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25867">
        <w:rPr>
          <w:rFonts w:ascii="Palatino Linotype" w:hAnsi="Palatino Linotype"/>
          <w:sz w:val="24"/>
          <w:szCs w:val="24"/>
          <w:lang w:eastAsia="es-MX"/>
        </w:rPr>
        <w:t xml:space="preserve">a veintiséis de febrero </w:t>
      </w:r>
      <w:r w:rsidR="00B54E28">
        <w:rPr>
          <w:rFonts w:ascii="Palatino Linotype" w:hAnsi="Palatino Linotype"/>
          <w:sz w:val="24"/>
          <w:szCs w:val="24"/>
          <w:lang w:eastAsia="es-MX"/>
        </w:rPr>
        <w:t>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01A56">
        <w:rPr>
          <w:rFonts w:ascii="Palatino Linotype" w:hAnsi="Palatino Linotype"/>
          <w:b/>
          <w:bCs/>
          <w:sz w:val="24"/>
          <w:szCs w:val="24"/>
          <w:lang w:eastAsia="es-MX"/>
        </w:rPr>
        <w:t>09380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o por</w:t>
      </w:r>
      <w:r w:rsidR="00701A56">
        <w:rPr>
          <w:rFonts w:ascii="Palatino Linotype" w:hAnsi="Palatino Linotype"/>
          <w:sz w:val="24"/>
          <w:szCs w:val="24"/>
        </w:rPr>
        <w:t xml:space="preserve"> </w:t>
      </w:r>
      <w:r w:rsidR="00280A5B" w:rsidRPr="00280A5B">
        <w:rPr>
          <w:rFonts w:ascii="Palatino Linotype" w:hAnsi="Palatino Linotype"/>
          <w:b/>
          <w:sz w:val="24"/>
          <w:szCs w:val="24"/>
        </w:rPr>
        <w:t>Xxxxxxx</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20405">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701A56">
        <w:rPr>
          <w:rFonts w:ascii="Palatino Linotype" w:hAnsi="Palatino Linotype"/>
          <w:sz w:val="24"/>
          <w:szCs w:val="24"/>
        </w:rPr>
        <w:t>l</w:t>
      </w:r>
      <w:r w:rsidR="00A20405">
        <w:rPr>
          <w:rFonts w:ascii="Palatino Linotype" w:hAnsi="Palatino Linotype"/>
          <w:sz w:val="24"/>
          <w:szCs w:val="24"/>
        </w:rPr>
        <w:t xml:space="preserve"> </w:t>
      </w:r>
      <w:r w:rsidR="00701A56" w:rsidRPr="00701A56">
        <w:rPr>
          <w:rFonts w:ascii="Palatino Linotype" w:hAnsi="Palatino Linotype" w:cs="Arial"/>
          <w:b/>
          <w:sz w:val="24"/>
          <w:szCs w:val="24"/>
        </w:rPr>
        <w:t>Instituto de Transparencia, Acceso a la Información Pública y Protección de Datos Personales del Estado de México y Municipios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01A56">
        <w:rPr>
          <w:rFonts w:ascii="Palatino Linotype" w:hAnsi="Palatino Linotype"/>
          <w:sz w:val="24"/>
          <w:szCs w:val="24"/>
        </w:rPr>
        <w:t>dos de diciembre</w:t>
      </w:r>
      <w:r w:rsidR="007E39F7">
        <w:rPr>
          <w:rFonts w:ascii="Palatino Linotype" w:hAnsi="Palatino Linotype"/>
          <w:sz w:val="24"/>
          <w:szCs w:val="24"/>
        </w:rPr>
        <w:t xml:space="preserve"> de dos mil diecinueve</w:t>
      </w:r>
      <w:r w:rsidR="00A2040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r w:rsidR="006B7184">
        <w:rPr>
          <w:rFonts w:ascii="Palatino Linotype" w:hAnsi="Palatino Linotype"/>
          <w:sz w:val="24"/>
          <w:szCs w:val="24"/>
        </w:rPr>
        <w:t xml:space="preserve">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701A56">
        <w:rPr>
          <w:rFonts w:ascii="Palatino Linotype" w:hAnsi="Palatino Linotype"/>
          <w:b/>
          <w:sz w:val="24"/>
          <w:szCs w:val="24"/>
        </w:rPr>
        <w:t xml:space="preserve"> 01373/INFOEM</w:t>
      </w:r>
      <w:r w:rsidR="006D711D">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701A56" w:rsidRPr="00701A56">
        <w:rPr>
          <w:rFonts w:ascii="Palatino Linotype" w:eastAsia="Times New Roman" w:hAnsi="Palatino Linotype" w:cs="Times New Roman"/>
          <w:i/>
          <w:lang w:eastAsia="es-ES"/>
        </w:rPr>
        <w:t>Quiciera que me digan las funciones de cada cerbidor puvlico que se encuentran adskritos a las siguientezz areas, adminiztracion, jurídico y protección de datos.</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701A56">
        <w:rPr>
          <w:rFonts w:ascii="Palatino Linotype" w:hAnsi="Palatino Linotype"/>
          <w:sz w:val="24"/>
        </w:rPr>
        <w:t>diez de diciembre</w:t>
      </w:r>
      <w:r w:rsidR="004C2708">
        <w:rPr>
          <w:rFonts w:ascii="Palatino Linotype" w:hAnsi="Palatino Linotype"/>
          <w:sz w:val="24"/>
        </w:rPr>
        <w:t xml:space="preserv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701A56" w:rsidRDefault="008C0E72" w:rsidP="00701A56">
      <w:pPr>
        <w:pStyle w:val="Sinespaciado"/>
        <w:ind w:left="567" w:right="567"/>
        <w:jc w:val="both"/>
        <w:rPr>
          <w:rFonts w:ascii="Palatino Linotype" w:hAnsi="Palatino Linotype"/>
          <w:i/>
        </w:rPr>
      </w:pPr>
      <w:r>
        <w:rPr>
          <w:rFonts w:ascii="Palatino Linotype" w:hAnsi="Palatino Linotype"/>
          <w:sz w:val="24"/>
        </w:rPr>
        <w:t>“</w:t>
      </w:r>
      <w:r w:rsidR="00701A56" w:rsidRPr="00701A5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01A56" w:rsidRPr="00701A56" w:rsidRDefault="00701A56" w:rsidP="00701A56">
      <w:pPr>
        <w:pStyle w:val="Sinespaciado"/>
        <w:ind w:left="567" w:right="567"/>
        <w:jc w:val="both"/>
        <w:rPr>
          <w:rFonts w:ascii="Palatino Linotype" w:hAnsi="Palatino Linotype"/>
          <w:i/>
        </w:rPr>
      </w:pPr>
    </w:p>
    <w:p w:rsidR="00701A56" w:rsidRDefault="00701A56" w:rsidP="00701A56">
      <w:pPr>
        <w:pStyle w:val="Sinespaciado"/>
        <w:ind w:left="567" w:right="567"/>
        <w:jc w:val="both"/>
        <w:rPr>
          <w:rFonts w:ascii="Palatino Linotype" w:hAnsi="Palatino Linotype"/>
          <w:i/>
        </w:rPr>
      </w:pPr>
      <w:r w:rsidRPr="00701A56">
        <w:rPr>
          <w:rFonts w:ascii="Palatino Linotype" w:hAnsi="Palatino Linotype"/>
          <w:i/>
        </w:rPr>
        <w:t>Con fundamento en el artículo 53 fracción II de la Ley de Transparencia y Acceso a la Información Pública del Estado de México y Municipios, se adjunta la respuesta a su solicitud de acceso a la información pública.</w:t>
      </w:r>
    </w:p>
    <w:p w:rsidR="00701A56" w:rsidRPr="00701A56" w:rsidRDefault="00701A56" w:rsidP="00701A56">
      <w:pPr>
        <w:pStyle w:val="Sinespaciado"/>
        <w:ind w:left="567" w:right="567"/>
        <w:jc w:val="both"/>
        <w:rPr>
          <w:rFonts w:ascii="Palatino Linotype" w:hAnsi="Palatino Linotype"/>
          <w:i/>
        </w:rPr>
      </w:pPr>
    </w:p>
    <w:p w:rsidR="00701A56" w:rsidRPr="00701A56" w:rsidRDefault="00701A56" w:rsidP="00701A56">
      <w:pPr>
        <w:pStyle w:val="Sinespaciado"/>
        <w:ind w:left="567" w:right="567"/>
        <w:jc w:val="both"/>
        <w:rPr>
          <w:rFonts w:ascii="Palatino Linotype" w:hAnsi="Palatino Linotype"/>
          <w:i/>
        </w:rPr>
      </w:pPr>
      <w:r w:rsidRPr="00701A56">
        <w:rPr>
          <w:rFonts w:ascii="Palatino Linotype" w:hAnsi="Palatino Linotype"/>
          <w:i/>
        </w:rPr>
        <w:t>ATENTAMENTE</w:t>
      </w:r>
    </w:p>
    <w:p w:rsidR="008C0E72" w:rsidRPr="008C0E72" w:rsidRDefault="00701A56" w:rsidP="00701A56">
      <w:pPr>
        <w:pStyle w:val="Sinespaciado"/>
        <w:ind w:left="567" w:right="567"/>
        <w:jc w:val="both"/>
        <w:rPr>
          <w:rFonts w:ascii="Palatino Linotype" w:hAnsi="Palatino Linotype"/>
          <w:i/>
        </w:rPr>
      </w:pPr>
      <w:r w:rsidRPr="00701A56">
        <w:rPr>
          <w:rFonts w:ascii="Palatino Linotype" w:hAnsi="Palatino Linotype"/>
          <w:i/>
        </w:rPr>
        <w:t>Mtra. Claudia Margarita Hernández Flores</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BB337D" w:rsidRPr="00BB337D" w:rsidRDefault="00701A56" w:rsidP="006B0DE8">
      <w:pPr>
        <w:pStyle w:val="Sinespaciado"/>
        <w:spacing w:line="360" w:lineRule="auto"/>
        <w:jc w:val="both"/>
        <w:rPr>
          <w:rFonts w:ascii="Palatino Linotype" w:hAnsi="Palatino Linotype"/>
          <w:sz w:val="24"/>
        </w:rPr>
      </w:pPr>
      <w:r>
        <w:rPr>
          <w:rFonts w:ascii="Palatino Linotype" w:hAnsi="Palatino Linotype"/>
          <w:sz w:val="24"/>
        </w:rPr>
        <w:t>Adjuntando a la respuesta los</w:t>
      </w:r>
      <w:r w:rsidR="00BB337D">
        <w:rPr>
          <w:rFonts w:ascii="Palatino Linotype" w:hAnsi="Palatino Linotype"/>
          <w:sz w:val="24"/>
        </w:rPr>
        <w:t xml:space="preserve"> documento</w:t>
      </w:r>
      <w:r>
        <w:rPr>
          <w:rFonts w:ascii="Palatino Linotype" w:hAnsi="Palatino Linotype"/>
          <w:sz w:val="24"/>
        </w:rPr>
        <w:t>s</w:t>
      </w:r>
      <w:r w:rsidR="00BB337D">
        <w:rPr>
          <w:rFonts w:ascii="Palatino Linotype" w:hAnsi="Palatino Linotype"/>
          <w:sz w:val="24"/>
        </w:rPr>
        <w:t xml:space="preserve"> electrónico</w:t>
      </w:r>
      <w:r>
        <w:rPr>
          <w:rFonts w:ascii="Palatino Linotype" w:hAnsi="Palatino Linotype"/>
          <w:sz w:val="24"/>
        </w:rPr>
        <w:t>s</w:t>
      </w:r>
      <w:r w:rsidR="00BB337D">
        <w:rPr>
          <w:rFonts w:ascii="Palatino Linotype" w:hAnsi="Palatino Linotype"/>
          <w:sz w:val="24"/>
        </w:rPr>
        <w:t xml:space="preserve"> denominado</w:t>
      </w:r>
      <w:r>
        <w:rPr>
          <w:rFonts w:ascii="Palatino Linotype" w:hAnsi="Palatino Linotype"/>
          <w:sz w:val="24"/>
        </w:rPr>
        <w:t>s</w:t>
      </w:r>
      <w:r w:rsidR="00BB337D">
        <w:rPr>
          <w:rFonts w:ascii="Palatino Linotype" w:hAnsi="Palatino Linotype"/>
          <w:sz w:val="24"/>
        </w:rPr>
        <w:t xml:space="preserve"> </w:t>
      </w:r>
      <w:r w:rsidR="00BB337D" w:rsidRPr="00BB337D">
        <w:rPr>
          <w:rFonts w:ascii="Palatino Linotype" w:hAnsi="Palatino Linotype"/>
          <w:b/>
          <w:sz w:val="24"/>
        </w:rPr>
        <w:t>“</w:t>
      </w:r>
      <w:r w:rsidR="006B0DE8" w:rsidRPr="006B0DE8">
        <w:rPr>
          <w:rFonts w:ascii="Palatino Linotype" w:hAnsi="Palatino Linotype"/>
          <w:b/>
          <w:sz w:val="24"/>
        </w:rPr>
        <w:t>Respuesta 01373-2019 dpdp.pdf</w:t>
      </w:r>
      <w:r w:rsidR="006B0DE8">
        <w:rPr>
          <w:rFonts w:ascii="Palatino Linotype" w:hAnsi="Palatino Linotype"/>
          <w:b/>
          <w:sz w:val="24"/>
        </w:rPr>
        <w:t>”, “</w:t>
      </w:r>
      <w:r w:rsidR="006B0DE8" w:rsidRPr="006B0DE8">
        <w:rPr>
          <w:rFonts w:ascii="Palatino Linotype" w:hAnsi="Palatino Linotype"/>
          <w:b/>
          <w:sz w:val="24"/>
        </w:rPr>
        <w:t>Respuesta 01373-2019 djv.pdf</w:t>
      </w:r>
      <w:r w:rsidR="006B0DE8">
        <w:rPr>
          <w:rFonts w:ascii="Palatino Linotype" w:hAnsi="Palatino Linotype"/>
          <w:b/>
          <w:sz w:val="24"/>
        </w:rPr>
        <w:t>”, “</w:t>
      </w:r>
      <w:r w:rsidR="006B0DE8" w:rsidRPr="006B0DE8">
        <w:rPr>
          <w:rFonts w:ascii="Palatino Linotype" w:hAnsi="Palatino Linotype"/>
          <w:b/>
          <w:sz w:val="24"/>
        </w:rPr>
        <w:t>Manual General de Organización del Infoem.pdf</w:t>
      </w:r>
      <w:r w:rsidR="006B0DE8">
        <w:rPr>
          <w:rFonts w:ascii="Palatino Linotype" w:hAnsi="Palatino Linotype"/>
          <w:b/>
          <w:sz w:val="24"/>
        </w:rPr>
        <w:t>”, “</w:t>
      </w:r>
      <w:r w:rsidR="006B0DE8" w:rsidRPr="006B0DE8">
        <w:rPr>
          <w:rFonts w:ascii="Palatino Linotype" w:hAnsi="Palatino Linotype"/>
          <w:b/>
          <w:sz w:val="24"/>
        </w:rPr>
        <w:t>Oficio de respuesta 01373-2019 ut.pdf</w:t>
      </w:r>
      <w:r w:rsidR="006B0DE8">
        <w:rPr>
          <w:rFonts w:ascii="Palatino Linotype" w:hAnsi="Palatino Linotype"/>
          <w:b/>
          <w:sz w:val="24"/>
        </w:rPr>
        <w:t>”, “</w:t>
      </w:r>
      <w:r w:rsidR="006B0DE8" w:rsidRPr="006B0DE8">
        <w:rPr>
          <w:rFonts w:ascii="Palatino Linotype" w:hAnsi="Palatino Linotype"/>
          <w:b/>
          <w:sz w:val="24"/>
        </w:rPr>
        <w:t>Respuesta 01373-2019 daf.pdf</w:t>
      </w:r>
      <w:r w:rsidR="006B0DE8">
        <w:rPr>
          <w:rFonts w:ascii="Palatino Linotype" w:hAnsi="Palatino Linotype"/>
          <w:b/>
          <w:sz w:val="24"/>
        </w:rPr>
        <w:t>” y “</w:t>
      </w:r>
      <w:r w:rsidR="006B0DE8" w:rsidRPr="006B0DE8">
        <w:rPr>
          <w:rFonts w:ascii="Palatino Linotype" w:hAnsi="Palatino Linotype"/>
          <w:b/>
          <w:sz w:val="24"/>
        </w:rPr>
        <w:t>Reglamento Interior del Infoem.pdf</w:t>
      </w:r>
      <w:r w:rsidR="00BB337D" w:rsidRPr="00BB337D">
        <w:rPr>
          <w:rFonts w:ascii="Palatino Linotype" w:hAnsi="Palatino Linotype"/>
          <w:b/>
          <w:sz w:val="24"/>
        </w:rPr>
        <w:t>”</w:t>
      </w:r>
      <w:r w:rsidR="00BB337D">
        <w:rPr>
          <w:rFonts w:ascii="Palatino Linotype" w:hAnsi="Palatino Linotype"/>
          <w:b/>
          <w:sz w:val="24"/>
        </w:rPr>
        <w:t>,</w:t>
      </w:r>
      <w:r w:rsidR="006B0DE8">
        <w:rPr>
          <w:rFonts w:ascii="Palatino Linotype" w:hAnsi="Palatino Linotype"/>
          <w:sz w:val="24"/>
        </w:rPr>
        <w:t xml:space="preserve"> los cuales</w:t>
      </w:r>
      <w:r w:rsidR="00BB337D">
        <w:rPr>
          <w:rFonts w:ascii="Palatino Linotype" w:hAnsi="Palatino Linotype"/>
          <w:sz w:val="24"/>
        </w:rPr>
        <w:t xml:space="preserve"> no se reproduce</w:t>
      </w:r>
      <w:r w:rsidR="006B0DE8">
        <w:rPr>
          <w:rFonts w:ascii="Palatino Linotype" w:hAnsi="Palatino Linotype"/>
          <w:sz w:val="24"/>
        </w:rPr>
        <w:t>n</w:t>
      </w:r>
      <w:r w:rsidR="00BB337D">
        <w:rPr>
          <w:rFonts w:ascii="Palatino Linotype" w:hAnsi="Palatino Linotype"/>
          <w:sz w:val="24"/>
        </w:rPr>
        <w:t xml:space="preserve"> por ser del conocimien</w:t>
      </w:r>
      <w:r w:rsidR="006B0DE8">
        <w:rPr>
          <w:rFonts w:ascii="Palatino Linotype" w:hAnsi="Palatino Linotype"/>
          <w:sz w:val="24"/>
        </w:rPr>
        <w:t>to de ambas partes; no obstante,</w:t>
      </w:r>
      <w:r w:rsidR="00BB337D">
        <w:rPr>
          <w:rFonts w:ascii="Palatino Linotype" w:hAnsi="Palatino Linotype"/>
          <w:sz w:val="24"/>
        </w:rPr>
        <w:t xml:space="preserve"> se hará mérito de su contenido durante el estudio respectivo.</w:t>
      </w:r>
    </w:p>
    <w:p w:rsidR="00BB337D" w:rsidRDefault="00BB337D"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recurso de revisión, en fecha</w:t>
      </w:r>
      <w:r w:rsidR="006B0DE8">
        <w:rPr>
          <w:rFonts w:ascii="Palatino Linotype" w:hAnsi="Palatino Linotype"/>
          <w:sz w:val="24"/>
          <w:szCs w:val="24"/>
        </w:rPr>
        <w:t xml:space="preserve"> once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56526E">
        <w:rPr>
          <w:rFonts w:ascii="Palatino Linotype" w:hAnsi="Palatino Linotype"/>
          <w:b/>
          <w:bCs/>
          <w:sz w:val="24"/>
          <w:szCs w:val="24"/>
          <w:lang w:eastAsia="es-MX"/>
        </w:rPr>
        <w:t>09380</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Default="003A1968" w:rsidP="003A1968">
      <w:pPr>
        <w:pStyle w:val="Sinespaciado"/>
        <w:spacing w:line="360" w:lineRule="auto"/>
        <w:jc w:val="both"/>
        <w:rPr>
          <w:rFonts w:ascii="Palatino Linotype" w:hAnsi="Palatino Linotype"/>
          <w:sz w:val="24"/>
          <w:szCs w:val="24"/>
        </w:rPr>
      </w:pPr>
    </w:p>
    <w:p w:rsidR="007E2E80" w:rsidRPr="00D04234" w:rsidRDefault="007E2E80" w:rsidP="00BB337D">
      <w:pPr>
        <w:pStyle w:val="Sinespaciado"/>
        <w:spacing w:line="360" w:lineRule="auto"/>
        <w:jc w:val="both"/>
        <w:rPr>
          <w:rFonts w:ascii="Palatino Linotype" w:hAnsi="Palatino Linotype" w:cs="Arial"/>
          <w:i/>
        </w:rPr>
      </w:pPr>
      <w:r w:rsidRPr="00D04234">
        <w:rPr>
          <w:rFonts w:ascii="Palatino Linotype" w:hAnsi="Palatino Linotype" w:cs="Arial"/>
          <w:b/>
          <w:sz w:val="24"/>
          <w:szCs w:val="24"/>
        </w:rPr>
        <w:t>Acto Impugnado:</w:t>
      </w:r>
      <w:r w:rsidR="00BB337D">
        <w:rPr>
          <w:rFonts w:ascii="Palatino Linotype" w:hAnsi="Palatino Linotype" w:cs="Arial"/>
          <w:b/>
          <w:sz w:val="24"/>
          <w:szCs w:val="24"/>
        </w:rPr>
        <w:t xml:space="preserve"> </w:t>
      </w:r>
      <w:r w:rsidR="00886627">
        <w:rPr>
          <w:rFonts w:ascii="Palatino Linotype" w:hAnsi="Palatino Linotype" w:cs="Arial"/>
          <w:i/>
        </w:rPr>
        <w:t>“</w:t>
      </w:r>
      <w:r w:rsidR="0056526E" w:rsidRPr="0056526E">
        <w:rPr>
          <w:rFonts w:ascii="Palatino Linotype" w:hAnsi="Palatino Linotype" w:cs="Arial"/>
          <w:i/>
        </w:rPr>
        <w:t xml:space="preserve">Saber las actividades k desempeña cada servidor público de las areas descritas en la solisitud </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7E2E80" w:rsidRPr="004657BE" w:rsidRDefault="007E2E80" w:rsidP="00BB337D">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56526E" w:rsidRPr="0056526E">
        <w:rPr>
          <w:rFonts w:ascii="Palatino Linotype" w:hAnsi="Palatino Linotype" w:cs="Arial"/>
          <w:i/>
        </w:rPr>
        <w:t>Kiero saber la función en especsífico de cada servidor público de las áreas mensionadas y no me las proporcionan, quiero saber que hace cada uno dentro de su área, que función desempeña dentro del infoem.</w:t>
      </w:r>
      <w:r w:rsidR="003A1968">
        <w:rPr>
          <w:rFonts w:ascii="Palatino Linotype" w:hAnsi="Palatino Linotype" w:cs="Arial"/>
          <w:i/>
        </w:rPr>
        <w:t>”</w:t>
      </w:r>
      <w:r w:rsidR="006A3A54" w:rsidRPr="004657BE">
        <w:rPr>
          <w:rFonts w:ascii="Palatino Linotype" w:hAnsi="Palatino Linotype" w:cs="Arial"/>
          <w:i/>
        </w:rPr>
        <w:t xml:space="preserve">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56526E">
        <w:rPr>
          <w:rFonts w:ascii="Palatino Linotype" w:hAnsi="Palatino Linotype"/>
          <w:sz w:val="24"/>
          <w:szCs w:val="24"/>
        </w:rPr>
        <w:t>diecisiete</w:t>
      </w:r>
      <w:r w:rsidR="004F2B0D">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56526E" w:rsidP="0014447C">
      <w:pPr>
        <w:pStyle w:val="Sinespaciado"/>
        <w:spacing w:line="360" w:lineRule="auto"/>
        <w:jc w:val="both"/>
        <w:rPr>
          <w:rFonts w:ascii="Palatino Linotype" w:hAnsi="Palatino Linotype"/>
          <w:sz w:val="24"/>
          <w:szCs w:val="24"/>
        </w:rPr>
      </w:pPr>
      <w:r w:rsidRPr="008D3EA1">
        <w:rPr>
          <w:rFonts w:ascii="Palatino Linotype" w:hAnsi="Palatino Linotype"/>
          <w:sz w:val="24"/>
          <w:szCs w:val="24"/>
        </w:rPr>
        <w:t>Así, una vez abierta la etapa de instrucción,</w:t>
      </w:r>
      <w:r>
        <w:rPr>
          <w:rFonts w:ascii="Palatino Linotype" w:hAnsi="Palatino Linotype"/>
          <w:sz w:val="24"/>
          <w:szCs w:val="24"/>
        </w:rPr>
        <w:t xml:space="preserve"> en el sumario se observa que el</w:t>
      </w:r>
      <w:r w:rsidRPr="008D3EA1">
        <w:rPr>
          <w:rFonts w:ascii="Palatino Linotype" w:hAnsi="Palatino Linotype"/>
          <w:sz w:val="24"/>
          <w:szCs w:val="24"/>
        </w:rPr>
        <w:t xml:space="preserve"> Recurrente no realizó manifestaciones ni vertió alegatos. Por su parte el Sujeto Obligado, en fecha </w:t>
      </w:r>
      <w:r>
        <w:rPr>
          <w:rFonts w:ascii="Palatino Linotype" w:hAnsi="Palatino Linotype"/>
          <w:sz w:val="24"/>
          <w:szCs w:val="24"/>
        </w:rPr>
        <w:t>trece de enero de dos mil veinte</w:t>
      </w:r>
      <w:r w:rsidRPr="008D3EA1">
        <w:rPr>
          <w:rFonts w:ascii="Palatino Linotype" w:hAnsi="Palatino Linotype"/>
          <w:sz w:val="24"/>
          <w:szCs w:val="24"/>
        </w:rPr>
        <w:t xml:space="preserve"> remitió su Informe Justificado, consistente de </w:t>
      </w:r>
      <w:r>
        <w:rPr>
          <w:rFonts w:ascii="Palatino Linotype" w:hAnsi="Palatino Linotype"/>
          <w:sz w:val="24"/>
          <w:szCs w:val="24"/>
        </w:rPr>
        <w:t xml:space="preserve">siete archivos electrónicos denominados </w:t>
      </w:r>
      <w:r w:rsidRPr="008D3EA1">
        <w:rPr>
          <w:rFonts w:ascii="Palatino Linotype" w:hAnsi="Palatino Linotype"/>
          <w:b/>
          <w:sz w:val="24"/>
          <w:szCs w:val="24"/>
        </w:rPr>
        <w:t>“</w:t>
      </w:r>
      <w:r w:rsidR="00536814">
        <w:rPr>
          <w:rFonts w:ascii="Palatino Linotype" w:hAnsi="Palatino Linotype"/>
          <w:b/>
          <w:sz w:val="24"/>
          <w:szCs w:val="24"/>
        </w:rPr>
        <w:t>I</w:t>
      </w:r>
      <w:r w:rsidR="00536814" w:rsidRPr="00536814">
        <w:rPr>
          <w:rFonts w:ascii="Palatino Linotype" w:hAnsi="Palatino Linotype"/>
          <w:b/>
          <w:sz w:val="24"/>
          <w:szCs w:val="24"/>
        </w:rPr>
        <w:t>nforme Justificado R.R. 09380-2019 UT.pdf</w:t>
      </w:r>
      <w:r w:rsidRPr="008D3EA1">
        <w:rPr>
          <w:rFonts w:ascii="Palatino Linotype" w:hAnsi="Palatino Linotype"/>
          <w:b/>
          <w:sz w:val="24"/>
          <w:szCs w:val="24"/>
        </w:rPr>
        <w:t>”</w:t>
      </w:r>
      <w:r>
        <w:rPr>
          <w:rFonts w:ascii="Palatino Linotype" w:hAnsi="Palatino Linotype"/>
          <w:sz w:val="24"/>
          <w:szCs w:val="24"/>
        </w:rPr>
        <w:t xml:space="preserve">, </w:t>
      </w:r>
      <w:r w:rsidR="00536814" w:rsidRPr="008D3EA1">
        <w:rPr>
          <w:rFonts w:ascii="Palatino Linotype" w:hAnsi="Palatino Linotype"/>
          <w:b/>
          <w:sz w:val="24"/>
          <w:szCs w:val="24"/>
        </w:rPr>
        <w:lastRenderedPageBreak/>
        <w:t>“</w:t>
      </w:r>
      <w:r w:rsidR="00536814" w:rsidRPr="00536814">
        <w:rPr>
          <w:rFonts w:ascii="Palatino Linotype" w:hAnsi="Palatino Linotype"/>
          <w:b/>
          <w:sz w:val="24"/>
          <w:szCs w:val="24"/>
        </w:rPr>
        <w:t>Memo req. de informe a DJV.pdf</w:t>
      </w:r>
      <w:r w:rsidR="00536814" w:rsidRPr="008D3EA1">
        <w:rPr>
          <w:rFonts w:ascii="Palatino Linotype" w:hAnsi="Palatino Linotype"/>
          <w:b/>
          <w:sz w:val="24"/>
          <w:szCs w:val="24"/>
        </w:rPr>
        <w:t>”</w:t>
      </w:r>
      <w:r w:rsidR="00536814">
        <w:rPr>
          <w:rFonts w:ascii="Palatino Linotype" w:hAnsi="Palatino Linotype"/>
          <w:sz w:val="24"/>
          <w:szCs w:val="24"/>
        </w:rPr>
        <w:t xml:space="preserve">, </w:t>
      </w:r>
      <w:r w:rsidR="00536814" w:rsidRPr="008D3EA1">
        <w:rPr>
          <w:rFonts w:ascii="Palatino Linotype" w:hAnsi="Palatino Linotype"/>
          <w:b/>
          <w:sz w:val="24"/>
          <w:szCs w:val="24"/>
        </w:rPr>
        <w:t>“</w:t>
      </w:r>
      <w:r w:rsidR="00536814" w:rsidRPr="00536814">
        <w:rPr>
          <w:rFonts w:ascii="Palatino Linotype" w:hAnsi="Palatino Linotype"/>
          <w:b/>
          <w:sz w:val="24"/>
          <w:szCs w:val="24"/>
        </w:rPr>
        <w:t>Memo req. de informe a DAF.pdf</w:t>
      </w:r>
      <w:r w:rsidR="00536814" w:rsidRPr="008D3EA1">
        <w:rPr>
          <w:rFonts w:ascii="Palatino Linotype" w:hAnsi="Palatino Linotype"/>
          <w:b/>
          <w:sz w:val="24"/>
          <w:szCs w:val="24"/>
        </w:rPr>
        <w:t>”</w:t>
      </w:r>
      <w:r w:rsidR="00536814">
        <w:rPr>
          <w:rFonts w:ascii="Palatino Linotype" w:hAnsi="Palatino Linotype"/>
          <w:sz w:val="24"/>
          <w:szCs w:val="24"/>
        </w:rPr>
        <w:t xml:space="preserve">, </w:t>
      </w:r>
      <w:r w:rsidR="00536814" w:rsidRPr="008D3EA1">
        <w:rPr>
          <w:rFonts w:ascii="Palatino Linotype" w:hAnsi="Palatino Linotype"/>
          <w:b/>
          <w:sz w:val="24"/>
          <w:szCs w:val="24"/>
        </w:rPr>
        <w:t>“</w:t>
      </w:r>
      <w:r w:rsidR="00536814" w:rsidRPr="00536814">
        <w:rPr>
          <w:rFonts w:ascii="Palatino Linotype" w:hAnsi="Palatino Linotype"/>
          <w:b/>
          <w:sz w:val="24"/>
          <w:szCs w:val="24"/>
        </w:rPr>
        <w:t>Memo req. de informe a DPDP.pdf</w:t>
      </w:r>
      <w:r w:rsidR="00536814" w:rsidRPr="008D3EA1">
        <w:rPr>
          <w:rFonts w:ascii="Palatino Linotype" w:hAnsi="Palatino Linotype"/>
          <w:b/>
          <w:sz w:val="24"/>
          <w:szCs w:val="24"/>
        </w:rPr>
        <w:t>”</w:t>
      </w:r>
      <w:r w:rsidR="00536814">
        <w:rPr>
          <w:rFonts w:ascii="Palatino Linotype" w:hAnsi="Palatino Linotype"/>
          <w:sz w:val="24"/>
          <w:szCs w:val="24"/>
        </w:rPr>
        <w:t xml:space="preserve">, </w:t>
      </w:r>
      <w:r w:rsidR="00536814" w:rsidRPr="008D3EA1">
        <w:rPr>
          <w:rFonts w:ascii="Palatino Linotype" w:hAnsi="Palatino Linotype"/>
          <w:b/>
          <w:sz w:val="24"/>
          <w:szCs w:val="24"/>
        </w:rPr>
        <w:t>“</w:t>
      </w:r>
      <w:r w:rsidR="00536814" w:rsidRPr="00536814">
        <w:rPr>
          <w:rFonts w:ascii="Palatino Linotype" w:hAnsi="Palatino Linotype"/>
          <w:b/>
          <w:sz w:val="24"/>
          <w:szCs w:val="24"/>
        </w:rPr>
        <w:t>Informe DJV R.R. 09380-2019.pdf</w:t>
      </w:r>
      <w:r w:rsidR="00536814" w:rsidRPr="008D3EA1">
        <w:rPr>
          <w:rFonts w:ascii="Palatino Linotype" w:hAnsi="Palatino Linotype"/>
          <w:b/>
          <w:sz w:val="24"/>
          <w:szCs w:val="24"/>
        </w:rPr>
        <w:t>”</w:t>
      </w:r>
      <w:r w:rsidR="00536814">
        <w:rPr>
          <w:rFonts w:ascii="Palatino Linotype" w:hAnsi="Palatino Linotype"/>
          <w:sz w:val="24"/>
          <w:szCs w:val="24"/>
        </w:rPr>
        <w:t xml:space="preserve">, </w:t>
      </w:r>
      <w:r w:rsidR="00536814" w:rsidRPr="008D3EA1">
        <w:rPr>
          <w:rFonts w:ascii="Palatino Linotype" w:hAnsi="Palatino Linotype"/>
          <w:b/>
          <w:sz w:val="24"/>
          <w:szCs w:val="24"/>
        </w:rPr>
        <w:t>“</w:t>
      </w:r>
      <w:r w:rsidR="00B03C8A" w:rsidRPr="00B03C8A">
        <w:rPr>
          <w:rFonts w:ascii="Palatino Linotype" w:hAnsi="Palatino Linotype"/>
          <w:b/>
          <w:sz w:val="24"/>
          <w:szCs w:val="24"/>
        </w:rPr>
        <w:t>Informe DAF R.R. 09380-2019.pdf</w:t>
      </w:r>
      <w:r w:rsidR="00536814" w:rsidRPr="008D3EA1">
        <w:rPr>
          <w:rFonts w:ascii="Palatino Linotype" w:hAnsi="Palatino Linotype"/>
          <w:b/>
          <w:sz w:val="24"/>
          <w:szCs w:val="24"/>
        </w:rPr>
        <w:t>”</w:t>
      </w:r>
      <w:r w:rsidR="00536814">
        <w:rPr>
          <w:rFonts w:ascii="Palatino Linotype" w:hAnsi="Palatino Linotype"/>
          <w:sz w:val="24"/>
          <w:szCs w:val="24"/>
        </w:rPr>
        <w:t xml:space="preserve"> y </w:t>
      </w:r>
      <w:r w:rsidR="00536814" w:rsidRPr="008D3EA1">
        <w:rPr>
          <w:rFonts w:ascii="Palatino Linotype" w:hAnsi="Palatino Linotype"/>
          <w:b/>
          <w:sz w:val="24"/>
          <w:szCs w:val="24"/>
        </w:rPr>
        <w:t>“</w:t>
      </w:r>
      <w:r w:rsidR="00B03C8A" w:rsidRPr="00B03C8A">
        <w:rPr>
          <w:rFonts w:ascii="Palatino Linotype" w:hAnsi="Palatino Linotype"/>
          <w:b/>
          <w:sz w:val="24"/>
          <w:szCs w:val="24"/>
        </w:rPr>
        <w:t>Informe DPDP R.R. 09380-2019.pdf</w:t>
      </w:r>
      <w:r w:rsidR="00536814" w:rsidRPr="008D3EA1">
        <w:rPr>
          <w:rFonts w:ascii="Palatino Linotype" w:hAnsi="Palatino Linotype"/>
          <w:b/>
          <w:sz w:val="24"/>
          <w:szCs w:val="24"/>
        </w:rPr>
        <w:t>”</w:t>
      </w:r>
      <w:r w:rsidRPr="008D3EA1">
        <w:rPr>
          <w:rFonts w:ascii="Palatino Linotype" w:hAnsi="Palatino Linotype"/>
          <w:sz w:val="24"/>
          <w:szCs w:val="24"/>
        </w:rPr>
        <w:t>. Dicho</w:t>
      </w:r>
      <w:r w:rsidR="00B03C8A">
        <w:rPr>
          <w:rFonts w:ascii="Palatino Linotype" w:hAnsi="Palatino Linotype"/>
          <w:sz w:val="24"/>
          <w:szCs w:val="24"/>
        </w:rPr>
        <w:t>s</w:t>
      </w:r>
      <w:r w:rsidRPr="008D3EA1">
        <w:rPr>
          <w:rFonts w:ascii="Palatino Linotype" w:hAnsi="Palatino Linotype"/>
          <w:sz w:val="24"/>
          <w:szCs w:val="24"/>
        </w:rPr>
        <w:t xml:space="preserve"> documento</w:t>
      </w:r>
      <w:r w:rsidR="00B03C8A">
        <w:rPr>
          <w:rFonts w:ascii="Palatino Linotype" w:hAnsi="Palatino Linotype"/>
          <w:sz w:val="24"/>
          <w:szCs w:val="24"/>
        </w:rPr>
        <w:t>s</w:t>
      </w:r>
      <w:r w:rsidRPr="008D3EA1">
        <w:rPr>
          <w:rFonts w:ascii="Palatino Linotype" w:hAnsi="Palatino Linotype"/>
          <w:sz w:val="24"/>
          <w:szCs w:val="24"/>
        </w:rPr>
        <w:t xml:space="preserve"> fue</w:t>
      </w:r>
      <w:r w:rsidR="00B03C8A">
        <w:rPr>
          <w:rFonts w:ascii="Palatino Linotype" w:hAnsi="Palatino Linotype"/>
          <w:sz w:val="24"/>
          <w:szCs w:val="24"/>
        </w:rPr>
        <w:t>ron</w:t>
      </w:r>
      <w:r w:rsidRPr="008D3EA1">
        <w:rPr>
          <w:rFonts w:ascii="Palatino Linotype" w:hAnsi="Palatino Linotype"/>
          <w:sz w:val="24"/>
          <w:szCs w:val="24"/>
        </w:rPr>
        <w:t xml:space="preserve"> puesto</w:t>
      </w:r>
      <w:r w:rsidR="00B03C8A">
        <w:rPr>
          <w:rFonts w:ascii="Palatino Linotype" w:hAnsi="Palatino Linotype"/>
          <w:sz w:val="24"/>
          <w:szCs w:val="24"/>
        </w:rPr>
        <w:t>s</w:t>
      </w:r>
      <w:r w:rsidRPr="008D3EA1">
        <w:rPr>
          <w:rFonts w:ascii="Palatino Linotype" w:hAnsi="Palatino Linotype"/>
          <w:sz w:val="24"/>
          <w:szCs w:val="24"/>
        </w:rPr>
        <w:t xml:space="preserve"> a la vista de</w:t>
      </w:r>
      <w:r>
        <w:rPr>
          <w:rFonts w:ascii="Palatino Linotype" w:hAnsi="Palatino Linotype"/>
          <w:sz w:val="24"/>
          <w:szCs w:val="24"/>
        </w:rPr>
        <w:t>l</w:t>
      </w:r>
      <w:r w:rsidRPr="008D3EA1">
        <w:rPr>
          <w:rFonts w:ascii="Palatino Linotype" w:hAnsi="Palatino Linotype"/>
          <w:sz w:val="24"/>
          <w:szCs w:val="24"/>
        </w:rPr>
        <w:t xml:space="preserve"> Recurrente mediante acuerdo de fecha </w:t>
      </w:r>
      <w:r w:rsidR="00B03C8A">
        <w:rPr>
          <w:rFonts w:ascii="Palatino Linotype" w:hAnsi="Palatino Linotype"/>
          <w:sz w:val="24"/>
          <w:szCs w:val="24"/>
        </w:rPr>
        <w:t>catorce</w:t>
      </w:r>
      <w:r>
        <w:rPr>
          <w:rFonts w:ascii="Palatino Linotype" w:hAnsi="Palatino Linotype"/>
          <w:sz w:val="24"/>
          <w:szCs w:val="24"/>
        </w:rPr>
        <w:t xml:space="preserve"> de </w:t>
      </w:r>
      <w:r w:rsidR="00B03C8A">
        <w:rPr>
          <w:rFonts w:ascii="Palatino Linotype" w:hAnsi="Palatino Linotype"/>
          <w:sz w:val="24"/>
          <w:szCs w:val="24"/>
        </w:rPr>
        <w:t>enero del año en curso,</w:t>
      </w:r>
      <w:r w:rsidRPr="008D3EA1">
        <w:rPr>
          <w:rFonts w:ascii="Palatino Linotype" w:hAnsi="Palatino Linotype"/>
          <w:sz w:val="24"/>
          <w:szCs w:val="24"/>
        </w:rPr>
        <w:t xml:space="preserve"> en términos de la fracción III del artículo 185 de la Ley de Transparencia y Acceso a la Información Pública del Estado de México y Municipios, otorgando a</w:t>
      </w:r>
      <w:r w:rsidR="00B03C8A">
        <w:rPr>
          <w:rFonts w:ascii="Palatino Linotype" w:hAnsi="Palatino Linotype"/>
          <w:sz w:val="24"/>
          <w:szCs w:val="24"/>
        </w:rPr>
        <w:t>l</w:t>
      </w:r>
      <w:r w:rsidRPr="008D3EA1">
        <w:rPr>
          <w:rFonts w:ascii="Palatino Linotype" w:hAnsi="Palatino Linotype"/>
          <w:sz w:val="24"/>
          <w:szCs w:val="24"/>
        </w:rPr>
        <w:t xml:space="preserve"> Recurrente un término de tres días para manifestar lo que a su derecho conviniera, sin que se pronunciara al respecto. Durante el estudio correspondiente, se hará mérito del contenido de</w:t>
      </w:r>
      <w:r w:rsidR="00B03C8A">
        <w:rPr>
          <w:rFonts w:ascii="Palatino Linotype" w:hAnsi="Palatino Linotype"/>
          <w:sz w:val="24"/>
          <w:szCs w:val="24"/>
        </w:rPr>
        <w:t xml:space="preserve"> </w:t>
      </w:r>
      <w:r>
        <w:rPr>
          <w:rFonts w:ascii="Palatino Linotype" w:hAnsi="Palatino Linotype"/>
          <w:sz w:val="24"/>
          <w:szCs w:val="24"/>
        </w:rPr>
        <w:t>l</w:t>
      </w:r>
      <w:r w:rsidR="00B03C8A">
        <w:rPr>
          <w:rFonts w:ascii="Palatino Linotype" w:hAnsi="Palatino Linotype"/>
          <w:sz w:val="24"/>
          <w:szCs w:val="24"/>
        </w:rPr>
        <w:t>os</w:t>
      </w:r>
      <w:r>
        <w:rPr>
          <w:rFonts w:ascii="Palatino Linotype" w:hAnsi="Palatino Linotype"/>
          <w:sz w:val="24"/>
          <w:szCs w:val="24"/>
        </w:rPr>
        <w:t xml:space="preserve"> archivo</w:t>
      </w:r>
      <w:r w:rsidR="00B03C8A">
        <w:rPr>
          <w:rFonts w:ascii="Palatino Linotype" w:hAnsi="Palatino Linotype"/>
          <w:sz w:val="24"/>
          <w:szCs w:val="24"/>
        </w:rPr>
        <w:t>s</w:t>
      </w:r>
      <w:r>
        <w:rPr>
          <w:rFonts w:ascii="Palatino Linotype" w:hAnsi="Palatino Linotype"/>
          <w:sz w:val="24"/>
          <w:szCs w:val="24"/>
        </w:rPr>
        <w:t xml:space="preserve"> remitido</w:t>
      </w:r>
      <w:r w:rsidR="00B03C8A">
        <w:rPr>
          <w:rFonts w:ascii="Palatino Linotype" w:hAnsi="Palatino Linotype"/>
          <w:sz w:val="24"/>
          <w:szCs w:val="24"/>
        </w:rPr>
        <w:t>s</w:t>
      </w:r>
      <w:r w:rsidRPr="008D3EA1">
        <w:rPr>
          <w:rFonts w:ascii="Palatino Linotype" w:hAnsi="Palatino Linotype"/>
          <w:sz w:val="24"/>
          <w:szCs w:val="24"/>
        </w:rPr>
        <w:t xml:space="preserve"> por el Sujeto Obligado.</w:t>
      </w:r>
    </w:p>
    <w:p w:rsidR="00AC599E" w:rsidRDefault="00AC599E"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03C8A">
        <w:rPr>
          <w:rFonts w:ascii="Palatino Linotype" w:hAnsi="Palatino Linotype"/>
          <w:sz w:val="24"/>
          <w:szCs w:val="24"/>
        </w:rPr>
        <w:t>veinte de enero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23C27" w:rsidRDefault="00541B17" w:rsidP="00B03C8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03C8A">
        <w:rPr>
          <w:rFonts w:ascii="Palatino Linotype" w:hAnsi="Palatino Linotype"/>
          <w:sz w:val="24"/>
          <w:szCs w:val="24"/>
        </w:rPr>
        <w:t>diecisiete</w:t>
      </w:r>
      <w:r w:rsidR="004F2B0D">
        <w:rPr>
          <w:rFonts w:ascii="Palatino Linotype" w:hAnsi="Palatino Linotype"/>
          <w:sz w:val="24"/>
          <w:szCs w:val="24"/>
        </w:rPr>
        <w:t xml:space="preserve"> de febrero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w:t>
      </w:r>
      <w:r w:rsidR="00B54E28">
        <w:rPr>
          <w:rFonts w:ascii="Palatino Linotype" w:hAnsi="Palatino Linotype"/>
          <w:sz w:val="24"/>
          <w:szCs w:val="24"/>
        </w:rPr>
        <w:t>un plazo de quince días hábiles</w:t>
      </w:r>
      <w:r w:rsidR="00B03C8A">
        <w:rPr>
          <w:rFonts w:ascii="Palatino Linotype" w:hAnsi="Palatino Linotype"/>
          <w:sz w:val="24"/>
          <w:szCs w:val="24"/>
        </w:rPr>
        <w:t xml:space="preserve">. </w:t>
      </w:r>
    </w:p>
    <w:p w:rsidR="00B03C8A" w:rsidRPr="0014447C" w:rsidRDefault="00B03C8A" w:rsidP="00B03C8A">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B03C8A" w:rsidRPr="00EE32A5" w:rsidRDefault="007E2E80" w:rsidP="00B03C8A">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B03C8A" w:rsidRPr="00EE32A5">
        <w:rPr>
          <w:rFonts w:ascii="Palatino Linotype" w:hAnsi="Palatino Linotype"/>
          <w:b/>
          <w:sz w:val="26"/>
          <w:szCs w:val="26"/>
        </w:rPr>
        <w:t>Cuestiones de previo y especial pronunciamiento.</w:t>
      </w:r>
    </w:p>
    <w:p w:rsidR="00B03C8A" w:rsidRPr="00EE32A5" w:rsidRDefault="00B03C8A" w:rsidP="00B03C8A">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B03C8A" w:rsidRPr="00EE32A5" w:rsidRDefault="00B03C8A" w:rsidP="00B03C8A">
      <w:pPr>
        <w:spacing w:after="0" w:line="360" w:lineRule="auto"/>
        <w:jc w:val="both"/>
        <w:rPr>
          <w:rFonts w:ascii="Palatino Linotype" w:eastAsia="Times New Roman" w:hAnsi="Palatino Linotype" w:cs="Times New Roman"/>
          <w:sz w:val="24"/>
          <w:szCs w:val="24"/>
          <w:lang w:eastAsia="es-ES"/>
        </w:rPr>
      </w:pP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B03C8A" w:rsidRPr="00EE32A5" w:rsidRDefault="00B03C8A" w:rsidP="00B03C8A">
      <w:pPr>
        <w:spacing w:after="0" w:line="240" w:lineRule="auto"/>
        <w:ind w:left="567" w:right="567"/>
        <w:jc w:val="both"/>
        <w:rPr>
          <w:rFonts w:ascii="Palatino Linotype" w:eastAsia="Times New Roman" w:hAnsi="Palatino Linotype" w:cs="Arial"/>
          <w:i/>
          <w:lang w:eastAsia="es-ES"/>
        </w:rPr>
      </w:pPr>
    </w:p>
    <w:p w:rsidR="00B03C8A" w:rsidRPr="00EE32A5" w:rsidRDefault="00B03C8A" w:rsidP="00B03C8A">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B03C8A" w:rsidRPr="00EE32A5" w:rsidRDefault="00B03C8A" w:rsidP="00B03C8A">
      <w:pPr>
        <w:spacing w:after="0" w:line="360" w:lineRule="auto"/>
        <w:jc w:val="both"/>
        <w:rPr>
          <w:rFonts w:ascii="Palatino Linotype" w:eastAsia="Times New Roman" w:hAnsi="Palatino Linotype" w:cs="Arial"/>
          <w:b/>
          <w:i/>
          <w:sz w:val="24"/>
          <w:szCs w:val="24"/>
          <w:lang w:eastAsia="es-ES"/>
        </w:rPr>
      </w:pPr>
    </w:p>
    <w:p w:rsidR="00B03C8A" w:rsidRPr="00EE32A5" w:rsidRDefault="00B03C8A" w:rsidP="00B03C8A">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lastRenderedPageBreak/>
        <w:t xml:space="preserve">Cabe señalar que el Recurrente se identifica como </w:t>
      </w:r>
      <w:r w:rsidR="00280A5B">
        <w:rPr>
          <w:rFonts w:ascii="Palatino Linotype" w:eastAsia="Times New Roman" w:hAnsi="Palatino Linotype" w:cs="Arial"/>
          <w:b/>
          <w:sz w:val="24"/>
          <w:szCs w:val="24"/>
          <w:lang w:val="es-ES" w:eastAsia="es-ES"/>
        </w:rPr>
        <w:t>“Xxxxxxxxxxxxxxxxxxxxx</w:t>
      </w:r>
      <w:bookmarkStart w:id="0" w:name="_GoBack"/>
      <w:bookmarkEnd w:id="0"/>
      <w:r w:rsidRPr="00EE32A5">
        <w:rPr>
          <w:rFonts w:ascii="Palatino Linotype" w:eastAsia="Calibri" w:hAnsi="Palatino Linotype" w:cs="Arial"/>
          <w:b/>
          <w:sz w:val="24"/>
          <w:szCs w:val="24"/>
          <w:lang w:val="es-ES" w:eastAsia="es-ES"/>
        </w:rPr>
        <w:t>”</w:t>
      </w:r>
      <w:r>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B03C8A" w:rsidRPr="00EE32A5" w:rsidRDefault="00B03C8A" w:rsidP="00B03C8A">
      <w:pPr>
        <w:spacing w:after="0" w:line="360" w:lineRule="auto"/>
        <w:jc w:val="both"/>
        <w:rPr>
          <w:rFonts w:ascii="Palatino Linotype" w:eastAsia="Calibri" w:hAnsi="Palatino Linotype" w:cs="Arial"/>
          <w:sz w:val="24"/>
          <w:szCs w:val="24"/>
          <w:lang w:val="es-ES" w:eastAsia="es-ES"/>
        </w:rPr>
      </w:pPr>
    </w:p>
    <w:p w:rsidR="00B03C8A" w:rsidRPr="00EE32A5" w:rsidRDefault="00B03C8A" w:rsidP="00B03C8A">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B03C8A" w:rsidRPr="00EE32A5" w:rsidRDefault="00B03C8A" w:rsidP="00B03C8A">
      <w:pPr>
        <w:spacing w:after="0" w:line="360" w:lineRule="auto"/>
        <w:jc w:val="both"/>
        <w:rPr>
          <w:rFonts w:ascii="Palatino Linotype" w:eastAsia="Times New Roman" w:hAnsi="Palatino Linotype" w:cs="Times New Roman"/>
          <w:sz w:val="24"/>
          <w:szCs w:val="24"/>
          <w:lang w:val="es-ES" w:eastAsia="es-ES"/>
        </w:rPr>
      </w:pPr>
    </w:p>
    <w:p w:rsidR="00B03C8A" w:rsidRPr="00EE32A5" w:rsidRDefault="00B03C8A" w:rsidP="00B03C8A">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B03C8A" w:rsidRPr="00EE32A5" w:rsidRDefault="00B03C8A" w:rsidP="00B03C8A">
      <w:pPr>
        <w:spacing w:after="0" w:line="360" w:lineRule="auto"/>
        <w:jc w:val="both"/>
        <w:rPr>
          <w:rFonts w:ascii="Palatino Linotype" w:eastAsia="Calibri" w:hAnsi="Palatino Linotype" w:cs="Times New Roman"/>
          <w:sz w:val="24"/>
          <w:szCs w:val="24"/>
          <w:lang w:val="es-ES" w:eastAsia="es-ES"/>
        </w:rPr>
      </w:pPr>
    </w:p>
    <w:p w:rsidR="00B03C8A" w:rsidRPr="00EE32A5" w:rsidRDefault="00B03C8A" w:rsidP="00B03C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B03C8A" w:rsidRPr="00EE32A5" w:rsidRDefault="00B03C8A" w:rsidP="00B03C8A">
      <w:pPr>
        <w:spacing w:after="0" w:line="240" w:lineRule="auto"/>
        <w:ind w:left="567" w:right="567"/>
        <w:jc w:val="both"/>
        <w:rPr>
          <w:rFonts w:ascii="Palatino Linotype" w:eastAsia="Times New Roman" w:hAnsi="Palatino Linotype" w:cs="Times New Roman"/>
          <w:b/>
          <w:i/>
          <w:lang w:val="es-ES" w:eastAsia="es-ES"/>
        </w:rPr>
      </w:pP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p>
    <w:p w:rsidR="00B03C8A" w:rsidRPr="00EE32A5" w:rsidRDefault="00B03C8A" w:rsidP="00B03C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B03C8A" w:rsidRPr="00EE32A5" w:rsidRDefault="00B03C8A" w:rsidP="00B03C8A">
      <w:pPr>
        <w:spacing w:after="0" w:line="240" w:lineRule="auto"/>
        <w:ind w:left="567" w:right="567"/>
        <w:jc w:val="both"/>
        <w:rPr>
          <w:rFonts w:ascii="Palatino Linotype" w:eastAsia="Times New Roman" w:hAnsi="Palatino Linotype" w:cs="Times New Roman"/>
          <w:b/>
          <w:i/>
          <w:lang w:val="es-ES" w:eastAsia="es-ES"/>
        </w:rPr>
      </w:pP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B03C8A" w:rsidRPr="00EE32A5" w:rsidRDefault="00B03C8A" w:rsidP="00B03C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03C8A" w:rsidRPr="00EE32A5" w:rsidRDefault="00B03C8A" w:rsidP="00B03C8A">
      <w:pPr>
        <w:spacing w:after="0" w:line="360" w:lineRule="auto"/>
        <w:ind w:left="567" w:right="567"/>
        <w:jc w:val="both"/>
        <w:rPr>
          <w:rFonts w:ascii="Palatino Linotype" w:eastAsia="Times New Roman" w:hAnsi="Palatino Linotype" w:cs="Times New Roman"/>
          <w:sz w:val="24"/>
          <w:szCs w:val="24"/>
          <w:lang w:val="es-ES" w:eastAsia="es-ES"/>
        </w:rPr>
      </w:pPr>
    </w:p>
    <w:p w:rsidR="00B03C8A" w:rsidRPr="00EE32A5" w:rsidRDefault="00B03C8A" w:rsidP="00B03C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B03C8A" w:rsidRPr="00EE32A5" w:rsidRDefault="00B03C8A" w:rsidP="00B03C8A">
      <w:pPr>
        <w:spacing w:after="0" w:line="240" w:lineRule="auto"/>
        <w:ind w:left="567" w:right="567"/>
        <w:jc w:val="both"/>
        <w:rPr>
          <w:rFonts w:ascii="Palatino Linotype" w:eastAsia="Times New Roman" w:hAnsi="Palatino Linotype" w:cs="Times New Roman"/>
          <w:sz w:val="24"/>
          <w:szCs w:val="24"/>
          <w:lang w:val="es-ES" w:eastAsia="es-ES"/>
        </w:rPr>
      </w:pPr>
    </w:p>
    <w:p w:rsidR="00B03C8A" w:rsidRPr="00EE32A5" w:rsidRDefault="00B03C8A" w:rsidP="00B03C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03C8A" w:rsidRPr="00EE32A5" w:rsidRDefault="00B03C8A" w:rsidP="00B03C8A">
      <w:pPr>
        <w:spacing w:after="0" w:line="240" w:lineRule="auto"/>
        <w:ind w:left="567" w:right="567"/>
        <w:jc w:val="both"/>
        <w:rPr>
          <w:rFonts w:ascii="Palatino Linotype" w:eastAsia="Calibri" w:hAnsi="Palatino Linotype" w:cs="Times New Roman"/>
          <w:i/>
          <w:lang w:val="es-ES" w:eastAsia="es-ES"/>
        </w:rPr>
      </w:pPr>
    </w:p>
    <w:p w:rsidR="00B03C8A" w:rsidRPr="00EE32A5" w:rsidRDefault="00B03C8A" w:rsidP="00B03C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03C8A" w:rsidRPr="00EE32A5" w:rsidRDefault="00B03C8A" w:rsidP="00B03C8A">
      <w:pPr>
        <w:spacing w:after="0" w:line="240" w:lineRule="auto"/>
        <w:ind w:left="567" w:right="567"/>
        <w:jc w:val="both"/>
        <w:rPr>
          <w:rFonts w:ascii="Palatino Linotype" w:eastAsia="Calibri" w:hAnsi="Palatino Linotype" w:cs="Times New Roman"/>
          <w:i/>
          <w:lang w:val="es-ES" w:eastAsia="es-ES"/>
        </w:rPr>
      </w:pPr>
    </w:p>
    <w:p w:rsidR="00B03C8A" w:rsidRPr="00EE32A5" w:rsidRDefault="00B03C8A" w:rsidP="00B03C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03C8A" w:rsidRPr="00EE32A5" w:rsidRDefault="00B03C8A" w:rsidP="00B03C8A">
      <w:pPr>
        <w:spacing w:after="0" w:line="360" w:lineRule="auto"/>
        <w:ind w:left="567" w:right="567"/>
        <w:jc w:val="both"/>
        <w:rPr>
          <w:rFonts w:ascii="Palatino Linotype" w:eastAsia="Times New Roman" w:hAnsi="Palatino Linotype" w:cs="Times New Roman"/>
          <w:sz w:val="24"/>
          <w:szCs w:val="24"/>
          <w:lang w:val="es-ES" w:eastAsia="es-ES"/>
        </w:rPr>
      </w:pPr>
    </w:p>
    <w:p w:rsidR="00B03C8A" w:rsidRPr="00EE32A5" w:rsidRDefault="00B03C8A" w:rsidP="00B03C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EE32A5">
        <w:rPr>
          <w:rFonts w:ascii="Palatino Linotype" w:eastAsia="Times New Roman" w:hAnsi="Palatino Linotype" w:cs="Times New Roman"/>
          <w:sz w:val="24"/>
          <w:szCs w:val="24"/>
          <w:lang w:val="es-ES" w:eastAsia="es-ES"/>
        </w:rPr>
        <w:lastRenderedPageBreak/>
        <w:t>posibilidad de que, incluso, la solicitud de acceso a la información pueda ser anónima o no contener un nombre que identifique al solicitante o que permita tener certeza sobre su identidad.</w:t>
      </w:r>
    </w:p>
    <w:p w:rsidR="00B03C8A" w:rsidRPr="006627C8" w:rsidRDefault="00B03C8A" w:rsidP="00B03C8A">
      <w:pPr>
        <w:spacing w:after="0" w:line="360" w:lineRule="auto"/>
        <w:jc w:val="both"/>
        <w:rPr>
          <w:rFonts w:ascii="Palatino Linotype" w:eastAsia="Times New Roman" w:hAnsi="Palatino Linotype" w:cs="Arial"/>
          <w:sz w:val="24"/>
          <w:szCs w:val="24"/>
          <w:lang w:val="es-ES" w:eastAsia="es-ES"/>
        </w:rPr>
      </w:pPr>
    </w:p>
    <w:p w:rsidR="00B03C8A" w:rsidRDefault="00B03C8A" w:rsidP="00705D1C">
      <w:pPr>
        <w:pStyle w:val="Sinespaciado"/>
        <w:spacing w:line="360" w:lineRule="auto"/>
        <w:jc w:val="both"/>
        <w:rPr>
          <w:rFonts w:ascii="Palatino Linotype" w:eastAsia="Calibri" w:hAnsi="Palatino Linotype" w:cs="Arial"/>
          <w:sz w:val="24"/>
          <w:szCs w:val="24"/>
          <w:lang w:val="es-ES"/>
        </w:rPr>
      </w:pPr>
      <w:r w:rsidRPr="006627C8">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50127F" w:rsidRDefault="0050127F" w:rsidP="00705D1C">
      <w:pPr>
        <w:pStyle w:val="Sinespaciado"/>
        <w:spacing w:line="360" w:lineRule="auto"/>
        <w:jc w:val="both"/>
        <w:rPr>
          <w:rFonts w:ascii="Palatino Linotype" w:hAnsi="Palatino Linotype"/>
          <w:b/>
          <w:sz w:val="26"/>
          <w:szCs w:val="26"/>
        </w:rPr>
      </w:pPr>
    </w:p>
    <w:p w:rsidR="00705D1C" w:rsidRPr="0014447C" w:rsidRDefault="00B03C8A"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50127F"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 xml:space="preserve">que se </w:t>
      </w:r>
      <w:r w:rsidR="00BE23C5">
        <w:rPr>
          <w:rFonts w:ascii="Palatino Linotype" w:hAnsi="Palatino Linotype"/>
          <w:sz w:val="24"/>
          <w:szCs w:val="24"/>
        </w:rPr>
        <w:t xml:space="preserve">le </w:t>
      </w:r>
      <w:r w:rsidR="0050127F">
        <w:rPr>
          <w:rFonts w:ascii="Palatino Linotype" w:hAnsi="Palatino Linotype"/>
          <w:sz w:val="24"/>
          <w:szCs w:val="24"/>
        </w:rPr>
        <w:t>informara respecto de las funciones de cada servidor público adscrito a las Direcciones de Administración</w:t>
      </w:r>
      <w:r w:rsidR="00A54B89">
        <w:rPr>
          <w:rFonts w:ascii="Palatino Linotype" w:hAnsi="Palatino Linotype"/>
          <w:sz w:val="24"/>
          <w:szCs w:val="24"/>
        </w:rPr>
        <w:t xml:space="preserve"> y Finanzas</w:t>
      </w:r>
      <w:r w:rsidR="0050127F">
        <w:rPr>
          <w:rFonts w:ascii="Palatino Linotype" w:hAnsi="Palatino Linotype"/>
          <w:sz w:val="24"/>
          <w:szCs w:val="24"/>
        </w:rPr>
        <w:t>, Jurídica y de Verificación y de Protección de Datos Personales.</w:t>
      </w:r>
    </w:p>
    <w:p w:rsidR="000452B6" w:rsidRDefault="000452B6" w:rsidP="004E37E9">
      <w:pPr>
        <w:pStyle w:val="Sinespaciado"/>
        <w:spacing w:line="360" w:lineRule="auto"/>
        <w:jc w:val="both"/>
        <w:rPr>
          <w:rFonts w:ascii="Palatino Linotype" w:hAnsi="Palatino Linotype"/>
          <w:sz w:val="24"/>
          <w:szCs w:val="24"/>
        </w:rPr>
      </w:pPr>
    </w:p>
    <w:p w:rsidR="00A54B89"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 xml:space="preserve">A dicha solicitud, el Sujeto Obligado </w:t>
      </w:r>
      <w:r w:rsidR="00A4363D">
        <w:rPr>
          <w:rFonts w:ascii="Palatino Linotype" w:hAnsi="Palatino Linotype"/>
          <w:sz w:val="24"/>
          <w:szCs w:val="24"/>
        </w:rPr>
        <w:t xml:space="preserve">realizó los requerimientos correspondientes </w:t>
      </w:r>
      <w:r w:rsidR="0050127F">
        <w:rPr>
          <w:rFonts w:ascii="Palatino Linotype" w:hAnsi="Palatino Linotype"/>
          <w:sz w:val="24"/>
          <w:szCs w:val="24"/>
        </w:rPr>
        <w:t>a las Direcciones referidas, y se dio respuesta a la solicitud con los siguientes documentos:</w:t>
      </w:r>
      <w:r w:rsidR="00A54B89">
        <w:rPr>
          <w:rFonts w:ascii="Palatino Linotype" w:hAnsi="Palatino Linotype"/>
          <w:sz w:val="24"/>
          <w:szCs w:val="24"/>
        </w:rPr>
        <w:t xml:space="preserve"> </w:t>
      </w:r>
    </w:p>
    <w:p w:rsidR="00A54B89" w:rsidRDefault="00A54B89" w:rsidP="004E37E9">
      <w:pPr>
        <w:pStyle w:val="Sinespaciado"/>
        <w:spacing w:line="360" w:lineRule="auto"/>
        <w:jc w:val="both"/>
        <w:rPr>
          <w:rFonts w:ascii="Palatino Linotype" w:hAnsi="Palatino Linotype"/>
          <w:sz w:val="24"/>
          <w:szCs w:val="24"/>
        </w:rPr>
      </w:pPr>
    </w:p>
    <w:p w:rsidR="00A54B89" w:rsidRPr="007A2AC0" w:rsidRDefault="00A54B89" w:rsidP="005061B4">
      <w:pPr>
        <w:pStyle w:val="Sinespaciado"/>
        <w:numPr>
          <w:ilvl w:val="0"/>
          <w:numId w:val="27"/>
        </w:numPr>
        <w:spacing w:line="360" w:lineRule="auto"/>
        <w:jc w:val="both"/>
        <w:rPr>
          <w:rFonts w:ascii="Palatino Linotype" w:hAnsi="Palatino Linotype"/>
          <w:sz w:val="24"/>
        </w:rPr>
      </w:pPr>
      <w:r w:rsidRPr="006B0DE8">
        <w:rPr>
          <w:rFonts w:ascii="Palatino Linotype" w:hAnsi="Palatino Linotype"/>
          <w:b/>
          <w:sz w:val="24"/>
        </w:rPr>
        <w:t>Oficio de respuesta 01373-2019 ut.pdf</w:t>
      </w:r>
      <w:r w:rsidR="007A2AC0">
        <w:rPr>
          <w:rFonts w:ascii="Palatino Linotype" w:hAnsi="Palatino Linotype"/>
          <w:b/>
          <w:sz w:val="24"/>
        </w:rPr>
        <w:t xml:space="preserve">. </w:t>
      </w:r>
      <w:r w:rsidR="007A2AC0">
        <w:rPr>
          <w:rFonts w:ascii="Palatino Linotype" w:hAnsi="Palatino Linotype"/>
          <w:sz w:val="24"/>
        </w:rPr>
        <w:t xml:space="preserve">Consiste del oficio INFOEM/UT/655/2019 mediante el cual la Titular de la Unidad de </w:t>
      </w:r>
      <w:r w:rsidR="007A2AC0">
        <w:rPr>
          <w:rFonts w:ascii="Palatino Linotype" w:hAnsi="Palatino Linotype"/>
          <w:sz w:val="24"/>
        </w:rPr>
        <w:lastRenderedPageBreak/>
        <w:t>Transparencia hizo del conocimiento del solicitante la respuesta de las Direcciones referidas en la solicitud.</w:t>
      </w:r>
    </w:p>
    <w:p w:rsidR="00A54B89" w:rsidRDefault="00A54B89" w:rsidP="005061B4">
      <w:pPr>
        <w:pStyle w:val="Sinespaciado"/>
        <w:numPr>
          <w:ilvl w:val="0"/>
          <w:numId w:val="27"/>
        </w:numPr>
        <w:spacing w:line="360" w:lineRule="auto"/>
        <w:jc w:val="both"/>
        <w:rPr>
          <w:rFonts w:ascii="Palatino Linotype" w:hAnsi="Palatino Linotype"/>
          <w:sz w:val="24"/>
        </w:rPr>
      </w:pPr>
      <w:r w:rsidRPr="006B0DE8">
        <w:rPr>
          <w:rFonts w:ascii="Palatino Linotype" w:hAnsi="Palatino Linotype"/>
          <w:b/>
          <w:sz w:val="24"/>
        </w:rPr>
        <w:t>Respuesta 01373-2019 djv.pdf</w:t>
      </w:r>
      <w:r w:rsidR="007A2AC0">
        <w:rPr>
          <w:rFonts w:ascii="Palatino Linotype" w:hAnsi="Palatino Linotype"/>
          <w:b/>
          <w:sz w:val="24"/>
        </w:rPr>
        <w:t xml:space="preserve">. </w:t>
      </w:r>
      <w:r w:rsidR="007A2AC0">
        <w:rPr>
          <w:rFonts w:ascii="Palatino Linotype" w:hAnsi="Palatino Linotype"/>
          <w:sz w:val="24"/>
        </w:rPr>
        <w:t xml:space="preserve">Oficio número INFOEM/DJV/0456/2019 suscrito por el Director Jurídico y de Verificación mediante el cual informa que las </w:t>
      </w:r>
      <w:r w:rsidR="003B7E0A">
        <w:rPr>
          <w:rFonts w:ascii="Palatino Linotype" w:hAnsi="Palatino Linotype"/>
          <w:sz w:val="24"/>
        </w:rPr>
        <w:t xml:space="preserve">funciones de los servidores públicos adscritos a esa Dirección se encuentran establecidas en el artículo 22 del Reglamento Interior del Sujeto Obligado, así como en el apartado de esa Dirección en el Manual General de Organización; </w:t>
      </w:r>
      <w:r w:rsidR="00D92561">
        <w:rPr>
          <w:rFonts w:ascii="Palatino Linotype" w:hAnsi="Palatino Linotype"/>
          <w:sz w:val="24"/>
        </w:rPr>
        <w:t>dichos</w:t>
      </w:r>
      <w:r w:rsidR="003B7E0A">
        <w:rPr>
          <w:rFonts w:ascii="Palatino Linotype" w:hAnsi="Palatino Linotype"/>
          <w:sz w:val="24"/>
        </w:rPr>
        <w:t xml:space="preserve"> documentos pueden ser observados en el apartado “Normatividad aplicable”, específicamente en el rubro de “Reglamentos” en el Registro 001, “Hipervínculo al documento de la norma: Reglamento Interior del Infoem.pdf” y en “Manuales administrativos, de integración, organizacionales”, en el Registro: 004, “Hipervínculo al documento de la norma: Manual General de Organización.rar”, que pueden ser consultados en la siguiente liga:</w:t>
      </w:r>
    </w:p>
    <w:p w:rsidR="003B7E0A" w:rsidRPr="007A2AC0" w:rsidRDefault="00390FE1" w:rsidP="005061B4">
      <w:pPr>
        <w:pStyle w:val="Sinespaciado"/>
        <w:numPr>
          <w:ilvl w:val="0"/>
          <w:numId w:val="27"/>
        </w:numPr>
        <w:spacing w:line="360" w:lineRule="auto"/>
        <w:jc w:val="both"/>
        <w:rPr>
          <w:rFonts w:ascii="Palatino Linotype" w:hAnsi="Palatino Linotype"/>
          <w:sz w:val="24"/>
        </w:rPr>
      </w:pPr>
      <w:hyperlink r:id="rId8" w:history="1">
        <w:r w:rsidR="00EE651C" w:rsidRPr="00470DBA">
          <w:rPr>
            <w:rStyle w:val="Hipervnculo"/>
            <w:rFonts w:ascii="Palatino Linotype" w:hAnsi="Palatino Linotype"/>
            <w:sz w:val="24"/>
          </w:rPr>
          <w:t>https://www.ipomex.org.mx/ipo3/lgt/indice/INFOEM/art_92_i/l.web</w:t>
        </w:r>
      </w:hyperlink>
      <w:r w:rsidR="00EE651C">
        <w:rPr>
          <w:rFonts w:ascii="Palatino Linotype" w:hAnsi="Palatino Linotype"/>
          <w:sz w:val="24"/>
        </w:rPr>
        <w:t xml:space="preserve">. </w:t>
      </w:r>
    </w:p>
    <w:p w:rsidR="00A54B89" w:rsidRPr="002579E2" w:rsidRDefault="00A54B89" w:rsidP="005061B4">
      <w:pPr>
        <w:pStyle w:val="Sinespaciado"/>
        <w:numPr>
          <w:ilvl w:val="0"/>
          <w:numId w:val="27"/>
        </w:numPr>
        <w:spacing w:line="360" w:lineRule="auto"/>
        <w:jc w:val="both"/>
        <w:rPr>
          <w:rFonts w:ascii="Palatino Linotype" w:hAnsi="Palatino Linotype"/>
          <w:sz w:val="24"/>
        </w:rPr>
      </w:pPr>
      <w:r w:rsidRPr="006B0DE8">
        <w:rPr>
          <w:rFonts w:ascii="Palatino Linotype" w:hAnsi="Palatino Linotype"/>
          <w:b/>
          <w:sz w:val="24"/>
        </w:rPr>
        <w:t>Respuesta 01373-2019 dpdp.pdf</w:t>
      </w:r>
      <w:r w:rsidR="002579E2">
        <w:rPr>
          <w:rFonts w:ascii="Palatino Linotype" w:hAnsi="Palatino Linotype"/>
          <w:b/>
          <w:sz w:val="24"/>
        </w:rPr>
        <w:t xml:space="preserve">. </w:t>
      </w:r>
      <w:r w:rsidR="002579E2">
        <w:rPr>
          <w:rFonts w:ascii="Palatino Linotype" w:hAnsi="Palatino Linotype"/>
          <w:sz w:val="24"/>
        </w:rPr>
        <w:t>Oficio número INFOEM/DPDP/651/2019 suscrito por el Director de Protección de Datos Personales, mediante el cual indica que las atribuciones de los servidores públicos adscritos a esa Dirección están previstas en el artículo 23 del Reglamento Interno del Sujeto Obligado, así como en su Manual General de Organización, señalando las ligas electrónicas en donde pueden consultarse ambos cuerpos normativos.</w:t>
      </w:r>
    </w:p>
    <w:p w:rsidR="00A54B89" w:rsidRPr="002579E2" w:rsidRDefault="00A54B89" w:rsidP="005061B4">
      <w:pPr>
        <w:pStyle w:val="Sinespaciado"/>
        <w:numPr>
          <w:ilvl w:val="0"/>
          <w:numId w:val="27"/>
        </w:numPr>
        <w:spacing w:line="360" w:lineRule="auto"/>
        <w:jc w:val="both"/>
        <w:rPr>
          <w:rFonts w:ascii="Palatino Linotype" w:hAnsi="Palatino Linotype"/>
          <w:sz w:val="24"/>
        </w:rPr>
      </w:pPr>
      <w:r w:rsidRPr="006B0DE8">
        <w:rPr>
          <w:rFonts w:ascii="Palatino Linotype" w:hAnsi="Palatino Linotype"/>
          <w:b/>
          <w:sz w:val="24"/>
        </w:rPr>
        <w:t>Respuesta 01373-2019 daf.pdf</w:t>
      </w:r>
      <w:r w:rsidR="002579E2">
        <w:rPr>
          <w:rFonts w:ascii="Palatino Linotype" w:hAnsi="Palatino Linotype"/>
          <w:b/>
          <w:sz w:val="24"/>
        </w:rPr>
        <w:t xml:space="preserve">. </w:t>
      </w:r>
      <w:r w:rsidR="002579E2">
        <w:rPr>
          <w:rFonts w:ascii="Palatino Linotype" w:hAnsi="Palatino Linotype"/>
          <w:sz w:val="24"/>
        </w:rPr>
        <w:t xml:space="preserve">Oficio número INFOEM/DAF/857/2019 suscrito por el Director de Administración y Finanzas, por medio del cual </w:t>
      </w:r>
      <w:r w:rsidR="00172A44">
        <w:rPr>
          <w:rFonts w:ascii="Palatino Linotype" w:hAnsi="Palatino Linotype"/>
          <w:sz w:val="24"/>
        </w:rPr>
        <w:t xml:space="preserve">se informó </w:t>
      </w:r>
      <w:r w:rsidR="00172A44">
        <w:rPr>
          <w:rFonts w:ascii="Palatino Linotype" w:hAnsi="Palatino Linotype"/>
          <w:sz w:val="24"/>
        </w:rPr>
        <w:lastRenderedPageBreak/>
        <w:t>que el personal adscrito a esa Dirección desempeñan actividades propias de acuerdo al artículo 4 del Reglamento Interior y, más específicamente, en el Manual General de Organización, indicando las ligas electrónicas en las que la información puede consultarse</w:t>
      </w:r>
    </w:p>
    <w:p w:rsidR="00A54B89" w:rsidRPr="00172A44" w:rsidRDefault="00A54B89" w:rsidP="005061B4">
      <w:pPr>
        <w:pStyle w:val="Sinespaciado"/>
        <w:numPr>
          <w:ilvl w:val="0"/>
          <w:numId w:val="27"/>
        </w:numPr>
        <w:spacing w:line="360" w:lineRule="auto"/>
        <w:jc w:val="both"/>
        <w:rPr>
          <w:rFonts w:ascii="Palatino Linotype" w:hAnsi="Palatino Linotype"/>
          <w:sz w:val="24"/>
          <w:szCs w:val="24"/>
        </w:rPr>
      </w:pPr>
      <w:r w:rsidRPr="006B0DE8">
        <w:rPr>
          <w:rFonts w:ascii="Palatino Linotype" w:hAnsi="Palatino Linotype"/>
          <w:b/>
          <w:sz w:val="24"/>
        </w:rPr>
        <w:t>Reglamento Interior del Infoem.pdf</w:t>
      </w:r>
      <w:r w:rsidR="00172A44">
        <w:rPr>
          <w:rFonts w:ascii="Palatino Linotype" w:hAnsi="Palatino Linotype"/>
          <w:b/>
          <w:sz w:val="24"/>
        </w:rPr>
        <w:t xml:space="preserve">. </w:t>
      </w:r>
      <w:r w:rsidR="00172A44">
        <w:rPr>
          <w:rFonts w:ascii="Palatino Linotype" w:hAnsi="Palatino Linotype"/>
          <w:sz w:val="24"/>
        </w:rPr>
        <w:t>Versión digital del Reglamento Interior del Sujeto Obligado.</w:t>
      </w:r>
    </w:p>
    <w:p w:rsidR="00A54B89" w:rsidRDefault="00A54B89" w:rsidP="005061B4">
      <w:pPr>
        <w:pStyle w:val="Sinespaciado"/>
        <w:numPr>
          <w:ilvl w:val="0"/>
          <w:numId w:val="27"/>
        </w:numPr>
        <w:spacing w:line="360" w:lineRule="auto"/>
        <w:jc w:val="both"/>
        <w:rPr>
          <w:rFonts w:ascii="Palatino Linotype" w:hAnsi="Palatino Linotype"/>
          <w:sz w:val="24"/>
          <w:szCs w:val="24"/>
        </w:rPr>
      </w:pPr>
      <w:r w:rsidRPr="006B0DE8">
        <w:rPr>
          <w:rFonts w:ascii="Palatino Linotype" w:hAnsi="Palatino Linotype"/>
          <w:b/>
          <w:sz w:val="24"/>
        </w:rPr>
        <w:t>Manual General de Organización del Infoem.pdf</w:t>
      </w:r>
      <w:r w:rsidR="00172A44">
        <w:rPr>
          <w:rFonts w:ascii="Palatino Linotype" w:hAnsi="Palatino Linotype"/>
          <w:b/>
          <w:sz w:val="24"/>
        </w:rPr>
        <w:t xml:space="preserve">. </w:t>
      </w:r>
      <w:r w:rsidR="002D1EAA" w:rsidRPr="002D1EAA">
        <w:rPr>
          <w:rFonts w:ascii="Palatino Linotype" w:hAnsi="Palatino Linotype"/>
          <w:sz w:val="24"/>
        </w:rPr>
        <w:t>Ejemplar digital de</w:t>
      </w:r>
      <w:r w:rsidR="002D1EAA">
        <w:rPr>
          <w:rFonts w:ascii="Palatino Linotype" w:hAnsi="Palatino Linotype"/>
          <w:sz w:val="24"/>
        </w:rPr>
        <w:t>l Periódico Oficial Gaceta del Gobierno de fecha siete de enero de dos mil dieciséis, medio en el que fue publicado el Manual General de Organización del Sujeto Obligado.</w:t>
      </w:r>
    </w:p>
    <w:p w:rsidR="00A54B89" w:rsidRDefault="00A54B89" w:rsidP="004E37E9">
      <w:pPr>
        <w:pStyle w:val="Sinespaciado"/>
        <w:spacing w:line="360" w:lineRule="auto"/>
        <w:jc w:val="both"/>
        <w:rPr>
          <w:rFonts w:ascii="Palatino Linotype" w:hAnsi="Palatino Linotype"/>
          <w:sz w:val="24"/>
          <w:szCs w:val="24"/>
        </w:rPr>
      </w:pPr>
    </w:p>
    <w:p w:rsidR="00BA0F0A" w:rsidRDefault="00BA0F0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w:t>
      </w:r>
      <w:r w:rsidR="00381C2F">
        <w:rPr>
          <w:rFonts w:ascii="Palatino Linotype" w:hAnsi="Palatino Linotype"/>
          <w:sz w:val="24"/>
          <w:szCs w:val="24"/>
        </w:rPr>
        <w:t xml:space="preserve">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2E3978">
        <w:rPr>
          <w:rFonts w:ascii="Palatino Linotype" w:hAnsi="Palatino Linotype"/>
          <w:sz w:val="24"/>
          <w:szCs w:val="24"/>
        </w:rPr>
        <w:t xml:space="preserve">dando como </w:t>
      </w:r>
      <w:r w:rsidR="002B7051">
        <w:rPr>
          <w:rFonts w:ascii="Palatino Linotype" w:hAnsi="Palatino Linotype"/>
          <w:sz w:val="24"/>
          <w:szCs w:val="24"/>
        </w:rPr>
        <w:t xml:space="preserve">motivos de inconformidad </w:t>
      </w:r>
      <w:r w:rsidR="002D1EAA">
        <w:rPr>
          <w:rFonts w:ascii="Palatino Linotype" w:hAnsi="Palatino Linotype"/>
          <w:sz w:val="24"/>
          <w:szCs w:val="24"/>
        </w:rPr>
        <w:t xml:space="preserve">su intención de conocer en específico </w:t>
      </w:r>
      <w:r w:rsidR="00FA06BC">
        <w:rPr>
          <w:rFonts w:ascii="Palatino Linotype" w:hAnsi="Palatino Linotype"/>
          <w:sz w:val="24"/>
          <w:szCs w:val="24"/>
        </w:rPr>
        <w:t>las funciones de cada servidor público de las Direcciones señaladas, en el que se le indique qué hace cada uno dentro de su área y qué función desempeña al interior del Sujeto Obligado.</w:t>
      </w:r>
    </w:p>
    <w:p w:rsidR="00BA0F0A" w:rsidRDefault="00BA0F0A" w:rsidP="0014447C">
      <w:pPr>
        <w:pStyle w:val="Sinespaciado"/>
        <w:spacing w:line="360" w:lineRule="auto"/>
        <w:jc w:val="both"/>
        <w:rPr>
          <w:rFonts w:ascii="Palatino Linotype" w:hAnsi="Palatino Linotype"/>
          <w:sz w:val="24"/>
          <w:szCs w:val="24"/>
        </w:rPr>
      </w:pPr>
    </w:p>
    <w:p w:rsidR="00FA06BC" w:rsidRPr="00767BBF" w:rsidRDefault="001252E9" w:rsidP="00FA06BC">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xml:space="preserve">, se tiene que el Recurrente no realizó manifestaciones, vertió alegatos o presentó pruebas que a su derecho convinieran </w:t>
      </w:r>
      <w:r w:rsidR="00FA06BC">
        <w:rPr>
          <w:rFonts w:ascii="Palatino Linotype" w:hAnsi="Palatino Linotype"/>
          <w:sz w:val="24"/>
          <w:szCs w:val="24"/>
        </w:rPr>
        <w:t>durante la etapa de instrucción.  Por su parte, el</w:t>
      </w:r>
      <w:r w:rsidRPr="004B5E7C">
        <w:rPr>
          <w:rFonts w:ascii="Palatino Linotype" w:hAnsi="Palatino Linotype"/>
          <w:sz w:val="24"/>
          <w:szCs w:val="24"/>
        </w:rPr>
        <w:t xml:space="preserve"> Sujeto Obligado </w:t>
      </w:r>
      <w:r w:rsidR="00FA06BC">
        <w:rPr>
          <w:rFonts w:ascii="Palatino Linotype" w:hAnsi="Palatino Linotype"/>
          <w:sz w:val="24"/>
          <w:szCs w:val="24"/>
        </w:rPr>
        <w:t xml:space="preserve">rindió su Informe Justificado mediante los archivos digitales denominados </w:t>
      </w:r>
      <w:r w:rsidR="00FA06BC" w:rsidRPr="008D3EA1">
        <w:rPr>
          <w:rFonts w:ascii="Palatino Linotype" w:hAnsi="Palatino Linotype"/>
          <w:b/>
          <w:sz w:val="24"/>
          <w:szCs w:val="24"/>
        </w:rPr>
        <w:t>“</w:t>
      </w:r>
      <w:r w:rsidR="00FA06BC">
        <w:rPr>
          <w:rFonts w:ascii="Palatino Linotype" w:hAnsi="Palatino Linotype"/>
          <w:b/>
          <w:sz w:val="24"/>
          <w:szCs w:val="24"/>
        </w:rPr>
        <w:t>I</w:t>
      </w:r>
      <w:r w:rsidR="00FA06BC" w:rsidRPr="00536814">
        <w:rPr>
          <w:rFonts w:ascii="Palatino Linotype" w:hAnsi="Palatino Linotype"/>
          <w:b/>
          <w:sz w:val="24"/>
          <w:szCs w:val="24"/>
        </w:rPr>
        <w:t>nforme Justificado R.R. 09380-2019 UT.pdf</w:t>
      </w:r>
      <w:r w:rsidR="00FA06BC" w:rsidRPr="008D3EA1">
        <w:rPr>
          <w:rFonts w:ascii="Palatino Linotype" w:hAnsi="Palatino Linotype"/>
          <w:b/>
          <w:sz w:val="24"/>
          <w:szCs w:val="24"/>
        </w:rPr>
        <w:t>”</w:t>
      </w:r>
      <w:r w:rsidR="00FA06BC">
        <w:rPr>
          <w:rFonts w:ascii="Palatino Linotype" w:hAnsi="Palatino Linotype"/>
          <w:sz w:val="24"/>
          <w:szCs w:val="24"/>
        </w:rPr>
        <w:t xml:space="preserve">, </w:t>
      </w:r>
      <w:r w:rsidR="00FA06BC" w:rsidRPr="008D3EA1">
        <w:rPr>
          <w:rFonts w:ascii="Palatino Linotype" w:hAnsi="Palatino Linotype"/>
          <w:b/>
          <w:sz w:val="24"/>
          <w:szCs w:val="24"/>
        </w:rPr>
        <w:t>“</w:t>
      </w:r>
      <w:r w:rsidR="00FA06BC" w:rsidRPr="00536814">
        <w:rPr>
          <w:rFonts w:ascii="Palatino Linotype" w:hAnsi="Palatino Linotype"/>
          <w:b/>
          <w:sz w:val="24"/>
          <w:szCs w:val="24"/>
        </w:rPr>
        <w:t>Memo req. de informe a DJV.pdf</w:t>
      </w:r>
      <w:r w:rsidR="00FA06BC" w:rsidRPr="008D3EA1">
        <w:rPr>
          <w:rFonts w:ascii="Palatino Linotype" w:hAnsi="Palatino Linotype"/>
          <w:b/>
          <w:sz w:val="24"/>
          <w:szCs w:val="24"/>
        </w:rPr>
        <w:t>”</w:t>
      </w:r>
      <w:r w:rsidR="00FA06BC">
        <w:rPr>
          <w:rFonts w:ascii="Palatino Linotype" w:hAnsi="Palatino Linotype"/>
          <w:sz w:val="24"/>
          <w:szCs w:val="24"/>
        </w:rPr>
        <w:t xml:space="preserve">, </w:t>
      </w:r>
      <w:r w:rsidR="00FA06BC" w:rsidRPr="008D3EA1">
        <w:rPr>
          <w:rFonts w:ascii="Palatino Linotype" w:hAnsi="Palatino Linotype"/>
          <w:b/>
          <w:sz w:val="24"/>
          <w:szCs w:val="24"/>
        </w:rPr>
        <w:t>“</w:t>
      </w:r>
      <w:r w:rsidR="00FA06BC" w:rsidRPr="00536814">
        <w:rPr>
          <w:rFonts w:ascii="Palatino Linotype" w:hAnsi="Palatino Linotype"/>
          <w:b/>
          <w:sz w:val="24"/>
          <w:szCs w:val="24"/>
        </w:rPr>
        <w:t>Memo req. de informe a DAF.pdf</w:t>
      </w:r>
      <w:r w:rsidR="00FA06BC" w:rsidRPr="008D3EA1">
        <w:rPr>
          <w:rFonts w:ascii="Palatino Linotype" w:hAnsi="Palatino Linotype"/>
          <w:b/>
          <w:sz w:val="24"/>
          <w:szCs w:val="24"/>
        </w:rPr>
        <w:t>”</w:t>
      </w:r>
      <w:r w:rsidR="00FA06BC">
        <w:rPr>
          <w:rFonts w:ascii="Palatino Linotype" w:hAnsi="Palatino Linotype"/>
          <w:sz w:val="24"/>
          <w:szCs w:val="24"/>
        </w:rPr>
        <w:t xml:space="preserve">, </w:t>
      </w:r>
      <w:r w:rsidR="00FA06BC" w:rsidRPr="008D3EA1">
        <w:rPr>
          <w:rFonts w:ascii="Palatino Linotype" w:hAnsi="Palatino Linotype"/>
          <w:b/>
          <w:sz w:val="24"/>
          <w:szCs w:val="24"/>
        </w:rPr>
        <w:t>“</w:t>
      </w:r>
      <w:r w:rsidR="00FA06BC" w:rsidRPr="00536814">
        <w:rPr>
          <w:rFonts w:ascii="Palatino Linotype" w:hAnsi="Palatino Linotype"/>
          <w:b/>
          <w:sz w:val="24"/>
          <w:szCs w:val="24"/>
        </w:rPr>
        <w:t xml:space="preserve">Memo </w:t>
      </w:r>
      <w:r w:rsidR="00FA06BC" w:rsidRPr="00536814">
        <w:rPr>
          <w:rFonts w:ascii="Palatino Linotype" w:hAnsi="Palatino Linotype"/>
          <w:b/>
          <w:sz w:val="24"/>
          <w:szCs w:val="24"/>
        </w:rPr>
        <w:lastRenderedPageBreak/>
        <w:t>req. de informe a DPDP.pdf</w:t>
      </w:r>
      <w:r w:rsidR="00FA06BC" w:rsidRPr="008D3EA1">
        <w:rPr>
          <w:rFonts w:ascii="Palatino Linotype" w:hAnsi="Palatino Linotype"/>
          <w:b/>
          <w:sz w:val="24"/>
          <w:szCs w:val="24"/>
        </w:rPr>
        <w:t>”</w:t>
      </w:r>
      <w:r w:rsidR="00FA06BC">
        <w:rPr>
          <w:rFonts w:ascii="Palatino Linotype" w:hAnsi="Palatino Linotype"/>
          <w:sz w:val="24"/>
          <w:szCs w:val="24"/>
        </w:rPr>
        <w:t xml:space="preserve">, </w:t>
      </w:r>
      <w:r w:rsidR="00FA06BC" w:rsidRPr="008D3EA1">
        <w:rPr>
          <w:rFonts w:ascii="Palatino Linotype" w:hAnsi="Palatino Linotype"/>
          <w:b/>
          <w:sz w:val="24"/>
          <w:szCs w:val="24"/>
        </w:rPr>
        <w:t>“</w:t>
      </w:r>
      <w:r w:rsidR="00FA06BC" w:rsidRPr="00536814">
        <w:rPr>
          <w:rFonts w:ascii="Palatino Linotype" w:hAnsi="Palatino Linotype"/>
          <w:b/>
          <w:sz w:val="24"/>
          <w:szCs w:val="24"/>
        </w:rPr>
        <w:t>Informe DJV R.R. 09380-2019.pdf</w:t>
      </w:r>
      <w:r w:rsidR="00FA06BC" w:rsidRPr="008D3EA1">
        <w:rPr>
          <w:rFonts w:ascii="Palatino Linotype" w:hAnsi="Palatino Linotype"/>
          <w:b/>
          <w:sz w:val="24"/>
          <w:szCs w:val="24"/>
        </w:rPr>
        <w:t>”</w:t>
      </w:r>
      <w:r w:rsidR="00FA06BC">
        <w:rPr>
          <w:rFonts w:ascii="Palatino Linotype" w:hAnsi="Palatino Linotype"/>
          <w:sz w:val="24"/>
          <w:szCs w:val="24"/>
        </w:rPr>
        <w:t xml:space="preserve">, </w:t>
      </w:r>
      <w:r w:rsidR="00FA06BC" w:rsidRPr="008D3EA1">
        <w:rPr>
          <w:rFonts w:ascii="Palatino Linotype" w:hAnsi="Palatino Linotype"/>
          <w:b/>
          <w:sz w:val="24"/>
          <w:szCs w:val="24"/>
        </w:rPr>
        <w:t>“</w:t>
      </w:r>
      <w:r w:rsidR="00FA06BC" w:rsidRPr="00B03C8A">
        <w:rPr>
          <w:rFonts w:ascii="Palatino Linotype" w:hAnsi="Palatino Linotype"/>
          <w:b/>
          <w:sz w:val="24"/>
          <w:szCs w:val="24"/>
        </w:rPr>
        <w:t>Informe DAF R.R. 09380-2019.pdf</w:t>
      </w:r>
      <w:r w:rsidR="00FA06BC" w:rsidRPr="008D3EA1">
        <w:rPr>
          <w:rFonts w:ascii="Palatino Linotype" w:hAnsi="Palatino Linotype"/>
          <w:b/>
          <w:sz w:val="24"/>
          <w:szCs w:val="24"/>
        </w:rPr>
        <w:t>”</w:t>
      </w:r>
      <w:r w:rsidR="00FA06BC">
        <w:rPr>
          <w:rFonts w:ascii="Palatino Linotype" w:hAnsi="Palatino Linotype"/>
          <w:sz w:val="24"/>
          <w:szCs w:val="24"/>
        </w:rPr>
        <w:t xml:space="preserve"> y </w:t>
      </w:r>
      <w:r w:rsidR="00FA06BC" w:rsidRPr="008D3EA1">
        <w:rPr>
          <w:rFonts w:ascii="Palatino Linotype" w:hAnsi="Palatino Linotype"/>
          <w:b/>
          <w:sz w:val="24"/>
          <w:szCs w:val="24"/>
        </w:rPr>
        <w:t>“</w:t>
      </w:r>
      <w:r w:rsidR="00FA06BC" w:rsidRPr="00B03C8A">
        <w:rPr>
          <w:rFonts w:ascii="Palatino Linotype" w:hAnsi="Palatino Linotype"/>
          <w:b/>
          <w:sz w:val="24"/>
          <w:szCs w:val="24"/>
        </w:rPr>
        <w:t>Informe DPDP R.R. 09380-2019.pdf</w:t>
      </w:r>
      <w:r w:rsidR="00FA06BC" w:rsidRPr="008D3EA1">
        <w:rPr>
          <w:rFonts w:ascii="Palatino Linotype" w:hAnsi="Palatino Linotype"/>
          <w:b/>
          <w:sz w:val="24"/>
          <w:szCs w:val="24"/>
        </w:rPr>
        <w:t>”</w:t>
      </w:r>
      <w:r w:rsidR="00767BBF">
        <w:rPr>
          <w:rFonts w:ascii="Palatino Linotype" w:hAnsi="Palatino Linotype"/>
          <w:b/>
          <w:sz w:val="24"/>
          <w:szCs w:val="24"/>
        </w:rPr>
        <w:t xml:space="preserve">, </w:t>
      </w:r>
      <w:r w:rsidR="00767BBF">
        <w:rPr>
          <w:rFonts w:ascii="Palatino Linotype" w:hAnsi="Palatino Linotype"/>
          <w:sz w:val="24"/>
          <w:szCs w:val="24"/>
        </w:rPr>
        <w:t>mediante los cuales ratificó su respuesta en el sentido de que la solicitud fue atendida en tiempo y forma con los documentos que colman la pretensión del particular, toda vez que no existe la obligación de generar un documento ad hoc al grado de desagregación que solicitó el hoy Recurrente en su solicitud de información.</w:t>
      </w:r>
    </w:p>
    <w:p w:rsidR="005A5465" w:rsidRDefault="005A5465" w:rsidP="001252E9">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115767" w:rsidRPr="004B5E7C">
        <w:rPr>
          <w:rFonts w:ascii="Palatino Linotype" w:hAnsi="Palatino Linotype"/>
          <w:sz w:val="24"/>
          <w:szCs w:val="24"/>
        </w:rPr>
        <w:t>que las razones o motivos de i</w:t>
      </w:r>
      <w:r w:rsidR="00A02091">
        <w:rPr>
          <w:rFonts w:ascii="Palatino Linotype" w:hAnsi="Palatino Linotype"/>
          <w:sz w:val="24"/>
          <w:szCs w:val="24"/>
        </w:rPr>
        <w:t>nconformidad hechos valer por el</w:t>
      </w:r>
      <w:r w:rsidR="00115767" w:rsidRPr="004B5E7C">
        <w:rPr>
          <w:rFonts w:ascii="Palatino Linotype" w:hAnsi="Palatino Linotype"/>
          <w:sz w:val="24"/>
          <w:szCs w:val="24"/>
        </w:rPr>
        <w:t xml:space="preserve"> Recurrente son infundados en razón de las siguientes consideraciones: </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 xml:space="preserve">Toda la información en posesión de cualquier </w:t>
      </w:r>
      <w:r w:rsidRPr="00767BBF">
        <w:rPr>
          <w:rFonts w:ascii="Palatino Linotype" w:hAnsi="Palatino Linotype"/>
          <w:i/>
        </w:rPr>
        <w:t xml:space="preserve">autoridad, entidad, órgano y organismo de los Poderes Ejecutivo, </w:t>
      </w:r>
      <w:r w:rsidRPr="00BA7ED8">
        <w:rPr>
          <w:rFonts w:ascii="Palatino Linotype" w:hAnsi="Palatino Linotype"/>
          <w:i/>
        </w:rPr>
        <w:t xml:space="preserve">Legislativo y Judicial, </w:t>
      </w:r>
      <w:r w:rsidRPr="00767BBF">
        <w:rPr>
          <w:rFonts w:ascii="Palatino Linotype" w:hAnsi="Palatino Linotype"/>
          <w:b/>
          <w:i/>
          <w:u w:val="single"/>
        </w:rPr>
        <w:t>órganos autónomos</w:t>
      </w:r>
      <w:r w:rsidRPr="00BA7ED8">
        <w:rPr>
          <w:rFonts w:ascii="Palatino Linotype" w:hAnsi="Palatino Linotype"/>
          <w:i/>
        </w:rPr>
        <w:t>, partidos políticos, fideicomisos y fondos públicos, así como de cualquier persona física, moral o sindicato que reciba y ejerza recursos públicos o realice actos de autoridad en el ámbito federal, estatal y municipal,</w:t>
      </w:r>
      <w:r w:rsidRPr="00BA7ED8">
        <w:rPr>
          <w:rFonts w:ascii="Palatino Linotype" w:hAnsi="Palatino Linotype"/>
          <w:b/>
          <w:i/>
        </w:rPr>
        <w:t xml:space="preserve"> </w:t>
      </w:r>
      <w:r w:rsidRPr="00820C21">
        <w:rPr>
          <w:rFonts w:ascii="Palatino Linotype" w:hAnsi="Palatino Linotype"/>
          <w:b/>
          <w:i/>
          <w:u w:val="single"/>
        </w:rPr>
        <w:t>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D3622D"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lastRenderedPageBreak/>
        <w:t xml:space="preserve">En segundo término, </w:t>
      </w:r>
      <w:r w:rsidR="00F93AAA">
        <w:rPr>
          <w:rFonts w:ascii="Palatino Linotype" w:hAnsi="Palatino Linotype"/>
          <w:sz w:val="24"/>
          <w:szCs w:val="24"/>
        </w:rPr>
        <w:t xml:space="preserve">se debe </w:t>
      </w:r>
      <w:r w:rsidR="00BA7ED8">
        <w:rPr>
          <w:rFonts w:ascii="Palatino Linotype" w:hAnsi="Palatino Linotype"/>
          <w:sz w:val="24"/>
          <w:szCs w:val="24"/>
        </w:rPr>
        <w:t xml:space="preserve">hacer referencia a la información que desea obtener el hoy Recurrente, que consiste en </w:t>
      </w:r>
      <w:r w:rsidR="00C06A36">
        <w:rPr>
          <w:rFonts w:ascii="Palatino Linotype" w:hAnsi="Palatino Linotype"/>
          <w:sz w:val="24"/>
          <w:szCs w:val="24"/>
        </w:rPr>
        <w:t xml:space="preserve">que se le indicaran las funciones de cada uno de los servidores públicos adscritos a las Direcciones Jurídica y de </w:t>
      </w:r>
      <w:r w:rsidR="00D3622D">
        <w:rPr>
          <w:rFonts w:ascii="Palatino Linotype" w:hAnsi="Palatino Linotype"/>
          <w:sz w:val="24"/>
          <w:szCs w:val="24"/>
        </w:rPr>
        <w:t>Verificación, Protección de Datos Personales y de Administración y Finanzas del Sujeto Obligado, por lo que la Unidad de Transparencia realizó los requerimientos a las Direcciones referidas como se indica en el artículo 162 de la Ley de Transparencia Estatal</w:t>
      </w:r>
      <w:r w:rsidR="00D3622D">
        <w:rPr>
          <w:rStyle w:val="Refdenotaalpie"/>
          <w:rFonts w:ascii="Palatino Linotype" w:hAnsi="Palatino Linotype"/>
          <w:sz w:val="24"/>
          <w:szCs w:val="24"/>
        </w:rPr>
        <w:footnoteReference w:id="2"/>
      </w:r>
      <w:r w:rsidR="00E07F04">
        <w:rPr>
          <w:rFonts w:ascii="Palatino Linotype" w:hAnsi="Palatino Linotype"/>
          <w:sz w:val="24"/>
          <w:szCs w:val="24"/>
        </w:rPr>
        <w:t>.</w:t>
      </w:r>
    </w:p>
    <w:p w:rsidR="00D3622D" w:rsidRDefault="00D3622D" w:rsidP="00DA45C4">
      <w:pPr>
        <w:pStyle w:val="Sinespaciado"/>
        <w:spacing w:line="360" w:lineRule="auto"/>
        <w:jc w:val="both"/>
        <w:rPr>
          <w:rFonts w:ascii="Palatino Linotype" w:hAnsi="Palatino Linotype"/>
          <w:sz w:val="24"/>
          <w:szCs w:val="24"/>
        </w:rPr>
      </w:pPr>
    </w:p>
    <w:p w:rsidR="00E07F04" w:rsidRDefault="00E07F0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Cabe señalar que los servidores públicos habilitados de las áreas correspondientes respondieron que las funciones y atribuciones de dichas Direcciones se encuentran establecidas en el Reglamento Interior del Instituto de Transparencia, Acceso a la Información Pública y Protección de Datos Personales del Estado de México y Municipios, así como en su Manual General de Organización, por lo que se indicó puntualmente al solicitante la liga en donde puede encontrarse esos ordenamientos, además de que se anexó la versión digital de los mismos.</w:t>
      </w:r>
    </w:p>
    <w:p w:rsidR="00E07F04" w:rsidRDefault="00E07F04" w:rsidP="00DA45C4">
      <w:pPr>
        <w:pStyle w:val="Sinespaciado"/>
        <w:spacing w:line="360" w:lineRule="auto"/>
        <w:jc w:val="both"/>
        <w:rPr>
          <w:rFonts w:ascii="Palatino Linotype" w:hAnsi="Palatino Linotype"/>
          <w:sz w:val="24"/>
          <w:szCs w:val="24"/>
        </w:rPr>
      </w:pPr>
    </w:p>
    <w:p w:rsidR="00E07F04" w:rsidRDefault="00E07F0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La respuesta emitida no satisfizo al hoy Recurrente por lo que manifestó al momento de interponer recurso de revisión que lo que requiere es conocer en específico las funciones de los servidores públicos de las áreas señaladas</w:t>
      </w:r>
      <w:r w:rsidR="000F75FD">
        <w:rPr>
          <w:rFonts w:ascii="Palatino Linotype" w:hAnsi="Palatino Linotype"/>
          <w:sz w:val="24"/>
          <w:szCs w:val="24"/>
        </w:rPr>
        <w:t>.</w:t>
      </w:r>
    </w:p>
    <w:p w:rsidR="00241A15" w:rsidRDefault="00241A15" w:rsidP="00DA45C4">
      <w:pPr>
        <w:pStyle w:val="Sinespaciado"/>
        <w:spacing w:line="360" w:lineRule="auto"/>
        <w:jc w:val="both"/>
        <w:rPr>
          <w:rFonts w:ascii="Palatino Linotype" w:hAnsi="Palatino Linotype"/>
          <w:sz w:val="24"/>
          <w:szCs w:val="24"/>
        </w:rPr>
      </w:pPr>
    </w:p>
    <w:p w:rsidR="00241A15" w:rsidRDefault="00241A15"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Es en este punto en el que es preciso indicar que la Ley de Transparencia local establece en el ya citado artículo 12 que los sujetos obligados únicamente están constreñidos a </w:t>
      </w:r>
      <w:r w:rsidR="0042538C">
        <w:rPr>
          <w:rFonts w:ascii="Palatino Linotype" w:hAnsi="Palatino Linotype"/>
          <w:sz w:val="24"/>
          <w:szCs w:val="24"/>
        </w:rPr>
        <w:t>proporcionar la información pública que se les requiera y que obre en sus archivos en el estado en que ésta se encuentre, sin que estén obligados a procesar la información, presentarla conforme al interés del solicitante, o a generarla, resumirla, efectuar cálculos o practicar investigaciones.</w:t>
      </w:r>
    </w:p>
    <w:p w:rsidR="0042538C" w:rsidRDefault="0042538C" w:rsidP="00DA45C4">
      <w:pPr>
        <w:pStyle w:val="Sinespaciado"/>
        <w:spacing w:line="360" w:lineRule="auto"/>
        <w:jc w:val="both"/>
        <w:rPr>
          <w:rFonts w:ascii="Palatino Linotype" w:hAnsi="Palatino Linotype"/>
          <w:sz w:val="24"/>
          <w:szCs w:val="24"/>
        </w:rPr>
      </w:pPr>
    </w:p>
    <w:p w:rsidR="0042538C" w:rsidRDefault="0042538C"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ese or</w:t>
      </w:r>
      <w:r w:rsidR="000F75FD">
        <w:rPr>
          <w:rFonts w:ascii="Palatino Linotype" w:hAnsi="Palatino Linotype"/>
          <w:sz w:val="24"/>
          <w:szCs w:val="24"/>
        </w:rPr>
        <w:t>den de ideas, el Sujeto Obligado manifestó que no se cuenta con un documento en el que se describan las actividades al grado de desagregación que exige el pa</w:t>
      </w:r>
      <w:r w:rsidR="006B30D5">
        <w:rPr>
          <w:rFonts w:ascii="Palatino Linotype" w:hAnsi="Palatino Linotype"/>
          <w:sz w:val="24"/>
          <w:szCs w:val="24"/>
        </w:rPr>
        <w:t xml:space="preserve">rticular, y en virtud de que no los sujetos obligados no </w:t>
      </w:r>
      <w:r w:rsidR="000F75FD">
        <w:rPr>
          <w:rFonts w:ascii="Palatino Linotype" w:hAnsi="Palatino Linotype"/>
          <w:sz w:val="24"/>
          <w:szCs w:val="24"/>
        </w:rPr>
        <w:t xml:space="preserve"> está</w:t>
      </w:r>
      <w:r w:rsidR="006B30D5">
        <w:rPr>
          <w:rFonts w:ascii="Palatino Linotype" w:hAnsi="Palatino Linotype"/>
          <w:sz w:val="24"/>
          <w:szCs w:val="24"/>
        </w:rPr>
        <w:t>n constreñidos</w:t>
      </w:r>
      <w:r w:rsidR="000F75FD">
        <w:rPr>
          <w:rFonts w:ascii="Palatino Linotype" w:hAnsi="Palatino Linotype"/>
          <w:sz w:val="24"/>
          <w:szCs w:val="24"/>
        </w:rPr>
        <w:t xml:space="preserve"> a elaborar un documento </w:t>
      </w:r>
      <w:r w:rsidR="000F75FD" w:rsidRPr="000F75FD">
        <w:rPr>
          <w:rFonts w:ascii="Palatino Linotype" w:hAnsi="Palatino Linotype"/>
          <w:i/>
          <w:sz w:val="24"/>
          <w:szCs w:val="24"/>
        </w:rPr>
        <w:t>ad hoc</w:t>
      </w:r>
      <w:r w:rsidR="000F75FD">
        <w:rPr>
          <w:rFonts w:ascii="Palatino Linotype" w:hAnsi="Palatino Linotype"/>
          <w:sz w:val="24"/>
          <w:szCs w:val="24"/>
        </w:rPr>
        <w:t>,</w:t>
      </w:r>
      <w:r w:rsidR="000F75FD">
        <w:rPr>
          <w:rFonts w:ascii="Palatino Linotype" w:hAnsi="Palatino Linotype"/>
          <w:i/>
          <w:sz w:val="24"/>
          <w:szCs w:val="24"/>
        </w:rPr>
        <w:t xml:space="preserve"> </w:t>
      </w:r>
      <w:r w:rsidR="006B30D5">
        <w:rPr>
          <w:rFonts w:ascii="Palatino Linotype" w:hAnsi="Palatino Linotype"/>
          <w:sz w:val="24"/>
          <w:szCs w:val="24"/>
        </w:rPr>
        <w:t>la pretensión del Recurrente se colma con los documentos presentados en respuesta, o bien accediendo a las ligas electrónicas indicadas.</w:t>
      </w:r>
    </w:p>
    <w:p w:rsidR="006B30D5" w:rsidRDefault="006B30D5" w:rsidP="00DA45C4">
      <w:pPr>
        <w:pStyle w:val="Sinespaciado"/>
        <w:spacing w:line="360" w:lineRule="auto"/>
        <w:jc w:val="both"/>
        <w:rPr>
          <w:rFonts w:ascii="Palatino Linotype" w:hAnsi="Palatino Linotype"/>
          <w:sz w:val="24"/>
          <w:szCs w:val="24"/>
        </w:rPr>
      </w:pPr>
    </w:p>
    <w:p w:rsidR="00546DEE" w:rsidRPr="003E48CD" w:rsidRDefault="006B30D5" w:rsidP="00546DEE">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En esa tesitura, el Sujeto Obligado presentó documentos tendientes a satisfacer el derecho de acceso a la información pública del solicitante, lo que constituye un pronunciamiento que colma las pretensiones del Recurrente, por lo cual </w:t>
      </w:r>
      <w:r w:rsidR="00546DEE" w:rsidRPr="003E48CD">
        <w:rPr>
          <w:rFonts w:ascii="Palatino Linotype" w:hAnsi="Palatino Linotype"/>
          <w:sz w:val="24"/>
          <w:szCs w:val="24"/>
          <w:lang w:eastAsia="es-MX"/>
        </w:rPr>
        <w:t xml:space="preserve">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w:t>
      </w:r>
      <w:r w:rsidR="00546DEE" w:rsidRPr="003E48CD">
        <w:rPr>
          <w:rFonts w:ascii="Palatino Linotype" w:hAnsi="Palatino Linotype"/>
          <w:sz w:val="24"/>
          <w:szCs w:val="24"/>
          <w:lang w:eastAsia="es-MX"/>
        </w:rPr>
        <w:lastRenderedPageBreak/>
        <w:t>Instituto Federal de Accesos a la Información y Protección de Datos, que a la letra establece lo siguiente:</w:t>
      </w:r>
    </w:p>
    <w:p w:rsidR="00546DEE" w:rsidRPr="00427C7F" w:rsidRDefault="00546DEE" w:rsidP="00546DEE">
      <w:pPr>
        <w:spacing w:line="360" w:lineRule="auto"/>
        <w:jc w:val="both"/>
        <w:rPr>
          <w:rFonts w:ascii="Palatino Linotype" w:hAnsi="Palatino Linotype"/>
          <w:lang w:eastAsia="es-MX"/>
        </w:rPr>
      </w:pPr>
    </w:p>
    <w:p w:rsidR="00546DEE" w:rsidRDefault="00546DEE" w:rsidP="00546DEE">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6B30D5" w:rsidRPr="006B30D5" w:rsidRDefault="006B30D5" w:rsidP="00DA45C4">
      <w:pPr>
        <w:pStyle w:val="Sinespaciado"/>
        <w:spacing w:line="360" w:lineRule="auto"/>
        <w:jc w:val="both"/>
        <w:rPr>
          <w:rFonts w:ascii="Palatino Linotype" w:hAnsi="Palatino Linotype"/>
          <w:sz w:val="24"/>
          <w:szCs w:val="24"/>
        </w:rPr>
      </w:pPr>
    </w:p>
    <w:p w:rsidR="00E07F04" w:rsidRDefault="00546DE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consecuencia, dado que las respuestas fueron emitidas por las unidades administrativas competentes y éstas colman plenamente la pretensión del solicitante, este Órgano Garante considera que los motivos de inconformidad planteados por el Recurrente son infundados, siendo lo procedente confirmar la respuesta del Sujeto Obligado.</w:t>
      </w:r>
    </w:p>
    <w:p w:rsidR="00E07F04" w:rsidRDefault="00E07F04" w:rsidP="00DA45C4">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AB55FC">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w:t>
      </w:r>
      <w:r w:rsidRPr="0014447C">
        <w:rPr>
          <w:rFonts w:ascii="Palatino Linotype" w:hAnsi="Palatino Linotype"/>
          <w:sz w:val="24"/>
          <w:szCs w:val="24"/>
        </w:rPr>
        <w:lastRenderedPageBreak/>
        <w:t xml:space="preserve">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546DEE">
        <w:rPr>
          <w:rFonts w:ascii="Palatino Linotype" w:hAnsi="Palatino Linotype"/>
          <w:b/>
          <w:sz w:val="24"/>
          <w:szCs w:val="24"/>
        </w:rPr>
        <w:t>01373/INFOEM</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546DEE">
        <w:rPr>
          <w:rFonts w:ascii="Palatino Linotype" w:hAnsi="Palatino Linotype"/>
          <w:b/>
          <w:sz w:val="24"/>
          <w:szCs w:val="24"/>
        </w:rPr>
        <w:t>01373/INFOEM/IP/2019</w:t>
      </w:r>
      <w:r w:rsidR="00546DEE" w:rsidRPr="0014447C">
        <w:rPr>
          <w:rFonts w:ascii="Palatino Linotype" w:hAnsi="Palatino Linotype"/>
          <w:bCs/>
          <w:sz w:val="24"/>
          <w:szCs w:val="24"/>
        </w:rPr>
        <w:t xml:space="preserve"> </w:t>
      </w:r>
      <w:r w:rsidRPr="00106160">
        <w:rPr>
          <w:rFonts w:ascii="Palatino Linotype" w:hAnsi="Palatino Linotype"/>
          <w:sz w:val="24"/>
          <w:szCs w:val="24"/>
        </w:rPr>
        <w:t>por resultar infundadas las razones o motivos de i</w:t>
      </w:r>
      <w:r w:rsidR="00716888">
        <w:rPr>
          <w:rFonts w:ascii="Palatino Linotype" w:hAnsi="Palatino Linotype"/>
          <w:sz w:val="24"/>
          <w:szCs w:val="24"/>
        </w:rPr>
        <w:t xml:space="preserve">nconformidad hechos valer por </w:t>
      </w:r>
      <w:r w:rsidR="006C33E8">
        <w:rPr>
          <w:rFonts w:ascii="Palatino Linotype" w:hAnsi="Palatino Linotype"/>
          <w:sz w:val="24"/>
          <w:szCs w:val="24"/>
        </w:rPr>
        <w:t>la</w:t>
      </w:r>
      <w:r w:rsidRPr="00106160">
        <w:rPr>
          <w:rFonts w:ascii="Palatino Linotype" w:hAnsi="Palatino Linotype"/>
          <w:sz w:val="24"/>
          <w:szCs w:val="24"/>
        </w:rPr>
        <w:t xml:space="preserve"> Recurrente, en términos del Considerando </w:t>
      </w:r>
      <w:r w:rsidR="00546DEE">
        <w:rPr>
          <w:rFonts w:ascii="Palatino Linotype" w:hAnsi="Palatino Linotype"/>
          <w:b/>
          <w:sz w:val="24"/>
          <w:szCs w:val="24"/>
        </w:rPr>
        <w:t>QUIN</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6C33E8">
        <w:rPr>
          <w:rFonts w:ascii="Palatino Linotype" w:hAnsi="Palatino Linotype"/>
          <w:sz w:val="24"/>
          <w:szCs w:val="24"/>
        </w:rPr>
        <w:t xml:space="preserve"> </w:t>
      </w:r>
      <w:r w:rsidR="00716888">
        <w:rPr>
          <w:rFonts w:ascii="Palatino Linotype" w:hAnsi="Palatino Linotype"/>
          <w:sz w:val="24"/>
          <w:szCs w:val="24"/>
        </w:rPr>
        <w:t>l</w:t>
      </w:r>
      <w:r w:rsidR="006C33E8">
        <w:rPr>
          <w:rFonts w:ascii="Palatino Linotype" w:hAnsi="Palatino Linotype"/>
          <w:sz w:val="24"/>
          <w:szCs w:val="24"/>
        </w:rPr>
        <w:t>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w:t>
      </w:r>
      <w:r w:rsidRPr="0014447C">
        <w:rPr>
          <w:rFonts w:ascii="Palatino Linotype" w:eastAsia="Arial Unicode MS" w:hAnsi="Palatino Linotype"/>
          <w:sz w:val="24"/>
          <w:szCs w:val="24"/>
        </w:rPr>
        <w:lastRenderedPageBreak/>
        <w:t>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EN LA</w:t>
      </w:r>
      <w:r w:rsidR="00B54E28">
        <w:rPr>
          <w:rFonts w:ascii="Palatino Linotype" w:hAnsi="Palatino Linotype"/>
          <w:sz w:val="24"/>
          <w:szCs w:val="24"/>
        </w:rPr>
        <w:t xml:space="preserve"> </w:t>
      </w:r>
      <w:r w:rsidR="00A25867">
        <w:rPr>
          <w:rFonts w:ascii="Palatino Linotype" w:hAnsi="Palatino Linotype"/>
          <w:sz w:val="24"/>
          <w:szCs w:val="24"/>
        </w:rPr>
        <w:t>SÉPTIMA SESIÓN ORDINARIA CELEBRADA EL VEINTISÉIS DE FEBRERO</w:t>
      </w:r>
      <w:r w:rsidR="00B54E28">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r w:rsidR="006C33E8">
        <w:rPr>
          <w:rFonts w:ascii="Palatino Linotype" w:hAnsi="Palatino Linotype"/>
          <w:sz w:val="24"/>
          <w:szCs w:val="24"/>
        </w:rPr>
        <w:t>--------------------------------------------------------------------------------------------------------------------------------------------------------------------------------------------------------------------------------------------------------------------------------------------------</w:t>
      </w:r>
      <w:r w:rsidR="00AB55FC">
        <w:rPr>
          <w:rFonts w:ascii="Palatino Linotype" w:hAnsi="Palatino Linotype"/>
          <w:sz w:val="24"/>
          <w:szCs w:val="24"/>
        </w:rPr>
        <w:t>----------------</w:t>
      </w:r>
      <w:r w:rsidR="00201C95">
        <w:rPr>
          <w:rFonts w:ascii="Palatino Linotype" w:hAnsi="Palatino Linotype"/>
          <w:sz w:val="24"/>
          <w:szCs w:val="24"/>
        </w:rPr>
        <w:t>-----------------------------------------------------------------------------------------------------------------------------------------------------------------------------------------------------------------------------------------------------------------------------------------------------------------------------------------------------------------------------------------------------------------------------------------------------------------------------------------------------------------------------------------------------------------------------------------------------------------------------------------------------------------------------------------------------------------------------------------------------------------------------------------------------------------------------------------------------------------------------------------------------------------------------------------------------------------------------------------------------------------------------------------------------------------------------------------------------------------------------------------------------------------------------------------------------------------------------------------------------------------------------------------------------------------------------------------------------------------------------------------------</w:t>
      </w:r>
      <w:r w:rsidR="005061B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10AAE" w:rsidRDefault="00C10AAE" w:rsidP="00C10AAE">
            <w:pPr>
              <w:pStyle w:val="Sinespaciado"/>
              <w:jc w:val="center"/>
              <w:rPr>
                <w:rFonts w:ascii="Palatino Linotype" w:hAnsi="Palatino Linotype"/>
                <w:b/>
                <w:sz w:val="24"/>
                <w:szCs w:val="24"/>
              </w:rPr>
            </w:pPr>
          </w:p>
          <w:p w:rsidR="00201C95" w:rsidRDefault="00201C95"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771503"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w:t>
      </w:r>
      <w:r w:rsidR="00A25867">
        <w:rPr>
          <w:rFonts w:ascii="Palatino Linotype" w:hAnsi="Palatino Linotype"/>
          <w:sz w:val="16"/>
          <w:szCs w:val="16"/>
        </w:rPr>
        <w:t>ón de fecha veintiséis de febrero</w:t>
      </w:r>
      <w:r w:rsidR="00B54E28">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201C95">
        <w:rPr>
          <w:rFonts w:ascii="Palatino Linotype" w:hAnsi="Palatino Linotype"/>
          <w:bCs/>
          <w:sz w:val="16"/>
          <w:szCs w:val="16"/>
          <w:lang w:eastAsia="es-MX"/>
        </w:rPr>
        <w:t>09380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E1" w:rsidRDefault="00390FE1" w:rsidP="007E2E80">
      <w:pPr>
        <w:spacing w:after="0" w:line="240" w:lineRule="auto"/>
      </w:pPr>
      <w:r>
        <w:separator/>
      </w:r>
    </w:p>
  </w:endnote>
  <w:endnote w:type="continuationSeparator" w:id="0">
    <w:p w:rsidR="00390FE1" w:rsidRDefault="00390FE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E2" w:rsidRPr="000B69FA" w:rsidRDefault="002579E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0A5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0A5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E2" w:rsidRPr="000B69FA" w:rsidRDefault="002579E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0A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0A5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E1" w:rsidRDefault="00390FE1" w:rsidP="007E2E80">
      <w:pPr>
        <w:spacing w:after="0" w:line="240" w:lineRule="auto"/>
      </w:pPr>
      <w:r>
        <w:separator/>
      </w:r>
    </w:p>
  </w:footnote>
  <w:footnote w:type="continuationSeparator" w:id="0">
    <w:p w:rsidR="00390FE1" w:rsidRDefault="00390FE1" w:rsidP="007E2E80">
      <w:pPr>
        <w:spacing w:after="0" w:line="240" w:lineRule="auto"/>
      </w:pPr>
      <w:r>
        <w:continuationSeparator/>
      </w:r>
    </w:p>
  </w:footnote>
  <w:footnote w:id="1">
    <w:p w:rsidR="002579E2" w:rsidRDefault="002579E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579E2" w:rsidRPr="00615B4B" w:rsidRDefault="002579E2" w:rsidP="00705D1C">
      <w:pPr>
        <w:pStyle w:val="Textonotapie"/>
        <w:jc w:val="both"/>
        <w:rPr>
          <w:rFonts w:ascii="Palatino Linotype" w:hAnsi="Palatino Linotype" w:cs="Arial"/>
        </w:rPr>
      </w:pPr>
    </w:p>
    <w:p w:rsidR="002579E2" w:rsidRPr="00615B4B" w:rsidRDefault="002579E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3622D" w:rsidRPr="00E07F04" w:rsidRDefault="00D3622D" w:rsidP="00E07F04">
      <w:pPr>
        <w:pStyle w:val="Textonotapie"/>
        <w:jc w:val="both"/>
        <w:rPr>
          <w:rFonts w:ascii="Palatino Linotype" w:hAnsi="Palatino Linotype"/>
          <w:i/>
          <w:sz w:val="18"/>
          <w:szCs w:val="18"/>
        </w:rPr>
      </w:pPr>
      <w:r w:rsidRPr="00E07F04">
        <w:rPr>
          <w:rStyle w:val="Refdenotaalpie"/>
          <w:rFonts w:ascii="Palatino Linotype" w:hAnsi="Palatino Linotype"/>
          <w:i/>
          <w:sz w:val="18"/>
          <w:szCs w:val="18"/>
        </w:rPr>
        <w:footnoteRef/>
      </w:r>
      <w:r w:rsidRPr="00E07F04">
        <w:rPr>
          <w:rFonts w:ascii="Palatino Linotype" w:hAnsi="Palatino Linotype"/>
          <w:i/>
          <w:sz w:val="18"/>
          <w:szCs w:val="18"/>
        </w:rPr>
        <w:t xml:space="preserve"> </w:t>
      </w:r>
      <w:r w:rsidR="00E07F04" w:rsidRPr="00E07F04">
        <w:rPr>
          <w:rFonts w:ascii="Palatino Linotype" w:hAnsi="Palatino Linotype"/>
          <w:b/>
          <w:bCs/>
          <w:i/>
          <w:sz w:val="18"/>
          <w:szCs w:val="18"/>
        </w:rPr>
        <w:t xml:space="preserve">Artículo 162. </w:t>
      </w:r>
      <w:r w:rsidR="00E07F04" w:rsidRPr="00E07F04">
        <w:rPr>
          <w:rFonts w:ascii="Palatino Linotype" w:hAnsi="Palatino Linotype"/>
          <w:i/>
          <w:sz w:val="18"/>
          <w:szCs w:val="18"/>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E2" w:rsidRDefault="002579E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579E2" w:rsidTr="00182616">
      <w:trPr>
        <w:trHeight w:val="227"/>
      </w:trPr>
      <w:tc>
        <w:tcPr>
          <w:tcW w:w="5949" w:type="dxa"/>
          <w:hideMark/>
        </w:tcPr>
        <w:p w:rsidR="002579E2" w:rsidRDefault="002579E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579E2" w:rsidRDefault="002579E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09380/INFOEM/IP/RR/2019</w:t>
          </w:r>
        </w:p>
      </w:tc>
    </w:tr>
    <w:tr w:rsidR="002579E2" w:rsidTr="00182616">
      <w:trPr>
        <w:trHeight w:val="242"/>
      </w:trPr>
      <w:tc>
        <w:tcPr>
          <w:tcW w:w="5949" w:type="dxa"/>
          <w:hideMark/>
        </w:tcPr>
        <w:p w:rsidR="002579E2" w:rsidRDefault="002579E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579E2" w:rsidRDefault="002579E2" w:rsidP="006D711D">
          <w:pPr>
            <w:spacing w:after="120" w:line="256" w:lineRule="auto"/>
            <w:ind w:left="72" w:right="214"/>
            <w:jc w:val="right"/>
            <w:rPr>
              <w:rFonts w:ascii="Palatino Linotype" w:hAnsi="Palatino Linotype" w:cs="Arial"/>
              <w:szCs w:val="20"/>
            </w:rPr>
          </w:pPr>
          <w:r w:rsidRPr="009C4167">
            <w:rPr>
              <w:rFonts w:ascii="Palatino Linotype" w:hAnsi="Palatino Linotype" w:cs="Arial"/>
              <w:szCs w:val="20"/>
            </w:rPr>
            <w:t>Instituto de Transparencia, Acceso a la Información Pública y Protección de Datos Personales del Estado de México y Municipios</w:t>
          </w:r>
        </w:p>
      </w:tc>
    </w:tr>
    <w:tr w:rsidR="002579E2" w:rsidTr="00182616">
      <w:trPr>
        <w:trHeight w:val="342"/>
      </w:trPr>
      <w:tc>
        <w:tcPr>
          <w:tcW w:w="5949" w:type="dxa"/>
          <w:hideMark/>
        </w:tcPr>
        <w:p w:rsidR="002579E2" w:rsidRDefault="002579E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579E2" w:rsidRDefault="002579E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579E2" w:rsidRDefault="002579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579E2" w:rsidTr="00182616">
      <w:trPr>
        <w:trHeight w:val="227"/>
      </w:trPr>
      <w:tc>
        <w:tcPr>
          <w:tcW w:w="5103" w:type="dxa"/>
          <w:hideMark/>
        </w:tcPr>
        <w:p w:rsidR="002579E2" w:rsidRDefault="002579E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579E2" w:rsidRPr="00B4142F" w:rsidRDefault="002579E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09380/INFOEM/IP/RR/2019</w:t>
          </w:r>
        </w:p>
      </w:tc>
    </w:tr>
    <w:tr w:rsidR="002579E2" w:rsidTr="00182616">
      <w:trPr>
        <w:trHeight w:val="196"/>
      </w:trPr>
      <w:tc>
        <w:tcPr>
          <w:tcW w:w="5103" w:type="dxa"/>
          <w:hideMark/>
        </w:tcPr>
        <w:p w:rsidR="002579E2" w:rsidRDefault="002579E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579E2" w:rsidRPr="00F06FED" w:rsidRDefault="00280A5B" w:rsidP="00212498">
          <w:pPr>
            <w:spacing w:after="120" w:line="256" w:lineRule="auto"/>
            <w:ind w:left="208" w:right="214"/>
            <w:jc w:val="right"/>
            <w:rPr>
              <w:rFonts w:ascii="Palatino Linotype" w:hAnsi="Palatino Linotype" w:cs="Arial"/>
            </w:rPr>
          </w:pPr>
          <w:r>
            <w:rPr>
              <w:rFonts w:ascii="Palatino Linotype" w:hAnsi="Palatino Linotype" w:cs="Arial"/>
            </w:rPr>
            <w:t>Xxxxxxxx</w:t>
          </w:r>
        </w:p>
      </w:tc>
    </w:tr>
    <w:tr w:rsidR="002579E2" w:rsidTr="00182616">
      <w:trPr>
        <w:trHeight w:val="242"/>
      </w:trPr>
      <w:tc>
        <w:tcPr>
          <w:tcW w:w="5103" w:type="dxa"/>
          <w:hideMark/>
        </w:tcPr>
        <w:p w:rsidR="002579E2" w:rsidRDefault="002579E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579E2" w:rsidRDefault="002579E2"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2579E2" w:rsidTr="00182616">
      <w:trPr>
        <w:trHeight w:val="342"/>
      </w:trPr>
      <w:tc>
        <w:tcPr>
          <w:tcW w:w="5103" w:type="dxa"/>
          <w:hideMark/>
        </w:tcPr>
        <w:p w:rsidR="002579E2" w:rsidRDefault="002579E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579E2" w:rsidRDefault="002579E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579E2" w:rsidRDefault="002579E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E07A67"/>
    <w:multiLevelType w:val="hybridMultilevel"/>
    <w:tmpl w:val="2F4CD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6"/>
  </w:num>
  <w:num w:numId="5">
    <w:abstractNumId w:val="7"/>
  </w:num>
  <w:num w:numId="6">
    <w:abstractNumId w:val="6"/>
  </w:num>
  <w:num w:numId="7">
    <w:abstractNumId w:val="17"/>
  </w:num>
  <w:num w:numId="8">
    <w:abstractNumId w:val="15"/>
  </w:num>
  <w:num w:numId="9">
    <w:abstractNumId w:val="24"/>
  </w:num>
  <w:num w:numId="10">
    <w:abstractNumId w:val="8"/>
  </w:num>
  <w:num w:numId="11">
    <w:abstractNumId w:val="25"/>
  </w:num>
  <w:num w:numId="12">
    <w:abstractNumId w:val="20"/>
  </w:num>
  <w:num w:numId="13">
    <w:abstractNumId w:val="19"/>
  </w:num>
  <w:num w:numId="14">
    <w:abstractNumId w:val="12"/>
  </w:num>
  <w:num w:numId="15">
    <w:abstractNumId w:val="5"/>
  </w:num>
  <w:num w:numId="16">
    <w:abstractNumId w:val="11"/>
  </w:num>
  <w:num w:numId="17">
    <w:abstractNumId w:val="14"/>
  </w:num>
  <w:num w:numId="18">
    <w:abstractNumId w:val="23"/>
  </w:num>
  <w:num w:numId="19">
    <w:abstractNumId w:val="21"/>
  </w:num>
  <w:num w:numId="20">
    <w:abstractNumId w:val="4"/>
  </w:num>
  <w:num w:numId="21">
    <w:abstractNumId w:val="13"/>
  </w:num>
  <w:num w:numId="22">
    <w:abstractNumId w:val="16"/>
  </w:num>
  <w:num w:numId="23">
    <w:abstractNumId w:val="22"/>
  </w:num>
  <w:num w:numId="24">
    <w:abstractNumId w:val="18"/>
  </w:num>
  <w:num w:numId="25">
    <w:abstractNumId w:val="3"/>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37A7"/>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74FE"/>
    <w:rsid w:val="0007328F"/>
    <w:rsid w:val="000738E9"/>
    <w:rsid w:val="0008042E"/>
    <w:rsid w:val="0008795C"/>
    <w:rsid w:val="00092E51"/>
    <w:rsid w:val="0009497C"/>
    <w:rsid w:val="00095218"/>
    <w:rsid w:val="000A1CC8"/>
    <w:rsid w:val="000A27C1"/>
    <w:rsid w:val="000D1A12"/>
    <w:rsid w:val="000D47AB"/>
    <w:rsid w:val="000D56BD"/>
    <w:rsid w:val="000D6982"/>
    <w:rsid w:val="000D756B"/>
    <w:rsid w:val="000E3285"/>
    <w:rsid w:val="000E7C0A"/>
    <w:rsid w:val="000F199E"/>
    <w:rsid w:val="000F3722"/>
    <w:rsid w:val="000F75FD"/>
    <w:rsid w:val="000F7DBD"/>
    <w:rsid w:val="000F7F09"/>
    <w:rsid w:val="00106160"/>
    <w:rsid w:val="00114C3C"/>
    <w:rsid w:val="00115767"/>
    <w:rsid w:val="00116B4C"/>
    <w:rsid w:val="00122CD0"/>
    <w:rsid w:val="00122D78"/>
    <w:rsid w:val="0012508A"/>
    <w:rsid w:val="001252E9"/>
    <w:rsid w:val="00132E9F"/>
    <w:rsid w:val="00135494"/>
    <w:rsid w:val="00140AE4"/>
    <w:rsid w:val="00140C2F"/>
    <w:rsid w:val="0014191F"/>
    <w:rsid w:val="00143AC6"/>
    <w:rsid w:val="0014447C"/>
    <w:rsid w:val="001510E8"/>
    <w:rsid w:val="001552E9"/>
    <w:rsid w:val="00162176"/>
    <w:rsid w:val="00165929"/>
    <w:rsid w:val="00166046"/>
    <w:rsid w:val="00166822"/>
    <w:rsid w:val="00166FB7"/>
    <w:rsid w:val="00172A44"/>
    <w:rsid w:val="00175717"/>
    <w:rsid w:val="00180F6B"/>
    <w:rsid w:val="00182616"/>
    <w:rsid w:val="0018326A"/>
    <w:rsid w:val="001869B0"/>
    <w:rsid w:val="00193991"/>
    <w:rsid w:val="001A17B9"/>
    <w:rsid w:val="001A4700"/>
    <w:rsid w:val="001A4930"/>
    <w:rsid w:val="001C0CE9"/>
    <w:rsid w:val="001D06F1"/>
    <w:rsid w:val="001D288A"/>
    <w:rsid w:val="001D6114"/>
    <w:rsid w:val="001D61D0"/>
    <w:rsid w:val="001E07AC"/>
    <w:rsid w:val="001E1E50"/>
    <w:rsid w:val="001E60B7"/>
    <w:rsid w:val="001F021C"/>
    <w:rsid w:val="001F2BC9"/>
    <w:rsid w:val="001F50B1"/>
    <w:rsid w:val="001F5577"/>
    <w:rsid w:val="001F60B6"/>
    <w:rsid w:val="00201358"/>
    <w:rsid w:val="00201C95"/>
    <w:rsid w:val="00203FA5"/>
    <w:rsid w:val="00207ACC"/>
    <w:rsid w:val="00207DA3"/>
    <w:rsid w:val="002108D8"/>
    <w:rsid w:val="00211473"/>
    <w:rsid w:val="00212498"/>
    <w:rsid w:val="00213EE6"/>
    <w:rsid w:val="00216B8D"/>
    <w:rsid w:val="002251B6"/>
    <w:rsid w:val="002252AD"/>
    <w:rsid w:val="00241A15"/>
    <w:rsid w:val="002450D9"/>
    <w:rsid w:val="00246D94"/>
    <w:rsid w:val="00247E1F"/>
    <w:rsid w:val="00254523"/>
    <w:rsid w:val="002572CF"/>
    <w:rsid w:val="002579E2"/>
    <w:rsid w:val="0026191D"/>
    <w:rsid w:val="00271762"/>
    <w:rsid w:val="002773C5"/>
    <w:rsid w:val="00280A5B"/>
    <w:rsid w:val="002835B6"/>
    <w:rsid w:val="0028585E"/>
    <w:rsid w:val="00285899"/>
    <w:rsid w:val="00287072"/>
    <w:rsid w:val="00290397"/>
    <w:rsid w:val="00293445"/>
    <w:rsid w:val="00296F49"/>
    <w:rsid w:val="002A1927"/>
    <w:rsid w:val="002B1519"/>
    <w:rsid w:val="002B2165"/>
    <w:rsid w:val="002B2B28"/>
    <w:rsid w:val="002B451D"/>
    <w:rsid w:val="002B5B14"/>
    <w:rsid w:val="002B7051"/>
    <w:rsid w:val="002C1DFC"/>
    <w:rsid w:val="002C2A2E"/>
    <w:rsid w:val="002C2D19"/>
    <w:rsid w:val="002C529C"/>
    <w:rsid w:val="002C56B2"/>
    <w:rsid w:val="002D1EAA"/>
    <w:rsid w:val="002D4991"/>
    <w:rsid w:val="002D5D67"/>
    <w:rsid w:val="002D6110"/>
    <w:rsid w:val="002E084C"/>
    <w:rsid w:val="002E22D8"/>
    <w:rsid w:val="002E2D4C"/>
    <w:rsid w:val="002E3978"/>
    <w:rsid w:val="002E6036"/>
    <w:rsid w:val="002F044A"/>
    <w:rsid w:val="002F0481"/>
    <w:rsid w:val="002F160B"/>
    <w:rsid w:val="002F17FB"/>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63308"/>
    <w:rsid w:val="00365ADF"/>
    <w:rsid w:val="003678AA"/>
    <w:rsid w:val="00374450"/>
    <w:rsid w:val="00374A79"/>
    <w:rsid w:val="00375FF5"/>
    <w:rsid w:val="00381C2F"/>
    <w:rsid w:val="0038385D"/>
    <w:rsid w:val="003908F4"/>
    <w:rsid w:val="00390FE1"/>
    <w:rsid w:val="003919AC"/>
    <w:rsid w:val="00395C1A"/>
    <w:rsid w:val="003A087A"/>
    <w:rsid w:val="003A13D2"/>
    <w:rsid w:val="003A1968"/>
    <w:rsid w:val="003A3096"/>
    <w:rsid w:val="003B2BFE"/>
    <w:rsid w:val="003B4E89"/>
    <w:rsid w:val="003B5524"/>
    <w:rsid w:val="003B7E0A"/>
    <w:rsid w:val="003C3124"/>
    <w:rsid w:val="003C74AF"/>
    <w:rsid w:val="003D0425"/>
    <w:rsid w:val="003D2672"/>
    <w:rsid w:val="003D2A1C"/>
    <w:rsid w:val="003D3420"/>
    <w:rsid w:val="003D399E"/>
    <w:rsid w:val="003D6DBD"/>
    <w:rsid w:val="003E08B9"/>
    <w:rsid w:val="003E48CD"/>
    <w:rsid w:val="003E5DB5"/>
    <w:rsid w:val="003F046E"/>
    <w:rsid w:val="003F2B65"/>
    <w:rsid w:val="003F6BC5"/>
    <w:rsid w:val="003F6C54"/>
    <w:rsid w:val="00400097"/>
    <w:rsid w:val="00400852"/>
    <w:rsid w:val="004027A1"/>
    <w:rsid w:val="00404F9D"/>
    <w:rsid w:val="00405574"/>
    <w:rsid w:val="00406B61"/>
    <w:rsid w:val="00407282"/>
    <w:rsid w:val="00410A41"/>
    <w:rsid w:val="004132B8"/>
    <w:rsid w:val="00413DCA"/>
    <w:rsid w:val="00417EBD"/>
    <w:rsid w:val="00423C27"/>
    <w:rsid w:val="00424A8A"/>
    <w:rsid w:val="00425199"/>
    <w:rsid w:val="0042538C"/>
    <w:rsid w:val="00427FEA"/>
    <w:rsid w:val="00432605"/>
    <w:rsid w:val="00443826"/>
    <w:rsid w:val="004440A9"/>
    <w:rsid w:val="00446F94"/>
    <w:rsid w:val="0045270C"/>
    <w:rsid w:val="0045396C"/>
    <w:rsid w:val="004572BE"/>
    <w:rsid w:val="004617C7"/>
    <w:rsid w:val="004625C1"/>
    <w:rsid w:val="004657BE"/>
    <w:rsid w:val="0047200D"/>
    <w:rsid w:val="004737E6"/>
    <w:rsid w:val="00473B0B"/>
    <w:rsid w:val="00474288"/>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7E18"/>
    <w:rsid w:val="004D2CC3"/>
    <w:rsid w:val="004D2CF9"/>
    <w:rsid w:val="004E2FA6"/>
    <w:rsid w:val="004E3718"/>
    <w:rsid w:val="004E37E9"/>
    <w:rsid w:val="004F2B0D"/>
    <w:rsid w:val="004F483E"/>
    <w:rsid w:val="004F4B8F"/>
    <w:rsid w:val="0050104C"/>
    <w:rsid w:val="0050127F"/>
    <w:rsid w:val="005023F4"/>
    <w:rsid w:val="005033CC"/>
    <w:rsid w:val="005061B4"/>
    <w:rsid w:val="00507715"/>
    <w:rsid w:val="00516BA8"/>
    <w:rsid w:val="0052393E"/>
    <w:rsid w:val="00524986"/>
    <w:rsid w:val="005328FB"/>
    <w:rsid w:val="005334B5"/>
    <w:rsid w:val="00536814"/>
    <w:rsid w:val="00536896"/>
    <w:rsid w:val="00537419"/>
    <w:rsid w:val="00537D90"/>
    <w:rsid w:val="00541B17"/>
    <w:rsid w:val="005421C7"/>
    <w:rsid w:val="005448FA"/>
    <w:rsid w:val="00546DEE"/>
    <w:rsid w:val="00546FF4"/>
    <w:rsid w:val="0056526E"/>
    <w:rsid w:val="00566699"/>
    <w:rsid w:val="00567AAE"/>
    <w:rsid w:val="005733EB"/>
    <w:rsid w:val="005747D1"/>
    <w:rsid w:val="0057534D"/>
    <w:rsid w:val="00590126"/>
    <w:rsid w:val="00591988"/>
    <w:rsid w:val="00596856"/>
    <w:rsid w:val="005A117C"/>
    <w:rsid w:val="005A2867"/>
    <w:rsid w:val="005A5465"/>
    <w:rsid w:val="005A6F55"/>
    <w:rsid w:val="005B2A31"/>
    <w:rsid w:val="005B7534"/>
    <w:rsid w:val="005B7E58"/>
    <w:rsid w:val="005C057C"/>
    <w:rsid w:val="005C464B"/>
    <w:rsid w:val="005C5DE2"/>
    <w:rsid w:val="005C76AA"/>
    <w:rsid w:val="005C76D5"/>
    <w:rsid w:val="005D02A8"/>
    <w:rsid w:val="005D26F8"/>
    <w:rsid w:val="005D5EEB"/>
    <w:rsid w:val="005E0F64"/>
    <w:rsid w:val="005E20E1"/>
    <w:rsid w:val="005E36A7"/>
    <w:rsid w:val="005E3F88"/>
    <w:rsid w:val="005E7489"/>
    <w:rsid w:val="005F083B"/>
    <w:rsid w:val="005F49E8"/>
    <w:rsid w:val="00600575"/>
    <w:rsid w:val="00600D67"/>
    <w:rsid w:val="0060623B"/>
    <w:rsid w:val="0060633A"/>
    <w:rsid w:val="00607E09"/>
    <w:rsid w:val="006110C1"/>
    <w:rsid w:val="006149F1"/>
    <w:rsid w:val="00620FA6"/>
    <w:rsid w:val="006214A1"/>
    <w:rsid w:val="006246A5"/>
    <w:rsid w:val="00625709"/>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0DE8"/>
    <w:rsid w:val="006B30D5"/>
    <w:rsid w:val="006B5A87"/>
    <w:rsid w:val="006B7184"/>
    <w:rsid w:val="006C04C7"/>
    <w:rsid w:val="006C33E8"/>
    <w:rsid w:val="006C43CE"/>
    <w:rsid w:val="006C5AE3"/>
    <w:rsid w:val="006C6176"/>
    <w:rsid w:val="006D01DC"/>
    <w:rsid w:val="006D1136"/>
    <w:rsid w:val="006D254A"/>
    <w:rsid w:val="006D4AD4"/>
    <w:rsid w:val="006D711D"/>
    <w:rsid w:val="006D780C"/>
    <w:rsid w:val="006E0601"/>
    <w:rsid w:val="006E2D42"/>
    <w:rsid w:val="006E6394"/>
    <w:rsid w:val="006E6C81"/>
    <w:rsid w:val="006F18FD"/>
    <w:rsid w:val="006F4A35"/>
    <w:rsid w:val="006F4ABB"/>
    <w:rsid w:val="006F6A73"/>
    <w:rsid w:val="00701A56"/>
    <w:rsid w:val="00702DB6"/>
    <w:rsid w:val="00705D1C"/>
    <w:rsid w:val="00707021"/>
    <w:rsid w:val="0071210D"/>
    <w:rsid w:val="007158BB"/>
    <w:rsid w:val="00716888"/>
    <w:rsid w:val="007211A8"/>
    <w:rsid w:val="007218F2"/>
    <w:rsid w:val="007256EA"/>
    <w:rsid w:val="00727412"/>
    <w:rsid w:val="00730DE0"/>
    <w:rsid w:val="0073345D"/>
    <w:rsid w:val="007354C5"/>
    <w:rsid w:val="0073758D"/>
    <w:rsid w:val="0074093D"/>
    <w:rsid w:val="00741C5B"/>
    <w:rsid w:val="007475B3"/>
    <w:rsid w:val="00751BBC"/>
    <w:rsid w:val="00755CE4"/>
    <w:rsid w:val="0075676A"/>
    <w:rsid w:val="0076120C"/>
    <w:rsid w:val="00763D73"/>
    <w:rsid w:val="007640C8"/>
    <w:rsid w:val="007676AF"/>
    <w:rsid w:val="00767BBF"/>
    <w:rsid w:val="00771503"/>
    <w:rsid w:val="00776087"/>
    <w:rsid w:val="00785145"/>
    <w:rsid w:val="00786497"/>
    <w:rsid w:val="00790289"/>
    <w:rsid w:val="007931B9"/>
    <w:rsid w:val="0079496F"/>
    <w:rsid w:val="00794D57"/>
    <w:rsid w:val="00797BE3"/>
    <w:rsid w:val="007A0571"/>
    <w:rsid w:val="007A11BF"/>
    <w:rsid w:val="007A1D57"/>
    <w:rsid w:val="007A223B"/>
    <w:rsid w:val="007A2AC0"/>
    <w:rsid w:val="007A4E13"/>
    <w:rsid w:val="007B0292"/>
    <w:rsid w:val="007B0E30"/>
    <w:rsid w:val="007B1050"/>
    <w:rsid w:val="007C11C3"/>
    <w:rsid w:val="007D0CFF"/>
    <w:rsid w:val="007D2DCA"/>
    <w:rsid w:val="007E2E80"/>
    <w:rsid w:val="007E39F7"/>
    <w:rsid w:val="007F054B"/>
    <w:rsid w:val="007F1984"/>
    <w:rsid w:val="007F282E"/>
    <w:rsid w:val="007F7846"/>
    <w:rsid w:val="008041A7"/>
    <w:rsid w:val="00805376"/>
    <w:rsid w:val="008103B2"/>
    <w:rsid w:val="0081299A"/>
    <w:rsid w:val="00821898"/>
    <w:rsid w:val="00823454"/>
    <w:rsid w:val="00824894"/>
    <w:rsid w:val="00830360"/>
    <w:rsid w:val="008307E5"/>
    <w:rsid w:val="00834A37"/>
    <w:rsid w:val="008418A0"/>
    <w:rsid w:val="008431A4"/>
    <w:rsid w:val="0084469C"/>
    <w:rsid w:val="008455DC"/>
    <w:rsid w:val="008509EE"/>
    <w:rsid w:val="00853CC3"/>
    <w:rsid w:val="00864BFE"/>
    <w:rsid w:val="008659E5"/>
    <w:rsid w:val="00867D56"/>
    <w:rsid w:val="00870064"/>
    <w:rsid w:val="008725EE"/>
    <w:rsid w:val="008731D1"/>
    <w:rsid w:val="00882E8A"/>
    <w:rsid w:val="00885E61"/>
    <w:rsid w:val="00886627"/>
    <w:rsid w:val="00892543"/>
    <w:rsid w:val="008A1C19"/>
    <w:rsid w:val="008A46B7"/>
    <w:rsid w:val="008C0E72"/>
    <w:rsid w:val="008C0F70"/>
    <w:rsid w:val="008C15FF"/>
    <w:rsid w:val="008C651F"/>
    <w:rsid w:val="008C7CEB"/>
    <w:rsid w:val="008D0960"/>
    <w:rsid w:val="008D17A8"/>
    <w:rsid w:val="008E572E"/>
    <w:rsid w:val="008E63C2"/>
    <w:rsid w:val="008E64C8"/>
    <w:rsid w:val="008F28B6"/>
    <w:rsid w:val="0090144D"/>
    <w:rsid w:val="00903599"/>
    <w:rsid w:val="00905CE1"/>
    <w:rsid w:val="009151CF"/>
    <w:rsid w:val="009272C6"/>
    <w:rsid w:val="00930F68"/>
    <w:rsid w:val="009330E9"/>
    <w:rsid w:val="009339EC"/>
    <w:rsid w:val="00936CE7"/>
    <w:rsid w:val="0093743A"/>
    <w:rsid w:val="00942349"/>
    <w:rsid w:val="00943448"/>
    <w:rsid w:val="00943B37"/>
    <w:rsid w:val="00950ABA"/>
    <w:rsid w:val="00952999"/>
    <w:rsid w:val="00954DC1"/>
    <w:rsid w:val="00957907"/>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4167"/>
    <w:rsid w:val="009C6FE6"/>
    <w:rsid w:val="009D1E63"/>
    <w:rsid w:val="009D34B0"/>
    <w:rsid w:val="009D56AA"/>
    <w:rsid w:val="009D7BF3"/>
    <w:rsid w:val="009E0089"/>
    <w:rsid w:val="009E14E7"/>
    <w:rsid w:val="009E396D"/>
    <w:rsid w:val="009E7128"/>
    <w:rsid w:val="009F223E"/>
    <w:rsid w:val="009F7B22"/>
    <w:rsid w:val="00A01F59"/>
    <w:rsid w:val="00A02091"/>
    <w:rsid w:val="00A06551"/>
    <w:rsid w:val="00A10000"/>
    <w:rsid w:val="00A10775"/>
    <w:rsid w:val="00A11244"/>
    <w:rsid w:val="00A112EB"/>
    <w:rsid w:val="00A137DB"/>
    <w:rsid w:val="00A17D7B"/>
    <w:rsid w:val="00A20405"/>
    <w:rsid w:val="00A2199B"/>
    <w:rsid w:val="00A22469"/>
    <w:rsid w:val="00A24022"/>
    <w:rsid w:val="00A25435"/>
    <w:rsid w:val="00A25867"/>
    <w:rsid w:val="00A25EBC"/>
    <w:rsid w:val="00A26AC5"/>
    <w:rsid w:val="00A3134D"/>
    <w:rsid w:val="00A32C17"/>
    <w:rsid w:val="00A33B3A"/>
    <w:rsid w:val="00A35B31"/>
    <w:rsid w:val="00A4214D"/>
    <w:rsid w:val="00A4363D"/>
    <w:rsid w:val="00A54B89"/>
    <w:rsid w:val="00A62727"/>
    <w:rsid w:val="00A64D7F"/>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55FC"/>
    <w:rsid w:val="00AB6FE4"/>
    <w:rsid w:val="00AC2366"/>
    <w:rsid w:val="00AC438B"/>
    <w:rsid w:val="00AC599E"/>
    <w:rsid w:val="00AD0168"/>
    <w:rsid w:val="00AD3C94"/>
    <w:rsid w:val="00AD4AD8"/>
    <w:rsid w:val="00AE658B"/>
    <w:rsid w:val="00AF1F1C"/>
    <w:rsid w:val="00AF2459"/>
    <w:rsid w:val="00AF53AF"/>
    <w:rsid w:val="00B03C8A"/>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4E28"/>
    <w:rsid w:val="00B55DF7"/>
    <w:rsid w:val="00B56587"/>
    <w:rsid w:val="00B649E6"/>
    <w:rsid w:val="00B72EC9"/>
    <w:rsid w:val="00B75842"/>
    <w:rsid w:val="00B871E0"/>
    <w:rsid w:val="00B93C5C"/>
    <w:rsid w:val="00B97CAC"/>
    <w:rsid w:val="00BA0F0A"/>
    <w:rsid w:val="00BA11F9"/>
    <w:rsid w:val="00BA6922"/>
    <w:rsid w:val="00BA69A0"/>
    <w:rsid w:val="00BA79BA"/>
    <w:rsid w:val="00BA7ED8"/>
    <w:rsid w:val="00BB2359"/>
    <w:rsid w:val="00BB337D"/>
    <w:rsid w:val="00BB648E"/>
    <w:rsid w:val="00BC3487"/>
    <w:rsid w:val="00BC396E"/>
    <w:rsid w:val="00BC55DA"/>
    <w:rsid w:val="00BC64D4"/>
    <w:rsid w:val="00BD1DE7"/>
    <w:rsid w:val="00BD20DA"/>
    <w:rsid w:val="00BE100C"/>
    <w:rsid w:val="00BE13AB"/>
    <w:rsid w:val="00BE23C5"/>
    <w:rsid w:val="00BE48F3"/>
    <w:rsid w:val="00BE5ED3"/>
    <w:rsid w:val="00BE6D77"/>
    <w:rsid w:val="00BF0AEC"/>
    <w:rsid w:val="00BF123B"/>
    <w:rsid w:val="00BF123D"/>
    <w:rsid w:val="00BF148F"/>
    <w:rsid w:val="00BF2438"/>
    <w:rsid w:val="00BF3765"/>
    <w:rsid w:val="00BF5EE2"/>
    <w:rsid w:val="00BF69B1"/>
    <w:rsid w:val="00C01402"/>
    <w:rsid w:val="00C034B9"/>
    <w:rsid w:val="00C0611E"/>
    <w:rsid w:val="00C06A36"/>
    <w:rsid w:val="00C10AAE"/>
    <w:rsid w:val="00C10F70"/>
    <w:rsid w:val="00C115F4"/>
    <w:rsid w:val="00C1174D"/>
    <w:rsid w:val="00C170F3"/>
    <w:rsid w:val="00C2107B"/>
    <w:rsid w:val="00C23BE9"/>
    <w:rsid w:val="00C2473C"/>
    <w:rsid w:val="00C25822"/>
    <w:rsid w:val="00C25B89"/>
    <w:rsid w:val="00C277F4"/>
    <w:rsid w:val="00C27DB4"/>
    <w:rsid w:val="00C34B47"/>
    <w:rsid w:val="00C35F18"/>
    <w:rsid w:val="00C40345"/>
    <w:rsid w:val="00C456B0"/>
    <w:rsid w:val="00C50A40"/>
    <w:rsid w:val="00C53430"/>
    <w:rsid w:val="00C67A59"/>
    <w:rsid w:val="00C74951"/>
    <w:rsid w:val="00C771CB"/>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D7271"/>
    <w:rsid w:val="00CE15C8"/>
    <w:rsid w:val="00CF27C6"/>
    <w:rsid w:val="00CF7E3D"/>
    <w:rsid w:val="00D01A00"/>
    <w:rsid w:val="00D01B24"/>
    <w:rsid w:val="00D020E2"/>
    <w:rsid w:val="00D04234"/>
    <w:rsid w:val="00D04E44"/>
    <w:rsid w:val="00D0540D"/>
    <w:rsid w:val="00D0673B"/>
    <w:rsid w:val="00D12552"/>
    <w:rsid w:val="00D13B83"/>
    <w:rsid w:val="00D14D51"/>
    <w:rsid w:val="00D14E3B"/>
    <w:rsid w:val="00D157A3"/>
    <w:rsid w:val="00D22967"/>
    <w:rsid w:val="00D23F11"/>
    <w:rsid w:val="00D32449"/>
    <w:rsid w:val="00D3297A"/>
    <w:rsid w:val="00D32E6F"/>
    <w:rsid w:val="00D3622D"/>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92561"/>
    <w:rsid w:val="00DA0E70"/>
    <w:rsid w:val="00DA1B7C"/>
    <w:rsid w:val="00DA21DB"/>
    <w:rsid w:val="00DA3C0E"/>
    <w:rsid w:val="00DA45C4"/>
    <w:rsid w:val="00DA5A00"/>
    <w:rsid w:val="00DA6917"/>
    <w:rsid w:val="00DB01B2"/>
    <w:rsid w:val="00DB199F"/>
    <w:rsid w:val="00DB5FF7"/>
    <w:rsid w:val="00DB7DDE"/>
    <w:rsid w:val="00DC0CB0"/>
    <w:rsid w:val="00DC4E35"/>
    <w:rsid w:val="00DC5801"/>
    <w:rsid w:val="00DD0417"/>
    <w:rsid w:val="00DD13E2"/>
    <w:rsid w:val="00DD2781"/>
    <w:rsid w:val="00DD2D53"/>
    <w:rsid w:val="00DD5971"/>
    <w:rsid w:val="00DD5DC9"/>
    <w:rsid w:val="00DE0587"/>
    <w:rsid w:val="00DE16E2"/>
    <w:rsid w:val="00DE3D2F"/>
    <w:rsid w:val="00DE3DD9"/>
    <w:rsid w:val="00DF0AF9"/>
    <w:rsid w:val="00DF1527"/>
    <w:rsid w:val="00DF2F2C"/>
    <w:rsid w:val="00DF3485"/>
    <w:rsid w:val="00DF51C8"/>
    <w:rsid w:val="00DF5C1F"/>
    <w:rsid w:val="00DF641D"/>
    <w:rsid w:val="00E00C04"/>
    <w:rsid w:val="00E014FE"/>
    <w:rsid w:val="00E03F66"/>
    <w:rsid w:val="00E07BD1"/>
    <w:rsid w:val="00E07F04"/>
    <w:rsid w:val="00E132AC"/>
    <w:rsid w:val="00E1520C"/>
    <w:rsid w:val="00E209BB"/>
    <w:rsid w:val="00E22D2E"/>
    <w:rsid w:val="00E237C9"/>
    <w:rsid w:val="00E23E06"/>
    <w:rsid w:val="00E25492"/>
    <w:rsid w:val="00E2738B"/>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49B5"/>
    <w:rsid w:val="00E761A2"/>
    <w:rsid w:val="00E76EA9"/>
    <w:rsid w:val="00E83DA0"/>
    <w:rsid w:val="00E93579"/>
    <w:rsid w:val="00EA0886"/>
    <w:rsid w:val="00EA2AAB"/>
    <w:rsid w:val="00EA6705"/>
    <w:rsid w:val="00EB2068"/>
    <w:rsid w:val="00EC1776"/>
    <w:rsid w:val="00EC4B6A"/>
    <w:rsid w:val="00EC63B8"/>
    <w:rsid w:val="00ED1BBA"/>
    <w:rsid w:val="00ED4829"/>
    <w:rsid w:val="00ED60C2"/>
    <w:rsid w:val="00ED634A"/>
    <w:rsid w:val="00ED78F3"/>
    <w:rsid w:val="00EE03F5"/>
    <w:rsid w:val="00EE08F5"/>
    <w:rsid w:val="00EE5CE9"/>
    <w:rsid w:val="00EE651C"/>
    <w:rsid w:val="00EF4D17"/>
    <w:rsid w:val="00EF6B28"/>
    <w:rsid w:val="00F07DC2"/>
    <w:rsid w:val="00F14105"/>
    <w:rsid w:val="00F1657E"/>
    <w:rsid w:val="00F1770B"/>
    <w:rsid w:val="00F2178A"/>
    <w:rsid w:val="00F2343A"/>
    <w:rsid w:val="00F41E98"/>
    <w:rsid w:val="00F44637"/>
    <w:rsid w:val="00F44967"/>
    <w:rsid w:val="00F45389"/>
    <w:rsid w:val="00F46398"/>
    <w:rsid w:val="00F4708B"/>
    <w:rsid w:val="00F53B53"/>
    <w:rsid w:val="00F612DC"/>
    <w:rsid w:val="00F66A72"/>
    <w:rsid w:val="00F7667E"/>
    <w:rsid w:val="00F83F9F"/>
    <w:rsid w:val="00F8521C"/>
    <w:rsid w:val="00F86466"/>
    <w:rsid w:val="00F8666D"/>
    <w:rsid w:val="00F91340"/>
    <w:rsid w:val="00F92D09"/>
    <w:rsid w:val="00F93AAA"/>
    <w:rsid w:val="00F96AD5"/>
    <w:rsid w:val="00FA06BC"/>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58D4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NFOEM/art_92_i/l.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40B1-F1F5-4195-8ECD-5E7FFAD3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5296</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2019-10-14T18:15:00Z</cp:lastPrinted>
  <dcterms:created xsi:type="dcterms:W3CDTF">2020-04-10T18:12:00Z</dcterms:created>
  <dcterms:modified xsi:type="dcterms:W3CDTF">2020-04-10T18:12:00Z</dcterms:modified>
</cp:coreProperties>
</file>