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350F" w14:textId="77777777"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85334B">
        <w:rPr>
          <w:rFonts w:ascii="Palatino Linotype" w:hAnsi="Palatino Linotype"/>
        </w:rPr>
        <w:t>veintisiete de noviembre</w:t>
      </w:r>
      <w:r w:rsidR="0068162E" w:rsidRPr="00C24D80">
        <w:rPr>
          <w:rFonts w:ascii="Palatino Linotype" w:hAnsi="Palatino Linotype"/>
        </w:rPr>
        <w:t xml:space="preserve"> de dos mil diecinueve</w:t>
      </w:r>
      <w:r w:rsidRPr="00C24D80">
        <w:rPr>
          <w:rFonts w:ascii="Palatino Linotype" w:hAnsi="Palatino Linotype"/>
        </w:rPr>
        <w:t>.</w:t>
      </w:r>
    </w:p>
    <w:p w14:paraId="54D05EA2" w14:textId="77777777" w:rsidR="00D80BE8" w:rsidRPr="00C24D80" w:rsidRDefault="00D80BE8" w:rsidP="001266BB">
      <w:pPr>
        <w:pStyle w:val="Sinespaciado"/>
        <w:spacing w:line="360" w:lineRule="auto"/>
        <w:jc w:val="both"/>
        <w:rPr>
          <w:rFonts w:ascii="Palatino Linotype" w:hAnsi="Palatino Linotype"/>
        </w:rPr>
      </w:pPr>
    </w:p>
    <w:p w14:paraId="58CB530D" w14:textId="6A7B59BB"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85334B" w:rsidRPr="0085334B">
        <w:rPr>
          <w:rFonts w:ascii="Palatino Linotype" w:hAnsi="Palatino Linotype"/>
          <w:b/>
        </w:rPr>
        <w:t>07605/INFOEM/IP/RR/2019</w:t>
      </w:r>
      <w:r w:rsidR="00156BF0" w:rsidRPr="00C24D80">
        <w:rPr>
          <w:rFonts w:ascii="Palatino Linotype" w:hAnsi="Palatino Linotype"/>
          <w:b/>
        </w:rPr>
        <w:t xml:space="preserve"> </w:t>
      </w:r>
      <w:r w:rsidRPr="00C24D80">
        <w:rPr>
          <w:rFonts w:ascii="Palatino Linotype" w:hAnsi="Palatino Linotype"/>
        </w:rPr>
        <w:t>interpuesto por</w:t>
      </w:r>
      <w:r w:rsidR="002C060F">
        <w:rPr>
          <w:rFonts w:ascii="Palatino Linotype" w:hAnsi="Palatino Linotype"/>
        </w:rPr>
        <w:t xml:space="preserve"> la </w:t>
      </w:r>
      <w:r w:rsidR="002C060F" w:rsidRPr="002C060F">
        <w:rPr>
          <w:rFonts w:ascii="Palatino Linotype" w:hAnsi="Palatino Linotype"/>
          <w:b/>
          <w:bCs/>
        </w:rPr>
        <w:t xml:space="preserve">C. </w:t>
      </w:r>
      <w:r w:rsidR="00E56B0D">
        <w:rPr>
          <w:rFonts w:ascii="Palatino Linotype" w:hAnsi="Palatino Linotype"/>
          <w:b/>
          <w:bCs/>
        </w:rPr>
        <w:t>XXXXXXXXXXXXXXXX</w:t>
      </w:r>
      <w:r w:rsidR="002C060F">
        <w:rPr>
          <w:rFonts w:ascii="Palatino Linotype" w:hAnsi="Palatino Linotype"/>
        </w:rPr>
        <w:t xml:space="preserve"> </w:t>
      </w:r>
      <w:r w:rsidRPr="00C24D80">
        <w:rPr>
          <w:rFonts w:ascii="Palatino Linotype" w:hAnsi="Palatino Linotype"/>
        </w:rPr>
        <w:t xml:space="preserve">en lo sucesivo </w:t>
      </w:r>
      <w:r w:rsidR="0085334B">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85334B">
        <w:rPr>
          <w:rFonts w:ascii="Palatino Linotype" w:hAnsi="Palatino Linotype"/>
        </w:rPr>
        <w:t xml:space="preserve"> la</w:t>
      </w:r>
      <w:r w:rsidR="00AE3156" w:rsidRPr="00C24D80">
        <w:rPr>
          <w:rFonts w:ascii="Palatino Linotype" w:hAnsi="Palatino Linotype"/>
        </w:rPr>
        <w:t xml:space="preserve"> </w:t>
      </w:r>
      <w:r w:rsidR="0085334B" w:rsidRPr="0085334B">
        <w:rPr>
          <w:rFonts w:ascii="Palatino Linotype" w:hAnsi="Palatino Linotype"/>
          <w:b/>
        </w:rPr>
        <w:t>Universidad Politécnica de Atlautla</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0B3E10A3" w14:textId="77777777" w:rsidR="00093F4C" w:rsidRPr="00C24D80" w:rsidRDefault="00093F4C" w:rsidP="001266BB">
      <w:pPr>
        <w:pStyle w:val="Sinespaciado"/>
        <w:spacing w:line="360" w:lineRule="auto"/>
        <w:jc w:val="both"/>
        <w:rPr>
          <w:rFonts w:ascii="Palatino Linotype" w:hAnsi="Palatino Linotype"/>
        </w:rPr>
      </w:pPr>
    </w:p>
    <w:p w14:paraId="6710FACE"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1729684" w14:textId="77777777" w:rsidR="00D80BE8" w:rsidRPr="00C24D80" w:rsidRDefault="00D80BE8" w:rsidP="001266BB">
      <w:pPr>
        <w:pStyle w:val="Sinespaciado"/>
        <w:spacing w:line="360" w:lineRule="auto"/>
        <w:jc w:val="both"/>
        <w:rPr>
          <w:rFonts w:ascii="Palatino Linotype" w:hAnsi="Palatino Linotype"/>
          <w:b/>
        </w:rPr>
      </w:pPr>
    </w:p>
    <w:p w14:paraId="74050C15"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0AD826F" w14:textId="77777777"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85334B">
        <w:rPr>
          <w:rFonts w:ascii="Palatino Linotype" w:hAnsi="Palatino Linotype"/>
        </w:rPr>
        <w:t>dos de septiembre</w:t>
      </w:r>
      <w:r w:rsidR="00A00F22" w:rsidRPr="00C24D80">
        <w:rPr>
          <w:rFonts w:ascii="Palatino Linotype" w:hAnsi="Palatino Linotype"/>
        </w:rPr>
        <w:t xml:space="preserve"> de dos mil diecinueve</w:t>
      </w:r>
      <w:r w:rsidRPr="00C24D80">
        <w:rPr>
          <w:rFonts w:ascii="Palatino Linotype" w:hAnsi="Palatino Linotype"/>
        </w:rPr>
        <w:t xml:space="preserve">, </w:t>
      </w:r>
      <w:r w:rsidR="0085334B">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bookmarkStart w:id="0" w:name="_Hlk24644333"/>
      <w:r w:rsidR="0085334B" w:rsidRPr="0085334B">
        <w:rPr>
          <w:rFonts w:ascii="Palatino Linotype" w:hAnsi="Palatino Linotype"/>
          <w:b/>
          <w:bCs/>
          <w:color w:val="000000" w:themeColor="text1"/>
        </w:rPr>
        <w:t>00004/UPA/IP/2019</w:t>
      </w:r>
      <w:bookmarkEnd w:id="0"/>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1B719918" w14:textId="77777777" w:rsidR="008D5A5D" w:rsidRPr="00C24D80" w:rsidRDefault="008D5A5D" w:rsidP="008D5A5D">
      <w:pPr>
        <w:pStyle w:val="Sinespaciado"/>
        <w:spacing w:line="360" w:lineRule="auto"/>
        <w:jc w:val="both"/>
        <w:rPr>
          <w:rFonts w:ascii="Palatino Linotype" w:hAnsi="Palatino Linotype"/>
        </w:rPr>
      </w:pPr>
    </w:p>
    <w:p w14:paraId="700AED1B" w14:textId="77777777" w:rsidR="008D5A5D"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85334B" w:rsidRPr="0085334B">
        <w:rPr>
          <w:rFonts w:ascii="Palatino Linotype" w:hAnsi="Palatino Linotype"/>
          <w:i/>
          <w:sz w:val="22"/>
          <w:szCs w:val="22"/>
        </w:rPr>
        <w:t xml:space="preserve">Solicito copia simple digitalizada de los requisitos que se le admitieron para ser rectora de la Universidad Politécnica de Atlautla de la C. Elizabeth Torres, así como copia simple digitalizada de su </w:t>
      </w:r>
      <w:proofErr w:type="spellStart"/>
      <w:r w:rsidR="0085334B" w:rsidRPr="0085334B">
        <w:rPr>
          <w:rFonts w:ascii="Palatino Linotype" w:hAnsi="Palatino Linotype"/>
          <w:i/>
          <w:sz w:val="22"/>
          <w:szCs w:val="22"/>
        </w:rPr>
        <w:t>curriculum</w:t>
      </w:r>
      <w:proofErr w:type="spellEnd"/>
      <w:r w:rsidR="0085334B" w:rsidRPr="0085334B">
        <w:rPr>
          <w:rFonts w:ascii="Palatino Linotype" w:hAnsi="Palatino Linotype"/>
          <w:i/>
          <w:sz w:val="22"/>
          <w:szCs w:val="22"/>
        </w:rPr>
        <w:t xml:space="preserve"> vitae, nombramiento, cédula profesional y plan de trabajo actual.</w:t>
      </w:r>
      <w:r w:rsidRPr="00C24D80">
        <w:rPr>
          <w:rFonts w:ascii="Palatino Linotype" w:hAnsi="Palatino Linotype"/>
          <w:i/>
          <w:sz w:val="22"/>
          <w:szCs w:val="22"/>
          <w:lang w:val="es-ES_tradnl"/>
        </w:rPr>
        <w:t>” [Sic]</w:t>
      </w:r>
    </w:p>
    <w:p w14:paraId="6E3723C6" w14:textId="77777777" w:rsidR="00875C6F" w:rsidRDefault="00875C6F" w:rsidP="00D06FC9">
      <w:pPr>
        <w:pStyle w:val="Sinespaciado"/>
        <w:ind w:left="567" w:right="567"/>
        <w:jc w:val="both"/>
        <w:rPr>
          <w:rFonts w:ascii="Palatino Linotype" w:hAnsi="Palatino Linotype"/>
          <w:i/>
          <w:sz w:val="22"/>
          <w:szCs w:val="22"/>
          <w:lang w:val="es-ES_tradnl"/>
        </w:rPr>
      </w:pPr>
    </w:p>
    <w:p w14:paraId="54644802" w14:textId="77777777" w:rsidR="00875C6F" w:rsidRPr="00D06FC9" w:rsidRDefault="00875C6F" w:rsidP="00D06FC9">
      <w:pPr>
        <w:pStyle w:val="Sinespaciado"/>
        <w:ind w:left="567" w:right="567"/>
        <w:jc w:val="both"/>
        <w:rPr>
          <w:rFonts w:ascii="Palatino Linotype" w:hAnsi="Palatino Linotype"/>
          <w:i/>
          <w:sz w:val="22"/>
          <w:szCs w:val="22"/>
          <w:lang w:val="es-ES_tradnl"/>
        </w:rPr>
      </w:pPr>
    </w:p>
    <w:p w14:paraId="262B4FEB"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lastRenderedPageBreak/>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66A5A005" w14:textId="77777777" w:rsidR="008D5A5D" w:rsidRPr="00C24D80" w:rsidRDefault="008D5A5D" w:rsidP="008D5A5D">
      <w:pPr>
        <w:pStyle w:val="Sinespaciado"/>
        <w:spacing w:line="360" w:lineRule="auto"/>
        <w:jc w:val="both"/>
        <w:rPr>
          <w:rFonts w:ascii="Palatino Linotype" w:hAnsi="Palatino Linotype"/>
          <w:lang w:val="es-ES_tradnl"/>
        </w:rPr>
      </w:pPr>
    </w:p>
    <w:p w14:paraId="7AF8BBC0" w14:textId="77777777"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14:paraId="3347B015"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w:t>
      </w:r>
      <w:r w:rsidRPr="0085334B">
        <w:rPr>
          <w:rFonts w:ascii="Palatino Linotype" w:hAnsi="Palatino Linotype" w:cs="Arial"/>
          <w:b/>
          <w:bCs/>
        </w:rPr>
        <w:t>el Sujeto Obligado</w:t>
      </w:r>
      <w:r w:rsidRPr="00C24D80">
        <w:rPr>
          <w:rFonts w:ascii="Palatino Linotype" w:hAnsi="Palatino Linotype" w:cs="Arial"/>
        </w:rPr>
        <w:t xml:space="preserve"> fue omiso en dar respuesta a la solicitud de información.</w:t>
      </w:r>
    </w:p>
    <w:p w14:paraId="603AEEDE" w14:textId="77777777" w:rsidR="008D5A5D" w:rsidRPr="00C24D80" w:rsidRDefault="008D5A5D" w:rsidP="008D5A5D">
      <w:pPr>
        <w:pStyle w:val="Sinespaciado"/>
        <w:spacing w:line="360" w:lineRule="auto"/>
        <w:jc w:val="both"/>
        <w:rPr>
          <w:rFonts w:ascii="Palatino Linotype" w:hAnsi="Palatino Linotype" w:cs="Arial"/>
          <w:b/>
        </w:rPr>
      </w:pPr>
    </w:p>
    <w:p w14:paraId="4FEAA14D"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14:paraId="773ADAF7"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85334B">
        <w:rPr>
          <w:rFonts w:ascii="Palatino Linotype" w:hAnsi="Palatino Linotype" w:cs="Arial"/>
        </w:rPr>
        <w:t>veinticinco de septiembre</w:t>
      </w:r>
      <w:r w:rsidR="00A00F22" w:rsidRPr="00C24D80">
        <w:rPr>
          <w:rFonts w:ascii="Palatino Linotype" w:hAnsi="Palatino Linotype" w:cs="Arial"/>
        </w:rPr>
        <w:t xml:space="preserve"> de dos mil diecinueve</w:t>
      </w:r>
      <w:r w:rsidRPr="00C24D80">
        <w:rPr>
          <w:rFonts w:ascii="Palatino Linotype" w:hAnsi="Palatino Linotype" w:cs="Arial"/>
        </w:rPr>
        <w:t xml:space="preserve">, </w:t>
      </w:r>
      <w:r w:rsidR="0085334B">
        <w:rPr>
          <w:rFonts w:ascii="Palatino Linotype" w:hAnsi="Palatino Linotype" w:cs="Arial"/>
        </w:rPr>
        <w:t>el</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85334B" w:rsidRPr="0085334B">
        <w:rPr>
          <w:rFonts w:ascii="Palatino Linotype" w:hAnsi="Palatino Linotype" w:cs="Arial"/>
          <w:b/>
        </w:rPr>
        <w:t>07605/INFOEM/IP/RR/2019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27EF2753" w14:textId="77777777" w:rsidR="008B573B" w:rsidRPr="00C24D80" w:rsidRDefault="008B573B" w:rsidP="008D5A5D">
      <w:pPr>
        <w:pStyle w:val="Sinespaciado"/>
        <w:spacing w:line="360" w:lineRule="auto"/>
        <w:jc w:val="both"/>
        <w:rPr>
          <w:rFonts w:ascii="Palatino Linotype" w:hAnsi="Palatino Linotype" w:cs="Arial"/>
        </w:rPr>
      </w:pPr>
    </w:p>
    <w:p w14:paraId="1CC45CB8" w14:textId="77777777"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3425AFD9" w14:textId="77777777"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85334B" w:rsidRPr="0085334B">
        <w:rPr>
          <w:rFonts w:ascii="Palatino Linotype" w:hAnsi="Palatino Linotype"/>
          <w:i/>
          <w:color w:val="000000"/>
          <w:sz w:val="22"/>
          <w:szCs w:val="22"/>
        </w:rPr>
        <w:t>No hubo respuesta</w:t>
      </w:r>
      <w:r w:rsidRPr="00C24D80">
        <w:rPr>
          <w:rFonts w:ascii="Palatino Linotype" w:hAnsi="Palatino Linotype"/>
          <w:i/>
          <w:color w:val="000000"/>
          <w:sz w:val="22"/>
          <w:szCs w:val="22"/>
        </w:rPr>
        <w:t xml:space="preserve">” (Sic) </w:t>
      </w:r>
    </w:p>
    <w:p w14:paraId="24D7E9BB" w14:textId="77777777" w:rsidR="002C468E" w:rsidRPr="00C24D80" w:rsidRDefault="002C468E" w:rsidP="00C24D80">
      <w:pPr>
        <w:pStyle w:val="Sinespaciado"/>
        <w:jc w:val="both"/>
        <w:rPr>
          <w:rFonts w:ascii="Palatino Linotype" w:hAnsi="Palatino Linotype" w:cs="Arial"/>
        </w:rPr>
      </w:pPr>
    </w:p>
    <w:p w14:paraId="0A2E72DE" w14:textId="77777777"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32F97083" w14:textId="77777777"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85334B" w:rsidRPr="0085334B">
        <w:rPr>
          <w:rFonts w:ascii="Palatino Linotype" w:hAnsi="Palatino Linotype"/>
          <w:i/>
          <w:color w:val="000000"/>
          <w:sz w:val="22"/>
          <w:szCs w:val="22"/>
        </w:rPr>
        <w:t>Caso omiso por parte del sujeto obligado para dar respuesta a esta solicitud.</w:t>
      </w:r>
      <w:r w:rsidRPr="00C24D80">
        <w:rPr>
          <w:rFonts w:ascii="Palatino Linotype" w:hAnsi="Palatino Linotype"/>
          <w:i/>
          <w:color w:val="000000"/>
          <w:sz w:val="22"/>
          <w:szCs w:val="22"/>
        </w:rPr>
        <w:t xml:space="preserve">” (Sic) </w:t>
      </w:r>
    </w:p>
    <w:p w14:paraId="265E1E78"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03C3A303"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03514D29" w14:textId="77777777"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fecha </w:t>
      </w:r>
      <w:r w:rsidR="0085334B">
        <w:rPr>
          <w:rFonts w:ascii="Palatino Linotype" w:hAnsi="Palatino Linotype"/>
        </w:rPr>
        <w:t>primero de octubre</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w:t>
      </w:r>
      <w:r w:rsidRPr="00C24D80">
        <w:rPr>
          <w:rFonts w:ascii="Palatino Linotype" w:hAnsi="Palatino Linotype"/>
        </w:rPr>
        <w:lastRenderedPageBreak/>
        <w:t>presentar alegatos, con fundamento en el artículo 185 fracciones I, II y IV de la Ley de Transparencia y Acceso a la Información Pública del Estado de México y Municipios.</w:t>
      </w:r>
    </w:p>
    <w:p w14:paraId="6109D1AB" w14:textId="77777777" w:rsidR="008D5A5D" w:rsidRPr="00C24D80" w:rsidRDefault="008D5A5D" w:rsidP="008D5A5D">
      <w:pPr>
        <w:pStyle w:val="Sinespaciado"/>
        <w:spacing w:line="360" w:lineRule="auto"/>
        <w:jc w:val="both"/>
        <w:rPr>
          <w:rFonts w:ascii="Palatino Linotype" w:hAnsi="Palatino Linotype"/>
        </w:rPr>
      </w:pPr>
    </w:p>
    <w:p w14:paraId="50BD7AAB"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017D208" w14:textId="77777777" w:rsidR="0085334B" w:rsidRPr="0085334B" w:rsidRDefault="00C74D6F" w:rsidP="0085334B">
      <w:pPr>
        <w:pStyle w:val="Sinespaciado"/>
        <w:spacing w:line="360" w:lineRule="auto"/>
        <w:jc w:val="both"/>
        <w:rPr>
          <w:rFonts w:ascii="Palatino Linotype" w:hAnsi="Palatino Linotype"/>
        </w:rPr>
      </w:pPr>
      <w:r w:rsidRPr="00C74D6F">
        <w:rPr>
          <w:rFonts w:ascii="Palatino Linotype" w:hAnsi="Palatino Linotype"/>
        </w:rPr>
        <w:t xml:space="preserve">Así, una vez abierta la etapa de instrucción, en el sumario se observa que </w:t>
      </w:r>
      <w:r w:rsidRPr="00C74D6F">
        <w:rPr>
          <w:rFonts w:ascii="Palatino Linotype" w:hAnsi="Palatino Linotype"/>
          <w:b/>
          <w:bCs/>
        </w:rPr>
        <w:t>el Sujeto Obligado</w:t>
      </w:r>
      <w:r w:rsidRPr="00C74D6F">
        <w:rPr>
          <w:rFonts w:ascii="Palatino Linotype" w:hAnsi="Palatino Linotype"/>
        </w:rPr>
        <w:t xml:space="preserve"> en fecha </w:t>
      </w:r>
      <w:r>
        <w:rPr>
          <w:rFonts w:ascii="Palatino Linotype" w:hAnsi="Palatino Linotype"/>
        </w:rPr>
        <w:t>primero de octubre</w:t>
      </w:r>
      <w:r w:rsidRPr="00C74D6F">
        <w:rPr>
          <w:rFonts w:ascii="Palatino Linotype" w:hAnsi="Palatino Linotype"/>
        </w:rPr>
        <w:t xml:space="preserve"> de dos mil diecinueve, presentó su informe justificado, dicho Informe consiste </w:t>
      </w:r>
      <w:r>
        <w:rPr>
          <w:rFonts w:ascii="Palatino Linotype" w:hAnsi="Palatino Linotype"/>
        </w:rPr>
        <w:t>de</w:t>
      </w:r>
      <w:r w:rsidRPr="00C74D6F">
        <w:rPr>
          <w:rFonts w:ascii="Palatino Linotype" w:hAnsi="Palatino Linotype"/>
        </w:rPr>
        <w:t xml:space="preserve"> </w:t>
      </w:r>
      <w:r>
        <w:rPr>
          <w:rFonts w:ascii="Palatino Linotype" w:hAnsi="Palatino Linotype"/>
        </w:rPr>
        <w:t>cinco</w:t>
      </w:r>
      <w:r w:rsidRPr="00C74D6F">
        <w:rPr>
          <w:rFonts w:ascii="Palatino Linotype" w:hAnsi="Palatino Linotype"/>
        </w:rPr>
        <w:t xml:space="preserve"> archivos electrónicos, de los cuales </w:t>
      </w:r>
      <w:r>
        <w:rPr>
          <w:rFonts w:ascii="Palatino Linotype" w:hAnsi="Palatino Linotype"/>
        </w:rPr>
        <w:t>tres</w:t>
      </w:r>
      <w:r w:rsidRPr="00C74D6F">
        <w:rPr>
          <w:rFonts w:ascii="Palatino Linotype" w:hAnsi="Palatino Linotype"/>
        </w:rPr>
        <w:t xml:space="preserve"> de ellos presenta</w:t>
      </w:r>
      <w:r>
        <w:rPr>
          <w:rFonts w:ascii="Palatino Linotype" w:hAnsi="Palatino Linotype"/>
        </w:rPr>
        <w:t>n</w:t>
      </w:r>
      <w:r w:rsidRPr="00C74D6F">
        <w:rPr>
          <w:rFonts w:ascii="Palatino Linotype" w:hAnsi="Palatino Linotype"/>
        </w:rPr>
        <w:t xml:space="preserve"> datos que pueden considerarse confidenciales, por lo que únicamente se </w:t>
      </w:r>
      <w:r>
        <w:rPr>
          <w:rFonts w:ascii="Palatino Linotype" w:hAnsi="Palatino Linotype"/>
        </w:rPr>
        <w:t>pusieron</w:t>
      </w:r>
      <w:r w:rsidRPr="00C74D6F">
        <w:rPr>
          <w:rFonts w:ascii="Palatino Linotype" w:hAnsi="Palatino Linotype"/>
        </w:rPr>
        <w:t xml:space="preserve"> a la vista del </w:t>
      </w:r>
      <w:r w:rsidRPr="00C74D6F">
        <w:rPr>
          <w:rFonts w:ascii="Palatino Linotype" w:hAnsi="Palatino Linotype"/>
          <w:b/>
          <w:bCs/>
        </w:rPr>
        <w:t>Recurrente</w:t>
      </w:r>
      <w:r w:rsidRPr="00C74D6F">
        <w:rPr>
          <w:rFonts w:ascii="Palatino Linotype" w:hAnsi="Palatino Linotype"/>
        </w:rPr>
        <w:t xml:space="preserve"> </w:t>
      </w:r>
      <w:r>
        <w:rPr>
          <w:rFonts w:ascii="Palatino Linotype" w:hAnsi="Palatino Linotype"/>
        </w:rPr>
        <w:t>dos</w:t>
      </w:r>
      <w:r w:rsidRPr="00C74D6F">
        <w:rPr>
          <w:rFonts w:ascii="Palatino Linotype" w:hAnsi="Palatino Linotype"/>
        </w:rPr>
        <w:t xml:space="preserve"> archivos electrónicos mediante acuerdo de fecha </w:t>
      </w:r>
      <w:r>
        <w:rPr>
          <w:rFonts w:ascii="Palatino Linotype" w:hAnsi="Palatino Linotype"/>
        </w:rPr>
        <w:t>quince de octubre</w:t>
      </w:r>
      <w:r w:rsidRPr="00C74D6F">
        <w:rPr>
          <w:rFonts w:ascii="Palatino Linotype" w:hAnsi="Palatino Linotype"/>
        </w:rPr>
        <w:t xml:space="preserve"> del año en curso, para que en un término de tres días </w:t>
      </w:r>
      <w:r>
        <w:rPr>
          <w:rFonts w:ascii="Palatino Linotype" w:hAnsi="Palatino Linotype"/>
        </w:rPr>
        <w:t>e</w:t>
      </w:r>
      <w:r w:rsidRPr="00C74D6F">
        <w:rPr>
          <w:rFonts w:ascii="Palatino Linotype" w:hAnsi="Palatino Linotype"/>
        </w:rPr>
        <w:t xml:space="preserve">l </w:t>
      </w:r>
      <w:r w:rsidRPr="00C74D6F">
        <w:rPr>
          <w:rFonts w:ascii="Palatino Linotype" w:hAnsi="Palatino Linotype"/>
          <w:b/>
          <w:bCs/>
        </w:rPr>
        <w:t>Recurrente</w:t>
      </w:r>
      <w:r w:rsidRPr="00C74D6F">
        <w:rPr>
          <w:rFonts w:ascii="Palatino Linotype" w:hAnsi="Palatino Linotype"/>
        </w:rPr>
        <w:t xml:space="preserve"> adujera manifestaciones; asimismo, se hace constar que </w:t>
      </w:r>
      <w:r>
        <w:rPr>
          <w:rFonts w:ascii="Palatino Linotype" w:hAnsi="Palatino Linotype"/>
        </w:rPr>
        <w:t>el</w:t>
      </w:r>
      <w:r w:rsidRPr="00C74D6F">
        <w:rPr>
          <w:rFonts w:ascii="Palatino Linotype" w:hAnsi="Palatino Linotype"/>
        </w:rPr>
        <w:t xml:space="preserve"> </w:t>
      </w:r>
      <w:r w:rsidRPr="00C74D6F">
        <w:rPr>
          <w:rFonts w:ascii="Palatino Linotype" w:hAnsi="Palatino Linotype"/>
          <w:b/>
          <w:bCs/>
        </w:rPr>
        <w:t>Recurrente</w:t>
      </w:r>
      <w:r w:rsidRPr="00C74D6F">
        <w:rPr>
          <w:rFonts w:ascii="Palatino Linotype" w:hAnsi="Palatino Linotype"/>
        </w:rPr>
        <w:t xml:space="preserve"> fue omiso en presentar sus manifestaciones respecto al informe justificado remitido por </w:t>
      </w:r>
      <w:r w:rsidR="006E7FAF" w:rsidRPr="006E7FAF">
        <w:rPr>
          <w:rFonts w:ascii="Palatino Linotype" w:hAnsi="Palatino Linotype"/>
          <w:b/>
          <w:bCs/>
        </w:rPr>
        <w:t>e</w:t>
      </w:r>
      <w:r w:rsidRPr="006E7FAF">
        <w:rPr>
          <w:rFonts w:ascii="Palatino Linotype" w:hAnsi="Palatino Linotype"/>
          <w:b/>
          <w:bCs/>
        </w:rPr>
        <w:t>l Sujeto Obligado</w:t>
      </w:r>
      <w:r w:rsidRPr="00C74D6F">
        <w:rPr>
          <w:rFonts w:ascii="Palatino Linotype" w:hAnsi="Palatino Linotype"/>
        </w:rPr>
        <w:t>, finalmente se advierte de las constancias que integran el presente expediente, que no existe prueba alguna que deba desahogarse.</w:t>
      </w:r>
    </w:p>
    <w:p w14:paraId="7CE1438F" w14:textId="77777777" w:rsidR="0085334B" w:rsidRPr="0085334B" w:rsidRDefault="0085334B" w:rsidP="0085334B">
      <w:pPr>
        <w:pStyle w:val="Sinespaciado"/>
        <w:spacing w:line="360" w:lineRule="auto"/>
        <w:jc w:val="both"/>
        <w:rPr>
          <w:rFonts w:ascii="Palatino Linotype" w:hAnsi="Palatino Linotype"/>
        </w:rPr>
      </w:pPr>
    </w:p>
    <w:p w14:paraId="68E9D02A" w14:textId="77777777" w:rsidR="00C74D6F" w:rsidRPr="00C74D6F" w:rsidRDefault="00C74D6F" w:rsidP="00C74D6F">
      <w:pPr>
        <w:pStyle w:val="Sinespaciado"/>
        <w:spacing w:line="360" w:lineRule="auto"/>
        <w:jc w:val="both"/>
        <w:rPr>
          <w:rFonts w:ascii="Palatino Linotype" w:eastAsia="Calibri" w:hAnsi="Palatino Linotype" w:cs="Arial"/>
          <w:b/>
          <w:sz w:val="28"/>
          <w:szCs w:val="28"/>
        </w:rPr>
      </w:pPr>
      <w:r w:rsidRPr="00C74D6F">
        <w:rPr>
          <w:rFonts w:ascii="Palatino Linotype" w:eastAsia="Calibri" w:hAnsi="Palatino Linotype" w:cs="Arial"/>
          <w:b/>
          <w:sz w:val="28"/>
          <w:szCs w:val="28"/>
        </w:rPr>
        <w:t>SEXTO</w:t>
      </w:r>
      <w:r w:rsidRPr="00C74D6F">
        <w:rPr>
          <w:rFonts w:ascii="Palatino Linotype" w:eastAsia="Calibri" w:hAnsi="Palatino Linotype" w:cs="Arial"/>
          <w:sz w:val="28"/>
          <w:szCs w:val="28"/>
        </w:rPr>
        <w:t xml:space="preserve">. </w:t>
      </w:r>
      <w:r w:rsidRPr="00C74D6F">
        <w:rPr>
          <w:rFonts w:ascii="Palatino Linotype" w:eastAsia="Calibri" w:hAnsi="Palatino Linotype" w:cs="Arial"/>
          <w:b/>
          <w:sz w:val="28"/>
          <w:szCs w:val="28"/>
        </w:rPr>
        <w:t>Del cierre de instrucción.</w:t>
      </w:r>
    </w:p>
    <w:p w14:paraId="6CE3C7FA" w14:textId="77777777" w:rsidR="00661F35" w:rsidRDefault="00C74D6F" w:rsidP="00C74D6F">
      <w:pPr>
        <w:pStyle w:val="Sinespaciado"/>
        <w:spacing w:line="360" w:lineRule="auto"/>
        <w:jc w:val="both"/>
        <w:rPr>
          <w:rFonts w:ascii="Palatino Linotype" w:eastAsia="Calibri" w:hAnsi="Palatino Linotype" w:cs="Arial"/>
          <w:lang w:eastAsia="en-US"/>
        </w:rPr>
      </w:pPr>
      <w:r w:rsidRPr="00C74D6F">
        <w:rPr>
          <w:rFonts w:ascii="Palatino Linotype" w:eastAsia="Calibri" w:hAnsi="Palatino Linotype" w:cs="Arial"/>
          <w:lang w:eastAsia="en-US"/>
        </w:rPr>
        <w:t xml:space="preserve">Así, una vez transcurrido el término legal, se decretó el cierre de instrucción en fecha </w:t>
      </w:r>
      <w:r w:rsidR="006E7FAF">
        <w:rPr>
          <w:rFonts w:ascii="Palatino Linotype" w:eastAsia="Calibri" w:hAnsi="Palatino Linotype" w:cs="Arial"/>
          <w:lang w:eastAsia="en-US"/>
        </w:rPr>
        <w:t>veintinueve de octubre</w:t>
      </w:r>
      <w:r w:rsidRPr="00C74D6F">
        <w:rPr>
          <w:rFonts w:ascii="Palatino Linotype" w:eastAsia="Calibri" w:hAnsi="Palatino Linotype" w:cs="Arial"/>
          <w:lang w:eastAsia="en-US"/>
        </w:rPr>
        <w:t xml:space="preserve"> de dos mil diecinueve, en términos del artículo 185 Fracción VI de la Ley de Transparencia y Acceso a la Información Pública del Estado de México y Municipios, iniciando el término legal para dictar resolución definitiva del asunto.</w:t>
      </w:r>
    </w:p>
    <w:p w14:paraId="797BB129" w14:textId="77777777" w:rsidR="006E7FAF" w:rsidRDefault="006E7FAF" w:rsidP="00C74D6F">
      <w:pPr>
        <w:pStyle w:val="Sinespaciado"/>
        <w:spacing w:line="360" w:lineRule="auto"/>
        <w:jc w:val="both"/>
        <w:rPr>
          <w:rFonts w:ascii="Palatino Linotype" w:eastAsia="Calibri" w:hAnsi="Palatino Linotype" w:cs="Arial"/>
          <w:lang w:eastAsia="en-US"/>
        </w:rPr>
      </w:pPr>
    </w:p>
    <w:p w14:paraId="19486F1A" w14:textId="77777777" w:rsidR="006E7FAF" w:rsidRPr="005601F0" w:rsidRDefault="006E7FAF" w:rsidP="00C74D6F">
      <w:pPr>
        <w:pStyle w:val="Sinespaciado"/>
        <w:spacing w:line="360" w:lineRule="auto"/>
        <w:jc w:val="both"/>
        <w:rPr>
          <w:rFonts w:ascii="Palatino Linotype" w:hAnsi="Palatino Linotype"/>
        </w:rPr>
      </w:pPr>
    </w:p>
    <w:p w14:paraId="0ADB0001" w14:textId="77777777" w:rsidR="00882B61" w:rsidRPr="005601F0" w:rsidRDefault="00882B61" w:rsidP="00882B61">
      <w:pPr>
        <w:pStyle w:val="Sinespaciado"/>
        <w:spacing w:line="360" w:lineRule="auto"/>
        <w:jc w:val="both"/>
        <w:rPr>
          <w:rFonts w:ascii="Palatino Linotype" w:hAnsi="Palatino Linotype"/>
        </w:rPr>
      </w:pPr>
    </w:p>
    <w:p w14:paraId="0E9BEBC0" w14:textId="77777777" w:rsidR="00882B61" w:rsidRPr="001D3382" w:rsidRDefault="00C74D6F"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SÉPTIMO</w:t>
      </w:r>
      <w:r w:rsidR="00882B61" w:rsidRPr="001D3382">
        <w:rPr>
          <w:rFonts w:ascii="Palatino Linotype" w:hAnsi="Palatino Linotype" w:cs="Arial"/>
          <w:b/>
          <w:sz w:val="26"/>
          <w:szCs w:val="26"/>
        </w:rPr>
        <w:t>. De la ampliación del término para resolver.</w:t>
      </w:r>
    </w:p>
    <w:p w14:paraId="0EAFDFDF" w14:textId="77777777" w:rsidR="00882B61"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5D021D">
        <w:rPr>
          <w:rFonts w:ascii="Palatino Linotype" w:hAnsi="Palatino Linotype" w:cs="Arial"/>
        </w:rPr>
        <w:t>trece de noviembre</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0C2C2D8E" w14:textId="77777777" w:rsidR="00676AA7" w:rsidRPr="001D3382" w:rsidRDefault="00676AA7" w:rsidP="00882B61">
      <w:pPr>
        <w:pStyle w:val="Sinespaciado"/>
        <w:spacing w:line="360" w:lineRule="auto"/>
        <w:jc w:val="both"/>
        <w:rPr>
          <w:rFonts w:ascii="Palatino Linotype" w:hAnsi="Palatino Linotype" w:cs="Arial"/>
        </w:rPr>
      </w:pPr>
    </w:p>
    <w:p w14:paraId="15DC5543" w14:textId="77777777" w:rsidR="002C468E" w:rsidRPr="00C24D80" w:rsidRDefault="002C468E" w:rsidP="008D5A5D">
      <w:pPr>
        <w:pStyle w:val="Sinespaciado"/>
        <w:spacing w:line="360" w:lineRule="auto"/>
        <w:jc w:val="both"/>
        <w:rPr>
          <w:rFonts w:ascii="Palatino Linotype" w:hAnsi="Palatino Linotype"/>
        </w:rPr>
      </w:pPr>
    </w:p>
    <w:p w14:paraId="40BFB96A"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1638FBB1" w14:textId="77777777" w:rsidR="000E3A84" w:rsidRPr="00C24D80" w:rsidRDefault="000E3A84" w:rsidP="009E3A4B">
      <w:pPr>
        <w:pStyle w:val="Sinespaciado"/>
        <w:spacing w:line="360" w:lineRule="auto"/>
        <w:jc w:val="both"/>
        <w:rPr>
          <w:rFonts w:ascii="Palatino Linotype" w:hAnsi="Palatino Linotype"/>
        </w:rPr>
      </w:pPr>
    </w:p>
    <w:p w14:paraId="231C6329"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1314D5AB" w14:textId="77777777" w:rsidR="00676AA7"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2155B653" w14:textId="77777777" w:rsidR="00676AA7" w:rsidRDefault="00676AA7" w:rsidP="009E3A4B">
      <w:pPr>
        <w:pStyle w:val="Sinespaciado"/>
        <w:spacing w:line="360" w:lineRule="auto"/>
        <w:jc w:val="both"/>
        <w:rPr>
          <w:rFonts w:ascii="Palatino Linotype" w:hAnsi="Palatino Linotype"/>
        </w:rPr>
      </w:pPr>
    </w:p>
    <w:p w14:paraId="70404047" w14:textId="77777777" w:rsidR="00676AA7" w:rsidRPr="00C24D80" w:rsidRDefault="00676AA7" w:rsidP="009E3A4B">
      <w:pPr>
        <w:pStyle w:val="Sinespaciado"/>
        <w:spacing w:line="360" w:lineRule="auto"/>
        <w:jc w:val="both"/>
        <w:rPr>
          <w:rFonts w:ascii="Palatino Linotype" w:hAnsi="Palatino Linotype"/>
        </w:rPr>
      </w:pPr>
    </w:p>
    <w:p w14:paraId="6BEED17C"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14:paraId="43E77F41" w14:textId="77777777"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309A82C" w14:textId="77777777" w:rsidR="00525DAD" w:rsidRDefault="00525DAD" w:rsidP="009E3A4B">
      <w:pPr>
        <w:pStyle w:val="Sinespaciado"/>
        <w:spacing w:line="360" w:lineRule="auto"/>
        <w:jc w:val="both"/>
        <w:rPr>
          <w:rFonts w:ascii="Palatino Linotype" w:hAnsi="Palatino Linotype"/>
          <w:b/>
          <w:sz w:val="26"/>
          <w:szCs w:val="26"/>
        </w:rPr>
      </w:pPr>
    </w:p>
    <w:p w14:paraId="4485655E" w14:textId="77777777" w:rsidR="00F97E8E"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14:paraId="4C8EA8A1"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E80E65" w14:textId="77777777" w:rsidR="00FF3879" w:rsidRPr="00C24D80" w:rsidRDefault="00FF3879" w:rsidP="009E3A4B">
      <w:pPr>
        <w:pStyle w:val="Sinespaciado"/>
        <w:spacing w:line="360" w:lineRule="auto"/>
        <w:jc w:val="both"/>
        <w:rPr>
          <w:rFonts w:ascii="Palatino Linotype" w:hAnsi="Palatino Linotype"/>
        </w:rPr>
      </w:pPr>
    </w:p>
    <w:p w14:paraId="3C7CED5E" w14:textId="77777777"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1FAAFD3A" w14:textId="77777777" w:rsidR="00F704C4" w:rsidRPr="00C24D80" w:rsidRDefault="00F704C4" w:rsidP="009E3A4B">
      <w:pPr>
        <w:pStyle w:val="Sinespaciado"/>
        <w:spacing w:line="360" w:lineRule="auto"/>
        <w:jc w:val="both"/>
        <w:rPr>
          <w:rFonts w:ascii="Palatino Linotype" w:hAnsi="Palatino Linotype"/>
        </w:rPr>
      </w:pPr>
    </w:p>
    <w:p w14:paraId="7DC157E2"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D5573AE" w14:textId="77777777" w:rsidR="002F382F" w:rsidRPr="00C24D80" w:rsidRDefault="002F382F" w:rsidP="009E3A4B">
      <w:pPr>
        <w:pStyle w:val="Sinespaciado"/>
        <w:spacing w:line="360" w:lineRule="auto"/>
        <w:jc w:val="both"/>
        <w:rPr>
          <w:rFonts w:ascii="Palatino Linotype" w:hAnsi="Palatino Linotype"/>
        </w:rPr>
      </w:pPr>
    </w:p>
    <w:p w14:paraId="5243E0B5" w14:textId="77777777" w:rsidR="00FF3879"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14:paraId="11105B65"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 xml:space="preserve">bligado no realizó pronunciamiento alguno, pues no se debe perder de vista que el objeto del presente </w:t>
      </w:r>
      <w:r w:rsidRPr="00C24D80">
        <w:rPr>
          <w:rFonts w:ascii="Palatino Linotype" w:hAnsi="Palatino Linotype"/>
        </w:rPr>
        <w:lastRenderedPageBreak/>
        <w:t>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14:paraId="3B8EEACA" w14:textId="77777777" w:rsidR="00A0709D" w:rsidRPr="00C24D80" w:rsidRDefault="00A0709D" w:rsidP="009E3A4B">
      <w:pPr>
        <w:pStyle w:val="Sinespaciado"/>
        <w:spacing w:line="360" w:lineRule="auto"/>
        <w:jc w:val="both"/>
        <w:rPr>
          <w:rFonts w:ascii="Palatino Linotype" w:hAnsi="Palatino Linotype"/>
        </w:rPr>
      </w:pPr>
    </w:p>
    <w:p w14:paraId="74D20A97"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w:t>
      </w:r>
      <w:r w:rsidRPr="005D021D">
        <w:rPr>
          <w:rFonts w:ascii="Palatino Linotype" w:hAnsi="Palatino Linotype"/>
          <w:b/>
          <w:bCs/>
        </w:rPr>
        <w:t xml:space="preserve">Sujeto </w:t>
      </w:r>
      <w:r w:rsidR="000403ED" w:rsidRPr="005D021D">
        <w:rPr>
          <w:rFonts w:ascii="Palatino Linotype" w:hAnsi="Palatino Linotype"/>
          <w:b/>
          <w:bCs/>
        </w:rPr>
        <w:t>O</w:t>
      </w:r>
      <w:r w:rsidR="006728D9" w:rsidRPr="005D021D">
        <w:rPr>
          <w:rFonts w:ascii="Palatino Linotype" w:hAnsi="Palatino Linotype"/>
          <w:b/>
          <w:bCs/>
        </w:rPr>
        <w:t>bligado</w:t>
      </w:r>
      <w:r w:rsidR="006728D9" w:rsidRPr="00C24D80">
        <w:rPr>
          <w:rFonts w:ascii="Palatino Linotype" w:hAnsi="Palatino Linotype"/>
        </w:rPr>
        <w:t xml:space="preserve"> para dar respuesta a</w:t>
      </w:r>
      <w:r w:rsidR="005D021D">
        <w:rPr>
          <w:rFonts w:ascii="Palatino Linotype" w:hAnsi="Palatino Linotype"/>
        </w:rPr>
        <w:t>l</w:t>
      </w:r>
      <w:r w:rsidR="006728D9" w:rsidRPr="00C24D80">
        <w:rPr>
          <w:rFonts w:ascii="Palatino Linotype" w:hAnsi="Palatino Linotype"/>
        </w:rPr>
        <w:t xml:space="preserve"> </w:t>
      </w:r>
      <w:r w:rsidR="000403ED" w:rsidRPr="005D021D">
        <w:rPr>
          <w:rFonts w:ascii="Palatino Linotype" w:hAnsi="Palatino Linotype"/>
          <w:b/>
          <w:bCs/>
        </w:rPr>
        <w:t>R</w:t>
      </w:r>
      <w:r w:rsidRPr="005D021D">
        <w:rPr>
          <w:rFonts w:ascii="Palatino Linotype" w:hAnsi="Palatino Linotype"/>
          <w:b/>
          <w:bCs/>
        </w:rPr>
        <w:t>ecurrente,</w:t>
      </w:r>
      <w:r w:rsidRPr="00C24D80">
        <w:rPr>
          <w:rFonts w:ascii="Palatino Linotype" w:hAnsi="Palatino Linotype"/>
        </w:rPr>
        <w:t xml:space="preserv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14:paraId="38ED4070" w14:textId="77777777" w:rsidR="00576276" w:rsidRPr="00C24D80" w:rsidRDefault="00576276" w:rsidP="009E3A4B">
      <w:pPr>
        <w:pStyle w:val="Sinespaciado"/>
        <w:spacing w:line="360" w:lineRule="auto"/>
        <w:jc w:val="both"/>
        <w:rPr>
          <w:rFonts w:ascii="Palatino Linotype" w:hAnsi="Palatino Linotype"/>
        </w:rPr>
      </w:pPr>
    </w:p>
    <w:p w14:paraId="00CDCCA7"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14:paraId="7230CC7A" w14:textId="77777777" w:rsidR="00576276" w:rsidRPr="00C24D80" w:rsidRDefault="00576276" w:rsidP="009E3A4B">
      <w:pPr>
        <w:pStyle w:val="Sinespaciado"/>
        <w:spacing w:line="360" w:lineRule="auto"/>
        <w:jc w:val="both"/>
        <w:rPr>
          <w:rFonts w:ascii="Palatino Linotype" w:hAnsi="Palatino Linotype"/>
        </w:rPr>
      </w:pPr>
    </w:p>
    <w:p w14:paraId="55214BCC" w14:textId="77777777"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65B0A4" w14:textId="77777777" w:rsidR="00B916C1" w:rsidRPr="00C24D80" w:rsidRDefault="00B916C1" w:rsidP="009E3A4B">
      <w:pPr>
        <w:pStyle w:val="Sinespaciado"/>
        <w:spacing w:line="360" w:lineRule="auto"/>
        <w:jc w:val="both"/>
        <w:rPr>
          <w:rFonts w:ascii="Palatino Linotype" w:hAnsi="Palatino Linotype"/>
        </w:rPr>
      </w:pPr>
    </w:p>
    <w:p w14:paraId="4D36741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119C82" w14:textId="77777777" w:rsidR="00761A1E" w:rsidRPr="00FF0DEF" w:rsidRDefault="00761A1E" w:rsidP="00761A1E">
      <w:pPr>
        <w:pStyle w:val="Sinespaciado"/>
        <w:ind w:left="567" w:right="567"/>
        <w:jc w:val="both"/>
        <w:rPr>
          <w:rFonts w:ascii="Palatino Linotype" w:hAnsi="Palatino Linotype"/>
          <w:i/>
          <w:sz w:val="22"/>
          <w:szCs w:val="22"/>
        </w:rPr>
      </w:pPr>
    </w:p>
    <w:p w14:paraId="67ADF97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4967EA" w14:textId="77777777" w:rsidR="00761A1E" w:rsidRPr="00FF0DEF" w:rsidRDefault="00761A1E" w:rsidP="00761A1E">
      <w:pPr>
        <w:pStyle w:val="Sinespaciado"/>
        <w:ind w:left="567" w:right="567"/>
        <w:jc w:val="both"/>
        <w:rPr>
          <w:rFonts w:ascii="Palatino Linotype" w:hAnsi="Palatino Linotype"/>
          <w:i/>
          <w:sz w:val="22"/>
          <w:szCs w:val="22"/>
        </w:rPr>
      </w:pPr>
    </w:p>
    <w:p w14:paraId="53242943"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D4FE474" w14:textId="77777777" w:rsidR="00761A1E" w:rsidRPr="00FF0DEF" w:rsidRDefault="00761A1E" w:rsidP="00761A1E">
      <w:pPr>
        <w:pStyle w:val="Sinespaciado"/>
        <w:ind w:left="567" w:right="567"/>
        <w:jc w:val="both"/>
        <w:rPr>
          <w:rFonts w:ascii="Palatino Linotype" w:hAnsi="Palatino Linotype"/>
          <w:i/>
          <w:sz w:val="22"/>
          <w:szCs w:val="22"/>
        </w:rPr>
      </w:pPr>
    </w:p>
    <w:p w14:paraId="6CFC0C4E"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C710832" w14:textId="77777777" w:rsidR="00761A1E" w:rsidRPr="00FF0DEF" w:rsidRDefault="00761A1E" w:rsidP="00761A1E">
      <w:pPr>
        <w:pStyle w:val="Sinespaciado"/>
        <w:ind w:left="567" w:right="567"/>
        <w:jc w:val="both"/>
        <w:rPr>
          <w:rFonts w:ascii="Palatino Linotype" w:hAnsi="Palatino Linotype"/>
          <w:i/>
          <w:sz w:val="22"/>
          <w:szCs w:val="22"/>
        </w:rPr>
      </w:pPr>
    </w:p>
    <w:p w14:paraId="37542362"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F0DEF">
        <w:rPr>
          <w:rFonts w:ascii="Palatino Linotype" w:hAnsi="Palatino Linotype"/>
          <w:i/>
          <w:sz w:val="22"/>
          <w:szCs w:val="22"/>
        </w:rPr>
        <w:t>la misma</w:t>
      </w:r>
      <w:proofErr w:type="gramEnd"/>
      <w:r w:rsidRPr="00FF0DEF">
        <w:rPr>
          <w:rFonts w:ascii="Palatino Linotype" w:hAnsi="Palatino Linotype"/>
          <w:i/>
          <w:sz w:val="22"/>
          <w:szCs w:val="22"/>
        </w:rPr>
        <w:t xml:space="preserve">,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14:paraId="31DE2970"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32E8886D" w14:textId="77777777" w:rsidR="00171965" w:rsidRPr="00FF0DEF" w:rsidRDefault="00171965" w:rsidP="00761A1E">
      <w:pPr>
        <w:pStyle w:val="Sinespaciado"/>
        <w:ind w:left="567" w:right="567"/>
        <w:jc w:val="both"/>
        <w:rPr>
          <w:rFonts w:ascii="Palatino Linotype" w:hAnsi="Palatino Linotype"/>
          <w:b/>
          <w:i/>
          <w:sz w:val="22"/>
          <w:szCs w:val="22"/>
        </w:rPr>
      </w:pPr>
    </w:p>
    <w:p w14:paraId="1DC6962A" w14:textId="77777777"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14:paraId="667B978E"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2E721BAC"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14:paraId="6A9C5D57"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0BB5B3DE" w14:textId="77777777" w:rsidR="00761A1E" w:rsidRPr="00FF0DEF" w:rsidRDefault="00761A1E" w:rsidP="00761A1E">
      <w:pPr>
        <w:pStyle w:val="Sinespaciado"/>
        <w:ind w:left="567" w:right="567"/>
        <w:jc w:val="both"/>
        <w:rPr>
          <w:rFonts w:ascii="Palatino Linotype" w:hAnsi="Palatino Linotype"/>
          <w:i/>
          <w:sz w:val="22"/>
          <w:szCs w:val="22"/>
        </w:rPr>
      </w:pPr>
    </w:p>
    <w:p w14:paraId="54C1F648"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120F8F" w14:textId="77777777" w:rsidR="00761A1E" w:rsidRPr="00FF0DEF" w:rsidRDefault="00761A1E" w:rsidP="00761A1E">
      <w:pPr>
        <w:pStyle w:val="Sinespaciado"/>
        <w:ind w:left="567" w:right="567"/>
        <w:jc w:val="both"/>
        <w:rPr>
          <w:rFonts w:ascii="Palatino Linotype" w:hAnsi="Palatino Linotype"/>
          <w:i/>
          <w:sz w:val="22"/>
          <w:szCs w:val="22"/>
        </w:rPr>
      </w:pPr>
    </w:p>
    <w:p w14:paraId="3FEBADE7" w14:textId="77777777" w:rsidR="00576276" w:rsidRPr="00FF0DEF" w:rsidRDefault="00576276" w:rsidP="00761A1E">
      <w:pPr>
        <w:pStyle w:val="Sinespaciado"/>
        <w:ind w:left="567" w:right="567"/>
        <w:jc w:val="both"/>
        <w:rPr>
          <w:rFonts w:ascii="Palatino Linotype" w:hAnsi="Palatino Linotype"/>
          <w:i/>
          <w:sz w:val="22"/>
          <w:szCs w:val="22"/>
        </w:rPr>
      </w:pPr>
      <w:proofErr w:type="gramStart"/>
      <w:r w:rsidRPr="00FF0DEF">
        <w:rPr>
          <w:rFonts w:ascii="Palatino Linotype" w:hAnsi="Palatino Linotype"/>
          <w:i/>
          <w:sz w:val="22"/>
          <w:szCs w:val="22"/>
        </w:rPr>
        <w:t>En caso que</w:t>
      </w:r>
      <w:proofErr w:type="gramEnd"/>
      <w:r w:rsidRPr="00FF0DEF">
        <w:rPr>
          <w:rFonts w:ascii="Palatino Linotype" w:hAnsi="Palatino Linotype"/>
          <w:i/>
          <w:sz w:val="22"/>
          <w:szCs w:val="22"/>
        </w:rPr>
        <w:t xml:space="preserv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14:paraId="4F7B3F4C" w14:textId="77777777" w:rsidR="00576276" w:rsidRPr="00C24D80" w:rsidRDefault="00576276" w:rsidP="009E3A4B">
      <w:pPr>
        <w:pStyle w:val="Sinespaciado"/>
        <w:spacing w:line="360" w:lineRule="auto"/>
        <w:jc w:val="both"/>
        <w:rPr>
          <w:rFonts w:ascii="Palatino Linotype" w:hAnsi="Palatino Linotype"/>
        </w:rPr>
      </w:pPr>
    </w:p>
    <w:p w14:paraId="46383248"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w:t>
      </w:r>
      <w:proofErr w:type="gramStart"/>
      <w:r w:rsidRPr="00C24D80">
        <w:rPr>
          <w:rFonts w:ascii="Palatino Linotype" w:hAnsi="Palatino Linotype"/>
        </w:rPr>
        <w:t>administren</w:t>
      </w:r>
      <w:proofErr w:type="gramEnd"/>
      <w:r w:rsidRPr="00C24D80">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14:paraId="74EDCEAB" w14:textId="77777777" w:rsidR="00A0709D" w:rsidRPr="00C24D80" w:rsidRDefault="00A0709D" w:rsidP="00A0709D">
      <w:pPr>
        <w:pStyle w:val="Sinespaciado"/>
        <w:spacing w:line="360" w:lineRule="auto"/>
        <w:rPr>
          <w:rFonts w:ascii="Palatino Linotype" w:hAnsi="Palatino Linotype"/>
        </w:rPr>
      </w:pPr>
    </w:p>
    <w:p w14:paraId="621E6025" w14:textId="77777777"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 xml:space="preserve">La obligación de acceso a la información pública se tendrá por cumplida cuando el solicitante tenga a su disposición la información requerida, o cuando realice la consulta de </w:t>
      </w:r>
      <w:proofErr w:type="gramStart"/>
      <w:r w:rsidRPr="00FF0DEF">
        <w:rPr>
          <w:rFonts w:ascii="Palatino Linotype" w:hAnsi="Palatino Linotype" w:cs="Arial"/>
          <w:b/>
          <w:i/>
          <w:sz w:val="22"/>
          <w:szCs w:val="22"/>
          <w:u w:val="single"/>
        </w:rPr>
        <w:t>la misma</w:t>
      </w:r>
      <w:proofErr w:type="gramEnd"/>
      <w:r w:rsidRPr="00FF0DEF">
        <w:rPr>
          <w:rFonts w:ascii="Palatino Linotype" w:hAnsi="Palatino Linotype" w:cs="Arial"/>
          <w:b/>
          <w:i/>
          <w:sz w:val="22"/>
          <w:szCs w:val="22"/>
          <w:u w:val="single"/>
        </w:rPr>
        <w:t xml:space="preserve"> en el lugar en el que ésta se localice.</w:t>
      </w:r>
    </w:p>
    <w:p w14:paraId="425B462E" w14:textId="77777777" w:rsidR="00576276" w:rsidRPr="00C24D80" w:rsidRDefault="00576276" w:rsidP="00171965">
      <w:pPr>
        <w:pStyle w:val="Sinespaciado"/>
        <w:spacing w:line="360" w:lineRule="auto"/>
        <w:rPr>
          <w:rFonts w:ascii="Palatino Linotype" w:hAnsi="Palatino Linotype"/>
        </w:rPr>
      </w:pPr>
    </w:p>
    <w:p w14:paraId="42A02B47" w14:textId="77777777"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5D021D">
        <w:rPr>
          <w:rFonts w:ascii="Palatino Linotype" w:hAnsi="Palatino Linotype"/>
        </w:rPr>
        <w:t>l</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xml:space="preserve">, toda vez que no </w:t>
      </w:r>
      <w:r w:rsidRPr="00C24D80">
        <w:rPr>
          <w:rFonts w:ascii="Palatino Linotype" w:hAnsi="Palatino Linotype"/>
        </w:rPr>
        <w:lastRenderedPageBreak/>
        <w:t>entrega respuesta a la solicitud de información presentada, de conformidad a lo establecido en los artículos 24 fracción XI, y 166 de la ley local en la materia, y que señalan:</w:t>
      </w:r>
    </w:p>
    <w:p w14:paraId="15A91119" w14:textId="77777777" w:rsidR="0063037D" w:rsidRPr="00C24D80" w:rsidRDefault="0063037D" w:rsidP="00BC0474">
      <w:pPr>
        <w:pStyle w:val="Sinespaciado"/>
        <w:spacing w:line="360" w:lineRule="auto"/>
        <w:jc w:val="both"/>
        <w:rPr>
          <w:rFonts w:ascii="Palatino Linotype" w:hAnsi="Palatino Linotype"/>
        </w:rPr>
      </w:pPr>
    </w:p>
    <w:p w14:paraId="12019871" w14:textId="77777777"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 xml:space="preserve">Para el cumplimiento de los objetivos de esta Ley, los sujetos obligados deberán cumplir con las siguientes obligaciones, según corresponda, </w:t>
      </w:r>
      <w:proofErr w:type="gramStart"/>
      <w:r w:rsidR="00576276" w:rsidRPr="00FF0DEF">
        <w:rPr>
          <w:rFonts w:ascii="Palatino Linotype" w:hAnsi="Palatino Linotype"/>
          <w:i/>
          <w:sz w:val="22"/>
          <w:szCs w:val="22"/>
        </w:rPr>
        <w:t>de acuerdo a</w:t>
      </w:r>
      <w:proofErr w:type="gramEnd"/>
      <w:r w:rsidR="00576276" w:rsidRPr="00FF0DEF">
        <w:rPr>
          <w:rFonts w:ascii="Palatino Linotype" w:hAnsi="Palatino Linotype"/>
          <w:i/>
          <w:sz w:val="22"/>
          <w:szCs w:val="22"/>
        </w:rPr>
        <w:t xml:space="preserve"> su naturaleza:</w:t>
      </w:r>
    </w:p>
    <w:p w14:paraId="6241EEE8"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6771B8B" w14:textId="77777777"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14:paraId="72684E21" w14:textId="77777777"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14:paraId="268A2F64" w14:textId="77777777" w:rsidR="00FF3879" w:rsidRPr="00C24D80" w:rsidRDefault="00FF3879" w:rsidP="00761A1E">
      <w:pPr>
        <w:pStyle w:val="Sinespaciado"/>
        <w:spacing w:line="360" w:lineRule="auto"/>
        <w:rPr>
          <w:rFonts w:ascii="Palatino Linotype" w:hAnsi="Palatino Linotype"/>
        </w:rPr>
      </w:pPr>
    </w:p>
    <w:p w14:paraId="1E48DC48" w14:textId="77777777"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5D021D">
        <w:rPr>
          <w:rFonts w:ascii="Palatino Linotype" w:hAnsi="Palatino Linotype" w:cs="Arial"/>
        </w:rPr>
        <w:t>l</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 xml:space="preserve">proporcionara </w:t>
      </w:r>
      <w:r w:rsidR="006957B4">
        <w:rPr>
          <w:rFonts w:ascii="Palatino Linotype" w:hAnsi="Palatino Linotype"/>
        </w:rPr>
        <w:t xml:space="preserve">vía </w:t>
      </w:r>
      <w:r w:rsidR="006957B4" w:rsidRPr="00864484">
        <w:rPr>
          <w:rFonts w:ascii="Palatino Linotype" w:hAnsi="Palatino Linotype"/>
          <w:b/>
          <w:bCs/>
        </w:rPr>
        <w:t>SAIMEX</w:t>
      </w:r>
      <w:r w:rsidR="006B4F90">
        <w:rPr>
          <w:rFonts w:ascii="Palatino Linotype" w:hAnsi="Palatino Linotype"/>
          <w:b/>
          <w:bCs/>
        </w:rPr>
        <w:t xml:space="preserve">, </w:t>
      </w:r>
      <w:r w:rsidR="006B4F90" w:rsidRPr="006B4F90">
        <w:rPr>
          <w:rFonts w:ascii="Palatino Linotype" w:hAnsi="Palatino Linotype"/>
        </w:rPr>
        <w:t>de la C</w:t>
      </w:r>
      <w:r w:rsidR="006B4F90">
        <w:rPr>
          <w:rFonts w:ascii="Palatino Linotype" w:hAnsi="Palatino Linotype"/>
        </w:rPr>
        <w:t>. Elizabeth Torres,</w:t>
      </w:r>
      <w:r w:rsidR="00C84116" w:rsidRPr="00C84116">
        <w:rPr>
          <w:rFonts w:ascii="Palatino Linotype" w:hAnsi="Palatino Linotype"/>
        </w:rPr>
        <w:t xml:space="preserve"> </w:t>
      </w:r>
      <w:r w:rsidR="006B4F90">
        <w:rPr>
          <w:rFonts w:ascii="Palatino Linotype" w:hAnsi="Palatino Linotype"/>
        </w:rPr>
        <w:t>Rectora de la Universidad de Atlautla, la siguiente información:</w:t>
      </w:r>
    </w:p>
    <w:p w14:paraId="6C377E89" w14:textId="77777777" w:rsidR="006B4F90" w:rsidRDefault="006B4F90" w:rsidP="006957B4">
      <w:pPr>
        <w:pStyle w:val="Sinespaciado"/>
        <w:spacing w:line="360" w:lineRule="auto"/>
        <w:jc w:val="both"/>
        <w:rPr>
          <w:rFonts w:ascii="Palatino Linotype" w:hAnsi="Palatino Linotype"/>
        </w:rPr>
      </w:pPr>
    </w:p>
    <w:p w14:paraId="27FE3971" w14:textId="77777777" w:rsidR="006B4F90" w:rsidRDefault="006B4F90" w:rsidP="006B4F90">
      <w:pPr>
        <w:pStyle w:val="Sinespaciado"/>
        <w:numPr>
          <w:ilvl w:val="0"/>
          <w:numId w:val="21"/>
        </w:numPr>
        <w:spacing w:line="360" w:lineRule="auto"/>
        <w:jc w:val="both"/>
        <w:rPr>
          <w:rFonts w:ascii="Palatino Linotype" w:hAnsi="Palatino Linotype"/>
        </w:rPr>
      </w:pPr>
      <w:bookmarkStart w:id="1" w:name="_Hlk24644450"/>
      <w:r>
        <w:rPr>
          <w:rFonts w:ascii="Palatino Linotype" w:hAnsi="Palatino Linotype"/>
        </w:rPr>
        <w:t>Los requisitos que se le admitieron para ser Rectora de la Universidad de Atlautla</w:t>
      </w:r>
      <w:bookmarkEnd w:id="1"/>
      <w:r>
        <w:rPr>
          <w:rFonts w:ascii="Palatino Linotype" w:hAnsi="Palatino Linotype"/>
        </w:rPr>
        <w:t>.</w:t>
      </w:r>
    </w:p>
    <w:p w14:paraId="5EEE7EA3" w14:textId="77777777" w:rsidR="006B4F90" w:rsidRDefault="006B4F90" w:rsidP="006B4F90">
      <w:pPr>
        <w:pStyle w:val="Sinespaciado"/>
        <w:numPr>
          <w:ilvl w:val="0"/>
          <w:numId w:val="21"/>
        </w:numPr>
        <w:spacing w:line="360" w:lineRule="auto"/>
        <w:jc w:val="both"/>
        <w:rPr>
          <w:rFonts w:ascii="Palatino Linotype" w:hAnsi="Palatino Linotype"/>
        </w:rPr>
      </w:pPr>
      <w:r>
        <w:rPr>
          <w:rFonts w:ascii="Palatino Linotype" w:hAnsi="Palatino Linotype"/>
        </w:rPr>
        <w:t>Currículum vitae.</w:t>
      </w:r>
    </w:p>
    <w:p w14:paraId="7E7D2434" w14:textId="77777777" w:rsidR="006B4F90" w:rsidRDefault="006B4F90" w:rsidP="006B4F90">
      <w:pPr>
        <w:pStyle w:val="Sinespaciado"/>
        <w:numPr>
          <w:ilvl w:val="0"/>
          <w:numId w:val="21"/>
        </w:numPr>
        <w:spacing w:line="360" w:lineRule="auto"/>
        <w:jc w:val="both"/>
        <w:rPr>
          <w:rFonts w:ascii="Palatino Linotype" w:hAnsi="Palatino Linotype"/>
        </w:rPr>
      </w:pPr>
      <w:r>
        <w:rPr>
          <w:rFonts w:ascii="Palatino Linotype" w:hAnsi="Palatino Linotype"/>
        </w:rPr>
        <w:t>Nombramiento.</w:t>
      </w:r>
    </w:p>
    <w:p w14:paraId="21E2DBCC" w14:textId="77777777" w:rsidR="006B4F90" w:rsidRDefault="006B4F90" w:rsidP="006B4F90">
      <w:pPr>
        <w:pStyle w:val="Sinespaciado"/>
        <w:numPr>
          <w:ilvl w:val="0"/>
          <w:numId w:val="21"/>
        </w:numPr>
        <w:spacing w:line="360" w:lineRule="auto"/>
        <w:jc w:val="both"/>
        <w:rPr>
          <w:rFonts w:ascii="Palatino Linotype" w:hAnsi="Palatino Linotype"/>
        </w:rPr>
      </w:pPr>
      <w:r>
        <w:rPr>
          <w:rFonts w:ascii="Palatino Linotype" w:hAnsi="Palatino Linotype"/>
        </w:rPr>
        <w:t>Cédula Profesional.</w:t>
      </w:r>
    </w:p>
    <w:p w14:paraId="1716F329" w14:textId="77777777" w:rsidR="006B4F90" w:rsidRDefault="006B4F90" w:rsidP="006B4F90">
      <w:pPr>
        <w:pStyle w:val="Sinespaciado"/>
        <w:numPr>
          <w:ilvl w:val="0"/>
          <w:numId w:val="21"/>
        </w:numPr>
        <w:spacing w:line="360" w:lineRule="auto"/>
        <w:jc w:val="both"/>
        <w:rPr>
          <w:rFonts w:ascii="Palatino Linotype" w:hAnsi="Palatino Linotype"/>
        </w:rPr>
      </w:pPr>
      <w:r>
        <w:rPr>
          <w:rFonts w:ascii="Palatino Linotype" w:hAnsi="Palatino Linotype"/>
        </w:rPr>
        <w:t>Plan de trabajo actual.</w:t>
      </w:r>
    </w:p>
    <w:p w14:paraId="667B1B66" w14:textId="77777777" w:rsidR="006957B4" w:rsidRDefault="006957B4" w:rsidP="006957B4">
      <w:pPr>
        <w:pStyle w:val="Sinespaciado"/>
        <w:spacing w:line="360" w:lineRule="auto"/>
        <w:jc w:val="both"/>
        <w:rPr>
          <w:rFonts w:ascii="Palatino Linotype" w:hAnsi="Palatino Linotype" w:cs="Arial"/>
        </w:rPr>
      </w:pPr>
    </w:p>
    <w:p w14:paraId="1BD6F80A" w14:textId="77777777"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w:t>
      </w:r>
      <w:r w:rsidR="00D70973">
        <w:rPr>
          <w:rFonts w:ascii="Palatino Linotype" w:hAnsi="Palatino Linotype" w:cs="Arial"/>
        </w:rPr>
        <w:t xml:space="preserve"> el</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 xml:space="preserve">impugnó </w:t>
      </w:r>
      <w:r w:rsidR="00A6278E">
        <w:rPr>
          <w:rFonts w:ascii="Palatino Linotype" w:hAnsi="Palatino Linotype" w:cs="Arial"/>
        </w:rPr>
        <w:t xml:space="preserve">la </w:t>
      </w:r>
      <w:proofErr w:type="spellStart"/>
      <w:r w:rsidR="00D70973">
        <w:rPr>
          <w:rFonts w:ascii="Palatino Linotype" w:hAnsi="Palatino Linotype" w:cs="Arial"/>
        </w:rPr>
        <w:t>la</w:t>
      </w:r>
      <w:proofErr w:type="spellEnd"/>
      <w:r w:rsidR="00D70973">
        <w:rPr>
          <w:rFonts w:ascii="Palatino Linotype" w:hAnsi="Palatino Linotype" w:cs="Arial"/>
        </w:rPr>
        <w:t xml:space="preserve"> </w:t>
      </w:r>
      <w:r w:rsidR="00D70973">
        <w:rPr>
          <w:rFonts w:ascii="Palatino Linotype" w:hAnsi="Palatino Linotype" w:cs="Arial"/>
        </w:rPr>
        <w:lastRenderedPageBreak/>
        <w:t>falta de respuesta</w:t>
      </w:r>
      <w:r w:rsidR="007769B0">
        <w:rPr>
          <w:rFonts w:ascii="Palatino Linotype" w:hAnsi="Palatino Linotype" w:cs="Arial"/>
        </w:rPr>
        <w:t>, dando como motivos de inconformidad</w:t>
      </w:r>
      <w:r w:rsidR="00D70973">
        <w:rPr>
          <w:rFonts w:ascii="Palatino Linotype" w:hAnsi="Palatino Linotype" w:cs="Arial"/>
        </w:rPr>
        <w:t>, la omisión</w:t>
      </w:r>
      <w:r w:rsidR="007769B0">
        <w:rPr>
          <w:rFonts w:ascii="Palatino Linotype" w:hAnsi="Palatino Linotype" w:cs="Arial"/>
        </w:rPr>
        <w:t xml:space="preserve"> </w:t>
      </w:r>
      <w:r w:rsidR="00D70973" w:rsidRPr="00D70973">
        <w:rPr>
          <w:rFonts w:ascii="Palatino Linotype" w:hAnsi="Palatino Linotype" w:cs="Arial"/>
        </w:rPr>
        <w:t xml:space="preserve">por parte del </w:t>
      </w:r>
      <w:r w:rsidR="00D70973">
        <w:rPr>
          <w:rFonts w:ascii="Palatino Linotype" w:hAnsi="Palatino Linotype" w:cs="Arial"/>
        </w:rPr>
        <w:t>S</w:t>
      </w:r>
      <w:r w:rsidR="00D70973" w:rsidRPr="00D70973">
        <w:rPr>
          <w:rFonts w:ascii="Palatino Linotype" w:hAnsi="Palatino Linotype" w:cs="Arial"/>
        </w:rPr>
        <w:t xml:space="preserve">ujeto </w:t>
      </w:r>
      <w:r w:rsidR="00D70973">
        <w:rPr>
          <w:rFonts w:ascii="Palatino Linotype" w:hAnsi="Palatino Linotype" w:cs="Arial"/>
        </w:rPr>
        <w:t>O</w:t>
      </w:r>
      <w:r w:rsidR="00D70973" w:rsidRPr="00D70973">
        <w:rPr>
          <w:rFonts w:ascii="Palatino Linotype" w:hAnsi="Palatino Linotype" w:cs="Arial"/>
        </w:rPr>
        <w:t xml:space="preserve">bligado para dar respuesta a </w:t>
      </w:r>
      <w:r w:rsidR="00D70973">
        <w:rPr>
          <w:rFonts w:ascii="Palatino Linotype" w:hAnsi="Palatino Linotype" w:cs="Arial"/>
        </w:rPr>
        <w:t>la</w:t>
      </w:r>
      <w:r w:rsidR="00D70973" w:rsidRPr="00D70973">
        <w:rPr>
          <w:rFonts w:ascii="Palatino Linotype" w:hAnsi="Palatino Linotype" w:cs="Arial"/>
        </w:rPr>
        <w:t xml:space="preserve"> solicitud</w:t>
      </w:r>
      <w:r w:rsidR="00D70973">
        <w:rPr>
          <w:rFonts w:ascii="Palatino Linotype" w:hAnsi="Palatino Linotype" w:cs="Arial"/>
        </w:rPr>
        <w:t>.</w:t>
      </w:r>
    </w:p>
    <w:p w14:paraId="20F66543" w14:textId="77777777" w:rsidR="00A6278E" w:rsidRDefault="00A6278E" w:rsidP="00A97995">
      <w:pPr>
        <w:pStyle w:val="Sinespaciado"/>
        <w:spacing w:line="360" w:lineRule="auto"/>
        <w:jc w:val="both"/>
        <w:rPr>
          <w:rFonts w:ascii="Palatino Linotype" w:hAnsi="Palatino Linotype" w:cs="Arial"/>
        </w:rPr>
      </w:pPr>
    </w:p>
    <w:p w14:paraId="279775B6" w14:textId="77777777" w:rsidR="00CA7159" w:rsidRDefault="004570F5" w:rsidP="00342317">
      <w:pPr>
        <w:pStyle w:val="Sinespaciado"/>
        <w:spacing w:after="240" w:line="360" w:lineRule="auto"/>
        <w:jc w:val="both"/>
        <w:rPr>
          <w:rFonts w:ascii="Palatino Linotype" w:eastAsia="Calibri" w:hAnsi="Palatino Linotype"/>
          <w:lang w:eastAsia="en-US"/>
        </w:rPr>
      </w:pPr>
      <w:r>
        <w:rPr>
          <w:rFonts w:ascii="Palatino Linotype" w:eastAsia="Calibri" w:hAnsi="Palatino Linotype"/>
          <w:lang w:eastAsia="en-US"/>
        </w:rPr>
        <w:t>En tal tesitura</w:t>
      </w:r>
      <w:r w:rsidR="00C74D6F" w:rsidRPr="00C74D6F">
        <w:rPr>
          <w:rFonts w:ascii="Palatino Linotype" w:eastAsia="Calibri" w:hAnsi="Palatino Linotype"/>
          <w:lang w:eastAsia="en-US"/>
        </w:rPr>
        <w:t xml:space="preserve">, en el caso en concreto se tiene que </w:t>
      </w:r>
      <w:r w:rsidR="00C74D6F" w:rsidRPr="00EE057E">
        <w:rPr>
          <w:rFonts w:ascii="Palatino Linotype" w:eastAsia="Calibri" w:hAnsi="Palatino Linotype"/>
          <w:b/>
          <w:bCs/>
          <w:lang w:eastAsia="en-US"/>
        </w:rPr>
        <w:t>el Sujeto Obligado</w:t>
      </w:r>
      <w:r w:rsidR="00C74D6F" w:rsidRPr="00C74D6F">
        <w:rPr>
          <w:rFonts w:ascii="Palatino Linotype" w:eastAsia="Calibri" w:hAnsi="Palatino Linotype"/>
          <w:lang w:eastAsia="en-US"/>
        </w:rPr>
        <w:t xml:space="preserve"> no atendió la solicitud primigenia,</w:t>
      </w:r>
      <w:r w:rsidR="00C74D6F" w:rsidRPr="00C74D6F">
        <w:rPr>
          <w:rFonts w:ascii="Calibri" w:eastAsia="Calibri" w:hAnsi="Calibri"/>
          <w:sz w:val="22"/>
          <w:szCs w:val="22"/>
          <w:lang w:eastAsia="en-US"/>
        </w:rPr>
        <w:t xml:space="preserve"> </w:t>
      </w:r>
      <w:r w:rsidR="00C74D6F" w:rsidRPr="00C74D6F">
        <w:rPr>
          <w:rFonts w:ascii="Palatino Linotype" w:eastAsia="Calibri" w:hAnsi="Palatino Linotype"/>
          <w:lang w:eastAsia="en-US"/>
        </w:rPr>
        <w:t xml:space="preserve">en ese sentido, resultan fundados los motivos de inconformidad hechos valer por el </w:t>
      </w:r>
      <w:r w:rsidR="00C74D6F" w:rsidRPr="00C74D6F">
        <w:rPr>
          <w:rFonts w:ascii="Palatino Linotype" w:eastAsia="Calibri" w:hAnsi="Palatino Linotype"/>
          <w:b/>
          <w:lang w:eastAsia="en-US"/>
        </w:rPr>
        <w:t>Recurrente</w:t>
      </w:r>
      <w:r w:rsidR="00C74D6F" w:rsidRPr="00C74D6F">
        <w:rPr>
          <w:rFonts w:ascii="Palatino Linotype" w:eastAsia="Calibri" w:hAnsi="Palatino Linotype"/>
          <w:lang w:eastAsia="en-US"/>
        </w:rPr>
        <w:t xml:space="preserve">, de igual forma se advierte que </w:t>
      </w:r>
      <w:r w:rsidR="00C74D6F" w:rsidRPr="00EE057E">
        <w:rPr>
          <w:rFonts w:ascii="Palatino Linotype" w:eastAsia="Calibri" w:hAnsi="Palatino Linotype"/>
          <w:b/>
          <w:bCs/>
          <w:lang w:eastAsia="en-US"/>
        </w:rPr>
        <w:t>el Sujeto Obligado</w:t>
      </w:r>
      <w:r w:rsidR="00C74D6F" w:rsidRPr="00C74D6F">
        <w:rPr>
          <w:rFonts w:ascii="Palatino Linotype" w:eastAsia="Calibri" w:hAnsi="Palatino Linotype"/>
          <w:lang w:eastAsia="en-US"/>
        </w:rPr>
        <w:t xml:space="preserve"> rindió su Informe Justificado durante la etapa procesal correspondiente, el cual se integra por los archivos electrónicos </w:t>
      </w:r>
      <w:r w:rsidR="00342317">
        <w:rPr>
          <w:rFonts w:ascii="Palatino Linotype" w:eastAsia="Calibri" w:hAnsi="Palatino Linotype"/>
          <w:lang w:eastAsia="en-US"/>
        </w:rPr>
        <w:t>de nombre y contenido siguiente:</w:t>
      </w:r>
    </w:p>
    <w:p w14:paraId="788B8DB2" w14:textId="77777777" w:rsidR="00342317" w:rsidRDefault="00342317" w:rsidP="00342317">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Pr="00342317">
        <w:rPr>
          <w:rFonts w:ascii="Palatino Linotype" w:eastAsia="Calibri" w:hAnsi="Palatino Linotype"/>
          <w:b/>
          <w:bCs/>
          <w:lang w:eastAsia="en-US"/>
        </w:rPr>
        <w:t>Cédula Rectora.pdf</w:t>
      </w:r>
      <w:r>
        <w:rPr>
          <w:rFonts w:ascii="Palatino Linotype" w:eastAsia="Calibri" w:hAnsi="Palatino Linotype"/>
          <w:lang w:eastAsia="en-US"/>
        </w:rPr>
        <w:t>” y “</w:t>
      </w:r>
      <w:r w:rsidRPr="00342317">
        <w:rPr>
          <w:rFonts w:ascii="Palatino Linotype" w:eastAsia="Calibri" w:hAnsi="Palatino Linotype"/>
          <w:b/>
          <w:bCs/>
          <w:lang w:eastAsia="en-US"/>
        </w:rPr>
        <w:t>Cédula Rectora.pdf</w:t>
      </w:r>
      <w:r>
        <w:rPr>
          <w:rFonts w:ascii="Palatino Linotype" w:eastAsia="Calibri" w:hAnsi="Palatino Linotype"/>
          <w:lang w:eastAsia="en-US"/>
        </w:rPr>
        <w:t xml:space="preserve">”: Archivos electrónicos que contiene la Cédula Profesional de la servidora pública referida en la solicitud de información, de la cual se advierte fue remitida de forma íntegra, dejado visible el CURP y la firma de titular de </w:t>
      </w:r>
      <w:proofErr w:type="gramStart"/>
      <w:r>
        <w:rPr>
          <w:rFonts w:ascii="Palatino Linotype" w:eastAsia="Calibri" w:hAnsi="Palatino Linotype"/>
          <w:lang w:eastAsia="en-US"/>
        </w:rPr>
        <w:t>la misma</w:t>
      </w:r>
      <w:proofErr w:type="gramEnd"/>
      <w:r>
        <w:rPr>
          <w:rFonts w:ascii="Palatino Linotype" w:eastAsia="Calibri" w:hAnsi="Palatino Linotype"/>
          <w:lang w:eastAsia="en-US"/>
        </w:rPr>
        <w:t>, motivo por el cual no se puso a la vista del particular.</w:t>
      </w:r>
    </w:p>
    <w:p w14:paraId="1CC7E9EA" w14:textId="77777777" w:rsidR="0030094A" w:rsidRPr="005C4AA4" w:rsidRDefault="00342317" w:rsidP="005C4AA4">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Pr="00342317">
        <w:rPr>
          <w:rFonts w:ascii="Palatino Linotype" w:eastAsia="Calibri" w:hAnsi="Palatino Linotype"/>
          <w:b/>
          <w:bCs/>
          <w:lang w:eastAsia="en-US"/>
        </w:rPr>
        <w:t>CV ELIZABETH TORRES RAMOS.pdf</w:t>
      </w:r>
      <w:r>
        <w:rPr>
          <w:rFonts w:ascii="Palatino Linotype" w:eastAsia="Calibri" w:hAnsi="Palatino Linotype"/>
          <w:lang w:eastAsia="en-US"/>
        </w:rPr>
        <w:t xml:space="preserve">”: Archivo electrónico que contiene el currículum vitae de </w:t>
      </w:r>
      <w:r w:rsidRPr="00342317">
        <w:rPr>
          <w:rFonts w:ascii="Palatino Linotype" w:eastAsia="Calibri" w:hAnsi="Palatino Linotype"/>
          <w:lang w:eastAsia="en-US"/>
        </w:rPr>
        <w:t xml:space="preserve">la servidora pública referida en la solicitud de información, </w:t>
      </w:r>
      <w:r>
        <w:rPr>
          <w:rFonts w:ascii="Palatino Linotype" w:eastAsia="Calibri" w:hAnsi="Palatino Linotype"/>
          <w:lang w:eastAsia="en-US"/>
        </w:rPr>
        <w:t>mismo que</w:t>
      </w:r>
      <w:r w:rsidRPr="00342317">
        <w:rPr>
          <w:rFonts w:ascii="Palatino Linotype" w:eastAsia="Calibri" w:hAnsi="Palatino Linotype"/>
          <w:lang w:eastAsia="en-US"/>
        </w:rPr>
        <w:t xml:space="preserve"> </w:t>
      </w:r>
      <w:r>
        <w:rPr>
          <w:rFonts w:ascii="Palatino Linotype" w:eastAsia="Calibri" w:hAnsi="Palatino Linotype"/>
          <w:lang w:eastAsia="en-US"/>
        </w:rPr>
        <w:t>se remitió</w:t>
      </w:r>
      <w:r w:rsidRPr="00342317">
        <w:rPr>
          <w:rFonts w:ascii="Palatino Linotype" w:eastAsia="Calibri" w:hAnsi="Palatino Linotype"/>
          <w:lang w:eastAsia="en-US"/>
        </w:rPr>
        <w:t xml:space="preserve"> de forma íntegra, dejado visible </w:t>
      </w:r>
      <w:r>
        <w:rPr>
          <w:rFonts w:ascii="Palatino Linotype" w:eastAsia="Calibri" w:hAnsi="Palatino Linotype"/>
          <w:lang w:eastAsia="en-US"/>
        </w:rPr>
        <w:t>su correo electrónico personal</w:t>
      </w:r>
      <w:r w:rsidRPr="00342317">
        <w:rPr>
          <w:rFonts w:ascii="Palatino Linotype" w:eastAsia="Calibri" w:hAnsi="Palatino Linotype"/>
          <w:lang w:eastAsia="en-US"/>
        </w:rPr>
        <w:t>, motivo por el cual no se puso a la vista del particular</w:t>
      </w:r>
      <w:r>
        <w:rPr>
          <w:rFonts w:ascii="Palatino Linotype" w:eastAsia="Calibri" w:hAnsi="Palatino Linotype"/>
          <w:lang w:eastAsia="en-US"/>
        </w:rPr>
        <w:t>.</w:t>
      </w:r>
    </w:p>
    <w:p w14:paraId="3C65806A" w14:textId="77777777" w:rsidR="00342317" w:rsidRDefault="0030094A" w:rsidP="0030094A">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Pr="0030094A">
        <w:rPr>
          <w:rFonts w:ascii="Palatino Linotype" w:eastAsia="Calibri" w:hAnsi="Palatino Linotype"/>
          <w:b/>
          <w:bCs/>
          <w:lang w:eastAsia="en-US"/>
        </w:rPr>
        <w:t>POA 2019.pdf</w:t>
      </w:r>
      <w:r>
        <w:rPr>
          <w:rFonts w:ascii="Palatino Linotype" w:eastAsia="Calibri" w:hAnsi="Palatino Linotype"/>
          <w:lang w:eastAsia="en-US"/>
        </w:rPr>
        <w:t>”: Archivo electrónico que contiene el Programa Operativo Anual del ejercicio fiscal 2019, correspondiente a los formatos 01 de la Universidad Politécnica de Atlautla.</w:t>
      </w:r>
    </w:p>
    <w:p w14:paraId="1CFC2426" w14:textId="77777777" w:rsidR="0030094A" w:rsidRDefault="0030094A" w:rsidP="00342317">
      <w:pPr>
        <w:pStyle w:val="Sinespaciado"/>
        <w:numPr>
          <w:ilvl w:val="0"/>
          <w:numId w:val="22"/>
        </w:numPr>
        <w:spacing w:line="360" w:lineRule="auto"/>
        <w:jc w:val="both"/>
        <w:rPr>
          <w:rFonts w:ascii="Palatino Linotype" w:eastAsia="Calibri" w:hAnsi="Palatino Linotype"/>
          <w:lang w:eastAsia="en-US"/>
        </w:rPr>
      </w:pPr>
      <w:r>
        <w:rPr>
          <w:rFonts w:ascii="Palatino Linotype" w:eastAsia="Calibri" w:hAnsi="Palatino Linotype"/>
          <w:lang w:eastAsia="en-US"/>
        </w:rPr>
        <w:lastRenderedPageBreak/>
        <w:t>“</w:t>
      </w:r>
      <w:r w:rsidRPr="0030094A">
        <w:rPr>
          <w:rFonts w:ascii="Palatino Linotype" w:eastAsia="Calibri" w:hAnsi="Palatino Linotype"/>
          <w:b/>
          <w:bCs/>
          <w:lang w:eastAsia="en-US"/>
        </w:rPr>
        <w:t>Nombramiento Rectora.pdf</w:t>
      </w:r>
      <w:r>
        <w:rPr>
          <w:rFonts w:ascii="Palatino Linotype" w:eastAsia="Calibri" w:hAnsi="Palatino Linotype"/>
          <w:lang w:eastAsia="en-US"/>
        </w:rPr>
        <w:t>”: Archivo electrónico mediante el cual se remite el nombramiento emitido por el Lic. Alfredo del Mazo Maza, Gobernador Constitucional del Estado de México, a favor de Elizabeth Torres Ramos como Rectora de la Universidad Politécnica de Atlautla.</w:t>
      </w:r>
    </w:p>
    <w:p w14:paraId="10037DC8" w14:textId="77777777" w:rsidR="00C74D6F" w:rsidRDefault="00C74D6F" w:rsidP="00A97995">
      <w:pPr>
        <w:pStyle w:val="Sinespaciado"/>
        <w:spacing w:line="360" w:lineRule="auto"/>
        <w:jc w:val="both"/>
        <w:rPr>
          <w:rFonts w:ascii="Palatino Linotype" w:hAnsi="Palatino Linotype" w:cs="Arial"/>
        </w:rPr>
      </w:pPr>
    </w:p>
    <w:p w14:paraId="70FD0911" w14:textId="77777777" w:rsidR="006042AA" w:rsidRPr="00CA7159" w:rsidRDefault="005B311D" w:rsidP="00A97995">
      <w:pPr>
        <w:pStyle w:val="Sinespaciado"/>
        <w:spacing w:line="360" w:lineRule="auto"/>
        <w:jc w:val="both"/>
        <w:rPr>
          <w:rFonts w:ascii="Palatino Linotype" w:hAnsi="Palatino Linotype" w:cs="Arial"/>
        </w:rPr>
      </w:pPr>
      <w:r>
        <w:rPr>
          <w:rFonts w:ascii="Palatino Linotype" w:hAnsi="Palatino Linotype" w:cs="Arial"/>
        </w:rPr>
        <w:t>E</w:t>
      </w:r>
      <w:r w:rsidR="00976D4C" w:rsidRPr="00CA7159">
        <w:rPr>
          <w:rFonts w:ascii="Palatino Linotype" w:hAnsi="Palatino Linotype" w:cs="Arial"/>
        </w:rPr>
        <w:t>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w:t>
      </w:r>
      <w:r w:rsidR="002D4CE1">
        <w:rPr>
          <w:rFonts w:ascii="Palatino Linotype" w:hAnsi="Palatino Linotype" w:cs="Arial"/>
        </w:rPr>
        <w:t xml:space="preserve"> colma las pretensiones del Recurrente mediante las documentales remitidas en informe justificado, así como determinar si</w:t>
      </w:r>
      <w:r w:rsidR="006042AA" w:rsidRPr="00CA7159">
        <w:rPr>
          <w:rFonts w:ascii="Palatino Linotype" w:hAnsi="Palatino Linotype" w:cs="Arial"/>
        </w:rPr>
        <w:t xml:space="preserve">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w:t>
      </w:r>
      <w:r w:rsidR="00E46A96">
        <w:rPr>
          <w:rFonts w:ascii="Palatino Linotype" w:hAnsi="Palatino Linotype" w:cs="Arial"/>
        </w:rPr>
        <w:t>l</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14:paraId="3651BFD9" w14:textId="77777777" w:rsidR="002D06A4" w:rsidRPr="00BF0BA6" w:rsidRDefault="002D06A4" w:rsidP="00A97995">
      <w:pPr>
        <w:pStyle w:val="Sinespaciado"/>
        <w:spacing w:line="360" w:lineRule="auto"/>
        <w:jc w:val="both"/>
        <w:rPr>
          <w:rFonts w:ascii="Palatino Linotype" w:hAnsi="Palatino Linotype"/>
        </w:rPr>
      </w:pPr>
    </w:p>
    <w:p w14:paraId="7939A63E"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14:paraId="33ABA47E" w14:textId="77777777" w:rsidR="006D6A42" w:rsidRPr="00C24D80" w:rsidRDefault="006D6A42" w:rsidP="006D6A42">
      <w:pPr>
        <w:pStyle w:val="Sinespaciado"/>
        <w:spacing w:line="360" w:lineRule="auto"/>
        <w:jc w:val="both"/>
        <w:rPr>
          <w:rFonts w:ascii="Palatino Linotype" w:hAnsi="Palatino Linotype"/>
        </w:rPr>
      </w:pPr>
    </w:p>
    <w:p w14:paraId="5AD234F0"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14:paraId="4D45B9BF" w14:textId="77777777" w:rsidR="006D6A42" w:rsidRPr="00BF0BA6" w:rsidRDefault="006D6A42" w:rsidP="006D6A42">
      <w:pPr>
        <w:pStyle w:val="Sinespaciado"/>
        <w:ind w:left="567" w:right="567"/>
        <w:jc w:val="both"/>
        <w:rPr>
          <w:rFonts w:ascii="Palatino Linotype" w:hAnsi="Palatino Linotype"/>
          <w:i/>
          <w:sz w:val="22"/>
          <w:szCs w:val="22"/>
        </w:rPr>
      </w:pPr>
    </w:p>
    <w:p w14:paraId="06F3B712"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4EC2E97B" w14:textId="77777777" w:rsidR="006D6A42" w:rsidRPr="00BF0BA6" w:rsidRDefault="006D6A42" w:rsidP="006D6A42">
      <w:pPr>
        <w:pStyle w:val="Sinespaciado"/>
        <w:ind w:left="567" w:right="567"/>
        <w:jc w:val="both"/>
        <w:rPr>
          <w:rFonts w:ascii="Palatino Linotype" w:hAnsi="Palatino Linotype"/>
          <w:i/>
          <w:sz w:val="22"/>
          <w:szCs w:val="22"/>
        </w:rPr>
      </w:pPr>
    </w:p>
    <w:p w14:paraId="2683F98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14:paraId="3007EAA9" w14:textId="77777777" w:rsidR="006D6A42" w:rsidRPr="00BF0BA6" w:rsidRDefault="006D6A42" w:rsidP="006D6A42">
      <w:pPr>
        <w:pStyle w:val="Sinespaciado"/>
        <w:ind w:left="567" w:right="567"/>
        <w:jc w:val="both"/>
        <w:rPr>
          <w:rFonts w:ascii="Palatino Linotype" w:hAnsi="Palatino Linotype"/>
          <w:i/>
          <w:sz w:val="22"/>
          <w:szCs w:val="22"/>
        </w:rPr>
      </w:pPr>
    </w:p>
    <w:p w14:paraId="3AC22797"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4575AFA9" w14:textId="77777777" w:rsidR="006D6A42" w:rsidRPr="00BF0BA6" w:rsidRDefault="006D6A42" w:rsidP="006D6A42">
      <w:pPr>
        <w:pStyle w:val="Sinespaciado"/>
        <w:ind w:left="567" w:right="567"/>
        <w:jc w:val="both"/>
        <w:rPr>
          <w:rFonts w:ascii="Palatino Linotype" w:hAnsi="Palatino Linotype"/>
          <w:i/>
          <w:sz w:val="22"/>
          <w:szCs w:val="22"/>
        </w:rPr>
      </w:pPr>
    </w:p>
    <w:p w14:paraId="4EE0BE2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14:paraId="1EEB13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14:paraId="3B48330C"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BDB17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7F11D55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14:paraId="6A32AB2B"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34DD89EE"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14:paraId="32014C3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w:t>
      </w:r>
      <w:r w:rsidRPr="00BF0BA6">
        <w:rPr>
          <w:rFonts w:ascii="Palatino Linotype" w:hAnsi="Palatino Linotype"/>
          <w:i/>
          <w:sz w:val="22"/>
          <w:szCs w:val="22"/>
        </w:rPr>
        <w:lastRenderedPageBreak/>
        <w:t>información pública y a la protección de datos personales en posesión de los sujetos obligados en los términos que establezca la ley.</w:t>
      </w:r>
    </w:p>
    <w:p w14:paraId="76D5FB9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0A221512" w14:textId="77777777"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14:paraId="588F0A03" w14:textId="77777777" w:rsidR="006D6A42" w:rsidRPr="00C24D80" w:rsidRDefault="006D6A42" w:rsidP="006D6A42">
      <w:pPr>
        <w:pStyle w:val="Sinespaciado"/>
        <w:spacing w:line="360" w:lineRule="auto"/>
        <w:jc w:val="both"/>
        <w:rPr>
          <w:rFonts w:ascii="Palatino Linotype" w:hAnsi="Palatino Linotype"/>
        </w:rPr>
      </w:pPr>
    </w:p>
    <w:p w14:paraId="027FF0F5"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14:paraId="014B8EA5" w14:textId="77777777" w:rsidR="006D6A42" w:rsidRPr="00C24D80" w:rsidRDefault="006D6A42" w:rsidP="006D6A42">
      <w:pPr>
        <w:pStyle w:val="Sinespaciado"/>
        <w:spacing w:line="360" w:lineRule="auto"/>
        <w:jc w:val="both"/>
        <w:rPr>
          <w:rFonts w:ascii="Palatino Linotype" w:hAnsi="Palatino Linotype"/>
        </w:rPr>
      </w:pPr>
    </w:p>
    <w:p w14:paraId="4AAC06C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14:paraId="448D62B8"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7F1116CA" w14:textId="77777777" w:rsidR="006D6A42" w:rsidRPr="00BF0BA6" w:rsidRDefault="006D6A42" w:rsidP="00232B3D">
      <w:pPr>
        <w:pStyle w:val="Sinespaciado"/>
        <w:ind w:left="851" w:right="851"/>
        <w:jc w:val="both"/>
        <w:rPr>
          <w:rFonts w:ascii="Palatino Linotype" w:hAnsi="Palatino Linotype"/>
          <w:i/>
          <w:sz w:val="22"/>
          <w:szCs w:val="22"/>
        </w:rPr>
      </w:pPr>
    </w:p>
    <w:p w14:paraId="4DA43D71"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D5EDD8" w14:textId="77777777" w:rsidR="006D6A42" w:rsidRPr="00BF0BA6" w:rsidRDefault="006D6A42" w:rsidP="00232B3D">
      <w:pPr>
        <w:pStyle w:val="Sinespaciado"/>
        <w:ind w:left="851" w:right="851"/>
        <w:jc w:val="both"/>
        <w:rPr>
          <w:rFonts w:ascii="Palatino Linotype" w:hAnsi="Palatino Linotype"/>
          <w:i/>
          <w:sz w:val="22"/>
          <w:szCs w:val="22"/>
        </w:rPr>
      </w:pPr>
    </w:p>
    <w:p w14:paraId="1A12507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14:paraId="4BA676CB" w14:textId="77777777" w:rsidR="006D6A42" w:rsidRPr="00BF0BA6" w:rsidRDefault="006D6A42" w:rsidP="00232B3D">
      <w:pPr>
        <w:pStyle w:val="Sinespaciado"/>
        <w:ind w:left="851" w:right="851"/>
        <w:jc w:val="both"/>
        <w:rPr>
          <w:rFonts w:ascii="Palatino Linotype" w:hAnsi="Palatino Linotype"/>
          <w:i/>
          <w:sz w:val="22"/>
          <w:szCs w:val="22"/>
        </w:rPr>
      </w:pPr>
    </w:p>
    <w:p w14:paraId="4C282A1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E417E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8763823"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A545F2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1D3E74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95BCBB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1A3AF56"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4F8A3E06" w14:textId="77777777" w:rsidR="006D6A42" w:rsidRPr="00C24D80" w:rsidRDefault="006D6A42" w:rsidP="006D6A42">
      <w:pPr>
        <w:pStyle w:val="Sinespaciado"/>
        <w:spacing w:line="360" w:lineRule="auto"/>
        <w:jc w:val="both"/>
        <w:rPr>
          <w:rFonts w:ascii="Palatino Linotype" w:hAnsi="Palatino Linotype"/>
        </w:rPr>
      </w:pPr>
    </w:p>
    <w:p w14:paraId="057A4679"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14:paraId="3EEE3EB6" w14:textId="77777777" w:rsidR="0011355F" w:rsidRPr="00C24D80" w:rsidRDefault="0011355F" w:rsidP="006D6A42">
      <w:pPr>
        <w:pStyle w:val="Sinespaciado"/>
        <w:spacing w:line="360" w:lineRule="auto"/>
        <w:jc w:val="both"/>
        <w:rPr>
          <w:rFonts w:ascii="Palatino Linotype" w:hAnsi="Palatino Linotype"/>
        </w:rPr>
      </w:pPr>
    </w:p>
    <w:p w14:paraId="54E8B325"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14:paraId="7E2D62E9" w14:textId="77777777"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14:paraId="2E3887FF" w14:textId="77777777" w:rsidR="006D6A42" w:rsidRPr="000D73EA" w:rsidRDefault="000D73EA" w:rsidP="0011355F">
      <w:pPr>
        <w:pStyle w:val="Sinespaciado"/>
        <w:ind w:left="567" w:right="567"/>
        <w:jc w:val="both"/>
        <w:rPr>
          <w:rFonts w:ascii="Palatino Linotype" w:hAnsi="Palatino Linotype"/>
          <w:b/>
          <w:bCs/>
          <w:i/>
          <w:sz w:val="22"/>
          <w:szCs w:val="22"/>
          <w:u w:val="single"/>
        </w:rPr>
      </w:pPr>
      <w:r w:rsidRPr="000D73EA">
        <w:rPr>
          <w:rFonts w:ascii="Palatino Linotype" w:hAnsi="Palatino Linotype"/>
          <w:b/>
          <w:bCs/>
          <w:i/>
          <w:sz w:val="22"/>
          <w:szCs w:val="22"/>
          <w:u w:val="single"/>
        </w:rPr>
        <w:t>I. El Poder Ejecutivo del Estado de México, las dependencias, organismos auxiliares, órganos, entidades, fideicomisos y fondos públicos, así como la Procuraduría General de Justicia</w:t>
      </w:r>
      <w:r w:rsidR="006D6A42" w:rsidRPr="000D73EA">
        <w:rPr>
          <w:rFonts w:ascii="Palatino Linotype" w:hAnsi="Palatino Linotype"/>
          <w:b/>
          <w:bCs/>
          <w:i/>
          <w:sz w:val="22"/>
          <w:szCs w:val="22"/>
          <w:u w:val="single"/>
        </w:rPr>
        <w:t>;</w:t>
      </w:r>
    </w:p>
    <w:p w14:paraId="49C60526"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14:paraId="4CC04F88" w14:textId="77777777" w:rsidR="00761A1E" w:rsidRPr="00C24D80" w:rsidRDefault="00761A1E" w:rsidP="006D6A42">
      <w:pPr>
        <w:pStyle w:val="Sinespaciado"/>
        <w:spacing w:line="360" w:lineRule="auto"/>
        <w:jc w:val="both"/>
        <w:rPr>
          <w:rFonts w:ascii="Palatino Linotype" w:hAnsi="Palatino Linotype"/>
        </w:rPr>
      </w:pPr>
    </w:p>
    <w:p w14:paraId="08B7EE40" w14:textId="77777777" w:rsidR="006E7232"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 xml:space="preserve">Es así </w:t>
      </w:r>
      <w:proofErr w:type="gramStart"/>
      <w:r w:rsidRPr="00C24D80">
        <w:rPr>
          <w:rFonts w:ascii="Palatino Linotype" w:hAnsi="Palatino Linotype"/>
        </w:rPr>
        <w:t>que</w:t>
      </w:r>
      <w:proofErr w:type="gramEnd"/>
      <w:r w:rsidRPr="00C24D80">
        <w:rPr>
          <w:rFonts w:ascii="Palatino Linotype" w:hAnsi="Palatino Linotype"/>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w:t>
      </w:r>
      <w:r w:rsidR="00BD1C44">
        <w:rPr>
          <w:rFonts w:ascii="Palatino Linotype" w:hAnsi="Palatino Linotype"/>
        </w:rPr>
        <w:t>Estatales</w:t>
      </w:r>
      <w:r w:rsidRPr="00C24D80">
        <w:rPr>
          <w:rFonts w:ascii="Palatino Linotype" w:hAnsi="Palatino Linotype"/>
        </w:rPr>
        <w:t>, con el fin de que los particulares conozcan toda aquella información que es considerada como pública.</w:t>
      </w:r>
    </w:p>
    <w:p w14:paraId="133BB890" w14:textId="77777777" w:rsidR="00697F5E" w:rsidRPr="00697F5E" w:rsidRDefault="00697F5E" w:rsidP="00697F5E">
      <w:pPr>
        <w:spacing w:after="0" w:line="360" w:lineRule="auto"/>
        <w:jc w:val="both"/>
        <w:rPr>
          <w:rFonts w:ascii="Palatino Linotype" w:eastAsia="Calibri" w:hAnsi="Palatino Linotype" w:cs="Arial"/>
          <w:sz w:val="24"/>
          <w:szCs w:val="24"/>
        </w:rPr>
      </w:pPr>
    </w:p>
    <w:p w14:paraId="75241F56" w14:textId="77777777" w:rsidR="00697F5E" w:rsidRDefault="00697F5E" w:rsidP="00D07C2D">
      <w:pPr>
        <w:spacing w:after="0" w:line="360" w:lineRule="auto"/>
        <w:jc w:val="both"/>
        <w:rPr>
          <w:rFonts w:ascii="Palatino Linotype" w:eastAsia="Calibri" w:hAnsi="Palatino Linotype" w:cs="Arial"/>
          <w:sz w:val="24"/>
          <w:szCs w:val="24"/>
        </w:rPr>
      </w:pPr>
      <w:r w:rsidRPr="00697F5E">
        <w:rPr>
          <w:rFonts w:ascii="Palatino Linotype" w:eastAsia="Calibri" w:hAnsi="Palatino Linotype" w:cs="Arial"/>
          <w:sz w:val="24"/>
        </w:rPr>
        <w:t xml:space="preserve">Expuesto lo anterior, se procede al análisis de la totalidad de las constancias que integran el expediente electrónico del </w:t>
      </w:r>
      <w:r w:rsidRPr="00697F5E">
        <w:rPr>
          <w:rFonts w:ascii="Palatino Linotype" w:eastAsia="Calibri" w:hAnsi="Palatino Linotype" w:cs="Arial"/>
          <w:b/>
          <w:sz w:val="24"/>
        </w:rPr>
        <w:t>SAIMEX</w:t>
      </w:r>
      <w:r w:rsidRPr="00697F5E">
        <w:rPr>
          <w:rFonts w:ascii="Palatino Linotype" w:eastAsia="Calibri" w:hAnsi="Palatino Linotype" w:cs="Arial"/>
          <w:sz w:val="24"/>
        </w:rPr>
        <w:t xml:space="preserve">, a efecto de determinar si con la información remitida por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w:t>
      </w:r>
      <w:r>
        <w:rPr>
          <w:rFonts w:ascii="Palatino Linotype" w:eastAsia="Calibri" w:hAnsi="Palatino Linotype" w:cs="Arial"/>
          <w:sz w:val="24"/>
        </w:rPr>
        <w:t>mediante informe justificado</w:t>
      </w:r>
      <w:r w:rsidR="00D07C2D">
        <w:rPr>
          <w:rFonts w:ascii="Palatino Linotype" w:eastAsia="Calibri" w:hAnsi="Palatino Linotype" w:cs="Arial"/>
          <w:sz w:val="24"/>
        </w:rPr>
        <w:t>,</w:t>
      </w:r>
      <w:r>
        <w:rPr>
          <w:rFonts w:ascii="Palatino Linotype" w:eastAsia="Calibri" w:hAnsi="Palatino Linotype" w:cs="Arial"/>
          <w:sz w:val="24"/>
        </w:rPr>
        <w:t xml:space="preserve"> </w:t>
      </w:r>
      <w:r w:rsidRPr="00697F5E">
        <w:rPr>
          <w:rFonts w:ascii="Palatino Linotype" w:eastAsia="Calibri" w:hAnsi="Palatino Linotype" w:cs="Arial"/>
          <w:sz w:val="24"/>
        </w:rPr>
        <w:t xml:space="preserve">se colma lo requerido en dicha solicitud; </w:t>
      </w:r>
      <w:r w:rsidR="00D07C2D">
        <w:rPr>
          <w:rFonts w:ascii="Palatino Linotype" w:eastAsia="Calibri" w:hAnsi="Palatino Linotype" w:cs="Arial"/>
          <w:sz w:val="24"/>
        </w:rPr>
        <w:t>así</w:t>
      </w:r>
      <w:r>
        <w:rPr>
          <w:rFonts w:ascii="Palatino Linotype" w:eastAsia="Calibri" w:hAnsi="Palatino Linotype" w:cs="Arial"/>
          <w:sz w:val="24"/>
        </w:rPr>
        <w:t>,</w:t>
      </w:r>
      <w:r w:rsidRPr="00697F5E">
        <w:rPr>
          <w:rFonts w:ascii="Palatino Linotype" w:eastAsia="Calibri" w:hAnsi="Palatino Linotype" w:cs="Arial"/>
          <w:sz w:val="24"/>
        </w:rPr>
        <w:t xml:space="preserve"> con el afán de dar cumplimiento </w:t>
      </w:r>
      <w:r w:rsidR="00D07C2D">
        <w:rPr>
          <w:rFonts w:ascii="Palatino Linotype" w:eastAsia="Calibri" w:hAnsi="Palatino Linotype" w:cs="Arial"/>
          <w:sz w:val="24"/>
        </w:rPr>
        <w:t>a</w:t>
      </w:r>
      <w:r w:rsidRPr="00697F5E">
        <w:rPr>
          <w:rFonts w:ascii="Palatino Linotype" w:eastAsia="Calibri" w:hAnsi="Palatino Linotype" w:cs="Arial"/>
          <w:sz w:val="24"/>
        </w:rPr>
        <w:t xml:space="preserve"> lo solicitado,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proporcionó información</w:t>
      </w:r>
      <w:r w:rsidR="00D07C2D" w:rsidRPr="00D07C2D">
        <w:t xml:space="preserve"> </w:t>
      </w:r>
      <w:r w:rsidR="00D07C2D" w:rsidRPr="00D07C2D">
        <w:rPr>
          <w:rFonts w:ascii="Palatino Linotype" w:eastAsia="Calibri" w:hAnsi="Palatino Linotype" w:cs="Arial"/>
          <w:sz w:val="24"/>
        </w:rPr>
        <w:t>de la C. Elizabeth Torres, Rectora de la Universidad de Atlautla</w:t>
      </w:r>
      <w:r w:rsidRPr="00697F5E">
        <w:rPr>
          <w:rFonts w:ascii="Palatino Linotype" w:eastAsia="Calibri" w:hAnsi="Palatino Linotype" w:cs="Arial"/>
          <w:sz w:val="24"/>
          <w:szCs w:val="24"/>
        </w:rPr>
        <w:t>,</w:t>
      </w:r>
      <w:r w:rsidR="00D07C2D" w:rsidRPr="00D07C2D">
        <w:t xml:space="preserve"> </w:t>
      </w:r>
      <w:r w:rsidR="00D07C2D" w:rsidRPr="00D07C2D">
        <w:rPr>
          <w:rFonts w:ascii="Palatino Linotype" w:eastAsia="Calibri" w:hAnsi="Palatino Linotype" w:cs="Arial"/>
          <w:sz w:val="24"/>
          <w:szCs w:val="24"/>
        </w:rPr>
        <w:t>por lo que de la respuesta que el Responsable de la Unidad de Transparencia del Sujeto Obligado generó</w:t>
      </w:r>
      <w:r w:rsidRPr="00697F5E">
        <w:rPr>
          <w:rFonts w:ascii="Palatino Linotype" w:eastAsia="Calibri" w:hAnsi="Palatino Linotype" w:cs="Arial"/>
          <w:sz w:val="24"/>
          <w:szCs w:val="24"/>
        </w:rPr>
        <w:t xml:space="preserve"> y con la finalidad de saber si se da cumplimiento a todos los requerimientos y si lo motivos de inconformidad resultan procedentes, de conformidad con lo siguiente:</w:t>
      </w:r>
    </w:p>
    <w:p w14:paraId="05D31AD6" w14:textId="77777777" w:rsidR="00D07C2D" w:rsidRPr="00697F5E" w:rsidRDefault="00D07C2D" w:rsidP="00D07C2D">
      <w:pPr>
        <w:spacing w:after="0" w:line="360" w:lineRule="auto"/>
        <w:jc w:val="both"/>
        <w:rPr>
          <w:rFonts w:ascii="Palatino Linotype" w:eastAsia="Calibri" w:hAnsi="Palatino Linotype" w:cs="Arial"/>
          <w:sz w:val="24"/>
          <w:szCs w:val="24"/>
        </w:rPr>
      </w:pPr>
    </w:p>
    <w:p w14:paraId="0EB92922" w14:textId="77777777" w:rsidR="00697F5E" w:rsidRPr="00697F5E" w:rsidRDefault="00697F5E" w:rsidP="00D07C2D">
      <w:pPr>
        <w:spacing w:after="0" w:line="360" w:lineRule="auto"/>
        <w:jc w:val="both"/>
        <w:rPr>
          <w:rFonts w:ascii="Palatino Linotype" w:eastAsia="Calibri" w:hAnsi="Palatino Linotype" w:cs="Times New Roman"/>
          <w:sz w:val="24"/>
          <w:szCs w:val="24"/>
        </w:rPr>
      </w:pPr>
      <w:r w:rsidRPr="00697F5E">
        <w:rPr>
          <w:rFonts w:ascii="Palatino Linotype" w:eastAsia="Calibri" w:hAnsi="Palatino Linotype" w:cs="Times New Roman"/>
          <w:sz w:val="24"/>
          <w:szCs w:val="24"/>
        </w:rPr>
        <w:t xml:space="preserve">En ese sentido, es importante precisar </w:t>
      </w:r>
      <w:r w:rsidR="00D07C2D" w:rsidRPr="00697F5E">
        <w:rPr>
          <w:rFonts w:ascii="Palatino Linotype" w:eastAsia="Calibri" w:hAnsi="Palatino Linotype" w:cs="Times New Roman"/>
          <w:sz w:val="24"/>
          <w:szCs w:val="24"/>
        </w:rPr>
        <w:t>que,</w:t>
      </w:r>
      <w:r w:rsidRPr="00697F5E">
        <w:rPr>
          <w:rFonts w:ascii="Palatino Linotype" w:eastAsia="Calibri" w:hAnsi="Palatino Linotype" w:cs="Times New Roman"/>
          <w:sz w:val="24"/>
          <w:szCs w:val="24"/>
        </w:rPr>
        <w:t xml:space="preserve"> de la solicitud de información se desprenden diversos documentos, y con el fin de facilitar el estudio, es necesario realizar un cuadro comparativo, para mejor proveer respecto de lo peticionado y lo entregado, el cual se vislumbra en los términos siguientes:</w:t>
      </w:r>
    </w:p>
    <w:p w14:paraId="706BC954" w14:textId="77777777" w:rsidR="00697F5E" w:rsidRPr="00697F5E" w:rsidRDefault="00697F5E" w:rsidP="00697F5E">
      <w:pPr>
        <w:spacing w:after="0" w:line="360" w:lineRule="auto"/>
        <w:jc w:val="both"/>
        <w:rPr>
          <w:rFonts w:ascii="Palatino Linotype" w:eastAsia="Calibri" w:hAnsi="Palatino Linotype" w:cs="Times New Roman"/>
          <w:sz w:val="24"/>
          <w:szCs w:val="24"/>
        </w:rPr>
      </w:pPr>
    </w:p>
    <w:tbl>
      <w:tblPr>
        <w:tblStyle w:val="Tablaconcuadrcula1"/>
        <w:tblW w:w="8657" w:type="dxa"/>
        <w:jc w:val="center"/>
        <w:tblLayout w:type="fixed"/>
        <w:tblLook w:val="04A0" w:firstRow="1" w:lastRow="0" w:firstColumn="1" w:lastColumn="0" w:noHBand="0" w:noVBand="1"/>
      </w:tblPr>
      <w:tblGrid>
        <w:gridCol w:w="3397"/>
        <w:gridCol w:w="3701"/>
        <w:gridCol w:w="1559"/>
      </w:tblGrid>
      <w:tr w:rsidR="005079E4" w:rsidRPr="00697F5E" w14:paraId="773489C4" w14:textId="77777777" w:rsidTr="00456C14">
        <w:trPr>
          <w:trHeight w:val="1765"/>
          <w:jc w:val="center"/>
        </w:trPr>
        <w:tc>
          <w:tcPr>
            <w:tcW w:w="3397" w:type="dxa"/>
            <w:vAlign w:val="center"/>
          </w:tcPr>
          <w:p w14:paraId="72177C65" w14:textId="77777777" w:rsidR="005079E4" w:rsidRDefault="005079E4" w:rsidP="00697F5E">
            <w:pPr>
              <w:spacing w:line="360" w:lineRule="auto"/>
              <w:jc w:val="center"/>
              <w:rPr>
                <w:rFonts w:ascii="Palatino Linotype" w:eastAsia="Calibri" w:hAnsi="Palatino Linotype" w:cs="Times New Roman"/>
                <w:b/>
                <w:lang w:eastAsia="es-MX"/>
              </w:rPr>
            </w:pPr>
            <w:r w:rsidRPr="00697F5E">
              <w:rPr>
                <w:rFonts w:ascii="Palatino Linotype" w:eastAsia="Calibri" w:hAnsi="Palatino Linotype" w:cs="Times New Roman"/>
                <w:b/>
                <w:lang w:eastAsia="es-MX"/>
              </w:rPr>
              <w:lastRenderedPageBreak/>
              <w:t>Solicitud</w:t>
            </w:r>
          </w:p>
          <w:p w14:paraId="0A0C29A7" w14:textId="77777777" w:rsidR="005079E4" w:rsidRPr="00697F5E" w:rsidRDefault="005079E4" w:rsidP="005079E4">
            <w:pPr>
              <w:jc w:val="both"/>
              <w:rPr>
                <w:rFonts w:ascii="Palatino Linotype" w:eastAsia="Calibri" w:hAnsi="Palatino Linotype" w:cs="Times New Roman"/>
                <w:b/>
                <w:lang w:eastAsia="es-MX"/>
              </w:rPr>
            </w:pPr>
            <w:r>
              <w:rPr>
                <w:rFonts w:ascii="Palatino Linotype" w:eastAsia="Calibri" w:hAnsi="Palatino Linotype" w:cs="Times New Roman"/>
                <w:lang w:eastAsia="es-MX"/>
              </w:rPr>
              <w:t>D</w:t>
            </w:r>
            <w:r w:rsidRPr="005079E4">
              <w:rPr>
                <w:rFonts w:ascii="Palatino Linotype" w:eastAsia="Calibri" w:hAnsi="Palatino Linotype" w:cs="Times New Roman"/>
                <w:lang w:eastAsia="es-MX"/>
              </w:rPr>
              <w:t>e la C. Elizabeth Torres, Rectora de la Universidad de Atlautla, la siguiente información:</w:t>
            </w:r>
          </w:p>
        </w:tc>
        <w:tc>
          <w:tcPr>
            <w:tcW w:w="3701" w:type="dxa"/>
            <w:vAlign w:val="center"/>
          </w:tcPr>
          <w:p w14:paraId="0FA6A1FF" w14:textId="77777777" w:rsidR="005079E4" w:rsidRPr="00697F5E" w:rsidRDefault="005079E4" w:rsidP="00697F5E">
            <w:pPr>
              <w:jc w:val="center"/>
              <w:rPr>
                <w:rFonts w:ascii="Palatino Linotype" w:eastAsia="Calibri" w:hAnsi="Palatino Linotype" w:cs="Times New Roman"/>
                <w:b/>
                <w:lang w:eastAsia="es-MX"/>
              </w:rPr>
            </w:pPr>
            <w:r w:rsidRPr="00697F5E">
              <w:rPr>
                <w:rFonts w:ascii="Palatino Linotype" w:eastAsia="Calibri" w:hAnsi="Palatino Linotype" w:cs="Times New Roman"/>
                <w:b/>
                <w:lang w:eastAsia="es-MX"/>
              </w:rPr>
              <w:t>Respuesta</w:t>
            </w:r>
          </w:p>
        </w:tc>
        <w:tc>
          <w:tcPr>
            <w:tcW w:w="1559" w:type="dxa"/>
            <w:vAlign w:val="center"/>
          </w:tcPr>
          <w:p w14:paraId="06A15B34" w14:textId="77777777" w:rsidR="005079E4" w:rsidRPr="00697F5E" w:rsidRDefault="005079E4" w:rsidP="00697F5E">
            <w:pPr>
              <w:spacing w:line="360" w:lineRule="auto"/>
              <w:jc w:val="center"/>
              <w:rPr>
                <w:rFonts w:ascii="Palatino Linotype" w:eastAsia="Calibri" w:hAnsi="Palatino Linotype" w:cs="Times New Roman"/>
                <w:b/>
                <w:sz w:val="24"/>
                <w:szCs w:val="24"/>
                <w:lang w:eastAsia="es-MX"/>
              </w:rPr>
            </w:pPr>
            <w:r w:rsidRPr="00697F5E">
              <w:rPr>
                <w:rFonts w:ascii="Palatino Linotype" w:eastAsia="Calibri" w:hAnsi="Palatino Linotype" w:cs="Times New Roman"/>
                <w:b/>
                <w:sz w:val="24"/>
                <w:szCs w:val="24"/>
                <w:lang w:eastAsia="es-MX"/>
              </w:rPr>
              <w:t>Colma</w:t>
            </w:r>
          </w:p>
        </w:tc>
      </w:tr>
      <w:tr w:rsidR="00DB3C84" w:rsidRPr="00697F5E" w14:paraId="6040FC82" w14:textId="77777777" w:rsidTr="00DB3C84">
        <w:trPr>
          <w:trHeight w:val="927"/>
          <w:jc w:val="center"/>
        </w:trPr>
        <w:tc>
          <w:tcPr>
            <w:tcW w:w="3397" w:type="dxa"/>
            <w:vAlign w:val="center"/>
          </w:tcPr>
          <w:p w14:paraId="35962707" w14:textId="77777777" w:rsidR="00DB3C84" w:rsidRPr="00697F5E" w:rsidRDefault="00DB3C84" w:rsidP="00DB3C84">
            <w:pPr>
              <w:jc w:val="both"/>
              <w:rPr>
                <w:rFonts w:ascii="Palatino Linotype" w:eastAsia="Calibri" w:hAnsi="Palatino Linotype" w:cs="Times New Roman"/>
                <w:lang w:eastAsia="es-MX"/>
              </w:rPr>
            </w:pPr>
            <w:r w:rsidRPr="005079E4">
              <w:rPr>
                <w:rFonts w:ascii="Palatino Linotype" w:eastAsia="Calibri" w:hAnsi="Palatino Linotype" w:cs="Times New Roman"/>
                <w:lang w:eastAsia="es-MX"/>
              </w:rPr>
              <w:t>1.</w:t>
            </w:r>
            <w:r w:rsidRPr="005079E4">
              <w:rPr>
                <w:rFonts w:ascii="Palatino Linotype" w:eastAsia="Calibri" w:hAnsi="Palatino Linotype" w:cs="Times New Roman"/>
                <w:lang w:eastAsia="es-MX"/>
              </w:rPr>
              <w:tab/>
              <w:t>Los requisitos que se le admitieron para ser Rectora de la Universidad de Atlautla.</w:t>
            </w:r>
          </w:p>
        </w:tc>
        <w:tc>
          <w:tcPr>
            <w:tcW w:w="3701" w:type="dxa"/>
            <w:vAlign w:val="center"/>
          </w:tcPr>
          <w:p w14:paraId="5C641713" w14:textId="77777777" w:rsidR="00DB3C84" w:rsidRPr="00697F5E" w:rsidRDefault="00DB3C84" w:rsidP="00DB3C84">
            <w:pPr>
              <w:jc w:val="both"/>
              <w:rPr>
                <w:rFonts w:ascii="Palatino Linotype" w:eastAsia="Calibri" w:hAnsi="Palatino Linotype" w:cs="Times New Roman"/>
                <w:lang w:eastAsia="es-MX"/>
              </w:rPr>
            </w:pPr>
            <w:r>
              <w:rPr>
                <w:rFonts w:ascii="Palatino Linotype" w:eastAsia="Calibri" w:hAnsi="Palatino Linotype" w:cs="Times New Roman"/>
                <w:lang w:eastAsia="es-MX"/>
              </w:rPr>
              <w:t>Omiso</w:t>
            </w:r>
          </w:p>
        </w:tc>
        <w:tc>
          <w:tcPr>
            <w:tcW w:w="1559" w:type="dxa"/>
            <w:vAlign w:val="center"/>
          </w:tcPr>
          <w:p w14:paraId="06D62473" w14:textId="77777777" w:rsidR="00DB3C84" w:rsidRPr="00697F5E" w:rsidRDefault="00DB3C84" w:rsidP="00DB3C84">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lang w:eastAsia="es-MX"/>
              </w:rPr>
              <w:t>No colma</w:t>
            </w:r>
          </w:p>
        </w:tc>
      </w:tr>
      <w:tr w:rsidR="005079E4" w:rsidRPr="00697F5E" w14:paraId="29CB668E" w14:textId="77777777" w:rsidTr="00DB3C84">
        <w:trPr>
          <w:trHeight w:val="926"/>
          <w:jc w:val="center"/>
        </w:trPr>
        <w:tc>
          <w:tcPr>
            <w:tcW w:w="3397" w:type="dxa"/>
            <w:vAlign w:val="center"/>
          </w:tcPr>
          <w:p w14:paraId="3823F1ED" w14:textId="77777777" w:rsidR="005079E4" w:rsidRPr="00697F5E" w:rsidRDefault="005079E4" w:rsidP="00697F5E">
            <w:pPr>
              <w:jc w:val="both"/>
              <w:rPr>
                <w:rFonts w:ascii="Palatino Linotype" w:eastAsia="Calibri" w:hAnsi="Palatino Linotype" w:cs="Times New Roman"/>
                <w:lang w:eastAsia="es-MX"/>
              </w:rPr>
            </w:pPr>
            <w:r w:rsidRPr="005079E4">
              <w:rPr>
                <w:rFonts w:ascii="Palatino Linotype" w:eastAsia="Calibri" w:hAnsi="Palatino Linotype" w:cs="Times New Roman"/>
                <w:lang w:eastAsia="es-MX"/>
              </w:rPr>
              <w:t>2.</w:t>
            </w:r>
            <w:r w:rsidRPr="005079E4">
              <w:rPr>
                <w:rFonts w:ascii="Palatino Linotype" w:eastAsia="Calibri" w:hAnsi="Palatino Linotype" w:cs="Times New Roman"/>
                <w:lang w:eastAsia="es-MX"/>
              </w:rPr>
              <w:tab/>
              <w:t>Currículum vitae.</w:t>
            </w:r>
          </w:p>
        </w:tc>
        <w:tc>
          <w:tcPr>
            <w:tcW w:w="3701" w:type="dxa"/>
            <w:vAlign w:val="center"/>
          </w:tcPr>
          <w:p w14:paraId="5604DDC0" w14:textId="77777777" w:rsidR="005079E4" w:rsidRPr="00697F5E" w:rsidRDefault="00DB3C84" w:rsidP="00697F5E">
            <w:pPr>
              <w:jc w:val="both"/>
              <w:rPr>
                <w:rFonts w:ascii="Palatino Linotype" w:eastAsia="Calibri" w:hAnsi="Palatino Linotype" w:cs="Times New Roman"/>
                <w:lang w:eastAsia="es-MX"/>
              </w:rPr>
            </w:pPr>
            <w:r w:rsidRPr="00DB3C84">
              <w:rPr>
                <w:rFonts w:ascii="Palatino Linotype" w:eastAsia="Calibri" w:hAnsi="Palatino Linotype" w:cs="Times New Roman"/>
                <w:lang w:eastAsia="es-MX"/>
              </w:rPr>
              <w:t xml:space="preserve">“remitió </w:t>
            </w:r>
            <w:r>
              <w:rPr>
                <w:rFonts w:ascii="Palatino Linotype" w:eastAsia="Calibri" w:hAnsi="Palatino Linotype" w:cs="Times New Roman"/>
                <w:lang w:eastAsia="es-MX"/>
              </w:rPr>
              <w:t>el currículum vitae</w:t>
            </w:r>
            <w:r w:rsidRPr="00DB3C84">
              <w:rPr>
                <w:rFonts w:ascii="Palatino Linotype" w:eastAsia="Calibri" w:hAnsi="Palatino Linotype" w:cs="Times New Roman"/>
                <w:lang w:eastAsia="es-MX"/>
              </w:rPr>
              <w:t xml:space="preserve"> mediante informe justificado mismo que contiene datos que se consideran sensibles, los cuales no se testaron, por lo cual no se puso a la vista”</w:t>
            </w:r>
          </w:p>
        </w:tc>
        <w:tc>
          <w:tcPr>
            <w:tcW w:w="1559" w:type="dxa"/>
            <w:vAlign w:val="center"/>
          </w:tcPr>
          <w:p w14:paraId="13BBE1A0" w14:textId="77777777" w:rsidR="005079E4" w:rsidRPr="00697F5E" w:rsidRDefault="005079E4" w:rsidP="00697F5E">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lang w:eastAsia="es-MX"/>
              </w:rPr>
              <w:t>No colma</w:t>
            </w:r>
          </w:p>
        </w:tc>
      </w:tr>
      <w:tr w:rsidR="005079E4" w:rsidRPr="00697F5E" w14:paraId="419FBE5F" w14:textId="77777777" w:rsidTr="00DB3C84">
        <w:trPr>
          <w:trHeight w:val="1254"/>
          <w:jc w:val="center"/>
        </w:trPr>
        <w:tc>
          <w:tcPr>
            <w:tcW w:w="3397" w:type="dxa"/>
            <w:vAlign w:val="center"/>
          </w:tcPr>
          <w:p w14:paraId="7B2A2E99" w14:textId="77777777" w:rsidR="005079E4" w:rsidRPr="00697F5E" w:rsidRDefault="005079E4" w:rsidP="00697F5E">
            <w:pPr>
              <w:rPr>
                <w:rFonts w:ascii="Palatino Linotype" w:eastAsia="Calibri" w:hAnsi="Palatino Linotype" w:cs="Times New Roman"/>
                <w:lang w:eastAsia="es-MX"/>
              </w:rPr>
            </w:pPr>
            <w:r w:rsidRPr="005079E4">
              <w:rPr>
                <w:rFonts w:ascii="Palatino Linotype" w:eastAsia="Calibri" w:hAnsi="Palatino Linotype" w:cs="Times New Roman"/>
                <w:lang w:eastAsia="es-MX"/>
              </w:rPr>
              <w:t>3.</w:t>
            </w:r>
            <w:r w:rsidRPr="005079E4">
              <w:rPr>
                <w:rFonts w:ascii="Palatino Linotype" w:eastAsia="Calibri" w:hAnsi="Palatino Linotype" w:cs="Times New Roman"/>
                <w:lang w:eastAsia="es-MX"/>
              </w:rPr>
              <w:tab/>
              <w:t>Nombramiento.</w:t>
            </w:r>
          </w:p>
        </w:tc>
        <w:tc>
          <w:tcPr>
            <w:tcW w:w="3701" w:type="dxa"/>
            <w:vAlign w:val="center"/>
          </w:tcPr>
          <w:p w14:paraId="1C4A9BB2" w14:textId="77777777" w:rsidR="005079E4" w:rsidRPr="00697F5E" w:rsidRDefault="005079E4" w:rsidP="00DB3C84">
            <w:pPr>
              <w:rPr>
                <w:rFonts w:ascii="Palatino Linotype" w:eastAsia="Calibri" w:hAnsi="Palatino Linotype" w:cs="Times New Roman"/>
                <w:lang w:eastAsia="es-MX"/>
              </w:rPr>
            </w:pPr>
            <w:r w:rsidRPr="00697F5E">
              <w:rPr>
                <w:rFonts w:ascii="Palatino Linotype" w:eastAsia="Calibri" w:hAnsi="Palatino Linotype" w:cs="Times New Roman"/>
                <w:lang w:eastAsia="es-MX"/>
              </w:rPr>
              <w:t xml:space="preserve">“Remitió </w:t>
            </w:r>
            <w:r w:rsidR="00DB3C84" w:rsidRPr="00DB3C84">
              <w:rPr>
                <w:rFonts w:ascii="Palatino Linotype" w:eastAsia="Calibri" w:hAnsi="Palatino Linotype" w:cs="Times New Roman"/>
                <w:lang w:eastAsia="es-MX"/>
              </w:rPr>
              <w:t>el nombramiento emitido por el Lic. Alfredo del Mazo Maza, Gobernador Constitucional del Estado de México, a favor de Elizabeth Torres Ramos como Rectora de la Universidad Politécnica de Atlautla</w:t>
            </w:r>
            <w:r w:rsidRPr="00697F5E">
              <w:rPr>
                <w:rFonts w:ascii="Palatino Linotype" w:eastAsia="Calibri" w:hAnsi="Palatino Linotype" w:cs="Times New Roman"/>
                <w:lang w:eastAsia="es-MX"/>
              </w:rPr>
              <w:t>”.</w:t>
            </w:r>
          </w:p>
        </w:tc>
        <w:tc>
          <w:tcPr>
            <w:tcW w:w="1559" w:type="dxa"/>
            <w:vAlign w:val="center"/>
          </w:tcPr>
          <w:p w14:paraId="7543B5BB" w14:textId="77777777" w:rsidR="005079E4" w:rsidRPr="00697F5E" w:rsidRDefault="00DB3C84" w:rsidP="00697F5E">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b/>
                <w:sz w:val="28"/>
                <w:szCs w:val="28"/>
                <w:lang w:eastAsia="es-MX"/>
              </w:rPr>
              <w:sym w:font="Wingdings" w:char="F0FC"/>
            </w:r>
          </w:p>
        </w:tc>
      </w:tr>
      <w:tr w:rsidR="00D73A7B" w:rsidRPr="00697F5E" w14:paraId="39DB2981" w14:textId="77777777" w:rsidTr="00DB3C84">
        <w:trPr>
          <w:trHeight w:val="1253"/>
          <w:jc w:val="center"/>
        </w:trPr>
        <w:tc>
          <w:tcPr>
            <w:tcW w:w="3397" w:type="dxa"/>
            <w:vAlign w:val="center"/>
          </w:tcPr>
          <w:p w14:paraId="28570AAB" w14:textId="77777777" w:rsidR="00D73A7B" w:rsidRPr="00697F5E" w:rsidRDefault="00D73A7B" w:rsidP="00D73A7B">
            <w:pPr>
              <w:rPr>
                <w:rFonts w:ascii="Palatino Linotype" w:eastAsia="Calibri" w:hAnsi="Palatino Linotype" w:cs="Times New Roman"/>
                <w:lang w:eastAsia="es-MX"/>
              </w:rPr>
            </w:pPr>
            <w:r w:rsidRPr="005079E4">
              <w:rPr>
                <w:rFonts w:ascii="Palatino Linotype" w:eastAsia="Calibri" w:hAnsi="Palatino Linotype" w:cs="Times New Roman"/>
                <w:lang w:eastAsia="es-MX"/>
              </w:rPr>
              <w:t>4.</w:t>
            </w:r>
            <w:r w:rsidRPr="005079E4">
              <w:rPr>
                <w:rFonts w:ascii="Palatino Linotype" w:eastAsia="Calibri" w:hAnsi="Palatino Linotype" w:cs="Times New Roman"/>
                <w:lang w:eastAsia="es-MX"/>
              </w:rPr>
              <w:tab/>
              <w:t>Cédula Profesional.</w:t>
            </w:r>
          </w:p>
        </w:tc>
        <w:tc>
          <w:tcPr>
            <w:tcW w:w="3701" w:type="dxa"/>
            <w:vAlign w:val="center"/>
          </w:tcPr>
          <w:p w14:paraId="2E4118E4" w14:textId="77777777" w:rsidR="00D73A7B" w:rsidRPr="00697F5E" w:rsidRDefault="00D73A7B" w:rsidP="00D73A7B">
            <w:pPr>
              <w:rPr>
                <w:rFonts w:ascii="Palatino Linotype" w:eastAsia="Calibri" w:hAnsi="Palatino Linotype" w:cs="Times New Roman"/>
                <w:lang w:eastAsia="es-MX"/>
              </w:rPr>
            </w:pPr>
            <w:r w:rsidRPr="00697F5E">
              <w:rPr>
                <w:rFonts w:ascii="Palatino Linotype" w:eastAsia="Calibri" w:hAnsi="Palatino Linotype" w:cs="Times New Roman"/>
                <w:lang w:eastAsia="es-MX"/>
              </w:rPr>
              <w:t xml:space="preserve">“remitió </w:t>
            </w:r>
            <w:r w:rsidRPr="009B073F">
              <w:rPr>
                <w:rFonts w:ascii="Palatino Linotype" w:eastAsia="Calibri" w:hAnsi="Palatino Linotype" w:cs="Times New Roman"/>
                <w:lang w:eastAsia="es-MX"/>
              </w:rPr>
              <w:t xml:space="preserve">la Cédula Profesional de la servidora pública referida en la solicitud de información </w:t>
            </w:r>
            <w:r w:rsidRPr="00D73A7B">
              <w:rPr>
                <w:rFonts w:ascii="Palatino Linotype" w:eastAsia="Calibri" w:hAnsi="Palatino Linotype" w:cs="Times New Roman"/>
                <w:lang w:eastAsia="es-MX"/>
              </w:rPr>
              <w:t>mediante informe justificado mism</w:t>
            </w:r>
            <w:r>
              <w:rPr>
                <w:rFonts w:ascii="Palatino Linotype" w:eastAsia="Calibri" w:hAnsi="Palatino Linotype" w:cs="Times New Roman"/>
                <w:lang w:eastAsia="es-MX"/>
              </w:rPr>
              <w:t>a</w:t>
            </w:r>
            <w:r w:rsidRPr="00D73A7B">
              <w:rPr>
                <w:rFonts w:ascii="Palatino Linotype" w:eastAsia="Calibri" w:hAnsi="Palatino Linotype" w:cs="Times New Roman"/>
                <w:lang w:eastAsia="es-MX"/>
              </w:rPr>
              <w:t xml:space="preserve"> que contiene datos que se consideran sensibles, los cuales no se testaron</w:t>
            </w:r>
            <w:r w:rsidRPr="009B073F">
              <w:rPr>
                <w:rFonts w:ascii="Palatino Linotype" w:eastAsia="Calibri" w:hAnsi="Palatino Linotype" w:cs="Times New Roman"/>
                <w:lang w:eastAsia="es-MX"/>
              </w:rPr>
              <w:t>, motivo por el cual no se puso a la vista del particular</w:t>
            </w:r>
            <w:r w:rsidRPr="00697F5E">
              <w:rPr>
                <w:rFonts w:ascii="Palatino Linotype" w:eastAsia="Calibri" w:hAnsi="Palatino Linotype" w:cs="Times New Roman"/>
                <w:lang w:eastAsia="es-MX"/>
              </w:rPr>
              <w:t>”.</w:t>
            </w:r>
          </w:p>
        </w:tc>
        <w:tc>
          <w:tcPr>
            <w:tcW w:w="1559" w:type="dxa"/>
            <w:vAlign w:val="center"/>
          </w:tcPr>
          <w:p w14:paraId="1264A358" w14:textId="77777777" w:rsidR="00D73A7B" w:rsidRPr="00697F5E" w:rsidRDefault="00D73A7B" w:rsidP="00D73A7B">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lang w:eastAsia="es-MX"/>
              </w:rPr>
              <w:t>No colma</w:t>
            </w:r>
          </w:p>
        </w:tc>
      </w:tr>
      <w:tr w:rsidR="005079E4" w:rsidRPr="00697F5E" w14:paraId="6F61DCEF" w14:textId="77777777" w:rsidTr="00DB3C84">
        <w:trPr>
          <w:trHeight w:val="827"/>
          <w:jc w:val="center"/>
        </w:trPr>
        <w:tc>
          <w:tcPr>
            <w:tcW w:w="3397" w:type="dxa"/>
            <w:vAlign w:val="center"/>
          </w:tcPr>
          <w:p w14:paraId="27D41F18" w14:textId="77777777" w:rsidR="005079E4" w:rsidRPr="00697F5E" w:rsidRDefault="005079E4" w:rsidP="00697F5E">
            <w:pPr>
              <w:rPr>
                <w:rFonts w:ascii="Palatino Linotype" w:eastAsia="Calibri" w:hAnsi="Palatino Linotype" w:cs="Times New Roman"/>
                <w:lang w:eastAsia="es-MX"/>
              </w:rPr>
            </w:pPr>
            <w:r w:rsidRPr="005079E4">
              <w:rPr>
                <w:rFonts w:ascii="Palatino Linotype" w:eastAsia="Calibri" w:hAnsi="Palatino Linotype" w:cs="Times New Roman"/>
                <w:lang w:eastAsia="es-MX"/>
              </w:rPr>
              <w:t>5.</w:t>
            </w:r>
            <w:r w:rsidRPr="005079E4">
              <w:rPr>
                <w:rFonts w:ascii="Palatino Linotype" w:eastAsia="Calibri" w:hAnsi="Palatino Linotype" w:cs="Times New Roman"/>
                <w:lang w:eastAsia="es-MX"/>
              </w:rPr>
              <w:tab/>
              <w:t>Plan de trabajo actual.</w:t>
            </w:r>
          </w:p>
        </w:tc>
        <w:tc>
          <w:tcPr>
            <w:tcW w:w="3701" w:type="dxa"/>
            <w:vAlign w:val="center"/>
          </w:tcPr>
          <w:p w14:paraId="0FB99E69" w14:textId="77777777" w:rsidR="005079E4" w:rsidRPr="00697F5E" w:rsidRDefault="005079E4" w:rsidP="00697F5E">
            <w:pPr>
              <w:rPr>
                <w:rFonts w:ascii="Palatino Linotype" w:eastAsia="Calibri" w:hAnsi="Palatino Linotype" w:cs="Times New Roman"/>
                <w:lang w:eastAsia="es-MX"/>
              </w:rPr>
            </w:pPr>
            <w:r w:rsidRPr="00697F5E">
              <w:rPr>
                <w:rFonts w:ascii="Palatino Linotype" w:eastAsia="Calibri" w:hAnsi="Palatino Linotype" w:cs="Times New Roman"/>
                <w:lang w:eastAsia="es-MX"/>
              </w:rPr>
              <w:t>“Remitió</w:t>
            </w:r>
            <w:r w:rsidR="00D73A7B">
              <w:rPr>
                <w:rFonts w:ascii="Palatino Linotype" w:eastAsia="Calibri" w:hAnsi="Palatino Linotype" w:cs="Times New Roman"/>
                <w:lang w:eastAsia="es-MX"/>
              </w:rPr>
              <w:t>, mediante informe justificado,</w:t>
            </w:r>
            <w:r w:rsidRPr="00697F5E">
              <w:rPr>
                <w:rFonts w:ascii="Palatino Linotype" w:eastAsia="Calibri" w:hAnsi="Palatino Linotype" w:cs="Times New Roman"/>
                <w:lang w:eastAsia="es-MX"/>
              </w:rPr>
              <w:t xml:space="preserve"> </w:t>
            </w:r>
            <w:r w:rsidR="00D73A7B" w:rsidRPr="00D73A7B">
              <w:rPr>
                <w:rFonts w:ascii="Palatino Linotype" w:eastAsia="Calibri" w:hAnsi="Palatino Linotype" w:cs="Times New Roman"/>
                <w:lang w:eastAsia="es-MX"/>
              </w:rPr>
              <w:t>el Programa Operativo Anual del ejercicio fiscal 2019, correspondiente a los formatos 01 de la Universidad Politécnica de Atlautla</w:t>
            </w:r>
            <w:r w:rsidRPr="00697F5E">
              <w:rPr>
                <w:rFonts w:ascii="Palatino Linotype" w:eastAsia="Calibri" w:hAnsi="Palatino Linotype" w:cs="Times New Roman"/>
                <w:lang w:eastAsia="es-MX"/>
              </w:rPr>
              <w:t>”.</w:t>
            </w:r>
          </w:p>
        </w:tc>
        <w:tc>
          <w:tcPr>
            <w:tcW w:w="1559" w:type="dxa"/>
            <w:vAlign w:val="center"/>
          </w:tcPr>
          <w:p w14:paraId="5EFEC895" w14:textId="77777777" w:rsidR="005079E4" w:rsidRPr="00697F5E" w:rsidRDefault="00D73A7B" w:rsidP="00697F5E">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b/>
                <w:sz w:val="28"/>
                <w:szCs w:val="28"/>
                <w:lang w:eastAsia="es-MX"/>
              </w:rPr>
              <w:sym w:font="Wingdings" w:char="F0FC"/>
            </w:r>
          </w:p>
        </w:tc>
      </w:tr>
    </w:tbl>
    <w:p w14:paraId="1865B0BE" w14:textId="77777777" w:rsidR="00697F5E" w:rsidRDefault="00697F5E" w:rsidP="006D6A42">
      <w:pPr>
        <w:pStyle w:val="Sinespaciado"/>
        <w:spacing w:line="360" w:lineRule="auto"/>
        <w:jc w:val="both"/>
        <w:rPr>
          <w:rFonts w:ascii="Palatino Linotype" w:hAnsi="Palatino Linotype"/>
        </w:rPr>
      </w:pPr>
    </w:p>
    <w:p w14:paraId="103A1C81" w14:textId="77777777" w:rsidR="004570F5" w:rsidRDefault="004570F5" w:rsidP="006D6A42">
      <w:pPr>
        <w:pStyle w:val="Sinespaciado"/>
        <w:spacing w:line="360" w:lineRule="auto"/>
        <w:jc w:val="both"/>
        <w:rPr>
          <w:rFonts w:ascii="Palatino Linotype" w:hAnsi="Palatino Linotype"/>
        </w:rPr>
      </w:pPr>
    </w:p>
    <w:p w14:paraId="20642C2D" w14:textId="77777777" w:rsidR="000D5729" w:rsidRPr="000D5729" w:rsidRDefault="000D5729" w:rsidP="000D5729">
      <w:pPr>
        <w:spacing w:after="0" w:line="360" w:lineRule="auto"/>
        <w:jc w:val="both"/>
        <w:rPr>
          <w:rFonts w:ascii="Palatino Linotype" w:eastAsia="Calibri" w:hAnsi="Palatino Linotype" w:cs="Times New Roman"/>
          <w:sz w:val="24"/>
          <w:szCs w:val="24"/>
          <w:lang w:eastAsia="es-MX"/>
        </w:rPr>
      </w:pPr>
      <w:r w:rsidRPr="000D5729">
        <w:rPr>
          <w:rFonts w:ascii="Palatino Linotype" w:eastAsia="Calibri" w:hAnsi="Palatino Linotype" w:cs="Times New Roman"/>
          <w:sz w:val="24"/>
          <w:szCs w:val="24"/>
          <w:lang w:eastAsia="es-MX"/>
        </w:rPr>
        <w:t xml:space="preserve">Como se logra advertir del cuadro que precede, podemos concluir que únicamente se tienen por colmados los puntos petitorios </w:t>
      </w:r>
      <w:r w:rsidR="00680575">
        <w:rPr>
          <w:rFonts w:ascii="Palatino Linotype" w:eastAsia="Calibri" w:hAnsi="Palatino Linotype" w:cs="Times New Roman"/>
          <w:sz w:val="24"/>
          <w:szCs w:val="24"/>
          <w:lang w:eastAsia="es-MX"/>
        </w:rPr>
        <w:t>3 y 5</w:t>
      </w:r>
      <w:r w:rsidRPr="000D5729">
        <w:rPr>
          <w:rFonts w:ascii="Palatino Linotype" w:eastAsia="Calibri" w:hAnsi="Palatino Linotype" w:cs="Times New Roman"/>
          <w:sz w:val="24"/>
          <w:szCs w:val="24"/>
          <w:lang w:eastAsia="es-MX"/>
        </w:rPr>
        <w:t xml:space="preserve"> correspondientes a la entrega del </w:t>
      </w:r>
      <w:r w:rsidR="00680575">
        <w:rPr>
          <w:rFonts w:ascii="Palatino Linotype" w:eastAsia="Calibri" w:hAnsi="Palatino Linotype" w:cs="Times New Roman"/>
          <w:sz w:val="24"/>
          <w:szCs w:val="24"/>
          <w:lang w:eastAsia="es-MX"/>
        </w:rPr>
        <w:t xml:space="preserve">Nombramiento y el plan </w:t>
      </w:r>
      <w:r w:rsidR="00FD6247">
        <w:rPr>
          <w:rFonts w:ascii="Palatino Linotype" w:eastAsia="Calibri" w:hAnsi="Palatino Linotype" w:cs="Times New Roman"/>
          <w:sz w:val="24"/>
          <w:szCs w:val="24"/>
          <w:lang w:eastAsia="es-MX"/>
        </w:rPr>
        <w:t>de trabajo actual de la Rectora de la Universidad Politécnica de Atlautla</w:t>
      </w:r>
      <w:r w:rsidRPr="000D5729">
        <w:rPr>
          <w:rFonts w:ascii="Palatino Linotype" w:eastAsia="Calibri" w:hAnsi="Palatino Linotype" w:cs="Times New Roman"/>
          <w:sz w:val="24"/>
          <w:szCs w:val="24"/>
          <w:lang w:eastAsia="es-MX"/>
        </w:rPr>
        <w:t>, ello al remitir los documentos con las formalidades requeridas por el entonces solicitante, por lo cual,</w:t>
      </w:r>
      <w:r w:rsidRPr="000D5729">
        <w:rPr>
          <w:rFonts w:ascii="Palatino Linotype" w:eastAsia="Calibri" w:hAnsi="Palatino Linotype" w:cs="Arial"/>
          <w:bCs/>
          <w:sz w:val="24"/>
          <w:szCs w:val="24"/>
        </w:rPr>
        <w:t xml:space="preserve"> es necesario señalar que este Órgano Garante no cuenta con facultades o atribuciones para dudar sobre la veracidad de los documentos proporcionados por </w:t>
      </w:r>
      <w:r w:rsidR="00FD6247">
        <w:rPr>
          <w:rFonts w:ascii="Palatino Linotype" w:eastAsia="Calibri" w:hAnsi="Palatino Linotype" w:cs="Arial"/>
          <w:b/>
          <w:bCs/>
          <w:sz w:val="24"/>
          <w:szCs w:val="24"/>
        </w:rPr>
        <w:t>e</w:t>
      </w:r>
      <w:r w:rsidRPr="000D5729">
        <w:rPr>
          <w:rFonts w:ascii="Palatino Linotype" w:eastAsia="Calibri" w:hAnsi="Palatino Linotype" w:cs="Arial"/>
          <w:b/>
          <w:bCs/>
          <w:sz w:val="24"/>
          <w:szCs w:val="24"/>
        </w:rPr>
        <w:t>l</w:t>
      </w:r>
      <w:r w:rsidRPr="000D5729">
        <w:rPr>
          <w:rFonts w:ascii="Palatino Linotype" w:eastAsia="Calibri" w:hAnsi="Palatino Linotype" w:cs="Arial"/>
          <w:bCs/>
          <w:sz w:val="24"/>
          <w:szCs w:val="24"/>
        </w:rPr>
        <w:t xml:space="preserve"> </w:t>
      </w:r>
      <w:r w:rsidRPr="000D5729">
        <w:rPr>
          <w:rFonts w:ascii="Palatino Linotype" w:eastAsia="Calibri" w:hAnsi="Palatino Linotype" w:cs="Arial"/>
          <w:b/>
          <w:bCs/>
          <w:sz w:val="24"/>
          <w:szCs w:val="24"/>
        </w:rPr>
        <w:t>Sujeto Obligado</w:t>
      </w:r>
      <w:r w:rsidRPr="000D5729">
        <w:rPr>
          <w:rFonts w:ascii="Palatino Linotype" w:eastAsia="Calibri" w:hAnsi="Palatino Linotype" w:cs="Arial"/>
          <w:bCs/>
          <w:sz w:val="24"/>
          <w:szCs w:val="24"/>
        </w:rPr>
        <w:t>, pues no existe precepto legal alguno en la Ley de la materia que lo faculte para ello.</w:t>
      </w:r>
    </w:p>
    <w:p w14:paraId="3DFF6D60" w14:textId="77777777" w:rsidR="000D5729" w:rsidRPr="000D5729" w:rsidRDefault="000D5729" w:rsidP="000D5729">
      <w:pPr>
        <w:spacing w:after="0" w:line="360" w:lineRule="auto"/>
        <w:jc w:val="both"/>
        <w:rPr>
          <w:rFonts w:ascii="Palatino Linotype" w:eastAsia="Calibri" w:hAnsi="Palatino Linotype" w:cs="Times New Roman"/>
          <w:color w:val="000000"/>
          <w:sz w:val="24"/>
          <w:szCs w:val="24"/>
        </w:rPr>
      </w:pPr>
      <w:r w:rsidRPr="000D5729">
        <w:rPr>
          <w:rFonts w:ascii="Palatino Linotype" w:eastAsia="Calibri" w:hAnsi="Palatino Linotype" w:cs="Arial"/>
          <w:sz w:val="24"/>
          <w:szCs w:val="24"/>
        </w:rPr>
        <w:t>Lo anterior se robustece con lo plasmado en el criterio</w:t>
      </w:r>
      <w:r w:rsidRPr="000D5729">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w:t>
      </w:r>
      <w:proofErr w:type="gramStart"/>
      <w:r w:rsidRPr="000D5729">
        <w:rPr>
          <w:rFonts w:ascii="Palatino Linotype" w:eastAsia="Calibri" w:hAnsi="Palatino Linotype" w:cs="Times New Roman"/>
          <w:color w:val="000000"/>
          <w:sz w:val="24"/>
          <w:szCs w:val="24"/>
        </w:rPr>
        <w:t>),  que</w:t>
      </w:r>
      <w:proofErr w:type="gramEnd"/>
      <w:r w:rsidRPr="000D5729">
        <w:rPr>
          <w:rFonts w:ascii="Palatino Linotype" w:eastAsia="Calibri" w:hAnsi="Palatino Linotype" w:cs="Times New Roman"/>
          <w:color w:val="000000"/>
          <w:sz w:val="24"/>
          <w:szCs w:val="24"/>
        </w:rPr>
        <w:t xml:space="preserve"> lleva por rubro y texto los siguientes: </w:t>
      </w:r>
    </w:p>
    <w:p w14:paraId="0B13CA1B" w14:textId="77777777" w:rsidR="000D5729" w:rsidRPr="000D5729" w:rsidRDefault="000D5729" w:rsidP="000D5729">
      <w:pPr>
        <w:spacing w:after="0" w:line="360" w:lineRule="auto"/>
        <w:jc w:val="both"/>
        <w:rPr>
          <w:rFonts w:ascii="Palatino Linotype" w:eastAsia="Calibri" w:hAnsi="Palatino Linotype" w:cs="Times New Roman"/>
          <w:color w:val="000000"/>
          <w:sz w:val="24"/>
          <w:szCs w:val="24"/>
        </w:rPr>
      </w:pPr>
    </w:p>
    <w:p w14:paraId="113D1333" w14:textId="77777777" w:rsidR="000D5729" w:rsidRPr="000D5729" w:rsidRDefault="000D5729" w:rsidP="000D5729">
      <w:pPr>
        <w:spacing w:after="0" w:line="240" w:lineRule="auto"/>
        <w:ind w:left="567" w:right="567"/>
        <w:jc w:val="both"/>
        <w:rPr>
          <w:rFonts w:ascii="Palatino Linotype" w:eastAsia="Calibri" w:hAnsi="Palatino Linotype" w:cs="Times New Roman"/>
          <w:i/>
          <w:color w:val="000000"/>
        </w:rPr>
      </w:pPr>
      <w:r w:rsidRPr="000D5729">
        <w:rPr>
          <w:rFonts w:ascii="Palatino Linotype" w:eastAsia="Calibri" w:hAnsi="Palatino Linotype" w:cs="Times New Roman"/>
          <w:i/>
          <w:color w:val="000000"/>
        </w:rPr>
        <w:t>“</w:t>
      </w:r>
      <w:r w:rsidRPr="000D5729">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0D5729">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165781" w14:textId="77777777" w:rsidR="000D5729" w:rsidRPr="000D5729" w:rsidRDefault="000D5729" w:rsidP="000D5729">
      <w:pPr>
        <w:spacing w:after="0" w:line="360" w:lineRule="auto"/>
        <w:jc w:val="both"/>
        <w:rPr>
          <w:rFonts w:ascii="Palatino Linotype" w:eastAsia="Calibri" w:hAnsi="Palatino Linotype" w:cs="Times New Roman"/>
          <w:sz w:val="24"/>
          <w:szCs w:val="24"/>
          <w:lang w:eastAsia="es-MX"/>
        </w:rPr>
      </w:pPr>
    </w:p>
    <w:p w14:paraId="4727D0BF" w14:textId="77777777" w:rsidR="000D5729" w:rsidRDefault="000D5729" w:rsidP="000D5729">
      <w:pPr>
        <w:spacing w:after="0" w:line="360" w:lineRule="auto"/>
        <w:jc w:val="both"/>
        <w:rPr>
          <w:rFonts w:ascii="Palatino Linotype" w:eastAsia="Calibri" w:hAnsi="Palatino Linotype" w:cs="Times New Roman"/>
          <w:sz w:val="24"/>
          <w:szCs w:val="24"/>
          <w:lang w:eastAsia="es-MX"/>
        </w:rPr>
      </w:pPr>
      <w:r w:rsidRPr="000D5729">
        <w:rPr>
          <w:rFonts w:ascii="Palatino Linotype" w:eastAsia="Calibri" w:hAnsi="Palatino Linotype" w:cs="Times New Roman"/>
          <w:sz w:val="24"/>
          <w:szCs w:val="24"/>
          <w:lang w:eastAsia="es-MX"/>
        </w:rPr>
        <w:lastRenderedPageBreak/>
        <w:t xml:space="preserve">En este tenor, se tienen por colmados los requerimientos correspondientes a la entrega del </w:t>
      </w:r>
      <w:r w:rsidR="000F79E4">
        <w:rPr>
          <w:rFonts w:ascii="Palatino Linotype" w:eastAsia="Calibri" w:hAnsi="Palatino Linotype" w:cs="Times New Roman"/>
          <w:sz w:val="24"/>
          <w:szCs w:val="24"/>
          <w:lang w:eastAsia="es-MX"/>
        </w:rPr>
        <w:t xml:space="preserve">plan de trabajo </w:t>
      </w:r>
      <w:r w:rsidR="00F524E5">
        <w:rPr>
          <w:rFonts w:ascii="Palatino Linotype" w:eastAsia="Calibri" w:hAnsi="Palatino Linotype" w:cs="Times New Roman"/>
          <w:sz w:val="24"/>
          <w:szCs w:val="24"/>
          <w:lang w:eastAsia="es-MX"/>
        </w:rPr>
        <w:t>actual,</w:t>
      </w:r>
      <w:r w:rsidR="000F79E4">
        <w:rPr>
          <w:rFonts w:ascii="Palatino Linotype" w:eastAsia="Calibri" w:hAnsi="Palatino Linotype" w:cs="Times New Roman"/>
          <w:sz w:val="24"/>
          <w:szCs w:val="24"/>
          <w:lang w:eastAsia="es-MX"/>
        </w:rPr>
        <w:t xml:space="preserve"> así como del nombramiento</w:t>
      </w:r>
      <w:r w:rsidRPr="000D5729">
        <w:rPr>
          <w:rFonts w:ascii="Palatino Linotype" w:eastAsia="Calibri" w:hAnsi="Palatino Linotype" w:cs="Times New Roman"/>
          <w:sz w:val="24"/>
          <w:szCs w:val="24"/>
          <w:lang w:eastAsia="es-MX"/>
        </w:rPr>
        <w:t xml:space="preserve"> de </w:t>
      </w:r>
      <w:r w:rsidR="000F79E4">
        <w:rPr>
          <w:rFonts w:ascii="Palatino Linotype" w:eastAsia="Calibri" w:hAnsi="Palatino Linotype" w:cs="Times New Roman"/>
          <w:sz w:val="24"/>
          <w:szCs w:val="24"/>
          <w:lang w:eastAsia="es-MX"/>
        </w:rPr>
        <w:t>la</w:t>
      </w:r>
      <w:r w:rsidRPr="000D5729">
        <w:rPr>
          <w:rFonts w:ascii="Palatino Linotype" w:eastAsia="Calibri" w:hAnsi="Palatino Linotype" w:cs="Times New Roman"/>
          <w:sz w:val="24"/>
          <w:szCs w:val="24"/>
          <w:lang w:eastAsia="es-MX"/>
        </w:rPr>
        <w:t xml:space="preserve"> servido</w:t>
      </w:r>
      <w:r w:rsidR="000F79E4">
        <w:rPr>
          <w:rFonts w:ascii="Palatino Linotype" w:eastAsia="Calibri" w:hAnsi="Palatino Linotype" w:cs="Times New Roman"/>
          <w:sz w:val="24"/>
          <w:szCs w:val="24"/>
          <w:lang w:eastAsia="es-MX"/>
        </w:rPr>
        <w:t>ra</w:t>
      </w:r>
      <w:r w:rsidRPr="000D5729">
        <w:rPr>
          <w:rFonts w:ascii="Palatino Linotype" w:eastAsia="Calibri" w:hAnsi="Palatino Linotype" w:cs="Times New Roman"/>
          <w:sz w:val="24"/>
          <w:szCs w:val="24"/>
          <w:lang w:eastAsia="es-MX"/>
        </w:rPr>
        <w:t xml:space="preserve"> públic</w:t>
      </w:r>
      <w:r w:rsidR="000F79E4">
        <w:rPr>
          <w:rFonts w:ascii="Palatino Linotype" w:eastAsia="Calibri" w:hAnsi="Palatino Linotype" w:cs="Times New Roman"/>
          <w:sz w:val="24"/>
          <w:szCs w:val="24"/>
          <w:lang w:eastAsia="es-MX"/>
        </w:rPr>
        <w:t>a</w:t>
      </w:r>
      <w:r w:rsidRPr="000D5729">
        <w:rPr>
          <w:rFonts w:ascii="Palatino Linotype" w:eastAsia="Calibri" w:hAnsi="Palatino Linotype" w:cs="Times New Roman"/>
          <w:sz w:val="24"/>
          <w:szCs w:val="24"/>
          <w:lang w:eastAsia="es-MX"/>
        </w:rPr>
        <w:t xml:space="preserve"> referid</w:t>
      </w:r>
      <w:r w:rsidR="000F79E4">
        <w:rPr>
          <w:rFonts w:ascii="Palatino Linotype" w:eastAsia="Calibri" w:hAnsi="Palatino Linotype" w:cs="Times New Roman"/>
          <w:sz w:val="24"/>
          <w:szCs w:val="24"/>
          <w:lang w:eastAsia="es-MX"/>
        </w:rPr>
        <w:t>a</w:t>
      </w:r>
      <w:r w:rsidRPr="000D5729">
        <w:rPr>
          <w:rFonts w:ascii="Palatino Linotype" w:eastAsia="Calibri" w:hAnsi="Palatino Linotype" w:cs="Times New Roman"/>
          <w:sz w:val="24"/>
          <w:szCs w:val="24"/>
          <w:lang w:eastAsia="es-MX"/>
        </w:rPr>
        <w:t xml:space="preserve"> con anterioridad, una vez que </w:t>
      </w:r>
      <w:r w:rsidRPr="000D5729">
        <w:rPr>
          <w:rFonts w:ascii="Palatino Linotype" w:eastAsia="Calibri" w:hAnsi="Palatino Linotype" w:cs="Times New Roman"/>
          <w:b/>
          <w:sz w:val="24"/>
          <w:szCs w:val="24"/>
          <w:lang w:eastAsia="es-MX"/>
        </w:rPr>
        <w:t>el Sujeto Obligado</w:t>
      </w:r>
      <w:r w:rsidRPr="000D5729">
        <w:rPr>
          <w:rFonts w:ascii="Palatino Linotype" w:eastAsia="Calibri" w:hAnsi="Palatino Linotype" w:cs="Times New Roman"/>
          <w:sz w:val="24"/>
          <w:szCs w:val="24"/>
          <w:lang w:eastAsia="es-MX"/>
        </w:rPr>
        <w:t xml:space="preserve"> ha remitido los documentos requeridos por el hoy </w:t>
      </w:r>
      <w:r w:rsidRPr="000D5729">
        <w:rPr>
          <w:rFonts w:ascii="Palatino Linotype" w:eastAsia="Calibri" w:hAnsi="Palatino Linotype" w:cs="Times New Roman"/>
          <w:b/>
          <w:sz w:val="24"/>
          <w:szCs w:val="24"/>
          <w:lang w:eastAsia="es-MX"/>
        </w:rPr>
        <w:t>Recurrente</w:t>
      </w:r>
      <w:r w:rsidRPr="000D5729">
        <w:rPr>
          <w:rFonts w:ascii="Palatino Linotype" w:eastAsia="Calibri" w:hAnsi="Palatino Linotype" w:cs="Times New Roman"/>
          <w:sz w:val="24"/>
          <w:szCs w:val="24"/>
          <w:lang w:eastAsia="es-MX"/>
        </w:rPr>
        <w:t>.</w:t>
      </w:r>
    </w:p>
    <w:p w14:paraId="5D8003FB" w14:textId="77777777" w:rsidR="00F42175" w:rsidRDefault="00F42175" w:rsidP="000D5729">
      <w:pPr>
        <w:spacing w:after="0" w:line="360" w:lineRule="auto"/>
        <w:jc w:val="both"/>
        <w:rPr>
          <w:rFonts w:ascii="Palatino Linotype" w:eastAsia="Calibri" w:hAnsi="Palatino Linotype" w:cs="Times New Roman"/>
          <w:sz w:val="24"/>
          <w:szCs w:val="24"/>
          <w:lang w:eastAsia="es-MX"/>
        </w:rPr>
      </w:pPr>
    </w:p>
    <w:p w14:paraId="132590CC" w14:textId="77777777" w:rsidR="009933EB" w:rsidRPr="009933EB" w:rsidRDefault="00F42175" w:rsidP="009933EB">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t xml:space="preserve">Por otro lado, respeto de los </w:t>
      </w:r>
      <w:r w:rsidR="00E8286D">
        <w:rPr>
          <w:rFonts w:ascii="Palatino Linotype" w:eastAsia="Calibri" w:hAnsi="Palatino Linotype" w:cs="Times New Roman"/>
          <w:sz w:val="24"/>
          <w:szCs w:val="24"/>
          <w:lang w:eastAsia="es-MX"/>
        </w:rPr>
        <w:t>numerales</w:t>
      </w:r>
      <w:r>
        <w:rPr>
          <w:rFonts w:ascii="Palatino Linotype" w:eastAsia="Calibri" w:hAnsi="Palatino Linotype" w:cs="Times New Roman"/>
          <w:sz w:val="24"/>
          <w:szCs w:val="24"/>
          <w:lang w:eastAsia="es-MX"/>
        </w:rPr>
        <w:t xml:space="preserve"> </w:t>
      </w:r>
      <w:r w:rsidR="00F524E5">
        <w:rPr>
          <w:rFonts w:ascii="Palatino Linotype" w:eastAsia="Calibri" w:hAnsi="Palatino Linotype" w:cs="Times New Roman"/>
          <w:sz w:val="24"/>
          <w:szCs w:val="24"/>
          <w:lang w:eastAsia="es-MX"/>
        </w:rPr>
        <w:t xml:space="preserve">2 y 4 de la solicitud de acceso a la información, referentes a la entrega del currículum vitae y la Cédula Profesional de la Rectora de la Universidad Politécnica de Atlautla, </w:t>
      </w:r>
      <w:r w:rsidR="00DB7820">
        <w:rPr>
          <w:rFonts w:ascii="Palatino Linotype" w:eastAsia="Calibri" w:hAnsi="Palatino Linotype" w:cs="Times New Roman"/>
          <w:sz w:val="24"/>
          <w:szCs w:val="24"/>
          <w:lang w:eastAsia="es-MX"/>
        </w:rPr>
        <w:t xml:space="preserve">debemos destacar que </w:t>
      </w:r>
      <w:r w:rsidR="00DB7820" w:rsidRPr="00DB7820">
        <w:rPr>
          <w:rFonts w:ascii="Palatino Linotype" w:eastAsia="Calibri" w:hAnsi="Palatino Linotype" w:cs="Times New Roman"/>
          <w:sz w:val="24"/>
          <w:szCs w:val="24"/>
          <w:lang w:eastAsia="es-MX"/>
        </w:rPr>
        <w:t xml:space="preserve">el Sujeto Obligado no </w:t>
      </w:r>
      <w:r w:rsidR="009933EB" w:rsidRPr="00DB7820">
        <w:rPr>
          <w:rFonts w:ascii="Palatino Linotype" w:eastAsia="Calibri" w:hAnsi="Palatino Linotype" w:cs="Times New Roman"/>
          <w:sz w:val="24"/>
          <w:szCs w:val="24"/>
          <w:lang w:eastAsia="es-MX"/>
        </w:rPr>
        <w:t>negó</w:t>
      </w:r>
      <w:r w:rsidR="00DB7820" w:rsidRPr="00DB7820">
        <w:rPr>
          <w:rFonts w:ascii="Palatino Linotype" w:eastAsia="Calibri" w:hAnsi="Palatino Linotype" w:cs="Times New Roman"/>
          <w:sz w:val="24"/>
          <w:szCs w:val="24"/>
          <w:lang w:eastAsia="es-MX"/>
        </w:rPr>
        <w:t xml:space="preserve"> la existencia de </w:t>
      </w:r>
      <w:r w:rsidR="009933EB">
        <w:rPr>
          <w:rFonts w:ascii="Palatino Linotype" w:eastAsia="Calibri" w:hAnsi="Palatino Linotype" w:cs="Times New Roman"/>
          <w:sz w:val="24"/>
          <w:szCs w:val="24"/>
          <w:lang w:eastAsia="es-MX"/>
        </w:rPr>
        <w:t>dichos</w:t>
      </w:r>
      <w:r w:rsidR="00DB7820" w:rsidRPr="00DB7820">
        <w:rPr>
          <w:rFonts w:ascii="Palatino Linotype" w:eastAsia="Calibri" w:hAnsi="Palatino Linotype" w:cs="Times New Roman"/>
          <w:sz w:val="24"/>
          <w:szCs w:val="24"/>
          <w:lang w:eastAsia="es-MX"/>
        </w:rPr>
        <w:t xml:space="preserve"> documentos</w:t>
      </w:r>
      <w:r w:rsidR="009933EB">
        <w:rPr>
          <w:rFonts w:ascii="Palatino Linotype" w:eastAsia="Calibri" w:hAnsi="Palatino Linotype" w:cs="Times New Roman"/>
          <w:sz w:val="24"/>
          <w:szCs w:val="24"/>
          <w:lang w:eastAsia="es-MX"/>
        </w:rPr>
        <w:t>, ello al remitirlos de manera íntegra</w:t>
      </w:r>
      <w:r w:rsidR="00DB7820" w:rsidRPr="00DB7820">
        <w:rPr>
          <w:rFonts w:ascii="Palatino Linotype" w:eastAsia="Calibri" w:hAnsi="Palatino Linotype" w:cs="Times New Roman"/>
          <w:sz w:val="24"/>
          <w:szCs w:val="24"/>
          <w:lang w:eastAsia="es-MX"/>
        </w:rPr>
        <w:t>; es decir, sin testar datos personales susceptibles de ser considerados como confidenciales y sin su respectivo Acuerdo de Clasificación de la Información</w:t>
      </w:r>
      <w:r w:rsidR="009933EB" w:rsidRPr="009933EB">
        <w:rPr>
          <w:rFonts w:ascii="Palatino Linotype" w:eastAsia="Times New Roman" w:hAnsi="Palatino Linotype" w:cs="Times New Roman"/>
          <w:sz w:val="24"/>
          <w:szCs w:val="24"/>
          <w:lang w:eastAsia="es-ES"/>
        </w:rPr>
        <w:t xml:space="preserve">; por lo tanto, el estudio en específico se obvia dado que a nada práctico llevaría el alcance del mismo. </w:t>
      </w:r>
    </w:p>
    <w:p w14:paraId="2330A912" w14:textId="77777777" w:rsidR="009933EB" w:rsidRPr="009933EB" w:rsidRDefault="009933EB" w:rsidP="009933EB">
      <w:pPr>
        <w:spacing w:after="0" w:line="360" w:lineRule="auto"/>
        <w:jc w:val="both"/>
        <w:rPr>
          <w:rFonts w:ascii="Palatino Linotype" w:eastAsia="Times New Roman" w:hAnsi="Palatino Linotype" w:cs="Times New Roman"/>
          <w:sz w:val="24"/>
          <w:szCs w:val="24"/>
          <w:lang w:eastAsia="es-ES"/>
        </w:rPr>
      </w:pPr>
    </w:p>
    <w:p w14:paraId="1CD2CB8B" w14:textId="77777777" w:rsidR="009933EB" w:rsidRDefault="009933EB" w:rsidP="009933EB">
      <w:pPr>
        <w:spacing w:after="0" w:line="360" w:lineRule="auto"/>
        <w:jc w:val="both"/>
        <w:rPr>
          <w:rFonts w:ascii="Palatino Linotype" w:eastAsia="Times New Roman" w:hAnsi="Palatino Linotype" w:cs="Times New Roman"/>
          <w:sz w:val="24"/>
          <w:szCs w:val="24"/>
          <w:lang w:eastAsia="es-ES"/>
        </w:rPr>
      </w:pPr>
      <w:r w:rsidRPr="009933EB">
        <w:rPr>
          <w:rFonts w:ascii="Palatino Linotype" w:eastAsia="Times New Roman" w:hAnsi="Palatino Linotype" w:cs="Times New Roman"/>
          <w:sz w:val="24"/>
          <w:szCs w:val="24"/>
          <w:lang w:eastAsia="es-ES"/>
        </w:rPr>
        <w:t xml:space="preserve">De hecho, el estudio de la naturaleza jurídica de la información pública </w:t>
      </w:r>
      <w:proofErr w:type="gramStart"/>
      <w:r w:rsidRPr="009933EB">
        <w:rPr>
          <w:rFonts w:ascii="Palatino Linotype" w:eastAsia="Times New Roman" w:hAnsi="Palatino Linotype" w:cs="Times New Roman"/>
          <w:sz w:val="24"/>
          <w:szCs w:val="24"/>
          <w:lang w:eastAsia="es-ES"/>
        </w:rPr>
        <w:t>solicitada,</w:t>
      </w:r>
      <w:proofErr w:type="gramEnd"/>
      <w:r w:rsidRPr="009933EB">
        <w:rPr>
          <w:rFonts w:ascii="Palatino Linotype" w:eastAsia="Times New Roman" w:hAnsi="Palatino Linotype" w:cs="Times New Roman"/>
          <w:sz w:val="24"/>
          <w:szCs w:val="24"/>
          <w:lang w:eastAsia="es-ES"/>
        </w:rPr>
        <w:t xml:space="preserve"> tiene por objeto determinar si ésta la genera, posee o administra </w:t>
      </w:r>
      <w:r>
        <w:rPr>
          <w:rFonts w:ascii="Palatino Linotype" w:eastAsia="Times New Roman" w:hAnsi="Palatino Linotype" w:cs="Times New Roman"/>
          <w:b/>
          <w:sz w:val="24"/>
          <w:szCs w:val="24"/>
          <w:lang w:eastAsia="es-ES"/>
        </w:rPr>
        <w:t>e</w:t>
      </w:r>
      <w:r w:rsidRPr="009933EB">
        <w:rPr>
          <w:rFonts w:ascii="Palatino Linotype" w:eastAsia="Times New Roman" w:hAnsi="Palatino Linotype" w:cs="Times New Roman"/>
          <w:b/>
          <w:sz w:val="24"/>
          <w:szCs w:val="24"/>
          <w:lang w:eastAsia="es-ES"/>
        </w:rPr>
        <w:t>l</w:t>
      </w:r>
      <w:r w:rsidRPr="009933EB">
        <w:rPr>
          <w:rFonts w:ascii="Palatino Linotype" w:eastAsia="Times New Roman" w:hAnsi="Palatino Linotype" w:cs="Times New Roman"/>
          <w:sz w:val="24"/>
          <w:szCs w:val="24"/>
          <w:lang w:eastAsia="es-ES"/>
        </w:rPr>
        <w:t xml:space="preserve"> </w:t>
      </w:r>
      <w:r w:rsidRPr="009933EB">
        <w:rPr>
          <w:rFonts w:ascii="Palatino Linotype" w:eastAsia="Times New Roman" w:hAnsi="Palatino Linotype" w:cs="Times New Roman"/>
          <w:b/>
          <w:sz w:val="24"/>
          <w:szCs w:val="24"/>
          <w:lang w:eastAsia="es-ES"/>
        </w:rPr>
        <w:t>Sujeto Obligado</w:t>
      </w:r>
      <w:r w:rsidRPr="009933EB">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w:t>
      </w:r>
      <w:r>
        <w:rPr>
          <w:rFonts w:ascii="Palatino Linotype" w:eastAsia="Times New Roman" w:hAnsi="Palatino Linotype" w:cs="Times New Roman"/>
          <w:b/>
          <w:sz w:val="24"/>
          <w:szCs w:val="24"/>
          <w:lang w:eastAsia="es-ES"/>
        </w:rPr>
        <w:t>e</w:t>
      </w:r>
      <w:r w:rsidRPr="009933EB">
        <w:rPr>
          <w:rFonts w:ascii="Palatino Linotype" w:eastAsia="Times New Roman" w:hAnsi="Palatino Linotype" w:cs="Times New Roman"/>
          <w:b/>
          <w:sz w:val="24"/>
          <w:szCs w:val="24"/>
          <w:lang w:eastAsia="es-ES"/>
        </w:rPr>
        <w:t>l</w:t>
      </w:r>
      <w:r w:rsidRPr="009933EB">
        <w:rPr>
          <w:rFonts w:ascii="Palatino Linotype" w:eastAsia="Times New Roman" w:hAnsi="Palatino Linotype" w:cs="Times New Roman"/>
          <w:sz w:val="24"/>
          <w:szCs w:val="24"/>
          <w:lang w:eastAsia="es-ES"/>
        </w:rPr>
        <w:t xml:space="preserve"> </w:t>
      </w:r>
      <w:r w:rsidRPr="009933EB">
        <w:rPr>
          <w:rFonts w:ascii="Palatino Linotype" w:eastAsia="Times New Roman" w:hAnsi="Palatino Linotype" w:cs="Times New Roman"/>
          <w:b/>
          <w:sz w:val="24"/>
          <w:szCs w:val="24"/>
          <w:lang w:eastAsia="es-ES"/>
        </w:rPr>
        <w:t>Sujeto Obligado</w:t>
      </w:r>
      <w:r w:rsidRPr="009933EB">
        <w:rPr>
          <w:rFonts w:ascii="Palatino Linotype" w:eastAsia="Times New Roman" w:hAnsi="Palatino Linotype" w:cs="Times New Roman"/>
          <w:sz w:val="24"/>
          <w:szCs w:val="24"/>
          <w:lang w:eastAsia="es-ES"/>
        </w:rPr>
        <w:t>.</w:t>
      </w:r>
    </w:p>
    <w:p w14:paraId="5DD74938" w14:textId="77777777" w:rsidR="009933EB" w:rsidRPr="009933EB" w:rsidRDefault="009933EB" w:rsidP="009933EB">
      <w:pPr>
        <w:spacing w:after="0" w:line="360" w:lineRule="auto"/>
        <w:jc w:val="both"/>
        <w:rPr>
          <w:rFonts w:ascii="Palatino Linotype" w:eastAsia="Times New Roman" w:hAnsi="Palatino Linotype" w:cs="Times New Roman"/>
          <w:sz w:val="24"/>
          <w:szCs w:val="24"/>
          <w:lang w:eastAsia="es-ES"/>
        </w:rPr>
      </w:pPr>
    </w:p>
    <w:p w14:paraId="2720CC40" w14:textId="77777777" w:rsidR="009933EB" w:rsidRDefault="009933EB" w:rsidP="009933EB">
      <w:pPr>
        <w:tabs>
          <w:tab w:val="left" w:pos="709"/>
        </w:tabs>
        <w:spacing w:after="0" w:line="360" w:lineRule="auto"/>
        <w:ind w:right="51"/>
        <w:jc w:val="both"/>
        <w:rPr>
          <w:rFonts w:ascii="Palatino Linotype" w:eastAsia="Calibri" w:hAnsi="Palatino Linotype" w:cs="Times New Roman"/>
          <w:sz w:val="24"/>
          <w:szCs w:val="24"/>
        </w:rPr>
      </w:pPr>
      <w:r w:rsidRPr="009933EB">
        <w:rPr>
          <w:rFonts w:ascii="Palatino Linotype" w:eastAsia="Calibri" w:hAnsi="Palatino Linotype" w:cs="Times New Roman"/>
          <w:sz w:val="24"/>
          <w:szCs w:val="24"/>
        </w:rPr>
        <w:t xml:space="preserve">Por lo anterior este Órgano Garante considera que será viable ordenar al </w:t>
      </w:r>
      <w:r w:rsidRPr="009933EB">
        <w:rPr>
          <w:rFonts w:ascii="Palatino Linotype" w:eastAsia="Calibri" w:hAnsi="Palatino Linotype" w:cs="Times New Roman"/>
          <w:b/>
          <w:sz w:val="24"/>
          <w:szCs w:val="24"/>
        </w:rPr>
        <w:t>Sujeto Obligado,</w:t>
      </w:r>
      <w:r>
        <w:rPr>
          <w:rFonts w:ascii="Palatino Linotype" w:eastAsia="Calibri" w:hAnsi="Palatino Linotype" w:cs="Times New Roman"/>
          <w:b/>
          <w:sz w:val="24"/>
          <w:szCs w:val="24"/>
        </w:rPr>
        <w:t xml:space="preserve"> </w:t>
      </w:r>
      <w:r>
        <w:rPr>
          <w:rFonts w:ascii="Palatino Linotype" w:eastAsia="Calibri" w:hAnsi="Palatino Linotype" w:cs="Times New Roman"/>
          <w:sz w:val="24"/>
          <w:szCs w:val="24"/>
          <w:lang w:eastAsia="es-MX"/>
        </w:rPr>
        <w:t xml:space="preserve">la entrega del currículum vitae y la Cédula Profesional de la Rectora de la Universidad Politécnica de Atlautla remitidos mediante informe </w:t>
      </w:r>
      <w:r w:rsidR="00D371A7">
        <w:rPr>
          <w:rFonts w:ascii="Palatino Linotype" w:eastAsia="Calibri" w:hAnsi="Palatino Linotype" w:cs="Times New Roman"/>
          <w:sz w:val="24"/>
          <w:szCs w:val="24"/>
          <w:lang w:eastAsia="es-MX"/>
        </w:rPr>
        <w:t>justificado</w:t>
      </w:r>
      <w:r w:rsidRPr="009933EB">
        <w:rPr>
          <w:rFonts w:ascii="Palatino Linotype" w:eastAsia="Calibri" w:hAnsi="Palatino Linotype" w:cs="Times New Roman"/>
          <w:sz w:val="24"/>
          <w:szCs w:val="24"/>
        </w:rPr>
        <w:t>,</w:t>
      </w:r>
      <w:r>
        <w:rPr>
          <w:rFonts w:ascii="Palatino Linotype" w:eastAsia="Calibri" w:hAnsi="Palatino Linotype" w:cs="Times New Roman"/>
          <w:sz w:val="24"/>
          <w:szCs w:val="24"/>
        </w:rPr>
        <w:t xml:space="preserve"> mismos </w:t>
      </w:r>
      <w:r>
        <w:rPr>
          <w:rFonts w:ascii="Palatino Linotype" w:eastAsia="Calibri" w:hAnsi="Palatino Linotype" w:cs="Times New Roman"/>
          <w:sz w:val="24"/>
          <w:szCs w:val="24"/>
        </w:rPr>
        <w:lastRenderedPageBreak/>
        <w:t xml:space="preserve">que deberán </w:t>
      </w:r>
      <w:proofErr w:type="spellStart"/>
      <w:r>
        <w:rPr>
          <w:rFonts w:ascii="Palatino Linotype" w:eastAsia="Calibri" w:hAnsi="Palatino Linotype" w:cs="Times New Roman"/>
          <w:sz w:val="24"/>
          <w:szCs w:val="24"/>
        </w:rPr>
        <w:t>se</w:t>
      </w:r>
      <w:proofErr w:type="spellEnd"/>
      <w:r>
        <w:rPr>
          <w:rFonts w:ascii="Palatino Linotype" w:eastAsia="Calibri" w:hAnsi="Palatino Linotype" w:cs="Times New Roman"/>
          <w:sz w:val="24"/>
          <w:szCs w:val="24"/>
        </w:rPr>
        <w:t xml:space="preserve"> remitidos</w:t>
      </w:r>
      <w:r w:rsidRPr="009933EB">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en</w:t>
      </w:r>
      <w:r w:rsidRPr="009933EB">
        <w:rPr>
          <w:rFonts w:ascii="Palatino Linotype" w:eastAsia="Calibri" w:hAnsi="Palatino Linotype" w:cs="Times New Roman"/>
          <w:sz w:val="24"/>
          <w:szCs w:val="24"/>
        </w:rPr>
        <w:t xml:space="preserve"> versión pública acompañad</w:t>
      </w:r>
      <w:r>
        <w:rPr>
          <w:rFonts w:ascii="Palatino Linotype" w:eastAsia="Calibri" w:hAnsi="Palatino Linotype" w:cs="Times New Roman"/>
          <w:sz w:val="24"/>
          <w:szCs w:val="24"/>
        </w:rPr>
        <w:t>os</w:t>
      </w:r>
      <w:r w:rsidRPr="009933EB">
        <w:rPr>
          <w:rFonts w:ascii="Palatino Linotype" w:eastAsia="Calibri" w:hAnsi="Palatino Linotype" w:cs="Times New Roman"/>
          <w:sz w:val="24"/>
          <w:szCs w:val="24"/>
        </w:rPr>
        <w:t xml:space="preserve"> del Acuerdo de Clasificación</w:t>
      </w:r>
      <w:r w:rsidRPr="009933EB">
        <w:rPr>
          <w:rFonts w:ascii="Calibri" w:eastAsia="Calibri" w:hAnsi="Calibri" w:cs="Times New Roman"/>
        </w:rPr>
        <w:t xml:space="preserve"> </w:t>
      </w:r>
      <w:r w:rsidRPr="009933EB">
        <w:rPr>
          <w:rFonts w:ascii="Palatino Linotype" w:eastAsia="Calibri" w:hAnsi="Palatino Linotype" w:cs="Times New Roman"/>
          <w:sz w:val="24"/>
          <w:szCs w:val="24"/>
        </w:rPr>
        <w:t>en el que funde y motive las razones sobre los datos que se supriman o eliminen dentro del soporte documental respectivo</w:t>
      </w:r>
      <w:r w:rsidR="00E00122">
        <w:rPr>
          <w:rFonts w:ascii="Palatino Linotype" w:eastAsia="Calibri" w:hAnsi="Palatino Linotype" w:cs="Times New Roman"/>
          <w:sz w:val="24"/>
          <w:szCs w:val="24"/>
        </w:rPr>
        <w:t>, con las formalidades que serán precisadas en párrafos subsecuentes.</w:t>
      </w:r>
    </w:p>
    <w:p w14:paraId="30488419" w14:textId="77777777" w:rsidR="006920DC" w:rsidRDefault="006920DC" w:rsidP="009933EB">
      <w:pPr>
        <w:tabs>
          <w:tab w:val="left" w:pos="709"/>
        </w:tabs>
        <w:spacing w:after="0" w:line="360" w:lineRule="auto"/>
        <w:ind w:right="51"/>
        <w:jc w:val="both"/>
        <w:rPr>
          <w:rFonts w:ascii="Palatino Linotype" w:eastAsia="Calibri" w:hAnsi="Palatino Linotype" w:cs="Times New Roman"/>
          <w:sz w:val="24"/>
          <w:szCs w:val="24"/>
        </w:rPr>
      </w:pPr>
    </w:p>
    <w:p w14:paraId="69008C8B" w14:textId="77777777" w:rsidR="00456C14" w:rsidRDefault="006920DC" w:rsidP="009933EB">
      <w:pPr>
        <w:tabs>
          <w:tab w:val="left" w:pos="709"/>
        </w:tabs>
        <w:spacing w:after="0" w:line="360" w:lineRule="auto"/>
        <w:ind w:right="51"/>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rPr>
        <w:t>Finalmente, en lo que respecta al punto 1 de la solicitud de información, correspondiente a la entrega de los</w:t>
      </w:r>
      <w:r w:rsidR="00456C14" w:rsidRPr="006920DC">
        <w:rPr>
          <w:rFonts w:ascii="Palatino Linotype" w:eastAsia="Calibri" w:hAnsi="Palatino Linotype" w:cs="Times New Roman"/>
          <w:sz w:val="24"/>
          <w:szCs w:val="24"/>
          <w:lang w:eastAsia="es-MX"/>
        </w:rPr>
        <w:t xml:space="preserve"> requisitos que se le </w:t>
      </w:r>
      <w:r w:rsidR="00456C14" w:rsidRPr="00412A6A">
        <w:rPr>
          <w:rFonts w:ascii="Palatino Linotype" w:eastAsia="Calibri" w:hAnsi="Palatino Linotype" w:cs="Times New Roman"/>
          <w:sz w:val="24"/>
          <w:szCs w:val="24"/>
          <w:lang w:eastAsia="es-MX"/>
        </w:rPr>
        <w:t xml:space="preserve">admitieron </w:t>
      </w:r>
      <w:r w:rsidR="001449B5" w:rsidRPr="00412A6A">
        <w:rPr>
          <w:rFonts w:ascii="Palatino Linotype" w:eastAsia="Calibri" w:hAnsi="Palatino Linotype" w:cs="Times New Roman"/>
          <w:sz w:val="24"/>
          <w:szCs w:val="24"/>
          <w:lang w:eastAsia="es-MX"/>
        </w:rPr>
        <w:t xml:space="preserve">a la C. </w:t>
      </w:r>
      <w:r w:rsidR="001449B5" w:rsidRPr="00412A6A">
        <w:rPr>
          <w:rFonts w:ascii="Palatino Linotype" w:hAnsi="Palatino Linotype"/>
          <w:sz w:val="24"/>
          <w:szCs w:val="24"/>
        </w:rPr>
        <w:t>Elizabeth Torres,</w:t>
      </w:r>
      <w:r w:rsidR="001449B5" w:rsidRPr="00412A6A">
        <w:rPr>
          <w:rFonts w:ascii="Palatino Linotype" w:eastAsia="Calibri" w:hAnsi="Palatino Linotype" w:cs="Times New Roman"/>
          <w:sz w:val="24"/>
          <w:szCs w:val="24"/>
          <w:lang w:eastAsia="es-MX"/>
        </w:rPr>
        <w:t xml:space="preserve"> </w:t>
      </w:r>
      <w:r w:rsidR="00456C14" w:rsidRPr="00412A6A">
        <w:rPr>
          <w:rFonts w:ascii="Palatino Linotype" w:eastAsia="Calibri" w:hAnsi="Palatino Linotype" w:cs="Times New Roman"/>
          <w:sz w:val="24"/>
          <w:szCs w:val="24"/>
          <w:lang w:eastAsia="es-MX"/>
        </w:rPr>
        <w:t>para</w:t>
      </w:r>
      <w:r w:rsidR="00456C14" w:rsidRPr="006920DC">
        <w:rPr>
          <w:rFonts w:ascii="Palatino Linotype" w:eastAsia="Calibri" w:hAnsi="Palatino Linotype" w:cs="Times New Roman"/>
          <w:sz w:val="24"/>
          <w:szCs w:val="24"/>
          <w:lang w:eastAsia="es-MX"/>
        </w:rPr>
        <w:t xml:space="preserve"> ser Rectora de la Universidad </w:t>
      </w:r>
      <w:r w:rsidR="001449B5">
        <w:rPr>
          <w:rFonts w:ascii="Palatino Linotype" w:eastAsia="Calibri" w:hAnsi="Palatino Linotype" w:cs="Times New Roman"/>
          <w:sz w:val="24"/>
          <w:szCs w:val="24"/>
          <w:lang w:eastAsia="es-MX"/>
        </w:rPr>
        <w:t xml:space="preserve">Politécnica </w:t>
      </w:r>
      <w:r w:rsidR="00456C14" w:rsidRPr="006920DC">
        <w:rPr>
          <w:rFonts w:ascii="Palatino Linotype" w:eastAsia="Calibri" w:hAnsi="Palatino Linotype" w:cs="Times New Roman"/>
          <w:sz w:val="24"/>
          <w:szCs w:val="24"/>
          <w:lang w:eastAsia="es-MX"/>
        </w:rPr>
        <w:t>de Atlautla</w:t>
      </w:r>
      <w:r w:rsidR="001449B5">
        <w:rPr>
          <w:rFonts w:ascii="Palatino Linotype" w:eastAsia="Calibri" w:hAnsi="Palatino Linotype" w:cs="Times New Roman"/>
          <w:sz w:val="24"/>
          <w:szCs w:val="24"/>
          <w:lang w:eastAsia="es-MX"/>
        </w:rPr>
        <w:t xml:space="preserve">, </w:t>
      </w:r>
      <w:r w:rsidR="00B54E08">
        <w:rPr>
          <w:rFonts w:ascii="Palatino Linotype" w:eastAsia="Calibri" w:hAnsi="Palatino Linotype" w:cs="Times New Roman"/>
          <w:sz w:val="24"/>
          <w:szCs w:val="24"/>
          <w:lang w:eastAsia="es-MX"/>
        </w:rPr>
        <w:t xml:space="preserve">ante la omisión del </w:t>
      </w:r>
      <w:r w:rsidR="00B54E08" w:rsidRPr="00B54E08">
        <w:rPr>
          <w:rFonts w:ascii="Palatino Linotype" w:eastAsia="Calibri" w:hAnsi="Palatino Linotype" w:cs="Times New Roman"/>
          <w:b/>
          <w:bCs/>
          <w:sz w:val="24"/>
          <w:szCs w:val="24"/>
          <w:lang w:eastAsia="es-MX"/>
        </w:rPr>
        <w:t>Sujeto Obligado</w:t>
      </w:r>
      <w:r w:rsidR="00B54E08">
        <w:rPr>
          <w:rFonts w:ascii="Palatino Linotype" w:eastAsia="Calibri" w:hAnsi="Palatino Linotype" w:cs="Times New Roman"/>
          <w:sz w:val="24"/>
          <w:szCs w:val="24"/>
          <w:lang w:eastAsia="es-MX"/>
        </w:rPr>
        <w:t xml:space="preserve"> de dar respuesta a dicho requerimiento, así como de no emitir pronunciamiento alguno mediante informe justificado,</w:t>
      </w:r>
      <w:r w:rsidR="00B54E08" w:rsidRPr="00B54E08">
        <w:t xml:space="preserve"> </w:t>
      </w:r>
      <w:r w:rsidR="00B54E08" w:rsidRPr="00B54E08">
        <w:rPr>
          <w:rFonts w:ascii="Palatino Linotype" w:eastAsia="Calibri" w:hAnsi="Palatino Linotype" w:cs="Times New Roman"/>
          <w:sz w:val="24"/>
          <w:szCs w:val="24"/>
          <w:lang w:eastAsia="es-MX"/>
        </w:rPr>
        <w:t xml:space="preserve">es indispensable traer a colación lo establecido en artículos </w:t>
      </w:r>
      <w:r w:rsidR="00B54E08">
        <w:rPr>
          <w:rFonts w:ascii="Palatino Linotype" w:eastAsia="Calibri" w:hAnsi="Palatino Linotype" w:cs="Times New Roman"/>
          <w:sz w:val="24"/>
          <w:szCs w:val="24"/>
          <w:lang w:eastAsia="es-MX"/>
        </w:rPr>
        <w:t>21, 22 y 23</w:t>
      </w:r>
      <w:r w:rsidR="00B54E08" w:rsidRPr="00B54E08">
        <w:rPr>
          <w:rFonts w:ascii="Palatino Linotype" w:eastAsia="Calibri" w:hAnsi="Palatino Linotype" w:cs="Times New Roman"/>
          <w:sz w:val="24"/>
          <w:szCs w:val="24"/>
          <w:lang w:eastAsia="es-MX"/>
        </w:rPr>
        <w:t xml:space="preserve"> de</w:t>
      </w:r>
      <w:r w:rsidR="00B54E08">
        <w:rPr>
          <w:rFonts w:ascii="Palatino Linotype" w:eastAsia="Calibri" w:hAnsi="Palatino Linotype" w:cs="Times New Roman"/>
          <w:sz w:val="24"/>
          <w:szCs w:val="24"/>
          <w:lang w:eastAsia="es-MX"/>
        </w:rPr>
        <w:t>l</w:t>
      </w:r>
      <w:r w:rsidR="00B54E08" w:rsidRPr="00B54E08">
        <w:rPr>
          <w:rFonts w:ascii="Palatino Linotype" w:eastAsia="Calibri" w:hAnsi="Palatino Linotype" w:cs="Times New Roman"/>
          <w:sz w:val="24"/>
          <w:szCs w:val="24"/>
          <w:lang w:eastAsia="es-MX"/>
        </w:rPr>
        <w:t xml:space="preserve"> Decreto </w:t>
      </w:r>
      <w:r w:rsidR="00B54E08">
        <w:rPr>
          <w:rFonts w:ascii="Palatino Linotype" w:eastAsia="Calibri" w:hAnsi="Palatino Linotype" w:cs="Times New Roman"/>
          <w:sz w:val="24"/>
          <w:szCs w:val="24"/>
          <w:lang w:eastAsia="es-MX"/>
        </w:rPr>
        <w:t>d</w:t>
      </w:r>
      <w:r w:rsidR="00B54E08" w:rsidRPr="00B54E08">
        <w:rPr>
          <w:rFonts w:ascii="Palatino Linotype" w:eastAsia="Calibri" w:hAnsi="Palatino Linotype" w:cs="Times New Roman"/>
          <w:sz w:val="24"/>
          <w:szCs w:val="24"/>
          <w:lang w:eastAsia="es-MX"/>
        </w:rPr>
        <w:t xml:space="preserve">el Ejecutivo </w:t>
      </w:r>
      <w:r w:rsidR="00B54E08">
        <w:rPr>
          <w:rFonts w:ascii="Palatino Linotype" w:eastAsia="Calibri" w:hAnsi="Palatino Linotype" w:cs="Times New Roman"/>
          <w:sz w:val="24"/>
          <w:szCs w:val="24"/>
          <w:lang w:eastAsia="es-MX"/>
        </w:rPr>
        <w:t>d</w:t>
      </w:r>
      <w:r w:rsidR="00B54E08" w:rsidRPr="00B54E08">
        <w:rPr>
          <w:rFonts w:ascii="Palatino Linotype" w:eastAsia="Calibri" w:hAnsi="Palatino Linotype" w:cs="Times New Roman"/>
          <w:sz w:val="24"/>
          <w:szCs w:val="24"/>
          <w:lang w:eastAsia="es-MX"/>
        </w:rPr>
        <w:t xml:space="preserve">el Estado </w:t>
      </w:r>
      <w:r w:rsidR="00B54E08">
        <w:rPr>
          <w:rFonts w:ascii="Palatino Linotype" w:eastAsia="Calibri" w:hAnsi="Palatino Linotype" w:cs="Times New Roman"/>
          <w:sz w:val="24"/>
          <w:szCs w:val="24"/>
          <w:lang w:eastAsia="es-MX"/>
        </w:rPr>
        <w:t>p</w:t>
      </w:r>
      <w:r w:rsidR="00B54E08" w:rsidRPr="00B54E08">
        <w:rPr>
          <w:rFonts w:ascii="Palatino Linotype" w:eastAsia="Calibri" w:hAnsi="Palatino Linotype" w:cs="Times New Roman"/>
          <w:sz w:val="24"/>
          <w:szCs w:val="24"/>
          <w:lang w:eastAsia="es-MX"/>
        </w:rPr>
        <w:t xml:space="preserve">or </w:t>
      </w:r>
      <w:r w:rsidR="00B54E08">
        <w:rPr>
          <w:rFonts w:ascii="Palatino Linotype" w:eastAsia="Calibri" w:hAnsi="Palatino Linotype" w:cs="Times New Roman"/>
          <w:sz w:val="24"/>
          <w:szCs w:val="24"/>
          <w:lang w:eastAsia="es-MX"/>
        </w:rPr>
        <w:t>e</w:t>
      </w:r>
      <w:r w:rsidR="00B54E08" w:rsidRPr="00B54E08">
        <w:rPr>
          <w:rFonts w:ascii="Palatino Linotype" w:eastAsia="Calibri" w:hAnsi="Palatino Linotype" w:cs="Times New Roman"/>
          <w:sz w:val="24"/>
          <w:szCs w:val="24"/>
          <w:lang w:eastAsia="es-MX"/>
        </w:rPr>
        <w:t xml:space="preserve">l </w:t>
      </w:r>
      <w:r w:rsidR="00B54E08">
        <w:rPr>
          <w:rFonts w:ascii="Palatino Linotype" w:eastAsia="Calibri" w:hAnsi="Palatino Linotype" w:cs="Times New Roman"/>
          <w:sz w:val="24"/>
          <w:szCs w:val="24"/>
          <w:lang w:eastAsia="es-MX"/>
        </w:rPr>
        <w:t>q</w:t>
      </w:r>
      <w:r w:rsidR="00B54E08" w:rsidRPr="00B54E08">
        <w:rPr>
          <w:rFonts w:ascii="Palatino Linotype" w:eastAsia="Calibri" w:hAnsi="Palatino Linotype" w:cs="Times New Roman"/>
          <w:sz w:val="24"/>
          <w:szCs w:val="24"/>
          <w:lang w:eastAsia="es-MX"/>
        </w:rPr>
        <w:t xml:space="preserve">ue </w:t>
      </w:r>
      <w:r w:rsidR="00B54E08">
        <w:rPr>
          <w:rFonts w:ascii="Palatino Linotype" w:eastAsia="Calibri" w:hAnsi="Palatino Linotype" w:cs="Times New Roman"/>
          <w:sz w:val="24"/>
          <w:szCs w:val="24"/>
          <w:lang w:eastAsia="es-MX"/>
        </w:rPr>
        <w:t>s</w:t>
      </w:r>
      <w:r w:rsidR="00B54E08" w:rsidRPr="00B54E08">
        <w:rPr>
          <w:rFonts w:ascii="Palatino Linotype" w:eastAsia="Calibri" w:hAnsi="Palatino Linotype" w:cs="Times New Roman"/>
          <w:sz w:val="24"/>
          <w:szCs w:val="24"/>
          <w:lang w:eastAsia="es-MX"/>
        </w:rPr>
        <w:t xml:space="preserve">e </w:t>
      </w:r>
      <w:r w:rsidR="00B54E08">
        <w:rPr>
          <w:rFonts w:ascii="Palatino Linotype" w:eastAsia="Calibri" w:hAnsi="Palatino Linotype" w:cs="Times New Roman"/>
          <w:sz w:val="24"/>
          <w:szCs w:val="24"/>
          <w:lang w:eastAsia="es-MX"/>
        </w:rPr>
        <w:t>c</w:t>
      </w:r>
      <w:r w:rsidR="00B54E08" w:rsidRPr="00B54E08">
        <w:rPr>
          <w:rFonts w:ascii="Palatino Linotype" w:eastAsia="Calibri" w:hAnsi="Palatino Linotype" w:cs="Times New Roman"/>
          <w:sz w:val="24"/>
          <w:szCs w:val="24"/>
          <w:lang w:eastAsia="es-MX"/>
        </w:rPr>
        <w:t xml:space="preserve">rea </w:t>
      </w:r>
      <w:r w:rsidR="00B54E08">
        <w:rPr>
          <w:rFonts w:ascii="Palatino Linotype" w:eastAsia="Calibri" w:hAnsi="Palatino Linotype" w:cs="Times New Roman"/>
          <w:sz w:val="24"/>
          <w:szCs w:val="24"/>
          <w:lang w:eastAsia="es-MX"/>
        </w:rPr>
        <w:t>e</w:t>
      </w:r>
      <w:r w:rsidR="00B54E08" w:rsidRPr="00B54E08">
        <w:rPr>
          <w:rFonts w:ascii="Palatino Linotype" w:eastAsia="Calibri" w:hAnsi="Palatino Linotype" w:cs="Times New Roman"/>
          <w:sz w:val="24"/>
          <w:szCs w:val="24"/>
          <w:lang w:eastAsia="es-MX"/>
        </w:rPr>
        <w:t xml:space="preserve">l Organismo Público Descentralizado Denominado Universidad Politécnica </w:t>
      </w:r>
      <w:r w:rsidR="00B54E08">
        <w:rPr>
          <w:rFonts w:ascii="Palatino Linotype" w:eastAsia="Calibri" w:hAnsi="Palatino Linotype" w:cs="Times New Roman"/>
          <w:sz w:val="24"/>
          <w:szCs w:val="24"/>
          <w:lang w:eastAsia="es-MX"/>
        </w:rPr>
        <w:t>d</w:t>
      </w:r>
      <w:r w:rsidR="00B54E08" w:rsidRPr="00B54E08">
        <w:rPr>
          <w:rFonts w:ascii="Palatino Linotype" w:eastAsia="Calibri" w:hAnsi="Palatino Linotype" w:cs="Times New Roman"/>
          <w:sz w:val="24"/>
          <w:szCs w:val="24"/>
          <w:lang w:eastAsia="es-MX"/>
        </w:rPr>
        <w:t>e Atlautla</w:t>
      </w:r>
      <w:r w:rsidR="00B54E08">
        <w:rPr>
          <w:rFonts w:ascii="Palatino Linotype" w:eastAsia="Calibri" w:hAnsi="Palatino Linotype" w:cs="Times New Roman"/>
          <w:sz w:val="24"/>
          <w:szCs w:val="24"/>
          <w:lang w:eastAsia="es-MX"/>
        </w:rPr>
        <w:t>, publicado mediante Gaceta del Gobierno en el Periódico Oficial del Gobierno del Estado Libre y Soberano de México de fecha 13 de enero de 2014,</w:t>
      </w:r>
      <w:r w:rsidR="00B54E08" w:rsidRPr="00B54E08">
        <w:rPr>
          <w:rFonts w:ascii="Palatino Linotype" w:eastAsia="Calibri" w:hAnsi="Palatino Linotype" w:cs="Times New Roman"/>
          <w:sz w:val="24"/>
          <w:szCs w:val="24"/>
          <w:lang w:eastAsia="es-MX"/>
        </w:rPr>
        <w:t xml:space="preserve"> que a continuación se transcriben:</w:t>
      </w:r>
    </w:p>
    <w:p w14:paraId="551CAC0D" w14:textId="77777777" w:rsidR="001449B5" w:rsidRDefault="001449B5" w:rsidP="009933EB">
      <w:pPr>
        <w:tabs>
          <w:tab w:val="left" w:pos="709"/>
        </w:tabs>
        <w:spacing w:after="0" w:line="360" w:lineRule="auto"/>
        <w:ind w:right="51"/>
        <w:jc w:val="both"/>
        <w:rPr>
          <w:rFonts w:ascii="Palatino Linotype" w:eastAsia="Calibri" w:hAnsi="Palatino Linotype" w:cs="Times New Roman"/>
          <w:sz w:val="24"/>
          <w:szCs w:val="24"/>
          <w:lang w:eastAsia="es-MX"/>
        </w:rPr>
      </w:pPr>
    </w:p>
    <w:p w14:paraId="48015CB8" w14:textId="77777777" w:rsidR="001449B5" w:rsidRDefault="001449B5" w:rsidP="001449B5">
      <w:pPr>
        <w:tabs>
          <w:tab w:val="left" w:pos="709"/>
        </w:tabs>
        <w:spacing w:after="0" w:line="240" w:lineRule="auto"/>
        <w:ind w:left="851" w:right="851"/>
        <w:jc w:val="both"/>
        <w:rPr>
          <w:rFonts w:ascii="Palatino Linotype" w:eastAsia="Calibri" w:hAnsi="Palatino Linotype" w:cs="Times New Roman"/>
          <w:i/>
          <w:iCs/>
        </w:rPr>
      </w:pPr>
      <w:r w:rsidRPr="001449B5">
        <w:rPr>
          <w:rFonts w:ascii="Palatino Linotype" w:eastAsia="Calibri" w:hAnsi="Palatino Linotype" w:cs="Times New Roman"/>
          <w:i/>
          <w:iCs/>
        </w:rPr>
        <w:t xml:space="preserve">Artículo 21. El Rector será la máxima autoridad administrativa de la Universidad y fungirá como su representante legal. Será nombrado y removido por causa grave por el Gobernador del Estado, a partir de una terna propuesta por la Junta Directiva, durará en su cargo cuatro años, el cual podrá ratificarse por un periodo más. </w:t>
      </w:r>
    </w:p>
    <w:p w14:paraId="774ECB31" w14:textId="77777777" w:rsidR="001449B5" w:rsidRDefault="001449B5" w:rsidP="001449B5">
      <w:pPr>
        <w:tabs>
          <w:tab w:val="left" w:pos="709"/>
        </w:tabs>
        <w:spacing w:after="0" w:line="240" w:lineRule="auto"/>
        <w:ind w:left="851" w:right="851"/>
        <w:jc w:val="both"/>
        <w:rPr>
          <w:rFonts w:ascii="Palatino Linotype" w:eastAsia="Calibri" w:hAnsi="Palatino Linotype" w:cs="Times New Roman"/>
          <w:i/>
          <w:iCs/>
        </w:rPr>
      </w:pPr>
    </w:p>
    <w:p w14:paraId="24D61A87" w14:textId="77777777" w:rsidR="001449B5" w:rsidRDefault="001449B5" w:rsidP="001449B5">
      <w:pPr>
        <w:tabs>
          <w:tab w:val="left" w:pos="709"/>
        </w:tabs>
        <w:spacing w:after="0" w:line="240" w:lineRule="auto"/>
        <w:ind w:left="851" w:right="851"/>
        <w:jc w:val="both"/>
        <w:rPr>
          <w:rFonts w:ascii="Palatino Linotype" w:eastAsia="Calibri" w:hAnsi="Palatino Linotype" w:cs="Times New Roman"/>
          <w:i/>
          <w:iCs/>
        </w:rPr>
      </w:pPr>
      <w:r w:rsidRPr="001449B5">
        <w:rPr>
          <w:rFonts w:ascii="Palatino Linotype" w:eastAsia="Calibri" w:hAnsi="Palatino Linotype" w:cs="Times New Roman"/>
          <w:i/>
          <w:iCs/>
        </w:rPr>
        <w:t xml:space="preserve">Artículo 22. Las ausencias temporales del Rector serán cubiertas por el Secretario Académico. </w:t>
      </w:r>
    </w:p>
    <w:p w14:paraId="44C46D1B" w14:textId="77777777" w:rsidR="001449B5" w:rsidRDefault="001449B5" w:rsidP="001449B5">
      <w:pPr>
        <w:tabs>
          <w:tab w:val="left" w:pos="709"/>
        </w:tabs>
        <w:spacing w:after="0" w:line="240" w:lineRule="auto"/>
        <w:ind w:left="851" w:right="851"/>
        <w:jc w:val="both"/>
        <w:rPr>
          <w:rFonts w:ascii="Palatino Linotype" w:eastAsia="Calibri" w:hAnsi="Palatino Linotype" w:cs="Times New Roman"/>
          <w:i/>
          <w:iCs/>
        </w:rPr>
      </w:pPr>
    </w:p>
    <w:p w14:paraId="3E9A8A43" w14:textId="77777777" w:rsidR="001449B5" w:rsidRPr="007938ED" w:rsidRDefault="001449B5" w:rsidP="001449B5">
      <w:pPr>
        <w:tabs>
          <w:tab w:val="left" w:pos="709"/>
        </w:tabs>
        <w:spacing w:after="0" w:line="240" w:lineRule="auto"/>
        <w:ind w:left="851" w:right="851"/>
        <w:jc w:val="both"/>
        <w:rPr>
          <w:rFonts w:ascii="Palatino Linotype" w:eastAsia="Calibri" w:hAnsi="Palatino Linotype" w:cs="Times New Roman"/>
          <w:b/>
          <w:bCs/>
          <w:i/>
          <w:iCs/>
          <w:u w:val="single"/>
        </w:rPr>
      </w:pPr>
      <w:r w:rsidRPr="001449B5">
        <w:rPr>
          <w:rFonts w:ascii="Palatino Linotype" w:eastAsia="Calibri" w:hAnsi="Palatino Linotype" w:cs="Times New Roman"/>
          <w:i/>
          <w:iCs/>
        </w:rPr>
        <w:t xml:space="preserve">Artículo 23. </w:t>
      </w:r>
      <w:r w:rsidRPr="007938ED">
        <w:rPr>
          <w:rFonts w:ascii="Palatino Linotype" w:eastAsia="Calibri" w:hAnsi="Palatino Linotype" w:cs="Times New Roman"/>
          <w:b/>
          <w:bCs/>
          <w:i/>
          <w:iCs/>
          <w:u w:val="single"/>
        </w:rPr>
        <w:t xml:space="preserve">Para ser Rector se deberán cubrir los siguientes requisitos: </w:t>
      </w:r>
    </w:p>
    <w:p w14:paraId="49B703EE" w14:textId="77777777" w:rsidR="001449B5" w:rsidRDefault="001449B5" w:rsidP="001449B5">
      <w:pPr>
        <w:tabs>
          <w:tab w:val="left" w:pos="709"/>
        </w:tabs>
        <w:spacing w:after="0" w:line="240" w:lineRule="auto"/>
        <w:ind w:left="851" w:right="851"/>
        <w:jc w:val="both"/>
        <w:rPr>
          <w:rFonts w:ascii="Palatino Linotype" w:eastAsia="Calibri" w:hAnsi="Palatino Linotype" w:cs="Times New Roman"/>
          <w:i/>
          <w:iCs/>
        </w:rPr>
      </w:pPr>
    </w:p>
    <w:p w14:paraId="0D1EA844" w14:textId="77777777" w:rsidR="001449B5" w:rsidRDefault="001449B5" w:rsidP="001449B5">
      <w:pPr>
        <w:pStyle w:val="Prrafodelista"/>
        <w:numPr>
          <w:ilvl w:val="0"/>
          <w:numId w:val="24"/>
        </w:numPr>
        <w:tabs>
          <w:tab w:val="left" w:pos="709"/>
        </w:tabs>
        <w:ind w:right="851"/>
        <w:jc w:val="both"/>
        <w:rPr>
          <w:rFonts w:ascii="Palatino Linotype" w:eastAsia="Calibri" w:hAnsi="Palatino Linotype"/>
          <w:i/>
          <w:iCs/>
        </w:rPr>
      </w:pPr>
      <w:bookmarkStart w:id="2" w:name="_Hlk24642479"/>
      <w:r w:rsidRPr="001449B5">
        <w:rPr>
          <w:rFonts w:ascii="Palatino Linotype" w:eastAsia="Calibri" w:hAnsi="Palatino Linotype"/>
          <w:i/>
          <w:iCs/>
        </w:rPr>
        <w:t xml:space="preserve">Ser ciudadano mexicano. </w:t>
      </w:r>
    </w:p>
    <w:p w14:paraId="6C29F445" w14:textId="77777777" w:rsidR="001449B5" w:rsidRDefault="001449B5" w:rsidP="001449B5">
      <w:pPr>
        <w:pStyle w:val="Prrafodelista"/>
        <w:numPr>
          <w:ilvl w:val="0"/>
          <w:numId w:val="24"/>
        </w:numPr>
        <w:tabs>
          <w:tab w:val="left" w:pos="709"/>
        </w:tabs>
        <w:ind w:right="851"/>
        <w:jc w:val="both"/>
        <w:rPr>
          <w:rFonts w:ascii="Palatino Linotype" w:eastAsia="Calibri" w:hAnsi="Palatino Linotype"/>
          <w:i/>
          <w:iCs/>
        </w:rPr>
      </w:pPr>
      <w:r w:rsidRPr="001449B5">
        <w:rPr>
          <w:rFonts w:ascii="Palatino Linotype" w:eastAsia="Calibri" w:hAnsi="Palatino Linotype"/>
          <w:i/>
          <w:iCs/>
        </w:rPr>
        <w:lastRenderedPageBreak/>
        <w:t xml:space="preserve">Ser mayor de treinta </w:t>
      </w:r>
      <w:proofErr w:type="gramStart"/>
      <w:r w:rsidRPr="001449B5">
        <w:rPr>
          <w:rFonts w:ascii="Palatino Linotype" w:eastAsia="Calibri" w:hAnsi="Palatino Linotype"/>
          <w:i/>
          <w:iCs/>
        </w:rPr>
        <w:t>años de edad</w:t>
      </w:r>
      <w:proofErr w:type="gramEnd"/>
      <w:r w:rsidRPr="001449B5">
        <w:rPr>
          <w:rFonts w:ascii="Palatino Linotype" w:eastAsia="Calibri" w:hAnsi="Palatino Linotype"/>
          <w:i/>
          <w:iCs/>
        </w:rPr>
        <w:t xml:space="preserve">. </w:t>
      </w:r>
    </w:p>
    <w:p w14:paraId="208CE46B" w14:textId="77777777" w:rsidR="001449B5" w:rsidRDefault="001449B5" w:rsidP="001449B5">
      <w:pPr>
        <w:pStyle w:val="Prrafodelista"/>
        <w:numPr>
          <w:ilvl w:val="0"/>
          <w:numId w:val="24"/>
        </w:numPr>
        <w:tabs>
          <w:tab w:val="left" w:pos="709"/>
        </w:tabs>
        <w:ind w:right="851"/>
        <w:jc w:val="both"/>
        <w:rPr>
          <w:rFonts w:ascii="Palatino Linotype" w:eastAsia="Calibri" w:hAnsi="Palatino Linotype"/>
          <w:i/>
          <w:iCs/>
        </w:rPr>
      </w:pPr>
      <w:r w:rsidRPr="001449B5">
        <w:rPr>
          <w:rFonts w:ascii="Palatino Linotype" w:eastAsia="Calibri" w:hAnsi="Palatino Linotype"/>
          <w:i/>
          <w:iCs/>
        </w:rPr>
        <w:t xml:space="preserve">Poseer grado de maestría o doctorado, preferentemente en alguna de las áreas del conocimiento impartidas en la Universidad. </w:t>
      </w:r>
    </w:p>
    <w:p w14:paraId="58239F55" w14:textId="77777777" w:rsidR="001449B5" w:rsidRDefault="001449B5" w:rsidP="001449B5">
      <w:pPr>
        <w:pStyle w:val="Prrafodelista"/>
        <w:numPr>
          <w:ilvl w:val="0"/>
          <w:numId w:val="24"/>
        </w:numPr>
        <w:tabs>
          <w:tab w:val="left" w:pos="709"/>
        </w:tabs>
        <w:ind w:right="851"/>
        <w:jc w:val="both"/>
        <w:rPr>
          <w:rFonts w:ascii="Palatino Linotype" w:eastAsia="Calibri" w:hAnsi="Palatino Linotype"/>
          <w:i/>
          <w:iCs/>
        </w:rPr>
      </w:pPr>
      <w:r w:rsidRPr="001449B5">
        <w:rPr>
          <w:rFonts w:ascii="Palatino Linotype" w:eastAsia="Calibri" w:hAnsi="Palatino Linotype"/>
          <w:i/>
          <w:iCs/>
        </w:rPr>
        <w:t xml:space="preserve">Poseer reconocida experiencia académica y profesional. </w:t>
      </w:r>
    </w:p>
    <w:p w14:paraId="69A45E23" w14:textId="77777777" w:rsidR="001449B5" w:rsidRDefault="001449B5" w:rsidP="001449B5">
      <w:pPr>
        <w:pStyle w:val="Prrafodelista"/>
        <w:numPr>
          <w:ilvl w:val="0"/>
          <w:numId w:val="24"/>
        </w:numPr>
        <w:tabs>
          <w:tab w:val="left" w:pos="709"/>
        </w:tabs>
        <w:ind w:right="851"/>
        <w:jc w:val="both"/>
        <w:rPr>
          <w:rFonts w:ascii="Palatino Linotype" w:eastAsia="Calibri" w:hAnsi="Palatino Linotype"/>
          <w:i/>
          <w:iCs/>
        </w:rPr>
      </w:pPr>
      <w:r w:rsidRPr="001449B5">
        <w:rPr>
          <w:rFonts w:ascii="Palatino Linotype" w:eastAsia="Calibri" w:hAnsi="Palatino Linotype"/>
          <w:i/>
          <w:iCs/>
        </w:rPr>
        <w:t xml:space="preserve">No ser miembro de la Junta Directiva. </w:t>
      </w:r>
    </w:p>
    <w:p w14:paraId="61BC51E2" w14:textId="77777777" w:rsidR="001449B5" w:rsidRDefault="001449B5" w:rsidP="001449B5">
      <w:pPr>
        <w:pStyle w:val="Prrafodelista"/>
        <w:numPr>
          <w:ilvl w:val="0"/>
          <w:numId w:val="24"/>
        </w:numPr>
        <w:tabs>
          <w:tab w:val="left" w:pos="709"/>
        </w:tabs>
        <w:ind w:right="851"/>
        <w:jc w:val="both"/>
        <w:rPr>
          <w:rFonts w:ascii="Palatino Linotype" w:eastAsia="Calibri" w:hAnsi="Palatino Linotype"/>
          <w:i/>
          <w:iCs/>
        </w:rPr>
      </w:pPr>
      <w:r w:rsidRPr="001449B5">
        <w:rPr>
          <w:rFonts w:ascii="Palatino Linotype" w:eastAsia="Calibri" w:hAnsi="Palatino Linotype"/>
          <w:i/>
          <w:iCs/>
        </w:rPr>
        <w:t xml:space="preserve">Ser persona de amplia solvencia moral y de reconocido prestigio. </w:t>
      </w:r>
    </w:p>
    <w:p w14:paraId="109E3DE5" w14:textId="77777777" w:rsidR="001449B5" w:rsidRPr="001449B5" w:rsidRDefault="001449B5" w:rsidP="001449B5">
      <w:pPr>
        <w:pStyle w:val="Prrafodelista"/>
        <w:numPr>
          <w:ilvl w:val="0"/>
          <w:numId w:val="24"/>
        </w:numPr>
        <w:tabs>
          <w:tab w:val="left" w:pos="709"/>
        </w:tabs>
        <w:ind w:right="851"/>
        <w:jc w:val="both"/>
        <w:rPr>
          <w:rFonts w:ascii="Palatino Linotype" w:eastAsia="Calibri" w:hAnsi="Palatino Linotype"/>
          <w:i/>
          <w:iCs/>
        </w:rPr>
      </w:pPr>
      <w:r w:rsidRPr="001449B5">
        <w:rPr>
          <w:rFonts w:ascii="Palatino Linotype" w:eastAsia="Calibri" w:hAnsi="Palatino Linotype"/>
          <w:i/>
          <w:iCs/>
        </w:rPr>
        <w:t>Tener capacidad de conducción con base en un proyecto de desarrollo para la Universidad</w:t>
      </w:r>
      <w:bookmarkEnd w:id="2"/>
      <w:r w:rsidRPr="001449B5">
        <w:rPr>
          <w:rFonts w:ascii="Palatino Linotype" w:eastAsia="Calibri" w:hAnsi="Palatino Linotype"/>
          <w:i/>
          <w:iCs/>
        </w:rPr>
        <w:t>.</w:t>
      </w:r>
    </w:p>
    <w:p w14:paraId="21B93829" w14:textId="77777777" w:rsidR="009933EB" w:rsidRPr="009933EB" w:rsidRDefault="009933EB" w:rsidP="009933EB">
      <w:pPr>
        <w:tabs>
          <w:tab w:val="left" w:pos="709"/>
        </w:tabs>
        <w:spacing w:after="0" w:line="360" w:lineRule="auto"/>
        <w:ind w:right="51"/>
        <w:jc w:val="both"/>
        <w:rPr>
          <w:rFonts w:ascii="Palatino Linotype" w:eastAsia="Calibri" w:hAnsi="Palatino Linotype" w:cs="Times New Roman"/>
          <w:sz w:val="24"/>
          <w:szCs w:val="24"/>
        </w:rPr>
      </w:pPr>
    </w:p>
    <w:p w14:paraId="59AC38B0" w14:textId="77777777" w:rsidR="009933EB" w:rsidRPr="000D5729" w:rsidRDefault="009933EB" w:rsidP="000D5729">
      <w:pPr>
        <w:spacing w:after="0" w:line="360" w:lineRule="auto"/>
        <w:jc w:val="both"/>
        <w:rPr>
          <w:rFonts w:ascii="Palatino Linotype" w:eastAsia="Calibri" w:hAnsi="Palatino Linotype" w:cs="Times New Roman"/>
          <w:sz w:val="24"/>
          <w:szCs w:val="24"/>
          <w:lang w:eastAsia="es-MX"/>
        </w:rPr>
      </w:pPr>
    </w:p>
    <w:p w14:paraId="3F078FD4" w14:textId="77777777" w:rsidR="006D6A42" w:rsidRDefault="002063AC" w:rsidP="0011355F">
      <w:pPr>
        <w:pStyle w:val="Sinespaciado"/>
        <w:spacing w:line="360" w:lineRule="auto"/>
        <w:jc w:val="both"/>
        <w:rPr>
          <w:rFonts w:ascii="Palatino Linotype" w:hAnsi="Palatino Linotype"/>
        </w:rPr>
      </w:pPr>
      <w:r>
        <w:rPr>
          <w:rFonts w:ascii="Palatino Linotype" w:hAnsi="Palatino Linotype"/>
        </w:rPr>
        <w:t xml:space="preserve">De los preceptos citados con anterioridad, advertimos que, el Rector de la Universidad Politécnica de Atlautla, es </w:t>
      </w:r>
      <w:r w:rsidRPr="002063AC">
        <w:rPr>
          <w:rFonts w:ascii="Palatino Linotype" w:hAnsi="Palatino Linotype"/>
        </w:rPr>
        <w:t xml:space="preserve">la máxima autoridad administrativa </w:t>
      </w:r>
      <w:r>
        <w:rPr>
          <w:rFonts w:ascii="Palatino Linotype" w:hAnsi="Palatino Linotype"/>
        </w:rPr>
        <w:t>del Organismo Público Descentralizado en comento, este s</w:t>
      </w:r>
      <w:r w:rsidRPr="002063AC">
        <w:rPr>
          <w:rFonts w:ascii="Palatino Linotype" w:hAnsi="Palatino Linotype"/>
        </w:rPr>
        <w:t xml:space="preserve">erá nombrado y removido por el Gobernador del Estado, a partir de una terna propuesta por la Junta Directiva, </w:t>
      </w:r>
      <w:r w:rsidR="00AE6EA5">
        <w:rPr>
          <w:rFonts w:ascii="Palatino Linotype" w:hAnsi="Palatino Linotype"/>
        </w:rPr>
        <w:t>de igual forma establece que, previo a su nombramiento deberá cubrir ciertos requisitos, entre los cuales encontramos el s</w:t>
      </w:r>
      <w:r w:rsidR="00AE6EA5" w:rsidRPr="00AE6EA5">
        <w:rPr>
          <w:rFonts w:ascii="Palatino Linotype" w:hAnsi="Palatino Linotype"/>
        </w:rPr>
        <w:t>er ciudadano mexicano</w:t>
      </w:r>
      <w:r w:rsidR="00AE6EA5">
        <w:rPr>
          <w:rFonts w:ascii="Palatino Linotype" w:hAnsi="Palatino Linotype"/>
        </w:rPr>
        <w:t xml:space="preserve">, </w:t>
      </w:r>
      <w:r w:rsidR="00AE6EA5" w:rsidRPr="00AE6EA5">
        <w:rPr>
          <w:rFonts w:ascii="Palatino Linotype" w:hAnsi="Palatino Linotype"/>
        </w:rPr>
        <w:t xml:space="preserve"> mayor de treinta años de edad</w:t>
      </w:r>
      <w:r w:rsidR="00AE6EA5">
        <w:rPr>
          <w:rFonts w:ascii="Palatino Linotype" w:hAnsi="Palatino Linotype"/>
        </w:rPr>
        <w:t>, p</w:t>
      </w:r>
      <w:r w:rsidR="00AE6EA5" w:rsidRPr="00AE6EA5">
        <w:rPr>
          <w:rFonts w:ascii="Palatino Linotype" w:hAnsi="Palatino Linotype"/>
        </w:rPr>
        <w:t>oseer grado de maestría o doctorado</w:t>
      </w:r>
      <w:r w:rsidR="00AE6EA5">
        <w:rPr>
          <w:rFonts w:ascii="Palatino Linotype" w:hAnsi="Palatino Linotype"/>
        </w:rPr>
        <w:t>, así como</w:t>
      </w:r>
      <w:r w:rsidR="00AE6EA5" w:rsidRPr="00AE6EA5">
        <w:rPr>
          <w:rFonts w:ascii="Palatino Linotype" w:hAnsi="Palatino Linotype"/>
        </w:rPr>
        <w:t xml:space="preserve"> reconocida experiencia académica y profesional</w:t>
      </w:r>
      <w:r w:rsidR="00AE6EA5">
        <w:rPr>
          <w:rFonts w:ascii="Palatino Linotype" w:hAnsi="Palatino Linotype"/>
        </w:rPr>
        <w:t>, no</w:t>
      </w:r>
      <w:r w:rsidR="00AE6EA5" w:rsidRPr="00AE6EA5">
        <w:rPr>
          <w:rFonts w:ascii="Palatino Linotype" w:hAnsi="Palatino Linotype"/>
        </w:rPr>
        <w:t xml:space="preserve"> ser miembro de la Junta Directiva</w:t>
      </w:r>
      <w:r w:rsidR="00AE6EA5">
        <w:rPr>
          <w:rFonts w:ascii="Palatino Linotype" w:hAnsi="Palatino Linotype"/>
        </w:rPr>
        <w:t>, s</w:t>
      </w:r>
      <w:r w:rsidR="00AE6EA5" w:rsidRPr="00AE6EA5">
        <w:rPr>
          <w:rFonts w:ascii="Palatino Linotype" w:hAnsi="Palatino Linotype"/>
        </w:rPr>
        <w:t>er persona de amplia solvencia moral y de reconocido prestigio</w:t>
      </w:r>
      <w:r w:rsidR="00AE6EA5">
        <w:rPr>
          <w:rFonts w:ascii="Palatino Linotype" w:hAnsi="Palatino Linotype"/>
        </w:rPr>
        <w:t xml:space="preserve"> y t</w:t>
      </w:r>
      <w:r w:rsidR="00AE6EA5" w:rsidRPr="00AE6EA5">
        <w:rPr>
          <w:rFonts w:ascii="Palatino Linotype" w:hAnsi="Palatino Linotype"/>
        </w:rPr>
        <w:t>ener capacidad de conducción con base en un proyecto de desarrollo para la Universidad</w:t>
      </w:r>
      <w:r w:rsidR="00AE6EA5">
        <w:rPr>
          <w:rFonts w:ascii="Palatino Linotype" w:hAnsi="Palatino Linotype"/>
        </w:rPr>
        <w:t>.</w:t>
      </w:r>
    </w:p>
    <w:p w14:paraId="20259454" w14:textId="77777777" w:rsidR="00E67484" w:rsidRDefault="00E67484" w:rsidP="00784031">
      <w:pPr>
        <w:spacing w:after="0" w:line="360" w:lineRule="auto"/>
        <w:jc w:val="both"/>
        <w:rPr>
          <w:rFonts w:ascii="Palatino Linotype" w:eastAsia="Calibri" w:hAnsi="Palatino Linotype" w:cs="Arial"/>
          <w:sz w:val="24"/>
        </w:rPr>
      </w:pPr>
    </w:p>
    <w:p w14:paraId="5CB82BF6" w14:textId="77777777" w:rsidR="00E67484" w:rsidRPr="00E67484" w:rsidRDefault="00E67484" w:rsidP="007938ED">
      <w:pPr>
        <w:autoSpaceDE w:val="0"/>
        <w:autoSpaceDN w:val="0"/>
        <w:adjustRightInd w:val="0"/>
        <w:spacing w:line="360" w:lineRule="auto"/>
        <w:jc w:val="both"/>
        <w:rPr>
          <w:rFonts w:ascii="Palatino Linotype" w:eastAsia="Calibri" w:hAnsi="Palatino Linotype" w:cs="Times New Roman"/>
          <w:sz w:val="24"/>
          <w:szCs w:val="24"/>
          <w:lang w:val="es-ES_tradnl"/>
        </w:rPr>
      </w:pPr>
      <w:r w:rsidRPr="00E67484">
        <w:rPr>
          <w:rFonts w:ascii="Palatino Linotype" w:eastAsia="Calibri" w:hAnsi="Palatino Linotype" w:cs="Arial"/>
          <w:sz w:val="24"/>
        </w:rPr>
        <w:t xml:space="preserve">Aunado a lo </w:t>
      </w:r>
      <w:r w:rsidR="00620417">
        <w:rPr>
          <w:rFonts w:ascii="Palatino Linotype" w:eastAsia="Calibri" w:hAnsi="Palatino Linotype" w:cs="Arial"/>
          <w:sz w:val="24"/>
        </w:rPr>
        <w:t>anterior</w:t>
      </w:r>
      <w:r w:rsidRPr="00E67484">
        <w:rPr>
          <w:rFonts w:ascii="Palatino Linotype" w:eastAsia="Calibri" w:hAnsi="Palatino Linotype" w:cs="Arial"/>
          <w:sz w:val="24"/>
        </w:rPr>
        <w:t xml:space="preserve">, se debe destacar, lo establecido en </w:t>
      </w:r>
      <w:r w:rsidRPr="00E67484">
        <w:rPr>
          <w:rFonts w:ascii="Palatino Linotype" w:eastAsia="Calibri" w:hAnsi="Palatino Linotype" w:cs="Times New Roman"/>
          <w:sz w:val="24"/>
          <w:szCs w:val="24"/>
        </w:rPr>
        <w:t>el</w:t>
      </w:r>
      <w:r w:rsidRPr="00E67484">
        <w:rPr>
          <w:rFonts w:ascii="Palatino Linotype" w:eastAsia="Calibri" w:hAnsi="Palatino Linotype" w:cs="Times New Roman"/>
          <w:sz w:val="24"/>
          <w:szCs w:val="24"/>
          <w:lang w:val="es-ES_tradnl"/>
        </w:rPr>
        <w:t xml:space="preserve"> numeral </w:t>
      </w:r>
      <w:r w:rsidR="007938ED" w:rsidRPr="007938ED">
        <w:rPr>
          <w:rFonts w:ascii="Palatino Linotype" w:eastAsia="Calibri" w:hAnsi="Palatino Linotype" w:cs="Times New Roman"/>
          <w:sz w:val="24"/>
          <w:szCs w:val="24"/>
          <w:lang w:val="es-ES_tradnl"/>
        </w:rPr>
        <w:t xml:space="preserve">98 fracción XVII </w:t>
      </w:r>
      <w:r w:rsidRPr="00E67484">
        <w:rPr>
          <w:rFonts w:ascii="Palatino Linotype" w:eastAsia="Calibri" w:hAnsi="Palatino Linotype" w:cs="Times New Roman"/>
          <w:sz w:val="24"/>
          <w:szCs w:val="24"/>
          <w:lang w:val="es-ES_tradnl"/>
        </w:rPr>
        <w:t>de la Ley del Trabado de los Servidores Públicos del Estado de México y Municipios el cual establece</w:t>
      </w:r>
      <w:r w:rsidR="007938ED">
        <w:rPr>
          <w:rFonts w:ascii="Palatino Linotype" w:eastAsia="Calibri" w:hAnsi="Palatino Linotype" w:cs="Times New Roman"/>
          <w:sz w:val="24"/>
          <w:szCs w:val="24"/>
          <w:lang w:val="es-ES_tradnl"/>
        </w:rPr>
        <w:t xml:space="preserve"> lo siguiente:</w:t>
      </w:r>
    </w:p>
    <w:p w14:paraId="207B6738" w14:textId="77777777" w:rsidR="00E67484" w:rsidRPr="00E67484" w:rsidRDefault="00E67484" w:rsidP="00E67484">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E67484">
        <w:rPr>
          <w:rFonts w:ascii="Palatino Linotype" w:eastAsia="Calibri" w:hAnsi="Palatino Linotype" w:cs="Times New Roman"/>
          <w:b/>
          <w:i/>
        </w:rPr>
        <w:t>ARTÍCULO 98.</w:t>
      </w:r>
      <w:r w:rsidRPr="00E67484">
        <w:rPr>
          <w:rFonts w:ascii="Palatino Linotype" w:eastAsia="Calibri" w:hAnsi="Palatino Linotype" w:cs="Times New Roman"/>
          <w:i/>
        </w:rPr>
        <w:t xml:space="preserve"> Son obligaciones de las instituciones públicas:</w:t>
      </w:r>
    </w:p>
    <w:p w14:paraId="39338392" w14:textId="77777777" w:rsidR="00E67484" w:rsidRPr="00E67484" w:rsidRDefault="00E67484" w:rsidP="00E67484">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E67484">
        <w:rPr>
          <w:rFonts w:ascii="Palatino Linotype" w:eastAsia="Calibri" w:hAnsi="Palatino Linotype" w:cs="Times New Roman"/>
          <w:i/>
        </w:rPr>
        <w:lastRenderedPageBreak/>
        <w:t xml:space="preserve">XVII. </w:t>
      </w:r>
      <w:r w:rsidRPr="00E67484">
        <w:rPr>
          <w:rFonts w:ascii="Palatino Linotype" w:eastAsia="Calibri" w:hAnsi="Palatino Linotype" w:cs="Times New Roman"/>
          <w:b/>
          <w:i/>
          <w:u w:val="single"/>
        </w:rPr>
        <w:t>Integrar los expedientes de los servidores públicos</w:t>
      </w:r>
      <w:r w:rsidRPr="00E67484">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084B42AC" w14:textId="77777777" w:rsidR="00784031" w:rsidRPr="00784031" w:rsidRDefault="00784031" w:rsidP="00784031">
      <w:pPr>
        <w:spacing w:after="0" w:line="360" w:lineRule="auto"/>
        <w:jc w:val="both"/>
        <w:rPr>
          <w:rFonts w:ascii="Palatino Linotype" w:eastAsia="Calibri" w:hAnsi="Palatino Linotype" w:cs="Arial"/>
          <w:sz w:val="24"/>
        </w:rPr>
      </w:pPr>
    </w:p>
    <w:p w14:paraId="4A4970AA" w14:textId="77777777" w:rsidR="00784031" w:rsidRDefault="00620417" w:rsidP="00784031">
      <w:pPr>
        <w:spacing w:after="0" w:line="360" w:lineRule="auto"/>
        <w:jc w:val="both"/>
        <w:rPr>
          <w:rFonts w:ascii="Palatino Linotype" w:eastAsia="Calibri" w:hAnsi="Palatino Linotype" w:cs="Arial"/>
          <w:sz w:val="24"/>
        </w:rPr>
      </w:pPr>
      <w:r>
        <w:rPr>
          <w:rFonts w:ascii="Palatino Linotype" w:eastAsia="Calibri" w:hAnsi="Palatino Linotype" w:cs="Arial"/>
          <w:sz w:val="24"/>
        </w:rPr>
        <w:t>Del precepto legal referido con anterioridad, advertimos</w:t>
      </w:r>
      <w:r w:rsidR="00784031" w:rsidRPr="00784031">
        <w:rPr>
          <w:rFonts w:ascii="Palatino Linotype" w:eastAsia="Calibri" w:hAnsi="Palatino Linotype" w:cs="Arial"/>
          <w:sz w:val="24"/>
        </w:rPr>
        <w:t xml:space="preserve"> que las instituciones públicas tienen la obligación de contar </w:t>
      </w:r>
      <w:r>
        <w:rPr>
          <w:rFonts w:ascii="Palatino Linotype" w:eastAsia="Calibri" w:hAnsi="Palatino Linotype" w:cs="Arial"/>
          <w:sz w:val="24"/>
        </w:rPr>
        <w:t xml:space="preserve">con los </w:t>
      </w:r>
      <w:r w:rsidR="008C7BCE">
        <w:rPr>
          <w:rFonts w:ascii="Palatino Linotype" w:eastAsia="Calibri" w:hAnsi="Palatino Linotype" w:cs="Arial"/>
          <w:sz w:val="24"/>
        </w:rPr>
        <w:t xml:space="preserve">documentos que den cuenta de los </w:t>
      </w:r>
      <w:r>
        <w:rPr>
          <w:rFonts w:ascii="Palatino Linotype" w:eastAsia="Calibri" w:hAnsi="Palatino Linotype" w:cs="Arial"/>
          <w:sz w:val="24"/>
        </w:rPr>
        <w:t>requisitos</w:t>
      </w:r>
      <w:r w:rsidR="008C7BCE">
        <w:rPr>
          <w:rFonts w:ascii="Palatino Linotype" w:eastAsia="Calibri" w:hAnsi="Palatino Linotype" w:cs="Arial"/>
          <w:sz w:val="24"/>
        </w:rPr>
        <w:t xml:space="preserve"> presentados</w:t>
      </w:r>
      <w:r>
        <w:rPr>
          <w:rFonts w:ascii="Palatino Linotype" w:eastAsia="Calibri" w:hAnsi="Palatino Linotype" w:cs="Arial"/>
          <w:sz w:val="24"/>
        </w:rPr>
        <w:t xml:space="preserve"> para ocupar dicho cargo, ello ante la obligación de integrar los expedientes de los servidores públicos adscritos</w:t>
      </w:r>
      <w:r w:rsidR="008C7BCE">
        <w:rPr>
          <w:rFonts w:ascii="Palatino Linotype" w:eastAsia="Calibri" w:hAnsi="Palatino Linotype" w:cs="Arial"/>
          <w:sz w:val="24"/>
        </w:rPr>
        <w:t>,</w:t>
      </w:r>
      <w:r>
        <w:rPr>
          <w:rFonts w:ascii="Palatino Linotype" w:eastAsia="Calibri" w:hAnsi="Palatino Linotype" w:cs="Arial"/>
          <w:sz w:val="24"/>
        </w:rPr>
        <w:t xml:space="preserve"> y por ende el Sujeto Obligado debe contar con</w:t>
      </w:r>
      <w:r w:rsidR="00784031" w:rsidRPr="00784031">
        <w:rPr>
          <w:rFonts w:ascii="Palatino Linotype" w:eastAsia="Calibri" w:hAnsi="Palatino Linotype" w:cs="Arial"/>
          <w:sz w:val="24"/>
        </w:rPr>
        <w:t xml:space="preserve"> dichos documentos disponibles, por lo tanto, resulta dable ordenar al Sujeto Obligado </w:t>
      </w:r>
      <w:r w:rsidR="008C7BCE" w:rsidRPr="008C7BCE">
        <w:rPr>
          <w:rFonts w:ascii="Palatino Linotype" w:eastAsia="Calibri" w:hAnsi="Palatino Linotype" w:cs="Arial"/>
          <w:sz w:val="24"/>
        </w:rPr>
        <w:t>la entrega</w:t>
      </w:r>
      <w:r w:rsidR="008C7BCE">
        <w:rPr>
          <w:rFonts w:ascii="Palatino Linotype" w:eastAsia="Calibri" w:hAnsi="Palatino Linotype" w:cs="Arial"/>
          <w:sz w:val="24"/>
        </w:rPr>
        <w:t xml:space="preserve"> de las documentales que den cuenta </w:t>
      </w:r>
      <w:r w:rsidR="008C7BCE" w:rsidRPr="008C7BCE">
        <w:rPr>
          <w:rFonts w:ascii="Palatino Linotype" w:eastAsia="Calibri" w:hAnsi="Palatino Linotype" w:cs="Arial"/>
          <w:sz w:val="24"/>
        </w:rPr>
        <w:t>de los requisitos que se le admitieron a la C. Elizabeth Torres, para ser Rectora de la Universidad Politécnica de Atlautla</w:t>
      </w:r>
      <w:r w:rsidR="00784031" w:rsidRPr="00784031">
        <w:rPr>
          <w:rFonts w:ascii="Palatino Linotype" w:eastAsia="Calibri" w:hAnsi="Palatino Linotype" w:cs="Arial"/>
          <w:sz w:val="24"/>
        </w:rPr>
        <w:t>, sin embargo</w:t>
      </w:r>
      <w:r w:rsidR="009C0239">
        <w:rPr>
          <w:rFonts w:ascii="Palatino Linotype" w:eastAsia="Calibri" w:hAnsi="Palatino Linotype" w:cs="Arial"/>
          <w:sz w:val="24"/>
        </w:rPr>
        <w:t>,</w:t>
      </w:r>
      <w:r w:rsidR="00784031" w:rsidRPr="00784031">
        <w:rPr>
          <w:rFonts w:ascii="Palatino Linotype" w:eastAsia="Calibri" w:hAnsi="Palatino Linotype" w:cs="Arial"/>
          <w:sz w:val="24"/>
        </w:rPr>
        <w:t xml:space="preserve"> dicho</w:t>
      </w:r>
      <w:r w:rsidR="008C7BCE">
        <w:rPr>
          <w:rFonts w:ascii="Palatino Linotype" w:eastAsia="Calibri" w:hAnsi="Palatino Linotype" w:cs="Arial"/>
          <w:sz w:val="24"/>
        </w:rPr>
        <w:t>s</w:t>
      </w:r>
      <w:r w:rsidR="00784031" w:rsidRPr="00784031">
        <w:rPr>
          <w:rFonts w:ascii="Palatino Linotype" w:eastAsia="Calibri" w:hAnsi="Palatino Linotype" w:cs="Arial"/>
          <w:sz w:val="24"/>
        </w:rPr>
        <w:t xml:space="preserve"> documento</w:t>
      </w:r>
      <w:r w:rsidR="008C7BCE">
        <w:rPr>
          <w:rFonts w:ascii="Palatino Linotype" w:eastAsia="Calibri" w:hAnsi="Palatino Linotype" w:cs="Arial"/>
          <w:sz w:val="24"/>
        </w:rPr>
        <w:t>s</w:t>
      </w:r>
      <w:r w:rsidR="00784031" w:rsidRPr="00784031">
        <w:rPr>
          <w:rFonts w:ascii="Palatino Linotype" w:eastAsia="Calibri" w:hAnsi="Palatino Linotype" w:cs="Arial"/>
          <w:sz w:val="24"/>
        </w:rPr>
        <w:t xml:space="preserve"> puede</w:t>
      </w:r>
      <w:r w:rsidR="008C7BCE">
        <w:rPr>
          <w:rFonts w:ascii="Palatino Linotype" w:eastAsia="Calibri" w:hAnsi="Palatino Linotype" w:cs="Arial"/>
          <w:sz w:val="24"/>
        </w:rPr>
        <w:t>n</w:t>
      </w:r>
      <w:r w:rsidR="00784031" w:rsidRPr="00784031">
        <w:rPr>
          <w:rFonts w:ascii="Palatino Linotype" w:eastAsia="Calibri" w:hAnsi="Palatino Linotype" w:cs="Arial"/>
          <w:sz w:val="24"/>
        </w:rPr>
        <w:t xml:space="preserve"> tener en su contenido datos personales que puedan ser afectados al momento de dar a conocer la información, para lo cual </w:t>
      </w:r>
      <w:r w:rsidR="00784031" w:rsidRPr="00784031">
        <w:rPr>
          <w:rFonts w:ascii="Palatino Linotype" w:eastAsia="Calibri" w:hAnsi="Palatino Linotype" w:cs="Arial"/>
          <w:b/>
          <w:sz w:val="24"/>
        </w:rPr>
        <w:t xml:space="preserve">el </w:t>
      </w:r>
      <w:r w:rsidR="009C0239">
        <w:rPr>
          <w:rFonts w:ascii="Palatino Linotype" w:eastAsia="Calibri" w:hAnsi="Palatino Linotype" w:cs="Arial"/>
          <w:b/>
          <w:sz w:val="24"/>
        </w:rPr>
        <w:t>S</w:t>
      </w:r>
      <w:r w:rsidR="00784031" w:rsidRPr="00784031">
        <w:rPr>
          <w:rFonts w:ascii="Palatino Linotype" w:eastAsia="Calibri" w:hAnsi="Palatino Linotype" w:cs="Arial"/>
          <w:b/>
          <w:sz w:val="24"/>
        </w:rPr>
        <w:t xml:space="preserve">ujeto </w:t>
      </w:r>
      <w:r w:rsidR="009C0239">
        <w:rPr>
          <w:rFonts w:ascii="Palatino Linotype" w:eastAsia="Calibri" w:hAnsi="Palatino Linotype" w:cs="Arial"/>
          <w:b/>
          <w:sz w:val="24"/>
        </w:rPr>
        <w:t>O</w:t>
      </w:r>
      <w:r w:rsidR="00784031" w:rsidRPr="00784031">
        <w:rPr>
          <w:rFonts w:ascii="Palatino Linotype" w:eastAsia="Calibri" w:hAnsi="Palatino Linotype" w:cs="Arial"/>
          <w:b/>
          <w:sz w:val="24"/>
        </w:rPr>
        <w:t>bligado</w:t>
      </w:r>
      <w:r w:rsidR="00784031" w:rsidRPr="00784031">
        <w:rPr>
          <w:rFonts w:ascii="Palatino Linotype" w:eastAsia="Calibri" w:hAnsi="Palatino Linotype" w:cs="Arial"/>
          <w:sz w:val="24"/>
        </w:rPr>
        <w:t xml:space="preserve"> deberá proteger toda aquella información que conlleve a un riesgo grave a</w:t>
      </w:r>
      <w:r w:rsidR="008C7BCE">
        <w:rPr>
          <w:rFonts w:ascii="Palatino Linotype" w:eastAsia="Calibri" w:hAnsi="Palatino Linotype" w:cs="Arial"/>
          <w:sz w:val="24"/>
        </w:rPr>
        <w:t xml:space="preserve"> la</w:t>
      </w:r>
      <w:r w:rsidR="00784031" w:rsidRPr="00784031">
        <w:rPr>
          <w:rFonts w:ascii="Palatino Linotype" w:eastAsia="Calibri" w:hAnsi="Palatino Linotype" w:cs="Arial"/>
          <w:sz w:val="24"/>
        </w:rPr>
        <w:t xml:space="preserve"> servidor</w:t>
      </w:r>
      <w:r w:rsidR="008C7BCE">
        <w:rPr>
          <w:rFonts w:ascii="Palatino Linotype" w:eastAsia="Calibri" w:hAnsi="Palatino Linotype" w:cs="Arial"/>
          <w:sz w:val="24"/>
        </w:rPr>
        <w:t>a</w:t>
      </w:r>
      <w:r w:rsidR="00784031" w:rsidRPr="00784031">
        <w:rPr>
          <w:rFonts w:ascii="Palatino Linotype" w:eastAsia="Calibri" w:hAnsi="Palatino Linotype" w:cs="Arial"/>
          <w:sz w:val="24"/>
        </w:rPr>
        <w:t xml:space="preserve"> públic</w:t>
      </w:r>
      <w:r w:rsidR="008C7BCE">
        <w:rPr>
          <w:rFonts w:ascii="Palatino Linotype" w:eastAsia="Calibri" w:hAnsi="Palatino Linotype" w:cs="Arial"/>
          <w:sz w:val="24"/>
        </w:rPr>
        <w:t>a</w:t>
      </w:r>
      <w:r w:rsidR="00784031" w:rsidRPr="00784031">
        <w:rPr>
          <w:rFonts w:ascii="Palatino Linotype" w:eastAsia="Calibri" w:hAnsi="Palatino Linotype" w:cs="Arial"/>
          <w:sz w:val="24"/>
        </w:rPr>
        <w:t xml:space="preserve"> en comento.</w:t>
      </w:r>
    </w:p>
    <w:p w14:paraId="7E73FBBA"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428D03D5"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36D8E68F" w14:textId="77777777" w:rsidR="007B7AAA" w:rsidRPr="007B7AAA" w:rsidRDefault="007B7AAA" w:rsidP="007B7AAA">
      <w:pPr>
        <w:spacing w:after="240" w:line="360" w:lineRule="auto"/>
        <w:jc w:val="both"/>
        <w:rPr>
          <w:rFonts w:ascii="Palatino Linotype" w:eastAsia="Calibri" w:hAnsi="Palatino Linotype" w:cs="Times New Roman"/>
          <w:b/>
          <w:i/>
          <w:sz w:val="26"/>
          <w:szCs w:val="26"/>
        </w:rPr>
      </w:pPr>
      <w:r w:rsidRPr="007B7AAA">
        <w:rPr>
          <w:rFonts w:ascii="Palatino Linotype" w:eastAsia="Calibri" w:hAnsi="Palatino Linotype" w:cs="Times New Roman"/>
          <w:b/>
          <w:i/>
          <w:sz w:val="26"/>
          <w:szCs w:val="26"/>
        </w:rPr>
        <w:t>DE LA VERSIÓN PÚBLICA</w:t>
      </w:r>
    </w:p>
    <w:p w14:paraId="3A11D02B" w14:textId="77777777" w:rsidR="007B7AAA" w:rsidRPr="007B7AAA" w:rsidRDefault="007B7AAA" w:rsidP="007B7AAA">
      <w:pPr>
        <w:spacing w:before="240"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86BE1C1" w14:textId="77777777" w:rsidR="007B7AAA" w:rsidRPr="007B7AAA" w:rsidRDefault="007B7AAA" w:rsidP="007B7AAA">
      <w:pPr>
        <w:spacing w:after="0" w:line="360" w:lineRule="auto"/>
        <w:jc w:val="both"/>
        <w:rPr>
          <w:rFonts w:ascii="Palatino Linotype" w:eastAsia="Calibri" w:hAnsi="Palatino Linotype" w:cs="Times New Roman"/>
          <w:sz w:val="24"/>
          <w:szCs w:val="24"/>
        </w:rPr>
      </w:pPr>
    </w:p>
    <w:p w14:paraId="3DC084AD"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DAEB957" w14:textId="77777777" w:rsidR="007B7AAA" w:rsidRPr="007B7AAA" w:rsidRDefault="007B7AAA" w:rsidP="007B7AAA">
      <w:pPr>
        <w:spacing w:before="240" w:after="240" w:line="360" w:lineRule="auto"/>
        <w:jc w:val="both"/>
        <w:rPr>
          <w:rFonts w:ascii="Palatino Linotype" w:eastAsia="Calibri" w:hAnsi="Palatino Linotype" w:cs="Times New Roman"/>
          <w:sz w:val="24"/>
          <w:szCs w:val="24"/>
        </w:rPr>
      </w:pPr>
    </w:p>
    <w:p w14:paraId="530905F0"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3.</w:t>
      </w:r>
      <w:r w:rsidRPr="007B7AAA">
        <w:rPr>
          <w:rFonts w:ascii="Palatino Linotype" w:eastAsia="Calibri" w:hAnsi="Palatino Linotype" w:cs="Times New Roman"/>
          <w:i/>
        </w:rPr>
        <w:t xml:space="preserve"> Para los efectos de la presente Ley se entenderá por:</w:t>
      </w:r>
    </w:p>
    <w:p w14:paraId="1C359F0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5022BD63"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5FC863BE"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25A755A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IX. Datos personales:</w:t>
      </w:r>
      <w:r w:rsidRPr="007B7AAA">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1F8CC0A8"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 Información clasificada:</w:t>
      </w:r>
      <w:r w:rsidRPr="007B7AAA">
        <w:rPr>
          <w:rFonts w:ascii="Palatino Linotype" w:eastAsia="Calibri" w:hAnsi="Palatino Linotype" w:cs="Times New Roman"/>
          <w:i/>
        </w:rPr>
        <w:t xml:space="preserve"> Aquella considerada por la presente Ley como reservada o confidencial;</w:t>
      </w:r>
    </w:p>
    <w:p w14:paraId="75C7A539"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XXI. Información confidencial:</w:t>
      </w:r>
      <w:r w:rsidRPr="007B7AAA">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1A84C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XLV. Versión pública:</w:t>
      </w:r>
      <w:r w:rsidRPr="007B7AAA">
        <w:rPr>
          <w:rFonts w:ascii="Palatino Linotype" w:eastAsia="Calibri" w:hAnsi="Palatino Linotype" w:cs="Times New Roman"/>
          <w:i/>
        </w:rPr>
        <w:t xml:space="preserve"> Documento en el que se elimine, suprime o borra la información clasificada como reservada o confidencial para permitir su acceso.</w:t>
      </w:r>
    </w:p>
    <w:p w14:paraId="1F639C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B698AC9"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91.</w:t>
      </w:r>
      <w:r w:rsidRPr="007B7AAA">
        <w:rPr>
          <w:rFonts w:ascii="Palatino Linotype" w:eastAsia="Calibri" w:hAnsi="Palatino Linotype" w:cs="Times New Roman"/>
          <w:i/>
        </w:rPr>
        <w:t xml:space="preserve"> El acceso a la información pública será restringido excepcionalmente, cuando ésta sea clasificada como reservada o confidencial.</w:t>
      </w:r>
    </w:p>
    <w:p w14:paraId="2AFE10F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6FDDCCA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132.</w:t>
      </w:r>
      <w:r w:rsidRPr="007B7AAA">
        <w:rPr>
          <w:rFonts w:ascii="Palatino Linotype" w:eastAsia="Calibri" w:hAnsi="Palatino Linotype" w:cs="Times New Roman"/>
          <w:i/>
        </w:rPr>
        <w:t xml:space="preserve"> La clasificación de la información se llevará a cabo en el momento en que:</w:t>
      </w:r>
    </w:p>
    <w:p w14:paraId="2B01760B"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Se reciba una solicitud de acceso a la información;</w:t>
      </w:r>
    </w:p>
    <w:p w14:paraId="721A4734"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Se determine mediante resolución de autoridad competente; o</w:t>
      </w:r>
    </w:p>
    <w:p w14:paraId="752A9378"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lastRenderedPageBreak/>
        <w:t>III.</w:t>
      </w:r>
      <w:r w:rsidRPr="007B7AAA">
        <w:rPr>
          <w:rFonts w:ascii="Palatino Linotype" w:eastAsia="Calibri" w:hAnsi="Palatino Linotype" w:cs="Times New Roman"/>
          <w:i/>
        </w:rPr>
        <w:t xml:space="preserve"> Se generen versiones públicas para dar cumplimiento a las obligaciones de transparencia previstas en esta Ley.</w:t>
      </w:r>
    </w:p>
    <w:p w14:paraId="7D684CE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p>
    <w:p w14:paraId="255BA39F"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7A0D2EB"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7FC858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143.</w:t>
      </w:r>
      <w:r w:rsidRPr="007B7AAA">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43EA1D9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077E12D5"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A53B3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7FDD6B8B"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 xml:space="preserve">La información confidencial no estará sujeta a temporalidad alguna y sólo podrán tener acceso a ella los titulares de </w:t>
      </w:r>
      <w:proofErr w:type="gramStart"/>
      <w:r w:rsidRPr="007B7AAA">
        <w:rPr>
          <w:rFonts w:ascii="Palatino Linotype" w:eastAsia="Calibri" w:hAnsi="Palatino Linotype" w:cs="Times New Roman"/>
          <w:i/>
        </w:rPr>
        <w:t>la misma</w:t>
      </w:r>
      <w:proofErr w:type="gramEnd"/>
      <w:r w:rsidRPr="007B7AAA">
        <w:rPr>
          <w:rFonts w:ascii="Palatino Linotype" w:eastAsia="Calibri" w:hAnsi="Palatino Linotype" w:cs="Times New Roman"/>
          <w:i/>
        </w:rPr>
        <w:t>, sus representantes y los servidores públicos facultados para ello.</w:t>
      </w:r>
    </w:p>
    <w:p w14:paraId="6C73A708" w14:textId="77777777" w:rsidR="007B7AAA" w:rsidRPr="007B7AAA" w:rsidRDefault="007B7AAA" w:rsidP="007B7AAA">
      <w:pPr>
        <w:spacing w:after="240" w:line="240" w:lineRule="auto"/>
        <w:ind w:left="794" w:right="851"/>
        <w:jc w:val="both"/>
        <w:rPr>
          <w:rFonts w:ascii="Palatino Linotype" w:eastAsia="Calibri" w:hAnsi="Palatino Linotype" w:cs="Times New Roman"/>
          <w:sz w:val="24"/>
          <w:szCs w:val="24"/>
        </w:rPr>
      </w:pPr>
      <w:r w:rsidRPr="007B7AAA">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BDBE1B5" w14:textId="77777777" w:rsidR="007B7AAA" w:rsidRPr="007B7AAA" w:rsidRDefault="007B7AAA" w:rsidP="007B7AAA">
      <w:pPr>
        <w:spacing w:after="240" w:line="360" w:lineRule="auto"/>
        <w:jc w:val="both"/>
        <w:rPr>
          <w:rFonts w:ascii="Palatino Linotype" w:eastAsia="Calibri" w:hAnsi="Palatino Linotype" w:cs="Times New Roman"/>
          <w:sz w:val="24"/>
          <w:szCs w:val="24"/>
        </w:rPr>
      </w:pPr>
    </w:p>
    <w:p w14:paraId="2D6EA3B6"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w:t>
      </w:r>
      <w:r w:rsidRPr="007B7AAA">
        <w:rPr>
          <w:rFonts w:ascii="Palatino Linotype" w:eastAsia="Calibri" w:hAnsi="Palatino Linotype" w:cs="Times New Roman"/>
          <w:sz w:val="24"/>
          <w:szCs w:val="24"/>
        </w:rPr>
        <w:lastRenderedPageBreak/>
        <w:t>confidencial la información que posean, desclasificarán y generarán, en su caso, versiones públicas de expedientes o documentos que contengan partes o secciones clasificadas.</w:t>
      </w:r>
    </w:p>
    <w:p w14:paraId="088B577C" w14:textId="77777777" w:rsidR="007B7AAA" w:rsidRPr="007B7AAA" w:rsidRDefault="007B7AAA" w:rsidP="007B7AAA">
      <w:pPr>
        <w:spacing w:after="120" w:line="360" w:lineRule="auto"/>
        <w:jc w:val="both"/>
        <w:rPr>
          <w:rFonts w:ascii="Palatino Linotype" w:eastAsia="Calibri" w:hAnsi="Palatino Linotype" w:cs="Times New Roman"/>
          <w:sz w:val="24"/>
          <w:szCs w:val="24"/>
        </w:rPr>
      </w:pPr>
    </w:p>
    <w:p w14:paraId="64A7E5C5" w14:textId="77777777" w:rsidR="007B7AAA" w:rsidRPr="00784031"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269979" w14:textId="77777777" w:rsidR="00AB00F7" w:rsidRDefault="00AB00F7" w:rsidP="00784031">
      <w:pPr>
        <w:pStyle w:val="Sinespaciado"/>
        <w:spacing w:line="360" w:lineRule="auto"/>
        <w:jc w:val="both"/>
        <w:rPr>
          <w:rFonts w:ascii="Palatino Linotype" w:hAnsi="Palatino Linotype"/>
        </w:rPr>
      </w:pPr>
    </w:p>
    <w:p w14:paraId="1BDA87CF" w14:textId="77777777" w:rsidR="000552A5"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no pasa inadvertido para esta Ponencia Resolutora</w:t>
      </w:r>
      <w:r w:rsidR="005C4AA4">
        <w:rPr>
          <w:rFonts w:ascii="Palatino Linotype" w:hAnsi="Palatino Linotype"/>
        </w:rPr>
        <w:t xml:space="preserve">, </w:t>
      </w:r>
      <w:r w:rsidR="005C4AA4" w:rsidRPr="005C4AA4">
        <w:rPr>
          <w:rFonts w:ascii="Palatino Linotype" w:hAnsi="Palatino Linotype"/>
        </w:rPr>
        <w:t>el hecho de que el Sujeto Obligado, al momento de presentar la documentación mediante informe justificado, dejó datos visibles que pueden considerarse información confidencial (Firma, CURP y correo electrónico personal de la Titular en Cedula Profesional y currículum vitae</w:t>
      </w:r>
      <w:r w:rsidR="005C4AA4">
        <w:rPr>
          <w:rFonts w:ascii="Palatino Linotype" w:hAnsi="Palatino Linotype"/>
        </w:rPr>
        <w:t>, así como</w:t>
      </w:r>
      <w:r w:rsidRPr="00EC3D4F">
        <w:rPr>
          <w:rFonts w:ascii="Palatino Linotype" w:hAnsi="Palatino Linotype"/>
        </w:rPr>
        <w:t xml:space="preserve">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w:t>
      </w:r>
      <w:r w:rsidR="005C4AA4">
        <w:rPr>
          <w:rFonts w:ascii="Palatino Linotype" w:hAnsi="Palatino Linotype"/>
        </w:rPr>
        <w:t>l</w:t>
      </w:r>
      <w:r w:rsidRPr="00EC3D4F">
        <w:rPr>
          <w:rFonts w:ascii="Palatino Linotype" w:hAnsi="Palatino Linotype"/>
        </w:rPr>
        <w:t xml:space="preserve">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w:t>
      </w:r>
      <w:r w:rsidRPr="00EC3D4F">
        <w:rPr>
          <w:rFonts w:ascii="Palatino Linotype" w:hAnsi="Palatino Linotype"/>
          <w:lang w:eastAsia="es-ES_tradnl"/>
        </w:rPr>
        <w:lastRenderedPageBreak/>
        <w:t xml:space="preserve">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2998C34D" w14:textId="77777777" w:rsidR="005C4AA4" w:rsidRDefault="005C4AA4" w:rsidP="0011355F">
      <w:pPr>
        <w:pStyle w:val="Sinespaciado"/>
        <w:spacing w:line="360" w:lineRule="auto"/>
        <w:jc w:val="both"/>
        <w:rPr>
          <w:rFonts w:ascii="Palatino Linotype" w:hAnsi="Palatino Linotype"/>
        </w:rPr>
      </w:pPr>
    </w:p>
    <w:p w14:paraId="6489362A" w14:textId="77777777" w:rsidR="009504A9"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7EEFD740" w14:textId="77777777" w:rsidR="00D82DB6" w:rsidRPr="00C24D80" w:rsidRDefault="00D82DB6" w:rsidP="00F1574A">
      <w:pPr>
        <w:pStyle w:val="Sinespaciado"/>
        <w:spacing w:line="360" w:lineRule="auto"/>
        <w:jc w:val="both"/>
        <w:rPr>
          <w:rFonts w:ascii="Palatino Linotype" w:hAnsi="Palatino Linotype"/>
        </w:rPr>
      </w:pPr>
    </w:p>
    <w:p w14:paraId="5221A4F7"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6FC2752A"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1215B982"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7B7AAA">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14:paraId="667A5D68" w14:textId="77777777" w:rsidR="00D4082C" w:rsidRPr="00C24D80" w:rsidRDefault="00D4082C" w:rsidP="00F1574A">
      <w:pPr>
        <w:pStyle w:val="Sinespaciado"/>
        <w:spacing w:line="360" w:lineRule="auto"/>
        <w:jc w:val="both"/>
        <w:rPr>
          <w:rFonts w:ascii="Palatino Linotype" w:hAnsi="Palatino Linotype"/>
          <w:b/>
        </w:rPr>
      </w:pPr>
    </w:p>
    <w:p w14:paraId="7F5E4CEC" w14:textId="77777777"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9504A9" w:rsidRPr="009504A9">
        <w:rPr>
          <w:rFonts w:ascii="Palatino Linotype" w:hAnsi="Palatino Linotype"/>
          <w:b/>
          <w:bCs/>
        </w:rPr>
        <w:t>00004/UPA/IP/2019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9504A9">
        <w:rPr>
          <w:rFonts w:ascii="Palatino Linotype" w:hAnsi="Palatino Linotype"/>
          <w:lang w:val="es-ES_tradnl"/>
        </w:rPr>
        <w:t>l</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 xml:space="preserve">Considerando </w:t>
      </w:r>
      <w:r w:rsidR="007B7AAA">
        <w:rPr>
          <w:rFonts w:ascii="Palatino Linotype" w:hAnsi="Palatino Linotype"/>
          <w:b/>
          <w:lang w:val="es-ES_tradnl"/>
        </w:rPr>
        <w:t>CUARTO</w:t>
      </w:r>
      <w:r w:rsidR="00143028" w:rsidRPr="00143028">
        <w:rPr>
          <w:rFonts w:ascii="Palatino Linotype" w:hAnsi="Palatino Linotype"/>
        </w:rPr>
        <w:t xml:space="preserve"> </w:t>
      </w:r>
      <w:r w:rsidR="00143028" w:rsidRPr="00C24D80">
        <w:rPr>
          <w:rFonts w:ascii="Palatino Linotype" w:hAnsi="Palatino Linotype"/>
        </w:rPr>
        <w:t>de la presente resolución</w:t>
      </w:r>
      <w:r w:rsidR="003D288D" w:rsidRPr="00C24D80">
        <w:rPr>
          <w:rFonts w:ascii="Palatino Linotype" w:hAnsi="Palatino Linotype"/>
          <w:lang w:val="es-ES_tradnl"/>
        </w:rPr>
        <w:t>,</w:t>
      </w:r>
      <w:r w:rsidR="00773F5E">
        <w:rPr>
          <w:rFonts w:ascii="Palatino Linotype" w:hAnsi="Palatino Linotype"/>
          <w:lang w:val="es-ES_tradnl"/>
        </w:rPr>
        <w:t xml:space="preserve"> la versión pública</w:t>
      </w:r>
      <w:r w:rsidR="00E07AED">
        <w:rPr>
          <w:rFonts w:ascii="Palatino Linotype" w:hAnsi="Palatino Linotype"/>
          <w:lang w:val="es-ES_tradnl"/>
        </w:rPr>
        <w:t>,</w:t>
      </w:r>
      <w:r w:rsidR="00F02E19">
        <w:rPr>
          <w:rFonts w:ascii="Palatino Linotype" w:hAnsi="Palatino Linotype"/>
          <w:lang w:val="es-ES_tradnl"/>
        </w:rPr>
        <w:t xml:space="preserve"> de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14:paraId="5FB9FA62" w14:textId="77777777" w:rsidR="00E07AED" w:rsidRDefault="00E07AED" w:rsidP="004228BD">
      <w:pPr>
        <w:pStyle w:val="Sinespaciado"/>
        <w:spacing w:line="360" w:lineRule="auto"/>
        <w:jc w:val="both"/>
        <w:rPr>
          <w:rFonts w:ascii="Palatino Linotype" w:hAnsi="Palatino Linotype"/>
          <w:lang w:val="es-ES_tradnl"/>
        </w:rPr>
      </w:pPr>
    </w:p>
    <w:p w14:paraId="7CC77D28" w14:textId="77777777" w:rsidR="00E07AED" w:rsidRPr="00E07AED" w:rsidRDefault="00E07AED" w:rsidP="00E07AED">
      <w:pPr>
        <w:pStyle w:val="Sinespaciado"/>
        <w:numPr>
          <w:ilvl w:val="0"/>
          <w:numId w:val="25"/>
        </w:numPr>
        <w:spacing w:line="360" w:lineRule="auto"/>
        <w:jc w:val="both"/>
        <w:rPr>
          <w:rFonts w:ascii="Palatino Linotype" w:hAnsi="Palatino Linotype"/>
          <w:i/>
          <w:iCs/>
          <w:lang w:val="es-ES_tradnl"/>
        </w:rPr>
      </w:pPr>
      <w:r w:rsidRPr="00E07AED">
        <w:rPr>
          <w:rFonts w:ascii="Palatino Linotype" w:hAnsi="Palatino Linotype"/>
          <w:i/>
          <w:iCs/>
          <w:lang w:val="es-ES_tradnl"/>
        </w:rPr>
        <w:lastRenderedPageBreak/>
        <w:t>De la servidora pública referida en la solicitud de información número 00004/UPA/IP/2019:</w:t>
      </w:r>
    </w:p>
    <w:p w14:paraId="0C195588" w14:textId="77777777" w:rsidR="004228BD" w:rsidRDefault="004228BD" w:rsidP="004228BD">
      <w:pPr>
        <w:pStyle w:val="Sinespaciado"/>
        <w:spacing w:line="360" w:lineRule="auto"/>
        <w:jc w:val="both"/>
        <w:rPr>
          <w:rFonts w:ascii="Palatino Linotype" w:hAnsi="Palatino Linotype"/>
          <w:lang w:val="es-ES_tradnl"/>
        </w:rPr>
      </w:pPr>
    </w:p>
    <w:p w14:paraId="42F2E865" w14:textId="77777777" w:rsidR="009504A9" w:rsidRPr="009504A9" w:rsidRDefault="009504A9" w:rsidP="00BF257E">
      <w:pPr>
        <w:pStyle w:val="Sinespaciado"/>
        <w:numPr>
          <w:ilvl w:val="0"/>
          <w:numId w:val="18"/>
        </w:numPr>
        <w:spacing w:line="360" w:lineRule="auto"/>
        <w:jc w:val="both"/>
        <w:rPr>
          <w:rFonts w:ascii="Palatino Linotype" w:hAnsi="Palatino Linotype"/>
          <w:i/>
          <w:lang w:eastAsia="es-MX"/>
        </w:rPr>
      </w:pPr>
      <w:r>
        <w:rPr>
          <w:rFonts w:ascii="Palatino Linotype" w:hAnsi="Palatino Linotype"/>
          <w:i/>
          <w:lang w:eastAsia="es-MX"/>
        </w:rPr>
        <w:t>El o los documentos en donde consten l</w:t>
      </w:r>
      <w:r w:rsidRPr="009504A9">
        <w:rPr>
          <w:rFonts w:ascii="Palatino Linotype" w:hAnsi="Palatino Linotype"/>
          <w:i/>
          <w:lang w:eastAsia="es-MX"/>
        </w:rPr>
        <w:t>os requisitos que se le admitieron</w:t>
      </w:r>
      <w:r>
        <w:rPr>
          <w:rFonts w:ascii="Palatino Linotype" w:hAnsi="Palatino Linotype"/>
          <w:i/>
          <w:lang w:eastAsia="es-MX"/>
        </w:rPr>
        <w:t xml:space="preserve"> </w:t>
      </w:r>
      <w:r w:rsidR="00E07AED">
        <w:rPr>
          <w:rFonts w:ascii="Palatino Linotype" w:hAnsi="Palatino Linotype"/>
          <w:i/>
          <w:lang w:eastAsia="es-MX"/>
        </w:rPr>
        <w:t>para ocupar el cargo de</w:t>
      </w:r>
      <w:r>
        <w:rPr>
          <w:rFonts w:ascii="Palatino Linotype" w:hAnsi="Palatino Linotype"/>
          <w:i/>
          <w:lang w:eastAsia="es-MX"/>
        </w:rPr>
        <w:t xml:space="preserve"> </w:t>
      </w:r>
      <w:r w:rsidRPr="009504A9">
        <w:rPr>
          <w:rFonts w:ascii="Palatino Linotype" w:hAnsi="Palatino Linotype"/>
          <w:i/>
          <w:lang w:eastAsia="es-MX"/>
        </w:rPr>
        <w:t>Rectora de la Universidad de Atlautl</w:t>
      </w:r>
      <w:r>
        <w:rPr>
          <w:rFonts w:ascii="Palatino Linotype" w:hAnsi="Palatino Linotype"/>
          <w:i/>
          <w:lang w:eastAsia="es-MX"/>
        </w:rPr>
        <w:t>a.</w:t>
      </w:r>
    </w:p>
    <w:p w14:paraId="7BCA480C" w14:textId="77777777" w:rsidR="009504A9" w:rsidRPr="009504A9" w:rsidRDefault="00E07AED" w:rsidP="00BF257E">
      <w:pPr>
        <w:pStyle w:val="Sinespaciado"/>
        <w:numPr>
          <w:ilvl w:val="0"/>
          <w:numId w:val="18"/>
        </w:numPr>
        <w:spacing w:line="360" w:lineRule="auto"/>
        <w:jc w:val="both"/>
        <w:rPr>
          <w:rFonts w:ascii="Palatino Linotype" w:hAnsi="Palatino Linotype"/>
          <w:i/>
          <w:lang w:eastAsia="es-MX"/>
        </w:rPr>
      </w:pPr>
      <w:r>
        <w:rPr>
          <w:rFonts w:ascii="Palatino Linotype" w:hAnsi="Palatino Linotype"/>
          <w:i/>
          <w:lang w:eastAsia="es-MX"/>
        </w:rPr>
        <w:t>Cédula Profesional.</w:t>
      </w:r>
    </w:p>
    <w:p w14:paraId="1A3B0101" w14:textId="77777777" w:rsidR="004228BD" w:rsidRPr="00E07AED" w:rsidRDefault="00BF257E" w:rsidP="00E07AED">
      <w:pPr>
        <w:pStyle w:val="Sinespaciado"/>
        <w:numPr>
          <w:ilvl w:val="0"/>
          <w:numId w:val="18"/>
        </w:numPr>
        <w:spacing w:line="360" w:lineRule="auto"/>
        <w:jc w:val="both"/>
        <w:rPr>
          <w:rFonts w:ascii="Palatino Linotype" w:hAnsi="Palatino Linotype"/>
          <w:i/>
          <w:lang w:eastAsia="es-MX"/>
        </w:rPr>
      </w:pPr>
      <w:r w:rsidRPr="00E07AED">
        <w:rPr>
          <w:rFonts w:ascii="Palatino Linotype" w:hAnsi="Palatino Linotype" w:cs="Arial"/>
        </w:rPr>
        <w:t>Currículum vitae</w:t>
      </w:r>
      <w:r w:rsidR="00206999" w:rsidRPr="00E07AED">
        <w:rPr>
          <w:rFonts w:ascii="Palatino Linotype" w:hAnsi="Palatino Linotype"/>
          <w:i/>
          <w:lang w:eastAsia="es-MX"/>
        </w:rPr>
        <w:t>.</w:t>
      </w:r>
    </w:p>
    <w:p w14:paraId="64A23497" w14:textId="77777777" w:rsidR="00773F5E" w:rsidRPr="00143028" w:rsidRDefault="00773F5E" w:rsidP="00773F5E">
      <w:pPr>
        <w:pStyle w:val="Prrafodelista"/>
        <w:spacing w:before="240" w:line="360" w:lineRule="auto"/>
        <w:ind w:left="720"/>
        <w:jc w:val="both"/>
        <w:rPr>
          <w:rFonts w:ascii="Palatino Linotype" w:hAnsi="Palatino Linotype" w:cs="Arial"/>
          <w:iCs/>
        </w:rPr>
      </w:pPr>
      <w:r w:rsidRPr="00143028">
        <w:rPr>
          <w:rFonts w:ascii="Palatino Linotype" w:hAnsi="Palatino Linotype" w:cs="Arial"/>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0C1968">
        <w:rPr>
          <w:rFonts w:ascii="Palatino Linotype" w:hAnsi="Palatino Linotype" w:cs="Arial"/>
          <w:iCs/>
        </w:rPr>
        <w:t>l</w:t>
      </w:r>
      <w:r w:rsidRPr="00143028">
        <w:rPr>
          <w:rFonts w:ascii="Palatino Linotype" w:hAnsi="Palatino Linotype" w:cs="Arial"/>
          <w:iCs/>
        </w:rPr>
        <w:t xml:space="preserve"> Recurrente. </w:t>
      </w:r>
    </w:p>
    <w:p w14:paraId="3DC86BA8" w14:textId="77777777" w:rsidR="004228BD" w:rsidRDefault="004228BD" w:rsidP="00502301">
      <w:pPr>
        <w:pStyle w:val="Sinespaciado"/>
        <w:spacing w:line="360" w:lineRule="auto"/>
        <w:jc w:val="both"/>
        <w:rPr>
          <w:rFonts w:ascii="Palatino Linotype" w:hAnsi="Palatino Linotype"/>
          <w:lang w:eastAsia="es-MX"/>
        </w:rPr>
      </w:pPr>
    </w:p>
    <w:p w14:paraId="4CD6EDF6"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w:t>
      </w:r>
      <w:proofErr w:type="gramStart"/>
      <w:r w:rsidR="00B76A01" w:rsidRPr="00C24D80">
        <w:rPr>
          <w:rFonts w:ascii="Palatino Linotype" w:hAnsi="Palatino Linotype"/>
        </w:rPr>
        <w:t>Municipios,</w:t>
      </w:r>
      <w:proofErr w:type="gramEnd"/>
      <w:r w:rsidR="00B76A01" w:rsidRPr="00C24D80">
        <w:rPr>
          <w:rFonts w:ascii="Palatino Linotype" w:hAnsi="Palatino Linotype"/>
        </w:rPr>
        <w:t xml:space="preserve"> dé cumplimiento a lo ordenado dentro del plazo de diez días hábiles, debiendo informar a este Instituto en un plazo de tres días hábiles siguientes sobre el cumplimiento dado a la presente resolución.</w:t>
      </w:r>
    </w:p>
    <w:p w14:paraId="6C73DFB7" w14:textId="77777777" w:rsidR="00B76A01" w:rsidRPr="00C24D80" w:rsidRDefault="00B76A01" w:rsidP="00F1574A">
      <w:pPr>
        <w:pStyle w:val="Sinespaciado"/>
        <w:spacing w:line="360" w:lineRule="auto"/>
        <w:jc w:val="both"/>
        <w:rPr>
          <w:rFonts w:ascii="Palatino Linotype" w:hAnsi="Palatino Linotype"/>
        </w:rPr>
      </w:pPr>
    </w:p>
    <w:p w14:paraId="345A5828"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700BA8">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causa algún perjuicio, podrá promover el Juicio de Amparo en los términos de las leyes aplicables, </w:t>
      </w:r>
      <w:proofErr w:type="gramStart"/>
      <w:r w:rsidR="00B76A01" w:rsidRPr="00C24D80">
        <w:rPr>
          <w:rFonts w:ascii="Palatino Linotype" w:hAnsi="Palatino Linotype"/>
        </w:rPr>
        <w:t>de acuerdo a</w:t>
      </w:r>
      <w:proofErr w:type="gramEnd"/>
      <w:r w:rsidR="00B76A01" w:rsidRPr="00C24D80">
        <w:rPr>
          <w:rFonts w:ascii="Palatino Linotype" w:hAnsi="Palatino Linotype"/>
        </w:rPr>
        <w:t xml:space="preserve"> lo estipulado </w:t>
      </w:r>
      <w:r w:rsidR="00B76A01" w:rsidRPr="00C24D80">
        <w:rPr>
          <w:rFonts w:ascii="Palatino Linotype" w:hAnsi="Palatino Linotype"/>
        </w:rPr>
        <w:lastRenderedPageBreak/>
        <w:t>por el artículo 196 de la Ley de Transparencia y Acceso a la Información Pública del Estado de México y Municipios.</w:t>
      </w:r>
    </w:p>
    <w:p w14:paraId="08F4C6EF" w14:textId="77777777" w:rsidR="00DB570E" w:rsidRPr="00C24D80" w:rsidRDefault="00DB570E" w:rsidP="00F1574A">
      <w:pPr>
        <w:pStyle w:val="Sinespaciado"/>
        <w:spacing w:line="360" w:lineRule="auto"/>
        <w:jc w:val="both"/>
        <w:rPr>
          <w:rFonts w:ascii="Palatino Linotype" w:hAnsi="Palatino Linotype"/>
        </w:rPr>
      </w:pPr>
    </w:p>
    <w:p w14:paraId="31806E7B" w14:textId="77777777"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BF257E">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14:paraId="271B2C3E" w14:textId="77777777" w:rsidR="00143028" w:rsidRDefault="00143028" w:rsidP="00F1574A">
      <w:pPr>
        <w:pStyle w:val="Sinespaciado"/>
        <w:spacing w:line="360" w:lineRule="auto"/>
        <w:jc w:val="both"/>
        <w:rPr>
          <w:rFonts w:ascii="Palatino Linotype" w:hAnsi="Palatino Linotype"/>
        </w:rPr>
      </w:pPr>
    </w:p>
    <w:p w14:paraId="587D0BE8" w14:textId="77777777" w:rsidR="00276C6A" w:rsidRPr="00C24D80" w:rsidRDefault="00276C6A" w:rsidP="00F1574A">
      <w:pPr>
        <w:pStyle w:val="Sinespaciado"/>
        <w:spacing w:line="360" w:lineRule="auto"/>
        <w:jc w:val="both"/>
        <w:rPr>
          <w:rFonts w:ascii="Palatino Linotype" w:hAnsi="Palatino Linotype"/>
        </w:rPr>
      </w:pPr>
    </w:p>
    <w:p w14:paraId="503EA4C3" w14:textId="3C7496CD"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D84289">
        <w:rPr>
          <w:rFonts w:ascii="Palatino Linotype" w:eastAsia="Arial Unicode MS" w:hAnsi="Palatino Linotype"/>
        </w:rPr>
        <w:t xml:space="preserve"> (VOTO 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D84289">
        <w:rPr>
          <w:rFonts w:ascii="Palatino Linotype" w:eastAsia="Arial Unicode MS" w:hAnsi="Palatino Linotype"/>
        </w:rPr>
        <w:t xml:space="preserve"> (VOTO PARTICULAR)</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00D84289">
        <w:rPr>
          <w:rFonts w:ascii="Palatino Linotype" w:eastAsia="Arial Unicode MS" w:hAnsi="Palatino Linotype"/>
        </w:rPr>
        <w:t xml:space="preserve"> (AUSENCIA JUSTIFICADA)</w:t>
      </w:r>
      <w:r w:rsidRPr="00C24D80">
        <w:rPr>
          <w:rFonts w:ascii="Palatino Linotype" w:eastAsia="Arial Unicode MS" w:hAnsi="Palatino Linotype"/>
        </w:rPr>
        <w:t xml:space="preserve">, EN LA </w:t>
      </w:r>
      <w:r w:rsidR="000237DB">
        <w:rPr>
          <w:rFonts w:ascii="Palatino Linotype" w:eastAsia="Arial Unicode MS" w:hAnsi="Palatino Linotype"/>
        </w:rPr>
        <w:t xml:space="preserve">CUADRAGÉSIMA </w:t>
      </w:r>
      <w:r w:rsidR="00F57B92">
        <w:rPr>
          <w:rFonts w:ascii="Palatino Linotype" w:eastAsia="Arial Unicode MS" w:hAnsi="Palatino Linotype"/>
        </w:rPr>
        <w:t>CUARTA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0237DB">
        <w:rPr>
          <w:rFonts w:ascii="Palatino Linotype" w:hAnsi="Palatino Linotype"/>
        </w:rPr>
        <w:t>VEINTISIETE DE NOVIEMBRE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04E881B" w14:textId="77777777" w:rsidTr="003839FF">
        <w:tc>
          <w:tcPr>
            <w:tcW w:w="9062" w:type="dxa"/>
            <w:gridSpan w:val="2"/>
          </w:tcPr>
          <w:p w14:paraId="0E43B2BF" w14:textId="77777777" w:rsidR="00C7544D" w:rsidRPr="00CF4850" w:rsidRDefault="00C7544D" w:rsidP="000352AB">
            <w:pPr>
              <w:pStyle w:val="Sinespaciado"/>
              <w:rPr>
                <w:rFonts w:ascii="Palatino Linotype" w:hAnsi="Palatino Linotype"/>
                <w:b/>
              </w:rPr>
            </w:pPr>
          </w:p>
          <w:p w14:paraId="562CFE0F" w14:textId="77777777" w:rsidR="00C7544D" w:rsidRPr="00CF4850" w:rsidRDefault="00C7544D" w:rsidP="003839FF">
            <w:pPr>
              <w:pStyle w:val="Sinespaciado"/>
              <w:jc w:val="center"/>
              <w:rPr>
                <w:rFonts w:ascii="Palatino Linotype" w:hAnsi="Palatino Linotype"/>
                <w:b/>
              </w:rPr>
            </w:pPr>
          </w:p>
          <w:p w14:paraId="171B79E4" w14:textId="77777777" w:rsidR="00C7544D" w:rsidRPr="00CF4850" w:rsidRDefault="00C7544D" w:rsidP="003839FF">
            <w:pPr>
              <w:pStyle w:val="Sinespaciado"/>
              <w:jc w:val="center"/>
              <w:rPr>
                <w:rFonts w:ascii="Palatino Linotype" w:hAnsi="Palatino Linotype"/>
                <w:b/>
              </w:rPr>
            </w:pPr>
          </w:p>
          <w:p w14:paraId="141FDDA6"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2586D72A"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40F92007"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1451F33" w14:textId="77777777" w:rsidTr="003839FF">
        <w:tc>
          <w:tcPr>
            <w:tcW w:w="4531" w:type="dxa"/>
          </w:tcPr>
          <w:p w14:paraId="4FC84C4C" w14:textId="77777777" w:rsidR="00C7544D" w:rsidRPr="00CF4850" w:rsidRDefault="00C7544D" w:rsidP="003839FF">
            <w:pPr>
              <w:pStyle w:val="Sinespaciado"/>
              <w:jc w:val="center"/>
              <w:rPr>
                <w:rFonts w:ascii="Palatino Linotype" w:hAnsi="Palatino Linotype"/>
                <w:b/>
              </w:rPr>
            </w:pPr>
          </w:p>
          <w:p w14:paraId="5223ED4E" w14:textId="77777777" w:rsidR="00C7544D" w:rsidRPr="00CF4850" w:rsidRDefault="00C7544D" w:rsidP="003839FF">
            <w:pPr>
              <w:pStyle w:val="Sinespaciado"/>
              <w:jc w:val="center"/>
              <w:rPr>
                <w:rFonts w:ascii="Palatino Linotype" w:hAnsi="Palatino Linotype"/>
                <w:b/>
              </w:rPr>
            </w:pPr>
          </w:p>
          <w:p w14:paraId="4753A02D" w14:textId="77777777" w:rsidR="00C7544D" w:rsidRPr="00CF4850" w:rsidRDefault="00C7544D" w:rsidP="003839FF">
            <w:pPr>
              <w:pStyle w:val="Sinespaciado"/>
              <w:jc w:val="center"/>
              <w:rPr>
                <w:rFonts w:ascii="Palatino Linotype" w:hAnsi="Palatino Linotype"/>
                <w:b/>
              </w:rPr>
            </w:pPr>
          </w:p>
          <w:p w14:paraId="6E34CC31" w14:textId="77777777" w:rsidR="00C7544D" w:rsidRDefault="00C7544D" w:rsidP="003839FF">
            <w:pPr>
              <w:pStyle w:val="Sinespaciado"/>
              <w:jc w:val="center"/>
              <w:rPr>
                <w:rFonts w:ascii="Palatino Linotype" w:hAnsi="Palatino Linotype"/>
                <w:b/>
              </w:rPr>
            </w:pPr>
          </w:p>
          <w:p w14:paraId="7A8A5893" w14:textId="77777777" w:rsidR="008A69B9" w:rsidRPr="00CF4850" w:rsidRDefault="008A69B9" w:rsidP="003839FF">
            <w:pPr>
              <w:pStyle w:val="Sinespaciado"/>
              <w:jc w:val="center"/>
              <w:rPr>
                <w:rFonts w:ascii="Palatino Linotype" w:hAnsi="Palatino Linotype"/>
                <w:b/>
              </w:rPr>
            </w:pPr>
          </w:p>
          <w:p w14:paraId="28750B72"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2D44DAA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4583E72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70483B8D" w14:textId="77777777" w:rsidR="00C7544D" w:rsidRPr="00CF4850" w:rsidRDefault="00C7544D" w:rsidP="003839FF">
            <w:pPr>
              <w:pStyle w:val="Sinespaciado"/>
              <w:jc w:val="center"/>
              <w:rPr>
                <w:rFonts w:ascii="Palatino Linotype" w:hAnsi="Palatino Linotype"/>
                <w:b/>
              </w:rPr>
            </w:pPr>
          </w:p>
          <w:p w14:paraId="1E2195BF" w14:textId="77777777" w:rsidR="00C7544D" w:rsidRPr="00CF4850" w:rsidRDefault="00C7544D" w:rsidP="003839FF">
            <w:pPr>
              <w:pStyle w:val="Sinespaciado"/>
              <w:jc w:val="center"/>
              <w:rPr>
                <w:rFonts w:ascii="Palatino Linotype" w:hAnsi="Palatino Linotype"/>
                <w:b/>
              </w:rPr>
            </w:pPr>
          </w:p>
          <w:p w14:paraId="097A8E3E" w14:textId="77777777" w:rsidR="00C7544D" w:rsidRPr="00CF4850" w:rsidRDefault="00C7544D" w:rsidP="003839FF">
            <w:pPr>
              <w:pStyle w:val="Sinespaciado"/>
              <w:jc w:val="center"/>
              <w:rPr>
                <w:rFonts w:ascii="Palatino Linotype" w:hAnsi="Palatino Linotype"/>
                <w:b/>
              </w:rPr>
            </w:pPr>
          </w:p>
          <w:p w14:paraId="3DAF896F" w14:textId="77777777" w:rsidR="00C7544D" w:rsidRDefault="00C7544D" w:rsidP="003839FF">
            <w:pPr>
              <w:pStyle w:val="Sinespaciado"/>
              <w:jc w:val="center"/>
              <w:rPr>
                <w:rFonts w:ascii="Palatino Linotype" w:hAnsi="Palatino Linotype"/>
                <w:b/>
              </w:rPr>
            </w:pPr>
          </w:p>
          <w:p w14:paraId="123847E9" w14:textId="77777777" w:rsidR="008A69B9" w:rsidRPr="00CF4850" w:rsidRDefault="008A69B9" w:rsidP="003839FF">
            <w:pPr>
              <w:pStyle w:val="Sinespaciado"/>
              <w:jc w:val="center"/>
              <w:rPr>
                <w:rFonts w:ascii="Palatino Linotype" w:hAnsi="Palatino Linotype"/>
                <w:b/>
              </w:rPr>
            </w:pPr>
          </w:p>
          <w:p w14:paraId="142B6E4B"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6132F30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AA183A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5712F30" w14:textId="77777777" w:rsidTr="003839FF">
        <w:tc>
          <w:tcPr>
            <w:tcW w:w="4531" w:type="dxa"/>
          </w:tcPr>
          <w:p w14:paraId="73CAA68A" w14:textId="77777777" w:rsidR="00C7544D" w:rsidRPr="00CF4850" w:rsidRDefault="00C7544D" w:rsidP="003839FF">
            <w:pPr>
              <w:pStyle w:val="Sinespaciado"/>
              <w:jc w:val="center"/>
              <w:rPr>
                <w:rFonts w:ascii="Palatino Linotype" w:hAnsi="Palatino Linotype"/>
                <w:b/>
              </w:rPr>
            </w:pPr>
          </w:p>
          <w:p w14:paraId="4063F31F" w14:textId="77777777" w:rsidR="00C7544D" w:rsidRPr="00CF4850" w:rsidRDefault="00C7544D" w:rsidP="003839FF">
            <w:pPr>
              <w:pStyle w:val="Sinespaciado"/>
              <w:jc w:val="center"/>
              <w:rPr>
                <w:rFonts w:ascii="Palatino Linotype" w:hAnsi="Palatino Linotype"/>
                <w:b/>
              </w:rPr>
            </w:pPr>
          </w:p>
          <w:p w14:paraId="5572B0D2" w14:textId="77777777" w:rsidR="00C7544D" w:rsidRDefault="00C7544D" w:rsidP="003839FF">
            <w:pPr>
              <w:pStyle w:val="Sinespaciado"/>
              <w:jc w:val="center"/>
              <w:rPr>
                <w:rFonts w:ascii="Palatino Linotype" w:hAnsi="Palatino Linotype"/>
                <w:b/>
              </w:rPr>
            </w:pPr>
          </w:p>
          <w:p w14:paraId="2BF649D9" w14:textId="77777777" w:rsidR="008A69B9" w:rsidRPr="00CF4850" w:rsidRDefault="008A69B9" w:rsidP="003839FF">
            <w:pPr>
              <w:pStyle w:val="Sinespaciado"/>
              <w:jc w:val="center"/>
              <w:rPr>
                <w:rFonts w:ascii="Palatino Linotype" w:hAnsi="Palatino Linotype"/>
                <w:b/>
              </w:rPr>
            </w:pPr>
          </w:p>
          <w:p w14:paraId="227BD057" w14:textId="77777777" w:rsidR="00C7544D" w:rsidRPr="00CF4850" w:rsidRDefault="00C7544D" w:rsidP="003839FF">
            <w:pPr>
              <w:pStyle w:val="Sinespaciado"/>
              <w:jc w:val="center"/>
              <w:rPr>
                <w:rFonts w:ascii="Palatino Linotype" w:hAnsi="Palatino Linotype"/>
                <w:b/>
              </w:rPr>
            </w:pPr>
          </w:p>
          <w:p w14:paraId="02F47087"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768D932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05239A6"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5D7A6BFF" w14:textId="77777777" w:rsidR="00C7544D" w:rsidRPr="00CF4850" w:rsidRDefault="00C7544D" w:rsidP="003839FF">
            <w:pPr>
              <w:pStyle w:val="Sinespaciado"/>
              <w:jc w:val="center"/>
              <w:rPr>
                <w:rFonts w:ascii="Palatino Linotype" w:hAnsi="Palatino Linotype"/>
                <w:b/>
              </w:rPr>
            </w:pPr>
          </w:p>
          <w:p w14:paraId="3C8DF58C" w14:textId="77777777" w:rsidR="00C7544D" w:rsidRPr="00CF4850" w:rsidRDefault="00C7544D" w:rsidP="003839FF">
            <w:pPr>
              <w:pStyle w:val="Sinespaciado"/>
              <w:jc w:val="center"/>
              <w:rPr>
                <w:rFonts w:ascii="Palatino Linotype" w:hAnsi="Palatino Linotype"/>
                <w:b/>
              </w:rPr>
            </w:pPr>
          </w:p>
          <w:p w14:paraId="2D11C285" w14:textId="77777777" w:rsidR="00C7544D" w:rsidRPr="00CF4850" w:rsidRDefault="00C7544D" w:rsidP="003839FF">
            <w:pPr>
              <w:pStyle w:val="Sinespaciado"/>
              <w:jc w:val="center"/>
              <w:rPr>
                <w:rFonts w:ascii="Palatino Linotype" w:hAnsi="Palatino Linotype"/>
                <w:b/>
              </w:rPr>
            </w:pPr>
          </w:p>
          <w:p w14:paraId="1D6026CF" w14:textId="77777777" w:rsidR="00C7544D" w:rsidRDefault="00C7544D" w:rsidP="003839FF">
            <w:pPr>
              <w:pStyle w:val="Sinespaciado"/>
              <w:jc w:val="center"/>
              <w:rPr>
                <w:rFonts w:ascii="Palatino Linotype" w:hAnsi="Palatino Linotype"/>
                <w:b/>
              </w:rPr>
            </w:pPr>
          </w:p>
          <w:p w14:paraId="0CBD9969" w14:textId="77777777" w:rsidR="008A69B9" w:rsidRPr="00CF4850" w:rsidRDefault="008A69B9" w:rsidP="003839FF">
            <w:pPr>
              <w:pStyle w:val="Sinespaciado"/>
              <w:jc w:val="center"/>
              <w:rPr>
                <w:rFonts w:ascii="Palatino Linotype" w:hAnsi="Palatino Linotype"/>
                <w:b/>
              </w:rPr>
            </w:pPr>
          </w:p>
          <w:p w14:paraId="60B30C3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4FE76C5F"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C3557AB" w14:textId="6080F64B" w:rsidR="00C7544D" w:rsidRPr="00CF4850" w:rsidRDefault="00500205" w:rsidP="003839FF">
            <w:pPr>
              <w:pStyle w:val="Sinespaciado"/>
              <w:jc w:val="center"/>
              <w:rPr>
                <w:rFonts w:ascii="Palatino Linotype" w:hAnsi="Palatino Linotype"/>
              </w:rPr>
            </w:pPr>
            <w:r>
              <w:rPr>
                <w:rFonts w:ascii="Palatino Linotype" w:hAnsi="Palatino Linotype"/>
              </w:rPr>
              <w:t>(</w:t>
            </w:r>
            <w:r w:rsidR="00D84289">
              <w:rPr>
                <w:rFonts w:ascii="Palatino Linotype" w:hAnsi="Palatino Linotype"/>
              </w:rPr>
              <w:t>Ausencia justificada</w:t>
            </w:r>
            <w:r w:rsidR="00C7544D" w:rsidRPr="00CF4850">
              <w:rPr>
                <w:rFonts w:ascii="Palatino Linotype" w:hAnsi="Palatino Linotype"/>
              </w:rPr>
              <w:t>)</w:t>
            </w:r>
          </w:p>
        </w:tc>
      </w:tr>
      <w:tr w:rsidR="00C7544D" w:rsidRPr="00CF4850" w14:paraId="71601100" w14:textId="77777777" w:rsidTr="003839FF">
        <w:tc>
          <w:tcPr>
            <w:tcW w:w="9062" w:type="dxa"/>
            <w:gridSpan w:val="2"/>
          </w:tcPr>
          <w:p w14:paraId="022C05DB" w14:textId="77777777" w:rsidR="00C7544D" w:rsidRPr="00CF4850" w:rsidRDefault="00C7544D" w:rsidP="003839FF">
            <w:pPr>
              <w:pStyle w:val="Sinespaciado"/>
              <w:jc w:val="center"/>
              <w:rPr>
                <w:rFonts w:ascii="Palatino Linotype" w:hAnsi="Palatino Linotype"/>
                <w:b/>
              </w:rPr>
            </w:pPr>
          </w:p>
          <w:p w14:paraId="6DE9459F" w14:textId="77777777" w:rsidR="00C7544D" w:rsidRPr="00CF4850" w:rsidRDefault="00C7544D" w:rsidP="003839FF">
            <w:pPr>
              <w:pStyle w:val="Sinespaciado"/>
              <w:jc w:val="center"/>
              <w:rPr>
                <w:rFonts w:ascii="Palatino Linotype" w:hAnsi="Palatino Linotype"/>
                <w:b/>
              </w:rPr>
            </w:pPr>
          </w:p>
          <w:p w14:paraId="2920E545" w14:textId="77777777" w:rsidR="00C7544D" w:rsidRDefault="00C7544D" w:rsidP="003839FF">
            <w:pPr>
              <w:pStyle w:val="Sinespaciado"/>
              <w:jc w:val="center"/>
              <w:rPr>
                <w:rFonts w:ascii="Palatino Linotype" w:hAnsi="Palatino Linotype"/>
                <w:b/>
              </w:rPr>
            </w:pPr>
          </w:p>
          <w:p w14:paraId="6E083FE3" w14:textId="77777777" w:rsidR="008A69B9" w:rsidRPr="00CF4850" w:rsidRDefault="008A69B9" w:rsidP="003839FF">
            <w:pPr>
              <w:pStyle w:val="Sinespaciado"/>
              <w:jc w:val="center"/>
              <w:rPr>
                <w:rFonts w:ascii="Palatino Linotype" w:hAnsi="Palatino Linotype"/>
                <w:b/>
              </w:rPr>
            </w:pPr>
          </w:p>
          <w:p w14:paraId="4D87CDAB" w14:textId="77777777" w:rsidR="00C7544D" w:rsidRPr="00CF4850" w:rsidRDefault="00C7544D" w:rsidP="003839FF">
            <w:pPr>
              <w:pStyle w:val="Sinespaciado"/>
              <w:jc w:val="center"/>
              <w:rPr>
                <w:rFonts w:ascii="Palatino Linotype" w:hAnsi="Palatino Linotype"/>
                <w:b/>
              </w:rPr>
            </w:pPr>
          </w:p>
          <w:p w14:paraId="6DE9E9AB"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41B6291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0452A3BC"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0D792590" w14:textId="77777777" w:rsidR="000352AB" w:rsidRDefault="000352AB" w:rsidP="006A3AFB">
      <w:pPr>
        <w:spacing w:after="0" w:line="276" w:lineRule="auto"/>
        <w:jc w:val="both"/>
        <w:rPr>
          <w:rFonts w:ascii="Palatino Linotype" w:hAnsi="Palatino Linotype" w:cs="Arial"/>
          <w:sz w:val="20"/>
          <w:szCs w:val="20"/>
        </w:rPr>
      </w:pPr>
    </w:p>
    <w:p w14:paraId="7BA2C2D3" w14:textId="77777777"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1C0073">
        <w:rPr>
          <w:rFonts w:ascii="Palatino Linotype" w:hAnsi="Palatino Linotype" w:cs="Arial"/>
          <w:sz w:val="20"/>
          <w:szCs w:val="20"/>
        </w:rPr>
        <w:t>veintisiete de noviembre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1C0073" w:rsidRPr="001C0073">
        <w:rPr>
          <w:rFonts w:ascii="Palatino Linotype" w:hAnsi="Palatino Linotype" w:cs="Arial"/>
          <w:sz w:val="20"/>
          <w:szCs w:val="20"/>
        </w:rPr>
        <w:t>07605/INFOEM/IP/RR/2019</w:t>
      </w:r>
      <w:r w:rsidR="00C7544D">
        <w:rPr>
          <w:rFonts w:ascii="Palatino Linotype" w:hAnsi="Palatino Linotype" w:cs="Arial"/>
          <w:sz w:val="20"/>
          <w:szCs w:val="20"/>
        </w:rPr>
        <w:t>.</w:t>
      </w:r>
    </w:p>
    <w:p w14:paraId="2E191DBA"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C8965" w14:textId="77777777" w:rsidR="003471F4" w:rsidRDefault="003471F4" w:rsidP="001032D4">
      <w:pPr>
        <w:spacing w:after="0" w:line="240" w:lineRule="auto"/>
      </w:pPr>
      <w:r>
        <w:separator/>
      </w:r>
    </w:p>
  </w:endnote>
  <w:endnote w:type="continuationSeparator" w:id="0">
    <w:p w14:paraId="00C97CA0" w14:textId="77777777" w:rsidR="003471F4" w:rsidRDefault="003471F4"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A4369" w14:textId="77777777" w:rsidR="00D07C2D" w:rsidRPr="000B69FA" w:rsidRDefault="00D07C2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AFFF4" w14:textId="77777777" w:rsidR="00D07C2D" w:rsidRPr="000B69FA" w:rsidRDefault="00D07C2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E2F17" w14:textId="77777777" w:rsidR="003471F4" w:rsidRDefault="003471F4" w:rsidP="001032D4">
      <w:pPr>
        <w:spacing w:after="0" w:line="240" w:lineRule="auto"/>
      </w:pPr>
      <w:r>
        <w:separator/>
      </w:r>
    </w:p>
  </w:footnote>
  <w:footnote w:type="continuationSeparator" w:id="0">
    <w:p w14:paraId="7D8103A6" w14:textId="77777777" w:rsidR="003471F4" w:rsidRDefault="003471F4" w:rsidP="001032D4">
      <w:pPr>
        <w:spacing w:after="0" w:line="240" w:lineRule="auto"/>
      </w:pPr>
      <w:r>
        <w:continuationSeparator/>
      </w:r>
    </w:p>
  </w:footnote>
  <w:footnote w:id="1">
    <w:p w14:paraId="18B6841A" w14:textId="77777777" w:rsidR="00D07C2D" w:rsidRPr="00946E1F" w:rsidRDefault="00D07C2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CF69BD5" w14:textId="77777777" w:rsidR="00D07C2D" w:rsidRPr="00946E1F" w:rsidRDefault="00D07C2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6A83" w14:textId="77777777" w:rsidR="00D07C2D" w:rsidRDefault="00D07C2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D07C2D" w14:paraId="393BFF6D" w14:textId="77777777" w:rsidTr="0068162E">
      <w:trPr>
        <w:trHeight w:val="227"/>
      </w:trPr>
      <w:tc>
        <w:tcPr>
          <w:tcW w:w="6521" w:type="dxa"/>
          <w:hideMark/>
        </w:tcPr>
        <w:p w14:paraId="5A97F722"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12F0C180" w14:textId="77777777" w:rsidR="00D07C2D" w:rsidRDefault="00D07C2D" w:rsidP="003839FF">
          <w:pPr>
            <w:spacing w:after="120" w:line="256" w:lineRule="auto"/>
            <w:ind w:right="214"/>
            <w:jc w:val="right"/>
            <w:rPr>
              <w:rFonts w:ascii="Palatino Linotype" w:hAnsi="Palatino Linotype" w:cs="Arial"/>
              <w:szCs w:val="20"/>
            </w:rPr>
          </w:pPr>
          <w:r w:rsidRPr="0085334B">
            <w:rPr>
              <w:rFonts w:ascii="Palatino Linotype" w:hAnsi="Palatino Linotype" w:cs="Arial"/>
              <w:szCs w:val="20"/>
            </w:rPr>
            <w:t>07605/INFOEM/IP/RR/2019</w:t>
          </w:r>
        </w:p>
      </w:tc>
    </w:tr>
    <w:tr w:rsidR="00D07C2D" w14:paraId="476467B3" w14:textId="77777777" w:rsidTr="0068162E">
      <w:trPr>
        <w:trHeight w:val="242"/>
      </w:trPr>
      <w:tc>
        <w:tcPr>
          <w:tcW w:w="6521" w:type="dxa"/>
          <w:hideMark/>
        </w:tcPr>
        <w:p w14:paraId="4DC2CDB7"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55ACC82" w14:textId="7D88E38B" w:rsidR="00D07C2D" w:rsidRDefault="00F57B92" w:rsidP="003839FF">
          <w:pPr>
            <w:spacing w:after="120" w:line="256" w:lineRule="auto"/>
            <w:ind w:right="214"/>
            <w:jc w:val="right"/>
            <w:rPr>
              <w:rFonts w:ascii="Palatino Linotype" w:hAnsi="Palatino Linotype" w:cs="Arial"/>
              <w:szCs w:val="20"/>
            </w:rPr>
          </w:pPr>
          <w:r w:rsidRPr="00F57B92">
            <w:rPr>
              <w:rFonts w:ascii="Palatino Linotype" w:hAnsi="Palatino Linotype" w:cs="Arial"/>
              <w:szCs w:val="20"/>
            </w:rPr>
            <w:t>Universidad Politécnica de Atlautla</w:t>
          </w:r>
        </w:p>
      </w:tc>
    </w:tr>
    <w:tr w:rsidR="00D07C2D" w14:paraId="14388F97" w14:textId="77777777" w:rsidTr="0068162E">
      <w:trPr>
        <w:trHeight w:val="342"/>
      </w:trPr>
      <w:tc>
        <w:tcPr>
          <w:tcW w:w="6521" w:type="dxa"/>
          <w:hideMark/>
        </w:tcPr>
        <w:p w14:paraId="71EB1B03" w14:textId="77777777" w:rsidR="00D07C2D" w:rsidRDefault="00D07C2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3782BE3" w14:textId="77777777" w:rsidR="00D07C2D" w:rsidRDefault="00D07C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58E94B73" w14:textId="77777777" w:rsidR="00D07C2D" w:rsidRDefault="00D07C2D">
    <w:pPr>
      <w:pStyle w:val="Encabezado"/>
    </w:pPr>
  </w:p>
  <w:p w14:paraId="09007271" w14:textId="77777777" w:rsidR="00D07C2D" w:rsidRDefault="00D07C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D07C2D" w:rsidRPr="00633CD9" w14:paraId="0D40B95B" w14:textId="77777777" w:rsidTr="00452BE0">
      <w:trPr>
        <w:trHeight w:val="227"/>
      </w:trPr>
      <w:tc>
        <w:tcPr>
          <w:tcW w:w="6521" w:type="dxa"/>
          <w:hideMark/>
        </w:tcPr>
        <w:p w14:paraId="1C76AA6C"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0F74C1EF" w14:textId="77777777" w:rsidR="00D07C2D" w:rsidRPr="00B4142F" w:rsidRDefault="00D07C2D" w:rsidP="003839FF">
          <w:pPr>
            <w:spacing w:after="120" w:line="256" w:lineRule="auto"/>
            <w:ind w:right="214"/>
            <w:jc w:val="right"/>
            <w:rPr>
              <w:rFonts w:ascii="Palatino Linotype" w:hAnsi="Palatino Linotype" w:cs="Arial"/>
              <w:szCs w:val="20"/>
            </w:rPr>
          </w:pPr>
          <w:r w:rsidRPr="0085334B">
            <w:rPr>
              <w:rFonts w:ascii="Palatino Linotype" w:hAnsi="Palatino Linotype" w:cs="Arial"/>
              <w:szCs w:val="20"/>
            </w:rPr>
            <w:t>07605/INFOEM/IP/RR/2019</w:t>
          </w:r>
        </w:p>
      </w:tc>
    </w:tr>
    <w:tr w:rsidR="00D07C2D" w:rsidRPr="00633CD9" w14:paraId="479C1B31" w14:textId="77777777" w:rsidTr="00452BE0">
      <w:trPr>
        <w:trHeight w:val="196"/>
      </w:trPr>
      <w:tc>
        <w:tcPr>
          <w:tcW w:w="6521" w:type="dxa"/>
          <w:hideMark/>
        </w:tcPr>
        <w:p w14:paraId="07138F22"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1466D23D" w14:textId="12095B5E" w:rsidR="00D07C2D" w:rsidRPr="00840752" w:rsidRDefault="00E56B0D"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w:t>
          </w:r>
          <w:r w:rsidR="00D07C2D">
            <w:rPr>
              <w:rFonts w:ascii="Palatino Linotype" w:hAnsi="Palatino Linotype" w:cs="Arial"/>
              <w:szCs w:val="20"/>
            </w:rPr>
            <w:t xml:space="preserve"> </w:t>
          </w:r>
        </w:p>
      </w:tc>
    </w:tr>
    <w:tr w:rsidR="00D07C2D" w:rsidRPr="00633CD9" w14:paraId="78374A58" w14:textId="77777777" w:rsidTr="00452BE0">
      <w:trPr>
        <w:trHeight w:val="242"/>
      </w:trPr>
      <w:tc>
        <w:tcPr>
          <w:tcW w:w="6521" w:type="dxa"/>
          <w:hideMark/>
        </w:tcPr>
        <w:p w14:paraId="4ACC0702"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35BA43" w14:textId="77777777" w:rsidR="00D07C2D" w:rsidRDefault="00D07C2D" w:rsidP="0068162E">
          <w:pPr>
            <w:spacing w:after="120" w:line="256" w:lineRule="auto"/>
            <w:ind w:right="214"/>
            <w:jc w:val="right"/>
            <w:rPr>
              <w:rFonts w:ascii="Palatino Linotype" w:hAnsi="Palatino Linotype" w:cs="Arial"/>
              <w:szCs w:val="20"/>
            </w:rPr>
          </w:pPr>
          <w:r w:rsidRPr="0085334B">
            <w:rPr>
              <w:rFonts w:ascii="Palatino Linotype" w:hAnsi="Palatino Linotype" w:cs="Arial"/>
              <w:szCs w:val="20"/>
            </w:rPr>
            <w:t>Universidad Politécnica de Atlautla</w:t>
          </w:r>
          <w:r>
            <w:rPr>
              <w:rFonts w:ascii="Palatino Linotype" w:hAnsi="Palatino Linotype" w:cs="Arial"/>
              <w:szCs w:val="20"/>
            </w:rPr>
            <w:t xml:space="preserve"> </w:t>
          </w:r>
        </w:p>
      </w:tc>
    </w:tr>
    <w:tr w:rsidR="00D07C2D" w14:paraId="0A2013D4" w14:textId="77777777" w:rsidTr="00452BE0">
      <w:trPr>
        <w:trHeight w:val="342"/>
      </w:trPr>
      <w:tc>
        <w:tcPr>
          <w:tcW w:w="6521" w:type="dxa"/>
          <w:hideMark/>
        </w:tcPr>
        <w:p w14:paraId="7C2C0009" w14:textId="77777777" w:rsidR="00D07C2D" w:rsidRDefault="00D07C2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F0A5307" w14:textId="77777777" w:rsidR="00D07C2D" w:rsidRDefault="00D07C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0BA56F28" w14:textId="77777777" w:rsidR="00D07C2D" w:rsidRDefault="00D07C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E2411"/>
    <w:multiLevelType w:val="hybridMultilevel"/>
    <w:tmpl w:val="D3DC39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334D9B"/>
    <w:multiLevelType w:val="hybridMultilevel"/>
    <w:tmpl w:val="D7D6E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665834"/>
    <w:multiLevelType w:val="hybridMultilevel"/>
    <w:tmpl w:val="1DFCA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9081561"/>
    <w:multiLevelType w:val="hybridMultilevel"/>
    <w:tmpl w:val="A8323B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FE396B"/>
    <w:multiLevelType w:val="hybridMultilevel"/>
    <w:tmpl w:val="0D70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F00610"/>
    <w:multiLevelType w:val="hybridMultilevel"/>
    <w:tmpl w:val="1E6C8658"/>
    <w:lvl w:ilvl="0" w:tplc="15024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9"/>
  </w:num>
  <w:num w:numId="5">
    <w:abstractNumId w:val="21"/>
  </w:num>
  <w:num w:numId="6">
    <w:abstractNumId w:val="3"/>
  </w:num>
  <w:num w:numId="7">
    <w:abstractNumId w:val="4"/>
  </w:num>
  <w:num w:numId="8">
    <w:abstractNumId w:val="13"/>
  </w:num>
  <w:num w:numId="9">
    <w:abstractNumId w:val="17"/>
  </w:num>
  <w:num w:numId="10">
    <w:abstractNumId w:val="22"/>
  </w:num>
  <w:num w:numId="11">
    <w:abstractNumId w:val="6"/>
  </w:num>
  <w:num w:numId="12">
    <w:abstractNumId w:val="1"/>
  </w:num>
  <w:num w:numId="13">
    <w:abstractNumId w:val="16"/>
  </w:num>
  <w:num w:numId="14">
    <w:abstractNumId w:val="14"/>
  </w:num>
  <w:num w:numId="15">
    <w:abstractNumId w:val="24"/>
  </w:num>
  <w:num w:numId="16">
    <w:abstractNumId w:val="12"/>
  </w:num>
  <w:num w:numId="17">
    <w:abstractNumId w:val="9"/>
  </w:num>
  <w:num w:numId="18">
    <w:abstractNumId w:val="1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15"/>
  </w:num>
  <w:num w:numId="23">
    <w:abstractNumId w:val="20"/>
  </w:num>
  <w:num w:numId="24">
    <w:abstractNumId w:val="18"/>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528"/>
    <w:rsid w:val="00005EC4"/>
    <w:rsid w:val="00007425"/>
    <w:rsid w:val="00010801"/>
    <w:rsid w:val="00010A91"/>
    <w:rsid w:val="00015427"/>
    <w:rsid w:val="000237DB"/>
    <w:rsid w:val="000242A9"/>
    <w:rsid w:val="0002437E"/>
    <w:rsid w:val="00024E19"/>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5BC8"/>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1968"/>
    <w:rsid w:val="000C225A"/>
    <w:rsid w:val="000C5AC5"/>
    <w:rsid w:val="000C7FB4"/>
    <w:rsid w:val="000D044E"/>
    <w:rsid w:val="000D1230"/>
    <w:rsid w:val="000D1700"/>
    <w:rsid w:val="000D373B"/>
    <w:rsid w:val="000D4BBF"/>
    <w:rsid w:val="000D5729"/>
    <w:rsid w:val="000D64AB"/>
    <w:rsid w:val="000D73EA"/>
    <w:rsid w:val="000E0763"/>
    <w:rsid w:val="000E0837"/>
    <w:rsid w:val="000E3A84"/>
    <w:rsid w:val="000E63BD"/>
    <w:rsid w:val="000F02B0"/>
    <w:rsid w:val="000F0394"/>
    <w:rsid w:val="000F19E1"/>
    <w:rsid w:val="000F4D75"/>
    <w:rsid w:val="000F6866"/>
    <w:rsid w:val="000F6C33"/>
    <w:rsid w:val="000F6D77"/>
    <w:rsid w:val="000F79E4"/>
    <w:rsid w:val="000F7EC4"/>
    <w:rsid w:val="00100600"/>
    <w:rsid w:val="001006A4"/>
    <w:rsid w:val="001023BB"/>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43028"/>
    <w:rsid w:val="001449B5"/>
    <w:rsid w:val="00150BA2"/>
    <w:rsid w:val="001514A8"/>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0073"/>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D9F"/>
    <w:rsid w:val="001E7EBF"/>
    <w:rsid w:val="001F1796"/>
    <w:rsid w:val="001F1DDC"/>
    <w:rsid w:val="001F230F"/>
    <w:rsid w:val="001F2F0C"/>
    <w:rsid w:val="001F53CB"/>
    <w:rsid w:val="002008C5"/>
    <w:rsid w:val="00201139"/>
    <w:rsid w:val="00201FAB"/>
    <w:rsid w:val="002034B3"/>
    <w:rsid w:val="00205415"/>
    <w:rsid w:val="00205665"/>
    <w:rsid w:val="002063AC"/>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2B3D"/>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6C6A"/>
    <w:rsid w:val="002819DE"/>
    <w:rsid w:val="00284FE1"/>
    <w:rsid w:val="00285B0A"/>
    <w:rsid w:val="00286A8B"/>
    <w:rsid w:val="00287B9A"/>
    <w:rsid w:val="00295743"/>
    <w:rsid w:val="00297564"/>
    <w:rsid w:val="002A186C"/>
    <w:rsid w:val="002A6B47"/>
    <w:rsid w:val="002B27E3"/>
    <w:rsid w:val="002B3BE7"/>
    <w:rsid w:val="002B4ADB"/>
    <w:rsid w:val="002B6AFE"/>
    <w:rsid w:val="002C060F"/>
    <w:rsid w:val="002C2D7A"/>
    <w:rsid w:val="002C4298"/>
    <w:rsid w:val="002C468E"/>
    <w:rsid w:val="002C7DF8"/>
    <w:rsid w:val="002D06A4"/>
    <w:rsid w:val="002D0865"/>
    <w:rsid w:val="002D1BB7"/>
    <w:rsid w:val="002D4CE1"/>
    <w:rsid w:val="002D5206"/>
    <w:rsid w:val="002D6B7D"/>
    <w:rsid w:val="002D79A9"/>
    <w:rsid w:val="002E350F"/>
    <w:rsid w:val="002E35AF"/>
    <w:rsid w:val="002E694C"/>
    <w:rsid w:val="002F18C5"/>
    <w:rsid w:val="002F1B38"/>
    <w:rsid w:val="002F382F"/>
    <w:rsid w:val="002F4590"/>
    <w:rsid w:val="002F786D"/>
    <w:rsid w:val="00300888"/>
    <w:rsid w:val="0030088F"/>
    <w:rsid w:val="0030094A"/>
    <w:rsid w:val="00302130"/>
    <w:rsid w:val="00303C8E"/>
    <w:rsid w:val="003044CD"/>
    <w:rsid w:val="003060D5"/>
    <w:rsid w:val="003068B5"/>
    <w:rsid w:val="00311750"/>
    <w:rsid w:val="00312725"/>
    <w:rsid w:val="0031306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2317"/>
    <w:rsid w:val="003446A3"/>
    <w:rsid w:val="00344716"/>
    <w:rsid w:val="00345827"/>
    <w:rsid w:val="00345C72"/>
    <w:rsid w:val="003471F4"/>
    <w:rsid w:val="00347E2E"/>
    <w:rsid w:val="003505FF"/>
    <w:rsid w:val="0035104C"/>
    <w:rsid w:val="00351E47"/>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2A6A"/>
    <w:rsid w:val="004131E8"/>
    <w:rsid w:val="00413712"/>
    <w:rsid w:val="00415095"/>
    <w:rsid w:val="00416F83"/>
    <w:rsid w:val="00421F6E"/>
    <w:rsid w:val="004228BD"/>
    <w:rsid w:val="00423269"/>
    <w:rsid w:val="00424587"/>
    <w:rsid w:val="004263FF"/>
    <w:rsid w:val="004267DA"/>
    <w:rsid w:val="004319FA"/>
    <w:rsid w:val="00432B26"/>
    <w:rsid w:val="00441BBA"/>
    <w:rsid w:val="0044584E"/>
    <w:rsid w:val="00447329"/>
    <w:rsid w:val="00452BE0"/>
    <w:rsid w:val="0045301A"/>
    <w:rsid w:val="0045429B"/>
    <w:rsid w:val="00454524"/>
    <w:rsid w:val="004555FA"/>
    <w:rsid w:val="004559BC"/>
    <w:rsid w:val="00456C14"/>
    <w:rsid w:val="004570F5"/>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079E4"/>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1563"/>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6B0D"/>
    <w:rsid w:val="00597A42"/>
    <w:rsid w:val="005A36B6"/>
    <w:rsid w:val="005A4890"/>
    <w:rsid w:val="005A59E5"/>
    <w:rsid w:val="005A6167"/>
    <w:rsid w:val="005A72CE"/>
    <w:rsid w:val="005A73A7"/>
    <w:rsid w:val="005A7ECE"/>
    <w:rsid w:val="005B311D"/>
    <w:rsid w:val="005B7B72"/>
    <w:rsid w:val="005C040A"/>
    <w:rsid w:val="005C0595"/>
    <w:rsid w:val="005C0CAD"/>
    <w:rsid w:val="005C129B"/>
    <w:rsid w:val="005C15A9"/>
    <w:rsid w:val="005C1787"/>
    <w:rsid w:val="005C2F5F"/>
    <w:rsid w:val="005C3BA2"/>
    <w:rsid w:val="005C4AA4"/>
    <w:rsid w:val="005C55A3"/>
    <w:rsid w:val="005C779A"/>
    <w:rsid w:val="005C7BFB"/>
    <w:rsid w:val="005D021D"/>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70BC"/>
    <w:rsid w:val="00620417"/>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1F35"/>
    <w:rsid w:val="00662639"/>
    <w:rsid w:val="006631D9"/>
    <w:rsid w:val="00663F69"/>
    <w:rsid w:val="0066570E"/>
    <w:rsid w:val="006661EF"/>
    <w:rsid w:val="00667563"/>
    <w:rsid w:val="0067089A"/>
    <w:rsid w:val="006717C2"/>
    <w:rsid w:val="00671BE8"/>
    <w:rsid w:val="006728D9"/>
    <w:rsid w:val="00674AF8"/>
    <w:rsid w:val="00674DFB"/>
    <w:rsid w:val="00676AA7"/>
    <w:rsid w:val="00680575"/>
    <w:rsid w:val="0068162E"/>
    <w:rsid w:val="00685002"/>
    <w:rsid w:val="00685CAD"/>
    <w:rsid w:val="006920DC"/>
    <w:rsid w:val="006935FD"/>
    <w:rsid w:val="006957B4"/>
    <w:rsid w:val="00695F72"/>
    <w:rsid w:val="00696430"/>
    <w:rsid w:val="00697F5E"/>
    <w:rsid w:val="006A2057"/>
    <w:rsid w:val="006A2216"/>
    <w:rsid w:val="006A319E"/>
    <w:rsid w:val="006A3AFB"/>
    <w:rsid w:val="006A4B2F"/>
    <w:rsid w:val="006B1ECF"/>
    <w:rsid w:val="006B226D"/>
    <w:rsid w:val="006B2FB8"/>
    <w:rsid w:val="006B4E05"/>
    <w:rsid w:val="006B4F90"/>
    <w:rsid w:val="006B5F69"/>
    <w:rsid w:val="006B65FE"/>
    <w:rsid w:val="006C201F"/>
    <w:rsid w:val="006C293B"/>
    <w:rsid w:val="006C5D23"/>
    <w:rsid w:val="006D1484"/>
    <w:rsid w:val="006D2B87"/>
    <w:rsid w:val="006D380B"/>
    <w:rsid w:val="006D383B"/>
    <w:rsid w:val="006D58DF"/>
    <w:rsid w:val="006D6A42"/>
    <w:rsid w:val="006E070C"/>
    <w:rsid w:val="006E5383"/>
    <w:rsid w:val="006E5710"/>
    <w:rsid w:val="006E5947"/>
    <w:rsid w:val="006E615F"/>
    <w:rsid w:val="006E7232"/>
    <w:rsid w:val="006E7FAF"/>
    <w:rsid w:val="006F3C71"/>
    <w:rsid w:val="006F6967"/>
    <w:rsid w:val="00700BA8"/>
    <w:rsid w:val="00700E66"/>
    <w:rsid w:val="00703EA6"/>
    <w:rsid w:val="00711B3B"/>
    <w:rsid w:val="00713840"/>
    <w:rsid w:val="00720B5D"/>
    <w:rsid w:val="00722F2C"/>
    <w:rsid w:val="00722F72"/>
    <w:rsid w:val="00723900"/>
    <w:rsid w:val="00727630"/>
    <w:rsid w:val="00731144"/>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3F5E"/>
    <w:rsid w:val="007751A7"/>
    <w:rsid w:val="00775A1A"/>
    <w:rsid w:val="007769B0"/>
    <w:rsid w:val="00776EB5"/>
    <w:rsid w:val="00783B14"/>
    <w:rsid w:val="00784031"/>
    <w:rsid w:val="00785AF0"/>
    <w:rsid w:val="007874B2"/>
    <w:rsid w:val="00790F8A"/>
    <w:rsid w:val="0079201D"/>
    <w:rsid w:val="00792F3E"/>
    <w:rsid w:val="00793455"/>
    <w:rsid w:val="007938ED"/>
    <w:rsid w:val="0079518B"/>
    <w:rsid w:val="00795636"/>
    <w:rsid w:val="00795F59"/>
    <w:rsid w:val="0079716B"/>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B7AAA"/>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ED2"/>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334B"/>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400E"/>
    <w:rsid w:val="00875C6F"/>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C7BCE"/>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4B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4FD2"/>
    <w:rsid w:val="00926741"/>
    <w:rsid w:val="0093174B"/>
    <w:rsid w:val="0093593C"/>
    <w:rsid w:val="00935E3B"/>
    <w:rsid w:val="00936108"/>
    <w:rsid w:val="00936412"/>
    <w:rsid w:val="00944098"/>
    <w:rsid w:val="009504A9"/>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3EB"/>
    <w:rsid w:val="00993683"/>
    <w:rsid w:val="00996DE7"/>
    <w:rsid w:val="009A2A3C"/>
    <w:rsid w:val="009A4962"/>
    <w:rsid w:val="009A4F7D"/>
    <w:rsid w:val="009B073F"/>
    <w:rsid w:val="009B1068"/>
    <w:rsid w:val="009B1193"/>
    <w:rsid w:val="009B15E4"/>
    <w:rsid w:val="009B1F67"/>
    <w:rsid w:val="009B3BEE"/>
    <w:rsid w:val="009B4772"/>
    <w:rsid w:val="009B4C63"/>
    <w:rsid w:val="009B674A"/>
    <w:rsid w:val="009C0239"/>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1515"/>
    <w:rsid w:val="00A55741"/>
    <w:rsid w:val="00A55AEC"/>
    <w:rsid w:val="00A57A07"/>
    <w:rsid w:val="00A62015"/>
    <w:rsid w:val="00A6278E"/>
    <w:rsid w:val="00A644F7"/>
    <w:rsid w:val="00A64CCE"/>
    <w:rsid w:val="00A6643E"/>
    <w:rsid w:val="00A66711"/>
    <w:rsid w:val="00A7008B"/>
    <w:rsid w:val="00A71B69"/>
    <w:rsid w:val="00A721E4"/>
    <w:rsid w:val="00A724E9"/>
    <w:rsid w:val="00A73618"/>
    <w:rsid w:val="00A73998"/>
    <w:rsid w:val="00A7427F"/>
    <w:rsid w:val="00A77CF8"/>
    <w:rsid w:val="00A81CA3"/>
    <w:rsid w:val="00A841BF"/>
    <w:rsid w:val="00A84C9D"/>
    <w:rsid w:val="00A84E6E"/>
    <w:rsid w:val="00A858CC"/>
    <w:rsid w:val="00A85C8D"/>
    <w:rsid w:val="00A8696F"/>
    <w:rsid w:val="00A91C8C"/>
    <w:rsid w:val="00A92CFB"/>
    <w:rsid w:val="00A93C7A"/>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0A24"/>
    <w:rsid w:val="00AD1220"/>
    <w:rsid w:val="00AD163C"/>
    <w:rsid w:val="00AD1B80"/>
    <w:rsid w:val="00AD3DE2"/>
    <w:rsid w:val="00AD66EF"/>
    <w:rsid w:val="00AD7A0B"/>
    <w:rsid w:val="00AE11F5"/>
    <w:rsid w:val="00AE2A0E"/>
    <w:rsid w:val="00AE3156"/>
    <w:rsid w:val="00AE4AAC"/>
    <w:rsid w:val="00AE50A0"/>
    <w:rsid w:val="00AE5DC3"/>
    <w:rsid w:val="00AE6EA5"/>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16A1E"/>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4E08"/>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4ED7"/>
    <w:rsid w:val="00BA67F4"/>
    <w:rsid w:val="00BA7CB7"/>
    <w:rsid w:val="00BB5BD7"/>
    <w:rsid w:val="00BB7833"/>
    <w:rsid w:val="00BB7EE5"/>
    <w:rsid w:val="00BC0474"/>
    <w:rsid w:val="00BC4717"/>
    <w:rsid w:val="00BC5819"/>
    <w:rsid w:val="00BC61CD"/>
    <w:rsid w:val="00BD0998"/>
    <w:rsid w:val="00BD16EB"/>
    <w:rsid w:val="00BD1C44"/>
    <w:rsid w:val="00BD2F95"/>
    <w:rsid w:val="00BD4F76"/>
    <w:rsid w:val="00BD55A9"/>
    <w:rsid w:val="00BD5710"/>
    <w:rsid w:val="00BD6A89"/>
    <w:rsid w:val="00BE0A7C"/>
    <w:rsid w:val="00BE23AD"/>
    <w:rsid w:val="00BE2C64"/>
    <w:rsid w:val="00BE3112"/>
    <w:rsid w:val="00BE5543"/>
    <w:rsid w:val="00BF0BA6"/>
    <w:rsid w:val="00BF257E"/>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4D6F"/>
    <w:rsid w:val="00C7544D"/>
    <w:rsid w:val="00C815FE"/>
    <w:rsid w:val="00C829F6"/>
    <w:rsid w:val="00C84116"/>
    <w:rsid w:val="00C84E35"/>
    <w:rsid w:val="00C86956"/>
    <w:rsid w:val="00C93856"/>
    <w:rsid w:val="00C93858"/>
    <w:rsid w:val="00C952DC"/>
    <w:rsid w:val="00CA1FA4"/>
    <w:rsid w:val="00CA2223"/>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E36A8"/>
    <w:rsid w:val="00CF0626"/>
    <w:rsid w:val="00CF3873"/>
    <w:rsid w:val="00CF3C8B"/>
    <w:rsid w:val="00CF40BB"/>
    <w:rsid w:val="00CF43D9"/>
    <w:rsid w:val="00CF78B5"/>
    <w:rsid w:val="00D0383C"/>
    <w:rsid w:val="00D04882"/>
    <w:rsid w:val="00D04B33"/>
    <w:rsid w:val="00D06FC9"/>
    <w:rsid w:val="00D07C2D"/>
    <w:rsid w:val="00D10FE1"/>
    <w:rsid w:val="00D11DF6"/>
    <w:rsid w:val="00D13A7A"/>
    <w:rsid w:val="00D1607D"/>
    <w:rsid w:val="00D17135"/>
    <w:rsid w:val="00D21517"/>
    <w:rsid w:val="00D22ACC"/>
    <w:rsid w:val="00D24BB4"/>
    <w:rsid w:val="00D3170D"/>
    <w:rsid w:val="00D327BD"/>
    <w:rsid w:val="00D33726"/>
    <w:rsid w:val="00D371A7"/>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973"/>
    <w:rsid w:val="00D70D50"/>
    <w:rsid w:val="00D7115D"/>
    <w:rsid w:val="00D71DD5"/>
    <w:rsid w:val="00D7304E"/>
    <w:rsid w:val="00D73A7B"/>
    <w:rsid w:val="00D77ED8"/>
    <w:rsid w:val="00D77F70"/>
    <w:rsid w:val="00D80BE8"/>
    <w:rsid w:val="00D82DB6"/>
    <w:rsid w:val="00D84289"/>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3C84"/>
    <w:rsid w:val="00DB415C"/>
    <w:rsid w:val="00DB570E"/>
    <w:rsid w:val="00DB6789"/>
    <w:rsid w:val="00DB6CDF"/>
    <w:rsid w:val="00DB7820"/>
    <w:rsid w:val="00DC3882"/>
    <w:rsid w:val="00DD01DB"/>
    <w:rsid w:val="00DD0855"/>
    <w:rsid w:val="00DD08B0"/>
    <w:rsid w:val="00DD4CFA"/>
    <w:rsid w:val="00DD5D50"/>
    <w:rsid w:val="00DE032A"/>
    <w:rsid w:val="00DE1F80"/>
    <w:rsid w:val="00DE2B53"/>
    <w:rsid w:val="00DE3C9C"/>
    <w:rsid w:val="00DE4685"/>
    <w:rsid w:val="00DE4A33"/>
    <w:rsid w:val="00DE5546"/>
    <w:rsid w:val="00DE643A"/>
    <w:rsid w:val="00DE7415"/>
    <w:rsid w:val="00DF1273"/>
    <w:rsid w:val="00DF452C"/>
    <w:rsid w:val="00DF61A6"/>
    <w:rsid w:val="00E00122"/>
    <w:rsid w:val="00E00C30"/>
    <w:rsid w:val="00E0117F"/>
    <w:rsid w:val="00E07AED"/>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33E"/>
    <w:rsid w:val="00E444F1"/>
    <w:rsid w:val="00E45CFB"/>
    <w:rsid w:val="00E46370"/>
    <w:rsid w:val="00E4690E"/>
    <w:rsid w:val="00E46A96"/>
    <w:rsid w:val="00E4713D"/>
    <w:rsid w:val="00E500E1"/>
    <w:rsid w:val="00E501B3"/>
    <w:rsid w:val="00E52269"/>
    <w:rsid w:val="00E52FF3"/>
    <w:rsid w:val="00E54395"/>
    <w:rsid w:val="00E55396"/>
    <w:rsid w:val="00E5642D"/>
    <w:rsid w:val="00E56B0D"/>
    <w:rsid w:val="00E61A72"/>
    <w:rsid w:val="00E6354D"/>
    <w:rsid w:val="00E64140"/>
    <w:rsid w:val="00E64143"/>
    <w:rsid w:val="00E65AB9"/>
    <w:rsid w:val="00E67484"/>
    <w:rsid w:val="00E70FEC"/>
    <w:rsid w:val="00E719CA"/>
    <w:rsid w:val="00E725B6"/>
    <w:rsid w:val="00E72603"/>
    <w:rsid w:val="00E72F7B"/>
    <w:rsid w:val="00E733EF"/>
    <w:rsid w:val="00E8191D"/>
    <w:rsid w:val="00E822EA"/>
    <w:rsid w:val="00E8286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057E"/>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5CE1"/>
    <w:rsid w:val="00F37737"/>
    <w:rsid w:val="00F42175"/>
    <w:rsid w:val="00F42DE5"/>
    <w:rsid w:val="00F456DE"/>
    <w:rsid w:val="00F459A0"/>
    <w:rsid w:val="00F46475"/>
    <w:rsid w:val="00F46C56"/>
    <w:rsid w:val="00F52317"/>
    <w:rsid w:val="00F524E5"/>
    <w:rsid w:val="00F52EA0"/>
    <w:rsid w:val="00F53D10"/>
    <w:rsid w:val="00F54175"/>
    <w:rsid w:val="00F54ABF"/>
    <w:rsid w:val="00F5531F"/>
    <w:rsid w:val="00F574EB"/>
    <w:rsid w:val="00F57B92"/>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A78A4"/>
    <w:rsid w:val="00FB0D26"/>
    <w:rsid w:val="00FB1027"/>
    <w:rsid w:val="00FB10D2"/>
    <w:rsid w:val="00FB1726"/>
    <w:rsid w:val="00FB22F0"/>
    <w:rsid w:val="00FB3EC3"/>
    <w:rsid w:val="00FB54F3"/>
    <w:rsid w:val="00FB5C59"/>
    <w:rsid w:val="00FC0336"/>
    <w:rsid w:val="00FC112B"/>
    <w:rsid w:val="00FC2284"/>
    <w:rsid w:val="00FC2990"/>
    <w:rsid w:val="00FC6AB8"/>
    <w:rsid w:val="00FC7DD2"/>
    <w:rsid w:val="00FD0030"/>
    <w:rsid w:val="00FD143F"/>
    <w:rsid w:val="00FD2151"/>
    <w:rsid w:val="00FD3432"/>
    <w:rsid w:val="00FD34DF"/>
    <w:rsid w:val="00FD6247"/>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CB490"/>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69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1202609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5647806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79758563">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99406876">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491D-663F-46C0-B214-27B74BAB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6716</Words>
  <Characters>36940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2019-07-05T19:39:00Z</cp:lastPrinted>
  <dcterms:created xsi:type="dcterms:W3CDTF">2020-04-13T19:40:00Z</dcterms:created>
  <dcterms:modified xsi:type="dcterms:W3CDTF">2020-04-13T19:40:00Z</dcterms:modified>
</cp:coreProperties>
</file>