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20A60" w:rsidRDefault="00D06012" w:rsidP="00DD39DF">
      <w:pPr>
        <w:spacing w:line="360" w:lineRule="auto"/>
        <w:jc w:val="both"/>
        <w:rPr>
          <w:rFonts w:ascii="Palatino Linotype" w:hAnsi="Palatino Linotype" w:cs="Arial"/>
        </w:rPr>
      </w:pPr>
      <w:bookmarkStart w:id="0" w:name="_GoBack"/>
      <w:bookmarkEnd w:id="0"/>
      <w:r w:rsidRPr="00F20A6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E50800" w:rsidRPr="00F20A60">
        <w:rPr>
          <w:rFonts w:ascii="Palatino Linotype" w:hAnsi="Palatino Linotype" w:cs="Arial"/>
        </w:rPr>
        <w:t xml:space="preserve"> de México, de </w:t>
      </w:r>
      <w:r w:rsidR="00D115BE">
        <w:rPr>
          <w:rFonts w:ascii="Palatino Linotype" w:hAnsi="Palatino Linotype" w:cs="Arial"/>
        </w:rPr>
        <w:t xml:space="preserve">veinticuatro </w:t>
      </w:r>
      <w:r w:rsidR="007646FA" w:rsidRPr="00F20A60">
        <w:rPr>
          <w:rFonts w:ascii="Palatino Linotype" w:hAnsi="Palatino Linotype" w:cs="Arial"/>
        </w:rPr>
        <w:t xml:space="preserve">de octubre </w:t>
      </w:r>
      <w:r w:rsidR="00A558F2" w:rsidRPr="00F20A60">
        <w:rPr>
          <w:rFonts w:ascii="Palatino Linotype" w:hAnsi="Palatino Linotype" w:cs="Arial"/>
        </w:rPr>
        <w:t>d</w:t>
      </w:r>
      <w:r w:rsidRPr="00F20A60">
        <w:rPr>
          <w:rFonts w:ascii="Palatino Linotype" w:hAnsi="Palatino Linotype" w:cs="Arial"/>
        </w:rPr>
        <w:t xml:space="preserve">e dos mil </w:t>
      </w:r>
      <w:r w:rsidR="00AA2766" w:rsidRPr="00F20A60">
        <w:rPr>
          <w:rFonts w:ascii="Palatino Linotype" w:hAnsi="Palatino Linotype" w:cs="Arial"/>
        </w:rPr>
        <w:t>dieci</w:t>
      </w:r>
      <w:r w:rsidR="00372E9E" w:rsidRPr="00F20A60">
        <w:rPr>
          <w:rFonts w:ascii="Palatino Linotype" w:hAnsi="Palatino Linotype" w:cs="Arial"/>
        </w:rPr>
        <w:t>nueve.</w:t>
      </w:r>
    </w:p>
    <w:p w:rsidR="00372E9E" w:rsidRPr="00F20A60" w:rsidRDefault="00372E9E" w:rsidP="00DD39DF">
      <w:pPr>
        <w:spacing w:line="360" w:lineRule="auto"/>
        <w:jc w:val="both"/>
        <w:rPr>
          <w:rFonts w:ascii="Palatino Linotype" w:hAnsi="Palatino Linotype" w:cs="Arial"/>
        </w:rPr>
      </w:pPr>
    </w:p>
    <w:p w:rsidR="0063777A" w:rsidRPr="00F20A60" w:rsidRDefault="00535903" w:rsidP="00DD39DF">
      <w:pPr>
        <w:spacing w:line="360" w:lineRule="auto"/>
        <w:jc w:val="both"/>
        <w:rPr>
          <w:rFonts w:ascii="Palatino Linotype" w:hAnsi="Palatino Linotype" w:cs="Arial"/>
        </w:rPr>
      </w:pPr>
      <w:r w:rsidRPr="00F20A60">
        <w:rPr>
          <w:rFonts w:ascii="Palatino Linotype" w:hAnsi="Palatino Linotype"/>
        </w:rPr>
        <w:t xml:space="preserve">VISTO </w:t>
      </w:r>
      <w:r w:rsidR="002E7BD7" w:rsidRPr="00F20A60">
        <w:rPr>
          <w:rFonts w:ascii="Palatino Linotype" w:hAnsi="Palatino Linotype"/>
        </w:rPr>
        <w:t>e</w:t>
      </w:r>
      <w:r w:rsidR="00CD59AA" w:rsidRPr="00F20A60">
        <w:rPr>
          <w:rFonts w:ascii="Palatino Linotype" w:hAnsi="Palatino Linotype"/>
        </w:rPr>
        <w:t>l</w:t>
      </w:r>
      <w:r w:rsidRPr="00F20A60">
        <w:rPr>
          <w:rFonts w:ascii="Palatino Linotype" w:hAnsi="Palatino Linotype"/>
        </w:rPr>
        <w:t xml:space="preserve"> expediente formado con motivo del recurso de revisión </w:t>
      </w:r>
      <w:r w:rsidR="000B3E46" w:rsidRPr="00F20A60">
        <w:rPr>
          <w:rFonts w:ascii="Palatino Linotype" w:hAnsi="Palatino Linotype"/>
          <w:b/>
        </w:rPr>
        <w:t>0</w:t>
      </w:r>
      <w:r w:rsidR="00803B4C" w:rsidRPr="00F20A60">
        <w:rPr>
          <w:rFonts w:ascii="Palatino Linotype" w:hAnsi="Palatino Linotype"/>
          <w:b/>
        </w:rPr>
        <w:t>6</w:t>
      </w:r>
      <w:r w:rsidR="0010200F" w:rsidRPr="00F20A60">
        <w:rPr>
          <w:rFonts w:ascii="Palatino Linotype" w:hAnsi="Palatino Linotype"/>
          <w:b/>
        </w:rPr>
        <w:t>777</w:t>
      </w:r>
      <w:r w:rsidR="00E50800" w:rsidRPr="00F20A60">
        <w:rPr>
          <w:rFonts w:ascii="Palatino Linotype" w:hAnsi="Palatino Linotype"/>
          <w:b/>
        </w:rPr>
        <w:t>/</w:t>
      </w:r>
      <w:r w:rsidR="000B3E46" w:rsidRPr="00F20A60">
        <w:rPr>
          <w:rFonts w:ascii="Palatino Linotype" w:hAnsi="Palatino Linotype"/>
          <w:b/>
        </w:rPr>
        <w:t>INFOEM/IP/RR/2019</w:t>
      </w:r>
      <w:r w:rsidR="00CD59AA" w:rsidRPr="00F20A60">
        <w:rPr>
          <w:rFonts w:ascii="Palatino Linotype" w:hAnsi="Palatino Linotype"/>
          <w:b/>
        </w:rPr>
        <w:t>,</w:t>
      </w:r>
      <w:r w:rsidR="00CD59AA" w:rsidRPr="00F20A60">
        <w:rPr>
          <w:rFonts w:ascii="Palatino Linotype" w:hAnsi="Palatino Linotype"/>
        </w:rPr>
        <w:t xml:space="preserve"> interpuesto por </w:t>
      </w:r>
      <w:r w:rsidR="00803B4C" w:rsidRPr="00F20A60">
        <w:rPr>
          <w:rFonts w:ascii="Palatino Linotype" w:hAnsi="Palatino Linotype"/>
        </w:rPr>
        <w:t>el</w:t>
      </w:r>
      <w:r w:rsidR="006E4D98" w:rsidRPr="00F20A60">
        <w:rPr>
          <w:rFonts w:ascii="Palatino Linotype" w:hAnsi="Palatino Linotype"/>
        </w:rPr>
        <w:t xml:space="preserve"> C</w:t>
      </w:r>
      <w:r w:rsidR="005D2F18" w:rsidRPr="00F20A60">
        <w:rPr>
          <w:rFonts w:ascii="Palatino Linotype" w:hAnsi="Palatino Linotype"/>
        </w:rPr>
        <w:t>.</w:t>
      </w:r>
      <w:r w:rsidR="00BE3B83" w:rsidRPr="00F20A60">
        <w:rPr>
          <w:rFonts w:ascii="Palatino Linotype" w:hAnsi="Palatino Linotype"/>
          <w:b/>
        </w:rPr>
        <w:t xml:space="preserve"> </w:t>
      </w:r>
      <w:proofErr w:type="spellStart"/>
      <w:r w:rsidR="00E31147" w:rsidRPr="00E31147">
        <w:rPr>
          <w:rFonts w:ascii="Palatino Linotype" w:hAnsi="Palatino Linotype" w:cs="Arial"/>
          <w:b/>
        </w:rPr>
        <w:t>Xxxxx</w:t>
      </w:r>
      <w:proofErr w:type="spellEnd"/>
      <w:r w:rsidR="00E31147" w:rsidRPr="00E31147">
        <w:rPr>
          <w:rFonts w:ascii="Palatino Linotype" w:hAnsi="Palatino Linotype" w:cs="Arial"/>
          <w:b/>
        </w:rPr>
        <w:t xml:space="preserve"> </w:t>
      </w:r>
      <w:proofErr w:type="spellStart"/>
      <w:r w:rsidR="00E31147" w:rsidRPr="00E31147">
        <w:rPr>
          <w:rFonts w:ascii="Palatino Linotype" w:hAnsi="Palatino Linotype" w:cs="Arial"/>
          <w:b/>
        </w:rPr>
        <w:t>Xxxxxx</w:t>
      </w:r>
      <w:proofErr w:type="spellEnd"/>
      <w:r w:rsidR="00E31147" w:rsidRPr="00E31147">
        <w:rPr>
          <w:rFonts w:ascii="Palatino Linotype" w:hAnsi="Palatino Linotype" w:cs="Arial"/>
          <w:b/>
        </w:rPr>
        <w:t xml:space="preserve"> </w:t>
      </w:r>
      <w:proofErr w:type="spellStart"/>
      <w:r w:rsidR="00E31147" w:rsidRPr="00E31147">
        <w:rPr>
          <w:rFonts w:ascii="Palatino Linotype" w:hAnsi="Palatino Linotype" w:cs="Arial"/>
          <w:b/>
        </w:rPr>
        <w:t>Xxxxxxx</w:t>
      </w:r>
      <w:proofErr w:type="spellEnd"/>
      <w:r w:rsidR="005A1F50" w:rsidRPr="00F20A60">
        <w:rPr>
          <w:rFonts w:ascii="Palatino Linotype" w:hAnsi="Palatino Linotype"/>
          <w:b/>
        </w:rPr>
        <w:t>,</w:t>
      </w:r>
      <w:r w:rsidRPr="00F20A60">
        <w:rPr>
          <w:rFonts w:ascii="Palatino Linotype" w:hAnsi="Palatino Linotype"/>
        </w:rPr>
        <w:t xml:space="preserve"> en lo sucesivo </w:t>
      </w:r>
      <w:r w:rsidR="00803B4C" w:rsidRPr="00F20A60">
        <w:rPr>
          <w:rFonts w:ascii="Palatino Linotype" w:hAnsi="Palatino Linotype"/>
          <w:b/>
        </w:rPr>
        <w:t>EL</w:t>
      </w:r>
      <w:r w:rsidR="006E4D98" w:rsidRPr="00F20A60">
        <w:rPr>
          <w:rFonts w:ascii="Palatino Linotype" w:hAnsi="Palatino Linotype"/>
          <w:b/>
        </w:rPr>
        <w:t xml:space="preserve"> </w:t>
      </w:r>
      <w:r w:rsidRPr="00F20A60">
        <w:rPr>
          <w:rFonts w:ascii="Palatino Linotype" w:hAnsi="Palatino Linotype"/>
          <w:b/>
        </w:rPr>
        <w:t>RECURRENTE,</w:t>
      </w:r>
      <w:r w:rsidRPr="00F20A60">
        <w:rPr>
          <w:rFonts w:ascii="Palatino Linotype" w:hAnsi="Palatino Linotype"/>
        </w:rPr>
        <w:t xml:space="preserve"> </w:t>
      </w:r>
      <w:r w:rsidR="0063777A" w:rsidRPr="00F20A60">
        <w:rPr>
          <w:rFonts w:ascii="Palatino Linotype" w:hAnsi="Palatino Linotype" w:cs="Arial"/>
        </w:rPr>
        <w:t>en contra de la respuesta de</w:t>
      </w:r>
      <w:r w:rsidR="002A2C37" w:rsidRPr="00F20A60">
        <w:rPr>
          <w:rFonts w:ascii="Palatino Linotype" w:hAnsi="Palatino Linotype" w:cs="Arial"/>
        </w:rPr>
        <w:t>l</w:t>
      </w:r>
      <w:r w:rsidR="0063777A" w:rsidRPr="00F20A60">
        <w:rPr>
          <w:rFonts w:ascii="Palatino Linotype" w:hAnsi="Palatino Linotype" w:cs="Arial"/>
        </w:rPr>
        <w:t xml:space="preserve"> </w:t>
      </w:r>
      <w:r w:rsidR="00803B4C" w:rsidRPr="00F20A60">
        <w:rPr>
          <w:rFonts w:ascii="Palatino Linotype" w:hAnsi="Palatino Linotype" w:cs="Arial"/>
          <w:b/>
        </w:rPr>
        <w:t xml:space="preserve">Ayuntamiento de </w:t>
      </w:r>
      <w:r w:rsidR="0010200F" w:rsidRPr="00F20A60">
        <w:rPr>
          <w:rFonts w:ascii="Palatino Linotype" w:hAnsi="Palatino Linotype" w:cs="Arial"/>
          <w:b/>
        </w:rPr>
        <w:t>San José del Rincón</w:t>
      </w:r>
      <w:r w:rsidR="0063777A" w:rsidRPr="00F20A60">
        <w:rPr>
          <w:rFonts w:ascii="Palatino Linotype" w:hAnsi="Palatino Linotype" w:cs="Arial"/>
          <w:b/>
        </w:rPr>
        <w:t xml:space="preserve">, </w:t>
      </w:r>
      <w:r w:rsidR="0063777A" w:rsidRPr="00F20A60">
        <w:rPr>
          <w:rFonts w:ascii="Palatino Linotype" w:hAnsi="Palatino Linotype" w:cs="Arial"/>
        </w:rPr>
        <w:t xml:space="preserve">en lo sucesivo </w:t>
      </w:r>
      <w:r w:rsidR="0063777A" w:rsidRPr="00F20A60">
        <w:rPr>
          <w:rFonts w:ascii="Palatino Linotype" w:hAnsi="Palatino Linotype" w:cs="Arial"/>
          <w:b/>
        </w:rPr>
        <w:t xml:space="preserve">EL SUJETO OBLIGADO, </w:t>
      </w:r>
      <w:r w:rsidR="0063777A" w:rsidRPr="00F20A60">
        <w:rPr>
          <w:rFonts w:ascii="Palatino Linotype" w:hAnsi="Palatino Linotype" w:cs="Arial"/>
        </w:rPr>
        <w:t>se procede a dictar la presente resolución con base en lo siguiente:</w:t>
      </w:r>
    </w:p>
    <w:p w:rsidR="00D83671" w:rsidRPr="00F20A60" w:rsidRDefault="00D83671" w:rsidP="00DD39DF">
      <w:pPr>
        <w:jc w:val="center"/>
        <w:rPr>
          <w:rFonts w:ascii="Palatino Linotype" w:hAnsi="Palatino Linotype" w:cs="Arial"/>
          <w:b/>
          <w:bCs/>
          <w:spacing w:val="60"/>
          <w:sz w:val="28"/>
          <w:lang w:val="es-ES_tradnl"/>
        </w:rPr>
      </w:pPr>
    </w:p>
    <w:p w:rsidR="00D06012" w:rsidRPr="00F20A60" w:rsidRDefault="00D06012" w:rsidP="00DD39DF">
      <w:pPr>
        <w:jc w:val="center"/>
        <w:rPr>
          <w:rFonts w:ascii="Palatino Linotype" w:hAnsi="Palatino Linotype" w:cs="Arial"/>
          <w:b/>
          <w:bCs/>
          <w:spacing w:val="60"/>
          <w:sz w:val="28"/>
          <w:lang w:val="es-ES_tradnl"/>
        </w:rPr>
      </w:pPr>
      <w:r w:rsidRPr="00F20A60">
        <w:rPr>
          <w:rFonts w:ascii="Palatino Linotype" w:hAnsi="Palatino Linotype" w:cs="Arial"/>
          <w:b/>
          <w:bCs/>
          <w:spacing w:val="60"/>
          <w:sz w:val="28"/>
          <w:lang w:val="es-ES_tradnl"/>
        </w:rPr>
        <w:t>RESULTANDO</w:t>
      </w:r>
    </w:p>
    <w:p w:rsidR="00D06012" w:rsidRPr="00F20A60" w:rsidRDefault="00D06012" w:rsidP="00DD39DF">
      <w:pPr>
        <w:jc w:val="center"/>
        <w:rPr>
          <w:rFonts w:ascii="Palatino Linotype" w:hAnsi="Palatino Linotype" w:cs="Arial"/>
          <w:b/>
          <w:bCs/>
          <w:spacing w:val="60"/>
          <w:lang w:val="es-ES_tradnl"/>
        </w:rPr>
      </w:pPr>
    </w:p>
    <w:p w:rsidR="002E7BD7" w:rsidRPr="00F20A60" w:rsidRDefault="00770B72" w:rsidP="00DD39DF">
      <w:pPr>
        <w:spacing w:line="360" w:lineRule="auto"/>
        <w:jc w:val="both"/>
        <w:rPr>
          <w:rFonts w:ascii="Palatino Linotype" w:hAnsi="Palatino Linotype" w:cs="Arial"/>
          <w:b/>
          <w:bCs/>
        </w:rPr>
      </w:pPr>
      <w:r w:rsidRPr="00F20A60">
        <w:rPr>
          <w:rFonts w:ascii="Palatino Linotype" w:hAnsi="Palatino Linotype" w:cs="Arial"/>
          <w:b/>
          <w:sz w:val="28"/>
          <w:szCs w:val="28"/>
        </w:rPr>
        <w:t>I.</w:t>
      </w:r>
      <w:r w:rsidRPr="00F20A60">
        <w:rPr>
          <w:rFonts w:ascii="Palatino Linotype" w:hAnsi="Palatino Linotype" w:cs="Arial"/>
          <w:b/>
        </w:rPr>
        <w:t xml:space="preserve"> </w:t>
      </w:r>
      <w:r w:rsidR="002E7BD7" w:rsidRPr="00F20A60">
        <w:rPr>
          <w:rFonts w:ascii="Palatino Linotype" w:hAnsi="Palatino Linotype"/>
        </w:rPr>
        <w:t xml:space="preserve">En </w:t>
      </w:r>
      <w:r w:rsidR="002E7BD7" w:rsidRPr="00F20A60">
        <w:rPr>
          <w:rFonts w:ascii="Palatino Linotype" w:hAnsi="Palatino Linotype" w:cs="Arial"/>
        </w:rPr>
        <w:t>fecha</w:t>
      </w:r>
      <w:r w:rsidR="002E7BD7" w:rsidRPr="00F20A60">
        <w:rPr>
          <w:rFonts w:ascii="Palatino Linotype" w:hAnsi="Palatino Linotype"/>
        </w:rPr>
        <w:t xml:space="preserve"> </w:t>
      </w:r>
      <w:r w:rsidR="0010200F" w:rsidRPr="00F20A60">
        <w:rPr>
          <w:rFonts w:ascii="Palatino Linotype" w:hAnsi="Palatino Linotype" w:cs="Arial"/>
        </w:rPr>
        <w:t>veintinueve de jul</w:t>
      </w:r>
      <w:r w:rsidR="00E50800" w:rsidRPr="00F20A60">
        <w:rPr>
          <w:rFonts w:ascii="Palatino Linotype" w:hAnsi="Palatino Linotype" w:cs="Arial"/>
        </w:rPr>
        <w:t xml:space="preserve">io </w:t>
      </w:r>
      <w:r w:rsidR="007646FA" w:rsidRPr="00F20A60">
        <w:rPr>
          <w:rFonts w:ascii="Palatino Linotype" w:hAnsi="Palatino Linotype" w:cs="Arial"/>
        </w:rPr>
        <w:t>de</w:t>
      </w:r>
      <w:r w:rsidR="002E7BD7" w:rsidRPr="00F20A60">
        <w:rPr>
          <w:rFonts w:ascii="Palatino Linotype" w:hAnsi="Palatino Linotype"/>
        </w:rPr>
        <w:t xml:space="preserve"> dos mil diecinueve, </w:t>
      </w:r>
      <w:r w:rsidR="00803B4C" w:rsidRPr="00F20A60">
        <w:rPr>
          <w:rFonts w:ascii="Palatino Linotype" w:hAnsi="Palatino Linotype"/>
          <w:b/>
        </w:rPr>
        <w:t>EL</w:t>
      </w:r>
      <w:r w:rsidR="002E7BD7" w:rsidRPr="00F20A60">
        <w:rPr>
          <w:rFonts w:ascii="Palatino Linotype" w:hAnsi="Palatino Linotype"/>
          <w:b/>
        </w:rPr>
        <w:t xml:space="preserve"> RECURRENTE</w:t>
      </w:r>
      <w:r w:rsidR="002E7BD7" w:rsidRPr="00F20A60">
        <w:rPr>
          <w:rFonts w:ascii="Palatino Linotype" w:hAnsi="Palatino Linotype" w:cs="Arial"/>
        </w:rPr>
        <w:t xml:space="preserve"> presentó a través del Sistema de Acceso a la Información Mexiquense, en lo subsecuente </w:t>
      </w:r>
      <w:r w:rsidR="002E7BD7" w:rsidRPr="00F20A60">
        <w:rPr>
          <w:rFonts w:ascii="Palatino Linotype" w:hAnsi="Palatino Linotype" w:cs="Arial"/>
          <w:b/>
        </w:rPr>
        <w:t>EL SAIMEX</w:t>
      </w:r>
      <w:r w:rsidR="002E7BD7" w:rsidRPr="00F20A60">
        <w:rPr>
          <w:rFonts w:ascii="Palatino Linotype" w:hAnsi="Palatino Linotype" w:cs="Arial"/>
        </w:rPr>
        <w:t xml:space="preserve"> ante </w:t>
      </w:r>
      <w:r w:rsidR="002E7BD7" w:rsidRPr="00F20A60">
        <w:rPr>
          <w:rFonts w:ascii="Palatino Linotype" w:hAnsi="Palatino Linotype" w:cs="Arial"/>
          <w:b/>
        </w:rPr>
        <w:t>EL SUJETO OBLIGADO</w:t>
      </w:r>
      <w:r w:rsidR="002E7BD7" w:rsidRPr="00F20A60">
        <w:rPr>
          <w:rFonts w:ascii="Palatino Linotype" w:hAnsi="Palatino Linotype" w:cs="Arial"/>
        </w:rPr>
        <w:t xml:space="preserve">, la solicitud de acceso a la información pública, a la que se le asignó el número de expediente </w:t>
      </w:r>
      <w:r w:rsidR="002E7BD7" w:rsidRPr="00F20A60">
        <w:rPr>
          <w:rFonts w:ascii="Palatino Linotype" w:hAnsi="Palatino Linotype"/>
          <w:b/>
        </w:rPr>
        <w:t>0</w:t>
      </w:r>
      <w:r w:rsidR="00E50800" w:rsidRPr="00F20A60">
        <w:rPr>
          <w:rFonts w:ascii="Palatino Linotype" w:hAnsi="Palatino Linotype"/>
          <w:b/>
        </w:rPr>
        <w:t>0</w:t>
      </w:r>
      <w:r w:rsidR="0010200F" w:rsidRPr="00F20A60">
        <w:rPr>
          <w:rFonts w:ascii="Palatino Linotype" w:hAnsi="Palatino Linotype"/>
          <w:b/>
        </w:rPr>
        <w:t>054</w:t>
      </w:r>
      <w:r w:rsidR="002E7BD7" w:rsidRPr="00F20A60">
        <w:rPr>
          <w:rFonts w:ascii="Palatino Linotype" w:hAnsi="Palatino Linotype"/>
          <w:b/>
        </w:rPr>
        <w:t>/</w:t>
      </w:r>
      <w:r w:rsidR="0010200F" w:rsidRPr="00F20A60">
        <w:rPr>
          <w:rFonts w:ascii="Palatino Linotype" w:hAnsi="Palatino Linotype"/>
          <w:b/>
        </w:rPr>
        <w:t>JOSERIN</w:t>
      </w:r>
      <w:r w:rsidR="002E7BD7" w:rsidRPr="00F20A60">
        <w:rPr>
          <w:rFonts w:ascii="Palatino Linotype" w:hAnsi="Palatino Linotype"/>
          <w:b/>
        </w:rPr>
        <w:t>/IP/2019</w:t>
      </w:r>
      <w:r w:rsidR="002E7BD7" w:rsidRPr="00F20A60">
        <w:rPr>
          <w:rFonts w:ascii="Palatino Linotype" w:hAnsi="Palatino Linotype" w:cs="Arial"/>
        </w:rPr>
        <w:t>, mediante la cual solicitó:</w:t>
      </w:r>
    </w:p>
    <w:p w:rsidR="002E7BD7" w:rsidRPr="00F20A60" w:rsidRDefault="002E7BD7" w:rsidP="00DD39DF">
      <w:pPr>
        <w:tabs>
          <w:tab w:val="left" w:pos="8222"/>
        </w:tabs>
        <w:ind w:left="851" w:right="1134"/>
        <w:jc w:val="both"/>
        <w:rPr>
          <w:rFonts w:ascii="Palatino Linotype" w:hAnsi="Palatino Linotype" w:cs="Arial"/>
          <w:i/>
          <w:sz w:val="22"/>
          <w:szCs w:val="22"/>
          <w:lang w:eastAsia="es-MX"/>
        </w:rPr>
      </w:pPr>
    </w:p>
    <w:p w:rsidR="00BF32CE" w:rsidRPr="00F20A60" w:rsidRDefault="00BF32CE"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w:t>
      </w:r>
      <w:r w:rsidR="0010200F" w:rsidRPr="00F20A60">
        <w:rPr>
          <w:rFonts w:ascii="Palatino Linotype" w:hAnsi="Palatino Linotype" w:cs="Arial"/>
          <w:i/>
          <w:sz w:val="22"/>
          <w:szCs w:val="22"/>
          <w:lang w:eastAsia="es-MX"/>
        </w:rPr>
        <w:t>Solicito copia fiel de la relación de la información en versión pública de las declaraciones patrimoniales y de intereses de todos los servidores públicos de la administración municipal 2019-2021, en los sistemas habilitados para ello, de acuerdo a la normatividad aplicable, de acuerdo a lo establecido en el artículo 92 fracción XIII de la Ley de Transparencia y Acceso a la Información Pública del Estado de México y Municipios” (Sic)</w:t>
      </w:r>
      <w:r w:rsidRPr="00F20A60">
        <w:rPr>
          <w:rFonts w:ascii="Palatino Linotype" w:hAnsi="Palatino Linotype" w:cs="Arial"/>
          <w:i/>
          <w:sz w:val="22"/>
          <w:szCs w:val="22"/>
          <w:lang w:eastAsia="es-MX"/>
        </w:rPr>
        <w:t xml:space="preserve"> </w:t>
      </w:r>
    </w:p>
    <w:p w:rsidR="00BF32CE" w:rsidRPr="00F20A60" w:rsidRDefault="00BF32CE" w:rsidP="00DD39DF">
      <w:pPr>
        <w:tabs>
          <w:tab w:val="left" w:pos="8222"/>
        </w:tabs>
        <w:ind w:left="851" w:right="1134"/>
        <w:jc w:val="both"/>
        <w:rPr>
          <w:rFonts w:ascii="Palatino Linotype" w:hAnsi="Palatino Linotype" w:cs="Arial"/>
          <w:i/>
          <w:sz w:val="22"/>
          <w:szCs w:val="22"/>
          <w:lang w:eastAsia="es-MX"/>
        </w:rPr>
      </w:pPr>
    </w:p>
    <w:p w:rsidR="005119BC" w:rsidRPr="00F20A60" w:rsidRDefault="00D115BE" w:rsidP="00DD39DF">
      <w:pPr>
        <w:spacing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98176" behindDoc="0" locked="0" layoutInCell="1" allowOverlap="1">
                <wp:simplePos x="0" y="0"/>
                <wp:positionH relativeFrom="column">
                  <wp:posOffset>5714</wp:posOffset>
                </wp:positionH>
                <wp:positionV relativeFrom="paragraph">
                  <wp:posOffset>243205</wp:posOffset>
                </wp:positionV>
                <wp:extent cx="5876925" cy="85725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876925" cy="857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ABA70C" id="Conector recto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5pt,19.15pt" to="463.2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" strokecolor="#4f81bd [3204]" strokeweight="2pt">
                <v:shadow on="t" color="black" opacity="24903f" origin=",.5" offset="0,.55556mm"/>
              </v:line>
            </w:pict>
          </mc:Fallback>
        </mc:AlternateContent>
      </w:r>
      <w:r w:rsidR="005119BC" w:rsidRPr="00F20A60">
        <w:rPr>
          <w:rFonts w:ascii="Palatino Linotype" w:hAnsi="Palatino Linotype" w:cs="Arial"/>
          <w:b/>
        </w:rPr>
        <w:t>MODALIDAD DE ENTREGA:</w:t>
      </w:r>
      <w:r w:rsidR="005119BC" w:rsidRPr="00F20A60">
        <w:rPr>
          <w:rFonts w:ascii="Palatino Linotype" w:hAnsi="Palatino Linotype" w:cs="Arial"/>
        </w:rPr>
        <w:t xml:space="preserve"> Vía </w:t>
      </w:r>
      <w:r w:rsidR="005119BC" w:rsidRPr="00F20A60">
        <w:rPr>
          <w:rFonts w:ascii="Palatino Linotype" w:hAnsi="Palatino Linotype" w:cs="Arial"/>
          <w:b/>
        </w:rPr>
        <w:t>SAIMEX</w:t>
      </w:r>
      <w:r w:rsidR="005119BC" w:rsidRPr="00F20A60">
        <w:rPr>
          <w:rFonts w:ascii="Palatino Linotype" w:hAnsi="Palatino Linotype" w:cs="Arial"/>
        </w:rPr>
        <w:t>.</w:t>
      </w:r>
    </w:p>
    <w:p w:rsidR="005119BC" w:rsidRPr="00F20A60" w:rsidRDefault="005119BC" w:rsidP="00DD39DF">
      <w:pPr>
        <w:spacing w:line="360" w:lineRule="auto"/>
        <w:jc w:val="both"/>
        <w:rPr>
          <w:rFonts w:ascii="Palatino Linotype" w:hAnsi="Palatino Linotype"/>
          <w:b/>
          <w:bCs/>
        </w:rPr>
      </w:pPr>
    </w:p>
    <w:p w:rsidR="00D115BE" w:rsidRPr="00F20A60" w:rsidRDefault="0010200F" w:rsidP="00DD39DF">
      <w:pPr>
        <w:spacing w:line="360" w:lineRule="auto"/>
        <w:jc w:val="both"/>
        <w:rPr>
          <w:rFonts w:ascii="Palatino Linotype" w:hAnsi="Palatino Linotype" w:cs="Arial"/>
          <w:noProof/>
          <w:lang w:eastAsia="es-MX"/>
        </w:rPr>
      </w:pPr>
      <w:r w:rsidRPr="00F20A60">
        <w:rPr>
          <w:rFonts w:ascii="Palatino Linotype" w:hAnsi="Palatino Linotype"/>
          <w:b/>
          <w:sz w:val="28"/>
          <w:szCs w:val="28"/>
          <w:lang w:val="es-MX"/>
        </w:rPr>
        <w:lastRenderedPageBreak/>
        <w:t>II.</w:t>
      </w:r>
      <w:r w:rsidRPr="00F20A60">
        <w:rPr>
          <w:rFonts w:ascii="Palatino Linotype" w:hAnsi="Palatino Linotype"/>
          <w:sz w:val="28"/>
          <w:szCs w:val="28"/>
          <w:lang w:val="es-MX"/>
        </w:rPr>
        <w:t xml:space="preserve"> </w:t>
      </w:r>
      <w:r w:rsidRPr="00F20A60">
        <w:rPr>
          <w:rFonts w:ascii="Palatino Linotype" w:hAnsi="Palatino Linotype" w:cs="Arial"/>
        </w:rPr>
        <w:t xml:space="preserve">En cumplimiento al artículo 162 de la Ley de Transparencia y Acceso a la Información Pública del Estado de México y Municipios, el veintinueve de julio de dos mil diecinueve, el Titular de la Unidad de Transparencia del </w:t>
      </w:r>
      <w:r w:rsidRPr="00F20A60">
        <w:rPr>
          <w:rFonts w:ascii="Palatino Linotype" w:hAnsi="Palatino Linotype" w:cs="Arial"/>
          <w:b/>
        </w:rPr>
        <w:t>SUJETO OBLIGADO</w:t>
      </w:r>
      <w:r w:rsidRPr="00F20A60">
        <w:rPr>
          <w:rFonts w:ascii="Palatino Linotype" w:hAnsi="Palatino Linotype" w:cs="Arial"/>
        </w:rPr>
        <w:t xml:space="preserve">, </w:t>
      </w:r>
      <w:r w:rsidRPr="00F20A60">
        <w:rPr>
          <w:rFonts w:ascii="Palatino Linotype" w:hAnsi="Palatino Linotype"/>
          <w:bCs/>
        </w:rPr>
        <w:t xml:space="preserve">turnó el requerimiento de información al Servidor Público Habilitado de la Contraloría Interna Municipal, </w:t>
      </w:r>
      <w:r w:rsidRPr="00F20A60">
        <w:rPr>
          <w:rFonts w:ascii="Palatino Linotype" w:hAnsi="Palatino Linotype" w:cs="Arial"/>
        </w:rPr>
        <w:t>a efecto de que realizara la búsqueda y localización de la información tal como se desprende a continuación:</w:t>
      </w:r>
      <w:r w:rsidRPr="00F20A60">
        <w:rPr>
          <w:rFonts w:ascii="Palatino Linotype" w:hAnsi="Palatino Linotype" w:cs="Arial"/>
          <w:noProof/>
          <w:lang w:eastAsia="es-MX"/>
        </w:rPr>
        <w:t xml:space="preserve"> </w:t>
      </w:r>
    </w:p>
    <w:p w:rsidR="0010200F" w:rsidRPr="00F20A60" w:rsidRDefault="0010200F" w:rsidP="00DD39DF">
      <w:pPr>
        <w:spacing w:line="360" w:lineRule="auto"/>
        <w:jc w:val="both"/>
        <w:rPr>
          <w:rFonts w:ascii="Palatino Linotype" w:hAnsi="Palatino Linotype" w:cs="Arial"/>
          <w:noProof/>
          <w:lang w:eastAsia="es-MX"/>
        </w:rPr>
      </w:pPr>
      <w:r w:rsidRPr="00F20A60">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0FDBA2E8" wp14:editId="78055F3E">
                <wp:simplePos x="0" y="0"/>
                <wp:positionH relativeFrom="column">
                  <wp:posOffset>86707</wp:posOffset>
                </wp:positionH>
                <wp:positionV relativeFrom="paragraph">
                  <wp:posOffset>1321883</wp:posOffset>
                </wp:positionV>
                <wp:extent cx="5649084" cy="897571"/>
                <wp:effectExtent l="76200" t="38100" r="85090" b="93345"/>
                <wp:wrapNone/>
                <wp:docPr id="3" name="Rectángulo redondeado 3"/>
                <wp:cNvGraphicFramePr/>
                <a:graphic xmlns:a="http://schemas.openxmlformats.org/drawingml/2006/main">
                  <a:graphicData uri="http://schemas.microsoft.com/office/word/2010/wordprocessingShape">
                    <wps:wsp>
                      <wps:cNvSpPr/>
                      <wps:spPr>
                        <a:xfrm>
                          <a:off x="0" y="0"/>
                          <a:ext cx="5649084" cy="897571"/>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32782" id="Rectángulo redondeado 3" o:spid="_x0000_s1026" style="position:absolute;margin-left:6.85pt;margin-top:104.1pt;width:444.8pt;height:7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" filled="f" strokecolor="red" strokeweight="2.25pt">
                <v:shadow on="t" color="black" opacity="22937f" origin=",.5" offset="0,.63889mm"/>
              </v:roundrect>
            </w:pict>
          </mc:Fallback>
        </mc:AlternateContent>
      </w:r>
      <w:r w:rsidRPr="00F20A60">
        <w:rPr>
          <w:rFonts w:ascii="Palatino Linotype" w:hAnsi="Palatino Linotype" w:cs="Arial"/>
          <w:noProof/>
          <w:lang w:val="es-MX" w:eastAsia="es-MX"/>
        </w:rPr>
        <w:drawing>
          <wp:inline distT="0" distB="0" distL="0" distR="0">
            <wp:extent cx="5791835" cy="2950764"/>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8">
                      <a:extLst>
                        <a:ext uri="{28A0092B-C50C-407E-A947-70E740481C1C}">
                          <a14:useLocalDpi xmlns:a14="http://schemas.microsoft.com/office/drawing/2010/main" val="0"/>
                        </a:ext>
                      </a:extLst>
                    </a:blip>
                    <a:stretch>
                      <a:fillRect/>
                    </a:stretch>
                  </pic:blipFill>
                  <pic:spPr>
                    <a:xfrm>
                      <a:off x="0" y="0"/>
                      <a:ext cx="5796417" cy="2953098"/>
                    </a:xfrm>
                    <a:prstGeom prst="rect">
                      <a:avLst/>
                    </a:prstGeom>
                  </pic:spPr>
                </pic:pic>
              </a:graphicData>
            </a:graphic>
          </wp:inline>
        </w:drawing>
      </w:r>
      <w:r w:rsidRPr="00F20A60">
        <w:rPr>
          <w:rFonts w:ascii="Palatino Linotype" w:hAnsi="Palatino Linotype" w:cs="Arial"/>
          <w:noProof/>
          <w:lang w:val="es-MX" w:eastAsia="es-MX"/>
        </w:rPr>
        <w:drawing>
          <wp:inline distT="0" distB="0" distL="0" distR="0">
            <wp:extent cx="5791835" cy="37024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9">
                      <a:extLst>
                        <a:ext uri="{28A0092B-C50C-407E-A947-70E740481C1C}">
                          <a14:useLocalDpi xmlns:a14="http://schemas.microsoft.com/office/drawing/2010/main" val="0"/>
                        </a:ext>
                      </a:extLst>
                    </a:blip>
                    <a:stretch>
                      <a:fillRect/>
                    </a:stretch>
                  </pic:blipFill>
                  <pic:spPr>
                    <a:xfrm>
                      <a:off x="0" y="0"/>
                      <a:ext cx="5798062" cy="370646"/>
                    </a:xfrm>
                    <a:prstGeom prst="rect">
                      <a:avLst/>
                    </a:prstGeom>
                  </pic:spPr>
                </pic:pic>
              </a:graphicData>
            </a:graphic>
          </wp:inline>
        </w:drawing>
      </w:r>
      <w:r w:rsidRPr="00F20A60">
        <w:rPr>
          <w:rFonts w:ascii="Palatino Linotype" w:hAnsi="Palatino Linotype" w:cs="Arial"/>
          <w:noProof/>
          <w:lang w:val="es-MX" w:eastAsia="es-MX"/>
        </w:rPr>
        <w:drawing>
          <wp:inline distT="0" distB="0" distL="0" distR="0">
            <wp:extent cx="5791835" cy="2148559"/>
            <wp:effectExtent l="0" t="0" r="0"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PNG"/>
                    <pic:cNvPicPr/>
                  </pic:nvPicPr>
                  <pic:blipFill>
                    <a:blip r:embed="rId10">
                      <a:extLst>
                        <a:ext uri="{28A0092B-C50C-407E-A947-70E740481C1C}">
                          <a14:useLocalDpi xmlns:a14="http://schemas.microsoft.com/office/drawing/2010/main" val="0"/>
                        </a:ext>
                      </a:extLst>
                    </a:blip>
                    <a:stretch>
                      <a:fillRect/>
                    </a:stretch>
                  </pic:blipFill>
                  <pic:spPr>
                    <a:xfrm>
                      <a:off x="0" y="0"/>
                      <a:ext cx="5806275" cy="2153916"/>
                    </a:xfrm>
                    <a:prstGeom prst="rect">
                      <a:avLst/>
                    </a:prstGeom>
                  </pic:spPr>
                </pic:pic>
              </a:graphicData>
            </a:graphic>
          </wp:inline>
        </w:drawing>
      </w:r>
    </w:p>
    <w:p w:rsidR="00E2496E" w:rsidRPr="00F20A60" w:rsidRDefault="0010200F" w:rsidP="00DD39DF">
      <w:pPr>
        <w:spacing w:line="360" w:lineRule="auto"/>
        <w:jc w:val="both"/>
        <w:rPr>
          <w:rFonts w:ascii="Palatino Linotype" w:hAnsi="Palatino Linotype" w:cs="Arial"/>
          <w:lang w:val="es-ES_tradnl"/>
        </w:rPr>
      </w:pPr>
      <w:r w:rsidRPr="00F20A60">
        <w:rPr>
          <w:rFonts w:ascii="Palatino Linotype" w:hAnsi="Palatino Linotype"/>
          <w:b/>
          <w:sz w:val="28"/>
          <w:szCs w:val="28"/>
          <w:lang w:val="es-MX"/>
        </w:rPr>
        <w:lastRenderedPageBreak/>
        <w:t xml:space="preserve">III. </w:t>
      </w:r>
      <w:r w:rsidR="001C7433" w:rsidRPr="00F20A60">
        <w:rPr>
          <w:rFonts w:ascii="Palatino Linotype" w:hAnsi="Palatino Linotype"/>
        </w:rPr>
        <w:t xml:space="preserve">De las constancias que obran en </w:t>
      </w:r>
      <w:r w:rsidR="001C7433" w:rsidRPr="00F20A60">
        <w:rPr>
          <w:rFonts w:ascii="Palatino Linotype" w:hAnsi="Palatino Linotype"/>
          <w:b/>
        </w:rPr>
        <w:t>EL SAIMEX,</w:t>
      </w:r>
      <w:r w:rsidR="001C7433" w:rsidRPr="00F20A60">
        <w:rPr>
          <w:rFonts w:ascii="Palatino Linotype" w:hAnsi="Palatino Linotype"/>
        </w:rPr>
        <w:t xml:space="preserve"> se advierte que en fecha </w:t>
      </w:r>
      <w:r w:rsidRPr="00F20A60">
        <w:rPr>
          <w:rFonts w:ascii="Palatino Linotype" w:hAnsi="Palatino Linotype"/>
        </w:rPr>
        <w:t>dieciséis de agosto de dos</w:t>
      </w:r>
      <w:r w:rsidR="001C7433" w:rsidRPr="00F20A60">
        <w:rPr>
          <w:rFonts w:ascii="Palatino Linotype" w:hAnsi="Palatino Linotype"/>
        </w:rPr>
        <w:t xml:space="preserve"> mil </w:t>
      </w:r>
      <w:r w:rsidR="001C7433" w:rsidRPr="00F20A60">
        <w:rPr>
          <w:rFonts w:ascii="Palatino Linotype" w:hAnsi="Palatino Linotype" w:cs="Arial"/>
        </w:rPr>
        <w:t>diecinueve</w:t>
      </w:r>
      <w:r w:rsidR="001C7433" w:rsidRPr="00F20A60">
        <w:rPr>
          <w:rFonts w:ascii="Palatino Linotype" w:hAnsi="Palatino Linotype"/>
        </w:rPr>
        <w:t xml:space="preserve">, </w:t>
      </w:r>
      <w:r w:rsidR="00C91398" w:rsidRPr="00F20A60">
        <w:rPr>
          <w:rFonts w:ascii="Palatino Linotype" w:hAnsi="Palatino Linotype" w:cs="Arial"/>
          <w:lang w:val="es-ES_tradnl"/>
        </w:rPr>
        <w:t>el Responsable de la Unidad de Transparencia del</w:t>
      </w:r>
      <w:r w:rsidR="00C91398" w:rsidRPr="00F20A60">
        <w:rPr>
          <w:rFonts w:ascii="Palatino Linotype" w:hAnsi="Palatino Linotype" w:cs="Arial"/>
          <w:b/>
          <w:lang w:val="es-ES_tradnl"/>
        </w:rPr>
        <w:t xml:space="preserve"> SUJETO OBLIGADO</w:t>
      </w:r>
      <w:r w:rsidR="00C91398" w:rsidRPr="00F20A60">
        <w:rPr>
          <w:rFonts w:ascii="Palatino Linotype" w:hAnsi="Palatino Linotype" w:cs="Arial"/>
          <w:lang w:val="es-ES_tradnl"/>
        </w:rPr>
        <w:t xml:space="preserve"> dio respuesta a la solicitud de </w:t>
      </w:r>
      <w:r w:rsidR="000274BC" w:rsidRPr="00F20A60">
        <w:rPr>
          <w:rFonts w:ascii="Palatino Linotype" w:hAnsi="Palatino Linotype" w:cs="Arial"/>
          <w:lang w:val="es-ES_tradnl"/>
        </w:rPr>
        <w:t xml:space="preserve">mérito, </w:t>
      </w:r>
      <w:r w:rsidR="00E2496E" w:rsidRPr="00F20A60">
        <w:rPr>
          <w:rFonts w:ascii="Palatino Linotype" w:hAnsi="Palatino Linotype" w:cs="Arial"/>
          <w:lang w:val="es-ES_tradnl"/>
        </w:rPr>
        <w:t xml:space="preserve">en los siguientes términos: </w:t>
      </w:r>
    </w:p>
    <w:p w:rsidR="001E58B8" w:rsidRPr="00F20A60" w:rsidRDefault="001E58B8" w:rsidP="00DD39DF">
      <w:pPr>
        <w:tabs>
          <w:tab w:val="left" w:pos="8222"/>
        </w:tabs>
        <w:ind w:left="851" w:right="1134"/>
        <w:jc w:val="both"/>
        <w:rPr>
          <w:rFonts w:ascii="Palatino Linotype" w:hAnsi="Palatino Linotype" w:cs="Arial"/>
          <w:i/>
          <w:sz w:val="22"/>
          <w:szCs w:val="22"/>
          <w:lang w:eastAsia="es-MX"/>
        </w:rPr>
      </w:pPr>
    </w:p>
    <w:p w:rsidR="0010200F" w:rsidRPr="00F20A60" w:rsidRDefault="001E58B8"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w:t>
      </w:r>
      <w:r w:rsidR="0010200F" w:rsidRPr="00F20A60">
        <w:rPr>
          <w:rFonts w:ascii="Palatino Linotype" w:hAnsi="Palatino Linotype" w:cs="Arial"/>
          <w:i/>
          <w:sz w:val="22"/>
          <w:szCs w:val="22"/>
          <w:lang w:eastAsia="es-MX"/>
        </w:rPr>
        <w:t>en atención a su solicitud de información número 00054/JOSERIN/IP/2019, me permito hacer de su conocimiento que de conformidad con el articulo 112 en su fracción XVI de la Ley Orgánica Municipal del Estado de México, esta Contraloría Municipal tiene solo la facultad de verificar que los servidores públicos municipales cumplan con la obligación de presentar oportunamente la manifestación de bienes, a través del sistema electrónico DGRSP, diseñado por la secretaria de la contraloría del Gobierno del Estado de México para tal fin sin tener acceso o conocimiento de la información que los servidores públicos municipales vierten en su manifestación de bienes y declaración de intereses , por lo que no se cuenta con la información requerida por medio de la solicitud antes mencionada.</w:t>
      </w: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ATENTAMENTE</w:t>
      </w: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p>
    <w:p w:rsidR="000274BC" w:rsidRPr="00F20A60" w:rsidRDefault="0010200F"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LIC. ISABEL CABALLERO ARRIAGA</w:t>
      </w:r>
      <w:r w:rsidR="00700786" w:rsidRPr="00F20A60">
        <w:rPr>
          <w:rFonts w:ascii="Palatino Linotype" w:hAnsi="Palatino Linotype" w:cs="Arial"/>
          <w:i/>
          <w:sz w:val="22"/>
          <w:szCs w:val="22"/>
          <w:lang w:eastAsia="es-MX"/>
        </w:rPr>
        <w:t>”</w:t>
      </w:r>
      <w:r w:rsidR="000274BC" w:rsidRPr="00F20A60">
        <w:rPr>
          <w:rFonts w:ascii="Palatino Linotype" w:hAnsi="Palatino Linotype" w:cs="Arial"/>
          <w:i/>
          <w:sz w:val="22"/>
          <w:szCs w:val="22"/>
          <w:lang w:eastAsia="es-MX"/>
        </w:rPr>
        <w:t xml:space="preserve"> (</w:t>
      </w:r>
      <w:r w:rsidR="001E58B8" w:rsidRPr="00F20A60">
        <w:rPr>
          <w:rFonts w:ascii="Palatino Linotype" w:hAnsi="Palatino Linotype" w:cs="Arial"/>
          <w:i/>
          <w:sz w:val="22"/>
          <w:szCs w:val="22"/>
          <w:lang w:eastAsia="es-MX"/>
        </w:rPr>
        <w:t>Sic</w:t>
      </w:r>
      <w:r w:rsidR="000274BC" w:rsidRPr="00F20A60">
        <w:rPr>
          <w:rFonts w:ascii="Palatino Linotype" w:hAnsi="Palatino Linotype" w:cs="Arial"/>
          <w:i/>
          <w:sz w:val="22"/>
          <w:szCs w:val="22"/>
          <w:lang w:eastAsia="es-MX"/>
        </w:rPr>
        <w:t>)</w:t>
      </w:r>
    </w:p>
    <w:p w:rsidR="00846241" w:rsidRPr="00F20A60" w:rsidRDefault="00846241" w:rsidP="00DD39DF">
      <w:pPr>
        <w:tabs>
          <w:tab w:val="left" w:pos="8222"/>
        </w:tabs>
        <w:ind w:left="851" w:right="1134"/>
        <w:jc w:val="both"/>
        <w:rPr>
          <w:rFonts w:ascii="Palatino Linotype" w:hAnsi="Palatino Linotype" w:cs="Arial"/>
          <w:i/>
          <w:sz w:val="22"/>
          <w:szCs w:val="22"/>
          <w:lang w:eastAsia="es-MX"/>
        </w:rPr>
      </w:pPr>
    </w:p>
    <w:p w:rsidR="00846241" w:rsidRPr="00F20A60" w:rsidRDefault="00846241" w:rsidP="00DD39DF">
      <w:pPr>
        <w:spacing w:line="360" w:lineRule="auto"/>
        <w:jc w:val="both"/>
        <w:rPr>
          <w:rFonts w:ascii="Palatino Linotype" w:hAnsi="Palatino Linotype"/>
        </w:rPr>
      </w:pPr>
      <w:r w:rsidRPr="00F20A60">
        <w:rPr>
          <w:rFonts w:ascii="Palatino Linotype" w:hAnsi="Palatino Linotype"/>
        </w:rPr>
        <w:t xml:space="preserve">Advirtiendo de dicha respuesta, que </w:t>
      </w:r>
      <w:r w:rsidRPr="00F20A60">
        <w:rPr>
          <w:rFonts w:ascii="Palatino Linotype" w:hAnsi="Palatino Linotype" w:cs="Arial"/>
          <w:b/>
        </w:rPr>
        <w:t>EL SUJETO OBLIGADO</w:t>
      </w:r>
      <w:r w:rsidRPr="00F20A60">
        <w:rPr>
          <w:rFonts w:ascii="Palatino Linotype" w:hAnsi="Palatino Linotype"/>
        </w:rPr>
        <w:t xml:space="preserve"> acompañó </w:t>
      </w:r>
      <w:r w:rsidR="0010200F" w:rsidRPr="00F20A60">
        <w:rPr>
          <w:rFonts w:ascii="Palatino Linotype" w:hAnsi="Palatino Linotype"/>
        </w:rPr>
        <w:t xml:space="preserve">el archivo </w:t>
      </w:r>
      <w:hyperlink r:id="rId11" w:tgtFrame="_blank" w:history="1">
        <w:r w:rsidR="0010200F" w:rsidRPr="00F20A60">
          <w:rPr>
            <w:rFonts w:ascii="Palatino Linotype" w:hAnsi="Palatino Linotype" w:cs="Arial"/>
            <w:b/>
          </w:rPr>
          <w:t>sol 0054.pdf</w:t>
        </w:r>
      </w:hyperlink>
      <w:r w:rsidR="0010200F" w:rsidRPr="00F20A60">
        <w:rPr>
          <w:rFonts w:ascii="Palatino Linotype" w:hAnsi="Palatino Linotype" w:cs="Arial"/>
          <w:b/>
        </w:rPr>
        <w:t xml:space="preserve">, </w:t>
      </w:r>
      <w:r w:rsidR="0010200F" w:rsidRPr="00F20A60">
        <w:rPr>
          <w:rFonts w:ascii="Palatino Linotype" w:hAnsi="Palatino Linotype" w:cs="Arial"/>
        </w:rPr>
        <w:t xml:space="preserve">el cual </w:t>
      </w:r>
      <w:r w:rsidRPr="00F20A60">
        <w:rPr>
          <w:rFonts w:ascii="Palatino Linotype" w:hAnsi="Palatino Linotype" w:cs="Arial"/>
        </w:rPr>
        <w:t xml:space="preserve">se omite su inserción por ser del conocimiento de las partes, aunado a que será materia de análisis en el considerando </w:t>
      </w:r>
      <w:r w:rsidR="00684F5D" w:rsidRPr="00F20A60">
        <w:rPr>
          <w:rFonts w:ascii="Palatino Linotype" w:hAnsi="Palatino Linotype" w:cs="Arial"/>
        </w:rPr>
        <w:t>correspondiente</w:t>
      </w:r>
      <w:r w:rsidRPr="00F20A60">
        <w:rPr>
          <w:rFonts w:ascii="Palatino Linotype" w:hAnsi="Palatino Linotype" w:cs="Arial"/>
        </w:rPr>
        <w:t>.</w:t>
      </w:r>
    </w:p>
    <w:p w:rsidR="00846241" w:rsidRPr="00F20A60" w:rsidRDefault="00846241" w:rsidP="00DD39DF">
      <w:pPr>
        <w:pStyle w:val="Prrafodelista"/>
        <w:spacing w:line="360" w:lineRule="auto"/>
        <w:ind w:left="0"/>
        <w:jc w:val="both"/>
        <w:rPr>
          <w:rFonts w:ascii="Palatino Linotype" w:hAnsi="Palatino Linotype" w:cs="Arial"/>
          <w:b/>
          <w:sz w:val="28"/>
        </w:rPr>
      </w:pPr>
    </w:p>
    <w:p w:rsidR="0010200F" w:rsidRPr="00F20A60" w:rsidRDefault="00697D18" w:rsidP="00DD39DF">
      <w:pPr>
        <w:pStyle w:val="Prrafodelista"/>
        <w:spacing w:line="360" w:lineRule="auto"/>
        <w:ind w:left="0"/>
        <w:jc w:val="both"/>
        <w:rPr>
          <w:rFonts w:ascii="Palatino Linotype" w:hAnsi="Palatino Linotype" w:cs="Arial"/>
        </w:rPr>
      </w:pPr>
      <w:r w:rsidRPr="00F20A60">
        <w:rPr>
          <w:rFonts w:ascii="Palatino Linotype" w:hAnsi="Palatino Linotype" w:cs="Arial"/>
          <w:b/>
          <w:sz w:val="28"/>
        </w:rPr>
        <w:t>IV</w:t>
      </w:r>
      <w:r w:rsidR="00D622D9" w:rsidRPr="00F20A60">
        <w:rPr>
          <w:rFonts w:ascii="Palatino Linotype" w:hAnsi="Palatino Linotype" w:cs="Arial"/>
          <w:b/>
          <w:sz w:val="28"/>
        </w:rPr>
        <w:t xml:space="preserve">. </w:t>
      </w:r>
      <w:r w:rsidR="002E7BD7" w:rsidRPr="00F20A60">
        <w:rPr>
          <w:rFonts w:ascii="Palatino Linotype" w:hAnsi="Palatino Linotype"/>
        </w:rPr>
        <w:t xml:space="preserve">Inconforme con la </w:t>
      </w:r>
      <w:r w:rsidR="002E7BD7" w:rsidRPr="00F20A60">
        <w:rPr>
          <w:rFonts w:ascii="Palatino Linotype" w:hAnsi="Palatino Linotype" w:cs="Arial"/>
        </w:rPr>
        <w:t xml:space="preserve">respuesta, el </w:t>
      </w:r>
      <w:r w:rsidR="0010200F" w:rsidRPr="00F20A60">
        <w:rPr>
          <w:rFonts w:ascii="Palatino Linotype" w:hAnsi="Palatino Linotype" w:cs="Arial"/>
        </w:rPr>
        <w:t xml:space="preserve">veintidós de </w:t>
      </w:r>
      <w:r w:rsidR="00803B4C" w:rsidRPr="00F20A60">
        <w:rPr>
          <w:rFonts w:ascii="Palatino Linotype" w:hAnsi="Palatino Linotype" w:cs="Arial"/>
        </w:rPr>
        <w:t xml:space="preserve">agosto </w:t>
      </w:r>
      <w:r w:rsidR="009063B2" w:rsidRPr="00F20A60">
        <w:rPr>
          <w:rFonts w:ascii="Palatino Linotype" w:hAnsi="Palatino Linotype" w:cs="Arial"/>
        </w:rPr>
        <w:t>de dos mil diecinueve</w:t>
      </w:r>
      <w:r w:rsidR="002E7BD7" w:rsidRPr="00F20A60">
        <w:rPr>
          <w:rFonts w:ascii="Palatino Linotype" w:hAnsi="Palatino Linotype" w:cs="Arial"/>
        </w:rPr>
        <w:t xml:space="preserve">, </w:t>
      </w:r>
      <w:r w:rsidR="00803B4C" w:rsidRPr="00F20A60">
        <w:rPr>
          <w:rFonts w:ascii="Palatino Linotype" w:hAnsi="Palatino Linotype"/>
          <w:b/>
        </w:rPr>
        <w:t>EL</w:t>
      </w:r>
      <w:r w:rsidR="002E7BD7" w:rsidRPr="00F20A60">
        <w:rPr>
          <w:rFonts w:ascii="Palatino Linotype" w:hAnsi="Palatino Linotype"/>
          <w:b/>
        </w:rPr>
        <w:t xml:space="preserve"> RECURRENTE</w:t>
      </w:r>
      <w:r w:rsidR="002E7BD7" w:rsidRPr="00F20A60">
        <w:rPr>
          <w:rFonts w:ascii="Palatino Linotype" w:hAnsi="Palatino Linotype"/>
        </w:rPr>
        <w:t xml:space="preserve"> interpuso el recurso de revisión objeto del presente estudio, el cual fue registrado en </w:t>
      </w:r>
      <w:r w:rsidR="002E7BD7" w:rsidRPr="00F20A60">
        <w:rPr>
          <w:rFonts w:ascii="Palatino Linotype" w:hAnsi="Palatino Linotype"/>
          <w:b/>
        </w:rPr>
        <w:t>EL SAIMEX</w:t>
      </w:r>
      <w:r w:rsidR="002E7BD7" w:rsidRPr="00F20A60">
        <w:rPr>
          <w:rFonts w:ascii="Palatino Linotype" w:hAnsi="Palatino Linotype"/>
        </w:rPr>
        <w:t xml:space="preserve"> y se le asignó el número de expediente </w:t>
      </w:r>
      <w:r w:rsidR="002E7BD7" w:rsidRPr="00F20A60">
        <w:rPr>
          <w:rFonts w:ascii="Palatino Linotype" w:hAnsi="Palatino Linotype"/>
          <w:b/>
        </w:rPr>
        <w:t>0</w:t>
      </w:r>
      <w:r w:rsidR="0010200F" w:rsidRPr="00F20A60">
        <w:rPr>
          <w:rFonts w:ascii="Palatino Linotype" w:hAnsi="Palatino Linotype"/>
          <w:b/>
        </w:rPr>
        <w:t>6777</w:t>
      </w:r>
      <w:r w:rsidR="002E7BD7" w:rsidRPr="00F20A60">
        <w:rPr>
          <w:rFonts w:ascii="Palatino Linotype" w:hAnsi="Palatino Linotype"/>
          <w:b/>
        </w:rPr>
        <w:t>/INFOEM/IP/RR/2019</w:t>
      </w:r>
      <w:r w:rsidR="002E7BD7" w:rsidRPr="00F20A60">
        <w:rPr>
          <w:rFonts w:ascii="Palatino Linotype" w:hAnsi="Palatino Linotype" w:cs="Arial"/>
        </w:rPr>
        <w:t>, en el que señaló como acto impugnado</w:t>
      </w:r>
      <w:r w:rsidR="0010200F" w:rsidRPr="00F20A60">
        <w:rPr>
          <w:rFonts w:ascii="Palatino Linotype" w:hAnsi="Palatino Linotype" w:cs="Arial"/>
        </w:rPr>
        <w:t xml:space="preserve">: </w:t>
      </w: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 xml:space="preserve">“No se me dio respuesta a la solicitud, negándome el derecho al acceso a la información pública de acuerdo al </w:t>
      </w:r>
      <w:proofErr w:type="spellStart"/>
      <w:r w:rsidRPr="00F20A60">
        <w:rPr>
          <w:rFonts w:ascii="Palatino Linotype" w:hAnsi="Palatino Linotype" w:cs="Arial"/>
          <w:i/>
          <w:sz w:val="22"/>
          <w:szCs w:val="22"/>
          <w:lang w:eastAsia="es-MX"/>
        </w:rPr>
        <w:t>articulo</w:t>
      </w:r>
      <w:proofErr w:type="spellEnd"/>
      <w:r w:rsidRPr="00F20A60">
        <w:rPr>
          <w:rFonts w:ascii="Palatino Linotype" w:hAnsi="Palatino Linotype" w:cs="Arial"/>
          <w:i/>
          <w:sz w:val="22"/>
          <w:szCs w:val="22"/>
          <w:lang w:eastAsia="es-MX"/>
        </w:rPr>
        <w:t xml:space="preserve"> 4 de la LEY DE TRANSPARENCIA Y ACCESO A LA INFORMACIÓN PÚBLICA DEL ESTADO DE MÉXICO Y MUNICIPIOS, y el municipio no canaliza la solicitud a la instancia interna </w:t>
      </w:r>
      <w:r w:rsidRPr="00F20A60">
        <w:rPr>
          <w:rFonts w:ascii="Palatino Linotype" w:hAnsi="Palatino Linotype" w:cs="Arial"/>
          <w:i/>
          <w:sz w:val="22"/>
          <w:szCs w:val="22"/>
          <w:lang w:eastAsia="es-MX"/>
        </w:rPr>
        <w:lastRenderedPageBreak/>
        <w:t xml:space="preserve">correspondiente, dado que su </w:t>
      </w:r>
      <w:proofErr w:type="spellStart"/>
      <w:r w:rsidRPr="00F20A60">
        <w:rPr>
          <w:rFonts w:ascii="Palatino Linotype" w:hAnsi="Palatino Linotype" w:cs="Arial"/>
          <w:i/>
          <w:sz w:val="22"/>
          <w:szCs w:val="22"/>
          <w:lang w:eastAsia="es-MX"/>
        </w:rPr>
        <w:t>contraloria</w:t>
      </w:r>
      <w:proofErr w:type="spellEnd"/>
      <w:r w:rsidRPr="00F20A60">
        <w:rPr>
          <w:rFonts w:ascii="Palatino Linotype" w:hAnsi="Palatino Linotype" w:cs="Arial"/>
          <w:i/>
          <w:sz w:val="22"/>
          <w:szCs w:val="22"/>
          <w:lang w:eastAsia="es-MX"/>
        </w:rPr>
        <w:t xml:space="preserve"> argumenta no tener las facultades para ello.” (</w:t>
      </w:r>
      <w:proofErr w:type="gramStart"/>
      <w:r w:rsidRPr="00F20A60">
        <w:rPr>
          <w:rFonts w:ascii="Palatino Linotype" w:hAnsi="Palatino Linotype" w:cs="Arial"/>
          <w:i/>
          <w:sz w:val="22"/>
          <w:szCs w:val="22"/>
          <w:lang w:eastAsia="es-MX"/>
        </w:rPr>
        <w:t>sic</w:t>
      </w:r>
      <w:proofErr w:type="gramEnd"/>
      <w:r w:rsidRPr="00F20A60">
        <w:rPr>
          <w:rFonts w:ascii="Palatino Linotype" w:hAnsi="Palatino Linotype" w:cs="Arial"/>
          <w:i/>
          <w:sz w:val="22"/>
          <w:szCs w:val="22"/>
          <w:lang w:eastAsia="es-MX"/>
        </w:rPr>
        <w:t>)</w:t>
      </w:r>
    </w:p>
    <w:p w:rsidR="0010200F" w:rsidRPr="00F20A60" w:rsidRDefault="0010200F" w:rsidP="00DD39DF">
      <w:pPr>
        <w:tabs>
          <w:tab w:val="left" w:pos="8222"/>
        </w:tabs>
        <w:ind w:left="851" w:right="1134"/>
        <w:jc w:val="both"/>
        <w:rPr>
          <w:rFonts w:ascii="Palatino Linotype" w:hAnsi="Palatino Linotype" w:cs="Arial"/>
          <w:i/>
          <w:sz w:val="22"/>
          <w:szCs w:val="22"/>
          <w:lang w:eastAsia="es-MX"/>
        </w:rPr>
      </w:pPr>
    </w:p>
    <w:p w:rsidR="002E7BD7" w:rsidRPr="00F20A60" w:rsidRDefault="0010200F" w:rsidP="00DD39DF">
      <w:pPr>
        <w:pStyle w:val="Prrafodelista"/>
        <w:spacing w:line="360" w:lineRule="auto"/>
        <w:ind w:left="0"/>
        <w:jc w:val="both"/>
        <w:rPr>
          <w:rFonts w:ascii="Palatino Linotype" w:hAnsi="Palatino Linotype" w:cs="Arial"/>
        </w:rPr>
      </w:pPr>
      <w:r w:rsidRPr="00F20A60">
        <w:rPr>
          <w:rFonts w:ascii="Palatino Linotype" w:hAnsi="Palatino Linotype" w:cs="Arial"/>
        </w:rPr>
        <w:t>A</w:t>
      </w:r>
      <w:r w:rsidR="00CA00CB" w:rsidRPr="00F20A60">
        <w:rPr>
          <w:rFonts w:ascii="Palatino Linotype" w:hAnsi="Palatino Linotype" w:cs="Arial"/>
        </w:rPr>
        <w:t>sí como razones o motivos de inconformidad, lo siguiente</w:t>
      </w:r>
      <w:r w:rsidR="002E7BD7" w:rsidRPr="00F20A60">
        <w:rPr>
          <w:rFonts w:ascii="Palatino Linotype" w:hAnsi="Palatino Linotype" w:cs="Arial"/>
        </w:rPr>
        <w:t>:</w:t>
      </w:r>
    </w:p>
    <w:p w:rsidR="005157EB" w:rsidRPr="00F20A60" w:rsidRDefault="005157EB" w:rsidP="00DD39DF">
      <w:pPr>
        <w:tabs>
          <w:tab w:val="left" w:pos="8222"/>
        </w:tabs>
        <w:ind w:left="851" w:right="1134"/>
        <w:jc w:val="both"/>
        <w:rPr>
          <w:rFonts w:ascii="Palatino Linotype" w:hAnsi="Palatino Linotype" w:cs="Arial"/>
          <w:i/>
          <w:sz w:val="22"/>
          <w:szCs w:val="22"/>
        </w:rPr>
      </w:pPr>
    </w:p>
    <w:p w:rsidR="00822E1D" w:rsidRPr="00F20A60" w:rsidRDefault="00822E1D" w:rsidP="00DD39DF">
      <w:pPr>
        <w:tabs>
          <w:tab w:val="left" w:pos="8222"/>
        </w:tabs>
        <w:ind w:left="851" w:right="1134"/>
        <w:jc w:val="both"/>
        <w:rPr>
          <w:rFonts w:ascii="Palatino Linotype" w:hAnsi="Palatino Linotype" w:cs="Arial"/>
          <w:i/>
          <w:sz w:val="22"/>
          <w:szCs w:val="22"/>
          <w:lang w:eastAsia="es-MX"/>
        </w:rPr>
      </w:pPr>
      <w:r w:rsidRPr="00F20A60">
        <w:rPr>
          <w:rFonts w:ascii="Palatino Linotype" w:hAnsi="Palatino Linotype" w:cs="Arial"/>
          <w:i/>
          <w:sz w:val="22"/>
          <w:szCs w:val="22"/>
          <w:lang w:eastAsia="es-MX"/>
        </w:rPr>
        <w:t>“</w:t>
      </w:r>
      <w:r w:rsidR="0010200F" w:rsidRPr="00F20A60">
        <w:rPr>
          <w:rFonts w:ascii="Palatino Linotype" w:hAnsi="Palatino Linotype" w:cs="Arial"/>
          <w:i/>
          <w:sz w:val="22"/>
          <w:szCs w:val="22"/>
          <w:lang w:eastAsia="es-MX"/>
        </w:rPr>
        <w:t xml:space="preserve">De acuerdo a lo establecido en el </w:t>
      </w:r>
      <w:proofErr w:type="spellStart"/>
      <w:r w:rsidR="0010200F" w:rsidRPr="00F20A60">
        <w:rPr>
          <w:rFonts w:ascii="Palatino Linotype" w:hAnsi="Palatino Linotype" w:cs="Arial"/>
          <w:i/>
          <w:sz w:val="22"/>
          <w:szCs w:val="22"/>
          <w:lang w:eastAsia="es-MX"/>
        </w:rPr>
        <w:t>articulo</w:t>
      </w:r>
      <w:proofErr w:type="spellEnd"/>
      <w:r w:rsidR="0010200F" w:rsidRPr="00F20A60">
        <w:rPr>
          <w:rFonts w:ascii="Palatino Linotype" w:hAnsi="Palatino Linotype" w:cs="Arial"/>
          <w:i/>
          <w:sz w:val="22"/>
          <w:szCs w:val="22"/>
          <w:lang w:eastAsia="es-MX"/>
        </w:rPr>
        <w:t xml:space="preserve"> 92 de la LEY DE TRANSPARENCIA Y ACCESO A LA INFORMACIÓN PÚBLICA DEL ESTADO DE MÉXICO Y MUNICIPIOS obliga al municipio a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 ..... XII fracción XIII. La información en versión pública de las declaraciones patrimoniales y de intereses de los servidores públicos que así lo determinen, en los sistemas habilitados para ello, de acuerdo a la normatividad aplicable Lo anterior queda claro y el municipio no da respuesta y si la Contraloría Municipal no tiene la información, la Unidad de Transparencia Municipal deberá canalizar la solicitud a quien corresponda para dar respuesta concreta</w:t>
      </w:r>
      <w:r w:rsidRPr="00F20A60">
        <w:rPr>
          <w:rFonts w:ascii="Palatino Linotype" w:hAnsi="Palatino Linotype" w:cs="Arial"/>
          <w:i/>
          <w:sz w:val="22"/>
          <w:szCs w:val="22"/>
          <w:lang w:eastAsia="es-MX"/>
        </w:rPr>
        <w:t>" (Sic)</w:t>
      </w:r>
    </w:p>
    <w:p w:rsidR="00822E1D" w:rsidRPr="00F20A60" w:rsidRDefault="00822E1D" w:rsidP="00DD39DF">
      <w:pPr>
        <w:tabs>
          <w:tab w:val="left" w:pos="8222"/>
        </w:tabs>
        <w:ind w:right="1134"/>
        <w:jc w:val="both"/>
        <w:rPr>
          <w:rFonts w:ascii="Palatino Linotype" w:hAnsi="Palatino Linotype" w:cs="Arial"/>
          <w:i/>
          <w:sz w:val="22"/>
          <w:szCs w:val="22"/>
          <w:lang w:eastAsia="es-MX"/>
        </w:rPr>
      </w:pPr>
    </w:p>
    <w:p w:rsidR="00B17064" w:rsidRPr="00F20A60" w:rsidRDefault="00B17064" w:rsidP="00DD39DF">
      <w:pPr>
        <w:spacing w:line="360" w:lineRule="auto"/>
        <w:jc w:val="both"/>
        <w:rPr>
          <w:rFonts w:ascii="Palatino Linotype" w:hAnsi="Palatino Linotype" w:cs="Arial"/>
        </w:rPr>
      </w:pPr>
      <w:r w:rsidRPr="00F20A60">
        <w:rPr>
          <w:rFonts w:ascii="Palatino Linotype" w:hAnsi="Palatino Linotype"/>
        </w:rPr>
        <w:t xml:space="preserve">Advirtiendo de dicho recurso, que </w:t>
      </w:r>
      <w:r w:rsidRPr="00F20A60">
        <w:rPr>
          <w:rFonts w:ascii="Palatino Linotype" w:hAnsi="Palatino Linotype" w:cs="Arial"/>
          <w:b/>
        </w:rPr>
        <w:t>EL RECURRENTE</w:t>
      </w:r>
      <w:r w:rsidRPr="00F20A60">
        <w:rPr>
          <w:rFonts w:ascii="Palatino Linotype" w:hAnsi="Palatino Linotype"/>
        </w:rPr>
        <w:t xml:space="preserve"> acompañó el archivo </w:t>
      </w:r>
      <w:hyperlink r:id="rId12" w:tgtFrame="_blank" w:history="1">
        <w:r w:rsidRPr="00F20A60">
          <w:rPr>
            <w:rFonts w:ascii="Palatino Linotype" w:hAnsi="Palatino Linotype" w:cs="Arial"/>
            <w:b/>
          </w:rPr>
          <w:t>inconformidad sol 054 sjr.pdf</w:t>
        </w:r>
      </w:hyperlink>
      <w:r w:rsidRPr="00F20A60">
        <w:rPr>
          <w:rFonts w:ascii="Palatino Linotype" w:hAnsi="Palatino Linotype" w:cs="Arial"/>
          <w:b/>
        </w:rPr>
        <w:t xml:space="preserve">, </w:t>
      </w:r>
      <w:r w:rsidRPr="00F20A60">
        <w:rPr>
          <w:rFonts w:ascii="Palatino Linotype" w:hAnsi="Palatino Linotype" w:cs="Arial"/>
        </w:rPr>
        <w:t xml:space="preserve">el cual se omite su inserción por ser del conocimiento de las partes. </w:t>
      </w:r>
    </w:p>
    <w:p w:rsidR="00B17064" w:rsidRPr="00F20A60" w:rsidRDefault="00B17064" w:rsidP="00DD39DF">
      <w:pPr>
        <w:tabs>
          <w:tab w:val="left" w:pos="8222"/>
        </w:tabs>
        <w:spacing w:line="360" w:lineRule="auto"/>
        <w:ind w:right="1134"/>
        <w:jc w:val="both"/>
        <w:rPr>
          <w:rFonts w:ascii="Palatino Linotype" w:hAnsi="Palatino Linotype" w:cs="Arial"/>
          <w:i/>
          <w:sz w:val="22"/>
          <w:szCs w:val="22"/>
          <w:lang w:eastAsia="es-MX"/>
        </w:rPr>
      </w:pPr>
    </w:p>
    <w:p w:rsidR="00CA20DA" w:rsidRPr="00F20A60" w:rsidRDefault="00D115BE" w:rsidP="00DD39DF">
      <w:pPr>
        <w:spacing w:line="360" w:lineRule="auto"/>
        <w:ind w:right="49"/>
        <w:jc w:val="both"/>
        <w:rPr>
          <w:rFonts w:ascii="Palatino Linotype" w:hAnsi="Palatino Linotype"/>
          <w:lang w:val="es-ES_tradn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99200" behindDoc="0" locked="0" layoutInCell="1" allowOverlap="1">
                <wp:simplePos x="0" y="0"/>
                <wp:positionH relativeFrom="column">
                  <wp:posOffset>-13335</wp:posOffset>
                </wp:positionH>
                <wp:positionV relativeFrom="paragraph">
                  <wp:posOffset>1807210</wp:posOffset>
                </wp:positionV>
                <wp:extent cx="5734050" cy="9906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734050"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C6DA43" id="Conector recto 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05pt,142.3pt" to="450.45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" strokecolor="#4f81bd [3204]" strokeweight="2pt">
                <v:shadow on="t" color="black" opacity="24903f" origin=",.5" offset="0,.55556mm"/>
              </v:line>
            </w:pict>
          </mc:Fallback>
        </mc:AlternateContent>
      </w:r>
      <w:r w:rsidR="003B3928" w:rsidRPr="00F20A60">
        <w:rPr>
          <w:rFonts w:ascii="Palatino Linotype" w:hAnsi="Palatino Linotype" w:cs="Arial"/>
          <w:b/>
          <w:sz w:val="28"/>
          <w:szCs w:val="28"/>
        </w:rPr>
        <w:t>V</w:t>
      </w:r>
      <w:r w:rsidR="00767A53" w:rsidRPr="00F20A60">
        <w:rPr>
          <w:rFonts w:ascii="Palatino Linotype" w:hAnsi="Palatino Linotype" w:cs="Arial"/>
          <w:b/>
          <w:sz w:val="28"/>
          <w:szCs w:val="28"/>
        </w:rPr>
        <w:t>.</w:t>
      </w:r>
      <w:r w:rsidR="00767A53" w:rsidRPr="00F20A60">
        <w:rPr>
          <w:rFonts w:ascii="Palatino Linotype" w:hAnsi="Palatino Linotype" w:cs="Arial"/>
          <w:b/>
          <w:sz w:val="28"/>
        </w:rPr>
        <w:t xml:space="preserve"> </w:t>
      </w:r>
      <w:r w:rsidR="00767A53" w:rsidRPr="00F20A60">
        <w:rPr>
          <w:rFonts w:ascii="Palatino Linotype" w:hAnsi="Palatino Linotype" w:cs="Arial"/>
        </w:rPr>
        <w:t xml:space="preserve">El </w:t>
      </w:r>
      <w:r w:rsidR="00B17064" w:rsidRPr="00F20A60">
        <w:rPr>
          <w:rFonts w:ascii="Palatino Linotype" w:hAnsi="Palatino Linotype" w:cs="Arial"/>
        </w:rPr>
        <w:t xml:space="preserve">veintidós </w:t>
      </w:r>
      <w:r w:rsidR="00CA00CB" w:rsidRPr="00F20A60">
        <w:rPr>
          <w:rFonts w:ascii="Palatino Linotype" w:hAnsi="Palatino Linotype" w:cs="Arial"/>
        </w:rPr>
        <w:t>d</w:t>
      </w:r>
      <w:r w:rsidR="00E06CA6" w:rsidRPr="00F20A60">
        <w:rPr>
          <w:rFonts w:ascii="Palatino Linotype" w:hAnsi="Palatino Linotype" w:cs="Arial"/>
        </w:rPr>
        <w:t xml:space="preserve">e agosto </w:t>
      </w:r>
      <w:r w:rsidR="000874CF" w:rsidRPr="00F20A60">
        <w:rPr>
          <w:rFonts w:ascii="Palatino Linotype" w:hAnsi="Palatino Linotype" w:cs="Arial"/>
        </w:rPr>
        <w:t>de dos mil diecinueve</w:t>
      </w:r>
      <w:r w:rsidR="00767A53" w:rsidRPr="00F20A60">
        <w:rPr>
          <w:rFonts w:ascii="Palatino Linotype" w:hAnsi="Palatino Linotype"/>
        </w:rPr>
        <w:t xml:space="preserve">, </w:t>
      </w:r>
      <w:r w:rsidR="002E7BD7" w:rsidRPr="00F20A60">
        <w:rPr>
          <w:rFonts w:ascii="Palatino Linotype" w:hAnsi="Palatino Linotype"/>
        </w:rPr>
        <w:t xml:space="preserve">el </w:t>
      </w:r>
      <w:r w:rsidR="002E7BD7" w:rsidRPr="00F20A60">
        <w:rPr>
          <w:rFonts w:ascii="Palatino Linotype" w:hAnsi="Palatino Linotype"/>
          <w:lang w:val="es-ES_tradnl"/>
        </w:rPr>
        <w:t>recurso de que</w:t>
      </w:r>
      <w:r w:rsidR="002E7BD7" w:rsidRPr="00F20A60">
        <w:rPr>
          <w:rFonts w:ascii="Palatino Linotype" w:hAnsi="Palatino Linotype"/>
        </w:rPr>
        <w:t xml:space="preserve"> se trata</w:t>
      </w:r>
      <w:r w:rsidR="002E7BD7" w:rsidRPr="00F20A60">
        <w:rPr>
          <w:rFonts w:ascii="Palatino Linotype" w:hAnsi="Palatino Linotype"/>
          <w:lang w:val="es-ES_tradnl"/>
        </w:rPr>
        <w:t xml:space="preserve"> se envió electrónicamente al Instituto de </w:t>
      </w:r>
      <w:r w:rsidR="002E7BD7" w:rsidRPr="00F20A60">
        <w:rPr>
          <w:rFonts w:ascii="Palatino Linotype" w:eastAsia="Arial Unicode MS" w:hAnsi="Palatino Linotype"/>
        </w:rPr>
        <w:t>Transparencia</w:t>
      </w:r>
      <w:r w:rsidR="002E7BD7" w:rsidRPr="00F20A60">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F20A60">
        <w:rPr>
          <w:rFonts w:ascii="Palatino Linotype" w:hAnsi="Palatino Linotype"/>
        </w:rPr>
        <w:t>Ley de Transparencia y Acceso a la Información Pública del Estado de México y Municipios</w:t>
      </w:r>
      <w:r w:rsidR="002E7BD7" w:rsidRPr="00F20A60">
        <w:rPr>
          <w:rFonts w:ascii="Palatino Linotype" w:hAnsi="Palatino Linotype"/>
          <w:lang w:val="es-ES_tradnl"/>
        </w:rPr>
        <w:t>, se turnó, a través del</w:t>
      </w:r>
      <w:r w:rsidR="002E7BD7" w:rsidRPr="00F20A60">
        <w:rPr>
          <w:rFonts w:ascii="Palatino Linotype" w:eastAsia="Arial Unicode MS" w:hAnsi="Palatino Linotype"/>
          <w:lang w:val="es-ES_tradnl"/>
        </w:rPr>
        <w:t xml:space="preserve"> </w:t>
      </w:r>
      <w:r w:rsidR="002E7BD7" w:rsidRPr="00F20A60">
        <w:rPr>
          <w:rFonts w:ascii="Palatino Linotype" w:eastAsia="Arial Unicode MS" w:hAnsi="Palatino Linotype"/>
          <w:b/>
          <w:lang w:val="es-ES_tradnl"/>
        </w:rPr>
        <w:t>SAIMEX</w:t>
      </w:r>
      <w:r w:rsidR="002E7BD7" w:rsidRPr="00F20A60">
        <w:rPr>
          <w:rFonts w:ascii="Palatino Linotype" w:hAnsi="Palatino Linotype"/>
        </w:rPr>
        <w:t xml:space="preserve">, a la </w:t>
      </w:r>
      <w:r w:rsidR="002E7BD7" w:rsidRPr="00F20A60">
        <w:rPr>
          <w:rFonts w:ascii="Palatino Linotype" w:hAnsi="Palatino Linotype"/>
          <w:lang w:val="es-ES_tradnl"/>
        </w:rPr>
        <w:t xml:space="preserve">Comisionada </w:t>
      </w:r>
      <w:r w:rsidR="002E7BD7" w:rsidRPr="00F20A60">
        <w:rPr>
          <w:rFonts w:ascii="Palatino Linotype" w:hAnsi="Palatino Linotype"/>
          <w:b/>
          <w:lang w:val="es-ES_tradnl"/>
        </w:rPr>
        <w:t>EVA ABAID YAPUR</w:t>
      </w:r>
      <w:r w:rsidR="002E7BD7" w:rsidRPr="00F20A60">
        <w:rPr>
          <w:rFonts w:ascii="Palatino Linotype" w:hAnsi="Palatino Linotype"/>
        </w:rPr>
        <w:t>,</w:t>
      </w:r>
      <w:r w:rsidR="002E7BD7" w:rsidRPr="00F20A60">
        <w:rPr>
          <w:rFonts w:ascii="Palatino Linotype" w:hAnsi="Palatino Linotype"/>
          <w:lang w:val="es-ES_tradnl"/>
        </w:rPr>
        <w:t xml:space="preserve"> a efecto de decretar su admisión o </w:t>
      </w:r>
      <w:proofErr w:type="spellStart"/>
      <w:r w:rsidR="002E7BD7" w:rsidRPr="00F20A60">
        <w:rPr>
          <w:rFonts w:ascii="Palatino Linotype" w:hAnsi="Palatino Linotype"/>
          <w:lang w:val="es-ES_tradnl"/>
        </w:rPr>
        <w:t>desechamiento</w:t>
      </w:r>
      <w:proofErr w:type="spellEnd"/>
      <w:r w:rsidR="002E7BD7" w:rsidRPr="00F20A60">
        <w:rPr>
          <w:rFonts w:ascii="Palatino Linotype" w:hAnsi="Palatino Linotype"/>
          <w:lang w:val="es-ES_tradnl"/>
        </w:rPr>
        <w:t>.</w:t>
      </w:r>
    </w:p>
    <w:p w:rsidR="002E7BD7" w:rsidRPr="00F20A60" w:rsidRDefault="002E7BD7" w:rsidP="00DD39DF">
      <w:pPr>
        <w:spacing w:line="360" w:lineRule="auto"/>
        <w:ind w:right="49"/>
        <w:jc w:val="both"/>
        <w:rPr>
          <w:rFonts w:ascii="Palatino Linotype" w:hAnsi="Palatino Linotype"/>
          <w:noProof/>
          <w:lang w:val="es-MX" w:eastAsia="es-MX"/>
        </w:rPr>
      </w:pPr>
    </w:p>
    <w:p w:rsidR="002E7BD7" w:rsidRPr="00F20A60" w:rsidRDefault="004D3F2D" w:rsidP="00DD39DF">
      <w:pPr>
        <w:pStyle w:val="Piedepgina"/>
        <w:spacing w:line="360" w:lineRule="auto"/>
        <w:jc w:val="both"/>
        <w:rPr>
          <w:rFonts w:ascii="Palatino Linotype" w:hAnsi="Palatino Linotype" w:cs="Arial"/>
        </w:rPr>
      </w:pPr>
      <w:r w:rsidRPr="00F20A60">
        <w:rPr>
          <w:rFonts w:ascii="Palatino Linotype" w:hAnsi="Palatino Linotype" w:cs="Arial"/>
          <w:b/>
          <w:sz w:val="28"/>
        </w:rPr>
        <w:lastRenderedPageBreak/>
        <w:t>V</w:t>
      </w:r>
      <w:r w:rsidR="00697D18" w:rsidRPr="00F20A60">
        <w:rPr>
          <w:rFonts w:ascii="Palatino Linotype" w:hAnsi="Palatino Linotype" w:cs="Arial"/>
          <w:b/>
          <w:sz w:val="28"/>
        </w:rPr>
        <w:t>I</w:t>
      </w:r>
      <w:r w:rsidRPr="00F20A60">
        <w:rPr>
          <w:rFonts w:ascii="Palatino Linotype" w:hAnsi="Palatino Linotype" w:cs="Arial"/>
          <w:b/>
          <w:sz w:val="28"/>
        </w:rPr>
        <w:t xml:space="preserve">. </w:t>
      </w:r>
      <w:r w:rsidR="002E7BD7" w:rsidRPr="00F20A60">
        <w:rPr>
          <w:rFonts w:ascii="Palatino Linotype" w:hAnsi="Palatino Linotype" w:cs="Arial"/>
        </w:rPr>
        <w:t>De las constancias del expediente electrónico del</w:t>
      </w:r>
      <w:r w:rsidR="002E7BD7" w:rsidRPr="00F20A60">
        <w:rPr>
          <w:rFonts w:ascii="Palatino Linotype" w:hAnsi="Palatino Linotype" w:cs="Arial"/>
          <w:b/>
        </w:rPr>
        <w:t xml:space="preserve"> SAIMEX</w:t>
      </w:r>
      <w:r w:rsidR="002E7BD7" w:rsidRPr="00F20A60">
        <w:rPr>
          <w:rFonts w:ascii="Palatino Linotype" w:hAnsi="Palatino Linotype" w:cs="Arial"/>
        </w:rPr>
        <w:t xml:space="preserve">, se advierte que en fecha </w:t>
      </w:r>
      <w:r w:rsidR="00B17064" w:rsidRPr="00F20A60">
        <w:rPr>
          <w:rFonts w:ascii="Palatino Linotype" w:hAnsi="Palatino Linotype" w:cs="Arial"/>
        </w:rPr>
        <w:t xml:space="preserve">veintiocho </w:t>
      </w:r>
      <w:r w:rsidR="00CA00CB" w:rsidRPr="00F20A60">
        <w:rPr>
          <w:rFonts w:ascii="Palatino Linotype" w:hAnsi="Palatino Linotype" w:cs="Arial"/>
        </w:rPr>
        <w:t xml:space="preserve">de agosto </w:t>
      </w:r>
      <w:r w:rsidR="002E7BD7" w:rsidRPr="00F20A60">
        <w:rPr>
          <w:rFonts w:ascii="Palatino Linotype" w:hAnsi="Palatino Linotype" w:cs="Aria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F20A60">
        <w:rPr>
          <w:rFonts w:ascii="Palatino Linotype" w:hAnsi="Palatino Linotype" w:cs="Arial"/>
          <w:b/>
        </w:rPr>
        <w:t xml:space="preserve">EL SUJETO OBLIGADO </w:t>
      </w:r>
      <w:r w:rsidR="002E7BD7" w:rsidRPr="00F20A60">
        <w:rPr>
          <w:rFonts w:ascii="Palatino Linotype" w:hAnsi="Palatino Linotype" w:cs="Arial"/>
        </w:rPr>
        <w:t>rindiera su</w:t>
      </w:r>
      <w:r w:rsidR="002E7BD7" w:rsidRPr="00F20A60">
        <w:rPr>
          <w:rFonts w:ascii="Palatino Linotype" w:hAnsi="Palatino Linotype" w:cs="Arial"/>
          <w:b/>
        </w:rPr>
        <w:t xml:space="preserve"> </w:t>
      </w:r>
      <w:r w:rsidR="002E7BD7" w:rsidRPr="00F20A60">
        <w:rPr>
          <w:rFonts w:ascii="Palatino Linotype" w:hAnsi="Palatino Linotype" w:cs="Arial"/>
        </w:rPr>
        <w:t>Informe Justificado.</w:t>
      </w:r>
    </w:p>
    <w:p w:rsidR="00767A53" w:rsidRPr="00F20A60" w:rsidRDefault="00767A53" w:rsidP="00DD39DF">
      <w:pPr>
        <w:pStyle w:val="Piedepgina"/>
        <w:spacing w:line="360" w:lineRule="auto"/>
        <w:jc w:val="both"/>
        <w:rPr>
          <w:rFonts w:ascii="Palatino Linotype" w:hAnsi="Palatino Linotype" w:cs="Arial"/>
          <w:b/>
        </w:rPr>
      </w:pPr>
    </w:p>
    <w:p w:rsidR="00D33516" w:rsidRPr="00F20A60" w:rsidRDefault="00767A53" w:rsidP="00DD39DF">
      <w:pPr>
        <w:spacing w:line="360" w:lineRule="auto"/>
        <w:jc w:val="both"/>
        <w:rPr>
          <w:rFonts w:ascii="Palatino Linotype" w:eastAsiaTheme="minorEastAsia" w:hAnsi="Palatino Linotype" w:cstheme="minorBidi"/>
          <w:lang w:val="es-ES_tradnl"/>
        </w:rPr>
      </w:pPr>
      <w:r w:rsidRPr="00F20A60">
        <w:rPr>
          <w:rFonts w:ascii="Palatino Linotype" w:hAnsi="Palatino Linotype" w:cs="Arial"/>
          <w:b/>
          <w:sz w:val="28"/>
        </w:rPr>
        <w:t>V</w:t>
      </w:r>
      <w:r w:rsidR="00697D18" w:rsidRPr="00F20A60">
        <w:rPr>
          <w:rFonts w:ascii="Palatino Linotype" w:hAnsi="Palatino Linotype" w:cs="Arial"/>
          <w:b/>
          <w:sz w:val="28"/>
        </w:rPr>
        <w:t>I</w:t>
      </w:r>
      <w:r w:rsidRPr="00F20A60">
        <w:rPr>
          <w:rFonts w:ascii="Palatino Linotype" w:hAnsi="Palatino Linotype" w:cs="Arial"/>
          <w:b/>
          <w:sz w:val="28"/>
        </w:rPr>
        <w:t xml:space="preserve">I. </w:t>
      </w:r>
      <w:r w:rsidR="00D33516" w:rsidRPr="00F20A60">
        <w:rPr>
          <w:rFonts w:ascii="Palatino Linotype" w:eastAsiaTheme="minorEastAsia" w:hAnsi="Palatino Linotype" w:cs="Arial"/>
          <w:lang w:val="es-ES_tradnl"/>
        </w:rPr>
        <w:t>En cumplimiento a lo anterior, de las constancias del expediente electrónico del</w:t>
      </w:r>
      <w:r w:rsidR="00D33516" w:rsidRPr="00F20A60">
        <w:rPr>
          <w:rFonts w:ascii="Palatino Linotype" w:eastAsiaTheme="minorEastAsia" w:hAnsi="Palatino Linotype" w:cs="Arial"/>
          <w:b/>
          <w:lang w:val="es-ES_tradnl"/>
        </w:rPr>
        <w:t xml:space="preserve"> SAIMEX</w:t>
      </w:r>
      <w:r w:rsidR="00D33516" w:rsidRPr="00F20A60">
        <w:rPr>
          <w:rFonts w:ascii="Palatino Linotype" w:eastAsiaTheme="minorEastAsia" w:hAnsi="Palatino Linotype" w:cs="Arial"/>
          <w:lang w:val="es-ES_tradnl"/>
        </w:rPr>
        <w:t xml:space="preserve">, se advierte que el seis de septiembre de dos mil diecinueve, </w:t>
      </w:r>
      <w:r w:rsidR="00D33516" w:rsidRPr="00F20A60">
        <w:rPr>
          <w:rFonts w:ascii="Palatino Linotype" w:eastAsiaTheme="minorEastAsia" w:hAnsi="Palatino Linotype" w:cs="Arial"/>
          <w:b/>
          <w:lang w:val="es-ES_tradnl"/>
        </w:rPr>
        <w:t>EL RECURRENTE</w:t>
      </w:r>
      <w:r w:rsidR="00D33516" w:rsidRPr="00F20A60">
        <w:rPr>
          <w:rFonts w:ascii="Palatino Linotype" w:eastAsiaTheme="minorEastAsia" w:hAnsi="Palatino Linotype" w:cs="Arial"/>
          <w:lang w:val="es-ES_tradnl"/>
        </w:rPr>
        <w:t xml:space="preserve"> presentó sus manifestaciones mediante archivo </w:t>
      </w:r>
      <w:hyperlink r:id="rId13" w:history="1">
        <w:r w:rsidR="00D33516" w:rsidRPr="00F20A60">
          <w:rPr>
            <w:rFonts w:ascii="Palatino Linotype" w:eastAsiaTheme="minorEastAsia" w:hAnsi="Palatino Linotype" w:cs="Arial"/>
            <w:b/>
            <w:lang w:val="es-ES_tradnl"/>
          </w:rPr>
          <w:t>Para R.R. 06777.pdf</w:t>
        </w:r>
      </w:hyperlink>
      <w:r w:rsidR="00D33516" w:rsidRPr="00F20A60">
        <w:rPr>
          <w:rFonts w:ascii="Palatino Linotype" w:eastAsiaTheme="minorEastAsia" w:hAnsi="Palatino Linotype" w:cs="Arial"/>
          <w:lang w:val="es-ES_tradnl"/>
        </w:rPr>
        <w:t xml:space="preserve">, tal como </w:t>
      </w:r>
      <w:r w:rsidR="00D33516" w:rsidRPr="00F20A60">
        <w:rPr>
          <w:rFonts w:ascii="Palatino Linotype" w:eastAsiaTheme="minorEastAsia" w:hAnsi="Palatino Linotype" w:cstheme="minorBidi"/>
          <w:lang w:val="es-ES_tradnl"/>
        </w:rPr>
        <w:t>se aprecia en la siguiente imagen:</w:t>
      </w:r>
    </w:p>
    <w:p w:rsidR="00D33516" w:rsidRPr="00F20A60" w:rsidRDefault="00D33516" w:rsidP="00DD39DF">
      <w:pPr>
        <w:spacing w:line="360" w:lineRule="auto"/>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noProof/>
          <w:sz w:val="20"/>
          <w:szCs w:val="20"/>
          <w:lang w:val="es-MX" w:eastAsia="es-MX"/>
        </w:rPr>
        <mc:AlternateContent>
          <mc:Choice Requires="wps">
            <w:drawing>
              <wp:anchor distT="0" distB="0" distL="114300" distR="114300" simplePos="0" relativeHeight="251681792" behindDoc="0" locked="0" layoutInCell="1" allowOverlap="1" wp14:anchorId="037180D6" wp14:editId="34683363">
                <wp:simplePos x="0" y="0"/>
                <wp:positionH relativeFrom="margin">
                  <wp:posOffset>101684</wp:posOffset>
                </wp:positionH>
                <wp:positionV relativeFrom="paragraph">
                  <wp:posOffset>2245324</wp:posOffset>
                </wp:positionV>
                <wp:extent cx="5572125" cy="560717"/>
                <wp:effectExtent l="76200" t="38100" r="85725" b="86995"/>
                <wp:wrapNone/>
                <wp:docPr id="24" name="Rectángulo redondeado 24"/>
                <wp:cNvGraphicFramePr/>
                <a:graphic xmlns:a="http://schemas.openxmlformats.org/drawingml/2006/main">
                  <a:graphicData uri="http://schemas.microsoft.com/office/word/2010/wordprocessingShape">
                    <wps:wsp>
                      <wps:cNvSpPr/>
                      <wps:spPr>
                        <a:xfrm>
                          <a:off x="0" y="0"/>
                          <a:ext cx="5572125" cy="560717"/>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6FAD4" id="Rectángulo redondeado 24" o:spid="_x0000_s1026" style="position:absolute;margin-left:8pt;margin-top:176.8pt;width:438.75pt;height:44.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" filled="f" strokecolor="red" strokeweight="2.25pt">
                <v:shadow on="t" color="black" opacity="22937f" origin=",.5" offset="0,.63889mm"/>
                <w10:wrap anchorx="margin"/>
              </v:roundrect>
            </w:pict>
          </mc:Fallback>
        </mc:AlternateContent>
      </w:r>
      <w:r w:rsidRPr="00F20A60">
        <w:rPr>
          <w:rFonts w:ascii="Palatino Linotype" w:eastAsiaTheme="minorEastAsia" w:hAnsi="Palatino Linotype" w:cstheme="minorBidi"/>
          <w:noProof/>
          <w:lang w:val="es-MX" w:eastAsia="es-MX"/>
        </w:rPr>
        <w:drawing>
          <wp:inline distT="0" distB="0" distL="0" distR="0">
            <wp:extent cx="5791835" cy="3372928"/>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PNG"/>
                    <pic:cNvPicPr/>
                  </pic:nvPicPr>
                  <pic:blipFill>
                    <a:blip r:embed="rId14">
                      <a:extLst>
                        <a:ext uri="{28A0092B-C50C-407E-A947-70E740481C1C}">
                          <a14:useLocalDpi xmlns:a14="http://schemas.microsoft.com/office/drawing/2010/main" val="0"/>
                        </a:ext>
                      </a:extLst>
                    </a:blip>
                    <a:stretch>
                      <a:fillRect/>
                    </a:stretch>
                  </pic:blipFill>
                  <pic:spPr>
                    <a:xfrm>
                      <a:off x="0" y="0"/>
                      <a:ext cx="5802560" cy="3379174"/>
                    </a:xfrm>
                    <a:prstGeom prst="rect">
                      <a:avLst/>
                    </a:prstGeom>
                  </pic:spPr>
                </pic:pic>
              </a:graphicData>
            </a:graphic>
          </wp:inline>
        </w:drawing>
      </w:r>
    </w:p>
    <w:p w:rsidR="00D33516" w:rsidRPr="00F20A60" w:rsidRDefault="00D33516" w:rsidP="00DD39DF">
      <w:pPr>
        <w:spacing w:line="360" w:lineRule="auto"/>
        <w:jc w:val="both"/>
        <w:rPr>
          <w:rFonts w:ascii="Palatino Linotype" w:eastAsiaTheme="minorEastAsia" w:hAnsi="Palatino Linotype" w:cstheme="minorBidi"/>
          <w:lang w:val="es-ES_tradnl"/>
        </w:rPr>
      </w:pPr>
      <w:r w:rsidRPr="00F20A60">
        <w:rPr>
          <w:rFonts w:ascii="Palatino Linotype" w:eastAsiaTheme="minorEastAsia" w:hAnsi="Palatino Linotype" w:cs="Arial"/>
          <w:lang w:val="es-ES_tradnl"/>
        </w:rPr>
        <w:lastRenderedPageBreak/>
        <w:t>Siendo importante señalar que, el archivo anexo corresponde a las actuaciones del expediente electrónico</w:t>
      </w:r>
      <w:r w:rsidRPr="00F20A60">
        <w:rPr>
          <w:rFonts w:ascii="Palatino Linotype" w:eastAsiaTheme="minorEastAsia" w:hAnsi="Palatino Linotype" w:cstheme="minorBidi"/>
          <w:lang w:val="es-ES_tradnl"/>
        </w:rPr>
        <w:t xml:space="preserve">. </w:t>
      </w:r>
    </w:p>
    <w:p w:rsidR="00D33516" w:rsidRPr="00F20A60" w:rsidRDefault="00D33516" w:rsidP="00DD39DF">
      <w:pPr>
        <w:spacing w:line="360" w:lineRule="auto"/>
        <w:jc w:val="both"/>
        <w:rPr>
          <w:rFonts w:ascii="Palatino Linotype" w:eastAsiaTheme="minorEastAsia" w:hAnsi="Palatino Linotype" w:cs="Arial"/>
          <w:sz w:val="20"/>
          <w:szCs w:val="20"/>
          <w:lang w:val="es-ES_tradnl"/>
        </w:rPr>
      </w:pPr>
    </w:p>
    <w:p w:rsidR="00D33516" w:rsidRPr="00F20A60" w:rsidRDefault="00D33516" w:rsidP="00DD39DF">
      <w:pPr>
        <w:tabs>
          <w:tab w:val="center" w:pos="4252"/>
          <w:tab w:val="right" w:pos="8504"/>
        </w:tabs>
        <w:spacing w:line="360" w:lineRule="auto"/>
        <w:jc w:val="both"/>
        <w:rPr>
          <w:rFonts w:ascii="Palatino Linotype" w:eastAsiaTheme="minorEastAsia" w:hAnsi="Palatino Linotype" w:cstheme="minorBidi"/>
          <w:noProof/>
          <w:lang w:val="es-MX" w:eastAsia="es-MX"/>
        </w:rPr>
      </w:pPr>
      <w:r w:rsidRPr="00F20A60">
        <w:rPr>
          <w:rFonts w:ascii="Palatino Linotype" w:eastAsiaTheme="minorEastAsia" w:hAnsi="Palatino Linotype" w:cstheme="minorBidi"/>
          <w:noProof/>
          <w:lang w:val="es-MX" w:eastAsia="es-MX"/>
        </w:rPr>
        <w:t xml:space="preserve">Por su parte, </w:t>
      </w:r>
      <w:r w:rsidRPr="00F20A60">
        <w:rPr>
          <w:rFonts w:ascii="Palatino Linotype" w:eastAsiaTheme="minorEastAsia" w:hAnsi="Palatino Linotype" w:cstheme="minorBidi"/>
          <w:b/>
          <w:noProof/>
          <w:lang w:val="es-MX" w:eastAsia="es-MX"/>
        </w:rPr>
        <w:t xml:space="preserve">EL SUJETO OBLIGADO </w:t>
      </w:r>
      <w:r w:rsidRPr="00F20A60">
        <w:rPr>
          <w:rFonts w:ascii="Palatino Linotype" w:eastAsiaTheme="minorEastAsia" w:hAnsi="Palatino Linotype" w:cstheme="minorBidi"/>
          <w:noProof/>
          <w:lang w:val="es-MX" w:eastAsia="es-MX"/>
        </w:rPr>
        <w:t xml:space="preserve">omitió rendir el Informe Justificado correspondiente. </w:t>
      </w:r>
    </w:p>
    <w:p w:rsidR="00D33516" w:rsidRPr="00F20A60" w:rsidRDefault="00D33516" w:rsidP="00DD39DF">
      <w:pPr>
        <w:spacing w:line="360" w:lineRule="auto"/>
        <w:jc w:val="both"/>
        <w:rPr>
          <w:rFonts w:ascii="Palatino Linotype" w:hAnsi="Palatino Linotype" w:cs="Arial"/>
          <w:b/>
          <w:sz w:val="28"/>
        </w:rPr>
      </w:pPr>
    </w:p>
    <w:p w:rsidR="002E7BD7" w:rsidRPr="00F20A60" w:rsidRDefault="003B3928" w:rsidP="00DD39DF">
      <w:pPr>
        <w:spacing w:line="360" w:lineRule="auto"/>
        <w:jc w:val="both"/>
        <w:rPr>
          <w:rFonts w:ascii="Palatino Linotype" w:hAnsi="Palatino Linotype"/>
        </w:rPr>
      </w:pPr>
      <w:r w:rsidRPr="00F20A60">
        <w:rPr>
          <w:rFonts w:ascii="Palatino Linotype" w:hAnsi="Palatino Linotype"/>
          <w:b/>
          <w:sz w:val="28"/>
          <w:szCs w:val="28"/>
        </w:rPr>
        <w:t>VI</w:t>
      </w:r>
      <w:r w:rsidR="00697D18" w:rsidRPr="00F20A60">
        <w:rPr>
          <w:rFonts w:ascii="Palatino Linotype" w:hAnsi="Palatino Linotype"/>
          <w:b/>
          <w:sz w:val="28"/>
          <w:szCs w:val="28"/>
        </w:rPr>
        <w:t>I</w:t>
      </w:r>
      <w:r w:rsidRPr="00F20A60">
        <w:rPr>
          <w:rFonts w:ascii="Palatino Linotype" w:hAnsi="Palatino Linotype"/>
          <w:b/>
          <w:sz w:val="28"/>
          <w:szCs w:val="28"/>
        </w:rPr>
        <w:t>I</w:t>
      </w:r>
      <w:r w:rsidR="00BD339C" w:rsidRPr="00F20A60">
        <w:rPr>
          <w:rFonts w:ascii="Palatino Linotype" w:hAnsi="Palatino Linotype"/>
          <w:b/>
          <w:sz w:val="28"/>
          <w:szCs w:val="28"/>
        </w:rPr>
        <w:t xml:space="preserve">. </w:t>
      </w:r>
      <w:r w:rsidR="002E7BD7" w:rsidRPr="00F20A60">
        <w:rPr>
          <w:rFonts w:ascii="Palatino Linotype" w:hAnsi="Palatino Linotype"/>
        </w:rPr>
        <w:t xml:space="preserve">En fecha </w:t>
      </w:r>
      <w:r w:rsidR="0089696B" w:rsidRPr="00F20A60">
        <w:rPr>
          <w:rFonts w:ascii="Palatino Linotype" w:hAnsi="Palatino Linotype"/>
        </w:rPr>
        <w:t xml:space="preserve">veintitrés </w:t>
      </w:r>
      <w:r w:rsidR="00D33516" w:rsidRPr="00F20A60">
        <w:rPr>
          <w:rFonts w:ascii="Palatino Linotype" w:hAnsi="Palatino Linotype"/>
        </w:rPr>
        <w:t xml:space="preserve">de agosto </w:t>
      </w:r>
      <w:r w:rsidR="00E06CA6" w:rsidRPr="00F20A60">
        <w:rPr>
          <w:rFonts w:ascii="Palatino Linotype" w:hAnsi="Palatino Linotype"/>
        </w:rPr>
        <w:t>d</w:t>
      </w:r>
      <w:r w:rsidR="002E7BD7" w:rsidRPr="00F20A60">
        <w:rPr>
          <w:rFonts w:ascii="Palatino Linotype" w:hAnsi="Palatino Linotype"/>
        </w:rPr>
        <w:t xml:space="preserve">e dos mil diecinueve, se notificó a las partes el Acuerdo de Cierre de Instrucción en los siguientes términos: </w:t>
      </w:r>
    </w:p>
    <w:p w:rsidR="002E7BD7" w:rsidRPr="00F20A60" w:rsidRDefault="00D33516" w:rsidP="00D115BE">
      <w:pPr>
        <w:spacing w:line="360" w:lineRule="auto"/>
        <w:jc w:val="center"/>
        <w:rPr>
          <w:rFonts w:ascii="Palatino Linotype" w:hAnsi="Palatino Linotype"/>
        </w:rPr>
      </w:pPr>
      <w:r w:rsidRPr="00F20A60">
        <w:rPr>
          <w:rFonts w:ascii="Palatino Linotype" w:hAnsi="Palatino Linotype"/>
          <w:noProof/>
          <w:lang w:val="es-MX" w:eastAsia="es-MX"/>
        </w:rPr>
        <w:drawing>
          <wp:inline distT="0" distB="0" distL="0" distR="0">
            <wp:extent cx="4665980" cy="5000625"/>
            <wp:effectExtent l="0" t="0" r="127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PNG"/>
                    <pic:cNvPicPr/>
                  </pic:nvPicPr>
                  <pic:blipFill>
                    <a:blip r:embed="rId15">
                      <a:extLst>
                        <a:ext uri="{28A0092B-C50C-407E-A947-70E740481C1C}">
                          <a14:useLocalDpi xmlns:a14="http://schemas.microsoft.com/office/drawing/2010/main" val="0"/>
                        </a:ext>
                      </a:extLst>
                    </a:blip>
                    <a:stretch>
                      <a:fillRect/>
                    </a:stretch>
                  </pic:blipFill>
                  <pic:spPr>
                    <a:xfrm>
                      <a:off x="0" y="0"/>
                      <a:ext cx="4700518" cy="5037640"/>
                    </a:xfrm>
                    <a:prstGeom prst="rect">
                      <a:avLst/>
                    </a:prstGeom>
                  </pic:spPr>
                </pic:pic>
              </a:graphicData>
            </a:graphic>
          </wp:inline>
        </w:drawing>
      </w:r>
    </w:p>
    <w:p w:rsidR="00C278C6" w:rsidRPr="00F20A60" w:rsidRDefault="00697D18" w:rsidP="00DD39DF">
      <w:pPr>
        <w:spacing w:line="360" w:lineRule="auto"/>
        <w:ind w:right="50"/>
        <w:jc w:val="both"/>
        <w:rPr>
          <w:rFonts w:ascii="Palatino Linotype" w:hAnsi="Palatino Linotype" w:cs="Arial"/>
        </w:rPr>
      </w:pPr>
      <w:r w:rsidRPr="00F20A60">
        <w:rPr>
          <w:rFonts w:ascii="Palatino Linotype" w:hAnsi="Palatino Linotype" w:cs="Arial"/>
          <w:b/>
          <w:sz w:val="28"/>
        </w:rPr>
        <w:lastRenderedPageBreak/>
        <w:t>IX</w:t>
      </w:r>
      <w:r w:rsidR="002E7BD7" w:rsidRPr="00F20A60">
        <w:rPr>
          <w:rFonts w:ascii="Palatino Linotype" w:hAnsi="Palatino Linotype" w:cs="Arial"/>
          <w:b/>
          <w:sz w:val="28"/>
        </w:rPr>
        <w:t>.</w:t>
      </w:r>
      <w:r w:rsidR="002E7BD7" w:rsidRPr="00F20A60">
        <w:rPr>
          <w:rFonts w:ascii="Palatino Linotype" w:hAnsi="Palatino Linotype" w:cs="Arial"/>
          <w:b/>
        </w:rPr>
        <w:t xml:space="preserve"> </w:t>
      </w:r>
      <w:r w:rsidR="00C278C6" w:rsidRPr="00F20A60">
        <w:rPr>
          <w:rFonts w:ascii="Palatino Linotype" w:hAnsi="Palatino Linotype" w:cs="Arial"/>
        </w:rPr>
        <w:t xml:space="preserve">El </w:t>
      </w:r>
      <w:r w:rsidR="00D33516" w:rsidRPr="00F20A60">
        <w:rPr>
          <w:rFonts w:ascii="Palatino Linotype" w:hAnsi="Palatino Linotype" w:cs="Arial"/>
        </w:rPr>
        <w:t>nueve</w:t>
      </w:r>
      <w:r w:rsidR="00C278C6" w:rsidRPr="00F20A60">
        <w:rPr>
          <w:rFonts w:ascii="Palatino Linotype" w:hAnsi="Palatino Linotype" w:cs="Arial"/>
        </w:rPr>
        <w:t xml:space="preserve"> de octubre 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C278C6" w:rsidRPr="00F20A60" w:rsidRDefault="00C278C6" w:rsidP="00DD39DF">
      <w:pPr>
        <w:spacing w:line="360" w:lineRule="auto"/>
        <w:ind w:right="50"/>
        <w:jc w:val="both"/>
        <w:rPr>
          <w:rFonts w:ascii="Palatino Linotype" w:hAnsi="Palatino Linotype" w:cs="Arial"/>
          <w:b/>
        </w:rPr>
      </w:pPr>
    </w:p>
    <w:p w:rsidR="00C278C6" w:rsidRPr="00F20A60" w:rsidRDefault="00C278C6" w:rsidP="00DD39DF">
      <w:pPr>
        <w:spacing w:line="360" w:lineRule="auto"/>
        <w:ind w:right="50"/>
        <w:jc w:val="both"/>
        <w:rPr>
          <w:rFonts w:ascii="Palatino Linotype" w:hAnsi="Palatino Linotype" w:cs="Arial"/>
        </w:rPr>
      </w:pPr>
      <w:r w:rsidRPr="00F20A60">
        <w:rPr>
          <w:rFonts w:ascii="Palatino Linotype" w:hAnsi="Palatino Linotype"/>
          <w:b/>
          <w:sz w:val="28"/>
          <w:szCs w:val="28"/>
        </w:rPr>
        <w:t xml:space="preserve">X. </w:t>
      </w:r>
      <w:r w:rsidRPr="00F20A6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F20A60">
        <w:rPr>
          <w:rFonts w:ascii="Palatino Linotype" w:hAnsi="Palatino Linotype" w:cs="Arial"/>
          <w:b/>
        </w:rPr>
        <w:t>EVA ABAID YAPUR</w:t>
      </w:r>
      <w:r w:rsidRPr="00F20A60">
        <w:rPr>
          <w:rFonts w:ascii="Palatino Linotype" w:hAnsi="Palatino Linotype" w:cs="Arial"/>
        </w:rPr>
        <w:t xml:space="preserve"> formule y presente al Pleno el proyecto de resolución correspondiente; y</w:t>
      </w:r>
    </w:p>
    <w:p w:rsidR="00BD339C" w:rsidRPr="00D115BE" w:rsidRDefault="00BD339C" w:rsidP="00DD39DF">
      <w:pPr>
        <w:ind w:right="50"/>
        <w:jc w:val="both"/>
        <w:rPr>
          <w:rFonts w:ascii="Palatino Linotype" w:hAnsi="Palatino Linotype"/>
          <w:b/>
          <w:sz w:val="32"/>
          <w:szCs w:val="32"/>
        </w:rPr>
      </w:pPr>
    </w:p>
    <w:p w:rsidR="00D06012" w:rsidRPr="00F20A60" w:rsidRDefault="00D06012" w:rsidP="00DD39DF">
      <w:pPr>
        <w:jc w:val="center"/>
        <w:rPr>
          <w:rFonts w:ascii="Palatino Linotype" w:hAnsi="Palatino Linotype" w:cs="Arial"/>
          <w:b/>
          <w:bCs/>
          <w:spacing w:val="60"/>
          <w:sz w:val="28"/>
          <w:lang w:val="es-ES_tradnl"/>
        </w:rPr>
      </w:pPr>
      <w:r w:rsidRPr="00F20A60">
        <w:rPr>
          <w:rFonts w:ascii="Palatino Linotype" w:hAnsi="Palatino Linotype" w:cs="Arial"/>
          <w:b/>
          <w:bCs/>
          <w:spacing w:val="60"/>
          <w:sz w:val="28"/>
          <w:lang w:val="es-ES_tradnl"/>
        </w:rPr>
        <w:t>CONSIDERANDO</w:t>
      </w:r>
    </w:p>
    <w:p w:rsidR="00D06012" w:rsidRPr="00D115BE" w:rsidRDefault="00D06012" w:rsidP="00DD39DF">
      <w:pPr>
        <w:jc w:val="center"/>
        <w:rPr>
          <w:rFonts w:ascii="Palatino Linotype" w:hAnsi="Palatino Linotype" w:cs="Arial"/>
          <w:b/>
          <w:bCs/>
          <w:spacing w:val="60"/>
          <w:sz w:val="32"/>
          <w:szCs w:val="32"/>
          <w:lang w:val="es-ES_tradnl"/>
        </w:rPr>
      </w:pPr>
    </w:p>
    <w:p w:rsidR="00A13758" w:rsidRPr="00F20A60" w:rsidRDefault="00AD53C8" w:rsidP="00D115BE">
      <w:pPr>
        <w:spacing w:line="360" w:lineRule="auto"/>
        <w:ind w:right="50"/>
        <w:jc w:val="both"/>
        <w:rPr>
          <w:rFonts w:ascii="Palatino Linotype" w:hAnsi="Palatino Linotype" w:cs="Arial"/>
          <w:b/>
        </w:rPr>
      </w:pPr>
      <w:r w:rsidRPr="00F20A60">
        <w:rPr>
          <w:rFonts w:ascii="Palatino Linotype" w:hAnsi="Palatino Linotype" w:cs="Arial"/>
          <w:b/>
          <w:sz w:val="28"/>
        </w:rPr>
        <w:t>PRIMERO</w:t>
      </w:r>
      <w:r w:rsidRPr="00F20A60">
        <w:rPr>
          <w:rFonts w:ascii="Palatino Linotype" w:hAnsi="Palatino Linotype"/>
          <w:b/>
        </w:rPr>
        <w:t xml:space="preserve"> Competencia</w:t>
      </w:r>
      <w:r w:rsidRPr="00F20A60">
        <w:rPr>
          <w:rFonts w:ascii="Palatino Linotype" w:hAnsi="Palatino Linotype"/>
        </w:rPr>
        <w:t>.</w:t>
      </w:r>
      <w:r w:rsidRPr="00F20A60">
        <w:rPr>
          <w:rFonts w:ascii="Palatino Linotype" w:hAnsi="Palatino Linotype"/>
          <w:b/>
        </w:rPr>
        <w:t xml:space="preserve"> </w:t>
      </w:r>
      <w:r w:rsidRPr="00F20A60">
        <w:rPr>
          <w:rFonts w:ascii="Palatino Linotype" w:hAnsi="Palatino Linotype"/>
        </w:rPr>
        <w:t xml:space="preserve">Este Instituto de </w:t>
      </w:r>
      <w:r w:rsidRPr="00F20A60">
        <w:rPr>
          <w:rFonts w:ascii="Palatino Linotype" w:hAnsi="Palatino Linotype" w:cs="Arial"/>
        </w:rPr>
        <w:t>Transparencia</w:t>
      </w:r>
      <w:r w:rsidRPr="00F20A6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F20A60">
        <w:rPr>
          <w:rFonts w:ascii="Palatino Linotype" w:hAnsi="Palatino Linotype" w:cs="Arial"/>
        </w:rPr>
        <w:t>cuarto</w:t>
      </w:r>
      <w:r w:rsidRPr="00F20A60">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20A6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E06CA6" w:rsidRPr="00F20A60">
        <w:rPr>
          <w:rFonts w:ascii="Palatino Linotype" w:hAnsi="Palatino Linotype" w:cs="Arial"/>
        </w:rPr>
        <w:t>o</w:t>
      </w:r>
      <w:r w:rsidRPr="00F20A60">
        <w:rPr>
          <w:rFonts w:ascii="Palatino Linotype" w:hAnsi="Palatino Linotype" w:cs="Arial"/>
        </w:rPr>
        <w:t xml:space="preserve"> en términos de la Ley de la materia.</w:t>
      </w:r>
    </w:p>
    <w:p w:rsidR="00AD53C8" w:rsidRPr="00F20A60" w:rsidRDefault="00AD53C8" w:rsidP="00DD39DF">
      <w:pPr>
        <w:spacing w:line="360" w:lineRule="auto"/>
        <w:jc w:val="both"/>
        <w:rPr>
          <w:rFonts w:ascii="Palatino Linotype" w:hAnsi="Palatino Linotype" w:cs="Arial"/>
          <w:b/>
          <w:snapToGrid w:val="0"/>
        </w:rPr>
      </w:pPr>
      <w:r w:rsidRPr="00F20A60">
        <w:rPr>
          <w:rFonts w:ascii="Palatino Linotype" w:hAnsi="Palatino Linotype" w:cs="Arial"/>
          <w:b/>
          <w:sz w:val="28"/>
        </w:rPr>
        <w:lastRenderedPageBreak/>
        <w:t>SEGUNDO</w:t>
      </w:r>
      <w:r w:rsidRPr="00F20A60">
        <w:rPr>
          <w:rFonts w:ascii="Palatino Linotype" w:hAnsi="Palatino Linotype" w:cs="Arial"/>
          <w:b/>
        </w:rPr>
        <w:t xml:space="preserve">. Interés. </w:t>
      </w:r>
      <w:r w:rsidRPr="00F20A60">
        <w:rPr>
          <w:rFonts w:ascii="Palatino Linotype" w:hAnsi="Palatino Linotype" w:cs="Arial"/>
          <w:bCs/>
        </w:rPr>
        <w:t xml:space="preserve">El recurso de revisión fue interpuesto por parte legítima, en atención a que se presentó por </w:t>
      </w:r>
      <w:r w:rsidR="00E06CA6" w:rsidRPr="00F20A60">
        <w:rPr>
          <w:rFonts w:ascii="Palatino Linotype" w:hAnsi="Palatino Linotype" w:cs="Arial"/>
          <w:b/>
          <w:bCs/>
        </w:rPr>
        <w:t>EL</w:t>
      </w:r>
      <w:r w:rsidRPr="00F20A60">
        <w:rPr>
          <w:rFonts w:ascii="Palatino Linotype" w:hAnsi="Palatino Linotype" w:cs="Arial"/>
          <w:b/>
          <w:bCs/>
        </w:rPr>
        <w:t xml:space="preserve"> RECURRENTE,</w:t>
      </w:r>
      <w:r w:rsidRPr="00F20A60">
        <w:rPr>
          <w:rFonts w:ascii="Palatino Linotype" w:hAnsi="Palatino Linotype" w:cs="Arial"/>
          <w:bCs/>
        </w:rPr>
        <w:t xml:space="preserve"> quien es la misma persona que formuló la solicitud de acceso a la información pública al </w:t>
      </w:r>
      <w:r w:rsidRPr="00F20A60">
        <w:rPr>
          <w:rFonts w:ascii="Palatino Linotype" w:hAnsi="Palatino Linotype" w:cs="Arial"/>
          <w:b/>
          <w:bCs/>
        </w:rPr>
        <w:t>SUJETO OBLIGADO.</w:t>
      </w:r>
    </w:p>
    <w:p w:rsidR="00AD53C8" w:rsidRPr="00F20A60" w:rsidRDefault="00AD53C8" w:rsidP="00DD39DF">
      <w:pPr>
        <w:spacing w:line="360" w:lineRule="auto"/>
        <w:jc w:val="both"/>
        <w:rPr>
          <w:rFonts w:ascii="Palatino Linotype" w:hAnsi="Palatino Linotype" w:cs="Arial"/>
          <w:b/>
          <w:szCs w:val="28"/>
        </w:rPr>
      </w:pPr>
    </w:p>
    <w:p w:rsidR="00AD53C8" w:rsidRPr="00F20A60" w:rsidRDefault="00AD53C8" w:rsidP="00DD39DF">
      <w:pPr>
        <w:pStyle w:val="Prrafodelista"/>
        <w:autoSpaceDE w:val="0"/>
        <w:autoSpaceDN w:val="0"/>
        <w:adjustRightInd w:val="0"/>
        <w:spacing w:line="360" w:lineRule="auto"/>
        <w:ind w:left="0" w:right="49"/>
        <w:jc w:val="both"/>
        <w:rPr>
          <w:rFonts w:ascii="Palatino Linotype" w:hAnsi="Palatino Linotype" w:cs="Arial"/>
        </w:rPr>
      </w:pPr>
      <w:r w:rsidRPr="00F20A60">
        <w:rPr>
          <w:rFonts w:ascii="Palatino Linotype" w:hAnsi="Palatino Linotype" w:cs="Arial"/>
          <w:b/>
          <w:sz w:val="28"/>
          <w:szCs w:val="28"/>
        </w:rPr>
        <w:t xml:space="preserve">TERCERO. </w:t>
      </w:r>
      <w:r w:rsidRPr="00F20A60">
        <w:rPr>
          <w:rFonts w:ascii="Palatino Linotype" w:hAnsi="Palatino Linotype" w:cs="Arial"/>
          <w:b/>
        </w:rPr>
        <w:t xml:space="preserve">Oportunidad. </w:t>
      </w:r>
      <w:r w:rsidRPr="00F20A60">
        <w:rPr>
          <w:rFonts w:ascii="Palatino Linotype" w:hAnsi="Palatino Linotype" w:cs="Arial"/>
        </w:rPr>
        <w:t xml:space="preserve">El recurso de revisión fue interpuesto dentro del plazo de quince días hábiles contados a partir del día siguiente al en que </w:t>
      </w:r>
      <w:r w:rsidR="00595903" w:rsidRPr="00F20A60">
        <w:rPr>
          <w:rFonts w:ascii="Palatino Linotype" w:hAnsi="Palatino Linotype" w:cs="Arial"/>
          <w:b/>
        </w:rPr>
        <w:t>EL</w:t>
      </w:r>
      <w:r w:rsidRPr="00F20A60">
        <w:rPr>
          <w:rFonts w:ascii="Palatino Linotype" w:hAnsi="Palatino Linotype" w:cs="Arial"/>
          <w:b/>
        </w:rPr>
        <w:t xml:space="preserve"> RECURRENTE </w:t>
      </w:r>
      <w:r w:rsidRPr="00F20A60">
        <w:rPr>
          <w:rFonts w:ascii="Palatino Linotype" w:hAnsi="Palatino Linotype" w:cs="Arial"/>
        </w:rPr>
        <w:t>tuvo conocimiento de la respuesta impugnada</w:t>
      </w:r>
      <w:r w:rsidR="00684F5D" w:rsidRPr="00F20A60">
        <w:rPr>
          <w:rFonts w:ascii="Palatino Linotype" w:hAnsi="Palatino Linotype" w:cs="Arial"/>
        </w:rPr>
        <w:t>;</w:t>
      </w:r>
      <w:r w:rsidRPr="00F20A60">
        <w:rPr>
          <w:rFonts w:ascii="Palatino Linotype" w:hAnsi="Palatino Linotype" w:cs="Arial"/>
        </w:rPr>
        <w:t xml:space="preserve"> tal y como</w:t>
      </w:r>
      <w:r w:rsidR="00684F5D" w:rsidRPr="00F20A60">
        <w:rPr>
          <w:rFonts w:ascii="Palatino Linotype" w:hAnsi="Palatino Linotype" w:cs="Arial"/>
        </w:rPr>
        <w:t>,</w:t>
      </w:r>
      <w:r w:rsidRPr="00F20A60">
        <w:rPr>
          <w:rFonts w:ascii="Palatino Linotype" w:hAnsi="Palatino Linotype" w:cs="Arial"/>
        </w:rPr>
        <w:t xml:space="preserve"> lo prevé el artículo 178 de la Ley de Transparencia y Acceso a la Información Pública del Estado de México y Municipios, que establece: </w:t>
      </w:r>
    </w:p>
    <w:p w:rsidR="00AD53C8" w:rsidRPr="00F20A60" w:rsidRDefault="00AD53C8" w:rsidP="00DD39DF">
      <w:pPr>
        <w:ind w:left="851" w:right="902"/>
        <w:jc w:val="both"/>
        <w:rPr>
          <w:rFonts w:ascii="Palatino Linotype" w:eastAsiaTheme="minorEastAsia" w:hAnsi="Palatino Linotype" w:cs="Arial"/>
          <w:szCs w:val="20"/>
          <w:lang w:val="es-ES_tradnl"/>
        </w:rPr>
      </w:pPr>
    </w:p>
    <w:p w:rsidR="00AD53C8" w:rsidRPr="00F20A60" w:rsidRDefault="00AD53C8" w:rsidP="00DD39DF">
      <w:pPr>
        <w:tabs>
          <w:tab w:val="left" w:pos="8222"/>
        </w:tabs>
        <w:ind w:left="851" w:right="1134"/>
        <w:jc w:val="both"/>
        <w:rPr>
          <w:rFonts w:ascii="Palatino Linotype" w:eastAsiaTheme="minorEastAsia" w:hAnsi="Palatino Linotype" w:cs="Arial"/>
          <w:i/>
          <w:sz w:val="22"/>
          <w:szCs w:val="22"/>
          <w:lang w:val="es-ES_tradnl"/>
        </w:rPr>
      </w:pPr>
      <w:r w:rsidRPr="00F20A60">
        <w:rPr>
          <w:rFonts w:ascii="Palatino Linotype" w:eastAsiaTheme="minorEastAsia" w:hAnsi="Palatino Linotype" w:cs="Arial"/>
          <w:b/>
          <w:i/>
          <w:sz w:val="22"/>
          <w:szCs w:val="22"/>
          <w:lang w:val="es-ES_tradnl"/>
        </w:rPr>
        <w:t>“Artículo 178.</w:t>
      </w:r>
      <w:r w:rsidRPr="00F20A6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F20A60" w:rsidRDefault="00AD53C8" w:rsidP="00DD39DF">
      <w:pPr>
        <w:tabs>
          <w:tab w:val="left" w:pos="8222"/>
        </w:tabs>
        <w:ind w:left="851" w:right="1134"/>
        <w:jc w:val="both"/>
        <w:rPr>
          <w:rFonts w:ascii="Palatino Linotype" w:eastAsiaTheme="minorEastAsia" w:hAnsi="Palatino Linotype" w:cs="Arial"/>
          <w:i/>
          <w:sz w:val="22"/>
          <w:szCs w:val="22"/>
          <w:lang w:val="es-ES_tradnl"/>
        </w:rPr>
      </w:pPr>
      <w:r w:rsidRPr="00F20A6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F20A60" w:rsidRDefault="00AD53C8" w:rsidP="00DD39DF">
      <w:pPr>
        <w:tabs>
          <w:tab w:val="left" w:pos="8222"/>
        </w:tabs>
        <w:ind w:left="851" w:right="1134"/>
        <w:jc w:val="both"/>
        <w:rPr>
          <w:rFonts w:ascii="Palatino Linotype" w:eastAsiaTheme="minorEastAsia" w:hAnsi="Palatino Linotype" w:cs="Arial"/>
          <w:i/>
          <w:sz w:val="22"/>
          <w:szCs w:val="22"/>
          <w:lang w:val="es-ES_tradnl"/>
        </w:rPr>
      </w:pPr>
      <w:r w:rsidRPr="00F20A6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F20A60">
        <w:rPr>
          <w:rFonts w:ascii="Palatino Linotype" w:eastAsiaTheme="minorEastAsia" w:hAnsi="Palatino Linotype" w:cs="Arial"/>
          <w:b/>
          <w:i/>
          <w:sz w:val="22"/>
          <w:szCs w:val="22"/>
          <w:lang w:val="es-ES_tradnl"/>
        </w:rPr>
        <w:t>”</w:t>
      </w:r>
    </w:p>
    <w:p w:rsidR="00AD53C8" w:rsidRPr="00F20A60" w:rsidRDefault="00AD53C8" w:rsidP="00DD39DF">
      <w:pPr>
        <w:ind w:left="851" w:right="902"/>
        <w:jc w:val="both"/>
        <w:rPr>
          <w:rFonts w:ascii="Palatino Linotype" w:eastAsiaTheme="minorEastAsia" w:hAnsi="Palatino Linotype" w:cs="Arial"/>
          <w:szCs w:val="20"/>
          <w:lang w:val="es-ES_tradnl"/>
        </w:rPr>
      </w:pPr>
    </w:p>
    <w:p w:rsidR="004B4049" w:rsidRPr="00F20A60" w:rsidRDefault="00AD53C8" w:rsidP="00DD39DF">
      <w:pPr>
        <w:spacing w:line="360" w:lineRule="auto"/>
        <w:jc w:val="both"/>
        <w:rPr>
          <w:rFonts w:ascii="Palatino Linotype" w:hAnsi="Palatino Linotype"/>
        </w:rPr>
      </w:pPr>
      <w:r w:rsidRPr="00F20A60">
        <w:rPr>
          <w:rFonts w:ascii="Palatino Linotype" w:eastAsiaTheme="minorEastAsia" w:hAnsi="Palatino Linotype" w:cs="Arial"/>
          <w:lang w:val="es-ES_tradnl"/>
        </w:rPr>
        <w:t xml:space="preserve">En efecto, atendiendo a que </w:t>
      </w:r>
      <w:r w:rsidRPr="00F20A60">
        <w:rPr>
          <w:rFonts w:ascii="Palatino Linotype" w:eastAsiaTheme="minorEastAsia" w:hAnsi="Palatino Linotype" w:cs="Arial"/>
          <w:b/>
          <w:lang w:val="es-ES_tradnl"/>
        </w:rPr>
        <w:t>EL SUJETO OBLIGADO</w:t>
      </w:r>
      <w:r w:rsidRPr="00F20A60">
        <w:rPr>
          <w:rFonts w:ascii="Palatino Linotype" w:eastAsiaTheme="minorEastAsia" w:hAnsi="Palatino Linotype" w:cs="Arial"/>
          <w:lang w:val="es-ES_tradnl"/>
        </w:rPr>
        <w:t xml:space="preserve"> notificó la respuesta a la solicitud de información pública el </w:t>
      </w:r>
      <w:r w:rsidR="00675A71" w:rsidRPr="00F20A60">
        <w:rPr>
          <w:rFonts w:ascii="Palatino Linotype" w:hAnsi="Palatino Linotype"/>
          <w:b/>
        </w:rPr>
        <w:t xml:space="preserve">dieciséis de agosto </w:t>
      </w:r>
      <w:r w:rsidRPr="00F20A60">
        <w:rPr>
          <w:rFonts w:ascii="Palatino Linotype" w:hAnsi="Palatino Linotype"/>
          <w:b/>
        </w:rPr>
        <w:t>de dos mil diecinueve</w:t>
      </w:r>
      <w:r w:rsidRPr="00F20A60">
        <w:rPr>
          <w:rFonts w:ascii="Palatino Linotype" w:eastAsiaTheme="minorEastAsia" w:hAnsi="Palatino Linotype" w:cs="Arial"/>
          <w:b/>
          <w:lang w:val="es-ES_tradnl"/>
        </w:rPr>
        <w:t xml:space="preserve">; </w:t>
      </w:r>
      <w:r w:rsidRPr="00F20A60">
        <w:rPr>
          <w:rFonts w:ascii="Palatino Linotype" w:hAnsi="Palatino Linotype" w:cs="Arial"/>
        </w:rPr>
        <w:t>en consecuencia, el plazo de quince días hábiles que el artículo 178 de la ley de la materia otorga a</w:t>
      </w:r>
      <w:r w:rsidR="004B4049" w:rsidRPr="00F20A60">
        <w:rPr>
          <w:rFonts w:ascii="Palatino Linotype" w:hAnsi="Palatino Linotype" w:cs="Arial"/>
        </w:rPr>
        <w:t>l</w:t>
      </w:r>
      <w:r w:rsidRPr="00F20A60">
        <w:rPr>
          <w:rFonts w:ascii="Palatino Linotype" w:hAnsi="Palatino Linotype" w:cs="Arial"/>
          <w:b/>
        </w:rPr>
        <w:t xml:space="preserve"> RECURRENTE</w:t>
      </w:r>
      <w:r w:rsidRPr="00F20A60">
        <w:rPr>
          <w:rFonts w:ascii="Palatino Linotype" w:hAnsi="Palatino Linotype" w:cs="Arial"/>
        </w:rPr>
        <w:t xml:space="preserve"> para presentar el recurso de revisión, </w:t>
      </w:r>
      <w:r w:rsidRPr="00F20A60">
        <w:rPr>
          <w:rFonts w:ascii="Palatino Linotype" w:hAnsi="Palatino Linotype" w:cs="Arial"/>
          <w:bCs/>
          <w:lang w:val="es-MX"/>
        </w:rPr>
        <w:t xml:space="preserve">transcurrió del </w:t>
      </w:r>
      <w:r w:rsidR="00675A71" w:rsidRPr="00F20A60">
        <w:rPr>
          <w:rFonts w:ascii="Palatino Linotype" w:hAnsi="Palatino Linotype" w:cs="Arial"/>
          <w:b/>
          <w:bCs/>
          <w:lang w:val="es-MX"/>
        </w:rPr>
        <w:t>veinte de agosto al nueve de septiembre de do</w:t>
      </w:r>
      <w:r w:rsidRPr="00F20A60">
        <w:rPr>
          <w:rFonts w:ascii="Palatino Linotype" w:hAnsi="Palatino Linotype" w:cs="Arial"/>
          <w:b/>
        </w:rPr>
        <w:t>s mil diecinueve;</w:t>
      </w:r>
      <w:r w:rsidR="008A3EBB" w:rsidRPr="00F20A60">
        <w:rPr>
          <w:rFonts w:ascii="Palatino Linotype" w:hAnsi="Palatino Linotype" w:cs="Arial"/>
          <w:b/>
        </w:rPr>
        <w:t xml:space="preserve"> </w:t>
      </w:r>
      <w:r w:rsidR="008A3EBB" w:rsidRPr="00F20A60">
        <w:rPr>
          <w:rFonts w:ascii="Palatino Linotype" w:hAnsi="Palatino Linotype" w:cs="Arial"/>
        </w:rPr>
        <w:t>sin contemplar en el cómputo los días</w:t>
      </w:r>
      <w:r w:rsidR="004B4049" w:rsidRPr="00F20A60">
        <w:rPr>
          <w:rFonts w:ascii="Palatino Linotype" w:hAnsi="Palatino Linotype" w:cs="Arial"/>
          <w:lang w:val="es-ES_tradnl"/>
        </w:rPr>
        <w:t xml:space="preserve"> </w:t>
      </w:r>
      <w:r w:rsidR="00675A71" w:rsidRPr="00F20A60">
        <w:rPr>
          <w:rFonts w:ascii="Palatino Linotype" w:hAnsi="Palatino Linotype" w:cs="Arial"/>
          <w:lang w:val="es-ES_tradnl"/>
        </w:rPr>
        <w:t xml:space="preserve">veinticuatro, veinticinco y treinta y uno de agosto; así como, uno, siete y ocho de </w:t>
      </w:r>
      <w:r w:rsidR="00675A71" w:rsidRPr="00F20A60">
        <w:rPr>
          <w:rFonts w:ascii="Palatino Linotype" w:hAnsi="Palatino Linotype" w:cs="Arial"/>
          <w:lang w:val="es-ES_tradnl"/>
        </w:rPr>
        <w:lastRenderedPageBreak/>
        <w:t xml:space="preserve">septiembre de </w:t>
      </w:r>
      <w:r w:rsidR="004B4049" w:rsidRPr="00F20A60">
        <w:rPr>
          <w:rFonts w:ascii="Palatino Linotype" w:hAnsi="Palatino Linotype" w:cs="Arial"/>
        </w:rPr>
        <w:t xml:space="preserve">dos mil diecinueve, por corresponder a sábados y domingos, considerados como días inhábiles; en términos del artículo 3, fracción X de la </w:t>
      </w:r>
      <w:r w:rsidR="004B4049" w:rsidRPr="00F20A60">
        <w:rPr>
          <w:rFonts w:ascii="Palatino Linotype" w:hAnsi="Palatino Linotype"/>
        </w:rPr>
        <w:t>Ley de Transparencia y Acceso a la Información Pública del Estado de México y Municipios</w:t>
      </w:r>
      <w:r w:rsidR="00675A71" w:rsidRPr="00F20A60">
        <w:rPr>
          <w:rFonts w:ascii="Palatino Linotype" w:hAnsi="Palatino Linotype"/>
        </w:rPr>
        <w:t>.</w:t>
      </w:r>
    </w:p>
    <w:p w:rsidR="004B4049" w:rsidRPr="00F20A60" w:rsidRDefault="004B4049" w:rsidP="00DD39DF">
      <w:pPr>
        <w:spacing w:line="360" w:lineRule="auto"/>
        <w:jc w:val="both"/>
        <w:rPr>
          <w:rFonts w:ascii="Palatino Linotype" w:hAnsi="Palatino Linotype" w:cs="Arial"/>
        </w:rPr>
      </w:pPr>
    </w:p>
    <w:p w:rsidR="00AD53C8" w:rsidRPr="00F20A60" w:rsidRDefault="00AD53C8" w:rsidP="00DD39DF">
      <w:pPr>
        <w:spacing w:line="360" w:lineRule="auto"/>
        <w:jc w:val="both"/>
        <w:rPr>
          <w:rFonts w:ascii="Palatino Linotype" w:eastAsiaTheme="minorEastAsia" w:hAnsi="Palatino Linotype" w:cs="Arial"/>
          <w:lang w:val="es-ES_tradnl"/>
        </w:rPr>
      </w:pPr>
      <w:r w:rsidRPr="00F20A60">
        <w:rPr>
          <w:rFonts w:ascii="Palatino Linotype" w:eastAsiaTheme="minorEastAsia" w:hAnsi="Palatino Linotype" w:cs="Arial"/>
          <w:lang w:val="es-ES_tradnl"/>
        </w:rPr>
        <w:t>En ese tenor, si el recurso de revisión que nos ocupa, se interpuso el</w:t>
      </w:r>
      <w:r w:rsidRPr="00F20A60">
        <w:rPr>
          <w:rFonts w:ascii="Palatino Linotype" w:eastAsiaTheme="minorEastAsia" w:hAnsi="Palatino Linotype" w:cs="Arial"/>
          <w:b/>
          <w:lang w:val="es-ES_tradnl"/>
        </w:rPr>
        <w:t xml:space="preserve"> </w:t>
      </w:r>
      <w:r w:rsidR="00675A71" w:rsidRPr="00F20A60">
        <w:rPr>
          <w:rFonts w:ascii="Palatino Linotype" w:eastAsiaTheme="minorEastAsia" w:hAnsi="Palatino Linotype" w:cs="Arial"/>
          <w:b/>
          <w:lang w:val="es-ES_tradnl"/>
        </w:rPr>
        <w:t xml:space="preserve">veintidós </w:t>
      </w:r>
      <w:r w:rsidR="00B768FA" w:rsidRPr="00F20A60">
        <w:rPr>
          <w:rFonts w:ascii="Palatino Linotype" w:eastAsiaTheme="minorEastAsia" w:hAnsi="Palatino Linotype" w:cs="Arial"/>
          <w:b/>
          <w:lang w:val="es-ES_tradnl"/>
        </w:rPr>
        <w:t xml:space="preserve">de </w:t>
      </w:r>
      <w:r w:rsidR="00E06CA6" w:rsidRPr="00F20A60">
        <w:rPr>
          <w:rFonts w:ascii="Palatino Linotype" w:eastAsiaTheme="minorEastAsia" w:hAnsi="Palatino Linotype" w:cs="Arial"/>
          <w:b/>
          <w:lang w:val="es-ES_tradnl"/>
        </w:rPr>
        <w:t xml:space="preserve">agosto </w:t>
      </w:r>
      <w:r w:rsidRPr="00F20A60">
        <w:rPr>
          <w:rFonts w:ascii="Palatino Linotype" w:eastAsiaTheme="minorEastAsia" w:hAnsi="Palatino Linotype" w:cs="Arial"/>
          <w:b/>
          <w:lang w:val="es-ES_tradnl"/>
        </w:rPr>
        <w:t>de dos mil diecinueve,</w:t>
      </w:r>
      <w:r w:rsidRPr="00F20A6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F20A60" w:rsidRDefault="00AD53C8" w:rsidP="00DD39DF">
      <w:pPr>
        <w:spacing w:line="360" w:lineRule="auto"/>
        <w:jc w:val="both"/>
        <w:rPr>
          <w:rFonts w:ascii="Palatino Linotype" w:hAnsi="Palatino Linotype" w:cs="Arial"/>
        </w:rPr>
      </w:pPr>
    </w:p>
    <w:p w:rsidR="000E57DC" w:rsidRPr="00F20A60" w:rsidRDefault="000E57DC" w:rsidP="00DD39DF">
      <w:pPr>
        <w:autoSpaceDE w:val="0"/>
        <w:autoSpaceDN w:val="0"/>
        <w:adjustRightInd w:val="0"/>
        <w:spacing w:line="360" w:lineRule="auto"/>
        <w:ind w:right="49"/>
        <w:jc w:val="both"/>
        <w:rPr>
          <w:rFonts w:ascii="Palatino Linotype" w:hAnsi="Palatino Linotype"/>
          <w:b/>
        </w:rPr>
      </w:pPr>
      <w:r w:rsidRPr="00F20A60">
        <w:rPr>
          <w:rFonts w:ascii="Palatino Linotype" w:hAnsi="Palatino Linotype"/>
          <w:b/>
          <w:sz w:val="28"/>
        </w:rPr>
        <w:t xml:space="preserve">CUARTO. </w:t>
      </w:r>
      <w:proofErr w:type="spellStart"/>
      <w:r w:rsidRPr="00F20A60">
        <w:rPr>
          <w:rFonts w:ascii="Palatino Linotype" w:hAnsi="Palatino Linotype" w:cs="Arial"/>
          <w:b/>
        </w:rPr>
        <w:t>Procedibilidad</w:t>
      </w:r>
      <w:proofErr w:type="spellEnd"/>
      <w:r w:rsidRPr="00F20A60">
        <w:rPr>
          <w:rFonts w:ascii="Palatino Linotype" w:hAnsi="Palatino Linotype" w:cs="Arial"/>
          <w:b/>
        </w:rPr>
        <w:t>.</w:t>
      </w:r>
      <w:r w:rsidRPr="00F20A60">
        <w:rPr>
          <w:rFonts w:ascii="Palatino Linotype" w:hAnsi="Palatino Linotype"/>
          <w:b/>
        </w:rPr>
        <w:t xml:space="preserve"> </w:t>
      </w:r>
      <w:r w:rsidRPr="00F20A6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F20A60">
        <w:rPr>
          <w:rFonts w:ascii="Palatino Linotype" w:hAnsi="Palatino Linotype"/>
        </w:rPr>
        <w:t xml:space="preserve">Ley de Transparencia y Acceso a la Información Pública del Estado de México y Municipios, en atención a que fueron presentados mediante el formato visible en </w:t>
      </w:r>
      <w:r w:rsidRPr="00F20A60">
        <w:rPr>
          <w:rFonts w:ascii="Palatino Linotype" w:hAnsi="Palatino Linotype"/>
          <w:b/>
        </w:rPr>
        <w:t xml:space="preserve">EL SAIMEX. </w:t>
      </w:r>
    </w:p>
    <w:p w:rsidR="00AD53C8" w:rsidRPr="00F20A60" w:rsidRDefault="00AD53C8" w:rsidP="00DD39DF">
      <w:pPr>
        <w:spacing w:line="360" w:lineRule="auto"/>
        <w:jc w:val="both"/>
        <w:rPr>
          <w:rFonts w:ascii="Palatino Linotype" w:hAnsi="Palatino Linotype" w:cs="Arial"/>
          <w:b/>
          <w:sz w:val="28"/>
          <w:szCs w:val="28"/>
          <w:lang w:val="es-MX"/>
        </w:rPr>
      </w:pPr>
    </w:p>
    <w:p w:rsidR="00E635BB" w:rsidRPr="00F20A60" w:rsidRDefault="00AD53C8" w:rsidP="00DD39DF">
      <w:pPr>
        <w:autoSpaceDE w:val="0"/>
        <w:autoSpaceDN w:val="0"/>
        <w:adjustRightInd w:val="0"/>
        <w:spacing w:line="360" w:lineRule="auto"/>
        <w:ind w:right="49"/>
        <w:jc w:val="both"/>
        <w:rPr>
          <w:rFonts w:ascii="Palatino Linotype" w:hAnsi="Palatino Linotype"/>
          <w:b/>
          <w:sz w:val="28"/>
          <w:szCs w:val="28"/>
        </w:rPr>
      </w:pPr>
      <w:r w:rsidRPr="00F20A60">
        <w:rPr>
          <w:rFonts w:ascii="Palatino Linotype" w:hAnsi="Palatino Linotype" w:cs="Arial"/>
          <w:b/>
          <w:sz w:val="28"/>
          <w:szCs w:val="28"/>
          <w:lang w:val="es-MX"/>
        </w:rPr>
        <w:t>QUINTO</w:t>
      </w:r>
      <w:r w:rsidR="00391663" w:rsidRPr="00F20A60">
        <w:rPr>
          <w:rFonts w:ascii="Palatino Linotype" w:hAnsi="Palatino Linotype" w:cs="Arial"/>
          <w:b/>
          <w:lang w:val="es-MX"/>
        </w:rPr>
        <w:t xml:space="preserve">. </w:t>
      </w:r>
      <w:r w:rsidR="00E635BB" w:rsidRPr="00F20A60">
        <w:rPr>
          <w:rFonts w:ascii="Palatino Linotype" w:hAnsi="Palatino Linotype" w:cs="Arial"/>
          <w:b/>
        </w:rPr>
        <w:t>Análisis de la causal de sobreseimiento</w:t>
      </w:r>
      <w:r w:rsidR="00E635BB" w:rsidRPr="00F20A60">
        <w:rPr>
          <w:rFonts w:ascii="Palatino Linotype" w:hAnsi="Palatino Linotype"/>
          <w:b/>
        </w:rPr>
        <w:t>.</w:t>
      </w:r>
      <w:r w:rsidR="00E635BB" w:rsidRPr="00F20A60">
        <w:rPr>
          <w:rFonts w:ascii="Palatino Linotype" w:hAnsi="Palatino Linotype" w:cs="Arial"/>
          <w:color w:val="000000" w:themeColor="text1"/>
        </w:rPr>
        <w:t xml:space="preserve"> </w:t>
      </w:r>
      <w:r w:rsidR="00E635BB" w:rsidRPr="00F20A60">
        <w:rPr>
          <w:rFonts w:ascii="Palatino Linotype" w:hAnsi="Palatino Linotype"/>
          <w:color w:val="000000" w:themeColor="text1"/>
        </w:rPr>
        <w:t xml:space="preserve">En este contexto este Órgano Colegiado advierte que en el caso, se actualiza la causal de sobreseimiento prevista en la fracción V del artículo 192 </w:t>
      </w:r>
      <w:r w:rsidR="00E635BB" w:rsidRPr="00F20A60">
        <w:rPr>
          <w:rFonts w:ascii="Palatino Linotype" w:hAnsi="Palatino Linotype" w:cs="Arial"/>
        </w:rPr>
        <w:t xml:space="preserve">de la </w:t>
      </w:r>
      <w:r w:rsidR="00E635BB" w:rsidRPr="00F20A60">
        <w:rPr>
          <w:rFonts w:ascii="Palatino Linotype" w:hAnsi="Palatino Linotype"/>
        </w:rPr>
        <w:t xml:space="preserve">Ley de Transparencia y Acceso a la Información Pública del Estado de México y Municipios, </w:t>
      </w:r>
      <w:r w:rsidR="00E635BB" w:rsidRPr="00F20A60">
        <w:rPr>
          <w:rFonts w:ascii="Palatino Linotype" w:hAnsi="Palatino Linotype"/>
          <w:color w:val="000000" w:themeColor="text1"/>
        </w:rPr>
        <w:t>que dispone lo siguiente:</w:t>
      </w:r>
    </w:p>
    <w:p w:rsidR="00E635BB" w:rsidRPr="00F20A60" w:rsidRDefault="00E635BB" w:rsidP="00DD39DF">
      <w:pPr>
        <w:jc w:val="both"/>
        <w:rPr>
          <w:rFonts w:ascii="Palatino Linotype" w:hAnsi="Palatino Linotype"/>
          <w:color w:val="000000" w:themeColor="text1"/>
        </w:rPr>
      </w:pPr>
    </w:p>
    <w:p w:rsidR="00E635BB" w:rsidRPr="00F20A60" w:rsidRDefault="00E635BB"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w:t>
      </w:r>
      <w:r w:rsidRPr="00F20A60">
        <w:rPr>
          <w:rFonts w:ascii="Palatino Linotype" w:hAnsi="Palatino Linotype" w:cs="Arial"/>
          <w:b/>
          <w:i/>
          <w:sz w:val="22"/>
          <w:szCs w:val="22"/>
        </w:rPr>
        <w:t>Artículo 192</w:t>
      </w:r>
      <w:r w:rsidRPr="00F20A60">
        <w:rPr>
          <w:rFonts w:ascii="Palatino Linotype" w:hAnsi="Palatino Linotype" w:cs="Arial"/>
          <w:i/>
          <w:sz w:val="22"/>
          <w:szCs w:val="22"/>
        </w:rPr>
        <w:t>. El recurso será sobreseído, en todo o en parte, cuando una vez admitido, se actualicen alguno de los siguientes supuestos:</w:t>
      </w:r>
    </w:p>
    <w:p w:rsidR="00E635BB" w:rsidRPr="00F20A60" w:rsidRDefault="00E635BB" w:rsidP="00DD39DF">
      <w:pPr>
        <w:ind w:left="851" w:right="1134"/>
        <w:jc w:val="both"/>
        <w:rPr>
          <w:rFonts w:ascii="Palatino Linotype" w:hAnsi="Palatino Linotype" w:cs="Arial"/>
          <w:i/>
          <w:sz w:val="22"/>
          <w:szCs w:val="22"/>
        </w:rPr>
      </w:pPr>
      <w:r w:rsidRPr="00F20A60">
        <w:rPr>
          <w:rFonts w:ascii="Palatino Linotype" w:hAnsi="Palatino Linotype" w:cs="Arial"/>
          <w:i/>
          <w:sz w:val="22"/>
          <w:szCs w:val="22"/>
        </w:rPr>
        <w:t>(…)</w:t>
      </w:r>
    </w:p>
    <w:p w:rsidR="00E635BB" w:rsidRPr="00F20A60" w:rsidRDefault="00E635BB" w:rsidP="00DD39DF">
      <w:pPr>
        <w:ind w:left="851" w:right="1134"/>
        <w:jc w:val="both"/>
        <w:rPr>
          <w:rFonts w:ascii="Palatino Linotype" w:hAnsi="Palatino Linotype" w:cs="Arial"/>
          <w:b/>
          <w:i/>
          <w:sz w:val="22"/>
          <w:szCs w:val="22"/>
        </w:rPr>
      </w:pPr>
      <w:r w:rsidRPr="00F20A60">
        <w:rPr>
          <w:rFonts w:ascii="Palatino Linotype" w:hAnsi="Palatino Linotype" w:cs="Arial"/>
          <w:b/>
          <w:i/>
          <w:sz w:val="22"/>
          <w:szCs w:val="22"/>
        </w:rPr>
        <w:t>V. Cuando por cualquier motivo quede sin materia el recurso.”</w:t>
      </w:r>
    </w:p>
    <w:p w:rsidR="00E635BB" w:rsidRPr="00F20A60" w:rsidRDefault="00E635BB" w:rsidP="00DD39DF">
      <w:pPr>
        <w:ind w:left="851" w:right="1134"/>
        <w:jc w:val="both"/>
        <w:rPr>
          <w:rFonts w:ascii="Palatino Linotype" w:hAnsi="Palatino Linotype" w:cs="Arial"/>
          <w:i/>
        </w:rPr>
      </w:pPr>
    </w:p>
    <w:p w:rsidR="00E635BB" w:rsidRPr="00F20A60" w:rsidRDefault="00E635BB" w:rsidP="00DD39DF">
      <w:pPr>
        <w:spacing w:line="360" w:lineRule="auto"/>
        <w:jc w:val="both"/>
        <w:rPr>
          <w:rFonts w:ascii="Palatino Linotype" w:hAnsi="Palatino Linotype" w:cs="Arial"/>
        </w:rPr>
      </w:pPr>
      <w:r w:rsidRPr="00F20A60">
        <w:rPr>
          <w:rFonts w:ascii="Palatino Linotype" w:hAnsi="Palatino Linotype" w:cs="Arial"/>
        </w:rPr>
        <w:t xml:space="preserve">Luego, conforme a la transcripción que antecede se advierte como causal de sobreseimiento una vez admitido el recurso de revisión, cuando por cualquier causa o </w:t>
      </w:r>
      <w:r w:rsidRPr="00F20A60">
        <w:rPr>
          <w:rFonts w:ascii="Palatino Linotype" w:hAnsi="Palatino Linotype" w:cs="Arial"/>
        </w:rPr>
        <w:lastRenderedPageBreak/>
        <w:t>motivo quede sin materia el mismo. Es decir, el presente recurso de revisión ha quedado sin materia debido a que, conforme al análisis efectuado por este Órgano Autónomo, se advierte lo siguiente:</w:t>
      </w:r>
    </w:p>
    <w:p w:rsidR="00E635BB" w:rsidRPr="00F20A60" w:rsidRDefault="00E635BB" w:rsidP="00DD39DF">
      <w:pPr>
        <w:autoSpaceDE w:val="0"/>
        <w:autoSpaceDN w:val="0"/>
        <w:adjustRightInd w:val="0"/>
        <w:spacing w:line="360" w:lineRule="auto"/>
        <w:ind w:right="49"/>
        <w:jc w:val="both"/>
        <w:rPr>
          <w:rFonts w:ascii="Palatino Linotype" w:hAnsi="Palatino Linotype" w:cs="Arial"/>
          <w:color w:val="000000" w:themeColor="text1"/>
        </w:rPr>
      </w:pPr>
    </w:p>
    <w:p w:rsidR="00E635BB" w:rsidRPr="00F20A60" w:rsidRDefault="00E635BB" w:rsidP="00DD39DF">
      <w:pPr>
        <w:spacing w:line="360" w:lineRule="auto"/>
        <w:jc w:val="both"/>
        <w:rPr>
          <w:rFonts w:ascii="Palatino Linotype" w:hAnsi="Palatino Linotype" w:cs="Arial"/>
          <w:lang w:val="es-MX"/>
        </w:rPr>
      </w:pPr>
      <w:r w:rsidRPr="00F20A60">
        <w:rPr>
          <w:rFonts w:ascii="Palatino Linotype" w:hAnsi="Palatino Linotype" w:cs="Arial"/>
        </w:rPr>
        <w:t xml:space="preserve">Primeramente, es conveniente recordar que </w:t>
      </w:r>
      <w:r w:rsidRPr="00F20A60">
        <w:rPr>
          <w:rFonts w:ascii="Palatino Linotype" w:hAnsi="Palatino Linotype" w:cs="Arial"/>
          <w:color w:val="000000" w:themeColor="text1"/>
        </w:rPr>
        <w:t xml:space="preserve">el particular </w:t>
      </w:r>
      <w:r w:rsidRPr="00F20A60">
        <w:rPr>
          <w:rFonts w:ascii="Palatino Linotype" w:hAnsi="Palatino Linotype"/>
        </w:rPr>
        <w:t xml:space="preserve">mediante solicitud de acceso de la información solicitó </w:t>
      </w:r>
      <w:r w:rsidRPr="00F20A60">
        <w:rPr>
          <w:rFonts w:ascii="Palatino Linotype" w:hAnsi="Palatino Linotype" w:cs="Arial"/>
          <w:lang w:val="es-MX"/>
        </w:rPr>
        <w:t>la versión pública de las declaraciones patrimoniales y de intereses de todos los servidores públicos de la administración municipal 2019-2021, en los sistemas habilitados para ello, de acuerdo a la normatividad aplicable, de acuerdo a lo establecido en el artículo 92 fracción XIII de la Ley de Transparencia y Acceso a la Información Pública del Estado de México y Municipios.</w:t>
      </w:r>
    </w:p>
    <w:p w:rsidR="00E635BB" w:rsidRPr="00F20A60" w:rsidRDefault="00E635BB" w:rsidP="00DD39DF">
      <w:pPr>
        <w:spacing w:line="360" w:lineRule="auto"/>
        <w:jc w:val="both"/>
        <w:rPr>
          <w:rFonts w:ascii="Palatino Linotype" w:eastAsia="Arial Unicode MS" w:hAnsi="Palatino Linotype" w:cs="Arial"/>
          <w:lang w:val="es-MX"/>
        </w:rPr>
      </w:pPr>
    </w:p>
    <w:p w:rsidR="00E635BB" w:rsidRPr="00F20A60" w:rsidRDefault="00E635BB" w:rsidP="00DD39DF">
      <w:pPr>
        <w:spacing w:line="360" w:lineRule="auto"/>
        <w:jc w:val="both"/>
        <w:rPr>
          <w:rFonts w:ascii="Palatino Linotype" w:hAnsi="Palatino Linotype"/>
        </w:rPr>
      </w:pPr>
      <w:r w:rsidRPr="00F20A60">
        <w:rPr>
          <w:rFonts w:ascii="Palatino Linotype" w:hAnsi="Palatino Linotype"/>
        </w:rPr>
        <w:t xml:space="preserve">Al respecto, el Servidor Público Habilitado de la Contraloría Municipal, refirió que de conformidad con el artículo 112, fracción XVI de la Ley Orgánica Municipal del Estado de México, solamente tiene la facultad de verificar que los servidores públicos municipales cumplan con la obligación de presentar oportunamente la manifestación de bienes, a través del Sistema DGRSP, sistema electrónico diseñado por la Secretaría de la Contraloría del Gobierno del Estado de México para tal fin, sin que </w:t>
      </w:r>
      <w:r w:rsidRPr="00F20A60">
        <w:rPr>
          <w:rFonts w:ascii="Palatino Linotype" w:hAnsi="Palatino Linotype"/>
          <w:b/>
        </w:rPr>
        <w:t xml:space="preserve">EL SUJETO OBLIGADO </w:t>
      </w:r>
      <w:r w:rsidRPr="00F20A60">
        <w:rPr>
          <w:rFonts w:ascii="Palatino Linotype" w:hAnsi="Palatino Linotype"/>
        </w:rPr>
        <w:t xml:space="preserve">tenga acceso o conocimiento de la información que los servidores públicos municipales viertan en su manifestación de bienes y declaraciones de intereses, motivo por el cual no cuenta con la información requerida por el particular. </w:t>
      </w:r>
    </w:p>
    <w:p w:rsidR="00E635BB" w:rsidRPr="00F20A60" w:rsidRDefault="00E635BB" w:rsidP="00DD39DF">
      <w:pPr>
        <w:spacing w:line="360" w:lineRule="auto"/>
        <w:jc w:val="both"/>
        <w:rPr>
          <w:rFonts w:ascii="Palatino Linotype" w:hAnsi="Palatino Linotype"/>
        </w:rPr>
      </w:pPr>
    </w:p>
    <w:p w:rsidR="00392DAD" w:rsidRPr="00F20A60" w:rsidRDefault="00BB36BF" w:rsidP="00DD39DF">
      <w:pPr>
        <w:spacing w:line="360" w:lineRule="auto"/>
        <w:jc w:val="both"/>
        <w:rPr>
          <w:rFonts w:ascii="Palatino Linotype" w:hAnsi="Palatino Linotype"/>
        </w:rPr>
      </w:pPr>
      <w:r w:rsidRPr="00F20A60">
        <w:rPr>
          <w:rFonts w:ascii="Palatino Linotype" w:hAnsi="Palatino Linotype" w:cs="Arial"/>
        </w:rPr>
        <w:t xml:space="preserve">Siendo así que, ante la respuesta otorgada por </w:t>
      </w:r>
      <w:r w:rsidRPr="00F20A60">
        <w:rPr>
          <w:rFonts w:ascii="Palatino Linotype" w:hAnsi="Palatino Linotype" w:cs="Arial"/>
          <w:b/>
        </w:rPr>
        <w:t>EL SUJETO OBLIGADO</w:t>
      </w:r>
      <w:r w:rsidRPr="00F20A60">
        <w:rPr>
          <w:rFonts w:ascii="Palatino Linotype" w:hAnsi="Palatino Linotype" w:cs="Arial"/>
        </w:rPr>
        <w:t>,</w:t>
      </w:r>
      <w:r w:rsidRPr="00F20A60">
        <w:rPr>
          <w:rFonts w:ascii="Palatino Linotype" w:hAnsi="Palatino Linotype" w:cs="Arial"/>
          <w:b/>
        </w:rPr>
        <w:t xml:space="preserve"> </w:t>
      </w:r>
      <w:r w:rsidRPr="00F20A60">
        <w:rPr>
          <w:rFonts w:ascii="Palatino Linotype" w:hAnsi="Palatino Linotype" w:cs="Arial"/>
        </w:rPr>
        <w:t xml:space="preserve">el particular </w:t>
      </w:r>
      <w:r w:rsidRPr="00F20A60">
        <w:rPr>
          <w:rFonts w:ascii="Palatino Linotype" w:hAnsi="Palatino Linotype"/>
        </w:rPr>
        <w:t>interpuso el recurso de revisión que nos ocupa, señalando medularmente que se le</w:t>
      </w:r>
      <w:r w:rsidR="00392DAD" w:rsidRPr="00F20A60">
        <w:rPr>
          <w:rFonts w:ascii="Palatino Linotype" w:hAnsi="Palatino Linotype"/>
        </w:rPr>
        <w:t xml:space="preserve"> estaba negando la información. </w:t>
      </w:r>
    </w:p>
    <w:p w:rsidR="00392DAD" w:rsidRPr="00F20A60" w:rsidRDefault="00392DAD" w:rsidP="00DD39DF">
      <w:pPr>
        <w:spacing w:line="360" w:lineRule="auto"/>
        <w:jc w:val="both"/>
        <w:rPr>
          <w:rFonts w:ascii="Palatino Linotype" w:hAnsi="Palatino Linotype"/>
        </w:rPr>
      </w:pPr>
      <w:r w:rsidRPr="00F20A60">
        <w:rPr>
          <w:rFonts w:ascii="Palatino Linotype" w:hAnsi="Palatino Linotype"/>
        </w:rPr>
        <w:lastRenderedPageBreak/>
        <w:t xml:space="preserve">Atento a ello, y derivado que </w:t>
      </w:r>
      <w:r w:rsidRPr="00F20A60">
        <w:rPr>
          <w:rFonts w:ascii="Palatino Linotype" w:hAnsi="Palatino Linotype"/>
          <w:b/>
        </w:rPr>
        <w:t xml:space="preserve">EL SUJETO OBLIGADO </w:t>
      </w:r>
      <w:r w:rsidRPr="00F20A60">
        <w:rPr>
          <w:rFonts w:ascii="Palatino Linotype" w:hAnsi="Palatino Linotype"/>
        </w:rPr>
        <w:t xml:space="preserve">refiere no contar con la información, es importante traer a contexto lo dispuesto en </w:t>
      </w:r>
      <w:r w:rsidR="00515A26" w:rsidRPr="00F20A60">
        <w:rPr>
          <w:rFonts w:ascii="Palatino Linotype" w:hAnsi="Palatino Linotype"/>
        </w:rPr>
        <w:t>los</w:t>
      </w:r>
      <w:r w:rsidRPr="00F20A60">
        <w:rPr>
          <w:rFonts w:ascii="Palatino Linotype" w:hAnsi="Palatino Linotype"/>
        </w:rPr>
        <w:t xml:space="preserve"> artículo</w:t>
      </w:r>
      <w:r w:rsidR="00515A26" w:rsidRPr="00F20A60">
        <w:rPr>
          <w:rFonts w:ascii="Palatino Linotype" w:hAnsi="Palatino Linotype"/>
        </w:rPr>
        <w:t>s</w:t>
      </w:r>
      <w:r w:rsidRPr="00F20A60">
        <w:rPr>
          <w:rFonts w:ascii="Palatino Linotype" w:hAnsi="Palatino Linotype"/>
        </w:rPr>
        <w:t xml:space="preserve"> </w:t>
      </w:r>
      <w:r w:rsidR="00515A26" w:rsidRPr="00F20A60">
        <w:rPr>
          <w:rFonts w:ascii="Palatino Linotype" w:hAnsi="Palatino Linotype"/>
        </w:rPr>
        <w:t>110, 111, 112, fracción XVI</w:t>
      </w:r>
      <w:r w:rsidRPr="00F20A60">
        <w:rPr>
          <w:rFonts w:ascii="Palatino Linotype" w:hAnsi="Palatino Linotype"/>
        </w:rPr>
        <w:t xml:space="preserve"> de la Ley Orgánica Municipal del Estado de México, </w:t>
      </w:r>
      <w:r w:rsidR="00515A26" w:rsidRPr="00F20A60">
        <w:rPr>
          <w:rFonts w:ascii="Palatino Linotype" w:hAnsi="Palatino Linotype"/>
        </w:rPr>
        <w:t>los</w:t>
      </w:r>
      <w:r w:rsidRPr="00F20A60">
        <w:rPr>
          <w:rFonts w:ascii="Palatino Linotype" w:hAnsi="Palatino Linotype"/>
        </w:rPr>
        <w:t xml:space="preserve"> cual</w:t>
      </w:r>
      <w:r w:rsidR="00515A26" w:rsidRPr="00F20A60">
        <w:rPr>
          <w:rFonts w:ascii="Palatino Linotype" w:hAnsi="Palatino Linotype"/>
        </w:rPr>
        <w:t>es</w:t>
      </w:r>
      <w:r w:rsidRPr="00F20A60">
        <w:rPr>
          <w:rFonts w:ascii="Palatino Linotype" w:hAnsi="Palatino Linotype"/>
        </w:rPr>
        <w:t xml:space="preserve"> dispone</w:t>
      </w:r>
      <w:r w:rsidR="00515A26" w:rsidRPr="00F20A60">
        <w:rPr>
          <w:rFonts w:ascii="Palatino Linotype" w:hAnsi="Palatino Linotype"/>
        </w:rPr>
        <w:t>n</w:t>
      </w:r>
      <w:r w:rsidRPr="00F20A60">
        <w:rPr>
          <w:rFonts w:ascii="Palatino Linotype" w:hAnsi="Palatino Linotype"/>
        </w:rPr>
        <w:t xml:space="preserve">: </w:t>
      </w:r>
    </w:p>
    <w:p w:rsidR="00DD39DF" w:rsidRPr="00F20A60" w:rsidRDefault="00DD39DF" w:rsidP="00DD39DF">
      <w:pPr>
        <w:jc w:val="both"/>
        <w:rPr>
          <w:rFonts w:ascii="Palatino Linotype" w:hAnsi="Palatino Linotype"/>
        </w:rPr>
      </w:pPr>
    </w:p>
    <w:p w:rsidR="000A1726" w:rsidRPr="00F20A60" w:rsidRDefault="000A1726" w:rsidP="00DD39DF">
      <w:pPr>
        <w:ind w:left="851" w:right="899"/>
        <w:jc w:val="center"/>
        <w:rPr>
          <w:rFonts w:ascii="Palatino Linotype" w:hAnsi="Palatino Linotype" w:cs="Arial"/>
          <w:b/>
          <w:i/>
          <w:sz w:val="22"/>
          <w:szCs w:val="22"/>
        </w:rPr>
      </w:pPr>
      <w:r w:rsidRPr="00F20A60">
        <w:rPr>
          <w:rFonts w:ascii="Palatino Linotype" w:hAnsi="Palatino Linotype" w:cs="Arial"/>
          <w:b/>
          <w:i/>
          <w:sz w:val="22"/>
          <w:szCs w:val="22"/>
        </w:rPr>
        <w:t>CAPITULO CUARTO</w:t>
      </w:r>
    </w:p>
    <w:p w:rsidR="000A1726" w:rsidRPr="00F20A60" w:rsidRDefault="000A1726" w:rsidP="00DD39DF">
      <w:pPr>
        <w:ind w:left="851" w:right="899"/>
        <w:jc w:val="center"/>
        <w:rPr>
          <w:rFonts w:ascii="Palatino Linotype" w:hAnsi="Palatino Linotype" w:cs="Arial"/>
          <w:b/>
          <w:i/>
          <w:sz w:val="22"/>
          <w:szCs w:val="22"/>
        </w:rPr>
      </w:pPr>
      <w:r w:rsidRPr="00F20A60">
        <w:rPr>
          <w:rFonts w:ascii="Palatino Linotype" w:hAnsi="Palatino Linotype" w:cs="Arial"/>
          <w:b/>
          <w:i/>
          <w:sz w:val="22"/>
          <w:szCs w:val="22"/>
        </w:rPr>
        <w:t>De la Contraloría Municipal</w:t>
      </w:r>
    </w:p>
    <w:p w:rsidR="000A1726" w:rsidRPr="00F20A60" w:rsidRDefault="000A1726" w:rsidP="00DD39DF">
      <w:pPr>
        <w:ind w:left="851" w:right="899"/>
        <w:jc w:val="both"/>
        <w:rPr>
          <w:rFonts w:ascii="Palatino Linotype" w:hAnsi="Palatino Linotype" w:cs="Arial"/>
          <w:i/>
          <w:sz w:val="22"/>
          <w:szCs w:val="22"/>
        </w:rPr>
      </w:pPr>
      <w:r w:rsidRPr="00F20A60">
        <w:rPr>
          <w:rFonts w:ascii="Palatino Linotype" w:hAnsi="Palatino Linotype" w:cs="Arial"/>
          <w:b/>
          <w:i/>
          <w:sz w:val="22"/>
          <w:szCs w:val="22"/>
        </w:rPr>
        <w:t>“Artículo 110.-</w:t>
      </w:r>
      <w:r w:rsidRPr="00F20A60">
        <w:rPr>
          <w:rFonts w:ascii="Palatino Linotype" w:hAnsi="Palatino Linotype" w:cs="Arial"/>
          <w:i/>
          <w:sz w:val="22"/>
          <w:szCs w:val="22"/>
        </w:rPr>
        <w:t xml:space="preserve"> Las funciones de contraloría interna estarán a cargo del órgano que establezca el Ayuntamiento. </w:t>
      </w:r>
    </w:p>
    <w:p w:rsidR="000A1726" w:rsidRPr="00F20A60" w:rsidRDefault="000A1726" w:rsidP="00DD39DF">
      <w:pPr>
        <w:ind w:left="851" w:right="899"/>
        <w:jc w:val="both"/>
        <w:rPr>
          <w:rFonts w:ascii="Palatino Linotype" w:hAnsi="Palatino Linotype" w:cs="Arial"/>
          <w:i/>
          <w:sz w:val="22"/>
          <w:szCs w:val="22"/>
        </w:rPr>
      </w:pPr>
      <w:r w:rsidRPr="00F20A60">
        <w:rPr>
          <w:rFonts w:ascii="Palatino Linotype" w:hAnsi="Palatino Linotype" w:cs="Arial"/>
          <w:b/>
          <w:i/>
          <w:sz w:val="22"/>
          <w:szCs w:val="22"/>
        </w:rPr>
        <w:t>Artículo 111.-</w:t>
      </w:r>
      <w:r w:rsidRPr="00F20A60">
        <w:rPr>
          <w:rFonts w:ascii="Palatino Linotype" w:hAnsi="Palatino Linotype" w:cs="Arial"/>
          <w:i/>
          <w:sz w:val="22"/>
          <w:szCs w:val="22"/>
        </w:rPr>
        <w:t xml:space="preserve"> La contraloría municipal tendrá un titular denominado Contralor, quien será designado por el ayuntamiento a propuesta del presidente municipal. </w:t>
      </w:r>
    </w:p>
    <w:p w:rsidR="000A1726" w:rsidRPr="00F20A60" w:rsidRDefault="000A1726" w:rsidP="00DD39DF">
      <w:pPr>
        <w:ind w:left="851" w:right="899"/>
        <w:jc w:val="both"/>
        <w:rPr>
          <w:rFonts w:ascii="Palatino Linotype" w:hAnsi="Palatino Linotype" w:cs="Arial"/>
          <w:i/>
          <w:sz w:val="22"/>
          <w:szCs w:val="22"/>
        </w:rPr>
      </w:pPr>
      <w:r w:rsidRPr="00F20A60">
        <w:rPr>
          <w:rFonts w:ascii="Palatino Linotype" w:hAnsi="Palatino Linotype" w:cs="Arial"/>
          <w:b/>
          <w:i/>
          <w:sz w:val="22"/>
          <w:szCs w:val="22"/>
        </w:rPr>
        <w:t>Artículo 112.</w:t>
      </w:r>
      <w:r w:rsidRPr="00F20A60">
        <w:rPr>
          <w:rFonts w:ascii="Palatino Linotype" w:hAnsi="Palatino Linotype" w:cs="Arial"/>
          <w:i/>
          <w:sz w:val="22"/>
          <w:szCs w:val="22"/>
        </w:rPr>
        <w:t xml:space="preserve"> El órgano interno de control municipal, tendrá a su cargo las funciones siguientes: </w:t>
      </w:r>
    </w:p>
    <w:p w:rsidR="000A1726" w:rsidRPr="00F20A60" w:rsidRDefault="000A1726"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w:t>
      </w:r>
    </w:p>
    <w:p w:rsidR="00392DAD" w:rsidRPr="00F20A60" w:rsidRDefault="000A1726" w:rsidP="00DD39DF">
      <w:pPr>
        <w:ind w:left="851" w:right="899"/>
        <w:jc w:val="both"/>
        <w:rPr>
          <w:rFonts w:ascii="Palatino Linotype" w:hAnsi="Palatino Linotype" w:cs="Arial"/>
          <w:i/>
          <w:sz w:val="22"/>
          <w:szCs w:val="22"/>
        </w:rPr>
      </w:pPr>
      <w:r w:rsidRPr="00F20A60">
        <w:rPr>
          <w:rFonts w:ascii="Palatino Linotype" w:hAnsi="Palatino Linotype" w:cs="Arial"/>
          <w:b/>
          <w:i/>
          <w:sz w:val="22"/>
          <w:szCs w:val="22"/>
        </w:rPr>
        <w:t>XVI.</w:t>
      </w:r>
      <w:r w:rsidRPr="00F20A60">
        <w:rPr>
          <w:rFonts w:ascii="Palatino Linotype" w:hAnsi="Palatino Linotype" w:cs="Arial"/>
          <w:i/>
          <w:sz w:val="22"/>
          <w:szCs w:val="22"/>
        </w:rPr>
        <w:t xml:space="preserve"> </w:t>
      </w:r>
      <w:r w:rsidRPr="00F20A60">
        <w:rPr>
          <w:rFonts w:ascii="Palatino Linotype" w:hAnsi="Palatino Linotype" w:cs="Arial"/>
          <w:b/>
          <w:i/>
          <w:sz w:val="22"/>
          <w:szCs w:val="22"/>
        </w:rPr>
        <w:t>Verificar que los servidores públicos municipales cumplan con la obligación de presentar oportunamente la manifestación de bienes</w:t>
      </w:r>
      <w:r w:rsidRPr="00F20A60">
        <w:rPr>
          <w:rFonts w:ascii="Palatino Linotype" w:hAnsi="Palatino Linotype" w:cs="Arial"/>
          <w:i/>
          <w:sz w:val="22"/>
          <w:szCs w:val="22"/>
        </w:rPr>
        <w:t>, en términos de la Ley de Responsabilidades de los Servidores Públicos del Estado y Municipios;</w:t>
      </w:r>
    </w:p>
    <w:p w:rsidR="00DD39DF" w:rsidRPr="00F20A60" w:rsidRDefault="00DD39DF"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(Énfasis añadido)</w:t>
      </w:r>
    </w:p>
    <w:p w:rsidR="000A1726" w:rsidRPr="00F20A60" w:rsidRDefault="000A1726" w:rsidP="00DD39DF">
      <w:pPr>
        <w:jc w:val="both"/>
        <w:rPr>
          <w:rFonts w:ascii="Palatino Linotype" w:hAnsi="Palatino Linotype"/>
        </w:rPr>
      </w:pPr>
    </w:p>
    <w:p w:rsidR="00392DAD" w:rsidRPr="00F20A60" w:rsidRDefault="00515A26" w:rsidP="00DD39DF">
      <w:pPr>
        <w:spacing w:line="360" w:lineRule="auto"/>
        <w:jc w:val="both"/>
        <w:rPr>
          <w:rFonts w:ascii="Palatino Linotype" w:hAnsi="Palatino Linotype" w:cs="Arial"/>
          <w:lang w:eastAsia="es-MX"/>
        </w:rPr>
      </w:pPr>
      <w:r w:rsidRPr="00F20A60">
        <w:rPr>
          <w:rFonts w:ascii="Palatino Linotype" w:hAnsi="Palatino Linotype"/>
        </w:rPr>
        <w:t xml:space="preserve">De lo anterior, se puede advertir que la Contraloría Municipal estará a cargo de un Contralor el cual entre sus funciones se encuentra la de verificar </w:t>
      </w:r>
      <w:r w:rsidR="00392DAD" w:rsidRPr="00F20A60">
        <w:rPr>
          <w:rFonts w:ascii="Palatino Linotype" w:hAnsi="Palatino Linotype" w:cs="Arial"/>
          <w:lang w:eastAsia="es-MX"/>
        </w:rPr>
        <w:t xml:space="preserve">que los servidores públicos municipales cumplan con la obligación de presentar oportunamente la manifestación de bienes en términos de la Ley de Responsabilidades de los Servidores Públicos del Estado de México y Municipios. Lo anterior también se encuentra contemplado en el artículo </w:t>
      </w:r>
      <w:r w:rsidRPr="00F20A60">
        <w:rPr>
          <w:rFonts w:ascii="Palatino Linotype" w:hAnsi="Palatino Linotype" w:cs="Arial"/>
          <w:lang w:eastAsia="es-MX"/>
        </w:rPr>
        <w:t>70</w:t>
      </w:r>
      <w:r w:rsidR="00392DAD" w:rsidRPr="00F20A60">
        <w:rPr>
          <w:rFonts w:ascii="Palatino Linotype" w:hAnsi="Palatino Linotype" w:cs="Arial"/>
          <w:lang w:eastAsia="es-MX"/>
        </w:rPr>
        <w:t xml:space="preserve"> del Bando Municipal de </w:t>
      </w:r>
      <w:r w:rsidRPr="00F20A60">
        <w:rPr>
          <w:rFonts w:ascii="Palatino Linotype" w:hAnsi="Palatino Linotype" w:cs="Arial"/>
          <w:lang w:eastAsia="es-MX"/>
        </w:rPr>
        <w:t>San José del Rincón</w:t>
      </w:r>
      <w:r w:rsidR="00392DAD" w:rsidRPr="00F20A60">
        <w:rPr>
          <w:rFonts w:ascii="Palatino Linotype" w:hAnsi="Palatino Linotype" w:cs="Arial"/>
          <w:lang w:eastAsia="es-MX"/>
        </w:rPr>
        <w:t xml:space="preserve"> que a continuación se inserta:</w:t>
      </w:r>
    </w:p>
    <w:p w:rsidR="007A7E9C" w:rsidRPr="00F20A60" w:rsidRDefault="007A7E9C" w:rsidP="00DD39DF">
      <w:pPr>
        <w:jc w:val="both"/>
        <w:rPr>
          <w:rFonts w:ascii="Palatino Linotype" w:hAnsi="Palatino Linotype" w:cs="Arial"/>
          <w:lang w:eastAsia="es-MX"/>
        </w:rPr>
      </w:pPr>
    </w:p>
    <w:p w:rsidR="007A7E9C" w:rsidRPr="00F20A60" w:rsidRDefault="007A7E9C"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w:t>
      </w:r>
      <w:r w:rsidRPr="00F20A60">
        <w:rPr>
          <w:rFonts w:ascii="Palatino Linotype" w:hAnsi="Palatino Linotype" w:cs="Arial"/>
          <w:b/>
          <w:i/>
          <w:sz w:val="22"/>
          <w:szCs w:val="22"/>
        </w:rPr>
        <w:t>Artículo 70.-</w:t>
      </w:r>
      <w:r w:rsidRPr="00F20A60">
        <w:rPr>
          <w:rFonts w:ascii="Palatino Linotype" w:hAnsi="Palatino Linotype" w:cs="Arial"/>
          <w:i/>
          <w:sz w:val="22"/>
          <w:szCs w:val="22"/>
        </w:rPr>
        <w:t xml:space="preserve"> La </w:t>
      </w:r>
      <w:r w:rsidRPr="00F20A60">
        <w:rPr>
          <w:rFonts w:ascii="Palatino Linotype" w:hAnsi="Palatino Linotype" w:cs="Arial"/>
          <w:b/>
          <w:i/>
          <w:sz w:val="22"/>
          <w:szCs w:val="22"/>
        </w:rPr>
        <w:t>Contraloría Municipal</w:t>
      </w:r>
      <w:r w:rsidRPr="00F20A60">
        <w:rPr>
          <w:rFonts w:ascii="Palatino Linotype" w:hAnsi="Palatino Linotype" w:cs="Arial"/>
          <w:i/>
          <w:sz w:val="22"/>
          <w:szCs w:val="22"/>
        </w:rPr>
        <w:t>, tendrá a su cargo las siguientes funciones:</w:t>
      </w:r>
    </w:p>
    <w:p w:rsidR="007A7E9C" w:rsidRPr="00F20A60" w:rsidRDefault="007A7E9C"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w:t>
      </w:r>
    </w:p>
    <w:p w:rsidR="007A7E9C" w:rsidRPr="00F20A60" w:rsidRDefault="007A7E9C"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 xml:space="preserve">XVI. </w:t>
      </w:r>
      <w:r w:rsidRPr="00F20A60">
        <w:rPr>
          <w:rFonts w:ascii="Palatino Linotype" w:hAnsi="Palatino Linotype" w:cs="Arial"/>
          <w:b/>
          <w:i/>
          <w:sz w:val="22"/>
          <w:szCs w:val="22"/>
        </w:rPr>
        <w:t>Verificar que los Servidores Públicos Municipales cumplan con la obligación de presentar oportunamente la manifestación de bienes,</w:t>
      </w:r>
      <w:r w:rsidRPr="00F20A60">
        <w:rPr>
          <w:rFonts w:ascii="Palatino Linotype" w:hAnsi="Palatino Linotype" w:cs="Arial"/>
          <w:i/>
          <w:sz w:val="22"/>
          <w:szCs w:val="22"/>
        </w:rPr>
        <w:t xml:space="preserve"> en </w:t>
      </w:r>
      <w:r w:rsidRPr="00F20A60">
        <w:rPr>
          <w:rFonts w:ascii="Palatino Linotype" w:hAnsi="Palatino Linotype" w:cs="Arial"/>
          <w:i/>
          <w:sz w:val="22"/>
          <w:szCs w:val="22"/>
        </w:rPr>
        <w:lastRenderedPageBreak/>
        <w:t>términos de la Ley de Responsabilidades Administrativas del Estado de México y Municipios;”</w:t>
      </w:r>
    </w:p>
    <w:p w:rsidR="007A7E9C" w:rsidRPr="00F20A60" w:rsidRDefault="007A7E9C"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(Énfasis añadido)</w:t>
      </w:r>
    </w:p>
    <w:p w:rsidR="00DD39DF" w:rsidRPr="00F20A60" w:rsidRDefault="00DD39DF" w:rsidP="00DD39DF">
      <w:pPr>
        <w:ind w:left="851" w:right="899"/>
        <w:jc w:val="both"/>
        <w:rPr>
          <w:rFonts w:ascii="Palatino Linotype" w:hAnsi="Palatino Linotype" w:cs="Arial"/>
          <w:i/>
          <w:sz w:val="22"/>
          <w:szCs w:val="22"/>
        </w:rPr>
      </w:pPr>
    </w:p>
    <w:p w:rsidR="006475DD" w:rsidRPr="00F20A60" w:rsidRDefault="00BA423F" w:rsidP="00DD39DF">
      <w:pPr>
        <w:pStyle w:val="Prrafodelista"/>
        <w:autoSpaceDE w:val="0"/>
        <w:autoSpaceDN w:val="0"/>
        <w:adjustRightInd w:val="0"/>
        <w:spacing w:line="360" w:lineRule="auto"/>
        <w:ind w:left="0"/>
        <w:jc w:val="both"/>
        <w:rPr>
          <w:rFonts w:ascii="Palatino Linotype" w:hAnsi="Palatino Linotype" w:cs="Arial"/>
        </w:rPr>
      </w:pPr>
      <w:r w:rsidRPr="00F20A60">
        <w:rPr>
          <w:rFonts w:ascii="Palatino Linotype" w:hAnsi="Palatino Linotype" w:cs="Arial"/>
        </w:rPr>
        <w:t xml:space="preserve">Aunado a lo anterior, es importante resaltar que de acuerdo a las “Tablas de aplicabilidad” </w:t>
      </w:r>
      <w:r w:rsidR="006475DD" w:rsidRPr="00F20A60">
        <w:rPr>
          <w:rFonts w:ascii="Palatino Linotype" w:hAnsi="Palatino Linotype" w:cs="Arial"/>
        </w:rPr>
        <w:t xml:space="preserve">visibles en la página electrónica </w:t>
      </w:r>
      <w:hyperlink r:id="rId16" w:history="1">
        <w:r w:rsidR="006475DD" w:rsidRPr="00F20A60">
          <w:rPr>
            <w:rStyle w:val="Hipervnculo"/>
            <w:rFonts w:ascii="Palatino Linotype" w:hAnsi="Palatino Linotype"/>
          </w:rPr>
          <w:t>https://www.infoem.org.mx/src/htm/ayuntamientos_ta2019.html</w:t>
        </w:r>
      </w:hyperlink>
      <w:r w:rsidR="006475DD" w:rsidRPr="00F20A60">
        <w:rPr>
          <w:rFonts w:ascii="Palatino Linotype" w:hAnsi="Palatino Linotype"/>
        </w:rPr>
        <w:t xml:space="preserve"> al </w:t>
      </w:r>
      <w:r w:rsidR="006475DD" w:rsidRPr="00F20A60">
        <w:rPr>
          <w:rFonts w:ascii="Palatino Linotype" w:hAnsi="Palatino Linotype"/>
          <w:b/>
        </w:rPr>
        <w:t xml:space="preserve">SUJETO OBLIGADO </w:t>
      </w:r>
      <w:r w:rsidR="006475DD" w:rsidRPr="00F20A60">
        <w:rPr>
          <w:rFonts w:ascii="Palatino Linotype" w:hAnsi="Palatino Linotype"/>
        </w:rPr>
        <w:t>no le aplica el cumplimiento del artículo 92, fracción XIII de la Ley de la Materia</w:t>
      </w:r>
      <w:r w:rsidR="006475DD" w:rsidRPr="00F20A60">
        <w:rPr>
          <w:rStyle w:val="Refdenotaalpie"/>
          <w:rFonts w:ascii="Palatino Linotype" w:hAnsi="Palatino Linotype"/>
        </w:rPr>
        <w:footnoteReference w:id="1"/>
      </w:r>
      <w:r w:rsidR="006475DD" w:rsidRPr="00F20A60">
        <w:rPr>
          <w:rFonts w:ascii="Palatino Linotype" w:hAnsi="Palatino Linotype"/>
        </w:rPr>
        <w:t xml:space="preserve">, tal como se muestra a continuación: </w:t>
      </w:r>
    </w:p>
    <w:p w:rsidR="006475DD" w:rsidRPr="00F20A60" w:rsidRDefault="001B058A" w:rsidP="00DD39DF">
      <w:pPr>
        <w:pStyle w:val="Prrafodelista"/>
        <w:autoSpaceDE w:val="0"/>
        <w:autoSpaceDN w:val="0"/>
        <w:adjustRightInd w:val="0"/>
        <w:spacing w:line="360" w:lineRule="auto"/>
        <w:ind w:left="0"/>
        <w:jc w:val="both"/>
        <w:rPr>
          <w:rFonts w:ascii="Palatino Linotype" w:hAnsi="Palatino Linotype" w:cs="Arial"/>
        </w:rPr>
      </w:pPr>
      <w:r w:rsidRPr="00F20A60">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simplePos x="0" y="0"/>
                <wp:positionH relativeFrom="column">
                  <wp:posOffset>567690</wp:posOffset>
                </wp:positionH>
                <wp:positionV relativeFrom="paragraph">
                  <wp:posOffset>1028700</wp:posOffset>
                </wp:positionV>
                <wp:extent cx="2350513" cy="120650"/>
                <wp:effectExtent l="76200" t="38100" r="50165" b="88900"/>
                <wp:wrapNone/>
                <wp:docPr id="9" name="Rectángulo redondeado 9"/>
                <wp:cNvGraphicFramePr/>
                <a:graphic xmlns:a="http://schemas.openxmlformats.org/drawingml/2006/main">
                  <a:graphicData uri="http://schemas.microsoft.com/office/word/2010/wordprocessingShape">
                    <wps:wsp>
                      <wps:cNvSpPr/>
                      <wps:spPr>
                        <a:xfrm>
                          <a:off x="0" y="0"/>
                          <a:ext cx="2350513" cy="1206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1626E1" id="Rectángulo redondeado 9" o:spid="_x0000_s1026" style="position:absolute;margin-left:44.7pt;margin-top:81pt;width:185.1pt;height: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" filled="f" strokecolor="red" strokeweight="2.25pt">
                <v:shadow on="t" color="black" opacity="22937f" origin=",.5" offset="0,.63889mm"/>
              </v:roundrect>
            </w:pict>
          </mc:Fallback>
        </mc:AlternateContent>
      </w:r>
      <w:r w:rsidRPr="00F20A60">
        <w:rPr>
          <w:rFonts w:ascii="Palatino Linotype" w:hAnsi="Palatino Linotype" w:cs="Arial"/>
          <w:noProof/>
          <w:lang w:val="es-MX" w:eastAsia="es-MX"/>
        </w:rPr>
        <mc:AlternateContent>
          <mc:Choice Requires="wps">
            <w:drawing>
              <wp:anchor distT="0" distB="0" distL="114300" distR="114300" simplePos="0" relativeHeight="251693056" behindDoc="0" locked="0" layoutInCell="1" allowOverlap="1">
                <wp:simplePos x="0" y="0"/>
                <wp:positionH relativeFrom="column">
                  <wp:posOffset>5169804</wp:posOffset>
                </wp:positionH>
                <wp:positionV relativeFrom="paragraph">
                  <wp:posOffset>767891</wp:posOffset>
                </wp:positionV>
                <wp:extent cx="493622" cy="364638"/>
                <wp:effectExtent l="64453" t="11747" r="85407" b="104458"/>
                <wp:wrapNone/>
                <wp:docPr id="12" name="Flecha derecha 12"/>
                <wp:cNvGraphicFramePr/>
                <a:graphic xmlns:a="http://schemas.openxmlformats.org/drawingml/2006/main">
                  <a:graphicData uri="http://schemas.microsoft.com/office/word/2010/wordprocessingShape">
                    <wps:wsp>
                      <wps:cNvSpPr/>
                      <wps:spPr>
                        <a:xfrm rot="5400000">
                          <a:off x="0" y="0"/>
                          <a:ext cx="493622" cy="364638"/>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75EC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407.05pt;margin-top:60.45pt;width:38.85pt;height:28.7pt;rotation:9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" adj="13622" fillcolor="red" strokecolor="red">
                <v:shadow on="t" color="black" opacity="22937f" origin=",.5" offset="0,.63889mm"/>
              </v:shape>
            </w:pict>
          </mc:Fallback>
        </mc:AlternateContent>
      </w:r>
      <w:r w:rsidR="00DD39DF" w:rsidRPr="00F20A60">
        <w:rPr>
          <w:rFonts w:ascii="Palatino Linotype" w:hAnsi="Palatino Linotype" w:cs="Arial"/>
          <w:noProof/>
          <w:lang w:val="es-MX" w:eastAsia="es-MX"/>
        </w:rPr>
        <mc:AlternateContent>
          <mc:Choice Requires="wps">
            <w:drawing>
              <wp:anchor distT="0" distB="0" distL="114300" distR="114300" simplePos="0" relativeHeight="251692032" behindDoc="0" locked="0" layoutInCell="1" allowOverlap="1">
                <wp:simplePos x="0" y="0"/>
                <wp:positionH relativeFrom="column">
                  <wp:posOffset>181754</wp:posOffset>
                </wp:positionH>
                <wp:positionV relativeFrom="paragraph">
                  <wp:posOffset>2731770</wp:posOffset>
                </wp:positionV>
                <wp:extent cx="5606711" cy="138023"/>
                <wp:effectExtent l="76200" t="38100" r="51435" b="90805"/>
                <wp:wrapNone/>
                <wp:docPr id="10" name="Rectángulo redondeado 10"/>
                <wp:cNvGraphicFramePr/>
                <a:graphic xmlns:a="http://schemas.openxmlformats.org/drawingml/2006/main">
                  <a:graphicData uri="http://schemas.microsoft.com/office/word/2010/wordprocessingShape">
                    <wps:wsp>
                      <wps:cNvSpPr/>
                      <wps:spPr>
                        <a:xfrm>
                          <a:off x="0" y="0"/>
                          <a:ext cx="5606711" cy="13802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976BEE" id="Rectángulo redondeado 10" o:spid="_x0000_s1026" style="position:absolute;margin-left:14.3pt;margin-top:215.1pt;width:441.45pt;height:10.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" filled="f" strokecolor="red" strokeweight="2.25pt">
                <v:shadow on="t" color="black" opacity="22937f" origin=",.5" offset="0,.63889mm"/>
              </v:roundrect>
            </w:pict>
          </mc:Fallback>
        </mc:AlternateContent>
      </w:r>
      <w:r w:rsidR="006475DD" w:rsidRPr="00F20A60">
        <w:rPr>
          <w:rFonts w:ascii="Palatino Linotype" w:hAnsi="Palatino Linotype" w:cs="Arial"/>
          <w:noProof/>
          <w:lang w:val="es-MX" w:eastAsia="es-MX"/>
        </w:rPr>
        <w:drawing>
          <wp:inline distT="0" distB="0" distL="0" distR="0">
            <wp:extent cx="5791200" cy="323490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7">
                      <a:extLst>
                        <a:ext uri="{28A0092B-C50C-407E-A947-70E740481C1C}">
                          <a14:useLocalDpi xmlns:a14="http://schemas.microsoft.com/office/drawing/2010/main" val="0"/>
                        </a:ext>
                      </a:extLst>
                    </a:blip>
                    <a:stretch>
                      <a:fillRect/>
                    </a:stretch>
                  </pic:blipFill>
                  <pic:spPr>
                    <a:xfrm>
                      <a:off x="0" y="0"/>
                      <a:ext cx="5831237" cy="3257269"/>
                    </a:xfrm>
                    <a:prstGeom prst="rect">
                      <a:avLst/>
                    </a:prstGeom>
                  </pic:spPr>
                </pic:pic>
              </a:graphicData>
            </a:graphic>
          </wp:inline>
        </w:drawing>
      </w:r>
    </w:p>
    <w:p w:rsidR="001B058A" w:rsidRPr="00F20A60" w:rsidRDefault="001B058A" w:rsidP="00DD39DF">
      <w:pPr>
        <w:spacing w:line="360" w:lineRule="auto"/>
        <w:jc w:val="both"/>
        <w:rPr>
          <w:rFonts w:ascii="Palatino Linotype" w:hAnsi="Palatino Linotype" w:cs="Arial"/>
        </w:rPr>
      </w:pPr>
    </w:p>
    <w:p w:rsidR="007A7E9C" w:rsidRPr="00F20A60" w:rsidRDefault="007A7E9C" w:rsidP="00DD39DF">
      <w:pPr>
        <w:spacing w:line="360" w:lineRule="auto"/>
        <w:jc w:val="both"/>
        <w:rPr>
          <w:rFonts w:ascii="Palatino Linotype" w:hAnsi="Palatino Linotype" w:cs="Arial"/>
          <w:lang w:eastAsia="es-MX"/>
        </w:rPr>
      </w:pPr>
      <w:r w:rsidRPr="00F20A60">
        <w:rPr>
          <w:rFonts w:ascii="Palatino Linotype" w:hAnsi="Palatino Linotype" w:cs="Arial"/>
        </w:rPr>
        <w:t xml:space="preserve">Con lo anterior, se puede corroborar lo señalado en respuesta por </w:t>
      </w:r>
      <w:r w:rsidR="00C2778C" w:rsidRPr="00F20A60">
        <w:rPr>
          <w:rFonts w:ascii="Palatino Linotype" w:hAnsi="Palatino Linotype" w:cs="Arial"/>
          <w:b/>
        </w:rPr>
        <w:t xml:space="preserve">EL SUJETO OBLIGADO, </w:t>
      </w:r>
      <w:r w:rsidR="00C2778C" w:rsidRPr="00F20A60">
        <w:rPr>
          <w:rFonts w:ascii="Palatino Linotype" w:hAnsi="Palatino Linotype" w:cs="Arial"/>
        </w:rPr>
        <w:t xml:space="preserve">pues efectivamente a la </w:t>
      </w:r>
      <w:r w:rsidRPr="00F20A60">
        <w:rPr>
          <w:rFonts w:ascii="Palatino Linotype" w:hAnsi="Palatino Linotype" w:cs="Arial"/>
        </w:rPr>
        <w:t xml:space="preserve">Contraloría Municipal </w:t>
      </w:r>
      <w:r w:rsidR="00C2778C" w:rsidRPr="00F20A60">
        <w:rPr>
          <w:rFonts w:ascii="Palatino Linotype" w:hAnsi="Palatino Linotype" w:cs="Arial"/>
        </w:rPr>
        <w:t xml:space="preserve">le corresponde </w:t>
      </w:r>
      <w:r w:rsidR="00C2778C" w:rsidRPr="00F20A60">
        <w:rPr>
          <w:rFonts w:ascii="Palatino Linotype" w:hAnsi="Palatino Linotype"/>
        </w:rPr>
        <w:t xml:space="preserve">verificar </w:t>
      </w:r>
      <w:r w:rsidR="00C2778C" w:rsidRPr="00F20A60">
        <w:rPr>
          <w:rFonts w:ascii="Palatino Linotype" w:hAnsi="Palatino Linotype" w:cs="Arial"/>
          <w:lang w:eastAsia="es-MX"/>
        </w:rPr>
        <w:lastRenderedPageBreak/>
        <w:t>que los servidores públicos municipales cumplan con la obligación de presenta</w:t>
      </w:r>
      <w:r w:rsidR="00062F97" w:rsidRPr="00F20A60">
        <w:rPr>
          <w:rFonts w:ascii="Palatino Linotype" w:hAnsi="Palatino Linotype" w:cs="Arial"/>
          <w:lang w:eastAsia="es-MX"/>
        </w:rPr>
        <w:t xml:space="preserve">r oportunamente la manifestación; asimismo no se encuentra constreñido a tener disponible la información relacionada con declaraciones patrimoniales y de intereses de los servidores públicos, materia de la presente solicitud. </w:t>
      </w:r>
    </w:p>
    <w:p w:rsidR="00062F97" w:rsidRPr="00F20A60" w:rsidRDefault="00062F97" w:rsidP="00DD39DF">
      <w:pPr>
        <w:spacing w:line="360" w:lineRule="auto"/>
        <w:jc w:val="both"/>
        <w:rPr>
          <w:rFonts w:ascii="Palatino Linotype" w:hAnsi="Palatino Linotype" w:cs="Arial"/>
          <w:lang w:eastAsia="es-MX"/>
        </w:rPr>
      </w:pPr>
    </w:p>
    <w:p w:rsidR="00062F97" w:rsidRPr="00F20A60" w:rsidRDefault="00062F97" w:rsidP="00DD39DF">
      <w:pPr>
        <w:tabs>
          <w:tab w:val="num" w:pos="567"/>
        </w:tabs>
        <w:spacing w:line="360" w:lineRule="auto"/>
        <w:jc w:val="both"/>
        <w:rPr>
          <w:rFonts w:ascii="Palatino Linotype" w:eastAsia="MS Mincho" w:hAnsi="Palatino Linotype" w:cs="Arial"/>
          <w:lang w:val="es-ES_tradnl"/>
        </w:rPr>
      </w:pPr>
      <w:r w:rsidRPr="00F20A60">
        <w:rPr>
          <w:rFonts w:ascii="Palatino Linotype" w:hAnsi="Palatino Linotype" w:cs="Arial"/>
          <w:lang w:eastAsia="es-MX"/>
        </w:rPr>
        <w:t xml:space="preserve">Una vez precisado lo anterior, es importante señalar que el </w:t>
      </w:r>
      <w:r w:rsidRPr="00F20A60">
        <w:rPr>
          <w:rFonts w:ascii="Palatino Linotype" w:eastAsia="MS Mincho" w:hAnsi="Palatino Linotype" w:cs="Arial"/>
          <w:lang w:val="es-ES_tradnl"/>
        </w:rPr>
        <w:t xml:space="preserve">artículo 32 de </w:t>
      </w:r>
      <w:r w:rsidRPr="00F20A60">
        <w:rPr>
          <w:rFonts w:ascii="Palatino Linotype" w:eastAsiaTheme="minorEastAsia" w:hAnsi="Palatino Linotype" w:cstheme="minorBidi"/>
          <w:lang w:val="es-ES_tradnl"/>
        </w:rPr>
        <w:t>la Ley General de Responsabilidades Administrativas</w:t>
      </w:r>
      <w:r w:rsidRPr="00F20A60">
        <w:rPr>
          <w:rFonts w:ascii="Palatino Linotype" w:eastAsiaTheme="minorEastAsia" w:hAnsi="Palatino Linotype" w:cstheme="minorBidi"/>
          <w:b/>
          <w:lang w:val="es-ES_tradnl"/>
        </w:rPr>
        <w:t xml:space="preserve">, </w:t>
      </w:r>
      <w:r w:rsidRPr="00F20A60">
        <w:rPr>
          <w:rFonts w:ascii="Palatino Linotype" w:eastAsia="MS Mincho" w:hAnsi="Palatino Linotype" w:cs="Arial"/>
          <w:lang w:val="es-ES_tradnl"/>
        </w:rPr>
        <w:t>establece:</w:t>
      </w:r>
    </w:p>
    <w:p w:rsidR="00062F97" w:rsidRPr="00F20A60" w:rsidRDefault="00062F97" w:rsidP="00DD39DF">
      <w:pPr>
        <w:contextualSpacing/>
        <w:jc w:val="both"/>
        <w:rPr>
          <w:rFonts w:ascii="Palatino Linotype" w:eastAsia="MS Mincho" w:hAnsi="Palatino Linotype" w:cs="Arial"/>
          <w:lang w:val="es-ES_tradnl"/>
        </w:rPr>
      </w:pPr>
    </w:p>
    <w:p w:rsidR="00062F97" w:rsidRPr="00F20A60" w:rsidRDefault="00062F97"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w:t>
      </w:r>
      <w:r w:rsidRPr="00F20A60">
        <w:rPr>
          <w:rFonts w:ascii="Palatino Linotype" w:hAnsi="Palatino Linotype" w:cs="Arial"/>
          <w:b/>
          <w:i/>
          <w:sz w:val="22"/>
          <w:szCs w:val="22"/>
        </w:rPr>
        <w:t>Artículo 32. Estarán obligados a presentar las declaraciones de situación patrimonial y de intereses</w:t>
      </w:r>
      <w:r w:rsidRPr="00F20A60">
        <w:rPr>
          <w:rFonts w:ascii="Palatino Linotype" w:hAnsi="Palatino Linotype" w:cs="Arial"/>
          <w:i/>
          <w:sz w:val="22"/>
          <w:szCs w:val="22"/>
        </w:rPr>
        <w:t>, bajo protesta de decir verdad y ante las Secretarías o su respectivo Órgano interno de control, t</w:t>
      </w:r>
      <w:r w:rsidRPr="00F20A60">
        <w:rPr>
          <w:rFonts w:ascii="Palatino Linotype" w:hAnsi="Palatino Linotype" w:cs="Arial"/>
          <w:b/>
          <w:i/>
          <w:sz w:val="22"/>
          <w:szCs w:val="22"/>
        </w:rPr>
        <w:t>odos los Servidores Públicos, en los términos previstos en la presente Ley.</w:t>
      </w:r>
      <w:r w:rsidRPr="00F20A60">
        <w:rPr>
          <w:rFonts w:ascii="Palatino Linotype" w:hAnsi="Palatino Linotype" w:cs="Arial"/>
          <w:i/>
          <w:sz w:val="22"/>
          <w:szCs w:val="22"/>
        </w:rPr>
        <w:t xml:space="preserve"> Asimismo, deberán presentar su declaración fiscal anual, en los términos que disponga la legislación de la materia.” </w:t>
      </w:r>
    </w:p>
    <w:p w:rsidR="00D115BE" w:rsidRDefault="00D115BE" w:rsidP="00DD39DF">
      <w:pPr>
        <w:ind w:left="851" w:right="899"/>
        <w:jc w:val="both"/>
        <w:rPr>
          <w:rFonts w:ascii="Palatino Linotype" w:hAnsi="Palatino Linotype" w:cs="Arial"/>
          <w:i/>
          <w:sz w:val="22"/>
          <w:szCs w:val="22"/>
        </w:rPr>
      </w:pPr>
    </w:p>
    <w:p w:rsidR="00062F97" w:rsidRPr="00F20A60" w:rsidRDefault="00062F97" w:rsidP="00DD39DF">
      <w:pPr>
        <w:ind w:left="851" w:right="899"/>
        <w:jc w:val="both"/>
        <w:rPr>
          <w:rFonts w:ascii="Palatino Linotype" w:hAnsi="Palatino Linotype" w:cs="Arial"/>
          <w:i/>
          <w:sz w:val="22"/>
          <w:szCs w:val="22"/>
        </w:rPr>
      </w:pPr>
      <w:r w:rsidRPr="00F20A60">
        <w:rPr>
          <w:rFonts w:ascii="Palatino Linotype" w:hAnsi="Palatino Linotype" w:cs="Arial"/>
          <w:i/>
          <w:sz w:val="22"/>
          <w:szCs w:val="22"/>
        </w:rPr>
        <w:t>(Énfasis añadido)</w:t>
      </w:r>
    </w:p>
    <w:p w:rsidR="00062F97" w:rsidRPr="00F20A60" w:rsidRDefault="00062F97" w:rsidP="00DD39DF">
      <w:pPr>
        <w:jc w:val="both"/>
        <w:rPr>
          <w:rFonts w:ascii="Palatino Linotype" w:eastAsia="MS Mincho" w:hAnsi="Palatino Linotype" w:cs="Arial"/>
          <w:lang w:val="es-ES_tradnl"/>
        </w:rPr>
      </w:pPr>
    </w:p>
    <w:p w:rsidR="00062F97" w:rsidRPr="00F20A60" w:rsidRDefault="00062F97" w:rsidP="00DD39DF">
      <w:pPr>
        <w:spacing w:line="360" w:lineRule="auto"/>
        <w:contextualSpacing/>
        <w:jc w:val="both"/>
        <w:rPr>
          <w:rFonts w:ascii="Palatino Linotype" w:eastAsia="MS Mincho" w:hAnsi="Palatino Linotype" w:cs="Arial"/>
          <w:lang w:val="es-ES_tradnl"/>
        </w:rPr>
      </w:pPr>
      <w:r w:rsidRPr="00F20A60">
        <w:rPr>
          <w:rFonts w:ascii="Palatino Linotype" w:eastAsia="MS Mincho" w:hAnsi="Palatino Linotype" w:cs="Arial"/>
          <w:lang w:val="es-ES_tradnl"/>
        </w:rPr>
        <w:t>Por lo anterior, es importante referir que conforme a la Ley referida,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r w:rsidRPr="00F20A60">
        <w:rPr>
          <w:rStyle w:val="Refdenotaalpie"/>
          <w:rFonts w:ascii="Palatino Linotype" w:eastAsia="MS Mincho" w:hAnsi="Palatino Linotype" w:cs="Arial"/>
          <w:lang w:val="es-ES_tradnl"/>
        </w:rPr>
        <w:footnoteReference w:id="2"/>
      </w:r>
      <w:r w:rsidRPr="00F20A60">
        <w:rPr>
          <w:rFonts w:ascii="Palatino Linotype" w:eastAsia="MS Mincho" w:hAnsi="Palatino Linotype" w:cs="Arial"/>
          <w:lang w:val="es-ES_tradnl"/>
        </w:rPr>
        <w:t>.</w:t>
      </w:r>
    </w:p>
    <w:p w:rsidR="00062F97" w:rsidRPr="00F20A60" w:rsidRDefault="00062F97" w:rsidP="00DD39DF">
      <w:pPr>
        <w:spacing w:line="360" w:lineRule="auto"/>
        <w:contextualSpacing/>
        <w:jc w:val="both"/>
        <w:rPr>
          <w:rFonts w:ascii="Palatino Linotype" w:eastAsia="MS Mincho" w:hAnsi="Palatino Linotype" w:cs="Arial"/>
          <w:lang w:val="es-ES_tradnl"/>
        </w:rPr>
      </w:pPr>
      <w:r w:rsidRPr="00F20A60">
        <w:rPr>
          <w:rFonts w:ascii="Palatino Linotype" w:eastAsia="MS Mincho" w:hAnsi="Palatino Linotype" w:cs="Arial"/>
          <w:lang w:val="es-ES_tradnl"/>
        </w:rPr>
        <w:t>Es así que, la obligación de presentar su declaración patrimonial y de intereses, es exclusiva de aquellas personas que desempeñen un empleo, cargo o comisión en los entes públicos, en el ámbito federal y local.</w:t>
      </w:r>
    </w:p>
    <w:p w:rsidR="00062F97" w:rsidRPr="00F20A60" w:rsidRDefault="00062F97" w:rsidP="00DD39DF">
      <w:pPr>
        <w:spacing w:line="360" w:lineRule="auto"/>
        <w:contextualSpacing/>
        <w:jc w:val="both"/>
        <w:rPr>
          <w:rFonts w:ascii="Palatino Linotype" w:eastAsia="MS Mincho" w:hAnsi="Palatino Linotype" w:cs="Arial"/>
          <w:lang w:val="es-ES_tradnl"/>
        </w:rPr>
      </w:pPr>
    </w:p>
    <w:p w:rsidR="00062F97" w:rsidRPr="00F20A60" w:rsidRDefault="00062F97" w:rsidP="00DD39DF">
      <w:pPr>
        <w:spacing w:line="360" w:lineRule="auto"/>
        <w:contextualSpacing/>
        <w:jc w:val="both"/>
        <w:rPr>
          <w:rFonts w:ascii="Palatino Linotype" w:eastAsia="MS Mincho" w:hAnsi="Palatino Linotype" w:cs="Arial"/>
          <w:lang w:val="es-ES_tradnl"/>
        </w:rPr>
      </w:pPr>
      <w:r w:rsidRPr="00F20A60">
        <w:rPr>
          <w:rFonts w:ascii="Palatino Linotype" w:eastAsiaTheme="minorEastAsia" w:hAnsi="Palatino Linotype" w:cstheme="minorBidi"/>
          <w:lang w:val="es-ES_tradnl"/>
        </w:rPr>
        <w:lastRenderedPageBreak/>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00062F97" w:rsidRPr="00F20A60" w:rsidRDefault="00062F97" w:rsidP="00DD39DF">
      <w:pPr>
        <w:contextualSpacing/>
        <w:jc w:val="both"/>
        <w:rPr>
          <w:rFonts w:ascii="Palatino Linotype" w:eastAsia="MS Mincho" w:hAnsi="Palatino Linotype" w:cs="Arial"/>
          <w:lang w:val="es-ES_tradnl"/>
        </w:rPr>
      </w:pP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b/>
          <w:i/>
          <w:sz w:val="22"/>
          <w:szCs w:val="22"/>
          <w:lang w:val="es-ES_tradnl"/>
        </w:rPr>
        <w:t>Artículo 33.</w:t>
      </w:r>
      <w:r w:rsidRPr="00F20A60">
        <w:rPr>
          <w:rFonts w:ascii="Palatino Linotype" w:eastAsiaTheme="minorEastAsia" w:hAnsi="Palatino Linotype" w:cstheme="minorBidi"/>
          <w:i/>
          <w:sz w:val="22"/>
          <w:szCs w:val="22"/>
          <w:lang w:val="es-ES_tradnl"/>
        </w:rPr>
        <w:t xml:space="preserve"> </w:t>
      </w:r>
      <w:r w:rsidRPr="00F20A60">
        <w:rPr>
          <w:rFonts w:ascii="Palatino Linotype" w:eastAsiaTheme="minorEastAsia" w:hAnsi="Palatino Linotype" w:cstheme="minorBidi"/>
          <w:b/>
          <w:i/>
          <w:sz w:val="22"/>
          <w:szCs w:val="22"/>
          <w:u w:val="single"/>
          <w:lang w:val="es-ES_tradnl"/>
        </w:rPr>
        <w:t>Estarán obligados a presentar las declaraciones de situación patrimonial</w:t>
      </w:r>
      <w:r w:rsidRPr="00F20A60">
        <w:rPr>
          <w:rFonts w:ascii="Palatino Linotype" w:eastAsiaTheme="minorEastAsia" w:hAnsi="Palatino Linotype" w:cstheme="minorBidi"/>
          <w:i/>
          <w:sz w:val="22"/>
          <w:szCs w:val="22"/>
          <w:lang w:val="es-ES_tradnl"/>
        </w:rPr>
        <w:t xml:space="preserve"> y de intereses, bajo protesta de decir verdad </w:t>
      </w:r>
      <w:r w:rsidRPr="00F20A60">
        <w:rPr>
          <w:rFonts w:ascii="Palatino Linotype" w:eastAsiaTheme="minorEastAsia" w:hAnsi="Palatino Linotype" w:cstheme="minorBidi"/>
          <w:b/>
          <w:i/>
          <w:sz w:val="22"/>
          <w:szCs w:val="22"/>
          <w:u w:val="single"/>
          <w:lang w:val="es-ES_tradnl"/>
        </w:rPr>
        <w:t>ante la Secretaría de la Contraloría o los órganos internos de control, todos los servidores públicos estatales y municipales</w:t>
      </w:r>
      <w:r w:rsidRPr="00F20A60">
        <w:rPr>
          <w:rFonts w:ascii="Palatino Linotype" w:eastAsiaTheme="minorEastAsia" w:hAnsi="Palatino Linotype" w:cstheme="minorBidi"/>
          <w:i/>
          <w:sz w:val="22"/>
          <w:szCs w:val="22"/>
          <w:lang w:val="es-ES_tradnl"/>
        </w:rPr>
        <w:t>, en los términos previstos en la presente Ley.</w:t>
      </w:r>
    </w:p>
    <w:p w:rsidR="00062F97" w:rsidRPr="00F20A60" w:rsidRDefault="00062F97" w:rsidP="00DD39DF">
      <w:pPr>
        <w:tabs>
          <w:tab w:val="left" w:pos="8222"/>
        </w:tabs>
        <w:ind w:left="567" w:right="899"/>
        <w:jc w:val="both"/>
        <w:rPr>
          <w:rFonts w:ascii="Palatino Linotype" w:eastAsiaTheme="minorEastAsia" w:hAnsi="Palatino Linotype" w:cstheme="minorBidi"/>
          <w:b/>
          <w:i/>
          <w:sz w:val="22"/>
          <w:szCs w:val="22"/>
          <w:lang w:val="es-ES_tradnl"/>
        </w:rPr>
      </w:pPr>
      <w:r w:rsidRPr="00F20A60">
        <w:rPr>
          <w:rFonts w:ascii="Palatino Linotype" w:eastAsiaTheme="minorEastAsia" w:hAnsi="Palatino Linotype" w:cstheme="minorBidi"/>
          <w:i/>
          <w:sz w:val="22"/>
          <w:szCs w:val="22"/>
          <w:lang w:val="es-ES_tradnl"/>
        </w:rPr>
        <w:t>Asimismo, deberán presentar su declaración fiscal anual, en los términos que disponga la legislación de la materia</w:t>
      </w:r>
      <w:r w:rsidRPr="00F20A60">
        <w:rPr>
          <w:rFonts w:ascii="Palatino Linotype" w:eastAsiaTheme="minorEastAsia" w:hAnsi="Palatino Linotype" w:cstheme="minorBidi"/>
          <w:b/>
          <w:i/>
          <w:sz w:val="22"/>
          <w:szCs w:val="22"/>
          <w:lang w:val="es-ES_tradnl"/>
        </w:rPr>
        <w:t xml:space="preserve">.” </w:t>
      </w:r>
    </w:p>
    <w:p w:rsidR="00062F97" w:rsidRPr="00F20A60" w:rsidRDefault="00062F97" w:rsidP="00DD39DF">
      <w:pPr>
        <w:tabs>
          <w:tab w:val="left" w:pos="8222"/>
        </w:tabs>
        <w:ind w:left="567" w:right="899"/>
        <w:contextualSpacing/>
        <w:jc w:val="both"/>
        <w:rPr>
          <w:rFonts w:ascii="Palatino Linotype" w:eastAsiaTheme="minorEastAsia" w:hAnsi="Palatino Linotype" w:cstheme="minorBidi"/>
          <w:b/>
          <w:i/>
          <w:sz w:val="22"/>
          <w:szCs w:val="22"/>
          <w:lang w:val="es-ES_tradnl"/>
        </w:rPr>
      </w:pP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b/>
          <w:i/>
          <w:sz w:val="22"/>
          <w:szCs w:val="22"/>
          <w:lang w:val="es-ES_tradnl"/>
        </w:rPr>
        <w:t>Artículo 34.</w:t>
      </w:r>
      <w:r w:rsidRPr="00F20A60">
        <w:rPr>
          <w:rFonts w:ascii="Palatino Linotype" w:eastAsiaTheme="minorEastAsia" w:hAnsi="Palatino Linotype" w:cstheme="minorBidi"/>
          <w:i/>
          <w:sz w:val="22"/>
          <w:szCs w:val="22"/>
          <w:lang w:val="es-ES_tradnl"/>
        </w:rPr>
        <w:t xml:space="preserve"> La </w:t>
      </w:r>
      <w:r w:rsidRPr="00F20A60">
        <w:rPr>
          <w:rFonts w:ascii="Palatino Linotype" w:eastAsiaTheme="minorEastAsia" w:hAnsi="Palatino Linotype" w:cstheme="minorBidi"/>
          <w:b/>
          <w:i/>
          <w:sz w:val="22"/>
          <w:szCs w:val="22"/>
          <w:lang w:val="es-ES_tradnl"/>
        </w:rPr>
        <w:t>declaración de situación patrimonial</w:t>
      </w:r>
      <w:r w:rsidRPr="00F20A60">
        <w:rPr>
          <w:rFonts w:ascii="Palatino Linotype" w:eastAsiaTheme="minorEastAsia" w:hAnsi="Palatino Linotype" w:cstheme="minorBidi"/>
          <w:i/>
          <w:sz w:val="22"/>
          <w:szCs w:val="22"/>
          <w:lang w:val="es-ES_tradnl"/>
        </w:rPr>
        <w:t>, deberá presentarse en los siguientes plazos:</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Declaración inicial, dentro de los </w:t>
      </w:r>
      <w:r w:rsidRPr="00F20A60">
        <w:rPr>
          <w:rFonts w:ascii="Palatino Linotype" w:eastAsiaTheme="minorEastAsia" w:hAnsi="Palatino Linotype" w:cstheme="minorBidi"/>
          <w:b/>
          <w:i/>
          <w:sz w:val="22"/>
          <w:szCs w:val="22"/>
          <w:u w:val="single"/>
          <w:lang w:val="es-ES_tradnl"/>
        </w:rPr>
        <w:t>sesenta días naturales siguientes</w:t>
      </w:r>
      <w:r w:rsidRPr="00F20A60">
        <w:rPr>
          <w:rFonts w:ascii="Palatino Linotype" w:eastAsiaTheme="minorEastAsia" w:hAnsi="Palatino Linotype" w:cstheme="minorBidi"/>
          <w:i/>
          <w:sz w:val="22"/>
          <w:szCs w:val="22"/>
          <w:lang w:val="es-ES_tradnl"/>
        </w:rPr>
        <w:t xml:space="preserve"> a la toma de posesión con motivo del:</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Ingreso al servicio público por primera vez.</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b) Reingreso al servicio público después de sesenta días naturales de la conclusión de su último encargo.</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b/>
          <w:i/>
          <w:sz w:val="22"/>
          <w:szCs w:val="22"/>
          <w:lang w:val="es-ES_tradnl"/>
        </w:rPr>
        <w:t>II.</w:t>
      </w:r>
      <w:r w:rsidRPr="00F20A60">
        <w:rPr>
          <w:rFonts w:ascii="Palatino Linotype" w:eastAsiaTheme="minorEastAsia" w:hAnsi="Palatino Linotype" w:cstheme="minorBidi"/>
          <w:i/>
          <w:sz w:val="22"/>
          <w:szCs w:val="22"/>
          <w:lang w:val="es-ES_tradnl"/>
        </w:rPr>
        <w:t xml:space="preserve"> Declaración de modificación patrimonial, durante el mes de mayo de cada año. </w:t>
      </w:r>
      <w:r w:rsidRPr="00F20A60">
        <w:rPr>
          <w:rFonts w:ascii="Palatino Linotype" w:eastAsiaTheme="minorEastAsia" w:hAnsi="Palatino Linotype" w:cstheme="minorBidi"/>
          <w:b/>
          <w:i/>
          <w:sz w:val="22"/>
          <w:szCs w:val="22"/>
          <w:lang w:val="es-ES_tradnl"/>
        </w:rPr>
        <w:t>III.</w:t>
      </w:r>
      <w:r w:rsidRPr="00F20A60">
        <w:rPr>
          <w:rFonts w:ascii="Palatino Linotype" w:eastAsiaTheme="minorEastAsia" w:hAnsi="Palatino Linotype" w:cstheme="minorBidi"/>
          <w:i/>
          <w:sz w:val="22"/>
          <w:szCs w:val="22"/>
          <w:lang w:val="es-ES_tradnl"/>
        </w:rPr>
        <w:t xml:space="preserve"> Declaración de conclusión del encargo, dentro de los sesenta días naturales siguientes a la conclusión.</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En el caso de cambio de dependencia o ente público en el mismo orden de gobierno, únicamente se dará aviso de dicha situación y no será necesario presentar la declaración de conclusión. </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 </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b/>
          <w:i/>
          <w:sz w:val="22"/>
          <w:szCs w:val="22"/>
          <w:lang w:val="es-ES_tradnl"/>
        </w:rPr>
        <w:t>Artículo 35.</w:t>
      </w:r>
      <w:r w:rsidRPr="00F20A60">
        <w:rPr>
          <w:rFonts w:ascii="Palatino Linotype" w:eastAsiaTheme="minorEastAsia" w:hAnsi="Palatino Linotype" w:cstheme="minorBidi"/>
          <w:i/>
          <w:sz w:val="22"/>
          <w:szCs w:val="22"/>
          <w:lang w:val="es-ES_tradnl"/>
        </w:rPr>
        <w:t xml:space="preserve"> </w:t>
      </w:r>
      <w:r w:rsidRPr="00F20A60">
        <w:rPr>
          <w:rFonts w:ascii="Palatino Linotype" w:eastAsiaTheme="minorEastAsia" w:hAnsi="Palatino Linotype" w:cstheme="minorBidi"/>
          <w:b/>
          <w:i/>
          <w:sz w:val="22"/>
          <w:szCs w:val="22"/>
          <w:u w:val="single"/>
          <w:lang w:val="es-ES_tradnl"/>
        </w:rPr>
        <w:t>La declaración de situación patrimonial, deberá ser presentada a través de medios electrónicos</w:t>
      </w:r>
      <w:r w:rsidRPr="00F20A60">
        <w:rPr>
          <w:rFonts w:ascii="Palatino Linotype" w:eastAsiaTheme="minorEastAsia" w:hAnsi="Palatino Linotype" w:cstheme="minorBidi"/>
          <w:i/>
          <w:sz w:val="22"/>
          <w:szCs w:val="22"/>
          <w:lang w:val="es-ES_tradnl"/>
        </w:rPr>
        <w:t>, empleándose medios de identificación electrónica.</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b/>
          <w:i/>
          <w:sz w:val="22"/>
          <w:szCs w:val="22"/>
          <w:u w:val="single"/>
          <w:lang w:val="es-ES_tradnl"/>
        </w:rPr>
        <w:lastRenderedPageBreak/>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F20A60">
        <w:rPr>
          <w:rFonts w:ascii="Palatino Linotype" w:eastAsiaTheme="minorEastAsia" w:hAnsi="Palatino Linotype" w:cstheme="minorBidi"/>
          <w:i/>
          <w:sz w:val="22"/>
          <w:szCs w:val="22"/>
          <w:lang w:val="es-ES_tradnl"/>
        </w:rPr>
        <w:t>.</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La </w:t>
      </w:r>
      <w:r w:rsidRPr="00F20A60">
        <w:rPr>
          <w:rFonts w:ascii="Palatino Linotype" w:eastAsiaTheme="minorEastAsia" w:hAnsi="Palatino Linotype" w:cstheme="minorBidi"/>
          <w:b/>
          <w:i/>
          <w:sz w:val="22"/>
          <w:szCs w:val="22"/>
          <w:u w:val="single"/>
          <w:lang w:val="es-ES_tradnl"/>
        </w:rPr>
        <w:t>Secretaría de la Contraloría tendrá a su cargo el sistema de certificación de los medios de identificación electrónica que utilicen los servidores públicos y llevará el control de dicho medio</w:t>
      </w:r>
      <w:r w:rsidRPr="00F20A60">
        <w:rPr>
          <w:rFonts w:ascii="Palatino Linotype" w:eastAsiaTheme="minorEastAsia" w:hAnsi="Palatino Linotype" w:cstheme="minorBidi"/>
          <w:i/>
          <w:sz w:val="22"/>
          <w:szCs w:val="22"/>
          <w:lang w:val="es-ES_tradnl"/>
        </w:rPr>
        <w:t>.</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 xml:space="preserve">Para los efectos de los procedimientos penales que se deriven de la aplicación de las disposiciones del presente Título, </w:t>
      </w:r>
      <w:r w:rsidRPr="00F20A60">
        <w:rPr>
          <w:rFonts w:ascii="Palatino Linotype" w:eastAsiaTheme="minorEastAsia" w:hAnsi="Palatino Linotype" w:cstheme="minorBidi"/>
          <w:b/>
          <w:i/>
          <w:sz w:val="22"/>
          <w:szCs w:val="22"/>
          <w:u w:val="single"/>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F20A60">
        <w:rPr>
          <w:rFonts w:ascii="Palatino Linotype" w:eastAsiaTheme="minorEastAsia" w:hAnsi="Palatino Linotype" w:cstheme="minorBidi"/>
          <w:i/>
          <w:sz w:val="22"/>
          <w:szCs w:val="22"/>
          <w:lang w:val="es-ES_tradnl"/>
        </w:rPr>
        <w:t>.</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D115BE" w:rsidRDefault="00D115BE" w:rsidP="00DD39DF">
      <w:pPr>
        <w:tabs>
          <w:tab w:val="left" w:pos="8222"/>
        </w:tabs>
        <w:ind w:left="567" w:right="899"/>
        <w:jc w:val="both"/>
        <w:rPr>
          <w:rFonts w:ascii="Palatino Linotype" w:eastAsiaTheme="minorEastAsia" w:hAnsi="Palatino Linotype" w:cstheme="minorBidi"/>
          <w:i/>
          <w:sz w:val="22"/>
          <w:szCs w:val="22"/>
          <w:lang w:val="es-ES_tradnl"/>
        </w:rPr>
      </w:pP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r w:rsidRPr="00F20A60">
        <w:rPr>
          <w:rFonts w:ascii="Palatino Linotype" w:eastAsiaTheme="minorEastAsia" w:hAnsi="Palatino Linotype" w:cstheme="minorBidi"/>
          <w:i/>
          <w:sz w:val="22"/>
          <w:szCs w:val="22"/>
          <w:lang w:val="es-ES_tradnl"/>
        </w:rPr>
        <w:t>(Énfasis añadido)</w:t>
      </w:r>
    </w:p>
    <w:p w:rsidR="00062F97" w:rsidRPr="00F20A60" w:rsidRDefault="00062F97" w:rsidP="00DD39DF">
      <w:pPr>
        <w:tabs>
          <w:tab w:val="left" w:pos="8222"/>
        </w:tabs>
        <w:ind w:left="567" w:right="899"/>
        <w:jc w:val="both"/>
        <w:rPr>
          <w:rFonts w:ascii="Palatino Linotype" w:eastAsiaTheme="minorEastAsia" w:hAnsi="Palatino Linotype" w:cstheme="minorBidi"/>
          <w:i/>
          <w:sz w:val="22"/>
          <w:szCs w:val="22"/>
          <w:lang w:val="es-ES_tradnl"/>
        </w:rPr>
      </w:pPr>
    </w:p>
    <w:p w:rsidR="00062F97" w:rsidRPr="00F20A60" w:rsidRDefault="00062F97" w:rsidP="00DD39DF">
      <w:pPr>
        <w:spacing w:line="360" w:lineRule="auto"/>
        <w:contextualSpacing/>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lang w:val="es-ES_tradnl"/>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w:t>
      </w:r>
      <w:r w:rsidRPr="00F20A60">
        <w:rPr>
          <w:rFonts w:ascii="Palatino Linotype" w:eastAsiaTheme="minorEastAsia" w:hAnsi="Palatino Linotype" w:cstheme="minorBidi"/>
          <w:lang w:val="es-ES_tradnl"/>
        </w:rPr>
        <w:lastRenderedPageBreak/>
        <w:t>necesarias para cumplir lo anterior, podrán emplear formatos impresos, siendo responsabilidad de los órganos internos de control y la</w:t>
      </w:r>
      <w:r w:rsidRPr="00F20A60">
        <w:rPr>
          <w:rFonts w:ascii="Palatino Linotype" w:eastAsiaTheme="minorEastAsia" w:hAnsi="Palatino Linotype" w:cstheme="minorBidi"/>
          <w:b/>
          <w:lang w:val="es-ES_tradnl"/>
        </w:rPr>
        <w:t xml:space="preserve"> Secretaría de la Contraloría</w:t>
      </w:r>
      <w:r w:rsidRPr="00F20A60">
        <w:rPr>
          <w:rFonts w:ascii="Palatino Linotype" w:eastAsiaTheme="minorEastAsia" w:hAnsi="Palatino Linotype" w:cstheme="minorBidi"/>
          <w:lang w:val="es-ES_tradnl"/>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00B52F0B" w:rsidRPr="00F20A60" w:rsidRDefault="00B52F0B" w:rsidP="00DD39DF">
      <w:pPr>
        <w:spacing w:line="360" w:lineRule="auto"/>
        <w:contextualSpacing/>
        <w:jc w:val="both"/>
        <w:rPr>
          <w:rFonts w:ascii="Palatino Linotype" w:eastAsiaTheme="minorEastAsia" w:hAnsi="Palatino Linotype" w:cstheme="minorBidi"/>
          <w:lang w:val="es-ES_tradnl"/>
        </w:rPr>
      </w:pPr>
    </w:p>
    <w:p w:rsidR="00B52F0B" w:rsidRPr="00F20A60" w:rsidRDefault="00B52F0B" w:rsidP="00DD39DF">
      <w:pPr>
        <w:spacing w:line="360" w:lineRule="auto"/>
        <w:contextualSpacing/>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lang w:val="es-ES_tradnl"/>
        </w:rPr>
        <w:t xml:space="preserve">Aunado a ello, </w:t>
      </w:r>
      <w:r w:rsidR="00062F97" w:rsidRPr="00F20A60">
        <w:rPr>
          <w:rFonts w:ascii="Palatino Linotype" w:eastAsiaTheme="minorEastAsia" w:hAnsi="Palatino Linotype" w:cstheme="minorBidi"/>
          <w:lang w:val="es-ES_tradnl"/>
        </w:rPr>
        <w:t>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rsidR="00062F97" w:rsidRPr="00F20A60" w:rsidRDefault="00B52F0B" w:rsidP="00DD39DF">
      <w:pPr>
        <w:spacing w:line="360" w:lineRule="auto"/>
        <w:contextualSpacing/>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lang w:val="es-ES_tradnl"/>
        </w:rPr>
        <w:lastRenderedPageBreak/>
        <w:t xml:space="preserve">Por lo que, la </w:t>
      </w:r>
      <w:r w:rsidR="00062F97" w:rsidRPr="00F20A60">
        <w:rPr>
          <w:rFonts w:ascii="Palatino Linotype" w:eastAsiaTheme="minorEastAsia" w:hAnsi="Palatino Linotype" w:cstheme="minorBidi"/>
          <w:lang w:val="es-ES_tradnl"/>
        </w:rPr>
        <w:t>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rsidR="00062F97" w:rsidRPr="00F20A60" w:rsidRDefault="00062F97" w:rsidP="00DD39DF">
      <w:pPr>
        <w:spacing w:line="360" w:lineRule="auto"/>
        <w:contextualSpacing/>
        <w:jc w:val="both"/>
        <w:rPr>
          <w:rFonts w:ascii="Palatino Linotype" w:eastAsiaTheme="minorEastAsia" w:hAnsi="Palatino Linotype" w:cstheme="minorBidi"/>
          <w:lang w:val="es-ES_tradnl"/>
        </w:rPr>
      </w:pPr>
    </w:p>
    <w:p w:rsidR="00062F97" w:rsidRPr="00F20A60" w:rsidRDefault="00062F97" w:rsidP="00DD39DF">
      <w:pPr>
        <w:spacing w:line="360" w:lineRule="auto"/>
        <w:contextualSpacing/>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lang w:val="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062F97" w:rsidRPr="00F20A60" w:rsidRDefault="00062F97" w:rsidP="00DD39DF">
      <w:pPr>
        <w:ind w:left="567" w:right="899"/>
        <w:jc w:val="both"/>
        <w:rPr>
          <w:rFonts w:ascii="Palatino Linotype" w:eastAsiaTheme="minorEastAsia" w:hAnsi="Palatino Linotype" w:cstheme="minorBidi"/>
          <w:lang w:val="es-ES_tradnl"/>
        </w:rPr>
      </w:pPr>
    </w:p>
    <w:p w:rsidR="00062F97" w:rsidRPr="00F20A60" w:rsidRDefault="00062F97" w:rsidP="00DD39DF">
      <w:pPr>
        <w:ind w:left="567" w:right="899"/>
        <w:jc w:val="both"/>
        <w:rPr>
          <w:rFonts w:ascii="Palatino Linotype" w:eastAsiaTheme="minorEastAsia" w:hAnsi="Palatino Linotype" w:cstheme="minorBidi"/>
          <w:i/>
          <w:sz w:val="22"/>
          <w:lang w:val="es-ES_tradnl"/>
        </w:rPr>
      </w:pPr>
      <w:r w:rsidRPr="00F20A60">
        <w:rPr>
          <w:rFonts w:ascii="Palatino Linotype" w:eastAsiaTheme="minorEastAsia" w:hAnsi="Palatino Linotype" w:cstheme="minorBidi"/>
          <w:b/>
          <w:i/>
          <w:sz w:val="22"/>
          <w:lang w:val="es-ES_tradnl"/>
        </w:rPr>
        <w:t>Artículo 24.</w:t>
      </w:r>
      <w:r w:rsidRPr="00F20A60">
        <w:rPr>
          <w:rFonts w:ascii="Palatino Linotype" w:eastAsiaTheme="minorEastAsia" w:hAnsi="Palatino Linotype" w:cstheme="minorBidi"/>
          <w:i/>
          <w:sz w:val="22"/>
          <w:lang w:val="es-ES_tradnl"/>
        </w:rPr>
        <w:t xml:space="preserve"> A la Dirección General de Responsabilidades Administrativas, corresponden las atribuciones siguientes:</w:t>
      </w:r>
    </w:p>
    <w:p w:rsidR="00062F97" w:rsidRPr="00F20A60" w:rsidRDefault="00062F97" w:rsidP="00DD39DF">
      <w:pPr>
        <w:ind w:left="567" w:right="899"/>
        <w:jc w:val="both"/>
        <w:rPr>
          <w:rFonts w:ascii="Palatino Linotype" w:eastAsiaTheme="minorEastAsia" w:hAnsi="Palatino Linotype" w:cstheme="minorBidi"/>
          <w:i/>
          <w:sz w:val="22"/>
          <w:lang w:val="es-ES_tradnl"/>
        </w:rPr>
      </w:pPr>
      <w:r w:rsidRPr="00F20A60">
        <w:rPr>
          <w:rFonts w:ascii="Palatino Linotype" w:eastAsiaTheme="minorEastAsia" w:hAnsi="Palatino Linotype" w:cstheme="minorBidi"/>
          <w:i/>
          <w:sz w:val="22"/>
          <w:lang w:val="es-ES_tradnl"/>
        </w:rPr>
        <w:t>(…)</w:t>
      </w:r>
    </w:p>
    <w:p w:rsidR="00062F97" w:rsidRPr="00F20A60" w:rsidRDefault="00062F97" w:rsidP="00DD39DF">
      <w:pPr>
        <w:ind w:left="567" w:right="899"/>
        <w:jc w:val="both"/>
        <w:rPr>
          <w:rFonts w:ascii="Palatino Linotype" w:eastAsiaTheme="minorEastAsia" w:hAnsi="Palatino Linotype" w:cstheme="minorBidi"/>
          <w:i/>
          <w:sz w:val="22"/>
          <w:lang w:val="es-ES_tradnl"/>
        </w:rPr>
      </w:pPr>
      <w:r w:rsidRPr="00F20A60">
        <w:rPr>
          <w:rFonts w:ascii="Palatino Linotype" w:eastAsiaTheme="minorEastAsia" w:hAnsi="Palatino Linotype" w:cstheme="minorBidi"/>
          <w:i/>
          <w:sz w:val="22"/>
          <w:lang w:val="es-ES_tradnl"/>
        </w:rPr>
        <w:t xml:space="preserve">VI. Recibir las declaraciones de situación patrimonial, de intereses y el acuse de la presentación de la declaración fiscal de los servidores públicos de la Administración Pública Estatal y Municipal; </w:t>
      </w:r>
    </w:p>
    <w:p w:rsidR="00062F97" w:rsidRPr="00F20A60" w:rsidRDefault="00062F97" w:rsidP="00DD39DF">
      <w:pPr>
        <w:ind w:left="567" w:right="899"/>
        <w:jc w:val="both"/>
        <w:rPr>
          <w:rFonts w:ascii="Palatino Linotype" w:eastAsiaTheme="minorEastAsia" w:hAnsi="Palatino Linotype" w:cstheme="minorBidi"/>
          <w:i/>
          <w:sz w:val="22"/>
          <w:lang w:val="es-ES_tradnl"/>
        </w:rPr>
      </w:pPr>
      <w:r w:rsidRPr="00F20A60">
        <w:rPr>
          <w:rFonts w:ascii="Palatino Linotype" w:eastAsiaTheme="minorEastAsia" w:hAnsi="Palatino Linotype" w:cstheme="minorBidi"/>
          <w:i/>
          <w:sz w:val="22"/>
          <w:lang w:val="es-ES_tradnl"/>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B52F0B" w:rsidRPr="00F20A60" w:rsidRDefault="00B52F0B" w:rsidP="00DD39DF">
      <w:pPr>
        <w:ind w:left="567" w:right="899"/>
        <w:jc w:val="both"/>
        <w:rPr>
          <w:rFonts w:ascii="Palatino Linotype" w:eastAsiaTheme="minorEastAsia" w:hAnsi="Palatino Linotype" w:cstheme="minorBidi"/>
          <w:i/>
          <w:sz w:val="22"/>
          <w:lang w:val="es-ES_tradnl"/>
        </w:rPr>
      </w:pPr>
    </w:p>
    <w:p w:rsidR="00B52F0B" w:rsidRPr="00F20A60" w:rsidRDefault="00062F97" w:rsidP="00DD39DF">
      <w:pPr>
        <w:spacing w:line="360" w:lineRule="auto"/>
        <w:contextualSpacing/>
        <w:jc w:val="both"/>
        <w:rPr>
          <w:rFonts w:ascii="Palatino Linotype" w:hAnsi="Palatino Linotype" w:cs="Arial"/>
          <w:lang w:val="es-MX"/>
        </w:rPr>
      </w:pPr>
      <w:r w:rsidRPr="00F20A60">
        <w:rPr>
          <w:rFonts w:ascii="Palatino Linotype" w:eastAsiaTheme="minorEastAsia" w:hAnsi="Palatino Linotype" w:cstheme="minorBidi"/>
          <w:lang w:val="es-ES_tradnl"/>
        </w:rPr>
        <w:t xml:space="preserve">Así </w:t>
      </w:r>
      <w:r w:rsidR="00B52F0B" w:rsidRPr="00F20A60">
        <w:rPr>
          <w:rFonts w:ascii="Palatino Linotype" w:eastAsiaTheme="minorEastAsia" w:hAnsi="Palatino Linotype" w:cstheme="minorBidi"/>
          <w:lang w:val="es-ES_tradnl"/>
        </w:rPr>
        <w:t xml:space="preserve">que, </w:t>
      </w:r>
      <w:r w:rsidRPr="00F20A60">
        <w:rPr>
          <w:rFonts w:ascii="Palatino Linotype" w:eastAsiaTheme="minorEastAsia" w:hAnsi="Palatino Linotype" w:cstheme="minorBidi"/>
          <w:lang w:val="es-ES_tradnl"/>
        </w:rPr>
        <w:t xml:space="preserve">de los preceptos legales </w:t>
      </w:r>
      <w:r w:rsidR="00B52F0B" w:rsidRPr="00F20A60">
        <w:rPr>
          <w:rFonts w:ascii="Palatino Linotype" w:eastAsiaTheme="minorEastAsia" w:hAnsi="Palatino Linotype" w:cstheme="minorBidi"/>
          <w:lang w:val="es-ES_tradnl"/>
        </w:rPr>
        <w:t>referidos</w:t>
      </w:r>
      <w:r w:rsidRPr="00F20A60">
        <w:rPr>
          <w:rFonts w:ascii="Palatino Linotype" w:eastAsiaTheme="minorEastAsia" w:hAnsi="Palatino Linotype" w:cstheme="minorBidi"/>
          <w:lang w:val="es-ES_tradnl"/>
        </w:rPr>
        <w:t xml:space="preserve">, se advierte que </w:t>
      </w:r>
      <w:r w:rsidR="00B52F0B" w:rsidRPr="00F20A60">
        <w:rPr>
          <w:rFonts w:ascii="Palatino Linotype" w:eastAsiaTheme="minorEastAsia" w:hAnsi="Palatino Linotype" w:cstheme="minorBidi"/>
          <w:lang w:val="es-ES_tradnl"/>
        </w:rPr>
        <w:t xml:space="preserve">a la </w:t>
      </w:r>
      <w:r w:rsidR="00B52F0B" w:rsidRPr="00F20A60">
        <w:rPr>
          <w:rFonts w:ascii="Palatino Linotype" w:eastAsiaTheme="minorEastAsia" w:hAnsi="Palatino Linotype" w:cstheme="minorBidi"/>
          <w:b/>
          <w:lang w:val="es-ES_tradnl"/>
        </w:rPr>
        <w:t xml:space="preserve">Secretaría de la Contraloría </w:t>
      </w:r>
      <w:r w:rsidR="00B52F0B" w:rsidRPr="00F20A60">
        <w:rPr>
          <w:rFonts w:ascii="Palatino Linotype" w:eastAsiaTheme="minorEastAsia" w:hAnsi="Palatino Linotype" w:cstheme="minorBidi"/>
          <w:lang w:val="es-ES_tradnl"/>
        </w:rPr>
        <w:t xml:space="preserve">le </w:t>
      </w:r>
      <w:r w:rsidRPr="00F20A60">
        <w:rPr>
          <w:rFonts w:ascii="Palatino Linotype" w:eastAsiaTheme="minorEastAsia" w:hAnsi="Palatino Linotype" w:cstheme="minorBidi"/>
          <w:lang w:val="es-ES_tradnl"/>
        </w:rPr>
        <w:t xml:space="preserve">corresponde </w:t>
      </w:r>
      <w:r w:rsidR="00B52F0B" w:rsidRPr="00F20A60">
        <w:rPr>
          <w:rFonts w:ascii="Palatino Linotype" w:eastAsiaTheme="minorEastAsia" w:hAnsi="Palatino Linotype" w:cstheme="minorBidi"/>
          <w:lang w:val="es-ES_tradnl"/>
        </w:rPr>
        <w:t xml:space="preserve">en </w:t>
      </w:r>
      <w:r w:rsidRPr="00F20A60">
        <w:rPr>
          <w:rFonts w:ascii="Palatino Linotype" w:eastAsiaTheme="minorEastAsia" w:hAnsi="Palatino Linotype" w:cstheme="minorBidi"/>
          <w:lang w:val="es-ES_tradnl"/>
        </w:rPr>
        <w:t xml:space="preserve">a través de la Dirección General de Responsabilidades Administrativas, recibir, registrar y resguardar las declaración fiscal de los servidores </w:t>
      </w:r>
      <w:r w:rsidRPr="00F20A60">
        <w:rPr>
          <w:rFonts w:ascii="Palatino Linotype" w:eastAsiaTheme="minorEastAsia" w:hAnsi="Palatino Linotype" w:cstheme="minorBidi"/>
          <w:lang w:val="es-ES_tradnl"/>
        </w:rPr>
        <w:lastRenderedPageBreak/>
        <w:t>públicos de la Administración Pública Estatal y Municipal</w:t>
      </w:r>
      <w:r w:rsidR="00B52F0B" w:rsidRPr="00F20A60">
        <w:rPr>
          <w:rFonts w:ascii="Palatino Linotype" w:eastAsiaTheme="minorEastAsia" w:hAnsi="Palatino Linotype" w:cstheme="minorBidi"/>
          <w:lang w:val="es-ES_tradnl"/>
        </w:rPr>
        <w:t xml:space="preserve">; atento a ello, se </w:t>
      </w:r>
      <w:r w:rsidR="00B52F0B" w:rsidRPr="00F20A60">
        <w:rPr>
          <w:rFonts w:ascii="Palatino Linotype" w:hAnsi="Palatino Linotype" w:cs="Arial"/>
          <w:lang w:val="es-MX"/>
        </w:rPr>
        <w:t xml:space="preserve">dejan a salvo sus derechos del particular a fin de que formule la solicitud ante el Sujeto Obligado competente; ya que dicha Secretaría se encuentra constreñida al </w:t>
      </w:r>
      <w:r w:rsidR="00B52F0B" w:rsidRPr="00F20A60">
        <w:rPr>
          <w:rFonts w:ascii="Palatino Linotype" w:hAnsi="Palatino Linotype"/>
        </w:rPr>
        <w:t>cumplimiento del artículo 92, fracción XIII de la Ley de la Materia</w:t>
      </w:r>
      <w:r w:rsidR="00B52F0B" w:rsidRPr="00F20A60">
        <w:rPr>
          <w:rStyle w:val="Refdenotaalpie"/>
          <w:rFonts w:ascii="Palatino Linotype" w:hAnsi="Palatino Linotype"/>
        </w:rPr>
        <w:footnoteReference w:id="3"/>
      </w:r>
      <w:r w:rsidR="00B52F0B" w:rsidRPr="00F20A60">
        <w:rPr>
          <w:rFonts w:ascii="Palatino Linotype" w:hAnsi="Palatino Linotype"/>
        </w:rPr>
        <w:t>, tal como se muestra a continuación:</w:t>
      </w:r>
    </w:p>
    <w:p w:rsidR="00B52F0B" w:rsidRPr="00F20A60" w:rsidRDefault="00DD39DF" w:rsidP="00DD39DF">
      <w:pPr>
        <w:spacing w:line="360" w:lineRule="auto"/>
        <w:contextualSpacing/>
        <w:jc w:val="both"/>
        <w:rPr>
          <w:rFonts w:ascii="Palatino Linotype" w:hAnsi="Palatino Linotype" w:cs="Arial"/>
          <w:lang w:val="es-MX"/>
        </w:rPr>
      </w:pPr>
      <w:r w:rsidRPr="00F20A60">
        <w:rPr>
          <w:rFonts w:ascii="Palatino Linotype" w:hAnsi="Palatino Linotype" w:cs="Arial"/>
          <w:noProof/>
          <w:lang w:val="es-MX" w:eastAsia="es-MX"/>
        </w:rPr>
        <mc:AlternateContent>
          <mc:Choice Requires="wps">
            <w:drawing>
              <wp:anchor distT="0" distB="0" distL="114300" distR="114300" simplePos="0" relativeHeight="251697152" behindDoc="0" locked="0" layoutInCell="1" allowOverlap="1">
                <wp:simplePos x="0" y="0"/>
                <wp:positionH relativeFrom="column">
                  <wp:posOffset>4707890</wp:posOffset>
                </wp:positionH>
                <wp:positionV relativeFrom="paragraph">
                  <wp:posOffset>1296454</wp:posOffset>
                </wp:positionV>
                <wp:extent cx="267418" cy="284672"/>
                <wp:effectExtent l="57150" t="19050" r="0" b="96520"/>
                <wp:wrapNone/>
                <wp:docPr id="23" name="Flecha abajo 23"/>
                <wp:cNvGraphicFramePr/>
                <a:graphic xmlns:a="http://schemas.openxmlformats.org/drawingml/2006/main">
                  <a:graphicData uri="http://schemas.microsoft.com/office/word/2010/wordprocessingShape">
                    <wps:wsp>
                      <wps:cNvSpPr/>
                      <wps:spPr>
                        <a:xfrm>
                          <a:off x="0" y="0"/>
                          <a:ext cx="267418" cy="284672"/>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4AA5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3" o:spid="_x0000_s1026" type="#_x0000_t67" style="position:absolute;margin-left:370.7pt;margin-top:102.1pt;width:21.05pt;height:22.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" adj="11455" fillcolor="red" strokecolor="red">
                <v:shadow on="t" color="black" opacity="22937f" origin=",.5" offset="0,.63889mm"/>
              </v:shape>
            </w:pict>
          </mc:Fallback>
        </mc:AlternateContent>
      </w:r>
      <w:r w:rsidRPr="00F20A60">
        <w:rPr>
          <w:rFonts w:ascii="Palatino Linotype" w:hAnsi="Palatino Linotype" w:cs="Arial"/>
          <w:noProof/>
          <w:lang w:val="es-MX" w:eastAsia="es-MX"/>
        </w:rPr>
        <mc:AlternateContent>
          <mc:Choice Requires="wps">
            <w:drawing>
              <wp:anchor distT="0" distB="0" distL="114300" distR="114300" simplePos="0" relativeHeight="251696128" behindDoc="0" locked="0" layoutInCell="1" allowOverlap="1" wp14:anchorId="04CE14F3" wp14:editId="7106505E">
                <wp:simplePos x="0" y="0"/>
                <wp:positionH relativeFrom="column">
                  <wp:posOffset>895315</wp:posOffset>
                </wp:positionH>
                <wp:positionV relativeFrom="paragraph">
                  <wp:posOffset>1452892</wp:posOffset>
                </wp:positionV>
                <wp:extent cx="2734574" cy="112143"/>
                <wp:effectExtent l="76200" t="38100" r="66040" b="97790"/>
                <wp:wrapNone/>
                <wp:docPr id="22" name="Rectángulo redondeado 22"/>
                <wp:cNvGraphicFramePr/>
                <a:graphic xmlns:a="http://schemas.openxmlformats.org/drawingml/2006/main">
                  <a:graphicData uri="http://schemas.microsoft.com/office/word/2010/wordprocessingShape">
                    <wps:wsp>
                      <wps:cNvSpPr/>
                      <wps:spPr>
                        <a:xfrm>
                          <a:off x="0" y="0"/>
                          <a:ext cx="2734574" cy="11214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10F2FD" id="Rectángulo redondeado 22" o:spid="_x0000_s1026" style="position:absolute;margin-left:70.5pt;margin-top:114.4pt;width:215.3pt;height:8.8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" filled="f" strokecolor="red" strokeweight="2.25pt">
                <v:shadow on="t" color="black" opacity="22937f" origin=",.5" offset="0,.63889mm"/>
              </v:roundrect>
            </w:pict>
          </mc:Fallback>
        </mc:AlternateContent>
      </w:r>
      <w:r w:rsidRPr="00F20A60">
        <w:rPr>
          <w:rFonts w:ascii="Palatino Linotype" w:hAnsi="Palatino Linotype" w:cs="Arial"/>
          <w:noProof/>
          <w:lang w:val="es-MX" w:eastAsia="es-MX"/>
        </w:rPr>
        <mc:AlternateContent>
          <mc:Choice Requires="wps">
            <w:drawing>
              <wp:anchor distT="0" distB="0" distL="114300" distR="114300" simplePos="0" relativeHeight="251694080" behindDoc="0" locked="0" layoutInCell="1" allowOverlap="1">
                <wp:simplePos x="0" y="0"/>
                <wp:positionH relativeFrom="column">
                  <wp:posOffset>334597</wp:posOffset>
                </wp:positionH>
                <wp:positionV relativeFrom="paragraph">
                  <wp:posOffset>3221307</wp:posOffset>
                </wp:positionV>
                <wp:extent cx="4744528" cy="112143"/>
                <wp:effectExtent l="76200" t="38100" r="56515" b="97790"/>
                <wp:wrapNone/>
                <wp:docPr id="18" name="Rectángulo redondeado 18"/>
                <wp:cNvGraphicFramePr/>
                <a:graphic xmlns:a="http://schemas.openxmlformats.org/drawingml/2006/main">
                  <a:graphicData uri="http://schemas.microsoft.com/office/word/2010/wordprocessingShape">
                    <wps:wsp>
                      <wps:cNvSpPr/>
                      <wps:spPr>
                        <a:xfrm>
                          <a:off x="0" y="0"/>
                          <a:ext cx="4744528" cy="11214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9599AA" id="Rectángulo redondeado 18" o:spid="_x0000_s1026" style="position:absolute;margin-left:26.35pt;margin-top:253.65pt;width:373.6pt;height:8.8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" filled="f" strokecolor="red" strokeweight="2.25pt">
                <v:shadow on="t" color="black" opacity="22937f" origin=",.5" offset="0,.63889mm"/>
              </v:roundrect>
            </w:pict>
          </mc:Fallback>
        </mc:AlternateContent>
      </w:r>
      <w:r w:rsidR="00B52F0B" w:rsidRPr="00F20A60">
        <w:rPr>
          <w:rFonts w:ascii="Palatino Linotype" w:hAnsi="Palatino Linotype" w:cs="Arial"/>
          <w:noProof/>
          <w:lang w:val="es-MX" w:eastAsia="es-MX"/>
        </w:rPr>
        <w:drawing>
          <wp:inline distT="0" distB="0" distL="0" distR="0">
            <wp:extent cx="5791835" cy="2952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8">
                      <a:extLst>
                        <a:ext uri="{28A0092B-C50C-407E-A947-70E740481C1C}">
                          <a14:useLocalDpi xmlns:a14="http://schemas.microsoft.com/office/drawing/2010/main" val="0"/>
                        </a:ext>
                      </a:extLst>
                    </a:blip>
                    <a:stretch>
                      <a:fillRect/>
                    </a:stretch>
                  </pic:blipFill>
                  <pic:spPr>
                    <a:xfrm>
                      <a:off x="0" y="0"/>
                      <a:ext cx="5801819" cy="295784"/>
                    </a:xfrm>
                    <a:prstGeom prst="rect">
                      <a:avLst/>
                    </a:prstGeom>
                  </pic:spPr>
                </pic:pic>
              </a:graphicData>
            </a:graphic>
          </wp:inline>
        </w:drawing>
      </w:r>
      <w:r w:rsidR="00B52F0B" w:rsidRPr="00F20A60">
        <w:rPr>
          <w:rFonts w:ascii="Palatino Linotype" w:hAnsi="Palatino Linotype" w:cs="Arial"/>
          <w:noProof/>
          <w:lang w:val="es-MX" w:eastAsia="es-MX"/>
        </w:rPr>
        <w:drawing>
          <wp:inline distT="0" distB="0" distL="0" distR="0">
            <wp:extent cx="5788835" cy="2993366"/>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rotWithShape="1">
                    <a:blip r:embed="rId19">
                      <a:extLst>
                        <a:ext uri="{28A0092B-C50C-407E-A947-70E740481C1C}">
                          <a14:useLocalDpi xmlns:a14="http://schemas.microsoft.com/office/drawing/2010/main" val="0"/>
                        </a:ext>
                      </a:extLst>
                    </a:blip>
                    <a:srcRect b="12815"/>
                    <a:stretch/>
                  </pic:blipFill>
                  <pic:spPr bwMode="auto">
                    <a:xfrm>
                      <a:off x="0" y="0"/>
                      <a:ext cx="5811778" cy="3005229"/>
                    </a:xfrm>
                    <a:prstGeom prst="rect">
                      <a:avLst/>
                    </a:prstGeom>
                    <a:ln>
                      <a:noFill/>
                    </a:ln>
                    <a:extLst>
                      <a:ext uri="{53640926-AAD7-44D8-BBD7-CCE9431645EC}">
                        <a14:shadowObscured xmlns:a14="http://schemas.microsoft.com/office/drawing/2010/main"/>
                      </a:ext>
                    </a:extLst>
                  </pic:spPr>
                </pic:pic>
              </a:graphicData>
            </a:graphic>
          </wp:inline>
        </w:drawing>
      </w:r>
    </w:p>
    <w:p w:rsidR="00B52F0B" w:rsidRPr="00F20A60" w:rsidRDefault="00B52F0B" w:rsidP="00DD39DF">
      <w:pPr>
        <w:spacing w:line="360" w:lineRule="auto"/>
        <w:jc w:val="both"/>
        <w:rPr>
          <w:rFonts w:ascii="Palatino Linotype" w:hAnsi="Palatino Linotype" w:cs="Arial"/>
          <w:lang w:val="es-MX"/>
        </w:rPr>
      </w:pPr>
    </w:p>
    <w:p w:rsidR="00DD39DF" w:rsidRPr="00F20A60" w:rsidRDefault="00DD39DF" w:rsidP="00DD39DF">
      <w:pPr>
        <w:spacing w:line="360" w:lineRule="auto"/>
        <w:jc w:val="both"/>
        <w:rPr>
          <w:rFonts w:ascii="Palatino Linotype" w:hAnsi="Palatino Linotype" w:cs="Arial"/>
        </w:rPr>
      </w:pPr>
      <w:r w:rsidRPr="00F20A60">
        <w:rPr>
          <w:rFonts w:ascii="Palatino Linotype" w:hAnsi="Palatino Linotype" w:cs="Arial"/>
        </w:rPr>
        <w:t xml:space="preserve">Por lo anterior, y derivado que no existe ordenamiento legal en el que se desprenda obligatoriedad del </w:t>
      </w:r>
      <w:r w:rsidRPr="00F20A60">
        <w:rPr>
          <w:rFonts w:ascii="Palatino Linotype" w:hAnsi="Palatino Linotype" w:cs="Arial"/>
          <w:b/>
        </w:rPr>
        <w:t>SUJETO OBLIGA</w:t>
      </w:r>
      <w:r w:rsidR="008C7465">
        <w:rPr>
          <w:rFonts w:ascii="Palatino Linotype" w:hAnsi="Palatino Linotype" w:cs="Arial"/>
          <w:b/>
        </w:rPr>
        <w:t>D</w:t>
      </w:r>
      <w:r w:rsidRPr="00F20A60">
        <w:rPr>
          <w:rFonts w:ascii="Palatino Linotype" w:hAnsi="Palatino Linotype" w:cs="Arial"/>
          <w:b/>
        </w:rPr>
        <w:t xml:space="preserve">O </w:t>
      </w:r>
      <w:r w:rsidRPr="00F20A60">
        <w:rPr>
          <w:rFonts w:ascii="Palatino Linotype" w:hAnsi="Palatino Linotype" w:cs="Arial"/>
        </w:rPr>
        <w:t xml:space="preserve">para que obre en los archivos la información requerida por el particular, este Órgano Garante determina de conformidad con los </w:t>
      </w:r>
      <w:r w:rsidRPr="00F20A60">
        <w:rPr>
          <w:rFonts w:ascii="Palatino Linotype" w:hAnsi="Palatino Linotype" w:cs="Arial"/>
        </w:rPr>
        <w:lastRenderedPageBreak/>
        <w:t>artículos 186</w:t>
      </w:r>
      <w:r w:rsidR="0089696B" w:rsidRPr="00F20A60">
        <w:rPr>
          <w:rFonts w:ascii="Palatino Linotype" w:hAnsi="Palatino Linotype" w:cs="Arial"/>
        </w:rPr>
        <w:t>,</w:t>
      </w:r>
      <w:r w:rsidRPr="00F20A60">
        <w:rPr>
          <w:rFonts w:ascii="Palatino Linotype" w:hAnsi="Palatino Linotype" w:cs="Arial"/>
        </w:rPr>
        <w:t xml:space="preserve"> fracción I y 192</w:t>
      </w:r>
      <w:r w:rsidR="0089696B" w:rsidRPr="00F20A60">
        <w:rPr>
          <w:rFonts w:ascii="Palatino Linotype" w:hAnsi="Palatino Linotype" w:cs="Arial"/>
        </w:rPr>
        <w:t>,</w:t>
      </w:r>
      <w:r w:rsidRPr="00F20A60">
        <w:rPr>
          <w:rFonts w:ascii="Palatino Linotype" w:hAnsi="Palatino Linotype" w:cs="Arial"/>
        </w:rPr>
        <w:t xml:space="preserve"> fracción V de la Ley de Transparencia y Acceso a la Información Pública del Estado de México y Municipios, </w:t>
      </w:r>
      <w:r w:rsidRPr="00F20A60">
        <w:rPr>
          <w:rFonts w:ascii="Palatino Linotype" w:hAnsi="Palatino Linotype" w:cs="Arial"/>
          <w:b/>
        </w:rPr>
        <w:t xml:space="preserve">SOBRESEER </w:t>
      </w:r>
      <w:r w:rsidRPr="00F20A60">
        <w:rPr>
          <w:rFonts w:ascii="Palatino Linotype" w:hAnsi="Palatino Linotype" w:cs="Arial"/>
        </w:rPr>
        <w:t>el presente recurso de revisión, al quedar sin materia el presente recurso de revisión</w:t>
      </w:r>
      <w:r w:rsidR="0089696B" w:rsidRPr="00F20A60">
        <w:rPr>
          <w:rFonts w:ascii="Palatino Linotype" w:hAnsi="Palatino Linotype" w:cs="Arial"/>
        </w:rPr>
        <w:t>, toda vez que, se advierte competencia para la Secretaría de la Contraloría</w:t>
      </w:r>
      <w:r w:rsidRPr="00F20A60">
        <w:rPr>
          <w:rFonts w:ascii="Palatino Linotype" w:hAnsi="Palatino Linotype" w:cs="Arial"/>
        </w:rPr>
        <w:t xml:space="preserve">. </w:t>
      </w:r>
    </w:p>
    <w:p w:rsidR="00DD39DF" w:rsidRPr="00F20A60" w:rsidRDefault="00DD39DF" w:rsidP="00DD39DF">
      <w:pPr>
        <w:spacing w:line="360" w:lineRule="auto"/>
        <w:jc w:val="both"/>
        <w:rPr>
          <w:rFonts w:ascii="Palatino Linotype" w:hAnsi="Palatino Linotype" w:cs="Arial"/>
          <w:lang w:eastAsia="es-MX"/>
        </w:rPr>
      </w:pPr>
    </w:p>
    <w:p w:rsidR="00DD39DF" w:rsidRPr="00F20A60" w:rsidRDefault="00DD39DF" w:rsidP="00DD39DF">
      <w:pPr>
        <w:spacing w:line="360" w:lineRule="auto"/>
        <w:jc w:val="both"/>
        <w:rPr>
          <w:rFonts w:ascii="Palatino Linotype" w:eastAsiaTheme="minorEastAsia" w:hAnsi="Palatino Linotype" w:cstheme="minorBidi"/>
          <w:lang w:val="es-ES_tradnl"/>
        </w:rPr>
      </w:pPr>
      <w:r w:rsidRPr="00F20A60">
        <w:rPr>
          <w:rFonts w:ascii="Palatino Linotype" w:eastAsiaTheme="minorEastAsia" w:hAnsi="Palatino Linotype" w:cstheme="minorBidi"/>
          <w:lang w:val="es-ES_tradnl"/>
        </w:rPr>
        <w:t xml:space="preserve">Asimismo, no se omite comentar que al haber existido un pronunciamiento por parte del </w:t>
      </w:r>
      <w:r w:rsidRPr="00F20A60">
        <w:rPr>
          <w:rFonts w:ascii="Palatino Linotype" w:eastAsiaTheme="minorEastAsia" w:hAnsi="Palatino Linotype" w:cstheme="minorBidi"/>
          <w:b/>
          <w:lang w:val="es-ES_tradnl"/>
        </w:rPr>
        <w:t>SUJETO OBLIGADO</w:t>
      </w:r>
      <w:r w:rsidRPr="00F20A6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DD39DF" w:rsidRPr="00F20A60" w:rsidRDefault="00DD39DF" w:rsidP="00DD39DF">
      <w:pPr>
        <w:spacing w:line="360" w:lineRule="auto"/>
        <w:jc w:val="both"/>
        <w:rPr>
          <w:rFonts w:ascii="Palatino Linotype" w:eastAsiaTheme="minorEastAsia" w:hAnsi="Palatino Linotype" w:cs="Arial"/>
          <w:sz w:val="20"/>
          <w:szCs w:val="20"/>
          <w:lang w:val="es-ES_tradnl"/>
        </w:rPr>
      </w:pPr>
    </w:p>
    <w:p w:rsidR="00DD39DF" w:rsidRPr="00F20A60" w:rsidRDefault="00DD39DF" w:rsidP="00DD39DF">
      <w:pPr>
        <w:spacing w:line="360" w:lineRule="auto"/>
        <w:jc w:val="both"/>
        <w:rPr>
          <w:rFonts w:ascii="Palatino Linotype" w:eastAsiaTheme="minorEastAsia" w:hAnsi="Palatino Linotype" w:cs="Arial"/>
          <w:lang w:val="es-ES_tradnl"/>
        </w:rPr>
      </w:pPr>
      <w:r w:rsidRPr="00F20A6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DD39DF" w:rsidRPr="00F20A60" w:rsidRDefault="00DD39DF" w:rsidP="00DD39DF">
      <w:pPr>
        <w:jc w:val="both"/>
        <w:rPr>
          <w:rFonts w:ascii="Palatino Linotype" w:eastAsiaTheme="minorEastAsia" w:hAnsi="Palatino Linotype" w:cs="Arial"/>
          <w:sz w:val="20"/>
          <w:szCs w:val="20"/>
          <w:lang w:val="es-ES_tradnl"/>
        </w:rPr>
      </w:pPr>
    </w:p>
    <w:p w:rsidR="00DD39DF" w:rsidRPr="00F20A60" w:rsidRDefault="00DD39DF" w:rsidP="00DD39DF">
      <w:pPr>
        <w:tabs>
          <w:tab w:val="left" w:pos="8222"/>
        </w:tabs>
        <w:ind w:left="709" w:right="899"/>
        <w:jc w:val="both"/>
        <w:rPr>
          <w:rFonts w:ascii="Palatino Linotype" w:eastAsiaTheme="minorEastAsia" w:hAnsi="Palatino Linotype" w:cs="Arial"/>
          <w:i/>
          <w:sz w:val="22"/>
          <w:szCs w:val="20"/>
          <w:lang w:val="es-ES_tradnl"/>
        </w:rPr>
      </w:pPr>
      <w:r w:rsidRPr="00F20A6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20A6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w:t>
      </w:r>
      <w:r w:rsidRPr="00F20A60">
        <w:rPr>
          <w:rFonts w:ascii="Palatino Linotype" w:eastAsiaTheme="minorEastAsia" w:hAnsi="Palatino Linotype" w:cs="Arial"/>
          <w:i/>
          <w:sz w:val="22"/>
          <w:szCs w:val="20"/>
          <w:lang w:val="es-ES_tradnl"/>
        </w:rPr>
        <w:lastRenderedPageBreak/>
        <w:t xml:space="preserve">Estado – Alonso Lujambio Irazábal 1624/09 Instituto Nacional para la Educación de los Adultos - María </w:t>
      </w:r>
      <w:proofErr w:type="spellStart"/>
      <w:r w:rsidRPr="00F20A60">
        <w:rPr>
          <w:rFonts w:ascii="Palatino Linotype" w:eastAsiaTheme="minorEastAsia" w:hAnsi="Palatino Linotype" w:cs="Arial"/>
          <w:i/>
          <w:sz w:val="22"/>
          <w:szCs w:val="20"/>
          <w:lang w:val="es-ES_tradnl"/>
        </w:rPr>
        <w:t>Marván</w:t>
      </w:r>
      <w:proofErr w:type="spellEnd"/>
      <w:r w:rsidRPr="00F20A60">
        <w:rPr>
          <w:rFonts w:ascii="Palatino Linotype" w:eastAsiaTheme="minorEastAsia" w:hAnsi="Palatino Linotype" w:cs="Arial"/>
          <w:i/>
          <w:sz w:val="22"/>
          <w:szCs w:val="20"/>
          <w:lang w:val="es-ES_tradnl"/>
        </w:rPr>
        <w:t xml:space="preserve"> Laborde 2395/09 Secretaría de Economía - María </w:t>
      </w:r>
      <w:proofErr w:type="spellStart"/>
      <w:r w:rsidRPr="00F20A60">
        <w:rPr>
          <w:rFonts w:ascii="Palatino Linotype" w:eastAsiaTheme="minorEastAsia" w:hAnsi="Palatino Linotype" w:cs="Arial"/>
          <w:i/>
          <w:sz w:val="22"/>
          <w:szCs w:val="20"/>
          <w:lang w:val="es-ES_tradnl"/>
        </w:rPr>
        <w:t>Marván</w:t>
      </w:r>
      <w:proofErr w:type="spellEnd"/>
      <w:r w:rsidRPr="00F20A60">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F20A60">
        <w:rPr>
          <w:rFonts w:ascii="Palatino Linotype" w:eastAsiaTheme="minorEastAsia" w:hAnsi="Palatino Linotype" w:cs="Arial"/>
          <w:i/>
          <w:sz w:val="22"/>
          <w:szCs w:val="20"/>
          <w:lang w:val="es-ES_tradnl"/>
        </w:rPr>
        <w:t>Marván</w:t>
      </w:r>
      <w:proofErr w:type="spellEnd"/>
      <w:r w:rsidRPr="00F20A60">
        <w:rPr>
          <w:rFonts w:ascii="Palatino Linotype" w:eastAsiaTheme="minorEastAsia" w:hAnsi="Palatino Linotype" w:cs="Arial"/>
          <w:i/>
          <w:sz w:val="22"/>
          <w:szCs w:val="20"/>
          <w:lang w:val="es-ES_tradnl"/>
        </w:rPr>
        <w:t xml:space="preserve"> Laborde </w:t>
      </w:r>
    </w:p>
    <w:p w:rsidR="00DD39DF" w:rsidRPr="00F20A60" w:rsidRDefault="00DD39DF" w:rsidP="00DD39DF">
      <w:pPr>
        <w:ind w:left="709" w:right="757"/>
        <w:jc w:val="both"/>
        <w:rPr>
          <w:rFonts w:ascii="Palatino Linotype" w:eastAsiaTheme="minorEastAsia" w:hAnsi="Palatino Linotype" w:cs="Arial"/>
          <w:b/>
          <w:i/>
          <w:sz w:val="22"/>
          <w:szCs w:val="20"/>
          <w:lang w:val="es-ES_tradnl"/>
        </w:rPr>
      </w:pPr>
      <w:r w:rsidRPr="00F20A60">
        <w:rPr>
          <w:rFonts w:ascii="Palatino Linotype" w:eastAsiaTheme="minorEastAsia" w:hAnsi="Palatino Linotype" w:cs="Arial"/>
          <w:i/>
          <w:sz w:val="22"/>
          <w:szCs w:val="20"/>
          <w:lang w:val="es-ES_tradnl"/>
        </w:rPr>
        <w:t>Criterio 31/10</w:t>
      </w:r>
      <w:r w:rsidRPr="00F20A60">
        <w:rPr>
          <w:rFonts w:ascii="Palatino Linotype" w:eastAsiaTheme="minorEastAsia" w:hAnsi="Palatino Linotype" w:cs="Arial"/>
          <w:b/>
          <w:i/>
          <w:sz w:val="22"/>
          <w:szCs w:val="20"/>
          <w:lang w:val="es-ES_tradnl"/>
        </w:rPr>
        <w:t>”</w:t>
      </w:r>
      <w:r w:rsidRPr="00F20A60">
        <w:rPr>
          <w:rFonts w:ascii="Palatino Linotype" w:eastAsiaTheme="minorEastAsia" w:hAnsi="Palatino Linotype" w:cs="Arial"/>
          <w:i/>
          <w:sz w:val="22"/>
          <w:szCs w:val="20"/>
          <w:lang w:val="es-ES_tradnl"/>
        </w:rPr>
        <w:t xml:space="preserve"> (sic)</w:t>
      </w:r>
    </w:p>
    <w:p w:rsidR="003A5DB0" w:rsidRPr="00F20A60" w:rsidRDefault="003A5DB0" w:rsidP="00DD39DF">
      <w:pPr>
        <w:ind w:right="49"/>
        <w:jc w:val="both"/>
        <w:rPr>
          <w:rFonts w:ascii="Palatino Linotype" w:hAnsi="Palatino Linotype" w:cs="Arial"/>
        </w:rPr>
      </w:pPr>
    </w:p>
    <w:p w:rsidR="003F62CF" w:rsidRPr="00F20A60" w:rsidRDefault="003F62CF" w:rsidP="00DD39DF">
      <w:pPr>
        <w:spacing w:line="360" w:lineRule="auto"/>
        <w:jc w:val="both"/>
        <w:rPr>
          <w:rFonts w:ascii="Palatino Linotype" w:eastAsia="Calibri" w:hAnsi="Palatino Linotype" w:cs="Arial"/>
        </w:rPr>
      </w:pPr>
      <w:r w:rsidRPr="00F20A60">
        <w:rPr>
          <w:rFonts w:ascii="Palatino Linotype" w:eastAsia="Calibri" w:hAnsi="Palatino Linotype" w:cs="Arial"/>
        </w:rPr>
        <w:t xml:space="preserve">Así, con fundamento en lo prescrito en los artículos 5, párrafos </w:t>
      </w:r>
      <w:r w:rsidR="001C4D67" w:rsidRPr="00F20A60">
        <w:rPr>
          <w:rFonts w:ascii="Palatino Linotype" w:hAnsi="Palatino Linotype"/>
        </w:rPr>
        <w:t xml:space="preserve">vigésimo </w:t>
      </w:r>
      <w:r w:rsidR="001C4D67" w:rsidRPr="00F20A60">
        <w:rPr>
          <w:rFonts w:ascii="Palatino Linotype" w:hAnsi="Palatino Linotype" w:cs="Arial"/>
        </w:rPr>
        <w:t>segundo,</w:t>
      </w:r>
      <w:r w:rsidR="001C4D67" w:rsidRPr="00F20A60">
        <w:rPr>
          <w:rFonts w:ascii="Palatino Linotype" w:hAnsi="Palatino Linotype"/>
        </w:rPr>
        <w:t xml:space="preserve"> vigésimo tercero y vigésimo cuarto,</w:t>
      </w:r>
      <w:r w:rsidRPr="00F20A60">
        <w:rPr>
          <w:rFonts w:ascii="Palatino Linotype" w:hAnsi="Palatino Linotype"/>
        </w:rPr>
        <w:t xml:space="preserve"> fracciones IV y V </w:t>
      </w:r>
      <w:r w:rsidRPr="00F20A60">
        <w:rPr>
          <w:rFonts w:ascii="Palatino Linotype" w:eastAsia="Calibri" w:hAnsi="Palatino Linotype" w:cs="Arial"/>
        </w:rPr>
        <w:t xml:space="preserve">de la Constitución Política del Estado Libre y Soberano de México; </w:t>
      </w:r>
      <w:r w:rsidRPr="00F20A60">
        <w:rPr>
          <w:rFonts w:ascii="Palatino Linotype" w:hAnsi="Palatino Linotype" w:cs="Arial"/>
        </w:rPr>
        <w:t>2, fracción II, 9, 29, 36, fracciones I y II, 176, 178, 179, 181, 185, fracción I, 186 y 188</w:t>
      </w:r>
      <w:r w:rsidRPr="00F20A60">
        <w:rPr>
          <w:rFonts w:ascii="Palatino Linotype" w:eastAsia="Calibri" w:hAnsi="Palatino Linotype" w:cs="Arial"/>
        </w:rPr>
        <w:t xml:space="preserve"> de la Ley de Transparencia y Acceso a la Información Pública del Estado de México y Municipios, este Pleno:</w:t>
      </w:r>
    </w:p>
    <w:p w:rsidR="009357C4" w:rsidRPr="00F20A60" w:rsidRDefault="009357C4" w:rsidP="00DD39DF">
      <w:pPr>
        <w:jc w:val="center"/>
        <w:rPr>
          <w:rFonts w:ascii="Palatino Linotype" w:eastAsia="Calibri" w:hAnsi="Palatino Linotype" w:cs="Arial"/>
          <w:b/>
          <w:spacing w:val="30"/>
          <w:sz w:val="28"/>
        </w:rPr>
      </w:pPr>
    </w:p>
    <w:p w:rsidR="000306EB" w:rsidRPr="00F20A60" w:rsidRDefault="000306EB" w:rsidP="00DD39DF">
      <w:pPr>
        <w:jc w:val="center"/>
        <w:rPr>
          <w:rFonts w:ascii="Palatino Linotype" w:eastAsia="Calibri" w:hAnsi="Palatino Linotype" w:cs="Arial"/>
          <w:b/>
          <w:spacing w:val="30"/>
          <w:sz w:val="28"/>
        </w:rPr>
      </w:pPr>
      <w:r w:rsidRPr="00F20A60">
        <w:rPr>
          <w:rFonts w:ascii="Palatino Linotype" w:eastAsia="Calibri" w:hAnsi="Palatino Linotype" w:cs="Arial"/>
          <w:b/>
          <w:spacing w:val="30"/>
          <w:sz w:val="28"/>
        </w:rPr>
        <w:t>RESUELVE</w:t>
      </w:r>
    </w:p>
    <w:p w:rsidR="004C6933" w:rsidRPr="00F20A60" w:rsidRDefault="004C6933" w:rsidP="00DD39DF">
      <w:pPr>
        <w:jc w:val="center"/>
        <w:rPr>
          <w:rFonts w:ascii="Palatino Linotype" w:eastAsia="Calibri" w:hAnsi="Palatino Linotype" w:cs="Arial"/>
          <w:b/>
          <w:spacing w:val="30"/>
          <w:sz w:val="28"/>
        </w:rPr>
      </w:pPr>
    </w:p>
    <w:p w:rsidR="00CD35D7" w:rsidRPr="00F20A60" w:rsidRDefault="00CD35D7" w:rsidP="00CD35D7">
      <w:pPr>
        <w:spacing w:line="360" w:lineRule="auto"/>
        <w:jc w:val="both"/>
        <w:rPr>
          <w:rFonts w:ascii="Palatino Linotype" w:hAnsi="Palatino Linotype" w:cs="Arial"/>
        </w:rPr>
      </w:pPr>
      <w:r w:rsidRPr="00F20A60">
        <w:rPr>
          <w:rFonts w:ascii="Palatino Linotype" w:hAnsi="Palatino Linotype" w:cs="Arial"/>
          <w:b/>
          <w:color w:val="000000" w:themeColor="text1"/>
          <w:sz w:val="28"/>
        </w:rPr>
        <w:t>PRIMERO</w:t>
      </w:r>
      <w:r w:rsidRPr="00F20A60">
        <w:rPr>
          <w:rFonts w:ascii="Palatino Linotype" w:hAnsi="Palatino Linotype" w:cs="Arial"/>
        </w:rPr>
        <w:t xml:space="preserve">. </w:t>
      </w:r>
      <w:r w:rsidRPr="00F20A60">
        <w:rPr>
          <w:rFonts w:ascii="Palatino Linotype" w:hAnsi="Palatino Linotype" w:cs="Arial"/>
          <w:lang w:val="es-ES_tradnl"/>
        </w:rPr>
        <w:t xml:space="preserve">Se </w:t>
      </w:r>
      <w:r w:rsidRPr="00F20A60">
        <w:rPr>
          <w:rFonts w:ascii="Palatino Linotype" w:hAnsi="Palatino Linotype" w:cs="Arial"/>
          <w:b/>
          <w:lang w:val="es-ES_tradnl"/>
        </w:rPr>
        <w:t xml:space="preserve">SOBRESEE </w:t>
      </w:r>
      <w:r w:rsidRPr="00F20A60">
        <w:rPr>
          <w:rFonts w:ascii="Palatino Linotype" w:hAnsi="Palatino Linotype" w:cs="Arial"/>
          <w:lang w:val="es-ES_tradnl"/>
        </w:rPr>
        <w:t xml:space="preserve">el recurso de revisión número 06777/INFOEM/IP/RR/2019 </w:t>
      </w:r>
      <w:r w:rsidRPr="00F20A60">
        <w:rPr>
          <w:rFonts w:ascii="Palatino Linotype" w:hAnsi="Palatino Linotype" w:cs="Arial"/>
          <w:b/>
        </w:rPr>
        <w:t>por quedarse sin materia</w:t>
      </w:r>
      <w:r w:rsidRPr="00F20A60">
        <w:rPr>
          <w:rFonts w:ascii="Palatino Linotype" w:hAnsi="Palatino Linotype"/>
          <w:b/>
          <w:sz w:val="20"/>
          <w:szCs w:val="20"/>
        </w:rPr>
        <w:t xml:space="preserve"> </w:t>
      </w:r>
      <w:r w:rsidRPr="00F20A60">
        <w:rPr>
          <w:rFonts w:ascii="Palatino Linotype" w:hAnsi="Palatino Linotype" w:cs="Arial"/>
          <w:lang w:val="es-ES_tradnl"/>
        </w:rPr>
        <w:t xml:space="preserve">en términos del Considerando </w:t>
      </w:r>
      <w:r w:rsidRPr="00F20A60">
        <w:rPr>
          <w:rFonts w:ascii="Palatino Linotype" w:hAnsi="Palatino Linotype" w:cs="Arial"/>
          <w:b/>
          <w:lang w:val="es-ES_tradnl"/>
        </w:rPr>
        <w:t>QUINTO</w:t>
      </w:r>
      <w:r w:rsidRPr="00F20A60">
        <w:rPr>
          <w:rFonts w:ascii="Palatino Linotype" w:hAnsi="Palatino Linotype" w:cs="Arial"/>
        </w:rPr>
        <w:t xml:space="preserve"> de la presente resolución.</w:t>
      </w:r>
    </w:p>
    <w:p w:rsidR="00CD35D7" w:rsidRPr="00F20A60" w:rsidRDefault="00CD35D7" w:rsidP="00CD35D7">
      <w:pPr>
        <w:spacing w:line="360" w:lineRule="auto"/>
        <w:jc w:val="both"/>
        <w:rPr>
          <w:rFonts w:ascii="Palatino Linotype" w:hAnsi="Palatino Linotype" w:cs="Arial"/>
        </w:rPr>
      </w:pPr>
    </w:p>
    <w:p w:rsidR="00CD35D7" w:rsidRPr="00F20A60" w:rsidRDefault="00CD35D7" w:rsidP="00CD35D7">
      <w:pPr>
        <w:spacing w:line="360" w:lineRule="auto"/>
        <w:jc w:val="both"/>
        <w:rPr>
          <w:rFonts w:ascii="Palatino Linotype" w:hAnsi="Palatino Linotype" w:cs="Arial"/>
        </w:rPr>
      </w:pPr>
      <w:r w:rsidRPr="00F20A60">
        <w:rPr>
          <w:rFonts w:ascii="Palatino Linotype" w:hAnsi="Palatino Linotype" w:cs="Arial"/>
          <w:b/>
          <w:color w:val="000000" w:themeColor="text1"/>
          <w:sz w:val="28"/>
        </w:rPr>
        <w:t>SEGUNDO</w:t>
      </w:r>
      <w:r w:rsidRPr="00F20A60">
        <w:rPr>
          <w:rFonts w:ascii="Palatino Linotype" w:hAnsi="Palatino Linotype" w:cs="Arial"/>
          <w:color w:val="000000" w:themeColor="text1"/>
          <w:sz w:val="28"/>
        </w:rPr>
        <w:t xml:space="preserve">. </w:t>
      </w:r>
      <w:r w:rsidRPr="00F20A60">
        <w:rPr>
          <w:rFonts w:ascii="Palatino Linotype" w:hAnsi="Palatino Linotype" w:cs="Arial"/>
          <w:b/>
          <w:color w:val="222222"/>
          <w:shd w:val="clear" w:color="auto" w:fill="FFFFFF"/>
        </w:rPr>
        <w:t xml:space="preserve">Notifíquese </w:t>
      </w:r>
      <w:r w:rsidRPr="00F20A60">
        <w:rPr>
          <w:rFonts w:ascii="Palatino Linotype" w:hAnsi="Palatino Linotype" w:cs="Arial"/>
          <w:color w:val="222222"/>
          <w:shd w:val="clear" w:color="auto" w:fill="FFFFFF"/>
        </w:rPr>
        <w:t>al Titular de la Unidad de Transparencia del</w:t>
      </w:r>
      <w:r w:rsidRPr="00F20A60">
        <w:rPr>
          <w:rFonts w:ascii="Palatino Linotype" w:hAnsi="Palatino Linotype" w:cs="Arial"/>
          <w:b/>
          <w:color w:val="222222"/>
          <w:shd w:val="clear" w:color="auto" w:fill="FFFFFF"/>
        </w:rPr>
        <w:t xml:space="preserve"> SUJETO OBLIGADO</w:t>
      </w:r>
      <w:r w:rsidRPr="00F20A60">
        <w:rPr>
          <w:rFonts w:ascii="Palatino Linotype" w:hAnsi="Palatino Linotype" w:cs="Arial"/>
          <w:color w:val="222222"/>
          <w:shd w:val="clear" w:color="auto" w:fill="FFFFFF"/>
        </w:rPr>
        <w:t xml:space="preserve"> para su conocimiento. </w:t>
      </w:r>
    </w:p>
    <w:p w:rsidR="00CD35D7" w:rsidRPr="00F20A60" w:rsidRDefault="00CD35D7" w:rsidP="00CD35D7">
      <w:pPr>
        <w:jc w:val="both"/>
        <w:rPr>
          <w:rFonts w:ascii="Palatino Linotype" w:hAnsi="Palatino Linotype" w:cs="Arial"/>
          <w:b/>
          <w:bCs/>
          <w:color w:val="000000"/>
          <w:sz w:val="28"/>
          <w:lang w:eastAsia="es-MX"/>
        </w:rPr>
      </w:pPr>
    </w:p>
    <w:p w:rsidR="00CD35D7" w:rsidRPr="00F20A60" w:rsidRDefault="00CD35D7" w:rsidP="00CD35D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F20A60">
        <w:rPr>
          <w:rFonts w:ascii="Palatino Linotype" w:hAnsi="Palatino Linotype" w:cs="Arial"/>
          <w:b/>
          <w:color w:val="000000" w:themeColor="text1"/>
          <w:sz w:val="28"/>
          <w:szCs w:val="28"/>
        </w:rPr>
        <w:t>TERCERO.</w:t>
      </w:r>
      <w:r w:rsidRPr="00F20A60">
        <w:rPr>
          <w:rFonts w:ascii="Palatino Linotype" w:eastAsiaTheme="minorEastAsia" w:hAnsi="Palatino Linotype"/>
          <w:b/>
          <w:color w:val="222222"/>
          <w:szCs w:val="17"/>
          <w:lang w:eastAsia="es-ES_tradnl"/>
        </w:rPr>
        <w:t xml:space="preserve"> Notifíquese</w:t>
      </w:r>
      <w:r w:rsidRPr="00F20A60">
        <w:rPr>
          <w:rFonts w:ascii="Palatino Linotype" w:eastAsiaTheme="minorEastAsia" w:hAnsi="Palatino Linotype"/>
          <w:color w:val="222222"/>
          <w:szCs w:val="17"/>
          <w:lang w:eastAsia="es-ES_tradnl"/>
        </w:rPr>
        <w:t xml:space="preserve"> al </w:t>
      </w:r>
      <w:r w:rsidRPr="00F20A60">
        <w:rPr>
          <w:rFonts w:ascii="Palatino Linotype" w:eastAsiaTheme="minorEastAsia" w:hAnsi="Palatino Linotype"/>
          <w:b/>
          <w:color w:val="222222"/>
          <w:szCs w:val="17"/>
          <w:lang w:eastAsia="es-ES_tradnl"/>
        </w:rPr>
        <w:t>RECURRENTE</w:t>
      </w:r>
      <w:r w:rsidRPr="00F20A60">
        <w:rPr>
          <w:rFonts w:ascii="Palatino Linotype" w:eastAsiaTheme="minorEastAsia" w:hAnsi="Palatino Linotype"/>
          <w:color w:val="222222"/>
          <w:szCs w:val="17"/>
          <w:lang w:eastAsia="es-ES_tradnl"/>
        </w:rPr>
        <w:t xml:space="preserve"> la presente resolución.</w:t>
      </w:r>
    </w:p>
    <w:p w:rsidR="00CD35D7" w:rsidRPr="00F20A60" w:rsidRDefault="00CD35D7" w:rsidP="00CD35D7">
      <w:pPr>
        <w:widowControl w:val="0"/>
        <w:autoSpaceDE w:val="0"/>
        <w:autoSpaceDN w:val="0"/>
        <w:adjustRightInd w:val="0"/>
        <w:jc w:val="both"/>
        <w:rPr>
          <w:rFonts w:ascii="Palatino Linotype" w:hAnsi="Palatino Linotype" w:cs="Arial"/>
          <w:b/>
          <w:color w:val="000000" w:themeColor="text1"/>
          <w:sz w:val="28"/>
          <w:szCs w:val="28"/>
        </w:rPr>
      </w:pPr>
    </w:p>
    <w:p w:rsidR="00CD35D7" w:rsidRPr="00F20A60" w:rsidRDefault="00CD35D7" w:rsidP="00CD35D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F20A60">
        <w:rPr>
          <w:rFonts w:ascii="Palatino Linotype" w:hAnsi="Palatino Linotype" w:cs="Arial"/>
          <w:b/>
          <w:color w:val="000000" w:themeColor="text1"/>
          <w:sz w:val="28"/>
          <w:szCs w:val="28"/>
        </w:rPr>
        <w:t xml:space="preserve">CUARTO. </w:t>
      </w:r>
      <w:r w:rsidRPr="00F20A60">
        <w:rPr>
          <w:rFonts w:ascii="Palatino Linotype" w:eastAsiaTheme="minorEastAsia" w:hAnsi="Palatino Linotype"/>
          <w:b/>
          <w:color w:val="222222"/>
          <w:szCs w:val="17"/>
          <w:lang w:eastAsia="es-ES_tradnl"/>
        </w:rPr>
        <w:t>Hágase del conocimiento</w:t>
      </w:r>
      <w:r w:rsidRPr="00F20A60">
        <w:rPr>
          <w:rFonts w:ascii="Palatino Linotype" w:eastAsiaTheme="minorEastAsia" w:hAnsi="Palatino Linotype"/>
          <w:color w:val="222222"/>
          <w:szCs w:val="17"/>
          <w:lang w:eastAsia="es-ES_tradnl"/>
        </w:rPr>
        <w:t xml:space="preserve"> del </w:t>
      </w:r>
      <w:r w:rsidRPr="00F20A60">
        <w:rPr>
          <w:rFonts w:ascii="Palatino Linotype" w:eastAsiaTheme="minorEastAsia" w:hAnsi="Palatino Linotype"/>
          <w:b/>
          <w:color w:val="222222"/>
          <w:szCs w:val="17"/>
          <w:lang w:eastAsia="es-ES_tradnl"/>
        </w:rPr>
        <w:t>RECURRENTE</w:t>
      </w:r>
      <w:r w:rsidRPr="00F20A60">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1C64F4" w:rsidRPr="00F20A60" w:rsidRDefault="001C64F4" w:rsidP="00DD39DF">
      <w:pPr>
        <w:spacing w:line="360" w:lineRule="auto"/>
        <w:jc w:val="both"/>
        <w:rPr>
          <w:rFonts w:ascii="Palatino Linotype" w:hAnsi="Palatino Linotype" w:cs="Arial"/>
          <w:b/>
          <w:bCs/>
          <w:color w:val="222222"/>
          <w:lang w:val="es-MX" w:eastAsia="es-MX"/>
        </w:rPr>
      </w:pPr>
    </w:p>
    <w:p w:rsidR="00CD35D7" w:rsidRDefault="00CD35D7" w:rsidP="00DD39DF">
      <w:pPr>
        <w:spacing w:line="360" w:lineRule="auto"/>
        <w:jc w:val="both"/>
        <w:rPr>
          <w:rFonts w:ascii="Palatino Linotype" w:hAnsi="Palatino Linotype"/>
          <w:color w:val="222222"/>
          <w:lang w:eastAsia="es-ES_tradnl"/>
        </w:rPr>
      </w:pPr>
      <w:r w:rsidRPr="00F20A60">
        <w:rPr>
          <w:rFonts w:ascii="Palatino Linotype" w:hAnsi="Palatino Linotype"/>
          <w:color w:val="222222"/>
          <w:lang w:eastAsia="es-ES_tradnl"/>
        </w:rPr>
        <w:t xml:space="preserve">Se dejan a salvo los derechos del </w:t>
      </w:r>
      <w:r w:rsidRPr="00F20A60">
        <w:rPr>
          <w:rFonts w:ascii="Palatino Linotype" w:hAnsi="Palatino Linotype"/>
          <w:b/>
          <w:color w:val="222222"/>
          <w:lang w:eastAsia="es-ES_tradnl"/>
        </w:rPr>
        <w:t>RECURRENTE</w:t>
      </w:r>
      <w:r w:rsidRPr="00F20A60">
        <w:rPr>
          <w:rFonts w:ascii="Palatino Linotype" w:hAnsi="Palatino Linotype"/>
          <w:color w:val="222222"/>
          <w:lang w:eastAsia="es-ES_tradnl"/>
        </w:rPr>
        <w:t xml:space="preserve"> para que formule las solicitudes que a su derecho convenga al Sujeto Obligado que corresponda.</w:t>
      </w:r>
    </w:p>
    <w:p w:rsidR="00CD35D7" w:rsidRPr="00D115BE" w:rsidRDefault="00D115BE" w:rsidP="00D115BE">
      <w:pPr>
        <w:spacing w:before="240" w:after="240" w:line="360" w:lineRule="auto"/>
        <w:ind w:right="49"/>
        <w:jc w:val="both"/>
        <w:rPr>
          <w:rFonts w:ascii="Palatino Linotype" w:hAnsi="Palatino Linotype" w:cs="Arial"/>
          <w:color w:val="000000" w:themeColor="text1"/>
        </w:rPr>
      </w:pPr>
      <w:r w:rsidRPr="00402D35">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DD39DF"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DD39DF" w:rsidTr="00FC4E5B">
              <w:trPr>
                <w:jc w:val="center"/>
              </w:trPr>
              <w:tc>
                <w:tcPr>
                  <w:tcW w:w="10365" w:type="dxa"/>
                  <w:gridSpan w:val="2"/>
                  <w:shd w:val="clear" w:color="auto" w:fill="auto"/>
                </w:tcPr>
                <w:p w:rsidR="000D0BBA" w:rsidRPr="00DD39DF" w:rsidRDefault="000D0BBA" w:rsidP="00CD35D7">
                  <w:pPr>
                    <w:jc w:val="center"/>
                    <w:rPr>
                      <w:rFonts w:ascii="Palatino Linotype" w:hAnsi="Palatino Linotype" w:cs="Arial"/>
                      <w:b/>
                    </w:rPr>
                  </w:pPr>
                </w:p>
                <w:p w:rsidR="002B58AF" w:rsidRPr="00DD39DF" w:rsidRDefault="002B58AF" w:rsidP="00CD35D7">
                  <w:pPr>
                    <w:jc w:val="center"/>
                    <w:rPr>
                      <w:rFonts w:ascii="Palatino Linotype" w:hAnsi="Palatino Linotype" w:cs="Arial"/>
                      <w:b/>
                    </w:rPr>
                  </w:pPr>
                </w:p>
                <w:p w:rsidR="002B58AF" w:rsidRDefault="002B58AF" w:rsidP="00CD35D7">
                  <w:pPr>
                    <w:jc w:val="center"/>
                    <w:rPr>
                      <w:rFonts w:ascii="Palatino Linotype" w:hAnsi="Palatino Linotype" w:cs="Arial"/>
                      <w:b/>
                    </w:rPr>
                  </w:pPr>
                </w:p>
                <w:p w:rsidR="002B58AF" w:rsidRPr="00DD39DF" w:rsidRDefault="002B58AF" w:rsidP="00D115BE">
                  <w:pP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Zulema Martínez Sánchez</w:t>
                  </w:r>
                </w:p>
                <w:p w:rsidR="000D0BBA" w:rsidRPr="00DD39DF" w:rsidRDefault="000D0BBA" w:rsidP="00CD35D7">
                  <w:pPr>
                    <w:jc w:val="center"/>
                    <w:rPr>
                      <w:rFonts w:ascii="Palatino Linotype" w:hAnsi="Palatino Linotype" w:cs="Arial"/>
                      <w:b/>
                    </w:rPr>
                  </w:pPr>
                  <w:r w:rsidRPr="00DD39DF">
                    <w:rPr>
                      <w:rFonts w:ascii="Palatino Linotype" w:hAnsi="Palatino Linotype" w:cs="Arial"/>
                    </w:rPr>
                    <w:t>Comisionada Presidenta</w:t>
                  </w: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 xml:space="preserve">(RÚBRICA) </w:t>
                  </w:r>
                </w:p>
              </w:tc>
            </w:tr>
            <w:tr w:rsidR="000D0BBA" w:rsidRPr="00DD39DF" w:rsidTr="00FC4E5B">
              <w:trPr>
                <w:jc w:val="center"/>
              </w:trPr>
              <w:tc>
                <w:tcPr>
                  <w:tcW w:w="5182" w:type="dxa"/>
                  <w:shd w:val="clear" w:color="auto" w:fill="auto"/>
                </w:tcPr>
                <w:p w:rsidR="000D0BBA" w:rsidRPr="00DD39DF" w:rsidRDefault="000D0BBA"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p>
                <w:p w:rsidR="006C2DFA" w:rsidRDefault="006C2DFA" w:rsidP="00D115BE">
                  <w:pPr>
                    <w:rPr>
                      <w:rFonts w:ascii="Palatino Linotype" w:hAnsi="Palatino Linotype" w:cs="Arial"/>
                      <w:b/>
                    </w:rPr>
                  </w:pPr>
                </w:p>
                <w:p w:rsidR="006C2DFA" w:rsidRDefault="006C2DFA" w:rsidP="00CD35D7">
                  <w:pPr>
                    <w:jc w:val="center"/>
                    <w:rPr>
                      <w:rFonts w:ascii="Palatino Linotype" w:hAnsi="Palatino Linotype" w:cs="Arial"/>
                      <w:b/>
                    </w:rPr>
                  </w:pPr>
                </w:p>
                <w:p w:rsidR="00D115BE" w:rsidRDefault="00D115BE"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 xml:space="preserve">Eva </w:t>
                  </w:r>
                  <w:proofErr w:type="spellStart"/>
                  <w:r w:rsidRPr="00DD39DF">
                    <w:rPr>
                      <w:rFonts w:ascii="Palatino Linotype" w:hAnsi="Palatino Linotype" w:cs="Arial"/>
                      <w:b/>
                    </w:rPr>
                    <w:t>Abaid</w:t>
                  </w:r>
                  <w:proofErr w:type="spellEnd"/>
                  <w:r w:rsidRPr="00DD39DF">
                    <w:rPr>
                      <w:rFonts w:ascii="Palatino Linotype" w:hAnsi="Palatino Linotype" w:cs="Arial"/>
                      <w:b/>
                    </w:rPr>
                    <w:t xml:space="preserve"> </w:t>
                  </w:r>
                  <w:proofErr w:type="spellStart"/>
                  <w:r w:rsidRPr="00DD39DF">
                    <w:rPr>
                      <w:rFonts w:ascii="Palatino Linotype" w:hAnsi="Palatino Linotype" w:cs="Arial"/>
                      <w:b/>
                    </w:rPr>
                    <w:t>Yapur</w:t>
                  </w:r>
                  <w:proofErr w:type="spellEnd"/>
                </w:p>
                <w:p w:rsidR="000D0BBA" w:rsidRPr="00DD39DF" w:rsidRDefault="000D0BBA" w:rsidP="00CD35D7">
                  <w:pPr>
                    <w:jc w:val="center"/>
                    <w:rPr>
                      <w:rFonts w:ascii="Palatino Linotype" w:hAnsi="Palatino Linotype" w:cs="Arial"/>
                    </w:rPr>
                  </w:pPr>
                  <w:r w:rsidRPr="00DD39DF">
                    <w:rPr>
                      <w:rFonts w:ascii="Palatino Linotype" w:hAnsi="Palatino Linotype" w:cs="Arial"/>
                    </w:rPr>
                    <w:t>Comisionada</w:t>
                  </w: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(RÚBRICA)</w:t>
                  </w:r>
                </w:p>
              </w:tc>
              <w:tc>
                <w:tcPr>
                  <w:tcW w:w="5183" w:type="dxa"/>
                  <w:shd w:val="clear" w:color="auto" w:fill="auto"/>
                </w:tcPr>
                <w:p w:rsidR="000D0BBA" w:rsidRPr="00DD39DF" w:rsidRDefault="000D0BBA"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p>
                <w:p w:rsidR="006C2DFA" w:rsidRDefault="006C2DFA" w:rsidP="00D115BE">
                  <w:pPr>
                    <w:rPr>
                      <w:rFonts w:ascii="Palatino Linotype" w:hAnsi="Palatino Linotype" w:cs="Arial"/>
                      <w:b/>
                    </w:rPr>
                  </w:pPr>
                </w:p>
                <w:p w:rsidR="00D115BE" w:rsidRDefault="00D115BE" w:rsidP="00D115BE">
                  <w:pPr>
                    <w:rPr>
                      <w:rFonts w:ascii="Palatino Linotype" w:hAnsi="Palatino Linotype" w:cs="Arial"/>
                      <w:b/>
                    </w:rPr>
                  </w:pPr>
                </w:p>
                <w:p w:rsidR="006C2DFA" w:rsidRDefault="006C2DFA"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José Guadalupe Luna Hernández</w:t>
                  </w:r>
                </w:p>
                <w:p w:rsidR="000D0BBA" w:rsidRPr="00DD39DF" w:rsidRDefault="000D0BBA" w:rsidP="00CD35D7">
                  <w:pPr>
                    <w:jc w:val="center"/>
                    <w:rPr>
                      <w:rFonts w:ascii="Palatino Linotype" w:hAnsi="Palatino Linotype" w:cs="Arial"/>
                    </w:rPr>
                  </w:pPr>
                  <w:r w:rsidRPr="00DD39DF">
                    <w:rPr>
                      <w:rFonts w:ascii="Palatino Linotype" w:hAnsi="Palatino Linotype" w:cs="Arial"/>
                    </w:rPr>
                    <w:t>Comisionado</w:t>
                  </w: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(RÚBRICA)</w:t>
                  </w:r>
                </w:p>
              </w:tc>
            </w:tr>
            <w:tr w:rsidR="000D0BBA" w:rsidRPr="00DD39DF" w:rsidTr="00FC4E5B">
              <w:trPr>
                <w:jc w:val="center"/>
              </w:trPr>
              <w:tc>
                <w:tcPr>
                  <w:tcW w:w="5182" w:type="dxa"/>
                  <w:shd w:val="clear" w:color="auto" w:fill="auto"/>
                </w:tcPr>
                <w:p w:rsidR="000D0BBA" w:rsidRPr="00DD39DF" w:rsidRDefault="000D0BBA" w:rsidP="00CD35D7">
                  <w:pPr>
                    <w:jc w:val="center"/>
                    <w:rPr>
                      <w:rFonts w:ascii="Palatino Linotype" w:hAnsi="Palatino Linotype" w:cs="Arial"/>
                      <w:b/>
                    </w:rPr>
                  </w:pPr>
                </w:p>
                <w:p w:rsidR="00697D18" w:rsidRPr="00DD39DF" w:rsidRDefault="00697D18" w:rsidP="00CD35D7">
                  <w:pPr>
                    <w:jc w:val="center"/>
                    <w:rPr>
                      <w:rFonts w:ascii="Palatino Linotype" w:hAnsi="Palatino Linotype" w:cs="Arial"/>
                      <w:b/>
                    </w:rPr>
                  </w:pPr>
                </w:p>
                <w:p w:rsidR="00240174" w:rsidRPr="00DD39DF" w:rsidRDefault="00240174" w:rsidP="00CD35D7">
                  <w:pPr>
                    <w:jc w:val="center"/>
                    <w:rPr>
                      <w:rFonts w:ascii="Palatino Linotype" w:hAnsi="Palatino Linotype" w:cs="Arial"/>
                      <w:b/>
                    </w:rPr>
                  </w:pPr>
                </w:p>
                <w:p w:rsidR="00E70A67" w:rsidRDefault="00E70A67" w:rsidP="00CD35D7">
                  <w:pPr>
                    <w:jc w:val="center"/>
                    <w:rPr>
                      <w:rFonts w:ascii="Palatino Linotype" w:hAnsi="Palatino Linotype" w:cs="Arial"/>
                      <w:b/>
                    </w:rPr>
                  </w:pPr>
                </w:p>
                <w:p w:rsidR="00D115BE" w:rsidRPr="00DD39DF" w:rsidRDefault="00D115BE"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Javier Martínez Cruz</w:t>
                  </w:r>
                </w:p>
                <w:p w:rsidR="000D0BBA" w:rsidRPr="00DD39DF" w:rsidRDefault="000D0BBA" w:rsidP="00CD35D7">
                  <w:pPr>
                    <w:jc w:val="center"/>
                    <w:rPr>
                      <w:rFonts w:ascii="Palatino Linotype" w:hAnsi="Palatino Linotype" w:cs="Arial"/>
                    </w:rPr>
                  </w:pPr>
                  <w:r w:rsidRPr="00DD39DF">
                    <w:rPr>
                      <w:rFonts w:ascii="Palatino Linotype" w:hAnsi="Palatino Linotype" w:cs="Arial"/>
                    </w:rPr>
                    <w:t>Comisionado</w:t>
                  </w:r>
                </w:p>
                <w:p w:rsidR="000D0BBA" w:rsidRPr="00DD39DF" w:rsidRDefault="00D115BE" w:rsidP="00CD35D7">
                  <w:pPr>
                    <w:jc w:val="center"/>
                    <w:rPr>
                      <w:rFonts w:ascii="Palatino Linotype" w:hAnsi="Palatino Linotype" w:cs="Aria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5183" w:type="dxa"/>
                  <w:shd w:val="clear" w:color="auto" w:fill="auto"/>
                </w:tcPr>
                <w:p w:rsidR="000D0BBA" w:rsidRPr="00DD39DF" w:rsidRDefault="000D0BBA" w:rsidP="00CD35D7">
                  <w:pPr>
                    <w:jc w:val="center"/>
                    <w:rPr>
                      <w:rFonts w:ascii="Palatino Linotype" w:hAnsi="Palatino Linotype" w:cs="Arial"/>
                      <w:b/>
                    </w:rPr>
                  </w:pPr>
                </w:p>
                <w:p w:rsidR="00697D18" w:rsidRPr="00DD39DF" w:rsidRDefault="00697D18" w:rsidP="00CD35D7">
                  <w:pPr>
                    <w:jc w:val="center"/>
                    <w:rPr>
                      <w:rFonts w:ascii="Palatino Linotype" w:hAnsi="Palatino Linotype" w:cs="Arial"/>
                      <w:b/>
                    </w:rPr>
                  </w:pPr>
                </w:p>
                <w:p w:rsidR="00240174" w:rsidRPr="00DD39DF" w:rsidRDefault="00240174" w:rsidP="00CD35D7">
                  <w:pPr>
                    <w:jc w:val="center"/>
                    <w:rPr>
                      <w:rFonts w:ascii="Palatino Linotype" w:hAnsi="Palatino Linotype" w:cs="Arial"/>
                      <w:b/>
                    </w:rPr>
                  </w:pPr>
                </w:p>
                <w:p w:rsidR="00E70A67" w:rsidRDefault="00E70A67" w:rsidP="00CD35D7">
                  <w:pPr>
                    <w:jc w:val="center"/>
                    <w:rPr>
                      <w:rFonts w:ascii="Palatino Linotype" w:hAnsi="Palatino Linotype" w:cs="Arial"/>
                      <w:b/>
                    </w:rPr>
                  </w:pPr>
                </w:p>
                <w:p w:rsidR="00D115BE" w:rsidRPr="00DD39DF" w:rsidRDefault="00D115BE"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Luis Gustavo Parra Noriega</w:t>
                  </w:r>
                </w:p>
                <w:p w:rsidR="000D0BBA" w:rsidRPr="00DD39DF" w:rsidRDefault="000D0BBA" w:rsidP="00CD35D7">
                  <w:pPr>
                    <w:jc w:val="center"/>
                    <w:rPr>
                      <w:rFonts w:ascii="Palatino Linotype" w:hAnsi="Palatino Linotype" w:cs="Arial"/>
                    </w:rPr>
                  </w:pPr>
                  <w:r w:rsidRPr="00DD39DF">
                    <w:rPr>
                      <w:rFonts w:ascii="Palatino Linotype" w:hAnsi="Palatino Linotype" w:cs="Arial"/>
                    </w:rPr>
                    <w:t>Comisionado</w:t>
                  </w:r>
                </w:p>
                <w:p w:rsidR="000D0BBA" w:rsidRPr="00DD39DF" w:rsidRDefault="00D115BE" w:rsidP="00CD35D7">
                  <w:pPr>
                    <w:jc w:val="center"/>
                    <w:rPr>
                      <w:rFonts w:ascii="Palatino Linotype" w:hAnsi="Palatino Linotype" w:cs="Arial"/>
                      <w:b/>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0D0BBA" w:rsidRPr="00DD39DF" w:rsidTr="00FC4E5B">
              <w:trPr>
                <w:jc w:val="center"/>
              </w:trPr>
              <w:tc>
                <w:tcPr>
                  <w:tcW w:w="10365" w:type="dxa"/>
                  <w:gridSpan w:val="2"/>
                  <w:shd w:val="clear" w:color="auto" w:fill="auto"/>
                </w:tcPr>
                <w:p w:rsidR="000D0BBA" w:rsidRPr="00DD39DF" w:rsidRDefault="000D0BBA" w:rsidP="00CD35D7">
                  <w:pPr>
                    <w:tabs>
                      <w:tab w:val="left" w:pos="3720"/>
                    </w:tabs>
                    <w:rPr>
                      <w:rFonts w:ascii="Palatino Linotype" w:hAnsi="Palatino Linotype" w:cs="Arial"/>
                      <w:b/>
                    </w:rPr>
                  </w:pPr>
                  <w:r w:rsidRPr="00DD39DF">
                    <w:rPr>
                      <w:rFonts w:ascii="Palatino Linotype" w:hAnsi="Palatino Linotype" w:cs="Arial"/>
                      <w:b/>
                    </w:rPr>
                    <w:tab/>
                  </w:r>
                </w:p>
                <w:p w:rsidR="00007254" w:rsidRPr="00DD39DF" w:rsidRDefault="00007254" w:rsidP="00CD35D7">
                  <w:pPr>
                    <w:jc w:val="center"/>
                    <w:rPr>
                      <w:rFonts w:ascii="Palatino Linotype" w:hAnsi="Palatino Linotype" w:cs="Arial"/>
                      <w:b/>
                    </w:rPr>
                  </w:pPr>
                </w:p>
                <w:p w:rsidR="00697D18" w:rsidRPr="00DD39DF" w:rsidRDefault="00697D18" w:rsidP="00CD35D7">
                  <w:pPr>
                    <w:jc w:val="center"/>
                    <w:rPr>
                      <w:rFonts w:ascii="Palatino Linotype" w:hAnsi="Palatino Linotype" w:cs="Arial"/>
                      <w:b/>
                    </w:rPr>
                  </w:pPr>
                </w:p>
                <w:p w:rsidR="007F0370" w:rsidRDefault="007F0370" w:rsidP="00CD35D7">
                  <w:pPr>
                    <w:jc w:val="center"/>
                    <w:rPr>
                      <w:rFonts w:ascii="Palatino Linotype" w:hAnsi="Palatino Linotype" w:cs="Arial"/>
                      <w:b/>
                    </w:rPr>
                  </w:pPr>
                </w:p>
                <w:p w:rsidR="00D115BE" w:rsidRPr="00DD39DF" w:rsidRDefault="00D115BE" w:rsidP="00CD35D7">
                  <w:pPr>
                    <w:jc w:val="center"/>
                    <w:rPr>
                      <w:rFonts w:ascii="Palatino Linotype" w:hAnsi="Palatino Linotype" w:cs="Arial"/>
                      <w:b/>
                    </w:rPr>
                  </w:pPr>
                </w:p>
                <w:p w:rsidR="000D0BBA" w:rsidRPr="00DD39DF" w:rsidRDefault="000D0BBA" w:rsidP="00CD35D7">
                  <w:pPr>
                    <w:jc w:val="center"/>
                    <w:rPr>
                      <w:rFonts w:ascii="Palatino Linotype" w:hAnsi="Palatino Linotype" w:cs="Arial"/>
                      <w:b/>
                    </w:rPr>
                  </w:pPr>
                  <w:r w:rsidRPr="00DD39DF">
                    <w:rPr>
                      <w:rFonts w:ascii="Palatino Linotype" w:hAnsi="Palatino Linotype" w:cs="Arial"/>
                      <w:b/>
                    </w:rPr>
                    <w:t>Alexis Tapia Ramírez</w:t>
                  </w:r>
                </w:p>
                <w:p w:rsidR="000D0BBA" w:rsidRPr="00DD39DF" w:rsidRDefault="000D0BBA" w:rsidP="00CD35D7">
                  <w:pPr>
                    <w:jc w:val="center"/>
                    <w:rPr>
                      <w:rFonts w:ascii="Palatino Linotype" w:hAnsi="Palatino Linotype" w:cs="Arial"/>
                    </w:rPr>
                  </w:pPr>
                  <w:r w:rsidRPr="00DD39DF">
                    <w:rPr>
                      <w:rFonts w:ascii="Palatino Linotype" w:hAnsi="Palatino Linotype" w:cs="Arial"/>
                    </w:rPr>
                    <w:t>Secretario Técnico del Pleno</w:t>
                  </w:r>
                </w:p>
                <w:p w:rsidR="000D0BBA" w:rsidRPr="00DD39DF" w:rsidRDefault="000D0BBA" w:rsidP="00CD35D7">
                  <w:pPr>
                    <w:jc w:val="center"/>
                    <w:rPr>
                      <w:rFonts w:ascii="Palatino Linotype" w:hAnsi="Palatino Linotype" w:cs="Arial"/>
                    </w:rPr>
                  </w:pPr>
                  <w:r w:rsidRPr="00DD39DF">
                    <w:rPr>
                      <w:rFonts w:ascii="Palatino Linotype" w:hAnsi="Palatino Linotype" w:cs="Arial"/>
                      <w:b/>
                    </w:rPr>
                    <w:t>(RÚBRICA)</w:t>
                  </w:r>
                  <w:r w:rsidRPr="00DD39DF">
                    <w:rPr>
                      <w:rFonts w:ascii="Palatino Linotype" w:hAnsi="Palatino Linotype" w:cs="Arial"/>
                    </w:rPr>
                    <w:t xml:space="preserve"> </w:t>
                  </w:r>
                </w:p>
                <w:p w:rsidR="002B5ECD" w:rsidRPr="00DD39DF" w:rsidRDefault="002B5ECD" w:rsidP="00CD35D7">
                  <w:pPr>
                    <w:jc w:val="center"/>
                    <w:rPr>
                      <w:rFonts w:ascii="Palatino Linotype" w:hAnsi="Palatino Linotype" w:cs="Arial"/>
                    </w:rPr>
                  </w:pPr>
                </w:p>
                <w:p w:rsidR="00E517D8" w:rsidRPr="00DD39DF" w:rsidRDefault="00E517D8" w:rsidP="00CD35D7">
                  <w:pPr>
                    <w:jc w:val="center"/>
                    <w:rPr>
                      <w:rFonts w:ascii="Palatino Linotype" w:hAnsi="Palatino Linotype" w:cs="Arial"/>
                    </w:rPr>
                  </w:pPr>
                </w:p>
                <w:p w:rsidR="00E517D8" w:rsidRPr="00DD39DF" w:rsidRDefault="00E517D8" w:rsidP="00CD35D7">
                  <w:pPr>
                    <w:jc w:val="center"/>
                    <w:rPr>
                      <w:rFonts w:ascii="Palatino Linotype" w:hAnsi="Palatino Linotype" w:cs="Arial"/>
                    </w:rPr>
                  </w:pPr>
                </w:p>
                <w:p w:rsidR="00E517D8" w:rsidRPr="00DD39DF" w:rsidRDefault="00E517D8" w:rsidP="00CD35D7">
                  <w:pPr>
                    <w:jc w:val="center"/>
                    <w:rPr>
                      <w:rFonts w:ascii="Palatino Linotype" w:hAnsi="Palatino Linotype" w:cs="Arial"/>
                    </w:rPr>
                  </w:pPr>
                </w:p>
                <w:p w:rsidR="00E517D8" w:rsidRPr="00DD39DF" w:rsidRDefault="00E517D8" w:rsidP="00CD35D7">
                  <w:pPr>
                    <w:jc w:val="center"/>
                    <w:rPr>
                      <w:rFonts w:ascii="Palatino Linotype" w:hAnsi="Palatino Linotype" w:cs="Arial"/>
                    </w:rPr>
                  </w:pPr>
                </w:p>
                <w:p w:rsidR="00243B89" w:rsidRPr="00DD39DF" w:rsidRDefault="00243B89" w:rsidP="00CD35D7">
                  <w:pPr>
                    <w:jc w:val="center"/>
                    <w:rPr>
                      <w:rFonts w:ascii="Palatino Linotype" w:hAnsi="Palatino Linotype" w:cs="Arial"/>
                    </w:rPr>
                  </w:pPr>
                </w:p>
                <w:p w:rsidR="00243B89" w:rsidRPr="00DD39DF" w:rsidRDefault="00243B89" w:rsidP="00CD35D7">
                  <w:pPr>
                    <w:jc w:val="center"/>
                    <w:rPr>
                      <w:rFonts w:ascii="Palatino Linotype" w:hAnsi="Palatino Linotype" w:cs="Arial"/>
                    </w:rPr>
                  </w:pPr>
                </w:p>
                <w:p w:rsidR="00243B89" w:rsidRPr="00DD39DF" w:rsidRDefault="00243B89" w:rsidP="00CD35D7">
                  <w:pPr>
                    <w:jc w:val="center"/>
                    <w:rPr>
                      <w:rFonts w:ascii="Palatino Linotype" w:hAnsi="Palatino Linotype" w:cs="Arial"/>
                    </w:rPr>
                  </w:pPr>
                </w:p>
                <w:p w:rsidR="00243B89" w:rsidRPr="00DD39DF" w:rsidRDefault="00243B89" w:rsidP="00CD35D7">
                  <w:pPr>
                    <w:jc w:val="center"/>
                    <w:rPr>
                      <w:rFonts w:ascii="Palatino Linotype" w:hAnsi="Palatino Linotype" w:cs="Arial"/>
                    </w:rPr>
                  </w:pPr>
                </w:p>
                <w:p w:rsidR="00243B89" w:rsidRPr="00DD39DF" w:rsidRDefault="00243B89" w:rsidP="00CD35D7">
                  <w:pPr>
                    <w:jc w:val="center"/>
                    <w:rPr>
                      <w:rFonts w:ascii="Palatino Linotype" w:hAnsi="Palatino Linotype" w:cs="Arial"/>
                    </w:rPr>
                  </w:pPr>
                </w:p>
                <w:p w:rsidR="00CD35D7" w:rsidRPr="00DD39DF" w:rsidRDefault="00CD35D7" w:rsidP="00CD35D7">
                  <w:pPr>
                    <w:jc w:val="center"/>
                    <w:rPr>
                      <w:rFonts w:ascii="Palatino Linotype" w:hAnsi="Palatino Linotype" w:cs="Arial"/>
                    </w:rPr>
                  </w:pPr>
                </w:p>
                <w:p w:rsidR="00E517D8" w:rsidRPr="00DD39DF" w:rsidRDefault="00E517D8" w:rsidP="00CD35D7">
                  <w:pPr>
                    <w:jc w:val="center"/>
                    <w:rPr>
                      <w:rFonts w:ascii="Palatino Linotype" w:hAnsi="Palatino Linotype" w:cs="Arial"/>
                    </w:rPr>
                  </w:pPr>
                </w:p>
              </w:tc>
            </w:tr>
          </w:tbl>
          <w:p w:rsidR="000D0BBA" w:rsidRPr="00DD39DF" w:rsidRDefault="000D0BBA" w:rsidP="00CD35D7">
            <w:pPr>
              <w:jc w:val="both"/>
              <w:rPr>
                <w:rFonts w:ascii="Palatino Linotype" w:hAnsi="Palatino Linotype" w:cs="Arial"/>
              </w:rPr>
            </w:pPr>
          </w:p>
        </w:tc>
      </w:tr>
    </w:tbl>
    <w:p w:rsidR="00D115BE" w:rsidRDefault="00D115BE" w:rsidP="00CD35D7">
      <w:pPr>
        <w:jc w:val="both"/>
        <w:rPr>
          <w:rFonts w:ascii="Palatino Linotype" w:hAnsi="Palatino Linotype" w:cs="Arial"/>
          <w:sz w:val="22"/>
          <w:szCs w:val="22"/>
        </w:rPr>
      </w:pPr>
    </w:p>
    <w:p w:rsidR="00D115BE" w:rsidRDefault="00D115BE" w:rsidP="00CD35D7">
      <w:pPr>
        <w:jc w:val="both"/>
        <w:rPr>
          <w:rFonts w:ascii="Palatino Linotype" w:hAnsi="Palatino Linotype" w:cs="Arial"/>
          <w:sz w:val="22"/>
          <w:szCs w:val="22"/>
        </w:rPr>
      </w:pPr>
    </w:p>
    <w:p w:rsidR="00D115BE" w:rsidRDefault="00D115BE" w:rsidP="00CD35D7">
      <w:pPr>
        <w:jc w:val="both"/>
        <w:rPr>
          <w:rFonts w:ascii="Palatino Linotype" w:hAnsi="Palatino Linotype" w:cs="Arial"/>
          <w:sz w:val="22"/>
          <w:szCs w:val="22"/>
        </w:rPr>
      </w:pPr>
    </w:p>
    <w:p w:rsidR="00D115BE" w:rsidRDefault="00D115BE" w:rsidP="00CD35D7">
      <w:pPr>
        <w:jc w:val="both"/>
        <w:rPr>
          <w:rFonts w:ascii="Palatino Linotype" w:hAnsi="Palatino Linotype" w:cs="Arial"/>
          <w:sz w:val="22"/>
          <w:szCs w:val="22"/>
        </w:rPr>
      </w:pPr>
    </w:p>
    <w:p w:rsidR="00D115BE" w:rsidRDefault="00D115BE" w:rsidP="00CD35D7">
      <w:pPr>
        <w:jc w:val="both"/>
        <w:rPr>
          <w:rFonts w:ascii="Palatino Linotype" w:hAnsi="Palatino Linotype" w:cs="Arial"/>
          <w:sz w:val="22"/>
          <w:szCs w:val="22"/>
        </w:rPr>
      </w:pPr>
    </w:p>
    <w:p w:rsidR="009D193C" w:rsidRPr="00D115BE" w:rsidRDefault="009D193C" w:rsidP="00CD35D7">
      <w:pPr>
        <w:jc w:val="both"/>
        <w:rPr>
          <w:rFonts w:ascii="Palatino Linotype" w:hAnsi="Palatino Linotype" w:cs="Arial"/>
          <w:sz w:val="22"/>
          <w:szCs w:val="22"/>
        </w:rPr>
      </w:pPr>
      <w:r w:rsidRPr="00D115BE">
        <w:rPr>
          <w:rFonts w:ascii="Palatino Linotype" w:hAnsi="Palatino Linotype" w:cs="Arial"/>
          <w:sz w:val="22"/>
          <w:szCs w:val="22"/>
        </w:rPr>
        <w:t xml:space="preserve">Esta hoja corresponde a la resolución de </w:t>
      </w:r>
      <w:r w:rsidR="00D115BE">
        <w:rPr>
          <w:rFonts w:ascii="Palatino Linotype" w:hAnsi="Palatino Linotype" w:cs="Arial"/>
          <w:sz w:val="22"/>
          <w:szCs w:val="22"/>
        </w:rPr>
        <w:t>veinticuatro</w:t>
      </w:r>
      <w:r w:rsidR="00EE5973" w:rsidRPr="00D115BE">
        <w:rPr>
          <w:rFonts w:ascii="Palatino Linotype" w:hAnsi="Palatino Linotype" w:cs="Arial"/>
          <w:sz w:val="22"/>
          <w:szCs w:val="22"/>
        </w:rPr>
        <w:t xml:space="preserve"> de octubre </w:t>
      </w:r>
      <w:r w:rsidR="00372E9E" w:rsidRPr="00D115BE">
        <w:rPr>
          <w:rFonts w:ascii="Palatino Linotype" w:hAnsi="Palatino Linotype" w:cs="Arial"/>
          <w:sz w:val="22"/>
          <w:szCs w:val="22"/>
        </w:rPr>
        <w:t>de dos mil diecinueve</w:t>
      </w:r>
      <w:r w:rsidRPr="00D115BE">
        <w:rPr>
          <w:rFonts w:ascii="Palatino Linotype" w:hAnsi="Palatino Linotype" w:cs="Arial"/>
          <w:sz w:val="22"/>
          <w:szCs w:val="22"/>
        </w:rPr>
        <w:t>, emitida en el recurso de revisión número 0</w:t>
      </w:r>
      <w:r w:rsidR="00526EC3" w:rsidRPr="00D115BE">
        <w:rPr>
          <w:rFonts w:ascii="Palatino Linotype" w:hAnsi="Palatino Linotype" w:cs="Arial"/>
          <w:sz w:val="22"/>
          <w:szCs w:val="22"/>
        </w:rPr>
        <w:t>6</w:t>
      </w:r>
      <w:r w:rsidR="00CD35D7" w:rsidRPr="00D115BE">
        <w:rPr>
          <w:rFonts w:ascii="Palatino Linotype" w:hAnsi="Palatino Linotype" w:cs="Arial"/>
          <w:sz w:val="22"/>
          <w:szCs w:val="22"/>
        </w:rPr>
        <w:t>777</w:t>
      </w:r>
      <w:r w:rsidR="004C6933" w:rsidRPr="00D115BE">
        <w:rPr>
          <w:rFonts w:ascii="Palatino Linotype" w:hAnsi="Palatino Linotype" w:cs="Arial"/>
          <w:sz w:val="22"/>
          <w:szCs w:val="22"/>
        </w:rPr>
        <w:t>/</w:t>
      </w:r>
      <w:r w:rsidRPr="00D115BE">
        <w:rPr>
          <w:rFonts w:ascii="Palatino Linotype" w:hAnsi="Palatino Linotype" w:cs="Arial"/>
          <w:sz w:val="22"/>
          <w:szCs w:val="22"/>
        </w:rPr>
        <w:t>INFOEM/IP/RR/201</w:t>
      </w:r>
      <w:r w:rsidR="00DF5E21" w:rsidRPr="00D115BE">
        <w:rPr>
          <w:rFonts w:ascii="Palatino Linotype" w:hAnsi="Palatino Linotype" w:cs="Arial"/>
          <w:sz w:val="22"/>
          <w:szCs w:val="22"/>
        </w:rPr>
        <w:t>9</w:t>
      </w:r>
      <w:r w:rsidR="003F0D9E" w:rsidRPr="00D115BE">
        <w:rPr>
          <w:rFonts w:ascii="Palatino Linotype" w:hAnsi="Palatino Linotype" w:cs="Arial"/>
          <w:sz w:val="22"/>
          <w:szCs w:val="22"/>
        </w:rPr>
        <w:t>.</w:t>
      </w:r>
    </w:p>
    <w:p w:rsidR="007E1FF4" w:rsidRPr="00D115BE" w:rsidRDefault="009D193C" w:rsidP="00CD35D7">
      <w:pPr>
        <w:jc w:val="both"/>
        <w:rPr>
          <w:rFonts w:ascii="Palatino Linotype" w:hAnsi="Palatino Linotype" w:cs="Arial"/>
          <w:sz w:val="22"/>
          <w:szCs w:val="22"/>
        </w:rPr>
      </w:pPr>
      <w:r w:rsidRPr="00D115BE">
        <w:rPr>
          <w:rFonts w:ascii="Palatino Linotype" w:hAnsi="Palatino Linotype" w:cs="Arial"/>
          <w:sz w:val="22"/>
          <w:szCs w:val="22"/>
        </w:rPr>
        <w:t>YSM/RPG</w:t>
      </w:r>
    </w:p>
    <w:sectPr w:rsidR="007E1FF4" w:rsidRPr="00D115BE" w:rsidSect="000C4BB0">
      <w:headerReference w:type="default" r:id="rId20"/>
      <w:footerReference w:type="default" r:id="rId21"/>
      <w:headerReference w:type="first" r:id="rId22"/>
      <w:footerReference w:type="first" r:id="rId2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43D" w:rsidRDefault="005D243D" w:rsidP="00C80F8C">
      <w:r>
        <w:separator/>
      </w:r>
    </w:p>
  </w:endnote>
  <w:endnote w:type="continuationSeparator" w:id="0">
    <w:p w:rsidR="005D243D" w:rsidRDefault="005D24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97" w:rsidRPr="00F12350" w:rsidRDefault="00062F97"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104D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104D8">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062F97" w:rsidRDefault="00062F9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97" w:rsidRPr="00F12350" w:rsidRDefault="00062F9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114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1147">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062F97" w:rsidRDefault="00062F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43D" w:rsidRDefault="005D243D" w:rsidP="00C80F8C">
      <w:r>
        <w:separator/>
      </w:r>
    </w:p>
  </w:footnote>
  <w:footnote w:type="continuationSeparator" w:id="0">
    <w:p w:rsidR="005D243D" w:rsidRDefault="005D243D" w:rsidP="00C80F8C">
      <w:r>
        <w:continuationSeparator/>
      </w:r>
    </w:p>
  </w:footnote>
  <w:footnote w:id="1">
    <w:p w:rsidR="00062F97" w:rsidRPr="006475DD" w:rsidRDefault="00062F97" w:rsidP="006475DD">
      <w:pPr>
        <w:pStyle w:val="Textonotapie"/>
        <w:jc w:val="both"/>
        <w:rPr>
          <w:rFonts w:ascii="Palatino Linotype" w:hAnsi="Palatino Linotype"/>
          <w:sz w:val="16"/>
        </w:rPr>
      </w:pPr>
      <w:r>
        <w:rPr>
          <w:rStyle w:val="Refdenotaalpie"/>
        </w:rPr>
        <w:footnoteRef/>
      </w:r>
      <w:r>
        <w:t xml:space="preserve"> </w:t>
      </w:r>
      <w:r w:rsidRPr="006475DD">
        <w:rPr>
          <w:rFonts w:ascii="Palatino Linotype" w:hAnsi="Palatino Linotype"/>
          <w:b/>
          <w:sz w:val="16"/>
        </w:rPr>
        <w:t>Artículo 92.</w:t>
      </w:r>
      <w:r w:rsidRPr="006475DD">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62F97" w:rsidRPr="006475DD" w:rsidRDefault="00062F97" w:rsidP="006475DD">
      <w:pPr>
        <w:pStyle w:val="Textonotapie"/>
        <w:jc w:val="both"/>
        <w:rPr>
          <w:rFonts w:ascii="Palatino Linotype" w:hAnsi="Palatino Linotype"/>
          <w:sz w:val="16"/>
        </w:rPr>
      </w:pPr>
      <w:r w:rsidRPr="006475DD">
        <w:rPr>
          <w:rFonts w:ascii="Palatino Linotype" w:hAnsi="Palatino Linotype"/>
          <w:sz w:val="16"/>
        </w:rPr>
        <w:t>…</w:t>
      </w:r>
    </w:p>
    <w:p w:rsidR="00062F97" w:rsidRPr="006475DD" w:rsidRDefault="00062F97" w:rsidP="006475DD">
      <w:pPr>
        <w:pStyle w:val="Textonotapie"/>
        <w:jc w:val="both"/>
        <w:rPr>
          <w:rFonts w:ascii="Palatino Linotype" w:hAnsi="Palatino Linotype"/>
          <w:sz w:val="16"/>
        </w:rPr>
      </w:pPr>
      <w:r w:rsidRPr="006475DD">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 w:id="2">
    <w:p w:rsidR="00062F97" w:rsidRPr="00062F97" w:rsidRDefault="00062F97" w:rsidP="00062F97">
      <w:pPr>
        <w:pStyle w:val="Textonotapie"/>
        <w:jc w:val="both"/>
        <w:rPr>
          <w:rFonts w:ascii="Palatino Linotype" w:hAnsi="Palatino Linotype"/>
        </w:rPr>
      </w:pPr>
      <w:r>
        <w:rPr>
          <w:rStyle w:val="Refdenotaalpie"/>
        </w:rPr>
        <w:footnoteRef/>
      </w:r>
      <w:r>
        <w:t xml:space="preserve"> </w:t>
      </w:r>
      <w:r w:rsidRPr="00062F97">
        <w:rPr>
          <w:rFonts w:ascii="Palatino Linotype" w:hAnsi="Palatino Linotype"/>
          <w:b/>
        </w:rPr>
        <w:t>Artículo 3.</w:t>
      </w:r>
      <w:r w:rsidRPr="00062F97">
        <w:rPr>
          <w:rFonts w:ascii="Palatino Linotype" w:hAnsi="Palatino Linotype"/>
        </w:rPr>
        <w:t xml:space="preserve"> Para efectos de esta Ley se entenderá por: </w:t>
      </w:r>
    </w:p>
    <w:p w:rsidR="00062F97" w:rsidRPr="00062F97" w:rsidRDefault="00062F97" w:rsidP="00062F97">
      <w:pPr>
        <w:pStyle w:val="Textonotapie"/>
        <w:jc w:val="both"/>
        <w:rPr>
          <w:rFonts w:ascii="Palatino Linotype" w:hAnsi="Palatino Linotype"/>
        </w:rPr>
      </w:pPr>
      <w:r w:rsidRPr="00062F97">
        <w:rPr>
          <w:rFonts w:ascii="Palatino Linotype" w:hAnsi="Palatino Linotype"/>
          <w:b/>
        </w:rPr>
        <w:t>XXV. Servidores Públicos:</w:t>
      </w:r>
      <w:r w:rsidRPr="00062F97">
        <w:rPr>
          <w:rFonts w:ascii="Palatino Linotype" w:hAnsi="Palatino Linotype"/>
        </w:rPr>
        <w:t xml:space="preserve"> Las personas que desempeñan un empleo, cargo o comisión en los entes públicos, en el ámbito federal y local, conforme a lo dispuesto en el artículo 108 de la Constitución Política de los Estados Unidos Mexicanos;</w:t>
      </w:r>
    </w:p>
  </w:footnote>
  <w:footnote w:id="3">
    <w:p w:rsidR="00B52F0B" w:rsidRPr="006475DD" w:rsidRDefault="00B52F0B" w:rsidP="008C7465">
      <w:pPr>
        <w:pStyle w:val="Textonotapie"/>
        <w:ind w:left="708" w:hanging="708"/>
        <w:jc w:val="both"/>
        <w:rPr>
          <w:rFonts w:ascii="Palatino Linotype" w:hAnsi="Palatino Linotype"/>
          <w:sz w:val="16"/>
        </w:rPr>
      </w:pPr>
      <w:r>
        <w:rPr>
          <w:rStyle w:val="Refdenotaalpie"/>
        </w:rPr>
        <w:footnoteRef/>
      </w:r>
      <w:r>
        <w:t xml:space="preserve"> </w:t>
      </w:r>
      <w:r w:rsidRPr="006475DD">
        <w:rPr>
          <w:rFonts w:ascii="Palatino Linotype" w:hAnsi="Palatino Linotype"/>
          <w:b/>
          <w:sz w:val="16"/>
        </w:rPr>
        <w:t>Artículo 92.</w:t>
      </w:r>
      <w:r w:rsidRPr="006475DD">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2F0B" w:rsidRPr="006475DD" w:rsidRDefault="00B52F0B" w:rsidP="00B52F0B">
      <w:pPr>
        <w:pStyle w:val="Textonotapie"/>
        <w:jc w:val="both"/>
        <w:rPr>
          <w:rFonts w:ascii="Palatino Linotype" w:hAnsi="Palatino Linotype"/>
          <w:sz w:val="16"/>
        </w:rPr>
      </w:pPr>
      <w:r w:rsidRPr="006475DD">
        <w:rPr>
          <w:rFonts w:ascii="Palatino Linotype" w:hAnsi="Palatino Linotype"/>
          <w:sz w:val="16"/>
        </w:rPr>
        <w:t>…</w:t>
      </w:r>
    </w:p>
    <w:p w:rsidR="00B52F0B" w:rsidRPr="006475DD" w:rsidRDefault="00B52F0B" w:rsidP="00B52F0B">
      <w:pPr>
        <w:pStyle w:val="Textonotapie"/>
        <w:jc w:val="both"/>
        <w:rPr>
          <w:rFonts w:ascii="Palatino Linotype" w:hAnsi="Palatino Linotype"/>
          <w:sz w:val="16"/>
        </w:rPr>
      </w:pPr>
      <w:r w:rsidRPr="006475DD">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97" w:rsidRDefault="00062F97" w:rsidP="006F30F8">
    <w:pPr>
      <w:pStyle w:val="Encabezado"/>
      <w:tabs>
        <w:tab w:val="clear" w:pos="4252"/>
        <w:tab w:val="clear" w:pos="8504"/>
        <w:tab w:val="left" w:pos="2326"/>
      </w:tabs>
    </w:pPr>
    <w:r>
      <w:t xml:space="preserve">                                                                   </w:t>
    </w:r>
  </w:p>
  <w:tbl>
    <w:tblPr>
      <w:tblW w:w="5528" w:type="dxa"/>
      <w:tblInd w:w="3544" w:type="dxa"/>
      <w:tblLayout w:type="fixed"/>
      <w:tblLook w:val="04A0" w:firstRow="1" w:lastRow="0" w:firstColumn="1" w:lastColumn="0" w:noHBand="0" w:noVBand="1"/>
    </w:tblPr>
    <w:tblGrid>
      <w:gridCol w:w="2552"/>
      <w:gridCol w:w="2976"/>
    </w:tblGrid>
    <w:tr w:rsidR="00062F97" w:rsidRPr="005A5E02" w:rsidTr="000C4BB0">
      <w:tc>
        <w:tcPr>
          <w:tcW w:w="2552" w:type="dxa"/>
          <w:shd w:val="clear" w:color="auto" w:fill="auto"/>
          <w:vAlign w:val="center"/>
        </w:tcPr>
        <w:p w:rsidR="00062F97" w:rsidRPr="005A5E02" w:rsidRDefault="00062F97"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6" w:type="dxa"/>
          <w:shd w:val="clear" w:color="auto" w:fill="auto"/>
          <w:vAlign w:val="center"/>
        </w:tcPr>
        <w:p w:rsidR="00062F97" w:rsidRPr="005A5E02" w:rsidRDefault="00062F97" w:rsidP="00993AE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w:t>
          </w:r>
          <w:r w:rsidR="00993AEB">
            <w:rPr>
              <w:rFonts w:ascii="Palatino Linotype" w:hAnsi="Palatino Linotype"/>
              <w:b/>
              <w:sz w:val="22"/>
              <w:szCs w:val="22"/>
              <w:lang w:val="es-ES_tradnl"/>
            </w:rPr>
            <w:t>777/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062F97" w:rsidRPr="005A5E02" w:rsidTr="000C4BB0">
      <w:trPr>
        <w:trHeight w:val="228"/>
      </w:trPr>
      <w:tc>
        <w:tcPr>
          <w:tcW w:w="2552" w:type="dxa"/>
          <w:shd w:val="clear" w:color="auto" w:fill="auto"/>
          <w:vAlign w:val="center"/>
        </w:tcPr>
        <w:p w:rsidR="00062F97" w:rsidRPr="005A5E02" w:rsidRDefault="00062F97"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6" w:type="dxa"/>
          <w:shd w:val="clear" w:color="auto" w:fill="auto"/>
          <w:vAlign w:val="center"/>
        </w:tcPr>
        <w:p w:rsidR="00062F97" w:rsidRPr="00927A01" w:rsidRDefault="00993AEB" w:rsidP="00836215">
          <w:pPr>
            <w:jc w:val="both"/>
            <w:rPr>
              <w:rFonts w:ascii="Palatino Linotype" w:hAnsi="Palatino Linotype"/>
              <w:b/>
              <w:sz w:val="22"/>
              <w:szCs w:val="22"/>
              <w:lang w:val="es-ES_tradnl"/>
            </w:rPr>
          </w:pPr>
          <w:r>
            <w:rPr>
              <w:rFonts w:ascii="Palatino Linotype" w:hAnsi="Palatino Linotype"/>
              <w:b/>
              <w:sz w:val="22"/>
              <w:szCs w:val="22"/>
              <w:lang w:val="es-ES_tradnl"/>
            </w:rPr>
            <w:t>Ayuntamiento de San José del Rincón</w:t>
          </w:r>
        </w:p>
      </w:tc>
    </w:tr>
    <w:tr w:rsidR="00062F97" w:rsidRPr="005A5E02" w:rsidTr="000C4BB0">
      <w:tc>
        <w:tcPr>
          <w:tcW w:w="2552" w:type="dxa"/>
          <w:shd w:val="clear" w:color="auto" w:fill="auto"/>
          <w:vAlign w:val="center"/>
        </w:tcPr>
        <w:p w:rsidR="00062F97" w:rsidRPr="005A5E02" w:rsidRDefault="00062F97"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6" w:type="dxa"/>
          <w:shd w:val="clear" w:color="auto" w:fill="auto"/>
          <w:vAlign w:val="center"/>
        </w:tcPr>
        <w:p w:rsidR="00062F97" w:rsidRPr="005A5E02" w:rsidRDefault="00062F97"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062F97" w:rsidRDefault="00062F97"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402" w:type="dxa"/>
      <w:tblLayout w:type="fixed"/>
      <w:tblLook w:val="04A0" w:firstRow="1" w:lastRow="0" w:firstColumn="1" w:lastColumn="0" w:noHBand="0" w:noVBand="1"/>
    </w:tblPr>
    <w:tblGrid>
      <w:gridCol w:w="2552"/>
      <w:gridCol w:w="3118"/>
    </w:tblGrid>
    <w:tr w:rsidR="00062F97" w:rsidRPr="005A5E02" w:rsidTr="00E50800">
      <w:tc>
        <w:tcPr>
          <w:tcW w:w="2552" w:type="dxa"/>
          <w:shd w:val="clear" w:color="auto" w:fill="auto"/>
          <w:vAlign w:val="center"/>
        </w:tcPr>
        <w:p w:rsidR="00062F97" w:rsidRPr="005A5E02" w:rsidRDefault="00062F97"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8" w:type="dxa"/>
          <w:shd w:val="clear" w:color="auto" w:fill="auto"/>
          <w:vAlign w:val="center"/>
        </w:tcPr>
        <w:p w:rsidR="00062F97" w:rsidRPr="005A5E02" w:rsidRDefault="00062F97" w:rsidP="0010200F">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6777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062F97" w:rsidRPr="005A5E02" w:rsidTr="00E50800">
      <w:tc>
        <w:tcPr>
          <w:tcW w:w="2552" w:type="dxa"/>
          <w:shd w:val="clear" w:color="auto" w:fill="auto"/>
          <w:vAlign w:val="center"/>
        </w:tcPr>
        <w:p w:rsidR="00062F97" w:rsidRPr="005A5E02" w:rsidRDefault="00062F97"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8" w:type="dxa"/>
          <w:shd w:val="clear" w:color="auto" w:fill="auto"/>
          <w:vAlign w:val="center"/>
        </w:tcPr>
        <w:p w:rsidR="00062F97" w:rsidRPr="00927A01" w:rsidRDefault="00E31147" w:rsidP="00E31147">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062F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062F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062F97">
            <w:rPr>
              <w:rFonts w:ascii="Palatino Linotype" w:hAnsi="Palatino Linotype"/>
              <w:b/>
              <w:sz w:val="22"/>
              <w:szCs w:val="22"/>
              <w:lang w:val="es-ES_tradnl"/>
            </w:rPr>
            <w:t xml:space="preserve"> </w:t>
          </w:r>
        </w:p>
      </w:tc>
    </w:tr>
    <w:tr w:rsidR="00062F97" w:rsidRPr="005A5E02" w:rsidTr="00E50800">
      <w:trPr>
        <w:trHeight w:val="228"/>
      </w:trPr>
      <w:tc>
        <w:tcPr>
          <w:tcW w:w="2552" w:type="dxa"/>
          <w:shd w:val="clear" w:color="auto" w:fill="auto"/>
          <w:vAlign w:val="center"/>
        </w:tcPr>
        <w:p w:rsidR="00062F97" w:rsidRPr="005A5E02" w:rsidRDefault="00062F97"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8" w:type="dxa"/>
          <w:shd w:val="clear" w:color="auto" w:fill="auto"/>
          <w:vAlign w:val="center"/>
        </w:tcPr>
        <w:p w:rsidR="00062F97" w:rsidRPr="00927A01" w:rsidRDefault="00062F97" w:rsidP="0010200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San José del Rincón </w:t>
          </w:r>
        </w:p>
      </w:tc>
    </w:tr>
    <w:tr w:rsidR="00062F97" w:rsidRPr="005A5E02" w:rsidTr="00E50800">
      <w:tc>
        <w:tcPr>
          <w:tcW w:w="2552" w:type="dxa"/>
          <w:shd w:val="clear" w:color="auto" w:fill="auto"/>
          <w:vAlign w:val="center"/>
        </w:tcPr>
        <w:p w:rsidR="00062F97" w:rsidRPr="005A5E02" w:rsidRDefault="00062F97"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8" w:type="dxa"/>
          <w:shd w:val="clear" w:color="auto" w:fill="auto"/>
          <w:vAlign w:val="center"/>
        </w:tcPr>
        <w:p w:rsidR="00062F97" w:rsidRPr="005A5E02" w:rsidRDefault="00062F97"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062F97" w:rsidRPr="00D115BE" w:rsidRDefault="00062F97">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591B35"/>
    <w:multiLevelType w:val="hybridMultilevel"/>
    <w:tmpl w:val="03760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6DDD14F5"/>
    <w:multiLevelType w:val="hybridMultilevel"/>
    <w:tmpl w:val="5C12881C"/>
    <w:lvl w:ilvl="0" w:tplc="EEE0AC44">
      <w:start w:val="732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9"/>
  </w:num>
  <w:num w:numId="12">
    <w:abstractNumId w:val="23"/>
  </w:num>
  <w:num w:numId="13">
    <w:abstractNumId w:val="3"/>
  </w:num>
  <w:num w:numId="14">
    <w:abstractNumId w:val="12"/>
  </w:num>
  <w:num w:numId="15">
    <w:abstractNumId w:val="6"/>
  </w:num>
  <w:num w:numId="16">
    <w:abstractNumId w:val="9"/>
  </w:num>
  <w:num w:numId="17">
    <w:abstractNumId w:val="20"/>
  </w:num>
  <w:num w:numId="18">
    <w:abstractNumId w:val="14"/>
  </w:num>
  <w:num w:numId="19">
    <w:abstractNumId w:val="0"/>
  </w:num>
  <w:num w:numId="20">
    <w:abstractNumId w:val="15"/>
  </w:num>
  <w:num w:numId="21">
    <w:abstractNumId w:val="22"/>
  </w:num>
  <w:num w:numId="22">
    <w:abstractNumId w:val="18"/>
  </w:num>
  <w:num w:numId="23">
    <w:abstractNumId w:val="10"/>
  </w:num>
  <w:num w:numId="24">
    <w:abstractNumId w:val="7"/>
  </w:num>
  <w:num w:numId="2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529"/>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608"/>
    <w:rsid w:val="00056D5A"/>
    <w:rsid w:val="000572D3"/>
    <w:rsid w:val="00057B34"/>
    <w:rsid w:val="00057F08"/>
    <w:rsid w:val="00057F8F"/>
    <w:rsid w:val="0006124E"/>
    <w:rsid w:val="000615E3"/>
    <w:rsid w:val="000619E2"/>
    <w:rsid w:val="00062F97"/>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3DE2"/>
    <w:rsid w:val="0009408F"/>
    <w:rsid w:val="00094BBC"/>
    <w:rsid w:val="000957AA"/>
    <w:rsid w:val="000968FB"/>
    <w:rsid w:val="00096BA3"/>
    <w:rsid w:val="000A02C3"/>
    <w:rsid w:val="000A1726"/>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318"/>
    <w:rsid w:val="000B5F0E"/>
    <w:rsid w:val="000B6AC3"/>
    <w:rsid w:val="000B6B38"/>
    <w:rsid w:val="000B73BF"/>
    <w:rsid w:val="000C0D83"/>
    <w:rsid w:val="000C2166"/>
    <w:rsid w:val="000C264E"/>
    <w:rsid w:val="000C4453"/>
    <w:rsid w:val="000C44EA"/>
    <w:rsid w:val="000C4BB0"/>
    <w:rsid w:val="000C5145"/>
    <w:rsid w:val="000C5EF0"/>
    <w:rsid w:val="000C690B"/>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200F"/>
    <w:rsid w:val="001025B2"/>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467"/>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1BF"/>
    <w:rsid w:val="0014029E"/>
    <w:rsid w:val="0014047A"/>
    <w:rsid w:val="001407F4"/>
    <w:rsid w:val="00142628"/>
    <w:rsid w:val="00144BDA"/>
    <w:rsid w:val="00145229"/>
    <w:rsid w:val="001452F8"/>
    <w:rsid w:val="001464EC"/>
    <w:rsid w:val="001469DE"/>
    <w:rsid w:val="001471FF"/>
    <w:rsid w:val="00147FF3"/>
    <w:rsid w:val="0015244C"/>
    <w:rsid w:val="00152AD8"/>
    <w:rsid w:val="00154D6F"/>
    <w:rsid w:val="00155111"/>
    <w:rsid w:val="00156621"/>
    <w:rsid w:val="001576FE"/>
    <w:rsid w:val="00157D06"/>
    <w:rsid w:val="00157E73"/>
    <w:rsid w:val="001602ED"/>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088"/>
    <w:rsid w:val="001A6D17"/>
    <w:rsid w:val="001A6F14"/>
    <w:rsid w:val="001B012F"/>
    <w:rsid w:val="001B0139"/>
    <w:rsid w:val="001B058A"/>
    <w:rsid w:val="001B205E"/>
    <w:rsid w:val="001B211E"/>
    <w:rsid w:val="001B2FB5"/>
    <w:rsid w:val="001B5D20"/>
    <w:rsid w:val="001C09A3"/>
    <w:rsid w:val="001C0E91"/>
    <w:rsid w:val="001C27D1"/>
    <w:rsid w:val="001C3243"/>
    <w:rsid w:val="001C41FF"/>
    <w:rsid w:val="001C47DC"/>
    <w:rsid w:val="001C4C72"/>
    <w:rsid w:val="001C4D67"/>
    <w:rsid w:val="001C5305"/>
    <w:rsid w:val="001C544C"/>
    <w:rsid w:val="001C56A3"/>
    <w:rsid w:val="001C59BF"/>
    <w:rsid w:val="001C5E3D"/>
    <w:rsid w:val="001C64F4"/>
    <w:rsid w:val="001C7433"/>
    <w:rsid w:val="001D0718"/>
    <w:rsid w:val="001D09A6"/>
    <w:rsid w:val="001D0F42"/>
    <w:rsid w:val="001D24A5"/>
    <w:rsid w:val="001D2E00"/>
    <w:rsid w:val="001D3709"/>
    <w:rsid w:val="001D4CB6"/>
    <w:rsid w:val="001D506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4F6"/>
    <w:rsid w:val="00205FC0"/>
    <w:rsid w:val="00206351"/>
    <w:rsid w:val="00211553"/>
    <w:rsid w:val="00211EF7"/>
    <w:rsid w:val="002126D0"/>
    <w:rsid w:val="002138D9"/>
    <w:rsid w:val="00214FBD"/>
    <w:rsid w:val="00216AB9"/>
    <w:rsid w:val="002171DA"/>
    <w:rsid w:val="00217924"/>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3FD9"/>
    <w:rsid w:val="00234610"/>
    <w:rsid w:val="002374FD"/>
    <w:rsid w:val="00240174"/>
    <w:rsid w:val="00241773"/>
    <w:rsid w:val="00241964"/>
    <w:rsid w:val="00242306"/>
    <w:rsid w:val="002434FE"/>
    <w:rsid w:val="0024350E"/>
    <w:rsid w:val="00243685"/>
    <w:rsid w:val="002438C0"/>
    <w:rsid w:val="0024396B"/>
    <w:rsid w:val="00243B89"/>
    <w:rsid w:val="00244A1E"/>
    <w:rsid w:val="00247301"/>
    <w:rsid w:val="00247FF9"/>
    <w:rsid w:val="00250117"/>
    <w:rsid w:val="002514C1"/>
    <w:rsid w:val="00251D0D"/>
    <w:rsid w:val="00251DFA"/>
    <w:rsid w:val="002525F4"/>
    <w:rsid w:val="00254D4F"/>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02F0"/>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58AF"/>
    <w:rsid w:val="002B5ECD"/>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1C25"/>
    <w:rsid w:val="002F2B5F"/>
    <w:rsid w:val="002F5BB8"/>
    <w:rsid w:val="002F7780"/>
    <w:rsid w:val="002F77B4"/>
    <w:rsid w:val="002F7DB9"/>
    <w:rsid w:val="00300741"/>
    <w:rsid w:val="00302207"/>
    <w:rsid w:val="00304A65"/>
    <w:rsid w:val="00304FD6"/>
    <w:rsid w:val="00305AD3"/>
    <w:rsid w:val="00305E80"/>
    <w:rsid w:val="00306A14"/>
    <w:rsid w:val="003105ED"/>
    <w:rsid w:val="00311B79"/>
    <w:rsid w:val="00312E0F"/>
    <w:rsid w:val="00313542"/>
    <w:rsid w:val="003136B1"/>
    <w:rsid w:val="00314FBB"/>
    <w:rsid w:val="003155D8"/>
    <w:rsid w:val="00315963"/>
    <w:rsid w:val="003203C9"/>
    <w:rsid w:val="00322B25"/>
    <w:rsid w:val="0032350A"/>
    <w:rsid w:val="003235E2"/>
    <w:rsid w:val="003244AF"/>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2DAD"/>
    <w:rsid w:val="00393CEF"/>
    <w:rsid w:val="00394D55"/>
    <w:rsid w:val="00396014"/>
    <w:rsid w:val="00396E4D"/>
    <w:rsid w:val="003978AD"/>
    <w:rsid w:val="00397E18"/>
    <w:rsid w:val="003A01DE"/>
    <w:rsid w:val="003A0E08"/>
    <w:rsid w:val="003A1EF4"/>
    <w:rsid w:val="003A362B"/>
    <w:rsid w:val="003A3B82"/>
    <w:rsid w:val="003A4B9D"/>
    <w:rsid w:val="003A5A29"/>
    <w:rsid w:val="003A5DB0"/>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A09"/>
    <w:rsid w:val="003F2F40"/>
    <w:rsid w:val="003F4693"/>
    <w:rsid w:val="003F5030"/>
    <w:rsid w:val="003F5C48"/>
    <w:rsid w:val="003F62CF"/>
    <w:rsid w:val="003F6ED1"/>
    <w:rsid w:val="0040006B"/>
    <w:rsid w:val="00402840"/>
    <w:rsid w:val="0040295D"/>
    <w:rsid w:val="00406C92"/>
    <w:rsid w:val="004104B7"/>
    <w:rsid w:val="00410663"/>
    <w:rsid w:val="004108F0"/>
    <w:rsid w:val="00410AC9"/>
    <w:rsid w:val="00410F2A"/>
    <w:rsid w:val="0041194B"/>
    <w:rsid w:val="00413F5B"/>
    <w:rsid w:val="00414290"/>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4807"/>
    <w:rsid w:val="00436BF3"/>
    <w:rsid w:val="00437B12"/>
    <w:rsid w:val="00437B88"/>
    <w:rsid w:val="0044009A"/>
    <w:rsid w:val="004419E0"/>
    <w:rsid w:val="0044236D"/>
    <w:rsid w:val="00442E2A"/>
    <w:rsid w:val="0044415B"/>
    <w:rsid w:val="0044431C"/>
    <w:rsid w:val="0044455D"/>
    <w:rsid w:val="00445435"/>
    <w:rsid w:val="004458A8"/>
    <w:rsid w:val="00446285"/>
    <w:rsid w:val="00446449"/>
    <w:rsid w:val="0044739A"/>
    <w:rsid w:val="0044762D"/>
    <w:rsid w:val="00447B7E"/>
    <w:rsid w:val="00450160"/>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2F32"/>
    <w:rsid w:val="004A3CCF"/>
    <w:rsid w:val="004A434C"/>
    <w:rsid w:val="004A4702"/>
    <w:rsid w:val="004A6839"/>
    <w:rsid w:val="004B147F"/>
    <w:rsid w:val="004B1DB2"/>
    <w:rsid w:val="004B3832"/>
    <w:rsid w:val="004B3F2C"/>
    <w:rsid w:val="004B4049"/>
    <w:rsid w:val="004B5571"/>
    <w:rsid w:val="004C09A0"/>
    <w:rsid w:val="004C0D99"/>
    <w:rsid w:val="004C32BD"/>
    <w:rsid w:val="004C4FD9"/>
    <w:rsid w:val="004C6933"/>
    <w:rsid w:val="004C6ACC"/>
    <w:rsid w:val="004C6B34"/>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6A1"/>
    <w:rsid w:val="00501BBE"/>
    <w:rsid w:val="0050244F"/>
    <w:rsid w:val="00504C9C"/>
    <w:rsid w:val="005056DB"/>
    <w:rsid w:val="00510D55"/>
    <w:rsid w:val="005111F1"/>
    <w:rsid w:val="005119BC"/>
    <w:rsid w:val="00512249"/>
    <w:rsid w:val="00512B66"/>
    <w:rsid w:val="00513BDB"/>
    <w:rsid w:val="005157EB"/>
    <w:rsid w:val="0051581D"/>
    <w:rsid w:val="00515A26"/>
    <w:rsid w:val="00517441"/>
    <w:rsid w:val="00517FDE"/>
    <w:rsid w:val="0052128F"/>
    <w:rsid w:val="005217FB"/>
    <w:rsid w:val="00521EDA"/>
    <w:rsid w:val="00523569"/>
    <w:rsid w:val="00525208"/>
    <w:rsid w:val="005258E5"/>
    <w:rsid w:val="00526EC3"/>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6AD3"/>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5EA"/>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5903"/>
    <w:rsid w:val="005970EF"/>
    <w:rsid w:val="005975B5"/>
    <w:rsid w:val="005A0E80"/>
    <w:rsid w:val="005A1D25"/>
    <w:rsid w:val="005A1F50"/>
    <w:rsid w:val="005A281D"/>
    <w:rsid w:val="005A286C"/>
    <w:rsid w:val="005A32F4"/>
    <w:rsid w:val="005A371C"/>
    <w:rsid w:val="005A4586"/>
    <w:rsid w:val="005A4C13"/>
    <w:rsid w:val="005A51FB"/>
    <w:rsid w:val="005A5E02"/>
    <w:rsid w:val="005A5F60"/>
    <w:rsid w:val="005A5FB3"/>
    <w:rsid w:val="005B0051"/>
    <w:rsid w:val="005B0AA0"/>
    <w:rsid w:val="005B0E92"/>
    <w:rsid w:val="005B18E0"/>
    <w:rsid w:val="005B1A42"/>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43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DB9"/>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2F95"/>
    <w:rsid w:val="0064351D"/>
    <w:rsid w:val="00643C40"/>
    <w:rsid w:val="00643CCD"/>
    <w:rsid w:val="00643FB6"/>
    <w:rsid w:val="006452B0"/>
    <w:rsid w:val="0064575E"/>
    <w:rsid w:val="00646353"/>
    <w:rsid w:val="006470E3"/>
    <w:rsid w:val="006475DD"/>
    <w:rsid w:val="00647854"/>
    <w:rsid w:val="00647E63"/>
    <w:rsid w:val="0065099A"/>
    <w:rsid w:val="006517A5"/>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1750"/>
    <w:rsid w:val="00672730"/>
    <w:rsid w:val="00672C39"/>
    <w:rsid w:val="00672F37"/>
    <w:rsid w:val="00674861"/>
    <w:rsid w:val="00675444"/>
    <w:rsid w:val="00675A71"/>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4F5D"/>
    <w:rsid w:val="0068663C"/>
    <w:rsid w:val="006866B3"/>
    <w:rsid w:val="006879EA"/>
    <w:rsid w:val="00690AEB"/>
    <w:rsid w:val="00692028"/>
    <w:rsid w:val="006937D5"/>
    <w:rsid w:val="00693B61"/>
    <w:rsid w:val="00696631"/>
    <w:rsid w:val="0069752A"/>
    <w:rsid w:val="00697D18"/>
    <w:rsid w:val="00697D9B"/>
    <w:rsid w:val="006A13CF"/>
    <w:rsid w:val="006A24CC"/>
    <w:rsid w:val="006A373B"/>
    <w:rsid w:val="006A4A53"/>
    <w:rsid w:val="006A5A7E"/>
    <w:rsid w:val="006A68BB"/>
    <w:rsid w:val="006A6C6E"/>
    <w:rsid w:val="006A6DFE"/>
    <w:rsid w:val="006A7D91"/>
    <w:rsid w:val="006B07A8"/>
    <w:rsid w:val="006B5DAF"/>
    <w:rsid w:val="006B617F"/>
    <w:rsid w:val="006B6AD9"/>
    <w:rsid w:val="006B7A20"/>
    <w:rsid w:val="006B7D73"/>
    <w:rsid w:val="006B7F8B"/>
    <w:rsid w:val="006B7F9A"/>
    <w:rsid w:val="006C02FA"/>
    <w:rsid w:val="006C081A"/>
    <w:rsid w:val="006C1311"/>
    <w:rsid w:val="006C2DFA"/>
    <w:rsid w:val="006C324A"/>
    <w:rsid w:val="006D08F4"/>
    <w:rsid w:val="006D0A70"/>
    <w:rsid w:val="006D371E"/>
    <w:rsid w:val="006D3D87"/>
    <w:rsid w:val="006D46A6"/>
    <w:rsid w:val="006D6077"/>
    <w:rsid w:val="006D6100"/>
    <w:rsid w:val="006D6CE7"/>
    <w:rsid w:val="006D7B05"/>
    <w:rsid w:val="006D7CD2"/>
    <w:rsid w:val="006E0D87"/>
    <w:rsid w:val="006E1D8A"/>
    <w:rsid w:val="006E3027"/>
    <w:rsid w:val="006E3B9E"/>
    <w:rsid w:val="006E4D98"/>
    <w:rsid w:val="006E6389"/>
    <w:rsid w:val="006E6A8B"/>
    <w:rsid w:val="006F068D"/>
    <w:rsid w:val="006F30F8"/>
    <w:rsid w:val="006F4755"/>
    <w:rsid w:val="006F4EFD"/>
    <w:rsid w:val="006F59AC"/>
    <w:rsid w:val="006F5BB0"/>
    <w:rsid w:val="006F5F22"/>
    <w:rsid w:val="006F6DDA"/>
    <w:rsid w:val="006F705B"/>
    <w:rsid w:val="006F7B58"/>
    <w:rsid w:val="006F7DDC"/>
    <w:rsid w:val="0070013F"/>
    <w:rsid w:val="00700786"/>
    <w:rsid w:val="00701A26"/>
    <w:rsid w:val="00701B52"/>
    <w:rsid w:val="00702579"/>
    <w:rsid w:val="007029FB"/>
    <w:rsid w:val="0070335E"/>
    <w:rsid w:val="00703444"/>
    <w:rsid w:val="00703A1F"/>
    <w:rsid w:val="007045F0"/>
    <w:rsid w:val="00706343"/>
    <w:rsid w:val="00706A59"/>
    <w:rsid w:val="00706CC8"/>
    <w:rsid w:val="0070703E"/>
    <w:rsid w:val="00707983"/>
    <w:rsid w:val="00710262"/>
    <w:rsid w:val="00711C9F"/>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88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46FA"/>
    <w:rsid w:val="0076541B"/>
    <w:rsid w:val="007669B3"/>
    <w:rsid w:val="00767A53"/>
    <w:rsid w:val="00767C47"/>
    <w:rsid w:val="0077031C"/>
    <w:rsid w:val="00770958"/>
    <w:rsid w:val="00770A39"/>
    <w:rsid w:val="00770B72"/>
    <w:rsid w:val="00771569"/>
    <w:rsid w:val="00771A90"/>
    <w:rsid w:val="00771CCE"/>
    <w:rsid w:val="00772F5D"/>
    <w:rsid w:val="00774020"/>
    <w:rsid w:val="00774988"/>
    <w:rsid w:val="007749B1"/>
    <w:rsid w:val="0077503C"/>
    <w:rsid w:val="00776D3B"/>
    <w:rsid w:val="007777C7"/>
    <w:rsid w:val="007808F8"/>
    <w:rsid w:val="00781648"/>
    <w:rsid w:val="00781852"/>
    <w:rsid w:val="0078234C"/>
    <w:rsid w:val="007824BA"/>
    <w:rsid w:val="00783F0E"/>
    <w:rsid w:val="0078425E"/>
    <w:rsid w:val="00784322"/>
    <w:rsid w:val="007847E8"/>
    <w:rsid w:val="00786E62"/>
    <w:rsid w:val="00786F14"/>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134"/>
    <w:rsid w:val="007A39DC"/>
    <w:rsid w:val="007A3A10"/>
    <w:rsid w:val="007A3EF4"/>
    <w:rsid w:val="007A42B0"/>
    <w:rsid w:val="007A48BE"/>
    <w:rsid w:val="007A59C7"/>
    <w:rsid w:val="007A5B25"/>
    <w:rsid w:val="007A7700"/>
    <w:rsid w:val="007A7743"/>
    <w:rsid w:val="007A7E9C"/>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C57"/>
    <w:rsid w:val="007E4089"/>
    <w:rsid w:val="007E47B2"/>
    <w:rsid w:val="007E55AC"/>
    <w:rsid w:val="007E629D"/>
    <w:rsid w:val="007E64B1"/>
    <w:rsid w:val="007E79BE"/>
    <w:rsid w:val="007F0370"/>
    <w:rsid w:val="007F1EA6"/>
    <w:rsid w:val="007F42AA"/>
    <w:rsid w:val="008026BF"/>
    <w:rsid w:val="00803B0F"/>
    <w:rsid w:val="00803B4C"/>
    <w:rsid w:val="00803B51"/>
    <w:rsid w:val="008040F0"/>
    <w:rsid w:val="008046B9"/>
    <w:rsid w:val="00807406"/>
    <w:rsid w:val="00810912"/>
    <w:rsid w:val="00810971"/>
    <w:rsid w:val="00811078"/>
    <w:rsid w:val="008110D0"/>
    <w:rsid w:val="00811F0A"/>
    <w:rsid w:val="00812A7E"/>
    <w:rsid w:val="00812DC6"/>
    <w:rsid w:val="00814245"/>
    <w:rsid w:val="00815916"/>
    <w:rsid w:val="00816204"/>
    <w:rsid w:val="00816858"/>
    <w:rsid w:val="00816BD1"/>
    <w:rsid w:val="00820724"/>
    <w:rsid w:val="00820B59"/>
    <w:rsid w:val="008223D7"/>
    <w:rsid w:val="00822E1D"/>
    <w:rsid w:val="008238F9"/>
    <w:rsid w:val="00823EC5"/>
    <w:rsid w:val="00824E7B"/>
    <w:rsid w:val="00830651"/>
    <w:rsid w:val="008324F6"/>
    <w:rsid w:val="008326F6"/>
    <w:rsid w:val="008336E9"/>
    <w:rsid w:val="00834677"/>
    <w:rsid w:val="0083479C"/>
    <w:rsid w:val="00836215"/>
    <w:rsid w:val="0083628B"/>
    <w:rsid w:val="00836D3E"/>
    <w:rsid w:val="00837F59"/>
    <w:rsid w:val="0084199F"/>
    <w:rsid w:val="008433D4"/>
    <w:rsid w:val="00843BDD"/>
    <w:rsid w:val="00845BDD"/>
    <w:rsid w:val="0084607D"/>
    <w:rsid w:val="00846241"/>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0C1D"/>
    <w:rsid w:val="00881311"/>
    <w:rsid w:val="00881D2E"/>
    <w:rsid w:val="008829F8"/>
    <w:rsid w:val="00883753"/>
    <w:rsid w:val="0088404B"/>
    <w:rsid w:val="0088413F"/>
    <w:rsid w:val="008846E7"/>
    <w:rsid w:val="00884FC9"/>
    <w:rsid w:val="00886107"/>
    <w:rsid w:val="00886F62"/>
    <w:rsid w:val="008877E8"/>
    <w:rsid w:val="00890829"/>
    <w:rsid w:val="00890F12"/>
    <w:rsid w:val="00891E04"/>
    <w:rsid w:val="00892341"/>
    <w:rsid w:val="00892AFC"/>
    <w:rsid w:val="008948AA"/>
    <w:rsid w:val="00895800"/>
    <w:rsid w:val="008958D6"/>
    <w:rsid w:val="00895D85"/>
    <w:rsid w:val="00896292"/>
    <w:rsid w:val="0089696B"/>
    <w:rsid w:val="00897EFB"/>
    <w:rsid w:val="008A07E0"/>
    <w:rsid w:val="008A0905"/>
    <w:rsid w:val="008A191D"/>
    <w:rsid w:val="008A19AF"/>
    <w:rsid w:val="008A205C"/>
    <w:rsid w:val="008A2334"/>
    <w:rsid w:val="008A24CB"/>
    <w:rsid w:val="008A286F"/>
    <w:rsid w:val="008A3861"/>
    <w:rsid w:val="008A3EBB"/>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C5EB1"/>
    <w:rsid w:val="008C7465"/>
    <w:rsid w:val="008D0DCA"/>
    <w:rsid w:val="008D1525"/>
    <w:rsid w:val="008D1526"/>
    <w:rsid w:val="008D25F1"/>
    <w:rsid w:val="008D27A8"/>
    <w:rsid w:val="008D3C96"/>
    <w:rsid w:val="008D44A6"/>
    <w:rsid w:val="008D4E1F"/>
    <w:rsid w:val="008D5702"/>
    <w:rsid w:val="008D5711"/>
    <w:rsid w:val="008D601C"/>
    <w:rsid w:val="008D616E"/>
    <w:rsid w:val="008D64F6"/>
    <w:rsid w:val="008E2CD3"/>
    <w:rsid w:val="008E32B1"/>
    <w:rsid w:val="008E523B"/>
    <w:rsid w:val="008E6894"/>
    <w:rsid w:val="008E77FF"/>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63B2"/>
    <w:rsid w:val="009072A8"/>
    <w:rsid w:val="00907650"/>
    <w:rsid w:val="00907AED"/>
    <w:rsid w:val="0091053C"/>
    <w:rsid w:val="00910FEB"/>
    <w:rsid w:val="009111BD"/>
    <w:rsid w:val="00912226"/>
    <w:rsid w:val="009138A9"/>
    <w:rsid w:val="009142BF"/>
    <w:rsid w:val="00914456"/>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357C4"/>
    <w:rsid w:val="00940C2F"/>
    <w:rsid w:val="0094123B"/>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A44"/>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3AEB"/>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A8E"/>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3F1"/>
    <w:rsid w:val="00A22DE1"/>
    <w:rsid w:val="00A2541D"/>
    <w:rsid w:val="00A25667"/>
    <w:rsid w:val="00A257F3"/>
    <w:rsid w:val="00A2609D"/>
    <w:rsid w:val="00A26456"/>
    <w:rsid w:val="00A26A1A"/>
    <w:rsid w:val="00A26AEE"/>
    <w:rsid w:val="00A3139C"/>
    <w:rsid w:val="00A3255A"/>
    <w:rsid w:val="00A3331B"/>
    <w:rsid w:val="00A33506"/>
    <w:rsid w:val="00A350B3"/>
    <w:rsid w:val="00A4060E"/>
    <w:rsid w:val="00A44FFB"/>
    <w:rsid w:val="00A45B36"/>
    <w:rsid w:val="00A470D3"/>
    <w:rsid w:val="00A4781B"/>
    <w:rsid w:val="00A47838"/>
    <w:rsid w:val="00A50AF3"/>
    <w:rsid w:val="00A51597"/>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4A12"/>
    <w:rsid w:val="00A957D4"/>
    <w:rsid w:val="00A96950"/>
    <w:rsid w:val="00A96EF4"/>
    <w:rsid w:val="00A97DF3"/>
    <w:rsid w:val="00AA0380"/>
    <w:rsid w:val="00AA1E81"/>
    <w:rsid w:val="00AA20EE"/>
    <w:rsid w:val="00AA21A3"/>
    <w:rsid w:val="00AA2448"/>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0852"/>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4F20"/>
    <w:rsid w:val="00AD53C8"/>
    <w:rsid w:val="00AD7325"/>
    <w:rsid w:val="00AE26D3"/>
    <w:rsid w:val="00AE26E0"/>
    <w:rsid w:val="00AE2E69"/>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85D"/>
    <w:rsid w:val="00B15B25"/>
    <w:rsid w:val="00B17064"/>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4643"/>
    <w:rsid w:val="00B361D0"/>
    <w:rsid w:val="00B365A7"/>
    <w:rsid w:val="00B3768E"/>
    <w:rsid w:val="00B40655"/>
    <w:rsid w:val="00B4072B"/>
    <w:rsid w:val="00B40C34"/>
    <w:rsid w:val="00B41A48"/>
    <w:rsid w:val="00B42612"/>
    <w:rsid w:val="00B43104"/>
    <w:rsid w:val="00B43761"/>
    <w:rsid w:val="00B45034"/>
    <w:rsid w:val="00B45859"/>
    <w:rsid w:val="00B45BD6"/>
    <w:rsid w:val="00B50582"/>
    <w:rsid w:val="00B5061B"/>
    <w:rsid w:val="00B50629"/>
    <w:rsid w:val="00B5082C"/>
    <w:rsid w:val="00B5086F"/>
    <w:rsid w:val="00B50BD5"/>
    <w:rsid w:val="00B51926"/>
    <w:rsid w:val="00B52D5C"/>
    <w:rsid w:val="00B52F0B"/>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68FA"/>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423F"/>
    <w:rsid w:val="00BA5A6B"/>
    <w:rsid w:val="00BA5AB0"/>
    <w:rsid w:val="00BA663D"/>
    <w:rsid w:val="00BA70FE"/>
    <w:rsid w:val="00BA765F"/>
    <w:rsid w:val="00BA7F6E"/>
    <w:rsid w:val="00BB18A3"/>
    <w:rsid w:val="00BB31ED"/>
    <w:rsid w:val="00BB36BF"/>
    <w:rsid w:val="00BB3E63"/>
    <w:rsid w:val="00BB51FB"/>
    <w:rsid w:val="00BB77E6"/>
    <w:rsid w:val="00BC085F"/>
    <w:rsid w:val="00BC0FE4"/>
    <w:rsid w:val="00BC11BB"/>
    <w:rsid w:val="00BC162E"/>
    <w:rsid w:val="00BC19F4"/>
    <w:rsid w:val="00BC4597"/>
    <w:rsid w:val="00BC4D41"/>
    <w:rsid w:val="00BC59DC"/>
    <w:rsid w:val="00BC5C90"/>
    <w:rsid w:val="00BC6440"/>
    <w:rsid w:val="00BC6A55"/>
    <w:rsid w:val="00BC73DB"/>
    <w:rsid w:val="00BD13D2"/>
    <w:rsid w:val="00BD339C"/>
    <w:rsid w:val="00BD3AFA"/>
    <w:rsid w:val="00BD4B40"/>
    <w:rsid w:val="00BD5162"/>
    <w:rsid w:val="00BD5441"/>
    <w:rsid w:val="00BD56BC"/>
    <w:rsid w:val="00BD58DA"/>
    <w:rsid w:val="00BD6BAE"/>
    <w:rsid w:val="00BD7483"/>
    <w:rsid w:val="00BD767C"/>
    <w:rsid w:val="00BE0426"/>
    <w:rsid w:val="00BE1FC2"/>
    <w:rsid w:val="00BE2364"/>
    <w:rsid w:val="00BE3B83"/>
    <w:rsid w:val="00BE3D40"/>
    <w:rsid w:val="00BE4A2D"/>
    <w:rsid w:val="00BE5A67"/>
    <w:rsid w:val="00BE6418"/>
    <w:rsid w:val="00BE6815"/>
    <w:rsid w:val="00BE68D6"/>
    <w:rsid w:val="00BE7063"/>
    <w:rsid w:val="00BF0C1D"/>
    <w:rsid w:val="00BF0E7B"/>
    <w:rsid w:val="00BF3168"/>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BCD"/>
    <w:rsid w:val="00C21EAE"/>
    <w:rsid w:val="00C224EE"/>
    <w:rsid w:val="00C2287F"/>
    <w:rsid w:val="00C246C1"/>
    <w:rsid w:val="00C24A55"/>
    <w:rsid w:val="00C24DBC"/>
    <w:rsid w:val="00C25263"/>
    <w:rsid w:val="00C25359"/>
    <w:rsid w:val="00C25EED"/>
    <w:rsid w:val="00C26025"/>
    <w:rsid w:val="00C268CC"/>
    <w:rsid w:val="00C2778C"/>
    <w:rsid w:val="00C278C6"/>
    <w:rsid w:val="00C27D01"/>
    <w:rsid w:val="00C27F23"/>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B4F"/>
    <w:rsid w:val="00C91CCF"/>
    <w:rsid w:val="00C92093"/>
    <w:rsid w:val="00C93FFA"/>
    <w:rsid w:val="00C942A1"/>
    <w:rsid w:val="00C948B1"/>
    <w:rsid w:val="00C95A9C"/>
    <w:rsid w:val="00C967AB"/>
    <w:rsid w:val="00C96DE7"/>
    <w:rsid w:val="00C9748B"/>
    <w:rsid w:val="00C979AF"/>
    <w:rsid w:val="00CA00CB"/>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11E3"/>
    <w:rsid w:val="00CB2467"/>
    <w:rsid w:val="00CB3333"/>
    <w:rsid w:val="00CB3614"/>
    <w:rsid w:val="00CB378E"/>
    <w:rsid w:val="00CB3881"/>
    <w:rsid w:val="00CB4AEC"/>
    <w:rsid w:val="00CB5265"/>
    <w:rsid w:val="00CB5319"/>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35D7"/>
    <w:rsid w:val="00CD454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0ECD"/>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6866"/>
    <w:rsid w:val="00D07D65"/>
    <w:rsid w:val="00D100E4"/>
    <w:rsid w:val="00D104F3"/>
    <w:rsid w:val="00D1099B"/>
    <w:rsid w:val="00D115BE"/>
    <w:rsid w:val="00D12181"/>
    <w:rsid w:val="00D134E8"/>
    <w:rsid w:val="00D13DE9"/>
    <w:rsid w:val="00D14480"/>
    <w:rsid w:val="00D1556D"/>
    <w:rsid w:val="00D15E56"/>
    <w:rsid w:val="00D1634F"/>
    <w:rsid w:val="00D20056"/>
    <w:rsid w:val="00D220E0"/>
    <w:rsid w:val="00D22304"/>
    <w:rsid w:val="00D23470"/>
    <w:rsid w:val="00D23691"/>
    <w:rsid w:val="00D236AC"/>
    <w:rsid w:val="00D261D1"/>
    <w:rsid w:val="00D2629D"/>
    <w:rsid w:val="00D27C96"/>
    <w:rsid w:val="00D30C55"/>
    <w:rsid w:val="00D312FA"/>
    <w:rsid w:val="00D31544"/>
    <w:rsid w:val="00D33516"/>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778D3"/>
    <w:rsid w:val="00D81B40"/>
    <w:rsid w:val="00D8214E"/>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159"/>
    <w:rsid w:val="00D94FFB"/>
    <w:rsid w:val="00D96291"/>
    <w:rsid w:val="00D97C05"/>
    <w:rsid w:val="00DA22F6"/>
    <w:rsid w:val="00DA329A"/>
    <w:rsid w:val="00DA3E98"/>
    <w:rsid w:val="00DA402E"/>
    <w:rsid w:val="00DA4713"/>
    <w:rsid w:val="00DA5B03"/>
    <w:rsid w:val="00DA728E"/>
    <w:rsid w:val="00DB0D60"/>
    <w:rsid w:val="00DB0F8C"/>
    <w:rsid w:val="00DB1D18"/>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5AF5"/>
    <w:rsid w:val="00DC7BB2"/>
    <w:rsid w:val="00DC7F3D"/>
    <w:rsid w:val="00DD220B"/>
    <w:rsid w:val="00DD299E"/>
    <w:rsid w:val="00DD2BD6"/>
    <w:rsid w:val="00DD3824"/>
    <w:rsid w:val="00DD3870"/>
    <w:rsid w:val="00DD39DF"/>
    <w:rsid w:val="00DD3AF0"/>
    <w:rsid w:val="00DD5825"/>
    <w:rsid w:val="00DD68F3"/>
    <w:rsid w:val="00DD6C75"/>
    <w:rsid w:val="00DE0A5C"/>
    <w:rsid w:val="00DE0CA0"/>
    <w:rsid w:val="00DE10D9"/>
    <w:rsid w:val="00DE11A4"/>
    <w:rsid w:val="00DE1BB4"/>
    <w:rsid w:val="00DE1C07"/>
    <w:rsid w:val="00DE2FE4"/>
    <w:rsid w:val="00DE3D01"/>
    <w:rsid w:val="00DE630D"/>
    <w:rsid w:val="00DE63ED"/>
    <w:rsid w:val="00DE6C8D"/>
    <w:rsid w:val="00DE751C"/>
    <w:rsid w:val="00DF0121"/>
    <w:rsid w:val="00DF05C4"/>
    <w:rsid w:val="00DF1C01"/>
    <w:rsid w:val="00DF23B5"/>
    <w:rsid w:val="00DF38AB"/>
    <w:rsid w:val="00DF4FD8"/>
    <w:rsid w:val="00DF592F"/>
    <w:rsid w:val="00DF5A95"/>
    <w:rsid w:val="00DF5B24"/>
    <w:rsid w:val="00DF5E21"/>
    <w:rsid w:val="00E00CB0"/>
    <w:rsid w:val="00E0107D"/>
    <w:rsid w:val="00E016F4"/>
    <w:rsid w:val="00E01F1B"/>
    <w:rsid w:val="00E02DD5"/>
    <w:rsid w:val="00E02F78"/>
    <w:rsid w:val="00E04194"/>
    <w:rsid w:val="00E04528"/>
    <w:rsid w:val="00E04E3B"/>
    <w:rsid w:val="00E05427"/>
    <w:rsid w:val="00E06CA6"/>
    <w:rsid w:val="00E135BD"/>
    <w:rsid w:val="00E142DE"/>
    <w:rsid w:val="00E14879"/>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1147"/>
    <w:rsid w:val="00E33D57"/>
    <w:rsid w:val="00E36EA6"/>
    <w:rsid w:val="00E37A3C"/>
    <w:rsid w:val="00E40712"/>
    <w:rsid w:val="00E4111C"/>
    <w:rsid w:val="00E417E5"/>
    <w:rsid w:val="00E41A2B"/>
    <w:rsid w:val="00E42B55"/>
    <w:rsid w:val="00E42E49"/>
    <w:rsid w:val="00E43C1A"/>
    <w:rsid w:val="00E4411B"/>
    <w:rsid w:val="00E45EB8"/>
    <w:rsid w:val="00E50800"/>
    <w:rsid w:val="00E517D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5BB"/>
    <w:rsid w:val="00E6377E"/>
    <w:rsid w:val="00E63AFB"/>
    <w:rsid w:val="00E64D62"/>
    <w:rsid w:val="00E64D7C"/>
    <w:rsid w:val="00E66712"/>
    <w:rsid w:val="00E6671C"/>
    <w:rsid w:val="00E66754"/>
    <w:rsid w:val="00E67569"/>
    <w:rsid w:val="00E67666"/>
    <w:rsid w:val="00E70A67"/>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5973"/>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4D8"/>
    <w:rsid w:val="00F10BA6"/>
    <w:rsid w:val="00F12350"/>
    <w:rsid w:val="00F12FFA"/>
    <w:rsid w:val="00F1319F"/>
    <w:rsid w:val="00F1564B"/>
    <w:rsid w:val="00F15938"/>
    <w:rsid w:val="00F159ED"/>
    <w:rsid w:val="00F1667F"/>
    <w:rsid w:val="00F16E7C"/>
    <w:rsid w:val="00F17F53"/>
    <w:rsid w:val="00F20507"/>
    <w:rsid w:val="00F20A60"/>
    <w:rsid w:val="00F215DD"/>
    <w:rsid w:val="00F227C5"/>
    <w:rsid w:val="00F22941"/>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5CA2"/>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32C5"/>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A6CC1"/>
    <w:rsid w:val="00FB07BE"/>
    <w:rsid w:val="00FB0ED8"/>
    <w:rsid w:val="00FB0EF4"/>
    <w:rsid w:val="00FB12D3"/>
    <w:rsid w:val="00FB1850"/>
    <w:rsid w:val="00FB1FE9"/>
    <w:rsid w:val="00FB2EB3"/>
    <w:rsid w:val="00FB48D6"/>
    <w:rsid w:val="00FB6024"/>
    <w:rsid w:val="00FB6089"/>
    <w:rsid w:val="00FB661E"/>
    <w:rsid w:val="00FB6F69"/>
    <w:rsid w:val="00FB78BE"/>
    <w:rsid w:val="00FB7F77"/>
    <w:rsid w:val="00FC03E3"/>
    <w:rsid w:val="00FC0983"/>
    <w:rsid w:val="00FC0A91"/>
    <w:rsid w:val="00FC13AE"/>
    <w:rsid w:val="00FC2111"/>
    <w:rsid w:val="00FC2995"/>
    <w:rsid w:val="00FC4064"/>
    <w:rsid w:val="00FC46EA"/>
    <w:rsid w:val="00FC4E5B"/>
    <w:rsid w:val="00FC64FB"/>
    <w:rsid w:val="00FC6951"/>
    <w:rsid w:val="00FC774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106"/>
    <w:rsid w:val="00FD7589"/>
    <w:rsid w:val="00FE016E"/>
    <w:rsid w:val="00FE07F7"/>
    <w:rsid w:val="00FE146C"/>
    <w:rsid w:val="00FE1771"/>
    <w:rsid w:val="00FE1FB3"/>
    <w:rsid w:val="00FE23A9"/>
    <w:rsid w:val="00FE2B08"/>
    <w:rsid w:val="00FE352D"/>
    <w:rsid w:val="00FE3578"/>
    <w:rsid w:val="00FE3B82"/>
    <w:rsid w:val="00FE4CCE"/>
    <w:rsid w:val="00FE4CD9"/>
    <w:rsid w:val="00FE54E2"/>
    <w:rsid w:val="00FE5B3D"/>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6B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4455D"/>
    <w:rPr>
      <w:rFonts w:ascii="Arial" w:eastAsia="Times New Roman" w:hAnsi="Arial" w:cs="Arial"/>
      <w:sz w:val="18"/>
      <w:szCs w:val="18"/>
      <w:lang w:val="es-MX"/>
    </w:rPr>
  </w:style>
  <w:style w:type="table" w:customStyle="1" w:styleId="Tablaconcuadrcula1">
    <w:name w:val="Tabla con cuadrícula1"/>
    <w:basedOn w:val="Tablanormal"/>
    <w:next w:val="Tablaconcuadrcula"/>
    <w:uiPriority w:val="59"/>
    <w:rsid w:val="00B768F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C5EB1"/>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3822193">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5467963">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394244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586574">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197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19122120">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40524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8952485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156110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0149443">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992010">
      <w:bodyDiv w:val="1"/>
      <w:marLeft w:val="0"/>
      <w:marRight w:val="0"/>
      <w:marTop w:val="0"/>
      <w:marBottom w:val="0"/>
      <w:divBdr>
        <w:top w:val="none" w:sz="0" w:space="0" w:color="auto"/>
        <w:left w:val="none" w:sz="0" w:space="0" w:color="auto"/>
        <w:bottom w:val="none" w:sz="0" w:space="0" w:color="auto"/>
        <w:right w:val="none" w:sz="0" w:space="0" w:color="auto"/>
      </w:divBdr>
    </w:div>
    <w:div w:id="888759184">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40824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087720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1128395">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5623277">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0668104">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2145970">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1747690">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7920110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3988894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82962.page"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772712.page"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em.org.mx/src/htm/ayuntamientos_ta201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66481.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0BDA-01DD-4904-A8C4-C5E7E929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4859</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2019-10-29T00:48:00Z</cp:lastPrinted>
  <dcterms:created xsi:type="dcterms:W3CDTF">2019-10-17T23:16:00Z</dcterms:created>
  <dcterms:modified xsi:type="dcterms:W3CDTF">2019-12-17T17:01:00Z</dcterms:modified>
</cp:coreProperties>
</file>