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B7D" w:rsidRDefault="00A67B7D" w:rsidP="006402AC">
      <w:pPr>
        <w:spacing w:after="0" w:line="360" w:lineRule="auto"/>
        <w:ind w:right="-142"/>
        <w:jc w:val="center"/>
        <w:rPr>
          <w:rFonts w:ascii="Palatino Linotype" w:eastAsia="FangSong" w:hAnsi="Palatino Linotype"/>
          <w:b/>
          <w:sz w:val="24"/>
          <w:szCs w:val="24"/>
          <w:lang w:val="es-ES_tradnl" w:eastAsia="es-ES"/>
        </w:rPr>
      </w:pPr>
      <w:r w:rsidRPr="006402AC">
        <w:rPr>
          <w:rFonts w:ascii="Palatino Linotype" w:eastAsia="FangSong" w:hAnsi="Palatino Linotype"/>
          <w:b/>
          <w:sz w:val="24"/>
          <w:szCs w:val="24"/>
          <w:lang w:val="es-ES_tradnl" w:eastAsia="es-ES"/>
        </w:rPr>
        <w:t>L</w:t>
      </w:r>
      <w:r w:rsidRPr="006402AC">
        <w:rPr>
          <w:rFonts w:ascii="Palatino Linotype" w:eastAsia="FangSong" w:hAnsi="Palatino Linotype" w:cs="Calibri"/>
          <w:b/>
          <w:sz w:val="24"/>
          <w:szCs w:val="24"/>
          <w:lang w:val="es-ES_tradnl" w:eastAsia="es-ES"/>
        </w:rPr>
        <w:t>Í</w:t>
      </w:r>
      <w:r w:rsidRPr="006402AC">
        <w:rPr>
          <w:rFonts w:ascii="Palatino Linotype" w:eastAsia="FangSong" w:hAnsi="Palatino Linotype"/>
          <w:b/>
          <w:sz w:val="24"/>
          <w:szCs w:val="24"/>
          <w:lang w:val="es-ES_tradnl" w:eastAsia="es-ES"/>
        </w:rPr>
        <w:t>NEAS ARGUMENTATIVAS</w:t>
      </w:r>
    </w:p>
    <w:p w:rsidR="006402AC" w:rsidRPr="006402AC" w:rsidRDefault="006402AC" w:rsidP="006402AC">
      <w:pPr>
        <w:spacing w:after="0" w:line="360" w:lineRule="auto"/>
        <w:ind w:right="-142"/>
        <w:jc w:val="center"/>
        <w:rPr>
          <w:rFonts w:ascii="Palatino Linotype" w:eastAsia="FangSong" w:hAnsi="Palatino Linotype"/>
          <w:b/>
          <w:sz w:val="24"/>
          <w:szCs w:val="24"/>
          <w:lang w:val="es-ES_tradnl" w:eastAsia="es-ES"/>
        </w:rPr>
      </w:pPr>
    </w:p>
    <w:p w:rsidR="00A67B7D" w:rsidRPr="006402AC" w:rsidRDefault="00A67B7D" w:rsidP="006402AC">
      <w:pPr>
        <w:spacing w:after="0" w:line="360" w:lineRule="auto"/>
        <w:jc w:val="both"/>
        <w:rPr>
          <w:rFonts w:ascii="Palatino Linotype" w:eastAsia="FangSong" w:hAnsi="Palatino Linotype" w:cs="Arial"/>
          <w:sz w:val="24"/>
          <w:szCs w:val="24"/>
          <w:lang w:val="es-ES_tradnl" w:eastAsia="es-ES"/>
        </w:rPr>
      </w:pPr>
      <w:r w:rsidRPr="006402AC">
        <w:rPr>
          <w:rFonts w:ascii="Palatino Linotype" w:eastAsia="FangSong" w:hAnsi="Palatino Linotype" w:cs="Arial"/>
          <w:b/>
          <w:sz w:val="24"/>
          <w:szCs w:val="24"/>
          <w:lang w:val="es-ES_tradnl" w:eastAsia="es-ES"/>
        </w:rPr>
        <w:t>DEBERES DE LAS AUTORIDADES</w:t>
      </w:r>
      <w:r w:rsidRPr="006402AC">
        <w:rPr>
          <w:rFonts w:ascii="Palatino Linotype" w:eastAsia="FangSong"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A67B7D" w:rsidRPr="006402AC" w:rsidRDefault="00A67B7D" w:rsidP="006402AC">
      <w:pPr>
        <w:spacing w:after="0" w:line="360" w:lineRule="auto"/>
        <w:jc w:val="both"/>
        <w:rPr>
          <w:rFonts w:ascii="Palatino Linotype" w:eastAsia="FangSong" w:hAnsi="Palatino Linotype" w:cs="Arial"/>
          <w:b/>
          <w:sz w:val="24"/>
          <w:szCs w:val="24"/>
          <w:lang w:val="es-ES_tradnl" w:eastAsia="es-ES"/>
        </w:rPr>
      </w:pPr>
    </w:p>
    <w:p w:rsidR="00A67B7D" w:rsidRPr="006402AC" w:rsidRDefault="00A67B7D" w:rsidP="006402AC">
      <w:pPr>
        <w:spacing w:after="0" w:line="360" w:lineRule="auto"/>
        <w:jc w:val="both"/>
        <w:rPr>
          <w:rFonts w:ascii="Palatino Linotype" w:eastAsia="FangSong" w:hAnsi="Palatino Linotype" w:cs="Arial"/>
          <w:sz w:val="24"/>
          <w:szCs w:val="24"/>
          <w:lang w:val="es-ES_tradnl" w:eastAsia="es-ES"/>
        </w:rPr>
      </w:pPr>
      <w:r w:rsidRPr="006402AC">
        <w:rPr>
          <w:rFonts w:ascii="Palatino Linotype" w:eastAsia="FangSong" w:hAnsi="Palatino Linotype" w:cs="Arial"/>
          <w:b/>
          <w:sz w:val="24"/>
          <w:szCs w:val="24"/>
          <w:lang w:val="es-ES_tradnl" w:eastAsia="es-ES"/>
        </w:rPr>
        <w:t>NEGATIVA FICTA, NO EXISTE PLAZO PERENTORIO PARA INTERPONER EL RECURSO.</w:t>
      </w:r>
      <w:r w:rsidRPr="006402AC">
        <w:rPr>
          <w:rFonts w:ascii="Palatino Linotype" w:eastAsia="FangSong" w:hAnsi="Palatino Linotype" w:cs="Arial"/>
          <w:sz w:val="24"/>
          <w:szCs w:val="24"/>
          <w:lang w:val="es-ES_tradnl" w:eastAsia="es-ES"/>
        </w:rPr>
        <w:t xml:space="preserve"> Tratándose de negativa ficta no existe plazo para la interposición del recurso de revisión por tratarse de una afectación continua al Derecho de Acceso a la Información Pública.</w:t>
      </w:r>
    </w:p>
    <w:p w:rsidR="00A67B7D" w:rsidRPr="006402AC" w:rsidRDefault="00A67B7D" w:rsidP="006402AC">
      <w:pPr>
        <w:spacing w:after="0" w:line="360" w:lineRule="auto"/>
        <w:contextualSpacing/>
        <w:jc w:val="both"/>
        <w:rPr>
          <w:rFonts w:ascii="Palatino Linotype" w:eastAsia="FangSong" w:hAnsi="Palatino Linotype" w:cs="Times New Roman"/>
          <w:b/>
          <w:sz w:val="24"/>
          <w:szCs w:val="24"/>
        </w:rPr>
      </w:pPr>
    </w:p>
    <w:p w:rsidR="00A67B7D" w:rsidRPr="006402AC" w:rsidRDefault="00A67B7D" w:rsidP="006402AC">
      <w:pPr>
        <w:spacing w:after="0" w:line="360" w:lineRule="auto"/>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Times New Roman"/>
          <w:b/>
          <w:sz w:val="24"/>
          <w:szCs w:val="24"/>
        </w:rPr>
        <w:t>DE LAS RESPUESTAS INCOMPLETAS Y DEFICIENTES.</w:t>
      </w:r>
      <w:r w:rsidRPr="006402AC">
        <w:rPr>
          <w:rFonts w:ascii="Palatino Linotype" w:eastAsia="FangSong" w:hAnsi="Palatino Linotype" w:cs="Times New Roman"/>
          <w:sz w:val="24"/>
          <w:szCs w:val="24"/>
        </w:rPr>
        <w:t xml:space="preserve"> Las respuestas proporcionadas por los sujetos obligados que resulten incongruentes con lo solicitado, trae como consecuencia que se retrase el </w:t>
      </w:r>
      <w:r w:rsidRPr="006402AC">
        <w:rPr>
          <w:rFonts w:ascii="Palatino Linotype" w:eastAsia="FangSong" w:hAnsi="Palatino Linotype" w:cs="Arial"/>
          <w:sz w:val="24"/>
          <w:szCs w:val="24"/>
          <w:lang w:val="es-ES_tradnl" w:eastAsia="es-MX"/>
        </w:rPr>
        <w:t>acceso a la información pública vulnerando el derecho fundamental de la personas para acceder a la misma.</w:t>
      </w:r>
    </w:p>
    <w:p w:rsidR="00A67B7D" w:rsidRPr="006402AC" w:rsidRDefault="00A67B7D" w:rsidP="006402AC">
      <w:pPr>
        <w:spacing w:after="0" w:line="360" w:lineRule="auto"/>
        <w:jc w:val="both"/>
        <w:rPr>
          <w:rFonts w:ascii="Palatino Linotype" w:eastAsia="FangSong" w:hAnsi="Palatino Linotype" w:cs="Times New Roman"/>
          <w:b/>
          <w:sz w:val="24"/>
          <w:szCs w:val="24"/>
          <w:lang w:val="es-ES_tradnl" w:eastAsia="es-ES"/>
        </w:rPr>
      </w:pPr>
    </w:p>
    <w:p w:rsidR="00A67B7D" w:rsidRPr="006402AC" w:rsidRDefault="00A67B7D" w:rsidP="006402AC">
      <w:pPr>
        <w:spacing w:after="0" w:line="360" w:lineRule="auto"/>
        <w:jc w:val="both"/>
        <w:rPr>
          <w:rFonts w:ascii="Palatino Linotype" w:eastAsia="FangSong" w:hAnsi="Palatino Linotype" w:cs="Times New Roman"/>
          <w:sz w:val="24"/>
          <w:szCs w:val="24"/>
          <w:lang w:val="es-ES_tradnl" w:eastAsia="es-ES"/>
        </w:rPr>
      </w:pPr>
      <w:r w:rsidRPr="006402AC">
        <w:rPr>
          <w:rFonts w:ascii="Palatino Linotype" w:eastAsia="FangSong" w:hAnsi="Palatino Linotype" w:cs="Times New Roman"/>
          <w:b/>
          <w:sz w:val="24"/>
          <w:szCs w:val="24"/>
          <w:lang w:val="es-ES_tradnl" w:eastAsia="es-ES"/>
        </w:rPr>
        <w:t>DE LA GARANT</w:t>
      </w:r>
      <w:r w:rsidRPr="006402AC">
        <w:rPr>
          <w:rFonts w:ascii="Palatino Linotype" w:eastAsia="FangSong" w:hAnsi="Palatino Linotype" w:cs="Calibri"/>
          <w:b/>
          <w:sz w:val="24"/>
          <w:szCs w:val="24"/>
          <w:lang w:val="es-ES_tradnl" w:eastAsia="es-ES"/>
        </w:rPr>
        <w:t>Í</w:t>
      </w:r>
      <w:r w:rsidRPr="006402AC">
        <w:rPr>
          <w:rFonts w:ascii="Palatino Linotype" w:eastAsia="FangSong" w:hAnsi="Palatino Linotype" w:cs="Times New Roman"/>
          <w:b/>
          <w:sz w:val="24"/>
          <w:szCs w:val="24"/>
          <w:lang w:val="es-ES_tradnl" w:eastAsia="es-ES"/>
        </w:rPr>
        <w:t>A DE PROPORCIONAR LA INFORMACI</w:t>
      </w:r>
      <w:r w:rsidRPr="006402AC">
        <w:rPr>
          <w:rFonts w:ascii="Palatino Linotype" w:eastAsia="FangSong" w:hAnsi="Palatino Linotype" w:cs="Calibri"/>
          <w:b/>
          <w:sz w:val="24"/>
          <w:szCs w:val="24"/>
          <w:lang w:val="es-ES_tradnl" w:eastAsia="es-ES"/>
        </w:rPr>
        <w:t>Ó</w:t>
      </w:r>
      <w:r w:rsidRPr="006402AC">
        <w:rPr>
          <w:rFonts w:ascii="Palatino Linotype" w:eastAsia="FangSong" w:hAnsi="Palatino Linotype" w:cs="Times New Roman"/>
          <w:b/>
          <w:sz w:val="24"/>
          <w:szCs w:val="24"/>
          <w:lang w:val="es-ES_tradnl" w:eastAsia="es-ES"/>
        </w:rPr>
        <w:t>N P</w:t>
      </w:r>
      <w:r w:rsidRPr="006402AC">
        <w:rPr>
          <w:rFonts w:ascii="Palatino Linotype" w:eastAsia="FangSong" w:hAnsi="Palatino Linotype" w:cs="Calibri"/>
          <w:b/>
          <w:sz w:val="24"/>
          <w:szCs w:val="24"/>
          <w:lang w:val="es-ES_tradnl" w:eastAsia="es-ES"/>
        </w:rPr>
        <w:t>Ú</w:t>
      </w:r>
      <w:r w:rsidRPr="006402AC">
        <w:rPr>
          <w:rFonts w:ascii="Palatino Linotype" w:eastAsia="FangSong" w:hAnsi="Palatino Linotype" w:cs="Times New Roman"/>
          <w:b/>
          <w:sz w:val="24"/>
          <w:szCs w:val="24"/>
          <w:lang w:val="es-ES_tradnl" w:eastAsia="es-ES"/>
        </w:rPr>
        <w:t>BLICA GUBERNAMENTAL.</w:t>
      </w:r>
      <w:r w:rsidRPr="006402AC">
        <w:rPr>
          <w:rFonts w:ascii="Palatino Linotype" w:eastAsia="FangSong"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A67B7D" w:rsidRPr="006402AC" w:rsidRDefault="00A67B7D" w:rsidP="006402AC">
      <w:pPr>
        <w:spacing w:after="0" w:line="360" w:lineRule="auto"/>
        <w:jc w:val="both"/>
        <w:rPr>
          <w:rFonts w:ascii="Palatino Linotype" w:eastAsia="FangSong" w:hAnsi="Palatino Linotype" w:cs="Times New Roman"/>
          <w:sz w:val="24"/>
          <w:szCs w:val="24"/>
          <w:lang w:val="es-ES_tradnl" w:eastAsia="es-ES"/>
        </w:rPr>
      </w:pPr>
      <w:r w:rsidRPr="006402AC">
        <w:rPr>
          <w:rFonts w:ascii="Palatino Linotype" w:eastAsia="FangSong" w:hAnsi="Palatino Linotype" w:cs="Times New Roman"/>
          <w:b/>
          <w:sz w:val="24"/>
          <w:szCs w:val="24"/>
          <w:lang w:eastAsia="es-ES"/>
        </w:rPr>
        <w:lastRenderedPageBreak/>
        <w:t>DEBER DE EXPLICAR LA INEXISTENCIA DE INFORMACI</w:t>
      </w:r>
      <w:r w:rsidRPr="006402AC">
        <w:rPr>
          <w:rFonts w:ascii="Palatino Linotype" w:eastAsia="FangSong" w:hAnsi="Palatino Linotype" w:cs="Calibri"/>
          <w:b/>
          <w:sz w:val="24"/>
          <w:szCs w:val="24"/>
          <w:lang w:eastAsia="es-ES"/>
        </w:rPr>
        <w:t>Ó</w:t>
      </w:r>
      <w:r w:rsidRPr="006402AC">
        <w:rPr>
          <w:rFonts w:ascii="Palatino Linotype" w:eastAsia="FangSong" w:hAnsi="Palatino Linotype" w:cs="Times New Roman"/>
          <w:b/>
          <w:sz w:val="24"/>
          <w:szCs w:val="24"/>
          <w:lang w:eastAsia="es-ES"/>
        </w:rPr>
        <w:t>N</w:t>
      </w:r>
      <w:r w:rsidRPr="006402AC">
        <w:rPr>
          <w:rFonts w:ascii="Palatino Linotype" w:eastAsia="FangSong" w:hAnsi="Palatino Linotype" w:cs="Times New Roman"/>
          <w:sz w:val="24"/>
          <w:szCs w:val="24"/>
          <w:lang w:eastAsia="es-ES"/>
        </w:rPr>
        <w:t>. Hablar de información inexistente implica la alta responsabilidad de explicar a la ciudadanía por qué un ente público que tiene la facultad y el deber de generar, poseer o administrar su información pública no la tiene.</w:t>
      </w:r>
    </w:p>
    <w:p w:rsidR="00A67B7D" w:rsidRPr="006402AC" w:rsidRDefault="00A67B7D" w:rsidP="006402AC">
      <w:pPr>
        <w:spacing w:after="0" w:line="360" w:lineRule="auto"/>
        <w:jc w:val="both"/>
        <w:rPr>
          <w:rFonts w:ascii="Palatino Linotype" w:eastAsia="FangSong" w:hAnsi="Palatino Linotype" w:cs="Times New Roman"/>
          <w:sz w:val="24"/>
          <w:szCs w:val="24"/>
          <w:lang w:val="es-ES_tradnl" w:eastAsia="es-ES"/>
        </w:rPr>
      </w:pPr>
    </w:p>
    <w:p w:rsidR="00A67B7D" w:rsidRPr="006402AC" w:rsidRDefault="00A67B7D" w:rsidP="006402AC">
      <w:pPr>
        <w:spacing w:after="0" w:line="360" w:lineRule="auto"/>
        <w:jc w:val="both"/>
        <w:rPr>
          <w:rFonts w:ascii="Palatino Linotype" w:eastAsia="FangSong" w:hAnsi="Palatino Linotype" w:cs="Arial"/>
          <w:sz w:val="24"/>
          <w:szCs w:val="24"/>
          <w:lang w:eastAsia="es-ES"/>
        </w:rPr>
      </w:pPr>
      <w:r w:rsidRPr="006402AC">
        <w:rPr>
          <w:rFonts w:ascii="Palatino Linotype" w:eastAsia="FangSong" w:hAnsi="Palatino Linotype" w:cs="Arial"/>
          <w:b/>
          <w:sz w:val="24"/>
          <w:szCs w:val="24"/>
          <w:lang w:eastAsia="es-ES"/>
        </w:rPr>
        <w:t>DE LA ELABORACI</w:t>
      </w:r>
      <w:r w:rsidRPr="006402AC">
        <w:rPr>
          <w:rFonts w:ascii="Palatino Linotype" w:eastAsia="FangSong" w:hAnsi="Palatino Linotype" w:cs="Calibri"/>
          <w:b/>
          <w:sz w:val="24"/>
          <w:szCs w:val="24"/>
          <w:lang w:eastAsia="es-ES"/>
        </w:rPr>
        <w:t>Ó</w:t>
      </w:r>
      <w:r w:rsidRPr="006402AC">
        <w:rPr>
          <w:rFonts w:ascii="Palatino Linotype" w:eastAsia="FangSong" w:hAnsi="Palatino Linotype" w:cs="Arial"/>
          <w:b/>
          <w:sz w:val="24"/>
          <w:szCs w:val="24"/>
          <w:lang w:eastAsia="es-ES"/>
        </w:rPr>
        <w:t>N DE LAS VERSIONES P</w:t>
      </w:r>
      <w:r w:rsidRPr="006402AC">
        <w:rPr>
          <w:rFonts w:ascii="Palatino Linotype" w:eastAsia="FangSong" w:hAnsi="Palatino Linotype" w:cs="Calibri"/>
          <w:b/>
          <w:sz w:val="24"/>
          <w:szCs w:val="24"/>
          <w:lang w:eastAsia="es-ES"/>
        </w:rPr>
        <w:t>Ú</w:t>
      </w:r>
      <w:r w:rsidRPr="006402AC">
        <w:rPr>
          <w:rFonts w:ascii="Palatino Linotype" w:eastAsia="FangSong" w:hAnsi="Palatino Linotype" w:cs="Arial"/>
          <w:b/>
          <w:sz w:val="24"/>
          <w:szCs w:val="24"/>
          <w:lang w:eastAsia="es-ES"/>
        </w:rPr>
        <w:t>BLICAS</w:t>
      </w:r>
      <w:r w:rsidRPr="006402AC">
        <w:rPr>
          <w:rFonts w:ascii="Palatino Linotype" w:eastAsia="FangSong"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A67B7D" w:rsidRDefault="00A67B7D" w:rsidP="006402AC">
      <w:pPr>
        <w:spacing w:after="0" w:line="360" w:lineRule="auto"/>
        <w:jc w:val="both"/>
        <w:rPr>
          <w:rFonts w:ascii="Palatino Linotype" w:eastAsia="FangSong" w:hAnsi="Palatino Linotype" w:cs="Arial"/>
          <w:sz w:val="24"/>
          <w:szCs w:val="24"/>
          <w:lang w:val="es-ES_tradnl" w:eastAsia="es-ES"/>
        </w:rPr>
      </w:pPr>
      <w:r w:rsidRPr="006402AC">
        <w:rPr>
          <w:rFonts w:ascii="Palatino Linotype" w:eastAsia="FangSong" w:hAnsi="Palatino Linotype" w:cs="Arial"/>
          <w:b/>
          <w:sz w:val="24"/>
          <w:szCs w:val="24"/>
          <w:lang w:val="es-ES_tradnl" w:eastAsia="es-ES"/>
        </w:rPr>
        <w:t>INFORMACI</w:t>
      </w:r>
      <w:r w:rsidRPr="006402AC">
        <w:rPr>
          <w:rFonts w:ascii="Palatino Linotype" w:eastAsia="FangSong" w:hAnsi="Palatino Linotype" w:cs="Calibri"/>
          <w:b/>
          <w:sz w:val="24"/>
          <w:szCs w:val="24"/>
          <w:lang w:val="es-ES_tradnl" w:eastAsia="es-ES"/>
        </w:rPr>
        <w:t>Ó</w:t>
      </w:r>
      <w:r w:rsidRPr="006402AC">
        <w:rPr>
          <w:rFonts w:ascii="Palatino Linotype" w:eastAsia="FangSong" w:hAnsi="Palatino Linotype" w:cs="Arial"/>
          <w:b/>
          <w:sz w:val="24"/>
          <w:szCs w:val="24"/>
          <w:lang w:val="es-ES_tradnl" w:eastAsia="es-ES"/>
        </w:rPr>
        <w:t>N CONFIDENCIAL, CLASIFICACI</w:t>
      </w:r>
      <w:r w:rsidRPr="006402AC">
        <w:rPr>
          <w:rFonts w:ascii="Palatino Linotype" w:eastAsia="FangSong" w:hAnsi="Palatino Linotype" w:cs="Calibri"/>
          <w:b/>
          <w:sz w:val="24"/>
          <w:szCs w:val="24"/>
          <w:lang w:val="es-ES_tradnl" w:eastAsia="es-ES"/>
        </w:rPr>
        <w:t>Ó</w:t>
      </w:r>
      <w:r w:rsidRPr="006402AC">
        <w:rPr>
          <w:rFonts w:ascii="Palatino Linotype" w:eastAsia="FangSong" w:hAnsi="Palatino Linotype" w:cs="Arial"/>
          <w:b/>
          <w:sz w:val="24"/>
          <w:szCs w:val="24"/>
          <w:lang w:val="es-ES_tradnl" w:eastAsia="es-ES"/>
        </w:rPr>
        <w:t xml:space="preserve">N DE LA. </w:t>
      </w:r>
      <w:r w:rsidRPr="006402AC">
        <w:rPr>
          <w:rFonts w:ascii="Palatino Linotype" w:eastAsia="FangSong"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6402AC" w:rsidRPr="006402AC" w:rsidRDefault="006402AC" w:rsidP="006402AC">
      <w:pPr>
        <w:spacing w:after="0" w:line="360" w:lineRule="auto"/>
        <w:jc w:val="both"/>
        <w:rPr>
          <w:rFonts w:ascii="Palatino Linotype" w:eastAsia="FangSong" w:hAnsi="Palatino Linotype" w:cs="Arial"/>
          <w:sz w:val="24"/>
          <w:szCs w:val="24"/>
          <w:lang w:val="es-ES_tradnl" w:eastAsia="es-ES"/>
        </w:rPr>
      </w:pPr>
    </w:p>
    <w:p w:rsidR="006402AC" w:rsidRDefault="006402AC" w:rsidP="006402AC">
      <w:pPr>
        <w:spacing w:after="0" w:line="360" w:lineRule="auto"/>
        <w:ind w:right="-142"/>
        <w:jc w:val="center"/>
        <w:rPr>
          <w:rFonts w:ascii="Palatino Linotype" w:eastAsia="FangSong" w:hAnsi="Palatino Linotype" w:cs="Calibri"/>
          <w:b/>
          <w:sz w:val="24"/>
          <w:szCs w:val="24"/>
          <w:lang w:val="es-ES_tradnl" w:eastAsia="es-ES"/>
        </w:rPr>
      </w:pPr>
    </w:p>
    <w:p w:rsidR="00A67B7D" w:rsidRPr="006402AC" w:rsidRDefault="00A67B7D" w:rsidP="006402AC">
      <w:pPr>
        <w:spacing w:after="0" w:line="360" w:lineRule="auto"/>
        <w:ind w:right="-142"/>
        <w:jc w:val="center"/>
        <w:rPr>
          <w:rFonts w:ascii="Palatino Linotype" w:eastAsia="FangSong" w:hAnsi="Palatino Linotype"/>
          <w:sz w:val="24"/>
          <w:szCs w:val="24"/>
          <w:lang w:val="es-ES_tradnl" w:eastAsia="es-ES"/>
        </w:rPr>
      </w:pPr>
      <w:r w:rsidRPr="006402AC">
        <w:rPr>
          <w:rFonts w:ascii="Palatino Linotype" w:eastAsia="FangSong" w:hAnsi="Palatino Linotype" w:cs="Calibri"/>
          <w:b/>
          <w:sz w:val="24"/>
          <w:szCs w:val="24"/>
          <w:lang w:val="es-ES_tradnl" w:eastAsia="es-ES"/>
        </w:rPr>
        <w:t>Í</w:t>
      </w:r>
      <w:r w:rsidRPr="006402AC">
        <w:rPr>
          <w:rFonts w:ascii="Palatino Linotype" w:eastAsia="FangSong" w:hAnsi="Palatino Linotype"/>
          <w:b/>
          <w:sz w:val="24"/>
          <w:szCs w:val="24"/>
          <w:lang w:val="es-ES_tradnl" w:eastAsia="es-ES"/>
        </w:rPr>
        <w:t>ndice</w:t>
      </w:r>
      <w:r w:rsidRPr="006402AC">
        <w:rPr>
          <w:rFonts w:ascii="Palatino Linotype" w:eastAsia="FangSong" w:hAnsi="Palatino Linotype"/>
          <w:sz w:val="24"/>
          <w:szCs w:val="24"/>
          <w:lang w:val="es-ES_tradnl" w:eastAsia="es-ES"/>
        </w:rPr>
        <w:t>.</w:t>
      </w:r>
    </w:p>
    <w:sdt>
      <w:sdtPr>
        <w:rPr>
          <w:rFonts w:ascii="Palatino Linotype" w:eastAsia="FangSong" w:hAnsi="Palatino Linotype"/>
          <w:sz w:val="24"/>
          <w:szCs w:val="24"/>
          <w:lang w:val="es-ES" w:eastAsia="es-ES"/>
        </w:rPr>
        <w:id w:val="1703668029"/>
        <w:docPartObj>
          <w:docPartGallery w:val="Table of Contents"/>
          <w:docPartUnique/>
        </w:docPartObj>
      </w:sdtPr>
      <w:sdtEndPr>
        <w:rPr>
          <w:bCs/>
        </w:rPr>
      </w:sdtEndPr>
      <w:sdtContent>
        <w:p w:rsidR="00A67B7D" w:rsidRPr="006402AC" w:rsidRDefault="00A67B7D" w:rsidP="006402AC">
          <w:pPr>
            <w:keepNext/>
            <w:keepLines/>
            <w:spacing w:after="0" w:line="360" w:lineRule="auto"/>
            <w:ind w:right="-142"/>
            <w:rPr>
              <w:rFonts w:ascii="Palatino Linotype" w:eastAsia="FangSong" w:hAnsi="Palatino Linotype" w:cstheme="majorBidi"/>
              <w:b/>
              <w:sz w:val="24"/>
              <w:szCs w:val="24"/>
              <w:lang w:eastAsia="es-MX"/>
            </w:rPr>
          </w:pPr>
        </w:p>
        <w:p w:rsidR="00490EDB" w:rsidRPr="006402AC" w:rsidRDefault="00A67B7D" w:rsidP="006402AC">
          <w:pPr>
            <w:pStyle w:val="TDC1"/>
            <w:tabs>
              <w:tab w:val="right" w:leader="dot" w:pos="8828"/>
            </w:tabs>
            <w:spacing w:after="0" w:line="360" w:lineRule="auto"/>
            <w:rPr>
              <w:rFonts w:ascii="Palatino Linotype" w:eastAsia="FangSong" w:hAnsi="Palatino Linotype"/>
              <w:noProof/>
              <w:sz w:val="24"/>
              <w:szCs w:val="24"/>
              <w:lang w:eastAsia="es-MX"/>
            </w:rPr>
          </w:pPr>
          <w:r w:rsidRPr="006402AC">
            <w:rPr>
              <w:rFonts w:ascii="Palatino Linotype" w:eastAsia="FangSong" w:hAnsi="Palatino Linotype"/>
              <w:b/>
              <w:sz w:val="24"/>
              <w:szCs w:val="24"/>
              <w:lang w:val="es-ES_tradnl" w:eastAsia="es-ES"/>
            </w:rPr>
            <w:fldChar w:fldCharType="begin"/>
          </w:r>
          <w:r w:rsidRPr="006402AC">
            <w:rPr>
              <w:rFonts w:ascii="Palatino Linotype" w:eastAsia="FangSong" w:hAnsi="Palatino Linotype"/>
              <w:b/>
              <w:sz w:val="24"/>
              <w:szCs w:val="24"/>
              <w:lang w:val="es-ES_tradnl" w:eastAsia="es-ES"/>
            </w:rPr>
            <w:instrText xml:space="preserve"> TOC \o "1-3" \h \z \u </w:instrText>
          </w:r>
          <w:r w:rsidRPr="006402AC">
            <w:rPr>
              <w:rFonts w:ascii="Palatino Linotype" w:eastAsia="FangSong" w:hAnsi="Palatino Linotype"/>
              <w:b/>
              <w:sz w:val="24"/>
              <w:szCs w:val="24"/>
              <w:lang w:val="es-ES_tradnl" w:eastAsia="es-ES"/>
            </w:rPr>
            <w:fldChar w:fldCharType="separate"/>
          </w:r>
          <w:hyperlink w:anchor="_Toc5884321" w:history="1">
            <w:r w:rsidR="00490EDB" w:rsidRPr="006402AC">
              <w:rPr>
                <w:rStyle w:val="Hipervnculo"/>
                <w:rFonts w:ascii="Palatino Linotype" w:eastAsia="FangSong" w:hAnsi="Palatino Linotype" w:cstheme="majorBidi"/>
                <w:b/>
                <w:noProof/>
                <w:sz w:val="24"/>
                <w:szCs w:val="24"/>
              </w:rPr>
              <w:t>A N T E C E D E N T E S</w:t>
            </w:r>
            <w:r w:rsidR="00490EDB" w:rsidRPr="006402AC">
              <w:rPr>
                <w:rFonts w:ascii="Palatino Linotype" w:eastAsia="FangSong" w:hAnsi="Palatino Linotype"/>
                <w:noProof/>
                <w:webHidden/>
                <w:sz w:val="24"/>
                <w:szCs w:val="24"/>
              </w:rPr>
              <w:tab/>
            </w:r>
            <w:r w:rsidR="00490EDB" w:rsidRPr="006402AC">
              <w:rPr>
                <w:rFonts w:ascii="Palatino Linotype" w:eastAsia="FangSong" w:hAnsi="Palatino Linotype"/>
                <w:noProof/>
                <w:webHidden/>
                <w:sz w:val="24"/>
                <w:szCs w:val="24"/>
              </w:rPr>
              <w:fldChar w:fldCharType="begin"/>
            </w:r>
            <w:r w:rsidR="00490EDB" w:rsidRPr="006402AC">
              <w:rPr>
                <w:rFonts w:ascii="Palatino Linotype" w:eastAsia="FangSong" w:hAnsi="Palatino Linotype"/>
                <w:noProof/>
                <w:webHidden/>
                <w:sz w:val="24"/>
                <w:szCs w:val="24"/>
              </w:rPr>
              <w:instrText xml:space="preserve"> PAGEREF _Toc5884321 \h </w:instrText>
            </w:r>
            <w:r w:rsidR="00490EDB" w:rsidRPr="006402AC">
              <w:rPr>
                <w:rFonts w:ascii="Palatino Linotype" w:eastAsia="FangSong" w:hAnsi="Palatino Linotype"/>
                <w:noProof/>
                <w:webHidden/>
                <w:sz w:val="24"/>
                <w:szCs w:val="24"/>
              </w:rPr>
            </w:r>
            <w:r w:rsidR="00490EDB" w:rsidRPr="006402AC">
              <w:rPr>
                <w:rFonts w:ascii="Palatino Linotype" w:eastAsia="FangSong" w:hAnsi="Palatino Linotype"/>
                <w:noProof/>
                <w:webHidden/>
                <w:sz w:val="24"/>
                <w:szCs w:val="24"/>
              </w:rPr>
              <w:fldChar w:fldCharType="separate"/>
            </w:r>
            <w:r w:rsidR="00F370CC">
              <w:rPr>
                <w:rFonts w:ascii="Palatino Linotype" w:eastAsia="FangSong" w:hAnsi="Palatino Linotype"/>
                <w:noProof/>
                <w:webHidden/>
                <w:sz w:val="24"/>
                <w:szCs w:val="24"/>
              </w:rPr>
              <w:t>4</w:t>
            </w:r>
            <w:r w:rsidR="00490EDB" w:rsidRPr="006402AC">
              <w:rPr>
                <w:rFonts w:ascii="Palatino Linotype" w:eastAsia="FangSong" w:hAnsi="Palatino Linotype"/>
                <w:noProof/>
                <w:webHidden/>
                <w:sz w:val="24"/>
                <w:szCs w:val="24"/>
              </w:rPr>
              <w:fldChar w:fldCharType="end"/>
            </w:r>
          </w:hyperlink>
        </w:p>
        <w:p w:rsidR="00490EDB" w:rsidRPr="006402AC" w:rsidRDefault="00D46594" w:rsidP="006402AC">
          <w:pPr>
            <w:pStyle w:val="TDC1"/>
            <w:tabs>
              <w:tab w:val="right" w:leader="dot" w:pos="8828"/>
            </w:tabs>
            <w:spacing w:after="0" w:line="360" w:lineRule="auto"/>
            <w:rPr>
              <w:rFonts w:ascii="Palatino Linotype" w:eastAsia="FangSong" w:hAnsi="Palatino Linotype"/>
              <w:noProof/>
              <w:sz w:val="24"/>
              <w:szCs w:val="24"/>
              <w:lang w:eastAsia="es-MX"/>
            </w:rPr>
          </w:pPr>
          <w:hyperlink w:anchor="_Toc5884322" w:history="1">
            <w:r w:rsidR="00490EDB" w:rsidRPr="006402AC">
              <w:rPr>
                <w:rStyle w:val="Hipervnculo"/>
                <w:rFonts w:ascii="Palatino Linotype" w:eastAsia="FangSong" w:hAnsi="Palatino Linotype" w:cstheme="majorBidi"/>
                <w:b/>
                <w:noProof/>
                <w:sz w:val="24"/>
                <w:szCs w:val="24"/>
              </w:rPr>
              <w:t>C O N S I D E R A N D O</w:t>
            </w:r>
            <w:r w:rsidR="00490EDB" w:rsidRPr="006402AC">
              <w:rPr>
                <w:rFonts w:ascii="Palatino Linotype" w:eastAsia="FangSong" w:hAnsi="Palatino Linotype"/>
                <w:noProof/>
                <w:webHidden/>
                <w:sz w:val="24"/>
                <w:szCs w:val="24"/>
              </w:rPr>
              <w:tab/>
            </w:r>
            <w:r w:rsidR="00490EDB" w:rsidRPr="006402AC">
              <w:rPr>
                <w:rFonts w:ascii="Palatino Linotype" w:eastAsia="FangSong" w:hAnsi="Palatino Linotype"/>
                <w:noProof/>
                <w:webHidden/>
                <w:sz w:val="24"/>
                <w:szCs w:val="24"/>
              </w:rPr>
              <w:fldChar w:fldCharType="begin"/>
            </w:r>
            <w:r w:rsidR="00490EDB" w:rsidRPr="006402AC">
              <w:rPr>
                <w:rFonts w:ascii="Palatino Linotype" w:eastAsia="FangSong" w:hAnsi="Palatino Linotype"/>
                <w:noProof/>
                <w:webHidden/>
                <w:sz w:val="24"/>
                <w:szCs w:val="24"/>
              </w:rPr>
              <w:instrText xml:space="preserve"> PAGEREF _Toc5884322 \h </w:instrText>
            </w:r>
            <w:r w:rsidR="00490EDB" w:rsidRPr="006402AC">
              <w:rPr>
                <w:rFonts w:ascii="Palatino Linotype" w:eastAsia="FangSong" w:hAnsi="Palatino Linotype"/>
                <w:noProof/>
                <w:webHidden/>
                <w:sz w:val="24"/>
                <w:szCs w:val="24"/>
              </w:rPr>
            </w:r>
            <w:r w:rsidR="00490EDB" w:rsidRPr="006402AC">
              <w:rPr>
                <w:rFonts w:ascii="Palatino Linotype" w:eastAsia="FangSong" w:hAnsi="Palatino Linotype"/>
                <w:noProof/>
                <w:webHidden/>
                <w:sz w:val="24"/>
                <w:szCs w:val="24"/>
              </w:rPr>
              <w:fldChar w:fldCharType="separate"/>
            </w:r>
            <w:r w:rsidR="00F370CC">
              <w:rPr>
                <w:rFonts w:ascii="Palatino Linotype" w:eastAsia="FangSong" w:hAnsi="Palatino Linotype"/>
                <w:noProof/>
                <w:webHidden/>
                <w:sz w:val="24"/>
                <w:szCs w:val="24"/>
              </w:rPr>
              <w:t>12</w:t>
            </w:r>
            <w:r w:rsidR="00490EDB" w:rsidRPr="006402AC">
              <w:rPr>
                <w:rFonts w:ascii="Palatino Linotype" w:eastAsia="FangSong" w:hAnsi="Palatino Linotype"/>
                <w:noProof/>
                <w:webHidden/>
                <w:sz w:val="24"/>
                <w:szCs w:val="24"/>
              </w:rPr>
              <w:fldChar w:fldCharType="end"/>
            </w:r>
          </w:hyperlink>
        </w:p>
        <w:p w:rsidR="00490EDB" w:rsidRPr="006402AC" w:rsidRDefault="00D46594" w:rsidP="006402AC">
          <w:pPr>
            <w:pStyle w:val="TDC2"/>
            <w:tabs>
              <w:tab w:val="right" w:leader="dot" w:pos="8828"/>
            </w:tabs>
            <w:spacing w:after="0" w:line="360" w:lineRule="auto"/>
            <w:ind w:left="0"/>
            <w:rPr>
              <w:rFonts w:ascii="Palatino Linotype" w:eastAsia="FangSong" w:hAnsi="Palatino Linotype"/>
              <w:noProof/>
              <w:sz w:val="24"/>
              <w:szCs w:val="24"/>
              <w:lang w:eastAsia="es-MX"/>
            </w:rPr>
          </w:pPr>
          <w:hyperlink w:anchor="_Toc5884323" w:history="1">
            <w:r w:rsidR="00490EDB" w:rsidRPr="006402AC">
              <w:rPr>
                <w:rStyle w:val="Hipervnculo"/>
                <w:rFonts w:ascii="Palatino Linotype" w:eastAsia="FangSong" w:hAnsi="Palatino Linotype" w:cstheme="majorBidi"/>
                <w:b/>
                <w:noProof/>
                <w:sz w:val="24"/>
                <w:szCs w:val="24"/>
              </w:rPr>
              <w:t>PRIMERO. De la competencia</w:t>
            </w:r>
            <w:r w:rsidR="00490EDB" w:rsidRPr="006402AC">
              <w:rPr>
                <w:rFonts w:ascii="Palatino Linotype" w:eastAsia="FangSong" w:hAnsi="Palatino Linotype"/>
                <w:noProof/>
                <w:webHidden/>
                <w:sz w:val="24"/>
                <w:szCs w:val="24"/>
              </w:rPr>
              <w:tab/>
            </w:r>
            <w:r w:rsidR="00490EDB" w:rsidRPr="006402AC">
              <w:rPr>
                <w:rFonts w:ascii="Palatino Linotype" w:eastAsia="FangSong" w:hAnsi="Palatino Linotype"/>
                <w:noProof/>
                <w:webHidden/>
                <w:sz w:val="24"/>
                <w:szCs w:val="24"/>
              </w:rPr>
              <w:fldChar w:fldCharType="begin"/>
            </w:r>
            <w:r w:rsidR="00490EDB" w:rsidRPr="006402AC">
              <w:rPr>
                <w:rFonts w:ascii="Palatino Linotype" w:eastAsia="FangSong" w:hAnsi="Palatino Linotype"/>
                <w:noProof/>
                <w:webHidden/>
                <w:sz w:val="24"/>
                <w:szCs w:val="24"/>
              </w:rPr>
              <w:instrText xml:space="preserve"> PAGEREF _Toc5884323 \h </w:instrText>
            </w:r>
            <w:r w:rsidR="00490EDB" w:rsidRPr="006402AC">
              <w:rPr>
                <w:rFonts w:ascii="Palatino Linotype" w:eastAsia="FangSong" w:hAnsi="Palatino Linotype"/>
                <w:noProof/>
                <w:webHidden/>
                <w:sz w:val="24"/>
                <w:szCs w:val="24"/>
              </w:rPr>
            </w:r>
            <w:r w:rsidR="00490EDB" w:rsidRPr="006402AC">
              <w:rPr>
                <w:rFonts w:ascii="Palatino Linotype" w:eastAsia="FangSong" w:hAnsi="Palatino Linotype"/>
                <w:noProof/>
                <w:webHidden/>
                <w:sz w:val="24"/>
                <w:szCs w:val="24"/>
              </w:rPr>
              <w:fldChar w:fldCharType="separate"/>
            </w:r>
            <w:r w:rsidR="00F370CC">
              <w:rPr>
                <w:rFonts w:ascii="Palatino Linotype" w:eastAsia="FangSong" w:hAnsi="Palatino Linotype"/>
                <w:noProof/>
                <w:webHidden/>
                <w:sz w:val="24"/>
                <w:szCs w:val="24"/>
              </w:rPr>
              <w:t>12</w:t>
            </w:r>
            <w:r w:rsidR="00490EDB" w:rsidRPr="006402AC">
              <w:rPr>
                <w:rFonts w:ascii="Palatino Linotype" w:eastAsia="FangSong" w:hAnsi="Palatino Linotype"/>
                <w:noProof/>
                <w:webHidden/>
                <w:sz w:val="24"/>
                <w:szCs w:val="24"/>
              </w:rPr>
              <w:fldChar w:fldCharType="end"/>
            </w:r>
          </w:hyperlink>
        </w:p>
        <w:p w:rsidR="00490EDB" w:rsidRPr="006402AC" w:rsidRDefault="00D46594" w:rsidP="006402AC">
          <w:pPr>
            <w:pStyle w:val="TDC2"/>
            <w:tabs>
              <w:tab w:val="right" w:leader="dot" w:pos="8828"/>
            </w:tabs>
            <w:spacing w:after="0" w:line="360" w:lineRule="auto"/>
            <w:ind w:left="0"/>
            <w:rPr>
              <w:rFonts w:ascii="Palatino Linotype" w:eastAsia="FangSong" w:hAnsi="Palatino Linotype"/>
              <w:noProof/>
              <w:sz w:val="24"/>
              <w:szCs w:val="24"/>
              <w:lang w:eastAsia="es-MX"/>
            </w:rPr>
          </w:pPr>
          <w:hyperlink w:anchor="_Toc5884324" w:history="1">
            <w:r w:rsidR="00490EDB" w:rsidRPr="006402AC">
              <w:rPr>
                <w:rStyle w:val="Hipervnculo"/>
                <w:rFonts w:ascii="Palatino Linotype" w:eastAsia="FangSong" w:hAnsi="Palatino Linotype" w:cstheme="majorBidi"/>
                <w:b/>
                <w:noProof/>
                <w:sz w:val="24"/>
                <w:szCs w:val="24"/>
              </w:rPr>
              <w:t>SEGUNDO. De la oportunidad y procedencia.</w:t>
            </w:r>
            <w:r w:rsidR="00490EDB" w:rsidRPr="006402AC">
              <w:rPr>
                <w:rFonts w:ascii="Palatino Linotype" w:eastAsia="FangSong" w:hAnsi="Palatino Linotype"/>
                <w:noProof/>
                <w:webHidden/>
                <w:sz w:val="24"/>
                <w:szCs w:val="24"/>
              </w:rPr>
              <w:tab/>
            </w:r>
            <w:r w:rsidR="00490EDB" w:rsidRPr="006402AC">
              <w:rPr>
                <w:rFonts w:ascii="Palatino Linotype" w:eastAsia="FangSong" w:hAnsi="Palatino Linotype"/>
                <w:noProof/>
                <w:webHidden/>
                <w:sz w:val="24"/>
                <w:szCs w:val="24"/>
              </w:rPr>
              <w:fldChar w:fldCharType="begin"/>
            </w:r>
            <w:r w:rsidR="00490EDB" w:rsidRPr="006402AC">
              <w:rPr>
                <w:rFonts w:ascii="Palatino Linotype" w:eastAsia="FangSong" w:hAnsi="Palatino Linotype"/>
                <w:noProof/>
                <w:webHidden/>
                <w:sz w:val="24"/>
                <w:szCs w:val="24"/>
              </w:rPr>
              <w:instrText xml:space="preserve"> PAGEREF _Toc5884324 \h </w:instrText>
            </w:r>
            <w:r w:rsidR="00490EDB" w:rsidRPr="006402AC">
              <w:rPr>
                <w:rFonts w:ascii="Palatino Linotype" w:eastAsia="FangSong" w:hAnsi="Palatino Linotype"/>
                <w:noProof/>
                <w:webHidden/>
                <w:sz w:val="24"/>
                <w:szCs w:val="24"/>
              </w:rPr>
            </w:r>
            <w:r w:rsidR="00490EDB" w:rsidRPr="006402AC">
              <w:rPr>
                <w:rFonts w:ascii="Palatino Linotype" w:eastAsia="FangSong" w:hAnsi="Palatino Linotype"/>
                <w:noProof/>
                <w:webHidden/>
                <w:sz w:val="24"/>
                <w:szCs w:val="24"/>
              </w:rPr>
              <w:fldChar w:fldCharType="separate"/>
            </w:r>
            <w:r w:rsidR="00F370CC">
              <w:rPr>
                <w:rFonts w:ascii="Palatino Linotype" w:eastAsia="FangSong" w:hAnsi="Palatino Linotype"/>
                <w:noProof/>
                <w:webHidden/>
                <w:sz w:val="24"/>
                <w:szCs w:val="24"/>
              </w:rPr>
              <w:t>12</w:t>
            </w:r>
            <w:r w:rsidR="00490EDB" w:rsidRPr="006402AC">
              <w:rPr>
                <w:rFonts w:ascii="Palatino Linotype" w:eastAsia="FangSong" w:hAnsi="Palatino Linotype"/>
                <w:noProof/>
                <w:webHidden/>
                <w:sz w:val="24"/>
                <w:szCs w:val="24"/>
              </w:rPr>
              <w:fldChar w:fldCharType="end"/>
            </w:r>
          </w:hyperlink>
        </w:p>
        <w:p w:rsidR="00490EDB" w:rsidRPr="006402AC" w:rsidRDefault="00D46594" w:rsidP="006402AC">
          <w:pPr>
            <w:pStyle w:val="TDC1"/>
            <w:tabs>
              <w:tab w:val="right" w:leader="dot" w:pos="8828"/>
            </w:tabs>
            <w:spacing w:after="0" w:line="360" w:lineRule="auto"/>
            <w:rPr>
              <w:rFonts w:ascii="Palatino Linotype" w:eastAsia="FangSong" w:hAnsi="Palatino Linotype"/>
              <w:noProof/>
              <w:sz w:val="24"/>
              <w:szCs w:val="24"/>
              <w:lang w:eastAsia="es-MX"/>
            </w:rPr>
          </w:pPr>
          <w:hyperlink w:anchor="_Toc5884325" w:history="1">
            <w:r w:rsidR="00490EDB" w:rsidRPr="006402AC">
              <w:rPr>
                <w:rStyle w:val="Hipervnculo"/>
                <w:rFonts w:ascii="Palatino Linotype" w:eastAsia="FangSong" w:hAnsi="Palatino Linotype" w:cstheme="majorBidi"/>
                <w:b/>
                <w:noProof/>
                <w:sz w:val="24"/>
                <w:szCs w:val="24"/>
                <w:lang w:val="es-ES_tradnl" w:eastAsia="es-ES"/>
              </w:rPr>
              <w:t>TERCERO. Del planteamiento de la Litis.</w:t>
            </w:r>
            <w:r w:rsidR="00490EDB" w:rsidRPr="006402AC">
              <w:rPr>
                <w:rFonts w:ascii="Palatino Linotype" w:eastAsia="FangSong" w:hAnsi="Palatino Linotype"/>
                <w:noProof/>
                <w:webHidden/>
                <w:sz w:val="24"/>
                <w:szCs w:val="24"/>
              </w:rPr>
              <w:tab/>
            </w:r>
            <w:r w:rsidR="00490EDB" w:rsidRPr="006402AC">
              <w:rPr>
                <w:rFonts w:ascii="Palatino Linotype" w:eastAsia="FangSong" w:hAnsi="Palatino Linotype"/>
                <w:noProof/>
                <w:webHidden/>
                <w:sz w:val="24"/>
                <w:szCs w:val="24"/>
              </w:rPr>
              <w:fldChar w:fldCharType="begin"/>
            </w:r>
            <w:r w:rsidR="00490EDB" w:rsidRPr="006402AC">
              <w:rPr>
                <w:rFonts w:ascii="Palatino Linotype" w:eastAsia="FangSong" w:hAnsi="Palatino Linotype"/>
                <w:noProof/>
                <w:webHidden/>
                <w:sz w:val="24"/>
                <w:szCs w:val="24"/>
              </w:rPr>
              <w:instrText xml:space="preserve"> PAGEREF _Toc5884325 \h </w:instrText>
            </w:r>
            <w:r w:rsidR="00490EDB" w:rsidRPr="006402AC">
              <w:rPr>
                <w:rFonts w:ascii="Palatino Linotype" w:eastAsia="FangSong" w:hAnsi="Palatino Linotype"/>
                <w:noProof/>
                <w:webHidden/>
                <w:sz w:val="24"/>
                <w:szCs w:val="24"/>
              </w:rPr>
            </w:r>
            <w:r w:rsidR="00490EDB" w:rsidRPr="006402AC">
              <w:rPr>
                <w:rFonts w:ascii="Palatino Linotype" w:eastAsia="FangSong" w:hAnsi="Palatino Linotype"/>
                <w:noProof/>
                <w:webHidden/>
                <w:sz w:val="24"/>
                <w:szCs w:val="24"/>
              </w:rPr>
              <w:fldChar w:fldCharType="separate"/>
            </w:r>
            <w:r w:rsidR="00F370CC">
              <w:rPr>
                <w:rFonts w:ascii="Palatino Linotype" w:eastAsia="FangSong" w:hAnsi="Palatino Linotype"/>
                <w:noProof/>
                <w:webHidden/>
                <w:sz w:val="24"/>
                <w:szCs w:val="24"/>
              </w:rPr>
              <w:t>15</w:t>
            </w:r>
            <w:r w:rsidR="00490EDB" w:rsidRPr="006402AC">
              <w:rPr>
                <w:rFonts w:ascii="Palatino Linotype" w:eastAsia="FangSong" w:hAnsi="Palatino Linotype"/>
                <w:noProof/>
                <w:webHidden/>
                <w:sz w:val="24"/>
                <w:szCs w:val="24"/>
              </w:rPr>
              <w:fldChar w:fldCharType="end"/>
            </w:r>
          </w:hyperlink>
        </w:p>
        <w:p w:rsidR="00490EDB" w:rsidRPr="006402AC" w:rsidRDefault="00D46594" w:rsidP="006402AC">
          <w:pPr>
            <w:pStyle w:val="TDC1"/>
            <w:tabs>
              <w:tab w:val="right" w:leader="dot" w:pos="8828"/>
            </w:tabs>
            <w:spacing w:after="0" w:line="360" w:lineRule="auto"/>
            <w:rPr>
              <w:rFonts w:ascii="Palatino Linotype" w:eastAsia="FangSong" w:hAnsi="Palatino Linotype"/>
              <w:noProof/>
              <w:sz w:val="24"/>
              <w:szCs w:val="24"/>
              <w:lang w:eastAsia="es-MX"/>
            </w:rPr>
          </w:pPr>
          <w:hyperlink w:anchor="_Toc5884326" w:history="1">
            <w:r w:rsidR="00490EDB" w:rsidRPr="006402AC">
              <w:rPr>
                <w:rStyle w:val="Hipervnculo"/>
                <w:rFonts w:ascii="Palatino Linotype" w:eastAsia="FangSong" w:hAnsi="Palatino Linotype" w:cstheme="majorBidi"/>
                <w:b/>
                <w:noProof/>
                <w:sz w:val="24"/>
                <w:szCs w:val="24"/>
                <w:lang w:val="es-ES_tradnl" w:eastAsia="es-ES"/>
              </w:rPr>
              <w:t>CUARTO. Del estudio y resolución del recurso de revisión.</w:t>
            </w:r>
            <w:r w:rsidR="00490EDB" w:rsidRPr="006402AC">
              <w:rPr>
                <w:rFonts w:ascii="Palatino Linotype" w:eastAsia="FangSong" w:hAnsi="Palatino Linotype"/>
                <w:noProof/>
                <w:webHidden/>
                <w:sz w:val="24"/>
                <w:szCs w:val="24"/>
              </w:rPr>
              <w:tab/>
            </w:r>
            <w:r w:rsidR="00490EDB" w:rsidRPr="006402AC">
              <w:rPr>
                <w:rFonts w:ascii="Palatino Linotype" w:eastAsia="FangSong" w:hAnsi="Palatino Linotype"/>
                <w:noProof/>
                <w:webHidden/>
                <w:sz w:val="24"/>
                <w:szCs w:val="24"/>
              </w:rPr>
              <w:fldChar w:fldCharType="begin"/>
            </w:r>
            <w:r w:rsidR="00490EDB" w:rsidRPr="006402AC">
              <w:rPr>
                <w:rFonts w:ascii="Palatino Linotype" w:eastAsia="FangSong" w:hAnsi="Palatino Linotype"/>
                <w:noProof/>
                <w:webHidden/>
                <w:sz w:val="24"/>
                <w:szCs w:val="24"/>
              </w:rPr>
              <w:instrText xml:space="preserve"> PAGEREF _Toc5884326 \h </w:instrText>
            </w:r>
            <w:r w:rsidR="00490EDB" w:rsidRPr="006402AC">
              <w:rPr>
                <w:rFonts w:ascii="Palatino Linotype" w:eastAsia="FangSong" w:hAnsi="Palatino Linotype"/>
                <w:noProof/>
                <w:webHidden/>
                <w:sz w:val="24"/>
                <w:szCs w:val="24"/>
              </w:rPr>
            </w:r>
            <w:r w:rsidR="00490EDB" w:rsidRPr="006402AC">
              <w:rPr>
                <w:rFonts w:ascii="Palatino Linotype" w:eastAsia="FangSong" w:hAnsi="Palatino Linotype"/>
                <w:noProof/>
                <w:webHidden/>
                <w:sz w:val="24"/>
                <w:szCs w:val="24"/>
              </w:rPr>
              <w:fldChar w:fldCharType="separate"/>
            </w:r>
            <w:r w:rsidR="00F370CC">
              <w:rPr>
                <w:rFonts w:ascii="Palatino Linotype" w:eastAsia="FangSong" w:hAnsi="Palatino Linotype"/>
                <w:noProof/>
                <w:webHidden/>
                <w:sz w:val="24"/>
                <w:szCs w:val="24"/>
              </w:rPr>
              <w:t>16</w:t>
            </w:r>
            <w:r w:rsidR="00490EDB" w:rsidRPr="006402AC">
              <w:rPr>
                <w:rFonts w:ascii="Palatino Linotype" w:eastAsia="FangSong" w:hAnsi="Palatino Linotype"/>
                <w:noProof/>
                <w:webHidden/>
                <w:sz w:val="24"/>
                <w:szCs w:val="24"/>
              </w:rPr>
              <w:fldChar w:fldCharType="end"/>
            </w:r>
          </w:hyperlink>
        </w:p>
        <w:p w:rsidR="00490EDB" w:rsidRPr="006402AC" w:rsidRDefault="00D46594" w:rsidP="006402AC">
          <w:pPr>
            <w:pStyle w:val="TDC1"/>
            <w:tabs>
              <w:tab w:val="left" w:pos="440"/>
              <w:tab w:val="right" w:leader="dot" w:pos="8828"/>
            </w:tabs>
            <w:spacing w:after="0" w:line="360" w:lineRule="auto"/>
            <w:rPr>
              <w:rFonts w:ascii="Palatino Linotype" w:eastAsia="FangSong" w:hAnsi="Palatino Linotype"/>
              <w:noProof/>
              <w:sz w:val="24"/>
              <w:szCs w:val="24"/>
              <w:lang w:eastAsia="es-MX"/>
            </w:rPr>
          </w:pPr>
          <w:hyperlink w:anchor="_Toc5884327" w:history="1">
            <w:r w:rsidR="00490EDB" w:rsidRPr="006402AC">
              <w:rPr>
                <w:rStyle w:val="Hipervnculo"/>
                <w:rFonts w:ascii="Palatino Linotype" w:eastAsia="FangSong" w:hAnsi="Palatino Linotype"/>
                <w:b/>
                <w:i/>
                <w:noProof/>
                <w:sz w:val="24"/>
                <w:szCs w:val="24"/>
                <w:lang w:val="es-ES_tradnl" w:eastAsia="es-MX"/>
              </w:rPr>
              <w:t>I.</w:t>
            </w:r>
            <w:r w:rsidR="00490EDB" w:rsidRPr="006402AC">
              <w:rPr>
                <w:rFonts w:ascii="Palatino Linotype" w:eastAsia="FangSong" w:hAnsi="Palatino Linotype"/>
                <w:noProof/>
                <w:sz w:val="24"/>
                <w:szCs w:val="24"/>
                <w:lang w:eastAsia="es-MX"/>
              </w:rPr>
              <w:tab/>
            </w:r>
            <w:r w:rsidR="00490EDB" w:rsidRPr="006402AC">
              <w:rPr>
                <w:rStyle w:val="Hipervnculo"/>
                <w:rFonts w:ascii="Palatino Linotype" w:eastAsia="FangSong" w:hAnsi="Palatino Linotype" w:cstheme="majorBidi"/>
                <w:b/>
                <w:i/>
                <w:noProof/>
                <w:sz w:val="24"/>
                <w:szCs w:val="24"/>
              </w:rPr>
              <w:t>El derecho de acceso a la información publica</w:t>
            </w:r>
            <w:r w:rsidR="00490EDB" w:rsidRPr="006402AC">
              <w:rPr>
                <w:rStyle w:val="Hipervnculo"/>
                <w:rFonts w:ascii="Palatino Linotype" w:eastAsia="FangSong" w:hAnsi="Palatino Linotype" w:cs="Arial"/>
                <w:b/>
                <w:i/>
                <w:noProof/>
                <w:sz w:val="24"/>
                <w:szCs w:val="24"/>
                <w:lang w:val="es-ES_tradnl" w:eastAsia="es-MX"/>
              </w:rPr>
              <w:t>.</w:t>
            </w:r>
            <w:r w:rsidR="00490EDB" w:rsidRPr="006402AC">
              <w:rPr>
                <w:rFonts w:ascii="Palatino Linotype" w:eastAsia="FangSong" w:hAnsi="Palatino Linotype"/>
                <w:noProof/>
                <w:webHidden/>
                <w:sz w:val="24"/>
                <w:szCs w:val="24"/>
              </w:rPr>
              <w:tab/>
            </w:r>
            <w:r w:rsidR="00490EDB" w:rsidRPr="006402AC">
              <w:rPr>
                <w:rFonts w:ascii="Palatino Linotype" w:eastAsia="FangSong" w:hAnsi="Palatino Linotype"/>
                <w:noProof/>
                <w:webHidden/>
                <w:sz w:val="24"/>
                <w:szCs w:val="24"/>
              </w:rPr>
              <w:fldChar w:fldCharType="begin"/>
            </w:r>
            <w:r w:rsidR="00490EDB" w:rsidRPr="006402AC">
              <w:rPr>
                <w:rFonts w:ascii="Palatino Linotype" w:eastAsia="FangSong" w:hAnsi="Palatino Linotype"/>
                <w:noProof/>
                <w:webHidden/>
                <w:sz w:val="24"/>
                <w:szCs w:val="24"/>
              </w:rPr>
              <w:instrText xml:space="preserve"> PAGEREF _Toc5884327 \h </w:instrText>
            </w:r>
            <w:r w:rsidR="00490EDB" w:rsidRPr="006402AC">
              <w:rPr>
                <w:rFonts w:ascii="Palatino Linotype" w:eastAsia="FangSong" w:hAnsi="Palatino Linotype"/>
                <w:noProof/>
                <w:webHidden/>
                <w:sz w:val="24"/>
                <w:szCs w:val="24"/>
              </w:rPr>
            </w:r>
            <w:r w:rsidR="00490EDB" w:rsidRPr="006402AC">
              <w:rPr>
                <w:rFonts w:ascii="Palatino Linotype" w:eastAsia="FangSong" w:hAnsi="Palatino Linotype"/>
                <w:noProof/>
                <w:webHidden/>
                <w:sz w:val="24"/>
                <w:szCs w:val="24"/>
              </w:rPr>
              <w:fldChar w:fldCharType="separate"/>
            </w:r>
            <w:r w:rsidR="00F370CC">
              <w:rPr>
                <w:rFonts w:ascii="Palatino Linotype" w:eastAsia="FangSong" w:hAnsi="Palatino Linotype"/>
                <w:noProof/>
                <w:webHidden/>
                <w:sz w:val="24"/>
                <w:szCs w:val="24"/>
              </w:rPr>
              <w:t>16</w:t>
            </w:r>
            <w:r w:rsidR="00490EDB" w:rsidRPr="006402AC">
              <w:rPr>
                <w:rFonts w:ascii="Palatino Linotype" w:eastAsia="FangSong" w:hAnsi="Palatino Linotype"/>
                <w:noProof/>
                <w:webHidden/>
                <w:sz w:val="24"/>
                <w:szCs w:val="24"/>
              </w:rPr>
              <w:fldChar w:fldCharType="end"/>
            </w:r>
          </w:hyperlink>
        </w:p>
        <w:p w:rsidR="00490EDB" w:rsidRPr="006402AC" w:rsidRDefault="00D46594" w:rsidP="006402AC">
          <w:pPr>
            <w:pStyle w:val="TDC2"/>
            <w:tabs>
              <w:tab w:val="right" w:leader="dot" w:pos="8828"/>
            </w:tabs>
            <w:spacing w:after="0" w:line="360" w:lineRule="auto"/>
            <w:ind w:left="0"/>
            <w:rPr>
              <w:rFonts w:ascii="Palatino Linotype" w:eastAsia="FangSong" w:hAnsi="Palatino Linotype"/>
              <w:noProof/>
              <w:sz w:val="24"/>
              <w:szCs w:val="24"/>
              <w:lang w:eastAsia="es-MX"/>
            </w:rPr>
          </w:pPr>
          <w:hyperlink w:anchor="_Toc5884328" w:history="1">
            <w:r w:rsidR="00490EDB" w:rsidRPr="006402AC">
              <w:rPr>
                <w:rStyle w:val="Hipervnculo"/>
                <w:rFonts w:ascii="Palatino Linotype" w:eastAsia="FangSong" w:hAnsi="Palatino Linotype" w:cstheme="majorBidi"/>
                <w:b/>
                <w:i/>
                <w:noProof/>
                <w:sz w:val="24"/>
                <w:szCs w:val="24"/>
                <w:lang w:val="es-ES_tradnl" w:eastAsia="es-ES"/>
              </w:rPr>
              <w:t>II. Análisis del contenido de los informes justificados</w:t>
            </w:r>
            <w:r w:rsidR="00490EDB" w:rsidRPr="006402AC">
              <w:rPr>
                <w:rFonts w:ascii="Palatino Linotype" w:eastAsia="FangSong" w:hAnsi="Palatino Linotype"/>
                <w:noProof/>
                <w:webHidden/>
                <w:sz w:val="24"/>
                <w:szCs w:val="24"/>
              </w:rPr>
              <w:tab/>
            </w:r>
            <w:r w:rsidR="00490EDB" w:rsidRPr="006402AC">
              <w:rPr>
                <w:rFonts w:ascii="Palatino Linotype" w:eastAsia="FangSong" w:hAnsi="Palatino Linotype"/>
                <w:noProof/>
                <w:webHidden/>
                <w:sz w:val="24"/>
                <w:szCs w:val="24"/>
              </w:rPr>
              <w:fldChar w:fldCharType="begin"/>
            </w:r>
            <w:r w:rsidR="00490EDB" w:rsidRPr="006402AC">
              <w:rPr>
                <w:rFonts w:ascii="Palatino Linotype" w:eastAsia="FangSong" w:hAnsi="Palatino Linotype"/>
                <w:noProof/>
                <w:webHidden/>
                <w:sz w:val="24"/>
                <w:szCs w:val="24"/>
              </w:rPr>
              <w:instrText xml:space="preserve"> PAGEREF _Toc5884328 \h </w:instrText>
            </w:r>
            <w:r w:rsidR="00490EDB" w:rsidRPr="006402AC">
              <w:rPr>
                <w:rFonts w:ascii="Palatino Linotype" w:eastAsia="FangSong" w:hAnsi="Palatino Linotype"/>
                <w:noProof/>
                <w:webHidden/>
                <w:sz w:val="24"/>
                <w:szCs w:val="24"/>
              </w:rPr>
            </w:r>
            <w:r w:rsidR="00490EDB" w:rsidRPr="006402AC">
              <w:rPr>
                <w:rFonts w:ascii="Palatino Linotype" w:eastAsia="FangSong" w:hAnsi="Palatino Linotype"/>
                <w:noProof/>
                <w:webHidden/>
                <w:sz w:val="24"/>
                <w:szCs w:val="24"/>
              </w:rPr>
              <w:fldChar w:fldCharType="separate"/>
            </w:r>
            <w:r w:rsidR="00F370CC">
              <w:rPr>
                <w:rFonts w:ascii="Palatino Linotype" w:eastAsia="FangSong" w:hAnsi="Palatino Linotype"/>
                <w:noProof/>
                <w:webHidden/>
                <w:sz w:val="24"/>
                <w:szCs w:val="24"/>
              </w:rPr>
              <w:t>19</w:t>
            </w:r>
            <w:r w:rsidR="00490EDB" w:rsidRPr="006402AC">
              <w:rPr>
                <w:rFonts w:ascii="Palatino Linotype" w:eastAsia="FangSong" w:hAnsi="Palatino Linotype"/>
                <w:noProof/>
                <w:webHidden/>
                <w:sz w:val="24"/>
                <w:szCs w:val="24"/>
              </w:rPr>
              <w:fldChar w:fldCharType="end"/>
            </w:r>
          </w:hyperlink>
        </w:p>
        <w:p w:rsidR="00490EDB" w:rsidRPr="006402AC" w:rsidRDefault="00D46594" w:rsidP="006402AC">
          <w:pPr>
            <w:pStyle w:val="TDC2"/>
            <w:tabs>
              <w:tab w:val="right" w:leader="dot" w:pos="8828"/>
            </w:tabs>
            <w:spacing w:after="0" w:line="360" w:lineRule="auto"/>
            <w:ind w:left="0"/>
            <w:rPr>
              <w:rFonts w:ascii="Palatino Linotype" w:eastAsia="FangSong" w:hAnsi="Palatino Linotype"/>
              <w:noProof/>
              <w:sz w:val="24"/>
              <w:szCs w:val="24"/>
              <w:lang w:eastAsia="es-MX"/>
            </w:rPr>
          </w:pPr>
          <w:hyperlink w:anchor="_Toc5884329" w:history="1">
            <w:r w:rsidR="00490EDB" w:rsidRPr="006402AC">
              <w:rPr>
                <w:rStyle w:val="Hipervnculo"/>
                <w:rFonts w:ascii="Palatino Linotype" w:eastAsia="FangSong" w:hAnsi="Palatino Linotype"/>
                <w:b/>
                <w:i/>
                <w:noProof/>
                <w:sz w:val="24"/>
                <w:szCs w:val="24"/>
                <w:lang w:val="es-ES_tradnl" w:eastAsia="es-ES"/>
              </w:rPr>
              <w:t>III. De la posesión y administración de la información requerida al Sujeto Obligado</w:t>
            </w:r>
            <w:r w:rsidR="00490EDB" w:rsidRPr="006402AC">
              <w:rPr>
                <w:rFonts w:ascii="Palatino Linotype" w:eastAsia="FangSong" w:hAnsi="Palatino Linotype"/>
                <w:noProof/>
                <w:webHidden/>
                <w:sz w:val="24"/>
                <w:szCs w:val="24"/>
              </w:rPr>
              <w:tab/>
            </w:r>
            <w:r w:rsidR="00490EDB" w:rsidRPr="006402AC">
              <w:rPr>
                <w:rFonts w:ascii="Palatino Linotype" w:eastAsia="FangSong" w:hAnsi="Palatino Linotype"/>
                <w:noProof/>
                <w:webHidden/>
                <w:sz w:val="24"/>
                <w:szCs w:val="24"/>
              </w:rPr>
              <w:fldChar w:fldCharType="begin"/>
            </w:r>
            <w:r w:rsidR="00490EDB" w:rsidRPr="006402AC">
              <w:rPr>
                <w:rFonts w:ascii="Palatino Linotype" w:eastAsia="FangSong" w:hAnsi="Palatino Linotype"/>
                <w:noProof/>
                <w:webHidden/>
                <w:sz w:val="24"/>
                <w:szCs w:val="24"/>
              </w:rPr>
              <w:instrText xml:space="preserve"> PAGEREF _Toc5884329 \h </w:instrText>
            </w:r>
            <w:r w:rsidR="00490EDB" w:rsidRPr="006402AC">
              <w:rPr>
                <w:rFonts w:ascii="Palatino Linotype" w:eastAsia="FangSong" w:hAnsi="Palatino Linotype"/>
                <w:noProof/>
                <w:webHidden/>
                <w:sz w:val="24"/>
                <w:szCs w:val="24"/>
              </w:rPr>
            </w:r>
            <w:r w:rsidR="00490EDB" w:rsidRPr="006402AC">
              <w:rPr>
                <w:rFonts w:ascii="Palatino Linotype" w:eastAsia="FangSong" w:hAnsi="Palatino Linotype"/>
                <w:noProof/>
                <w:webHidden/>
                <w:sz w:val="24"/>
                <w:szCs w:val="24"/>
              </w:rPr>
              <w:fldChar w:fldCharType="separate"/>
            </w:r>
            <w:r w:rsidR="00F370CC">
              <w:rPr>
                <w:rFonts w:ascii="Palatino Linotype" w:eastAsia="FangSong" w:hAnsi="Palatino Linotype"/>
                <w:noProof/>
                <w:webHidden/>
                <w:sz w:val="24"/>
                <w:szCs w:val="24"/>
              </w:rPr>
              <w:t>24</w:t>
            </w:r>
            <w:r w:rsidR="00490EDB" w:rsidRPr="006402AC">
              <w:rPr>
                <w:rFonts w:ascii="Palatino Linotype" w:eastAsia="FangSong" w:hAnsi="Palatino Linotype"/>
                <w:noProof/>
                <w:webHidden/>
                <w:sz w:val="24"/>
                <w:szCs w:val="24"/>
              </w:rPr>
              <w:fldChar w:fldCharType="end"/>
            </w:r>
          </w:hyperlink>
        </w:p>
        <w:p w:rsidR="00490EDB" w:rsidRPr="006402AC" w:rsidRDefault="00D46594" w:rsidP="006402AC">
          <w:pPr>
            <w:pStyle w:val="TDC2"/>
            <w:tabs>
              <w:tab w:val="right" w:leader="dot" w:pos="8828"/>
            </w:tabs>
            <w:spacing w:after="0" w:line="360" w:lineRule="auto"/>
            <w:ind w:left="0"/>
            <w:rPr>
              <w:rFonts w:ascii="Palatino Linotype" w:eastAsia="FangSong" w:hAnsi="Palatino Linotype"/>
              <w:noProof/>
              <w:sz w:val="24"/>
              <w:szCs w:val="24"/>
              <w:lang w:eastAsia="es-MX"/>
            </w:rPr>
          </w:pPr>
          <w:hyperlink w:anchor="_Toc5884330" w:history="1">
            <w:r w:rsidR="00490EDB" w:rsidRPr="006402AC">
              <w:rPr>
                <w:rStyle w:val="Hipervnculo"/>
                <w:rFonts w:ascii="Palatino Linotype" w:eastAsia="FangSong" w:hAnsi="Palatino Linotype"/>
                <w:b/>
                <w:i/>
                <w:noProof/>
                <w:sz w:val="24"/>
                <w:szCs w:val="24"/>
                <w:lang w:val="es-ES_tradnl" w:eastAsia="es-ES"/>
              </w:rPr>
              <w:t>IV. De la entrega de la información</w:t>
            </w:r>
            <w:r w:rsidR="00490EDB" w:rsidRPr="006402AC">
              <w:rPr>
                <w:rFonts w:ascii="Palatino Linotype" w:eastAsia="FangSong" w:hAnsi="Palatino Linotype"/>
                <w:noProof/>
                <w:webHidden/>
                <w:sz w:val="24"/>
                <w:szCs w:val="24"/>
              </w:rPr>
              <w:tab/>
            </w:r>
            <w:r w:rsidR="00490EDB" w:rsidRPr="006402AC">
              <w:rPr>
                <w:rFonts w:ascii="Palatino Linotype" w:eastAsia="FangSong" w:hAnsi="Palatino Linotype"/>
                <w:noProof/>
                <w:webHidden/>
                <w:sz w:val="24"/>
                <w:szCs w:val="24"/>
              </w:rPr>
              <w:fldChar w:fldCharType="begin"/>
            </w:r>
            <w:r w:rsidR="00490EDB" w:rsidRPr="006402AC">
              <w:rPr>
                <w:rFonts w:ascii="Palatino Linotype" w:eastAsia="FangSong" w:hAnsi="Palatino Linotype"/>
                <w:noProof/>
                <w:webHidden/>
                <w:sz w:val="24"/>
                <w:szCs w:val="24"/>
              </w:rPr>
              <w:instrText xml:space="preserve"> PAGEREF _Toc5884330 \h </w:instrText>
            </w:r>
            <w:r w:rsidR="00490EDB" w:rsidRPr="006402AC">
              <w:rPr>
                <w:rFonts w:ascii="Palatino Linotype" w:eastAsia="FangSong" w:hAnsi="Palatino Linotype"/>
                <w:noProof/>
                <w:webHidden/>
                <w:sz w:val="24"/>
                <w:szCs w:val="24"/>
              </w:rPr>
            </w:r>
            <w:r w:rsidR="00490EDB" w:rsidRPr="006402AC">
              <w:rPr>
                <w:rFonts w:ascii="Palatino Linotype" w:eastAsia="FangSong" w:hAnsi="Palatino Linotype"/>
                <w:noProof/>
                <w:webHidden/>
                <w:sz w:val="24"/>
                <w:szCs w:val="24"/>
              </w:rPr>
              <w:fldChar w:fldCharType="separate"/>
            </w:r>
            <w:r w:rsidR="00F370CC">
              <w:rPr>
                <w:rFonts w:ascii="Palatino Linotype" w:eastAsia="FangSong" w:hAnsi="Palatino Linotype"/>
                <w:noProof/>
                <w:webHidden/>
                <w:sz w:val="24"/>
                <w:szCs w:val="24"/>
              </w:rPr>
              <w:t>31</w:t>
            </w:r>
            <w:r w:rsidR="00490EDB" w:rsidRPr="006402AC">
              <w:rPr>
                <w:rFonts w:ascii="Palatino Linotype" w:eastAsia="FangSong" w:hAnsi="Palatino Linotype"/>
                <w:noProof/>
                <w:webHidden/>
                <w:sz w:val="24"/>
                <w:szCs w:val="24"/>
              </w:rPr>
              <w:fldChar w:fldCharType="end"/>
            </w:r>
          </w:hyperlink>
        </w:p>
        <w:p w:rsidR="00490EDB" w:rsidRPr="006402AC" w:rsidRDefault="00D46594" w:rsidP="006402AC">
          <w:pPr>
            <w:pStyle w:val="TDC1"/>
            <w:tabs>
              <w:tab w:val="right" w:leader="dot" w:pos="8828"/>
            </w:tabs>
            <w:spacing w:after="0" w:line="360" w:lineRule="auto"/>
            <w:rPr>
              <w:rFonts w:ascii="Palatino Linotype" w:eastAsia="FangSong" w:hAnsi="Palatino Linotype"/>
              <w:noProof/>
              <w:sz w:val="24"/>
              <w:szCs w:val="24"/>
              <w:lang w:eastAsia="es-MX"/>
            </w:rPr>
          </w:pPr>
          <w:hyperlink w:anchor="_Toc5884331" w:history="1">
            <w:r w:rsidR="00490EDB" w:rsidRPr="006402AC">
              <w:rPr>
                <w:rStyle w:val="Hipervnculo"/>
                <w:rFonts w:ascii="Palatino Linotype" w:eastAsia="FangSong" w:hAnsi="Palatino Linotype" w:cstheme="majorBidi"/>
                <w:b/>
                <w:noProof/>
                <w:sz w:val="24"/>
                <w:szCs w:val="24"/>
                <w:lang w:val="es-ES_tradnl"/>
              </w:rPr>
              <w:t>QUINTO. De la Versión Pública</w:t>
            </w:r>
            <w:r w:rsidR="00490EDB" w:rsidRPr="006402AC">
              <w:rPr>
                <w:rFonts w:ascii="Palatino Linotype" w:eastAsia="FangSong" w:hAnsi="Palatino Linotype"/>
                <w:noProof/>
                <w:webHidden/>
                <w:sz w:val="24"/>
                <w:szCs w:val="24"/>
              </w:rPr>
              <w:tab/>
            </w:r>
            <w:r w:rsidR="00490EDB" w:rsidRPr="006402AC">
              <w:rPr>
                <w:rFonts w:ascii="Palatino Linotype" w:eastAsia="FangSong" w:hAnsi="Palatino Linotype"/>
                <w:noProof/>
                <w:webHidden/>
                <w:sz w:val="24"/>
                <w:szCs w:val="24"/>
              </w:rPr>
              <w:fldChar w:fldCharType="begin"/>
            </w:r>
            <w:r w:rsidR="00490EDB" w:rsidRPr="006402AC">
              <w:rPr>
                <w:rFonts w:ascii="Palatino Linotype" w:eastAsia="FangSong" w:hAnsi="Palatino Linotype"/>
                <w:noProof/>
                <w:webHidden/>
                <w:sz w:val="24"/>
                <w:szCs w:val="24"/>
              </w:rPr>
              <w:instrText xml:space="preserve"> PAGEREF _Toc5884331 \h </w:instrText>
            </w:r>
            <w:r w:rsidR="00490EDB" w:rsidRPr="006402AC">
              <w:rPr>
                <w:rFonts w:ascii="Palatino Linotype" w:eastAsia="FangSong" w:hAnsi="Palatino Linotype"/>
                <w:noProof/>
                <w:webHidden/>
                <w:sz w:val="24"/>
                <w:szCs w:val="24"/>
              </w:rPr>
            </w:r>
            <w:r w:rsidR="00490EDB" w:rsidRPr="006402AC">
              <w:rPr>
                <w:rFonts w:ascii="Palatino Linotype" w:eastAsia="FangSong" w:hAnsi="Palatino Linotype"/>
                <w:noProof/>
                <w:webHidden/>
                <w:sz w:val="24"/>
                <w:szCs w:val="24"/>
              </w:rPr>
              <w:fldChar w:fldCharType="separate"/>
            </w:r>
            <w:r w:rsidR="00F370CC">
              <w:rPr>
                <w:rFonts w:ascii="Palatino Linotype" w:eastAsia="FangSong" w:hAnsi="Palatino Linotype"/>
                <w:noProof/>
                <w:webHidden/>
                <w:sz w:val="24"/>
                <w:szCs w:val="24"/>
              </w:rPr>
              <w:t>38</w:t>
            </w:r>
            <w:r w:rsidR="00490EDB" w:rsidRPr="006402AC">
              <w:rPr>
                <w:rFonts w:ascii="Palatino Linotype" w:eastAsia="FangSong" w:hAnsi="Palatino Linotype"/>
                <w:noProof/>
                <w:webHidden/>
                <w:sz w:val="24"/>
                <w:szCs w:val="24"/>
              </w:rPr>
              <w:fldChar w:fldCharType="end"/>
            </w:r>
          </w:hyperlink>
        </w:p>
        <w:p w:rsidR="00490EDB" w:rsidRPr="006402AC" w:rsidRDefault="00D46594" w:rsidP="006402AC">
          <w:pPr>
            <w:pStyle w:val="TDC1"/>
            <w:tabs>
              <w:tab w:val="right" w:leader="dot" w:pos="8828"/>
            </w:tabs>
            <w:spacing w:after="0" w:line="360" w:lineRule="auto"/>
            <w:rPr>
              <w:rFonts w:ascii="Palatino Linotype" w:eastAsia="FangSong" w:hAnsi="Palatino Linotype"/>
              <w:noProof/>
              <w:sz w:val="24"/>
              <w:szCs w:val="24"/>
              <w:lang w:eastAsia="es-MX"/>
            </w:rPr>
          </w:pPr>
          <w:hyperlink w:anchor="_Toc5884332" w:history="1">
            <w:r w:rsidR="00490EDB" w:rsidRPr="006402AC">
              <w:rPr>
                <w:rStyle w:val="Hipervnculo"/>
                <w:rFonts w:ascii="Palatino Linotype" w:eastAsia="FangSong" w:hAnsi="Palatino Linotype" w:cstheme="majorBidi"/>
                <w:b/>
                <w:noProof/>
                <w:sz w:val="24"/>
                <w:szCs w:val="24"/>
                <w:lang w:val="es-ES"/>
              </w:rPr>
              <w:t xml:space="preserve">SEXTO. </w:t>
            </w:r>
            <w:r w:rsidR="00490EDB" w:rsidRPr="006402AC">
              <w:rPr>
                <w:rStyle w:val="Hipervnculo"/>
                <w:rFonts w:ascii="Palatino Linotype" w:eastAsia="FangSong" w:hAnsi="Palatino Linotype" w:cstheme="majorBidi"/>
                <w:b/>
                <w:noProof/>
                <w:sz w:val="24"/>
                <w:szCs w:val="24"/>
                <w:lang w:val="es-ES_tradnl"/>
              </w:rPr>
              <w:t>Vista a los órganos de control interno</w:t>
            </w:r>
            <w:r w:rsidR="00490EDB" w:rsidRPr="006402AC">
              <w:rPr>
                <w:rFonts w:ascii="Palatino Linotype" w:eastAsia="FangSong" w:hAnsi="Palatino Linotype"/>
                <w:noProof/>
                <w:webHidden/>
                <w:sz w:val="24"/>
                <w:szCs w:val="24"/>
              </w:rPr>
              <w:tab/>
            </w:r>
            <w:r w:rsidR="00490EDB" w:rsidRPr="006402AC">
              <w:rPr>
                <w:rFonts w:ascii="Palatino Linotype" w:eastAsia="FangSong" w:hAnsi="Palatino Linotype"/>
                <w:noProof/>
                <w:webHidden/>
                <w:sz w:val="24"/>
                <w:szCs w:val="24"/>
              </w:rPr>
              <w:fldChar w:fldCharType="begin"/>
            </w:r>
            <w:r w:rsidR="00490EDB" w:rsidRPr="006402AC">
              <w:rPr>
                <w:rFonts w:ascii="Palatino Linotype" w:eastAsia="FangSong" w:hAnsi="Palatino Linotype"/>
                <w:noProof/>
                <w:webHidden/>
                <w:sz w:val="24"/>
                <w:szCs w:val="24"/>
              </w:rPr>
              <w:instrText xml:space="preserve"> PAGEREF _Toc5884332 \h </w:instrText>
            </w:r>
            <w:r w:rsidR="00490EDB" w:rsidRPr="006402AC">
              <w:rPr>
                <w:rFonts w:ascii="Palatino Linotype" w:eastAsia="FangSong" w:hAnsi="Palatino Linotype"/>
                <w:noProof/>
                <w:webHidden/>
                <w:sz w:val="24"/>
                <w:szCs w:val="24"/>
              </w:rPr>
            </w:r>
            <w:r w:rsidR="00490EDB" w:rsidRPr="006402AC">
              <w:rPr>
                <w:rFonts w:ascii="Palatino Linotype" w:eastAsia="FangSong" w:hAnsi="Palatino Linotype"/>
                <w:noProof/>
                <w:webHidden/>
                <w:sz w:val="24"/>
                <w:szCs w:val="24"/>
              </w:rPr>
              <w:fldChar w:fldCharType="separate"/>
            </w:r>
            <w:r w:rsidR="00F370CC">
              <w:rPr>
                <w:rFonts w:ascii="Palatino Linotype" w:eastAsia="FangSong" w:hAnsi="Palatino Linotype"/>
                <w:noProof/>
                <w:webHidden/>
                <w:sz w:val="24"/>
                <w:szCs w:val="24"/>
              </w:rPr>
              <w:t>60</w:t>
            </w:r>
            <w:r w:rsidR="00490EDB" w:rsidRPr="006402AC">
              <w:rPr>
                <w:rFonts w:ascii="Palatino Linotype" w:eastAsia="FangSong" w:hAnsi="Palatino Linotype"/>
                <w:noProof/>
                <w:webHidden/>
                <w:sz w:val="24"/>
                <w:szCs w:val="24"/>
              </w:rPr>
              <w:fldChar w:fldCharType="end"/>
            </w:r>
          </w:hyperlink>
        </w:p>
        <w:p w:rsidR="00490EDB" w:rsidRPr="006402AC" w:rsidRDefault="00D46594" w:rsidP="006402AC">
          <w:pPr>
            <w:pStyle w:val="TDC1"/>
            <w:tabs>
              <w:tab w:val="right" w:leader="dot" w:pos="8828"/>
            </w:tabs>
            <w:spacing w:after="0" w:line="360" w:lineRule="auto"/>
            <w:rPr>
              <w:rFonts w:ascii="Palatino Linotype" w:eastAsia="FangSong" w:hAnsi="Palatino Linotype"/>
              <w:noProof/>
              <w:sz w:val="24"/>
              <w:szCs w:val="24"/>
              <w:lang w:eastAsia="es-MX"/>
            </w:rPr>
          </w:pPr>
          <w:hyperlink w:anchor="_Toc5884333" w:history="1">
            <w:r w:rsidR="00490EDB" w:rsidRPr="006402AC">
              <w:rPr>
                <w:rStyle w:val="Hipervnculo"/>
                <w:rFonts w:ascii="Palatino Linotype" w:eastAsia="FangSong" w:hAnsi="Palatino Linotype" w:cstheme="majorBidi"/>
                <w:b/>
                <w:noProof/>
                <w:sz w:val="24"/>
                <w:szCs w:val="24"/>
                <w:lang w:val="es-ES" w:eastAsia="es-ES"/>
              </w:rPr>
              <w:t>R E S O L U T I V O S</w:t>
            </w:r>
            <w:r w:rsidR="00490EDB" w:rsidRPr="006402AC">
              <w:rPr>
                <w:rFonts w:ascii="Palatino Linotype" w:eastAsia="FangSong" w:hAnsi="Palatino Linotype"/>
                <w:noProof/>
                <w:webHidden/>
                <w:sz w:val="24"/>
                <w:szCs w:val="24"/>
              </w:rPr>
              <w:tab/>
            </w:r>
            <w:r w:rsidR="00490EDB" w:rsidRPr="006402AC">
              <w:rPr>
                <w:rFonts w:ascii="Palatino Linotype" w:eastAsia="FangSong" w:hAnsi="Palatino Linotype"/>
                <w:noProof/>
                <w:webHidden/>
                <w:sz w:val="24"/>
                <w:szCs w:val="24"/>
              </w:rPr>
              <w:fldChar w:fldCharType="begin"/>
            </w:r>
            <w:r w:rsidR="00490EDB" w:rsidRPr="006402AC">
              <w:rPr>
                <w:rFonts w:ascii="Palatino Linotype" w:eastAsia="FangSong" w:hAnsi="Palatino Linotype"/>
                <w:noProof/>
                <w:webHidden/>
                <w:sz w:val="24"/>
                <w:szCs w:val="24"/>
              </w:rPr>
              <w:instrText xml:space="preserve"> PAGEREF _Toc5884333 \h </w:instrText>
            </w:r>
            <w:r w:rsidR="00490EDB" w:rsidRPr="006402AC">
              <w:rPr>
                <w:rFonts w:ascii="Palatino Linotype" w:eastAsia="FangSong" w:hAnsi="Palatino Linotype"/>
                <w:noProof/>
                <w:webHidden/>
                <w:sz w:val="24"/>
                <w:szCs w:val="24"/>
              </w:rPr>
            </w:r>
            <w:r w:rsidR="00490EDB" w:rsidRPr="006402AC">
              <w:rPr>
                <w:rFonts w:ascii="Palatino Linotype" w:eastAsia="FangSong" w:hAnsi="Palatino Linotype"/>
                <w:noProof/>
                <w:webHidden/>
                <w:sz w:val="24"/>
                <w:szCs w:val="24"/>
              </w:rPr>
              <w:fldChar w:fldCharType="separate"/>
            </w:r>
            <w:r w:rsidR="00F370CC">
              <w:rPr>
                <w:rFonts w:ascii="Palatino Linotype" w:eastAsia="FangSong" w:hAnsi="Palatino Linotype"/>
                <w:noProof/>
                <w:webHidden/>
                <w:sz w:val="24"/>
                <w:szCs w:val="24"/>
              </w:rPr>
              <w:t>65</w:t>
            </w:r>
            <w:r w:rsidR="00490EDB" w:rsidRPr="006402AC">
              <w:rPr>
                <w:rFonts w:ascii="Palatino Linotype" w:eastAsia="FangSong" w:hAnsi="Palatino Linotype"/>
                <w:noProof/>
                <w:webHidden/>
                <w:sz w:val="24"/>
                <w:szCs w:val="24"/>
              </w:rPr>
              <w:fldChar w:fldCharType="end"/>
            </w:r>
          </w:hyperlink>
        </w:p>
        <w:p w:rsidR="00A67B7D" w:rsidRPr="006402AC" w:rsidRDefault="00A67B7D" w:rsidP="006402AC">
          <w:pPr>
            <w:spacing w:after="0" w:line="360" w:lineRule="auto"/>
            <w:ind w:right="-142"/>
            <w:rPr>
              <w:rFonts w:ascii="Palatino Linotype" w:eastAsia="FangSong" w:hAnsi="Palatino Linotype"/>
              <w:bCs/>
              <w:sz w:val="24"/>
              <w:szCs w:val="24"/>
              <w:lang w:val="es-ES" w:eastAsia="es-ES"/>
            </w:rPr>
          </w:pPr>
          <w:r w:rsidRPr="006402AC">
            <w:rPr>
              <w:rFonts w:ascii="Palatino Linotype" w:eastAsia="FangSong" w:hAnsi="Palatino Linotype"/>
              <w:b/>
              <w:bCs/>
              <w:sz w:val="24"/>
              <w:szCs w:val="24"/>
              <w:lang w:val="es-ES" w:eastAsia="es-ES"/>
            </w:rPr>
            <w:fldChar w:fldCharType="end"/>
          </w:r>
        </w:p>
      </w:sdtContent>
    </w:sdt>
    <w:p w:rsidR="00A67B7D" w:rsidRPr="006402AC" w:rsidRDefault="00A67B7D" w:rsidP="006402AC">
      <w:pPr>
        <w:spacing w:after="0" w:line="360" w:lineRule="auto"/>
        <w:ind w:right="-142"/>
        <w:rPr>
          <w:rFonts w:ascii="Palatino Linotype" w:eastAsia="FangSong" w:hAnsi="Palatino Linotype"/>
          <w:bCs/>
          <w:sz w:val="24"/>
          <w:szCs w:val="24"/>
          <w:lang w:val="es-ES" w:eastAsia="es-ES"/>
        </w:rPr>
      </w:pPr>
    </w:p>
    <w:p w:rsidR="00A67B7D" w:rsidRPr="006402AC" w:rsidRDefault="00A67B7D" w:rsidP="006402AC">
      <w:pPr>
        <w:spacing w:after="0" w:line="360" w:lineRule="auto"/>
        <w:ind w:right="-142"/>
        <w:rPr>
          <w:rFonts w:ascii="Palatino Linotype" w:eastAsia="FangSong" w:hAnsi="Palatino Linotype"/>
          <w:bCs/>
          <w:sz w:val="24"/>
          <w:szCs w:val="24"/>
          <w:lang w:val="es-ES" w:eastAsia="es-ES"/>
        </w:rPr>
      </w:pPr>
    </w:p>
    <w:p w:rsidR="00A67B7D" w:rsidRPr="006402AC" w:rsidRDefault="00A67B7D" w:rsidP="006402AC">
      <w:pPr>
        <w:spacing w:after="0" w:line="360" w:lineRule="auto"/>
        <w:ind w:right="-142"/>
        <w:rPr>
          <w:rFonts w:ascii="Palatino Linotype" w:eastAsia="FangSong" w:hAnsi="Palatino Linotype"/>
          <w:bCs/>
          <w:sz w:val="24"/>
          <w:szCs w:val="24"/>
          <w:lang w:val="es-ES" w:eastAsia="es-ES"/>
        </w:rPr>
      </w:pPr>
    </w:p>
    <w:p w:rsidR="00A67B7D" w:rsidRDefault="00A67B7D" w:rsidP="006402AC">
      <w:pPr>
        <w:spacing w:after="0" w:line="360" w:lineRule="auto"/>
        <w:jc w:val="both"/>
        <w:rPr>
          <w:rFonts w:ascii="Palatino Linotype" w:eastAsia="FangSong" w:hAnsi="Palatino Linotype"/>
          <w:sz w:val="24"/>
          <w:szCs w:val="24"/>
          <w:lang w:val="es-ES_tradnl" w:eastAsia="es-ES"/>
        </w:rPr>
      </w:pPr>
      <w:r w:rsidRPr="006402AC">
        <w:rPr>
          <w:rFonts w:ascii="Palatino Linotype" w:eastAsia="FangSong"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w:t>
      </w:r>
      <w:r w:rsidR="00C430DF" w:rsidRPr="006402AC">
        <w:rPr>
          <w:rFonts w:ascii="Palatino Linotype" w:eastAsia="FangSong" w:hAnsi="Palatino Linotype"/>
          <w:sz w:val="24"/>
          <w:szCs w:val="24"/>
          <w:lang w:val="es-ES_tradnl" w:eastAsia="es-ES"/>
        </w:rPr>
        <w:t xml:space="preserve"> México; de fecha veinticuatro (24</w:t>
      </w:r>
      <w:r w:rsidR="006402AC">
        <w:rPr>
          <w:rFonts w:ascii="Palatino Linotype" w:eastAsia="FangSong" w:hAnsi="Palatino Linotype"/>
          <w:sz w:val="24"/>
          <w:szCs w:val="24"/>
          <w:lang w:val="es-ES_tradnl" w:eastAsia="es-ES"/>
        </w:rPr>
        <w:t>) de abril</w:t>
      </w:r>
      <w:r w:rsidRPr="006402AC">
        <w:rPr>
          <w:rFonts w:ascii="Palatino Linotype" w:eastAsia="FangSong" w:hAnsi="Palatino Linotype"/>
          <w:sz w:val="24"/>
          <w:szCs w:val="24"/>
          <w:lang w:val="es-ES_tradnl" w:eastAsia="es-ES"/>
        </w:rPr>
        <w:t xml:space="preserve"> de dos mil diecinueve.</w:t>
      </w:r>
    </w:p>
    <w:p w:rsidR="006402AC" w:rsidRPr="006402AC" w:rsidRDefault="006402AC" w:rsidP="006402AC">
      <w:pPr>
        <w:spacing w:after="0" w:line="360" w:lineRule="auto"/>
        <w:jc w:val="both"/>
        <w:rPr>
          <w:rFonts w:ascii="Palatino Linotype" w:eastAsia="FangSong" w:hAnsi="Palatino Linotype"/>
          <w:sz w:val="24"/>
          <w:szCs w:val="24"/>
          <w:lang w:val="es-ES_tradnl" w:eastAsia="es-ES"/>
        </w:rPr>
      </w:pPr>
    </w:p>
    <w:p w:rsidR="00A67B7D" w:rsidRDefault="00A67B7D" w:rsidP="006402AC">
      <w:pPr>
        <w:spacing w:after="0" w:line="360" w:lineRule="auto"/>
        <w:jc w:val="both"/>
        <w:rPr>
          <w:rFonts w:ascii="Palatino Linotype" w:eastAsia="FangSong" w:hAnsi="Palatino Linotype"/>
          <w:sz w:val="24"/>
          <w:szCs w:val="24"/>
          <w:lang w:val="es-ES_tradnl" w:eastAsia="es-ES"/>
        </w:rPr>
      </w:pPr>
      <w:r w:rsidRPr="006402AC">
        <w:rPr>
          <w:rFonts w:ascii="Palatino Linotype" w:eastAsia="FangSong" w:hAnsi="Palatino Linotype"/>
          <w:b/>
          <w:sz w:val="24"/>
          <w:szCs w:val="24"/>
          <w:lang w:val="es-ES_tradnl" w:eastAsia="es-ES"/>
        </w:rPr>
        <w:t>VISTOS</w:t>
      </w:r>
      <w:r w:rsidRPr="006402AC">
        <w:rPr>
          <w:rFonts w:ascii="Palatino Linotype" w:eastAsia="FangSong" w:hAnsi="Palatino Linotype"/>
          <w:sz w:val="24"/>
          <w:szCs w:val="24"/>
          <w:lang w:val="es-ES_tradnl" w:eastAsia="es-ES"/>
        </w:rPr>
        <w:t xml:space="preserve"> los expedientes electrónicos formados con motivo de los recursos de revisión </w:t>
      </w:r>
      <w:r w:rsidR="00BB3499" w:rsidRPr="006402AC">
        <w:rPr>
          <w:rFonts w:ascii="Palatino Linotype" w:eastAsia="FangSong" w:hAnsi="Palatino Linotype" w:cs="Arial"/>
          <w:b/>
          <w:bCs/>
          <w:sz w:val="24"/>
          <w:szCs w:val="24"/>
          <w:lang w:val="es-ES_tradnl" w:eastAsia="es-ES"/>
        </w:rPr>
        <w:t>00653/INFOEM/IP/RR/2019, 00655/INFOEM/IP/RR/2019 y 00656</w:t>
      </w:r>
      <w:r w:rsidRPr="006402AC">
        <w:rPr>
          <w:rFonts w:ascii="Palatino Linotype" w:eastAsia="FangSong" w:hAnsi="Palatino Linotype" w:cs="Arial"/>
          <w:b/>
          <w:bCs/>
          <w:sz w:val="24"/>
          <w:szCs w:val="24"/>
          <w:lang w:val="es-ES_tradnl" w:eastAsia="es-ES"/>
        </w:rPr>
        <w:t xml:space="preserve">/INFOEM/IP/RR/2019, </w:t>
      </w:r>
      <w:r w:rsidRPr="006402AC">
        <w:rPr>
          <w:rFonts w:ascii="Palatino Linotype" w:eastAsia="FangSong" w:hAnsi="Palatino Linotype"/>
          <w:sz w:val="24"/>
          <w:szCs w:val="24"/>
          <w:lang w:val="es-ES_tradnl" w:eastAsia="es-ES"/>
        </w:rPr>
        <w:t>promovidos por</w:t>
      </w:r>
      <w:r w:rsidR="00BB3499" w:rsidRPr="006402AC">
        <w:rPr>
          <w:rFonts w:ascii="Palatino Linotype" w:eastAsia="FangSong" w:hAnsi="Palatino Linotype"/>
          <w:b/>
          <w:sz w:val="24"/>
          <w:szCs w:val="24"/>
          <w:lang w:val="es-ES_tradnl" w:eastAsia="es-ES"/>
        </w:rPr>
        <w:t xml:space="preserve"> </w:t>
      </w:r>
      <w:r w:rsidR="00D5622A" w:rsidRPr="00D5622A">
        <w:rPr>
          <w:rFonts w:ascii="Palatino Linotype" w:eastAsia="FangSong" w:hAnsi="Palatino Linotype"/>
          <w:b/>
          <w:sz w:val="24"/>
          <w:szCs w:val="24"/>
          <w:highlight w:val="black"/>
          <w:lang w:val="es-ES_tradnl" w:eastAsia="es-ES"/>
        </w:rPr>
        <w:t>--------------------------------------</w:t>
      </w:r>
      <w:r w:rsidR="00BB3499" w:rsidRPr="006402AC">
        <w:rPr>
          <w:rFonts w:ascii="Palatino Linotype" w:eastAsia="FangSong" w:hAnsi="Palatino Linotype"/>
          <w:b/>
          <w:sz w:val="24"/>
          <w:szCs w:val="24"/>
          <w:lang w:val="es-ES_tradnl" w:eastAsia="es-ES"/>
        </w:rPr>
        <w:t xml:space="preserve"> </w:t>
      </w:r>
      <w:r w:rsidRPr="006402AC">
        <w:rPr>
          <w:rFonts w:ascii="Palatino Linotype" w:eastAsia="FangSong" w:hAnsi="Palatino Linotype" w:cs="Arial"/>
          <w:sz w:val="24"/>
          <w:szCs w:val="24"/>
          <w:lang w:val="es-ES_tradnl" w:eastAsia="es-ES"/>
        </w:rPr>
        <w:t xml:space="preserve">en su calidad de </w:t>
      </w:r>
      <w:r w:rsidRPr="006402AC">
        <w:rPr>
          <w:rFonts w:ascii="Palatino Linotype" w:eastAsia="FangSong" w:hAnsi="Palatino Linotype" w:cs="Arial"/>
          <w:b/>
          <w:sz w:val="24"/>
          <w:szCs w:val="24"/>
          <w:lang w:val="es-ES_tradnl" w:eastAsia="es-ES"/>
        </w:rPr>
        <w:t>RECURRENTE</w:t>
      </w:r>
      <w:r w:rsidRPr="006402AC">
        <w:rPr>
          <w:rFonts w:ascii="Palatino Linotype" w:eastAsia="FangSong" w:hAnsi="Palatino Linotype" w:cs="Arial"/>
          <w:sz w:val="24"/>
          <w:szCs w:val="24"/>
          <w:lang w:val="es-ES_tradnl" w:eastAsia="es-ES"/>
        </w:rPr>
        <w:t xml:space="preserve">, en contra de la falta de respuesta del </w:t>
      </w:r>
      <w:r w:rsidRPr="006402AC">
        <w:rPr>
          <w:rFonts w:ascii="Palatino Linotype" w:eastAsia="FangSong" w:hAnsi="Palatino Linotype" w:cs="Arial"/>
          <w:b/>
          <w:sz w:val="24"/>
          <w:szCs w:val="24"/>
          <w:lang w:val="es-ES_tradnl" w:eastAsia="es-ES"/>
        </w:rPr>
        <w:t xml:space="preserve">Ayuntamiento de Valle de Chalco Solidaridad </w:t>
      </w:r>
      <w:r w:rsidRPr="006402AC">
        <w:rPr>
          <w:rFonts w:ascii="Palatino Linotype" w:eastAsia="FangSong" w:hAnsi="Palatino Linotype"/>
          <w:sz w:val="24"/>
          <w:szCs w:val="24"/>
          <w:lang w:val="es-ES_tradnl" w:eastAsia="es-ES"/>
        </w:rPr>
        <w:t>en lo sucesivo el</w:t>
      </w:r>
      <w:r w:rsidRPr="006402AC">
        <w:rPr>
          <w:rFonts w:ascii="Palatino Linotype" w:eastAsia="FangSong" w:hAnsi="Palatino Linotype"/>
          <w:b/>
          <w:sz w:val="24"/>
          <w:szCs w:val="24"/>
          <w:lang w:val="es-ES_tradnl" w:eastAsia="es-ES"/>
        </w:rPr>
        <w:t xml:space="preserve"> SUJETO OBLIGADO, </w:t>
      </w:r>
      <w:r w:rsidRPr="006402AC">
        <w:rPr>
          <w:rFonts w:ascii="Palatino Linotype" w:eastAsia="FangSong" w:hAnsi="Palatino Linotype"/>
          <w:sz w:val="24"/>
          <w:szCs w:val="24"/>
          <w:lang w:val="es-ES_tradnl" w:eastAsia="es-ES"/>
        </w:rPr>
        <w:t xml:space="preserve">se procede a dictar la presente resolución, con base en los siguientes: </w:t>
      </w:r>
    </w:p>
    <w:p w:rsidR="006402AC" w:rsidRPr="006402AC" w:rsidRDefault="006402AC" w:rsidP="006402AC">
      <w:pPr>
        <w:spacing w:after="0" w:line="360" w:lineRule="auto"/>
        <w:jc w:val="both"/>
        <w:rPr>
          <w:rFonts w:ascii="Palatino Linotype" w:eastAsia="FangSong" w:hAnsi="Palatino Linotype"/>
          <w:sz w:val="24"/>
          <w:szCs w:val="24"/>
          <w:lang w:val="es-ES_tradnl" w:eastAsia="es-ES"/>
        </w:rPr>
      </w:pPr>
    </w:p>
    <w:p w:rsidR="00A67B7D" w:rsidRPr="006402AC" w:rsidRDefault="00A67B7D" w:rsidP="006402AC">
      <w:pPr>
        <w:keepNext/>
        <w:keepLines/>
        <w:spacing w:after="0" w:line="360" w:lineRule="auto"/>
        <w:ind w:right="-142"/>
        <w:jc w:val="center"/>
        <w:outlineLvl w:val="0"/>
        <w:rPr>
          <w:rFonts w:ascii="Palatino Linotype" w:eastAsia="FangSong" w:hAnsi="Palatino Linotype" w:cstheme="majorBidi"/>
          <w:b/>
          <w:sz w:val="24"/>
          <w:szCs w:val="24"/>
        </w:rPr>
      </w:pPr>
      <w:bookmarkStart w:id="0" w:name="_Toc5884321"/>
      <w:r w:rsidRPr="006402AC">
        <w:rPr>
          <w:rFonts w:ascii="Palatino Linotype" w:eastAsia="FangSong" w:hAnsi="Palatino Linotype" w:cstheme="majorBidi"/>
          <w:b/>
          <w:sz w:val="24"/>
          <w:szCs w:val="24"/>
        </w:rPr>
        <w:t>A N T E C E D E N T E S</w:t>
      </w:r>
      <w:bookmarkEnd w:id="0"/>
    </w:p>
    <w:p w:rsidR="00A67B7D" w:rsidRPr="006402AC" w:rsidRDefault="00A67B7D" w:rsidP="006402AC">
      <w:pPr>
        <w:keepNext/>
        <w:keepLines/>
        <w:spacing w:after="0" w:line="360" w:lineRule="auto"/>
        <w:ind w:right="-142"/>
        <w:jc w:val="center"/>
        <w:outlineLvl w:val="0"/>
        <w:rPr>
          <w:rFonts w:ascii="Palatino Linotype" w:eastAsia="FangSong" w:hAnsi="Palatino Linotype" w:cstheme="majorBidi"/>
          <w:sz w:val="24"/>
          <w:szCs w:val="24"/>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 w:eastAsia="es-ES"/>
        </w:rPr>
      </w:pPr>
      <w:r w:rsidRPr="006402AC">
        <w:rPr>
          <w:rFonts w:ascii="Palatino Linotype" w:eastAsia="FangSong" w:hAnsi="Palatino Linotype" w:cs="Arial"/>
          <w:sz w:val="24"/>
          <w:szCs w:val="24"/>
          <w:lang w:val="es-ES" w:eastAsia="es-ES"/>
        </w:rPr>
        <w:t xml:space="preserve">El día </w:t>
      </w:r>
      <w:r w:rsidR="00BB3499" w:rsidRPr="006402AC">
        <w:rPr>
          <w:rFonts w:ascii="Palatino Linotype" w:eastAsia="FangSong" w:hAnsi="Palatino Linotype" w:cs="Arial"/>
          <w:b/>
          <w:sz w:val="24"/>
          <w:szCs w:val="24"/>
          <w:lang w:val="es-ES" w:eastAsia="es-ES"/>
        </w:rPr>
        <w:t>veintiuno (21</w:t>
      </w:r>
      <w:r w:rsidRPr="006402AC">
        <w:rPr>
          <w:rFonts w:ascii="Palatino Linotype" w:eastAsia="FangSong" w:hAnsi="Palatino Linotype" w:cs="Arial"/>
          <w:b/>
          <w:sz w:val="24"/>
          <w:szCs w:val="24"/>
          <w:lang w:val="es-ES" w:eastAsia="es-ES"/>
        </w:rPr>
        <w:t>) de enero</w:t>
      </w:r>
      <w:r w:rsidRPr="006402AC">
        <w:rPr>
          <w:rFonts w:ascii="Palatino Linotype" w:eastAsia="FangSong" w:hAnsi="Palatino Linotype" w:cs="Arial"/>
          <w:sz w:val="24"/>
          <w:szCs w:val="24"/>
          <w:lang w:val="es-ES" w:eastAsia="es-ES"/>
        </w:rPr>
        <w:t xml:space="preserve"> de dos mil diecinueve,</w:t>
      </w:r>
      <w:r w:rsidRPr="006402AC">
        <w:rPr>
          <w:rFonts w:ascii="Palatino Linotype" w:eastAsia="FangSong" w:hAnsi="Palatino Linotype" w:cs="Times New Roman"/>
          <w:sz w:val="24"/>
          <w:szCs w:val="24"/>
          <w:lang w:val="es-ES" w:eastAsia="es-ES"/>
        </w:rPr>
        <w:t xml:space="preserve"> se</w:t>
      </w:r>
      <w:r w:rsidRPr="006402AC">
        <w:rPr>
          <w:rFonts w:ascii="Palatino Linotype" w:eastAsia="FangSong" w:hAnsi="Palatino Linotype"/>
          <w:b/>
          <w:sz w:val="24"/>
          <w:szCs w:val="24"/>
          <w:lang w:val="es-ES_tradnl" w:eastAsia="es-ES"/>
        </w:rPr>
        <w:t xml:space="preserve"> </w:t>
      </w:r>
      <w:r w:rsidRPr="006402AC">
        <w:rPr>
          <w:rFonts w:ascii="Palatino Linotype" w:eastAsia="FangSong" w:hAnsi="Palatino Linotype"/>
          <w:sz w:val="24"/>
          <w:szCs w:val="24"/>
          <w:lang w:val="es-ES_tradnl" w:eastAsia="es-ES"/>
        </w:rPr>
        <w:t xml:space="preserve">presentaron </w:t>
      </w:r>
      <w:r w:rsidRPr="006402AC">
        <w:rPr>
          <w:rFonts w:ascii="Palatino Linotype" w:eastAsia="FangSong" w:hAnsi="Palatino Linotype" w:cs="Arial"/>
          <w:sz w:val="24"/>
          <w:szCs w:val="24"/>
          <w:lang w:val="es-ES" w:eastAsia="es-ES"/>
        </w:rPr>
        <w:t xml:space="preserve">ante el </w:t>
      </w:r>
      <w:r w:rsidRPr="006402AC">
        <w:rPr>
          <w:rFonts w:ascii="Palatino Linotype" w:eastAsia="FangSong" w:hAnsi="Palatino Linotype" w:cs="Arial"/>
          <w:b/>
          <w:sz w:val="24"/>
          <w:szCs w:val="24"/>
          <w:lang w:val="es-ES" w:eastAsia="es-ES"/>
        </w:rPr>
        <w:t>SUJETO OBLIGADO,</w:t>
      </w:r>
      <w:r w:rsidRPr="006402AC">
        <w:rPr>
          <w:rFonts w:ascii="Palatino Linotype" w:eastAsia="FangSong" w:hAnsi="Palatino Linotype" w:cs="Arial"/>
          <w:sz w:val="24"/>
          <w:szCs w:val="24"/>
          <w:lang w:val="es-ES_tradnl" w:eastAsia="es-ES"/>
        </w:rPr>
        <w:t xml:space="preserve"> vía </w:t>
      </w:r>
      <w:r w:rsidRPr="006402AC">
        <w:rPr>
          <w:rFonts w:ascii="Palatino Linotype" w:eastAsia="FangSong" w:hAnsi="Palatino Linotype" w:cs="Arial"/>
          <w:sz w:val="24"/>
          <w:szCs w:val="24"/>
          <w:lang w:val="es-ES" w:eastAsia="es-ES"/>
        </w:rPr>
        <w:t xml:space="preserve">Sistema de Acceso a la Información Mexiquense (SAIMEX), las solicitudes de información pública registradas con  los números </w:t>
      </w:r>
      <w:r w:rsidR="00BB3499" w:rsidRPr="006402AC">
        <w:rPr>
          <w:rFonts w:ascii="Palatino Linotype" w:eastAsia="FangSong" w:hAnsi="Palatino Linotype" w:cs="Arial"/>
          <w:b/>
          <w:sz w:val="24"/>
          <w:szCs w:val="24"/>
          <w:lang w:val="es-ES" w:eastAsia="es-ES"/>
        </w:rPr>
        <w:t>00072</w:t>
      </w:r>
      <w:r w:rsidRPr="006402AC">
        <w:rPr>
          <w:rFonts w:ascii="Palatino Linotype" w:eastAsia="FangSong" w:hAnsi="Palatino Linotype" w:cs="Arial"/>
          <w:b/>
          <w:sz w:val="24"/>
          <w:szCs w:val="24"/>
          <w:lang w:val="es-ES" w:eastAsia="es-ES"/>
        </w:rPr>
        <w:t>/VACHASO/IP/2019</w:t>
      </w:r>
      <w:r w:rsidRPr="006402AC">
        <w:rPr>
          <w:rFonts w:ascii="Palatino Linotype" w:eastAsia="FangSong" w:hAnsi="Palatino Linotype" w:cs="Arial"/>
          <w:sz w:val="24"/>
          <w:szCs w:val="24"/>
          <w:lang w:val="es-ES" w:eastAsia="es-ES"/>
        </w:rPr>
        <w:t xml:space="preserve">, </w:t>
      </w:r>
      <w:r w:rsidR="00BB3499" w:rsidRPr="006402AC">
        <w:rPr>
          <w:rFonts w:ascii="Palatino Linotype" w:eastAsia="FangSong" w:hAnsi="Palatino Linotype" w:cs="Arial"/>
          <w:b/>
          <w:sz w:val="24"/>
          <w:szCs w:val="24"/>
          <w:lang w:val="es-ES" w:eastAsia="es-ES"/>
        </w:rPr>
        <w:t>00074</w:t>
      </w:r>
      <w:r w:rsidRPr="006402AC">
        <w:rPr>
          <w:rFonts w:ascii="Palatino Linotype" w:eastAsia="FangSong" w:hAnsi="Palatino Linotype" w:cs="Arial"/>
          <w:b/>
          <w:sz w:val="24"/>
          <w:szCs w:val="24"/>
          <w:lang w:val="es-ES" w:eastAsia="es-ES"/>
        </w:rPr>
        <w:t xml:space="preserve">/VACHASO/IP/2019 Y </w:t>
      </w:r>
      <w:r w:rsidR="00BB3499" w:rsidRPr="006402AC">
        <w:rPr>
          <w:rFonts w:ascii="Palatino Linotype" w:eastAsia="FangSong" w:hAnsi="Palatino Linotype" w:cs="Arial"/>
          <w:b/>
          <w:sz w:val="24"/>
          <w:szCs w:val="24"/>
          <w:lang w:val="es-ES" w:eastAsia="es-ES"/>
        </w:rPr>
        <w:t xml:space="preserve"> 00075</w:t>
      </w:r>
      <w:r w:rsidRPr="006402AC">
        <w:rPr>
          <w:rFonts w:ascii="Palatino Linotype" w:eastAsia="FangSong" w:hAnsi="Palatino Linotype" w:cs="Arial"/>
          <w:b/>
          <w:sz w:val="24"/>
          <w:szCs w:val="24"/>
          <w:lang w:val="es-ES" w:eastAsia="es-ES"/>
        </w:rPr>
        <w:t xml:space="preserve">/VACHASO/IP/2019, </w:t>
      </w:r>
      <w:r w:rsidRPr="006402AC">
        <w:rPr>
          <w:rFonts w:ascii="Palatino Linotype" w:eastAsia="FangSong" w:hAnsi="Palatino Linotype" w:cs="Arial"/>
          <w:sz w:val="24"/>
          <w:szCs w:val="24"/>
          <w:lang w:val="es-ES" w:eastAsia="es-ES"/>
        </w:rPr>
        <w:t xml:space="preserve"> mediante las cuales se requirió </w:t>
      </w:r>
      <w:r w:rsidRPr="006402AC">
        <w:rPr>
          <w:rFonts w:ascii="Palatino Linotype" w:eastAsia="FangSong" w:hAnsi="Palatino Linotype" w:cs="Arial"/>
          <w:sz w:val="24"/>
          <w:szCs w:val="24"/>
          <w:lang w:val="es-ES" w:eastAsia="es-ES"/>
        </w:rPr>
        <w:tab/>
        <w:t>lo siguiente:</w:t>
      </w:r>
    </w:p>
    <w:p w:rsidR="00A67B7D" w:rsidRDefault="00A67B7D" w:rsidP="006402AC">
      <w:pPr>
        <w:spacing w:after="0" w:line="360" w:lineRule="auto"/>
        <w:ind w:right="-142"/>
        <w:contextualSpacing/>
        <w:jc w:val="both"/>
        <w:rPr>
          <w:rFonts w:ascii="Palatino Linotype" w:eastAsia="FangSong" w:hAnsi="Palatino Linotype" w:cs="Arial"/>
          <w:b/>
          <w:sz w:val="24"/>
          <w:szCs w:val="24"/>
          <w:lang w:val="es-ES" w:eastAsia="es-ES"/>
        </w:rPr>
      </w:pPr>
    </w:p>
    <w:p w:rsidR="006402AC" w:rsidRPr="006402AC" w:rsidRDefault="006402AC" w:rsidP="006402AC">
      <w:pPr>
        <w:spacing w:after="0" w:line="360" w:lineRule="auto"/>
        <w:ind w:right="-142"/>
        <w:contextualSpacing/>
        <w:jc w:val="both"/>
        <w:rPr>
          <w:rFonts w:ascii="Palatino Linotype" w:eastAsia="FangSong" w:hAnsi="Palatino Linotype" w:cs="Arial"/>
          <w:b/>
          <w:sz w:val="24"/>
          <w:szCs w:val="24"/>
          <w:lang w:val="es-ES" w:eastAsia="es-ES"/>
        </w:rPr>
      </w:pPr>
    </w:p>
    <w:p w:rsidR="00A67B7D" w:rsidRPr="006402AC" w:rsidRDefault="00BB3499" w:rsidP="006402AC">
      <w:pPr>
        <w:spacing w:after="0" w:line="360" w:lineRule="auto"/>
        <w:ind w:right="616"/>
        <w:contextualSpacing/>
        <w:jc w:val="both"/>
        <w:rPr>
          <w:rFonts w:ascii="Palatino Linotype" w:eastAsia="FangSong" w:hAnsi="Palatino Linotype" w:cs="Arial"/>
          <w:b/>
          <w:sz w:val="24"/>
          <w:szCs w:val="24"/>
          <w:lang w:val="es-ES" w:eastAsia="es-ES"/>
        </w:rPr>
      </w:pPr>
      <w:r w:rsidRPr="006402AC">
        <w:rPr>
          <w:rFonts w:ascii="Palatino Linotype" w:eastAsia="FangSong" w:hAnsi="Palatino Linotype" w:cs="Arial"/>
          <w:b/>
          <w:sz w:val="24"/>
          <w:szCs w:val="24"/>
          <w:lang w:val="es-ES" w:eastAsia="es-ES"/>
        </w:rPr>
        <w:lastRenderedPageBreak/>
        <w:t>00072</w:t>
      </w:r>
      <w:r w:rsidR="00A67B7D" w:rsidRPr="006402AC">
        <w:rPr>
          <w:rFonts w:ascii="Palatino Linotype" w:eastAsia="FangSong" w:hAnsi="Palatino Linotype" w:cs="Arial"/>
          <w:b/>
          <w:sz w:val="24"/>
          <w:szCs w:val="24"/>
          <w:lang w:val="es-ES" w:eastAsia="es-ES"/>
        </w:rPr>
        <w:t>/VACHASO/IP/2019:</w:t>
      </w:r>
    </w:p>
    <w:p w:rsidR="00A67B7D" w:rsidRPr="006402AC" w:rsidRDefault="00A67B7D" w:rsidP="006402AC">
      <w:pPr>
        <w:spacing w:after="0" w:line="360" w:lineRule="auto"/>
        <w:ind w:right="616"/>
        <w:jc w:val="both"/>
        <w:rPr>
          <w:rFonts w:ascii="Palatino Linotype" w:eastAsia="FangSong" w:hAnsi="Palatino Linotype" w:cs="Times New Roman"/>
          <w:i/>
          <w:sz w:val="24"/>
          <w:szCs w:val="24"/>
          <w:lang w:eastAsia="es-MX"/>
        </w:rPr>
      </w:pPr>
      <w:r w:rsidRPr="006402AC">
        <w:rPr>
          <w:rFonts w:ascii="Palatino Linotype" w:eastAsia="FangSong" w:hAnsi="Palatino Linotype" w:cs="Times New Roman"/>
          <w:i/>
          <w:sz w:val="24"/>
          <w:szCs w:val="24"/>
          <w:lang w:eastAsia="es-MX"/>
        </w:rPr>
        <w:t>“</w:t>
      </w:r>
      <w:r w:rsidR="00BB3499" w:rsidRPr="006402AC">
        <w:rPr>
          <w:rFonts w:ascii="Palatino Linotype" w:eastAsia="FangSong" w:hAnsi="Palatino Linotype" w:cs="Times New Roman"/>
          <w:i/>
          <w:sz w:val="24"/>
          <w:szCs w:val="24"/>
          <w:lang w:eastAsia="es-MX"/>
        </w:rPr>
        <w:t xml:space="preserve">El </w:t>
      </w:r>
      <w:r w:rsidR="00BB3499" w:rsidRPr="006402AC">
        <w:rPr>
          <w:rFonts w:ascii="Palatino Linotype" w:eastAsia="FangSong" w:hAnsi="Palatino Linotype" w:cs="Times New Roman"/>
          <w:b/>
          <w:i/>
          <w:sz w:val="24"/>
          <w:szCs w:val="24"/>
          <w:lang w:eastAsia="es-MX"/>
        </w:rPr>
        <w:t>grado de estudios del presidente municipal</w:t>
      </w:r>
      <w:r w:rsidR="00BB3499" w:rsidRPr="006402AC">
        <w:rPr>
          <w:rFonts w:ascii="Palatino Linotype" w:eastAsia="FangSong" w:hAnsi="Palatino Linotype" w:cs="Times New Roman"/>
          <w:i/>
          <w:sz w:val="24"/>
          <w:szCs w:val="24"/>
          <w:lang w:eastAsia="es-MX"/>
        </w:rPr>
        <w:t xml:space="preserve"> de valle de Chalco Solidaridad, Francisco Fernando Tenorio Contreras así como </w:t>
      </w:r>
      <w:r w:rsidR="00BB3499" w:rsidRPr="006402AC">
        <w:rPr>
          <w:rFonts w:ascii="Palatino Linotype" w:eastAsia="FangSong" w:hAnsi="Palatino Linotype" w:cs="Times New Roman"/>
          <w:b/>
          <w:i/>
          <w:sz w:val="24"/>
          <w:szCs w:val="24"/>
          <w:lang w:eastAsia="es-MX"/>
        </w:rPr>
        <w:t>documento oficial que lo avale</w:t>
      </w:r>
      <w:r w:rsidRPr="006402AC">
        <w:rPr>
          <w:rFonts w:ascii="Palatino Linotype" w:eastAsia="FangSong" w:hAnsi="Palatino Linotype" w:cs="Times New Roman"/>
          <w:i/>
          <w:sz w:val="24"/>
          <w:szCs w:val="24"/>
          <w:lang w:eastAsia="es-MX"/>
        </w:rPr>
        <w:t>.</w:t>
      </w:r>
      <w:r w:rsidRPr="006402AC">
        <w:rPr>
          <w:rFonts w:ascii="Palatino Linotype" w:eastAsia="FangSong" w:hAnsi="Palatino Linotype"/>
          <w:i/>
          <w:sz w:val="24"/>
          <w:szCs w:val="24"/>
          <w:lang w:val="es-ES_tradnl" w:eastAsia="es-ES"/>
        </w:rPr>
        <w:t>” (Sic)</w:t>
      </w:r>
    </w:p>
    <w:p w:rsidR="00A67B7D" w:rsidRPr="006402AC" w:rsidRDefault="00A67B7D" w:rsidP="006402AC">
      <w:pPr>
        <w:spacing w:after="0" w:line="360" w:lineRule="auto"/>
        <w:ind w:right="616"/>
        <w:contextualSpacing/>
        <w:jc w:val="both"/>
        <w:rPr>
          <w:rFonts w:ascii="Palatino Linotype" w:eastAsia="FangSong" w:hAnsi="Palatino Linotype" w:cs="Arial"/>
          <w:b/>
          <w:sz w:val="24"/>
          <w:szCs w:val="24"/>
          <w:lang w:val="es-ES" w:eastAsia="es-ES"/>
        </w:rPr>
      </w:pPr>
    </w:p>
    <w:p w:rsidR="00A67B7D" w:rsidRPr="006402AC" w:rsidRDefault="00BB3499" w:rsidP="006402AC">
      <w:pPr>
        <w:spacing w:after="0" w:line="360" w:lineRule="auto"/>
        <w:ind w:right="616"/>
        <w:contextualSpacing/>
        <w:jc w:val="both"/>
        <w:rPr>
          <w:rFonts w:ascii="Palatino Linotype" w:eastAsia="FangSong" w:hAnsi="Palatino Linotype" w:cs="Arial"/>
          <w:b/>
          <w:sz w:val="24"/>
          <w:szCs w:val="24"/>
          <w:lang w:val="es-ES" w:eastAsia="es-ES"/>
        </w:rPr>
      </w:pPr>
      <w:r w:rsidRPr="006402AC">
        <w:rPr>
          <w:rFonts w:ascii="Palatino Linotype" w:eastAsia="FangSong" w:hAnsi="Palatino Linotype" w:cs="Arial"/>
          <w:b/>
          <w:sz w:val="24"/>
          <w:szCs w:val="24"/>
          <w:lang w:val="es-ES" w:eastAsia="es-ES"/>
        </w:rPr>
        <w:t>00074</w:t>
      </w:r>
      <w:r w:rsidR="00A67B7D" w:rsidRPr="006402AC">
        <w:rPr>
          <w:rFonts w:ascii="Palatino Linotype" w:eastAsia="FangSong" w:hAnsi="Palatino Linotype" w:cs="Arial"/>
          <w:b/>
          <w:sz w:val="24"/>
          <w:szCs w:val="24"/>
          <w:lang w:val="es-ES" w:eastAsia="es-ES"/>
        </w:rPr>
        <w:t>/VACHASO/IP/2019:</w:t>
      </w:r>
    </w:p>
    <w:p w:rsidR="00A67B7D" w:rsidRPr="006402AC" w:rsidRDefault="00A67B7D" w:rsidP="006402AC">
      <w:pPr>
        <w:spacing w:after="0" w:line="360" w:lineRule="auto"/>
        <w:ind w:right="616"/>
        <w:contextualSpacing/>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i/>
          <w:sz w:val="24"/>
          <w:szCs w:val="24"/>
          <w:lang w:eastAsia="es-ES"/>
        </w:rPr>
        <w:t>“</w:t>
      </w:r>
      <w:r w:rsidR="00D05DE2" w:rsidRPr="006402AC">
        <w:rPr>
          <w:rFonts w:ascii="Palatino Linotype" w:eastAsia="FangSong" w:hAnsi="Palatino Linotype" w:cs="Arial"/>
          <w:b/>
          <w:i/>
          <w:sz w:val="24"/>
          <w:szCs w:val="24"/>
          <w:lang w:eastAsia="es-ES"/>
        </w:rPr>
        <w:t>Listado oficial de los directores</w:t>
      </w:r>
      <w:r w:rsidR="00D05DE2" w:rsidRPr="006402AC">
        <w:rPr>
          <w:rFonts w:ascii="Palatino Linotype" w:eastAsia="FangSong" w:hAnsi="Palatino Linotype" w:cs="Arial"/>
          <w:i/>
          <w:sz w:val="24"/>
          <w:szCs w:val="24"/>
          <w:lang w:eastAsia="es-ES"/>
        </w:rPr>
        <w:t xml:space="preserve"> designados por el Hermano. Cabildo en funciones, así como </w:t>
      </w:r>
      <w:r w:rsidR="00D05DE2" w:rsidRPr="006402AC">
        <w:rPr>
          <w:rFonts w:ascii="Palatino Linotype" w:eastAsia="FangSong" w:hAnsi="Palatino Linotype" w:cs="Arial"/>
          <w:b/>
          <w:i/>
          <w:sz w:val="24"/>
          <w:szCs w:val="24"/>
          <w:lang w:eastAsia="es-ES"/>
        </w:rPr>
        <w:t>grado máximo de estudio y documento oficial que lo avale</w:t>
      </w:r>
      <w:r w:rsidR="00D05DE2" w:rsidRPr="006402AC">
        <w:rPr>
          <w:rFonts w:ascii="Palatino Linotype" w:eastAsia="FangSong" w:hAnsi="Palatino Linotype" w:cs="Arial"/>
          <w:i/>
          <w:sz w:val="24"/>
          <w:szCs w:val="24"/>
          <w:lang w:eastAsia="es-ES"/>
        </w:rPr>
        <w:t xml:space="preserve"> en versión pública</w:t>
      </w:r>
      <w:r w:rsidRPr="006402AC">
        <w:rPr>
          <w:rFonts w:ascii="Palatino Linotype" w:eastAsia="FangSong" w:hAnsi="Palatino Linotype" w:cs="Arial"/>
          <w:i/>
          <w:sz w:val="24"/>
          <w:szCs w:val="24"/>
          <w:lang w:eastAsia="es-ES"/>
        </w:rPr>
        <w:t>.</w:t>
      </w:r>
      <w:r w:rsidRPr="006402AC">
        <w:rPr>
          <w:rFonts w:ascii="Palatino Linotype" w:eastAsia="FangSong" w:hAnsi="Palatino Linotype" w:cs="Arial"/>
          <w:i/>
          <w:sz w:val="24"/>
          <w:szCs w:val="24"/>
          <w:lang w:val="es-ES_tradnl" w:eastAsia="es-ES"/>
        </w:rPr>
        <w:t>” (Sic)</w:t>
      </w:r>
    </w:p>
    <w:p w:rsidR="00A67B7D" w:rsidRPr="006402AC" w:rsidRDefault="00A67B7D" w:rsidP="006402AC">
      <w:pPr>
        <w:spacing w:after="0" w:line="360" w:lineRule="auto"/>
        <w:ind w:right="616"/>
        <w:contextualSpacing/>
        <w:jc w:val="both"/>
        <w:rPr>
          <w:rFonts w:ascii="Palatino Linotype" w:eastAsia="FangSong" w:hAnsi="Palatino Linotype" w:cs="Arial"/>
          <w:i/>
          <w:sz w:val="24"/>
          <w:szCs w:val="24"/>
          <w:lang w:eastAsia="es-ES"/>
        </w:rPr>
      </w:pPr>
    </w:p>
    <w:p w:rsidR="00A67B7D" w:rsidRPr="006402AC" w:rsidRDefault="00BB3499" w:rsidP="006402AC">
      <w:pPr>
        <w:spacing w:after="0" w:line="360" w:lineRule="auto"/>
        <w:ind w:right="616"/>
        <w:contextualSpacing/>
        <w:jc w:val="both"/>
        <w:rPr>
          <w:rFonts w:ascii="Palatino Linotype" w:eastAsia="FangSong" w:hAnsi="Palatino Linotype" w:cs="Arial"/>
          <w:b/>
          <w:sz w:val="24"/>
          <w:szCs w:val="24"/>
          <w:lang w:val="es-ES" w:eastAsia="es-ES"/>
        </w:rPr>
      </w:pPr>
      <w:r w:rsidRPr="006402AC">
        <w:rPr>
          <w:rFonts w:ascii="Palatino Linotype" w:eastAsia="FangSong" w:hAnsi="Palatino Linotype" w:cs="Arial"/>
          <w:b/>
          <w:sz w:val="24"/>
          <w:szCs w:val="24"/>
          <w:lang w:val="es-ES" w:eastAsia="es-ES"/>
        </w:rPr>
        <w:t>00075</w:t>
      </w:r>
      <w:r w:rsidR="00A67B7D" w:rsidRPr="006402AC">
        <w:rPr>
          <w:rFonts w:ascii="Palatino Linotype" w:eastAsia="FangSong" w:hAnsi="Palatino Linotype" w:cs="Arial"/>
          <w:b/>
          <w:sz w:val="24"/>
          <w:szCs w:val="24"/>
          <w:lang w:val="es-ES" w:eastAsia="es-ES"/>
        </w:rPr>
        <w:t>/VACHASO/IP/2019:</w:t>
      </w:r>
    </w:p>
    <w:p w:rsidR="00A67B7D" w:rsidRPr="006402AC" w:rsidRDefault="00A67B7D" w:rsidP="006402AC">
      <w:pPr>
        <w:spacing w:after="0" w:line="360" w:lineRule="auto"/>
        <w:ind w:right="616"/>
        <w:jc w:val="both"/>
        <w:rPr>
          <w:rFonts w:ascii="Palatino Linotype" w:eastAsia="FangSong" w:hAnsi="Palatino Linotype"/>
          <w:i/>
          <w:sz w:val="24"/>
          <w:szCs w:val="24"/>
          <w:lang w:val="es-ES_tradnl" w:eastAsia="es-ES"/>
        </w:rPr>
      </w:pPr>
      <w:r w:rsidRPr="006402AC">
        <w:rPr>
          <w:rFonts w:ascii="Palatino Linotype" w:eastAsia="FangSong" w:hAnsi="Palatino Linotype" w:cs="Times New Roman"/>
          <w:i/>
          <w:sz w:val="24"/>
          <w:szCs w:val="24"/>
          <w:lang w:eastAsia="es-MX"/>
        </w:rPr>
        <w:t>“</w:t>
      </w:r>
      <w:r w:rsidR="00D05DE2" w:rsidRPr="006402AC">
        <w:rPr>
          <w:rFonts w:ascii="Palatino Linotype" w:eastAsia="FangSong" w:hAnsi="Palatino Linotype" w:cs="Times New Roman"/>
          <w:b/>
          <w:i/>
          <w:sz w:val="24"/>
          <w:szCs w:val="24"/>
          <w:lang w:eastAsia="es-MX"/>
        </w:rPr>
        <w:t>Grado máximo de estudio y documento que lo avale del síndico municipal</w:t>
      </w:r>
      <w:r w:rsidR="00D05DE2" w:rsidRPr="006402AC">
        <w:rPr>
          <w:rFonts w:ascii="Palatino Linotype" w:eastAsia="FangSong" w:hAnsi="Palatino Linotype" w:cs="Times New Roman"/>
          <w:i/>
          <w:sz w:val="24"/>
          <w:szCs w:val="24"/>
          <w:lang w:eastAsia="es-MX"/>
        </w:rPr>
        <w:t xml:space="preserve"> y todos los </w:t>
      </w:r>
      <w:r w:rsidR="00D05DE2" w:rsidRPr="006402AC">
        <w:rPr>
          <w:rFonts w:ascii="Palatino Linotype" w:eastAsia="FangSong" w:hAnsi="Palatino Linotype" w:cs="Times New Roman"/>
          <w:b/>
          <w:i/>
          <w:sz w:val="24"/>
          <w:szCs w:val="24"/>
          <w:lang w:eastAsia="es-MX"/>
        </w:rPr>
        <w:t>regidores y secretario</w:t>
      </w:r>
      <w:r w:rsidR="00D05DE2" w:rsidRPr="006402AC">
        <w:rPr>
          <w:rFonts w:ascii="Palatino Linotype" w:eastAsia="FangSong" w:hAnsi="Palatino Linotype" w:cs="Times New Roman"/>
          <w:i/>
          <w:sz w:val="24"/>
          <w:szCs w:val="24"/>
          <w:lang w:eastAsia="es-MX"/>
        </w:rPr>
        <w:t xml:space="preserve"> del ayuntamiento</w:t>
      </w:r>
      <w:r w:rsidRPr="006402AC">
        <w:rPr>
          <w:rFonts w:ascii="Palatino Linotype" w:eastAsia="FangSong" w:hAnsi="Palatino Linotype" w:cs="Times New Roman"/>
          <w:i/>
          <w:sz w:val="24"/>
          <w:szCs w:val="24"/>
          <w:lang w:eastAsia="es-MX"/>
        </w:rPr>
        <w:t>.</w:t>
      </w:r>
      <w:r w:rsidRPr="006402AC">
        <w:rPr>
          <w:rFonts w:ascii="Palatino Linotype" w:eastAsia="FangSong" w:hAnsi="Palatino Linotype"/>
          <w:i/>
          <w:sz w:val="24"/>
          <w:szCs w:val="24"/>
          <w:lang w:val="es-ES_tradnl" w:eastAsia="es-ES"/>
        </w:rPr>
        <w:t>” (Sic)</w:t>
      </w:r>
    </w:p>
    <w:p w:rsidR="00A67B7D" w:rsidRPr="006402AC" w:rsidRDefault="00A67B7D" w:rsidP="006402AC">
      <w:pPr>
        <w:spacing w:after="0" w:line="360" w:lineRule="auto"/>
        <w:ind w:right="616"/>
        <w:jc w:val="both"/>
        <w:rPr>
          <w:rFonts w:ascii="Palatino Linotype" w:eastAsia="FangSong" w:hAnsi="Palatino Linotype" w:cs="Times New Roman"/>
          <w:i/>
          <w:sz w:val="24"/>
          <w:szCs w:val="24"/>
          <w:lang w:eastAsia="es-MX"/>
        </w:rPr>
      </w:pPr>
    </w:p>
    <w:p w:rsidR="00A67B7D" w:rsidRPr="006402AC" w:rsidRDefault="00A67B7D" w:rsidP="006402AC">
      <w:pPr>
        <w:numPr>
          <w:ilvl w:val="0"/>
          <w:numId w:val="1"/>
        </w:numPr>
        <w:spacing w:after="0" w:line="360" w:lineRule="auto"/>
        <w:ind w:left="0" w:firstLine="0"/>
        <w:contextualSpacing/>
        <w:jc w:val="both"/>
        <w:rPr>
          <w:rFonts w:ascii="Palatino Linotype" w:eastAsia="FangSong" w:hAnsi="Palatino Linotype" w:cs="Arial"/>
          <w:sz w:val="24"/>
          <w:szCs w:val="24"/>
          <w:lang w:val="es-ES" w:eastAsia="es-ES"/>
        </w:rPr>
      </w:pPr>
      <w:r w:rsidRPr="006402AC">
        <w:rPr>
          <w:rFonts w:ascii="Palatino Linotype" w:eastAsia="FangSong" w:hAnsi="Palatino Linotype" w:cs="Arial"/>
          <w:sz w:val="24"/>
          <w:szCs w:val="24"/>
          <w:lang w:val="es-ES" w:eastAsia="es-ES"/>
        </w:rPr>
        <w:t>Se</w:t>
      </w:r>
      <w:r w:rsidRPr="006402AC">
        <w:rPr>
          <w:rFonts w:ascii="Palatino Linotype" w:eastAsia="FangSong" w:hAnsi="Palatino Linotype" w:cs="Calibri"/>
          <w:sz w:val="24"/>
          <w:szCs w:val="24"/>
          <w:lang w:val="es-ES" w:eastAsia="es-ES"/>
        </w:rPr>
        <w:t>ñ</w:t>
      </w:r>
      <w:r w:rsidRPr="006402AC">
        <w:rPr>
          <w:rFonts w:ascii="Palatino Linotype" w:eastAsia="FangSong" w:hAnsi="Palatino Linotype" w:cs="Arial"/>
          <w:sz w:val="24"/>
          <w:szCs w:val="24"/>
          <w:lang w:val="es-ES" w:eastAsia="es-ES"/>
        </w:rPr>
        <w:t>al</w:t>
      </w:r>
      <w:r w:rsidRPr="006402AC">
        <w:rPr>
          <w:rFonts w:ascii="Palatino Linotype" w:eastAsia="FangSong" w:hAnsi="Palatino Linotype" w:cs="FangSong"/>
          <w:sz w:val="24"/>
          <w:szCs w:val="24"/>
          <w:lang w:val="es-ES" w:eastAsia="es-ES"/>
        </w:rPr>
        <w:t>ó</w:t>
      </w:r>
      <w:r w:rsidRPr="006402AC">
        <w:rPr>
          <w:rFonts w:ascii="Palatino Linotype" w:eastAsia="FangSong" w:hAnsi="Palatino Linotype" w:cs="Arial"/>
          <w:sz w:val="24"/>
          <w:szCs w:val="24"/>
          <w:lang w:val="es-ES" w:eastAsia="es-ES"/>
        </w:rPr>
        <w:t xml:space="preserve"> como modalidad de entrega de la informaci</w:t>
      </w:r>
      <w:r w:rsidRPr="006402AC">
        <w:rPr>
          <w:rFonts w:ascii="Palatino Linotype" w:eastAsia="FangSong" w:hAnsi="Palatino Linotype" w:cs="FangSong"/>
          <w:sz w:val="24"/>
          <w:szCs w:val="24"/>
          <w:lang w:val="es-ES" w:eastAsia="es-ES"/>
        </w:rPr>
        <w:t>ó</w:t>
      </w:r>
      <w:r w:rsidRPr="006402AC">
        <w:rPr>
          <w:rFonts w:ascii="Palatino Linotype" w:eastAsia="FangSong" w:hAnsi="Palatino Linotype" w:cs="Arial"/>
          <w:sz w:val="24"/>
          <w:szCs w:val="24"/>
          <w:lang w:val="es-ES" w:eastAsia="es-ES"/>
        </w:rPr>
        <w:t>n</w:t>
      </w:r>
      <w:r w:rsidRPr="006402AC">
        <w:rPr>
          <w:rFonts w:ascii="Palatino Linotype" w:eastAsia="FangSong" w:hAnsi="Palatino Linotype" w:cs="Arial"/>
          <w:b/>
          <w:sz w:val="24"/>
          <w:szCs w:val="24"/>
          <w:lang w:val="es-ES" w:eastAsia="es-ES"/>
        </w:rPr>
        <w:t>:</w:t>
      </w:r>
      <w:r w:rsidRPr="006402AC">
        <w:rPr>
          <w:rFonts w:ascii="Palatino Linotype" w:eastAsia="FangSong" w:hAnsi="Palatino Linotype" w:cs="Arial"/>
          <w:sz w:val="24"/>
          <w:szCs w:val="24"/>
          <w:lang w:val="es-ES" w:eastAsia="es-ES"/>
        </w:rPr>
        <w:t xml:space="preserve"> a través del </w:t>
      </w:r>
      <w:r w:rsidRPr="006402AC">
        <w:rPr>
          <w:rFonts w:ascii="Palatino Linotype" w:eastAsia="FangSong" w:hAnsi="Palatino Linotype" w:cs="Arial"/>
          <w:b/>
          <w:sz w:val="24"/>
          <w:szCs w:val="24"/>
          <w:lang w:val="es-ES" w:eastAsia="es-ES"/>
        </w:rPr>
        <w:t>SAIMEX</w:t>
      </w:r>
    </w:p>
    <w:p w:rsidR="00A67B7D" w:rsidRPr="006402AC" w:rsidRDefault="00A67B7D" w:rsidP="006402AC">
      <w:pPr>
        <w:spacing w:after="0" w:line="360" w:lineRule="auto"/>
        <w:ind w:right="-142"/>
        <w:contextualSpacing/>
        <w:jc w:val="both"/>
        <w:rPr>
          <w:rFonts w:ascii="Palatino Linotype" w:eastAsia="FangSong" w:hAnsi="Palatino Linotype" w:cs="Arial"/>
          <w:i/>
          <w:sz w:val="24"/>
          <w:szCs w:val="24"/>
          <w:lang w:val="es-ES_tradnl" w:eastAsia="es-ES"/>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i/>
          <w:sz w:val="24"/>
          <w:szCs w:val="24"/>
          <w:lang w:eastAsia="es-ES"/>
        </w:rPr>
      </w:pPr>
      <w:r w:rsidRPr="006402AC">
        <w:rPr>
          <w:rFonts w:ascii="Palatino Linotype" w:eastAsia="FangSong" w:hAnsi="Palatino Linotype" w:cs="Arial"/>
          <w:sz w:val="24"/>
          <w:szCs w:val="24"/>
          <w:lang w:val="es-ES_tradnl" w:eastAsia="es-ES"/>
        </w:rPr>
        <w:t xml:space="preserve">El </w:t>
      </w:r>
      <w:r w:rsidRPr="006402AC">
        <w:rPr>
          <w:rFonts w:ascii="Palatino Linotype" w:eastAsia="FangSong" w:hAnsi="Palatino Linotype" w:cs="Arial"/>
          <w:b/>
          <w:sz w:val="24"/>
          <w:szCs w:val="24"/>
          <w:lang w:val="es-ES_tradnl" w:eastAsia="es-ES"/>
        </w:rPr>
        <w:t>SUJETO OBLIGADO</w:t>
      </w:r>
      <w:r w:rsidRPr="006402AC">
        <w:rPr>
          <w:rFonts w:ascii="Palatino Linotype" w:eastAsia="FangSong" w:hAnsi="Palatino Linotype" w:cs="Arial"/>
          <w:sz w:val="24"/>
          <w:szCs w:val="24"/>
          <w:lang w:val="es-ES_tradnl" w:eastAsia="es-ES"/>
        </w:rPr>
        <w:t xml:space="preserve"> fue omiso en emitir sus respectivas respuestas a las solicitudes de información presentadas por el particular</w:t>
      </w:r>
      <w:r w:rsidRPr="006402AC">
        <w:rPr>
          <w:rFonts w:ascii="Palatino Linotype" w:eastAsia="FangSong" w:hAnsi="Palatino Linotype" w:cs="Arial"/>
          <w:b/>
          <w:sz w:val="24"/>
          <w:szCs w:val="24"/>
          <w:lang w:val="es-ES_tradnl" w:eastAsia="es-ES"/>
        </w:rPr>
        <w:t>.</w:t>
      </w:r>
    </w:p>
    <w:p w:rsidR="00A67B7D" w:rsidRPr="006402AC" w:rsidRDefault="00A67B7D" w:rsidP="006402AC">
      <w:pPr>
        <w:spacing w:after="0" w:line="360" w:lineRule="auto"/>
        <w:ind w:right="-142"/>
        <w:contextualSpacing/>
        <w:jc w:val="both"/>
        <w:rPr>
          <w:rFonts w:ascii="Palatino Linotype" w:eastAsia="FangSong" w:hAnsi="Palatino Linotype" w:cs="Arial"/>
          <w:b/>
          <w:sz w:val="24"/>
          <w:szCs w:val="24"/>
          <w:lang w:val="es-ES_tradnl" w:eastAsia="es-ES"/>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sz w:val="24"/>
          <w:szCs w:val="24"/>
          <w:lang w:val="es-ES_tradnl" w:eastAsia="es-ES"/>
        </w:rPr>
        <w:t xml:space="preserve"> </w:t>
      </w:r>
      <w:r w:rsidRPr="006402AC">
        <w:rPr>
          <w:rFonts w:ascii="Palatino Linotype" w:eastAsia="FangSong" w:hAnsi="Palatino Linotype" w:cs="Arial"/>
          <w:sz w:val="24"/>
          <w:szCs w:val="24"/>
          <w:lang w:val="es-AR" w:eastAsia="es-ES"/>
        </w:rPr>
        <w:t>El</w:t>
      </w:r>
      <w:r w:rsidRPr="006402AC">
        <w:rPr>
          <w:rFonts w:ascii="Palatino Linotype" w:eastAsia="FangSong" w:hAnsi="Palatino Linotype" w:cs="Arial"/>
          <w:sz w:val="24"/>
          <w:szCs w:val="24"/>
          <w:lang w:val="es-ES" w:eastAsia="es-ES"/>
        </w:rPr>
        <w:t xml:space="preserve"> día </w:t>
      </w:r>
      <w:r w:rsidR="00D05DE2" w:rsidRPr="006402AC">
        <w:rPr>
          <w:rFonts w:ascii="Palatino Linotype" w:eastAsia="FangSong" w:hAnsi="Palatino Linotype" w:cs="Arial"/>
          <w:b/>
          <w:sz w:val="24"/>
          <w:szCs w:val="24"/>
          <w:lang w:val="es-ES" w:eastAsia="es-ES"/>
        </w:rPr>
        <w:t>trece (13</w:t>
      </w:r>
      <w:r w:rsidRPr="006402AC">
        <w:rPr>
          <w:rFonts w:ascii="Palatino Linotype" w:eastAsia="FangSong" w:hAnsi="Palatino Linotype" w:cs="Arial"/>
          <w:b/>
          <w:sz w:val="24"/>
          <w:szCs w:val="24"/>
          <w:lang w:val="es-ES" w:eastAsia="es-ES"/>
        </w:rPr>
        <w:t xml:space="preserve">) de febrero </w:t>
      </w:r>
      <w:r w:rsidRPr="006402AC">
        <w:rPr>
          <w:rFonts w:ascii="Palatino Linotype" w:eastAsia="FangSong" w:hAnsi="Palatino Linotype" w:cs="Arial"/>
          <w:sz w:val="24"/>
          <w:szCs w:val="24"/>
          <w:lang w:val="es-ES" w:eastAsia="es-ES"/>
        </w:rPr>
        <w:t>de dos mil diecinueve, el particular interpuso los recursos de revisión, en contra de las respuestas, se</w:t>
      </w:r>
      <w:r w:rsidRPr="006402AC">
        <w:rPr>
          <w:rFonts w:ascii="Palatino Linotype" w:eastAsia="FangSong" w:hAnsi="Palatino Linotype" w:cs="Calibri"/>
          <w:sz w:val="24"/>
          <w:szCs w:val="24"/>
          <w:lang w:val="es-ES" w:eastAsia="es-ES"/>
        </w:rPr>
        <w:t>ñ</w:t>
      </w:r>
      <w:r w:rsidRPr="006402AC">
        <w:rPr>
          <w:rFonts w:ascii="Palatino Linotype" w:eastAsia="FangSong" w:hAnsi="Palatino Linotype" w:cs="Arial"/>
          <w:sz w:val="24"/>
          <w:szCs w:val="24"/>
          <w:lang w:val="es-ES" w:eastAsia="es-ES"/>
        </w:rPr>
        <w:t>alando en cada una como:</w:t>
      </w:r>
      <w:bookmarkStart w:id="1" w:name="_Toc462307683"/>
      <w:bookmarkStart w:id="2" w:name="_Toc472427085"/>
      <w:bookmarkStart w:id="3" w:name="_Toc472500652"/>
    </w:p>
    <w:p w:rsidR="00A67B7D" w:rsidRPr="006402AC" w:rsidRDefault="00A67B7D" w:rsidP="006402AC">
      <w:pPr>
        <w:spacing w:after="0" w:line="360" w:lineRule="auto"/>
        <w:contextualSpacing/>
        <w:jc w:val="both"/>
        <w:rPr>
          <w:rFonts w:ascii="Palatino Linotype" w:eastAsia="FangSong" w:hAnsi="Palatino Linotype" w:cs="Arial"/>
          <w:i/>
          <w:sz w:val="24"/>
          <w:szCs w:val="24"/>
          <w:lang w:val="es-ES_tradnl" w:eastAsia="es-ES"/>
        </w:rPr>
      </w:pPr>
    </w:p>
    <w:p w:rsidR="00A67B7D" w:rsidRPr="006402AC" w:rsidRDefault="00A67B7D" w:rsidP="006402AC">
      <w:pPr>
        <w:numPr>
          <w:ilvl w:val="0"/>
          <w:numId w:val="3"/>
        </w:numPr>
        <w:spacing w:after="0" w:line="360" w:lineRule="auto"/>
        <w:ind w:left="567" w:right="616" w:firstLine="0"/>
        <w:contextualSpacing/>
        <w:jc w:val="both"/>
        <w:rPr>
          <w:rFonts w:ascii="Palatino Linotype" w:eastAsia="FangSong"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6402AC">
        <w:rPr>
          <w:rFonts w:ascii="Palatino Linotype" w:eastAsia="FangSong" w:hAnsi="Palatino Linotype" w:cstheme="majorBidi"/>
          <w:b/>
          <w:sz w:val="24"/>
          <w:szCs w:val="24"/>
          <w:lang w:val="es-ES" w:eastAsia="es-ES"/>
        </w:rPr>
        <w:t>Acto impugnado</w:t>
      </w:r>
      <w:r w:rsidRPr="006402AC">
        <w:rPr>
          <w:rFonts w:ascii="Palatino Linotype" w:eastAsia="FangSong" w:hAnsi="Palatino Linotype" w:cstheme="majorBidi"/>
          <w:b/>
          <w:i/>
          <w:sz w:val="24"/>
          <w:szCs w:val="24"/>
          <w:lang w:val="es-ES" w:eastAsia="es-ES"/>
        </w:rPr>
        <w:t>:</w:t>
      </w:r>
      <w:bookmarkEnd w:id="1"/>
      <w:bookmarkEnd w:id="2"/>
      <w:bookmarkEnd w:id="3"/>
      <w:r w:rsidRPr="006402AC">
        <w:rPr>
          <w:rFonts w:ascii="Palatino Linotype" w:eastAsia="FangSong"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A67B7D" w:rsidRPr="006402AC" w:rsidRDefault="00A67B7D" w:rsidP="006402AC">
      <w:pPr>
        <w:spacing w:after="0" w:line="360" w:lineRule="auto"/>
        <w:ind w:left="567" w:right="616"/>
        <w:contextualSpacing/>
        <w:jc w:val="both"/>
        <w:rPr>
          <w:rFonts w:ascii="Palatino Linotype" w:eastAsia="FangSong" w:hAnsi="Palatino Linotype" w:cstheme="majorBidi"/>
          <w:b/>
          <w:sz w:val="24"/>
          <w:szCs w:val="24"/>
          <w:lang w:val="es-ES" w:eastAsia="es-ES"/>
        </w:rPr>
      </w:pPr>
    </w:p>
    <w:p w:rsidR="00D05DE2" w:rsidRPr="006402AC" w:rsidRDefault="00A67B7D" w:rsidP="006402AC">
      <w:pPr>
        <w:spacing w:after="0" w:line="360" w:lineRule="auto"/>
        <w:ind w:left="567" w:right="616"/>
        <w:contextualSpacing/>
        <w:jc w:val="both"/>
        <w:rPr>
          <w:rFonts w:ascii="Palatino Linotype" w:eastAsia="FangSong" w:hAnsi="Palatino Linotype" w:cs="Arial"/>
          <w:i/>
          <w:sz w:val="24"/>
          <w:szCs w:val="24"/>
          <w:lang w:val="es-ES" w:eastAsia="es-ES"/>
        </w:rPr>
      </w:pPr>
      <w:r w:rsidRPr="006402AC">
        <w:rPr>
          <w:rFonts w:ascii="Palatino Linotype" w:eastAsia="FangSong" w:hAnsi="Palatino Linotype" w:cstheme="majorBidi"/>
          <w:i/>
          <w:sz w:val="24"/>
          <w:szCs w:val="24"/>
          <w:lang w:val="es-ES" w:eastAsia="es-ES"/>
        </w:rPr>
        <w:t>“</w:t>
      </w:r>
      <w:r w:rsidR="00D05DE2" w:rsidRPr="006402AC">
        <w:rPr>
          <w:rFonts w:ascii="Palatino Linotype" w:eastAsia="FangSong" w:hAnsi="Palatino Linotype" w:cstheme="majorBidi"/>
          <w:i/>
          <w:sz w:val="24"/>
          <w:szCs w:val="24"/>
          <w:lang w:eastAsia="es-ES"/>
        </w:rPr>
        <w:t>La omisión de respuesta en tiempo y forma</w:t>
      </w:r>
      <w:r w:rsidRPr="006402AC">
        <w:rPr>
          <w:rFonts w:ascii="Palatino Linotype" w:eastAsia="FangSong" w:hAnsi="Palatino Linotype" w:cstheme="majorBidi"/>
          <w:i/>
          <w:sz w:val="24"/>
          <w:szCs w:val="24"/>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6402AC">
        <w:rPr>
          <w:rFonts w:ascii="Palatino Linotype" w:eastAsia="FangSong" w:hAnsi="Palatino Linotype" w:cs="Arial"/>
          <w:i/>
          <w:sz w:val="24"/>
          <w:szCs w:val="24"/>
          <w:lang w:val="es-ES" w:eastAsia="es-ES"/>
        </w:rPr>
        <w:t xml:space="preserve"> </w:t>
      </w:r>
    </w:p>
    <w:p w:rsidR="00A67B7D" w:rsidRPr="006402AC" w:rsidRDefault="00D05DE2" w:rsidP="006402AC">
      <w:pPr>
        <w:spacing w:after="0" w:line="360" w:lineRule="auto"/>
        <w:ind w:left="567" w:right="616"/>
        <w:contextualSpacing/>
        <w:jc w:val="both"/>
        <w:rPr>
          <w:rFonts w:ascii="Palatino Linotype" w:eastAsia="FangSong" w:hAnsi="Palatino Linotype" w:cstheme="majorBidi"/>
          <w:b/>
          <w:i/>
          <w:sz w:val="24"/>
          <w:szCs w:val="24"/>
          <w:lang w:val="es-ES" w:eastAsia="es-ES"/>
        </w:rPr>
      </w:pPr>
      <w:r w:rsidRPr="006402AC">
        <w:rPr>
          <w:rFonts w:ascii="Palatino Linotype" w:eastAsia="FangSong" w:hAnsi="Palatino Linotype" w:cs="Arial"/>
          <w:i/>
          <w:sz w:val="24"/>
          <w:szCs w:val="24"/>
          <w:lang w:val="es-ES" w:eastAsia="es-ES"/>
        </w:rPr>
        <w:t>“</w:t>
      </w:r>
      <w:r w:rsidR="008E62AC" w:rsidRPr="006402AC">
        <w:rPr>
          <w:rFonts w:ascii="Palatino Linotype" w:eastAsia="FangSong" w:hAnsi="Palatino Linotype" w:cs="Arial"/>
          <w:i/>
          <w:sz w:val="24"/>
          <w:szCs w:val="24"/>
          <w:lang w:eastAsia="es-ES"/>
        </w:rPr>
        <w:t>La omisión de respuesta a mi solicitud en tiempo y forma</w:t>
      </w:r>
      <w:r w:rsidRPr="006402AC">
        <w:rPr>
          <w:rFonts w:ascii="Palatino Linotype" w:eastAsia="FangSong" w:hAnsi="Palatino Linotype" w:cs="Arial"/>
          <w:i/>
          <w:sz w:val="24"/>
          <w:szCs w:val="24"/>
          <w:lang w:val="es-ES" w:eastAsia="es-ES"/>
        </w:rPr>
        <w:t>”</w:t>
      </w:r>
      <w:r w:rsidR="008E62AC" w:rsidRPr="006402AC">
        <w:rPr>
          <w:rFonts w:ascii="Palatino Linotype" w:eastAsia="FangSong" w:hAnsi="Palatino Linotype" w:cs="Arial"/>
          <w:i/>
          <w:sz w:val="24"/>
          <w:szCs w:val="24"/>
          <w:lang w:val="es-ES" w:eastAsia="es-ES"/>
        </w:rPr>
        <w:t xml:space="preserve"> </w:t>
      </w:r>
      <w:r w:rsidR="00A67B7D" w:rsidRPr="006402AC">
        <w:rPr>
          <w:rFonts w:ascii="Palatino Linotype" w:eastAsia="FangSong" w:hAnsi="Palatino Linotype" w:cs="Arial"/>
          <w:i/>
          <w:sz w:val="24"/>
          <w:szCs w:val="24"/>
          <w:lang w:val="es-ES" w:eastAsia="es-ES"/>
        </w:rPr>
        <w:t xml:space="preserve">(Sic); </w:t>
      </w:r>
      <w:r w:rsidR="00A67B7D" w:rsidRPr="006402AC">
        <w:rPr>
          <w:rFonts w:ascii="Palatino Linotype" w:eastAsia="FangSong" w:hAnsi="Palatino Linotype" w:cs="Arial"/>
          <w:sz w:val="24"/>
          <w:szCs w:val="24"/>
          <w:lang w:val="es-ES" w:eastAsia="es-ES"/>
        </w:rPr>
        <w:t xml:space="preserve">y como </w:t>
      </w:r>
    </w:p>
    <w:p w:rsidR="00A67B7D" w:rsidRPr="006402AC" w:rsidRDefault="00A67B7D" w:rsidP="006402AC">
      <w:pPr>
        <w:spacing w:after="0" w:line="360" w:lineRule="auto"/>
        <w:ind w:left="567" w:right="-142"/>
        <w:contextualSpacing/>
        <w:jc w:val="both"/>
        <w:rPr>
          <w:rFonts w:ascii="Palatino Linotype" w:eastAsia="FangSong" w:hAnsi="Palatino Linotype" w:cs="Arial"/>
          <w:i/>
          <w:sz w:val="24"/>
          <w:szCs w:val="24"/>
          <w:lang w:val="es-ES_tradnl" w:eastAsia="es-ES"/>
        </w:rPr>
      </w:pPr>
    </w:p>
    <w:p w:rsidR="00A67B7D" w:rsidRPr="006402AC" w:rsidRDefault="00A67B7D" w:rsidP="006402AC">
      <w:pPr>
        <w:numPr>
          <w:ilvl w:val="0"/>
          <w:numId w:val="3"/>
        </w:numPr>
        <w:spacing w:after="0" w:line="360" w:lineRule="auto"/>
        <w:ind w:left="567" w:right="616" w:firstLine="0"/>
        <w:contextualSpacing/>
        <w:jc w:val="both"/>
        <w:rPr>
          <w:rFonts w:ascii="Palatino Linotype" w:eastAsia="FangSong"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6402AC">
        <w:rPr>
          <w:rFonts w:ascii="Palatino Linotype" w:eastAsia="FangSong"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6402AC">
        <w:rPr>
          <w:rFonts w:ascii="Palatino Linotype" w:eastAsia="FangSong"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D05DE2" w:rsidRPr="006402AC" w:rsidRDefault="00A67B7D" w:rsidP="006402AC">
      <w:pPr>
        <w:spacing w:after="0" w:line="360" w:lineRule="auto"/>
        <w:ind w:left="567" w:right="616"/>
        <w:contextualSpacing/>
        <w:jc w:val="both"/>
        <w:rPr>
          <w:rFonts w:ascii="Palatino Linotype" w:eastAsia="FangSong" w:hAnsi="Palatino Linotype"/>
          <w:i/>
          <w:sz w:val="24"/>
          <w:szCs w:val="24"/>
          <w:lang w:val="es-ES_tradnl" w:eastAsia="es-ES"/>
        </w:rPr>
      </w:pPr>
      <w:r w:rsidRPr="006402AC">
        <w:rPr>
          <w:rFonts w:ascii="Palatino Linotype" w:eastAsia="FangSong" w:hAnsi="Palatino Linotype" w:cstheme="majorBidi"/>
          <w:i/>
          <w:sz w:val="24"/>
          <w:szCs w:val="24"/>
          <w:lang w:val="es-ES" w:eastAsia="es-ES"/>
        </w:rPr>
        <w:t>“</w:t>
      </w:r>
      <w:r w:rsidR="00D05DE2" w:rsidRPr="006402AC">
        <w:rPr>
          <w:rFonts w:ascii="Palatino Linotype" w:eastAsia="FangSong" w:hAnsi="Palatino Linotype" w:cstheme="majorBidi"/>
          <w:i/>
          <w:sz w:val="24"/>
          <w:szCs w:val="24"/>
          <w:lang w:eastAsia="es-ES"/>
        </w:rPr>
        <w:t>La omisión de respuesta en tiempo y forma</w:t>
      </w:r>
      <w:r w:rsidRPr="006402AC">
        <w:rPr>
          <w:rFonts w:ascii="Palatino Linotype" w:eastAsia="FangSong" w:hAnsi="Palatino Linotype"/>
          <w:i/>
          <w:sz w:val="24"/>
          <w:szCs w:val="24"/>
          <w:lang w:val="es-ES_tradnl" w:eastAsia="es-ES"/>
        </w:rPr>
        <w:t xml:space="preserve">” </w:t>
      </w:r>
    </w:p>
    <w:p w:rsidR="00A67B7D" w:rsidRPr="006402AC" w:rsidRDefault="00D05DE2" w:rsidP="006402AC">
      <w:pPr>
        <w:spacing w:after="0" w:line="360" w:lineRule="auto"/>
        <w:ind w:left="567" w:right="616"/>
        <w:contextualSpacing/>
        <w:jc w:val="both"/>
        <w:rPr>
          <w:rFonts w:ascii="Palatino Linotype" w:eastAsia="FangSong" w:hAnsi="Palatino Linotype" w:cstheme="majorBidi"/>
          <w:b/>
          <w:i/>
          <w:sz w:val="24"/>
          <w:szCs w:val="24"/>
          <w:lang w:val="es-ES" w:eastAsia="es-ES"/>
        </w:rPr>
      </w:pPr>
      <w:r w:rsidRPr="006402AC">
        <w:rPr>
          <w:rFonts w:ascii="Palatino Linotype" w:eastAsia="FangSong" w:hAnsi="Palatino Linotype" w:cstheme="majorBidi"/>
          <w:i/>
          <w:sz w:val="24"/>
          <w:szCs w:val="24"/>
          <w:lang w:val="es-ES" w:eastAsia="es-ES"/>
        </w:rPr>
        <w:t>“</w:t>
      </w:r>
      <w:r w:rsidR="008E62AC" w:rsidRPr="006402AC">
        <w:rPr>
          <w:rFonts w:ascii="Palatino Linotype" w:eastAsia="FangSong" w:hAnsi="Palatino Linotype" w:cstheme="majorBidi"/>
          <w:i/>
          <w:sz w:val="24"/>
          <w:szCs w:val="24"/>
          <w:lang w:eastAsia="es-ES"/>
        </w:rPr>
        <w:t>Venció el término y no tuve contestación</w:t>
      </w:r>
      <w:proofErr w:type="gramStart"/>
      <w:r w:rsidRPr="006402AC">
        <w:rPr>
          <w:rFonts w:ascii="Palatino Linotype" w:eastAsia="FangSong" w:hAnsi="Palatino Linotype" w:cstheme="majorBidi"/>
          <w:i/>
          <w:sz w:val="24"/>
          <w:szCs w:val="24"/>
          <w:lang w:val="es-ES" w:eastAsia="es-ES"/>
        </w:rPr>
        <w:t>”</w:t>
      </w:r>
      <w:r w:rsidR="00A67B7D" w:rsidRPr="006402AC">
        <w:rPr>
          <w:rFonts w:ascii="Palatino Linotype" w:eastAsia="FangSong" w:hAnsi="Palatino Linotype" w:cs="Arial"/>
          <w:i/>
          <w:sz w:val="24"/>
          <w:szCs w:val="24"/>
          <w:lang w:val="es-ES_tradnl" w:eastAsia="es-ES"/>
        </w:rPr>
        <w:t>(</w:t>
      </w:r>
      <w:proofErr w:type="gramEnd"/>
      <w:r w:rsidR="00A67B7D" w:rsidRPr="006402AC">
        <w:rPr>
          <w:rFonts w:ascii="Palatino Linotype" w:eastAsia="FangSong" w:hAnsi="Palatino Linotype" w:cs="Arial"/>
          <w:i/>
          <w:sz w:val="24"/>
          <w:szCs w:val="24"/>
          <w:lang w:val="es-ES_tradnl" w:eastAsia="es-ES"/>
        </w:rPr>
        <w:t>Sic)</w:t>
      </w:r>
    </w:p>
    <w:p w:rsidR="00A67B7D" w:rsidRPr="006402AC" w:rsidRDefault="00A67B7D" w:rsidP="006402AC">
      <w:pPr>
        <w:spacing w:after="0" w:line="360" w:lineRule="auto"/>
        <w:ind w:right="-142"/>
        <w:contextualSpacing/>
        <w:jc w:val="both"/>
        <w:rPr>
          <w:rFonts w:ascii="Palatino Linotype" w:eastAsia="FangSong" w:hAnsi="Palatino Linotype" w:cs="Arial"/>
          <w:sz w:val="24"/>
          <w:szCs w:val="24"/>
          <w:lang w:val="es-ES_tradnl" w:eastAsia="es-ES"/>
        </w:rPr>
      </w:pPr>
    </w:p>
    <w:p w:rsidR="00A67B7D" w:rsidRPr="006402AC" w:rsidRDefault="00A67B7D" w:rsidP="006402AC">
      <w:pPr>
        <w:numPr>
          <w:ilvl w:val="0"/>
          <w:numId w:val="2"/>
        </w:numPr>
        <w:spacing w:after="0" w:line="360" w:lineRule="auto"/>
        <w:ind w:left="0" w:right="-142" w:firstLine="0"/>
        <w:contextualSpacing/>
        <w:jc w:val="both"/>
        <w:rPr>
          <w:rFonts w:ascii="Palatino Linotype" w:eastAsia="FangSong" w:hAnsi="Palatino Linotype"/>
          <w:i/>
          <w:sz w:val="24"/>
          <w:szCs w:val="24"/>
          <w:lang w:val="es-ES_tradnl" w:eastAsia="es-ES"/>
        </w:rPr>
      </w:pPr>
      <w:r w:rsidRPr="006402AC">
        <w:rPr>
          <w:rFonts w:ascii="Palatino Linotype" w:eastAsia="FangSong" w:hAnsi="Palatino Linotype" w:cs="Arial"/>
          <w:sz w:val="24"/>
          <w:szCs w:val="24"/>
          <w:lang w:val="es-ES" w:eastAsia="es-ES"/>
        </w:rPr>
        <w:t xml:space="preserve">Se registró el recurso de revisión bajo el número de expediente </w:t>
      </w:r>
      <w:r w:rsidRPr="006402AC">
        <w:rPr>
          <w:rFonts w:ascii="Palatino Linotype" w:eastAsia="FangSong" w:hAnsi="Palatino Linotype" w:cs="Arial"/>
          <w:bCs/>
          <w:sz w:val="24"/>
          <w:szCs w:val="24"/>
          <w:lang w:val="es-ES_tradnl" w:eastAsia="es-ES"/>
        </w:rPr>
        <w:t xml:space="preserve">al rubro indicado, asimismo con fundamento en lo dispuesto por el </w:t>
      </w:r>
      <w:r w:rsidRPr="006402AC">
        <w:rPr>
          <w:rFonts w:ascii="Palatino Linotype" w:eastAsia="FangSong" w:hAnsi="Palatino Linotype" w:cs="Arial"/>
          <w:sz w:val="24"/>
          <w:szCs w:val="24"/>
          <w:lang w:val="es-ES" w:eastAsia="es-ES"/>
        </w:rPr>
        <w:t xml:space="preserve">artículo 185 fracción I de la </w:t>
      </w:r>
      <w:r w:rsidRPr="006402AC">
        <w:rPr>
          <w:rFonts w:ascii="Palatino Linotype" w:eastAsia="FangSong" w:hAnsi="Palatino Linotype" w:cs="Arial"/>
          <w:b/>
          <w:sz w:val="24"/>
          <w:szCs w:val="24"/>
          <w:lang w:val="es-ES" w:eastAsia="es-ES"/>
        </w:rPr>
        <w:t xml:space="preserve">Ley de Transparencia y Acceso a la Información Pública del Estado de México y Municipios </w:t>
      </w:r>
      <w:r w:rsidRPr="006402AC">
        <w:rPr>
          <w:rFonts w:ascii="Palatino Linotype" w:eastAsia="FangSong" w:hAnsi="Palatino Linotype" w:cs="Arial"/>
          <w:sz w:val="24"/>
          <w:szCs w:val="24"/>
          <w:lang w:val="es-ES" w:eastAsia="es-ES"/>
        </w:rPr>
        <w:t xml:space="preserve">se turnó al </w:t>
      </w:r>
      <w:r w:rsidRPr="006402AC">
        <w:rPr>
          <w:rFonts w:ascii="Palatino Linotype" w:eastAsia="FangSong" w:hAnsi="Palatino Linotype" w:cs="Arial"/>
          <w:b/>
          <w:sz w:val="24"/>
          <w:szCs w:val="24"/>
          <w:lang w:val="es-ES" w:eastAsia="es-ES"/>
        </w:rPr>
        <w:t xml:space="preserve">Comisionado José Guadalupe Luna Hernández, </w:t>
      </w:r>
      <w:r w:rsidRPr="006402AC">
        <w:rPr>
          <w:rFonts w:ascii="Palatino Linotype" w:eastAsia="FangSong" w:hAnsi="Palatino Linotype" w:cs="Arial"/>
          <w:sz w:val="24"/>
          <w:szCs w:val="24"/>
          <w:lang w:val="es-ES" w:eastAsia="es-ES"/>
        </w:rPr>
        <w:t xml:space="preserve">con el objeto de </w:t>
      </w:r>
      <w:r w:rsidRPr="006402AC">
        <w:rPr>
          <w:rFonts w:ascii="Palatino Linotype" w:eastAsia="FangSong" w:hAnsi="Palatino Linotype" w:cs="Arial"/>
          <w:sz w:val="24"/>
          <w:szCs w:val="24"/>
          <w:lang w:eastAsia="es-ES"/>
        </w:rPr>
        <w:t>su análisis.</w:t>
      </w:r>
    </w:p>
    <w:p w:rsidR="00A67B7D" w:rsidRPr="006402AC" w:rsidRDefault="00A67B7D" w:rsidP="006402AC">
      <w:pPr>
        <w:spacing w:after="0" w:line="360" w:lineRule="auto"/>
        <w:ind w:right="-142"/>
        <w:contextualSpacing/>
        <w:rPr>
          <w:rFonts w:ascii="Palatino Linotype" w:eastAsia="FangSong" w:hAnsi="Palatino Linotype"/>
          <w:i/>
          <w:sz w:val="24"/>
          <w:szCs w:val="24"/>
          <w:lang w:val="es-ES_tradnl" w:eastAsia="es-ES"/>
        </w:rPr>
      </w:pPr>
    </w:p>
    <w:p w:rsidR="00A67B7D" w:rsidRPr="006402AC" w:rsidRDefault="00A67B7D" w:rsidP="006402AC">
      <w:pPr>
        <w:numPr>
          <w:ilvl w:val="0"/>
          <w:numId w:val="2"/>
        </w:numPr>
        <w:spacing w:after="0" w:line="360" w:lineRule="auto"/>
        <w:ind w:left="0" w:right="-142" w:firstLine="0"/>
        <w:contextualSpacing/>
        <w:jc w:val="both"/>
        <w:rPr>
          <w:rFonts w:ascii="Palatino Linotype" w:eastAsia="FangSong" w:hAnsi="Palatino Linotype"/>
          <w:i/>
          <w:sz w:val="24"/>
          <w:szCs w:val="24"/>
          <w:lang w:val="es-ES_tradnl" w:eastAsia="es-ES"/>
        </w:rPr>
      </w:pPr>
      <w:r w:rsidRPr="006402AC">
        <w:rPr>
          <w:rFonts w:ascii="Palatino Linotype" w:eastAsia="FangSong" w:hAnsi="Palatino Linotype" w:cs="Arial"/>
          <w:sz w:val="24"/>
          <w:szCs w:val="24"/>
          <w:lang w:val="es-ES" w:eastAsia="es-ES"/>
        </w:rPr>
        <w:t xml:space="preserve">El Comisionado Ponente con fundamento en lo dispuesto por el artículo 185 fracción II de la ley de la materia, a través del acuerdo de admisión de fecha cinco </w:t>
      </w:r>
      <w:r w:rsidR="008E62AC" w:rsidRPr="006402AC">
        <w:rPr>
          <w:rFonts w:ascii="Palatino Linotype" w:eastAsia="FangSong" w:hAnsi="Palatino Linotype" w:cs="Arial"/>
          <w:b/>
          <w:sz w:val="24"/>
          <w:szCs w:val="24"/>
          <w:lang w:val="es-ES" w:eastAsia="es-ES"/>
        </w:rPr>
        <w:t>diecinueve (19</w:t>
      </w:r>
      <w:r w:rsidRPr="006402AC">
        <w:rPr>
          <w:rFonts w:ascii="Palatino Linotype" w:eastAsia="FangSong" w:hAnsi="Palatino Linotype" w:cs="Arial"/>
          <w:b/>
          <w:sz w:val="24"/>
          <w:szCs w:val="24"/>
          <w:lang w:val="es-ES" w:eastAsia="es-ES"/>
        </w:rPr>
        <w:t>) de febrero</w:t>
      </w:r>
      <w:r w:rsidRPr="006402AC">
        <w:rPr>
          <w:rFonts w:ascii="Palatino Linotype" w:eastAsia="FangSong" w:hAnsi="Palatino Linotype" w:cs="Arial"/>
          <w:sz w:val="24"/>
          <w:szCs w:val="24"/>
          <w:lang w:val="es-ES" w:eastAsia="es-ES"/>
        </w:rPr>
        <w:t xml:space="preserve"> de dos mil diecinueve, puso a disposición de las partes el expediente electrónico </w:t>
      </w:r>
      <w:r w:rsidRPr="006402AC">
        <w:rPr>
          <w:rFonts w:ascii="Palatino Linotype" w:eastAsia="FangSong" w:hAnsi="Palatino Linotype" w:cs="Arial"/>
          <w:sz w:val="24"/>
          <w:szCs w:val="24"/>
          <w:lang w:val="es-ES_tradnl" w:eastAsia="es-ES"/>
        </w:rPr>
        <w:t xml:space="preserve">vía </w:t>
      </w:r>
      <w:r w:rsidRPr="006402AC">
        <w:rPr>
          <w:rFonts w:ascii="Palatino Linotype" w:eastAsia="FangSong" w:hAnsi="Palatino Linotype" w:cs="Arial"/>
          <w:sz w:val="24"/>
          <w:szCs w:val="24"/>
          <w:lang w:val="es-ES" w:eastAsia="es-ES"/>
        </w:rPr>
        <w:t xml:space="preserve">Sistema de Acceso a la Información Mexiquense </w:t>
      </w:r>
      <w:r w:rsidRPr="006402AC">
        <w:rPr>
          <w:rFonts w:ascii="Palatino Linotype" w:eastAsia="FangSong" w:hAnsi="Palatino Linotype" w:cs="Arial"/>
          <w:b/>
          <w:sz w:val="24"/>
          <w:szCs w:val="24"/>
          <w:lang w:val="es-ES" w:eastAsia="es-ES"/>
        </w:rPr>
        <w:t xml:space="preserve">SAIMEX </w:t>
      </w:r>
      <w:r w:rsidRPr="006402AC">
        <w:rPr>
          <w:rFonts w:ascii="Palatino Linotype" w:eastAsia="FangSong" w:hAnsi="Palatino Linotype" w:cs="Arial"/>
          <w:sz w:val="24"/>
          <w:szCs w:val="24"/>
          <w:lang w:val="es-ES" w:eastAsia="es-ES"/>
        </w:rPr>
        <w:t xml:space="preserve">a efecto de que en un plazo máximo de siete días manifestaran lo que a derecho </w:t>
      </w:r>
      <w:r w:rsidRPr="006402AC">
        <w:rPr>
          <w:rFonts w:ascii="Palatino Linotype" w:eastAsia="FangSong" w:hAnsi="Palatino Linotype" w:cs="Arial"/>
          <w:sz w:val="24"/>
          <w:szCs w:val="24"/>
          <w:lang w:val="es-ES" w:eastAsia="es-ES"/>
        </w:rPr>
        <w:lastRenderedPageBreak/>
        <w:t xml:space="preserve">convinieran, ofrecieran pruebas y alegatos según corresponda al caso concreto, de esta forma para que el </w:t>
      </w:r>
      <w:r w:rsidRPr="006402AC">
        <w:rPr>
          <w:rFonts w:ascii="Palatino Linotype" w:eastAsia="FangSong" w:hAnsi="Palatino Linotype" w:cs="Arial"/>
          <w:b/>
          <w:sz w:val="24"/>
          <w:szCs w:val="24"/>
          <w:lang w:val="es-ES" w:eastAsia="es-ES"/>
        </w:rPr>
        <w:t>SUJETO OBLIGADO</w:t>
      </w:r>
      <w:r w:rsidRPr="006402AC">
        <w:rPr>
          <w:rFonts w:ascii="Palatino Linotype" w:eastAsia="FangSong" w:hAnsi="Palatino Linotype" w:cs="Arial"/>
          <w:sz w:val="24"/>
          <w:szCs w:val="24"/>
          <w:lang w:val="es-ES" w:eastAsia="es-ES"/>
        </w:rPr>
        <w:t xml:space="preserve"> presentará el Informe Justificado procedente.  </w:t>
      </w:r>
    </w:p>
    <w:p w:rsidR="00A67B7D" w:rsidRPr="006402AC" w:rsidRDefault="00A67B7D" w:rsidP="006402AC">
      <w:pPr>
        <w:spacing w:after="0" w:line="360" w:lineRule="auto"/>
        <w:contextualSpacing/>
        <w:rPr>
          <w:rFonts w:ascii="Palatino Linotype" w:eastAsia="FangSong" w:hAnsi="Palatino Linotype"/>
          <w:i/>
          <w:sz w:val="24"/>
          <w:szCs w:val="24"/>
          <w:lang w:val="es-ES_tradnl" w:eastAsia="es-ES"/>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i/>
          <w:sz w:val="24"/>
          <w:szCs w:val="24"/>
          <w:lang w:val="es-ES_tradnl" w:eastAsia="es-ES"/>
        </w:rPr>
      </w:pPr>
      <w:r w:rsidRPr="006402AC">
        <w:rPr>
          <w:rFonts w:ascii="Palatino Linotype" w:eastAsia="FangSong" w:hAnsi="Palatino Linotype" w:cs="Arial"/>
          <w:sz w:val="24"/>
          <w:szCs w:val="24"/>
          <w:lang w:val="es-ES_tradnl" w:eastAsia="es-ES"/>
        </w:rPr>
        <w:t xml:space="preserve">De conformidad con el artículo 185, fracción I de la Ley de Transparencia y Acceso a la Información Pública del Estado de México y Municipios, el recurso de revisión número </w:t>
      </w:r>
      <w:r w:rsidR="008E62AC" w:rsidRPr="006402AC">
        <w:rPr>
          <w:rFonts w:ascii="Palatino Linotype" w:eastAsia="FangSong" w:hAnsi="Palatino Linotype" w:cs="Arial"/>
          <w:b/>
          <w:sz w:val="24"/>
          <w:szCs w:val="24"/>
          <w:lang w:val="es-ES_tradnl" w:eastAsia="es-ES"/>
        </w:rPr>
        <w:t>00653</w:t>
      </w:r>
      <w:r w:rsidRPr="006402AC">
        <w:rPr>
          <w:rFonts w:ascii="Palatino Linotype" w:eastAsia="FangSong" w:hAnsi="Palatino Linotype" w:cs="Times New Roman"/>
          <w:b/>
          <w:bCs/>
          <w:sz w:val="24"/>
          <w:szCs w:val="24"/>
          <w:lang w:val="es-ES_tradnl" w:eastAsia="es-ES"/>
        </w:rPr>
        <w:t xml:space="preserve">/INFOEM/IP/RR/2019 </w:t>
      </w:r>
      <w:r w:rsidRPr="006402AC">
        <w:rPr>
          <w:rFonts w:ascii="Palatino Linotype" w:eastAsia="FangSong" w:hAnsi="Palatino Linotype" w:cs="Arial"/>
          <w:bCs/>
          <w:sz w:val="24"/>
          <w:szCs w:val="24"/>
          <w:lang w:val="es-ES_tradnl" w:eastAsia="es-MX"/>
        </w:rPr>
        <w:t>fue</w:t>
      </w:r>
      <w:r w:rsidRPr="006402AC">
        <w:rPr>
          <w:rFonts w:ascii="Palatino Linotype" w:eastAsia="FangSong" w:hAnsi="Palatino Linotype" w:cs="Arial"/>
          <w:b/>
          <w:bCs/>
          <w:sz w:val="24"/>
          <w:szCs w:val="24"/>
          <w:lang w:val="es-ES_tradnl" w:eastAsia="es-MX"/>
        </w:rPr>
        <w:t xml:space="preserve"> </w:t>
      </w:r>
      <w:r w:rsidRPr="006402AC">
        <w:rPr>
          <w:rFonts w:ascii="Palatino Linotype" w:eastAsia="FangSong" w:hAnsi="Palatino Linotype" w:cs="Times New Roman"/>
          <w:sz w:val="24"/>
          <w:szCs w:val="24"/>
          <w:lang w:val="es-ES_tradnl" w:eastAsia="es-ES"/>
        </w:rPr>
        <w:t>turnado al Comisionado</w:t>
      </w:r>
      <w:r w:rsidRPr="006402AC">
        <w:rPr>
          <w:rFonts w:ascii="Palatino Linotype" w:eastAsia="FangSong" w:hAnsi="Palatino Linotype" w:cs="Times New Roman"/>
          <w:b/>
          <w:sz w:val="24"/>
          <w:szCs w:val="24"/>
          <w:lang w:val="es-ES_tradnl" w:eastAsia="es-ES"/>
        </w:rPr>
        <w:t xml:space="preserve"> José Guadalupe Luna Hernández </w:t>
      </w:r>
      <w:r w:rsidRPr="006402AC">
        <w:rPr>
          <w:rFonts w:ascii="Palatino Linotype" w:eastAsia="FangSong" w:hAnsi="Palatino Linotype" w:cs="Times New Roman"/>
          <w:sz w:val="24"/>
          <w:szCs w:val="24"/>
          <w:lang w:val="es-ES_tradnl" w:eastAsia="es-ES"/>
        </w:rPr>
        <w:t xml:space="preserve">a efecto de presentar al Pleno el proyecto de resolución correspondiente; sin embargo, con fecha posterior se turnaron el recurso número </w:t>
      </w:r>
      <w:r w:rsidR="008E62AC" w:rsidRPr="006402AC">
        <w:rPr>
          <w:rFonts w:ascii="Palatino Linotype" w:eastAsia="FangSong" w:hAnsi="Palatino Linotype" w:cs="Arial"/>
          <w:b/>
          <w:sz w:val="24"/>
          <w:szCs w:val="24"/>
          <w:lang w:val="es-ES_tradnl" w:eastAsia="es-ES"/>
        </w:rPr>
        <w:t>00655/INFOEM/IP/RR/2019 y 00656</w:t>
      </w:r>
      <w:r w:rsidRPr="006402AC">
        <w:rPr>
          <w:rFonts w:ascii="Palatino Linotype" w:eastAsia="FangSong" w:hAnsi="Palatino Linotype" w:cs="Arial"/>
          <w:b/>
          <w:sz w:val="24"/>
          <w:szCs w:val="24"/>
          <w:lang w:val="es-ES_tradnl" w:eastAsia="es-ES"/>
        </w:rPr>
        <w:t xml:space="preserve">/INFOEM/IP/RR/2019, </w:t>
      </w:r>
      <w:r w:rsidRPr="006402AC">
        <w:rPr>
          <w:rFonts w:ascii="Palatino Linotype" w:eastAsia="FangSong" w:hAnsi="Palatino Linotype" w:cs="Arial"/>
          <w:sz w:val="24"/>
          <w:szCs w:val="24"/>
          <w:lang w:val="es-ES_tradnl" w:eastAsia="es-ES"/>
        </w:rPr>
        <w:t>por lo que</w:t>
      </w:r>
      <w:r w:rsidRPr="006402AC">
        <w:rPr>
          <w:rFonts w:ascii="Palatino Linotype" w:eastAsia="FangSong" w:hAnsi="Palatino Linotype" w:cs="Arial"/>
          <w:b/>
          <w:sz w:val="24"/>
          <w:szCs w:val="24"/>
          <w:lang w:val="es-ES_tradnl" w:eastAsia="es-ES"/>
        </w:rPr>
        <w:t xml:space="preserve"> se </w:t>
      </w:r>
      <w:r w:rsidRPr="006402AC">
        <w:rPr>
          <w:rFonts w:ascii="Palatino Linotype" w:eastAsia="FangSong" w:hAnsi="Palatino Linotype" w:cs="Arial"/>
          <w:sz w:val="24"/>
          <w:szCs w:val="24"/>
          <w:lang w:val="es-ES_tradnl" w:eastAsia="es-ES"/>
        </w:rPr>
        <w:t>realizó la  acumulación de los mismos</w:t>
      </w:r>
      <w:r w:rsidRPr="006402AC">
        <w:rPr>
          <w:rFonts w:ascii="Palatino Linotype" w:eastAsia="FangSong" w:hAnsi="Palatino Linotype"/>
          <w:i/>
          <w:sz w:val="24"/>
          <w:szCs w:val="24"/>
          <w:lang w:val="es-ES_tradnl" w:eastAsia="es-ES"/>
        </w:rPr>
        <w:t xml:space="preserve">. </w:t>
      </w:r>
      <w:r w:rsidRPr="006402AC">
        <w:rPr>
          <w:rFonts w:ascii="Palatino Linotype" w:eastAsia="FangSong" w:hAnsi="Palatino Linotype" w:cs="Arial"/>
          <w:sz w:val="24"/>
          <w:szCs w:val="24"/>
          <w:lang w:val="es-ES_tradnl" w:eastAsia="es-ES"/>
        </w:rPr>
        <w:t xml:space="preserve">Lo anterior, a efecto de que ésta Ponencia formulara y presentara el proyecto de resolución correspondiente y de conformidad con el numeral ONCE inciso c) de los </w:t>
      </w:r>
      <w:r w:rsidRPr="006402AC">
        <w:rPr>
          <w:rFonts w:ascii="Palatino Linotype" w:eastAsia="FangSong" w:hAnsi="Palatino Linotype" w:cs="Arial"/>
          <w:b/>
          <w:sz w:val="24"/>
          <w:szCs w:val="24"/>
          <w:lang w:val="es-ES_tradnl" w:eastAsia="es-ES"/>
        </w:rPr>
        <w:t>Lineamientos para la Recepción, Trámite y Resolución de las Solicitudes de Acceso a la Información Pública, así como de los Recursos de Revisión que Deberán Observar los Sujetos Obligados por la Ley de Transparencia Estatal</w:t>
      </w:r>
      <w:r w:rsidRPr="006402AC">
        <w:rPr>
          <w:rFonts w:ascii="Palatino Linotype" w:eastAsia="FangSong" w:hAnsi="Palatino Linotype"/>
          <w:sz w:val="24"/>
          <w:szCs w:val="24"/>
          <w:vertAlign w:val="superscript"/>
          <w:lang w:val="es-ES_tradnl" w:eastAsia="es-ES"/>
        </w:rPr>
        <w:footnoteReference w:id="1"/>
      </w:r>
      <w:r w:rsidRPr="006402AC">
        <w:rPr>
          <w:rFonts w:ascii="Palatino Linotype" w:eastAsia="FangSong" w:hAnsi="Palatino Linotype" w:cs="Arial"/>
          <w:sz w:val="24"/>
          <w:szCs w:val="24"/>
          <w:lang w:val="es-ES_tradnl" w:eastAsia="es-ES"/>
        </w:rPr>
        <w:t>, que se</w:t>
      </w:r>
      <w:r w:rsidRPr="006402AC">
        <w:rPr>
          <w:rFonts w:ascii="Palatino Linotype" w:eastAsia="FangSong" w:hAnsi="Palatino Linotype" w:cs="Calibri"/>
          <w:sz w:val="24"/>
          <w:szCs w:val="24"/>
          <w:lang w:val="es-ES_tradnl" w:eastAsia="es-ES"/>
        </w:rPr>
        <w:t>ñ</w:t>
      </w:r>
      <w:r w:rsidRPr="006402AC">
        <w:rPr>
          <w:rFonts w:ascii="Palatino Linotype" w:eastAsia="FangSong" w:hAnsi="Palatino Linotype" w:cs="Arial"/>
          <w:sz w:val="24"/>
          <w:szCs w:val="24"/>
          <w:lang w:val="es-ES_tradnl" w:eastAsia="es-ES"/>
        </w:rPr>
        <w:t>ala:</w:t>
      </w:r>
    </w:p>
    <w:p w:rsidR="00A67B7D" w:rsidRPr="006402AC" w:rsidRDefault="00A67B7D" w:rsidP="006402AC">
      <w:pPr>
        <w:autoSpaceDE w:val="0"/>
        <w:autoSpaceDN w:val="0"/>
        <w:adjustRightInd w:val="0"/>
        <w:spacing w:after="0" w:line="360" w:lineRule="auto"/>
        <w:ind w:left="567" w:right="616"/>
        <w:contextualSpacing/>
        <w:jc w:val="both"/>
        <w:rPr>
          <w:rFonts w:ascii="Palatino Linotype" w:eastAsia="FangSong" w:hAnsi="Palatino Linotype" w:cs="Arial"/>
          <w:b/>
          <w:i/>
          <w:sz w:val="24"/>
          <w:szCs w:val="24"/>
          <w:lang w:val="es-ES_tradnl" w:eastAsia="es-ES"/>
        </w:rPr>
      </w:pPr>
    </w:p>
    <w:p w:rsidR="00A67B7D" w:rsidRPr="006402AC" w:rsidRDefault="00A67B7D" w:rsidP="006402AC">
      <w:pPr>
        <w:autoSpaceDE w:val="0"/>
        <w:autoSpaceDN w:val="0"/>
        <w:adjustRightInd w:val="0"/>
        <w:spacing w:after="0" w:line="360" w:lineRule="auto"/>
        <w:ind w:left="567" w:right="616"/>
        <w:contextualSpacing/>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b/>
          <w:i/>
          <w:sz w:val="24"/>
          <w:szCs w:val="24"/>
          <w:lang w:val="es-ES_tradnl" w:eastAsia="es-ES"/>
        </w:rPr>
        <w:lastRenderedPageBreak/>
        <w:t>ONCE.</w:t>
      </w:r>
      <w:r w:rsidRPr="006402AC">
        <w:rPr>
          <w:rFonts w:ascii="Palatino Linotype" w:eastAsia="FangSong" w:hAnsi="Palatino Linotype" w:cs="Arial"/>
          <w:i/>
          <w:sz w:val="24"/>
          <w:szCs w:val="24"/>
          <w:lang w:val="es-ES_tradnl" w:eastAsia="es-ES"/>
        </w:rPr>
        <w:t xml:space="preserve"> El Instituto, para mejor resolver y evitar la emisión de resoluciones contradictorias, podrá acordar la acumulación de los expedientes de recursos de revisión, de oficio o a petición de parte cuando:</w:t>
      </w:r>
    </w:p>
    <w:p w:rsidR="00A67B7D" w:rsidRPr="006402AC" w:rsidRDefault="00A67B7D" w:rsidP="006402AC">
      <w:pPr>
        <w:autoSpaceDE w:val="0"/>
        <w:autoSpaceDN w:val="0"/>
        <w:adjustRightInd w:val="0"/>
        <w:spacing w:after="0" w:line="360" w:lineRule="auto"/>
        <w:ind w:left="567" w:right="616"/>
        <w:contextualSpacing/>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i/>
          <w:sz w:val="24"/>
          <w:szCs w:val="24"/>
          <w:lang w:val="es-ES_tradnl" w:eastAsia="es-ES"/>
        </w:rPr>
        <w:t>…</w:t>
      </w:r>
    </w:p>
    <w:p w:rsidR="00A67B7D" w:rsidRPr="006402AC" w:rsidRDefault="00A67B7D" w:rsidP="006402AC">
      <w:pPr>
        <w:autoSpaceDE w:val="0"/>
        <w:autoSpaceDN w:val="0"/>
        <w:adjustRightInd w:val="0"/>
        <w:spacing w:after="0" w:line="360" w:lineRule="auto"/>
        <w:ind w:left="567" w:right="616"/>
        <w:contextualSpacing/>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i/>
          <w:sz w:val="24"/>
          <w:szCs w:val="24"/>
          <w:lang w:val="es-ES_tradnl" w:eastAsia="es-ES"/>
        </w:rPr>
        <w:t>c) Cuando se trate del mismo solicitante, el mismo SUJETO OBLIGADO, aunque se trate de solicitudes diversas;</w:t>
      </w:r>
    </w:p>
    <w:p w:rsidR="00A67B7D" w:rsidRDefault="00A67B7D" w:rsidP="006402AC">
      <w:pPr>
        <w:spacing w:after="0" w:line="360" w:lineRule="auto"/>
        <w:ind w:left="567" w:right="616"/>
        <w:contextualSpacing/>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i/>
          <w:sz w:val="24"/>
          <w:szCs w:val="24"/>
          <w:lang w:val="es-ES_tradnl" w:eastAsia="es-ES"/>
        </w:rPr>
        <w:t>…</w:t>
      </w:r>
    </w:p>
    <w:p w:rsidR="006402AC" w:rsidRPr="006402AC" w:rsidRDefault="006402AC" w:rsidP="006402AC">
      <w:pPr>
        <w:spacing w:after="0" w:line="360" w:lineRule="auto"/>
        <w:ind w:left="567" w:right="616"/>
        <w:contextualSpacing/>
        <w:jc w:val="both"/>
        <w:rPr>
          <w:rFonts w:ascii="Palatino Linotype" w:eastAsia="FangSong" w:hAnsi="Palatino Linotype" w:cs="Arial"/>
          <w:i/>
          <w:sz w:val="24"/>
          <w:szCs w:val="24"/>
          <w:lang w:val="es-ES_tradnl" w:eastAsia="es-ES"/>
        </w:rPr>
      </w:pPr>
    </w:p>
    <w:p w:rsidR="00A67B7D" w:rsidRPr="006402AC" w:rsidRDefault="00A67B7D" w:rsidP="006402AC">
      <w:pPr>
        <w:numPr>
          <w:ilvl w:val="0"/>
          <w:numId w:val="2"/>
        </w:numPr>
        <w:tabs>
          <w:tab w:val="center" w:pos="567"/>
          <w:tab w:val="right" w:pos="8504"/>
        </w:tabs>
        <w:spacing w:after="0" w:line="360" w:lineRule="auto"/>
        <w:ind w:left="0" w:firstLine="0"/>
        <w:contextualSpacing/>
        <w:jc w:val="both"/>
        <w:rPr>
          <w:rFonts w:ascii="Palatino Linotype" w:eastAsia="FangSong" w:hAnsi="Palatino Linotype" w:cs="Times New Roman"/>
          <w:sz w:val="24"/>
          <w:szCs w:val="24"/>
          <w:lang w:val="es-ES_tradnl" w:eastAsia="es-ES"/>
        </w:rPr>
      </w:pPr>
      <w:r w:rsidRPr="006402AC">
        <w:rPr>
          <w:rFonts w:ascii="Palatino Linotype" w:eastAsia="FangSong" w:hAnsi="Palatino Linotype" w:cs="Arial"/>
          <w:sz w:val="24"/>
          <w:szCs w:val="24"/>
          <w:lang w:val="es-ES_tradnl" w:eastAsia="es-ES"/>
        </w:rPr>
        <w:t xml:space="preserve">Razón por la cual, por resultar conveniente su trámite de forma unificada para mejor resolver y evitar la emisión de resoluciones contradictorias, fue procedente que este </w:t>
      </w:r>
      <w:r w:rsidRPr="006402AC">
        <w:rPr>
          <w:rFonts w:ascii="Palatino Linotype" w:eastAsia="FangSong" w:hAnsi="Palatino Linotype" w:cs="Calibri"/>
          <w:sz w:val="24"/>
          <w:szCs w:val="24"/>
          <w:lang w:val="es-ES_tradnl" w:eastAsia="es-ES"/>
        </w:rPr>
        <w:t>Ó</w:t>
      </w:r>
      <w:r w:rsidRPr="006402AC">
        <w:rPr>
          <w:rFonts w:ascii="Palatino Linotype" w:eastAsia="FangSong" w:hAnsi="Palatino Linotype" w:cs="Arial"/>
          <w:sz w:val="24"/>
          <w:szCs w:val="24"/>
          <w:lang w:val="es-ES_tradnl" w:eastAsia="es-ES"/>
        </w:rPr>
        <w:t>rgano Garante realizara la acumulaci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Arial"/>
          <w:sz w:val="24"/>
          <w:szCs w:val="24"/>
          <w:lang w:val="es-ES_tradnl" w:eastAsia="es-ES"/>
        </w:rPr>
        <w:t xml:space="preserve">n respectiva, de conformidad con lo dispuesto en el artículo 18 del </w:t>
      </w:r>
      <w:r w:rsidRPr="006402AC">
        <w:rPr>
          <w:rFonts w:ascii="Palatino Linotype" w:eastAsia="FangSong" w:hAnsi="Palatino Linotype" w:cs="Arial"/>
          <w:sz w:val="24"/>
          <w:szCs w:val="24"/>
          <w:lang w:eastAsia="es-ES"/>
        </w:rPr>
        <w:t xml:space="preserve">Código de Procedimientos Administrativos del Estado de México, de aplicación supletoria en términos del </w:t>
      </w:r>
      <w:r w:rsidRPr="006402AC">
        <w:rPr>
          <w:rFonts w:ascii="Palatino Linotype" w:eastAsia="FangSong" w:hAnsi="Palatino Linotype" w:cs="Arial"/>
          <w:sz w:val="24"/>
          <w:szCs w:val="24"/>
          <w:lang w:val="es-ES_tradnl" w:eastAsia="es-ES"/>
        </w:rPr>
        <w:t xml:space="preserve">artículo 195 de </w:t>
      </w:r>
      <w:r w:rsidRPr="006402AC">
        <w:rPr>
          <w:rFonts w:ascii="Palatino Linotype" w:eastAsia="FangSong" w:hAnsi="Palatino Linotype" w:cs="Times New Roman"/>
          <w:sz w:val="24"/>
          <w:szCs w:val="24"/>
          <w:lang w:val="es-ES_tradnl" w:eastAsia="es-ES"/>
        </w:rPr>
        <w:t>la Ley de Transparencia y Acceso a la Información Pública del Estado de México y Municipios en vigor, que a la letra se</w:t>
      </w:r>
      <w:r w:rsidRPr="006402AC">
        <w:rPr>
          <w:rFonts w:ascii="Palatino Linotype" w:eastAsia="FangSong" w:hAnsi="Palatino Linotype" w:cs="Calibri"/>
          <w:sz w:val="24"/>
          <w:szCs w:val="24"/>
          <w:lang w:val="es-ES_tradnl" w:eastAsia="es-ES"/>
        </w:rPr>
        <w:t>ñ</w:t>
      </w:r>
      <w:r w:rsidRPr="006402AC">
        <w:rPr>
          <w:rFonts w:ascii="Palatino Linotype" w:eastAsia="FangSong" w:hAnsi="Palatino Linotype" w:cs="Times New Roman"/>
          <w:sz w:val="24"/>
          <w:szCs w:val="24"/>
          <w:lang w:val="es-ES_tradnl" w:eastAsia="es-ES"/>
        </w:rPr>
        <w:t>alan:</w:t>
      </w:r>
    </w:p>
    <w:p w:rsidR="00A67B7D" w:rsidRPr="006402AC" w:rsidRDefault="00A67B7D" w:rsidP="006402AC">
      <w:pPr>
        <w:tabs>
          <w:tab w:val="center" w:pos="4252"/>
          <w:tab w:val="right" w:pos="8504"/>
        </w:tabs>
        <w:spacing w:after="0" w:line="360" w:lineRule="auto"/>
        <w:jc w:val="both"/>
        <w:rPr>
          <w:rFonts w:ascii="Palatino Linotype" w:eastAsia="FangSong" w:hAnsi="Palatino Linotype" w:cs="Times New Roman"/>
          <w:sz w:val="24"/>
          <w:szCs w:val="24"/>
          <w:lang w:val="es-ES_tradnl" w:eastAsia="es-ES"/>
        </w:rPr>
      </w:pPr>
    </w:p>
    <w:p w:rsidR="00A67B7D" w:rsidRPr="006402AC" w:rsidRDefault="00A67B7D" w:rsidP="006402AC">
      <w:pPr>
        <w:spacing w:after="0" w:line="360" w:lineRule="auto"/>
        <w:ind w:left="567" w:right="616"/>
        <w:jc w:val="center"/>
        <w:rPr>
          <w:rFonts w:ascii="Palatino Linotype" w:eastAsia="FangSong" w:hAnsi="Palatino Linotype" w:cs="Arial"/>
          <w:b/>
          <w:i/>
          <w:sz w:val="24"/>
          <w:szCs w:val="24"/>
          <w:lang w:val="es-ES_tradnl" w:eastAsia="es-ES"/>
        </w:rPr>
      </w:pPr>
      <w:r w:rsidRPr="006402AC">
        <w:rPr>
          <w:rFonts w:ascii="Palatino Linotype" w:eastAsia="FangSong" w:hAnsi="Palatino Linotype" w:cs="Arial"/>
          <w:b/>
          <w:i/>
          <w:sz w:val="24"/>
          <w:szCs w:val="24"/>
          <w:lang w:val="es-ES_tradnl" w:eastAsia="es-ES"/>
        </w:rPr>
        <w:t>Código de Procedimientos Administrativos del Estado de México.</w:t>
      </w:r>
    </w:p>
    <w:p w:rsidR="00A67B7D" w:rsidRPr="006402AC" w:rsidRDefault="00A67B7D" w:rsidP="006402AC">
      <w:pPr>
        <w:spacing w:after="0" w:line="360" w:lineRule="auto"/>
        <w:ind w:left="567" w:right="616"/>
        <w:jc w:val="center"/>
        <w:rPr>
          <w:rFonts w:ascii="Palatino Linotype" w:eastAsia="FangSong" w:hAnsi="Palatino Linotype" w:cs="Arial"/>
          <w:b/>
          <w:i/>
          <w:sz w:val="24"/>
          <w:szCs w:val="24"/>
          <w:lang w:val="es-ES_tradnl" w:eastAsia="es-ES"/>
        </w:rPr>
      </w:pPr>
    </w:p>
    <w:p w:rsidR="00A67B7D" w:rsidRPr="006402AC" w:rsidRDefault="00A67B7D" w:rsidP="006402AC">
      <w:pPr>
        <w:spacing w:after="0" w:line="360" w:lineRule="auto"/>
        <w:ind w:left="567" w:right="616"/>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i/>
          <w:sz w:val="24"/>
          <w:szCs w:val="24"/>
          <w:lang w:val="es-ES_tradnl" w:eastAsia="es-ES"/>
        </w:rPr>
        <w:t>“</w:t>
      </w:r>
      <w:r w:rsidRPr="006402AC">
        <w:rPr>
          <w:rFonts w:ascii="Palatino Linotype" w:eastAsia="FangSong" w:hAnsi="Palatino Linotype" w:cs="Arial"/>
          <w:b/>
          <w:i/>
          <w:sz w:val="24"/>
          <w:szCs w:val="24"/>
          <w:lang w:val="es-ES_tradnl" w:eastAsia="es-ES"/>
        </w:rPr>
        <w:t>Artículo 18</w:t>
      </w:r>
      <w:r w:rsidRPr="006402AC">
        <w:rPr>
          <w:rFonts w:ascii="Palatino Linotype" w:eastAsia="FangSong" w:hAnsi="Palatino Linotype" w:cs="Arial"/>
          <w:i/>
          <w:sz w:val="24"/>
          <w:szCs w:val="24"/>
          <w:lang w:val="es-ES_tradnl" w:eastAsia="es-ES"/>
        </w:rPr>
        <w:t xml:space="preserve">.- </w:t>
      </w:r>
      <w:r w:rsidRPr="006402AC">
        <w:rPr>
          <w:rFonts w:ascii="Palatino Linotype" w:eastAsia="FangSong" w:hAnsi="Palatino Linotype" w:cs="Arial"/>
          <w:b/>
          <w:i/>
          <w:sz w:val="24"/>
          <w:szCs w:val="24"/>
          <w:lang w:val="es-ES_tradnl" w:eastAsia="es-ES"/>
        </w:rPr>
        <w:t xml:space="preserve">La autoridad administrativa o el Tribunal </w:t>
      </w:r>
      <w:r w:rsidRPr="006402AC">
        <w:rPr>
          <w:rFonts w:ascii="Palatino Linotype" w:eastAsia="FangSong" w:hAnsi="Palatino Linotype" w:cs="Arial"/>
          <w:b/>
          <w:i/>
          <w:sz w:val="24"/>
          <w:szCs w:val="24"/>
          <w:u w:val="single"/>
          <w:lang w:val="es-ES_tradnl" w:eastAsia="es-ES"/>
        </w:rPr>
        <w:t>acordarán la acumulación de los expedientes</w:t>
      </w:r>
      <w:r w:rsidRPr="006402AC">
        <w:rPr>
          <w:rFonts w:ascii="Palatino Linotype" w:eastAsia="FangSong" w:hAnsi="Palatino Linotype" w:cs="Arial"/>
          <w:b/>
          <w:i/>
          <w:sz w:val="24"/>
          <w:szCs w:val="24"/>
          <w:lang w:val="es-ES_tradnl" w:eastAsia="es-ES"/>
        </w:rPr>
        <w:t xml:space="preserve"> del procedimiento y proceso administrativo que ante ellos se sigan, de oficio</w:t>
      </w:r>
      <w:r w:rsidRPr="006402AC">
        <w:rPr>
          <w:rFonts w:ascii="Palatino Linotype" w:eastAsia="FangSong" w:hAnsi="Palatino Linotype" w:cs="Arial"/>
          <w:i/>
          <w:sz w:val="24"/>
          <w:szCs w:val="24"/>
          <w:lang w:val="es-ES_tradnl" w:eastAsia="es-ES"/>
        </w:rPr>
        <w:t xml:space="preserve"> o a petición de parte, </w:t>
      </w:r>
      <w:r w:rsidRPr="006402AC">
        <w:rPr>
          <w:rFonts w:ascii="Palatino Linotype" w:eastAsia="FangSong" w:hAnsi="Palatino Linotype" w:cs="Arial"/>
          <w:b/>
          <w:i/>
          <w:sz w:val="24"/>
          <w:szCs w:val="24"/>
          <w:u w:val="single"/>
          <w:lang w:val="es-ES_tradnl" w:eastAsia="es-ES"/>
        </w:rPr>
        <w:lastRenderedPageBreak/>
        <w:t>cuando las partes</w:t>
      </w:r>
      <w:r w:rsidRPr="006402AC">
        <w:rPr>
          <w:rFonts w:ascii="Palatino Linotype" w:eastAsia="FangSong" w:hAnsi="Palatino Linotype" w:cs="Arial"/>
          <w:i/>
          <w:sz w:val="24"/>
          <w:szCs w:val="24"/>
          <w:lang w:val="es-ES_tradnl" w:eastAsia="es-ES"/>
        </w:rPr>
        <w:t xml:space="preserve"> o los actos administrativos </w:t>
      </w:r>
      <w:r w:rsidRPr="006402AC">
        <w:rPr>
          <w:rFonts w:ascii="Palatino Linotype" w:eastAsia="FangSong" w:hAnsi="Palatino Linotype" w:cs="Arial"/>
          <w:b/>
          <w:i/>
          <w:sz w:val="24"/>
          <w:szCs w:val="24"/>
          <w:u w:val="single"/>
          <w:lang w:val="es-ES_tradnl" w:eastAsia="es-ES"/>
        </w:rPr>
        <w:t>sean iguales</w:t>
      </w:r>
      <w:r w:rsidRPr="006402AC">
        <w:rPr>
          <w:rFonts w:ascii="Palatino Linotype" w:eastAsia="FangSong" w:hAnsi="Palatino Linotype" w:cs="Arial"/>
          <w:i/>
          <w:sz w:val="24"/>
          <w:szCs w:val="24"/>
          <w:lang w:val="es-ES_tradnl" w:eastAsia="es-ES"/>
        </w:rPr>
        <w:t xml:space="preserve">, se trate de actos conexos o </w:t>
      </w:r>
      <w:r w:rsidRPr="006402AC">
        <w:rPr>
          <w:rFonts w:ascii="Palatino Linotype" w:eastAsia="FangSong" w:hAnsi="Palatino Linotype" w:cs="Arial"/>
          <w:b/>
          <w:i/>
          <w:sz w:val="24"/>
          <w:szCs w:val="24"/>
          <w:u w:val="single"/>
          <w:lang w:val="es-ES_tradnl" w:eastAsia="es-ES"/>
        </w:rPr>
        <w:t>resulte conveniente el trámite unificado de los asuntos, para evitar la emisión de resoluciones contradictorias</w:t>
      </w:r>
      <w:r w:rsidRPr="006402AC">
        <w:rPr>
          <w:rFonts w:ascii="Palatino Linotype" w:eastAsia="FangSong" w:hAnsi="Palatino Linotype" w:cs="Arial"/>
          <w:i/>
          <w:sz w:val="24"/>
          <w:szCs w:val="24"/>
          <w:lang w:val="es-ES_tradnl" w:eastAsia="es-ES"/>
        </w:rPr>
        <w:t>. La misma regla se aplicará, en lo conducente, para la separación de los expedientes.”</w:t>
      </w:r>
    </w:p>
    <w:p w:rsidR="00A67B7D" w:rsidRPr="006402AC" w:rsidRDefault="00A67B7D" w:rsidP="006402AC">
      <w:pPr>
        <w:spacing w:after="0" w:line="360" w:lineRule="auto"/>
        <w:ind w:left="567" w:right="616"/>
        <w:jc w:val="both"/>
        <w:rPr>
          <w:rFonts w:ascii="Palatino Linotype" w:eastAsia="FangSong" w:hAnsi="Palatino Linotype" w:cs="Arial"/>
          <w:i/>
          <w:sz w:val="24"/>
          <w:szCs w:val="24"/>
          <w:lang w:val="es-ES_tradnl" w:eastAsia="es-ES"/>
        </w:rPr>
      </w:pPr>
    </w:p>
    <w:p w:rsidR="00A67B7D" w:rsidRPr="006402AC" w:rsidRDefault="00A67B7D" w:rsidP="006402AC">
      <w:pPr>
        <w:spacing w:after="0" w:line="360" w:lineRule="auto"/>
        <w:ind w:left="567" w:right="616"/>
        <w:jc w:val="both"/>
        <w:rPr>
          <w:rFonts w:ascii="Palatino Linotype" w:eastAsia="FangSong" w:hAnsi="Palatino Linotype" w:cs="Arial"/>
          <w:b/>
          <w:i/>
          <w:sz w:val="24"/>
          <w:szCs w:val="24"/>
          <w:lang w:val="es-ES_tradnl" w:eastAsia="es-ES"/>
        </w:rPr>
      </w:pPr>
      <w:r w:rsidRPr="006402AC">
        <w:rPr>
          <w:rFonts w:ascii="Palatino Linotype" w:eastAsia="FangSong" w:hAnsi="Palatino Linotype" w:cs="Arial"/>
          <w:b/>
          <w:i/>
          <w:sz w:val="24"/>
          <w:szCs w:val="24"/>
          <w:lang w:val="es-ES_tradnl" w:eastAsia="es-ES"/>
        </w:rPr>
        <w:t>Ley de Transparencia y Acceso a la Información Pública del Estado de México y Municipios.</w:t>
      </w:r>
    </w:p>
    <w:p w:rsidR="00A67B7D" w:rsidRPr="006402AC" w:rsidRDefault="00A67B7D" w:rsidP="006402AC">
      <w:pPr>
        <w:spacing w:after="0" w:line="360" w:lineRule="auto"/>
        <w:ind w:left="567" w:right="616"/>
        <w:jc w:val="both"/>
        <w:rPr>
          <w:rFonts w:ascii="Palatino Linotype" w:eastAsia="FangSong" w:hAnsi="Palatino Linotype" w:cs="Arial"/>
          <w:b/>
          <w:i/>
          <w:sz w:val="24"/>
          <w:szCs w:val="24"/>
          <w:lang w:val="es-ES_tradnl" w:eastAsia="es-ES"/>
        </w:rPr>
      </w:pPr>
    </w:p>
    <w:p w:rsidR="00A67B7D" w:rsidRPr="006402AC" w:rsidRDefault="00A67B7D" w:rsidP="006402AC">
      <w:pPr>
        <w:spacing w:after="0" w:line="360" w:lineRule="auto"/>
        <w:ind w:left="567" w:right="616"/>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i/>
          <w:sz w:val="24"/>
          <w:szCs w:val="24"/>
          <w:lang w:val="es-ES_tradnl" w:eastAsia="es-ES"/>
        </w:rPr>
        <w:t>“</w:t>
      </w:r>
      <w:r w:rsidRPr="006402AC">
        <w:rPr>
          <w:rFonts w:ascii="Palatino Linotype" w:eastAsia="FangSong" w:hAnsi="Palatino Linotype" w:cs="Arial"/>
          <w:b/>
          <w:i/>
          <w:sz w:val="24"/>
          <w:szCs w:val="24"/>
          <w:lang w:val="es-ES_tradnl" w:eastAsia="es-ES"/>
        </w:rPr>
        <w:t xml:space="preserve">Artículo 195. </w:t>
      </w:r>
      <w:r w:rsidRPr="006402AC">
        <w:rPr>
          <w:rFonts w:ascii="Palatino Linotype" w:eastAsia="FangSong" w:hAnsi="Palatino Linotype" w:cs="Arial"/>
          <w:i/>
          <w:sz w:val="24"/>
          <w:szCs w:val="24"/>
          <w:lang w:val="es-ES_tradnl" w:eastAsia="es-ES"/>
        </w:rPr>
        <w:t>En la tramitación del recurso de revisión se aplicarán supletoriamente las disposiciones contenidas en el Código de Procedimientos Administrativos del Estado de México.”</w:t>
      </w:r>
    </w:p>
    <w:p w:rsidR="00A67B7D" w:rsidRPr="006402AC" w:rsidRDefault="00A67B7D" w:rsidP="006402AC">
      <w:pPr>
        <w:spacing w:after="0" w:line="360" w:lineRule="auto"/>
        <w:ind w:left="567" w:right="616"/>
        <w:contextualSpacing/>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i/>
          <w:sz w:val="24"/>
          <w:szCs w:val="24"/>
          <w:lang w:val="es-ES_tradnl" w:eastAsia="es-ES"/>
        </w:rPr>
        <w:t>(</w:t>
      </w:r>
      <w:r w:rsidRPr="006402AC">
        <w:rPr>
          <w:rFonts w:ascii="Palatino Linotype" w:eastAsia="FangSong" w:hAnsi="Palatino Linotype" w:cs="Calibri"/>
          <w:i/>
          <w:sz w:val="24"/>
          <w:szCs w:val="24"/>
          <w:lang w:val="es-ES_tradnl" w:eastAsia="es-ES"/>
        </w:rPr>
        <w:t>É</w:t>
      </w:r>
      <w:r w:rsidRPr="006402AC">
        <w:rPr>
          <w:rFonts w:ascii="Palatino Linotype" w:eastAsia="FangSong" w:hAnsi="Palatino Linotype" w:cs="Arial"/>
          <w:i/>
          <w:sz w:val="24"/>
          <w:szCs w:val="24"/>
          <w:lang w:val="es-ES_tradnl" w:eastAsia="es-ES"/>
        </w:rPr>
        <w:t>nfasis a</w:t>
      </w:r>
      <w:r w:rsidRPr="006402AC">
        <w:rPr>
          <w:rFonts w:ascii="Palatino Linotype" w:eastAsia="FangSong" w:hAnsi="Palatino Linotype" w:cs="Calibri"/>
          <w:i/>
          <w:sz w:val="24"/>
          <w:szCs w:val="24"/>
          <w:lang w:val="es-ES_tradnl" w:eastAsia="es-ES"/>
        </w:rPr>
        <w:t>ñ</w:t>
      </w:r>
      <w:r w:rsidRPr="006402AC">
        <w:rPr>
          <w:rFonts w:ascii="Palatino Linotype" w:eastAsia="FangSong" w:hAnsi="Palatino Linotype" w:cs="Arial"/>
          <w:i/>
          <w:sz w:val="24"/>
          <w:szCs w:val="24"/>
          <w:lang w:val="es-ES_tradnl" w:eastAsia="es-ES"/>
        </w:rPr>
        <w:t>adido)</w:t>
      </w:r>
    </w:p>
    <w:p w:rsidR="00A67B7D" w:rsidRPr="006402AC" w:rsidRDefault="00A67B7D" w:rsidP="006402AC">
      <w:pPr>
        <w:spacing w:after="0" w:line="360" w:lineRule="auto"/>
        <w:ind w:right="-142"/>
        <w:contextualSpacing/>
        <w:jc w:val="both"/>
        <w:rPr>
          <w:rFonts w:ascii="Palatino Linotype" w:eastAsia="FangSong" w:hAnsi="Palatino Linotype"/>
          <w:i/>
          <w:sz w:val="24"/>
          <w:szCs w:val="24"/>
          <w:lang w:val="es-ES_tradnl" w:eastAsia="es-ES"/>
        </w:rPr>
      </w:pPr>
    </w:p>
    <w:p w:rsidR="008E62AC" w:rsidRPr="006402AC" w:rsidRDefault="00A67B7D" w:rsidP="006402AC">
      <w:pPr>
        <w:numPr>
          <w:ilvl w:val="0"/>
          <w:numId w:val="2"/>
        </w:numPr>
        <w:spacing w:after="0" w:line="360" w:lineRule="auto"/>
        <w:ind w:left="0" w:right="-142" w:firstLine="0"/>
        <w:contextualSpacing/>
        <w:jc w:val="both"/>
        <w:rPr>
          <w:rFonts w:ascii="Palatino Linotype" w:eastAsia="FangSong" w:hAnsi="Palatino Linotype"/>
          <w:i/>
          <w:sz w:val="24"/>
          <w:szCs w:val="24"/>
          <w:lang w:val="es-ES_tradnl" w:eastAsia="es-ES"/>
        </w:rPr>
      </w:pPr>
      <w:r w:rsidRPr="006402AC">
        <w:rPr>
          <w:rFonts w:ascii="Palatino Linotype" w:eastAsia="FangSong" w:hAnsi="Palatino Linotype"/>
          <w:sz w:val="24"/>
          <w:szCs w:val="24"/>
          <w:lang w:val="es-ES_tradnl" w:eastAsia="es-ES"/>
        </w:rPr>
        <w:t xml:space="preserve">El día </w:t>
      </w:r>
      <w:r w:rsidR="008E62AC" w:rsidRPr="006402AC">
        <w:rPr>
          <w:rFonts w:ascii="Palatino Linotype" w:eastAsia="FangSong" w:hAnsi="Palatino Linotype"/>
          <w:b/>
          <w:sz w:val="24"/>
          <w:szCs w:val="24"/>
          <w:lang w:val="es-ES_tradnl" w:eastAsia="es-ES"/>
        </w:rPr>
        <w:t>veintiocho (28</w:t>
      </w:r>
      <w:r w:rsidRPr="006402AC">
        <w:rPr>
          <w:rFonts w:ascii="Palatino Linotype" w:eastAsia="FangSong" w:hAnsi="Palatino Linotype"/>
          <w:b/>
          <w:sz w:val="24"/>
          <w:szCs w:val="24"/>
          <w:lang w:val="es-ES_tradnl" w:eastAsia="es-ES"/>
        </w:rPr>
        <w:t xml:space="preserve">) de febrero </w:t>
      </w:r>
      <w:r w:rsidRPr="006402AC">
        <w:rPr>
          <w:rFonts w:ascii="Palatino Linotype" w:eastAsia="FangSong" w:hAnsi="Palatino Linotype"/>
          <w:sz w:val="24"/>
          <w:szCs w:val="24"/>
          <w:lang w:val="es-ES_tradnl" w:eastAsia="es-ES"/>
        </w:rPr>
        <w:t xml:space="preserve">de la presente anualidad, el </w:t>
      </w:r>
      <w:r w:rsidRPr="006402AC">
        <w:rPr>
          <w:rFonts w:ascii="Palatino Linotype" w:eastAsia="FangSong" w:hAnsi="Palatino Linotype"/>
          <w:b/>
          <w:sz w:val="24"/>
          <w:szCs w:val="24"/>
          <w:lang w:val="es-ES_tradnl" w:eastAsia="es-ES"/>
        </w:rPr>
        <w:t>SUJETO OBLIGADO</w:t>
      </w:r>
      <w:r w:rsidRPr="006402AC">
        <w:rPr>
          <w:rFonts w:ascii="Palatino Linotype" w:eastAsia="FangSong" w:hAnsi="Palatino Linotype"/>
          <w:sz w:val="24"/>
          <w:szCs w:val="24"/>
          <w:lang w:val="es-ES_tradnl" w:eastAsia="es-ES"/>
        </w:rPr>
        <w:t xml:space="preserve"> presentó sus respectivos informes justificados mismos que fueron </w:t>
      </w:r>
      <w:r w:rsidR="008E62AC" w:rsidRPr="006402AC">
        <w:rPr>
          <w:rFonts w:ascii="Palatino Linotype" w:eastAsia="FangSong" w:hAnsi="Palatino Linotype"/>
          <w:sz w:val="24"/>
          <w:szCs w:val="24"/>
          <w:lang w:val="es-ES_tradnl" w:eastAsia="es-ES"/>
        </w:rPr>
        <w:t xml:space="preserve">NO fueron </w:t>
      </w:r>
      <w:r w:rsidRPr="006402AC">
        <w:rPr>
          <w:rFonts w:ascii="Palatino Linotype" w:eastAsia="FangSong" w:hAnsi="Palatino Linotype"/>
          <w:sz w:val="24"/>
          <w:szCs w:val="24"/>
          <w:lang w:val="es-ES_tradnl" w:eastAsia="es-ES"/>
        </w:rPr>
        <w:t xml:space="preserve">puesto a la vista del particular </w:t>
      </w:r>
      <w:r w:rsidR="008E62AC" w:rsidRPr="006402AC">
        <w:rPr>
          <w:rFonts w:ascii="Palatino Linotype" w:eastAsia="FangSong" w:hAnsi="Palatino Linotype"/>
          <w:sz w:val="24"/>
          <w:szCs w:val="24"/>
          <w:lang w:val="es-ES_tradnl" w:eastAsia="es-ES"/>
        </w:rPr>
        <w:t>en su totalidad, toda vez que se contenían datos personales, para mejor referencia se insertan la siguientes imágenes:</w:t>
      </w:r>
    </w:p>
    <w:p w:rsidR="008E62AC" w:rsidRDefault="008E62AC" w:rsidP="006402AC">
      <w:pPr>
        <w:spacing w:after="0" w:line="360" w:lineRule="auto"/>
        <w:ind w:right="-142"/>
        <w:contextualSpacing/>
        <w:jc w:val="both"/>
        <w:rPr>
          <w:rFonts w:ascii="Palatino Linotype" w:eastAsia="FangSong" w:hAnsi="Palatino Linotype"/>
          <w:sz w:val="24"/>
          <w:szCs w:val="24"/>
          <w:lang w:val="es-ES_tradnl" w:eastAsia="es-ES"/>
        </w:rPr>
      </w:pPr>
    </w:p>
    <w:p w:rsidR="006402AC" w:rsidRDefault="006402AC" w:rsidP="006402AC">
      <w:pPr>
        <w:spacing w:after="0" w:line="360" w:lineRule="auto"/>
        <w:ind w:right="-142"/>
        <w:contextualSpacing/>
        <w:jc w:val="both"/>
        <w:rPr>
          <w:rFonts w:ascii="Palatino Linotype" w:eastAsia="FangSong" w:hAnsi="Palatino Linotype"/>
          <w:sz w:val="24"/>
          <w:szCs w:val="24"/>
          <w:lang w:val="es-ES_tradnl" w:eastAsia="es-ES"/>
        </w:rPr>
      </w:pPr>
    </w:p>
    <w:p w:rsidR="006402AC" w:rsidRDefault="006402AC" w:rsidP="006402AC">
      <w:pPr>
        <w:spacing w:after="0" w:line="360" w:lineRule="auto"/>
        <w:ind w:right="-142"/>
        <w:contextualSpacing/>
        <w:jc w:val="both"/>
        <w:rPr>
          <w:rFonts w:ascii="Palatino Linotype" w:eastAsia="FangSong" w:hAnsi="Palatino Linotype"/>
          <w:sz w:val="24"/>
          <w:szCs w:val="24"/>
          <w:lang w:val="es-ES_tradnl" w:eastAsia="es-ES"/>
        </w:rPr>
      </w:pPr>
    </w:p>
    <w:p w:rsidR="006402AC" w:rsidRDefault="006402AC" w:rsidP="006402AC">
      <w:pPr>
        <w:spacing w:after="0" w:line="360" w:lineRule="auto"/>
        <w:ind w:right="-142"/>
        <w:contextualSpacing/>
        <w:jc w:val="both"/>
        <w:rPr>
          <w:rFonts w:ascii="Palatino Linotype" w:eastAsia="FangSong" w:hAnsi="Palatino Linotype"/>
          <w:sz w:val="24"/>
          <w:szCs w:val="24"/>
          <w:lang w:val="es-ES_tradnl" w:eastAsia="es-ES"/>
        </w:rPr>
      </w:pPr>
    </w:p>
    <w:p w:rsidR="006402AC" w:rsidRDefault="006402AC" w:rsidP="006402AC">
      <w:pPr>
        <w:spacing w:after="0" w:line="360" w:lineRule="auto"/>
        <w:ind w:right="-142"/>
        <w:contextualSpacing/>
        <w:jc w:val="both"/>
        <w:rPr>
          <w:rFonts w:ascii="Palatino Linotype" w:eastAsia="FangSong" w:hAnsi="Palatino Linotype"/>
          <w:sz w:val="24"/>
          <w:szCs w:val="24"/>
          <w:lang w:val="es-ES_tradnl" w:eastAsia="es-ES"/>
        </w:rPr>
      </w:pPr>
    </w:p>
    <w:p w:rsidR="006402AC" w:rsidRPr="006402AC" w:rsidRDefault="006402AC" w:rsidP="006402AC">
      <w:pPr>
        <w:spacing w:after="0" w:line="360" w:lineRule="auto"/>
        <w:ind w:right="-142"/>
        <w:contextualSpacing/>
        <w:jc w:val="both"/>
        <w:rPr>
          <w:rFonts w:ascii="Palatino Linotype" w:eastAsia="FangSong" w:hAnsi="Palatino Linotype"/>
          <w:sz w:val="24"/>
          <w:szCs w:val="24"/>
          <w:lang w:val="es-ES_tradnl" w:eastAsia="es-ES"/>
        </w:rPr>
      </w:pPr>
    </w:p>
    <w:p w:rsidR="008E62AC" w:rsidRDefault="006402AC" w:rsidP="006402AC">
      <w:pPr>
        <w:spacing w:after="0" w:line="360" w:lineRule="auto"/>
        <w:ind w:right="-142"/>
        <w:contextualSpacing/>
        <w:jc w:val="both"/>
        <w:rPr>
          <w:rFonts w:ascii="Palatino Linotype" w:eastAsia="FangSong" w:hAnsi="Palatino Linotype"/>
          <w:sz w:val="24"/>
          <w:szCs w:val="24"/>
          <w:lang w:val="es-ES_tradnl" w:eastAsia="es-ES"/>
        </w:rPr>
      </w:pPr>
      <w:r w:rsidRPr="006402AC">
        <w:rPr>
          <w:rFonts w:ascii="Palatino Linotype" w:eastAsia="FangSong" w:hAnsi="Palatino Linotype"/>
          <w:noProof/>
          <w:sz w:val="24"/>
          <w:szCs w:val="24"/>
          <w:lang w:eastAsia="es-MX"/>
        </w:rPr>
        <w:drawing>
          <wp:inline distT="0" distB="0" distL="0" distR="0" wp14:anchorId="6CAAE09A" wp14:editId="727774D2">
            <wp:extent cx="5520563" cy="2190997"/>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401" t="25770" r="26986" b="46760"/>
                    <a:stretch/>
                  </pic:blipFill>
                  <pic:spPr bwMode="auto">
                    <a:xfrm>
                      <a:off x="0" y="0"/>
                      <a:ext cx="5569009" cy="2210224"/>
                    </a:xfrm>
                    <a:prstGeom prst="rect">
                      <a:avLst/>
                    </a:prstGeom>
                    <a:ln>
                      <a:noFill/>
                    </a:ln>
                    <a:extLst>
                      <a:ext uri="{53640926-AAD7-44D8-BBD7-CCE9431645EC}">
                        <a14:shadowObscured xmlns:a14="http://schemas.microsoft.com/office/drawing/2010/main"/>
                      </a:ext>
                    </a:extLst>
                  </pic:spPr>
                </pic:pic>
              </a:graphicData>
            </a:graphic>
          </wp:inline>
        </w:drawing>
      </w:r>
      <w:r w:rsidR="008E62AC" w:rsidRPr="006402AC">
        <w:rPr>
          <w:rFonts w:ascii="Palatino Linotype" w:eastAsia="FangSong" w:hAnsi="Palatino Linotype"/>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1413683</wp:posOffset>
                </wp:positionH>
                <wp:positionV relativeFrom="paragraph">
                  <wp:posOffset>356186</wp:posOffset>
                </wp:positionV>
                <wp:extent cx="1027216" cy="5937"/>
                <wp:effectExtent l="19050" t="19050" r="20955" b="32385"/>
                <wp:wrapNone/>
                <wp:docPr id="5" name="Conector recto 5"/>
                <wp:cNvGraphicFramePr/>
                <a:graphic xmlns:a="http://schemas.openxmlformats.org/drawingml/2006/main">
                  <a:graphicData uri="http://schemas.microsoft.com/office/word/2010/wordprocessingShape">
                    <wps:wsp>
                      <wps:cNvCnPr/>
                      <wps:spPr>
                        <a:xfrm flipV="1">
                          <a:off x="0" y="0"/>
                          <a:ext cx="1027216" cy="593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42FC0E" id="Conector recto 5"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11.3pt,28.05pt" to="192.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" strokecolor="red" strokeweight="3pt">
                <v:stroke joinstyle="miter"/>
              </v:line>
            </w:pict>
          </mc:Fallback>
        </mc:AlternateContent>
      </w:r>
    </w:p>
    <w:p w:rsidR="006402AC" w:rsidRDefault="006402AC" w:rsidP="006402AC">
      <w:pPr>
        <w:spacing w:after="0" w:line="360" w:lineRule="auto"/>
        <w:ind w:right="-142"/>
        <w:contextualSpacing/>
        <w:jc w:val="both"/>
        <w:rPr>
          <w:rFonts w:ascii="Palatino Linotype" w:eastAsia="FangSong" w:hAnsi="Palatino Linotype"/>
          <w:sz w:val="24"/>
          <w:szCs w:val="24"/>
          <w:lang w:val="es-ES_tradnl" w:eastAsia="es-ES"/>
        </w:rPr>
      </w:pPr>
    </w:p>
    <w:p w:rsidR="006402AC" w:rsidRPr="006402AC" w:rsidRDefault="006402AC" w:rsidP="006402AC">
      <w:pPr>
        <w:spacing w:after="0" w:line="360" w:lineRule="auto"/>
        <w:ind w:right="-142"/>
        <w:contextualSpacing/>
        <w:jc w:val="both"/>
        <w:rPr>
          <w:rFonts w:ascii="Palatino Linotype" w:eastAsia="FangSong" w:hAnsi="Palatino Linotype"/>
          <w:sz w:val="24"/>
          <w:szCs w:val="24"/>
          <w:lang w:val="es-ES_tradnl" w:eastAsia="es-ES"/>
        </w:rPr>
      </w:pPr>
    </w:p>
    <w:p w:rsidR="008E62AC" w:rsidRPr="006402AC" w:rsidRDefault="008E62AC" w:rsidP="006402AC">
      <w:pPr>
        <w:spacing w:after="0" w:line="360" w:lineRule="auto"/>
        <w:ind w:right="-142"/>
        <w:contextualSpacing/>
        <w:jc w:val="both"/>
        <w:rPr>
          <w:rFonts w:ascii="Palatino Linotype" w:eastAsia="FangSong" w:hAnsi="Palatino Linotype"/>
          <w:sz w:val="24"/>
          <w:szCs w:val="24"/>
          <w:lang w:val="es-ES_tradnl" w:eastAsia="es-ES"/>
        </w:rPr>
      </w:pPr>
      <w:r w:rsidRPr="006402AC">
        <w:rPr>
          <w:rFonts w:ascii="Palatino Linotype" w:eastAsia="FangSong" w:hAnsi="Palatino Linotype"/>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1360243</wp:posOffset>
                </wp:positionH>
                <wp:positionV relativeFrom="paragraph">
                  <wp:posOffset>265455</wp:posOffset>
                </wp:positionV>
                <wp:extent cx="1003465" cy="0"/>
                <wp:effectExtent l="0" t="19050" r="25400" b="19050"/>
                <wp:wrapNone/>
                <wp:docPr id="9" name="Conector recto 9"/>
                <wp:cNvGraphicFramePr/>
                <a:graphic xmlns:a="http://schemas.openxmlformats.org/drawingml/2006/main">
                  <a:graphicData uri="http://schemas.microsoft.com/office/word/2010/wordprocessingShape">
                    <wps:wsp>
                      <wps:cNvCnPr/>
                      <wps:spPr>
                        <a:xfrm>
                          <a:off x="0" y="0"/>
                          <a:ext cx="100346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4D5B1F" id="Conector recto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7.1pt,20.9pt" to="186.1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" strokecolor="red" strokeweight="2.25pt">
                <v:stroke joinstyle="miter"/>
              </v:line>
            </w:pict>
          </mc:Fallback>
        </mc:AlternateContent>
      </w:r>
      <w:r w:rsidRPr="006402AC">
        <w:rPr>
          <w:rFonts w:ascii="Palatino Linotype" w:eastAsia="FangSong" w:hAnsi="Palatino Linotype"/>
          <w:noProof/>
          <w:sz w:val="24"/>
          <w:szCs w:val="24"/>
          <w:lang w:eastAsia="es-MX"/>
        </w:rPr>
        <w:drawing>
          <wp:inline distT="0" distB="0" distL="0" distR="0" wp14:anchorId="1C4966B0" wp14:editId="70C90D6F">
            <wp:extent cx="5480462" cy="2029322"/>
            <wp:effectExtent l="0" t="0" r="63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614" t="27275" r="27523" b="43190"/>
                    <a:stretch/>
                  </pic:blipFill>
                  <pic:spPr bwMode="auto">
                    <a:xfrm>
                      <a:off x="0" y="0"/>
                      <a:ext cx="5500869" cy="2036878"/>
                    </a:xfrm>
                    <a:prstGeom prst="rect">
                      <a:avLst/>
                    </a:prstGeom>
                    <a:ln>
                      <a:noFill/>
                    </a:ln>
                    <a:extLst>
                      <a:ext uri="{53640926-AAD7-44D8-BBD7-CCE9431645EC}">
                        <a14:shadowObscured xmlns:a14="http://schemas.microsoft.com/office/drawing/2010/main"/>
                      </a:ext>
                    </a:extLst>
                  </pic:spPr>
                </pic:pic>
              </a:graphicData>
            </a:graphic>
          </wp:inline>
        </w:drawing>
      </w:r>
    </w:p>
    <w:p w:rsidR="008E62AC" w:rsidRPr="006402AC" w:rsidRDefault="008E62AC" w:rsidP="006402AC">
      <w:pPr>
        <w:spacing w:after="0" w:line="360" w:lineRule="auto"/>
        <w:ind w:right="-142"/>
        <w:contextualSpacing/>
        <w:jc w:val="both"/>
        <w:rPr>
          <w:rFonts w:ascii="Palatino Linotype" w:eastAsia="FangSong" w:hAnsi="Palatino Linotype"/>
          <w:noProof/>
          <w:sz w:val="24"/>
          <w:szCs w:val="24"/>
          <w:lang w:eastAsia="es-MX"/>
        </w:rPr>
      </w:pPr>
    </w:p>
    <w:p w:rsidR="008E62AC" w:rsidRPr="006402AC" w:rsidRDefault="008E62AC" w:rsidP="006402AC">
      <w:pPr>
        <w:spacing w:after="0" w:line="360" w:lineRule="auto"/>
        <w:ind w:right="-142"/>
        <w:contextualSpacing/>
        <w:jc w:val="both"/>
        <w:rPr>
          <w:rFonts w:ascii="Palatino Linotype" w:eastAsia="FangSong" w:hAnsi="Palatino Linotype"/>
          <w:sz w:val="24"/>
          <w:szCs w:val="24"/>
          <w:lang w:val="es-ES_tradnl" w:eastAsia="es-ES"/>
        </w:rPr>
      </w:pPr>
      <w:r w:rsidRPr="006402AC">
        <w:rPr>
          <w:rFonts w:ascii="Palatino Linotype" w:eastAsia="FangSong" w:hAnsi="Palatino Linotype"/>
          <w:noProof/>
          <w:sz w:val="24"/>
          <w:szCs w:val="24"/>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1674651</wp:posOffset>
                </wp:positionH>
                <wp:positionV relativeFrom="paragraph">
                  <wp:posOffset>278798</wp:posOffset>
                </wp:positionV>
                <wp:extent cx="961291" cy="0"/>
                <wp:effectExtent l="0" t="19050" r="29845" b="19050"/>
                <wp:wrapNone/>
                <wp:docPr id="11" name="Conector recto 11"/>
                <wp:cNvGraphicFramePr/>
                <a:graphic xmlns:a="http://schemas.openxmlformats.org/drawingml/2006/main">
                  <a:graphicData uri="http://schemas.microsoft.com/office/word/2010/wordprocessingShape">
                    <wps:wsp>
                      <wps:cNvCnPr/>
                      <wps:spPr>
                        <a:xfrm flipV="1">
                          <a:off x="0" y="0"/>
                          <a:ext cx="961291"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18796C" id="Conector recto 1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85pt,21.95pt" to="207.5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" strokecolor="red" strokeweight="2.25pt">
                <v:stroke joinstyle="miter"/>
              </v:line>
            </w:pict>
          </mc:Fallback>
        </mc:AlternateContent>
      </w:r>
      <w:r w:rsidRPr="006402AC">
        <w:rPr>
          <w:rFonts w:ascii="Palatino Linotype" w:eastAsia="FangSong" w:hAnsi="Palatino Linotype"/>
          <w:noProof/>
          <w:sz w:val="24"/>
          <w:szCs w:val="24"/>
          <w:lang w:eastAsia="es-MX"/>
        </w:rPr>
        <w:drawing>
          <wp:inline distT="0" distB="0" distL="0" distR="0" wp14:anchorId="04A6BCED" wp14:editId="17ED28F5">
            <wp:extent cx="5438756" cy="34715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191" t="19375" r="28045" b="29826"/>
                    <a:stretch/>
                  </pic:blipFill>
                  <pic:spPr bwMode="auto">
                    <a:xfrm>
                      <a:off x="0" y="0"/>
                      <a:ext cx="5462846" cy="3486921"/>
                    </a:xfrm>
                    <a:prstGeom prst="rect">
                      <a:avLst/>
                    </a:prstGeom>
                    <a:ln>
                      <a:noFill/>
                    </a:ln>
                    <a:extLst>
                      <a:ext uri="{53640926-AAD7-44D8-BBD7-CCE9431645EC}">
                        <a14:shadowObscured xmlns:a14="http://schemas.microsoft.com/office/drawing/2010/main"/>
                      </a:ext>
                    </a:extLst>
                  </pic:spPr>
                </pic:pic>
              </a:graphicData>
            </a:graphic>
          </wp:inline>
        </w:drawing>
      </w:r>
    </w:p>
    <w:p w:rsidR="008E62AC" w:rsidRDefault="008E62AC" w:rsidP="006402AC">
      <w:pPr>
        <w:spacing w:after="0" w:line="360" w:lineRule="auto"/>
        <w:ind w:right="-142"/>
        <w:contextualSpacing/>
        <w:jc w:val="both"/>
        <w:rPr>
          <w:rFonts w:ascii="Palatino Linotype" w:eastAsia="FangSong" w:hAnsi="Palatino Linotype"/>
          <w:sz w:val="24"/>
          <w:szCs w:val="24"/>
          <w:lang w:val="es-ES_tradnl" w:eastAsia="es-ES"/>
        </w:rPr>
      </w:pPr>
    </w:p>
    <w:p w:rsidR="006402AC" w:rsidRPr="006402AC" w:rsidRDefault="006402AC" w:rsidP="006402AC">
      <w:pPr>
        <w:spacing w:after="0" w:line="360" w:lineRule="auto"/>
        <w:ind w:right="-142"/>
        <w:contextualSpacing/>
        <w:jc w:val="both"/>
        <w:rPr>
          <w:rFonts w:ascii="Palatino Linotype" w:eastAsia="FangSong" w:hAnsi="Palatino Linotype"/>
          <w:sz w:val="24"/>
          <w:szCs w:val="24"/>
          <w:lang w:val="es-ES_tradnl" w:eastAsia="es-ES"/>
        </w:rPr>
      </w:pPr>
    </w:p>
    <w:p w:rsidR="00A67B7D" w:rsidRPr="006402AC" w:rsidRDefault="00A67B7D" w:rsidP="006402AC">
      <w:pPr>
        <w:numPr>
          <w:ilvl w:val="0"/>
          <w:numId w:val="2"/>
        </w:numPr>
        <w:spacing w:after="0" w:line="360" w:lineRule="auto"/>
        <w:ind w:left="0" w:right="-142" w:firstLine="0"/>
        <w:contextualSpacing/>
        <w:jc w:val="both"/>
        <w:rPr>
          <w:rFonts w:ascii="Palatino Linotype" w:eastAsia="FangSong" w:hAnsi="Palatino Linotype" w:cs="Arial"/>
          <w:sz w:val="24"/>
          <w:szCs w:val="24"/>
          <w:lang w:val="es-ES" w:eastAsia="es-ES"/>
        </w:rPr>
      </w:pPr>
      <w:r w:rsidRPr="006402AC">
        <w:rPr>
          <w:rFonts w:ascii="Palatino Linotype" w:eastAsia="FangSong" w:hAnsi="Palatino Linotype"/>
          <w:sz w:val="24"/>
          <w:szCs w:val="24"/>
          <w:lang w:val="es-ES_tradnl" w:eastAsia="es-ES"/>
        </w:rPr>
        <w:t>El Comisionado Ponente decretó el cierre de instrucción</w:t>
      </w:r>
      <w:r w:rsidRPr="006402AC">
        <w:rPr>
          <w:rFonts w:ascii="Palatino Linotype" w:eastAsia="FangSong" w:hAnsi="Palatino Linotype" w:cs="Arial"/>
          <w:sz w:val="24"/>
          <w:szCs w:val="24"/>
          <w:lang w:val="es-ES_tradnl" w:eastAsia="es-ES"/>
        </w:rPr>
        <w:t xml:space="preserve"> </w:t>
      </w:r>
      <w:r w:rsidRPr="006402AC">
        <w:rPr>
          <w:rFonts w:ascii="Palatino Linotype" w:eastAsia="FangSong" w:hAnsi="Palatino Linotype"/>
          <w:sz w:val="24"/>
          <w:szCs w:val="24"/>
          <w:lang w:val="es-ES_tradnl" w:eastAsia="es-ES"/>
        </w:rPr>
        <w:t>media</w:t>
      </w:r>
      <w:r w:rsidR="008C746F" w:rsidRPr="006402AC">
        <w:rPr>
          <w:rFonts w:ascii="Palatino Linotype" w:eastAsia="FangSong" w:hAnsi="Palatino Linotype"/>
          <w:sz w:val="24"/>
          <w:szCs w:val="24"/>
          <w:lang w:val="es-ES_tradnl" w:eastAsia="es-ES"/>
        </w:rPr>
        <w:t>nte acuerdo de fecha once (11</w:t>
      </w:r>
      <w:r w:rsidRPr="006402AC">
        <w:rPr>
          <w:rFonts w:ascii="Palatino Linotype" w:eastAsia="FangSong" w:hAnsi="Palatino Linotype"/>
          <w:sz w:val="24"/>
          <w:szCs w:val="24"/>
          <w:lang w:val="es-ES_tradnl" w:eastAsia="es-ES"/>
        </w:rPr>
        <w:t xml:space="preserve">) de abril de dos mil diecinueve, </w:t>
      </w:r>
      <w:r w:rsidRPr="006402AC">
        <w:rPr>
          <w:rFonts w:ascii="Palatino Linotype" w:eastAsia="FangSong" w:hAnsi="Palatino Linotype" w:cs="Arial"/>
          <w:sz w:val="24"/>
          <w:szCs w:val="24"/>
          <w:lang w:val="es-ES_tradnl" w:eastAsia="es-ES"/>
        </w:rPr>
        <w:t>por lo que, ordenó turnar el expediente a resolución; sin embargo, en misma fecha se acordó la ampliación del plazo para efecto de emitir un mejor estudio del asunto, lo anterior derivado del cúmulo de la información que conforma los expedientes,  por lo que no habiendo más que hacer constar, y - - - - - - - - - - - - - - - - - - - - - - - - - - - - - - - - - - - - - - - - - - - - - - - - -</w:t>
      </w:r>
      <w:r w:rsidR="008C746F" w:rsidRPr="006402AC">
        <w:rPr>
          <w:rFonts w:ascii="Palatino Linotype" w:eastAsia="FangSong" w:hAnsi="Palatino Linotype" w:cs="Arial"/>
          <w:sz w:val="24"/>
          <w:szCs w:val="24"/>
          <w:lang w:val="es-ES_tradnl" w:eastAsia="es-ES"/>
        </w:rPr>
        <w:t xml:space="preserve"> - - - - - - - </w:t>
      </w:r>
    </w:p>
    <w:p w:rsidR="00A67B7D" w:rsidRPr="006402AC" w:rsidRDefault="00A67B7D" w:rsidP="006402AC">
      <w:pPr>
        <w:spacing w:after="0" w:line="360" w:lineRule="auto"/>
        <w:ind w:right="-142"/>
        <w:contextualSpacing/>
        <w:jc w:val="both"/>
        <w:rPr>
          <w:rFonts w:ascii="Palatino Linotype" w:eastAsia="FangSong" w:hAnsi="Palatino Linotype" w:cs="Arial"/>
          <w:sz w:val="24"/>
          <w:szCs w:val="24"/>
          <w:lang w:val="es-ES" w:eastAsia="es-ES"/>
        </w:rPr>
      </w:pPr>
    </w:p>
    <w:p w:rsidR="00A67B7D" w:rsidRPr="006402AC" w:rsidRDefault="00A67B7D" w:rsidP="006402AC">
      <w:pPr>
        <w:keepNext/>
        <w:keepLines/>
        <w:spacing w:after="0" w:line="360" w:lineRule="auto"/>
        <w:ind w:right="-142"/>
        <w:jc w:val="center"/>
        <w:outlineLvl w:val="0"/>
        <w:rPr>
          <w:rFonts w:ascii="Palatino Linotype" w:eastAsia="FangSong" w:hAnsi="Palatino Linotype" w:cstheme="majorBidi"/>
          <w:b/>
          <w:sz w:val="24"/>
          <w:szCs w:val="24"/>
        </w:rPr>
      </w:pPr>
      <w:bookmarkStart w:id="55" w:name="_Toc5884322"/>
      <w:r w:rsidRPr="006402AC">
        <w:rPr>
          <w:rFonts w:ascii="Palatino Linotype" w:eastAsia="FangSong" w:hAnsi="Palatino Linotype" w:cstheme="majorBidi"/>
          <w:b/>
          <w:sz w:val="24"/>
          <w:szCs w:val="24"/>
        </w:rPr>
        <w:lastRenderedPageBreak/>
        <w:t>C</w:t>
      </w:r>
      <w:r w:rsidR="008C746F" w:rsidRPr="006402AC">
        <w:rPr>
          <w:rFonts w:ascii="Palatino Linotype" w:eastAsia="FangSong" w:hAnsi="Palatino Linotype" w:cstheme="majorBidi"/>
          <w:b/>
          <w:sz w:val="24"/>
          <w:szCs w:val="24"/>
        </w:rPr>
        <w:t xml:space="preserve"> </w:t>
      </w:r>
      <w:r w:rsidRPr="006402AC">
        <w:rPr>
          <w:rFonts w:ascii="Palatino Linotype" w:eastAsia="FangSong" w:hAnsi="Palatino Linotype" w:cstheme="majorBidi"/>
          <w:b/>
          <w:sz w:val="24"/>
          <w:szCs w:val="24"/>
        </w:rPr>
        <w:t>O</w:t>
      </w:r>
      <w:r w:rsidR="008C746F" w:rsidRPr="006402AC">
        <w:rPr>
          <w:rFonts w:ascii="Palatino Linotype" w:eastAsia="FangSong" w:hAnsi="Palatino Linotype" w:cstheme="majorBidi"/>
          <w:b/>
          <w:sz w:val="24"/>
          <w:szCs w:val="24"/>
        </w:rPr>
        <w:t xml:space="preserve"> </w:t>
      </w:r>
      <w:r w:rsidRPr="006402AC">
        <w:rPr>
          <w:rFonts w:ascii="Palatino Linotype" w:eastAsia="FangSong" w:hAnsi="Palatino Linotype" w:cstheme="majorBidi"/>
          <w:b/>
          <w:sz w:val="24"/>
          <w:szCs w:val="24"/>
        </w:rPr>
        <w:t>N</w:t>
      </w:r>
      <w:r w:rsidR="008C746F" w:rsidRPr="006402AC">
        <w:rPr>
          <w:rFonts w:ascii="Palatino Linotype" w:eastAsia="FangSong" w:hAnsi="Palatino Linotype" w:cstheme="majorBidi"/>
          <w:b/>
          <w:sz w:val="24"/>
          <w:szCs w:val="24"/>
        </w:rPr>
        <w:t xml:space="preserve"> </w:t>
      </w:r>
      <w:r w:rsidRPr="006402AC">
        <w:rPr>
          <w:rFonts w:ascii="Palatino Linotype" w:eastAsia="FangSong" w:hAnsi="Palatino Linotype" w:cstheme="majorBidi"/>
          <w:b/>
          <w:sz w:val="24"/>
          <w:szCs w:val="24"/>
        </w:rPr>
        <w:t>S</w:t>
      </w:r>
      <w:r w:rsidR="008C746F" w:rsidRPr="006402AC">
        <w:rPr>
          <w:rFonts w:ascii="Palatino Linotype" w:eastAsia="FangSong" w:hAnsi="Palatino Linotype" w:cstheme="majorBidi"/>
          <w:b/>
          <w:sz w:val="24"/>
          <w:szCs w:val="24"/>
        </w:rPr>
        <w:t xml:space="preserve"> </w:t>
      </w:r>
      <w:r w:rsidRPr="006402AC">
        <w:rPr>
          <w:rFonts w:ascii="Palatino Linotype" w:eastAsia="FangSong" w:hAnsi="Palatino Linotype" w:cstheme="majorBidi"/>
          <w:b/>
          <w:sz w:val="24"/>
          <w:szCs w:val="24"/>
        </w:rPr>
        <w:t>I</w:t>
      </w:r>
      <w:r w:rsidR="008C746F" w:rsidRPr="006402AC">
        <w:rPr>
          <w:rFonts w:ascii="Palatino Linotype" w:eastAsia="FangSong" w:hAnsi="Palatino Linotype" w:cstheme="majorBidi"/>
          <w:b/>
          <w:sz w:val="24"/>
          <w:szCs w:val="24"/>
        </w:rPr>
        <w:t xml:space="preserve"> </w:t>
      </w:r>
      <w:r w:rsidRPr="006402AC">
        <w:rPr>
          <w:rFonts w:ascii="Palatino Linotype" w:eastAsia="FangSong" w:hAnsi="Palatino Linotype" w:cstheme="majorBidi"/>
          <w:b/>
          <w:sz w:val="24"/>
          <w:szCs w:val="24"/>
        </w:rPr>
        <w:t>D</w:t>
      </w:r>
      <w:r w:rsidR="008C746F" w:rsidRPr="006402AC">
        <w:rPr>
          <w:rFonts w:ascii="Palatino Linotype" w:eastAsia="FangSong" w:hAnsi="Palatino Linotype" w:cstheme="majorBidi"/>
          <w:b/>
          <w:sz w:val="24"/>
          <w:szCs w:val="24"/>
        </w:rPr>
        <w:t xml:space="preserve"> </w:t>
      </w:r>
      <w:r w:rsidRPr="006402AC">
        <w:rPr>
          <w:rFonts w:ascii="Palatino Linotype" w:eastAsia="FangSong" w:hAnsi="Palatino Linotype" w:cstheme="majorBidi"/>
          <w:b/>
          <w:sz w:val="24"/>
          <w:szCs w:val="24"/>
        </w:rPr>
        <w:t>E</w:t>
      </w:r>
      <w:r w:rsidR="008C746F" w:rsidRPr="006402AC">
        <w:rPr>
          <w:rFonts w:ascii="Palatino Linotype" w:eastAsia="FangSong" w:hAnsi="Palatino Linotype" w:cstheme="majorBidi"/>
          <w:b/>
          <w:sz w:val="24"/>
          <w:szCs w:val="24"/>
        </w:rPr>
        <w:t xml:space="preserve"> </w:t>
      </w:r>
      <w:r w:rsidRPr="006402AC">
        <w:rPr>
          <w:rFonts w:ascii="Palatino Linotype" w:eastAsia="FangSong" w:hAnsi="Palatino Linotype" w:cstheme="majorBidi"/>
          <w:b/>
          <w:sz w:val="24"/>
          <w:szCs w:val="24"/>
        </w:rPr>
        <w:t>R</w:t>
      </w:r>
      <w:r w:rsidR="008C746F" w:rsidRPr="006402AC">
        <w:rPr>
          <w:rFonts w:ascii="Palatino Linotype" w:eastAsia="FangSong" w:hAnsi="Palatino Linotype" w:cstheme="majorBidi"/>
          <w:b/>
          <w:sz w:val="24"/>
          <w:szCs w:val="24"/>
        </w:rPr>
        <w:t xml:space="preserve"> </w:t>
      </w:r>
      <w:r w:rsidRPr="006402AC">
        <w:rPr>
          <w:rFonts w:ascii="Palatino Linotype" w:eastAsia="FangSong" w:hAnsi="Palatino Linotype" w:cstheme="majorBidi"/>
          <w:b/>
          <w:sz w:val="24"/>
          <w:szCs w:val="24"/>
        </w:rPr>
        <w:t>A</w:t>
      </w:r>
      <w:r w:rsidR="008C746F" w:rsidRPr="006402AC">
        <w:rPr>
          <w:rFonts w:ascii="Palatino Linotype" w:eastAsia="FangSong" w:hAnsi="Palatino Linotype" w:cstheme="majorBidi"/>
          <w:b/>
          <w:sz w:val="24"/>
          <w:szCs w:val="24"/>
        </w:rPr>
        <w:t xml:space="preserve"> </w:t>
      </w:r>
      <w:r w:rsidRPr="006402AC">
        <w:rPr>
          <w:rFonts w:ascii="Palatino Linotype" w:eastAsia="FangSong" w:hAnsi="Palatino Linotype" w:cstheme="majorBidi"/>
          <w:b/>
          <w:sz w:val="24"/>
          <w:szCs w:val="24"/>
        </w:rPr>
        <w:t>N</w:t>
      </w:r>
      <w:r w:rsidR="008C746F" w:rsidRPr="006402AC">
        <w:rPr>
          <w:rFonts w:ascii="Palatino Linotype" w:eastAsia="FangSong" w:hAnsi="Palatino Linotype" w:cstheme="majorBidi"/>
          <w:b/>
          <w:sz w:val="24"/>
          <w:szCs w:val="24"/>
        </w:rPr>
        <w:t xml:space="preserve"> </w:t>
      </w:r>
      <w:r w:rsidRPr="006402AC">
        <w:rPr>
          <w:rFonts w:ascii="Palatino Linotype" w:eastAsia="FangSong" w:hAnsi="Palatino Linotype" w:cstheme="majorBidi"/>
          <w:b/>
          <w:sz w:val="24"/>
          <w:szCs w:val="24"/>
        </w:rPr>
        <w:t>D</w:t>
      </w:r>
      <w:r w:rsidR="008C746F" w:rsidRPr="006402AC">
        <w:rPr>
          <w:rFonts w:ascii="Palatino Linotype" w:eastAsia="FangSong" w:hAnsi="Palatino Linotype" w:cstheme="majorBidi"/>
          <w:b/>
          <w:sz w:val="24"/>
          <w:szCs w:val="24"/>
        </w:rPr>
        <w:t xml:space="preserve"> </w:t>
      </w:r>
      <w:r w:rsidRPr="006402AC">
        <w:rPr>
          <w:rFonts w:ascii="Palatino Linotype" w:eastAsia="FangSong" w:hAnsi="Palatino Linotype" w:cstheme="majorBidi"/>
          <w:b/>
          <w:sz w:val="24"/>
          <w:szCs w:val="24"/>
        </w:rPr>
        <w:t>O</w:t>
      </w:r>
      <w:bookmarkEnd w:id="55"/>
      <w:r w:rsidR="008C746F" w:rsidRPr="006402AC">
        <w:rPr>
          <w:rFonts w:ascii="Palatino Linotype" w:eastAsia="FangSong" w:hAnsi="Palatino Linotype" w:cstheme="majorBidi"/>
          <w:b/>
          <w:sz w:val="24"/>
          <w:szCs w:val="24"/>
        </w:rPr>
        <w:t xml:space="preserve"> </w:t>
      </w:r>
    </w:p>
    <w:p w:rsidR="00A67B7D" w:rsidRPr="006402AC" w:rsidRDefault="00A67B7D" w:rsidP="006402AC">
      <w:pPr>
        <w:spacing w:after="0" w:line="360" w:lineRule="auto"/>
        <w:ind w:right="-142"/>
        <w:rPr>
          <w:rFonts w:ascii="Palatino Linotype" w:eastAsia="FangSong" w:hAnsi="Palatino Linotype"/>
          <w:sz w:val="24"/>
          <w:szCs w:val="24"/>
        </w:rPr>
      </w:pPr>
    </w:p>
    <w:p w:rsidR="00A67B7D" w:rsidRPr="006402AC" w:rsidRDefault="00A67B7D" w:rsidP="006402AC">
      <w:pPr>
        <w:keepNext/>
        <w:keepLines/>
        <w:spacing w:after="0" w:line="360" w:lineRule="auto"/>
        <w:ind w:right="-142"/>
        <w:outlineLvl w:val="1"/>
        <w:rPr>
          <w:rFonts w:ascii="Palatino Linotype" w:eastAsia="FangSong" w:hAnsi="Palatino Linotype" w:cstheme="majorBidi"/>
          <w:b/>
          <w:sz w:val="24"/>
          <w:szCs w:val="24"/>
        </w:rPr>
      </w:pPr>
      <w:bookmarkStart w:id="56" w:name="_Toc5884323"/>
      <w:r w:rsidRPr="006402AC">
        <w:rPr>
          <w:rFonts w:ascii="Palatino Linotype" w:eastAsia="FangSong" w:hAnsi="Palatino Linotype" w:cstheme="majorBidi"/>
          <w:b/>
          <w:sz w:val="24"/>
          <w:szCs w:val="24"/>
        </w:rPr>
        <w:t>PRIMERO. De la competencia</w:t>
      </w:r>
      <w:bookmarkEnd w:id="56"/>
    </w:p>
    <w:p w:rsidR="00A67B7D" w:rsidRPr="006402AC" w:rsidRDefault="00A67B7D" w:rsidP="006402AC">
      <w:pPr>
        <w:spacing w:after="0" w:line="360" w:lineRule="auto"/>
        <w:ind w:right="-142"/>
        <w:rPr>
          <w:rFonts w:ascii="Palatino Linotype" w:eastAsia="FangSong" w:hAnsi="Palatino Linotype"/>
          <w:sz w:val="24"/>
          <w:szCs w:val="24"/>
        </w:rPr>
      </w:pPr>
    </w:p>
    <w:p w:rsidR="00A67B7D" w:rsidRPr="006402AC" w:rsidRDefault="00A67B7D" w:rsidP="006402AC">
      <w:pPr>
        <w:numPr>
          <w:ilvl w:val="0"/>
          <w:numId w:val="2"/>
        </w:numPr>
        <w:spacing w:after="0" w:line="360" w:lineRule="auto"/>
        <w:ind w:left="0" w:right="-142" w:firstLine="0"/>
        <w:contextualSpacing/>
        <w:jc w:val="both"/>
        <w:rPr>
          <w:rFonts w:ascii="Palatino Linotype" w:eastAsia="FangSong" w:hAnsi="Palatino Linotype"/>
          <w:sz w:val="24"/>
          <w:szCs w:val="24"/>
          <w:lang w:val="es-ES_tradnl" w:eastAsia="es-ES"/>
        </w:rPr>
      </w:pPr>
      <w:r w:rsidRPr="006402AC">
        <w:rPr>
          <w:rFonts w:ascii="Palatino Linotype" w:eastAsia="FangSong"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402AC">
        <w:rPr>
          <w:rFonts w:ascii="Palatino Linotype" w:eastAsia="FangSong" w:hAnsi="Palatino Linotype" w:cs="Times New Roman"/>
          <w:b/>
          <w:sz w:val="24"/>
          <w:szCs w:val="24"/>
          <w:lang w:val="es-ES" w:eastAsia="es-ES"/>
        </w:rPr>
        <w:t>Constitución Política de los Estados Unidos Mexicanos</w:t>
      </w:r>
      <w:r w:rsidRPr="006402AC">
        <w:rPr>
          <w:rFonts w:ascii="Palatino Linotype" w:eastAsia="FangSong" w:hAnsi="Palatino Linotype" w:cs="Times New Roman"/>
          <w:sz w:val="24"/>
          <w:szCs w:val="24"/>
          <w:lang w:val="es-ES" w:eastAsia="es-ES"/>
        </w:rPr>
        <w:t xml:space="preserve">; 5, párrafos </w:t>
      </w:r>
      <w:r w:rsidRPr="006402AC">
        <w:rPr>
          <w:rFonts w:ascii="Palatino Linotype" w:eastAsia="FangSong" w:hAnsi="Palatino Linotype" w:cs="Arial"/>
          <w:bCs/>
          <w:sz w:val="24"/>
          <w:szCs w:val="24"/>
          <w:lang w:val="es-ES" w:eastAsia="es-ES"/>
        </w:rPr>
        <w:t xml:space="preserve">vigésimo, vigésimo primero y vigésimo segundo </w:t>
      </w:r>
      <w:r w:rsidRPr="006402AC">
        <w:rPr>
          <w:rFonts w:ascii="Palatino Linotype" w:eastAsia="FangSong" w:hAnsi="Palatino Linotype" w:cs="Times New Roman"/>
          <w:sz w:val="24"/>
          <w:szCs w:val="24"/>
          <w:lang w:val="es-ES" w:eastAsia="es-ES"/>
        </w:rPr>
        <w:t xml:space="preserve">fracciones IV y V de la </w:t>
      </w:r>
      <w:r w:rsidRPr="006402AC">
        <w:rPr>
          <w:rFonts w:ascii="Palatino Linotype" w:eastAsia="FangSong" w:hAnsi="Palatino Linotype" w:cs="Times New Roman"/>
          <w:b/>
          <w:sz w:val="24"/>
          <w:szCs w:val="24"/>
          <w:lang w:val="es-ES" w:eastAsia="es-ES"/>
        </w:rPr>
        <w:t>Constitución Política del Estado Libre y Soberano de México</w:t>
      </w:r>
      <w:r w:rsidRPr="006402AC">
        <w:rPr>
          <w:rFonts w:ascii="Palatino Linotype" w:eastAsia="FangSong" w:hAnsi="Palatino Linotype" w:cs="Times New Roman"/>
          <w:sz w:val="24"/>
          <w:szCs w:val="24"/>
          <w:lang w:val="es-ES" w:eastAsia="es-ES"/>
        </w:rPr>
        <w:t xml:space="preserve">; artículos 1, 2 fracción II, 13, 29, 36 fracciones I y II, 176, 178, 179, 181 párrafo tercero y 185 </w:t>
      </w:r>
      <w:r w:rsidRPr="006402AC">
        <w:rPr>
          <w:rFonts w:ascii="Palatino Linotype" w:eastAsia="FangSong" w:hAnsi="Palatino Linotype" w:cs="Arial"/>
          <w:sz w:val="24"/>
          <w:szCs w:val="24"/>
          <w:lang w:val="es-ES" w:eastAsia="es-ES"/>
        </w:rPr>
        <w:t xml:space="preserve">de la </w:t>
      </w:r>
      <w:r w:rsidRPr="006402AC">
        <w:rPr>
          <w:rFonts w:ascii="Palatino Linotype" w:eastAsia="FangSong" w:hAnsi="Palatino Linotype" w:cs="Arial"/>
          <w:b/>
          <w:sz w:val="24"/>
          <w:szCs w:val="24"/>
          <w:lang w:val="es-ES" w:eastAsia="es-ES"/>
        </w:rPr>
        <w:t>Ley de Transparencia y Acceso a la Información Pública del Estado de México y Municipios</w:t>
      </w:r>
      <w:r w:rsidRPr="006402AC">
        <w:rPr>
          <w:rFonts w:ascii="Palatino Linotype" w:eastAsia="FangSong" w:hAnsi="Palatino Linotype" w:cs="Arial"/>
          <w:sz w:val="24"/>
          <w:szCs w:val="24"/>
          <w:lang w:val="es-ES" w:eastAsia="es-ES"/>
        </w:rPr>
        <w:t xml:space="preserve">; y 7, 9 fracciones I y XXIV, y 11 del </w:t>
      </w:r>
      <w:r w:rsidRPr="006402AC">
        <w:rPr>
          <w:rFonts w:ascii="Palatino Linotype" w:eastAsia="FangSong" w:hAnsi="Palatino Linotype" w:cs="Arial"/>
          <w:b/>
          <w:sz w:val="24"/>
          <w:szCs w:val="24"/>
          <w:lang w:val="es-ES" w:eastAsia="es-ES"/>
        </w:rPr>
        <w:t>Reglamento Interior del Instituto de Transparencia, Acceso a la Información Pública y Protección de Datos Personales del Estado de México y Municipios</w:t>
      </w:r>
      <w:r w:rsidRPr="006402AC">
        <w:rPr>
          <w:rFonts w:ascii="Palatino Linotype" w:eastAsia="FangSong" w:hAnsi="Palatino Linotype"/>
          <w:sz w:val="24"/>
          <w:szCs w:val="24"/>
          <w:lang w:val="es-ES_tradnl" w:eastAsia="es-ES"/>
        </w:rPr>
        <w:t>.</w:t>
      </w:r>
    </w:p>
    <w:p w:rsidR="00A67B7D" w:rsidRPr="006402AC" w:rsidRDefault="00A67B7D" w:rsidP="006402AC">
      <w:pPr>
        <w:spacing w:after="0" w:line="360" w:lineRule="auto"/>
        <w:ind w:right="-142"/>
        <w:jc w:val="both"/>
        <w:rPr>
          <w:rFonts w:ascii="Palatino Linotype" w:eastAsia="FangSong" w:hAnsi="Palatino Linotype"/>
          <w:sz w:val="24"/>
          <w:szCs w:val="24"/>
          <w:lang w:val="es-ES_tradnl" w:eastAsia="es-ES"/>
        </w:rPr>
      </w:pPr>
    </w:p>
    <w:p w:rsidR="00A67B7D" w:rsidRPr="006402AC" w:rsidRDefault="00A67B7D" w:rsidP="006402AC">
      <w:pPr>
        <w:keepNext/>
        <w:keepLines/>
        <w:spacing w:after="0" w:line="360" w:lineRule="auto"/>
        <w:ind w:right="-142"/>
        <w:outlineLvl w:val="1"/>
        <w:rPr>
          <w:rFonts w:ascii="Palatino Linotype" w:eastAsia="FangSong" w:hAnsi="Palatino Linotype" w:cstheme="majorBidi"/>
          <w:b/>
          <w:sz w:val="24"/>
          <w:szCs w:val="24"/>
        </w:rPr>
      </w:pPr>
      <w:bookmarkStart w:id="57" w:name="_Toc5884324"/>
      <w:r w:rsidRPr="006402AC">
        <w:rPr>
          <w:rFonts w:ascii="Palatino Linotype" w:eastAsia="FangSong" w:hAnsi="Palatino Linotype" w:cstheme="majorBidi"/>
          <w:b/>
          <w:sz w:val="24"/>
          <w:szCs w:val="24"/>
        </w:rPr>
        <w:t>SEGUNDO. De la oportunidad y procedencia.</w:t>
      </w:r>
      <w:bookmarkEnd w:id="57"/>
    </w:p>
    <w:p w:rsidR="00A67B7D" w:rsidRPr="006402AC" w:rsidRDefault="00A67B7D" w:rsidP="006402AC">
      <w:pPr>
        <w:keepNext/>
        <w:keepLines/>
        <w:spacing w:after="0" w:line="360" w:lineRule="auto"/>
        <w:ind w:right="-142"/>
        <w:outlineLvl w:val="1"/>
        <w:rPr>
          <w:rFonts w:ascii="Palatino Linotype" w:eastAsia="FangSong" w:hAnsi="Palatino Linotype" w:cstheme="majorBidi"/>
          <w:b/>
          <w:sz w:val="24"/>
          <w:szCs w:val="24"/>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Times New Roman"/>
          <w:sz w:val="24"/>
          <w:szCs w:val="24"/>
          <w:lang w:val="es-ES" w:eastAsia="es-ES"/>
        </w:rPr>
      </w:pPr>
      <w:r w:rsidRPr="006402AC">
        <w:rPr>
          <w:rFonts w:ascii="Palatino Linotype" w:eastAsia="FangSong" w:hAnsi="Palatino Linotype" w:cs="Times New Roman"/>
          <w:sz w:val="24"/>
          <w:szCs w:val="24"/>
          <w:lang w:val="es-ES" w:eastAsia="es-ES"/>
        </w:rPr>
        <w:t>Es de precisar, que la Ley de Transparencia y Acceso a la Información Pública del Estado de México y Municipios, en sus artículos 166 y 178 describen la procedencia del recurso de revisión, asimismo se</w:t>
      </w:r>
      <w:r w:rsidRPr="006402AC">
        <w:rPr>
          <w:rFonts w:ascii="Palatino Linotype" w:eastAsia="FangSong" w:hAnsi="Palatino Linotype" w:cs="Calibri"/>
          <w:sz w:val="24"/>
          <w:szCs w:val="24"/>
          <w:lang w:val="es-ES" w:eastAsia="es-ES"/>
        </w:rPr>
        <w:t>ñ</w:t>
      </w:r>
      <w:r w:rsidRPr="006402AC">
        <w:rPr>
          <w:rFonts w:ascii="Palatino Linotype" w:eastAsia="FangSong" w:hAnsi="Palatino Linotype" w:cs="Times New Roman"/>
          <w:sz w:val="24"/>
          <w:szCs w:val="24"/>
          <w:lang w:val="es-ES" w:eastAsia="es-ES"/>
        </w:rPr>
        <w:t xml:space="preserve">ala que el plazo del </w:t>
      </w:r>
      <w:r w:rsidRPr="006402AC">
        <w:rPr>
          <w:rFonts w:ascii="Palatino Linotype" w:eastAsia="FangSong" w:hAnsi="Palatino Linotype" w:cs="Times New Roman"/>
          <w:b/>
          <w:sz w:val="24"/>
          <w:szCs w:val="24"/>
          <w:lang w:val="es-ES" w:eastAsia="es-ES"/>
        </w:rPr>
        <w:t xml:space="preserve">SUJETO </w:t>
      </w:r>
      <w:r w:rsidRPr="006402AC">
        <w:rPr>
          <w:rFonts w:ascii="Palatino Linotype" w:eastAsia="FangSong" w:hAnsi="Palatino Linotype" w:cs="Times New Roman"/>
          <w:b/>
          <w:sz w:val="24"/>
          <w:szCs w:val="24"/>
          <w:lang w:val="es-ES" w:eastAsia="es-ES"/>
        </w:rPr>
        <w:lastRenderedPageBreak/>
        <w:t xml:space="preserve">OBLIGADO </w:t>
      </w:r>
      <w:r w:rsidRPr="006402AC">
        <w:rPr>
          <w:rFonts w:ascii="Palatino Linotype" w:eastAsia="FangSong" w:hAnsi="Palatino Linotype" w:cs="Times New Roman"/>
          <w:sz w:val="24"/>
          <w:szCs w:val="24"/>
          <w:lang w:val="es-ES" w:eastAsia="es-ES"/>
        </w:rPr>
        <w:t xml:space="preserve">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A67B7D" w:rsidRPr="006402AC" w:rsidRDefault="00A67B7D" w:rsidP="006402AC">
      <w:pPr>
        <w:spacing w:after="0" w:line="360" w:lineRule="auto"/>
        <w:contextualSpacing/>
        <w:rPr>
          <w:rFonts w:ascii="Palatino Linotype" w:eastAsia="FangSong" w:hAnsi="Palatino Linotype" w:cs="Times New Roman"/>
          <w:sz w:val="24"/>
          <w:szCs w:val="24"/>
          <w:lang w:val="es-ES" w:eastAsia="es-ES"/>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Times New Roman"/>
          <w:sz w:val="24"/>
          <w:szCs w:val="24"/>
          <w:lang w:val="es-ES" w:eastAsia="es-ES"/>
        </w:rPr>
      </w:pPr>
      <w:r w:rsidRPr="006402AC">
        <w:rPr>
          <w:rFonts w:ascii="Palatino Linotype" w:eastAsia="FangSong" w:hAnsi="Palatino Linotype" w:cs="Times New Roman"/>
          <w:sz w:val="24"/>
          <w:szCs w:val="24"/>
          <w:lang w:val="es-ES" w:eastAsia="es-ES"/>
        </w:rPr>
        <w:t>Por ende, se constituye la figura jurídica de la negativa ficta, cuya esencia es atribuir un efecto negativo al silencio de la autoridad administrativa frente a las instancias y solicitudes que hagan los particulares, lo cual encuentra sustento en lo que establece el artículo 178 segundo párrafo de Ley de Transparencia y Acceso a la Información Pública del Estado de México y Municipios, que dispone; ante la falta de respuesta dentro de los plazos establecidos en esta Ley, a una solicitud de acceso a la información pública, el recurso podrá ser interpuesto en cualquier momento.</w:t>
      </w:r>
    </w:p>
    <w:p w:rsidR="00A67B7D" w:rsidRPr="006402AC" w:rsidRDefault="00A67B7D" w:rsidP="006402AC">
      <w:pPr>
        <w:spacing w:after="0" w:line="360" w:lineRule="auto"/>
        <w:contextualSpacing/>
        <w:rPr>
          <w:rFonts w:ascii="Palatino Linotype" w:eastAsia="FangSong" w:hAnsi="Palatino Linotype" w:cs="Times New Roman"/>
          <w:sz w:val="24"/>
          <w:szCs w:val="24"/>
          <w:lang w:val="es-ES" w:eastAsia="es-ES"/>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Times New Roman"/>
          <w:sz w:val="24"/>
          <w:szCs w:val="24"/>
          <w:lang w:val="es-ES" w:eastAsia="es-ES"/>
        </w:rPr>
      </w:pPr>
      <w:r w:rsidRPr="006402AC">
        <w:rPr>
          <w:rFonts w:ascii="Palatino Linotype" w:eastAsia="FangSong" w:hAnsi="Palatino Linotype" w:cs="Times New Roman"/>
          <w:sz w:val="24"/>
          <w:szCs w:val="24"/>
          <w:lang w:val="es-ES" w:eastAsia="es-ES"/>
        </w:rPr>
        <w:t xml:space="preserve">Por lo que, tratándose de la negativa ficta no existe plazo para la interposición del recurso de revisión por tratarse de una afectación continua al Derecho de Acceso a la Información Pública,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w:t>
      </w:r>
      <w:r w:rsidRPr="006402AC">
        <w:rPr>
          <w:rFonts w:ascii="Palatino Linotype" w:eastAsia="FangSong" w:hAnsi="Palatino Linotype" w:cs="Times New Roman"/>
          <w:sz w:val="24"/>
          <w:szCs w:val="24"/>
          <w:lang w:val="es-ES" w:eastAsia="es-ES"/>
        </w:rPr>
        <w:lastRenderedPageBreak/>
        <w:t>interposición del recurso de revisión en cualquier tiempo cuando exista negativa ficta, que se</w:t>
      </w:r>
      <w:r w:rsidRPr="006402AC">
        <w:rPr>
          <w:rFonts w:ascii="Palatino Linotype" w:eastAsia="FangSong" w:hAnsi="Palatino Linotype" w:cs="Calibri"/>
          <w:sz w:val="24"/>
          <w:szCs w:val="24"/>
          <w:lang w:val="es-ES" w:eastAsia="es-ES"/>
        </w:rPr>
        <w:t>ñ</w:t>
      </w:r>
      <w:r w:rsidRPr="006402AC">
        <w:rPr>
          <w:rFonts w:ascii="Palatino Linotype" w:eastAsia="FangSong" w:hAnsi="Palatino Linotype" w:cs="Times New Roman"/>
          <w:sz w:val="24"/>
          <w:szCs w:val="24"/>
          <w:lang w:val="es-ES" w:eastAsia="es-ES"/>
        </w:rPr>
        <w:t>ala:</w:t>
      </w:r>
    </w:p>
    <w:p w:rsidR="00A67B7D" w:rsidRPr="006402AC" w:rsidRDefault="00A67B7D" w:rsidP="006402AC">
      <w:pPr>
        <w:spacing w:after="0" w:line="360" w:lineRule="auto"/>
        <w:contextualSpacing/>
        <w:jc w:val="both"/>
        <w:rPr>
          <w:rFonts w:ascii="Palatino Linotype" w:eastAsia="FangSong" w:hAnsi="Palatino Linotype" w:cs="Times New Roman"/>
          <w:sz w:val="24"/>
          <w:szCs w:val="24"/>
          <w:lang w:val="es-ES" w:eastAsia="es-ES"/>
        </w:rPr>
      </w:pPr>
    </w:p>
    <w:p w:rsidR="00A67B7D" w:rsidRPr="006402AC" w:rsidRDefault="00A67B7D" w:rsidP="006402AC">
      <w:pPr>
        <w:spacing w:after="0" w:line="360" w:lineRule="auto"/>
        <w:ind w:left="567" w:right="616"/>
        <w:contextualSpacing/>
        <w:jc w:val="center"/>
        <w:rPr>
          <w:rFonts w:ascii="Palatino Linotype" w:eastAsia="FangSong" w:hAnsi="Palatino Linotype" w:cs="Times New Roman"/>
          <w:i/>
          <w:sz w:val="24"/>
          <w:szCs w:val="24"/>
          <w:lang w:val="es-ES" w:eastAsia="es-ES"/>
        </w:rPr>
      </w:pPr>
      <w:r w:rsidRPr="006402AC">
        <w:rPr>
          <w:rFonts w:ascii="Palatino Linotype" w:eastAsia="FangSong" w:hAnsi="Palatino Linotype" w:cs="Times New Roman"/>
          <w:i/>
          <w:sz w:val="24"/>
          <w:szCs w:val="24"/>
          <w:lang w:val="es-ES" w:eastAsia="es-ES"/>
        </w:rPr>
        <w:t>“Criterio 0001-15</w:t>
      </w:r>
    </w:p>
    <w:p w:rsidR="00A67B7D" w:rsidRPr="006402AC" w:rsidRDefault="00A67B7D" w:rsidP="006402AC">
      <w:pPr>
        <w:spacing w:after="0" w:line="360" w:lineRule="auto"/>
        <w:ind w:left="567" w:right="616"/>
        <w:contextualSpacing/>
        <w:jc w:val="both"/>
        <w:rPr>
          <w:rFonts w:ascii="Palatino Linotype" w:eastAsia="FangSong" w:hAnsi="Palatino Linotype" w:cs="Times New Roman"/>
          <w:i/>
          <w:sz w:val="24"/>
          <w:szCs w:val="24"/>
          <w:lang w:val="es-ES" w:eastAsia="es-ES"/>
        </w:rPr>
      </w:pPr>
      <w:r w:rsidRPr="006402AC">
        <w:rPr>
          <w:rFonts w:ascii="Palatino Linotype" w:eastAsia="FangSong" w:hAnsi="Palatino Linotype" w:cs="Times New Roman"/>
          <w:b/>
          <w:i/>
          <w:sz w:val="24"/>
          <w:szCs w:val="24"/>
          <w:lang w:val="es-ES" w:eastAsia="es-ES"/>
        </w:rPr>
        <w:t>NEGATIVA FICTA. PLAZO PARA INTERPONER EL RECURSO DE REVISI</w:t>
      </w:r>
      <w:r w:rsidRPr="006402AC">
        <w:rPr>
          <w:rFonts w:ascii="Palatino Linotype" w:eastAsia="FangSong" w:hAnsi="Palatino Linotype" w:cs="Calibri"/>
          <w:b/>
          <w:i/>
          <w:sz w:val="24"/>
          <w:szCs w:val="24"/>
          <w:lang w:val="es-ES" w:eastAsia="es-ES"/>
        </w:rPr>
        <w:t>Ó</w:t>
      </w:r>
      <w:r w:rsidRPr="006402AC">
        <w:rPr>
          <w:rFonts w:ascii="Palatino Linotype" w:eastAsia="FangSong" w:hAnsi="Palatino Linotype" w:cs="Times New Roman"/>
          <w:b/>
          <w:i/>
          <w:sz w:val="24"/>
          <w:szCs w:val="24"/>
          <w:lang w:val="es-ES" w:eastAsia="es-ES"/>
        </w:rPr>
        <w:t>N TRAT</w:t>
      </w:r>
      <w:r w:rsidRPr="006402AC">
        <w:rPr>
          <w:rFonts w:ascii="Palatino Linotype" w:eastAsia="FangSong" w:hAnsi="Palatino Linotype" w:cs="Calibri"/>
          <w:b/>
          <w:i/>
          <w:sz w:val="24"/>
          <w:szCs w:val="24"/>
          <w:lang w:val="es-ES" w:eastAsia="es-ES"/>
        </w:rPr>
        <w:t>Á</w:t>
      </w:r>
      <w:r w:rsidRPr="006402AC">
        <w:rPr>
          <w:rFonts w:ascii="Palatino Linotype" w:eastAsia="FangSong" w:hAnsi="Palatino Linotype" w:cs="Times New Roman"/>
          <w:b/>
          <w:i/>
          <w:sz w:val="24"/>
          <w:szCs w:val="24"/>
          <w:lang w:val="es-ES" w:eastAsia="es-ES"/>
        </w:rPr>
        <w:t>NDOSE DE</w:t>
      </w:r>
      <w:r w:rsidRPr="006402AC">
        <w:rPr>
          <w:rFonts w:ascii="Palatino Linotype" w:eastAsia="FangSong" w:hAnsi="Palatino Linotype" w:cs="Times New Roman"/>
          <w:i/>
          <w:sz w:val="24"/>
          <w:szCs w:val="24"/>
          <w:lang w:val="es-ES" w:eastAsia="es-ES"/>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A67B7D" w:rsidRPr="006402AC" w:rsidRDefault="00A67B7D" w:rsidP="006402AC">
      <w:pPr>
        <w:spacing w:after="0" w:line="360" w:lineRule="auto"/>
        <w:contextualSpacing/>
        <w:jc w:val="both"/>
        <w:rPr>
          <w:rFonts w:ascii="Palatino Linotype" w:eastAsia="FangSong" w:hAnsi="Palatino Linotype" w:cs="Times New Roman"/>
          <w:sz w:val="24"/>
          <w:szCs w:val="24"/>
          <w:lang w:val="es-ES" w:eastAsia="es-ES"/>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Times New Roman"/>
          <w:sz w:val="24"/>
          <w:szCs w:val="24"/>
          <w:lang w:val="es-ES" w:eastAsia="es-ES"/>
        </w:rPr>
      </w:pPr>
      <w:r w:rsidRPr="006402AC">
        <w:rPr>
          <w:rFonts w:ascii="Palatino Linotype" w:eastAsia="FangSong" w:hAnsi="Palatino Linotype" w:cs="Times New Roman"/>
          <w:sz w:val="24"/>
          <w:szCs w:val="24"/>
          <w:lang w:val="es-ES" w:eastAsia="es-ES"/>
        </w:rPr>
        <w:lastRenderedPageBreak/>
        <w:t>Por consiguiente, tratándose de negativa ficta no existe plazo para la interposición del recurso de revisión por tratarse de una afectación continua al Derecho de Acceso a la Información Pública.</w:t>
      </w:r>
    </w:p>
    <w:p w:rsidR="00A67B7D" w:rsidRPr="006402AC" w:rsidRDefault="00A67B7D" w:rsidP="006402AC">
      <w:pPr>
        <w:spacing w:after="0" w:line="360" w:lineRule="auto"/>
        <w:contextualSpacing/>
        <w:jc w:val="both"/>
        <w:rPr>
          <w:rFonts w:ascii="Palatino Linotype" w:eastAsia="FangSong" w:hAnsi="Palatino Linotype" w:cs="Times New Roman"/>
          <w:sz w:val="24"/>
          <w:szCs w:val="24"/>
          <w:lang w:val="es-ES" w:eastAsia="es-ES"/>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Times New Roman"/>
          <w:sz w:val="24"/>
          <w:szCs w:val="24"/>
          <w:lang w:val="es-ES" w:eastAsia="es-ES"/>
        </w:rPr>
      </w:pPr>
      <w:r w:rsidRPr="006402AC">
        <w:rPr>
          <w:rFonts w:ascii="Palatino Linotype" w:eastAsia="FangSong" w:hAnsi="Palatino Linotype" w:cs="Times New Roman"/>
          <w:sz w:val="24"/>
          <w:szCs w:val="24"/>
          <w:lang w:val="es-ES" w:eastAsia="es-ES"/>
        </w:rPr>
        <w:t xml:space="preserve">Lo anterior, se explica porque la ausencia de una respuesta en la solicitud constituye un acto que vulnera el derecho de manera continua y actualizable cada día en tanto, no se emita la respuesta a la que esté impuesto el </w:t>
      </w:r>
      <w:r w:rsidRPr="006402AC">
        <w:rPr>
          <w:rFonts w:ascii="Palatino Linotype" w:eastAsia="FangSong" w:hAnsi="Palatino Linotype" w:cs="Times New Roman"/>
          <w:b/>
          <w:sz w:val="24"/>
          <w:szCs w:val="24"/>
          <w:lang w:val="es-ES" w:eastAsia="es-ES"/>
        </w:rPr>
        <w:t>SUJETO OBLIGADO.</w:t>
      </w:r>
    </w:p>
    <w:p w:rsidR="00A67B7D" w:rsidRPr="006402AC" w:rsidRDefault="00A67B7D" w:rsidP="006402AC">
      <w:pPr>
        <w:spacing w:after="0" w:line="360" w:lineRule="auto"/>
        <w:contextualSpacing/>
        <w:rPr>
          <w:rFonts w:ascii="Palatino Linotype" w:eastAsia="FangSong" w:hAnsi="Palatino Linotype" w:cs="Arial"/>
          <w:sz w:val="24"/>
          <w:szCs w:val="24"/>
          <w:lang w:val="es-ES_tradnl" w:eastAsia="es-ES"/>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Times New Roman"/>
          <w:sz w:val="24"/>
          <w:szCs w:val="24"/>
          <w:lang w:val="es-ES" w:eastAsia="es-ES"/>
        </w:rPr>
      </w:pPr>
      <w:r w:rsidRPr="006402AC">
        <w:rPr>
          <w:rFonts w:ascii="Palatino Linotype" w:eastAsia="FangSong"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8C746F" w:rsidRPr="006402AC" w:rsidRDefault="008C746F" w:rsidP="006402AC">
      <w:pPr>
        <w:keepNext/>
        <w:keepLines/>
        <w:spacing w:after="0" w:line="360" w:lineRule="auto"/>
        <w:outlineLvl w:val="0"/>
        <w:rPr>
          <w:rFonts w:ascii="Palatino Linotype" w:eastAsia="FangSong" w:hAnsi="Palatino Linotype" w:cstheme="majorBidi"/>
          <w:b/>
          <w:sz w:val="24"/>
          <w:szCs w:val="24"/>
          <w:lang w:val="es-ES_tradnl" w:eastAsia="es-ES"/>
        </w:rPr>
      </w:pPr>
      <w:bookmarkStart w:id="58" w:name="_Toc2881747"/>
    </w:p>
    <w:p w:rsidR="00A67B7D" w:rsidRPr="006402AC" w:rsidRDefault="00A67B7D" w:rsidP="006402AC">
      <w:pPr>
        <w:keepNext/>
        <w:keepLines/>
        <w:spacing w:after="0" w:line="360" w:lineRule="auto"/>
        <w:outlineLvl w:val="0"/>
        <w:rPr>
          <w:rFonts w:ascii="Palatino Linotype" w:eastAsia="FangSong" w:hAnsi="Palatino Linotype" w:cstheme="majorBidi"/>
          <w:b/>
          <w:sz w:val="24"/>
          <w:szCs w:val="24"/>
          <w:lang w:val="es-ES_tradnl" w:eastAsia="es-ES"/>
        </w:rPr>
      </w:pPr>
      <w:bookmarkStart w:id="59" w:name="_Toc5884325"/>
      <w:r w:rsidRPr="006402AC">
        <w:rPr>
          <w:rFonts w:ascii="Palatino Linotype" w:eastAsia="FangSong" w:hAnsi="Palatino Linotype" w:cstheme="majorBidi"/>
          <w:b/>
          <w:sz w:val="24"/>
          <w:szCs w:val="24"/>
          <w:lang w:val="es-ES_tradnl" w:eastAsia="es-ES"/>
        </w:rPr>
        <w:t>TERCERO. Del planteamiento de la Litis.</w:t>
      </w:r>
      <w:bookmarkEnd w:id="58"/>
      <w:bookmarkEnd w:id="59"/>
    </w:p>
    <w:p w:rsidR="00A67B7D" w:rsidRPr="006402AC" w:rsidRDefault="00A67B7D" w:rsidP="006402AC">
      <w:pPr>
        <w:spacing w:after="0" w:line="360" w:lineRule="auto"/>
        <w:contextualSpacing/>
        <w:jc w:val="both"/>
        <w:rPr>
          <w:rFonts w:ascii="Palatino Linotype" w:eastAsia="FangSong" w:hAnsi="Palatino Linotype" w:cs="Arial"/>
          <w:b/>
          <w:sz w:val="24"/>
          <w:szCs w:val="24"/>
          <w:lang w:val="es-ES_tradnl" w:eastAsia="es-ES"/>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6402AC">
        <w:rPr>
          <w:rFonts w:ascii="Palatino Linotype" w:eastAsia="FangSong" w:hAnsi="Palatino Linotype" w:cs="Arial"/>
          <w:sz w:val="24"/>
          <w:szCs w:val="24"/>
          <w:lang w:val="es-ES_tradnl" w:eastAsia="es-ES"/>
        </w:rPr>
        <w:t>De las constancias que obran en los expedientes de referencia, es de se</w:t>
      </w:r>
      <w:r w:rsidRPr="006402AC">
        <w:rPr>
          <w:rFonts w:ascii="Palatino Linotype" w:eastAsia="FangSong" w:hAnsi="Palatino Linotype" w:cs="Calibri"/>
          <w:sz w:val="24"/>
          <w:szCs w:val="24"/>
          <w:lang w:val="es-ES_tradnl" w:eastAsia="es-ES"/>
        </w:rPr>
        <w:t>ñ</w:t>
      </w:r>
      <w:r w:rsidRPr="006402AC">
        <w:rPr>
          <w:rFonts w:ascii="Palatino Linotype" w:eastAsia="FangSong" w:hAnsi="Palatino Linotype" w:cs="Arial"/>
          <w:sz w:val="24"/>
          <w:szCs w:val="24"/>
          <w:lang w:val="es-ES_tradnl" w:eastAsia="es-ES"/>
        </w:rPr>
        <w:t xml:space="preserve">alar que el </w:t>
      </w:r>
      <w:r w:rsidRPr="006402AC">
        <w:rPr>
          <w:rFonts w:ascii="Palatino Linotype" w:eastAsia="FangSong" w:hAnsi="Palatino Linotype" w:cs="Arial"/>
          <w:b/>
          <w:sz w:val="24"/>
          <w:szCs w:val="24"/>
          <w:lang w:val="es-ES_tradnl" w:eastAsia="es-ES"/>
        </w:rPr>
        <w:t>SUJETO OBLIGADO</w:t>
      </w:r>
      <w:r w:rsidRPr="006402AC">
        <w:rPr>
          <w:rFonts w:ascii="Palatino Linotype" w:eastAsia="FangSong" w:hAnsi="Palatino Linotype" w:cs="Arial"/>
          <w:sz w:val="24"/>
          <w:szCs w:val="24"/>
          <w:lang w:val="es-ES_tradnl" w:eastAsia="es-ES"/>
        </w:rPr>
        <w:t xml:space="preserve"> no proporcionó respuestas a las solicitudes de información; sin embargo, el recurrente presentó los recursos de revisión mediante </w:t>
      </w:r>
      <w:r w:rsidRPr="006402AC">
        <w:rPr>
          <w:rFonts w:ascii="Palatino Linotype" w:eastAsia="FangSong" w:hAnsi="Palatino Linotype" w:cs="Arial"/>
          <w:sz w:val="24"/>
          <w:szCs w:val="24"/>
          <w:lang w:val="es-ES_tradnl" w:eastAsia="es-ES"/>
        </w:rPr>
        <w:lastRenderedPageBreak/>
        <w:t>el cual se</w:t>
      </w:r>
      <w:r w:rsidRPr="006402AC">
        <w:rPr>
          <w:rFonts w:ascii="Palatino Linotype" w:eastAsia="FangSong" w:hAnsi="Palatino Linotype" w:cs="Calibri"/>
          <w:sz w:val="24"/>
          <w:szCs w:val="24"/>
          <w:lang w:val="es-ES_tradnl" w:eastAsia="es-ES"/>
        </w:rPr>
        <w:t>ñ</w:t>
      </w:r>
      <w:r w:rsidRPr="006402AC">
        <w:rPr>
          <w:rFonts w:ascii="Palatino Linotype" w:eastAsia="FangSong" w:hAnsi="Palatino Linotype" w:cs="Arial"/>
          <w:sz w:val="24"/>
          <w:szCs w:val="24"/>
          <w:lang w:val="es-ES_tradnl" w:eastAsia="es-ES"/>
        </w:rPr>
        <w:t>ala como motivos de inconformidad, la falta de respuesta a las solicitudes de informaci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Arial"/>
          <w:sz w:val="24"/>
          <w:szCs w:val="24"/>
          <w:lang w:val="es-ES_tradnl" w:eastAsia="es-ES"/>
        </w:rPr>
        <w:t>n.</w:t>
      </w:r>
    </w:p>
    <w:p w:rsidR="00A67B7D" w:rsidRPr="006402AC" w:rsidRDefault="00A67B7D" w:rsidP="006402AC">
      <w:pPr>
        <w:spacing w:after="0" w:line="360" w:lineRule="auto"/>
        <w:contextualSpacing/>
        <w:jc w:val="both"/>
        <w:rPr>
          <w:rFonts w:ascii="Palatino Linotype" w:eastAsia="FangSong" w:hAnsi="Palatino Linotype" w:cs="Arial"/>
          <w:sz w:val="24"/>
          <w:szCs w:val="24"/>
          <w:lang w:val="es-ES_tradnl"/>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rPr>
      </w:pPr>
      <w:r w:rsidRPr="006402AC">
        <w:rPr>
          <w:rFonts w:ascii="Palatino Linotype" w:eastAsia="FangSong" w:hAnsi="Palatino Linotype" w:cs="Arial"/>
          <w:sz w:val="24"/>
          <w:szCs w:val="24"/>
          <w:lang w:val="es-ES_tradnl"/>
        </w:rPr>
        <w:t xml:space="preserve">En consecuencia, la Litis de los presentes asuntos corresponde en demostrar si  el </w:t>
      </w:r>
      <w:r w:rsidRPr="006402AC">
        <w:rPr>
          <w:rFonts w:ascii="Palatino Linotype" w:eastAsia="FangSong" w:hAnsi="Palatino Linotype" w:cs="Arial"/>
          <w:b/>
          <w:sz w:val="24"/>
          <w:szCs w:val="24"/>
          <w:lang w:val="es-ES_tradnl"/>
        </w:rPr>
        <w:t>SUJETO OBLIGADO</w:t>
      </w:r>
      <w:r w:rsidRPr="006402AC">
        <w:rPr>
          <w:rFonts w:ascii="Palatino Linotype" w:eastAsia="FangSong" w:hAnsi="Palatino Linotype" w:cs="Arial"/>
          <w:sz w:val="24"/>
          <w:szCs w:val="24"/>
          <w:lang w:val="es-ES_tradnl"/>
        </w:rPr>
        <w:t xml:space="preserve"> posee, genera y administra la información que le fue requerida, lo anterior, a efecto de verificar si corresponde al derecho de acceso a la información y en su defecto si se vulneró, ordenar la reparación.</w:t>
      </w:r>
    </w:p>
    <w:p w:rsidR="00A67B7D" w:rsidRPr="006402AC" w:rsidRDefault="00A67B7D" w:rsidP="006402AC">
      <w:pPr>
        <w:spacing w:after="0" w:line="360" w:lineRule="auto"/>
        <w:ind w:right="49"/>
        <w:contextualSpacing/>
        <w:jc w:val="both"/>
        <w:rPr>
          <w:rFonts w:ascii="Palatino Linotype" w:eastAsia="FangSong" w:hAnsi="Palatino Linotype" w:cs="Times New Roman"/>
          <w:i/>
          <w:sz w:val="24"/>
          <w:szCs w:val="24"/>
          <w:lang w:val="es-ES_tradnl" w:eastAsia="es-ES"/>
        </w:rPr>
      </w:pPr>
    </w:p>
    <w:p w:rsidR="00A67B7D" w:rsidRPr="006402AC" w:rsidRDefault="00A67B7D" w:rsidP="006402AC">
      <w:pPr>
        <w:numPr>
          <w:ilvl w:val="0"/>
          <w:numId w:val="2"/>
        </w:numPr>
        <w:spacing w:after="0" w:line="360" w:lineRule="auto"/>
        <w:ind w:left="0" w:right="49" w:firstLine="0"/>
        <w:contextualSpacing/>
        <w:jc w:val="both"/>
        <w:rPr>
          <w:rFonts w:ascii="Palatino Linotype" w:eastAsia="FangSong" w:hAnsi="Palatino Linotype" w:cs="Arial"/>
          <w:sz w:val="24"/>
          <w:szCs w:val="24"/>
          <w:lang w:val="es-ES_tradnl" w:eastAsia="es-ES"/>
        </w:rPr>
      </w:pPr>
      <w:r w:rsidRPr="006402AC">
        <w:rPr>
          <w:rFonts w:ascii="Palatino Linotype" w:eastAsia="FangSong"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Pr="006402AC">
        <w:rPr>
          <w:rFonts w:ascii="Palatino Linotype" w:eastAsia="FangSong" w:hAnsi="Palatino Linotype" w:cs="Times New Roman"/>
          <w:b/>
          <w:sz w:val="24"/>
          <w:szCs w:val="24"/>
          <w:lang w:val="es-ES_tradnl" w:eastAsia="es-ES"/>
        </w:rPr>
        <w:t>fracción VII Y XI del artículo 179 de la Ley de Transparencia y Acceso a la Información Pública del Estado de México y Municipio</w:t>
      </w:r>
      <w:r w:rsidRPr="006402AC">
        <w:rPr>
          <w:rFonts w:ascii="Palatino Linotype" w:eastAsia="FangSong" w:hAnsi="Palatino Linotype" w:cs="Times New Roman"/>
          <w:sz w:val="24"/>
          <w:szCs w:val="24"/>
          <w:lang w:val="es-ES_tradnl" w:eastAsia="es-ES"/>
        </w:rPr>
        <w:t>.</w:t>
      </w:r>
    </w:p>
    <w:p w:rsidR="00A67B7D" w:rsidRPr="006402AC" w:rsidRDefault="00A67B7D" w:rsidP="006402AC">
      <w:pPr>
        <w:tabs>
          <w:tab w:val="left" w:pos="4185"/>
        </w:tabs>
        <w:spacing w:after="0" w:line="360" w:lineRule="auto"/>
        <w:ind w:right="-142"/>
        <w:contextualSpacing/>
        <w:rPr>
          <w:rFonts w:ascii="Palatino Linotype" w:eastAsia="FangSong" w:hAnsi="Palatino Linotype" w:cs="Arial"/>
          <w:sz w:val="24"/>
          <w:szCs w:val="24"/>
          <w:lang w:val="es-ES" w:eastAsia="es-ES"/>
        </w:rPr>
      </w:pPr>
    </w:p>
    <w:p w:rsidR="00A67B7D" w:rsidRPr="006402AC" w:rsidRDefault="00A67B7D" w:rsidP="006402AC">
      <w:pPr>
        <w:keepNext/>
        <w:keepLines/>
        <w:spacing w:after="0" w:line="360" w:lineRule="auto"/>
        <w:outlineLvl w:val="0"/>
        <w:rPr>
          <w:rFonts w:ascii="Palatino Linotype" w:eastAsia="FangSong" w:hAnsi="Palatino Linotype" w:cstheme="majorBidi"/>
          <w:b/>
          <w:sz w:val="24"/>
          <w:szCs w:val="24"/>
          <w:lang w:val="es-ES_tradnl" w:eastAsia="es-ES"/>
        </w:rPr>
      </w:pPr>
      <w:bookmarkStart w:id="68" w:name="_Toc2881748"/>
      <w:bookmarkStart w:id="69" w:name="_Toc5884326"/>
      <w:r w:rsidRPr="006402AC">
        <w:rPr>
          <w:rFonts w:ascii="Palatino Linotype" w:eastAsia="FangSong" w:hAnsi="Palatino Linotype" w:cstheme="majorBidi"/>
          <w:b/>
          <w:sz w:val="24"/>
          <w:szCs w:val="24"/>
          <w:lang w:val="es-ES_tradnl" w:eastAsia="es-ES"/>
        </w:rPr>
        <w:t>CUARTO. Del estudio y resolución del recurso de revisión.</w:t>
      </w:r>
      <w:bookmarkEnd w:id="68"/>
      <w:bookmarkEnd w:id="69"/>
    </w:p>
    <w:p w:rsidR="00A67B7D" w:rsidRPr="006402AC" w:rsidRDefault="00A67B7D" w:rsidP="006402AC">
      <w:pPr>
        <w:spacing w:after="0" w:line="360" w:lineRule="auto"/>
        <w:rPr>
          <w:rFonts w:ascii="Palatino Linotype" w:eastAsia="FangSong" w:hAnsi="Palatino Linotype"/>
          <w:sz w:val="24"/>
          <w:szCs w:val="24"/>
          <w:lang w:val="es-ES_tradnl" w:eastAsia="es-ES"/>
        </w:rPr>
      </w:pPr>
    </w:p>
    <w:p w:rsidR="00A67B7D" w:rsidRPr="006402AC" w:rsidRDefault="00A67B7D" w:rsidP="006402AC">
      <w:pPr>
        <w:keepNext/>
        <w:keepLines/>
        <w:numPr>
          <w:ilvl w:val="1"/>
          <w:numId w:val="2"/>
        </w:numPr>
        <w:spacing w:after="0" w:line="360" w:lineRule="auto"/>
        <w:ind w:left="0" w:firstLine="0"/>
        <w:outlineLvl w:val="0"/>
        <w:rPr>
          <w:rFonts w:ascii="Palatino Linotype" w:eastAsia="FangSong" w:hAnsi="Palatino Linotype" w:cs="Arial"/>
          <w:b/>
          <w:i/>
          <w:sz w:val="24"/>
          <w:szCs w:val="24"/>
          <w:lang w:val="es-ES_tradnl" w:eastAsia="es-MX"/>
        </w:rPr>
      </w:pPr>
      <w:bookmarkStart w:id="70" w:name="_Toc536726461"/>
      <w:bookmarkStart w:id="71" w:name="_Toc5884327"/>
      <w:r w:rsidRPr="006402AC">
        <w:rPr>
          <w:rFonts w:ascii="Palatino Linotype" w:eastAsia="FangSong" w:hAnsi="Palatino Linotype" w:cstheme="majorBidi"/>
          <w:b/>
          <w:i/>
          <w:noProof/>
          <w:sz w:val="24"/>
          <w:szCs w:val="24"/>
        </w:rPr>
        <w:t>El derecho de acceso a la información publica</w:t>
      </w:r>
      <w:bookmarkEnd w:id="70"/>
      <w:r w:rsidRPr="006402AC">
        <w:rPr>
          <w:rFonts w:ascii="Palatino Linotype" w:eastAsia="FangSong" w:hAnsi="Palatino Linotype" w:cs="Arial"/>
          <w:b/>
          <w:i/>
          <w:sz w:val="24"/>
          <w:szCs w:val="24"/>
          <w:lang w:val="es-ES_tradnl" w:eastAsia="es-MX"/>
        </w:rPr>
        <w:t>.</w:t>
      </w:r>
      <w:bookmarkEnd w:id="71"/>
    </w:p>
    <w:p w:rsidR="00A67B7D" w:rsidRPr="006402AC" w:rsidRDefault="00A67B7D" w:rsidP="006402AC">
      <w:pPr>
        <w:spacing w:after="0" w:line="360" w:lineRule="auto"/>
        <w:contextualSpacing/>
        <w:rPr>
          <w:rFonts w:ascii="Palatino Linotype" w:eastAsia="FangSong" w:hAnsi="Palatino Linotype" w:cs="Arial"/>
          <w:sz w:val="24"/>
          <w:szCs w:val="24"/>
          <w:lang w:val="es-ES_tradnl" w:eastAsia="es-MX"/>
        </w:rPr>
      </w:pPr>
    </w:p>
    <w:p w:rsidR="00A67B7D" w:rsidRPr="006402AC" w:rsidRDefault="00A67B7D" w:rsidP="006402AC">
      <w:pPr>
        <w:numPr>
          <w:ilvl w:val="0"/>
          <w:numId w:val="2"/>
        </w:numPr>
        <w:spacing w:after="0" w:line="360" w:lineRule="auto"/>
        <w:ind w:left="0" w:right="34" w:firstLine="0"/>
        <w:contextualSpacing/>
        <w:jc w:val="both"/>
        <w:rPr>
          <w:rFonts w:ascii="Palatino Linotype" w:eastAsia="FangSong" w:hAnsi="Palatino Linotype" w:cs="Times New Roman"/>
          <w:sz w:val="24"/>
          <w:szCs w:val="24"/>
          <w:lang w:val="es-ES_tradnl" w:eastAsia="es-ES"/>
        </w:rPr>
      </w:pPr>
      <w:r w:rsidRPr="006402AC">
        <w:rPr>
          <w:rFonts w:ascii="Palatino Linotype" w:eastAsia="FangSong" w:hAnsi="Palatino Linotype" w:cs="Times New Roman"/>
          <w:sz w:val="24"/>
          <w:szCs w:val="24"/>
          <w:lang w:val="es-ES_tradnl" w:eastAsia="es-ES"/>
        </w:rPr>
        <w:t xml:space="preserve">De </w:t>
      </w:r>
      <w:r w:rsidRPr="006402AC">
        <w:rPr>
          <w:rFonts w:ascii="Palatino Linotype" w:eastAsia="FangSong" w:hAnsi="Palatino Linotype" w:cs="Arial"/>
          <w:sz w:val="24"/>
          <w:szCs w:val="24"/>
          <w:lang w:val="es-ES_tradnl" w:eastAsia="es-ES"/>
        </w:rPr>
        <w:t>acuerdo</w:t>
      </w:r>
      <w:r w:rsidRPr="006402AC">
        <w:rPr>
          <w:rFonts w:ascii="Palatino Linotype" w:eastAsia="FangSong"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w:t>
      </w:r>
      <w:r w:rsidRPr="006402AC">
        <w:rPr>
          <w:rFonts w:ascii="Palatino Linotype" w:eastAsia="FangSong" w:hAnsi="Palatino Linotype" w:cs="Times New Roman"/>
          <w:sz w:val="24"/>
          <w:szCs w:val="24"/>
          <w:lang w:val="es-ES_tradnl" w:eastAsia="es-ES"/>
        </w:rPr>
        <w:lastRenderedPageBreak/>
        <w:t>contribuir a la mejora de procedimientos y mecanismos que permitan trasparentar la gestión pública y mejora la toma decisiones, a través de la difusión de la información que obra en poder de los Sujetos Obligados.</w:t>
      </w:r>
    </w:p>
    <w:p w:rsidR="00A67B7D" w:rsidRPr="006402AC" w:rsidRDefault="00A67B7D" w:rsidP="006402AC">
      <w:pPr>
        <w:spacing w:after="0" w:line="360" w:lineRule="auto"/>
        <w:ind w:right="34"/>
        <w:contextualSpacing/>
        <w:jc w:val="both"/>
        <w:rPr>
          <w:rFonts w:ascii="Palatino Linotype" w:eastAsia="FangSong" w:hAnsi="Palatino Linotype" w:cs="Times New Roman"/>
          <w:sz w:val="24"/>
          <w:szCs w:val="24"/>
          <w:lang w:val="es-ES_tradnl" w:eastAsia="es-ES"/>
        </w:rPr>
      </w:pPr>
    </w:p>
    <w:p w:rsidR="00A67B7D" w:rsidRPr="006402AC" w:rsidRDefault="00A67B7D" w:rsidP="006402AC">
      <w:pPr>
        <w:numPr>
          <w:ilvl w:val="0"/>
          <w:numId w:val="2"/>
        </w:numPr>
        <w:spacing w:after="0" w:line="360" w:lineRule="auto"/>
        <w:ind w:left="0" w:right="34" w:firstLine="0"/>
        <w:contextualSpacing/>
        <w:jc w:val="both"/>
        <w:rPr>
          <w:rFonts w:ascii="Palatino Linotype" w:eastAsia="FangSong" w:hAnsi="Palatino Linotype" w:cs="Times New Roman"/>
          <w:sz w:val="24"/>
          <w:szCs w:val="24"/>
          <w:lang w:val="es-ES_tradnl" w:eastAsia="es-ES"/>
        </w:rPr>
      </w:pPr>
      <w:r w:rsidRPr="006402AC">
        <w:rPr>
          <w:rFonts w:ascii="Palatino Linotype" w:eastAsia="FangSong" w:hAnsi="Palatino Linotype" w:cs="Times New Roman"/>
          <w:sz w:val="24"/>
          <w:szCs w:val="24"/>
          <w:lang w:val="es-ES_tradnl" w:eastAsia="es-ES"/>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A67B7D" w:rsidRPr="006402AC" w:rsidRDefault="00A67B7D" w:rsidP="006402AC">
      <w:pPr>
        <w:spacing w:after="0" w:line="360" w:lineRule="auto"/>
        <w:ind w:right="49"/>
        <w:contextualSpacing/>
        <w:jc w:val="both"/>
        <w:rPr>
          <w:rFonts w:ascii="Palatino Linotype" w:eastAsia="FangSong" w:hAnsi="Palatino Linotype" w:cs="Times New Roman"/>
          <w:sz w:val="24"/>
          <w:szCs w:val="24"/>
          <w:lang w:val="es-ES_tradnl" w:eastAsia="es-ES"/>
        </w:rPr>
      </w:pPr>
    </w:p>
    <w:p w:rsidR="00A67B7D" w:rsidRPr="006402AC" w:rsidRDefault="00A67B7D" w:rsidP="006402AC">
      <w:pPr>
        <w:numPr>
          <w:ilvl w:val="0"/>
          <w:numId w:val="2"/>
        </w:numPr>
        <w:spacing w:after="0" w:line="360" w:lineRule="auto"/>
        <w:ind w:left="0" w:right="34" w:firstLine="0"/>
        <w:contextualSpacing/>
        <w:jc w:val="both"/>
        <w:rPr>
          <w:rFonts w:ascii="Palatino Linotype" w:eastAsia="FangSong" w:hAnsi="Palatino Linotype" w:cs="Times New Roman"/>
          <w:sz w:val="24"/>
          <w:szCs w:val="24"/>
          <w:lang w:val="es-ES_tradnl" w:eastAsia="es-ES"/>
        </w:rPr>
      </w:pPr>
      <w:r w:rsidRPr="006402AC">
        <w:rPr>
          <w:rFonts w:ascii="Palatino Linotype" w:eastAsia="FangSong"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A67B7D" w:rsidRPr="006402AC" w:rsidRDefault="00A67B7D" w:rsidP="006402AC">
      <w:pPr>
        <w:spacing w:after="0" w:line="360" w:lineRule="auto"/>
        <w:ind w:right="49"/>
        <w:contextualSpacing/>
        <w:jc w:val="both"/>
        <w:rPr>
          <w:rFonts w:ascii="Palatino Linotype" w:eastAsia="FangSong" w:hAnsi="Palatino Linotype" w:cs="Times New Roman"/>
          <w:sz w:val="24"/>
          <w:szCs w:val="24"/>
          <w:lang w:val="es-ES_tradnl" w:eastAsia="es-ES"/>
        </w:rPr>
      </w:pPr>
    </w:p>
    <w:p w:rsidR="00A67B7D" w:rsidRPr="006402AC" w:rsidRDefault="00A67B7D" w:rsidP="006402AC">
      <w:pPr>
        <w:numPr>
          <w:ilvl w:val="0"/>
          <w:numId w:val="2"/>
        </w:numPr>
        <w:spacing w:after="0" w:line="360" w:lineRule="auto"/>
        <w:ind w:left="0" w:right="34" w:firstLine="0"/>
        <w:contextualSpacing/>
        <w:jc w:val="both"/>
        <w:rPr>
          <w:rFonts w:ascii="Palatino Linotype" w:eastAsia="FangSong" w:hAnsi="Palatino Linotype" w:cs="Times New Roman"/>
          <w:sz w:val="24"/>
          <w:szCs w:val="24"/>
          <w:lang w:val="es-ES_tradnl" w:eastAsia="es-ES"/>
        </w:rPr>
      </w:pPr>
      <w:r w:rsidRPr="006402AC">
        <w:rPr>
          <w:rFonts w:ascii="Palatino Linotype" w:eastAsia="FangSong" w:hAnsi="Palatino Linotype" w:cs="Times New Roman"/>
          <w:sz w:val="24"/>
          <w:szCs w:val="24"/>
          <w:lang w:val="es-ES_tradnl" w:eastAsia="es-ES"/>
        </w:rPr>
        <w:lastRenderedPageBreak/>
        <w:t>Así pues, resulta necesario se</w:t>
      </w:r>
      <w:r w:rsidRPr="006402AC">
        <w:rPr>
          <w:rFonts w:ascii="Palatino Linotype" w:eastAsia="FangSong" w:hAnsi="Palatino Linotype" w:cs="Calibri"/>
          <w:sz w:val="24"/>
          <w:szCs w:val="24"/>
          <w:lang w:val="es-ES_tradnl" w:eastAsia="es-ES"/>
        </w:rPr>
        <w:t>ñ</w:t>
      </w:r>
      <w:r w:rsidRPr="006402AC">
        <w:rPr>
          <w:rFonts w:ascii="Palatino Linotype" w:eastAsia="FangSong" w:hAnsi="Palatino Linotype" w:cs="Times New Roman"/>
          <w:sz w:val="24"/>
          <w:szCs w:val="24"/>
          <w:lang w:val="es-ES_tradnl" w:eastAsia="es-ES"/>
        </w:rPr>
        <w:t>alar que el derecho de acceso a la informaci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Times New Roman"/>
          <w:sz w:val="24"/>
          <w:szCs w:val="24"/>
          <w:lang w:val="es-ES_tradnl" w:eastAsia="es-ES"/>
        </w:rPr>
        <w:t>n p</w:t>
      </w:r>
      <w:r w:rsidRPr="006402AC">
        <w:rPr>
          <w:rFonts w:ascii="Palatino Linotype" w:eastAsia="FangSong" w:hAnsi="Palatino Linotype" w:cs="FangSong"/>
          <w:sz w:val="24"/>
          <w:szCs w:val="24"/>
          <w:lang w:val="es-ES_tradnl" w:eastAsia="es-ES"/>
        </w:rPr>
        <w:t>ú</w:t>
      </w:r>
      <w:r w:rsidRPr="006402AC">
        <w:rPr>
          <w:rFonts w:ascii="Palatino Linotype" w:eastAsia="FangSong" w:hAnsi="Palatino Linotype" w:cs="Times New Roman"/>
          <w:sz w:val="24"/>
          <w:szCs w:val="24"/>
          <w:lang w:val="es-ES_tradnl" w:eastAsia="es-ES"/>
        </w:rPr>
        <w:t>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w:t>
      </w:r>
      <w:r w:rsidRPr="006402AC">
        <w:rPr>
          <w:rFonts w:ascii="Palatino Linotype" w:eastAsia="FangSong" w:hAnsi="Palatino Linotype" w:cs="Calibri"/>
          <w:sz w:val="24"/>
          <w:szCs w:val="24"/>
          <w:lang w:val="es-ES_tradnl" w:eastAsia="es-ES"/>
        </w:rPr>
        <w:t>ñ</w:t>
      </w:r>
      <w:r w:rsidRPr="006402AC">
        <w:rPr>
          <w:rFonts w:ascii="Palatino Linotype" w:eastAsia="FangSong" w:hAnsi="Palatino Linotype" w:cs="Times New Roman"/>
          <w:sz w:val="24"/>
          <w:szCs w:val="24"/>
          <w:lang w:val="es-ES_tradnl" w:eastAsia="es-ES"/>
        </w:rPr>
        <w:t>alar la obligaci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Times New Roman"/>
          <w:sz w:val="24"/>
          <w:szCs w:val="24"/>
          <w:lang w:val="es-ES_tradnl" w:eastAsia="es-ES"/>
        </w:rPr>
        <w:t xml:space="preserve">n de </w:t>
      </w:r>
      <w:r w:rsidRPr="006402AC">
        <w:rPr>
          <w:rFonts w:ascii="Palatino Linotype" w:eastAsia="FangSong" w:hAnsi="Palatino Linotype" w:cs="FangSong"/>
          <w:sz w:val="24"/>
          <w:szCs w:val="24"/>
          <w:lang w:val="es-ES_tradnl" w:eastAsia="es-ES"/>
        </w:rPr>
        <w:t>“</w:t>
      </w:r>
      <w:r w:rsidRPr="006402AC">
        <w:rPr>
          <w:rFonts w:ascii="Palatino Linotype" w:eastAsia="FangSong" w:hAnsi="Palatino Linotype" w:cs="Times New Roman"/>
          <w:sz w:val="24"/>
          <w:szCs w:val="24"/>
          <w:lang w:val="es-ES_tradnl" w:eastAsia="es-ES"/>
        </w:rPr>
        <w:t>promover, respetar, proteger y garantizar los derechos humanos</w:t>
      </w:r>
      <w:r w:rsidRPr="006402AC">
        <w:rPr>
          <w:rFonts w:ascii="Palatino Linotype" w:eastAsia="FangSong" w:hAnsi="Palatino Linotype" w:cs="FangSong"/>
          <w:sz w:val="24"/>
          <w:szCs w:val="24"/>
          <w:lang w:val="es-ES_tradnl" w:eastAsia="es-ES"/>
        </w:rPr>
        <w:t>”</w:t>
      </w:r>
      <w:r w:rsidRPr="006402AC">
        <w:rPr>
          <w:rFonts w:ascii="Palatino Linotype" w:eastAsia="FangSong" w:hAnsi="Palatino Linotype" w:cs="Times New Roman"/>
          <w:sz w:val="24"/>
          <w:szCs w:val="24"/>
          <w:lang w:val="es-ES_tradnl" w:eastAsia="es-ES"/>
        </w:rPr>
        <w:t>, entre los cuales se encuentra dicho derecho.</w:t>
      </w:r>
    </w:p>
    <w:p w:rsidR="00A67B7D" w:rsidRPr="006402AC" w:rsidRDefault="00A67B7D" w:rsidP="006402AC">
      <w:pPr>
        <w:spacing w:after="0" w:line="360" w:lineRule="auto"/>
        <w:contextualSpacing/>
        <w:rPr>
          <w:rFonts w:ascii="Palatino Linotype" w:eastAsia="FangSong" w:hAnsi="Palatino Linotype" w:cs="Times New Roman"/>
          <w:sz w:val="24"/>
          <w:szCs w:val="24"/>
          <w:lang w:val="es-ES_tradnl" w:eastAsia="es-ES"/>
        </w:rPr>
      </w:pPr>
    </w:p>
    <w:p w:rsidR="00A67B7D" w:rsidRPr="006402AC" w:rsidRDefault="00A67B7D" w:rsidP="006402AC">
      <w:pPr>
        <w:numPr>
          <w:ilvl w:val="0"/>
          <w:numId w:val="2"/>
        </w:numPr>
        <w:spacing w:after="0" w:line="360" w:lineRule="auto"/>
        <w:ind w:left="0" w:right="34" w:firstLine="0"/>
        <w:contextualSpacing/>
        <w:jc w:val="both"/>
        <w:rPr>
          <w:rFonts w:ascii="Palatino Linotype" w:eastAsia="FangSong" w:hAnsi="Palatino Linotype" w:cs="Times New Roman"/>
          <w:sz w:val="24"/>
          <w:szCs w:val="24"/>
          <w:lang w:val="es-ES_tradnl" w:eastAsia="es-ES"/>
        </w:rPr>
      </w:pPr>
      <w:r w:rsidRPr="006402AC">
        <w:rPr>
          <w:rFonts w:ascii="Palatino Linotype" w:eastAsia="FangSong"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67B7D" w:rsidRPr="006402AC" w:rsidRDefault="00A67B7D" w:rsidP="006402AC">
      <w:pPr>
        <w:spacing w:after="0" w:line="360" w:lineRule="auto"/>
        <w:ind w:right="34"/>
        <w:contextualSpacing/>
        <w:jc w:val="both"/>
        <w:rPr>
          <w:rFonts w:ascii="Palatino Linotype" w:eastAsia="FangSong" w:hAnsi="Palatino Linotype" w:cs="Times New Roman"/>
          <w:sz w:val="24"/>
          <w:szCs w:val="24"/>
          <w:lang w:val="es-ES_tradnl" w:eastAsia="es-ES"/>
        </w:rPr>
      </w:pPr>
    </w:p>
    <w:p w:rsidR="00A67B7D" w:rsidRPr="006402AC" w:rsidRDefault="00A67B7D" w:rsidP="006402AC">
      <w:pPr>
        <w:numPr>
          <w:ilvl w:val="0"/>
          <w:numId w:val="2"/>
        </w:numPr>
        <w:spacing w:after="0" w:line="360" w:lineRule="auto"/>
        <w:ind w:left="0" w:right="34" w:firstLine="0"/>
        <w:contextualSpacing/>
        <w:jc w:val="both"/>
        <w:rPr>
          <w:rFonts w:ascii="Palatino Linotype" w:eastAsia="FangSong" w:hAnsi="Palatino Linotype" w:cs="Arial"/>
          <w:sz w:val="24"/>
          <w:szCs w:val="24"/>
          <w:lang w:val="es-ES_tradnl" w:eastAsia="es-ES"/>
        </w:rPr>
      </w:pPr>
      <w:r w:rsidRPr="006402AC">
        <w:rPr>
          <w:rFonts w:ascii="Palatino Linotype" w:eastAsia="FangSong" w:hAnsi="Palatino Linotype" w:cs="Times New Roman"/>
          <w:sz w:val="24"/>
          <w:szCs w:val="24"/>
          <w:lang w:val="es-ES_tradnl" w:eastAsia="es-ES"/>
        </w:rPr>
        <w:lastRenderedPageBreak/>
        <w:t>Derivado</w:t>
      </w:r>
      <w:r w:rsidRPr="006402AC">
        <w:rPr>
          <w:rFonts w:ascii="Palatino Linotype" w:eastAsia="FangSong"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respuesta da cumplimento al derecho en cuestión.  </w:t>
      </w:r>
    </w:p>
    <w:p w:rsidR="00A67B7D" w:rsidRPr="006402AC" w:rsidRDefault="00A67B7D" w:rsidP="006402AC">
      <w:pPr>
        <w:keepNext/>
        <w:keepLines/>
        <w:spacing w:after="0" w:line="360" w:lineRule="auto"/>
        <w:outlineLvl w:val="1"/>
        <w:rPr>
          <w:rFonts w:ascii="Palatino Linotype" w:eastAsia="FangSong" w:hAnsi="Palatino Linotype" w:cstheme="majorBidi"/>
          <w:b/>
          <w:i/>
          <w:sz w:val="24"/>
          <w:szCs w:val="24"/>
          <w:lang w:val="es-ES_tradnl" w:eastAsia="es-ES"/>
        </w:rPr>
      </w:pPr>
    </w:p>
    <w:p w:rsidR="00A67B7D" w:rsidRPr="006402AC" w:rsidRDefault="00A67B7D" w:rsidP="006402AC">
      <w:pPr>
        <w:keepNext/>
        <w:keepLines/>
        <w:spacing w:after="0" w:line="360" w:lineRule="auto"/>
        <w:outlineLvl w:val="1"/>
        <w:rPr>
          <w:rFonts w:ascii="Palatino Linotype" w:eastAsia="FangSong" w:hAnsi="Palatino Linotype" w:cstheme="majorBidi"/>
          <w:b/>
          <w:i/>
          <w:sz w:val="24"/>
          <w:szCs w:val="24"/>
          <w:lang w:val="es-ES_tradnl" w:eastAsia="es-ES"/>
        </w:rPr>
      </w:pPr>
      <w:bookmarkStart w:id="72" w:name="_Toc5884328"/>
      <w:r w:rsidRPr="006402AC">
        <w:rPr>
          <w:rFonts w:ascii="Palatino Linotype" w:eastAsia="FangSong" w:hAnsi="Palatino Linotype" w:cstheme="majorBidi"/>
          <w:b/>
          <w:i/>
          <w:sz w:val="24"/>
          <w:szCs w:val="24"/>
          <w:lang w:val="es-ES_tradnl" w:eastAsia="es-ES"/>
        </w:rPr>
        <w:t>II. Análisis del contenido de los informes justificados</w:t>
      </w:r>
      <w:bookmarkEnd w:id="72"/>
    </w:p>
    <w:p w:rsidR="00A67B7D" w:rsidRPr="006402AC" w:rsidRDefault="00A67B7D" w:rsidP="006402AC">
      <w:pPr>
        <w:spacing w:after="0" w:line="360" w:lineRule="auto"/>
        <w:rPr>
          <w:rFonts w:ascii="Palatino Linotype" w:eastAsia="FangSong" w:hAnsi="Palatino Linotype"/>
          <w:sz w:val="24"/>
          <w:szCs w:val="24"/>
          <w:lang w:val="es-ES_tradnl" w:eastAsia="es-ES"/>
        </w:rPr>
      </w:pPr>
    </w:p>
    <w:p w:rsidR="00A67B7D" w:rsidRPr="006402AC" w:rsidRDefault="00A67B7D" w:rsidP="006402AC">
      <w:pPr>
        <w:numPr>
          <w:ilvl w:val="0"/>
          <w:numId w:val="2"/>
        </w:numPr>
        <w:spacing w:after="0" w:line="360" w:lineRule="auto"/>
        <w:ind w:left="0" w:right="49" w:firstLine="0"/>
        <w:contextualSpacing/>
        <w:jc w:val="both"/>
        <w:rPr>
          <w:rFonts w:ascii="Palatino Linotype" w:eastAsia="FangSong" w:hAnsi="Palatino Linotype" w:cstheme="majorBidi"/>
          <w:sz w:val="24"/>
          <w:szCs w:val="24"/>
          <w:lang w:val="es-ES_tradnl" w:eastAsia="es-ES"/>
        </w:rPr>
      </w:pPr>
      <w:r w:rsidRPr="006402AC">
        <w:rPr>
          <w:rFonts w:ascii="Palatino Linotype" w:eastAsia="FangSong" w:hAnsi="Palatino Linotype" w:cstheme="majorBidi"/>
          <w:sz w:val="24"/>
          <w:szCs w:val="24"/>
          <w:lang w:val="es-ES_tradnl" w:eastAsia="es-ES"/>
        </w:rPr>
        <w:t>El S</w:t>
      </w:r>
      <w:r w:rsidRPr="006402AC">
        <w:rPr>
          <w:rFonts w:ascii="Palatino Linotype" w:eastAsia="FangSong" w:hAnsi="Palatino Linotype" w:cstheme="majorBidi"/>
          <w:b/>
          <w:sz w:val="24"/>
          <w:szCs w:val="24"/>
          <w:lang w:val="es-ES_tradnl" w:eastAsia="es-ES"/>
        </w:rPr>
        <w:t>UJETO OBLIGADO</w:t>
      </w:r>
      <w:r w:rsidRPr="006402AC">
        <w:rPr>
          <w:rFonts w:ascii="Palatino Linotype" w:eastAsia="FangSong" w:hAnsi="Palatino Linotype" w:cstheme="majorBidi"/>
          <w:sz w:val="24"/>
          <w:szCs w:val="24"/>
          <w:lang w:val="es-ES_tradnl" w:eastAsia="es-ES"/>
        </w:rPr>
        <w:t xml:space="preserve"> fue omiso en proporcionar respuestas a los planteamientos del solicitante, mismos que corresponden en términos generales a:</w:t>
      </w:r>
    </w:p>
    <w:p w:rsidR="00A67B7D" w:rsidRPr="006402AC" w:rsidRDefault="00A67B7D" w:rsidP="006402AC">
      <w:pPr>
        <w:spacing w:after="0" w:line="360" w:lineRule="auto"/>
        <w:ind w:left="567" w:right="616"/>
        <w:contextualSpacing/>
        <w:rPr>
          <w:rFonts w:ascii="Palatino Linotype" w:eastAsia="FangSong" w:hAnsi="Palatino Linotype" w:cstheme="majorBidi"/>
          <w:sz w:val="24"/>
          <w:szCs w:val="24"/>
          <w:lang w:val="es-ES_tradnl" w:eastAsia="es-ES"/>
        </w:rPr>
      </w:pPr>
    </w:p>
    <w:p w:rsidR="00A67B7D" w:rsidRPr="006402AC" w:rsidRDefault="008C746F" w:rsidP="006402AC">
      <w:pPr>
        <w:numPr>
          <w:ilvl w:val="0"/>
          <w:numId w:val="4"/>
        </w:numPr>
        <w:spacing w:after="0" w:line="360" w:lineRule="auto"/>
        <w:ind w:left="567" w:right="616" w:firstLine="0"/>
        <w:contextualSpacing/>
        <w:jc w:val="both"/>
        <w:rPr>
          <w:rFonts w:ascii="Palatino Linotype" w:eastAsia="FangSong" w:hAnsi="Palatino Linotype" w:cstheme="majorBidi"/>
          <w:b/>
          <w:sz w:val="24"/>
          <w:szCs w:val="24"/>
          <w:lang w:val="es-ES_tradnl" w:eastAsia="es-ES"/>
        </w:rPr>
      </w:pPr>
      <w:r w:rsidRPr="006402AC">
        <w:rPr>
          <w:rFonts w:ascii="Palatino Linotype" w:eastAsia="FangSong" w:hAnsi="Palatino Linotype" w:cs="Times New Roman"/>
          <w:b/>
          <w:i/>
          <w:sz w:val="24"/>
          <w:szCs w:val="24"/>
          <w:lang w:eastAsia="es-MX"/>
        </w:rPr>
        <w:t xml:space="preserve">El grado de estudios del presidente municipal y documento oficial que lo avale </w:t>
      </w:r>
      <w:r w:rsidR="00A67B7D" w:rsidRPr="006402AC">
        <w:rPr>
          <w:rFonts w:ascii="Palatino Linotype" w:eastAsia="FangSong" w:hAnsi="Palatino Linotype" w:cs="Times New Roman"/>
          <w:b/>
          <w:i/>
          <w:sz w:val="24"/>
          <w:szCs w:val="24"/>
          <w:lang w:eastAsia="es-MX"/>
        </w:rPr>
        <w:t>;</w:t>
      </w:r>
    </w:p>
    <w:p w:rsidR="00A67B7D" w:rsidRPr="006402AC" w:rsidRDefault="008C746F" w:rsidP="006402AC">
      <w:pPr>
        <w:numPr>
          <w:ilvl w:val="0"/>
          <w:numId w:val="4"/>
        </w:numPr>
        <w:spacing w:after="0" w:line="360" w:lineRule="auto"/>
        <w:ind w:left="567" w:right="616" w:firstLine="0"/>
        <w:contextualSpacing/>
        <w:jc w:val="both"/>
        <w:rPr>
          <w:rFonts w:ascii="Palatino Linotype" w:eastAsia="FangSong" w:hAnsi="Palatino Linotype" w:cstheme="majorBidi"/>
          <w:b/>
          <w:sz w:val="24"/>
          <w:szCs w:val="24"/>
          <w:lang w:val="es-ES_tradnl" w:eastAsia="es-ES"/>
        </w:rPr>
      </w:pPr>
      <w:r w:rsidRPr="006402AC">
        <w:rPr>
          <w:rFonts w:ascii="Palatino Linotype" w:eastAsia="FangSong" w:hAnsi="Palatino Linotype" w:cstheme="majorBidi"/>
          <w:b/>
          <w:i/>
          <w:sz w:val="24"/>
          <w:szCs w:val="24"/>
          <w:lang w:eastAsia="es-ES"/>
        </w:rPr>
        <w:t>Listado oficial de los directores designados por el Cabildo,</w:t>
      </w:r>
      <w:r w:rsidRPr="006402AC">
        <w:rPr>
          <w:rFonts w:ascii="Palatino Linotype" w:eastAsia="FangSong" w:hAnsi="Palatino Linotype" w:cs="Arial"/>
          <w:b/>
          <w:i/>
          <w:sz w:val="24"/>
          <w:szCs w:val="24"/>
          <w:lang w:eastAsia="es-ES"/>
        </w:rPr>
        <w:t xml:space="preserve"> </w:t>
      </w:r>
      <w:r w:rsidRPr="006402AC">
        <w:rPr>
          <w:rFonts w:ascii="Palatino Linotype" w:eastAsia="FangSong" w:hAnsi="Palatino Linotype" w:cstheme="majorBidi"/>
          <w:b/>
          <w:i/>
          <w:sz w:val="24"/>
          <w:szCs w:val="24"/>
          <w:lang w:eastAsia="es-ES"/>
        </w:rPr>
        <w:t xml:space="preserve">grado máximo de estudio y documento oficial que lo avale </w:t>
      </w:r>
      <w:r w:rsidR="00A67B7D" w:rsidRPr="006402AC">
        <w:rPr>
          <w:rFonts w:ascii="Palatino Linotype" w:eastAsia="FangSong" w:hAnsi="Palatino Linotype" w:cstheme="majorBidi"/>
          <w:b/>
          <w:i/>
          <w:sz w:val="24"/>
          <w:szCs w:val="24"/>
          <w:lang w:eastAsia="es-ES"/>
        </w:rPr>
        <w:t>;</w:t>
      </w:r>
    </w:p>
    <w:p w:rsidR="00A67B7D" w:rsidRPr="006402AC" w:rsidRDefault="008C746F" w:rsidP="006402AC">
      <w:pPr>
        <w:numPr>
          <w:ilvl w:val="0"/>
          <w:numId w:val="4"/>
        </w:numPr>
        <w:spacing w:after="0" w:line="360" w:lineRule="auto"/>
        <w:ind w:left="567" w:right="616" w:firstLine="0"/>
        <w:contextualSpacing/>
        <w:jc w:val="both"/>
        <w:rPr>
          <w:rFonts w:ascii="Palatino Linotype" w:eastAsia="FangSong" w:hAnsi="Palatino Linotype" w:cstheme="majorBidi"/>
          <w:b/>
          <w:sz w:val="24"/>
          <w:szCs w:val="24"/>
          <w:lang w:val="es-ES_tradnl" w:eastAsia="es-ES"/>
        </w:rPr>
      </w:pPr>
      <w:r w:rsidRPr="006402AC">
        <w:rPr>
          <w:rFonts w:ascii="Palatino Linotype" w:eastAsia="FangSong" w:hAnsi="Palatino Linotype" w:cstheme="majorBidi"/>
          <w:b/>
          <w:i/>
          <w:sz w:val="24"/>
          <w:szCs w:val="24"/>
          <w:lang w:eastAsia="es-ES"/>
        </w:rPr>
        <w:t>Grado máximo de estudio y documento que lo avale del síndico municipal,</w:t>
      </w:r>
      <w:r w:rsidRPr="006402AC">
        <w:rPr>
          <w:rFonts w:ascii="Palatino Linotype" w:eastAsia="FangSong" w:hAnsi="Palatino Linotype" w:cs="Times New Roman"/>
          <w:b/>
          <w:i/>
          <w:sz w:val="24"/>
          <w:szCs w:val="24"/>
          <w:lang w:eastAsia="es-MX"/>
        </w:rPr>
        <w:t xml:space="preserve"> </w:t>
      </w:r>
      <w:r w:rsidRPr="006402AC">
        <w:rPr>
          <w:rFonts w:ascii="Palatino Linotype" w:eastAsia="FangSong" w:hAnsi="Palatino Linotype" w:cstheme="majorBidi"/>
          <w:b/>
          <w:i/>
          <w:sz w:val="24"/>
          <w:szCs w:val="24"/>
          <w:lang w:eastAsia="es-ES"/>
        </w:rPr>
        <w:t>regidores y secretario</w:t>
      </w:r>
      <w:r w:rsidR="00A67B7D" w:rsidRPr="006402AC">
        <w:rPr>
          <w:rFonts w:ascii="Palatino Linotype" w:eastAsia="FangSong" w:hAnsi="Palatino Linotype" w:cstheme="majorBidi"/>
          <w:b/>
          <w:i/>
          <w:sz w:val="24"/>
          <w:szCs w:val="24"/>
          <w:lang w:eastAsia="es-ES"/>
        </w:rPr>
        <w:t>;</w:t>
      </w:r>
    </w:p>
    <w:p w:rsidR="008C746F" w:rsidRPr="006402AC" w:rsidRDefault="008C746F" w:rsidP="006402AC">
      <w:pPr>
        <w:spacing w:after="0" w:line="360" w:lineRule="auto"/>
        <w:ind w:right="758"/>
        <w:contextualSpacing/>
        <w:jc w:val="both"/>
        <w:rPr>
          <w:rFonts w:ascii="Palatino Linotype" w:eastAsia="FangSong" w:hAnsi="Palatino Linotype" w:cstheme="majorBidi"/>
          <w:b/>
          <w:sz w:val="24"/>
          <w:szCs w:val="24"/>
          <w:lang w:val="es-ES_tradnl" w:eastAsia="es-ES"/>
        </w:rPr>
      </w:pPr>
    </w:p>
    <w:p w:rsidR="00A67B7D" w:rsidRDefault="00A67B7D" w:rsidP="006402AC">
      <w:pPr>
        <w:numPr>
          <w:ilvl w:val="0"/>
          <w:numId w:val="2"/>
        </w:numPr>
        <w:spacing w:after="0" w:line="360" w:lineRule="auto"/>
        <w:ind w:left="0" w:right="49" w:firstLine="0"/>
        <w:contextualSpacing/>
        <w:jc w:val="both"/>
        <w:rPr>
          <w:rFonts w:ascii="Palatino Linotype" w:eastAsia="FangSong" w:hAnsi="Palatino Linotype" w:cstheme="majorBidi"/>
          <w:sz w:val="24"/>
          <w:szCs w:val="24"/>
          <w:lang w:val="es-ES_tradnl" w:eastAsia="es-ES"/>
        </w:rPr>
      </w:pPr>
      <w:r w:rsidRPr="006402AC">
        <w:rPr>
          <w:rFonts w:ascii="Palatino Linotype" w:eastAsia="FangSong" w:hAnsi="Palatino Linotype" w:cstheme="majorBidi"/>
          <w:sz w:val="24"/>
          <w:szCs w:val="24"/>
          <w:lang w:val="es-ES_tradnl" w:eastAsia="es-ES"/>
        </w:rPr>
        <w:t xml:space="preserve">De lo anterior el </w:t>
      </w:r>
      <w:r w:rsidRPr="006402AC">
        <w:rPr>
          <w:rFonts w:ascii="Palatino Linotype" w:eastAsia="FangSong" w:hAnsi="Palatino Linotype" w:cstheme="majorBidi"/>
          <w:b/>
          <w:sz w:val="24"/>
          <w:szCs w:val="24"/>
          <w:lang w:val="es-ES_tradnl" w:eastAsia="es-ES"/>
        </w:rPr>
        <w:t>SUJETO OBLIGADO</w:t>
      </w:r>
      <w:r w:rsidRPr="006402AC">
        <w:rPr>
          <w:rFonts w:ascii="Palatino Linotype" w:eastAsia="FangSong" w:hAnsi="Palatino Linotype" w:cstheme="majorBidi"/>
          <w:sz w:val="24"/>
          <w:szCs w:val="24"/>
          <w:lang w:val="es-ES_tradnl" w:eastAsia="es-ES"/>
        </w:rPr>
        <w:t xml:space="preserve"> mediante la presentación de los informes proporcionó la siguiente información consistente en:</w:t>
      </w:r>
    </w:p>
    <w:p w:rsidR="006402AC" w:rsidRDefault="006402AC" w:rsidP="006402AC">
      <w:pPr>
        <w:spacing w:after="0" w:line="360" w:lineRule="auto"/>
        <w:ind w:right="49"/>
        <w:contextualSpacing/>
        <w:jc w:val="both"/>
        <w:rPr>
          <w:rFonts w:ascii="Palatino Linotype" w:eastAsia="FangSong" w:hAnsi="Palatino Linotype" w:cstheme="majorBidi"/>
          <w:sz w:val="24"/>
          <w:szCs w:val="24"/>
          <w:lang w:val="es-ES_tradnl" w:eastAsia="es-ES"/>
        </w:rPr>
      </w:pPr>
    </w:p>
    <w:p w:rsidR="006402AC" w:rsidRPr="006402AC" w:rsidRDefault="006402AC" w:rsidP="006402AC">
      <w:pPr>
        <w:spacing w:after="0" w:line="360" w:lineRule="auto"/>
        <w:ind w:right="49"/>
        <w:contextualSpacing/>
        <w:jc w:val="both"/>
        <w:rPr>
          <w:rFonts w:ascii="Palatino Linotype" w:eastAsia="FangSong" w:hAnsi="Palatino Linotype" w:cstheme="majorBidi"/>
          <w:sz w:val="24"/>
          <w:szCs w:val="24"/>
          <w:lang w:val="es-ES_tradnl" w:eastAsia="es-ES"/>
        </w:rPr>
      </w:pPr>
    </w:p>
    <w:p w:rsidR="00A67B7D" w:rsidRPr="006402AC" w:rsidRDefault="00A67B7D" w:rsidP="006402AC">
      <w:pPr>
        <w:spacing w:after="0" w:line="360" w:lineRule="auto"/>
        <w:ind w:right="49"/>
        <w:contextualSpacing/>
        <w:jc w:val="both"/>
        <w:rPr>
          <w:rFonts w:ascii="Palatino Linotype" w:eastAsia="FangSong" w:hAnsi="Palatino Linotype" w:cstheme="majorBidi"/>
          <w:sz w:val="24"/>
          <w:szCs w:val="24"/>
          <w:lang w:val="es-ES_tradnl" w:eastAsia="es-ES"/>
        </w:rPr>
      </w:pPr>
    </w:p>
    <w:tbl>
      <w:tblPr>
        <w:tblStyle w:val="Tabladelista4-nfasis1"/>
        <w:tblW w:w="9329" w:type="dxa"/>
        <w:tblInd w:w="-5" w:type="dxa"/>
        <w:tblLook w:val="04A0" w:firstRow="1" w:lastRow="0" w:firstColumn="1" w:lastColumn="0" w:noHBand="0" w:noVBand="1"/>
      </w:tblPr>
      <w:tblGrid>
        <w:gridCol w:w="3261"/>
        <w:gridCol w:w="3848"/>
        <w:gridCol w:w="341"/>
        <w:gridCol w:w="1879"/>
      </w:tblGrid>
      <w:tr w:rsidR="00A67B7D" w:rsidRPr="006402AC" w:rsidTr="00067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A67B7D" w:rsidRPr="006402AC" w:rsidRDefault="00A67B7D" w:rsidP="006402AC">
            <w:pPr>
              <w:spacing w:line="360" w:lineRule="auto"/>
              <w:ind w:right="49"/>
              <w:contextualSpacing/>
              <w:jc w:val="both"/>
              <w:rPr>
                <w:rFonts w:ascii="Palatino Linotype" w:eastAsia="FangSong" w:hAnsi="Palatino Linotype" w:cstheme="majorBidi"/>
                <w:sz w:val="24"/>
                <w:szCs w:val="24"/>
                <w:lang w:val="es-ES_tradnl" w:eastAsia="es-ES"/>
              </w:rPr>
            </w:pPr>
            <w:r w:rsidRPr="006402AC">
              <w:rPr>
                <w:rFonts w:ascii="Palatino Linotype" w:eastAsia="FangSong" w:hAnsi="Palatino Linotype" w:cstheme="majorBidi"/>
                <w:sz w:val="24"/>
                <w:szCs w:val="24"/>
                <w:lang w:val="es-ES_tradnl" w:eastAsia="es-ES"/>
              </w:rPr>
              <w:lastRenderedPageBreak/>
              <w:t>Solicitud</w:t>
            </w:r>
          </w:p>
        </w:tc>
        <w:tc>
          <w:tcPr>
            <w:tcW w:w="4189" w:type="dxa"/>
            <w:gridSpan w:val="2"/>
          </w:tcPr>
          <w:p w:rsidR="00A67B7D" w:rsidRPr="006402AC" w:rsidRDefault="00A67B7D" w:rsidP="006402AC">
            <w:pPr>
              <w:tabs>
                <w:tab w:val="right" w:pos="4212"/>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FangSong" w:hAnsi="Palatino Linotype" w:cstheme="majorBidi"/>
                <w:sz w:val="24"/>
                <w:szCs w:val="24"/>
                <w:lang w:val="es-ES_tradnl" w:eastAsia="es-ES"/>
              </w:rPr>
            </w:pPr>
            <w:r w:rsidRPr="006402AC">
              <w:rPr>
                <w:rFonts w:ascii="Palatino Linotype" w:eastAsia="FangSong" w:hAnsi="Palatino Linotype" w:cstheme="majorBidi"/>
                <w:sz w:val="24"/>
                <w:szCs w:val="24"/>
                <w:lang w:val="es-ES_tradnl" w:eastAsia="es-ES"/>
              </w:rPr>
              <w:t>Informe</w:t>
            </w:r>
            <w:r w:rsidRPr="006402AC">
              <w:rPr>
                <w:rFonts w:ascii="Palatino Linotype" w:eastAsia="FangSong" w:hAnsi="Palatino Linotype" w:cstheme="majorBidi"/>
                <w:sz w:val="24"/>
                <w:szCs w:val="24"/>
                <w:lang w:val="es-ES_tradnl" w:eastAsia="es-ES"/>
              </w:rPr>
              <w:tab/>
            </w:r>
          </w:p>
        </w:tc>
        <w:tc>
          <w:tcPr>
            <w:tcW w:w="1879" w:type="dxa"/>
          </w:tcPr>
          <w:p w:rsidR="00A67B7D" w:rsidRPr="006402AC" w:rsidRDefault="00A67B7D" w:rsidP="006402A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FangSong" w:hAnsi="Palatino Linotype" w:cstheme="majorBidi"/>
                <w:sz w:val="24"/>
                <w:szCs w:val="24"/>
                <w:lang w:val="es-ES_tradnl" w:eastAsia="es-ES"/>
              </w:rPr>
            </w:pPr>
            <w:r w:rsidRPr="006402AC">
              <w:rPr>
                <w:rFonts w:ascii="Palatino Linotype" w:eastAsia="FangSong" w:hAnsi="Palatino Linotype" w:cstheme="majorBidi"/>
                <w:sz w:val="24"/>
                <w:szCs w:val="24"/>
                <w:lang w:val="es-ES_tradnl" w:eastAsia="es-ES"/>
              </w:rPr>
              <w:t>Cumplimiento</w:t>
            </w:r>
          </w:p>
        </w:tc>
      </w:tr>
      <w:tr w:rsidR="00A67B7D" w:rsidRPr="006402AC" w:rsidTr="00067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A67B7D" w:rsidRPr="006402AC" w:rsidRDefault="008C746F" w:rsidP="006402AC">
            <w:pPr>
              <w:spacing w:line="360" w:lineRule="auto"/>
              <w:ind w:right="49"/>
              <w:contextualSpacing/>
              <w:jc w:val="both"/>
              <w:rPr>
                <w:rFonts w:ascii="Palatino Linotype" w:eastAsia="FangSong" w:hAnsi="Palatino Linotype" w:cs="Times New Roman"/>
                <w:i/>
                <w:sz w:val="24"/>
                <w:szCs w:val="24"/>
                <w:lang w:eastAsia="es-MX"/>
              </w:rPr>
            </w:pPr>
            <w:r w:rsidRPr="006402AC">
              <w:rPr>
                <w:rFonts w:ascii="Palatino Linotype" w:eastAsia="FangSong" w:hAnsi="Palatino Linotype" w:cs="Times New Roman"/>
                <w:i/>
                <w:sz w:val="24"/>
                <w:szCs w:val="24"/>
                <w:lang w:eastAsia="es-MX"/>
              </w:rPr>
              <w:t>00072/VACHASO/IP/2019:</w:t>
            </w:r>
          </w:p>
          <w:p w:rsidR="00A67B7D" w:rsidRPr="006402AC" w:rsidRDefault="00442E96" w:rsidP="006402AC">
            <w:pPr>
              <w:spacing w:line="360" w:lineRule="auto"/>
              <w:ind w:right="49"/>
              <w:contextualSpacing/>
              <w:jc w:val="both"/>
              <w:rPr>
                <w:rFonts w:ascii="Palatino Linotype" w:eastAsia="FangSong" w:hAnsi="Palatino Linotype" w:cstheme="majorBidi"/>
                <w:sz w:val="24"/>
                <w:szCs w:val="24"/>
                <w:lang w:val="es-ES_tradnl" w:eastAsia="es-ES"/>
              </w:rPr>
            </w:pPr>
            <w:r w:rsidRPr="006402AC">
              <w:rPr>
                <w:rFonts w:ascii="Palatino Linotype" w:eastAsia="FangSong" w:hAnsi="Palatino Linotype" w:cstheme="majorBidi"/>
                <w:i/>
                <w:sz w:val="24"/>
                <w:szCs w:val="24"/>
                <w:lang w:eastAsia="es-ES"/>
              </w:rPr>
              <w:t>El grado de estudios del presidente municipal de valle de Chalco Solidaridad, Francisco Fernando Tenorio Contreras así como documento oficial que lo avale</w:t>
            </w:r>
          </w:p>
        </w:tc>
        <w:tc>
          <w:tcPr>
            <w:tcW w:w="3848" w:type="dxa"/>
          </w:tcPr>
          <w:p w:rsidR="00A67B7D" w:rsidRPr="006402AC" w:rsidRDefault="008C746F" w:rsidP="006402A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cstheme="majorBidi"/>
                <w:sz w:val="24"/>
                <w:szCs w:val="24"/>
                <w:lang w:val="es-ES_tradnl" w:eastAsia="es-ES"/>
              </w:rPr>
            </w:pPr>
            <w:r w:rsidRPr="006402AC">
              <w:rPr>
                <w:rFonts w:ascii="Palatino Linotype" w:eastAsia="FangSong" w:hAnsi="Palatino Linotype" w:cstheme="majorBidi"/>
                <w:sz w:val="24"/>
                <w:szCs w:val="24"/>
                <w:lang w:val="es-ES_tradnl" w:eastAsia="es-ES"/>
              </w:rPr>
              <w:t xml:space="preserve">Oficio número VCHS/231/2019 de fecha 28 de febrero de 2019, por medio del cual se informa que las afirmaciones del particular son falsa, toda vez </w:t>
            </w:r>
            <w:r w:rsidRPr="006402AC">
              <w:rPr>
                <w:rFonts w:ascii="Palatino Linotype" w:eastAsia="FangSong" w:hAnsi="Palatino Linotype" w:cstheme="majorBidi"/>
                <w:sz w:val="24"/>
                <w:szCs w:val="24"/>
                <w:lang w:eastAsia="es-ES"/>
              </w:rPr>
              <w:t>que en el acuse de solicitud se aprecia en el apartado de “PLAZO DE RESPUESTA” como fecha límite de respuesta el día 12/02/2019 tal y como se aprecia en el acuse de la solicitud de referencia</w:t>
            </w:r>
            <w:r w:rsidR="003F7E20" w:rsidRPr="006402AC">
              <w:rPr>
                <w:rFonts w:ascii="Palatino Linotype" w:eastAsia="FangSong" w:hAnsi="Palatino Linotype" w:cstheme="majorBidi"/>
                <w:sz w:val="24"/>
                <w:szCs w:val="24"/>
                <w:lang w:eastAsia="es-ES"/>
              </w:rPr>
              <w:t>.</w:t>
            </w:r>
            <w:r w:rsidR="003F7E20" w:rsidRPr="006402AC">
              <w:rPr>
                <w:rFonts w:ascii="Palatino Linotype" w:eastAsia="FangSong" w:hAnsi="Palatino Linotype"/>
                <w:sz w:val="24"/>
                <w:szCs w:val="24"/>
              </w:rPr>
              <w:t xml:space="preserve"> </w:t>
            </w:r>
            <w:r w:rsidR="003F7E20" w:rsidRPr="006402AC">
              <w:rPr>
                <w:rFonts w:ascii="Palatino Linotype" w:eastAsia="FangSong" w:hAnsi="Palatino Linotype" w:cstheme="majorBidi"/>
                <w:sz w:val="24"/>
                <w:szCs w:val="24"/>
                <w:lang w:eastAsia="es-ES"/>
              </w:rPr>
              <w:t>En fecha 25 de Enero de 2019, LA SUBDIRECTORA DE RECURSOS HUMANOS, proporcionó respuesta a los requerimientos hechos por el hoy recurrente, lo cual consta en la plataforma SAIMEX. Motivo por el cual se pide sea sobreseído el recurso.</w:t>
            </w:r>
          </w:p>
        </w:tc>
        <w:tc>
          <w:tcPr>
            <w:tcW w:w="2220" w:type="dxa"/>
            <w:gridSpan w:val="2"/>
          </w:tcPr>
          <w:p w:rsidR="00A67B7D" w:rsidRPr="006402AC" w:rsidRDefault="00A67B7D" w:rsidP="006402AC">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cstheme="majorBidi"/>
                <w:sz w:val="24"/>
                <w:szCs w:val="24"/>
                <w:lang w:val="es-ES_tradnl" w:eastAsia="es-ES"/>
              </w:rPr>
            </w:pPr>
          </w:p>
          <w:p w:rsidR="00A67B7D" w:rsidRPr="006402AC" w:rsidRDefault="003F7E20" w:rsidP="006402AC">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cstheme="majorBidi"/>
                <w:sz w:val="24"/>
                <w:szCs w:val="24"/>
                <w:lang w:val="es-ES_tradnl" w:eastAsia="es-ES"/>
              </w:rPr>
            </w:pPr>
            <w:r w:rsidRPr="006402AC">
              <w:rPr>
                <w:rFonts w:ascii="Palatino Linotype" w:eastAsia="FangSong" w:hAnsi="Palatino Linotype" w:cstheme="majorBidi"/>
                <w:sz w:val="24"/>
                <w:szCs w:val="24"/>
                <w:lang w:val="es-ES_tradnl" w:eastAsia="es-ES"/>
              </w:rPr>
              <w:t xml:space="preserve">No se proporciona información que </w:t>
            </w:r>
            <w:proofErr w:type="spellStart"/>
            <w:r w:rsidRPr="006402AC">
              <w:rPr>
                <w:rFonts w:ascii="Palatino Linotype" w:eastAsia="FangSong" w:hAnsi="Palatino Linotype" w:cstheme="majorBidi"/>
                <w:sz w:val="24"/>
                <w:szCs w:val="24"/>
                <w:lang w:val="es-ES_tradnl" w:eastAsia="es-ES"/>
              </w:rPr>
              <w:t>de</w:t>
            </w:r>
            <w:proofErr w:type="spellEnd"/>
            <w:r w:rsidRPr="006402AC">
              <w:rPr>
                <w:rFonts w:ascii="Palatino Linotype" w:eastAsia="FangSong" w:hAnsi="Palatino Linotype" w:cstheme="majorBidi"/>
                <w:sz w:val="24"/>
                <w:szCs w:val="24"/>
                <w:lang w:val="es-ES_tradnl" w:eastAsia="es-ES"/>
              </w:rPr>
              <w:t xml:space="preserve"> cumplimiento.</w:t>
            </w:r>
          </w:p>
        </w:tc>
      </w:tr>
      <w:tr w:rsidR="00A67B7D" w:rsidRPr="006402AC" w:rsidTr="000672A9">
        <w:tc>
          <w:tcPr>
            <w:cnfStyle w:val="001000000000" w:firstRow="0" w:lastRow="0" w:firstColumn="1" w:lastColumn="0" w:oddVBand="0" w:evenVBand="0" w:oddHBand="0" w:evenHBand="0" w:firstRowFirstColumn="0" w:firstRowLastColumn="0" w:lastRowFirstColumn="0" w:lastRowLastColumn="0"/>
            <w:tcW w:w="3261" w:type="dxa"/>
          </w:tcPr>
          <w:p w:rsidR="00A67B7D" w:rsidRPr="006402AC" w:rsidRDefault="008C746F" w:rsidP="006402AC">
            <w:pPr>
              <w:spacing w:line="360" w:lineRule="auto"/>
              <w:ind w:right="49"/>
              <w:contextualSpacing/>
              <w:jc w:val="both"/>
              <w:rPr>
                <w:rFonts w:ascii="Palatino Linotype" w:eastAsia="FangSong" w:hAnsi="Palatino Linotype" w:cs="Times New Roman"/>
                <w:sz w:val="24"/>
                <w:szCs w:val="24"/>
                <w:lang w:eastAsia="es-MX"/>
              </w:rPr>
            </w:pPr>
            <w:r w:rsidRPr="006402AC">
              <w:rPr>
                <w:rFonts w:ascii="Palatino Linotype" w:eastAsia="FangSong" w:hAnsi="Palatino Linotype" w:cs="Times New Roman"/>
                <w:sz w:val="24"/>
                <w:szCs w:val="24"/>
                <w:lang w:eastAsia="es-MX"/>
              </w:rPr>
              <w:lastRenderedPageBreak/>
              <w:t>00074/VACHASO/IP/2019:</w:t>
            </w:r>
          </w:p>
          <w:p w:rsidR="00A67B7D" w:rsidRPr="006402AC" w:rsidRDefault="00442E96" w:rsidP="006402AC">
            <w:pPr>
              <w:spacing w:line="360" w:lineRule="auto"/>
              <w:ind w:right="49"/>
              <w:contextualSpacing/>
              <w:jc w:val="both"/>
              <w:rPr>
                <w:rFonts w:ascii="Palatino Linotype" w:eastAsia="FangSong" w:hAnsi="Palatino Linotype" w:cs="Times New Roman"/>
                <w:sz w:val="24"/>
                <w:szCs w:val="24"/>
                <w:lang w:eastAsia="es-MX"/>
              </w:rPr>
            </w:pPr>
            <w:r w:rsidRPr="006402AC">
              <w:rPr>
                <w:rFonts w:ascii="Palatino Linotype" w:eastAsia="FangSong" w:hAnsi="Palatino Linotype" w:cs="Times New Roman"/>
                <w:i/>
                <w:sz w:val="24"/>
                <w:szCs w:val="24"/>
                <w:u w:val="single"/>
                <w:lang w:eastAsia="es-MX"/>
              </w:rPr>
              <w:t xml:space="preserve">Listado oficial de los directores </w:t>
            </w:r>
            <w:r w:rsidRPr="006402AC">
              <w:rPr>
                <w:rFonts w:ascii="Palatino Linotype" w:eastAsia="FangSong" w:hAnsi="Palatino Linotype" w:cs="Times New Roman"/>
                <w:i/>
                <w:sz w:val="24"/>
                <w:szCs w:val="24"/>
                <w:lang w:eastAsia="es-MX"/>
              </w:rPr>
              <w:t xml:space="preserve">designados por el H. Cabildo en funciones, así como </w:t>
            </w:r>
            <w:r w:rsidRPr="006402AC">
              <w:rPr>
                <w:rFonts w:ascii="Palatino Linotype" w:eastAsia="FangSong" w:hAnsi="Palatino Linotype" w:cs="Times New Roman"/>
                <w:i/>
                <w:sz w:val="24"/>
                <w:szCs w:val="24"/>
                <w:u w:val="single"/>
                <w:lang w:eastAsia="es-MX"/>
              </w:rPr>
              <w:t>grado máximo de estudio y documento oficial que lo avale</w:t>
            </w:r>
            <w:r w:rsidRPr="006402AC">
              <w:rPr>
                <w:rFonts w:ascii="Palatino Linotype" w:eastAsia="FangSong" w:hAnsi="Palatino Linotype" w:cs="Times New Roman"/>
                <w:i/>
                <w:sz w:val="24"/>
                <w:szCs w:val="24"/>
                <w:lang w:eastAsia="es-MX"/>
              </w:rPr>
              <w:t xml:space="preserve"> en versión pública</w:t>
            </w:r>
          </w:p>
        </w:tc>
        <w:tc>
          <w:tcPr>
            <w:tcW w:w="3848" w:type="dxa"/>
          </w:tcPr>
          <w:p w:rsidR="00A67B7D" w:rsidRPr="006402AC" w:rsidRDefault="003F7E20" w:rsidP="006402A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FangSong" w:hAnsi="Palatino Linotype" w:cs="Times New Roman"/>
                <w:bCs/>
                <w:sz w:val="24"/>
                <w:szCs w:val="24"/>
                <w:lang w:eastAsia="es-MX"/>
              </w:rPr>
            </w:pPr>
            <w:r w:rsidRPr="006402AC">
              <w:rPr>
                <w:rFonts w:ascii="Palatino Linotype" w:eastAsia="FangSong" w:hAnsi="Palatino Linotype" w:cs="Times New Roman"/>
                <w:bCs/>
                <w:sz w:val="24"/>
                <w:szCs w:val="24"/>
                <w:lang w:val="es-ES_tradnl" w:eastAsia="es-MX"/>
              </w:rPr>
              <w:t xml:space="preserve">Oficio número VCHS/231/2019 de fecha 28 de febrero de 2019, por medio del cual se informa que la afirmaciones del particular son falsas, </w:t>
            </w:r>
            <w:r w:rsidRPr="006402AC">
              <w:rPr>
                <w:rFonts w:ascii="Palatino Linotype" w:eastAsia="FangSong" w:hAnsi="Palatino Linotype" w:cs="Times New Roman"/>
                <w:bCs/>
                <w:sz w:val="24"/>
                <w:szCs w:val="24"/>
                <w:lang w:eastAsia="es-MX"/>
              </w:rPr>
              <w:t>toda vez que en el acuse de solicitud se aprecia en el apartado de “PLAZO DE RESPUESTA” como fecha límite de respuesta el día 12/02/2019 tal y como se observa en el acuse de la solicitud de referencia.</w:t>
            </w:r>
            <w:r w:rsidRPr="006402AC">
              <w:rPr>
                <w:rFonts w:ascii="Palatino Linotype" w:eastAsia="FangSong" w:hAnsi="Palatino Linotype"/>
                <w:sz w:val="24"/>
                <w:szCs w:val="24"/>
              </w:rPr>
              <w:t xml:space="preserve"> </w:t>
            </w:r>
            <w:r w:rsidRPr="006402AC">
              <w:rPr>
                <w:rFonts w:ascii="Palatino Linotype" w:eastAsia="FangSong" w:hAnsi="Palatino Linotype" w:cs="Times New Roman"/>
                <w:bCs/>
                <w:sz w:val="24"/>
                <w:szCs w:val="24"/>
                <w:lang w:eastAsia="es-MX"/>
              </w:rPr>
              <w:t>En fecha 5 de Febrero de 2019, EL SECRETARIO DEL AYUNTAMIENTO, proporcionó respuesta a los requerimientos hechos por el hoy recurrente, lo cual consta en la plataforma SAIMEX.</w:t>
            </w:r>
            <w:r w:rsidRPr="006402AC">
              <w:rPr>
                <w:rFonts w:ascii="Palatino Linotype" w:eastAsia="FangSong" w:hAnsi="Palatino Linotype" w:cstheme="majorBidi"/>
                <w:sz w:val="24"/>
                <w:szCs w:val="24"/>
                <w:lang w:eastAsia="es-ES"/>
              </w:rPr>
              <w:t xml:space="preserve"> </w:t>
            </w:r>
            <w:r w:rsidRPr="006402AC">
              <w:rPr>
                <w:rFonts w:ascii="Palatino Linotype" w:eastAsia="FangSong" w:hAnsi="Palatino Linotype" w:cs="Times New Roman"/>
                <w:bCs/>
                <w:sz w:val="24"/>
                <w:szCs w:val="24"/>
                <w:lang w:eastAsia="es-MX"/>
              </w:rPr>
              <w:t>Motivo por el cual se pide sea sobreseído el recurso.</w:t>
            </w:r>
          </w:p>
          <w:p w:rsidR="003F7E20" w:rsidRPr="006402AC" w:rsidRDefault="003F7E20" w:rsidP="006402A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FangSong" w:hAnsi="Palatino Linotype" w:cs="Times New Roman"/>
                <w:bCs/>
                <w:sz w:val="24"/>
                <w:szCs w:val="24"/>
                <w:lang w:eastAsia="es-MX"/>
              </w:rPr>
            </w:pPr>
          </w:p>
          <w:p w:rsidR="003F7E20" w:rsidRPr="006402AC" w:rsidRDefault="003F7E20" w:rsidP="006402A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FangSong" w:hAnsi="Palatino Linotype" w:cs="Times New Roman"/>
                <w:bCs/>
                <w:sz w:val="24"/>
                <w:szCs w:val="24"/>
                <w:lang w:eastAsia="es-MX"/>
              </w:rPr>
            </w:pPr>
            <w:r w:rsidRPr="006402AC">
              <w:rPr>
                <w:rFonts w:ascii="Palatino Linotype" w:eastAsia="FangSong" w:hAnsi="Palatino Linotype" w:cs="Times New Roman"/>
                <w:bCs/>
                <w:sz w:val="24"/>
                <w:szCs w:val="24"/>
                <w:lang w:eastAsia="es-MX"/>
              </w:rPr>
              <w:lastRenderedPageBreak/>
              <w:t>Se adjuntó el archivo CURRICULUM Y COMPROBANTES DE ESTUDIOS.PDF, archivo que contiene la información solicita; sim embargo contiene datos personales.</w:t>
            </w:r>
          </w:p>
        </w:tc>
        <w:tc>
          <w:tcPr>
            <w:tcW w:w="2220" w:type="dxa"/>
            <w:gridSpan w:val="2"/>
          </w:tcPr>
          <w:p w:rsidR="00A67B7D" w:rsidRPr="006402AC" w:rsidRDefault="003F7E20" w:rsidP="006402A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FangSong" w:hAnsi="Palatino Linotype" w:cstheme="majorBidi"/>
                <w:sz w:val="24"/>
                <w:szCs w:val="24"/>
                <w:lang w:val="es-ES_tradnl" w:eastAsia="es-ES"/>
              </w:rPr>
            </w:pPr>
            <w:r w:rsidRPr="006402AC">
              <w:rPr>
                <w:rFonts w:ascii="Palatino Linotype" w:eastAsia="FangSong" w:hAnsi="Palatino Linotype" w:cstheme="majorBidi"/>
                <w:sz w:val="24"/>
                <w:szCs w:val="24"/>
                <w:lang w:val="es-ES_tradnl" w:eastAsia="es-ES"/>
              </w:rPr>
              <w:lastRenderedPageBreak/>
              <w:t>Se entregó</w:t>
            </w:r>
            <w:r w:rsidR="00442E96" w:rsidRPr="006402AC">
              <w:rPr>
                <w:rFonts w:ascii="Palatino Linotype" w:eastAsia="FangSong" w:hAnsi="Palatino Linotype" w:cstheme="majorBidi"/>
                <w:sz w:val="24"/>
                <w:szCs w:val="24"/>
                <w:lang w:val="es-ES_tradnl" w:eastAsia="es-ES"/>
              </w:rPr>
              <w:t xml:space="preserve"> parte</w:t>
            </w:r>
            <w:r w:rsidRPr="006402AC">
              <w:rPr>
                <w:rFonts w:ascii="Palatino Linotype" w:eastAsia="FangSong" w:hAnsi="Palatino Linotype" w:cstheme="majorBidi"/>
                <w:sz w:val="24"/>
                <w:szCs w:val="24"/>
                <w:lang w:val="es-ES_tradnl" w:eastAsia="es-ES"/>
              </w:rPr>
              <w:t xml:space="preserve"> la información</w:t>
            </w:r>
            <w:r w:rsidR="00442E96" w:rsidRPr="006402AC">
              <w:rPr>
                <w:rFonts w:ascii="Palatino Linotype" w:eastAsia="FangSong" w:hAnsi="Palatino Linotype" w:cstheme="majorBidi"/>
                <w:sz w:val="24"/>
                <w:szCs w:val="24"/>
                <w:lang w:val="es-ES_tradnl" w:eastAsia="es-ES"/>
              </w:rPr>
              <w:t>,</w:t>
            </w:r>
            <w:r w:rsidRPr="006402AC">
              <w:rPr>
                <w:rFonts w:ascii="Palatino Linotype" w:eastAsia="FangSong" w:hAnsi="Palatino Linotype" w:cstheme="majorBidi"/>
                <w:sz w:val="24"/>
                <w:szCs w:val="24"/>
                <w:lang w:val="es-ES_tradnl" w:eastAsia="es-ES"/>
              </w:rPr>
              <w:t xml:space="preserve"> pero esta no puede ser proporcionada de tal manera, ya que contiene información confidencial que debe ser protegida y deberá realizar una versión pública.</w:t>
            </w:r>
          </w:p>
        </w:tc>
      </w:tr>
      <w:tr w:rsidR="00A67B7D" w:rsidRPr="006402AC" w:rsidTr="00067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A67B7D" w:rsidRPr="006402AC" w:rsidRDefault="008C746F" w:rsidP="006402AC">
            <w:pPr>
              <w:spacing w:line="360" w:lineRule="auto"/>
              <w:ind w:right="49"/>
              <w:contextualSpacing/>
              <w:jc w:val="both"/>
              <w:rPr>
                <w:rFonts w:ascii="Palatino Linotype" w:eastAsia="FangSong" w:hAnsi="Palatino Linotype" w:cstheme="majorBidi"/>
                <w:i/>
                <w:sz w:val="24"/>
                <w:szCs w:val="24"/>
                <w:lang w:eastAsia="es-ES"/>
              </w:rPr>
            </w:pPr>
            <w:r w:rsidRPr="006402AC">
              <w:rPr>
                <w:rFonts w:ascii="Palatino Linotype" w:eastAsia="FangSong" w:hAnsi="Palatino Linotype" w:cstheme="majorBidi"/>
                <w:i/>
                <w:sz w:val="24"/>
                <w:szCs w:val="24"/>
                <w:lang w:eastAsia="es-ES"/>
              </w:rPr>
              <w:lastRenderedPageBreak/>
              <w:t>00075</w:t>
            </w:r>
            <w:r w:rsidR="00A67B7D" w:rsidRPr="006402AC">
              <w:rPr>
                <w:rFonts w:ascii="Palatino Linotype" w:eastAsia="FangSong" w:hAnsi="Palatino Linotype" w:cstheme="majorBidi"/>
                <w:i/>
                <w:sz w:val="24"/>
                <w:szCs w:val="24"/>
                <w:lang w:eastAsia="es-ES"/>
              </w:rPr>
              <w:t>/VACHASO/IP/2019:</w:t>
            </w:r>
          </w:p>
          <w:p w:rsidR="00442E96" w:rsidRPr="006402AC" w:rsidRDefault="00442E96" w:rsidP="006402AC">
            <w:pPr>
              <w:spacing w:line="360" w:lineRule="auto"/>
              <w:ind w:right="49"/>
              <w:contextualSpacing/>
              <w:jc w:val="both"/>
              <w:rPr>
                <w:rFonts w:ascii="Palatino Linotype" w:eastAsia="FangSong" w:hAnsi="Palatino Linotype" w:cstheme="majorBidi"/>
                <w:i/>
                <w:sz w:val="24"/>
                <w:szCs w:val="24"/>
                <w:lang w:eastAsia="es-ES"/>
              </w:rPr>
            </w:pPr>
          </w:p>
          <w:p w:rsidR="003F7E20" w:rsidRPr="006402AC" w:rsidRDefault="00442E96" w:rsidP="006402AC">
            <w:pPr>
              <w:spacing w:line="360" w:lineRule="auto"/>
              <w:ind w:right="49"/>
              <w:contextualSpacing/>
              <w:jc w:val="both"/>
              <w:rPr>
                <w:rFonts w:ascii="Palatino Linotype" w:eastAsia="FangSong" w:hAnsi="Palatino Linotype" w:cstheme="majorBidi"/>
                <w:i/>
                <w:sz w:val="24"/>
                <w:szCs w:val="24"/>
                <w:u w:val="single"/>
                <w:lang w:eastAsia="es-ES"/>
              </w:rPr>
            </w:pPr>
            <w:r w:rsidRPr="006402AC">
              <w:rPr>
                <w:rFonts w:ascii="Palatino Linotype" w:eastAsia="FangSong" w:hAnsi="Palatino Linotype" w:cstheme="majorBidi"/>
                <w:i/>
                <w:sz w:val="24"/>
                <w:szCs w:val="24"/>
                <w:u w:val="single"/>
                <w:lang w:eastAsia="es-ES"/>
              </w:rPr>
              <w:t>Grado máximo de estudio</w:t>
            </w:r>
            <w:r w:rsidRPr="006402AC">
              <w:rPr>
                <w:rFonts w:ascii="Palatino Linotype" w:eastAsia="FangSong" w:hAnsi="Palatino Linotype" w:cstheme="majorBidi"/>
                <w:i/>
                <w:sz w:val="24"/>
                <w:szCs w:val="24"/>
                <w:lang w:eastAsia="es-ES"/>
              </w:rPr>
              <w:t xml:space="preserve"> y </w:t>
            </w:r>
            <w:r w:rsidRPr="006402AC">
              <w:rPr>
                <w:rFonts w:ascii="Palatino Linotype" w:eastAsia="FangSong" w:hAnsi="Palatino Linotype" w:cstheme="majorBidi"/>
                <w:i/>
                <w:sz w:val="24"/>
                <w:szCs w:val="24"/>
                <w:u w:val="single"/>
                <w:lang w:eastAsia="es-ES"/>
              </w:rPr>
              <w:t>documento que lo avale</w:t>
            </w:r>
            <w:r w:rsidRPr="006402AC">
              <w:rPr>
                <w:rFonts w:ascii="Palatino Linotype" w:eastAsia="FangSong" w:hAnsi="Palatino Linotype" w:cstheme="majorBidi"/>
                <w:i/>
                <w:sz w:val="24"/>
                <w:szCs w:val="24"/>
                <w:lang w:eastAsia="es-ES"/>
              </w:rPr>
              <w:t xml:space="preserve"> del </w:t>
            </w:r>
            <w:r w:rsidRPr="006402AC">
              <w:rPr>
                <w:rFonts w:ascii="Palatino Linotype" w:eastAsia="FangSong" w:hAnsi="Palatino Linotype" w:cstheme="majorBidi"/>
                <w:i/>
                <w:sz w:val="24"/>
                <w:szCs w:val="24"/>
                <w:u w:val="single"/>
                <w:lang w:eastAsia="es-ES"/>
              </w:rPr>
              <w:t>síndico municipal</w:t>
            </w:r>
            <w:r w:rsidRPr="006402AC">
              <w:rPr>
                <w:rFonts w:ascii="Palatino Linotype" w:eastAsia="FangSong" w:hAnsi="Palatino Linotype" w:cstheme="majorBidi"/>
                <w:i/>
                <w:sz w:val="24"/>
                <w:szCs w:val="24"/>
                <w:lang w:eastAsia="es-ES"/>
              </w:rPr>
              <w:t xml:space="preserve"> y todos los </w:t>
            </w:r>
            <w:r w:rsidRPr="006402AC">
              <w:rPr>
                <w:rFonts w:ascii="Palatino Linotype" w:eastAsia="FangSong" w:hAnsi="Palatino Linotype" w:cstheme="majorBidi"/>
                <w:i/>
                <w:sz w:val="24"/>
                <w:szCs w:val="24"/>
                <w:u w:val="single"/>
                <w:lang w:eastAsia="es-ES"/>
              </w:rPr>
              <w:t>regidores</w:t>
            </w:r>
            <w:r w:rsidRPr="006402AC">
              <w:rPr>
                <w:rFonts w:ascii="Palatino Linotype" w:eastAsia="FangSong" w:hAnsi="Palatino Linotype" w:cstheme="majorBidi"/>
                <w:i/>
                <w:sz w:val="24"/>
                <w:szCs w:val="24"/>
                <w:lang w:eastAsia="es-ES"/>
              </w:rPr>
              <w:t xml:space="preserve"> y </w:t>
            </w:r>
            <w:r w:rsidRPr="006402AC">
              <w:rPr>
                <w:rFonts w:ascii="Palatino Linotype" w:eastAsia="FangSong" w:hAnsi="Palatino Linotype" w:cstheme="majorBidi"/>
                <w:i/>
                <w:sz w:val="24"/>
                <w:szCs w:val="24"/>
                <w:u w:val="single"/>
                <w:lang w:eastAsia="es-ES"/>
              </w:rPr>
              <w:t>secretario del ayuntamiento</w:t>
            </w:r>
            <w:r w:rsidR="00A35F27" w:rsidRPr="006402AC">
              <w:rPr>
                <w:rFonts w:ascii="Palatino Linotype" w:eastAsia="FangSong" w:hAnsi="Palatino Linotype" w:cstheme="majorBidi"/>
                <w:i/>
                <w:sz w:val="24"/>
                <w:szCs w:val="24"/>
                <w:u w:val="single"/>
                <w:lang w:eastAsia="es-ES"/>
              </w:rPr>
              <w:t>.</w:t>
            </w:r>
          </w:p>
          <w:p w:rsidR="00A67B7D" w:rsidRPr="006402AC" w:rsidRDefault="00A67B7D" w:rsidP="006402AC">
            <w:pPr>
              <w:spacing w:line="360" w:lineRule="auto"/>
              <w:ind w:right="49"/>
              <w:contextualSpacing/>
              <w:jc w:val="both"/>
              <w:rPr>
                <w:rFonts w:ascii="Palatino Linotype" w:eastAsia="FangSong" w:hAnsi="Palatino Linotype" w:cstheme="majorBidi"/>
                <w:sz w:val="24"/>
                <w:szCs w:val="24"/>
                <w:lang w:val="es-ES_tradnl" w:eastAsia="es-ES"/>
              </w:rPr>
            </w:pPr>
          </w:p>
        </w:tc>
        <w:tc>
          <w:tcPr>
            <w:tcW w:w="3848" w:type="dxa"/>
          </w:tcPr>
          <w:p w:rsidR="00A67B7D" w:rsidRPr="006402AC" w:rsidRDefault="00C27916" w:rsidP="006402A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cstheme="majorBidi"/>
                <w:bCs/>
                <w:sz w:val="24"/>
                <w:szCs w:val="24"/>
                <w:lang w:eastAsia="es-ES"/>
              </w:rPr>
            </w:pPr>
            <w:r w:rsidRPr="006402AC">
              <w:rPr>
                <w:rFonts w:ascii="Palatino Linotype" w:eastAsia="FangSong" w:hAnsi="Palatino Linotype" w:cstheme="majorBidi"/>
                <w:bCs/>
                <w:sz w:val="24"/>
                <w:szCs w:val="24"/>
                <w:lang w:val="es-ES_tradnl" w:eastAsia="es-ES"/>
              </w:rPr>
              <w:t xml:space="preserve">Oficio número VCHS/233/2019 de fecha 28 de febrero de 2019, por medio del cual se informa que la afirmaciones del particular son falsas, </w:t>
            </w:r>
            <w:r w:rsidRPr="006402AC">
              <w:rPr>
                <w:rFonts w:ascii="Palatino Linotype" w:eastAsia="FangSong" w:hAnsi="Palatino Linotype" w:cstheme="majorBidi"/>
                <w:bCs/>
                <w:sz w:val="24"/>
                <w:szCs w:val="24"/>
                <w:lang w:eastAsia="es-ES"/>
              </w:rPr>
              <w:t>toda vez que en el acuse de solicitud se aprecia en el apartado de “PLAZO DE RESPUESTA” como fecha límite de respuesta el día 12/02/2019 tal y como se observa en el acuse de la solicitud de referencia.</w:t>
            </w:r>
            <w:r w:rsidRPr="006402AC">
              <w:rPr>
                <w:rFonts w:ascii="Palatino Linotype" w:eastAsia="FangSong" w:hAnsi="Palatino Linotype" w:cs="Times New Roman"/>
                <w:bCs/>
                <w:sz w:val="24"/>
                <w:szCs w:val="24"/>
                <w:lang w:eastAsia="es-MX"/>
              </w:rPr>
              <w:t xml:space="preserve"> </w:t>
            </w:r>
            <w:r w:rsidRPr="006402AC">
              <w:rPr>
                <w:rFonts w:ascii="Palatino Linotype" w:eastAsia="FangSong" w:hAnsi="Palatino Linotype" w:cstheme="majorBidi"/>
                <w:bCs/>
                <w:sz w:val="24"/>
                <w:szCs w:val="24"/>
                <w:lang w:eastAsia="es-ES"/>
              </w:rPr>
              <w:t xml:space="preserve">En fecha 25 de enero de 2019, LA SINDICO MUNICIPAL, proporcionó respuesta a los requerimientos </w:t>
            </w:r>
            <w:r w:rsidRPr="006402AC">
              <w:rPr>
                <w:rFonts w:ascii="Palatino Linotype" w:eastAsia="FangSong" w:hAnsi="Palatino Linotype" w:cstheme="majorBidi"/>
                <w:bCs/>
                <w:sz w:val="24"/>
                <w:szCs w:val="24"/>
                <w:lang w:eastAsia="es-ES"/>
              </w:rPr>
              <w:lastRenderedPageBreak/>
              <w:t>hechos por el hoy recurrente, lo cual consta en la plataforma SAIMEX.</w:t>
            </w:r>
          </w:p>
          <w:p w:rsidR="00C27916" w:rsidRPr="006402AC" w:rsidRDefault="00C27916" w:rsidP="006402A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cstheme="majorBidi"/>
                <w:sz w:val="24"/>
                <w:szCs w:val="24"/>
                <w:lang w:val="es-ES_tradnl" w:eastAsia="es-ES"/>
              </w:rPr>
            </w:pPr>
            <w:r w:rsidRPr="006402AC">
              <w:rPr>
                <w:rFonts w:ascii="Palatino Linotype" w:eastAsia="FangSong" w:hAnsi="Palatino Linotype" w:cstheme="majorBidi"/>
                <w:bCs/>
                <w:sz w:val="24"/>
                <w:szCs w:val="24"/>
                <w:lang w:eastAsia="es-ES"/>
              </w:rPr>
              <w:t xml:space="preserve"> Asimismo se adjuntaron dos constancias de representación proporcional del regidor diez y doce; así como el nombramiento del Titular de la Unidad de Transparencia, documentales que fueron del conocimiento del particular.</w:t>
            </w:r>
          </w:p>
        </w:tc>
        <w:tc>
          <w:tcPr>
            <w:tcW w:w="2220" w:type="dxa"/>
            <w:gridSpan w:val="2"/>
          </w:tcPr>
          <w:p w:rsidR="00A67B7D" w:rsidRPr="006402AC" w:rsidRDefault="00A35F27" w:rsidP="006402A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cstheme="majorBidi"/>
                <w:sz w:val="24"/>
                <w:szCs w:val="24"/>
                <w:lang w:val="es-ES_tradnl" w:eastAsia="es-ES"/>
              </w:rPr>
            </w:pPr>
            <w:r w:rsidRPr="006402AC">
              <w:rPr>
                <w:rFonts w:ascii="Palatino Linotype" w:eastAsia="FangSong" w:hAnsi="Palatino Linotype" w:cstheme="majorBidi"/>
                <w:bCs/>
                <w:sz w:val="24"/>
                <w:szCs w:val="24"/>
                <w:lang w:val="es-ES_tradnl" w:eastAsia="es-ES"/>
              </w:rPr>
              <w:lastRenderedPageBreak/>
              <w:t>No se da cumplimiento, porque la información proporciona mediante el informe, contiene datos personales que son susceptibles de clasificarse.</w:t>
            </w:r>
          </w:p>
        </w:tc>
      </w:tr>
    </w:tbl>
    <w:p w:rsidR="00490EDB" w:rsidRPr="006402AC" w:rsidRDefault="00490EDB" w:rsidP="006402AC">
      <w:pPr>
        <w:spacing w:after="0" w:line="360" w:lineRule="auto"/>
        <w:ind w:right="49"/>
        <w:contextualSpacing/>
        <w:jc w:val="both"/>
        <w:rPr>
          <w:rFonts w:ascii="Palatino Linotype" w:eastAsia="FangSong" w:hAnsi="Palatino Linotype" w:cstheme="majorBidi"/>
          <w:sz w:val="24"/>
          <w:szCs w:val="24"/>
          <w:lang w:val="es-ES_tradnl" w:eastAsia="es-ES"/>
        </w:rPr>
      </w:pPr>
    </w:p>
    <w:p w:rsidR="000D6192" w:rsidRPr="006402AC" w:rsidRDefault="00A67B7D" w:rsidP="006402AC">
      <w:pPr>
        <w:numPr>
          <w:ilvl w:val="0"/>
          <w:numId w:val="2"/>
        </w:numPr>
        <w:spacing w:after="0" w:line="360" w:lineRule="auto"/>
        <w:ind w:left="0" w:right="49" w:firstLine="0"/>
        <w:contextualSpacing/>
        <w:jc w:val="both"/>
        <w:rPr>
          <w:rFonts w:ascii="Palatino Linotype" w:eastAsia="FangSong" w:hAnsi="Palatino Linotype" w:cstheme="majorBidi"/>
          <w:sz w:val="24"/>
          <w:szCs w:val="24"/>
          <w:lang w:val="es-ES_tradnl" w:eastAsia="es-ES"/>
        </w:rPr>
      </w:pPr>
      <w:r w:rsidRPr="006402AC">
        <w:rPr>
          <w:rFonts w:ascii="Palatino Linotype" w:eastAsia="FangSong" w:hAnsi="Palatino Linotype" w:cstheme="majorBidi"/>
          <w:sz w:val="24"/>
          <w:szCs w:val="24"/>
          <w:lang w:val="es-ES_tradnl" w:eastAsia="es-ES"/>
        </w:rPr>
        <w:t xml:space="preserve">De lo anteriormente expuesto, se puede observar que el </w:t>
      </w:r>
      <w:r w:rsidRPr="006402AC">
        <w:rPr>
          <w:rFonts w:ascii="Palatino Linotype" w:eastAsia="FangSong" w:hAnsi="Palatino Linotype" w:cstheme="majorBidi"/>
          <w:b/>
          <w:sz w:val="24"/>
          <w:szCs w:val="24"/>
          <w:lang w:val="es-ES_tradnl" w:eastAsia="es-ES"/>
        </w:rPr>
        <w:t>SUJETO OBLIGADO</w:t>
      </w:r>
      <w:r w:rsidRPr="006402AC">
        <w:rPr>
          <w:rFonts w:ascii="Palatino Linotype" w:eastAsia="FangSong" w:hAnsi="Palatino Linotype" w:cstheme="majorBidi"/>
          <w:sz w:val="24"/>
          <w:szCs w:val="24"/>
          <w:lang w:val="es-ES_tradnl" w:eastAsia="es-ES"/>
        </w:rPr>
        <w:t xml:space="preserve"> </w:t>
      </w:r>
      <w:r w:rsidR="00A35F27" w:rsidRPr="006402AC">
        <w:rPr>
          <w:rFonts w:ascii="Palatino Linotype" w:eastAsia="FangSong" w:hAnsi="Palatino Linotype" w:cstheme="majorBidi"/>
          <w:sz w:val="24"/>
          <w:szCs w:val="24"/>
          <w:lang w:val="es-ES_tradnl" w:eastAsia="es-ES"/>
        </w:rPr>
        <w:t xml:space="preserve">no niega la existencia de la información, si no por el contrario éste </w:t>
      </w:r>
      <w:r w:rsidRPr="006402AC">
        <w:rPr>
          <w:rFonts w:ascii="Palatino Linotype" w:eastAsia="FangSong" w:hAnsi="Palatino Linotype" w:cstheme="majorBidi"/>
          <w:sz w:val="24"/>
          <w:szCs w:val="24"/>
          <w:lang w:val="es-ES_tradnl" w:eastAsia="es-ES"/>
        </w:rPr>
        <w:t xml:space="preserve">hace un intento por proporcionar la información; sin embargo, al revisar el contenido de cada archivo que integran los informes proporcionados, </w:t>
      </w:r>
      <w:r w:rsidR="00D43D2C" w:rsidRPr="006402AC">
        <w:rPr>
          <w:rFonts w:ascii="Palatino Linotype" w:eastAsia="FangSong" w:hAnsi="Palatino Linotype" w:cstheme="majorBidi"/>
          <w:sz w:val="24"/>
          <w:szCs w:val="24"/>
          <w:lang w:val="es-ES_tradnl" w:eastAsia="es-ES"/>
        </w:rPr>
        <w:t xml:space="preserve">se observó que </w:t>
      </w:r>
      <w:r w:rsidRPr="006402AC">
        <w:rPr>
          <w:rFonts w:ascii="Palatino Linotype" w:eastAsia="FangSong" w:hAnsi="Palatino Linotype" w:cstheme="majorBidi"/>
          <w:sz w:val="24"/>
          <w:szCs w:val="24"/>
          <w:lang w:val="es-ES_tradnl" w:eastAsia="es-ES"/>
        </w:rPr>
        <w:t>las documentales</w:t>
      </w:r>
      <w:r w:rsidR="000D6192" w:rsidRPr="006402AC">
        <w:rPr>
          <w:rFonts w:ascii="Palatino Linotype" w:eastAsia="FangSong" w:hAnsi="Palatino Linotype" w:cstheme="majorBidi"/>
          <w:sz w:val="24"/>
          <w:szCs w:val="24"/>
          <w:lang w:val="es-ES_tradnl" w:eastAsia="es-ES"/>
        </w:rPr>
        <w:t xml:space="preserve"> contienen datos persona</w:t>
      </w:r>
      <w:r w:rsidR="00D43D2C" w:rsidRPr="006402AC">
        <w:rPr>
          <w:rFonts w:ascii="Palatino Linotype" w:eastAsia="FangSong" w:hAnsi="Palatino Linotype" w:cstheme="majorBidi"/>
          <w:sz w:val="24"/>
          <w:szCs w:val="24"/>
          <w:lang w:val="es-ES_tradnl" w:eastAsia="es-ES"/>
        </w:rPr>
        <w:t xml:space="preserve">les que deben de ser protegidos y no se específica el cargo de cada servidor público, es decir, no se sabe quién es el presidente, sindico, regidores y directores, inconsistencia que se apreciaron,  luego entonces no se da </w:t>
      </w:r>
      <w:r w:rsidR="000D6192" w:rsidRPr="006402AC">
        <w:rPr>
          <w:rFonts w:ascii="Palatino Linotype" w:eastAsia="FangSong" w:hAnsi="Palatino Linotype" w:cstheme="majorBidi"/>
          <w:sz w:val="24"/>
          <w:szCs w:val="24"/>
          <w:lang w:val="es-ES_tradnl" w:eastAsia="es-ES"/>
        </w:rPr>
        <w:t>cumplimiento a las solicitudes de información.</w:t>
      </w:r>
    </w:p>
    <w:p w:rsidR="000D6192" w:rsidRPr="006402AC" w:rsidRDefault="000D6192" w:rsidP="006402AC">
      <w:pPr>
        <w:pStyle w:val="Ttulo2"/>
        <w:spacing w:before="0" w:line="360" w:lineRule="auto"/>
        <w:rPr>
          <w:rFonts w:ascii="Palatino Linotype" w:eastAsia="FangSong" w:hAnsi="Palatino Linotype"/>
          <w:b/>
          <w:i/>
          <w:color w:val="auto"/>
          <w:sz w:val="24"/>
          <w:szCs w:val="24"/>
          <w:lang w:val="es-ES_tradnl" w:eastAsia="es-ES"/>
        </w:rPr>
      </w:pPr>
    </w:p>
    <w:p w:rsidR="000D6192" w:rsidRPr="006402AC" w:rsidRDefault="000D6192" w:rsidP="006402AC">
      <w:pPr>
        <w:pStyle w:val="Ttulo2"/>
        <w:spacing w:before="0" w:line="360" w:lineRule="auto"/>
        <w:rPr>
          <w:rFonts w:ascii="Palatino Linotype" w:eastAsia="FangSong" w:hAnsi="Palatino Linotype"/>
          <w:b/>
          <w:i/>
          <w:color w:val="auto"/>
          <w:sz w:val="24"/>
          <w:szCs w:val="24"/>
          <w:lang w:val="es-ES_tradnl" w:eastAsia="es-ES"/>
        </w:rPr>
      </w:pPr>
      <w:bookmarkStart w:id="73" w:name="_Toc5884329"/>
      <w:r w:rsidRPr="006402AC">
        <w:rPr>
          <w:rFonts w:ascii="Palatino Linotype" w:eastAsia="FangSong" w:hAnsi="Palatino Linotype"/>
          <w:b/>
          <w:i/>
          <w:color w:val="auto"/>
          <w:sz w:val="24"/>
          <w:szCs w:val="24"/>
          <w:lang w:val="es-ES_tradnl" w:eastAsia="es-ES"/>
        </w:rPr>
        <w:t>III. De la posesión y administración de la información requerida al Sujeto Obligado</w:t>
      </w:r>
      <w:bookmarkEnd w:id="73"/>
    </w:p>
    <w:p w:rsidR="000D6192" w:rsidRPr="006402AC" w:rsidRDefault="000D6192" w:rsidP="006402AC">
      <w:pPr>
        <w:spacing w:after="0" w:line="360" w:lineRule="auto"/>
        <w:ind w:right="49"/>
        <w:contextualSpacing/>
        <w:jc w:val="both"/>
        <w:rPr>
          <w:rFonts w:ascii="Palatino Linotype" w:eastAsia="FangSong" w:hAnsi="Palatino Linotype" w:cstheme="majorBidi"/>
          <w:sz w:val="24"/>
          <w:szCs w:val="24"/>
          <w:lang w:val="es-ES_tradnl" w:eastAsia="es-ES"/>
        </w:rPr>
      </w:pPr>
    </w:p>
    <w:p w:rsidR="006939EC" w:rsidRPr="006402AC" w:rsidRDefault="000D6192" w:rsidP="006402AC">
      <w:pPr>
        <w:numPr>
          <w:ilvl w:val="0"/>
          <w:numId w:val="2"/>
        </w:numPr>
        <w:spacing w:after="0" w:line="360" w:lineRule="auto"/>
        <w:ind w:left="0" w:right="49" w:firstLine="0"/>
        <w:contextualSpacing/>
        <w:jc w:val="both"/>
        <w:rPr>
          <w:rFonts w:ascii="Palatino Linotype" w:eastAsia="FangSong" w:hAnsi="Palatino Linotype" w:cstheme="majorBidi"/>
          <w:sz w:val="24"/>
          <w:szCs w:val="24"/>
          <w:lang w:val="es-ES_tradnl" w:eastAsia="es-ES"/>
        </w:rPr>
      </w:pPr>
      <w:r w:rsidRPr="006402AC">
        <w:rPr>
          <w:rFonts w:ascii="Palatino Linotype" w:eastAsia="FangSong" w:hAnsi="Palatino Linotype" w:cstheme="majorBidi"/>
          <w:sz w:val="24"/>
          <w:szCs w:val="24"/>
          <w:lang w:eastAsia="es-ES"/>
        </w:rPr>
        <w:t xml:space="preserve">En el caso que ahora nos ocupa, se determina obviar el análisis de la competencia por parte del </w:t>
      </w:r>
      <w:r w:rsidRPr="006402AC">
        <w:rPr>
          <w:rFonts w:ascii="Palatino Linotype" w:eastAsia="FangSong" w:hAnsi="Palatino Linotype" w:cstheme="majorBidi"/>
          <w:b/>
          <w:sz w:val="24"/>
          <w:szCs w:val="24"/>
          <w:lang w:eastAsia="es-ES"/>
        </w:rPr>
        <w:t>Sujeto Obligado</w:t>
      </w:r>
      <w:r w:rsidRPr="006402AC">
        <w:rPr>
          <w:rFonts w:ascii="Palatino Linotype" w:eastAsia="FangSong" w:hAnsi="Palatino Linotype" w:cstheme="majorBidi"/>
          <w:sz w:val="24"/>
          <w:szCs w:val="24"/>
          <w:lang w:eastAsia="es-ES"/>
        </w:rPr>
        <w:t xml:space="preserve">, sin embargo, también es de destacar que los servidores públicos que integran el Cabildo Municipal, no están obligados a acreditar algún tipo de nivel de estudios y por ello, la posibilidad de que en los archivos del </w:t>
      </w:r>
      <w:r w:rsidRPr="006402AC">
        <w:rPr>
          <w:rFonts w:ascii="Palatino Linotype" w:eastAsia="FangSong" w:hAnsi="Palatino Linotype" w:cstheme="majorBidi"/>
          <w:b/>
          <w:sz w:val="24"/>
          <w:szCs w:val="24"/>
          <w:lang w:eastAsia="es-ES"/>
        </w:rPr>
        <w:t>SUJETO OBLIGADO</w:t>
      </w:r>
      <w:r w:rsidRPr="006402AC">
        <w:rPr>
          <w:rFonts w:ascii="Palatino Linotype" w:eastAsia="FangSong" w:hAnsi="Palatino Linotype" w:cstheme="majorBidi"/>
          <w:sz w:val="24"/>
          <w:szCs w:val="24"/>
          <w:lang w:eastAsia="es-ES"/>
        </w:rPr>
        <w:t xml:space="preserve"> no exista documento alguno que acredite dicha información</w:t>
      </w:r>
      <w:r w:rsidR="006939EC" w:rsidRPr="006402AC">
        <w:rPr>
          <w:rFonts w:ascii="Palatino Linotype" w:eastAsia="FangSong" w:hAnsi="Palatino Linotype" w:cstheme="majorBidi"/>
          <w:sz w:val="24"/>
          <w:szCs w:val="24"/>
          <w:lang w:eastAsia="es-ES"/>
        </w:rPr>
        <w:t>.</w:t>
      </w:r>
    </w:p>
    <w:p w:rsidR="006939EC" w:rsidRPr="006402AC" w:rsidRDefault="006939EC" w:rsidP="006402AC">
      <w:pPr>
        <w:spacing w:after="0" w:line="360" w:lineRule="auto"/>
        <w:ind w:right="49"/>
        <w:contextualSpacing/>
        <w:jc w:val="both"/>
        <w:rPr>
          <w:rFonts w:ascii="Palatino Linotype" w:eastAsia="FangSong" w:hAnsi="Palatino Linotype" w:cstheme="majorBidi"/>
          <w:sz w:val="24"/>
          <w:szCs w:val="24"/>
          <w:lang w:val="es-ES_tradnl" w:eastAsia="es-ES"/>
        </w:rPr>
      </w:pPr>
    </w:p>
    <w:p w:rsidR="006939EC" w:rsidRPr="006402AC" w:rsidRDefault="006939EC" w:rsidP="006402AC">
      <w:pPr>
        <w:pStyle w:val="Prrafodelista"/>
        <w:numPr>
          <w:ilvl w:val="0"/>
          <w:numId w:val="2"/>
        </w:numPr>
        <w:spacing w:after="0" w:line="360" w:lineRule="auto"/>
        <w:ind w:left="0" w:right="49" w:firstLine="0"/>
        <w:jc w:val="both"/>
        <w:rPr>
          <w:rFonts w:ascii="Palatino Linotype" w:eastAsia="FangSong" w:hAnsi="Palatino Linotype" w:cs="Arial"/>
          <w:color w:val="000000" w:themeColor="text1"/>
          <w:sz w:val="24"/>
          <w:szCs w:val="24"/>
        </w:rPr>
      </w:pPr>
      <w:r w:rsidRPr="006402AC">
        <w:rPr>
          <w:rFonts w:ascii="Palatino Linotype" w:eastAsia="FangSong" w:hAnsi="Palatino Linotype" w:cs="Arial"/>
          <w:color w:val="000000" w:themeColor="text1"/>
          <w:sz w:val="24"/>
          <w:szCs w:val="24"/>
        </w:rPr>
        <w:t>Asimismo, es de resaltar que la Ley Orgánica Municipal del Estado de México se</w:t>
      </w:r>
      <w:r w:rsidRPr="006402AC">
        <w:rPr>
          <w:rFonts w:ascii="Palatino Linotype" w:eastAsia="FangSong" w:hAnsi="Palatino Linotype" w:cs="Calibri"/>
          <w:color w:val="000000" w:themeColor="text1"/>
          <w:sz w:val="24"/>
          <w:szCs w:val="24"/>
        </w:rPr>
        <w:t>ñ</w:t>
      </w:r>
      <w:r w:rsidRPr="006402AC">
        <w:rPr>
          <w:rFonts w:ascii="Palatino Linotype" w:eastAsia="FangSong" w:hAnsi="Palatino Linotype" w:cs="Arial"/>
          <w:color w:val="000000" w:themeColor="text1"/>
          <w:sz w:val="24"/>
          <w:szCs w:val="24"/>
        </w:rPr>
        <w:t>ala en su art</w:t>
      </w:r>
      <w:r w:rsidRPr="006402AC">
        <w:rPr>
          <w:rFonts w:ascii="Palatino Linotype" w:eastAsia="FangSong" w:hAnsi="Palatino Linotype" w:cs="FangSong"/>
          <w:color w:val="000000" w:themeColor="text1"/>
          <w:sz w:val="24"/>
          <w:szCs w:val="24"/>
        </w:rPr>
        <w:t>í</w:t>
      </w:r>
      <w:r w:rsidRPr="006402AC">
        <w:rPr>
          <w:rFonts w:ascii="Palatino Linotype" w:eastAsia="FangSong" w:hAnsi="Palatino Linotype" w:cs="Arial"/>
          <w:color w:val="000000" w:themeColor="text1"/>
          <w:sz w:val="24"/>
          <w:szCs w:val="24"/>
        </w:rPr>
        <w:t>culo 15 a la letra lo siguiente:</w:t>
      </w:r>
    </w:p>
    <w:p w:rsidR="006939EC" w:rsidRPr="006402AC" w:rsidRDefault="006939EC" w:rsidP="006402AC">
      <w:pPr>
        <w:pStyle w:val="Prrafodelista"/>
        <w:spacing w:after="0" w:line="360" w:lineRule="auto"/>
        <w:ind w:left="0" w:right="49"/>
        <w:jc w:val="both"/>
        <w:rPr>
          <w:rFonts w:ascii="Palatino Linotype" w:eastAsia="FangSong" w:hAnsi="Palatino Linotype" w:cs="Arial"/>
          <w:color w:val="000000" w:themeColor="text1"/>
          <w:sz w:val="24"/>
          <w:szCs w:val="24"/>
        </w:rPr>
      </w:pPr>
    </w:p>
    <w:p w:rsidR="006939EC" w:rsidRPr="006402AC" w:rsidRDefault="006939EC" w:rsidP="006402AC">
      <w:pPr>
        <w:pStyle w:val="Prrafodelista"/>
        <w:spacing w:after="0" w:line="360" w:lineRule="auto"/>
        <w:ind w:left="567" w:right="616"/>
        <w:jc w:val="both"/>
        <w:rPr>
          <w:rFonts w:ascii="Palatino Linotype" w:eastAsia="FangSong" w:hAnsi="Palatino Linotype" w:cs="Arial"/>
          <w:i/>
          <w:color w:val="000000" w:themeColor="text1"/>
          <w:sz w:val="24"/>
          <w:szCs w:val="24"/>
        </w:rPr>
      </w:pPr>
      <w:r w:rsidRPr="006402AC">
        <w:rPr>
          <w:rFonts w:ascii="Palatino Linotype" w:eastAsia="FangSong" w:hAnsi="Palatino Linotype" w:cs="Arial"/>
          <w:i/>
          <w:color w:val="000000" w:themeColor="text1"/>
          <w:sz w:val="24"/>
          <w:szCs w:val="24"/>
        </w:rPr>
        <w:t>“</w:t>
      </w:r>
      <w:r w:rsidRPr="006402AC">
        <w:rPr>
          <w:rFonts w:ascii="Palatino Linotype" w:eastAsia="FangSong" w:hAnsi="Palatino Linotype" w:cs="Arial"/>
          <w:b/>
          <w:i/>
          <w:color w:val="000000" w:themeColor="text1"/>
          <w:sz w:val="24"/>
          <w:szCs w:val="24"/>
        </w:rPr>
        <w:t>Artículo 15.-</w:t>
      </w:r>
      <w:r w:rsidRPr="006402AC">
        <w:rPr>
          <w:rFonts w:ascii="Palatino Linotype" w:eastAsia="FangSong" w:hAnsi="Palatino Linotype" w:cs="Arial"/>
          <w:i/>
          <w:color w:val="000000" w:themeColor="text1"/>
          <w:sz w:val="24"/>
          <w:szCs w:val="24"/>
        </w:rPr>
        <w:t xml:space="preserve"> </w:t>
      </w:r>
      <w:r w:rsidRPr="006402AC">
        <w:rPr>
          <w:rFonts w:ascii="Palatino Linotype" w:eastAsia="FangSong" w:hAnsi="Palatino Linotype" w:cs="Arial"/>
          <w:b/>
          <w:i/>
          <w:color w:val="000000" w:themeColor="text1"/>
          <w:sz w:val="24"/>
          <w:szCs w:val="24"/>
        </w:rPr>
        <w:t>Cada municipio será gobernado por un ayuntamiento de elección popular directa y no habrá ninguna autoridad intermedia entre éste y el Gobierno del Estado.</w:t>
      </w:r>
      <w:r w:rsidRPr="006402AC">
        <w:rPr>
          <w:rFonts w:ascii="Palatino Linotype" w:eastAsia="FangSong" w:hAnsi="Palatino Linotype" w:cs="Arial"/>
          <w:i/>
          <w:color w:val="000000" w:themeColor="text1"/>
          <w:sz w:val="24"/>
          <w:szCs w:val="24"/>
        </w:rPr>
        <w:t xml:space="preserve"> Los integrantes de los </w:t>
      </w:r>
      <w:r w:rsidRPr="006402AC">
        <w:rPr>
          <w:rFonts w:ascii="Palatino Linotype" w:eastAsia="FangSong" w:hAnsi="Palatino Linotype" w:cs="Arial"/>
          <w:b/>
          <w:i/>
          <w:color w:val="000000" w:themeColor="text1"/>
          <w:sz w:val="24"/>
          <w:szCs w:val="24"/>
        </w:rPr>
        <w:t>ayuntamientos de elección popular deberán cumplir con los requisitos previstos por la ley</w:t>
      </w:r>
      <w:r w:rsidRPr="006402AC">
        <w:rPr>
          <w:rFonts w:ascii="Palatino Linotype" w:eastAsia="FangSong" w:hAnsi="Palatino Linotype" w:cs="Arial"/>
          <w:i/>
          <w:color w:val="000000" w:themeColor="text1"/>
          <w:sz w:val="24"/>
          <w:szCs w:val="24"/>
        </w:rPr>
        <w:t>, y no estar impedidos para el desempe</w:t>
      </w:r>
      <w:r w:rsidRPr="006402AC">
        <w:rPr>
          <w:rFonts w:ascii="Palatino Linotype" w:eastAsia="FangSong" w:hAnsi="Palatino Linotype" w:cs="Calibri"/>
          <w:i/>
          <w:color w:val="000000" w:themeColor="text1"/>
          <w:sz w:val="24"/>
          <w:szCs w:val="24"/>
        </w:rPr>
        <w:t>ñ</w:t>
      </w:r>
      <w:r w:rsidRPr="006402AC">
        <w:rPr>
          <w:rFonts w:ascii="Palatino Linotype" w:eastAsia="FangSong" w:hAnsi="Palatino Linotype" w:cs="Arial"/>
          <w:i/>
          <w:color w:val="000000" w:themeColor="text1"/>
          <w:sz w:val="24"/>
          <w:szCs w:val="24"/>
        </w:rPr>
        <w:t xml:space="preserve">o de sus cargos, de acuerdo con los artículos 119 y 120 de la Constitución Política del Estado Libre y Soberano de </w:t>
      </w:r>
      <w:r w:rsidRPr="006402AC">
        <w:rPr>
          <w:rFonts w:ascii="Palatino Linotype" w:eastAsia="FangSong" w:hAnsi="Palatino Linotype" w:cs="Arial"/>
          <w:i/>
          <w:color w:val="000000" w:themeColor="text1"/>
          <w:sz w:val="24"/>
          <w:szCs w:val="24"/>
        </w:rPr>
        <w:lastRenderedPageBreak/>
        <w:t>México y se elegirán conforme a los principios de mayoría relativa y de representación proporcional, con dominante mayoritario”.</w:t>
      </w:r>
    </w:p>
    <w:p w:rsidR="00490EDB" w:rsidRPr="006402AC" w:rsidRDefault="00490EDB" w:rsidP="006402AC">
      <w:pPr>
        <w:pStyle w:val="Prrafodelista"/>
        <w:spacing w:after="0" w:line="360" w:lineRule="auto"/>
        <w:ind w:left="567" w:right="616"/>
        <w:jc w:val="both"/>
        <w:rPr>
          <w:rFonts w:ascii="Palatino Linotype" w:eastAsia="FangSong" w:hAnsi="Palatino Linotype" w:cs="Arial"/>
          <w:i/>
          <w:color w:val="000000" w:themeColor="text1"/>
          <w:sz w:val="24"/>
          <w:szCs w:val="24"/>
        </w:rPr>
      </w:pPr>
    </w:p>
    <w:p w:rsidR="006939EC" w:rsidRPr="006402AC" w:rsidRDefault="006939EC" w:rsidP="006402AC">
      <w:pPr>
        <w:pStyle w:val="Prrafodelista"/>
        <w:numPr>
          <w:ilvl w:val="0"/>
          <w:numId w:val="2"/>
        </w:numPr>
        <w:spacing w:after="0" w:line="360" w:lineRule="auto"/>
        <w:ind w:left="0" w:right="49" w:firstLine="0"/>
        <w:jc w:val="both"/>
        <w:rPr>
          <w:rFonts w:ascii="Palatino Linotype" w:eastAsia="FangSong" w:hAnsi="Palatino Linotype" w:cs="Arial"/>
          <w:color w:val="000000" w:themeColor="text1"/>
          <w:sz w:val="24"/>
          <w:szCs w:val="24"/>
        </w:rPr>
      </w:pPr>
      <w:r w:rsidRPr="006402AC">
        <w:rPr>
          <w:rFonts w:ascii="Palatino Linotype" w:eastAsia="FangSong" w:hAnsi="Palatino Linotype" w:cs="Arial"/>
          <w:color w:val="000000" w:themeColor="text1"/>
          <w:sz w:val="24"/>
          <w:szCs w:val="24"/>
        </w:rPr>
        <w:t xml:space="preserve">es importante hacer mención que al hablar de la elección popular, nos estamos refiriendo a aquel nombramiento como consecuencia de  una votación para designar a una persona entre varios candidatos, y el término popular, es aquello vinculado al pueblo, en conjunto, es la designación de una persona por medio de la participación ciudadana. Es entonces que a través de la facultad que es ejercida por el pueblo es en que se sustenta la soberanía nacional, por lo que a la imposición de ciertos requisitos para ocupar determinados cargos populares se estarían configurando ciertos límites a ésta que coartaría el derecho del pueblo.  </w:t>
      </w:r>
    </w:p>
    <w:p w:rsidR="006939EC" w:rsidRPr="006402AC" w:rsidRDefault="006939EC" w:rsidP="006402AC">
      <w:pPr>
        <w:pStyle w:val="Prrafodelista"/>
        <w:spacing w:after="0" w:line="360" w:lineRule="auto"/>
        <w:ind w:left="0" w:right="49"/>
        <w:jc w:val="both"/>
        <w:rPr>
          <w:rFonts w:ascii="Palatino Linotype" w:eastAsia="FangSong" w:hAnsi="Palatino Linotype" w:cs="Arial"/>
          <w:color w:val="000000" w:themeColor="text1"/>
          <w:sz w:val="24"/>
          <w:szCs w:val="24"/>
        </w:rPr>
      </w:pPr>
    </w:p>
    <w:p w:rsidR="006939EC" w:rsidRPr="006402AC" w:rsidRDefault="006939EC" w:rsidP="006402AC">
      <w:pPr>
        <w:pStyle w:val="Prrafodelista"/>
        <w:numPr>
          <w:ilvl w:val="0"/>
          <w:numId w:val="2"/>
        </w:numPr>
        <w:spacing w:after="0" w:line="360" w:lineRule="auto"/>
        <w:ind w:left="0" w:right="49" w:firstLine="0"/>
        <w:jc w:val="both"/>
        <w:rPr>
          <w:rFonts w:ascii="Palatino Linotype" w:eastAsia="FangSong" w:hAnsi="Palatino Linotype" w:cs="Arial"/>
          <w:color w:val="000000" w:themeColor="text1"/>
          <w:sz w:val="24"/>
          <w:szCs w:val="24"/>
        </w:rPr>
      </w:pPr>
      <w:r w:rsidRPr="006402AC">
        <w:rPr>
          <w:rFonts w:ascii="Palatino Linotype" w:eastAsia="FangSong" w:hAnsi="Palatino Linotype" w:cs="Arial"/>
          <w:color w:val="000000" w:themeColor="text1"/>
          <w:sz w:val="24"/>
          <w:szCs w:val="24"/>
        </w:rPr>
        <w:t>Del mismo modo, según el Sistema de Información Legislativa (SIL</w:t>
      </w:r>
      <w:proofErr w:type="gramStart"/>
      <w:r w:rsidRPr="006402AC">
        <w:rPr>
          <w:rFonts w:ascii="Palatino Linotype" w:eastAsia="FangSong" w:hAnsi="Palatino Linotype" w:cs="Arial"/>
          <w:color w:val="000000" w:themeColor="text1"/>
          <w:sz w:val="24"/>
          <w:szCs w:val="24"/>
        </w:rPr>
        <w:t xml:space="preserve">) </w:t>
      </w:r>
      <w:proofErr w:type="gramEnd"/>
      <w:r w:rsidRPr="006402AC">
        <w:rPr>
          <w:rStyle w:val="Refdenotaalpie"/>
          <w:rFonts w:ascii="Palatino Linotype" w:eastAsia="FangSong" w:hAnsi="Palatino Linotype" w:cs="Arial"/>
          <w:i/>
          <w:color w:val="000000" w:themeColor="text1"/>
          <w:sz w:val="24"/>
          <w:szCs w:val="24"/>
        </w:rPr>
        <w:footnoteReference w:id="2"/>
      </w:r>
      <w:r w:rsidRPr="006402AC">
        <w:rPr>
          <w:rFonts w:ascii="Palatino Linotype" w:eastAsia="FangSong" w:hAnsi="Palatino Linotype" w:cs="Arial"/>
          <w:i/>
          <w:color w:val="000000" w:themeColor="text1"/>
          <w:sz w:val="24"/>
          <w:szCs w:val="24"/>
        </w:rPr>
        <w:t>, el cargo de elección popular es referido como el derecho y la obligación ciudadana para desempe</w:t>
      </w:r>
      <w:r w:rsidRPr="006402AC">
        <w:rPr>
          <w:rFonts w:ascii="Palatino Linotype" w:eastAsia="FangSong" w:hAnsi="Palatino Linotype" w:cs="Calibri"/>
          <w:i/>
          <w:color w:val="000000" w:themeColor="text1"/>
          <w:sz w:val="24"/>
          <w:szCs w:val="24"/>
        </w:rPr>
        <w:t>ñ</w:t>
      </w:r>
      <w:r w:rsidRPr="006402AC">
        <w:rPr>
          <w:rFonts w:ascii="Palatino Linotype" w:eastAsia="FangSong" w:hAnsi="Palatino Linotype" w:cs="Arial"/>
          <w:i/>
          <w:color w:val="000000" w:themeColor="text1"/>
          <w:sz w:val="24"/>
          <w:szCs w:val="24"/>
        </w:rPr>
        <w:t>ar un puesto en alguno de los+ poderes de los tres órdenes de gobierno del estado (…) los cargos en el ámbito de la administración pública en México son: regidores, síndicos y presidente municipal gobernador o presidente de la república.</w:t>
      </w:r>
      <w:r w:rsidRPr="006402AC">
        <w:rPr>
          <w:rFonts w:ascii="Palatino Linotype" w:eastAsia="FangSong" w:hAnsi="Palatino Linotype" w:cs="Arial"/>
          <w:color w:val="000000" w:themeColor="text1"/>
          <w:sz w:val="24"/>
          <w:szCs w:val="24"/>
        </w:rPr>
        <w:t xml:space="preserve"> </w:t>
      </w:r>
    </w:p>
    <w:p w:rsidR="006939EC" w:rsidRPr="006402AC" w:rsidRDefault="006939EC" w:rsidP="006402AC">
      <w:pPr>
        <w:pStyle w:val="Prrafodelista"/>
        <w:spacing w:after="0" w:line="360" w:lineRule="auto"/>
        <w:ind w:left="0" w:right="49"/>
        <w:jc w:val="both"/>
        <w:rPr>
          <w:rFonts w:ascii="Palatino Linotype" w:eastAsia="FangSong" w:hAnsi="Palatino Linotype" w:cs="Arial"/>
          <w:color w:val="000000" w:themeColor="text1"/>
          <w:sz w:val="24"/>
          <w:szCs w:val="24"/>
        </w:rPr>
      </w:pPr>
    </w:p>
    <w:p w:rsidR="006939EC" w:rsidRPr="006402AC" w:rsidRDefault="006939EC" w:rsidP="006402AC">
      <w:pPr>
        <w:pStyle w:val="Prrafodelista"/>
        <w:numPr>
          <w:ilvl w:val="0"/>
          <w:numId w:val="2"/>
        </w:numPr>
        <w:spacing w:after="0" w:line="360" w:lineRule="auto"/>
        <w:ind w:left="0" w:right="49" w:firstLine="0"/>
        <w:jc w:val="both"/>
        <w:rPr>
          <w:rFonts w:ascii="Palatino Linotype" w:eastAsia="FangSong" w:hAnsi="Palatino Linotype" w:cs="Arial"/>
          <w:color w:val="000000" w:themeColor="text1"/>
          <w:sz w:val="24"/>
          <w:szCs w:val="24"/>
        </w:rPr>
      </w:pPr>
      <w:r w:rsidRPr="006402AC">
        <w:rPr>
          <w:rFonts w:ascii="Palatino Linotype" w:eastAsia="FangSong" w:hAnsi="Palatino Linotype" w:cs="Arial"/>
          <w:color w:val="000000" w:themeColor="text1"/>
          <w:sz w:val="24"/>
          <w:szCs w:val="24"/>
        </w:rPr>
        <w:t xml:space="preserve">Como ya se refirió, entre los cargos designados a través de elección popular se encuentran: </w:t>
      </w:r>
      <w:r w:rsidRPr="006402AC">
        <w:rPr>
          <w:rFonts w:ascii="Palatino Linotype" w:eastAsia="FangSong" w:hAnsi="Palatino Linotype" w:cs="Arial"/>
          <w:b/>
          <w:color w:val="000000" w:themeColor="text1"/>
          <w:sz w:val="24"/>
          <w:szCs w:val="24"/>
          <w:u w:val="single"/>
        </w:rPr>
        <w:t xml:space="preserve">regidores, síndicos y presidente municipal, por lo que no es </w:t>
      </w:r>
      <w:r w:rsidRPr="006402AC">
        <w:rPr>
          <w:rFonts w:ascii="Palatino Linotype" w:eastAsia="FangSong" w:hAnsi="Palatino Linotype" w:cs="Arial"/>
          <w:b/>
          <w:color w:val="000000" w:themeColor="text1"/>
          <w:sz w:val="24"/>
          <w:szCs w:val="24"/>
          <w:u w:val="single"/>
        </w:rPr>
        <w:lastRenderedPageBreak/>
        <w:t>necesario que acrediten un determinado nivel de estudios, en razón a que son elegidos popularmente y fue la decisión del pueblo quien determinó a sus representantes</w:t>
      </w:r>
      <w:r w:rsidRPr="006402AC">
        <w:rPr>
          <w:rFonts w:ascii="Palatino Linotype" w:eastAsia="FangSong" w:hAnsi="Palatino Linotype" w:cs="Arial"/>
          <w:color w:val="000000" w:themeColor="text1"/>
          <w:sz w:val="24"/>
          <w:szCs w:val="24"/>
        </w:rPr>
        <w:t xml:space="preserve">. </w:t>
      </w:r>
    </w:p>
    <w:p w:rsidR="00490EDB" w:rsidRPr="006402AC" w:rsidRDefault="00490EDB" w:rsidP="006402AC">
      <w:pPr>
        <w:pStyle w:val="Prrafodelista"/>
        <w:spacing w:after="0" w:line="360" w:lineRule="auto"/>
        <w:rPr>
          <w:rFonts w:ascii="Palatino Linotype" w:eastAsia="FangSong" w:hAnsi="Palatino Linotype" w:cs="Arial"/>
          <w:color w:val="000000" w:themeColor="text1"/>
          <w:sz w:val="24"/>
          <w:szCs w:val="24"/>
        </w:rPr>
      </w:pPr>
    </w:p>
    <w:p w:rsidR="006939EC" w:rsidRPr="006402AC" w:rsidRDefault="006939EC" w:rsidP="006402AC">
      <w:pPr>
        <w:pStyle w:val="Prrafodelista"/>
        <w:numPr>
          <w:ilvl w:val="0"/>
          <w:numId w:val="2"/>
        </w:numPr>
        <w:spacing w:after="0" w:line="360" w:lineRule="auto"/>
        <w:ind w:left="0" w:right="49" w:firstLine="0"/>
        <w:jc w:val="both"/>
        <w:rPr>
          <w:rFonts w:ascii="Palatino Linotype" w:eastAsia="FangSong" w:hAnsi="Palatino Linotype" w:cs="Arial"/>
          <w:b/>
          <w:color w:val="000000" w:themeColor="text1"/>
          <w:sz w:val="24"/>
          <w:szCs w:val="24"/>
          <w:u w:val="single"/>
        </w:rPr>
      </w:pPr>
      <w:r w:rsidRPr="006402AC">
        <w:rPr>
          <w:rFonts w:ascii="Palatino Linotype" w:eastAsia="FangSong" w:hAnsi="Palatino Linotype" w:cs="Arial"/>
          <w:color w:val="000000" w:themeColor="text1"/>
          <w:sz w:val="24"/>
          <w:szCs w:val="24"/>
        </w:rPr>
        <w:t xml:space="preserve">es importante precisar que de acuerdo con el artículo 32 de la Ley Orgánica Municipal, se desprende que para ocupar ciertos cargos dentro de la administración municipal, se requiere </w:t>
      </w:r>
      <w:r w:rsidRPr="006402AC">
        <w:rPr>
          <w:rFonts w:ascii="Palatino Linotype" w:eastAsia="FangSong" w:hAnsi="Palatino Linotype" w:cs="Arial"/>
          <w:b/>
          <w:color w:val="000000" w:themeColor="text1"/>
          <w:sz w:val="24"/>
          <w:szCs w:val="24"/>
        </w:rPr>
        <w:t>contar con el título profesional</w:t>
      </w:r>
      <w:r w:rsidRPr="006402AC">
        <w:rPr>
          <w:rFonts w:ascii="Palatino Linotype" w:eastAsia="FangSong" w:hAnsi="Palatino Linotype" w:cs="Arial"/>
          <w:color w:val="000000" w:themeColor="text1"/>
          <w:sz w:val="24"/>
          <w:szCs w:val="24"/>
        </w:rPr>
        <w:t>, siendo el caso para el Director de Obras Públicas, Director de Desarrollo Económico, Coordinador General Municipal de Mejora Regulatoria, Ecología o su equivalente, Desarrollo Urbano o su equivalente, Titulares de las Unidades administrativas, Protección Civil y de los Organismos Auxiliares.</w:t>
      </w:r>
      <w:r w:rsidRPr="006402AC">
        <w:rPr>
          <w:rFonts w:ascii="Palatino Linotype" w:eastAsia="FangSong" w:hAnsi="Palatino Linotype" w:cs="Arial"/>
          <w:b/>
          <w:color w:val="000000" w:themeColor="text1"/>
          <w:sz w:val="24"/>
          <w:szCs w:val="24"/>
          <w:u w:val="single"/>
        </w:rPr>
        <w:t xml:space="preserve"> </w:t>
      </w:r>
    </w:p>
    <w:p w:rsidR="006939EC" w:rsidRPr="006402AC" w:rsidRDefault="006939EC" w:rsidP="006402AC">
      <w:pPr>
        <w:spacing w:after="0" w:line="360" w:lineRule="auto"/>
        <w:ind w:right="49"/>
        <w:contextualSpacing/>
        <w:jc w:val="both"/>
        <w:rPr>
          <w:rFonts w:ascii="Palatino Linotype" w:eastAsia="FangSong" w:hAnsi="Palatino Linotype" w:cstheme="majorBidi"/>
          <w:sz w:val="24"/>
          <w:szCs w:val="24"/>
          <w:lang w:val="es-ES_tradnl" w:eastAsia="es-ES"/>
        </w:rPr>
      </w:pPr>
    </w:p>
    <w:p w:rsidR="000D6192" w:rsidRPr="006402AC" w:rsidRDefault="00D43D2C" w:rsidP="006402AC">
      <w:pPr>
        <w:numPr>
          <w:ilvl w:val="0"/>
          <w:numId w:val="2"/>
        </w:numPr>
        <w:spacing w:after="0" w:line="360" w:lineRule="auto"/>
        <w:ind w:left="0" w:right="49" w:firstLine="0"/>
        <w:contextualSpacing/>
        <w:jc w:val="both"/>
        <w:rPr>
          <w:rFonts w:ascii="Palatino Linotype" w:eastAsia="FangSong" w:hAnsi="Palatino Linotype" w:cstheme="majorBidi"/>
          <w:sz w:val="24"/>
          <w:szCs w:val="24"/>
          <w:lang w:val="es-ES_tradnl" w:eastAsia="es-ES"/>
        </w:rPr>
      </w:pPr>
      <w:r w:rsidRPr="006402AC">
        <w:rPr>
          <w:rFonts w:ascii="Palatino Linotype" w:eastAsia="FangSong" w:hAnsi="Palatino Linotype" w:cstheme="majorBidi"/>
          <w:sz w:val="24"/>
          <w:szCs w:val="24"/>
          <w:lang w:val="es-ES_tradnl" w:eastAsia="es-ES"/>
        </w:rPr>
        <w:t>Luego entonces, de acuerdo a lo contenido en el Bando Municipal</w:t>
      </w:r>
      <w:r w:rsidR="003B5E74" w:rsidRPr="006402AC">
        <w:rPr>
          <w:rFonts w:ascii="Palatino Linotype" w:eastAsia="FangSong" w:hAnsi="Palatino Linotype" w:cstheme="majorBidi"/>
          <w:sz w:val="24"/>
          <w:szCs w:val="24"/>
          <w:lang w:val="es-ES_tradnl" w:eastAsia="es-ES"/>
        </w:rPr>
        <w:t xml:space="preserve"> del Ayuntamiento de Valle de Chalco Solidaridad 2019,</w:t>
      </w:r>
      <w:r w:rsidRPr="006402AC">
        <w:rPr>
          <w:rFonts w:ascii="Palatino Linotype" w:eastAsia="FangSong" w:hAnsi="Palatino Linotype" w:cstheme="majorBidi"/>
          <w:sz w:val="24"/>
          <w:szCs w:val="24"/>
          <w:lang w:val="es-ES_tradnl" w:eastAsia="es-ES"/>
        </w:rPr>
        <w:t xml:space="preserve"> el artículo </w:t>
      </w:r>
      <w:r w:rsidR="003B5E74" w:rsidRPr="006402AC">
        <w:rPr>
          <w:rFonts w:ascii="Palatino Linotype" w:eastAsia="FangSong" w:hAnsi="Palatino Linotype" w:cstheme="majorBidi"/>
          <w:sz w:val="24"/>
          <w:szCs w:val="24"/>
          <w:lang w:val="es-ES_tradnl" w:eastAsia="es-ES"/>
        </w:rPr>
        <w:t xml:space="preserve">39 </w:t>
      </w:r>
      <w:r w:rsidRPr="006402AC">
        <w:rPr>
          <w:rFonts w:ascii="Palatino Linotype" w:eastAsia="FangSong" w:hAnsi="Palatino Linotype" w:cstheme="majorBidi"/>
          <w:sz w:val="24"/>
          <w:szCs w:val="24"/>
          <w:lang w:val="es-ES_tradnl" w:eastAsia="es-ES"/>
        </w:rPr>
        <w:t xml:space="preserve"> establece que el Ayuntamiento se</w:t>
      </w:r>
      <w:r w:rsidR="003B5E74" w:rsidRPr="006402AC">
        <w:rPr>
          <w:rFonts w:ascii="Palatino Linotype" w:eastAsia="FangSong" w:hAnsi="Palatino Linotype" w:cstheme="majorBidi"/>
          <w:sz w:val="24"/>
          <w:szCs w:val="24"/>
          <w:lang w:val="es-ES_tradnl" w:eastAsia="es-ES"/>
        </w:rPr>
        <w:t xml:space="preserve"> integra por un</w:t>
      </w:r>
      <w:r w:rsidRPr="006402AC">
        <w:rPr>
          <w:rFonts w:ascii="Palatino Linotype" w:eastAsia="FangSong" w:hAnsi="Palatino Linotype" w:cstheme="majorBidi"/>
          <w:sz w:val="24"/>
          <w:szCs w:val="24"/>
          <w:lang w:val="es-ES_tradnl" w:eastAsia="es-ES"/>
        </w:rPr>
        <w:t xml:space="preserve"> Presidente, un Síndico y Trece Regidores</w:t>
      </w:r>
      <w:r w:rsidR="003B5E74" w:rsidRPr="006402AC">
        <w:rPr>
          <w:rFonts w:ascii="Palatino Linotype" w:eastAsia="FangSong" w:hAnsi="Palatino Linotype" w:cstheme="majorBidi"/>
          <w:sz w:val="24"/>
          <w:szCs w:val="24"/>
          <w:lang w:val="es-ES_tradnl" w:eastAsia="es-ES"/>
        </w:rPr>
        <w:t>.</w:t>
      </w:r>
    </w:p>
    <w:p w:rsidR="003B5E74" w:rsidRPr="006402AC" w:rsidRDefault="003B5E74" w:rsidP="006402AC">
      <w:pPr>
        <w:pStyle w:val="Prrafodelista"/>
        <w:spacing w:after="0" w:line="360" w:lineRule="auto"/>
        <w:rPr>
          <w:rFonts w:ascii="Palatino Linotype" w:eastAsia="FangSong" w:hAnsi="Palatino Linotype" w:cstheme="majorBidi"/>
          <w:sz w:val="24"/>
          <w:szCs w:val="24"/>
          <w:lang w:val="es-ES_tradnl" w:eastAsia="es-ES"/>
        </w:rPr>
      </w:pPr>
    </w:p>
    <w:p w:rsidR="003B5E74" w:rsidRPr="006402AC" w:rsidRDefault="003B5E74" w:rsidP="006402AC">
      <w:pPr>
        <w:numPr>
          <w:ilvl w:val="0"/>
          <w:numId w:val="2"/>
        </w:numPr>
        <w:spacing w:after="0" w:line="360" w:lineRule="auto"/>
        <w:ind w:left="0" w:right="49" w:firstLine="0"/>
        <w:contextualSpacing/>
        <w:jc w:val="both"/>
        <w:rPr>
          <w:rFonts w:ascii="Palatino Linotype" w:eastAsia="FangSong" w:hAnsi="Palatino Linotype" w:cstheme="majorBidi"/>
          <w:i/>
          <w:sz w:val="24"/>
          <w:szCs w:val="24"/>
          <w:lang w:val="es-ES_tradnl" w:eastAsia="es-ES"/>
        </w:rPr>
      </w:pPr>
      <w:r w:rsidRPr="006402AC">
        <w:rPr>
          <w:rFonts w:ascii="Palatino Linotype" w:eastAsia="FangSong" w:hAnsi="Palatino Linotype" w:cstheme="majorBidi"/>
          <w:sz w:val="24"/>
          <w:szCs w:val="24"/>
          <w:lang w:val="es-ES_tradnl" w:eastAsia="es-ES"/>
        </w:rPr>
        <w:t>El artículo 54  del mismo ordenamiento de referencia establece que para el ejercicio de sus atribuciones y responsabilidades ejecutivas el Ayuntamiento se auxiliara de la dependencias administrativas que sean aprobadas por el Cabildo, las cuales en todo momento estarán subordinadas al Presidente Municipal, siendo las siguientes</w:t>
      </w:r>
      <w:r w:rsidRPr="006402AC">
        <w:rPr>
          <w:rFonts w:ascii="Palatino Linotype" w:eastAsia="FangSong" w:hAnsi="Palatino Linotype" w:cstheme="majorBidi"/>
          <w:i/>
          <w:sz w:val="24"/>
          <w:szCs w:val="24"/>
          <w:lang w:val="es-ES_tradnl" w:eastAsia="es-ES"/>
        </w:rPr>
        <w:t>:</w:t>
      </w:r>
    </w:p>
    <w:p w:rsidR="003B5E74" w:rsidRPr="006402AC" w:rsidRDefault="003B5E74" w:rsidP="006402AC">
      <w:pPr>
        <w:pStyle w:val="Prrafodelista"/>
        <w:spacing w:after="0" w:line="360" w:lineRule="auto"/>
        <w:rPr>
          <w:rFonts w:ascii="Palatino Linotype" w:eastAsia="FangSong" w:hAnsi="Palatino Linotype" w:cstheme="majorBidi"/>
          <w:i/>
          <w:sz w:val="24"/>
          <w:szCs w:val="24"/>
          <w:lang w:val="es-ES_tradnl" w:eastAsia="es-ES"/>
        </w:rPr>
      </w:pPr>
    </w:p>
    <w:p w:rsidR="003B5E74" w:rsidRPr="006402AC" w:rsidRDefault="003B5E74" w:rsidP="006402AC">
      <w:pPr>
        <w:pStyle w:val="Prrafodelista"/>
        <w:numPr>
          <w:ilvl w:val="0"/>
          <w:numId w:val="17"/>
        </w:numPr>
        <w:spacing w:after="0" w:line="360" w:lineRule="auto"/>
        <w:ind w:left="567" w:right="616" w:hanging="283"/>
        <w:jc w:val="both"/>
        <w:rPr>
          <w:rFonts w:ascii="Palatino Linotype" w:eastAsia="FangSong" w:hAnsi="Palatino Linotype" w:cstheme="majorBidi"/>
          <w:b/>
          <w:i/>
          <w:sz w:val="24"/>
          <w:szCs w:val="24"/>
          <w:lang w:val="es-ES_tradnl" w:eastAsia="es-ES"/>
        </w:rPr>
      </w:pPr>
      <w:r w:rsidRPr="006402AC">
        <w:rPr>
          <w:rFonts w:ascii="Palatino Linotype" w:eastAsia="FangSong" w:hAnsi="Palatino Linotype" w:cstheme="majorBidi"/>
          <w:b/>
          <w:i/>
          <w:sz w:val="24"/>
          <w:szCs w:val="24"/>
          <w:lang w:eastAsia="es-ES"/>
        </w:rPr>
        <w:t>Coordinación Técnica de Presidencia para Seguridad Pública y Gobierno.</w:t>
      </w:r>
    </w:p>
    <w:p w:rsidR="003B5E74" w:rsidRPr="006402AC" w:rsidRDefault="003B5E74" w:rsidP="006402AC">
      <w:pPr>
        <w:pStyle w:val="Prrafodelista"/>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1.</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Dirección de Gobierno Municipal </w:t>
      </w:r>
    </w:p>
    <w:p w:rsidR="003B5E74" w:rsidRPr="006402AC" w:rsidRDefault="003B5E74" w:rsidP="006402AC">
      <w:pPr>
        <w:pStyle w:val="Prrafodelista"/>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2.</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Dirección Jurídica </w:t>
      </w:r>
    </w:p>
    <w:p w:rsidR="003B5E74" w:rsidRPr="006402AC" w:rsidRDefault="003B5E74" w:rsidP="006402AC">
      <w:pPr>
        <w:pStyle w:val="Prrafodelista"/>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3.</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Dirección de Seguridad Pública y Tránsito </w:t>
      </w:r>
    </w:p>
    <w:p w:rsidR="003B5E74" w:rsidRPr="006402AC" w:rsidRDefault="003B5E74" w:rsidP="006402AC">
      <w:pPr>
        <w:pStyle w:val="Prrafodelista"/>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4.</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Dirección Municipal de Protección Civil y H. Cuerpo de Bomberos </w:t>
      </w:r>
    </w:p>
    <w:p w:rsidR="003B5E74" w:rsidRPr="006402AC" w:rsidRDefault="003B5E74" w:rsidP="006402AC">
      <w:pPr>
        <w:pStyle w:val="Prrafodelista"/>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5.</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Dirección de Movilidad </w:t>
      </w:r>
    </w:p>
    <w:p w:rsidR="003B5E74" w:rsidRPr="006402AC" w:rsidRDefault="003B5E74" w:rsidP="006402AC">
      <w:pPr>
        <w:pStyle w:val="Prrafodelista"/>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6.</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Defensoría Municipal de Derechos Humanos </w:t>
      </w:r>
    </w:p>
    <w:p w:rsidR="003B5E74" w:rsidRDefault="003B5E74" w:rsidP="006402AC">
      <w:pPr>
        <w:pStyle w:val="Prrafodelista"/>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7.</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Dirección de Comunicación Social</w:t>
      </w:r>
    </w:p>
    <w:p w:rsidR="006402AC" w:rsidRPr="006402AC" w:rsidRDefault="006402AC" w:rsidP="006402AC">
      <w:pPr>
        <w:pStyle w:val="Prrafodelista"/>
        <w:spacing w:after="0" w:line="360" w:lineRule="auto"/>
        <w:ind w:left="567" w:right="616"/>
        <w:jc w:val="both"/>
        <w:rPr>
          <w:rFonts w:ascii="Palatino Linotype" w:eastAsia="FangSong" w:hAnsi="Palatino Linotype"/>
          <w:i/>
          <w:sz w:val="24"/>
          <w:szCs w:val="24"/>
          <w:u w:val="single"/>
        </w:rPr>
      </w:pPr>
    </w:p>
    <w:p w:rsidR="003B5E74" w:rsidRPr="006402AC" w:rsidRDefault="003B5E74" w:rsidP="006402AC">
      <w:pPr>
        <w:spacing w:after="0" w:line="360" w:lineRule="auto"/>
        <w:ind w:left="567" w:right="616" w:hanging="283"/>
        <w:jc w:val="both"/>
        <w:rPr>
          <w:rFonts w:ascii="Palatino Linotype" w:eastAsia="FangSong" w:hAnsi="Palatino Linotype"/>
          <w:b/>
          <w:i/>
          <w:sz w:val="24"/>
          <w:szCs w:val="24"/>
        </w:rPr>
      </w:pPr>
      <w:r w:rsidRPr="006402AC">
        <w:rPr>
          <w:rFonts w:ascii="Palatino Linotype" w:eastAsia="FangSong" w:hAnsi="Palatino Linotype"/>
          <w:i/>
          <w:sz w:val="24"/>
          <w:szCs w:val="24"/>
        </w:rPr>
        <w:t xml:space="preserve"> </w:t>
      </w:r>
      <w:r w:rsidRPr="006402AC">
        <w:rPr>
          <w:rFonts w:ascii="Palatino Linotype" w:eastAsia="FangSong" w:hAnsi="Palatino Linotype"/>
          <w:b/>
          <w:i/>
          <w:sz w:val="24"/>
          <w:szCs w:val="24"/>
        </w:rPr>
        <w:t>b)</w:t>
      </w:r>
      <w:r w:rsidRPr="006402AC">
        <w:rPr>
          <w:rFonts w:ascii="Palatino Linotype" w:eastAsia="FangSong" w:hAnsi="Palatino Linotype"/>
          <w:i/>
          <w:sz w:val="24"/>
          <w:szCs w:val="24"/>
        </w:rPr>
        <w:t xml:space="preserve"> </w:t>
      </w:r>
      <w:r w:rsidRPr="006402AC">
        <w:rPr>
          <w:rFonts w:ascii="Palatino Linotype" w:eastAsia="FangSong" w:hAnsi="Palatino Linotype"/>
          <w:b/>
          <w:i/>
          <w:sz w:val="24"/>
          <w:szCs w:val="24"/>
        </w:rPr>
        <w:t xml:space="preserve">Coordinación Técnica de Presidencia para Infraestructura </w:t>
      </w:r>
    </w:p>
    <w:p w:rsidR="003B5E74" w:rsidRPr="006402AC" w:rsidRDefault="003B5E74" w:rsidP="006402AC">
      <w:pPr>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1.</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Dirección de Obras Públicas </w:t>
      </w:r>
    </w:p>
    <w:p w:rsidR="003B5E74" w:rsidRPr="006402AC" w:rsidRDefault="003B5E74" w:rsidP="006402AC">
      <w:pPr>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2.</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Dirección de Desarrollo Urbano </w:t>
      </w:r>
    </w:p>
    <w:p w:rsidR="003B5E74" w:rsidRPr="006402AC" w:rsidRDefault="003B5E74" w:rsidP="006402AC">
      <w:pPr>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3.</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Dirección de Servicios Públicos</w:t>
      </w:r>
    </w:p>
    <w:p w:rsidR="003B5E74" w:rsidRPr="006402AC" w:rsidRDefault="003B5E74" w:rsidP="006402AC">
      <w:pPr>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4.</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Dirección de Desarrollo Metropolitano </w:t>
      </w:r>
    </w:p>
    <w:p w:rsidR="003B5E74" w:rsidRPr="006402AC" w:rsidRDefault="003B5E74" w:rsidP="006402AC">
      <w:pPr>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5.</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Dirección de Ecología </w:t>
      </w:r>
    </w:p>
    <w:p w:rsidR="003B5E74" w:rsidRDefault="003B5E74" w:rsidP="006402AC">
      <w:pPr>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6.</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Dirección de Desarrollo Sustentable </w:t>
      </w:r>
    </w:p>
    <w:p w:rsidR="006402AC" w:rsidRDefault="006402AC" w:rsidP="006402AC">
      <w:pPr>
        <w:spacing w:after="0" w:line="360" w:lineRule="auto"/>
        <w:ind w:left="567" w:right="616"/>
        <w:jc w:val="both"/>
        <w:rPr>
          <w:rFonts w:ascii="Palatino Linotype" w:eastAsia="FangSong" w:hAnsi="Palatino Linotype"/>
          <w:i/>
          <w:sz w:val="24"/>
          <w:szCs w:val="24"/>
          <w:u w:val="single"/>
        </w:rPr>
      </w:pPr>
    </w:p>
    <w:p w:rsidR="006402AC" w:rsidRDefault="006402AC" w:rsidP="006402AC">
      <w:pPr>
        <w:spacing w:after="0" w:line="360" w:lineRule="auto"/>
        <w:ind w:left="567" w:right="616"/>
        <w:jc w:val="both"/>
        <w:rPr>
          <w:rFonts w:ascii="Palatino Linotype" w:eastAsia="FangSong" w:hAnsi="Palatino Linotype"/>
          <w:i/>
          <w:sz w:val="24"/>
          <w:szCs w:val="24"/>
          <w:u w:val="single"/>
        </w:rPr>
      </w:pPr>
    </w:p>
    <w:p w:rsidR="006402AC" w:rsidRPr="006402AC" w:rsidRDefault="006402AC" w:rsidP="006402AC">
      <w:pPr>
        <w:spacing w:after="0" w:line="360" w:lineRule="auto"/>
        <w:ind w:left="567" w:right="616"/>
        <w:jc w:val="both"/>
        <w:rPr>
          <w:rFonts w:ascii="Palatino Linotype" w:eastAsia="FangSong" w:hAnsi="Palatino Linotype"/>
          <w:i/>
          <w:sz w:val="24"/>
          <w:szCs w:val="24"/>
          <w:u w:val="single"/>
        </w:rPr>
      </w:pPr>
    </w:p>
    <w:p w:rsidR="003B5E74" w:rsidRPr="006402AC" w:rsidRDefault="003B5E74" w:rsidP="006402AC">
      <w:pPr>
        <w:spacing w:after="0" w:line="360" w:lineRule="auto"/>
        <w:ind w:left="567" w:right="616" w:hanging="283"/>
        <w:jc w:val="both"/>
        <w:rPr>
          <w:rFonts w:ascii="Palatino Linotype" w:eastAsia="FangSong" w:hAnsi="Palatino Linotype"/>
          <w:b/>
          <w:i/>
          <w:sz w:val="24"/>
          <w:szCs w:val="24"/>
        </w:rPr>
      </w:pPr>
      <w:r w:rsidRPr="006402AC">
        <w:rPr>
          <w:rFonts w:ascii="Palatino Linotype" w:eastAsia="FangSong" w:hAnsi="Palatino Linotype"/>
          <w:b/>
          <w:i/>
          <w:sz w:val="24"/>
          <w:szCs w:val="24"/>
        </w:rPr>
        <w:lastRenderedPageBreak/>
        <w:t xml:space="preserve">c) Coordinación Técnica de Presidencia para Bienestar Social </w:t>
      </w:r>
    </w:p>
    <w:p w:rsidR="003B5E74" w:rsidRPr="006402AC" w:rsidRDefault="003B5E74" w:rsidP="006402AC">
      <w:pPr>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1.</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Dirección de Desarrollo Social</w:t>
      </w:r>
    </w:p>
    <w:p w:rsidR="003B5E74" w:rsidRPr="006402AC" w:rsidRDefault="003B5E74" w:rsidP="006402AC">
      <w:pPr>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2.</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Dirección de Atención a la Mujer </w:t>
      </w:r>
    </w:p>
    <w:p w:rsidR="003B5E74" w:rsidRPr="006402AC" w:rsidRDefault="003B5E74" w:rsidP="006402AC">
      <w:pPr>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3.</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Dirección de Atención a los Pueblos Indígenas </w:t>
      </w:r>
    </w:p>
    <w:p w:rsidR="003B5E74" w:rsidRPr="006402AC" w:rsidRDefault="003B5E74" w:rsidP="006402AC">
      <w:pPr>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4.</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Dirección de Atención a la Salud </w:t>
      </w:r>
    </w:p>
    <w:p w:rsidR="003B5E74" w:rsidRPr="006402AC" w:rsidRDefault="003B5E74" w:rsidP="006402AC">
      <w:pPr>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5.</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Dirección de Atención a la Juventud </w:t>
      </w:r>
    </w:p>
    <w:p w:rsidR="003B5E74" w:rsidRDefault="003B5E74" w:rsidP="006402AC">
      <w:pPr>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6.</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Dirección de Atención Ciudadana </w:t>
      </w:r>
    </w:p>
    <w:p w:rsidR="006402AC" w:rsidRPr="006402AC" w:rsidRDefault="006402AC" w:rsidP="006402AC">
      <w:pPr>
        <w:spacing w:after="0" w:line="360" w:lineRule="auto"/>
        <w:ind w:left="567" w:right="616"/>
        <w:jc w:val="both"/>
        <w:rPr>
          <w:rFonts w:ascii="Palatino Linotype" w:eastAsia="FangSong" w:hAnsi="Palatino Linotype"/>
          <w:i/>
          <w:sz w:val="24"/>
          <w:szCs w:val="24"/>
          <w:u w:val="single"/>
        </w:rPr>
      </w:pPr>
    </w:p>
    <w:p w:rsidR="003B5E74" w:rsidRPr="006402AC" w:rsidRDefault="003B5E74" w:rsidP="006402AC">
      <w:pPr>
        <w:spacing w:after="0" w:line="360" w:lineRule="auto"/>
        <w:ind w:left="567" w:right="616" w:hanging="283"/>
        <w:jc w:val="both"/>
        <w:rPr>
          <w:rFonts w:ascii="Palatino Linotype" w:eastAsia="FangSong" w:hAnsi="Palatino Linotype"/>
          <w:b/>
          <w:i/>
          <w:sz w:val="24"/>
          <w:szCs w:val="24"/>
        </w:rPr>
      </w:pPr>
      <w:r w:rsidRPr="006402AC">
        <w:rPr>
          <w:rFonts w:ascii="Palatino Linotype" w:eastAsia="FangSong" w:hAnsi="Palatino Linotype"/>
          <w:b/>
          <w:i/>
          <w:sz w:val="24"/>
          <w:szCs w:val="24"/>
        </w:rPr>
        <w:t xml:space="preserve">d) Coordinación Técnica de Presidencia para Desarrollo Económico </w:t>
      </w:r>
    </w:p>
    <w:p w:rsidR="003B5E74" w:rsidRPr="006402AC" w:rsidRDefault="003B5E74" w:rsidP="006402AC">
      <w:pPr>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1.</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Dirección de Desarrollo Económico. </w:t>
      </w:r>
    </w:p>
    <w:p w:rsidR="003B5E74" w:rsidRPr="006402AC" w:rsidRDefault="003B5E74" w:rsidP="006402AC">
      <w:pPr>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2.</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Dirección de Comercio y Normatividad. </w:t>
      </w:r>
    </w:p>
    <w:p w:rsidR="003B5E74" w:rsidRPr="006402AC" w:rsidRDefault="003B5E74" w:rsidP="006402AC">
      <w:pPr>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3.</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Dirección de Fomento Industrial </w:t>
      </w:r>
    </w:p>
    <w:p w:rsidR="003B5E74" w:rsidRPr="006402AC" w:rsidRDefault="003B5E74" w:rsidP="006402AC">
      <w:pPr>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4.</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Dirección de Turismo </w:t>
      </w:r>
    </w:p>
    <w:p w:rsidR="002E23FE" w:rsidRDefault="003B5E74" w:rsidP="006402AC">
      <w:pPr>
        <w:spacing w:after="0" w:line="360" w:lineRule="auto"/>
        <w:ind w:left="567" w:right="616"/>
        <w:jc w:val="both"/>
        <w:rPr>
          <w:rFonts w:ascii="Palatino Linotype" w:eastAsia="FangSong" w:hAnsi="Palatino Linotype"/>
          <w:i/>
          <w:sz w:val="24"/>
          <w:szCs w:val="24"/>
        </w:rPr>
      </w:pPr>
      <w:r w:rsidRPr="006402AC">
        <w:rPr>
          <w:rFonts w:ascii="Palatino Linotype" w:eastAsia="FangSong" w:hAnsi="Palatino Linotype"/>
          <w:i/>
          <w:sz w:val="24"/>
          <w:szCs w:val="24"/>
        </w:rPr>
        <w:t>5.</w:t>
      </w:r>
      <w:r w:rsidR="002E23FE" w:rsidRPr="006402AC">
        <w:rPr>
          <w:rFonts w:ascii="Palatino Linotype" w:eastAsia="FangSong" w:hAnsi="Palatino Linotype"/>
          <w:i/>
          <w:sz w:val="24"/>
          <w:szCs w:val="24"/>
        </w:rPr>
        <w:t xml:space="preserve"> </w:t>
      </w:r>
      <w:r w:rsidRPr="006402AC">
        <w:rPr>
          <w:rFonts w:ascii="Palatino Linotype" w:eastAsia="FangSong" w:hAnsi="Palatino Linotype"/>
          <w:i/>
          <w:sz w:val="24"/>
          <w:szCs w:val="24"/>
        </w:rPr>
        <w:t xml:space="preserve">Coordinación de Asuntos Internacionales y Migración </w:t>
      </w:r>
    </w:p>
    <w:p w:rsidR="006402AC" w:rsidRPr="006402AC" w:rsidRDefault="006402AC" w:rsidP="006402AC">
      <w:pPr>
        <w:spacing w:after="0" w:line="360" w:lineRule="auto"/>
        <w:ind w:left="567" w:right="616"/>
        <w:jc w:val="both"/>
        <w:rPr>
          <w:rFonts w:ascii="Palatino Linotype" w:eastAsia="FangSong" w:hAnsi="Palatino Linotype"/>
          <w:i/>
          <w:sz w:val="24"/>
          <w:szCs w:val="24"/>
        </w:rPr>
      </w:pPr>
    </w:p>
    <w:p w:rsidR="002E23FE" w:rsidRPr="006402AC" w:rsidRDefault="003B5E74" w:rsidP="006402AC">
      <w:pPr>
        <w:spacing w:after="0" w:line="360" w:lineRule="auto"/>
        <w:ind w:left="567" w:right="616" w:hanging="283"/>
        <w:jc w:val="both"/>
        <w:rPr>
          <w:rFonts w:ascii="Palatino Linotype" w:eastAsia="FangSong" w:hAnsi="Palatino Linotype"/>
          <w:b/>
          <w:i/>
          <w:sz w:val="24"/>
          <w:szCs w:val="24"/>
        </w:rPr>
      </w:pPr>
      <w:r w:rsidRPr="006402AC">
        <w:rPr>
          <w:rFonts w:ascii="Palatino Linotype" w:eastAsia="FangSong" w:hAnsi="Palatino Linotype"/>
          <w:b/>
          <w:i/>
          <w:sz w:val="24"/>
          <w:szCs w:val="24"/>
        </w:rPr>
        <w:t xml:space="preserve">e) Coordinación Técnica de Presidencia para Educación y Cultura </w:t>
      </w:r>
    </w:p>
    <w:p w:rsidR="002E23FE" w:rsidRPr="006402AC" w:rsidRDefault="003B5E74" w:rsidP="006402AC">
      <w:pPr>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1.</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Dirección de Educación </w:t>
      </w:r>
    </w:p>
    <w:p w:rsidR="002E23FE" w:rsidRDefault="003B5E74" w:rsidP="006402AC">
      <w:pPr>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2.</w:t>
      </w:r>
      <w:r w:rsidR="002E23FE" w:rsidRPr="006402AC">
        <w:rPr>
          <w:rFonts w:ascii="Palatino Linotype" w:eastAsia="FangSong" w:hAnsi="Palatino Linotype"/>
          <w:i/>
          <w:sz w:val="24"/>
          <w:szCs w:val="24"/>
          <w:u w:val="single"/>
        </w:rPr>
        <w:t xml:space="preserve"> </w:t>
      </w:r>
      <w:r w:rsidRPr="006402AC">
        <w:rPr>
          <w:rFonts w:ascii="Palatino Linotype" w:eastAsia="FangSong" w:hAnsi="Palatino Linotype"/>
          <w:i/>
          <w:sz w:val="24"/>
          <w:szCs w:val="24"/>
          <w:u w:val="single"/>
        </w:rPr>
        <w:t xml:space="preserve">Dirección de Cultura </w:t>
      </w:r>
    </w:p>
    <w:p w:rsidR="006402AC" w:rsidRPr="006402AC" w:rsidRDefault="006402AC" w:rsidP="006402AC">
      <w:pPr>
        <w:spacing w:after="0" w:line="360" w:lineRule="auto"/>
        <w:ind w:left="567" w:right="616"/>
        <w:jc w:val="both"/>
        <w:rPr>
          <w:rFonts w:ascii="Palatino Linotype" w:eastAsia="FangSong" w:hAnsi="Palatino Linotype"/>
          <w:i/>
          <w:sz w:val="24"/>
          <w:szCs w:val="24"/>
          <w:u w:val="single"/>
        </w:rPr>
      </w:pPr>
    </w:p>
    <w:p w:rsidR="002E23FE" w:rsidRPr="006402AC" w:rsidRDefault="003B5E74" w:rsidP="006402AC">
      <w:pPr>
        <w:spacing w:after="0" w:line="360" w:lineRule="auto"/>
        <w:ind w:left="567" w:right="616" w:hanging="283"/>
        <w:jc w:val="both"/>
        <w:rPr>
          <w:rFonts w:ascii="Palatino Linotype" w:eastAsia="FangSong" w:hAnsi="Palatino Linotype"/>
          <w:b/>
          <w:i/>
          <w:sz w:val="24"/>
          <w:szCs w:val="24"/>
        </w:rPr>
      </w:pPr>
      <w:r w:rsidRPr="006402AC">
        <w:rPr>
          <w:rFonts w:ascii="Palatino Linotype" w:eastAsia="FangSong" w:hAnsi="Palatino Linotype"/>
          <w:b/>
          <w:i/>
          <w:sz w:val="24"/>
          <w:szCs w:val="24"/>
        </w:rPr>
        <w:t xml:space="preserve">A) </w:t>
      </w:r>
      <w:r w:rsidRPr="006402AC">
        <w:rPr>
          <w:rFonts w:ascii="Palatino Linotype" w:eastAsia="FangSong" w:hAnsi="Palatino Linotype" w:cs="Calibri"/>
          <w:b/>
          <w:i/>
          <w:sz w:val="24"/>
          <w:szCs w:val="24"/>
        </w:rPr>
        <w:t>Á</w:t>
      </w:r>
      <w:r w:rsidRPr="006402AC">
        <w:rPr>
          <w:rFonts w:ascii="Palatino Linotype" w:eastAsia="FangSong" w:hAnsi="Palatino Linotype"/>
          <w:b/>
          <w:i/>
          <w:sz w:val="24"/>
          <w:szCs w:val="24"/>
        </w:rPr>
        <w:t xml:space="preserve">reas </w:t>
      </w:r>
    </w:p>
    <w:p w:rsidR="002E23FE" w:rsidRPr="006402AC" w:rsidRDefault="003B5E74" w:rsidP="006402AC">
      <w:pPr>
        <w:spacing w:after="0" w:line="360" w:lineRule="auto"/>
        <w:ind w:left="567" w:right="616"/>
        <w:jc w:val="both"/>
        <w:rPr>
          <w:rFonts w:ascii="Palatino Linotype" w:eastAsia="FangSong" w:hAnsi="Palatino Linotype"/>
          <w:i/>
          <w:sz w:val="24"/>
          <w:szCs w:val="24"/>
        </w:rPr>
      </w:pPr>
      <w:r w:rsidRPr="006402AC">
        <w:rPr>
          <w:rFonts w:ascii="Palatino Linotype" w:eastAsia="FangSong" w:hAnsi="Palatino Linotype"/>
          <w:i/>
          <w:sz w:val="24"/>
          <w:szCs w:val="24"/>
        </w:rPr>
        <w:t xml:space="preserve">I. Secretaría del Ayuntamiento; </w:t>
      </w:r>
    </w:p>
    <w:p w:rsidR="002E23FE" w:rsidRPr="006402AC" w:rsidRDefault="003B5E74" w:rsidP="006402AC">
      <w:pPr>
        <w:spacing w:after="0" w:line="360" w:lineRule="auto"/>
        <w:ind w:left="567" w:right="616"/>
        <w:jc w:val="both"/>
        <w:rPr>
          <w:rFonts w:ascii="Palatino Linotype" w:eastAsia="FangSong" w:hAnsi="Palatino Linotype"/>
          <w:i/>
          <w:sz w:val="24"/>
          <w:szCs w:val="24"/>
        </w:rPr>
      </w:pPr>
      <w:r w:rsidRPr="006402AC">
        <w:rPr>
          <w:rFonts w:ascii="Palatino Linotype" w:eastAsia="FangSong" w:hAnsi="Palatino Linotype"/>
          <w:i/>
          <w:sz w:val="24"/>
          <w:szCs w:val="24"/>
        </w:rPr>
        <w:lastRenderedPageBreak/>
        <w:t>II.</w:t>
      </w:r>
      <w:r w:rsidR="002E23FE" w:rsidRPr="006402AC">
        <w:rPr>
          <w:rFonts w:ascii="Palatino Linotype" w:eastAsia="FangSong" w:hAnsi="Palatino Linotype"/>
          <w:i/>
          <w:sz w:val="24"/>
          <w:szCs w:val="24"/>
        </w:rPr>
        <w:t xml:space="preserve"> </w:t>
      </w:r>
      <w:r w:rsidRPr="006402AC">
        <w:rPr>
          <w:rFonts w:ascii="Palatino Linotype" w:eastAsia="FangSong" w:hAnsi="Palatino Linotype"/>
          <w:i/>
          <w:sz w:val="24"/>
          <w:szCs w:val="24"/>
        </w:rPr>
        <w:t xml:space="preserve">Tesorería Municipal; </w:t>
      </w:r>
    </w:p>
    <w:p w:rsidR="002E23FE" w:rsidRPr="006402AC" w:rsidRDefault="003B5E74" w:rsidP="006402AC">
      <w:pPr>
        <w:spacing w:after="0" w:line="360" w:lineRule="auto"/>
        <w:ind w:left="567" w:right="616"/>
        <w:jc w:val="both"/>
        <w:rPr>
          <w:rFonts w:ascii="Palatino Linotype" w:eastAsia="FangSong" w:hAnsi="Palatino Linotype"/>
          <w:i/>
          <w:sz w:val="24"/>
          <w:szCs w:val="24"/>
        </w:rPr>
      </w:pPr>
      <w:r w:rsidRPr="006402AC">
        <w:rPr>
          <w:rFonts w:ascii="Palatino Linotype" w:eastAsia="FangSong" w:hAnsi="Palatino Linotype"/>
          <w:i/>
          <w:sz w:val="24"/>
          <w:szCs w:val="24"/>
        </w:rPr>
        <w:t xml:space="preserve">III. Contraloría Municipal; </w:t>
      </w:r>
    </w:p>
    <w:p w:rsidR="002E23FE" w:rsidRPr="006402AC" w:rsidRDefault="003B5E74" w:rsidP="006402AC">
      <w:pPr>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 xml:space="preserve">IV. Dirección de Administración; </w:t>
      </w:r>
    </w:p>
    <w:p w:rsidR="002E23FE" w:rsidRPr="006402AC" w:rsidRDefault="003B5E74" w:rsidP="006402AC">
      <w:pPr>
        <w:spacing w:after="0" w:line="360" w:lineRule="auto"/>
        <w:ind w:left="567" w:right="616"/>
        <w:jc w:val="both"/>
        <w:rPr>
          <w:rFonts w:ascii="Palatino Linotype" w:eastAsia="FangSong" w:hAnsi="Palatino Linotype"/>
          <w:i/>
          <w:sz w:val="24"/>
          <w:szCs w:val="24"/>
        </w:rPr>
      </w:pPr>
      <w:r w:rsidRPr="006402AC">
        <w:rPr>
          <w:rFonts w:ascii="Palatino Linotype" w:eastAsia="FangSong" w:hAnsi="Palatino Linotype"/>
          <w:i/>
          <w:sz w:val="24"/>
          <w:szCs w:val="24"/>
        </w:rPr>
        <w:t xml:space="preserve">V. Unidad de Información, Programación, </w:t>
      </w:r>
      <w:proofErr w:type="spellStart"/>
      <w:r w:rsidRPr="006402AC">
        <w:rPr>
          <w:rFonts w:ascii="Palatino Linotype" w:eastAsia="FangSong" w:hAnsi="Palatino Linotype"/>
          <w:i/>
          <w:sz w:val="24"/>
          <w:szCs w:val="24"/>
        </w:rPr>
        <w:t>Presupuestación</w:t>
      </w:r>
      <w:proofErr w:type="spellEnd"/>
      <w:r w:rsidRPr="006402AC">
        <w:rPr>
          <w:rFonts w:ascii="Palatino Linotype" w:eastAsia="FangSong" w:hAnsi="Palatino Linotype"/>
          <w:i/>
          <w:sz w:val="24"/>
          <w:szCs w:val="24"/>
        </w:rPr>
        <w:t xml:space="preserve"> y Evaluación </w:t>
      </w:r>
    </w:p>
    <w:p w:rsidR="002E23FE" w:rsidRPr="006402AC" w:rsidRDefault="003B5E74" w:rsidP="006402AC">
      <w:pPr>
        <w:spacing w:after="0" w:line="360" w:lineRule="auto"/>
        <w:ind w:left="567" w:right="616"/>
        <w:jc w:val="both"/>
        <w:rPr>
          <w:rFonts w:ascii="Palatino Linotype" w:eastAsia="FangSong" w:hAnsi="Palatino Linotype"/>
          <w:i/>
          <w:sz w:val="24"/>
          <w:szCs w:val="24"/>
          <w:u w:val="single"/>
        </w:rPr>
      </w:pPr>
      <w:r w:rsidRPr="006402AC">
        <w:rPr>
          <w:rFonts w:ascii="Palatino Linotype" w:eastAsia="FangSong" w:hAnsi="Palatino Linotype"/>
          <w:i/>
          <w:sz w:val="24"/>
          <w:szCs w:val="24"/>
          <w:u w:val="single"/>
        </w:rPr>
        <w:t xml:space="preserve">VI. Dirección de Catastro Municipal </w:t>
      </w:r>
    </w:p>
    <w:p w:rsidR="002E23FE" w:rsidRPr="006402AC" w:rsidRDefault="003B5E74" w:rsidP="006402AC">
      <w:pPr>
        <w:spacing w:after="0" w:line="360" w:lineRule="auto"/>
        <w:ind w:left="567" w:right="616"/>
        <w:jc w:val="both"/>
        <w:rPr>
          <w:rFonts w:ascii="Palatino Linotype" w:eastAsia="FangSong" w:hAnsi="Palatino Linotype"/>
          <w:i/>
          <w:sz w:val="24"/>
          <w:szCs w:val="24"/>
        </w:rPr>
      </w:pPr>
      <w:r w:rsidRPr="006402AC">
        <w:rPr>
          <w:rFonts w:ascii="Palatino Linotype" w:eastAsia="FangSong" w:hAnsi="Palatino Linotype"/>
          <w:i/>
          <w:sz w:val="24"/>
          <w:szCs w:val="24"/>
        </w:rPr>
        <w:t xml:space="preserve">VII. Unidad de Transparencia </w:t>
      </w:r>
    </w:p>
    <w:p w:rsidR="002E23FE" w:rsidRPr="006402AC" w:rsidRDefault="003B5E74" w:rsidP="006402AC">
      <w:pPr>
        <w:spacing w:after="0" w:line="360" w:lineRule="auto"/>
        <w:ind w:left="567" w:right="616"/>
        <w:jc w:val="both"/>
        <w:rPr>
          <w:rFonts w:ascii="Palatino Linotype" w:eastAsia="FangSong" w:hAnsi="Palatino Linotype"/>
          <w:i/>
          <w:sz w:val="24"/>
          <w:szCs w:val="24"/>
        </w:rPr>
      </w:pPr>
      <w:r w:rsidRPr="006402AC">
        <w:rPr>
          <w:rFonts w:ascii="Palatino Linotype" w:eastAsia="FangSong" w:hAnsi="Palatino Linotype"/>
          <w:i/>
          <w:sz w:val="24"/>
          <w:szCs w:val="24"/>
        </w:rPr>
        <w:t xml:space="preserve">VIII. SIPINNA </w:t>
      </w:r>
    </w:p>
    <w:p w:rsidR="002E23FE" w:rsidRDefault="003B5E74" w:rsidP="006402AC">
      <w:pPr>
        <w:spacing w:after="0" w:line="360" w:lineRule="auto"/>
        <w:ind w:left="567" w:right="616"/>
        <w:jc w:val="both"/>
        <w:rPr>
          <w:rFonts w:ascii="Palatino Linotype" w:eastAsia="FangSong" w:hAnsi="Palatino Linotype"/>
          <w:i/>
          <w:sz w:val="24"/>
          <w:szCs w:val="24"/>
        </w:rPr>
      </w:pPr>
      <w:r w:rsidRPr="006402AC">
        <w:rPr>
          <w:rFonts w:ascii="Palatino Linotype" w:eastAsia="FangSong" w:hAnsi="Palatino Linotype"/>
          <w:i/>
          <w:sz w:val="24"/>
          <w:szCs w:val="24"/>
        </w:rPr>
        <w:t xml:space="preserve">IX. Cronista Municipal </w:t>
      </w:r>
    </w:p>
    <w:p w:rsidR="006402AC" w:rsidRPr="006402AC" w:rsidRDefault="006402AC" w:rsidP="006402AC">
      <w:pPr>
        <w:spacing w:after="0" w:line="360" w:lineRule="auto"/>
        <w:ind w:left="567" w:right="616"/>
        <w:jc w:val="both"/>
        <w:rPr>
          <w:rFonts w:ascii="Palatino Linotype" w:eastAsia="FangSong" w:hAnsi="Palatino Linotype"/>
          <w:i/>
          <w:sz w:val="24"/>
          <w:szCs w:val="24"/>
        </w:rPr>
      </w:pPr>
    </w:p>
    <w:p w:rsidR="002E23FE" w:rsidRPr="006402AC" w:rsidRDefault="003B5E74" w:rsidP="006402AC">
      <w:pPr>
        <w:spacing w:after="0" w:line="360" w:lineRule="auto"/>
        <w:ind w:left="567" w:right="616" w:hanging="283"/>
        <w:jc w:val="both"/>
        <w:rPr>
          <w:rFonts w:ascii="Palatino Linotype" w:eastAsia="FangSong" w:hAnsi="Palatino Linotype"/>
          <w:b/>
          <w:i/>
          <w:sz w:val="24"/>
          <w:szCs w:val="24"/>
        </w:rPr>
      </w:pPr>
      <w:r w:rsidRPr="006402AC">
        <w:rPr>
          <w:rFonts w:ascii="Palatino Linotype" w:eastAsia="FangSong" w:hAnsi="Palatino Linotype"/>
          <w:b/>
          <w:i/>
          <w:sz w:val="24"/>
          <w:szCs w:val="24"/>
        </w:rPr>
        <w:t xml:space="preserve">B) Coordinaciones administrativas </w:t>
      </w:r>
    </w:p>
    <w:p w:rsidR="002E23FE" w:rsidRPr="006402AC" w:rsidRDefault="003B5E74" w:rsidP="006402AC">
      <w:pPr>
        <w:spacing w:after="0" w:line="360" w:lineRule="auto"/>
        <w:ind w:left="567" w:right="616"/>
        <w:jc w:val="both"/>
        <w:rPr>
          <w:rFonts w:ascii="Palatino Linotype" w:eastAsia="FangSong" w:hAnsi="Palatino Linotype"/>
          <w:i/>
          <w:sz w:val="24"/>
          <w:szCs w:val="24"/>
        </w:rPr>
      </w:pPr>
      <w:r w:rsidRPr="006402AC">
        <w:rPr>
          <w:rFonts w:ascii="Palatino Linotype" w:eastAsia="FangSong" w:hAnsi="Palatino Linotype"/>
          <w:i/>
          <w:sz w:val="24"/>
          <w:szCs w:val="24"/>
        </w:rPr>
        <w:t xml:space="preserve">I. De oficialía de partes </w:t>
      </w:r>
    </w:p>
    <w:p w:rsidR="002E23FE" w:rsidRPr="006402AC" w:rsidRDefault="003B5E74" w:rsidP="006402AC">
      <w:pPr>
        <w:spacing w:after="0" w:line="360" w:lineRule="auto"/>
        <w:ind w:left="567" w:right="616"/>
        <w:jc w:val="both"/>
        <w:rPr>
          <w:rFonts w:ascii="Palatino Linotype" w:eastAsia="FangSong" w:hAnsi="Palatino Linotype"/>
          <w:i/>
          <w:sz w:val="24"/>
          <w:szCs w:val="24"/>
        </w:rPr>
      </w:pPr>
      <w:r w:rsidRPr="006402AC">
        <w:rPr>
          <w:rFonts w:ascii="Palatino Linotype" w:eastAsia="FangSong" w:hAnsi="Palatino Linotype"/>
          <w:i/>
          <w:sz w:val="24"/>
          <w:szCs w:val="24"/>
        </w:rPr>
        <w:t>II.</w:t>
      </w:r>
      <w:r w:rsidR="002E23FE" w:rsidRPr="006402AC">
        <w:rPr>
          <w:rFonts w:ascii="Palatino Linotype" w:eastAsia="FangSong" w:hAnsi="Palatino Linotype"/>
          <w:i/>
          <w:sz w:val="24"/>
          <w:szCs w:val="24"/>
        </w:rPr>
        <w:t xml:space="preserve"> </w:t>
      </w:r>
      <w:r w:rsidRPr="006402AC">
        <w:rPr>
          <w:rFonts w:ascii="Palatino Linotype" w:eastAsia="FangSong" w:hAnsi="Palatino Linotype"/>
          <w:i/>
          <w:sz w:val="24"/>
          <w:szCs w:val="24"/>
        </w:rPr>
        <w:t xml:space="preserve">De control vehicular </w:t>
      </w:r>
    </w:p>
    <w:p w:rsidR="002E23FE" w:rsidRPr="006402AC" w:rsidRDefault="003B5E74" w:rsidP="006402AC">
      <w:pPr>
        <w:spacing w:after="0" w:line="360" w:lineRule="auto"/>
        <w:ind w:left="567" w:right="616"/>
        <w:jc w:val="both"/>
        <w:rPr>
          <w:rFonts w:ascii="Palatino Linotype" w:eastAsia="FangSong" w:hAnsi="Palatino Linotype"/>
          <w:i/>
          <w:sz w:val="24"/>
          <w:szCs w:val="24"/>
        </w:rPr>
      </w:pPr>
      <w:r w:rsidRPr="006402AC">
        <w:rPr>
          <w:rFonts w:ascii="Palatino Linotype" w:eastAsia="FangSong" w:hAnsi="Palatino Linotype"/>
          <w:i/>
          <w:sz w:val="24"/>
          <w:szCs w:val="24"/>
        </w:rPr>
        <w:t xml:space="preserve">III. De coinversión social </w:t>
      </w:r>
    </w:p>
    <w:p w:rsidR="002E23FE" w:rsidRPr="006402AC" w:rsidRDefault="003B5E74" w:rsidP="006402AC">
      <w:pPr>
        <w:spacing w:after="0" w:line="360" w:lineRule="auto"/>
        <w:ind w:left="567" w:right="616"/>
        <w:jc w:val="both"/>
        <w:rPr>
          <w:rFonts w:ascii="Palatino Linotype" w:eastAsia="FangSong" w:hAnsi="Palatino Linotype"/>
          <w:i/>
          <w:sz w:val="24"/>
          <w:szCs w:val="24"/>
        </w:rPr>
      </w:pPr>
      <w:r w:rsidRPr="006402AC">
        <w:rPr>
          <w:rFonts w:ascii="Palatino Linotype" w:eastAsia="FangSong" w:hAnsi="Palatino Linotype"/>
          <w:i/>
          <w:sz w:val="24"/>
          <w:szCs w:val="24"/>
        </w:rPr>
        <w:t xml:space="preserve">IV. Coordinación General de oficiales mediadores, conciliadores y calificadores V. Coordinación de Registros civiles </w:t>
      </w:r>
    </w:p>
    <w:p w:rsidR="002E23FE" w:rsidRPr="006402AC" w:rsidRDefault="003B5E74" w:rsidP="006402AC">
      <w:pPr>
        <w:spacing w:after="0" w:line="360" w:lineRule="auto"/>
        <w:ind w:left="567" w:right="616"/>
        <w:jc w:val="both"/>
        <w:rPr>
          <w:rFonts w:ascii="Palatino Linotype" w:eastAsia="FangSong" w:hAnsi="Palatino Linotype"/>
          <w:i/>
          <w:sz w:val="24"/>
          <w:szCs w:val="24"/>
        </w:rPr>
      </w:pPr>
      <w:r w:rsidRPr="006402AC">
        <w:rPr>
          <w:rFonts w:ascii="Palatino Linotype" w:eastAsia="FangSong" w:hAnsi="Palatino Linotype"/>
          <w:i/>
          <w:sz w:val="24"/>
          <w:szCs w:val="24"/>
        </w:rPr>
        <w:t xml:space="preserve">VI. De asuntos religiosos </w:t>
      </w:r>
    </w:p>
    <w:p w:rsidR="002E23FE" w:rsidRDefault="003B5E74" w:rsidP="006402AC">
      <w:pPr>
        <w:spacing w:after="0" w:line="360" w:lineRule="auto"/>
        <w:ind w:left="567" w:right="616"/>
        <w:jc w:val="both"/>
        <w:rPr>
          <w:rFonts w:ascii="Palatino Linotype" w:eastAsia="FangSong" w:hAnsi="Palatino Linotype"/>
          <w:i/>
          <w:sz w:val="24"/>
          <w:szCs w:val="24"/>
        </w:rPr>
      </w:pPr>
      <w:r w:rsidRPr="006402AC">
        <w:rPr>
          <w:rFonts w:ascii="Palatino Linotype" w:eastAsia="FangSong" w:hAnsi="Palatino Linotype"/>
          <w:i/>
          <w:sz w:val="24"/>
          <w:szCs w:val="24"/>
        </w:rPr>
        <w:t xml:space="preserve">VII. Coordinación de grupos LGBTTTIQ </w:t>
      </w:r>
    </w:p>
    <w:p w:rsidR="006402AC" w:rsidRPr="006402AC" w:rsidRDefault="006402AC" w:rsidP="006402AC">
      <w:pPr>
        <w:spacing w:after="0" w:line="360" w:lineRule="auto"/>
        <w:ind w:left="567" w:right="616"/>
        <w:jc w:val="both"/>
        <w:rPr>
          <w:rFonts w:ascii="Palatino Linotype" w:eastAsia="FangSong" w:hAnsi="Palatino Linotype"/>
          <w:i/>
          <w:sz w:val="24"/>
          <w:szCs w:val="24"/>
        </w:rPr>
      </w:pPr>
    </w:p>
    <w:p w:rsidR="002E23FE" w:rsidRPr="006402AC" w:rsidRDefault="003B5E74" w:rsidP="006402AC">
      <w:pPr>
        <w:spacing w:after="0" w:line="360" w:lineRule="auto"/>
        <w:ind w:left="567" w:right="616"/>
        <w:jc w:val="both"/>
        <w:rPr>
          <w:rFonts w:ascii="Palatino Linotype" w:eastAsia="FangSong" w:hAnsi="Palatino Linotype"/>
          <w:b/>
          <w:i/>
          <w:sz w:val="24"/>
          <w:szCs w:val="24"/>
        </w:rPr>
      </w:pPr>
      <w:r w:rsidRPr="006402AC">
        <w:rPr>
          <w:rFonts w:ascii="Palatino Linotype" w:eastAsia="FangSong" w:hAnsi="Palatino Linotype"/>
          <w:b/>
          <w:i/>
          <w:sz w:val="24"/>
          <w:szCs w:val="24"/>
        </w:rPr>
        <w:t>C)</w:t>
      </w:r>
      <w:r w:rsidR="002E23FE" w:rsidRPr="006402AC">
        <w:rPr>
          <w:rFonts w:ascii="Palatino Linotype" w:eastAsia="FangSong" w:hAnsi="Palatino Linotype"/>
          <w:b/>
          <w:i/>
          <w:sz w:val="24"/>
          <w:szCs w:val="24"/>
        </w:rPr>
        <w:t xml:space="preserve"> </w:t>
      </w:r>
      <w:r w:rsidRPr="006402AC">
        <w:rPr>
          <w:rFonts w:ascii="Palatino Linotype" w:eastAsia="FangSong" w:hAnsi="Palatino Linotype"/>
          <w:b/>
          <w:i/>
          <w:sz w:val="24"/>
          <w:szCs w:val="24"/>
        </w:rPr>
        <w:t xml:space="preserve">Oficialías: </w:t>
      </w:r>
    </w:p>
    <w:p w:rsidR="002E23FE" w:rsidRPr="006402AC" w:rsidRDefault="003B5E74" w:rsidP="006402AC">
      <w:pPr>
        <w:spacing w:after="0" w:line="360" w:lineRule="auto"/>
        <w:ind w:left="567" w:right="616"/>
        <w:jc w:val="both"/>
        <w:rPr>
          <w:rFonts w:ascii="Palatino Linotype" w:eastAsia="FangSong" w:hAnsi="Palatino Linotype"/>
          <w:i/>
          <w:sz w:val="24"/>
          <w:szCs w:val="24"/>
        </w:rPr>
      </w:pPr>
      <w:r w:rsidRPr="006402AC">
        <w:rPr>
          <w:rFonts w:ascii="Palatino Linotype" w:eastAsia="FangSong" w:hAnsi="Palatino Linotype"/>
          <w:i/>
          <w:sz w:val="24"/>
          <w:szCs w:val="24"/>
        </w:rPr>
        <w:t xml:space="preserve">I. Mediadora, Conciliadora y Calificadora primer turno </w:t>
      </w:r>
    </w:p>
    <w:p w:rsidR="002E23FE" w:rsidRPr="006402AC" w:rsidRDefault="003B5E74" w:rsidP="006402AC">
      <w:pPr>
        <w:spacing w:after="0" w:line="360" w:lineRule="auto"/>
        <w:ind w:left="567" w:right="616"/>
        <w:jc w:val="both"/>
        <w:rPr>
          <w:rFonts w:ascii="Palatino Linotype" w:eastAsia="FangSong" w:hAnsi="Palatino Linotype"/>
          <w:i/>
          <w:sz w:val="24"/>
          <w:szCs w:val="24"/>
        </w:rPr>
      </w:pPr>
      <w:r w:rsidRPr="006402AC">
        <w:rPr>
          <w:rFonts w:ascii="Palatino Linotype" w:eastAsia="FangSong" w:hAnsi="Palatino Linotype"/>
          <w:i/>
          <w:sz w:val="24"/>
          <w:szCs w:val="24"/>
        </w:rPr>
        <w:t>II.</w:t>
      </w:r>
      <w:r w:rsidR="002E23FE" w:rsidRPr="006402AC">
        <w:rPr>
          <w:rFonts w:ascii="Palatino Linotype" w:eastAsia="FangSong" w:hAnsi="Palatino Linotype"/>
          <w:i/>
          <w:sz w:val="24"/>
          <w:szCs w:val="24"/>
        </w:rPr>
        <w:t xml:space="preserve"> </w:t>
      </w:r>
      <w:r w:rsidRPr="006402AC">
        <w:rPr>
          <w:rFonts w:ascii="Palatino Linotype" w:eastAsia="FangSong" w:hAnsi="Palatino Linotype"/>
          <w:i/>
          <w:sz w:val="24"/>
          <w:szCs w:val="24"/>
        </w:rPr>
        <w:t xml:space="preserve">Mediadora, Conciliadora y Calificadora segundo turno </w:t>
      </w:r>
    </w:p>
    <w:p w:rsidR="002E23FE" w:rsidRPr="006402AC" w:rsidRDefault="003B5E74" w:rsidP="006402AC">
      <w:pPr>
        <w:spacing w:after="0" w:line="360" w:lineRule="auto"/>
        <w:ind w:left="567" w:right="616"/>
        <w:jc w:val="both"/>
        <w:rPr>
          <w:rFonts w:ascii="Palatino Linotype" w:eastAsia="FangSong" w:hAnsi="Palatino Linotype"/>
          <w:i/>
          <w:sz w:val="24"/>
          <w:szCs w:val="24"/>
        </w:rPr>
      </w:pPr>
      <w:r w:rsidRPr="006402AC">
        <w:rPr>
          <w:rFonts w:ascii="Palatino Linotype" w:eastAsia="FangSong" w:hAnsi="Palatino Linotype"/>
          <w:i/>
          <w:sz w:val="24"/>
          <w:szCs w:val="24"/>
        </w:rPr>
        <w:lastRenderedPageBreak/>
        <w:t xml:space="preserve">III. Mediadora, Conciliadora y Calificadora tercer turno </w:t>
      </w:r>
    </w:p>
    <w:p w:rsidR="002E23FE" w:rsidRPr="006402AC" w:rsidRDefault="003B5E74" w:rsidP="006402AC">
      <w:pPr>
        <w:spacing w:after="0" w:line="360" w:lineRule="auto"/>
        <w:ind w:left="567" w:right="616"/>
        <w:jc w:val="both"/>
        <w:rPr>
          <w:rFonts w:ascii="Palatino Linotype" w:eastAsia="FangSong" w:hAnsi="Palatino Linotype"/>
          <w:i/>
          <w:sz w:val="24"/>
          <w:szCs w:val="24"/>
        </w:rPr>
      </w:pPr>
      <w:r w:rsidRPr="006402AC">
        <w:rPr>
          <w:rFonts w:ascii="Palatino Linotype" w:eastAsia="FangSong" w:hAnsi="Palatino Linotype"/>
          <w:i/>
          <w:sz w:val="24"/>
          <w:szCs w:val="24"/>
        </w:rPr>
        <w:t xml:space="preserve">IV. Del Registro Civil 1 </w:t>
      </w:r>
    </w:p>
    <w:p w:rsidR="002E23FE" w:rsidRPr="006402AC" w:rsidRDefault="003B5E74" w:rsidP="006402AC">
      <w:pPr>
        <w:spacing w:after="0" w:line="360" w:lineRule="auto"/>
        <w:ind w:left="567" w:right="616"/>
        <w:jc w:val="both"/>
        <w:rPr>
          <w:rFonts w:ascii="Palatino Linotype" w:eastAsia="FangSong" w:hAnsi="Palatino Linotype"/>
          <w:i/>
          <w:sz w:val="24"/>
          <w:szCs w:val="24"/>
        </w:rPr>
      </w:pPr>
      <w:r w:rsidRPr="006402AC">
        <w:rPr>
          <w:rFonts w:ascii="Palatino Linotype" w:eastAsia="FangSong" w:hAnsi="Palatino Linotype"/>
          <w:i/>
          <w:sz w:val="24"/>
          <w:szCs w:val="24"/>
        </w:rPr>
        <w:t xml:space="preserve">V. Del Registro Civil 2 </w:t>
      </w:r>
    </w:p>
    <w:p w:rsidR="002E23FE" w:rsidRDefault="003B5E74" w:rsidP="006402AC">
      <w:pPr>
        <w:spacing w:after="0" w:line="360" w:lineRule="auto"/>
        <w:ind w:left="567" w:right="616"/>
        <w:jc w:val="both"/>
        <w:rPr>
          <w:rFonts w:ascii="Palatino Linotype" w:eastAsia="FangSong" w:hAnsi="Palatino Linotype"/>
          <w:i/>
          <w:sz w:val="24"/>
          <w:szCs w:val="24"/>
        </w:rPr>
      </w:pPr>
      <w:r w:rsidRPr="006402AC">
        <w:rPr>
          <w:rFonts w:ascii="Palatino Linotype" w:eastAsia="FangSong" w:hAnsi="Palatino Linotype"/>
          <w:i/>
          <w:sz w:val="24"/>
          <w:szCs w:val="24"/>
        </w:rPr>
        <w:t xml:space="preserve">VI. Del Registro Civil 3 </w:t>
      </w:r>
    </w:p>
    <w:p w:rsidR="006402AC" w:rsidRPr="006402AC" w:rsidRDefault="006402AC" w:rsidP="006402AC">
      <w:pPr>
        <w:spacing w:after="0" w:line="360" w:lineRule="auto"/>
        <w:ind w:left="567" w:right="616"/>
        <w:jc w:val="both"/>
        <w:rPr>
          <w:rFonts w:ascii="Palatino Linotype" w:eastAsia="FangSong" w:hAnsi="Palatino Linotype"/>
          <w:i/>
          <w:sz w:val="24"/>
          <w:szCs w:val="24"/>
        </w:rPr>
      </w:pPr>
    </w:p>
    <w:p w:rsidR="002E23FE" w:rsidRPr="006402AC" w:rsidRDefault="003B5E74" w:rsidP="006402AC">
      <w:pPr>
        <w:spacing w:after="0" w:line="360" w:lineRule="auto"/>
        <w:ind w:left="567" w:right="616"/>
        <w:jc w:val="both"/>
        <w:rPr>
          <w:rFonts w:ascii="Palatino Linotype" w:eastAsia="FangSong" w:hAnsi="Palatino Linotype"/>
          <w:i/>
          <w:sz w:val="24"/>
          <w:szCs w:val="24"/>
        </w:rPr>
      </w:pPr>
      <w:r w:rsidRPr="006402AC">
        <w:rPr>
          <w:rFonts w:ascii="Palatino Linotype" w:eastAsia="FangSong" w:hAnsi="Palatino Linotype"/>
          <w:i/>
          <w:sz w:val="24"/>
          <w:szCs w:val="24"/>
        </w:rPr>
        <w:t xml:space="preserve">Además de las Dependencias, Entidades u órganos previstos en la Ley o que determine crear el Cabildo, el Ayuntamiento para el mejor funcionamiento de la Administración Pública, podrá acordar, a propuesta del Presidente Municipal, la creación de las áreas necesarias para el mejor funcionamiento de la administración pública municipal que en este caso funcionan las coordinaciones técnicas de Presidencia. </w:t>
      </w:r>
    </w:p>
    <w:p w:rsidR="003B5E74" w:rsidRPr="006402AC" w:rsidRDefault="003B5E74" w:rsidP="006402AC">
      <w:pPr>
        <w:spacing w:after="0" w:line="360" w:lineRule="auto"/>
        <w:ind w:left="567" w:right="616"/>
        <w:jc w:val="both"/>
        <w:rPr>
          <w:rFonts w:ascii="Palatino Linotype" w:eastAsia="FangSong" w:hAnsi="Palatino Linotype" w:cstheme="majorBidi"/>
          <w:i/>
          <w:sz w:val="24"/>
          <w:szCs w:val="24"/>
          <w:lang w:val="es-ES_tradnl" w:eastAsia="es-ES"/>
        </w:rPr>
      </w:pPr>
      <w:r w:rsidRPr="006402AC">
        <w:rPr>
          <w:rFonts w:ascii="Palatino Linotype" w:eastAsia="FangSong" w:hAnsi="Palatino Linotype"/>
          <w:i/>
          <w:sz w:val="24"/>
          <w:szCs w:val="24"/>
        </w:rPr>
        <w:t>Estas dependencias regirán su actuar de conformidad con el Reglamento de la Administración Pública Municipal de Valle de Chalco Solidaridad.</w:t>
      </w:r>
    </w:p>
    <w:p w:rsidR="003B5E74" w:rsidRPr="006402AC" w:rsidRDefault="003B5E74" w:rsidP="006402AC">
      <w:pPr>
        <w:spacing w:after="0" w:line="360" w:lineRule="auto"/>
        <w:ind w:right="49"/>
        <w:contextualSpacing/>
        <w:jc w:val="both"/>
        <w:rPr>
          <w:rFonts w:ascii="Palatino Linotype" w:eastAsia="FangSong" w:hAnsi="Palatino Linotype" w:cstheme="majorBidi"/>
          <w:sz w:val="24"/>
          <w:szCs w:val="24"/>
          <w:lang w:val="es-ES_tradnl" w:eastAsia="es-ES"/>
        </w:rPr>
      </w:pPr>
    </w:p>
    <w:p w:rsidR="000D6192" w:rsidRPr="006402AC" w:rsidRDefault="00961E51" w:rsidP="006402AC">
      <w:pPr>
        <w:numPr>
          <w:ilvl w:val="0"/>
          <w:numId w:val="2"/>
        </w:numPr>
        <w:spacing w:after="0" w:line="360" w:lineRule="auto"/>
        <w:ind w:left="0" w:right="49" w:firstLine="0"/>
        <w:contextualSpacing/>
        <w:jc w:val="both"/>
        <w:rPr>
          <w:rFonts w:ascii="Palatino Linotype" w:eastAsia="FangSong" w:hAnsi="Palatino Linotype" w:cstheme="majorBidi"/>
          <w:sz w:val="24"/>
          <w:szCs w:val="24"/>
          <w:lang w:val="es-ES_tradnl" w:eastAsia="es-ES"/>
        </w:rPr>
      </w:pPr>
      <w:r w:rsidRPr="006402AC">
        <w:rPr>
          <w:rFonts w:ascii="Palatino Linotype" w:eastAsia="FangSong" w:hAnsi="Palatino Linotype" w:cstheme="majorBidi"/>
          <w:sz w:val="24"/>
          <w:szCs w:val="24"/>
          <w:lang w:val="es-ES_tradnl" w:eastAsia="es-ES"/>
        </w:rPr>
        <w:t xml:space="preserve">De lo anteriormente expuesto, se concluye que el </w:t>
      </w:r>
      <w:r w:rsidRPr="006402AC">
        <w:rPr>
          <w:rFonts w:ascii="Palatino Linotype" w:eastAsia="FangSong" w:hAnsi="Palatino Linotype" w:cstheme="majorBidi"/>
          <w:b/>
          <w:sz w:val="24"/>
          <w:szCs w:val="24"/>
          <w:lang w:val="es-ES_tradnl" w:eastAsia="es-ES"/>
        </w:rPr>
        <w:t>SUJETO OBLIGADO</w:t>
      </w:r>
      <w:r w:rsidRPr="006402AC">
        <w:rPr>
          <w:rFonts w:ascii="Palatino Linotype" w:eastAsia="FangSong" w:hAnsi="Palatino Linotype" w:cstheme="majorBidi"/>
          <w:sz w:val="24"/>
          <w:szCs w:val="24"/>
          <w:lang w:val="es-ES_tradnl" w:eastAsia="es-ES"/>
        </w:rPr>
        <w:t xml:space="preserve"> tiene en su estructura un total de veintisiete Direcciones de las cuales se solicitó un listado de los servidores públicos nombrados por el cabildo para ocupar dichos cargos y aunado acreditar mediante documento el nivel grado máximo de estudios de cada servidor público. Asimismo se pidió acreditar el grado máximo de estudios de Presidente Municipal, síndico, regidores y secretario del ayuntamiento.</w:t>
      </w:r>
    </w:p>
    <w:p w:rsidR="000D6192" w:rsidRPr="006402AC" w:rsidRDefault="000D6192" w:rsidP="006402AC">
      <w:pPr>
        <w:spacing w:after="0" w:line="360" w:lineRule="auto"/>
        <w:ind w:right="49"/>
        <w:contextualSpacing/>
        <w:jc w:val="both"/>
        <w:rPr>
          <w:rFonts w:ascii="Palatino Linotype" w:eastAsia="FangSong" w:hAnsi="Palatino Linotype" w:cstheme="majorBidi"/>
          <w:sz w:val="24"/>
          <w:szCs w:val="24"/>
          <w:lang w:val="es-ES_tradnl" w:eastAsia="es-ES"/>
        </w:rPr>
      </w:pPr>
    </w:p>
    <w:p w:rsidR="00961E51" w:rsidRPr="006402AC" w:rsidRDefault="00961E51" w:rsidP="006402AC">
      <w:pPr>
        <w:pStyle w:val="Ttulo2"/>
        <w:spacing w:before="0" w:line="360" w:lineRule="auto"/>
        <w:rPr>
          <w:rFonts w:ascii="Palatino Linotype" w:eastAsia="FangSong" w:hAnsi="Palatino Linotype"/>
          <w:b/>
          <w:i/>
          <w:color w:val="auto"/>
          <w:sz w:val="24"/>
          <w:szCs w:val="24"/>
          <w:lang w:val="es-ES_tradnl" w:eastAsia="es-ES"/>
        </w:rPr>
      </w:pPr>
      <w:bookmarkStart w:id="74" w:name="_Toc5884330"/>
      <w:r w:rsidRPr="006402AC">
        <w:rPr>
          <w:rFonts w:ascii="Palatino Linotype" w:eastAsia="FangSong" w:hAnsi="Palatino Linotype"/>
          <w:b/>
          <w:i/>
          <w:color w:val="auto"/>
          <w:sz w:val="24"/>
          <w:szCs w:val="24"/>
          <w:lang w:val="es-ES_tradnl" w:eastAsia="es-ES"/>
        </w:rPr>
        <w:lastRenderedPageBreak/>
        <w:t>IV. De la entrega de la información</w:t>
      </w:r>
      <w:bookmarkEnd w:id="74"/>
    </w:p>
    <w:p w:rsidR="00961E51" w:rsidRPr="006402AC" w:rsidRDefault="00961E51" w:rsidP="006402AC">
      <w:pPr>
        <w:spacing w:after="0" w:line="360" w:lineRule="auto"/>
        <w:ind w:right="49"/>
        <w:contextualSpacing/>
        <w:jc w:val="both"/>
        <w:rPr>
          <w:rFonts w:ascii="Palatino Linotype" w:eastAsia="FangSong" w:hAnsi="Palatino Linotype" w:cstheme="majorBidi"/>
          <w:sz w:val="24"/>
          <w:szCs w:val="24"/>
          <w:lang w:val="es-ES_tradnl" w:eastAsia="es-ES"/>
        </w:rPr>
      </w:pPr>
    </w:p>
    <w:p w:rsidR="00A67B7D" w:rsidRPr="006402AC" w:rsidRDefault="00A67B7D" w:rsidP="006402AC">
      <w:pPr>
        <w:numPr>
          <w:ilvl w:val="0"/>
          <w:numId w:val="2"/>
        </w:numPr>
        <w:spacing w:after="0" w:line="360" w:lineRule="auto"/>
        <w:ind w:left="0" w:right="34" w:firstLine="0"/>
        <w:contextualSpacing/>
        <w:jc w:val="both"/>
        <w:rPr>
          <w:rFonts w:ascii="Palatino Linotype" w:eastAsia="FangSong" w:hAnsi="Palatino Linotype" w:cs="Arial"/>
          <w:i/>
          <w:sz w:val="24"/>
          <w:szCs w:val="24"/>
          <w:lang w:val="es-ES_tradnl" w:eastAsia="es-ES"/>
        </w:rPr>
      </w:pPr>
      <w:r w:rsidRPr="006402AC">
        <w:rPr>
          <w:rFonts w:ascii="Palatino Linotype" w:eastAsia="FangSong" w:hAnsi="Palatino Linotype" w:cs="Times New Roman"/>
          <w:sz w:val="24"/>
          <w:szCs w:val="24"/>
          <w:lang w:val="es-ES_tradnl" w:eastAsia="es-ES"/>
        </w:rPr>
        <w:t>Además, e</w:t>
      </w:r>
      <w:r w:rsidRPr="006402AC">
        <w:rPr>
          <w:rFonts w:ascii="Palatino Linotype" w:eastAsia="FangSong" w:hAnsi="Palatino Linotype" w:cs="Arial"/>
          <w:sz w:val="24"/>
          <w:szCs w:val="24"/>
          <w:lang w:val="es-ES_tradnl" w:eastAsia="es-ES"/>
        </w:rPr>
        <w:t>s de se</w:t>
      </w:r>
      <w:r w:rsidRPr="006402AC">
        <w:rPr>
          <w:rFonts w:ascii="Palatino Linotype" w:eastAsia="FangSong" w:hAnsi="Palatino Linotype" w:cs="Calibri"/>
          <w:sz w:val="24"/>
          <w:szCs w:val="24"/>
          <w:lang w:val="es-ES_tradnl" w:eastAsia="es-ES"/>
        </w:rPr>
        <w:t>ñ</w:t>
      </w:r>
      <w:r w:rsidRPr="006402AC">
        <w:rPr>
          <w:rFonts w:ascii="Palatino Linotype" w:eastAsia="FangSong" w:hAnsi="Palatino Linotype" w:cs="Arial"/>
          <w:sz w:val="24"/>
          <w:szCs w:val="24"/>
          <w:lang w:val="es-ES_tradnl" w:eastAsia="es-ES"/>
        </w:rPr>
        <w:t>alar que el derecho de acceso a la informaci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Arial"/>
          <w:sz w:val="24"/>
          <w:szCs w:val="24"/>
          <w:lang w:val="es-ES_tradnl" w:eastAsia="es-ES"/>
        </w:rPr>
        <w:t>n p</w:t>
      </w:r>
      <w:r w:rsidRPr="006402AC">
        <w:rPr>
          <w:rFonts w:ascii="Palatino Linotype" w:eastAsia="FangSong" w:hAnsi="Palatino Linotype" w:cs="FangSong"/>
          <w:sz w:val="24"/>
          <w:szCs w:val="24"/>
          <w:lang w:val="es-ES_tradnl" w:eastAsia="es-ES"/>
        </w:rPr>
        <w:t>ú</w:t>
      </w:r>
      <w:r w:rsidRPr="006402AC">
        <w:rPr>
          <w:rFonts w:ascii="Palatino Linotype" w:eastAsia="FangSong" w:hAnsi="Palatino Linotype" w:cs="Arial"/>
          <w:sz w:val="24"/>
          <w:szCs w:val="24"/>
          <w:lang w:val="es-ES_tradnl" w:eastAsia="es-ES"/>
        </w:rPr>
        <w:t>blica se satisface en aquellos casos en que se entregue el soporte documental en que conste la informaci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Arial"/>
          <w:sz w:val="24"/>
          <w:szCs w:val="24"/>
          <w:lang w:val="es-ES_tradnl" w:eastAsia="es-ES"/>
        </w:rPr>
        <w:t>n p</w:t>
      </w:r>
      <w:r w:rsidRPr="006402AC">
        <w:rPr>
          <w:rFonts w:ascii="Palatino Linotype" w:eastAsia="FangSong" w:hAnsi="Palatino Linotype" w:cs="FangSong"/>
          <w:sz w:val="24"/>
          <w:szCs w:val="24"/>
          <w:lang w:val="es-ES_tradnl" w:eastAsia="es-ES"/>
        </w:rPr>
        <w:t>ú</w:t>
      </w:r>
      <w:r w:rsidRPr="006402AC">
        <w:rPr>
          <w:rFonts w:ascii="Palatino Linotype" w:eastAsia="FangSong" w:hAnsi="Palatino Linotype" w:cs="Arial"/>
          <w:sz w:val="24"/>
          <w:szCs w:val="24"/>
          <w:lang w:val="es-ES_tradnl" w:eastAsia="es-ES"/>
        </w:rPr>
        <w:t>blica, asimismo el art</w:t>
      </w:r>
      <w:r w:rsidRPr="006402AC">
        <w:rPr>
          <w:rFonts w:ascii="Palatino Linotype" w:eastAsia="FangSong" w:hAnsi="Palatino Linotype" w:cs="FangSong"/>
          <w:sz w:val="24"/>
          <w:szCs w:val="24"/>
          <w:lang w:val="es-ES_tradnl" w:eastAsia="es-ES"/>
        </w:rPr>
        <w:t>í</w:t>
      </w:r>
      <w:r w:rsidRPr="006402AC">
        <w:rPr>
          <w:rFonts w:ascii="Palatino Linotype" w:eastAsia="FangSong" w:hAnsi="Palatino Linotype" w:cs="Arial"/>
          <w:sz w:val="24"/>
          <w:szCs w:val="24"/>
          <w:lang w:val="es-ES_tradnl" w:eastAsia="es-ES"/>
        </w:rPr>
        <w:t>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A5DA7" w:rsidRPr="006402AC" w:rsidRDefault="003A5DA7" w:rsidP="006402AC">
      <w:pPr>
        <w:spacing w:after="0" w:line="360" w:lineRule="auto"/>
        <w:ind w:right="34"/>
        <w:contextualSpacing/>
        <w:jc w:val="both"/>
        <w:rPr>
          <w:rFonts w:ascii="Palatino Linotype" w:eastAsia="FangSong" w:hAnsi="Palatino Linotype" w:cs="Arial"/>
          <w:i/>
          <w:sz w:val="24"/>
          <w:szCs w:val="24"/>
          <w:lang w:val="es-ES_tradnl" w:eastAsia="es-ES"/>
        </w:rPr>
      </w:pPr>
    </w:p>
    <w:p w:rsidR="00A67B7D" w:rsidRPr="006402AC" w:rsidRDefault="00A67B7D" w:rsidP="006402AC">
      <w:pPr>
        <w:numPr>
          <w:ilvl w:val="0"/>
          <w:numId w:val="2"/>
        </w:numPr>
        <w:spacing w:after="0" w:line="360" w:lineRule="auto"/>
        <w:ind w:left="0" w:right="34" w:firstLine="0"/>
        <w:contextualSpacing/>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sz w:val="24"/>
          <w:szCs w:val="24"/>
          <w:lang w:val="es-ES_tradnl" w:eastAsia="es-ES"/>
        </w:rPr>
        <w:t>En ese sentido, es importante se</w:t>
      </w:r>
      <w:r w:rsidRPr="006402AC">
        <w:rPr>
          <w:rFonts w:ascii="Palatino Linotype" w:eastAsia="FangSong" w:hAnsi="Palatino Linotype" w:cs="Calibri"/>
          <w:sz w:val="24"/>
          <w:szCs w:val="24"/>
          <w:lang w:val="es-ES_tradnl" w:eastAsia="es-ES"/>
        </w:rPr>
        <w:t>ñ</w:t>
      </w:r>
      <w:r w:rsidRPr="006402AC">
        <w:rPr>
          <w:rFonts w:ascii="Palatino Linotype" w:eastAsia="FangSong" w:hAnsi="Palatino Linotype" w:cs="Arial"/>
          <w:sz w:val="24"/>
          <w:szCs w:val="24"/>
          <w:lang w:val="es-ES_tradnl" w:eastAsia="es-ES"/>
        </w:rPr>
        <w:t>alar que el art</w:t>
      </w:r>
      <w:r w:rsidRPr="006402AC">
        <w:rPr>
          <w:rFonts w:ascii="Palatino Linotype" w:eastAsia="FangSong" w:hAnsi="Palatino Linotype" w:cs="FangSong"/>
          <w:sz w:val="24"/>
          <w:szCs w:val="24"/>
          <w:lang w:val="es-ES_tradnl" w:eastAsia="es-ES"/>
        </w:rPr>
        <w:t>í</w:t>
      </w:r>
      <w:r w:rsidRPr="006402AC">
        <w:rPr>
          <w:rFonts w:ascii="Palatino Linotype" w:eastAsia="FangSong" w:hAnsi="Palatino Linotype" w:cs="Arial"/>
          <w:sz w:val="24"/>
          <w:szCs w:val="24"/>
          <w:lang w:val="es-ES_tradnl" w:eastAsia="es-ES"/>
        </w:rPr>
        <w:t>culo 18 de la Ley en la materia los Sujetos Obligados cuenta con la obligaci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Arial"/>
          <w:sz w:val="24"/>
          <w:szCs w:val="24"/>
          <w:lang w:val="es-ES_tradnl" w:eastAsia="es-ES"/>
        </w:rPr>
        <w:t>n de documentar todos los actos que derive de sus atribuciones, funciones y competencia desde su origen la eventual y reutilizaci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Arial"/>
          <w:sz w:val="24"/>
          <w:szCs w:val="24"/>
          <w:lang w:val="es-ES_tradnl" w:eastAsia="es-ES"/>
        </w:rPr>
        <w:t>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w:t>
      </w:r>
    </w:p>
    <w:p w:rsidR="00A67B7D" w:rsidRPr="006402AC" w:rsidRDefault="00A67B7D" w:rsidP="006402AC">
      <w:pPr>
        <w:spacing w:after="0" w:line="360" w:lineRule="auto"/>
        <w:ind w:right="34"/>
        <w:contextualSpacing/>
        <w:jc w:val="both"/>
        <w:rPr>
          <w:rFonts w:ascii="Palatino Linotype" w:eastAsia="FangSong" w:hAnsi="Palatino Linotype" w:cs="Arial"/>
          <w:i/>
          <w:sz w:val="24"/>
          <w:szCs w:val="24"/>
          <w:lang w:val="es-ES_tradnl" w:eastAsia="es-ES"/>
        </w:rPr>
      </w:pPr>
    </w:p>
    <w:p w:rsidR="00A67B7D" w:rsidRPr="006402AC" w:rsidRDefault="00A67B7D" w:rsidP="006402AC">
      <w:pPr>
        <w:numPr>
          <w:ilvl w:val="0"/>
          <w:numId w:val="2"/>
        </w:numPr>
        <w:spacing w:after="0" w:line="360" w:lineRule="auto"/>
        <w:ind w:left="0" w:right="34" w:firstLine="0"/>
        <w:contextualSpacing/>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sz w:val="24"/>
          <w:szCs w:val="24"/>
          <w:lang w:val="es-ES_tradnl" w:eastAsia="es-MX"/>
        </w:rPr>
        <w:t>De la misma forma, de acuerdo al contenido del artículo 160 de la Ley General de Transparencia y Acceso a la Información Pública que a la letra dispone:</w:t>
      </w:r>
    </w:p>
    <w:p w:rsidR="00A67B7D" w:rsidRPr="006402AC" w:rsidRDefault="00A67B7D" w:rsidP="006402AC">
      <w:pPr>
        <w:spacing w:after="0" w:line="360" w:lineRule="auto"/>
        <w:contextualSpacing/>
        <w:jc w:val="both"/>
        <w:rPr>
          <w:rFonts w:ascii="Palatino Linotype" w:eastAsia="FangSong" w:hAnsi="Palatino Linotype" w:cs="Arial"/>
          <w:sz w:val="24"/>
          <w:szCs w:val="24"/>
          <w:lang w:val="es-ES_tradnl" w:eastAsia="es-MX"/>
        </w:rPr>
      </w:pPr>
    </w:p>
    <w:p w:rsidR="00A67B7D" w:rsidRPr="006402AC" w:rsidRDefault="00A67B7D" w:rsidP="006402AC">
      <w:pPr>
        <w:spacing w:after="0" w:line="360" w:lineRule="auto"/>
        <w:ind w:left="567" w:right="616"/>
        <w:contextualSpacing/>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b/>
          <w:i/>
          <w:sz w:val="24"/>
          <w:szCs w:val="24"/>
          <w:lang w:val="es-ES_tradnl" w:eastAsia="es-MX"/>
        </w:rPr>
        <w:t>Artículo 160.</w:t>
      </w:r>
      <w:r w:rsidRPr="006402AC">
        <w:rPr>
          <w:rFonts w:ascii="Palatino Linotype" w:eastAsia="FangSong" w:hAnsi="Palatino Linotype" w:cs="Arial"/>
          <w:i/>
          <w:sz w:val="24"/>
          <w:szCs w:val="24"/>
          <w:lang w:val="es-ES_tradnl" w:eastAsia="es-MX"/>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A67B7D" w:rsidRPr="006402AC" w:rsidRDefault="00A67B7D" w:rsidP="006402AC">
      <w:pPr>
        <w:spacing w:after="0" w:line="360" w:lineRule="auto"/>
        <w:ind w:right="34"/>
        <w:contextualSpacing/>
        <w:jc w:val="both"/>
        <w:rPr>
          <w:rFonts w:ascii="Palatino Linotype" w:eastAsia="FangSong" w:hAnsi="Palatino Linotype" w:cs="Arial"/>
          <w:sz w:val="24"/>
          <w:szCs w:val="24"/>
          <w:lang w:val="es-ES_tradnl" w:eastAsia="es-ES"/>
        </w:rPr>
      </w:pPr>
    </w:p>
    <w:p w:rsidR="00A67B7D" w:rsidRPr="006402AC" w:rsidRDefault="00A67B7D" w:rsidP="006402AC">
      <w:pPr>
        <w:numPr>
          <w:ilvl w:val="0"/>
          <w:numId w:val="2"/>
        </w:numPr>
        <w:spacing w:after="0" w:line="360" w:lineRule="auto"/>
        <w:ind w:left="0" w:right="34" w:firstLine="0"/>
        <w:contextualSpacing/>
        <w:jc w:val="both"/>
        <w:rPr>
          <w:rFonts w:ascii="Palatino Linotype" w:eastAsia="FangSong" w:hAnsi="Palatino Linotype" w:cs="Arial"/>
          <w:sz w:val="24"/>
          <w:szCs w:val="24"/>
          <w:lang w:val="es-ES_tradnl" w:eastAsia="es-ES"/>
        </w:rPr>
      </w:pPr>
      <w:r w:rsidRPr="006402AC">
        <w:rPr>
          <w:rFonts w:ascii="Palatino Linotype" w:eastAsia="FangSong" w:hAnsi="Palatino Linotype" w:cs="Arial"/>
          <w:sz w:val="24"/>
          <w:szCs w:val="24"/>
          <w:lang w:val="es-ES_tradnl" w:eastAsia="es-ES"/>
        </w:rPr>
        <w:t>En este sentido, el Sujeto Obligado se encuentra constre</w:t>
      </w:r>
      <w:r w:rsidRPr="006402AC">
        <w:rPr>
          <w:rFonts w:ascii="Palatino Linotype" w:eastAsia="FangSong" w:hAnsi="Palatino Linotype" w:cs="Calibri"/>
          <w:sz w:val="24"/>
          <w:szCs w:val="24"/>
          <w:lang w:val="es-ES_tradnl" w:eastAsia="es-ES"/>
        </w:rPr>
        <w:t>ñ</w:t>
      </w:r>
      <w:r w:rsidRPr="006402AC">
        <w:rPr>
          <w:rFonts w:ascii="Palatino Linotype" w:eastAsia="FangSong" w:hAnsi="Palatino Linotype" w:cs="Arial"/>
          <w:sz w:val="24"/>
          <w:szCs w:val="24"/>
          <w:lang w:val="es-ES_tradnl" w:eastAsia="es-ES"/>
        </w:rPr>
        <w:t>ido a entregar la informaci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Arial"/>
          <w:sz w:val="24"/>
          <w:szCs w:val="24"/>
          <w:lang w:val="es-ES_tradnl" w:eastAsia="es-ES"/>
        </w:rPr>
        <w:t>n solicitada por el Recurrente, de acuerdo a lo dispuesto por el artículo 12 de la Ley de Transparencia y Acceso a la Información Pública del Estado de México y Municipios, del cual se desprende que es información pública la contenida en los documentos que los Sujetos Obligados generen, administren o se encuentre en su posesión en ejercicio de sus atribuciones.</w:t>
      </w:r>
    </w:p>
    <w:p w:rsidR="00A67B7D" w:rsidRPr="006402AC" w:rsidRDefault="00A67B7D" w:rsidP="006402AC">
      <w:pPr>
        <w:spacing w:after="0" w:line="360" w:lineRule="auto"/>
        <w:ind w:right="34"/>
        <w:contextualSpacing/>
        <w:jc w:val="both"/>
        <w:rPr>
          <w:rFonts w:ascii="Palatino Linotype" w:eastAsia="FangSong" w:hAnsi="Palatino Linotype" w:cs="Arial"/>
          <w:sz w:val="24"/>
          <w:szCs w:val="24"/>
          <w:lang w:val="es-ES_tradnl" w:eastAsia="es-ES"/>
        </w:rPr>
      </w:pPr>
    </w:p>
    <w:p w:rsidR="00A67B7D" w:rsidRPr="006402AC" w:rsidRDefault="00A67B7D" w:rsidP="006402AC">
      <w:pPr>
        <w:numPr>
          <w:ilvl w:val="0"/>
          <w:numId w:val="2"/>
        </w:numPr>
        <w:spacing w:after="0" w:line="360" w:lineRule="auto"/>
        <w:ind w:left="0" w:right="34" w:firstLine="0"/>
        <w:contextualSpacing/>
        <w:jc w:val="both"/>
        <w:rPr>
          <w:rFonts w:ascii="Palatino Linotype" w:eastAsia="FangSong" w:hAnsi="Palatino Linotype" w:cs="Arial"/>
          <w:sz w:val="24"/>
          <w:szCs w:val="24"/>
          <w:lang w:val="es-ES_tradnl" w:eastAsia="es-ES"/>
        </w:rPr>
      </w:pPr>
      <w:r w:rsidRPr="006402AC">
        <w:rPr>
          <w:rFonts w:ascii="Palatino Linotype" w:eastAsia="FangSong" w:hAnsi="Palatino Linotype" w:cs="Arial"/>
          <w:sz w:val="24"/>
          <w:szCs w:val="24"/>
          <w:lang w:val="es-ES_tradnl" w:eastAsia="es-ES"/>
        </w:rPr>
        <w:t xml:space="preserve">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w:t>
      </w:r>
      <w:r w:rsidRPr="006402AC">
        <w:rPr>
          <w:rFonts w:ascii="Palatino Linotype" w:eastAsia="FangSong" w:hAnsi="Palatino Linotype" w:cs="Arial"/>
          <w:sz w:val="24"/>
          <w:szCs w:val="24"/>
          <w:lang w:val="es-ES_tradnl" w:eastAsia="es-ES"/>
        </w:rPr>
        <w:lastRenderedPageBreak/>
        <w:t>Libre y Soberano de México “Gaceta del Gobierno” el diecinueve de octubre de dos mil once, cuyo rubro y texto dispone:</w:t>
      </w:r>
    </w:p>
    <w:p w:rsidR="00490EDB" w:rsidRPr="006402AC" w:rsidRDefault="00490EDB" w:rsidP="006402AC">
      <w:pPr>
        <w:pStyle w:val="Prrafodelista"/>
        <w:spacing w:after="0" w:line="360" w:lineRule="auto"/>
        <w:rPr>
          <w:rFonts w:ascii="Palatino Linotype" w:eastAsia="FangSong" w:hAnsi="Palatino Linotype" w:cs="Arial"/>
          <w:sz w:val="24"/>
          <w:szCs w:val="24"/>
          <w:lang w:val="es-ES_tradnl" w:eastAsia="es-ES"/>
        </w:rPr>
      </w:pPr>
    </w:p>
    <w:p w:rsidR="00A67B7D" w:rsidRPr="006402AC" w:rsidRDefault="00A67B7D" w:rsidP="006402AC">
      <w:pPr>
        <w:spacing w:after="0" w:line="360" w:lineRule="auto"/>
        <w:ind w:left="567" w:right="616"/>
        <w:contextualSpacing/>
        <w:jc w:val="center"/>
        <w:rPr>
          <w:rFonts w:ascii="Palatino Linotype" w:eastAsia="FangSong" w:hAnsi="Palatino Linotype" w:cs="Arial"/>
          <w:b/>
          <w:i/>
          <w:sz w:val="24"/>
          <w:szCs w:val="24"/>
          <w:lang w:val="es-ES_tradnl" w:eastAsia="es-MX"/>
        </w:rPr>
      </w:pPr>
      <w:r w:rsidRPr="006402AC">
        <w:rPr>
          <w:rFonts w:ascii="Palatino Linotype" w:eastAsia="FangSong" w:hAnsi="Palatino Linotype" w:cs="Arial"/>
          <w:b/>
          <w:i/>
          <w:sz w:val="24"/>
          <w:szCs w:val="24"/>
          <w:lang w:val="es-ES_tradnl" w:eastAsia="es-MX"/>
        </w:rPr>
        <w:t>“CRITERIO 0002-11</w:t>
      </w:r>
    </w:p>
    <w:p w:rsidR="00A67B7D" w:rsidRPr="006402AC" w:rsidRDefault="00A67B7D" w:rsidP="006402AC">
      <w:pPr>
        <w:spacing w:after="0" w:line="360" w:lineRule="auto"/>
        <w:ind w:left="567" w:right="616"/>
        <w:contextualSpacing/>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b/>
          <w:i/>
          <w:sz w:val="24"/>
          <w:szCs w:val="24"/>
          <w:lang w:val="es-ES_tradnl" w:eastAsia="es-MX"/>
        </w:rPr>
        <w:t>INFORMACI</w:t>
      </w:r>
      <w:r w:rsidRPr="006402AC">
        <w:rPr>
          <w:rFonts w:ascii="Palatino Linotype" w:eastAsia="FangSong" w:hAnsi="Palatino Linotype" w:cs="Calibri"/>
          <w:b/>
          <w:i/>
          <w:sz w:val="24"/>
          <w:szCs w:val="24"/>
          <w:lang w:val="es-ES_tradnl" w:eastAsia="es-MX"/>
        </w:rPr>
        <w:t>Ó</w:t>
      </w:r>
      <w:r w:rsidRPr="006402AC">
        <w:rPr>
          <w:rFonts w:ascii="Palatino Linotype" w:eastAsia="FangSong" w:hAnsi="Palatino Linotype" w:cs="Arial"/>
          <w:b/>
          <w:i/>
          <w:sz w:val="24"/>
          <w:szCs w:val="24"/>
          <w:lang w:val="es-ES_tradnl" w:eastAsia="es-MX"/>
        </w:rPr>
        <w:t>N P</w:t>
      </w:r>
      <w:r w:rsidRPr="006402AC">
        <w:rPr>
          <w:rFonts w:ascii="Palatino Linotype" w:eastAsia="FangSong" w:hAnsi="Palatino Linotype" w:cs="Calibri"/>
          <w:b/>
          <w:i/>
          <w:sz w:val="24"/>
          <w:szCs w:val="24"/>
          <w:lang w:val="es-ES_tradnl" w:eastAsia="es-MX"/>
        </w:rPr>
        <w:t>Ú</w:t>
      </w:r>
      <w:r w:rsidRPr="006402AC">
        <w:rPr>
          <w:rFonts w:ascii="Palatino Linotype" w:eastAsia="FangSong" w:hAnsi="Palatino Linotype" w:cs="Arial"/>
          <w:b/>
          <w:i/>
          <w:sz w:val="24"/>
          <w:szCs w:val="24"/>
          <w:lang w:val="es-ES_tradnl" w:eastAsia="es-MX"/>
        </w:rPr>
        <w:t>BLICA, CONCEPTO DE, EN MATERIA DE TRANSPARENCIA. INTERPRETACI</w:t>
      </w:r>
      <w:r w:rsidRPr="006402AC">
        <w:rPr>
          <w:rFonts w:ascii="Palatino Linotype" w:eastAsia="FangSong" w:hAnsi="Palatino Linotype" w:cs="Calibri"/>
          <w:b/>
          <w:i/>
          <w:sz w:val="24"/>
          <w:szCs w:val="24"/>
          <w:lang w:val="es-ES_tradnl" w:eastAsia="es-MX"/>
        </w:rPr>
        <w:t>Ó</w:t>
      </w:r>
      <w:r w:rsidRPr="006402AC">
        <w:rPr>
          <w:rFonts w:ascii="Palatino Linotype" w:eastAsia="FangSong" w:hAnsi="Palatino Linotype" w:cs="Arial"/>
          <w:b/>
          <w:i/>
          <w:sz w:val="24"/>
          <w:szCs w:val="24"/>
          <w:lang w:val="es-ES_tradnl" w:eastAsia="es-MX"/>
        </w:rPr>
        <w:t>N TEM</w:t>
      </w:r>
      <w:r w:rsidRPr="006402AC">
        <w:rPr>
          <w:rFonts w:ascii="Palatino Linotype" w:eastAsia="FangSong" w:hAnsi="Palatino Linotype" w:cs="Calibri"/>
          <w:b/>
          <w:i/>
          <w:sz w:val="24"/>
          <w:szCs w:val="24"/>
          <w:lang w:val="es-ES_tradnl" w:eastAsia="es-MX"/>
        </w:rPr>
        <w:t>Á</w:t>
      </w:r>
      <w:r w:rsidRPr="006402AC">
        <w:rPr>
          <w:rFonts w:ascii="Palatino Linotype" w:eastAsia="FangSong" w:hAnsi="Palatino Linotype" w:cs="Arial"/>
          <w:b/>
          <w:i/>
          <w:sz w:val="24"/>
          <w:szCs w:val="24"/>
          <w:lang w:val="es-ES_tradnl" w:eastAsia="es-MX"/>
        </w:rPr>
        <w:t>TICA DE LOS ART</w:t>
      </w:r>
      <w:r w:rsidRPr="006402AC">
        <w:rPr>
          <w:rFonts w:ascii="Palatino Linotype" w:eastAsia="FangSong" w:hAnsi="Palatino Linotype" w:cs="Calibri"/>
          <w:b/>
          <w:i/>
          <w:sz w:val="24"/>
          <w:szCs w:val="24"/>
          <w:lang w:val="es-ES_tradnl" w:eastAsia="es-MX"/>
        </w:rPr>
        <w:t>Í</w:t>
      </w:r>
      <w:r w:rsidRPr="006402AC">
        <w:rPr>
          <w:rFonts w:ascii="Palatino Linotype" w:eastAsia="FangSong" w:hAnsi="Palatino Linotype" w:cs="Arial"/>
          <w:b/>
          <w:i/>
          <w:sz w:val="24"/>
          <w:szCs w:val="24"/>
          <w:lang w:val="es-ES_tradnl" w:eastAsia="es-MX"/>
        </w:rPr>
        <w:t>CULOS 2, FRACCI</w:t>
      </w:r>
      <w:r w:rsidRPr="006402AC">
        <w:rPr>
          <w:rFonts w:ascii="Palatino Linotype" w:eastAsia="FangSong" w:hAnsi="Palatino Linotype" w:cs="Calibri"/>
          <w:b/>
          <w:i/>
          <w:sz w:val="24"/>
          <w:szCs w:val="24"/>
          <w:lang w:val="es-ES_tradnl" w:eastAsia="es-MX"/>
        </w:rPr>
        <w:t>Ó</w:t>
      </w:r>
      <w:r w:rsidRPr="006402AC">
        <w:rPr>
          <w:rFonts w:ascii="Palatino Linotype" w:eastAsia="FangSong" w:hAnsi="Palatino Linotype" w:cs="Arial"/>
          <w:b/>
          <w:i/>
          <w:sz w:val="24"/>
          <w:szCs w:val="24"/>
          <w:lang w:val="es-ES_tradnl" w:eastAsia="es-MX"/>
        </w:rPr>
        <w:t>N V, XV, Y XVI, 3, 4, 11 Y 41.</w:t>
      </w:r>
      <w:r w:rsidRPr="006402AC">
        <w:rPr>
          <w:rFonts w:ascii="Palatino Linotype" w:eastAsia="FangSong" w:hAnsi="Palatino Linotype" w:cs="Arial"/>
          <w:i/>
          <w:sz w:val="24"/>
          <w:szCs w:val="24"/>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67B7D" w:rsidRPr="006402AC" w:rsidRDefault="00A67B7D" w:rsidP="006402AC">
      <w:pPr>
        <w:spacing w:after="0" w:line="360" w:lineRule="auto"/>
        <w:ind w:left="567" w:right="616"/>
        <w:contextualSpacing/>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i/>
          <w:sz w:val="24"/>
          <w:szCs w:val="24"/>
          <w:lang w:val="es-ES_tradnl" w:eastAsia="es-MX"/>
        </w:rPr>
        <w:t>En consecuencia el acceso a la información se refiere a que se cumplan cualquiera de los siguientes tres supuestos:</w:t>
      </w:r>
    </w:p>
    <w:p w:rsidR="00A67B7D" w:rsidRPr="006402AC" w:rsidRDefault="00A67B7D" w:rsidP="006402AC">
      <w:pPr>
        <w:spacing w:after="0" w:line="360" w:lineRule="auto"/>
        <w:ind w:left="567" w:right="616"/>
        <w:contextualSpacing/>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i/>
          <w:sz w:val="24"/>
          <w:szCs w:val="24"/>
          <w:lang w:val="es-ES_tradnl" w:eastAsia="es-MX"/>
        </w:rPr>
        <w:t>1) Que se trate de información registrada en cualquier soporte documental, que en ejercicio de las atribuciones conferidas, sea generada por los Sujetos Obligados;</w:t>
      </w:r>
    </w:p>
    <w:p w:rsidR="00A67B7D" w:rsidRPr="006402AC" w:rsidRDefault="00A67B7D" w:rsidP="006402AC">
      <w:pPr>
        <w:spacing w:after="0" w:line="360" w:lineRule="auto"/>
        <w:ind w:left="567" w:right="616"/>
        <w:contextualSpacing/>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i/>
          <w:sz w:val="24"/>
          <w:szCs w:val="24"/>
          <w:lang w:val="es-ES_tradnl" w:eastAsia="es-MX"/>
        </w:rPr>
        <w:t>2) Que se trate de información registrada en cualquier soporte documental, que en ejercicio de las atribuciones conferidas, sea administrada por los Sujetos Obligados, y</w:t>
      </w:r>
    </w:p>
    <w:p w:rsidR="00A67B7D" w:rsidRPr="006402AC" w:rsidRDefault="00A67B7D" w:rsidP="006402AC">
      <w:pPr>
        <w:spacing w:after="0" w:line="360" w:lineRule="auto"/>
        <w:ind w:left="567" w:right="616"/>
        <w:contextualSpacing/>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i/>
          <w:sz w:val="24"/>
          <w:szCs w:val="24"/>
          <w:lang w:val="es-ES_tradnl" w:eastAsia="es-MX"/>
        </w:rPr>
        <w:lastRenderedPageBreak/>
        <w:t xml:space="preserve">3) Que se trate de información registrada en cualquier soporte documental, que en ejercicio de las atribuciones conferidas, se encuentre en posesión de los Sujetos Obligados.” </w:t>
      </w:r>
    </w:p>
    <w:p w:rsidR="00A67B7D" w:rsidRPr="006402AC" w:rsidRDefault="00A67B7D" w:rsidP="006402AC">
      <w:pPr>
        <w:spacing w:after="0" w:line="360" w:lineRule="auto"/>
        <w:ind w:left="567" w:right="616"/>
        <w:contextualSpacing/>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i/>
          <w:sz w:val="24"/>
          <w:szCs w:val="24"/>
          <w:lang w:val="es-ES_tradnl" w:eastAsia="es-MX"/>
        </w:rPr>
        <w:t>(</w:t>
      </w:r>
      <w:r w:rsidRPr="006402AC">
        <w:rPr>
          <w:rFonts w:ascii="Palatino Linotype" w:eastAsia="FangSong" w:hAnsi="Palatino Linotype" w:cs="Calibri"/>
          <w:i/>
          <w:sz w:val="24"/>
          <w:szCs w:val="24"/>
          <w:lang w:val="es-ES_tradnl" w:eastAsia="es-MX"/>
        </w:rPr>
        <w:t>É</w:t>
      </w:r>
      <w:r w:rsidRPr="006402AC">
        <w:rPr>
          <w:rFonts w:ascii="Palatino Linotype" w:eastAsia="FangSong" w:hAnsi="Palatino Linotype" w:cs="Arial"/>
          <w:i/>
          <w:sz w:val="24"/>
          <w:szCs w:val="24"/>
          <w:lang w:val="es-ES_tradnl" w:eastAsia="es-MX"/>
        </w:rPr>
        <w:t>nfasis A</w:t>
      </w:r>
      <w:r w:rsidRPr="006402AC">
        <w:rPr>
          <w:rFonts w:ascii="Palatino Linotype" w:eastAsia="FangSong" w:hAnsi="Palatino Linotype" w:cs="Calibri"/>
          <w:i/>
          <w:sz w:val="24"/>
          <w:szCs w:val="24"/>
          <w:lang w:val="es-ES_tradnl" w:eastAsia="es-MX"/>
        </w:rPr>
        <w:t>ñ</w:t>
      </w:r>
      <w:r w:rsidRPr="006402AC">
        <w:rPr>
          <w:rFonts w:ascii="Palatino Linotype" w:eastAsia="FangSong" w:hAnsi="Palatino Linotype" w:cs="Arial"/>
          <w:i/>
          <w:sz w:val="24"/>
          <w:szCs w:val="24"/>
          <w:lang w:val="es-ES_tradnl" w:eastAsia="es-MX"/>
        </w:rPr>
        <w:t>adido)</w:t>
      </w:r>
    </w:p>
    <w:p w:rsidR="003A5DA7" w:rsidRPr="006402AC" w:rsidRDefault="003A5DA7" w:rsidP="006402AC">
      <w:pPr>
        <w:spacing w:after="0" w:line="360" w:lineRule="auto"/>
        <w:ind w:right="616"/>
        <w:contextualSpacing/>
        <w:jc w:val="both"/>
        <w:rPr>
          <w:rFonts w:ascii="Palatino Linotype" w:eastAsia="FangSong" w:hAnsi="Palatino Linotype" w:cs="Arial"/>
          <w:i/>
          <w:sz w:val="24"/>
          <w:szCs w:val="24"/>
          <w:lang w:val="es-ES_tradnl" w:eastAsia="es-MX"/>
        </w:rPr>
      </w:pPr>
    </w:p>
    <w:p w:rsidR="00A67B7D" w:rsidRPr="006402AC" w:rsidRDefault="00A67B7D" w:rsidP="006402AC">
      <w:pPr>
        <w:numPr>
          <w:ilvl w:val="0"/>
          <w:numId w:val="2"/>
        </w:numPr>
        <w:spacing w:after="0" w:line="360" w:lineRule="auto"/>
        <w:ind w:left="0" w:right="49" w:firstLine="0"/>
        <w:jc w:val="both"/>
        <w:rPr>
          <w:rFonts w:ascii="Palatino Linotype" w:eastAsia="FangSong" w:hAnsi="Palatino Linotype" w:cs="Arial"/>
          <w:sz w:val="24"/>
          <w:szCs w:val="24"/>
          <w:lang w:val="es-ES_tradnl" w:eastAsia="es-ES"/>
        </w:rPr>
      </w:pPr>
      <w:r w:rsidRPr="006402AC">
        <w:rPr>
          <w:rFonts w:ascii="Palatino Linotype" w:eastAsia="FangSong" w:hAnsi="Palatino Linotype" w:cs="Arial"/>
          <w:sz w:val="24"/>
          <w:szCs w:val="24"/>
          <w:lang w:val="es-ES_tradnl" w:eastAsia="es-ES"/>
        </w:rPr>
        <w:t>Establecido lo anterior, se debe observar el rol que adquiere en materia de transparencia y acceso a la información pública, determinando en quién recae la figura de los Servidores Públicos Habilitados competentes, los cuales son los encargados dentro de las diversas unidades administrativas o áreas de los Sujetos Obligados, de apoyar, gestionar y entregar la información o datos personales que se ubiquen en la misma, a sus respectivas Unidades de Transparencia, en términos de lo dispuesto en los artículos 3, fracción XXXIX y 59, fracciones I, II y III, mismos que se transcriben a continuación:</w:t>
      </w:r>
    </w:p>
    <w:p w:rsidR="00A67B7D" w:rsidRPr="006402AC" w:rsidRDefault="00A67B7D" w:rsidP="006402AC">
      <w:pPr>
        <w:spacing w:after="0" w:line="360" w:lineRule="auto"/>
        <w:ind w:right="616"/>
        <w:jc w:val="both"/>
        <w:rPr>
          <w:rFonts w:ascii="Palatino Linotype" w:eastAsia="FangSong" w:hAnsi="Palatino Linotype" w:cs="Arial"/>
          <w:sz w:val="24"/>
          <w:szCs w:val="24"/>
          <w:lang w:val="es-ES_tradnl" w:eastAsia="es-ES"/>
        </w:rPr>
      </w:pPr>
    </w:p>
    <w:p w:rsidR="00A67B7D" w:rsidRPr="006402AC" w:rsidRDefault="00A67B7D" w:rsidP="006402AC">
      <w:pPr>
        <w:spacing w:after="0" w:line="360" w:lineRule="auto"/>
        <w:ind w:left="567" w:right="616"/>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b/>
          <w:i/>
          <w:sz w:val="24"/>
          <w:szCs w:val="24"/>
          <w:lang w:val="es-ES_tradnl" w:eastAsia="es-ES"/>
        </w:rPr>
        <w:t>“Artículo 3</w:t>
      </w:r>
      <w:r w:rsidRPr="006402AC">
        <w:rPr>
          <w:rFonts w:ascii="Palatino Linotype" w:eastAsia="FangSong" w:hAnsi="Palatino Linotype" w:cs="Arial"/>
          <w:i/>
          <w:sz w:val="24"/>
          <w:szCs w:val="24"/>
          <w:lang w:val="es-ES_tradnl" w:eastAsia="es-ES"/>
        </w:rPr>
        <w:t xml:space="preserve">. </w:t>
      </w:r>
      <w:r w:rsidRPr="006402AC">
        <w:rPr>
          <w:rFonts w:ascii="Palatino Linotype" w:eastAsia="FangSong" w:hAnsi="Palatino Linotype" w:cs="Arial"/>
          <w:b/>
          <w:i/>
          <w:sz w:val="24"/>
          <w:szCs w:val="24"/>
          <w:lang w:val="es-ES_tradnl" w:eastAsia="es-ES"/>
        </w:rPr>
        <w:t>Para los efectos de la presente Ley se entenderá por</w:t>
      </w:r>
      <w:r w:rsidRPr="006402AC">
        <w:rPr>
          <w:rFonts w:ascii="Palatino Linotype" w:eastAsia="FangSong" w:hAnsi="Palatino Linotype" w:cs="Arial"/>
          <w:i/>
          <w:sz w:val="24"/>
          <w:szCs w:val="24"/>
          <w:lang w:val="es-ES_tradnl" w:eastAsia="es-ES"/>
        </w:rPr>
        <w:t xml:space="preserve">: </w:t>
      </w:r>
    </w:p>
    <w:p w:rsidR="00A67B7D" w:rsidRPr="006402AC" w:rsidRDefault="00A67B7D" w:rsidP="006402AC">
      <w:pPr>
        <w:spacing w:after="0" w:line="360" w:lineRule="auto"/>
        <w:ind w:left="567" w:right="616"/>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i/>
          <w:sz w:val="24"/>
          <w:szCs w:val="24"/>
          <w:lang w:val="es-ES_tradnl" w:eastAsia="es-ES"/>
        </w:rPr>
        <w:t>…</w:t>
      </w:r>
    </w:p>
    <w:p w:rsidR="00A67B7D" w:rsidRPr="006402AC" w:rsidRDefault="00A67B7D" w:rsidP="006402AC">
      <w:pPr>
        <w:spacing w:after="0" w:line="360" w:lineRule="auto"/>
        <w:ind w:left="567" w:right="616"/>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b/>
          <w:i/>
          <w:sz w:val="24"/>
          <w:szCs w:val="24"/>
          <w:lang w:val="es-ES_tradnl" w:eastAsia="es-ES"/>
        </w:rPr>
        <w:t>XXXIX</w:t>
      </w:r>
      <w:r w:rsidRPr="006402AC">
        <w:rPr>
          <w:rFonts w:ascii="Palatino Linotype" w:eastAsia="FangSong" w:hAnsi="Palatino Linotype" w:cs="Arial"/>
          <w:i/>
          <w:sz w:val="24"/>
          <w:szCs w:val="24"/>
          <w:lang w:val="es-ES_tradnl" w:eastAsia="es-ES"/>
        </w:rPr>
        <w:t xml:space="preserve">. </w:t>
      </w:r>
      <w:r w:rsidRPr="006402AC">
        <w:rPr>
          <w:rFonts w:ascii="Palatino Linotype" w:eastAsia="FangSong" w:hAnsi="Palatino Linotype" w:cs="Arial"/>
          <w:b/>
          <w:i/>
          <w:sz w:val="24"/>
          <w:szCs w:val="24"/>
          <w:lang w:val="es-ES_tradnl" w:eastAsia="es-ES"/>
        </w:rPr>
        <w:t>Servidor público habilitado</w:t>
      </w:r>
      <w:r w:rsidRPr="006402AC">
        <w:rPr>
          <w:rFonts w:ascii="Palatino Linotype" w:eastAsia="FangSong" w:hAnsi="Palatino Linotype" w:cs="Arial"/>
          <w:i/>
          <w:sz w:val="24"/>
          <w:szCs w:val="24"/>
          <w:lang w:val="es-ES_tradnl" w:eastAsia="es-ES"/>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w:t>
      </w:r>
      <w:r w:rsidRPr="006402AC">
        <w:rPr>
          <w:rFonts w:ascii="Palatino Linotype" w:eastAsia="FangSong" w:hAnsi="Palatino Linotype" w:cs="Arial"/>
          <w:i/>
          <w:sz w:val="24"/>
          <w:szCs w:val="24"/>
          <w:lang w:val="es-ES_tradnl" w:eastAsia="es-ES"/>
        </w:rPr>
        <w:lastRenderedPageBreak/>
        <w:t>presentadas y aportar en primera instancia el fundamento y motivación de la clasificación de la información;</w:t>
      </w:r>
    </w:p>
    <w:p w:rsidR="00A67B7D" w:rsidRPr="006402AC" w:rsidRDefault="00A67B7D" w:rsidP="006402AC">
      <w:pPr>
        <w:spacing w:after="0" w:line="360" w:lineRule="auto"/>
        <w:ind w:left="567" w:right="616"/>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i/>
          <w:sz w:val="24"/>
          <w:szCs w:val="24"/>
          <w:lang w:val="es-ES_tradnl" w:eastAsia="es-ES"/>
        </w:rPr>
        <w:t>…</w:t>
      </w:r>
    </w:p>
    <w:p w:rsidR="00A67B7D" w:rsidRPr="006402AC" w:rsidRDefault="00A67B7D" w:rsidP="006402AC">
      <w:pPr>
        <w:spacing w:after="0" w:line="360" w:lineRule="auto"/>
        <w:ind w:left="567" w:right="616"/>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b/>
          <w:i/>
          <w:sz w:val="24"/>
          <w:szCs w:val="24"/>
          <w:lang w:val="es-ES_tradnl" w:eastAsia="es-ES"/>
        </w:rPr>
        <w:t>Artículo 59</w:t>
      </w:r>
      <w:r w:rsidRPr="006402AC">
        <w:rPr>
          <w:rFonts w:ascii="Palatino Linotype" w:eastAsia="FangSong" w:hAnsi="Palatino Linotype" w:cs="Arial"/>
          <w:i/>
          <w:sz w:val="24"/>
          <w:szCs w:val="24"/>
          <w:lang w:val="es-ES_tradnl" w:eastAsia="es-ES"/>
        </w:rPr>
        <w:t xml:space="preserve">. </w:t>
      </w:r>
      <w:r w:rsidRPr="006402AC">
        <w:rPr>
          <w:rFonts w:ascii="Palatino Linotype" w:eastAsia="FangSong" w:hAnsi="Palatino Linotype" w:cs="Arial"/>
          <w:b/>
          <w:i/>
          <w:sz w:val="24"/>
          <w:szCs w:val="24"/>
          <w:lang w:val="es-ES_tradnl" w:eastAsia="es-ES"/>
        </w:rPr>
        <w:t>Los servidores públicos habilitados tendrán las funciones siguientes</w:t>
      </w:r>
      <w:r w:rsidRPr="006402AC">
        <w:rPr>
          <w:rFonts w:ascii="Palatino Linotype" w:eastAsia="FangSong" w:hAnsi="Palatino Linotype" w:cs="Arial"/>
          <w:i/>
          <w:sz w:val="24"/>
          <w:szCs w:val="24"/>
          <w:lang w:val="es-ES_tradnl" w:eastAsia="es-ES"/>
        </w:rPr>
        <w:t xml:space="preserve">: </w:t>
      </w:r>
    </w:p>
    <w:p w:rsidR="00A67B7D" w:rsidRPr="006402AC" w:rsidRDefault="00A67B7D" w:rsidP="006402AC">
      <w:pPr>
        <w:spacing w:after="0" w:line="360" w:lineRule="auto"/>
        <w:ind w:left="567" w:right="616"/>
        <w:jc w:val="both"/>
        <w:rPr>
          <w:rFonts w:ascii="Palatino Linotype" w:eastAsia="FangSong" w:hAnsi="Palatino Linotype" w:cs="Arial"/>
          <w:i/>
          <w:sz w:val="24"/>
          <w:szCs w:val="24"/>
          <w:lang w:val="es-ES_tradnl" w:eastAsia="es-ES"/>
        </w:rPr>
      </w:pPr>
    </w:p>
    <w:p w:rsidR="00A67B7D" w:rsidRPr="006402AC" w:rsidRDefault="00A67B7D" w:rsidP="006402AC">
      <w:pPr>
        <w:spacing w:after="0" w:line="360" w:lineRule="auto"/>
        <w:ind w:left="567" w:right="616"/>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b/>
          <w:i/>
          <w:sz w:val="24"/>
          <w:szCs w:val="24"/>
          <w:lang w:val="es-ES_tradnl" w:eastAsia="es-ES"/>
        </w:rPr>
        <w:t>I. Localizar la información que le solicite la Unidad de Transparencia</w:t>
      </w:r>
      <w:r w:rsidRPr="006402AC">
        <w:rPr>
          <w:rFonts w:ascii="Palatino Linotype" w:eastAsia="FangSong" w:hAnsi="Palatino Linotype" w:cs="Arial"/>
          <w:i/>
          <w:sz w:val="24"/>
          <w:szCs w:val="24"/>
          <w:lang w:val="es-ES_tradnl" w:eastAsia="es-ES"/>
        </w:rPr>
        <w:t xml:space="preserve">; </w:t>
      </w:r>
    </w:p>
    <w:p w:rsidR="00A67B7D" w:rsidRPr="006402AC" w:rsidRDefault="00A67B7D" w:rsidP="006402AC">
      <w:pPr>
        <w:spacing w:after="0" w:line="360" w:lineRule="auto"/>
        <w:ind w:left="567" w:right="616"/>
        <w:jc w:val="both"/>
        <w:rPr>
          <w:rFonts w:ascii="Palatino Linotype" w:eastAsia="FangSong" w:hAnsi="Palatino Linotype" w:cs="Arial"/>
          <w:b/>
          <w:i/>
          <w:sz w:val="24"/>
          <w:szCs w:val="24"/>
          <w:lang w:val="es-ES_tradnl" w:eastAsia="es-ES"/>
        </w:rPr>
      </w:pPr>
      <w:r w:rsidRPr="006402AC">
        <w:rPr>
          <w:rFonts w:ascii="Palatino Linotype" w:eastAsia="FangSong" w:hAnsi="Palatino Linotype" w:cs="Arial"/>
          <w:b/>
          <w:i/>
          <w:sz w:val="24"/>
          <w:szCs w:val="24"/>
          <w:lang w:val="es-ES_tradnl" w:eastAsia="es-ES"/>
        </w:rPr>
        <w:t xml:space="preserve">II. Proporcionar la información que obre en los archivos y que le sea solicitada por la Unidad de Transparencia; </w:t>
      </w:r>
    </w:p>
    <w:p w:rsidR="00A67B7D" w:rsidRPr="006402AC" w:rsidRDefault="00A67B7D" w:rsidP="006402AC">
      <w:pPr>
        <w:spacing w:after="0" w:line="360" w:lineRule="auto"/>
        <w:ind w:left="567" w:right="616"/>
        <w:jc w:val="both"/>
        <w:rPr>
          <w:rFonts w:ascii="Palatino Linotype" w:eastAsia="FangSong" w:hAnsi="Palatino Linotype" w:cs="Arial"/>
          <w:b/>
          <w:i/>
          <w:sz w:val="24"/>
          <w:szCs w:val="24"/>
          <w:lang w:val="es-ES_tradnl" w:eastAsia="es-ES"/>
        </w:rPr>
      </w:pPr>
      <w:r w:rsidRPr="006402AC">
        <w:rPr>
          <w:rFonts w:ascii="Palatino Linotype" w:eastAsia="FangSong" w:hAnsi="Palatino Linotype" w:cs="Arial"/>
          <w:b/>
          <w:i/>
          <w:sz w:val="24"/>
          <w:szCs w:val="24"/>
          <w:lang w:val="es-ES_tradnl" w:eastAsia="es-ES"/>
        </w:rPr>
        <w:t>III. Apoyar a la Unidad de Transparencia en lo que esta le solicite para el cumplimiento de sus funciones;</w:t>
      </w:r>
    </w:p>
    <w:p w:rsidR="00A67B7D" w:rsidRPr="006402AC" w:rsidRDefault="00A67B7D" w:rsidP="006402AC">
      <w:pPr>
        <w:spacing w:after="0" w:line="360" w:lineRule="auto"/>
        <w:ind w:left="567" w:right="616"/>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i/>
          <w:sz w:val="24"/>
          <w:szCs w:val="24"/>
          <w:lang w:val="es-ES_tradnl" w:eastAsia="es-ES"/>
        </w:rPr>
        <w:t>…”</w:t>
      </w:r>
    </w:p>
    <w:p w:rsidR="00A67B7D" w:rsidRPr="006402AC" w:rsidRDefault="00A67B7D" w:rsidP="006402AC">
      <w:pPr>
        <w:spacing w:after="0" w:line="360" w:lineRule="auto"/>
        <w:ind w:left="567" w:right="616"/>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i/>
          <w:sz w:val="24"/>
          <w:szCs w:val="24"/>
          <w:lang w:val="es-ES_tradnl" w:eastAsia="es-ES"/>
        </w:rPr>
        <w:t>(</w:t>
      </w:r>
      <w:r w:rsidRPr="006402AC">
        <w:rPr>
          <w:rFonts w:ascii="Palatino Linotype" w:eastAsia="FangSong" w:hAnsi="Palatino Linotype" w:cs="Calibri"/>
          <w:i/>
          <w:sz w:val="24"/>
          <w:szCs w:val="24"/>
          <w:lang w:val="es-ES_tradnl" w:eastAsia="es-ES"/>
        </w:rPr>
        <w:t>É</w:t>
      </w:r>
      <w:r w:rsidRPr="006402AC">
        <w:rPr>
          <w:rFonts w:ascii="Palatino Linotype" w:eastAsia="FangSong" w:hAnsi="Palatino Linotype" w:cs="Arial"/>
          <w:i/>
          <w:sz w:val="24"/>
          <w:szCs w:val="24"/>
          <w:lang w:val="es-ES_tradnl" w:eastAsia="es-ES"/>
        </w:rPr>
        <w:t>nfasis a</w:t>
      </w:r>
      <w:r w:rsidRPr="006402AC">
        <w:rPr>
          <w:rFonts w:ascii="Palatino Linotype" w:eastAsia="FangSong" w:hAnsi="Palatino Linotype" w:cs="Calibri"/>
          <w:i/>
          <w:sz w:val="24"/>
          <w:szCs w:val="24"/>
          <w:lang w:val="es-ES_tradnl" w:eastAsia="es-ES"/>
        </w:rPr>
        <w:t>ñ</w:t>
      </w:r>
      <w:r w:rsidRPr="006402AC">
        <w:rPr>
          <w:rFonts w:ascii="Palatino Linotype" w:eastAsia="FangSong" w:hAnsi="Palatino Linotype" w:cs="Arial"/>
          <w:i/>
          <w:sz w:val="24"/>
          <w:szCs w:val="24"/>
          <w:lang w:val="es-ES_tradnl" w:eastAsia="es-ES"/>
        </w:rPr>
        <w:t xml:space="preserve">adido) </w:t>
      </w:r>
    </w:p>
    <w:p w:rsidR="00A67B7D" w:rsidRPr="006402AC" w:rsidRDefault="00A67B7D" w:rsidP="006402AC">
      <w:pPr>
        <w:spacing w:after="0" w:line="360" w:lineRule="auto"/>
        <w:ind w:right="616"/>
        <w:jc w:val="both"/>
        <w:rPr>
          <w:rFonts w:ascii="Palatino Linotype" w:eastAsia="FangSong" w:hAnsi="Palatino Linotype" w:cs="Arial"/>
          <w:b/>
          <w:i/>
          <w:sz w:val="24"/>
          <w:szCs w:val="24"/>
          <w:lang w:val="es-ES_tradnl" w:eastAsia="es-ES"/>
        </w:rPr>
      </w:pPr>
    </w:p>
    <w:p w:rsidR="0088590C" w:rsidRPr="006402AC" w:rsidRDefault="00A67B7D" w:rsidP="006402AC">
      <w:pPr>
        <w:numPr>
          <w:ilvl w:val="0"/>
          <w:numId w:val="2"/>
        </w:numPr>
        <w:spacing w:after="0" w:line="360" w:lineRule="auto"/>
        <w:ind w:left="0" w:right="616" w:firstLine="0"/>
        <w:jc w:val="both"/>
        <w:rPr>
          <w:rFonts w:ascii="Palatino Linotype" w:eastAsia="FangSong" w:hAnsi="Palatino Linotype" w:cs="Arial"/>
          <w:b/>
          <w:sz w:val="24"/>
          <w:szCs w:val="24"/>
          <w:lang w:val="es-ES_tradnl" w:eastAsia="es-ES"/>
        </w:rPr>
      </w:pPr>
      <w:r w:rsidRPr="006402AC">
        <w:rPr>
          <w:rFonts w:ascii="Palatino Linotype" w:eastAsia="FangSong" w:hAnsi="Palatino Linotype" w:cs="Arial"/>
          <w:sz w:val="24"/>
          <w:szCs w:val="24"/>
          <w:lang w:val="es-ES_tradnl" w:eastAsia="es-ES"/>
        </w:rPr>
        <w:t xml:space="preserve">Por otro lado, el artículo 162 de la Ley de la materia, </w:t>
      </w:r>
      <w:r w:rsidR="003A5DA7" w:rsidRPr="006402AC">
        <w:rPr>
          <w:rFonts w:ascii="Palatino Linotype" w:eastAsia="FangSong" w:hAnsi="Palatino Linotype" w:cs="Arial"/>
          <w:sz w:val="24"/>
          <w:szCs w:val="24"/>
          <w:lang w:val="es-ES_tradnl" w:eastAsia="es-ES"/>
        </w:rPr>
        <w:t xml:space="preserve">establece </w:t>
      </w:r>
      <w:r w:rsidRPr="006402AC">
        <w:rPr>
          <w:rFonts w:ascii="Palatino Linotype" w:eastAsia="FangSong" w:hAnsi="Palatino Linotype" w:cs="Arial"/>
          <w:sz w:val="24"/>
          <w:szCs w:val="24"/>
          <w:lang w:val="es-ES_tradnl" w:eastAsia="es-ES"/>
        </w:rPr>
        <w:t xml:space="preserve">el procedimiento de acceso a la información pública y describe los pasos que debe seguir la autoridad para atender las solicitudes que presenten las personas en ejercicio de su derecho, entre los cuales se encuentra el deber de las unidades de transparencia la de turnar </w:t>
      </w:r>
      <w:r w:rsidRPr="006402AC">
        <w:rPr>
          <w:rFonts w:ascii="Palatino Linotype" w:eastAsia="FangSong" w:hAnsi="Palatino Linotype" w:cs="Arial"/>
          <w:i/>
          <w:sz w:val="24"/>
          <w:szCs w:val="24"/>
          <w:lang w:val="es-ES_tradnl" w:eastAsia="es-ES"/>
        </w:rPr>
        <w:t xml:space="preserve">a todas las áreas competentes que cuenten con la información o deban tenerla de acuerdo a sus facultades, competencias y funciones, </w:t>
      </w:r>
      <w:r w:rsidRPr="006402AC">
        <w:rPr>
          <w:rFonts w:ascii="Palatino Linotype" w:eastAsia="FangSong" w:hAnsi="Palatino Linotype" w:cs="Arial"/>
          <w:b/>
          <w:i/>
          <w:sz w:val="24"/>
          <w:szCs w:val="24"/>
          <w:u w:val="single"/>
          <w:lang w:val="es-ES_tradnl" w:eastAsia="es-ES"/>
        </w:rPr>
        <w:t xml:space="preserve">con el objeto de que realicen una búsqueda exhaustiva y razonable </w:t>
      </w:r>
      <w:r w:rsidRPr="006402AC">
        <w:rPr>
          <w:rFonts w:ascii="Palatino Linotype" w:eastAsia="FangSong" w:hAnsi="Palatino Linotype" w:cs="Arial"/>
          <w:b/>
          <w:i/>
          <w:sz w:val="24"/>
          <w:szCs w:val="24"/>
          <w:u w:val="single"/>
          <w:lang w:val="es-ES_tradnl" w:eastAsia="es-ES"/>
        </w:rPr>
        <w:lastRenderedPageBreak/>
        <w:t>de la información solicitada</w:t>
      </w:r>
      <w:r w:rsidRPr="006402AC">
        <w:rPr>
          <w:rFonts w:ascii="Palatino Linotype" w:eastAsia="FangSong" w:hAnsi="Palatino Linotype" w:cs="Arial"/>
          <w:i/>
          <w:sz w:val="24"/>
          <w:szCs w:val="24"/>
          <w:lang w:val="es-ES_tradnl" w:eastAsia="es-ES"/>
        </w:rPr>
        <w:t xml:space="preserve">, </w:t>
      </w:r>
      <w:r w:rsidRPr="006402AC">
        <w:rPr>
          <w:rFonts w:ascii="Palatino Linotype" w:eastAsia="FangSong" w:hAnsi="Palatino Linotype" w:cs="Arial"/>
          <w:sz w:val="24"/>
          <w:szCs w:val="24"/>
          <w:lang w:val="es-ES_tradnl" w:eastAsia="es-ES"/>
        </w:rPr>
        <w:t>ya que hay diversas áreas administrativa en la cuales puede obrar la información solicitada; sin embargo</w:t>
      </w:r>
      <w:r w:rsidR="0088590C" w:rsidRPr="006402AC">
        <w:rPr>
          <w:rFonts w:ascii="Palatino Linotype" w:eastAsia="FangSong" w:hAnsi="Palatino Linotype" w:cs="Arial"/>
          <w:sz w:val="24"/>
          <w:szCs w:val="24"/>
          <w:lang w:val="es-ES_tradnl" w:eastAsia="es-ES"/>
        </w:rPr>
        <w:t>,</w:t>
      </w:r>
      <w:r w:rsidRPr="006402AC">
        <w:rPr>
          <w:rFonts w:ascii="Palatino Linotype" w:eastAsia="FangSong" w:hAnsi="Palatino Linotype" w:cs="Arial"/>
          <w:sz w:val="24"/>
          <w:szCs w:val="24"/>
          <w:lang w:val="es-ES_tradnl" w:eastAsia="es-ES"/>
        </w:rPr>
        <w:t xml:space="preserve"> del análisis  realizado se aprecia que el Sujeto Habilitado no dio respuesta </w:t>
      </w:r>
      <w:r w:rsidR="003A5DA7" w:rsidRPr="006402AC">
        <w:rPr>
          <w:rFonts w:ascii="Palatino Linotype" w:eastAsia="FangSong" w:hAnsi="Palatino Linotype" w:cs="Arial"/>
          <w:sz w:val="24"/>
          <w:szCs w:val="24"/>
          <w:lang w:val="es-ES_tradnl" w:eastAsia="es-ES"/>
        </w:rPr>
        <w:t>en la solicitud número</w:t>
      </w:r>
      <w:r w:rsidR="0088590C" w:rsidRPr="006402AC">
        <w:rPr>
          <w:rFonts w:ascii="Palatino Linotype" w:eastAsia="FangSong" w:hAnsi="Palatino Linotype" w:cs="Arial"/>
          <w:sz w:val="24"/>
          <w:szCs w:val="24"/>
          <w:lang w:val="es-ES_tradnl" w:eastAsia="es-ES"/>
        </w:rPr>
        <w:t xml:space="preserve"> 00072/VACHASO/IP/2019 </w:t>
      </w:r>
      <w:r w:rsidRPr="006402AC">
        <w:rPr>
          <w:rFonts w:ascii="Palatino Linotype" w:eastAsia="FangSong" w:hAnsi="Palatino Linotype" w:cs="Arial"/>
          <w:sz w:val="24"/>
          <w:szCs w:val="24"/>
          <w:lang w:val="es-ES_tradnl" w:eastAsia="es-ES"/>
        </w:rPr>
        <w:t xml:space="preserve">aunado a que la  Unidad de Transparencia no actuó de manera adecuada y conforme a derecho, ya que no remitió la solicitud de información a todas las administrativas que pudieran contar con la información. </w:t>
      </w:r>
    </w:p>
    <w:p w:rsidR="0088590C" w:rsidRPr="006402AC" w:rsidRDefault="0088590C" w:rsidP="006402AC">
      <w:pPr>
        <w:spacing w:after="0" w:line="360" w:lineRule="auto"/>
        <w:ind w:right="616"/>
        <w:jc w:val="both"/>
        <w:rPr>
          <w:rFonts w:ascii="Palatino Linotype" w:eastAsia="FangSong" w:hAnsi="Palatino Linotype" w:cs="Arial"/>
          <w:b/>
          <w:sz w:val="24"/>
          <w:szCs w:val="24"/>
          <w:lang w:val="es-ES_tradnl" w:eastAsia="es-ES"/>
        </w:rPr>
      </w:pPr>
    </w:p>
    <w:p w:rsidR="0088590C" w:rsidRPr="006402AC" w:rsidRDefault="0088590C" w:rsidP="006402AC">
      <w:pPr>
        <w:numPr>
          <w:ilvl w:val="0"/>
          <w:numId w:val="2"/>
        </w:numPr>
        <w:tabs>
          <w:tab w:val="left" w:pos="0"/>
        </w:tabs>
        <w:spacing w:after="0" w:line="360" w:lineRule="auto"/>
        <w:ind w:left="0" w:right="49" w:firstLine="0"/>
        <w:jc w:val="both"/>
        <w:rPr>
          <w:rFonts w:ascii="Palatino Linotype" w:eastAsia="FangSong" w:hAnsi="Palatino Linotype" w:cs="Arial"/>
          <w:b/>
          <w:sz w:val="24"/>
          <w:szCs w:val="24"/>
          <w:lang w:val="es-ES_tradnl" w:eastAsia="es-ES"/>
        </w:rPr>
      </w:pPr>
      <w:r w:rsidRPr="006402AC">
        <w:rPr>
          <w:rFonts w:ascii="Palatino Linotype" w:eastAsia="FangSong" w:hAnsi="Palatino Linotype" w:cs="Arial"/>
          <w:sz w:val="24"/>
          <w:szCs w:val="24"/>
          <w:lang w:val="es-ES_tradnl" w:eastAsia="es-ES"/>
        </w:rPr>
        <w:t xml:space="preserve">En cuanto a las solicitudes 00074/VACHASO/IP/2019 y 00075/VACHASO/IP/2019 se observar que  la información fue proporcionada por los servidores públicos habilitados, pero esta no fue del conocimiento del particular, en razón de que quizás por un error involuntario no se realizó el procedimiento respectivo en el expediente electrónico del </w:t>
      </w:r>
      <w:proofErr w:type="spellStart"/>
      <w:r w:rsidRPr="006402AC">
        <w:rPr>
          <w:rFonts w:ascii="Palatino Linotype" w:eastAsia="FangSong" w:hAnsi="Palatino Linotype" w:cs="Arial"/>
          <w:sz w:val="24"/>
          <w:szCs w:val="24"/>
          <w:lang w:val="es-ES_tradnl" w:eastAsia="es-ES"/>
        </w:rPr>
        <w:t>saimex</w:t>
      </w:r>
      <w:proofErr w:type="spellEnd"/>
      <w:r w:rsidRPr="006402AC">
        <w:rPr>
          <w:rFonts w:ascii="Palatino Linotype" w:eastAsia="FangSong" w:hAnsi="Palatino Linotype" w:cs="Arial"/>
          <w:sz w:val="24"/>
          <w:szCs w:val="24"/>
          <w:lang w:val="es-ES_tradnl" w:eastAsia="es-ES"/>
        </w:rPr>
        <w:t>, para mayor referencia se inserta las siguiente imágenes:</w:t>
      </w:r>
    </w:p>
    <w:p w:rsidR="0088590C" w:rsidRPr="006402AC" w:rsidRDefault="00F370CC" w:rsidP="006402AC">
      <w:pPr>
        <w:pStyle w:val="Prrafodelista"/>
        <w:spacing w:after="0" w:line="360" w:lineRule="auto"/>
        <w:rPr>
          <w:rFonts w:ascii="Palatino Linotype" w:eastAsia="FangSong" w:hAnsi="Palatino Linotype" w:cs="Arial"/>
          <w:b/>
          <w:sz w:val="24"/>
          <w:szCs w:val="24"/>
          <w:lang w:val="es-ES_tradnl" w:eastAsia="es-ES"/>
        </w:rPr>
      </w:pPr>
      <w:r>
        <w:rPr>
          <w:rFonts w:ascii="Palatino Linotype" w:eastAsia="FangSong" w:hAnsi="Palatino Linotype" w:cs="Arial"/>
          <w:b/>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-12054</wp:posOffset>
                </wp:positionH>
                <wp:positionV relativeFrom="paragraph">
                  <wp:posOffset>2464</wp:posOffset>
                </wp:positionV>
                <wp:extent cx="5532504" cy="2981405"/>
                <wp:effectExtent l="19050" t="19050" r="30480" b="28575"/>
                <wp:wrapNone/>
                <wp:docPr id="2" name="Conector recto 2"/>
                <wp:cNvGraphicFramePr/>
                <a:graphic xmlns:a="http://schemas.openxmlformats.org/drawingml/2006/main">
                  <a:graphicData uri="http://schemas.microsoft.com/office/word/2010/wordprocessingShape">
                    <wps:wsp>
                      <wps:cNvCnPr/>
                      <wps:spPr>
                        <a:xfrm>
                          <a:off x="0" y="0"/>
                          <a:ext cx="5532504" cy="298140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53B005" id="Conector recto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5pt,.2pt" to="434.7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" strokecolor="#5b9bd5 [3204]" strokeweight="3pt">
                <v:stroke joinstyle="miter"/>
              </v:line>
            </w:pict>
          </mc:Fallback>
        </mc:AlternateContent>
      </w:r>
    </w:p>
    <w:p w:rsidR="0088590C" w:rsidRPr="006402AC" w:rsidRDefault="0088590C" w:rsidP="006402AC">
      <w:pPr>
        <w:tabs>
          <w:tab w:val="left" w:pos="7655"/>
        </w:tabs>
        <w:spacing w:after="0" w:line="360" w:lineRule="auto"/>
        <w:ind w:right="49"/>
        <w:jc w:val="both"/>
        <w:rPr>
          <w:rFonts w:ascii="Palatino Linotype" w:eastAsia="FangSong" w:hAnsi="Palatino Linotype" w:cs="Arial"/>
          <w:b/>
          <w:sz w:val="24"/>
          <w:szCs w:val="24"/>
          <w:lang w:val="es-ES_tradnl" w:eastAsia="es-ES"/>
        </w:rPr>
      </w:pPr>
    </w:p>
    <w:p w:rsidR="0077330B" w:rsidRDefault="0077330B" w:rsidP="006402AC">
      <w:pPr>
        <w:pStyle w:val="Prrafodelista"/>
        <w:spacing w:after="0" w:line="360" w:lineRule="auto"/>
        <w:ind w:left="0"/>
        <w:rPr>
          <w:rFonts w:ascii="Palatino Linotype" w:eastAsia="FangSong" w:hAnsi="Palatino Linotype" w:cs="Arial"/>
          <w:b/>
          <w:sz w:val="24"/>
          <w:szCs w:val="24"/>
          <w:lang w:val="es-ES_tradnl" w:eastAsia="es-ES"/>
        </w:rPr>
      </w:pPr>
    </w:p>
    <w:p w:rsidR="0077330B" w:rsidRDefault="0077330B" w:rsidP="006402AC">
      <w:pPr>
        <w:pStyle w:val="Prrafodelista"/>
        <w:spacing w:after="0" w:line="360" w:lineRule="auto"/>
        <w:ind w:left="0"/>
        <w:rPr>
          <w:rFonts w:ascii="Palatino Linotype" w:eastAsia="FangSong" w:hAnsi="Palatino Linotype" w:cs="Arial"/>
          <w:b/>
          <w:sz w:val="24"/>
          <w:szCs w:val="24"/>
          <w:lang w:val="es-ES_tradnl" w:eastAsia="es-ES"/>
        </w:rPr>
      </w:pPr>
    </w:p>
    <w:p w:rsidR="0077330B" w:rsidRDefault="0077330B" w:rsidP="006402AC">
      <w:pPr>
        <w:pStyle w:val="Prrafodelista"/>
        <w:spacing w:after="0" w:line="360" w:lineRule="auto"/>
        <w:ind w:left="0"/>
        <w:rPr>
          <w:rFonts w:ascii="Palatino Linotype" w:eastAsia="FangSong" w:hAnsi="Palatino Linotype" w:cs="Arial"/>
          <w:b/>
          <w:sz w:val="24"/>
          <w:szCs w:val="24"/>
          <w:lang w:val="es-ES_tradnl" w:eastAsia="es-ES"/>
        </w:rPr>
      </w:pPr>
    </w:p>
    <w:p w:rsidR="0077330B" w:rsidRDefault="0077330B" w:rsidP="006402AC">
      <w:pPr>
        <w:pStyle w:val="Prrafodelista"/>
        <w:spacing w:after="0" w:line="360" w:lineRule="auto"/>
        <w:ind w:left="0"/>
        <w:rPr>
          <w:rFonts w:ascii="Palatino Linotype" w:eastAsia="FangSong" w:hAnsi="Palatino Linotype" w:cs="Arial"/>
          <w:b/>
          <w:sz w:val="24"/>
          <w:szCs w:val="24"/>
          <w:lang w:val="es-ES_tradnl" w:eastAsia="es-ES"/>
        </w:rPr>
      </w:pPr>
    </w:p>
    <w:p w:rsidR="0077330B" w:rsidRDefault="0077330B" w:rsidP="006402AC">
      <w:pPr>
        <w:pStyle w:val="Prrafodelista"/>
        <w:spacing w:after="0" w:line="360" w:lineRule="auto"/>
        <w:ind w:left="0"/>
        <w:rPr>
          <w:rFonts w:ascii="Palatino Linotype" w:eastAsia="FangSong" w:hAnsi="Palatino Linotype" w:cs="Arial"/>
          <w:b/>
          <w:sz w:val="24"/>
          <w:szCs w:val="24"/>
          <w:lang w:val="es-ES_tradnl" w:eastAsia="es-ES"/>
        </w:rPr>
      </w:pPr>
    </w:p>
    <w:p w:rsidR="0077330B" w:rsidRDefault="0077330B" w:rsidP="006402AC">
      <w:pPr>
        <w:pStyle w:val="Prrafodelista"/>
        <w:spacing w:after="0" w:line="360" w:lineRule="auto"/>
        <w:ind w:left="0"/>
        <w:rPr>
          <w:rFonts w:ascii="Palatino Linotype" w:eastAsia="FangSong" w:hAnsi="Palatino Linotype" w:cs="Arial"/>
          <w:b/>
          <w:sz w:val="24"/>
          <w:szCs w:val="24"/>
          <w:lang w:val="es-ES_tradnl" w:eastAsia="es-ES"/>
        </w:rPr>
      </w:pPr>
    </w:p>
    <w:p w:rsidR="0077330B" w:rsidRDefault="0077330B" w:rsidP="006402AC">
      <w:pPr>
        <w:pStyle w:val="Prrafodelista"/>
        <w:spacing w:after="0" w:line="360" w:lineRule="auto"/>
        <w:ind w:left="0"/>
        <w:rPr>
          <w:rFonts w:ascii="Palatino Linotype" w:eastAsia="FangSong" w:hAnsi="Palatino Linotype" w:cs="Arial"/>
          <w:b/>
          <w:sz w:val="24"/>
          <w:szCs w:val="24"/>
          <w:lang w:val="es-ES_tradnl" w:eastAsia="es-ES"/>
        </w:rPr>
      </w:pPr>
    </w:p>
    <w:p w:rsidR="0088590C" w:rsidRDefault="0088590C" w:rsidP="006402AC">
      <w:pPr>
        <w:pStyle w:val="Prrafodelista"/>
        <w:spacing w:after="0" w:line="360" w:lineRule="auto"/>
        <w:ind w:left="0"/>
        <w:rPr>
          <w:rFonts w:ascii="Palatino Linotype" w:eastAsia="FangSong" w:hAnsi="Palatino Linotype" w:cs="Arial"/>
          <w:b/>
          <w:sz w:val="24"/>
          <w:szCs w:val="24"/>
          <w:lang w:val="es-ES_tradnl" w:eastAsia="es-ES"/>
        </w:rPr>
      </w:pPr>
    </w:p>
    <w:p w:rsidR="006402AC" w:rsidRPr="006402AC" w:rsidRDefault="0077330B" w:rsidP="006402AC">
      <w:pPr>
        <w:pStyle w:val="Prrafodelista"/>
        <w:spacing w:after="0" w:line="360" w:lineRule="auto"/>
        <w:ind w:left="0"/>
        <w:rPr>
          <w:rFonts w:ascii="Palatino Linotype" w:eastAsia="FangSong" w:hAnsi="Palatino Linotype" w:cs="Arial"/>
          <w:b/>
          <w:sz w:val="24"/>
          <w:szCs w:val="24"/>
          <w:lang w:val="es-ES_tradnl" w:eastAsia="es-ES"/>
        </w:rPr>
      </w:pPr>
      <w:r w:rsidRPr="006402AC">
        <w:rPr>
          <w:rFonts w:ascii="Palatino Linotype" w:eastAsia="FangSong" w:hAnsi="Palatino Linotype"/>
          <w:noProof/>
          <w:sz w:val="24"/>
          <w:szCs w:val="24"/>
          <w:lang w:eastAsia="es-MX"/>
        </w:rPr>
        <mc:AlternateContent>
          <mc:Choice Requires="wps">
            <w:drawing>
              <wp:anchor distT="0" distB="0" distL="114300" distR="114300" simplePos="0" relativeHeight="251664384" behindDoc="0" locked="0" layoutInCell="1" allowOverlap="1" wp14:anchorId="6EDE217D" wp14:editId="5AB7BB89">
                <wp:simplePos x="0" y="0"/>
                <wp:positionH relativeFrom="column">
                  <wp:posOffset>4055286</wp:posOffset>
                </wp:positionH>
                <wp:positionV relativeFrom="paragraph">
                  <wp:posOffset>859533</wp:posOffset>
                </wp:positionV>
                <wp:extent cx="538988" cy="212141"/>
                <wp:effectExtent l="0" t="19050" r="33020" b="35560"/>
                <wp:wrapNone/>
                <wp:docPr id="14" name="Flecha derecha 14"/>
                <wp:cNvGraphicFramePr/>
                <a:graphic xmlns:a="http://schemas.openxmlformats.org/drawingml/2006/main">
                  <a:graphicData uri="http://schemas.microsoft.com/office/word/2010/wordprocessingShape">
                    <wps:wsp>
                      <wps:cNvSpPr/>
                      <wps:spPr>
                        <a:xfrm>
                          <a:off x="0" y="0"/>
                          <a:ext cx="538988" cy="21214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184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4" o:spid="_x0000_s1026" type="#_x0000_t13" style="position:absolute;margin-left:319.3pt;margin-top:67.7pt;width:42.45pt;height:1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" adj="17349" fillcolor="red" strokecolor="#1f4d78 [1604]" strokeweight="1pt"/>
            </w:pict>
          </mc:Fallback>
        </mc:AlternateContent>
      </w:r>
      <w:r w:rsidRPr="0077330B">
        <w:rPr>
          <w:rFonts w:ascii="Palatino Linotype" w:eastAsia="FangSong" w:hAnsi="Palatino Linotype" w:cs="Arial"/>
          <w:b/>
          <w:noProof/>
          <w:sz w:val="24"/>
          <w:szCs w:val="24"/>
          <w:lang w:eastAsia="es-MX"/>
        </w:rPr>
        <w:drawing>
          <wp:inline distT="0" distB="0" distL="0" distR="0">
            <wp:extent cx="5579745" cy="2073858"/>
            <wp:effectExtent l="0" t="0" r="190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2073858"/>
                    </a:xfrm>
                    <a:prstGeom prst="rect">
                      <a:avLst/>
                    </a:prstGeom>
                    <a:noFill/>
                    <a:ln>
                      <a:noFill/>
                    </a:ln>
                  </pic:spPr>
                </pic:pic>
              </a:graphicData>
            </a:graphic>
          </wp:inline>
        </w:drawing>
      </w:r>
    </w:p>
    <w:p w:rsidR="0088590C" w:rsidRDefault="0088590C" w:rsidP="006402AC">
      <w:pPr>
        <w:spacing w:after="0" w:line="360" w:lineRule="auto"/>
        <w:ind w:right="616"/>
        <w:jc w:val="both"/>
        <w:rPr>
          <w:rFonts w:ascii="Palatino Linotype" w:eastAsia="FangSong" w:hAnsi="Palatino Linotype" w:cs="Arial"/>
          <w:b/>
          <w:sz w:val="24"/>
          <w:szCs w:val="24"/>
          <w:lang w:val="es-ES_tradnl" w:eastAsia="es-ES"/>
        </w:rPr>
      </w:pPr>
    </w:p>
    <w:p w:rsidR="006402AC" w:rsidRDefault="006402AC" w:rsidP="006402AC">
      <w:pPr>
        <w:spacing w:after="0" w:line="360" w:lineRule="auto"/>
        <w:ind w:right="616"/>
        <w:jc w:val="both"/>
        <w:rPr>
          <w:rFonts w:ascii="Palatino Linotype" w:eastAsia="FangSong" w:hAnsi="Palatino Linotype" w:cs="Arial"/>
          <w:b/>
          <w:sz w:val="24"/>
          <w:szCs w:val="24"/>
          <w:lang w:val="es-ES_tradnl" w:eastAsia="es-ES"/>
        </w:rPr>
      </w:pPr>
    </w:p>
    <w:p w:rsidR="006402AC" w:rsidRPr="006402AC" w:rsidRDefault="00923ED2" w:rsidP="006402AC">
      <w:pPr>
        <w:spacing w:after="0" w:line="360" w:lineRule="auto"/>
        <w:ind w:right="616"/>
        <w:jc w:val="both"/>
        <w:rPr>
          <w:rFonts w:ascii="Palatino Linotype" w:eastAsia="FangSong" w:hAnsi="Palatino Linotype" w:cs="Arial"/>
          <w:b/>
          <w:sz w:val="24"/>
          <w:szCs w:val="24"/>
          <w:lang w:val="es-ES_tradnl" w:eastAsia="es-ES"/>
        </w:rPr>
      </w:pPr>
      <w:r w:rsidRPr="006402AC">
        <w:rPr>
          <w:rFonts w:ascii="Palatino Linotype" w:eastAsia="FangSong" w:hAnsi="Palatino Linotype"/>
          <w:noProof/>
          <w:sz w:val="24"/>
          <w:szCs w:val="24"/>
          <w:lang w:eastAsia="es-MX"/>
        </w:rPr>
        <mc:AlternateContent>
          <mc:Choice Requires="wps">
            <w:drawing>
              <wp:anchor distT="0" distB="0" distL="114300" distR="114300" simplePos="0" relativeHeight="251665408" behindDoc="0" locked="0" layoutInCell="1" allowOverlap="1" wp14:anchorId="30C07956" wp14:editId="62FBA8CA">
                <wp:simplePos x="0" y="0"/>
                <wp:positionH relativeFrom="column">
                  <wp:posOffset>4178935</wp:posOffset>
                </wp:positionH>
                <wp:positionV relativeFrom="paragraph">
                  <wp:posOffset>952689</wp:posOffset>
                </wp:positionV>
                <wp:extent cx="497434" cy="212141"/>
                <wp:effectExtent l="0" t="19050" r="36195" b="35560"/>
                <wp:wrapNone/>
                <wp:docPr id="15" name="Flecha derecha 15"/>
                <wp:cNvGraphicFramePr/>
                <a:graphic xmlns:a="http://schemas.openxmlformats.org/drawingml/2006/main">
                  <a:graphicData uri="http://schemas.microsoft.com/office/word/2010/wordprocessingShape">
                    <wps:wsp>
                      <wps:cNvSpPr/>
                      <wps:spPr>
                        <a:xfrm>
                          <a:off x="0" y="0"/>
                          <a:ext cx="497434" cy="21214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F1053" id="Flecha derecha 15" o:spid="_x0000_s1026" type="#_x0000_t13" style="position:absolute;margin-left:329.05pt;margin-top:75pt;width:39.15pt;height:1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" adj="16994" fillcolor="red" strokecolor="#1f4d78 [1604]" strokeweight="1pt"/>
            </w:pict>
          </mc:Fallback>
        </mc:AlternateContent>
      </w:r>
      <w:r w:rsidRPr="00923ED2">
        <w:rPr>
          <w:rFonts w:ascii="Palatino Linotype" w:eastAsia="FangSong" w:hAnsi="Palatino Linotype" w:cs="Arial"/>
          <w:b/>
          <w:noProof/>
          <w:sz w:val="24"/>
          <w:szCs w:val="24"/>
          <w:lang w:eastAsia="es-MX"/>
        </w:rPr>
        <w:drawing>
          <wp:inline distT="0" distB="0" distL="0" distR="0">
            <wp:extent cx="5579745" cy="2299166"/>
            <wp:effectExtent l="0" t="0" r="190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9745" cy="2299166"/>
                    </a:xfrm>
                    <a:prstGeom prst="rect">
                      <a:avLst/>
                    </a:prstGeom>
                    <a:noFill/>
                    <a:ln>
                      <a:noFill/>
                    </a:ln>
                  </pic:spPr>
                </pic:pic>
              </a:graphicData>
            </a:graphic>
          </wp:inline>
        </w:drawing>
      </w:r>
    </w:p>
    <w:p w:rsidR="0088590C" w:rsidRPr="006402AC" w:rsidRDefault="002246BB" w:rsidP="006402AC">
      <w:pPr>
        <w:numPr>
          <w:ilvl w:val="0"/>
          <w:numId w:val="2"/>
        </w:numPr>
        <w:spacing w:after="0" w:line="360" w:lineRule="auto"/>
        <w:ind w:left="0" w:right="616" w:firstLine="0"/>
        <w:jc w:val="both"/>
        <w:rPr>
          <w:rFonts w:ascii="Palatino Linotype" w:eastAsia="FangSong" w:hAnsi="Palatino Linotype" w:cs="Arial"/>
          <w:sz w:val="24"/>
          <w:szCs w:val="24"/>
          <w:lang w:val="es-ES_tradnl" w:eastAsia="es-ES"/>
        </w:rPr>
      </w:pPr>
      <w:r w:rsidRPr="006402AC">
        <w:rPr>
          <w:rFonts w:ascii="Palatino Linotype" w:eastAsia="FangSong" w:hAnsi="Palatino Linotype" w:cs="Arial"/>
          <w:sz w:val="24"/>
          <w:szCs w:val="24"/>
          <w:lang w:val="es-ES_tradnl" w:eastAsia="es-ES"/>
        </w:rPr>
        <w:lastRenderedPageBreak/>
        <w:t>De lo anterior,</w:t>
      </w:r>
      <w:r w:rsidR="00521485" w:rsidRPr="006402AC">
        <w:rPr>
          <w:rFonts w:ascii="Palatino Linotype" w:eastAsia="FangSong" w:hAnsi="Palatino Linotype" w:cs="Arial"/>
          <w:sz w:val="24"/>
          <w:szCs w:val="24"/>
          <w:lang w:val="es-ES_tradnl" w:eastAsia="es-ES"/>
        </w:rPr>
        <w:t xml:space="preserve"> resulta necesario ordenar al </w:t>
      </w:r>
      <w:r w:rsidR="00521485" w:rsidRPr="006402AC">
        <w:rPr>
          <w:rFonts w:ascii="Palatino Linotype" w:eastAsia="FangSong" w:hAnsi="Palatino Linotype" w:cs="Arial"/>
          <w:b/>
          <w:sz w:val="24"/>
          <w:szCs w:val="24"/>
          <w:lang w:val="es-ES_tradnl" w:eastAsia="es-ES"/>
        </w:rPr>
        <w:t>SUJETO OBLIGADO</w:t>
      </w:r>
      <w:r w:rsidR="00521485" w:rsidRPr="006402AC">
        <w:rPr>
          <w:rFonts w:ascii="Palatino Linotype" w:eastAsia="FangSong" w:hAnsi="Palatino Linotype" w:cs="Arial"/>
          <w:sz w:val="24"/>
          <w:szCs w:val="24"/>
          <w:lang w:val="es-ES_tradnl" w:eastAsia="es-ES"/>
        </w:rPr>
        <w:t xml:space="preserve"> la información solicitada misma que consiste en el listado de los servidores públicos con cargo de director y los documentos que acrediten el ultimo grado de estudios del presidente, sindico, regidores, directores y secretario del ayuntamiento, para lo cual se refiere que el documento que avala el ultimo grado de estudios es certificado de estudios, títulos profesionales, cédulas, constancias calificaciones. </w:t>
      </w:r>
    </w:p>
    <w:p w:rsidR="00A20346" w:rsidRPr="006402AC" w:rsidRDefault="00A20346" w:rsidP="006402AC">
      <w:pPr>
        <w:spacing w:after="0" w:line="360" w:lineRule="auto"/>
        <w:ind w:right="616"/>
        <w:jc w:val="both"/>
        <w:rPr>
          <w:rFonts w:ascii="Palatino Linotype" w:eastAsia="FangSong" w:hAnsi="Palatino Linotype" w:cs="Arial"/>
          <w:sz w:val="24"/>
          <w:szCs w:val="24"/>
          <w:lang w:val="es-ES_tradnl" w:eastAsia="es-ES"/>
        </w:rPr>
      </w:pPr>
    </w:p>
    <w:p w:rsidR="00521485" w:rsidRPr="006402AC" w:rsidRDefault="00521485" w:rsidP="006402AC">
      <w:pPr>
        <w:numPr>
          <w:ilvl w:val="0"/>
          <w:numId w:val="2"/>
        </w:numPr>
        <w:spacing w:after="0" w:line="360" w:lineRule="auto"/>
        <w:ind w:left="0" w:right="616" w:firstLine="0"/>
        <w:jc w:val="both"/>
        <w:rPr>
          <w:rFonts w:ascii="Palatino Linotype" w:eastAsia="FangSong" w:hAnsi="Palatino Linotype" w:cs="Arial"/>
          <w:sz w:val="24"/>
          <w:szCs w:val="24"/>
          <w:lang w:val="es-ES_tradnl" w:eastAsia="es-ES"/>
        </w:rPr>
      </w:pPr>
      <w:r w:rsidRPr="006402AC">
        <w:rPr>
          <w:rFonts w:ascii="Palatino Linotype" w:eastAsia="FangSong" w:hAnsi="Palatino Linotype" w:cs="Arial"/>
          <w:sz w:val="24"/>
          <w:szCs w:val="24"/>
          <w:lang w:val="es-ES_tradnl" w:eastAsia="es-ES"/>
        </w:rPr>
        <w:t>Lo anterior en razón de que en el contenido de los informes justificado se adjuntaron los currículum vitae, credenciales expedidas por INE y IFE, actas de nacimiento, pasaportes entre otros, estos documento además de contener datos personales no acreditan el nivel máximo de estudios, por lo tanto el Sujeto Obligado deberá de limitarse a entregar lo solicitado, en versión publica testando la información confidencial entre ella las calificaciones y promedio que pueda obrar en algún documento.</w:t>
      </w:r>
    </w:p>
    <w:p w:rsidR="00A67B7D" w:rsidRPr="006402AC" w:rsidRDefault="00A67B7D" w:rsidP="006402AC">
      <w:pPr>
        <w:spacing w:after="0" w:line="360" w:lineRule="auto"/>
        <w:ind w:right="616"/>
        <w:jc w:val="both"/>
        <w:rPr>
          <w:rFonts w:ascii="Palatino Linotype" w:eastAsia="FangSong" w:hAnsi="Palatino Linotype" w:cs="Arial"/>
          <w:sz w:val="24"/>
          <w:szCs w:val="24"/>
          <w:lang w:val="es-ES_tradnl" w:eastAsia="es-ES"/>
        </w:rPr>
      </w:pPr>
    </w:p>
    <w:p w:rsidR="00A67B7D" w:rsidRPr="006402AC" w:rsidRDefault="00A67B7D" w:rsidP="006402AC">
      <w:pPr>
        <w:keepNext/>
        <w:keepLines/>
        <w:spacing w:after="0" w:line="360" w:lineRule="auto"/>
        <w:outlineLvl w:val="0"/>
        <w:rPr>
          <w:rFonts w:ascii="Palatino Linotype" w:eastAsia="FangSong" w:hAnsi="Palatino Linotype" w:cstheme="majorBidi"/>
          <w:b/>
          <w:sz w:val="24"/>
          <w:szCs w:val="24"/>
          <w:lang w:val="es-ES_tradnl"/>
        </w:rPr>
      </w:pPr>
      <w:bookmarkStart w:id="75" w:name="_Toc536726465"/>
      <w:bookmarkStart w:id="76" w:name="_Toc5884331"/>
      <w:r w:rsidRPr="006402AC">
        <w:rPr>
          <w:rFonts w:ascii="Palatino Linotype" w:eastAsia="FangSong" w:hAnsi="Palatino Linotype" w:cstheme="majorBidi"/>
          <w:b/>
          <w:sz w:val="24"/>
          <w:szCs w:val="24"/>
          <w:lang w:val="es-ES_tradnl"/>
        </w:rPr>
        <w:t>QUINTO. De la Versión Pública</w:t>
      </w:r>
      <w:bookmarkEnd w:id="75"/>
      <w:bookmarkEnd w:id="76"/>
      <w:r w:rsidRPr="006402AC">
        <w:rPr>
          <w:rFonts w:ascii="Palatino Linotype" w:eastAsia="FangSong" w:hAnsi="Palatino Linotype" w:cstheme="majorBidi"/>
          <w:b/>
          <w:sz w:val="24"/>
          <w:szCs w:val="24"/>
          <w:lang w:val="es-ES_tradnl"/>
        </w:rPr>
        <w:t xml:space="preserve"> </w:t>
      </w:r>
    </w:p>
    <w:p w:rsidR="00A67B7D" w:rsidRPr="006402AC" w:rsidRDefault="00A67B7D" w:rsidP="006402AC">
      <w:pPr>
        <w:spacing w:after="0" w:line="360" w:lineRule="auto"/>
        <w:ind w:right="49"/>
        <w:contextualSpacing/>
        <w:jc w:val="both"/>
        <w:rPr>
          <w:rFonts w:ascii="Palatino Linotype" w:eastAsia="FangSong" w:hAnsi="Palatino Linotype" w:cstheme="majorBidi"/>
          <w:sz w:val="24"/>
          <w:szCs w:val="24"/>
          <w:lang w:val="es-ES_tradnl" w:eastAsia="es-ES"/>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Times New Roman"/>
          <w:sz w:val="24"/>
          <w:szCs w:val="24"/>
          <w:lang w:val="es-ES_tradnl" w:eastAsia="es-ES"/>
        </w:rPr>
      </w:pPr>
      <w:r w:rsidRPr="006402AC">
        <w:rPr>
          <w:rFonts w:ascii="Palatino Linotype" w:eastAsia="FangSong" w:hAnsi="Palatino Linotype" w:cs="Arial"/>
          <w:sz w:val="24"/>
          <w:szCs w:val="24"/>
          <w:lang w:val="es-ES_tradnl" w:eastAsia="es-MX"/>
        </w:rPr>
        <w:t>Como ya se ha se</w:t>
      </w:r>
      <w:r w:rsidRPr="006402AC">
        <w:rPr>
          <w:rFonts w:ascii="Palatino Linotype" w:eastAsia="FangSong" w:hAnsi="Palatino Linotype" w:cs="Calibri"/>
          <w:sz w:val="24"/>
          <w:szCs w:val="24"/>
          <w:lang w:val="es-ES_tradnl" w:eastAsia="es-MX"/>
        </w:rPr>
        <w:t>ñ</w:t>
      </w:r>
      <w:r w:rsidRPr="006402AC">
        <w:rPr>
          <w:rFonts w:ascii="Palatino Linotype" w:eastAsia="FangSong" w:hAnsi="Palatino Linotype" w:cs="Arial"/>
          <w:sz w:val="24"/>
          <w:szCs w:val="24"/>
          <w:lang w:val="es-ES_tradnl" w:eastAsia="es-MX"/>
        </w:rPr>
        <w:t xml:space="preserve">alado en el considerando anterior, </w:t>
      </w:r>
      <w:r w:rsidRPr="006402AC">
        <w:rPr>
          <w:rFonts w:ascii="Palatino Linotype" w:eastAsia="FangSong" w:hAnsi="Palatino Linotype" w:cs="Arial"/>
          <w:sz w:val="24"/>
          <w:szCs w:val="24"/>
          <w:lang w:val="es-ES_tradnl" w:eastAsia="es-ES"/>
        </w:rPr>
        <w:t xml:space="preserve">debe destacarse que debido a la naturaleza de la información ordenada, eventualmente pudiera obrar datos personales susceptibles de protegerse, y toda vez que este Instituto de </w:t>
      </w:r>
      <w:r w:rsidRPr="006402AC">
        <w:rPr>
          <w:rFonts w:ascii="Palatino Linotype" w:eastAsia="FangSong" w:hAnsi="Palatino Linotype" w:cs="Arial"/>
          <w:sz w:val="24"/>
          <w:szCs w:val="24"/>
          <w:lang w:val="es-ES_tradnl" w:eastAsia="es-ES"/>
        </w:rPr>
        <w:lastRenderedPageBreak/>
        <w:t xml:space="preserve">Transparencia, Acceso a la Información Pública y Protección de Datos Personales del Estado de México tiene el deber de velar por la protección de los datos personales aun tratándose de servidores públicos y en su caso generar la </w:t>
      </w:r>
      <w:r w:rsidRPr="006402AC">
        <w:rPr>
          <w:rFonts w:ascii="Palatino Linotype" w:eastAsia="FangSong" w:hAnsi="Palatino Linotype" w:cs="Arial"/>
          <w:b/>
          <w:sz w:val="24"/>
          <w:szCs w:val="24"/>
          <w:u w:val="single"/>
          <w:lang w:val="es-ES_tradnl" w:eastAsia="es-ES"/>
        </w:rPr>
        <w:t>versión pública</w:t>
      </w:r>
      <w:r w:rsidRPr="006402AC">
        <w:rPr>
          <w:rFonts w:ascii="Palatino Linotype" w:eastAsia="FangSong" w:hAnsi="Palatino Linotype" w:cs="Arial"/>
          <w:sz w:val="24"/>
          <w:szCs w:val="24"/>
          <w:lang w:val="es-ES_tradnl" w:eastAsia="es-ES"/>
        </w:rPr>
        <w:t xml:space="preserve"> del documento por las consideraciones que se estimen pertinentes.</w:t>
      </w:r>
    </w:p>
    <w:p w:rsidR="00A67B7D" w:rsidRPr="006402AC" w:rsidRDefault="00A67B7D" w:rsidP="006402AC">
      <w:pPr>
        <w:spacing w:after="0" w:line="360" w:lineRule="auto"/>
        <w:contextualSpacing/>
        <w:jc w:val="both"/>
        <w:rPr>
          <w:rFonts w:ascii="Palatino Linotype" w:eastAsia="FangSong" w:hAnsi="Palatino Linotype" w:cs="Times New Roman"/>
          <w:sz w:val="24"/>
          <w:szCs w:val="24"/>
          <w:lang w:val="es-ES_tradnl" w:eastAsia="es-ES"/>
        </w:rPr>
      </w:pPr>
    </w:p>
    <w:p w:rsidR="00A67B7D" w:rsidRPr="006402AC" w:rsidRDefault="00A67B7D" w:rsidP="006402AC">
      <w:pPr>
        <w:numPr>
          <w:ilvl w:val="0"/>
          <w:numId w:val="12"/>
        </w:numPr>
        <w:spacing w:after="0" w:line="360" w:lineRule="auto"/>
        <w:ind w:left="0" w:firstLine="0"/>
        <w:contextualSpacing/>
        <w:rPr>
          <w:rFonts w:ascii="Palatino Linotype" w:eastAsia="FangSong" w:hAnsi="Palatino Linotype" w:cs="Times New Roman"/>
          <w:b/>
          <w:sz w:val="24"/>
          <w:szCs w:val="24"/>
          <w:lang w:val="es-ES_tradnl"/>
        </w:rPr>
      </w:pPr>
      <w:bookmarkStart w:id="77" w:name="_Toc487025371"/>
      <w:bookmarkStart w:id="78" w:name="_Toc493790439"/>
      <w:bookmarkStart w:id="79" w:name="_Toc495606559"/>
      <w:bookmarkStart w:id="80" w:name="_Toc517362231"/>
      <w:bookmarkStart w:id="81" w:name="_Toc523159043"/>
      <w:bookmarkStart w:id="82" w:name="_Toc536726466"/>
      <w:r w:rsidRPr="006402AC">
        <w:rPr>
          <w:rFonts w:ascii="Palatino Linotype" w:eastAsia="FangSong" w:hAnsi="Palatino Linotype" w:cs="Times New Roman"/>
          <w:b/>
          <w:sz w:val="24"/>
          <w:szCs w:val="24"/>
          <w:lang w:val="es-ES_tradnl"/>
        </w:rPr>
        <w:t>Requisitos previos.</w:t>
      </w:r>
      <w:bookmarkEnd w:id="77"/>
      <w:bookmarkEnd w:id="78"/>
      <w:bookmarkEnd w:id="79"/>
      <w:bookmarkEnd w:id="80"/>
      <w:bookmarkEnd w:id="81"/>
      <w:bookmarkEnd w:id="82"/>
    </w:p>
    <w:p w:rsidR="00A67B7D" w:rsidRPr="006402AC" w:rsidRDefault="00A67B7D" w:rsidP="006402AC">
      <w:pPr>
        <w:spacing w:after="0" w:line="360" w:lineRule="auto"/>
        <w:rPr>
          <w:rFonts w:ascii="Palatino Linotype" w:eastAsia="FangSong" w:hAnsi="Palatino Linotype" w:cs="Times New Roman"/>
          <w:noProof/>
          <w:sz w:val="24"/>
          <w:szCs w:val="24"/>
          <w:lang w:val="es-ES_tradnl"/>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Arial"/>
          <w:sz w:val="24"/>
          <w:szCs w:val="24"/>
          <w:lang w:val="es-ES_tradnl" w:eastAsia="es-ES"/>
        </w:rPr>
        <w:t>El artículo 122 de la Ley en materia se</w:t>
      </w:r>
      <w:r w:rsidRPr="006402AC">
        <w:rPr>
          <w:rFonts w:ascii="Palatino Linotype" w:eastAsia="FangSong" w:hAnsi="Palatino Linotype" w:cs="Calibri"/>
          <w:sz w:val="24"/>
          <w:szCs w:val="24"/>
          <w:lang w:val="es-ES_tradnl" w:eastAsia="es-ES"/>
        </w:rPr>
        <w:t>ñ</w:t>
      </w:r>
      <w:r w:rsidRPr="006402AC">
        <w:rPr>
          <w:rFonts w:ascii="Palatino Linotype" w:eastAsia="FangSong" w:hAnsi="Palatino Linotype" w:cs="Arial"/>
          <w:sz w:val="24"/>
          <w:szCs w:val="24"/>
          <w:lang w:val="es-ES_tradnl" w:eastAsia="es-ES"/>
        </w:rPr>
        <w:t>ala que los sujetos obligados determinan que la informaci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Arial"/>
          <w:sz w:val="24"/>
          <w:szCs w:val="24"/>
          <w:lang w:val="es-ES_tradnl" w:eastAsia="es-ES"/>
        </w:rPr>
        <w:t>n actualiza alguno de los supuestos de clasificaci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Arial"/>
          <w:sz w:val="24"/>
          <w:szCs w:val="24"/>
          <w:lang w:val="es-ES_tradnl" w:eastAsia="es-ES"/>
        </w:rPr>
        <w:t>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w:t>
      </w:r>
      <w:r w:rsidRPr="006402AC">
        <w:rPr>
          <w:rFonts w:ascii="Palatino Linotype" w:eastAsia="FangSong" w:hAnsi="Palatino Linotype" w:cs="Calibri"/>
          <w:sz w:val="24"/>
          <w:szCs w:val="24"/>
          <w:lang w:val="es-ES_tradnl" w:eastAsia="es-ES"/>
        </w:rPr>
        <w:t>ñ</w:t>
      </w:r>
      <w:r w:rsidRPr="006402AC">
        <w:rPr>
          <w:rFonts w:ascii="Palatino Linotype" w:eastAsia="FangSong" w:hAnsi="Palatino Linotype" w:cs="Arial"/>
          <w:sz w:val="24"/>
          <w:szCs w:val="24"/>
          <w:lang w:val="es-ES_tradnl" w:eastAsia="es-ES"/>
        </w:rPr>
        <w:t>alando el supuesto de clasificaci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Arial"/>
          <w:sz w:val="24"/>
          <w:szCs w:val="24"/>
          <w:lang w:val="es-ES_tradnl" w:eastAsia="es-ES"/>
        </w:rPr>
        <w:t>n.</w:t>
      </w:r>
    </w:p>
    <w:p w:rsidR="00A67B7D" w:rsidRPr="006402AC" w:rsidRDefault="00A67B7D" w:rsidP="006402AC">
      <w:pPr>
        <w:autoSpaceDE w:val="0"/>
        <w:autoSpaceDN w:val="0"/>
        <w:adjustRightInd w:val="0"/>
        <w:spacing w:after="0" w:line="360" w:lineRule="auto"/>
        <w:ind w:right="50"/>
        <w:contextualSpacing/>
        <w:jc w:val="both"/>
        <w:rPr>
          <w:rFonts w:ascii="Palatino Linotype" w:eastAsia="FangSong" w:hAnsi="Palatino Linotype" w:cs="Arial"/>
          <w:sz w:val="24"/>
          <w:szCs w:val="24"/>
          <w:lang w:val="es-ES_tradnl" w:eastAsia="es-MX"/>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Arial"/>
          <w:sz w:val="24"/>
          <w:szCs w:val="24"/>
          <w:lang w:val="es-ES_tradnl" w:eastAsia="es-ES"/>
        </w:rPr>
        <w:t>Además, se debe se</w:t>
      </w:r>
      <w:r w:rsidRPr="006402AC">
        <w:rPr>
          <w:rFonts w:ascii="Palatino Linotype" w:eastAsia="FangSong" w:hAnsi="Palatino Linotype" w:cs="Calibri"/>
          <w:sz w:val="24"/>
          <w:szCs w:val="24"/>
          <w:lang w:val="es-ES_tradnl" w:eastAsia="es-ES"/>
        </w:rPr>
        <w:t>ñ</w:t>
      </w:r>
      <w:r w:rsidRPr="006402AC">
        <w:rPr>
          <w:rFonts w:ascii="Palatino Linotype" w:eastAsia="FangSong" w:hAnsi="Palatino Linotype" w:cs="Arial"/>
          <w:sz w:val="24"/>
          <w:szCs w:val="24"/>
          <w:lang w:val="es-ES_tradnl" w:eastAsia="es-ES"/>
        </w:rPr>
        <w:t>alar el procedimiento, de los tres que establece el art</w:t>
      </w:r>
      <w:r w:rsidRPr="006402AC">
        <w:rPr>
          <w:rFonts w:ascii="Palatino Linotype" w:eastAsia="FangSong" w:hAnsi="Palatino Linotype" w:cs="FangSong"/>
          <w:sz w:val="24"/>
          <w:szCs w:val="24"/>
          <w:lang w:val="es-ES_tradnl" w:eastAsia="es-ES"/>
        </w:rPr>
        <w:t>í</w:t>
      </w:r>
      <w:r w:rsidRPr="006402AC">
        <w:rPr>
          <w:rFonts w:ascii="Palatino Linotype" w:eastAsia="FangSong" w:hAnsi="Palatino Linotype" w:cs="Arial"/>
          <w:sz w:val="24"/>
          <w:szCs w:val="24"/>
          <w:lang w:val="es-ES_tradnl" w:eastAsia="es-ES"/>
        </w:rPr>
        <w:t>culo 132 Ley en comento por el que se realiza dicha clasificaci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Arial"/>
          <w:sz w:val="24"/>
          <w:szCs w:val="24"/>
          <w:lang w:val="es-ES_tradnl" w:eastAsia="es-ES"/>
        </w:rPr>
        <w:t>n, a saber, cuando se atiende una solicitud de acceso a la información, porque lo determina una autoridad competente o porque se va a generar una versión pública para cumplir con sus obligaciones.</w:t>
      </w:r>
    </w:p>
    <w:p w:rsidR="00A67B7D" w:rsidRPr="006402AC" w:rsidRDefault="00A67B7D" w:rsidP="006402AC">
      <w:pPr>
        <w:spacing w:after="0" w:line="360" w:lineRule="auto"/>
        <w:contextualSpacing/>
        <w:rPr>
          <w:rFonts w:ascii="Palatino Linotype" w:eastAsia="FangSong" w:hAnsi="Palatino Linotype" w:cs="Arial"/>
          <w:sz w:val="24"/>
          <w:szCs w:val="24"/>
          <w:lang w:val="es-ES_tradnl" w:eastAsia="es-MX"/>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Arial"/>
          <w:sz w:val="24"/>
          <w:szCs w:val="24"/>
          <w:lang w:val="es-ES_tradnl" w:eastAsia="es-ES"/>
        </w:rPr>
        <w:lastRenderedPageBreak/>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A67B7D" w:rsidRPr="006402AC" w:rsidRDefault="00A67B7D" w:rsidP="006402AC">
      <w:pPr>
        <w:spacing w:after="0" w:line="360" w:lineRule="auto"/>
        <w:contextualSpacing/>
        <w:rPr>
          <w:rFonts w:ascii="Palatino Linotype" w:eastAsia="FangSong" w:hAnsi="Palatino Linotype" w:cs="Arial"/>
          <w:sz w:val="24"/>
          <w:szCs w:val="24"/>
          <w:lang w:val="es-ES_tradnl" w:eastAsia="es-MX"/>
        </w:rPr>
      </w:pPr>
    </w:p>
    <w:p w:rsidR="00A67B7D" w:rsidRPr="006402AC" w:rsidRDefault="00A67B7D" w:rsidP="006402AC">
      <w:pPr>
        <w:numPr>
          <w:ilvl w:val="0"/>
          <w:numId w:val="12"/>
        </w:numPr>
        <w:spacing w:after="0" w:line="360" w:lineRule="auto"/>
        <w:ind w:left="0" w:firstLine="0"/>
        <w:contextualSpacing/>
        <w:rPr>
          <w:rFonts w:ascii="Palatino Linotype" w:eastAsia="FangSong" w:hAnsi="Palatino Linotype" w:cs="Times New Roman"/>
          <w:b/>
          <w:sz w:val="24"/>
          <w:szCs w:val="24"/>
          <w:lang w:val="es-ES_tradnl"/>
        </w:rPr>
      </w:pPr>
      <w:bookmarkStart w:id="83" w:name="_Toc487025372"/>
      <w:bookmarkStart w:id="84" w:name="_Toc493790440"/>
      <w:bookmarkStart w:id="85" w:name="_Toc495606560"/>
      <w:bookmarkStart w:id="86" w:name="_Toc517362232"/>
      <w:bookmarkStart w:id="87" w:name="_Toc523159044"/>
      <w:bookmarkStart w:id="88" w:name="_Toc536726467"/>
      <w:r w:rsidRPr="006402AC">
        <w:rPr>
          <w:rFonts w:ascii="Palatino Linotype" w:eastAsia="FangSong" w:hAnsi="Palatino Linotype" w:cs="Times New Roman"/>
          <w:b/>
          <w:sz w:val="24"/>
          <w:szCs w:val="24"/>
          <w:lang w:val="es-ES_tradnl"/>
        </w:rPr>
        <w:t>Supuesto de clasificación.</w:t>
      </w:r>
      <w:bookmarkEnd w:id="83"/>
      <w:bookmarkEnd w:id="84"/>
      <w:bookmarkEnd w:id="85"/>
      <w:bookmarkEnd w:id="86"/>
      <w:bookmarkEnd w:id="87"/>
      <w:bookmarkEnd w:id="88"/>
    </w:p>
    <w:p w:rsidR="00A67B7D" w:rsidRPr="006402AC" w:rsidRDefault="00A67B7D" w:rsidP="006402AC">
      <w:pPr>
        <w:spacing w:after="0" w:line="360" w:lineRule="auto"/>
        <w:rPr>
          <w:rFonts w:ascii="Palatino Linotype" w:eastAsia="FangSong" w:hAnsi="Palatino Linotype" w:cs="Times New Roman"/>
          <w:noProof/>
          <w:sz w:val="24"/>
          <w:szCs w:val="24"/>
          <w:lang w:val="es-ES_tradnl"/>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Arial"/>
          <w:sz w:val="24"/>
          <w:szCs w:val="24"/>
          <w:lang w:val="es-ES_tradnl" w:eastAsia="es-MX"/>
        </w:rPr>
        <w:t>Cuando un documento requerido contiene datos persónales susceptible de clasificarse como confidencial, resulta procedente dicha clasificación conforme a lo se</w:t>
      </w:r>
      <w:r w:rsidRPr="006402AC">
        <w:rPr>
          <w:rFonts w:ascii="Palatino Linotype" w:eastAsia="FangSong" w:hAnsi="Palatino Linotype" w:cs="Calibri"/>
          <w:sz w:val="24"/>
          <w:szCs w:val="24"/>
          <w:lang w:val="es-ES_tradnl" w:eastAsia="es-MX"/>
        </w:rPr>
        <w:t>ñ</w:t>
      </w:r>
      <w:r w:rsidRPr="006402AC">
        <w:rPr>
          <w:rFonts w:ascii="Palatino Linotype" w:eastAsia="FangSong" w:hAnsi="Palatino Linotype" w:cs="Arial"/>
          <w:sz w:val="24"/>
          <w:szCs w:val="24"/>
          <w:lang w:val="es-ES_tradnl" w:eastAsia="es-MX"/>
        </w:rPr>
        <w:t>alado por los art</w:t>
      </w:r>
      <w:r w:rsidRPr="006402AC">
        <w:rPr>
          <w:rFonts w:ascii="Palatino Linotype" w:eastAsia="FangSong" w:hAnsi="Palatino Linotype" w:cs="FangSong"/>
          <w:sz w:val="24"/>
          <w:szCs w:val="24"/>
          <w:lang w:val="es-ES_tradnl" w:eastAsia="es-MX"/>
        </w:rPr>
        <w:t>í</w:t>
      </w:r>
      <w:r w:rsidRPr="006402AC">
        <w:rPr>
          <w:rFonts w:ascii="Palatino Linotype" w:eastAsia="FangSong" w:hAnsi="Palatino Linotype" w:cs="Arial"/>
          <w:sz w:val="24"/>
          <w:szCs w:val="24"/>
          <w:lang w:val="es-ES_tradnl" w:eastAsia="es-MX"/>
        </w:rPr>
        <w:t>culos 3 fracciones IX, XX, XXI y XLV; 91, 137 y 143 fracci</w:t>
      </w:r>
      <w:r w:rsidRPr="006402AC">
        <w:rPr>
          <w:rFonts w:ascii="Palatino Linotype" w:eastAsia="FangSong" w:hAnsi="Palatino Linotype" w:cs="FangSong"/>
          <w:sz w:val="24"/>
          <w:szCs w:val="24"/>
          <w:lang w:val="es-ES_tradnl" w:eastAsia="es-MX"/>
        </w:rPr>
        <w:t>ó</w:t>
      </w:r>
      <w:r w:rsidRPr="006402AC">
        <w:rPr>
          <w:rFonts w:ascii="Palatino Linotype" w:eastAsia="FangSong" w:hAnsi="Palatino Linotype" w:cs="Arial"/>
          <w:sz w:val="24"/>
          <w:szCs w:val="24"/>
          <w:lang w:val="es-ES_tradnl" w:eastAsia="es-MX"/>
        </w:rPr>
        <w:t xml:space="preserve">n I de la Ley de Transparencia y </w:t>
      </w:r>
      <w:r w:rsidRPr="006402AC">
        <w:rPr>
          <w:rFonts w:ascii="Palatino Linotype" w:eastAsia="FangSong" w:hAnsi="Palatino Linotype" w:cs="Arial"/>
          <w:sz w:val="24"/>
          <w:szCs w:val="24"/>
          <w:lang w:val="es-ES_tradnl" w:eastAsia="es-ES"/>
        </w:rPr>
        <w:t>Acceso</w:t>
      </w:r>
      <w:r w:rsidRPr="006402AC">
        <w:rPr>
          <w:rFonts w:ascii="Palatino Linotype" w:eastAsia="FangSong" w:hAnsi="Palatino Linotype" w:cs="Arial"/>
          <w:sz w:val="24"/>
          <w:szCs w:val="24"/>
          <w:lang w:val="es-ES_tradnl" w:eastAsia="es-MX"/>
        </w:rPr>
        <w:t xml:space="preserve"> a la Información Pública del Estado de México y Municipios.</w:t>
      </w:r>
    </w:p>
    <w:p w:rsidR="00A67B7D" w:rsidRPr="006402AC" w:rsidRDefault="00A67B7D" w:rsidP="006402AC">
      <w:pPr>
        <w:spacing w:after="0" w:line="360" w:lineRule="auto"/>
        <w:ind w:right="616"/>
        <w:contextualSpacing/>
        <w:jc w:val="both"/>
        <w:rPr>
          <w:rFonts w:ascii="Palatino Linotype" w:eastAsia="FangSong" w:hAnsi="Palatino Linotype" w:cs="Arial"/>
          <w:sz w:val="24"/>
          <w:szCs w:val="24"/>
          <w:lang w:val="es-ES_tradnl" w:eastAsia="es-MX"/>
        </w:rPr>
      </w:pPr>
    </w:p>
    <w:p w:rsidR="00A67B7D" w:rsidRPr="006402AC" w:rsidRDefault="00A67B7D"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b/>
          <w:bCs/>
          <w:i/>
          <w:sz w:val="24"/>
          <w:szCs w:val="24"/>
          <w:lang w:val="es-ES_tradnl" w:eastAsia="es-ES"/>
        </w:rPr>
        <w:t xml:space="preserve">Artículo 3. </w:t>
      </w:r>
      <w:r w:rsidRPr="006402AC">
        <w:rPr>
          <w:rFonts w:ascii="Palatino Linotype" w:eastAsia="FangSong" w:hAnsi="Palatino Linotype" w:cs="Arial"/>
          <w:i/>
          <w:sz w:val="24"/>
          <w:szCs w:val="24"/>
          <w:lang w:val="es-ES_tradnl" w:eastAsia="es-ES"/>
        </w:rPr>
        <w:t>Para los efectos de la presente Ley se entenderá por:</w:t>
      </w:r>
    </w:p>
    <w:p w:rsidR="00A67B7D" w:rsidRDefault="00A67B7D"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i/>
          <w:sz w:val="24"/>
          <w:szCs w:val="24"/>
          <w:lang w:val="es-ES_tradnl" w:eastAsia="es-MX"/>
        </w:rPr>
        <w:t xml:space="preserve"> (…)</w:t>
      </w:r>
    </w:p>
    <w:p w:rsidR="006402AC" w:rsidRPr="006402AC" w:rsidRDefault="006402AC"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p>
    <w:p w:rsidR="00A67B7D" w:rsidRPr="006402AC" w:rsidRDefault="00A67B7D"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i/>
          <w:sz w:val="24"/>
          <w:szCs w:val="24"/>
          <w:lang w:val="es-ES_tradnl" w:eastAsia="es-MX"/>
        </w:rPr>
        <w:lastRenderedPageBreak/>
        <w:t>IX. Datos personales: La información concerniente a una persona, identificada o identificable según lo dispuesto por la Ley de Protección de Datos Personales del Estado de México;</w:t>
      </w:r>
    </w:p>
    <w:p w:rsidR="00A67B7D" w:rsidRPr="006402AC" w:rsidRDefault="00A67B7D"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i/>
          <w:sz w:val="24"/>
          <w:szCs w:val="24"/>
          <w:lang w:val="es-ES_tradnl" w:eastAsia="es-MX"/>
        </w:rPr>
        <w:t>(…)</w:t>
      </w:r>
    </w:p>
    <w:p w:rsidR="00A67B7D" w:rsidRDefault="00A67B7D"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i/>
          <w:sz w:val="24"/>
          <w:szCs w:val="24"/>
          <w:lang w:val="es-ES_tradnl" w:eastAsia="es-MX"/>
        </w:rPr>
        <w:t>XX. Información clasificada: Aquella considerada por la presente Ley como reservada o confidencial;</w:t>
      </w:r>
    </w:p>
    <w:p w:rsidR="006402AC" w:rsidRPr="006402AC" w:rsidRDefault="006402AC"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p>
    <w:p w:rsidR="00A67B7D" w:rsidRPr="006402AC" w:rsidRDefault="00A67B7D"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i/>
          <w:sz w:val="24"/>
          <w:szCs w:val="24"/>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67B7D" w:rsidRDefault="00A67B7D"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i/>
          <w:sz w:val="24"/>
          <w:szCs w:val="24"/>
          <w:lang w:val="es-ES_tradnl" w:eastAsia="es-MX"/>
        </w:rPr>
        <w:t>(…)</w:t>
      </w:r>
    </w:p>
    <w:p w:rsidR="006402AC" w:rsidRPr="006402AC" w:rsidRDefault="006402AC"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p>
    <w:p w:rsidR="00A67B7D" w:rsidRPr="006402AC" w:rsidRDefault="00A67B7D"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i/>
          <w:sz w:val="24"/>
          <w:szCs w:val="24"/>
          <w:lang w:val="es-ES_tradnl" w:eastAsia="es-MX"/>
        </w:rPr>
        <w:t>XLV. Versión pública: Documento en el que se elimine, suprime o borra la información clasificada como reservada o confidencial para permitir su acceso.</w:t>
      </w:r>
    </w:p>
    <w:p w:rsidR="00A67B7D" w:rsidRDefault="00A67B7D"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i/>
          <w:sz w:val="24"/>
          <w:szCs w:val="24"/>
          <w:lang w:val="es-ES_tradnl" w:eastAsia="es-MX"/>
        </w:rPr>
        <w:t>(…)</w:t>
      </w:r>
    </w:p>
    <w:p w:rsidR="006402AC" w:rsidRPr="006402AC" w:rsidRDefault="006402AC"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p>
    <w:p w:rsidR="00A67B7D" w:rsidRPr="006402AC" w:rsidRDefault="00A67B7D"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i/>
          <w:sz w:val="24"/>
          <w:szCs w:val="24"/>
          <w:lang w:val="es-ES_tradnl" w:eastAsia="es-MX"/>
        </w:rPr>
        <w:t>Artículo 91. El acceso a la información pública será restringido excepcionalmente, cuando ésta sea clasificada como reservada o confidencial.</w:t>
      </w:r>
    </w:p>
    <w:p w:rsidR="00A67B7D" w:rsidRDefault="00A67B7D"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i/>
          <w:sz w:val="24"/>
          <w:szCs w:val="24"/>
          <w:lang w:val="es-ES_tradnl" w:eastAsia="es-MX"/>
        </w:rPr>
        <w:t>(…)</w:t>
      </w:r>
    </w:p>
    <w:p w:rsidR="006402AC" w:rsidRPr="006402AC" w:rsidRDefault="006402AC"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p>
    <w:p w:rsidR="00A67B7D" w:rsidRPr="006402AC" w:rsidRDefault="00A67B7D"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i/>
          <w:sz w:val="24"/>
          <w:szCs w:val="24"/>
          <w:lang w:val="es-ES_tradnl" w:eastAsia="es-MX"/>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A67B7D" w:rsidRDefault="00A67B7D"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i/>
          <w:sz w:val="24"/>
          <w:szCs w:val="24"/>
          <w:lang w:val="es-ES_tradnl" w:eastAsia="es-MX"/>
        </w:rPr>
        <w:t>(…)</w:t>
      </w:r>
    </w:p>
    <w:p w:rsidR="006402AC" w:rsidRPr="006402AC" w:rsidRDefault="006402AC"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p>
    <w:p w:rsidR="00A67B7D" w:rsidRPr="006402AC" w:rsidRDefault="00A67B7D"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i/>
          <w:sz w:val="24"/>
          <w:szCs w:val="24"/>
          <w:lang w:val="es-ES_tradnl" w:eastAsia="es-MX"/>
        </w:rPr>
        <w:t>Artículo 143. Para los efectos de esta Ley se considera información confidencial, la clasificada como tal, de manera permanente, por su naturaleza, cuando:</w:t>
      </w:r>
    </w:p>
    <w:p w:rsidR="00A67B7D" w:rsidRDefault="00A67B7D"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i/>
          <w:sz w:val="24"/>
          <w:szCs w:val="24"/>
          <w:lang w:val="es-ES_tradnl" w:eastAsia="es-MX"/>
        </w:rPr>
        <w:t xml:space="preserve">I. Se refiera a la información privada y los datos personales concernientes a una persona física o </w:t>
      </w:r>
      <w:proofErr w:type="gramStart"/>
      <w:r w:rsidRPr="006402AC">
        <w:rPr>
          <w:rFonts w:ascii="Palatino Linotype" w:eastAsia="FangSong" w:hAnsi="Palatino Linotype" w:cs="Arial"/>
          <w:i/>
          <w:sz w:val="24"/>
          <w:szCs w:val="24"/>
          <w:lang w:val="es-ES_tradnl" w:eastAsia="es-MX"/>
        </w:rPr>
        <w:t>jurídico</w:t>
      </w:r>
      <w:proofErr w:type="gramEnd"/>
      <w:r w:rsidRPr="006402AC">
        <w:rPr>
          <w:rFonts w:ascii="Palatino Linotype" w:eastAsia="FangSong" w:hAnsi="Palatino Linotype" w:cs="Arial"/>
          <w:i/>
          <w:sz w:val="24"/>
          <w:szCs w:val="24"/>
          <w:lang w:val="es-ES_tradnl" w:eastAsia="es-MX"/>
        </w:rPr>
        <w:t xml:space="preserve"> colectiva identificada o identificable;</w:t>
      </w:r>
    </w:p>
    <w:p w:rsidR="006402AC" w:rsidRPr="006402AC" w:rsidRDefault="006402AC"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p>
    <w:p w:rsidR="00A67B7D" w:rsidRDefault="00A67B7D"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i/>
          <w:sz w:val="24"/>
          <w:szCs w:val="24"/>
          <w:lang w:val="es-ES_tradnl" w:eastAsia="es-MX"/>
        </w:rPr>
        <w:t>La información confidencial no estará sujeta a temporalidad alguna y sólo podrán tener acceso a ella los titulares de la misma, sus representantes y los servidores públicos facultados para ello.</w:t>
      </w:r>
    </w:p>
    <w:p w:rsidR="006402AC" w:rsidRPr="006402AC" w:rsidRDefault="006402AC"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p>
    <w:p w:rsidR="00A67B7D" w:rsidRPr="006402AC" w:rsidRDefault="00A67B7D"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
          <w:i/>
          <w:sz w:val="24"/>
          <w:szCs w:val="24"/>
          <w:lang w:val="es-ES_tradnl" w:eastAsia="es-MX"/>
        </w:rPr>
        <w:t>No se considerará confidencial la información que se encuentre en los registros públicos o en fuentes de acceso público, ni tampoco la que sea considerada por la presente ley como información pública.</w:t>
      </w:r>
    </w:p>
    <w:p w:rsidR="00A67B7D" w:rsidRPr="006402AC" w:rsidRDefault="00A67B7D" w:rsidP="006402AC">
      <w:pPr>
        <w:autoSpaceDE w:val="0"/>
        <w:autoSpaceDN w:val="0"/>
        <w:adjustRightInd w:val="0"/>
        <w:spacing w:after="0" w:line="360" w:lineRule="auto"/>
        <w:ind w:right="567"/>
        <w:jc w:val="both"/>
        <w:rPr>
          <w:rFonts w:ascii="Palatino Linotype" w:eastAsia="FangSong" w:hAnsi="Palatino Linotype" w:cs="Arial"/>
          <w:i/>
          <w:sz w:val="24"/>
          <w:szCs w:val="24"/>
          <w:lang w:val="es-ES_tradnl" w:eastAsia="es-MX"/>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Arial"/>
          <w:sz w:val="24"/>
          <w:szCs w:val="24"/>
          <w:lang w:val="es-ES_tradnl" w:eastAsia="es-ES"/>
        </w:rPr>
        <w:lastRenderedPageBreak/>
        <w:t>Mientras que el artículo 130 de la Ley en materia se</w:t>
      </w:r>
      <w:r w:rsidRPr="006402AC">
        <w:rPr>
          <w:rFonts w:ascii="Palatino Linotype" w:eastAsia="FangSong" w:hAnsi="Palatino Linotype" w:cs="Calibri"/>
          <w:sz w:val="24"/>
          <w:szCs w:val="24"/>
          <w:lang w:val="es-ES_tradnl" w:eastAsia="es-ES"/>
        </w:rPr>
        <w:t>ñ</w:t>
      </w:r>
      <w:r w:rsidRPr="006402AC">
        <w:rPr>
          <w:rFonts w:ascii="Palatino Linotype" w:eastAsia="FangSong" w:hAnsi="Palatino Linotype" w:cs="Arial"/>
          <w:sz w:val="24"/>
          <w:szCs w:val="24"/>
          <w:lang w:val="es-ES_tradnl" w:eastAsia="es-ES"/>
        </w:rPr>
        <w:t>ala que la aplicaci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Arial"/>
          <w:sz w:val="24"/>
          <w:szCs w:val="24"/>
          <w:lang w:val="es-ES_tradnl" w:eastAsia="es-ES"/>
        </w:rPr>
        <w:t>n de estos supuestos debe de realizarse de manera restrictiva y limitada, por lo que debe acreditarse que se cumple con esta condici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Arial"/>
          <w:sz w:val="24"/>
          <w:szCs w:val="24"/>
          <w:lang w:val="es-ES_tradnl" w:eastAsia="es-ES"/>
        </w:rPr>
        <w:t>n y no se pueden ampliar las excepciones o supuestos de clasificación aduciendo analogía o mayoría de razón.</w:t>
      </w:r>
    </w:p>
    <w:p w:rsidR="00A67B7D" w:rsidRPr="006402AC" w:rsidRDefault="00A67B7D" w:rsidP="006402AC">
      <w:pPr>
        <w:autoSpaceDE w:val="0"/>
        <w:autoSpaceDN w:val="0"/>
        <w:adjustRightInd w:val="0"/>
        <w:spacing w:after="0" w:line="360" w:lineRule="auto"/>
        <w:ind w:right="50"/>
        <w:contextualSpacing/>
        <w:jc w:val="both"/>
        <w:rPr>
          <w:rFonts w:ascii="Palatino Linotype" w:eastAsia="FangSong" w:hAnsi="Palatino Linotype" w:cs="Arial"/>
          <w:sz w:val="24"/>
          <w:szCs w:val="24"/>
          <w:lang w:val="es-ES_tradnl" w:eastAsia="es-MX"/>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Arial"/>
          <w:sz w:val="24"/>
          <w:szCs w:val="24"/>
          <w:lang w:val="es-ES_tradnl" w:eastAsia="es-ES"/>
        </w:rPr>
        <w:t>Como consecuencia de lo anterior, el sujeto obligado debe identificar claramente el tipo de información y hacer un juicio de subsunción o encaje</w:t>
      </w:r>
      <w:r w:rsidRPr="006402AC">
        <w:rPr>
          <w:rFonts w:ascii="Palatino Linotype" w:eastAsia="FangSong" w:hAnsi="Palatino Linotype" w:cs="Arial"/>
          <w:sz w:val="24"/>
          <w:szCs w:val="24"/>
          <w:vertAlign w:val="superscript"/>
          <w:lang w:val="es-ES_tradnl" w:eastAsia="es-ES"/>
        </w:rPr>
        <w:footnoteReference w:id="3"/>
      </w:r>
      <w:r w:rsidRPr="006402AC">
        <w:rPr>
          <w:rFonts w:ascii="Palatino Linotype" w:eastAsia="FangSong"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A67B7D" w:rsidRPr="006402AC" w:rsidRDefault="00A67B7D" w:rsidP="006402AC">
      <w:pPr>
        <w:spacing w:after="0" w:line="360" w:lineRule="auto"/>
        <w:contextualSpacing/>
        <w:rPr>
          <w:rFonts w:ascii="Palatino Linotype" w:eastAsia="FangSong" w:hAnsi="Palatino Linotype" w:cs="Arial"/>
          <w:sz w:val="24"/>
          <w:szCs w:val="24"/>
          <w:lang w:val="es-ES_tradnl" w:eastAsia="es-MX"/>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Arial"/>
          <w:sz w:val="24"/>
          <w:szCs w:val="24"/>
          <w:lang w:val="es-ES_tradnl" w:eastAsia="es-ES"/>
        </w:rPr>
        <w:lastRenderedPageBreak/>
        <w:t xml:space="preserve">Una vez hecho lo </w:t>
      </w:r>
      <w:r w:rsidRPr="006402AC">
        <w:rPr>
          <w:rFonts w:ascii="Palatino Linotype" w:eastAsia="FangSong" w:hAnsi="Palatino Linotype" w:cs="Times New Roman"/>
          <w:sz w:val="24"/>
          <w:szCs w:val="24"/>
          <w:lang w:val="es-ES_tradnl" w:eastAsia="es-ES"/>
        </w:rPr>
        <w:t>anterior</w:t>
      </w:r>
      <w:r w:rsidRPr="006402AC">
        <w:rPr>
          <w:rFonts w:ascii="Palatino Linotype" w:eastAsia="FangSong"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A67B7D" w:rsidRPr="006402AC" w:rsidRDefault="00A67B7D" w:rsidP="006402AC">
      <w:pPr>
        <w:spacing w:after="0" w:line="360" w:lineRule="auto"/>
        <w:contextualSpacing/>
        <w:rPr>
          <w:rFonts w:ascii="Palatino Linotype" w:eastAsia="FangSong" w:hAnsi="Palatino Linotype" w:cs="Arial"/>
          <w:sz w:val="24"/>
          <w:szCs w:val="24"/>
          <w:lang w:val="es-ES_tradnl" w:eastAsia="es-MX"/>
        </w:rPr>
      </w:pPr>
    </w:p>
    <w:p w:rsidR="00A67B7D" w:rsidRPr="006402AC" w:rsidRDefault="00A67B7D" w:rsidP="006402AC">
      <w:pPr>
        <w:numPr>
          <w:ilvl w:val="0"/>
          <w:numId w:val="12"/>
        </w:numPr>
        <w:spacing w:after="0" w:line="360" w:lineRule="auto"/>
        <w:ind w:left="0" w:firstLine="0"/>
        <w:contextualSpacing/>
        <w:rPr>
          <w:rFonts w:ascii="Palatino Linotype" w:eastAsia="FangSong" w:hAnsi="Palatino Linotype" w:cs="Times New Roman"/>
          <w:b/>
          <w:sz w:val="24"/>
          <w:szCs w:val="24"/>
          <w:lang w:val="es-ES_tradnl"/>
        </w:rPr>
      </w:pPr>
      <w:bookmarkStart w:id="89" w:name="_Toc486509923"/>
      <w:bookmarkStart w:id="90" w:name="_Toc487025373"/>
      <w:bookmarkStart w:id="91" w:name="_Toc493790441"/>
      <w:bookmarkStart w:id="92" w:name="_Toc495606561"/>
      <w:bookmarkStart w:id="93" w:name="_Toc517362233"/>
      <w:bookmarkStart w:id="94" w:name="_Toc523159045"/>
      <w:bookmarkStart w:id="95" w:name="_Toc536726468"/>
      <w:r w:rsidRPr="006402AC">
        <w:rPr>
          <w:rFonts w:ascii="Palatino Linotype" w:eastAsia="FangSong" w:hAnsi="Palatino Linotype" w:cs="Times New Roman"/>
          <w:b/>
          <w:sz w:val="24"/>
          <w:szCs w:val="24"/>
          <w:lang w:val="es-ES_tradnl"/>
        </w:rPr>
        <w:t>La intervención del Comité de Transparencia.</w:t>
      </w:r>
      <w:bookmarkEnd w:id="89"/>
      <w:bookmarkEnd w:id="90"/>
      <w:bookmarkEnd w:id="91"/>
      <w:bookmarkEnd w:id="92"/>
      <w:bookmarkEnd w:id="93"/>
      <w:bookmarkEnd w:id="94"/>
      <w:bookmarkEnd w:id="95"/>
    </w:p>
    <w:p w:rsidR="00A67B7D" w:rsidRPr="006402AC" w:rsidRDefault="00A67B7D" w:rsidP="006402AC">
      <w:pPr>
        <w:spacing w:after="0" w:line="360" w:lineRule="auto"/>
        <w:rPr>
          <w:rFonts w:ascii="Palatino Linotype" w:eastAsia="FangSong" w:hAnsi="Palatino Linotype" w:cs="Times New Roman"/>
          <w:noProof/>
          <w:sz w:val="24"/>
          <w:szCs w:val="24"/>
          <w:lang w:val="es-ES_tradnl"/>
        </w:rPr>
      </w:pPr>
    </w:p>
    <w:p w:rsidR="00A67B7D" w:rsidRPr="006402AC" w:rsidRDefault="00A67B7D" w:rsidP="006402AC">
      <w:pPr>
        <w:numPr>
          <w:ilvl w:val="1"/>
          <w:numId w:val="2"/>
        </w:numPr>
        <w:spacing w:after="0" w:line="360" w:lineRule="auto"/>
        <w:ind w:left="0" w:firstLine="0"/>
        <w:contextualSpacing/>
        <w:rPr>
          <w:rFonts w:ascii="Palatino Linotype" w:eastAsia="FangSong" w:hAnsi="Palatino Linotype" w:cs="Times New Roman"/>
          <w:b/>
          <w:sz w:val="24"/>
          <w:szCs w:val="24"/>
          <w:lang w:val="es-ES_tradnl" w:eastAsia="es-ES"/>
        </w:rPr>
      </w:pPr>
      <w:bookmarkStart w:id="96" w:name="_Toc487025374"/>
      <w:bookmarkStart w:id="97" w:name="_Toc493790442"/>
      <w:bookmarkStart w:id="98" w:name="_Toc495606562"/>
      <w:bookmarkStart w:id="99" w:name="_Toc517362234"/>
      <w:bookmarkStart w:id="100" w:name="_Toc523159046"/>
      <w:bookmarkStart w:id="101" w:name="_Toc536726469"/>
      <w:r w:rsidRPr="006402AC">
        <w:rPr>
          <w:rFonts w:ascii="Palatino Linotype" w:eastAsia="FangSong" w:hAnsi="Palatino Linotype" w:cs="Times New Roman"/>
          <w:b/>
          <w:sz w:val="24"/>
          <w:szCs w:val="24"/>
          <w:lang w:val="es-ES_tradnl" w:eastAsia="es-ES"/>
        </w:rPr>
        <w:t>Formalidades para emitir el acuerdo de clasificación.</w:t>
      </w:r>
      <w:bookmarkEnd w:id="96"/>
      <w:bookmarkEnd w:id="97"/>
      <w:bookmarkEnd w:id="98"/>
      <w:bookmarkEnd w:id="99"/>
      <w:bookmarkEnd w:id="100"/>
      <w:bookmarkEnd w:id="101"/>
    </w:p>
    <w:p w:rsidR="00A67B7D" w:rsidRPr="006402AC" w:rsidRDefault="00A67B7D" w:rsidP="006402AC">
      <w:pPr>
        <w:spacing w:after="0" w:line="360" w:lineRule="auto"/>
        <w:rPr>
          <w:rFonts w:ascii="Palatino Linotype" w:eastAsia="FangSong" w:hAnsi="Palatino Linotype" w:cs="Times New Roman"/>
          <w:noProof/>
          <w:sz w:val="24"/>
          <w:szCs w:val="24"/>
          <w:lang w:val="es-ES_tradnl" w:eastAsia="es-ES"/>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Arial"/>
          <w:sz w:val="24"/>
          <w:szCs w:val="24"/>
          <w:lang w:val="es-ES_tradnl" w:eastAsia="es-MX"/>
        </w:rPr>
        <w:t>Para la clasificación de la información se requiere cumplir con las formalidades se</w:t>
      </w:r>
      <w:r w:rsidRPr="006402AC">
        <w:rPr>
          <w:rFonts w:ascii="Palatino Linotype" w:eastAsia="FangSong" w:hAnsi="Palatino Linotype" w:cs="Calibri"/>
          <w:sz w:val="24"/>
          <w:szCs w:val="24"/>
          <w:lang w:val="es-ES_tradnl" w:eastAsia="es-MX"/>
        </w:rPr>
        <w:t>ñ</w:t>
      </w:r>
      <w:r w:rsidRPr="006402AC">
        <w:rPr>
          <w:rFonts w:ascii="Palatino Linotype" w:eastAsia="FangSong" w:hAnsi="Palatino Linotype" w:cs="Arial"/>
          <w:sz w:val="24"/>
          <w:szCs w:val="24"/>
          <w:lang w:val="es-ES_tradnl" w:eastAsia="es-MX"/>
        </w:rPr>
        <w:t>aladas en la Ley de Transparencia y Acceso a la Informaci</w:t>
      </w:r>
      <w:r w:rsidRPr="006402AC">
        <w:rPr>
          <w:rFonts w:ascii="Palatino Linotype" w:eastAsia="FangSong" w:hAnsi="Palatino Linotype" w:cs="FangSong"/>
          <w:sz w:val="24"/>
          <w:szCs w:val="24"/>
          <w:lang w:val="es-ES_tradnl" w:eastAsia="es-MX"/>
        </w:rPr>
        <w:t>ó</w:t>
      </w:r>
      <w:r w:rsidRPr="006402AC">
        <w:rPr>
          <w:rFonts w:ascii="Palatino Linotype" w:eastAsia="FangSong" w:hAnsi="Palatino Linotype" w:cs="Arial"/>
          <w:sz w:val="24"/>
          <w:szCs w:val="24"/>
          <w:lang w:val="es-ES_tradnl" w:eastAsia="es-MX"/>
        </w:rPr>
        <w:t>n P</w:t>
      </w:r>
      <w:r w:rsidRPr="006402AC">
        <w:rPr>
          <w:rFonts w:ascii="Palatino Linotype" w:eastAsia="FangSong" w:hAnsi="Palatino Linotype" w:cs="FangSong"/>
          <w:sz w:val="24"/>
          <w:szCs w:val="24"/>
          <w:lang w:val="es-ES_tradnl" w:eastAsia="es-MX"/>
        </w:rPr>
        <w:t>ú</w:t>
      </w:r>
      <w:r w:rsidRPr="006402AC">
        <w:rPr>
          <w:rFonts w:ascii="Palatino Linotype" w:eastAsia="FangSong" w:hAnsi="Palatino Linotype" w:cs="Arial"/>
          <w:sz w:val="24"/>
          <w:szCs w:val="24"/>
          <w:lang w:val="es-ES_tradnl" w:eastAsia="es-MX"/>
        </w:rPr>
        <w:t>blica del Estado de M</w:t>
      </w:r>
      <w:r w:rsidRPr="006402AC">
        <w:rPr>
          <w:rFonts w:ascii="Palatino Linotype" w:eastAsia="FangSong" w:hAnsi="Palatino Linotype" w:cs="FangSong"/>
          <w:sz w:val="24"/>
          <w:szCs w:val="24"/>
          <w:lang w:val="es-ES_tradnl" w:eastAsia="es-MX"/>
        </w:rPr>
        <w:t>é</w:t>
      </w:r>
      <w:r w:rsidRPr="006402AC">
        <w:rPr>
          <w:rFonts w:ascii="Palatino Linotype" w:eastAsia="FangSong" w:hAnsi="Palatino Linotype" w:cs="Arial"/>
          <w:sz w:val="24"/>
          <w:szCs w:val="24"/>
          <w:lang w:val="es-ES_tradnl" w:eastAsia="es-MX"/>
        </w:rPr>
        <w:t>xico y Municipio, en sus art</w:t>
      </w:r>
      <w:r w:rsidRPr="006402AC">
        <w:rPr>
          <w:rFonts w:ascii="Palatino Linotype" w:eastAsia="FangSong" w:hAnsi="Palatino Linotype" w:cs="FangSong"/>
          <w:sz w:val="24"/>
          <w:szCs w:val="24"/>
          <w:lang w:val="es-ES_tradnl" w:eastAsia="es-MX"/>
        </w:rPr>
        <w:t>í</w:t>
      </w:r>
      <w:r w:rsidRPr="006402AC">
        <w:rPr>
          <w:rFonts w:ascii="Palatino Linotype" w:eastAsia="FangSong" w:hAnsi="Palatino Linotype" w:cs="Arial"/>
          <w:sz w:val="24"/>
          <w:szCs w:val="24"/>
          <w:lang w:val="es-ES_tradnl" w:eastAsia="es-MX"/>
        </w:rPr>
        <w:t>culo 128 primer p</w:t>
      </w:r>
      <w:r w:rsidRPr="006402AC">
        <w:rPr>
          <w:rFonts w:ascii="Palatino Linotype" w:eastAsia="FangSong" w:hAnsi="Palatino Linotype" w:cs="FangSong"/>
          <w:sz w:val="24"/>
          <w:szCs w:val="24"/>
          <w:lang w:val="es-ES_tradnl" w:eastAsia="es-MX"/>
        </w:rPr>
        <w:t>á</w:t>
      </w:r>
      <w:r w:rsidRPr="006402AC">
        <w:rPr>
          <w:rFonts w:ascii="Palatino Linotype" w:eastAsia="FangSong" w:hAnsi="Palatino Linotype" w:cs="Arial"/>
          <w:sz w:val="24"/>
          <w:szCs w:val="24"/>
          <w:lang w:val="es-ES_tradnl" w:eastAsia="es-MX"/>
        </w:rPr>
        <w:t>rrafo,</w:t>
      </w:r>
      <w:r w:rsidRPr="006402AC">
        <w:rPr>
          <w:rFonts w:ascii="Palatino Linotype" w:eastAsia="FangSong" w:hAnsi="Palatino Linotype" w:cs="Arial"/>
          <w:sz w:val="24"/>
          <w:szCs w:val="24"/>
          <w:lang w:val="es-ES_tradnl" w:eastAsia="es-ES"/>
        </w:rPr>
        <w:t xml:space="preserve"> 149, así como los establecidos en los Lineamientos Generales en Materia de Clasificación y </w:t>
      </w:r>
      <w:r w:rsidRPr="006402AC">
        <w:rPr>
          <w:rFonts w:ascii="Palatino Linotype" w:eastAsia="FangSong" w:hAnsi="Palatino Linotype" w:cs="Times New Roman"/>
          <w:sz w:val="24"/>
          <w:szCs w:val="24"/>
          <w:lang w:val="es-ES_tradnl" w:eastAsia="es-ES"/>
        </w:rPr>
        <w:t>Desclasificación</w:t>
      </w:r>
      <w:r w:rsidRPr="006402AC">
        <w:rPr>
          <w:rFonts w:ascii="Palatino Linotype" w:eastAsia="FangSong"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A67B7D" w:rsidRPr="006402AC" w:rsidRDefault="00A67B7D" w:rsidP="006402AC">
      <w:pPr>
        <w:spacing w:after="0" w:line="360" w:lineRule="auto"/>
        <w:ind w:right="616"/>
        <w:contextualSpacing/>
        <w:jc w:val="both"/>
        <w:rPr>
          <w:rFonts w:ascii="Palatino Linotype" w:eastAsia="FangSong" w:hAnsi="Palatino Linotype" w:cs="Arial"/>
          <w:sz w:val="24"/>
          <w:szCs w:val="24"/>
          <w:lang w:val="es-ES_tradnl" w:eastAsia="es-MX"/>
        </w:rPr>
      </w:pPr>
    </w:p>
    <w:p w:rsidR="00A67B7D" w:rsidRPr="006402AC" w:rsidRDefault="00A67B7D" w:rsidP="006402AC">
      <w:pPr>
        <w:autoSpaceDE w:val="0"/>
        <w:autoSpaceDN w:val="0"/>
        <w:adjustRightInd w:val="0"/>
        <w:spacing w:after="0" w:line="360" w:lineRule="auto"/>
        <w:ind w:right="616"/>
        <w:jc w:val="both"/>
        <w:rPr>
          <w:rFonts w:ascii="Palatino Linotype" w:eastAsia="FangSong" w:hAnsi="Palatino Linotype" w:cs="Arial"/>
          <w:i/>
          <w:sz w:val="24"/>
          <w:szCs w:val="24"/>
          <w:lang w:val="es-ES_tradnl" w:eastAsia="es-MX"/>
        </w:rPr>
      </w:pPr>
      <w:r w:rsidRPr="006402AC">
        <w:rPr>
          <w:rFonts w:ascii="Palatino Linotype" w:eastAsia="FangSong" w:hAnsi="Palatino Linotype" w:cs="Bookman Old Style,Bold"/>
          <w:b/>
          <w:bCs/>
          <w:i/>
          <w:sz w:val="24"/>
          <w:szCs w:val="24"/>
          <w:lang w:val="es-ES_tradnl" w:eastAsia="es-ES"/>
        </w:rPr>
        <w:t xml:space="preserve">Artículo 128. </w:t>
      </w:r>
      <w:r w:rsidRPr="006402AC">
        <w:rPr>
          <w:rFonts w:ascii="Palatino Linotype" w:eastAsia="FangSong" w:hAnsi="Palatino Linotype" w:cs="Bookman Old Style"/>
          <w:i/>
          <w:sz w:val="24"/>
          <w:szCs w:val="24"/>
          <w:lang w:val="es-ES_tradnl" w:eastAsia="es-ES"/>
        </w:rPr>
        <w:t>En los casos en que se niegue el acceso a la información, por actualizarse alguno de los supuestos de clasificación</w:t>
      </w:r>
      <w:r w:rsidRPr="006402AC">
        <w:rPr>
          <w:rFonts w:ascii="Palatino Linotype" w:eastAsia="FangSong" w:hAnsi="Palatino Linotype" w:cs="Bookman Old Style"/>
          <w:i/>
          <w:sz w:val="24"/>
          <w:szCs w:val="24"/>
          <w:u w:val="single"/>
          <w:lang w:val="es-ES_tradnl" w:eastAsia="es-ES"/>
        </w:rPr>
        <w:t>, el Comité de Transparencia deberá confirmar, modificar o revocar la decisión.</w:t>
      </w:r>
    </w:p>
    <w:p w:rsidR="00A67B7D" w:rsidRDefault="00A67B7D" w:rsidP="006402AC">
      <w:pPr>
        <w:shd w:val="clear" w:color="auto" w:fill="FFFFFF"/>
        <w:spacing w:after="0" w:line="360" w:lineRule="auto"/>
        <w:ind w:right="616"/>
        <w:jc w:val="both"/>
        <w:rPr>
          <w:rFonts w:ascii="Palatino Linotype" w:eastAsia="FangSong" w:hAnsi="Palatino Linotype" w:cs="Arial"/>
          <w:i/>
          <w:sz w:val="24"/>
          <w:szCs w:val="24"/>
          <w:lang w:val="es-ES_tradnl"/>
        </w:rPr>
      </w:pPr>
      <w:r w:rsidRPr="006402AC">
        <w:rPr>
          <w:rFonts w:ascii="Palatino Linotype" w:eastAsia="FangSong" w:hAnsi="Palatino Linotype" w:cs="Arial"/>
          <w:b/>
          <w:i/>
          <w:sz w:val="24"/>
          <w:szCs w:val="24"/>
          <w:lang w:val="es-ES_tradnl"/>
        </w:rPr>
        <w:lastRenderedPageBreak/>
        <w:t>Artículo 149</w:t>
      </w:r>
      <w:r w:rsidRPr="006402AC">
        <w:rPr>
          <w:rFonts w:ascii="Palatino Linotype" w:eastAsia="FangSong"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6402AC" w:rsidRPr="006402AC" w:rsidRDefault="006402AC" w:rsidP="006402AC">
      <w:pPr>
        <w:shd w:val="clear" w:color="auto" w:fill="FFFFFF"/>
        <w:spacing w:after="0" w:line="360" w:lineRule="auto"/>
        <w:ind w:right="616"/>
        <w:jc w:val="both"/>
        <w:rPr>
          <w:rFonts w:ascii="Palatino Linotype" w:eastAsia="FangSong" w:hAnsi="Palatino Linotype" w:cs="Arial"/>
          <w:i/>
          <w:sz w:val="24"/>
          <w:szCs w:val="24"/>
          <w:lang w:val="es-ES_tradnl"/>
        </w:rPr>
      </w:pPr>
    </w:p>
    <w:p w:rsidR="00A67B7D" w:rsidRDefault="00A67B7D" w:rsidP="006402AC">
      <w:pPr>
        <w:shd w:val="clear" w:color="auto" w:fill="FFFFFF"/>
        <w:spacing w:after="0" w:line="360" w:lineRule="auto"/>
        <w:ind w:right="616"/>
        <w:jc w:val="both"/>
        <w:rPr>
          <w:rFonts w:ascii="Palatino Linotype" w:eastAsia="FangSong" w:hAnsi="Palatino Linotype" w:cs="Times New Roman"/>
          <w:i/>
          <w:sz w:val="24"/>
          <w:szCs w:val="24"/>
          <w:lang w:val="es-ES_tradnl" w:eastAsia="es-ES"/>
        </w:rPr>
      </w:pPr>
      <w:r w:rsidRPr="006402AC">
        <w:rPr>
          <w:rFonts w:ascii="Palatino Linotype" w:eastAsia="FangSong" w:hAnsi="Palatino Linotype" w:cs="Times New Roman"/>
          <w:b/>
          <w:i/>
          <w:sz w:val="24"/>
          <w:szCs w:val="24"/>
          <w:lang w:val="es-ES_tradnl" w:eastAsia="es-ES"/>
        </w:rPr>
        <w:t>Segundo</w:t>
      </w:r>
      <w:r w:rsidRPr="006402AC">
        <w:rPr>
          <w:rFonts w:ascii="Palatino Linotype" w:eastAsia="FangSong" w:hAnsi="Palatino Linotype" w:cs="Times New Roman"/>
          <w:i/>
          <w:sz w:val="24"/>
          <w:szCs w:val="24"/>
          <w:lang w:val="es-ES_tradnl" w:eastAsia="es-ES"/>
        </w:rPr>
        <w:t>. Para efectos de los presentes Lineamientos Generales, se entenderá por:</w:t>
      </w:r>
    </w:p>
    <w:p w:rsidR="006402AC" w:rsidRPr="006402AC" w:rsidRDefault="006402AC" w:rsidP="006402AC">
      <w:pPr>
        <w:shd w:val="clear" w:color="auto" w:fill="FFFFFF"/>
        <w:spacing w:after="0" w:line="360" w:lineRule="auto"/>
        <w:ind w:right="616"/>
        <w:jc w:val="both"/>
        <w:rPr>
          <w:rFonts w:ascii="Palatino Linotype" w:eastAsia="FangSong" w:hAnsi="Palatino Linotype" w:cs="Times New Roman"/>
          <w:i/>
          <w:sz w:val="24"/>
          <w:szCs w:val="24"/>
          <w:lang w:val="es-ES_tradnl" w:eastAsia="es-ES"/>
        </w:rPr>
      </w:pPr>
    </w:p>
    <w:p w:rsidR="00A67B7D" w:rsidRDefault="00A67B7D" w:rsidP="006402AC">
      <w:pPr>
        <w:shd w:val="clear" w:color="auto" w:fill="FFFFFF"/>
        <w:spacing w:after="0" w:line="360" w:lineRule="auto"/>
        <w:ind w:right="616"/>
        <w:jc w:val="both"/>
        <w:rPr>
          <w:rFonts w:ascii="Palatino Linotype" w:eastAsia="FangSong" w:hAnsi="Palatino Linotype" w:cs="Times New Roman"/>
          <w:i/>
          <w:sz w:val="24"/>
          <w:szCs w:val="24"/>
          <w:lang w:val="es-ES_tradnl" w:eastAsia="es-ES"/>
        </w:rPr>
      </w:pPr>
      <w:r w:rsidRPr="006402AC">
        <w:rPr>
          <w:rFonts w:ascii="Palatino Linotype" w:eastAsia="FangSong" w:hAnsi="Palatino Linotype" w:cs="Times New Roman"/>
          <w:b/>
          <w:i/>
          <w:sz w:val="24"/>
          <w:szCs w:val="24"/>
          <w:lang w:val="es-ES_tradnl" w:eastAsia="es-ES"/>
        </w:rPr>
        <w:t>IV. Comité de Transparencia</w:t>
      </w:r>
      <w:r w:rsidRPr="006402AC">
        <w:rPr>
          <w:rFonts w:ascii="Palatino Linotype" w:eastAsia="FangSong" w:hAnsi="Palatino Linotype" w:cs="Times New Roman"/>
          <w:i/>
          <w:sz w:val="24"/>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6402AC">
        <w:rPr>
          <w:rFonts w:ascii="Palatino Linotype" w:eastAsia="FangSong" w:hAnsi="Palatino Linotype" w:cs="Times New Roman"/>
          <w:b/>
          <w:i/>
          <w:sz w:val="24"/>
          <w:szCs w:val="24"/>
          <w:lang w:val="es-ES_tradnl" w:eastAsia="es-ES"/>
        </w:rPr>
        <w:t>entre sus funciones las de confirmar, modificar o revocar las determinaciones en materia de clasificación</w:t>
      </w:r>
      <w:r w:rsidRPr="006402AC">
        <w:rPr>
          <w:rFonts w:ascii="Palatino Linotype" w:eastAsia="FangSong" w:hAnsi="Palatino Linotype" w:cs="Times New Roman"/>
          <w:i/>
          <w:sz w:val="24"/>
          <w:szCs w:val="24"/>
          <w:lang w:val="es-ES_tradnl" w:eastAsia="es-ES"/>
        </w:rPr>
        <w:t xml:space="preserve"> de la información que realicen los titulares de las áreas de los sujetos obligados</w:t>
      </w:r>
    </w:p>
    <w:p w:rsidR="006402AC" w:rsidRPr="006402AC" w:rsidRDefault="006402AC" w:rsidP="006402AC">
      <w:pPr>
        <w:shd w:val="clear" w:color="auto" w:fill="FFFFFF"/>
        <w:spacing w:after="0" w:line="360" w:lineRule="auto"/>
        <w:ind w:right="616"/>
        <w:jc w:val="both"/>
        <w:rPr>
          <w:rFonts w:ascii="Palatino Linotype" w:eastAsia="FangSong" w:hAnsi="Palatino Linotype" w:cs="Arial"/>
          <w:i/>
          <w:sz w:val="24"/>
          <w:szCs w:val="24"/>
          <w:lang w:val="es-ES_tradnl"/>
        </w:rPr>
      </w:pPr>
    </w:p>
    <w:p w:rsidR="00A67B7D" w:rsidRDefault="00A67B7D" w:rsidP="006402AC">
      <w:pPr>
        <w:shd w:val="clear" w:color="auto" w:fill="FFFFFF"/>
        <w:spacing w:after="0" w:line="360" w:lineRule="auto"/>
        <w:ind w:right="616"/>
        <w:jc w:val="both"/>
        <w:rPr>
          <w:rFonts w:ascii="Palatino Linotype" w:eastAsia="FangSong" w:hAnsi="Palatino Linotype" w:cs="Arial"/>
          <w:i/>
          <w:sz w:val="24"/>
          <w:szCs w:val="24"/>
          <w:lang w:val="es-ES_tradnl"/>
        </w:rPr>
      </w:pPr>
      <w:r w:rsidRPr="006402AC">
        <w:rPr>
          <w:rFonts w:ascii="Palatino Linotype" w:eastAsia="FangSong" w:hAnsi="Palatino Linotype" w:cs="Arial"/>
          <w:b/>
          <w:i/>
          <w:sz w:val="24"/>
          <w:szCs w:val="24"/>
          <w:lang w:val="es-ES_tradnl"/>
        </w:rPr>
        <w:t>Quincuagésimo sexto</w:t>
      </w:r>
      <w:r w:rsidRPr="006402AC">
        <w:rPr>
          <w:rFonts w:ascii="Palatino Linotype" w:eastAsia="FangSong" w:hAnsi="Palatino Linotype" w:cs="Arial"/>
          <w:i/>
          <w:sz w:val="24"/>
          <w:szCs w:val="24"/>
          <w:lang w:val="es-ES_tradnl"/>
        </w:rPr>
        <w:t xml:space="preserve">. La versión pública del documento o expediente que contenga partes o secciones reservadas o </w:t>
      </w:r>
      <w:r w:rsidRPr="006402AC">
        <w:rPr>
          <w:rFonts w:ascii="Palatino Linotype" w:eastAsia="FangSong" w:hAnsi="Palatino Linotype" w:cs="Arial"/>
          <w:b/>
          <w:i/>
          <w:sz w:val="24"/>
          <w:szCs w:val="24"/>
          <w:lang w:val="es-ES_tradnl"/>
        </w:rPr>
        <w:t>confidenciales</w:t>
      </w:r>
      <w:r w:rsidRPr="006402AC">
        <w:rPr>
          <w:rFonts w:ascii="Palatino Linotype" w:eastAsia="FangSong" w:hAnsi="Palatino Linotype" w:cs="Arial"/>
          <w:i/>
          <w:sz w:val="24"/>
          <w:szCs w:val="24"/>
          <w:lang w:val="es-ES_tradnl"/>
        </w:rPr>
        <w:t>, será elaborada por los sujetos obligados, previo pago de los costos de reproducción, a través de sus áreas y deberá ser aprobada por su Comité de Transparencia.</w:t>
      </w:r>
    </w:p>
    <w:p w:rsidR="006402AC" w:rsidRPr="006402AC" w:rsidRDefault="006402AC" w:rsidP="006402AC">
      <w:pPr>
        <w:shd w:val="clear" w:color="auto" w:fill="FFFFFF"/>
        <w:spacing w:after="0" w:line="360" w:lineRule="auto"/>
        <w:ind w:right="616"/>
        <w:jc w:val="both"/>
        <w:rPr>
          <w:rFonts w:ascii="Palatino Linotype" w:eastAsia="FangSong" w:hAnsi="Palatino Linotype" w:cs="Arial"/>
          <w:i/>
          <w:sz w:val="24"/>
          <w:szCs w:val="24"/>
          <w:lang w:val="es-ES_tradnl"/>
        </w:rPr>
      </w:pPr>
    </w:p>
    <w:p w:rsidR="00A67B7D" w:rsidRPr="006402AC" w:rsidRDefault="00A67B7D" w:rsidP="006402AC">
      <w:pPr>
        <w:shd w:val="clear" w:color="auto" w:fill="FFFFFF"/>
        <w:spacing w:after="0" w:line="360" w:lineRule="auto"/>
        <w:ind w:right="616"/>
        <w:jc w:val="both"/>
        <w:rPr>
          <w:rFonts w:ascii="Palatino Linotype" w:eastAsia="FangSong" w:hAnsi="Palatino Linotype" w:cs="Arial"/>
          <w:i/>
          <w:sz w:val="24"/>
          <w:szCs w:val="24"/>
          <w:lang w:val="es-ES_tradnl"/>
        </w:rPr>
      </w:pPr>
      <w:r w:rsidRPr="006402AC">
        <w:rPr>
          <w:rFonts w:ascii="Palatino Linotype" w:eastAsia="FangSong" w:hAnsi="Palatino Linotype" w:cs="Arial"/>
          <w:b/>
          <w:i/>
          <w:sz w:val="24"/>
          <w:szCs w:val="24"/>
          <w:lang w:val="es-ES_tradnl"/>
        </w:rPr>
        <w:t>Quincuagésimo séptimo</w:t>
      </w:r>
      <w:r w:rsidRPr="006402AC">
        <w:rPr>
          <w:rFonts w:ascii="Palatino Linotype" w:eastAsia="FangSong" w:hAnsi="Palatino Linotype" w:cs="Arial"/>
          <w:i/>
          <w:sz w:val="24"/>
          <w:szCs w:val="24"/>
          <w:lang w:val="es-ES_tradnl"/>
        </w:rPr>
        <w:t>. Se considera, en principio, como información pública y no podrá omitirse de las  versiones públicas la siguiente:</w:t>
      </w:r>
    </w:p>
    <w:p w:rsidR="006402AC" w:rsidRPr="006402AC" w:rsidRDefault="00A67B7D" w:rsidP="006402AC">
      <w:pPr>
        <w:shd w:val="clear" w:color="auto" w:fill="FFFFFF"/>
        <w:spacing w:before="240" w:after="0" w:line="360" w:lineRule="auto"/>
        <w:ind w:right="616"/>
        <w:jc w:val="both"/>
        <w:rPr>
          <w:rFonts w:ascii="Palatino Linotype" w:eastAsia="FangSong" w:hAnsi="Palatino Linotype" w:cs="Arial"/>
          <w:i/>
          <w:sz w:val="24"/>
          <w:szCs w:val="24"/>
          <w:lang w:val="es-ES_tradnl"/>
        </w:rPr>
      </w:pPr>
      <w:r w:rsidRPr="006402AC">
        <w:rPr>
          <w:rFonts w:ascii="Palatino Linotype" w:eastAsia="FangSong" w:hAnsi="Palatino Linotype" w:cs="Arial"/>
          <w:i/>
          <w:sz w:val="24"/>
          <w:szCs w:val="24"/>
          <w:lang w:val="es-ES_tradnl"/>
        </w:rPr>
        <w:lastRenderedPageBreak/>
        <w:t>I.        La relativa a las Obligaciones de Transparencia que contempla el Título V de la Ley General y las demás disposiciones legales aplicables;</w:t>
      </w:r>
    </w:p>
    <w:p w:rsidR="00A67B7D" w:rsidRPr="006402AC" w:rsidRDefault="00A67B7D" w:rsidP="006402AC">
      <w:pPr>
        <w:shd w:val="clear" w:color="auto" w:fill="FFFFFF"/>
        <w:spacing w:before="240" w:after="0" w:line="360" w:lineRule="auto"/>
        <w:ind w:right="616"/>
        <w:jc w:val="both"/>
        <w:rPr>
          <w:rFonts w:ascii="Palatino Linotype" w:eastAsia="FangSong" w:hAnsi="Palatino Linotype" w:cs="Arial"/>
          <w:i/>
          <w:sz w:val="24"/>
          <w:szCs w:val="24"/>
          <w:lang w:val="es-ES_tradnl"/>
        </w:rPr>
      </w:pPr>
      <w:r w:rsidRPr="006402AC">
        <w:rPr>
          <w:rFonts w:ascii="Palatino Linotype" w:eastAsia="FangSong" w:hAnsi="Palatino Linotype" w:cs="Arial"/>
          <w:i/>
          <w:sz w:val="24"/>
          <w:szCs w:val="24"/>
          <w:lang w:val="es-ES_tradnl"/>
        </w:rPr>
        <w:t>II.       El nombre de los servidores públicos en los documentos, y sus firmas autógrafas, cuando sean utilizados en el ejercicio de las facultades conferidas para el desempe</w:t>
      </w:r>
      <w:r w:rsidRPr="006402AC">
        <w:rPr>
          <w:rFonts w:ascii="Palatino Linotype" w:eastAsia="FangSong" w:hAnsi="Palatino Linotype" w:cs="Calibri"/>
          <w:i/>
          <w:sz w:val="24"/>
          <w:szCs w:val="24"/>
          <w:lang w:val="es-ES_tradnl"/>
        </w:rPr>
        <w:t>ñ</w:t>
      </w:r>
      <w:r w:rsidRPr="006402AC">
        <w:rPr>
          <w:rFonts w:ascii="Palatino Linotype" w:eastAsia="FangSong" w:hAnsi="Palatino Linotype" w:cs="Arial"/>
          <w:i/>
          <w:sz w:val="24"/>
          <w:szCs w:val="24"/>
          <w:lang w:val="es-ES_tradnl"/>
        </w:rPr>
        <w:t>o del servicio p</w:t>
      </w:r>
      <w:r w:rsidRPr="006402AC">
        <w:rPr>
          <w:rFonts w:ascii="Palatino Linotype" w:eastAsia="FangSong" w:hAnsi="Palatino Linotype" w:cs="FangSong"/>
          <w:i/>
          <w:sz w:val="24"/>
          <w:szCs w:val="24"/>
          <w:lang w:val="es-ES_tradnl"/>
        </w:rPr>
        <w:t>ú</w:t>
      </w:r>
      <w:r w:rsidRPr="006402AC">
        <w:rPr>
          <w:rFonts w:ascii="Palatino Linotype" w:eastAsia="FangSong" w:hAnsi="Palatino Linotype" w:cs="Arial"/>
          <w:i/>
          <w:sz w:val="24"/>
          <w:szCs w:val="24"/>
          <w:lang w:val="es-ES_tradnl"/>
        </w:rPr>
        <w:t>blico, y</w:t>
      </w:r>
    </w:p>
    <w:p w:rsidR="00A67B7D" w:rsidRPr="006402AC" w:rsidRDefault="00A67B7D" w:rsidP="006402AC">
      <w:pPr>
        <w:shd w:val="clear" w:color="auto" w:fill="FFFFFF"/>
        <w:spacing w:before="240" w:after="0" w:line="360" w:lineRule="auto"/>
        <w:ind w:right="616"/>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i/>
          <w:sz w:val="24"/>
          <w:szCs w:val="24"/>
          <w:lang w:val="es-ES_tradnl" w:eastAsia="es-ES"/>
        </w:rPr>
        <w:t>III.      La información que documente decisiones y los actos de autoridad concluidos de los sujetos obligados, así como el ejercicio de las facultades o actividades de los servidores públicos, de manera que se pueda valorar el desempe</w:t>
      </w:r>
      <w:r w:rsidRPr="006402AC">
        <w:rPr>
          <w:rFonts w:ascii="Palatino Linotype" w:eastAsia="FangSong" w:hAnsi="Palatino Linotype" w:cs="Calibri"/>
          <w:i/>
          <w:sz w:val="24"/>
          <w:szCs w:val="24"/>
          <w:lang w:val="es-ES_tradnl" w:eastAsia="es-ES"/>
        </w:rPr>
        <w:t>ñ</w:t>
      </w:r>
      <w:r w:rsidRPr="006402AC">
        <w:rPr>
          <w:rFonts w:ascii="Palatino Linotype" w:eastAsia="FangSong" w:hAnsi="Palatino Linotype" w:cs="Arial"/>
          <w:i/>
          <w:sz w:val="24"/>
          <w:szCs w:val="24"/>
          <w:lang w:val="es-ES_tradnl" w:eastAsia="es-ES"/>
        </w:rPr>
        <w:t>o de los mismos.</w:t>
      </w:r>
    </w:p>
    <w:p w:rsidR="00A67B7D" w:rsidRPr="006402AC" w:rsidRDefault="00A67B7D" w:rsidP="006402AC">
      <w:pPr>
        <w:shd w:val="clear" w:color="auto" w:fill="FFFFFF"/>
        <w:spacing w:before="240" w:after="0" w:line="360" w:lineRule="auto"/>
        <w:ind w:right="616"/>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i/>
          <w:sz w:val="24"/>
          <w:szCs w:val="24"/>
          <w:lang w:val="es-ES_tradnl" w:eastAsia="es-ES"/>
        </w:rPr>
        <w:t>Lo anterior, siempre y cuando no se acredite alguna causal de clasificación, prevista en las leyes o en los tratados internaciones suscritos por el Estado mexicano.</w:t>
      </w:r>
    </w:p>
    <w:p w:rsidR="00A67B7D" w:rsidRPr="006402AC" w:rsidRDefault="00A67B7D" w:rsidP="006402AC">
      <w:pPr>
        <w:shd w:val="clear" w:color="auto" w:fill="FFFFFF"/>
        <w:spacing w:before="240" w:after="0" w:line="360" w:lineRule="auto"/>
        <w:ind w:right="616"/>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b/>
          <w:i/>
          <w:sz w:val="24"/>
          <w:szCs w:val="24"/>
          <w:lang w:val="es-ES_tradnl" w:eastAsia="es-ES"/>
        </w:rPr>
        <w:t>Quincuagésimo octavo.</w:t>
      </w:r>
      <w:r w:rsidRPr="006402AC">
        <w:rPr>
          <w:rFonts w:ascii="Palatino Linotype" w:eastAsia="FangSong" w:hAnsi="Palatino Linotype" w:cs="Arial"/>
          <w:i/>
          <w:sz w:val="24"/>
          <w:szCs w:val="24"/>
          <w:lang w:val="es-ES_tradnl" w:eastAsia="es-ES"/>
        </w:rPr>
        <w:t xml:space="preserve"> Los sujetos obligados garantizarán que los sistemas o medios empleados para eliminar la información en las versiones públicas no permitan la recuperación o visualización de la misma.</w:t>
      </w:r>
    </w:p>
    <w:p w:rsidR="00A67B7D" w:rsidRPr="006402AC" w:rsidRDefault="00A67B7D" w:rsidP="006402AC">
      <w:pPr>
        <w:shd w:val="clear" w:color="auto" w:fill="FFFFFF"/>
        <w:spacing w:after="0" w:line="360" w:lineRule="auto"/>
        <w:ind w:right="616"/>
        <w:jc w:val="both"/>
        <w:rPr>
          <w:rFonts w:ascii="Palatino Linotype" w:eastAsia="FangSong" w:hAnsi="Palatino Linotype" w:cs="Arial"/>
          <w:i/>
          <w:sz w:val="24"/>
          <w:szCs w:val="24"/>
          <w:lang w:val="es-ES_tradnl" w:eastAsia="es-ES"/>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Arial"/>
          <w:sz w:val="24"/>
          <w:szCs w:val="24"/>
          <w:lang w:val="es-ES_tradnl"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w:t>
      </w:r>
      <w:r w:rsidRPr="006402AC">
        <w:rPr>
          <w:rFonts w:ascii="Palatino Linotype" w:eastAsia="FangSong" w:hAnsi="Palatino Linotype" w:cs="Calibri"/>
          <w:sz w:val="24"/>
          <w:szCs w:val="24"/>
          <w:lang w:val="es-ES_tradnl" w:eastAsia="es-ES"/>
        </w:rPr>
        <w:t>ñ</w:t>
      </w:r>
      <w:r w:rsidRPr="006402AC">
        <w:rPr>
          <w:rFonts w:ascii="Palatino Linotype" w:eastAsia="FangSong" w:hAnsi="Palatino Linotype" w:cs="Arial"/>
          <w:sz w:val="24"/>
          <w:szCs w:val="24"/>
          <w:lang w:val="es-ES_tradnl" w:eastAsia="es-ES"/>
        </w:rPr>
        <w:t xml:space="preserve">alar que el </w:t>
      </w:r>
      <w:r w:rsidRPr="006402AC">
        <w:rPr>
          <w:rFonts w:ascii="Palatino Linotype" w:eastAsia="FangSong" w:hAnsi="Palatino Linotype" w:cs="Arial"/>
          <w:sz w:val="24"/>
          <w:szCs w:val="24"/>
          <w:lang w:val="es-ES_tradnl" w:eastAsia="es-ES"/>
        </w:rPr>
        <w:lastRenderedPageBreak/>
        <w:t>artículo 45 de la Ley de Transparencia, claramente se</w:t>
      </w:r>
      <w:r w:rsidRPr="006402AC">
        <w:rPr>
          <w:rFonts w:ascii="Palatino Linotype" w:eastAsia="FangSong" w:hAnsi="Palatino Linotype" w:cs="Calibri"/>
          <w:sz w:val="24"/>
          <w:szCs w:val="24"/>
          <w:lang w:val="es-ES_tradnl" w:eastAsia="es-ES"/>
        </w:rPr>
        <w:t>ñ</w:t>
      </w:r>
      <w:r w:rsidRPr="006402AC">
        <w:rPr>
          <w:rFonts w:ascii="Palatino Linotype" w:eastAsia="FangSong" w:hAnsi="Palatino Linotype" w:cs="Arial"/>
          <w:sz w:val="24"/>
          <w:szCs w:val="24"/>
          <w:lang w:val="es-ES_tradnl" w:eastAsia="es-ES"/>
        </w:rPr>
        <w:t>ala que el Comit</w:t>
      </w:r>
      <w:r w:rsidRPr="006402AC">
        <w:rPr>
          <w:rFonts w:ascii="Palatino Linotype" w:eastAsia="FangSong" w:hAnsi="Palatino Linotype" w:cs="FangSong"/>
          <w:sz w:val="24"/>
          <w:szCs w:val="24"/>
          <w:lang w:val="es-ES_tradnl" w:eastAsia="es-ES"/>
        </w:rPr>
        <w:t>é</w:t>
      </w:r>
      <w:r w:rsidRPr="006402AC">
        <w:rPr>
          <w:rFonts w:ascii="Palatino Linotype" w:eastAsia="FangSong" w:hAnsi="Palatino Linotype" w:cs="Arial"/>
          <w:sz w:val="24"/>
          <w:szCs w:val="24"/>
          <w:lang w:val="es-ES_tradnl" w:eastAsia="es-ES"/>
        </w:rPr>
        <w:t xml:space="preserve"> de Transparencia, legalmente facultado para emitir el acuerdo de clasificaci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Arial"/>
          <w:sz w:val="24"/>
          <w:szCs w:val="24"/>
          <w:lang w:val="es-ES_tradnl" w:eastAsia="es-ES"/>
        </w:rPr>
        <w:t xml:space="preserve">n, se integra por el Titular de la Unidad de Transparencia, el responsable del </w:t>
      </w:r>
      <w:r w:rsidRPr="006402AC">
        <w:rPr>
          <w:rFonts w:ascii="Palatino Linotype" w:eastAsia="FangSong" w:hAnsi="Palatino Linotype" w:cs="FangSong"/>
          <w:sz w:val="24"/>
          <w:szCs w:val="24"/>
          <w:lang w:val="es-ES_tradnl" w:eastAsia="es-ES"/>
        </w:rPr>
        <w:t>á</w:t>
      </w:r>
      <w:r w:rsidRPr="006402AC">
        <w:rPr>
          <w:rFonts w:ascii="Palatino Linotype" w:eastAsia="FangSong" w:hAnsi="Palatino Linotype" w:cs="Arial"/>
          <w:sz w:val="24"/>
          <w:szCs w:val="24"/>
          <w:lang w:val="es-ES_tradnl" w:eastAsia="es-ES"/>
        </w:rPr>
        <w:t xml:space="preserve">rea coordinadora de archivos y el titular del órgano interno de control, integrado siempre por un número impar y que no debe de existir dependencia jerárquica entre sus </w:t>
      </w:r>
      <w:r w:rsidRPr="006402AC">
        <w:rPr>
          <w:rFonts w:ascii="Palatino Linotype" w:eastAsia="FangSong" w:hAnsi="Palatino Linotype" w:cs="Times New Roman"/>
          <w:sz w:val="24"/>
          <w:szCs w:val="24"/>
          <w:lang w:val="es-ES_tradnl" w:eastAsia="es-ES"/>
        </w:rPr>
        <w:t>integrantes</w:t>
      </w:r>
      <w:r w:rsidRPr="006402AC">
        <w:rPr>
          <w:rFonts w:ascii="Palatino Linotype" w:eastAsia="FangSong" w:hAnsi="Palatino Linotype" w:cs="Arial"/>
          <w:sz w:val="24"/>
          <w:szCs w:val="24"/>
          <w:lang w:val="es-ES_tradnl" w:eastAsia="es-ES"/>
        </w:rPr>
        <w:t xml:space="preserve">. Cualquier otra composición del Comité puede generar vicios de legalidad de origen en el acto que restringe un derecho humano. </w:t>
      </w:r>
    </w:p>
    <w:p w:rsidR="00A67B7D" w:rsidRPr="006402AC" w:rsidRDefault="00A67B7D" w:rsidP="006402AC">
      <w:pPr>
        <w:autoSpaceDE w:val="0"/>
        <w:autoSpaceDN w:val="0"/>
        <w:adjustRightInd w:val="0"/>
        <w:spacing w:after="0" w:line="360" w:lineRule="auto"/>
        <w:ind w:right="50"/>
        <w:contextualSpacing/>
        <w:jc w:val="both"/>
        <w:rPr>
          <w:rFonts w:ascii="Palatino Linotype" w:eastAsia="FangSong" w:hAnsi="Palatino Linotype" w:cs="Arial"/>
          <w:sz w:val="24"/>
          <w:szCs w:val="24"/>
          <w:lang w:val="es-ES_tradnl" w:eastAsia="es-MX"/>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A67B7D" w:rsidRPr="006402AC" w:rsidRDefault="00A67B7D" w:rsidP="006402AC">
      <w:pPr>
        <w:spacing w:after="0" w:line="360" w:lineRule="auto"/>
        <w:contextualSpacing/>
        <w:rPr>
          <w:rFonts w:ascii="Palatino Linotype" w:eastAsia="FangSong" w:hAnsi="Palatino Linotype" w:cs="Arial"/>
          <w:sz w:val="24"/>
          <w:szCs w:val="24"/>
          <w:lang w:val="es-ES_tradnl" w:eastAsia="es-MX"/>
        </w:rPr>
      </w:pPr>
    </w:p>
    <w:p w:rsidR="00A67B7D" w:rsidRPr="006402AC" w:rsidRDefault="00A67B7D" w:rsidP="006402AC">
      <w:pPr>
        <w:spacing w:after="0" w:line="360" w:lineRule="auto"/>
        <w:rPr>
          <w:rFonts w:ascii="Palatino Linotype" w:eastAsia="FangSong" w:hAnsi="Palatino Linotype" w:cs="Times New Roman"/>
          <w:b/>
          <w:sz w:val="24"/>
          <w:szCs w:val="24"/>
          <w:lang w:val="es-ES_tradnl" w:eastAsia="es-ES"/>
        </w:rPr>
      </w:pPr>
      <w:bookmarkStart w:id="102" w:name="_Toc486509925"/>
      <w:bookmarkStart w:id="103" w:name="_Toc487025375"/>
      <w:bookmarkStart w:id="104" w:name="_Toc493790443"/>
      <w:bookmarkStart w:id="105" w:name="_Toc495606563"/>
      <w:bookmarkStart w:id="106" w:name="_Toc517362235"/>
      <w:bookmarkStart w:id="107" w:name="_Toc523159047"/>
      <w:bookmarkStart w:id="108" w:name="_Toc536726470"/>
      <w:r w:rsidRPr="006402AC">
        <w:rPr>
          <w:rFonts w:ascii="Palatino Linotype" w:eastAsia="FangSong" w:hAnsi="Palatino Linotype" w:cs="Times New Roman"/>
          <w:b/>
          <w:sz w:val="24"/>
          <w:szCs w:val="24"/>
          <w:lang w:val="es-ES_tradnl" w:eastAsia="es-ES"/>
        </w:rPr>
        <w:t>II. Requisitos de fondo del acuerdo de clasificación</w:t>
      </w:r>
      <w:bookmarkEnd w:id="102"/>
      <w:bookmarkEnd w:id="103"/>
      <w:bookmarkEnd w:id="104"/>
      <w:bookmarkEnd w:id="105"/>
      <w:bookmarkEnd w:id="106"/>
      <w:bookmarkEnd w:id="107"/>
      <w:bookmarkEnd w:id="108"/>
    </w:p>
    <w:p w:rsidR="00A67B7D" w:rsidRPr="006402AC" w:rsidRDefault="00A67B7D" w:rsidP="006402AC">
      <w:pPr>
        <w:spacing w:after="0" w:line="360" w:lineRule="auto"/>
        <w:contextualSpacing/>
        <w:rPr>
          <w:rFonts w:ascii="Palatino Linotype" w:eastAsia="FangSong" w:hAnsi="Palatino Linotype" w:cs="Arial"/>
          <w:sz w:val="24"/>
          <w:szCs w:val="24"/>
          <w:lang w:val="es-ES_tradnl" w:eastAsia="es-MX"/>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Arial"/>
          <w:sz w:val="24"/>
          <w:szCs w:val="24"/>
          <w:lang w:val="es-ES_tradnl" w:eastAsia="es-ES"/>
        </w:rPr>
        <w:t>Como se ha se</w:t>
      </w:r>
      <w:r w:rsidRPr="006402AC">
        <w:rPr>
          <w:rFonts w:ascii="Palatino Linotype" w:eastAsia="FangSong" w:hAnsi="Palatino Linotype" w:cs="Calibri"/>
          <w:sz w:val="24"/>
          <w:szCs w:val="24"/>
          <w:lang w:val="es-ES_tradnl" w:eastAsia="es-ES"/>
        </w:rPr>
        <w:t>ñ</w:t>
      </w:r>
      <w:r w:rsidRPr="006402AC">
        <w:rPr>
          <w:rFonts w:ascii="Palatino Linotype" w:eastAsia="FangSong" w:hAnsi="Palatino Linotype" w:cs="Arial"/>
          <w:sz w:val="24"/>
          <w:szCs w:val="24"/>
          <w:lang w:val="es-ES_tradnl" w:eastAsia="es-ES"/>
        </w:rPr>
        <w:t>alado antes, al hacer el juicio de subsunci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Arial"/>
          <w:sz w:val="24"/>
          <w:szCs w:val="24"/>
          <w:lang w:val="es-ES_tradnl" w:eastAsia="es-ES"/>
        </w:rPr>
        <w:t xml:space="preserve">n o encaje entre el </w:t>
      </w:r>
      <w:r w:rsidRPr="006402AC">
        <w:rPr>
          <w:rFonts w:ascii="Palatino Linotype" w:eastAsia="FangSong" w:hAnsi="Palatino Linotype" w:cs="Arial"/>
          <w:sz w:val="24"/>
          <w:szCs w:val="24"/>
          <w:lang w:val="es-ES_tradnl" w:eastAsia="es-MX"/>
        </w:rPr>
        <w:t>supuesto</w:t>
      </w:r>
      <w:r w:rsidRPr="006402AC">
        <w:rPr>
          <w:rFonts w:ascii="Palatino Linotype" w:eastAsia="FangSong" w:hAnsi="Palatino Linotype" w:cs="Arial"/>
          <w:sz w:val="24"/>
          <w:szCs w:val="24"/>
          <w:lang w:val="es-ES_tradnl" w:eastAsia="es-ES"/>
        </w:rPr>
        <w:t xml:space="preserve"> de hecho y la hipótesis jurídica, se debe acreditar la estricta correspondencia entre un elemento y otro. Ahora, en esta parte del procedimiento, </w:t>
      </w:r>
      <w:r w:rsidRPr="006402AC">
        <w:rPr>
          <w:rFonts w:ascii="Palatino Linotype" w:eastAsia="FangSong" w:hAnsi="Palatino Linotype" w:cs="Arial"/>
          <w:sz w:val="24"/>
          <w:szCs w:val="24"/>
          <w:lang w:val="es-ES_tradnl" w:eastAsia="es-ES"/>
        </w:rPr>
        <w:lastRenderedPageBreak/>
        <w:t>que se desahoga en sede del Comité de Transparencia, la ley nos aporta mayores luces para cumplir con dicha acreditación. En el artículo 131 de la  Ley en materia.</w:t>
      </w:r>
    </w:p>
    <w:p w:rsidR="00A67B7D" w:rsidRPr="006402AC" w:rsidRDefault="00A67B7D" w:rsidP="006402AC">
      <w:pPr>
        <w:spacing w:after="0" w:line="360" w:lineRule="auto"/>
        <w:contextualSpacing/>
        <w:jc w:val="both"/>
        <w:rPr>
          <w:rFonts w:ascii="Palatino Linotype" w:eastAsia="FangSong" w:hAnsi="Palatino Linotype" w:cs="Arial"/>
          <w:sz w:val="24"/>
          <w:szCs w:val="24"/>
          <w:lang w:val="es-ES_tradnl" w:eastAsia="es-MX"/>
        </w:rPr>
      </w:pPr>
    </w:p>
    <w:p w:rsidR="00A67B7D" w:rsidRPr="006402AC" w:rsidRDefault="00A67B7D" w:rsidP="006402AC">
      <w:pPr>
        <w:tabs>
          <w:tab w:val="left" w:pos="567"/>
        </w:tabs>
        <w:autoSpaceDE w:val="0"/>
        <w:autoSpaceDN w:val="0"/>
        <w:adjustRightInd w:val="0"/>
        <w:spacing w:after="0" w:line="360" w:lineRule="auto"/>
        <w:ind w:right="616"/>
        <w:jc w:val="both"/>
        <w:rPr>
          <w:rFonts w:ascii="Palatino Linotype" w:eastAsia="FangSong" w:hAnsi="Palatino Linotype" w:cs="Arial"/>
          <w:i/>
          <w:sz w:val="24"/>
          <w:szCs w:val="24"/>
          <w:lang w:val="es-ES_tradnl" w:eastAsia="es-ES"/>
        </w:rPr>
      </w:pPr>
      <w:r w:rsidRPr="006402AC">
        <w:rPr>
          <w:rFonts w:ascii="Palatino Linotype" w:eastAsia="FangSong" w:hAnsi="Palatino Linotype" w:cs="Bookman Old Style,Bold"/>
          <w:b/>
          <w:bCs/>
          <w:i/>
          <w:sz w:val="24"/>
          <w:szCs w:val="24"/>
          <w:lang w:val="es-ES_tradnl" w:eastAsia="es-ES"/>
        </w:rPr>
        <w:t xml:space="preserve">Artículo 131. </w:t>
      </w:r>
      <w:r w:rsidRPr="006402AC">
        <w:rPr>
          <w:rFonts w:ascii="Palatino Linotype" w:eastAsia="FangSong" w:hAnsi="Palatino Linotype" w:cs="Bookman Old Style"/>
          <w:i/>
          <w:sz w:val="24"/>
          <w:szCs w:val="24"/>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6402AC">
        <w:rPr>
          <w:rFonts w:ascii="Palatino Linotype" w:eastAsia="FangSong" w:hAnsi="Palatino Linotype" w:cs="Bookman Old Style"/>
          <w:b/>
          <w:i/>
          <w:sz w:val="24"/>
          <w:szCs w:val="24"/>
          <w:lang w:val="es-ES_tradnl" w:eastAsia="es-ES"/>
        </w:rPr>
        <w:t>en tal caso deberá fundar y motivar debidamente la clasificación de la información,</w:t>
      </w:r>
      <w:r w:rsidRPr="006402AC">
        <w:rPr>
          <w:rFonts w:ascii="Palatino Linotype" w:eastAsia="FangSong" w:hAnsi="Palatino Linotype" w:cs="Bookman Old Style"/>
          <w:i/>
          <w:sz w:val="24"/>
          <w:szCs w:val="24"/>
          <w:lang w:val="es-ES_tradnl" w:eastAsia="es-ES"/>
        </w:rPr>
        <w:t xml:space="preserve"> de conformidad con lo previsto en la presente Ley.</w:t>
      </w:r>
    </w:p>
    <w:p w:rsidR="00A67B7D" w:rsidRPr="006402AC" w:rsidRDefault="00A67B7D" w:rsidP="006402AC">
      <w:pPr>
        <w:autoSpaceDE w:val="0"/>
        <w:autoSpaceDN w:val="0"/>
        <w:adjustRightInd w:val="0"/>
        <w:spacing w:after="0" w:line="360" w:lineRule="auto"/>
        <w:ind w:right="50"/>
        <w:contextualSpacing/>
        <w:jc w:val="both"/>
        <w:rPr>
          <w:rFonts w:ascii="Palatino Linotype" w:eastAsia="FangSong" w:hAnsi="Palatino Linotype" w:cs="Arial"/>
          <w:sz w:val="24"/>
          <w:szCs w:val="24"/>
          <w:lang w:val="es-ES_tradnl" w:eastAsia="es-ES"/>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6402AC">
        <w:rPr>
          <w:rFonts w:ascii="Palatino Linotype" w:eastAsia="FangSong" w:hAnsi="Palatino Linotype" w:cs="Arial"/>
          <w:sz w:val="24"/>
          <w:szCs w:val="24"/>
          <w:lang w:val="es-ES_tradnl" w:eastAsia="es-MX"/>
        </w:rPr>
        <w:t>la</w:t>
      </w:r>
      <w:r w:rsidRPr="006402AC">
        <w:rPr>
          <w:rFonts w:ascii="Palatino Linotype" w:eastAsia="FangSong"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A67B7D" w:rsidRPr="006402AC" w:rsidRDefault="00A67B7D" w:rsidP="006402AC">
      <w:pPr>
        <w:autoSpaceDE w:val="0"/>
        <w:autoSpaceDN w:val="0"/>
        <w:adjustRightInd w:val="0"/>
        <w:spacing w:after="0" w:line="360" w:lineRule="auto"/>
        <w:ind w:right="50"/>
        <w:contextualSpacing/>
        <w:jc w:val="both"/>
        <w:rPr>
          <w:rFonts w:ascii="Palatino Linotype" w:eastAsia="FangSong" w:hAnsi="Palatino Linotype" w:cs="Arial"/>
          <w:sz w:val="24"/>
          <w:szCs w:val="24"/>
          <w:lang w:val="es-ES_tradnl" w:eastAsia="es-MX"/>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A67B7D" w:rsidRPr="006402AC" w:rsidRDefault="00A67B7D" w:rsidP="006402AC">
      <w:pPr>
        <w:spacing w:after="0" w:line="360" w:lineRule="auto"/>
        <w:ind w:right="616"/>
        <w:contextualSpacing/>
        <w:jc w:val="both"/>
        <w:rPr>
          <w:rFonts w:ascii="Palatino Linotype" w:eastAsia="FangSong" w:hAnsi="Palatino Linotype" w:cs="Arial"/>
          <w:sz w:val="24"/>
          <w:szCs w:val="24"/>
          <w:lang w:val="es-ES_tradnl" w:eastAsia="es-MX"/>
        </w:rPr>
      </w:pPr>
    </w:p>
    <w:p w:rsidR="00A67B7D" w:rsidRPr="006402AC" w:rsidRDefault="00A67B7D" w:rsidP="006402AC">
      <w:pPr>
        <w:spacing w:after="0" w:line="360" w:lineRule="auto"/>
        <w:ind w:right="616"/>
        <w:contextualSpacing/>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b/>
          <w:i/>
          <w:sz w:val="24"/>
          <w:szCs w:val="24"/>
          <w:lang w:val="es-ES_tradnl" w:eastAsia="es-ES"/>
        </w:rPr>
        <w:lastRenderedPageBreak/>
        <w:t>FUNDAMENTACI</w:t>
      </w:r>
      <w:r w:rsidRPr="006402AC">
        <w:rPr>
          <w:rFonts w:ascii="Palatino Linotype" w:eastAsia="FangSong" w:hAnsi="Palatino Linotype" w:cs="Calibri"/>
          <w:b/>
          <w:i/>
          <w:sz w:val="24"/>
          <w:szCs w:val="24"/>
          <w:lang w:val="es-ES_tradnl" w:eastAsia="es-ES"/>
        </w:rPr>
        <w:t>Ó</w:t>
      </w:r>
      <w:r w:rsidRPr="006402AC">
        <w:rPr>
          <w:rFonts w:ascii="Palatino Linotype" w:eastAsia="FangSong" w:hAnsi="Palatino Linotype" w:cs="Arial"/>
          <w:b/>
          <w:i/>
          <w:sz w:val="24"/>
          <w:szCs w:val="24"/>
          <w:lang w:val="es-ES_tradnl" w:eastAsia="es-ES"/>
        </w:rPr>
        <w:t>N Y MOTIVACI</w:t>
      </w:r>
      <w:r w:rsidRPr="006402AC">
        <w:rPr>
          <w:rFonts w:ascii="Palatino Linotype" w:eastAsia="FangSong" w:hAnsi="Palatino Linotype" w:cs="Calibri"/>
          <w:b/>
          <w:i/>
          <w:sz w:val="24"/>
          <w:szCs w:val="24"/>
          <w:lang w:val="es-ES_tradnl" w:eastAsia="es-ES"/>
        </w:rPr>
        <w:t>Ó</w:t>
      </w:r>
      <w:r w:rsidRPr="006402AC">
        <w:rPr>
          <w:rFonts w:ascii="Palatino Linotype" w:eastAsia="FangSong" w:hAnsi="Palatino Linotype" w:cs="Arial"/>
          <w:b/>
          <w:i/>
          <w:sz w:val="24"/>
          <w:szCs w:val="24"/>
          <w:lang w:val="es-ES_tradnl" w:eastAsia="es-ES"/>
        </w:rPr>
        <w:t>N.</w:t>
      </w:r>
      <w:r w:rsidRPr="006402AC">
        <w:rPr>
          <w:rFonts w:ascii="Palatino Linotype" w:eastAsia="FangSong" w:hAnsi="Palatino Linotype" w:cs="Arial"/>
          <w:i/>
          <w:sz w:val="24"/>
          <w:szCs w:val="24"/>
          <w:lang w:val="es-ES_tradnl" w:eastAsia="es-ES"/>
        </w:rPr>
        <w:t xml:space="preserve"> La </w:t>
      </w:r>
      <w:r w:rsidRPr="006402AC">
        <w:rPr>
          <w:rFonts w:ascii="Palatino Linotype" w:eastAsia="FangSong" w:hAnsi="Palatino Linotype" w:cs="Arial"/>
          <w:i/>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402AC">
        <w:rPr>
          <w:rFonts w:ascii="Palatino Linotype" w:eastAsia="FangSong" w:hAnsi="Palatino Linotype" w:cs="Arial"/>
          <w:i/>
          <w:sz w:val="24"/>
          <w:szCs w:val="24"/>
          <w:lang w:val="es-ES_tradnl" w:eastAsia="es-ES"/>
        </w:rPr>
        <w:t>.</w:t>
      </w:r>
    </w:p>
    <w:p w:rsidR="00A67B7D" w:rsidRPr="006402AC" w:rsidRDefault="00A67B7D" w:rsidP="006402AC">
      <w:pPr>
        <w:spacing w:after="0" w:line="360" w:lineRule="auto"/>
        <w:ind w:right="616"/>
        <w:contextualSpacing/>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i/>
          <w:sz w:val="24"/>
          <w:szCs w:val="24"/>
          <w:lang w:val="es-ES_tradnl" w:eastAsia="es-ES"/>
        </w:rPr>
        <w:t>SEGUNDO TRIBUNAL COLEGIADO DEL SEXTO CIRCUITO.</w:t>
      </w:r>
    </w:p>
    <w:p w:rsidR="00A67B7D" w:rsidRPr="006402AC" w:rsidRDefault="00A67B7D" w:rsidP="006402AC">
      <w:pPr>
        <w:spacing w:after="0" w:line="360" w:lineRule="auto"/>
        <w:ind w:right="616"/>
        <w:contextualSpacing/>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i/>
          <w:sz w:val="24"/>
          <w:szCs w:val="24"/>
          <w:lang w:val="es-ES_tradnl" w:eastAsia="es-ES"/>
        </w:rPr>
        <w:t xml:space="preserve">Amparo directo 194/88. Bufete Industrial Construcciones, S.A. de C.V. 28 de junio de 1988. Unanimidad de votos. Ponente: Gustavo Calvillo Rangel. Secretario: Jorge Alberto González </w:t>
      </w:r>
      <w:r w:rsidRPr="006402AC">
        <w:rPr>
          <w:rFonts w:ascii="Palatino Linotype" w:eastAsia="FangSong" w:hAnsi="Palatino Linotype" w:cs="Calibri"/>
          <w:i/>
          <w:sz w:val="24"/>
          <w:szCs w:val="24"/>
          <w:lang w:val="es-ES_tradnl" w:eastAsia="es-ES"/>
        </w:rPr>
        <w:t>Á</w:t>
      </w:r>
      <w:r w:rsidRPr="006402AC">
        <w:rPr>
          <w:rFonts w:ascii="Palatino Linotype" w:eastAsia="FangSong" w:hAnsi="Palatino Linotype" w:cs="Arial"/>
          <w:i/>
          <w:sz w:val="24"/>
          <w:szCs w:val="24"/>
          <w:lang w:val="es-ES_tradnl" w:eastAsia="es-ES"/>
        </w:rPr>
        <w:t>lvarez.</w:t>
      </w:r>
    </w:p>
    <w:p w:rsidR="00A67B7D" w:rsidRPr="006402AC" w:rsidRDefault="00A67B7D" w:rsidP="006402AC">
      <w:pPr>
        <w:spacing w:after="0" w:line="360" w:lineRule="auto"/>
        <w:ind w:right="616"/>
        <w:contextualSpacing/>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i/>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6402AC">
        <w:rPr>
          <w:rFonts w:ascii="Palatino Linotype" w:eastAsia="FangSong" w:hAnsi="Palatino Linotype" w:cs="Arial"/>
          <w:i/>
          <w:sz w:val="24"/>
          <w:szCs w:val="24"/>
          <w:lang w:val="es-ES_tradnl" w:eastAsia="es-ES"/>
        </w:rPr>
        <w:t>Esponda</w:t>
      </w:r>
      <w:proofErr w:type="spellEnd"/>
      <w:r w:rsidRPr="006402AC">
        <w:rPr>
          <w:rFonts w:ascii="Palatino Linotype" w:eastAsia="FangSong" w:hAnsi="Palatino Linotype" w:cs="Arial"/>
          <w:i/>
          <w:sz w:val="24"/>
          <w:szCs w:val="24"/>
          <w:lang w:val="es-ES_tradnl" w:eastAsia="es-ES"/>
        </w:rPr>
        <w:t xml:space="preserve"> Rincón.</w:t>
      </w:r>
    </w:p>
    <w:p w:rsidR="00A67B7D" w:rsidRPr="006402AC" w:rsidRDefault="00A67B7D" w:rsidP="006402AC">
      <w:pPr>
        <w:spacing w:after="0" w:line="360" w:lineRule="auto"/>
        <w:ind w:right="616"/>
        <w:contextualSpacing/>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i/>
          <w:sz w:val="24"/>
          <w:szCs w:val="24"/>
          <w:lang w:val="es-ES_tradnl" w:eastAsia="es-ES"/>
        </w:rPr>
        <w:t xml:space="preserve">Amparo en revisión 333/88. </w:t>
      </w:r>
      <w:proofErr w:type="spellStart"/>
      <w:r w:rsidRPr="006402AC">
        <w:rPr>
          <w:rFonts w:ascii="Palatino Linotype" w:eastAsia="FangSong" w:hAnsi="Palatino Linotype" w:cs="Arial"/>
          <w:i/>
          <w:sz w:val="24"/>
          <w:szCs w:val="24"/>
          <w:lang w:val="es-ES_tradnl" w:eastAsia="es-ES"/>
        </w:rPr>
        <w:t>Adilia</w:t>
      </w:r>
      <w:proofErr w:type="spellEnd"/>
      <w:r w:rsidRPr="006402AC">
        <w:rPr>
          <w:rFonts w:ascii="Palatino Linotype" w:eastAsia="FangSong" w:hAnsi="Palatino Linotype" w:cs="Arial"/>
          <w:i/>
          <w:sz w:val="24"/>
          <w:szCs w:val="24"/>
          <w:lang w:val="es-ES_tradnl" w:eastAsia="es-ES"/>
        </w:rPr>
        <w:t xml:space="preserve"> Romero. 26 de octubre de 1988. Unanimidad de votos. Ponente: Arnoldo Nájera Virgen. Secretario: Enrique Crispín Campos Ramírez.</w:t>
      </w:r>
    </w:p>
    <w:p w:rsidR="00A67B7D" w:rsidRPr="006402AC" w:rsidRDefault="00A67B7D" w:rsidP="006402AC">
      <w:pPr>
        <w:spacing w:after="0" w:line="360" w:lineRule="auto"/>
        <w:ind w:right="616"/>
        <w:contextualSpacing/>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i/>
          <w:sz w:val="24"/>
          <w:szCs w:val="24"/>
          <w:lang w:val="es-ES_tradnl" w:eastAsia="es-ES"/>
        </w:rPr>
        <w:t xml:space="preserve">Amparo en revisión 597/95. Emilio Maurer Bretón. 15 de noviembre de 1995. Unanimidad de votos. Ponente: Clementina Ramírez Moguel </w:t>
      </w:r>
      <w:proofErr w:type="spellStart"/>
      <w:r w:rsidRPr="006402AC">
        <w:rPr>
          <w:rFonts w:ascii="Palatino Linotype" w:eastAsia="FangSong" w:hAnsi="Palatino Linotype" w:cs="Arial"/>
          <w:i/>
          <w:sz w:val="24"/>
          <w:szCs w:val="24"/>
          <w:lang w:val="es-ES_tradnl" w:eastAsia="es-ES"/>
        </w:rPr>
        <w:t>Goyzueta</w:t>
      </w:r>
      <w:proofErr w:type="spellEnd"/>
      <w:r w:rsidRPr="006402AC">
        <w:rPr>
          <w:rFonts w:ascii="Palatino Linotype" w:eastAsia="FangSong" w:hAnsi="Palatino Linotype" w:cs="Arial"/>
          <w:i/>
          <w:sz w:val="24"/>
          <w:szCs w:val="24"/>
          <w:lang w:val="es-ES_tradnl" w:eastAsia="es-ES"/>
        </w:rPr>
        <w:t>. Secretario: Gonzalo Carrera Molina.</w:t>
      </w:r>
    </w:p>
    <w:p w:rsidR="00A67B7D" w:rsidRPr="006402AC" w:rsidRDefault="00A67B7D" w:rsidP="006402AC">
      <w:pPr>
        <w:spacing w:after="0" w:line="360" w:lineRule="auto"/>
        <w:ind w:right="616"/>
        <w:contextualSpacing/>
        <w:jc w:val="both"/>
        <w:rPr>
          <w:rFonts w:ascii="Palatino Linotype" w:eastAsia="FangSong" w:hAnsi="Palatino Linotype" w:cs="Arial"/>
          <w:i/>
          <w:sz w:val="24"/>
          <w:szCs w:val="24"/>
          <w:lang w:val="es-ES_tradnl" w:eastAsia="es-ES"/>
        </w:rPr>
      </w:pPr>
      <w:r w:rsidRPr="006402AC">
        <w:rPr>
          <w:rFonts w:ascii="Palatino Linotype" w:eastAsia="FangSong"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6402AC">
        <w:rPr>
          <w:rFonts w:ascii="Palatino Linotype" w:eastAsia="FangSong" w:hAnsi="Palatino Linotype" w:cs="Arial"/>
          <w:i/>
          <w:sz w:val="24"/>
          <w:szCs w:val="24"/>
          <w:lang w:val="es-ES_tradnl" w:eastAsia="es-ES"/>
        </w:rPr>
        <w:t>Baigts</w:t>
      </w:r>
      <w:proofErr w:type="spellEnd"/>
      <w:r w:rsidRPr="006402AC">
        <w:rPr>
          <w:rFonts w:ascii="Palatino Linotype" w:eastAsia="FangSong" w:hAnsi="Palatino Linotype" w:cs="Arial"/>
          <w:i/>
          <w:sz w:val="24"/>
          <w:szCs w:val="24"/>
          <w:lang w:val="es-ES_tradnl" w:eastAsia="es-ES"/>
        </w:rPr>
        <w:t xml:space="preserve"> Mu</w:t>
      </w:r>
      <w:r w:rsidRPr="006402AC">
        <w:rPr>
          <w:rFonts w:ascii="Palatino Linotype" w:eastAsia="FangSong" w:hAnsi="Palatino Linotype" w:cs="Calibri"/>
          <w:i/>
          <w:sz w:val="24"/>
          <w:szCs w:val="24"/>
          <w:lang w:val="es-ES_tradnl" w:eastAsia="es-ES"/>
        </w:rPr>
        <w:t>ñ</w:t>
      </w:r>
      <w:r w:rsidRPr="006402AC">
        <w:rPr>
          <w:rFonts w:ascii="Palatino Linotype" w:eastAsia="FangSong" w:hAnsi="Palatino Linotype" w:cs="Arial"/>
          <w:i/>
          <w:sz w:val="24"/>
          <w:szCs w:val="24"/>
          <w:lang w:val="es-ES_tradnl" w:eastAsia="es-ES"/>
        </w:rPr>
        <w:t>oz.</w:t>
      </w:r>
    </w:p>
    <w:p w:rsidR="00A67B7D" w:rsidRPr="006402AC" w:rsidRDefault="00A67B7D" w:rsidP="006402AC">
      <w:pPr>
        <w:spacing w:after="0" w:line="360" w:lineRule="auto"/>
        <w:ind w:right="618"/>
        <w:contextualSpacing/>
        <w:jc w:val="both"/>
        <w:rPr>
          <w:rFonts w:ascii="Palatino Linotype" w:eastAsia="FangSong" w:hAnsi="Palatino Linotype" w:cs="Arial"/>
          <w:i/>
          <w:sz w:val="24"/>
          <w:szCs w:val="24"/>
          <w:lang w:val="es-ES_tradnl" w:eastAsia="es-ES"/>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A67B7D" w:rsidRPr="006402AC" w:rsidRDefault="00A67B7D" w:rsidP="006402AC">
      <w:pPr>
        <w:shd w:val="clear" w:color="auto" w:fill="FFFFFF"/>
        <w:spacing w:after="0" w:line="360" w:lineRule="auto"/>
        <w:contextualSpacing/>
        <w:jc w:val="both"/>
        <w:rPr>
          <w:rFonts w:ascii="Palatino Linotype" w:eastAsia="FangSong" w:hAnsi="Palatino Linotype" w:cs="Arial"/>
          <w:sz w:val="24"/>
          <w:szCs w:val="24"/>
          <w:lang w:val="es-ES_tradnl" w:eastAsia="es-MX"/>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bCs/>
          <w:sz w:val="24"/>
          <w:szCs w:val="24"/>
          <w:lang w:val="es-ES_tradnl" w:eastAsia="es-ES"/>
        </w:rPr>
      </w:pPr>
      <w:r w:rsidRPr="006402AC">
        <w:rPr>
          <w:rFonts w:ascii="Palatino Linotype" w:eastAsia="FangSong"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6402AC">
        <w:rPr>
          <w:rFonts w:ascii="Palatino Linotype" w:eastAsia="FangSong" w:hAnsi="Palatino Linotype" w:cs="Times New Roman"/>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6402AC">
        <w:rPr>
          <w:rFonts w:ascii="Palatino Linotype" w:eastAsia="FangSong" w:hAnsi="Palatino Linotype" w:cs="Times New Roman"/>
          <w:sz w:val="24"/>
          <w:szCs w:val="24"/>
          <w:lang w:val="es-ES_tradnl" w:eastAsia="es-ES"/>
        </w:rPr>
        <w:footnoteReference w:id="4"/>
      </w:r>
      <w:r w:rsidRPr="006402AC">
        <w:rPr>
          <w:rFonts w:ascii="Palatino Linotype" w:eastAsia="FangSong" w:hAnsi="Palatino Linotype" w:cs="Times New Roman"/>
          <w:sz w:val="24"/>
          <w:szCs w:val="24"/>
          <w:lang w:val="es-ES_tradnl" w:eastAsia="es-ES"/>
        </w:rPr>
        <w:t xml:space="preserve"> del servidor público que no tienen ninguna injerencia en el tema de la transparencia y la rendición de cuentas, por ejemplo, Clave </w:t>
      </w:r>
      <w:r w:rsidRPr="006402AC">
        <w:rPr>
          <w:rFonts w:ascii="Palatino Linotype" w:eastAsia="FangSong" w:hAnsi="Palatino Linotype" w:cs="Calibri"/>
          <w:sz w:val="24"/>
          <w:szCs w:val="24"/>
          <w:lang w:val="es-ES_tradnl" w:eastAsia="es-ES"/>
        </w:rPr>
        <w:t>Ú</w:t>
      </w:r>
      <w:r w:rsidRPr="006402AC">
        <w:rPr>
          <w:rFonts w:ascii="Palatino Linotype" w:eastAsia="FangSong" w:hAnsi="Palatino Linotype" w:cs="Times New Roman"/>
          <w:sz w:val="24"/>
          <w:szCs w:val="24"/>
          <w:lang w:val="es-ES_tradnl" w:eastAsia="es-ES"/>
        </w:rPr>
        <w:t>nica de Registro de Poblaci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Times New Roman"/>
          <w:sz w:val="24"/>
          <w:szCs w:val="24"/>
          <w:lang w:val="es-ES_tradnl" w:eastAsia="es-ES"/>
        </w:rPr>
        <w:t>n (CURP), Registro Federal de Contribuyentes (R.F.C.), clave de ISSEMYM, n</w:t>
      </w:r>
      <w:r w:rsidRPr="006402AC">
        <w:rPr>
          <w:rFonts w:ascii="Palatino Linotype" w:eastAsia="FangSong" w:hAnsi="Palatino Linotype" w:cs="FangSong"/>
          <w:sz w:val="24"/>
          <w:szCs w:val="24"/>
          <w:lang w:val="es-ES_tradnl" w:eastAsia="es-ES"/>
        </w:rPr>
        <w:t>ú</w:t>
      </w:r>
      <w:r w:rsidRPr="006402AC">
        <w:rPr>
          <w:rFonts w:ascii="Palatino Linotype" w:eastAsia="FangSong" w:hAnsi="Palatino Linotype" w:cs="Times New Roman"/>
          <w:sz w:val="24"/>
          <w:szCs w:val="24"/>
          <w:lang w:val="es-ES_tradnl" w:eastAsia="es-ES"/>
        </w:rPr>
        <w:t>mero de cuenta, deducciones (concepto y monto) de sindicato, mutualidad, ayuda por defunci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Times New Roman"/>
          <w:sz w:val="24"/>
          <w:szCs w:val="24"/>
          <w:lang w:val="es-ES_tradnl" w:eastAsia="es-ES"/>
        </w:rPr>
        <w:t xml:space="preserve">n, fondo de resistencia sindical, caja de ahorro, seguro de vida, los Códigos Bidimensionales, también denominados Códigos QR, estos son datos susceptibles </w:t>
      </w:r>
      <w:r w:rsidRPr="006402AC">
        <w:rPr>
          <w:rFonts w:ascii="Palatino Linotype" w:eastAsia="FangSong" w:hAnsi="Palatino Linotype" w:cs="Times New Roman"/>
          <w:sz w:val="24"/>
          <w:szCs w:val="24"/>
          <w:lang w:val="es-ES_tradnl" w:eastAsia="es-ES"/>
        </w:rPr>
        <w:lastRenderedPageBreak/>
        <w:t xml:space="preserve">de clasificarse como confidenciales mediante una versión pública que deje a la vista los datos que </w:t>
      </w:r>
      <w:r w:rsidRPr="006402AC">
        <w:rPr>
          <w:rFonts w:ascii="Palatino Linotype" w:eastAsia="FangSong" w:hAnsi="Palatino Linotype" w:cs="Arial"/>
          <w:bCs/>
          <w:sz w:val="24"/>
          <w:szCs w:val="24"/>
          <w:lang w:val="es-ES_tradnl" w:eastAsia="es-ES"/>
        </w:rPr>
        <w:t xml:space="preserve">ofrezcan la información requerida. </w:t>
      </w:r>
    </w:p>
    <w:p w:rsidR="00A67B7D" w:rsidRPr="006402AC" w:rsidRDefault="00A67B7D" w:rsidP="006402AC">
      <w:pPr>
        <w:spacing w:after="0" w:line="360" w:lineRule="auto"/>
        <w:contextualSpacing/>
        <w:rPr>
          <w:rFonts w:ascii="Palatino Linotype" w:eastAsia="FangSong" w:hAnsi="Palatino Linotype" w:cs="Arial"/>
          <w:bCs/>
          <w:sz w:val="24"/>
          <w:szCs w:val="24"/>
          <w:lang w:val="es-ES_tradnl" w:eastAsia="es-ES"/>
        </w:rPr>
      </w:pPr>
    </w:p>
    <w:p w:rsidR="00A67B7D" w:rsidRPr="006402AC" w:rsidRDefault="00A67B7D" w:rsidP="006402AC">
      <w:pPr>
        <w:numPr>
          <w:ilvl w:val="0"/>
          <w:numId w:val="2"/>
        </w:numPr>
        <w:autoSpaceDE w:val="0"/>
        <w:autoSpaceDN w:val="0"/>
        <w:adjustRightInd w:val="0"/>
        <w:spacing w:after="0" w:line="360" w:lineRule="auto"/>
        <w:ind w:left="0" w:firstLine="0"/>
        <w:contextualSpacing/>
        <w:jc w:val="both"/>
        <w:rPr>
          <w:rFonts w:ascii="Palatino Linotype" w:eastAsia="FangSong" w:hAnsi="Palatino Linotype" w:cs="Times New Roman"/>
          <w:sz w:val="24"/>
          <w:szCs w:val="24"/>
          <w:lang w:val="es-ES_tradnl" w:eastAsia="es-ES"/>
        </w:rPr>
      </w:pPr>
      <w:r w:rsidRPr="006402AC">
        <w:rPr>
          <w:rFonts w:ascii="Palatino Linotype" w:eastAsia="FangSong" w:hAnsi="Palatino Linotype" w:cs="Times New Roman"/>
          <w:sz w:val="24"/>
          <w:szCs w:val="24"/>
          <w:lang w:val="es-ES_tradnl" w:eastAsia="es-ES"/>
        </w:rPr>
        <w:t xml:space="preserve">En caso específico, de los documentos solicitados obran datos que son considerados confidenciales, cuyo acceso debe ser restringido, los cuales deben testarse al momento de la elaboración de versiones públicas, como es el caso del Registro Federal de Contribuyentes (RFC), la Clave </w:t>
      </w:r>
      <w:r w:rsidRPr="006402AC">
        <w:rPr>
          <w:rFonts w:ascii="Palatino Linotype" w:eastAsia="FangSong" w:hAnsi="Palatino Linotype" w:cs="Calibri"/>
          <w:sz w:val="24"/>
          <w:szCs w:val="24"/>
          <w:lang w:val="es-ES_tradnl" w:eastAsia="es-ES"/>
        </w:rPr>
        <w:t>Ú</w:t>
      </w:r>
      <w:r w:rsidRPr="006402AC">
        <w:rPr>
          <w:rFonts w:ascii="Palatino Linotype" w:eastAsia="FangSong" w:hAnsi="Palatino Linotype" w:cs="Times New Roman"/>
          <w:sz w:val="24"/>
          <w:szCs w:val="24"/>
          <w:lang w:val="es-ES_tradnl" w:eastAsia="es-ES"/>
        </w:rPr>
        <w:t>nica de Registro de Poblaci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Times New Roman"/>
          <w:sz w:val="24"/>
          <w:szCs w:val="24"/>
          <w:lang w:val="es-ES_tradnl" w:eastAsia="es-ES"/>
        </w:rPr>
        <w:t>n (CURP), la Clave de cualquier tipo de seguridad social (ISSEMYM, u otros), as</w:t>
      </w:r>
      <w:r w:rsidRPr="006402AC">
        <w:rPr>
          <w:rFonts w:ascii="Palatino Linotype" w:eastAsia="FangSong" w:hAnsi="Palatino Linotype" w:cs="FangSong"/>
          <w:sz w:val="24"/>
          <w:szCs w:val="24"/>
          <w:lang w:val="es-ES_tradnl" w:eastAsia="es-ES"/>
        </w:rPr>
        <w:t>í</w:t>
      </w:r>
      <w:r w:rsidRPr="006402AC">
        <w:rPr>
          <w:rFonts w:ascii="Palatino Linotype" w:eastAsia="FangSong" w:hAnsi="Palatino Linotype" w:cs="Times New Roman"/>
          <w:sz w:val="24"/>
          <w:szCs w:val="24"/>
          <w:lang w:val="es-ES_tradnl" w:eastAsia="es-ES"/>
        </w:rPr>
        <w:t xml:space="preserve"> como, los pr</w:t>
      </w:r>
      <w:r w:rsidRPr="006402AC">
        <w:rPr>
          <w:rFonts w:ascii="Palatino Linotype" w:eastAsia="FangSong" w:hAnsi="Palatino Linotype" w:cs="FangSong"/>
          <w:sz w:val="24"/>
          <w:szCs w:val="24"/>
          <w:lang w:val="es-ES_tradnl" w:eastAsia="es-ES"/>
        </w:rPr>
        <w:t>é</w:t>
      </w:r>
      <w:r w:rsidRPr="006402AC">
        <w:rPr>
          <w:rFonts w:ascii="Palatino Linotype" w:eastAsia="FangSong" w:hAnsi="Palatino Linotype" w:cs="Times New Roman"/>
          <w:sz w:val="24"/>
          <w:szCs w:val="24"/>
          <w:lang w:val="es-ES_tradnl" w:eastAsia="es-ES"/>
        </w:rPr>
        <w:t>stamos o descuentos que se le hagan al servidor p</w:t>
      </w:r>
      <w:r w:rsidRPr="006402AC">
        <w:rPr>
          <w:rFonts w:ascii="Palatino Linotype" w:eastAsia="FangSong" w:hAnsi="Palatino Linotype" w:cs="FangSong"/>
          <w:sz w:val="24"/>
          <w:szCs w:val="24"/>
          <w:lang w:val="es-ES_tradnl" w:eastAsia="es-ES"/>
        </w:rPr>
        <w:t>ú</w:t>
      </w:r>
      <w:r w:rsidRPr="006402AC">
        <w:rPr>
          <w:rFonts w:ascii="Palatino Linotype" w:eastAsia="FangSong" w:hAnsi="Palatino Linotype" w:cs="Times New Roman"/>
          <w:sz w:val="24"/>
          <w:szCs w:val="24"/>
          <w:lang w:val="es-ES_tradnl" w:eastAsia="es-ES"/>
        </w:rPr>
        <w:t>blico, que no se encuentren relacionados con los impuestos o la cuotas por seguridad social.</w:t>
      </w:r>
    </w:p>
    <w:p w:rsidR="00A67B7D" w:rsidRPr="006402AC" w:rsidRDefault="00A67B7D" w:rsidP="006402AC">
      <w:pPr>
        <w:spacing w:after="0" w:line="360" w:lineRule="auto"/>
        <w:contextualSpacing/>
        <w:rPr>
          <w:rFonts w:ascii="Palatino Linotype" w:eastAsia="FangSong" w:hAnsi="Palatino Linotype" w:cs="Arial"/>
          <w:sz w:val="24"/>
          <w:szCs w:val="24"/>
          <w:lang w:val="es-ES_tradnl" w:eastAsia="es-MX"/>
        </w:rPr>
      </w:pPr>
    </w:p>
    <w:p w:rsidR="00A67B7D" w:rsidRPr="006402AC" w:rsidRDefault="00A67B7D" w:rsidP="006402AC">
      <w:pPr>
        <w:numPr>
          <w:ilvl w:val="0"/>
          <w:numId w:val="2"/>
        </w:numPr>
        <w:autoSpaceDE w:val="0"/>
        <w:autoSpaceDN w:val="0"/>
        <w:adjustRightInd w:val="0"/>
        <w:spacing w:after="0" w:line="360" w:lineRule="auto"/>
        <w:ind w:left="0" w:firstLine="0"/>
        <w:contextualSpacing/>
        <w:jc w:val="both"/>
        <w:rPr>
          <w:rFonts w:ascii="Palatino Linotype" w:eastAsia="FangSong" w:hAnsi="Palatino Linotype" w:cs="Times New Roman"/>
          <w:sz w:val="24"/>
          <w:szCs w:val="24"/>
          <w:lang w:val="es-ES_tradnl" w:eastAsia="es-ES"/>
        </w:rPr>
      </w:pPr>
      <w:r w:rsidRPr="006402AC">
        <w:rPr>
          <w:rFonts w:ascii="Palatino Linotype" w:eastAsia="FangSong" w:hAnsi="Palatino Linotype" w:cs="Arial"/>
          <w:sz w:val="24"/>
          <w:szCs w:val="24"/>
          <w:lang w:val="es-ES_tradnl" w:eastAsia="es-MX"/>
        </w:rPr>
        <w:t xml:space="preserve">Por cuanto hace al </w:t>
      </w:r>
      <w:r w:rsidRPr="006402AC">
        <w:rPr>
          <w:rFonts w:ascii="Palatino Linotype" w:eastAsia="FangSong" w:hAnsi="Palatino Linotype" w:cs="Arial"/>
          <w:b/>
          <w:sz w:val="24"/>
          <w:szCs w:val="24"/>
          <w:lang w:val="es-ES_tradnl" w:eastAsia="es-MX"/>
        </w:rPr>
        <w:t>Registro Federal de Contribuyentes</w:t>
      </w:r>
      <w:r w:rsidRPr="006402AC">
        <w:rPr>
          <w:rFonts w:ascii="Palatino Linotype" w:eastAsia="FangSong" w:hAnsi="Palatino Linotype" w:cs="Arial"/>
          <w:sz w:val="24"/>
          <w:szCs w:val="24"/>
          <w:lang w:val="es-ES_tradnl" w:eastAsia="es-MX"/>
        </w:rPr>
        <w:t xml:space="preserve"> </w:t>
      </w:r>
      <w:r w:rsidRPr="006402AC">
        <w:rPr>
          <w:rFonts w:ascii="Palatino Linotype" w:eastAsia="FangSong" w:hAnsi="Palatino Linotype" w:cs="Arial"/>
          <w:b/>
          <w:sz w:val="24"/>
          <w:szCs w:val="24"/>
          <w:lang w:val="es-ES_tradnl" w:eastAsia="es-MX"/>
        </w:rPr>
        <w:t>de las personas físicas</w:t>
      </w:r>
      <w:r w:rsidRPr="006402AC">
        <w:rPr>
          <w:rFonts w:ascii="Palatino Linotype" w:eastAsia="FangSong"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w:t>
      </w:r>
      <w:r w:rsidRPr="006402AC">
        <w:rPr>
          <w:rFonts w:ascii="Palatino Linotype" w:eastAsia="FangSong" w:hAnsi="Palatino Linotype" w:cs="Calibri"/>
          <w:sz w:val="24"/>
          <w:szCs w:val="24"/>
          <w:lang w:val="es-ES_tradnl" w:eastAsia="es-MX"/>
        </w:rPr>
        <w:t>ñ</w:t>
      </w:r>
      <w:r w:rsidRPr="006402AC">
        <w:rPr>
          <w:rFonts w:ascii="Palatino Linotype" w:eastAsia="FangSong" w:hAnsi="Palatino Linotype" w:cs="Arial"/>
          <w:sz w:val="24"/>
          <w:szCs w:val="24"/>
          <w:lang w:val="es-ES_tradnl" w:eastAsia="es-MX"/>
        </w:rPr>
        <w:t>o/mes/d</w:t>
      </w:r>
      <w:r w:rsidRPr="006402AC">
        <w:rPr>
          <w:rFonts w:ascii="Palatino Linotype" w:eastAsia="FangSong" w:hAnsi="Palatino Linotype" w:cs="FangSong"/>
          <w:sz w:val="24"/>
          <w:szCs w:val="24"/>
          <w:lang w:val="es-ES_tradnl" w:eastAsia="es-MX"/>
        </w:rPr>
        <w:t>í</w:t>
      </w:r>
      <w:r w:rsidRPr="006402AC">
        <w:rPr>
          <w:rFonts w:ascii="Palatino Linotype" w:eastAsia="FangSong" w:hAnsi="Palatino Linotype" w:cs="Arial"/>
          <w:sz w:val="24"/>
          <w:szCs w:val="24"/>
          <w:lang w:val="es-ES_tradnl" w:eastAsia="es-MX"/>
        </w:rPr>
        <w:t>a</w:t>
      </w:r>
      <w:r w:rsidRPr="006402AC">
        <w:rPr>
          <w:rFonts w:ascii="Palatino Linotype" w:eastAsia="FangSong" w:hAnsi="Palatino Linotype" w:cs="Times New Roman"/>
          <w:sz w:val="24"/>
          <w:szCs w:val="24"/>
          <w:lang w:val="es-ES_tradnl" w:eastAsia="es-ES"/>
        </w:rPr>
        <w:t xml:space="preserve"> y finalmente la </w:t>
      </w:r>
      <w:proofErr w:type="spellStart"/>
      <w:r w:rsidRPr="006402AC">
        <w:rPr>
          <w:rFonts w:ascii="Palatino Linotype" w:eastAsia="FangSong" w:hAnsi="Palatino Linotype" w:cs="Times New Roman"/>
          <w:sz w:val="24"/>
          <w:szCs w:val="24"/>
          <w:lang w:val="es-ES_tradnl" w:eastAsia="es-ES"/>
        </w:rPr>
        <w:t>homoclave</w:t>
      </w:r>
      <w:proofErr w:type="spellEnd"/>
      <w:r w:rsidRPr="006402AC">
        <w:rPr>
          <w:rFonts w:ascii="Palatino Linotype" w:eastAsia="FangSong" w:hAnsi="Palatino Linotype" w:cs="Times New Roman"/>
          <w:sz w:val="24"/>
          <w:szCs w:val="24"/>
          <w:lang w:val="es-ES_tradnl" w:eastAsia="es-ES"/>
        </w:rPr>
        <w:t>; la cual para su obtención es necesario acreditar personalidad, fecha de nacimiento entre otros con documentos oficiales.</w:t>
      </w:r>
    </w:p>
    <w:p w:rsidR="00A67B7D" w:rsidRPr="006402AC" w:rsidRDefault="00A67B7D" w:rsidP="006402AC">
      <w:pPr>
        <w:spacing w:after="0" w:line="360" w:lineRule="auto"/>
        <w:contextualSpacing/>
        <w:rPr>
          <w:rFonts w:ascii="Palatino Linotype" w:eastAsia="FangSong" w:hAnsi="Palatino Linotype" w:cs="Arial"/>
          <w:sz w:val="24"/>
          <w:szCs w:val="24"/>
          <w:lang w:val="es-ES_tradnl" w:eastAsia="es-MX"/>
        </w:rPr>
      </w:pPr>
    </w:p>
    <w:p w:rsidR="00A67B7D" w:rsidRPr="006402AC" w:rsidRDefault="00A67B7D" w:rsidP="006402AC">
      <w:pPr>
        <w:numPr>
          <w:ilvl w:val="0"/>
          <w:numId w:val="2"/>
        </w:numPr>
        <w:autoSpaceDE w:val="0"/>
        <w:autoSpaceDN w:val="0"/>
        <w:adjustRightInd w:val="0"/>
        <w:spacing w:after="0" w:line="360" w:lineRule="auto"/>
        <w:ind w:left="0" w:firstLine="0"/>
        <w:contextualSpacing/>
        <w:jc w:val="both"/>
        <w:rPr>
          <w:rFonts w:ascii="Palatino Linotype" w:eastAsia="FangSong" w:hAnsi="Palatino Linotype" w:cs="Times New Roman"/>
          <w:sz w:val="24"/>
          <w:szCs w:val="24"/>
          <w:lang w:val="es-ES_tradnl" w:eastAsia="es-ES"/>
        </w:rPr>
      </w:pPr>
      <w:r w:rsidRPr="006402AC">
        <w:rPr>
          <w:rFonts w:ascii="Palatino Linotype" w:eastAsia="FangSong" w:hAnsi="Palatino Linotype" w:cs="Arial"/>
          <w:sz w:val="24"/>
          <w:szCs w:val="24"/>
          <w:lang w:val="es-ES_tradnl" w:eastAsia="es-MX"/>
        </w:rPr>
        <w:lastRenderedPageBreak/>
        <w:t>Al respecto, el Instituto Nacional Transparencia, Acceso a la Información y Protección de Datos Personales (INAI) a través del Criterio 19/17, se</w:t>
      </w:r>
      <w:r w:rsidRPr="006402AC">
        <w:rPr>
          <w:rFonts w:ascii="Palatino Linotype" w:eastAsia="FangSong" w:hAnsi="Palatino Linotype" w:cs="Calibri"/>
          <w:sz w:val="24"/>
          <w:szCs w:val="24"/>
          <w:lang w:val="es-ES_tradnl" w:eastAsia="es-MX"/>
        </w:rPr>
        <w:t>ñ</w:t>
      </w:r>
      <w:r w:rsidRPr="006402AC">
        <w:rPr>
          <w:rFonts w:ascii="Palatino Linotype" w:eastAsia="FangSong" w:hAnsi="Palatino Linotype" w:cs="Arial"/>
          <w:sz w:val="24"/>
          <w:szCs w:val="24"/>
          <w:lang w:val="es-ES_tradnl" w:eastAsia="es-MX"/>
        </w:rPr>
        <w:t>ala literalmente lo siguiente:</w:t>
      </w:r>
    </w:p>
    <w:p w:rsidR="00A67B7D" w:rsidRPr="006402AC" w:rsidRDefault="00A67B7D" w:rsidP="006402AC">
      <w:pPr>
        <w:autoSpaceDE w:val="0"/>
        <w:autoSpaceDN w:val="0"/>
        <w:adjustRightInd w:val="0"/>
        <w:spacing w:after="0" w:line="360" w:lineRule="auto"/>
        <w:ind w:right="616"/>
        <w:jc w:val="both"/>
        <w:rPr>
          <w:rFonts w:ascii="Palatino Linotype" w:eastAsia="FangSong" w:hAnsi="Palatino Linotype" w:cs="Arial"/>
          <w:b/>
          <w:bCs/>
          <w:i/>
          <w:sz w:val="24"/>
          <w:szCs w:val="24"/>
          <w:lang w:val="es-ES_tradnl" w:eastAsia="es-ES"/>
        </w:rPr>
      </w:pPr>
    </w:p>
    <w:p w:rsidR="00A67B7D" w:rsidRPr="006402AC" w:rsidRDefault="00A67B7D" w:rsidP="006402AC">
      <w:pPr>
        <w:tabs>
          <w:tab w:val="left" w:pos="7938"/>
        </w:tabs>
        <w:spacing w:after="0" w:line="360" w:lineRule="auto"/>
        <w:ind w:right="616"/>
        <w:jc w:val="both"/>
        <w:rPr>
          <w:rFonts w:ascii="Palatino Linotype" w:eastAsia="FangSong" w:hAnsi="Palatino Linotype" w:cs="Arial"/>
          <w:bCs/>
          <w:i/>
          <w:sz w:val="24"/>
          <w:szCs w:val="24"/>
          <w:lang w:val="es-ES_tradnl" w:eastAsia="es-ES"/>
        </w:rPr>
      </w:pPr>
      <w:r w:rsidRPr="006402AC">
        <w:rPr>
          <w:rFonts w:ascii="Palatino Linotype" w:eastAsia="FangSong" w:hAnsi="Palatino Linotype" w:cs="Arial"/>
          <w:bCs/>
          <w:i/>
          <w:sz w:val="24"/>
          <w:szCs w:val="24"/>
          <w:lang w:val="es-ES_tradnl" w:eastAsia="es-ES"/>
        </w:rPr>
        <w:t>“</w:t>
      </w:r>
      <w:r w:rsidRPr="006402AC">
        <w:rPr>
          <w:rFonts w:ascii="Palatino Linotype" w:eastAsia="FangSong" w:hAnsi="Palatino Linotype" w:cs="Arial"/>
          <w:b/>
          <w:bCs/>
          <w:i/>
          <w:sz w:val="24"/>
          <w:szCs w:val="24"/>
          <w:lang w:val="es-ES_tradnl" w:eastAsia="es-ES"/>
        </w:rPr>
        <w:t>Registro Federal de Contribuyentes (RFC) de personas físicas</w:t>
      </w:r>
      <w:r w:rsidRPr="006402AC">
        <w:rPr>
          <w:rFonts w:ascii="Palatino Linotype" w:eastAsia="FangSong" w:hAnsi="Palatino Linotype" w:cs="Arial"/>
          <w:bCs/>
          <w:i/>
          <w:sz w:val="24"/>
          <w:szCs w:val="24"/>
          <w:lang w:val="es-ES_tradnl" w:eastAsia="es-ES"/>
        </w:rPr>
        <w:t xml:space="preserve">. El RFC es una clave de carácter fiscal, </w:t>
      </w:r>
      <w:proofErr w:type="gramStart"/>
      <w:r w:rsidRPr="006402AC">
        <w:rPr>
          <w:rFonts w:ascii="Palatino Linotype" w:eastAsia="FangSong" w:hAnsi="Palatino Linotype" w:cs="Arial"/>
          <w:bCs/>
          <w:i/>
          <w:sz w:val="24"/>
          <w:szCs w:val="24"/>
          <w:lang w:val="es-ES_tradnl" w:eastAsia="es-ES"/>
        </w:rPr>
        <w:t>única</w:t>
      </w:r>
      <w:proofErr w:type="gramEnd"/>
      <w:r w:rsidRPr="006402AC">
        <w:rPr>
          <w:rFonts w:ascii="Palatino Linotype" w:eastAsia="FangSong" w:hAnsi="Palatino Linotype" w:cs="Arial"/>
          <w:bCs/>
          <w:i/>
          <w:sz w:val="24"/>
          <w:szCs w:val="24"/>
          <w:lang w:val="es-ES_tradnl" w:eastAsia="es-ES"/>
        </w:rPr>
        <w:t xml:space="preserve"> e irrepetible, que permite identificar al titular, su edad y fecha de nacimiento, por lo que es un dato personal de carácter confidencial.</w:t>
      </w:r>
    </w:p>
    <w:p w:rsidR="00A67B7D" w:rsidRPr="006402AC" w:rsidRDefault="00A67B7D" w:rsidP="006402AC">
      <w:pPr>
        <w:spacing w:after="0" w:line="360" w:lineRule="auto"/>
        <w:ind w:right="616"/>
        <w:jc w:val="both"/>
        <w:rPr>
          <w:rFonts w:ascii="Palatino Linotype" w:eastAsia="FangSong" w:hAnsi="Palatino Linotype" w:cs="Arial"/>
          <w:bCs/>
          <w:i/>
          <w:sz w:val="24"/>
          <w:szCs w:val="24"/>
          <w:lang w:val="es-ES_tradnl" w:eastAsia="es-ES"/>
        </w:rPr>
      </w:pPr>
    </w:p>
    <w:p w:rsidR="00A67B7D" w:rsidRPr="006402AC" w:rsidRDefault="00A67B7D" w:rsidP="006402AC">
      <w:pPr>
        <w:spacing w:after="0" w:line="360" w:lineRule="auto"/>
        <w:ind w:right="616"/>
        <w:jc w:val="both"/>
        <w:rPr>
          <w:rFonts w:ascii="Palatino Linotype" w:eastAsia="FangSong" w:hAnsi="Palatino Linotype" w:cs="Arial"/>
          <w:bCs/>
          <w:i/>
          <w:sz w:val="24"/>
          <w:szCs w:val="24"/>
          <w:lang w:val="es-ES_tradnl" w:eastAsia="es-ES"/>
        </w:rPr>
      </w:pPr>
      <w:r w:rsidRPr="006402AC">
        <w:rPr>
          <w:rFonts w:ascii="Palatino Linotype" w:eastAsia="FangSong" w:hAnsi="Palatino Linotype" w:cs="Arial"/>
          <w:bCs/>
          <w:i/>
          <w:sz w:val="24"/>
          <w:szCs w:val="24"/>
          <w:lang w:val="es-ES_tradnl" w:eastAsia="es-ES"/>
        </w:rPr>
        <w:t>Resoluciones:</w:t>
      </w:r>
    </w:p>
    <w:p w:rsidR="00A67B7D" w:rsidRPr="006402AC" w:rsidRDefault="00A67B7D" w:rsidP="006402AC">
      <w:pPr>
        <w:spacing w:after="0" w:line="360" w:lineRule="auto"/>
        <w:ind w:right="616"/>
        <w:jc w:val="both"/>
        <w:rPr>
          <w:rFonts w:ascii="Palatino Linotype" w:eastAsia="FangSong" w:hAnsi="Palatino Linotype" w:cs="Arial"/>
          <w:bCs/>
          <w:i/>
          <w:sz w:val="24"/>
          <w:szCs w:val="24"/>
          <w:lang w:val="es-ES_tradnl" w:eastAsia="es-ES"/>
        </w:rPr>
      </w:pPr>
      <w:r w:rsidRPr="006402AC">
        <w:rPr>
          <w:rFonts w:ascii="Palatino Linotype" w:eastAsia="FangSong" w:hAnsi="Palatino Linotype" w:cs="Courier New"/>
          <w:bCs/>
          <w:i/>
          <w:sz w:val="24"/>
          <w:szCs w:val="24"/>
          <w:lang w:val="es-ES_tradnl" w:eastAsia="es-ES"/>
        </w:rPr>
        <w:t>•</w:t>
      </w:r>
      <w:r w:rsidRPr="006402AC">
        <w:rPr>
          <w:rFonts w:ascii="Palatino Linotype" w:eastAsia="FangSong" w:hAnsi="Palatino Linotype" w:cs="Arial"/>
          <w:bCs/>
          <w:i/>
          <w:sz w:val="24"/>
          <w:szCs w:val="24"/>
          <w:lang w:val="es-ES_tradnl" w:eastAsia="es-ES"/>
        </w:rPr>
        <w:tab/>
        <w:t>RRA 0189/17. Morena. 08 de febrero de 2017. Por unanimidad. Comisionado Ponente Joel Salas Suárez.</w:t>
      </w:r>
    </w:p>
    <w:p w:rsidR="00A67B7D" w:rsidRPr="006402AC" w:rsidRDefault="00A67B7D" w:rsidP="006402AC">
      <w:pPr>
        <w:spacing w:after="0" w:line="360" w:lineRule="auto"/>
        <w:ind w:right="616"/>
        <w:jc w:val="both"/>
        <w:rPr>
          <w:rFonts w:ascii="Palatino Linotype" w:eastAsia="FangSong" w:hAnsi="Palatino Linotype" w:cs="Arial"/>
          <w:bCs/>
          <w:i/>
          <w:sz w:val="24"/>
          <w:szCs w:val="24"/>
          <w:lang w:val="es-ES_tradnl" w:eastAsia="es-ES"/>
        </w:rPr>
      </w:pPr>
      <w:r w:rsidRPr="006402AC">
        <w:rPr>
          <w:rFonts w:ascii="Palatino Linotype" w:eastAsia="FangSong" w:hAnsi="Palatino Linotype" w:cs="Courier New"/>
          <w:bCs/>
          <w:i/>
          <w:sz w:val="24"/>
          <w:szCs w:val="24"/>
          <w:lang w:val="es-ES_tradnl" w:eastAsia="es-ES"/>
        </w:rPr>
        <w:t>•</w:t>
      </w:r>
      <w:r w:rsidRPr="006402AC">
        <w:rPr>
          <w:rFonts w:ascii="Palatino Linotype" w:eastAsia="FangSong" w:hAnsi="Palatino Linotype" w:cs="Arial"/>
          <w:bCs/>
          <w:i/>
          <w:sz w:val="24"/>
          <w:szCs w:val="24"/>
          <w:lang w:val="es-ES_tradnl" w:eastAsia="es-ES"/>
        </w:rPr>
        <w:tab/>
        <w:t>RRA 0677/17. Universidad Nacional Aut</w:t>
      </w:r>
      <w:r w:rsidRPr="006402AC">
        <w:rPr>
          <w:rFonts w:ascii="Palatino Linotype" w:eastAsia="FangSong" w:hAnsi="Palatino Linotype" w:cs="FangSong"/>
          <w:bCs/>
          <w:i/>
          <w:sz w:val="24"/>
          <w:szCs w:val="24"/>
          <w:lang w:val="es-ES_tradnl" w:eastAsia="es-ES"/>
        </w:rPr>
        <w:t>ó</w:t>
      </w:r>
      <w:r w:rsidRPr="006402AC">
        <w:rPr>
          <w:rFonts w:ascii="Palatino Linotype" w:eastAsia="FangSong" w:hAnsi="Palatino Linotype" w:cs="Arial"/>
          <w:bCs/>
          <w:i/>
          <w:sz w:val="24"/>
          <w:szCs w:val="24"/>
          <w:lang w:val="es-ES_tradnl" w:eastAsia="es-ES"/>
        </w:rPr>
        <w:t>noma de M</w:t>
      </w:r>
      <w:r w:rsidRPr="006402AC">
        <w:rPr>
          <w:rFonts w:ascii="Palatino Linotype" w:eastAsia="FangSong" w:hAnsi="Palatino Linotype" w:cs="FangSong"/>
          <w:bCs/>
          <w:i/>
          <w:sz w:val="24"/>
          <w:szCs w:val="24"/>
          <w:lang w:val="es-ES_tradnl" w:eastAsia="es-ES"/>
        </w:rPr>
        <w:t>é</w:t>
      </w:r>
      <w:r w:rsidRPr="006402AC">
        <w:rPr>
          <w:rFonts w:ascii="Palatino Linotype" w:eastAsia="FangSong" w:hAnsi="Palatino Linotype" w:cs="Arial"/>
          <w:bCs/>
          <w:i/>
          <w:sz w:val="24"/>
          <w:szCs w:val="24"/>
          <w:lang w:val="es-ES_tradnl" w:eastAsia="es-ES"/>
        </w:rPr>
        <w:t xml:space="preserve">xico. 08 de marzo de 2017. Por unanimidad. Comisionado Ponente </w:t>
      </w:r>
      <w:proofErr w:type="spellStart"/>
      <w:r w:rsidRPr="006402AC">
        <w:rPr>
          <w:rFonts w:ascii="Palatino Linotype" w:eastAsia="FangSong" w:hAnsi="Palatino Linotype" w:cs="Arial"/>
          <w:bCs/>
          <w:i/>
          <w:sz w:val="24"/>
          <w:szCs w:val="24"/>
          <w:lang w:val="es-ES_tradnl" w:eastAsia="es-ES"/>
        </w:rPr>
        <w:t>Rosendoevgueni</w:t>
      </w:r>
      <w:proofErr w:type="spellEnd"/>
      <w:r w:rsidRPr="006402AC">
        <w:rPr>
          <w:rFonts w:ascii="Palatino Linotype" w:eastAsia="FangSong" w:hAnsi="Palatino Linotype" w:cs="Arial"/>
          <w:bCs/>
          <w:i/>
          <w:sz w:val="24"/>
          <w:szCs w:val="24"/>
          <w:lang w:val="es-ES_tradnl" w:eastAsia="es-ES"/>
        </w:rPr>
        <w:t xml:space="preserve"> Monterrey </w:t>
      </w:r>
      <w:proofErr w:type="spellStart"/>
      <w:r w:rsidRPr="006402AC">
        <w:rPr>
          <w:rFonts w:ascii="Palatino Linotype" w:eastAsia="FangSong" w:hAnsi="Palatino Linotype" w:cs="Arial"/>
          <w:bCs/>
          <w:i/>
          <w:sz w:val="24"/>
          <w:szCs w:val="24"/>
          <w:lang w:val="es-ES_tradnl" w:eastAsia="es-ES"/>
        </w:rPr>
        <w:t>Chepov</w:t>
      </w:r>
      <w:proofErr w:type="spellEnd"/>
      <w:r w:rsidRPr="006402AC">
        <w:rPr>
          <w:rFonts w:ascii="Palatino Linotype" w:eastAsia="FangSong" w:hAnsi="Palatino Linotype" w:cs="Arial"/>
          <w:bCs/>
          <w:i/>
          <w:sz w:val="24"/>
          <w:szCs w:val="24"/>
          <w:lang w:val="es-ES_tradnl" w:eastAsia="es-ES"/>
        </w:rPr>
        <w:t xml:space="preserve">. </w:t>
      </w:r>
    </w:p>
    <w:p w:rsidR="00A67B7D" w:rsidRPr="006402AC" w:rsidRDefault="00A67B7D" w:rsidP="006402AC">
      <w:pPr>
        <w:spacing w:after="0" w:line="360" w:lineRule="auto"/>
        <w:ind w:right="616"/>
        <w:jc w:val="both"/>
        <w:rPr>
          <w:rFonts w:ascii="Palatino Linotype" w:eastAsia="FangSong" w:hAnsi="Palatino Linotype" w:cs="Arial"/>
          <w:bCs/>
          <w:i/>
          <w:sz w:val="24"/>
          <w:szCs w:val="24"/>
          <w:lang w:val="es-ES_tradnl" w:eastAsia="es-ES"/>
        </w:rPr>
      </w:pPr>
      <w:r w:rsidRPr="006402AC">
        <w:rPr>
          <w:rFonts w:ascii="Palatino Linotype" w:eastAsia="FangSong" w:hAnsi="Palatino Linotype" w:cs="Courier New"/>
          <w:bCs/>
          <w:i/>
          <w:sz w:val="24"/>
          <w:szCs w:val="24"/>
          <w:lang w:val="es-ES_tradnl" w:eastAsia="es-ES"/>
        </w:rPr>
        <w:t>•</w:t>
      </w:r>
      <w:r w:rsidRPr="006402AC">
        <w:rPr>
          <w:rFonts w:ascii="Palatino Linotype" w:eastAsia="FangSong" w:hAnsi="Palatino Linotype" w:cs="Arial"/>
          <w:bCs/>
          <w:i/>
          <w:sz w:val="24"/>
          <w:szCs w:val="24"/>
          <w:lang w:val="es-ES_tradnl" w:eastAsia="es-ES"/>
        </w:rPr>
        <w:tab/>
        <w:t>RRA 1564/17. Tribunal Electoral del Poder Judicial de la Federación. 26 de abril de 2017. Por unanimidad. Comisionado Ponente Oscar Mauricio Guerra Ford.”</w:t>
      </w:r>
    </w:p>
    <w:p w:rsidR="00A67B7D" w:rsidRPr="006402AC" w:rsidRDefault="00A67B7D" w:rsidP="006402AC">
      <w:pPr>
        <w:spacing w:after="0" w:line="360" w:lineRule="auto"/>
        <w:ind w:right="616"/>
        <w:jc w:val="both"/>
        <w:rPr>
          <w:rFonts w:ascii="Palatino Linotype" w:eastAsia="FangSong" w:hAnsi="Palatino Linotype" w:cs="Arial"/>
          <w:bCs/>
          <w:i/>
          <w:sz w:val="24"/>
          <w:szCs w:val="24"/>
          <w:lang w:val="es-ES_tradnl" w:eastAsia="es-ES"/>
        </w:rPr>
      </w:pPr>
      <w:r w:rsidRPr="006402AC">
        <w:rPr>
          <w:rFonts w:ascii="Palatino Linotype" w:eastAsia="FangSong" w:hAnsi="Palatino Linotype" w:cs="Arial"/>
          <w:bCs/>
          <w:sz w:val="24"/>
          <w:szCs w:val="24"/>
          <w:lang w:val="es-ES_tradnl" w:eastAsia="es-ES"/>
        </w:rPr>
        <w:t>(</w:t>
      </w:r>
      <w:r w:rsidRPr="006402AC">
        <w:rPr>
          <w:rFonts w:ascii="Palatino Linotype" w:eastAsia="FangSong" w:hAnsi="Palatino Linotype" w:cs="Calibri"/>
          <w:bCs/>
          <w:sz w:val="24"/>
          <w:szCs w:val="24"/>
          <w:lang w:val="es-ES_tradnl" w:eastAsia="es-ES"/>
        </w:rPr>
        <w:t>É</w:t>
      </w:r>
      <w:r w:rsidRPr="006402AC">
        <w:rPr>
          <w:rFonts w:ascii="Palatino Linotype" w:eastAsia="FangSong" w:hAnsi="Palatino Linotype" w:cs="Arial"/>
          <w:bCs/>
          <w:sz w:val="24"/>
          <w:szCs w:val="24"/>
          <w:lang w:val="es-ES_tradnl" w:eastAsia="es-ES"/>
        </w:rPr>
        <w:t>nfasis a</w:t>
      </w:r>
      <w:r w:rsidRPr="006402AC">
        <w:rPr>
          <w:rFonts w:ascii="Palatino Linotype" w:eastAsia="FangSong" w:hAnsi="Palatino Linotype" w:cs="Calibri"/>
          <w:bCs/>
          <w:sz w:val="24"/>
          <w:szCs w:val="24"/>
          <w:lang w:val="es-ES_tradnl" w:eastAsia="es-ES"/>
        </w:rPr>
        <w:t>ñ</w:t>
      </w:r>
      <w:r w:rsidRPr="006402AC">
        <w:rPr>
          <w:rFonts w:ascii="Palatino Linotype" w:eastAsia="FangSong" w:hAnsi="Palatino Linotype" w:cs="Arial"/>
          <w:bCs/>
          <w:sz w:val="24"/>
          <w:szCs w:val="24"/>
          <w:lang w:val="es-ES_tradnl" w:eastAsia="es-ES"/>
        </w:rPr>
        <w:t>adido)</w:t>
      </w:r>
    </w:p>
    <w:p w:rsidR="00A67B7D" w:rsidRPr="006402AC" w:rsidRDefault="00A67B7D" w:rsidP="006402AC">
      <w:pPr>
        <w:spacing w:after="0" w:line="360" w:lineRule="auto"/>
        <w:jc w:val="both"/>
        <w:rPr>
          <w:rFonts w:ascii="Palatino Linotype" w:eastAsia="FangSong" w:hAnsi="Palatino Linotype" w:cs="Arial"/>
          <w:sz w:val="24"/>
          <w:szCs w:val="24"/>
          <w:lang w:val="es-ES_tradnl" w:eastAsia="es-MX"/>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6402AC">
        <w:rPr>
          <w:rFonts w:ascii="Palatino Linotype" w:eastAsia="FangSong" w:hAnsi="Palatino Linotype" w:cs="Arial"/>
          <w:sz w:val="24"/>
          <w:szCs w:val="24"/>
          <w:lang w:val="es-ES_tradnl" w:eastAsia="es-MX"/>
        </w:rPr>
        <w:t>homoclave</w:t>
      </w:r>
      <w:proofErr w:type="spellEnd"/>
      <w:r w:rsidRPr="006402AC">
        <w:rPr>
          <w:rFonts w:ascii="Palatino Linotype" w:eastAsia="FangSong" w:hAnsi="Palatino Linotype" w:cs="Arial"/>
          <w:sz w:val="24"/>
          <w:szCs w:val="24"/>
          <w:lang w:val="es-ES_tradnl" w:eastAsia="es-MX"/>
        </w:rPr>
        <w:t xml:space="preserve">, determinando la identificación de dicha persona para efectos fiscales, por lo que éste constituye un dato personal que </w:t>
      </w:r>
      <w:r w:rsidRPr="006402AC">
        <w:rPr>
          <w:rFonts w:ascii="Palatino Linotype" w:eastAsia="FangSong" w:hAnsi="Palatino Linotype" w:cs="Arial"/>
          <w:sz w:val="24"/>
          <w:szCs w:val="24"/>
          <w:lang w:val="es-ES_tradnl" w:eastAsia="es-MX"/>
        </w:rPr>
        <w:lastRenderedPageBreak/>
        <w:t xml:space="preserve">concierne a una persona física identificada e identificable en términos de los artículos 2 fracción II de la Ley de Transparencia y Acceso a la Información Pública del Estado de México y Municipios y  </w:t>
      </w:r>
      <w:r w:rsidRPr="006402AC">
        <w:rPr>
          <w:rFonts w:ascii="Palatino Linotype" w:eastAsia="FangSong" w:hAnsi="Palatino Linotype" w:cs="Arial"/>
          <w:sz w:val="24"/>
          <w:szCs w:val="24"/>
          <w:lang w:val="es-ES_tradnl" w:eastAsia="es-ES"/>
        </w:rPr>
        <w:t>4 fracción XI de la Ley de Protección de Datos Personales en Posesión de Sujetos Obligados del Estado de México y Municipios</w:t>
      </w:r>
      <w:r w:rsidRPr="006402AC">
        <w:rPr>
          <w:rFonts w:ascii="Palatino Linotype" w:eastAsia="FangSong" w:hAnsi="Palatino Linotype" w:cs="Arial"/>
          <w:sz w:val="24"/>
          <w:szCs w:val="24"/>
          <w:lang w:val="es-ES_tradnl" w:eastAsia="es-MX"/>
        </w:rPr>
        <w:t>.</w:t>
      </w:r>
    </w:p>
    <w:p w:rsidR="00A67B7D" w:rsidRPr="006402AC" w:rsidRDefault="00A67B7D" w:rsidP="006402AC">
      <w:pPr>
        <w:spacing w:after="0" w:line="360" w:lineRule="auto"/>
        <w:contextualSpacing/>
        <w:jc w:val="both"/>
        <w:rPr>
          <w:rFonts w:ascii="Palatino Linotype" w:eastAsia="FangSong" w:hAnsi="Palatino Linotype" w:cs="Arial"/>
          <w:sz w:val="24"/>
          <w:szCs w:val="24"/>
          <w:lang w:val="es-ES_tradnl" w:eastAsia="es-MX"/>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Arial"/>
          <w:sz w:val="24"/>
          <w:szCs w:val="24"/>
          <w:lang w:val="es-ES_tradnl" w:eastAsia="es-MX"/>
        </w:rPr>
        <w:t xml:space="preserve">Por cuanto hace a la </w:t>
      </w:r>
      <w:r w:rsidRPr="006402AC">
        <w:rPr>
          <w:rFonts w:ascii="Palatino Linotype" w:eastAsia="FangSong" w:hAnsi="Palatino Linotype" w:cs="Arial"/>
          <w:b/>
          <w:sz w:val="24"/>
          <w:szCs w:val="24"/>
          <w:lang w:val="es-ES_tradnl" w:eastAsia="es-ES"/>
        </w:rPr>
        <w:t xml:space="preserve">Clave </w:t>
      </w:r>
      <w:r w:rsidRPr="006402AC">
        <w:rPr>
          <w:rFonts w:ascii="Palatino Linotype" w:eastAsia="FangSong" w:hAnsi="Palatino Linotype" w:cs="Calibri"/>
          <w:b/>
          <w:sz w:val="24"/>
          <w:szCs w:val="24"/>
          <w:lang w:val="es-ES_tradnl" w:eastAsia="es-ES"/>
        </w:rPr>
        <w:t>Ú</w:t>
      </w:r>
      <w:r w:rsidRPr="006402AC">
        <w:rPr>
          <w:rFonts w:ascii="Palatino Linotype" w:eastAsia="FangSong" w:hAnsi="Palatino Linotype" w:cs="Arial"/>
          <w:b/>
          <w:sz w:val="24"/>
          <w:szCs w:val="24"/>
          <w:lang w:val="es-ES_tradnl" w:eastAsia="es-ES"/>
        </w:rPr>
        <w:t>nica de Registro de Poblaci</w:t>
      </w:r>
      <w:r w:rsidRPr="006402AC">
        <w:rPr>
          <w:rFonts w:ascii="Palatino Linotype" w:eastAsia="FangSong" w:hAnsi="Palatino Linotype" w:cs="FangSong"/>
          <w:b/>
          <w:sz w:val="24"/>
          <w:szCs w:val="24"/>
          <w:lang w:val="es-ES_tradnl" w:eastAsia="es-ES"/>
        </w:rPr>
        <w:t>ó</w:t>
      </w:r>
      <w:r w:rsidRPr="006402AC">
        <w:rPr>
          <w:rFonts w:ascii="Palatino Linotype" w:eastAsia="FangSong" w:hAnsi="Palatino Linotype" w:cs="Arial"/>
          <w:b/>
          <w:sz w:val="24"/>
          <w:szCs w:val="24"/>
          <w:lang w:val="es-ES_tradnl" w:eastAsia="es-ES"/>
        </w:rPr>
        <w:t xml:space="preserve">n, </w:t>
      </w:r>
      <w:r w:rsidRPr="006402AC">
        <w:rPr>
          <w:rFonts w:ascii="Palatino Linotype" w:eastAsia="FangSong"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A67B7D" w:rsidRPr="006402AC" w:rsidRDefault="00A67B7D" w:rsidP="006402AC">
      <w:pPr>
        <w:spacing w:after="0" w:line="360" w:lineRule="auto"/>
        <w:jc w:val="both"/>
        <w:rPr>
          <w:rFonts w:ascii="Palatino Linotype" w:eastAsia="FangSong" w:hAnsi="Palatino Linotype" w:cs="Arial"/>
          <w:sz w:val="24"/>
          <w:szCs w:val="24"/>
          <w:lang w:val="es-ES_tradnl" w:eastAsia="es-MX"/>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Arial"/>
          <w:sz w:val="24"/>
          <w:szCs w:val="24"/>
          <w:lang w:val="es-ES_tradnl" w:eastAsia="es-MX"/>
        </w:rPr>
        <w:t>Lo anterior, tiene sustento en los artículos 86 y 91 de la Ley General de Población, la cual se</w:t>
      </w:r>
      <w:r w:rsidRPr="006402AC">
        <w:rPr>
          <w:rFonts w:ascii="Palatino Linotype" w:eastAsia="FangSong" w:hAnsi="Palatino Linotype" w:cs="Calibri"/>
          <w:sz w:val="24"/>
          <w:szCs w:val="24"/>
          <w:lang w:val="es-ES_tradnl" w:eastAsia="es-MX"/>
        </w:rPr>
        <w:t>ñ</w:t>
      </w:r>
      <w:r w:rsidRPr="006402AC">
        <w:rPr>
          <w:rFonts w:ascii="Palatino Linotype" w:eastAsia="FangSong" w:hAnsi="Palatino Linotype" w:cs="Arial"/>
          <w:sz w:val="24"/>
          <w:szCs w:val="24"/>
          <w:lang w:val="es-ES_tradnl" w:eastAsia="es-MX"/>
        </w:rPr>
        <w:t>ala lo siguiente:</w:t>
      </w:r>
    </w:p>
    <w:p w:rsidR="00A67B7D" w:rsidRPr="006402AC" w:rsidRDefault="00A67B7D" w:rsidP="006402AC">
      <w:pPr>
        <w:spacing w:after="0" w:line="360" w:lineRule="auto"/>
        <w:rPr>
          <w:rFonts w:ascii="Palatino Linotype" w:eastAsia="FangSong" w:hAnsi="Palatino Linotype" w:cs="Arial"/>
          <w:sz w:val="24"/>
          <w:szCs w:val="24"/>
          <w:lang w:val="es-ES_tradnl" w:eastAsia="es-MX"/>
        </w:rPr>
      </w:pPr>
    </w:p>
    <w:p w:rsidR="00A67B7D" w:rsidRPr="006402AC" w:rsidRDefault="00A67B7D" w:rsidP="006402AC">
      <w:pPr>
        <w:spacing w:after="0" w:line="360" w:lineRule="auto"/>
        <w:ind w:right="616"/>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Bold"/>
          <w:b/>
          <w:bCs/>
          <w:i/>
          <w:sz w:val="24"/>
          <w:szCs w:val="24"/>
          <w:lang w:val="es-ES_tradnl" w:eastAsia="es-MX"/>
        </w:rPr>
        <w:t xml:space="preserve">“Artículo 86. </w:t>
      </w:r>
      <w:r w:rsidRPr="006402AC">
        <w:rPr>
          <w:rFonts w:ascii="Palatino Linotype" w:eastAsia="FangSong" w:hAnsi="Palatino Linotype" w:cs="Arial"/>
          <w:i/>
          <w:sz w:val="24"/>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A67B7D" w:rsidRPr="006402AC" w:rsidRDefault="00A67B7D" w:rsidP="006402AC">
      <w:pPr>
        <w:spacing w:after="0" w:line="360" w:lineRule="auto"/>
        <w:ind w:right="616"/>
        <w:jc w:val="both"/>
        <w:rPr>
          <w:rFonts w:ascii="Palatino Linotype" w:eastAsia="FangSong" w:hAnsi="Palatino Linotype" w:cs="Arial"/>
          <w:i/>
          <w:sz w:val="24"/>
          <w:szCs w:val="24"/>
          <w:lang w:val="es-ES_tradnl" w:eastAsia="es-MX"/>
        </w:rPr>
      </w:pPr>
    </w:p>
    <w:p w:rsidR="00A67B7D" w:rsidRPr="006402AC" w:rsidRDefault="00A67B7D" w:rsidP="006402AC">
      <w:pPr>
        <w:spacing w:after="0" w:line="360" w:lineRule="auto"/>
        <w:ind w:right="616"/>
        <w:jc w:val="both"/>
        <w:rPr>
          <w:rFonts w:ascii="Palatino Linotype" w:eastAsia="FangSong" w:hAnsi="Palatino Linotype" w:cs="Arial"/>
          <w:i/>
          <w:sz w:val="24"/>
          <w:szCs w:val="24"/>
          <w:lang w:val="es-ES_tradnl" w:eastAsia="es-MX"/>
        </w:rPr>
      </w:pPr>
      <w:r w:rsidRPr="006402AC">
        <w:rPr>
          <w:rFonts w:ascii="Palatino Linotype" w:eastAsia="FangSong" w:hAnsi="Palatino Linotype" w:cs="Arial,Bold"/>
          <w:b/>
          <w:bCs/>
          <w:i/>
          <w:sz w:val="24"/>
          <w:szCs w:val="24"/>
          <w:lang w:val="es-ES_tradnl" w:eastAsia="es-MX"/>
        </w:rPr>
        <w:t xml:space="preserve">Artículo 91. </w:t>
      </w:r>
      <w:r w:rsidRPr="006402AC">
        <w:rPr>
          <w:rFonts w:ascii="Palatino Linotype" w:eastAsia="FangSong" w:hAnsi="Palatino Linotype" w:cs="Arial"/>
          <w:i/>
          <w:sz w:val="24"/>
          <w:szCs w:val="24"/>
          <w:lang w:val="es-ES_tradnl" w:eastAsia="es-MX"/>
        </w:rPr>
        <w:t xml:space="preserve">Al incorporar a una persona en el Registro Nacional de Población, se le asignará una clave que se denominará Clave </w:t>
      </w:r>
      <w:r w:rsidRPr="006402AC">
        <w:rPr>
          <w:rFonts w:ascii="Palatino Linotype" w:eastAsia="FangSong" w:hAnsi="Palatino Linotype" w:cs="Calibri"/>
          <w:i/>
          <w:sz w:val="24"/>
          <w:szCs w:val="24"/>
          <w:lang w:val="es-ES_tradnl" w:eastAsia="es-MX"/>
        </w:rPr>
        <w:t>Ú</w:t>
      </w:r>
      <w:r w:rsidRPr="006402AC">
        <w:rPr>
          <w:rFonts w:ascii="Palatino Linotype" w:eastAsia="FangSong" w:hAnsi="Palatino Linotype" w:cs="Arial"/>
          <w:i/>
          <w:sz w:val="24"/>
          <w:szCs w:val="24"/>
          <w:lang w:val="es-ES_tradnl" w:eastAsia="es-MX"/>
        </w:rPr>
        <w:t>nica de Registro de Poblaci</w:t>
      </w:r>
      <w:r w:rsidRPr="006402AC">
        <w:rPr>
          <w:rFonts w:ascii="Palatino Linotype" w:eastAsia="FangSong" w:hAnsi="Palatino Linotype" w:cs="FangSong"/>
          <w:i/>
          <w:sz w:val="24"/>
          <w:szCs w:val="24"/>
          <w:lang w:val="es-ES_tradnl" w:eastAsia="es-MX"/>
        </w:rPr>
        <w:t>ó</w:t>
      </w:r>
      <w:r w:rsidRPr="006402AC">
        <w:rPr>
          <w:rFonts w:ascii="Palatino Linotype" w:eastAsia="FangSong" w:hAnsi="Palatino Linotype" w:cs="Arial"/>
          <w:i/>
          <w:sz w:val="24"/>
          <w:szCs w:val="24"/>
          <w:lang w:val="es-ES_tradnl" w:eastAsia="es-MX"/>
        </w:rPr>
        <w:t>n. Esta servir</w:t>
      </w:r>
      <w:r w:rsidRPr="006402AC">
        <w:rPr>
          <w:rFonts w:ascii="Palatino Linotype" w:eastAsia="FangSong" w:hAnsi="Palatino Linotype" w:cs="FangSong"/>
          <w:i/>
          <w:sz w:val="24"/>
          <w:szCs w:val="24"/>
          <w:lang w:val="es-ES_tradnl" w:eastAsia="es-MX"/>
        </w:rPr>
        <w:t>á</w:t>
      </w:r>
      <w:r w:rsidRPr="006402AC">
        <w:rPr>
          <w:rFonts w:ascii="Palatino Linotype" w:eastAsia="FangSong" w:hAnsi="Palatino Linotype" w:cs="Arial"/>
          <w:i/>
          <w:sz w:val="24"/>
          <w:szCs w:val="24"/>
          <w:lang w:val="es-ES_tradnl" w:eastAsia="es-MX"/>
        </w:rPr>
        <w:t xml:space="preserve"> para registrarla e identificarla en forma individual.</w:t>
      </w:r>
      <w:r w:rsidRPr="006402AC">
        <w:rPr>
          <w:rFonts w:ascii="Palatino Linotype" w:eastAsia="FangSong" w:hAnsi="Palatino Linotype" w:cs="FangSong"/>
          <w:i/>
          <w:sz w:val="24"/>
          <w:szCs w:val="24"/>
          <w:lang w:val="es-ES_tradnl" w:eastAsia="es-MX"/>
        </w:rPr>
        <w:t>”</w:t>
      </w:r>
    </w:p>
    <w:p w:rsidR="00A67B7D" w:rsidRPr="006402AC" w:rsidRDefault="00A67B7D" w:rsidP="006402AC">
      <w:pPr>
        <w:spacing w:after="0" w:line="360" w:lineRule="auto"/>
        <w:rPr>
          <w:rFonts w:ascii="Palatino Linotype" w:eastAsia="FangSong" w:hAnsi="Palatino Linotype" w:cs="Arial"/>
          <w:sz w:val="24"/>
          <w:szCs w:val="24"/>
          <w:lang w:val="es-ES_tradnl" w:eastAsia="es-MX"/>
        </w:rPr>
      </w:pPr>
    </w:p>
    <w:p w:rsidR="00A67B7D" w:rsidRPr="006402AC" w:rsidRDefault="00A67B7D" w:rsidP="006402AC">
      <w:pPr>
        <w:numPr>
          <w:ilvl w:val="0"/>
          <w:numId w:val="2"/>
        </w:numPr>
        <w:shd w:val="clear" w:color="auto" w:fill="FFFFFF"/>
        <w:spacing w:after="0" w:line="360" w:lineRule="auto"/>
        <w:ind w:left="0" w:firstLine="0"/>
        <w:contextualSpacing/>
        <w:jc w:val="both"/>
        <w:rPr>
          <w:rFonts w:ascii="Palatino Linotype" w:eastAsia="FangSong" w:hAnsi="Palatino Linotype" w:cs="Times New Roman"/>
          <w:sz w:val="24"/>
          <w:szCs w:val="24"/>
          <w:lang w:val="es-ES_tradnl" w:eastAsia="es-MX"/>
        </w:rPr>
      </w:pPr>
      <w:r w:rsidRPr="006402AC">
        <w:rPr>
          <w:rFonts w:ascii="Palatino Linotype" w:eastAsia="FangSong" w:hAnsi="Palatino Linotype" w:cs="Times New Roman"/>
          <w:sz w:val="24"/>
          <w:szCs w:val="24"/>
          <w:lang w:val="es-ES_tradnl" w:eastAsia="es-MX"/>
        </w:rPr>
        <w:t xml:space="preserve">Ahora bien, la Clave </w:t>
      </w:r>
      <w:r w:rsidRPr="006402AC">
        <w:rPr>
          <w:rFonts w:ascii="Palatino Linotype" w:eastAsia="FangSong" w:hAnsi="Palatino Linotype" w:cs="Calibri"/>
          <w:sz w:val="24"/>
          <w:szCs w:val="24"/>
          <w:lang w:val="es-ES_tradnl" w:eastAsia="es-MX"/>
        </w:rPr>
        <w:t>Ú</w:t>
      </w:r>
      <w:r w:rsidRPr="006402AC">
        <w:rPr>
          <w:rFonts w:ascii="Palatino Linotype" w:eastAsia="FangSong" w:hAnsi="Palatino Linotype" w:cs="Times New Roman"/>
          <w:sz w:val="24"/>
          <w:szCs w:val="24"/>
          <w:lang w:val="es-ES_tradnl" w:eastAsia="es-MX"/>
        </w:rPr>
        <w:t>nica de Registro de Poblaci</w:t>
      </w:r>
      <w:r w:rsidRPr="006402AC">
        <w:rPr>
          <w:rFonts w:ascii="Palatino Linotype" w:eastAsia="FangSong" w:hAnsi="Palatino Linotype" w:cs="FangSong"/>
          <w:sz w:val="24"/>
          <w:szCs w:val="24"/>
          <w:lang w:val="es-ES_tradnl" w:eastAsia="es-MX"/>
        </w:rPr>
        <w:t>ó</w:t>
      </w:r>
      <w:r w:rsidRPr="006402AC">
        <w:rPr>
          <w:rFonts w:ascii="Palatino Linotype" w:eastAsia="FangSong" w:hAnsi="Palatino Linotype" w:cs="Times New Roman"/>
          <w:sz w:val="24"/>
          <w:szCs w:val="24"/>
          <w:lang w:val="es-ES_tradnl" w:eastAsia="es-MX"/>
        </w:rPr>
        <w:t>n, est</w:t>
      </w:r>
      <w:r w:rsidRPr="006402AC">
        <w:rPr>
          <w:rFonts w:ascii="Palatino Linotype" w:eastAsia="FangSong" w:hAnsi="Palatino Linotype" w:cs="FangSong"/>
          <w:sz w:val="24"/>
          <w:szCs w:val="24"/>
          <w:lang w:val="es-ES_tradnl" w:eastAsia="es-MX"/>
        </w:rPr>
        <w:t>á</w:t>
      </w:r>
      <w:r w:rsidRPr="006402AC">
        <w:rPr>
          <w:rFonts w:ascii="Palatino Linotype" w:eastAsia="FangSong" w:hAnsi="Palatino Linotype" w:cs="Times New Roman"/>
          <w:sz w:val="24"/>
          <w:szCs w:val="24"/>
          <w:lang w:val="es-ES_tradnl" w:eastAsia="es-MX"/>
        </w:rPr>
        <w:t xml:space="preserve"> integrada de 18 elementos representados por letras y números, que se generan a partir de los datos contenidos en un documento probatorio de identidad (acta de nacimiento, carta de naturalización o documento migratorio), la cual se integra de</w:t>
      </w:r>
      <w:r w:rsidRPr="006402AC">
        <w:rPr>
          <w:rFonts w:ascii="Palatino Linotype" w:eastAsia="FangSong"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w:t>
      </w:r>
      <w:r w:rsidRPr="006402AC">
        <w:rPr>
          <w:rFonts w:ascii="Palatino Linotype" w:eastAsia="FangSong" w:hAnsi="Palatino Linotype" w:cs="Calibri"/>
          <w:sz w:val="24"/>
          <w:szCs w:val="24"/>
          <w:lang w:val="es-ES_tradnl" w:eastAsia="es-MX"/>
        </w:rPr>
        <w:t>ñ</w:t>
      </w:r>
      <w:r w:rsidRPr="006402AC">
        <w:rPr>
          <w:rFonts w:ascii="Palatino Linotype" w:eastAsia="FangSong" w:hAnsi="Palatino Linotype" w:cs="Arial"/>
          <w:sz w:val="24"/>
          <w:szCs w:val="24"/>
          <w:lang w:val="es-ES_tradnl" w:eastAsia="es-MX"/>
        </w:rPr>
        <w:t>o/mes/d</w:t>
      </w:r>
      <w:r w:rsidRPr="006402AC">
        <w:rPr>
          <w:rFonts w:ascii="Palatino Linotype" w:eastAsia="FangSong" w:hAnsi="Palatino Linotype" w:cs="FangSong"/>
          <w:sz w:val="24"/>
          <w:szCs w:val="24"/>
          <w:lang w:val="es-ES_tradnl" w:eastAsia="es-MX"/>
        </w:rPr>
        <w:t>í</w:t>
      </w:r>
      <w:r w:rsidRPr="006402AC">
        <w:rPr>
          <w:rFonts w:ascii="Palatino Linotype" w:eastAsia="FangSong" w:hAnsi="Palatino Linotype" w:cs="Arial"/>
          <w:sz w:val="24"/>
          <w:szCs w:val="24"/>
          <w:lang w:val="es-ES_tradnl" w:eastAsia="es-MX"/>
        </w:rPr>
        <w:t>a</w:t>
      </w:r>
      <w:r w:rsidRPr="006402AC">
        <w:rPr>
          <w:rFonts w:ascii="Palatino Linotype" w:eastAsia="FangSong"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A67B7D" w:rsidRPr="006402AC" w:rsidRDefault="00A67B7D" w:rsidP="006402AC">
      <w:pPr>
        <w:shd w:val="clear" w:color="auto" w:fill="FFFFFF"/>
        <w:spacing w:after="0" w:line="360" w:lineRule="auto"/>
        <w:contextualSpacing/>
        <w:jc w:val="both"/>
        <w:rPr>
          <w:rFonts w:ascii="Palatino Linotype" w:eastAsia="FangSong" w:hAnsi="Palatino Linotype" w:cs="Times New Roman"/>
          <w:sz w:val="24"/>
          <w:szCs w:val="24"/>
          <w:lang w:val="es-ES_tradnl" w:eastAsia="es-MX"/>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Arial"/>
          <w:sz w:val="24"/>
          <w:szCs w:val="24"/>
          <w:lang w:val="es-ES_tradnl" w:eastAsia="es-MX"/>
        </w:rPr>
        <w:t>Al respecto, el Instituto Nacional de Transparencia, Acceso a la Información y Protección de Datos Personales (INAI) a través del Criterio 18/17, se</w:t>
      </w:r>
      <w:r w:rsidRPr="006402AC">
        <w:rPr>
          <w:rFonts w:ascii="Palatino Linotype" w:eastAsia="FangSong" w:hAnsi="Palatino Linotype" w:cs="Calibri"/>
          <w:sz w:val="24"/>
          <w:szCs w:val="24"/>
          <w:lang w:val="es-ES_tradnl" w:eastAsia="es-MX"/>
        </w:rPr>
        <w:t>ñ</w:t>
      </w:r>
      <w:r w:rsidRPr="006402AC">
        <w:rPr>
          <w:rFonts w:ascii="Palatino Linotype" w:eastAsia="FangSong" w:hAnsi="Palatino Linotype" w:cs="Arial"/>
          <w:sz w:val="24"/>
          <w:szCs w:val="24"/>
          <w:lang w:val="es-ES_tradnl" w:eastAsia="es-MX"/>
        </w:rPr>
        <w:t>ala literalmente lo siguiente:</w:t>
      </w:r>
    </w:p>
    <w:p w:rsidR="00A67B7D" w:rsidRPr="006402AC" w:rsidRDefault="00A67B7D" w:rsidP="006402AC">
      <w:pPr>
        <w:spacing w:after="0" w:line="360" w:lineRule="auto"/>
        <w:ind w:right="616"/>
        <w:jc w:val="both"/>
        <w:rPr>
          <w:rFonts w:ascii="Palatino Linotype" w:eastAsia="FangSong" w:hAnsi="Palatino Linotype" w:cs="Arial"/>
          <w:sz w:val="24"/>
          <w:szCs w:val="24"/>
          <w:lang w:val="es-ES_tradnl" w:eastAsia="es-MX"/>
        </w:rPr>
      </w:pPr>
    </w:p>
    <w:p w:rsidR="00A67B7D" w:rsidRPr="006402AC" w:rsidRDefault="00A67B7D" w:rsidP="006402AC">
      <w:pPr>
        <w:spacing w:after="0" w:line="360" w:lineRule="auto"/>
        <w:ind w:right="616"/>
        <w:jc w:val="both"/>
        <w:rPr>
          <w:rFonts w:ascii="Palatino Linotype" w:eastAsia="FangSong" w:hAnsi="Palatino Linotype" w:cs="Arial"/>
          <w:bCs/>
          <w:i/>
          <w:sz w:val="24"/>
          <w:szCs w:val="24"/>
          <w:lang w:val="es-ES_tradnl" w:eastAsia="es-MX"/>
        </w:rPr>
      </w:pPr>
      <w:r w:rsidRPr="006402AC">
        <w:rPr>
          <w:rFonts w:ascii="Palatino Linotype" w:eastAsia="FangSong" w:hAnsi="Palatino Linotype" w:cs="Arial"/>
          <w:b/>
          <w:bCs/>
          <w:i/>
          <w:sz w:val="24"/>
          <w:szCs w:val="24"/>
          <w:lang w:val="es-ES_tradnl" w:eastAsia="es-MX"/>
        </w:rPr>
        <w:t xml:space="preserve"> </w:t>
      </w:r>
      <w:r w:rsidRPr="006402AC">
        <w:rPr>
          <w:rFonts w:ascii="Palatino Linotype" w:eastAsia="FangSong" w:hAnsi="Palatino Linotype" w:cs="Arial"/>
          <w:bCs/>
          <w:i/>
          <w:sz w:val="24"/>
          <w:szCs w:val="24"/>
          <w:lang w:val="es-ES_tradnl" w:eastAsia="es-MX"/>
        </w:rPr>
        <w:t>“</w:t>
      </w:r>
      <w:r w:rsidRPr="006402AC">
        <w:rPr>
          <w:rFonts w:ascii="Palatino Linotype" w:eastAsia="FangSong" w:hAnsi="Palatino Linotype" w:cs="Arial"/>
          <w:b/>
          <w:bCs/>
          <w:i/>
          <w:sz w:val="24"/>
          <w:szCs w:val="24"/>
          <w:lang w:val="es-ES_tradnl" w:eastAsia="es-MX"/>
        </w:rPr>
        <w:t xml:space="preserve">Clave </w:t>
      </w:r>
      <w:r w:rsidRPr="006402AC">
        <w:rPr>
          <w:rFonts w:ascii="Palatino Linotype" w:eastAsia="FangSong" w:hAnsi="Palatino Linotype" w:cs="Calibri"/>
          <w:b/>
          <w:bCs/>
          <w:i/>
          <w:sz w:val="24"/>
          <w:szCs w:val="24"/>
          <w:lang w:val="es-ES_tradnl" w:eastAsia="es-MX"/>
        </w:rPr>
        <w:t>Ú</w:t>
      </w:r>
      <w:r w:rsidRPr="006402AC">
        <w:rPr>
          <w:rFonts w:ascii="Palatino Linotype" w:eastAsia="FangSong" w:hAnsi="Palatino Linotype" w:cs="Arial"/>
          <w:b/>
          <w:bCs/>
          <w:i/>
          <w:sz w:val="24"/>
          <w:szCs w:val="24"/>
          <w:lang w:val="es-ES_tradnl" w:eastAsia="es-MX"/>
        </w:rPr>
        <w:t>nica de Registro de Poblaci</w:t>
      </w:r>
      <w:r w:rsidRPr="006402AC">
        <w:rPr>
          <w:rFonts w:ascii="Palatino Linotype" w:eastAsia="FangSong" w:hAnsi="Palatino Linotype" w:cs="FangSong"/>
          <w:b/>
          <w:bCs/>
          <w:i/>
          <w:sz w:val="24"/>
          <w:szCs w:val="24"/>
          <w:lang w:val="es-ES_tradnl" w:eastAsia="es-MX"/>
        </w:rPr>
        <w:t>ó</w:t>
      </w:r>
      <w:r w:rsidRPr="006402AC">
        <w:rPr>
          <w:rFonts w:ascii="Palatino Linotype" w:eastAsia="FangSong" w:hAnsi="Palatino Linotype" w:cs="Arial"/>
          <w:b/>
          <w:bCs/>
          <w:i/>
          <w:sz w:val="24"/>
          <w:szCs w:val="24"/>
          <w:lang w:val="es-ES_tradnl" w:eastAsia="es-MX"/>
        </w:rPr>
        <w:t>n (CURP)</w:t>
      </w:r>
      <w:r w:rsidRPr="006402AC">
        <w:rPr>
          <w:rFonts w:ascii="Palatino Linotype" w:eastAsia="FangSong" w:hAnsi="Palatino Linotype" w:cs="Arial"/>
          <w:bCs/>
          <w:i/>
          <w:sz w:val="24"/>
          <w:szCs w:val="24"/>
          <w:lang w:val="es-ES_tradnl" w:eastAsia="es-MX"/>
        </w:rPr>
        <w:t xml:space="preserve">. La Clave </w:t>
      </w:r>
      <w:r w:rsidRPr="006402AC">
        <w:rPr>
          <w:rFonts w:ascii="Palatino Linotype" w:eastAsia="FangSong" w:hAnsi="Palatino Linotype" w:cs="Calibri"/>
          <w:bCs/>
          <w:i/>
          <w:sz w:val="24"/>
          <w:szCs w:val="24"/>
          <w:lang w:val="es-ES_tradnl" w:eastAsia="es-MX"/>
        </w:rPr>
        <w:t>Ú</w:t>
      </w:r>
      <w:r w:rsidRPr="006402AC">
        <w:rPr>
          <w:rFonts w:ascii="Palatino Linotype" w:eastAsia="FangSong" w:hAnsi="Palatino Linotype" w:cs="Arial"/>
          <w:bCs/>
          <w:i/>
          <w:sz w:val="24"/>
          <w:szCs w:val="24"/>
          <w:lang w:val="es-ES_tradnl" w:eastAsia="es-MX"/>
        </w:rPr>
        <w:t>nica de Registro de Poblaci</w:t>
      </w:r>
      <w:r w:rsidRPr="006402AC">
        <w:rPr>
          <w:rFonts w:ascii="Palatino Linotype" w:eastAsia="FangSong" w:hAnsi="Palatino Linotype" w:cs="FangSong"/>
          <w:bCs/>
          <w:i/>
          <w:sz w:val="24"/>
          <w:szCs w:val="24"/>
          <w:lang w:val="es-ES_tradnl" w:eastAsia="es-MX"/>
        </w:rPr>
        <w:t>ó</w:t>
      </w:r>
      <w:r w:rsidRPr="006402AC">
        <w:rPr>
          <w:rFonts w:ascii="Palatino Linotype" w:eastAsia="FangSong" w:hAnsi="Palatino Linotype" w:cs="Arial"/>
          <w:bCs/>
          <w:i/>
          <w:sz w:val="24"/>
          <w:szCs w:val="24"/>
          <w:lang w:val="es-ES_tradnl" w:eastAsia="es-MX"/>
        </w:rPr>
        <w:t>n se integra por datos personales que s</w:t>
      </w:r>
      <w:r w:rsidRPr="006402AC">
        <w:rPr>
          <w:rFonts w:ascii="Palatino Linotype" w:eastAsia="FangSong" w:hAnsi="Palatino Linotype" w:cs="FangSong"/>
          <w:bCs/>
          <w:i/>
          <w:sz w:val="24"/>
          <w:szCs w:val="24"/>
          <w:lang w:val="es-ES_tradnl" w:eastAsia="es-MX"/>
        </w:rPr>
        <w:t>ó</w:t>
      </w:r>
      <w:r w:rsidRPr="006402AC">
        <w:rPr>
          <w:rFonts w:ascii="Palatino Linotype" w:eastAsia="FangSong" w:hAnsi="Palatino Linotype" w:cs="Arial"/>
          <w:bCs/>
          <w:i/>
          <w:sz w:val="24"/>
          <w:szCs w:val="24"/>
          <w:lang w:val="es-ES_tradnl" w:eastAsia="es-MX"/>
        </w:rPr>
        <w:t xml:space="preserve">lo conciernen al particular titular de la misma, como lo son su nombre, apellidos, fecha de nacimiento, lugar de nacimiento y sexo. Dichos datos, constituyen información que distingue plenamente a una </w:t>
      </w:r>
      <w:r w:rsidRPr="006402AC">
        <w:rPr>
          <w:rFonts w:ascii="Palatino Linotype" w:eastAsia="FangSong" w:hAnsi="Palatino Linotype" w:cs="Arial"/>
          <w:bCs/>
          <w:i/>
          <w:sz w:val="24"/>
          <w:szCs w:val="24"/>
          <w:lang w:val="es-ES_tradnl" w:eastAsia="es-MX"/>
        </w:rPr>
        <w:lastRenderedPageBreak/>
        <w:t>persona física del resto de los habitantes del país, por lo que la CURP está considerada como información confidencial.</w:t>
      </w:r>
    </w:p>
    <w:p w:rsidR="00A67B7D" w:rsidRPr="006402AC" w:rsidRDefault="00A67B7D" w:rsidP="006402AC">
      <w:pPr>
        <w:spacing w:after="0" w:line="360" w:lineRule="auto"/>
        <w:ind w:right="616"/>
        <w:jc w:val="both"/>
        <w:rPr>
          <w:rFonts w:ascii="Palatino Linotype" w:eastAsia="FangSong" w:hAnsi="Palatino Linotype" w:cs="Arial"/>
          <w:bCs/>
          <w:i/>
          <w:sz w:val="24"/>
          <w:szCs w:val="24"/>
          <w:lang w:val="es-ES_tradnl" w:eastAsia="es-MX"/>
        </w:rPr>
      </w:pPr>
    </w:p>
    <w:p w:rsidR="00A67B7D" w:rsidRPr="006402AC" w:rsidRDefault="00A67B7D" w:rsidP="006402AC">
      <w:pPr>
        <w:spacing w:after="0" w:line="360" w:lineRule="auto"/>
        <w:ind w:right="616"/>
        <w:jc w:val="both"/>
        <w:rPr>
          <w:rFonts w:ascii="Palatino Linotype" w:eastAsia="FangSong" w:hAnsi="Palatino Linotype" w:cs="Arial"/>
          <w:bCs/>
          <w:i/>
          <w:sz w:val="24"/>
          <w:szCs w:val="24"/>
          <w:lang w:val="es-ES_tradnl" w:eastAsia="es-MX"/>
        </w:rPr>
      </w:pPr>
      <w:r w:rsidRPr="006402AC">
        <w:rPr>
          <w:rFonts w:ascii="Palatino Linotype" w:eastAsia="FangSong" w:hAnsi="Palatino Linotype" w:cs="Arial"/>
          <w:bCs/>
          <w:i/>
          <w:sz w:val="24"/>
          <w:szCs w:val="24"/>
          <w:lang w:val="es-ES_tradnl" w:eastAsia="es-MX"/>
        </w:rPr>
        <w:t>Resoluciones:</w:t>
      </w:r>
    </w:p>
    <w:p w:rsidR="00A67B7D" w:rsidRPr="006402AC" w:rsidRDefault="00A67B7D" w:rsidP="006402AC">
      <w:pPr>
        <w:spacing w:after="0" w:line="360" w:lineRule="auto"/>
        <w:ind w:right="616"/>
        <w:jc w:val="both"/>
        <w:rPr>
          <w:rFonts w:ascii="Palatino Linotype" w:eastAsia="FangSong" w:hAnsi="Palatino Linotype" w:cs="Arial"/>
          <w:bCs/>
          <w:i/>
          <w:sz w:val="24"/>
          <w:szCs w:val="24"/>
          <w:lang w:val="es-ES_tradnl" w:eastAsia="es-MX"/>
        </w:rPr>
      </w:pPr>
      <w:r w:rsidRPr="006402AC">
        <w:rPr>
          <w:rFonts w:ascii="Palatino Linotype" w:eastAsia="FangSong" w:hAnsi="Palatino Linotype" w:cs="Courier New"/>
          <w:bCs/>
          <w:i/>
          <w:sz w:val="24"/>
          <w:szCs w:val="24"/>
          <w:lang w:val="es-ES_tradnl" w:eastAsia="es-MX"/>
        </w:rPr>
        <w:t>•</w:t>
      </w:r>
      <w:r w:rsidRPr="006402AC">
        <w:rPr>
          <w:rFonts w:ascii="Palatino Linotype" w:eastAsia="FangSong" w:hAnsi="Palatino Linotype" w:cs="Arial"/>
          <w:bCs/>
          <w:i/>
          <w:sz w:val="24"/>
          <w:szCs w:val="24"/>
          <w:lang w:val="es-ES_tradnl" w:eastAsia="es-MX"/>
        </w:rPr>
        <w:tab/>
        <w:t>RRA 3995/16. Secretar</w:t>
      </w:r>
      <w:r w:rsidRPr="006402AC">
        <w:rPr>
          <w:rFonts w:ascii="Palatino Linotype" w:eastAsia="FangSong" w:hAnsi="Palatino Linotype" w:cs="FangSong"/>
          <w:bCs/>
          <w:i/>
          <w:sz w:val="24"/>
          <w:szCs w:val="24"/>
          <w:lang w:val="es-ES_tradnl" w:eastAsia="es-MX"/>
        </w:rPr>
        <w:t>í</w:t>
      </w:r>
      <w:r w:rsidRPr="006402AC">
        <w:rPr>
          <w:rFonts w:ascii="Palatino Linotype" w:eastAsia="FangSong" w:hAnsi="Palatino Linotype" w:cs="Arial"/>
          <w:bCs/>
          <w:i/>
          <w:sz w:val="24"/>
          <w:szCs w:val="24"/>
          <w:lang w:val="es-ES_tradnl" w:eastAsia="es-MX"/>
        </w:rPr>
        <w:t xml:space="preserve">a de la Defensa Nacional. 1 de febrero de 2017. Por unanimidad. Comisionado Ponente </w:t>
      </w:r>
      <w:proofErr w:type="spellStart"/>
      <w:r w:rsidRPr="006402AC">
        <w:rPr>
          <w:rFonts w:ascii="Palatino Linotype" w:eastAsia="FangSong" w:hAnsi="Palatino Linotype" w:cs="Arial"/>
          <w:bCs/>
          <w:i/>
          <w:sz w:val="24"/>
          <w:szCs w:val="24"/>
          <w:lang w:val="es-ES_tradnl" w:eastAsia="es-MX"/>
        </w:rPr>
        <w:t>Rosendoevgueni</w:t>
      </w:r>
      <w:proofErr w:type="spellEnd"/>
      <w:r w:rsidRPr="006402AC">
        <w:rPr>
          <w:rFonts w:ascii="Palatino Linotype" w:eastAsia="FangSong" w:hAnsi="Palatino Linotype" w:cs="Arial"/>
          <w:bCs/>
          <w:i/>
          <w:sz w:val="24"/>
          <w:szCs w:val="24"/>
          <w:lang w:val="es-ES_tradnl" w:eastAsia="es-MX"/>
        </w:rPr>
        <w:t xml:space="preserve"> Monterrey </w:t>
      </w:r>
      <w:proofErr w:type="spellStart"/>
      <w:r w:rsidRPr="006402AC">
        <w:rPr>
          <w:rFonts w:ascii="Palatino Linotype" w:eastAsia="FangSong" w:hAnsi="Palatino Linotype" w:cs="Arial"/>
          <w:bCs/>
          <w:i/>
          <w:sz w:val="24"/>
          <w:szCs w:val="24"/>
          <w:lang w:val="es-ES_tradnl" w:eastAsia="es-MX"/>
        </w:rPr>
        <w:t>Chepov</w:t>
      </w:r>
      <w:proofErr w:type="spellEnd"/>
      <w:r w:rsidRPr="006402AC">
        <w:rPr>
          <w:rFonts w:ascii="Palatino Linotype" w:eastAsia="FangSong" w:hAnsi="Palatino Linotype" w:cs="Arial"/>
          <w:bCs/>
          <w:i/>
          <w:sz w:val="24"/>
          <w:szCs w:val="24"/>
          <w:lang w:val="es-ES_tradnl" w:eastAsia="es-MX"/>
        </w:rPr>
        <w:t>.</w:t>
      </w:r>
    </w:p>
    <w:p w:rsidR="00A67B7D" w:rsidRPr="006402AC" w:rsidRDefault="00A67B7D" w:rsidP="006402AC">
      <w:pPr>
        <w:spacing w:after="0" w:line="360" w:lineRule="auto"/>
        <w:ind w:right="616"/>
        <w:jc w:val="both"/>
        <w:rPr>
          <w:rFonts w:ascii="Palatino Linotype" w:eastAsia="FangSong" w:hAnsi="Palatino Linotype" w:cs="Arial"/>
          <w:bCs/>
          <w:i/>
          <w:sz w:val="24"/>
          <w:szCs w:val="24"/>
          <w:lang w:val="es-ES_tradnl" w:eastAsia="es-MX"/>
        </w:rPr>
      </w:pPr>
      <w:r w:rsidRPr="006402AC">
        <w:rPr>
          <w:rFonts w:ascii="Palatino Linotype" w:eastAsia="FangSong" w:hAnsi="Palatino Linotype" w:cs="Courier New"/>
          <w:bCs/>
          <w:i/>
          <w:sz w:val="24"/>
          <w:szCs w:val="24"/>
          <w:lang w:val="es-ES_tradnl" w:eastAsia="es-MX"/>
        </w:rPr>
        <w:t>•</w:t>
      </w:r>
      <w:r w:rsidRPr="006402AC">
        <w:rPr>
          <w:rFonts w:ascii="Palatino Linotype" w:eastAsia="FangSong" w:hAnsi="Palatino Linotype" w:cs="Arial"/>
          <w:bCs/>
          <w:i/>
          <w:sz w:val="24"/>
          <w:szCs w:val="24"/>
          <w:lang w:val="es-ES_tradnl" w:eastAsia="es-MX"/>
        </w:rPr>
        <w:tab/>
        <w:t>RRA 0937/17. Senado de la Rep</w:t>
      </w:r>
      <w:r w:rsidRPr="006402AC">
        <w:rPr>
          <w:rFonts w:ascii="Palatino Linotype" w:eastAsia="FangSong" w:hAnsi="Palatino Linotype" w:cs="FangSong"/>
          <w:bCs/>
          <w:i/>
          <w:sz w:val="24"/>
          <w:szCs w:val="24"/>
          <w:lang w:val="es-ES_tradnl" w:eastAsia="es-MX"/>
        </w:rPr>
        <w:t>ú</w:t>
      </w:r>
      <w:r w:rsidRPr="006402AC">
        <w:rPr>
          <w:rFonts w:ascii="Palatino Linotype" w:eastAsia="FangSong" w:hAnsi="Palatino Linotype" w:cs="Arial"/>
          <w:bCs/>
          <w:i/>
          <w:sz w:val="24"/>
          <w:szCs w:val="24"/>
          <w:lang w:val="es-ES_tradnl" w:eastAsia="es-MX"/>
        </w:rPr>
        <w:t xml:space="preserve">blica. 15 de marzo de 2017. Por unanimidad. Comisionada Ponente Ximena Puente de la Mora. </w:t>
      </w:r>
    </w:p>
    <w:p w:rsidR="00A67B7D" w:rsidRPr="006402AC" w:rsidRDefault="00A67B7D" w:rsidP="006402AC">
      <w:pPr>
        <w:spacing w:after="0" w:line="360" w:lineRule="auto"/>
        <w:ind w:right="616"/>
        <w:jc w:val="both"/>
        <w:rPr>
          <w:rFonts w:ascii="Palatino Linotype" w:eastAsia="FangSong" w:hAnsi="Palatino Linotype" w:cs="Arial"/>
          <w:i/>
          <w:sz w:val="24"/>
          <w:szCs w:val="24"/>
          <w:lang w:val="es-ES_tradnl" w:eastAsia="es-MX"/>
        </w:rPr>
      </w:pPr>
      <w:r w:rsidRPr="006402AC">
        <w:rPr>
          <w:rFonts w:ascii="Palatino Linotype" w:eastAsia="FangSong" w:hAnsi="Palatino Linotype" w:cs="Courier New"/>
          <w:bCs/>
          <w:i/>
          <w:sz w:val="24"/>
          <w:szCs w:val="24"/>
          <w:lang w:val="es-ES_tradnl" w:eastAsia="es-MX"/>
        </w:rPr>
        <w:t>•</w:t>
      </w:r>
      <w:r w:rsidRPr="006402AC">
        <w:rPr>
          <w:rFonts w:ascii="Palatino Linotype" w:eastAsia="FangSong" w:hAnsi="Palatino Linotype" w:cs="Arial"/>
          <w:bCs/>
          <w:i/>
          <w:sz w:val="24"/>
          <w:szCs w:val="24"/>
          <w:lang w:val="es-ES_tradnl" w:eastAsia="es-MX"/>
        </w:rPr>
        <w:tab/>
        <w:t>RRA 0478/17. Secretar</w:t>
      </w:r>
      <w:r w:rsidRPr="006402AC">
        <w:rPr>
          <w:rFonts w:ascii="Palatino Linotype" w:eastAsia="FangSong" w:hAnsi="Palatino Linotype" w:cs="FangSong"/>
          <w:bCs/>
          <w:i/>
          <w:sz w:val="24"/>
          <w:szCs w:val="24"/>
          <w:lang w:val="es-ES_tradnl" w:eastAsia="es-MX"/>
        </w:rPr>
        <w:t>í</w:t>
      </w:r>
      <w:r w:rsidRPr="006402AC">
        <w:rPr>
          <w:rFonts w:ascii="Palatino Linotype" w:eastAsia="FangSong" w:hAnsi="Palatino Linotype" w:cs="Arial"/>
          <w:bCs/>
          <w:i/>
          <w:sz w:val="24"/>
          <w:szCs w:val="24"/>
          <w:lang w:val="es-ES_tradnl" w:eastAsia="es-MX"/>
        </w:rPr>
        <w:t>a de Relaciones Exteriores. 26 de abril de 2017. Por unanimidad. Comisionada Ponente Areli Cano Guadiana.</w:t>
      </w:r>
      <w:r w:rsidRPr="006402AC">
        <w:rPr>
          <w:rFonts w:ascii="Palatino Linotype" w:eastAsia="FangSong" w:hAnsi="Palatino Linotype" w:cs="Arial"/>
          <w:i/>
          <w:sz w:val="24"/>
          <w:szCs w:val="24"/>
          <w:lang w:val="es-ES_tradnl" w:eastAsia="es-MX"/>
        </w:rPr>
        <w:t>” (SIC)</w:t>
      </w:r>
    </w:p>
    <w:p w:rsidR="00A67B7D" w:rsidRPr="006402AC" w:rsidRDefault="00A67B7D" w:rsidP="006402AC">
      <w:pPr>
        <w:spacing w:after="0" w:line="360" w:lineRule="auto"/>
        <w:ind w:right="757"/>
        <w:jc w:val="both"/>
        <w:rPr>
          <w:rFonts w:ascii="Palatino Linotype" w:eastAsia="FangSong" w:hAnsi="Palatino Linotype" w:cs="Arial"/>
          <w:i/>
          <w:sz w:val="24"/>
          <w:szCs w:val="24"/>
          <w:lang w:val="es-ES_tradnl" w:eastAsia="es-MX"/>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Arial"/>
          <w:sz w:val="24"/>
          <w:szCs w:val="24"/>
          <w:lang w:val="es-ES_tradnl" w:eastAsia="es-MX"/>
        </w:rPr>
        <w:t xml:space="preserve">De lo anterior, se desprende que la </w:t>
      </w:r>
      <w:r w:rsidRPr="006402AC">
        <w:rPr>
          <w:rFonts w:ascii="Palatino Linotype" w:eastAsia="FangSong" w:hAnsi="Palatino Linotype" w:cs="Times New Roman"/>
          <w:sz w:val="24"/>
          <w:szCs w:val="24"/>
          <w:lang w:val="es-ES_tradnl" w:eastAsia="es-MX"/>
        </w:rPr>
        <w:t xml:space="preserve">Clave </w:t>
      </w:r>
      <w:r w:rsidRPr="006402AC">
        <w:rPr>
          <w:rFonts w:ascii="Palatino Linotype" w:eastAsia="FangSong" w:hAnsi="Palatino Linotype" w:cs="Calibri"/>
          <w:sz w:val="24"/>
          <w:szCs w:val="24"/>
          <w:lang w:val="es-ES_tradnl" w:eastAsia="es-MX"/>
        </w:rPr>
        <w:t>Ú</w:t>
      </w:r>
      <w:r w:rsidRPr="006402AC">
        <w:rPr>
          <w:rFonts w:ascii="Palatino Linotype" w:eastAsia="FangSong" w:hAnsi="Palatino Linotype" w:cs="Times New Roman"/>
          <w:sz w:val="24"/>
          <w:szCs w:val="24"/>
          <w:lang w:val="es-ES_tradnl" w:eastAsia="es-MX"/>
        </w:rPr>
        <w:t>nica de Registro de Poblaci</w:t>
      </w:r>
      <w:r w:rsidRPr="006402AC">
        <w:rPr>
          <w:rFonts w:ascii="Palatino Linotype" w:eastAsia="FangSong" w:hAnsi="Palatino Linotype" w:cs="FangSong"/>
          <w:sz w:val="24"/>
          <w:szCs w:val="24"/>
          <w:lang w:val="es-ES_tradnl" w:eastAsia="es-MX"/>
        </w:rPr>
        <w:t>ó</w:t>
      </w:r>
      <w:r w:rsidRPr="006402AC">
        <w:rPr>
          <w:rFonts w:ascii="Palatino Linotype" w:eastAsia="FangSong" w:hAnsi="Palatino Linotype" w:cs="Times New Roman"/>
          <w:sz w:val="24"/>
          <w:szCs w:val="24"/>
          <w:lang w:val="es-ES_tradnl" w:eastAsia="es-MX"/>
        </w:rPr>
        <w:t xml:space="preserve">n, </w:t>
      </w:r>
      <w:r w:rsidRPr="006402AC">
        <w:rPr>
          <w:rFonts w:ascii="Palatino Linotype" w:eastAsia="FangSong"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w:t>
      </w:r>
      <w:r w:rsidRPr="006402AC">
        <w:rPr>
          <w:rFonts w:ascii="Palatino Linotype" w:eastAsia="FangSong" w:hAnsi="Palatino Linotype" w:cs="Calibri"/>
          <w:sz w:val="24"/>
          <w:szCs w:val="24"/>
          <w:lang w:val="es-ES_tradnl" w:eastAsia="es-MX"/>
        </w:rPr>
        <w:t>ñ</w:t>
      </w:r>
      <w:r w:rsidRPr="006402AC">
        <w:rPr>
          <w:rFonts w:ascii="Palatino Linotype" w:eastAsia="FangSong" w:hAnsi="Palatino Linotype" w:cs="Arial"/>
          <w:sz w:val="24"/>
          <w:szCs w:val="24"/>
          <w:lang w:val="es-ES_tradnl" w:eastAsia="es-MX"/>
        </w:rPr>
        <w:t xml:space="preserve">en a un particular, por lo que </w:t>
      </w:r>
      <w:r w:rsidRPr="006402AC">
        <w:rPr>
          <w:rFonts w:ascii="Palatino Linotype" w:eastAsia="FangSong" w:hAnsi="Palatino Linotype" w:cs="FangSong"/>
          <w:sz w:val="24"/>
          <w:szCs w:val="24"/>
          <w:lang w:val="es-ES_tradnl" w:eastAsia="es-MX"/>
        </w:rPr>
        <w:t>é</w:t>
      </w:r>
      <w:r w:rsidRPr="006402AC">
        <w:rPr>
          <w:rFonts w:ascii="Palatino Linotype" w:eastAsia="FangSong" w:hAnsi="Palatino Linotype" w:cs="Arial"/>
          <w:sz w:val="24"/>
          <w:szCs w:val="24"/>
          <w:lang w:val="es-ES_tradnl" w:eastAsia="es-MX"/>
        </w:rPr>
        <w:t>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A67B7D" w:rsidRPr="006402AC" w:rsidRDefault="00A67B7D" w:rsidP="006402AC">
      <w:pPr>
        <w:spacing w:after="0" w:line="360" w:lineRule="auto"/>
        <w:contextualSpacing/>
        <w:jc w:val="both"/>
        <w:rPr>
          <w:rFonts w:ascii="Palatino Linotype" w:eastAsia="FangSong" w:hAnsi="Palatino Linotype" w:cs="Arial"/>
          <w:sz w:val="24"/>
          <w:szCs w:val="24"/>
          <w:lang w:val="es-ES_tradnl" w:eastAsia="es-MX"/>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Arial"/>
          <w:sz w:val="24"/>
          <w:szCs w:val="24"/>
          <w:lang w:val="es-ES_tradnl" w:eastAsia="es-MX"/>
        </w:rPr>
        <w:lastRenderedPageBreak/>
        <w:t xml:space="preserve">Por cuanto hace a la </w:t>
      </w:r>
      <w:r w:rsidRPr="006402AC">
        <w:rPr>
          <w:rFonts w:ascii="Palatino Linotype" w:eastAsia="FangSong" w:hAnsi="Palatino Linotype" w:cs="Arial"/>
          <w:b/>
          <w:sz w:val="24"/>
          <w:szCs w:val="24"/>
          <w:lang w:val="es-ES_tradnl" w:eastAsia="es-ES"/>
        </w:rPr>
        <w:t>Clave de cualquier tipo de seguridad social</w:t>
      </w:r>
      <w:r w:rsidRPr="006402AC">
        <w:rPr>
          <w:rFonts w:ascii="Palatino Linotype" w:eastAsia="FangSong" w:hAnsi="Palatino Linotype" w:cs="Arial"/>
          <w:sz w:val="24"/>
          <w:szCs w:val="24"/>
          <w:lang w:val="es-ES_tradnl" w:eastAsia="es-ES"/>
        </w:rPr>
        <w:t xml:space="preserve"> (ISSEMYM, u otros), está integrado por una </w:t>
      </w:r>
      <w:r w:rsidRPr="006402AC">
        <w:rPr>
          <w:rFonts w:ascii="Palatino Linotype" w:eastAsia="FangSong"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6402AC">
        <w:rPr>
          <w:rFonts w:ascii="Palatino Linotype" w:eastAsia="FangSong" w:hAnsi="Palatino Linotype" w:cs="Arial"/>
          <w:sz w:val="24"/>
          <w:szCs w:val="24"/>
          <w:lang w:val="es-ES_tradnl" w:eastAsia="es-MX"/>
        </w:rPr>
        <w:t>dato que únicamente le ata</w:t>
      </w:r>
      <w:r w:rsidRPr="006402AC">
        <w:rPr>
          <w:rFonts w:ascii="Palatino Linotype" w:eastAsia="FangSong" w:hAnsi="Palatino Linotype" w:cs="Calibri"/>
          <w:sz w:val="24"/>
          <w:szCs w:val="24"/>
          <w:lang w:val="es-ES_tradnl" w:eastAsia="es-MX"/>
        </w:rPr>
        <w:t>ñ</w:t>
      </w:r>
      <w:r w:rsidRPr="006402AC">
        <w:rPr>
          <w:rFonts w:ascii="Palatino Linotype" w:eastAsia="FangSong" w:hAnsi="Palatino Linotype" w:cs="Arial"/>
          <w:sz w:val="24"/>
          <w:szCs w:val="24"/>
          <w:lang w:val="es-ES_tradnl" w:eastAsia="es-MX"/>
        </w:rPr>
        <w:t>e al servidor p</w:t>
      </w:r>
      <w:r w:rsidRPr="006402AC">
        <w:rPr>
          <w:rFonts w:ascii="Palatino Linotype" w:eastAsia="FangSong" w:hAnsi="Palatino Linotype" w:cs="FangSong"/>
          <w:sz w:val="24"/>
          <w:szCs w:val="24"/>
          <w:lang w:val="es-ES_tradnl" w:eastAsia="es-MX"/>
        </w:rPr>
        <w:t>ú</w:t>
      </w:r>
      <w:r w:rsidRPr="006402AC">
        <w:rPr>
          <w:rFonts w:ascii="Palatino Linotype" w:eastAsia="FangSong" w:hAnsi="Palatino Linotype" w:cs="Arial"/>
          <w:sz w:val="24"/>
          <w:szCs w:val="24"/>
          <w:lang w:val="es-ES_tradnl" w:eastAsia="es-MX"/>
        </w:rPr>
        <w:t>blico, por lo que constituye un dato personal que concierne a una persona f</w:t>
      </w:r>
      <w:r w:rsidRPr="006402AC">
        <w:rPr>
          <w:rFonts w:ascii="Palatino Linotype" w:eastAsia="FangSong" w:hAnsi="Palatino Linotype" w:cs="FangSong"/>
          <w:sz w:val="24"/>
          <w:szCs w:val="24"/>
          <w:lang w:val="es-ES_tradnl" w:eastAsia="es-MX"/>
        </w:rPr>
        <w:t>í</w:t>
      </w:r>
      <w:r w:rsidRPr="006402AC">
        <w:rPr>
          <w:rFonts w:ascii="Palatino Linotype" w:eastAsia="FangSong" w:hAnsi="Palatino Linotype" w:cs="Arial"/>
          <w:sz w:val="24"/>
          <w:szCs w:val="24"/>
          <w:lang w:val="es-ES_tradnl" w:eastAsia="es-MX"/>
        </w:rPr>
        <w:t>sica identificada e identificable en t</w:t>
      </w:r>
      <w:r w:rsidRPr="006402AC">
        <w:rPr>
          <w:rFonts w:ascii="Palatino Linotype" w:eastAsia="FangSong" w:hAnsi="Palatino Linotype" w:cs="FangSong"/>
          <w:sz w:val="24"/>
          <w:szCs w:val="24"/>
          <w:lang w:val="es-ES_tradnl" w:eastAsia="es-MX"/>
        </w:rPr>
        <w:t>é</w:t>
      </w:r>
      <w:r w:rsidRPr="006402AC">
        <w:rPr>
          <w:rFonts w:ascii="Palatino Linotype" w:eastAsia="FangSong" w:hAnsi="Palatino Linotype" w:cs="Arial"/>
          <w:sz w:val="24"/>
          <w:szCs w:val="24"/>
          <w:lang w:val="es-ES_tradnl" w:eastAsia="es-MX"/>
        </w:rPr>
        <w:t>rminos de los art</w:t>
      </w:r>
      <w:r w:rsidRPr="006402AC">
        <w:rPr>
          <w:rFonts w:ascii="Palatino Linotype" w:eastAsia="FangSong" w:hAnsi="Palatino Linotype" w:cs="FangSong"/>
          <w:sz w:val="24"/>
          <w:szCs w:val="24"/>
          <w:lang w:val="es-ES_tradnl" w:eastAsia="es-MX"/>
        </w:rPr>
        <w:t>í</w:t>
      </w:r>
      <w:r w:rsidRPr="006402AC">
        <w:rPr>
          <w:rFonts w:ascii="Palatino Linotype" w:eastAsia="FangSong" w:hAnsi="Palatino Linotype" w:cs="Arial"/>
          <w:sz w:val="24"/>
          <w:szCs w:val="24"/>
          <w:lang w:val="es-ES_tradnl" w:eastAsia="es-MX"/>
        </w:rPr>
        <w:t>culos 2 fracci</w:t>
      </w:r>
      <w:r w:rsidRPr="006402AC">
        <w:rPr>
          <w:rFonts w:ascii="Palatino Linotype" w:eastAsia="FangSong" w:hAnsi="Palatino Linotype" w:cs="FangSong"/>
          <w:sz w:val="24"/>
          <w:szCs w:val="24"/>
          <w:lang w:val="es-ES_tradnl" w:eastAsia="es-MX"/>
        </w:rPr>
        <w:t>ó</w:t>
      </w:r>
      <w:r w:rsidRPr="006402AC">
        <w:rPr>
          <w:rFonts w:ascii="Palatino Linotype" w:eastAsia="FangSong" w:hAnsi="Palatino Linotype" w:cs="Arial"/>
          <w:sz w:val="24"/>
          <w:szCs w:val="24"/>
          <w:lang w:val="es-ES_tradnl" w:eastAsia="es-MX"/>
        </w:rPr>
        <w:t>n II de la Ley de Transparencia y Acceso a la Informaci</w:t>
      </w:r>
      <w:r w:rsidRPr="006402AC">
        <w:rPr>
          <w:rFonts w:ascii="Palatino Linotype" w:eastAsia="FangSong" w:hAnsi="Palatino Linotype" w:cs="FangSong"/>
          <w:sz w:val="24"/>
          <w:szCs w:val="24"/>
          <w:lang w:val="es-ES_tradnl" w:eastAsia="es-MX"/>
        </w:rPr>
        <w:t>ó</w:t>
      </w:r>
      <w:r w:rsidRPr="006402AC">
        <w:rPr>
          <w:rFonts w:ascii="Palatino Linotype" w:eastAsia="FangSong" w:hAnsi="Palatino Linotype" w:cs="Arial"/>
          <w:sz w:val="24"/>
          <w:szCs w:val="24"/>
          <w:lang w:val="es-ES_tradnl" w:eastAsia="es-MX"/>
        </w:rPr>
        <w:t>n P</w:t>
      </w:r>
      <w:r w:rsidRPr="006402AC">
        <w:rPr>
          <w:rFonts w:ascii="Palatino Linotype" w:eastAsia="FangSong" w:hAnsi="Palatino Linotype" w:cs="FangSong"/>
          <w:sz w:val="24"/>
          <w:szCs w:val="24"/>
          <w:lang w:val="es-ES_tradnl" w:eastAsia="es-MX"/>
        </w:rPr>
        <w:t>ú</w:t>
      </w:r>
      <w:r w:rsidRPr="006402AC">
        <w:rPr>
          <w:rFonts w:ascii="Palatino Linotype" w:eastAsia="FangSong" w:hAnsi="Palatino Linotype" w:cs="Arial"/>
          <w:sz w:val="24"/>
          <w:szCs w:val="24"/>
          <w:lang w:val="es-ES_tradnl" w:eastAsia="es-MX"/>
        </w:rPr>
        <w:t xml:space="preserve">blica del Estado de México y Municipios y  </w:t>
      </w:r>
      <w:r w:rsidRPr="006402AC">
        <w:rPr>
          <w:rFonts w:ascii="Palatino Linotype" w:eastAsia="FangSong" w:hAnsi="Palatino Linotype" w:cs="Arial"/>
          <w:sz w:val="24"/>
          <w:szCs w:val="24"/>
          <w:lang w:val="es-ES_tradnl" w:eastAsia="es-ES"/>
        </w:rPr>
        <w:t>4 fracción XI de la Ley de Protección de Datos Personales en Posesión de Sujetos Obligados del Estado de México y Municipios</w:t>
      </w:r>
      <w:r w:rsidRPr="006402AC">
        <w:rPr>
          <w:rFonts w:ascii="Palatino Linotype" w:eastAsia="FangSong" w:hAnsi="Palatino Linotype" w:cs="Arial"/>
          <w:sz w:val="24"/>
          <w:szCs w:val="24"/>
          <w:lang w:val="es-ES_tradnl" w:eastAsia="es-MX"/>
        </w:rPr>
        <w:t>.</w:t>
      </w:r>
    </w:p>
    <w:p w:rsidR="00A67B7D" w:rsidRPr="006402AC" w:rsidRDefault="00A67B7D" w:rsidP="006402AC">
      <w:pPr>
        <w:spacing w:after="0" w:line="360" w:lineRule="auto"/>
        <w:contextualSpacing/>
        <w:rPr>
          <w:rFonts w:ascii="Palatino Linotype" w:eastAsia="FangSong" w:hAnsi="Palatino Linotype" w:cs="Arial"/>
          <w:sz w:val="24"/>
          <w:szCs w:val="24"/>
          <w:lang w:val="es-ES_tradnl" w:eastAsia="es-ES"/>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Arial"/>
          <w:sz w:val="24"/>
          <w:szCs w:val="24"/>
          <w:lang w:val="es-ES_tradnl" w:eastAsia="es-ES"/>
        </w:rPr>
        <w:t xml:space="preserve">Respecto de los </w:t>
      </w:r>
      <w:r w:rsidRPr="006402AC">
        <w:rPr>
          <w:rFonts w:ascii="Palatino Linotype" w:eastAsia="FangSong" w:hAnsi="Palatino Linotype" w:cs="Arial"/>
          <w:b/>
          <w:sz w:val="24"/>
          <w:szCs w:val="24"/>
          <w:lang w:val="es-ES_tradnl" w:eastAsia="es-ES"/>
        </w:rPr>
        <w:t>préstamos o descuentos</w:t>
      </w:r>
      <w:r w:rsidRPr="006402AC">
        <w:rPr>
          <w:rFonts w:ascii="Palatino Linotype" w:eastAsia="FangSong" w:hAnsi="Palatino Linotype" w:cs="Arial"/>
          <w:sz w:val="24"/>
          <w:szCs w:val="24"/>
          <w:lang w:val="es-ES_tradnl" w:eastAsia="es-ES"/>
        </w:rPr>
        <w:t xml:space="preserve"> </w:t>
      </w:r>
      <w:r w:rsidRPr="006402AC">
        <w:rPr>
          <w:rFonts w:ascii="Palatino Linotype" w:eastAsia="FangSong" w:hAnsi="Palatino Linotype" w:cs="Arial"/>
          <w:b/>
          <w:sz w:val="24"/>
          <w:szCs w:val="24"/>
          <w:lang w:val="es-ES_tradnl" w:eastAsia="es-ES"/>
        </w:rPr>
        <w:t>de carácter personal</w:t>
      </w:r>
      <w:r w:rsidRPr="006402AC">
        <w:rPr>
          <w:rFonts w:ascii="Palatino Linotype" w:eastAsia="FangSong" w:hAnsi="Palatino Linotype" w:cs="Arial"/>
          <w:sz w:val="24"/>
          <w:szCs w:val="24"/>
          <w:lang w:val="es-ES_tradnl" w:eastAsia="es-ES"/>
        </w:rPr>
        <w:t xml:space="preserve">, éstos no deben tener relación con la prestación del servicio; es decir, son confidenciales los préstamos o descuentos que se le hagan a la persona en los que no se involucren instituciones públicas, en virtud de no </w:t>
      </w:r>
      <w:r w:rsidRPr="006402AC">
        <w:rPr>
          <w:rFonts w:ascii="Palatino Linotype" w:eastAsia="FangSong" w:hAnsi="Palatino Linotype" w:cs="Arial"/>
          <w:sz w:val="24"/>
          <w:szCs w:val="24"/>
          <w:lang w:val="es-ES_tradnl" w:eastAsia="es-MX"/>
        </w:rPr>
        <w:t>favorecer  en la transparencia y rendición de cuentas, sino, por el contrario con ello se violentaría la</w:t>
      </w:r>
      <w:r w:rsidRPr="006402AC">
        <w:rPr>
          <w:rFonts w:ascii="Palatino Linotype" w:eastAsia="FangSong" w:hAnsi="Palatino Linotype" w:cs="Times New Roman"/>
          <w:sz w:val="24"/>
          <w:szCs w:val="24"/>
          <w:lang w:val="es-ES_tradnl" w:eastAsia="es-ES"/>
        </w:rPr>
        <w:t xml:space="preserve"> </w:t>
      </w:r>
      <w:r w:rsidRPr="006402AC">
        <w:rPr>
          <w:rFonts w:ascii="Palatino Linotype" w:eastAsia="FangSong" w:hAnsi="Palatino Linotype" w:cs="Arial"/>
          <w:sz w:val="24"/>
          <w:szCs w:val="24"/>
          <w:lang w:val="es-ES_tradnl" w:eastAsia="es-MX"/>
        </w:rPr>
        <w:t>protección de información confidencial, porque incide en la intimidad de un individuo</w:t>
      </w:r>
      <w:r w:rsidRPr="006402AC">
        <w:rPr>
          <w:rFonts w:ascii="Palatino Linotype" w:eastAsia="FangSong" w:hAnsi="Palatino Linotype" w:cs="Times New Roman"/>
          <w:sz w:val="24"/>
          <w:szCs w:val="24"/>
          <w:lang w:val="es-ES_tradnl" w:eastAsia="es-ES"/>
        </w:rPr>
        <w:t xml:space="preserve"> </w:t>
      </w:r>
      <w:r w:rsidRPr="006402AC">
        <w:rPr>
          <w:rFonts w:ascii="Palatino Linotype" w:eastAsia="FangSong" w:hAnsi="Palatino Linotype" w:cs="Arial"/>
          <w:sz w:val="24"/>
          <w:szCs w:val="24"/>
          <w:lang w:val="es-ES_tradnl" w:eastAsia="es-MX"/>
        </w:rPr>
        <w:t>identificado.</w:t>
      </w:r>
    </w:p>
    <w:p w:rsidR="00A67B7D" w:rsidRPr="006402AC" w:rsidRDefault="00A67B7D" w:rsidP="006402AC">
      <w:pPr>
        <w:spacing w:after="0" w:line="360" w:lineRule="auto"/>
        <w:contextualSpacing/>
        <w:rPr>
          <w:rFonts w:ascii="Palatino Linotype" w:eastAsia="FangSong" w:hAnsi="Palatino Linotype" w:cs="Arial"/>
          <w:sz w:val="24"/>
          <w:szCs w:val="24"/>
          <w:lang w:val="es-ES_tradnl" w:eastAsia="es-MX"/>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Arial"/>
          <w:sz w:val="24"/>
          <w:szCs w:val="24"/>
          <w:lang w:val="es-ES_tradnl" w:eastAsia="es-MX"/>
        </w:rPr>
        <w:t xml:space="preserve">Por su parte, el </w:t>
      </w:r>
      <w:r w:rsidRPr="006402AC">
        <w:rPr>
          <w:rFonts w:ascii="Palatino Linotype" w:eastAsia="FangSong" w:hAnsi="Palatino Linotype" w:cs="Arial"/>
          <w:sz w:val="24"/>
          <w:szCs w:val="24"/>
          <w:lang w:val="es-ES_tradnl" w:eastAsia="es-ES"/>
        </w:rPr>
        <w:t>artículo 84 de la Ley del Trabajo de los Servidores Públicos del Estado y Municipios, se</w:t>
      </w:r>
      <w:r w:rsidRPr="006402AC">
        <w:rPr>
          <w:rFonts w:ascii="Palatino Linotype" w:eastAsia="FangSong" w:hAnsi="Palatino Linotype" w:cs="Calibri"/>
          <w:sz w:val="24"/>
          <w:szCs w:val="24"/>
          <w:lang w:val="es-ES_tradnl" w:eastAsia="es-ES"/>
        </w:rPr>
        <w:t>ñ</w:t>
      </w:r>
      <w:r w:rsidRPr="006402AC">
        <w:rPr>
          <w:rFonts w:ascii="Palatino Linotype" w:eastAsia="FangSong" w:hAnsi="Palatino Linotype" w:cs="Arial"/>
          <w:sz w:val="24"/>
          <w:szCs w:val="24"/>
          <w:lang w:val="es-ES_tradnl" w:eastAsia="es-ES"/>
        </w:rPr>
        <w:t>ala:</w:t>
      </w:r>
    </w:p>
    <w:p w:rsidR="00A67B7D" w:rsidRPr="006402AC" w:rsidRDefault="00A67B7D" w:rsidP="006402AC">
      <w:pPr>
        <w:spacing w:after="0" w:line="360" w:lineRule="auto"/>
        <w:ind w:right="616"/>
        <w:jc w:val="both"/>
        <w:rPr>
          <w:rFonts w:ascii="Palatino Linotype" w:eastAsia="FangSong" w:hAnsi="Palatino Linotype" w:cs="Arial"/>
          <w:sz w:val="24"/>
          <w:szCs w:val="24"/>
          <w:lang w:val="es-ES_tradnl" w:eastAsia="es-ES"/>
        </w:rPr>
      </w:pPr>
    </w:p>
    <w:p w:rsidR="00A67B7D" w:rsidRPr="006402AC" w:rsidRDefault="00A67B7D" w:rsidP="006402AC">
      <w:pPr>
        <w:tabs>
          <w:tab w:val="left" w:pos="7938"/>
        </w:tabs>
        <w:spacing w:after="0" w:line="360" w:lineRule="auto"/>
        <w:ind w:right="616"/>
        <w:jc w:val="both"/>
        <w:rPr>
          <w:rFonts w:ascii="Palatino Linotype" w:eastAsia="FangSong" w:hAnsi="Palatino Linotype" w:cs="Arial"/>
          <w:b/>
          <w:bCs/>
          <w:i/>
          <w:sz w:val="24"/>
          <w:szCs w:val="24"/>
          <w:lang w:val="es-ES_tradnl" w:eastAsia="es-ES"/>
        </w:rPr>
      </w:pPr>
      <w:r w:rsidRPr="006402AC">
        <w:rPr>
          <w:rFonts w:ascii="Palatino Linotype" w:eastAsia="FangSong" w:hAnsi="Palatino Linotype" w:cs="Arial"/>
          <w:b/>
          <w:bCs/>
          <w:i/>
          <w:sz w:val="24"/>
          <w:szCs w:val="24"/>
          <w:lang w:val="es-ES_tradnl" w:eastAsia="es-ES"/>
        </w:rPr>
        <w:lastRenderedPageBreak/>
        <w:t>“ARTICULO 84. Sólo podrán hacerse retenciones, descuentos o deducciones al sueldo de los servidores públicos por concepto de:</w:t>
      </w:r>
    </w:p>
    <w:p w:rsidR="00A67B7D" w:rsidRPr="006402AC" w:rsidRDefault="00A67B7D" w:rsidP="006402AC">
      <w:pPr>
        <w:tabs>
          <w:tab w:val="left" w:pos="7938"/>
        </w:tabs>
        <w:spacing w:after="0" w:line="360" w:lineRule="auto"/>
        <w:ind w:right="616"/>
        <w:jc w:val="both"/>
        <w:rPr>
          <w:rFonts w:ascii="Palatino Linotype" w:eastAsia="FangSong" w:hAnsi="Palatino Linotype" w:cs="Arial"/>
          <w:bCs/>
          <w:i/>
          <w:sz w:val="24"/>
          <w:szCs w:val="24"/>
          <w:lang w:val="es-ES_tradnl" w:eastAsia="es-ES"/>
        </w:rPr>
      </w:pPr>
    </w:p>
    <w:p w:rsidR="00A67B7D" w:rsidRPr="006402AC" w:rsidRDefault="00A67B7D" w:rsidP="006402AC">
      <w:pPr>
        <w:tabs>
          <w:tab w:val="left" w:pos="7938"/>
        </w:tabs>
        <w:spacing w:before="240" w:after="0" w:line="360" w:lineRule="auto"/>
        <w:ind w:right="616"/>
        <w:jc w:val="both"/>
        <w:rPr>
          <w:rFonts w:ascii="Palatino Linotype" w:eastAsia="FangSong" w:hAnsi="Palatino Linotype" w:cs="Arial"/>
          <w:bCs/>
          <w:i/>
          <w:sz w:val="24"/>
          <w:szCs w:val="24"/>
          <w:lang w:val="es-ES_tradnl" w:eastAsia="es-ES"/>
        </w:rPr>
      </w:pPr>
      <w:r w:rsidRPr="006402AC">
        <w:rPr>
          <w:rFonts w:ascii="Palatino Linotype" w:eastAsia="FangSong" w:hAnsi="Palatino Linotype" w:cs="Arial"/>
          <w:bCs/>
          <w:i/>
          <w:sz w:val="24"/>
          <w:szCs w:val="24"/>
          <w:lang w:val="es-ES_tradnl" w:eastAsia="es-ES"/>
        </w:rPr>
        <w:t>I. Gravámenes fiscales relacionados con el sueldo;</w:t>
      </w:r>
    </w:p>
    <w:p w:rsidR="00A67B7D" w:rsidRPr="006402AC" w:rsidRDefault="00A67B7D" w:rsidP="006402AC">
      <w:pPr>
        <w:tabs>
          <w:tab w:val="left" w:pos="7938"/>
        </w:tabs>
        <w:spacing w:before="240" w:after="0" w:line="360" w:lineRule="auto"/>
        <w:ind w:right="616"/>
        <w:jc w:val="both"/>
        <w:rPr>
          <w:rFonts w:ascii="Palatino Linotype" w:eastAsia="FangSong" w:hAnsi="Palatino Linotype" w:cs="Arial"/>
          <w:bCs/>
          <w:i/>
          <w:sz w:val="24"/>
          <w:szCs w:val="24"/>
          <w:lang w:val="es-ES_tradnl" w:eastAsia="es-ES"/>
        </w:rPr>
      </w:pPr>
      <w:r w:rsidRPr="006402AC">
        <w:rPr>
          <w:rFonts w:ascii="Palatino Linotype" w:eastAsia="FangSong" w:hAnsi="Palatino Linotype" w:cs="Arial"/>
          <w:bCs/>
          <w:i/>
          <w:sz w:val="24"/>
          <w:szCs w:val="24"/>
          <w:lang w:val="es-ES_tradnl" w:eastAsia="es-ES"/>
        </w:rPr>
        <w:t>II. Deudas contraídas con las instituciones públicas o dependencias por concepto de anticipos de sueldo, pagos hechos con exceso, errores o pérdidas debidamente comprobados;</w:t>
      </w:r>
    </w:p>
    <w:p w:rsidR="00A67B7D" w:rsidRPr="006402AC" w:rsidRDefault="00A67B7D" w:rsidP="006402AC">
      <w:pPr>
        <w:tabs>
          <w:tab w:val="left" w:pos="7938"/>
        </w:tabs>
        <w:spacing w:before="240" w:after="0" w:line="360" w:lineRule="auto"/>
        <w:ind w:right="616"/>
        <w:jc w:val="both"/>
        <w:rPr>
          <w:rFonts w:ascii="Palatino Linotype" w:eastAsia="FangSong" w:hAnsi="Palatino Linotype" w:cs="Arial"/>
          <w:bCs/>
          <w:i/>
          <w:sz w:val="24"/>
          <w:szCs w:val="24"/>
          <w:lang w:val="es-ES_tradnl" w:eastAsia="es-ES"/>
        </w:rPr>
      </w:pPr>
      <w:r w:rsidRPr="006402AC">
        <w:rPr>
          <w:rFonts w:ascii="Palatino Linotype" w:eastAsia="FangSong" w:hAnsi="Palatino Linotype" w:cs="Arial"/>
          <w:bCs/>
          <w:i/>
          <w:sz w:val="24"/>
          <w:szCs w:val="24"/>
          <w:lang w:val="es-ES_tradnl" w:eastAsia="es-ES"/>
        </w:rPr>
        <w:t>III. Cuotas sindicales;</w:t>
      </w:r>
    </w:p>
    <w:p w:rsidR="00A67B7D" w:rsidRPr="006402AC" w:rsidRDefault="00A67B7D" w:rsidP="006402AC">
      <w:pPr>
        <w:tabs>
          <w:tab w:val="left" w:pos="7938"/>
        </w:tabs>
        <w:spacing w:before="240" w:after="0" w:line="360" w:lineRule="auto"/>
        <w:ind w:right="616"/>
        <w:jc w:val="both"/>
        <w:rPr>
          <w:rFonts w:ascii="Palatino Linotype" w:eastAsia="FangSong" w:hAnsi="Palatino Linotype" w:cs="Arial"/>
          <w:bCs/>
          <w:i/>
          <w:sz w:val="24"/>
          <w:szCs w:val="24"/>
          <w:lang w:val="es-ES_tradnl" w:eastAsia="es-ES"/>
        </w:rPr>
      </w:pPr>
      <w:r w:rsidRPr="006402AC">
        <w:rPr>
          <w:rFonts w:ascii="Palatino Linotype" w:eastAsia="FangSong" w:hAnsi="Palatino Linotype" w:cs="Arial"/>
          <w:bCs/>
          <w:i/>
          <w:sz w:val="24"/>
          <w:szCs w:val="24"/>
          <w:lang w:val="es-ES_tradnl" w:eastAsia="es-ES"/>
        </w:rPr>
        <w:t>IV. Cuotas de aportación a fondos para la constitución de cooperativas y de cajas de ahorro, siempre que el servidor público hubiese manifestado previamente, de manera expresa, su conformidad;</w:t>
      </w:r>
    </w:p>
    <w:p w:rsidR="00A67B7D" w:rsidRPr="006402AC" w:rsidRDefault="00A67B7D" w:rsidP="006402AC">
      <w:pPr>
        <w:tabs>
          <w:tab w:val="left" w:pos="7938"/>
        </w:tabs>
        <w:spacing w:before="240" w:after="0" w:line="360" w:lineRule="auto"/>
        <w:ind w:right="616"/>
        <w:jc w:val="both"/>
        <w:rPr>
          <w:rFonts w:ascii="Palatino Linotype" w:eastAsia="FangSong" w:hAnsi="Palatino Linotype" w:cs="Arial"/>
          <w:bCs/>
          <w:i/>
          <w:sz w:val="24"/>
          <w:szCs w:val="24"/>
          <w:lang w:val="es-ES_tradnl" w:eastAsia="es-ES"/>
        </w:rPr>
      </w:pPr>
      <w:r w:rsidRPr="006402AC">
        <w:rPr>
          <w:rFonts w:ascii="Palatino Linotype" w:eastAsia="FangSong" w:hAnsi="Palatino Linotype" w:cs="Arial"/>
          <w:bCs/>
          <w:i/>
          <w:sz w:val="24"/>
          <w:szCs w:val="24"/>
          <w:lang w:val="es-ES_tradnl" w:eastAsia="es-ES"/>
        </w:rPr>
        <w:t>V. Descuentos ordenados por el Instituto de Seguridad Social del Estado de México y Municipios, con motivo de cuotas y obligaciones contraídas con éste por los servidores públicos;</w:t>
      </w:r>
    </w:p>
    <w:p w:rsidR="00A67B7D" w:rsidRPr="006402AC" w:rsidRDefault="00A67B7D" w:rsidP="006402AC">
      <w:pPr>
        <w:tabs>
          <w:tab w:val="left" w:pos="7938"/>
        </w:tabs>
        <w:spacing w:before="240" w:after="0" w:line="360" w:lineRule="auto"/>
        <w:ind w:right="616"/>
        <w:jc w:val="both"/>
        <w:rPr>
          <w:rFonts w:ascii="Palatino Linotype" w:eastAsia="FangSong" w:hAnsi="Palatino Linotype" w:cs="Arial"/>
          <w:b/>
          <w:bCs/>
          <w:i/>
          <w:sz w:val="24"/>
          <w:szCs w:val="24"/>
          <w:lang w:val="es-ES_tradnl" w:eastAsia="es-ES"/>
        </w:rPr>
      </w:pPr>
      <w:r w:rsidRPr="006402AC">
        <w:rPr>
          <w:rFonts w:ascii="Palatino Linotype" w:eastAsia="FangSong" w:hAnsi="Palatino Linotype" w:cs="Arial"/>
          <w:b/>
          <w:bCs/>
          <w:i/>
          <w:sz w:val="24"/>
          <w:szCs w:val="24"/>
          <w:lang w:val="es-ES_tradnl" w:eastAsia="es-ES"/>
        </w:rPr>
        <w:t>VI. Obligaciones a cargo del servidor público con las que haya consentido, derivadas de la adquisición o del uso de habitaciones consideradas como de interés social;</w:t>
      </w:r>
    </w:p>
    <w:p w:rsidR="00A67B7D" w:rsidRPr="006402AC" w:rsidRDefault="00A67B7D" w:rsidP="006402AC">
      <w:pPr>
        <w:spacing w:before="240" w:after="0" w:line="360" w:lineRule="auto"/>
        <w:ind w:right="616"/>
        <w:jc w:val="both"/>
        <w:rPr>
          <w:rFonts w:ascii="Palatino Linotype" w:eastAsia="FangSong" w:hAnsi="Palatino Linotype" w:cs="Arial"/>
          <w:bCs/>
          <w:i/>
          <w:sz w:val="24"/>
          <w:szCs w:val="24"/>
          <w:lang w:val="es-ES_tradnl" w:eastAsia="es-ES"/>
        </w:rPr>
      </w:pPr>
      <w:r w:rsidRPr="006402AC">
        <w:rPr>
          <w:rFonts w:ascii="Palatino Linotype" w:eastAsia="FangSong" w:hAnsi="Palatino Linotype" w:cs="Arial"/>
          <w:bCs/>
          <w:i/>
          <w:sz w:val="24"/>
          <w:szCs w:val="24"/>
          <w:lang w:val="es-ES_tradnl" w:eastAsia="es-ES"/>
        </w:rPr>
        <w:t>VII. Faltas de puntualidad o de asistencia injustificadas;</w:t>
      </w:r>
    </w:p>
    <w:p w:rsidR="00A67B7D" w:rsidRPr="006402AC" w:rsidRDefault="00A67B7D" w:rsidP="006402AC">
      <w:pPr>
        <w:spacing w:before="240" w:after="0" w:line="360" w:lineRule="auto"/>
        <w:ind w:right="616"/>
        <w:jc w:val="both"/>
        <w:rPr>
          <w:rFonts w:ascii="Palatino Linotype" w:eastAsia="FangSong" w:hAnsi="Palatino Linotype" w:cs="Arial"/>
          <w:bCs/>
          <w:i/>
          <w:sz w:val="24"/>
          <w:szCs w:val="24"/>
          <w:lang w:val="es-ES_tradnl" w:eastAsia="es-ES"/>
        </w:rPr>
      </w:pPr>
      <w:r w:rsidRPr="006402AC">
        <w:rPr>
          <w:rFonts w:ascii="Palatino Linotype" w:eastAsia="FangSong" w:hAnsi="Palatino Linotype" w:cs="Arial"/>
          <w:b/>
          <w:bCs/>
          <w:i/>
          <w:sz w:val="24"/>
          <w:szCs w:val="24"/>
          <w:lang w:val="es-ES_tradnl" w:eastAsia="es-ES"/>
        </w:rPr>
        <w:lastRenderedPageBreak/>
        <w:t>VIII. Pensiones alimenticias ordenadas por la autoridad judicial;</w:t>
      </w:r>
      <w:r w:rsidRPr="006402AC">
        <w:rPr>
          <w:rFonts w:ascii="Palatino Linotype" w:eastAsia="FangSong" w:hAnsi="Palatino Linotype" w:cs="Arial"/>
          <w:bCs/>
          <w:i/>
          <w:sz w:val="24"/>
          <w:szCs w:val="24"/>
          <w:lang w:val="es-ES_tradnl" w:eastAsia="es-ES"/>
        </w:rPr>
        <w:t xml:space="preserve"> o</w:t>
      </w:r>
    </w:p>
    <w:p w:rsidR="00A67B7D" w:rsidRPr="006402AC" w:rsidRDefault="00A67B7D" w:rsidP="006402AC">
      <w:pPr>
        <w:spacing w:before="240" w:after="0" w:line="360" w:lineRule="auto"/>
        <w:ind w:right="616"/>
        <w:jc w:val="both"/>
        <w:rPr>
          <w:rFonts w:ascii="Palatino Linotype" w:eastAsia="FangSong" w:hAnsi="Palatino Linotype" w:cs="Arial"/>
          <w:b/>
          <w:bCs/>
          <w:i/>
          <w:sz w:val="24"/>
          <w:szCs w:val="24"/>
          <w:lang w:val="es-ES_tradnl" w:eastAsia="es-ES"/>
        </w:rPr>
      </w:pPr>
      <w:r w:rsidRPr="006402AC">
        <w:rPr>
          <w:rFonts w:ascii="Palatino Linotype" w:eastAsia="FangSong" w:hAnsi="Palatino Linotype" w:cs="Arial"/>
          <w:b/>
          <w:bCs/>
          <w:i/>
          <w:sz w:val="24"/>
          <w:szCs w:val="24"/>
          <w:lang w:val="es-ES_tradnl" w:eastAsia="es-ES"/>
        </w:rPr>
        <w:t>IX. Cualquier otro convenido con instituciones de servicios y aceptado por el servidor público.</w:t>
      </w:r>
    </w:p>
    <w:p w:rsidR="00A67B7D" w:rsidRPr="006402AC" w:rsidRDefault="00A67B7D" w:rsidP="006402AC">
      <w:pPr>
        <w:spacing w:before="240" w:after="0" w:line="360" w:lineRule="auto"/>
        <w:ind w:right="616"/>
        <w:jc w:val="both"/>
        <w:rPr>
          <w:rFonts w:ascii="Palatino Linotype" w:eastAsia="FangSong" w:hAnsi="Palatino Linotype" w:cs="Arial"/>
          <w:b/>
          <w:bCs/>
          <w:i/>
          <w:sz w:val="24"/>
          <w:szCs w:val="24"/>
          <w:lang w:val="es-ES_tradnl" w:eastAsia="es-ES"/>
        </w:rPr>
      </w:pPr>
      <w:r w:rsidRPr="006402AC">
        <w:rPr>
          <w:rFonts w:ascii="Palatino Linotype" w:eastAsia="FangSong" w:hAnsi="Palatino Linotype" w:cs="Arial"/>
          <w:bCs/>
          <w:i/>
          <w:sz w:val="24"/>
          <w:szCs w:val="24"/>
          <w:lang w:val="es-ES_tradnl"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A67B7D" w:rsidRPr="006402AC" w:rsidRDefault="00A67B7D" w:rsidP="006402AC">
      <w:pPr>
        <w:spacing w:after="0" w:line="360" w:lineRule="auto"/>
        <w:jc w:val="both"/>
        <w:rPr>
          <w:rFonts w:ascii="Palatino Linotype" w:eastAsia="FangSong" w:hAnsi="Palatino Linotype" w:cs="Arial"/>
          <w:sz w:val="24"/>
          <w:szCs w:val="24"/>
          <w:lang w:val="es-ES_tradnl" w:eastAsia="es-ES"/>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ES"/>
        </w:rPr>
      </w:pPr>
      <w:r w:rsidRPr="006402AC">
        <w:rPr>
          <w:rFonts w:ascii="Palatino Linotype" w:eastAsia="FangSong" w:hAnsi="Palatino Linotype" w:cs="Arial"/>
          <w:sz w:val="24"/>
          <w:szCs w:val="24"/>
          <w:lang w:val="es-ES_tradnl"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A67B7D" w:rsidRPr="006402AC" w:rsidRDefault="00A67B7D" w:rsidP="006402AC">
      <w:pPr>
        <w:spacing w:after="0" w:line="360" w:lineRule="auto"/>
        <w:contextualSpacing/>
        <w:jc w:val="both"/>
        <w:rPr>
          <w:rFonts w:ascii="Palatino Linotype" w:eastAsia="FangSong" w:hAnsi="Palatino Linotype" w:cs="Arial"/>
          <w:sz w:val="24"/>
          <w:szCs w:val="24"/>
          <w:lang w:val="es-ES_tradnl" w:eastAsia="es-ES"/>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ES"/>
        </w:rPr>
      </w:pPr>
      <w:r w:rsidRPr="006402AC">
        <w:rPr>
          <w:rFonts w:ascii="Palatino Linotype" w:eastAsia="FangSong" w:hAnsi="Palatino Linotype" w:cs="Arial"/>
          <w:sz w:val="24"/>
          <w:szCs w:val="24"/>
          <w:lang w:val="es-ES_tradnl" w:eastAsia="es-ES"/>
        </w:rPr>
        <w:t xml:space="preserve">Por ende, en el presente caso, </w:t>
      </w:r>
      <w:r w:rsidRPr="006402AC">
        <w:rPr>
          <w:rFonts w:ascii="Palatino Linotype" w:eastAsia="FangSong" w:hAnsi="Palatino Linotype" w:cs="Arial"/>
          <w:b/>
          <w:sz w:val="24"/>
          <w:szCs w:val="24"/>
          <w:lang w:val="es-ES_tradnl" w:eastAsia="es-ES"/>
        </w:rPr>
        <w:t>EL SUJETO OBLIGADO</w:t>
      </w:r>
      <w:r w:rsidRPr="006402AC">
        <w:rPr>
          <w:rFonts w:ascii="Palatino Linotype" w:eastAsia="FangSong" w:hAnsi="Palatino Linotype" w:cs="Arial"/>
          <w:sz w:val="24"/>
          <w:szCs w:val="24"/>
          <w:lang w:val="es-ES_tradnl" w:eastAsia="es-ES"/>
        </w:rPr>
        <w:t xml:space="preserve"> debe </w:t>
      </w:r>
      <w:r w:rsidRPr="006402AC">
        <w:rPr>
          <w:rFonts w:ascii="Palatino Linotype" w:eastAsia="FangSong" w:hAnsi="Palatino Linotype" w:cs="Arial"/>
          <w:sz w:val="24"/>
          <w:szCs w:val="24"/>
          <w:lang w:val="es-ES_tradnl" w:eastAsia="es-MX"/>
        </w:rPr>
        <w:t xml:space="preserve">atender las disposiciones en materia de protección de datos, a fin de salvaguardar los datos de </w:t>
      </w:r>
      <w:r w:rsidRPr="006402AC">
        <w:rPr>
          <w:rFonts w:ascii="Palatino Linotype" w:eastAsia="FangSong" w:hAnsi="Palatino Linotype" w:cs="Arial"/>
          <w:sz w:val="24"/>
          <w:szCs w:val="24"/>
          <w:lang w:val="es-ES_tradnl" w:eastAsia="es-MX"/>
        </w:rPr>
        <w:lastRenderedPageBreak/>
        <w:t xml:space="preserve">particulares testando estos y emitir el debido Acuerdo que sustente la versión pública que se genere, ya que la clasificación de la información no se da por el simple mandato de la Ley, sino que es necesario que </w:t>
      </w:r>
      <w:r w:rsidRPr="006402AC">
        <w:rPr>
          <w:rFonts w:ascii="Palatino Linotype" w:eastAsia="FangSong" w:hAnsi="Palatino Linotype" w:cs="Arial"/>
          <w:b/>
          <w:sz w:val="24"/>
          <w:szCs w:val="24"/>
          <w:lang w:val="es-ES_tradnl" w:eastAsia="es-MX"/>
        </w:rPr>
        <w:t>EL SUJETO OBLIGADO</w:t>
      </w:r>
      <w:r w:rsidRPr="006402AC">
        <w:rPr>
          <w:rFonts w:ascii="Palatino Linotype" w:eastAsia="FangSong"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6402AC">
        <w:rPr>
          <w:rFonts w:ascii="Palatino Linotype" w:eastAsia="FangSong" w:hAnsi="Palatino Linotype" w:cs="Arial"/>
          <w:b/>
          <w:sz w:val="24"/>
          <w:szCs w:val="24"/>
          <w:lang w:val="es-ES_tradnl" w:eastAsia="es-MX"/>
        </w:rPr>
        <w:t>SUJETO OBLIGADO</w:t>
      </w:r>
      <w:r w:rsidRPr="006402AC">
        <w:rPr>
          <w:rFonts w:ascii="Palatino Linotype" w:eastAsia="FangSong"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A67B7D" w:rsidRPr="006402AC" w:rsidRDefault="00A67B7D" w:rsidP="006402AC">
      <w:pPr>
        <w:spacing w:after="0" w:line="360" w:lineRule="auto"/>
        <w:jc w:val="both"/>
        <w:rPr>
          <w:rFonts w:ascii="Palatino Linotype" w:eastAsia="FangSong" w:hAnsi="Palatino Linotype" w:cs="Arial"/>
          <w:bCs/>
          <w:sz w:val="24"/>
          <w:szCs w:val="24"/>
          <w:lang w:val="es-ES_tradnl" w:eastAsia="es-ES"/>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bCs/>
          <w:sz w:val="24"/>
          <w:szCs w:val="24"/>
          <w:lang w:val="es-ES_tradnl" w:eastAsia="es-ES"/>
        </w:rPr>
      </w:pPr>
      <w:r w:rsidRPr="006402AC">
        <w:rPr>
          <w:rFonts w:ascii="Palatino Linotype" w:eastAsia="FangSong" w:hAnsi="Palatino Linotype" w:cs="Arial"/>
          <w:bCs/>
          <w:sz w:val="24"/>
          <w:szCs w:val="24"/>
          <w:lang w:val="es-ES_tradnl" w:eastAsia="es-ES"/>
        </w:rPr>
        <w:t>Por lo tanto, la entrega de documentos, en su versión pública, debe acompa</w:t>
      </w:r>
      <w:r w:rsidRPr="006402AC">
        <w:rPr>
          <w:rFonts w:ascii="Palatino Linotype" w:eastAsia="FangSong" w:hAnsi="Palatino Linotype" w:cs="Calibri"/>
          <w:bCs/>
          <w:sz w:val="24"/>
          <w:szCs w:val="24"/>
          <w:lang w:val="es-ES_tradnl" w:eastAsia="es-ES"/>
        </w:rPr>
        <w:t>ñ</w:t>
      </w:r>
      <w:r w:rsidRPr="006402AC">
        <w:rPr>
          <w:rFonts w:ascii="Palatino Linotype" w:eastAsia="FangSong" w:hAnsi="Palatino Linotype" w:cs="Arial"/>
          <w:bCs/>
          <w:sz w:val="24"/>
          <w:szCs w:val="24"/>
          <w:lang w:val="es-ES_tradnl" w:eastAsia="es-ES"/>
        </w:rPr>
        <w:t>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w:t>
      </w:r>
      <w:r w:rsidRPr="006402AC">
        <w:rPr>
          <w:rFonts w:ascii="Palatino Linotype" w:eastAsia="FangSong" w:hAnsi="Palatino Linotype" w:cs="Calibri"/>
          <w:bCs/>
          <w:sz w:val="24"/>
          <w:szCs w:val="24"/>
          <w:lang w:val="es-ES_tradnl" w:eastAsia="es-ES"/>
        </w:rPr>
        <w:t>ñ</w:t>
      </w:r>
      <w:r w:rsidRPr="006402AC">
        <w:rPr>
          <w:rFonts w:ascii="Palatino Linotype" w:eastAsia="FangSong" w:hAnsi="Palatino Linotype" w:cs="Arial"/>
          <w:bCs/>
          <w:sz w:val="24"/>
          <w:szCs w:val="24"/>
          <w:lang w:val="es-ES_tradnl" w:eastAsia="es-ES"/>
        </w:rPr>
        <w:t xml:space="preserve">alar las razones por las que no se aprecian determinados datos, ya sea porque se testan o suprimen, deja al solicitante en estado de incertidumbre, al no conocer o </w:t>
      </w:r>
      <w:r w:rsidRPr="006402AC">
        <w:rPr>
          <w:rFonts w:ascii="Palatino Linotype" w:eastAsia="FangSong" w:hAnsi="Palatino Linotype" w:cs="Arial"/>
          <w:bCs/>
          <w:sz w:val="24"/>
          <w:szCs w:val="24"/>
          <w:lang w:val="es-ES_tradnl" w:eastAsia="es-ES"/>
        </w:rPr>
        <w:lastRenderedPageBreak/>
        <w:t>comprender porque no aparecen en la documentación respectiva, es decir, si no se exponen de manera puntual las razones de ello se estaría violentando desde un inicio el derecho de acceso a la información del solicitante.</w:t>
      </w:r>
    </w:p>
    <w:p w:rsidR="00A67B7D" w:rsidRPr="006402AC" w:rsidRDefault="00A67B7D" w:rsidP="006402AC">
      <w:pPr>
        <w:spacing w:after="0" w:line="360" w:lineRule="auto"/>
        <w:contextualSpacing/>
        <w:jc w:val="both"/>
        <w:rPr>
          <w:rFonts w:ascii="Palatino Linotype" w:eastAsia="FangSong" w:hAnsi="Palatino Linotype" w:cs="Arial"/>
          <w:bCs/>
          <w:sz w:val="24"/>
          <w:szCs w:val="24"/>
          <w:lang w:val="es-ES_tradnl" w:eastAsia="es-ES"/>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bCs/>
          <w:sz w:val="24"/>
          <w:szCs w:val="24"/>
          <w:lang w:val="es-ES_tradnl" w:eastAsia="es-ES"/>
        </w:rPr>
      </w:pPr>
      <w:r w:rsidRPr="006402AC">
        <w:rPr>
          <w:rFonts w:ascii="Palatino Linotype" w:eastAsia="FangSong"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A67B7D" w:rsidRPr="006402AC" w:rsidRDefault="00A67B7D" w:rsidP="006402AC">
      <w:pPr>
        <w:spacing w:after="0" w:line="360" w:lineRule="auto"/>
        <w:contextualSpacing/>
        <w:jc w:val="both"/>
        <w:rPr>
          <w:rFonts w:ascii="Palatino Linotype" w:eastAsia="FangSong" w:hAnsi="Palatino Linotype" w:cs="Arial"/>
          <w:bCs/>
          <w:sz w:val="24"/>
          <w:szCs w:val="24"/>
          <w:lang w:val="es-ES_tradnl" w:eastAsia="es-ES"/>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MX"/>
        </w:rPr>
      </w:pPr>
      <w:r w:rsidRPr="006402AC">
        <w:rPr>
          <w:rFonts w:ascii="Palatino Linotype" w:eastAsia="FangSong"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A67B7D" w:rsidRPr="006402AC" w:rsidRDefault="00A67B7D" w:rsidP="006402AC">
      <w:pPr>
        <w:keepNext/>
        <w:keepLines/>
        <w:spacing w:after="0" w:line="360" w:lineRule="auto"/>
        <w:outlineLvl w:val="0"/>
        <w:rPr>
          <w:rFonts w:ascii="Palatino Linotype" w:eastAsia="FangSong" w:hAnsi="Palatino Linotype" w:cstheme="majorBidi"/>
          <w:b/>
          <w:sz w:val="24"/>
          <w:szCs w:val="24"/>
          <w:lang w:val="es-ES_tradnl"/>
        </w:rPr>
      </w:pPr>
      <w:bookmarkStart w:id="109" w:name="_Toc5884332"/>
      <w:bookmarkStart w:id="110" w:name="_Toc454968928"/>
      <w:bookmarkStart w:id="111" w:name="_Toc455743517"/>
      <w:bookmarkStart w:id="112" w:name="_Toc458016386"/>
      <w:bookmarkStart w:id="113" w:name="_Toc461555893"/>
      <w:bookmarkStart w:id="114" w:name="_Toc462307690"/>
      <w:bookmarkStart w:id="115" w:name="_Toc475005143"/>
      <w:bookmarkStart w:id="116" w:name="_Toc499659080"/>
      <w:bookmarkEnd w:id="60"/>
      <w:bookmarkEnd w:id="61"/>
      <w:bookmarkEnd w:id="62"/>
      <w:bookmarkEnd w:id="63"/>
      <w:bookmarkEnd w:id="64"/>
      <w:bookmarkEnd w:id="65"/>
      <w:bookmarkEnd w:id="66"/>
      <w:bookmarkEnd w:id="67"/>
      <w:r w:rsidRPr="006402AC">
        <w:rPr>
          <w:rFonts w:ascii="Palatino Linotype" w:eastAsia="FangSong" w:hAnsi="Palatino Linotype" w:cstheme="majorBidi"/>
          <w:b/>
          <w:sz w:val="24"/>
          <w:szCs w:val="24"/>
          <w:lang w:val="es-ES"/>
        </w:rPr>
        <w:t xml:space="preserve">SEXTO. </w:t>
      </w:r>
      <w:r w:rsidRPr="006402AC">
        <w:rPr>
          <w:rFonts w:ascii="Palatino Linotype" w:eastAsia="FangSong" w:hAnsi="Palatino Linotype" w:cstheme="majorBidi"/>
          <w:b/>
          <w:sz w:val="24"/>
          <w:szCs w:val="24"/>
          <w:lang w:val="es-ES_tradnl"/>
        </w:rPr>
        <w:t>Vista a los órganos de control interno</w:t>
      </w:r>
      <w:bookmarkEnd w:id="109"/>
    </w:p>
    <w:p w:rsidR="00A67B7D" w:rsidRPr="006402AC" w:rsidRDefault="00A67B7D" w:rsidP="006402AC">
      <w:pPr>
        <w:spacing w:after="0" w:line="360" w:lineRule="auto"/>
        <w:rPr>
          <w:rFonts w:ascii="Palatino Linotype" w:eastAsia="FangSong" w:hAnsi="Palatino Linotype"/>
          <w:sz w:val="24"/>
          <w:szCs w:val="24"/>
          <w:lang w:val="es-ES_tradnl"/>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Times New Roman"/>
          <w:sz w:val="24"/>
          <w:szCs w:val="24"/>
          <w:lang w:val="es-ES_tradnl" w:eastAsia="es-ES"/>
        </w:rPr>
      </w:pPr>
      <w:r w:rsidRPr="006402AC">
        <w:rPr>
          <w:rFonts w:ascii="Palatino Linotype" w:eastAsia="FangSong" w:hAnsi="Palatino Linotype" w:cs="Times New Roman"/>
          <w:sz w:val="24"/>
          <w:szCs w:val="24"/>
          <w:lang w:val="es-ES_tradnl" w:eastAsia="es-ES"/>
        </w:rPr>
        <w:lastRenderedPageBreak/>
        <w:t xml:space="preserve">Es </w:t>
      </w:r>
      <w:r w:rsidRPr="006402AC">
        <w:rPr>
          <w:rFonts w:ascii="Palatino Linotype" w:eastAsia="FangSong" w:hAnsi="Palatino Linotype" w:cs="Arial"/>
          <w:sz w:val="24"/>
          <w:szCs w:val="24"/>
          <w:lang w:val="es-ES_tradnl" w:eastAsia="es-ES"/>
        </w:rPr>
        <w:t>necesario</w:t>
      </w:r>
      <w:r w:rsidRPr="006402AC">
        <w:rPr>
          <w:rFonts w:ascii="Palatino Linotype" w:eastAsia="FangSong" w:hAnsi="Palatino Linotype" w:cs="Times New Roman"/>
          <w:sz w:val="24"/>
          <w:szCs w:val="24"/>
          <w:lang w:val="es-ES_tradnl" w:eastAsia="es-ES"/>
        </w:rPr>
        <w:t xml:space="preserve"> resaltar que el recurso de revisión previsto en la Ley de la materia no es el medio para investigar y en su caso, sancionar a servidores públicos </w:t>
      </w:r>
      <w:r w:rsidRPr="006402AC">
        <w:rPr>
          <w:rFonts w:ascii="Palatino Linotype" w:eastAsia="FangSong" w:hAnsi="Palatino Linotype" w:cs="Times New Roman"/>
          <w:b/>
          <w:sz w:val="24"/>
          <w:szCs w:val="24"/>
          <w:u w:val="single"/>
          <w:lang w:val="es-ES_tradnl" w:eastAsia="es-ES"/>
        </w:rPr>
        <w:t>por la omisión de la entrega de información pública y</w:t>
      </w:r>
      <w:r w:rsidR="003240B0" w:rsidRPr="006402AC">
        <w:rPr>
          <w:rFonts w:ascii="Palatino Linotype" w:eastAsia="FangSong" w:hAnsi="Palatino Linotype" w:cs="Times New Roman"/>
          <w:b/>
          <w:sz w:val="24"/>
          <w:szCs w:val="24"/>
          <w:u w:val="single"/>
          <w:lang w:val="es-ES_tradnl" w:eastAsia="es-ES"/>
        </w:rPr>
        <w:t xml:space="preserve"> la de proporcionar datos personales en los informes justificados de los recursos de revisión 00655/INFOEM/IP/RR/2019 Y 00656/INFOEM/IP/RR/2019</w:t>
      </w:r>
      <w:r w:rsidRPr="006402AC">
        <w:rPr>
          <w:rFonts w:ascii="Palatino Linotype" w:eastAsia="FangSong" w:hAnsi="Palatino Linotype" w:cs="Times New Roman"/>
          <w:b/>
          <w:sz w:val="24"/>
          <w:szCs w:val="24"/>
          <w:u w:val="single"/>
          <w:lang w:val="es-ES_tradnl" w:eastAsia="es-ES"/>
        </w:rPr>
        <w:t>;</w:t>
      </w:r>
      <w:r w:rsidRPr="006402AC">
        <w:rPr>
          <w:rFonts w:ascii="Palatino Linotype" w:eastAsia="FangSong" w:hAnsi="Palatino Linotype" w:cs="Times New Roman"/>
          <w:sz w:val="24"/>
          <w:szCs w:val="24"/>
          <w:lang w:val="es-ES_tradnl" w:eastAsia="es-ES"/>
        </w:rPr>
        <w:t xml:space="preserve">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A67B7D" w:rsidRPr="006402AC" w:rsidRDefault="00A67B7D" w:rsidP="006402AC">
      <w:pPr>
        <w:spacing w:after="0" w:line="360" w:lineRule="auto"/>
        <w:contextualSpacing/>
        <w:jc w:val="both"/>
        <w:rPr>
          <w:rFonts w:ascii="Palatino Linotype" w:eastAsia="FangSong" w:hAnsi="Palatino Linotype" w:cs="Times New Roman"/>
          <w:sz w:val="24"/>
          <w:szCs w:val="24"/>
          <w:lang w:val="es-ES_tradnl" w:eastAsia="es-ES"/>
        </w:rPr>
      </w:pPr>
    </w:p>
    <w:p w:rsidR="00A67B7D" w:rsidRPr="006402AC" w:rsidRDefault="00A67B7D" w:rsidP="006402AC">
      <w:pPr>
        <w:numPr>
          <w:ilvl w:val="0"/>
          <w:numId w:val="2"/>
        </w:numPr>
        <w:spacing w:after="0" w:line="360" w:lineRule="auto"/>
        <w:ind w:left="0" w:firstLine="0"/>
        <w:contextualSpacing/>
        <w:jc w:val="both"/>
        <w:rPr>
          <w:rFonts w:ascii="Palatino Linotype" w:eastAsia="FangSong" w:hAnsi="Palatino Linotype" w:cs="Times New Roman"/>
          <w:sz w:val="24"/>
          <w:szCs w:val="24"/>
          <w:lang w:val="es-ES_tradnl" w:eastAsia="es-ES"/>
        </w:rPr>
      </w:pPr>
      <w:r w:rsidRPr="006402AC">
        <w:rPr>
          <w:rFonts w:ascii="Palatino Linotype" w:eastAsia="FangSong" w:hAnsi="Palatino Linotype" w:cs="Times New Roman"/>
          <w:sz w:val="24"/>
          <w:szCs w:val="24"/>
          <w:lang w:val="es-ES_tradnl" w:eastAsia="es-ES"/>
        </w:rPr>
        <w:t>Por ello, es conveniente se</w:t>
      </w:r>
      <w:r w:rsidRPr="006402AC">
        <w:rPr>
          <w:rFonts w:ascii="Palatino Linotype" w:eastAsia="FangSong" w:hAnsi="Palatino Linotype" w:cs="Calibri"/>
          <w:sz w:val="24"/>
          <w:szCs w:val="24"/>
          <w:lang w:val="es-ES_tradnl" w:eastAsia="es-ES"/>
        </w:rPr>
        <w:t>ñ</w:t>
      </w:r>
      <w:r w:rsidRPr="006402AC">
        <w:rPr>
          <w:rFonts w:ascii="Palatino Linotype" w:eastAsia="FangSong" w:hAnsi="Palatino Linotype" w:cs="Times New Roman"/>
          <w:sz w:val="24"/>
          <w:szCs w:val="24"/>
          <w:lang w:val="es-ES_tradnl" w:eastAsia="es-ES"/>
        </w:rPr>
        <w:t>alar la fracci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Times New Roman"/>
          <w:sz w:val="24"/>
          <w:szCs w:val="24"/>
          <w:lang w:val="es-ES_tradnl" w:eastAsia="es-ES"/>
        </w:rPr>
        <w:t>n X, del art</w:t>
      </w:r>
      <w:r w:rsidRPr="006402AC">
        <w:rPr>
          <w:rFonts w:ascii="Palatino Linotype" w:eastAsia="FangSong" w:hAnsi="Palatino Linotype" w:cs="FangSong"/>
          <w:sz w:val="24"/>
          <w:szCs w:val="24"/>
          <w:lang w:val="es-ES_tradnl" w:eastAsia="es-ES"/>
        </w:rPr>
        <w:t>í</w:t>
      </w:r>
      <w:r w:rsidRPr="006402AC">
        <w:rPr>
          <w:rFonts w:ascii="Palatino Linotype" w:eastAsia="FangSong" w:hAnsi="Palatino Linotype" w:cs="Times New Roman"/>
          <w:sz w:val="24"/>
          <w:szCs w:val="24"/>
          <w:lang w:val="es-ES_tradnl" w:eastAsia="es-ES"/>
        </w:rPr>
        <w:t>culo 36, de la Ley de Transparencia y Acceso a la Información Pública del Estado de México y Municipios, que establece:</w:t>
      </w:r>
    </w:p>
    <w:p w:rsidR="00A67B7D" w:rsidRPr="006402AC" w:rsidRDefault="00A67B7D" w:rsidP="006402AC">
      <w:pPr>
        <w:spacing w:after="0" w:line="360" w:lineRule="auto"/>
        <w:contextualSpacing/>
        <w:rPr>
          <w:rFonts w:ascii="Palatino Linotype" w:eastAsia="FangSong" w:hAnsi="Palatino Linotype" w:cs="Times New Roman"/>
          <w:sz w:val="24"/>
          <w:szCs w:val="24"/>
          <w:lang w:val="es-ES_tradnl"/>
        </w:rPr>
      </w:pPr>
    </w:p>
    <w:p w:rsidR="00A67B7D" w:rsidRPr="006402AC" w:rsidRDefault="00A67B7D" w:rsidP="006402AC">
      <w:pPr>
        <w:spacing w:after="0" w:line="360" w:lineRule="auto"/>
        <w:ind w:right="616"/>
        <w:contextualSpacing/>
        <w:jc w:val="both"/>
        <w:rPr>
          <w:rFonts w:ascii="Palatino Linotype" w:eastAsia="FangSong" w:hAnsi="Palatino Linotype" w:cs="Times New Roman"/>
          <w:i/>
          <w:sz w:val="24"/>
          <w:szCs w:val="24"/>
          <w:lang w:val="es-ES_tradnl" w:eastAsia="es-ES"/>
        </w:rPr>
      </w:pPr>
      <w:r w:rsidRPr="006402AC">
        <w:rPr>
          <w:rFonts w:ascii="Palatino Linotype" w:eastAsia="FangSong" w:hAnsi="Palatino Linotype" w:cs="Times New Roman"/>
          <w:i/>
          <w:sz w:val="24"/>
          <w:szCs w:val="24"/>
          <w:lang w:val="es-ES_tradnl" w:eastAsia="es-ES"/>
        </w:rPr>
        <w:t>“Artículo 36. El Instituto tendrá, en el ámbito de su competencia, las siguientes atribuciones:</w:t>
      </w:r>
    </w:p>
    <w:p w:rsidR="00A67B7D" w:rsidRPr="006402AC" w:rsidRDefault="00A67B7D" w:rsidP="006402AC">
      <w:pPr>
        <w:spacing w:after="0" w:line="360" w:lineRule="auto"/>
        <w:ind w:right="616"/>
        <w:contextualSpacing/>
        <w:jc w:val="both"/>
        <w:rPr>
          <w:rFonts w:ascii="Palatino Linotype" w:eastAsia="FangSong" w:hAnsi="Palatino Linotype" w:cs="Times New Roman"/>
          <w:i/>
          <w:sz w:val="24"/>
          <w:szCs w:val="24"/>
          <w:lang w:val="es-ES_tradnl" w:eastAsia="es-ES"/>
        </w:rPr>
      </w:pPr>
      <w:r w:rsidRPr="006402AC">
        <w:rPr>
          <w:rFonts w:ascii="Palatino Linotype" w:eastAsia="FangSong" w:hAnsi="Palatino Linotype" w:cs="Times New Roman"/>
          <w:i/>
          <w:sz w:val="24"/>
          <w:szCs w:val="24"/>
          <w:lang w:val="es-ES_tradnl" w:eastAsia="es-ES"/>
        </w:rPr>
        <w:t>…</w:t>
      </w:r>
    </w:p>
    <w:p w:rsidR="00A67B7D" w:rsidRPr="006402AC" w:rsidRDefault="00A67B7D" w:rsidP="006402AC">
      <w:pPr>
        <w:spacing w:after="0" w:line="360" w:lineRule="auto"/>
        <w:ind w:right="616"/>
        <w:contextualSpacing/>
        <w:jc w:val="both"/>
        <w:rPr>
          <w:rFonts w:ascii="Palatino Linotype" w:eastAsia="FangSong" w:hAnsi="Palatino Linotype" w:cs="Times New Roman"/>
          <w:i/>
          <w:sz w:val="24"/>
          <w:szCs w:val="24"/>
          <w:lang w:val="es-ES_tradnl" w:eastAsia="es-ES"/>
        </w:rPr>
      </w:pPr>
      <w:r w:rsidRPr="006402AC">
        <w:rPr>
          <w:rFonts w:ascii="Palatino Linotype" w:eastAsia="FangSong" w:hAnsi="Palatino Linotype" w:cs="Times New Roman"/>
          <w:i/>
          <w:sz w:val="24"/>
          <w:szCs w:val="24"/>
          <w:lang w:val="es-ES_tradnl" w:eastAsia="es-ES"/>
        </w:rPr>
        <w:t xml:space="preserve">X. Hacer del conocimiento del órgano de control interno o equivalente de cada Sujeto Obligado las infracciones a esta Ley; </w:t>
      </w:r>
    </w:p>
    <w:p w:rsidR="00A67B7D" w:rsidRPr="006402AC" w:rsidRDefault="00A67B7D" w:rsidP="006402AC">
      <w:pPr>
        <w:spacing w:after="0" w:line="360" w:lineRule="auto"/>
        <w:ind w:right="616"/>
        <w:contextualSpacing/>
        <w:jc w:val="both"/>
        <w:rPr>
          <w:rFonts w:ascii="Palatino Linotype" w:eastAsia="FangSong" w:hAnsi="Palatino Linotype" w:cs="Times New Roman"/>
          <w:i/>
          <w:sz w:val="24"/>
          <w:szCs w:val="24"/>
          <w:lang w:val="es-ES_tradnl" w:eastAsia="es-ES"/>
        </w:rPr>
      </w:pPr>
      <w:r w:rsidRPr="006402AC">
        <w:rPr>
          <w:rFonts w:ascii="Palatino Linotype" w:eastAsia="FangSong" w:hAnsi="Palatino Linotype" w:cs="Times New Roman"/>
          <w:i/>
          <w:sz w:val="24"/>
          <w:szCs w:val="24"/>
          <w:lang w:val="es-ES_tradnl" w:eastAsia="es-ES"/>
        </w:rPr>
        <w:t>…”</w:t>
      </w:r>
    </w:p>
    <w:p w:rsidR="00A67B7D" w:rsidRPr="006402AC" w:rsidRDefault="00A67B7D" w:rsidP="006402AC">
      <w:pPr>
        <w:numPr>
          <w:ilvl w:val="0"/>
          <w:numId w:val="2"/>
        </w:numPr>
        <w:tabs>
          <w:tab w:val="left" w:pos="426"/>
        </w:tabs>
        <w:spacing w:after="0" w:line="360" w:lineRule="auto"/>
        <w:ind w:left="0" w:firstLine="0"/>
        <w:contextualSpacing/>
        <w:jc w:val="both"/>
        <w:rPr>
          <w:rFonts w:ascii="Palatino Linotype" w:eastAsia="FangSong" w:hAnsi="Palatino Linotype" w:cs="Arial"/>
          <w:sz w:val="24"/>
          <w:szCs w:val="24"/>
          <w:lang w:val="es-ES_tradnl" w:eastAsia="es-ES"/>
        </w:rPr>
      </w:pPr>
      <w:r w:rsidRPr="006402AC">
        <w:rPr>
          <w:rFonts w:ascii="Palatino Linotype" w:eastAsia="FangSong" w:hAnsi="Palatino Linotype" w:cs="Times New Roman"/>
          <w:sz w:val="24"/>
          <w:szCs w:val="24"/>
          <w:lang w:val="es-ES_tradnl" w:eastAsia="es-ES"/>
        </w:rPr>
        <w:lastRenderedPageBreak/>
        <w:t xml:space="preserve">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w:t>
      </w:r>
      <w:r w:rsidRPr="006402AC">
        <w:rPr>
          <w:rFonts w:ascii="Palatino Linotype" w:eastAsia="FangSong" w:hAnsi="Palatino Linotype" w:cs="Arial"/>
          <w:sz w:val="24"/>
          <w:szCs w:val="24"/>
          <w:lang w:val="es-ES_tradnl" w:eastAsia="es-ES"/>
        </w:rPr>
        <w:t>en la Ley de Transparencia Acceso a la Información Pública del Estado de México y Municipios específicamente en sus artículos 190, 222 y 223 que se</w:t>
      </w:r>
      <w:r w:rsidRPr="006402AC">
        <w:rPr>
          <w:rFonts w:ascii="Palatino Linotype" w:eastAsia="FangSong" w:hAnsi="Palatino Linotype" w:cs="Calibri"/>
          <w:sz w:val="24"/>
          <w:szCs w:val="24"/>
          <w:lang w:val="es-ES_tradnl" w:eastAsia="es-ES"/>
        </w:rPr>
        <w:t>ñ</w:t>
      </w:r>
      <w:r w:rsidRPr="006402AC">
        <w:rPr>
          <w:rFonts w:ascii="Palatino Linotype" w:eastAsia="FangSong" w:hAnsi="Palatino Linotype" w:cs="Arial"/>
          <w:sz w:val="24"/>
          <w:szCs w:val="24"/>
          <w:lang w:val="es-ES_tradnl" w:eastAsia="es-ES"/>
        </w:rPr>
        <w:t>alan lo siguiente:</w:t>
      </w:r>
    </w:p>
    <w:p w:rsidR="00A67B7D" w:rsidRPr="006402AC" w:rsidRDefault="00A67B7D" w:rsidP="006402AC">
      <w:pPr>
        <w:tabs>
          <w:tab w:val="left" w:pos="66"/>
        </w:tabs>
        <w:spacing w:after="0" w:line="360" w:lineRule="auto"/>
        <w:contextualSpacing/>
        <w:jc w:val="both"/>
        <w:rPr>
          <w:rFonts w:ascii="Palatino Linotype" w:eastAsia="FangSong" w:hAnsi="Palatino Linotype" w:cs="Arial"/>
          <w:sz w:val="24"/>
          <w:szCs w:val="24"/>
          <w:lang w:val="es-ES_tradnl" w:eastAsia="es-ES"/>
        </w:rPr>
      </w:pPr>
    </w:p>
    <w:p w:rsidR="00A67B7D" w:rsidRPr="006402AC" w:rsidRDefault="00A67B7D" w:rsidP="006402AC">
      <w:pPr>
        <w:spacing w:after="0" w:line="360" w:lineRule="auto"/>
        <w:ind w:right="616"/>
        <w:contextualSpacing/>
        <w:jc w:val="both"/>
        <w:rPr>
          <w:rFonts w:ascii="Palatino Linotype" w:eastAsia="FangSong" w:hAnsi="Palatino Linotype" w:cs="Times New Roman"/>
          <w:i/>
          <w:sz w:val="24"/>
          <w:szCs w:val="24"/>
          <w:lang w:val="es-ES_tradnl" w:eastAsia="es-ES"/>
        </w:rPr>
      </w:pPr>
      <w:r w:rsidRPr="006402AC">
        <w:rPr>
          <w:rFonts w:ascii="Palatino Linotype" w:eastAsia="FangSong" w:hAnsi="Palatino Linotype" w:cs="Times New Roman"/>
          <w:i/>
          <w:sz w:val="24"/>
          <w:szCs w:val="24"/>
          <w:lang w:val="es-ES_tradnl" w:eastAsia="es-ES"/>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A67B7D" w:rsidRPr="006402AC" w:rsidRDefault="00A67B7D" w:rsidP="006402AC">
      <w:pPr>
        <w:tabs>
          <w:tab w:val="left" w:pos="8080"/>
        </w:tabs>
        <w:spacing w:after="0" w:line="360" w:lineRule="auto"/>
        <w:ind w:right="616"/>
        <w:contextualSpacing/>
        <w:jc w:val="both"/>
        <w:rPr>
          <w:rFonts w:ascii="Palatino Linotype" w:eastAsia="FangSong" w:hAnsi="Palatino Linotype" w:cs="Times New Roman"/>
          <w:i/>
          <w:sz w:val="24"/>
          <w:szCs w:val="24"/>
          <w:lang w:val="es-ES_tradnl" w:eastAsia="es-ES"/>
        </w:rPr>
      </w:pPr>
      <w:r w:rsidRPr="006402AC">
        <w:rPr>
          <w:rFonts w:ascii="Palatino Linotype" w:eastAsia="FangSong" w:hAnsi="Palatino Linotype" w:cs="Times New Roman"/>
          <w:i/>
          <w:sz w:val="24"/>
          <w:szCs w:val="24"/>
          <w:lang w:val="es-ES_tradnl" w:eastAsia="es-ES"/>
        </w:rPr>
        <w:t>Artículo 222. Son causas de responsabilidad administrativa de los servidores públicos de los sujetos obligados, por incumplimiento de las obligaciones establecidas en la materia de la presente Ley, las siguientes:</w:t>
      </w:r>
    </w:p>
    <w:p w:rsidR="00A67B7D" w:rsidRPr="006402AC" w:rsidRDefault="00A67B7D" w:rsidP="006402AC">
      <w:pPr>
        <w:tabs>
          <w:tab w:val="left" w:pos="8080"/>
        </w:tabs>
        <w:spacing w:after="0" w:line="360" w:lineRule="auto"/>
        <w:ind w:right="616"/>
        <w:contextualSpacing/>
        <w:jc w:val="both"/>
        <w:rPr>
          <w:rFonts w:ascii="Palatino Linotype" w:eastAsia="FangSong" w:hAnsi="Palatino Linotype" w:cs="Times New Roman"/>
          <w:i/>
          <w:sz w:val="24"/>
          <w:szCs w:val="24"/>
          <w:lang w:val="es-ES_tradnl" w:eastAsia="es-ES"/>
        </w:rPr>
      </w:pPr>
      <w:r w:rsidRPr="006402AC">
        <w:rPr>
          <w:rFonts w:ascii="Palatino Linotype" w:eastAsia="FangSong" w:hAnsi="Palatino Linotype" w:cs="Times New Roman"/>
          <w:i/>
          <w:sz w:val="24"/>
          <w:szCs w:val="24"/>
          <w:lang w:val="es-ES_tradnl" w:eastAsia="es-ES"/>
        </w:rPr>
        <w:t>…</w:t>
      </w:r>
    </w:p>
    <w:p w:rsidR="00A67B7D" w:rsidRPr="006402AC" w:rsidRDefault="00A67B7D" w:rsidP="006402AC">
      <w:pPr>
        <w:tabs>
          <w:tab w:val="left" w:pos="8080"/>
        </w:tabs>
        <w:spacing w:after="0" w:line="360" w:lineRule="auto"/>
        <w:ind w:right="616"/>
        <w:contextualSpacing/>
        <w:jc w:val="both"/>
        <w:rPr>
          <w:rFonts w:ascii="Palatino Linotype" w:eastAsia="FangSong" w:hAnsi="Palatino Linotype" w:cs="Times New Roman"/>
          <w:i/>
          <w:sz w:val="24"/>
          <w:szCs w:val="24"/>
          <w:lang w:val="es-ES_tradnl" w:eastAsia="es-ES"/>
        </w:rPr>
      </w:pPr>
      <w:r w:rsidRPr="006402AC">
        <w:rPr>
          <w:rFonts w:ascii="Palatino Linotype" w:eastAsia="FangSong" w:hAnsi="Palatino Linotype" w:cs="Times New Roman"/>
          <w:b/>
          <w:i/>
          <w:sz w:val="24"/>
          <w:szCs w:val="24"/>
          <w:lang w:val="es-ES_tradnl" w:eastAsia="es-ES"/>
        </w:rPr>
        <w:t>I. Cualquier acto u omisión que provoque la suspensión o deficiencia en la atención de las solicitudes de información</w:t>
      </w:r>
      <w:r w:rsidRPr="006402AC">
        <w:rPr>
          <w:rFonts w:ascii="Palatino Linotype" w:eastAsia="FangSong" w:hAnsi="Palatino Linotype" w:cs="Times New Roman"/>
          <w:i/>
          <w:sz w:val="24"/>
          <w:szCs w:val="24"/>
          <w:lang w:val="es-ES_tradnl" w:eastAsia="es-ES"/>
        </w:rPr>
        <w:t>;</w:t>
      </w:r>
    </w:p>
    <w:p w:rsidR="00A67B7D" w:rsidRPr="006402AC" w:rsidRDefault="00A67B7D" w:rsidP="006402AC">
      <w:pPr>
        <w:tabs>
          <w:tab w:val="left" w:pos="8080"/>
        </w:tabs>
        <w:spacing w:after="0" w:line="360" w:lineRule="auto"/>
        <w:ind w:right="616"/>
        <w:contextualSpacing/>
        <w:jc w:val="both"/>
        <w:rPr>
          <w:rFonts w:ascii="Palatino Linotype" w:eastAsia="FangSong" w:hAnsi="Palatino Linotype" w:cs="Times New Roman"/>
          <w:i/>
          <w:sz w:val="24"/>
          <w:szCs w:val="24"/>
          <w:lang w:val="es-ES_tradnl" w:eastAsia="es-ES"/>
        </w:rPr>
      </w:pPr>
      <w:r w:rsidRPr="006402AC">
        <w:rPr>
          <w:rFonts w:ascii="Palatino Linotype" w:eastAsia="FangSong" w:hAnsi="Palatino Linotype" w:cs="Times New Roman"/>
          <w:b/>
          <w:i/>
          <w:sz w:val="24"/>
          <w:szCs w:val="24"/>
          <w:lang w:val="es-ES_tradnl" w:eastAsia="es-ES"/>
        </w:rPr>
        <w:lastRenderedPageBreak/>
        <w:t>II. La falta de respuesta a las solicitudes de información en los plazos se</w:t>
      </w:r>
      <w:r w:rsidRPr="006402AC">
        <w:rPr>
          <w:rFonts w:ascii="Palatino Linotype" w:eastAsia="FangSong" w:hAnsi="Palatino Linotype" w:cs="Calibri"/>
          <w:b/>
          <w:i/>
          <w:sz w:val="24"/>
          <w:szCs w:val="24"/>
          <w:lang w:val="es-ES_tradnl" w:eastAsia="es-ES"/>
        </w:rPr>
        <w:t>ñ</w:t>
      </w:r>
      <w:r w:rsidRPr="006402AC">
        <w:rPr>
          <w:rFonts w:ascii="Palatino Linotype" w:eastAsia="FangSong" w:hAnsi="Palatino Linotype" w:cs="Times New Roman"/>
          <w:b/>
          <w:i/>
          <w:sz w:val="24"/>
          <w:szCs w:val="24"/>
          <w:lang w:val="es-ES_tradnl" w:eastAsia="es-ES"/>
        </w:rPr>
        <w:t>alados en la normatividad aplicable</w:t>
      </w:r>
      <w:r w:rsidRPr="006402AC">
        <w:rPr>
          <w:rFonts w:ascii="Palatino Linotype" w:eastAsia="FangSong" w:hAnsi="Palatino Linotype" w:cs="Times New Roman"/>
          <w:i/>
          <w:sz w:val="24"/>
          <w:szCs w:val="24"/>
          <w:lang w:val="es-ES_tradnl" w:eastAsia="es-ES"/>
        </w:rPr>
        <w:t>;</w:t>
      </w:r>
    </w:p>
    <w:p w:rsidR="00A67B7D" w:rsidRPr="006402AC" w:rsidRDefault="00A67B7D" w:rsidP="006402AC">
      <w:pPr>
        <w:tabs>
          <w:tab w:val="left" w:pos="8080"/>
        </w:tabs>
        <w:spacing w:after="0" w:line="360" w:lineRule="auto"/>
        <w:ind w:right="616"/>
        <w:contextualSpacing/>
        <w:jc w:val="both"/>
        <w:rPr>
          <w:rFonts w:ascii="Palatino Linotype" w:eastAsia="FangSong" w:hAnsi="Palatino Linotype" w:cs="Times New Roman"/>
          <w:i/>
          <w:sz w:val="24"/>
          <w:szCs w:val="24"/>
          <w:lang w:val="es-ES_tradnl" w:eastAsia="es-ES"/>
        </w:rPr>
      </w:pPr>
      <w:r w:rsidRPr="006402AC">
        <w:rPr>
          <w:rFonts w:ascii="Palatino Linotype" w:eastAsia="FangSong" w:hAnsi="Palatino Linotype" w:cs="Times New Roman"/>
          <w:i/>
          <w:sz w:val="24"/>
          <w:szCs w:val="24"/>
          <w:lang w:val="es-ES_tradnl" w:eastAsia="es-ES"/>
        </w:rPr>
        <w:t>…</w:t>
      </w:r>
    </w:p>
    <w:p w:rsidR="00A67B7D" w:rsidRPr="006402AC" w:rsidRDefault="00A67B7D" w:rsidP="006402AC">
      <w:pPr>
        <w:tabs>
          <w:tab w:val="left" w:pos="8080"/>
        </w:tabs>
        <w:spacing w:after="0" w:line="360" w:lineRule="auto"/>
        <w:ind w:right="616"/>
        <w:contextualSpacing/>
        <w:jc w:val="both"/>
        <w:rPr>
          <w:rFonts w:ascii="Palatino Linotype" w:eastAsia="FangSong" w:hAnsi="Palatino Linotype" w:cs="Times New Roman"/>
          <w:i/>
          <w:sz w:val="24"/>
          <w:szCs w:val="24"/>
          <w:lang w:val="es-ES_tradnl" w:eastAsia="es-ES"/>
        </w:rPr>
      </w:pPr>
      <w:r w:rsidRPr="006402AC">
        <w:rPr>
          <w:rFonts w:ascii="Palatino Linotype" w:eastAsia="FangSong" w:hAnsi="Palatino Linotype" w:cs="Times New Roman"/>
          <w:i/>
          <w:sz w:val="24"/>
          <w:szCs w:val="24"/>
          <w:lang w:val="es-ES_tradnl" w:eastAsia="es-ES"/>
        </w:rPr>
        <w:t xml:space="preserve">Artículo 223. El Instituto dará vista a la Contraloría Interna y </w:t>
      </w:r>
      <w:r w:rsidRPr="006402AC">
        <w:rPr>
          <w:rFonts w:ascii="Palatino Linotype" w:eastAsia="FangSong" w:hAnsi="Palatino Linotype" w:cs="Calibri"/>
          <w:i/>
          <w:sz w:val="24"/>
          <w:szCs w:val="24"/>
          <w:lang w:val="es-ES_tradnl" w:eastAsia="es-ES"/>
        </w:rPr>
        <w:t>Ó</w:t>
      </w:r>
      <w:r w:rsidRPr="006402AC">
        <w:rPr>
          <w:rFonts w:ascii="Palatino Linotype" w:eastAsia="FangSong" w:hAnsi="Palatino Linotype" w:cs="Times New Roman"/>
          <w:i/>
          <w:sz w:val="24"/>
          <w:szCs w:val="24"/>
          <w:lang w:val="es-ES_tradnl" w:eastAsia="es-ES"/>
        </w:rPr>
        <w:t>rgano de Control y Vigilancia en términos de la Ley de Responsabilidades de los Servidores Públicos del Estado y Municipios, para que determine el grado de responsabilidad de quienes incumplan con las obligaciones de la presente Ley.”</w:t>
      </w:r>
    </w:p>
    <w:p w:rsidR="00A67B7D" w:rsidRPr="006402AC" w:rsidRDefault="00A67B7D" w:rsidP="006402AC">
      <w:pPr>
        <w:spacing w:after="0" w:line="360" w:lineRule="auto"/>
        <w:ind w:right="616"/>
        <w:contextualSpacing/>
        <w:jc w:val="both"/>
        <w:rPr>
          <w:rFonts w:ascii="Palatino Linotype" w:eastAsia="FangSong" w:hAnsi="Palatino Linotype" w:cs="Times New Roman"/>
          <w:i/>
          <w:sz w:val="24"/>
          <w:szCs w:val="24"/>
          <w:lang w:val="es-ES_tradnl" w:eastAsia="es-ES"/>
        </w:rPr>
      </w:pPr>
      <w:r w:rsidRPr="006402AC">
        <w:rPr>
          <w:rFonts w:ascii="Palatino Linotype" w:eastAsia="FangSong" w:hAnsi="Palatino Linotype" w:cs="Times New Roman"/>
          <w:i/>
          <w:sz w:val="24"/>
          <w:szCs w:val="24"/>
          <w:lang w:val="es-ES_tradnl" w:eastAsia="es-ES"/>
        </w:rPr>
        <w:t>(</w:t>
      </w:r>
      <w:r w:rsidRPr="006402AC">
        <w:rPr>
          <w:rFonts w:ascii="Palatino Linotype" w:eastAsia="FangSong" w:hAnsi="Palatino Linotype" w:cs="Calibri"/>
          <w:i/>
          <w:sz w:val="24"/>
          <w:szCs w:val="24"/>
          <w:lang w:val="es-ES_tradnl" w:eastAsia="es-ES"/>
        </w:rPr>
        <w:t>É</w:t>
      </w:r>
      <w:r w:rsidRPr="006402AC">
        <w:rPr>
          <w:rFonts w:ascii="Palatino Linotype" w:eastAsia="FangSong" w:hAnsi="Palatino Linotype" w:cs="Times New Roman"/>
          <w:i/>
          <w:sz w:val="24"/>
          <w:szCs w:val="24"/>
          <w:lang w:val="es-ES_tradnl" w:eastAsia="es-ES"/>
        </w:rPr>
        <w:t>nfasis a</w:t>
      </w:r>
      <w:r w:rsidRPr="006402AC">
        <w:rPr>
          <w:rFonts w:ascii="Palatino Linotype" w:eastAsia="FangSong" w:hAnsi="Palatino Linotype" w:cs="Calibri"/>
          <w:i/>
          <w:sz w:val="24"/>
          <w:szCs w:val="24"/>
          <w:lang w:val="es-ES_tradnl" w:eastAsia="es-ES"/>
        </w:rPr>
        <w:t>ñ</w:t>
      </w:r>
      <w:r w:rsidRPr="006402AC">
        <w:rPr>
          <w:rFonts w:ascii="Palatino Linotype" w:eastAsia="FangSong" w:hAnsi="Palatino Linotype" w:cs="Times New Roman"/>
          <w:i/>
          <w:sz w:val="24"/>
          <w:szCs w:val="24"/>
          <w:lang w:val="es-ES_tradnl" w:eastAsia="es-ES"/>
        </w:rPr>
        <w:t>adido)</w:t>
      </w:r>
    </w:p>
    <w:p w:rsidR="00A67B7D" w:rsidRPr="006402AC" w:rsidRDefault="00A67B7D" w:rsidP="006402AC">
      <w:pPr>
        <w:spacing w:after="0" w:line="360" w:lineRule="auto"/>
        <w:ind w:right="567"/>
        <w:contextualSpacing/>
        <w:jc w:val="both"/>
        <w:rPr>
          <w:rFonts w:ascii="Palatino Linotype" w:eastAsia="FangSong" w:hAnsi="Palatino Linotype" w:cs="Times New Roman"/>
          <w:i/>
          <w:sz w:val="24"/>
          <w:szCs w:val="24"/>
          <w:lang w:val="es-ES_tradnl" w:eastAsia="es-ES"/>
        </w:rPr>
      </w:pPr>
    </w:p>
    <w:p w:rsidR="00A67B7D" w:rsidRPr="006402AC" w:rsidRDefault="00A67B7D" w:rsidP="006402AC">
      <w:pPr>
        <w:numPr>
          <w:ilvl w:val="0"/>
          <w:numId w:val="2"/>
        </w:numPr>
        <w:tabs>
          <w:tab w:val="left" w:pos="66"/>
        </w:tabs>
        <w:spacing w:after="0" w:line="360" w:lineRule="auto"/>
        <w:ind w:left="0" w:firstLine="0"/>
        <w:contextualSpacing/>
        <w:jc w:val="both"/>
        <w:rPr>
          <w:rFonts w:ascii="Palatino Linotype" w:eastAsia="FangSong" w:hAnsi="Palatino Linotype" w:cs="Times New Roman"/>
          <w:sz w:val="24"/>
          <w:szCs w:val="24"/>
          <w:lang w:val="es-ES_tradnl" w:eastAsia="es-ES"/>
        </w:rPr>
      </w:pPr>
      <w:r w:rsidRPr="006402AC">
        <w:rPr>
          <w:rFonts w:ascii="Palatino Linotype" w:eastAsia="FangSong" w:hAnsi="Palatino Linotype" w:cs="Times New Roman"/>
          <w:sz w:val="24"/>
          <w:szCs w:val="24"/>
          <w:lang w:val="es-ES_tradnl" w:eastAsia="es-ES"/>
        </w:rPr>
        <w:t>Consecuentemente</w:t>
      </w:r>
      <w:r w:rsidRPr="006402AC">
        <w:rPr>
          <w:rFonts w:ascii="Palatino Linotype" w:eastAsia="FangSong" w:hAnsi="Palatino Linotype" w:cs="Arial"/>
          <w:sz w:val="24"/>
          <w:szCs w:val="24"/>
          <w:lang w:val="es-ES_tradnl" w:eastAsia="es-ES"/>
        </w:rPr>
        <w:t xml:space="preserve">, en términos del artículo 179 fracciones I y XI </w:t>
      </w:r>
      <w:r w:rsidRPr="006402AC">
        <w:rPr>
          <w:rFonts w:ascii="Palatino Linotype" w:eastAsia="FangSong" w:hAnsi="Palatino Linotype" w:cs="Times New Roman"/>
          <w:sz w:val="24"/>
          <w:szCs w:val="24"/>
          <w:lang w:val="es-ES_tradnl" w:eastAsia="es-ES"/>
        </w:rPr>
        <w:t xml:space="preserve">resultan </w:t>
      </w:r>
      <w:r w:rsidRPr="006402AC">
        <w:rPr>
          <w:rFonts w:ascii="Palatino Linotype" w:eastAsia="FangSong" w:hAnsi="Palatino Linotype" w:cs="Arial"/>
          <w:sz w:val="24"/>
          <w:szCs w:val="24"/>
          <w:lang w:val="es-ES_tradnl" w:eastAsia="es-ES"/>
        </w:rPr>
        <w:t>fundadas las</w:t>
      </w:r>
      <w:r w:rsidRPr="006402AC">
        <w:rPr>
          <w:rFonts w:ascii="Palatino Linotype" w:eastAsia="FangSong" w:hAnsi="Palatino Linotype" w:cs="Arial"/>
          <w:b/>
          <w:sz w:val="24"/>
          <w:szCs w:val="24"/>
          <w:lang w:val="es-ES_tradnl" w:eastAsia="es-ES"/>
        </w:rPr>
        <w:t xml:space="preserve"> </w:t>
      </w:r>
      <w:r w:rsidRPr="006402AC">
        <w:rPr>
          <w:rFonts w:ascii="Palatino Linotype" w:eastAsia="FangSong" w:hAnsi="Palatino Linotype" w:cs="Arial"/>
          <w:sz w:val="24"/>
          <w:szCs w:val="24"/>
          <w:lang w:val="es-ES_tradnl" w:eastAsia="es-ES"/>
        </w:rPr>
        <w:t xml:space="preserve">razones o motivos de inconformidad hechos valer por la recurrente en el recurso de revisión en merito, </w:t>
      </w:r>
      <w:r w:rsidRPr="006402AC">
        <w:rPr>
          <w:rFonts w:ascii="Palatino Linotype" w:eastAsia="FangSong" w:hAnsi="Palatino Linotype" w:cs="Arial"/>
          <w:b/>
          <w:sz w:val="24"/>
          <w:szCs w:val="24"/>
          <w:lang w:val="es-ES_tradnl" w:eastAsia="es-ES"/>
        </w:rPr>
        <w:t xml:space="preserve">en razón de la negativa de la información solicitada así como de la </w:t>
      </w:r>
      <w:r w:rsidR="003240B0" w:rsidRPr="006402AC">
        <w:rPr>
          <w:rFonts w:ascii="Palatino Linotype" w:eastAsia="FangSong" w:hAnsi="Palatino Linotype" w:cs="Arial"/>
          <w:b/>
          <w:sz w:val="24"/>
          <w:szCs w:val="24"/>
          <w:lang w:val="es-ES_tradnl" w:eastAsia="es-ES"/>
        </w:rPr>
        <w:t>falta de trámite de una solicitud</w:t>
      </w:r>
      <w:r w:rsidRPr="006402AC">
        <w:rPr>
          <w:rFonts w:ascii="Palatino Linotype" w:eastAsia="FangSong" w:hAnsi="Palatino Linotype" w:cs="Arial"/>
          <w:b/>
          <w:sz w:val="24"/>
          <w:szCs w:val="24"/>
          <w:lang w:val="es-ES_tradnl" w:eastAsia="es-ES"/>
        </w:rPr>
        <w:t>.</w:t>
      </w:r>
      <w:r w:rsidRPr="006402AC">
        <w:rPr>
          <w:rFonts w:ascii="Palatino Linotype" w:eastAsia="FangSong" w:hAnsi="Palatino Linotype" w:cs="Arial"/>
          <w:sz w:val="24"/>
          <w:szCs w:val="24"/>
          <w:lang w:val="es-ES_tradnl" w:eastAsia="es-ES"/>
        </w:rPr>
        <w:t xml:space="preserve"> </w:t>
      </w:r>
    </w:p>
    <w:p w:rsidR="003240B0" w:rsidRPr="006402AC" w:rsidRDefault="003240B0" w:rsidP="006402AC">
      <w:pPr>
        <w:autoSpaceDE w:val="0"/>
        <w:autoSpaceDN w:val="0"/>
        <w:adjustRightInd w:val="0"/>
        <w:spacing w:after="0" w:line="360" w:lineRule="auto"/>
        <w:contextualSpacing/>
        <w:jc w:val="both"/>
        <w:rPr>
          <w:rFonts w:ascii="Palatino Linotype" w:eastAsia="FangSong" w:hAnsi="Palatino Linotype" w:cs="Arial"/>
          <w:sz w:val="24"/>
          <w:szCs w:val="24"/>
          <w:lang w:eastAsia="es-ES"/>
        </w:rPr>
      </w:pPr>
    </w:p>
    <w:p w:rsidR="00D3429C" w:rsidRPr="006402AC" w:rsidRDefault="003240B0" w:rsidP="006402AC">
      <w:pPr>
        <w:numPr>
          <w:ilvl w:val="0"/>
          <w:numId w:val="2"/>
        </w:numPr>
        <w:autoSpaceDE w:val="0"/>
        <w:autoSpaceDN w:val="0"/>
        <w:adjustRightInd w:val="0"/>
        <w:spacing w:after="0" w:line="360" w:lineRule="auto"/>
        <w:ind w:left="0" w:firstLine="0"/>
        <w:contextualSpacing/>
        <w:jc w:val="both"/>
        <w:rPr>
          <w:rFonts w:ascii="Palatino Linotype" w:eastAsia="FangSong" w:hAnsi="Palatino Linotype" w:cs="Arial"/>
          <w:sz w:val="24"/>
          <w:szCs w:val="24"/>
          <w:lang w:eastAsia="es-ES"/>
        </w:rPr>
      </w:pPr>
      <w:r w:rsidRPr="006402AC">
        <w:rPr>
          <w:rFonts w:ascii="Palatino Linotype" w:eastAsia="FangSong" w:hAnsi="Palatino Linotype" w:cs="Arial"/>
          <w:color w:val="000000"/>
          <w:sz w:val="24"/>
          <w:szCs w:val="24"/>
          <w:lang w:val="es-ES" w:eastAsia="es-MX"/>
        </w:rPr>
        <w:t xml:space="preserve">Es así, que se advierte que entre los archivos que fueron proporcionados en el los informes justificado, se detectó, que en los documentos adjuntos del recurso </w:t>
      </w:r>
      <w:r w:rsidRPr="006402AC">
        <w:rPr>
          <w:rFonts w:ascii="Palatino Linotype" w:eastAsia="FangSong" w:hAnsi="Palatino Linotype" w:cs="Arial"/>
          <w:b/>
          <w:color w:val="000000"/>
          <w:sz w:val="24"/>
          <w:szCs w:val="24"/>
          <w:lang w:val="es-ES" w:eastAsia="es-MX"/>
        </w:rPr>
        <w:t>00656/INFOEM/IP/RR/2019</w:t>
      </w:r>
      <w:r w:rsidRPr="006402AC">
        <w:rPr>
          <w:rFonts w:ascii="Palatino Linotype" w:eastAsia="FangSong" w:hAnsi="Palatino Linotype" w:cs="Arial"/>
          <w:color w:val="000000"/>
          <w:sz w:val="24"/>
          <w:szCs w:val="24"/>
          <w:lang w:val="es-ES" w:eastAsia="es-MX"/>
        </w:rPr>
        <w:t xml:space="preserve"> se identifican como </w:t>
      </w:r>
      <w:r w:rsidRPr="006402AC">
        <w:rPr>
          <w:rFonts w:ascii="Palatino Linotype" w:eastAsia="FangSong" w:hAnsi="Palatino Linotype" w:cs="Arial"/>
          <w:b/>
          <w:color w:val="000000"/>
          <w:sz w:val="24"/>
          <w:szCs w:val="24"/>
          <w:lang w:val="es-ES" w:eastAsia="es-MX"/>
        </w:rPr>
        <w:t>“</w:t>
      </w:r>
      <w:hyperlink r:id="rId13" w:history="1">
        <w:r w:rsidR="00D3429C" w:rsidRPr="006402AC">
          <w:rPr>
            <w:rFonts w:ascii="Palatino Linotype" w:eastAsia="FangSong" w:hAnsi="Palatino Linotype"/>
            <w:b/>
            <w:color w:val="000000"/>
            <w:sz w:val="24"/>
            <w:szCs w:val="24"/>
            <w:lang w:val="es-ES" w:eastAsia="es-MX"/>
          </w:rPr>
          <w:t>50583799_354574465135966_6313929785743507456_n.jpg</w:t>
        </w:r>
      </w:hyperlink>
      <w:r w:rsidRPr="006402AC">
        <w:rPr>
          <w:rFonts w:ascii="Palatino Linotype" w:eastAsia="FangSong" w:hAnsi="Palatino Linotype" w:cs="Arial"/>
          <w:b/>
          <w:color w:val="000000"/>
          <w:sz w:val="24"/>
          <w:szCs w:val="24"/>
          <w:lang w:val="es-ES" w:eastAsia="es-MX"/>
        </w:rPr>
        <w:t>”</w:t>
      </w:r>
      <w:r w:rsidR="00D3429C" w:rsidRPr="006402AC">
        <w:rPr>
          <w:rFonts w:ascii="Palatino Linotype" w:eastAsia="FangSong" w:hAnsi="Palatino Linotype" w:cs="Arial"/>
          <w:b/>
          <w:color w:val="000000"/>
          <w:sz w:val="24"/>
          <w:szCs w:val="24"/>
          <w:lang w:val="es-ES" w:eastAsia="es-MX"/>
        </w:rPr>
        <w:t>,</w:t>
      </w:r>
      <w:r w:rsidR="00D3429C" w:rsidRPr="006402AC">
        <w:rPr>
          <w:rFonts w:ascii="Palatino Linotype" w:eastAsia="FangSong" w:hAnsi="Palatino Linotype"/>
          <w:sz w:val="24"/>
          <w:szCs w:val="24"/>
        </w:rPr>
        <w:t xml:space="preserve"> </w:t>
      </w:r>
      <w:r w:rsidR="00D3429C" w:rsidRPr="006402AC">
        <w:rPr>
          <w:rFonts w:ascii="Palatino Linotype" w:eastAsia="FangSong" w:hAnsi="Palatino Linotype"/>
          <w:b/>
          <w:color w:val="000000"/>
          <w:sz w:val="24"/>
          <w:szCs w:val="24"/>
          <w:lang w:val="es-ES" w:eastAsia="es-MX"/>
        </w:rPr>
        <w:t>“</w:t>
      </w:r>
      <w:hyperlink r:id="rId14" w:history="1">
        <w:r w:rsidR="00D3429C" w:rsidRPr="006402AC">
          <w:rPr>
            <w:rFonts w:ascii="Palatino Linotype" w:eastAsia="FangSong" w:hAnsi="Palatino Linotype"/>
            <w:b/>
            <w:color w:val="000000"/>
            <w:sz w:val="24"/>
            <w:szCs w:val="24"/>
            <w:lang w:val="es-ES" w:eastAsia="es-MX"/>
          </w:rPr>
          <w:t>Imagen.jpg</w:t>
        </w:r>
      </w:hyperlink>
      <w:r w:rsidR="00D3429C" w:rsidRPr="006402AC">
        <w:rPr>
          <w:rFonts w:ascii="Palatino Linotype" w:eastAsia="FangSong" w:hAnsi="Palatino Linotype"/>
          <w:b/>
          <w:color w:val="000000"/>
          <w:sz w:val="24"/>
          <w:szCs w:val="24"/>
          <w:lang w:val="es-ES" w:eastAsia="es-MX"/>
        </w:rPr>
        <w:t>”, “</w:t>
      </w:r>
      <w:hyperlink r:id="rId15" w:history="1">
        <w:r w:rsidR="00D3429C" w:rsidRPr="006402AC">
          <w:rPr>
            <w:rFonts w:ascii="Palatino Linotype" w:eastAsia="FangSong" w:hAnsi="Palatino Linotype"/>
            <w:b/>
            <w:color w:val="000000"/>
            <w:sz w:val="24"/>
            <w:szCs w:val="24"/>
            <w:lang w:val="es-ES" w:eastAsia="es-MX"/>
          </w:rPr>
          <w:t>50324125_588579671588736_9168729259596840960_n.jpg</w:t>
        </w:r>
      </w:hyperlink>
      <w:r w:rsidR="00D3429C" w:rsidRPr="006402AC">
        <w:rPr>
          <w:rFonts w:ascii="Palatino Linotype" w:eastAsia="FangSong" w:hAnsi="Palatino Linotype"/>
          <w:b/>
          <w:color w:val="000000"/>
          <w:sz w:val="24"/>
          <w:szCs w:val="24"/>
          <w:lang w:val="es-ES" w:eastAsia="es-MX"/>
        </w:rPr>
        <w:t>”, “</w:t>
      </w:r>
      <w:hyperlink r:id="rId16" w:history="1">
        <w:r w:rsidR="00D3429C" w:rsidRPr="006402AC">
          <w:rPr>
            <w:rFonts w:ascii="Palatino Linotype" w:eastAsia="FangSong" w:hAnsi="Palatino Linotype"/>
            <w:b/>
            <w:color w:val="000000"/>
            <w:sz w:val="24"/>
            <w:szCs w:val="24"/>
            <w:lang w:val="es-ES" w:eastAsia="es-MX"/>
          </w:rPr>
          <w:t>CV 9aRegidora.pdf</w:t>
        </w:r>
      </w:hyperlink>
      <w:r w:rsidR="00D3429C" w:rsidRPr="006402AC">
        <w:rPr>
          <w:rFonts w:ascii="Palatino Linotype" w:eastAsia="FangSong" w:hAnsi="Palatino Linotype"/>
          <w:b/>
          <w:color w:val="000000"/>
          <w:sz w:val="24"/>
          <w:szCs w:val="24"/>
          <w:lang w:val="es-ES" w:eastAsia="es-MX"/>
        </w:rPr>
        <w:t>”, “</w:t>
      </w:r>
      <w:hyperlink r:id="rId17" w:history="1">
        <w:r w:rsidR="00D3429C" w:rsidRPr="006402AC">
          <w:rPr>
            <w:rFonts w:ascii="Palatino Linotype" w:eastAsia="FangSong" w:hAnsi="Palatino Linotype"/>
            <w:b/>
            <w:color w:val="000000"/>
            <w:sz w:val="24"/>
            <w:szCs w:val="24"/>
            <w:lang w:val="es-ES" w:eastAsia="es-MX"/>
          </w:rPr>
          <w:t xml:space="preserve">CURRICULUM </w:t>
        </w:r>
        <w:r w:rsidR="00314E77" w:rsidRPr="00314E77">
          <w:rPr>
            <w:rFonts w:ascii="Palatino Linotype" w:eastAsia="FangSong" w:hAnsi="Palatino Linotype"/>
            <w:b/>
            <w:color w:val="000000"/>
            <w:sz w:val="24"/>
            <w:szCs w:val="24"/>
            <w:highlight w:val="black"/>
            <w:lang w:val="es-ES" w:eastAsia="es-MX"/>
          </w:rPr>
          <w:t>-----------------------</w:t>
        </w:r>
        <w:r w:rsidR="00D3429C" w:rsidRPr="006402AC">
          <w:rPr>
            <w:rFonts w:ascii="Palatino Linotype" w:eastAsia="FangSong" w:hAnsi="Palatino Linotype"/>
            <w:b/>
            <w:color w:val="000000"/>
            <w:sz w:val="24"/>
            <w:szCs w:val="24"/>
            <w:lang w:val="es-ES" w:eastAsia="es-MX"/>
          </w:rPr>
          <w:t>.</w:t>
        </w:r>
        <w:proofErr w:type="spellStart"/>
        <w:r w:rsidR="00D3429C" w:rsidRPr="006402AC">
          <w:rPr>
            <w:rFonts w:ascii="Palatino Linotype" w:eastAsia="FangSong" w:hAnsi="Palatino Linotype"/>
            <w:b/>
            <w:color w:val="000000"/>
            <w:sz w:val="24"/>
            <w:szCs w:val="24"/>
            <w:lang w:val="es-ES" w:eastAsia="es-MX"/>
          </w:rPr>
          <w:t>docx</w:t>
        </w:r>
        <w:proofErr w:type="spellEnd"/>
      </w:hyperlink>
      <w:r w:rsidR="00D3429C" w:rsidRPr="006402AC">
        <w:rPr>
          <w:rFonts w:ascii="Palatino Linotype" w:eastAsia="FangSong" w:hAnsi="Palatino Linotype"/>
          <w:b/>
          <w:color w:val="000000"/>
          <w:sz w:val="24"/>
          <w:szCs w:val="24"/>
          <w:lang w:val="es-ES" w:eastAsia="es-MX"/>
        </w:rPr>
        <w:t>”, “</w:t>
      </w:r>
      <w:hyperlink r:id="rId18" w:history="1">
        <w:r w:rsidR="00D3429C" w:rsidRPr="006402AC">
          <w:rPr>
            <w:rFonts w:ascii="Palatino Linotype" w:eastAsia="FangSong" w:hAnsi="Palatino Linotype"/>
            <w:b/>
            <w:color w:val="000000"/>
            <w:sz w:val="24"/>
            <w:szCs w:val="24"/>
            <w:lang w:val="es-ES" w:eastAsia="es-MX"/>
          </w:rPr>
          <w:t>curriculum.pdf</w:t>
        </w:r>
      </w:hyperlink>
      <w:r w:rsidR="00D3429C" w:rsidRPr="006402AC">
        <w:rPr>
          <w:rFonts w:ascii="Palatino Linotype" w:eastAsia="FangSong" w:hAnsi="Palatino Linotype"/>
          <w:b/>
          <w:color w:val="000000"/>
          <w:sz w:val="24"/>
          <w:szCs w:val="24"/>
          <w:lang w:val="es-ES" w:eastAsia="es-MX"/>
        </w:rPr>
        <w:t>”, “</w:t>
      </w:r>
      <w:proofErr w:type="spellStart"/>
      <w:r w:rsidR="00D5622A">
        <w:fldChar w:fldCharType="begin"/>
      </w:r>
      <w:r w:rsidR="00D5622A">
        <w:instrText xml:space="preserve"> HYPERLINK "https://www.saimex.org.mx/saimex/solicitud/downloadAttach/650654.page" </w:instrText>
      </w:r>
      <w:r w:rsidR="00D5622A">
        <w:fldChar w:fldCharType="separate"/>
      </w:r>
      <w:r w:rsidR="00D3429C" w:rsidRPr="006402AC">
        <w:rPr>
          <w:rFonts w:ascii="Palatino Linotype" w:eastAsia="FangSong" w:hAnsi="Palatino Linotype"/>
          <w:b/>
          <w:color w:val="000000"/>
          <w:sz w:val="24"/>
          <w:szCs w:val="24"/>
          <w:lang w:val="es-ES" w:eastAsia="es-MX"/>
        </w:rPr>
        <w:t>curriculum</w:t>
      </w:r>
      <w:proofErr w:type="spellEnd"/>
      <w:r w:rsidR="00D3429C" w:rsidRPr="006402AC">
        <w:rPr>
          <w:rFonts w:ascii="Palatino Linotype" w:eastAsia="FangSong" w:hAnsi="Palatino Linotype"/>
          <w:b/>
          <w:color w:val="000000"/>
          <w:sz w:val="24"/>
          <w:szCs w:val="24"/>
          <w:lang w:val="es-ES" w:eastAsia="es-MX"/>
        </w:rPr>
        <w:t xml:space="preserve"> v</w:t>
      </w:r>
      <w:r w:rsidR="00D46594">
        <w:rPr>
          <w:rFonts w:ascii="Palatino Linotype" w:eastAsia="FangSong" w:hAnsi="Palatino Linotype"/>
          <w:b/>
          <w:color w:val="000000"/>
          <w:sz w:val="24"/>
          <w:szCs w:val="24"/>
          <w:lang w:val="es-ES" w:eastAsia="es-MX"/>
        </w:rPr>
        <w:t xml:space="preserve">                               </w:t>
      </w:r>
      <w:r w:rsidR="00D3429C" w:rsidRPr="006402AC">
        <w:rPr>
          <w:rFonts w:ascii="Palatino Linotype" w:eastAsia="FangSong" w:hAnsi="Palatino Linotype"/>
          <w:b/>
          <w:color w:val="000000"/>
          <w:sz w:val="24"/>
          <w:szCs w:val="24"/>
          <w:lang w:val="es-ES" w:eastAsia="es-MX"/>
        </w:rPr>
        <w:t xml:space="preserve"> </w:t>
      </w:r>
      <w:r w:rsidR="00D46594" w:rsidRPr="00D46594">
        <w:rPr>
          <w:rFonts w:ascii="Palatino Linotype" w:eastAsia="FangSong" w:hAnsi="Palatino Linotype"/>
          <w:b/>
          <w:color w:val="000000"/>
          <w:sz w:val="24"/>
          <w:szCs w:val="24"/>
          <w:highlight w:val="black"/>
          <w:lang w:val="es-ES" w:eastAsia="es-MX"/>
        </w:rPr>
        <w:t>---------</w:t>
      </w:r>
      <w:r w:rsidR="00D3429C" w:rsidRPr="006402AC">
        <w:rPr>
          <w:rFonts w:ascii="Palatino Linotype" w:eastAsia="FangSong" w:hAnsi="Palatino Linotype"/>
          <w:b/>
          <w:color w:val="000000"/>
          <w:sz w:val="24"/>
          <w:szCs w:val="24"/>
          <w:lang w:val="es-ES" w:eastAsia="es-MX"/>
        </w:rPr>
        <w:t xml:space="preserve"> politi</w:t>
      </w:r>
      <w:bookmarkStart w:id="117" w:name="_GoBack"/>
      <w:bookmarkEnd w:id="117"/>
      <w:r w:rsidR="00D3429C" w:rsidRPr="006402AC">
        <w:rPr>
          <w:rFonts w:ascii="Palatino Linotype" w:eastAsia="FangSong" w:hAnsi="Palatino Linotype"/>
          <w:b/>
          <w:color w:val="000000"/>
          <w:sz w:val="24"/>
          <w:szCs w:val="24"/>
          <w:lang w:val="es-ES" w:eastAsia="es-MX"/>
        </w:rPr>
        <w:t>co.docx</w:t>
      </w:r>
      <w:r w:rsidR="00D5622A">
        <w:rPr>
          <w:rFonts w:ascii="Palatino Linotype" w:eastAsia="FangSong" w:hAnsi="Palatino Linotype"/>
          <w:b/>
          <w:color w:val="000000"/>
          <w:sz w:val="24"/>
          <w:szCs w:val="24"/>
          <w:lang w:val="es-ES" w:eastAsia="es-MX"/>
        </w:rPr>
        <w:fldChar w:fldCharType="end"/>
      </w:r>
      <w:r w:rsidR="00D3429C" w:rsidRPr="006402AC">
        <w:rPr>
          <w:rFonts w:ascii="Palatino Linotype" w:eastAsia="FangSong" w:hAnsi="Palatino Linotype"/>
          <w:b/>
          <w:color w:val="000000"/>
          <w:sz w:val="24"/>
          <w:szCs w:val="24"/>
          <w:lang w:val="es-ES" w:eastAsia="es-MX"/>
        </w:rPr>
        <w:t>” y “</w:t>
      </w:r>
      <w:hyperlink r:id="rId19" w:history="1">
        <w:r w:rsidR="00D3429C" w:rsidRPr="006402AC">
          <w:rPr>
            <w:rFonts w:ascii="Palatino Linotype" w:eastAsia="FangSong" w:hAnsi="Palatino Linotype"/>
            <w:b/>
            <w:color w:val="000000"/>
            <w:sz w:val="24"/>
            <w:szCs w:val="24"/>
            <w:lang w:val="es-ES" w:eastAsia="es-MX"/>
          </w:rPr>
          <w:t>REG.VARIOS.docx</w:t>
        </w:r>
      </w:hyperlink>
      <w:r w:rsidR="00D3429C" w:rsidRPr="006402AC">
        <w:rPr>
          <w:rFonts w:ascii="Palatino Linotype" w:eastAsia="FangSong" w:hAnsi="Palatino Linotype"/>
          <w:b/>
          <w:color w:val="000000"/>
          <w:sz w:val="24"/>
          <w:szCs w:val="24"/>
          <w:lang w:val="es-ES" w:eastAsia="es-MX"/>
        </w:rPr>
        <w:t xml:space="preserve">”, </w:t>
      </w:r>
      <w:r w:rsidR="00D3429C" w:rsidRPr="006402AC">
        <w:rPr>
          <w:rFonts w:ascii="Palatino Linotype" w:eastAsia="FangSong" w:hAnsi="Palatino Linotype"/>
          <w:color w:val="000000"/>
          <w:sz w:val="24"/>
          <w:szCs w:val="24"/>
          <w:lang w:val="es-ES" w:eastAsia="es-MX"/>
        </w:rPr>
        <w:t>se dejaron datos como</w:t>
      </w:r>
      <w:r w:rsidR="00A20346" w:rsidRPr="006402AC">
        <w:rPr>
          <w:rFonts w:ascii="Palatino Linotype" w:eastAsia="FangSong" w:hAnsi="Palatino Linotype" w:cs="Arial"/>
          <w:color w:val="000000"/>
          <w:sz w:val="24"/>
          <w:szCs w:val="24"/>
          <w:lang w:val="es-ES" w:eastAsia="es-MX"/>
        </w:rPr>
        <w:t xml:space="preserve">:  </w:t>
      </w:r>
      <w:r w:rsidR="00D3429C" w:rsidRPr="006402AC">
        <w:rPr>
          <w:rFonts w:ascii="Palatino Linotype" w:eastAsia="FangSong" w:hAnsi="Palatino Linotype" w:cs="Arial"/>
          <w:color w:val="000000"/>
          <w:sz w:val="24"/>
          <w:szCs w:val="24"/>
          <w:lang w:val="es-ES" w:eastAsia="es-MX"/>
        </w:rPr>
        <w:lastRenderedPageBreak/>
        <w:t>calificaciones, domicilios, edad, nacionalidad, fecha de nacimiento, números telefónicos y correos electrónicos.</w:t>
      </w:r>
    </w:p>
    <w:p w:rsidR="00D3429C" w:rsidRPr="006402AC" w:rsidRDefault="00D3429C" w:rsidP="006402AC">
      <w:pPr>
        <w:autoSpaceDE w:val="0"/>
        <w:autoSpaceDN w:val="0"/>
        <w:adjustRightInd w:val="0"/>
        <w:spacing w:after="0" w:line="360" w:lineRule="auto"/>
        <w:contextualSpacing/>
        <w:jc w:val="both"/>
        <w:rPr>
          <w:rFonts w:ascii="Palatino Linotype" w:eastAsia="FangSong" w:hAnsi="Palatino Linotype" w:cs="Arial"/>
          <w:sz w:val="24"/>
          <w:szCs w:val="24"/>
          <w:lang w:eastAsia="es-ES"/>
        </w:rPr>
      </w:pPr>
    </w:p>
    <w:p w:rsidR="003240B0" w:rsidRPr="006402AC" w:rsidRDefault="00D3429C" w:rsidP="006402AC">
      <w:pPr>
        <w:numPr>
          <w:ilvl w:val="0"/>
          <w:numId w:val="2"/>
        </w:numPr>
        <w:autoSpaceDE w:val="0"/>
        <w:autoSpaceDN w:val="0"/>
        <w:adjustRightInd w:val="0"/>
        <w:spacing w:after="0" w:line="360" w:lineRule="auto"/>
        <w:ind w:left="0" w:firstLine="0"/>
        <w:contextualSpacing/>
        <w:jc w:val="both"/>
        <w:rPr>
          <w:rFonts w:ascii="Palatino Linotype" w:eastAsia="FangSong" w:hAnsi="Palatino Linotype" w:cs="Arial"/>
          <w:sz w:val="24"/>
          <w:szCs w:val="24"/>
          <w:lang w:eastAsia="es-ES"/>
        </w:rPr>
      </w:pPr>
      <w:r w:rsidRPr="006402AC">
        <w:rPr>
          <w:rFonts w:ascii="Palatino Linotype" w:eastAsia="FangSong" w:hAnsi="Palatino Linotype" w:cs="Arial"/>
          <w:color w:val="000000"/>
          <w:sz w:val="24"/>
          <w:szCs w:val="24"/>
          <w:lang w:val="es-ES" w:eastAsia="es-MX"/>
        </w:rPr>
        <w:t xml:space="preserve">En  el recurso de revisión </w:t>
      </w:r>
      <w:r w:rsidR="00A20346" w:rsidRPr="006402AC">
        <w:rPr>
          <w:rFonts w:ascii="Palatino Linotype" w:eastAsia="FangSong" w:hAnsi="Palatino Linotype" w:cs="Arial"/>
          <w:b/>
          <w:color w:val="000000"/>
          <w:sz w:val="24"/>
          <w:szCs w:val="24"/>
          <w:lang w:val="es-ES" w:eastAsia="es-MX"/>
        </w:rPr>
        <w:t>00655</w:t>
      </w:r>
      <w:r w:rsidRPr="006402AC">
        <w:rPr>
          <w:rFonts w:ascii="Palatino Linotype" w:eastAsia="FangSong" w:hAnsi="Palatino Linotype" w:cs="Arial"/>
          <w:b/>
          <w:color w:val="000000"/>
          <w:sz w:val="24"/>
          <w:szCs w:val="24"/>
          <w:lang w:val="es-ES" w:eastAsia="es-MX"/>
        </w:rPr>
        <w:t>/INFOEM/IP/RR/2019</w:t>
      </w:r>
      <w:r w:rsidRPr="006402AC">
        <w:rPr>
          <w:rFonts w:ascii="Palatino Linotype" w:eastAsia="FangSong" w:hAnsi="Palatino Linotype" w:cs="Arial"/>
          <w:color w:val="000000"/>
          <w:sz w:val="24"/>
          <w:szCs w:val="24"/>
          <w:lang w:val="es-ES" w:eastAsia="es-MX"/>
        </w:rPr>
        <w:t xml:space="preserve"> </w:t>
      </w:r>
      <w:r w:rsidR="00A20346" w:rsidRPr="006402AC">
        <w:rPr>
          <w:rFonts w:ascii="Palatino Linotype" w:eastAsia="FangSong" w:hAnsi="Palatino Linotype" w:cs="Arial"/>
          <w:color w:val="000000"/>
          <w:sz w:val="24"/>
          <w:szCs w:val="24"/>
          <w:lang w:val="es-ES" w:eastAsia="es-MX"/>
        </w:rPr>
        <w:t>en el documento adjunto identificado como</w:t>
      </w:r>
      <w:r w:rsidR="00A20346" w:rsidRPr="006402AC">
        <w:rPr>
          <w:rFonts w:ascii="Palatino Linotype" w:eastAsia="FangSong" w:hAnsi="Palatino Linotype"/>
          <w:sz w:val="24"/>
          <w:szCs w:val="24"/>
        </w:rPr>
        <w:t xml:space="preserve"> </w:t>
      </w:r>
      <w:r w:rsidR="00A20346" w:rsidRPr="006402AC">
        <w:rPr>
          <w:rFonts w:ascii="Palatino Linotype" w:eastAsia="FangSong" w:hAnsi="Palatino Linotype" w:cs="Arial"/>
          <w:b/>
          <w:color w:val="000000"/>
          <w:sz w:val="24"/>
          <w:szCs w:val="24"/>
          <w:lang w:val="es-ES" w:eastAsia="es-MX"/>
        </w:rPr>
        <w:t>“CURRICULUM Y COMPROBANTE DE ESTUDIOS.PDF”</w:t>
      </w:r>
      <w:r w:rsidR="00A20346" w:rsidRPr="006402AC">
        <w:rPr>
          <w:rFonts w:ascii="Palatino Linotype" w:eastAsia="FangSong" w:hAnsi="Palatino Linotype"/>
          <w:color w:val="000000"/>
          <w:sz w:val="24"/>
          <w:szCs w:val="24"/>
          <w:lang w:val="es-ES" w:eastAsia="es-MX"/>
        </w:rPr>
        <w:t xml:space="preserve"> </w:t>
      </w:r>
      <w:r w:rsidR="00A20346" w:rsidRPr="006402AC">
        <w:rPr>
          <w:rFonts w:ascii="Palatino Linotype" w:eastAsia="FangSong" w:hAnsi="Palatino Linotype" w:cs="Arial"/>
          <w:color w:val="000000"/>
          <w:sz w:val="24"/>
          <w:szCs w:val="24"/>
          <w:lang w:val="es-ES" w:eastAsia="es-MX"/>
        </w:rPr>
        <w:t xml:space="preserve">se dejaron datos como: calificaciones, domicilios, edad, nacionalidad, fecha de nacimiento, números telefónicos, correos electrónicos, </w:t>
      </w:r>
      <w:proofErr w:type="spellStart"/>
      <w:r w:rsidR="00A20346" w:rsidRPr="006402AC">
        <w:rPr>
          <w:rFonts w:ascii="Palatino Linotype" w:eastAsia="FangSong" w:hAnsi="Palatino Linotype" w:cs="Arial"/>
          <w:color w:val="000000"/>
          <w:sz w:val="24"/>
          <w:szCs w:val="24"/>
          <w:lang w:val="es-ES" w:eastAsia="es-MX"/>
        </w:rPr>
        <w:t>curp</w:t>
      </w:r>
      <w:proofErr w:type="spellEnd"/>
      <w:r w:rsidR="00A20346" w:rsidRPr="006402AC">
        <w:rPr>
          <w:rFonts w:ascii="Palatino Linotype" w:eastAsia="FangSong" w:hAnsi="Palatino Linotype" w:cs="Arial"/>
          <w:color w:val="000000"/>
          <w:sz w:val="24"/>
          <w:szCs w:val="24"/>
          <w:lang w:val="es-ES" w:eastAsia="es-MX"/>
        </w:rPr>
        <w:t xml:space="preserve">, número de pasaporte, </w:t>
      </w:r>
      <w:r w:rsidR="003240B0" w:rsidRPr="006402AC">
        <w:rPr>
          <w:rFonts w:ascii="Palatino Linotype" w:eastAsia="FangSong" w:hAnsi="Palatino Linotype" w:cs="Arial"/>
          <w:i/>
          <w:color w:val="000000"/>
          <w:sz w:val="24"/>
          <w:szCs w:val="24"/>
          <w:lang w:val="es-ES" w:eastAsia="es-MX"/>
        </w:rPr>
        <w:t xml:space="preserve"> </w:t>
      </w:r>
      <w:r w:rsidR="003240B0" w:rsidRPr="006402AC">
        <w:rPr>
          <w:rFonts w:ascii="Palatino Linotype" w:eastAsia="FangSong" w:hAnsi="Palatino Linotype" w:cs="Arial"/>
          <w:color w:val="000000"/>
          <w:sz w:val="24"/>
          <w:szCs w:val="24"/>
          <w:lang w:val="es-ES" w:eastAsia="es-MX"/>
        </w:rPr>
        <w:t xml:space="preserve">por lo que es menester dar vista al </w:t>
      </w:r>
      <w:r w:rsidR="003240B0" w:rsidRPr="006402AC">
        <w:rPr>
          <w:rFonts w:ascii="Palatino Linotype" w:eastAsia="FangSong" w:hAnsi="Palatino Linotype" w:cs="Calibri"/>
          <w:color w:val="000000"/>
          <w:sz w:val="24"/>
          <w:szCs w:val="24"/>
          <w:lang w:val="es-ES" w:eastAsia="es-MX"/>
        </w:rPr>
        <w:t>Ó</w:t>
      </w:r>
      <w:r w:rsidR="003240B0" w:rsidRPr="006402AC">
        <w:rPr>
          <w:rFonts w:ascii="Palatino Linotype" w:eastAsia="FangSong" w:hAnsi="Palatino Linotype" w:cs="Arial"/>
          <w:color w:val="000000"/>
          <w:sz w:val="24"/>
          <w:szCs w:val="24"/>
          <w:lang w:val="es-ES" w:eastAsia="es-MX"/>
        </w:rPr>
        <w:t>rgano de Control Interno de este Instituto para que en ejercicio de sus atribuciones atienda las directivas marcadas en la propia Ley de la materia, con fundamento en el artículo 190 de la ley de la materia, el cual se</w:t>
      </w:r>
      <w:r w:rsidR="003240B0" w:rsidRPr="006402AC">
        <w:rPr>
          <w:rFonts w:ascii="Palatino Linotype" w:eastAsia="FangSong" w:hAnsi="Palatino Linotype" w:cs="Calibri"/>
          <w:color w:val="000000"/>
          <w:sz w:val="24"/>
          <w:szCs w:val="24"/>
          <w:lang w:val="es-ES" w:eastAsia="es-MX"/>
        </w:rPr>
        <w:t>ñ</w:t>
      </w:r>
      <w:r w:rsidR="003240B0" w:rsidRPr="006402AC">
        <w:rPr>
          <w:rFonts w:ascii="Palatino Linotype" w:eastAsia="FangSong" w:hAnsi="Palatino Linotype" w:cs="Arial"/>
          <w:color w:val="000000"/>
          <w:sz w:val="24"/>
          <w:szCs w:val="24"/>
          <w:lang w:val="es-ES" w:eastAsia="es-MX"/>
        </w:rPr>
        <w:t xml:space="preserve">ala que </w:t>
      </w:r>
      <w:r w:rsidR="003240B0" w:rsidRPr="006402AC">
        <w:rPr>
          <w:rFonts w:ascii="Palatino Linotype" w:eastAsia="FangSong" w:hAnsi="Palatino Linotype" w:cs="Arial"/>
          <w:sz w:val="24"/>
          <w:szCs w:val="24"/>
          <w:lang w:eastAsia="es-ES"/>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3240B0" w:rsidRPr="006402AC" w:rsidRDefault="003240B0" w:rsidP="006402AC">
      <w:pPr>
        <w:tabs>
          <w:tab w:val="left" w:pos="0"/>
        </w:tabs>
        <w:spacing w:after="0" w:line="360" w:lineRule="auto"/>
        <w:contextualSpacing/>
        <w:jc w:val="both"/>
        <w:rPr>
          <w:rFonts w:ascii="Palatino Linotype" w:eastAsia="FangSong" w:hAnsi="Palatino Linotype" w:cs="Times New Roman"/>
          <w:sz w:val="24"/>
          <w:szCs w:val="24"/>
          <w:lang w:val="es-ES_tradnl" w:eastAsia="es-ES"/>
        </w:rPr>
      </w:pPr>
    </w:p>
    <w:p w:rsidR="003240B0" w:rsidRDefault="00A67B7D" w:rsidP="006402AC">
      <w:pPr>
        <w:numPr>
          <w:ilvl w:val="0"/>
          <w:numId w:val="2"/>
        </w:numPr>
        <w:tabs>
          <w:tab w:val="left" w:pos="0"/>
        </w:tabs>
        <w:spacing w:after="0" w:line="360" w:lineRule="auto"/>
        <w:ind w:left="0" w:firstLine="0"/>
        <w:contextualSpacing/>
        <w:jc w:val="both"/>
        <w:rPr>
          <w:rFonts w:ascii="Palatino Linotype" w:eastAsia="FangSong" w:hAnsi="Palatino Linotype" w:cs="Times New Roman"/>
          <w:sz w:val="24"/>
          <w:szCs w:val="24"/>
          <w:lang w:val="es-ES_tradnl" w:eastAsia="es-ES"/>
        </w:rPr>
      </w:pPr>
      <w:r w:rsidRPr="006402AC">
        <w:rPr>
          <w:rFonts w:ascii="Palatino Linotype" w:eastAsia="FangSong" w:hAnsi="Palatino Linotype" w:cs="Arial"/>
          <w:sz w:val="24"/>
          <w:szCs w:val="24"/>
          <w:lang w:val="es-ES_tradnl" w:eastAsia="es-ES"/>
        </w:rPr>
        <w:t>Finalmente</w:t>
      </w:r>
      <w:r w:rsidRPr="006402AC">
        <w:rPr>
          <w:rFonts w:ascii="Palatino Linotype" w:eastAsia="FangSong" w:hAnsi="Palatino Linotype" w:cs="Times New Roman"/>
          <w:sz w:val="24"/>
          <w:szCs w:val="24"/>
          <w:lang w:val="es-ES_tradnl" w:eastAsia="es-ES"/>
        </w:rPr>
        <w:t xml:space="preserve">, en términos del artículo 186 fracción IV este Pleno determina </w:t>
      </w:r>
      <w:r w:rsidRPr="006402AC">
        <w:rPr>
          <w:rFonts w:ascii="Palatino Linotype" w:eastAsia="FangSong" w:hAnsi="Palatino Linotype" w:cs="Times New Roman"/>
          <w:b/>
          <w:sz w:val="24"/>
          <w:szCs w:val="24"/>
          <w:lang w:val="es-ES_tradnl" w:eastAsia="es-ES"/>
        </w:rPr>
        <w:t>ORDENAR</w:t>
      </w:r>
      <w:r w:rsidRPr="006402AC">
        <w:rPr>
          <w:rFonts w:ascii="Palatino Linotype" w:eastAsia="FangSong" w:hAnsi="Palatino Linotype" w:cs="Times New Roman"/>
          <w:sz w:val="24"/>
          <w:szCs w:val="24"/>
          <w:lang w:val="es-ES_tradnl" w:eastAsia="es-ES"/>
        </w:rPr>
        <w:t xml:space="preserve"> la entrega de la información que fue requer</w:t>
      </w:r>
      <w:r w:rsidR="00A20346" w:rsidRPr="006402AC">
        <w:rPr>
          <w:rFonts w:ascii="Palatino Linotype" w:eastAsia="FangSong" w:hAnsi="Palatino Linotype" w:cs="Times New Roman"/>
          <w:sz w:val="24"/>
          <w:szCs w:val="24"/>
          <w:lang w:val="es-ES_tradnl" w:eastAsia="es-ES"/>
        </w:rPr>
        <w:t xml:space="preserve">ida en las diversas </w:t>
      </w:r>
      <w:r w:rsidR="00A20346" w:rsidRPr="006402AC">
        <w:rPr>
          <w:rFonts w:ascii="Palatino Linotype" w:eastAsia="FangSong" w:hAnsi="Palatino Linotype" w:cs="Times New Roman"/>
          <w:sz w:val="24"/>
          <w:szCs w:val="24"/>
          <w:lang w:val="es-ES_tradnl" w:eastAsia="es-ES"/>
        </w:rPr>
        <w:lastRenderedPageBreak/>
        <w:t>solicitudes, toda vez que hubo afectación al derecho de acceso a la información pública establecido constitucionalmente a favor del particular.</w:t>
      </w:r>
    </w:p>
    <w:p w:rsidR="006402AC" w:rsidRDefault="006402AC" w:rsidP="006402AC">
      <w:pPr>
        <w:pStyle w:val="Prrafodelista"/>
        <w:rPr>
          <w:rFonts w:ascii="Palatino Linotype" w:eastAsia="FangSong" w:hAnsi="Palatino Linotype" w:cs="Times New Roman"/>
          <w:sz w:val="24"/>
          <w:szCs w:val="24"/>
          <w:lang w:val="es-ES_tradnl" w:eastAsia="es-ES"/>
        </w:rPr>
      </w:pPr>
    </w:p>
    <w:p w:rsidR="006402AC" w:rsidRPr="006402AC" w:rsidRDefault="006402AC" w:rsidP="006402AC">
      <w:pPr>
        <w:tabs>
          <w:tab w:val="left" w:pos="0"/>
        </w:tabs>
        <w:spacing w:after="0" w:line="360" w:lineRule="auto"/>
        <w:contextualSpacing/>
        <w:jc w:val="both"/>
        <w:rPr>
          <w:rFonts w:ascii="Palatino Linotype" w:eastAsia="FangSong" w:hAnsi="Palatino Linotype" w:cs="Times New Roman"/>
          <w:sz w:val="12"/>
          <w:szCs w:val="24"/>
          <w:lang w:val="es-ES_tradnl" w:eastAsia="es-ES"/>
        </w:rPr>
      </w:pPr>
    </w:p>
    <w:p w:rsidR="00A67B7D" w:rsidRPr="006402AC" w:rsidRDefault="00A67B7D" w:rsidP="006402AC">
      <w:pPr>
        <w:keepNext/>
        <w:keepLines/>
        <w:tabs>
          <w:tab w:val="left" w:pos="3043"/>
          <w:tab w:val="center" w:pos="4490"/>
        </w:tabs>
        <w:spacing w:after="0" w:line="360" w:lineRule="auto"/>
        <w:ind w:right="-142"/>
        <w:outlineLvl w:val="0"/>
        <w:rPr>
          <w:rFonts w:ascii="Palatino Linotype" w:eastAsia="FangSong" w:hAnsi="Palatino Linotype" w:cstheme="majorBidi"/>
          <w:b/>
          <w:sz w:val="24"/>
          <w:szCs w:val="24"/>
          <w:lang w:val="es-ES" w:eastAsia="es-ES"/>
        </w:rPr>
      </w:pPr>
      <w:bookmarkStart w:id="118" w:name="_Toc447183492"/>
      <w:bookmarkStart w:id="119" w:name="_Toc450120667"/>
      <w:bookmarkStart w:id="120" w:name="_Toc461555895"/>
      <w:bookmarkEnd w:id="110"/>
      <w:bookmarkEnd w:id="111"/>
      <w:bookmarkEnd w:id="112"/>
      <w:bookmarkEnd w:id="113"/>
      <w:bookmarkEnd w:id="114"/>
      <w:bookmarkEnd w:id="115"/>
      <w:bookmarkEnd w:id="116"/>
      <w:r w:rsidRPr="006402AC">
        <w:rPr>
          <w:rFonts w:ascii="Palatino Linotype" w:eastAsia="FangSong" w:hAnsi="Palatino Linotype" w:cstheme="majorBidi"/>
          <w:b/>
          <w:sz w:val="24"/>
          <w:szCs w:val="24"/>
          <w:lang w:val="es-ES" w:eastAsia="es-ES"/>
        </w:rPr>
        <w:tab/>
      </w:r>
      <w:bookmarkStart w:id="121" w:name="_Toc5884333"/>
      <w:r w:rsidRPr="006402AC">
        <w:rPr>
          <w:rFonts w:ascii="Palatino Linotype" w:eastAsia="FangSong" w:hAnsi="Palatino Linotype" w:cstheme="majorBidi"/>
          <w:b/>
          <w:sz w:val="24"/>
          <w:szCs w:val="24"/>
          <w:lang w:val="es-ES" w:eastAsia="es-ES"/>
        </w:rPr>
        <w:t>R E S O L U T I V O S</w:t>
      </w:r>
      <w:bookmarkEnd w:id="118"/>
      <w:bookmarkEnd w:id="119"/>
      <w:bookmarkEnd w:id="120"/>
      <w:bookmarkEnd w:id="121"/>
      <w:r w:rsidRPr="006402AC">
        <w:rPr>
          <w:rFonts w:ascii="Palatino Linotype" w:eastAsia="FangSong" w:hAnsi="Palatino Linotype" w:cstheme="majorBidi"/>
          <w:b/>
          <w:sz w:val="24"/>
          <w:szCs w:val="24"/>
          <w:lang w:val="es-ES" w:eastAsia="es-ES"/>
        </w:rPr>
        <w:t xml:space="preserve"> </w:t>
      </w:r>
    </w:p>
    <w:p w:rsidR="00A67B7D" w:rsidRPr="006402AC" w:rsidRDefault="00A67B7D" w:rsidP="006402AC">
      <w:pPr>
        <w:spacing w:after="0" w:line="360" w:lineRule="auto"/>
        <w:ind w:right="-142"/>
        <w:rPr>
          <w:rFonts w:ascii="Palatino Linotype" w:eastAsia="FangSong" w:hAnsi="Palatino Linotype"/>
          <w:sz w:val="12"/>
          <w:szCs w:val="24"/>
          <w:lang w:val="es-ES" w:eastAsia="es-ES"/>
        </w:rPr>
      </w:pPr>
    </w:p>
    <w:p w:rsidR="00A67B7D" w:rsidRDefault="00A67B7D" w:rsidP="006402AC">
      <w:pPr>
        <w:spacing w:after="0" w:line="360" w:lineRule="auto"/>
        <w:ind w:right="49"/>
        <w:jc w:val="both"/>
        <w:rPr>
          <w:rFonts w:ascii="Palatino Linotype" w:eastAsia="FangSong" w:hAnsi="Palatino Linotype" w:cs="Arial"/>
          <w:bCs/>
          <w:sz w:val="24"/>
          <w:szCs w:val="24"/>
          <w:lang w:eastAsia="es-MX"/>
        </w:rPr>
      </w:pPr>
      <w:r w:rsidRPr="006402AC">
        <w:rPr>
          <w:rFonts w:ascii="Palatino Linotype" w:eastAsia="FangSong" w:hAnsi="Palatino Linotype" w:cs="Arial"/>
          <w:b/>
          <w:sz w:val="24"/>
          <w:szCs w:val="24"/>
          <w:lang w:val="es-ES_tradnl" w:eastAsia="es-ES"/>
        </w:rPr>
        <w:t>PRIMERO</w:t>
      </w:r>
      <w:r w:rsidRPr="006402AC">
        <w:rPr>
          <w:rFonts w:ascii="Palatino Linotype" w:eastAsia="FangSong" w:hAnsi="Palatino Linotype" w:cs="Arial"/>
          <w:sz w:val="24"/>
          <w:szCs w:val="24"/>
          <w:lang w:val="es-ES" w:eastAsia="es-ES"/>
        </w:rPr>
        <w:t xml:space="preserve">. </w:t>
      </w:r>
      <w:r w:rsidRPr="006402AC">
        <w:rPr>
          <w:rFonts w:ascii="Palatino Linotype" w:eastAsia="FangSong" w:hAnsi="Palatino Linotype" w:cs="Arial"/>
          <w:sz w:val="24"/>
          <w:szCs w:val="24"/>
        </w:rPr>
        <w:t>Resultan fundadas las</w:t>
      </w:r>
      <w:r w:rsidRPr="006402AC">
        <w:rPr>
          <w:rFonts w:ascii="Palatino Linotype" w:eastAsia="FangSong" w:hAnsi="Palatino Linotype" w:cs="Arial"/>
          <w:b/>
          <w:sz w:val="24"/>
          <w:szCs w:val="24"/>
        </w:rPr>
        <w:t xml:space="preserve"> </w:t>
      </w:r>
      <w:r w:rsidRPr="006402AC">
        <w:rPr>
          <w:rFonts w:ascii="Palatino Linotype" w:eastAsia="FangSong" w:hAnsi="Palatino Linotype" w:cs="Arial"/>
          <w:sz w:val="24"/>
          <w:szCs w:val="24"/>
          <w:lang w:val="es-ES"/>
        </w:rPr>
        <w:t xml:space="preserve">razones o motivos de inconformidad hechos valer en los recursos de revisión </w:t>
      </w:r>
      <w:r w:rsidRPr="006402AC">
        <w:rPr>
          <w:rFonts w:ascii="Palatino Linotype" w:eastAsia="FangSong" w:hAnsi="Palatino Linotype" w:cs="Arial"/>
          <w:b/>
          <w:bCs/>
          <w:sz w:val="24"/>
          <w:szCs w:val="24"/>
          <w:lang w:val="es-ES"/>
        </w:rPr>
        <w:t>00</w:t>
      </w:r>
      <w:r w:rsidR="00A20346" w:rsidRPr="006402AC">
        <w:rPr>
          <w:rFonts w:ascii="Palatino Linotype" w:eastAsia="FangSong" w:hAnsi="Palatino Linotype" w:cs="Arial"/>
          <w:b/>
          <w:bCs/>
          <w:sz w:val="24"/>
          <w:szCs w:val="24"/>
        </w:rPr>
        <w:t>653</w:t>
      </w:r>
      <w:r w:rsidRPr="006402AC">
        <w:rPr>
          <w:rFonts w:ascii="Palatino Linotype" w:eastAsia="FangSong" w:hAnsi="Palatino Linotype" w:cs="Arial"/>
          <w:b/>
          <w:bCs/>
          <w:sz w:val="24"/>
          <w:szCs w:val="24"/>
        </w:rPr>
        <w:t>/INFOEM/IP/RR/2019,</w:t>
      </w:r>
      <w:r w:rsidRPr="006402AC">
        <w:rPr>
          <w:rFonts w:ascii="Palatino Linotype" w:eastAsia="FangSong" w:hAnsi="Palatino Linotype" w:cs="Arial"/>
          <w:b/>
          <w:sz w:val="24"/>
          <w:szCs w:val="24"/>
          <w:lang w:val="es-ES"/>
        </w:rPr>
        <w:t xml:space="preserve"> </w:t>
      </w:r>
      <w:r w:rsidRPr="006402AC">
        <w:rPr>
          <w:rFonts w:ascii="Palatino Linotype" w:eastAsia="FangSong" w:hAnsi="Palatino Linotype" w:cs="Arial"/>
          <w:b/>
          <w:bCs/>
          <w:sz w:val="24"/>
          <w:szCs w:val="24"/>
          <w:lang w:val="es-ES"/>
        </w:rPr>
        <w:t>00</w:t>
      </w:r>
      <w:r w:rsidR="00A20346" w:rsidRPr="006402AC">
        <w:rPr>
          <w:rFonts w:ascii="Palatino Linotype" w:eastAsia="FangSong" w:hAnsi="Palatino Linotype" w:cs="Arial"/>
          <w:b/>
          <w:bCs/>
          <w:sz w:val="24"/>
          <w:szCs w:val="24"/>
        </w:rPr>
        <w:t>655</w:t>
      </w:r>
      <w:r w:rsidR="000A3EFE" w:rsidRPr="006402AC">
        <w:rPr>
          <w:rFonts w:ascii="Palatino Linotype" w:eastAsia="FangSong" w:hAnsi="Palatino Linotype" w:cs="Arial"/>
          <w:b/>
          <w:bCs/>
          <w:sz w:val="24"/>
          <w:szCs w:val="24"/>
        </w:rPr>
        <w:t>/INFOEM/IP/RR/2019</w:t>
      </w:r>
      <w:r w:rsidRPr="006402AC">
        <w:rPr>
          <w:rFonts w:ascii="Palatino Linotype" w:eastAsia="FangSong" w:hAnsi="Palatino Linotype" w:cs="Arial"/>
          <w:b/>
          <w:bCs/>
          <w:sz w:val="24"/>
          <w:szCs w:val="24"/>
        </w:rPr>
        <w:t xml:space="preserve"> y </w:t>
      </w:r>
      <w:r w:rsidRPr="006402AC">
        <w:rPr>
          <w:rFonts w:ascii="Palatino Linotype" w:eastAsia="FangSong" w:hAnsi="Palatino Linotype" w:cs="Arial"/>
          <w:b/>
          <w:sz w:val="24"/>
          <w:szCs w:val="24"/>
          <w:lang w:val="es-ES"/>
        </w:rPr>
        <w:t>00</w:t>
      </w:r>
      <w:r w:rsidR="00A20346" w:rsidRPr="006402AC">
        <w:rPr>
          <w:rFonts w:ascii="Palatino Linotype" w:eastAsia="FangSong" w:hAnsi="Palatino Linotype" w:cs="Arial"/>
          <w:b/>
          <w:bCs/>
          <w:sz w:val="24"/>
          <w:szCs w:val="24"/>
        </w:rPr>
        <w:t>656</w:t>
      </w:r>
      <w:r w:rsidRPr="006402AC">
        <w:rPr>
          <w:rFonts w:ascii="Palatino Linotype" w:eastAsia="FangSong" w:hAnsi="Palatino Linotype" w:cs="Arial"/>
          <w:b/>
          <w:bCs/>
          <w:sz w:val="24"/>
          <w:szCs w:val="24"/>
        </w:rPr>
        <w:t>/INFOEM/IP/RR/2019</w:t>
      </w:r>
      <w:r w:rsidRPr="006402AC">
        <w:rPr>
          <w:rFonts w:ascii="Palatino Linotype" w:eastAsia="FangSong" w:hAnsi="Palatino Linotype" w:cs="Arial"/>
          <w:b/>
          <w:bCs/>
          <w:sz w:val="24"/>
          <w:szCs w:val="24"/>
          <w:lang w:eastAsia="es-MX"/>
        </w:rPr>
        <w:t xml:space="preserve"> </w:t>
      </w:r>
      <w:r w:rsidRPr="006402AC">
        <w:rPr>
          <w:rFonts w:ascii="Palatino Linotype" w:eastAsia="FangSong" w:hAnsi="Palatino Linotype" w:cs="Arial"/>
          <w:bCs/>
          <w:sz w:val="24"/>
          <w:szCs w:val="24"/>
          <w:lang w:eastAsia="es-MX"/>
        </w:rPr>
        <w:t xml:space="preserve">en términos de los </w:t>
      </w:r>
      <w:r w:rsidRPr="006402AC">
        <w:rPr>
          <w:rFonts w:ascii="Palatino Linotype" w:eastAsia="FangSong" w:hAnsi="Palatino Linotype" w:cs="Arial"/>
          <w:b/>
          <w:bCs/>
          <w:sz w:val="24"/>
          <w:szCs w:val="24"/>
          <w:lang w:eastAsia="es-MX"/>
        </w:rPr>
        <w:t xml:space="preserve">Considerandos CUARTO y QUINTO </w:t>
      </w:r>
      <w:r w:rsidRPr="006402AC">
        <w:rPr>
          <w:rFonts w:ascii="Palatino Linotype" w:eastAsia="FangSong" w:hAnsi="Palatino Linotype" w:cs="Arial"/>
          <w:bCs/>
          <w:sz w:val="24"/>
          <w:szCs w:val="24"/>
          <w:lang w:eastAsia="es-MX"/>
        </w:rPr>
        <w:t>de la presente resolución</w:t>
      </w:r>
      <w:r w:rsidR="00A20346" w:rsidRPr="006402AC">
        <w:rPr>
          <w:rFonts w:ascii="Palatino Linotype" w:eastAsia="FangSong" w:hAnsi="Palatino Linotype" w:cs="Arial"/>
          <w:bCs/>
          <w:sz w:val="24"/>
          <w:szCs w:val="24"/>
          <w:lang w:eastAsia="es-MX"/>
        </w:rPr>
        <w:t>.</w:t>
      </w:r>
    </w:p>
    <w:p w:rsidR="006402AC" w:rsidRPr="006402AC" w:rsidRDefault="006402AC" w:rsidP="006402AC">
      <w:pPr>
        <w:spacing w:after="0" w:line="360" w:lineRule="auto"/>
        <w:ind w:right="49"/>
        <w:jc w:val="both"/>
        <w:rPr>
          <w:rFonts w:ascii="Palatino Linotype" w:eastAsia="FangSong" w:hAnsi="Palatino Linotype" w:cs="Arial"/>
          <w:sz w:val="8"/>
          <w:szCs w:val="24"/>
          <w:lang w:val="es-ES" w:eastAsia="es-ES"/>
        </w:rPr>
      </w:pPr>
    </w:p>
    <w:p w:rsidR="00A67B7D" w:rsidRDefault="00A67B7D" w:rsidP="006402AC">
      <w:pPr>
        <w:spacing w:after="0" w:line="360" w:lineRule="auto"/>
        <w:ind w:right="49"/>
        <w:jc w:val="both"/>
        <w:rPr>
          <w:rFonts w:ascii="Palatino Linotype" w:eastAsia="FangSong" w:hAnsi="Palatino Linotype" w:cs="Arial"/>
          <w:sz w:val="24"/>
          <w:szCs w:val="24"/>
          <w:lang w:val="es-ES" w:eastAsia="es-ES"/>
        </w:rPr>
      </w:pPr>
      <w:r w:rsidRPr="006402AC">
        <w:rPr>
          <w:rFonts w:ascii="Palatino Linotype" w:eastAsia="FangSong" w:hAnsi="Palatino Linotype"/>
          <w:b/>
          <w:sz w:val="24"/>
          <w:szCs w:val="24"/>
          <w:lang w:val="es-ES_tradnl" w:eastAsia="es-ES"/>
        </w:rPr>
        <w:t>SEGUNDO.</w:t>
      </w:r>
      <w:r w:rsidRPr="006402AC">
        <w:rPr>
          <w:rFonts w:ascii="Palatino Linotype" w:eastAsia="FangSong" w:hAnsi="Palatino Linotype" w:cstheme="majorBidi"/>
          <w:b/>
          <w:sz w:val="24"/>
          <w:szCs w:val="24"/>
          <w:lang w:val="es-ES_tradnl" w:eastAsia="es-ES"/>
        </w:rPr>
        <w:t xml:space="preserve"> </w:t>
      </w:r>
      <w:r w:rsidRPr="006402AC">
        <w:rPr>
          <w:rFonts w:ascii="Palatino Linotype" w:eastAsia="FangSong" w:hAnsi="Palatino Linotype" w:cs="Arial"/>
          <w:sz w:val="24"/>
          <w:szCs w:val="24"/>
          <w:lang w:val="es-ES" w:eastAsia="es-ES"/>
        </w:rPr>
        <w:t>Se</w:t>
      </w:r>
      <w:r w:rsidRPr="006402AC">
        <w:rPr>
          <w:rFonts w:ascii="Palatino Linotype" w:eastAsia="FangSong" w:hAnsi="Palatino Linotype" w:cs="Arial"/>
          <w:b/>
          <w:sz w:val="24"/>
          <w:szCs w:val="24"/>
          <w:lang w:val="es-ES" w:eastAsia="es-ES"/>
        </w:rPr>
        <w:t xml:space="preserve"> </w:t>
      </w:r>
      <w:r w:rsidRPr="006402AC">
        <w:rPr>
          <w:rFonts w:ascii="Palatino Linotype" w:eastAsia="FangSong" w:hAnsi="Palatino Linotype"/>
          <w:b/>
          <w:bCs/>
          <w:sz w:val="24"/>
          <w:szCs w:val="24"/>
          <w:lang w:val="es-ES_tradnl" w:eastAsia="es-ES"/>
        </w:rPr>
        <w:t>ORDENA</w:t>
      </w:r>
      <w:r w:rsidRPr="006402AC">
        <w:rPr>
          <w:rFonts w:ascii="Palatino Linotype" w:eastAsia="FangSong" w:hAnsi="Palatino Linotype" w:cs="Arial"/>
          <w:sz w:val="24"/>
          <w:szCs w:val="24"/>
          <w:lang w:val="es-ES" w:eastAsia="es-ES"/>
        </w:rPr>
        <w:t xml:space="preserve"> al </w:t>
      </w:r>
      <w:r w:rsidRPr="006402AC">
        <w:rPr>
          <w:rFonts w:ascii="Palatino Linotype" w:eastAsia="FangSong" w:hAnsi="Palatino Linotype"/>
          <w:b/>
          <w:sz w:val="24"/>
          <w:szCs w:val="24"/>
        </w:rPr>
        <w:t>Ayuntamiento de Valle de Chalco Solidaridad,</w:t>
      </w:r>
      <w:r w:rsidRPr="006402AC">
        <w:rPr>
          <w:rFonts w:ascii="Palatino Linotype" w:eastAsia="FangSong" w:hAnsi="Palatino Linotype"/>
          <w:b/>
          <w:bCs/>
          <w:sz w:val="24"/>
          <w:szCs w:val="24"/>
          <w:lang w:val="es-ES_tradnl" w:eastAsia="es-ES"/>
        </w:rPr>
        <w:t xml:space="preserve"> </w:t>
      </w:r>
      <w:r w:rsidRPr="006402AC">
        <w:rPr>
          <w:rFonts w:ascii="Palatino Linotype" w:eastAsia="FangSong" w:hAnsi="Palatino Linotype" w:cs="Arial"/>
          <w:sz w:val="24"/>
          <w:szCs w:val="24"/>
          <w:lang w:val="es-ES" w:eastAsia="es-ES"/>
        </w:rPr>
        <w:t xml:space="preserve">entregar vía Sistema de Acceso a la Información Mexiquense </w:t>
      </w:r>
      <w:r w:rsidRPr="006402AC">
        <w:rPr>
          <w:rFonts w:ascii="Palatino Linotype" w:eastAsia="FangSong" w:hAnsi="Palatino Linotype" w:cs="Arial"/>
          <w:b/>
          <w:sz w:val="24"/>
          <w:szCs w:val="24"/>
          <w:lang w:val="es-ES" w:eastAsia="es-ES"/>
        </w:rPr>
        <w:t xml:space="preserve">(SAIMEX) </w:t>
      </w:r>
      <w:r w:rsidRPr="006402AC">
        <w:rPr>
          <w:rFonts w:ascii="Palatino Linotype" w:eastAsia="FangSong" w:hAnsi="Palatino Linotype" w:cs="Arial"/>
          <w:sz w:val="24"/>
          <w:szCs w:val="24"/>
          <w:lang w:val="es-ES" w:eastAsia="es-ES"/>
        </w:rPr>
        <w:t xml:space="preserve">en versión pública, la siguiente información: </w:t>
      </w:r>
    </w:p>
    <w:p w:rsidR="006402AC" w:rsidRPr="006402AC" w:rsidRDefault="006402AC" w:rsidP="006402AC">
      <w:pPr>
        <w:spacing w:after="0" w:line="360" w:lineRule="auto"/>
        <w:ind w:right="49"/>
        <w:jc w:val="both"/>
        <w:rPr>
          <w:rFonts w:ascii="Palatino Linotype" w:eastAsia="FangSong" w:hAnsi="Palatino Linotype" w:cs="Arial"/>
          <w:sz w:val="8"/>
          <w:szCs w:val="24"/>
          <w:lang w:val="es-ES" w:eastAsia="es-ES"/>
        </w:rPr>
      </w:pPr>
    </w:p>
    <w:p w:rsidR="00A20346" w:rsidRPr="006402AC" w:rsidRDefault="000A3EFE" w:rsidP="006402AC">
      <w:pPr>
        <w:pStyle w:val="Prrafodelista"/>
        <w:numPr>
          <w:ilvl w:val="0"/>
          <w:numId w:val="19"/>
        </w:numPr>
        <w:spacing w:after="0" w:line="360" w:lineRule="auto"/>
        <w:ind w:right="49"/>
        <w:jc w:val="both"/>
        <w:rPr>
          <w:rFonts w:ascii="Palatino Linotype" w:eastAsia="FangSong" w:hAnsi="Palatino Linotype" w:cs="Arial"/>
          <w:b/>
          <w:sz w:val="24"/>
          <w:szCs w:val="24"/>
          <w:lang w:val="es-ES" w:eastAsia="es-ES"/>
        </w:rPr>
      </w:pPr>
      <w:r w:rsidRPr="006402AC">
        <w:rPr>
          <w:rFonts w:ascii="Palatino Linotype" w:eastAsia="FangSong" w:hAnsi="Palatino Linotype" w:cs="Arial"/>
          <w:b/>
          <w:sz w:val="24"/>
          <w:szCs w:val="24"/>
          <w:lang w:val="es-ES_tradnl" w:eastAsia="es-ES"/>
        </w:rPr>
        <w:t xml:space="preserve">Documento donde conste el nombre </w:t>
      </w:r>
      <w:r w:rsidR="00A20346" w:rsidRPr="006402AC">
        <w:rPr>
          <w:rFonts w:ascii="Palatino Linotype" w:eastAsia="FangSong" w:hAnsi="Palatino Linotype" w:cs="Arial"/>
          <w:b/>
          <w:sz w:val="24"/>
          <w:szCs w:val="24"/>
          <w:lang w:val="es-ES_tradnl" w:eastAsia="es-ES"/>
        </w:rPr>
        <w:t xml:space="preserve">de los servidores públicos con cargo de director, de la actual </w:t>
      </w:r>
      <w:r w:rsidR="009A7FB2" w:rsidRPr="006402AC">
        <w:rPr>
          <w:rFonts w:ascii="Palatino Linotype" w:eastAsia="FangSong" w:hAnsi="Palatino Linotype" w:cs="Arial"/>
          <w:b/>
          <w:sz w:val="24"/>
          <w:szCs w:val="24"/>
          <w:lang w:val="es-ES_tradnl" w:eastAsia="es-ES"/>
        </w:rPr>
        <w:t>administra</w:t>
      </w:r>
      <w:r w:rsidR="00A20346" w:rsidRPr="006402AC">
        <w:rPr>
          <w:rFonts w:ascii="Palatino Linotype" w:eastAsia="FangSong" w:hAnsi="Palatino Linotype" w:cs="Arial"/>
          <w:b/>
          <w:sz w:val="24"/>
          <w:szCs w:val="24"/>
          <w:lang w:val="es-ES_tradnl" w:eastAsia="es-ES"/>
        </w:rPr>
        <w:t>ción municipal</w:t>
      </w:r>
      <w:r w:rsidRPr="006402AC">
        <w:rPr>
          <w:rFonts w:ascii="Palatino Linotype" w:eastAsia="FangSong" w:hAnsi="Palatino Linotype" w:cs="Arial"/>
          <w:b/>
          <w:sz w:val="24"/>
          <w:szCs w:val="24"/>
          <w:lang w:val="es-ES_tradnl" w:eastAsia="es-ES"/>
        </w:rPr>
        <w:t>;</w:t>
      </w:r>
    </w:p>
    <w:p w:rsidR="00A20346" w:rsidRPr="006402AC" w:rsidRDefault="00A20346" w:rsidP="006402AC">
      <w:pPr>
        <w:pStyle w:val="Prrafodelista"/>
        <w:spacing w:after="0" w:line="360" w:lineRule="auto"/>
        <w:ind w:right="49"/>
        <w:jc w:val="both"/>
        <w:rPr>
          <w:rFonts w:ascii="Palatino Linotype" w:eastAsia="FangSong" w:hAnsi="Palatino Linotype" w:cs="Arial"/>
          <w:b/>
          <w:sz w:val="8"/>
          <w:szCs w:val="24"/>
          <w:lang w:val="es-ES" w:eastAsia="es-ES"/>
        </w:rPr>
      </w:pPr>
    </w:p>
    <w:p w:rsidR="000A3EFE" w:rsidRPr="006402AC" w:rsidRDefault="00B576B3" w:rsidP="006402AC">
      <w:pPr>
        <w:pStyle w:val="Prrafodelista"/>
        <w:numPr>
          <w:ilvl w:val="0"/>
          <w:numId w:val="19"/>
        </w:numPr>
        <w:spacing w:after="0" w:line="360" w:lineRule="auto"/>
        <w:ind w:right="49"/>
        <w:jc w:val="both"/>
        <w:rPr>
          <w:rFonts w:ascii="Palatino Linotype" w:eastAsia="FangSong" w:hAnsi="Palatino Linotype" w:cs="Arial"/>
          <w:b/>
          <w:sz w:val="24"/>
          <w:szCs w:val="24"/>
          <w:lang w:val="es-ES" w:eastAsia="es-ES"/>
        </w:rPr>
      </w:pPr>
      <w:r w:rsidRPr="006402AC">
        <w:rPr>
          <w:rFonts w:ascii="Palatino Linotype" w:eastAsia="FangSong" w:hAnsi="Palatino Linotype" w:cs="Arial"/>
          <w:b/>
          <w:sz w:val="24"/>
          <w:szCs w:val="24"/>
          <w:lang w:val="es-ES_tradnl" w:eastAsia="es-ES"/>
        </w:rPr>
        <w:t xml:space="preserve">El Título Profesional que por disposición de ley, </w:t>
      </w:r>
      <w:r w:rsidR="000A3EFE" w:rsidRPr="006402AC">
        <w:rPr>
          <w:rFonts w:ascii="Palatino Linotype" w:eastAsia="FangSong" w:hAnsi="Palatino Linotype" w:cs="Arial"/>
          <w:b/>
          <w:sz w:val="24"/>
          <w:szCs w:val="24"/>
          <w:lang w:val="es-ES_tradnl" w:eastAsia="es-ES"/>
        </w:rPr>
        <w:t>Directores y Secretario del A</w:t>
      </w:r>
      <w:r w:rsidR="00A20346" w:rsidRPr="006402AC">
        <w:rPr>
          <w:rFonts w:ascii="Palatino Linotype" w:eastAsia="FangSong" w:hAnsi="Palatino Linotype" w:cs="Arial"/>
          <w:b/>
          <w:sz w:val="24"/>
          <w:szCs w:val="24"/>
          <w:lang w:val="es-ES_tradnl" w:eastAsia="es-ES"/>
        </w:rPr>
        <w:t>yuntamiento</w:t>
      </w:r>
      <w:r w:rsidRPr="006402AC">
        <w:rPr>
          <w:rFonts w:ascii="Palatino Linotype" w:eastAsia="FangSong" w:hAnsi="Palatino Linotype" w:cs="Arial"/>
          <w:b/>
          <w:sz w:val="24"/>
          <w:szCs w:val="24"/>
          <w:lang w:val="es-ES_tradnl" w:eastAsia="es-ES"/>
        </w:rPr>
        <w:t xml:space="preserve"> deban tener de la actual administración municipal; y</w:t>
      </w:r>
    </w:p>
    <w:p w:rsidR="000A3EFE" w:rsidRPr="006402AC" w:rsidRDefault="000A3EFE" w:rsidP="006402AC">
      <w:pPr>
        <w:pStyle w:val="Prrafodelista"/>
        <w:spacing w:after="0" w:line="360" w:lineRule="auto"/>
        <w:rPr>
          <w:rFonts w:ascii="Palatino Linotype" w:eastAsia="FangSong" w:hAnsi="Palatino Linotype" w:cs="Arial"/>
          <w:b/>
          <w:sz w:val="8"/>
          <w:szCs w:val="24"/>
          <w:lang w:val="es-ES_tradnl" w:eastAsia="es-ES"/>
        </w:rPr>
      </w:pPr>
    </w:p>
    <w:p w:rsidR="00A67B7D" w:rsidRPr="006402AC" w:rsidRDefault="00A20346" w:rsidP="006402AC">
      <w:pPr>
        <w:pStyle w:val="Prrafodelista"/>
        <w:numPr>
          <w:ilvl w:val="0"/>
          <w:numId w:val="19"/>
        </w:numPr>
        <w:spacing w:after="0" w:line="360" w:lineRule="auto"/>
        <w:ind w:right="49"/>
        <w:jc w:val="both"/>
        <w:rPr>
          <w:rFonts w:ascii="Palatino Linotype" w:eastAsia="FangSong" w:hAnsi="Palatino Linotype" w:cs="Arial"/>
          <w:b/>
          <w:sz w:val="24"/>
          <w:szCs w:val="24"/>
          <w:lang w:val="es-ES" w:eastAsia="es-ES"/>
        </w:rPr>
      </w:pPr>
      <w:r w:rsidRPr="006402AC">
        <w:rPr>
          <w:rFonts w:ascii="Palatino Linotype" w:eastAsia="FangSong" w:hAnsi="Palatino Linotype" w:cs="Arial"/>
          <w:b/>
          <w:sz w:val="24"/>
          <w:szCs w:val="24"/>
          <w:lang w:val="es-ES_tradnl" w:eastAsia="es-ES"/>
        </w:rPr>
        <w:t xml:space="preserve">Los documentos que acrediten el último grado de estudios del </w:t>
      </w:r>
      <w:r w:rsidR="000A3EFE" w:rsidRPr="006402AC">
        <w:rPr>
          <w:rFonts w:ascii="Palatino Linotype" w:eastAsia="FangSong" w:hAnsi="Palatino Linotype" w:cs="Arial"/>
          <w:b/>
          <w:sz w:val="24"/>
          <w:szCs w:val="24"/>
          <w:lang w:val="es-ES_tradnl" w:eastAsia="es-ES"/>
        </w:rPr>
        <w:t>Presidente</w:t>
      </w:r>
      <w:r w:rsidR="00B576B3" w:rsidRPr="006402AC">
        <w:rPr>
          <w:rFonts w:ascii="Palatino Linotype" w:eastAsia="FangSong" w:hAnsi="Palatino Linotype" w:cs="Arial"/>
          <w:b/>
          <w:sz w:val="24"/>
          <w:szCs w:val="24"/>
          <w:lang w:val="es-ES_tradnl" w:eastAsia="es-ES"/>
        </w:rPr>
        <w:t xml:space="preserve"> Municipal, Síndico, Regidores y</w:t>
      </w:r>
      <w:r w:rsidR="000A3EFE" w:rsidRPr="006402AC">
        <w:rPr>
          <w:rFonts w:ascii="Palatino Linotype" w:eastAsia="FangSong" w:hAnsi="Palatino Linotype" w:cs="Arial"/>
          <w:b/>
          <w:sz w:val="24"/>
          <w:szCs w:val="24"/>
          <w:lang w:val="es-ES_tradnl" w:eastAsia="es-ES"/>
        </w:rPr>
        <w:t xml:space="preserve"> </w:t>
      </w:r>
      <w:r w:rsidR="00B576B3" w:rsidRPr="006402AC">
        <w:rPr>
          <w:rFonts w:ascii="Palatino Linotype" w:eastAsia="FangSong" w:hAnsi="Palatino Linotype" w:cs="Arial"/>
          <w:b/>
          <w:sz w:val="24"/>
          <w:szCs w:val="24"/>
          <w:lang w:val="es-ES_tradnl" w:eastAsia="es-ES"/>
        </w:rPr>
        <w:t xml:space="preserve">Directores </w:t>
      </w:r>
      <w:r w:rsidRPr="006402AC">
        <w:rPr>
          <w:rFonts w:ascii="Palatino Linotype" w:eastAsia="FangSong" w:hAnsi="Palatino Linotype" w:cs="Arial"/>
          <w:b/>
          <w:sz w:val="24"/>
          <w:szCs w:val="24"/>
          <w:lang w:val="es-ES_tradnl" w:eastAsia="es-ES"/>
        </w:rPr>
        <w:t>de la actual administración municipal.</w:t>
      </w:r>
    </w:p>
    <w:p w:rsidR="006402AC" w:rsidRPr="006402AC" w:rsidRDefault="006402AC" w:rsidP="006402AC">
      <w:pPr>
        <w:pStyle w:val="Prrafodelista"/>
        <w:spacing w:after="0" w:line="360" w:lineRule="auto"/>
        <w:ind w:right="49"/>
        <w:jc w:val="both"/>
        <w:rPr>
          <w:rFonts w:ascii="Palatino Linotype" w:eastAsia="FangSong" w:hAnsi="Palatino Linotype" w:cs="Arial"/>
          <w:b/>
          <w:sz w:val="12"/>
          <w:szCs w:val="24"/>
          <w:lang w:val="es-ES" w:eastAsia="es-ES"/>
        </w:rPr>
      </w:pPr>
    </w:p>
    <w:p w:rsidR="00A67B7D" w:rsidRPr="006402AC" w:rsidRDefault="00A67B7D" w:rsidP="006402AC">
      <w:pPr>
        <w:spacing w:after="0" w:line="360" w:lineRule="auto"/>
        <w:ind w:right="49"/>
        <w:jc w:val="both"/>
        <w:rPr>
          <w:rFonts w:ascii="Palatino Linotype" w:eastAsia="FangSong" w:hAnsi="Palatino Linotype" w:cs="Arial"/>
          <w:sz w:val="24"/>
          <w:szCs w:val="24"/>
        </w:rPr>
      </w:pPr>
      <w:r w:rsidRPr="006402AC">
        <w:rPr>
          <w:rFonts w:ascii="Palatino Linotype" w:eastAsia="FangSong" w:hAnsi="Palatino Linotype" w:cs="Arial"/>
          <w:sz w:val="24"/>
          <w:szCs w:val="24"/>
        </w:rPr>
        <w:lastRenderedPageBreak/>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00B576B3" w:rsidRPr="006402AC">
        <w:rPr>
          <w:rFonts w:ascii="Palatino Linotype" w:eastAsia="FangSong" w:hAnsi="Palatino Linotype" w:cs="Arial"/>
          <w:sz w:val="24"/>
          <w:szCs w:val="24"/>
        </w:rPr>
        <w:t xml:space="preserve"> del particular.</w:t>
      </w:r>
    </w:p>
    <w:p w:rsidR="00A67B7D" w:rsidRDefault="00A67B7D" w:rsidP="006402AC">
      <w:pPr>
        <w:spacing w:after="0" w:line="360" w:lineRule="auto"/>
        <w:ind w:right="49"/>
        <w:jc w:val="both"/>
        <w:rPr>
          <w:rFonts w:ascii="Palatino Linotype" w:eastAsia="FangSong" w:hAnsi="Palatino Linotype" w:cs="Arial"/>
          <w:sz w:val="24"/>
          <w:szCs w:val="24"/>
          <w:lang w:val="es-ES" w:eastAsia="es-ES"/>
        </w:rPr>
      </w:pPr>
      <w:r w:rsidRPr="006402AC">
        <w:rPr>
          <w:rFonts w:ascii="Palatino Linotype" w:eastAsia="FangSong" w:hAnsi="Palatino Linotype" w:cs="Arial"/>
          <w:sz w:val="24"/>
          <w:szCs w:val="24"/>
          <w:lang w:eastAsia="es-ES"/>
        </w:rPr>
        <w:t xml:space="preserve">Para el caso </w:t>
      </w:r>
      <w:r w:rsidR="00640594" w:rsidRPr="006402AC">
        <w:rPr>
          <w:rFonts w:ascii="Palatino Linotype" w:eastAsia="FangSong" w:hAnsi="Palatino Linotype" w:cs="Arial"/>
          <w:sz w:val="24"/>
          <w:szCs w:val="24"/>
          <w:lang w:eastAsia="es-ES"/>
        </w:rPr>
        <w:t xml:space="preserve">de </w:t>
      </w:r>
      <w:r w:rsidRPr="006402AC">
        <w:rPr>
          <w:rFonts w:ascii="Palatino Linotype" w:eastAsia="FangSong" w:hAnsi="Palatino Linotype" w:cs="Arial"/>
          <w:sz w:val="24"/>
          <w:szCs w:val="24"/>
          <w:lang w:eastAsia="es-ES"/>
        </w:rPr>
        <w:t>no contar con la</w:t>
      </w:r>
      <w:r w:rsidR="00640594" w:rsidRPr="006402AC">
        <w:rPr>
          <w:rFonts w:ascii="Palatino Linotype" w:eastAsia="FangSong" w:hAnsi="Palatino Linotype" w:cs="Arial"/>
          <w:sz w:val="24"/>
          <w:szCs w:val="24"/>
          <w:lang w:eastAsia="es-ES"/>
        </w:rPr>
        <w:t xml:space="preserve"> totalidad de</w:t>
      </w:r>
      <w:r w:rsidR="006E2569" w:rsidRPr="006402AC">
        <w:rPr>
          <w:rFonts w:ascii="Palatino Linotype" w:eastAsia="FangSong" w:hAnsi="Palatino Linotype" w:cs="Arial"/>
          <w:sz w:val="24"/>
          <w:szCs w:val="24"/>
          <w:lang w:eastAsia="es-ES"/>
        </w:rPr>
        <w:t xml:space="preserve"> la</w:t>
      </w:r>
      <w:r w:rsidR="00640594" w:rsidRPr="006402AC">
        <w:rPr>
          <w:rFonts w:ascii="Palatino Linotype" w:eastAsia="FangSong" w:hAnsi="Palatino Linotype" w:cs="Arial"/>
          <w:sz w:val="24"/>
          <w:szCs w:val="24"/>
          <w:lang w:eastAsia="es-ES"/>
        </w:rPr>
        <w:t xml:space="preserve"> </w:t>
      </w:r>
      <w:r w:rsidRPr="006402AC">
        <w:rPr>
          <w:rFonts w:ascii="Palatino Linotype" w:eastAsia="FangSong" w:hAnsi="Palatino Linotype" w:cs="Arial"/>
          <w:sz w:val="24"/>
          <w:szCs w:val="24"/>
          <w:lang w:eastAsia="es-ES"/>
        </w:rPr>
        <w:t>información a la que se hace</w:t>
      </w:r>
      <w:r w:rsidR="006E2569" w:rsidRPr="006402AC">
        <w:rPr>
          <w:rFonts w:ascii="Palatino Linotype" w:eastAsia="FangSong" w:hAnsi="Palatino Linotype" w:cs="Arial"/>
          <w:sz w:val="24"/>
          <w:szCs w:val="24"/>
          <w:lang w:eastAsia="es-ES"/>
        </w:rPr>
        <w:t xml:space="preserve"> referencia en el </w:t>
      </w:r>
      <w:r w:rsidR="006E2569" w:rsidRPr="006402AC">
        <w:rPr>
          <w:rFonts w:ascii="Palatino Linotype" w:eastAsia="FangSong" w:hAnsi="Palatino Linotype" w:cs="Arial"/>
          <w:b/>
          <w:sz w:val="24"/>
          <w:szCs w:val="24"/>
          <w:lang w:eastAsia="es-ES"/>
        </w:rPr>
        <w:t>inciso</w:t>
      </w:r>
      <w:r w:rsidRPr="006402AC">
        <w:rPr>
          <w:rFonts w:ascii="Palatino Linotype" w:eastAsia="FangSong" w:hAnsi="Palatino Linotype" w:cs="Arial"/>
          <w:b/>
          <w:sz w:val="24"/>
          <w:szCs w:val="24"/>
          <w:lang w:eastAsia="es-ES"/>
        </w:rPr>
        <w:t xml:space="preserve"> </w:t>
      </w:r>
      <w:r w:rsidR="00B576B3" w:rsidRPr="006402AC">
        <w:rPr>
          <w:rFonts w:ascii="Palatino Linotype" w:eastAsia="FangSong" w:hAnsi="Palatino Linotype" w:cs="Arial"/>
          <w:b/>
          <w:sz w:val="24"/>
          <w:szCs w:val="24"/>
          <w:lang w:eastAsia="es-ES"/>
        </w:rPr>
        <w:t>c</w:t>
      </w:r>
      <w:r w:rsidRPr="006402AC">
        <w:rPr>
          <w:rFonts w:ascii="Palatino Linotype" w:eastAsia="FangSong" w:hAnsi="Palatino Linotype" w:cs="Arial"/>
          <w:b/>
          <w:sz w:val="24"/>
          <w:szCs w:val="24"/>
          <w:lang w:eastAsia="es-ES"/>
        </w:rPr>
        <w:t>)</w:t>
      </w:r>
      <w:r w:rsidRPr="006402AC">
        <w:rPr>
          <w:rFonts w:ascii="Palatino Linotype" w:eastAsia="FangSong" w:hAnsi="Palatino Linotype" w:cs="Arial"/>
          <w:sz w:val="24"/>
          <w:szCs w:val="24"/>
          <w:lang w:val="es-ES" w:eastAsia="es-ES"/>
        </w:rPr>
        <w:t xml:space="preserve"> no se posea o administre, el </w:t>
      </w:r>
      <w:r w:rsidRPr="006402AC">
        <w:rPr>
          <w:rFonts w:ascii="Palatino Linotype" w:eastAsia="FangSong" w:hAnsi="Palatino Linotype" w:cs="Arial"/>
          <w:b/>
          <w:sz w:val="24"/>
          <w:szCs w:val="24"/>
          <w:lang w:val="es-ES" w:eastAsia="es-ES"/>
        </w:rPr>
        <w:t>SUJETO OBLIGADO</w:t>
      </w:r>
      <w:r w:rsidRPr="006402AC">
        <w:rPr>
          <w:rFonts w:ascii="Palatino Linotype" w:eastAsia="FangSong" w:hAnsi="Palatino Linotype" w:cs="Arial"/>
          <w:sz w:val="24"/>
          <w:szCs w:val="24"/>
          <w:lang w:val="es-ES" w:eastAsia="es-ES"/>
        </w:rPr>
        <w:t xml:space="preserve"> deberá explicar las causas por las que no se cuente con la información requerida de manera fundada y motivada.</w:t>
      </w:r>
    </w:p>
    <w:p w:rsidR="006402AC" w:rsidRPr="006402AC" w:rsidRDefault="006402AC" w:rsidP="006402AC">
      <w:pPr>
        <w:spacing w:after="0" w:line="360" w:lineRule="auto"/>
        <w:ind w:right="49"/>
        <w:jc w:val="both"/>
        <w:rPr>
          <w:rFonts w:ascii="Palatino Linotype" w:eastAsia="FangSong" w:hAnsi="Palatino Linotype" w:cs="Arial"/>
          <w:sz w:val="12"/>
          <w:szCs w:val="24"/>
          <w:lang w:eastAsia="es-ES"/>
        </w:rPr>
      </w:pPr>
    </w:p>
    <w:p w:rsidR="00A67B7D" w:rsidRPr="006402AC" w:rsidRDefault="00A67B7D" w:rsidP="006402AC">
      <w:pPr>
        <w:tabs>
          <w:tab w:val="left" w:pos="8080"/>
        </w:tabs>
        <w:spacing w:after="0" w:line="360" w:lineRule="auto"/>
        <w:ind w:right="49"/>
        <w:contextualSpacing/>
        <w:jc w:val="both"/>
        <w:rPr>
          <w:rFonts w:ascii="Palatino Linotype" w:eastAsia="FangSong" w:hAnsi="Palatino Linotype" w:cs="Palatino Linotype"/>
          <w:b/>
          <w:sz w:val="24"/>
          <w:szCs w:val="24"/>
          <w:lang w:val="es-ES_tradnl" w:eastAsia="es-ES"/>
        </w:rPr>
      </w:pPr>
      <w:bookmarkStart w:id="122" w:name="_Toc503891610"/>
      <w:bookmarkStart w:id="123" w:name="_Toc453696503"/>
      <w:bookmarkStart w:id="124" w:name="_Toc454301156"/>
      <w:bookmarkStart w:id="125" w:name="_Toc462653938"/>
      <w:bookmarkStart w:id="126" w:name="_Toc477891769"/>
      <w:bookmarkStart w:id="127" w:name="_Toc477891859"/>
      <w:bookmarkStart w:id="128" w:name="_Toc481576260"/>
      <w:bookmarkStart w:id="129" w:name="_Toc492590392"/>
      <w:r w:rsidRPr="006402AC">
        <w:rPr>
          <w:rFonts w:ascii="Palatino Linotype" w:eastAsia="FangSong" w:hAnsi="Palatino Linotype" w:cs="Palatino Linotype"/>
          <w:b/>
          <w:sz w:val="24"/>
          <w:szCs w:val="24"/>
          <w:lang w:val="es-ES_tradnl" w:eastAsia="es-ES"/>
        </w:rPr>
        <w:t xml:space="preserve">TERCERO. Notifíquese </w:t>
      </w:r>
      <w:r w:rsidRPr="006402AC">
        <w:rPr>
          <w:rFonts w:ascii="Palatino Linotype" w:eastAsia="FangSong" w:hAnsi="Palatino Linotype" w:cs="Palatino Linotype"/>
          <w:sz w:val="24"/>
          <w:szCs w:val="24"/>
          <w:lang w:val="es-ES_tradnl" w:eastAsia="es-ES"/>
        </w:rPr>
        <w:t xml:space="preserve">al Titular de la Unidad de Transparencia del </w:t>
      </w:r>
      <w:r w:rsidRPr="006402AC">
        <w:rPr>
          <w:rFonts w:ascii="Palatino Linotype" w:eastAsia="FangSong" w:hAnsi="Palatino Linotype" w:cs="Palatino Linotype"/>
          <w:b/>
          <w:sz w:val="24"/>
          <w:szCs w:val="24"/>
          <w:lang w:val="es-ES_tradnl" w:eastAsia="es-ES"/>
        </w:rPr>
        <w:t>SUJETO OBLIGADO</w:t>
      </w:r>
      <w:r w:rsidRPr="006402AC">
        <w:rPr>
          <w:rFonts w:ascii="Palatino Linotype" w:eastAsia="FangSong"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6402AC">
        <w:rPr>
          <w:rFonts w:ascii="Palatino Linotype" w:eastAsia="FangSong"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A67B7D" w:rsidRPr="006402AC" w:rsidRDefault="00A67B7D" w:rsidP="006402AC">
      <w:pPr>
        <w:shd w:val="clear" w:color="auto" w:fill="FFFFFF"/>
        <w:spacing w:after="0" w:line="360" w:lineRule="auto"/>
        <w:jc w:val="both"/>
        <w:rPr>
          <w:rFonts w:ascii="Palatino Linotype" w:eastAsia="FangSong" w:hAnsi="Palatino Linotype" w:cs="Arial"/>
          <w:b/>
          <w:sz w:val="24"/>
          <w:szCs w:val="24"/>
          <w:lang w:val="es-ES_tradnl" w:eastAsia="es-ES"/>
        </w:rPr>
      </w:pPr>
    </w:p>
    <w:p w:rsidR="00A67B7D" w:rsidRPr="006402AC" w:rsidRDefault="00A67B7D" w:rsidP="006402AC">
      <w:pPr>
        <w:shd w:val="clear" w:color="auto" w:fill="FFFFFF"/>
        <w:spacing w:after="0" w:line="360" w:lineRule="auto"/>
        <w:jc w:val="both"/>
        <w:rPr>
          <w:rFonts w:ascii="Palatino Linotype" w:eastAsia="FangSong" w:hAnsi="Palatino Linotype"/>
          <w:sz w:val="24"/>
          <w:szCs w:val="24"/>
          <w:lang w:val="es-ES_tradnl" w:eastAsia="es-ES"/>
        </w:rPr>
      </w:pPr>
      <w:r w:rsidRPr="006402AC">
        <w:rPr>
          <w:rFonts w:ascii="Palatino Linotype" w:eastAsia="FangSong" w:hAnsi="Palatino Linotype" w:cs="Arial"/>
          <w:b/>
          <w:sz w:val="24"/>
          <w:szCs w:val="24"/>
          <w:lang w:val="es-ES_tradnl" w:eastAsia="es-ES"/>
        </w:rPr>
        <w:t xml:space="preserve">CUARTO. </w:t>
      </w:r>
      <w:r w:rsidRPr="006402AC">
        <w:rPr>
          <w:rFonts w:ascii="Palatino Linotype" w:eastAsia="FangSong" w:hAnsi="Palatino Linotype" w:cs="Times New Roman"/>
          <w:b/>
          <w:bCs/>
          <w:sz w:val="24"/>
          <w:szCs w:val="24"/>
          <w:lang w:val="es-ES" w:eastAsia="es-ES"/>
        </w:rPr>
        <w:t>Notifíquese a</w:t>
      </w:r>
      <w:r w:rsidRPr="006402AC">
        <w:rPr>
          <w:rFonts w:ascii="Palatino Linotype" w:eastAsia="FangSong" w:hAnsi="Palatino Linotype"/>
          <w:b/>
          <w:sz w:val="24"/>
          <w:szCs w:val="24"/>
          <w:lang w:val="es-ES_tradnl" w:eastAsia="es-ES"/>
        </w:rPr>
        <w:t xml:space="preserve"> </w:t>
      </w:r>
      <w:r w:rsidR="00D5622A" w:rsidRPr="00D5622A">
        <w:rPr>
          <w:rFonts w:ascii="Palatino Linotype" w:eastAsia="FangSong" w:hAnsi="Palatino Linotype"/>
          <w:b/>
          <w:sz w:val="24"/>
          <w:szCs w:val="24"/>
          <w:highlight w:val="black"/>
          <w:lang w:val="es-ES_tradnl" w:eastAsia="es-ES"/>
        </w:rPr>
        <w:t>---------------------</w:t>
      </w:r>
      <w:r w:rsidRPr="006402AC">
        <w:rPr>
          <w:rFonts w:ascii="Palatino Linotype" w:eastAsia="FangSong" w:hAnsi="Palatino Linotype"/>
          <w:b/>
          <w:sz w:val="24"/>
          <w:szCs w:val="24"/>
          <w:lang w:val="es-ES_tradnl" w:eastAsia="es-ES"/>
        </w:rPr>
        <w:t xml:space="preserve"> </w:t>
      </w:r>
      <w:r w:rsidRPr="006402AC">
        <w:rPr>
          <w:rFonts w:ascii="Palatino Linotype" w:eastAsia="FangSong" w:hAnsi="Palatino Linotype"/>
          <w:sz w:val="24"/>
          <w:szCs w:val="24"/>
          <w:lang w:val="es-ES_tradnl" w:eastAsia="es-ES"/>
        </w:rPr>
        <w:t xml:space="preserve">la presente resolución. </w:t>
      </w:r>
    </w:p>
    <w:p w:rsidR="00A67B7D" w:rsidRPr="006402AC" w:rsidRDefault="00A67B7D" w:rsidP="006402AC">
      <w:pPr>
        <w:shd w:val="clear" w:color="auto" w:fill="FFFFFF"/>
        <w:spacing w:after="0" w:line="360" w:lineRule="auto"/>
        <w:jc w:val="both"/>
        <w:rPr>
          <w:rFonts w:ascii="Palatino Linotype" w:eastAsia="FangSong" w:hAnsi="Palatino Linotype"/>
          <w:sz w:val="12"/>
          <w:szCs w:val="24"/>
          <w:lang w:val="es-ES_tradnl" w:eastAsia="es-ES"/>
        </w:rPr>
      </w:pPr>
    </w:p>
    <w:p w:rsidR="00A67B7D" w:rsidRPr="006402AC" w:rsidRDefault="00A67B7D" w:rsidP="006402AC">
      <w:pPr>
        <w:shd w:val="clear" w:color="auto" w:fill="FFFFFF"/>
        <w:spacing w:after="0" w:line="360" w:lineRule="auto"/>
        <w:jc w:val="both"/>
        <w:rPr>
          <w:rFonts w:ascii="Palatino Linotype" w:eastAsia="FangSong" w:hAnsi="Palatino Linotype" w:cs="Times New Roman"/>
          <w:sz w:val="24"/>
          <w:szCs w:val="24"/>
          <w:lang w:val="es-ES" w:eastAsia="es-ES"/>
        </w:rPr>
      </w:pPr>
      <w:r w:rsidRPr="006402AC">
        <w:rPr>
          <w:rFonts w:ascii="Palatino Linotype" w:eastAsia="FangSong" w:hAnsi="Palatino Linotype" w:cs="Times New Roman"/>
          <w:b/>
          <w:sz w:val="24"/>
          <w:szCs w:val="24"/>
          <w:lang w:eastAsia="es-ES"/>
        </w:rPr>
        <w:t>QUINTO.</w:t>
      </w:r>
      <w:r w:rsidRPr="006402AC">
        <w:rPr>
          <w:rFonts w:ascii="Palatino Linotype" w:eastAsia="FangSong" w:hAnsi="Palatino Linotype" w:cs="Times New Roman"/>
          <w:sz w:val="24"/>
          <w:szCs w:val="24"/>
          <w:lang w:eastAsia="es-ES"/>
        </w:rPr>
        <w:t xml:space="preserve"> </w:t>
      </w:r>
      <w:r w:rsidRPr="006402AC">
        <w:rPr>
          <w:rFonts w:ascii="Palatino Linotype" w:eastAsia="FangSong" w:hAnsi="Palatino Linotype" w:cs="Times New Roman"/>
          <w:sz w:val="24"/>
          <w:szCs w:val="24"/>
          <w:lang w:val="es-ES" w:eastAsia="es-ES"/>
        </w:rPr>
        <w:t xml:space="preserve">Se hace del conocimiento de </w:t>
      </w:r>
      <w:r w:rsidR="00D5622A" w:rsidRPr="00D5622A">
        <w:rPr>
          <w:rFonts w:ascii="Palatino Linotype" w:eastAsia="FangSong" w:hAnsi="Palatino Linotype"/>
          <w:b/>
          <w:sz w:val="24"/>
          <w:szCs w:val="24"/>
          <w:highlight w:val="black"/>
          <w:lang w:val="es-ES_tradnl" w:eastAsia="es-ES"/>
        </w:rPr>
        <w:t>---------</w:t>
      </w:r>
      <w:r w:rsidR="00D5622A">
        <w:rPr>
          <w:rFonts w:ascii="Palatino Linotype" w:eastAsia="FangSong" w:hAnsi="Palatino Linotype"/>
          <w:b/>
          <w:sz w:val="24"/>
          <w:szCs w:val="24"/>
          <w:highlight w:val="black"/>
          <w:lang w:val="es-ES_tradnl" w:eastAsia="es-ES"/>
        </w:rPr>
        <w:t>--</w:t>
      </w:r>
      <w:r w:rsidR="00D5622A" w:rsidRPr="00D5622A">
        <w:rPr>
          <w:rFonts w:ascii="Palatino Linotype" w:eastAsia="FangSong" w:hAnsi="Palatino Linotype"/>
          <w:b/>
          <w:sz w:val="24"/>
          <w:szCs w:val="24"/>
          <w:highlight w:val="black"/>
          <w:lang w:val="es-ES_tradnl" w:eastAsia="es-ES"/>
        </w:rPr>
        <w:t>--------</w:t>
      </w:r>
      <w:r w:rsidRPr="006402AC">
        <w:rPr>
          <w:rFonts w:ascii="Palatino Linotype" w:eastAsia="FangSong" w:hAnsi="Palatino Linotype"/>
          <w:b/>
          <w:sz w:val="24"/>
          <w:szCs w:val="24"/>
          <w:lang w:val="es-ES_tradnl" w:eastAsia="es-ES"/>
        </w:rPr>
        <w:t xml:space="preserve"> </w:t>
      </w:r>
      <w:r w:rsidRPr="006402AC">
        <w:rPr>
          <w:rFonts w:ascii="Palatino Linotype" w:eastAsia="FangSong" w:hAnsi="Palatino Linotype" w:cs="Times New Roman"/>
          <w:sz w:val="24"/>
          <w:szCs w:val="24"/>
          <w:lang w:val="es-ES" w:eastAsia="es-ES"/>
        </w:rPr>
        <w:t xml:space="preserve">que, de conformidad con lo establecido en el artículo 196 de la Ley de Transparencia y Acceso a la Información </w:t>
      </w:r>
      <w:r w:rsidRPr="006402AC">
        <w:rPr>
          <w:rFonts w:ascii="Palatino Linotype" w:eastAsia="FangSong" w:hAnsi="Palatino Linotype" w:cs="Times New Roman"/>
          <w:sz w:val="24"/>
          <w:szCs w:val="24"/>
          <w:lang w:val="es-ES" w:eastAsia="es-ES"/>
        </w:rPr>
        <w:lastRenderedPageBreak/>
        <w:t>Pública del Estado de México y Municipios, en caso de que considere que la resolución le cause algún perjuicio podrá impugnarla</w:t>
      </w:r>
      <w:r w:rsidRPr="006402AC">
        <w:rPr>
          <w:rFonts w:ascii="Palatino Linotype" w:eastAsia="FangSong" w:hAnsi="Palatino Linotype" w:cs="Calibri"/>
          <w:sz w:val="24"/>
          <w:szCs w:val="24"/>
          <w:lang w:val="es-ES" w:eastAsia="es-ES"/>
        </w:rPr>
        <w:t> </w:t>
      </w:r>
      <w:r w:rsidRPr="006402AC">
        <w:rPr>
          <w:rFonts w:ascii="Palatino Linotype" w:eastAsia="FangSong" w:hAnsi="Palatino Linotype" w:cs="Times New Roman"/>
          <w:bCs/>
          <w:sz w:val="24"/>
          <w:szCs w:val="24"/>
          <w:lang w:val="es-ES" w:eastAsia="es-ES"/>
        </w:rPr>
        <w:t>vía juicio de amparo</w:t>
      </w:r>
      <w:r w:rsidRPr="006402AC">
        <w:rPr>
          <w:rFonts w:ascii="Palatino Linotype" w:eastAsia="FangSong" w:hAnsi="Palatino Linotype" w:cs="Calibri"/>
          <w:sz w:val="24"/>
          <w:szCs w:val="24"/>
          <w:lang w:val="es-ES" w:eastAsia="es-ES"/>
        </w:rPr>
        <w:t> </w:t>
      </w:r>
      <w:r w:rsidRPr="006402AC">
        <w:rPr>
          <w:rFonts w:ascii="Palatino Linotype" w:eastAsia="FangSong" w:hAnsi="Palatino Linotype" w:cs="Times New Roman"/>
          <w:sz w:val="24"/>
          <w:szCs w:val="24"/>
          <w:lang w:val="es-ES" w:eastAsia="es-ES"/>
        </w:rPr>
        <w:t>en los t</w:t>
      </w:r>
      <w:r w:rsidRPr="006402AC">
        <w:rPr>
          <w:rFonts w:ascii="Palatino Linotype" w:eastAsia="FangSong" w:hAnsi="Palatino Linotype" w:cs="FangSong"/>
          <w:sz w:val="24"/>
          <w:szCs w:val="24"/>
          <w:lang w:val="es-ES" w:eastAsia="es-ES"/>
        </w:rPr>
        <w:t>é</w:t>
      </w:r>
      <w:r w:rsidRPr="006402AC">
        <w:rPr>
          <w:rFonts w:ascii="Palatino Linotype" w:eastAsia="FangSong" w:hAnsi="Palatino Linotype" w:cs="Times New Roman"/>
          <w:sz w:val="24"/>
          <w:szCs w:val="24"/>
          <w:lang w:val="es-ES" w:eastAsia="es-ES"/>
        </w:rPr>
        <w:t>rminos de las leyes aplicables.</w:t>
      </w:r>
    </w:p>
    <w:p w:rsidR="00A67B7D" w:rsidRPr="006402AC" w:rsidRDefault="00A67B7D" w:rsidP="006402AC">
      <w:pPr>
        <w:shd w:val="clear" w:color="auto" w:fill="FFFFFF"/>
        <w:spacing w:after="0" w:line="360" w:lineRule="auto"/>
        <w:jc w:val="both"/>
        <w:rPr>
          <w:rFonts w:ascii="Palatino Linotype" w:eastAsia="FangSong" w:hAnsi="Palatino Linotype" w:cs="Times New Roman"/>
          <w:sz w:val="12"/>
          <w:szCs w:val="24"/>
          <w:lang w:val="es-ES" w:eastAsia="es-ES"/>
        </w:rPr>
      </w:pPr>
    </w:p>
    <w:p w:rsidR="00A67B7D" w:rsidRPr="006402AC" w:rsidRDefault="00A67B7D" w:rsidP="006402AC">
      <w:pPr>
        <w:shd w:val="clear" w:color="auto" w:fill="FFFFFF"/>
        <w:spacing w:after="0" w:line="360" w:lineRule="auto"/>
        <w:jc w:val="both"/>
        <w:rPr>
          <w:rFonts w:ascii="Palatino Linotype" w:eastAsia="FangSong" w:hAnsi="Palatino Linotype" w:cs="Times New Roman"/>
          <w:sz w:val="24"/>
          <w:szCs w:val="24"/>
          <w:lang w:val="es-ES_tradnl" w:eastAsia="es-ES"/>
        </w:rPr>
      </w:pPr>
      <w:r w:rsidRPr="006402AC">
        <w:rPr>
          <w:rFonts w:ascii="Palatino Linotype" w:eastAsia="FangSong" w:hAnsi="Palatino Linotype" w:cs="Times New Roman"/>
          <w:b/>
          <w:sz w:val="24"/>
          <w:szCs w:val="24"/>
          <w:lang w:val="es-ES_tradnl" w:eastAsia="es-ES"/>
        </w:rPr>
        <w:t xml:space="preserve">SEXTO. </w:t>
      </w:r>
      <w:r w:rsidRPr="006402AC">
        <w:rPr>
          <w:rFonts w:ascii="Palatino Linotype" w:eastAsia="FangSong" w:hAnsi="Palatino Linotype" w:cs="Times New Roman"/>
          <w:sz w:val="24"/>
          <w:szCs w:val="24"/>
          <w:lang w:val="es-ES_tradnl" w:eastAsia="es-ES"/>
        </w:rPr>
        <w:t xml:space="preserve">Gírese oficio al Contralor Interno y </w:t>
      </w:r>
      <w:r w:rsidRPr="006402AC">
        <w:rPr>
          <w:rFonts w:ascii="Palatino Linotype" w:eastAsia="FangSong" w:hAnsi="Palatino Linotype" w:cs="Calibri"/>
          <w:sz w:val="24"/>
          <w:szCs w:val="24"/>
          <w:lang w:val="es-ES_tradnl" w:eastAsia="es-ES"/>
        </w:rPr>
        <w:t>Ó</w:t>
      </w:r>
      <w:r w:rsidRPr="006402AC">
        <w:rPr>
          <w:rFonts w:ascii="Palatino Linotype" w:eastAsia="FangSong" w:hAnsi="Palatino Linotype" w:cs="Times New Roman"/>
          <w:sz w:val="24"/>
          <w:szCs w:val="24"/>
          <w:lang w:val="es-ES_tradnl" w:eastAsia="es-ES"/>
        </w:rPr>
        <w:t>rgano de Control y Vigilancia de este Instituto para hacer de su conocimiento la presente resoluci</w:t>
      </w:r>
      <w:r w:rsidRPr="006402AC">
        <w:rPr>
          <w:rFonts w:ascii="Palatino Linotype" w:eastAsia="FangSong" w:hAnsi="Palatino Linotype" w:cs="FangSong"/>
          <w:sz w:val="24"/>
          <w:szCs w:val="24"/>
          <w:lang w:val="es-ES_tradnl" w:eastAsia="es-ES"/>
        </w:rPr>
        <w:t>ó</w:t>
      </w:r>
      <w:r w:rsidRPr="006402AC">
        <w:rPr>
          <w:rFonts w:ascii="Palatino Linotype" w:eastAsia="FangSong" w:hAnsi="Palatino Linotype" w:cs="Times New Roman"/>
          <w:sz w:val="24"/>
          <w:szCs w:val="24"/>
          <w:lang w:val="es-ES_tradnl" w:eastAsia="es-ES"/>
        </w:rPr>
        <w:t>n a fin de que en ejercicio de sus atribuciones y de conformidad al art</w:t>
      </w:r>
      <w:r w:rsidRPr="006402AC">
        <w:rPr>
          <w:rFonts w:ascii="Palatino Linotype" w:eastAsia="FangSong" w:hAnsi="Palatino Linotype" w:cs="FangSong"/>
          <w:sz w:val="24"/>
          <w:szCs w:val="24"/>
          <w:lang w:val="es-ES_tradnl" w:eastAsia="es-ES"/>
        </w:rPr>
        <w:t>í</w:t>
      </w:r>
      <w:r w:rsidRPr="006402AC">
        <w:rPr>
          <w:rFonts w:ascii="Palatino Linotype" w:eastAsia="FangSong" w:hAnsi="Palatino Linotype" w:cs="Times New Roman"/>
          <w:sz w:val="24"/>
          <w:szCs w:val="24"/>
          <w:lang w:val="es-ES_tradnl" w:eastAsia="es-ES"/>
        </w:rPr>
        <w:t>culo 190 de la Ley de Transparencia y Acceso a la Información Pública del Estado de México y Municipios, determine lo conducente, en términos del Considerando</w:t>
      </w:r>
      <w:r w:rsidRPr="006402AC">
        <w:rPr>
          <w:rFonts w:ascii="Palatino Linotype" w:eastAsia="FangSong" w:hAnsi="Palatino Linotype" w:cs="Times New Roman"/>
          <w:b/>
          <w:sz w:val="24"/>
          <w:szCs w:val="24"/>
          <w:lang w:val="es-ES_tradnl" w:eastAsia="es-ES"/>
        </w:rPr>
        <w:t xml:space="preserve"> SEXTO</w:t>
      </w:r>
      <w:r w:rsidRPr="006402AC">
        <w:rPr>
          <w:rFonts w:ascii="Palatino Linotype" w:eastAsia="FangSong" w:hAnsi="Palatino Linotype" w:cs="Times New Roman"/>
          <w:sz w:val="24"/>
          <w:szCs w:val="24"/>
          <w:lang w:val="es-ES_tradnl" w:eastAsia="es-ES"/>
        </w:rPr>
        <w:t>.</w:t>
      </w:r>
    </w:p>
    <w:p w:rsidR="00A67B7D" w:rsidRPr="006402AC" w:rsidRDefault="00A67B7D" w:rsidP="006402AC">
      <w:pPr>
        <w:shd w:val="clear" w:color="auto" w:fill="FFFFFF"/>
        <w:spacing w:after="0" w:line="360" w:lineRule="auto"/>
        <w:jc w:val="both"/>
        <w:rPr>
          <w:rFonts w:ascii="Palatino Linotype" w:eastAsia="FangSong" w:hAnsi="Palatino Linotype" w:cs="Times New Roman"/>
          <w:sz w:val="24"/>
          <w:szCs w:val="24"/>
          <w:lang w:val="es-ES" w:eastAsia="es-ES"/>
        </w:rPr>
      </w:pPr>
    </w:p>
    <w:bookmarkEnd w:id="122"/>
    <w:bookmarkEnd w:id="123"/>
    <w:bookmarkEnd w:id="124"/>
    <w:bookmarkEnd w:id="125"/>
    <w:bookmarkEnd w:id="126"/>
    <w:bookmarkEnd w:id="127"/>
    <w:bookmarkEnd w:id="128"/>
    <w:bookmarkEnd w:id="129"/>
    <w:p w:rsidR="00A67B7D" w:rsidRDefault="00A67B7D" w:rsidP="006402AC">
      <w:pPr>
        <w:shd w:val="clear" w:color="auto" w:fill="FFFFFF"/>
        <w:spacing w:after="0" w:line="360" w:lineRule="auto"/>
        <w:ind w:right="49"/>
        <w:jc w:val="both"/>
        <w:rPr>
          <w:rFonts w:ascii="Palatino Linotype" w:eastAsia="FangSong" w:hAnsi="Palatino Linotype" w:cs="Arial"/>
          <w:sz w:val="24"/>
          <w:szCs w:val="24"/>
          <w:lang w:val="es-ES_tradnl" w:eastAsia="es-ES"/>
        </w:rPr>
      </w:pPr>
      <w:r w:rsidRPr="006402AC">
        <w:rPr>
          <w:rFonts w:ascii="Palatino Linotype" w:eastAsia="FangSong" w:hAnsi="Palatino Linotype"/>
          <w:sz w:val="24"/>
          <w:szCs w:val="24"/>
          <w:lang w:val="es-ES_tradnl" w:eastAsia="es-ES"/>
        </w:rPr>
        <w:t>AS</w:t>
      </w:r>
      <w:r w:rsidRPr="006402AC">
        <w:rPr>
          <w:rFonts w:ascii="Palatino Linotype" w:eastAsia="FangSong" w:hAnsi="Palatino Linotype" w:cs="Calibri"/>
          <w:sz w:val="24"/>
          <w:szCs w:val="24"/>
          <w:lang w:val="es-ES_tradnl" w:eastAsia="es-ES"/>
        </w:rPr>
        <w:t>Í</w:t>
      </w:r>
      <w:r w:rsidRPr="006402AC">
        <w:rPr>
          <w:rFonts w:ascii="Palatino Linotype" w:eastAsia="FangSong" w:hAnsi="Palatino Linotype"/>
          <w:sz w:val="24"/>
          <w:szCs w:val="24"/>
          <w:lang w:val="es-ES_tradnl" w:eastAsia="es-ES"/>
        </w:rPr>
        <w:t xml:space="preserve"> LO RESUELVE, POR UNANIMIDAD DE VOTOS, EL PLENO DEL INSTITUTO DE TRANSPARENCIA, ACCESO A LA INFORMACI</w:t>
      </w:r>
      <w:r w:rsidRPr="006402AC">
        <w:rPr>
          <w:rFonts w:ascii="Palatino Linotype" w:eastAsia="FangSong" w:hAnsi="Palatino Linotype" w:cs="Calibri"/>
          <w:sz w:val="24"/>
          <w:szCs w:val="24"/>
          <w:lang w:val="es-ES_tradnl" w:eastAsia="es-ES"/>
        </w:rPr>
        <w:t>Ó</w:t>
      </w:r>
      <w:r w:rsidRPr="006402AC">
        <w:rPr>
          <w:rFonts w:ascii="Palatino Linotype" w:eastAsia="FangSong" w:hAnsi="Palatino Linotype"/>
          <w:sz w:val="24"/>
          <w:szCs w:val="24"/>
          <w:lang w:val="es-ES_tradnl" w:eastAsia="es-ES"/>
        </w:rPr>
        <w:t>N P</w:t>
      </w:r>
      <w:r w:rsidRPr="006402AC">
        <w:rPr>
          <w:rFonts w:ascii="Palatino Linotype" w:eastAsia="FangSong" w:hAnsi="Palatino Linotype" w:cs="Calibri"/>
          <w:sz w:val="24"/>
          <w:szCs w:val="24"/>
          <w:lang w:val="es-ES_tradnl" w:eastAsia="es-ES"/>
        </w:rPr>
        <w:t>Ú</w:t>
      </w:r>
      <w:r w:rsidRPr="006402AC">
        <w:rPr>
          <w:rFonts w:ascii="Palatino Linotype" w:eastAsia="FangSong" w:hAnsi="Palatino Linotype"/>
          <w:sz w:val="24"/>
          <w:szCs w:val="24"/>
          <w:lang w:val="es-ES_tradnl" w:eastAsia="es-ES"/>
        </w:rPr>
        <w:t>BLICA Y PROTECCI</w:t>
      </w:r>
      <w:r w:rsidRPr="006402AC">
        <w:rPr>
          <w:rFonts w:ascii="Palatino Linotype" w:eastAsia="FangSong" w:hAnsi="Palatino Linotype" w:cs="Calibri"/>
          <w:sz w:val="24"/>
          <w:szCs w:val="24"/>
          <w:lang w:val="es-ES_tradnl" w:eastAsia="es-ES"/>
        </w:rPr>
        <w:t>Ó</w:t>
      </w:r>
      <w:r w:rsidRPr="006402AC">
        <w:rPr>
          <w:rFonts w:ascii="Palatino Linotype" w:eastAsia="FangSong" w:hAnsi="Palatino Linotype"/>
          <w:sz w:val="24"/>
          <w:szCs w:val="24"/>
          <w:lang w:val="es-ES_tradnl" w:eastAsia="es-ES"/>
        </w:rPr>
        <w:t>N DE DATOS PERSONALES DEL ESTADO DE M</w:t>
      </w:r>
      <w:r w:rsidRPr="006402AC">
        <w:rPr>
          <w:rFonts w:ascii="Palatino Linotype" w:eastAsia="FangSong" w:hAnsi="Palatino Linotype" w:cs="Calibri"/>
          <w:sz w:val="24"/>
          <w:szCs w:val="24"/>
          <w:lang w:val="es-ES_tradnl" w:eastAsia="es-ES"/>
        </w:rPr>
        <w:t>É</w:t>
      </w:r>
      <w:r w:rsidRPr="006402AC">
        <w:rPr>
          <w:rFonts w:ascii="Palatino Linotype" w:eastAsia="FangSong" w:hAnsi="Palatino Linotype"/>
          <w:sz w:val="24"/>
          <w:szCs w:val="24"/>
          <w:lang w:val="es-ES_tradnl" w:eastAsia="es-ES"/>
        </w:rPr>
        <w:t>XICO Y MUNICIPIOS, CONFORMADO POR LOS COMISIONADOS ZULEMA MARTINEZ SANCHEZ; EVA ABAID YAPUR; JOS</w:t>
      </w:r>
      <w:r w:rsidRPr="006402AC">
        <w:rPr>
          <w:rFonts w:ascii="Palatino Linotype" w:eastAsia="FangSong" w:hAnsi="Palatino Linotype" w:cs="Calibri"/>
          <w:sz w:val="24"/>
          <w:szCs w:val="24"/>
          <w:lang w:val="es-ES_tradnl" w:eastAsia="es-ES"/>
        </w:rPr>
        <w:t>É</w:t>
      </w:r>
      <w:r w:rsidRPr="006402AC">
        <w:rPr>
          <w:rFonts w:ascii="Palatino Linotype" w:eastAsia="FangSong" w:hAnsi="Palatino Linotype"/>
          <w:sz w:val="24"/>
          <w:szCs w:val="24"/>
          <w:lang w:val="es-ES_tradnl" w:eastAsia="es-ES"/>
        </w:rPr>
        <w:t xml:space="preserve"> GUADALUPE LUNA HERN</w:t>
      </w:r>
      <w:r w:rsidRPr="006402AC">
        <w:rPr>
          <w:rFonts w:ascii="Palatino Linotype" w:eastAsia="FangSong" w:hAnsi="Palatino Linotype" w:cs="Calibri"/>
          <w:sz w:val="24"/>
          <w:szCs w:val="24"/>
          <w:lang w:val="es-ES_tradnl" w:eastAsia="es-ES"/>
        </w:rPr>
        <w:t>Á</w:t>
      </w:r>
      <w:r w:rsidRPr="006402AC">
        <w:rPr>
          <w:rFonts w:ascii="Palatino Linotype" w:eastAsia="FangSong" w:hAnsi="Palatino Linotype"/>
          <w:sz w:val="24"/>
          <w:szCs w:val="24"/>
          <w:lang w:val="es-ES_tradnl" w:eastAsia="es-ES"/>
        </w:rPr>
        <w:t>NDEZ;</w:t>
      </w:r>
      <w:r w:rsidR="00875C91">
        <w:rPr>
          <w:rFonts w:ascii="Palatino Linotype" w:eastAsia="FangSong" w:hAnsi="Palatino Linotype"/>
          <w:sz w:val="24"/>
          <w:szCs w:val="24"/>
          <w:lang w:val="es-ES_tradnl" w:eastAsia="es-ES"/>
        </w:rPr>
        <w:t xml:space="preserve">  </w:t>
      </w:r>
      <w:r w:rsidRPr="006402AC">
        <w:rPr>
          <w:rFonts w:ascii="Palatino Linotype" w:eastAsia="FangSong" w:hAnsi="Palatino Linotype"/>
          <w:sz w:val="24"/>
          <w:szCs w:val="24"/>
          <w:lang w:val="es-ES_tradnl" w:eastAsia="es-ES"/>
        </w:rPr>
        <w:t>JAVIER MART</w:t>
      </w:r>
      <w:r w:rsidRPr="006402AC">
        <w:rPr>
          <w:rFonts w:ascii="Palatino Linotype" w:eastAsia="FangSong" w:hAnsi="Palatino Linotype" w:cs="Calibri"/>
          <w:sz w:val="24"/>
          <w:szCs w:val="24"/>
          <w:lang w:val="es-ES_tradnl" w:eastAsia="es-ES"/>
        </w:rPr>
        <w:t>Í</w:t>
      </w:r>
      <w:r w:rsidR="00875C91">
        <w:rPr>
          <w:rFonts w:ascii="Palatino Linotype" w:eastAsia="FangSong" w:hAnsi="Palatino Linotype"/>
          <w:sz w:val="24"/>
          <w:szCs w:val="24"/>
          <w:lang w:val="es-ES_tradnl" w:eastAsia="es-ES"/>
        </w:rPr>
        <w:t>NEZ CRUZ EMITIENDO VOTO PARTICULAR</w:t>
      </w:r>
      <w:r w:rsidRPr="006402AC">
        <w:rPr>
          <w:rFonts w:ascii="Palatino Linotype" w:eastAsia="FangSong" w:hAnsi="Palatino Linotype"/>
          <w:sz w:val="24"/>
          <w:szCs w:val="24"/>
          <w:lang w:val="es-ES_tradnl" w:eastAsia="es-ES"/>
        </w:rPr>
        <w:t xml:space="preserve"> Y LUI</w:t>
      </w:r>
      <w:r w:rsidR="006402AC">
        <w:rPr>
          <w:rFonts w:ascii="Palatino Linotype" w:eastAsia="FangSong" w:hAnsi="Palatino Linotype"/>
          <w:sz w:val="24"/>
          <w:szCs w:val="24"/>
          <w:lang w:val="es-ES_tradnl" w:eastAsia="es-ES"/>
        </w:rPr>
        <w:t>S GUSTAVO PARRA NORIEGA; EN LA DECIMA QUINTA</w:t>
      </w:r>
      <w:r w:rsidRPr="006402AC">
        <w:rPr>
          <w:rFonts w:ascii="Palatino Linotype" w:eastAsia="FangSong" w:hAnsi="Palatino Linotype"/>
          <w:sz w:val="24"/>
          <w:szCs w:val="24"/>
          <w:lang w:val="es-ES_tradnl" w:eastAsia="es-ES"/>
        </w:rPr>
        <w:t xml:space="preserve"> SESI</w:t>
      </w:r>
      <w:r w:rsidRPr="006402AC">
        <w:rPr>
          <w:rFonts w:ascii="Palatino Linotype" w:eastAsia="FangSong" w:hAnsi="Palatino Linotype" w:cs="Calibri"/>
          <w:sz w:val="24"/>
          <w:szCs w:val="24"/>
          <w:lang w:val="es-ES_tradnl" w:eastAsia="es-ES"/>
        </w:rPr>
        <w:t>Ó</w:t>
      </w:r>
      <w:r w:rsidR="006402AC">
        <w:rPr>
          <w:rFonts w:ascii="Palatino Linotype" w:eastAsia="FangSong" w:hAnsi="Palatino Linotype"/>
          <w:sz w:val="24"/>
          <w:szCs w:val="24"/>
          <w:lang w:val="es-ES_tradnl" w:eastAsia="es-ES"/>
        </w:rPr>
        <w:t>N ORDINARIA CELEBRAD</w:t>
      </w:r>
      <w:r w:rsidR="00F370CC">
        <w:rPr>
          <w:rFonts w:ascii="Palatino Linotype" w:eastAsia="FangSong" w:hAnsi="Palatino Linotype"/>
          <w:sz w:val="24"/>
          <w:szCs w:val="24"/>
          <w:lang w:val="es-ES_tradnl" w:eastAsia="es-ES"/>
        </w:rPr>
        <w:t xml:space="preserve">A EL VEINTICUATRO (24) DE ABRIL </w:t>
      </w:r>
      <w:r w:rsidRPr="006402AC">
        <w:rPr>
          <w:rFonts w:ascii="Palatino Linotype" w:eastAsia="FangSong" w:hAnsi="Palatino Linotype"/>
          <w:sz w:val="24"/>
          <w:szCs w:val="24"/>
          <w:lang w:val="es-ES_tradnl" w:eastAsia="es-ES"/>
        </w:rPr>
        <w:t>DE DOS MIL DIECINUEVE, ANTE EL SECRETARIO T</w:t>
      </w:r>
      <w:r w:rsidRPr="006402AC">
        <w:rPr>
          <w:rFonts w:ascii="Palatino Linotype" w:eastAsia="FangSong" w:hAnsi="Palatino Linotype" w:cs="Calibri"/>
          <w:sz w:val="24"/>
          <w:szCs w:val="24"/>
          <w:lang w:val="es-ES_tradnl" w:eastAsia="es-ES"/>
        </w:rPr>
        <w:t>É</w:t>
      </w:r>
      <w:r w:rsidRPr="006402AC">
        <w:rPr>
          <w:rFonts w:ascii="Palatino Linotype" w:eastAsia="FangSong" w:hAnsi="Palatino Linotype"/>
          <w:sz w:val="24"/>
          <w:szCs w:val="24"/>
          <w:lang w:val="es-ES_tradnl" w:eastAsia="es-ES"/>
        </w:rPr>
        <w:t>CNICO DEL PLENO ALEXIS TAPIA RAM</w:t>
      </w:r>
      <w:r w:rsidRPr="006402AC">
        <w:rPr>
          <w:rFonts w:ascii="Palatino Linotype" w:eastAsia="FangSong" w:hAnsi="Palatino Linotype" w:cs="Calibri"/>
          <w:sz w:val="24"/>
          <w:szCs w:val="24"/>
          <w:lang w:val="es-ES_tradnl" w:eastAsia="es-ES"/>
        </w:rPr>
        <w:t>Í</w:t>
      </w:r>
      <w:r w:rsidRPr="006402AC">
        <w:rPr>
          <w:rFonts w:ascii="Palatino Linotype" w:eastAsia="FangSong" w:hAnsi="Palatino Linotype"/>
          <w:sz w:val="24"/>
          <w:szCs w:val="24"/>
          <w:lang w:val="es-ES_tradnl" w:eastAsia="es-ES"/>
        </w:rPr>
        <w:t>REZ.</w:t>
      </w:r>
      <w:r w:rsidRPr="006402AC">
        <w:rPr>
          <w:rFonts w:ascii="Palatino Linotype" w:eastAsia="FangSong" w:hAnsi="Palatino Linotype" w:cs="Arial"/>
          <w:sz w:val="24"/>
          <w:szCs w:val="24"/>
          <w:lang w:val="es-ES_tradnl" w:eastAsia="es-ES"/>
        </w:rPr>
        <w:t xml:space="preserve">  </w:t>
      </w:r>
    </w:p>
    <w:p w:rsidR="006402AC" w:rsidRDefault="006402AC" w:rsidP="006402AC">
      <w:pPr>
        <w:shd w:val="clear" w:color="auto" w:fill="FFFFFF"/>
        <w:spacing w:after="0" w:line="360" w:lineRule="auto"/>
        <w:ind w:right="49"/>
        <w:jc w:val="both"/>
        <w:rPr>
          <w:rFonts w:ascii="Palatino Linotype" w:eastAsia="FangSong" w:hAnsi="Palatino Linotype" w:cs="Arial"/>
          <w:sz w:val="24"/>
          <w:szCs w:val="24"/>
          <w:lang w:val="es-ES_tradnl" w:eastAsia="es-ES"/>
        </w:rPr>
      </w:pPr>
    </w:p>
    <w:p w:rsidR="006402AC" w:rsidRPr="006402AC" w:rsidRDefault="006402AC" w:rsidP="006402AC">
      <w:pPr>
        <w:shd w:val="clear" w:color="auto" w:fill="FFFFFF"/>
        <w:spacing w:after="0" w:line="360" w:lineRule="auto"/>
        <w:ind w:right="49"/>
        <w:jc w:val="both"/>
        <w:rPr>
          <w:rFonts w:ascii="Palatino Linotype" w:eastAsia="FangSong" w:hAnsi="Palatino Linotype" w:cs="Arial"/>
          <w:sz w:val="24"/>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A67B7D" w:rsidRPr="006402AC" w:rsidTr="00BB3499">
        <w:trPr>
          <w:trHeight w:val="1168"/>
        </w:trPr>
        <w:tc>
          <w:tcPr>
            <w:tcW w:w="8697" w:type="dxa"/>
            <w:gridSpan w:val="2"/>
            <w:vAlign w:val="center"/>
          </w:tcPr>
          <w:p w:rsidR="006402AC" w:rsidRDefault="006402AC" w:rsidP="00875C91">
            <w:pPr>
              <w:spacing w:line="360" w:lineRule="auto"/>
              <w:ind w:right="49"/>
              <w:rPr>
                <w:rFonts w:ascii="Palatino Linotype" w:eastAsia="FangSong" w:hAnsi="Palatino Linotype" w:cs="Times New Roman"/>
                <w:b/>
              </w:rPr>
            </w:pPr>
          </w:p>
          <w:p w:rsidR="00A67B7D" w:rsidRPr="006402AC" w:rsidRDefault="00A67B7D" w:rsidP="006402AC">
            <w:pPr>
              <w:spacing w:line="360" w:lineRule="auto"/>
              <w:ind w:right="49"/>
              <w:jc w:val="center"/>
              <w:rPr>
                <w:rFonts w:ascii="Palatino Linotype" w:eastAsia="FangSong" w:hAnsi="Palatino Linotype" w:cs="Times New Roman"/>
                <w:b/>
              </w:rPr>
            </w:pPr>
            <w:r w:rsidRPr="006402AC">
              <w:rPr>
                <w:rFonts w:ascii="Palatino Linotype" w:eastAsia="FangSong" w:hAnsi="Palatino Linotype" w:cs="Times New Roman"/>
                <w:b/>
              </w:rPr>
              <w:t>Zulema Martínez Sánchez</w:t>
            </w:r>
          </w:p>
          <w:p w:rsidR="00A67B7D" w:rsidRPr="006402AC" w:rsidRDefault="00A67B7D" w:rsidP="006402AC">
            <w:pPr>
              <w:spacing w:line="360" w:lineRule="auto"/>
              <w:ind w:right="49"/>
              <w:jc w:val="center"/>
              <w:rPr>
                <w:rFonts w:ascii="Palatino Linotype" w:eastAsia="FangSong" w:hAnsi="Palatino Linotype" w:cs="Times New Roman"/>
              </w:rPr>
            </w:pPr>
            <w:r w:rsidRPr="006402AC">
              <w:rPr>
                <w:rFonts w:ascii="Palatino Linotype" w:eastAsia="FangSong" w:hAnsi="Palatino Linotype" w:cs="Times New Roman"/>
              </w:rPr>
              <w:t>Comisionada Presidenta</w:t>
            </w:r>
          </w:p>
          <w:p w:rsidR="00A67B7D" w:rsidRPr="006402AC" w:rsidRDefault="00A67B7D" w:rsidP="006402AC">
            <w:pPr>
              <w:spacing w:line="360" w:lineRule="auto"/>
              <w:ind w:right="49"/>
              <w:jc w:val="center"/>
              <w:rPr>
                <w:rFonts w:ascii="Palatino Linotype" w:eastAsia="FangSong" w:hAnsi="Palatino Linotype" w:cs="Times New Roman"/>
              </w:rPr>
            </w:pPr>
            <w:r w:rsidRPr="006402AC">
              <w:rPr>
                <w:rFonts w:ascii="Palatino Linotype" w:eastAsia="FangSong" w:hAnsi="Palatino Linotype" w:cs="Times New Roman"/>
              </w:rPr>
              <w:t>(Rúbrica)</w:t>
            </w:r>
          </w:p>
        </w:tc>
      </w:tr>
      <w:tr w:rsidR="00A67B7D" w:rsidRPr="006402AC" w:rsidTr="00BB3499">
        <w:trPr>
          <w:trHeight w:val="1395"/>
        </w:trPr>
        <w:tc>
          <w:tcPr>
            <w:tcW w:w="4348" w:type="dxa"/>
            <w:vAlign w:val="center"/>
          </w:tcPr>
          <w:p w:rsidR="00A67B7D" w:rsidRPr="006402AC" w:rsidRDefault="00A67B7D" w:rsidP="006402AC">
            <w:pPr>
              <w:spacing w:line="360" w:lineRule="auto"/>
              <w:ind w:right="49"/>
              <w:jc w:val="center"/>
              <w:rPr>
                <w:rFonts w:ascii="Palatino Linotype" w:eastAsia="FangSong" w:hAnsi="Palatino Linotype" w:cs="Times New Roman"/>
                <w:b/>
                <w:sz w:val="36"/>
              </w:rPr>
            </w:pPr>
          </w:p>
          <w:p w:rsidR="00A67B7D" w:rsidRPr="006402AC" w:rsidRDefault="00A67B7D" w:rsidP="006402AC">
            <w:pPr>
              <w:spacing w:line="360" w:lineRule="auto"/>
              <w:ind w:right="49"/>
              <w:jc w:val="center"/>
              <w:rPr>
                <w:rFonts w:ascii="Palatino Linotype" w:eastAsia="FangSong" w:hAnsi="Palatino Linotype" w:cs="Times New Roman"/>
                <w:b/>
              </w:rPr>
            </w:pPr>
            <w:r w:rsidRPr="006402AC">
              <w:rPr>
                <w:rFonts w:ascii="Palatino Linotype" w:eastAsia="FangSong" w:hAnsi="Palatino Linotype" w:cs="Times New Roman"/>
                <w:b/>
              </w:rPr>
              <w:t xml:space="preserve">Eva </w:t>
            </w:r>
            <w:proofErr w:type="spellStart"/>
            <w:r w:rsidRPr="006402AC">
              <w:rPr>
                <w:rFonts w:ascii="Palatino Linotype" w:eastAsia="FangSong" w:hAnsi="Palatino Linotype" w:cs="Times New Roman"/>
                <w:b/>
              </w:rPr>
              <w:t>Abaid</w:t>
            </w:r>
            <w:proofErr w:type="spellEnd"/>
            <w:r w:rsidRPr="006402AC">
              <w:rPr>
                <w:rFonts w:ascii="Palatino Linotype" w:eastAsia="FangSong" w:hAnsi="Palatino Linotype" w:cs="Times New Roman"/>
                <w:b/>
              </w:rPr>
              <w:t xml:space="preserve"> </w:t>
            </w:r>
            <w:proofErr w:type="spellStart"/>
            <w:r w:rsidRPr="006402AC">
              <w:rPr>
                <w:rFonts w:ascii="Palatino Linotype" w:eastAsia="FangSong" w:hAnsi="Palatino Linotype" w:cs="Times New Roman"/>
                <w:b/>
              </w:rPr>
              <w:t>Yapur</w:t>
            </w:r>
            <w:proofErr w:type="spellEnd"/>
          </w:p>
          <w:p w:rsidR="00A67B7D" w:rsidRPr="006402AC" w:rsidRDefault="00A67B7D" w:rsidP="006402AC">
            <w:pPr>
              <w:spacing w:line="360" w:lineRule="auto"/>
              <w:ind w:right="49"/>
              <w:jc w:val="center"/>
              <w:rPr>
                <w:rFonts w:ascii="Palatino Linotype" w:eastAsia="FangSong" w:hAnsi="Palatino Linotype" w:cs="Times New Roman"/>
              </w:rPr>
            </w:pPr>
            <w:r w:rsidRPr="006402AC">
              <w:rPr>
                <w:rFonts w:ascii="Palatino Linotype" w:eastAsia="FangSong" w:hAnsi="Palatino Linotype" w:cs="Times New Roman"/>
              </w:rPr>
              <w:t>Comisionada</w:t>
            </w:r>
          </w:p>
          <w:p w:rsidR="00A67B7D" w:rsidRPr="006402AC" w:rsidRDefault="00A67B7D" w:rsidP="006402AC">
            <w:pPr>
              <w:spacing w:line="360" w:lineRule="auto"/>
              <w:ind w:right="49"/>
              <w:jc w:val="center"/>
              <w:rPr>
                <w:rFonts w:ascii="Palatino Linotype" w:eastAsia="FangSong" w:hAnsi="Palatino Linotype" w:cs="Times New Roman"/>
              </w:rPr>
            </w:pPr>
            <w:r w:rsidRPr="006402AC">
              <w:rPr>
                <w:rFonts w:ascii="Palatino Linotype" w:eastAsia="FangSong" w:hAnsi="Palatino Linotype" w:cs="Times New Roman"/>
              </w:rPr>
              <w:t>(Rúbrica)</w:t>
            </w:r>
          </w:p>
        </w:tc>
        <w:tc>
          <w:tcPr>
            <w:tcW w:w="4349" w:type="dxa"/>
            <w:vAlign w:val="center"/>
          </w:tcPr>
          <w:p w:rsidR="00A67B7D" w:rsidRPr="006402AC" w:rsidRDefault="00A67B7D" w:rsidP="006402AC">
            <w:pPr>
              <w:spacing w:line="360" w:lineRule="auto"/>
              <w:ind w:right="49"/>
              <w:jc w:val="center"/>
              <w:rPr>
                <w:rFonts w:ascii="Palatino Linotype" w:eastAsia="FangSong" w:hAnsi="Palatino Linotype" w:cs="Times New Roman"/>
                <w:b/>
                <w:sz w:val="44"/>
              </w:rPr>
            </w:pPr>
          </w:p>
          <w:p w:rsidR="00A67B7D" w:rsidRPr="006402AC" w:rsidRDefault="00A67B7D" w:rsidP="006402AC">
            <w:pPr>
              <w:spacing w:line="360" w:lineRule="auto"/>
              <w:ind w:right="49"/>
              <w:jc w:val="center"/>
              <w:rPr>
                <w:rFonts w:ascii="Palatino Linotype" w:eastAsia="FangSong" w:hAnsi="Palatino Linotype" w:cs="Times New Roman"/>
                <w:b/>
              </w:rPr>
            </w:pPr>
            <w:r w:rsidRPr="006402AC">
              <w:rPr>
                <w:rFonts w:ascii="Palatino Linotype" w:eastAsia="FangSong" w:hAnsi="Palatino Linotype" w:cs="Times New Roman"/>
                <w:b/>
              </w:rPr>
              <w:t>José Guadalupe Luna Hernández</w:t>
            </w:r>
          </w:p>
          <w:p w:rsidR="00A67B7D" w:rsidRPr="006402AC" w:rsidRDefault="00A67B7D" w:rsidP="006402AC">
            <w:pPr>
              <w:spacing w:line="360" w:lineRule="auto"/>
              <w:ind w:right="49"/>
              <w:jc w:val="center"/>
              <w:rPr>
                <w:rFonts w:ascii="Palatino Linotype" w:eastAsia="FangSong" w:hAnsi="Palatino Linotype" w:cs="Times New Roman"/>
              </w:rPr>
            </w:pPr>
            <w:r w:rsidRPr="006402AC">
              <w:rPr>
                <w:rFonts w:ascii="Palatino Linotype" w:eastAsia="FangSong" w:hAnsi="Palatino Linotype" w:cs="Times New Roman"/>
              </w:rPr>
              <w:t>Comisionado</w:t>
            </w:r>
          </w:p>
          <w:p w:rsidR="00A67B7D" w:rsidRPr="006402AC" w:rsidRDefault="00A67B7D" w:rsidP="006402AC">
            <w:pPr>
              <w:spacing w:line="360" w:lineRule="auto"/>
              <w:ind w:right="49"/>
              <w:jc w:val="center"/>
              <w:rPr>
                <w:rFonts w:ascii="Palatino Linotype" w:eastAsia="FangSong" w:hAnsi="Palatino Linotype" w:cs="Times New Roman"/>
              </w:rPr>
            </w:pPr>
            <w:r w:rsidRPr="006402AC">
              <w:rPr>
                <w:rFonts w:ascii="Palatino Linotype" w:eastAsia="FangSong" w:hAnsi="Palatino Linotype" w:cs="Times New Roman"/>
              </w:rPr>
              <w:t>(Rúbrica)</w:t>
            </w:r>
          </w:p>
        </w:tc>
      </w:tr>
      <w:tr w:rsidR="00A67B7D" w:rsidRPr="006402AC" w:rsidTr="00BB3499">
        <w:trPr>
          <w:trHeight w:val="1451"/>
        </w:trPr>
        <w:tc>
          <w:tcPr>
            <w:tcW w:w="4348" w:type="dxa"/>
            <w:vAlign w:val="center"/>
          </w:tcPr>
          <w:p w:rsidR="00A67B7D" w:rsidRPr="006402AC" w:rsidRDefault="00A67B7D" w:rsidP="006402AC">
            <w:pPr>
              <w:spacing w:line="360" w:lineRule="auto"/>
              <w:ind w:right="49"/>
              <w:jc w:val="center"/>
              <w:rPr>
                <w:rFonts w:ascii="Palatino Linotype" w:eastAsia="FangSong" w:hAnsi="Palatino Linotype" w:cs="Times New Roman"/>
                <w:b/>
                <w:sz w:val="12"/>
              </w:rPr>
            </w:pPr>
          </w:p>
          <w:p w:rsidR="00A67B7D" w:rsidRPr="006402AC" w:rsidRDefault="00A67B7D" w:rsidP="006402AC">
            <w:pPr>
              <w:spacing w:line="360" w:lineRule="auto"/>
              <w:ind w:right="49"/>
              <w:jc w:val="center"/>
              <w:rPr>
                <w:rFonts w:ascii="Palatino Linotype" w:eastAsia="FangSong" w:hAnsi="Palatino Linotype" w:cs="Times New Roman"/>
                <w:b/>
              </w:rPr>
            </w:pPr>
            <w:r w:rsidRPr="006402AC">
              <w:rPr>
                <w:rFonts w:ascii="Palatino Linotype" w:eastAsia="FangSong" w:hAnsi="Palatino Linotype" w:cs="Times New Roman"/>
                <w:b/>
              </w:rPr>
              <w:t>Javier Martínez Cruz</w:t>
            </w:r>
          </w:p>
          <w:p w:rsidR="00A67B7D" w:rsidRPr="006402AC" w:rsidRDefault="00A67B7D" w:rsidP="006402AC">
            <w:pPr>
              <w:spacing w:line="360" w:lineRule="auto"/>
              <w:ind w:right="49"/>
              <w:jc w:val="center"/>
              <w:rPr>
                <w:rFonts w:ascii="Palatino Linotype" w:eastAsia="FangSong" w:hAnsi="Palatino Linotype" w:cs="Times New Roman"/>
              </w:rPr>
            </w:pPr>
            <w:r w:rsidRPr="006402AC">
              <w:rPr>
                <w:rFonts w:ascii="Palatino Linotype" w:eastAsia="FangSong" w:hAnsi="Palatino Linotype" w:cs="Times New Roman"/>
              </w:rPr>
              <w:t>Comisionado</w:t>
            </w:r>
          </w:p>
          <w:p w:rsidR="00A67B7D" w:rsidRPr="006402AC" w:rsidRDefault="00A67B7D" w:rsidP="006402AC">
            <w:pPr>
              <w:spacing w:line="360" w:lineRule="auto"/>
              <w:ind w:right="49"/>
              <w:jc w:val="center"/>
              <w:rPr>
                <w:rFonts w:ascii="Palatino Linotype" w:eastAsia="FangSong" w:hAnsi="Palatino Linotype" w:cs="Times New Roman"/>
              </w:rPr>
            </w:pPr>
            <w:r w:rsidRPr="006402AC">
              <w:rPr>
                <w:rFonts w:ascii="Palatino Linotype" w:eastAsia="FangSong" w:hAnsi="Palatino Linotype" w:cs="Times New Roman"/>
              </w:rPr>
              <w:t>(Rúbrica)</w:t>
            </w:r>
          </w:p>
        </w:tc>
        <w:tc>
          <w:tcPr>
            <w:tcW w:w="4349" w:type="dxa"/>
            <w:vAlign w:val="center"/>
          </w:tcPr>
          <w:p w:rsidR="00A67B7D" w:rsidRPr="006402AC" w:rsidRDefault="00A67B7D" w:rsidP="006402AC">
            <w:pPr>
              <w:spacing w:line="360" w:lineRule="auto"/>
              <w:ind w:right="49"/>
              <w:jc w:val="center"/>
              <w:rPr>
                <w:rFonts w:ascii="Palatino Linotype" w:eastAsia="FangSong" w:hAnsi="Palatino Linotype" w:cs="Times New Roman"/>
                <w:b/>
                <w:sz w:val="12"/>
              </w:rPr>
            </w:pPr>
          </w:p>
          <w:p w:rsidR="00A67B7D" w:rsidRPr="006402AC" w:rsidRDefault="00A67B7D" w:rsidP="006402AC">
            <w:pPr>
              <w:spacing w:line="360" w:lineRule="auto"/>
              <w:ind w:right="49"/>
              <w:jc w:val="center"/>
              <w:rPr>
                <w:rFonts w:ascii="Palatino Linotype" w:eastAsia="FangSong" w:hAnsi="Palatino Linotype" w:cs="Times New Roman"/>
                <w:b/>
              </w:rPr>
            </w:pPr>
            <w:r w:rsidRPr="006402AC">
              <w:rPr>
                <w:rFonts w:ascii="Palatino Linotype" w:eastAsia="FangSong" w:hAnsi="Palatino Linotype" w:cs="Times New Roman"/>
                <w:b/>
              </w:rPr>
              <w:t>Luis Gustavo Parra Noriega</w:t>
            </w:r>
          </w:p>
          <w:p w:rsidR="00A67B7D" w:rsidRPr="006402AC" w:rsidRDefault="00A67B7D" w:rsidP="006402AC">
            <w:pPr>
              <w:spacing w:line="360" w:lineRule="auto"/>
              <w:ind w:right="49"/>
              <w:jc w:val="center"/>
              <w:rPr>
                <w:rFonts w:ascii="Palatino Linotype" w:eastAsia="FangSong" w:hAnsi="Palatino Linotype" w:cs="Times New Roman"/>
              </w:rPr>
            </w:pPr>
            <w:r w:rsidRPr="006402AC">
              <w:rPr>
                <w:rFonts w:ascii="Palatino Linotype" w:eastAsia="FangSong" w:hAnsi="Palatino Linotype" w:cs="Times New Roman"/>
              </w:rPr>
              <w:t>Comisionado</w:t>
            </w:r>
          </w:p>
          <w:p w:rsidR="00A67B7D" w:rsidRPr="006402AC" w:rsidRDefault="00A67B7D" w:rsidP="006402AC">
            <w:pPr>
              <w:spacing w:line="360" w:lineRule="auto"/>
              <w:ind w:right="49"/>
              <w:jc w:val="center"/>
              <w:rPr>
                <w:rFonts w:ascii="Palatino Linotype" w:eastAsia="FangSong" w:hAnsi="Palatino Linotype" w:cs="Times New Roman"/>
              </w:rPr>
            </w:pPr>
            <w:r w:rsidRPr="006402AC">
              <w:rPr>
                <w:rFonts w:ascii="Palatino Linotype" w:eastAsia="FangSong" w:hAnsi="Palatino Linotype" w:cs="Times New Roman"/>
              </w:rPr>
              <w:t>(Rúbrica)</w:t>
            </w:r>
          </w:p>
        </w:tc>
      </w:tr>
      <w:tr w:rsidR="00A67B7D" w:rsidRPr="006402AC" w:rsidTr="00BB3499">
        <w:trPr>
          <w:trHeight w:val="1263"/>
        </w:trPr>
        <w:tc>
          <w:tcPr>
            <w:tcW w:w="8697" w:type="dxa"/>
            <w:gridSpan w:val="2"/>
            <w:vAlign w:val="center"/>
          </w:tcPr>
          <w:p w:rsidR="00A67B7D" w:rsidRPr="006402AC" w:rsidRDefault="00A67B7D" w:rsidP="006402AC">
            <w:pPr>
              <w:spacing w:line="360" w:lineRule="auto"/>
              <w:ind w:right="49"/>
              <w:jc w:val="center"/>
              <w:rPr>
                <w:rFonts w:ascii="Palatino Linotype" w:eastAsia="FangSong" w:hAnsi="Palatino Linotype" w:cs="Times New Roman"/>
                <w:b/>
                <w:sz w:val="36"/>
              </w:rPr>
            </w:pPr>
          </w:p>
          <w:p w:rsidR="00A67B7D" w:rsidRPr="006402AC" w:rsidRDefault="00A67B7D" w:rsidP="006402AC">
            <w:pPr>
              <w:spacing w:line="360" w:lineRule="auto"/>
              <w:ind w:right="49"/>
              <w:jc w:val="center"/>
              <w:rPr>
                <w:rFonts w:ascii="Palatino Linotype" w:eastAsia="FangSong" w:hAnsi="Palatino Linotype" w:cs="Times New Roman"/>
                <w:b/>
              </w:rPr>
            </w:pPr>
            <w:r w:rsidRPr="006402AC">
              <w:rPr>
                <w:rFonts w:ascii="Palatino Linotype" w:eastAsia="FangSong" w:hAnsi="Palatino Linotype" w:cs="Times New Roman"/>
                <w:b/>
              </w:rPr>
              <w:t>Alexis Tapia Ramírez</w:t>
            </w:r>
          </w:p>
          <w:p w:rsidR="00A67B7D" w:rsidRPr="006402AC" w:rsidRDefault="00A67B7D" w:rsidP="006402AC">
            <w:pPr>
              <w:spacing w:line="360" w:lineRule="auto"/>
              <w:ind w:right="49"/>
              <w:jc w:val="center"/>
              <w:rPr>
                <w:rFonts w:ascii="Palatino Linotype" w:eastAsia="FangSong" w:hAnsi="Palatino Linotype" w:cs="Times New Roman"/>
              </w:rPr>
            </w:pPr>
            <w:r w:rsidRPr="006402AC">
              <w:rPr>
                <w:rFonts w:ascii="Palatino Linotype" w:eastAsia="FangSong" w:hAnsi="Palatino Linotype" w:cs="Times New Roman"/>
              </w:rPr>
              <w:t>Secretario Técnico del Pleno</w:t>
            </w:r>
          </w:p>
          <w:p w:rsidR="00A67B7D" w:rsidRPr="006402AC" w:rsidRDefault="00A67B7D" w:rsidP="006402AC">
            <w:pPr>
              <w:spacing w:line="360" w:lineRule="auto"/>
              <w:ind w:right="49"/>
              <w:jc w:val="center"/>
              <w:rPr>
                <w:rFonts w:ascii="Palatino Linotype" w:eastAsia="FangSong" w:hAnsi="Palatino Linotype" w:cs="Times New Roman"/>
              </w:rPr>
            </w:pPr>
            <w:r w:rsidRPr="006402AC">
              <w:rPr>
                <w:rFonts w:ascii="Palatino Linotype" w:eastAsia="FangSong" w:hAnsi="Palatino Linotype" w:cs="Times New Roman"/>
              </w:rPr>
              <w:t>(Rúbrica)</w:t>
            </w:r>
          </w:p>
          <w:p w:rsidR="00A67B7D" w:rsidRPr="006402AC" w:rsidRDefault="00A67B7D" w:rsidP="006402AC">
            <w:pPr>
              <w:spacing w:line="360" w:lineRule="auto"/>
              <w:ind w:right="49"/>
              <w:jc w:val="center"/>
              <w:rPr>
                <w:rFonts w:ascii="Palatino Linotype" w:eastAsia="FangSong" w:hAnsi="Palatino Linotype" w:cs="Times New Roman"/>
                <w:sz w:val="12"/>
              </w:rPr>
            </w:pPr>
          </w:p>
          <w:p w:rsidR="00A67B7D" w:rsidRPr="006402AC" w:rsidRDefault="00A67B7D" w:rsidP="006402AC">
            <w:pPr>
              <w:spacing w:line="360" w:lineRule="auto"/>
              <w:ind w:right="49"/>
              <w:jc w:val="center"/>
              <w:rPr>
                <w:rFonts w:ascii="Palatino Linotype" w:eastAsia="FangSong" w:hAnsi="Palatino Linotype" w:cs="Times New Roman"/>
                <w:sz w:val="2"/>
              </w:rPr>
            </w:pPr>
          </w:p>
        </w:tc>
      </w:tr>
    </w:tbl>
    <w:p w:rsidR="004876F0" w:rsidRPr="006402AC" w:rsidRDefault="00A67B7D" w:rsidP="006402AC">
      <w:pPr>
        <w:spacing w:after="0" w:line="360" w:lineRule="auto"/>
        <w:ind w:right="49"/>
        <w:jc w:val="both"/>
        <w:rPr>
          <w:rFonts w:ascii="Palatino Linotype" w:eastAsia="FangSong" w:hAnsi="Palatino Linotype"/>
          <w:sz w:val="24"/>
          <w:szCs w:val="24"/>
        </w:rPr>
      </w:pPr>
      <w:r w:rsidRPr="006402AC">
        <w:rPr>
          <w:rFonts w:ascii="Palatino Linotype" w:eastAsia="FangSong" w:hAnsi="Palatino Linotype" w:cs="Arial"/>
          <w:sz w:val="24"/>
          <w:szCs w:val="24"/>
          <w:lang w:val="es-ES_tradnl" w:eastAsia="es-ES"/>
        </w:rPr>
        <w:t xml:space="preserve">Esta hoja corresponde </w:t>
      </w:r>
      <w:r w:rsidR="006402AC">
        <w:rPr>
          <w:rFonts w:ascii="Palatino Linotype" w:eastAsia="FangSong" w:hAnsi="Palatino Linotype" w:cs="Arial"/>
          <w:sz w:val="24"/>
          <w:szCs w:val="24"/>
          <w:lang w:val="es-ES_tradnl" w:eastAsia="es-ES"/>
        </w:rPr>
        <w:t xml:space="preserve">a la resolución de fecha veinticuatro (24) de abril </w:t>
      </w:r>
      <w:r w:rsidRPr="006402AC">
        <w:rPr>
          <w:rFonts w:ascii="Palatino Linotype" w:eastAsia="FangSong" w:hAnsi="Palatino Linotype" w:cs="Arial"/>
          <w:sz w:val="24"/>
          <w:szCs w:val="24"/>
          <w:lang w:val="es-ES_tradnl" w:eastAsia="es-ES"/>
        </w:rPr>
        <w:t xml:space="preserve">de dos mil diecinueve, emitida en el recurso de revisión </w:t>
      </w:r>
      <w:r w:rsidR="00743B79" w:rsidRPr="006402AC">
        <w:rPr>
          <w:rFonts w:ascii="Palatino Linotype" w:eastAsia="FangSong" w:hAnsi="Palatino Linotype" w:cs="Arial"/>
          <w:b/>
          <w:sz w:val="24"/>
          <w:szCs w:val="24"/>
          <w:lang w:val="es-ES_tradnl" w:eastAsia="es-ES"/>
        </w:rPr>
        <w:t>0653</w:t>
      </w:r>
      <w:r w:rsidRPr="006402AC">
        <w:rPr>
          <w:rFonts w:ascii="Palatino Linotype" w:eastAsia="FangSong" w:hAnsi="Palatino Linotype" w:cs="Arial"/>
          <w:b/>
          <w:sz w:val="24"/>
          <w:szCs w:val="24"/>
          <w:lang w:val="es-ES_tradnl" w:eastAsia="es-ES"/>
        </w:rPr>
        <w:t>/INFOEM/IP/RR/2019 Y ACUMULADOS</w:t>
      </w:r>
      <w:r w:rsidRPr="006402AC">
        <w:rPr>
          <w:rFonts w:ascii="Palatino Linotype" w:eastAsia="FangSong" w:hAnsi="Palatino Linotype" w:cs="Arial"/>
          <w:sz w:val="24"/>
          <w:szCs w:val="24"/>
          <w:lang w:val="es-ES_tradnl" w:eastAsia="es-ES"/>
        </w:rPr>
        <w:t xml:space="preserve">. </w:t>
      </w:r>
    </w:p>
    <w:sectPr w:rsidR="004876F0" w:rsidRPr="006402AC" w:rsidSect="006402AC">
      <w:headerReference w:type="default" r:id="rId20"/>
      <w:footerReference w:type="default" r:id="rId21"/>
      <w:headerReference w:type="first" r:id="rId22"/>
      <w:footerReference w:type="first" r:id="rId23"/>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30B" w:rsidRDefault="0077330B" w:rsidP="00A67B7D">
      <w:pPr>
        <w:spacing w:after="0" w:line="240" w:lineRule="auto"/>
      </w:pPr>
      <w:r>
        <w:separator/>
      </w:r>
    </w:p>
  </w:endnote>
  <w:endnote w:type="continuationSeparator" w:id="0">
    <w:p w:rsidR="0077330B" w:rsidRDefault="0077330B" w:rsidP="00A67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angSong">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rsidR="0077330B" w:rsidRPr="00883450" w:rsidRDefault="0077330B">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D46594">
              <w:rPr>
                <w:rFonts w:ascii="Palatino Linotype" w:hAnsi="Palatino Linotype"/>
                <w:b/>
                <w:bCs/>
                <w:noProof/>
                <w:szCs w:val="20"/>
              </w:rPr>
              <w:t>66</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D46594">
              <w:rPr>
                <w:rFonts w:ascii="Palatino Linotype" w:hAnsi="Palatino Linotype"/>
                <w:b/>
                <w:bCs/>
                <w:noProof/>
                <w:szCs w:val="20"/>
              </w:rPr>
              <w:t>68</w:t>
            </w:r>
            <w:r w:rsidRPr="00883450">
              <w:rPr>
                <w:rFonts w:ascii="Palatino Linotype" w:hAnsi="Palatino Linotype"/>
                <w:b/>
                <w:bCs/>
                <w:szCs w:val="20"/>
              </w:rPr>
              <w:fldChar w:fldCharType="end"/>
            </w:r>
          </w:p>
        </w:sdtContent>
      </w:sdt>
    </w:sdtContent>
  </w:sdt>
  <w:p w:rsidR="0077330B" w:rsidRDefault="0077330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30B" w:rsidRPr="00883450" w:rsidRDefault="0077330B" w:rsidP="00BB3499">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D46594" w:rsidRPr="00D46594">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D46594" w:rsidRPr="00D46594">
      <w:rPr>
        <w:rFonts w:ascii="Palatino Linotype" w:hAnsi="Palatino Linotype"/>
        <w:noProof/>
        <w:lang w:val="es-ES"/>
      </w:rPr>
      <w:t>68</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30B" w:rsidRDefault="0077330B" w:rsidP="00A67B7D">
      <w:pPr>
        <w:spacing w:after="0" w:line="240" w:lineRule="auto"/>
      </w:pPr>
      <w:r>
        <w:separator/>
      </w:r>
    </w:p>
  </w:footnote>
  <w:footnote w:type="continuationSeparator" w:id="0">
    <w:p w:rsidR="0077330B" w:rsidRDefault="0077330B" w:rsidP="00A67B7D">
      <w:pPr>
        <w:spacing w:after="0" w:line="240" w:lineRule="auto"/>
      </w:pPr>
      <w:r>
        <w:continuationSeparator/>
      </w:r>
    </w:p>
  </w:footnote>
  <w:footnote w:id="1">
    <w:p w:rsidR="0077330B" w:rsidRPr="00F75272" w:rsidRDefault="0077330B" w:rsidP="00A67B7D">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77330B" w:rsidRPr="00335C74" w:rsidRDefault="0077330B" w:rsidP="006939EC">
      <w:pPr>
        <w:pStyle w:val="Textonotapie"/>
        <w:ind w:right="-801"/>
        <w:rPr>
          <w:rFonts w:ascii="Palatino Linotype" w:hAnsi="Palatino Linotype"/>
        </w:rPr>
      </w:pPr>
      <w:r w:rsidRPr="00335C74">
        <w:rPr>
          <w:rStyle w:val="Refdenotaalpie"/>
          <w:rFonts w:ascii="Palatino Linotype" w:hAnsi="Palatino Linotype"/>
          <w:sz w:val="18"/>
        </w:rPr>
        <w:footnoteRef/>
      </w:r>
      <w:r w:rsidRPr="00335C74">
        <w:rPr>
          <w:rFonts w:ascii="Palatino Linotype" w:hAnsi="Palatino Linotype"/>
          <w:sz w:val="18"/>
        </w:rPr>
        <w:t xml:space="preserve"> En el siguiente Link, puede consultarse la página: </w:t>
      </w:r>
      <w:hyperlink r:id="rId1" w:history="1">
        <w:r w:rsidRPr="00335C74">
          <w:rPr>
            <w:rStyle w:val="Hipervnculo"/>
            <w:rFonts w:ascii="Palatino Linotype" w:hAnsi="Palatino Linotype"/>
            <w:sz w:val="18"/>
          </w:rPr>
          <w:t>http://sil.gobernacion.gob.mx/Glosario/definicionpop.php?ID=31</w:t>
        </w:r>
      </w:hyperlink>
    </w:p>
  </w:footnote>
  <w:footnote w:id="3">
    <w:p w:rsidR="0077330B" w:rsidRDefault="0077330B" w:rsidP="00A67B7D">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77330B" w:rsidRDefault="0077330B" w:rsidP="00A67B7D">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77330B" w:rsidRPr="001E1F95" w:rsidRDefault="0077330B" w:rsidP="00A67B7D">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4">
    <w:p w:rsidR="0077330B" w:rsidRPr="00034B44" w:rsidRDefault="0077330B" w:rsidP="00A67B7D">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77330B" w:rsidRPr="00034B44" w:rsidRDefault="0077330B" w:rsidP="00A67B7D">
      <w:pPr>
        <w:pStyle w:val="ADB1"/>
        <w:jc w:val="both"/>
        <w:rPr>
          <w:rFonts w:ascii="Palatino Linotype" w:hAnsi="Palatino Linotype"/>
          <w:sz w:val="18"/>
        </w:rPr>
      </w:pPr>
      <w:r w:rsidRPr="00034B44">
        <w:rPr>
          <w:rFonts w:ascii="Palatino Linotype" w:hAnsi="Palatino Linotype"/>
          <w:sz w:val="18"/>
        </w:rPr>
        <w:t xml:space="preserve"> (…)</w:t>
      </w:r>
    </w:p>
    <w:p w:rsidR="0077330B" w:rsidRPr="00034B44" w:rsidRDefault="0077330B" w:rsidP="00A67B7D">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30B" w:rsidRDefault="0077330B">
    <w:pPr>
      <w:pStyle w:val="Encabezado"/>
    </w:pPr>
  </w:p>
  <w:p w:rsidR="0077330B" w:rsidRDefault="0077330B">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77330B" w:rsidRPr="00EF13C1" w:rsidTr="00BB3499">
      <w:trPr>
        <w:trHeight w:val="138"/>
      </w:trPr>
      <w:tc>
        <w:tcPr>
          <w:tcW w:w="2977" w:type="dxa"/>
          <w:vAlign w:val="center"/>
        </w:tcPr>
        <w:p w:rsidR="0077330B" w:rsidRPr="00EF13C1" w:rsidRDefault="0077330B" w:rsidP="00BB3499">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77330B" w:rsidRPr="00EF13C1" w:rsidRDefault="0077330B" w:rsidP="00BB3499">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00653/INFOEM/IP/RR/2019  y acumulados</w:t>
          </w:r>
        </w:p>
      </w:tc>
    </w:tr>
    <w:tr w:rsidR="0077330B" w:rsidRPr="00EF13C1" w:rsidTr="00BB3499">
      <w:trPr>
        <w:gridAfter w:val="1"/>
        <w:wAfter w:w="142" w:type="dxa"/>
        <w:trHeight w:val="321"/>
      </w:trPr>
      <w:tc>
        <w:tcPr>
          <w:tcW w:w="2977" w:type="dxa"/>
          <w:vAlign w:val="center"/>
        </w:tcPr>
        <w:p w:rsidR="0077330B" w:rsidRPr="00EF13C1" w:rsidRDefault="0077330B" w:rsidP="00BB3499">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77330B" w:rsidRPr="00EF13C1" w:rsidRDefault="0077330B" w:rsidP="00BB3499">
          <w:pPr>
            <w:pStyle w:val="Encabezado"/>
            <w:ind w:right="-108"/>
            <w:jc w:val="right"/>
            <w:rPr>
              <w:rFonts w:ascii="Palatino Linotype" w:hAnsi="Palatino Linotype"/>
              <w:b/>
              <w:sz w:val="22"/>
              <w:szCs w:val="22"/>
            </w:rPr>
          </w:pPr>
          <w:r>
            <w:rPr>
              <w:rFonts w:ascii="Palatino Linotype" w:hAnsi="Palatino Linotype"/>
              <w:b/>
              <w:sz w:val="22"/>
              <w:szCs w:val="22"/>
            </w:rPr>
            <w:t>Ayuntamiento de Valle de Chalco Solidaridad</w:t>
          </w:r>
        </w:p>
      </w:tc>
    </w:tr>
    <w:tr w:rsidR="0077330B" w:rsidRPr="00EF13C1" w:rsidTr="00BB3499">
      <w:trPr>
        <w:trHeight w:val="321"/>
      </w:trPr>
      <w:tc>
        <w:tcPr>
          <w:tcW w:w="2977" w:type="dxa"/>
          <w:vAlign w:val="center"/>
        </w:tcPr>
        <w:p w:rsidR="0077330B" w:rsidRPr="00EF13C1" w:rsidRDefault="0077330B" w:rsidP="00BB3499">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77330B" w:rsidRPr="00EF13C1" w:rsidRDefault="0077330B" w:rsidP="00BB3499">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77330B" w:rsidRDefault="0077330B" w:rsidP="00BB349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30B" w:rsidRDefault="0077330B" w:rsidP="00BB3499">
    <w:pPr>
      <w:pStyle w:val="Encabezado"/>
      <w:tabs>
        <w:tab w:val="left" w:pos="3103"/>
      </w:tabs>
    </w:pPr>
    <w:r>
      <w:tab/>
    </w:r>
    <w:r>
      <w:tab/>
    </w:r>
  </w:p>
  <w:tbl>
    <w:tblPr>
      <w:tblStyle w:val="Tablaconcuadrcula"/>
      <w:tblW w:w="7390"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536"/>
    </w:tblGrid>
    <w:tr w:rsidR="0077330B" w:rsidRPr="00182113" w:rsidTr="00BB3499">
      <w:trPr>
        <w:trHeight w:val="138"/>
      </w:trPr>
      <w:tc>
        <w:tcPr>
          <w:tcW w:w="2532" w:type="dxa"/>
          <w:vAlign w:val="center"/>
        </w:tcPr>
        <w:p w:rsidR="0077330B" w:rsidRPr="00182113" w:rsidRDefault="0077330B" w:rsidP="00BB3499">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77330B" w:rsidRPr="00182113" w:rsidRDefault="0077330B" w:rsidP="00BB3499">
          <w:pPr>
            <w:pStyle w:val="Encabezado"/>
            <w:jc w:val="center"/>
            <w:rPr>
              <w:rFonts w:ascii="Palatino Linotype" w:hAnsi="Palatino Linotype"/>
              <w:b/>
              <w:sz w:val="22"/>
              <w:szCs w:val="22"/>
            </w:rPr>
          </w:pPr>
        </w:p>
      </w:tc>
      <w:tc>
        <w:tcPr>
          <w:tcW w:w="4536" w:type="dxa"/>
          <w:vAlign w:val="center"/>
        </w:tcPr>
        <w:p w:rsidR="0077330B" w:rsidRPr="005143E6" w:rsidRDefault="0077330B" w:rsidP="00BB3499">
          <w:pPr>
            <w:pStyle w:val="Encabezado"/>
            <w:tabs>
              <w:tab w:val="clear" w:pos="4419"/>
              <w:tab w:val="center" w:pos="4286"/>
            </w:tabs>
            <w:jc w:val="right"/>
            <w:rPr>
              <w:rFonts w:ascii="Palatino Linotype" w:hAnsi="Palatino Linotype" w:cs="Arial"/>
              <w:b/>
              <w:bCs/>
              <w:lang w:eastAsia="es-MX"/>
            </w:rPr>
          </w:pPr>
          <w:r>
            <w:rPr>
              <w:rFonts w:ascii="Palatino Linotype" w:hAnsi="Palatino Linotype" w:cs="Arial"/>
              <w:b/>
              <w:bCs/>
              <w:lang w:eastAsia="es-MX"/>
            </w:rPr>
            <w:t xml:space="preserve">                      00653/</w:t>
          </w:r>
          <w:r w:rsidRPr="00182113">
            <w:rPr>
              <w:rFonts w:ascii="Palatino Linotype" w:hAnsi="Palatino Linotype" w:cs="Arial"/>
              <w:b/>
              <w:bCs/>
              <w:lang w:eastAsia="es-MX"/>
            </w:rPr>
            <w:t>INFOEM/IP/RR/</w:t>
          </w:r>
          <w:r>
            <w:rPr>
              <w:rFonts w:ascii="Palatino Linotype" w:hAnsi="Palatino Linotype" w:cs="Arial"/>
              <w:b/>
              <w:bCs/>
              <w:lang w:eastAsia="es-MX"/>
            </w:rPr>
            <w:t xml:space="preserve">2019 y Acumulados </w:t>
          </w:r>
        </w:p>
      </w:tc>
    </w:tr>
    <w:tr w:rsidR="0077330B" w:rsidRPr="00182113" w:rsidTr="00BB3499">
      <w:trPr>
        <w:trHeight w:val="227"/>
      </w:trPr>
      <w:tc>
        <w:tcPr>
          <w:tcW w:w="2532" w:type="dxa"/>
          <w:vAlign w:val="center"/>
        </w:tcPr>
        <w:p w:rsidR="0077330B" w:rsidRPr="00182113" w:rsidRDefault="0077330B" w:rsidP="00BB3499">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77330B" w:rsidRPr="00182113" w:rsidRDefault="0077330B" w:rsidP="00BB3499">
          <w:pPr>
            <w:pStyle w:val="Encabezado"/>
            <w:jc w:val="center"/>
            <w:rPr>
              <w:rFonts w:ascii="Palatino Linotype" w:hAnsi="Palatino Linotype"/>
              <w:b/>
              <w:sz w:val="22"/>
              <w:szCs w:val="22"/>
            </w:rPr>
          </w:pPr>
        </w:p>
      </w:tc>
      <w:tc>
        <w:tcPr>
          <w:tcW w:w="4536" w:type="dxa"/>
          <w:vAlign w:val="center"/>
        </w:tcPr>
        <w:p w:rsidR="0077330B" w:rsidRPr="00182113" w:rsidRDefault="0077330B" w:rsidP="00D5622A">
          <w:pPr>
            <w:pStyle w:val="Encabezado"/>
            <w:ind w:right="34"/>
            <w:rPr>
              <w:rFonts w:ascii="Palatino Linotype" w:hAnsi="Palatino Linotype"/>
              <w:b/>
              <w:sz w:val="22"/>
              <w:szCs w:val="22"/>
            </w:rPr>
          </w:pPr>
          <w:r>
            <w:rPr>
              <w:rFonts w:ascii="Palatino Linotype" w:hAnsi="Palatino Linotype"/>
              <w:b/>
              <w:sz w:val="22"/>
              <w:szCs w:val="22"/>
            </w:rPr>
            <w:t xml:space="preserve">                               </w:t>
          </w:r>
          <w:r w:rsidRPr="00D5622A">
            <w:rPr>
              <w:rFonts w:ascii="Palatino Linotype" w:hAnsi="Palatino Linotype"/>
              <w:b/>
              <w:sz w:val="22"/>
              <w:szCs w:val="22"/>
              <w:highlight w:val="black"/>
            </w:rPr>
            <w:t>-----------------------------------</w:t>
          </w:r>
        </w:p>
      </w:tc>
    </w:tr>
    <w:tr w:rsidR="0077330B" w:rsidRPr="00182113" w:rsidTr="00BB3499">
      <w:trPr>
        <w:trHeight w:val="232"/>
      </w:trPr>
      <w:tc>
        <w:tcPr>
          <w:tcW w:w="2532" w:type="dxa"/>
          <w:vAlign w:val="center"/>
        </w:tcPr>
        <w:p w:rsidR="0077330B" w:rsidRPr="00182113" w:rsidRDefault="0077330B" w:rsidP="00BB3499">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77330B" w:rsidRPr="00182113" w:rsidRDefault="0077330B" w:rsidP="00BB3499">
          <w:pPr>
            <w:pStyle w:val="Encabezado"/>
            <w:jc w:val="center"/>
            <w:rPr>
              <w:rFonts w:ascii="Palatino Linotype" w:hAnsi="Palatino Linotype"/>
              <w:b/>
              <w:sz w:val="22"/>
              <w:szCs w:val="22"/>
            </w:rPr>
          </w:pPr>
        </w:p>
      </w:tc>
      <w:tc>
        <w:tcPr>
          <w:tcW w:w="4536" w:type="dxa"/>
          <w:vAlign w:val="center"/>
        </w:tcPr>
        <w:p w:rsidR="0077330B" w:rsidRPr="00182113" w:rsidRDefault="0077330B" w:rsidP="00BB3499">
          <w:pPr>
            <w:pStyle w:val="Encabezado"/>
            <w:ind w:right="34"/>
            <w:jc w:val="right"/>
            <w:rPr>
              <w:rFonts w:ascii="Palatino Linotype" w:hAnsi="Palatino Linotype"/>
              <w:b/>
              <w:sz w:val="22"/>
              <w:szCs w:val="22"/>
            </w:rPr>
          </w:pPr>
          <w:r>
            <w:rPr>
              <w:rFonts w:ascii="Palatino Linotype" w:hAnsi="Palatino Linotype"/>
              <w:b/>
              <w:sz w:val="22"/>
              <w:szCs w:val="22"/>
            </w:rPr>
            <w:t>Ayuntamiento de Valle de Chalco Solidaridad</w:t>
          </w:r>
        </w:p>
      </w:tc>
    </w:tr>
    <w:tr w:rsidR="0077330B" w:rsidRPr="00182113" w:rsidTr="00BB3499">
      <w:trPr>
        <w:trHeight w:val="320"/>
      </w:trPr>
      <w:tc>
        <w:tcPr>
          <w:tcW w:w="2532" w:type="dxa"/>
          <w:vAlign w:val="center"/>
        </w:tcPr>
        <w:p w:rsidR="0077330B" w:rsidRPr="00182113" w:rsidRDefault="0077330B" w:rsidP="00BB3499">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77330B" w:rsidRPr="00182113" w:rsidRDefault="0077330B" w:rsidP="00BB3499">
          <w:pPr>
            <w:pStyle w:val="Encabezado"/>
            <w:jc w:val="center"/>
            <w:rPr>
              <w:rFonts w:ascii="Palatino Linotype" w:hAnsi="Palatino Linotype"/>
              <w:b/>
              <w:sz w:val="22"/>
              <w:szCs w:val="22"/>
            </w:rPr>
          </w:pPr>
        </w:p>
      </w:tc>
      <w:tc>
        <w:tcPr>
          <w:tcW w:w="4536" w:type="dxa"/>
          <w:vAlign w:val="center"/>
        </w:tcPr>
        <w:p w:rsidR="0077330B" w:rsidRPr="00182113" w:rsidRDefault="0077330B" w:rsidP="00BB3499">
          <w:pPr>
            <w:pStyle w:val="Encabezado"/>
            <w:ind w:right="34"/>
            <w:rPr>
              <w:rFonts w:ascii="Palatino Linotype" w:hAnsi="Palatino Linotype"/>
              <w:b/>
              <w:sz w:val="22"/>
              <w:szCs w:val="22"/>
            </w:rPr>
          </w:pPr>
          <w:r>
            <w:rPr>
              <w:rFonts w:ascii="Palatino Linotype" w:hAnsi="Palatino Linotype"/>
              <w:b/>
              <w:sz w:val="22"/>
              <w:szCs w:val="22"/>
            </w:rPr>
            <w:t xml:space="preserve">                 José Guadalupe Luna Hernández</w:t>
          </w:r>
        </w:p>
      </w:tc>
    </w:tr>
  </w:tbl>
  <w:p w:rsidR="0077330B" w:rsidRDefault="0077330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03417"/>
    <w:multiLevelType w:val="hybridMultilevel"/>
    <w:tmpl w:val="E7C613CE"/>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39E19F6"/>
    <w:multiLevelType w:val="hybridMultilevel"/>
    <w:tmpl w:val="C26C2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6FD00AC"/>
    <w:multiLevelType w:val="hybridMultilevel"/>
    <w:tmpl w:val="9BB4EFD6"/>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4317490"/>
    <w:multiLevelType w:val="hybridMultilevel"/>
    <w:tmpl w:val="E7C613CE"/>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4095AF9"/>
    <w:multiLevelType w:val="hybridMultilevel"/>
    <w:tmpl w:val="C0D4061C"/>
    <w:lvl w:ilvl="0" w:tplc="4148C3E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48714A83"/>
    <w:multiLevelType w:val="hybridMultilevel"/>
    <w:tmpl w:val="4F1EA7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87A4354"/>
    <w:multiLevelType w:val="hybridMultilevel"/>
    <w:tmpl w:val="A8487B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
    <w:nsid w:val="56D02A48"/>
    <w:multiLevelType w:val="hybridMultilevel"/>
    <w:tmpl w:val="A8487B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7B0362A"/>
    <w:multiLevelType w:val="hybridMultilevel"/>
    <w:tmpl w:val="E7C613CE"/>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7C310E9"/>
    <w:multiLevelType w:val="hybridMultilevel"/>
    <w:tmpl w:val="AE8E2D74"/>
    <w:lvl w:ilvl="0" w:tplc="5D04D9B6">
      <w:start w:val="1"/>
      <w:numFmt w:val="upp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B4C4B6C"/>
    <w:multiLevelType w:val="hybridMultilevel"/>
    <w:tmpl w:val="308E0A1A"/>
    <w:lvl w:ilvl="0" w:tplc="0A604984">
      <w:start w:val="1"/>
      <w:numFmt w:val="upperLetter"/>
      <w:lvlText w:val="%1)"/>
      <w:lvlJc w:val="left"/>
      <w:pPr>
        <w:ind w:left="360" w:hanging="360"/>
      </w:pPr>
      <w:rPr>
        <w:rFonts w:ascii="Palatino Linotype" w:eastAsia="Times New Roman" w:hAnsi="Palatino Linotype" w:cs="Times New Roman"/>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5E676BBD"/>
    <w:multiLevelType w:val="hybridMultilevel"/>
    <w:tmpl w:val="44E467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6BC66F1"/>
    <w:multiLevelType w:val="hybridMultilevel"/>
    <w:tmpl w:val="9C304D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ACB2074"/>
    <w:multiLevelType w:val="hybridMultilevel"/>
    <w:tmpl w:val="E7C613CE"/>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3"/>
  </w:num>
  <w:num w:numId="3">
    <w:abstractNumId w:val="4"/>
  </w:num>
  <w:num w:numId="4">
    <w:abstractNumId w:val="13"/>
  </w:num>
  <w:num w:numId="5">
    <w:abstractNumId w:val="8"/>
  </w:num>
  <w:num w:numId="6">
    <w:abstractNumId w:val="9"/>
  </w:num>
  <w:num w:numId="7">
    <w:abstractNumId w:val="10"/>
  </w:num>
  <w:num w:numId="8">
    <w:abstractNumId w:val="2"/>
  </w:num>
  <w:num w:numId="9">
    <w:abstractNumId w:val="12"/>
  </w:num>
  <w:num w:numId="10">
    <w:abstractNumId w:val="0"/>
  </w:num>
  <w:num w:numId="11">
    <w:abstractNumId w:val="14"/>
  </w:num>
  <w:num w:numId="12">
    <w:abstractNumId w:val="18"/>
  </w:num>
  <w:num w:numId="13">
    <w:abstractNumId w:val="16"/>
  </w:num>
  <w:num w:numId="14">
    <w:abstractNumId w:val="17"/>
  </w:num>
  <w:num w:numId="15">
    <w:abstractNumId w:val="11"/>
  </w:num>
  <w:num w:numId="16">
    <w:abstractNumId w:val="7"/>
  </w:num>
  <w:num w:numId="17">
    <w:abstractNumId w:val="5"/>
  </w:num>
  <w:num w:numId="18">
    <w:abstractNumId w:val="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B7D"/>
    <w:rsid w:val="000672A9"/>
    <w:rsid w:val="000A3EFE"/>
    <w:rsid w:val="000D6192"/>
    <w:rsid w:val="0012510B"/>
    <w:rsid w:val="00161D6F"/>
    <w:rsid w:val="002246BB"/>
    <w:rsid w:val="002E23FE"/>
    <w:rsid w:val="002E3D58"/>
    <w:rsid w:val="00314E77"/>
    <w:rsid w:val="003240B0"/>
    <w:rsid w:val="003A5DA7"/>
    <w:rsid w:val="003B5E74"/>
    <w:rsid w:val="003F7E20"/>
    <w:rsid w:val="00442E96"/>
    <w:rsid w:val="004876F0"/>
    <w:rsid w:val="00490EDB"/>
    <w:rsid w:val="00521485"/>
    <w:rsid w:val="006402AC"/>
    <w:rsid w:val="00640594"/>
    <w:rsid w:val="00671AEC"/>
    <w:rsid w:val="006939EC"/>
    <w:rsid w:val="006E2569"/>
    <w:rsid w:val="00743B79"/>
    <w:rsid w:val="0077330B"/>
    <w:rsid w:val="00875C91"/>
    <w:rsid w:val="0088590C"/>
    <w:rsid w:val="008C72B4"/>
    <w:rsid w:val="008C746F"/>
    <w:rsid w:val="008E62AC"/>
    <w:rsid w:val="00923ED2"/>
    <w:rsid w:val="00961E51"/>
    <w:rsid w:val="009A7FB2"/>
    <w:rsid w:val="00A20346"/>
    <w:rsid w:val="00A35F27"/>
    <w:rsid w:val="00A67B7D"/>
    <w:rsid w:val="00B54317"/>
    <w:rsid w:val="00B576B3"/>
    <w:rsid w:val="00BB3499"/>
    <w:rsid w:val="00C27916"/>
    <w:rsid w:val="00C430DF"/>
    <w:rsid w:val="00C442E8"/>
    <w:rsid w:val="00C528D1"/>
    <w:rsid w:val="00C64C24"/>
    <w:rsid w:val="00D05DE2"/>
    <w:rsid w:val="00D3429C"/>
    <w:rsid w:val="00D43D2C"/>
    <w:rsid w:val="00D46594"/>
    <w:rsid w:val="00D5622A"/>
    <w:rsid w:val="00DC1526"/>
    <w:rsid w:val="00E03585"/>
    <w:rsid w:val="00F370CC"/>
    <w:rsid w:val="00FE5A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D9609D48-665C-45DA-ACB4-D23AE5A5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67B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67B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67B7D"/>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A67B7D"/>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A67B7D"/>
  </w:style>
  <w:style w:type="paragraph" w:styleId="Encabezado">
    <w:name w:val="header"/>
    <w:basedOn w:val="Normal"/>
    <w:link w:val="EncabezadoCar"/>
    <w:uiPriority w:val="99"/>
    <w:unhideWhenUsed/>
    <w:rsid w:val="00A67B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7B7D"/>
  </w:style>
  <w:style w:type="paragraph" w:styleId="Piedepgina">
    <w:name w:val="footer"/>
    <w:basedOn w:val="Normal"/>
    <w:link w:val="PiedepginaCar"/>
    <w:uiPriority w:val="99"/>
    <w:unhideWhenUsed/>
    <w:rsid w:val="00A67B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7B7D"/>
  </w:style>
  <w:style w:type="table" w:styleId="Tablaconcuadrcula">
    <w:name w:val="Table Grid"/>
    <w:basedOn w:val="Tablanormal"/>
    <w:uiPriority w:val="39"/>
    <w:rsid w:val="00A67B7D"/>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A67B7D"/>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A67B7D"/>
    <w:rPr>
      <w:vertAlign w:val="superscript"/>
    </w:rPr>
  </w:style>
  <w:style w:type="paragraph" w:customStyle="1" w:styleId="Textonotapie1">
    <w:name w:val="Texto nota pie1"/>
    <w:basedOn w:val="Normal"/>
    <w:next w:val="Textonotapie"/>
    <w:unhideWhenUsed/>
    <w:rsid w:val="00A67B7D"/>
    <w:pPr>
      <w:spacing w:after="0" w:line="240" w:lineRule="auto"/>
    </w:pPr>
    <w:rPr>
      <w:rFonts w:eastAsia="Cambria"/>
      <w:sz w:val="20"/>
      <w:szCs w:val="20"/>
    </w:rPr>
  </w:style>
  <w:style w:type="paragraph" w:customStyle="1" w:styleId="ADB1">
    <w:name w:val="ADB1"/>
    <w:basedOn w:val="Normal"/>
    <w:next w:val="Textonotapie"/>
    <w:uiPriority w:val="99"/>
    <w:unhideWhenUsed/>
    <w:qFormat/>
    <w:rsid w:val="00A67B7D"/>
    <w:pPr>
      <w:spacing w:after="0" w:line="240" w:lineRule="auto"/>
    </w:pPr>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A67B7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67B7D"/>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67B7D"/>
    <w:pPr>
      <w:ind w:left="720"/>
      <w:contextualSpacing/>
    </w:pPr>
  </w:style>
  <w:style w:type="table" w:styleId="Tabladecuadrcula1clara-nfasis5">
    <w:name w:val="Grid Table 1 Light Accent 5"/>
    <w:basedOn w:val="Tablanormal"/>
    <w:uiPriority w:val="46"/>
    <w:rsid w:val="00A67B7D"/>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A67B7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deglobo">
    <w:name w:val="Balloon Text"/>
    <w:basedOn w:val="Normal"/>
    <w:link w:val="TextodegloboCar"/>
    <w:uiPriority w:val="99"/>
    <w:semiHidden/>
    <w:unhideWhenUsed/>
    <w:rsid w:val="00A67B7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7B7D"/>
    <w:rPr>
      <w:rFonts w:ascii="Segoe UI" w:hAnsi="Segoe UI" w:cs="Segoe UI"/>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67B7D"/>
  </w:style>
  <w:style w:type="paragraph" w:styleId="TDC1">
    <w:name w:val="toc 1"/>
    <w:basedOn w:val="Normal"/>
    <w:next w:val="Normal"/>
    <w:autoRedefine/>
    <w:uiPriority w:val="39"/>
    <w:unhideWhenUsed/>
    <w:rsid w:val="00A67B7D"/>
    <w:pPr>
      <w:spacing w:after="100"/>
    </w:pPr>
  </w:style>
  <w:style w:type="paragraph" w:styleId="TDC2">
    <w:name w:val="toc 2"/>
    <w:basedOn w:val="Normal"/>
    <w:next w:val="Normal"/>
    <w:autoRedefine/>
    <w:uiPriority w:val="39"/>
    <w:unhideWhenUsed/>
    <w:rsid w:val="00A67B7D"/>
    <w:pPr>
      <w:spacing w:after="100"/>
      <w:ind w:left="220"/>
    </w:pPr>
  </w:style>
  <w:style w:type="character" w:styleId="Hipervnculo">
    <w:name w:val="Hyperlink"/>
    <w:basedOn w:val="Fuentedeprrafopredeter"/>
    <w:uiPriority w:val="99"/>
    <w:unhideWhenUsed/>
    <w:rsid w:val="00A67B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650645.page" TargetMode="External"/><Relationship Id="rId18" Type="http://schemas.openxmlformats.org/officeDocument/2006/relationships/hyperlink" Target="https://www.saimex.org.mx/saimex/solicitud/downloadAttach/650653.pag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saimex.org.mx/saimex/solicitud/downloadAttach/650652.pag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imex.org.mx/saimex/solicitud/downloadAttach/650651.pag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650650.page"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saimex.org.mx/saimex/solicitud/downloadAttach/650655.pa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650648.page"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il.gobernacion.gob.mx/Glosario/definicionpop.php?ID=3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53FE3-5FA7-4D22-B9DA-FD9CC26D4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68</Pages>
  <Words>11427</Words>
  <Characters>62850</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11</cp:revision>
  <cp:lastPrinted>2019-04-29T23:13:00Z</cp:lastPrinted>
  <dcterms:created xsi:type="dcterms:W3CDTF">2019-04-26T19:19:00Z</dcterms:created>
  <dcterms:modified xsi:type="dcterms:W3CDTF">2019-05-15T23:20:00Z</dcterms:modified>
</cp:coreProperties>
</file>