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7DA8" w:rsidRDefault="00327DA8" w:rsidP="00D00ED6">
      <w:pPr>
        <w:shd w:val="clear" w:color="auto" w:fill="FFFFFF"/>
        <w:spacing w:after="0" w:line="360" w:lineRule="auto"/>
        <w:jc w:val="both"/>
        <w:rPr>
          <w:rFonts w:ascii="Palatino Linotype" w:eastAsia="Times New Roman" w:hAnsi="Palatino Linotype" w:cs="Arial"/>
          <w:color w:val="000000"/>
          <w:sz w:val="24"/>
          <w:szCs w:val="24"/>
          <w:lang w:eastAsia="es-MX"/>
        </w:rPr>
      </w:pPr>
    </w:p>
    <w:p w:rsidR="00D00ED6" w:rsidRPr="00CA6BAD" w:rsidRDefault="00D00ED6" w:rsidP="00D00ED6">
      <w:pPr>
        <w:shd w:val="clear" w:color="auto" w:fill="FFFFFF"/>
        <w:spacing w:after="0" w:line="360" w:lineRule="auto"/>
        <w:jc w:val="both"/>
        <w:rPr>
          <w:rFonts w:ascii="Palatino Linotype" w:eastAsia="Times New Roman" w:hAnsi="Palatino Linotype" w:cs="Arial"/>
          <w:color w:val="000000"/>
          <w:sz w:val="24"/>
          <w:szCs w:val="24"/>
          <w:lang w:eastAsia="es-MX"/>
        </w:rPr>
      </w:pPr>
      <w:r w:rsidRPr="00CA6BAD">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México, a </w:t>
      </w:r>
      <w:r w:rsidR="00CB50A9">
        <w:rPr>
          <w:rFonts w:ascii="Palatino Linotype" w:eastAsia="Times New Roman" w:hAnsi="Palatino Linotype" w:cs="Arial"/>
          <w:color w:val="000000"/>
          <w:sz w:val="24"/>
          <w:szCs w:val="24"/>
          <w:lang w:eastAsia="es-MX"/>
        </w:rPr>
        <w:t>veintiuno</w:t>
      </w:r>
      <w:r w:rsidRPr="00CA6BAD">
        <w:rPr>
          <w:rFonts w:ascii="Palatino Linotype" w:eastAsia="Times New Roman" w:hAnsi="Palatino Linotype" w:cs="Arial"/>
          <w:color w:val="000000"/>
          <w:sz w:val="24"/>
          <w:szCs w:val="24"/>
          <w:lang w:eastAsia="es-MX"/>
        </w:rPr>
        <w:t xml:space="preserve"> de</w:t>
      </w:r>
      <w:r w:rsidR="00CB50A9">
        <w:rPr>
          <w:rFonts w:ascii="Palatino Linotype" w:eastAsia="Times New Roman" w:hAnsi="Palatino Linotype" w:cs="Arial"/>
          <w:color w:val="000000"/>
          <w:sz w:val="24"/>
          <w:szCs w:val="24"/>
          <w:lang w:eastAsia="es-MX"/>
        </w:rPr>
        <w:t xml:space="preserve"> marzo </w:t>
      </w:r>
      <w:r w:rsidRPr="00CA6BAD">
        <w:rPr>
          <w:rFonts w:ascii="Palatino Linotype" w:eastAsia="Times New Roman" w:hAnsi="Palatino Linotype" w:cs="Arial"/>
          <w:color w:val="000000"/>
          <w:sz w:val="24"/>
          <w:szCs w:val="24"/>
          <w:lang w:eastAsia="es-MX"/>
        </w:rPr>
        <w:t>de dos mil diecinueve.</w:t>
      </w:r>
    </w:p>
    <w:p w:rsidR="00D00ED6" w:rsidRDefault="00D00ED6" w:rsidP="00D00ED6">
      <w:pPr>
        <w:shd w:val="clear" w:color="auto" w:fill="FFFFFF"/>
        <w:spacing w:after="0" w:line="360" w:lineRule="auto"/>
        <w:jc w:val="both"/>
        <w:rPr>
          <w:rFonts w:ascii="Palatino Linotype" w:eastAsia="Times New Roman" w:hAnsi="Palatino Linotype" w:cs="Arial"/>
          <w:color w:val="000000"/>
          <w:sz w:val="24"/>
          <w:szCs w:val="24"/>
          <w:lang w:eastAsia="es-MX"/>
        </w:rPr>
      </w:pPr>
    </w:p>
    <w:p w:rsidR="00327DA8" w:rsidRPr="00CA6BAD" w:rsidRDefault="00327DA8" w:rsidP="00D00ED6">
      <w:pPr>
        <w:shd w:val="clear" w:color="auto" w:fill="FFFFFF"/>
        <w:spacing w:after="0" w:line="360" w:lineRule="auto"/>
        <w:jc w:val="both"/>
        <w:rPr>
          <w:rFonts w:ascii="Palatino Linotype" w:eastAsia="Times New Roman" w:hAnsi="Palatino Linotype" w:cs="Arial"/>
          <w:color w:val="000000"/>
          <w:sz w:val="24"/>
          <w:szCs w:val="24"/>
          <w:lang w:eastAsia="es-MX"/>
        </w:rPr>
      </w:pPr>
    </w:p>
    <w:p w:rsidR="00D00ED6" w:rsidRPr="00CA6BAD" w:rsidRDefault="00D00ED6" w:rsidP="00D00ED6">
      <w:pPr>
        <w:spacing w:after="0" w:line="360" w:lineRule="auto"/>
        <w:jc w:val="both"/>
        <w:rPr>
          <w:rFonts w:ascii="Palatino Linotype" w:hAnsi="Palatino Linotype" w:cs="Arial"/>
          <w:sz w:val="24"/>
          <w:szCs w:val="24"/>
        </w:rPr>
      </w:pPr>
      <w:r w:rsidRPr="00CA6BAD">
        <w:rPr>
          <w:rFonts w:ascii="Palatino Linotype" w:hAnsi="Palatino Linotype" w:cs="Arial"/>
          <w:b/>
          <w:sz w:val="24"/>
        </w:rPr>
        <w:t>VISTO</w:t>
      </w:r>
      <w:r w:rsidR="00CB50A9">
        <w:rPr>
          <w:rFonts w:ascii="Palatino Linotype" w:hAnsi="Palatino Linotype" w:cs="Arial"/>
          <w:sz w:val="24"/>
        </w:rPr>
        <w:t xml:space="preserve"> los</w:t>
      </w:r>
      <w:r w:rsidRPr="00CA6BAD">
        <w:rPr>
          <w:rFonts w:ascii="Palatino Linotype" w:hAnsi="Palatino Linotype" w:cs="Arial"/>
          <w:sz w:val="24"/>
        </w:rPr>
        <w:t xml:space="preserve"> expediente</w:t>
      </w:r>
      <w:r w:rsidR="00CB50A9">
        <w:rPr>
          <w:rFonts w:ascii="Palatino Linotype" w:hAnsi="Palatino Linotype" w:cs="Arial"/>
          <w:sz w:val="24"/>
        </w:rPr>
        <w:t>s</w:t>
      </w:r>
      <w:r w:rsidRPr="00CA6BAD">
        <w:rPr>
          <w:rFonts w:ascii="Palatino Linotype" w:hAnsi="Palatino Linotype" w:cs="Arial"/>
          <w:sz w:val="24"/>
        </w:rPr>
        <w:t xml:space="preserve"> electrónico</w:t>
      </w:r>
      <w:r w:rsidR="00CB50A9">
        <w:rPr>
          <w:rFonts w:ascii="Palatino Linotype" w:hAnsi="Palatino Linotype" w:cs="Arial"/>
          <w:sz w:val="24"/>
        </w:rPr>
        <w:t>s</w:t>
      </w:r>
      <w:r w:rsidRPr="00CA6BAD">
        <w:rPr>
          <w:rFonts w:ascii="Palatino Linotype" w:hAnsi="Palatino Linotype" w:cs="Arial"/>
          <w:sz w:val="24"/>
        </w:rPr>
        <w:t xml:space="preserve"> formado</w:t>
      </w:r>
      <w:r w:rsidR="00CB50A9">
        <w:rPr>
          <w:rFonts w:ascii="Palatino Linotype" w:hAnsi="Palatino Linotype" w:cs="Arial"/>
          <w:sz w:val="24"/>
        </w:rPr>
        <w:t>s con motivo de los</w:t>
      </w:r>
      <w:r w:rsidRPr="00CA6BAD">
        <w:rPr>
          <w:rFonts w:ascii="Palatino Linotype" w:hAnsi="Palatino Linotype" w:cs="Arial"/>
          <w:sz w:val="24"/>
        </w:rPr>
        <w:t xml:space="preserve"> recurso</w:t>
      </w:r>
      <w:r w:rsidR="00CB50A9">
        <w:rPr>
          <w:rFonts w:ascii="Palatino Linotype" w:hAnsi="Palatino Linotype" w:cs="Arial"/>
          <w:sz w:val="24"/>
        </w:rPr>
        <w:t>s</w:t>
      </w:r>
      <w:r w:rsidRPr="00CA6BAD">
        <w:rPr>
          <w:rFonts w:ascii="Palatino Linotype" w:hAnsi="Palatino Linotype" w:cs="Arial"/>
          <w:sz w:val="24"/>
        </w:rPr>
        <w:t xml:space="preserve"> de revisión número </w:t>
      </w:r>
      <w:r w:rsidR="00BB29FB">
        <w:rPr>
          <w:rFonts w:ascii="Palatino Linotype" w:hAnsi="Palatino Linotype" w:cs="Arial"/>
          <w:b/>
          <w:bCs/>
          <w:sz w:val="24"/>
          <w:lang w:eastAsia="es-MX"/>
        </w:rPr>
        <w:t>0025</w:t>
      </w:r>
      <w:r w:rsidRPr="00CA6BAD">
        <w:rPr>
          <w:rFonts w:ascii="Palatino Linotype" w:hAnsi="Palatino Linotype" w:cs="Arial"/>
          <w:b/>
          <w:bCs/>
          <w:sz w:val="24"/>
          <w:lang w:eastAsia="es-MX"/>
        </w:rPr>
        <w:t>0/INFOEM/IP/RR/2019</w:t>
      </w:r>
      <w:r w:rsidR="00CB50A9">
        <w:rPr>
          <w:rFonts w:ascii="Palatino Linotype" w:hAnsi="Palatino Linotype" w:cs="Arial"/>
          <w:b/>
          <w:bCs/>
          <w:sz w:val="24"/>
          <w:lang w:eastAsia="es-MX"/>
        </w:rPr>
        <w:t xml:space="preserve"> y 00251/INFOEM/IP/RR/2019,</w:t>
      </w:r>
      <w:r w:rsidRPr="00CA6BAD">
        <w:rPr>
          <w:rFonts w:ascii="Palatino Linotype" w:hAnsi="Palatino Linotype" w:cs="Arial"/>
          <w:sz w:val="24"/>
        </w:rPr>
        <w:t xml:space="preserve"> interpuesto</w:t>
      </w:r>
      <w:r w:rsidR="00CB50A9">
        <w:rPr>
          <w:rFonts w:ascii="Palatino Linotype" w:hAnsi="Palatino Linotype" w:cs="Arial"/>
          <w:sz w:val="24"/>
        </w:rPr>
        <w:t xml:space="preserve">s por </w:t>
      </w:r>
      <w:r w:rsidR="00CD61D3">
        <w:rPr>
          <w:rFonts w:ascii="Palatino Linotype" w:hAnsi="Palatino Linotype" w:cs="Arial"/>
          <w:b/>
          <w:sz w:val="24"/>
        </w:rPr>
        <w:t>xxxx xxxxxxx xxxxxx</w:t>
      </w:r>
      <w:r w:rsidRPr="00CA6BAD">
        <w:rPr>
          <w:rFonts w:ascii="Palatino Linotype" w:hAnsi="Palatino Linotype" w:cs="Arial"/>
          <w:sz w:val="24"/>
        </w:rPr>
        <w:t>,</w:t>
      </w:r>
      <w:r w:rsidRPr="00CA6BAD">
        <w:rPr>
          <w:rFonts w:ascii="Palatino Linotype" w:hAnsi="Palatino Linotype" w:cs="Arial"/>
          <w:b/>
          <w:sz w:val="24"/>
        </w:rPr>
        <w:t xml:space="preserve"> </w:t>
      </w:r>
      <w:r w:rsidRPr="00CA6BAD">
        <w:rPr>
          <w:rFonts w:ascii="Palatino Linotype" w:hAnsi="Palatino Linotype" w:cs="Arial"/>
          <w:sz w:val="24"/>
        </w:rPr>
        <w:t xml:space="preserve">en lo sucesivo </w:t>
      </w:r>
      <w:r w:rsidR="00CB50A9">
        <w:rPr>
          <w:rFonts w:ascii="Palatino Linotype" w:hAnsi="Palatino Linotype" w:cs="Arial"/>
          <w:b/>
          <w:sz w:val="24"/>
        </w:rPr>
        <w:t>El</w:t>
      </w:r>
      <w:r w:rsidRPr="00CA6BAD">
        <w:rPr>
          <w:rFonts w:ascii="Palatino Linotype" w:hAnsi="Palatino Linotype" w:cs="Arial"/>
          <w:b/>
          <w:sz w:val="24"/>
        </w:rPr>
        <w:t xml:space="preserve"> Recurrente</w:t>
      </w:r>
      <w:r w:rsidR="00CB50A9">
        <w:rPr>
          <w:rFonts w:ascii="Palatino Linotype" w:hAnsi="Palatino Linotype" w:cs="Arial"/>
          <w:sz w:val="24"/>
        </w:rPr>
        <w:t>, en contra de las respuestas de la</w:t>
      </w:r>
      <w:r w:rsidRPr="00CA6BAD">
        <w:rPr>
          <w:rFonts w:ascii="Palatino Linotype" w:hAnsi="Palatino Linotype" w:cs="Arial"/>
          <w:sz w:val="24"/>
          <w:szCs w:val="24"/>
        </w:rPr>
        <w:t xml:space="preserve"> </w:t>
      </w:r>
      <w:r w:rsidR="00CB50A9">
        <w:rPr>
          <w:rFonts w:ascii="Palatino Linotype" w:hAnsi="Palatino Linotype" w:cs="Arial"/>
          <w:b/>
          <w:sz w:val="24"/>
          <w:szCs w:val="24"/>
        </w:rPr>
        <w:t>Universidad Politécnica del Valle de Toluca</w:t>
      </w:r>
      <w:r w:rsidRPr="00CA6BAD">
        <w:rPr>
          <w:rFonts w:ascii="Palatino Linotype" w:hAnsi="Palatino Linotype" w:cs="Arial"/>
          <w:sz w:val="24"/>
          <w:szCs w:val="24"/>
        </w:rPr>
        <w:t>,</w:t>
      </w:r>
      <w:r w:rsidRPr="00CA6BAD">
        <w:rPr>
          <w:rFonts w:ascii="Palatino Linotype" w:hAnsi="Palatino Linotype" w:cs="Arial"/>
          <w:sz w:val="24"/>
        </w:rPr>
        <w:t xml:space="preserve"> en lo subsecuente</w:t>
      </w:r>
      <w:r w:rsidRPr="00CA6BAD">
        <w:rPr>
          <w:rFonts w:ascii="Palatino Linotype" w:hAnsi="Palatino Linotype" w:cs="Arial"/>
          <w:b/>
          <w:sz w:val="24"/>
        </w:rPr>
        <w:t xml:space="preserve"> El Sujeto Obligado, </w:t>
      </w:r>
      <w:r w:rsidRPr="00CA6BAD">
        <w:rPr>
          <w:rFonts w:ascii="Palatino Linotype" w:hAnsi="Palatino Linotype" w:cs="Arial"/>
          <w:sz w:val="24"/>
        </w:rPr>
        <w:t>se procede a dictar la presente resolución:</w:t>
      </w:r>
    </w:p>
    <w:p w:rsidR="00D00ED6" w:rsidRDefault="00D00ED6" w:rsidP="00D00ED6">
      <w:pPr>
        <w:spacing w:after="0" w:line="360" w:lineRule="auto"/>
        <w:jc w:val="both"/>
        <w:rPr>
          <w:rFonts w:ascii="Palatino Linotype" w:hAnsi="Palatino Linotype" w:cs="Arial"/>
          <w:sz w:val="24"/>
          <w:szCs w:val="24"/>
        </w:rPr>
      </w:pPr>
    </w:p>
    <w:p w:rsidR="00327DA8" w:rsidRPr="00CA6BAD" w:rsidRDefault="00327DA8" w:rsidP="00D00ED6">
      <w:pPr>
        <w:spacing w:after="0" w:line="360" w:lineRule="auto"/>
        <w:jc w:val="both"/>
        <w:rPr>
          <w:rFonts w:ascii="Palatino Linotype" w:hAnsi="Palatino Linotype" w:cs="Arial"/>
          <w:sz w:val="24"/>
          <w:szCs w:val="24"/>
        </w:rPr>
      </w:pPr>
    </w:p>
    <w:p w:rsidR="00D00ED6" w:rsidRPr="00CA6BAD" w:rsidRDefault="0069166E" w:rsidP="00D00ED6">
      <w:pPr>
        <w:spacing w:after="0" w:line="360" w:lineRule="auto"/>
        <w:jc w:val="center"/>
        <w:rPr>
          <w:rFonts w:ascii="Palatino Linotype" w:hAnsi="Palatino Linotype"/>
          <w:b/>
          <w:sz w:val="28"/>
          <w:szCs w:val="28"/>
        </w:rPr>
      </w:pPr>
      <w:r w:rsidRPr="00CA6BAD">
        <w:rPr>
          <w:rFonts w:ascii="Palatino Linotype" w:hAnsi="Palatino Linotype"/>
          <w:b/>
          <w:sz w:val="28"/>
          <w:szCs w:val="28"/>
        </w:rPr>
        <w:t xml:space="preserve">A N T E C E D E N T E S </w:t>
      </w:r>
    </w:p>
    <w:p w:rsidR="00D00ED6" w:rsidRPr="00CA6BAD" w:rsidRDefault="00D00ED6" w:rsidP="0069166E">
      <w:pPr>
        <w:spacing w:after="0" w:line="360" w:lineRule="auto"/>
        <w:rPr>
          <w:rFonts w:ascii="Palatino Linotype" w:hAnsi="Palatino Linotype" w:cs="Arial"/>
          <w:b/>
          <w:sz w:val="24"/>
          <w:szCs w:val="24"/>
        </w:rPr>
      </w:pPr>
    </w:p>
    <w:p w:rsidR="00D00ED6" w:rsidRPr="00CA6BAD" w:rsidRDefault="00D00ED6" w:rsidP="00D00ED6">
      <w:pPr>
        <w:spacing w:after="0" w:line="360" w:lineRule="auto"/>
        <w:jc w:val="both"/>
        <w:rPr>
          <w:rFonts w:ascii="Palatino Linotype" w:hAnsi="Palatino Linotype"/>
          <w:b/>
          <w:sz w:val="28"/>
          <w:szCs w:val="24"/>
        </w:rPr>
      </w:pPr>
      <w:r w:rsidRPr="00CA6BAD">
        <w:rPr>
          <w:rFonts w:ascii="Palatino Linotype" w:hAnsi="Palatino Linotype" w:cs="Arial"/>
          <w:b/>
          <w:sz w:val="28"/>
          <w:szCs w:val="24"/>
        </w:rPr>
        <w:t>PRIMERO.</w:t>
      </w:r>
      <w:r w:rsidRPr="00CA6BAD">
        <w:rPr>
          <w:rFonts w:ascii="Palatino Linotype" w:hAnsi="Palatino Linotype" w:cs="Arial"/>
          <w:sz w:val="28"/>
          <w:szCs w:val="24"/>
        </w:rPr>
        <w:t xml:space="preserve"> </w:t>
      </w:r>
      <w:r w:rsidRPr="00CA6BAD">
        <w:rPr>
          <w:rFonts w:ascii="Palatino Linotype" w:hAnsi="Palatino Linotype"/>
          <w:b/>
          <w:sz w:val="28"/>
          <w:szCs w:val="24"/>
        </w:rPr>
        <w:t>De la</w:t>
      </w:r>
      <w:r w:rsidR="00CB50A9">
        <w:rPr>
          <w:rFonts w:ascii="Palatino Linotype" w:hAnsi="Palatino Linotype"/>
          <w:b/>
          <w:sz w:val="28"/>
          <w:szCs w:val="24"/>
        </w:rPr>
        <w:t>s</w:t>
      </w:r>
      <w:r w:rsidRPr="00CA6BAD">
        <w:rPr>
          <w:rFonts w:ascii="Palatino Linotype" w:hAnsi="Palatino Linotype"/>
          <w:b/>
          <w:sz w:val="28"/>
          <w:szCs w:val="24"/>
        </w:rPr>
        <w:t xml:space="preserve"> Solicitud</w:t>
      </w:r>
      <w:r w:rsidR="00CB50A9">
        <w:rPr>
          <w:rFonts w:ascii="Palatino Linotype" w:hAnsi="Palatino Linotype"/>
          <w:b/>
          <w:sz w:val="28"/>
          <w:szCs w:val="24"/>
        </w:rPr>
        <w:t>es</w:t>
      </w:r>
      <w:r w:rsidRPr="00CA6BAD">
        <w:rPr>
          <w:rFonts w:ascii="Palatino Linotype" w:hAnsi="Palatino Linotype"/>
          <w:b/>
          <w:sz w:val="28"/>
          <w:szCs w:val="24"/>
        </w:rPr>
        <w:t xml:space="preserve"> de Información.</w:t>
      </w:r>
    </w:p>
    <w:p w:rsidR="00D00ED6" w:rsidRPr="00CA6BAD" w:rsidRDefault="00CB50A9" w:rsidP="00D00ED6">
      <w:pPr>
        <w:spacing w:after="0" w:line="360" w:lineRule="auto"/>
        <w:jc w:val="both"/>
        <w:rPr>
          <w:rFonts w:ascii="Palatino Linotype" w:hAnsi="Palatino Linotype" w:cs="Arial"/>
          <w:sz w:val="24"/>
          <w:szCs w:val="24"/>
        </w:rPr>
      </w:pPr>
      <w:r>
        <w:rPr>
          <w:rFonts w:ascii="Palatino Linotype" w:hAnsi="Palatino Linotype" w:cs="Arial"/>
          <w:sz w:val="24"/>
          <w:szCs w:val="24"/>
        </w:rPr>
        <w:t>En fecha siete de diciembre de dos mil dieciocho</w:t>
      </w:r>
      <w:r w:rsidR="00D00ED6" w:rsidRPr="00CA6BAD">
        <w:rPr>
          <w:rFonts w:ascii="Palatino Linotype" w:hAnsi="Palatino Linotype" w:cs="Arial"/>
          <w:sz w:val="24"/>
          <w:szCs w:val="24"/>
        </w:rPr>
        <w:t xml:space="preserve">, </w:t>
      </w:r>
      <w:r>
        <w:rPr>
          <w:rFonts w:ascii="Palatino Linotype" w:hAnsi="Palatino Linotype" w:cs="Arial"/>
          <w:b/>
          <w:sz w:val="24"/>
          <w:szCs w:val="24"/>
        </w:rPr>
        <w:t>El</w:t>
      </w:r>
      <w:r w:rsidR="00D00ED6" w:rsidRPr="00CA6BAD">
        <w:rPr>
          <w:rFonts w:ascii="Palatino Linotype" w:hAnsi="Palatino Linotype" w:cs="Arial"/>
          <w:b/>
          <w:sz w:val="24"/>
          <w:szCs w:val="24"/>
        </w:rPr>
        <w:t xml:space="preserve"> Recurrente</w:t>
      </w:r>
      <w:r>
        <w:rPr>
          <w:rFonts w:ascii="Palatino Linotype" w:hAnsi="Palatino Linotype" w:cs="Arial"/>
          <w:b/>
          <w:sz w:val="24"/>
          <w:szCs w:val="24"/>
        </w:rPr>
        <w:t>,</w:t>
      </w:r>
      <w:r w:rsidR="00D00ED6" w:rsidRPr="00CA6BAD">
        <w:rPr>
          <w:rFonts w:ascii="Palatino Linotype" w:hAnsi="Palatino Linotype" w:cs="Arial"/>
          <w:sz w:val="24"/>
          <w:szCs w:val="24"/>
        </w:rPr>
        <w:t xml:space="preserve"> presentó a través del Sistema de Acceso a la Información Mexiquense (</w:t>
      </w:r>
      <w:r w:rsidR="00D00ED6" w:rsidRPr="00CA6BAD">
        <w:rPr>
          <w:rFonts w:ascii="Palatino Linotype" w:hAnsi="Palatino Linotype" w:cs="Arial"/>
          <w:b/>
          <w:sz w:val="24"/>
          <w:szCs w:val="24"/>
        </w:rPr>
        <w:t>SAIMEX)</w:t>
      </w:r>
      <w:r w:rsidR="00D00ED6" w:rsidRPr="00CA6BAD">
        <w:rPr>
          <w:rFonts w:ascii="Palatino Linotype" w:hAnsi="Palatino Linotype" w:cs="Arial"/>
          <w:sz w:val="24"/>
          <w:szCs w:val="24"/>
        </w:rPr>
        <w:t xml:space="preserve"> ante </w:t>
      </w:r>
      <w:r w:rsidR="00D00ED6" w:rsidRPr="00CA6BAD">
        <w:rPr>
          <w:rFonts w:ascii="Palatino Linotype" w:hAnsi="Palatino Linotype" w:cs="Arial"/>
          <w:b/>
          <w:sz w:val="24"/>
          <w:szCs w:val="24"/>
        </w:rPr>
        <w:t>El Sujeto Obligado</w:t>
      </w:r>
      <w:r w:rsidR="00D00ED6" w:rsidRPr="00CA6BAD">
        <w:rPr>
          <w:rFonts w:ascii="Palatino Linotype" w:hAnsi="Palatino Linotype" w:cs="Arial"/>
          <w:sz w:val="24"/>
          <w:szCs w:val="24"/>
        </w:rPr>
        <w:t>, solicitud</w:t>
      </w:r>
      <w:r>
        <w:rPr>
          <w:rFonts w:ascii="Palatino Linotype" w:hAnsi="Palatino Linotype" w:cs="Arial"/>
          <w:sz w:val="24"/>
          <w:szCs w:val="24"/>
        </w:rPr>
        <w:t>es</w:t>
      </w:r>
      <w:r w:rsidR="00D00ED6" w:rsidRPr="00CA6BAD">
        <w:rPr>
          <w:rFonts w:ascii="Palatino Linotype" w:hAnsi="Palatino Linotype" w:cs="Arial"/>
          <w:sz w:val="24"/>
          <w:szCs w:val="24"/>
        </w:rPr>
        <w:t xml:space="preserve"> de acceso a la información pública</w:t>
      </w:r>
      <w:r>
        <w:rPr>
          <w:rFonts w:ascii="Palatino Linotype" w:hAnsi="Palatino Linotype" w:cs="Arial"/>
          <w:sz w:val="24"/>
          <w:szCs w:val="24"/>
        </w:rPr>
        <w:t>,</w:t>
      </w:r>
      <w:r w:rsidR="00D00ED6" w:rsidRPr="00CA6BAD">
        <w:rPr>
          <w:rFonts w:ascii="Palatino Linotype" w:hAnsi="Palatino Linotype" w:cs="Arial"/>
          <w:sz w:val="24"/>
          <w:szCs w:val="24"/>
        </w:rPr>
        <w:t xml:space="preserve"> registrada</w:t>
      </w:r>
      <w:r>
        <w:rPr>
          <w:rFonts w:ascii="Palatino Linotype" w:hAnsi="Palatino Linotype" w:cs="Arial"/>
          <w:sz w:val="24"/>
          <w:szCs w:val="24"/>
        </w:rPr>
        <w:t>s bajo los</w:t>
      </w:r>
      <w:r w:rsidR="00D00ED6" w:rsidRPr="00CA6BAD">
        <w:rPr>
          <w:rFonts w:ascii="Palatino Linotype" w:hAnsi="Palatino Linotype" w:cs="Arial"/>
          <w:sz w:val="24"/>
          <w:szCs w:val="24"/>
        </w:rPr>
        <w:t xml:space="preserve"> número</w:t>
      </w:r>
      <w:r>
        <w:rPr>
          <w:rFonts w:ascii="Palatino Linotype" w:hAnsi="Palatino Linotype" w:cs="Arial"/>
          <w:sz w:val="24"/>
          <w:szCs w:val="24"/>
        </w:rPr>
        <w:t>s</w:t>
      </w:r>
      <w:r w:rsidR="00D00ED6" w:rsidRPr="00CA6BAD">
        <w:rPr>
          <w:rFonts w:ascii="Palatino Linotype" w:hAnsi="Palatino Linotype" w:cs="Arial"/>
          <w:sz w:val="24"/>
          <w:szCs w:val="24"/>
        </w:rPr>
        <w:t xml:space="preserve"> de expediente</w:t>
      </w:r>
      <w:r>
        <w:rPr>
          <w:rFonts w:ascii="Palatino Linotype" w:hAnsi="Palatino Linotype" w:cs="Arial"/>
          <w:b/>
          <w:sz w:val="24"/>
          <w:szCs w:val="24"/>
        </w:rPr>
        <w:t xml:space="preserve"> 01713/UPVT/IP/2018 y 01714/</w:t>
      </w:r>
      <w:r w:rsidR="00327DA8">
        <w:rPr>
          <w:rFonts w:ascii="Palatino Linotype" w:hAnsi="Palatino Linotype" w:cs="Arial"/>
          <w:b/>
          <w:sz w:val="24"/>
          <w:szCs w:val="24"/>
        </w:rPr>
        <w:t>UPVT/IP/</w:t>
      </w:r>
      <w:r>
        <w:rPr>
          <w:rFonts w:ascii="Palatino Linotype" w:hAnsi="Palatino Linotype" w:cs="Arial"/>
          <w:b/>
          <w:sz w:val="24"/>
          <w:szCs w:val="24"/>
        </w:rPr>
        <w:t>2018</w:t>
      </w:r>
      <w:r w:rsidR="00D00ED6" w:rsidRPr="00CA6BAD">
        <w:rPr>
          <w:rFonts w:ascii="Palatino Linotype" w:hAnsi="Palatino Linotype" w:cs="Arial"/>
          <w:sz w:val="24"/>
          <w:szCs w:val="24"/>
          <w:lang w:eastAsia="es-MX"/>
        </w:rPr>
        <w:t>,</w:t>
      </w:r>
      <w:r w:rsidR="00D00ED6" w:rsidRPr="00CA6BAD">
        <w:rPr>
          <w:rFonts w:ascii="Palatino Linotype" w:hAnsi="Palatino Linotype" w:cs="Arial"/>
          <w:b/>
          <w:sz w:val="24"/>
          <w:szCs w:val="24"/>
          <w:lang w:eastAsia="es-MX"/>
        </w:rPr>
        <w:t xml:space="preserve"> </w:t>
      </w:r>
      <w:r w:rsidR="00327DA8">
        <w:rPr>
          <w:rFonts w:ascii="Palatino Linotype" w:hAnsi="Palatino Linotype" w:cs="Arial"/>
          <w:sz w:val="24"/>
          <w:szCs w:val="24"/>
        </w:rPr>
        <w:t>mediante las</w:t>
      </w:r>
      <w:r w:rsidR="00D00ED6" w:rsidRPr="00CA6BAD">
        <w:rPr>
          <w:rFonts w:ascii="Palatino Linotype" w:hAnsi="Palatino Linotype" w:cs="Arial"/>
          <w:sz w:val="24"/>
          <w:szCs w:val="24"/>
        </w:rPr>
        <w:t xml:space="preserve"> cual</w:t>
      </w:r>
      <w:r w:rsidR="00327DA8">
        <w:rPr>
          <w:rFonts w:ascii="Palatino Linotype" w:hAnsi="Palatino Linotype" w:cs="Arial"/>
          <w:sz w:val="24"/>
          <w:szCs w:val="24"/>
        </w:rPr>
        <w:t>es</w:t>
      </w:r>
      <w:r w:rsidR="00D00ED6" w:rsidRPr="00CA6BAD">
        <w:rPr>
          <w:rFonts w:ascii="Palatino Linotype" w:hAnsi="Palatino Linotype" w:cs="Arial"/>
          <w:sz w:val="24"/>
          <w:szCs w:val="24"/>
        </w:rPr>
        <w:t xml:space="preserve"> solicitó información en el tenor siguiente:</w:t>
      </w:r>
    </w:p>
    <w:p w:rsidR="00D00ED6" w:rsidRDefault="00D00ED6" w:rsidP="00D00ED6">
      <w:pPr>
        <w:spacing w:after="0" w:line="360" w:lineRule="auto"/>
        <w:jc w:val="both"/>
        <w:rPr>
          <w:rFonts w:ascii="Palatino Linotype" w:hAnsi="Palatino Linotype" w:cs="Arial"/>
          <w:sz w:val="24"/>
          <w:szCs w:val="24"/>
        </w:rPr>
      </w:pPr>
    </w:p>
    <w:p w:rsidR="00327DA8" w:rsidRPr="00327DA8" w:rsidRDefault="00327DA8" w:rsidP="00D00ED6">
      <w:pPr>
        <w:spacing w:after="0" w:line="360" w:lineRule="auto"/>
        <w:jc w:val="both"/>
        <w:rPr>
          <w:rFonts w:ascii="Palatino Linotype" w:hAnsi="Palatino Linotype" w:cs="Arial"/>
          <w:b/>
          <w:sz w:val="24"/>
          <w:szCs w:val="24"/>
        </w:rPr>
      </w:pPr>
      <w:r>
        <w:rPr>
          <w:rFonts w:ascii="Palatino Linotype" w:hAnsi="Palatino Linotype" w:cs="Arial"/>
          <w:b/>
          <w:sz w:val="24"/>
          <w:szCs w:val="24"/>
        </w:rPr>
        <w:lastRenderedPageBreak/>
        <w:t>01713/UPVT/IP/2018</w:t>
      </w:r>
    </w:p>
    <w:p w:rsidR="00D00ED6" w:rsidRDefault="00327DA8" w:rsidP="00327DA8">
      <w:pPr>
        <w:spacing w:after="0" w:line="360" w:lineRule="auto"/>
        <w:ind w:right="851"/>
        <w:jc w:val="both"/>
        <w:rPr>
          <w:rFonts w:ascii="Palatino Linotype" w:eastAsia="Times New Roman" w:hAnsi="Palatino Linotype" w:cs="Times New Roman"/>
          <w:i/>
          <w:szCs w:val="24"/>
          <w:lang w:val="es-ES_tradnl" w:eastAsia="es-ES"/>
        </w:rPr>
      </w:pPr>
      <w:r w:rsidRPr="00327DA8">
        <w:rPr>
          <w:rFonts w:ascii="Palatino Linotype" w:eastAsia="Times New Roman" w:hAnsi="Palatino Linotype" w:cs="Times New Roman"/>
          <w:i/>
          <w:szCs w:val="24"/>
          <w:lang w:val="es-ES_tradnl" w:eastAsia="es-ES"/>
        </w:rPr>
        <w:t>“Número de ventanas y o puertas con cristales que se encuentran dentro de la universidad”</w:t>
      </w:r>
    </w:p>
    <w:p w:rsidR="00327DA8" w:rsidRDefault="00327DA8" w:rsidP="00327DA8">
      <w:pPr>
        <w:tabs>
          <w:tab w:val="left" w:pos="1608"/>
        </w:tabs>
        <w:spacing w:after="0" w:line="360" w:lineRule="auto"/>
        <w:ind w:right="851"/>
        <w:jc w:val="both"/>
        <w:rPr>
          <w:rFonts w:ascii="Palatino Linotype" w:eastAsia="Times New Roman" w:hAnsi="Palatino Linotype" w:cs="Times New Roman"/>
          <w:i/>
          <w:szCs w:val="24"/>
          <w:lang w:val="es-ES_tradnl" w:eastAsia="es-ES"/>
        </w:rPr>
      </w:pPr>
      <w:r>
        <w:rPr>
          <w:rFonts w:ascii="Palatino Linotype" w:eastAsia="Times New Roman" w:hAnsi="Palatino Linotype" w:cs="Times New Roman"/>
          <w:i/>
          <w:szCs w:val="24"/>
          <w:lang w:val="es-ES_tradnl" w:eastAsia="es-ES"/>
        </w:rPr>
        <w:tab/>
      </w:r>
    </w:p>
    <w:p w:rsidR="00327DA8" w:rsidRDefault="00327DA8" w:rsidP="00327DA8">
      <w:pPr>
        <w:tabs>
          <w:tab w:val="left" w:pos="1608"/>
        </w:tabs>
        <w:spacing w:after="0" w:line="360" w:lineRule="auto"/>
        <w:ind w:right="851"/>
        <w:jc w:val="both"/>
        <w:rPr>
          <w:rFonts w:ascii="Palatino Linotype" w:eastAsia="Times New Roman" w:hAnsi="Palatino Linotype" w:cs="Times New Roman"/>
          <w:i/>
          <w:szCs w:val="24"/>
          <w:lang w:val="es-ES_tradnl" w:eastAsia="es-ES"/>
        </w:rPr>
      </w:pPr>
    </w:p>
    <w:p w:rsidR="00327DA8" w:rsidRPr="00327DA8" w:rsidRDefault="00327DA8" w:rsidP="00327DA8">
      <w:pPr>
        <w:spacing w:after="0" w:line="360" w:lineRule="auto"/>
        <w:jc w:val="both"/>
        <w:rPr>
          <w:rFonts w:ascii="Palatino Linotype" w:hAnsi="Palatino Linotype" w:cs="Arial"/>
          <w:b/>
          <w:sz w:val="24"/>
          <w:szCs w:val="24"/>
        </w:rPr>
      </w:pPr>
      <w:r>
        <w:rPr>
          <w:rFonts w:ascii="Palatino Linotype" w:hAnsi="Palatino Linotype" w:cs="Arial"/>
          <w:b/>
          <w:sz w:val="24"/>
          <w:szCs w:val="24"/>
        </w:rPr>
        <w:t>01714/UPVT/IP/2018</w:t>
      </w:r>
    </w:p>
    <w:p w:rsidR="00327DA8" w:rsidRDefault="00327DA8" w:rsidP="00327DA8">
      <w:pPr>
        <w:spacing w:after="0" w:line="360" w:lineRule="auto"/>
        <w:ind w:right="851"/>
        <w:jc w:val="both"/>
        <w:rPr>
          <w:rFonts w:ascii="Palatino Linotype" w:eastAsia="Times New Roman" w:hAnsi="Palatino Linotype" w:cs="Times New Roman"/>
          <w:i/>
          <w:szCs w:val="24"/>
          <w:lang w:val="es-ES_tradnl" w:eastAsia="es-ES"/>
        </w:rPr>
      </w:pPr>
      <w:r>
        <w:rPr>
          <w:rFonts w:ascii="Palatino Linotype" w:eastAsia="Times New Roman" w:hAnsi="Palatino Linotype" w:cs="Times New Roman"/>
          <w:i/>
          <w:szCs w:val="24"/>
          <w:lang w:val="es-ES_tradnl" w:eastAsia="es-ES"/>
        </w:rPr>
        <w:t>“Número de puertas que se encuentran dentro de la universidad”</w:t>
      </w:r>
    </w:p>
    <w:p w:rsidR="00327DA8" w:rsidRDefault="00327DA8" w:rsidP="00327DA8">
      <w:pPr>
        <w:spacing w:after="0" w:line="360" w:lineRule="auto"/>
        <w:ind w:right="851"/>
        <w:jc w:val="both"/>
        <w:rPr>
          <w:rFonts w:ascii="Palatino Linotype" w:eastAsia="Times New Roman" w:hAnsi="Palatino Linotype" w:cs="Times New Roman"/>
          <w:i/>
          <w:szCs w:val="24"/>
          <w:lang w:val="es-ES_tradnl" w:eastAsia="es-ES"/>
        </w:rPr>
      </w:pPr>
    </w:p>
    <w:p w:rsidR="00327DA8" w:rsidRPr="00327DA8" w:rsidRDefault="00327DA8" w:rsidP="00327DA8">
      <w:pPr>
        <w:spacing w:after="0" w:line="360" w:lineRule="auto"/>
        <w:ind w:right="851"/>
        <w:jc w:val="both"/>
        <w:rPr>
          <w:rFonts w:ascii="Palatino Linotype" w:eastAsia="Times New Roman" w:hAnsi="Palatino Linotype" w:cs="Times New Roman"/>
          <w:i/>
          <w:szCs w:val="24"/>
          <w:lang w:val="es-ES_tradnl" w:eastAsia="es-ES"/>
        </w:rPr>
      </w:pPr>
    </w:p>
    <w:p w:rsidR="00D00ED6" w:rsidRPr="00CA6BAD" w:rsidRDefault="00D00ED6" w:rsidP="00D00ED6">
      <w:pPr>
        <w:spacing w:after="0" w:line="360" w:lineRule="auto"/>
        <w:ind w:right="850"/>
        <w:jc w:val="both"/>
        <w:rPr>
          <w:rFonts w:ascii="Palatino Linotype" w:eastAsia="Times New Roman" w:hAnsi="Palatino Linotype" w:cs="Times New Roman"/>
          <w:sz w:val="24"/>
          <w:szCs w:val="24"/>
          <w:lang w:val="es-ES_tradnl" w:eastAsia="es-ES"/>
        </w:rPr>
      </w:pPr>
      <w:r w:rsidRPr="00CA6BAD">
        <w:rPr>
          <w:rFonts w:ascii="Palatino Linotype" w:eastAsia="Times New Roman" w:hAnsi="Palatino Linotype" w:cs="Times New Roman"/>
          <w:b/>
          <w:sz w:val="24"/>
          <w:szCs w:val="24"/>
          <w:lang w:val="es-ES_tradnl" w:eastAsia="es-ES"/>
        </w:rPr>
        <w:t>MODALIDAD DE ENTREGA:</w:t>
      </w:r>
      <w:r w:rsidRPr="00CA6BAD">
        <w:rPr>
          <w:rFonts w:ascii="Palatino Linotype" w:eastAsia="Times New Roman" w:hAnsi="Palatino Linotype" w:cs="Times New Roman"/>
          <w:sz w:val="24"/>
          <w:szCs w:val="24"/>
          <w:lang w:val="es-ES_tradnl" w:eastAsia="es-ES"/>
        </w:rPr>
        <w:t xml:space="preserve"> A través del </w:t>
      </w:r>
      <w:r w:rsidRPr="00CA6BAD">
        <w:rPr>
          <w:rFonts w:ascii="Palatino Linotype" w:eastAsia="Times New Roman" w:hAnsi="Palatino Linotype" w:cs="Times New Roman"/>
          <w:b/>
          <w:sz w:val="24"/>
          <w:szCs w:val="24"/>
          <w:lang w:val="es-ES_tradnl" w:eastAsia="es-ES"/>
        </w:rPr>
        <w:t>SAIMEX</w:t>
      </w:r>
      <w:r w:rsidR="00327DA8">
        <w:rPr>
          <w:rFonts w:ascii="Palatino Linotype" w:eastAsia="Times New Roman" w:hAnsi="Palatino Linotype" w:cs="Times New Roman"/>
          <w:sz w:val="24"/>
          <w:szCs w:val="24"/>
          <w:lang w:val="es-ES_tradnl" w:eastAsia="es-ES"/>
        </w:rPr>
        <w:t>, en todos los casos.</w:t>
      </w:r>
    </w:p>
    <w:p w:rsidR="00D00ED6" w:rsidRPr="00CA6BAD" w:rsidRDefault="00D00ED6" w:rsidP="00D00ED6">
      <w:pPr>
        <w:spacing w:after="0" w:line="360" w:lineRule="auto"/>
        <w:ind w:right="850"/>
        <w:jc w:val="both"/>
        <w:rPr>
          <w:rFonts w:ascii="Palatino Linotype" w:eastAsia="Times New Roman" w:hAnsi="Palatino Linotype" w:cs="Times New Roman"/>
          <w:sz w:val="24"/>
          <w:szCs w:val="24"/>
          <w:lang w:val="es-ES_tradnl" w:eastAsia="es-ES"/>
        </w:rPr>
      </w:pPr>
    </w:p>
    <w:p w:rsidR="00DA680C" w:rsidRDefault="00D00ED6" w:rsidP="00DA680C">
      <w:pPr>
        <w:spacing w:after="0" w:line="360" w:lineRule="auto"/>
        <w:jc w:val="both"/>
        <w:rPr>
          <w:rFonts w:ascii="Palatino Linotype" w:hAnsi="Palatino Linotype" w:cs="Arial"/>
          <w:b/>
          <w:sz w:val="28"/>
          <w:szCs w:val="24"/>
        </w:rPr>
      </w:pPr>
      <w:r w:rsidRPr="00CA6BAD">
        <w:rPr>
          <w:rFonts w:ascii="Palatino Linotype" w:hAnsi="Palatino Linotype" w:cs="Arial"/>
          <w:b/>
          <w:sz w:val="28"/>
          <w:szCs w:val="24"/>
        </w:rPr>
        <w:t>SEGUNDO. De la</w:t>
      </w:r>
      <w:r w:rsidR="00AF2038">
        <w:rPr>
          <w:rFonts w:ascii="Palatino Linotype" w:hAnsi="Palatino Linotype" w:cs="Arial"/>
          <w:b/>
          <w:sz w:val="28"/>
          <w:szCs w:val="24"/>
        </w:rPr>
        <w:t>s</w:t>
      </w:r>
      <w:r w:rsidRPr="00CA6BAD">
        <w:rPr>
          <w:rFonts w:ascii="Palatino Linotype" w:hAnsi="Palatino Linotype" w:cs="Arial"/>
          <w:b/>
          <w:sz w:val="28"/>
          <w:szCs w:val="24"/>
        </w:rPr>
        <w:t xml:space="preserve"> respuesta</w:t>
      </w:r>
      <w:r w:rsidR="00AF2038">
        <w:rPr>
          <w:rFonts w:ascii="Palatino Linotype" w:hAnsi="Palatino Linotype" w:cs="Arial"/>
          <w:b/>
          <w:sz w:val="28"/>
          <w:szCs w:val="24"/>
        </w:rPr>
        <w:t>s</w:t>
      </w:r>
      <w:r w:rsidRPr="00CA6BAD">
        <w:rPr>
          <w:rFonts w:ascii="Palatino Linotype" w:hAnsi="Palatino Linotype" w:cs="Arial"/>
          <w:b/>
          <w:sz w:val="28"/>
          <w:szCs w:val="24"/>
        </w:rPr>
        <w:t xml:space="preserve"> del Sujeto Obligado.</w:t>
      </w:r>
    </w:p>
    <w:p w:rsidR="00AF2038" w:rsidRPr="00CA6BAD" w:rsidRDefault="005F1330" w:rsidP="00DA680C">
      <w:pPr>
        <w:spacing w:after="0" w:line="360" w:lineRule="auto"/>
        <w:jc w:val="both"/>
        <w:rPr>
          <w:rFonts w:ascii="Palatino Linotype" w:hAnsi="Palatino Linotype" w:cs="Arial"/>
          <w:b/>
          <w:sz w:val="28"/>
          <w:szCs w:val="24"/>
        </w:rPr>
      </w:pPr>
      <w:r>
        <w:rPr>
          <w:rFonts w:ascii="Palatino Linotype" w:hAnsi="Palatino Linotype" w:cs="Arial"/>
          <w:b/>
          <w:sz w:val="28"/>
          <w:szCs w:val="24"/>
        </w:rPr>
        <w:tab/>
      </w:r>
    </w:p>
    <w:p w:rsidR="00AF2038" w:rsidRDefault="00AF2038" w:rsidP="00D00ED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SAIMEX,</w:t>
      </w:r>
      <w:r>
        <w:rPr>
          <w:rFonts w:ascii="Palatino Linotype" w:hAnsi="Palatino Linotype" w:cs="Arial"/>
          <w:sz w:val="24"/>
          <w:szCs w:val="24"/>
        </w:rPr>
        <w:t xml:space="preserve"> se aprecia que el sujeto obligado en fecha quince de enero de dos mil diecinueve, emitió respuestas, manifestando en síntesis lo siguiente.</w:t>
      </w:r>
    </w:p>
    <w:p w:rsidR="00AF2038" w:rsidRDefault="00AF2038" w:rsidP="00D00ED6">
      <w:pPr>
        <w:spacing w:after="0" w:line="360" w:lineRule="auto"/>
        <w:jc w:val="both"/>
        <w:rPr>
          <w:rFonts w:ascii="Palatino Linotype" w:hAnsi="Palatino Linotype" w:cs="Arial"/>
          <w:sz w:val="24"/>
          <w:szCs w:val="24"/>
        </w:rPr>
      </w:pPr>
    </w:p>
    <w:p w:rsidR="00AF2038" w:rsidRDefault="00AF2038" w:rsidP="00D00ED6">
      <w:pPr>
        <w:spacing w:after="0" w:line="360" w:lineRule="auto"/>
        <w:jc w:val="both"/>
        <w:rPr>
          <w:rFonts w:ascii="Palatino Linotype" w:hAnsi="Palatino Linotype" w:cs="Arial"/>
          <w:sz w:val="24"/>
          <w:szCs w:val="24"/>
        </w:rPr>
      </w:pPr>
    </w:p>
    <w:p w:rsidR="00AF2038" w:rsidRDefault="00AF2038" w:rsidP="00AF2038">
      <w:pPr>
        <w:spacing w:after="0" w:line="360" w:lineRule="auto"/>
        <w:jc w:val="both"/>
        <w:rPr>
          <w:rFonts w:ascii="Palatino Linotype" w:hAnsi="Palatino Linotype" w:cs="Arial"/>
          <w:b/>
          <w:sz w:val="24"/>
          <w:szCs w:val="24"/>
        </w:rPr>
      </w:pPr>
      <w:r>
        <w:rPr>
          <w:rFonts w:ascii="Palatino Linotype" w:hAnsi="Palatino Linotype" w:cs="Arial"/>
          <w:b/>
          <w:sz w:val="24"/>
          <w:szCs w:val="24"/>
        </w:rPr>
        <w:t>01713/UPVT/IP/2018</w:t>
      </w:r>
    </w:p>
    <w:p w:rsidR="00AF2038" w:rsidRPr="00327DA8" w:rsidRDefault="00AF2038" w:rsidP="00AF2038">
      <w:pPr>
        <w:spacing w:after="0" w:line="360" w:lineRule="auto"/>
        <w:jc w:val="both"/>
        <w:rPr>
          <w:rFonts w:ascii="Palatino Linotype" w:hAnsi="Palatino Linotype" w:cs="Arial"/>
          <w:b/>
          <w:sz w:val="24"/>
          <w:szCs w:val="24"/>
        </w:rPr>
      </w:pPr>
    </w:p>
    <w:p w:rsidR="00B16B50" w:rsidRDefault="00AF2038" w:rsidP="00D00ED6">
      <w:pPr>
        <w:spacing w:after="0" w:line="360" w:lineRule="auto"/>
        <w:jc w:val="both"/>
        <w:rPr>
          <w:rFonts w:ascii="Palatino Linotype" w:hAnsi="Palatino Linotype" w:cs="Arial"/>
          <w:i/>
          <w:sz w:val="24"/>
          <w:szCs w:val="24"/>
        </w:rPr>
      </w:pPr>
      <w:r w:rsidRPr="00AF2038">
        <w:rPr>
          <w:rFonts w:ascii="Palatino Linotype" w:hAnsi="Palatino Linotype" w:cs="Arial"/>
          <w:i/>
          <w:sz w:val="24"/>
          <w:szCs w:val="24"/>
        </w:rPr>
        <w:t>“…En atención a la solicitud de información registrada con el folio número 01713/UPVT/IP/2018</w:t>
      </w:r>
      <w:r>
        <w:rPr>
          <w:rFonts w:ascii="Palatino Linotype" w:hAnsi="Palatino Linotype" w:cs="Arial"/>
          <w:i/>
          <w:sz w:val="24"/>
          <w:szCs w:val="24"/>
        </w:rPr>
        <w:t>, que realizó el 7 de diciembre del año 218, sírvase encontrar en archivo adjunto copia digitalizada en formato pdf del oficio emitido por el servidor público habilitado</w:t>
      </w:r>
      <w:r w:rsidRPr="00AF2038">
        <w:rPr>
          <w:rFonts w:ascii="Palatino Linotype" w:hAnsi="Palatino Linotype" w:cs="Arial"/>
          <w:i/>
          <w:sz w:val="24"/>
          <w:szCs w:val="24"/>
        </w:rPr>
        <w:t xml:space="preserve"> </w:t>
      </w:r>
      <w:r>
        <w:rPr>
          <w:rFonts w:ascii="Palatino Linotype" w:hAnsi="Palatino Linotype" w:cs="Arial"/>
          <w:i/>
          <w:sz w:val="24"/>
          <w:szCs w:val="24"/>
        </w:rPr>
        <w:lastRenderedPageBreak/>
        <w:t xml:space="preserve">del Departamento de Recursos Humanos y Materiales, en el cual se detalla o referente </w:t>
      </w:r>
      <w:r w:rsidR="0033017E">
        <w:rPr>
          <w:rFonts w:ascii="Palatino Linotype" w:hAnsi="Palatino Linotype" w:cs="Arial"/>
          <w:i/>
          <w:sz w:val="24"/>
          <w:szCs w:val="24"/>
        </w:rPr>
        <w:t>a su solicitud de información…”</w:t>
      </w:r>
    </w:p>
    <w:p w:rsidR="00B16B50" w:rsidRPr="00B16B50" w:rsidRDefault="00B16B50" w:rsidP="00D00ED6">
      <w:pPr>
        <w:spacing w:after="0" w:line="360" w:lineRule="auto"/>
        <w:jc w:val="both"/>
        <w:rPr>
          <w:rFonts w:ascii="Palatino Linotype" w:hAnsi="Palatino Linotype" w:cs="Arial"/>
          <w:i/>
          <w:sz w:val="24"/>
          <w:szCs w:val="24"/>
        </w:rPr>
      </w:pPr>
    </w:p>
    <w:p w:rsidR="00AF2038" w:rsidRDefault="00AF2038" w:rsidP="00D00ED6">
      <w:pPr>
        <w:spacing w:after="0" w:line="360" w:lineRule="auto"/>
        <w:jc w:val="both"/>
        <w:rPr>
          <w:rFonts w:ascii="Palatino Linotype" w:hAnsi="Palatino Linotype" w:cs="Arial"/>
          <w:sz w:val="24"/>
          <w:szCs w:val="24"/>
        </w:rPr>
      </w:pPr>
      <w:r>
        <w:rPr>
          <w:rFonts w:ascii="Palatino Linotype" w:hAnsi="Palatino Linotype" w:cs="Arial"/>
          <w:sz w:val="24"/>
          <w:szCs w:val="24"/>
        </w:rPr>
        <w:t>Adjuntando los archivos “01713UPVTIP</w:t>
      </w:r>
      <w:r w:rsidRPr="00AF2038">
        <w:rPr>
          <w:rFonts w:ascii="Palatino Linotype" w:hAnsi="Palatino Linotype" w:cs="Arial"/>
          <w:sz w:val="24"/>
          <w:szCs w:val="24"/>
        </w:rPr>
        <w:t>2018</w:t>
      </w:r>
      <w:r>
        <w:rPr>
          <w:rFonts w:ascii="Palatino Linotype" w:hAnsi="Palatino Linotype" w:cs="Arial"/>
          <w:sz w:val="24"/>
          <w:szCs w:val="24"/>
        </w:rPr>
        <w:t>.pdf” y “UT_1713.pdf” mediante los cuales la Jefa del departamento de Recursos Humanos y Mater</w:t>
      </w:r>
      <w:r w:rsidR="0033017E">
        <w:rPr>
          <w:rFonts w:ascii="Palatino Linotype" w:hAnsi="Palatino Linotype" w:cs="Arial"/>
          <w:sz w:val="24"/>
          <w:szCs w:val="24"/>
        </w:rPr>
        <w:t>iales, manifiesta lo siguiente.</w:t>
      </w:r>
    </w:p>
    <w:p w:rsidR="0033017E" w:rsidRDefault="0033017E" w:rsidP="00D00ED6">
      <w:pPr>
        <w:spacing w:after="0" w:line="360" w:lineRule="auto"/>
        <w:jc w:val="both"/>
        <w:rPr>
          <w:rFonts w:ascii="Palatino Linotype" w:hAnsi="Palatino Linotype" w:cs="Arial"/>
          <w:sz w:val="24"/>
          <w:szCs w:val="24"/>
        </w:rPr>
      </w:pPr>
    </w:p>
    <w:p w:rsidR="00030D22" w:rsidRPr="00B16B50" w:rsidRDefault="00B16B50" w:rsidP="00B16B50">
      <w:pPr>
        <w:spacing w:after="0" w:line="360" w:lineRule="auto"/>
        <w:ind w:firstLine="708"/>
        <w:jc w:val="both"/>
        <w:rPr>
          <w:rFonts w:ascii="Arial" w:hAnsi="Arial"/>
          <w:w w:val="110"/>
          <w:sz w:val="18"/>
          <w:szCs w:val="18"/>
        </w:rPr>
      </w:pPr>
      <w:r w:rsidRPr="00B16B50">
        <w:rPr>
          <w:rFonts w:ascii="Arial" w:hAnsi="Arial"/>
          <w:w w:val="110"/>
          <w:sz w:val="18"/>
          <w:szCs w:val="18"/>
        </w:rPr>
        <w:t xml:space="preserve">Conforme al artículo </w:t>
      </w:r>
      <w:r w:rsidRPr="00B16B50">
        <w:rPr>
          <w:rFonts w:ascii="Times New Roman" w:hAnsi="Times New Roman"/>
          <w:w w:val="110"/>
          <w:sz w:val="18"/>
          <w:szCs w:val="18"/>
        </w:rPr>
        <w:t xml:space="preserve">12 </w:t>
      </w:r>
      <w:r w:rsidRPr="00B16B50">
        <w:rPr>
          <w:rFonts w:ascii="Arial" w:hAnsi="Arial"/>
          <w:w w:val="110"/>
          <w:sz w:val="18"/>
          <w:szCs w:val="18"/>
        </w:rPr>
        <w:t>párrafo segundo de la Ley de Transparencia y Acceso a</w:t>
      </w:r>
      <w:r w:rsidRPr="00B16B50">
        <w:rPr>
          <w:rFonts w:ascii="Arial" w:hAnsi="Arial"/>
          <w:spacing w:val="47"/>
          <w:w w:val="110"/>
          <w:sz w:val="18"/>
          <w:szCs w:val="18"/>
        </w:rPr>
        <w:t xml:space="preserve"> </w:t>
      </w:r>
      <w:r w:rsidRPr="00B16B50">
        <w:rPr>
          <w:rFonts w:ascii="Arial" w:hAnsi="Arial"/>
          <w:w w:val="110"/>
          <w:sz w:val="18"/>
          <w:szCs w:val="18"/>
        </w:rPr>
        <w:t>la</w:t>
      </w:r>
      <w:r w:rsidRPr="00B16B50">
        <w:rPr>
          <w:rFonts w:ascii="Arial" w:hAnsi="Arial"/>
          <w:sz w:val="18"/>
          <w:szCs w:val="18"/>
        </w:rPr>
        <w:t xml:space="preserve"> </w:t>
      </w:r>
      <w:r w:rsidRPr="00B16B50">
        <w:rPr>
          <w:rFonts w:ascii="Arial" w:hAnsi="Arial"/>
          <w:w w:val="110"/>
          <w:sz w:val="18"/>
          <w:szCs w:val="18"/>
        </w:rPr>
        <w:t>información</w:t>
      </w:r>
      <w:r w:rsidRPr="00B16B50">
        <w:rPr>
          <w:rFonts w:ascii="Arial" w:hAnsi="Arial"/>
          <w:spacing w:val="-18"/>
          <w:w w:val="110"/>
          <w:sz w:val="18"/>
          <w:szCs w:val="18"/>
        </w:rPr>
        <w:t xml:space="preserve"> </w:t>
      </w:r>
      <w:r w:rsidRPr="00B16B50">
        <w:rPr>
          <w:rFonts w:ascii="Arial" w:hAnsi="Arial"/>
          <w:w w:val="110"/>
          <w:sz w:val="18"/>
          <w:szCs w:val="18"/>
        </w:rPr>
        <w:t>Pública</w:t>
      </w:r>
      <w:r w:rsidRPr="00B16B50">
        <w:rPr>
          <w:rFonts w:ascii="Arial" w:hAnsi="Arial"/>
          <w:spacing w:val="-33"/>
          <w:w w:val="110"/>
          <w:sz w:val="18"/>
          <w:szCs w:val="18"/>
        </w:rPr>
        <w:t xml:space="preserve"> </w:t>
      </w:r>
      <w:r w:rsidRPr="00B16B50">
        <w:rPr>
          <w:rFonts w:ascii="Arial" w:hAnsi="Arial"/>
          <w:w w:val="110"/>
          <w:sz w:val="18"/>
          <w:szCs w:val="18"/>
        </w:rPr>
        <w:t>del</w:t>
      </w:r>
      <w:r w:rsidRPr="00B16B50">
        <w:rPr>
          <w:rFonts w:ascii="Arial" w:hAnsi="Arial"/>
          <w:spacing w:val="-25"/>
          <w:w w:val="110"/>
          <w:sz w:val="18"/>
          <w:szCs w:val="18"/>
        </w:rPr>
        <w:t xml:space="preserve"> </w:t>
      </w:r>
      <w:r w:rsidRPr="00B16B50">
        <w:rPr>
          <w:rFonts w:ascii="Arial" w:hAnsi="Arial"/>
          <w:w w:val="110"/>
          <w:sz w:val="18"/>
          <w:szCs w:val="18"/>
        </w:rPr>
        <w:t>Estado</w:t>
      </w:r>
      <w:r w:rsidRPr="00B16B50">
        <w:rPr>
          <w:rFonts w:ascii="Arial" w:hAnsi="Arial"/>
          <w:spacing w:val="-29"/>
          <w:w w:val="110"/>
          <w:sz w:val="18"/>
          <w:szCs w:val="18"/>
        </w:rPr>
        <w:t xml:space="preserve"> </w:t>
      </w:r>
      <w:r w:rsidRPr="00B16B50">
        <w:rPr>
          <w:rFonts w:ascii="Arial" w:hAnsi="Arial"/>
          <w:w w:val="110"/>
          <w:sz w:val="18"/>
          <w:szCs w:val="18"/>
        </w:rPr>
        <w:t>de</w:t>
      </w:r>
      <w:r w:rsidRPr="00B16B50">
        <w:rPr>
          <w:rFonts w:ascii="Arial" w:hAnsi="Arial"/>
          <w:spacing w:val="-29"/>
          <w:w w:val="110"/>
          <w:sz w:val="18"/>
          <w:szCs w:val="18"/>
        </w:rPr>
        <w:t xml:space="preserve"> </w:t>
      </w:r>
      <w:r w:rsidRPr="00B16B50">
        <w:rPr>
          <w:rFonts w:ascii="Arial" w:hAnsi="Arial"/>
          <w:w w:val="110"/>
          <w:sz w:val="18"/>
          <w:szCs w:val="18"/>
        </w:rPr>
        <w:t>México</w:t>
      </w:r>
      <w:r w:rsidRPr="00B16B50">
        <w:rPr>
          <w:rFonts w:ascii="Arial" w:hAnsi="Arial"/>
          <w:spacing w:val="-33"/>
          <w:w w:val="110"/>
          <w:sz w:val="18"/>
          <w:szCs w:val="18"/>
        </w:rPr>
        <w:t xml:space="preserve"> </w:t>
      </w:r>
      <w:r w:rsidRPr="00B16B50">
        <w:rPr>
          <w:rFonts w:ascii="Arial" w:hAnsi="Arial"/>
          <w:w w:val="110"/>
          <w:sz w:val="18"/>
          <w:szCs w:val="18"/>
        </w:rPr>
        <w:t>y</w:t>
      </w:r>
      <w:r w:rsidRPr="00B16B50">
        <w:rPr>
          <w:rFonts w:ascii="Arial" w:hAnsi="Arial"/>
          <w:spacing w:val="-23"/>
          <w:w w:val="110"/>
          <w:sz w:val="18"/>
          <w:szCs w:val="18"/>
        </w:rPr>
        <w:t xml:space="preserve"> </w:t>
      </w:r>
      <w:r w:rsidRPr="00B16B50">
        <w:rPr>
          <w:rFonts w:ascii="Arial" w:hAnsi="Arial"/>
          <w:w w:val="110"/>
          <w:sz w:val="18"/>
          <w:szCs w:val="18"/>
        </w:rPr>
        <w:t>Municipios,</w:t>
      </w:r>
      <w:r w:rsidRPr="00B16B50">
        <w:rPr>
          <w:rFonts w:ascii="Arial" w:hAnsi="Arial"/>
          <w:spacing w:val="-33"/>
          <w:w w:val="110"/>
          <w:sz w:val="18"/>
          <w:szCs w:val="18"/>
        </w:rPr>
        <w:t xml:space="preserve"> </w:t>
      </w:r>
      <w:r w:rsidRPr="00B16B50">
        <w:rPr>
          <w:rFonts w:ascii="Arial" w:hAnsi="Arial"/>
          <w:w w:val="110"/>
          <w:sz w:val="18"/>
          <w:szCs w:val="18"/>
        </w:rPr>
        <w:t>establece</w:t>
      </w:r>
      <w:r w:rsidRPr="00B16B50">
        <w:rPr>
          <w:rFonts w:ascii="Arial" w:hAnsi="Arial"/>
          <w:spacing w:val="-34"/>
          <w:w w:val="110"/>
          <w:sz w:val="18"/>
          <w:szCs w:val="18"/>
        </w:rPr>
        <w:t xml:space="preserve"> </w:t>
      </w:r>
      <w:r w:rsidRPr="00B16B50">
        <w:rPr>
          <w:rFonts w:ascii="Arial" w:hAnsi="Arial"/>
          <w:w w:val="110"/>
          <w:sz w:val="18"/>
          <w:szCs w:val="18"/>
        </w:rPr>
        <w:t>que</w:t>
      </w:r>
      <w:r w:rsidRPr="00B16B50">
        <w:rPr>
          <w:rFonts w:ascii="Arial" w:hAnsi="Arial"/>
          <w:spacing w:val="-29"/>
          <w:w w:val="110"/>
          <w:sz w:val="18"/>
          <w:szCs w:val="18"/>
        </w:rPr>
        <w:t xml:space="preserve"> </w:t>
      </w:r>
      <w:r w:rsidRPr="00B16B50">
        <w:rPr>
          <w:rFonts w:ascii="Arial" w:hAnsi="Arial"/>
          <w:spacing w:val="-8"/>
          <w:w w:val="130"/>
          <w:sz w:val="18"/>
          <w:szCs w:val="18"/>
        </w:rPr>
        <w:t>los</w:t>
      </w:r>
      <w:r w:rsidRPr="00B16B50">
        <w:rPr>
          <w:rFonts w:ascii="Arial" w:hAnsi="Arial"/>
          <w:spacing w:val="-46"/>
          <w:w w:val="130"/>
          <w:sz w:val="18"/>
          <w:szCs w:val="18"/>
        </w:rPr>
        <w:t xml:space="preserve"> </w:t>
      </w:r>
      <w:r w:rsidRPr="00B16B50">
        <w:rPr>
          <w:rFonts w:ascii="Arial" w:hAnsi="Arial"/>
          <w:w w:val="110"/>
          <w:sz w:val="18"/>
          <w:szCs w:val="18"/>
        </w:rPr>
        <w:t>sujetos</w:t>
      </w:r>
      <w:r w:rsidRPr="00B16B50">
        <w:rPr>
          <w:rFonts w:ascii="Arial" w:hAnsi="Arial"/>
          <w:spacing w:val="-26"/>
          <w:w w:val="110"/>
          <w:sz w:val="18"/>
          <w:szCs w:val="18"/>
        </w:rPr>
        <w:t xml:space="preserve"> </w:t>
      </w:r>
      <w:r w:rsidRPr="00B16B50">
        <w:rPr>
          <w:rFonts w:ascii="Arial" w:hAnsi="Arial"/>
          <w:w w:val="110"/>
          <w:sz w:val="18"/>
          <w:szCs w:val="18"/>
        </w:rPr>
        <w:t>obligados</w:t>
      </w:r>
      <w:r w:rsidRPr="00B16B50">
        <w:rPr>
          <w:rFonts w:ascii="Arial" w:hAnsi="Arial"/>
          <w:w w:val="106"/>
          <w:sz w:val="18"/>
          <w:szCs w:val="18"/>
        </w:rPr>
        <w:t xml:space="preserve"> </w:t>
      </w:r>
      <w:r w:rsidRPr="00B16B50">
        <w:rPr>
          <w:rFonts w:ascii="Arial" w:hAnsi="Arial"/>
          <w:spacing w:val="-3"/>
          <w:w w:val="110"/>
          <w:sz w:val="18"/>
          <w:szCs w:val="18"/>
        </w:rPr>
        <w:t xml:space="preserve">sólo </w:t>
      </w:r>
      <w:r w:rsidRPr="00B16B50">
        <w:rPr>
          <w:rFonts w:ascii="Arial" w:hAnsi="Arial"/>
          <w:w w:val="110"/>
          <w:sz w:val="18"/>
          <w:szCs w:val="18"/>
        </w:rPr>
        <w:t xml:space="preserve">proporcionarán </w:t>
      </w:r>
      <w:r w:rsidRPr="00B16B50">
        <w:rPr>
          <w:rFonts w:ascii="Arial" w:hAnsi="Arial"/>
          <w:spacing w:val="-13"/>
          <w:w w:val="130"/>
          <w:sz w:val="18"/>
          <w:szCs w:val="18"/>
        </w:rPr>
        <w:t xml:space="preserve">la </w:t>
      </w:r>
      <w:r w:rsidRPr="00B16B50">
        <w:rPr>
          <w:rFonts w:ascii="Arial" w:hAnsi="Arial"/>
          <w:w w:val="110"/>
          <w:sz w:val="18"/>
          <w:szCs w:val="18"/>
        </w:rPr>
        <w:t xml:space="preserve">información pública que se </w:t>
      </w:r>
      <w:r w:rsidRPr="00B16B50">
        <w:rPr>
          <w:rFonts w:ascii="Arial" w:hAnsi="Arial"/>
          <w:spacing w:val="-7"/>
          <w:w w:val="110"/>
          <w:sz w:val="18"/>
          <w:szCs w:val="18"/>
        </w:rPr>
        <w:t xml:space="preserve">les </w:t>
      </w:r>
      <w:r w:rsidRPr="00B16B50">
        <w:rPr>
          <w:rFonts w:ascii="Arial" w:hAnsi="Arial"/>
          <w:w w:val="110"/>
          <w:sz w:val="18"/>
          <w:szCs w:val="18"/>
        </w:rPr>
        <w:t xml:space="preserve">requiera </w:t>
      </w:r>
      <w:r w:rsidRPr="00B16B50">
        <w:rPr>
          <w:rFonts w:ascii="Times New Roman" w:hAnsi="Times New Roman"/>
          <w:w w:val="110"/>
          <w:sz w:val="18"/>
          <w:szCs w:val="18"/>
        </w:rPr>
        <w:t xml:space="preserve">y </w:t>
      </w:r>
      <w:r w:rsidRPr="00B16B50">
        <w:rPr>
          <w:rFonts w:ascii="Arial" w:hAnsi="Arial"/>
          <w:w w:val="110"/>
          <w:sz w:val="18"/>
          <w:szCs w:val="18"/>
        </w:rPr>
        <w:t>obre en sus archivos</w:t>
      </w:r>
      <w:r w:rsidRPr="00B16B50">
        <w:rPr>
          <w:rFonts w:ascii="Arial" w:hAnsi="Arial"/>
          <w:spacing w:val="-34"/>
          <w:w w:val="110"/>
          <w:sz w:val="18"/>
          <w:szCs w:val="18"/>
        </w:rPr>
        <w:t xml:space="preserve"> </w:t>
      </w:r>
      <w:r w:rsidRPr="00B16B50">
        <w:rPr>
          <w:rFonts w:ascii="Times New Roman" w:hAnsi="Times New Roman"/>
          <w:w w:val="110"/>
          <w:sz w:val="18"/>
          <w:szCs w:val="18"/>
        </w:rPr>
        <w:t>y</w:t>
      </w:r>
      <w:r w:rsidRPr="00B16B50">
        <w:rPr>
          <w:rFonts w:ascii="Times New Roman" w:hAnsi="Times New Roman"/>
          <w:w w:val="98"/>
          <w:sz w:val="18"/>
          <w:szCs w:val="18"/>
        </w:rPr>
        <w:t xml:space="preserve"> </w:t>
      </w:r>
      <w:r w:rsidRPr="00B16B50">
        <w:rPr>
          <w:rFonts w:ascii="Arial" w:hAnsi="Arial"/>
          <w:w w:val="110"/>
          <w:sz w:val="18"/>
          <w:szCs w:val="18"/>
        </w:rPr>
        <w:t>en el estado en que se encuentre. La obligación de proporcionar información</w:t>
      </w:r>
      <w:r w:rsidRPr="00B16B50">
        <w:rPr>
          <w:rFonts w:ascii="Arial" w:hAnsi="Arial"/>
          <w:spacing w:val="-12"/>
          <w:w w:val="110"/>
          <w:sz w:val="18"/>
          <w:szCs w:val="18"/>
        </w:rPr>
        <w:t xml:space="preserve"> </w:t>
      </w:r>
      <w:r w:rsidRPr="00B16B50">
        <w:rPr>
          <w:rFonts w:ascii="Arial" w:hAnsi="Arial"/>
          <w:w w:val="110"/>
          <w:sz w:val="18"/>
          <w:szCs w:val="18"/>
        </w:rPr>
        <w:t>no</w:t>
      </w:r>
      <w:r w:rsidRPr="00B16B50">
        <w:rPr>
          <w:rFonts w:ascii="Arial" w:hAnsi="Arial"/>
          <w:w w:val="107"/>
          <w:sz w:val="18"/>
          <w:szCs w:val="18"/>
        </w:rPr>
        <w:t xml:space="preserve"> </w:t>
      </w:r>
      <w:r w:rsidRPr="00B16B50">
        <w:rPr>
          <w:rFonts w:ascii="Arial" w:hAnsi="Arial"/>
          <w:w w:val="110"/>
          <w:sz w:val="18"/>
          <w:szCs w:val="18"/>
        </w:rPr>
        <w:t xml:space="preserve">comprende el procesamiento de </w:t>
      </w:r>
      <w:r w:rsidRPr="00B16B50">
        <w:rPr>
          <w:rFonts w:ascii="Arial" w:hAnsi="Arial"/>
          <w:spacing w:val="-11"/>
          <w:w w:val="130"/>
          <w:sz w:val="18"/>
          <w:szCs w:val="18"/>
        </w:rPr>
        <w:t xml:space="preserve">la </w:t>
      </w:r>
      <w:r w:rsidRPr="00B16B50">
        <w:rPr>
          <w:rFonts w:ascii="Arial" w:hAnsi="Arial"/>
          <w:spacing w:val="-4"/>
          <w:w w:val="110"/>
          <w:sz w:val="18"/>
          <w:szCs w:val="18"/>
        </w:rPr>
        <w:t xml:space="preserve">misma </w:t>
      </w:r>
      <w:r w:rsidRPr="00B16B50">
        <w:rPr>
          <w:rFonts w:ascii="Arial" w:hAnsi="Arial"/>
          <w:w w:val="110"/>
          <w:sz w:val="18"/>
          <w:szCs w:val="18"/>
        </w:rPr>
        <w:t xml:space="preserve">ni el presentarla conforme al </w:t>
      </w:r>
      <w:r w:rsidRPr="00B16B50">
        <w:rPr>
          <w:rFonts w:ascii="Arial" w:hAnsi="Arial"/>
          <w:spacing w:val="-3"/>
          <w:w w:val="110"/>
          <w:sz w:val="18"/>
          <w:szCs w:val="18"/>
        </w:rPr>
        <w:t>interés</w:t>
      </w:r>
      <w:r w:rsidRPr="00B16B50">
        <w:rPr>
          <w:rFonts w:ascii="Arial" w:hAnsi="Arial"/>
          <w:spacing w:val="61"/>
          <w:w w:val="110"/>
          <w:sz w:val="18"/>
          <w:szCs w:val="18"/>
        </w:rPr>
        <w:t xml:space="preserve"> </w:t>
      </w:r>
      <w:r w:rsidRPr="00B16B50">
        <w:rPr>
          <w:rFonts w:ascii="Arial" w:hAnsi="Arial"/>
          <w:w w:val="110"/>
          <w:sz w:val="18"/>
          <w:szCs w:val="18"/>
        </w:rPr>
        <w:t>del</w:t>
      </w:r>
      <w:r w:rsidRPr="00B16B50">
        <w:rPr>
          <w:rFonts w:ascii="Arial" w:hAnsi="Arial"/>
          <w:w w:val="109"/>
          <w:sz w:val="18"/>
          <w:szCs w:val="18"/>
        </w:rPr>
        <w:t xml:space="preserve"> </w:t>
      </w:r>
      <w:r w:rsidRPr="00B16B50">
        <w:rPr>
          <w:rFonts w:ascii="Arial" w:hAnsi="Arial"/>
          <w:spacing w:val="-3"/>
          <w:w w:val="110"/>
          <w:sz w:val="18"/>
          <w:szCs w:val="18"/>
        </w:rPr>
        <w:t xml:space="preserve">solicitante; </w:t>
      </w:r>
      <w:r w:rsidRPr="00B16B50">
        <w:rPr>
          <w:rFonts w:ascii="Arial" w:hAnsi="Arial"/>
          <w:w w:val="110"/>
          <w:sz w:val="18"/>
          <w:szCs w:val="18"/>
        </w:rPr>
        <w:t xml:space="preserve">no estarán </w:t>
      </w:r>
      <w:r w:rsidRPr="00B16B50">
        <w:rPr>
          <w:rFonts w:ascii="Arial" w:hAnsi="Arial"/>
          <w:spacing w:val="-3"/>
          <w:w w:val="110"/>
          <w:sz w:val="18"/>
          <w:szCs w:val="18"/>
        </w:rPr>
        <w:t xml:space="preserve">obligados </w:t>
      </w:r>
      <w:r w:rsidRPr="00B16B50">
        <w:rPr>
          <w:rFonts w:ascii="Arial" w:hAnsi="Arial"/>
          <w:w w:val="110"/>
          <w:sz w:val="18"/>
          <w:szCs w:val="18"/>
        </w:rPr>
        <w:t>a generarla, resumirla, efectuar cálculos o</w:t>
      </w:r>
      <w:r w:rsidRPr="00B16B50">
        <w:rPr>
          <w:rFonts w:ascii="Arial" w:hAnsi="Arial"/>
          <w:spacing w:val="66"/>
          <w:w w:val="110"/>
          <w:sz w:val="18"/>
          <w:szCs w:val="18"/>
        </w:rPr>
        <w:t xml:space="preserve"> </w:t>
      </w:r>
      <w:r w:rsidRPr="00B16B50">
        <w:rPr>
          <w:rFonts w:ascii="Arial" w:hAnsi="Arial"/>
          <w:w w:val="110"/>
          <w:sz w:val="18"/>
          <w:szCs w:val="18"/>
        </w:rPr>
        <w:t>practicar</w:t>
      </w:r>
      <w:r w:rsidRPr="00B16B50">
        <w:rPr>
          <w:rFonts w:ascii="Arial" w:hAnsi="Arial"/>
          <w:w w:val="106"/>
          <w:sz w:val="18"/>
          <w:szCs w:val="18"/>
        </w:rPr>
        <w:t xml:space="preserve"> </w:t>
      </w:r>
      <w:r w:rsidRPr="00B16B50">
        <w:rPr>
          <w:rFonts w:ascii="Arial" w:hAnsi="Arial"/>
          <w:spacing w:val="-3"/>
          <w:w w:val="110"/>
          <w:sz w:val="18"/>
          <w:szCs w:val="18"/>
        </w:rPr>
        <w:t>investigaciones.</w:t>
      </w:r>
      <w:r w:rsidRPr="00B16B50">
        <w:rPr>
          <w:rFonts w:ascii="Arial" w:hAnsi="Arial"/>
          <w:spacing w:val="-56"/>
          <w:w w:val="110"/>
          <w:sz w:val="18"/>
          <w:szCs w:val="18"/>
        </w:rPr>
        <w:t xml:space="preserve"> </w:t>
      </w:r>
      <w:r w:rsidRPr="00B16B50">
        <w:rPr>
          <w:rFonts w:ascii="Arial" w:hAnsi="Arial"/>
          <w:spacing w:val="-6"/>
          <w:w w:val="110"/>
          <w:sz w:val="18"/>
          <w:szCs w:val="18"/>
        </w:rPr>
        <w:t>Asimismo,</w:t>
      </w:r>
      <w:r w:rsidRPr="00B16B50">
        <w:rPr>
          <w:rFonts w:ascii="Arial" w:hAnsi="Arial"/>
          <w:spacing w:val="-51"/>
          <w:w w:val="110"/>
          <w:sz w:val="18"/>
          <w:szCs w:val="18"/>
        </w:rPr>
        <w:t xml:space="preserve"> </w:t>
      </w:r>
      <w:r w:rsidRPr="00B16B50">
        <w:rPr>
          <w:rFonts w:ascii="Arial" w:hAnsi="Arial"/>
          <w:w w:val="110"/>
          <w:sz w:val="18"/>
          <w:szCs w:val="18"/>
        </w:rPr>
        <w:t>con</w:t>
      </w:r>
      <w:r w:rsidRPr="00B16B50">
        <w:rPr>
          <w:rFonts w:ascii="Arial" w:hAnsi="Arial"/>
          <w:spacing w:val="-48"/>
          <w:w w:val="110"/>
          <w:sz w:val="18"/>
          <w:szCs w:val="18"/>
        </w:rPr>
        <w:t xml:space="preserve"> </w:t>
      </w:r>
      <w:r w:rsidRPr="00B16B50">
        <w:rPr>
          <w:rFonts w:ascii="Arial" w:hAnsi="Arial"/>
          <w:w w:val="110"/>
          <w:sz w:val="18"/>
          <w:szCs w:val="18"/>
        </w:rPr>
        <w:t>fundamento</w:t>
      </w:r>
      <w:r w:rsidRPr="00B16B50">
        <w:rPr>
          <w:rFonts w:ascii="Arial" w:hAnsi="Arial"/>
          <w:spacing w:val="-42"/>
          <w:w w:val="110"/>
          <w:sz w:val="18"/>
          <w:szCs w:val="18"/>
        </w:rPr>
        <w:t xml:space="preserve"> </w:t>
      </w:r>
      <w:r w:rsidRPr="00B16B50">
        <w:rPr>
          <w:rFonts w:ascii="Arial" w:hAnsi="Arial"/>
          <w:w w:val="110"/>
          <w:sz w:val="18"/>
          <w:szCs w:val="18"/>
        </w:rPr>
        <w:t>en</w:t>
      </w:r>
      <w:r w:rsidRPr="00B16B50">
        <w:rPr>
          <w:rFonts w:ascii="Arial" w:hAnsi="Arial"/>
          <w:spacing w:val="-49"/>
          <w:w w:val="110"/>
          <w:sz w:val="18"/>
          <w:szCs w:val="18"/>
        </w:rPr>
        <w:t xml:space="preserve"> </w:t>
      </w:r>
      <w:r w:rsidRPr="00B16B50">
        <w:rPr>
          <w:rFonts w:ascii="Arial" w:hAnsi="Arial"/>
          <w:w w:val="110"/>
          <w:sz w:val="18"/>
          <w:szCs w:val="18"/>
        </w:rPr>
        <w:t>el</w:t>
      </w:r>
      <w:r w:rsidRPr="00B16B50">
        <w:rPr>
          <w:rFonts w:ascii="Arial" w:hAnsi="Arial"/>
          <w:spacing w:val="-52"/>
          <w:w w:val="110"/>
          <w:sz w:val="18"/>
          <w:szCs w:val="18"/>
        </w:rPr>
        <w:t xml:space="preserve"> </w:t>
      </w:r>
      <w:r w:rsidRPr="00B16B50">
        <w:rPr>
          <w:rFonts w:ascii="Arial" w:hAnsi="Arial"/>
          <w:w w:val="110"/>
          <w:sz w:val="18"/>
          <w:szCs w:val="18"/>
        </w:rPr>
        <w:t>apartado</w:t>
      </w:r>
      <w:r w:rsidRPr="00B16B50">
        <w:rPr>
          <w:rFonts w:ascii="Arial" w:hAnsi="Arial"/>
          <w:spacing w:val="-46"/>
          <w:w w:val="110"/>
          <w:sz w:val="18"/>
          <w:szCs w:val="18"/>
        </w:rPr>
        <w:t xml:space="preserve"> </w:t>
      </w:r>
      <w:r w:rsidRPr="00B16B50">
        <w:rPr>
          <w:rFonts w:ascii="Arial" w:hAnsi="Arial"/>
          <w:w w:val="110"/>
          <w:sz w:val="18"/>
          <w:szCs w:val="18"/>
        </w:rPr>
        <w:t>VII.</w:t>
      </w:r>
      <w:r w:rsidRPr="00B16B50">
        <w:rPr>
          <w:rFonts w:ascii="Arial" w:hAnsi="Arial"/>
          <w:spacing w:val="-43"/>
          <w:w w:val="110"/>
          <w:sz w:val="18"/>
          <w:szCs w:val="18"/>
        </w:rPr>
        <w:t xml:space="preserve"> </w:t>
      </w:r>
      <w:r w:rsidRPr="00B16B50">
        <w:rPr>
          <w:rFonts w:ascii="Arial" w:hAnsi="Arial"/>
          <w:w w:val="110"/>
          <w:sz w:val="18"/>
          <w:szCs w:val="18"/>
        </w:rPr>
        <w:t>Objetivo</w:t>
      </w:r>
      <w:r w:rsidRPr="00B16B50">
        <w:rPr>
          <w:rFonts w:ascii="Arial" w:hAnsi="Arial"/>
          <w:spacing w:val="-46"/>
          <w:w w:val="110"/>
          <w:sz w:val="18"/>
          <w:szCs w:val="18"/>
        </w:rPr>
        <w:t xml:space="preserve"> </w:t>
      </w:r>
      <w:r w:rsidRPr="00B16B50">
        <w:rPr>
          <w:rFonts w:ascii="Arial" w:hAnsi="Arial"/>
          <w:w w:val="110"/>
          <w:sz w:val="18"/>
          <w:szCs w:val="18"/>
        </w:rPr>
        <w:t>y</w:t>
      </w:r>
      <w:r w:rsidRPr="00B16B50">
        <w:rPr>
          <w:rFonts w:ascii="Arial" w:hAnsi="Arial"/>
          <w:spacing w:val="-46"/>
          <w:w w:val="110"/>
          <w:sz w:val="18"/>
          <w:szCs w:val="18"/>
        </w:rPr>
        <w:t xml:space="preserve"> </w:t>
      </w:r>
      <w:r w:rsidRPr="00B16B50">
        <w:rPr>
          <w:rFonts w:ascii="Arial" w:hAnsi="Arial"/>
          <w:w w:val="110"/>
          <w:sz w:val="18"/>
          <w:szCs w:val="18"/>
        </w:rPr>
        <w:t>funciones</w:t>
      </w:r>
      <w:r w:rsidRPr="00B16B50">
        <w:rPr>
          <w:rFonts w:ascii="Arial" w:hAnsi="Arial"/>
          <w:spacing w:val="-43"/>
          <w:w w:val="110"/>
          <w:sz w:val="18"/>
          <w:szCs w:val="18"/>
        </w:rPr>
        <w:t xml:space="preserve"> </w:t>
      </w:r>
      <w:r w:rsidRPr="00B16B50">
        <w:rPr>
          <w:rFonts w:ascii="Arial" w:hAnsi="Arial"/>
          <w:w w:val="110"/>
          <w:sz w:val="18"/>
          <w:szCs w:val="18"/>
        </w:rPr>
        <w:t>por</w:t>
      </w:r>
      <w:r w:rsidRPr="00B16B50">
        <w:rPr>
          <w:rFonts w:ascii="Arial" w:hAnsi="Arial"/>
          <w:spacing w:val="-48"/>
          <w:w w:val="110"/>
          <w:sz w:val="18"/>
          <w:szCs w:val="18"/>
        </w:rPr>
        <w:t xml:space="preserve"> </w:t>
      </w:r>
      <w:r w:rsidRPr="00B16B50">
        <w:rPr>
          <w:rFonts w:ascii="Arial" w:hAnsi="Arial"/>
          <w:w w:val="110"/>
          <w:sz w:val="18"/>
          <w:szCs w:val="18"/>
        </w:rPr>
        <w:t>Unidad</w:t>
      </w:r>
      <w:r w:rsidRPr="00B16B50">
        <w:rPr>
          <w:rFonts w:ascii="Arial" w:hAnsi="Arial"/>
          <w:w w:val="105"/>
          <w:sz w:val="18"/>
          <w:szCs w:val="18"/>
        </w:rPr>
        <w:t xml:space="preserve"> </w:t>
      </w:r>
      <w:r w:rsidRPr="00B16B50">
        <w:rPr>
          <w:rFonts w:ascii="Arial" w:hAnsi="Arial"/>
          <w:w w:val="110"/>
          <w:sz w:val="18"/>
          <w:szCs w:val="18"/>
        </w:rPr>
        <w:t>Administrativa correspondientes</w:t>
      </w:r>
      <w:r w:rsidRPr="00B16B50">
        <w:rPr>
          <w:rFonts w:ascii="Arial" w:hAnsi="Arial"/>
          <w:spacing w:val="-6"/>
          <w:w w:val="110"/>
          <w:sz w:val="18"/>
          <w:szCs w:val="18"/>
        </w:rPr>
        <w:t xml:space="preserve"> </w:t>
      </w:r>
      <w:r w:rsidRPr="00B16B50">
        <w:rPr>
          <w:rFonts w:ascii="Arial" w:hAnsi="Arial"/>
          <w:w w:val="110"/>
          <w:sz w:val="18"/>
          <w:szCs w:val="18"/>
        </w:rPr>
        <w:t>a</w:t>
      </w:r>
      <w:r w:rsidRPr="00B16B50">
        <w:rPr>
          <w:rFonts w:ascii="Arial" w:hAnsi="Arial"/>
          <w:spacing w:val="-15"/>
          <w:w w:val="110"/>
          <w:sz w:val="18"/>
          <w:szCs w:val="18"/>
        </w:rPr>
        <w:t xml:space="preserve"> </w:t>
      </w:r>
      <w:r w:rsidRPr="00B16B50">
        <w:rPr>
          <w:rFonts w:ascii="Arial" w:hAnsi="Arial"/>
          <w:w w:val="110"/>
          <w:sz w:val="18"/>
          <w:szCs w:val="18"/>
        </w:rPr>
        <w:t>las</w:t>
      </w:r>
      <w:r w:rsidRPr="00B16B50">
        <w:rPr>
          <w:rFonts w:ascii="Arial" w:hAnsi="Arial"/>
          <w:spacing w:val="-21"/>
          <w:w w:val="110"/>
          <w:sz w:val="18"/>
          <w:szCs w:val="18"/>
        </w:rPr>
        <w:t xml:space="preserve"> </w:t>
      </w:r>
      <w:r w:rsidRPr="00B16B50">
        <w:rPr>
          <w:rFonts w:ascii="Arial" w:hAnsi="Arial"/>
          <w:w w:val="110"/>
          <w:sz w:val="18"/>
          <w:szCs w:val="18"/>
        </w:rPr>
        <w:t>funciones</w:t>
      </w:r>
      <w:r w:rsidRPr="00B16B50">
        <w:rPr>
          <w:rFonts w:ascii="Arial" w:hAnsi="Arial"/>
          <w:spacing w:val="-5"/>
          <w:w w:val="110"/>
          <w:sz w:val="18"/>
          <w:szCs w:val="18"/>
        </w:rPr>
        <w:t xml:space="preserve"> </w:t>
      </w:r>
      <w:r w:rsidRPr="00B16B50">
        <w:rPr>
          <w:rFonts w:ascii="Arial" w:hAnsi="Arial"/>
          <w:w w:val="110"/>
          <w:sz w:val="18"/>
          <w:szCs w:val="18"/>
        </w:rPr>
        <w:t>del</w:t>
      </w:r>
      <w:r w:rsidRPr="00B16B50">
        <w:rPr>
          <w:rFonts w:ascii="Arial" w:hAnsi="Arial"/>
          <w:spacing w:val="-12"/>
          <w:w w:val="110"/>
          <w:sz w:val="18"/>
          <w:szCs w:val="18"/>
        </w:rPr>
        <w:t xml:space="preserve"> </w:t>
      </w:r>
      <w:r w:rsidRPr="00B16B50">
        <w:rPr>
          <w:rFonts w:ascii="Arial" w:hAnsi="Arial"/>
          <w:w w:val="110"/>
          <w:sz w:val="18"/>
          <w:szCs w:val="18"/>
        </w:rPr>
        <w:t>Departamento</w:t>
      </w:r>
      <w:r w:rsidRPr="00B16B50">
        <w:rPr>
          <w:rFonts w:ascii="Arial" w:hAnsi="Arial"/>
          <w:spacing w:val="-6"/>
          <w:w w:val="110"/>
          <w:sz w:val="18"/>
          <w:szCs w:val="18"/>
        </w:rPr>
        <w:t xml:space="preserve"> </w:t>
      </w:r>
      <w:r w:rsidRPr="00B16B50">
        <w:rPr>
          <w:rFonts w:ascii="Arial" w:hAnsi="Arial"/>
          <w:w w:val="110"/>
          <w:sz w:val="18"/>
          <w:szCs w:val="18"/>
        </w:rPr>
        <w:t>de</w:t>
      </w:r>
      <w:r w:rsidRPr="00B16B50">
        <w:rPr>
          <w:rFonts w:ascii="Arial" w:hAnsi="Arial"/>
          <w:spacing w:val="-11"/>
          <w:w w:val="110"/>
          <w:sz w:val="18"/>
          <w:szCs w:val="18"/>
        </w:rPr>
        <w:t xml:space="preserve"> </w:t>
      </w:r>
      <w:r w:rsidRPr="00B16B50">
        <w:rPr>
          <w:rFonts w:ascii="Arial" w:hAnsi="Arial"/>
          <w:w w:val="110"/>
          <w:sz w:val="18"/>
          <w:szCs w:val="18"/>
        </w:rPr>
        <w:t>Recursos</w:t>
      </w:r>
      <w:r w:rsidRPr="00B16B50">
        <w:rPr>
          <w:rFonts w:ascii="Arial" w:hAnsi="Arial"/>
          <w:spacing w:val="-9"/>
          <w:w w:val="110"/>
          <w:sz w:val="18"/>
          <w:szCs w:val="18"/>
        </w:rPr>
        <w:t xml:space="preserve"> </w:t>
      </w:r>
      <w:r w:rsidRPr="00B16B50">
        <w:rPr>
          <w:rFonts w:ascii="Arial" w:hAnsi="Arial"/>
          <w:w w:val="110"/>
          <w:sz w:val="18"/>
          <w:szCs w:val="18"/>
        </w:rPr>
        <w:t>Humanos</w:t>
      </w:r>
      <w:r w:rsidRPr="00B16B50">
        <w:rPr>
          <w:rFonts w:ascii="Arial" w:hAnsi="Arial"/>
          <w:spacing w:val="-15"/>
          <w:w w:val="110"/>
          <w:sz w:val="18"/>
          <w:szCs w:val="18"/>
        </w:rPr>
        <w:t xml:space="preserve"> </w:t>
      </w:r>
      <w:r w:rsidRPr="00B16B50">
        <w:rPr>
          <w:rFonts w:ascii="Arial" w:hAnsi="Arial"/>
          <w:w w:val="110"/>
          <w:sz w:val="18"/>
          <w:szCs w:val="18"/>
        </w:rPr>
        <w:t>y</w:t>
      </w:r>
      <w:r w:rsidRPr="00B16B50">
        <w:rPr>
          <w:rFonts w:ascii="Arial" w:hAnsi="Arial"/>
          <w:w w:val="104"/>
          <w:sz w:val="18"/>
          <w:szCs w:val="18"/>
        </w:rPr>
        <w:t xml:space="preserve"> </w:t>
      </w:r>
      <w:r w:rsidRPr="00B16B50">
        <w:rPr>
          <w:rFonts w:ascii="Arial" w:hAnsi="Arial"/>
          <w:w w:val="105"/>
          <w:sz w:val="18"/>
          <w:szCs w:val="18"/>
        </w:rPr>
        <w:t>Materiales</w:t>
      </w:r>
      <w:r w:rsidRPr="00B16B50">
        <w:rPr>
          <w:rFonts w:ascii="Arial" w:hAnsi="Arial"/>
          <w:spacing w:val="-7"/>
          <w:w w:val="105"/>
          <w:sz w:val="18"/>
          <w:szCs w:val="18"/>
        </w:rPr>
        <w:t xml:space="preserve"> </w:t>
      </w:r>
      <w:r w:rsidRPr="00B16B50">
        <w:rPr>
          <w:rFonts w:ascii="Arial" w:hAnsi="Arial"/>
          <w:w w:val="105"/>
          <w:sz w:val="18"/>
          <w:szCs w:val="18"/>
        </w:rPr>
        <w:t>establecidas</w:t>
      </w:r>
      <w:r w:rsidRPr="00B16B50">
        <w:rPr>
          <w:rFonts w:ascii="Arial" w:hAnsi="Arial"/>
          <w:spacing w:val="-4"/>
          <w:w w:val="105"/>
          <w:sz w:val="18"/>
          <w:szCs w:val="18"/>
        </w:rPr>
        <w:t xml:space="preserve"> </w:t>
      </w:r>
      <w:r w:rsidRPr="00B16B50">
        <w:rPr>
          <w:rFonts w:ascii="Arial" w:hAnsi="Arial"/>
          <w:w w:val="105"/>
          <w:sz w:val="18"/>
          <w:szCs w:val="18"/>
        </w:rPr>
        <w:t>en</w:t>
      </w:r>
      <w:r w:rsidRPr="00B16B50">
        <w:rPr>
          <w:rFonts w:ascii="Arial" w:hAnsi="Arial"/>
          <w:spacing w:val="-15"/>
          <w:w w:val="105"/>
          <w:sz w:val="18"/>
          <w:szCs w:val="18"/>
        </w:rPr>
        <w:t xml:space="preserve"> </w:t>
      </w:r>
      <w:r w:rsidRPr="00B16B50">
        <w:rPr>
          <w:rFonts w:ascii="Arial" w:hAnsi="Arial"/>
          <w:w w:val="105"/>
          <w:sz w:val="18"/>
          <w:szCs w:val="18"/>
        </w:rPr>
        <w:t>el</w:t>
      </w:r>
      <w:r w:rsidRPr="00B16B50">
        <w:rPr>
          <w:rFonts w:ascii="Arial" w:hAnsi="Arial"/>
          <w:spacing w:val="-10"/>
          <w:w w:val="105"/>
          <w:sz w:val="18"/>
          <w:szCs w:val="18"/>
        </w:rPr>
        <w:t xml:space="preserve"> </w:t>
      </w:r>
      <w:r w:rsidRPr="00B16B50">
        <w:rPr>
          <w:rFonts w:ascii="Arial" w:hAnsi="Arial"/>
          <w:w w:val="105"/>
          <w:sz w:val="18"/>
          <w:szCs w:val="18"/>
        </w:rPr>
        <w:t>Manual</w:t>
      </w:r>
      <w:r w:rsidRPr="00B16B50">
        <w:rPr>
          <w:rFonts w:ascii="Arial" w:hAnsi="Arial"/>
          <w:spacing w:val="-19"/>
          <w:w w:val="105"/>
          <w:sz w:val="18"/>
          <w:szCs w:val="18"/>
        </w:rPr>
        <w:t xml:space="preserve"> </w:t>
      </w:r>
      <w:r w:rsidRPr="00B16B50">
        <w:rPr>
          <w:rFonts w:ascii="Arial" w:hAnsi="Arial"/>
          <w:w w:val="105"/>
          <w:sz w:val="18"/>
          <w:szCs w:val="18"/>
        </w:rPr>
        <w:t>General</w:t>
      </w:r>
      <w:r w:rsidRPr="00B16B50">
        <w:rPr>
          <w:rFonts w:ascii="Arial" w:hAnsi="Arial"/>
          <w:spacing w:val="-11"/>
          <w:w w:val="105"/>
          <w:sz w:val="18"/>
          <w:szCs w:val="18"/>
        </w:rPr>
        <w:t xml:space="preserve"> </w:t>
      </w:r>
      <w:r w:rsidRPr="00B16B50">
        <w:rPr>
          <w:rFonts w:ascii="Arial" w:hAnsi="Arial"/>
          <w:w w:val="105"/>
          <w:sz w:val="18"/>
          <w:szCs w:val="18"/>
        </w:rPr>
        <w:t>de</w:t>
      </w:r>
      <w:r w:rsidRPr="00B16B50">
        <w:rPr>
          <w:rFonts w:ascii="Arial" w:hAnsi="Arial"/>
          <w:spacing w:val="-13"/>
          <w:w w:val="105"/>
          <w:sz w:val="18"/>
          <w:szCs w:val="18"/>
        </w:rPr>
        <w:t xml:space="preserve"> </w:t>
      </w:r>
      <w:r w:rsidRPr="00B16B50">
        <w:rPr>
          <w:rFonts w:ascii="Arial" w:hAnsi="Arial"/>
          <w:w w:val="105"/>
          <w:sz w:val="18"/>
          <w:szCs w:val="18"/>
        </w:rPr>
        <w:t>Organización</w:t>
      </w:r>
      <w:r w:rsidRPr="00B16B50">
        <w:rPr>
          <w:rFonts w:ascii="Arial" w:hAnsi="Arial"/>
          <w:spacing w:val="-8"/>
          <w:w w:val="105"/>
          <w:sz w:val="18"/>
          <w:szCs w:val="18"/>
        </w:rPr>
        <w:t xml:space="preserve"> </w:t>
      </w:r>
      <w:r w:rsidRPr="00B16B50">
        <w:rPr>
          <w:rFonts w:ascii="Arial" w:hAnsi="Arial"/>
          <w:w w:val="105"/>
          <w:sz w:val="18"/>
          <w:szCs w:val="18"/>
        </w:rPr>
        <w:t>de</w:t>
      </w:r>
      <w:r w:rsidRPr="00B16B50">
        <w:rPr>
          <w:rFonts w:ascii="Arial" w:hAnsi="Arial"/>
          <w:spacing w:val="-7"/>
          <w:w w:val="105"/>
          <w:sz w:val="18"/>
          <w:szCs w:val="18"/>
        </w:rPr>
        <w:t xml:space="preserve"> </w:t>
      </w:r>
      <w:r w:rsidRPr="00B16B50">
        <w:rPr>
          <w:rFonts w:ascii="Arial" w:hAnsi="Arial"/>
          <w:w w:val="105"/>
          <w:sz w:val="18"/>
          <w:szCs w:val="18"/>
        </w:rPr>
        <w:t>la</w:t>
      </w:r>
      <w:r w:rsidRPr="00B16B50">
        <w:rPr>
          <w:rFonts w:ascii="Arial" w:hAnsi="Arial"/>
          <w:spacing w:val="-12"/>
          <w:w w:val="105"/>
          <w:sz w:val="18"/>
          <w:szCs w:val="18"/>
        </w:rPr>
        <w:t xml:space="preserve"> </w:t>
      </w:r>
      <w:r w:rsidRPr="00B16B50">
        <w:rPr>
          <w:rFonts w:ascii="Arial" w:hAnsi="Arial"/>
          <w:w w:val="105"/>
          <w:sz w:val="18"/>
          <w:szCs w:val="18"/>
        </w:rPr>
        <w:t>Universidad</w:t>
      </w:r>
      <w:r w:rsidRPr="00B16B50">
        <w:rPr>
          <w:rFonts w:ascii="Arial" w:hAnsi="Arial"/>
          <w:spacing w:val="-5"/>
          <w:w w:val="105"/>
          <w:sz w:val="18"/>
          <w:szCs w:val="18"/>
        </w:rPr>
        <w:t xml:space="preserve"> </w:t>
      </w:r>
      <w:r w:rsidRPr="00B16B50">
        <w:rPr>
          <w:rFonts w:ascii="Arial" w:hAnsi="Arial"/>
          <w:w w:val="105"/>
          <w:sz w:val="18"/>
          <w:szCs w:val="18"/>
        </w:rPr>
        <w:t>Politécnica</w:t>
      </w:r>
      <w:r w:rsidRPr="00B16B50">
        <w:rPr>
          <w:rFonts w:ascii="Arial" w:hAnsi="Arial"/>
          <w:spacing w:val="-15"/>
          <w:w w:val="105"/>
          <w:sz w:val="18"/>
          <w:szCs w:val="18"/>
        </w:rPr>
        <w:t xml:space="preserve"> </w:t>
      </w:r>
      <w:r w:rsidRPr="00B16B50">
        <w:rPr>
          <w:rFonts w:ascii="Arial" w:hAnsi="Arial"/>
          <w:w w:val="105"/>
          <w:sz w:val="18"/>
          <w:szCs w:val="18"/>
        </w:rPr>
        <w:t>del</w:t>
      </w:r>
      <w:r w:rsidRPr="00B16B50">
        <w:rPr>
          <w:rFonts w:ascii="Arial" w:hAnsi="Arial"/>
          <w:w w:val="104"/>
          <w:sz w:val="18"/>
          <w:szCs w:val="18"/>
        </w:rPr>
        <w:t xml:space="preserve"> </w:t>
      </w:r>
      <w:r w:rsidRPr="00B16B50">
        <w:rPr>
          <w:rFonts w:ascii="Arial" w:hAnsi="Arial"/>
          <w:w w:val="110"/>
          <w:sz w:val="18"/>
          <w:szCs w:val="18"/>
        </w:rPr>
        <w:t>Valle</w:t>
      </w:r>
      <w:r w:rsidRPr="00B16B50">
        <w:rPr>
          <w:rFonts w:ascii="Arial" w:hAnsi="Arial"/>
          <w:spacing w:val="-42"/>
          <w:w w:val="110"/>
          <w:sz w:val="18"/>
          <w:szCs w:val="18"/>
        </w:rPr>
        <w:t xml:space="preserve"> </w:t>
      </w:r>
      <w:r w:rsidRPr="00B16B50">
        <w:rPr>
          <w:rFonts w:ascii="Arial" w:hAnsi="Arial"/>
          <w:w w:val="110"/>
          <w:sz w:val="18"/>
          <w:szCs w:val="18"/>
        </w:rPr>
        <w:t>de</w:t>
      </w:r>
      <w:r w:rsidRPr="00B16B50">
        <w:rPr>
          <w:rFonts w:ascii="Arial" w:hAnsi="Arial"/>
          <w:spacing w:val="-52"/>
          <w:w w:val="110"/>
          <w:sz w:val="18"/>
          <w:szCs w:val="18"/>
        </w:rPr>
        <w:t xml:space="preserve"> </w:t>
      </w:r>
      <w:r w:rsidRPr="00B16B50">
        <w:rPr>
          <w:rFonts w:ascii="Arial" w:hAnsi="Arial"/>
          <w:w w:val="110"/>
          <w:sz w:val="18"/>
          <w:szCs w:val="18"/>
        </w:rPr>
        <w:t>Toluca,</w:t>
      </w:r>
      <w:r w:rsidRPr="00B16B50">
        <w:rPr>
          <w:rFonts w:ascii="Arial" w:hAnsi="Arial"/>
          <w:spacing w:val="-42"/>
          <w:w w:val="110"/>
          <w:sz w:val="18"/>
          <w:szCs w:val="18"/>
        </w:rPr>
        <w:t xml:space="preserve"> </w:t>
      </w:r>
      <w:r w:rsidRPr="00B16B50">
        <w:rPr>
          <w:rFonts w:ascii="Arial" w:hAnsi="Arial"/>
          <w:w w:val="110"/>
          <w:sz w:val="18"/>
          <w:szCs w:val="18"/>
        </w:rPr>
        <w:t>publicado</w:t>
      </w:r>
      <w:r w:rsidRPr="00B16B50">
        <w:rPr>
          <w:rFonts w:ascii="Arial" w:hAnsi="Arial"/>
          <w:spacing w:val="-45"/>
          <w:w w:val="110"/>
          <w:sz w:val="18"/>
          <w:szCs w:val="18"/>
        </w:rPr>
        <w:t xml:space="preserve"> </w:t>
      </w:r>
      <w:r w:rsidRPr="00B16B50">
        <w:rPr>
          <w:rFonts w:ascii="Arial" w:hAnsi="Arial"/>
          <w:w w:val="110"/>
          <w:sz w:val="18"/>
          <w:szCs w:val="18"/>
        </w:rPr>
        <w:t>en</w:t>
      </w:r>
      <w:r w:rsidRPr="00B16B50">
        <w:rPr>
          <w:rFonts w:ascii="Arial" w:hAnsi="Arial"/>
          <w:spacing w:val="-46"/>
          <w:w w:val="110"/>
          <w:sz w:val="18"/>
          <w:szCs w:val="18"/>
        </w:rPr>
        <w:t xml:space="preserve"> </w:t>
      </w:r>
      <w:r w:rsidRPr="00B16B50">
        <w:rPr>
          <w:rFonts w:ascii="Arial" w:hAnsi="Arial"/>
          <w:w w:val="110"/>
          <w:sz w:val="18"/>
          <w:szCs w:val="18"/>
        </w:rPr>
        <w:t>el</w:t>
      </w:r>
      <w:r w:rsidRPr="00B16B50">
        <w:rPr>
          <w:rFonts w:ascii="Arial" w:hAnsi="Arial"/>
          <w:spacing w:val="-42"/>
          <w:w w:val="110"/>
          <w:sz w:val="18"/>
          <w:szCs w:val="18"/>
        </w:rPr>
        <w:t xml:space="preserve"> </w:t>
      </w:r>
      <w:r w:rsidRPr="00B16B50">
        <w:rPr>
          <w:rFonts w:ascii="Arial" w:hAnsi="Arial"/>
          <w:w w:val="110"/>
          <w:sz w:val="18"/>
          <w:szCs w:val="18"/>
        </w:rPr>
        <w:t>Periódico</w:t>
      </w:r>
      <w:r w:rsidRPr="00B16B50">
        <w:rPr>
          <w:rFonts w:ascii="Arial" w:hAnsi="Arial"/>
          <w:spacing w:val="-43"/>
          <w:w w:val="110"/>
          <w:sz w:val="18"/>
          <w:szCs w:val="18"/>
        </w:rPr>
        <w:t xml:space="preserve"> </w:t>
      </w:r>
      <w:r w:rsidRPr="00B16B50">
        <w:rPr>
          <w:rFonts w:ascii="Arial" w:hAnsi="Arial"/>
          <w:w w:val="110"/>
          <w:sz w:val="18"/>
          <w:szCs w:val="18"/>
        </w:rPr>
        <w:t>oficial</w:t>
      </w:r>
      <w:r w:rsidRPr="00B16B50">
        <w:rPr>
          <w:rFonts w:ascii="Arial" w:hAnsi="Arial"/>
          <w:spacing w:val="-41"/>
          <w:w w:val="110"/>
          <w:sz w:val="18"/>
          <w:szCs w:val="18"/>
        </w:rPr>
        <w:t xml:space="preserve"> </w:t>
      </w:r>
      <w:r w:rsidRPr="00B16B50">
        <w:rPr>
          <w:rFonts w:ascii="Arial" w:hAnsi="Arial"/>
          <w:w w:val="110"/>
          <w:sz w:val="18"/>
          <w:szCs w:val="18"/>
        </w:rPr>
        <w:t>"Gaceta</w:t>
      </w:r>
      <w:r w:rsidRPr="00B16B50">
        <w:rPr>
          <w:rFonts w:ascii="Arial" w:hAnsi="Arial"/>
          <w:spacing w:val="-46"/>
          <w:w w:val="110"/>
          <w:sz w:val="18"/>
          <w:szCs w:val="18"/>
        </w:rPr>
        <w:t xml:space="preserve"> </w:t>
      </w:r>
      <w:r w:rsidRPr="00B16B50">
        <w:rPr>
          <w:rFonts w:ascii="Arial" w:hAnsi="Arial"/>
          <w:w w:val="110"/>
          <w:sz w:val="18"/>
          <w:szCs w:val="18"/>
        </w:rPr>
        <w:t>del</w:t>
      </w:r>
      <w:r w:rsidRPr="00B16B50">
        <w:rPr>
          <w:rFonts w:ascii="Arial" w:hAnsi="Arial"/>
          <w:spacing w:val="-46"/>
          <w:w w:val="110"/>
          <w:sz w:val="18"/>
          <w:szCs w:val="18"/>
        </w:rPr>
        <w:t xml:space="preserve"> </w:t>
      </w:r>
      <w:r w:rsidRPr="00B16B50">
        <w:rPr>
          <w:rFonts w:ascii="Arial" w:hAnsi="Arial"/>
          <w:w w:val="110"/>
          <w:sz w:val="18"/>
          <w:szCs w:val="18"/>
        </w:rPr>
        <w:t>Gobierno"</w:t>
      </w:r>
      <w:r w:rsidRPr="00B16B50">
        <w:rPr>
          <w:rFonts w:ascii="Arial" w:hAnsi="Arial"/>
          <w:spacing w:val="-40"/>
          <w:w w:val="110"/>
          <w:sz w:val="18"/>
          <w:szCs w:val="18"/>
        </w:rPr>
        <w:t xml:space="preserve"> </w:t>
      </w:r>
      <w:r w:rsidRPr="00B16B50">
        <w:rPr>
          <w:rFonts w:ascii="Arial" w:hAnsi="Arial"/>
          <w:w w:val="110"/>
          <w:sz w:val="18"/>
          <w:szCs w:val="18"/>
        </w:rPr>
        <w:t>de</w:t>
      </w:r>
      <w:r w:rsidRPr="00B16B50">
        <w:rPr>
          <w:rFonts w:ascii="Arial" w:hAnsi="Arial"/>
          <w:spacing w:val="-49"/>
          <w:w w:val="110"/>
          <w:sz w:val="18"/>
          <w:szCs w:val="18"/>
        </w:rPr>
        <w:t xml:space="preserve"> </w:t>
      </w:r>
      <w:r w:rsidRPr="00B16B50">
        <w:rPr>
          <w:rFonts w:ascii="Arial" w:hAnsi="Arial"/>
          <w:w w:val="110"/>
          <w:sz w:val="18"/>
          <w:szCs w:val="18"/>
        </w:rPr>
        <w:t>fecha</w:t>
      </w:r>
      <w:r w:rsidRPr="00B16B50">
        <w:rPr>
          <w:rFonts w:ascii="Arial" w:hAnsi="Arial"/>
          <w:spacing w:val="-42"/>
          <w:w w:val="110"/>
          <w:sz w:val="18"/>
          <w:szCs w:val="18"/>
        </w:rPr>
        <w:t xml:space="preserve"> </w:t>
      </w:r>
      <w:r w:rsidRPr="00B16B50">
        <w:rPr>
          <w:rFonts w:ascii="Arial" w:hAnsi="Arial"/>
          <w:w w:val="110"/>
          <w:sz w:val="18"/>
          <w:szCs w:val="18"/>
        </w:rPr>
        <w:t>9</w:t>
      </w:r>
      <w:r w:rsidRPr="00B16B50">
        <w:rPr>
          <w:rFonts w:ascii="Arial" w:hAnsi="Arial"/>
          <w:spacing w:val="-46"/>
          <w:w w:val="110"/>
          <w:sz w:val="18"/>
          <w:szCs w:val="18"/>
        </w:rPr>
        <w:t xml:space="preserve"> </w:t>
      </w:r>
      <w:r w:rsidRPr="00B16B50">
        <w:rPr>
          <w:rFonts w:ascii="Arial" w:hAnsi="Arial"/>
          <w:w w:val="110"/>
          <w:sz w:val="18"/>
          <w:szCs w:val="18"/>
        </w:rPr>
        <w:t>de</w:t>
      </w:r>
      <w:r w:rsidRPr="00B16B50">
        <w:rPr>
          <w:rFonts w:ascii="Arial" w:hAnsi="Arial"/>
          <w:spacing w:val="-44"/>
          <w:w w:val="110"/>
          <w:sz w:val="18"/>
          <w:szCs w:val="18"/>
        </w:rPr>
        <w:t xml:space="preserve"> </w:t>
      </w:r>
      <w:r w:rsidRPr="00B16B50">
        <w:rPr>
          <w:rFonts w:ascii="Arial" w:hAnsi="Arial"/>
          <w:w w:val="110"/>
          <w:sz w:val="18"/>
          <w:szCs w:val="18"/>
        </w:rPr>
        <w:t>noviembre</w:t>
      </w:r>
      <w:r w:rsidRPr="00B16B50">
        <w:rPr>
          <w:rFonts w:ascii="Arial" w:hAnsi="Arial"/>
          <w:w w:val="103"/>
          <w:sz w:val="18"/>
          <w:szCs w:val="18"/>
        </w:rPr>
        <w:t xml:space="preserve"> </w:t>
      </w:r>
      <w:r w:rsidRPr="00B16B50">
        <w:rPr>
          <w:rFonts w:ascii="Arial" w:hAnsi="Arial"/>
          <w:w w:val="110"/>
          <w:sz w:val="18"/>
          <w:szCs w:val="18"/>
        </w:rPr>
        <w:t xml:space="preserve">de </w:t>
      </w:r>
      <w:r w:rsidRPr="00B16B50">
        <w:rPr>
          <w:rFonts w:ascii="Times New Roman" w:hAnsi="Times New Roman"/>
          <w:w w:val="110"/>
          <w:sz w:val="18"/>
          <w:szCs w:val="18"/>
        </w:rPr>
        <w:t xml:space="preserve">2011, </w:t>
      </w:r>
      <w:r w:rsidRPr="00B16B50">
        <w:rPr>
          <w:rFonts w:ascii="Arial" w:hAnsi="Arial"/>
          <w:w w:val="110"/>
          <w:sz w:val="18"/>
          <w:szCs w:val="18"/>
        </w:rPr>
        <w:t>derivado de la búsqueda exhaustiva y razonable en los archivos de esta</w:t>
      </w:r>
      <w:r w:rsidRPr="00B16B50">
        <w:rPr>
          <w:rFonts w:ascii="Arial" w:hAnsi="Arial"/>
          <w:spacing w:val="28"/>
          <w:w w:val="110"/>
          <w:sz w:val="18"/>
          <w:szCs w:val="18"/>
        </w:rPr>
        <w:t xml:space="preserve"> </w:t>
      </w:r>
      <w:r w:rsidRPr="00B16B50">
        <w:rPr>
          <w:rFonts w:ascii="Arial" w:hAnsi="Arial"/>
          <w:w w:val="110"/>
          <w:sz w:val="18"/>
          <w:szCs w:val="18"/>
        </w:rPr>
        <w:t>Unidad</w:t>
      </w:r>
      <w:r w:rsidRPr="00B16B50">
        <w:rPr>
          <w:rFonts w:ascii="Arial" w:hAnsi="Arial"/>
          <w:w w:val="105"/>
          <w:sz w:val="18"/>
          <w:szCs w:val="18"/>
        </w:rPr>
        <w:t xml:space="preserve"> </w:t>
      </w:r>
      <w:r w:rsidRPr="00B16B50">
        <w:rPr>
          <w:rFonts w:ascii="Arial" w:hAnsi="Arial"/>
          <w:w w:val="110"/>
          <w:sz w:val="18"/>
          <w:szCs w:val="18"/>
        </w:rPr>
        <w:t>Administrativa</w:t>
      </w:r>
      <w:r w:rsidRPr="00B16B50">
        <w:rPr>
          <w:rFonts w:ascii="Arial" w:hAnsi="Arial"/>
          <w:spacing w:val="-16"/>
          <w:w w:val="110"/>
          <w:sz w:val="18"/>
          <w:szCs w:val="18"/>
        </w:rPr>
        <w:t xml:space="preserve"> </w:t>
      </w:r>
      <w:r w:rsidRPr="00B16B50">
        <w:rPr>
          <w:rFonts w:ascii="Arial" w:hAnsi="Arial"/>
          <w:w w:val="110"/>
          <w:sz w:val="18"/>
          <w:szCs w:val="18"/>
        </w:rPr>
        <w:t>y</w:t>
      </w:r>
      <w:r w:rsidRPr="00B16B50">
        <w:rPr>
          <w:rFonts w:ascii="Arial" w:hAnsi="Arial"/>
          <w:spacing w:val="-28"/>
          <w:w w:val="110"/>
          <w:sz w:val="18"/>
          <w:szCs w:val="18"/>
        </w:rPr>
        <w:t xml:space="preserve"> </w:t>
      </w:r>
      <w:r w:rsidRPr="00B16B50">
        <w:rPr>
          <w:rFonts w:ascii="Arial" w:hAnsi="Arial"/>
          <w:w w:val="110"/>
          <w:sz w:val="18"/>
          <w:szCs w:val="18"/>
        </w:rPr>
        <w:t>con</w:t>
      </w:r>
      <w:r w:rsidRPr="00B16B50">
        <w:rPr>
          <w:rFonts w:ascii="Arial" w:hAnsi="Arial"/>
          <w:spacing w:val="-30"/>
          <w:w w:val="110"/>
          <w:sz w:val="18"/>
          <w:szCs w:val="18"/>
        </w:rPr>
        <w:t xml:space="preserve"> </w:t>
      </w:r>
      <w:r w:rsidRPr="00B16B50">
        <w:rPr>
          <w:rFonts w:ascii="Arial" w:hAnsi="Arial"/>
          <w:w w:val="110"/>
          <w:sz w:val="18"/>
          <w:szCs w:val="18"/>
        </w:rPr>
        <w:t>fundamento</w:t>
      </w:r>
      <w:r w:rsidRPr="00B16B50">
        <w:rPr>
          <w:rFonts w:ascii="Arial" w:hAnsi="Arial"/>
          <w:spacing w:val="-12"/>
          <w:w w:val="110"/>
          <w:sz w:val="18"/>
          <w:szCs w:val="18"/>
        </w:rPr>
        <w:t xml:space="preserve"> </w:t>
      </w:r>
      <w:r w:rsidRPr="00B16B50">
        <w:rPr>
          <w:rFonts w:ascii="Arial" w:hAnsi="Arial"/>
          <w:w w:val="110"/>
          <w:sz w:val="18"/>
          <w:szCs w:val="18"/>
        </w:rPr>
        <w:t>en</w:t>
      </w:r>
      <w:r w:rsidRPr="00B16B50">
        <w:rPr>
          <w:rFonts w:ascii="Arial" w:hAnsi="Arial"/>
          <w:spacing w:val="-26"/>
          <w:w w:val="110"/>
          <w:sz w:val="18"/>
          <w:szCs w:val="18"/>
        </w:rPr>
        <w:t xml:space="preserve"> </w:t>
      </w:r>
      <w:r w:rsidRPr="00B16B50">
        <w:rPr>
          <w:rFonts w:ascii="Arial" w:hAnsi="Arial"/>
          <w:w w:val="110"/>
          <w:sz w:val="18"/>
          <w:szCs w:val="18"/>
        </w:rPr>
        <w:t>el</w:t>
      </w:r>
      <w:r w:rsidRPr="00B16B50">
        <w:rPr>
          <w:rFonts w:ascii="Arial" w:hAnsi="Arial"/>
          <w:spacing w:val="-32"/>
          <w:w w:val="110"/>
          <w:sz w:val="18"/>
          <w:szCs w:val="18"/>
        </w:rPr>
        <w:t xml:space="preserve"> </w:t>
      </w:r>
      <w:r w:rsidRPr="00B16B50">
        <w:rPr>
          <w:rFonts w:ascii="Arial" w:hAnsi="Arial"/>
          <w:w w:val="110"/>
          <w:sz w:val="18"/>
          <w:szCs w:val="18"/>
        </w:rPr>
        <w:t>artículo</w:t>
      </w:r>
      <w:r w:rsidRPr="00B16B50">
        <w:rPr>
          <w:rFonts w:ascii="Arial" w:hAnsi="Arial"/>
          <w:spacing w:val="-21"/>
          <w:w w:val="110"/>
          <w:sz w:val="18"/>
          <w:szCs w:val="18"/>
        </w:rPr>
        <w:t xml:space="preserve"> </w:t>
      </w:r>
      <w:r w:rsidRPr="00B16B50">
        <w:rPr>
          <w:rFonts w:ascii="Arial" w:hAnsi="Arial"/>
          <w:w w:val="110"/>
          <w:sz w:val="18"/>
          <w:szCs w:val="18"/>
        </w:rPr>
        <w:t>3</w:t>
      </w:r>
      <w:r w:rsidRPr="00B16B50">
        <w:rPr>
          <w:rFonts w:ascii="Arial" w:hAnsi="Arial"/>
          <w:spacing w:val="-31"/>
          <w:w w:val="110"/>
          <w:sz w:val="18"/>
          <w:szCs w:val="18"/>
        </w:rPr>
        <w:t xml:space="preserve"> </w:t>
      </w:r>
      <w:r w:rsidRPr="00B16B50">
        <w:rPr>
          <w:rFonts w:ascii="Arial" w:hAnsi="Arial"/>
          <w:w w:val="110"/>
          <w:sz w:val="18"/>
          <w:szCs w:val="18"/>
        </w:rPr>
        <w:t>fracción</w:t>
      </w:r>
      <w:r w:rsidRPr="00B16B50">
        <w:rPr>
          <w:rFonts w:ascii="Arial" w:hAnsi="Arial"/>
          <w:spacing w:val="-22"/>
          <w:w w:val="110"/>
          <w:sz w:val="18"/>
          <w:szCs w:val="18"/>
        </w:rPr>
        <w:t xml:space="preserve"> </w:t>
      </w:r>
      <w:r w:rsidRPr="00B16B50">
        <w:rPr>
          <w:rFonts w:ascii="Arial" w:hAnsi="Arial"/>
          <w:w w:val="110"/>
          <w:sz w:val="18"/>
          <w:szCs w:val="18"/>
        </w:rPr>
        <w:t>XI</w:t>
      </w:r>
      <w:r w:rsidRPr="00B16B50">
        <w:rPr>
          <w:rFonts w:ascii="Arial" w:hAnsi="Arial"/>
          <w:spacing w:val="-25"/>
          <w:w w:val="110"/>
          <w:sz w:val="18"/>
          <w:szCs w:val="18"/>
        </w:rPr>
        <w:t xml:space="preserve"> </w:t>
      </w:r>
      <w:r w:rsidRPr="00B16B50">
        <w:rPr>
          <w:rFonts w:ascii="Arial" w:hAnsi="Arial"/>
          <w:w w:val="110"/>
          <w:sz w:val="18"/>
          <w:szCs w:val="18"/>
        </w:rPr>
        <w:t>de</w:t>
      </w:r>
      <w:r w:rsidRPr="00B16B50">
        <w:rPr>
          <w:rFonts w:ascii="Arial" w:hAnsi="Arial"/>
          <w:spacing w:val="-24"/>
          <w:w w:val="110"/>
          <w:sz w:val="18"/>
          <w:szCs w:val="18"/>
        </w:rPr>
        <w:t xml:space="preserve"> </w:t>
      </w:r>
      <w:r w:rsidRPr="00B16B50">
        <w:rPr>
          <w:rFonts w:ascii="Arial" w:hAnsi="Arial"/>
          <w:w w:val="110"/>
          <w:sz w:val="18"/>
          <w:szCs w:val="18"/>
        </w:rPr>
        <w:t>la</w:t>
      </w:r>
      <w:r w:rsidRPr="00B16B50">
        <w:rPr>
          <w:rFonts w:ascii="Arial" w:hAnsi="Arial"/>
          <w:spacing w:val="-29"/>
          <w:w w:val="110"/>
          <w:sz w:val="18"/>
          <w:szCs w:val="18"/>
        </w:rPr>
        <w:t xml:space="preserve"> </w:t>
      </w:r>
      <w:r w:rsidRPr="00B16B50">
        <w:rPr>
          <w:rFonts w:ascii="Arial" w:hAnsi="Arial"/>
          <w:w w:val="110"/>
          <w:sz w:val="18"/>
          <w:szCs w:val="18"/>
        </w:rPr>
        <w:t>Ley</w:t>
      </w:r>
      <w:r w:rsidRPr="00B16B50">
        <w:rPr>
          <w:rFonts w:ascii="Arial" w:hAnsi="Arial"/>
          <w:spacing w:val="-30"/>
          <w:w w:val="110"/>
          <w:sz w:val="18"/>
          <w:szCs w:val="18"/>
        </w:rPr>
        <w:t xml:space="preserve"> </w:t>
      </w:r>
      <w:r w:rsidRPr="00B16B50">
        <w:rPr>
          <w:rFonts w:ascii="Arial" w:hAnsi="Arial"/>
          <w:w w:val="110"/>
          <w:sz w:val="18"/>
          <w:szCs w:val="18"/>
        </w:rPr>
        <w:t>de</w:t>
      </w:r>
      <w:r w:rsidRPr="00B16B50">
        <w:rPr>
          <w:rFonts w:ascii="Arial" w:hAnsi="Arial"/>
          <w:spacing w:val="-35"/>
          <w:w w:val="110"/>
          <w:sz w:val="18"/>
          <w:szCs w:val="18"/>
        </w:rPr>
        <w:t xml:space="preserve"> </w:t>
      </w:r>
      <w:r w:rsidRPr="00B16B50">
        <w:rPr>
          <w:rFonts w:ascii="Arial" w:hAnsi="Arial"/>
          <w:w w:val="110"/>
          <w:sz w:val="18"/>
          <w:szCs w:val="18"/>
        </w:rPr>
        <w:t>Transparencia,</w:t>
      </w:r>
      <w:r w:rsidRPr="00B16B50">
        <w:rPr>
          <w:rFonts w:ascii="Arial" w:hAnsi="Arial"/>
          <w:spacing w:val="-15"/>
          <w:w w:val="110"/>
          <w:sz w:val="18"/>
          <w:szCs w:val="18"/>
        </w:rPr>
        <w:t xml:space="preserve"> </w:t>
      </w:r>
      <w:r w:rsidRPr="00B16B50">
        <w:rPr>
          <w:rFonts w:ascii="Arial" w:hAnsi="Arial"/>
          <w:w w:val="110"/>
          <w:sz w:val="18"/>
          <w:szCs w:val="18"/>
        </w:rPr>
        <w:t>antes</w:t>
      </w:r>
      <w:r w:rsidRPr="00B16B50">
        <w:rPr>
          <w:rFonts w:ascii="Arial" w:hAnsi="Arial"/>
          <w:w w:val="102"/>
          <w:sz w:val="18"/>
          <w:szCs w:val="18"/>
        </w:rPr>
        <w:t xml:space="preserve"> </w:t>
      </w:r>
      <w:r w:rsidRPr="00B16B50">
        <w:rPr>
          <w:rFonts w:ascii="Arial" w:hAnsi="Arial"/>
          <w:w w:val="110"/>
          <w:sz w:val="18"/>
          <w:szCs w:val="18"/>
        </w:rPr>
        <w:t>citada,</w:t>
      </w:r>
      <w:r w:rsidRPr="00B16B50">
        <w:rPr>
          <w:rFonts w:ascii="Arial" w:hAnsi="Arial"/>
          <w:spacing w:val="-25"/>
          <w:w w:val="110"/>
          <w:sz w:val="18"/>
          <w:szCs w:val="18"/>
        </w:rPr>
        <w:t xml:space="preserve"> </w:t>
      </w:r>
      <w:r w:rsidRPr="00B16B50">
        <w:rPr>
          <w:rFonts w:ascii="Arial" w:hAnsi="Arial"/>
          <w:w w:val="110"/>
          <w:sz w:val="18"/>
          <w:szCs w:val="18"/>
        </w:rPr>
        <w:t>en</w:t>
      </w:r>
      <w:r w:rsidRPr="00B16B50">
        <w:rPr>
          <w:rFonts w:ascii="Arial" w:hAnsi="Arial"/>
          <w:spacing w:val="-27"/>
          <w:w w:val="110"/>
          <w:sz w:val="18"/>
          <w:szCs w:val="18"/>
        </w:rPr>
        <w:t xml:space="preserve"> </w:t>
      </w:r>
      <w:r w:rsidRPr="00B16B50">
        <w:rPr>
          <w:rFonts w:ascii="Arial" w:hAnsi="Arial"/>
          <w:w w:val="110"/>
          <w:sz w:val="18"/>
          <w:szCs w:val="18"/>
        </w:rPr>
        <w:t>donde</w:t>
      </w:r>
      <w:r w:rsidRPr="00B16B50">
        <w:rPr>
          <w:rFonts w:ascii="Arial" w:hAnsi="Arial"/>
          <w:spacing w:val="-24"/>
          <w:w w:val="110"/>
          <w:sz w:val="18"/>
          <w:szCs w:val="18"/>
        </w:rPr>
        <w:t xml:space="preserve"> </w:t>
      </w:r>
      <w:r w:rsidRPr="00B16B50">
        <w:rPr>
          <w:rFonts w:ascii="Arial" w:hAnsi="Arial"/>
          <w:w w:val="110"/>
          <w:sz w:val="18"/>
          <w:szCs w:val="18"/>
        </w:rPr>
        <w:t>se</w:t>
      </w:r>
      <w:r w:rsidRPr="00B16B50">
        <w:rPr>
          <w:rFonts w:ascii="Arial" w:hAnsi="Arial"/>
          <w:spacing w:val="-30"/>
          <w:w w:val="110"/>
          <w:sz w:val="18"/>
          <w:szCs w:val="18"/>
        </w:rPr>
        <w:t xml:space="preserve"> </w:t>
      </w:r>
      <w:r w:rsidRPr="00B16B50">
        <w:rPr>
          <w:rFonts w:ascii="Arial" w:hAnsi="Arial"/>
          <w:w w:val="110"/>
          <w:sz w:val="18"/>
          <w:szCs w:val="18"/>
        </w:rPr>
        <w:t>establece</w:t>
      </w:r>
      <w:r w:rsidRPr="00B16B50">
        <w:rPr>
          <w:rFonts w:ascii="Arial" w:hAnsi="Arial"/>
          <w:spacing w:val="-18"/>
          <w:w w:val="110"/>
          <w:sz w:val="18"/>
          <w:szCs w:val="18"/>
        </w:rPr>
        <w:t xml:space="preserve"> </w:t>
      </w:r>
      <w:r w:rsidRPr="00B16B50">
        <w:rPr>
          <w:rFonts w:ascii="Arial" w:hAnsi="Arial"/>
          <w:w w:val="110"/>
          <w:sz w:val="18"/>
          <w:szCs w:val="18"/>
        </w:rPr>
        <w:t>que</w:t>
      </w:r>
      <w:r w:rsidRPr="00B16B50">
        <w:rPr>
          <w:rFonts w:ascii="Arial" w:hAnsi="Arial"/>
          <w:spacing w:val="-26"/>
          <w:w w:val="110"/>
          <w:sz w:val="18"/>
          <w:szCs w:val="18"/>
        </w:rPr>
        <w:t xml:space="preserve"> </w:t>
      </w:r>
      <w:r w:rsidRPr="00B16B50">
        <w:rPr>
          <w:rFonts w:ascii="Arial" w:hAnsi="Arial"/>
          <w:w w:val="110"/>
          <w:sz w:val="18"/>
          <w:szCs w:val="18"/>
        </w:rPr>
        <w:t>derecho</w:t>
      </w:r>
      <w:r w:rsidRPr="00B16B50">
        <w:rPr>
          <w:rFonts w:ascii="Arial" w:hAnsi="Arial"/>
          <w:spacing w:val="-18"/>
          <w:w w:val="110"/>
          <w:sz w:val="18"/>
          <w:szCs w:val="18"/>
        </w:rPr>
        <w:t xml:space="preserve"> </w:t>
      </w:r>
      <w:r w:rsidRPr="00B16B50">
        <w:rPr>
          <w:rFonts w:ascii="Arial" w:hAnsi="Arial"/>
          <w:w w:val="110"/>
          <w:sz w:val="18"/>
          <w:szCs w:val="18"/>
        </w:rPr>
        <w:t>de</w:t>
      </w:r>
      <w:r w:rsidRPr="00B16B50">
        <w:rPr>
          <w:rFonts w:ascii="Arial" w:hAnsi="Arial"/>
          <w:spacing w:val="-30"/>
          <w:w w:val="110"/>
          <w:sz w:val="18"/>
          <w:szCs w:val="18"/>
        </w:rPr>
        <w:t xml:space="preserve"> </w:t>
      </w:r>
      <w:r w:rsidRPr="00B16B50">
        <w:rPr>
          <w:rFonts w:ascii="Arial" w:hAnsi="Arial"/>
          <w:w w:val="110"/>
          <w:sz w:val="18"/>
          <w:szCs w:val="18"/>
        </w:rPr>
        <w:t>acceso</w:t>
      </w:r>
      <w:r w:rsidRPr="00B16B50">
        <w:rPr>
          <w:rFonts w:ascii="Arial" w:hAnsi="Arial"/>
          <w:spacing w:val="-20"/>
          <w:w w:val="110"/>
          <w:sz w:val="18"/>
          <w:szCs w:val="18"/>
        </w:rPr>
        <w:t xml:space="preserve"> </w:t>
      </w:r>
      <w:r w:rsidRPr="00B16B50">
        <w:rPr>
          <w:rFonts w:ascii="Arial" w:hAnsi="Arial"/>
          <w:w w:val="110"/>
          <w:sz w:val="18"/>
          <w:szCs w:val="18"/>
        </w:rPr>
        <w:t>a</w:t>
      </w:r>
      <w:r w:rsidRPr="00B16B50">
        <w:rPr>
          <w:rFonts w:ascii="Arial" w:hAnsi="Arial"/>
          <w:spacing w:val="-25"/>
          <w:w w:val="110"/>
          <w:sz w:val="18"/>
          <w:szCs w:val="18"/>
        </w:rPr>
        <w:t xml:space="preserve"> </w:t>
      </w:r>
      <w:r w:rsidRPr="00B16B50">
        <w:rPr>
          <w:rFonts w:ascii="Arial" w:hAnsi="Arial"/>
          <w:w w:val="110"/>
          <w:sz w:val="18"/>
          <w:szCs w:val="18"/>
        </w:rPr>
        <w:t>la</w:t>
      </w:r>
      <w:r w:rsidRPr="00B16B50">
        <w:rPr>
          <w:rFonts w:ascii="Arial" w:hAnsi="Arial"/>
          <w:spacing w:val="-30"/>
          <w:w w:val="110"/>
          <w:sz w:val="18"/>
          <w:szCs w:val="18"/>
        </w:rPr>
        <w:t xml:space="preserve"> </w:t>
      </w:r>
      <w:r w:rsidRPr="00B16B50">
        <w:rPr>
          <w:rFonts w:ascii="Arial" w:hAnsi="Arial"/>
          <w:w w:val="110"/>
          <w:sz w:val="18"/>
          <w:szCs w:val="18"/>
        </w:rPr>
        <w:t>información</w:t>
      </w:r>
      <w:r w:rsidRPr="00B16B50">
        <w:rPr>
          <w:rFonts w:ascii="Arial" w:hAnsi="Arial"/>
          <w:spacing w:val="-23"/>
          <w:w w:val="110"/>
          <w:sz w:val="18"/>
          <w:szCs w:val="18"/>
        </w:rPr>
        <w:t xml:space="preserve"> </w:t>
      </w:r>
      <w:r w:rsidRPr="00B16B50">
        <w:rPr>
          <w:rFonts w:ascii="Arial" w:hAnsi="Arial"/>
          <w:w w:val="110"/>
          <w:sz w:val="18"/>
          <w:szCs w:val="18"/>
        </w:rPr>
        <w:t>pública</w:t>
      </w:r>
      <w:r w:rsidRPr="00B16B50">
        <w:rPr>
          <w:rFonts w:ascii="Arial" w:hAnsi="Arial"/>
          <w:spacing w:val="-28"/>
          <w:w w:val="110"/>
          <w:sz w:val="18"/>
          <w:szCs w:val="18"/>
        </w:rPr>
        <w:t xml:space="preserve"> </w:t>
      </w:r>
      <w:r w:rsidRPr="00B16B50">
        <w:rPr>
          <w:rFonts w:ascii="Arial" w:hAnsi="Arial"/>
          <w:w w:val="110"/>
          <w:sz w:val="18"/>
          <w:szCs w:val="18"/>
        </w:rPr>
        <w:t>se</w:t>
      </w:r>
      <w:r w:rsidRPr="00B16B50">
        <w:rPr>
          <w:rFonts w:ascii="Arial" w:hAnsi="Arial"/>
          <w:spacing w:val="-27"/>
          <w:w w:val="110"/>
          <w:sz w:val="18"/>
          <w:szCs w:val="18"/>
        </w:rPr>
        <w:t xml:space="preserve"> </w:t>
      </w:r>
      <w:r w:rsidRPr="00B16B50">
        <w:rPr>
          <w:rFonts w:ascii="Arial" w:hAnsi="Arial"/>
          <w:w w:val="110"/>
          <w:sz w:val="18"/>
          <w:szCs w:val="18"/>
        </w:rPr>
        <w:t>satisface</w:t>
      </w:r>
      <w:r w:rsidRPr="00B16B50">
        <w:rPr>
          <w:rFonts w:ascii="Arial" w:hAnsi="Arial"/>
          <w:spacing w:val="-20"/>
          <w:w w:val="110"/>
          <w:sz w:val="18"/>
          <w:szCs w:val="18"/>
        </w:rPr>
        <w:t xml:space="preserve"> </w:t>
      </w:r>
      <w:r w:rsidRPr="00B16B50">
        <w:rPr>
          <w:rFonts w:ascii="Arial" w:hAnsi="Arial"/>
          <w:w w:val="110"/>
          <w:sz w:val="18"/>
          <w:szCs w:val="18"/>
        </w:rPr>
        <w:t>en</w:t>
      </w:r>
      <w:r w:rsidRPr="00B16B50">
        <w:rPr>
          <w:rFonts w:ascii="Arial" w:hAnsi="Arial"/>
          <w:w w:val="101"/>
          <w:sz w:val="18"/>
          <w:szCs w:val="18"/>
        </w:rPr>
        <w:t xml:space="preserve"> </w:t>
      </w:r>
      <w:r w:rsidRPr="00B16B50">
        <w:rPr>
          <w:rFonts w:ascii="Arial" w:hAnsi="Arial"/>
          <w:w w:val="110"/>
          <w:sz w:val="18"/>
          <w:szCs w:val="18"/>
        </w:rPr>
        <w:t>los</w:t>
      </w:r>
      <w:r w:rsidRPr="00B16B50">
        <w:rPr>
          <w:rFonts w:ascii="Arial" w:hAnsi="Arial"/>
          <w:spacing w:val="34"/>
          <w:w w:val="110"/>
          <w:sz w:val="18"/>
          <w:szCs w:val="18"/>
        </w:rPr>
        <w:t xml:space="preserve"> </w:t>
      </w:r>
      <w:r w:rsidRPr="00B16B50">
        <w:rPr>
          <w:rFonts w:ascii="Arial" w:hAnsi="Arial"/>
          <w:w w:val="110"/>
          <w:sz w:val="18"/>
          <w:szCs w:val="18"/>
        </w:rPr>
        <w:t>casos</w:t>
      </w:r>
      <w:r w:rsidRPr="00B16B50">
        <w:rPr>
          <w:rFonts w:ascii="Arial" w:hAnsi="Arial"/>
          <w:spacing w:val="39"/>
          <w:w w:val="110"/>
          <w:sz w:val="18"/>
          <w:szCs w:val="18"/>
        </w:rPr>
        <w:t xml:space="preserve"> </w:t>
      </w:r>
      <w:r w:rsidRPr="00B16B50">
        <w:rPr>
          <w:rFonts w:ascii="Arial" w:hAnsi="Arial"/>
          <w:w w:val="110"/>
          <w:sz w:val="18"/>
          <w:szCs w:val="18"/>
        </w:rPr>
        <w:t>en</w:t>
      </w:r>
      <w:r w:rsidRPr="00B16B50">
        <w:rPr>
          <w:rFonts w:ascii="Arial" w:hAnsi="Arial"/>
          <w:spacing w:val="48"/>
          <w:w w:val="110"/>
          <w:sz w:val="18"/>
          <w:szCs w:val="18"/>
        </w:rPr>
        <w:t xml:space="preserve"> </w:t>
      </w:r>
      <w:r w:rsidRPr="00B16B50">
        <w:rPr>
          <w:rFonts w:ascii="Arial" w:hAnsi="Arial"/>
          <w:w w:val="110"/>
          <w:sz w:val="18"/>
          <w:szCs w:val="18"/>
        </w:rPr>
        <w:t>los</w:t>
      </w:r>
      <w:r w:rsidRPr="00B16B50">
        <w:rPr>
          <w:rFonts w:ascii="Arial" w:hAnsi="Arial"/>
          <w:spacing w:val="27"/>
          <w:w w:val="110"/>
          <w:sz w:val="18"/>
          <w:szCs w:val="18"/>
        </w:rPr>
        <w:t xml:space="preserve"> </w:t>
      </w:r>
      <w:r w:rsidRPr="00B16B50">
        <w:rPr>
          <w:rFonts w:ascii="Arial" w:hAnsi="Arial"/>
          <w:w w:val="110"/>
          <w:sz w:val="18"/>
          <w:szCs w:val="18"/>
        </w:rPr>
        <w:t>que</w:t>
      </w:r>
      <w:r w:rsidRPr="00B16B50">
        <w:rPr>
          <w:rFonts w:ascii="Arial" w:hAnsi="Arial"/>
          <w:spacing w:val="22"/>
          <w:w w:val="110"/>
          <w:sz w:val="18"/>
          <w:szCs w:val="18"/>
        </w:rPr>
        <w:t xml:space="preserve"> </w:t>
      </w:r>
      <w:r w:rsidRPr="00B16B50">
        <w:rPr>
          <w:rFonts w:ascii="Arial" w:hAnsi="Arial"/>
          <w:w w:val="110"/>
          <w:sz w:val="18"/>
          <w:szCs w:val="18"/>
        </w:rPr>
        <w:t>se</w:t>
      </w:r>
      <w:r w:rsidRPr="00B16B50">
        <w:rPr>
          <w:rFonts w:ascii="Arial" w:hAnsi="Arial"/>
          <w:spacing w:val="38"/>
          <w:w w:val="110"/>
          <w:sz w:val="18"/>
          <w:szCs w:val="18"/>
        </w:rPr>
        <w:t xml:space="preserve"> </w:t>
      </w:r>
      <w:r w:rsidRPr="00B16B50">
        <w:rPr>
          <w:rFonts w:ascii="Arial" w:hAnsi="Arial"/>
          <w:w w:val="110"/>
          <w:sz w:val="18"/>
          <w:szCs w:val="18"/>
        </w:rPr>
        <w:t>entregue</w:t>
      </w:r>
      <w:r w:rsidRPr="00B16B50">
        <w:rPr>
          <w:rFonts w:ascii="Arial" w:hAnsi="Arial"/>
          <w:spacing w:val="49"/>
          <w:w w:val="110"/>
          <w:sz w:val="18"/>
          <w:szCs w:val="18"/>
        </w:rPr>
        <w:t xml:space="preserve"> </w:t>
      </w:r>
      <w:r w:rsidRPr="00B16B50">
        <w:rPr>
          <w:rFonts w:ascii="Arial" w:hAnsi="Arial"/>
          <w:w w:val="110"/>
          <w:sz w:val="18"/>
          <w:szCs w:val="18"/>
        </w:rPr>
        <w:t>el</w:t>
      </w:r>
      <w:r w:rsidRPr="00B16B50">
        <w:rPr>
          <w:rFonts w:ascii="Arial" w:hAnsi="Arial"/>
          <w:spacing w:val="24"/>
          <w:w w:val="110"/>
          <w:sz w:val="18"/>
          <w:szCs w:val="18"/>
        </w:rPr>
        <w:t xml:space="preserve"> </w:t>
      </w:r>
      <w:r w:rsidRPr="00B16B50">
        <w:rPr>
          <w:rFonts w:ascii="Arial" w:hAnsi="Arial"/>
          <w:w w:val="110"/>
          <w:sz w:val="18"/>
          <w:szCs w:val="18"/>
        </w:rPr>
        <w:t>soporte</w:t>
      </w:r>
      <w:r w:rsidRPr="00B16B50">
        <w:rPr>
          <w:rFonts w:ascii="Arial" w:hAnsi="Arial"/>
          <w:spacing w:val="38"/>
          <w:w w:val="110"/>
          <w:sz w:val="18"/>
          <w:szCs w:val="18"/>
        </w:rPr>
        <w:t xml:space="preserve"> </w:t>
      </w:r>
      <w:r w:rsidRPr="00B16B50">
        <w:rPr>
          <w:rFonts w:ascii="Arial" w:hAnsi="Arial"/>
          <w:w w:val="130"/>
          <w:sz w:val="18"/>
          <w:szCs w:val="18"/>
        </w:rPr>
        <w:t>documental</w:t>
      </w:r>
      <w:r w:rsidRPr="00B16B50">
        <w:rPr>
          <w:rFonts w:ascii="Arial" w:hAnsi="Arial"/>
          <w:spacing w:val="38"/>
          <w:w w:val="130"/>
          <w:sz w:val="18"/>
          <w:szCs w:val="18"/>
        </w:rPr>
        <w:t xml:space="preserve"> </w:t>
      </w:r>
      <w:r w:rsidRPr="00B16B50">
        <w:rPr>
          <w:rFonts w:ascii="Arial" w:hAnsi="Arial"/>
          <w:w w:val="110"/>
          <w:sz w:val="18"/>
          <w:szCs w:val="18"/>
        </w:rPr>
        <w:t>en</w:t>
      </w:r>
      <w:r w:rsidRPr="00B16B50">
        <w:rPr>
          <w:rFonts w:ascii="Arial" w:hAnsi="Arial"/>
          <w:spacing w:val="38"/>
          <w:w w:val="110"/>
          <w:sz w:val="18"/>
          <w:szCs w:val="18"/>
        </w:rPr>
        <w:t xml:space="preserve"> </w:t>
      </w:r>
      <w:r w:rsidRPr="00B16B50">
        <w:rPr>
          <w:rFonts w:ascii="Arial" w:hAnsi="Arial"/>
          <w:spacing w:val="-7"/>
          <w:w w:val="130"/>
          <w:sz w:val="18"/>
          <w:szCs w:val="18"/>
        </w:rPr>
        <w:t>los</w:t>
      </w:r>
      <w:r w:rsidRPr="00B16B50">
        <w:rPr>
          <w:rFonts w:ascii="Arial" w:hAnsi="Arial"/>
          <w:spacing w:val="23"/>
          <w:w w:val="130"/>
          <w:sz w:val="18"/>
          <w:szCs w:val="18"/>
        </w:rPr>
        <w:t xml:space="preserve"> </w:t>
      </w:r>
      <w:r w:rsidRPr="00B16B50">
        <w:rPr>
          <w:rFonts w:ascii="Arial" w:hAnsi="Arial"/>
          <w:w w:val="110"/>
          <w:sz w:val="18"/>
          <w:szCs w:val="18"/>
        </w:rPr>
        <w:t>que</w:t>
      </w:r>
      <w:r w:rsidRPr="00B16B50">
        <w:rPr>
          <w:rFonts w:ascii="Arial" w:hAnsi="Arial"/>
          <w:spacing w:val="39"/>
          <w:w w:val="110"/>
          <w:sz w:val="18"/>
          <w:szCs w:val="18"/>
        </w:rPr>
        <w:t xml:space="preserve"> </w:t>
      </w:r>
      <w:r w:rsidRPr="00B16B50">
        <w:rPr>
          <w:rFonts w:ascii="Arial" w:hAnsi="Arial"/>
          <w:w w:val="110"/>
          <w:sz w:val="18"/>
          <w:szCs w:val="18"/>
        </w:rPr>
        <w:t>conste</w:t>
      </w:r>
      <w:r w:rsidRPr="00B16B50">
        <w:rPr>
          <w:rFonts w:ascii="Arial" w:hAnsi="Arial"/>
          <w:spacing w:val="43"/>
          <w:w w:val="110"/>
          <w:sz w:val="18"/>
          <w:szCs w:val="18"/>
        </w:rPr>
        <w:t xml:space="preserve"> </w:t>
      </w:r>
      <w:r w:rsidRPr="00B16B50">
        <w:rPr>
          <w:rFonts w:ascii="Arial" w:hAnsi="Arial"/>
          <w:spacing w:val="-11"/>
          <w:w w:val="140"/>
          <w:sz w:val="18"/>
          <w:szCs w:val="18"/>
        </w:rPr>
        <w:t>la</w:t>
      </w:r>
      <w:r w:rsidRPr="00B16B50">
        <w:rPr>
          <w:rFonts w:ascii="Arial" w:hAnsi="Arial"/>
          <w:spacing w:val="22"/>
          <w:w w:val="140"/>
          <w:sz w:val="18"/>
          <w:szCs w:val="18"/>
        </w:rPr>
        <w:t xml:space="preserve"> </w:t>
      </w:r>
      <w:r w:rsidRPr="00B16B50">
        <w:rPr>
          <w:rFonts w:ascii="Arial" w:hAnsi="Arial"/>
          <w:w w:val="130"/>
          <w:sz w:val="18"/>
          <w:szCs w:val="18"/>
        </w:rPr>
        <w:t>información</w:t>
      </w:r>
      <w:r w:rsidRPr="00B16B50">
        <w:rPr>
          <w:rFonts w:ascii="Arial" w:hAnsi="Arial"/>
          <w:spacing w:val="-58"/>
          <w:w w:val="130"/>
          <w:sz w:val="18"/>
          <w:szCs w:val="18"/>
        </w:rPr>
        <w:t xml:space="preserve"> </w:t>
      </w:r>
      <w:r w:rsidRPr="00B16B50">
        <w:rPr>
          <w:rFonts w:ascii="Arial" w:hAnsi="Arial"/>
          <w:w w:val="110"/>
          <w:sz w:val="18"/>
          <w:szCs w:val="18"/>
        </w:rPr>
        <w:t xml:space="preserve">requerida por </w:t>
      </w:r>
      <w:r w:rsidRPr="00B16B50">
        <w:rPr>
          <w:rFonts w:ascii="Arial" w:hAnsi="Arial"/>
          <w:spacing w:val="-8"/>
          <w:w w:val="130"/>
          <w:sz w:val="18"/>
          <w:szCs w:val="18"/>
        </w:rPr>
        <w:t xml:space="preserve">los </w:t>
      </w:r>
      <w:r w:rsidRPr="00B16B50">
        <w:rPr>
          <w:rFonts w:ascii="Arial" w:hAnsi="Arial"/>
          <w:spacing w:val="-5"/>
          <w:w w:val="110"/>
          <w:sz w:val="18"/>
          <w:szCs w:val="18"/>
        </w:rPr>
        <w:t xml:space="preserve">solicitantes. </w:t>
      </w:r>
      <w:r w:rsidRPr="00B16B50">
        <w:rPr>
          <w:rFonts w:ascii="Arial" w:hAnsi="Arial"/>
          <w:w w:val="110"/>
          <w:sz w:val="18"/>
          <w:szCs w:val="18"/>
        </w:rPr>
        <w:t>Esto es así, debido a que dicho derecho consiste en que</w:t>
      </w:r>
      <w:r w:rsidRPr="00B16B50">
        <w:rPr>
          <w:rFonts w:ascii="Arial" w:hAnsi="Arial"/>
          <w:spacing w:val="52"/>
          <w:w w:val="110"/>
          <w:sz w:val="18"/>
          <w:szCs w:val="18"/>
        </w:rPr>
        <w:t xml:space="preserve"> </w:t>
      </w:r>
      <w:r w:rsidRPr="00B16B50">
        <w:rPr>
          <w:rFonts w:ascii="Arial" w:hAnsi="Arial"/>
          <w:w w:val="110"/>
          <w:sz w:val="18"/>
          <w:szCs w:val="18"/>
        </w:rPr>
        <w:t>la</w:t>
      </w:r>
      <w:r w:rsidRPr="00B16B50">
        <w:rPr>
          <w:rFonts w:ascii="Arial" w:hAnsi="Arial"/>
          <w:w w:val="102"/>
          <w:sz w:val="18"/>
          <w:szCs w:val="18"/>
        </w:rPr>
        <w:t xml:space="preserve"> </w:t>
      </w:r>
      <w:r w:rsidRPr="00B16B50">
        <w:rPr>
          <w:rFonts w:ascii="Arial" w:hAnsi="Arial"/>
          <w:w w:val="110"/>
          <w:sz w:val="18"/>
          <w:szCs w:val="18"/>
        </w:rPr>
        <w:t>información</w:t>
      </w:r>
      <w:r w:rsidRPr="00B16B50">
        <w:rPr>
          <w:rFonts w:ascii="Arial" w:hAnsi="Arial"/>
          <w:spacing w:val="-6"/>
          <w:w w:val="110"/>
          <w:sz w:val="18"/>
          <w:szCs w:val="18"/>
        </w:rPr>
        <w:t xml:space="preserve"> </w:t>
      </w:r>
      <w:r w:rsidRPr="00B16B50">
        <w:rPr>
          <w:rFonts w:ascii="Arial" w:hAnsi="Arial"/>
          <w:w w:val="110"/>
          <w:sz w:val="18"/>
          <w:szCs w:val="18"/>
        </w:rPr>
        <w:t>conste</w:t>
      </w:r>
      <w:r w:rsidRPr="00B16B50">
        <w:rPr>
          <w:rFonts w:ascii="Arial" w:hAnsi="Arial"/>
          <w:spacing w:val="-12"/>
          <w:w w:val="110"/>
          <w:sz w:val="18"/>
          <w:szCs w:val="18"/>
        </w:rPr>
        <w:t xml:space="preserve"> </w:t>
      </w:r>
      <w:r w:rsidRPr="00B16B50">
        <w:rPr>
          <w:rFonts w:ascii="Arial" w:hAnsi="Arial"/>
          <w:w w:val="110"/>
          <w:sz w:val="18"/>
          <w:szCs w:val="18"/>
        </w:rPr>
        <w:t>en</w:t>
      </w:r>
      <w:r w:rsidRPr="00B16B50">
        <w:rPr>
          <w:rFonts w:ascii="Arial" w:hAnsi="Arial"/>
          <w:spacing w:val="-11"/>
          <w:w w:val="110"/>
          <w:sz w:val="18"/>
          <w:szCs w:val="18"/>
        </w:rPr>
        <w:t xml:space="preserve"> </w:t>
      </w:r>
      <w:r w:rsidRPr="00B16B50">
        <w:rPr>
          <w:rFonts w:ascii="Arial" w:hAnsi="Arial"/>
          <w:w w:val="110"/>
          <w:sz w:val="18"/>
          <w:szCs w:val="18"/>
        </w:rPr>
        <w:t>un</w:t>
      </w:r>
      <w:r w:rsidRPr="00B16B50">
        <w:rPr>
          <w:rFonts w:ascii="Arial" w:hAnsi="Arial"/>
          <w:spacing w:val="-16"/>
          <w:w w:val="110"/>
          <w:sz w:val="18"/>
          <w:szCs w:val="18"/>
        </w:rPr>
        <w:t xml:space="preserve"> </w:t>
      </w:r>
      <w:r w:rsidRPr="00B16B50">
        <w:rPr>
          <w:rFonts w:ascii="Arial" w:hAnsi="Arial"/>
          <w:w w:val="110"/>
          <w:sz w:val="18"/>
          <w:szCs w:val="18"/>
        </w:rPr>
        <w:t>soporte</w:t>
      </w:r>
      <w:r w:rsidRPr="00B16B50">
        <w:rPr>
          <w:rFonts w:ascii="Arial" w:hAnsi="Arial"/>
          <w:spacing w:val="-10"/>
          <w:w w:val="110"/>
          <w:sz w:val="18"/>
          <w:szCs w:val="18"/>
        </w:rPr>
        <w:t xml:space="preserve"> </w:t>
      </w:r>
      <w:r w:rsidRPr="00B16B50">
        <w:rPr>
          <w:rFonts w:ascii="Arial" w:hAnsi="Arial"/>
          <w:w w:val="110"/>
          <w:sz w:val="18"/>
          <w:szCs w:val="18"/>
        </w:rPr>
        <w:t>documental</w:t>
      </w:r>
      <w:r w:rsidRPr="00B16B50">
        <w:rPr>
          <w:rFonts w:ascii="Arial" w:hAnsi="Arial"/>
          <w:spacing w:val="1"/>
          <w:w w:val="110"/>
          <w:sz w:val="18"/>
          <w:szCs w:val="18"/>
        </w:rPr>
        <w:t xml:space="preserve"> </w:t>
      </w:r>
      <w:r w:rsidRPr="00B16B50">
        <w:rPr>
          <w:rFonts w:ascii="Arial" w:hAnsi="Arial"/>
          <w:w w:val="110"/>
          <w:sz w:val="18"/>
          <w:szCs w:val="18"/>
        </w:rPr>
        <w:t>en</w:t>
      </w:r>
      <w:r w:rsidRPr="00B16B50">
        <w:rPr>
          <w:rFonts w:ascii="Arial" w:hAnsi="Arial"/>
          <w:spacing w:val="-15"/>
          <w:w w:val="110"/>
          <w:sz w:val="18"/>
          <w:szCs w:val="18"/>
        </w:rPr>
        <w:t xml:space="preserve"> </w:t>
      </w:r>
      <w:r w:rsidRPr="00B16B50">
        <w:rPr>
          <w:rFonts w:ascii="Arial" w:hAnsi="Arial"/>
          <w:w w:val="110"/>
          <w:sz w:val="18"/>
          <w:szCs w:val="18"/>
        </w:rPr>
        <w:t>cualquiera</w:t>
      </w:r>
      <w:r w:rsidRPr="00B16B50">
        <w:rPr>
          <w:rFonts w:ascii="Arial" w:hAnsi="Arial"/>
          <w:spacing w:val="-6"/>
          <w:w w:val="110"/>
          <w:sz w:val="18"/>
          <w:szCs w:val="18"/>
        </w:rPr>
        <w:t xml:space="preserve"> </w:t>
      </w:r>
      <w:r w:rsidRPr="00B16B50">
        <w:rPr>
          <w:rFonts w:ascii="Arial" w:hAnsi="Arial"/>
          <w:w w:val="110"/>
          <w:sz w:val="18"/>
          <w:szCs w:val="18"/>
        </w:rPr>
        <w:t>de</w:t>
      </w:r>
      <w:r w:rsidRPr="00B16B50">
        <w:rPr>
          <w:rFonts w:ascii="Arial" w:hAnsi="Arial"/>
          <w:spacing w:val="-15"/>
          <w:w w:val="110"/>
          <w:sz w:val="18"/>
          <w:szCs w:val="18"/>
        </w:rPr>
        <w:t xml:space="preserve"> </w:t>
      </w:r>
      <w:r w:rsidRPr="00B16B50">
        <w:rPr>
          <w:rFonts w:ascii="Arial" w:hAnsi="Arial"/>
          <w:w w:val="110"/>
          <w:sz w:val="18"/>
          <w:szCs w:val="18"/>
        </w:rPr>
        <w:t>sus</w:t>
      </w:r>
      <w:r w:rsidRPr="00B16B50">
        <w:rPr>
          <w:rFonts w:ascii="Arial" w:hAnsi="Arial"/>
          <w:spacing w:val="-13"/>
          <w:w w:val="110"/>
          <w:sz w:val="18"/>
          <w:szCs w:val="18"/>
        </w:rPr>
        <w:t xml:space="preserve"> </w:t>
      </w:r>
      <w:r w:rsidRPr="00B16B50">
        <w:rPr>
          <w:rFonts w:ascii="Arial" w:hAnsi="Arial"/>
          <w:w w:val="110"/>
          <w:sz w:val="18"/>
          <w:szCs w:val="18"/>
        </w:rPr>
        <w:t>formas,</w:t>
      </w:r>
      <w:r w:rsidRPr="00B16B50">
        <w:rPr>
          <w:rFonts w:ascii="Arial" w:hAnsi="Arial"/>
          <w:spacing w:val="-5"/>
          <w:w w:val="110"/>
          <w:sz w:val="18"/>
          <w:szCs w:val="18"/>
        </w:rPr>
        <w:t xml:space="preserve"> </w:t>
      </w:r>
      <w:r w:rsidRPr="00B16B50">
        <w:rPr>
          <w:rFonts w:ascii="Arial" w:hAnsi="Arial"/>
          <w:w w:val="110"/>
          <w:sz w:val="18"/>
          <w:szCs w:val="18"/>
        </w:rPr>
        <w:t>entre</w:t>
      </w:r>
      <w:r w:rsidRPr="00B16B50">
        <w:rPr>
          <w:rFonts w:ascii="Arial" w:hAnsi="Arial"/>
          <w:spacing w:val="-4"/>
          <w:w w:val="110"/>
          <w:sz w:val="18"/>
          <w:szCs w:val="18"/>
        </w:rPr>
        <w:t xml:space="preserve"> </w:t>
      </w:r>
      <w:r w:rsidRPr="00B16B50">
        <w:rPr>
          <w:rFonts w:ascii="Arial" w:hAnsi="Arial"/>
          <w:w w:val="110"/>
          <w:sz w:val="18"/>
          <w:szCs w:val="18"/>
        </w:rPr>
        <w:t>las</w:t>
      </w:r>
      <w:r w:rsidRPr="00B16B50">
        <w:rPr>
          <w:rFonts w:ascii="Arial" w:hAnsi="Arial"/>
          <w:spacing w:val="-17"/>
          <w:w w:val="110"/>
          <w:sz w:val="18"/>
          <w:szCs w:val="18"/>
        </w:rPr>
        <w:t xml:space="preserve"> </w:t>
      </w:r>
      <w:r w:rsidRPr="00B16B50">
        <w:rPr>
          <w:rFonts w:ascii="Arial" w:hAnsi="Arial"/>
          <w:w w:val="110"/>
          <w:sz w:val="18"/>
          <w:szCs w:val="18"/>
        </w:rPr>
        <w:t>que</w:t>
      </w:r>
      <w:r w:rsidRPr="00B16B50">
        <w:rPr>
          <w:rFonts w:ascii="Arial" w:hAnsi="Arial"/>
          <w:spacing w:val="-13"/>
          <w:w w:val="110"/>
          <w:sz w:val="18"/>
          <w:szCs w:val="18"/>
        </w:rPr>
        <w:t xml:space="preserve"> </w:t>
      </w:r>
      <w:r w:rsidRPr="00B16B50">
        <w:rPr>
          <w:rFonts w:ascii="Arial" w:hAnsi="Arial"/>
          <w:w w:val="110"/>
          <w:sz w:val="18"/>
          <w:szCs w:val="18"/>
        </w:rPr>
        <w:t>se</w:t>
      </w:r>
      <w:r w:rsidRPr="00B16B50">
        <w:rPr>
          <w:rFonts w:ascii="Arial" w:hAnsi="Arial"/>
          <w:w w:val="102"/>
          <w:sz w:val="18"/>
          <w:szCs w:val="18"/>
        </w:rPr>
        <w:t xml:space="preserve"> </w:t>
      </w:r>
      <w:r w:rsidRPr="00B16B50">
        <w:rPr>
          <w:rFonts w:ascii="Arial" w:hAnsi="Arial"/>
          <w:w w:val="110"/>
          <w:sz w:val="18"/>
          <w:szCs w:val="18"/>
        </w:rPr>
        <w:t>destacan,</w:t>
      </w:r>
      <w:r w:rsidRPr="00B16B50">
        <w:rPr>
          <w:rFonts w:ascii="Arial" w:hAnsi="Arial"/>
          <w:spacing w:val="-20"/>
          <w:w w:val="110"/>
          <w:sz w:val="18"/>
          <w:szCs w:val="18"/>
        </w:rPr>
        <w:t xml:space="preserve"> </w:t>
      </w:r>
      <w:r w:rsidRPr="00B16B50">
        <w:rPr>
          <w:rFonts w:ascii="Arial" w:hAnsi="Arial"/>
          <w:w w:val="110"/>
          <w:sz w:val="18"/>
          <w:szCs w:val="18"/>
        </w:rPr>
        <w:t>de</w:t>
      </w:r>
      <w:r w:rsidRPr="00B16B50">
        <w:rPr>
          <w:rFonts w:ascii="Arial" w:hAnsi="Arial"/>
          <w:spacing w:val="-24"/>
          <w:w w:val="110"/>
          <w:sz w:val="18"/>
          <w:szCs w:val="18"/>
        </w:rPr>
        <w:t xml:space="preserve"> </w:t>
      </w:r>
      <w:r w:rsidRPr="00B16B50">
        <w:rPr>
          <w:rFonts w:ascii="Arial" w:hAnsi="Arial"/>
          <w:w w:val="110"/>
          <w:sz w:val="18"/>
          <w:szCs w:val="18"/>
        </w:rPr>
        <w:t>manera</w:t>
      </w:r>
      <w:r w:rsidRPr="00B16B50">
        <w:rPr>
          <w:rFonts w:ascii="Arial" w:hAnsi="Arial"/>
          <w:spacing w:val="-27"/>
          <w:w w:val="110"/>
          <w:sz w:val="18"/>
          <w:szCs w:val="18"/>
        </w:rPr>
        <w:t xml:space="preserve"> </w:t>
      </w:r>
      <w:r w:rsidRPr="00B16B50">
        <w:rPr>
          <w:rFonts w:ascii="Arial" w:hAnsi="Arial"/>
          <w:w w:val="110"/>
          <w:sz w:val="18"/>
          <w:szCs w:val="18"/>
        </w:rPr>
        <w:t>enunciativa</w:t>
      </w:r>
      <w:r w:rsidRPr="00B16B50">
        <w:rPr>
          <w:rFonts w:ascii="Arial" w:hAnsi="Arial"/>
          <w:spacing w:val="-18"/>
          <w:w w:val="110"/>
          <w:sz w:val="18"/>
          <w:szCs w:val="18"/>
        </w:rPr>
        <w:t xml:space="preserve"> </w:t>
      </w:r>
      <w:r w:rsidRPr="00B16B50">
        <w:rPr>
          <w:rFonts w:ascii="Arial" w:hAnsi="Arial"/>
          <w:w w:val="110"/>
          <w:sz w:val="18"/>
          <w:szCs w:val="18"/>
        </w:rPr>
        <w:t>más</w:t>
      </w:r>
      <w:r w:rsidRPr="00B16B50">
        <w:rPr>
          <w:rFonts w:ascii="Arial" w:hAnsi="Arial"/>
          <w:spacing w:val="-27"/>
          <w:w w:val="110"/>
          <w:sz w:val="18"/>
          <w:szCs w:val="18"/>
        </w:rPr>
        <w:t xml:space="preserve"> </w:t>
      </w:r>
      <w:r w:rsidRPr="00B16B50">
        <w:rPr>
          <w:rFonts w:ascii="Arial" w:hAnsi="Arial"/>
          <w:w w:val="110"/>
          <w:sz w:val="18"/>
          <w:szCs w:val="18"/>
        </w:rPr>
        <w:t>no</w:t>
      </w:r>
      <w:r w:rsidRPr="00B16B50">
        <w:rPr>
          <w:rFonts w:ascii="Arial" w:hAnsi="Arial"/>
          <w:spacing w:val="-23"/>
          <w:w w:val="110"/>
          <w:sz w:val="18"/>
          <w:szCs w:val="18"/>
        </w:rPr>
        <w:t xml:space="preserve"> </w:t>
      </w:r>
      <w:r w:rsidRPr="00B16B50">
        <w:rPr>
          <w:rFonts w:ascii="Arial" w:hAnsi="Arial"/>
          <w:w w:val="110"/>
          <w:sz w:val="18"/>
          <w:szCs w:val="18"/>
        </w:rPr>
        <w:t>limitativa,</w:t>
      </w:r>
      <w:r w:rsidRPr="00B16B50">
        <w:rPr>
          <w:rFonts w:ascii="Arial" w:hAnsi="Arial"/>
          <w:spacing w:val="-17"/>
          <w:w w:val="110"/>
          <w:sz w:val="18"/>
          <w:szCs w:val="18"/>
        </w:rPr>
        <w:t xml:space="preserve"> </w:t>
      </w:r>
      <w:r w:rsidRPr="00B16B50">
        <w:rPr>
          <w:rFonts w:ascii="Arial" w:hAnsi="Arial"/>
          <w:w w:val="110"/>
          <w:sz w:val="18"/>
          <w:szCs w:val="18"/>
        </w:rPr>
        <w:t>lo</w:t>
      </w:r>
      <w:r w:rsidRPr="00B16B50">
        <w:rPr>
          <w:rFonts w:ascii="Arial" w:hAnsi="Arial"/>
          <w:spacing w:val="-28"/>
          <w:w w:val="110"/>
          <w:sz w:val="18"/>
          <w:szCs w:val="18"/>
        </w:rPr>
        <w:t xml:space="preserve"> </w:t>
      </w:r>
      <w:r w:rsidRPr="00B16B50">
        <w:rPr>
          <w:rFonts w:ascii="Arial" w:hAnsi="Arial"/>
          <w:w w:val="110"/>
          <w:sz w:val="18"/>
          <w:szCs w:val="18"/>
        </w:rPr>
        <w:t>expedientes,</w:t>
      </w:r>
      <w:r w:rsidRPr="00B16B50">
        <w:rPr>
          <w:rFonts w:ascii="Arial" w:hAnsi="Arial"/>
          <w:spacing w:val="-18"/>
          <w:w w:val="110"/>
          <w:sz w:val="18"/>
          <w:szCs w:val="18"/>
        </w:rPr>
        <w:t xml:space="preserve"> </w:t>
      </w:r>
      <w:r w:rsidRPr="00B16B50">
        <w:rPr>
          <w:rFonts w:ascii="Arial" w:hAnsi="Arial"/>
          <w:w w:val="110"/>
          <w:sz w:val="18"/>
          <w:szCs w:val="18"/>
        </w:rPr>
        <w:t>reportes,</w:t>
      </w:r>
      <w:r w:rsidRPr="00B16B50">
        <w:rPr>
          <w:rFonts w:ascii="Arial" w:hAnsi="Arial"/>
          <w:spacing w:val="-21"/>
          <w:w w:val="110"/>
          <w:sz w:val="18"/>
          <w:szCs w:val="18"/>
        </w:rPr>
        <w:t xml:space="preserve"> </w:t>
      </w:r>
      <w:r w:rsidRPr="00B16B50">
        <w:rPr>
          <w:rFonts w:ascii="Arial" w:hAnsi="Arial"/>
          <w:w w:val="110"/>
          <w:sz w:val="18"/>
          <w:szCs w:val="18"/>
        </w:rPr>
        <w:t>estudios,</w:t>
      </w:r>
      <w:r w:rsidRPr="00B16B50">
        <w:rPr>
          <w:rFonts w:ascii="Arial" w:hAnsi="Arial"/>
          <w:spacing w:val="-21"/>
          <w:w w:val="110"/>
          <w:sz w:val="18"/>
          <w:szCs w:val="18"/>
        </w:rPr>
        <w:t xml:space="preserve"> </w:t>
      </w:r>
      <w:r w:rsidRPr="00B16B50">
        <w:rPr>
          <w:rFonts w:ascii="Arial" w:hAnsi="Arial"/>
          <w:w w:val="110"/>
          <w:sz w:val="18"/>
          <w:szCs w:val="18"/>
        </w:rPr>
        <w:t>actas,</w:t>
      </w:r>
      <w:r w:rsidRPr="00B16B50">
        <w:rPr>
          <w:rFonts w:ascii="Arial" w:hAnsi="Arial"/>
          <w:w w:val="102"/>
          <w:sz w:val="18"/>
          <w:szCs w:val="18"/>
        </w:rPr>
        <w:t xml:space="preserve"> </w:t>
      </w:r>
      <w:r w:rsidRPr="00B16B50">
        <w:rPr>
          <w:rFonts w:ascii="Arial" w:hAnsi="Arial"/>
          <w:w w:val="110"/>
          <w:sz w:val="18"/>
          <w:szCs w:val="18"/>
        </w:rPr>
        <w:t>resoluciones, oficios, correspondencia, acuerdos, directivas, directrices,</w:t>
      </w:r>
      <w:r w:rsidRPr="00B16B50">
        <w:rPr>
          <w:rFonts w:ascii="Arial" w:hAnsi="Arial"/>
          <w:spacing w:val="24"/>
          <w:w w:val="110"/>
          <w:sz w:val="18"/>
          <w:szCs w:val="18"/>
        </w:rPr>
        <w:t xml:space="preserve"> </w:t>
      </w:r>
      <w:r w:rsidRPr="00B16B50">
        <w:rPr>
          <w:rFonts w:ascii="Arial" w:hAnsi="Arial"/>
          <w:w w:val="110"/>
          <w:sz w:val="18"/>
          <w:szCs w:val="18"/>
        </w:rPr>
        <w:t>circulares,</w:t>
      </w:r>
      <w:r w:rsidRPr="00B16B50">
        <w:rPr>
          <w:rFonts w:ascii="Arial" w:hAnsi="Arial"/>
          <w:w w:val="104"/>
          <w:sz w:val="18"/>
          <w:szCs w:val="18"/>
        </w:rPr>
        <w:t xml:space="preserve"> </w:t>
      </w:r>
      <w:r w:rsidRPr="00B16B50">
        <w:rPr>
          <w:rFonts w:ascii="Arial" w:hAnsi="Arial"/>
          <w:w w:val="110"/>
          <w:sz w:val="18"/>
          <w:szCs w:val="18"/>
        </w:rPr>
        <w:t>contratos,</w:t>
      </w:r>
      <w:r w:rsidRPr="00B16B50">
        <w:rPr>
          <w:rFonts w:ascii="Arial" w:hAnsi="Arial"/>
          <w:spacing w:val="-26"/>
          <w:w w:val="110"/>
          <w:sz w:val="18"/>
          <w:szCs w:val="18"/>
        </w:rPr>
        <w:t xml:space="preserve"> </w:t>
      </w:r>
      <w:r w:rsidRPr="00B16B50">
        <w:rPr>
          <w:rFonts w:ascii="Arial" w:hAnsi="Arial"/>
          <w:w w:val="110"/>
          <w:sz w:val="18"/>
          <w:szCs w:val="18"/>
        </w:rPr>
        <w:t>convenios,</w:t>
      </w:r>
      <w:r w:rsidRPr="00B16B50">
        <w:rPr>
          <w:rFonts w:ascii="Arial" w:hAnsi="Arial"/>
          <w:spacing w:val="-28"/>
          <w:w w:val="110"/>
          <w:sz w:val="18"/>
          <w:szCs w:val="18"/>
        </w:rPr>
        <w:t xml:space="preserve"> </w:t>
      </w:r>
      <w:r w:rsidRPr="00B16B50">
        <w:rPr>
          <w:rFonts w:ascii="Arial" w:hAnsi="Arial"/>
          <w:spacing w:val="-3"/>
          <w:w w:val="110"/>
          <w:sz w:val="18"/>
          <w:szCs w:val="18"/>
        </w:rPr>
        <w:t>instructivos,</w:t>
      </w:r>
      <w:r w:rsidRPr="00B16B50">
        <w:rPr>
          <w:rFonts w:ascii="Arial" w:hAnsi="Arial"/>
          <w:spacing w:val="-24"/>
          <w:w w:val="110"/>
          <w:sz w:val="18"/>
          <w:szCs w:val="18"/>
        </w:rPr>
        <w:t xml:space="preserve"> </w:t>
      </w:r>
      <w:r w:rsidRPr="00B16B50">
        <w:rPr>
          <w:rFonts w:ascii="Arial" w:hAnsi="Arial"/>
          <w:w w:val="110"/>
          <w:sz w:val="18"/>
          <w:szCs w:val="18"/>
        </w:rPr>
        <w:t>notas,</w:t>
      </w:r>
      <w:r w:rsidRPr="00B16B50">
        <w:rPr>
          <w:rFonts w:ascii="Arial" w:hAnsi="Arial"/>
          <w:spacing w:val="-32"/>
          <w:w w:val="110"/>
          <w:sz w:val="18"/>
          <w:szCs w:val="18"/>
        </w:rPr>
        <w:t xml:space="preserve"> </w:t>
      </w:r>
      <w:r w:rsidRPr="00B16B50">
        <w:rPr>
          <w:rFonts w:ascii="Arial" w:hAnsi="Arial"/>
          <w:w w:val="110"/>
          <w:sz w:val="18"/>
          <w:szCs w:val="18"/>
        </w:rPr>
        <w:t>memorandos,</w:t>
      </w:r>
      <w:r w:rsidRPr="00B16B50">
        <w:rPr>
          <w:rFonts w:ascii="Arial" w:hAnsi="Arial"/>
          <w:spacing w:val="-24"/>
          <w:w w:val="110"/>
          <w:sz w:val="18"/>
          <w:szCs w:val="18"/>
        </w:rPr>
        <w:t xml:space="preserve"> </w:t>
      </w:r>
      <w:r w:rsidRPr="00B16B50">
        <w:rPr>
          <w:rFonts w:ascii="Arial" w:hAnsi="Arial"/>
          <w:w w:val="110"/>
          <w:sz w:val="18"/>
          <w:szCs w:val="18"/>
        </w:rPr>
        <w:t>estadísticas</w:t>
      </w:r>
      <w:r w:rsidRPr="00B16B50">
        <w:rPr>
          <w:rFonts w:ascii="Arial" w:hAnsi="Arial"/>
          <w:spacing w:val="-24"/>
          <w:w w:val="110"/>
          <w:sz w:val="18"/>
          <w:szCs w:val="18"/>
        </w:rPr>
        <w:t xml:space="preserve"> </w:t>
      </w:r>
      <w:r w:rsidRPr="00B16B50">
        <w:rPr>
          <w:rFonts w:ascii="Arial" w:hAnsi="Arial"/>
          <w:w w:val="110"/>
          <w:sz w:val="18"/>
          <w:szCs w:val="18"/>
        </w:rPr>
        <w:t>o</w:t>
      </w:r>
      <w:r w:rsidRPr="00B16B50">
        <w:rPr>
          <w:rFonts w:ascii="Arial" w:hAnsi="Arial"/>
          <w:spacing w:val="-28"/>
          <w:w w:val="110"/>
          <w:sz w:val="18"/>
          <w:szCs w:val="18"/>
        </w:rPr>
        <w:t xml:space="preserve"> </w:t>
      </w:r>
      <w:r w:rsidRPr="00B16B50">
        <w:rPr>
          <w:rFonts w:ascii="Arial" w:hAnsi="Arial"/>
          <w:spacing w:val="-4"/>
          <w:w w:val="110"/>
          <w:sz w:val="18"/>
          <w:szCs w:val="18"/>
        </w:rPr>
        <w:t>bien,</w:t>
      </w:r>
      <w:r w:rsidRPr="00B16B50">
        <w:rPr>
          <w:rFonts w:ascii="Arial" w:hAnsi="Arial"/>
          <w:spacing w:val="-28"/>
          <w:w w:val="110"/>
          <w:sz w:val="18"/>
          <w:szCs w:val="18"/>
        </w:rPr>
        <w:t xml:space="preserve"> </w:t>
      </w:r>
      <w:r w:rsidRPr="00B16B50">
        <w:rPr>
          <w:rFonts w:ascii="Arial" w:hAnsi="Arial"/>
          <w:w w:val="110"/>
          <w:sz w:val="18"/>
          <w:szCs w:val="18"/>
        </w:rPr>
        <w:t>cualquier</w:t>
      </w:r>
      <w:r w:rsidRPr="00B16B50">
        <w:rPr>
          <w:rFonts w:ascii="Arial" w:hAnsi="Arial"/>
          <w:spacing w:val="-25"/>
          <w:w w:val="110"/>
          <w:sz w:val="18"/>
          <w:szCs w:val="18"/>
        </w:rPr>
        <w:t xml:space="preserve"> </w:t>
      </w:r>
      <w:r w:rsidRPr="00B16B50">
        <w:rPr>
          <w:rFonts w:ascii="Arial" w:hAnsi="Arial"/>
          <w:w w:val="110"/>
          <w:sz w:val="18"/>
          <w:szCs w:val="18"/>
        </w:rPr>
        <w:t xml:space="preserve">otro registro que documente el ejercicio de </w:t>
      </w:r>
      <w:r w:rsidRPr="00B16B50">
        <w:rPr>
          <w:rFonts w:ascii="Arial" w:hAnsi="Arial"/>
          <w:spacing w:val="-7"/>
          <w:w w:val="110"/>
          <w:sz w:val="18"/>
          <w:szCs w:val="18"/>
        </w:rPr>
        <w:t xml:space="preserve">las </w:t>
      </w:r>
      <w:r w:rsidRPr="00B16B50">
        <w:rPr>
          <w:rFonts w:ascii="Arial" w:hAnsi="Arial"/>
          <w:w w:val="110"/>
          <w:sz w:val="18"/>
          <w:szCs w:val="18"/>
        </w:rPr>
        <w:t>facultades, funciones y competencias de</w:t>
      </w:r>
      <w:r w:rsidRPr="00B16B50">
        <w:rPr>
          <w:rFonts w:ascii="Arial" w:hAnsi="Arial"/>
          <w:spacing w:val="14"/>
          <w:w w:val="110"/>
          <w:sz w:val="18"/>
          <w:szCs w:val="18"/>
        </w:rPr>
        <w:t xml:space="preserve"> </w:t>
      </w:r>
      <w:r w:rsidRPr="00B16B50">
        <w:rPr>
          <w:rFonts w:ascii="Arial" w:hAnsi="Arial"/>
          <w:spacing w:val="-8"/>
          <w:w w:val="110"/>
          <w:sz w:val="18"/>
          <w:szCs w:val="18"/>
        </w:rPr>
        <w:t>los</w:t>
      </w:r>
      <w:r w:rsidRPr="00B16B50">
        <w:rPr>
          <w:rFonts w:ascii="Arial" w:hAnsi="Arial"/>
          <w:w w:val="108"/>
          <w:sz w:val="18"/>
          <w:szCs w:val="18"/>
        </w:rPr>
        <w:t xml:space="preserve"> </w:t>
      </w:r>
      <w:r w:rsidRPr="00B16B50">
        <w:rPr>
          <w:rFonts w:ascii="Arial" w:hAnsi="Arial"/>
          <w:w w:val="110"/>
          <w:sz w:val="18"/>
          <w:szCs w:val="18"/>
        </w:rPr>
        <w:t>sujetos obligados; estos documentos pueden encontrarse en cualquier medio, sea</w:t>
      </w:r>
      <w:r w:rsidRPr="00B16B50">
        <w:rPr>
          <w:rFonts w:ascii="Arial" w:hAnsi="Arial"/>
          <w:spacing w:val="-35"/>
          <w:w w:val="110"/>
          <w:sz w:val="18"/>
          <w:szCs w:val="18"/>
        </w:rPr>
        <w:t xml:space="preserve"> </w:t>
      </w:r>
      <w:r w:rsidRPr="00B16B50">
        <w:rPr>
          <w:rFonts w:ascii="Arial" w:hAnsi="Arial"/>
          <w:w w:val="110"/>
          <w:sz w:val="18"/>
          <w:szCs w:val="18"/>
        </w:rPr>
        <w:t>escrito,</w:t>
      </w:r>
      <w:r w:rsidRPr="00B16B50">
        <w:rPr>
          <w:rFonts w:ascii="Arial" w:hAnsi="Arial"/>
          <w:w w:val="104"/>
          <w:sz w:val="18"/>
          <w:szCs w:val="18"/>
        </w:rPr>
        <w:t xml:space="preserve"> </w:t>
      </w:r>
      <w:r w:rsidRPr="00B16B50">
        <w:rPr>
          <w:rFonts w:ascii="Arial" w:hAnsi="Arial"/>
          <w:w w:val="110"/>
          <w:sz w:val="18"/>
          <w:szCs w:val="18"/>
        </w:rPr>
        <w:t>impreso, sonoro, visual, electrónico, informático u holográfico.  Por  lo que esta Unidad</w:t>
      </w:r>
      <w:r w:rsidRPr="00B16B50">
        <w:rPr>
          <w:rFonts w:ascii="Arial" w:hAnsi="Arial"/>
          <w:w w:val="105"/>
          <w:sz w:val="18"/>
          <w:szCs w:val="18"/>
        </w:rPr>
        <w:t xml:space="preserve"> </w:t>
      </w:r>
      <w:r w:rsidRPr="00B16B50">
        <w:rPr>
          <w:rFonts w:ascii="Arial" w:hAnsi="Arial"/>
          <w:spacing w:val="-21"/>
          <w:w w:val="110"/>
          <w:sz w:val="18"/>
          <w:szCs w:val="18"/>
        </w:rPr>
        <w:t>admi</w:t>
      </w:r>
      <w:r w:rsidRPr="00B16B50">
        <w:rPr>
          <w:rFonts w:ascii="Arial" w:hAnsi="Arial"/>
          <w:spacing w:val="-4"/>
          <w:w w:val="110"/>
          <w:sz w:val="18"/>
          <w:szCs w:val="18"/>
        </w:rPr>
        <w:t>nistrativa</w:t>
      </w:r>
      <w:r w:rsidRPr="00B16B50">
        <w:rPr>
          <w:rFonts w:ascii="Arial" w:hAnsi="Arial"/>
          <w:spacing w:val="-45"/>
          <w:w w:val="110"/>
          <w:sz w:val="18"/>
          <w:szCs w:val="18"/>
        </w:rPr>
        <w:t xml:space="preserve"> </w:t>
      </w:r>
      <w:r w:rsidRPr="00B16B50">
        <w:rPr>
          <w:rFonts w:ascii="Arial" w:hAnsi="Arial"/>
          <w:w w:val="110"/>
          <w:sz w:val="18"/>
          <w:szCs w:val="18"/>
        </w:rPr>
        <w:t>sólo</w:t>
      </w:r>
      <w:r w:rsidRPr="00B16B50">
        <w:rPr>
          <w:rFonts w:ascii="Arial" w:hAnsi="Arial"/>
          <w:spacing w:val="-42"/>
          <w:w w:val="110"/>
          <w:sz w:val="18"/>
          <w:szCs w:val="18"/>
        </w:rPr>
        <w:t xml:space="preserve"> </w:t>
      </w:r>
      <w:r w:rsidRPr="00B16B50">
        <w:rPr>
          <w:rFonts w:ascii="Arial" w:hAnsi="Arial"/>
          <w:w w:val="110"/>
          <w:sz w:val="18"/>
          <w:szCs w:val="18"/>
        </w:rPr>
        <w:t>puede</w:t>
      </w:r>
      <w:r w:rsidRPr="00B16B50">
        <w:rPr>
          <w:rFonts w:ascii="Arial" w:hAnsi="Arial"/>
          <w:spacing w:val="-46"/>
          <w:w w:val="110"/>
          <w:sz w:val="18"/>
          <w:szCs w:val="18"/>
        </w:rPr>
        <w:t xml:space="preserve"> </w:t>
      </w:r>
      <w:r w:rsidRPr="00B16B50">
        <w:rPr>
          <w:rFonts w:ascii="Arial" w:hAnsi="Arial"/>
          <w:w w:val="110"/>
          <w:sz w:val="18"/>
          <w:szCs w:val="18"/>
        </w:rPr>
        <w:t>proporcionar</w:t>
      </w:r>
      <w:r w:rsidRPr="00B16B50">
        <w:rPr>
          <w:rFonts w:ascii="Arial" w:hAnsi="Arial"/>
          <w:spacing w:val="-35"/>
          <w:w w:val="110"/>
          <w:sz w:val="18"/>
          <w:szCs w:val="18"/>
        </w:rPr>
        <w:t xml:space="preserve"> </w:t>
      </w:r>
      <w:r w:rsidRPr="00B16B50">
        <w:rPr>
          <w:rFonts w:ascii="Arial" w:hAnsi="Arial"/>
          <w:w w:val="110"/>
          <w:sz w:val="18"/>
          <w:szCs w:val="18"/>
        </w:rPr>
        <w:t>lo</w:t>
      </w:r>
      <w:r w:rsidRPr="00B16B50">
        <w:rPr>
          <w:rFonts w:ascii="Arial" w:hAnsi="Arial"/>
          <w:spacing w:val="-50"/>
          <w:w w:val="110"/>
          <w:sz w:val="18"/>
          <w:szCs w:val="18"/>
        </w:rPr>
        <w:t xml:space="preserve"> </w:t>
      </w:r>
      <w:r w:rsidRPr="00B16B50">
        <w:rPr>
          <w:rFonts w:ascii="Arial" w:hAnsi="Arial"/>
          <w:w w:val="110"/>
          <w:sz w:val="18"/>
          <w:szCs w:val="18"/>
        </w:rPr>
        <w:t>que</w:t>
      </w:r>
      <w:r w:rsidRPr="00B16B50">
        <w:rPr>
          <w:rFonts w:ascii="Arial" w:hAnsi="Arial"/>
          <w:spacing w:val="-46"/>
          <w:w w:val="110"/>
          <w:sz w:val="18"/>
          <w:szCs w:val="18"/>
        </w:rPr>
        <w:t xml:space="preserve"> </w:t>
      </w:r>
      <w:r w:rsidRPr="00B16B50">
        <w:rPr>
          <w:rFonts w:ascii="Arial" w:hAnsi="Arial"/>
          <w:w w:val="110"/>
          <w:sz w:val="18"/>
          <w:szCs w:val="18"/>
        </w:rPr>
        <w:t>obra</w:t>
      </w:r>
      <w:r w:rsidRPr="00B16B50">
        <w:rPr>
          <w:rFonts w:ascii="Arial" w:hAnsi="Arial"/>
          <w:spacing w:val="-46"/>
          <w:w w:val="110"/>
          <w:sz w:val="18"/>
          <w:szCs w:val="18"/>
        </w:rPr>
        <w:t xml:space="preserve"> </w:t>
      </w:r>
      <w:r w:rsidRPr="00B16B50">
        <w:rPr>
          <w:rFonts w:ascii="Arial" w:hAnsi="Arial"/>
          <w:w w:val="110"/>
          <w:sz w:val="18"/>
          <w:szCs w:val="18"/>
        </w:rPr>
        <w:t>en</w:t>
      </w:r>
      <w:r w:rsidRPr="00B16B50">
        <w:rPr>
          <w:rFonts w:ascii="Arial" w:hAnsi="Arial"/>
          <w:spacing w:val="-47"/>
          <w:w w:val="110"/>
          <w:sz w:val="18"/>
          <w:szCs w:val="18"/>
        </w:rPr>
        <w:t xml:space="preserve"> </w:t>
      </w:r>
      <w:r w:rsidRPr="00B16B50">
        <w:rPr>
          <w:rFonts w:ascii="Arial" w:hAnsi="Arial"/>
          <w:w w:val="110"/>
          <w:sz w:val="18"/>
          <w:szCs w:val="18"/>
        </w:rPr>
        <w:t>sus</w:t>
      </w:r>
      <w:r w:rsidRPr="00B16B50">
        <w:rPr>
          <w:rFonts w:ascii="Arial" w:hAnsi="Arial"/>
          <w:spacing w:val="-46"/>
          <w:w w:val="110"/>
          <w:sz w:val="18"/>
          <w:szCs w:val="18"/>
        </w:rPr>
        <w:t xml:space="preserve"> </w:t>
      </w:r>
      <w:r w:rsidRPr="00B16B50">
        <w:rPr>
          <w:rFonts w:ascii="Arial" w:hAnsi="Arial"/>
          <w:w w:val="110"/>
          <w:sz w:val="18"/>
          <w:szCs w:val="18"/>
        </w:rPr>
        <w:t>archivos</w:t>
      </w:r>
      <w:r w:rsidRPr="00B16B50">
        <w:rPr>
          <w:rFonts w:ascii="Arial" w:hAnsi="Arial"/>
          <w:spacing w:val="-44"/>
          <w:w w:val="110"/>
          <w:sz w:val="18"/>
          <w:szCs w:val="18"/>
        </w:rPr>
        <w:t xml:space="preserve"> </w:t>
      </w:r>
      <w:r w:rsidRPr="00B16B50">
        <w:rPr>
          <w:rFonts w:ascii="Arial" w:hAnsi="Arial"/>
          <w:w w:val="110"/>
          <w:sz w:val="18"/>
          <w:szCs w:val="18"/>
        </w:rPr>
        <w:t>y</w:t>
      </w:r>
      <w:r w:rsidRPr="00B16B50">
        <w:rPr>
          <w:rFonts w:ascii="Arial" w:hAnsi="Arial"/>
          <w:spacing w:val="-43"/>
          <w:w w:val="110"/>
          <w:sz w:val="18"/>
          <w:szCs w:val="18"/>
        </w:rPr>
        <w:t xml:space="preserve"> </w:t>
      </w:r>
      <w:r w:rsidRPr="00B16B50">
        <w:rPr>
          <w:rFonts w:ascii="Arial" w:hAnsi="Arial"/>
          <w:w w:val="110"/>
          <w:sz w:val="18"/>
          <w:szCs w:val="18"/>
        </w:rPr>
        <w:t>no</w:t>
      </w:r>
      <w:r w:rsidRPr="00B16B50">
        <w:rPr>
          <w:rFonts w:ascii="Arial" w:hAnsi="Arial"/>
          <w:spacing w:val="-48"/>
          <w:w w:val="110"/>
          <w:sz w:val="18"/>
          <w:szCs w:val="18"/>
        </w:rPr>
        <w:t xml:space="preserve"> </w:t>
      </w:r>
      <w:r w:rsidRPr="00B16B50">
        <w:rPr>
          <w:rFonts w:ascii="Arial" w:hAnsi="Arial"/>
          <w:w w:val="110"/>
          <w:sz w:val="18"/>
          <w:szCs w:val="18"/>
        </w:rPr>
        <w:t>cuenta</w:t>
      </w:r>
      <w:r w:rsidRPr="00B16B50">
        <w:rPr>
          <w:rFonts w:ascii="Arial" w:hAnsi="Arial"/>
          <w:spacing w:val="-44"/>
          <w:w w:val="110"/>
          <w:sz w:val="18"/>
          <w:szCs w:val="18"/>
        </w:rPr>
        <w:t xml:space="preserve"> </w:t>
      </w:r>
      <w:r w:rsidRPr="00B16B50">
        <w:rPr>
          <w:rFonts w:ascii="Arial" w:hAnsi="Arial"/>
          <w:w w:val="110"/>
          <w:sz w:val="18"/>
          <w:szCs w:val="18"/>
        </w:rPr>
        <w:t>con</w:t>
      </w:r>
      <w:r w:rsidRPr="00B16B50">
        <w:rPr>
          <w:rFonts w:ascii="Arial" w:hAnsi="Arial"/>
          <w:spacing w:val="-46"/>
          <w:w w:val="110"/>
          <w:sz w:val="18"/>
          <w:szCs w:val="18"/>
        </w:rPr>
        <w:t xml:space="preserve"> </w:t>
      </w:r>
      <w:r w:rsidRPr="00B16B50">
        <w:rPr>
          <w:rFonts w:ascii="Arial" w:hAnsi="Arial"/>
          <w:w w:val="110"/>
          <w:sz w:val="18"/>
          <w:szCs w:val="18"/>
        </w:rPr>
        <w:t xml:space="preserve">documentos en donde conste la información referente a </w:t>
      </w:r>
      <w:r w:rsidRPr="00B16B50">
        <w:rPr>
          <w:rFonts w:ascii="Arial" w:hAnsi="Arial"/>
          <w:b/>
          <w:w w:val="110"/>
          <w:sz w:val="18"/>
          <w:szCs w:val="18"/>
        </w:rPr>
        <w:t>“Número de ventanas y o puertas con cristales que se encuentran dentro de la universidad”.</w:t>
      </w:r>
    </w:p>
    <w:p w:rsidR="00B16B50" w:rsidRDefault="00B16B50" w:rsidP="00D00ED6">
      <w:pPr>
        <w:spacing w:after="0" w:line="360" w:lineRule="auto"/>
        <w:jc w:val="both"/>
        <w:rPr>
          <w:rFonts w:ascii="Arial" w:hAnsi="Arial"/>
          <w:w w:val="110"/>
        </w:rPr>
      </w:pPr>
    </w:p>
    <w:p w:rsidR="00B16B50" w:rsidRPr="004D5336" w:rsidRDefault="00B16B50" w:rsidP="00D00ED6">
      <w:pPr>
        <w:spacing w:after="0" w:line="360" w:lineRule="auto"/>
        <w:jc w:val="both"/>
        <w:rPr>
          <w:rFonts w:ascii="Palatino Linotype" w:hAnsi="Palatino Linotype"/>
          <w:w w:val="110"/>
        </w:rPr>
      </w:pPr>
      <w:r>
        <w:rPr>
          <w:rFonts w:ascii="Palatino Linotype" w:hAnsi="Palatino Linotype"/>
          <w:w w:val="110"/>
        </w:rPr>
        <w:t xml:space="preserve">          Con lo anteriormente expuesto se da respuesta al requerimiento de información</w:t>
      </w:r>
    </w:p>
    <w:p w:rsidR="00B16B50" w:rsidRDefault="00B16B50" w:rsidP="00B16B50">
      <w:pPr>
        <w:spacing w:after="0" w:line="360" w:lineRule="auto"/>
        <w:jc w:val="both"/>
        <w:rPr>
          <w:rFonts w:ascii="Palatino Linotype" w:hAnsi="Palatino Linotype" w:cs="Arial"/>
          <w:b/>
          <w:sz w:val="24"/>
          <w:szCs w:val="24"/>
        </w:rPr>
      </w:pPr>
      <w:r>
        <w:rPr>
          <w:rFonts w:ascii="Palatino Linotype" w:hAnsi="Palatino Linotype" w:cs="Arial"/>
          <w:b/>
          <w:sz w:val="24"/>
          <w:szCs w:val="24"/>
        </w:rPr>
        <w:lastRenderedPageBreak/>
        <w:t>01714/UPVT/IP/2018</w:t>
      </w:r>
    </w:p>
    <w:p w:rsidR="00B16B50" w:rsidRDefault="00B16B50" w:rsidP="00D00ED6">
      <w:pPr>
        <w:spacing w:after="0" w:line="360" w:lineRule="auto"/>
        <w:jc w:val="both"/>
        <w:rPr>
          <w:rFonts w:ascii="Palatino Linotype" w:hAnsi="Palatino Linotype" w:cs="Arial"/>
          <w:sz w:val="24"/>
          <w:szCs w:val="24"/>
        </w:rPr>
      </w:pPr>
    </w:p>
    <w:p w:rsidR="00B16B50" w:rsidRDefault="004D5336" w:rsidP="00D00ED6">
      <w:pPr>
        <w:spacing w:after="0" w:line="360" w:lineRule="auto"/>
        <w:jc w:val="both"/>
        <w:rPr>
          <w:rFonts w:ascii="Palatino Linotype" w:hAnsi="Palatino Linotype" w:cs="Arial"/>
          <w:i/>
          <w:sz w:val="24"/>
          <w:szCs w:val="24"/>
        </w:rPr>
      </w:pPr>
      <w:r>
        <w:rPr>
          <w:rFonts w:ascii="Palatino Linotype" w:hAnsi="Palatino Linotype" w:cs="Arial"/>
          <w:i/>
          <w:sz w:val="24"/>
          <w:szCs w:val="24"/>
        </w:rPr>
        <w:t>“</w:t>
      </w:r>
      <w:r w:rsidR="00B16B50">
        <w:rPr>
          <w:rFonts w:ascii="Palatino Linotype" w:hAnsi="Palatino Linotype" w:cs="Arial"/>
          <w:i/>
          <w:sz w:val="24"/>
          <w:szCs w:val="24"/>
        </w:rPr>
        <w:t>…En atención a la solicitud de información</w:t>
      </w:r>
      <w:r w:rsidR="00D87554">
        <w:rPr>
          <w:rFonts w:ascii="Palatino Linotype" w:hAnsi="Palatino Linotype" w:cs="Arial"/>
          <w:i/>
          <w:sz w:val="24"/>
          <w:szCs w:val="24"/>
        </w:rPr>
        <w:t xml:space="preserve"> </w:t>
      </w:r>
      <w:r w:rsidR="00B16B50">
        <w:rPr>
          <w:rFonts w:ascii="Palatino Linotype" w:hAnsi="Palatino Linotype" w:cs="Arial"/>
          <w:i/>
          <w:sz w:val="24"/>
          <w:szCs w:val="24"/>
        </w:rPr>
        <w:t xml:space="preserve">registrada con el folio número </w:t>
      </w:r>
      <w:r w:rsidR="00D87554">
        <w:rPr>
          <w:rFonts w:ascii="Palatino Linotype" w:hAnsi="Palatino Linotype" w:cs="Arial"/>
          <w:i/>
          <w:sz w:val="24"/>
          <w:szCs w:val="24"/>
        </w:rPr>
        <w:t>01714/UPVT/IP/2018, que realizó el 7 de diciembre del año 2018, sírvase encontrar en archivo adjunto copia digitalizada en formato pdf del oficio emitido por el servidor público habilitado del Departamento de Recursos Humanos y Materiales, en el cual se detalla lo referente a su solicitud de información…”</w:t>
      </w:r>
    </w:p>
    <w:p w:rsidR="00D87554" w:rsidRDefault="00D87554" w:rsidP="00D00ED6">
      <w:pPr>
        <w:spacing w:after="0" w:line="360" w:lineRule="auto"/>
        <w:jc w:val="both"/>
        <w:rPr>
          <w:rFonts w:ascii="Palatino Linotype" w:hAnsi="Palatino Linotype" w:cs="Arial"/>
          <w:i/>
          <w:sz w:val="24"/>
          <w:szCs w:val="24"/>
        </w:rPr>
      </w:pPr>
    </w:p>
    <w:p w:rsidR="00D87554" w:rsidRPr="00B16B50" w:rsidRDefault="00D87554" w:rsidP="00D00ED6">
      <w:pPr>
        <w:spacing w:after="0" w:line="360" w:lineRule="auto"/>
        <w:jc w:val="both"/>
        <w:rPr>
          <w:rFonts w:ascii="Palatino Linotype" w:hAnsi="Palatino Linotype" w:cs="Arial"/>
          <w:i/>
          <w:sz w:val="24"/>
          <w:szCs w:val="24"/>
        </w:rPr>
      </w:pPr>
    </w:p>
    <w:p w:rsidR="00D87554" w:rsidRDefault="00D87554" w:rsidP="00D87554">
      <w:pPr>
        <w:spacing w:after="0" w:line="360" w:lineRule="auto"/>
        <w:jc w:val="both"/>
        <w:rPr>
          <w:rFonts w:ascii="Palatino Linotype" w:hAnsi="Palatino Linotype" w:cs="Arial"/>
          <w:sz w:val="24"/>
          <w:szCs w:val="24"/>
        </w:rPr>
      </w:pPr>
      <w:r w:rsidRPr="00D87554">
        <w:rPr>
          <w:rFonts w:ascii="Palatino Linotype" w:hAnsi="Palatino Linotype" w:cs="Arial"/>
          <w:sz w:val="24"/>
          <w:szCs w:val="24"/>
        </w:rPr>
        <w:t xml:space="preserve">Adjuntando los archivos “1714UPVTIP2018.PDF” y “UT_1714.pdf” mediante los cuales </w:t>
      </w:r>
      <w:r w:rsidR="00F61749">
        <w:rPr>
          <w:rFonts w:ascii="Palatino Linotype" w:hAnsi="Palatino Linotype" w:cs="Arial"/>
          <w:sz w:val="24"/>
          <w:szCs w:val="24"/>
        </w:rPr>
        <w:t>la J</w:t>
      </w:r>
      <w:r w:rsidRPr="00D87554">
        <w:rPr>
          <w:rFonts w:ascii="Palatino Linotype" w:hAnsi="Palatino Linotype" w:cs="Arial"/>
          <w:sz w:val="24"/>
          <w:szCs w:val="24"/>
        </w:rPr>
        <w:t>efa del departamento de Recursos Humanos y Materiales, manifiesta lo siguiente.</w:t>
      </w:r>
    </w:p>
    <w:p w:rsidR="00F61749" w:rsidRDefault="00F61749" w:rsidP="00D87554">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68480" behindDoc="0" locked="0" layoutInCell="1" allowOverlap="1">
                <wp:simplePos x="0" y="0"/>
                <wp:positionH relativeFrom="column">
                  <wp:posOffset>24271</wp:posOffset>
                </wp:positionH>
                <wp:positionV relativeFrom="paragraph">
                  <wp:posOffset>60407</wp:posOffset>
                </wp:positionV>
                <wp:extent cx="5593278" cy="2683824"/>
                <wp:effectExtent l="0" t="0" r="26670" b="21590"/>
                <wp:wrapNone/>
                <wp:docPr id="3" name="Conector recto 3"/>
                <wp:cNvGraphicFramePr/>
                <a:graphic xmlns:a="http://schemas.openxmlformats.org/drawingml/2006/main">
                  <a:graphicData uri="http://schemas.microsoft.com/office/word/2010/wordprocessingShape">
                    <wps:wsp>
                      <wps:cNvCnPr/>
                      <wps:spPr>
                        <a:xfrm>
                          <a:off x="0" y="0"/>
                          <a:ext cx="5593278" cy="2683824"/>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FFC763" id="Conector recto 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4.75pt" to="442.3pt,2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" strokecolor="#1f4d78 [1604]" strokeweight=".5pt">
                <v:stroke joinstyle="miter"/>
              </v:line>
            </w:pict>
          </mc:Fallback>
        </mc:AlternateContent>
      </w:r>
    </w:p>
    <w:p w:rsidR="00F61749" w:rsidRDefault="00F61749" w:rsidP="00D87554">
      <w:pPr>
        <w:spacing w:after="0" w:line="360" w:lineRule="auto"/>
        <w:jc w:val="both"/>
        <w:rPr>
          <w:rFonts w:ascii="Palatino Linotype" w:hAnsi="Palatino Linotype" w:cs="Arial"/>
          <w:sz w:val="24"/>
          <w:szCs w:val="24"/>
        </w:rPr>
      </w:pPr>
    </w:p>
    <w:p w:rsidR="00F61749" w:rsidRDefault="00F61749" w:rsidP="00D87554">
      <w:pPr>
        <w:spacing w:after="0" w:line="360" w:lineRule="auto"/>
        <w:jc w:val="both"/>
        <w:rPr>
          <w:rFonts w:ascii="Palatino Linotype" w:hAnsi="Palatino Linotype" w:cs="Arial"/>
          <w:sz w:val="24"/>
          <w:szCs w:val="24"/>
        </w:rPr>
      </w:pPr>
    </w:p>
    <w:p w:rsidR="00F61749" w:rsidRDefault="00F61749" w:rsidP="00D87554">
      <w:pPr>
        <w:spacing w:after="0" w:line="360" w:lineRule="auto"/>
        <w:jc w:val="both"/>
        <w:rPr>
          <w:rFonts w:ascii="Palatino Linotype" w:hAnsi="Palatino Linotype" w:cs="Arial"/>
          <w:sz w:val="24"/>
          <w:szCs w:val="24"/>
        </w:rPr>
      </w:pPr>
    </w:p>
    <w:p w:rsidR="00F61749" w:rsidRDefault="00F61749" w:rsidP="00D87554">
      <w:pPr>
        <w:spacing w:after="0" w:line="360" w:lineRule="auto"/>
        <w:jc w:val="both"/>
        <w:rPr>
          <w:rFonts w:ascii="Palatino Linotype" w:hAnsi="Palatino Linotype" w:cs="Arial"/>
          <w:sz w:val="24"/>
          <w:szCs w:val="24"/>
        </w:rPr>
      </w:pPr>
    </w:p>
    <w:p w:rsidR="00F61749" w:rsidRDefault="00F61749" w:rsidP="00D87554">
      <w:pPr>
        <w:spacing w:after="0" w:line="360" w:lineRule="auto"/>
        <w:jc w:val="both"/>
        <w:rPr>
          <w:rFonts w:ascii="Palatino Linotype" w:hAnsi="Palatino Linotype" w:cs="Arial"/>
          <w:sz w:val="24"/>
          <w:szCs w:val="24"/>
        </w:rPr>
      </w:pPr>
    </w:p>
    <w:p w:rsidR="00F61749" w:rsidRDefault="00F61749" w:rsidP="00D87554">
      <w:pPr>
        <w:spacing w:after="0" w:line="360" w:lineRule="auto"/>
        <w:jc w:val="both"/>
        <w:rPr>
          <w:rFonts w:ascii="Palatino Linotype" w:hAnsi="Palatino Linotype" w:cs="Arial"/>
          <w:sz w:val="24"/>
          <w:szCs w:val="24"/>
        </w:rPr>
      </w:pPr>
    </w:p>
    <w:p w:rsidR="00F61749" w:rsidRPr="00D87554" w:rsidRDefault="00F61749" w:rsidP="00D87554">
      <w:pPr>
        <w:spacing w:after="0" w:line="360" w:lineRule="auto"/>
        <w:jc w:val="both"/>
        <w:rPr>
          <w:rFonts w:ascii="Palatino Linotype" w:hAnsi="Palatino Linotype" w:cs="Arial"/>
          <w:sz w:val="24"/>
          <w:szCs w:val="24"/>
        </w:rPr>
      </w:pPr>
    </w:p>
    <w:p w:rsidR="005F1330" w:rsidRDefault="005F1330" w:rsidP="00D00ED6">
      <w:pPr>
        <w:spacing w:after="0" w:line="360" w:lineRule="auto"/>
        <w:jc w:val="both"/>
        <w:rPr>
          <w:rFonts w:ascii="Palatino Linotype" w:hAnsi="Palatino Linotype" w:cs="Arial"/>
          <w:sz w:val="24"/>
          <w:szCs w:val="24"/>
        </w:rPr>
      </w:pPr>
      <w:r w:rsidRPr="005F1330">
        <w:rPr>
          <w:rFonts w:ascii="Palatino Linotype" w:hAnsi="Palatino Linotype" w:cs="Arial"/>
          <w:noProof/>
          <w:sz w:val="24"/>
          <w:szCs w:val="24"/>
          <w:lang w:eastAsia="es-MX"/>
        </w:rPr>
        <w:lastRenderedPageBreak/>
        <w:drawing>
          <wp:inline distT="0" distB="0" distL="0" distR="0">
            <wp:extent cx="5438763" cy="421049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1737" cy="4212796"/>
                    </a:xfrm>
                    <a:prstGeom prst="rect">
                      <a:avLst/>
                    </a:prstGeom>
                    <a:noFill/>
                    <a:ln>
                      <a:noFill/>
                    </a:ln>
                  </pic:spPr>
                </pic:pic>
              </a:graphicData>
            </a:graphic>
          </wp:inline>
        </w:drawing>
      </w:r>
    </w:p>
    <w:p w:rsidR="005F1330" w:rsidRDefault="00761892" w:rsidP="00D00ED6">
      <w:pPr>
        <w:spacing w:after="0" w:line="360" w:lineRule="auto"/>
        <w:jc w:val="both"/>
        <w:rPr>
          <w:rFonts w:ascii="Palatino Linotype" w:hAnsi="Palatino Linotype" w:cs="Arial"/>
          <w:sz w:val="24"/>
          <w:szCs w:val="24"/>
        </w:rPr>
      </w:pPr>
      <w:r>
        <w:rPr>
          <w:rFonts w:ascii="Palatino Linotype" w:hAnsi="Palatino Linotype" w:cs="Arial"/>
          <w:sz w:val="24"/>
          <w:szCs w:val="24"/>
        </w:rPr>
        <w:t>Con lo anteriormente expuesto y fundado se da respuesta al requerimiento de información.</w:t>
      </w:r>
    </w:p>
    <w:p w:rsidR="00FE6FCF" w:rsidRDefault="00FE6FCF" w:rsidP="00D00ED6">
      <w:pPr>
        <w:spacing w:after="0" w:line="360" w:lineRule="auto"/>
        <w:jc w:val="both"/>
        <w:rPr>
          <w:rFonts w:ascii="Palatino Linotype" w:hAnsi="Palatino Linotype" w:cs="Arial"/>
          <w:sz w:val="24"/>
          <w:szCs w:val="24"/>
        </w:rPr>
      </w:pPr>
    </w:p>
    <w:p w:rsidR="005F1330" w:rsidRDefault="004D5336" w:rsidP="00D00ED6">
      <w:pPr>
        <w:spacing w:after="0" w:line="360" w:lineRule="auto"/>
        <w:jc w:val="both"/>
        <w:rPr>
          <w:rFonts w:ascii="Palatino Linotype" w:hAnsi="Palatino Linotype" w:cs="Arial"/>
          <w:b/>
          <w:sz w:val="24"/>
          <w:szCs w:val="24"/>
        </w:rPr>
      </w:pPr>
      <w:r>
        <w:rPr>
          <w:rFonts w:ascii="Palatino Linotype" w:hAnsi="Palatino Linotype" w:cs="Arial"/>
          <w:b/>
          <w:sz w:val="24"/>
          <w:szCs w:val="24"/>
        </w:rPr>
        <w:t>TERCERO. De los recursos de revisión.</w:t>
      </w:r>
    </w:p>
    <w:p w:rsidR="00B24A2C" w:rsidRDefault="00B24A2C" w:rsidP="00D00ED6">
      <w:pPr>
        <w:spacing w:after="0" w:line="360" w:lineRule="auto"/>
        <w:jc w:val="both"/>
        <w:rPr>
          <w:rFonts w:ascii="Palatino Linotype" w:hAnsi="Palatino Linotype" w:cs="Arial"/>
          <w:b/>
          <w:sz w:val="24"/>
          <w:szCs w:val="24"/>
        </w:rPr>
      </w:pPr>
    </w:p>
    <w:p w:rsidR="004D5336" w:rsidRDefault="004D5336" w:rsidP="00D00ED6">
      <w:pPr>
        <w:spacing w:after="0" w:line="360" w:lineRule="auto"/>
        <w:jc w:val="both"/>
        <w:rPr>
          <w:rFonts w:ascii="Palatino Linotype" w:hAnsi="Palatino Linotype" w:cs="Arial"/>
          <w:sz w:val="24"/>
          <w:szCs w:val="24"/>
        </w:rPr>
      </w:pPr>
      <w:r>
        <w:rPr>
          <w:rFonts w:ascii="Palatino Linotype" w:hAnsi="Palatino Linotype" w:cs="Arial"/>
          <w:sz w:val="24"/>
          <w:szCs w:val="24"/>
        </w:rPr>
        <w:t>Por lo anterior, en fecha veintiséis de enero de dos mil dieciocho,</w:t>
      </w:r>
      <w:r>
        <w:rPr>
          <w:rFonts w:ascii="Palatino Linotype" w:hAnsi="Palatino Linotype" w:cs="Arial"/>
          <w:b/>
          <w:sz w:val="24"/>
          <w:szCs w:val="24"/>
        </w:rPr>
        <w:t xml:space="preserve"> El Recurrente </w:t>
      </w:r>
      <w:r w:rsidR="00FE6FCF">
        <w:rPr>
          <w:rFonts w:ascii="Palatino Linotype" w:hAnsi="Palatino Linotype" w:cs="Arial"/>
          <w:sz w:val="24"/>
          <w:szCs w:val="24"/>
        </w:rPr>
        <w:t xml:space="preserve"> interpuso los recursos de revisión </w:t>
      </w:r>
      <w:r w:rsidR="00FE6FCF">
        <w:rPr>
          <w:rFonts w:ascii="Palatino Linotype" w:hAnsi="Palatino Linotype" w:cs="Arial"/>
          <w:b/>
          <w:sz w:val="24"/>
          <w:szCs w:val="24"/>
        </w:rPr>
        <w:t xml:space="preserve">00250/INFOEM/IP/RR/2019 </w:t>
      </w:r>
      <w:r w:rsidR="00FE6FCF">
        <w:rPr>
          <w:rFonts w:ascii="Palatino Linotype" w:hAnsi="Palatino Linotype" w:cs="Arial"/>
          <w:sz w:val="24"/>
          <w:szCs w:val="24"/>
        </w:rPr>
        <w:t xml:space="preserve">(para la solicitud </w:t>
      </w:r>
      <w:r w:rsidR="00FE6FCF">
        <w:rPr>
          <w:rFonts w:ascii="Palatino Linotype" w:hAnsi="Palatino Linotype" w:cs="Arial"/>
          <w:b/>
          <w:sz w:val="24"/>
          <w:szCs w:val="24"/>
        </w:rPr>
        <w:t>01713/UPVT/IP/2018</w:t>
      </w:r>
      <w:r w:rsidR="00FE6FCF">
        <w:rPr>
          <w:rFonts w:ascii="Palatino Linotype" w:hAnsi="Palatino Linotype" w:cs="Arial"/>
          <w:sz w:val="24"/>
          <w:szCs w:val="24"/>
        </w:rPr>
        <w:t xml:space="preserve">) y </w:t>
      </w:r>
      <w:r w:rsidR="00FE6FCF">
        <w:rPr>
          <w:rFonts w:ascii="Palatino Linotype" w:hAnsi="Palatino Linotype" w:cs="Arial"/>
          <w:b/>
          <w:sz w:val="24"/>
          <w:szCs w:val="24"/>
        </w:rPr>
        <w:t xml:space="preserve">00251/INFOEM/IP/RR/2019 </w:t>
      </w:r>
      <w:r w:rsidR="00FE6FCF">
        <w:rPr>
          <w:rFonts w:ascii="Palatino Linotype" w:hAnsi="Palatino Linotype" w:cs="Arial"/>
          <w:sz w:val="24"/>
          <w:szCs w:val="24"/>
        </w:rPr>
        <w:t xml:space="preserve">(para la solicitud </w:t>
      </w:r>
      <w:r w:rsidR="00FE6FCF">
        <w:rPr>
          <w:rFonts w:ascii="Palatino Linotype" w:hAnsi="Palatino Linotype" w:cs="Arial"/>
          <w:b/>
          <w:sz w:val="24"/>
          <w:szCs w:val="24"/>
        </w:rPr>
        <w:lastRenderedPageBreak/>
        <w:t>01714/UPVT/IP/2019</w:t>
      </w:r>
      <w:r w:rsidR="00FE6FCF">
        <w:rPr>
          <w:rFonts w:ascii="Palatino Linotype" w:hAnsi="Palatino Linotype" w:cs="Arial"/>
          <w:sz w:val="24"/>
          <w:szCs w:val="24"/>
        </w:rPr>
        <w:t xml:space="preserve">); los cuales fueron registrados en el </w:t>
      </w:r>
      <w:r w:rsidR="00FE6FCF">
        <w:rPr>
          <w:rFonts w:ascii="Palatino Linotype" w:hAnsi="Palatino Linotype" w:cs="Arial"/>
          <w:b/>
          <w:sz w:val="24"/>
          <w:szCs w:val="24"/>
        </w:rPr>
        <w:t>SAIMEX</w:t>
      </w:r>
      <w:r w:rsidR="00B24A2C">
        <w:rPr>
          <w:rFonts w:ascii="Palatino Linotype" w:hAnsi="Palatino Linotype" w:cs="Arial"/>
          <w:b/>
          <w:sz w:val="24"/>
          <w:szCs w:val="24"/>
        </w:rPr>
        <w:t xml:space="preserve"> </w:t>
      </w:r>
      <w:r w:rsidR="00B24A2C">
        <w:rPr>
          <w:rFonts w:ascii="Palatino Linotype" w:hAnsi="Palatino Linotype" w:cs="Arial"/>
          <w:sz w:val="24"/>
          <w:szCs w:val="24"/>
        </w:rPr>
        <w:t>y en donde señaló como acto impugnado y razones de inconformidad lo siguiente.</w:t>
      </w:r>
    </w:p>
    <w:p w:rsidR="00B24A2C" w:rsidRDefault="00B24A2C" w:rsidP="00D00ED6">
      <w:pPr>
        <w:spacing w:after="0" w:line="360" w:lineRule="auto"/>
        <w:jc w:val="both"/>
        <w:rPr>
          <w:rFonts w:ascii="Palatino Linotype" w:hAnsi="Palatino Linotype" w:cs="Arial"/>
          <w:sz w:val="24"/>
          <w:szCs w:val="24"/>
        </w:rPr>
      </w:pPr>
    </w:p>
    <w:p w:rsidR="00B24A2C" w:rsidRPr="001C39F9" w:rsidRDefault="00B24A2C" w:rsidP="00D00ED6">
      <w:pPr>
        <w:spacing w:after="0" w:line="360" w:lineRule="auto"/>
        <w:jc w:val="both"/>
        <w:rPr>
          <w:rFonts w:ascii="Palatino Linotype" w:hAnsi="Palatino Linotype" w:cs="Arial"/>
          <w:b/>
          <w:sz w:val="24"/>
          <w:szCs w:val="24"/>
        </w:rPr>
      </w:pPr>
      <w:r w:rsidRPr="001C39F9">
        <w:rPr>
          <w:rFonts w:ascii="Palatino Linotype" w:hAnsi="Palatino Linotype" w:cs="Arial"/>
          <w:b/>
          <w:sz w:val="24"/>
          <w:szCs w:val="24"/>
        </w:rPr>
        <w:t>00250/INFOEM/IP/RR/2019</w:t>
      </w:r>
    </w:p>
    <w:p w:rsidR="00B24A2C" w:rsidRPr="001C39F9" w:rsidRDefault="00B24A2C" w:rsidP="00D00ED6">
      <w:pPr>
        <w:spacing w:after="0" w:line="360" w:lineRule="auto"/>
        <w:jc w:val="both"/>
        <w:rPr>
          <w:rFonts w:ascii="Palatino Linotype" w:hAnsi="Palatino Linotype" w:cs="Arial"/>
          <w:b/>
          <w:sz w:val="24"/>
          <w:szCs w:val="24"/>
        </w:rPr>
      </w:pPr>
    </w:p>
    <w:p w:rsidR="00B24A2C" w:rsidRPr="001C39F9" w:rsidRDefault="00B24A2C" w:rsidP="00D00ED6">
      <w:pPr>
        <w:spacing w:after="0" w:line="360" w:lineRule="auto"/>
        <w:jc w:val="both"/>
        <w:rPr>
          <w:rFonts w:ascii="Palatino Linotype" w:hAnsi="Palatino Linotype" w:cs="Arial"/>
          <w:b/>
          <w:sz w:val="24"/>
          <w:szCs w:val="24"/>
        </w:rPr>
      </w:pPr>
      <w:r w:rsidRPr="001C39F9">
        <w:rPr>
          <w:rFonts w:ascii="Palatino Linotype" w:hAnsi="Palatino Linotype" w:cs="Arial"/>
          <w:b/>
          <w:sz w:val="24"/>
          <w:szCs w:val="24"/>
        </w:rPr>
        <w:t>Acto Impugnado:</w:t>
      </w:r>
    </w:p>
    <w:p w:rsidR="00B24A2C" w:rsidRPr="001C39F9" w:rsidRDefault="00B24A2C" w:rsidP="00D00ED6">
      <w:pPr>
        <w:spacing w:after="0" w:line="360" w:lineRule="auto"/>
        <w:jc w:val="both"/>
        <w:rPr>
          <w:rFonts w:ascii="Palatino Linotype" w:hAnsi="Palatino Linotype" w:cs="Arial"/>
          <w:b/>
          <w:sz w:val="24"/>
          <w:szCs w:val="24"/>
        </w:rPr>
      </w:pPr>
    </w:p>
    <w:p w:rsidR="00B24A2C" w:rsidRPr="001C39F9" w:rsidRDefault="00B24A2C" w:rsidP="00D00ED6">
      <w:pPr>
        <w:spacing w:after="0" w:line="360" w:lineRule="auto"/>
        <w:jc w:val="both"/>
        <w:rPr>
          <w:rFonts w:ascii="Palatino Linotype" w:hAnsi="Palatino Linotype" w:cs="Arial"/>
          <w:i/>
          <w:sz w:val="24"/>
          <w:szCs w:val="24"/>
        </w:rPr>
      </w:pPr>
      <w:r w:rsidRPr="001C39F9">
        <w:rPr>
          <w:rFonts w:ascii="Palatino Linotype" w:hAnsi="Palatino Linotype" w:cs="Arial"/>
          <w:i/>
          <w:sz w:val="24"/>
          <w:szCs w:val="24"/>
        </w:rPr>
        <w:t>“No dan respuesta”</w:t>
      </w:r>
    </w:p>
    <w:p w:rsidR="00B24A2C" w:rsidRPr="001C39F9" w:rsidRDefault="00B24A2C" w:rsidP="00D00ED6">
      <w:pPr>
        <w:spacing w:after="0" w:line="360" w:lineRule="auto"/>
        <w:jc w:val="both"/>
        <w:rPr>
          <w:rFonts w:ascii="Palatino Linotype" w:hAnsi="Palatino Linotype" w:cs="Arial"/>
          <w:i/>
          <w:sz w:val="24"/>
          <w:szCs w:val="24"/>
        </w:rPr>
      </w:pPr>
    </w:p>
    <w:p w:rsidR="00B24A2C" w:rsidRPr="001C39F9" w:rsidRDefault="00B24A2C" w:rsidP="00D00ED6">
      <w:pPr>
        <w:spacing w:after="0" w:line="360" w:lineRule="auto"/>
        <w:jc w:val="both"/>
        <w:rPr>
          <w:rFonts w:ascii="Palatino Linotype" w:hAnsi="Palatino Linotype" w:cs="Arial"/>
          <w:b/>
          <w:sz w:val="24"/>
          <w:szCs w:val="24"/>
        </w:rPr>
      </w:pPr>
      <w:r w:rsidRPr="001C39F9">
        <w:rPr>
          <w:rFonts w:ascii="Palatino Linotype" w:hAnsi="Palatino Linotype" w:cs="Arial"/>
          <w:b/>
          <w:sz w:val="24"/>
          <w:szCs w:val="24"/>
        </w:rPr>
        <w:t>Razones o Motivos de Inconformidad:</w:t>
      </w:r>
    </w:p>
    <w:p w:rsidR="00B24A2C" w:rsidRPr="001C39F9" w:rsidRDefault="00B24A2C" w:rsidP="00D00ED6">
      <w:pPr>
        <w:spacing w:after="0" w:line="360" w:lineRule="auto"/>
        <w:jc w:val="both"/>
        <w:rPr>
          <w:rFonts w:ascii="Palatino Linotype" w:hAnsi="Palatino Linotype" w:cs="Arial"/>
          <w:b/>
          <w:sz w:val="24"/>
          <w:szCs w:val="24"/>
        </w:rPr>
      </w:pPr>
    </w:p>
    <w:p w:rsidR="00B24A2C" w:rsidRPr="001C39F9" w:rsidRDefault="00B24A2C" w:rsidP="00D00ED6">
      <w:pPr>
        <w:spacing w:after="0" w:line="360" w:lineRule="auto"/>
        <w:jc w:val="both"/>
        <w:rPr>
          <w:rFonts w:ascii="Palatino Linotype" w:hAnsi="Palatino Linotype" w:cs="Arial"/>
          <w:i/>
          <w:sz w:val="24"/>
          <w:szCs w:val="24"/>
        </w:rPr>
      </w:pPr>
      <w:r w:rsidRPr="001C39F9">
        <w:rPr>
          <w:rFonts w:ascii="Palatino Linotype" w:hAnsi="Palatino Linotype" w:cs="Arial"/>
          <w:b/>
          <w:i/>
          <w:sz w:val="24"/>
          <w:szCs w:val="24"/>
        </w:rPr>
        <w:t>“</w:t>
      </w:r>
      <w:r w:rsidRPr="001C39F9">
        <w:rPr>
          <w:rFonts w:ascii="Palatino Linotype" w:hAnsi="Palatino Linotype" w:cs="Arial"/>
          <w:i/>
          <w:sz w:val="24"/>
          <w:szCs w:val="24"/>
        </w:rPr>
        <w:t>No dan la información solicitada que finalmente es parte del patrimonio institucional”</w:t>
      </w:r>
    </w:p>
    <w:p w:rsidR="00B24A2C" w:rsidRDefault="00B24A2C" w:rsidP="00D00ED6">
      <w:pPr>
        <w:spacing w:after="0" w:line="360" w:lineRule="auto"/>
        <w:jc w:val="both"/>
        <w:rPr>
          <w:rFonts w:ascii="Palatino Linotype" w:hAnsi="Palatino Linotype" w:cs="Arial"/>
          <w:i/>
          <w:szCs w:val="24"/>
        </w:rPr>
      </w:pPr>
    </w:p>
    <w:p w:rsidR="001C39F9" w:rsidRPr="001C39F9" w:rsidRDefault="001C39F9" w:rsidP="001C39F9">
      <w:pPr>
        <w:spacing w:after="0" w:line="360" w:lineRule="auto"/>
        <w:jc w:val="both"/>
        <w:rPr>
          <w:rFonts w:ascii="Palatino Linotype" w:hAnsi="Palatino Linotype" w:cs="Arial"/>
          <w:b/>
          <w:sz w:val="24"/>
          <w:szCs w:val="24"/>
        </w:rPr>
      </w:pPr>
      <w:r>
        <w:rPr>
          <w:rFonts w:ascii="Palatino Linotype" w:hAnsi="Palatino Linotype" w:cs="Arial"/>
          <w:b/>
          <w:sz w:val="24"/>
          <w:szCs w:val="24"/>
        </w:rPr>
        <w:t>00251</w:t>
      </w:r>
      <w:r w:rsidRPr="001C39F9">
        <w:rPr>
          <w:rFonts w:ascii="Palatino Linotype" w:hAnsi="Palatino Linotype" w:cs="Arial"/>
          <w:b/>
          <w:sz w:val="24"/>
          <w:szCs w:val="24"/>
        </w:rPr>
        <w:t>/INFOEM/IP/RR/2019</w:t>
      </w:r>
    </w:p>
    <w:p w:rsidR="001C39F9" w:rsidRPr="001C39F9" w:rsidRDefault="001C39F9" w:rsidP="001C39F9">
      <w:pPr>
        <w:spacing w:after="0" w:line="360" w:lineRule="auto"/>
        <w:jc w:val="both"/>
        <w:rPr>
          <w:rFonts w:ascii="Palatino Linotype" w:hAnsi="Palatino Linotype" w:cs="Arial"/>
          <w:b/>
          <w:sz w:val="24"/>
          <w:szCs w:val="24"/>
        </w:rPr>
      </w:pPr>
    </w:p>
    <w:p w:rsidR="001C39F9" w:rsidRPr="001C39F9" w:rsidRDefault="001C39F9" w:rsidP="001C39F9">
      <w:pPr>
        <w:spacing w:after="0" w:line="360" w:lineRule="auto"/>
        <w:jc w:val="both"/>
        <w:rPr>
          <w:rFonts w:ascii="Palatino Linotype" w:hAnsi="Palatino Linotype" w:cs="Arial"/>
          <w:b/>
          <w:sz w:val="24"/>
          <w:szCs w:val="24"/>
        </w:rPr>
      </w:pPr>
      <w:r w:rsidRPr="001C39F9">
        <w:rPr>
          <w:rFonts w:ascii="Palatino Linotype" w:hAnsi="Palatino Linotype" w:cs="Arial"/>
          <w:b/>
          <w:sz w:val="24"/>
          <w:szCs w:val="24"/>
        </w:rPr>
        <w:t>Acto Impugnado:</w:t>
      </w:r>
    </w:p>
    <w:p w:rsidR="001C39F9" w:rsidRPr="001C39F9" w:rsidRDefault="001C39F9" w:rsidP="001C39F9">
      <w:pPr>
        <w:spacing w:after="0" w:line="360" w:lineRule="auto"/>
        <w:jc w:val="both"/>
        <w:rPr>
          <w:rFonts w:ascii="Palatino Linotype" w:hAnsi="Palatino Linotype" w:cs="Arial"/>
          <w:b/>
          <w:sz w:val="24"/>
          <w:szCs w:val="24"/>
        </w:rPr>
      </w:pPr>
    </w:p>
    <w:p w:rsidR="001C39F9" w:rsidRPr="001C39F9" w:rsidRDefault="001C39F9" w:rsidP="001C39F9">
      <w:pPr>
        <w:spacing w:after="0" w:line="360" w:lineRule="auto"/>
        <w:jc w:val="both"/>
        <w:rPr>
          <w:rFonts w:ascii="Palatino Linotype" w:hAnsi="Palatino Linotype" w:cs="Arial"/>
          <w:i/>
          <w:sz w:val="24"/>
          <w:szCs w:val="24"/>
        </w:rPr>
      </w:pPr>
      <w:r w:rsidRPr="001C39F9">
        <w:rPr>
          <w:rFonts w:ascii="Palatino Linotype" w:hAnsi="Palatino Linotype" w:cs="Arial"/>
          <w:i/>
          <w:sz w:val="24"/>
          <w:szCs w:val="24"/>
        </w:rPr>
        <w:t>“No dan respuesta”</w:t>
      </w:r>
    </w:p>
    <w:p w:rsidR="001C39F9" w:rsidRPr="001C39F9" w:rsidRDefault="001C39F9" w:rsidP="001C39F9">
      <w:pPr>
        <w:spacing w:after="0" w:line="360" w:lineRule="auto"/>
        <w:jc w:val="both"/>
        <w:rPr>
          <w:rFonts w:ascii="Palatino Linotype" w:hAnsi="Palatino Linotype" w:cs="Arial"/>
          <w:i/>
          <w:sz w:val="24"/>
          <w:szCs w:val="24"/>
        </w:rPr>
      </w:pPr>
    </w:p>
    <w:p w:rsidR="001C39F9" w:rsidRPr="001C39F9" w:rsidRDefault="001C39F9" w:rsidP="001C39F9">
      <w:pPr>
        <w:spacing w:after="0" w:line="360" w:lineRule="auto"/>
        <w:jc w:val="both"/>
        <w:rPr>
          <w:rFonts w:ascii="Palatino Linotype" w:hAnsi="Palatino Linotype" w:cs="Arial"/>
          <w:b/>
          <w:sz w:val="24"/>
          <w:szCs w:val="24"/>
        </w:rPr>
      </w:pPr>
      <w:r w:rsidRPr="001C39F9">
        <w:rPr>
          <w:rFonts w:ascii="Palatino Linotype" w:hAnsi="Palatino Linotype" w:cs="Arial"/>
          <w:b/>
          <w:sz w:val="24"/>
          <w:szCs w:val="24"/>
        </w:rPr>
        <w:t>Razones o Motivos de Inconformidad:</w:t>
      </w:r>
    </w:p>
    <w:p w:rsidR="001C39F9" w:rsidRPr="001C39F9" w:rsidRDefault="001C39F9" w:rsidP="001C39F9">
      <w:pPr>
        <w:spacing w:after="0" w:line="360" w:lineRule="auto"/>
        <w:jc w:val="both"/>
        <w:rPr>
          <w:rFonts w:ascii="Palatino Linotype" w:hAnsi="Palatino Linotype" w:cs="Arial"/>
          <w:b/>
          <w:sz w:val="24"/>
          <w:szCs w:val="24"/>
        </w:rPr>
      </w:pPr>
    </w:p>
    <w:p w:rsidR="001C39F9" w:rsidRPr="001C39F9" w:rsidRDefault="001C39F9" w:rsidP="001C39F9">
      <w:pPr>
        <w:spacing w:after="0" w:line="360" w:lineRule="auto"/>
        <w:jc w:val="both"/>
        <w:rPr>
          <w:rFonts w:ascii="Palatino Linotype" w:hAnsi="Palatino Linotype" w:cs="Arial"/>
          <w:i/>
          <w:sz w:val="24"/>
          <w:szCs w:val="24"/>
        </w:rPr>
      </w:pPr>
      <w:r w:rsidRPr="001C39F9">
        <w:rPr>
          <w:rFonts w:ascii="Palatino Linotype" w:hAnsi="Palatino Linotype" w:cs="Arial"/>
          <w:b/>
          <w:i/>
          <w:sz w:val="24"/>
          <w:szCs w:val="24"/>
        </w:rPr>
        <w:t>“</w:t>
      </w:r>
      <w:r w:rsidRPr="001C39F9">
        <w:rPr>
          <w:rFonts w:ascii="Palatino Linotype" w:hAnsi="Palatino Linotype" w:cs="Arial"/>
          <w:i/>
          <w:sz w:val="24"/>
          <w:szCs w:val="24"/>
        </w:rPr>
        <w:t>No dan la información solicitada que finalmente es parte del patrimonio institucional”</w:t>
      </w:r>
    </w:p>
    <w:p w:rsidR="001C39F9" w:rsidRPr="001C39F9" w:rsidRDefault="001C39F9" w:rsidP="00D00ED6">
      <w:pPr>
        <w:spacing w:after="0" w:line="360" w:lineRule="auto"/>
        <w:jc w:val="both"/>
        <w:rPr>
          <w:rFonts w:ascii="Palatino Linotype" w:hAnsi="Palatino Linotype" w:cs="Arial"/>
          <w:i/>
          <w:szCs w:val="24"/>
        </w:rPr>
      </w:pPr>
    </w:p>
    <w:p w:rsidR="00B24A2C" w:rsidRDefault="00B24A2C" w:rsidP="00D00ED6">
      <w:pPr>
        <w:spacing w:after="0" w:line="360" w:lineRule="auto"/>
        <w:jc w:val="both"/>
        <w:rPr>
          <w:rFonts w:ascii="Palatino Linotype" w:hAnsi="Palatino Linotype" w:cs="Arial"/>
          <w:b/>
          <w:sz w:val="24"/>
          <w:szCs w:val="24"/>
        </w:rPr>
      </w:pPr>
      <w:r>
        <w:rPr>
          <w:rFonts w:ascii="Palatino Linotype" w:hAnsi="Palatino Linotype" w:cs="Arial"/>
          <w:b/>
          <w:sz w:val="24"/>
          <w:szCs w:val="24"/>
        </w:rPr>
        <w:lastRenderedPageBreak/>
        <w:t>CUARTO. Del turno del recurso de revisión.</w:t>
      </w:r>
    </w:p>
    <w:p w:rsidR="001C39F9" w:rsidRDefault="001C39F9" w:rsidP="00D00ED6">
      <w:pPr>
        <w:spacing w:after="0" w:line="360" w:lineRule="auto"/>
        <w:jc w:val="both"/>
        <w:rPr>
          <w:rFonts w:ascii="Palatino Linotype" w:hAnsi="Palatino Linotype" w:cs="Arial"/>
          <w:b/>
          <w:sz w:val="24"/>
          <w:szCs w:val="24"/>
        </w:rPr>
      </w:pPr>
    </w:p>
    <w:p w:rsidR="00B24A2C" w:rsidRDefault="00B24A2C" w:rsidP="00D00ED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Los medios de impugnación le fueron turnados a los comisionados </w:t>
      </w:r>
      <w:r>
        <w:rPr>
          <w:rFonts w:ascii="Palatino Linotype" w:hAnsi="Palatino Linotype" w:cs="Arial"/>
          <w:b/>
          <w:sz w:val="24"/>
          <w:szCs w:val="24"/>
        </w:rPr>
        <w:t xml:space="preserve">Zulema Martínez Sánchez </w:t>
      </w:r>
      <w:r>
        <w:rPr>
          <w:rFonts w:ascii="Palatino Linotype" w:hAnsi="Palatino Linotype" w:cs="Arial"/>
          <w:sz w:val="24"/>
          <w:szCs w:val="24"/>
        </w:rPr>
        <w:t xml:space="preserve">y </w:t>
      </w:r>
      <w:r>
        <w:rPr>
          <w:rFonts w:ascii="Palatino Linotype" w:hAnsi="Palatino Linotype" w:cs="Arial"/>
          <w:b/>
          <w:sz w:val="24"/>
          <w:szCs w:val="24"/>
        </w:rPr>
        <w:t>Luis Gustavo parra Noriega</w:t>
      </w:r>
      <w:r>
        <w:rPr>
          <w:rFonts w:ascii="Palatino Linotype" w:hAnsi="Palatino Linotype" w:cs="Arial"/>
          <w:sz w:val="24"/>
          <w:szCs w:val="24"/>
        </w:rPr>
        <w:t>, por medio del sistema electrónico en términos del ar</w:t>
      </w:r>
      <w:r w:rsidR="001C39F9">
        <w:rPr>
          <w:rFonts w:ascii="Palatino Linotype" w:hAnsi="Palatino Linotype" w:cs="Arial"/>
          <w:sz w:val="24"/>
          <w:szCs w:val="24"/>
        </w:rPr>
        <w:t>á</w:t>
      </w:r>
      <w:r>
        <w:rPr>
          <w:rFonts w:ascii="Palatino Linotype" w:hAnsi="Palatino Linotype" w:cs="Arial"/>
          <w:sz w:val="24"/>
          <w:szCs w:val="24"/>
        </w:rPr>
        <w:t xml:space="preserve">bigo </w:t>
      </w:r>
      <w:r w:rsidR="001C39F9">
        <w:rPr>
          <w:rFonts w:ascii="Palatino Linotype" w:hAnsi="Palatino Linotype" w:cs="Arial"/>
          <w:sz w:val="24"/>
          <w:szCs w:val="24"/>
        </w:rPr>
        <w:t>185 fracción I de la Ley de Transparencia y Acceso a la Información Pública del Estado de México y Municipios, de los cuales recayeron acuerdos de admisión en fecha primero de febrero de dos mil diecinueve para ambos Recursos de Revisión, determinándose en ellos, un plazo de siete días para que las partes manifestaran lo que a su derecho corresponda en términos del numeral ya citado.</w:t>
      </w:r>
    </w:p>
    <w:p w:rsidR="00C954BC" w:rsidRDefault="00C954BC" w:rsidP="00D00ED6">
      <w:pPr>
        <w:spacing w:after="0" w:line="360" w:lineRule="auto"/>
        <w:jc w:val="both"/>
        <w:rPr>
          <w:rFonts w:ascii="Palatino Linotype" w:hAnsi="Palatino Linotype" w:cs="Arial"/>
          <w:sz w:val="24"/>
          <w:szCs w:val="24"/>
        </w:rPr>
      </w:pPr>
    </w:p>
    <w:p w:rsidR="00C954BC" w:rsidRDefault="00C954BC" w:rsidP="00D00ED6">
      <w:pPr>
        <w:spacing w:after="0" w:line="360" w:lineRule="auto"/>
        <w:jc w:val="both"/>
        <w:rPr>
          <w:rFonts w:ascii="Palatino Linotype" w:hAnsi="Palatino Linotype" w:cs="Arial"/>
          <w:b/>
          <w:sz w:val="24"/>
          <w:szCs w:val="24"/>
        </w:rPr>
      </w:pPr>
      <w:r>
        <w:rPr>
          <w:rFonts w:ascii="Palatino Linotype" w:hAnsi="Palatino Linotype" w:cs="Arial"/>
          <w:b/>
          <w:sz w:val="24"/>
          <w:szCs w:val="24"/>
        </w:rPr>
        <w:t>QUINTO. De la acumulación.</w:t>
      </w:r>
    </w:p>
    <w:p w:rsidR="00C954BC" w:rsidRDefault="00C954BC" w:rsidP="00D00ED6">
      <w:pPr>
        <w:spacing w:after="0" w:line="360" w:lineRule="auto"/>
        <w:jc w:val="both"/>
        <w:rPr>
          <w:rFonts w:ascii="Palatino Linotype" w:hAnsi="Palatino Linotype" w:cs="Arial"/>
          <w:b/>
          <w:sz w:val="24"/>
          <w:szCs w:val="24"/>
        </w:rPr>
      </w:pPr>
    </w:p>
    <w:p w:rsidR="00C954BC" w:rsidRDefault="00C954BC" w:rsidP="00D00ED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Posteriormente por acuerdo del Pleno del Instituto, en la Quinta Sesión de Pleno de cinco de febrero de dos mil diecinueve, se determinó acumular los recursos de revisión en estudio, ya que existe identidad del solicitante, del sujeto obligado, similitud </w:t>
      </w:r>
      <w:r w:rsidR="00586C5A">
        <w:rPr>
          <w:rFonts w:ascii="Palatino Linotype" w:hAnsi="Palatino Linotype" w:cs="Arial"/>
          <w:sz w:val="24"/>
          <w:szCs w:val="24"/>
        </w:rPr>
        <w:t>de causas y objeto de solicitud.</w:t>
      </w:r>
    </w:p>
    <w:p w:rsidR="00586C5A" w:rsidRDefault="00586C5A" w:rsidP="00D00ED6">
      <w:pPr>
        <w:spacing w:after="0" w:line="360" w:lineRule="auto"/>
        <w:jc w:val="both"/>
        <w:rPr>
          <w:rFonts w:ascii="Palatino Linotype" w:hAnsi="Palatino Linotype" w:cs="Arial"/>
          <w:sz w:val="24"/>
          <w:szCs w:val="24"/>
        </w:rPr>
      </w:pPr>
    </w:p>
    <w:p w:rsidR="00022E9A" w:rsidRDefault="00586C5A" w:rsidP="00D00ED6">
      <w:pPr>
        <w:spacing w:after="0" w:line="360" w:lineRule="auto"/>
        <w:jc w:val="both"/>
        <w:rPr>
          <w:rFonts w:ascii="Palatino Linotype" w:hAnsi="Palatino Linotype" w:cs="Arial"/>
          <w:sz w:val="24"/>
          <w:szCs w:val="24"/>
        </w:rPr>
      </w:pPr>
      <w:r>
        <w:rPr>
          <w:rFonts w:ascii="Palatino Linotype" w:hAnsi="Palatino Linotype" w:cs="Arial"/>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w:t>
      </w:r>
      <w:r w:rsidR="00022E9A">
        <w:rPr>
          <w:rFonts w:ascii="Palatino Linotype" w:hAnsi="Palatino Linotype" w:cs="Arial"/>
          <w:sz w:val="24"/>
          <w:szCs w:val="24"/>
        </w:rPr>
        <w:t xml:space="preserve"> respectivamente:</w:t>
      </w:r>
    </w:p>
    <w:p w:rsidR="00022E9A" w:rsidRDefault="00022E9A" w:rsidP="00D00ED6">
      <w:pPr>
        <w:spacing w:after="0" w:line="360" w:lineRule="auto"/>
        <w:jc w:val="both"/>
        <w:rPr>
          <w:rFonts w:ascii="Palatino Linotype" w:hAnsi="Palatino Linotype" w:cs="Arial"/>
          <w:sz w:val="24"/>
          <w:szCs w:val="24"/>
        </w:rPr>
      </w:pPr>
    </w:p>
    <w:p w:rsidR="00022E9A" w:rsidRDefault="00022E9A" w:rsidP="00D00ED6">
      <w:pPr>
        <w:spacing w:after="0" w:line="360" w:lineRule="auto"/>
        <w:jc w:val="both"/>
        <w:rPr>
          <w:rFonts w:ascii="Palatino Linotype" w:hAnsi="Palatino Linotype" w:cs="Arial"/>
          <w:sz w:val="24"/>
          <w:szCs w:val="24"/>
        </w:rPr>
      </w:pPr>
    </w:p>
    <w:p w:rsidR="00022E9A" w:rsidRDefault="00022E9A" w:rsidP="00022E9A">
      <w:pPr>
        <w:spacing w:after="0" w:line="360" w:lineRule="auto"/>
        <w:jc w:val="center"/>
        <w:rPr>
          <w:rFonts w:ascii="Palatino Linotype" w:hAnsi="Palatino Linotype" w:cs="Arial"/>
          <w:sz w:val="24"/>
          <w:szCs w:val="24"/>
        </w:rPr>
      </w:pPr>
      <w:r w:rsidRPr="00022E9A">
        <w:rPr>
          <w:rFonts w:ascii="Palatino Linotype" w:hAnsi="Palatino Linotype" w:cs="Arial"/>
          <w:noProof/>
          <w:sz w:val="24"/>
          <w:szCs w:val="24"/>
          <w:lang w:eastAsia="es-MX"/>
        </w:rPr>
        <w:lastRenderedPageBreak/>
        <w:drawing>
          <wp:inline distT="0" distB="0" distL="0" distR="0">
            <wp:extent cx="5178056" cy="2841906"/>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1611" cy="2843857"/>
                    </a:xfrm>
                    <a:prstGeom prst="rect">
                      <a:avLst/>
                    </a:prstGeom>
                    <a:noFill/>
                    <a:ln>
                      <a:noFill/>
                    </a:ln>
                  </pic:spPr>
                </pic:pic>
              </a:graphicData>
            </a:graphic>
          </wp:inline>
        </w:drawing>
      </w:r>
    </w:p>
    <w:p w:rsidR="00022E9A" w:rsidRDefault="00022E9A" w:rsidP="00D00ED6">
      <w:pPr>
        <w:spacing w:after="0" w:line="360" w:lineRule="auto"/>
        <w:jc w:val="both"/>
        <w:rPr>
          <w:rFonts w:ascii="Palatino Linotype" w:hAnsi="Palatino Linotype" w:cs="Arial"/>
          <w:b/>
          <w:i/>
          <w:sz w:val="24"/>
          <w:szCs w:val="24"/>
        </w:rPr>
      </w:pPr>
    </w:p>
    <w:p w:rsidR="00D05F07" w:rsidRPr="00022E9A" w:rsidRDefault="00D05F07" w:rsidP="00D00ED6">
      <w:pPr>
        <w:spacing w:after="0" w:line="360" w:lineRule="auto"/>
        <w:jc w:val="both"/>
        <w:rPr>
          <w:rFonts w:ascii="Palatino Linotype" w:hAnsi="Palatino Linotype" w:cs="Arial"/>
          <w:b/>
          <w:i/>
          <w:sz w:val="24"/>
          <w:szCs w:val="24"/>
        </w:rPr>
      </w:pPr>
    </w:p>
    <w:p w:rsidR="00022E9A" w:rsidRPr="00022E9A" w:rsidRDefault="00022E9A" w:rsidP="00D00ED6">
      <w:pPr>
        <w:spacing w:after="0" w:line="360" w:lineRule="auto"/>
        <w:jc w:val="both"/>
        <w:rPr>
          <w:rFonts w:ascii="Palatino Linotype" w:hAnsi="Palatino Linotype" w:cs="Arial"/>
          <w:b/>
          <w:i/>
          <w:sz w:val="24"/>
          <w:szCs w:val="24"/>
          <w:u w:val="single"/>
        </w:rPr>
      </w:pPr>
      <w:r w:rsidRPr="00022E9A">
        <w:rPr>
          <w:rFonts w:ascii="Palatino Linotype" w:hAnsi="Palatino Linotype" w:cs="Arial"/>
          <w:b/>
          <w:sz w:val="24"/>
          <w:szCs w:val="24"/>
        </w:rPr>
        <w:t>SEXTO. De la etapa de instrucción</w:t>
      </w:r>
      <w:r w:rsidRPr="00022E9A">
        <w:rPr>
          <w:rFonts w:ascii="Palatino Linotype" w:hAnsi="Palatino Linotype" w:cs="Arial"/>
          <w:b/>
          <w:i/>
          <w:sz w:val="24"/>
          <w:szCs w:val="24"/>
          <w:u w:val="single"/>
        </w:rPr>
        <w:t>.</w:t>
      </w:r>
    </w:p>
    <w:p w:rsidR="00022E9A" w:rsidRDefault="00022E9A" w:rsidP="00D00ED6">
      <w:pPr>
        <w:spacing w:after="0" w:line="360" w:lineRule="auto"/>
        <w:jc w:val="both"/>
        <w:rPr>
          <w:rFonts w:ascii="Palatino Linotype" w:hAnsi="Palatino Linotype" w:cs="Arial"/>
          <w:sz w:val="24"/>
          <w:szCs w:val="24"/>
        </w:rPr>
      </w:pPr>
    </w:p>
    <w:p w:rsidR="00A90CC7" w:rsidRDefault="00022E9A" w:rsidP="00D00ED6">
      <w:pPr>
        <w:spacing w:after="0" w:line="360" w:lineRule="auto"/>
        <w:jc w:val="both"/>
        <w:rPr>
          <w:rFonts w:ascii="Palatino Linotype" w:hAnsi="Palatino Linotype" w:cs="Arial"/>
          <w:sz w:val="24"/>
          <w:szCs w:val="24"/>
        </w:rPr>
      </w:pPr>
      <w:r>
        <w:rPr>
          <w:rFonts w:ascii="Palatino Linotype" w:hAnsi="Palatino Linotype" w:cs="Arial"/>
          <w:sz w:val="24"/>
          <w:szCs w:val="24"/>
        </w:rPr>
        <w:t>Así una vez transcurrido el término legal referido, en fecha trece d</w:t>
      </w:r>
      <w:r w:rsidR="00A90CC7">
        <w:rPr>
          <w:rFonts w:ascii="Palatino Linotype" w:hAnsi="Palatino Linotype" w:cs="Arial"/>
          <w:sz w:val="24"/>
          <w:szCs w:val="24"/>
        </w:rPr>
        <w:t>e febrero de dos mil diecinueve, el Sujeto Obligado remitió para todos los recursos de revisión, los respectivos informes justificados, mismos que fueron puestos a la vista, sin que se advirtieran manifestaciones de la parte recurrente; por lo cual se decretó el cierre de instrucción con fecha veinticinco de febrero de los corrientes, en términos del artículo 185 Fracción VI de la Ley de Transparencia y Acceso a la Información Pública del Estado de México y Municipios</w:t>
      </w:r>
      <w:r w:rsidR="00D05F07">
        <w:rPr>
          <w:rFonts w:ascii="Palatino Linotype" w:hAnsi="Palatino Linotype" w:cs="Arial"/>
          <w:sz w:val="24"/>
          <w:szCs w:val="24"/>
        </w:rPr>
        <w:t>, iniciando el término legal para dictar resolución definitiva del asunto.</w:t>
      </w:r>
    </w:p>
    <w:p w:rsidR="00D05F07" w:rsidRDefault="00D05F07" w:rsidP="00D00ED6">
      <w:pPr>
        <w:spacing w:after="0" w:line="360" w:lineRule="auto"/>
        <w:jc w:val="both"/>
        <w:rPr>
          <w:rFonts w:ascii="Palatino Linotype" w:hAnsi="Palatino Linotype" w:cs="Arial"/>
          <w:sz w:val="24"/>
          <w:szCs w:val="24"/>
        </w:rPr>
      </w:pPr>
    </w:p>
    <w:p w:rsidR="00D05F07" w:rsidRDefault="00D05F07" w:rsidP="00D00ED6">
      <w:pPr>
        <w:spacing w:after="0" w:line="360" w:lineRule="auto"/>
        <w:jc w:val="both"/>
        <w:rPr>
          <w:rFonts w:ascii="Palatino Linotype" w:hAnsi="Palatino Linotype" w:cs="Arial"/>
          <w:sz w:val="24"/>
          <w:szCs w:val="24"/>
        </w:rPr>
      </w:pPr>
    </w:p>
    <w:p w:rsidR="00D05F07" w:rsidRDefault="00D05F07" w:rsidP="00D00ED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en fecha veinte de marzo del presente año se notificó el acuerdo mediante el cual se amplía el término para emitir la presente resolución </w:t>
      </w:r>
    </w:p>
    <w:p w:rsidR="00D05F07" w:rsidRDefault="00D05F07" w:rsidP="00D00ED6">
      <w:pPr>
        <w:spacing w:after="0" w:line="360" w:lineRule="auto"/>
        <w:jc w:val="both"/>
        <w:rPr>
          <w:rFonts w:ascii="Palatino Linotype" w:hAnsi="Palatino Linotype" w:cs="Arial"/>
          <w:sz w:val="24"/>
          <w:szCs w:val="24"/>
        </w:rPr>
      </w:pPr>
    </w:p>
    <w:p w:rsidR="002E4C3D" w:rsidRPr="00CA6BAD" w:rsidRDefault="002E4C3D" w:rsidP="002E4C3D">
      <w:pPr>
        <w:pStyle w:val="Sinespaciado"/>
      </w:pPr>
    </w:p>
    <w:p w:rsidR="002E4C3D" w:rsidRPr="00CA6BAD" w:rsidRDefault="002E4C3D" w:rsidP="002E4C3D">
      <w:pPr>
        <w:spacing w:after="0" w:line="360" w:lineRule="auto"/>
        <w:jc w:val="center"/>
        <w:rPr>
          <w:rFonts w:ascii="Palatino Linotype" w:hAnsi="Palatino Linotype" w:cs="Arial"/>
          <w:b/>
          <w:sz w:val="28"/>
          <w:szCs w:val="24"/>
        </w:rPr>
      </w:pPr>
      <w:r w:rsidRPr="00CA6BAD">
        <w:rPr>
          <w:rFonts w:ascii="Palatino Linotype" w:hAnsi="Palatino Linotype" w:cs="Arial"/>
          <w:b/>
          <w:sz w:val="28"/>
          <w:szCs w:val="24"/>
        </w:rPr>
        <w:t>C O N S I D E R A N D O</w:t>
      </w:r>
    </w:p>
    <w:p w:rsidR="00D05F07" w:rsidRDefault="00D05F07" w:rsidP="00D05F07">
      <w:pPr>
        <w:spacing w:after="0" w:line="360" w:lineRule="auto"/>
        <w:jc w:val="center"/>
        <w:rPr>
          <w:rFonts w:ascii="Palatino Linotype" w:hAnsi="Palatino Linotype" w:cs="Arial"/>
          <w:sz w:val="24"/>
          <w:szCs w:val="24"/>
        </w:rPr>
      </w:pPr>
    </w:p>
    <w:p w:rsidR="00D05F07" w:rsidRPr="00D05F07" w:rsidRDefault="00D05F07" w:rsidP="00D05F07">
      <w:pPr>
        <w:spacing w:after="0" w:line="360" w:lineRule="auto"/>
        <w:jc w:val="both"/>
        <w:rPr>
          <w:rFonts w:ascii="Palatino Linotype" w:hAnsi="Palatino Linotype" w:cs="Arial"/>
          <w:b/>
          <w:sz w:val="24"/>
          <w:szCs w:val="24"/>
        </w:rPr>
      </w:pPr>
    </w:p>
    <w:p w:rsidR="00D00ED6" w:rsidRPr="00CA6BAD" w:rsidRDefault="00D00ED6" w:rsidP="00D00ED6">
      <w:pPr>
        <w:pStyle w:val="Sinespaciado"/>
      </w:pPr>
    </w:p>
    <w:p w:rsidR="00D00ED6" w:rsidRPr="00CA6BAD" w:rsidRDefault="00D00ED6" w:rsidP="00D00ED6">
      <w:pPr>
        <w:pStyle w:val="Sinespaciado"/>
      </w:pPr>
    </w:p>
    <w:p w:rsidR="00D00ED6" w:rsidRPr="00CA6BAD" w:rsidRDefault="002E4C3D" w:rsidP="00D00ED6">
      <w:pPr>
        <w:spacing w:after="0" w:line="360" w:lineRule="auto"/>
        <w:jc w:val="both"/>
        <w:rPr>
          <w:rFonts w:ascii="Palatino Linotype" w:hAnsi="Palatino Linotype" w:cs="Arial"/>
          <w:sz w:val="28"/>
          <w:szCs w:val="28"/>
        </w:rPr>
      </w:pPr>
      <w:r>
        <w:rPr>
          <w:rFonts w:ascii="Palatino Linotype" w:hAnsi="Palatino Linotype" w:cs="Arial"/>
          <w:b/>
          <w:sz w:val="28"/>
          <w:szCs w:val="28"/>
        </w:rPr>
        <w:t>PRIMERO. De la c</w:t>
      </w:r>
      <w:r w:rsidR="00D00ED6" w:rsidRPr="00CA6BAD">
        <w:rPr>
          <w:rFonts w:ascii="Palatino Linotype" w:hAnsi="Palatino Linotype" w:cs="Arial"/>
          <w:b/>
          <w:sz w:val="28"/>
          <w:szCs w:val="28"/>
        </w:rPr>
        <w:t>ompetencia</w:t>
      </w:r>
      <w:r w:rsidR="00D00ED6" w:rsidRPr="00CA6BAD">
        <w:rPr>
          <w:rFonts w:ascii="Palatino Linotype" w:hAnsi="Palatino Linotype" w:cs="Arial"/>
          <w:sz w:val="28"/>
          <w:szCs w:val="28"/>
        </w:rPr>
        <w:t xml:space="preserve">. </w:t>
      </w:r>
    </w:p>
    <w:p w:rsidR="00D00ED6" w:rsidRPr="00CA6BAD" w:rsidRDefault="00D00ED6" w:rsidP="00D00ED6">
      <w:pPr>
        <w:spacing w:after="0" w:line="360" w:lineRule="auto"/>
        <w:jc w:val="both"/>
        <w:rPr>
          <w:rFonts w:ascii="Palatino Linotype" w:hAnsi="Palatino Linotype" w:cs="Arial"/>
          <w:sz w:val="24"/>
          <w:szCs w:val="24"/>
        </w:rPr>
      </w:pPr>
      <w:r w:rsidRPr="00CA6BAD">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vigésimo, vigésimo primero y vigésimo segundo, fracción IV de la Constitución Política del Estado Libre y Soberano de México, 1, 2 fracción II, 13, 29, 36 fracciones II y III, 176, 178, 179 fracciones I y VI, 181 párrafo tercero, 182, 185, 188 y 194 de la Ley de Transparencia y Acceso a la Información Pública del Estado de México y Municipios, 9, fracciones I, XXIV del Reglamento Interior del Instituto de Transparencia, Acceso a la Información Pública y Protección de Datos Personales del Estado de México y Municipios.</w:t>
      </w:r>
    </w:p>
    <w:p w:rsidR="00D00ED6" w:rsidRPr="00CA6BAD" w:rsidRDefault="00D00ED6" w:rsidP="00D00ED6">
      <w:pPr>
        <w:spacing w:after="0" w:line="360" w:lineRule="auto"/>
        <w:ind w:left="426" w:hanging="426"/>
        <w:jc w:val="both"/>
        <w:rPr>
          <w:rFonts w:ascii="Palatino Linotype" w:hAnsi="Palatino Linotype" w:cs="Arial"/>
          <w:sz w:val="24"/>
          <w:szCs w:val="24"/>
        </w:rPr>
      </w:pPr>
    </w:p>
    <w:p w:rsidR="00D00ED6" w:rsidRPr="00CA6BAD" w:rsidRDefault="002E4C3D" w:rsidP="00D00ED6">
      <w:pPr>
        <w:autoSpaceDE w:val="0"/>
        <w:autoSpaceDN w:val="0"/>
        <w:adjustRightInd w:val="0"/>
        <w:spacing w:after="0" w:line="360" w:lineRule="auto"/>
        <w:jc w:val="both"/>
        <w:rPr>
          <w:rFonts w:ascii="Palatino Linotype" w:hAnsi="Palatino Linotype" w:cs="Arial"/>
          <w:b/>
          <w:sz w:val="28"/>
          <w:szCs w:val="28"/>
        </w:rPr>
      </w:pPr>
      <w:r>
        <w:rPr>
          <w:rFonts w:ascii="Palatino Linotype" w:hAnsi="Palatino Linotype" w:cs="Arial"/>
          <w:b/>
          <w:sz w:val="28"/>
          <w:szCs w:val="28"/>
        </w:rPr>
        <w:t>SEGUNDO. Sobre los a</w:t>
      </w:r>
      <w:r w:rsidR="00D00ED6" w:rsidRPr="00CA6BAD">
        <w:rPr>
          <w:rFonts w:ascii="Palatino Linotype" w:hAnsi="Palatino Linotype" w:cs="Arial"/>
          <w:b/>
          <w:sz w:val="28"/>
          <w:szCs w:val="28"/>
        </w:rPr>
        <w:t xml:space="preserve">lcances del Recurso de Revisión. </w:t>
      </w:r>
    </w:p>
    <w:p w:rsidR="00D00ED6" w:rsidRPr="00CA6BAD" w:rsidRDefault="002E4C3D" w:rsidP="00D00ED6">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Derivado de la impugnación realizada, es preciso e importante señalar que el recurso de revisión inmerso en la Ley de Transparencia vigente en la entidad, tiene el fin y alc</w:t>
      </w:r>
      <w:r w:rsidR="007625B8">
        <w:rPr>
          <w:rFonts w:ascii="Palatino Linotype" w:hAnsi="Palatino Linotype" w:cs="Arial"/>
        </w:rPr>
        <w:t xml:space="preserve">ance que señalan </w:t>
      </w:r>
      <w:r w:rsidR="00D00ED6" w:rsidRPr="00CA6BAD">
        <w:rPr>
          <w:rFonts w:ascii="Palatino Linotype" w:hAnsi="Palatino Linotype" w:cs="Arial"/>
        </w:rPr>
        <w:t>los numerales 176, 179, 181 párrafo cuarto, 194 y 195, y demás aplicables de la Ley de Transparencia y Acceso a la Información Pública del Estado d</w:t>
      </w:r>
      <w:r w:rsidR="007625B8">
        <w:rPr>
          <w:rFonts w:ascii="Palatino Linotype" w:hAnsi="Palatino Linotype" w:cs="Arial"/>
        </w:rPr>
        <w:t>e México y Municipios vigente, el cual será anali</w:t>
      </w:r>
      <w:r w:rsidR="009B74A0">
        <w:rPr>
          <w:rFonts w:ascii="Palatino Linotype" w:hAnsi="Palatino Linotype" w:cs="Arial"/>
        </w:rPr>
        <w:t>zado conforme a las actuaciones</w:t>
      </w:r>
      <w:r w:rsidR="00D00ED6" w:rsidRPr="00CA6BAD">
        <w:rPr>
          <w:rFonts w:ascii="Palatino Linotype" w:hAnsi="Palatino Linotype" w:cs="Arial"/>
        </w:rPr>
        <w:t xml:space="preserve"> que obren en el expediente electrónico con la finalidad de reparar cualquier posible afectación al derecho de acceso a la información pública y garantizando el principio rector de máxima publicidad.</w:t>
      </w:r>
    </w:p>
    <w:p w:rsidR="00D00ED6" w:rsidRDefault="00D00ED6" w:rsidP="00D00ED6">
      <w:pPr>
        <w:pStyle w:val="Prrafodelista"/>
        <w:autoSpaceDE w:val="0"/>
        <w:autoSpaceDN w:val="0"/>
        <w:adjustRightInd w:val="0"/>
        <w:spacing w:line="360" w:lineRule="auto"/>
        <w:ind w:left="0"/>
        <w:jc w:val="both"/>
        <w:rPr>
          <w:rFonts w:ascii="Palatino Linotype" w:hAnsi="Palatino Linotype" w:cs="Arial"/>
        </w:rPr>
      </w:pPr>
    </w:p>
    <w:p w:rsidR="00ED2E76" w:rsidRPr="00CA6BAD" w:rsidRDefault="00ED2E76" w:rsidP="00D00ED6">
      <w:pPr>
        <w:pStyle w:val="Prrafodelista"/>
        <w:autoSpaceDE w:val="0"/>
        <w:autoSpaceDN w:val="0"/>
        <w:adjustRightInd w:val="0"/>
        <w:spacing w:line="360" w:lineRule="auto"/>
        <w:ind w:left="0"/>
        <w:jc w:val="both"/>
        <w:rPr>
          <w:rFonts w:ascii="Palatino Linotype" w:hAnsi="Palatino Linotype" w:cs="Arial"/>
        </w:rPr>
      </w:pPr>
    </w:p>
    <w:p w:rsidR="00D00ED6" w:rsidRDefault="00D00ED6" w:rsidP="00D00ED6">
      <w:pPr>
        <w:spacing w:after="0" w:line="360" w:lineRule="auto"/>
        <w:jc w:val="both"/>
        <w:rPr>
          <w:rFonts w:ascii="Palatino Linotype" w:hAnsi="Palatino Linotype" w:cs="Arial"/>
          <w:b/>
          <w:sz w:val="28"/>
          <w:szCs w:val="28"/>
        </w:rPr>
      </w:pPr>
      <w:r w:rsidRPr="00CA6BAD">
        <w:rPr>
          <w:rFonts w:ascii="Palatino Linotype" w:hAnsi="Palatino Linotype" w:cs="Arial"/>
          <w:b/>
          <w:sz w:val="28"/>
          <w:szCs w:val="28"/>
        </w:rPr>
        <w:t>TERCERO. De las causas de improcedencia.</w:t>
      </w:r>
    </w:p>
    <w:p w:rsidR="00ED2E76" w:rsidRPr="00CA6BAD" w:rsidRDefault="00ED2E76" w:rsidP="00ED2E76">
      <w:pPr>
        <w:pStyle w:val="Prrafodelista"/>
        <w:autoSpaceDE w:val="0"/>
        <w:autoSpaceDN w:val="0"/>
        <w:adjustRightInd w:val="0"/>
        <w:spacing w:line="360" w:lineRule="auto"/>
        <w:ind w:left="0"/>
        <w:jc w:val="both"/>
        <w:rPr>
          <w:rFonts w:ascii="Palatino Linotype" w:hAnsi="Palatino Linotype" w:cs="Arial"/>
        </w:rPr>
      </w:pPr>
    </w:p>
    <w:p w:rsidR="00ED2E76" w:rsidRDefault="00ED2E76" w:rsidP="00ED2E76">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ED2E76" w:rsidRDefault="00ED2E76" w:rsidP="00ED2E76">
      <w:pPr>
        <w:autoSpaceDE w:val="0"/>
        <w:autoSpaceDN w:val="0"/>
        <w:adjustRightInd w:val="0"/>
        <w:spacing w:line="360" w:lineRule="auto"/>
        <w:jc w:val="both"/>
        <w:rPr>
          <w:rFonts w:ascii="Palatino Linotype" w:hAnsi="Palatino Linotype" w:cs="Arial"/>
          <w:sz w:val="24"/>
          <w:szCs w:val="24"/>
        </w:rPr>
      </w:pPr>
    </w:p>
    <w:p w:rsidR="00D00ED6" w:rsidRPr="00CA6BAD" w:rsidRDefault="00ED2E76" w:rsidP="00ED2E76">
      <w:pPr>
        <w:autoSpaceDE w:val="0"/>
        <w:autoSpaceDN w:val="0"/>
        <w:adjustRightInd w:val="0"/>
        <w:spacing w:line="360" w:lineRule="auto"/>
        <w:jc w:val="both"/>
        <w:rPr>
          <w:rFonts w:ascii="Palatino Linotype" w:hAnsi="Palatino Linotype" w:cs="Arial"/>
        </w:rPr>
      </w:pPr>
      <w:r>
        <w:rPr>
          <w:rFonts w:ascii="Palatino Linotype" w:hAnsi="Palatino Linotype" w:cs="Arial"/>
          <w:sz w:val="24"/>
          <w:szCs w:val="24"/>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w:t>
      </w:r>
      <w:r>
        <w:rPr>
          <w:rFonts w:ascii="Palatino Linotype" w:hAnsi="Palatino Linotype" w:cs="Arial"/>
          <w:sz w:val="24"/>
          <w:szCs w:val="24"/>
        </w:rPr>
        <w:lastRenderedPageBreak/>
        <w:t xml:space="preserve">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w:t>
      </w:r>
      <w:r w:rsidR="00D00ED6" w:rsidRPr="00CA6BAD">
        <w:rPr>
          <w:rFonts w:ascii="Palatino Linotype" w:hAnsi="Palatino Linotype" w:cs="Arial"/>
        </w:rPr>
        <w:t>de improcedencia y sobreseimiento con tales fines</w:t>
      </w:r>
      <w:r w:rsidR="00D00ED6" w:rsidRPr="00CA6BAD">
        <w:rPr>
          <w:rStyle w:val="Refdenotaalpie"/>
          <w:rFonts w:ascii="Palatino Linotype" w:hAnsi="Palatino Linotype" w:cs="Arial"/>
        </w:rPr>
        <w:footnoteReference w:id="1"/>
      </w:r>
      <w:r w:rsidR="00D00ED6" w:rsidRPr="00CA6BAD">
        <w:rPr>
          <w:rFonts w:ascii="Palatino Linotype" w:hAnsi="Palatino Linotype" w:cs="Arial"/>
        </w:rPr>
        <w:t>.</w:t>
      </w:r>
    </w:p>
    <w:p w:rsidR="00D00ED6" w:rsidRDefault="00D00ED6" w:rsidP="00D00ED6">
      <w:pPr>
        <w:pStyle w:val="Prrafodelista"/>
        <w:autoSpaceDE w:val="0"/>
        <w:autoSpaceDN w:val="0"/>
        <w:adjustRightInd w:val="0"/>
        <w:spacing w:line="360" w:lineRule="auto"/>
        <w:ind w:left="0"/>
        <w:jc w:val="both"/>
        <w:rPr>
          <w:rFonts w:ascii="Palatino Linotype" w:hAnsi="Palatino Linotype" w:cs="Arial"/>
        </w:rPr>
      </w:pPr>
    </w:p>
    <w:p w:rsidR="00ED2E76" w:rsidRDefault="00ED2E76" w:rsidP="00D00ED6">
      <w:pPr>
        <w:pStyle w:val="Prrafodelista"/>
        <w:autoSpaceDE w:val="0"/>
        <w:autoSpaceDN w:val="0"/>
        <w:adjustRightInd w:val="0"/>
        <w:spacing w:line="360" w:lineRule="auto"/>
        <w:ind w:left="0"/>
        <w:jc w:val="both"/>
        <w:rPr>
          <w:rFonts w:ascii="Palatino Linotype" w:hAnsi="Palatino Linotype" w:cs="Arial"/>
        </w:rPr>
      </w:pPr>
    </w:p>
    <w:p w:rsidR="00ED2E76" w:rsidRPr="00CA6BAD" w:rsidRDefault="00ED2E76" w:rsidP="00D00ED6">
      <w:pPr>
        <w:pStyle w:val="Prrafodelista"/>
        <w:autoSpaceDE w:val="0"/>
        <w:autoSpaceDN w:val="0"/>
        <w:adjustRightInd w:val="0"/>
        <w:spacing w:line="360" w:lineRule="auto"/>
        <w:ind w:left="0"/>
        <w:jc w:val="both"/>
        <w:rPr>
          <w:rFonts w:ascii="Palatino Linotype" w:hAnsi="Palatino Linotype" w:cs="Arial"/>
        </w:rPr>
      </w:pPr>
    </w:p>
    <w:p w:rsidR="00ED2E76" w:rsidRDefault="00ED2E76" w:rsidP="00D00ED6">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lastRenderedPageBreak/>
        <w:t>Así las cosas, al no exis</w:t>
      </w:r>
      <w:r w:rsidR="00E34152">
        <w:rPr>
          <w:rFonts w:ascii="Palatino Linotype" w:eastAsia="Times New Roman" w:hAnsi="Palatino Linotype" w:cs="Times New Roman"/>
          <w:sz w:val="24"/>
          <w:szCs w:val="24"/>
          <w:lang w:eastAsia="es-ES"/>
        </w:rPr>
        <w:t>t</w:t>
      </w:r>
      <w:r>
        <w:rPr>
          <w:rFonts w:ascii="Palatino Linotype" w:eastAsia="Times New Roman" w:hAnsi="Palatino Linotype" w:cs="Times New Roman"/>
          <w:sz w:val="24"/>
          <w:szCs w:val="24"/>
          <w:lang w:eastAsia="es-ES"/>
        </w:rPr>
        <w:t xml:space="preserve">ir causas de improcedencia invocadas por las partes ni advertida de oficio por este Resolutor, se procede </w:t>
      </w:r>
      <w:r w:rsidR="00E34152">
        <w:rPr>
          <w:rFonts w:ascii="Palatino Linotype" w:eastAsia="Times New Roman" w:hAnsi="Palatino Linotype" w:cs="Times New Roman"/>
          <w:sz w:val="24"/>
          <w:szCs w:val="24"/>
          <w:lang w:eastAsia="es-ES"/>
        </w:rPr>
        <w:t>al análisis del asunto en los siguientes términos.</w:t>
      </w:r>
    </w:p>
    <w:p w:rsidR="00E34152" w:rsidRDefault="00E34152" w:rsidP="00D00ED6">
      <w:pPr>
        <w:spacing w:after="0" w:line="360" w:lineRule="auto"/>
        <w:jc w:val="both"/>
        <w:rPr>
          <w:rFonts w:ascii="Palatino Linotype" w:eastAsia="Times New Roman" w:hAnsi="Palatino Linotype" w:cs="Times New Roman"/>
          <w:sz w:val="24"/>
          <w:szCs w:val="24"/>
          <w:lang w:eastAsia="es-ES"/>
        </w:rPr>
      </w:pPr>
    </w:p>
    <w:p w:rsidR="0017068A" w:rsidRDefault="0017068A" w:rsidP="0017068A">
      <w:pPr>
        <w:spacing w:after="0" w:line="360" w:lineRule="auto"/>
        <w:jc w:val="both"/>
        <w:rPr>
          <w:rFonts w:ascii="Palatino Linotype" w:hAnsi="Palatino Linotype" w:cs="Arial"/>
          <w:b/>
          <w:sz w:val="28"/>
          <w:szCs w:val="28"/>
        </w:rPr>
      </w:pPr>
      <w:r>
        <w:rPr>
          <w:rFonts w:ascii="Palatino Linotype" w:hAnsi="Palatino Linotype" w:cs="Arial"/>
          <w:b/>
          <w:sz w:val="28"/>
          <w:szCs w:val="28"/>
        </w:rPr>
        <w:t>CUARTO. Estudio y resolución del asunto</w:t>
      </w:r>
      <w:r w:rsidRPr="00CA6BAD">
        <w:rPr>
          <w:rFonts w:ascii="Palatino Linotype" w:hAnsi="Palatino Linotype" w:cs="Arial"/>
          <w:b/>
          <w:sz w:val="28"/>
          <w:szCs w:val="28"/>
        </w:rPr>
        <w:t>.</w:t>
      </w:r>
    </w:p>
    <w:p w:rsidR="006B647E" w:rsidRDefault="006B647E" w:rsidP="0017068A">
      <w:pPr>
        <w:spacing w:after="0" w:line="360" w:lineRule="auto"/>
        <w:jc w:val="both"/>
        <w:rPr>
          <w:rFonts w:ascii="Palatino Linotype" w:hAnsi="Palatino Linotype" w:cs="Arial"/>
          <w:b/>
          <w:sz w:val="28"/>
          <w:szCs w:val="28"/>
        </w:rPr>
      </w:pPr>
    </w:p>
    <w:p w:rsidR="002931E3" w:rsidRDefault="0017068A" w:rsidP="00D00ED6">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Ahora bien, se procede al análisis de los presentes recursos, así como al contenido íntegro de las actuaciones que obran en el expediente electr</w:t>
      </w:r>
      <w:r w:rsidR="002931E3">
        <w:rPr>
          <w:rFonts w:ascii="Palatino Linotype" w:eastAsia="Times New Roman" w:hAnsi="Palatino Linotype" w:cs="Times New Roman"/>
          <w:sz w:val="24"/>
          <w:szCs w:val="24"/>
          <w:lang w:eastAsia="es-ES"/>
        </w:rPr>
        <w:t xml:space="preserve">ónico, para así estar en posibilidad de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w:t>
      </w:r>
      <w:r w:rsidR="00EE4278">
        <w:rPr>
          <w:rFonts w:ascii="Palatino Linotype" w:eastAsia="Times New Roman" w:hAnsi="Palatino Linotype" w:cs="Times New Roman"/>
          <w:sz w:val="24"/>
          <w:szCs w:val="24"/>
          <w:lang w:eastAsia="es-ES"/>
        </w:rPr>
        <w:t>concordancia con el artículo 8 de la Ley de Transparencia local.</w:t>
      </w:r>
    </w:p>
    <w:p w:rsidR="002931E3" w:rsidRDefault="002931E3" w:rsidP="00D00ED6">
      <w:pPr>
        <w:spacing w:after="0" w:line="360" w:lineRule="auto"/>
        <w:jc w:val="both"/>
        <w:rPr>
          <w:rFonts w:ascii="Palatino Linotype" w:eastAsia="Times New Roman" w:hAnsi="Palatino Linotype" w:cs="Times New Roman"/>
          <w:sz w:val="24"/>
          <w:szCs w:val="24"/>
          <w:lang w:eastAsia="es-ES"/>
        </w:rPr>
      </w:pPr>
    </w:p>
    <w:p w:rsidR="00EE4278" w:rsidRDefault="00EE4278" w:rsidP="00D00ED6">
      <w:pPr>
        <w:spacing w:after="0" w:line="360" w:lineRule="auto"/>
        <w:jc w:val="both"/>
        <w:rPr>
          <w:rFonts w:ascii="Palatino Linotype" w:eastAsia="Times New Roman" w:hAnsi="Palatino Linotype" w:cs="Times New Roman"/>
          <w:i/>
          <w:lang w:eastAsia="es-ES"/>
        </w:rPr>
      </w:pPr>
    </w:p>
    <w:p w:rsidR="00EE4278" w:rsidRPr="00EE4278" w:rsidRDefault="00EE4278" w:rsidP="00D00ED6">
      <w:pPr>
        <w:spacing w:after="0" w:line="360" w:lineRule="auto"/>
        <w:jc w:val="both"/>
        <w:rPr>
          <w:rFonts w:ascii="Palatino Linotype" w:eastAsia="Times New Roman" w:hAnsi="Palatino Linotype" w:cs="Times New Roman"/>
          <w:sz w:val="24"/>
          <w:lang w:eastAsia="es-ES"/>
        </w:rPr>
      </w:pPr>
      <w:r w:rsidRPr="00EE4278">
        <w:rPr>
          <w:rFonts w:ascii="Palatino Linotype" w:eastAsia="Times New Roman" w:hAnsi="Palatino Linotype" w:cs="Times New Roman"/>
          <w:sz w:val="24"/>
          <w:lang w:eastAsia="es-ES"/>
        </w:rPr>
        <w:t>Como se enunció en los antecedentes de la presente resolución, los requerimientos solicitados fueron los siguientes:</w:t>
      </w:r>
    </w:p>
    <w:p w:rsidR="00D00ED6" w:rsidRDefault="00D00ED6" w:rsidP="00EE4278">
      <w:pPr>
        <w:autoSpaceDE w:val="0"/>
        <w:autoSpaceDN w:val="0"/>
        <w:adjustRightInd w:val="0"/>
        <w:ind w:right="567"/>
        <w:jc w:val="both"/>
        <w:rPr>
          <w:rFonts w:ascii="Palatino Linotype" w:eastAsia="Times New Roman" w:hAnsi="Palatino Linotype" w:cs="Times New Roman"/>
          <w:i/>
          <w:lang w:eastAsia="es-ES"/>
        </w:rPr>
      </w:pPr>
    </w:p>
    <w:p w:rsidR="00EE4278" w:rsidRPr="00EE4278" w:rsidRDefault="00EE4278" w:rsidP="00EE4278">
      <w:pPr>
        <w:autoSpaceDE w:val="0"/>
        <w:autoSpaceDN w:val="0"/>
        <w:adjustRightInd w:val="0"/>
        <w:ind w:right="567"/>
        <w:jc w:val="both"/>
        <w:rPr>
          <w:rFonts w:ascii="Palatino Linotype" w:eastAsia="Times New Roman" w:hAnsi="Palatino Linotype" w:cs="Times New Roman"/>
          <w:i/>
          <w:sz w:val="24"/>
          <w:lang w:eastAsia="es-ES"/>
        </w:rPr>
      </w:pPr>
    </w:p>
    <w:p w:rsidR="00EE4278" w:rsidRPr="00EE4278" w:rsidRDefault="00EE4278" w:rsidP="00EE4278">
      <w:pPr>
        <w:autoSpaceDE w:val="0"/>
        <w:autoSpaceDN w:val="0"/>
        <w:adjustRightInd w:val="0"/>
        <w:ind w:right="567"/>
        <w:jc w:val="both"/>
        <w:rPr>
          <w:rFonts w:ascii="Palatino Linotype" w:hAnsi="Palatino Linotype"/>
          <w:b/>
          <w:lang w:val="es-ES_tradnl"/>
        </w:rPr>
      </w:pPr>
      <w:r w:rsidRPr="00EE4278">
        <w:rPr>
          <w:rFonts w:ascii="Palatino Linotype" w:hAnsi="Palatino Linotype"/>
          <w:b/>
          <w:lang w:val="es-ES_tradnl"/>
        </w:rPr>
        <w:t>00250/INFOEM/IP/RR/2019</w:t>
      </w:r>
    </w:p>
    <w:p w:rsidR="00EE4278" w:rsidRPr="00EE4278" w:rsidRDefault="00EE4278" w:rsidP="00EE4278">
      <w:pPr>
        <w:autoSpaceDE w:val="0"/>
        <w:autoSpaceDN w:val="0"/>
        <w:adjustRightInd w:val="0"/>
        <w:ind w:right="567"/>
        <w:jc w:val="both"/>
        <w:rPr>
          <w:rFonts w:ascii="Palatino Linotype" w:hAnsi="Palatino Linotype"/>
          <w:i/>
          <w:lang w:val="es-ES_tradnl"/>
        </w:rPr>
      </w:pPr>
    </w:p>
    <w:p w:rsidR="00EE4278" w:rsidRPr="00EE4278" w:rsidRDefault="00EE4278" w:rsidP="00EE4278">
      <w:pPr>
        <w:autoSpaceDE w:val="0"/>
        <w:autoSpaceDN w:val="0"/>
        <w:adjustRightInd w:val="0"/>
        <w:ind w:right="567"/>
        <w:jc w:val="both"/>
        <w:rPr>
          <w:rFonts w:ascii="Palatino Linotype" w:hAnsi="Palatino Linotype"/>
          <w:i/>
          <w:lang w:val="es-ES_tradnl"/>
        </w:rPr>
      </w:pPr>
      <w:r w:rsidRPr="00EE4278">
        <w:rPr>
          <w:rFonts w:ascii="Palatino Linotype" w:hAnsi="Palatino Linotype"/>
          <w:i/>
          <w:lang w:val="es-ES_tradnl"/>
        </w:rPr>
        <w:t>“Número de ventanas y o puertas con cristales que se encuentran dentro de la universidad”</w:t>
      </w:r>
    </w:p>
    <w:p w:rsidR="00D00ED6" w:rsidRDefault="00D00ED6" w:rsidP="00D00ED6">
      <w:pPr>
        <w:autoSpaceDE w:val="0"/>
        <w:autoSpaceDN w:val="0"/>
        <w:adjustRightInd w:val="0"/>
        <w:spacing w:after="0" w:line="360" w:lineRule="auto"/>
        <w:jc w:val="both"/>
        <w:rPr>
          <w:rFonts w:ascii="Palatino Linotype" w:hAnsi="Palatino Linotype" w:cs="Arial"/>
          <w:sz w:val="24"/>
        </w:rPr>
      </w:pPr>
    </w:p>
    <w:p w:rsidR="00EE4278" w:rsidRPr="00EE4278" w:rsidRDefault="006B647E" w:rsidP="00EE4278">
      <w:pPr>
        <w:autoSpaceDE w:val="0"/>
        <w:autoSpaceDN w:val="0"/>
        <w:adjustRightInd w:val="0"/>
        <w:ind w:right="567"/>
        <w:jc w:val="both"/>
        <w:rPr>
          <w:rFonts w:ascii="Palatino Linotype" w:hAnsi="Palatino Linotype"/>
          <w:b/>
          <w:lang w:val="es-ES_tradnl"/>
        </w:rPr>
      </w:pPr>
      <w:r>
        <w:rPr>
          <w:rFonts w:ascii="Palatino Linotype" w:hAnsi="Palatino Linotype"/>
          <w:b/>
          <w:lang w:val="es-ES_tradnl"/>
        </w:rPr>
        <w:t>00251</w:t>
      </w:r>
      <w:r w:rsidR="00EE4278" w:rsidRPr="00EE4278">
        <w:rPr>
          <w:rFonts w:ascii="Palatino Linotype" w:hAnsi="Palatino Linotype"/>
          <w:b/>
          <w:lang w:val="es-ES_tradnl"/>
        </w:rPr>
        <w:t>/INFOEM/IP/RR/2019</w:t>
      </w:r>
    </w:p>
    <w:p w:rsidR="00EE4278" w:rsidRDefault="00EE4278" w:rsidP="00D00ED6">
      <w:pPr>
        <w:autoSpaceDE w:val="0"/>
        <w:autoSpaceDN w:val="0"/>
        <w:adjustRightInd w:val="0"/>
        <w:spacing w:after="0" w:line="360" w:lineRule="auto"/>
        <w:jc w:val="both"/>
        <w:rPr>
          <w:rFonts w:ascii="Palatino Linotype" w:hAnsi="Palatino Linotype" w:cs="Arial"/>
          <w:sz w:val="24"/>
        </w:rPr>
      </w:pPr>
    </w:p>
    <w:p w:rsidR="00EE4278" w:rsidRPr="00EE4278" w:rsidRDefault="00EE4278" w:rsidP="00EE4278">
      <w:pPr>
        <w:autoSpaceDE w:val="0"/>
        <w:autoSpaceDN w:val="0"/>
        <w:adjustRightInd w:val="0"/>
        <w:ind w:right="567"/>
        <w:jc w:val="both"/>
        <w:rPr>
          <w:rFonts w:ascii="Palatino Linotype" w:hAnsi="Palatino Linotype"/>
          <w:i/>
          <w:lang w:val="es-ES_tradnl"/>
        </w:rPr>
      </w:pPr>
      <w:r w:rsidRPr="00EE4278">
        <w:rPr>
          <w:rFonts w:ascii="Palatino Linotype" w:hAnsi="Palatino Linotype"/>
          <w:i/>
          <w:lang w:val="es-ES_tradnl"/>
        </w:rPr>
        <w:t xml:space="preserve">“Número de </w:t>
      </w:r>
      <w:r w:rsidR="007A0755">
        <w:rPr>
          <w:rFonts w:ascii="Palatino Linotype" w:hAnsi="Palatino Linotype"/>
          <w:i/>
          <w:lang w:val="es-ES_tradnl"/>
        </w:rPr>
        <w:t xml:space="preserve">puertas </w:t>
      </w:r>
      <w:r w:rsidRPr="00EE4278">
        <w:rPr>
          <w:rFonts w:ascii="Palatino Linotype" w:hAnsi="Palatino Linotype"/>
          <w:i/>
          <w:lang w:val="es-ES_tradnl"/>
        </w:rPr>
        <w:t>que se encuentran dentro de la universidad”</w:t>
      </w:r>
    </w:p>
    <w:p w:rsidR="00EE4278" w:rsidRDefault="00EE4278" w:rsidP="00D00ED6">
      <w:pPr>
        <w:autoSpaceDE w:val="0"/>
        <w:autoSpaceDN w:val="0"/>
        <w:adjustRightInd w:val="0"/>
        <w:spacing w:after="0" w:line="360" w:lineRule="auto"/>
        <w:jc w:val="both"/>
        <w:rPr>
          <w:rFonts w:ascii="Palatino Linotype" w:hAnsi="Palatino Linotype" w:cs="Arial"/>
          <w:sz w:val="24"/>
        </w:rPr>
      </w:pPr>
    </w:p>
    <w:p w:rsidR="007A0755" w:rsidRDefault="007A0755" w:rsidP="00D00ED6">
      <w:pPr>
        <w:autoSpaceDE w:val="0"/>
        <w:autoSpaceDN w:val="0"/>
        <w:adjustRightInd w:val="0"/>
        <w:spacing w:after="0" w:line="360" w:lineRule="auto"/>
        <w:jc w:val="both"/>
        <w:rPr>
          <w:rFonts w:ascii="Palatino Linotype" w:hAnsi="Palatino Linotype" w:cs="Arial"/>
          <w:sz w:val="24"/>
        </w:rPr>
      </w:pPr>
    </w:p>
    <w:p w:rsidR="007A0755" w:rsidRDefault="007A0755" w:rsidP="00D00ED6">
      <w:pPr>
        <w:autoSpaceDE w:val="0"/>
        <w:autoSpaceDN w:val="0"/>
        <w:adjustRightInd w:val="0"/>
        <w:spacing w:after="0" w:line="360" w:lineRule="auto"/>
        <w:jc w:val="both"/>
        <w:rPr>
          <w:rFonts w:ascii="Palatino Linotype" w:hAnsi="Palatino Linotype" w:cs="Arial"/>
          <w:sz w:val="24"/>
        </w:rPr>
      </w:pPr>
      <w:r>
        <w:rPr>
          <w:rFonts w:ascii="Palatino Linotype" w:hAnsi="Palatino Linotype" w:cs="Arial"/>
          <w:sz w:val="24"/>
        </w:rPr>
        <w:t xml:space="preserve">De lo anterior, </w:t>
      </w:r>
      <w:r>
        <w:rPr>
          <w:rFonts w:ascii="Palatino Linotype" w:hAnsi="Palatino Linotype" w:cs="Arial"/>
          <w:b/>
          <w:sz w:val="24"/>
        </w:rPr>
        <w:t>EL SUJETO OBLIGADO</w:t>
      </w:r>
      <w:r>
        <w:rPr>
          <w:rFonts w:ascii="Palatino Linotype" w:hAnsi="Palatino Linotype" w:cs="Arial"/>
          <w:sz w:val="24"/>
        </w:rPr>
        <w:t xml:space="preserve"> señaló en síntesis que conforme al artículo 12 de la Ley de Transparencia y Acceso a la Información Pública del Estado de México y Municipios, establece que los sujetos </w:t>
      </w:r>
      <w:r w:rsidR="008A22D6">
        <w:rPr>
          <w:rFonts w:ascii="Palatino Linotype" w:hAnsi="Palatino Linotype" w:cs="Arial"/>
          <w:sz w:val="24"/>
        </w:rPr>
        <w:t xml:space="preserve">obligados sólo proporcionarán la información pública que se les requiera y obre en sus archivos y en el estado en que se encuentre, que la obligación de proporcionar información </w:t>
      </w:r>
      <w:r w:rsidR="003D7F5B">
        <w:rPr>
          <w:rFonts w:ascii="Palatino Linotype" w:hAnsi="Palatino Linotype" w:cs="Arial"/>
          <w:sz w:val="24"/>
        </w:rPr>
        <w:t xml:space="preserve">no comprende el procesamiento de la misma </w:t>
      </w:r>
      <w:r w:rsidR="0003127C">
        <w:rPr>
          <w:rFonts w:ascii="Palatino Linotype" w:hAnsi="Palatino Linotype" w:cs="Arial"/>
          <w:sz w:val="24"/>
        </w:rPr>
        <w:t>ni el presentarla conforme al interés del solicitante; no estando obligados a generarla, resumirla, efectuar cálculos o practicar investigaciones; que derivado de una búsqueda exhaustiva y razonable en los archivos de esta Unidad Administrativa y al no contar con algún soporte documental del cual pueda desprenderse la información solicitada; refiere</w:t>
      </w:r>
      <w:r w:rsidR="006B647E">
        <w:rPr>
          <w:rFonts w:ascii="Palatino Linotype" w:hAnsi="Palatino Linotype" w:cs="Arial"/>
          <w:sz w:val="24"/>
        </w:rPr>
        <w:t xml:space="preserve"> no contar con documentos en donde conste o de los cuales se pueda advertir la información referente a “número de ventanas y o puertas con cristales que se encuentran dentro de la universidad” y a “número de puertas que se encuentran dentro de la universidad”.</w:t>
      </w:r>
    </w:p>
    <w:p w:rsidR="006B647E" w:rsidRDefault="006B647E" w:rsidP="00D00ED6">
      <w:pPr>
        <w:autoSpaceDE w:val="0"/>
        <w:autoSpaceDN w:val="0"/>
        <w:adjustRightInd w:val="0"/>
        <w:spacing w:after="0" w:line="360" w:lineRule="auto"/>
        <w:jc w:val="both"/>
        <w:rPr>
          <w:rFonts w:ascii="Palatino Linotype" w:hAnsi="Palatino Linotype" w:cs="Arial"/>
          <w:sz w:val="24"/>
        </w:rPr>
      </w:pPr>
    </w:p>
    <w:p w:rsidR="006B647E" w:rsidRDefault="006B647E" w:rsidP="00D00ED6">
      <w:pPr>
        <w:autoSpaceDE w:val="0"/>
        <w:autoSpaceDN w:val="0"/>
        <w:adjustRightInd w:val="0"/>
        <w:spacing w:after="0" w:line="360" w:lineRule="auto"/>
        <w:jc w:val="both"/>
        <w:rPr>
          <w:rFonts w:ascii="Palatino Linotype" w:hAnsi="Palatino Linotype" w:cs="Arial"/>
          <w:sz w:val="24"/>
        </w:rPr>
      </w:pPr>
    </w:p>
    <w:p w:rsidR="006B647E" w:rsidRDefault="006B647E" w:rsidP="00D00ED6">
      <w:pPr>
        <w:autoSpaceDE w:val="0"/>
        <w:autoSpaceDN w:val="0"/>
        <w:adjustRightInd w:val="0"/>
        <w:spacing w:after="0" w:line="360" w:lineRule="auto"/>
        <w:jc w:val="both"/>
        <w:rPr>
          <w:rFonts w:ascii="Palatino Linotype" w:hAnsi="Palatino Linotype" w:cs="Arial"/>
          <w:sz w:val="24"/>
        </w:rPr>
      </w:pPr>
      <w:r>
        <w:rPr>
          <w:rFonts w:ascii="Palatino Linotype" w:hAnsi="Palatino Linotype" w:cs="Arial"/>
          <w:sz w:val="24"/>
        </w:rPr>
        <w:t>Respuestas que el particular considera que le son desfavorables y hace valer las siguientes razones o motivos de inconformidad.</w:t>
      </w:r>
    </w:p>
    <w:p w:rsidR="006B647E" w:rsidRPr="00EE4278" w:rsidRDefault="006B647E" w:rsidP="006B647E">
      <w:pPr>
        <w:autoSpaceDE w:val="0"/>
        <w:autoSpaceDN w:val="0"/>
        <w:adjustRightInd w:val="0"/>
        <w:ind w:right="567"/>
        <w:jc w:val="both"/>
        <w:rPr>
          <w:rFonts w:ascii="Palatino Linotype" w:hAnsi="Palatino Linotype"/>
          <w:b/>
          <w:lang w:val="es-ES_tradnl"/>
        </w:rPr>
      </w:pPr>
      <w:r w:rsidRPr="00EE4278">
        <w:rPr>
          <w:rFonts w:ascii="Palatino Linotype" w:hAnsi="Palatino Linotype"/>
          <w:b/>
          <w:lang w:val="es-ES_tradnl"/>
        </w:rPr>
        <w:lastRenderedPageBreak/>
        <w:t>00250/INFOEM/IP/RR/2019</w:t>
      </w:r>
    </w:p>
    <w:p w:rsidR="006B494A" w:rsidRPr="00B44B28" w:rsidRDefault="006B494A" w:rsidP="00D00ED6">
      <w:pPr>
        <w:autoSpaceDE w:val="0"/>
        <w:autoSpaceDN w:val="0"/>
        <w:adjustRightInd w:val="0"/>
        <w:spacing w:after="0" w:line="360" w:lineRule="auto"/>
        <w:jc w:val="both"/>
        <w:rPr>
          <w:rFonts w:ascii="Palatino Linotype" w:hAnsi="Palatino Linotype" w:cs="Arial"/>
          <w:b/>
          <w:sz w:val="6"/>
        </w:rPr>
      </w:pPr>
    </w:p>
    <w:p w:rsidR="006B647E" w:rsidRDefault="006B647E" w:rsidP="00D00ED6">
      <w:pPr>
        <w:autoSpaceDE w:val="0"/>
        <w:autoSpaceDN w:val="0"/>
        <w:adjustRightInd w:val="0"/>
        <w:spacing w:after="0" w:line="360" w:lineRule="auto"/>
        <w:jc w:val="both"/>
        <w:rPr>
          <w:rFonts w:ascii="Palatino Linotype" w:hAnsi="Palatino Linotype" w:cs="Arial"/>
          <w:b/>
          <w:sz w:val="24"/>
        </w:rPr>
      </w:pPr>
      <w:r>
        <w:rPr>
          <w:rFonts w:ascii="Palatino Linotype" w:hAnsi="Palatino Linotype" w:cs="Arial"/>
          <w:b/>
          <w:sz w:val="24"/>
        </w:rPr>
        <w:t>Razones o Motivos de Inconformidad:</w:t>
      </w:r>
    </w:p>
    <w:p w:rsidR="006B494A" w:rsidRPr="00B44B28" w:rsidRDefault="006B494A" w:rsidP="00D00ED6">
      <w:pPr>
        <w:autoSpaceDE w:val="0"/>
        <w:autoSpaceDN w:val="0"/>
        <w:adjustRightInd w:val="0"/>
        <w:spacing w:after="0" w:line="360" w:lineRule="auto"/>
        <w:jc w:val="both"/>
        <w:rPr>
          <w:rFonts w:ascii="Palatino Linotype" w:hAnsi="Palatino Linotype" w:cs="Arial"/>
          <w:b/>
          <w:sz w:val="10"/>
        </w:rPr>
      </w:pPr>
    </w:p>
    <w:p w:rsidR="006B647E" w:rsidRDefault="006B647E" w:rsidP="006B647E">
      <w:pPr>
        <w:autoSpaceDE w:val="0"/>
        <w:autoSpaceDN w:val="0"/>
        <w:adjustRightInd w:val="0"/>
        <w:spacing w:after="0" w:line="480" w:lineRule="auto"/>
        <w:jc w:val="both"/>
        <w:rPr>
          <w:rFonts w:ascii="Palatino Linotype" w:hAnsi="Palatino Linotype" w:cs="Arial"/>
          <w:i/>
          <w:sz w:val="24"/>
        </w:rPr>
      </w:pPr>
      <w:r>
        <w:rPr>
          <w:rFonts w:ascii="Palatino Linotype" w:hAnsi="Palatino Linotype" w:cs="Arial"/>
          <w:i/>
          <w:sz w:val="24"/>
        </w:rPr>
        <w:t>“No dan la información solicitada que finalmente es parte del patrimonio institucional”</w:t>
      </w:r>
    </w:p>
    <w:p w:rsidR="006B647E" w:rsidRPr="00B44B28" w:rsidRDefault="006B647E" w:rsidP="006B647E">
      <w:pPr>
        <w:autoSpaceDE w:val="0"/>
        <w:autoSpaceDN w:val="0"/>
        <w:adjustRightInd w:val="0"/>
        <w:spacing w:after="0" w:line="480" w:lineRule="auto"/>
        <w:jc w:val="both"/>
        <w:rPr>
          <w:rFonts w:ascii="Palatino Linotype" w:hAnsi="Palatino Linotype" w:cs="Arial"/>
          <w:i/>
          <w:sz w:val="18"/>
        </w:rPr>
      </w:pPr>
    </w:p>
    <w:p w:rsidR="006B494A" w:rsidRDefault="006B647E" w:rsidP="008709EB">
      <w:pPr>
        <w:autoSpaceDE w:val="0"/>
        <w:autoSpaceDN w:val="0"/>
        <w:adjustRightInd w:val="0"/>
        <w:ind w:right="567"/>
        <w:jc w:val="both"/>
        <w:rPr>
          <w:rFonts w:ascii="Palatino Linotype" w:hAnsi="Palatino Linotype"/>
          <w:b/>
          <w:lang w:val="es-ES_tradnl"/>
        </w:rPr>
      </w:pPr>
      <w:r>
        <w:rPr>
          <w:rFonts w:ascii="Palatino Linotype" w:hAnsi="Palatino Linotype"/>
          <w:b/>
          <w:lang w:val="es-ES_tradnl"/>
        </w:rPr>
        <w:t>00251</w:t>
      </w:r>
      <w:r w:rsidRPr="00EE4278">
        <w:rPr>
          <w:rFonts w:ascii="Palatino Linotype" w:hAnsi="Palatino Linotype"/>
          <w:b/>
          <w:lang w:val="es-ES_tradnl"/>
        </w:rPr>
        <w:t>/INFOEM/IP/RR/2019</w:t>
      </w:r>
    </w:p>
    <w:p w:rsidR="008709EB" w:rsidRPr="00B44B28" w:rsidRDefault="008709EB" w:rsidP="008709EB">
      <w:pPr>
        <w:autoSpaceDE w:val="0"/>
        <w:autoSpaceDN w:val="0"/>
        <w:adjustRightInd w:val="0"/>
        <w:ind w:right="567"/>
        <w:jc w:val="both"/>
        <w:rPr>
          <w:rFonts w:ascii="Palatino Linotype" w:hAnsi="Palatino Linotype"/>
          <w:b/>
          <w:sz w:val="14"/>
          <w:lang w:val="es-ES_tradnl"/>
        </w:rPr>
      </w:pPr>
    </w:p>
    <w:p w:rsidR="008709EB" w:rsidRDefault="008709EB" w:rsidP="008709EB">
      <w:pPr>
        <w:autoSpaceDE w:val="0"/>
        <w:autoSpaceDN w:val="0"/>
        <w:adjustRightInd w:val="0"/>
        <w:ind w:right="567"/>
        <w:jc w:val="both"/>
        <w:rPr>
          <w:rFonts w:ascii="Palatino Linotype" w:hAnsi="Palatino Linotype"/>
          <w:b/>
          <w:lang w:val="es-ES_tradnl"/>
        </w:rPr>
      </w:pPr>
      <w:r>
        <w:rPr>
          <w:rFonts w:ascii="Palatino Linotype" w:hAnsi="Palatino Linotype"/>
          <w:b/>
          <w:lang w:val="es-ES_tradnl"/>
        </w:rPr>
        <w:t>Razones o motivos de inconformidad:</w:t>
      </w:r>
    </w:p>
    <w:p w:rsidR="008709EB" w:rsidRPr="008709EB" w:rsidRDefault="008709EB" w:rsidP="008709EB">
      <w:pPr>
        <w:autoSpaceDE w:val="0"/>
        <w:autoSpaceDN w:val="0"/>
        <w:adjustRightInd w:val="0"/>
        <w:ind w:right="567"/>
        <w:jc w:val="both"/>
        <w:rPr>
          <w:rFonts w:ascii="Palatino Linotype" w:hAnsi="Palatino Linotype"/>
          <w:b/>
          <w:lang w:val="es-ES_tradnl"/>
        </w:rPr>
      </w:pPr>
    </w:p>
    <w:p w:rsidR="001C62D1" w:rsidRDefault="001C62D1" w:rsidP="006B647E">
      <w:pPr>
        <w:autoSpaceDE w:val="0"/>
        <w:autoSpaceDN w:val="0"/>
        <w:adjustRightInd w:val="0"/>
        <w:spacing w:after="0" w:line="480" w:lineRule="auto"/>
        <w:jc w:val="both"/>
        <w:rPr>
          <w:rFonts w:ascii="Palatino Linotype" w:hAnsi="Palatino Linotype" w:cs="Arial"/>
          <w:i/>
          <w:sz w:val="24"/>
        </w:rPr>
      </w:pPr>
      <w:r>
        <w:rPr>
          <w:rFonts w:ascii="Palatino Linotype" w:hAnsi="Palatino Linotype" w:cs="Arial"/>
          <w:i/>
          <w:sz w:val="24"/>
        </w:rPr>
        <w:t>“No dan la información solicitada que finalmente es parte del patrimonio institucional”</w:t>
      </w:r>
    </w:p>
    <w:p w:rsidR="001C62D1" w:rsidRDefault="001C62D1" w:rsidP="006B647E">
      <w:pPr>
        <w:autoSpaceDE w:val="0"/>
        <w:autoSpaceDN w:val="0"/>
        <w:adjustRightInd w:val="0"/>
        <w:spacing w:after="0" w:line="480" w:lineRule="auto"/>
        <w:jc w:val="both"/>
        <w:rPr>
          <w:rFonts w:ascii="Palatino Linotype" w:hAnsi="Palatino Linotype" w:cs="Arial"/>
          <w:i/>
          <w:sz w:val="24"/>
        </w:rPr>
      </w:pPr>
    </w:p>
    <w:p w:rsidR="001C62D1" w:rsidRDefault="008709EB" w:rsidP="006B647E">
      <w:pPr>
        <w:autoSpaceDE w:val="0"/>
        <w:autoSpaceDN w:val="0"/>
        <w:adjustRightInd w:val="0"/>
        <w:spacing w:after="0" w:line="480" w:lineRule="auto"/>
        <w:jc w:val="both"/>
        <w:rPr>
          <w:rFonts w:ascii="Palatino Linotype" w:hAnsi="Palatino Linotype" w:cs="Arial"/>
          <w:sz w:val="24"/>
        </w:rPr>
      </w:pPr>
      <w:r>
        <w:rPr>
          <w:rFonts w:ascii="Palatino Linotype" w:hAnsi="Palatino Linotype" w:cs="Arial"/>
          <w:sz w:val="24"/>
        </w:rPr>
        <w:t xml:space="preserve">De lo cual una vez estudiado en lo individual y en su conjunto todos los argumentos </w:t>
      </w:r>
      <w:r w:rsidR="00B44B28">
        <w:rPr>
          <w:rFonts w:ascii="Palatino Linotype" w:hAnsi="Palatino Linotype" w:cs="Arial"/>
          <w:sz w:val="24"/>
        </w:rPr>
        <w:t xml:space="preserve"> vertidos, los mismos devienen infundados y por tanto deberá confirmarse la respuesta del sujeto obligado en los siguientes términos.</w:t>
      </w:r>
    </w:p>
    <w:p w:rsidR="00B44B28" w:rsidRPr="008709EB" w:rsidRDefault="00B44B28" w:rsidP="006B647E">
      <w:pPr>
        <w:autoSpaceDE w:val="0"/>
        <w:autoSpaceDN w:val="0"/>
        <w:adjustRightInd w:val="0"/>
        <w:spacing w:after="0" w:line="480" w:lineRule="auto"/>
        <w:jc w:val="both"/>
        <w:rPr>
          <w:rFonts w:ascii="Palatino Linotype" w:hAnsi="Palatino Linotype" w:cs="Arial"/>
          <w:sz w:val="24"/>
        </w:rPr>
      </w:pPr>
    </w:p>
    <w:p w:rsidR="001C62D1" w:rsidRDefault="001C62D1" w:rsidP="006B647E">
      <w:pPr>
        <w:autoSpaceDE w:val="0"/>
        <w:autoSpaceDN w:val="0"/>
        <w:adjustRightInd w:val="0"/>
        <w:spacing w:after="0" w:line="480" w:lineRule="auto"/>
        <w:jc w:val="both"/>
        <w:rPr>
          <w:rFonts w:ascii="Palatino Linotype" w:hAnsi="Palatino Linotype" w:cs="Arial"/>
          <w:sz w:val="24"/>
        </w:rPr>
      </w:pPr>
      <w:r>
        <w:rPr>
          <w:rFonts w:ascii="Palatino Linotype" w:hAnsi="Palatino Linotype" w:cs="Arial"/>
          <w:sz w:val="24"/>
        </w:rPr>
        <w:t xml:space="preserve">El sujeto obligado al otorgar respuesta refiere, en síntesis que no cuenta con documentos en donde conste o de los cuales se pueda advertir la información referente a “número de ventanas t o puertas con cristales </w:t>
      </w:r>
      <w:r w:rsidR="006B494A">
        <w:rPr>
          <w:rFonts w:ascii="Palatino Linotype" w:hAnsi="Palatino Linotype" w:cs="Arial"/>
          <w:sz w:val="24"/>
        </w:rPr>
        <w:t>que se encuentran dentro de la universidad” y a “número de puertas que se encuentran dentro de la universidad”.</w:t>
      </w:r>
    </w:p>
    <w:p w:rsidR="006B494A" w:rsidRDefault="006B494A" w:rsidP="006B647E">
      <w:pPr>
        <w:autoSpaceDE w:val="0"/>
        <w:autoSpaceDN w:val="0"/>
        <w:adjustRightInd w:val="0"/>
        <w:spacing w:after="0" w:line="480" w:lineRule="auto"/>
        <w:jc w:val="both"/>
        <w:rPr>
          <w:rFonts w:ascii="Palatino Linotype" w:hAnsi="Palatino Linotype" w:cs="Arial"/>
          <w:sz w:val="24"/>
        </w:rPr>
      </w:pPr>
      <w:r>
        <w:rPr>
          <w:rFonts w:ascii="Palatino Linotype" w:hAnsi="Palatino Linotype" w:cs="Arial"/>
          <w:sz w:val="24"/>
        </w:rPr>
        <w:lastRenderedPageBreak/>
        <w:t xml:space="preserve">Al respecto es importante mencionar que, nuestra Carta Magna dispone que para el ejercicio del derecho de acceso a la información los Estados deben observar diversos principios y bases, entre los cuales se establece que toda la información </w:t>
      </w:r>
      <w:r w:rsidR="00AA3B77">
        <w:rPr>
          <w:rFonts w:ascii="Palatino Linotype" w:hAnsi="Palatino Linotype" w:cs="Arial"/>
          <w:sz w:val="24"/>
        </w:rPr>
        <w:t>en posesión de cualquier autoridad, órgano, organismo, órganos autónomos, así como de cualquier sindicato que reciba y ejerza recursos públicos o realice actos d autoridad en el ámbito federal, estatal y municipal, es pública y sólo podrá ser reservada temporalmente por razones de interés público y seguridad nacional, en los términos que fijen l leyes, ello se aprecia en el Artículo 6, apartado A, numeral I de la Constitución Política de los Estados Unidos mexicanos que a la letra establece:</w:t>
      </w:r>
    </w:p>
    <w:p w:rsidR="006B494A" w:rsidRDefault="00D92A70" w:rsidP="006B647E">
      <w:pPr>
        <w:autoSpaceDE w:val="0"/>
        <w:autoSpaceDN w:val="0"/>
        <w:adjustRightInd w:val="0"/>
        <w:spacing w:after="0" w:line="480" w:lineRule="auto"/>
        <w:jc w:val="both"/>
        <w:rPr>
          <w:rFonts w:ascii="Palatino Linotype" w:hAnsi="Palatino Linotype" w:cs="Arial"/>
          <w:sz w:val="24"/>
        </w:rPr>
      </w:pPr>
      <w:r w:rsidRPr="00D92A70">
        <w:rPr>
          <w:rFonts w:ascii="Palatino Linotype" w:hAnsi="Palatino Linotype" w:cs="Arial"/>
          <w:noProof/>
          <w:sz w:val="24"/>
          <w:lang w:eastAsia="es-MX"/>
        </w:rPr>
        <w:drawing>
          <wp:inline distT="0" distB="0" distL="0" distR="0">
            <wp:extent cx="5450840" cy="2909455"/>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4050" cy="2916506"/>
                    </a:xfrm>
                    <a:prstGeom prst="rect">
                      <a:avLst/>
                    </a:prstGeom>
                    <a:noFill/>
                    <a:ln>
                      <a:noFill/>
                    </a:ln>
                  </pic:spPr>
                </pic:pic>
              </a:graphicData>
            </a:graphic>
          </wp:inline>
        </w:drawing>
      </w:r>
    </w:p>
    <w:p w:rsidR="007F2512" w:rsidRDefault="007F2512" w:rsidP="006B647E">
      <w:pPr>
        <w:autoSpaceDE w:val="0"/>
        <w:autoSpaceDN w:val="0"/>
        <w:adjustRightInd w:val="0"/>
        <w:spacing w:after="0" w:line="480" w:lineRule="auto"/>
        <w:jc w:val="both"/>
        <w:rPr>
          <w:rFonts w:ascii="Palatino Linotype" w:hAnsi="Palatino Linotype" w:cs="Arial"/>
          <w:sz w:val="24"/>
        </w:rPr>
      </w:pPr>
    </w:p>
    <w:p w:rsidR="00091F2B" w:rsidRDefault="00091F2B" w:rsidP="006B647E">
      <w:pPr>
        <w:autoSpaceDE w:val="0"/>
        <w:autoSpaceDN w:val="0"/>
        <w:adjustRightInd w:val="0"/>
        <w:spacing w:after="0" w:line="480" w:lineRule="auto"/>
        <w:jc w:val="both"/>
        <w:rPr>
          <w:rFonts w:ascii="Palatino Linotype" w:hAnsi="Palatino Linotype" w:cs="Arial"/>
          <w:sz w:val="24"/>
        </w:rPr>
      </w:pPr>
      <w:r>
        <w:rPr>
          <w:rFonts w:ascii="Palatino Linotype" w:hAnsi="Palatino Linotype" w:cs="Arial"/>
          <w:sz w:val="24"/>
        </w:rPr>
        <w:lastRenderedPageBreak/>
        <w:t>Ahora bien, en atención a lo dispuesto por los artículos 3, fracción XI y 12 de la Ley de Transparencia y Acceso a la Información Pública del Estado de México y Municipios, los cuales son del tenor literal siguiente:</w:t>
      </w:r>
    </w:p>
    <w:p w:rsidR="007F2512" w:rsidRDefault="00E66571" w:rsidP="00E66571">
      <w:pPr>
        <w:autoSpaceDE w:val="0"/>
        <w:autoSpaceDN w:val="0"/>
        <w:adjustRightInd w:val="0"/>
        <w:spacing w:after="0" w:line="480" w:lineRule="auto"/>
        <w:jc w:val="center"/>
        <w:rPr>
          <w:rFonts w:ascii="Palatino Linotype" w:hAnsi="Palatino Linotype" w:cs="Arial"/>
          <w:sz w:val="24"/>
        </w:rPr>
      </w:pPr>
      <w:r w:rsidRPr="00E66571">
        <w:rPr>
          <w:rFonts w:ascii="Palatino Linotype" w:hAnsi="Palatino Linotype" w:cs="Arial"/>
          <w:noProof/>
          <w:sz w:val="24"/>
          <w:lang w:eastAsia="es-MX"/>
        </w:rPr>
        <w:drawing>
          <wp:inline distT="0" distB="0" distL="0" distR="0">
            <wp:extent cx="5402454" cy="5533901"/>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7105" cy="5548909"/>
                    </a:xfrm>
                    <a:prstGeom prst="rect">
                      <a:avLst/>
                    </a:prstGeom>
                    <a:noFill/>
                    <a:ln>
                      <a:noFill/>
                    </a:ln>
                  </pic:spPr>
                </pic:pic>
              </a:graphicData>
            </a:graphic>
          </wp:inline>
        </w:drawing>
      </w:r>
    </w:p>
    <w:p w:rsidR="007F2512" w:rsidRDefault="001958DE" w:rsidP="006B647E">
      <w:pPr>
        <w:autoSpaceDE w:val="0"/>
        <w:autoSpaceDN w:val="0"/>
        <w:adjustRightInd w:val="0"/>
        <w:spacing w:after="0" w:line="480" w:lineRule="auto"/>
        <w:jc w:val="both"/>
        <w:rPr>
          <w:rFonts w:ascii="Palatino Linotype" w:hAnsi="Palatino Linotype" w:cs="Arial"/>
          <w:sz w:val="24"/>
        </w:rPr>
      </w:pPr>
      <w:r w:rsidRPr="001958DE">
        <w:rPr>
          <w:rFonts w:ascii="Palatino Linotype" w:hAnsi="Palatino Linotype" w:cs="Arial"/>
          <w:noProof/>
          <w:sz w:val="24"/>
          <w:lang w:eastAsia="es-MX"/>
        </w:rPr>
        <w:lastRenderedPageBreak/>
        <w:drawing>
          <wp:inline distT="0" distB="0" distL="0" distR="0">
            <wp:extent cx="5760720" cy="6754970"/>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6754970"/>
                    </a:xfrm>
                    <a:prstGeom prst="rect">
                      <a:avLst/>
                    </a:prstGeom>
                    <a:noFill/>
                    <a:ln>
                      <a:noFill/>
                    </a:ln>
                  </pic:spPr>
                </pic:pic>
              </a:graphicData>
            </a:graphic>
          </wp:inline>
        </w:drawing>
      </w:r>
    </w:p>
    <w:p w:rsidR="007F2512" w:rsidRDefault="001958DE" w:rsidP="006B647E">
      <w:pPr>
        <w:autoSpaceDE w:val="0"/>
        <w:autoSpaceDN w:val="0"/>
        <w:adjustRightInd w:val="0"/>
        <w:spacing w:after="0" w:line="480" w:lineRule="auto"/>
        <w:jc w:val="both"/>
        <w:rPr>
          <w:rFonts w:ascii="Palatino Linotype" w:hAnsi="Palatino Linotype" w:cs="Arial"/>
          <w:sz w:val="24"/>
        </w:rPr>
      </w:pPr>
      <w:r>
        <w:rPr>
          <w:rFonts w:ascii="Palatino Linotype" w:hAnsi="Palatino Linotype" w:cs="Arial"/>
          <w:sz w:val="24"/>
        </w:rPr>
        <w:lastRenderedPageBreak/>
        <w:t>De la interpretación a los preceptos citados, se desprende que es información pública la contenida en los documentos qu</w:t>
      </w:r>
      <w:r w:rsidR="00C01B3A">
        <w:rPr>
          <w:rFonts w:ascii="Palatino Linotype" w:hAnsi="Palatino Linotype" w:cs="Arial"/>
          <w:sz w:val="24"/>
        </w:rPr>
        <w:t xml:space="preserve">e los Sujetos Obligados generen, administren o se encuentren en su posesión en el ejercicio de sus atribuciones y que toda la información generada, obtenida, adquirida, transformada, administrada o en posesión de los sujetos obligados es pública y accesible de manera permanente a cualquier persona; que los sujetos obligados proporcionarán únicamente la información pública que se les requiera y en el estado </w:t>
      </w:r>
      <w:r w:rsidR="00283DF3">
        <w:rPr>
          <w:rFonts w:ascii="Palatino Linotype" w:hAnsi="Palatino Linotype" w:cs="Arial"/>
          <w:sz w:val="24"/>
        </w:rPr>
        <w:t>que se encuentran</w:t>
      </w:r>
      <w:r w:rsidR="0052250A">
        <w:rPr>
          <w:rFonts w:ascii="Palatino Linotype" w:hAnsi="Palatino Linotype" w:cs="Arial"/>
          <w:sz w:val="24"/>
        </w:rPr>
        <w:t xml:space="preserve"> y que, no se encuentran obligados a presentarla de conformidad con el interés del solicitante.</w:t>
      </w:r>
    </w:p>
    <w:p w:rsidR="0052250A" w:rsidRDefault="0052250A" w:rsidP="006B647E">
      <w:pPr>
        <w:autoSpaceDE w:val="0"/>
        <w:autoSpaceDN w:val="0"/>
        <w:adjustRightInd w:val="0"/>
        <w:spacing w:after="0" w:line="480" w:lineRule="auto"/>
        <w:jc w:val="both"/>
        <w:rPr>
          <w:rFonts w:ascii="Palatino Linotype" w:hAnsi="Palatino Linotype" w:cs="Arial"/>
          <w:sz w:val="24"/>
        </w:rPr>
      </w:pPr>
    </w:p>
    <w:p w:rsidR="0052250A" w:rsidRDefault="0052250A" w:rsidP="006B647E">
      <w:pPr>
        <w:autoSpaceDE w:val="0"/>
        <w:autoSpaceDN w:val="0"/>
        <w:adjustRightInd w:val="0"/>
        <w:spacing w:after="0" w:line="480" w:lineRule="auto"/>
        <w:jc w:val="both"/>
        <w:rPr>
          <w:rFonts w:ascii="Palatino Linotype" w:hAnsi="Palatino Linotype" w:cs="Arial"/>
          <w:sz w:val="24"/>
        </w:rPr>
      </w:pPr>
      <w:r>
        <w:rPr>
          <w:rFonts w:ascii="Palatino Linotype" w:hAnsi="Palatino Linotype" w:cs="Arial"/>
          <w:sz w:val="24"/>
        </w:rPr>
        <w:t>Por lo anterior se desprenden elementos necesarios para que los Sujetos Obligados den acceso a la información pública como son:</w:t>
      </w:r>
    </w:p>
    <w:p w:rsidR="0052250A" w:rsidRDefault="0052250A" w:rsidP="006B647E">
      <w:pPr>
        <w:autoSpaceDE w:val="0"/>
        <w:autoSpaceDN w:val="0"/>
        <w:adjustRightInd w:val="0"/>
        <w:spacing w:after="0" w:line="480" w:lineRule="auto"/>
        <w:jc w:val="both"/>
        <w:rPr>
          <w:rFonts w:ascii="Palatino Linotype" w:hAnsi="Palatino Linotype" w:cs="Arial"/>
          <w:sz w:val="24"/>
        </w:rPr>
      </w:pPr>
    </w:p>
    <w:p w:rsidR="007F2512" w:rsidRPr="006A52E8" w:rsidRDefault="006A52E8" w:rsidP="006B647E">
      <w:pPr>
        <w:pStyle w:val="Prrafodelista"/>
        <w:numPr>
          <w:ilvl w:val="0"/>
          <w:numId w:val="36"/>
        </w:numPr>
        <w:autoSpaceDE w:val="0"/>
        <w:autoSpaceDN w:val="0"/>
        <w:adjustRightInd w:val="0"/>
        <w:spacing w:line="480" w:lineRule="auto"/>
        <w:jc w:val="both"/>
        <w:rPr>
          <w:rFonts w:ascii="Palatino Linotype" w:hAnsi="Palatino Linotype" w:cs="Arial"/>
          <w:sz w:val="22"/>
        </w:rPr>
      </w:pPr>
      <w:r w:rsidRPr="006A52E8">
        <w:rPr>
          <w:rFonts w:ascii="Palatino Linotype" w:hAnsi="Palatino Linotype" w:cs="Arial"/>
          <w:sz w:val="22"/>
        </w:rPr>
        <w:t xml:space="preserve">Deberán proporcionar información </w:t>
      </w:r>
      <w:r w:rsidRPr="006A52E8">
        <w:rPr>
          <w:rFonts w:ascii="Palatino Linotype" w:hAnsi="Palatino Linotype" w:cs="Arial"/>
          <w:b/>
          <w:sz w:val="22"/>
        </w:rPr>
        <w:t xml:space="preserve"> que se les requiera y </w:t>
      </w:r>
      <w:r w:rsidRPr="006A52E8">
        <w:rPr>
          <w:rFonts w:ascii="Palatino Linotype" w:hAnsi="Palatino Linotype" w:cs="Arial"/>
          <w:b/>
          <w:sz w:val="22"/>
          <w:u w:val="single"/>
        </w:rPr>
        <w:t>obren en sus archivos.</w:t>
      </w:r>
    </w:p>
    <w:p w:rsidR="006A52E8" w:rsidRPr="006A52E8" w:rsidRDefault="006A52E8" w:rsidP="006B647E">
      <w:pPr>
        <w:pStyle w:val="Prrafodelista"/>
        <w:numPr>
          <w:ilvl w:val="0"/>
          <w:numId w:val="36"/>
        </w:numPr>
        <w:autoSpaceDE w:val="0"/>
        <w:autoSpaceDN w:val="0"/>
        <w:adjustRightInd w:val="0"/>
        <w:spacing w:line="480" w:lineRule="auto"/>
        <w:jc w:val="both"/>
        <w:rPr>
          <w:rFonts w:ascii="Palatino Linotype" w:hAnsi="Palatino Linotype" w:cs="Arial"/>
          <w:sz w:val="22"/>
        </w:rPr>
      </w:pPr>
      <w:r>
        <w:rPr>
          <w:rFonts w:ascii="Palatino Linotype" w:hAnsi="Palatino Linotype" w:cs="Arial"/>
          <w:sz w:val="22"/>
        </w:rPr>
        <w:t xml:space="preserve">Deberán documentar todo acto </w:t>
      </w:r>
      <w:r>
        <w:rPr>
          <w:rFonts w:ascii="Palatino Linotype" w:hAnsi="Palatino Linotype" w:cs="Arial"/>
          <w:b/>
          <w:sz w:val="22"/>
        </w:rPr>
        <w:t>siempre y cuando derive de sus facultades, competencias o funciones.</w:t>
      </w:r>
    </w:p>
    <w:p w:rsidR="006A52E8" w:rsidRPr="006A52E8" w:rsidRDefault="006A52E8" w:rsidP="006B647E">
      <w:pPr>
        <w:pStyle w:val="Prrafodelista"/>
        <w:numPr>
          <w:ilvl w:val="0"/>
          <w:numId w:val="36"/>
        </w:numPr>
        <w:autoSpaceDE w:val="0"/>
        <w:autoSpaceDN w:val="0"/>
        <w:adjustRightInd w:val="0"/>
        <w:spacing w:line="480" w:lineRule="auto"/>
        <w:jc w:val="both"/>
        <w:rPr>
          <w:rFonts w:ascii="Palatino Linotype" w:hAnsi="Palatino Linotype" w:cs="Arial"/>
          <w:b/>
          <w:sz w:val="22"/>
        </w:rPr>
      </w:pPr>
      <w:r>
        <w:rPr>
          <w:rFonts w:ascii="Palatino Linotype" w:hAnsi="Palatino Linotype" w:cs="Arial"/>
          <w:sz w:val="22"/>
        </w:rPr>
        <w:t xml:space="preserve">Proporcionar a información pública que </w:t>
      </w:r>
      <w:r>
        <w:rPr>
          <w:rFonts w:ascii="Palatino Linotype" w:hAnsi="Palatino Linotype" w:cs="Arial"/>
          <w:b/>
          <w:sz w:val="22"/>
        </w:rPr>
        <w:t>generen, administren o posean en el ejercicio de sus atribuciones.</w:t>
      </w:r>
    </w:p>
    <w:p w:rsidR="007F2512" w:rsidRPr="001C62D1" w:rsidRDefault="007F2512" w:rsidP="006B647E">
      <w:pPr>
        <w:autoSpaceDE w:val="0"/>
        <w:autoSpaceDN w:val="0"/>
        <w:adjustRightInd w:val="0"/>
        <w:spacing w:after="0" w:line="480" w:lineRule="auto"/>
        <w:jc w:val="both"/>
        <w:rPr>
          <w:rFonts w:ascii="Palatino Linotype" w:hAnsi="Palatino Linotype" w:cs="Arial"/>
          <w:sz w:val="24"/>
        </w:rPr>
      </w:pPr>
    </w:p>
    <w:p w:rsidR="002B314F" w:rsidRDefault="006A52E8" w:rsidP="00D00ED6">
      <w:pPr>
        <w:autoSpaceDE w:val="0"/>
        <w:autoSpaceDN w:val="0"/>
        <w:adjustRightInd w:val="0"/>
        <w:spacing w:after="0" w:line="360" w:lineRule="auto"/>
        <w:jc w:val="both"/>
        <w:rPr>
          <w:rFonts w:ascii="Palatino Linotype" w:hAnsi="Palatino Linotype" w:cs="Arial"/>
          <w:sz w:val="24"/>
        </w:rPr>
      </w:pPr>
      <w:r>
        <w:rPr>
          <w:rFonts w:ascii="Palatino Linotype" w:hAnsi="Palatino Linotype" w:cs="Arial"/>
          <w:sz w:val="24"/>
        </w:rPr>
        <w:lastRenderedPageBreak/>
        <w:t xml:space="preserve">Tal y como </w:t>
      </w:r>
      <w:r w:rsidR="00C1159D">
        <w:rPr>
          <w:rFonts w:ascii="Palatino Linotype" w:hAnsi="Palatino Linotype" w:cs="Arial"/>
          <w:sz w:val="24"/>
        </w:rPr>
        <w:t>se observa de los requerimientos del particular, las referidas excepciones se actualizan, toda vez que la información solicitada no obra en los archivos del sujeto obligado en virtud de que como ya se ha visto, no lo genera, administra o posee en el ejercicio de atribuc</w:t>
      </w:r>
      <w:r w:rsidR="00BB4C93">
        <w:rPr>
          <w:rFonts w:ascii="Palatino Linotype" w:hAnsi="Palatino Linotype" w:cs="Arial"/>
          <w:sz w:val="24"/>
        </w:rPr>
        <w:t>iones y, al haberse pronunciado el área competente, se considera que se ha colmado la acción pretendida.</w:t>
      </w:r>
    </w:p>
    <w:p w:rsidR="00BB4C93" w:rsidRDefault="00BB4C93" w:rsidP="00D00ED6">
      <w:pPr>
        <w:autoSpaceDE w:val="0"/>
        <w:autoSpaceDN w:val="0"/>
        <w:adjustRightInd w:val="0"/>
        <w:spacing w:after="0" w:line="360" w:lineRule="auto"/>
        <w:jc w:val="both"/>
        <w:rPr>
          <w:rFonts w:ascii="Palatino Linotype" w:hAnsi="Palatino Linotype" w:cs="Arial"/>
          <w:sz w:val="24"/>
        </w:rPr>
      </w:pPr>
    </w:p>
    <w:p w:rsidR="00BB4C93" w:rsidRDefault="00BB4C93" w:rsidP="00D00ED6">
      <w:pPr>
        <w:autoSpaceDE w:val="0"/>
        <w:autoSpaceDN w:val="0"/>
        <w:adjustRightInd w:val="0"/>
        <w:spacing w:after="0" w:line="360" w:lineRule="auto"/>
        <w:jc w:val="both"/>
        <w:rPr>
          <w:rFonts w:ascii="Palatino Linotype" w:hAnsi="Palatino Linotype" w:cs="Arial"/>
          <w:sz w:val="24"/>
        </w:rPr>
      </w:pPr>
    </w:p>
    <w:p w:rsidR="00BB4C93" w:rsidRDefault="00BB4C93" w:rsidP="00D00ED6">
      <w:pPr>
        <w:autoSpaceDE w:val="0"/>
        <w:autoSpaceDN w:val="0"/>
        <w:adjustRightInd w:val="0"/>
        <w:spacing w:after="0" w:line="360" w:lineRule="auto"/>
        <w:jc w:val="both"/>
        <w:rPr>
          <w:rFonts w:ascii="Palatino Linotype" w:hAnsi="Palatino Linotype" w:cs="Arial"/>
          <w:sz w:val="24"/>
        </w:rPr>
      </w:pPr>
      <w:r>
        <w:rPr>
          <w:rFonts w:ascii="Palatino Linotype" w:hAnsi="Palatino Linotype" w:cs="Arial"/>
          <w:sz w:val="24"/>
        </w:rPr>
        <w:t xml:space="preserve">En mérito de  lo expuesto en líneas anteriores resultan </w:t>
      </w:r>
      <w:r w:rsidR="002B314F">
        <w:rPr>
          <w:rFonts w:ascii="Palatino Linotype" w:hAnsi="Palatino Linotype" w:cs="Arial"/>
          <w:b/>
          <w:sz w:val="24"/>
        </w:rPr>
        <w:t xml:space="preserve">infundadas </w:t>
      </w:r>
      <w:r w:rsidR="002B314F">
        <w:rPr>
          <w:rFonts w:ascii="Palatino Linotype" w:hAnsi="Palatino Linotype" w:cs="Arial"/>
          <w:sz w:val="24"/>
        </w:rPr>
        <w:t xml:space="preserve"> las razones o motivos de inconformidad que arguye </w:t>
      </w:r>
      <w:r w:rsidR="002B314F">
        <w:rPr>
          <w:rFonts w:ascii="Palatino Linotype" w:hAnsi="Palatino Linotype" w:cs="Arial"/>
          <w:b/>
          <w:sz w:val="24"/>
        </w:rPr>
        <w:t>El Recurrente</w:t>
      </w:r>
      <w:r w:rsidR="002B314F">
        <w:rPr>
          <w:rFonts w:ascii="Palatino Linotype" w:hAnsi="Palatino Linotype" w:cs="Arial"/>
          <w:sz w:val="24"/>
        </w:rPr>
        <w:t xml:space="preserve"> en los respectivos medios de impugnación, por ello con fundamento en el artículo 186, fracción II, de la Ley de Transparencia y Acceso a la Información Pública del Estados de México y Municipio, se </w:t>
      </w:r>
      <w:r w:rsidR="00843774">
        <w:rPr>
          <w:rFonts w:ascii="Palatino Linotype" w:hAnsi="Palatino Linotype" w:cs="Arial"/>
          <w:b/>
          <w:sz w:val="24"/>
        </w:rPr>
        <w:t xml:space="preserve">CONFIRMAN </w:t>
      </w:r>
      <w:r w:rsidR="00843774">
        <w:rPr>
          <w:rFonts w:ascii="Palatino Linotype" w:hAnsi="Palatino Linotype" w:cs="Arial"/>
          <w:sz w:val="24"/>
        </w:rPr>
        <w:t xml:space="preserve">las </w:t>
      </w:r>
      <w:r w:rsidR="00B31BD5">
        <w:rPr>
          <w:rFonts w:ascii="Palatino Linotype" w:hAnsi="Palatino Linotype" w:cs="Arial"/>
          <w:sz w:val="24"/>
        </w:rPr>
        <w:t xml:space="preserve">respuestas a las solicitudes de información pública </w:t>
      </w:r>
      <w:r w:rsidR="00B31BD5">
        <w:rPr>
          <w:rFonts w:ascii="Palatino Linotype" w:hAnsi="Palatino Linotype" w:cs="Arial"/>
          <w:b/>
          <w:sz w:val="24"/>
        </w:rPr>
        <w:t>01713/UPVT/IP/2018 y 01714/UPVT/IP/2018</w:t>
      </w:r>
      <w:r w:rsidR="00C329B7">
        <w:rPr>
          <w:rFonts w:ascii="Palatino Linotype" w:hAnsi="Palatino Linotype" w:cs="Arial"/>
          <w:b/>
          <w:sz w:val="24"/>
        </w:rPr>
        <w:t xml:space="preserve">, </w:t>
      </w:r>
      <w:r w:rsidR="00C329B7">
        <w:rPr>
          <w:rFonts w:ascii="Palatino Linotype" w:hAnsi="Palatino Linotype" w:cs="Arial"/>
          <w:sz w:val="24"/>
        </w:rPr>
        <w:t>que han sido material del presente fallo.</w:t>
      </w:r>
    </w:p>
    <w:p w:rsidR="00C329B7" w:rsidRDefault="00C329B7" w:rsidP="00D00ED6">
      <w:pPr>
        <w:autoSpaceDE w:val="0"/>
        <w:autoSpaceDN w:val="0"/>
        <w:adjustRightInd w:val="0"/>
        <w:spacing w:after="0" w:line="360" w:lineRule="auto"/>
        <w:jc w:val="both"/>
        <w:rPr>
          <w:rFonts w:ascii="Palatino Linotype" w:hAnsi="Palatino Linotype" w:cs="Arial"/>
          <w:sz w:val="24"/>
        </w:rPr>
      </w:pPr>
    </w:p>
    <w:p w:rsidR="00C329B7" w:rsidRDefault="00C329B7" w:rsidP="00D00ED6">
      <w:pPr>
        <w:autoSpaceDE w:val="0"/>
        <w:autoSpaceDN w:val="0"/>
        <w:adjustRightInd w:val="0"/>
        <w:spacing w:after="0" w:line="360" w:lineRule="auto"/>
        <w:jc w:val="both"/>
        <w:rPr>
          <w:rFonts w:ascii="Palatino Linotype" w:hAnsi="Palatino Linotype" w:cs="Arial"/>
          <w:sz w:val="24"/>
        </w:rPr>
      </w:pPr>
    </w:p>
    <w:p w:rsidR="00C329B7" w:rsidRDefault="00C329B7" w:rsidP="00D00ED6">
      <w:pPr>
        <w:autoSpaceDE w:val="0"/>
        <w:autoSpaceDN w:val="0"/>
        <w:adjustRightInd w:val="0"/>
        <w:spacing w:after="0" w:line="360" w:lineRule="auto"/>
        <w:jc w:val="both"/>
        <w:rPr>
          <w:rFonts w:ascii="Palatino Linotype" w:hAnsi="Palatino Linotype" w:cs="Arial"/>
          <w:sz w:val="24"/>
        </w:rPr>
      </w:pPr>
      <w:r>
        <w:rPr>
          <w:rFonts w:ascii="Palatino Linotype" w:hAnsi="Palatino Linotype" w:cs="Arial"/>
          <w:sz w:val="24"/>
        </w:rPr>
        <w:t>Por lo antes expuesto y fundado es de resolverse y;</w:t>
      </w:r>
    </w:p>
    <w:p w:rsidR="00D00ED6" w:rsidRDefault="00D00ED6" w:rsidP="00D00ED6">
      <w:pPr>
        <w:autoSpaceDE w:val="0"/>
        <w:autoSpaceDN w:val="0"/>
        <w:adjustRightInd w:val="0"/>
        <w:spacing w:after="0" w:line="360" w:lineRule="auto"/>
        <w:jc w:val="both"/>
        <w:rPr>
          <w:rFonts w:ascii="Palatino Linotype" w:hAnsi="Palatino Linotype" w:cs="Arial"/>
          <w:sz w:val="24"/>
          <w:szCs w:val="24"/>
        </w:rPr>
      </w:pPr>
    </w:p>
    <w:p w:rsidR="00D22699" w:rsidRPr="00CA6BAD" w:rsidRDefault="00D22699" w:rsidP="00D00ED6">
      <w:pPr>
        <w:autoSpaceDE w:val="0"/>
        <w:autoSpaceDN w:val="0"/>
        <w:adjustRightInd w:val="0"/>
        <w:spacing w:after="0" w:line="360" w:lineRule="auto"/>
        <w:jc w:val="both"/>
        <w:rPr>
          <w:rFonts w:ascii="Palatino Linotype" w:hAnsi="Palatino Linotype" w:cs="Arial"/>
          <w:sz w:val="24"/>
          <w:szCs w:val="24"/>
        </w:rPr>
      </w:pPr>
    </w:p>
    <w:p w:rsidR="00D00ED6" w:rsidRPr="00CA6BAD" w:rsidRDefault="00D00ED6" w:rsidP="00D00ED6">
      <w:pPr>
        <w:pStyle w:val="Prrafodelista"/>
        <w:spacing w:line="360" w:lineRule="auto"/>
        <w:ind w:left="426"/>
        <w:jc w:val="center"/>
        <w:rPr>
          <w:rFonts w:ascii="Palatino Linotype" w:hAnsi="Palatino Linotype"/>
          <w:b/>
          <w:color w:val="000000"/>
          <w:sz w:val="28"/>
        </w:rPr>
      </w:pPr>
      <w:r w:rsidRPr="00CA6BAD">
        <w:rPr>
          <w:rFonts w:ascii="Palatino Linotype" w:hAnsi="Palatino Linotype"/>
          <w:b/>
          <w:color w:val="000000"/>
          <w:sz w:val="28"/>
        </w:rPr>
        <w:t xml:space="preserve">S E    R E S U E L V E </w:t>
      </w:r>
    </w:p>
    <w:p w:rsidR="00D00ED6" w:rsidRPr="00CA6BAD" w:rsidRDefault="00D00ED6" w:rsidP="00D00ED6">
      <w:pPr>
        <w:pStyle w:val="Sinespaciado"/>
        <w:rPr>
          <w:sz w:val="28"/>
        </w:rPr>
      </w:pPr>
    </w:p>
    <w:p w:rsidR="00D00ED6" w:rsidRPr="00D22699" w:rsidRDefault="00D00ED6" w:rsidP="00D00ED6">
      <w:pPr>
        <w:tabs>
          <w:tab w:val="left" w:pos="8647"/>
        </w:tabs>
        <w:spacing w:after="0" w:line="360" w:lineRule="auto"/>
        <w:ind w:right="51"/>
        <w:jc w:val="both"/>
        <w:rPr>
          <w:rFonts w:ascii="Palatino Linotype" w:hAnsi="Palatino Linotype" w:cs="Arial"/>
          <w:sz w:val="24"/>
          <w:szCs w:val="24"/>
        </w:rPr>
      </w:pPr>
      <w:r w:rsidRPr="00CA6BAD">
        <w:rPr>
          <w:rFonts w:ascii="Palatino Linotype" w:hAnsi="Palatino Linotype" w:cs="Arial"/>
          <w:b/>
          <w:sz w:val="28"/>
          <w:szCs w:val="24"/>
        </w:rPr>
        <w:t>PRIMERO.</w:t>
      </w:r>
      <w:r w:rsidRPr="00CA6BAD">
        <w:rPr>
          <w:rFonts w:ascii="Palatino Linotype" w:hAnsi="Palatino Linotype" w:cs="Arial"/>
          <w:sz w:val="24"/>
          <w:szCs w:val="24"/>
        </w:rPr>
        <w:t xml:space="preserve"> </w:t>
      </w:r>
      <w:r w:rsidR="00D22699">
        <w:rPr>
          <w:rFonts w:ascii="Palatino Linotype" w:hAnsi="Palatino Linotype" w:cs="Arial"/>
          <w:sz w:val="24"/>
          <w:szCs w:val="24"/>
        </w:rPr>
        <w:t xml:space="preserve">Se </w:t>
      </w:r>
      <w:r w:rsidR="00D22699">
        <w:rPr>
          <w:rFonts w:ascii="Palatino Linotype" w:hAnsi="Palatino Linotype" w:cs="Arial"/>
          <w:b/>
          <w:sz w:val="24"/>
          <w:szCs w:val="24"/>
        </w:rPr>
        <w:t>CONFIRMAN</w:t>
      </w:r>
      <w:r w:rsidR="00D22699">
        <w:rPr>
          <w:rFonts w:ascii="Palatino Linotype" w:hAnsi="Palatino Linotype" w:cs="Arial"/>
          <w:sz w:val="24"/>
          <w:szCs w:val="24"/>
        </w:rPr>
        <w:t xml:space="preserve"> las respuestas del </w:t>
      </w:r>
      <w:r w:rsidR="00D22699">
        <w:rPr>
          <w:rFonts w:ascii="Palatino Linotype" w:hAnsi="Palatino Linotype" w:cs="Arial"/>
          <w:b/>
          <w:sz w:val="24"/>
          <w:szCs w:val="24"/>
        </w:rPr>
        <w:t xml:space="preserve">Sujeto Obligado </w:t>
      </w:r>
      <w:r w:rsidR="00D22699" w:rsidRPr="00D22699">
        <w:rPr>
          <w:rFonts w:ascii="Palatino Linotype" w:hAnsi="Palatino Linotype" w:cs="Arial"/>
          <w:sz w:val="24"/>
          <w:szCs w:val="24"/>
        </w:rPr>
        <w:t>a las solicitudes de información</w:t>
      </w:r>
      <w:r w:rsidR="00D22699">
        <w:rPr>
          <w:rFonts w:ascii="Palatino Linotype" w:hAnsi="Palatino Linotype" w:cs="Arial"/>
          <w:b/>
          <w:sz w:val="24"/>
          <w:szCs w:val="24"/>
        </w:rPr>
        <w:t xml:space="preserve"> </w:t>
      </w:r>
      <w:r w:rsidR="00D22699">
        <w:rPr>
          <w:rFonts w:ascii="Palatino Linotype" w:hAnsi="Palatino Linotype" w:cs="Arial"/>
          <w:b/>
          <w:sz w:val="24"/>
        </w:rPr>
        <w:t xml:space="preserve">01713/UPVT/IP/2018 </w:t>
      </w:r>
      <w:r w:rsidR="00D22699">
        <w:rPr>
          <w:rFonts w:ascii="Palatino Linotype" w:hAnsi="Palatino Linotype" w:cs="Arial"/>
          <w:sz w:val="24"/>
        </w:rPr>
        <w:t>y</w:t>
      </w:r>
      <w:r w:rsidR="0002755A">
        <w:rPr>
          <w:rFonts w:ascii="Palatino Linotype" w:hAnsi="Palatino Linotype" w:cs="Arial"/>
          <w:b/>
          <w:sz w:val="24"/>
        </w:rPr>
        <w:t xml:space="preserve"> 01714</w:t>
      </w:r>
      <w:r w:rsidR="00D22699">
        <w:rPr>
          <w:rFonts w:ascii="Palatino Linotype" w:hAnsi="Palatino Linotype" w:cs="Arial"/>
          <w:b/>
          <w:sz w:val="24"/>
        </w:rPr>
        <w:t xml:space="preserve">/UPVT/IP/2018, </w:t>
      </w:r>
      <w:r w:rsidR="00D22699">
        <w:rPr>
          <w:rFonts w:ascii="Palatino Linotype" w:hAnsi="Palatino Linotype" w:cs="Arial"/>
          <w:sz w:val="24"/>
        </w:rPr>
        <w:t xml:space="preserve">por resultar infundados </w:t>
      </w:r>
      <w:r w:rsidR="00D22699">
        <w:rPr>
          <w:rFonts w:ascii="Palatino Linotype" w:hAnsi="Palatino Linotype" w:cs="Arial"/>
          <w:sz w:val="24"/>
        </w:rPr>
        <w:lastRenderedPageBreak/>
        <w:t xml:space="preserve">los motivos o razones de inconformidad hechos valer por el recurrente, en términos del considerando </w:t>
      </w:r>
      <w:r w:rsidR="00D22699">
        <w:rPr>
          <w:rFonts w:ascii="Palatino Linotype" w:hAnsi="Palatino Linotype" w:cs="Arial"/>
          <w:b/>
          <w:sz w:val="24"/>
        </w:rPr>
        <w:t>Cuarto</w:t>
      </w:r>
      <w:r w:rsidR="00D22699">
        <w:rPr>
          <w:rFonts w:ascii="Palatino Linotype" w:hAnsi="Palatino Linotype" w:cs="Arial"/>
          <w:sz w:val="24"/>
        </w:rPr>
        <w:t xml:space="preserve"> de esta resolución.</w:t>
      </w:r>
    </w:p>
    <w:p w:rsidR="00D00ED6" w:rsidRDefault="00D00ED6" w:rsidP="00D00ED6">
      <w:pPr>
        <w:tabs>
          <w:tab w:val="left" w:pos="8647"/>
        </w:tabs>
        <w:spacing w:after="0" w:line="360" w:lineRule="auto"/>
        <w:ind w:right="51"/>
        <w:jc w:val="both"/>
        <w:rPr>
          <w:rFonts w:ascii="Palatino Linotype" w:hAnsi="Palatino Linotype" w:cs="Arial"/>
          <w:sz w:val="24"/>
          <w:szCs w:val="24"/>
        </w:rPr>
      </w:pPr>
    </w:p>
    <w:p w:rsidR="00D22699" w:rsidRPr="00CA6BAD" w:rsidRDefault="00D22699" w:rsidP="00D00ED6">
      <w:pPr>
        <w:tabs>
          <w:tab w:val="left" w:pos="8647"/>
        </w:tabs>
        <w:spacing w:after="0" w:line="360" w:lineRule="auto"/>
        <w:ind w:right="51"/>
        <w:jc w:val="both"/>
        <w:rPr>
          <w:rFonts w:ascii="Palatino Linotype" w:hAnsi="Palatino Linotype" w:cs="Arial"/>
          <w:sz w:val="24"/>
          <w:szCs w:val="24"/>
        </w:rPr>
      </w:pPr>
    </w:p>
    <w:p w:rsidR="00D00ED6" w:rsidRPr="00A44D67" w:rsidRDefault="00D00ED6" w:rsidP="00A44D67">
      <w:pPr>
        <w:autoSpaceDE w:val="0"/>
        <w:autoSpaceDN w:val="0"/>
        <w:adjustRightInd w:val="0"/>
        <w:spacing w:after="0" w:line="360" w:lineRule="auto"/>
        <w:ind w:right="49"/>
        <w:jc w:val="both"/>
        <w:rPr>
          <w:rFonts w:ascii="Palatino Linotype" w:hAnsi="Palatino Linotype" w:cs="Arial"/>
          <w:i/>
          <w:color w:val="000000" w:themeColor="text1"/>
        </w:rPr>
      </w:pPr>
      <w:r w:rsidRPr="00CA6BAD">
        <w:rPr>
          <w:rFonts w:ascii="Palatino Linotype" w:hAnsi="Palatino Linotype" w:cs="Arial"/>
          <w:b/>
          <w:sz w:val="28"/>
          <w:szCs w:val="24"/>
        </w:rPr>
        <w:t>SEGUNDO.</w:t>
      </w:r>
      <w:r w:rsidRPr="00CA6BAD">
        <w:rPr>
          <w:rFonts w:ascii="Palatino Linotype" w:hAnsi="Palatino Linotype" w:cs="Arial"/>
          <w:sz w:val="24"/>
          <w:szCs w:val="24"/>
        </w:rPr>
        <w:t xml:space="preserve"> </w:t>
      </w:r>
      <w:r w:rsidR="00A44D67">
        <w:rPr>
          <w:rFonts w:ascii="Palatino Linotype" w:hAnsi="Palatino Linotype" w:cs="Arial"/>
          <w:b/>
          <w:sz w:val="24"/>
          <w:szCs w:val="24"/>
        </w:rPr>
        <w:t xml:space="preserve">Notifíquese, </w:t>
      </w:r>
      <w:r w:rsidR="00A44D67">
        <w:rPr>
          <w:rFonts w:ascii="Palatino Linotype" w:hAnsi="Palatino Linotype" w:cs="Arial"/>
          <w:sz w:val="24"/>
          <w:szCs w:val="24"/>
        </w:rPr>
        <w:t xml:space="preserve"> vía SAIMEX, la presente resolución al Titular de la Unidad de Transparencia del </w:t>
      </w:r>
      <w:r w:rsidR="00A44D67">
        <w:rPr>
          <w:rFonts w:ascii="Palatino Linotype" w:hAnsi="Palatino Linotype" w:cs="Arial"/>
          <w:b/>
          <w:sz w:val="24"/>
          <w:szCs w:val="24"/>
        </w:rPr>
        <w:t>Sujeto Obligado,</w:t>
      </w:r>
      <w:r w:rsidR="00A44D67">
        <w:rPr>
          <w:rFonts w:ascii="Palatino Linotype" w:hAnsi="Palatino Linotype" w:cs="Arial"/>
          <w:sz w:val="24"/>
          <w:szCs w:val="24"/>
        </w:rPr>
        <w:t xml:space="preserve"> para su conocimiento.</w:t>
      </w:r>
    </w:p>
    <w:p w:rsidR="00D00ED6" w:rsidRPr="00CA6BAD" w:rsidRDefault="00D00ED6" w:rsidP="00D00ED6">
      <w:pPr>
        <w:tabs>
          <w:tab w:val="left" w:pos="8647"/>
        </w:tabs>
        <w:spacing w:line="360" w:lineRule="auto"/>
        <w:ind w:right="51"/>
        <w:jc w:val="both"/>
        <w:rPr>
          <w:rFonts w:ascii="Palatino Linotype" w:hAnsi="Palatino Linotype" w:cs="Arial"/>
        </w:rPr>
      </w:pPr>
    </w:p>
    <w:p w:rsidR="007F1BB6" w:rsidRDefault="00D00ED6" w:rsidP="007F1BB6">
      <w:pPr>
        <w:tabs>
          <w:tab w:val="left" w:pos="8647"/>
        </w:tabs>
        <w:spacing w:after="0" w:line="360" w:lineRule="auto"/>
        <w:ind w:right="51"/>
        <w:jc w:val="both"/>
        <w:rPr>
          <w:rFonts w:ascii="Palatino Linotype" w:hAnsi="Palatino Linotype" w:cs="Arial"/>
          <w:sz w:val="24"/>
          <w:szCs w:val="24"/>
        </w:rPr>
      </w:pPr>
      <w:r w:rsidRPr="007F1BB6">
        <w:rPr>
          <w:rFonts w:ascii="Palatino Linotype" w:hAnsi="Palatino Linotype" w:cs="Arial"/>
          <w:b/>
          <w:sz w:val="32"/>
          <w:szCs w:val="24"/>
        </w:rPr>
        <w:t>TERCERO</w:t>
      </w:r>
      <w:r w:rsidRPr="007F1BB6">
        <w:rPr>
          <w:rFonts w:ascii="Palatino Linotype" w:hAnsi="Palatino Linotype" w:cs="Arial"/>
          <w:b/>
          <w:sz w:val="28"/>
          <w:szCs w:val="24"/>
        </w:rPr>
        <w:t>.</w:t>
      </w:r>
      <w:r w:rsidRPr="007F1BB6">
        <w:rPr>
          <w:rFonts w:ascii="Palatino Linotype" w:hAnsi="Palatino Linotype" w:cs="Arial"/>
          <w:sz w:val="28"/>
          <w:szCs w:val="24"/>
        </w:rPr>
        <w:t xml:space="preserve"> </w:t>
      </w:r>
      <w:r w:rsidR="00A44D67" w:rsidRPr="007F1BB6">
        <w:rPr>
          <w:rFonts w:ascii="Palatino Linotype" w:hAnsi="Palatino Linotype" w:cs="Arial"/>
          <w:b/>
          <w:sz w:val="24"/>
        </w:rPr>
        <w:t>NOTIFÍQUESE</w:t>
      </w:r>
      <w:r w:rsidR="00A44D67" w:rsidRPr="007F1BB6">
        <w:rPr>
          <w:rFonts w:ascii="Palatino Linotype" w:hAnsi="Palatino Linotype" w:cs="Arial"/>
          <w:sz w:val="24"/>
        </w:rPr>
        <w:t xml:space="preserve"> al recurrente la presente resolución y hágase de su conocimiento que en caso de considerar que </w:t>
      </w:r>
      <w:r w:rsidR="007F1BB6" w:rsidRPr="007F1BB6">
        <w:rPr>
          <w:rFonts w:ascii="Palatino Linotype" w:hAnsi="Palatino Linotype" w:cs="Arial"/>
          <w:sz w:val="24"/>
        </w:rPr>
        <w:t xml:space="preserve">la presente resolución </w:t>
      </w:r>
      <w:r w:rsidR="00A44D67" w:rsidRPr="007F1BB6">
        <w:rPr>
          <w:rFonts w:ascii="Palatino Linotype" w:hAnsi="Palatino Linotype" w:cs="Arial"/>
          <w:sz w:val="24"/>
        </w:rPr>
        <w:t xml:space="preserve">le causa algún perjuicio, </w:t>
      </w:r>
      <w:r w:rsidR="007F1BB6">
        <w:rPr>
          <w:rFonts w:ascii="Palatino Linotype" w:hAnsi="Palatino Linotype" w:cs="Arial"/>
          <w:sz w:val="24"/>
        </w:rPr>
        <w:t xml:space="preserve">de conformidad con lo establecido en el artículo </w:t>
      </w:r>
      <w:r w:rsidR="007F1BB6" w:rsidRPr="007F1BB6">
        <w:rPr>
          <w:rFonts w:ascii="Palatino Linotype" w:hAnsi="Palatino Linotype" w:cs="Arial"/>
          <w:sz w:val="24"/>
        </w:rPr>
        <w:t>196 de la Ley de Transparencia y Acceso a la Información Pública del Estado de México y Municipios</w:t>
      </w:r>
      <w:r w:rsidR="007F1BB6">
        <w:rPr>
          <w:rFonts w:ascii="Palatino Linotype" w:hAnsi="Palatino Linotype" w:cs="Arial"/>
          <w:sz w:val="24"/>
        </w:rPr>
        <w:t>, podrá promover el juicio de amparo</w:t>
      </w:r>
      <w:r w:rsidR="00A44D67" w:rsidRPr="007F1BB6">
        <w:rPr>
          <w:rFonts w:ascii="Palatino Linotype" w:hAnsi="Palatino Linotype" w:cs="Arial"/>
          <w:sz w:val="24"/>
        </w:rPr>
        <w:t xml:space="preserve"> en los términos d</w:t>
      </w:r>
      <w:r w:rsidR="007F1BB6">
        <w:rPr>
          <w:rFonts w:ascii="Palatino Linotype" w:hAnsi="Palatino Linotype" w:cs="Arial"/>
          <w:sz w:val="24"/>
        </w:rPr>
        <w:t>e las leyes aplicables.</w:t>
      </w:r>
    </w:p>
    <w:p w:rsidR="007F1BB6" w:rsidRDefault="007F1BB6" w:rsidP="007F1BB6">
      <w:pPr>
        <w:tabs>
          <w:tab w:val="left" w:pos="8647"/>
        </w:tabs>
        <w:spacing w:after="0" w:line="360" w:lineRule="auto"/>
        <w:ind w:right="51"/>
        <w:jc w:val="both"/>
        <w:rPr>
          <w:rFonts w:ascii="Palatino Linotype" w:hAnsi="Palatino Linotype" w:cs="Arial"/>
          <w:sz w:val="24"/>
          <w:szCs w:val="24"/>
        </w:rPr>
      </w:pPr>
    </w:p>
    <w:p w:rsidR="00D00ED6" w:rsidRPr="00CA6BAD" w:rsidRDefault="00D00ED6" w:rsidP="007F1BB6">
      <w:pPr>
        <w:spacing w:before="240" w:line="360" w:lineRule="auto"/>
        <w:jc w:val="both"/>
        <w:rPr>
          <w:rFonts w:ascii="Palatino Linotype" w:hAnsi="Palatino Linotype"/>
          <w:sz w:val="20"/>
          <w:szCs w:val="24"/>
        </w:rPr>
      </w:pPr>
      <w:r w:rsidRPr="00CA6BAD">
        <w:rPr>
          <w:rFonts w:ascii="Palatino Linotype" w:hAnsi="Palatino Linotype" w:cs="Arial"/>
          <w:sz w:val="24"/>
          <w:szCs w:val="24"/>
        </w:rPr>
        <w:t>ASÍ LO RESUELVE, POR UNANIMIDAD DE VOTOS EL PLENO DEL</w:t>
      </w:r>
      <w:r w:rsidRPr="00CA6BAD">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A6BAD">
        <w:rPr>
          <w:rFonts w:ascii="Palatino Linotype" w:hAnsi="Palatino Linotype" w:cs="Arial"/>
          <w:sz w:val="24"/>
          <w:szCs w:val="24"/>
        </w:rPr>
        <w:t>, CONFORMADO POR LOS COMISIONADOS ZULEMA MARTÍNEZ SÁNCHEZ, EVA ABAID YAPUR, JOSÉ GUADALUPE LUNA HERNÁNDEZ</w:t>
      </w:r>
      <w:r w:rsidR="007F1BB6">
        <w:rPr>
          <w:rFonts w:ascii="Palatino Linotype" w:hAnsi="Palatino Linotype" w:cs="Arial"/>
          <w:sz w:val="24"/>
          <w:szCs w:val="24"/>
        </w:rPr>
        <w:t xml:space="preserve">, </w:t>
      </w:r>
      <w:r w:rsidRPr="00CA6BAD">
        <w:rPr>
          <w:rFonts w:ascii="Palatino Linotype" w:hAnsi="Palatino Linotype" w:cs="Arial"/>
          <w:sz w:val="24"/>
          <w:szCs w:val="24"/>
        </w:rPr>
        <w:t xml:space="preserve">JAVIER MARTÍNEZ CRUZ Y LUIS GUSTAVO PARRA NORIEGA, EN LA DÉCIMA </w:t>
      </w:r>
      <w:r w:rsidR="00BB29FB">
        <w:rPr>
          <w:rFonts w:ascii="Palatino Linotype" w:hAnsi="Palatino Linotype" w:cs="Arial"/>
          <w:sz w:val="24"/>
          <w:szCs w:val="24"/>
        </w:rPr>
        <w:t xml:space="preserve">PRIMERA </w:t>
      </w:r>
      <w:r w:rsidRPr="00CA6BAD">
        <w:rPr>
          <w:rFonts w:ascii="Palatino Linotype" w:hAnsi="Palatino Linotype" w:cs="Arial"/>
          <w:sz w:val="24"/>
          <w:szCs w:val="24"/>
        </w:rPr>
        <w:t>SESIÓN ORDINARIA CELEBRADA EL VEINTI</w:t>
      </w:r>
      <w:r w:rsidR="00BB29FB">
        <w:rPr>
          <w:rFonts w:ascii="Palatino Linotype" w:hAnsi="Palatino Linotype" w:cs="Arial"/>
          <w:sz w:val="24"/>
          <w:szCs w:val="24"/>
        </w:rPr>
        <w:t>UNO</w:t>
      </w:r>
      <w:r w:rsidRPr="00CA6BAD">
        <w:rPr>
          <w:rFonts w:ascii="Palatino Linotype" w:hAnsi="Palatino Linotype" w:cs="Arial"/>
          <w:sz w:val="24"/>
          <w:szCs w:val="24"/>
        </w:rPr>
        <w:t xml:space="preserve"> DE </w:t>
      </w:r>
      <w:r w:rsidR="00BB29FB">
        <w:rPr>
          <w:rFonts w:ascii="Palatino Linotype" w:hAnsi="Palatino Linotype" w:cs="Arial"/>
          <w:sz w:val="24"/>
          <w:szCs w:val="24"/>
        </w:rPr>
        <w:t>MARZO</w:t>
      </w:r>
      <w:r w:rsidRPr="00CA6BAD">
        <w:rPr>
          <w:rFonts w:ascii="Palatino Linotype" w:hAnsi="Palatino Linotype" w:cs="Arial"/>
          <w:sz w:val="24"/>
          <w:szCs w:val="24"/>
        </w:rPr>
        <w:t xml:space="preserve"> DE DOS MIL DIECINUEVE, ANTE EL SECRETARIO TÉCNICO DEL PLENO, ALEXIS TAPIA RAMÍREZ</w:t>
      </w:r>
      <w:r w:rsidR="007F1BB6">
        <w:rPr>
          <w:rFonts w:ascii="Palatino Linotype" w:hAnsi="Palatino Linotype" w:cs="Arial"/>
          <w:sz w:val="24"/>
          <w:szCs w:val="24"/>
        </w:rPr>
        <w:t>.</w:t>
      </w:r>
    </w:p>
    <w:p w:rsidR="00D00ED6" w:rsidRPr="00CA6BAD" w:rsidRDefault="00D00ED6" w:rsidP="00D00ED6">
      <w:pPr>
        <w:spacing w:after="0" w:line="360" w:lineRule="auto"/>
        <w:jc w:val="both"/>
        <w:rPr>
          <w:rFonts w:ascii="Palatino Linotype" w:hAnsi="Palatino Linotype"/>
          <w:sz w:val="24"/>
          <w:szCs w:val="24"/>
        </w:rPr>
      </w:pPr>
    </w:p>
    <w:p w:rsidR="00D00ED6" w:rsidRPr="00CA6BAD" w:rsidRDefault="00D00ED6" w:rsidP="00D00ED6">
      <w:pPr>
        <w:spacing w:after="0" w:line="360" w:lineRule="auto"/>
        <w:jc w:val="both"/>
        <w:rPr>
          <w:rFonts w:ascii="Palatino Linotype" w:hAnsi="Palatino Linotype"/>
          <w:sz w:val="24"/>
          <w:szCs w:val="24"/>
        </w:rPr>
      </w:pPr>
    </w:p>
    <w:p w:rsidR="00D00ED6" w:rsidRPr="00CA6BAD" w:rsidRDefault="00D00ED6" w:rsidP="00D00ED6">
      <w:pPr>
        <w:spacing w:after="0" w:line="360" w:lineRule="auto"/>
        <w:jc w:val="both"/>
        <w:rPr>
          <w:rFonts w:ascii="Palatino Linotype" w:hAnsi="Palatino Linotype"/>
          <w:sz w:val="24"/>
          <w:szCs w:val="24"/>
        </w:rPr>
      </w:pPr>
      <w:r w:rsidRPr="00CA6BAD">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7A4B1B7F" wp14:editId="2E6AE26E">
                <wp:simplePos x="0" y="0"/>
                <wp:positionH relativeFrom="page">
                  <wp:posOffset>2599690</wp:posOffset>
                </wp:positionH>
                <wp:positionV relativeFrom="paragraph">
                  <wp:posOffset>29430</wp:posOffset>
                </wp:positionV>
                <wp:extent cx="2551430" cy="683812"/>
                <wp:effectExtent l="0" t="0" r="20320" b="21590"/>
                <wp:wrapNone/>
                <wp:docPr id="21" name="Cuadro de texto 21"/>
                <wp:cNvGraphicFramePr/>
                <a:graphic xmlns:a="http://schemas.openxmlformats.org/drawingml/2006/main">
                  <a:graphicData uri="http://schemas.microsoft.com/office/word/2010/wordprocessingShape">
                    <wps:wsp>
                      <wps:cNvSpPr txBox="1"/>
                      <wps:spPr>
                        <a:xfrm>
                          <a:off x="0" y="0"/>
                          <a:ext cx="2551430" cy="68381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958DE" w:rsidRPr="009020F7" w:rsidRDefault="001958DE" w:rsidP="00D00ED6">
                            <w:pPr>
                              <w:spacing w:after="0" w:line="240" w:lineRule="auto"/>
                              <w:jc w:val="center"/>
                              <w:rPr>
                                <w:rFonts w:ascii="Palatino Linotype" w:hAnsi="Palatino Linotype"/>
                                <w:b/>
                                <w:sz w:val="24"/>
                                <w:szCs w:val="24"/>
                              </w:rPr>
                            </w:pPr>
                            <w:r w:rsidRPr="009020F7">
                              <w:rPr>
                                <w:rFonts w:ascii="Palatino Linotype" w:hAnsi="Palatino Linotype"/>
                                <w:b/>
                                <w:sz w:val="24"/>
                                <w:szCs w:val="24"/>
                              </w:rPr>
                              <w:t xml:space="preserve">Zulema Martínez Sánchez </w:t>
                            </w:r>
                          </w:p>
                          <w:p w:rsidR="001958DE" w:rsidRPr="009020F7" w:rsidRDefault="001958DE" w:rsidP="00D00ED6">
                            <w:pPr>
                              <w:spacing w:after="0" w:line="240" w:lineRule="auto"/>
                              <w:jc w:val="center"/>
                              <w:rPr>
                                <w:rFonts w:ascii="Palatino Linotype" w:hAnsi="Palatino Linotype"/>
                                <w:sz w:val="24"/>
                                <w:szCs w:val="24"/>
                              </w:rPr>
                            </w:pPr>
                            <w:r w:rsidRPr="009020F7">
                              <w:rPr>
                                <w:rFonts w:ascii="Palatino Linotype" w:hAnsi="Palatino Linotype"/>
                                <w:sz w:val="24"/>
                                <w:szCs w:val="24"/>
                              </w:rPr>
                              <w:t>Comisionada Presidenta</w:t>
                            </w:r>
                          </w:p>
                          <w:p w:rsidR="001958DE" w:rsidRPr="009020F7" w:rsidRDefault="001958DE" w:rsidP="00D00ED6">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B1B7F" id="_x0000_t202" coordsize="21600,21600" o:spt="202" path="m,l,21600r21600,l21600,xe">
                <v:stroke joinstyle="miter"/>
                <v:path gradientshapeok="t" o:connecttype="rect"/>
              </v:shapetype>
              <v:shape id="Cuadro de texto 21" o:spid="_x0000_s1026" type="#_x0000_t202" style="position:absolute;left:0;text-align:left;margin-left:204.7pt;margin-top:2.3pt;width:200.9pt;height:53.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" fillcolor="white [3201]" strokecolor="white [3212]" strokeweight=".5pt">
                <v:textbox>
                  <w:txbxContent>
                    <w:p w:rsidR="001958DE" w:rsidRPr="009020F7" w:rsidRDefault="001958DE" w:rsidP="00D00ED6">
                      <w:pPr>
                        <w:spacing w:after="0" w:line="240" w:lineRule="auto"/>
                        <w:jc w:val="center"/>
                        <w:rPr>
                          <w:rFonts w:ascii="Palatino Linotype" w:hAnsi="Palatino Linotype"/>
                          <w:b/>
                          <w:sz w:val="24"/>
                          <w:szCs w:val="24"/>
                        </w:rPr>
                      </w:pPr>
                      <w:r w:rsidRPr="009020F7">
                        <w:rPr>
                          <w:rFonts w:ascii="Palatino Linotype" w:hAnsi="Palatino Linotype"/>
                          <w:b/>
                          <w:sz w:val="24"/>
                          <w:szCs w:val="24"/>
                        </w:rPr>
                        <w:t xml:space="preserve">Zulema Martínez Sánchez </w:t>
                      </w:r>
                    </w:p>
                    <w:p w:rsidR="001958DE" w:rsidRPr="009020F7" w:rsidRDefault="001958DE" w:rsidP="00D00ED6">
                      <w:pPr>
                        <w:spacing w:after="0" w:line="240" w:lineRule="auto"/>
                        <w:jc w:val="center"/>
                        <w:rPr>
                          <w:rFonts w:ascii="Palatino Linotype" w:hAnsi="Palatino Linotype"/>
                          <w:sz w:val="24"/>
                          <w:szCs w:val="24"/>
                        </w:rPr>
                      </w:pPr>
                      <w:r w:rsidRPr="009020F7">
                        <w:rPr>
                          <w:rFonts w:ascii="Palatino Linotype" w:hAnsi="Palatino Linotype"/>
                          <w:sz w:val="24"/>
                          <w:szCs w:val="24"/>
                        </w:rPr>
                        <w:t>Comisionada Presidenta</w:t>
                      </w:r>
                    </w:p>
                    <w:p w:rsidR="001958DE" w:rsidRPr="009020F7" w:rsidRDefault="001958DE" w:rsidP="00D00ED6">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txbxContent>
                </v:textbox>
                <w10:wrap anchorx="page"/>
              </v:shape>
            </w:pict>
          </mc:Fallback>
        </mc:AlternateContent>
      </w:r>
    </w:p>
    <w:p w:rsidR="00D00ED6" w:rsidRPr="00CA6BAD" w:rsidRDefault="00D00ED6" w:rsidP="00D00ED6">
      <w:pPr>
        <w:spacing w:after="0" w:line="360" w:lineRule="auto"/>
        <w:jc w:val="center"/>
        <w:rPr>
          <w:rFonts w:ascii="Palatino Linotype" w:hAnsi="Palatino Linotype"/>
          <w:sz w:val="24"/>
          <w:szCs w:val="24"/>
        </w:rPr>
      </w:pPr>
    </w:p>
    <w:p w:rsidR="00D00ED6" w:rsidRPr="00CA6BAD" w:rsidRDefault="00D00ED6" w:rsidP="00D00ED6">
      <w:pPr>
        <w:spacing w:after="0" w:line="360" w:lineRule="auto"/>
        <w:rPr>
          <w:rFonts w:ascii="Palatino Linotype" w:hAnsi="Palatino Linotype"/>
          <w:b/>
          <w:sz w:val="24"/>
          <w:szCs w:val="24"/>
        </w:rPr>
      </w:pPr>
    </w:p>
    <w:p w:rsidR="00D00ED6" w:rsidRPr="00CA6BAD" w:rsidRDefault="00D00ED6" w:rsidP="00D00ED6">
      <w:pPr>
        <w:spacing w:after="0" w:line="360" w:lineRule="auto"/>
        <w:rPr>
          <w:rFonts w:ascii="Palatino Linotype" w:hAnsi="Palatino Linotype"/>
          <w:b/>
          <w:sz w:val="24"/>
          <w:szCs w:val="24"/>
        </w:rPr>
      </w:pPr>
    </w:p>
    <w:p w:rsidR="00D00ED6" w:rsidRPr="00CA6BAD" w:rsidRDefault="00D00ED6" w:rsidP="00D00ED6">
      <w:pPr>
        <w:spacing w:after="0" w:line="360" w:lineRule="auto"/>
        <w:rPr>
          <w:rFonts w:ascii="Palatino Linotype" w:hAnsi="Palatino Linotype"/>
          <w:b/>
          <w:sz w:val="24"/>
          <w:szCs w:val="24"/>
        </w:rPr>
      </w:pPr>
    </w:p>
    <w:p w:rsidR="00D00ED6" w:rsidRPr="00CA6BAD" w:rsidRDefault="00D00ED6" w:rsidP="00D00ED6">
      <w:pPr>
        <w:spacing w:after="0" w:line="360" w:lineRule="auto"/>
        <w:rPr>
          <w:rFonts w:ascii="Palatino Linotype" w:hAnsi="Palatino Linotype"/>
          <w:b/>
          <w:sz w:val="24"/>
          <w:szCs w:val="24"/>
        </w:rPr>
      </w:pPr>
      <w:r w:rsidRPr="00CA6BAD">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557D6336" wp14:editId="4653F2DF">
                <wp:simplePos x="0" y="0"/>
                <wp:positionH relativeFrom="margin">
                  <wp:posOffset>3189715</wp:posOffset>
                </wp:positionH>
                <wp:positionV relativeFrom="paragraph">
                  <wp:posOffset>145968</wp:posOffset>
                </wp:positionV>
                <wp:extent cx="2543175" cy="850790"/>
                <wp:effectExtent l="0" t="0" r="28575" b="26035"/>
                <wp:wrapNone/>
                <wp:docPr id="35" name="Cuadro de texto 35"/>
                <wp:cNvGraphicFramePr/>
                <a:graphic xmlns:a="http://schemas.openxmlformats.org/drawingml/2006/main">
                  <a:graphicData uri="http://schemas.microsoft.com/office/word/2010/wordprocessingShape">
                    <wps:wsp>
                      <wps:cNvSpPr txBox="1"/>
                      <wps:spPr>
                        <a:xfrm>
                          <a:off x="0" y="0"/>
                          <a:ext cx="2543175" cy="8507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958DE" w:rsidRPr="005C434E" w:rsidRDefault="001958DE" w:rsidP="00D00ED6">
                            <w:pPr>
                              <w:spacing w:after="0" w:line="240" w:lineRule="auto"/>
                              <w:jc w:val="center"/>
                              <w:rPr>
                                <w:rFonts w:ascii="Palatino Linotype" w:hAnsi="Palatino Linotype"/>
                                <w:sz w:val="24"/>
                              </w:rPr>
                            </w:pPr>
                            <w:r w:rsidRPr="005C434E">
                              <w:rPr>
                                <w:rFonts w:ascii="Palatino Linotype" w:hAnsi="Palatino Linotype"/>
                                <w:b/>
                                <w:sz w:val="24"/>
                              </w:rPr>
                              <w:t>José Guadalupe Luna Hernández</w:t>
                            </w:r>
                          </w:p>
                          <w:p w:rsidR="001958DE" w:rsidRPr="005C434E" w:rsidRDefault="001958DE" w:rsidP="00D00ED6">
                            <w:pPr>
                              <w:spacing w:after="0" w:line="240" w:lineRule="auto"/>
                              <w:jc w:val="center"/>
                              <w:rPr>
                                <w:rFonts w:ascii="Palatino Linotype" w:hAnsi="Palatino Linotype"/>
                                <w:sz w:val="24"/>
                              </w:rPr>
                            </w:pPr>
                            <w:r w:rsidRPr="005C434E">
                              <w:rPr>
                                <w:rFonts w:ascii="Palatino Linotype" w:hAnsi="Palatino Linotype"/>
                                <w:sz w:val="24"/>
                              </w:rPr>
                              <w:t>Comisionado</w:t>
                            </w:r>
                          </w:p>
                          <w:p w:rsidR="001958DE" w:rsidRPr="001E579B" w:rsidRDefault="001958DE" w:rsidP="00D00ED6">
                            <w:pPr>
                              <w:spacing w:after="0" w:line="240" w:lineRule="auto"/>
                              <w:jc w:val="center"/>
                              <w:rPr>
                                <w:rFonts w:ascii="Palatino Linotype" w:hAnsi="Palatino Linotype"/>
                                <w:b/>
                                <w:sz w:val="24"/>
                                <w:szCs w:val="24"/>
                              </w:rPr>
                            </w:pPr>
                            <w:r w:rsidRPr="001E579B">
                              <w:rPr>
                                <w:rFonts w:ascii="Palatino Linotype" w:hAnsi="Palatino Linotype"/>
                                <w:b/>
                                <w:sz w:val="24"/>
                                <w:szCs w:val="24"/>
                              </w:rPr>
                              <w:t>(</w:t>
                            </w:r>
                            <w:r>
                              <w:rPr>
                                <w:rFonts w:ascii="Palatino Linotype" w:hAnsi="Palatino Linotype"/>
                                <w:b/>
                                <w:sz w:val="24"/>
                                <w:szCs w:val="24"/>
                              </w:rPr>
                              <w:t>Rúbrica</w:t>
                            </w:r>
                            <w:r w:rsidRPr="001E579B">
                              <w:rPr>
                                <w:rFonts w:ascii="Palatino Linotype" w:hAnsi="Palatino Linotype"/>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D6336" id="Cuadro de texto 35" o:spid="_x0000_s1027" type="#_x0000_t202" style="position:absolute;margin-left:251.15pt;margin-top:11.5pt;width:200.25pt;height:6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" fillcolor="white [3201]" strokecolor="white [3212]" strokeweight=".5pt">
                <v:textbox>
                  <w:txbxContent>
                    <w:p w:rsidR="001958DE" w:rsidRPr="005C434E" w:rsidRDefault="001958DE" w:rsidP="00D00ED6">
                      <w:pPr>
                        <w:spacing w:after="0" w:line="240" w:lineRule="auto"/>
                        <w:jc w:val="center"/>
                        <w:rPr>
                          <w:rFonts w:ascii="Palatino Linotype" w:hAnsi="Palatino Linotype"/>
                          <w:sz w:val="24"/>
                        </w:rPr>
                      </w:pPr>
                      <w:r w:rsidRPr="005C434E">
                        <w:rPr>
                          <w:rFonts w:ascii="Palatino Linotype" w:hAnsi="Palatino Linotype"/>
                          <w:b/>
                          <w:sz w:val="24"/>
                        </w:rPr>
                        <w:t>José Guadalupe Luna Hernández</w:t>
                      </w:r>
                    </w:p>
                    <w:p w:rsidR="001958DE" w:rsidRPr="005C434E" w:rsidRDefault="001958DE" w:rsidP="00D00ED6">
                      <w:pPr>
                        <w:spacing w:after="0" w:line="240" w:lineRule="auto"/>
                        <w:jc w:val="center"/>
                        <w:rPr>
                          <w:rFonts w:ascii="Palatino Linotype" w:hAnsi="Palatino Linotype"/>
                          <w:sz w:val="24"/>
                        </w:rPr>
                      </w:pPr>
                      <w:r w:rsidRPr="005C434E">
                        <w:rPr>
                          <w:rFonts w:ascii="Palatino Linotype" w:hAnsi="Palatino Linotype"/>
                          <w:sz w:val="24"/>
                        </w:rPr>
                        <w:t>Comisionado</w:t>
                      </w:r>
                    </w:p>
                    <w:p w:rsidR="001958DE" w:rsidRPr="001E579B" w:rsidRDefault="001958DE" w:rsidP="00D00ED6">
                      <w:pPr>
                        <w:spacing w:after="0" w:line="240" w:lineRule="auto"/>
                        <w:jc w:val="center"/>
                        <w:rPr>
                          <w:rFonts w:ascii="Palatino Linotype" w:hAnsi="Palatino Linotype"/>
                          <w:b/>
                          <w:sz w:val="24"/>
                          <w:szCs w:val="24"/>
                        </w:rPr>
                      </w:pPr>
                      <w:r w:rsidRPr="001E579B">
                        <w:rPr>
                          <w:rFonts w:ascii="Palatino Linotype" w:hAnsi="Palatino Linotype"/>
                          <w:b/>
                          <w:sz w:val="24"/>
                          <w:szCs w:val="24"/>
                        </w:rPr>
                        <w:t>(</w:t>
                      </w:r>
                      <w:r>
                        <w:rPr>
                          <w:rFonts w:ascii="Palatino Linotype" w:hAnsi="Palatino Linotype"/>
                          <w:b/>
                          <w:sz w:val="24"/>
                          <w:szCs w:val="24"/>
                        </w:rPr>
                        <w:t>Rúbrica</w:t>
                      </w:r>
                      <w:r w:rsidRPr="001E579B">
                        <w:rPr>
                          <w:rFonts w:ascii="Palatino Linotype" w:hAnsi="Palatino Linotype"/>
                          <w:b/>
                          <w:sz w:val="24"/>
                          <w:szCs w:val="24"/>
                        </w:rPr>
                        <w:t>)</w:t>
                      </w:r>
                    </w:p>
                  </w:txbxContent>
                </v:textbox>
                <w10:wrap anchorx="margin"/>
              </v:shape>
            </w:pict>
          </mc:Fallback>
        </mc:AlternateContent>
      </w:r>
      <w:r w:rsidRPr="00CA6BAD">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1D993034" wp14:editId="18DAF08B">
                <wp:simplePos x="0" y="0"/>
                <wp:positionH relativeFrom="margin">
                  <wp:posOffset>1242</wp:posOffset>
                </wp:positionH>
                <wp:positionV relativeFrom="paragraph">
                  <wp:posOffset>159937</wp:posOffset>
                </wp:positionV>
                <wp:extent cx="1943100" cy="707666"/>
                <wp:effectExtent l="0" t="0" r="19050" b="16510"/>
                <wp:wrapNone/>
                <wp:docPr id="22" name="Cuadro de texto 22"/>
                <wp:cNvGraphicFramePr/>
                <a:graphic xmlns:a="http://schemas.openxmlformats.org/drawingml/2006/main">
                  <a:graphicData uri="http://schemas.microsoft.com/office/word/2010/wordprocessingShape">
                    <wps:wsp>
                      <wps:cNvSpPr txBox="1"/>
                      <wps:spPr>
                        <a:xfrm>
                          <a:off x="0" y="0"/>
                          <a:ext cx="1943100" cy="70766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958DE" w:rsidRPr="005C434E" w:rsidRDefault="001958DE" w:rsidP="00D00ED6">
                            <w:pPr>
                              <w:spacing w:after="0" w:line="240" w:lineRule="auto"/>
                              <w:jc w:val="center"/>
                              <w:rPr>
                                <w:rFonts w:ascii="Palatino Linotype" w:hAnsi="Palatino Linotype"/>
                                <w:b/>
                                <w:sz w:val="24"/>
                              </w:rPr>
                            </w:pPr>
                            <w:r w:rsidRPr="005C434E">
                              <w:rPr>
                                <w:rFonts w:ascii="Palatino Linotype" w:hAnsi="Palatino Linotype"/>
                                <w:b/>
                                <w:sz w:val="24"/>
                              </w:rPr>
                              <w:t>Eva Abaid Yapur</w:t>
                            </w:r>
                          </w:p>
                          <w:p w:rsidR="001958DE" w:rsidRPr="005C434E" w:rsidRDefault="001958DE" w:rsidP="00D00ED6">
                            <w:pPr>
                              <w:spacing w:after="0" w:line="240" w:lineRule="auto"/>
                              <w:jc w:val="center"/>
                              <w:rPr>
                                <w:rFonts w:ascii="Palatino Linotype" w:hAnsi="Palatino Linotype"/>
                                <w:sz w:val="24"/>
                              </w:rPr>
                            </w:pPr>
                            <w:r w:rsidRPr="005C434E">
                              <w:rPr>
                                <w:rFonts w:ascii="Palatino Linotype" w:hAnsi="Palatino Linotype"/>
                                <w:sz w:val="24"/>
                              </w:rPr>
                              <w:t>Comisionada</w:t>
                            </w:r>
                          </w:p>
                          <w:p w:rsidR="001958DE" w:rsidRPr="009020F7" w:rsidRDefault="001958DE" w:rsidP="00D00ED6">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rsidR="001958DE" w:rsidRPr="005C434E" w:rsidRDefault="001958DE" w:rsidP="00D00ED6">
                            <w:pPr>
                              <w:spacing w:after="0" w:line="240" w:lineRule="auto"/>
                              <w:jc w:val="center"/>
                              <w:rPr>
                                <w:rFonts w:ascii="Palatino Linotype" w:hAnsi="Palatino Linotype"/>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93034" id="Cuadro de texto 22" o:spid="_x0000_s1028" type="#_x0000_t202" style="position:absolute;margin-left:.1pt;margin-top:12.6pt;width:153pt;height:55.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" fillcolor="white [3201]" strokecolor="white [3212]" strokeweight=".5pt">
                <v:textbox>
                  <w:txbxContent>
                    <w:p w:rsidR="001958DE" w:rsidRPr="005C434E" w:rsidRDefault="001958DE" w:rsidP="00D00ED6">
                      <w:pPr>
                        <w:spacing w:after="0" w:line="240" w:lineRule="auto"/>
                        <w:jc w:val="center"/>
                        <w:rPr>
                          <w:rFonts w:ascii="Palatino Linotype" w:hAnsi="Palatino Linotype"/>
                          <w:b/>
                          <w:sz w:val="24"/>
                        </w:rPr>
                      </w:pPr>
                      <w:r w:rsidRPr="005C434E">
                        <w:rPr>
                          <w:rFonts w:ascii="Palatino Linotype" w:hAnsi="Palatino Linotype"/>
                          <w:b/>
                          <w:sz w:val="24"/>
                        </w:rPr>
                        <w:t>Eva Abaid Yapur</w:t>
                      </w:r>
                    </w:p>
                    <w:p w:rsidR="001958DE" w:rsidRPr="005C434E" w:rsidRDefault="001958DE" w:rsidP="00D00ED6">
                      <w:pPr>
                        <w:spacing w:after="0" w:line="240" w:lineRule="auto"/>
                        <w:jc w:val="center"/>
                        <w:rPr>
                          <w:rFonts w:ascii="Palatino Linotype" w:hAnsi="Palatino Linotype"/>
                          <w:sz w:val="24"/>
                        </w:rPr>
                      </w:pPr>
                      <w:r w:rsidRPr="005C434E">
                        <w:rPr>
                          <w:rFonts w:ascii="Palatino Linotype" w:hAnsi="Palatino Linotype"/>
                          <w:sz w:val="24"/>
                        </w:rPr>
                        <w:t>Comisionada</w:t>
                      </w:r>
                    </w:p>
                    <w:p w:rsidR="001958DE" w:rsidRPr="009020F7" w:rsidRDefault="001958DE" w:rsidP="00D00ED6">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rsidR="001958DE" w:rsidRPr="005C434E" w:rsidRDefault="001958DE" w:rsidP="00D00ED6">
                      <w:pPr>
                        <w:spacing w:after="0" w:line="240" w:lineRule="auto"/>
                        <w:jc w:val="center"/>
                        <w:rPr>
                          <w:rFonts w:ascii="Palatino Linotype" w:hAnsi="Palatino Linotype"/>
                          <w:b/>
                          <w:sz w:val="24"/>
                        </w:rPr>
                      </w:pPr>
                    </w:p>
                  </w:txbxContent>
                </v:textbox>
                <w10:wrap anchorx="margin"/>
              </v:shape>
            </w:pict>
          </mc:Fallback>
        </mc:AlternateContent>
      </w:r>
    </w:p>
    <w:p w:rsidR="00D00ED6" w:rsidRPr="00CA6BAD" w:rsidRDefault="00D00ED6" w:rsidP="00D00ED6">
      <w:pPr>
        <w:spacing w:after="0" w:line="360" w:lineRule="auto"/>
        <w:rPr>
          <w:rFonts w:ascii="Palatino Linotype" w:hAnsi="Palatino Linotype"/>
          <w:b/>
          <w:sz w:val="24"/>
          <w:szCs w:val="24"/>
        </w:rPr>
      </w:pPr>
    </w:p>
    <w:p w:rsidR="00D00ED6" w:rsidRPr="00CA6BAD" w:rsidRDefault="00D00ED6" w:rsidP="00D00ED6">
      <w:pPr>
        <w:spacing w:after="0" w:line="360" w:lineRule="auto"/>
        <w:rPr>
          <w:rFonts w:ascii="Palatino Linotype" w:hAnsi="Palatino Linotype"/>
          <w:b/>
          <w:sz w:val="24"/>
          <w:szCs w:val="24"/>
        </w:rPr>
      </w:pPr>
    </w:p>
    <w:p w:rsidR="00D00ED6" w:rsidRPr="00CA6BAD" w:rsidRDefault="00D00ED6" w:rsidP="00D00ED6">
      <w:pPr>
        <w:spacing w:after="0" w:line="360" w:lineRule="auto"/>
        <w:rPr>
          <w:rFonts w:ascii="Palatino Linotype" w:hAnsi="Palatino Linotype"/>
          <w:b/>
          <w:sz w:val="24"/>
          <w:szCs w:val="24"/>
        </w:rPr>
      </w:pPr>
    </w:p>
    <w:p w:rsidR="00D00ED6" w:rsidRPr="00CA6BAD" w:rsidRDefault="00D00ED6" w:rsidP="00D00ED6">
      <w:pPr>
        <w:spacing w:after="0" w:line="360" w:lineRule="auto"/>
        <w:rPr>
          <w:rFonts w:ascii="Palatino Linotype" w:hAnsi="Palatino Linotype"/>
          <w:b/>
          <w:sz w:val="24"/>
          <w:szCs w:val="24"/>
        </w:rPr>
      </w:pPr>
    </w:p>
    <w:p w:rsidR="00D00ED6" w:rsidRPr="00CA6BAD" w:rsidRDefault="00D00ED6" w:rsidP="00D00ED6">
      <w:pPr>
        <w:spacing w:after="0" w:line="360" w:lineRule="auto"/>
        <w:rPr>
          <w:rFonts w:ascii="Palatino Linotype" w:hAnsi="Palatino Linotype"/>
          <w:b/>
          <w:sz w:val="24"/>
          <w:szCs w:val="24"/>
        </w:rPr>
      </w:pPr>
    </w:p>
    <w:p w:rsidR="00D00ED6" w:rsidRPr="00CA6BAD" w:rsidRDefault="00D00ED6" w:rsidP="00D00ED6">
      <w:pPr>
        <w:spacing w:after="0" w:line="360" w:lineRule="auto"/>
        <w:rPr>
          <w:rFonts w:ascii="Palatino Linotype" w:hAnsi="Palatino Linotype"/>
          <w:b/>
          <w:sz w:val="24"/>
          <w:szCs w:val="24"/>
        </w:rPr>
      </w:pPr>
      <w:r w:rsidRPr="00CA6BAD">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224ABA12" wp14:editId="27D11982">
                <wp:simplePos x="0" y="0"/>
                <wp:positionH relativeFrom="margin">
                  <wp:posOffset>79348</wp:posOffset>
                </wp:positionH>
                <wp:positionV relativeFrom="margin">
                  <wp:posOffset>4532989</wp:posOffset>
                </wp:positionV>
                <wp:extent cx="2133600" cy="675640"/>
                <wp:effectExtent l="0" t="0" r="19050" b="10160"/>
                <wp:wrapSquare wrapText="bothSides"/>
                <wp:docPr id="2" name="Cuadro de texto 2"/>
                <wp:cNvGraphicFramePr/>
                <a:graphic xmlns:a="http://schemas.openxmlformats.org/drawingml/2006/main">
                  <a:graphicData uri="http://schemas.microsoft.com/office/word/2010/wordprocessingShape">
                    <wps:wsp>
                      <wps:cNvSpPr txBox="1"/>
                      <wps:spPr>
                        <a:xfrm>
                          <a:off x="0" y="0"/>
                          <a:ext cx="2133600" cy="675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958DE" w:rsidRPr="005C434E" w:rsidRDefault="001958DE" w:rsidP="00D00ED6">
                            <w:pPr>
                              <w:spacing w:after="0" w:line="240" w:lineRule="auto"/>
                              <w:jc w:val="center"/>
                              <w:rPr>
                                <w:rFonts w:ascii="Palatino Linotype" w:hAnsi="Palatino Linotype"/>
                                <w:sz w:val="24"/>
                              </w:rPr>
                            </w:pPr>
                            <w:r w:rsidRPr="005C434E">
                              <w:rPr>
                                <w:rFonts w:ascii="Palatino Linotype" w:hAnsi="Palatino Linotype"/>
                                <w:b/>
                                <w:sz w:val="24"/>
                              </w:rPr>
                              <w:t>Javier Martínez Cruz</w:t>
                            </w:r>
                          </w:p>
                          <w:p w:rsidR="001958DE" w:rsidRPr="005C434E" w:rsidRDefault="001958DE" w:rsidP="00D00ED6">
                            <w:pPr>
                              <w:spacing w:after="0" w:line="240" w:lineRule="auto"/>
                              <w:jc w:val="center"/>
                              <w:rPr>
                                <w:rFonts w:ascii="Palatino Linotype" w:hAnsi="Palatino Linotype"/>
                                <w:sz w:val="24"/>
                              </w:rPr>
                            </w:pPr>
                            <w:r w:rsidRPr="005C434E">
                              <w:rPr>
                                <w:rFonts w:ascii="Palatino Linotype" w:hAnsi="Palatino Linotype"/>
                                <w:sz w:val="24"/>
                              </w:rPr>
                              <w:t>Comisionado</w:t>
                            </w:r>
                          </w:p>
                          <w:p w:rsidR="001958DE" w:rsidRDefault="001958DE" w:rsidP="00D00ED6">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rsidR="001958DE" w:rsidRPr="009020F7" w:rsidRDefault="001958DE" w:rsidP="00D00ED6">
                            <w:pPr>
                              <w:spacing w:after="0" w:line="240" w:lineRule="auto"/>
                              <w:jc w:val="center"/>
                              <w:rPr>
                                <w:rFonts w:ascii="Palatino Linotype" w:hAnsi="Palatino Linotype"/>
                                <w:b/>
                                <w:sz w:val="24"/>
                                <w:szCs w:val="24"/>
                              </w:rPr>
                            </w:pPr>
                          </w:p>
                          <w:p w:rsidR="001958DE" w:rsidRDefault="001958DE" w:rsidP="00D00ED6">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ABA12" id="Cuadro de texto 2" o:spid="_x0000_s1029" type="#_x0000_t202" style="position:absolute;margin-left:6.25pt;margin-top:356.95pt;width:168pt;height:53.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" fillcolor="white [3201]" strokecolor="white [3212]" strokeweight=".5pt">
                <v:textbox>
                  <w:txbxContent>
                    <w:p w:rsidR="001958DE" w:rsidRPr="005C434E" w:rsidRDefault="001958DE" w:rsidP="00D00ED6">
                      <w:pPr>
                        <w:spacing w:after="0" w:line="240" w:lineRule="auto"/>
                        <w:jc w:val="center"/>
                        <w:rPr>
                          <w:rFonts w:ascii="Palatino Linotype" w:hAnsi="Palatino Linotype"/>
                          <w:sz w:val="24"/>
                        </w:rPr>
                      </w:pPr>
                      <w:r w:rsidRPr="005C434E">
                        <w:rPr>
                          <w:rFonts w:ascii="Palatino Linotype" w:hAnsi="Palatino Linotype"/>
                          <w:b/>
                          <w:sz w:val="24"/>
                        </w:rPr>
                        <w:t>Javier Martínez Cruz</w:t>
                      </w:r>
                    </w:p>
                    <w:p w:rsidR="001958DE" w:rsidRPr="005C434E" w:rsidRDefault="001958DE" w:rsidP="00D00ED6">
                      <w:pPr>
                        <w:spacing w:after="0" w:line="240" w:lineRule="auto"/>
                        <w:jc w:val="center"/>
                        <w:rPr>
                          <w:rFonts w:ascii="Palatino Linotype" w:hAnsi="Palatino Linotype"/>
                          <w:sz w:val="24"/>
                        </w:rPr>
                      </w:pPr>
                      <w:r w:rsidRPr="005C434E">
                        <w:rPr>
                          <w:rFonts w:ascii="Palatino Linotype" w:hAnsi="Palatino Linotype"/>
                          <w:sz w:val="24"/>
                        </w:rPr>
                        <w:t>Comisionado</w:t>
                      </w:r>
                    </w:p>
                    <w:p w:rsidR="001958DE" w:rsidRDefault="001958DE" w:rsidP="00D00ED6">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rsidR="001958DE" w:rsidRPr="009020F7" w:rsidRDefault="001958DE" w:rsidP="00D00ED6">
                      <w:pPr>
                        <w:spacing w:after="0" w:line="240" w:lineRule="auto"/>
                        <w:jc w:val="center"/>
                        <w:rPr>
                          <w:rFonts w:ascii="Palatino Linotype" w:hAnsi="Palatino Linotype"/>
                          <w:b/>
                          <w:sz w:val="24"/>
                          <w:szCs w:val="24"/>
                        </w:rPr>
                      </w:pPr>
                    </w:p>
                    <w:p w:rsidR="001958DE" w:rsidRDefault="001958DE" w:rsidP="00D00ED6">
                      <w:pPr>
                        <w:spacing w:after="0" w:line="240" w:lineRule="auto"/>
                        <w:jc w:val="center"/>
                      </w:pPr>
                    </w:p>
                  </w:txbxContent>
                </v:textbox>
                <w10:wrap type="square" anchorx="margin" anchory="margin"/>
              </v:shape>
            </w:pict>
          </mc:Fallback>
        </mc:AlternateContent>
      </w:r>
      <w:r w:rsidRPr="00CA6BAD">
        <w:rPr>
          <w:rFonts w:ascii="Palatino Linotype" w:hAnsi="Palatino Linotype"/>
          <w:noProof/>
          <w:sz w:val="24"/>
          <w:szCs w:val="24"/>
          <w:lang w:eastAsia="es-MX"/>
        </w:rPr>
        <mc:AlternateContent>
          <mc:Choice Requires="wps">
            <w:drawing>
              <wp:anchor distT="0" distB="0" distL="114300" distR="114300" simplePos="0" relativeHeight="251667456" behindDoc="0" locked="0" layoutInCell="1" allowOverlap="1" wp14:anchorId="1BCC6952" wp14:editId="0BF12125">
                <wp:simplePos x="0" y="0"/>
                <wp:positionH relativeFrom="margin">
                  <wp:posOffset>3508955</wp:posOffset>
                </wp:positionH>
                <wp:positionV relativeFrom="margin">
                  <wp:posOffset>4558803</wp:posOffset>
                </wp:positionV>
                <wp:extent cx="2133600" cy="675640"/>
                <wp:effectExtent l="0" t="0" r="19050" b="10160"/>
                <wp:wrapSquare wrapText="bothSides"/>
                <wp:docPr id="1" name="Cuadro de texto 1"/>
                <wp:cNvGraphicFramePr/>
                <a:graphic xmlns:a="http://schemas.openxmlformats.org/drawingml/2006/main">
                  <a:graphicData uri="http://schemas.microsoft.com/office/word/2010/wordprocessingShape">
                    <wps:wsp>
                      <wps:cNvSpPr txBox="1"/>
                      <wps:spPr>
                        <a:xfrm>
                          <a:off x="0" y="0"/>
                          <a:ext cx="2133600" cy="675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958DE" w:rsidRPr="005C434E" w:rsidRDefault="001958DE" w:rsidP="00D00ED6">
                            <w:pPr>
                              <w:spacing w:after="0" w:line="240" w:lineRule="auto"/>
                              <w:jc w:val="center"/>
                              <w:rPr>
                                <w:rFonts w:ascii="Palatino Linotype" w:hAnsi="Palatino Linotype"/>
                                <w:sz w:val="24"/>
                              </w:rPr>
                            </w:pPr>
                            <w:r>
                              <w:rPr>
                                <w:rFonts w:ascii="Palatino Linotype" w:hAnsi="Palatino Linotype"/>
                                <w:b/>
                                <w:sz w:val="24"/>
                              </w:rPr>
                              <w:t>Luis Gustavo Parra Noriega</w:t>
                            </w:r>
                          </w:p>
                          <w:p w:rsidR="001958DE" w:rsidRPr="005C434E" w:rsidRDefault="001958DE" w:rsidP="00D00ED6">
                            <w:pPr>
                              <w:spacing w:after="0" w:line="240" w:lineRule="auto"/>
                              <w:jc w:val="center"/>
                              <w:rPr>
                                <w:rFonts w:ascii="Palatino Linotype" w:hAnsi="Palatino Linotype"/>
                                <w:sz w:val="24"/>
                              </w:rPr>
                            </w:pPr>
                            <w:r w:rsidRPr="005C434E">
                              <w:rPr>
                                <w:rFonts w:ascii="Palatino Linotype" w:hAnsi="Palatino Linotype"/>
                                <w:sz w:val="24"/>
                              </w:rPr>
                              <w:t>Comisionado</w:t>
                            </w:r>
                          </w:p>
                          <w:p w:rsidR="001958DE" w:rsidRDefault="001958DE" w:rsidP="00D00ED6">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rsidR="001958DE" w:rsidRPr="009020F7" w:rsidRDefault="001958DE" w:rsidP="00D00ED6">
                            <w:pPr>
                              <w:spacing w:after="0" w:line="240" w:lineRule="auto"/>
                              <w:jc w:val="center"/>
                              <w:rPr>
                                <w:rFonts w:ascii="Palatino Linotype" w:hAnsi="Palatino Linotype"/>
                                <w:b/>
                                <w:sz w:val="24"/>
                                <w:szCs w:val="24"/>
                              </w:rPr>
                            </w:pPr>
                          </w:p>
                          <w:p w:rsidR="001958DE" w:rsidRDefault="001958DE" w:rsidP="00D00ED6">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C6952" id="Cuadro de texto 1" o:spid="_x0000_s1030" type="#_x0000_t202" style="position:absolute;margin-left:276.3pt;margin-top:358.95pt;width:168pt;height:53.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" fillcolor="white [3201]" strokecolor="white [3212]" strokeweight=".5pt">
                <v:textbox>
                  <w:txbxContent>
                    <w:p w:rsidR="001958DE" w:rsidRPr="005C434E" w:rsidRDefault="001958DE" w:rsidP="00D00ED6">
                      <w:pPr>
                        <w:spacing w:after="0" w:line="240" w:lineRule="auto"/>
                        <w:jc w:val="center"/>
                        <w:rPr>
                          <w:rFonts w:ascii="Palatino Linotype" w:hAnsi="Palatino Linotype"/>
                          <w:sz w:val="24"/>
                        </w:rPr>
                      </w:pPr>
                      <w:r>
                        <w:rPr>
                          <w:rFonts w:ascii="Palatino Linotype" w:hAnsi="Palatino Linotype"/>
                          <w:b/>
                          <w:sz w:val="24"/>
                        </w:rPr>
                        <w:t>Luis Gustavo Parra Noriega</w:t>
                      </w:r>
                    </w:p>
                    <w:p w:rsidR="001958DE" w:rsidRPr="005C434E" w:rsidRDefault="001958DE" w:rsidP="00D00ED6">
                      <w:pPr>
                        <w:spacing w:after="0" w:line="240" w:lineRule="auto"/>
                        <w:jc w:val="center"/>
                        <w:rPr>
                          <w:rFonts w:ascii="Palatino Linotype" w:hAnsi="Palatino Linotype"/>
                          <w:sz w:val="24"/>
                        </w:rPr>
                      </w:pPr>
                      <w:r w:rsidRPr="005C434E">
                        <w:rPr>
                          <w:rFonts w:ascii="Palatino Linotype" w:hAnsi="Palatino Linotype"/>
                          <w:sz w:val="24"/>
                        </w:rPr>
                        <w:t>Comisionado</w:t>
                      </w:r>
                    </w:p>
                    <w:p w:rsidR="001958DE" w:rsidRDefault="001958DE" w:rsidP="00D00ED6">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rsidR="001958DE" w:rsidRPr="009020F7" w:rsidRDefault="001958DE" w:rsidP="00D00ED6">
                      <w:pPr>
                        <w:spacing w:after="0" w:line="240" w:lineRule="auto"/>
                        <w:jc w:val="center"/>
                        <w:rPr>
                          <w:rFonts w:ascii="Palatino Linotype" w:hAnsi="Palatino Linotype"/>
                          <w:b/>
                          <w:sz w:val="24"/>
                          <w:szCs w:val="24"/>
                        </w:rPr>
                      </w:pPr>
                    </w:p>
                    <w:p w:rsidR="001958DE" w:rsidRDefault="001958DE" w:rsidP="00D00ED6">
                      <w:pPr>
                        <w:spacing w:after="0" w:line="240" w:lineRule="auto"/>
                        <w:jc w:val="center"/>
                      </w:pPr>
                    </w:p>
                  </w:txbxContent>
                </v:textbox>
                <w10:wrap type="square" anchorx="margin" anchory="margin"/>
              </v:shape>
            </w:pict>
          </mc:Fallback>
        </mc:AlternateContent>
      </w:r>
    </w:p>
    <w:p w:rsidR="00D00ED6" w:rsidRPr="00CA6BAD" w:rsidRDefault="00D00ED6" w:rsidP="00D00ED6">
      <w:pPr>
        <w:spacing w:after="0" w:line="360" w:lineRule="auto"/>
        <w:rPr>
          <w:rFonts w:ascii="Palatino Linotype" w:hAnsi="Palatino Linotype"/>
          <w:b/>
          <w:sz w:val="24"/>
          <w:szCs w:val="24"/>
        </w:rPr>
      </w:pPr>
    </w:p>
    <w:p w:rsidR="00D00ED6" w:rsidRPr="00CA6BAD" w:rsidRDefault="00D00ED6" w:rsidP="00D00ED6">
      <w:pPr>
        <w:spacing w:after="0" w:line="360" w:lineRule="auto"/>
        <w:rPr>
          <w:rFonts w:ascii="Palatino Linotype" w:hAnsi="Palatino Linotype"/>
          <w:b/>
          <w:sz w:val="24"/>
          <w:szCs w:val="24"/>
        </w:rPr>
      </w:pPr>
    </w:p>
    <w:p w:rsidR="00D00ED6" w:rsidRPr="00CA6BAD" w:rsidRDefault="00D00ED6" w:rsidP="00D00ED6">
      <w:pPr>
        <w:spacing w:after="0" w:line="360" w:lineRule="auto"/>
        <w:rPr>
          <w:rFonts w:ascii="Palatino Linotype" w:hAnsi="Palatino Linotype" w:cs="Arial"/>
          <w:sz w:val="24"/>
          <w:szCs w:val="24"/>
        </w:rPr>
      </w:pPr>
    </w:p>
    <w:p w:rsidR="00D00ED6" w:rsidRPr="00CA6BAD" w:rsidRDefault="00D00ED6" w:rsidP="00D00ED6">
      <w:pPr>
        <w:spacing w:after="0" w:line="360" w:lineRule="auto"/>
        <w:rPr>
          <w:rFonts w:ascii="Palatino Linotype" w:hAnsi="Palatino Linotype" w:cs="Arial"/>
          <w:sz w:val="44"/>
          <w:szCs w:val="24"/>
        </w:rPr>
      </w:pPr>
    </w:p>
    <w:p w:rsidR="00D00ED6" w:rsidRPr="00CA6BAD" w:rsidRDefault="00D00ED6" w:rsidP="00D00ED6">
      <w:pPr>
        <w:spacing w:after="0" w:line="360" w:lineRule="auto"/>
        <w:rPr>
          <w:rFonts w:ascii="Palatino Linotype" w:hAnsi="Palatino Linotype" w:cs="Arial"/>
          <w:sz w:val="24"/>
          <w:szCs w:val="24"/>
        </w:rPr>
      </w:pPr>
      <w:r w:rsidRPr="00CA6BAD">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3C913E51" wp14:editId="2B1073E8">
                <wp:simplePos x="0" y="0"/>
                <wp:positionH relativeFrom="page">
                  <wp:posOffset>2297927</wp:posOffset>
                </wp:positionH>
                <wp:positionV relativeFrom="paragraph">
                  <wp:posOffset>61540</wp:posOffset>
                </wp:positionV>
                <wp:extent cx="3152775" cy="675861"/>
                <wp:effectExtent l="0" t="0" r="28575" b="10160"/>
                <wp:wrapNone/>
                <wp:docPr id="24" name="Cuadro de texto 24"/>
                <wp:cNvGraphicFramePr/>
                <a:graphic xmlns:a="http://schemas.openxmlformats.org/drawingml/2006/main">
                  <a:graphicData uri="http://schemas.microsoft.com/office/word/2010/wordprocessingShape">
                    <wps:wsp>
                      <wps:cNvSpPr txBox="1"/>
                      <wps:spPr>
                        <a:xfrm>
                          <a:off x="0" y="0"/>
                          <a:ext cx="3152775" cy="6758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958DE" w:rsidRPr="005C434E" w:rsidRDefault="001958DE" w:rsidP="00D00ED6">
                            <w:pPr>
                              <w:spacing w:after="0" w:line="240" w:lineRule="auto"/>
                              <w:jc w:val="center"/>
                              <w:rPr>
                                <w:rFonts w:ascii="Palatino Linotype" w:hAnsi="Palatino Linotype"/>
                                <w:b/>
                                <w:sz w:val="24"/>
                              </w:rPr>
                            </w:pPr>
                            <w:r>
                              <w:rPr>
                                <w:rFonts w:ascii="Palatino Linotype" w:hAnsi="Palatino Linotype"/>
                                <w:b/>
                                <w:sz w:val="24"/>
                              </w:rPr>
                              <w:t>Alexis Tapia Ramírez</w:t>
                            </w:r>
                          </w:p>
                          <w:p w:rsidR="001958DE" w:rsidRPr="005C434E" w:rsidRDefault="001958DE" w:rsidP="00D00ED6">
                            <w:pPr>
                              <w:spacing w:after="0" w:line="240" w:lineRule="auto"/>
                              <w:jc w:val="center"/>
                              <w:rPr>
                                <w:rFonts w:ascii="Palatino Linotype" w:hAnsi="Palatino Linotype"/>
                                <w:sz w:val="24"/>
                              </w:rPr>
                            </w:pPr>
                            <w:r>
                              <w:rPr>
                                <w:rFonts w:ascii="Palatino Linotype" w:hAnsi="Palatino Linotype"/>
                                <w:sz w:val="24"/>
                              </w:rPr>
                              <w:t>Secretario Técnico</w:t>
                            </w:r>
                            <w:r w:rsidRPr="005C434E">
                              <w:rPr>
                                <w:rFonts w:ascii="Palatino Linotype" w:hAnsi="Palatino Linotype"/>
                                <w:sz w:val="24"/>
                              </w:rPr>
                              <w:t xml:space="preserve"> del Pleno </w:t>
                            </w:r>
                          </w:p>
                          <w:p w:rsidR="001958DE" w:rsidRPr="001476CB" w:rsidRDefault="001958DE" w:rsidP="00D00ED6">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13E51" id="Cuadro de texto 24" o:spid="_x0000_s1031" type="#_x0000_t202" style="position:absolute;margin-left:180.95pt;margin-top:4.85pt;width:248.25pt;height:53.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" fillcolor="white [3201]" strokecolor="white [3212]" strokeweight=".5pt">
                <v:textbox>
                  <w:txbxContent>
                    <w:p w:rsidR="001958DE" w:rsidRPr="005C434E" w:rsidRDefault="001958DE" w:rsidP="00D00ED6">
                      <w:pPr>
                        <w:spacing w:after="0" w:line="240" w:lineRule="auto"/>
                        <w:jc w:val="center"/>
                        <w:rPr>
                          <w:rFonts w:ascii="Palatino Linotype" w:hAnsi="Palatino Linotype"/>
                          <w:b/>
                          <w:sz w:val="24"/>
                        </w:rPr>
                      </w:pPr>
                      <w:r>
                        <w:rPr>
                          <w:rFonts w:ascii="Palatino Linotype" w:hAnsi="Palatino Linotype"/>
                          <w:b/>
                          <w:sz w:val="24"/>
                        </w:rPr>
                        <w:t>Alexis Tapia Ramírez</w:t>
                      </w:r>
                    </w:p>
                    <w:p w:rsidR="001958DE" w:rsidRPr="005C434E" w:rsidRDefault="001958DE" w:rsidP="00D00ED6">
                      <w:pPr>
                        <w:spacing w:after="0" w:line="240" w:lineRule="auto"/>
                        <w:jc w:val="center"/>
                        <w:rPr>
                          <w:rFonts w:ascii="Palatino Linotype" w:hAnsi="Palatino Linotype"/>
                          <w:sz w:val="24"/>
                        </w:rPr>
                      </w:pPr>
                      <w:r>
                        <w:rPr>
                          <w:rFonts w:ascii="Palatino Linotype" w:hAnsi="Palatino Linotype"/>
                          <w:sz w:val="24"/>
                        </w:rPr>
                        <w:t>Secretario Técnico</w:t>
                      </w:r>
                      <w:r w:rsidRPr="005C434E">
                        <w:rPr>
                          <w:rFonts w:ascii="Palatino Linotype" w:hAnsi="Palatino Linotype"/>
                          <w:sz w:val="24"/>
                        </w:rPr>
                        <w:t xml:space="preserve"> del Pleno </w:t>
                      </w:r>
                    </w:p>
                    <w:p w:rsidR="001958DE" w:rsidRPr="001476CB" w:rsidRDefault="001958DE" w:rsidP="00D00ED6">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txbxContent>
                </v:textbox>
                <w10:wrap anchorx="page"/>
              </v:shape>
            </w:pict>
          </mc:Fallback>
        </mc:AlternateContent>
      </w:r>
    </w:p>
    <w:p w:rsidR="00D00ED6" w:rsidRPr="00CA6BAD" w:rsidRDefault="00D00ED6" w:rsidP="00D00ED6">
      <w:pPr>
        <w:spacing w:after="0" w:line="240" w:lineRule="auto"/>
        <w:jc w:val="both"/>
        <w:rPr>
          <w:rFonts w:ascii="Palatino Linotype" w:hAnsi="Palatino Linotype" w:cs="Arial"/>
          <w:sz w:val="16"/>
          <w:szCs w:val="24"/>
        </w:rPr>
      </w:pPr>
    </w:p>
    <w:p w:rsidR="00D00ED6" w:rsidRPr="00CA6BAD" w:rsidRDefault="00D00ED6" w:rsidP="00D00ED6">
      <w:pPr>
        <w:spacing w:after="0" w:line="240" w:lineRule="auto"/>
        <w:jc w:val="both"/>
        <w:rPr>
          <w:rFonts w:ascii="Palatino Linotype" w:hAnsi="Palatino Linotype" w:cs="Arial"/>
          <w:sz w:val="16"/>
          <w:szCs w:val="24"/>
        </w:rPr>
      </w:pPr>
    </w:p>
    <w:p w:rsidR="00D00ED6" w:rsidRPr="00CA6BAD" w:rsidRDefault="00D00ED6" w:rsidP="00D00ED6">
      <w:pPr>
        <w:spacing w:after="0" w:line="240" w:lineRule="auto"/>
        <w:jc w:val="both"/>
        <w:rPr>
          <w:rFonts w:ascii="Palatino Linotype" w:hAnsi="Palatino Linotype" w:cs="Arial"/>
          <w:sz w:val="16"/>
          <w:szCs w:val="24"/>
        </w:rPr>
      </w:pPr>
    </w:p>
    <w:p w:rsidR="00D00ED6" w:rsidRPr="00A92398" w:rsidRDefault="00D00ED6" w:rsidP="00D00ED6">
      <w:pPr>
        <w:spacing w:after="0" w:line="240" w:lineRule="auto"/>
        <w:jc w:val="both"/>
        <w:rPr>
          <w:rFonts w:ascii="Palatino Linotype" w:hAnsi="Palatino Linotype" w:cs="Arial"/>
          <w:sz w:val="18"/>
          <w:szCs w:val="24"/>
        </w:rPr>
      </w:pPr>
    </w:p>
    <w:p w:rsidR="00A92398" w:rsidRPr="00A92398" w:rsidRDefault="00D00ED6" w:rsidP="00A92398">
      <w:pPr>
        <w:spacing w:after="0" w:line="240" w:lineRule="auto"/>
        <w:ind w:right="-142"/>
        <w:jc w:val="both"/>
        <w:rPr>
          <w:rFonts w:ascii="Palatino Linotype" w:hAnsi="Palatino Linotype" w:cs="Arial"/>
          <w:sz w:val="13"/>
          <w:szCs w:val="13"/>
        </w:rPr>
      </w:pPr>
      <w:r w:rsidRPr="00A92398">
        <w:rPr>
          <w:rFonts w:ascii="Palatino Linotype" w:hAnsi="Palatino Linotype" w:cs="Arial"/>
          <w:sz w:val="13"/>
          <w:szCs w:val="13"/>
        </w:rPr>
        <w:t xml:space="preserve">Esta hoja corresponde a la resolución de </w:t>
      </w:r>
      <w:r w:rsidR="00A92398" w:rsidRPr="00A92398">
        <w:rPr>
          <w:rFonts w:ascii="Palatino Linotype" w:hAnsi="Palatino Linotype" w:cs="Arial"/>
          <w:sz w:val="13"/>
          <w:szCs w:val="13"/>
        </w:rPr>
        <w:t xml:space="preserve">fecha veintiuno de marzo </w:t>
      </w:r>
      <w:r w:rsidRPr="00A92398">
        <w:rPr>
          <w:rFonts w:ascii="Palatino Linotype" w:hAnsi="Palatino Linotype" w:cs="Arial"/>
          <w:sz w:val="13"/>
          <w:szCs w:val="13"/>
        </w:rPr>
        <w:t>de do</w:t>
      </w:r>
      <w:r w:rsidR="00A92398" w:rsidRPr="00A92398">
        <w:rPr>
          <w:rFonts w:ascii="Palatino Linotype" w:hAnsi="Palatino Linotype" w:cs="Arial"/>
          <w:sz w:val="13"/>
          <w:szCs w:val="13"/>
        </w:rPr>
        <w:t xml:space="preserve">s mil diecinueve, emitida en los </w:t>
      </w:r>
      <w:r w:rsidRPr="00A92398">
        <w:rPr>
          <w:rFonts w:ascii="Palatino Linotype" w:hAnsi="Palatino Linotype" w:cs="Arial"/>
          <w:sz w:val="13"/>
          <w:szCs w:val="13"/>
        </w:rPr>
        <w:t>recurso</w:t>
      </w:r>
      <w:r w:rsidR="00A92398" w:rsidRPr="00A92398">
        <w:rPr>
          <w:rFonts w:ascii="Palatino Linotype" w:hAnsi="Palatino Linotype" w:cs="Arial"/>
          <w:sz w:val="13"/>
          <w:szCs w:val="13"/>
        </w:rPr>
        <w:t>s</w:t>
      </w:r>
      <w:r w:rsidRPr="00A92398">
        <w:rPr>
          <w:rFonts w:ascii="Palatino Linotype" w:hAnsi="Palatino Linotype" w:cs="Arial"/>
          <w:sz w:val="13"/>
          <w:szCs w:val="13"/>
        </w:rPr>
        <w:t xml:space="preserve"> de revisión </w:t>
      </w:r>
      <w:r w:rsidR="00A92398" w:rsidRPr="00A92398">
        <w:rPr>
          <w:rFonts w:ascii="Palatino Linotype" w:hAnsi="Palatino Linotype" w:cs="Arial"/>
          <w:sz w:val="13"/>
          <w:szCs w:val="13"/>
        </w:rPr>
        <w:t>00250</w:t>
      </w:r>
      <w:r w:rsidRPr="00A92398">
        <w:rPr>
          <w:rFonts w:ascii="Palatino Linotype" w:hAnsi="Palatino Linotype" w:cs="Arial"/>
          <w:sz w:val="13"/>
          <w:szCs w:val="13"/>
        </w:rPr>
        <w:t>/INFOEM/IP/RR/2019</w:t>
      </w:r>
      <w:r w:rsidR="00A92398" w:rsidRPr="00A92398">
        <w:rPr>
          <w:rFonts w:ascii="Palatino Linotype" w:hAnsi="Palatino Linotype" w:cs="Arial"/>
          <w:sz w:val="13"/>
          <w:szCs w:val="13"/>
        </w:rPr>
        <w:t xml:space="preserve"> y acumulado.</w:t>
      </w:r>
    </w:p>
    <w:p w:rsidR="00A92398" w:rsidRPr="00A92398" w:rsidRDefault="00A92398" w:rsidP="00D00ED6">
      <w:pPr>
        <w:spacing w:after="0" w:line="240" w:lineRule="auto"/>
        <w:jc w:val="both"/>
        <w:rPr>
          <w:rFonts w:ascii="Palatino Linotype" w:hAnsi="Palatino Linotype" w:cs="Arial"/>
          <w:sz w:val="14"/>
          <w:szCs w:val="24"/>
        </w:rPr>
      </w:pPr>
      <w:r>
        <w:rPr>
          <w:rFonts w:ascii="Palatino Linotype" w:hAnsi="Palatino Linotype" w:cs="Arial"/>
          <w:sz w:val="14"/>
          <w:szCs w:val="24"/>
        </w:rPr>
        <w:t>OSAM/LASF</w:t>
      </w:r>
    </w:p>
    <w:sectPr w:rsidR="00A92398" w:rsidRPr="00A92398" w:rsidSect="0069166E">
      <w:headerReference w:type="even" r:id="rId12"/>
      <w:headerReference w:type="default" r:id="rId13"/>
      <w:footerReference w:type="even"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58DE" w:rsidRDefault="001958DE" w:rsidP="00D00ED6">
      <w:pPr>
        <w:spacing w:after="0" w:line="240" w:lineRule="auto"/>
      </w:pPr>
      <w:r>
        <w:separator/>
      </w:r>
    </w:p>
  </w:endnote>
  <w:endnote w:type="continuationSeparator" w:id="0">
    <w:p w:rsidR="001958DE" w:rsidRDefault="001958DE" w:rsidP="00D00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55A" w:rsidRDefault="0002755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8DE" w:rsidRPr="000B69FA" w:rsidRDefault="001958DE" w:rsidP="0069166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2755A">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2755A">
      <w:rPr>
        <w:rFonts w:ascii="Palatino Linotype" w:hAnsi="Palatino Linotype"/>
        <w:bCs/>
        <w:noProof/>
        <w:sz w:val="20"/>
      </w:rPr>
      <w:t>21</w:t>
    </w:r>
    <w:r w:rsidRPr="000B69FA">
      <w:rPr>
        <w:rFonts w:ascii="Palatino Linotype" w:hAnsi="Palatino Linotype"/>
        <w:bCs/>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8DE" w:rsidRPr="000B69FA" w:rsidRDefault="001958DE" w:rsidP="0069166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2755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2755A">
      <w:rPr>
        <w:rFonts w:ascii="Palatino Linotype" w:hAnsi="Palatino Linotype"/>
        <w:bCs/>
        <w:noProof/>
        <w:sz w:val="20"/>
      </w:rPr>
      <w:t>21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58DE" w:rsidRDefault="001958DE" w:rsidP="00D00ED6">
      <w:pPr>
        <w:spacing w:after="0" w:line="240" w:lineRule="auto"/>
      </w:pPr>
      <w:r>
        <w:separator/>
      </w:r>
    </w:p>
  </w:footnote>
  <w:footnote w:type="continuationSeparator" w:id="0">
    <w:p w:rsidR="001958DE" w:rsidRDefault="001958DE" w:rsidP="00D00ED6">
      <w:pPr>
        <w:spacing w:after="0" w:line="240" w:lineRule="auto"/>
      </w:pPr>
      <w:r>
        <w:continuationSeparator/>
      </w:r>
    </w:p>
  </w:footnote>
  <w:footnote w:id="1">
    <w:p w:rsidR="001958DE" w:rsidRPr="00F07740" w:rsidRDefault="001958DE" w:rsidP="00D00ED6">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1958DE" w:rsidRPr="00946E1F" w:rsidRDefault="001958DE" w:rsidP="00D00ED6">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55A" w:rsidRDefault="0002755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8DE" w:rsidRDefault="001958DE">
    <w:pPr>
      <w:pStyle w:val="Encabezado"/>
    </w:pPr>
  </w:p>
  <w:tbl>
    <w:tblPr>
      <w:tblW w:w="9923" w:type="dxa"/>
      <w:tblInd w:w="-851" w:type="dxa"/>
      <w:tblLayout w:type="fixed"/>
      <w:tblCellMar>
        <w:left w:w="70" w:type="dxa"/>
        <w:right w:w="70" w:type="dxa"/>
      </w:tblCellMar>
      <w:tblLook w:val="04A0" w:firstRow="1" w:lastRow="0" w:firstColumn="1" w:lastColumn="0" w:noHBand="0" w:noVBand="1"/>
    </w:tblPr>
    <w:tblGrid>
      <w:gridCol w:w="5529"/>
      <w:gridCol w:w="4394"/>
    </w:tblGrid>
    <w:tr w:rsidR="001958DE" w:rsidTr="0069166E">
      <w:trPr>
        <w:trHeight w:val="227"/>
      </w:trPr>
      <w:tc>
        <w:tcPr>
          <w:tcW w:w="5529" w:type="dxa"/>
          <w:hideMark/>
        </w:tcPr>
        <w:p w:rsidR="001958DE" w:rsidRDefault="001958DE" w:rsidP="0069166E">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rsidR="001958DE" w:rsidRDefault="001958DE" w:rsidP="0069166E">
          <w:pPr>
            <w:spacing w:after="120" w:line="256" w:lineRule="auto"/>
            <w:ind w:left="-486" w:right="214"/>
            <w:jc w:val="right"/>
            <w:rPr>
              <w:rFonts w:ascii="Palatino Linotype" w:hAnsi="Palatino Linotype" w:cs="Arial"/>
              <w:szCs w:val="20"/>
            </w:rPr>
          </w:pPr>
          <w:r w:rsidRPr="00A542BF">
            <w:rPr>
              <w:rFonts w:ascii="Palatino Linotype" w:hAnsi="Palatino Linotype" w:cs="Arial"/>
              <w:szCs w:val="20"/>
            </w:rPr>
            <w:t>0</w:t>
          </w:r>
          <w:r>
            <w:rPr>
              <w:rFonts w:ascii="Palatino Linotype" w:hAnsi="Palatino Linotype" w:cs="Arial"/>
              <w:szCs w:val="20"/>
            </w:rPr>
            <w:t xml:space="preserve">0250/INFOEM/IP/RR/2019 y </w:t>
          </w:r>
        </w:p>
        <w:p w:rsidR="001958DE" w:rsidRDefault="0002755A" w:rsidP="0002755A">
          <w:pPr>
            <w:spacing w:after="120" w:line="256" w:lineRule="auto"/>
            <w:ind w:left="-486" w:right="214"/>
            <w:rPr>
              <w:rFonts w:ascii="Palatino Linotype" w:hAnsi="Palatino Linotype" w:cs="Arial"/>
              <w:szCs w:val="20"/>
            </w:rPr>
          </w:pPr>
          <w:r>
            <w:rPr>
              <w:rFonts w:ascii="Palatino Linotype" w:hAnsi="Palatino Linotype" w:cs="Arial"/>
              <w:szCs w:val="20"/>
            </w:rPr>
            <w:t xml:space="preserve">                               </w:t>
          </w:r>
          <w:bookmarkStart w:id="0" w:name="_GoBack"/>
          <w:bookmarkEnd w:id="0"/>
          <w:r w:rsidR="001958DE">
            <w:rPr>
              <w:rFonts w:ascii="Palatino Linotype" w:hAnsi="Palatino Linotype" w:cs="Arial"/>
              <w:szCs w:val="20"/>
            </w:rPr>
            <w:t>Acumulado.</w:t>
          </w:r>
        </w:p>
      </w:tc>
    </w:tr>
    <w:tr w:rsidR="001958DE" w:rsidTr="0069166E">
      <w:trPr>
        <w:trHeight w:val="242"/>
      </w:trPr>
      <w:tc>
        <w:tcPr>
          <w:tcW w:w="5529" w:type="dxa"/>
          <w:hideMark/>
        </w:tcPr>
        <w:p w:rsidR="001958DE" w:rsidRDefault="001958DE" w:rsidP="0069166E">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rsidR="001958DE" w:rsidRDefault="001958DE" w:rsidP="0069166E">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Universidad Politécnica del Valle de Toluca</w:t>
          </w:r>
        </w:p>
      </w:tc>
    </w:tr>
    <w:tr w:rsidR="001958DE" w:rsidTr="0069166E">
      <w:trPr>
        <w:trHeight w:val="342"/>
      </w:trPr>
      <w:tc>
        <w:tcPr>
          <w:tcW w:w="5529" w:type="dxa"/>
          <w:hideMark/>
        </w:tcPr>
        <w:p w:rsidR="001958DE" w:rsidRDefault="001958DE" w:rsidP="0069166E">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rsidR="001958DE" w:rsidRDefault="001958DE" w:rsidP="0069166E">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1958DE" w:rsidRPr="0011607E" w:rsidRDefault="001958DE">
    <w:pPr>
      <w:pStyle w:val="Encabezad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813"/>
      <w:gridCol w:w="4110"/>
    </w:tblGrid>
    <w:tr w:rsidR="001958DE" w:rsidRPr="00633CD9" w:rsidTr="0069166E">
      <w:trPr>
        <w:trHeight w:val="227"/>
      </w:trPr>
      <w:tc>
        <w:tcPr>
          <w:tcW w:w="5813" w:type="dxa"/>
          <w:hideMark/>
        </w:tcPr>
        <w:p w:rsidR="001958DE" w:rsidRDefault="001958DE" w:rsidP="0069166E">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0" w:type="dxa"/>
          <w:hideMark/>
        </w:tcPr>
        <w:p w:rsidR="001958DE" w:rsidRPr="00B4142F" w:rsidRDefault="001958DE" w:rsidP="0069166E">
          <w:pPr>
            <w:spacing w:after="120" w:line="256" w:lineRule="auto"/>
            <w:ind w:left="-486" w:right="214" w:firstLine="567"/>
            <w:jc w:val="right"/>
            <w:rPr>
              <w:rFonts w:ascii="Palatino Linotype" w:hAnsi="Palatino Linotype" w:cs="Arial"/>
              <w:szCs w:val="20"/>
            </w:rPr>
          </w:pPr>
          <w:r w:rsidRPr="00A542BF">
            <w:rPr>
              <w:rFonts w:ascii="Palatino Linotype" w:hAnsi="Palatino Linotype" w:cs="Arial"/>
              <w:szCs w:val="20"/>
            </w:rPr>
            <w:t>0</w:t>
          </w:r>
          <w:r>
            <w:rPr>
              <w:rFonts w:ascii="Palatino Linotype" w:hAnsi="Palatino Linotype" w:cs="Arial"/>
              <w:szCs w:val="20"/>
            </w:rPr>
            <w:t>0250/INFOEM/IP/RR/2019 y Acumulado</w:t>
          </w:r>
        </w:p>
      </w:tc>
    </w:tr>
    <w:tr w:rsidR="001958DE" w:rsidRPr="00633CD9" w:rsidTr="0069166E">
      <w:trPr>
        <w:trHeight w:val="196"/>
      </w:trPr>
      <w:tc>
        <w:tcPr>
          <w:tcW w:w="5813" w:type="dxa"/>
          <w:hideMark/>
        </w:tcPr>
        <w:p w:rsidR="001958DE" w:rsidRDefault="001958DE" w:rsidP="0069166E">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0" w:type="dxa"/>
          <w:hideMark/>
        </w:tcPr>
        <w:p w:rsidR="001958DE" w:rsidRPr="00840752" w:rsidRDefault="00CD61D3" w:rsidP="0069166E">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xxxx xxxxxx xxxxx</w:t>
          </w:r>
        </w:p>
      </w:tc>
    </w:tr>
    <w:tr w:rsidR="001958DE" w:rsidRPr="00633CD9" w:rsidTr="0069166E">
      <w:trPr>
        <w:trHeight w:val="242"/>
      </w:trPr>
      <w:tc>
        <w:tcPr>
          <w:tcW w:w="5813" w:type="dxa"/>
          <w:hideMark/>
        </w:tcPr>
        <w:p w:rsidR="001958DE" w:rsidRDefault="001958DE" w:rsidP="0069166E">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0" w:type="dxa"/>
          <w:hideMark/>
        </w:tcPr>
        <w:p w:rsidR="001958DE" w:rsidRDefault="001958DE" w:rsidP="0069166E">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Universidad Politécnica del Valle de Toluca</w:t>
          </w:r>
        </w:p>
      </w:tc>
    </w:tr>
    <w:tr w:rsidR="001958DE" w:rsidTr="0069166E">
      <w:trPr>
        <w:trHeight w:val="342"/>
      </w:trPr>
      <w:tc>
        <w:tcPr>
          <w:tcW w:w="5813" w:type="dxa"/>
          <w:hideMark/>
        </w:tcPr>
        <w:p w:rsidR="001958DE" w:rsidRDefault="001958DE" w:rsidP="0069166E">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0" w:type="dxa"/>
          <w:hideMark/>
        </w:tcPr>
        <w:p w:rsidR="001958DE" w:rsidRDefault="001958DE" w:rsidP="0069166E">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1958DE" w:rsidRDefault="001958D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F26E4"/>
    <w:multiLevelType w:val="hybridMultilevel"/>
    <w:tmpl w:val="79ECE302"/>
    <w:lvl w:ilvl="0" w:tplc="0C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F25C49"/>
    <w:multiLevelType w:val="hybridMultilevel"/>
    <w:tmpl w:val="31062B58"/>
    <w:lvl w:ilvl="0" w:tplc="6E9CE75C">
      <w:start w:val="1"/>
      <w:numFmt w:val="lowerLetter"/>
      <w:lvlText w:val="%1)"/>
      <w:lvlJc w:val="left"/>
      <w:pPr>
        <w:ind w:left="1068" w:hanging="360"/>
      </w:pPr>
      <w:rPr>
        <w:rFonts w:eastAsia="Arial Unicode MS" w:hint="default"/>
        <w:i/>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0A871DA7"/>
    <w:multiLevelType w:val="hybridMultilevel"/>
    <w:tmpl w:val="689EDBA6"/>
    <w:lvl w:ilvl="0" w:tplc="00CCE4CE">
      <w:start w:val="1"/>
      <w:numFmt w:val="lowerLetter"/>
      <w:lvlText w:val="%1)"/>
      <w:lvlJc w:val="left"/>
      <w:pPr>
        <w:ind w:left="380" w:hanging="360"/>
      </w:pPr>
      <w:rPr>
        <w:rFonts w:hint="default"/>
        <w:b/>
      </w:rPr>
    </w:lvl>
    <w:lvl w:ilvl="1" w:tplc="080A0019" w:tentative="1">
      <w:start w:val="1"/>
      <w:numFmt w:val="lowerLetter"/>
      <w:lvlText w:val="%2."/>
      <w:lvlJc w:val="left"/>
      <w:pPr>
        <w:ind w:left="1100" w:hanging="360"/>
      </w:pPr>
    </w:lvl>
    <w:lvl w:ilvl="2" w:tplc="080A001B" w:tentative="1">
      <w:start w:val="1"/>
      <w:numFmt w:val="lowerRoman"/>
      <w:lvlText w:val="%3."/>
      <w:lvlJc w:val="right"/>
      <w:pPr>
        <w:ind w:left="1820" w:hanging="180"/>
      </w:pPr>
    </w:lvl>
    <w:lvl w:ilvl="3" w:tplc="080A000F" w:tentative="1">
      <w:start w:val="1"/>
      <w:numFmt w:val="decimal"/>
      <w:lvlText w:val="%4."/>
      <w:lvlJc w:val="left"/>
      <w:pPr>
        <w:ind w:left="2540" w:hanging="360"/>
      </w:pPr>
    </w:lvl>
    <w:lvl w:ilvl="4" w:tplc="080A0019" w:tentative="1">
      <w:start w:val="1"/>
      <w:numFmt w:val="lowerLetter"/>
      <w:lvlText w:val="%5."/>
      <w:lvlJc w:val="left"/>
      <w:pPr>
        <w:ind w:left="3260" w:hanging="360"/>
      </w:pPr>
    </w:lvl>
    <w:lvl w:ilvl="5" w:tplc="080A001B" w:tentative="1">
      <w:start w:val="1"/>
      <w:numFmt w:val="lowerRoman"/>
      <w:lvlText w:val="%6."/>
      <w:lvlJc w:val="right"/>
      <w:pPr>
        <w:ind w:left="3980" w:hanging="180"/>
      </w:pPr>
    </w:lvl>
    <w:lvl w:ilvl="6" w:tplc="080A000F" w:tentative="1">
      <w:start w:val="1"/>
      <w:numFmt w:val="decimal"/>
      <w:lvlText w:val="%7."/>
      <w:lvlJc w:val="left"/>
      <w:pPr>
        <w:ind w:left="4700" w:hanging="360"/>
      </w:pPr>
    </w:lvl>
    <w:lvl w:ilvl="7" w:tplc="080A0019" w:tentative="1">
      <w:start w:val="1"/>
      <w:numFmt w:val="lowerLetter"/>
      <w:lvlText w:val="%8."/>
      <w:lvlJc w:val="left"/>
      <w:pPr>
        <w:ind w:left="5420" w:hanging="360"/>
      </w:pPr>
    </w:lvl>
    <w:lvl w:ilvl="8" w:tplc="080A001B" w:tentative="1">
      <w:start w:val="1"/>
      <w:numFmt w:val="lowerRoman"/>
      <w:lvlText w:val="%9."/>
      <w:lvlJc w:val="right"/>
      <w:pPr>
        <w:ind w:left="6140" w:hanging="180"/>
      </w:pPr>
    </w:lvl>
  </w:abstractNum>
  <w:abstractNum w:abstractNumId="4" w15:restartNumberingAfterBreak="0">
    <w:nsid w:val="11800EB0"/>
    <w:multiLevelType w:val="hybridMultilevel"/>
    <w:tmpl w:val="E1FAF0F0"/>
    <w:lvl w:ilvl="0" w:tplc="C5862BA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CB442E"/>
    <w:multiLevelType w:val="hybridMultilevel"/>
    <w:tmpl w:val="AB823A82"/>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EC331A"/>
    <w:multiLevelType w:val="hybridMultilevel"/>
    <w:tmpl w:val="41CA2FA8"/>
    <w:lvl w:ilvl="0" w:tplc="9A5C2414">
      <w:start w:val="1"/>
      <w:numFmt w:val="decimal"/>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7" w15:restartNumberingAfterBreak="0">
    <w:nsid w:val="21A73666"/>
    <w:multiLevelType w:val="hybridMultilevel"/>
    <w:tmpl w:val="B12C8AF2"/>
    <w:lvl w:ilvl="0" w:tplc="D8B4167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184026"/>
    <w:multiLevelType w:val="hybridMultilevel"/>
    <w:tmpl w:val="05EA52D0"/>
    <w:lvl w:ilvl="0" w:tplc="080A0017">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72A367C"/>
    <w:multiLevelType w:val="hybridMultilevel"/>
    <w:tmpl w:val="A4B402F6"/>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93D373F"/>
    <w:multiLevelType w:val="hybridMultilevel"/>
    <w:tmpl w:val="4C385454"/>
    <w:lvl w:ilvl="0" w:tplc="829CFB6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4C5947"/>
    <w:multiLevelType w:val="hybridMultilevel"/>
    <w:tmpl w:val="29AADAC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2B232B90"/>
    <w:multiLevelType w:val="hybridMultilevel"/>
    <w:tmpl w:val="3A986344"/>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0434B7"/>
    <w:multiLevelType w:val="hybridMultilevel"/>
    <w:tmpl w:val="AB24F7D0"/>
    <w:lvl w:ilvl="0" w:tplc="1064419E">
      <w:start w:val="1"/>
      <w:numFmt w:val="upperRoman"/>
      <w:lvlText w:val="%1."/>
      <w:lvlJc w:val="left"/>
      <w:pPr>
        <w:ind w:left="1080" w:hanging="720"/>
      </w:pPr>
      <w:rPr>
        <w:rFonts w:cs="Times New Roman"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317490"/>
    <w:multiLevelType w:val="hybridMultilevel"/>
    <w:tmpl w:val="54F6D074"/>
    <w:lvl w:ilvl="0" w:tplc="92BE0B36">
      <w:start w:val="1"/>
      <w:numFmt w:val="decimal"/>
      <w:lvlText w:val="%1."/>
      <w:lvlJc w:val="left"/>
      <w:pPr>
        <w:ind w:left="4897"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 w15:restartNumberingAfterBreak="0">
    <w:nsid w:val="35734E25"/>
    <w:multiLevelType w:val="hybridMultilevel"/>
    <w:tmpl w:val="E15642F2"/>
    <w:lvl w:ilvl="0" w:tplc="BF606DB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914BF3"/>
    <w:multiLevelType w:val="hybridMultilevel"/>
    <w:tmpl w:val="F46A0C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CC76C06"/>
    <w:multiLevelType w:val="hybridMultilevel"/>
    <w:tmpl w:val="C9F8BAF8"/>
    <w:lvl w:ilvl="0" w:tplc="5B0898C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022728"/>
    <w:multiLevelType w:val="hybridMultilevel"/>
    <w:tmpl w:val="D80E376E"/>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C96AD7"/>
    <w:multiLevelType w:val="hybridMultilevel"/>
    <w:tmpl w:val="D9F2A824"/>
    <w:lvl w:ilvl="0" w:tplc="0BA623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8E6A07"/>
    <w:multiLevelType w:val="hybridMultilevel"/>
    <w:tmpl w:val="46DA79B2"/>
    <w:lvl w:ilvl="0" w:tplc="3D36AEA8">
      <w:start w:val="1"/>
      <w:numFmt w:val="decimal"/>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4" w15:restartNumberingAfterBreak="0">
    <w:nsid w:val="51BC586E"/>
    <w:multiLevelType w:val="hybridMultilevel"/>
    <w:tmpl w:val="5CD00B8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2C84D2F"/>
    <w:multiLevelType w:val="hybridMultilevel"/>
    <w:tmpl w:val="2F2E61FC"/>
    <w:lvl w:ilvl="0" w:tplc="6C429F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7AB50DE"/>
    <w:multiLevelType w:val="hybridMultilevel"/>
    <w:tmpl w:val="D622790E"/>
    <w:lvl w:ilvl="0" w:tplc="5D6C8E76">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9E40CC6"/>
    <w:multiLevelType w:val="hybridMultilevel"/>
    <w:tmpl w:val="16EE2AEA"/>
    <w:lvl w:ilvl="0" w:tplc="3A02B20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4F769FF"/>
    <w:multiLevelType w:val="hybridMultilevel"/>
    <w:tmpl w:val="448AEF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9" w15:restartNumberingAfterBreak="0">
    <w:nsid w:val="760E4230"/>
    <w:multiLevelType w:val="hybridMultilevel"/>
    <w:tmpl w:val="B790AA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6DE7AF7"/>
    <w:multiLevelType w:val="hybridMultilevel"/>
    <w:tmpl w:val="6846A76C"/>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7B827D1"/>
    <w:multiLevelType w:val="hybridMultilevel"/>
    <w:tmpl w:val="BB52B71E"/>
    <w:lvl w:ilvl="0" w:tplc="71D2292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A710A83"/>
    <w:multiLevelType w:val="hybridMultilevel"/>
    <w:tmpl w:val="58366C9E"/>
    <w:lvl w:ilvl="0" w:tplc="22F4738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4" w15:restartNumberingAfterBreak="0">
    <w:nsid w:val="7C4F3BA0"/>
    <w:multiLevelType w:val="hybridMultilevel"/>
    <w:tmpl w:val="2EBA172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5" w15:restartNumberingAfterBreak="0">
    <w:nsid w:val="7F9D0E69"/>
    <w:multiLevelType w:val="hybridMultilevel"/>
    <w:tmpl w:val="E2FA4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9"/>
  </w:num>
  <w:num w:numId="2">
    <w:abstractNumId w:val="24"/>
  </w:num>
  <w:num w:numId="3">
    <w:abstractNumId w:val="23"/>
  </w:num>
  <w:num w:numId="4">
    <w:abstractNumId w:val="28"/>
  </w:num>
  <w:num w:numId="5">
    <w:abstractNumId w:val="27"/>
  </w:num>
  <w:num w:numId="6">
    <w:abstractNumId w:val="15"/>
  </w:num>
  <w:num w:numId="7">
    <w:abstractNumId w:val="10"/>
  </w:num>
  <w:num w:numId="8">
    <w:abstractNumId w:val="32"/>
  </w:num>
  <w:num w:numId="9">
    <w:abstractNumId w:val="14"/>
  </w:num>
  <w:num w:numId="10">
    <w:abstractNumId w:val="22"/>
  </w:num>
  <w:num w:numId="11">
    <w:abstractNumId w:val="26"/>
  </w:num>
  <w:num w:numId="12">
    <w:abstractNumId w:val="25"/>
  </w:num>
  <w:num w:numId="13">
    <w:abstractNumId w:val="16"/>
  </w:num>
  <w:num w:numId="14">
    <w:abstractNumId w:val="12"/>
  </w:num>
  <w:num w:numId="15">
    <w:abstractNumId w:val="21"/>
  </w:num>
  <w:num w:numId="16">
    <w:abstractNumId w:val="5"/>
  </w:num>
  <w:num w:numId="17">
    <w:abstractNumId w:val="11"/>
  </w:num>
  <w:num w:numId="18">
    <w:abstractNumId w:val="30"/>
  </w:num>
  <w:num w:numId="19">
    <w:abstractNumId w:val="34"/>
  </w:num>
  <w:num w:numId="20">
    <w:abstractNumId w:val="18"/>
  </w:num>
  <w:num w:numId="21">
    <w:abstractNumId w:val="3"/>
  </w:num>
  <w:num w:numId="22">
    <w:abstractNumId w:val="19"/>
  </w:num>
  <w:num w:numId="23">
    <w:abstractNumId w:val="1"/>
  </w:num>
  <w:num w:numId="24">
    <w:abstractNumId w:val="33"/>
  </w:num>
  <w:num w:numId="25">
    <w:abstractNumId w:val="35"/>
  </w:num>
  <w:num w:numId="26">
    <w:abstractNumId w:val="17"/>
  </w:num>
  <w:num w:numId="27">
    <w:abstractNumId w:val="8"/>
  </w:num>
  <w:num w:numId="28">
    <w:abstractNumId w:val="9"/>
  </w:num>
  <w:num w:numId="29">
    <w:abstractNumId w:val="31"/>
  </w:num>
  <w:num w:numId="30">
    <w:abstractNumId w:val="4"/>
  </w:num>
  <w:num w:numId="31">
    <w:abstractNumId w:val="20"/>
  </w:num>
  <w:num w:numId="32">
    <w:abstractNumId w:val="7"/>
  </w:num>
  <w:num w:numId="33">
    <w:abstractNumId w:val="13"/>
  </w:num>
  <w:num w:numId="34">
    <w:abstractNumId w:val="6"/>
  </w:num>
  <w:num w:numId="35">
    <w:abstractNumId w:val="2"/>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ED6"/>
    <w:rsid w:val="00022E9A"/>
    <w:rsid w:val="00024BD6"/>
    <w:rsid w:val="0002755A"/>
    <w:rsid w:val="00030D22"/>
    <w:rsid w:val="0003127C"/>
    <w:rsid w:val="00091F2B"/>
    <w:rsid w:val="0017068A"/>
    <w:rsid w:val="00171AAB"/>
    <w:rsid w:val="001958DE"/>
    <w:rsid w:val="001C39F9"/>
    <w:rsid w:val="001C62D1"/>
    <w:rsid w:val="001D2462"/>
    <w:rsid w:val="00215F2F"/>
    <w:rsid w:val="00261468"/>
    <w:rsid w:val="00283DF3"/>
    <w:rsid w:val="002931E3"/>
    <w:rsid w:val="002B314F"/>
    <w:rsid w:val="002E4C3D"/>
    <w:rsid w:val="00327DA8"/>
    <w:rsid w:val="0033017E"/>
    <w:rsid w:val="003C0E41"/>
    <w:rsid w:val="003C4289"/>
    <w:rsid w:val="003D7F5B"/>
    <w:rsid w:val="00447087"/>
    <w:rsid w:val="004D5336"/>
    <w:rsid w:val="004E7193"/>
    <w:rsid w:val="0052250A"/>
    <w:rsid w:val="00535E1A"/>
    <w:rsid w:val="00586C5A"/>
    <w:rsid w:val="005F1330"/>
    <w:rsid w:val="0069166E"/>
    <w:rsid w:val="006A04C8"/>
    <w:rsid w:val="006A52E8"/>
    <w:rsid w:val="006B494A"/>
    <w:rsid w:val="006B647E"/>
    <w:rsid w:val="00761892"/>
    <w:rsid w:val="007625B8"/>
    <w:rsid w:val="007A0755"/>
    <w:rsid w:val="007E7C08"/>
    <w:rsid w:val="007F1BB6"/>
    <w:rsid w:val="007F2512"/>
    <w:rsid w:val="00843774"/>
    <w:rsid w:val="008709EB"/>
    <w:rsid w:val="008A22D6"/>
    <w:rsid w:val="008F428A"/>
    <w:rsid w:val="009212AF"/>
    <w:rsid w:val="00927183"/>
    <w:rsid w:val="009651FE"/>
    <w:rsid w:val="009B74A0"/>
    <w:rsid w:val="00A44D67"/>
    <w:rsid w:val="00A90CC7"/>
    <w:rsid w:val="00A92398"/>
    <w:rsid w:val="00AA3B77"/>
    <w:rsid w:val="00AF2038"/>
    <w:rsid w:val="00B16B50"/>
    <w:rsid w:val="00B24A2C"/>
    <w:rsid w:val="00B31BD5"/>
    <w:rsid w:val="00B44B28"/>
    <w:rsid w:val="00BB29FB"/>
    <w:rsid w:val="00BB4C93"/>
    <w:rsid w:val="00C01B3A"/>
    <w:rsid w:val="00C1159D"/>
    <w:rsid w:val="00C329B7"/>
    <w:rsid w:val="00C36868"/>
    <w:rsid w:val="00C954BC"/>
    <w:rsid w:val="00CA6BAD"/>
    <w:rsid w:val="00CA7C0D"/>
    <w:rsid w:val="00CB50A9"/>
    <w:rsid w:val="00CD61D3"/>
    <w:rsid w:val="00D00ED6"/>
    <w:rsid w:val="00D05F07"/>
    <w:rsid w:val="00D22699"/>
    <w:rsid w:val="00D87554"/>
    <w:rsid w:val="00D92A70"/>
    <w:rsid w:val="00DA680C"/>
    <w:rsid w:val="00E34152"/>
    <w:rsid w:val="00E47C25"/>
    <w:rsid w:val="00E66571"/>
    <w:rsid w:val="00ED2E76"/>
    <w:rsid w:val="00EE4278"/>
    <w:rsid w:val="00F107C7"/>
    <w:rsid w:val="00F61749"/>
    <w:rsid w:val="00F87DFC"/>
    <w:rsid w:val="00FD3993"/>
    <w:rsid w:val="00FE6F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9A24FB-B1B1-486E-8D7E-4367EC6D6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ED6"/>
  </w:style>
  <w:style w:type="paragraph" w:styleId="Ttulo1">
    <w:name w:val="heading 1"/>
    <w:basedOn w:val="Normal"/>
    <w:next w:val="Normal"/>
    <w:link w:val="Ttulo1Car"/>
    <w:uiPriority w:val="9"/>
    <w:qFormat/>
    <w:rsid w:val="00D00ED6"/>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D00ED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D00ED6"/>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00ED6"/>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D00ED6"/>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D00ED6"/>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D00ED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D00ED6"/>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00ED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D00ED6"/>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D00ED6"/>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00ED6"/>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00ED6"/>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D00ED6"/>
    <w:rPr>
      <w:vertAlign w:val="superscript"/>
    </w:rPr>
  </w:style>
  <w:style w:type="character" w:styleId="Hipervnculo">
    <w:name w:val="Hyperlink"/>
    <w:basedOn w:val="Fuentedeprrafopredeter"/>
    <w:uiPriority w:val="99"/>
    <w:unhideWhenUsed/>
    <w:rsid w:val="00D00ED6"/>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D00ED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00ED6"/>
    <w:rPr>
      <w:sz w:val="20"/>
      <w:szCs w:val="20"/>
    </w:rPr>
  </w:style>
  <w:style w:type="paragraph" w:styleId="Textodeglobo">
    <w:name w:val="Balloon Text"/>
    <w:basedOn w:val="Normal"/>
    <w:link w:val="TextodegloboCar"/>
    <w:uiPriority w:val="99"/>
    <w:semiHidden/>
    <w:unhideWhenUsed/>
    <w:rsid w:val="00D00ED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00ED6"/>
    <w:rPr>
      <w:rFonts w:ascii="Segoe UI" w:hAnsi="Segoe UI" w:cs="Segoe UI"/>
      <w:sz w:val="18"/>
      <w:szCs w:val="18"/>
    </w:rPr>
  </w:style>
  <w:style w:type="paragraph" w:styleId="Sinespaciado">
    <w:name w:val="No Spacing"/>
    <w:aliases w:val="Francesa"/>
    <w:link w:val="SinespaciadoCar"/>
    <w:uiPriority w:val="1"/>
    <w:qFormat/>
    <w:rsid w:val="00D00ED6"/>
    <w:pPr>
      <w:spacing w:after="0" w:line="240" w:lineRule="auto"/>
    </w:pPr>
  </w:style>
  <w:style w:type="character" w:customStyle="1" w:styleId="apple-style-span">
    <w:name w:val="apple-style-span"/>
    <w:rsid w:val="00D00ED6"/>
  </w:style>
  <w:style w:type="character" w:customStyle="1" w:styleId="SinespaciadoCar">
    <w:name w:val="Sin espaciado Car"/>
    <w:aliases w:val="Francesa Car"/>
    <w:link w:val="Sinespaciado"/>
    <w:uiPriority w:val="1"/>
    <w:locked/>
    <w:rsid w:val="00D00ED6"/>
  </w:style>
  <w:style w:type="paragraph" w:styleId="Textosinformato">
    <w:name w:val="Plain Text"/>
    <w:basedOn w:val="Normal"/>
    <w:link w:val="TextosinformatoCar"/>
    <w:rsid w:val="00D00ED6"/>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D00ED6"/>
    <w:rPr>
      <w:rFonts w:ascii="Courier New" w:eastAsia="Times New Roman" w:hAnsi="Courier New" w:cs="Times New Roman"/>
      <w:sz w:val="20"/>
      <w:szCs w:val="20"/>
      <w:lang w:val="es-ES" w:eastAsia="es-ES"/>
    </w:rPr>
  </w:style>
  <w:style w:type="paragraph" w:customStyle="1" w:styleId="Default">
    <w:name w:val="Default"/>
    <w:rsid w:val="00D00ED6"/>
    <w:pPr>
      <w:autoSpaceDE w:val="0"/>
      <w:autoSpaceDN w:val="0"/>
      <w:adjustRightInd w:val="0"/>
      <w:spacing w:after="0" w:line="240" w:lineRule="auto"/>
    </w:pPr>
    <w:rPr>
      <w:rFonts w:ascii="Arial" w:hAnsi="Arial" w:cs="Arial"/>
      <w:color w:val="000000"/>
      <w:sz w:val="24"/>
      <w:szCs w:val="24"/>
    </w:rPr>
  </w:style>
  <w:style w:type="character" w:styleId="Textoennegrita">
    <w:name w:val="Strong"/>
    <w:uiPriority w:val="22"/>
    <w:qFormat/>
    <w:rsid w:val="00D00ED6"/>
    <w:rPr>
      <w:b/>
      <w:bCs/>
    </w:rPr>
  </w:style>
  <w:style w:type="paragraph" w:styleId="Textoindependiente">
    <w:name w:val="Body Text"/>
    <w:basedOn w:val="Normal"/>
    <w:link w:val="TextoindependienteCar"/>
    <w:uiPriority w:val="1"/>
    <w:qFormat/>
    <w:rsid w:val="00D00ED6"/>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D00ED6"/>
    <w:rPr>
      <w:rFonts w:ascii="Times New Roman" w:eastAsia="Times New Roman" w:hAnsi="Times New Roman"/>
      <w:sz w:val="25"/>
      <w:szCs w:val="25"/>
      <w:lang w:val="en-US"/>
    </w:rPr>
  </w:style>
  <w:style w:type="character" w:customStyle="1" w:styleId="lbl-encabezado-negro">
    <w:name w:val="lbl-encabezado-negro"/>
    <w:basedOn w:val="Fuentedeprrafopredeter"/>
    <w:rsid w:val="00D00ED6"/>
  </w:style>
  <w:style w:type="character" w:customStyle="1" w:styleId="red">
    <w:name w:val="red"/>
    <w:basedOn w:val="Fuentedeprrafopredeter"/>
    <w:rsid w:val="00D00ED6"/>
  </w:style>
  <w:style w:type="paragraph" w:customStyle="1" w:styleId="francesa">
    <w:name w:val="francesa"/>
    <w:basedOn w:val="Normal"/>
    <w:rsid w:val="00D00ED6"/>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D00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D00ED6"/>
    <w:pPr>
      <w:spacing w:line="221" w:lineRule="atLeast"/>
    </w:pPr>
    <w:rPr>
      <w:color w:val="auto"/>
    </w:rPr>
  </w:style>
  <w:style w:type="paragraph" w:customStyle="1" w:styleId="n2">
    <w:name w:val="n2"/>
    <w:basedOn w:val="Normal"/>
    <w:rsid w:val="00D00ED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00ED6"/>
    <w:rPr>
      <w:i/>
      <w:iCs/>
    </w:rPr>
  </w:style>
  <w:style w:type="paragraph" w:customStyle="1" w:styleId="j">
    <w:name w:val="j"/>
    <w:basedOn w:val="Normal"/>
    <w:rsid w:val="00D00ED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D00ED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D00ED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00ED6"/>
  </w:style>
  <w:style w:type="character" w:customStyle="1" w:styleId="h">
    <w:name w:val="h"/>
    <w:basedOn w:val="Fuentedeprrafopredeter"/>
    <w:rsid w:val="00D00ED6"/>
  </w:style>
  <w:style w:type="character" w:customStyle="1" w:styleId="i1">
    <w:name w:val="i1"/>
    <w:basedOn w:val="Fuentedeprrafopredeter"/>
    <w:rsid w:val="00D00ED6"/>
  </w:style>
  <w:style w:type="paragraph" w:styleId="Sangradetextonormal">
    <w:name w:val="Body Text Indent"/>
    <w:basedOn w:val="Normal"/>
    <w:link w:val="SangradetextonormalCar"/>
    <w:uiPriority w:val="99"/>
    <w:unhideWhenUsed/>
    <w:rsid w:val="00D00ED6"/>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D00ED6"/>
    <w:rPr>
      <w:rFonts w:ascii="Calibri" w:eastAsia="Calibri" w:hAnsi="Calibri" w:cs="Times New Roman"/>
    </w:rPr>
  </w:style>
  <w:style w:type="paragraph" w:styleId="NormalWeb">
    <w:name w:val="Normal (Web)"/>
    <w:basedOn w:val="Normal"/>
    <w:uiPriority w:val="99"/>
    <w:rsid w:val="00D00ED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D00ED6"/>
    <w:rPr>
      <w:sz w:val="16"/>
      <w:szCs w:val="16"/>
    </w:rPr>
  </w:style>
  <w:style w:type="paragraph" w:styleId="Textocomentario">
    <w:name w:val="annotation text"/>
    <w:basedOn w:val="Normal"/>
    <w:link w:val="TextocomentarioCar"/>
    <w:uiPriority w:val="99"/>
    <w:semiHidden/>
    <w:unhideWhenUsed/>
    <w:rsid w:val="00D00ED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00ED6"/>
    <w:rPr>
      <w:sz w:val="20"/>
      <w:szCs w:val="20"/>
    </w:rPr>
  </w:style>
  <w:style w:type="paragraph" w:styleId="Asuntodelcomentario">
    <w:name w:val="annotation subject"/>
    <w:basedOn w:val="Textocomentario"/>
    <w:next w:val="Textocomentario"/>
    <w:link w:val="AsuntodelcomentarioCar"/>
    <w:uiPriority w:val="99"/>
    <w:semiHidden/>
    <w:unhideWhenUsed/>
    <w:rsid w:val="00D00ED6"/>
    <w:rPr>
      <w:b/>
      <w:bCs/>
    </w:rPr>
  </w:style>
  <w:style w:type="character" w:customStyle="1" w:styleId="AsuntodelcomentarioCar">
    <w:name w:val="Asunto del comentario Car"/>
    <w:basedOn w:val="TextocomentarioCar"/>
    <w:link w:val="Asuntodelcomentario"/>
    <w:uiPriority w:val="99"/>
    <w:semiHidden/>
    <w:rsid w:val="00D00ED6"/>
    <w:rPr>
      <w:b/>
      <w:bCs/>
      <w:sz w:val="20"/>
      <w:szCs w:val="20"/>
    </w:rPr>
  </w:style>
  <w:style w:type="paragraph" w:styleId="Revisin">
    <w:name w:val="Revision"/>
    <w:hidden/>
    <w:uiPriority w:val="99"/>
    <w:semiHidden/>
    <w:rsid w:val="00D00ED6"/>
    <w:pPr>
      <w:spacing w:after="0" w:line="240" w:lineRule="auto"/>
    </w:pPr>
  </w:style>
  <w:style w:type="character" w:customStyle="1" w:styleId="notranslate">
    <w:name w:val="notranslate"/>
    <w:basedOn w:val="Fuentedeprrafopredeter"/>
    <w:rsid w:val="00D00ED6"/>
  </w:style>
  <w:style w:type="character" w:styleId="Hipervnculovisitado">
    <w:name w:val="FollowedHyperlink"/>
    <w:basedOn w:val="Fuentedeprrafopredeter"/>
    <w:uiPriority w:val="99"/>
    <w:semiHidden/>
    <w:unhideWhenUsed/>
    <w:rsid w:val="00D00ED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21</Pages>
  <Words>2836</Words>
  <Characters>15603</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3</cp:revision>
  <cp:lastPrinted>2019-04-29T22:43:00Z</cp:lastPrinted>
  <dcterms:created xsi:type="dcterms:W3CDTF">2019-07-04T19:34:00Z</dcterms:created>
  <dcterms:modified xsi:type="dcterms:W3CDTF">2019-10-16T01:26:00Z</dcterms:modified>
</cp:coreProperties>
</file>