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9F3647" w:rsidRDefault="00333841" w:rsidP="001E18E3">
      <w:pPr>
        <w:spacing w:before="240" w:after="240" w:line="360" w:lineRule="auto"/>
        <w:jc w:val="center"/>
        <w:rPr>
          <w:rFonts w:ascii="Palatino Linotype" w:eastAsia="FangSong" w:hAnsi="Palatino Linotype"/>
          <w:b/>
          <w:color w:val="000000" w:themeColor="text1"/>
        </w:rPr>
      </w:pPr>
      <w:r w:rsidRPr="009F3647">
        <w:rPr>
          <w:rFonts w:ascii="Palatino Linotype" w:eastAsia="FangSong" w:hAnsi="Palatino Linotype"/>
          <w:b/>
          <w:color w:val="000000" w:themeColor="text1"/>
        </w:rPr>
        <w:t>L</w:t>
      </w:r>
      <w:r w:rsidRPr="009F3647">
        <w:rPr>
          <w:rFonts w:ascii="Palatino Linotype" w:eastAsia="FangSong" w:hAnsi="Palatino Linotype" w:cs="Calibri"/>
          <w:b/>
          <w:color w:val="000000" w:themeColor="text1"/>
        </w:rPr>
        <w:t>Í</w:t>
      </w:r>
      <w:r w:rsidRPr="009F3647">
        <w:rPr>
          <w:rFonts w:ascii="Palatino Linotype" w:eastAsia="FangSong" w:hAnsi="Palatino Linotype"/>
          <w:b/>
          <w:color w:val="000000" w:themeColor="text1"/>
        </w:rPr>
        <w:t>NEAS ARGUMENTATIVAS</w:t>
      </w:r>
    </w:p>
    <w:p w:rsidR="009A38D4" w:rsidRDefault="009A38D4" w:rsidP="001E18E3">
      <w:pPr>
        <w:spacing w:before="240" w:after="360" w:line="360" w:lineRule="auto"/>
        <w:contextualSpacing/>
        <w:jc w:val="both"/>
        <w:rPr>
          <w:rFonts w:ascii="Palatino Linotype" w:eastAsia="FangSong" w:hAnsi="Palatino Linotype"/>
        </w:rPr>
      </w:pPr>
      <w:bookmarkStart w:id="0" w:name="_Toc476570283"/>
      <w:r w:rsidRPr="009F3647">
        <w:rPr>
          <w:rFonts w:ascii="Palatino Linotype" w:eastAsia="FangSong" w:hAnsi="Palatino Linotype"/>
          <w:b/>
        </w:rPr>
        <w:t>RESPUESTAS IMPRECISAS O INCOMPLETAS, DEBER DE REPARACI</w:t>
      </w:r>
      <w:r w:rsidRPr="009F3647">
        <w:rPr>
          <w:rFonts w:ascii="Palatino Linotype" w:eastAsia="FangSong" w:hAnsi="Palatino Linotype" w:cs="Calibri"/>
          <w:b/>
        </w:rPr>
        <w:t>Ó</w:t>
      </w:r>
      <w:r w:rsidRPr="009F3647">
        <w:rPr>
          <w:rFonts w:ascii="Palatino Linotype" w:eastAsia="FangSong" w:hAnsi="Palatino Linotype"/>
          <w:b/>
        </w:rPr>
        <w:t>N.</w:t>
      </w:r>
      <w:r w:rsidRPr="009F3647">
        <w:rPr>
          <w:rFonts w:ascii="Palatino Linotype" w:eastAsia="FangSong"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9F3647" w:rsidRPr="009F3647" w:rsidRDefault="009F3647" w:rsidP="001E18E3">
      <w:pPr>
        <w:spacing w:before="240" w:after="360" w:line="360" w:lineRule="auto"/>
        <w:contextualSpacing/>
        <w:jc w:val="both"/>
        <w:rPr>
          <w:rFonts w:ascii="Palatino Linotype" w:eastAsia="FangSong" w:hAnsi="Palatino Linotype"/>
          <w:sz w:val="12"/>
        </w:rPr>
      </w:pPr>
    </w:p>
    <w:p w:rsidR="009A38D4" w:rsidRPr="009F3647" w:rsidRDefault="009A38D4" w:rsidP="001E18E3">
      <w:pPr>
        <w:spacing w:before="240" w:after="240" w:line="360" w:lineRule="auto"/>
        <w:jc w:val="both"/>
        <w:rPr>
          <w:rFonts w:ascii="Palatino Linotype" w:eastAsia="FangSong" w:hAnsi="Palatino Linotype"/>
        </w:rPr>
      </w:pPr>
      <w:r w:rsidRPr="009F3647">
        <w:rPr>
          <w:rFonts w:ascii="Palatino Linotype" w:eastAsia="FangSong" w:hAnsi="Palatino Linotype"/>
          <w:b/>
        </w:rPr>
        <w:t>DEBERES DE LAS AUTORIDADES.</w:t>
      </w:r>
      <w:r w:rsidRPr="009F3647">
        <w:rPr>
          <w:rFonts w:ascii="Palatino Linotype" w:eastAsia="FangSong"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B121A" w:rsidRPr="009F3647" w:rsidRDefault="009A38D4" w:rsidP="001E18E3">
      <w:pPr>
        <w:spacing w:before="240" w:after="360" w:line="360" w:lineRule="auto"/>
        <w:contextualSpacing/>
        <w:jc w:val="both"/>
        <w:rPr>
          <w:rFonts w:ascii="Palatino Linotype" w:eastAsia="FangSong" w:hAnsi="Palatino Linotype" w:cs="Times New Roman"/>
        </w:rPr>
      </w:pPr>
      <w:r w:rsidRPr="009F3647">
        <w:rPr>
          <w:rFonts w:ascii="Palatino Linotype" w:eastAsia="FangSong" w:hAnsi="Palatino Linotype" w:cs="Arial"/>
          <w:b/>
        </w:rPr>
        <w:t>VERSIONES P</w:t>
      </w:r>
      <w:r w:rsidRPr="009F3647">
        <w:rPr>
          <w:rFonts w:ascii="Palatino Linotype" w:eastAsia="FangSong" w:hAnsi="Palatino Linotype" w:cs="Calibri"/>
          <w:b/>
        </w:rPr>
        <w:t>Ú</w:t>
      </w:r>
      <w:r w:rsidRPr="009F3647">
        <w:rPr>
          <w:rFonts w:ascii="Palatino Linotype" w:eastAsia="FangSong" w:hAnsi="Palatino Linotype" w:cs="Arial"/>
          <w:b/>
        </w:rPr>
        <w:t>BLICAS, DE LA ELABORACION DE LAS</w:t>
      </w:r>
      <w:r w:rsidRPr="009F3647">
        <w:rPr>
          <w:rFonts w:ascii="Palatino Linotype" w:eastAsia="FangSong"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w:t>
      </w:r>
      <w:r w:rsidRPr="009F3647">
        <w:rPr>
          <w:rFonts w:ascii="Palatino Linotype" w:eastAsia="FangSong" w:hAnsi="Palatino Linotype" w:cs="Calibri"/>
        </w:rPr>
        <w:t>ñ</w:t>
      </w:r>
      <w:r w:rsidRPr="009F3647">
        <w:rPr>
          <w:rFonts w:ascii="Palatino Linotype" w:eastAsia="FangSong" w:hAnsi="Palatino Linotype" w:cs="Arial"/>
        </w:rPr>
        <w:t>ado del acuerdo en donde se explicara qu</w:t>
      </w:r>
      <w:r w:rsidRPr="009F3647">
        <w:rPr>
          <w:rFonts w:ascii="Palatino Linotype" w:eastAsia="FangSong" w:hAnsi="Palatino Linotype" w:cs="FangSong"/>
        </w:rPr>
        <w:t>é</w:t>
      </w:r>
      <w:r w:rsidRPr="009F3647">
        <w:rPr>
          <w:rFonts w:ascii="Palatino Linotype" w:eastAsia="FangSong" w:hAnsi="Palatino Linotype" w:cs="Arial"/>
        </w:rPr>
        <w:t xml:space="preserve"> tipo de datos se est</w:t>
      </w:r>
      <w:r w:rsidRPr="009F3647">
        <w:rPr>
          <w:rFonts w:ascii="Palatino Linotype" w:eastAsia="FangSong" w:hAnsi="Palatino Linotype" w:cs="FangSong"/>
        </w:rPr>
        <w:t>á</w:t>
      </w:r>
      <w:r w:rsidRPr="009F3647">
        <w:rPr>
          <w:rFonts w:ascii="Palatino Linotype" w:eastAsia="FangSong" w:hAnsi="Palatino Linotype" w:cs="Arial"/>
        </w:rPr>
        <w:t>n testando y la raz</w:t>
      </w:r>
      <w:r w:rsidRPr="009F3647">
        <w:rPr>
          <w:rFonts w:ascii="Palatino Linotype" w:eastAsia="FangSong" w:hAnsi="Palatino Linotype" w:cs="FangSong"/>
        </w:rPr>
        <w:t>ó</w:t>
      </w:r>
      <w:r w:rsidRPr="009F3647">
        <w:rPr>
          <w:rFonts w:ascii="Palatino Linotype" w:eastAsia="FangSong" w:hAnsi="Palatino Linotype" w:cs="Arial"/>
        </w:rPr>
        <w:t>n de ello, para que el particular conozca los efectos de la clasificaci</w:t>
      </w:r>
      <w:r w:rsidRPr="009F3647">
        <w:rPr>
          <w:rFonts w:ascii="Palatino Linotype" w:eastAsia="FangSong" w:hAnsi="Palatino Linotype" w:cs="FangSong"/>
        </w:rPr>
        <w:t>ó</w:t>
      </w:r>
      <w:r w:rsidRPr="009F3647">
        <w:rPr>
          <w:rFonts w:ascii="Palatino Linotype" w:eastAsia="FangSong" w:hAnsi="Palatino Linotype" w:cs="Arial"/>
        </w:rPr>
        <w:t>n y no acceda a un documento que este tachado.</w:t>
      </w:r>
    </w:p>
    <w:bookmarkEnd w:id="0"/>
    <w:p w:rsidR="00333841" w:rsidRPr="009F3647" w:rsidRDefault="00333841" w:rsidP="001E18E3">
      <w:pPr>
        <w:spacing w:before="240" w:after="240" w:line="360" w:lineRule="auto"/>
        <w:jc w:val="center"/>
        <w:rPr>
          <w:rFonts w:ascii="Palatino Linotype" w:eastAsia="FangSong" w:hAnsi="Palatino Linotype"/>
          <w:color w:val="000000" w:themeColor="text1"/>
        </w:rPr>
      </w:pPr>
      <w:r w:rsidRPr="009F3647">
        <w:rPr>
          <w:rFonts w:ascii="Palatino Linotype" w:eastAsia="FangSong" w:hAnsi="Palatino Linotype" w:cs="Calibri"/>
          <w:b/>
          <w:color w:val="000000" w:themeColor="text1"/>
        </w:rPr>
        <w:lastRenderedPageBreak/>
        <w:t>Í</w:t>
      </w:r>
      <w:r w:rsidRPr="009F3647">
        <w:rPr>
          <w:rFonts w:ascii="Palatino Linotype" w:eastAsia="FangSong" w:hAnsi="Palatino Linotype"/>
          <w:b/>
          <w:color w:val="000000" w:themeColor="text1"/>
        </w:rPr>
        <w:t>ndice</w:t>
      </w:r>
      <w:r w:rsidRPr="009F3647">
        <w:rPr>
          <w:rFonts w:ascii="Palatino Linotype" w:eastAsia="FangSong" w:hAnsi="Palatino Linotype"/>
          <w:color w:val="000000" w:themeColor="text1"/>
        </w:rPr>
        <w:t>.</w:t>
      </w:r>
    </w:p>
    <w:sdt>
      <w:sdtPr>
        <w:rPr>
          <w:rFonts w:ascii="Palatino Linotype" w:eastAsia="FangSong"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9F3647" w:rsidRDefault="00333841" w:rsidP="001E18E3">
          <w:pPr>
            <w:pStyle w:val="TtulodeTDC"/>
            <w:spacing w:line="360" w:lineRule="auto"/>
            <w:rPr>
              <w:rFonts w:ascii="Palatino Linotype" w:eastAsia="FangSong" w:hAnsi="Palatino Linotype"/>
              <w:color w:val="000000" w:themeColor="text1"/>
              <w:sz w:val="24"/>
              <w:szCs w:val="24"/>
            </w:rPr>
          </w:pPr>
        </w:p>
        <w:p w:rsidR="00A30D08" w:rsidRPr="009F3647" w:rsidRDefault="00333841" w:rsidP="001E18E3">
          <w:pPr>
            <w:pStyle w:val="TDC1"/>
            <w:ind w:left="0"/>
            <w:rPr>
              <w:rFonts w:ascii="Palatino Linotype" w:eastAsia="FangSong" w:hAnsi="Palatino Linotype"/>
              <w:noProof/>
              <w:lang w:val="es-MX" w:eastAsia="es-MX"/>
            </w:rPr>
          </w:pPr>
          <w:r w:rsidRPr="009F3647">
            <w:rPr>
              <w:rFonts w:ascii="Palatino Linotype" w:eastAsia="FangSong" w:hAnsi="Palatino Linotype"/>
              <w:color w:val="000000" w:themeColor="text1"/>
            </w:rPr>
            <w:fldChar w:fldCharType="begin"/>
          </w:r>
          <w:r w:rsidRPr="009F3647">
            <w:rPr>
              <w:rFonts w:ascii="Palatino Linotype" w:eastAsia="FangSong" w:hAnsi="Palatino Linotype"/>
              <w:color w:val="000000" w:themeColor="text1"/>
            </w:rPr>
            <w:instrText xml:space="preserve"> TOC \o "1-3" \h \z \u </w:instrText>
          </w:r>
          <w:r w:rsidRPr="009F3647">
            <w:rPr>
              <w:rFonts w:ascii="Palatino Linotype" w:eastAsia="FangSong" w:hAnsi="Palatino Linotype"/>
              <w:color w:val="000000" w:themeColor="text1"/>
            </w:rPr>
            <w:fldChar w:fldCharType="separate"/>
          </w:r>
          <w:hyperlink w:anchor="_Toc16005006" w:history="1">
            <w:r w:rsidR="00A30D08" w:rsidRPr="009F3647">
              <w:rPr>
                <w:rStyle w:val="Hipervnculo"/>
                <w:rFonts w:ascii="Palatino Linotype" w:eastAsia="FangSong" w:hAnsi="Palatino Linotype"/>
                <w:b/>
                <w:noProof/>
              </w:rPr>
              <w:t>ANTECEDENTES</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_Toc16005006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3</w:t>
            </w:r>
            <w:r w:rsidR="00A30D08" w:rsidRPr="009F3647">
              <w:rPr>
                <w:rFonts w:ascii="Palatino Linotype" w:eastAsia="FangSong" w:hAnsi="Palatino Linotype"/>
                <w:noProof/>
                <w:webHidden/>
              </w:rPr>
              <w:fldChar w:fldCharType="end"/>
            </w:r>
          </w:hyperlink>
        </w:p>
        <w:p w:rsidR="00A30D08" w:rsidRPr="009F3647" w:rsidRDefault="005414CB" w:rsidP="001E18E3">
          <w:pPr>
            <w:pStyle w:val="TDC1"/>
            <w:ind w:left="0"/>
            <w:rPr>
              <w:rFonts w:ascii="Palatino Linotype" w:eastAsia="FangSong" w:hAnsi="Palatino Linotype"/>
              <w:noProof/>
              <w:lang w:val="es-MX" w:eastAsia="es-MX"/>
            </w:rPr>
          </w:pPr>
          <w:hyperlink w:anchor="_Toc16005011" w:history="1">
            <w:r w:rsidR="00A30D08" w:rsidRPr="009F3647">
              <w:rPr>
                <w:rStyle w:val="Hipervnculo"/>
                <w:rFonts w:ascii="Palatino Linotype" w:eastAsia="FangSong" w:hAnsi="Palatino Linotype"/>
                <w:b/>
                <w:noProof/>
              </w:rPr>
              <w:t>CONSIDERANDO</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_Toc16005011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26</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2" w:history="1">
            <w:r w:rsidR="00A30D08" w:rsidRPr="009F3647">
              <w:rPr>
                <w:rStyle w:val="Hipervnculo"/>
                <w:rFonts w:ascii="Palatino Linotype" w:eastAsia="FangSong" w:hAnsi="Palatino Linotype"/>
                <w:b/>
                <w:noProof/>
              </w:rPr>
              <w:t>PRIMERO. De la competencia</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_Toc16005012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26</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3" w:history="1">
            <w:r w:rsidR="00A30D08" w:rsidRPr="009F3647">
              <w:rPr>
                <w:rStyle w:val="Hipervnculo"/>
                <w:rFonts w:ascii="Palatino Linotype" w:eastAsia="FangSong" w:hAnsi="Palatino Linotype"/>
                <w:b/>
                <w:noProof/>
              </w:rPr>
              <w:t>SEGUNDO. De la oportunidad y procedencia.</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_Toc16005013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27</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4" w:history="1">
            <w:r w:rsidR="00A30D08" w:rsidRPr="009F3647">
              <w:rPr>
                <w:rStyle w:val="Hipervnculo"/>
                <w:rFonts w:ascii="Palatino Linotype" w:eastAsia="FangSong" w:hAnsi="Palatino Linotype"/>
                <w:b/>
                <w:noProof/>
              </w:rPr>
              <w:t>TERCERO. De previo y especial pronunciamiento</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_Toc16005014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28</w:t>
            </w:r>
            <w:r w:rsidR="00A30D08" w:rsidRPr="009F3647">
              <w:rPr>
                <w:rFonts w:ascii="Palatino Linotype" w:eastAsia="FangSong" w:hAnsi="Palatino Linotype"/>
                <w:noProof/>
                <w:webHidden/>
              </w:rPr>
              <w:fldChar w:fldCharType="end"/>
            </w:r>
          </w:hyperlink>
        </w:p>
        <w:p w:rsidR="00A30D08" w:rsidRPr="009F3647" w:rsidRDefault="005414CB" w:rsidP="001E18E3">
          <w:pPr>
            <w:pStyle w:val="TDC1"/>
            <w:tabs>
              <w:tab w:val="left" w:pos="1100"/>
            </w:tabs>
            <w:ind w:left="0"/>
            <w:rPr>
              <w:rFonts w:ascii="Palatino Linotype" w:eastAsia="FangSong" w:hAnsi="Palatino Linotype"/>
              <w:noProof/>
              <w:lang w:val="es-MX" w:eastAsia="es-MX"/>
            </w:rPr>
          </w:pPr>
          <w:hyperlink w:anchor="_Toc16005015" w:history="1">
            <w:r w:rsidR="00A30D08" w:rsidRPr="009F3647">
              <w:rPr>
                <w:rStyle w:val="Hipervnculo"/>
                <w:rFonts w:ascii="Palatino Linotype" w:eastAsia="FangSong" w:hAnsi="Palatino Linotype"/>
                <w:b/>
                <w:noProof/>
              </w:rPr>
              <w:t>I.</w:t>
            </w:r>
            <w:r w:rsidR="00A30D08" w:rsidRPr="009F3647">
              <w:rPr>
                <w:rFonts w:ascii="Palatino Linotype" w:eastAsia="FangSong" w:hAnsi="Palatino Linotype"/>
                <w:noProof/>
                <w:lang w:val="es-MX" w:eastAsia="es-MX"/>
              </w:rPr>
              <w:tab/>
            </w:r>
            <w:r w:rsidR="00A30D08" w:rsidRPr="009F3647">
              <w:rPr>
                <w:rStyle w:val="Hipervnculo"/>
                <w:rFonts w:ascii="Palatino Linotype" w:eastAsia="FangSong" w:hAnsi="Palatino Linotype"/>
                <w:b/>
                <w:noProof/>
              </w:rPr>
              <w:t>Del derecho de petición</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_Toc16005015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28</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6" w:history="1">
            <w:r w:rsidR="00A30D08" w:rsidRPr="009F3647">
              <w:rPr>
                <w:rStyle w:val="Hipervnculo"/>
                <w:rFonts w:ascii="Palatino Linotype" w:eastAsia="FangSong" w:hAnsi="Palatino Linotype"/>
                <w:b/>
                <w:noProof/>
              </w:rPr>
              <w:t xml:space="preserve">CUARTO. Planteamiento de la </w:t>
            </w:r>
            <w:r w:rsidR="00A30D08" w:rsidRPr="009F3647">
              <w:rPr>
                <w:rStyle w:val="Hipervnculo"/>
                <w:rFonts w:ascii="Palatino Linotype" w:eastAsia="FangSong" w:hAnsi="Palatino Linotype"/>
                <w:b/>
                <w:i/>
                <w:noProof/>
              </w:rPr>
              <w:t>Litis</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_Toc16005016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31</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7" w:history="1">
            <w:r w:rsidR="00A30D08" w:rsidRPr="009F3647">
              <w:rPr>
                <w:rStyle w:val="Hipervnculo"/>
                <w:rFonts w:ascii="Palatino Linotype" w:eastAsia="FangSong" w:hAnsi="Palatino Linotype"/>
                <w:b/>
                <w:noProof/>
              </w:rPr>
              <w:t>QUINTO. Estudio y resolución del asunto</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_Toc16005017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32</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18" w:history="1">
            <w:r w:rsidR="00A30D08" w:rsidRPr="009F3647">
              <w:rPr>
                <w:rStyle w:val="Hipervnculo"/>
                <w:rFonts w:ascii="Palatino Linotype" w:eastAsia="FangSong" w:hAnsi="Palatino Linotype" w:cs="Times New Roman"/>
                <w:b/>
                <w:noProof/>
                <w:lang w:eastAsia="es-ES_tradnl"/>
              </w:rPr>
              <w:t>SEXTO.</w:t>
            </w:r>
            <w:r w:rsidR="00A30D08" w:rsidRPr="009F3647">
              <w:rPr>
                <w:rStyle w:val="Hipervnculo"/>
                <w:rFonts w:ascii="Palatino Linotype" w:eastAsia="FangSong" w:hAnsi="Palatino Linotype"/>
                <w:b/>
                <w:noProof/>
              </w:rPr>
              <w:t xml:space="preserve"> De la elaboración de la versión pública.</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_Toc16005018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102</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24" w:history="1">
            <w:r w:rsidR="00A30D08" w:rsidRPr="009F3647">
              <w:rPr>
                <w:rStyle w:val="Hipervnculo"/>
                <w:rFonts w:ascii="Palatino Linotype" w:eastAsia="FangSong" w:hAnsi="Palatino Linotype"/>
                <w:b/>
                <w:noProof/>
              </w:rPr>
              <w:t>S</w:t>
            </w:r>
            <w:r w:rsidR="00A30D08" w:rsidRPr="009F3647">
              <w:rPr>
                <w:rStyle w:val="Hipervnculo"/>
                <w:rFonts w:ascii="Palatino Linotype" w:eastAsia="FangSong" w:hAnsi="Palatino Linotype" w:cs="Calibri"/>
                <w:b/>
                <w:noProof/>
              </w:rPr>
              <w:t>É</w:t>
            </w:r>
            <w:r w:rsidR="00A30D08" w:rsidRPr="009F3647">
              <w:rPr>
                <w:rStyle w:val="Hipervnculo"/>
                <w:rFonts w:ascii="Palatino Linotype" w:eastAsia="FangSong" w:hAnsi="Palatino Linotype"/>
                <w:b/>
                <w:noProof/>
              </w:rPr>
              <w:t xml:space="preserve">PTIMO. Vista a los </w:t>
            </w:r>
            <w:r w:rsidR="00A30D08" w:rsidRPr="009F3647">
              <w:rPr>
                <w:rStyle w:val="Hipervnculo"/>
                <w:rFonts w:ascii="Palatino Linotype" w:eastAsia="FangSong" w:hAnsi="Palatino Linotype" w:cs="FangSong"/>
                <w:b/>
                <w:noProof/>
              </w:rPr>
              <w:t>ó</w:t>
            </w:r>
            <w:r w:rsidR="00A30D08" w:rsidRPr="009F3647">
              <w:rPr>
                <w:rStyle w:val="Hipervnculo"/>
                <w:rFonts w:ascii="Palatino Linotype" w:eastAsia="FangSong" w:hAnsi="Palatino Linotype"/>
                <w:b/>
                <w:noProof/>
              </w:rPr>
              <w:t>rganos de control interno.</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_Toc16005024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114</w:t>
            </w:r>
            <w:r w:rsidR="00A30D08" w:rsidRPr="009F3647">
              <w:rPr>
                <w:rFonts w:ascii="Palatino Linotype" w:eastAsia="FangSong" w:hAnsi="Palatino Linotype"/>
                <w:noProof/>
                <w:webHidden/>
              </w:rPr>
              <w:fldChar w:fldCharType="end"/>
            </w:r>
          </w:hyperlink>
        </w:p>
        <w:p w:rsidR="00A30D08" w:rsidRPr="009F3647" w:rsidRDefault="005414CB" w:rsidP="001E18E3">
          <w:pPr>
            <w:pStyle w:val="TDC2"/>
            <w:spacing w:line="360" w:lineRule="auto"/>
            <w:ind w:left="0"/>
            <w:rPr>
              <w:rFonts w:ascii="Palatino Linotype" w:eastAsia="FangSong" w:hAnsi="Palatino Linotype"/>
              <w:noProof/>
              <w:lang w:val="es-MX" w:eastAsia="es-MX"/>
            </w:rPr>
          </w:pPr>
          <w:hyperlink w:anchor="_Toc16005025" w:history="1">
            <w:r w:rsidR="00A30D08" w:rsidRPr="009F3647">
              <w:rPr>
                <w:rStyle w:val="Hipervnculo"/>
                <w:rFonts w:ascii="Palatino Linotype" w:eastAsia="FangSong" w:hAnsi="Palatino Linotype"/>
                <w:b/>
                <w:noProof/>
              </w:rPr>
              <w:t>R E S O L U T I V O S</w:t>
            </w:r>
            <w:r w:rsidR="00A30D08" w:rsidRPr="009F3647">
              <w:rPr>
                <w:rFonts w:ascii="Palatino Linotype" w:eastAsia="FangSong" w:hAnsi="Palatino Linotype"/>
                <w:noProof/>
                <w:webHidden/>
              </w:rPr>
              <w:tab/>
            </w:r>
            <w:r w:rsidR="00A30D08" w:rsidRPr="009F3647">
              <w:rPr>
                <w:rFonts w:ascii="Palatino Linotype" w:eastAsia="FangSong" w:hAnsi="Palatino Linotype"/>
                <w:noProof/>
                <w:webHidden/>
              </w:rPr>
              <w:fldChar w:fldCharType="begin"/>
            </w:r>
            <w:r w:rsidR="00A30D08" w:rsidRPr="009F3647">
              <w:rPr>
                <w:rFonts w:ascii="Palatino Linotype" w:eastAsia="FangSong" w:hAnsi="Palatino Linotype"/>
                <w:noProof/>
                <w:webHidden/>
              </w:rPr>
              <w:instrText xml:space="preserve"> PAGEREF _Toc16005025 \h </w:instrText>
            </w:r>
            <w:r w:rsidR="00A30D08" w:rsidRPr="009F3647">
              <w:rPr>
                <w:rFonts w:ascii="Palatino Linotype" w:eastAsia="FangSong" w:hAnsi="Palatino Linotype"/>
                <w:noProof/>
                <w:webHidden/>
              </w:rPr>
            </w:r>
            <w:r w:rsidR="00A30D08" w:rsidRPr="009F3647">
              <w:rPr>
                <w:rFonts w:ascii="Palatino Linotype" w:eastAsia="FangSong" w:hAnsi="Palatino Linotype"/>
                <w:noProof/>
                <w:webHidden/>
              </w:rPr>
              <w:fldChar w:fldCharType="separate"/>
            </w:r>
            <w:r w:rsidR="003763C2">
              <w:rPr>
                <w:rFonts w:ascii="Palatino Linotype" w:eastAsia="FangSong" w:hAnsi="Palatino Linotype"/>
                <w:noProof/>
                <w:webHidden/>
              </w:rPr>
              <w:t>117</w:t>
            </w:r>
            <w:r w:rsidR="00A30D08" w:rsidRPr="009F3647">
              <w:rPr>
                <w:rFonts w:ascii="Palatino Linotype" w:eastAsia="FangSong" w:hAnsi="Palatino Linotype"/>
                <w:noProof/>
                <w:webHidden/>
              </w:rPr>
              <w:fldChar w:fldCharType="end"/>
            </w:r>
          </w:hyperlink>
        </w:p>
        <w:p w:rsidR="002E4103" w:rsidRPr="009F3647" w:rsidRDefault="009F3647" w:rsidP="001E18E3">
          <w:pPr>
            <w:spacing w:line="360" w:lineRule="auto"/>
            <w:jc w:val="both"/>
            <w:rPr>
              <w:rFonts w:ascii="Palatino Linotype" w:eastAsia="FangSong" w:hAnsi="Palatino Linotype"/>
              <w:b/>
              <w:bCs/>
              <w:color w:val="000000" w:themeColor="text1"/>
              <w:lang w:val="es-ES"/>
            </w:rPr>
          </w:pPr>
          <w:r>
            <w:rPr>
              <w:rFonts w:ascii="Palatino Linotype" w:eastAsia="FangSong" w:hAnsi="Palatino Linotype"/>
              <w:b/>
              <w:bCs/>
              <w:noProof/>
              <w:color w:val="000000" w:themeColor="text1"/>
              <w:lang w:val="es-MX" w:eastAsia="es-MX"/>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83276</wp:posOffset>
                    </wp:positionV>
                    <wp:extent cx="4511710" cy="2401556"/>
                    <wp:effectExtent l="19050" t="19050" r="22225" b="18415"/>
                    <wp:wrapNone/>
                    <wp:docPr id="4" name="Conector recto 4"/>
                    <wp:cNvGraphicFramePr/>
                    <a:graphic xmlns:a="http://schemas.openxmlformats.org/drawingml/2006/main">
                      <a:graphicData uri="http://schemas.microsoft.com/office/word/2010/wordprocessingShape">
                        <wps:wsp>
                          <wps:cNvCnPr/>
                          <wps:spPr>
                            <a:xfrm flipH="1" flipV="1">
                              <a:off x="0" y="0"/>
                              <a:ext cx="4511710" cy="240155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924BC" id="Conector recto 4" o:spid="_x0000_s1026" style="position:absolute;flip:x y;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04.05pt,6.55pt" to="659.3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d0AEAAOoDAAAOAAAAZHJzL2Uyb0RvYy54bWysU02P0zAQvSPxHyzfaZLSLquo6R66Ag4I&#10;Kr7uXmfcWPKXxqZJ/z1jpxtWgJBAXJyxZ97MezOT3d1kDTsDRu1dx5tVzRk46XvtTh3/8vn1i1vO&#10;YhKuF8Y76PgFIr/bP3+2G0MLaz940wMySuJiO4aODymFtqqiHMCKuPIBHDmVRysSXfFU9ShGym5N&#10;ta7rm2r02Af0EmKk1/vZyfclv1Ig0welIiRmOk7cUjmxnA/5rPY70Z5QhEHLKw3xDyys0I6KLqnu&#10;RRLsG+pfUlkt0Uev0kp6W3mltISigdQ09U9qPg0iQNFCzYlhaVP8f2nl+/MRme47vuHMCUsjOtCg&#10;ZPLIMH/YJvdoDLGl0IM74vUWwxGz4EmhZcro8JbGz4v1NVvZR/LYVHp9WXoNU2KSHjfbpnnV0Egk&#10;+dabutlub3Klak6Z4QFjegPesmx03GiXmyFacX4X0xz6GJKfjWNjx1/eNnUZa5U5zyyLlS4G5rCP&#10;oEgxcZhZll2Dg0F2FrQlQkpwqblyMY6iM0xpYxZgXXj8EXiNz1Aoe/g34AVRKnuXFrDVzuPvqqfp&#10;kbKa46mVT3Rn88H3lzK/4qCFKt2+Ln/e2Kf3Av/xi+6/AwAA//8DAFBLAwQUAAYACAAAACEATW+X&#10;td4AAAAHAQAADwAAAGRycy9kb3ducmV2LnhtbEyPwU7DMBBE70j8g7VIXBC1TYCWEKeKQIhbJdIe&#10;2psbL4lFbEexm4a/ZznBcWdGM2+L9ex6NuEYbfAK5EIAQ98EY32rYLd9u10Bi0l7o/vgUcE3RliX&#10;lxeFzk04+w+c6tQyKvEx1wq6lIac89h06HRchAE9eZ9hdDrRObbcjPpM5a7nd0I8cqetp4VOD/jS&#10;YfNVn5yC97CsK9NWW7vfvR6m/f2NsHKj1PXVXD0DSzinvzD84hM6lMR0DCdvIusV0COJ1EwCI3cp&#10;xQOwo4LsSWbAy4L/5y9/AAAA//8DAFBLAQItABQABgAIAAAAIQC2gziS/gAAAOEBAAATAAAAAAAA&#10;AAAAAAAAAAAAAABbQ29udGVudF9UeXBlc10ueG1sUEsBAi0AFAAGAAgAAAAhADj9If/WAAAAlAEA&#10;AAsAAAAAAAAAAAAAAAAALwEAAF9yZWxzLy5yZWxzUEsBAi0AFAAGAAgAAAAhAOJP/B3QAQAA6gMA&#10;AA4AAAAAAAAAAAAAAAAALgIAAGRycy9lMm9Eb2MueG1sUEsBAi0AFAAGAAgAAAAhAE1vl7XeAAAA&#10;BwEAAA8AAAAAAAAAAAAAAAAAKgQAAGRycy9kb3ducmV2LnhtbFBLBQYAAAAABAAEAPMAAAA1BQAA&#10;AAA=&#10;" strokecolor="#5b9bd5 [3204]" strokeweight="3pt">
                    <v:stroke joinstyle="miter"/>
                    <w10:wrap anchorx="margin"/>
                  </v:line>
                </w:pict>
              </mc:Fallback>
            </mc:AlternateContent>
          </w:r>
          <w:r w:rsidR="00333841" w:rsidRPr="009F3647">
            <w:rPr>
              <w:rFonts w:ascii="Palatino Linotype" w:eastAsia="FangSong" w:hAnsi="Palatino Linotype"/>
              <w:b/>
              <w:bCs/>
              <w:color w:val="000000" w:themeColor="text1"/>
              <w:lang w:val="es-ES"/>
            </w:rPr>
            <w:fldChar w:fldCharType="end"/>
          </w:r>
        </w:p>
      </w:sdtContent>
    </w:sdt>
    <w:p w:rsidR="00536CD1" w:rsidRPr="009F3647" w:rsidRDefault="00536CD1" w:rsidP="001E18E3">
      <w:pPr>
        <w:spacing w:line="360" w:lineRule="auto"/>
        <w:jc w:val="both"/>
        <w:rPr>
          <w:rFonts w:ascii="Palatino Linotype" w:eastAsia="FangSong" w:hAnsi="Palatino Linotype"/>
          <w:color w:val="000000" w:themeColor="text1"/>
        </w:rPr>
      </w:pPr>
    </w:p>
    <w:p w:rsidR="00536CD1" w:rsidRDefault="00536CD1" w:rsidP="001E18E3">
      <w:pPr>
        <w:spacing w:line="360" w:lineRule="auto"/>
        <w:jc w:val="both"/>
        <w:rPr>
          <w:rFonts w:ascii="Palatino Linotype" w:eastAsia="FangSong" w:hAnsi="Palatino Linotype"/>
          <w:color w:val="000000" w:themeColor="text1"/>
        </w:rPr>
      </w:pPr>
    </w:p>
    <w:p w:rsidR="009F3647" w:rsidRDefault="009F3647" w:rsidP="001E18E3">
      <w:pPr>
        <w:spacing w:line="360" w:lineRule="auto"/>
        <w:jc w:val="both"/>
        <w:rPr>
          <w:rFonts w:ascii="Palatino Linotype" w:eastAsia="FangSong" w:hAnsi="Palatino Linotype"/>
          <w:color w:val="000000" w:themeColor="text1"/>
        </w:rPr>
      </w:pPr>
    </w:p>
    <w:p w:rsidR="009F3647" w:rsidRPr="009F3647" w:rsidRDefault="009F3647" w:rsidP="001E18E3">
      <w:pPr>
        <w:spacing w:line="360" w:lineRule="auto"/>
        <w:jc w:val="both"/>
        <w:rPr>
          <w:rFonts w:ascii="Palatino Linotype" w:eastAsia="FangSong" w:hAnsi="Palatino Linotype"/>
          <w:color w:val="000000" w:themeColor="text1"/>
        </w:rPr>
      </w:pPr>
    </w:p>
    <w:p w:rsidR="00536CD1" w:rsidRPr="009F3647" w:rsidRDefault="00536CD1" w:rsidP="001E18E3">
      <w:pPr>
        <w:spacing w:line="360" w:lineRule="auto"/>
        <w:jc w:val="both"/>
        <w:rPr>
          <w:rFonts w:ascii="Palatino Linotype" w:eastAsia="FangSong" w:hAnsi="Palatino Linotype"/>
          <w:color w:val="000000" w:themeColor="text1"/>
        </w:rPr>
      </w:pPr>
    </w:p>
    <w:p w:rsidR="00333841" w:rsidRPr="009F3647" w:rsidRDefault="00333841" w:rsidP="001E18E3">
      <w:pPr>
        <w:spacing w:line="360" w:lineRule="auto"/>
        <w:jc w:val="both"/>
        <w:rPr>
          <w:rFonts w:ascii="Palatino Linotype" w:eastAsia="FangSong" w:hAnsi="Palatino Linotype"/>
          <w:color w:val="000000" w:themeColor="text1"/>
        </w:rPr>
      </w:pPr>
      <w:r w:rsidRPr="009F3647">
        <w:rPr>
          <w:rFonts w:ascii="Palatino Linotype" w:eastAsia="FangSong"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w:t>
      </w:r>
      <w:r w:rsidR="009F3647">
        <w:rPr>
          <w:rFonts w:ascii="Palatino Linotype" w:eastAsia="FangSong" w:hAnsi="Palatino Linotype"/>
          <w:color w:val="000000" w:themeColor="text1"/>
        </w:rPr>
        <w:t>fecha catorce</w:t>
      </w:r>
      <w:r w:rsidR="00940FF7" w:rsidRPr="009F3647">
        <w:rPr>
          <w:rFonts w:ascii="Palatino Linotype" w:eastAsia="FangSong" w:hAnsi="Palatino Linotype"/>
          <w:color w:val="000000" w:themeColor="text1"/>
        </w:rPr>
        <w:t xml:space="preserve"> </w:t>
      </w:r>
      <w:r w:rsidR="009F3647">
        <w:rPr>
          <w:rFonts w:ascii="Palatino Linotype" w:eastAsia="FangSong" w:hAnsi="Palatino Linotype"/>
          <w:color w:val="000000" w:themeColor="text1"/>
        </w:rPr>
        <w:t>(14</w:t>
      </w:r>
      <w:r w:rsidRPr="009F3647">
        <w:rPr>
          <w:rFonts w:ascii="Palatino Linotype" w:eastAsia="FangSong" w:hAnsi="Palatino Linotype"/>
          <w:color w:val="000000" w:themeColor="text1"/>
        </w:rPr>
        <w:t xml:space="preserve">) de </w:t>
      </w:r>
      <w:r w:rsidR="00D70FF2" w:rsidRPr="009F3647">
        <w:rPr>
          <w:rFonts w:ascii="Palatino Linotype" w:eastAsia="FangSong" w:hAnsi="Palatino Linotype"/>
          <w:color w:val="000000" w:themeColor="text1"/>
        </w:rPr>
        <w:t>agosto</w:t>
      </w:r>
      <w:r w:rsidRPr="009F3647">
        <w:rPr>
          <w:rFonts w:ascii="Palatino Linotype" w:eastAsia="FangSong" w:hAnsi="Palatino Linotype"/>
          <w:color w:val="000000" w:themeColor="text1"/>
        </w:rPr>
        <w:t xml:space="preserve"> de dos mil </w:t>
      </w:r>
      <w:r w:rsidR="00E55808" w:rsidRPr="009F3647">
        <w:rPr>
          <w:rFonts w:ascii="Palatino Linotype" w:eastAsia="FangSong" w:hAnsi="Palatino Linotype"/>
          <w:color w:val="000000" w:themeColor="text1"/>
        </w:rPr>
        <w:t>diecinueve.</w:t>
      </w:r>
    </w:p>
    <w:p w:rsidR="00333841" w:rsidRPr="009F3647" w:rsidRDefault="00333841" w:rsidP="001E18E3">
      <w:pPr>
        <w:spacing w:before="240" w:after="360" w:line="360" w:lineRule="auto"/>
        <w:jc w:val="both"/>
        <w:rPr>
          <w:rFonts w:ascii="Palatino Linotype" w:eastAsia="FangSong" w:hAnsi="Palatino Linotype" w:cs="Arial"/>
          <w:b/>
          <w:bCs/>
          <w:color w:val="000000" w:themeColor="text1"/>
        </w:rPr>
      </w:pPr>
      <w:r w:rsidRPr="009F3647">
        <w:rPr>
          <w:rFonts w:ascii="Palatino Linotype" w:eastAsia="FangSong" w:hAnsi="Palatino Linotype"/>
          <w:b/>
          <w:color w:val="000000" w:themeColor="text1"/>
        </w:rPr>
        <w:t>VISTO</w:t>
      </w:r>
      <w:r w:rsidRPr="009F3647">
        <w:rPr>
          <w:rFonts w:ascii="Palatino Linotype" w:eastAsia="FangSong" w:hAnsi="Palatino Linotype"/>
          <w:color w:val="000000" w:themeColor="text1"/>
        </w:rPr>
        <w:t xml:space="preserve"> el expediente electrónico formado con motivo del recurso de revisión </w:t>
      </w:r>
      <w:r w:rsidR="00D513C0" w:rsidRPr="009F3647">
        <w:rPr>
          <w:rFonts w:ascii="Palatino Linotype" w:eastAsia="FangSong" w:hAnsi="Palatino Linotype" w:cs="Arial"/>
          <w:b/>
          <w:bCs/>
          <w:color w:val="000000" w:themeColor="text1"/>
        </w:rPr>
        <w:t>04588/INFOEM/IP/RR/2019</w:t>
      </w:r>
      <w:r w:rsidRPr="009F3647">
        <w:rPr>
          <w:rFonts w:ascii="Palatino Linotype" w:eastAsia="FangSong" w:hAnsi="Palatino Linotype" w:cs="Arial"/>
          <w:b/>
          <w:bCs/>
          <w:color w:val="000000" w:themeColor="text1"/>
        </w:rPr>
        <w:t xml:space="preserve">, </w:t>
      </w:r>
      <w:r w:rsidRPr="009F3647">
        <w:rPr>
          <w:rFonts w:ascii="Palatino Linotype" w:eastAsia="FangSong" w:hAnsi="Palatino Linotype"/>
          <w:color w:val="000000" w:themeColor="text1"/>
        </w:rPr>
        <w:t xml:space="preserve">promovido </w:t>
      </w:r>
      <w:r w:rsidR="00D90B5F" w:rsidRPr="009F3647">
        <w:rPr>
          <w:rFonts w:ascii="Palatino Linotype" w:eastAsia="FangSong" w:hAnsi="Palatino Linotype"/>
        </w:rPr>
        <w:t xml:space="preserve">por </w:t>
      </w:r>
      <w:r w:rsidR="00C639A2" w:rsidRPr="00C639A2">
        <w:rPr>
          <w:rFonts w:ascii="Palatino Linotype" w:eastAsia="FangSong" w:hAnsi="Palatino Linotype"/>
          <w:b/>
          <w:highlight w:val="black"/>
        </w:rPr>
        <w:t>------------------------------</w:t>
      </w:r>
      <w:r w:rsidR="00DC1431" w:rsidRPr="009F3647">
        <w:rPr>
          <w:rFonts w:ascii="Palatino Linotype" w:eastAsia="FangSong" w:hAnsi="Palatino Linotype"/>
          <w:b/>
        </w:rPr>
        <w:t>,</w:t>
      </w:r>
      <w:r w:rsidR="00D90B5F" w:rsidRPr="009F3647">
        <w:rPr>
          <w:rFonts w:ascii="Palatino Linotype" w:eastAsia="FangSong" w:hAnsi="Palatino Linotype"/>
          <w:b/>
        </w:rPr>
        <w:t xml:space="preserve"> </w:t>
      </w:r>
      <w:r w:rsidR="00D90B5F" w:rsidRPr="009F3647">
        <w:rPr>
          <w:rFonts w:ascii="Palatino Linotype" w:eastAsia="FangSong" w:hAnsi="Palatino Linotype" w:cs="Arial"/>
        </w:rPr>
        <w:t xml:space="preserve">en su calidad de </w:t>
      </w:r>
      <w:r w:rsidR="00D90B5F" w:rsidRPr="009F3647">
        <w:rPr>
          <w:rFonts w:ascii="Palatino Linotype" w:eastAsia="FangSong" w:hAnsi="Palatino Linotype" w:cs="Arial"/>
          <w:b/>
        </w:rPr>
        <w:t>RECURRENTE</w:t>
      </w:r>
      <w:r w:rsidR="0022223E" w:rsidRPr="009F3647">
        <w:rPr>
          <w:rFonts w:ascii="Palatino Linotype" w:eastAsia="FangSong" w:hAnsi="Palatino Linotype" w:cs="Arial"/>
          <w:color w:val="000000" w:themeColor="text1"/>
        </w:rPr>
        <w:t xml:space="preserve">; quien se inconformo </w:t>
      </w:r>
      <w:r w:rsidRPr="009F3647">
        <w:rPr>
          <w:rFonts w:ascii="Palatino Linotype" w:eastAsia="FangSong" w:hAnsi="Palatino Linotype" w:cs="Arial"/>
          <w:color w:val="000000" w:themeColor="text1"/>
        </w:rPr>
        <w:t xml:space="preserve">en contra de la respuesta del </w:t>
      </w:r>
      <w:r w:rsidR="003626FA" w:rsidRPr="009F3647">
        <w:rPr>
          <w:rFonts w:ascii="Palatino Linotype" w:eastAsia="FangSong" w:hAnsi="Palatino Linotype" w:cs="Arial"/>
          <w:b/>
          <w:color w:val="000000" w:themeColor="text1"/>
        </w:rPr>
        <w:t xml:space="preserve">Ayuntamiento de </w:t>
      </w:r>
      <w:proofErr w:type="spellStart"/>
      <w:r w:rsidR="00D513C0" w:rsidRPr="009F3647">
        <w:rPr>
          <w:rFonts w:ascii="Palatino Linotype" w:eastAsia="FangSong" w:hAnsi="Palatino Linotype" w:cs="Arial"/>
          <w:b/>
          <w:color w:val="000000" w:themeColor="text1"/>
        </w:rPr>
        <w:t>Tianguistenco</w:t>
      </w:r>
      <w:proofErr w:type="spellEnd"/>
      <w:r w:rsidRPr="009F3647">
        <w:rPr>
          <w:rFonts w:ascii="Palatino Linotype" w:eastAsia="FangSong" w:hAnsi="Palatino Linotype" w:cs="Arial"/>
          <w:color w:val="000000" w:themeColor="text1"/>
        </w:rPr>
        <w:t>,</w:t>
      </w:r>
      <w:r w:rsidRPr="009F3647">
        <w:rPr>
          <w:rFonts w:ascii="Palatino Linotype" w:eastAsia="FangSong" w:hAnsi="Palatino Linotype"/>
          <w:b/>
          <w:color w:val="000000" w:themeColor="text1"/>
        </w:rPr>
        <w:t xml:space="preserve"> </w:t>
      </w:r>
      <w:r w:rsidRPr="009F3647">
        <w:rPr>
          <w:rFonts w:ascii="Palatino Linotype" w:eastAsia="FangSong" w:hAnsi="Palatino Linotype"/>
          <w:color w:val="000000" w:themeColor="text1"/>
        </w:rPr>
        <w:t>en lo sucesivo el</w:t>
      </w:r>
      <w:r w:rsidRPr="009F3647">
        <w:rPr>
          <w:rFonts w:ascii="Palatino Linotype" w:eastAsia="FangSong" w:hAnsi="Palatino Linotype"/>
          <w:b/>
          <w:color w:val="000000" w:themeColor="text1"/>
        </w:rPr>
        <w:t xml:space="preserve"> SUJETO OBLIGADO, </w:t>
      </w:r>
      <w:r w:rsidRPr="009F3647">
        <w:rPr>
          <w:rFonts w:ascii="Palatino Linotype" w:eastAsia="FangSong" w:hAnsi="Palatino Linotype"/>
          <w:color w:val="000000" w:themeColor="text1"/>
        </w:rPr>
        <w:t>se procede a dictar la presente resolución, con base en los siguientes:</w:t>
      </w:r>
    </w:p>
    <w:p w:rsidR="00333841" w:rsidRDefault="00333841" w:rsidP="001E18E3">
      <w:pPr>
        <w:pStyle w:val="Ttulo1"/>
        <w:spacing w:line="360" w:lineRule="auto"/>
        <w:jc w:val="center"/>
        <w:rPr>
          <w:rFonts w:ascii="Palatino Linotype" w:eastAsia="FangSong" w:hAnsi="Palatino Linotype"/>
          <w:b/>
          <w:color w:val="000000" w:themeColor="text1"/>
          <w:sz w:val="24"/>
          <w:szCs w:val="24"/>
        </w:rPr>
      </w:pPr>
      <w:bookmarkStart w:id="1" w:name="_Toc16005006"/>
      <w:r w:rsidRPr="009F3647">
        <w:rPr>
          <w:rFonts w:ascii="Palatino Linotype" w:eastAsia="FangSong" w:hAnsi="Palatino Linotype"/>
          <w:b/>
          <w:color w:val="000000" w:themeColor="text1"/>
          <w:sz w:val="24"/>
          <w:szCs w:val="24"/>
        </w:rPr>
        <w:t>ANTECEDENTES</w:t>
      </w:r>
      <w:bookmarkEnd w:id="1"/>
    </w:p>
    <w:p w:rsidR="009F3647" w:rsidRPr="009F3647" w:rsidRDefault="009F3647" w:rsidP="001E18E3">
      <w:pPr>
        <w:spacing w:line="360" w:lineRule="auto"/>
        <w:rPr>
          <w:lang w:val="es-MX" w:eastAsia="en-US"/>
        </w:rPr>
      </w:pPr>
    </w:p>
    <w:p w:rsidR="00333841" w:rsidRPr="009F3647" w:rsidRDefault="00333841"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lang w:val="es-ES"/>
        </w:rPr>
      </w:pPr>
      <w:r w:rsidRPr="009F3647">
        <w:rPr>
          <w:rFonts w:ascii="Palatino Linotype" w:eastAsia="FangSong" w:hAnsi="Palatino Linotype" w:cs="Arial"/>
          <w:color w:val="000000" w:themeColor="text1"/>
          <w:lang w:val="es-ES"/>
        </w:rPr>
        <w:t xml:space="preserve">El día </w:t>
      </w:r>
      <w:r w:rsidR="00D513C0" w:rsidRPr="009F3647">
        <w:rPr>
          <w:rFonts w:ascii="Palatino Linotype" w:eastAsia="FangSong" w:hAnsi="Palatino Linotype" w:cs="Arial"/>
          <w:color w:val="000000" w:themeColor="text1"/>
          <w:lang w:val="es-ES"/>
        </w:rPr>
        <w:t>dos</w:t>
      </w:r>
      <w:r w:rsidRPr="009F3647">
        <w:rPr>
          <w:rFonts w:ascii="Palatino Linotype" w:eastAsia="FangSong" w:hAnsi="Palatino Linotype" w:cs="Arial"/>
          <w:color w:val="000000" w:themeColor="text1"/>
          <w:lang w:val="es-ES"/>
        </w:rPr>
        <w:t xml:space="preserve"> (</w:t>
      </w:r>
      <w:r w:rsidR="00D513C0" w:rsidRPr="009F3647">
        <w:rPr>
          <w:rFonts w:ascii="Palatino Linotype" w:eastAsia="FangSong" w:hAnsi="Palatino Linotype" w:cs="Arial"/>
          <w:color w:val="000000" w:themeColor="text1"/>
          <w:lang w:val="es-ES"/>
        </w:rPr>
        <w:t>02</w:t>
      </w:r>
      <w:r w:rsidRPr="009F3647">
        <w:rPr>
          <w:rFonts w:ascii="Palatino Linotype" w:eastAsia="FangSong" w:hAnsi="Palatino Linotype" w:cs="Arial"/>
          <w:color w:val="000000" w:themeColor="text1"/>
          <w:lang w:val="es-ES"/>
        </w:rPr>
        <w:t xml:space="preserve">) de </w:t>
      </w:r>
      <w:r w:rsidR="00123AA6" w:rsidRPr="009F3647">
        <w:rPr>
          <w:rFonts w:ascii="Palatino Linotype" w:eastAsia="FangSong" w:hAnsi="Palatino Linotype" w:cs="Arial"/>
          <w:color w:val="000000" w:themeColor="text1"/>
          <w:lang w:val="es-ES"/>
        </w:rPr>
        <w:t>ma</w:t>
      </w:r>
      <w:r w:rsidR="00DC1431" w:rsidRPr="009F3647">
        <w:rPr>
          <w:rFonts w:ascii="Palatino Linotype" w:eastAsia="FangSong" w:hAnsi="Palatino Linotype" w:cs="Arial"/>
          <w:color w:val="000000" w:themeColor="text1"/>
          <w:lang w:val="es-ES"/>
        </w:rPr>
        <w:t>yo</w:t>
      </w:r>
      <w:r w:rsidR="00197D25" w:rsidRPr="009F3647">
        <w:rPr>
          <w:rFonts w:ascii="Palatino Linotype" w:eastAsia="FangSong" w:hAnsi="Palatino Linotype" w:cs="Arial"/>
          <w:color w:val="000000" w:themeColor="text1"/>
          <w:lang w:val="es-ES"/>
        </w:rPr>
        <w:t xml:space="preserve"> </w:t>
      </w:r>
      <w:r w:rsidRPr="009F3647">
        <w:rPr>
          <w:rFonts w:ascii="Palatino Linotype" w:eastAsia="FangSong" w:hAnsi="Palatino Linotype" w:cs="Arial"/>
          <w:color w:val="000000" w:themeColor="text1"/>
          <w:lang w:val="es-ES"/>
        </w:rPr>
        <w:t>de dos mil dieci</w:t>
      </w:r>
      <w:r w:rsidR="007F4FAB" w:rsidRPr="009F3647">
        <w:rPr>
          <w:rFonts w:ascii="Palatino Linotype" w:eastAsia="FangSong" w:hAnsi="Palatino Linotype" w:cs="Arial"/>
          <w:color w:val="000000" w:themeColor="text1"/>
          <w:lang w:val="es-ES"/>
        </w:rPr>
        <w:t>nueve</w:t>
      </w:r>
      <w:r w:rsidRPr="009F3647">
        <w:rPr>
          <w:rFonts w:ascii="Palatino Linotype" w:eastAsia="FangSong" w:hAnsi="Palatino Linotype" w:cs="Arial"/>
          <w:color w:val="000000" w:themeColor="text1"/>
          <w:lang w:val="es-ES"/>
        </w:rPr>
        <w:t>,</w:t>
      </w:r>
      <w:r w:rsidRPr="009F3647">
        <w:rPr>
          <w:rFonts w:ascii="Palatino Linotype" w:eastAsia="FangSong" w:hAnsi="Palatino Linotype" w:cs="Times New Roman"/>
          <w:color w:val="000000" w:themeColor="text1"/>
          <w:lang w:val="es-ES"/>
        </w:rPr>
        <w:t xml:space="preserve"> </w:t>
      </w:r>
      <w:r w:rsidR="00AD2B11" w:rsidRPr="009F3647">
        <w:rPr>
          <w:rFonts w:ascii="Palatino Linotype" w:eastAsia="FangSong" w:hAnsi="Palatino Linotype"/>
          <w:b/>
          <w:color w:val="000000" w:themeColor="text1"/>
        </w:rPr>
        <w:t>EL</w:t>
      </w:r>
      <w:r w:rsidR="007F4FAB" w:rsidRPr="009F3647">
        <w:rPr>
          <w:rFonts w:ascii="Palatino Linotype" w:eastAsia="FangSong" w:hAnsi="Palatino Linotype"/>
          <w:b/>
          <w:color w:val="000000" w:themeColor="text1"/>
        </w:rPr>
        <w:t xml:space="preserve"> </w:t>
      </w:r>
      <w:r w:rsidR="007F4FAB" w:rsidRPr="009F3647">
        <w:rPr>
          <w:rFonts w:ascii="Palatino Linotype" w:eastAsia="FangSong" w:hAnsi="Palatino Linotype" w:cs="Arial"/>
          <w:b/>
          <w:color w:val="000000" w:themeColor="text1"/>
        </w:rPr>
        <w:t>RECURRENTE</w:t>
      </w:r>
      <w:r w:rsidRPr="009F3647">
        <w:rPr>
          <w:rFonts w:ascii="Palatino Linotype" w:eastAsia="FangSong" w:hAnsi="Palatino Linotype"/>
          <w:b/>
          <w:color w:val="000000" w:themeColor="text1"/>
        </w:rPr>
        <w:t xml:space="preserve"> </w:t>
      </w:r>
      <w:r w:rsidRPr="009F3647">
        <w:rPr>
          <w:rFonts w:ascii="Palatino Linotype" w:eastAsia="FangSong" w:hAnsi="Palatino Linotype"/>
          <w:color w:val="000000" w:themeColor="text1"/>
        </w:rPr>
        <w:t>presentó</w:t>
      </w:r>
      <w:r w:rsidRPr="009F3647">
        <w:rPr>
          <w:rFonts w:ascii="Palatino Linotype" w:eastAsia="FangSong" w:hAnsi="Palatino Linotype"/>
          <w:b/>
          <w:color w:val="000000" w:themeColor="text1"/>
        </w:rPr>
        <w:t xml:space="preserve"> </w:t>
      </w:r>
      <w:r w:rsidRPr="009F3647">
        <w:rPr>
          <w:rFonts w:ascii="Palatino Linotype" w:eastAsia="FangSong" w:hAnsi="Palatino Linotype" w:cs="Arial"/>
          <w:color w:val="000000" w:themeColor="text1"/>
          <w:lang w:val="es-ES"/>
        </w:rPr>
        <w:t xml:space="preserve">ante el </w:t>
      </w:r>
      <w:r w:rsidRPr="009F3647">
        <w:rPr>
          <w:rFonts w:ascii="Palatino Linotype" w:eastAsia="FangSong" w:hAnsi="Palatino Linotype" w:cs="Arial"/>
          <w:b/>
          <w:color w:val="000000" w:themeColor="text1"/>
          <w:lang w:val="es-ES"/>
        </w:rPr>
        <w:t>SUJETO OBLIGADO</w:t>
      </w:r>
      <w:r w:rsidRPr="009F3647">
        <w:rPr>
          <w:rFonts w:ascii="Palatino Linotype" w:eastAsia="FangSong" w:hAnsi="Palatino Linotype" w:cs="Arial"/>
          <w:color w:val="000000" w:themeColor="text1"/>
        </w:rPr>
        <w:t xml:space="preserve"> vía </w:t>
      </w:r>
      <w:r w:rsidR="00DE02C9" w:rsidRPr="009F3647">
        <w:rPr>
          <w:rFonts w:ascii="Palatino Linotype" w:eastAsia="FangSong" w:hAnsi="Palatino Linotype" w:cs="Arial"/>
          <w:color w:val="000000" w:themeColor="text1"/>
          <w:lang w:val="es-ES"/>
        </w:rPr>
        <w:t>SAIMEX,</w:t>
      </w:r>
      <w:r w:rsidRPr="009F3647">
        <w:rPr>
          <w:rFonts w:ascii="Palatino Linotype" w:eastAsia="FangSong" w:hAnsi="Palatino Linotype" w:cs="Arial"/>
          <w:color w:val="000000" w:themeColor="text1"/>
          <w:lang w:val="es-ES"/>
        </w:rPr>
        <w:t xml:space="preserve"> la solicitud de información pública registrada</w:t>
      </w:r>
      <w:r w:rsidR="00B828B6" w:rsidRPr="009F3647">
        <w:rPr>
          <w:rFonts w:ascii="Palatino Linotype" w:eastAsia="FangSong" w:hAnsi="Palatino Linotype" w:cs="Arial"/>
          <w:color w:val="000000" w:themeColor="text1"/>
          <w:lang w:val="es-ES"/>
        </w:rPr>
        <w:t xml:space="preserve"> con el número</w:t>
      </w:r>
      <w:r w:rsidRPr="009F3647">
        <w:rPr>
          <w:rFonts w:ascii="Palatino Linotype" w:eastAsia="FangSong" w:hAnsi="Palatino Linotype" w:cs="Arial"/>
          <w:color w:val="000000" w:themeColor="text1"/>
          <w:lang w:val="es-ES"/>
        </w:rPr>
        <w:t xml:space="preserve"> </w:t>
      </w:r>
      <w:r w:rsidR="00D513C0" w:rsidRPr="009F3647">
        <w:rPr>
          <w:rFonts w:ascii="Palatino Linotype" w:eastAsia="FangSong" w:hAnsi="Palatino Linotype"/>
          <w:b/>
          <w:bCs/>
          <w:color w:val="000000" w:themeColor="text1"/>
        </w:rPr>
        <w:t>00082/TIANGUIS/IP/2019</w:t>
      </w:r>
      <w:r w:rsidRPr="009F3647">
        <w:rPr>
          <w:rFonts w:ascii="Palatino Linotype" w:eastAsia="FangSong" w:hAnsi="Palatino Linotype"/>
          <w:b/>
          <w:bCs/>
          <w:color w:val="000000" w:themeColor="text1"/>
        </w:rPr>
        <w:t>;</w:t>
      </w:r>
      <w:r w:rsidRPr="009F3647">
        <w:rPr>
          <w:rFonts w:ascii="Palatino Linotype" w:eastAsia="FangSong" w:hAnsi="Palatino Linotype" w:cs="Arial"/>
          <w:color w:val="000000" w:themeColor="text1"/>
          <w:lang w:val="es-ES"/>
        </w:rPr>
        <w:t xml:space="preserve"> mediante la cual</w:t>
      </w:r>
      <w:r w:rsidR="00A21054" w:rsidRPr="009F3647">
        <w:rPr>
          <w:rFonts w:ascii="Palatino Linotype" w:eastAsia="FangSong" w:hAnsi="Palatino Linotype" w:cs="Arial"/>
          <w:color w:val="000000" w:themeColor="text1"/>
          <w:lang w:val="es-ES"/>
        </w:rPr>
        <w:t xml:space="preserve"> </w:t>
      </w:r>
      <w:r w:rsidR="00DE02C9" w:rsidRPr="009F3647">
        <w:rPr>
          <w:rFonts w:ascii="Palatino Linotype" w:eastAsia="FangSong" w:hAnsi="Palatino Linotype" w:cs="Arial"/>
          <w:color w:val="000000" w:themeColor="text1"/>
          <w:lang w:val="es-ES"/>
        </w:rPr>
        <w:t xml:space="preserve">se </w:t>
      </w:r>
      <w:r w:rsidR="00A21054" w:rsidRPr="009F3647">
        <w:rPr>
          <w:rFonts w:ascii="Palatino Linotype" w:eastAsia="FangSong" w:hAnsi="Palatino Linotype" w:cs="Arial"/>
          <w:color w:val="000000" w:themeColor="text1"/>
          <w:lang w:val="es-ES"/>
        </w:rPr>
        <w:t>solicitó</w:t>
      </w:r>
      <w:r w:rsidRPr="009F3647">
        <w:rPr>
          <w:rFonts w:ascii="Palatino Linotype" w:eastAsia="FangSong" w:hAnsi="Palatino Linotype" w:cs="Arial"/>
          <w:color w:val="000000" w:themeColor="text1"/>
          <w:lang w:val="es-ES"/>
        </w:rPr>
        <w:t>:</w:t>
      </w:r>
    </w:p>
    <w:p w:rsidR="002E4103" w:rsidRPr="009F3647" w:rsidRDefault="002E4103" w:rsidP="001E18E3">
      <w:pPr>
        <w:pStyle w:val="Prrafodelista"/>
        <w:tabs>
          <w:tab w:val="left" w:pos="0"/>
        </w:tabs>
        <w:spacing w:line="360" w:lineRule="auto"/>
        <w:ind w:left="0" w:right="49"/>
        <w:jc w:val="both"/>
        <w:rPr>
          <w:rFonts w:ascii="Palatino Linotype" w:eastAsia="FangSong" w:hAnsi="Palatino Linotype" w:cs="Arial"/>
          <w:color w:val="000000" w:themeColor="text1"/>
          <w:lang w:val="es-ES"/>
        </w:rPr>
      </w:pPr>
    </w:p>
    <w:p w:rsidR="00AB19F4" w:rsidRPr="009F3647" w:rsidRDefault="00AB19F4" w:rsidP="001E18E3">
      <w:pPr>
        <w:spacing w:line="360" w:lineRule="auto"/>
        <w:ind w:left="426" w:right="474"/>
        <w:jc w:val="center"/>
        <w:rPr>
          <w:rFonts w:ascii="Palatino Linotype" w:eastAsia="FangSong" w:hAnsi="Palatino Linotype"/>
          <w:b/>
          <w:i/>
        </w:rPr>
      </w:pPr>
      <w:r w:rsidRPr="009F3647">
        <w:rPr>
          <w:rFonts w:ascii="Palatino Linotype" w:eastAsia="FangSong" w:hAnsi="Palatino Linotype"/>
          <w:b/>
          <w:i/>
        </w:rPr>
        <w:t>CAMBIO Y COMPRA DE LUMINARIAS EN EL ALUMBRADO P</w:t>
      </w:r>
      <w:r w:rsidRPr="009F3647">
        <w:rPr>
          <w:rFonts w:ascii="Palatino Linotype" w:eastAsia="FangSong" w:hAnsi="Palatino Linotype" w:cs="Calibri"/>
          <w:b/>
          <w:i/>
        </w:rPr>
        <w:t>Ú</w:t>
      </w:r>
      <w:r w:rsidRPr="009F3647">
        <w:rPr>
          <w:rFonts w:ascii="Palatino Linotype" w:eastAsia="FangSong" w:hAnsi="Palatino Linotype"/>
          <w:b/>
          <w:i/>
        </w:rPr>
        <w:t>BLICO DEL MUNICIPIO SAN SIM</w:t>
      </w:r>
      <w:r w:rsidRPr="009F3647">
        <w:rPr>
          <w:rFonts w:ascii="Palatino Linotype" w:eastAsia="FangSong" w:hAnsi="Palatino Linotype" w:cs="Calibri"/>
          <w:b/>
          <w:i/>
        </w:rPr>
        <w:t>Ó</w:t>
      </w:r>
      <w:r w:rsidRPr="009F3647">
        <w:rPr>
          <w:rFonts w:ascii="Palatino Linotype" w:eastAsia="FangSong" w:hAnsi="Palatino Linotype"/>
          <w:b/>
          <w:i/>
        </w:rPr>
        <w:t>N DE GUERRERO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Modernización, Mantenimiento, Compra, Arrendamiento, Donación de Tecnología LED.</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 xml:space="preserve">2.- Se requiere, la cantidad de </w:t>
      </w:r>
      <w:proofErr w:type="gramStart"/>
      <w:r w:rsidRPr="009F3647">
        <w:rPr>
          <w:rFonts w:ascii="Palatino Linotype" w:eastAsia="FangSong" w:hAnsi="Palatino Linotype"/>
          <w:i/>
        </w:rPr>
        <w:t>vías principal</w:t>
      </w:r>
      <w:proofErr w:type="gramEnd"/>
      <w:r w:rsidRPr="009F3647">
        <w:rPr>
          <w:rFonts w:ascii="Palatino Linotype" w:eastAsia="FangSong" w:hAnsi="Palatino Linotype"/>
          <w:i/>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 xml:space="preserve">3.- Se requiere </w:t>
      </w:r>
      <w:r w:rsidRPr="009F3647">
        <w:rPr>
          <w:rFonts w:ascii="Palatino Linotype" w:eastAsia="FangSong" w:hAnsi="Palatino Linotype" w:cs="Calibri"/>
          <w:i/>
        </w:rPr>
        <w:t>¿</w:t>
      </w:r>
      <w:r w:rsidRPr="009F3647">
        <w:rPr>
          <w:rFonts w:ascii="Palatino Linotype" w:eastAsia="FangSong" w:hAnsi="Palatino Linotype"/>
          <w:i/>
        </w:rPr>
        <w:t>cu</w:t>
      </w:r>
      <w:r w:rsidRPr="009F3647">
        <w:rPr>
          <w:rFonts w:ascii="Palatino Linotype" w:eastAsia="FangSong" w:hAnsi="Palatino Linotype" w:cs="FangSong"/>
          <w:i/>
        </w:rPr>
        <w:t>á</w:t>
      </w:r>
      <w:r w:rsidRPr="009F3647">
        <w:rPr>
          <w:rFonts w:ascii="Palatino Linotype" w:eastAsia="FangSong" w:hAnsi="Palatino Linotype"/>
          <w:i/>
        </w:rPr>
        <w:t xml:space="preserve">nto se factura mensualmente? y </w:t>
      </w:r>
      <w:r w:rsidRPr="009F3647">
        <w:rPr>
          <w:rFonts w:ascii="Palatino Linotype" w:eastAsia="FangSong" w:hAnsi="Palatino Linotype" w:cs="Calibri"/>
          <w:i/>
        </w:rPr>
        <w:t>¿</w:t>
      </w:r>
      <w:r w:rsidRPr="009F3647">
        <w:rPr>
          <w:rFonts w:ascii="Palatino Linotype" w:eastAsia="FangSong" w:hAnsi="Palatino Linotype"/>
          <w:i/>
        </w:rPr>
        <w:t>cu</w:t>
      </w:r>
      <w:r w:rsidRPr="009F3647">
        <w:rPr>
          <w:rFonts w:ascii="Palatino Linotype" w:eastAsia="FangSong" w:hAnsi="Palatino Linotype" w:cs="FangSong"/>
          <w:i/>
        </w:rPr>
        <w:t>á</w:t>
      </w:r>
      <w:r w:rsidRPr="009F3647">
        <w:rPr>
          <w:rFonts w:ascii="Palatino Linotype" w:eastAsia="FangSong" w:hAnsi="Palatino Linotype"/>
          <w:i/>
        </w:rPr>
        <w:t xml:space="preserve">nto se recauda por derechos de alumbrado público?, y en su caso, el adeudo que se genera y </w:t>
      </w:r>
      <w:r w:rsidRPr="009F3647">
        <w:rPr>
          <w:rFonts w:ascii="Palatino Linotype" w:eastAsia="FangSong" w:hAnsi="Palatino Linotype" w:cs="Calibri"/>
          <w:i/>
        </w:rPr>
        <w:t>¿</w:t>
      </w:r>
      <w:r w:rsidRPr="009F3647">
        <w:rPr>
          <w:rFonts w:ascii="Palatino Linotype" w:eastAsia="FangSong" w:hAnsi="Palatino Linotype"/>
          <w:i/>
        </w:rPr>
        <w:t>si ya se pag</w:t>
      </w:r>
      <w:r w:rsidRPr="009F3647">
        <w:rPr>
          <w:rFonts w:ascii="Palatino Linotype" w:eastAsia="FangSong" w:hAnsi="Palatino Linotype" w:cs="FangSong"/>
          <w:i/>
        </w:rPr>
        <w:t>ó</w:t>
      </w:r>
      <w:r w:rsidRPr="009F3647">
        <w:rPr>
          <w:rFonts w:ascii="Palatino Linotype" w:eastAsia="FangSong" w:hAnsi="Palatino Linotype"/>
          <w:i/>
        </w:rPr>
        <w:t xml:space="preserve"> o no la diferencia entre facturaci</w:t>
      </w:r>
      <w:r w:rsidRPr="009F3647">
        <w:rPr>
          <w:rFonts w:ascii="Palatino Linotype" w:eastAsia="FangSong" w:hAnsi="Palatino Linotype" w:cs="FangSong"/>
          <w:i/>
        </w:rPr>
        <w:t>ó</w:t>
      </w:r>
      <w:r w:rsidRPr="009F3647">
        <w:rPr>
          <w:rFonts w:ascii="Palatino Linotype" w:eastAsia="FangSong" w:hAnsi="Palatino Linotype"/>
          <w:i/>
        </w:rPr>
        <w:t xml:space="preserve">n y DAP? o si, </w:t>
      </w:r>
      <w:r w:rsidRPr="009F3647">
        <w:rPr>
          <w:rFonts w:ascii="Palatino Linotype" w:eastAsia="FangSong" w:hAnsi="Palatino Linotype" w:cs="Calibri"/>
          <w:i/>
        </w:rPr>
        <w:t>¿</w:t>
      </w:r>
      <w:r w:rsidRPr="009F3647">
        <w:rPr>
          <w:rFonts w:ascii="Palatino Linotype" w:eastAsia="FangSong" w:hAnsi="Palatino Linotype"/>
          <w:i/>
        </w:rPr>
        <w:t>existe un saldo a favor del municipio?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Se requiere la información mes por mes del periodo de 1° de enero de 2014 al 30 de abril de 2019.</w:t>
      </w:r>
    </w:p>
    <w:p w:rsidR="00AB19F4" w:rsidRPr="009F3647" w:rsidRDefault="00AB19F4" w:rsidP="001E18E3">
      <w:pPr>
        <w:spacing w:line="360" w:lineRule="auto"/>
        <w:ind w:left="426" w:right="474"/>
        <w:jc w:val="center"/>
        <w:rPr>
          <w:rFonts w:ascii="Palatino Linotype" w:eastAsia="FangSong" w:hAnsi="Palatino Linotype"/>
          <w:i/>
        </w:rPr>
      </w:pPr>
      <w:r w:rsidRPr="009F3647">
        <w:rPr>
          <w:rFonts w:ascii="Palatino Linotype" w:eastAsia="FangSong" w:hAnsi="Palatino Linotype"/>
          <w:i/>
          <w:noProof/>
          <w:lang w:val="es-MX" w:eastAsia="es-MX"/>
        </w:rPr>
        <w:drawing>
          <wp:inline distT="0" distB="0" distL="0" distR="0" wp14:anchorId="29FDD60D" wp14:editId="0A096819">
            <wp:extent cx="3872343" cy="35969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Se solicita adicionalmente, los estados de cuentas y los avisos recibos emitidos mes con mes por la Comisión Federal de Electricidad por el mismo periodo del 1° de enero de 2014 al 30 de abril de 2019.</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De las empresas que han participado en licitaciones en el periodo del 1° de enero de 2014 al 30 de abril de 2019:</w:t>
      </w:r>
    </w:p>
    <w:p w:rsidR="00AB19F4" w:rsidRPr="009F3647" w:rsidRDefault="00AB19F4" w:rsidP="001E18E3">
      <w:pPr>
        <w:spacing w:line="360" w:lineRule="auto"/>
        <w:ind w:left="426" w:right="474"/>
        <w:jc w:val="both"/>
        <w:rPr>
          <w:rFonts w:ascii="Palatino Linotype" w:eastAsia="FangSong" w:hAnsi="Palatino Linotype"/>
          <w:b/>
          <w:bCs/>
          <w:i/>
        </w:rPr>
      </w:pPr>
      <w:r w:rsidRPr="009F3647">
        <w:rPr>
          <w:rFonts w:ascii="Palatino Linotype" w:eastAsia="FangSong" w:hAnsi="Palatino Linotype" w:cs="Calibri"/>
          <w:i/>
        </w:rPr>
        <w:t>¿</w:t>
      </w:r>
      <w:r w:rsidRPr="009F3647">
        <w:rPr>
          <w:rFonts w:ascii="Palatino Linotype" w:eastAsia="FangSong" w:hAnsi="Palatino Linotype"/>
          <w:i/>
        </w:rPr>
        <w:t>Cu</w:t>
      </w:r>
      <w:r w:rsidRPr="009F3647">
        <w:rPr>
          <w:rFonts w:ascii="Palatino Linotype" w:eastAsia="FangSong" w:hAnsi="Palatino Linotype" w:cs="FangSong"/>
          <w:i/>
        </w:rPr>
        <w:t>á</w:t>
      </w:r>
      <w:r w:rsidRPr="009F3647">
        <w:rPr>
          <w:rFonts w:ascii="Palatino Linotype" w:eastAsia="FangSong" w:hAnsi="Palatino Linotype"/>
          <w:i/>
        </w:rPr>
        <w:t>ntas empresas participantes en la licitaci</w:t>
      </w:r>
      <w:r w:rsidRPr="009F3647">
        <w:rPr>
          <w:rFonts w:ascii="Palatino Linotype" w:eastAsia="FangSong" w:hAnsi="Palatino Linotype" w:cs="FangSong"/>
          <w:i/>
        </w:rPr>
        <w:t>ó</w:t>
      </w:r>
      <w:r w:rsidRPr="009F3647">
        <w:rPr>
          <w:rFonts w:ascii="Palatino Linotype" w:eastAsia="FangSong" w:hAnsi="Palatino Linotype"/>
          <w:i/>
        </w:rPr>
        <w:t>n cumpl</w:t>
      </w:r>
      <w:r w:rsidRPr="009F3647">
        <w:rPr>
          <w:rFonts w:ascii="Palatino Linotype" w:eastAsia="FangSong" w:hAnsi="Palatino Linotype" w:cs="FangSong"/>
          <w:i/>
        </w:rPr>
        <w:t>í</w:t>
      </w:r>
      <w:r w:rsidRPr="009F3647">
        <w:rPr>
          <w:rFonts w:ascii="Palatino Linotype" w:eastAsia="FangSong" w:hAnsi="Palatino Linotype"/>
          <w:i/>
        </w:rPr>
        <w:t>an con las m</w:t>
      </w:r>
      <w:r w:rsidRPr="009F3647">
        <w:rPr>
          <w:rFonts w:ascii="Palatino Linotype" w:eastAsia="FangSong" w:hAnsi="Palatino Linotype" w:cs="FangSong"/>
          <w:i/>
        </w:rPr>
        <w:t>á</w:t>
      </w:r>
      <w:r w:rsidRPr="009F3647">
        <w:rPr>
          <w:rFonts w:ascii="Palatino Linotype" w:eastAsia="FangSong" w:hAnsi="Palatino Linotype"/>
          <w:i/>
        </w:rPr>
        <w:t xml:space="preserve">s de 100 000 horas de vida </w:t>
      </w:r>
      <w:r w:rsidRPr="009F3647">
        <w:rPr>
          <w:rFonts w:ascii="Palatino Linotype" w:eastAsia="FangSong" w:hAnsi="Palatino Linotype" w:cs="FangSong"/>
          <w:i/>
        </w:rPr>
        <w:t>ú</w:t>
      </w:r>
      <w:r w:rsidRPr="009F3647">
        <w:rPr>
          <w:rFonts w:ascii="Palatino Linotype" w:eastAsia="FangSong" w:hAnsi="Palatino Linotype"/>
          <w:i/>
        </w:rPr>
        <w:t>til del luminario que se solicitaron?</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b/>
          <w:bCs/>
          <w:i/>
        </w:rPr>
        <w:t xml:space="preserve">De las empresas que cumplieron con las más de </w:t>
      </w:r>
      <w:r w:rsidRPr="009F3647">
        <w:rPr>
          <w:rFonts w:ascii="Palatino Linotype" w:eastAsia="FangSong" w:hAnsi="Palatino Linotype"/>
          <w:i/>
        </w:rPr>
        <w:t>100 000 horas de vida útil proporcionar los certificados de cumplimiento (prueba de las 6,000 horas)</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b/>
          <w:bCs/>
          <w:i/>
        </w:rPr>
        <w:t xml:space="preserve">De las empresas que cumplieron con las más de </w:t>
      </w:r>
      <w:r w:rsidRPr="009F3647">
        <w:rPr>
          <w:rFonts w:ascii="Palatino Linotype" w:eastAsia="FangSong" w:hAnsi="Palatino Linotype"/>
          <w:i/>
        </w:rPr>
        <w:t xml:space="preserve">100 000 horas de vida útil proporcionar los certificados de cumplimiento, </w:t>
      </w:r>
      <w:r w:rsidRPr="009F3647">
        <w:rPr>
          <w:rFonts w:ascii="Palatino Linotype" w:eastAsia="FangSong" w:hAnsi="Palatino Linotype" w:cs="Calibri"/>
          <w:i/>
        </w:rPr>
        <w:t>¿</w:t>
      </w:r>
      <w:r w:rsidRPr="009F3647">
        <w:rPr>
          <w:rFonts w:ascii="Palatino Linotype" w:eastAsia="FangSong" w:hAnsi="Palatino Linotype"/>
          <w:i/>
        </w:rPr>
        <w:t>cu</w:t>
      </w:r>
      <w:r w:rsidRPr="009F3647">
        <w:rPr>
          <w:rFonts w:ascii="Palatino Linotype" w:eastAsia="FangSong" w:hAnsi="Palatino Linotype" w:cs="FangSong"/>
          <w:i/>
        </w:rPr>
        <w:t>á</w:t>
      </w:r>
      <w:r w:rsidRPr="009F3647">
        <w:rPr>
          <w:rFonts w:ascii="Palatino Linotype" w:eastAsia="FangSong" w:hAnsi="Palatino Linotype"/>
          <w:i/>
        </w:rPr>
        <w:t xml:space="preserve">l fue la propuesta económica que presentaron? y me proporcione una copia simple. </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 xml:space="preserve">4.- De las luminarias que se hayan remplazado en el municipio, </w:t>
      </w:r>
      <w:r w:rsidRPr="009F3647">
        <w:rPr>
          <w:rFonts w:ascii="Palatino Linotype" w:eastAsia="FangSong" w:hAnsi="Palatino Linotype" w:cs="Calibri"/>
          <w:i/>
        </w:rPr>
        <w:t>¿</w:t>
      </w:r>
      <w:r w:rsidRPr="009F3647">
        <w:rPr>
          <w:rFonts w:ascii="Palatino Linotype" w:eastAsia="FangSong" w:hAnsi="Palatino Linotype"/>
          <w:i/>
        </w:rPr>
        <w:t>Qu</w:t>
      </w:r>
      <w:r w:rsidRPr="009F3647">
        <w:rPr>
          <w:rFonts w:ascii="Palatino Linotype" w:eastAsia="FangSong" w:hAnsi="Palatino Linotype" w:cs="FangSong"/>
          <w:i/>
        </w:rPr>
        <w:t>é</w:t>
      </w:r>
      <w:r w:rsidRPr="009F3647">
        <w:rPr>
          <w:rFonts w:ascii="Palatino Linotype" w:eastAsia="FangSong" w:hAnsi="Palatino Linotype"/>
          <w:i/>
        </w:rPr>
        <w:t xml:space="preserve"> tecnolog</w:t>
      </w:r>
      <w:r w:rsidRPr="009F3647">
        <w:rPr>
          <w:rFonts w:ascii="Palatino Linotype" w:eastAsia="FangSong" w:hAnsi="Palatino Linotype" w:cs="FangSong"/>
          <w:i/>
        </w:rPr>
        <w:t>í</w:t>
      </w:r>
      <w:r w:rsidRPr="009F3647">
        <w:rPr>
          <w:rFonts w:ascii="Palatino Linotype" w:eastAsia="FangSong" w:hAnsi="Palatino Linotype"/>
          <w:i/>
        </w:rPr>
        <w:t xml:space="preserve">a son? </w:t>
      </w:r>
      <w:r w:rsidRPr="009F3647">
        <w:rPr>
          <w:rFonts w:ascii="Palatino Linotype" w:eastAsia="FangSong" w:hAnsi="Palatino Linotype" w:cs="Calibri"/>
          <w:i/>
        </w:rPr>
        <w:t>¿</w:t>
      </w:r>
      <w:r w:rsidRPr="009F3647">
        <w:rPr>
          <w:rFonts w:ascii="Palatino Linotype" w:eastAsia="FangSong" w:hAnsi="Palatino Linotype"/>
          <w:i/>
        </w:rPr>
        <w:t>Qu</w:t>
      </w:r>
      <w:r w:rsidRPr="009F3647">
        <w:rPr>
          <w:rFonts w:ascii="Palatino Linotype" w:eastAsia="FangSong" w:hAnsi="Palatino Linotype" w:cs="FangSong"/>
          <w:i/>
        </w:rPr>
        <w:t>é</w:t>
      </w:r>
      <w:r w:rsidRPr="009F3647">
        <w:rPr>
          <w:rFonts w:ascii="Palatino Linotype" w:eastAsia="FangSong" w:hAnsi="Palatino Linotype"/>
          <w:i/>
        </w:rPr>
        <w:t xml:space="preserve"> marca son? </w:t>
      </w:r>
      <w:r w:rsidRPr="009F3647">
        <w:rPr>
          <w:rFonts w:ascii="Palatino Linotype" w:eastAsia="FangSong" w:hAnsi="Palatino Linotype" w:cs="Calibri"/>
          <w:i/>
        </w:rPr>
        <w:t>¿</w:t>
      </w:r>
      <w:r w:rsidRPr="009F3647">
        <w:rPr>
          <w:rFonts w:ascii="Palatino Linotype" w:eastAsia="FangSong" w:hAnsi="Palatino Linotype"/>
          <w:i/>
        </w:rPr>
        <w:t>Qu</w:t>
      </w:r>
      <w:r w:rsidRPr="009F3647">
        <w:rPr>
          <w:rFonts w:ascii="Palatino Linotype" w:eastAsia="FangSong" w:hAnsi="Palatino Linotype" w:cs="FangSong"/>
          <w:i/>
        </w:rPr>
        <w:t>é</w:t>
      </w:r>
      <w:r w:rsidRPr="009F3647">
        <w:rPr>
          <w:rFonts w:ascii="Palatino Linotype" w:eastAsia="FangSong" w:hAnsi="Palatino Linotype"/>
          <w:i/>
        </w:rPr>
        <w:t xml:space="preserve"> potencian son? Para los a</w:t>
      </w:r>
      <w:r w:rsidRPr="009F3647">
        <w:rPr>
          <w:rFonts w:ascii="Palatino Linotype" w:eastAsia="FangSong" w:hAnsi="Palatino Linotype" w:cs="Calibri"/>
          <w:i/>
        </w:rPr>
        <w:t>ñ</w:t>
      </w:r>
      <w:r w:rsidRPr="009F3647">
        <w:rPr>
          <w:rFonts w:ascii="Palatino Linotype" w:eastAsia="FangSong" w:hAnsi="Palatino Linotype"/>
          <w:i/>
        </w:rPr>
        <w:t>os 2016, 2017, 2018 y los meses que van del a</w:t>
      </w:r>
      <w:r w:rsidRPr="009F3647">
        <w:rPr>
          <w:rFonts w:ascii="Palatino Linotype" w:eastAsia="FangSong" w:hAnsi="Palatino Linotype" w:cs="Calibri"/>
          <w:i/>
        </w:rPr>
        <w:t>ñ</w:t>
      </w:r>
      <w:r w:rsidRPr="009F3647">
        <w:rPr>
          <w:rFonts w:ascii="Palatino Linotype" w:eastAsia="FangSong" w:hAnsi="Palatino Linotype"/>
          <w:i/>
        </w:rPr>
        <w:t>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 xml:space="preserve">Y Solicito me proporcione el número de lámparas por potencias que fue sustituida (Tecnología y potencia anterior sustituida por Tecnología LED potencia actual), </w:t>
      </w:r>
    </w:p>
    <w:p w:rsidR="00AB19F4" w:rsidRPr="009F3647" w:rsidRDefault="00AB19F4" w:rsidP="001E18E3">
      <w:pPr>
        <w:spacing w:line="360" w:lineRule="auto"/>
        <w:ind w:left="426" w:right="474"/>
        <w:jc w:val="center"/>
        <w:rPr>
          <w:rFonts w:ascii="Palatino Linotype" w:eastAsia="FangSong" w:hAnsi="Palatino Linotype"/>
          <w:i/>
        </w:rPr>
      </w:pPr>
      <w:r w:rsidRPr="009F3647">
        <w:rPr>
          <w:rFonts w:ascii="Palatino Linotype" w:eastAsia="FangSong" w:hAnsi="Palatino Linotype"/>
          <w:i/>
          <w:noProof/>
          <w:lang w:val="es-MX" w:eastAsia="es-MX"/>
        </w:rPr>
        <w:drawing>
          <wp:inline distT="0" distB="0" distL="0" distR="0" wp14:anchorId="25EB437A" wp14:editId="4D88623B">
            <wp:extent cx="3162300" cy="339409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5.- Me proporcionen las bases de licitación que se publicaron y que sirvieron de base para el reemplazo de las luminarias para el ALUMBRADO P</w:t>
      </w:r>
      <w:r w:rsidRPr="009F3647">
        <w:rPr>
          <w:rFonts w:ascii="Palatino Linotype" w:eastAsia="FangSong" w:hAnsi="Palatino Linotype" w:cs="Calibri"/>
          <w:i/>
        </w:rPr>
        <w:t>Ú</w:t>
      </w:r>
      <w:r w:rsidRPr="009F3647">
        <w:rPr>
          <w:rFonts w:ascii="Palatino Linotype" w:eastAsia="FangSong" w:hAnsi="Palatino Linotype"/>
          <w:i/>
        </w:rPr>
        <w:t>BLICO en el municipio en los a</w:t>
      </w:r>
      <w:r w:rsidRPr="009F3647">
        <w:rPr>
          <w:rFonts w:ascii="Palatino Linotype" w:eastAsia="FangSong" w:hAnsi="Palatino Linotype" w:cs="Calibri"/>
          <w:i/>
        </w:rPr>
        <w:t>ñ</w:t>
      </w:r>
      <w:r w:rsidRPr="009F3647">
        <w:rPr>
          <w:rFonts w:ascii="Palatino Linotype" w:eastAsia="FangSong" w:hAnsi="Palatino Linotype"/>
          <w:i/>
        </w:rPr>
        <w:t>os 2016, 2017, 2018 y los meses que van del a</w:t>
      </w:r>
      <w:r w:rsidRPr="009F3647">
        <w:rPr>
          <w:rFonts w:ascii="Palatino Linotype" w:eastAsia="FangSong" w:hAnsi="Palatino Linotype" w:cs="Calibri"/>
          <w:i/>
        </w:rPr>
        <w:t>ñ</w:t>
      </w:r>
      <w:r w:rsidRPr="009F3647">
        <w:rPr>
          <w:rFonts w:ascii="Palatino Linotype" w:eastAsia="FangSong" w:hAnsi="Palatino Linotype"/>
          <w:i/>
        </w:rPr>
        <w:t>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6.- Solicito me proporcione el número de quejas que se han presentado por inconformidades en el alumbrado público a partir de la sustitución de la Tecnología LED en el municipio.</w:t>
      </w:r>
    </w:p>
    <w:p w:rsidR="00AB19F4" w:rsidRPr="009F3647" w:rsidRDefault="00AB19F4" w:rsidP="001E18E3">
      <w:pPr>
        <w:spacing w:line="360" w:lineRule="auto"/>
        <w:ind w:left="426" w:right="474"/>
        <w:jc w:val="both"/>
        <w:rPr>
          <w:rFonts w:ascii="Palatino Linotype" w:eastAsia="FangSong" w:hAnsi="Palatino Linotype"/>
          <w:i/>
        </w:rPr>
      </w:pPr>
      <w:r w:rsidRPr="009F3647">
        <w:rPr>
          <w:rFonts w:ascii="Palatino Linotype" w:eastAsia="FangSong" w:hAnsi="Palatino Linotype"/>
          <w:i/>
        </w:rPr>
        <w:t xml:space="preserve">7.- Solicito me proporcionen información de las luminarias LED que el Gobierno Estatal ha donado en el 2016, 2017, 2018 y 2019, referente </w:t>
      </w:r>
      <w:proofErr w:type="gramStart"/>
      <w:r w:rsidRPr="009F3647">
        <w:rPr>
          <w:rFonts w:ascii="Palatino Linotype" w:eastAsia="FangSong" w:hAnsi="Palatino Linotype"/>
          <w:i/>
        </w:rPr>
        <w:t>a</w:t>
      </w:r>
      <w:proofErr w:type="gramEnd"/>
      <w:r w:rsidRPr="009F3647">
        <w:rPr>
          <w:rFonts w:ascii="Palatino Linotype" w:eastAsia="FangSong" w:hAnsi="Palatino Linotype"/>
          <w:i/>
        </w:rPr>
        <w:t>: ubicación, potencia, cantidad, marca y modelo.</w:t>
      </w:r>
    </w:p>
    <w:p w:rsidR="00AB19F4" w:rsidRPr="009F3647" w:rsidRDefault="00AB19F4" w:rsidP="001E18E3">
      <w:pPr>
        <w:spacing w:line="360" w:lineRule="auto"/>
        <w:ind w:left="426" w:right="474"/>
        <w:jc w:val="both"/>
        <w:rPr>
          <w:rFonts w:ascii="Palatino Linotype" w:eastAsia="FangSong" w:hAnsi="Palatino Linotype"/>
          <w:i/>
        </w:rPr>
      </w:pPr>
    </w:p>
    <w:p w:rsidR="00AB19F4" w:rsidRPr="009F3647" w:rsidRDefault="00AB19F4" w:rsidP="001E18E3">
      <w:pPr>
        <w:pStyle w:val="Ttulo1"/>
        <w:spacing w:before="188" w:line="360" w:lineRule="auto"/>
        <w:ind w:left="709" w:right="474"/>
        <w:rPr>
          <w:rFonts w:ascii="Palatino Linotype" w:eastAsia="FangSong" w:hAnsi="Palatino Linotype"/>
          <w:i/>
          <w:sz w:val="24"/>
          <w:szCs w:val="24"/>
        </w:rPr>
      </w:pPr>
      <w:bookmarkStart w:id="2" w:name="_Toc15493670"/>
      <w:bookmarkStart w:id="3" w:name="_Toc16005007"/>
      <w:r w:rsidRPr="009F3647">
        <w:rPr>
          <w:rFonts w:ascii="Palatino Linotype" w:eastAsia="FangSong" w:hAnsi="Palatino Linotype"/>
          <w:i/>
          <w:sz w:val="24"/>
          <w:szCs w:val="24"/>
        </w:rPr>
        <w:t>I.- PRESUPUESTO DEL SISTEMA DE ALUMBRADO P</w:t>
      </w:r>
      <w:r w:rsidRPr="009F3647">
        <w:rPr>
          <w:rFonts w:ascii="Palatino Linotype" w:eastAsia="FangSong" w:hAnsi="Palatino Linotype" w:cs="Calibri"/>
          <w:i/>
          <w:sz w:val="24"/>
          <w:szCs w:val="24"/>
        </w:rPr>
        <w:t>Ú</w:t>
      </w:r>
      <w:r w:rsidRPr="009F3647">
        <w:rPr>
          <w:rFonts w:ascii="Palatino Linotype" w:eastAsia="FangSong" w:hAnsi="Palatino Linotype"/>
          <w:i/>
          <w:sz w:val="24"/>
          <w:szCs w:val="24"/>
        </w:rPr>
        <w:t>BLICO MUNICIPAL</w:t>
      </w:r>
      <w:bookmarkEnd w:id="2"/>
      <w:bookmarkEnd w:id="3"/>
    </w:p>
    <w:p w:rsidR="00AB19F4" w:rsidRPr="009F3647" w:rsidRDefault="00AB19F4" w:rsidP="001E18E3">
      <w:pPr>
        <w:pStyle w:val="Textoindependiente"/>
        <w:spacing w:before="9" w:line="360" w:lineRule="auto"/>
        <w:ind w:left="709" w:right="474"/>
        <w:rPr>
          <w:rFonts w:ascii="Palatino Linotype" w:eastAsia="FangSong" w:hAnsi="Palatino Linotype"/>
          <w:b/>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El importe por concepto de alumbrado público facturado por CFE en el municipio, desglosado ya sea por mes o bimestre, de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w:t>
      </w:r>
      <w:r w:rsidRPr="009F3647">
        <w:rPr>
          <w:rFonts w:ascii="Palatino Linotype" w:eastAsia="FangSong" w:hAnsi="Palatino Linotype"/>
          <w:i/>
          <w:spacing w:val="-6"/>
        </w:rPr>
        <w:t xml:space="preserve"> </w:t>
      </w:r>
      <w:r w:rsidRPr="009F3647">
        <w:rPr>
          <w:rFonts w:ascii="Palatino Linotype" w:eastAsia="FangSong" w:hAnsi="Palatino Linotype"/>
          <w:i/>
        </w:rPr>
        <w:t>2019.</w:t>
      </w:r>
    </w:p>
    <w:p w:rsidR="00AB19F4" w:rsidRPr="009F3647" w:rsidRDefault="00AB19F4" w:rsidP="001E18E3">
      <w:pPr>
        <w:pStyle w:val="Textoindependiente"/>
        <w:spacing w:before="2" w:line="360" w:lineRule="auto"/>
        <w:ind w:left="709" w:right="474"/>
        <w:rPr>
          <w:rFonts w:ascii="Palatino Linotype" w:eastAsia="FangSong" w:hAnsi="Palatino Linotype"/>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 xml:space="preserve">Situación actual de adeudo que tuviera el municipio por concepto de consumo de energía eléctrica en el alumbrado público ante CFE o cualquier otra empresa suministradora o </w:t>
      </w:r>
      <w:proofErr w:type="spellStart"/>
      <w:r w:rsidRPr="009F3647">
        <w:rPr>
          <w:rFonts w:ascii="Palatino Linotype" w:eastAsia="FangSong" w:hAnsi="Palatino Linotype"/>
          <w:i/>
        </w:rPr>
        <w:t>autoabastecedora</w:t>
      </w:r>
      <w:proofErr w:type="spellEnd"/>
      <w:r w:rsidRPr="009F3647">
        <w:rPr>
          <w:rFonts w:ascii="Palatino Linotype" w:eastAsia="FangSong" w:hAnsi="Palatino Linotype"/>
          <w:i/>
        </w:rPr>
        <w:t xml:space="preserve"> de energía eléctrica, y de existir el adeudo, favor de informar el desglose de los montos acumulados por mes y a</w:t>
      </w:r>
      <w:r w:rsidRPr="009F3647">
        <w:rPr>
          <w:rFonts w:ascii="Palatino Linotype" w:eastAsia="FangSong" w:hAnsi="Palatino Linotype" w:cs="Calibri"/>
          <w:i/>
        </w:rPr>
        <w:t>ñ</w:t>
      </w:r>
      <w:r w:rsidRPr="009F3647">
        <w:rPr>
          <w:rFonts w:ascii="Palatino Linotype" w:eastAsia="FangSong" w:hAnsi="Palatino Linotype"/>
          <w:i/>
        </w:rPr>
        <w:t>o o bien, por fecha desde la cual no se ha realizado pago alguno a la CFE o cualquier otra empresa por este</w:t>
      </w:r>
      <w:r w:rsidRPr="009F3647">
        <w:rPr>
          <w:rFonts w:ascii="Palatino Linotype" w:eastAsia="FangSong" w:hAnsi="Palatino Linotype"/>
          <w:i/>
          <w:spacing w:val="-2"/>
        </w:rPr>
        <w:t xml:space="preserve"> </w:t>
      </w:r>
      <w:r w:rsidRPr="009F3647">
        <w:rPr>
          <w:rFonts w:ascii="Palatino Linotype" w:eastAsia="FangSong" w:hAnsi="Palatino Linotype"/>
          <w:i/>
        </w:rPr>
        <w:t>concepto.</w:t>
      </w:r>
    </w:p>
    <w:p w:rsidR="00AB19F4" w:rsidRPr="009F3647" w:rsidRDefault="00AB19F4" w:rsidP="001E18E3">
      <w:pPr>
        <w:pStyle w:val="Textoindependiente"/>
        <w:spacing w:before="1" w:line="360" w:lineRule="auto"/>
        <w:ind w:left="709" w:right="474"/>
        <w:rPr>
          <w:rFonts w:ascii="Palatino Linotype" w:eastAsia="FangSong" w:hAnsi="Palatino Linotype"/>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La o las partidas presupuestales que se utilizaron y los montos que se erogaron dentro del presupuesto de egresos municipal para el mantenimiento del sistema de alumbrado público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del</w:t>
      </w:r>
      <w:r w:rsidRPr="009F3647">
        <w:rPr>
          <w:rFonts w:ascii="Palatino Linotype" w:eastAsia="FangSong" w:hAnsi="Palatino Linotype"/>
          <w:i/>
          <w:spacing w:val="-9"/>
        </w:rPr>
        <w:t xml:space="preserve"> </w:t>
      </w:r>
      <w:r w:rsidRPr="009F3647">
        <w:rPr>
          <w:rFonts w:ascii="Palatino Linotype" w:eastAsia="FangSong" w:hAnsi="Palatino Linotype"/>
          <w:i/>
        </w:rPr>
        <w:t>2019.</w:t>
      </w:r>
    </w:p>
    <w:p w:rsidR="00AB19F4" w:rsidRPr="009F3647" w:rsidRDefault="00AB19F4" w:rsidP="001E18E3">
      <w:pPr>
        <w:pStyle w:val="Textoindependiente"/>
        <w:spacing w:line="360" w:lineRule="auto"/>
        <w:ind w:left="709" w:right="474"/>
        <w:rPr>
          <w:rFonts w:ascii="Palatino Linotype" w:eastAsia="FangSong" w:hAnsi="Palatino Linotype"/>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La o las partidas presupuestales que se utilizaron y los montos que se pagaron por mes para cubrir la factura por concepto del consumo de energía eléctrica en el sistema de alumbrado público municipal de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del</w:t>
      </w:r>
      <w:r w:rsidRPr="009F3647">
        <w:rPr>
          <w:rFonts w:ascii="Palatino Linotype" w:eastAsia="FangSong" w:hAnsi="Palatino Linotype"/>
          <w:i/>
          <w:spacing w:val="-9"/>
        </w:rPr>
        <w:t xml:space="preserve"> </w:t>
      </w:r>
      <w:r w:rsidRPr="009F3647">
        <w:rPr>
          <w:rFonts w:ascii="Palatino Linotype" w:eastAsia="FangSong" w:hAnsi="Palatino Linotype"/>
          <w:i/>
        </w:rPr>
        <w:t>2019.</w:t>
      </w:r>
    </w:p>
    <w:p w:rsidR="00AB19F4" w:rsidRPr="009F3647" w:rsidRDefault="00AB19F4" w:rsidP="001E18E3">
      <w:pPr>
        <w:pStyle w:val="Textoindependiente"/>
        <w:spacing w:line="360" w:lineRule="auto"/>
        <w:ind w:left="709" w:right="474"/>
        <w:rPr>
          <w:rFonts w:ascii="Palatino Linotype" w:eastAsia="FangSong" w:hAnsi="Palatino Linotype"/>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9F3647">
        <w:rPr>
          <w:rFonts w:ascii="Palatino Linotype" w:eastAsia="FangSong" w:hAnsi="Palatino Linotype"/>
          <w:i/>
          <w:spacing w:val="-3"/>
        </w:rPr>
        <w:t xml:space="preserve"> </w:t>
      </w:r>
      <w:r w:rsidRPr="009F3647">
        <w:rPr>
          <w:rFonts w:ascii="Palatino Linotype" w:eastAsia="FangSong" w:hAnsi="Palatino Linotype"/>
          <w:i/>
        </w:rPr>
        <w:t>arreglaron.</w:t>
      </w:r>
    </w:p>
    <w:p w:rsidR="00AB19F4" w:rsidRPr="009F3647" w:rsidRDefault="00AB19F4" w:rsidP="001E18E3">
      <w:pPr>
        <w:pStyle w:val="Prrafodelista"/>
        <w:spacing w:line="360" w:lineRule="auto"/>
        <w:ind w:left="709" w:right="474"/>
        <w:rPr>
          <w:rFonts w:ascii="Palatino Linotype" w:eastAsia="FangSong" w:hAnsi="Palatino Linotype"/>
          <w:i/>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Informe cuantas licitaciones para el cambio de luminarias de alumbrado público se llevaron a cabo en los a</w:t>
      </w:r>
      <w:r w:rsidRPr="009F3647">
        <w:rPr>
          <w:rFonts w:ascii="Palatino Linotype" w:eastAsia="FangSong" w:hAnsi="Palatino Linotype" w:cs="Calibri"/>
          <w:i/>
        </w:rPr>
        <w:t>ñ</w:t>
      </w:r>
      <w:r w:rsidRPr="009F3647">
        <w:rPr>
          <w:rFonts w:ascii="Palatino Linotype" w:eastAsia="FangSong" w:hAnsi="Palatino Linotype"/>
          <w:i/>
        </w:rPr>
        <w:t>os 2016, 2017, 2018 y los meses que van del 2019 y el monto total que costo la licitación.</w:t>
      </w:r>
    </w:p>
    <w:p w:rsidR="00AB19F4" w:rsidRPr="009F3647" w:rsidRDefault="00AB19F4" w:rsidP="001E18E3">
      <w:pPr>
        <w:pStyle w:val="Textoindependiente"/>
        <w:spacing w:before="1" w:line="360" w:lineRule="auto"/>
        <w:ind w:left="709" w:right="474"/>
        <w:rPr>
          <w:rFonts w:ascii="Palatino Linotype" w:eastAsia="FangSong" w:hAnsi="Palatino Linotype"/>
          <w:i/>
          <w:szCs w:val="24"/>
        </w:rPr>
      </w:pPr>
    </w:p>
    <w:p w:rsidR="00AB19F4" w:rsidRPr="009F3647" w:rsidRDefault="00AB19F4" w:rsidP="001E18E3">
      <w:pPr>
        <w:pStyle w:val="Ttulo1"/>
        <w:spacing w:line="360" w:lineRule="auto"/>
        <w:ind w:left="709" w:right="474"/>
        <w:rPr>
          <w:rFonts w:ascii="Palatino Linotype" w:eastAsia="FangSong" w:hAnsi="Palatino Linotype"/>
          <w:i/>
          <w:sz w:val="24"/>
          <w:szCs w:val="24"/>
        </w:rPr>
      </w:pPr>
      <w:bookmarkStart w:id="4" w:name="_Toc15493671"/>
      <w:bookmarkStart w:id="5" w:name="_Toc16005008"/>
      <w:r w:rsidRPr="009F3647">
        <w:rPr>
          <w:rFonts w:ascii="Palatino Linotype" w:eastAsia="FangSong" w:hAnsi="Palatino Linotype"/>
          <w:i/>
          <w:sz w:val="24"/>
          <w:szCs w:val="24"/>
        </w:rPr>
        <w:t>II.- INFRAESTRUCTURA DEL SISTEMA DE ALUMBRADO P</w:t>
      </w:r>
      <w:r w:rsidRPr="009F3647">
        <w:rPr>
          <w:rFonts w:ascii="Palatino Linotype" w:eastAsia="FangSong" w:hAnsi="Palatino Linotype" w:cs="Calibri"/>
          <w:i/>
          <w:sz w:val="24"/>
          <w:szCs w:val="24"/>
        </w:rPr>
        <w:t>Ú</w:t>
      </w:r>
      <w:r w:rsidRPr="009F3647">
        <w:rPr>
          <w:rFonts w:ascii="Palatino Linotype" w:eastAsia="FangSong" w:hAnsi="Palatino Linotype"/>
          <w:i/>
          <w:sz w:val="24"/>
          <w:szCs w:val="24"/>
        </w:rPr>
        <w:t>BLICO</w:t>
      </w:r>
      <w:bookmarkEnd w:id="4"/>
      <w:bookmarkEnd w:id="5"/>
    </w:p>
    <w:p w:rsidR="00AB19F4" w:rsidRPr="009F3647" w:rsidRDefault="00AB19F4" w:rsidP="001E18E3">
      <w:pPr>
        <w:pStyle w:val="Textoindependiente"/>
        <w:spacing w:before="9" w:line="360" w:lineRule="auto"/>
        <w:ind w:left="709" w:right="474"/>
        <w:rPr>
          <w:rFonts w:ascii="Palatino Linotype" w:eastAsia="FangSong" w:hAnsi="Palatino Linotype"/>
          <w:b/>
          <w:i/>
          <w:szCs w:val="24"/>
        </w:rPr>
      </w:pPr>
    </w:p>
    <w:p w:rsidR="00AB19F4" w:rsidRPr="009F3647" w:rsidRDefault="00AB19F4" w:rsidP="001E18E3">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eastAsia="FangSong" w:hAnsi="Palatino Linotype"/>
          <w:i/>
        </w:rPr>
      </w:pPr>
      <w:r w:rsidRPr="009F3647">
        <w:rPr>
          <w:rFonts w:ascii="Palatino Linotype" w:eastAsia="FangSong" w:hAnsi="Palatino Linotype"/>
          <w:i/>
        </w:rPr>
        <w:t xml:space="preserve">Se solicita el </w:t>
      </w:r>
      <w:r w:rsidRPr="009F3647">
        <w:rPr>
          <w:rFonts w:ascii="Palatino Linotype" w:eastAsia="FangSong" w:hAnsi="Palatino Linotype"/>
          <w:i/>
          <w:color w:val="FF0000"/>
        </w:rPr>
        <w:t xml:space="preserve">censo </w:t>
      </w:r>
      <w:r w:rsidRPr="009F3647">
        <w:rPr>
          <w:rFonts w:ascii="Palatino Linotype" w:eastAsia="FangSong" w:hAnsi="Palatino Linotype"/>
          <w:i/>
        </w:rPr>
        <w:t>de alumbrado público de los ejercicios 2016, 2017, 2018, 2019 o en su caso, el censo más reciente del municipio, en el que se desglose la siguiente información:</w:t>
      </w:r>
    </w:p>
    <w:p w:rsidR="00AB19F4" w:rsidRPr="009F3647" w:rsidRDefault="00AB19F4" w:rsidP="001E18E3">
      <w:pPr>
        <w:pStyle w:val="Textoindependiente"/>
        <w:spacing w:before="3" w:line="360" w:lineRule="auto"/>
        <w:ind w:left="426" w:right="474"/>
        <w:rPr>
          <w:rFonts w:ascii="Palatino Linotype" w:eastAsia="FangSong" w:hAnsi="Palatino Linotype"/>
          <w:i/>
          <w:szCs w:val="24"/>
        </w:rPr>
      </w:pPr>
    </w:p>
    <w:p w:rsidR="00AB19F4" w:rsidRPr="009F3647" w:rsidRDefault="00AB19F4" w:rsidP="001E18E3">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Cantidad de luminarias y balastros, el tipo de equipos, la capacidad (</w:t>
      </w:r>
      <w:r w:rsidRPr="009F3647">
        <w:rPr>
          <w:rFonts w:ascii="Palatino Linotype" w:eastAsia="FangSong" w:hAnsi="Palatino Linotype"/>
          <w:b/>
          <w:i/>
        </w:rPr>
        <w:t>potencia</w:t>
      </w:r>
      <w:r w:rsidRPr="009F3647">
        <w:rPr>
          <w:rFonts w:ascii="Palatino Linotype" w:eastAsia="FangSong" w:hAnsi="Palatino Linotype"/>
          <w:i/>
        </w:rPr>
        <w:t>), la ubicación (</w:t>
      </w:r>
      <w:r w:rsidRPr="009F3647">
        <w:rPr>
          <w:rFonts w:ascii="Palatino Linotype" w:eastAsia="FangSong" w:hAnsi="Palatino Linotype"/>
          <w:b/>
          <w:i/>
        </w:rPr>
        <w:t>calle y/o colonia y/o delegación</w:t>
      </w:r>
      <w:r w:rsidRPr="009F3647">
        <w:rPr>
          <w:rFonts w:ascii="Palatino Linotype" w:eastAsia="FangSong" w:hAnsi="Palatino Linotype"/>
          <w:i/>
        </w:rPr>
        <w:t>), y el tipo de poste en el que están montadas las luminarias (</w:t>
      </w:r>
      <w:r w:rsidRPr="009F3647">
        <w:rPr>
          <w:rFonts w:ascii="Palatino Linotype" w:eastAsia="FangSong" w:hAnsi="Palatino Linotype"/>
          <w:b/>
          <w:i/>
        </w:rPr>
        <w:t>lámina, concreto, madera</w:t>
      </w:r>
      <w:r w:rsidRPr="009F3647">
        <w:rPr>
          <w:rFonts w:ascii="Palatino Linotype" w:eastAsia="FangSong" w:hAnsi="Palatino Linotype"/>
          <w:b/>
          <w:i/>
          <w:spacing w:val="1"/>
        </w:rPr>
        <w:t xml:space="preserve"> </w:t>
      </w:r>
      <w:r w:rsidRPr="009F3647">
        <w:rPr>
          <w:rFonts w:ascii="Palatino Linotype" w:eastAsia="FangSong" w:hAnsi="Palatino Linotype"/>
          <w:b/>
          <w:i/>
        </w:rPr>
        <w:t>etcétera</w:t>
      </w:r>
      <w:r w:rsidRPr="009F3647">
        <w:rPr>
          <w:rFonts w:ascii="Palatino Linotype" w:eastAsia="FangSong" w:hAnsi="Palatino Linotype"/>
          <w:i/>
        </w:rPr>
        <w:t>).</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El </w:t>
      </w:r>
      <w:r w:rsidRPr="009F3647">
        <w:rPr>
          <w:rFonts w:ascii="Palatino Linotype" w:eastAsia="FangSong" w:hAnsi="Palatino Linotype"/>
          <w:b/>
          <w:i/>
        </w:rPr>
        <w:t xml:space="preserve">Registro Permanente de Usuario </w:t>
      </w:r>
      <w:r w:rsidRPr="009F3647">
        <w:rPr>
          <w:rFonts w:ascii="Palatino Linotype" w:eastAsia="FangSong" w:hAnsi="Palatino Linotype"/>
          <w:i/>
        </w:rPr>
        <w:t xml:space="preserve">(RPU o </w:t>
      </w:r>
      <w:proofErr w:type="spellStart"/>
      <w:r w:rsidRPr="009F3647">
        <w:rPr>
          <w:rFonts w:ascii="Palatino Linotype" w:eastAsia="FangSong" w:hAnsi="Palatino Linotype"/>
          <w:i/>
        </w:rPr>
        <w:t>RPUs</w:t>
      </w:r>
      <w:proofErr w:type="spellEnd"/>
      <w:r w:rsidRPr="009F3647">
        <w:rPr>
          <w:rFonts w:ascii="Palatino Linotype" w:eastAsia="FangSong" w:hAnsi="Palatino Linotype"/>
          <w:i/>
        </w:rPr>
        <w:t xml:space="preserve">) asignado (s) al servicio de alumbrado público municipal </w:t>
      </w:r>
      <w:r w:rsidRPr="009F3647">
        <w:rPr>
          <w:rFonts w:ascii="Palatino Linotype" w:eastAsia="FangSong" w:hAnsi="Palatino Linotype"/>
          <w:b/>
          <w:i/>
        </w:rPr>
        <w:t>tanto del servicio estimado como del servicio</w:t>
      </w:r>
      <w:r w:rsidRPr="009F3647">
        <w:rPr>
          <w:rFonts w:ascii="Palatino Linotype" w:eastAsia="FangSong" w:hAnsi="Palatino Linotype"/>
          <w:b/>
          <w:i/>
          <w:spacing w:val="-4"/>
        </w:rPr>
        <w:t xml:space="preserve"> </w:t>
      </w:r>
      <w:r w:rsidRPr="009F3647">
        <w:rPr>
          <w:rFonts w:ascii="Palatino Linotype" w:eastAsia="FangSong" w:hAnsi="Palatino Linotype"/>
          <w:b/>
          <w:i/>
        </w:rPr>
        <w:t>medido</w:t>
      </w:r>
      <w:r w:rsidRPr="009F3647">
        <w:rPr>
          <w:rFonts w:ascii="Palatino Linotype" w:eastAsia="FangSong" w:hAnsi="Palatino Linotype"/>
          <w:i/>
        </w:rPr>
        <w:t>.</w:t>
      </w:r>
    </w:p>
    <w:p w:rsidR="00AB19F4" w:rsidRPr="009F3647" w:rsidRDefault="00AB19F4" w:rsidP="001E18E3">
      <w:pPr>
        <w:pStyle w:val="Prrafodelista"/>
        <w:widowControl w:val="0"/>
        <w:numPr>
          <w:ilvl w:val="0"/>
          <w:numId w:val="24"/>
        </w:numPr>
        <w:tabs>
          <w:tab w:val="left" w:pos="1518"/>
        </w:tabs>
        <w:autoSpaceDE w:val="0"/>
        <w:autoSpaceDN w:val="0"/>
        <w:spacing w:before="188" w:line="360" w:lineRule="auto"/>
        <w:ind w:left="567" w:right="474" w:hanging="360"/>
        <w:contextualSpacing w:val="0"/>
        <w:jc w:val="both"/>
        <w:rPr>
          <w:rFonts w:ascii="Palatino Linotype" w:eastAsia="FangSong" w:hAnsi="Palatino Linotype"/>
          <w:b/>
          <w:i/>
        </w:rPr>
      </w:pPr>
      <w:r w:rsidRPr="009F3647">
        <w:rPr>
          <w:rFonts w:ascii="Palatino Linotype" w:eastAsia="FangSong" w:hAnsi="Palatino Linotype"/>
          <w:i/>
        </w:rPr>
        <w:t xml:space="preserve">La cantidad desglosada de luminarias y balastros instalados, el tipo de equipos y su capacidad (potencia) </w:t>
      </w:r>
      <w:r w:rsidRPr="009F3647">
        <w:rPr>
          <w:rFonts w:ascii="Palatino Linotype" w:eastAsia="FangSong" w:hAnsi="Palatino Linotype"/>
          <w:b/>
          <w:i/>
        </w:rPr>
        <w:t>instalados en las avenidas principales del</w:t>
      </w:r>
      <w:r w:rsidRPr="009F3647">
        <w:rPr>
          <w:rFonts w:ascii="Palatino Linotype" w:eastAsia="FangSong" w:hAnsi="Palatino Linotype"/>
          <w:b/>
          <w:i/>
          <w:spacing w:val="-1"/>
        </w:rPr>
        <w:t xml:space="preserve"> </w:t>
      </w:r>
      <w:r w:rsidRPr="009F3647">
        <w:rPr>
          <w:rFonts w:ascii="Palatino Linotype" w:eastAsia="FangSong" w:hAnsi="Palatino Linotype"/>
          <w:b/>
          <w:i/>
        </w:rPr>
        <w:t>municipio.</w:t>
      </w:r>
    </w:p>
    <w:p w:rsidR="00AB19F4" w:rsidRPr="009F3647" w:rsidRDefault="00AB19F4" w:rsidP="001E18E3">
      <w:pPr>
        <w:pStyle w:val="Textoindependiente"/>
        <w:spacing w:line="360" w:lineRule="auto"/>
        <w:ind w:left="567" w:right="474"/>
        <w:rPr>
          <w:rFonts w:ascii="Palatino Linotype" w:eastAsia="FangSong" w:hAnsi="Palatino Linotype"/>
          <w:b/>
          <w:i/>
          <w:szCs w:val="24"/>
        </w:rPr>
      </w:pPr>
    </w:p>
    <w:p w:rsidR="00AB19F4" w:rsidRPr="009F3647" w:rsidRDefault="00AB19F4" w:rsidP="001E18E3">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La cantidad de luminarias y balastros instalados, el tipo de equipos y su capacidad (potencia) instalados que </w:t>
      </w:r>
      <w:r w:rsidRPr="009F3647">
        <w:rPr>
          <w:rFonts w:ascii="Palatino Linotype" w:eastAsia="FangSong" w:hAnsi="Palatino Linotype"/>
          <w:b/>
          <w:i/>
        </w:rPr>
        <w:t>poseen equipo de medición</w:t>
      </w:r>
      <w:r w:rsidRPr="009F3647">
        <w:rPr>
          <w:rFonts w:ascii="Palatino Linotype" w:eastAsia="FangSong" w:hAnsi="Palatino Linotype"/>
          <w:i/>
        </w:rPr>
        <w:t>.</w:t>
      </w:r>
    </w:p>
    <w:p w:rsidR="00AB19F4" w:rsidRPr="009F3647" w:rsidRDefault="00AB19F4" w:rsidP="001E18E3">
      <w:pPr>
        <w:tabs>
          <w:tab w:val="left" w:pos="1518"/>
        </w:tabs>
        <w:spacing w:line="360" w:lineRule="auto"/>
        <w:ind w:left="567" w:right="474"/>
        <w:rPr>
          <w:rFonts w:ascii="Palatino Linotype" w:eastAsia="FangSong" w:hAnsi="Palatino Linotype"/>
          <w:i/>
        </w:rPr>
      </w:pPr>
    </w:p>
    <w:p w:rsidR="00AB19F4" w:rsidRPr="009F3647" w:rsidRDefault="00AB19F4" w:rsidP="001E18E3">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De las licitaciones, informe del número de luminarias que se cambiaron por tecnología LED, la potencia en W y en que vialidades, colonias se instalaron en los a</w:t>
      </w:r>
      <w:r w:rsidRPr="009F3647">
        <w:rPr>
          <w:rFonts w:ascii="Palatino Linotype" w:eastAsia="FangSong" w:hAnsi="Palatino Linotype" w:cs="Calibri"/>
          <w:i/>
        </w:rPr>
        <w:t>ñ</w:t>
      </w:r>
      <w:r w:rsidRPr="009F3647">
        <w:rPr>
          <w:rFonts w:ascii="Palatino Linotype" w:eastAsia="FangSong" w:hAnsi="Palatino Linotype"/>
          <w:i/>
        </w:rPr>
        <w:t>os 2016, 2017, 2018 y los meses que van de 2019.</w:t>
      </w:r>
    </w:p>
    <w:p w:rsidR="00AB19F4" w:rsidRPr="009F3647" w:rsidRDefault="00AB19F4" w:rsidP="001E18E3">
      <w:pPr>
        <w:pStyle w:val="Prrafodelista"/>
        <w:tabs>
          <w:tab w:val="left" w:pos="810"/>
        </w:tabs>
        <w:spacing w:line="360" w:lineRule="auto"/>
        <w:ind w:left="567" w:right="474"/>
        <w:rPr>
          <w:rFonts w:ascii="Palatino Linotype" w:eastAsia="FangSong" w:hAnsi="Palatino Linotype"/>
          <w:i/>
        </w:rPr>
      </w:pPr>
    </w:p>
    <w:p w:rsidR="00AB19F4" w:rsidRPr="009F3647" w:rsidRDefault="00AB19F4" w:rsidP="001E18E3">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Del </w:t>
      </w:r>
      <w:r w:rsidRPr="009F3647">
        <w:rPr>
          <w:rFonts w:ascii="Palatino Linotype" w:eastAsia="FangSong" w:hAnsi="Palatino Linotype"/>
          <w:i/>
          <w:color w:val="FF0000"/>
        </w:rPr>
        <w:t xml:space="preserve">censo anterior al censo más reciente </w:t>
      </w:r>
      <w:r w:rsidRPr="009F3647">
        <w:rPr>
          <w:rFonts w:ascii="Palatino Linotype" w:eastAsia="FangSong" w:hAnsi="Palatino Linotype"/>
          <w:i/>
        </w:rPr>
        <w:t>de luminarias y balastros del sistema de alumbrado público municipal que exista en el municipio, que contenga la siguiente</w:t>
      </w:r>
      <w:r w:rsidRPr="009F3647">
        <w:rPr>
          <w:rFonts w:ascii="Palatino Linotype" w:eastAsia="FangSong" w:hAnsi="Palatino Linotype"/>
          <w:i/>
          <w:spacing w:val="-1"/>
        </w:rPr>
        <w:t xml:space="preserve"> </w:t>
      </w:r>
      <w:r w:rsidRPr="009F3647">
        <w:rPr>
          <w:rFonts w:ascii="Palatino Linotype" w:eastAsia="FangSong" w:hAnsi="Palatino Linotype"/>
          <w:i/>
        </w:rPr>
        <w:t>información:</w:t>
      </w:r>
    </w:p>
    <w:p w:rsidR="00AB19F4" w:rsidRPr="009F3647" w:rsidRDefault="00AB19F4" w:rsidP="001E18E3">
      <w:pPr>
        <w:pStyle w:val="Textoindependiente"/>
        <w:spacing w:before="3"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La cantidad de luminarias y balastros, el tipo de equipos, la capacidad (potencia), la ubicación (calle y/o colonia y/o delegación) y el tipo de poste en el que están montadas las luminarias (lámina, concreto, madera,</w:t>
      </w:r>
      <w:r w:rsidRPr="009F3647">
        <w:rPr>
          <w:rFonts w:ascii="Palatino Linotype" w:eastAsia="FangSong" w:hAnsi="Palatino Linotype"/>
          <w:i/>
          <w:spacing w:val="-5"/>
        </w:rPr>
        <w:t xml:space="preserve"> </w:t>
      </w:r>
      <w:r w:rsidRPr="009F3647">
        <w:rPr>
          <w:rFonts w:ascii="Palatino Linotype" w:eastAsia="FangSong" w:hAnsi="Palatino Linotype"/>
          <w:i/>
        </w:rPr>
        <w:t>etcétera).</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El </w:t>
      </w:r>
      <w:r w:rsidRPr="009F3647">
        <w:rPr>
          <w:rFonts w:ascii="Palatino Linotype" w:eastAsia="FangSong" w:hAnsi="Palatino Linotype"/>
          <w:b/>
          <w:i/>
        </w:rPr>
        <w:t xml:space="preserve">Registro Permanente de Usuario </w:t>
      </w:r>
      <w:r w:rsidRPr="009F3647">
        <w:rPr>
          <w:rFonts w:ascii="Palatino Linotype" w:eastAsia="FangSong" w:hAnsi="Palatino Linotype"/>
          <w:i/>
        </w:rPr>
        <w:t xml:space="preserve">(RPU o </w:t>
      </w:r>
      <w:proofErr w:type="spellStart"/>
      <w:r w:rsidRPr="009F3647">
        <w:rPr>
          <w:rFonts w:ascii="Palatino Linotype" w:eastAsia="FangSong" w:hAnsi="Palatino Linotype"/>
          <w:i/>
        </w:rPr>
        <w:t>RPUs</w:t>
      </w:r>
      <w:proofErr w:type="spellEnd"/>
      <w:r w:rsidRPr="009F3647">
        <w:rPr>
          <w:rFonts w:ascii="Palatino Linotype" w:eastAsia="FangSong" w:hAnsi="Palatino Linotype"/>
          <w:i/>
        </w:rPr>
        <w:t>) asignado (s) al servicio de alumbrado público municipal tanto del servicio estimado como del servicio</w:t>
      </w:r>
      <w:r w:rsidRPr="009F3647">
        <w:rPr>
          <w:rFonts w:ascii="Palatino Linotype" w:eastAsia="FangSong" w:hAnsi="Palatino Linotype"/>
          <w:i/>
          <w:spacing w:val="-3"/>
        </w:rPr>
        <w:t xml:space="preserve"> </w:t>
      </w:r>
      <w:r w:rsidRPr="009F3647">
        <w:rPr>
          <w:rFonts w:ascii="Palatino Linotype" w:eastAsia="FangSong" w:hAnsi="Palatino Linotype"/>
          <w:i/>
        </w:rPr>
        <w:t>medido.</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Ttulo1"/>
        <w:spacing w:line="360" w:lineRule="auto"/>
        <w:ind w:left="567" w:right="474"/>
        <w:rPr>
          <w:rFonts w:ascii="Palatino Linotype" w:eastAsia="FangSong" w:hAnsi="Palatino Linotype"/>
          <w:i/>
          <w:sz w:val="24"/>
          <w:szCs w:val="24"/>
        </w:rPr>
      </w:pPr>
      <w:bookmarkStart w:id="6" w:name="_Toc15493672"/>
      <w:bookmarkStart w:id="7" w:name="_Toc16005009"/>
      <w:r w:rsidRPr="009F3647">
        <w:rPr>
          <w:rFonts w:ascii="Palatino Linotype" w:eastAsia="FangSong" w:hAnsi="Palatino Linotype"/>
          <w:i/>
          <w:sz w:val="24"/>
          <w:szCs w:val="24"/>
        </w:rPr>
        <w:t>III.- COBERTURA (EXPANSI</w:t>
      </w:r>
      <w:r w:rsidRPr="009F3647">
        <w:rPr>
          <w:rFonts w:ascii="Palatino Linotype" w:eastAsia="FangSong" w:hAnsi="Palatino Linotype" w:cs="Calibri"/>
          <w:i/>
          <w:sz w:val="24"/>
          <w:szCs w:val="24"/>
        </w:rPr>
        <w:t>Ó</w:t>
      </w:r>
      <w:r w:rsidRPr="009F3647">
        <w:rPr>
          <w:rFonts w:ascii="Palatino Linotype" w:eastAsia="FangSong" w:hAnsi="Palatino Linotype"/>
          <w:i/>
          <w:sz w:val="24"/>
          <w:szCs w:val="24"/>
        </w:rPr>
        <w:t>N) DEL SISTEMA DE ALUMBRADO P</w:t>
      </w:r>
      <w:r w:rsidRPr="009F3647">
        <w:rPr>
          <w:rFonts w:ascii="Palatino Linotype" w:eastAsia="FangSong" w:hAnsi="Palatino Linotype" w:cs="Calibri"/>
          <w:i/>
          <w:sz w:val="24"/>
          <w:szCs w:val="24"/>
        </w:rPr>
        <w:t>Ú</w:t>
      </w:r>
      <w:r w:rsidRPr="009F3647">
        <w:rPr>
          <w:rFonts w:ascii="Palatino Linotype" w:eastAsia="FangSong" w:hAnsi="Palatino Linotype"/>
          <w:i/>
          <w:sz w:val="24"/>
          <w:szCs w:val="24"/>
        </w:rPr>
        <w:t>BLICO</w:t>
      </w:r>
      <w:bookmarkEnd w:id="6"/>
      <w:bookmarkEnd w:id="7"/>
    </w:p>
    <w:p w:rsidR="00AB19F4" w:rsidRPr="009F3647" w:rsidRDefault="00AB19F4" w:rsidP="001E18E3">
      <w:pPr>
        <w:pStyle w:val="Textoindependiente"/>
        <w:spacing w:before="9" w:line="360" w:lineRule="auto"/>
        <w:ind w:left="567" w:right="474"/>
        <w:rPr>
          <w:rFonts w:ascii="Palatino Linotype" w:eastAsia="FangSong" w:hAnsi="Palatino Linotype"/>
          <w:b/>
          <w:i/>
          <w:szCs w:val="24"/>
        </w:rPr>
      </w:pPr>
    </w:p>
    <w:p w:rsidR="00AB19F4" w:rsidRPr="009F3647" w:rsidRDefault="00AB19F4" w:rsidP="001E18E3">
      <w:pPr>
        <w:pStyle w:val="Prrafodelista"/>
        <w:widowControl w:val="0"/>
        <w:numPr>
          <w:ilvl w:val="0"/>
          <w:numId w:val="23"/>
        </w:numPr>
        <w:tabs>
          <w:tab w:val="left" w:pos="810"/>
        </w:tabs>
        <w:autoSpaceDE w:val="0"/>
        <w:autoSpaceDN w:val="0"/>
        <w:spacing w:before="1"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En caso de que el municipio haya realizado un </w:t>
      </w:r>
      <w:r w:rsidRPr="009F3647">
        <w:rPr>
          <w:rFonts w:ascii="Palatino Linotype" w:eastAsia="FangSong" w:hAnsi="Palatino Linotype"/>
          <w:i/>
          <w:color w:val="FF0000"/>
        </w:rPr>
        <w:t>proyecto de electrificación</w:t>
      </w:r>
      <w:r w:rsidRPr="009F3647">
        <w:rPr>
          <w:rFonts w:ascii="Palatino Linotype" w:eastAsia="FangSong" w:hAnsi="Palatino Linotype"/>
          <w:i/>
        </w:rPr>
        <w:t xml:space="preserve"> para ampliar el sistema de alumbrado público y ofrecer este servicio a la o las comunidades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 2019, solicito la siguiente informaci</w:t>
      </w:r>
      <w:r w:rsidRPr="009F3647">
        <w:rPr>
          <w:rFonts w:ascii="Palatino Linotype" w:eastAsia="FangSong" w:hAnsi="Palatino Linotype" w:cs="FangSong"/>
          <w:i/>
        </w:rPr>
        <w:t>ó</w:t>
      </w:r>
      <w:r w:rsidRPr="009F3647">
        <w:rPr>
          <w:rFonts w:ascii="Palatino Linotype" w:eastAsia="FangSong" w:hAnsi="Palatino Linotype"/>
          <w:i/>
        </w:rPr>
        <w:t>n</w:t>
      </w:r>
      <w:r w:rsidRPr="009F3647">
        <w:rPr>
          <w:rFonts w:ascii="Palatino Linotype" w:eastAsia="FangSong" w:hAnsi="Palatino Linotype"/>
          <w:i/>
          <w:spacing w:val="-8"/>
        </w:rPr>
        <w:t xml:space="preserve"> </w:t>
      </w:r>
      <w:r w:rsidRPr="009F3647">
        <w:rPr>
          <w:rFonts w:ascii="Palatino Linotype" w:eastAsia="FangSong" w:hAnsi="Palatino Linotype"/>
          <w:i/>
        </w:rPr>
        <w:t>desglosada:</w:t>
      </w:r>
    </w:p>
    <w:p w:rsidR="00AB19F4" w:rsidRPr="009F3647" w:rsidRDefault="00AB19F4" w:rsidP="001E18E3">
      <w:pPr>
        <w:pStyle w:val="Textoindependiente"/>
        <w:spacing w:before="2"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El monto total de la</w:t>
      </w:r>
      <w:r w:rsidRPr="009F3647">
        <w:rPr>
          <w:rFonts w:ascii="Palatino Linotype" w:eastAsia="FangSong" w:hAnsi="Palatino Linotype"/>
          <w:i/>
          <w:spacing w:val="-2"/>
        </w:rPr>
        <w:t xml:space="preserve"> </w:t>
      </w:r>
      <w:r w:rsidRPr="009F3647">
        <w:rPr>
          <w:rFonts w:ascii="Palatino Linotype" w:eastAsia="FangSong" w:hAnsi="Palatino Linotype"/>
          <w:i/>
        </w:rPr>
        <w:t>inversión,</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tipo o fuente de financiamiento (recurso propio, recurso estatal, recurso federal, crédito, arrendamiento, APP,</w:t>
      </w:r>
      <w:r w:rsidRPr="009F3647">
        <w:rPr>
          <w:rFonts w:ascii="Palatino Linotype" w:eastAsia="FangSong" w:hAnsi="Palatino Linotype"/>
          <w:i/>
          <w:spacing w:val="-5"/>
        </w:rPr>
        <w:t xml:space="preserve"> </w:t>
      </w:r>
      <w:r w:rsidRPr="009F3647">
        <w:rPr>
          <w:rFonts w:ascii="Palatino Linotype" w:eastAsia="FangSong" w:hAnsi="Palatino Linotype"/>
          <w:i/>
        </w:rPr>
        <w:t>etcétera),</w:t>
      </w:r>
    </w:p>
    <w:p w:rsidR="00AB19F4" w:rsidRPr="009F3647" w:rsidRDefault="00AB19F4" w:rsidP="001E18E3">
      <w:pPr>
        <w:pStyle w:val="Prrafodelista"/>
        <w:widowControl w:val="0"/>
        <w:numPr>
          <w:ilvl w:val="1"/>
          <w:numId w:val="23"/>
        </w:numPr>
        <w:tabs>
          <w:tab w:val="left" w:pos="1518"/>
        </w:tabs>
        <w:autoSpaceDE w:val="0"/>
        <w:autoSpaceDN w:val="0"/>
        <w:spacing w:before="1"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cantidad de equipos colocados y/o</w:t>
      </w:r>
      <w:r w:rsidRPr="009F3647">
        <w:rPr>
          <w:rFonts w:ascii="Palatino Linotype" w:eastAsia="FangSong" w:hAnsi="Palatino Linotype"/>
          <w:i/>
          <w:spacing w:val="1"/>
        </w:rPr>
        <w:t xml:space="preserve"> </w:t>
      </w:r>
      <w:r w:rsidRPr="009F3647">
        <w:rPr>
          <w:rFonts w:ascii="Palatino Linotype" w:eastAsia="FangSong" w:hAnsi="Palatino Linotype"/>
          <w:i/>
        </w:rPr>
        <w:t>sustituidos,</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El tipo de equipos (</w:t>
      </w:r>
      <w:proofErr w:type="spellStart"/>
      <w:r w:rsidRPr="009F3647">
        <w:rPr>
          <w:rFonts w:ascii="Palatino Linotype" w:eastAsia="FangSong" w:hAnsi="Palatino Linotype"/>
          <w:i/>
        </w:rPr>
        <w:t>Led</w:t>
      </w:r>
      <w:proofErr w:type="spellEnd"/>
      <w:r w:rsidRPr="009F3647">
        <w:rPr>
          <w:rFonts w:ascii="Palatino Linotype" w:eastAsia="FangSong" w:hAnsi="Palatino Linotype"/>
          <w:i/>
        </w:rPr>
        <w:t>, VSAP, suburbana,</w:t>
      </w:r>
      <w:r w:rsidRPr="009F3647">
        <w:rPr>
          <w:rFonts w:ascii="Palatino Linotype" w:eastAsia="FangSong" w:hAnsi="Palatino Linotype"/>
          <w:i/>
          <w:spacing w:val="-2"/>
        </w:rPr>
        <w:t xml:space="preserve"> </w:t>
      </w:r>
      <w:r w:rsidRPr="009F3647">
        <w:rPr>
          <w:rFonts w:ascii="Palatino Linotype" w:eastAsia="FangSong" w:hAnsi="Palatino Linotype"/>
          <w:i/>
        </w:rPr>
        <w:t>etcétera),</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capacidad instalada</w:t>
      </w:r>
      <w:r w:rsidRPr="009F3647">
        <w:rPr>
          <w:rFonts w:ascii="Palatino Linotype" w:eastAsia="FangSong" w:hAnsi="Palatino Linotype"/>
          <w:i/>
          <w:spacing w:val="1"/>
        </w:rPr>
        <w:t xml:space="preserve"> </w:t>
      </w:r>
      <w:r w:rsidRPr="009F3647">
        <w:rPr>
          <w:rFonts w:ascii="Palatino Linotype" w:eastAsia="FangSong" w:hAnsi="Palatino Linotype"/>
          <w:i/>
        </w:rPr>
        <w:t>(potencia),</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ubicación (calle y/o colonia y/o</w:t>
      </w:r>
      <w:r w:rsidRPr="009F3647">
        <w:rPr>
          <w:rFonts w:ascii="Palatino Linotype" w:eastAsia="FangSong" w:hAnsi="Palatino Linotype"/>
          <w:i/>
          <w:spacing w:val="-4"/>
        </w:rPr>
        <w:t xml:space="preserve"> </w:t>
      </w:r>
      <w:r w:rsidRPr="009F3647">
        <w:rPr>
          <w:rFonts w:ascii="Palatino Linotype" w:eastAsia="FangSong" w:hAnsi="Palatino Linotype"/>
          <w:i/>
        </w:rPr>
        <w:t>delegación).</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fecha de inicio y término de</w:t>
      </w:r>
      <w:r w:rsidRPr="009F3647">
        <w:rPr>
          <w:rFonts w:ascii="Palatino Linotype" w:eastAsia="FangSong" w:hAnsi="Palatino Linotype"/>
          <w:i/>
          <w:spacing w:val="-11"/>
        </w:rPr>
        <w:t xml:space="preserve"> </w:t>
      </w:r>
      <w:r w:rsidRPr="009F3647">
        <w:rPr>
          <w:rFonts w:ascii="Palatino Linotype" w:eastAsia="FangSong" w:hAnsi="Palatino Linotype"/>
          <w:i/>
        </w:rPr>
        <w:t>obra,</w:t>
      </w:r>
    </w:p>
    <w:p w:rsidR="00AB19F4" w:rsidRPr="009F3647" w:rsidRDefault="00AB19F4" w:rsidP="001E18E3">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Así como la fecha de modificación de su nuevo consumo en el sistema de facturación del alumbrado público ante</w:t>
      </w:r>
      <w:r w:rsidRPr="009F3647">
        <w:rPr>
          <w:rFonts w:ascii="Palatino Linotype" w:eastAsia="FangSong" w:hAnsi="Palatino Linotype"/>
          <w:i/>
          <w:spacing w:val="-14"/>
        </w:rPr>
        <w:t xml:space="preserve"> </w:t>
      </w:r>
      <w:r w:rsidRPr="009F3647">
        <w:rPr>
          <w:rFonts w:ascii="Palatino Linotype" w:eastAsia="FangSong" w:hAnsi="Palatino Linotype"/>
          <w:i/>
        </w:rPr>
        <w:t>CFE.</w:t>
      </w:r>
    </w:p>
    <w:p w:rsidR="00AB19F4" w:rsidRPr="009F3647" w:rsidRDefault="00AB19F4" w:rsidP="001E18E3">
      <w:pPr>
        <w:pStyle w:val="Prrafodelista"/>
        <w:widowControl w:val="0"/>
        <w:numPr>
          <w:ilvl w:val="1"/>
          <w:numId w:val="23"/>
        </w:numPr>
        <w:tabs>
          <w:tab w:val="left" w:pos="1517"/>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En donde se notificaron o publicaron los</w:t>
      </w:r>
      <w:r w:rsidRPr="009F3647">
        <w:rPr>
          <w:rFonts w:ascii="Palatino Linotype" w:eastAsia="FangSong" w:hAnsi="Palatino Linotype"/>
          <w:i/>
          <w:spacing w:val="-7"/>
        </w:rPr>
        <w:t xml:space="preserve"> </w:t>
      </w:r>
      <w:r w:rsidRPr="009F3647">
        <w:rPr>
          <w:rFonts w:ascii="Palatino Linotype" w:eastAsia="FangSong" w:hAnsi="Palatino Linotype"/>
          <w:i/>
        </w:rPr>
        <w:t>proyectos.</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Ttulo1"/>
        <w:spacing w:line="360" w:lineRule="auto"/>
        <w:ind w:left="567" w:right="474"/>
        <w:rPr>
          <w:rFonts w:ascii="Palatino Linotype" w:eastAsia="FangSong" w:hAnsi="Palatino Linotype"/>
          <w:i/>
          <w:sz w:val="24"/>
          <w:szCs w:val="24"/>
        </w:rPr>
      </w:pPr>
      <w:bookmarkStart w:id="8" w:name="_Toc15493673"/>
      <w:bookmarkStart w:id="9" w:name="_Toc16005010"/>
      <w:r w:rsidRPr="009F3647">
        <w:rPr>
          <w:rFonts w:ascii="Palatino Linotype" w:eastAsia="FangSong" w:hAnsi="Palatino Linotype"/>
          <w:i/>
          <w:sz w:val="24"/>
          <w:szCs w:val="24"/>
        </w:rPr>
        <w:t>IV.- MODERNIZACI</w:t>
      </w:r>
      <w:r w:rsidRPr="009F3647">
        <w:rPr>
          <w:rFonts w:ascii="Palatino Linotype" w:eastAsia="FangSong" w:hAnsi="Palatino Linotype" w:cs="Calibri"/>
          <w:i/>
          <w:sz w:val="24"/>
          <w:szCs w:val="24"/>
        </w:rPr>
        <w:t>Ó</w:t>
      </w:r>
      <w:r w:rsidRPr="009F3647">
        <w:rPr>
          <w:rFonts w:ascii="Palatino Linotype" w:eastAsia="FangSong" w:hAnsi="Palatino Linotype"/>
          <w:i/>
          <w:sz w:val="24"/>
          <w:szCs w:val="24"/>
        </w:rPr>
        <w:t>N DEL SISTEMA DE ALUMBRADO P</w:t>
      </w:r>
      <w:r w:rsidRPr="009F3647">
        <w:rPr>
          <w:rFonts w:ascii="Palatino Linotype" w:eastAsia="FangSong" w:hAnsi="Palatino Linotype" w:cs="Calibri"/>
          <w:i/>
          <w:sz w:val="24"/>
          <w:szCs w:val="24"/>
        </w:rPr>
        <w:t>Ú</w:t>
      </w:r>
      <w:r w:rsidRPr="009F3647">
        <w:rPr>
          <w:rFonts w:ascii="Palatino Linotype" w:eastAsia="FangSong" w:hAnsi="Palatino Linotype"/>
          <w:i/>
          <w:sz w:val="24"/>
          <w:szCs w:val="24"/>
        </w:rPr>
        <w:t>BLICO</w:t>
      </w:r>
      <w:bookmarkEnd w:id="8"/>
      <w:bookmarkEnd w:id="9"/>
    </w:p>
    <w:p w:rsidR="00AB19F4" w:rsidRPr="009F3647" w:rsidRDefault="00AB19F4" w:rsidP="001E18E3">
      <w:pPr>
        <w:pStyle w:val="Textoindependiente"/>
        <w:spacing w:line="360" w:lineRule="auto"/>
        <w:ind w:left="567" w:right="474"/>
        <w:rPr>
          <w:rFonts w:ascii="Palatino Linotype" w:eastAsia="FangSong" w:hAnsi="Palatino Linotype"/>
          <w:b/>
          <w:i/>
          <w:szCs w:val="24"/>
        </w:rPr>
      </w:pPr>
    </w:p>
    <w:p w:rsidR="00AB19F4" w:rsidRPr="009F3647" w:rsidRDefault="00AB19F4" w:rsidP="001E18E3">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En caso de que el municipio haya realizado un proyecto parcial o total de modernización</w:t>
      </w:r>
      <w:r w:rsidRPr="009F3647">
        <w:rPr>
          <w:rFonts w:ascii="Palatino Linotype" w:eastAsia="FangSong" w:hAnsi="Palatino Linotype"/>
          <w:i/>
          <w:spacing w:val="16"/>
        </w:rPr>
        <w:t xml:space="preserve"> </w:t>
      </w:r>
      <w:r w:rsidRPr="009F3647">
        <w:rPr>
          <w:rFonts w:ascii="Palatino Linotype" w:eastAsia="FangSong" w:hAnsi="Palatino Linotype"/>
          <w:i/>
        </w:rPr>
        <w:t>de</w:t>
      </w:r>
      <w:r w:rsidRPr="009F3647">
        <w:rPr>
          <w:rFonts w:ascii="Palatino Linotype" w:eastAsia="FangSong" w:hAnsi="Palatino Linotype"/>
          <w:i/>
          <w:spacing w:val="16"/>
        </w:rPr>
        <w:t xml:space="preserve"> </w:t>
      </w:r>
      <w:r w:rsidRPr="009F3647">
        <w:rPr>
          <w:rFonts w:ascii="Palatino Linotype" w:eastAsia="FangSong" w:hAnsi="Palatino Linotype"/>
          <w:i/>
        </w:rPr>
        <w:t>alumbrado</w:t>
      </w:r>
      <w:r w:rsidRPr="009F3647">
        <w:rPr>
          <w:rFonts w:ascii="Palatino Linotype" w:eastAsia="FangSong" w:hAnsi="Palatino Linotype"/>
          <w:i/>
          <w:spacing w:val="17"/>
        </w:rPr>
        <w:t xml:space="preserve"> </w:t>
      </w:r>
      <w:r w:rsidRPr="009F3647">
        <w:rPr>
          <w:rFonts w:ascii="Palatino Linotype" w:eastAsia="FangSong" w:hAnsi="Palatino Linotype"/>
          <w:i/>
        </w:rPr>
        <w:t>público</w:t>
      </w:r>
      <w:r w:rsidRPr="009F3647">
        <w:rPr>
          <w:rFonts w:ascii="Palatino Linotype" w:eastAsia="FangSong" w:hAnsi="Palatino Linotype"/>
          <w:i/>
          <w:spacing w:val="18"/>
        </w:rPr>
        <w:t xml:space="preserve"> </w:t>
      </w:r>
      <w:r w:rsidRPr="009F3647">
        <w:rPr>
          <w:rFonts w:ascii="Palatino Linotype" w:eastAsia="FangSong" w:hAnsi="Palatino Linotype"/>
          <w:i/>
        </w:rPr>
        <w:t>para</w:t>
      </w:r>
      <w:r w:rsidRPr="009F3647">
        <w:rPr>
          <w:rFonts w:ascii="Palatino Linotype" w:eastAsia="FangSong" w:hAnsi="Palatino Linotype"/>
          <w:i/>
          <w:spacing w:val="18"/>
        </w:rPr>
        <w:t xml:space="preserve"> </w:t>
      </w:r>
      <w:r w:rsidRPr="009F3647">
        <w:rPr>
          <w:rFonts w:ascii="Palatino Linotype" w:eastAsia="FangSong" w:hAnsi="Palatino Linotype"/>
          <w:i/>
        </w:rPr>
        <w:t>generar</w:t>
      </w:r>
      <w:r w:rsidRPr="009F3647">
        <w:rPr>
          <w:rFonts w:ascii="Palatino Linotype" w:eastAsia="FangSong" w:hAnsi="Palatino Linotype"/>
          <w:i/>
          <w:spacing w:val="16"/>
        </w:rPr>
        <w:t xml:space="preserve"> </w:t>
      </w:r>
      <w:r w:rsidRPr="009F3647">
        <w:rPr>
          <w:rFonts w:ascii="Palatino Linotype" w:eastAsia="FangSong" w:hAnsi="Palatino Linotype"/>
          <w:i/>
        </w:rPr>
        <w:t>eficiencia</w:t>
      </w:r>
      <w:r w:rsidRPr="009F3647">
        <w:rPr>
          <w:rFonts w:ascii="Palatino Linotype" w:eastAsia="FangSong" w:hAnsi="Palatino Linotype"/>
          <w:i/>
          <w:spacing w:val="18"/>
        </w:rPr>
        <w:t xml:space="preserve"> </w:t>
      </w:r>
      <w:r w:rsidRPr="009F3647">
        <w:rPr>
          <w:rFonts w:ascii="Palatino Linotype" w:eastAsia="FangSong" w:hAnsi="Palatino Linotype"/>
          <w:i/>
        </w:rPr>
        <w:t>energética</w:t>
      </w:r>
      <w:r w:rsidRPr="009F3647">
        <w:rPr>
          <w:rFonts w:ascii="Palatino Linotype" w:eastAsia="FangSong" w:hAnsi="Palatino Linotype"/>
          <w:i/>
          <w:spacing w:val="18"/>
        </w:rPr>
        <w:t xml:space="preserve"> </w:t>
      </w:r>
      <w:r w:rsidRPr="009F3647">
        <w:rPr>
          <w:rFonts w:ascii="Palatino Linotype" w:eastAsia="FangSong" w:hAnsi="Palatino Linotype"/>
          <w:i/>
        </w:rPr>
        <w:t>en sus consumos en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 2019, solicito:</w:t>
      </w:r>
    </w:p>
    <w:p w:rsidR="00AB19F4" w:rsidRPr="009F3647" w:rsidRDefault="00AB19F4" w:rsidP="001E18E3">
      <w:pPr>
        <w:pStyle w:val="Textoindependiente"/>
        <w:spacing w:before="1"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El monto total de la</w:t>
      </w:r>
      <w:r w:rsidRPr="009F3647">
        <w:rPr>
          <w:rFonts w:ascii="Palatino Linotype" w:eastAsia="FangSong" w:hAnsi="Palatino Linotype"/>
          <w:i/>
          <w:spacing w:val="-3"/>
        </w:rPr>
        <w:t xml:space="preserve"> </w:t>
      </w:r>
      <w:r w:rsidRPr="009F3647">
        <w:rPr>
          <w:rFonts w:ascii="Palatino Linotype" w:eastAsia="FangSong" w:hAnsi="Palatino Linotype"/>
          <w:i/>
        </w:rPr>
        <w:t>inversión,</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tipo o fuente de financiamiento (recurso propio, recurso estatal, recurso federal, crédito, arrendamiento, APP,</w:t>
      </w:r>
      <w:r w:rsidRPr="009F3647">
        <w:rPr>
          <w:rFonts w:ascii="Palatino Linotype" w:eastAsia="FangSong" w:hAnsi="Palatino Linotype"/>
          <w:i/>
          <w:spacing w:val="-7"/>
        </w:rPr>
        <w:t xml:space="preserve"> </w:t>
      </w:r>
      <w:r w:rsidRPr="009F3647">
        <w:rPr>
          <w:rFonts w:ascii="Palatino Linotype" w:eastAsia="FangSong" w:hAnsi="Palatino Linotype"/>
          <w:i/>
        </w:rPr>
        <w:t>etcétera),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cantidad de equipos colocados y/o</w:t>
      </w:r>
      <w:r w:rsidRPr="009F3647">
        <w:rPr>
          <w:rFonts w:ascii="Palatino Linotype" w:eastAsia="FangSong" w:hAnsi="Palatino Linotype"/>
          <w:i/>
          <w:spacing w:val="-2"/>
        </w:rPr>
        <w:t xml:space="preserve"> </w:t>
      </w:r>
      <w:r w:rsidRPr="009F3647">
        <w:rPr>
          <w:rFonts w:ascii="Palatino Linotype" w:eastAsia="FangSong" w:hAnsi="Palatino Linotype"/>
          <w:i/>
        </w:rPr>
        <w:t>sustituidos,</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El tipo de equipos (</w:t>
      </w:r>
      <w:proofErr w:type="spellStart"/>
      <w:r w:rsidRPr="009F3647">
        <w:rPr>
          <w:rFonts w:ascii="Palatino Linotype" w:eastAsia="FangSong" w:hAnsi="Palatino Linotype"/>
          <w:i/>
        </w:rPr>
        <w:t>Led</w:t>
      </w:r>
      <w:proofErr w:type="spellEnd"/>
      <w:r w:rsidRPr="009F3647">
        <w:rPr>
          <w:rFonts w:ascii="Palatino Linotype" w:eastAsia="FangSong" w:hAnsi="Palatino Linotype"/>
          <w:i/>
        </w:rPr>
        <w:t>, VSAP, suburbana,</w:t>
      </w:r>
      <w:r w:rsidRPr="009F3647">
        <w:rPr>
          <w:rFonts w:ascii="Palatino Linotype" w:eastAsia="FangSong" w:hAnsi="Palatino Linotype"/>
          <w:i/>
          <w:spacing w:val="-8"/>
        </w:rPr>
        <w:t xml:space="preserve"> </w:t>
      </w:r>
      <w:r w:rsidRPr="009F3647">
        <w:rPr>
          <w:rFonts w:ascii="Palatino Linotype" w:eastAsia="FangSong" w:hAnsi="Palatino Linotype"/>
          <w:i/>
        </w:rPr>
        <w:t>etcétera),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capacidad instalada</w:t>
      </w:r>
      <w:r w:rsidRPr="009F3647">
        <w:rPr>
          <w:rFonts w:ascii="Palatino Linotype" w:eastAsia="FangSong" w:hAnsi="Palatino Linotype"/>
          <w:i/>
          <w:spacing w:val="1"/>
        </w:rPr>
        <w:t xml:space="preserve"> </w:t>
      </w:r>
      <w:r w:rsidRPr="009F3647">
        <w:rPr>
          <w:rFonts w:ascii="Palatino Linotype" w:eastAsia="FangSong" w:hAnsi="Palatino Linotype"/>
          <w:i/>
        </w:rPr>
        <w:t>(potencia),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ubicación (calle y/o colonia y/o</w:t>
      </w:r>
      <w:r w:rsidRPr="009F3647">
        <w:rPr>
          <w:rFonts w:ascii="Palatino Linotype" w:eastAsia="FangSong" w:hAnsi="Palatino Linotype"/>
          <w:i/>
          <w:spacing w:val="-4"/>
        </w:rPr>
        <w:t xml:space="preserve"> </w:t>
      </w:r>
      <w:r w:rsidRPr="009F3647">
        <w:rPr>
          <w:rFonts w:ascii="Palatino Linotype" w:eastAsia="FangSong" w:hAnsi="Palatino Linotype"/>
          <w:i/>
        </w:rPr>
        <w:t>delegación y/o comunidad y/o avenida).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La fecha de inicio y término de</w:t>
      </w:r>
      <w:r w:rsidRPr="009F3647">
        <w:rPr>
          <w:rFonts w:ascii="Palatino Linotype" w:eastAsia="FangSong" w:hAnsi="Palatino Linotype"/>
          <w:i/>
          <w:spacing w:val="-11"/>
        </w:rPr>
        <w:t xml:space="preserve"> </w:t>
      </w:r>
      <w:r w:rsidRPr="009F3647">
        <w:rPr>
          <w:rFonts w:ascii="Palatino Linotype" w:eastAsia="FangSong" w:hAnsi="Palatino Linotype"/>
          <w:i/>
        </w:rPr>
        <w:t>obra,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La </w:t>
      </w:r>
      <w:proofErr w:type="spellStart"/>
      <w:r w:rsidRPr="009F3647">
        <w:rPr>
          <w:rFonts w:ascii="Palatino Linotype" w:eastAsia="FangSong" w:hAnsi="Palatino Linotype"/>
          <w:i/>
        </w:rPr>
        <w:t>georreferenciación</w:t>
      </w:r>
      <w:proofErr w:type="spellEnd"/>
      <w:r w:rsidRPr="009F3647">
        <w:rPr>
          <w:rFonts w:ascii="Palatino Linotype" w:eastAsia="FangSong" w:hAnsi="Palatino Linotype"/>
          <w:i/>
        </w:rPr>
        <w:t xml:space="preserve"> de cada uno de los puntos de luz del nuevo alumbrado</w:t>
      </w:r>
      <w:r w:rsidRPr="009F3647">
        <w:rPr>
          <w:rFonts w:ascii="Palatino Linotype" w:eastAsia="FangSong" w:hAnsi="Palatino Linotype"/>
          <w:i/>
          <w:spacing w:val="-3"/>
        </w:rPr>
        <w:t xml:space="preserve"> </w:t>
      </w:r>
      <w:r w:rsidRPr="009F3647">
        <w:rPr>
          <w:rFonts w:ascii="Palatino Linotype" w:eastAsia="FangSong" w:hAnsi="Palatino Linotype"/>
          <w:i/>
        </w:rPr>
        <w:t>público,</w:t>
      </w:r>
    </w:p>
    <w:p w:rsidR="00AB19F4" w:rsidRPr="009F3647" w:rsidRDefault="00AB19F4" w:rsidP="001E18E3">
      <w:pPr>
        <w:pStyle w:val="Prrafodelista"/>
        <w:widowControl w:val="0"/>
        <w:numPr>
          <w:ilvl w:val="0"/>
          <w:numId w:val="27"/>
        </w:numPr>
        <w:tabs>
          <w:tab w:val="left" w:pos="1518"/>
        </w:tabs>
        <w:autoSpaceDE w:val="0"/>
        <w:autoSpaceDN w:val="0"/>
        <w:spacing w:before="1"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La fecha de modificación de su nuevo consumo </w:t>
      </w:r>
      <w:r w:rsidRPr="009F3647">
        <w:rPr>
          <w:rFonts w:ascii="Palatino Linotype" w:eastAsia="FangSong" w:hAnsi="Palatino Linotype"/>
          <w:i/>
          <w:spacing w:val="4"/>
        </w:rPr>
        <w:t xml:space="preserve">en </w:t>
      </w:r>
      <w:r w:rsidRPr="009F3647">
        <w:rPr>
          <w:rFonts w:ascii="Palatino Linotype" w:eastAsia="FangSong" w:hAnsi="Palatino Linotype"/>
          <w:i/>
        </w:rPr>
        <w:t>el sistema de facturación del alumbrado público ante</w:t>
      </w:r>
      <w:r w:rsidRPr="009F3647">
        <w:rPr>
          <w:rFonts w:ascii="Palatino Linotype" w:eastAsia="FangSong" w:hAnsi="Palatino Linotype"/>
          <w:i/>
          <w:spacing w:val="-4"/>
        </w:rPr>
        <w:t xml:space="preserve"> </w:t>
      </w:r>
      <w:r w:rsidRPr="009F3647">
        <w:rPr>
          <w:rFonts w:ascii="Palatino Linotype" w:eastAsia="FangSong" w:hAnsi="Palatino Linotype"/>
          <w:i/>
        </w:rPr>
        <w:t>CFE.</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tipo de contrato celebrado para la adquisición de los nuevos equipos (licitación en su modalidad abierta o restringida, o adjudicación</w:t>
      </w:r>
      <w:r w:rsidRPr="009F3647">
        <w:rPr>
          <w:rFonts w:ascii="Palatino Linotype" w:eastAsia="FangSong" w:hAnsi="Palatino Linotype"/>
          <w:i/>
          <w:spacing w:val="-3"/>
        </w:rPr>
        <w:t xml:space="preserve"> </w:t>
      </w:r>
      <w:r w:rsidRPr="009F3647">
        <w:rPr>
          <w:rFonts w:ascii="Palatino Linotype" w:eastAsia="FangSong" w:hAnsi="Palatino Linotype"/>
          <w:i/>
        </w:rPr>
        <w:t>directa)</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eastAsia="FangSong" w:hAnsi="Palatino Linotype"/>
          <w:i/>
        </w:rPr>
      </w:pPr>
      <w:r w:rsidRPr="009F3647">
        <w:rPr>
          <w:rFonts w:ascii="Palatino Linotype" w:eastAsia="FangSong" w:hAnsi="Palatino Linotype"/>
          <w:i/>
        </w:rPr>
        <w:t>Número y nombre de las empresas concursantes o</w:t>
      </w:r>
      <w:r w:rsidRPr="009F3647">
        <w:rPr>
          <w:rFonts w:ascii="Palatino Linotype" w:eastAsia="FangSong" w:hAnsi="Palatino Linotype"/>
          <w:i/>
          <w:spacing w:val="-12"/>
        </w:rPr>
        <w:t xml:space="preserve"> </w:t>
      </w:r>
      <w:r w:rsidRPr="009F3647">
        <w:rPr>
          <w:rFonts w:ascii="Palatino Linotype" w:eastAsia="FangSong" w:hAnsi="Palatino Linotype"/>
          <w:i/>
        </w:rPr>
        <w:t>convocadas.</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Los criterios de selección utilizados por el comité de adquisiciones para elegir a la empresa contratada para realizar la modernización del sistema de alumbrado</w:t>
      </w:r>
      <w:r w:rsidRPr="009F3647">
        <w:rPr>
          <w:rFonts w:ascii="Palatino Linotype" w:eastAsia="FangSong" w:hAnsi="Palatino Linotype"/>
          <w:i/>
          <w:spacing w:val="-7"/>
        </w:rPr>
        <w:t xml:space="preserve"> </w:t>
      </w:r>
      <w:r w:rsidRPr="009F3647">
        <w:rPr>
          <w:rFonts w:ascii="Palatino Linotype" w:eastAsia="FangSong" w:hAnsi="Palatino Linotype"/>
          <w:i/>
        </w:rPr>
        <w:t>público.</w:t>
      </w:r>
    </w:p>
    <w:p w:rsidR="00AB19F4" w:rsidRPr="009F3647" w:rsidRDefault="00AB19F4" w:rsidP="001E18E3">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acta de cabildo en el cual se fundamenta, justifica, expone y autoriza el proyecto.</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6"/>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número de solicitudes ciudadanas formales realizadas al municipio para ampliar el sistema de alumbrado público mediante proyectos de electrificación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w:t>
      </w:r>
      <w:r w:rsidRPr="009F3647">
        <w:rPr>
          <w:rFonts w:ascii="Palatino Linotype" w:eastAsia="FangSong" w:hAnsi="Palatino Linotype"/>
          <w:i/>
          <w:spacing w:val="-1"/>
        </w:rPr>
        <w:t xml:space="preserve"> </w:t>
      </w:r>
      <w:r w:rsidRPr="009F3647">
        <w:rPr>
          <w:rFonts w:ascii="Palatino Linotype" w:eastAsia="FangSong" w:hAnsi="Palatino Linotype"/>
          <w:i/>
        </w:rPr>
        <w:t>2019.</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6"/>
        </w:numPr>
        <w:tabs>
          <w:tab w:val="left" w:pos="878"/>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número de solicitudes ciudadanas que fueron atendidas y concluidas para ampliar el sistema de alumbrado público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del</w:t>
      </w:r>
      <w:r w:rsidRPr="009F3647">
        <w:rPr>
          <w:rFonts w:ascii="Palatino Linotype" w:eastAsia="FangSong" w:hAnsi="Palatino Linotype"/>
          <w:i/>
          <w:spacing w:val="-8"/>
        </w:rPr>
        <w:t xml:space="preserve"> </w:t>
      </w:r>
      <w:r w:rsidRPr="009F3647">
        <w:rPr>
          <w:rFonts w:ascii="Palatino Linotype" w:eastAsia="FangSong" w:hAnsi="Palatino Linotype"/>
          <w:i/>
        </w:rPr>
        <w:t>2019.</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spacing w:before="220" w:line="360" w:lineRule="auto"/>
        <w:ind w:left="567" w:right="474"/>
        <w:rPr>
          <w:rFonts w:ascii="Palatino Linotype" w:eastAsia="FangSong" w:hAnsi="Palatino Linotype"/>
          <w:b/>
          <w:i/>
        </w:rPr>
      </w:pPr>
      <w:r w:rsidRPr="009F3647">
        <w:rPr>
          <w:rFonts w:ascii="Palatino Linotype" w:eastAsia="FangSong" w:hAnsi="Palatino Linotype"/>
          <w:b/>
          <w:i/>
        </w:rPr>
        <w:t>V.- ADMINISTRACI</w:t>
      </w:r>
      <w:r w:rsidRPr="009F3647">
        <w:rPr>
          <w:rFonts w:ascii="Palatino Linotype" w:eastAsia="FangSong" w:hAnsi="Palatino Linotype" w:cs="Calibri"/>
          <w:b/>
          <w:i/>
        </w:rPr>
        <w:t>Ó</w:t>
      </w:r>
      <w:r w:rsidRPr="009F3647">
        <w:rPr>
          <w:rFonts w:ascii="Palatino Linotype" w:eastAsia="FangSong" w:hAnsi="Palatino Linotype"/>
          <w:b/>
          <w:i/>
        </w:rPr>
        <w:t>N DEL SERVICIO DE ALUMBRADO P</w:t>
      </w:r>
      <w:r w:rsidRPr="009F3647">
        <w:rPr>
          <w:rFonts w:ascii="Palatino Linotype" w:eastAsia="FangSong" w:hAnsi="Palatino Linotype" w:cs="Calibri"/>
          <w:b/>
          <w:i/>
        </w:rPr>
        <w:t>Ú</w:t>
      </w:r>
      <w:r w:rsidRPr="009F3647">
        <w:rPr>
          <w:rFonts w:ascii="Palatino Linotype" w:eastAsia="FangSong" w:hAnsi="Palatino Linotype"/>
          <w:b/>
          <w:i/>
        </w:rPr>
        <w:t>BLICO</w:t>
      </w:r>
    </w:p>
    <w:p w:rsidR="00AB19F4" w:rsidRPr="009F3647" w:rsidRDefault="00AB19F4" w:rsidP="001E18E3">
      <w:pPr>
        <w:pStyle w:val="Textoindependiente"/>
        <w:spacing w:line="360" w:lineRule="auto"/>
        <w:ind w:left="567" w:right="474"/>
        <w:rPr>
          <w:rFonts w:ascii="Palatino Linotype" w:eastAsia="FangSong" w:hAnsi="Palatino Linotype"/>
          <w:b/>
          <w:i/>
          <w:szCs w:val="24"/>
        </w:rPr>
      </w:pPr>
    </w:p>
    <w:p w:rsidR="00AB19F4" w:rsidRPr="009F3647" w:rsidRDefault="00AB19F4" w:rsidP="001E18E3">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Se solicita Copia del </w:t>
      </w:r>
      <w:r w:rsidRPr="009F3647">
        <w:rPr>
          <w:rFonts w:ascii="Palatino Linotype" w:eastAsia="FangSong" w:hAnsi="Palatino Linotype"/>
          <w:b/>
          <w:i/>
        </w:rPr>
        <w:t xml:space="preserve">contrato de prestación de servicios </w:t>
      </w:r>
      <w:r w:rsidRPr="009F3647">
        <w:rPr>
          <w:rFonts w:ascii="Palatino Linotype" w:eastAsia="FangSong" w:hAnsi="Palatino Linotype"/>
          <w:i/>
        </w:rPr>
        <w:t xml:space="preserve">por concepto de suministro de energía eléctrica por parte de la </w:t>
      </w:r>
      <w:r w:rsidRPr="009F3647">
        <w:rPr>
          <w:rFonts w:ascii="Palatino Linotype" w:eastAsia="FangSong" w:hAnsi="Palatino Linotype"/>
          <w:b/>
          <w:i/>
        </w:rPr>
        <w:t xml:space="preserve">CFE al municipio </w:t>
      </w:r>
      <w:r w:rsidRPr="009F3647">
        <w:rPr>
          <w:rFonts w:ascii="Palatino Linotype" w:eastAsia="FangSong" w:hAnsi="Palatino Linotype"/>
          <w:i/>
        </w:rPr>
        <w:t>(ayuntamiento).</w:t>
      </w:r>
    </w:p>
    <w:p w:rsidR="00AB19F4" w:rsidRPr="009F3647" w:rsidRDefault="00AB19F4" w:rsidP="001E18E3">
      <w:pPr>
        <w:pStyle w:val="Textoindependiente"/>
        <w:spacing w:before="1"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Se solicita Copia del </w:t>
      </w:r>
      <w:r w:rsidRPr="009F3647">
        <w:rPr>
          <w:rFonts w:ascii="Palatino Linotype" w:eastAsia="FangSong" w:hAnsi="Palatino Linotype"/>
          <w:b/>
          <w:i/>
        </w:rPr>
        <w:t>convenio de “Peso por Peso” firmado entre la CFE y el municipio</w:t>
      </w:r>
      <w:r w:rsidRPr="009F3647">
        <w:rPr>
          <w:rFonts w:ascii="Palatino Linotype" w:eastAsia="FangSong" w:hAnsi="Palatino Linotype"/>
          <w:b/>
          <w:i/>
          <w:spacing w:val="-3"/>
        </w:rPr>
        <w:t xml:space="preserve"> </w:t>
      </w:r>
      <w:r w:rsidRPr="009F3647">
        <w:rPr>
          <w:rFonts w:ascii="Palatino Linotype" w:eastAsia="FangSong" w:hAnsi="Palatino Linotype"/>
          <w:i/>
        </w:rPr>
        <w:t>(ayuntamiento).</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 xml:space="preserve">Se solicita Copia del </w:t>
      </w:r>
      <w:r w:rsidRPr="009F3647">
        <w:rPr>
          <w:rFonts w:ascii="Palatino Linotype" w:eastAsia="FangSong" w:hAnsi="Palatino Linotype"/>
          <w:b/>
          <w:i/>
        </w:rPr>
        <w:t>convenio para recaudar el Derecho de Alumbrado Público</w:t>
      </w:r>
      <w:r w:rsidRPr="009F3647">
        <w:rPr>
          <w:rFonts w:ascii="Palatino Linotype" w:eastAsia="FangSong" w:hAnsi="Palatino Linotype"/>
          <w:b/>
          <w:i/>
          <w:spacing w:val="45"/>
        </w:rPr>
        <w:t xml:space="preserve"> </w:t>
      </w:r>
      <w:r w:rsidRPr="009F3647">
        <w:rPr>
          <w:rFonts w:ascii="Palatino Linotype" w:eastAsia="FangSong" w:hAnsi="Palatino Linotype"/>
          <w:b/>
          <w:i/>
        </w:rPr>
        <w:t>“DAP”</w:t>
      </w:r>
      <w:r w:rsidRPr="009F3647">
        <w:rPr>
          <w:rFonts w:ascii="Palatino Linotype" w:eastAsia="FangSong" w:hAnsi="Palatino Linotype"/>
          <w:b/>
          <w:i/>
          <w:spacing w:val="50"/>
        </w:rPr>
        <w:t xml:space="preserve"> </w:t>
      </w:r>
      <w:r w:rsidRPr="009F3647">
        <w:rPr>
          <w:rFonts w:ascii="Palatino Linotype" w:eastAsia="FangSong" w:hAnsi="Palatino Linotype"/>
          <w:i/>
        </w:rPr>
        <w:t>firmado</w:t>
      </w:r>
      <w:r w:rsidRPr="009F3647">
        <w:rPr>
          <w:rFonts w:ascii="Palatino Linotype" w:eastAsia="FangSong" w:hAnsi="Palatino Linotype"/>
          <w:i/>
          <w:spacing w:val="47"/>
        </w:rPr>
        <w:t xml:space="preserve"> </w:t>
      </w:r>
      <w:r w:rsidRPr="009F3647">
        <w:rPr>
          <w:rFonts w:ascii="Palatino Linotype" w:eastAsia="FangSong" w:hAnsi="Palatino Linotype"/>
          <w:i/>
        </w:rPr>
        <w:t>entre</w:t>
      </w:r>
      <w:r w:rsidRPr="009F3647">
        <w:rPr>
          <w:rFonts w:ascii="Palatino Linotype" w:eastAsia="FangSong" w:hAnsi="Palatino Linotype"/>
          <w:i/>
          <w:spacing w:val="47"/>
        </w:rPr>
        <w:t xml:space="preserve"> </w:t>
      </w:r>
      <w:r w:rsidRPr="009F3647">
        <w:rPr>
          <w:rFonts w:ascii="Palatino Linotype" w:eastAsia="FangSong" w:hAnsi="Palatino Linotype"/>
          <w:i/>
        </w:rPr>
        <w:t>la</w:t>
      </w:r>
      <w:r w:rsidRPr="009F3647">
        <w:rPr>
          <w:rFonts w:ascii="Palatino Linotype" w:eastAsia="FangSong" w:hAnsi="Palatino Linotype"/>
          <w:i/>
          <w:spacing w:val="47"/>
        </w:rPr>
        <w:t xml:space="preserve"> </w:t>
      </w:r>
      <w:r w:rsidRPr="009F3647">
        <w:rPr>
          <w:rFonts w:ascii="Palatino Linotype" w:eastAsia="FangSong" w:hAnsi="Palatino Linotype"/>
          <w:i/>
        </w:rPr>
        <w:t>CFE</w:t>
      </w:r>
      <w:r w:rsidRPr="009F3647">
        <w:rPr>
          <w:rFonts w:ascii="Palatino Linotype" w:eastAsia="FangSong" w:hAnsi="Palatino Linotype"/>
          <w:i/>
          <w:spacing w:val="47"/>
        </w:rPr>
        <w:t xml:space="preserve"> </w:t>
      </w:r>
      <w:r w:rsidRPr="009F3647">
        <w:rPr>
          <w:rFonts w:ascii="Palatino Linotype" w:eastAsia="FangSong" w:hAnsi="Palatino Linotype"/>
          <w:i/>
        </w:rPr>
        <w:t>y</w:t>
      </w:r>
      <w:r w:rsidRPr="009F3647">
        <w:rPr>
          <w:rFonts w:ascii="Palatino Linotype" w:eastAsia="FangSong" w:hAnsi="Palatino Linotype"/>
          <w:i/>
          <w:spacing w:val="43"/>
        </w:rPr>
        <w:t xml:space="preserve"> </w:t>
      </w:r>
      <w:r w:rsidRPr="009F3647">
        <w:rPr>
          <w:rFonts w:ascii="Palatino Linotype" w:eastAsia="FangSong" w:hAnsi="Palatino Linotype"/>
          <w:i/>
        </w:rPr>
        <w:t>el</w:t>
      </w:r>
      <w:r w:rsidRPr="009F3647">
        <w:rPr>
          <w:rFonts w:ascii="Palatino Linotype" w:eastAsia="FangSong" w:hAnsi="Palatino Linotype"/>
          <w:i/>
          <w:spacing w:val="48"/>
        </w:rPr>
        <w:t xml:space="preserve"> </w:t>
      </w:r>
      <w:r w:rsidRPr="009F3647">
        <w:rPr>
          <w:rFonts w:ascii="Palatino Linotype" w:eastAsia="FangSong" w:hAnsi="Palatino Linotype"/>
          <w:i/>
        </w:rPr>
        <w:t>municipio</w:t>
      </w:r>
      <w:r w:rsidRPr="009F3647">
        <w:rPr>
          <w:rFonts w:ascii="Palatino Linotype" w:eastAsia="FangSong" w:hAnsi="Palatino Linotype"/>
          <w:i/>
          <w:spacing w:val="47"/>
        </w:rPr>
        <w:t xml:space="preserve"> </w:t>
      </w:r>
      <w:r w:rsidRPr="009F3647">
        <w:rPr>
          <w:rFonts w:ascii="Palatino Linotype" w:eastAsia="FangSong" w:hAnsi="Palatino Linotype"/>
          <w:i/>
        </w:rPr>
        <w:t>(ayuntamiento).</w:t>
      </w:r>
      <w:r w:rsidRPr="009F3647">
        <w:rPr>
          <w:rFonts w:ascii="Palatino Linotype" w:eastAsia="FangSong" w:hAnsi="Palatino Linotype"/>
          <w:i/>
          <w:spacing w:val="46"/>
        </w:rPr>
        <w:t xml:space="preserve"> </w:t>
      </w:r>
      <w:r w:rsidRPr="009F3647">
        <w:rPr>
          <w:rFonts w:ascii="Palatino Linotype" w:eastAsia="FangSong" w:hAnsi="Palatino Linotype"/>
          <w:i/>
        </w:rPr>
        <w:t>Así como la recaudación (monto) reportado por CFE al municipio de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 2019.</w:t>
      </w:r>
    </w:p>
    <w:p w:rsidR="00AB19F4" w:rsidRPr="009F3647" w:rsidRDefault="00AB19F4" w:rsidP="001E18E3">
      <w:pPr>
        <w:pStyle w:val="Textoindependiente"/>
        <w:spacing w:before="1"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listado y/o número de juicios y controversias promovidos por particulares en contra del municipio por el cobro del Derecho de Alumbrado Público “DAP”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 2019.</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El listado y/o número de juicios y controversias perdidos y ganados por el ayuntamiento (municipio) ante los particulares que reclaman el pago indebido del Derecho de Alumbrado Público durante los a</w:t>
      </w:r>
      <w:r w:rsidRPr="009F3647">
        <w:rPr>
          <w:rFonts w:ascii="Palatino Linotype" w:eastAsia="FangSong" w:hAnsi="Palatino Linotype" w:cs="Calibri"/>
          <w:i/>
        </w:rPr>
        <w:t>ñ</w:t>
      </w:r>
      <w:r w:rsidRPr="009F3647">
        <w:rPr>
          <w:rFonts w:ascii="Palatino Linotype" w:eastAsia="FangSong" w:hAnsi="Palatino Linotype"/>
          <w:i/>
        </w:rPr>
        <w:t>os 2013, 2014, 2015, 2016, 2017, 2018 y los meses que van de</w:t>
      </w:r>
      <w:r w:rsidRPr="009F3647">
        <w:rPr>
          <w:rFonts w:ascii="Palatino Linotype" w:eastAsia="FangSong" w:hAnsi="Palatino Linotype"/>
          <w:i/>
          <w:spacing w:val="-6"/>
        </w:rPr>
        <w:t xml:space="preserve"> </w:t>
      </w:r>
      <w:r w:rsidRPr="009F3647">
        <w:rPr>
          <w:rFonts w:ascii="Palatino Linotype" w:eastAsia="FangSong" w:hAnsi="Palatino Linotype"/>
          <w:i/>
        </w:rPr>
        <w:t>2019.</w:t>
      </w:r>
    </w:p>
    <w:p w:rsidR="00AB19F4" w:rsidRPr="009F3647" w:rsidRDefault="00AB19F4" w:rsidP="001E18E3">
      <w:pPr>
        <w:pStyle w:val="Textoindependiente"/>
        <w:spacing w:line="360" w:lineRule="auto"/>
        <w:ind w:left="567" w:right="474"/>
        <w:rPr>
          <w:rFonts w:ascii="Palatino Linotype" w:eastAsia="FangSong" w:hAnsi="Palatino Linotype"/>
          <w:i/>
          <w:szCs w:val="24"/>
        </w:rPr>
      </w:pPr>
    </w:p>
    <w:p w:rsidR="00AB19F4" w:rsidRPr="009F3647" w:rsidRDefault="00AB19F4" w:rsidP="001E18E3">
      <w:pPr>
        <w:pStyle w:val="Prrafodelista"/>
        <w:widowControl w:val="0"/>
        <w:numPr>
          <w:ilvl w:val="0"/>
          <w:numId w:val="28"/>
        </w:numPr>
        <w:tabs>
          <w:tab w:val="left" w:pos="690"/>
        </w:tabs>
        <w:autoSpaceDE w:val="0"/>
        <w:autoSpaceDN w:val="0"/>
        <w:spacing w:before="1" w:line="360" w:lineRule="auto"/>
        <w:ind w:left="567" w:right="474" w:hanging="360"/>
        <w:contextualSpacing w:val="0"/>
        <w:jc w:val="both"/>
        <w:rPr>
          <w:rFonts w:ascii="Palatino Linotype" w:eastAsia="FangSong" w:hAnsi="Palatino Linotype"/>
          <w:i/>
        </w:rPr>
      </w:pPr>
      <w:r w:rsidRPr="009F3647">
        <w:rPr>
          <w:rFonts w:ascii="Palatino Linotype" w:eastAsia="FangSong" w:hAnsi="Palatino Linotype"/>
          <w:i/>
        </w:rPr>
        <w:t>Las normas y lineamientos que el municipio sigue para operar y proporcionar el servicio de alumbrado público</w:t>
      </w:r>
      <w:r w:rsidRPr="009F3647">
        <w:rPr>
          <w:rFonts w:ascii="Palatino Linotype" w:eastAsia="FangSong" w:hAnsi="Palatino Linotype"/>
          <w:i/>
          <w:spacing w:val="-7"/>
        </w:rPr>
        <w:t xml:space="preserve"> </w:t>
      </w:r>
      <w:r w:rsidRPr="009F3647">
        <w:rPr>
          <w:rFonts w:ascii="Palatino Linotype" w:eastAsia="FangSong" w:hAnsi="Palatino Linotype"/>
          <w:i/>
        </w:rPr>
        <w:t>municipal.”</w:t>
      </w:r>
    </w:p>
    <w:p w:rsidR="00333841" w:rsidRPr="009F3647" w:rsidRDefault="00975DAA" w:rsidP="001E18E3">
      <w:pPr>
        <w:spacing w:line="360" w:lineRule="auto"/>
        <w:ind w:left="425" w:right="335"/>
        <w:jc w:val="both"/>
        <w:rPr>
          <w:rFonts w:ascii="Palatino Linotype" w:eastAsia="FangSong" w:hAnsi="Palatino Linotype" w:cs="Times New Roman"/>
          <w:color w:val="000000" w:themeColor="text1"/>
          <w:lang w:val="es-ES"/>
        </w:rPr>
      </w:pPr>
      <w:r w:rsidRPr="009F3647">
        <w:rPr>
          <w:rFonts w:ascii="Palatino Linotype" w:eastAsia="FangSong" w:hAnsi="Palatino Linotype" w:cs="Times New Roman"/>
          <w:color w:val="000000" w:themeColor="text1"/>
          <w:lang w:val="es-ES"/>
        </w:rPr>
        <w:t xml:space="preserve"> </w:t>
      </w:r>
      <w:r w:rsidR="00333841" w:rsidRPr="009F3647">
        <w:rPr>
          <w:rFonts w:ascii="Palatino Linotype" w:eastAsia="FangSong" w:hAnsi="Palatino Linotype" w:cs="Times New Roman"/>
          <w:color w:val="000000" w:themeColor="text1"/>
          <w:lang w:val="es-ES"/>
        </w:rPr>
        <w:t>(Sic)</w:t>
      </w:r>
    </w:p>
    <w:p w:rsidR="009C6EE1" w:rsidRPr="009F3647" w:rsidRDefault="009C6EE1" w:rsidP="001E18E3">
      <w:pPr>
        <w:spacing w:line="360" w:lineRule="auto"/>
        <w:ind w:left="425" w:right="335"/>
        <w:jc w:val="both"/>
        <w:rPr>
          <w:rFonts w:ascii="Palatino Linotype" w:eastAsia="FangSong" w:hAnsi="Palatino Linotype" w:cs="Times New Roman"/>
          <w:i/>
          <w:color w:val="000000" w:themeColor="text1"/>
          <w:lang w:val="es-ES"/>
        </w:rPr>
      </w:pPr>
    </w:p>
    <w:p w:rsidR="00333841" w:rsidRPr="009F3647" w:rsidRDefault="00333841" w:rsidP="001E18E3">
      <w:pPr>
        <w:pStyle w:val="Prrafodelista"/>
        <w:numPr>
          <w:ilvl w:val="0"/>
          <w:numId w:val="3"/>
        </w:numPr>
        <w:spacing w:line="360" w:lineRule="auto"/>
        <w:ind w:right="34"/>
        <w:jc w:val="both"/>
        <w:rPr>
          <w:rFonts w:ascii="Palatino Linotype" w:eastAsia="FangSong" w:hAnsi="Palatino Linotype" w:cs="Arial"/>
          <w:b/>
          <w:color w:val="000000" w:themeColor="text1"/>
        </w:rPr>
      </w:pPr>
      <w:r w:rsidRPr="009F3647">
        <w:rPr>
          <w:rFonts w:ascii="Palatino Linotype" w:eastAsia="FangSong" w:hAnsi="Palatino Linotype" w:cs="Arial"/>
          <w:color w:val="000000" w:themeColor="text1"/>
        </w:rPr>
        <w:t>El particular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 xml:space="preserve"> como modalidad de entrega de la informaci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 xml:space="preserve">n: </w:t>
      </w:r>
      <w:r w:rsidR="009C6EE1" w:rsidRPr="009F3647">
        <w:rPr>
          <w:rFonts w:ascii="Palatino Linotype" w:eastAsia="FangSong" w:hAnsi="Palatino Linotype" w:cs="Arial"/>
          <w:b/>
          <w:color w:val="000000" w:themeColor="text1"/>
        </w:rPr>
        <w:t>A través del SAIMEX</w:t>
      </w:r>
      <w:r w:rsidRPr="009F3647">
        <w:rPr>
          <w:rFonts w:ascii="Palatino Linotype" w:eastAsia="FangSong" w:hAnsi="Palatino Linotype" w:cs="Arial"/>
          <w:b/>
          <w:color w:val="000000" w:themeColor="text1"/>
        </w:rPr>
        <w:t>.</w:t>
      </w:r>
    </w:p>
    <w:p w:rsidR="003626FA" w:rsidRPr="009F3647" w:rsidRDefault="003626FA" w:rsidP="001E18E3">
      <w:pPr>
        <w:pStyle w:val="Prrafodelista"/>
        <w:spacing w:line="360" w:lineRule="auto"/>
        <w:ind w:right="34"/>
        <w:jc w:val="both"/>
        <w:rPr>
          <w:rFonts w:ascii="Palatino Linotype" w:eastAsia="FangSong" w:hAnsi="Palatino Linotype" w:cs="Arial"/>
          <w:b/>
          <w:color w:val="000000" w:themeColor="text1"/>
        </w:rPr>
      </w:pPr>
    </w:p>
    <w:p w:rsidR="00594D45" w:rsidRPr="009F3647" w:rsidRDefault="00CF36AF"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rPr>
      </w:pPr>
      <w:r w:rsidRPr="009F3647">
        <w:rPr>
          <w:rFonts w:ascii="Palatino Linotype" w:eastAsia="FangSong" w:hAnsi="Palatino Linotype" w:cs="Arial"/>
          <w:color w:val="000000" w:themeColor="text1"/>
          <w:lang w:val="es-ES"/>
        </w:rPr>
        <w:t>En</w:t>
      </w:r>
      <w:r w:rsidRPr="009F3647">
        <w:rPr>
          <w:rFonts w:ascii="Palatino Linotype" w:eastAsia="FangSong" w:hAnsi="Palatino Linotype" w:cs="Arial"/>
        </w:rPr>
        <w:t xml:space="preserve"> </w:t>
      </w:r>
      <w:r w:rsidR="003626FA" w:rsidRPr="009F3647">
        <w:rPr>
          <w:rFonts w:ascii="Palatino Linotype" w:eastAsia="FangSong" w:hAnsi="Palatino Linotype" w:cs="Arial"/>
        </w:rPr>
        <w:t xml:space="preserve">fecha </w:t>
      </w:r>
      <w:r w:rsidR="00CC3143" w:rsidRPr="009F3647">
        <w:rPr>
          <w:rFonts w:ascii="Palatino Linotype" w:eastAsia="FangSong" w:hAnsi="Palatino Linotype" w:cs="Arial"/>
        </w:rPr>
        <w:t>veintitrés</w:t>
      </w:r>
      <w:r w:rsidRPr="009F3647">
        <w:rPr>
          <w:rFonts w:ascii="Palatino Linotype" w:eastAsia="FangSong" w:hAnsi="Palatino Linotype" w:cs="Arial"/>
        </w:rPr>
        <w:t xml:space="preserve"> (</w:t>
      </w:r>
      <w:r w:rsidR="00CC3143" w:rsidRPr="009F3647">
        <w:rPr>
          <w:rFonts w:ascii="Palatino Linotype" w:eastAsia="FangSong" w:hAnsi="Palatino Linotype" w:cs="Arial"/>
        </w:rPr>
        <w:t>23</w:t>
      </w:r>
      <w:r w:rsidRPr="009F3647">
        <w:rPr>
          <w:rFonts w:ascii="Palatino Linotype" w:eastAsia="FangSong" w:hAnsi="Palatino Linotype" w:cs="Arial"/>
        </w:rPr>
        <w:t xml:space="preserve">) de </w:t>
      </w:r>
      <w:r w:rsidR="00DC1431" w:rsidRPr="009F3647">
        <w:rPr>
          <w:rFonts w:ascii="Palatino Linotype" w:eastAsia="FangSong" w:hAnsi="Palatino Linotype" w:cs="Arial"/>
        </w:rPr>
        <w:t>mayo</w:t>
      </w:r>
      <w:r w:rsidRPr="009F3647">
        <w:rPr>
          <w:rFonts w:ascii="Palatino Linotype" w:eastAsia="FangSong" w:hAnsi="Palatino Linotype" w:cs="Arial"/>
        </w:rPr>
        <w:t xml:space="preserve"> del a</w:t>
      </w:r>
      <w:r w:rsidRPr="009F3647">
        <w:rPr>
          <w:rFonts w:ascii="Palatino Linotype" w:eastAsia="FangSong" w:hAnsi="Palatino Linotype" w:cs="Calibri"/>
        </w:rPr>
        <w:t>ñ</w:t>
      </w:r>
      <w:r w:rsidRPr="009F3647">
        <w:rPr>
          <w:rFonts w:ascii="Palatino Linotype" w:eastAsia="FangSong" w:hAnsi="Palatino Linotype" w:cs="Arial"/>
        </w:rPr>
        <w:t xml:space="preserve">o en curso, el </w:t>
      </w:r>
      <w:r w:rsidRPr="009F3647">
        <w:rPr>
          <w:rFonts w:ascii="Palatino Linotype" w:eastAsia="FangSong" w:hAnsi="Palatino Linotype" w:cs="Arial"/>
          <w:b/>
          <w:lang w:val="es-ES"/>
        </w:rPr>
        <w:t>SUJETO OBLIGADO</w:t>
      </w:r>
      <w:r w:rsidRPr="009F3647">
        <w:rPr>
          <w:rFonts w:ascii="Palatino Linotype" w:eastAsia="FangSong" w:hAnsi="Palatino Linotype" w:cs="Arial"/>
          <w:lang w:val="es-ES"/>
        </w:rPr>
        <w:t xml:space="preserve"> emitió su respuesta mediante </w:t>
      </w:r>
      <w:r w:rsidR="003626FA" w:rsidRPr="009F3647">
        <w:rPr>
          <w:rFonts w:ascii="Palatino Linotype" w:eastAsia="FangSong" w:hAnsi="Palatino Linotype" w:cs="Arial"/>
          <w:lang w:val="es-ES"/>
        </w:rPr>
        <w:t>el</w:t>
      </w:r>
      <w:r w:rsidR="00DC1431" w:rsidRPr="009F3647">
        <w:rPr>
          <w:rFonts w:ascii="Palatino Linotype" w:eastAsia="FangSong" w:hAnsi="Palatino Linotype" w:cs="Arial"/>
        </w:rPr>
        <w:t>, adjunto el archivo electrónico siguiente:</w:t>
      </w:r>
    </w:p>
    <w:p w:rsidR="00D70FF2" w:rsidRPr="009F3647" w:rsidRDefault="00D70FF2" w:rsidP="001E18E3">
      <w:pPr>
        <w:pStyle w:val="Prrafodelista"/>
        <w:spacing w:line="360" w:lineRule="auto"/>
        <w:ind w:right="34"/>
        <w:jc w:val="both"/>
        <w:rPr>
          <w:rFonts w:ascii="Palatino Linotype" w:eastAsia="FangSong" w:hAnsi="Palatino Linotype" w:cs="Arial"/>
        </w:rPr>
      </w:pPr>
    </w:p>
    <w:p w:rsidR="00DC1431" w:rsidRPr="009F3647" w:rsidRDefault="00CC3143" w:rsidP="001E18E3">
      <w:pPr>
        <w:pStyle w:val="Prrafodelista"/>
        <w:numPr>
          <w:ilvl w:val="0"/>
          <w:numId w:val="17"/>
        </w:numPr>
        <w:spacing w:line="360" w:lineRule="auto"/>
        <w:ind w:left="426" w:right="34"/>
        <w:rPr>
          <w:rFonts w:ascii="Palatino Linotype" w:eastAsia="FangSong" w:hAnsi="Palatino Linotype" w:cs="Arial"/>
        </w:rPr>
      </w:pPr>
      <w:r w:rsidRPr="009F3647">
        <w:rPr>
          <w:rFonts w:ascii="Palatino Linotype" w:eastAsia="FangSong" w:hAnsi="Palatino Linotype" w:cs="Arial"/>
          <w:b/>
        </w:rPr>
        <w:t>RESP 82.pdf</w:t>
      </w:r>
      <w:r w:rsidR="00DC1431" w:rsidRPr="009F3647">
        <w:rPr>
          <w:rFonts w:ascii="Palatino Linotype" w:eastAsia="FangSong" w:hAnsi="Palatino Linotype" w:cs="Arial"/>
          <w:b/>
        </w:rPr>
        <w:t xml:space="preserve">: </w:t>
      </w:r>
      <w:r w:rsidR="00DC1431" w:rsidRPr="009F3647">
        <w:rPr>
          <w:rFonts w:ascii="Palatino Linotype" w:eastAsia="FangSong" w:hAnsi="Palatino Linotype" w:cs="Arial"/>
        </w:rPr>
        <w:t>En cuyo contenido se observa el siguiente oficio:</w:t>
      </w:r>
    </w:p>
    <w:p w:rsidR="00143D4B"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7DE63B68" wp14:editId="0ADDCB1C">
            <wp:extent cx="4648200" cy="687705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6877050"/>
                    </a:xfrm>
                    <a:prstGeom prst="rect">
                      <a:avLst/>
                    </a:prstGeom>
                    <a:ln>
                      <a:solidFill>
                        <a:schemeClr val="tx1"/>
                      </a:solidFill>
                    </a:ln>
                  </pic:spPr>
                </pic:pic>
              </a:graphicData>
            </a:graphic>
          </wp:inline>
        </w:drawing>
      </w:r>
    </w:p>
    <w:p w:rsidR="00CC3143"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15AA0C84" wp14:editId="28F866FE">
            <wp:extent cx="4610100" cy="69056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100" cy="6905625"/>
                    </a:xfrm>
                    <a:prstGeom prst="rect">
                      <a:avLst/>
                    </a:prstGeom>
                    <a:ln>
                      <a:solidFill>
                        <a:schemeClr val="tx1"/>
                      </a:solidFill>
                    </a:ln>
                  </pic:spPr>
                </pic:pic>
              </a:graphicData>
            </a:graphic>
          </wp:inline>
        </w:drawing>
      </w:r>
    </w:p>
    <w:p w:rsidR="00CC3143"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592EE970" wp14:editId="2E2EA1E7">
            <wp:extent cx="4453255" cy="6907530"/>
            <wp:effectExtent l="19050" t="19050" r="2349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3255" cy="6907530"/>
                    </a:xfrm>
                    <a:prstGeom prst="rect">
                      <a:avLst/>
                    </a:prstGeom>
                    <a:ln>
                      <a:solidFill>
                        <a:schemeClr val="tx1"/>
                      </a:solidFill>
                    </a:ln>
                  </pic:spPr>
                </pic:pic>
              </a:graphicData>
            </a:graphic>
          </wp:inline>
        </w:drawing>
      </w:r>
    </w:p>
    <w:p w:rsidR="00CC3143"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3E9CF2E9" wp14:editId="7E48DE12">
            <wp:extent cx="4581525" cy="644842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1525" cy="6448425"/>
                    </a:xfrm>
                    <a:prstGeom prst="rect">
                      <a:avLst/>
                    </a:prstGeom>
                    <a:ln>
                      <a:solidFill>
                        <a:schemeClr val="tx1"/>
                      </a:solidFill>
                    </a:ln>
                  </pic:spPr>
                </pic:pic>
              </a:graphicData>
            </a:graphic>
          </wp:inline>
        </w:drawing>
      </w:r>
    </w:p>
    <w:p w:rsidR="00143D4B"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305D183D" wp14:editId="7E00A552">
            <wp:extent cx="4455795" cy="6907530"/>
            <wp:effectExtent l="19050" t="19050" r="2095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5795" cy="6907530"/>
                    </a:xfrm>
                    <a:prstGeom prst="rect">
                      <a:avLst/>
                    </a:prstGeom>
                    <a:ln>
                      <a:solidFill>
                        <a:schemeClr val="tx1"/>
                      </a:solidFill>
                    </a:ln>
                  </pic:spPr>
                </pic:pic>
              </a:graphicData>
            </a:graphic>
          </wp:inline>
        </w:drawing>
      </w:r>
    </w:p>
    <w:p w:rsidR="00CC3143"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333254FD" wp14:editId="16125E39">
            <wp:extent cx="4454525" cy="6907530"/>
            <wp:effectExtent l="19050" t="19050" r="22225" b="266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4525" cy="6907530"/>
                    </a:xfrm>
                    <a:prstGeom prst="rect">
                      <a:avLst/>
                    </a:prstGeom>
                    <a:ln>
                      <a:solidFill>
                        <a:schemeClr val="tx1"/>
                      </a:solidFill>
                    </a:ln>
                  </pic:spPr>
                </pic:pic>
              </a:graphicData>
            </a:graphic>
          </wp:inline>
        </w:drawing>
      </w:r>
    </w:p>
    <w:p w:rsidR="00CC3143"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387659FE" wp14:editId="592CB77F">
            <wp:extent cx="4552315" cy="6907530"/>
            <wp:effectExtent l="19050" t="19050" r="19685" b="266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2315" cy="6907530"/>
                    </a:xfrm>
                    <a:prstGeom prst="rect">
                      <a:avLst/>
                    </a:prstGeom>
                    <a:ln>
                      <a:solidFill>
                        <a:schemeClr val="tx1"/>
                      </a:solidFill>
                    </a:ln>
                  </pic:spPr>
                </pic:pic>
              </a:graphicData>
            </a:graphic>
          </wp:inline>
        </w:drawing>
      </w:r>
    </w:p>
    <w:p w:rsidR="00143D4B" w:rsidRPr="009F3647" w:rsidRDefault="00CC3143" w:rsidP="001E18E3">
      <w:pPr>
        <w:spacing w:line="360" w:lineRule="auto"/>
        <w:ind w:right="34"/>
        <w:jc w:val="center"/>
        <w:rPr>
          <w:rFonts w:ascii="Palatino Linotype" w:eastAsia="FangSong" w:hAnsi="Palatino Linotype" w:cs="Arial"/>
        </w:rPr>
      </w:pPr>
      <w:r w:rsidRPr="009F3647">
        <w:rPr>
          <w:rFonts w:ascii="Palatino Linotype" w:eastAsia="FangSong" w:hAnsi="Palatino Linotype"/>
          <w:noProof/>
          <w:lang w:val="es-MX" w:eastAsia="es-MX"/>
        </w:rPr>
        <w:drawing>
          <wp:inline distT="0" distB="0" distL="0" distR="0" wp14:anchorId="28444943" wp14:editId="78E4A1FE">
            <wp:extent cx="4528109" cy="3997831"/>
            <wp:effectExtent l="19050" t="19050" r="25400"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9419" cy="4007816"/>
                    </a:xfrm>
                    <a:prstGeom prst="rect">
                      <a:avLst/>
                    </a:prstGeom>
                    <a:ln>
                      <a:solidFill>
                        <a:schemeClr val="tx1"/>
                      </a:solidFill>
                    </a:ln>
                  </pic:spPr>
                </pic:pic>
              </a:graphicData>
            </a:graphic>
          </wp:inline>
        </w:drawing>
      </w:r>
    </w:p>
    <w:p w:rsidR="00DC1431" w:rsidRPr="009F3647" w:rsidRDefault="00DC1431" w:rsidP="001E18E3">
      <w:pPr>
        <w:spacing w:line="360" w:lineRule="auto"/>
        <w:ind w:right="34"/>
        <w:jc w:val="center"/>
        <w:rPr>
          <w:rFonts w:ascii="Palatino Linotype" w:eastAsia="FangSong" w:hAnsi="Palatino Linotype" w:cs="Arial"/>
          <w:b/>
        </w:rPr>
      </w:pPr>
    </w:p>
    <w:p w:rsidR="00333841" w:rsidRPr="009F3647" w:rsidRDefault="009B7C38"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i/>
          <w:color w:val="000000" w:themeColor="text1"/>
        </w:rPr>
      </w:pPr>
      <w:r w:rsidRPr="009F3647">
        <w:rPr>
          <w:rFonts w:ascii="Palatino Linotype" w:eastAsia="FangSong" w:hAnsi="Palatino Linotype" w:cs="Arial"/>
          <w:color w:val="000000" w:themeColor="text1"/>
          <w:lang w:val="es-ES"/>
        </w:rPr>
        <w:t>En fecha</w:t>
      </w:r>
      <w:r w:rsidR="002F7C45" w:rsidRPr="009F3647">
        <w:rPr>
          <w:rFonts w:ascii="Palatino Linotype" w:eastAsia="FangSong" w:hAnsi="Palatino Linotype" w:cs="Arial"/>
          <w:color w:val="000000" w:themeColor="text1"/>
          <w:lang w:val="es-ES"/>
        </w:rPr>
        <w:t xml:space="preserve"> </w:t>
      </w:r>
      <w:r w:rsidR="00DC1431" w:rsidRPr="009F3647">
        <w:rPr>
          <w:rFonts w:ascii="Palatino Linotype" w:eastAsia="FangSong" w:hAnsi="Palatino Linotype" w:cs="Arial"/>
          <w:color w:val="000000" w:themeColor="text1"/>
          <w:lang w:val="es-ES"/>
        </w:rPr>
        <w:t>trece</w:t>
      </w:r>
      <w:r w:rsidR="002F7C45" w:rsidRPr="009F3647">
        <w:rPr>
          <w:rFonts w:ascii="Palatino Linotype" w:eastAsia="FangSong" w:hAnsi="Palatino Linotype" w:cs="Arial"/>
          <w:color w:val="000000" w:themeColor="text1"/>
          <w:lang w:val="es-ES"/>
        </w:rPr>
        <w:t xml:space="preserve"> (</w:t>
      </w:r>
      <w:r w:rsidR="00DC1431" w:rsidRPr="009F3647">
        <w:rPr>
          <w:rFonts w:ascii="Palatino Linotype" w:eastAsia="FangSong" w:hAnsi="Palatino Linotype" w:cs="Arial"/>
          <w:color w:val="000000" w:themeColor="text1"/>
          <w:lang w:val="es-ES"/>
        </w:rPr>
        <w:t>13</w:t>
      </w:r>
      <w:r w:rsidR="002F7C45" w:rsidRPr="009F3647">
        <w:rPr>
          <w:rFonts w:ascii="Palatino Linotype" w:eastAsia="FangSong" w:hAnsi="Palatino Linotype" w:cs="Arial"/>
          <w:color w:val="000000" w:themeColor="text1"/>
          <w:lang w:val="es-ES"/>
        </w:rPr>
        <w:t xml:space="preserve">) de </w:t>
      </w:r>
      <w:r w:rsidR="00DC1431" w:rsidRPr="009F3647">
        <w:rPr>
          <w:rFonts w:ascii="Palatino Linotype" w:eastAsia="FangSong" w:hAnsi="Palatino Linotype" w:cs="Arial"/>
          <w:color w:val="000000" w:themeColor="text1"/>
          <w:lang w:val="es-ES"/>
        </w:rPr>
        <w:t>mayo</w:t>
      </w:r>
      <w:r w:rsidR="002F7C45" w:rsidRPr="009F3647">
        <w:rPr>
          <w:rFonts w:ascii="Palatino Linotype" w:eastAsia="FangSong" w:hAnsi="Palatino Linotype" w:cs="Arial"/>
          <w:color w:val="000000" w:themeColor="text1"/>
          <w:lang w:val="es-ES"/>
        </w:rPr>
        <w:t xml:space="preserve"> del a</w:t>
      </w:r>
      <w:r w:rsidR="002F7C45" w:rsidRPr="009F3647">
        <w:rPr>
          <w:rFonts w:ascii="Palatino Linotype" w:eastAsia="FangSong" w:hAnsi="Palatino Linotype" w:cs="Calibri"/>
          <w:color w:val="000000" w:themeColor="text1"/>
          <w:lang w:val="es-ES"/>
        </w:rPr>
        <w:t>ñ</w:t>
      </w:r>
      <w:r w:rsidR="002F7C45" w:rsidRPr="009F3647">
        <w:rPr>
          <w:rFonts w:ascii="Palatino Linotype" w:eastAsia="FangSong" w:hAnsi="Palatino Linotype" w:cs="Arial"/>
          <w:color w:val="000000" w:themeColor="text1"/>
          <w:lang w:val="es-ES"/>
        </w:rPr>
        <w:t>o en curso</w:t>
      </w:r>
      <w:r w:rsidR="00333841" w:rsidRPr="009F3647">
        <w:rPr>
          <w:rFonts w:ascii="Palatino Linotype" w:eastAsia="FangSong" w:hAnsi="Palatino Linotype" w:cs="Arial"/>
          <w:color w:val="000000" w:themeColor="text1"/>
          <w:lang w:val="es-ES"/>
        </w:rPr>
        <w:t xml:space="preserve">, el particular interpuso el recurso de revisión </w:t>
      </w:r>
      <w:r w:rsidR="00E614EE" w:rsidRPr="009F3647">
        <w:rPr>
          <w:rFonts w:ascii="Palatino Linotype" w:eastAsia="FangSong" w:hAnsi="Palatino Linotype" w:cs="Arial"/>
          <w:color w:val="000000" w:themeColor="text1"/>
          <w:lang w:val="es-ES"/>
        </w:rPr>
        <w:t>en contra de la respuesta</w:t>
      </w:r>
      <w:r w:rsidR="00333841" w:rsidRPr="009F3647">
        <w:rPr>
          <w:rFonts w:ascii="Palatino Linotype" w:eastAsia="FangSong" w:hAnsi="Palatino Linotype" w:cs="Arial"/>
          <w:color w:val="000000" w:themeColor="text1"/>
          <w:lang w:val="es-ES"/>
        </w:rPr>
        <w:t>, se</w:t>
      </w:r>
      <w:r w:rsidR="00333841" w:rsidRPr="009F3647">
        <w:rPr>
          <w:rFonts w:ascii="Palatino Linotype" w:eastAsia="FangSong" w:hAnsi="Palatino Linotype" w:cs="Calibri"/>
          <w:color w:val="000000" w:themeColor="text1"/>
          <w:lang w:val="es-ES"/>
        </w:rPr>
        <w:t>ñ</w:t>
      </w:r>
      <w:r w:rsidR="00333841" w:rsidRPr="009F3647">
        <w:rPr>
          <w:rFonts w:ascii="Palatino Linotype" w:eastAsia="FangSong" w:hAnsi="Palatino Linotype" w:cs="Arial"/>
          <w:color w:val="000000" w:themeColor="text1"/>
          <w:lang w:val="es-ES"/>
        </w:rPr>
        <w:t>alando</w:t>
      </w:r>
      <w:r w:rsidR="00EC32CC" w:rsidRPr="009F3647">
        <w:rPr>
          <w:rFonts w:ascii="Palatino Linotype" w:eastAsia="FangSong" w:hAnsi="Palatino Linotype" w:cs="Arial"/>
          <w:color w:val="000000" w:themeColor="text1"/>
        </w:rPr>
        <w:t xml:space="preserve"> </w:t>
      </w:r>
      <w:r w:rsidR="00333841" w:rsidRPr="009F3647">
        <w:rPr>
          <w:rFonts w:ascii="Palatino Linotype" w:eastAsia="FangSong" w:hAnsi="Palatino Linotype" w:cs="Arial"/>
          <w:color w:val="000000" w:themeColor="text1"/>
          <w:lang w:val="es-ES"/>
        </w:rPr>
        <w:t>como:</w:t>
      </w:r>
      <w:bookmarkStart w:id="10" w:name="_Toc462307683"/>
      <w:bookmarkStart w:id="11" w:name="_Toc472427085"/>
      <w:bookmarkStart w:id="12" w:name="_Toc472500652"/>
    </w:p>
    <w:p w:rsidR="00D90B5F" w:rsidRPr="009F3647" w:rsidRDefault="00D90B5F" w:rsidP="001E18E3">
      <w:pPr>
        <w:pStyle w:val="Prrafodelista"/>
        <w:tabs>
          <w:tab w:val="left" w:pos="0"/>
        </w:tabs>
        <w:spacing w:line="360" w:lineRule="auto"/>
        <w:ind w:left="0" w:right="49"/>
        <w:jc w:val="both"/>
        <w:rPr>
          <w:rFonts w:ascii="Palatino Linotype" w:eastAsia="FangSong" w:hAnsi="Palatino Linotype" w:cs="Arial"/>
          <w:i/>
          <w:color w:val="000000" w:themeColor="text1"/>
        </w:rPr>
      </w:pPr>
    </w:p>
    <w:p w:rsidR="00333841" w:rsidRPr="009F3647" w:rsidRDefault="00333841" w:rsidP="001E18E3">
      <w:pPr>
        <w:pStyle w:val="Prrafodelista"/>
        <w:numPr>
          <w:ilvl w:val="0"/>
          <w:numId w:val="4"/>
        </w:numPr>
        <w:spacing w:line="360" w:lineRule="auto"/>
        <w:ind w:right="474"/>
        <w:jc w:val="both"/>
        <w:rPr>
          <w:rFonts w:ascii="Palatino Linotype" w:eastAsia="FangSong" w:hAnsi="Palatino Linotype" w:cs="Arial"/>
          <w:color w:val="000000" w:themeColor="text1"/>
          <w:lang w:val="es-ES"/>
        </w:rPr>
      </w:pPr>
      <w:r w:rsidRPr="009F3647">
        <w:rPr>
          <w:rFonts w:ascii="Palatino Linotype" w:eastAsia="FangSong" w:hAnsi="Palatino Linotype"/>
          <w:b/>
          <w:color w:val="000000" w:themeColor="text1"/>
        </w:rPr>
        <w:t>Acto impugnado</w:t>
      </w:r>
      <w:bookmarkEnd w:id="10"/>
      <w:bookmarkEnd w:id="11"/>
      <w:bookmarkEnd w:id="12"/>
      <w:r w:rsidRPr="009F3647">
        <w:rPr>
          <w:rFonts w:ascii="Palatino Linotype" w:eastAsia="FangSong" w:hAnsi="Palatino Linotype"/>
          <w:b/>
          <w:color w:val="000000" w:themeColor="text1"/>
        </w:rPr>
        <w:t>:</w:t>
      </w:r>
      <w:r w:rsidRPr="009F3647">
        <w:rPr>
          <w:rStyle w:val="Ttulo2Car"/>
          <w:rFonts w:ascii="Palatino Linotype" w:eastAsia="FangSong" w:hAnsi="Palatino Linotype"/>
          <w:b/>
          <w:i/>
          <w:color w:val="000000" w:themeColor="text1"/>
          <w:sz w:val="24"/>
          <w:szCs w:val="24"/>
          <w:lang w:val="es-ES"/>
        </w:rPr>
        <w:t xml:space="preserve"> </w:t>
      </w:r>
      <w:r w:rsidR="001624E5" w:rsidRPr="009F3647">
        <w:rPr>
          <w:rStyle w:val="Ttulo2Car"/>
          <w:rFonts w:ascii="Palatino Linotype" w:eastAsia="FangSong" w:hAnsi="Palatino Linotype"/>
          <w:i/>
          <w:color w:val="000000" w:themeColor="text1"/>
          <w:sz w:val="24"/>
          <w:szCs w:val="24"/>
          <w:lang w:val="es-ES"/>
        </w:rPr>
        <w:t>“</w:t>
      </w:r>
      <w:r w:rsidR="00F03D3A" w:rsidRPr="009F3647">
        <w:rPr>
          <w:rFonts w:ascii="Palatino Linotype" w:eastAsia="FangSong" w:hAnsi="Palatino Linotype" w:cstheme="majorBidi"/>
          <w:i/>
          <w:color w:val="000000" w:themeColor="text1"/>
        </w:rPr>
        <w:t xml:space="preserve">Folio No.256207, mediante el cual el Sujeto Obligado (municipio de </w:t>
      </w:r>
      <w:proofErr w:type="spellStart"/>
      <w:r w:rsidR="00F03D3A" w:rsidRPr="009F3647">
        <w:rPr>
          <w:rFonts w:ascii="Palatino Linotype" w:eastAsia="FangSong" w:hAnsi="Palatino Linotype" w:cstheme="majorBidi"/>
          <w:i/>
          <w:color w:val="000000" w:themeColor="text1"/>
        </w:rPr>
        <w:t>Tianguistenco</w:t>
      </w:r>
      <w:proofErr w:type="spellEnd"/>
      <w:r w:rsidR="00F03D3A" w:rsidRPr="009F3647">
        <w:rPr>
          <w:rFonts w:ascii="Palatino Linotype" w:eastAsia="FangSong" w:hAnsi="Palatino Linotype" w:cstheme="majorBidi"/>
          <w:i/>
          <w:color w:val="000000" w:themeColor="text1"/>
        </w:rPr>
        <w:t xml:space="preserve"> en el Estado de México) no me ha proporcionado la información solicitada. Asimismo, el Sujeto Obligado, en su respuesta de fecha 23 de mayo de 2019 mediante el folio de solicitud: 00082/TIANGUIS/IP/2019, no respondió y fue omiso al dar respuesta a la solicitud de información realizada por el hoy quejoso, misma que ha sido clara y precisa. Folio. 256207 Fecha de la solicitud: 02/05/2019 Sujeto Obligado: Municipio de </w:t>
      </w:r>
      <w:proofErr w:type="spellStart"/>
      <w:r w:rsidR="00F03D3A" w:rsidRPr="009F3647">
        <w:rPr>
          <w:rFonts w:ascii="Palatino Linotype" w:eastAsia="FangSong" w:hAnsi="Palatino Linotype" w:cstheme="majorBidi"/>
          <w:i/>
          <w:color w:val="000000" w:themeColor="text1"/>
        </w:rPr>
        <w:t>Tianguistenco</w:t>
      </w:r>
      <w:proofErr w:type="spellEnd"/>
      <w:r w:rsidR="00F03D3A" w:rsidRPr="009F3647">
        <w:rPr>
          <w:rFonts w:ascii="Palatino Linotype" w:eastAsia="FangSong" w:hAnsi="Palatino Linotype" w:cstheme="majorBidi"/>
          <w:i/>
          <w:color w:val="000000" w:themeColor="text1"/>
        </w:rPr>
        <w:t>.</w:t>
      </w:r>
      <w:r w:rsidRPr="009F3647">
        <w:rPr>
          <w:rStyle w:val="Ttulo2Car"/>
          <w:rFonts w:ascii="Palatino Linotype" w:eastAsia="FangSong" w:hAnsi="Palatino Linotype"/>
          <w:i/>
          <w:color w:val="000000" w:themeColor="text1"/>
          <w:sz w:val="24"/>
          <w:szCs w:val="24"/>
          <w:lang w:val="es-ES"/>
        </w:rPr>
        <w:t>” (Sic)</w:t>
      </w:r>
      <w:r w:rsidRPr="009F3647">
        <w:rPr>
          <w:rFonts w:ascii="Palatino Linotype" w:eastAsia="FangSong" w:hAnsi="Palatino Linotype" w:cs="Arial"/>
          <w:i/>
          <w:color w:val="000000" w:themeColor="text1"/>
          <w:lang w:val="es-ES"/>
        </w:rPr>
        <w:t xml:space="preserve">; </w:t>
      </w:r>
    </w:p>
    <w:p w:rsidR="00F03D3A" w:rsidRPr="009F3647" w:rsidRDefault="00F03D3A" w:rsidP="001E18E3">
      <w:pPr>
        <w:pStyle w:val="Prrafodelista"/>
        <w:spacing w:line="360" w:lineRule="auto"/>
        <w:ind w:left="780" w:right="474"/>
        <w:jc w:val="both"/>
        <w:rPr>
          <w:rFonts w:ascii="Palatino Linotype" w:eastAsia="FangSong" w:hAnsi="Palatino Linotype" w:cs="Arial"/>
          <w:color w:val="000000" w:themeColor="text1"/>
          <w:lang w:val="es-ES"/>
        </w:rPr>
      </w:pPr>
    </w:p>
    <w:p w:rsidR="00333841" w:rsidRPr="009F3647" w:rsidRDefault="00333841" w:rsidP="001E18E3">
      <w:pPr>
        <w:pStyle w:val="Prrafodelista"/>
        <w:numPr>
          <w:ilvl w:val="0"/>
          <w:numId w:val="4"/>
        </w:numPr>
        <w:spacing w:line="360" w:lineRule="auto"/>
        <w:ind w:right="474"/>
        <w:jc w:val="both"/>
        <w:rPr>
          <w:rFonts w:ascii="Palatino Linotype" w:eastAsia="FangSong" w:hAnsi="Palatino Linotype" w:cs="Arial"/>
          <w:i/>
          <w:color w:val="000000" w:themeColor="text1"/>
        </w:rPr>
      </w:pPr>
      <w:bookmarkStart w:id="13" w:name="_Toc462307685"/>
      <w:bookmarkStart w:id="14" w:name="_Toc472427087"/>
      <w:bookmarkStart w:id="15" w:name="_Toc472500654"/>
      <w:r w:rsidRPr="009F3647">
        <w:rPr>
          <w:rFonts w:ascii="Palatino Linotype" w:eastAsia="FangSong" w:hAnsi="Palatino Linotype"/>
          <w:b/>
          <w:color w:val="000000" w:themeColor="text1"/>
        </w:rPr>
        <w:t>Razones o Motivos de inconformidad:</w:t>
      </w:r>
      <w:bookmarkEnd w:id="13"/>
      <w:bookmarkEnd w:id="14"/>
      <w:bookmarkEnd w:id="15"/>
      <w:r w:rsidRPr="009F3647">
        <w:rPr>
          <w:rStyle w:val="Ttulo2Car"/>
          <w:rFonts w:ascii="Palatino Linotype" w:eastAsia="FangSong" w:hAnsi="Palatino Linotype"/>
          <w:b/>
          <w:color w:val="000000" w:themeColor="text1"/>
          <w:sz w:val="24"/>
          <w:szCs w:val="24"/>
          <w:lang w:val="es-ES"/>
        </w:rPr>
        <w:t xml:space="preserve"> </w:t>
      </w:r>
      <w:r w:rsidRPr="009F3647">
        <w:rPr>
          <w:rFonts w:ascii="Palatino Linotype" w:eastAsia="FangSong" w:hAnsi="Palatino Linotype"/>
          <w:i/>
          <w:color w:val="000000" w:themeColor="text1"/>
        </w:rPr>
        <w:t>“</w:t>
      </w:r>
      <w:r w:rsidR="00F03D3A" w:rsidRPr="009F3647">
        <w:rPr>
          <w:rFonts w:ascii="Palatino Linotype" w:eastAsia="FangSong" w:hAnsi="Palatino Linotype"/>
          <w:i/>
          <w:color w:val="000000" w:themeColor="text1"/>
        </w:rPr>
        <w:t xml:space="preserve">Como puede observar la respuesta del municipio de </w:t>
      </w:r>
      <w:proofErr w:type="spellStart"/>
      <w:r w:rsidR="00F03D3A" w:rsidRPr="009F3647">
        <w:rPr>
          <w:rFonts w:ascii="Palatino Linotype" w:eastAsia="FangSong" w:hAnsi="Palatino Linotype"/>
          <w:i/>
          <w:color w:val="000000" w:themeColor="text1"/>
        </w:rPr>
        <w:t>Tianguistenco</w:t>
      </w:r>
      <w:proofErr w:type="spellEnd"/>
      <w:r w:rsidR="00F03D3A" w:rsidRPr="009F3647">
        <w:rPr>
          <w:rFonts w:ascii="Palatino Linotype" w:eastAsia="FangSong" w:hAnsi="Palatino Linotype"/>
          <w:i/>
          <w:color w:val="000000" w:themeColor="text1"/>
        </w:rPr>
        <w:t xml:space="preserve">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Pr="009F3647">
        <w:rPr>
          <w:rFonts w:ascii="Palatino Linotype" w:eastAsia="FangSong" w:hAnsi="Palatino Linotype"/>
          <w:i/>
          <w:color w:val="000000" w:themeColor="text1"/>
        </w:rPr>
        <w:t xml:space="preserve">” </w:t>
      </w:r>
      <w:r w:rsidRPr="009F3647">
        <w:rPr>
          <w:rFonts w:ascii="Palatino Linotype" w:eastAsia="FangSong" w:hAnsi="Palatino Linotype" w:cs="Arial"/>
          <w:i/>
          <w:color w:val="000000" w:themeColor="text1"/>
        </w:rPr>
        <w:t xml:space="preserve">(Sic) </w:t>
      </w:r>
    </w:p>
    <w:p w:rsidR="006D68A8" w:rsidRPr="009F3647" w:rsidRDefault="006D68A8" w:rsidP="001E18E3">
      <w:pPr>
        <w:pStyle w:val="Prrafodelista"/>
        <w:spacing w:line="360" w:lineRule="auto"/>
        <w:rPr>
          <w:rFonts w:ascii="Palatino Linotype" w:eastAsia="FangSong" w:hAnsi="Palatino Linotype" w:cs="Arial"/>
          <w:i/>
          <w:color w:val="000000" w:themeColor="text1"/>
        </w:rPr>
      </w:pPr>
    </w:p>
    <w:p w:rsidR="006D68A8" w:rsidRPr="009F3647" w:rsidRDefault="006D68A8" w:rsidP="001E18E3">
      <w:pPr>
        <w:pStyle w:val="Prrafodelista"/>
        <w:numPr>
          <w:ilvl w:val="0"/>
          <w:numId w:val="17"/>
        </w:numPr>
        <w:spacing w:line="360" w:lineRule="auto"/>
        <w:ind w:left="1134" w:right="474"/>
        <w:jc w:val="both"/>
        <w:rPr>
          <w:rFonts w:ascii="Palatino Linotype" w:eastAsia="FangSong" w:hAnsi="Palatino Linotype" w:cs="Arial"/>
          <w:b/>
          <w:color w:val="000000" w:themeColor="text1"/>
        </w:rPr>
      </w:pPr>
      <w:r w:rsidRPr="009F3647">
        <w:rPr>
          <w:rFonts w:ascii="Palatino Linotype" w:eastAsia="FangSong" w:hAnsi="Palatino Linotype" w:cs="Arial"/>
          <w:color w:val="000000" w:themeColor="text1"/>
        </w:rPr>
        <w:t xml:space="preserve">Asimismo, adjunto </w:t>
      </w:r>
      <w:r w:rsidR="00FE51CA" w:rsidRPr="009F3647">
        <w:rPr>
          <w:rFonts w:ascii="Palatino Linotype" w:eastAsia="FangSong" w:hAnsi="Palatino Linotype" w:cs="Arial"/>
          <w:color w:val="000000" w:themeColor="text1"/>
        </w:rPr>
        <w:t xml:space="preserve">nuevamente los archivos de la solicitud de información, que ya son del conocimiento de las partes, y </w:t>
      </w:r>
      <w:r w:rsidRPr="009F3647">
        <w:rPr>
          <w:rFonts w:ascii="Palatino Linotype" w:eastAsia="FangSong" w:hAnsi="Palatino Linotype" w:cs="Arial"/>
          <w:color w:val="000000" w:themeColor="text1"/>
        </w:rPr>
        <w:t xml:space="preserve">el archivo </w:t>
      </w:r>
      <w:r w:rsidRPr="009F3647">
        <w:rPr>
          <w:rFonts w:ascii="Palatino Linotype" w:eastAsia="FangSong" w:hAnsi="Palatino Linotype" w:cs="Arial"/>
          <w:b/>
          <w:color w:val="000000" w:themeColor="text1"/>
        </w:rPr>
        <w:t>formato para Queja.docx</w:t>
      </w:r>
      <w:r w:rsidRPr="009F3647">
        <w:rPr>
          <w:rFonts w:ascii="Palatino Linotype" w:eastAsia="FangSong" w:hAnsi="Palatino Linotype" w:cs="Arial"/>
          <w:color w:val="000000" w:themeColor="text1"/>
        </w:rPr>
        <w:t xml:space="preserve">, </w:t>
      </w:r>
      <w:r w:rsidR="00FE51CA" w:rsidRPr="009F3647">
        <w:rPr>
          <w:rFonts w:ascii="Palatino Linotype" w:eastAsia="FangSong" w:hAnsi="Palatino Linotype" w:cs="Arial"/>
          <w:color w:val="000000" w:themeColor="text1"/>
        </w:rPr>
        <w:t xml:space="preserve">en </w:t>
      </w:r>
      <w:r w:rsidRPr="009F3647">
        <w:rPr>
          <w:rFonts w:ascii="Palatino Linotype" w:eastAsia="FangSong" w:hAnsi="Palatino Linotype" w:cs="Arial"/>
          <w:color w:val="000000" w:themeColor="text1"/>
        </w:rPr>
        <w:t>cuyo contenido</w:t>
      </w:r>
      <w:r w:rsidR="00FE51CA" w:rsidRPr="009F3647">
        <w:rPr>
          <w:rFonts w:ascii="Palatino Linotype" w:eastAsia="FangSong" w:hAnsi="Palatino Linotype" w:cs="Arial"/>
          <w:color w:val="000000" w:themeColor="text1"/>
        </w:rPr>
        <w:t>, el particular</w:t>
      </w:r>
      <w:r w:rsidRPr="009F3647">
        <w:rPr>
          <w:rFonts w:ascii="Palatino Linotype" w:eastAsia="FangSong" w:hAnsi="Palatino Linotype" w:cs="Arial"/>
          <w:color w:val="000000" w:themeColor="text1"/>
        </w:rPr>
        <w:t xml:space="preserve"> </w:t>
      </w:r>
      <w:r w:rsidR="00FE51CA" w:rsidRPr="009F3647">
        <w:rPr>
          <w:rFonts w:ascii="Palatino Linotype" w:eastAsia="FangSong" w:hAnsi="Palatino Linotype" w:cs="Arial"/>
          <w:color w:val="000000" w:themeColor="text1"/>
        </w:rPr>
        <w:t xml:space="preserve">medularmente </w:t>
      </w:r>
      <w:r w:rsidRPr="009F3647">
        <w:rPr>
          <w:rFonts w:ascii="Palatino Linotype" w:eastAsia="FangSong" w:hAnsi="Palatino Linotype" w:cs="Arial"/>
          <w:color w:val="000000" w:themeColor="text1"/>
        </w:rPr>
        <w:t>solicita lo siguiente:</w:t>
      </w:r>
    </w:p>
    <w:p w:rsidR="006D68A8" w:rsidRPr="009F3647" w:rsidRDefault="006D68A8" w:rsidP="001E18E3">
      <w:pPr>
        <w:spacing w:line="360" w:lineRule="auto"/>
        <w:ind w:right="474"/>
        <w:jc w:val="both"/>
        <w:rPr>
          <w:rFonts w:ascii="Palatino Linotype" w:eastAsia="FangSong" w:hAnsi="Palatino Linotype" w:cs="Arial"/>
          <w:b/>
          <w:color w:val="000000" w:themeColor="text1"/>
        </w:rPr>
      </w:pPr>
    </w:p>
    <w:p w:rsidR="006D68A8" w:rsidRPr="009F3647" w:rsidRDefault="006D68A8" w:rsidP="001E18E3">
      <w:pPr>
        <w:spacing w:line="360" w:lineRule="auto"/>
        <w:ind w:right="474"/>
        <w:jc w:val="both"/>
        <w:rPr>
          <w:rFonts w:ascii="Palatino Linotype" w:eastAsia="FangSong" w:hAnsi="Palatino Linotype" w:cs="Arial"/>
          <w:b/>
          <w:color w:val="000000" w:themeColor="text1"/>
        </w:rPr>
      </w:pPr>
    </w:p>
    <w:p w:rsidR="006D68A8" w:rsidRPr="009F3647" w:rsidRDefault="00C639A2" w:rsidP="001E18E3">
      <w:pPr>
        <w:spacing w:line="360" w:lineRule="auto"/>
        <w:ind w:right="49"/>
        <w:jc w:val="center"/>
        <w:rPr>
          <w:rFonts w:ascii="Palatino Linotype" w:eastAsia="FangSong" w:hAnsi="Palatino Linotype" w:cs="Arial"/>
          <w:b/>
          <w:color w:val="000000" w:themeColor="text1"/>
        </w:rPr>
      </w:pPr>
      <w:r w:rsidRPr="00C639A2">
        <w:rPr>
          <w:rFonts w:ascii="Palatino Linotype" w:eastAsia="FangSong" w:hAnsi="Palatino Linotype" w:cs="Arial"/>
          <w:b/>
          <w:noProof/>
          <w:color w:val="000000" w:themeColor="text1"/>
          <w:lang w:val="es-MX" w:eastAsia="es-MX"/>
        </w:rPr>
        <w:drawing>
          <wp:inline distT="0" distB="0" distL="0" distR="0">
            <wp:extent cx="5579745" cy="3362334"/>
            <wp:effectExtent l="19050" t="19050" r="2095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3362334"/>
                    </a:xfrm>
                    <a:prstGeom prst="rect">
                      <a:avLst/>
                    </a:prstGeom>
                    <a:noFill/>
                    <a:ln>
                      <a:solidFill>
                        <a:schemeClr val="tx1"/>
                      </a:solidFill>
                    </a:ln>
                  </pic:spPr>
                </pic:pic>
              </a:graphicData>
            </a:graphic>
          </wp:inline>
        </w:drawing>
      </w:r>
    </w:p>
    <w:p w:rsidR="00CF36AF" w:rsidRPr="009F3647" w:rsidRDefault="00CF36AF" w:rsidP="001E18E3">
      <w:pPr>
        <w:pStyle w:val="Prrafodelista"/>
        <w:spacing w:line="360" w:lineRule="auto"/>
        <w:rPr>
          <w:rFonts w:ascii="Palatino Linotype" w:eastAsia="FangSong" w:hAnsi="Palatino Linotype" w:cs="Arial"/>
          <w:color w:val="000000" w:themeColor="text1"/>
        </w:rPr>
      </w:pPr>
    </w:p>
    <w:p w:rsidR="00EF1AC5" w:rsidRPr="009F3647" w:rsidRDefault="00376174" w:rsidP="001E18E3">
      <w:pPr>
        <w:pStyle w:val="Prrafodelista"/>
        <w:numPr>
          <w:ilvl w:val="0"/>
          <w:numId w:val="1"/>
        </w:numPr>
        <w:tabs>
          <w:tab w:val="left" w:pos="0"/>
        </w:tabs>
        <w:spacing w:line="360" w:lineRule="auto"/>
        <w:ind w:left="0" w:right="49" w:firstLine="0"/>
        <w:jc w:val="both"/>
        <w:rPr>
          <w:rFonts w:ascii="Palatino Linotype" w:eastAsia="FangSong" w:hAnsi="Palatino Linotype"/>
          <w:i/>
          <w:color w:val="000000" w:themeColor="text1"/>
        </w:rPr>
      </w:pPr>
      <w:r w:rsidRPr="009F3647">
        <w:rPr>
          <w:rFonts w:ascii="Palatino Linotype" w:eastAsia="FangSong" w:hAnsi="Palatino Linotype" w:cs="Arial"/>
          <w:color w:val="000000" w:themeColor="text1"/>
        </w:rPr>
        <w:t xml:space="preserve">El </w:t>
      </w:r>
      <w:r w:rsidRPr="009F3647">
        <w:rPr>
          <w:rFonts w:ascii="Palatino Linotype" w:eastAsia="FangSong" w:hAnsi="Palatino Linotype" w:cs="Times New Roman"/>
          <w:color w:val="000000" w:themeColor="text1"/>
        </w:rPr>
        <w:t>Comisionado</w:t>
      </w:r>
      <w:r w:rsidRPr="009F3647">
        <w:rPr>
          <w:rFonts w:ascii="Palatino Linotype" w:eastAsia="FangSong" w:hAnsi="Palatino Linotype" w:cs="Arial"/>
          <w:color w:val="000000" w:themeColor="text1"/>
        </w:rPr>
        <w:t xml:space="preserve"> Ponente con fundamento en lo dispuesto por el artículo 185 fracción II de la ley de la materia, a través del acuerdo de admisión de fecha </w:t>
      </w:r>
      <w:r w:rsidR="00FE51CA" w:rsidRPr="009F3647">
        <w:rPr>
          <w:rFonts w:ascii="Palatino Linotype" w:eastAsia="FangSong" w:hAnsi="Palatino Linotype" w:cs="Arial"/>
          <w:color w:val="000000" w:themeColor="text1"/>
        </w:rPr>
        <w:t>veintidós</w:t>
      </w:r>
      <w:r w:rsidR="00E614EE" w:rsidRPr="009F3647">
        <w:rPr>
          <w:rFonts w:ascii="Palatino Linotype" w:eastAsia="FangSong" w:hAnsi="Palatino Linotype" w:cs="Arial"/>
          <w:color w:val="000000" w:themeColor="text1"/>
        </w:rPr>
        <w:t xml:space="preserve"> </w:t>
      </w:r>
      <w:r w:rsidRPr="009F3647">
        <w:rPr>
          <w:rFonts w:ascii="Palatino Linotype" w:eastAsia="FangSong" w:hAnsi="Palatino Linotype" w:cs="Arial"/>
          <w:color w:val="000000" w:themeColor="text1"/>
        </w:rPr>
        <w:t>(</w:t>
      </w:r>
      <w:r w:rsidR="00FE51CA" w:rsidRPr="009F3647">
        <w:rPr>
          <w:rFonts w:ascii="Palatino Linotype" w:eastAsia="FangSong" w:hAnsi="Palatino Linotype" w:cs="Arial"/>
          <w:color w:val="000000" w:themeColor="text1"/>
        </w:rPr>
        <w:t>22</w:t>
      </w:r>
      <w:r w:rsidR="00580B17" w:rsidRPr="009F3647">
        <w:rPr>
          <w:rFonts w:ascii="Palatino Linotype" w:eastAsia="FangSong" w:hAnsi="Palatino Linotype" w:cs="Arial"/>
          <w:color w:val="000000" w:themeColor="text1"/>
        </w:rPr>
        <w:t xml:space="preserve">) de </w:t>
      </w:r>
      <w:r w:rsidR="00D359C7" w:rsidRPr="009F3647">
        <w:rPr>
          <w:rFonts w:ascii="Palatino Linotype" w:eastAsia="FangSong" w:hAnsi="Palatino Linotype" w:cs="Arial"/>
          <w:color w:val="000000" w:themeColor="text1"/>
        </w:rPr>
        <w:t>mayo</w:t>
      </w:r>
      <w:r w:rsidR="00301C09" w:rsidRPr="009F3647">
        <w:rPr>
          <w:rFonts w:ascii="Palatino Linotype" w:eastAsia="FangSong" w:hAnsi="Palatino Linotype" w:cs="Arial"/>
          <w:color w:val="000000" w:themeColor="text1"/>
        </w:rPr>
        <w:t xml:space="preserve"> de dos mil diecinueve</w:t>
      </w:r>
      <w:r w:rsidRPr="009F3647">
        <w:rPr>
          <w:rFonts w:ascii="Palatino Linotype" w:eastAsia="FangSong" w:hAnsi="Palatino Linotype" w:cs="Arial"/>
          <w:color w:val="000000" w:themeColor="text1"/>
        </w:rPr>
        <w:t xml:space="preserve">, puso a disposición de las partes el expediente electrónico vía Sistema de Acceso a la Información Mexiquense </w:t>
      </w:r>
      <w:r w:rsidR="00A26284" w:rsidRPr="009F3647">
        <w:rPr>
          <w:rFonts w:ascii="Palatino Linotype" w:eastAsia="FangSong" w:hAnsi="Palatino Linotype" w:cs="Arial"/>
          <w:color w:val="000000" w:themeColor="text1"/>
        </w:rPr>
        <w:t>(</w:t>
      </w:r>
      <w:r w:rsidRPr="009F3647">
        <w:rPr>
          <w:rFonts w:ascii="Palatino Linotype" w:eastAsia="FangSong" w:hAnsi="Palatino Linotype" w:cs="Arial"/>
          <w:b/>
          <w:color w:val="000000" w:themeColor="text1"/>
        </w:rPr>
        <w:t>SAIMEX</w:t>
      </w:r>
      <w:r w:rsidR="00A26284" w:rsidRPr="009F3647">
        <w:rPr>
          <w:rFonts w:ascii="Palatino Linotype" w:eastAsia="FangSong" w:hAnsi="Palatino Linotype" w:cs="Arial"/>
          <w:b/>
          <w:color w:val="000000" w:themeColor="text1"/>
        </w:rPr>
        <w:t>)</w:t>
      </w:r>
      <w:r w:rsidRPr="009F3647">
        <w:rPr>
          <w:rFonts w:ascii="Palatino Linotype" w:eastAsia="FangSong" w:hAnsi="Palatino Linotype" w:cs="Arial"/>
          <w:b/>
          <w:color w:val="000000" w:themeColor="text1"/>
        </w:rPr>
        <w:t xml:space="preserve"> </w:t>
      </w:r>
      <w:r w:rsidR="00A26284" w:rsidRPr="009F3647">
        <w:rPr>
          <w:rFonts w:ascii="Palatino Linotype" w:eastAsia="FangSong" w:hAnsi="Palatino Linotype" w:cs="Arial"/>
          <w:color w:val="000000" w:themeColor="text1"/>
        </w:rPr>
        <w:t>con la finalidad</w:t>
      </w:r>
      <w:r w:rsidRPr="009F3647">
        <w:rPr>
          <w:rFonts w:ascii="Palatino Linotype" w:eastAsia="FangSong"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9F3647">
        <w:rPr>
          <w:rFonts w:ascii="Palatino Linotype" w:eastAsia="FangSong" w:hAnsi="Palatino Linotype" w:cs="Arial"/>
          <w:b/>
          <w:color w:val="000000" w:themeColor="text1"/>
        </w:rPr>
        <w:t>SUJETO OBLIGADO</w:t>
      </w:r>
      <w:r w:rsidRPr="009F3647">
        <w:rPr>
          <w:rFonts w:ascii="Palatino Linotype" w:eastAsia="FangSong" w:hAnsi="Palatino Linotype" w:cs="Arial"/>
          <w:color w:val="000000" w:themeColor="text1"/>
        </w:rPr>
        <w:t xml:space="preserve"> presentará el Informe Justificado procedente.</w:t>
      </w:r>
    </w:p>
    <w:p w:rsidR="002C4293" w:rsidRPr="009F3647" w:rsidRDefault="002C4293" w:rsidP="001E18E3">
      <w:pPr>
        <w:pStyle w:val="Prrafodelista"/>
        <w:tabs>
          <w:tab w:val="left" w:pos="0"/>
        </w:tabs>
        <w:spacing w:line="360" w:lineRule="auto"/>
        <w:ind w:left="0" w:right="49"/>
        <w:jc w:val="both"/>
        <w:rPr>
          <w:rFonts w:ascii="Palatino Linotype" w:eastAsia="FangSong" w:hAnsi="Palatino Linotype"/>
          <w:i/>
          <w:color w:val="000000" w:themeColor="text1"/>
        </w:rPr>
      </w:pPr>
    </w:p>
    <w:p w:rsidR="006B297D" w:rsidRPr="009F3647" w:rsidRDefault="002C4293" w:rsidP="001E18E3">
      <w:pPr>
        <w:pStyle w:val="Prrafodelista"/>
        <w:numPr>
          <w:ilvl w:val="0"/>
          <w:numId w:val="1"/>
        </w:numPr>
        <w:spacing w:before="240" w:after="240" w:line="360" w:lineRule="auto"/>
        <w:ind w:left="0" w:firstLine="0"/>
        <w:jc w:val="both"/>
        <w:rPr>
          <w:rFonts w:ascii="Palatino Linotype" w:eastAsia="FangSong" w:hAnsi="Palatino Linotype"/>
          <w:color w:val="000000" w:themeColor="text1"/>
        </w:rPr>
      </w:pPr>
      <w:r w:rsidRPr="009F3647">
        <w:rPr>
          <w:rFonts w:ascii="Palatino Linotype" w:eastAsia="FangSong" w:hAnsi="Palatino Linotype"/>
          <w:color w:val="000000" w:themeColor="text1"/>
        </w:rPr>
        <w:t>E</w:t>
      </w:r>
      <w:r w:rsidR="00A26284" w:rsidRPr="009F3647">
        <w:rPr>
          <w:rFonts w:ascii="Palatino Linotype" w:eastAsia="FangSong" w:hAnsi="Palatino Linotype"/>
          <w:color w:val="000000" w:themeColor="text1"/>
        </w:rPr>
        <w:t xml:space="preserve">l </w:t>
      </w:r>
      <w:r w:rsidR="00A26284" w:rsidRPr="009F3647">
        <w:rPr>
          <w:rFonts w:ascii="Palatino Linotype" w:eastAsia="FangSong" w:hAnsi="Palatino Linotype"/>
          <w:b/>
          <w:color w:val="000000" w:themeColor="text1"/>
        </w:rPr>
        <w:t>SUJETO OBLIGADO</w:t>
      </w:r>
      <w:r w:rsidR="00A26284" w:rsidRPr="009F3647">
        <w:rPr>
          <w:rFonts w:ascii="Palatino Linotype" w:eastAsia="FangSong" w:hAnsi="Palatino Linotype"/>
          <w:color w:val="000000" w:themeColor="text1"/>
        </w:rPr>
        <w:t xml:space="preserve">, </w:t>
      </w:r>
      <w:r w:rsidR="006B297D" w:rsidRPr="009F3647">
        <w:rPr>
          <w:rFonts w:ascii="Palatino Linotype" w:eastAsia="FangSong" w:hAnsi="Palatino Linotype"/>
          <w:color w:val="000000" w:themeColor="text1"/>
        </w:rPr>
        <w:t xml:space="preserve">en fecha diez (10) de junio de 2019, </w:t>
      </w:r>
      <w:r w:rsidR="008178A7" w:rsidRPr="009F3647">
        <w:rPr>
          <w:rFonts w:ascii="Palatino Linotype" w:eastAsia="FangSong" w:hAnsi="Palatino Linotype"/>
          <w:color w:val="000000" w:themeColor="text1"/>
        </w:rPr>
        <w:t>rindió el informe justificado respectivo en los siguientes términos:</w:t>
      </w:r>
    </w:p>
    <w:p w:rsidR="008178A7" w:rsidRPr="009F3647" w:rsidRDefault="008178A7" w:rsidP="001E18E3">
      <w:pPr>
        <w:pStyle w:val="Prrafodelista"/>
        <w:spacing w:line="360" w:lineRule="auto"/>
        <w:rPr>
          <w:rFonts w:ascii="Palatino Linotype" w:eastAsia="FangSong" w:hAnsi="Palatino Linotype"/>
          <w:color w:val="000000" w:themeColor="text1"/>
        </w:rPr>
      </w:pPr>
    </w:p>
    <w:p w:rsidR="008178A7" w:rsidRPr="009F3647" w:rsidRDefault="008178A7" w:rsidP="001E18E3">
      <w:pPr>
        <w:pStyle w:val="Prrafodelista"/>
        <w:spacing w:before="240" w:after="240" w:line="360" w:lineRule="auto"/>
        <w:ind w:left="0"/>
        <w:jc w:val="center"/>
        <w:rPr>
          <w:rFonts w:ascii="Palatino Linotype" w:eastAsia="FangSong" w:hAnsi="Palatino Linotype"/>
          <w:color w:val="000000" w:themeColor="text1"/>
        </w:rPr>
      </w:pPr>
      <w:r w:rsidRPr="009F3647">
        <w:rPr>
          <w:rFonts w:ascii="Palatino Linotype" w:eastAsia="FangSong" w:hAnsi="Palatino Linotype"/>
          <w:noProof/>
          <w:lang w:val="es-MX" w:eastAsia="es-MX"/>
        </w:rPr>
        <w:drawing>
          <wp:inline distT="0" distB="0" distL="0" distR="0" wp14:anchorId="2D326C92" wp14:editId="7143887F">
            <wp:extent cx="4915815" cy="5180573"/>
            <wp:effectExtent l="19050" t="19050" r="18415" b="203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7049" cy="5181874"/>
                    </a:xfrm>
                    <a:prstGeom prst="rect">
                      <a:avLst/>
                    </a:prstGeom>
                    <a:ln>
                      <a:solidFill>
                        <a:schemeClr val="tx1"/>
                      </a:solidFill>
                    </a:ln>
                  </pic:spPr>
                </pic:pic>
              </a:graphicData>
            </a:graphic>
          </wp:inline>
        </w:drawing>
      </w:r>
    </w:p>
    <w:p w:rsidR="008178A7" w:rsidRPr="009F3647" w:rsidRDefault="008178A7" w:rsidP="001E18E3">
      <w:pPr>
        <w:pStyle w:val="Prrafodelista"/>
        <w:spacing w:line="360" w:lineRule="auto"/>
        <w:ind w:left="993"/>
        <w:rPr>
          <w:rFonts w:ascii="Palatino Linotype" w:eastAsia="FangSong" w:hAnsi="Palatino Linotype"/>
          <w:color w:val="000000" w:themeColor="text1"/>
        </w:rPr>
      </w:pPr>
    </w:p>
    <w:p w:rsidR="006B297D" w:rsidRPr="009F3647" w:rsidRDefault="008178A7" w:rsidP="001E18E3">
      <w:pPr>
        <w:pStyle w:val="Prrafodelista"/>
        <w:numPr>
          <w:ilvl w:val="0"/>
          <w:numId w:val="17"/>
        </w:numPr>
        <w:spacing w:line="360" w:lineRule="auto"/>
        <w:ind w:left="851" w:right="49" w:hanging="284"/>
        <w:jc w:val="both"/>
        <w:rPr>
          <w:rFonts w:ascii="Palatino Linotype" w:eastAsia="FangSong" w:hAnsi="Palatino Linotype"/>
          <w:color w:val="000000" w:themeColor="text1"/>
        </w:rPr>
      </w:pPr>
      <w:r w:rsidRPr="009F3647">
        <w:rPr>
          <w:rFonts w:ascii="Palatino Linotype" w:eastAsia="FangSong" w:hAnsi="Palatino Linotype"/>
          <w:color w:val="000000" w:themeColor="text1"/>
        </w:rPr>
        <w:t>Asimismo, adjunto un archivo constante de veintiocho (28) fojas en donde da contestación a diversos puntos de la solicitud de información como se analizara en párrafos posteriores.</w:t>
      </w:r>
    </w:p>
    <w:p w:rsidR="008178A7" w:rsidRPr="009F3647" w:rsidRDefault="008178A7" w:rsidP="001E18E3">
      <w:pPr>
        <w:pStyle w:val="Prrafodelista"/>
        <w:spacing w:line="360" w:lineRule="auto"/>
        <w:ind w:left="993"/>
        <w:rPr>
          <w:rFonts w:ascii="Palatino Linotype" w:eastAsia="FangSong" w:hAnsi="Palatino Linotype"/>
          <w:color w:val="000000" w:themeColor="text1"/>
        </w:rPr>
      </w:pPr>
    </w:p>
    <w:p w:rsidR="002F7C45" w:rsidRPr="009F3647" w:rsidRDefault="00FE51CA" w:rsidP="001E18E3">
      <w:pPr>
        <w:pStyle w:val="Prrafodelista"/>
        <w:numPr>
          <w:ilvl w:val="0"/>
          <w:numId w:val="1"/>
        </w:numPr>
        <w:spacing w:before="240" w:after="240" w:line="360" w:lineRule="auto"/>
        <w:ind w:left="0" w:firstLine="0"/>
        <w:jc w:val="both"/>
        <w:rPr>
          <w:rFonts w:ascii="Palatino Linotype" w:eastAsia="FangSong" w:hAnsi="Palatino Linotype"/>
          <w:color w:val="000000" w:themeColor="text1"/>
        </w:rPr>
      </w:pPr>
      <w:r w:rsidRPr="009F3647">
        <w:rPr>
          <w:rFonts w:ascii="Palatino Linotype" w:eastAsia="FangSong" w:hAnsi="Palatino Linotype"/>
          <w:color w:val="000000" w:themeColor="text1"/>
        </w:rPr>
        <w:t>Por su parte el particular, en fecha cuatro (04)</w:t>
      </w:r>
      <w:r w:rsidR="006B297D" w:rsidRPr="009F3647">
        <w:rPr>
          <w:rFonts w:ascii="Palatino Linotype" w:eastAsia="FangSong" w:hAnsi="Palatino Linotype"/>
          <w:color w:val="000000" w:themeColor="text1"/>
        </w:rPr>
        <w:t xml:space="preserve"> </w:t>
      </w:r>
      <w:r w:rsidRPr="009F3647">
        <w:rPr>
          <w:rFonts w:ascii="Palatino Linotype" w:eastAsia="FangSong" w:hAnsi="Palatino Linotype"/>
          <w:color w:val="000000" w:themeColor="text1"/>
        </w:rPr>
        <w:t xml:space="preserve">de junio </w:t>
      </w:r>
      <w:r w:rsidR="006B297D" w:rsidRPr="009F3647">
        <w:rPr>
          <w:rFonts w:ascii="Palatino Linotype" w:eastAsia="FangSong" w:hAnsi="Palatino Linotype"/>
          <w:color w:val="000000" w:themeColor="text1"/>
        </w:rPr>
        <w:t xml:space="preserve">y cinco (05) de julio </w:t>
      </w:r>
      <w:r w:rsidRPr="009F3647">
        <w:rPr>
          <w:rFonts w:ascii="Palatino Linotype" w:eastAsia="FangSong" w:hAnsi="Palatino Linotype"/>
          <w:color w:val="000000" w:themeColor="text1"/>
        </w:rPr>
        <w:t>del a</w:t>
      </w:r>
      <w:r w:rsidRPr="009F3647">
        <w:rPr>
          <w:rFonts w:ascii="Palatino Linotype" w:eastAsia="FangSong" w:hAnsi="Palatino Linotype" w:cs="Calibri"/>
          <w:color w:val="000000" w:themeColor="text1"/>
        </w:rPr>
        <w:t>ñ</w:t>
      </w:r>
      <w:r w:rsidRPr="009F3647">
        <w:rPr>
          <w:rFonts w:ascii="Palatino Linotype" w:eastAsia="FangSong" w:hAnsi="Palatino Linotype"/>
          <w:color w:val="000000" w:themeColor="text1"/>
        </w:rPr>
        <w:t>o en curso, adjunto nuevamente los archivos de queja, solicitud de información y de respuesta, por lo que en obvio de repeticiones innecesarias se tiene por reproducido.</w:t>
      </w:r>
    </w:p>
    <w:p w:rsidR="00594D45" w:rsidRPr="009F3647" w:rsidRDefault="00594D45" w:rsidP="001E18E3">
      <w:pPr>
        <w:pStyle w:val="Prrafodelista"/>
        <w:tabs>
          <w:tab w:val="left" w:pos="0"/>
        </w:tabs>
        <w:spacing w:line="360" w:lineRule="auto"/>
        <w:ind w:left="0" w:right="49"/>
        <w:jc w:val="both"/>
        <w:rPr>
          <w:rFonts w:ascii="Palatino Linotype" w:eastAsia="FangSong" w:hAnsi="Palatino Linotype"/>
          <w:b/>
          <w:color w:val="000000" w:themeColor="text1"/>
          <w:u w:val="single"/>
        </w:rPr>
      </w:pPr>
    </w:p>
    <w:p w:rsidR="00333841" w:rsidRPr="009F3647" w:rsidRDefault="00376174" w:rsidP="001E18E3">
      <w:pPr>
        <w:pStyle w:val="Prrafodelista"/>
        <w:numPr>
          <w:ilvl w:val="0"/>
          <w:numId w:val="1"/>
        </w:numPr>
        <w:tabs>
          <w:tab w:val="left" w:pos="0"/>
        </w:tabs>
        <w:spacing w:line="360" w:lineRule="auto"/>
        <w:ind w:left="0" w:right="49" w:firstLine="0"/>
        <w:jc w:val="both"/>
        <w:rPr>
          <w:rFonts w:ascii="Palatino Linotype" w:eastAsia="FangSong" w:hAnsi="Palatino Linotype"/>
          <w:b/>
          <w:color w:val="000000" w:themeColor="text1"/>
          <w:u w:val="single"/>
        </w:rPr>
      </w:pPr>
      <w:r w:rsidRPr="009F3647">
        <w:rPr>
          <w:rFonts w:ascii="Palatino Linotype" w:eastAsia="FangSong" w:hAnsi="Palatino Linotype"/>
          <w:color w:val="000000" w:themeColor="text1"/>
        </w:rPr>
        <w:t>El Comisionado Ponente</w:t>
      </w:r>
      <w:r w:rsidRPr="009F3647">
        <w:rPr>
          <w:rFonts w:ascii="Palatino Linotype" w:eastAsia="FangSong" w:hAnsi="Palatino Linotype" w:cs="Arial"/>
          <w:color w:val="000000" w:themeColor="text1"/>
        </w:rPr>
        <w:t>, e</w:t>
      </w:r>
      <w:r w:rsidR="00FF1335" w:rsidRPr="009F3647">
        <w:rPr>
          <w:rFonts w:ascii="Palatino Linotype" w:eastAsia="FangSong" w:hAnsi="Palatino Linotype" w:cs="Arial"/>
          <w:color w:val="000000" w:themeColor="text1"/>
        </w:rPr>
        <w:t>n</w:t>
      </w:r>
      <w:r w:rsidR="00FF1335" w:rsidRPr="009F3647">
        <w:rPr>
          <w:rFonts w:ascii="Palatino Linotype" w:eastAsia="FangSong" w:hAnsi="Palatino Linotype"/>
          <w:color w:val="000000" w:themeColor="text1"/>
        </w:rPr>
        <w:t xml:space="preserve"> fecha </w:t>
      </w:r>
      <w:r w:rsidR="00FE6DF9" w:rsidRPr="009F3647">
        <w:rPr>
          <w:rFonts w:ascii="Palatino Linotype" w:eastAsia="FangSong" w:hAnsi="Palatino Linotype"/>
          <w:color w:val="000000" w:themeColor="text1"/>
        </w:rPr>
        <w:t xml:space="preserve">once </w:t>
      </w:r>
      <w:r w:rsidRPr="009F3647">
        <w:rPr>
          <w:rFonts w:ascii="Palatino Linotype" w:eastAsia="FangSong" w:hAnsi="Palatino Linotype"/>
          <w:color w:val="000000" w:themeColor="text1"/>
        </w:rPr>
        <w:t>(</w:t>
      </w:r>
      <w:r w:rsidR="00FE6DF9" w:rsidRPr="009F3647">
        <w:rPr>
          <w:rFonts w:ascii="Palatino Linotype" w:eastAsia="FangSong" w:hAnsi="Palatino Linotype"/>
          <w:color w:val="000000" w:themeColor="text1"/>
        </w:rPr>
        <w:t>1</w:t>
      </w:r>
      <w:r w:rsidR="00D70FF2" w:rsidRPr="009F3647">
        <w:rPr>
          <w:rFonts w:ascii="Palatino Linotype" w:eastAsia="FangSong" w:hAnsi="Palatino Linotype"/>
          <w:color w:val="000000" w:themeColor="text1"/>
        </w:rPr>
        <w:t>1</w:t>
      </w:r>
      <w:r w:rsidRPr="009F3647">
        <w:rPr>
          <w:rFonts w:ascii="Palatino Linotype" w:eastAsia="FangSong" w:hAnsi="Palatino Linotype"/>
          <w:color w:val="000000" w:themeColor="text1"/>
        </w:rPr>
        <w:t xml:space="preserve">) de </w:t>
      </w:r>
      <w:r w:rsidR="00FE6DF9" w:rsidRPr="009F3647">
        <w:rPr>
          <w:rFonts w:ascii="Palatino Linotype" w:eastAsia="FangSong" w:hAnsi="Palatino Linotype"/>
          <w:color w:val="000000" w:themeColor="text1"/>
        </w:rPr>
        <w:t>jun</w:t>
      </w:r>
      <w:r w:rsidR="00683818" w:rsidRPr="009F3647">
        <w:rPr>
          <w:rFonts w:ascii="Palatino Linotype" w:eastAsia="FangSong" w:hAnsi="Palatino Linotype"/>
          <w:color w:val="000000" w:themeColor="text1"/>
        </w:rPr>
        <w:t>io</w:t>
      </w:r>
      <w:r w:rsidRPr="009F3647">
        <w:rPr>
          <w:rFonts w:ascii="Palatino Linotype" w:eastAsia="FangSong" w:hAnsi="Palatino Linotype"/>
          <w:color w:val="000000" w:themeColor="text1"/>
        </w:rPr>
        <w:t xml:space="preserve"> del a</w:t>
      </w:r>
      <w:r w:rsidRPr="009F3647">
        <w:rPr>
          <w:rFonts w:ascii="Palatino Linotype" w:eastAsia="FangSong" w:hAnsi="Palatino Linotype" w:cs="Calibri"/>
          <w:color w:val="000000" w:themeColor="text1"/>
        </w:rPr>
        <w:t>ñ</w:t>
      </w:r>
      <w:r w:rsidR="00D521E9" w:rsidRPr="009F3647">
        <w:rPr>
          <w:rFonts w:ascii="Palatino Linotype" w:eastAsia="FangSong" w:hAnsi="Palatino Linotype"/>
          <w:color w:val="000000" w:themeColor="text1"/>
        </w:rPr>
        <w:t xml:space="preserve">o en curso, </w:t>
      </w:r>
      <w:r w:rsidR="00594D45" w:rsidRPr="009F3647">
        <w:rPr>
          <w:rFonts w:ascii="Palatino Linotype" w:eastAsia="FangSong" w:hAnsi="Palatino Linotype"/>
          <w:color w:val="000000" w:themeColor="text1"/>
        </w:rPr>
        <w:t xml:space="preserve">decretó el cierre de instrucción, consecutivamente </w:t>
      </w:r>
      <w:r w:rsidR="00583859" w:rsidRPr="009F3647">
        <w:rPr>
          <w:rFonts w:ascii="Palatino Linotype" w:eastAsia="FangSong" w:hAnsi="Palatino Linotype"/>
          <w:color w:val="000000" w:themeColor="text1"/>
        </w:rPr>
        <w:t>en fecha</w:t>
      </w:r>
      <w:r w:rsidR="00594D45" w:rsidRPr="009F3647">
        <w:rPr>
          <w:rFonts w:ascii="Palatino Linotype" w:eastAsia="FangSong" w:hAnsi="Palatino Linotype"/>
          <w:color w:val="000000" w:themeColor="text1"/>
        </w:rPr>
        <w:t xml:space="preserve"> </w:t>
      </w:r>
      <w:r w:rsidR="00AB19F4" w:rsidRPr="009F3647">
        <w:rPr>
          <w:rFonts w:ascii="Palatino Linotype" w:eastAsia="FangSong" w:hAnsi="Palatino Linotype"/>
          <w:color w:val="000000" w:themeColor="text1"/>
        </w:rPr>
        <w:t>tres</w:t>
      </w:r>
      <w:r w:rsidR="00FE6DF9" w:rsidRPr="009F3647">
        <w:rPr>
          <w:rFonts w:ascii="Palatino Linotype" w:eastAsia="FangSong" w:hAnsi="Palatino Linotype"/>
          <w:color w:val="000000" w:themeColor="text1"/>
        </w:rPr>
        <w:t xml:space="preserve"> (</w:t>
      </w:r>
      <w:r w:rsidR="00AB19F4" w:rsidRPr="009F3647">
        <w:rPr>
          <w:rFonts w:ascii="Palatino Linotype" w:eastAsia="FangSong" w:hAnsi="Palatino Linotype"/>
          <w:color w:val="000000" w:themeColor="text1"/>
        </w:rPr>
        <w:t>03</w:t>
      </w:r>
      <w:r w:rsidR="00FE6DF9" w:rsidRPr="009F3647">
        <w:rPr>
          <w:rFonts w:ascii="Palatino Linotype" w:eastAsia="FangSong" w:hAnsi="Palatino Linotype"/>
          <w:color w:val="000000" w:themeColor="text1"/>
        </w:rPr>
        <w:t xml:space="preserve">) de julio de 2019 </w:t>
      </w:r>
      <w:r w:rsidR="00D521E9" w:rsidRPr="009F3647">
        <w:rPr>
          <w:rFonts w:ascii="Palatino Linotype" w:eastAsia="FangSong" w:hAnsi="Palatino Linotype"/>
          <w:color w:val="000000" w:themeColor="text1"/>
        </w:rPr>
        <w:t xml:space="preserve">emitió un acuerdo de termino para resolver el recurso de mérito a efecto de mejor proveer en su estudio y resolución, </w:t>
      </w:r>
      <w:r w:rsidR="00333841" w:rsidRPr="009F3647">
        <w:rPr>
          <w:rFonts w:ascii="Palatino Linotype" w:eastAsia="FangSong" w:hAnsi="Palatino Linotype" w:cs="Arial"/>
          <w:color w:val="000000" w:themeColor="text1"/>
        </w:rPr>
        <w:t>por lo que, ordenó turnar el expediente a resolución.</w:t>
      </w:r>
    </w:p>
    <w:p w:rsidR="00594D45" w:rsidRPr="009F3647" w:rsidRDefault="00594D45" w:rsidP="001E18E3">
      <w:pPr>
        <w:spacing w:line="360" w:lineRule="auto"/>
        <w:rPr>
          <w:rFonts w:ascii="Palatino Linotype" w:eastAsia="FangSong" w:hAnsi="Palatino Linotype"/>
        </w:rPr>
      </w:pPr>
    </w:p>
    <w:p w:rsidR="00333841" w:rsidRPr="009F3647" w:rsidRDefault="00333841" w:rsidP="001E18E3">
      <w:pPr>
        <w:pStyle w:val="Ttulo1"/>
        <w:spacing w:line="360" w:lineRule="auto"/>
        <w:jc w:val="center"/>
        <w:rPr>
          <w:rFonts w:ascii="Palatino Linotype" w:eastAsia="FangSong" w:hAnsi="Palatino Linotype"/>
          <w:b/>
          <w:color w:val="000000" w:themeColor="text1"/>
          <w:sz w:val="24"/>
          <w:szCs w:val="24"/>
        </w:rPr>
      </w:pPr>
      <w:bookmarkStart w:id="16" w:name="_Toc16005011"/>
      <w:r w:rsidRPr="009F3647">
        <w:rPr>
          <w:rFonts w:ascii="Palatino Linotype" w:eastAsia="FangSong" w:hAnsi="Palatino Linotype"/>
          <w:b/>
          <w:color w:val="000000" w:themeColor="text1"/>
          <w:sz w:val="24"/>
          <w:szCs w:val="24"/>
        </w:rPr>
        <w:t>CONSIDERANDO</w:t>
      </w:r>
      <w:bookmarkEnd w:id="16"/>
    </w:p>
    <w:p w:rsidR="00333841" w:rsidRPr="009F3647" w:rsidRDefault="00333841" w:rsidP="001E18E3">
      <w:pPr>
        <w:spacing w:line="360" w:lineRule="auto"/>
        <w:rPr>
          <w:rFonts w:ascii="Palatino Linotype" w:eastAsia="FangSong" w:hAnsi="Palatino Linotype"/>
          <w:color w:val="000000" w:themeColor="text1"/>
          <w:lang w:val="es-MX" w:eastAsia="en-US"/>
        </w:rPr>
      </w:pPr>
    </w:p>
    <w:p w:rsidR="00333841" w:rsidRPr="009F3647" w:rsidRDefault="00333841" w:rsidP="001E18E3">
      <w:pPr>
        <w:pStyle w:val="Ttulo2"/>
        <w:spacing w:line="360" w:lineRule="auto"/>
        <w:rPr>
          <w:rFonts w:ascii="Palatino Linotype" w:eastAsia="FangSong" w:hAnsi="Palatino Linotype"/>
          <w:b/>
          <w:color w:val="000000" w:themeColor="text1"/>
          <w:sz w:val="24"/>
          <w:szCs w:val="24"/>
        </w:rPr>
      </w:pPr>
      <w:bookmarkStart w:id="17" w:name="_Toc16005012"/>
      <w:r w:rsidRPr="009F3647">
        <w:rPr>
          <w:rFonts w:ascii="Palatino Linotype" w:eastAsia="FangSong" w:hAnsi="Palatino Linotype"/>
          <w:b/>
          <w:color w:val="000000" w:themeColor="text1"/>
          <w:sz w:val="24"/>
          <w:szCs w:val="24"/>
        </w:rPr>
        <w:t>PRIMERO. De la competencia</w:t>
      </w:r>
      <w:bookmarkEnd w:id="17"/>
    </w:p>
    <w:p w:rsidR="00ED1EBA" w:rsidRPr="009F3647" w:rsidRDefault="00ED1EBA" w:rsidP="001E18E3">
      <w:pPr>
        <w:spacing w:line="360" w:lineRule="auto"/>
        <w:rPr>
          <w:rFonts w:ascii="Palatino Linotype" w:eastAsia="FangSong" w:hAnsi="Palatino Linotype"/>
          <w:color w:val="000000" w:themeColor="text1"/>
          <w:lang w:val="es-MX" w:eastAsia="en-US"/>
        </w:rPr>
      </w:pPr>
    </w:p>
    <w:p w:rsidR="00333841" w:rsidRPr="009F3647" w:rsidRDefault="00333841" w:rsidP="001E18E3">
      <w:pPr>
        <w:pStyle w:val="Prrafodelista"/>
        <w:numPr>
          <w:ilvl w:val="0"/>
          <w:numId w:val="1"/>
        </w:numPr>
        <w:tabs>
          <w:tab w:val="left" w:pos="0"/>
        </w:tabs>
        <w:spacing w:line="360" w:lineRule="auto"/>
        <w:ind w:left="0" w:right="49" w:firstLine="0"/>
        <w:jc w:val="both"/>
        <w:rPr>
          <w:rFonts w:ascii="Palatino Linotype" w:eastAsia="FangSong" w:hAnsi="Palatino Linotype"/>
          <w:color w:val="000000" w:themeColor="text1"/>
        </w:rPr>
      </w:pPr>
      <w:r w:rsidRPr="009F3647">
        <w:rPr>
          <w:rFonts w:ascii="Palatino Linotype" w:eastAsia="FangSong"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3647">
        <w:rPr>
          <w:rFonts w:ascii="Palatino Linotype" w:eastAsia="FangSong" w:hAnsi="Palatino Linotype" w:cs="Times New Roman"/>
          <w:b/>
          <w:color w:val="000000" w:themeColor="text1"/>
          <w:lang w:val="es-ES"/>
        </w:rPr>
        <w:t>Constitución Política de los Estados Unidos Mexicanos</w:t>
      </w:r>
      <w:r w:rsidRPr="009F3647">
        <w:rPr>
          <w:rFonts w:ascii="Palatino Linotype" w:eastAsia="FangSong" w:hAnsi="Palatino Linotype" w:cs="Times New Roman"/>
          <w:color w:val="000000" w:themeColor="text1"/>
          <w:lang w:val="es-ES"/>
        </w:rPr>
        <w:t>; 5, párrafos vigésimo</w:t>
      </w:r>
      <w:r w:rsidR="009F3647">
        <w:rPr>
          <w:rFonts w:ascii="Palatino Linotype" w:eastAsia="FangSong" w:hAnsi="Palatino Linotype" w:cs="Times New Roman"/>
          <w:color w:val="000000" w:themeColor="text1"/>
          <w:lang w:val="es-ES"/>
        </w:rPr>
        <w:t xml:space="preserve"> segundo, vigésimo tercero y vigésimo cuarto, </w:t>
      </w:r>
      <w:r w:rsidRPr="009F3647">
        <w:rPr>
          <w:rFonts w:ascii="Palatino Linotype" w:eastAsia="FangSong" w:hAnsi="Palatino Linotype" w:cs="Times New Roman"/>
          <w:color w:val="000000" w:themeColor="text1"/>
          <w:lang w:val="es-ES"/>
        </w:rPr>
        <w:t xml:space="preserve">fracciones IV y V de la </w:t>
      </w:r>
      <w:r w:rsidRPr="009F3647">
        <w:rPr>
          <w:rFonts w:ascii="Palatino Linotype" w:eastAsia="FangSong" w:hAnsi="Palatino Linotype" w:cs="Times New Roman"/>
          <w:b/>
          <w:color w:val="000000" w:themeColor="text1"/>
          <w:lang w:val="es-ES"/>
        </w:rPr>
        <w:t>Constitución Política del Estado Libre y Soberano de México</w:t>
      </w:r>
      <w:r w:rsidRPr="009F3647">
        <w:rPr>
          <w:rFonts w:ascii="Palatino Linotype" w:eastAsia="FangSong" w:hAnsi="Palatino Linotype" w:cs="Times New Roman"/>
          <w:color w:val="000000" w:themeColor="text1"/>
          <w:lang w:val="es-ES"/>
        </w:rPr>
        <w:t xml:space="preserve">; artículos 1, 2 fracción II, 13, 29, 36 fracciones I y II, 176, 178, 179, 181 párrafo tercero y 185 </w:t>
      </w:r>
      <w:r w:rsidRPr="009F3647">
        <w:rPr>
          <w:rFonts w:ascii="Palatino Linotype" w:eastAsia="FangSong" w:hAnsi="Palatino Linotype" w:cs="Arial"/>
          <w:color w:val="000000" w:themeColor="text1"/>
          <w:lang w:val="es-ES"/>
        </w:rPr>
        <w:t xml:space="preserve">de la </w:t>
      </w:r>
      <w:r w:rsidRPr="009F3647">
        <w:rPr>
          <w:rFonts w:ascii="Palatino Linotype" w:eastAsia="FangSong" w:hAnsi="Palatino Linotype" w:cs="Arial"/>
          <w:b/>
          <w:color w:val="000000" w:themeColor="text1"/>
          <w:lang w:val="es-ES"/>
        </w:rPr>
        <w:t>Ley de Transparencia y Acceso a la Información Pública del Estado de México y Municipios</w:t>
      </w:r>
      <w:r w:rsidRPr="009F3647">
        <w:rPr>
          <w:rFonts w:ascii="Palatino Linotype" w:eastAsia="FangSong" w:hAnsi="Palatino Linotype" w:cs="Arial"/>
          <w:color w:val="000000" w:themeColor="text1"/>
          <w:lang w:val="es-ES"/>
        </w:rPr>
        <w:t xml:space="preserve">; ; y 10, 7, 9 fracciones I y XXIV, y 11 del </w:t>
      </w:r>
      <w:r w:rsidRPr="009F3647">
        <w:rPr>
          <w:rFonts w:ascii="Palatino Linotype" w:eastAsia="FangSong" w:hAnsi="Palatino Linotype" w:cs="Arial"/>
          <w:b/>
          <w:color w:val="000000" w:themeColor="text1"/>
          <w:lang w:val="es-ES"/>
        </w:rPr>
        <w:t>Reglamento Interior del Instituto de Transparencia, Acceso a la Información Pública y Protección de Datos Personales del Estado de México y Municipios.</w:t>
      </w:r>
    </w:p>
    <w:p w:rsidR="00647209" w:rsidRPr="009F3647" w:rsidRDefault="00647209" w:rsidP="001E18E3">
      <w:pPr>
        <w:pStyle w:val="Prrafodelista"/>
        <w:tabs>
          <w:tab w:val="left" w:pos="0"/>
        </w:tabs>
        <w:spacing w:line="360" w:lineRule="auto"/>
        <w:ind w:left="0" w:right="49"/>
        <w:jc w:val="both"/>
        <w:rPr>
          <w:rFonts w:ascii="Palatino Linotype" w:eastAsia="FangSong" w:hAnsi="Palatino Linotype"/>
          <w:color w:val="000000" w:themeColor="text1"/>
        </w:rPr>
      </w:pPr>
    </w:p>
    <w:p w:rsidR="00C447A4" w:rsidRPr="009F3647" w:rsidRDefault="00C447A4" w:rsidP="001E18E3">
      <w:pPr>
        <w:pStyle w:val="Ttulo2"/>
        <w:spacing w:line="360" w:lineRule="auto"/>
        <w:rPr>
          <w:rFonts w:ascii="Palatino Linotype" w:eastAsia="FangSong" w:hAnsi="Palatino Linotype"/>
          <w:b/>
          <w:color w:val="000000" w:themeColor="text1"/>
          <w:sz w:val="24"/>
          <w:szCs w:val="24"/>
        </w:rPr>
      </w:pPr>
      <w:bookmarkStart w:id="18" w:name="_Toc5902896"/>
      <w:bookmarkStart w:id="19" w:name="_Toc16005013"/>
      <w:r w:rsidRPr="009F3647">
        <w:rPr>
          <w:rFonts w:ascii="Palatino Linotype" w:eastAsia="FangSong" w:hAnsi="Palatino Linotype"/>
          <w:b/>
          <w:color w:val="000000" w:themeColor="text1"/>
          <w:sz w:val="24"/>
          <w:szCs w:val="24"/>
        </w:rPr>
        <w:t>SEGUNDO. De la oportunidad y procedencia.</w:t>
      </w:r>
      <w:bookmarkEnd w:id="18"/>
      <w:bookmarkEnd w:id="19"/>
    </w:p>
    <w:p w:rsidR="00D521E9" w:rsidRPr="009F3647" w:rsidRDefault="00D521E9" w:rsidP="001E18E3">
      <w:pPr>
        <w:spacing w:line="360" w:lineRule="auto"/>
        <w:rPr>
          <w:rFonts w:ascii="Palatino Linotype" w:eastAsia="FangSong" w:hAnsi="Palatino Linotype"/>
          <w:lang w:val="es-MX" w:eastAsia="en-US"/>
        </w:rPr>
      </w:pPr>
    </w:p>
    <w:p w:rsidR="00D521E9" w:rsidRPr="009F3647" w:rsidRDefault="00D521E9" w:rsidP="001E18E3">
      <w:pPr>
        <w:pStyle w:val="Prrafodelista"/>
        <w:numPr>
          <w:ilvl w:val="0"/>
          <w:numId w:val="1"/>
        </w:numPr>
        <w:tabs>
          <w:tab w:val="left" w:pos="0"/>
        </w:tabs>
        <w:spacing w:line="360" w:lineRule="auto"/>
        <w:ind w:left="0" w:right="49" w:firstLine="0"/>
        <w:jc w:val="both"/>
        <w:rPr>
          <w:rFonts w:ascii="Palatino Linotype" w:eastAsia="FangSong" w:hAnsi="Palatino Linotype"/>
        </w:rPr>
      </w:pPr>
      <w:bookmarkStart w:id="20" w:name="_Toc528265090"/>
      <w:bookmarkStart w:id="21" w:name="_Toc535353796"/>
      <w:bookmarkStart w:id="22" w:name="_Toc2773397"/>
      <w:r w:rsidRPr="009F3647">
        <w:rPr>
          <w:rFonts w:ascii="Palatino Linotype" w:eastAsia="FangSong" w:hAnsi="Palatino Linotype" w:cs="Arial"/>
        </w:rPr>
        <w:t xml:space="preserve">El medio de impugnación fue presentado a través del </w:t>
      </w:r>
      <w:r w:rsidRPr="009F3647">
        <w:rPr>
          <w:rFonts w:ascii="Palatino Linotype" w:eastAsia="FangSong" w:hAnsi="Palatino Linotype" w:cs="Arial"/>
          <w:b/>
        </w:rPr>
        <w:t>SAIMEX,</w:t>
      </w:r>
      <w:r w:rsidRPr="009F3647">
        <w:rPr>
          <w:rFonts w:ascii="Palatino Linotype" w:eastAsia="FangSong" w:hAnsi="Palatino Linotype" w:cs="Arial"/>
        </w:rPr>
        <w:t xml:space="preserve"> en el formato previamente aprobado para tal efecto y dentro del plazo legal de quince días hábiles otorgados; para el caso en particular es de se</w:t>
      </w:r>
      <w:r w:rsidRPr="009F3647">
        <w:rPr>
          <w:rFonts w:ascii="Palatino Linotype" w:eastAsia="FangSong" w:hAnsi="Palatino Linotype" w:cs="Calibri"/>
        </w:rPr>
        <w:t>ñ</w:t>
      </w:r>
      <w:r w:rsidRPr="009F3647">
        <w:rPr>
          <w:rFonts w:ascii="Palatino Linotype" w:eastAsia="FangSong" w:hAnsi="Palatino Linotype" w:cs="Arial"/>
        </w:rPr>
        <w:t xml:space="preserve">alar 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entrego su re</w:t>
      </w:r>
      <w:r w:rsidR="00594D45" w:rsidRPr="009F3647">
        <w:rPr>
          <w:rFonts w:ascii="Palatino Linotype" w:eastAsia="FangSong" w:hAnsi="Palatino Linotype" w:cs="Arial"/>
        </w:rPr>
        <w:t xml:space="preserve">spuesta el día </w:t>
      </w:r>
      <w:r w:rsidR="00AB19F4" w:rsidRPr="009F3647">
        <w:rPr>
          <w:rFonts w:ascii="Palatino Linotype" w:eastAsia="FangSong" w:hAnsi="Palatino Linotype" w:cs="Arial"/>
        </w:rPr>
        <w:t>quince</w:t>
      </w:r>
      <w:r w:rsidRPr="009F3647">
        <w:rPr>
          <w:rFonts w:ascii="Palatino Linotype" w:eastAsia="FangSong" w:hAnsi="Palatino Linotype" w:cs="Arial"/>
        </w:rPr>
        <w:t xml:space="preserve"> (</w:t>
      </w:r>
      <w:r w:rsidR="00583859" w:rsidRPr="009F3647">
        <w:rPr>
          <w:rFonts w:ascii="Palatino Linotype" w:eastAsia="FangSong" w:hAnsi="Palatino Linotype" w:cs="Arial"/>
        </w:rPr>
        <w:t>1</w:t>
      </w:r>
      <w:r w:rsidR="00AB19F4" w:rsidRPr="009F3647">
        <w:rPr>
          <w:rFonts w:ascii="Palatino Linotype" w:eastAsia="FangSong" w:hAnsi="Palatino Linotype" w:cs="Arial"/>
        </w:rPr>
        <w:t>5</w:t>
      </w:r>
      <w:r w:rsidRPr="009F3647">
        <w:rPr>
          <w:rFonts w:ascii="Palatino Linotype" w:eastAsia="FangSong" w:hAnsi="Palatino Linotype" w:cs="Arial"/>
        </w:rPr>
        <w:t xml:space="preserve">) de </w:t>
      </w:r>
      <w:r w:rsidR="00583859" w:rsidRPr="009F3647">
        <w:rPr>
          <w:rFonts w:ascii="Palatino Linotype" w:eastAsia="FangSong" w:hAnsi="Palatino Linotype" w:cs="Arial"/>
        </w:rPr>
        <w:t>mayo</w:t>
      </w:r>
      <w:r w:rsidRPr="009F3647">
        <w:rPr>
          <w:rFonts w:ascii="Palatino Linotype" w:eastAsia="FangSong" w:hAnsi="Palatino Linotype" w:cs="Arial"/>
        </w:rPr>
        <w:t xml:space="preserve"> de dos mil diecinueve, de tal forma que el plazo para interponer el recurso transcurrió del día </w:t>
      </w:r>
      <w:r w:rsidR="00AB19F4" w:rsidRPr="009F3647">
        <w:rPr>
          <w:rFonts w:ascii="Palatino Linotype" w:eastAsia="FangSong" w:hAnsi="Palatino Linotype" w:cs="Arial"/>
        </w:rPr>
        <w:t>dieciséis</w:t>
      </w:r>
      <w:r w:rsidR="00594D45" w:rsidRPr="009F3647">
        <w:rPr>
          <w:rFonts w:ascii="Palatino Linotype" w:eastAsia="FangSong" w:hAnsi="Palatino Linotype" w:cs="Arial"/>
        </w:rPr>
        <w:t xml:space="preserve"> </w:t>
      </w:r>
      <w:r w:rsidRPr="009F3647">
        <w:rPr>
          <w:rFonts w:ascii="Palatino Linotype" w:eastAsia="FangSong" w:hAnsi="Palatino Linotype" w:cs="Arial"/>
        </w:rPr>
        <w:t>(</w:t>
      </w:r>
      <w:r w:rsidR="00583859" w:rsidRPr="009F3647">
        <w:rPr>
          <w:rFonts w:ascii="Palatino Linotype" w:eastAsia="FangSong" w:hAnsi="Palatino Linotype" w:cs="Arial"/>
        </w:rPr>
        <w:t>1</w:t>
      </w:r>
      <w:r w:rsidR="00AB19F4" w:rsidRPr="009F3647">
        <w:rPr>
          <w:rFonts w:ascii="Palatino Linotype" w:eastAsia="FangSong" w:hAnsi="Palatino Linotype" w:cs="Arial"/>
        </w:rPr>
        <w:t>6</w:t>
      </w:r>
      <w:r w:rsidRPr="009F3647">
        <w:rPr>
          <w:rFonts w:ascii="Palatino Linotype" w:eastAsia="FangSong" w:hAnsi="Palatino Linotype" w:cs="Arial"/>
        </w:rPr>
        <w:t xml:space="preserve">) de </w:t>
      </w:r>
      <w:r w:rsidR="00583859" w:rsidRPr="009F3647">
        <w:rPr>
          <w:rFonts w:ascii="Palatino Linotype" w:eastAsia="FangSong" w:hAnsi="Palatino Linotype" w:cs="Arial"/>
        </w:rPr>
        <w:t>mayo</w:t>
      </w:r>
      <w:r w:rsidRPr="009F3647">
        <w:rPr>
          <w:rFonts w:ascii="Palatino Linotype" w:eastAsia="FangSong" w:hAnsi="Palatino Linotype" w:cs="Arial"/>
        </w:rPr>
        <w:t xml:space="preserve"> al </w:t>
      </w:r>
      <w:r w:rsidR="00AB19F4" w:rsidRPr="009F3647">
        <w:rPr>
          <w:rFonts w:ascii="Palatino Linotype" w:eastAsia="FangSong" w:hAnsi="Palatino Linotype" w:cs="Arial"/>
        </w:rPr>
        <w:t>cinco</w:t>
      </w:r>
      <w:r w:rsidR="008466F9" w:rsidRPr="009F3647">
        <w:rPr>
          <w:rFonts w:ascii="Palatino Linotype" w:eastAsia="FangSong" w:hAnsi="Palatino Linotype" w:cs="Arial"/>
        </w:rPr>
        <w:t xml:space="preserve"> </w:t>
      </w:r>
      <w:r w:rsidRPr="009F3647">
        <w:rPr>
          <w:rFonts w:ascii="Palatino Linotype" w:eastAsia="FangSong" w:hAnsi="Palatino Linotype" w:cs="Arial"/>
        </w:rPr>
        <w:t>(</w:t>
      </w:r>
      <w:r w:rsidR="00583859" w:rsidRPr="009F3647">
        <w:rPr>
          <w:rFonts w:ascii="Palatino Linotype" w:eastAsia="FangSong" w:hAnsi="Palatino Linotype" w:cs="Arial"/>
        </w:rPr>
        <w:t>0</w:t>
      </w:r>
      <w:r w:rsidR="00AB19F4" w:rsidRPr="009F3647">
        <w:rPr>
          <w:rFonts w:ascii="Palatino Linotype" w:eastAsia="FangSong" w:hAnsi="Palatino Linotype" w:cs="Arial"/>
        </w:rPr>
        <w:t>5</w:t>
      </w:r>
      <w:r w:rsidRPr="009F3647">
        <w:rPr>
          <w:rFonts w:ascii="Palatino Linotype" w:eastAsia="FangSong" w:hAnsi="Palatino Linotype" w:cs="Arial"/>
        </w:rPr>
        <w:t xml:space="preserve">) de </w:t>
      </w:r>
      <w:r w:rsidR="00583859" w:rsidRPr="009F3647">
        <w:rPr>
          <w:rFonts w:ascii="Palatino Linotype" w:eastAsia="FangSong" w:hAnsi="Palatino Linotype" w:cs="Arial"/>
        </w:rPr>
        <w:t>junio</w:t>
      </w:r>
      <w:r w:rsidRPr="009F3647">
        <w:rPr>
          <w:rFonts w:ascii="Palatino Linotype" w:eastAsia="FangSong" w:hAnsi="Palatino Linotype" w:cs="Arial"/>
        </w:rPr>
        <w:t xml:space="preserve"> de 2019; en consecuencia, el ahora recurrente presentó su inconformidad el día </w:t>
      </w:r>
      <w:r w:rsidR="00AB19F4" w:rsidRPr="009F3647">
        <w:rPr>
          <w:rFonts w:ascii="Palatino Linotype" w:eastAsia="FangSong" w:hAnsi="Palatino Linotype" w:cs="Arial"/>
        </w:rPr>
        <w:t>dieciséis</w:t>
      </w:r>
      <w:r w:rsidRPr="009F3647">
        <w:rPr>
          <w:rFonts w:ascii="Palatino Linotype" w:eastAsia="FangSong" w:hAnsi="Palatino Linotype" w:cs="Arial"/>
        </w:rPr>
        <w:t xml:space="preserve"> (</w:t>
      </w:r>
      <w:r w:rsidR="00AB19F4" w:rsidRPr="009F3647">
        <w:rPr>
          <w:rFonts w:ascii="Palatino Linotype" w:eastAsia="FangSong" w:hAnsi="Palatino Linotype" w:cs="Arial"/>
        </w:rPr>
        <w:t>16</w:t>
      </w:r>
      <w:r w:rsidRPr="009F3647">
        <w:rPr>
          <w:rFonts w:ascii="Palatino Linotype" w:eastAsia="FangSong" w:hAnsi="Palatino Linotype" w:cs="Arial"/>
        </w:rPr>
        <w:t xml:space="preserve">) de </w:t>
      </w:r>
      <w:r w:rsidR="00583859" w:rsidRPr="009F3647">
        <w:rPr>
          <w:rFonts w:ascii="Palatino Linotype" w:eastAsia="FangSong" w:hAnsi="Palatino Linotype" w:cs="Arial"/>
        </w:rPr>
        <w:t>mayo</w:t>
      </w:r>
      <w:r w:rsidRPr="009F3647">
        <w:rPr>
          <w:rFonts w:ascii="Palatino Linotype" w:eastAsia="FangSong" w:hAnsi="Palatino Linotype" w:cs="Arial"/>
        </w:rPr>
        <w:t xml:space="preserve"> de 2019; es decir, dentro del plazo legalmente establecido para tal efecto. </w:t>
      </w:r>
    </w:p>
    <w:p w:rsidR="00D521E9" w:rsidRPr="009F3647" w:rsidRDefault="00D521E9" w:rsidP="001E18E3">
      <w:pPr>
        <w:pStyle w:val="Prrafodelista"/>
        <w:spacing w:before="240" w:after="240" w:line="360" w:lineRule="auto"/>
        <w:ind w:left="426" w:right="49"/>
        <w:jc w:val="both"/>
        <w:rPr>
          <w:rFonts w:ascii="Palatino Linotype" w:eastAsia="FangSong" w:hAnsi="Palatino Linotype"/>
        </w:rPr>
      </w:pPr>
    </w:p>
    <w:p w:rsidR="006B297D" w:rsidRPr="009F3647" w:rsidRDefault="00D521E9" w:rsidP="001E18E3">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9F3647">
        <w:rPr>
          <w:rFonts w:ascii="Palatino Linotype" w:eastAsia="FangSong"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F3647" w:rsidRPr="009F3647" w:rsidRDefault="009F3647" w:rsidP="001E18E3">
      <w:pPr>
        <w:pStyle w:val="Prrafodelista"/>
        <w:tabs>
          <w:tab w:val="left" w:pos="0"/>
        </w:tabs>
        <w:spacing w:line="360" w:lineRule="auto"/>
        <w:ind w:left="0" w:right="49"/>
        <w:jc w:val="both"/>
        <w:rPr>
          <w:rFonts w:ascii="Palatino Linotype" w:eastAsia="FangSong" w:hAnsi="Palatino Linotype"/>
        </w:rPr>
      </w:pPr>
    </w:p>
    <w:p w:rsidR="006B297D" w:rsidRPr="009F3647" w:rsidRDefault="006B297D" w:rsidP="001E18E3">
      <w:pPr>
        <w:pStyle w:val="Ttulo2"/>
        <w:tabs>
          <w:tab w:val="left" w:pos="0"/>
        </w:tabs>
        <w:spacing w:before="0" w:line="360" w:lineRule="auto"/>
        <w:rPr>
          <w:rFonts w:ascii="Palatino Linotype" w:eastAsia="FangSong" w:hAnsi="Palatino Linotype"/>
          <w:b/>
          <w:color w:val="auto"/>
          <w:sz w:val="24"/>
          <w:szCs w:val="24"/>
        </w:rPr>
      </w:pPr>
      <w:bookmarkStart w:id="23" w:name="_Toc15493677"/>
      <w:bookmarkStart w:id="24" w:name="_Toc16005014"/>
      <w:r w:rsidRPr="009F3647">
        <w:rPr>
          <w:rFonts w:ascii="Palatino Linotype" w:eastAsia="FangSong" w:hAnsi="Palatino Linotype"/>
          <w:b/>
          <w:color w:val="auto"/>
          <w:sz w:val="24"/>
          <w:szCs w:val="24"/>
        </w:rPr>
        <w:t>TERCERO. De previo y especial pronunciamiento</w:t>
      </w:r>
      <w:bookmarkEnd w:id="23"/>
      <w:bookmarkEnd w:id="24"/>
    </w:p>
    <w:p w:rsidR="006B297D" w:rsidRPr="009F3647" w:rsidRDefault="006B297D" w:rsidP="001E18E3">
      <w:pPr>
        <w:pStyle w:val="Ttulo1"/>
        <w:numPr>
          <w:ilvl w:val="0"/>
          <w:numId w:val="29"/>
        </w:numPr>
        <w:spacing w:line="360" w:lineRule="auto"/>
        <w:rPr>
          <w:rFonts w:ascii="Palatino Linotype" w:eastAsia="FangSong" w:hAnsi="Palatino Linotype"/>
          <w:b/>
          <w:color w:val="000000" w:themeColor="text1"/>
          <w:sz w:val="24"/>
          <w:szCs w:val="24"/>
        </w:rPr>
      </w:pPr>
      <w:bookmarkStart w:id="25" w:name="_Toc534909350"/>
      <w:bookmarkStart w:id="26" w:name="_Toc15493678"/>
      <w:bookmarkStart w:id="27" w:name="_Toc16005015"/>
      <w:r w:rsidRPr="009F3647">
        <w:rPr>
          <w:rFonts w:ascii="Palatino Linotype" w:eastAsia="FangSong" w:hAnsi="Palatino Linotype"/>
          <w:b/>
          <w:color w:val="000000" w:themeColor="text1"/>
          <w:sz w:val="24"/>
          <w:szCs w:val="24"/>
        </w:rPr>
        <w:t>Del derecho de petición</w:t>
      </w:r>
      <w:bookmarkEnd w:id="25"/>
      <w:bookmarkEnd w:id="26"/>
      <w:bookmarkEnd w:id="27"/>
    </w:p>
    <w:p w:rsidR="006B297D" w:rsidRPr="009F3647" w:rsidRDefault="006B297D" w:rsidP="001E18E3">
      <w:pPr>
        <w:pStyle w:val="Prrafodelista"/>
        <w:tabs>
          <w:tab w:val="left" w:pos="0"/>
        </w:tabs>
        <w:spacing w:line="360" w:lineRule="auto"/>
        <w:ind w:left="0" w:right="49"/>
        <w:jc w:val="both"/>
        <w:rPr>
          <w:rFonts w:ascii="Palatino Linotype" w:eastAsia="FangSong" w:hAnsi="Palatino Linotype" w:cs="Times New Roman"/>
          <w:color w:val="000000"/>
        </w:rPr>
      </w:pPr>
    </w:p>
    <w:p w:rsidR="006B297D" w:rsidRPr="009F3647" w:rsidRDefault="006B297D" w:rsidP="001E18E3">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color w:val="000000"/>
        </w:rPr>
      </w:pPr>
      <w:r w:rsidRPr="009F3647">
        <w:rPr>
          <w:rFonts w:ascii="Palatino Linotype" w:eastAsia="FangSong" w:hAnsi="Palatino Linotype" w:cs="Arial"/>
        </w:rPr>
        <w:t>Previo</w:t>
      </w:r>
      <w:r w:rsidRPr="009F3647">
        <w:rPr>
          <w:rFonts w:ascii="Palatino Linotype" w:eastAsia="FangSong" w:hAnsi="Palatino Linotype" w:cs="Times New Roman"/>
          <w:color w:val="000000"/>
        </w:rPr>
        <w:t xml:space="preserve"> al ingreso del estudio de la </w:t>
      </w:r>
      <w:r w:rsidRPr="009F3647">
        <w:rPr>
          <w:rFonts w:ascii="Palatino Linotype" w:eastAsia="FangSong" w:hAnsi="Palatino Linotype" w:cs="Times New Roman"/>
          <w:i/>
          <w:color w:val="000000"/>
        </w:rPr>
        <w:t>Litis</w:t>
      </w:r>
      <w:r w:rsidRPr="009F3647">
        <w:rPr>
          <w:rFonts w:ascii="Palatino Linotype" w:eastAsia="FangSong" w:hAnsi="Palatino Linotype" w:cs="Times New Roman"/>
          <w:color w:val="000000"/>
        </w:rPr>
        <w:t>, se considera necesario primeramente traer a contexto las expresiones desarrolladas en las solicitudes de información, a saber: "</w:t>
      </w:r>
      <w:proofErr w:type="gramStart"/>
      <w:r w:rsidRPr="009F3647">
        <w:rPr>
          <w:rFonts w:ascii="Palatino Linotype" w:eastAsia="FangSong" w:hAnsi="Palatino Linotype" w:cs="Calibri"/>
          <w:color w:val="000000"/>
        </w:rPr>
        <w:t>¿</w:t>
      </w:r>
      <w:proofErr w:type="gramEnd"/>
      <w:r w:rsidRPr="009F3647">
        <w:rPr>
          <w:rFonts w:ascii="Palatino Linotype" w:eastAsia="FangSong" w:hAnsi="Palatino Linotype" w:cs="Times New Roman"/>
          <w:color w:val="000000"/>
        </w:rPr>
        <w:t>cu</w:t>
      </w:r>
      <w:r w:rsidRPr="009F3647">
        <w:rPr>
          <w:rFonts w:ascii="Palatino Linotype" w:eastAsia="FangSong" w:hAnsi="Palatino Linotype" w:cs="FangSong"/>
          <w:color w:val="000000"/>
        </w:rPr>
        <w:t>á</w:t>
      </w:r>
      <w:r w:rsidRPr="009F3647">
        <w:rPr>
          <w:rFonts w:ascii="Palatino Linotype" w:eastAsia="FangSong" w:hAnsi="Palatino Linotype" w:cs="Times New Roman"/>
          <w:color w:val="000000"/>
        </w:rPr>
        <w:t>nto..."; "</w:t>
      </w:r>
      <w:r w:rsidRPr="009F3647">
        <w:rPr>
          <w:rFonts w:ascii="Palatino Linotype" w:eastAsia="FangSong" w:hAnsi="Palatino Linotype" w:cs="Calibri"/>
          <w:color w:val="000000"/>
        </w:rPr>
        <w:t>¿</w:t>
      </w:r>
      <w:r w:rsidRPr="009F3647">
        <w:rPr>
          <w:rFonts w:ascii="Palatino Linotype" w:eastAsia="FangSong" w:hAnsi="Palatino Linotype" w:cs="Times New Roman"/>
          <w:color w:val="000000"/>
        </w:rPr>
        <w:t>Cu</w:t>
      </w:r>
      <w:r w:rsidRPr="009F3647">
        <w:rPr>
          <w:rFonts w:ascii="Palatino Linotype" w:eastAsia="FangSong" w:hAnsi="Palatino Linotype" w:cs="FangSong"/>
          <w:color w:val="000000"/>
        </w:rPr>
        <w:t>á</w:t>
      </w:r>
      <w:r w:rsidRPr="009F3647">
        <w:rPr>
          <w:rFonts w:ascii="Palatino Linotype" w:eastAsia="FangSong" w:hAnsi="Palatino Linotype" w:cs="Times New Roman"/>
          <w:color w:val="000000"/>
        </w:rPr>
        <w:t>ntas..."; "</w:t>
      </w:r>
      <w:r w:rsidRPr="009F3647">
        <w:rPr>
          <w:rFonts w:ascii="Palatino Linotype" w:eastAsia="FangSong" w:hAnsi="Palatino Linotype" w:cs="Calibri"/>
          <w:color w:val="000000"/>
        </w:rPr>
        <w:t>¿</w:t>
      </w:r>
      <w:r w:rsidRPr="009F3647">
        <w:rPr>
          <w:rFonts w:ascii="Palatino Linotype" w:eastAsia="FangSong" w:hAnsi="Palatino Linotype" w:cs="Times New Roman"/>
          <w:color w:val="000000"/>
        </w:rPr>
        <w:t>cu</w:t>
      </w:r>
      <w:r w:rsidRPr="009F3647">
        <w:rPr>
          <w:rFonts w:ascii="Palatino Linotype" w:eastAsia="FangSong" w:hAnsi="Palatino Linotype" w:cs="FangSong"/>
          <w:color w:val="000000"/>
        </w:rPr>
        <w:t>á</w:t>
      </w:r>
      <w:r w:rsidRPr="009F3647">
        <w:rPr>
          <w:rFonts w:ascii="Palatino Linotype" w:eastAsia="FangSong" w:hAnsi="Palatino Linotype" w:cs="Times New Roman"/>
          <w:color w:val="000000"/>
        </w:rPr>
        <w:t xml:space="preserve">l fue..."; "Informe "; </w:t>
      </w:r>
      <w:r w:rsidRPr="009F3647">
        <w:rPr>
          <w:rFonts w:ascii="Palatino Linotype" w:eastAsia="FangSong" w:hAnsi="Palatino Linotype" w:cs="Times New Roman"/>
          <w:b/>
          <w:color w:val="000000"/>
        </w:rPr>
        <w:t>“…</w:t>
      </w:r>
      <w:r w:rsidRPr="009F3647">
        <w:rPr>
          <w:rFonts w:ascii="Palatino Linotype" w:eastAsia="FangSong" w:hAnsi="Palatino Linotype" w:cs="Arial"/>
          <w:b/>
        </w:rPr>
        <w:t>no da respuesta a ninguna de las preguntas que formulé de forma clara, precisa y respetuosa…”</w:t>
      </w:r>
    </w:p>
    <w:p w:rsidR="006B297D" w:rsidRPr="009F3647" w:rsidRDefault="006B297D" w:rsidP="001E18E3">
      <w:pPr>
        <w:pStyle w:val="Prrafodelista"/>
        <w:spacing w:before="240" w:after="240" w:line="360" w:lineRule="auto"/>
        <w:ind w:left="360"/>
        <w:jc w:val="both"/>
        <w:rPr>
          <w:rFonts w:ascii="Palatino Linotype" w:eastAsia="FangSong" w:hAnsi="Palatino Linotype" w:cs="Times New Roman"/>
          <w:color w:val="000000"/>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olor w:val="000000"/>
        </w:rPr>
      </w:pPr>
      <w:r w:rsidRPr="009F3647">
        <w:rPr>
          <w:rFonts w:ascii="Palatino Linotype" w:eastAsia="FangSong" w:hAnsi="Palatino Linotype" w:cs="Times New Roman"/>
          <w:color w:val="000000"/>
        </w:rPr>
        <w:t>Al respecto, son solicitudes que deben se</w:t>
      </w:r>
      <w:r w:rsidRPr="009F3647">
        <w:rPr>
          <w:rFonts w:ascii="Palatino Linotype" w:eastAsia="FangSong" w:hAnsi="Palatino Linotype" w:cs="Calibri"/>
          <w:color w:val="000000"/>
        </w:rPr>
        <w:t>ñ</w:t>
      </w:r>
      <w:r w:rsidRPr="009F3647">
        <w:rPr>
          <w:rFonts w:ascii="Palatino Linotype" w:eastAsia="FangSong" w:hAnsi="Palatino Linotype" w:cs="Times New Roman"/>
          <w:color w:val="000000"/>
        </w:rPr>
        <w:t>alarse</w:t>
      </w:r>
      <w:r w:rsidRPr="009F3647">
        <w:rPr>
          <w:rFonts w:ascii="Palatino Linotype" w:eastAsia="FangSong" w:hAnsi="Palatino Linotype"/>
          <w:i/>
          <w:color w:val="000000"/>
        </w:rPr>
        <w:t xml:space="preserve">, </w:t>
      </w:r>
      <w:r w:rsidRPr="009F3647">
        <w:rPr>
          <w:rFonts w:ascii="Palatino Linotype" w:eastAsia="FangSong" w:hAnsi="Palatino Linotype" w:cs="Arial"/>
        </w:rPr>
        <w:t xml:space="preserve">no constituyen un derecho de acceso a la información pública y por lo tanto </w:t>
      </w:r>
      <w:r w:rsidRPr="009F3647">
        <w:rPr>
          <w:rFonts w:ascii="Palatino Linotype" w:eastAsia="FangSong" w:hAnsi="Palatino Linotype" w:cs="Arial"/>
          <w:b/>
          <w:u w:val="single"/>
        </w:rPr>
        <w:t>no es atendible mediante una solicitud de Acceso a la Información</w:t>
      </w:r>
      <w:r w:rsidRPr="009F3647">
        <w:rPr>
          <w:rFonts w:ascii="Palatino Linotype" w:eastAsia="FangSong" w:hAnsi="Palatino Linotype" w:cs="Arial"/>
        </w:rPr>
        <w:t xml:space="preserve">, porque se tratan de manifestaciones subjetivas vertidas por el particular, </w:t>
      </w:r>
      <w:r w:rsidRPr="009F3647">
        <w:rPr>
          <w:rFonts w:ascii="Palatino Linotype" w:eastAsia="FangSong" w:hAnsi="Palatino Linotype" w:cs="Arial"/>
          <w:b/>
        </w:rPr>
        <w:t>interrogantes</w:t>
      </w:r>
      <w:r w:rsidRPr="009F3647">
        <w:rPr>
          <w:rFonts w:ascii="Palatino Linotype" w:eastAsia="FangSong" w:hAnsi="Palatino Linotype" w:cs="Arial"/>
        </w:rPr>
        <w:t xml:space="preserve"> y declaraciones que no se colman con la entrega de documentos, situación que conlleva a afirmar que se está en presencia del ejercicio del </w:t>
      </w:r>
      <w:r w:rsidRPr="009F3647">
        <w:rPr>
          <w:rFonts w:ascii="Palatino Linotype" w:eastAsia="FangSong" w:hAnsi="Palatino Linotype" w:cs="Arial"/>
          <w:b/>
          <w:u w:val="single"/>
        </w:rPr>
        <w:t>DERECHO DE PETICI</w:t>
      </w:r>
      <w:r w:rsidRPr="009F3647">
        <w:rPr>
          <w:rFonts w:ascii="Palatino Linotype" w:eastAsia="FangSong" w:hAnsi="Palatino Linotype" w:cs="Calibri"/>
          <w:b/>
          <w:u w:val="single"/>
        </w:rPr>
        <w:t>Ó</w:t>
      </w:r>
      <w:r w:rsidRPr="009F3647">
        <w:rPr>
          <w:rFonts w:ascii="Palatino Linotype" w:eastAsia="FangSong" w:hAnsi="Palatino Linotype" w:cs="Arial"/>
          <w:b/>
          <w:u w:val="single"/>
        </w:rPr>
        <w:t>N</w:t>
      </w:r>
      <w:r w:rsidRPr="009F3647">
        <w:rPr>
          <w:rFonts w:ascii="Palatino Linotype" w:eastAsia="FangSong" w:hAnsi="Palatino Linotype" w:cs="Arial"/>
        </w:rPr>
        <w:t>.</w:t>
      </w:r>
    </w:p>
    <w:p w:rsidR="006B297D" w:rsidRPr="009F3647" w:rsidRDefault="006B297D" w:rsidP="001E18E3">
      <w:pPr>
        <w:pStyle w:val="Prrafodelista"/>
        <w:spacing w:line="360" w:lineRule="auto"/>
        <w:ind w:left="0"/>
        <w:jc w:val="both"/>
        <w:rPr>
          <w:rFonts w:ascii="Palatino Linotype" w:eastAsia="FangSong" w:hAnsi="Palatino Linotype"/>
          <w:color w:val="000000"/>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9F3647">
        <w:rPr>
          <w:rFonts w:ascii="Palatino Linotype" w:eastAsia="FangSong" w:hAnsi="Palatino Linotype" w:cs="Arial"/>
          <w:b/>
          <w:u w:val="single"/>
        </w:rPr>
        <w:t>un cuestionamiento</w:t>
      </w:r>
      <w:r w:rsidRPr="009F3647">
        <w:rPr>
          <w:rFonts w:ascii="Palatino Linotype" w:eastAsia="FangSong" w:hAnsi="Palatino Linotype" w:cs="Arial"/>
        </w:rPr>
        <w:t xml:space="preserve"> realizado, los cuales, </w:t>
      </w:r>
      <w:r w:rsidRPr="009F3647">
        <w:rPr>
          <w:rFonts w:ascii="Palatino Linotype" w:eastAsia="FangSong" w:hAnsi="Palatino Linotype" w:cs="Arial"/>
          <w:b/>
          <w:u w:val="single"/>
        </w:rPr>
        <w:t>al constituir interrogantes</w:t>
      </w:r>
      <w:r w:rsidRPr="009F3647">
        <w:rPr>
          <w:rFonts w:ascii="Palatino Linotype" w:eastAsia="FangSong" w:hAnsi="Palatino Linotype" w:cs="Arial"/>
        </w:rPr>
        <w:t xml:space="preserve">, </w:t>
      </w:r>
      <w:r w:rsidRPr="009F3647">
        <w:rPr>
          <w:rFonts w:ascii="Palatino Linotype" w:eastAsia="FangSong" w:hAnsi="Palatino Linotype" w:cs="Arial"/>
          <w:b/>
          <w:u w:val="single"/>
        </w:rPr>
        <w:t>inquietudes</w:t>
      </w:r>
      <w:r w:rsidRPr="009F3647">
        <w:rPr>
          <w:rFonts w:ascii="Palatino Linotype" w:eastAsia="FangSong" w:hAnsi="Palatino Linotype" w:cs="Arial"/>
        </w:rPr>
        <w:t xml:space="preserve"> y manifestaciones se satisfacen vía derecho de petición. </w:t>
      </w:r>
    </w:p>
    <w:p w:rsidR="006B297D" w:rsidRPr="009F3647" w:rsidRDefault="006B297D" w:rsidP="001E18E3">
      <w:pPr>
        <w:pStyle w:val="Prrafodelista"/>
        <w:spacing w:after="240" w:line="360" w:lineRule="auto"/>
        <w:ind w:left="0"/>
        <w:jc w:val="both"/>
        <w:rPr>
          <w:rFonts w:ascii="Palatino Linotype" w:eastAsia="FangSong" w:hAnsi="Palatino Linotype" w:cs="Arial"/>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rPr>
        <w:t>Así, es transcendental dejar en claro lo que debe entenderse por derecho de petición y por derecho de acceso a la información pública.</w:t>
      </w:r>
    </w:p>
    <w:p w:rsidR="006B297D" w:rsidRPr="009F3647" w:rsidRDefault="006B297D" w:rsidP="001E18E3">
      <w:pPr>
        <w:pStyle w:val="Prrafodelista"/>
        <w:autoSpaceDE w:val="0"/>
        <w:autoSpaceDN w:val="0"/>
        <w:adjustRightInd w:val="0"/>
        <w:spacing w:after="240" w:line="360" w:lineRule="auto"/>
        <w:ind w:left="0"/>
        <w:jc w:val="both"/>
        <w:rPr>
          <w:rFonts w:ascii="Palatino Linotype" w:eastAsia="FangSong" w:hAnsi="Palatino Linotype" w:cs="Arial"/>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s="Arial"/>
          <w:i/>
        </w:rPr>
      </w:pPr>
      <w:r w:rsidRPr="009F3647">
        <w:rPr>
          <w:rFonts w:ascii="Palatino Linotype" w:eastAsia="FangSong" w:hAnsi="Palatino Linotype" w:cs="Arial"/>
        </w:rPr>
        <w:t>Por lo que respecta a la definición de derecho de petición, el Maestro Ignacio Burgoa Orihuela refiere: “…</w:t>
      </w:r>
      <w:r w:rsidRPr="009F3647">
        <w:rPr>
          <w:rFonts w:ascii="Palatino Linotype" w:eastAsia="FangSong"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F3647">
        <w:rPr>
          <w:rStyle w:val="Refdenotaalpie"/>
          <w:rFonts w:ascii="Palatino Linotype" w:eastAsia="FangSong" w:hAnsi="Palatino Linotype"/>
          <w:i/>
        </w:rPr>
        <w:t xml:space="preserve"> </w:t>
      </w:r>
      <w:r w:rsidRPr="009F3647">
        <w:rPr>
          <w:rStyle w:val="Refdenotaalpie"/>
          <w:rFonts w:ascii="Palatino Linotype" w:eastAsia="FangSong" w:hAnsi="Palatino Linotype"/>
          <w:i/>
        </w:rPr>
        <w:footnoteReference w:id="1"/>
      </w:r>
      <w:r w:rsidRPr="009F3647">
        <w:rPr>
          <w:rFonts w:ascii="Palatino Linotype" w:eastAsia="FangSong" w:hAnsi="Palatino Linotype"/>
          <w:i/>
        </w:rPr>
        <w:t>“</w:t>
      </w:r>
      <w:r w:rsidRPr="009F3647">
        <w:rPr>
          <w:rFonts w:ascii="Palatino Linotype" w:eastAsia="FangSong" w:hAnsi="Palatino Linotype" w:cs="Arial"/>
          <w:i/>
        </w:rPr>
        <w:t>.</w:t>
      </w:r>
    </w:p>
    <w:p w:rsidR="006B297D" w:rsidRPr="009F3647" w:rsidRDefault="006B297D" w:rsidP="001E18E3">
      <w:pPr>
        <w:pStyle w:val="Prrafodelista"/>
        <w:spacing w:line="360" w:lineRule="auto"/>
        <w:rPr>
          <w:rFonts w:ascii="Palatino Linotype" w:eastAsia="FangSong" w:hAnsi="Palatino Linotype" w:cs="Arial"/>
          <w:i/>
        </w:rPr>
      </w:pPr>
    </w:p>
    <w:p w:rsidR="006B297D" w:rsidRPr="009F3647" w:rsidRDefault="006B297D" w:rsidP="001E18E3">
      <w:pPr>
        <w:pStyle w:val="Prrafodelista"/>
        <w:numPr>
          <w:ilvl w:val="0"/>
          <w:numId w:val="1"/>
        </w:numPr>
        <w:autoSpaceDE w:val="0"/>
        <w:autoSpaceDN w:val="0"/>
        <w:adjustRightInd w:val="0"/>
        <w:spacing w:before="240" w:after="360" w:line="360" w:lineRule="auto"/>
        <w:ind w:left="0" w:firstLine="0"/>
        <w:jc w:val="both"/>
        <w:rPr>
          <w:rFonts w:ascii="Palatino Linotype" w:eastAsia="FangSong" w:hAnsi="Palatino Linotype" w:cs="Arial"/>
          <w:i/>
        </w:rPr>
      </w:pPr>
      <w:r w:rsidRPr="009F3647">
        <w:rPr>
          <w:rFonts w:ascii="Palatino Linotype" w:eastAsia="FangSong" w:hAnsi="Palatino Linotype" w:cs="Arial"/>
        </w:rPr>
        <w:t xml:space="preserve">Por su parte, David Cienfuegos Salgado, concibe al derecho de petición como </w:t>
      </w:r>
      <w:r w:rsidRPr="009F3647">
        <w:rPr>
          <w:rFonts w:ascii="Palatino Linotype" w:eastAsia="FangSong" w:hAnsi="Palatino Linotype" w:cs="Arial"/>
          <w:i/>
        </w:rPr>
        <w:t>“el derecho de toda persona a ser escuchado por quienes ejercen el poder público.</w:t>
      </w:r>
      <w:r w:rsidRPr="009F3647">
        <w:rPr>
          <w:rStyle w:val="Refdenotaalpie"/>
          <w:rFonts w:ascii="Palatino Linotype" w:eastAsia="FangSong" w:hAnsi="Palatino Linotype"/>
          <w:i/>
        </w:rPr>
        <w:t xml:space="preserve"> </w:t>
      </w:r>
      <w:r w:rsidRPr="009F3647">
        <w:rPr>
          <w:rStyle w:val="Refdenotaalpie"/>
          <w:rFonts w:ascii="Palatino Linotype" w:eastAsia="FangSong" w:hAnsi="Palatino Linotype"/>
          <w:i/>
        </w:rPr>
        <w:footnoteReference w:id="2"/>
      </w:r>
      <w:r w:rsidRPr="009F3647">
        <w:rPr>
          <w:rFonts w:ascii="Palatino Linotype" w:eastAsia="FangSong" w:hAnsi="Palatino Linotype" w:cs="Arial"/>
          <w:i/>
        </w:rPr>
        <w:t>” .</w:t>
      </w:r>
    </w:p>
    <w:p w:rsidR="006B297D" w:rsidRPr="009F3647" w:rsidRDefault="006B297D" w:rsidP="001E18E3">
      <w:pPr>
        <w:pStyle w:val="Prrafodelista"/>
        <w:autoSpaceDE w:val="0"/>
        <w:autoSpaceDN w:val="0"/>
        <w:adjustRightInd w:val="0"/>
        <w:spacing w:after="240" w:line="360" w:lineRule="auto"/>
        <w:ind w:left="0"/>
        <w:jc w:val="both"/>
        <w:rPr>
          <w:rFonts w:ascii="Palatino Linotype" w:eastAsia="FangSong" w:hAnsi="Palatino Linotype" w:cs="Arial"/>
        </w:rPr>
      </w:pPr>
    </w:p>
    <w:p w:rsidR="006B297D" w:rsidRPr="009F3647" w:rsidRDefault="006B297D" w:rsidP="001E18E3">
      <w:pPr>
        <w:pStyle w:val="Prrafodelista"/>
        <w:numPr>
          <w:ilvl w:val="0"/>
          <w:numId w:val="1"/>
        </w:numPr>
        <w:spacing w:before="240" w:after="360" w:line="360" w:lineRule="auto"/>
        <w:ind w:left="0" w:firstLine="0"/>
        <w:jc w:val="both"/>
        <w:rPr>
          <w:rFonts w:ascii="Palatino Linotype" w:eastAsia="FangSong" w:hAnsi="Palatino Linotype" w:cs="Arial"/>
          <w:i/>
        </w:rPr>
      </w:pPr>
      <w:r w:rsidRPr="009F3647">
        <w:rPr>
          <w:rFonts w:ascii="Palatino Linotype" w:eastAsia="FangSong" w:hAnsi="Palatino Linotype" w:cs="Arial"/>
        </w:rPr>
        <w:t>A este respecto, y para diferenciar el derecho de petición al derecho de acceso a la información, resulta conducente se</w:t>
      </w:r>
      <w:r w:rsidRPr="009F3647">
        <w:rPr>
          <w:rFonts w:ascii="Palatino Linotype" w:eastAsia="FangSong" w:hAnsi="Palatino Linotype" w:cs="Calibri"/>
        </w:rPr>
        <w:t>ñ</w:t>
      </w:r>
      <w:r w:rsidRPr="009F3647">
        <w:rPr>
          <w:rFonts w:ascii="Palatino Linotype" w:eastAsia="FangSong" w:hAnsi="Palatino Linotype" w:cs="Arial"/>
        </w:rPr>
        <w:t>alar que Jos</w:t>
      </w:r>
      <w:r w:rsidRPr="009F3647">
        <w:rPr>
          <w:rFonts w:ascii="Palatino Linotype" w:eastAsia="FangSong" w:hAnsi="Palatino Linotype" w:cs="FangSong"/>
        </w:rPr>
        <w:t>é</w:t>
      </w:r>
      <w:r w:rsidRPr="009F3647">
        <w:rPr>
          <w:rFonts w:ascii="Palatino Linotype" w:eastAsia="FangSong" w:hAnsi="Palatino Linotype" w:cs="Arial"/>
        </w:rPr>
        <w:t xml:space="preserve"> Guadalupe Robles, conceptualiza el derecho a la informaci</w:t>
      </w:r>
      <w:r w:rsidRPr="009F3647">
        <w:rPr>
          <w:rFonts w:ascii="Palatino Linotype" w:eastAsia="FangSong" w:hAnsi="Palatino Linotype" w:cs="FangSong"/>
        </w:rPr>
        <w:t>ó</w:t>
      </w:r>
      <w:r w:rsidRPr="009F3647">
        <w:rPr>
          <w:rFonts w:ascii="Palatino Linotype" w:eastAsia="FangSong" w:hAnsi="Palatino Linotype" w:cs="Arial"/>
        </w:rPr>
        <w:t xml:space="preserve">n como </w:t>
      </w:r>
      <w:r w:rsidRPr="009F3647">
        <w:rPr>
          <w:rFonts w:ascii="Palatino Linotype" w:eastAsia="FangSong"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F3647">
        <w:rPr>
          <w:rStyle w:val="Refdenotaalpie"/>
          <w:rFonts w:ascii="Palatino Linotype" w:eastAsia="FangSong" w:hAnsi="Palatino Linotype"/>
          <w:i/>
        </w:rPr>
        <w:t xml:space="preserve"> </w:t>
      </w:r>
      <w:r w:rsidRPr="009F3647">
        <w:rPr>
          <w:rStyle w:val="Refdenotaalpie"/>
          <w:rFonts w:ascii="Palatino Linotype" w:eastAsia="FangSong" w:hAnsi="Palatino Linotype"/>
          <w:i/>
        </w:rPr>
        <w:footnoteReference w:id="3"/>
      </w:r>
      <w:r w:rsidRPr="009F3647">
        <w:rPr>
          <w:rFonts w:ascii="Palatino Linotype" w:eastAsia="FangSong" w:hAnsi="Palatino Linotype" w:cs="Arial"/>
          <w:i/>
        </w:rPr>
        <w:t>“.</w:t>
      </w:r>
    </w:p>
    <w:p w:rsidR="006B297D" w:rsidRPr="009F3647" w:rsidRDefault="006B297D" w:rsidP="001E18E3">
      <w:pPr>
        <w:pStyle w:val="Prrafodelista"/>
        <w:spacing w:line="360" w:lineRule="auto"/>
        <w:rPr>
          <w:rFonts w:ascii="Palatino Linotype" w:eastAsia="FangSong" w:hAnsi="Palatino Linotype" w:cs="Arial"/>
          <w:i/>
        </w:rPr>
      </w:pPr>
    </w:p>
    <w:p w:rsidR="006B297D" w:rsidRPr="009F3647" w:rsidRDefault="006B297D" w:rsidP="001E18E3">
      <w:pPr>
        <w:pStyle w:val="Prrafodelista"/>
        <w:numPr>
          <w:ilvl w:val="0"/>
          <w:numId w:val="1"/>
        </w:numPr>
        <w:spacing w:before="240" w:after="360" w:line="360" w:lineRule="auto"/>
        <w:ind w:left="0" w:firstLine="0"/>
        <w:jc w:val="both"/>
        <w:rPr>
          <w:rFonts w:ascii="Palatino Linotype" w:eastAsia="FangSong" w:hAnsi="Palatino Linotype"/>
          <w:color w:val="000000" w:themeColor="text1"/>
        </w:rPr>
      </w:pPr>
      <w:r w:rsidRPr="009F3647">
        <w:rPr>
          <w:rFonts w:ascii="Palatino Linotype" w:eastAsia="FangSong" w:hAnsi="Palatino Linotype" w:cs="Arial"/>
          <w:lang w:eastAsia="es-MX"/>
        </w:rPr>
        <w:t xml:space="preserve">Además, el derecho a la información constituye una prerrogativa de acceder a documentación en poder de los Sujetos Obligados, </w:t>
      </w:r>
      <w:r w:rsidRPr="009F3647">
        <w:rPr>
          <w:rFonts w:ascii="Palatino Linotype" w:eastAsia="FangSong" w:hAnsi="Palatino Linotype" w:cs="Arial"/>
          <w:b/>
          <w:u w:val="single"/>
          <w:lang w:eastAsia="es-MX"/>
        </w:rPr>
        <w:t>NO AS</w:t>
      </w:r>
      <w:r w:rsidRPr="009F3647">
        <w:rPr>
          <w:rFonts w:ascii="Palatino Linotype" w:eastAsia="FangSong" w:hAnsi="Palatino Linotype" w:cs="Calibri"/>
          <w:b/>
          <w:u w:val="single"/>
          <w:lang w:eastAsia="es-MX"/>
        </w:rPr>
        <w:t>Í</w:t>
      </w:r>
      <w:r w:rsidRPr="009F3647">
        <w:rPr>
          <w:rFonts w:ascii="Palatino Linotype" w:eastAsia="FangSong" w:hAnsi="Palatino Linotype" w:cs="Arial"/>
          <w:b/>
          <w:u w:val="single"/>
          <w:lang w:eastAsia="es-MX"/>
        </w:rPr>
        <w:t xml:space="preserve"> A REALIZAR CUESTIONAMIENTOS, O MANIFESTACIONES SUBJETIVAS</w:t>
      </w:r>
      <w:r w:rsidRPr="009F3647">
        <w:rPr>
          <w:rFonts w:ascii="Palatino Linotype" w:eastAsia="FangSong" w:hAnsi="Palatino Linotype" w:cs="Arial"/>
          <w:lang w:eastAsia="es-MX"/>
        </w:rPr>
        <w:t xml:space="preserve">. Sirve de apoyo a lo anterior la definición de derecho a la información de Ernesto Villanueva </w:t>
      </w:r>
      <w:proofErr w:type="spellStart"/>
      <w:r w:rsidRPr="009F3647">
        <w:rPr>
          <w:rFonts w:ascii="Palatino Linotype" w:eastAsia="FangSong" w:hAnsi="Palatino Linotype" w:cs="Arial"/>
          <w:lang w:eastAsia="es-MX"/>
        </w:rPr>
        <w:t>Villanueva</w:t>
      </w:r>
      <w:proofErr w:type="spellEnd"/>
      <w:r w:rsidRPr="009F3647">
        <w:rPr>
          <w:rFonts w:ascii="Palatino Linotype" w:eastAsia="FangSong" w:hAnsi="Palatino Linotype" w:cs="Arial"/>
          <w:lang w:eastAsia="es-MX"/>
        </w:rPr>
        <w:t xml:space="preserve"> que dice: “</w:t>
      </w:r>
      <w:r w:rsidRPr="009F3647">
        <w:rPr>
          <w:rFonts w:ascii="Palatino Linotype" w:eastAsia="FangSong"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9F3647">
        <w:rPr>
          <w:rFonts w:ascii="Palatino Linotype" w:eastAsia="FangSong" w:hAnsi="Palatino Linotype" w:cs="Arial"/>
          <w:i/>
          <w:lang w:eastAsia="es-MX"/>
        </w:rPr>
        <w:t xml:space="preserve">” </w:t>
      </w:r>
      <w:proofErr w:type="gramEnd"/>
      <w:r w:rsidRPr="009F3647">
        <w:rPr>
          <w:rStyle w:val="Refdenotaalpie"/>
          <w:rFonts w:ascii="Palatino Linotype" w:eastAsia="FangSong" w:hAnsi="Palatino Linotype" w:cs="Arial"/>
          <w:i/>
          <w:lang w:eastAsia="es-MX"/>
        </w:rPr>
        <w:footnoteReference w:id="4"/>
      </w:r>
      <w:r w:rsidRPr="009F3647">
        <w:rPr>
          <w:rFonts w:ascii="Palatino Linotype" w:eastAsia="FangSong" w:hAnsi="Palatino Linotype" w:cs="Arial"/>
          <w:i/>
          <w:lang w:eastAsia="es-MX"/>
        </w:rPr>
        <w:t>.</w:t>
      </w:r>
    </w:p>
    <w:p w:rsidR="006B297D" w:rsidRPr="009F3647" w:rsidRDefault="006B297D" w:rsidP="001E18E3">
      <w:pPr>
        <w:pStyle w:val="Prrafodelista"/>
        <w:spacing w:line="360" w:lineRule="auto"/>
        <w:rPr>
          <w:rFonts w:ascii="Palatino Linotype" w:eastAsia="FangSong" w:hAnsi="Palatino Linotype" w:cs="Arial"/>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cs="Arial"/>
        </w:rPr>
        <w:t xml:space="preserve">De lo anterior, se puede concluir que la distinción entre el derecho de petición y el derecho de acceso a la información estriba, principalmente, en que en el primero de ellos </w:t>
      </w:r>
      <w:r w:rsidRPr="009F3647">
        <w:rPr>
          <w:rFonts w:ascii="Palatino Linotype" w:eastAsia="FangSong"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9F3647">
        <w:rPr>
          <w:rFonts w:ascii="Palatino Linotype" w:eastAsia="FangSong" w:hAnsi="Palatino Linotype" w:cs="Arial"/>
          <w:bCs/>
          <w:lang w:eastAsia="es-CO"/>
        </w:rPr>
        <w:t>segundo supuesto, la petición se encamina primordialmente a</w:t>
      </w:r>
      <w:r w:rsidRPr="009F3647">
        <w:rPr>
          <w:rFonts w:ascii="Palatino Linotype" w:eastAsia="FangSong" w:hAnsi="Palatino Linotype" w:cs="Arial"/>
        </w:rPr>
        <w:t xml:space="preserve"> permitir el </w:t>
      </w:r>
      <w:r w:rsidRPr="009F3647">
        <w:rPr>
          <w:rFonts w:ascii="Palatino Linotype" w:eastAsia="FangSong" w:hAnsi="Palatino Linotype" w:cs="Arial"/>
          <w:lang w:eastAsia="es-CO"/>
        </w:rPr>
        <w:t xml:space="preserve">acceso a datos, registros y todo tipo de información pública </w:t>
      </w:r>
      <w:r w:rsidRPr="009F3647">
        <w:rPr>
          <w:rFonts w:ascii="Palatino Linotype" w:eastAsia="FangSong" w:hAnsi="Palatino Linotype" w:cs="Arial"/>
          <w:b/>
          <w:lang w:eastAsia="es-CO"/>
        </w:rPr>
        <w:t>que conste en documentos</w:t>
      </w:r>
      <w:r w:rsidRPr="009F3647">
        <w:rPr>
          <w:rFonts w:ascii="Palatino Linotype" w:eastAsia="FangSong" w:hAnsi="Palatino Linotype" w:cs="Arial"/>
          <w:lang w:eastAsia="es-CO"/>
        </w:rPr>
        <w:t xml:space="preserve">, sea generada o se encuentre en posesión de </w:t>
      </w:r>
      <w:r w:rsidRPr="009F3647">
        <w:rPr>
          <w:rFonts w:ascii="Palatino Linotype" w:eastAsia="FangSong" w:hAnsi="Palatino Linotype" w:cs="Arial"/>
        </w:rPr>
        <w:t>la autoridad.</w:t>
      </w:r>
    </w:p>
    <w:p w:rsidR="006B297D" w:rsidRPr="009F3647" w:rsidRDefault="006B297D" w:rsidP="001E18E3">
      <w:pPr>
        <w:pStyle w:val="Prrafodelista"/>
        <w:spacing w:before="240" w:after="240" w:line="360" w:lineRule="auto"/>
        <w:ind w:left="360"/>
        <w:jc w:val="both"/>
        <w:rPr>
          <w:rFonts w:ascii="Palatino Linotype" w:eastAsia="FangSong" w:hAnsi="Palatino Linotype" w:cs="Times New Roman"/>
          <w:color w:val="000000"/>
        </w:rPr>
      </w:pPr>
    </w:p>
    <w:p w:rsidR="006B297D" w:rsidRPr="009F3647" w:rsidRDefault="006B297D" w:rsidP="001E18E3">
      <w:pPr>
        <w:pStyle w:val="Prrafodelista"/>
        <w:numPr>
          <w:ilvl w:val="0"/>
          <w:numId w:val="1"/>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cs="Times New Roman"/>
          <w:color w:val="000000"/>
        </w:rPr>
        <w:t xml:space="preserve">No obstante, esta Ponencia </w:t>
      </w:r>
      <w:proofErr w:type="spellStart"/>
      <w:r w:rsidRPr="009F3647">
        <w:rPr>
          <w:rFonts w:ascii="Palatino Linotype" w:eastAsia="FangSong" w:hAnsi="Palatino Linotype" w:cs="Times New Roman"/>
          <w:color w:val="000000"/>
        </w:rPr>
        <w:t>Resolutora</w:t>
      </w:r>
      <w:proofErr w:type="spellEnd"/>
      <w:r w:rsidRPr="009F3647">
        <w:rPr>
          <w:rFonts w:ascii="Palatino Linotype" w:eastAsia="FangSong" w:hAnsi="Palatino Linotype" w:cs="Times New Roman"/>
          <w:color w:val="000000"/>
        </w:rPr>
        <w:t xml:space="preserve">, le comunica al particular que </w:t>
      </w:r>
      <w:r w:rsidRPr="009F3647">
        <w:rPr>
          <w:rFonts w:ascii="Palatino Linotype" w:eastAsia="FangSong" w:hAnsi="Palatino Linotype" w:cs="Times New Roman"/>
          <w:b/>
          <w:color w:val="000000"/>
          <w:u w:val="single"/>
        </w:rPr>
        <w:t>se dejan a salvo sus derechos</w:t>
      </w:r>
      <w:r w:rsidRPr="009F3647">
        <w:rPr>
          <w:rFonts w:ascii="Palatino Linotype" w:eastAsia="FangSong"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6B297D" w:rsidRPr="009F3647" w:rsidRDefault="006B297D" w:rsidP="001E18E3">
      <w:pPr>
        <w:pStyle w:val="Prrafodelista"/>
        <w:spacing w:line="360" w:lineRule="auto"/>
        <w:rPr>
          <w:rFonts w:ascii="Palatino Linotype" w:eastAsia="FangSong" w:hAnsi="Palatino Linotype"/>
        </w:rPr>
      </w:pPr>
    </w:p>
    <w:p w:rsidR="00583859" w:rsidRPr="009F3647" w:rsidRDefault="006B297D" w:rsidP="001E18E3">
      <w:pPr>
        <w:pStyle w:val="Ttulo2"/>
        <w:spacing w:line="360" w:lineRule="auto"/>
        <w:rPr>
          <w:rFonts w:ascii="Palatino Linotype" w:eastAsia="FangSong" w:hAnsi="Palatino Linotype"/>
          <w:b/>
          <w:color w:val="auto"/>
          <w:sz w:val="24"/>
          <w:szCs w:val="24"/>
        </w:rPr>
      </w:pPr>
      <w:bookmarkStart w:id="28" w:name="_Toc459196717"/>
      <w:bookmarkStart w:id="29" w:name="_Toc474336056"/>
      <w:bookmarkStart w:id="30" w:name="_Toc16005016"/>
      <w:r w:rsidRPr="009F3647">
        <w:rPr>
          <w:rFonts w:ascii="Palatino Linotype" w:eastAsia="FangSong" w:hAnsi="Palatino Linotype"/>
          <w:b/>
          <w:color w:val="auto"/>
          <w:sz w:val="24"/>
          <w:szCs w:val="24"/>
        </w:rPr>
        <w:t>CUART</w:t>
      </w:r>
      <w:r w:rsidR="005C6A0F" w:rsidRPr="009F3647">
        <w:rPr>
          <w:rFonts w:ascii="Palatino Linotype" w:eastAsia="FangSong" w:hAnsi="Palatino Linotype"/>
          <w:b/>
          <w:color w:val="auto"/>
          <w:sz w:val="24"/>
          <w:szCs w:val="24"/>
        </w:rPr>
        <w:t xml:space="preserve">O. </w:t>
      </w:r>
      <w:bookmarkStart w:id="31" w:name="_Toc4106292"/>
      <w:bookmarkEnd w:id="28"/>
      <w:bookmarkEnd w:id="29"/>
      <w:r w:rsidR="00583859" w:rsidRPr="009F3647">
        <w:rPr>
          <w:rFonts w:ascii="Palatino Linotype" w:eastAsia="FangSong" w:hAnsi="Palatino Linotype"/>
          <w:b/>
          <w:color w:val="auto"/>
          <w:sz w:val="24"/>
          <w:szCs w:val="24"/>
        </w:rPr>
        <w:t xml:space="preserve">Planteamiento de la </w:t>
      </w:r>
      <w:r w:rsidR="00583859" w:rsidRPr="009F3647">
        <w:rPr>
          <w:rFonts w:ascii="Palatino Linotype" w:eastAsia="FangSong" w:hAnsi="Palatino Linotype"/>
          <w:b/>
          <w:i/>
          <w:color w:val="auto"/>
          <w:sz w:val="24"/>
          <w:szCs w:val="24"/>
        </w:rPr>
        <w:t>Litis</w:t>
      </w:r>
      <w:bookmarkEnd w:id="30"/>
      <w:bookmarkEnd w:id="31"/>
    </w:p>
    <w:p w:rsidR="00583859" w:rsidRPr="009F3647" w:rsidRDefault="00583859" w:rsidP="001E18E3">
      <w:pPr>
        <w:spacing w:line="360" w:lineRule="auto"/>
        <w:rPr>
          <w:rFonts w:ascii="Palatino Linotype" w:eastAsia="FangSong" w:hAnsi="Palatino Linotype"/>
          <w:lang w:val="es-MX" w:eastAsia="en-US"/>
        </w:rPr>
      </w:pPr>
    </w:p>
    <w:p w:rsidR="00583859" w:rsidRPr="009F3647" w:rsidRDefault="00583859"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lang w:val="es-MX" w:eastAsia="en-US"/>
        </w:rPr>
        <w:t>Derivado del razonamiento lógico-jurídico de las constancias que obran en el expediente al rubro indicado, es de se</w:t>
      </w:r>
      <w:r w:rsidRPr="009F3647">
        <w:rPr>
          <w:rFonts w:ascii="Palatino Linotype" w:eastAsia="FangSong" w:hAnsi="Palatino Linotype" w:cs="Calibri"/>
          <w:color w:val="000000" w:themeColor="text1"/>
          <w:lang w:val="es-MX" w:eastAsia="en-US"/>
        </w:rPr>
        <w:t>ñ</w:t>
      </w:r>
      <w:r w:rsidRPr="009F3647">
        <w:rPr>
          <w:rFonts w:ascii="Palatino Linotype" w:eastAsia="FangSong" w:hAnsi="Palatino Linotype" w:cs="Arial"/>
          <w:color w:val="000000" w:themeColor="text1"/>
          <w:lang w:val="es-MX" w:eastAsia="en-US"/>
        </w:rPr>
        <w:t>alar que e</w:t>
      </w:r>
      <w:r w:rsidRPr="009F3647">
        <w:rPr>
          <w:rFonts w:ascii="Palatino Linotype" w:eastAsia="FangSong" w:hAnsi="Palatino Linotype" w:cs="Arial"/>
          <w:color w:val="000000" w:themeColor="text1"/>
        </w:rPr>
        <w:t>l ahora recurrente, solicitó la información transcrita en el anterior párrafo uno (01)</w:t>
      </w:r>
      <w:r w:rsidRPr="009F3647">
        <w:rPr>
          <w:rFonts w:ascii="Palatino Linotype" w:eastAsia="FangSong" w:hAnsi="Palatino Linotype"/>
          <w:color w:val="000000"/>
        </w:rPr>
        <w:t xml:space="preserve">, seguidamente el impetrante con motivo de la respuesta del </w:t>
      </w:r>
      <w:r w:rsidRPr="009F3647">
        <w:rPr>
          <w:rFonts w:ascii="Palatino Linotype" w:eastAsia="FangSong" w:hAnsi="Palatino Linotype"/>
          <w:b/>
          <w:color w:val="000000"/>
        </w:rPr>
        <w:t>SUJETO OBLIGADO</w:t>
      </w:r>
      <w:r w:rsidR="00B04F06" w:rsidRPr="009F3647">
        <w:rPr>
          <w:rFonts w:ascii="Palatino Linotype" w:eastAsia="FangSong" w:hAnsi="Palatino Linotype"/>
          <w:color w:val="000000"/>
        </w:rPr>
        <w:t>, se inconformo a groso modo se</w:t>
      </w:r>
      <w:r w:rsidR="00B04F06" w:rsidRPr="009F3647">
        <w:rPr>
          <w:rFonts w:ascii="Palatino Linotype" w:eastAsia="FangSong" w:hAnsi="Palatino Linotype" w:cs="Calibri"/>
          <w:color w:val="000000"/>
        </w:rPr>
        <w:t>ñ</w:t>
      </w:r>
      <w:r w:rsidR="00B04F06" w:rsidRPr="009F3647">
        <w:rPr>
          <w:rFonts w:ascii="Palatino Linotype" w:eastAsia="FangSong" w:hAnsi="Palatino Linotype"/>
          <w:color w:val="000000"/>
        </w:rPr>
        <w:t xml:space="preserve">alando que </w:t>
      </w:r>
      <w:r w:rsidR="00FE6DF9" w:rsidRPr="009F3647">
        <w:rPr>
          <w:rFonts w:ascii="Palatino Linotype" w:eastAsia="FangSong" w:hAnsi="Palatino Linotype"/>
          <w:color w:val="000000"/>
        </w:rPr>
        <w:t>el sujeto obligado está haciendo omiso en la solicitud que se le está solicitando</w:t>
      </w:r>
      <w:r w:rsidR="00B04F06" w:rsidRPr="009F3647">
        <w:rPr>
          <w:rFonts w:ascii="Palatino Linotype" w:eastAsia="FangSong" w:hAnsi="Palatino Linotype"/>
          <w:color w:val="000000"/>
        </w:rPr>
        <w:t>.</w:t>
      </w:r>
    </w:p>
    <w:p w:rsidR="00583859" w:rsidRPr="009F3647" w:rsidRDefault="00583859" w:rsidP="001E18E3">
      <w:pPr>
        <w:pStyle w:val="Prrafodelista"/>
        <w:spacing w:before="240" w:after="240" w:line="360" w:lineRule="auto"/>
        <w:ind w:left="284" w:right="49"/>
        <w:jc w:val="both"/>
        <w:rPr>
          <w:rFonts w:ascii="Palatino Linotype" w:eastAsia="FangSong" w:hAnsi="Palatino Linotype" w:cs="Arial"/>
          <w:color w:val="000000" w:themeColor="text1"/>
        </w:rPr>
      </w:pPr>
    </w:p>
    <w:p w:rsidR="00583859" w:rsidRPr="009F3647" w:rsidRDefault="00583859"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Atento a lo anterior y con base en las constancias que obran en el expediente electrónico de la solicitud de mérito, se advierte </w:t>
      </w:r>
      <w:r w:rsidR="00B04F06" w:rsidRPr="009F3647">
        <w:rPr>
          <w:rFonts w:ascii="Palatino Linotype" w:eastAsia="FangSong" w:hAnsi="Palatino Linotype" w:cs="Arial"/>
          <w:color w:val="000000" w:themeColor="text1"/>
        </w:rPr>
        <w:t xml:space="preserve">entonces </w:t>
      </w:r>
      <w:r w:rsidRPr="009F3647">
        <w:rPr>
          <w:rFonts w:ascii="Palatino Linotype" w:eastAsia="FangSong" w:hAnsi="Palatino Linotype" w:cs="Arial"/>
          <w:color w:val="000000" w:themeColor="text1"/>
        </w:rPr>
        <w:t xml:space="preserve">que el particular pretende </w:t>
      </w:r>
      <w:r w:rsidRPr="009F3647">
        <w:rPr>
          <w:rFonts w:ascii="Palatino Linotype" w:eastAsia="FangSong" w:hAnsi="Palatino Linotype"/>
          <w:color w:val="000000" w:themeColor="text1"/>
        </w:rPr>
        <w:t>actualizar las causas de procedencia</w:t>
      </w:r>
      <w:r w:rsidRPr="009F3647">
        <w:rPr>
          <w:rFonts w:ascii="Palatino Linotype" w:eastAsia="FangSong" w:hAnsi="Palatino Linotype"/>
          <w:b/>
          <w:color w:val="000000" w:themeColor="text1"/>
        </w:rPr>
        <w:t xml:space="preserve"> </w:t>
      </w:r>
      <w:r w:rsidRPr="009F3647">
        <w:rPr>
          <w:rFonts w:ascii="Palatino Linotype" w:eastAsia="FangSong" w:hAnsi="Palatino Linotype" w:cs="Arial"/>
          <w:color w:val="000000" w:themeColor="text1"/>
          <w:lang w:eastAsia="es-MX"/>
        </w:rPr>
        <w:t xml:space="preserve">contenidas en </w:t>
      </w:r>
      <w:r w:rsidRPr="009F3647">
        <w:rPr>
          <w:rFonts w:ascii="Palatino Linotype" w:eastAsia="FangSong" w:hAnsi="Palatino Linotype" w:cs="Arial"/>
          <w:color w:val="000000" w:themeColor="text1"/>
          <w:lang w:val="es-ES" w:eastAsia="es-MX"/>
        </w:rPr>
        <w:t>el artículo</w:t>
      </w:r>
      <w:r w:rsidRPr="009F3647">
        <w:rPr>
          <w:rFonts w:ascii="Palatino Linotype" w:eastAsia="FangSong" w:hAnsi="Palatino Linotype" w:cs="Arial"/>
          <w:b/>
          <w:color w:val="000000" w:themeColor="text1"/>
          <w:lang w:val="es-ES" w:eastAsia="es-MX"/>
        </w:rPr>
        <w:t xml:space="preserve"> 179</w:t>
      </w:r>
      <w:r w:rsidRPr="009F3647">
        <w:rPr>
          <w:rFonts w:ascii="Palatino Linotype" w:eastAsia="FangSong" w:hAnsi="Palatino Linotype" w:cs="Arial"/>
          <w:color w:val="000000" w:themeColor="text1"/>
          <w:lang w:val="es-ES" w:eastAsia="es-MX"/>
        </w:rPr>
        <w:t xml:space="preserve"> fracciones </w:t>
      </w:r>
      <w:r w:rsidRPr="009F3647">
        <w:rPr>
          <w:rFonts w:ascii="Palatino Linotype" w:eastAsia="FangSong" w:hAnsi="Palatino Linotype" w:cs="Arial"/>
          <w:b/>
          <w:color w:val="000000" w:themeColor="text1"/>
          <w:lang w:val="es-ES" w:eastAsia="es-MX"/>
        </w:rPr>
        <w:t xml:space="preserve">V </w:t>
      </w:r>
      <w:r w:rsidRPr="009F3647">
        <w:rPr>
          <w:rFonts w:ascii="Palatino Linotype" w:eastAsia="FangSong" w:hAnsi="Palatino Linotype" w:cs="Arial"/>
          <w:color w:val="000000" w:themeColor="text1"/>
          <w:lang w:val="es-ES" w:eastAsia="es-MX"/>
        </w:rPr>
        <w:t xml:space="preserve">de la </w:t>
      </w:r>
      <w:r w:rsidRPr="009F3647">
        <w:rPr>
          <w:rFonts w:ascii="Palatino Linotype" w:eastAsia="FangSong" w:hAnsi="Palatino Linotype" w:cs="Arial"/>
          <w:b/>
          <w:color w:val="000000" w:themeColor="text1"/>
          <w:lang w:val="es-ES"/>
        </w:rPr>
        <w:t>Ley de Transparencia y Acceso a la Información Pública del Estado de México y Municipios</w:t>
      </w:r>
      <w:r w:rsidRPr="009F3647">
        <w:rPr>
          <w:rFonts w:ascii="Palatino Linotype" w:eastAsia="FangSong" w:hAnsi="Palatino Linotype" w:cs="Arial"/>
          <w:color w:val="000000" w:themeColor="text1"/>
          <w:lang w:val="es-ES" w:eastAsia="es-MX"/>
        </w:rPr>
        <w:t xml:space="preserve">, en virtud que la referida fracción determina el supuesto de la entrega de información que incompleta, contexto del que se duele el particular. De modo tal </w:t>
      </w:r>
      <w:r w:rsidRPr="009F3647">
        <w:rPr>
          <w:rFonts w:ascii="Palatino Linotype" w:eastAsia="FangSong" w:hAnsi="Palatino Linotype" w:cs="Arial"/>
          <w:color w:val="000000" w:themeColor="text1"/>
        </w:rPr>
        <w:t xml:space="preserve">que el presente recurso de revisión se circunscribirá en determinar si el </w:t>
      </w:r>
      <w:r w:rsidRPr="009F3647">
        <w:rPr>
          <w:rFonts w:ascii="Palatino Linotype" w:eastAsia="FangSong" w:hAnsi="Palatino Linotype" w:cs="Arial"/>
          <w:b/>
          <w:color w:val="000000" w:themeColor="text1"/>
        </w:rPr>
        <w:t>SUJETO</w:t>
      </w:r>
      <w:r w:rsidRPr="009F3647">
        <w:rPr>
          <w:rFonts w:ascii="Palatino Linotype" w:eastAsia="FangSong" w:hAnsi="Palatino Linotype" w:cs="Arial"/>
          <w:color w:val="000000" w:themeColor="text1"/>
        </w:rPr>
        <w:t xml:space="preserve"> </w:t>
      </w:r>
      <w:r w:rsidRPr="009F3647">
        <w:rPr>
          <w:rFonts w:ascii="Palatino Linotype" w:eastAsia="FangSong" w:hAnsi="Palatino Linotype" w:cs="Arial"/>
          <w:b/>
          <w:color w:val="000000" w:themeColor="text1"/>
        </w:rPr>
        <w:t>OBLIGADO</w:t>
      </w:r>
      <w:r w:rsidRPr="009F3647">
        <w:rPr>
          <w:rFonts w:ascii="Palatino Linotype" w:eastAsia="FangSong" w:hAnsi="Palatino Linotype" w:cs="Arial"/>
          <w:color w:val="000000" w:themeColor="text1"/>
        </w:rPr>
        <w:t xml:space="preserve"> con su respuesta ciertamente </w:t>
      </w:r>
      <w:r w:rsidRPr="009F3647">
        <w:rPr>
          <w:rFonts w:ascii="Palatino Linotype" w:eastAsia="FangSong" w:hAnsi="Palatino Linotype"/>
          <w:color w:val="000000" w:themeColor="text1"/>
        </w:rPr>
        <w:t>actualiza la causa de procedencia</w:t>
      </w:r>
      <w:r w:rsidRPr="009F3647">
        <w:rPr>
          <w:rFonts w:ascii="Palatino Linotype" w:eastAsia="FangSong" w:hAnsi="Palatino Linotype"/>
          <w:b/>
          <w:color w:val="000000" w:themeColor="text1"/>
        </w:rPr>
        <w:t xml:space="preserve"> </w:t>
      </w:r>
      <w:r w:rsidRPr="009F3647">
        <w:rPr>
          <w:rFonts w:ascii="Palatino Linotype" w:eastAsia="FangSong" w:hAnsi="Palatino Linotype" w:cs="Arial"/>
          <w:color w:val="000000" w:themeColor="text1"/>
          <w:lang w:eastAsia="es-MX"/>
        </w:rPr>
        <w:t>del dispositivo jurídico en comento.</w:t>
      </w:r>
    </w:p>
    <w:p w:rsidR="005025E5" w:rsidRPr="009F3647" w:rsidRDefault="005025E5" w:rsidP="001E18E3">
      <w:pPr>
        <w:spacing w:line="360" w:lineRule="auto"/>
        <w:rPr>
          <w:rFonts w:ascii="Palatino Linotype" w:eastAsia="FangSong" w:hAnsi="Palatino Linotype" w:cs="Arial"/>
          <w:color w:val="000000" w:themeColor="text1"/>
        </w:rPr>
      </w:pPr>
    </w:p>
    <w:p w:rsidR="003C252D" w:rsidRPr="009F3647" w:rsidRDefault="003C252D" w:rsidP="001E18E3">
      <w:pPr>
        <w:pStyle w:val="Ttulo2"/>
        <w:tabs>
          <w:tab w:val="left" w:pos="0"/>
        </w:tabs>
        <w:spacing w:before="0" w:line="360" w:lineRule="auto"/>
        <w:rPr>
          <w:rFonts w:ascii="Palatino Linotype" w:eastAsia="FangSong" w:hAnsi="Palatino Linotype"/>
          <w:b/>
          <w:color w:val="auto"/>
          <w:sz w:val="24"/>
          <w:szCs w:val="24"/>
        </w:rPr>
      </w:pPr>
      <w:bookmarkStart w:id="32" w:name="_Toc16005017"/>
      <w:r w:rsidRPr="009F3647">
        <w:rPr>
          <w:rFonts w:ascii="Palatino Linotype" w:eastAsia="FangSong" w:hAnsi="Palatino Linotype"/>
          <w:b/>
          <w:color w:val="auto"/>
          <w:sz w:val="24"/>
          <w:szCs w:val="24"/>
        </w:rPr>
        <w:t>QUINTO.</w:t>
      </w:r>
      <w:bookmarkStart w:id="33" w:name="_Toc515462773"/>
      <w:r w:rsidRPr="009F3647">
        <w:rPr>
          <w:rFonts w:ascii="Palatino Linotype" w:eastAsia="FangSong" w:hAnsi="Palatino Linotype"/>
          <w:b/>
          <w:color w:val="auto"/>
          <w:sz w:val="24"/>
          <w:szCs w:val="24"/>
        </w:rPr>
        <w:t xml:space="preserve"> Estudio y resolución del asunto</w:t>
      </w:r>
      <w:bookmarkEnd w:id="32"/>
      <w:bookmarkEnd w:id="33"/>
    </w:p>
    <w:p w:rsidR="00583859" w:rsidRPr="009F3647" w:rsidRDefault="00583859" w:rsidP="001E18E3">
      <w:pPr>
        <w:tabs>
          <w:tab w:val="left" w:pos="0"/>
        </w:tabs>
        <w:spacing w:line="360" w:lineRule="auto"/>
        <w:ind w:right="49"/>
        <w:jc w:val="both"/>
        <w:rPr>
          <w:rFonts w:ascii="Palatino Linotype" w:eastAsia="FangSong" w:hAnsi="Palatino Linotype"/>
        </w:rPr>
      </w:pPr>
    </w:p>
    <w:p w:rsidR="003C252D" w:rsidRPr="009F3647" w:rsidRDefault="003C252D" w:rsidP="001E18E3">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color w:val="000000"/>
        </w:rPr>
      </w:pPr>
      <w:bookmarkStart w:id="34" w:name="_Toc447183492"/>
      <w:bookmarkStart w:id="35" w:name="_Toc450120667"/>
      <w:bookmarkStart w:id="36" w:name="_Toc461555895"/>
      <w:bookmarkEnd w:id="20"/>
      <w:bookmarkEnd w:id="21"/>
      <w:bookmarkEnd w:id="22"/>
      <w:r w:rsidRPr="009F3647">
        <w:rPr>
          <w:rFonts w:ascii="Palatino Linotype" w:eastAsia="FangSong" w:hAnsi="Palatino Linotype" w:cs="Arial"/>
          <w:lang w:eastAsia="es-MX"/>
        </w:rPr>
        <w:t>Primeramente</w:t>
      </w:r>
      <w:r w:rsidRPr="009F3647">
        <w:rPr>
          <w:rFonts w:ascii="Palatino Linotype" w:eastAsia="FangSong" w:hAnsi="Palatino Linotype"/>
        </w:rPr>
        <w:t xml:space="preserve">, precisar que </w:t>
      </w:r>
      <w:r w:rsidRPr="009F3647">
        <w:rPr>
          <w:rFonts w:ascii="Palatino Linotype" w:eastAsia="FangSong" w:hAnsi="Palatino Linotype" w:cs="Calibri"/>
          <w:color w:val="000000"/>
        </w:rPr>
        <w:t>Ó</w:t>
      </w:r>
      <w:r w:rsidRPr="009F3647">
        <w:rPr>
          <w:rFonts w:ascii="Palatino Linotype" w:eastAsia="FangSong" w:hAnsi="Palatino Linotype" w:cs="Times New Roman"/>
          <w:color w:val="000000"/>
        </w:rPr>
        <w:t xml:space="preserve">rgano Garante parte de que </w:t>
      </w:r>
      <w:r w:rsidRPr="009F3647">
        <w:rPr>
          <w:rFonts w:ascii="Palatino Linotype" w:eastAsia="FangSong"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F3647">
        <w:rPr>
          <w:rFonts w:ascii="Palatino Linotype" w:eastAsia="FangSong" w:hAnsi="Palatino Linotype" w:cs="Arial"/>
          <w:color w:val="000000"/>
        </w:rPr>
        <w:t xml:space="preserve"> </w:t>
      </w:r>
      <w:r w:rsidRPr="009F3647">
        <w:rPr>
          <w:rFonts w:ascii="Palatino Linotype" w:eastAsia="FangSong" w:hAnsi="Palatino Linotype" w:cs="Arial"/>
          <w:b/>
          <w:color w:val="000000"/>
        </w:rPr>
        <w:t>SUJETO OBLIGADO</w:t>
      </w:r>
      <w:r w:rsidRPr="009F3647">
        <w:rPr>
          <w:rFonts w:ascii="Palatino Linotype" w:eastAsia="FangSong"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F3647">
        <w:rPr>
          <w:rFonts w:ascii="Palatino Linotype" w:eastAsia="FangSong" w:hAnsi="Palatino Linotype" w:cs="Arial"/>
          <w:b/>
          <w:color w:val="000000"/>
        </w:rPr>
        <w:t xml:space="preserve">Constitución Política de los Estados Unidos Mexicanos </w:t>
      </w:r>
      <w:r w:rsidRPr="009F3647">
        <w:rPr>
          <w:rFonts w:ascii="Palatino Linotype" w:eastAsia="FangSong" w:hAnsi="Palatino Linotype" w:cs="Arial"/>
          <w:color w:val="000000"/>
        </w:rPr>
        <w:t>al se</w:t>
      </w:r>
      <w:r w:rsidRPr="009F3647">
        <w:rPr>
          <w:rFonts w:ascii="Palatino Linotype" w:eastAsia="FangSong" w:hAnsi="Palatino Linotype" w:cs="Calibri"/>
          <w:color w:val="000000"/>
        </w:rPr>
        <w:t>ñ</w:t>
      </w:r>
      <w:r w:rsidRPr="009F3647">
        <w:rPr>
          <w:rFonts w:ascii="Palatino Linotype" w:eastAsia="FangSong" w:hAnsi="Palatino Linotype" w:cs="Arial"/>
          <w:color w:val="000000"/>
        </w:rPr>
        <w:t>alar la obligaci</w:t>
      </w:r>
      <w:r w:rsidRPr="009F3647">
        <w:rPr>
          <w:rFonts w:ascii="Palatino Linotype" w:eastAsia="FangSong" w:hAnsi="Palatino Linotype" w:cs="FangSong"/>
          <w:color w:val="000000"/>
        </w:rPr>
        <w:t>ó</w:t>
      </w:r>
      <w:r w:rsidRPr="009F3647">
        <w:rPr>
          <w:rFonts w:ascii="Palatino Linotype" w:eastAsia="FangSong" w:hAnsi="Palatino Linotype" w:cs="Arial"/>
          <w:color w:val="000000"/>
        </w:rPr>
        <w:t xml:space="preserve">n de </w:t>
      </w:r>
      <w:r w:rsidRPr="009F3647">
        <w:rPr>
          <w:rFonts w:ascii="Palatino Linotype" w:eastAsia="FangSong" w:hAnsi="Palatino Linotype" w:cs="FangSong"/>
          <w:color w:val="000000"/>
        </w:rPr>
        <w:t>“</w:t>
      </w:r>
      <w:r w:rsidRPr="009F3647">
        <w:rPr>
          <w:rFonts w:ascii="Palatino Linotype" w:eastAsia="FangSong" w:hAnsi="Palatino Linotype" w:cs="Arial"/>
          <w:color w:val="000000"/>
        </w:rPr>
        <w:t xml:space="preserve">promover, </w:t>
      </w:r>
      <w:r w:rsidRPr="009F3647">
        <w:rPr>
          <w:rFonts w:ascii="Palatino Linotype" w:eastAsia="FangSong" w:hAnsi="Palatino Linotype" w:cs="Arial"/>
          <w:b/>
          <w:color w:val="000000"/>
        </w:rPr>
        <w:t>respetar</w:t>
      </w:r>
      <w:r w:rsidRPr="009F3647">
        <w:rPr>
          <w:rFonts w:ascii="Palatino Linotype" w:eastAsia="FangSong" w:hAnsi="Palatino Linotype" w:cs="Arial"/>
          <w:color w:val="000000"/>
        </w:rPr>
        <w:t xml:space="preserve">, proteger y </w:t>
      </w:r>
      <w:r w:rsidRPr="009F3647">
        <w:rPr>
          <w:rFonts w:ascii="Palatino Linotype" w:eastAsia="FangSong" w:hAnsi="Palatino Linotype" w:cs="Arial"/>
          <w:b/>
          <w:color w:val="000000"/>
        </w:rPr>
        <w:t>garantizar</w:t>
      </w:r>
      <w:r w:rsidRPr="009F3647">
        <w:rPr>
          <w:rFonts w:ascii="Palatino Linotype" w:eastAsia="FangSong" w:hAnsi="Palatino Linotype" w:cs="Arial"/>
          <w:color w:val="000000"/>
        </w:rPr>
        <w:t xml:space="preserve"> los derechos humanos”, entre los cuales se encuentra dicho derecho. </w:t>
      </w:r>
    </w:p>
    <w:p w:rsidR="003C252D" w:rsidRPr="009F3647" w:rsidRDefault="003C252D" w:rsidP="001E18E3">
      <w:pPr>
        <w:pStyle w:val="Prrafodelista"/>
        <w:tabs>
          <w:tab w:val="left" w:pos="567"/>
        </w:tabs>
        <w:spacing w:before="240" w:after="240" w:line="360" w:lineRule="auto"/>
        <w:ind w:left="0" w:right="49"/>
        <w:jc w:val="both"/>
        <w:rPr>
          <w:rFonts w:ascii="Palatino Linotype" w:eastAsia="FangSong" w:hAnsi="Palatino Linotype" w:cs="Times New Roman"/>
          <w:color w:val="000000"/>
        </w:rPr>
      </w:pPr>
    </w:p>
    <w:p w:rsidR="003C252D" w:rsidRDefault="003C252D" w:rsidP="001E18E3">
      <w:pPr>
        <w:pStyle w:val="Prrafodelista"/>
        <w:numPr>
          <w:ilvl w:val="0"/>
          <w:numId w:val="1"/>
        </w:numPr>
        <w:tabs>
          <w:tab w:val="left" w:pos="0"/>
        </w:tabs>
        <w:spacing w:line="360" w:lineRule="auto"/>
        <w:ind w:left="0" w:right="49" w:firstLine="0"/>
        <w:jc w:val="both"/>
        <w:rPr>
          <w:rFonts w:ascii="Palatino Linotype" w:eastAsia="FangSong" w:hAnsi="Palatino Linotype"/>
        </w:rPr>
      </w:pPr>
      <w:r w:rsidRPr="009F3647">
        <w:rPr>
          <w:rFonts w:ascii="Palatino Linotype" w:eastAsia="FangSong"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9F3647" w:rsidRPr="009F3647" w:rsidRDefault="009F3647" w:rsidP="001E18E3">
      <w:pPr>
        <w:pStyle w:val="Prrafodelista"/>
        <w:tabs>
          <w:tab w:val="left" w:pos="0"/>
        </w:tabs>
        <w:spacing w:line="360" w:lineRule="auto"/>
        <w:ind w:left="0" w:right="49"/>
        <w:jc w:val="both"/>
        <w:rPr>
          <w:rFonts w:ascii="Palatino Linotype" w:eastAsia="FangSong" w:hAnsi="Palatino Linotype"/>
        </w:rPr>
      </w:pPr>
    </w:p>
    <w:p w:rsidR="003C252D" w:rsidRPr="009F3647" w:rsidRDefault="003C252D" w:rsidP="001E18E3">
      <w:pPr>
        <w:pStyle w:val="Prrafodelista"/>
        <w:numPr>
          <w:ilvl w:val="0"/>
          <w:numId w:val="1"/>
        </w:numPr>
        <w:tabs>
          <w:tab w:val="left" w:pos="0"/>
        </w:tabs>
        <w:spacing w:line="360" w:lineRule="auto"/>
        <w:ind w:left="0" w:right="49" w:firstLine="0"/>
        <w:jc w:val="both"/>
        <w:rPr>
          <w:rFonts w:ascii="Palatino Linotype" w:eastAsia="FangSong" w:hAnsi="Palatino Linotype" w:cs="Times New Roman"/>
          <w:color w:val="000000"/>
        </w:rPr>
      </w:pPr>
      <w:r w:rsidRPr="009F3647">
        <w:rPr>
          <w:rFonts w:ascii="Palatino Linotype" w:eastAsia="FangSong" w:hAnsi="Palatino Linotype" w:cs="Times New Roman"/>
          <w:color w:val="000000"/>
        </w:rPr>
        <w:t xml:space="preserve">Además de la obligación de promover, respetar, proteger y garantizar el derecho de acceso a la información, la </w:t>
      </w:r>
      <w:r w:rsidRPr="009F3647">
        <w:rPr>
          <w:rFonts w:ascii="Palatino Linotype" w:eastAsia="FangSong" w:hAnsi="Palatino Linotype" w:cs="Times New Roman"/>
          <w:b/>
          <w:color w:val="000000"/>
        </w:rPr>
        <w:t xml:space="preserve">Ley General de Trasparencia y Acceso a la Información Pública del Estado de México y Municipios </w:t>
      </w:r>
      <w:r w:rsidRPr="009F3647">
        <w:rPr>
          <w:rFonts w:ascii="Palatino Linotype" w:eastAsia="FangSong"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9F3647">
        <w:rPr>
          <w:rFonts w:ascii="Palatino Linotype" w:eastAsia="FangSong" w:hAnsi="Palatino Linotype" w:cs="Times New Roman"/>
          <w:b/>
          <w:color w:val="000000"/>
          <w:u w:val="single"/>
        </w:rPr>
        <w:t>simplicidad y rapidez</w:t>
      </w:r>
      <w:r w:rsidRPr="009F3647">
        <w:rPr>
          <w:rFonts w:ascii="Palatino Linotype" w:eastAsia="FangSong" w:hAnsi="Palatino Linotype" w:cs="Times New Roman"/>
          <w:color w:val="000000"/>
        </w:rPr>
        <w:t xml:space="preserve">. </w:t>
      </w:r>
    </w:p>
    <w:p w:rsidR="003C252D" w:rsidRPr="009F3647" w:rsidRDefault="003C252D" w:rsidP="001E18E3">
      <w:pPr>
        <w:pStyle w:val="Prrafodelista"/>
        <w:spacing w:line="360" w:lineRule="auto"/>
        <w:rPr>
          <w:rFonts w:ascii="Palatino Linotype" w:eastAsia="FangSong" w:hAnsi="Palatino Linotype" w:cs="Times New Roman"/>
          <w:color w:val="000000"/>
        </w:rPr>
      </w:pPr>
    </w:p>
    <w:p w:rsidR="003C252D" w:rsidRPr="009F3647" w:rsidRDefault="003C252D"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rPr>
      </w:pPr>
      <w:r w:rsidRPr="009F3647">
        <w:rPr>
          <w:rFonts w:ascii="Palatino Linotype" w:eastAsia="FangSong" w:hAnsi="Palatino Linotype" w:cs="Times New Roman"/>
          <w:color w:val="000000"/>
        </w:rPr>
        <w:t>Ahora</w:t>
      </w:r>
      <w:r w:rsidRPr="009F3647">
        <w:rPr>
          <w:rFonts w:ascii="Palatino Linotype" w:eastAsia="FangSong" w:hAnsi="Palatino Linotype" w:cs="Arial"/>
          <w:color w:val="000000" w:themeColor="text1"/>
          <w:lang w:val="es-MX" w:eastAsia="en-US"/>
        </w:rPr>
        <w:t xml:space="preserve"> bien, del caso concreto y derivado del razonamiento lógico-jurídico de las constancias que obran en el expediente electrónico al rubro indicado y </w:t>
      </w:r>
      <w:r w:rsidRPr="009F3647">
        <w:rPr>
          <w:rFonts w:ascii="Palatino Linotype" w:eastAsia="FangSong" w:hAnsi="Palatino Linotype"/>
        </w:rPr>
        <w:t xml:space="preserve">atendiendo los principios de simplicidad y rapidez antes mencionados, reconocidos en el ejercicio del derecho de acceso a la información, </w:t>
      </w:r>
      <w:r w:rsidRPr="009F3647">
        <w:rPr>
          <w:rFonts w:ascii="Palatino Linotype" w:eastAsia="FangSong" w:hAnsi="Palatino Linotype" w:cs="Arial"/>
          <w:color w:val="000000" w:themeColor="text1"/>
          <w:lang w:val="es-MX" w:eastAsia="en-US"/>
        </w:rPr>
        <w:t>e</w:t>
      </w:r>
      <w:r w:rsidRPr="009F3647">
        <w:rPr>
          <w:rFonts w:ascii="Palatino Linotype" w:eastAsia="FangSong" w:hAnsi="Palatino Linotype" w:cs="Arial"/>
          <w:color w:val="000000" w:themeColor="text1"/>
        </w:rPr>
        <w:t>l hoy recurrente solicito a modo desagregado lo siguiente:</w:t>
      </w:r>
    </w:p>
    <w:p w:rsidR="003C252D" w:rsidRPr="009F3647" w:rsidRDefault="003C252D" w:rsidP="001E18E3">
      <w:pPr>
        <w:pStyle w:val="Prrafodelista"/>
        <w:spacing w:line="360" w:lineRule="auto"/>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Número de luminarias que se remplazaron en las vías principal, ejes viales, colectores, vías secundarias residenciales tipo A, vías secundarias residenciales tipo B, vías residenciales tipo C y áreas verdes, plazas  y techumbres.</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 xml:space="preserve">Cantidad de vías principales y ejes viales, vías primarias y colectores, vías secundarias residenciales tipo A, vías secundarias residenciales tipo B, vías residenciales tipo C y áreas verdes, plazas y techumbres. </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Recaudación por derechos de alumbrado público, en su caso, el adeudo que se genera o si, existe un saldo a favor del municipio de los de los meses de los a</w:t>
      </w:r>
      <w:r w:rsidRPr="009F3647">
        <w:rPr>
          <w:rFonts w:ascii="Palatino Linotype" w:eastAsia="FangSong" w:hAnsi="Palatino Linotype" w:cs="Calibri"/>
        </w:rPr>
        <w:t>ñ</w:t>
      </w:r>
      <w:r w:rsidRPr="009F3647">
        <w:rPr>
          <w:rFonts w:ascii="Palatino Linotype" w:eastAsia="FangSong" w:hAnsi="Palatino Linotype"/>
        </w:rPr>
        <w:t>os 2014 al 30 de abril de 2019.</w:t>
      </w:r>
    </w:p>
    <w:p w:rsidR="003C252D" w:rsidRPr="009F3647" w:rsidRDefault="003C252D" w:rsidP="001E18E3">
      <w:pPr>
        <w:spacing w:line="360" w:lineRule="auto"/>
        <w:ind w:left="851" w:right="191"/>
        <w:jc w:val="center"/>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Estados de cuentas y los avisos recibos emitidos mes con mes por la Comisión Federal de Electricidad por el mismo periodo del 1° de enero de 2014 al 30 de abril de 2019.</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Empresas que han participado en licitaciones en el periodo del 1° de enero de 2014 al 30 de abril de 2019:</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Empresas participantes en la licitación que cumplían con las más de 100 000 horas de vida útil del luminario que se solicitaron.</w:t>
      </w:r>
    </w:p>
    <w:p w:rsidR="003C252D" w:rsidRPr="009F3647" w:rsidRDefault="003C252D" w:rsidP="001E18E3">
      <w:pPr>
        <w:spacing w:line="360" w:lineRule="auto"/>
        <w:ind w:left="851" w:right="191"/>
        <w:jc w:val="both"/>
        <w:rPr>
          <w:rFonts w:ascii="Palatino Linotype" w:eastAsia="FangSong" w:hAnsi="Palatino Linotype"/>
          <w:b/>
          <w:bCs/>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b/>
          <w:bCs/>
        </w:rPr>
        <w:t xml:space="preserve">De las empresas que cumplieron con las más de </w:t>
      </w:r>
      <w:r w:rsidRPr="009F3647">
        <w:rPr>
          <w:rFonts w:ascii="Palatino Linotype" w:eastAsia="FangSong" w:hAnsi="Palatino Linotype"/>
        </w:rPr>
        <w:t>100 000 horas de vida útil proporcionar los certificados de cumplimiento (prueba de las 6,000 horas)</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b/>
          <w:bCs/>
        </w:rPr>
        <w:t xml:space="preserve">De las empresas que cumplieron con las más de </w:t>
      </w:r>
      <w:r w:rsidRPr="009F3647">
        <w:rPr>
          <w:rFonts w:ascii="Palatino Linotype" w:eastAsia="FangSong" w:hAnsi="Palatino Linotype"/>
        </w:rPr>
        <w:t xml:space="preserve">100 000 horas de vida útil proporcionar los certificados de cumplimiento, copia simple de su propuesta económica. </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De las luminarias que se hayan remplazado en el municipio en los a</w:t>
      </w:r>
      <w:r w:rsidRPr="009F3647">
        <w:rPr>
          <w:rFonts w:ascii="Palatino Linotype" w:eastAsia="FangSong" w:hAnsi="Palatino Linotype" w:cs="Calibri"/>
        </w:rPr>
        <w:t>ñ</w:t>
      </w:r>
      <w:r w:rsidRPr="009F3647">
        <w:rPr>
          <w:rFonts w:ascii="Palatino Linotype" w:eastAsia="FangSong" w:hAnsi="Palatino Linotype"/>
        </w:rPr>
        <w:t>os 2016 a 2018 y los meses que van del 2019, tecnolog</w:t>
      </w:r>
      <w:r w:rsidRPr="009F3647">
        <w:rPr>
          <w:rFonts w:ascii="Palatino Linotype" w:eastAsia="FangSong" w:hAnsi="Palatino Linotype" w:cs="FangSong"/>
        </w:rPr>
        <w:t>í</w:t>
      </w:r>
      <w:r w:rsidRPr="009F3647">
        <w:rPr>
          <w:rFonts w:ascii="Palatino Linotype" w:eastAsia="FangSong" w:hAnsi="Palatino Linotype"/>
        </w:rPr>
        <w:t>a, marca y  potencia.</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 xml:space="preserve">Número de lámparas por potencias que fue sustituida (Tecnología y potencia anterior sustituida por Tecnología LED potencia actual) </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Bases de licitación que se publicaron y que sirvieron de base para el reemplazo de las luminarias para el ALUMBRADO P</w:t>
      </w:r>
      <w:r w:rsidRPr="009F3647">
        <w:rPr>
          <w:rFonts w:ascii="Palatino Linotype" w:eastAsia="FangSong" w:hAnsi="Palatino Linotype" w:cs="Calibri"/>
        </w:rPr>
        <w:t>Ú</w:t>
      </w:r>
      <w:r w:rsidRPr="009F3647">
        <w:rPr>
          <w:rFonts w:ascii="Palatino Linotype" w:eastAsia="FangSong" w:hAnsi="Palatino Linotype"/>
        </w:rPr>
        <w:t>BLICO en el municipio en los a</w:t>
      </w:r>
      <w:r w:rsidRPr="009F3647">
        <w:rPr>
          <w:rFonts w:ascii="Palatino Linotype" w:eastAsia="FangSong" w:hAnsi="Palatino Linotype" w:cs="Calibri"/>
        </w:rPr>
        <w:t>ñ</w:t>
      </w:r>
      <w:r w:rsidRPr="009F3647">
        <w:rPr>
          <w:rFonts w:ascii="Palatino Linotype" w:eastAsia="FangSong" w:hAnsi="Palatino Linotype"/>
        </w:rPr>
        <w:t>os 2016 a 2018 y los meses que van de 2019.</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Solicito me proporcione el número de quejas que se han presentado por inconformidades en el alumbrado público a partir de la sustitución de la Tecnología LED en el municipio.</w:t>
      </w:r>
    </w:p>
    <w:p w:rsidR="003C252D" w:rsidRPr="009F3647" w:rsidRDefault="003C252D" w:rsidP="001E18E3">
      <w:pPr>
        <w:spacing w:line="360" w:lineRule="auto"/>
        <w:ind w:left="851" w:right="191"/>
        <w:jc w:val="both"/>
        <w:rPr>
          <w:rFonts w:ascii="Palatino Linotype" w:eastAsia="FangSong" w:hAnsi="Palatino Linotype"/>
        </w:rPr>
      </w:pPr>
    </w:p>
    <w:p w:rsidR="003C252D" w:rsidRPr="009F3647" w:rsidRDefault="003C252D" w:rsidP="001E18E3">
      <w:pPr>
        <w:pStyle w:val="Prrafodelista"/>
        <w:numPr>
          <w:ilvl w:val="0"/>
          <w:numId w:val="31"/>
        </w:numPr>
        <w:spacing w:line="360" w:lineRule="auto"/>
        <w:ind w:left="851" w:right="191"/>
        <w:jc w:val="both"/>
        <w:rPr>
          <w:rFonts w:ascii="Palatino Linotype" w:eastAsia="FangSong" w:hAnsi="Palatino Linotype"/>
        </w:rPr>
      </w:pPr>
      <w:r w:rsidRPr="009F3647">
        <w:rPr>
          <w:rFonts w:ascii="Palatino Linotype" w:eastAsia="FangSong" w:hAnsi="Palatino Linotype"/>
        </w:rPr>
        <w:t>Luminarias LED que el Gobierno Estatal ha donado al Municipio en los a</w:t>
      </w:r>
      <w:r w:rsidRPr="009F3647">
        <w:rPr>
          <w:rFonts w:ascii="Palatino Linotype" w:eastAsia="FangSong" w:hAnsi="Palatino Linotype" w:cs="Calibri"/>
        </w:rPr>
        <w:t>ñ</w:t>
      </w:r>
      <w:r w:rsidRPr="009F3647">
        <w:rPr>
          <w:rFonts w:ascii="Palatino Linotype" w:eastAsia="FangSong" w:hAnsi="Palatino Linotype"/>
        </w:rPr>
        <w:t xml:space="preserve">os 2016 a 2019, referente </w:t>
      </w:r>
      <w:proofErr w:type="gramStart"/>
      <w:r w:rsidRPr="009F3647">
        <w:rPr>
          <w:rFonts w:ascii="Palatino Linotype" w:eastAsia="FangSong" w:hAnsi="Palatino Linotype"/>
        </w:rPr>
        <w:t>a</w:t>
      </w:r>
      <w:proofErr w:type="gramEnd"/>
      <w:r w:rsidRPr="009F3647">
        <w:rPr>
          <w:rFonts w:ascii="Palatino Linotype" w:eastAsia="FangSong" w:hAnsi="Palatino Linotype"/>
        </w:rPr>
        <w:t>: ubicaci</w:t>
      </w:r>
      <w:r w:rsidRPr="009F3647">
        <w:rPr>
          <w:rFonts w:ascii="Palatino Linotype" w:eastAsia="FangSong" w:hAnsi="Palatino Linotype" w:cs="FangSong"/>
        </w:rPr>
        <w:t>ó</w:t>
      </w:r>
      <w:r w:rsidRPr="009F3647">
        <w:rPr>
          <w:rFonts w:ascii="Palatino Linotype" w:eastAsia="FangSong" w:hAnsi="Palatino Linotype"/>
        </w:rPr>
        <w:t>n, potencia, cantidad, marca y modelo.</w:t>
      </w:r>
    </w:p>
    <w:p w:rsidR="003C252D" w:rsidRPr="009F3647" w:rsidRDefault="003C252D" w:rsidP="001E18E3">
      <w:pPr>
        <w:tabs>
          <w:tab w:val="left" w:pos="0"/>
        </w:tabs>
        <w:spacing w:line="360" w:lineRule="auto"/>
        <w:ind w:left="851"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Importe por concepto de alumbrado público facturado por CFE en el municipio, desglosado ya sea por mes o bimestre, de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os 2013 a 2018 y los meses que van de 2019.</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 o las partidas presupuestales que se utilizaron y los montos que se erogaron dentro del presupuesto de egresos municipal para el mantenimiento del sistema de alumbrado público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os 2013 a 2018 y los meses que van del 2019.</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 o las partidas presupuestales que se utilizaron y los montos que se pagaron por mes para cubrir la factura por concepto de consumo de energía eléctrica en el sistema de alumbrado público municipal de 2013 a 2018 y los meses que van del 2019.</w:t>
      </w: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a 2018 y los meses que van del 2019; se requiere saber cuántas luminarias fueron sustituidas, arregladas o transformadas, así como las características y los lugares (avenidas y calles) donde se sustituyeron, colocaron, corrigieron o arreglaron.</w:t>
      </w: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Censo de alumbrado público de los ejercicios 2016 a 2019 o en su caso, el censo más reciente del municipio, en el que se desglose la siguiente información: </w:t>
      </w:r>
    </w:p>
    <w:p w:rsidR="003C252D" w:rsidRPr="009F3647" w:rsidRDefault="003C252D" w:rsidP="001E18E3">
      <w:pPr>
        <w:pStyle w:val="Prrafodelista"/>
        <w:numPr>
          <w:ilvl w:val="1"/>
          <w:numId w:val="37"/>
        </w:numPr>
        <w:tabs>
          <w:tab w:val="left" w:pos="0"/>
        </w:tabs>
        <w:spacing w:line="360" w:lineRule="auto"/>
        <w:ind w:left="1418" w:right="49" w:hanging="284"/>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Cantidad de luminarias y balastros, el tipo de equipos, la capacidad (potencia), la ubicación (calle y/o colonia y/o delegación), y el tipo de poste en el que están montadas las luminarias (lámina, concreto, madera etcétera). </w:t>
      </w:r>
    </w:p>
    <w:p w:rsidR="003C252D" w:rsidRPr="009F3647" w:rsidRDefault="003C252D" w:rsidP="001E18E3">
      <w:pPr>
        <w:pStyle w:val="Prrafodelista"/>
        <w:numPr>
          <w:ilvl w:val="1"/>
          <w:numId w:val="37"/>
        </w:numPr>
        <w:tabs>
          <w:tab w:val="left" w:pos="0"/>
        </w:tabs>
        <w:spacing w:line="360" w:lineRule="auto"/>
        <w:ind w:left="1418" w:right="49" w:hanging="284"/>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Registro Permanente de Usuario (RPU o </w:t>
      </w:r>
      <w:proofErr w:type="spellStart"/>
      <w:r w:rsidRPr="009F3647">
        <w:rPr>
          <w:rFonts w:ascii="Palatino Linotype" w:eastAsia="FangSong" w:hAnsi="Palatino Linotype" w:cs="Arial"/>
          <w:color w:val="000000" w:themeColor="text1"/>
        </w:rPr>
        <w:t>RPUs</w:t>
      </w:r>
      <w:proofErr w:type="spellEnd"/>
      <w:r w:rsidRPr="009F3647">
        <w:rPr>
          <w:rFonts w:ascii="Palatino Linotype" w:eastAsia="FangSong" w:hAnsi="Palatino Linotype" w:cs="Arial"/>
          <w:color w:val="000000" w:themeColor="text1"/>
        </w:rPr>
        <w:t>) asignado (s) al servicio de alumbrado público municipal tanto del servicio estimado como del servicio medido.</w:t>
      </w:r>
    </w:p>
    <w:p w:rsidR="003C252D" w:rsidRPr="009F3647" w:rsidRDefault="003C252D" w:rsidP="001E18E3">
      <w:pPr>
        <w:pStyle w:val="Prrafodelista"/>
        <w:numPr>
          <w:ilvl w:val="1"/>
          <w:numId w:val="37"/>
        </w:numPr>
        <w:tabs>
          <w:tab w:val="left" w:pos="0"/>
        </w:tabs>
        <w:spacing w:line="360" w:lineRule="auto"/>
        <w:ind w:left="1418" w:right="49" w:hanging="284"/>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Cantidad desglosada de luminarias y balastros instalados, el tipo de equipos y su capacidad (potencia) instalados en las avenidas principales del municipio. </w:t>
      </w:r>
    </w:p>
    <w:p w:rsidR="003C252D" w:rsidRPr="009F3647" w:rsidRDefault="003C252D" w:rsidP="001E18E3">
      <w:pPr>
        <w:pStyle w:val="Prrafodelista"/>
        <w:numPr>
          <w:ilvl w:val="1"/>
          <w:numId w:val="37"/>
        </w:numPr>
        <w:tabs>
          <w:tab w:val="left" w:pos="0"/>
        </w:tabs>
        <w:spacing w:line="360" w:lineRule="auto"/>
        <w:ind w:left="1418" w:right="49" w:hanging="284"/>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Cantidad de luminarias y balastros instalados, el tipo de equipos y su capacidad (potencia) instalados que poseen equipo de medición.</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rsidR="003C252D" w:rsidRPr="009F3647" w:rsidRDefault="003C252D" w:rsidP="001E18E3">
      <w:pPr>
        <w:pStyle w:val="Prrafodelista"/>
        <w:numPr>
          <w:ilvl w:val="1"/>
          <w:numId w:val="38"/>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Cantidad de luminarias y balastros, el tipo de equipos, capacidad, ubicación  y el tipo de poste en el que están montadas las luminarias.</w:t>
      </w:r>
    </w:p>
    <w:p w:rsidR="003C252D" w:rsidRPr="009F3647" w:rsidRDefault="003C252D" w:rsidP="001E18E3">
      <w:pPr>
        <w:pStyle w:val="Prrafodelista"/>
        <w:tabs>
          <w:tab w:val="left" w:pos="0"/>
        </w:tabs>
        <w:spacing w:line="360" w:lineRule="auto"/>
        <w:ind w:left="1560" w:right="49"/>
        <w:jc w:val="both"/>
        <w:rPr>
          <w:rFonts w:ascii="Palatino Linotype" w:eastAsia="FangSong" w:hAnsi="Palatino Linotype" w:cs="Arial"/>
          <w:color w:val="000000" w:themeColor="text1"/>
        </w:rPr>
      </w:pPr>
    </w:p>
    <w:p w:rsidR="003C252D" w:rsidRPr="009F3647" w:rsidRDefault="003C252D" w:rsidP="001E18E3">
      <w:pPr>
        <w:pStyle w:val="Prrafodelista"/>
        <w:numPr>
          <w:ilvl w:val="1"/>
          <w:numId w:val="38"/>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El Registro Permanente de Usuario (RPU o </w:t>
      </w:r>
      <w:proofErr w:type="spellStart"/>
      <w:r w:rsidRPr="009F3647">
        <w:rPr>
          <w:rFonts w:ascii="Palatino Linotype" w:eastAsia="FangSong" w:hAnsi="Palatino Linotype" w:cs="Arial"/>
          <w:color w:val="000000" w:themeColor="text1"/>
        </w:rPr>
        <w:t>RPUs</w:t>
      </w:r>
      <w:proofErr w:type="spellEnd"/>
      <w:r w:rsidRPr="009F3647">
        <w:rPr>
          <w:rFonts w:ascii="Palatino Linotype" w:eastAsia="FangSong" w:hAnsi="Palatino Linotype" w:cs="Arial"/>
          <w:color w:val="000000" w:themeColor="text1"/>
        </w:rPr>
        <w:t>) asignado (s) al servicio de alumbrado público municipal tanto del servicio estimado como del servicio medido.</w:t>
      </w:r>
    </w:p>
    <w:p w:rsidR="003C252D" w:rsidRPr="009F3647" w:rsidRDefault="003C252D" w:rsidP="001E18E3">
      <w:pPr>
        <w:pStyle w:val="Prrafodelista"/>
        <w:tabs>
          <w:tab w:val="left" w:pos="0"/>
        </w:tabs>
        <w:spacing w:line="360" w:lineRule="auto"/>
        <w:ind w:left="1560"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caso de que el municipio haya realizado un proyecto de electrificación para ampliar el sistema de alumbrado público y ofrecer este servicio a la o las comunidades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os 2013 a 2018 y los meses que van de 2019, solicito la siguiente información desglosada: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El monto total de la inversión</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El tipo o fuente de financiamiento.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 cantidad de equipos colocados y/o sustituidos.</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El tipo de equipos.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La capacidad instalada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 ubicación</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La fecha de inicio y término de obra,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Fecha de modificación de su nuevo consumo en el sistema de facturación ante CFE. </w:t>
      </w:r>
    </w:p>
    <w:p w:rsidR="003C252D" w:rsidRPr="009F3647" w:rsidRDefault="003C252D" w:rsidP="001E18E3">
      <w:pPr>
        <w:pStyle w:val="Prrafodelista"/>
        <w:numPr>
          <w:ilvl w:val="1"/>
          <w:numId w:val="39"/>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donde se publicaron los proyectos</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caso de que el municipio haya realizado un proyecto parcial o total de modernización de alumbrado público para generar eficiencia energética en 3 sus consumos en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os 2013 a 2018 y los meses que van de 2019, solicito: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Monto total de la inversión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Fuente de financiamiento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Cantidad de equipos colocados y/o sustituidos,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Tipo de equipos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Capacidad instalada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Ubicación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Fecha de inicio y término de obra,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proofErr w:type="spellStart"/>
      <w:r w:rsidRPr="009F3647">
        <w:rPr>
          <w:rFonts w:ascii="Palatino Linotype" w:eastAsia="FangSong" w:hAnsi="Palatino Linotype" w:cs="Arial"/>
          <w:color w:val="000000" w:themeColor="text1"/>
        </w:rPr>
        <w:t>Georreferenciación</w:t>
      </w:r>
      <w:proofErr w:type="spellEnd"/>
      <w:r w:rsidRPr="009F3647">
        <w:rPr>
          <w:rFonts w:ascii="Palatino Linotype" w:eastAsia="FangSong" w:hAnsi="Palatino Linotype" w:cs="Arial"/>
          <w:color w:val="000000" w:themeColor="text1"/>
        </w:rPr>
        <w:t xml:space="preserve"> de cada uno de los puntos de luz del nuevo alumbrado público,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Fecha de modificación de su nuevo consumo en el sistema de facturación ante CFE.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Tipo de contrato celebrado para la adquisición de los nuevos equipos</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Número y nombre de las empresas concursantes o convocadas.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Criterios de selección utilizados por el comité de adquisiciones para elegir a la empresa contratada. </w:t>
      </w:r>
    </w:p>
    <w:p w:rsidR="003C252D" w:rsidRPr="009F3647" w:rsidRDefault="003C252D" w:rsidP="001E18E3">
      <w:pPr>
        <w:pStyle w:val="Prrafodelista"/>
        <w:numPr>
          <w:ilvl w:val="1"/>
          <w:numId w:val="40"/>
        </w:numPr>
        <w:tabs>
          <w:tab w:val="left" w:pos="0"/>
        </w:tabs>
        <w:spacing w:line="360" w:lineRule="auto"/>
        <w:ind w:left="1560"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Acta de cabildo en el cual se fundamenta, justifica, expone y autoriza el proyecto.</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Número de solicitudes ciudadanas formales realizadas al municipio para ampliar el sistema de alumbrado público mediante proyectos de electrificación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os 2013 a 2018 y los meses que van de 2019.</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Número de solicitudes ciudadanas que fueron atendidas y concluidas para ampliar el sistema de alumbrado público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os 2013 a 2018 y los meses que van del 2019.</w:t>
      </w:r>
    </w:p>
    <w:p w:rsidR="003C252D" w:rsidRPr="009F3647" w:rsidRDefault="003C252D" w:rsidP="001E18E3">
      <w:pPr>
        <w:pStyle w:val="Prrafodelista"/>
        <w:spacing w:line="360" w:lineRule="auto"/>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Copia del contrato de prestación de servicios por concepto de suministro de energía eléctrica por parte de la CFE al municipio (ayuntamiento).</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Copia del convenio de “Peso por Peso” firmado entre la CFE y el municipio (ayuntamiento).</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Copia del convenio para recaudar el Derecho de Alumbrado Público “DAP” firmado entre la CFE y el municipio (ayuntamiento). Así 4 como la recaudación (monto) reportado por CFE al municipio de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os 2013 a 2017 y los meses que van de 2018.</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El listado y/o número de juicios y controversias promovidos por particulares en contra del municipio por el cobro del Derecho de Alumbrado Público “DAP”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os 2013 a 2017 y los meses que van de 2018. </w:t>
      </w:r>
    </w:p>
    <w:p w:rsidR="003C252D" w:rsidRPr="009F3647" w:rsidRDefault="003C252D" w:rsidP="001E18E3">
      <w:pPr>
        <w:pStyle w:val="Prrafodelista"/>
        <w:tabs>
          <w:tab w:val="left" w:pos="0"/>
        </w:tabs>
        <w:spacing w:line="360" w:lineRule="auto"/>
        <w:ind w:left="567" w:right="49"/>
        <w:jc w:val="both"/>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El listado y/o número de juicios y controversias perdidos y ganados por el ayuntamiento (municipio) ante los particulares que reclaman el pago indebido del Derecho de Alumbrado Público durante los a</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os 2013 a 2017 y los meses que van de 2019. </w:t>
      </w:r>
    </w:p>
    <w:p w:rsidR="003C252D" w:rsidRPr="009F3647" w:rsidRDefault="003C252D" w:rsidP="001E18E3">
      <w:pPr>
        <w:pStyle w:val="Prrafodelista"/>
        <w:spacing w:line="360" w:lineRule="auto"/>
        <w:rPr>
          <w:rFonts w:ascii="Palatino Linotype" w:eastAsia="FangSong" w:hAnsi="Palatino Linotype" w:cs="Arial"/>
          <w:color w:val="000000" w:themeColor="text1"/>
        </w:rPr>
      </w:pPr>
    </w:p>
    <w:p w:rsidR="003C252D" w:rsidRPr="009F3647" w:rsidRDefault="003C252D" w:rsidP="001E18E3">
      <w:pPr>
        <w:pStyle w:val="Prrafodelista"/>
        <w:numPr>
          <w:ilvl w:val="0"/>
          <w:numId w:val="31"/>
        </w:numPr>
        <w:tabs>
          <w:tab w:val="left" w:pos="0"/>
        </w:tabs>
        <w:spacing w:line="360" w:lineRule="auto"/>
        <w:ind w:left="851" w:right="49"/>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Las normas y lineamientos que el municipio sigue para operar y proporcionar el servicio de alumbrado público municipal.</w:t>
      </w:r>
    </w:p>
    <w:p w:rsidR="003C252D" w:rsidRPr="009F3647" w:rsidRDefault="003C252D" w:rsidP="001E18E3">
      <w:pPr>
        <w:pStyle w:val="Prrafodelista"/>
        <w:spacing w:line="360" w:lineRule="auto"/>
        <w:rPr>
          <w:rFonts w:ascii="Palatino Linotype" w:eastAsia="FangSong" w:hAnsi="Palatino Linotype" w:cs="Arial"/>
          <w:color w:val="000000" w:themeColor="text1"/>
        </w:rPr>
      </w:pPr>
    </w:p>
    <w:p w:rsidR="005025E5" w:rsidRDefault="003C252D"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Al respecto como quedara previamente asentado, el </w:t>
      </w:r>
      <w:r w:rsidRPr="009F3647">
        <w:rPr>
          <w:rFonts w:ascii="Palatino Linotype" w:eastAsia="FangSong" w:hAnsi="Palatino Linotype" w:cs="Arial"/>
          <w:b/>
          <w:color w:val="000000" w:themeColor="text1"/>
        </w:rPr>
        <w:t>SUJETO OBLIGADO</w:t>
      </w:r>
      <w:r w:rsidRPr="009F3647">
        <w:rPr>
          <w:rFonts w:ascii="Palatino Linotype" w:eastAsia="FangSong" w:hAnsi="Palatino Linotype" w:cs="Arial"/>
          <w:color w:val="000000" w:themeColor="text1"/>
        </w:rPr>
        <w:t>, si emitió una contestación; sin embargo la misma es visiblemente desfavorable, en virtud que se limita a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alar que </w:t>
      </w:r>
      <w:r w:rsidR="005025E5" w:rsidRPr="009F3647">
        <w:rPr>
          <w:rFonts w:ascii="Palatino Linotype" w:eastAsia="FangSong" w:hAnsi="Palatino Linotype" w:cs="Arial"/>
          <w:color w:val="000000" w:themeColor="text1"/>
        </w:rPr>
        <w:t>los sujetos obligados no se encuentran compelidos a procesar la información, contexto que ciertamente resulta valido, no obstante ello no es impedimento para dar observancia a las solicitudes de información.</w:t>
      </w:r>
    </w:p>
    <w:p w:rsidR="00302454" w:rsidRPr="009F3647" w:rsidRDefault="00302454" w:rsidP="001E18E3">
      <w:pPr>
        <w:pStyle w:val="Prrafodelista"/>
        <w:tabs>
          <w:tab w:val="left" w:pos="0"/>
        </w:tabs>
        <w:spacing w:line="360" w:lineRule="auto"/>
        <w:ind w:left="0" w:right="49"/>
        <w:jc w:val="both"/>
        <w:rPr>
          <w:rFonts w:ascii="Palatino Linotype" w:eastAsia="FangSong" w:hAnsi="Palatino Linotype" w:cs="Arial"/>
          <w:color w:val="000000" w:themeColor="text1"/>
        </w:rPr>
      </w:pPr>
    </w:p>
    <w:p w:rsidR="003C252D" w:rsidRPr="009F3647" w:rsidRDefault="005025E5" w:rsidP="001E18E3">
      <w:pPr>
        <w:pStyle w:val="Prrafodelista"/>
        <w:numPr>
          <w:ilvl w:val="0"/>
          <w:numId w:val="1"/>
        </w:numPr>
        <w:tabs>
          <w:tab w:val="left" w:pos="0"/>
        </w:tabs>
        <w:spacing w:line="360" w:lineRule="auto"/>
        <w:ind w:left="0" w:right="49"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Por otro lado, como fuera precisado, el </w:t>
      </w:r>
      <w:r w:rsidRPr="009F3647">
        <w:rPr>
          <w:rFonts w:ascii="Palatino Linotype" w:eastAsia="FangSong" w:hAnsi="Palatino Linotype" w:cs="Arial"/>
          <w:b/>
          <w:color w:val="000000" w:themeColor="text1"/>
        </w:rPr>
        <w:t>SUJETO OBLIGADO</w:t>
      </w:r>
      <w:r w:rsidRPr="009F3647">
        <w:rPr>
          <w:rFonts w:ascii="Palatino Linotype" w:eastAsia="FangSong" w:hAnsi="Palatino Linotype" w:cs="Arial"/>
          <w:color w:val="000000" w:themeColor="text1"/>
        </w:rPr>
        <w:t xml:space="preserve"> en un hecho posterior, rindió su informa justificado abordando algunos puntos de la solicitud de información en los siguientes términos:</w:t>
      </w:r>
    </w:p>
    <w:p w:rsidR="005025E5" w:rsidRPr="009F3647" w:rsidRDefault="005025E5" w:rsidP="001E18E3">
      <w:pPr>
        <w:tabs>
          <w:tab w:val="left" w:pos="0"/>
        </w:tabs>
        <w:spacing w:line="360" w:lineRule="auto"/>
        <w:ind w:right="49"/>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26B72FDB" wp14:editId="5CB3B1E2">
            <wp:extent cx="4159671" cy="5852160"/>
            <wp:effectExtent l="19050" t="19050" r="12700"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9093" cy="5879484"/>
                    </a:xfrm>
                    <a:prstGeom prst="rect">
                      <a:avLst/>
                    </a:prstGeom>
                    <a:ln>
                      <a:solidFill>
                        <a:schemeClr val="tx1"/>
                      </a:solidFill>
                    </a:ln>
                  </pic:spPr>
                </pic:pic>
              </a:graphicData>
            </a:graphic>
          </wp:inline>
        </w:drawing>
      </w:r>
    </w:p>
    <w:p w:rsidR="005025E5" w:rsidRPr="009F3647" w:rsidRDefault="005025E5" w:rsidP="001E18E3">
      <w:pPr>
        <w:tabs>
          <w:tab w:val="left" w:pos="0"/>
        </w:tabs>
        <w:spacing w:line="360" w:lineRule="auto"/>
        <w:ind w:right="49"/>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74BC1652" wp14:editId="6EB14537">
            <wp:extent cx="4483149" cy="6400800"/>
            <wp:effectExtent l="19050" t="19050" r="1270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4915" cy="6403321"/>
                    </a:xfrm>
                    <a:prstGeom prst="rect">
                      <a:avLst/>
                    </a:prstGeom>
                    <a:ln>
                      <a:solidFill>
                        <a:schemeClr val="tx1"/>
                      </a:solidFill>
                    </a:ln>
                  </pic:spPr>
                </pic:pic>
              </a:graphicData>
            </a:graphic>
          </wp:inline>
        </w:drawing>
      </w:r>
    </w:p>
    <w:p w:rsidR="003C252D" w:rsidRPr="009F3647" w:rsidRDefault="0063708B" w:rsidP="001E18E3">
      <w:pPr>
        <w:pStyle w:val="Prrafodelista"/>
        <w:tabs>
          <w:tab w:val="left" w:pos="0"/>
        </w:tabs>
        <w:spacing w:line="360" w:lineRule="auto"/>
        <w:ind w:left="0" w:right="49"/>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21B951E2" wp14:editId="5D870B2A">
            <wp:extent cx="4701600" cy="3851904"/>
            <wp:effectExtent l="19050" t="19050" r="2286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7801" cy="3865177"/>
                    </a:xfrm>
                    <a:prstGeom prst="rect">
                      <a:avLst/>
                    </a:prstGeom>
                    <a:ln>
                      <a:solidFill>
                        <a:schemeClr val="tx1"/>
                      </a:solidFill>
                    </a:ln>
                  </pic:spPr>
                </pic:pic>
              </a:graphicData>
            </a:graphic>
          </wp:inline>
        </w:drawing>
      </w:r>
    </w:p>
    <w:p w:rsidR="0063708B" w:rsidRPr="009F3647" w:rsidRDefault="0063708B"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cs="Arial"/>
          <w:noProof/>
          <w:color w:val="000000" w:themeColor="text1"/>
          <w:lang w:val="es-MX" w:eastAsia="es-MX"/>
        </w:rPr>
        <mc:AlternateContent>
          <mc:Choice Requires="wps">
            <w:drawing>
              <wp:anchor distT="0" distB="0" distL="114300" distR="114300" simplePos="0" relativeHeight="251702272" behindDoc="0" locked="0" layoutInCell="1" allowOverlap="1" wp14:anchorId="20C42FB7" wp14:editId="216730B6">
                <wp:simplePos x="0" y="0"/>
                <wp:positionH relativeFrom="margin">
                  <wp:posOffset>13880</wp:posOffset>
                </wp:positionH>
                <wp:positionV relativeFrom="paragraph">
                  <wp:posOffset>523995</wp:posOffset>
                </wp:positionV>
                <wp:extent cx="4557435" cy="3491730"/>
                <wp:effectExtent l="19050" t="19050" r="33655" b="33020"/>
                <wp:wrapNone/>
                <wp:docPr id="39" name="Conector recto 39"/>
                <wp:cNvGraphicFramePr/>
                <a:graphic xmlns:a="http://schemas.openxmlformats.org/drawingml/2006/main">
                  <a:graphicData uri="http://schemas.microsoft.com/office/word/2010/wordprocessingShape">
                    <wps:wsp>
                      <wps:cNvCnPr/>
                      <wps:spPr>
                        <a:xfrm>
                          <a:off x="0" y="0"/>
                          <a:ext cx="4557435" cy="34917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169DE" id="Conector recto 39"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41.25pt" to="359.95pt,3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XAxgEAANgDAAAOAAAAZHJzL2Uyb0RvYy54bWysU8tu2zAQvBfoPxC815Jiu0kEyzk4aC9F&#10;a/TxAQy1tAjwhSVr2X/fJeUoQVsgSNELRXJ3ZmeWq83dyRp2BIzau443i5ozcNL32h06/uP7h3c3&#10;nMUkXC+Md9DxM0R+t337ZjOGFq784E0PyIjExXYMHR9SCm1VRTmAFXHhAzgKKo9WJDrioepRjMRu&#10;TXVV1++r0WMf0EuIkW7vpyDfFn6lQKYvSkVIzHSctKWyYlkf8lptN6I9oAiDlhcZ4h9UWKEdFZ2p&#10;7kUS7CfqP6isluijV2khva28UlpC8UBumvo3N98GEaB4oebEMLcp/j9a+fm4R6b7ji9vOXPC0hvt&#10;6KVk8sgwfxgFqEtjiC0l79weL6cY9pgtnxTa/CUz7FQ6e547C6fEJF2u1uvr1XLNmaTYcnXbXC9L&#10;76sneMCYPoK3LG86brTL1kUrjp9iopKU+piSr41jI1HdNPVElPVNisounQ1MaV9BkT/S0BS6Mlmw&#10;M8iOgmZCSAkuNdkhFTCOsjNMaWNmYP0y8JKfoVCm7jXgGVEqe5dmsNXO49+qp9OjZDXlk/xnvvP2&#10;wffn8lYlQONTHF5GPc/n83OBP/2Q218AAAD//wMAUEsDBBQABgAIAAAAIQAKpBSG3wAAAAgBAAAP&#10;AAAAZHJzL2Rvd25yZXYueG1sTI/LTsMwEEX3SPyDNUjsqFMDfaRxKoQUIbFpKYhu3XhIIuJxFDtN&#10;+vcMK1iO7tW5Z7Lt5Fpxxj40njTMZwkIpNLbhioNH+/F3QpEiIasaT2hhgsG2ObXV5lJrR/pDc+H&#10;WAmGUEiNhjrGLpUylDU6E2a+Q+Lsy/fORD77StrejAx3rVRJspDONMQLtenwucby+zA4DWrcXY70&#10;mgzKlfv40n8Wy92+0Pr2ZnragIg4xb8y/OqzOuTsdPID2SBaZigualipRxAcL+frNYiThsW9egCZ&#10;Z/L/A/kPAAAA//8DAFBLAQItABQABgAIAAAAIQC2gziS/gAAAOEBAAATAAAAAAAAAAAAAAAAAAAA&#10;AABbQ29udGVudF9UeXBlc10ueG1sUEsBAi0AFAAGAAgAAAAhADj9If/WAAAAlAEAAAsAAAAAAAAA&#10;AAAAAAAALwEAAF9yZWxzLy5yZWxzUEsBAi0AFAAGAAgAAAAhAFid5cDGAQAA2AMAAA4AAAAAAAAA&#10;AAAAAAAALgIAAGRycy9lMm9Eb2MueG1sUEsBAi0AFAAGAAgAAAAhAAqkFIbfAAAACAEAAA8AAAAA&#10;AAAAAAAAAAAAIAQAAGRycy9kb3ducmV2LnhtbFBLBQYAAAAABAAEAPMAAAAsBQAAAAA=&#10;" strokecolor="#5b9bd5 [3204]" strokeweight="3pt">
                <v:stroke joinstyle="miter"/>
                <w10:wrap anchorx="margin"/>
              </v:line>
            </w:pict>
          </mc:Fallback>
        </mc:AlternateContent>
      </w:r>
    </w:p>
    <w:p w:rsidR="0063708B" w:rsidRPr="009F3647" w:rsidRDefault="0063708B"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0EC4768F" wp14:editId="22050785">
            <wp:extent cx="5080635" cy="6907530"/>
            <wp:effectExtent l="19050" t="19050" r="24765" b="266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0635" cy="6907530"/>
                    </a:xfrm>
                    <a:prstGeom prst="rect">
                      <a:avLst/>
                    </a:prstGeom>
                    <a:ln>
                      <a:solidFill>
                        <a:schemeClr val="tx1"/>
                      </a:solidFill>
                    </a:ln>
                  </pic:spPr>
                </pic:pic>
              </a:graphicData>
            </a:graphic>
          </wp:inline>
        </w:drawing>
      </w:r>
    </w:p>
    <w:p w:rsidR="0063708B" w:rsidRPr="009F3647" w:rsidRDefault="0063708B"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5FE3C4E" wp14:editId="755C3EA5">
            <wp:extent cx="5424170" cy="6907530"/>
            <wp:effectExtent l="19050" t="19050" r="24130" b="266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4170"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6EDC36A0" wp14:editId="11288D8A">
            <wp:extent cx="4377055" cy="5832000"/>
            <wp:effectExtent l="19050" t="19050" r="23495" b="165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6159" cy="58441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5BCAB2E2" wp14:editId="0A3D7A72">
            <wp:extent cx="5197475" cy="6907530"/>
            <wp:effectExtent l="19050" t="19050" r="22225" b="266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7475"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738F21EE" wp14:editId="5515A258">
            <wp:extent cx="4917120" cy="6906824"/>
            <wp:effectExtent l="19050" t="19050" r="17145" b="279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5092" cy="6918022"/>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A01DF9D" wp14:editId="74EC551C">
            <wp:extent cx="5011200" cy="6907442"/>
            <wp:effectExtent l="19050" t="19050" r="18415" b="273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8913" cy="6918073"/>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298A1387" wp14:editId="311BDB5D">
            <wp:extent cx="5213350" cy="6907530"/>
            <wp:effectExtent l="19050" t="19050" r="25400" b="266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3350"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14BB56E7" wp14:editId="7201A6C5">
            <wp:extent cx="5148000" cy="6638925"/>
            <wp:effectExtent l="19050" t="19050" r="1460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8821" cy="6639984"/>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4467BF03" wp14:editId="5B17C236">
            <wp:extent cx="5159375" cy="6907530"/>
            <wp:effectExtent l="19050" t="19050" r="22225" b="266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9375"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9826F94" wp14:editId="5BFF5210">
            <wp:extent cx="5103495" cy="6907530"/>
            <wp:effectExtent l="19050" t="19050" r="20955" b="266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3495"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6CFC0CB9" wp14:editId="1C80F80A">
            <wp:extent cx="4786630" cy="6907530"/>
            <wp:effectExtent l="19050" t="19050" r="13970" b="266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6630"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1AB86197" wp14:editId="2E849C0C">
            <wp:extent cx="5274310" cy="6907530"/>
            <wp:effectExtent l="19050" t="19050" r="21590" b="266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063490F" wp14:editId="6BF68FF9">
            <wp:extent cx="5471795" cy="6907530"/>
            <wp:effectExtent l="19050" t="19050" r="14605" b="266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1795"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6CFE4741" wp14:editId="720075EE">
            <wp:extent cx="5533390" cy="6907530"/>
            <wp:effectExtent l="19050" t="19050" r="10160" b="266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3390"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16B92C44" wp14:editId="58E3E978">
            <wp:extent cx="5464175" cy="6907530"/>
            <wp:effectExtent l="19050" t="19050" r="22225" b="266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4175" cy="690753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A808659" wp14:editId="6FAED16E">
            <wp:extent cx="5054400" cy="6907239"/>
            <wp:effectExtent l="19050" t="19050" r="13335" b="273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7970" cy="693945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both"/>
        <w:rPr>
          <w:rFonts w:ascii="Palatino Linotype" w:eastAsia="FangSong" w:hAnsi="Palatino Linotype" w:cs="Arial"/>
          <w:color w:val="000000" w:themeColor="text1"/>
        </w:rPr>
        <w:sectPr w:rsidR="00D34E79" w:rsidRPr="009F3647" w:rsidSect="001E18E3">
          <w:headerReference w:type="default" r:id="rId39"/>
          <w:footerReference w:type="default" r:id="rId40"/>
          <w:headerReference w:type="first" r:id="rId41"/>
          <w:footerReference w:type="first" r:id="rId42"/>
          <w:pgSz w:w="12240" w:h="15840"/>
          <w:pgMar w:top="2552" w:right="1752" w:bottom="2552" w:left="1701" w:header="709" w:footer="709" w:gutter="0"/>
          <w:cols w:space="708"/>
          <w:titlePg/>
          <w:docGrid w:linePitch="360"/>
        </w:sectPr>
      </w:pPr>
      <w:r w:rsidRPr="009F3647">
        <w:rPr>
          <w:rFonts w:ascii="Palatino Linotype" w:eastAsia="FangSong" w:hAnsi="Palatino Linotype"/>
          <w:noProof/>
          <w:lang w:val="es-MX" w:eastAsia="es-MX"/>
        </w:rPr>
        <w:drawing>
          <wp:inline distT="0" distB="0" distL="0" distR="0" wp14:anchorId="20A565A5" wp14:editId="04392803">
            <wp:extent cx="4795200" cy="6907286"/>
            <wp:effectExtent l="19050" t="19050" r="24765" b="273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4203" cy="6920254"/>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1FC0AFFE" wp14:editId="3E2C5FE4">
            <wp:extent cx="4665600" cy="613410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5984" cy="6226637"/>
                    </a:xfrm>
                    <a:prstGeom prst="rect">
                      <a:avLst/>
                    </a:prstGeom>
                  </pic:spPr>
                </pic:pic>
              </a:graphicData>
            </a:graphic>
          </wp:inline>
        </w:drawing>
      </w:r>
    </w:p>
    <w:p w:rsidR="003C252D" w:rsidRPr="009F3647" w:rsidRDefault="003C252D" w:rsidP="001E18E3">
      <w:pPr>
        <w:pStyle w:val="Prrafodelista"/>
        <w:tabs>
          <w:tab w:val="left" w:pos="0"/>
        </w:tabs>
        <w:spacing w:line="360" w:lineRule="auto"/>
        <w:ind w:left="0" w:right="49"/>
        <w:jc w:val="both"/>
        <w:rPr>
          <w:rFonts w:ascii="Palatino Linotype" w:eastAsia="FangSong" w:hAnsi="Palatino Linotype" w:cs="Arial"/>
          <w:color w:val="000000" w:themeColor="text1"/>
        </w:rPr>
      </w:pPr>
    </w:p>
    <w:p w:rsidR="003C252D" w:rsidRPr="009F3647" w:rsidRDefault="003C252D"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3C252D" w:rsidRPr="009F3647" w:rsidRDefault="00D34E79" w:rsidP="001E18E3">
      <w:pPr>
        <w:pStyle w:val="Prrafodelista"/>
        <w:tabs>
          <w:tab w:val="left" w:pos="0"/>
        </w:tabs>
        <w:spacing w:line="360" w:lineRule="auto"/>
        <w:ind w:left="0" w:right="49"/>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476785A5" wp14:editId="697EE048">
            <wp:extent cx="4917600" cy="3804220"/>
            <wp:effectExtent l="19050" t="19050" r="16510" b="2540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2171" cy="3823228"/>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436F2616" wp14:editId="1A150478">
            <wp:extent cx="4960800" cy="3347631"/>
            <wp:effectExtent l="19050" t="19050" r="11430" b="247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7435" cy="3412842"/>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33592757" wp14:editId="7E4713D6">
            <wp:extent cx="4822784" cy="6408000"/>
            <wp:effectExtent l="19050" t="19050" r="16510" b="1206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1200" cy="6538765"/>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190"/>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07D0F3C7" wp14:editId="7624D6A8">
            <wp:extent cx="4593411" cy="3693600"/>
            <wp:effectExtent l="19050" t="19050" r="17145" b="215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3892" cy="3798521"/>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7E4BE22A" wp14:editId="40305E44">
            <wp:extent cx="4621565" cy="3628800"/>
            <wp:effectExtent l="19050" t="19050" r="26670" b="1016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71061" cy="3667663"/>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1A9D3E08" wp14:editId="1D617EE4">
            <wp:extent cx="4753610" cy="3981600"/>
            <wp:effectExtent l="19050" t="19050" r="2794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4439" cy="4032550"/>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pPr>
      <w:r w:rsidRPr="009F3647">
        <w:rPr>
          <w:rFonts w:ascii="Palatino Linotype" w:eastAsia="FangSong" w:hAnsi="Palatino Linotype"/>
          <w:noProof/>
          <w:lang w:val="es-MX" w:eastAsia="es-MX"/>
        </w:rPr>
        <w:drawing>
          <wp:inline distT="0" distB="0" distL="0" distR="0" wp14:anchorId="404DBD55" wp14:editId="01652AD1">
            <wp:extent cx="4786321" cy="2736000"/>
            <wp:effectExtent l="19050" t="19050" r="14605" b="266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90032" cy="2795284"/>
                    </a:xfrm>
                    <a:prstGeom prst="rect">
                      <a:avLst/>
                    </a:prstGeom>
                    <a:ln>
                      <a:solidFill>
                        <a:schemeClr val="tx1"/>
                      </a:solidFill>
                    </a:ln>
                  </pic:spPr>
                </pic:pic>
              </a:graphicData>
            </a:graphic>
          </wp:inline>
        </w:drawing>
      </w:r>
    </w:p>
    <w:p w:rsidR="00D34E79" w:rsidRPr="009F3647" w:rsidRDefault="00D34E79" w:rsidP="001E18E3">
      <w:pPr>
        <w:pStyle w:val="Prrafodelista"/>
        <w:tabs>
          <w:tab w:val="left" w:pos="0"/>
        </w:tabs>
        <w:spacing w:line="360" w:lineRule="auto"/>
        <w:ind w:left="0" w:right="49"/>
        <w:jc w:val="center"/>
        <w:rPr>
          <w:rFonts w:ascii="Palatino Linotype" w:eastAsia="FangSong" w:hAnsi="Palatino Linotype" w:cs="Arial"/>
          <w:color w:val="000000" w:themeColor="text1"/>
        </w:rPr>
        <w:sectPr w:rsidR="00D34E79" w:rsidRPr="009F3647" w:rsidSect="001E18E3">
          <w:pgSz w:w="12240" w:h="15840"/>
          <w:pgMar w:top="2552" w:right="1752" w:bottom="2552" w:left="1701" w:header="709" w:footer="709" w:gutter="0"/>
          <w:cols w:space="708"/>
          <w:titlePg/>
          <w:docGrid w:linePitch="360"/>
        </w:sectPr>
      </w:pPr>
    </w:p>
    <w:p w:rsidR="003C252D" w:rsidRPr="009F3647" w:rsidRDefault="00177D9C" w:rsidP="001E18E3">
      <w:pPr>
        <w:pStyle w:val="Sinespaciado"/>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lang w:eastAsia="es-MX"/>
        </w:rPr>
        <w:t>Si bien es cierto se pronunció de algunos puntos de la solicitud de información primigenia</w:t>
      </w:r>
      <w:r w:rsidR="003C252D" w:rsidRPr="009F3647">
        <w:rPr>
          <w:rFonts w:ascii="Palatino Linotype" w:eastAsia="FangSong" w:hAnsi="Palatino Linotype" w:cs="Arial"/>
          <w:color w:val="000000" w:themeColor="text1"/>
        </w:rPr>
        <w:t>,</w:t>
      </w:r>
      <w:r w:rsidRPr="009F3647">
        <w:rPr>
          <w:rFonts w:ascii="Palatino Linotype" w:eastAsia="FangSong" w:hAnsi="Palatino Linotype" w:cs="Arial"/>
          <w:color w:val="000000" w:themeColor="text1"/>
        </w:rPr>
        <w:t xml:space="preserve"> para determinar si colma o no en su totalidad la misma, es dable</w:t>
      </w:r>
      <w:r w:rsidR="003C252D" w:rsidRPr="009F3647">
        <w:rPr>
          <w:rFonts w:ascii="Palatino Linotype" w:eastAsia="FangSong" w:hAnsi="Palatino Linotype" w:cs="Arial"/>
          <w:color w:val="000000" w:themeColor="text1"/>
        </w:rPr>
        <w:t xml:space="preserve"> adentrarse a la fuente obligacional de aquella información que el </w:t>
      </w:r>
      <w:r w:rsidR="003C252D" w:rsidRPr="009F3647">
        <w:rPr>
          <w:rFonts w:ascii="Palatino Linotype" w:eastAsia="FangSong" w:hAnsi="Palatino Linotype" w:cs="Arial"/>
          <w:b/>
          <w:color w:val="000000" w:themeColor="text1"/>
        </w:rPr>
        <w:t>SUJETO OBLIGADO</w:t>
      </w:r>
      <w:r w:rsidR="003C252D" w:rsidRPr="009F3647">
        <w:rPr>
          <w:rFonts w:ascii="Palatino Linotype" w:eastAsia="FangSong" w:hAnsi="Palatino Linotype" w:cs="Arial"/>
          <w:color w:val="000000" w:themeColor="text1"/>
        </w:rPr>
        <w:t xml:space="preserve"> genera, posee o administra, es dable se</w:t>
      </w:r>
      <w:r w:rsidR="003C252D" w:rsidRPr="009F3647">
        <w:rPr>
          <w:rFonts w:ascii="Palatino Linotype" w:eastAsia="FangSong" w:hAnsi="Palatino Linotype" w:cs="Calibri"/>
          <w:color w:val="000000" w:themeColor="text1"/>
        </w:rPr>
        <w:t>ñ</w:t>
      </w:r>
      <w:r w:rsidR="003C252D" w:rsidRPr="009F3647">
        <w:rPr>
          <w:rFonts w:ascii="Palatino Linotype" w:eastAsia="FangSong" w:hAnsi="Palatino Linotype" w:cs="Arial"/>
          <w:color w:val="000000" w:themeColor="text1"/>
        </w:rPr>
        <w:t xml:space="preserve">alar que </w:t>
      </w:r>
      <w:r w:rsidR="003C252D" w:rsidRPr="009F3647">
        <w:rPr>
          <w:rFonts w:ascii="Palatino Linotype" w:eastAsia="FangSong" w:hAnsi="Palatino Linotype" w:cs="Bookman Old Style"/>
          <w:lang w:val="es-MX"/>
        </w:rPr>
        <w:t xml:space="preserve">el marco normativo que otorga competencia al Ayuntamiento de </w:t>
      </w:r>
      <w:proofErr w:type="spellStart"/>
      <w:r w:rsidRPr="009F3647">
        <w:rPr>
          <w:rFonts w:ascii="Palatino Linotype" w:eastAsia="FangSong" w:hAnsi="Palatino Linotype" w:cs="Bookman Old Style"/>
          <w:lang w:val="es-MX"/>
        </w:rPr>
        <w:t>Tianguistenco</w:t>
      </w:r>
      <w:proofErr w:type="spellEnd"/>
      <w:r w:rsidR="003C252D" w:rsidRPr="009F3647">
        <w:rPr>
          <w:rFonts w:ascii="Palatino Linotype" w:eastAsia="FangSong" w:hAnsi="Palatino Linotype" w:cs="Bookman Old Style"/>
          <w:lang w:val="es-MX"/>
        </w:rPr>
        <w:t xml:space="preserve"> para atender los requerimientos de información de referencia, emana de la </w:t>
      </w:r>
      <w:r w:rsidR="003C252D" w:rsidRPr="009F3647">
        <w:rPr>
          <w:rFonts w:ascii="Palatino Linotype" w:eastAsia="FangSong" w:hAnsi="Palatino Linotype" w:cs="Arial"/>
        </w:rPr>
        <w:t>Carta Magna que establece en el artículo 115 fracciones I, párrafo primero, II párrafo primero y III inciso b), lo siguiente:</w:t>
      </w:r>
    </w:p>
    <w:p w:rsidR="003C252D" w:rsidRPr="009F3647" w:rsidRDefault="003C252D" w:rsidP="001E18E3">
      <w:pPr>
        <w:spacing w:before="240" w:after="240" w:line="360" w:lineRule="auto"/>
        <w:ind w:left="851" w:right="900"/>
        <w:jc w:val="both"/>
        <w:rPr>
          <w:rFonts w:ascii="Palatino Linotype" w:eastAsia="FangSong" w:hAnsi="Palatino Linotype"/>
          <w:i/>
        </w:rPr>
      </w:pPr>
      <w:r w:rsidRPr="009F3647">
        <w:rPr>
          <w:rFonts w:ascii="Palatino Linotype" w:eastAsia="FangSong" w:hAnsi="Palatino Linotype" w:cs="Arial"/>
          <w:b/>
          <w:i/>
        </w:rPr>
        <w:t>“</w:t>
      </w:r>
      <w:r w:rsidRPr="009F3647">
        <w:rPr>
          <w:rFonts w:ascii="Palatino Linotype" w:eastAsia="FangSong" w:hAnsi="Palatino Linotype"/>
          <w:b/>
          <w:i/>
        </w:rPr>
        <w:t>Artículo 115.</w:t>
      </w:r>
      <w:r w:rsidRPr="009F3647">
        <w:rPr>
          <w:rFonts w:ascii="Palatino Linotype" w:eastAsia="FangSong"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C252D" w:rsidRPr="009F3647" w:rsidRDefault="003C252D" w:rsidP="001E18E3">
      <w:pPr>
        <w:spacing w:after="120" w:line="360" w:lineRule="auto"/>
        <w:ind w:left="851" w:right="902"/>
        <w:jc w:val="both"/>
        <w:rPr>
          <w:rFonts w:ascii="Palatino Linotype" w:eastAsia="FangSong" w:hAnsi="Palatino Linotype"/>
          <w:i/>
        </w:rPr>
      </w:pPr>
      <w:r w:rsidRPr="009F3647">
        <w:rPr>
          <w:rFonts w:ascii="Palatino Linotype" w:eastAsia="FangSong" w:hAnsi="Palatino Linotype"/>
          <w:b/>
          <w:i/>
        </w:rPr>
        <w:t>I.</w:t>
      </w:r>
      <w:r w:rsidRPr="009F3647">
        <w:rPr>
          <w:rFonts w:ascii="Palatino Linotype" w:eastAsia="FangSong"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3C252D" w:rsidRPr="009F3647" w:rsidRDefault="003C252D" w:rsidP="001E18E3">
      <w:pPr>
        <w:spacing w:after="120" w:line="360" w:lineRule="auto"/>
        <w:ind w:left="1134" w:right="902"/>
        <w:jc w:val="both"/>
        <w:rPr>
          <w:rFonts w:ascii="Palatino Linotype" w:eastAsia="FangSong" w:hAnsi="Palatino Linotype"/>
          <w:i/>
        </w:rPr>
      </w:pPr>
      <w:r w:rsidRPr="009F3647">
        <w:rPr>
          <w:rFonts w:ascii="Palatino Linotype" w:eastAsia="FangSong" w:hAnsi="Palatino Linotype"/>
          <w:i/>
        </w:rPr>
        <w:t>(…)</w:t>
      </w:r>
    </w:p>
    <w:p w:rsidR="003C252D" w:rsidRPr="009F3647" w:rsidRDefault="003C252D" w:rsidP="001E18E3">
      <w:pPr>
        <w:pStyle w:val="Default"/>
        <w:spacing w:after="120" w:line="360" w:lineRule="auto"/>
        <w:ind w:left="851" w:right="902"/>
        <w:jc w:val="both"/>
        <w:rPr>
          <w:rFonts w:eastAsia="FangSong"/>
          <w:i/>
        </w:rPr>
      </w:pPr>
      <w:r w:rsidRPr="009F3647">
        <w:rPr>
          <w:rFonts w:eastAsia="FangSong"/>
          <w:b/>
          <w:bCs/>
          <w:i/>
        </w:rPr>
        <w:t xml:space="preserve">II. </w:t>
      </w:r>
      <w:r w:rsidRPr="009F3647">
        <w:rPr>
          <w:rFonts w:eastAsia="FangSong"/>
          <w:i/>
        </w:rPr>
        <w:t>Los municipios estarán investidos de personalidad jurídica y manejarán su patrimonio conforme a la ley</w:t>
      </w:r>
    </w:p>
    <w:p w:rsidR="003C252D" w:rsidRPr="009F3647" w:rsidRDefault="003C252D" w:rsidP="001E18E3">
      <w:pPr>
        <w:pStyle w:val="Default"/>
        <w:spacing w:after="120" w:line="360" w:lineRule="auto"/>
        <w:ind w:left="1134" w:right="902"/>
        <w:jc w:val="both"/>
        <w:rPr>
          <w:rFonts w:eastAsia="FangSong"/>
          <w:i/>
        </w:rPr>
      </w:pPr>
      <w:r w:rsidRPr="009F3647">
        <w:rPr>
          <w:rFonts w:eastAsia="FangSong"/>
          <w:b/>
          <w:bCs/>
          <w:i/>
        </w:rPr>
        <w:t>(</w:t>
      </w:r>
      <w:r w:rsidRPr="009F3647">
        <w:rPr>
          <w:rFonts w:eastAsia="FangSong"/>
          <w:i/>
        </w:rPr>
        <w:t>…)</w:t>
      </w:r>
    </w:p>
    <w:p w:rsidR="003C252D" w:rsidRPr="009F3647" w:rsidRDefault="003C252D" w:rsidP="001E18E3">
      <w:pPr>
        <w:pStyle w:val="Default"/>
        <w:spacing w:after="120" w:line="360" w:lineRule="auto"/>
        <w:ind w:left="851" w:right="902"/>
        <w:jc w:val="both"/>
        <w:rPr>
          <w:rFonts w:eastAsia="FangSong"/>
          <w:i/>
        </w:rPr>
      </w:pPr>
      <w:r w:rsidRPr="009F3647">
        <w:rPr>
          <w:rFonts w:eastAsia="FangSong"/>
          <w:b/>
          <w:i/>
        </w:rPr>
        <w:t>III.</w:t>
      </w:r>
      <w:r w:rsidRPr="009F3647">
        <w:rPr>
          <w:rFonts w:eastAsia="FangSong"/>
          <w:i/>
        </w:rPr>
        <w:t xml:space="preserve"> Los Municipios tendrán a su cargo las funciones y servicios públicos siguientes:</w:t>
      </w:r>
    </w:p>
    <w:p w:rsidR="003C252D" w:rsidRPr="009F3647" w:rsidRDefault="003C252D" w:rsidP="001E18E3">
      <w:pPr>
        <w:pStyle w:val="Default"/>
        <w:spacing w:after="120" w:line="360" w:lineRule="auto"/>
        <w:ind w:left="1418" w:right="902"/>
        <w:jc w:val="both"/>
        <w:rPr>
          <w:rFonts w:eastAsia="FangSong"/>
          <w:i/>
        </w:rPr>
      </w:pPr>
      <w:r w:rsidRPr="009F3647">
        <w:rPr>
          <w:rFonts w:eastAsia="FangSong"/>
          <w:i/>
        </w:rPr>
        <w:t>(…)</w:t>
      </w:r>
    </w:p>
    <w:p w:rsidR="003C252D" w:rsidRPr="00302454" w:rsidRDefault="003C252D" w:rsidP="001E18E3">
      <w:pPr>
        <w:pStyle w:val="Default"/>
        <w:numPr>
          <w:ilvl w:val="0"/>
          <w:numId w:val="30"/>
        </w:numPr>
        <w:spacing w:after="120" w:line="360" w:lineRule="auto"/>
        <w:ind w:right="902"/>
        <w:jc w:val="both"/>
        <w:rPr>
          <w:rFonts w:eastAsia="FangSong"/>
          <w:i/>
        </w:rPr>
      </w:pPr>
      <w:r w:rsidRPr="009F3647">
        <w:rPr>
          <w:rFonts w:eastAsia="FangSong"/>
          <w:i/>
        </w:rPr>
        <w:t>Alumbrado público...”</w:t>
      </w:r>
    </w:p>
    <w:p w:rsidR="003C252D" w:rsidRPr="009F3647" w:rsidRDefault="003C252D" w:rsidP="001E18E3">
      <w:pPr>
        <w:pStyle w:val="Sinespaciado"/>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lang w:eastAsia="es-MX"/>
        </w:rPr>
        <w:t>Luego</w:t>
      </w:r>
      <w:r w:rsidRPr="009F3647">
        <w:rPr>
          <w:rFonts w:ascii="Palatino Linotype" w:eastAsia="FangSong"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 xml:space="preserve">“Artículo 122.- Los ayuntamientos de los municipios tienen las atribuciones que establecen la Constitución Federal, esta Constitución, y demás disposiciones legales aplicables. </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Los municipios tendrán a su cargo las funciones y servicios públicos que se</w:t>
      </w:r>
      <w:r w:rsidRPr="009F3647">
        <w:rPr>
          <w:rFonts w:ascii="Palatino Linotype" w:eastAsia="FangSong" w:hAnsi="Palatino Linotype" w:cs="Calibri"/>
          <w:i/>
        </w:rPr>
        <w:t>ñ</w:t>
      </w:r>
      <w:r w:rsidRPr="009F3647">
        <w:rPr>
          <w:rFonts w:ascii="Palatino Linotype" w:eastAsia="FangSong" w:hAnsi="Palatino Linotype" w:cs="Arial"/>
          <w:i/>
        </w:rPr>
        <w:t>ala la fracci</w:t>
      </w:r>
      <w:r w:rsidRPr="009F3647">
        <w:rPr>
          <w:rFonts w:ascii="Palatino Linotype" w:eastAsia="FangSong" w:hAnsi="Palatino Linotype" w:cs="FangSong"/>
          <w:i/>
        </w:rPr>
        <w:t>ó</w:t>
      </w:r>
      <w:r w:rsidRPr="009F3647">
        <w:rPr>
          <w:rFonts w:ascii="Palatino Linotype" w:eastAsia="FangSong" w:hAnsi="Palatino Linotype" w:cs="Arial"/>
          <w:i/>
        </w:rPr>
        <w:t>n III del art</w:t>
      </w:r>
      <w:r w:rsidRPr="009F3647">
        <w:rPr>
          <w:rFonts w:ascii="Palatino Linotype" w:eastAsia="FangSong" w:hAnsi="Palatino Linotype" w:cs="FangSong"/>
          <w:i/>
        </w:rPr>
        <w:t>í</w:t>
      </w:r>
      <w:r w:rsidRPr="009F3647">
        <w:rPr>
          <w:rFonts w:ascii="Palatino Linotype" w:eastAsia="FangSong" w:hAnsi="Palatino Linotype" w:cs="Arial"/>
          <w:i/>
        </w:rPr>
        <w:t>culo 115 de la Constituci</w:t>
      </w:r>
      <w:r w:rsidRPr="009F3647">
        <w:rPr>
          <w:rFonts w:ascii="Palatino Linotype" w:eastAsia="FangSong" w:hAnsi="Palatino Linotype" w:cs="FangSong"/>
          <w:i/>
        </w:rPr>
        <w:t>ó</w:t>
      </w:r>
      <w:r w:rsidRPr="009F3647">
        <w:rPr>
          <w:rFonts w:ascii="Palatino Linotype" w:eastAsia="FangSong" w:hAnsi="Palatino Linotype" w:cs="Arial"/>
          <w:i/>
        </w:rPr>
        <w:t>n Pol</w:t>
      </w:r>
      <w:r w:rsidRPr="009F3647">
        <w:rPr>
          <w:rFonts w:ascii="Palatino Linotype" w:eastAsia="FangSong" w:hAnsi="Palatino Linotype" w:cs="FangSong"/>
          <w:i/>
        </w:rPr>
        <w:t>í</w:t>
      </w:r>
      <w:r w:rsidRPr="009F3647">
        <w:rPr>
          <w:rFonts w:ascii="Palatino Linotype" w:eastAsia="FangSong" w:hAnsi="Palatino Linotype" w:cs="Arial"/>
          <w:i/>
        </w:rPr>
        <w:t xml:space="preserve">tica de los Estados Unidos Mexicanos. </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Los municipios ejercerán las facultades se</w:t>
      </w:r>
      <w:r w:rsidRPr="009F3647">
        <w:rPr>
          <w:rFonts w:ascii="Palatino Linotype" w:eastAsia="FangSong" w:hAnsi="Palatino Linotype" w:cs="Calibri"/>
          <w:i/>
        </w:rPr>
        <w:t>ñ</w:t>
      </w:r>
      <w:r w:rsidRPr="009F3647">
        <w:rPr>
          <w:rFonts w:ascii="Palatino Linotype" w:eastAsia="FangSong" w:hAnsi="Palatino Linotype" w:cs="Arial"/>
          <w:i/>
        </w:rPr>
        <w:t>aladas en la Constituci</w:t>
      </w:r>
      <w:r w:rsidRPr="009F3647">
        <w:rPr>
          <w:rFonts w:ascii="Palatino Linotype" w:eastAsia="FangSong" w:hAnsi="Palatino Linotype" w:cs="FangSong"/>
          <w:i/>
        </w:rPr>
        <w:t>ó</w:t>
      </w:r>
      <w:r w:rsidRPr="009F3647">
        <w:rPr>
          <w:rFonts w:ascii="Palatino Linotype" w:eastAsia="FangSong" w:hAnsi="Palatino Linotype" w:cs="Arial"/>
          <w:i/>
        </w:rPr>
        <w:t>n General de la Rep</w:t>
      </w:r>
      <w:r w:rsidRPr="009F3647">
        <w:rPr>
          <w:rFonts w:ascii="Palatino Linotype" w:eastAsia="FangSong" w:hAnsi="Palatino Linotype" w:cs="FangSong"/>
          <w:i/>
        </w:rPr>
        <w:t>ú</w:t>
      </w:r>
      <w:r w:rsidRPr="009F3647">
        <w:rPr>
          <w:rFonts w:ascii="Palatino Linotype" w:eastAsia="FangSong" w:hAnsi="Palatino Linotype" w:cs="Arial"/>
          <w:i/>
        </w:rPr>
        <w:t>blica, de manera coordinada con el Gobierno del Estado, de acuerdo con los planes y programas federales, estatales, regionales y metropolitanos a que se refiere el artículo 139 de este ordenamiento.”</w:t>
      </w:r>
    </w:p>
    <w:p w:rsidR="003C252D" w:rsidRPr="009F3647" w:rsidRDefault="003C252D" w:rsidP="001E18E3">
      <w:pPr>
        <w:pStyle w:val="Sinespaciado"/>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lang w:eastAsia="es-MX"/>
        </w:rPr>
        <w:t>En</w:t>
      </w:r>
      <w:r w:rsidRPr="009F3647">
        <w:rPr>
          <w:rFonts w:ascii="Palatino Linotype" w:eastAsia="FangSong" w:hAnsi="Palatino Linotype" w:cs="Arial"/>
          <w:color w:val="000000" w:themeColor="text1"/>
        </w:rPr>
        <w:t xml:space="preserve"> relación con lo anterior de manera puntual los municipios tendrán a su cargo la</w:t>
      </w:r>
      <w:r w:rsidRPr="009F3647">
        <w:rPr>
          <w:rFonts w:ascii="Palatino Linotype" w:eastAsia="FangSong" w:hAnsi="Palatino Linotype" w:cs="Arial"/>
        </w:rPr>
        <w:t xml:space="preserve"> </w:t>
      </w:r>
      <w:r w:rsidRPr="009F3647">
        <w:rPr>
          <w:rFonts w:ascii="Palatino Linotype" w:eastAsia="FangSong" w:hAnsi="Palatino Linotype" w:cs="Arial"/>
          <w:b/>
          <w:u w:val="single"/>
        </w:rPr>
        <w:t>prestación</w:t>
      </w:r>
      <w:r w:rsidRPr="009F3647">
        <w:rPr>
          <w:rFonts w:ascii="Palatino Linotype" w:eastAsia="FangSong" w:hAnsi="Palatino Linotype" w:cs="Arial"/>
        </w:rPr>
        <w:t xml:space="preserve">, </w:t>
      </w:r>
      <w:r w:rsidRPr="009F3647">
        <w:rPr>
          <w:rFonts w:ascii="Palatino Linotype" w:eastAsia="FangSong" w:hAnsi="Palatino Linotype" w:cs="Arial"/>
          <w:b/>
          <w:u w:val="single"/>
        </w:rPr>
        <w:t>explotación</w:t>
      </w:r>
      <w:r w:rsidRPr="009F3647">
        <w:rPr>
          <w:rFonts w:ascii="Palatino Linotype" w:eastAsia="FangSong" w:hAnsi="Palatino Linotype" w:cs="Arial"/>
        </w:rPr>
        <w:t xml:space="preserve">, </w:t>
      </w:r>
      <w:r w:rsidRPr="009F3647">
        <w:rPr>
          <w:rFonts w:ascii="Palatino Linotype" w:eastAsia="FangSong" w:hAnsi="Palatino Linotype" w:cs="Arial"/>
          <w:b/>
          <w:u w:val="single"/>
        </w:rPr>
        <w:t>administración</w:t>
      </w:r>
      <w:r w:rsidRPr="009F3647">
        <w:rPr>
          <w:rFonts w:ascii="Palatino Linotype" w:eastAsia="FangSong" w:hAnsi="Palatino Linotype" w:cs="Arial"/>
        </w:rPr>
        <w:t xml:space="preserve"> y </w:t>
      </w:r>
      <w:r w:rsidRPr="009F3647">
        <w:rPr>
          <w:rFonts w:ascii="Palatino Linotype" w:eastAsia="FangSong" w:hAnsi="Palatino Linotype" w:cs="Arial"/>
          <w:b/>
          <w:u w:val="single"/>
        </w:rPr>
        <w:t xml:space="preserve">conservación de los servicios públicos </w:t>
      </w:r>
      <w:r w:rsidRPr="009F3647">
        <w:rPr>
          <w:rFonts w:ascii="Palatino Linotype" w:eastAsia="FangSong" w:hAnsi="Palatino Linotype" w:cs="Arial"/>
        </w:rPr>
        <w:t>municipales, entre los cuales el alumbrado público se considera así, lo anterior encuentra sustento en la fracción II del artículo 125 de la Ley Orgánica Municipal del Estado de México que reza de la siguiente manera:</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i/>
        </w:rPr>
      </w:pPr>
      <w:r w:rsidRPr="009F3647">
        <w:rPr>
          <w:rFonts w:ascii="Palatino Linotype" w:eastAsia="FangSong" w:hAnsi="Palatino Linotype" w:cs="Arial"/>
          <w:i/>
        </w:rPr>
        <w:t xml:space="preserve">II. </w:t>
      </w:r>
      <w:r w:rsidRPr="009F3647">
        <w:rPr>
          <w:rFonts w:ascii="Palatino Linotype" w:eastAsia="FangSong" w:hAnsi="Palatino Linotype" w:cs="Arial"/>
          <w:b/>
          <w:i/>
        </w:rPr>
        <w:t>Alumbrado público</w:t>
      </w:r>
      <w:r w:rsidRPr="009F3647">
        <w:rPr>
          <w:rFonts w:ascii="Palatino Linotype" w:eastAsia="FangSong" w:hAnsi="Palatino Linotype" w:cs="Arial"/>
          <w:i/>
        </w:rPr>
        <w:t>; (…)”</w:t>
      </w:r>
    </w:p>
    <w:p w:rsidR="003C252D" w:rsidRPr="009F3647" w:rsidRDefault="003C252D" w:rsidP="001E18E3">
      <w:pPr>
        <w:spacing w:before="100" w:beforeAutospacing="1" w:after="100" w:afterAutospacing="1" w:line="360" w:lineRule="auto"/>
        <w:ind w:left="851" w:right="851"/>
        <w:jc w:val="both"/>
        <w:rPr>
          <w:rFonts w:ascii="Palatino Linotype" w:eastAsia="FangSong" w:hAnsi="Palatino Linotype" w:cs="Arial"/>
        </w:rPr>
      </w:pPr>
      <w:r w:rsidRPr="009F3647">
        <w:rPr>
          <w:rFonts w:ascii="Palatino Linotype" w:eastAsia="FangSong" w:hAnsi="Palatino Linotype" w:cs="Calibri"/>
        </w:rPr>
        <w:t>É</w:t>
      </w:r>
      <w:r w:rsidRPr="009F3647">
        <w:rPr>
          <w:rFonts w:ascii="Palatino Linotype" w:eastAsia="FangSong" w:hAnsi="Palatino Linotype" w:cs="Arial"/>
        </w:rPr>
        <w:t>nfasis a</w:t>
      </w:r>
      <w:r w:rsidRPr="009F3647">
        <w:rPr>
          <w:rFonts w:ascii="Palatino Linotype" w:eastAsia="FangSong" w:hAnsi="Palatino Linotype" w:cs="Calibri"/>
        </w:rPr>
        <w:t>ñ</w:t>
      </w:r>
      <w:r w:rsidRPr="009F3647">
        <w:rPr>
          <w:rFonts w:ascii="Palatino Linotype" w:eastAsia="FangSong" w:hAnsi="Palatino Linotype" w:cs="Arial"/>
        </w:rPr>
        <w:t>adido</w:t>
      </w:r>
    </w:p>
    <w:p w:rsidR="003C252D" w:rsidRPr="009F3647" w:rsidRDefault="003C252D" w:rsidP="001E18E3">
      <w:pPr>
        <w:pStyle w:val="Prrafodelista"/>
        <w:spacing w:before="240" w:after="240" w:line="360" w:lineRule="auto"/>
        <w:ind w:left="426" w:right="49"/>
        <w:jc w:val="both"/>
        <w:rPr>
          <w:rFonts w:ascii="Palatino Linotype" w:eastAsia="FangSong" w:hAnsi="Palatino Linotype" w:cs="Arial"/>
        </w:rPr>
      </w:pPr>
    </w:p>
    <w:p w:rsidR="003C252D" w:rsidRPr="009F3647" w:rsidRDefault="003C252D" w:rsidP="001E18E3">
      <w:pPr>
        <w:pStyle w:val="Prrafodelista"/>
        <w:numPr>
          <w:ilvl w:val="0"/>
          <w:numId w:val="18"/>
        </w:numPr>
        <w:spacing w:before="240" w:after="240" w:line="360" w:lineRule="auto"/>
        <w:ind w:left="0" w:right="49" w:firstLine="0"/>
        <w:jc w:val="both"/>
        <w:rPr>
          <w:rFonts w:ascii="Palatino Linotype" w:eastAsia="FangSong" w:hAnsi="Palatino Linotype" w:cs="Arial"/>
        </w:rPr>
      </w:pPr>
      <w:r w:rsidRPr="009F3647">
        <w:rPr>
          <w:rFonts w:ascii="Palatino Linotype" w:eastAsia="FangSong"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debe tener la documentación e información necesaria respecto del alumbrado público con el que cuenta, siendo así esta información necesaria para la administración correcta del </w:t>
      </w:r>
      <w:r w:rsidRPr="009F3647">
        <w:rPr>
          <w:rFonts w:ascii="Palatino Linotype" w:eastAsia="FangSong" w:hAnsi="Palatino Linotype"/>
        </w:rPr>
        <w:t>servicio público denominado alumbrado público, que consistente en la iluminación de las vías públicas, parques públicos, y demás espacios de libre circulación que se encuentran a cargo exclusivamente del Municipio</w:t>
      </w:r>
    </w:p>
    <w:p w:rsidR="003C252D" w:rsidRPr="009F3647" w:rsidRDefault="003C252D" w:rsidP="001E18E3">
      <w:pPr>
        <w:pStyle w:val="Prrafodelista"/>
        <w:spacing w:before="240" w:after="240" w:line="360" w:lineRule="auto"/>
        <w:ind w:left="426" w:right="49"/>
        <w:jc w:val="both"/>
        <w:rPr>
          <w:rFonts w:ascii="Palatino Linotype" w:eastAsia="FangSong" w:hAnsi="Palatino Linotype" w:cs="Arial"/>
        </w:rPr>
      </w:pPr>
    </w:p>
    <w:p w:rsidR="003C252D" w:rsidRPr="009F3647" w:rsidRDefault="003C252D" w:rsidP="001E18E3">
      <w:pPr>
        <w:pStyle w:val="Prrafodelista"/>
        <w:numPr>
          <w:ilvl w:val="0"/>
          <w:numId w:val="18"/>
        </w:numPr>
        <w:spacing w:before="240" w:after="240" w:line="360" w:lineRule="auto"/>
        <w:ind w:left="0" w:right="49" w:firstLine="0"/>
        <w:jc w:val="both"/>
        <w:rPr>
          <w:rFonts w:ascii="Palatino Linotype" w:eastAsia="FangSong" w:hAnsi="Palatino Linotype"/>
        </w:rPr>
      </w:pPr>
      <w:r w:rsidRPr="009F3647">
        <w:rPr>
          <w:rFonts w:ascii="Palatino Linotype" w:eastAsia="FangSong" w:hAnsi="Palatino Linotype" w:cs="Arial"/>
        </w:rPr>
        <w:t xml:space="preserve">En este mismo orden de ideas, los ordenamientos jurídicos contienen reiteradamente las atribuciones de los municipios y es el caso del Bando Municipal del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que también estipula dentro de sus facultades el de administrar los servicios públicos, para el caso específico el de alumbrado, como se aprecia:</w:t>
      </w:r>
    </w:p>
    <w:p w:rsidR="003C252D" w:rsidRPr="009F3647" w:rsidRDefault="00177D9C" w:rsidP="001E18E3">
      <w:pPr>
        <w:pStyle w:val="Prrafodelista"/>
        <w:spacing w:before="240" w:after="240" w:line="360" w:lineRule="auto"/>
        <w:ind w:left="0" w:right="49"/>
        <w:jc w:val="both"/>
        <w:rPr>
          <w:rFonts w:ascii="Palatino Linotype" w:eastAsia="FangSong" w:hAnsi="Palatino Linotype"/>
        </w:rPr>
      </w:pPr>
      <w:r w:rsidRPr="009F3647">
        <w:rPr>
          <w:rFonts w:ascii="Palatino Linotype" w:eastAsia="FangSong" w:hAnsi="Palatino Linotype"/>
          <w:noProof/>
          <w:lang w:val="es-MX" w:eastAsia="es-MX"/>
        </w:rPr>
        <w:drawing>
          <wp:inline distT="0" distB="0" distL="0" distR="0" wp14:anchorId="76DF74AC" wp14:editId="6F3BC4A2">
            <wp:extent cx="5612130" cy="4898390"/>
            <wp:effectExtent l="19050" t="19050" r="26670" b="165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4898390"/>
                    </a:xfrm>
                    <a:prstGeom prst="rect">
                      <a:avLst/>
                    </a:prstGeom>
                    <a:ln>
                      <a:solidFill>
                        <a:schemeClr val="tx1"/>
                      </a:solidFill>
                    </a:ln>
                  </pic:spPr>
                </pic:pic>
              </a:graphicData>
            </a:graphic>
          </wp:inline>
        </w:drawing>
      </w:r>
    </w:p>
    <w:p w:rsidR="003C252D" w:rsidRPr="009F3647" w:rsidRDefault="00177D9C" w:rsidP="001E18E3">
      <w:pPr>
        <w:pStyle w:val="Prrafodelista"/>
        <w:spacing w:before="240" w:after="240" w:line="360" w:lineRule="auto"/>
        <w:ind w:left="0" w:right="49"/>
        <w:jc w:val="center"/>
        <w:rPr>
          <w:rFonts w:ascii="Palatino Linotype" w:eastAsia="FangSong" w:hAnsi="Palatino Linotype"/>
        </w:rPr>
      </w:pPr>
      <w:r w:rsidRPr="009F3647">
        <w:rPr>
          <w:rFonts w:ascii="Palatino Linotype" w:eastAsia="FangSong" w:hAnsi="Palatino Linotype"/>
          <w:noProof/>
          <w:lang w:val="es-MX" w:eastAsia="es-MX"/>
        </w:rPr>
        <w:drawing>
          <wp:inline distT="0" distB="0" distL="0" distR="0" wp14:anchorId="6329D42C" wp14:editId="630B853C">
            <wp:extent cx="5612130" cy="2548255"/>
            <wp:effectExtent l="19050" t="19050" r="26670" b="2349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2548255"/>
                    </a:xfrm>
                    <a:prstGeom prst="rect">
                      <a:avLst/>
                    </a:prstGeom>
                    <a:ln>
                      <a:solidFill>
                        <a:schemeClr val="tx1"/>
                      </a:solidFill>
                    </a:ln>
                  </pic:spPr>
                </pic:pic>
              </a:graphicData>
            </a:graphic>
          </wp:inline>
        </w:drawing>
      </w:r>
    </w:p>
    <w:p w:rsidR="003C252D" w:rsidRPr="009F3647" w:rsidRDefault="00177D9C" w:rsidP="001E18E3">
      <w:pPr>
        <w:pStyle w:val="Prrafodelista"/>
        <w:spacing w:before="240" w:after="240" w:line="360" w:lineRule="auto"/>
        <w:ind w:left="0" w:right="49"/>
        <w:jc w:val="center"/>
        <w:rPr>
          <w:rFonts w:ascii="Palatino Linotype" w:eastAsia="FangSong" w:hAnsi="Palatino Linotype"/>
        </w:rPr>
      </w:pPr>
      <w:r w:rsidRPr="009F3647">
        <w:rPr>
          <w:rFonts w:ascii="Palatino Linotype" w:eastAsia="FangSong" w:hAnsi="Palatino Linotype"/>
          <w:noProof/>
          <w:lang w:val="es-MX" w:eastAsia="es-MX"/>
        </w:rPr>
        <w:drawing>
          <wp:inline distT="0" distB="0" distL="0" distR="0" wp14:anchorId="1432E7CD" wp14:editId="377068F7">
            <wp:extent cx="5612130" cy="2732405"/>
            <wp:effectExtent l="19050" t="19050" r="26670" b="1079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2732405"/>
                    </a:xfrm>
                    <a:prstGeom prst="rect">
                      <a:avLst/>
                    </a:prstGeom>
                    <a:ln>
                      <a:solidFill>
                        <a:schemeClr val="tx1"/>
                      </a:solidFill>
                    </a:ln>
                  </pic:spPr>
                </pic:pic>
              </a:graphicData>
            </a:graphic>
          </wp:inline>
        </w:drawing>
      </w:r>
    </w:p>
    <w:p w:rsidR="00177D9C" w:rsidRPr="009F3647" w:rsidRDefault="00177D9C" w:rsidP="001E18E3">
      <w:pPr>
        <w:pStyle w:val="Prrafodelista"/>
        <w:spacing w:before="240" w:after="240" w:line="360" w:lineRule="auto"/>
        <w:ind w:left="0" w:right="49"/>
        <w:jc w:val="center"/>
        <w:rPr>
          <w:rFonts w:ascii="Palatino Linotype" w:eastAsia="FangSong" w:hAnsi="Palatino Linotype"/>
        </w:rPr>
      </w:pPr>
    </w:p>
    <w:p w:rsidR="00177D9C" w:rsidRPr="009F3647" w:rsidRDefault="00177D9C" w:rsidP="001E18E3">
      <w:pPr>
        <w:pStyle w:val="Prrafodelista"/>
        <w:spacing w:before="240" w:after="240" w:line="360" w:lineRule="auto"/>
        <w:ind w:left="0" w:right="49"/>
        <w:jc w:val="center"/>
        <w:rPr>
          <w:rFonts w:ascii="Palatino Linotype" w:eastAsia="FangSong" w:hAnsi="Palatino Linotype"/>
        </w:rPr>
      </w:pPr>
      <w:r w:rsidRPr="009F3647">
        <w:rPr>
          <w:rFonts w:ascii="Palatino Linotype" w:eastAsia="FangSong" w:hAnsi="Palatino Linotype"/>
          <w:noProof/>
          <w:lang w:val="es-MX" w:eastAsia="es-MX"/>
        </w:rPr>
        <w:drawing>
          <wp:inline distT="0" distB="0" distL="0" distR="0" wp14:anchorId="5523A090" wp14:editId="20352FE5">
            <wp:extent cx="5612130" cy="1334135"/>
            <wp:effectExtent l="19050" t="19050" r="26670" b="184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1334135"/>
                    </a:xfrm>
                    <a:prstGeom prst="rect">
                      <a:avLst/>
                    </a:prstGeom>
                    <a:ln>
                      <a:solidFill>
                        <a:schemeClr val="tx1"/>
                      </a:solidFill>
                    </a:ln>
                  </pic:spPr>
                </pic:pic>
              </a:graphicData>
            </a:graphic>
          </wp:inline>
        </w:drawing>
      </w:r>
    </w:p>
    <w:p w:rsidR="003C252D" w:rsidRPr="009F3647" w:rsidRDefault="003C252D" w:rsidP="001E18E3">
      <w:pPr>
        <w:pStyle w:val="Sinespaciado"/>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lang w:eastAsia="es-MX"/>
        </w:rPr>
        <w:t>Luego entonces, el Municipio será</w:t>
      </w:r>
      <w:r w:rsidRPr="009F3647">
        <w:rPr>
          <w:rFonts w:ascii="Palatino Linotype" w:eastAsia="FangSong" w:hAnsi="Palatino Linotype"/>
          <w:bCs/>
        </w:rPr>
        <w:t xml:space="preserve"> gobernado por un Ayuntamiento, investido de personalidad jurídica y </w:t>
      </w:r>
      <w:r w:rsidRPr="009F3647">
        <w:rPr>
          <w:rFonts w:ascii="Palatino Linotype" w:eastAsia="FangSong" w:hAnsi="Palatino Linotype"/>
        </w:rPr>
        <w:t xml:space="preserve">patrimonio propio, que consecuentemente tiene a su cargo </w:t>
      </w:r>
      <w:r w:rsidRPr="009F3647">
        <w:rPr>
          <w:rFonts w:ascii="Palatino Linotype" w:eastAsia="FangSong" w:hAnsi="Palatino Linotype"/>
          <w:color w:val="000000"/>
        </w:rPr>
        <w:t>el alumbrado público.</w:t>
      </w:r>
    </w:p>
    <w:p w:rsidR="003C252D" w:rsidRPr="009F3647" w:rsidRDefault="003C252D" w:rsidP="001E18E3">
      <w:pPr>
        <w:pStyle w:val="Sinespaciado"/>
        <w:numPr>
          <w:ilvl w:val="0"/>
          <w:numId w:val="18"/>
        </w:numPr>
        <w:spacing w:before="240" w:after="240" w:line="360" w:lineRule="auto"/>
        <w:ind w:left="0" w:right="51" w:firstLine="0"/>
        <w:jc w:val="both"/>
        <w:rPr>
          <w:rFonts w:ascii="Palatino Linotype" w:eastAsia="FangSong" w:hAnsi="Palatino Linotype"/>
        </w:rPr>
      </w:pPr>
      <w:r w:rsidRPr="009F3647">
        <w:rPr>
          <w:rFonts w:ascii="Palatino Linotype" w:eastAsia="FangSong" w:hAnsi="Palatino Linotype"/>
        </w:rPr>
        <w:t xml:space="preserve">Asimismo, la Ley Orgánica Municipal del Estado de México, establece además de las atribuciones marcadas con anterioridad entre otras, </w:t>
      </w:r>
      <w:r w:rsidRPr="009F3647">
        <w:rPr>
          <w:rFonts w:ascii="Palatino Linotype" w:eastAsia="FangSong" w:hAnsi="Palatino Linotype"/>
          <w:b/>
          <w:u w:val="single"/>
        </w:rPr>
        <w:t>celebrar convenios</w:t>
      </w:r>
      <w:r w:rsidRPr="009F3647">
        <w:rPr>
          <w:rFonts w:ascii="Palatino Linotype" w:eastAsia="FangSong"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lang w:val="es-AR"/>
        </w:rPr>
        <w:t>Por otro lado, la información requerida, versa sobre el presupuesto de alumbrado público municipal, al respecto, primeramente es importante se</w:t>
      </w:r>
      <w:r w:rsidRPr="009F3647">
        <w:rPr>
          <w:rFonts w:ascii="Palatino Linotype" w:eastAsia="FangSong" w:hAnsi="Palatino Linotype" w:cs="Calibri"/>
          <w:lang w:val="es-AR"/>
        </w:rPr>
        <w:t>ñ</w:t>
      </w:r>
      <w:r w:rsidRPr="009F3647">
        <w:rPr>
          <w:rFonts w:ascii="Palatino Linotype" w:eastAsia="FangSong" w:hAnsi="Palatino Linotype"/>
          <w:lang w:val="es-AR"/>
        </w:rPr>
        <w:t xml:space="preserve">alar que el </w:t>
      </w:r>
      <w:r w:rsidRPr="009F3647">
        <w:rPr>
          <w:rFonts w:ascii="Palatino Linotype" w:eastAsia="FangSong" w:hAnsi="Palatino Linotype"/>
        </w:rPr>
        <w:t xml:space="preserve">Manual para la Planeación, Programación y </w:t>
      </w:r>
      <w:proofErr w:type="spellStart"/>
      <w:r w:rsidRPr="009F3647">
        <w:rPr>
          <w:rFonts w:ascii="Palatino Linotype" w:eastAsia="FangSong" w:hAnsi="Palatino Linotype"/>
        </w:rPr>
        <w:t>Presupuestación</w:t>
      </w:r>
      <w:proofErr w:type="spellEnd"/>
      <w:r w:rsidRPr="009F3647">
        <w:rPr>
          <w:rFonts w:ascii="Palatino Linotype" w:eastAsia="FangSong" w:hAnsi="Palatino Linotype"/>
        </w:rPr>
        <w:t xml:space="preserve"> Municipal para el Ejercicio Fiscal 2018, dentro de su marco conceptual, define al presupuesto como:</w:t>
      </w:r>
    </w:p>
    <w:p w:rsidR="003C252D" w:rsidRPr="009F3647" w:rsidRDefault="003C252D" w:rsidP="001E18E3">
      <w:pPr>
        <w:pStyle w:val="Prrafodelista"/>
        <w:autoSpaceDE w:val="0"/>
        <w:autoSpaceDN w:val="0"/>
        <w:adjustRightInd w:val="0"/>
        <w:spacing w:line="360" w:lineRule="auto"/>
        <w:ind w:left="502" w:right="567"/>
        <w:jc w:val="both"/>
        <w:rPr>
          <w:rFonts w:ascii="Palatino Linotype" w:eastAsia="FangSong" w:hAnsi="Palatino Linotype"/>
          <w:i/>
        </w:rPr>
      </w:pPr>
    </w:p>
    <w:p w:rsidR="003C252D" w:rsidRPr="009F3647" w:rsidRDefault="003C252D" w:rsidP="001E18E3">
      <w:pPr>
        <w:pStyle w:val="Prrafodelista"/>
        <w:autoSpaceDE w:val="0"/>
        <w:autoSpaceDN w:val="0"/>
        <w:adjustRightInd w:val="0"/>
        <w:spacing w:line="360" w:lineRule="auto"/>
        <w:ind w:left="505" w:right="567"/>
        <w:jc w:val="both"/>
        <w:rPr>
          <w:rFonts w:ascii="Palatino Linotype" w:eastAsia="FangSong" w:hAnsi="Palatino Linotype"/>
          <w:b/>
          <w:i/>
        </w:rPr>
      </w:pPr>
      <w:r w:rsidRPr="009F3647">
        <w:rPr>
          <w:rFonts w:ascii="Palatino Linotype" w:eastAsia="FangSong" w:hAnsi="Palatino Linotype"/>
          <w:i/>
        </w:rPr>
        <w:t>“</w:t>
      </w:r>
      <w:r w:rsidRPr="009F3647">
        <w:rPr>
          <w:rFonts w:ascii="Palatino Linotype" w:eastAsia="FangSong" w:hAnsi="Palatino Linotype"/>
          <w:b/>
          <w:i/>
        </w:rPr>
        <w:t>1.2 Marco Conceptual</w:t>
      </w:r>
    </w:p>
    <w:p w:rsidR="003C252D" w:rsidRPr="009F3647" w:rsidRDefault="003C252D" w:rsidP="001E18E3">
      <w:pPr>
        <w:pStyle w:val="Prrafodelista"/>
        <w:autoSpaceDE w:val="0"/>
        <w:autoSpaceDN w:val="0"/>
        <w:adjustRightInd w:val="0"/>
        <w:spacing w:line="360" w:lineRule="auto"/>
        <w:ind w:left="505" w:right="567"/>
        <w:jc w:val="both"/>
        <w:rPr>
          <w:rFonts w:ascii="Palatino Linotype" w:eastAsia="FangSong" w:hAnsi="Palatino Linotype"/>
          <w:i/>
        </w:rPr>
      </w:pPr>
      <w:r w:rsidRPr="009F3647">
        <w:rPr>
          <w:rFonts w:ascii="Palatino Linotype" w:eastAsia="FangSong" w:hAnsi="Palatino Linotype"/>
          <w:b/>
          <w:i/>
        </w:rPr>
        <w:t>Definición del Presupuesto.-</w:t>
      </w:r>
      <w:r w:rsidRPr="009F3647">
        <w:rPr>
          <w:rFonts w:ascii="Palatino Linotype" w:eastAsia="FangSong" w:hAnsi="Palatino Linotype"/>
          <w:i/>
        </w:rPr>
        <w:t xml:space="preserve"> Con base en lo que establece el artículo 285 del Código Financiero del Estado de México y Municipios, el </w:t>
      </w:r>
      <w:r w:rsidRPr="009F3647">
        <w:rPr>
          <w:rFonts w:ascii="Palatino Linotype" w:eastAsia="FangSong" w:hAnsi="Palatino Linotype"/>
          <w:b/>
          <w:i/>
        </w:rPr>
        <w:t>Presupuesto de Egresos Municipal se conceptualiza como</w:t>
      </w:r>
      <w:r w:rsidRPr="009F3647">
        <w:rPr>
          <w:rFonts w:ascii="Palatino Linotype" w:eastAsia="FangSong"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3C252D" w:rsidRPr="009F3647" w:rsidRDefault="003C252D" w:rsidP="001E18E3">
      <w:pPr>
        <w:pStyle w:val="Prrafodelista"/>
        <w:autoSpaceDE w:val="0"/>
        <w:autoSpaceDN w:val="0"/>
        <w:adjustRightInd w:val="0"/>
        <w:spacing w:before="240" w:after="240" w:line="360" w:lineRule="auto"/>
        <w:ind w:left="505" w:right="567"/>
        <w:jc w:val="both"/>
        <w:rPr>
          <w:rFonts w:ascii="Palatino Linotype" w:eastAsia="FangSong" w:hAnsi="Palatino Linotype"/>
          <w:b/>
          <w:i/>
        </w:rPr>
      </w:pPr>
    </w:p>
    <w:p w:rsidR="003C252D" w:rsidRPr="009F3647" w:rsidRDefault="003C252D" w:rsidP="001E18E3">
      <w:pPr>
        <w:pStyle w:val="Prrafodelista"/>
        <w:autoSpaceDE w:val="0"/>
        <w:autoSpaceDN w:val="0"/>
        <w:adjustRightInd w:val="0"/>
        <w:spacing w:before="240" w:after="240" w:line="360" w:lineRule="auto"/>
        <w:ind w:left="505" w:right="567"/>
        <w:jc w:val="both"/>
        <w:rPr>
          <w:rFonts w:ascii="Palatino Linotype" w:eastAsia="FangSong" w:hAnsi="Palatino Linotype"/>
          <w:i/>
        </w:rPr>
      </w:pPr>
      <w:r w:rsidRPr="009F3647">
        <w:rPr>
          <w:rFonts w:ascii="Palatino Linotype" w:eastAsia="FangSong" w:hAnsi="Palatino Linotype"/>
          <w:b/>
          <w:i/>
        </w:rPr>
        <w:t>El presupuesto público involucra los planes, políticas, programas, proyectos, estrategias y objetivos del municipio</w:t>
      </w:r>
      <w:r w:rsidRPr="009F3647">
        <w:rPr>
          <w:rFonts w:ascii="Palatino Linotype" w:eastAsia="FangSong" w:hAnsi="Palatino Linotype"/>
          <w:i/>
        </w:rPr>
        <w:t xml:space="preserve">, como medio efectivo de control del </w:t>
      </w:r>
      <w:r w:rsidRPr="009F3647">
        <w:rPr>
          <w:rFonts w:ascii="Palatino Linotype" w:eastAsia="FangSong" w:hAnsi="Palatino Linotype"/>
          <w:b/>
          <w:i/>
          <w:u w:val="single"/>
        </w:rPr>
        <w:t>gasto para gastos e inversiones</w:t>
      </w:r>
      <w:r w:rsidRPr="009F3647">
        <w:rPr>
          <w:rFonts w:ascii="Palatino Linotype" w:eastAsia="FangSong" w:hAnsi="Palatino Linotype"/>
          <w:i/>
        </w:rPr>
        <w:t>.”</w:t>
      </w:r>
    </w:p>
    <w:p w:rsidR="003C252D" w:rsidRPr="009F3647" w:rsidRDefault="003C252D" w:rsidP="001E18E3">
      <w:pPr>
        <w:pStyle w:val="Prrafodelista"/>
        <w:spacing w:before="240" w:after="240" w:line="360" w:lineRule="auto"/>
        <w:ind w:left="0"/>
        <w:jc w:val="both"/>
        <w:rPr>
          <w:rFonts w:ascii="Palatino Linotype" w:eastAsia="FangSong" w:hAnsi="Palatino Linotype"/>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rPr>
      </w:pPr>
      <w:r w:rsidRPr="009F3647">
        <w:rPr>
          <w:rFonts w:ascii="Palatino Linotype" w:eastAsia="FangSong"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3C252D" w:rsidRPr="009F3647" w:rsidRDefault="003C252D" w:rsidP="001E18E3">
      <w:pPr>
        <w:pStyle w:val="Prrafodelista"/>
        <w:spacing w:before="240" w:after="240" w:line="360" w:lineRule="auto"/>
        <w:ind w:left="0"/>
        <w:jc w:val="both"/>
        <w:rPr>
          <w:rFonts w:ascii="Palatino Linotype" w:eastAsia="FangSong" w:hAnsi="Palatino Linotype" w:cs="Times New Roman"/>
          <w:color w:val="000000"/>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cs="Arial"/>
          <w:lang w:val="es-ES"/>
        </w:rPr>
        <w:t>Por su parte,</w:t>
      </w:r>
      <w:r w:rsidRPr="009F3647">
        <w:rPr>
          <w:rFonts w:ascii="Palatino Linotype" w:eastAsia="FangSong" w:hAnsi="Palatino Linotype" w:cs="Arial"/>
        </w:rPr>
        <w:t xml:space="preserve"> el artículo 4, fracción I, de </w:t>
      </w:r>
      <w:r w:rsidRPr="009F3647">
        <w:rPr>
          <w:rFonts w:ascii="Palatino Linotype" w:eastAsia="FangSong" w:hAnsi="Palatino Linotype" w:cs="Arial"/>
          <w:color w:val="000000"/>
        </w:rPr>
        <w:t>la Ley de Fiscalización Superior del Estado de México, se</w:t>
      </w:r>
      <w:r w:rsidRPr="009F3647">
        <w:rPr>
          <w:rFonts w:ascii="Palatino Linotype" w:eastAsia="FangSong" w:hAnsi="Palatino Linotype" w:cs="Calibri"/>
          <w:color w:val="000000"/>
        </w:rPr>
        <w:t>ñ</w:t>
      </w:r>
      <w:r w:rsidRPr="009F3647">
        <w:rPr>
          <w:rFonts w:ascii="Palatino Linotype" w:eastAsia="FangSong" w:hAnsi="Palatino Linotype" w:cs="Arial"/>
          <w:color w:val="000000"/>
        </w:rPr>
        <w:t>ala que son sujetos de fiscalizaci</w:t>
      </w:r>
      <w:r w:rsidRPr="009F3647">
        <w:rPr>
          <w:rFonts w:ascii="Palatino Linotype" w:eastAsia="FangSong" w:hAnsi="Palatino Linotype" w:cs="FangSong"/>
          <w:color w:val="000000"/>
        </w:rPr>
        <w:t>ó</w:t>
      </w:r>
      <w:r w:rsidRPr="009F3647">
        <w:rPr>
          <w:rFonts w:ascii="Palatino Linotype" w:eastAsia="FangSong" w:hAnsi="Palatino Linotype" w:cs="Arial"/>
          <w:color w:val="000000"/>
        </w:rPr>
        <w:t>n los municipios del Estado de M</w:t>
      </w:r>
      <w:r w:rsidRPr="009F3647">
        <w:rPr>
          <w:rFonts w:ascii="Palatino Linotype" w:eastAsia="FangSong" w:hAnsi="Palatino Linotype" w:cs="FangSong"/>
          <w:color w:val="000000"/>
        </w:rPr>
        <w:t>é</w:t>
      </w:r>
      <w:r w:rsidRPr="009F3647">
        <w:rPr>
          <w:rFonts w:ascii="Palatino Linotype" w:eastAsia="FangSong" w:hAnsi="Palatino Linotype" w:cs="Arial"/>
          <w:color w:val="000000"/>
        </w:rPr>
        <w:t xml:space="preserve">xico: </w:t>
      </w:r>
    </w:p>
    <w:p w:rsidR="003C252D" w:rsidRPr="009F3647" w:rsidRDefault="003C252D" w:rsidP="001E18E3">
      <w:pPr>
        <w:spacing w:line="360" w:lineRule="auto"/>
        <w:rPr>
          <w:rFonts w:ascii="Palatino Linotype" w:eastAsia="FangSong" w:hAnsi="Palatino Linotype" w:cs="Times New Roman"/>
        </w:rPr>
      </w:pPr>
    </w:p>
    <w:p w:rsidR="003C252D" w:rsidRPr="009F3647" w:rsidRDefault="003C252D" w:rsidP="001E18E3">
      <w:pPr>
        <w:autoSpaceDE w:val="0"/>
        <w:autoSpaceDN w:val="0"/>
        <w:adjustRightInd w:val="0"/>
        <w:spacing w:line="360" w:lineRule="auto"/>
        <w:ind w:left="851" w:right="567"/>
        <w:jc w:val="both"/>
        <w:rPr>
          <w:rFonts w:ascii="Palatino Linotype" w:eastAsia="FangSong" w:hAnsi="Palatino Linotype" w:cs="Arial"/>
          <w:i/>
          <w:lang w:eastAsia="es-MX"/>
        </w:rPr>
      </w:pPr>
      <w:r w:rsidRPr="009F3647">
        <w:rPr>
          <w:rFonts w:ascii="Palatino Linotype" w:eastAsia="FangSong" w:hAnsi="Palatino Linotype" w:cs="Arial"/>
          <w:b/>
          <w:bCs/>
          <w:i/>
          <w:lang w:eastAsia="es-MX"/>
        </w:rPr>
        <w:t xml:space="preserve">Artículo 4. </w:t>
      </w:r>
      <w:r w:rsidRPr="009F3647">
        <w:rPr>
          <w:rFonts w:ascii="Palatino Linotype" w:eastAsia="FangSong" w:hAnsi="Palatino Linotype" w:cs="Arial"/>
          <w:i/>
          <w:lang w:eastAsia="es-MX"/>
        </w:rPr>
        <w:t>Son sujetos de fiscalización:</w:t>
      </w:r>
    </w:p>
    <w:p w:rsidR="003C252D" w:rsidRPr="009F3647" w:rsidRDefault="003C252D" w:rsidP="001E18E3">
      <w:pPr>
        <w:autoSpaceDE w:val="0"/>
        <w:autoSpaceDN w:val="0"/>
        <w:adjustRightInd w:val="0"/>
        <w:spacing w:line="360" w:lineRule="auto"/>
        <w:ind w:left="851" w:right="567"/>
        <w:jc w:val="both"/>
        <w:rPr>
          <w:rFonts w:ascii="Palatino Linotype" w:eastAsia="FangSong" w:hAnsi="Palatino Linotype"/>
          <w:i/>
          <w:lang w:eastAsia="es-MX"/>
        </w:rPr>
      </w:pPr>
      <w:r w:rsidRPr="009F3647">
        <w:rPr>
          <w:rFonts w:ascii="Palatino Linotype" w:eastAsia="FangSong" w:hAnsi="Palatino Linotype" w:cs="Arial"/>
          <w:i/>
          <w:lang w:eastAsia="es-MX"/>
        </w:rPr>
        <w:t>(…)</w:t>
      </w:r>
    </w:p>
    <w:p w:rsidR="003C252D" w:rsidRPr="009F3647" w:rsidRDefault="003C252D" w:rsidP="001E18E3">
      <w:pPr>
        <w:spacing w:line="360" w:lineRule="auto"/>
        <w:ind w:left="426" w:firstLine="282"/>
        <w:jc w:val="both"/>
        <w:rPr>
          <w:rFonts w:ascii="Palatino Linotype" w:eastAsia="FangSong" w:hAnsi="Palatino Linotype" w:cs="Arial"/>
          <w:lang w:val="es-ES"/>
        </w:rPr>
      </w:pPr>
      <w:r w:rsidRPr="009F3647">
        <w:rPr>
          <w:rFonts w:ascii="Palatino Linotype" w:eastAsia="FangSong" w:hAnsi="Palatino Linotype" w:cs="Arial"/>
          <w:b/>
          <w:i/>
          <w:lang w:eastAsia="es-MX"/>
        </w:rPr>
        <w:t>I.</w:t>
      </w:r>
      <w:r w:rsidRPr="009F3647">
        <w:rPr>
          <w:rFonts w:ascii="Palatino Linotype" w:eastAsia="FangSong" w:hAnsi="Palatino Linotype" w:cs="Arial"/>
          <w:i/>
          <w:lang w:eastAsia="es-MX"/>
        </w:rPr>
        <w:t xml:space="preserve"> Los </w:t>
      </w:r>
      <w:r w:rsidRPr="009F3647">
        <w:rPr>
          <w:rFonts w:ascii="Palatino Linotype" w:eastAsia="FangSong" w:hAnsi="Palatino Linotype" w:cs="Arial"/>
          <w:b/>
          <w:i/>
          <w:lang w:eastAsia="es-MX"/>
        </w:rPr>
        <w:t>municipios</w:t>
      </w:r>
      <w:r w:rsidRPr="009F3647">
        <w:rPr>
          <w:rFonts w:ascii="Palatino Linotype" w:eastAsia="FangSong" w:hAnsi="Palatino Linotype" w:cs="Arial"/>
          <w:i/>
          <w:lang w:eastAsia="es-MX"/>
        </w:rPr>
        <w:t xml:space="preserve"> del Estado de México</w:t>
      </w:r>
    </w:p>
    <w:p w:rsidR="003C252D" w:rsidRPr="009F3647" w:rsidRDefault="003C252D" w:rsidP="001E18E3">
      <w:pPr>
        <w:spacing w:line="360" w:lineRule="auto"/>
        <w:rPr>
          <w:rFonts w:ascii="Palatino Linotype" w:eastAsia="FangSong" w:hAnsi="Palatino Linotype" w:cs="Times New Roman"/>
          <w:color w:val="000000"/>
          <w:lang w:val="es-ES"/>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rPr>
        <w:t xml:space="preserve">En ese tenor, los artículos 161, segundo párrafo del artículo 162, 292 segundo párrafo, 292 BIS, y 293, del </w:t>
      </w:r>
      <w:r w:rsidRPr="009F3647">
        <w:rPr>
          <w:rFonts w:ascii="Palatino Linotype" w:eastAsia="FangSong" w:hAnsi="Palatino Linotype" w:cs="Arial"/>
          <w:color w:val="000000" w:themeColor="text1"/>
        </w:rPr>
        <w:t>Código Financiero del Estado de México y Municipios</w:t>
      </w:r>
      <w:r w:rsidRPr="009F3647">
        <w:rPr>
          <w:rFonts w:ascii="Palatino Linotype" w:eastAsia="FangSong" w:hAnsi="Palatino Linotype" w:cs="Arial"/>
          <w:b/>
          <w:color w:val="000000" w:themeColor="text1"/>
        </w:rPr>
        <w:t xml:space="preserve"> </w:t>
      </w:r>
      <w:r w:rsidRPr="009F3647">
        <w:rPr>
          <w:rFonts w:ascii="Palatino Linotype" w:eastAsia="FangSong" w:hAnsi="Palatino Linotype" w:cs="Arial"/>
          <w:color w:val="000000" w:themeColor="text1"/>
        </w:rPr>
        <w:t>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alan como ser</w:t>
      </w:r>
      <w:r w:rsidRPr="009F3647">
        <w:rPr>
          <w:rFonts w:ascii="Palatino Linotype" w:eastAsia="FangSong" w:hAnsi="Palatino Linotype" w:cs="FangSong"/>
          <w:color w:val="000000" w:themeColor="text1"/>
        </w:rPr>
        <w:t>á</w:t>
      </w:r>
      <w:r w:rsidRPr="009F3647">
        <w:rPr>
          <w:rFonts w:ascii="Palatino Linotype" w:eastAsia="FangSong" w:hAnsi="Palatino Linotype" w:cs="Arial"/>
          <w:color w:val="000000" w:themeColor="text1"/>
        </w:rPr>
        <w:t xml:space="preserve"> elaborado el proyecto del Presupuesto de Egresos Municipal, como se observa:</w:t>
      </w:r>
    </w:p>
    <w:p w:rsidR="003C252D" w:rsidRPr="009F3647" w:rsidRDefault="003C252D" w:rsidP="001E18E3">
      <w:pPr>
        <w:spacing w:line="360" w:lineRule="auto"/>
        <w:rPr>
          <w:rFonts w:ascii="Palatino Linotype" w:eastAsia="FangSong" w:hAnsi="Palatino Linotype" w:cs="Times New Roman"/>
        </w:rPr>
      </w:pP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 xml:space="preserve">“Artículo 161.- </w:t>
      </w:r>
      <w:r w:rsidRPr="009F3647">
        <w:rPr>
          <w:rFonts w:ascii="Palatino Linotype" w:eastAsia="FangSong" w:hAnsi="Palatino Linotype" w:cs="Times New Roman"/>
          <w:i/>
          <w:lang w:val="es-ES"/>
        </w:rPr>
        <w:t xml:space="preserve">Por la prestación del servicio de alumbrado público se pagará bimestralmente: </w:t>
      </w:r>
    </w:p>
    <w:p w:rsidR="003C252D" w:rsidRPr="009F3647" w:rsidRDefault="003C252D" w:rsidP="001E18E3">
      <w:pPr>
        <w:numPr>
          <w:ilvl w:val="0"/>
          <w:numId w:val="41"/>
        </w:numPr>
        <w:autoSpaceDE w:val="0"/>
        <w:autoSpaceDN w:val="0"/>
        <w:adjustRightInd w:val="0"/>
        <w:spacing w:line="360" w:lineRule="auto"/>
        <w:ind w:left="1418"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rsidR="003C252D" w:rsidRPr="009F3647" w:rsidRDefault="003C252D" w:rsidP="001E18E3">
      <w:pPr>
        <w:numPr>
          <w:ilvl w:val="0"/>
          <w:numId w:val="41"/>
        </w:numPr>
        <w:autoSpaceDE w:val="0"/>
        <w:autoSpaceDN w:val="0"/>
        <w:adjustRightInd w:val="0"/>
        <w:spacing w:line="360" w:lineRule="auto"/>
        <w:ind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 II. El 2.5% en aquellos casos en que se apliquen las tarifas H-M u O-M y H-S o H-T, el mismo no podrá exceder de 5 salarios mínimos elevados al mes.</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i/>
        </w:rPr>
      </w:pP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 xml:space="preserve">Artículo 162.- </w:t>
      </w:r>
      <w:r w:rsidRPr="009F3647">
        <w:rPr>
          <w:rFonts w:ascii="Palatino Linotype" w:eastAsia="FangSong" w:hAnsi="Palatino Linotype" w:cs="Times New Roman"/>
          <w:i/>
          <w:lang w:val="es-ES"/>
        </w:rPr>
        <w:t>(…)</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9F3647">
        <w:rPr>
          <w:rFonts w:ascii="Palatino Linotype" w:eastAsia="FangSong" w:hAnsi="Palatino Linotype" w:cs="Times New Roman"/>
          <w:i/>
          <w:lang w:val="es-ES"/>
        </w:rPr>
        <w:cr/>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b/>
          <w:i/>
          <w:lang w:val="es-ES"/>
        </w:rPr>
      </w:pPr>
      <w:r w:rsidRPr="009F3647">
        <w:rPr>
          <w:rFonts w:ascii="Palatino Linotype" w:eastAsia="FangSong" w:hAnsi="Palatino Linotype" w:cs="Times New Roman"/>
          <w:b/>
          <w:i/>
          <w:lang w:val="es-ES"/>
        </w:rPr>
        <w:t>Artículo 292.-</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b/>
          <w:i/>
          <w:u w:val="single"/>
          <w:lang w:val="es-ES"/>
        </w:rPr>
        <w:t>Para el caso de los Municipios</w:t>
      </w:r>
      <w:r w:rsidRPr="009F3647">
        <w:rPr>
          <w:rFonts w:ascii="Palatino Linotype" w:eastAsia="FangSong" w:hAnsi="Palatino Linotype" w:cs="Times New Roman"/>
          <w:i/>
          <w:lang w:val="es-ES"/>
        </w:rPr>
        <w:t xml:space="preserve">, el Proyecto de Presupuesto se integrará con los recursos que se destinen al Ayuntamiento y a los organismos municipales. La distribución será conforme a lo siguiente: </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I. El gasto programable comprende los siguientes capítulos: </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b/>
          <w:i/>
          <w:u w:val="single"/>
          <w:lang w:val="es-ES"/>
        </w:rPr>
      </w:pPr>
      <w:r w:rsidRPr="009F3647">
        <w:rPr>
          <w:rFonts w:ascii="Palatino Linotype" w:eastAsia="FangSong" w:hAnsi="Palatino Linotype" w:cs="Times New Roman"/>
          <w:b/>
          <w:i/>
          <w:u w:val="single"/>
          <w:lang w:val="es-ES"/>
        </w:rPr>
        <w:t xml:space="preserve">f). 6000 Inversión Pública. </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II. El gasto no programable comprende los siguientes capítulos</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w:t>
      </w:r>
    </w:p>
    <w:p w:rsidR="003C252D" w:rsidRPr="009F3647" w:rsidRDefault="003C252D" w:rsidP="001E18E3">
      <w:pPr>
        <w:autoSpaceDE w:val="0"/>
        <w:autoSpaceDN w:val="0"/>
        <w:adjustRightInd w:val="0"/>
        <w:spacing w:line="360" w:lineRule="auto"/>
        <w:ind w:left="709" w:right="616"/>
        <w:jc w:val="both"/>
        <w:rPr>
          <w:rFonts w:ascii="Palatino Linotype" w:eastAsia="FangSong" w:hAnsi="Palatino Linotype" w:cs="Times New Roman"/>
          <w:b/>
          <w:i/>
          <w:u w:val="single"/>
          <w:lang w:val="es-ES"/>
        </w:rPr>
      </w:pPr>
      <w:r w:rsidRPr="009F3647">
        <w:rPr>
          <w:rFonts w:ascii="Palatino Linotype" w:eastAsia="FangSong" w:hAnsi="Palatino Linotype" w:cs="Times New Roman"/>
          <w:b/>
          <w:i/>
          <w:u w:val="single"/>
          <w:lang w:val="es-ES"/>
        </w:rPr>
        <w:t>b). 9000 Deuda Pública.</w:t>
      </w:r>
      <w:r w:rsidRPr="009F3647">
        <w:rPr>
          <w:rFonts w:ascii="Palatino Linotype" w:eastAsia="FangSong" w:hAnsi="Palatino Linotype" w:cs="Times New Roman"/>
          <w:b/>
          <w:i/>
          <w:u w:val="single"/>
          <w:lang w:val="es-ES"/>
        </w:rPr>
        <w:cr/>
      </w:r>
    </w:p>
    <w:p w:rsidR="003C252D" w:rsidRPr="009F3647" w:rsidRDefault="003C252D" w:rsidP="001E18E3">
      <w:pPr>
        <w:autoSpaceDE w:val="0"/>
        <w:autoSpaceDN w:val="0"/>
        <w:adjustRightInd w:val="0"/>
        <w:spacing w:before="240" w:after="240"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Artículo 293.</w:t>
      </w:r>
      <w:r w:rsidRPr="009F3647">
        <w:rPr>
          <w:rFonts w:ascii="Palatino Linotype" w:eastAsia="FangSong"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3C252D" w:rsidRPr="009F3647" w:rsidRDefault="003C252D" w:rsidP="001E18E3">
      <w:pPr>
        <w:autoSpaceDE w:val="0"/>
        <w:autoSpaceDN w:val="0"/>
        <w:adjustRightInd w:val="0"/>
        <w:spacing w:before="240" w:after="240" w:line="360" w:lineRule="auto"/>
        <w:ind w:left="709" w:right="616"/>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p>
    <w:p w:rsidR="003C252D" w:rsidRPr="009F3647" w:rsidRDefault="003C252D" w:rsidP="001E18E3">
      <w:pPr>
        <w:autoSpaceDE w:val="0"/>
        <w:autoSpaceDN w:val="0"/>
        <w:adjustRightInd w:val="0"/>
        <w:spacing w:before="240" w:after="240" w:line="360" w:lineRule="auto"/>
        <w:ind w:left="709" w:right="616"/>
        <w:jc w:val="both"/>
        <w:rPr>
          <w:rFonts w:ascii="Palatino Linotype" w:eastAsia="FangSong" w:hAnsi="Palatino Linotype" w:cs="Times New Roman"/>
          <w:lang w:val="es-ES"/>
        </w:rPr>
      </w:pPr>
      <w:r w:rsidRPr="009F3647">
        <w:rPr>
          <w:rFonts w:ascii="Palatino Linotype" w:eastAsia="FangSong" w:hAnsi="Palatino Linotype" w:cs="Calibri"/>
          <w:lang w:val="es-ES"/>
        </w:rPr>
        <w:t>É</w:t>
      </w:r>
      <w:r w:rsidRPr="009F3647">
        <w:rPr>
          <w:rFonts w:ascii="Palatino Linotype" w:eastAsia="FangSong" w:hAnsi="Palatino Linotype" w:cs="Times New Roman"/>
          <w:lang w:val="es-ES"/>
        </w:rPr>
        <w:t>nfasis a</w:t>
      </w:r>
      <w:r w:rsidRPr="009F3647">
        <w:rPr>
          <w:rFonts w:ascii="Palatino Linotype" w:eastAsia="FangSong" w:hAnsi="Palatino Linotype" w:cs="Calibri"/>
          <w:lang w:val="es-ES"/>
        </w:rPr>
        <w:t>ñ</w:t>
      </w:r>
      <w:r w:rsidR="00302454">
        <w:rPr>
          <w:rFonts w:ascii="Palatino Linotype" w:eastAsia="FangSong" w:hAnsi="Palatino Linotype" w:cs="Times New Roman"/>
          <w:lang w:val="es-ES"/>
        </w:rPr>
        <w:t>adido.</w:t>
      </w: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Artículo 99.</w:t>
      </w:r>
      <w:r w:rsidRPr="009F3647">
        <w:rPr>
          <w:rFonts w:ascii="Palatino Linotype" w:eastAsia="FangSong" w:hAnsi="Palatino Linotype" w:cs="Times New Roman"/>
          <w:i/>
          <w:lang w:val="es-ES"/>
        </w:rPr>
        <w:t>- El presidente municipal presentará anualmente al ayuntamiento a más tardar el 20 de diciembre, el proyecto de presupuesto de egresos, para su consideración y aprobación.</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Artículo 100.- El presupuesto de egresos deberá contener las previsiones de gasto público que habrán de realizar los municipios.</w:t>
      </w:r>
      <w:r w:rsidRPr="009F3647">
        <w:rPr>
          <w:rFonts w:ascii="Palatino Linotype" w:eastAsia="FangSong" w:hAnsi="Palatino Linotype" w:cs="Times New Roman"/>
          <w:i/>
          <w:lang w:val="es-ES"/>
        </w:rPr>
        <w:t xml:space="preserve"> </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Artículo 101.-</w:t>
      </w:r>
      <w:r w:rsidRPr="009F3647">
        <w:rPr>
          <w:rFonts w:ascii="Palatino Linotype" w:eastAsia="FangSong" w:hAnsi="Palatino Linotype" w:cs="Times New Roman"/>
          <w:i/>
          <w:lang w:val="es-ES"/>
        </w:rPr>
        <w:t xml:space="preserve"> El proyecto del presupuesto de egresos se integrará básicamente con: </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I. Los programas en que se se</w:t>
      </w:r>
      <w:r w:rsidRPr="009F3647">
        <w:rPr>
          <w:rFonts w:ascii="Palatino Linotype" w:eastAsia="FangSong" w:hAnsi="Palatino Linotype" w:cs="Calibri"/>
          <w:i/>
          <w:lang w:val="es-ES"/>
        </w:rPr>
        <w:t>ñ</w:t>
      </w:r>
      <w:r w:rsidRPr="009F3647">
        <w:rPr>
          <w:rFonts w:ascii="Palatino Linotype" w:eastAsia="FangSong" w:hAnsi="Palatino Linotype" w:cs="Times New Roman"/>
          <w:i/>
          <w:lang w:val="es-ES"/>
        </w:rPr>
        <w:t>alen objetivos, metas y unidades responsables para su ejecuci</w:t>
      </w:r>
      <w:r w:rsidRPr="009F3647">
        <w:rPr>
          <w:rFonts w:ascii="Palatino Linotype" w:eastAsia="FangSong" w:hAnsi="Palatino Linotype" w:cs="FangSong"/>
          <w:i/>
          <w:lang w:val="es-ES"/>
        </w:rPr>
        <w:t>ó</w:t>
      </w:r>
      <w:r w:rsidRPr="009F3647">
        <w:rPr>
          <w:rFonts w:ascii="Palatino Linotype" w:eastAsia="FangSong" w:hAnsi="Palatino Linotype" w:cs="Times New Roman"/>
          <w:i/>
          <w:lang w:val="es-ES"/>
        </w:rPr>
        <w:t>n, as</w:t>
      </w:r>
      <w:r w:rsidRPr="009F3647">
        <w:rPr>
          <w:rFonts w:ascii="Palatino Linotype" w:eastAsia="FangSong" w:hAnsi="Palatino Linotype" w:cs="FangSong"/>
          <w:i/>
          <w:lang w:val="es-ES"/>
        </w:rPr>
        <w:t>í</w:t>
      </w:r>
      <w:r w:rsidRPr="009F3647">
        <w:rPr>
          <w:rFonts w:ascii="Palatino Linotype" w:eastAsia="FangSong" w:hAnsi="Palatino Linotype" w:cs="Times New Roman"/>
          <w:i/>
          <w:lang w:val="es-ES"/>
        </w:rPr>
        <w:t xml:space="preserve"> como la valuaci</w:t>
      </w:r>
      <w:r w:rsidRPr="009F3647">
        <w:rPr>
          <w:rFonts w:ascii="Palatino Linotype" w:eastAsia="FangSong" w:hAnsi="Palatino Linotype" w:cs="FangSong"/>
          <w:i/>
          <w:lang w:val="es-ES"/>
        </w:rPr>
        <w:t>ó</w:t>
      </w:r>
      <w:r w:rsidRPr="009F3647">
        <w:rPr>
          <w:rFonts w:ascii="Palatino Linotype" w:eastAsia="FangSong" w:hAnsi="Palatino Linotype" w:cs="Times New Roman"/>
          <w:i/>
          <w:lang w:val="es-ES"/>
        </w:rPr>
        <w:t xml:space="preserve">n estimada del programa; </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II. Estimación de los ingresos y gastos del ejercicio fiscal calendarizados; </w:t>
      </w:r>
    </w:p>
    <w:p w:rsidR="003C252D" w:rsidRPr="009F3647" w:rsidRDefault="003C252D" w:rsidP="001E18E3">
      <w:pPr>
        <w:autoSpaceDE w:val="0"/>
        <w:autoSpaceDN w:val="0"/>
        <w:adjustRightInd w:val="0"/>
        <w:spacing w:line="360" w:lineRule="auto"/>
        <w:ind w:left="567" w:right="618"/>
        <w:jc w:val="both"/>
        <w:rPr>
          <w:rFonts w:ascii="Palatino Linotype" w:eastAsia="FangSong" w:hAnsi="Palatino Linotype" w:cs="Times New Roman"/>
          <w:i/>
          <w:color w:val="000000"/>
          <w:lang w:val="es-ES"/>
        </w:rPr>
      </w:pPr>
      <w:r w:rsidRPr="009F3647">
        <w:rPr>
          <w:rFonts w:ascii="Palatino Linotype" w:eastAsia="FangSong"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Pr="009F3647">
        <w:rPr>
          <w:rFonts w:ascii="Palatino Linotype" w:eastAsia="FangSong" w:hAnsi="Palatino Linotype" w:cs="Times New Roman"/>
          <w:i/>
          <w:color w:val="000000"/>
          <w:lang w:val="es-ES"/>
        </w:rPr>
        <w:t>”</w:t>
      </w: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Times New Roman"/>
          <w:color w:val="000000"/>
        </w:rPr>
      </w:pPr>
      <w:r w:rsidRPr="009F3647">
        <w:rPr>
          <w:rFonts w:ascii="Palatino Linotype" w:eastAsia="FangSong"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w:t>
      </w:r>
      <w:r w:rsidRPr="009F3647">
        <w:rPr>
          <w:rFonts w:ascii="Palatino Linotype" w:eastAsia="FangSong" w:hAnsi="Palatino Linotype" w:cs="Calibri"/>
        </w:rPr>
        <w:t>ñ</w:t>
      </w:r>
      <w:r w:rsidRPr="009F3647">
        <w:rPr>
          <w:rFonts w:ascii="Palatino Linotype" w:eastAsia="FangSong" w:hAnsi="Palatino Linotype" w:cs="Arial"/>
        </w:rPr>
        <w:t xml:space="preserve">o al </w:t>
      </w:r>
      <w:r w:rsidRPr="009F3647">
        <w:rPr>
          <w:rFonts w:ascii="Palatino Linotype" w:eastAsia="FangSong" w:hAnsi="Palatino Linotype" w:cs="Calibri"/>
        </w:rPr>
        <w:t>Ó</w:t>
      </w:r>
      <w:r w:rsidRPr="009F3647">
        <w:rPr>
          <w:rFonts w:ascii="Palatino Linotype" w:eastAsia="FangSong" w:hAnsi="Palatino Linotype" w:cs="Arial"/>
        </w:rPr>
        <w:t>rgano Superior de Fiscalizaci</w:t>
      </w:r>
      <w:r w:rsidRPr="009F3647">
        <w:rPr>
          <w:rFonts w:ascii="Palatino Linotype" w:eastAsia="FangSong" w:hAnsi="Palatino Linotype" w:cs="FangSong"/>
        </w:rPr>
        <w:t>ó</w:t>
      </w:r>
      <w:r w:rsidRPr="009F3647">
        <w:rPr>
          <w:rFonts w:ascii="Palatino Linotype" w:eastAsia="FangSong" w:hAnsi="Palatino Linotype" w:cs="Arial"/>
        </w:rPr>
        <w:t>n.</w:t>
      </w:r>
    </w:p>
    <w:p w:rsidR="003C252D" w:rsidRPr="009F3647" w:rsidRDefault="003C252D" w:rsidP="001E18E3">
      <w:pPr>
        <w:pStyle w:val="Prrafodelista"/>
        <w:spacing w:before="240" w:after="240" w:line="360" w:lineRule="auto"/>
        <w:ind w:left="0"/>
        <w:jc w:val="both"/>
        <w:rPr>
          <w:rFonts w:ascii="Palatino Linotype" w:eastAsia="FangSong" w:hAnsi="Palatino Linotype" w:cs="Times New Roman"/>
          <w:color w:val="000000"/>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rPr>
      </w:pPr>
      <w:r w:rsidRPr="009F3647">
        <w:rPr>
          <w:rFonts w:ascii="Palatino Linotype" w:eastAsia="FangSong" w:hAnsi="Palatino Linotype" w:cs="Arial"/>
        </w:rPr>
        <w:t>Asimismo, la Ley Orgánica Municipal del Estado de México, establece lo</w:t>
      </w:r>
      <w:r w:rsidRPr="009F3647">
        <w:rPr>
          <w:rFonts w:ascii="Palatino Linotype" w:eastAsia="FangSong" w:hAnsi="Palatino Linotype"/>
        </w:rPr>
        <w:t xml:space="preserve"> siguiente:</w:t>
      </w:r>
    </w:p>
    <w:p w:rsidR="003C252D" w:rsidRPr="009F3647" w:rsidRDefault="003C252D" w:rsidP="001E18E3">
      <w:pPr>
        <w:spacing w:line="360" w:lineRule="auto"/>
        <w:ind w:left="567" w:right="567"/>
        <w:jc w:val="both"/>
        <w:rPr>
          <w:rFonts w:ascii="Palatino Linotype" w:eastAsia="FangSong" w:hAnsi="Palatino Linotype"/>
          <w:i/>
        </w:rPr>
      </w:pPr>
      <w:r w:rsidRPr="009F3647">
        <w:rPr>
          <w:rFonts w:ascii="Palatino Linotype" w:eastAsia="FangSong" w:hAnsi="Palatino Linotype"/>
          <w:b/>
          <w:i/>
        </w:rPr>
        <w:t>“Artículo 31.-</w:t>
      </w:r>
      <w:r w:rsidRPr="009F3647">
        <w:rPr>
          <w:rFonts w:ascii="Palatino Linotype" w:eastAsia="FangSong" w:hAnsi="Palatino Linotype"/>
          <w:i/>
        </w:rPr>
        <w:t xml:space="preserve"> Son atribuciones de los ayuntamientos:</w:t>
      </w:r>
    </w:p>
    <w:p w:rsidR="003C252D" w:rsidRPr="009F3647" w:rsidRDefault="003C252D" w:rsidP="001E18E3">
      <w:pPr>
        <w:spacing w:line="360" w:lineRule="auto"/>
        <w:ind w:left="567" w:right="567"/>
        <w:jc w:val="both"/>
        <w:rPr>
          <w:rFonts w:ascii="Palatino Linotype" w:eastAsia="FangSong" w:hAnsi="Palatino Linotype"/>
          <w:b/>
          <w:i/>
        </w:rPr>
      </w:pPr>
      <w:r w:rsidRPr="009F3647">
        <w:rPr>
          <w:rFonts w:ascii="Palatino Linotype" w:eastAsia="FangSong" w:hAnsi="Palatino Linotype"/>
          <w:b/>
          <w:i/>
        </w:rPr>
        <w:t>(…)</w:t>
      </w:r>
    </w:p>
    <w:p w:rsidR="003C252D" w:rsidRPr="009F3647" w:rsidRDefault="003C252D" w:rsidP="001E18E3">
      <w:pPr>
        <w:spacing w:line="360" w:lineRule="auto"/>
        <w:ind w:left="567" w:right="567"/>
        <w:jc w:val="both"/>
        <w:rPr>
          <w:rFonts w:ascii="Palatino Linotype" w:eastAsia="FangSong" w:hAnsi="Palatino Linotype"/>
          <w:i/>
        </w:rPr>
      </w:pPr>
      <w:r w:rsidRPr="009F3647">
        <w:rPr>
          <w:rFonts w:ascii="Palatino Linotype" w:eastAsia="FangSong" w:hAnsi="Palatino Linotype"/>
          <w:b/>
          <w:i/>
        </w:rPr>
        <w:t>VII.</w:t>
      </w:r>
      <w:r w:rsidRPr="009F3647">
        <w:rPr>
          <w:rFonts w:ascii="Palatino Linotype" w:eastAsia="FangSong" w:hAnsi="Palatino Linotype"/>
          <w:i/>
        </w:rPr>
        <w:t xml:space="preserve"> Convenir, contratar o concesionar, en términos de ley, </w:t>
      </w:r>
      <w:r w:rsidRPr="009F3647">
        <w:rPr>
          <w:rFonts w:ascii="Palatino Linotype" w:eastAsia="FangSong" w:hAnsi="Palatino Linotype"/>
          <w:b/>
          <w:i/>
          <w:u w:val="single"/>
        </w:rPr>
        <w:t>la ejecución de obras y la prestación de servicios públicos, con el Estado, con otros municipios de la entidad o con particulares</w:t>
      </w:r>
      <w:r w:rsidRPr="009F3647">
        <w:rPr>
          <w:rFonts w:ascii="Palatino Linotype" w:eastAsia="FangSong" w:hAnsi="Palatino Linotype"/>
          <w:i/>
        </w:rPr>
        <w:t>, recabando, cuando proceda, la autorización de la Legislatura del Estado;</w:t>
      </w:r>
    </w:p>
    <w:p w:rsidR="003C252D" w:rsidRPr="009F3647" w:rsidRDefault="003C252D" w:rsidP="001E18E3">
      <w:pPr>
        <w:spacing w:line="360" w:lineRule="auto"/>
        <w:ind w:left="567" w:right="567"/>
        <w:jc w:val="both"/>
        <w:rPr>
          <w:rFonts w:ascii="Palatino Linotype" w:eastAsia="FangSong" w:hAnsi="Palatino Linotype"/>
          <w:i/>
        </w:rPr>
      </w:pPr>
    </w:p>
    <w:p w:rsidR="003C252D" w:rsidRPr="009F3647" w:rsidRDefault="003C252D" w:rsidP="001E18E3">
      <w:pPr>
        <w:spacing w:line="360" w:lineRule="auto"/>
        <w:ind w:left="567" w:right="567"/>
        <w:jc w:val="both"/>
        <w:rPr>
          <w:rFonts w:ascii="Palatino Linotype" w:eastAsia="FangSong" w:hAnsi="Palatino Linotype"/>
          <w:i/>
        </w:rPr>
      </w:pPr>
      <w:r w:rsidRPr="009F3647">
        <w:rPr>
          <w:rFonts w:ascii="Palatino Linotype" w:eastAsia="FangSong" w:hAnsi="Palatino Linotype"/>
          <w:b/>
          <w:i/>
        </w:rPr>
        <w:t>VIII.</w:t>
      </w:r>
      <w:r w:rsidRPr="009F3647">
        <w:rPr>
          <w:rFonts w:ascii="Palatino Linotype" w:eastAsia="FangSong" w:hAnsi="Palatino Linotype"/>
          <w:i/>
        </w:rPr>
        <w:t xml:space="preserve"> </w:t>
      </w:r>
      <w:r w:rsidRPr="009F3647">
        <w:rPr>
          <w:rFonts w:ascii="Palatino Linotype" w:eastAsia="FangSong" w:hAnsi="Palatino Linotype"/>
          <w:b/>
          <w:i/>
          <w:u w:val="single"/>
        </w:rPr>
        <w:t>Concluir las obras iniciadas por administraciones anteriores y dar mantenimiento a la infraestructura e instalaciones de los servicios públicos municipales</w:t>
      </w:r>
      <w:r w:rsidRPr="009F3647">
        <w:rPr>
          <w:rFonts w:ascii="Palatino Linotype" w:eastAsia="FangSong" w:hAnsi="Palatino Linotype"/>
          <w:i/>
        </w:rPr>
        <w:t>;</w:t>
      </w:r>
    </w:p>
    <w:p w:rsidR="003C252D" w:rsidRPr="009F3647" w:rsidRDefault="003C252D" w:rsidP="001E18E3">
      <w:pPr>
        <w:spacing w:line="360" w:lineRule="auto"/>
        <w:ind w:left="567" w:right="567"/>
        <w:jc w:val="both"/>
        <w:rPr>
          <w:rFonts w:ascii="Palatino Linotype" w:eastAsia="FangSong" w:hAnsi="Palatino Linotype"/>
          <w:i/>
        </w:rPr>
      </w:pPr>
      <w:r w:rsidRPr="009F3647">
        <w:rPr>
          <w:rFonts w:ascii="Palatino Linotype" w:eastAsia="FangSong" w:hAnsi="Palatino Linotype"/>
          <w:b/>
          <w:i/>
        </w:rPr>
        <w:t>(</w:t>
      </w:r>
      <w:r w:rsidRPr="009F3647">
        <w:rPr>
          <w:rFonts w:ascii="Palatino Linotype" w:eastAsia="FangSong" w:hAnsi="Palatino Linotype"/>
          <w:i/>
        </w:rPr>
        <w:t>…)</w:t>
      </w:r>
    </w:p>
    <w:p w:rsidR="003C252D" w:rsidRPr="009F3647" w:rsidRDefault="003C252D" w:rsidP="001E18E3">
      <w:pPr>
        <w:spacing w:before="240" w:line="360" w:lineRule="auto"/>
        <w:ind w:left="567" w:right="567"/>
        <w:jc w:val="both"/>
        <w:rPr>
          <w:rFonts w:ascii="Palatino Linotype" w:eastAsia="FangSong" w:hAnsi="Palatino Linotype"/>
          <w:b/>
          <w:i/>
          <w:u w:val="single"/>
        </w:rPr>
      </w:pPr>
      <w:r w:rsidRPr="009F3647">
        <w:rPr>
          <w:rFonts w:ascii="Palatino Linotype" w:eastAsia="FangSong" w:hAnsi="Palatino Linotype"/>
          <w:b/>
          <w:i/>
        </w:rPr>
        <w:t>Artículo 79.-</w:t>
      </w:r>
      <w:r w:rsidRPr="009F3647">
        <w:rPr>
          <w:rFonts w:ascii="Palatino Linotype" w:eastAsia="FangSong" w:hAnsi="Palatino Linotype"/>
          <w:i/>
        </w:rPr>
        <w:t xml:space="preserve"> Los ayuntamientos podrán destinar recursos y coordinarse con las organizaciones sociales para la prestación de servicios públicos y </w:t>
      </w:r>
      <w:r w:rsidRPr="009F3647">
        <w:rPr>
          <w:rFonts w:ascii="Palatino Linotype" w:eastAsia="FangSong" w:hAnsi="Palatino Linotype"/>
          <w:b/>
          <w:i/>
          <w:u w:val="single"/>
        </w:rPr>
        <w:t>la ejecución de obras públicas. Dichos recursos quedarán sujetos al control y vigilancia de las autoridades municipales.</w:t>
      </w:r>
    </w:p>
    <w:p w:rsidR="003C252D" w:rsidRPr="009F3647" w:rsidRDefault="003C252D" w:rsidP="001E18E3">
      <w:pPr>
        <w:spacing w:before="240" w:line="360" w:lineRule="auto"/>
        <w:ind w:left="567" w:right="567"/>
        <w:jc w:val="both"/>
        <w:rPr>
          <w:rFonts w:ascii="Palatino Linotype" w:eastAsia="FangSong" w:hAnsi="Palatino Linotype"/>
          <w:i/>
        </w:rPr>
      </w:pPr>
      <w:r w:rsidRPr="009F3647">
        <w:rPr>
          <w:rFonts w:ascii="Palatino Linotype" w:eastAsia="FangSong" w:hAnsi="Palatino Linotype"/>
          <w:b/>
          <w:i/>
        </w:rPr>
        <w:t>(…)</w:t>
      </w:r>
    </w:p>
    <w:p w:rsidR="003C252D" w:rsidRPr="009F3647" w:rsidRDefault="003C252D" w:rsidP="001E18E3">
      <w:pPr>
        <w:spacing w:before="240" w:line="360" w:lineRule="auto"/>
        <w:ind w:left="567" w:right="567"/>
        <w:jc w:val="both"/>
        <w:rPr>
          <w:rFonts w:ascii="Palatino Linotype" w:eastAsia="FangSong" w:hAnsi="Palatino Linotype"/>
          <w:i/>
        </w:rPr>
      </w:pPr>
      <w:r w:rsidRPr="009F3647">
        <w:rPr>
          <w:rFonts w:ascii="Palatino Linotype" w:eastAsia="FangSong" w:hAnsi="Palatino Linotype"/>
          <w:b/>
          <w:i/>
        </w:rPr>
        <w:t>Artículo 96. Bis.-</w:t>
      </w:r>
      <w:r w:rsidRPr="009F3647">
        <w:rPr>
          <w:rFonts w:ascii="Palatino Linotype" w:eastAsia="FangSong" w:hAnsi="Palatino Linotype"/>
          <w:i/>
        </w:rPr>
        <w:t xml:space="preserve"> </w:t>
      </w:r>
      <w:r w:rsidRPr="009F3647">
        <w:rPr>
          <w:rFonts w:ascii="Palatino Linotype" w:eastAsia="FangSong" w:hAnsi="Palatino Linotype"/>
          <w:b/>
          <w:i/>
          <w:u w:val="single"/>
        </w:rPr>
        <w:t>El Director de Obras Públicas o el Titular de la Unidad Administrativa equivalente, tiene las siguientes atribuciones</w:t>
      </w:r>
      <w:r w:rsidRPr="009F3647">
        <w:rPr>
          <w:rFonts w:ascii="Palatino Linotype" w:eastAsia="FangSong" w:hAnsi="Palatino Linotype"/>
          <w:i/>
        </w:rPr>
        <w:t xml:space="preserve">: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b/>
          <w:i/>
          <w:u w:val="single"/>
          <w:lang w:val="es-ES"/>
        </w:rPr>
        <w:t>Realizar la programación y ejecución de las obras públicas</w:t>
      </w:r>
      <w:r w:rsidRPr="009F3647">
        <w:rPr>
          <w:rFonts w:ascii="Palatino Linotype" w:eastAsia="FangSong" w:hAnsi="Palatino Linotype" w:cs="Times New Roman"/>
          <w:i/>
          <w:lang w:val="es-ES"/>
        </w:rPr>
        <w:t xml:space="preserve"> y servicios relacionados, que por orden expresa del Ayuntamiento requieran prioridad;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Proyectar las obras públicas y servicios relacionados, que realice el Municipio, incluyendo la conservación y mantenimiento de edificios, monumentos, calles, parques y jardines;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Construir </w:t>
      </w:r>
      <w:r w:rsidRPr="009F3647">
        <w:rPr>
          <w:rFonts w:ascii="Palatino Linotype" w:eastAsia="FangSong" w:hAnsi="Palatino Linotype" w:cs="Times New Roman"/>
          <w:b/>
          <w:i/>
          <w:u w:val="single"/>
          <w:lang w:val="es-ES"/>
        </w:rPr>
        <w:t>y ejecutar todas aquellas obras públicas y servicios relacionados, que aumenten y mantengan la infraestructura municipal y que estén consideradas en el programa respectivo</w:t>
      </w:r>
      <w:r w:rsidRPr="009F3647">
        <w:rPr>
          <w:rFonts w:ascii="Palatino Linotype" w:eastAsia="FangSong" w:hAnsi="Palatino Linotype" w:cs="Times New Roman"/>
          <w:i/>
          <w:lang w:val="es-ES"/>
        </w:rPr>
        <w:t xml:space="preserve">;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Determinar y cuantificar los materiales y trabajos necesarios para programas de construcción y mantenimiento de obras públicas y servicios relacionados;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Vigilar que se cumplan y lleven a cabo los programas de construcción y mantenimiento de obras públicas y servicios relacionados;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Cuidar que las obras públicas y servicios relacionados cumplan con los requisitos de seguridad y observen las normas de construcción y términos establecidos;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Vigilar la construcción en las obras por contrato y por administración que hayan sido adjudicadas a los contratistas;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9F3647">
        <w:rPr>
          <w:rFonts w:ascii="Palatino Linotype" w:eastAsia="FangSong" w:hAnsi="Palatino Linotype" w:cs="Times New Roman"/>
          <w:i/>
          <w:lang w:val="es-ES"/>
        </w:rPr>
        <w:t>presupuestación</w:t>
      </w:r>
      <w:proofErr w:type="spellEnd"/>
      <w:r w:rsidRPr="009F3647">
        <w:rPr>
          <w:rFonts w:ascii="Palatino Linotype" w:eastAsia="FangSong"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Promover la construcción de urbanización, infraestructura y equipamiento urbano;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Formular y conducir la política municipal en materia de obras públicas e infraestructura para el desarrollo;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Cumplir y hacer cumplir la legislación y normatividad en materia de obra pública;</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Dictar las normas generales y ejecutar las obras de reparación, adaptación y demolición de inmuebles propiedad del municipio que le sean asignadas;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Vigilar que la ejecución de la obra pública adjudicada y los servicios relacionados con ésta, se sujeten a las condiciones contratadas;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Establecer los lineamientos para la realización de estudios y proyectos de construcción de obras públicas;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Autorizar para su pago, previa validación del avance y calidad de las obras, los presupuestos y estimaciones que presenten los contratistas de obras públicas municipales;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Formular el inventario de la maquinaria y equipo de construcción a su cuidado o de su propiedad, manteniéndolo en óptimas condiciones de uso;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Coordinar y supervisar que todo el proceso de las obras públicas que se realicen en el municipio se realice conforme a la legislación y normatividad en materia de obra pública;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Controlar y vigilar el inventario de materiales para construcción;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 xml:space="preserve">Integrar y autorizar con su firma, la documentación que en materia de obra pública, deba presentarse al </w:t>
      </w:r>
      <w:r w:rsidRPr="009F3647">
        <w:rPr>
          <w:rFonts w:ascii="Palatino Linotype" w:eastAsia="FangSong" w:hAnsi="Palatino Linotype" w:cs="Calibri"/>
          <w:i/>
          <w:lang w:val="es-ES"/>
        </w:rPr>
        <w:t>Ó</w:t>
      </w:r>
      <w:r w:rsidRPr="009F3647">
        <w:rPr>
          <w:rFonts w:ascii="Palatino Linotype" w:eastAsia="FangSong" w:hAnsi="Palatino Linotype" w:cs="Times New Roman"/>
          <w:i/>
          <w:lang w:val="es-ES"/>
        </w:rPr>
        <w:t>rgano Superior de Fiscalizaci</w:t>
      </w:r>
      <w:r w:rsidRPr="009F3647">
        <w:rPr>
          <w:rFonts w:ascii="Palatino Linotype" w:eastAsia="FangSong" w:hAnsi="Palatino Linotype" w:cs="FangSong"/>
          <w:i/>
          <w:lang w:val="es-ES"/>
        </w:rPr>
        <w:t>ó</w:t>
      </w:r>
      <w:r w:rsidRPr="009F3647">
        <w:rPr>
          <w:rFonts w:ascii="Palatino Linotype" w:eastAsia="FangSong" w:hAnsi="Palatino Linotype" w:cs="Times New Roman"/>
          <w:i/>
          <w:lang w:val="es-ES"/>
        </w:rPr>
        <w:t>n del Estado de M</w:t>
      </w:r>
      <w:r w:rsidRPr="009F3647">
        <w:rPr>
          <w:rFonts w:ascii="Palatino Linotype" w:eastAsia="FangSong" w:hAnsi="Palatino Linotype" w:cs="FangSong"/>
          <w:i/>
          <w:lang w:val="es-ES"/>
        </w:rPr>
        <w:t>é</w:t>
      </w:r>
      <w:r w:rsidRPr="009F3647">
        <w:rPr>
          <w:rFonts w:ascii="Palatino Linotype" w:eastAsia="FangSong" w:hAnsi="Palatino Linotype" w:cs="Times New Roman"/>
          <w:i/>
          <w:lang w:val="es-ES"/>
        </w:rPr>
        <w:t xml:space="preserve">xico; </w:t>
      </w:r>
    </w:p>
    <w:p w:rsidR="003C252D" w:rsidRPr="009F3647"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Formular las bases y expedir la convocatoria a los concursos para la realización de las obras públicas municipales, de acuerdo con los requisitos que para dichos actos se</w:t>
      </w:r>
      <w:r w:rsidRPr="009F3647">
        <w:rPr>
          <w:rFonts w:ascii="Palatino Linotype" w:eastAsia="FangSong" w:hAnsi="Palatino Linotype" w:cs="Calibri"/>
          <w:i/>
          <w:lang w:val="es-ES"/>
        </w:rPr>
        <w:t>ñ</w:t>
      </w:r>
      <w:r w:rsidRPr="009F3647">
        <w:rPr>
          <w:rFonts w:ascii="Palatino Linotype" w:eastAsia="FangSong" w:hAnsi="Palatino Linotype" w:cs="Times New Roman"/>
          <w:i/>
          <w:lang w:val="es-ES"/>
        </w:rPr>
        <w:t>ale la legislaci</w:t>
      </w:r>
      <w:r w:rsidRPr="009F3647">
        <w:rPr>
          <w:rFonts w:ascii="Palatino Linotype" w:eastAsia="FangSong" w:hAnsi="Palatino Linotype" w:cs="FangSong"/>
          <w:i/>
          <w:lang w:val="es-ES"/>
        </w:rPr>
        <w:t>ó</w:t>
      </w:r>
      <w:r w:rsidRPr="009F3647">
        <w:rPr>
          <w:rFonts w:ascii="Palatino Linotype" w:eastAsia="FangSong" w:hAnsi="Palatino Linotype" w:cs="Times New Roman"/>
          <w:i/>
          <w:lang w:val="es-ES"/>
        </w:rPr>
        <w:t>n y normatividad respectiva, vigilando su correcta ejecuci</w:t>
      </w:r>
      <w:r w:rsidRPr="009F3647">
        <w:rPr>
          <w:rFonts w:ascii="Palatino Linotype" w:eastAsia="FangSong" w:hAnsi="Palatino Linotype" w:cs="FangSong"/>
          <w:i/>
          <w:lang w:val="es-ES"/>
        </w:rPr>
        <w:t>ó</w:t>
      </w:r>
      <w:r w:rsidRPr="009F3647">
        <w:rPr>
          <w:rFonts w:ascii="Palatino Linotype" w:eastAsia="FangSong" w:hAnsi="Palatino Linotype" w:cs="Times New Roman"/>
          <w:i/>
          <w:lang w:val="es-ES"/>
        </w:rPr>
        <w:t xml:space="preserve">n; y </w:t>
      </w:r>
    </w:p>
    <w:p w:rsidR="003C252D" w:rsidRPr="00302454" w:rsidRDefault="003C252D" w:rsidP="001E18E3">
      <w:pPr>
        <w:numPr>
          <w:ilvl w:val="0"/>
          <w:numId w:val="42"/>
        </w:numPr>
        <w:spacing w:before="240" w:line="360" w:lineRule="auto"/>
        <w:ind w:left="567" w:right="567" w:firstLine="0"/>
        <w:jc w:val="both"/>
        <w:rPr>
          <w:rFonts w:ascii="Palatino Linotype" w:eastAsia="FangSong" w:hAnsi="Palatino Linotype" w:cs="Times New Roman"/>
          <w:i/>
          <w:lang w:val="es-ES"/>
        </w:rPr>
      </w:pPr>
      <w:r w:rsidRPr="009F3647">
        <w:rPr>
          <w:rFonts w:ascii="Palatino Linotype" w:eastAsia="FangSong" w:hAnsi="Palatino Linotype" w:cs="Times New Roman"/>
          <w:i/>
          <w:lang w:val="es-ES"/>
        </w:rPr>
        <w:t>Las demás que les se</w:t>
      </w:r>
      <w:r w:rsidRPr="009F3647">
        <w:rPr>
          <w:rFonts w:ascii="Palatino Linotype" w:eastAsia="FangSong" w:hAnsi="Palatino Linotype" w:cs="Calibri"/>
          <w:i/>
          <w:lang w:val="es-ES"/>
        </w:rPr>
        <w:t>ñ</w:t>
      </w:r>
      <w:r w:rsidRPr="009F3647">
        <w:rPr>
          <w:rFonts w:ascii="Palatino Linotype" w:eastAsia="FangSong" w:hAnsi="Palatino Linotype" w:cs="Times New Roman"/>
          <w:i/>
          <w:lang w:val="es-ES"/>
        </w:rPr>
        <w:t>alen las disposiciones aplicables.</w:t>
      </w: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bCs/>
        </w:rPr>
      </w:pPr>
      <w:r w:rsidRPr="009F3647">
        <w:rPr>
          <w:rFonts w:ascii="Palatino Linotype" w:eastAsia="FangSong" w:hAnsi="Palatino Linotype" w:cs="Arial"/>
        </w:rPr>
        <w:t>En</w:t>
      </w:r>
      <w:r w:rsidRPr="009F3647">
        <w:rPr>
          <w:rFonts w:ascii="Palatino Linotype" w:eastAsia="FangSong"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3C252D" w:rsidRPr="009F3647" w:rsidRDefault="003C252D" w:rsidP="001E18E3">
      <w:pPr>
        <w:pStyle w:val="Prrafodelista"/>
        <w:spacing w:before="240" w:after="240" w:line="360" w:lineRule="auto"/>
        <w:ind w:left="0"/>
        <w:jc w:val="both"/>
        <w:rPr>
          <w:rFonts w:ascii="Palatino Linotype" w:eastAsia="FangSong" w:hAnsi="Palatino Linotype" w:cs="Arial"/>
          <w:bCs/>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bCs/>
        </w:rPr>
      </w:pPr>
      <w:r w:rsidRPr="009F3647">
        <w:rPr>
          <w:rFonts w:ascii="Palatino Linotype" w:eastAsia="FangSong"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rsidR="003C252D" w:rsidRPr="009F3647" w:rsidRDefault="003C252D" w:rsidP="001E18E3">
      <w:pPr>
        <w:pStyle w:val="Prrafodelista"/>
        <w:spacing w:line="360" w:lineRule="auto"/>
        <w:rPr>
          <w:rFonts w:ascii="Palatino Linotype" w:eastAsia="FangSong" w:hAnsi="Palatino Linotype" w:cs="Arial"/>
          <w:bCs/>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bCs/>
        </w:rPr>
      </w:pPr>
      <w:r w:rsidRPr="009F3647">
        <w:rPr>
          <w:rFonts w:ascii="Palatino Linotype" w:eastAsia="FangSong" w:hAnsi="Palatino Linotype" w:cs="Arial"/>
          <w:bCs/>
        </w:rPr>
        <w:t xml:space="preserve">En conclusión, el servicio de alumbrado público deberá estar en constante mantenimiento y vigilancia por las dependencias facultadas del Sujeto Obligado, es por ello que deberán </w:t>
      </w:r>
      <w:r w:rsidRPr="009F3647">
        <w:rPr>
          <w:rFonts w:ascii="Palatino Linotype" w:eastAsia="FangSong" w:hAnsi="Palatino Linotype" w:cs="Arial"/>
          <w:b/>
          <w:bCs/>
        </w:rPr>
        <w:t>tener actualizado su registro o censo de luminarias</w:t>
      </w:r>
      <w:r w:rsidRPr="009F3647">
        <w:rPr>
          <w:rFonts w:ascii="Palatino Linotype" w:eastAsia="FangSong" w:hAnsi="Palatino Linotype" w:cs="Arial"/>
          <w:bCs/>
        </w:rPr>
        <w:t xml:space="preserve"> para que sean atendidas con exactitud, para aquellas las acciones relacionadas a la instalación, manteniendo o reemplazo.</w:t>
      </w:r>
    </w:p>
    <w:p w:rsidR="003C252D" w:rsidRPr="009F3647" w:rsidRDefault="003C252D" w:rsidP="001E18E3">
      <w:pPr>
        <w:pStyle w:val="Prrafodelista"/>
        <w:spacing w:before="240" w:after="240" w:line="360" w:lineRule="auto"/>
        <w:ind w:left="0"/>
        <w:jc w:val="both"/>
        <w:rPr>
          <w:rFonts w:ascii="Palatino Linotype" w:eastAsia="FangSong" w:hAnsi="Palatino Linotype" w:cs="Arial"/>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bCs/>
        </w:rPr>
        <w:t>Asimismo, del análisis a los preceptos invocados, como ya fuera referido, los</w:t>
      </w:r>
      <w:r w:rsidRPr="009F3647">
        <w:rPr>
          <w:rFonts w:ascii="Palatino Linotype" w:eastAsia="FangSong"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debe tener la documentación e información necesaria respecto del alumbrado público con el que cuenta, siendo así esta información necesaria para la administración correcta de este servicio público.</w:t>
      </w:r>
    </w:p>
    <w:p w:rsidR="003C252D" w:rsidRPr="009F3647" w:rsidRDefault="003C252D" w:rsidP="001E18E3">
      <w:pPr>
        <w:pStyle w:val="Prrafodelista"/>
        <w:spacing w:line="360" w:lineRule="auto"/>
        <w:rPr>
          <w:rFonts w:ascii="Palatino Linotype" w:eastAsia="FangSong" w:hAnsi="Palatino Linotype" w:cs="Arial"/>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bCs/>
        </w:rPr>
        <w:t>En este mismo orden de ideas, los ordenamientos jurídicos contienen</w:t>
      </w:r>
      <w:r w:rsidRPr="009F3647">
        <w:rPr>
          <w:rFonts w:ascii="Palatino Linotype" w:eastAsia="FangSong" w:hAnsi="Palatino Linotype" w:cs="Arial"/>
        </w:rPr>
        <w:t xml:space="preserve"> reiteradamente las atribuciones de los municipios y es el caso del Bando Municipal del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que también estipula dentro de sus facultades el de administrar los servicios públicos, para el caso específico el de alumbrado, y que ya ha sido previamente transcrito.</w:t>
      </w:r>
    </w:p>
    <w:p w:rsidR="003C252D" w:rsidRPr="009F3647" w:rsidRDefault="003C252D" w:rsidP="001E18E3">
      <w:pPr>
        <w:pStyle w:val="Prrafodelista"/>
        <w:spacing w:line="360" w:lineRule="auto"/>
        <w:rPr>
          <w:rFonts w:ascii="Palatino Linotype" w:eastAsia="FangSong" w:hAnsi="Palatino Linotype" w:cs="Arial"/>
        </w:rPr>
      </w:pPr>
    </w:p>
    <w:p w:rsidR="003C252D" w:rsidRPr="009F3647" w:rsidRDefault="003C252D" w:rsidP="001E18E3">
      <w:pPr>
        <w:pStyle w:val="Prrafodelista"/>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rPr>
        <w:t xml:space="preserve">Asimismo, el Municipio está a cargo del alumbrado público, como servicio que otorga a la ciudadanía y corresponde a éste la </w:t>
      </w:r>
      <w:r w:rsidRPr="009F3647">
        <w:rPr>
          <w:rFonts w:ascii="Palatino Linotype" w:eastAsia="FangSong" w:hAnsi="Palatino Linotype" w:cs="Arial"/>
          <w:b/>
        </w:rPr>
        <w:t>administración</w:t>
      </w:r>
      <w:r w:rsidRPr="009F3647">
        <w:rPr>
          <w:rFonts w:ascii="Palatino Linotype" w:eastAsia="FangSong" w:hAnsi="Palatino Linotype" w:cs="Arial"/>
        </w:rPr>
        <w:t xml:space="preserve"> y </w:t>
      </w:r>
      <w:r w:rsidRPr="009F3647">
        <w:rPr>
          <w:rFonts w:ascii="Palatino Linotype" w:eastAsia="FangSong" w:hAnsi="Palatino Linotype" w:cs="Arial"/>
          <w:b/>
        </w:rPr>
        <w:t>mantenimiento</w:t>
      </w:r>
      <w:r w:rsidRPr="009F3647">
        <w:rPr>
          <w:rFonts w:ascii="Palatino Linotype" w:eastAsia="FangSong" w:hAnsi="Palatino Linotype" w:cs="Arial"/>
        </w:rPr>
        <w:t xml:space="preserve"> del mismo para así satisfacer a la población, por tales motivos es imprescindible que 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tenga un </w:t>
      </w:r>
      <w:r w:rsidRPr="009F3647">
        <w:rPr>
          <w:rFonts w:ascii="Palatino Linotype" w:eastAsia="FangSong" w:hAnsi="Palatino Linotype" w:cs="Arial"/>
          <w:b/>
        </w:rPr>
        <w:t>registro especifico</w:t>
      </w:r>
      <w:r w:rsidRPr="009F3647">
        <w:rPr>
          <w:rFonts w:ascii="Palatino Linotype" w:eastAsia="FangSong"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rsidR="003C252D" w:rsidRPr="009F3647" w:rsidRDefault="003C252D" w:rsidP="001E18E3">
      <w:pPr>
        <w:pStyle w:val="Prrafodelista"/>
        <w:spacing w:line="360" w:lineRule="auto"/>
        <w:rPr>
          <w:rFonts w:ascii="Palatino Linotype" w:eastAsia="FangSong" w:hAnsi="Palatino Linotype" w:cs="Arial"/>
        </w:rPr>
      </w:pPr>
    </w:p>
    <w:p w:rsidR="003C252D" w:rsidRPr="009F3647" w:rsidRDefault="003C252D" w:rsidP="001E18E3">
      <w:pPr>
        <w:pStyle w:val="Prrafodelista"/>
        <w:numPr>
          <w:ilvl w:val="0"/>
          <w:numId w:val="18"/>
        </w:numPr>
        <w:spacing w:before="120" w:after="120" w:line="360" w:lineRule="auto"/>
        <w:ind w:left="0" w:right="-141" w:firstLine="0"/>
        <w:jc w:val="both"/>
        <w:rPr>
          <w:rFonts w:ascii="Palatino Linotype" w:eastAsia="FangSong" w:hAnsi="Palatino Linotype" w:cs="Arial"/>
          <w:lang w:eastAsia="es-MX"/>
        </w:rPr>
      </w:pPr>
      <w:r w:rsidRPr="009F3647">
        <w:rPr>
          <w:rFonts w:ascii="Palatino Linotype" w:eastAsia="FangSong" w:hAnsi="Palatino Linotype" w:cs="Arial"/>
        </w:rPr>
        <w:t xml:space="preserve">Finalmente sobre este punto, insistir que dentro de la administración del </w:t>
      </w:r>
      <w:r w:rsidRPr="009F3647">
        <w:rPr>
          <w:rFonts w:ascii="Palatino Linotype" w:eastAsia="FangSong" w:hAnsi="Palatino Linotype" w:cs="Arial"/>
          <w:b/>
        </w:rPr>
        <w:t>SUJETO OBLIGADO</w:t>
      </w:r>
      <w:r w:rsidRPr="009F3647">
        <w:rPr>
          <w:rFonts w:ascii="Palatino Linotype" w:eastAsia="FangSong" w:hAnsi="Palatino Linotype" w:cs="Arial"/>
        </w:rPr>
        <w:t>, la dependencia facultada que puede tener la información que requiere el solicitante puede ser de manera enunciativa más no limitativa es la</w:t>
      </w:r>
      <w:r w:rsidRPr="009F3647">
        <w:rPr>
          <w:rFonts w:ascii="Palatino Linotype" w:eastAsia="FangSong" w:hAnsi="Palatino Linotype"/>
        </w:rPr>
        <w:t xml:space="preserve"> </w:t>
      </w:r>
      <w:r w:rsidR="00177D9C" w:rsidRPr="009F3647">
        <w:rPr>
          <w:rFonts w:ascii="Palatino Linotype" w:eastAsia="FangSong" w:hAnsi="Palatino Linotype" w:cs="Arial"/>
          <w:b/>
        </w:rPr>
        <w:t>DIRECCI</w:t>
      </w:r>
      <w:r w:rsidR="00177D9C" w:rsidRPr="009F3647">
        <w:rPr>
          <w:rFonts w:ascii="Palatino Linotype" w:eastAsia="FangSong" w:hAnsi="Palatino Linotype" w:cs="Calibri"/>
          <w:b/>
        </w:rPr>
        <w:t>Ó</w:t>
      </w:r>
      <w:r w:rsidR="00177D9C" w:rsidRPr="009F3647">
        <w:rPr>
          <w:rFonts w:ascii="Palatino Linotype" w:eastAsia="FangSong" w:hAnsi="Palatino Linotype" w:cs="Arial"/>
          <w:b/>
        </w:rPr>
        <w:t>N DE SERVICIOS P</w:t>
      </w:r>
      <w:r w:rsidR="00177D9C" w:rsidRPr="009F3647">
        <w:rPr>
          <w:rFonts w:ascii="Palatino Linotype" w:eastAsia="FangSong" w:hAnsi="Palatino Linotype" w:cs="Calibri"/>
          <w:b/>
        </w:rPr>
        <w:t>Ú</w:t>
      </w:r>
      <w:r w:rsidR="00177D9C" w:rsidRPr="009F3647">
        <w:rPr>
          <w:rFonts w:ascii="Palatino Linotype" w:eastAsia="FangSong" w:hAnsi="Palatino Linotype" w:cs="Arial"/>
          <w:b/>
        </w:rPr>
        <w:t>BLICOS DEL AYUNTAMIENTO</w:t>
      </w:r>
      <w:r w:rsidRPr="009F3647">
        <w:rPr>
          <w:rFonts w:ascii="Palatino Linotype" w:eastAsia="FangSong"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9F3647">
        <w:rPr>
          <w:rFonts w:ascii="Palatino Linotype" w:eastAsia="FangSong"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rsidR="003C252D" w:rsidRPr="009F3647" w:rsidRDefault="003C252D" w:rsidP="001E18E3">
      <w:pPr>
        <w:spacing w:after="240"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rsidR="003C252D" w:rsidRPr="009F3647" w:rsidRDefault="003C252D" w:rsidP="001E18E3">
      <w:pPr>
        <w:pStyle w:val="Prrafodelista"/>
        <w:numPr>
          <w:ilvl w:val="0"/>
          <w:numId w:val="18"/>
        </w:numPr>
        <w:spacing w:before="120" w:after="120" w:line="360" w:lineRule="auto"/>
        <w:ind w:left="0" w:right="-141" w:firstLine="0"/>
        <w:jc w:val="both"/>
        <w:rPr>
          <w:rFonts w:ascii="Palatino Linotype" w:eastAsia="FangSong" w:hAnsi="Palatino Linotype" w:cs="Arial"/>
          <w:lang w:eastAsia="es-MX"/>
        </w:rPr>
      </w:pPr>
      <w:r w:rsidRPr="009F3647">
        <w:rPr>
          <w:rFonts w:ascii="Palatino Linotype" w:eastAsia="FangSong" w:hAnsi="Palatino Linotype" w:cs="Arial"/>
        </w:rPr>
        <w:t>Lo anterior sumado a</w:t>
      </w:r>
      <w:r w:rsidRPr="009F3647">
        <w:rPr>
          <w:rFonts w:ascii="Palatino Linotype" w:eastAsia="FangSong" w:hAnsi="Palatino Linotype" w:cs="Arial"/>
          <w:lang w:eastAsia="es-MX"/>
        </w:rPr>
        <w:t xml:space="preserve"> las obligaciones de transparencia común se</w:t>
      </w:r>
      <w:r w:rsidRPr="009F3647">
        <w:rPr>
          <w:rFonts w:ascii="Palatino Linotype" w:eastAsia="FangSong" w:hAnsi="Palatino Linotype" w:cs="Calibri"/>
          <w:lang w:eastAsia="es-MX"/>
        </w:rPr>
        <w:t>ñ</w:t>
      </w:r>
      <w:r w:rsidRPr="009F3647">
        <w:rPr>
          <w:rFonts w:ascii="Palatino Linotype" w:eastAsia="FangSong" w:hAnsi="Palatino Linotype" w:cs="Arial"/>
          <w:lang w:eastAsia="es-MX"/>
        </w:rPr>
        <w:t>aladas en el art</w:t>
      </w:r>
      <w:r w:rsidRPr="009F3647">
        <w:rPr>
          <w:rFonts w:ascii="Palatino Linotype" w:eastAsia="FangSong" w:hAnsi="Palatino Linotype" w:cs="FangSong"/>
          <w:lang w:eastAsia="es-MX"/>
        </w:rPr>
        <w:t>í</w:t>
      </w:r>
      <w:r w:rsidRPr="009F3647">
        <w:rPr>
          <w:rFonts w:ascii="Palatino Linotype" w:eastAsia="FangSong" w:hAnsi="Palatino Linotype" w:cs="Arial"/>
          <w:lang w:eastAsia="es-MX"/>
        </w:rPr>
        <w:t>culo 92, fracciones XXV y XXXV, de la Ley de Transparencia y Acceso a la Informaci</w:t>
      </w:r>
      <w:r w:rsidRPr="009F3647">
        <w:rPr>
          <w:rFonts w:ascii="Palatino Linotype" w:eastAsia="FangSong" w:hAnsi="Palatino Linotype" w:cs="FangSong"/>
          <w:lang w:eastAsia="es-MX"/>
        </w:rPr>
        <w:t>ó</w:t>
      </w:r>
      <w:r w:rsidRPr="009F3647">
        <w:rPr>
          <w:rFonts w:ascii="Palatino Linotype" w:eastAsia="FangSong" w:hAnsi="Palatino Linotype" w:cs="Arial"/>
          <w:lang w:eastAsia="es-MX"/>
        </w:rPr>
        <w:t>n P</w:t>
      </w:r>
      <w:r w:rsidRPr="009F3647">
        <w:rPr>
          <w:rFonts w:ascii="Palatino Linotype" w:eastAsia="FangSong" w:hAnsi="Palatino Linotype" w:cs="FangSong"/>
          <w:lang w:eastAsia="es-MX"/>
        </w:rPr>
        <w:t>ú</w:t>
      </w:r>
      <w:r w:rsidRPr="009F3647">
        <w:rPr>
          <w:rFonts w:ascii="Palatino Linotype" w:eastAsia="FangSong" w:hAnsi="Palatino Linotype" w:cs="Arial"/>
          <w:lang w:eastAsia="es-MX"/>
        </w:rPr>
        <w:t>blica del Estado de M</w:t>
      </w:r>
      <w:r w:rsidRPr="009F3647">
        <w:rPr>
          <w:rFonts w:ascii="Palatino Linotype" w:eastAsia="FangSong" w:hAnsi="Palatino Linotype" w:cs="FangSong"/>
          <w:lang w:eastAsia="es-MX"/>
        </w:rPr>
        <w:t>é</w:t>
      </w:r>
      <w:r w:rsidRPr="009F3647">
        <w:rPr>
          <w:rFonts w:ascii="Palatino Linotype" w:eastAsia="FangSong" w:hAnsi="Palatino Linotype" w:cs="Arial"/>
          <w:lang w:eastAsia="es-MX"/>
        </w:rPr>
        <w:t>xico y Municipios, que se</w:t>
      </w:r>
      <w:r w:rsidRPr="009F3647">
        <w:rPr>
          <w:rFonts w:ascii="Palatino Linotype" w:eastAsia="FangSong" w:hAnsi="Palatino Linotype" w:cs="Calibri"/>
          <w:lang w:eastAsia="es-MX"/>
        </w:rPr>
        <w:t>ñ</w:t>
      </w:r>
      <w:r w:rsidRPr="009F3647">
        <w:rPr>
          <w:rFonts w:ascii="Palatino Linotype" w:eastAsia="FangSong" w:hAnsi="Palatino Linotype" w:cs="Arial"/>
          <w:lang w:eastAsia="es-MX"/>
        </w:rPr>
        <w:t xml:space="preserve">alan: </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w:t>
      </w:r>
      <w:r w:rsidRPr="009F3647">
        <w:rPr>
          <w:rFonts w:ascii="Palatino Linotype" w:eastAsia="FangSong" w:hAnsi="Palatino Linotype" w:cs="Calibri"/>
          <w:i/>
          <w:iCs/>
        </w:rPr>
        <w:t>ñ</w:t>
      </w:r>
      <w:r w:rsidRPr="009F3647">
        <w:rPr>
          <w:rFonts w:ascii="Palatino Linotype" w:eastAsia="FangSong" w:hAnsi="Palatino Linotype" w:cs="Segoe UI"/>
          <w:i/>
          <w:iCs/>
        </w:rPr>
        <w:t>alan:</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 xml:space="preserve">XXV. La </w:t>
      </w:r>
      <w:r w:rsidRPr="009F3647">
        <w:rPr>
          <w:rFonts w:ascii="Palatino Linotype" w:eastAsia="FangSong" w:hAnsi="Palatino Linotype" w:cs="Segoe UI"/>
          <w:i/>
          <w:iCs/>
          <w:u w:val="single"/>
        </w:rPr>
        <w:t>información financiera sobre el presupuesto asignado</w:t>
      </w:r>
      <w:r w:rsidRPr="009F3647">
        <w:rPr>
          <w:rFonts w:ascii="Palatino Linotype" w:eastAsia="FangSong" w:hAnsi="Palatino Linotype" w:cs="Segoe UI"/>
          <w:i/>
          <w:iCs/>
        </w:rPr>
        <w:t>, así como los informes del ejercicio trimestral del gasto, en términos de la Ley General de Contabilidad Gubernamental y demás disposiciones jurídicas aplicables</w:t>
      </w:r>
      <w:r w:rsidRPr="009F3647">
        <w:rPr>
          <w:rFonts w:ascii="Palatino Linotype" w:eastAsia="FangSong" w:hAnsi="Palatino Linotype" w:cs="Calibri"/>
          <w:i/>
          <w:iCs/>
        </w:rPr>
        <w:t>;</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 xml:space="preserve">XXXV. </w:t>
      </w:r>
      <w:r w:rsidRPr="009F3647">
        <w:rPr>
          <w:rFonts w:ascii="Palatino Linotype" w:eastAsia="FangSong" w:hAnsi="Palatino Linotype" w:cs="Segoe UI"/>
          <w:i/>
          <w:iCs/>
          <w:u w:val="single"/>
        </w:rPr>
        <w:t>Informes de avances</w:t>
      </w:r>
      <w:r w:rsidRPr="009F3647">
        <w:rPr>
          <w:rFonts w:ascii="Palatino Linotype" w:eastAsia="FangSong" w:hAnsi="Palatino Linotype" w:cs="Segoe UI"/>
          <w:i/>
          <w:iCs/>
        </w:rPr>
        <w:t xml:space="preserve"> programáticos o </w:t>
      </w:r>
      <w:r w:rsidRPr="009F3647">
        <w:rPr>
          <w:rFonts w:ascii="Palatino Linotype" w:eastAsia="FangSong" w:hAnsi="Palatino Linotype" w:cs="Segoe UI"/>
          <w:i/>
          <w:iCs/>
          <w:u w:val="single"/>
        </w:rPr>
        <w:t>presupuestales</w:t>
      </w:r>
      <w:r w:rsidRPr="009F3647">
        <w:rPr>
          <w:rFonts w:ascii="Palatino Linotype" w:eastAsia="FangSong" w:hAnsi="Palatino Linotype" w:cs="Segoe UI"/>
          <w:i/>
          <w:iCs/>
        </w:rPr>
        <w:t>, balances generales y estado financiero;</w:t>
      </w:r>
    </w:p>
    <w:p w:rsidR="003C252D"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w:t>
      </w:r>
    </w:p>
    <w:p w:rsidR="00302454" w:rsidRPr="009F3647" w:rsidRDefault="003C252D" w:rsidP="001E18E3">
      <w:pPr>
        <w:spacing w:line="360" w:lineRule="auto"/>
        <w:ind w:left="567" w:right="474"/>
        <w:jc w:val="both"/>
        <w:rPr>
          <w:rFonts w:ascii="Palatino Linotype" w:eastAsia="FangSong" w:hAnsi="Palatino Linotype" w:cs="Segoe UI"/>
          <w:i/>
          <w:iCs/>
        </w:rPr>
      </w:pPr>
      <w:r w:rsidRPr="009F3647">
        <w:rPr>
          <w:rFonts w:ascii="Palatino Linotype" w:eastAsia="FangSong" w:hAnsi="Palatino Linotype" w:cs="Segoe UI"/>
          <w:i/>
          <w:iCs/>
        </w:rPr>
        <w:t>(</w:t>
      </w:r>
      <w:r w:rsidRPr="009F3647">
        <w:rPr>
          <w:rFonts w:ascii="Palatino Linotype" w:eastAsia="FangSong" w:hAnsi="Palatino Linotype" w:cs="Calibri"/>
          <w:i/>
          <w:iCs/>
        </w:rPr>
        <w:t>É</w:t>
      </w:r>
      <w:r w:rsidRPr="009F3647">
        <w:rPr>
          <w:rFonts w:ascii="Palatino Linotype" w:eastAsia="FangSong" w:hAnsi="Palatino Linotype" w:cs="Segoe UI"/>
          <w:i/>
          <w:iCs/>
        </w:rPr>
        <w:t>nfasis a</w:t>
      </w:r>
      <w:r w:rsidRPr="009F3647">
        <w:rPr>
          <w:rFonts w:ascii="Palatino Linotype" w:eastAsia="FangSong" w:hAnsi="Palatino Linotype" w:cs="Calibri"/>
          <w:i/>
          <w:iCs/>
        </w:rPr>
        <w:t>ñ</w:t>
      </w:r>
      <w:r w:rsidR="00302454">
        <w:rPr>
          <w:rFonts w:ascii="Palatino Linotype" w:eastAsia="FangSong" w:hAnsi="Palatino Linotype" w:cs="Segoe UI"/>
          <w:i/>
          <w:iCs/>
        </w:rPr>
        <w:t>adido)</w:t>
      </w:r>
    </w:p>
    <w:p w:rsidR="003C252D" w:rsidRPr="009F3647" w:rsidRDefault="003C252D" w:rsidP="001E18E3">
      <w:pPr>
        <w:pStyle w:val="Prrafodelista"/>
        <w:numPr>
          <w:ilvl w:val="0"/>
          <w:numId w:val="18"/>
        </w:numPr>
        <w:spacing w:before="120" w:after="120" w:line="360" w:lineRule="auto"/>
        <w:ind w:left="0" w:right="-141" w:firstLine="0"/>
        <w:jc w:val="both"/>
        <w:rPr>
          <w:rFonts w:ascii="Palatino Linotype" w:eastAsia="FangSong" w:hAnsi="Palatino Linotype" w:cs="Arial"/>
        </w:rPr>
      </w:pPr>
      <w:r w:rsidRPr="009F3647">
        <w:rPr>
          <w:rFonts w:ascii="Palatino Linotype" w:eastAsia="FangSong" w:hAnsi="Palatino Linotype" w:cs="Arial"/>
        </w:rPr>
        <w:t xml:space="preserve">Por lo tanto, existen también atribuciones del </w:t>
      </w:r>
      <w:r w:rsidRPr="009F3647">
        <w:rPr>
          <w:rFonts w:ascii="Palatino Linotype" w:eastAsia="FangSong" w:hAnsi="Palatino Linotype" w:cs="Arial"/>
          <w:b/>
        </w:rPr>
        <w:t>SUJETO OBLIGADO</w:t>
      </w:r>
      <w:r w:rsidRPr="009F3647">
        <w:rPr>
          <w:rFonts w:ascii="Palatino Linotype" w:eastAsia="FangSong"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rsidR="003C252D" w:rsidRPr="009F3647" w:rsidRDefault="003C252D" w:rsidP="001E18E3">
      <w:pPr>
        <w:pStyle w:val="Sinespaciado"/>
        <w:numPr>
          <w:ilvl w:val="0"/>
          <w:numId w:val="18"/>
        </w:numPr>
        <w:spacing w:before="240"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Atento a lo anterior y de conformidad a las temporalidades establecidas por el hoy recurrente en su solicitud de información, es dable ordenar al </w:t>
      </w:r>
      <w:r w:rsidRPr="009F3647">
        <w:rPr>
          <w:rFonts w:ascii="Palatino Linotype" w:eastAsia="FangSong" w:hAnsi="Palatino Linotype" w:cs="Arial"/>
          <w:b/>
          <w:color w:val="000000" w:themeColor="text1"/>
        </w:rPr>
        <w:t xml:space="preserve">SUJETO OBLIGADO, </w:t>
      </w:r>
      <w:r w:rsidRPr="009F3647">
        <w:rPr>
          <w:rFonts w:ascii="Palatino Linotype" w:eastAsia="FangSong" w:hAnsi="Palatino Linotype" w:cs="Arial"/>
          <w:color w:val="000000" w:themeColor="text1"/>
        </w:rPr>
        <w:t>entregue la información siguiente:</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5.- Monto facturado mensualmente,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6.- Cantidad recaudada por derechos de alumbrado público,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7.- Adeudo que se genera y si ya se pagó,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8.- Diferencia entre facturación y DAP,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9.- Saldo a favor del municipio,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10.- Estados de cuentas y los avisos recibos emitidos mes con mes por la Comisión Federal de Electricidad,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14.- Especificaciones de las luminarias que se hayan remplazado en el municipio (tecnología, marca, potencia), de los a</w:t>
      </w:r>
      <w:r w:rsidRPr="009F3647">
        <w:rPr>
          <w:rFonts w:ascii="Palatino Linotype" w:eastAsia="FangSong" w:hAnsi="Palatino Linotype" w:cs="Calibri"/>
          <w:b/>
          <w:bCs/>
          <w:shd w:val="clear" w:color="auto" w:fill="FFFFFF"/>
        </w:rPr>
        <w:t>ñ</w:t>
      </w:r>
      <w:r w:rsidRPr="009F3647">
        <w:rPr>
          <w:rFonts w:ascii="Palatino Linotype" w:eastAsia="FangSong" w:hAnsi="Palatino Linotype" w:cs="Arial"/>
          <w:b/>
          <w:bCs/>
          <w:shd w:val="clear" w:color="auto" w:fill="FFFFFF"/>
        </w:rPr>
        <w:t>os 2016, 2017, 2018 hasta el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15.- Número de lámparas por potencias que fue sustituida (Tecnología y potencia anterior sustituida por Tecnología LED potencia actual),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16.- Las bases de licitación que se publicaron y que sirvieron de base para el reemplazo de las luminarias para el ALUMBRADO P</w:t>
      </w:r>
      <w:r w:rsidRPr="009F3647">
        <w:rPr>
          <w:rFonts w:ascii="Palatino Linotype" w:eastAsia="FangSong" w:hAnsi="Palatino Linotype" w:cs="Calibri"/>
          <w:b/>
          <w:bCs/>
          <w:shd w:val="clear" w:color="auto" w:fill="FFFFFF"/>
        </w:rPr>
        <w:t>Ú</w:t>
      </w:r>
      <w:r w:rsidRPr="009F3647">
        <w:rPr>
          <w:rFonts w:ascii="Palatino Linotype" w:eastAsia="FangSong" w:hAnsi="Palatino Linotype" w:cs="Arial"/>
          <w:b/>
          <w:bCs/>
          <w:shd w:val="clear" w:color="auto" w:fill="FFFFFF"/>
        </w:rPr>
        <w:t>BLICO en el municipio en los a</w:t>
      </w:r>
      <w:r w:rsidRPr="009F3647">
        <w:rPr>
          <w:rFonts w:ascii="Palatino Linotype" w:eastAsia="FangSong" w:hAnsi="Palatino Linotype" w:cs="Calibri"/>
          <w:b/>
          <w:bCs/>
          <w:shd w:val="clear" w:color="auto" w:fill="FFFFFF"/>
        </w:rPr>
        <w:t>ñ</w:t>
      </w:r>
      <w:r w:rsidRPr="009F3647">
        <w:rPr>
          <w:rFonts w:ascii="Palatino Linotype" w:eastAsia="FangSong" w:hAnsi="Palatino Linotype" w:cs="Arial"/>
          <w:b/>
          <w:bCs/>
          <w:shd w:val="clear" w:color="auto" w:fill="FFFFFF"/>
        </w:rPr>
        <w:t>os 2016, 2017, 2018 hasta el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17.- Número de quejas que se han presentado por inconformidades en el alumbrado público a partir de la sustitución de la Tecnología LED en el municipio.</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18.- Luminarias LED que el Gobierno Estatal ha donado en el 2016, 2017, 2018 y 2019, referente </w:t>
      </w:r>
      <w:proofErr w:type="gramStart"/>
      <w:r w:rsidRPr="009F3647">
        <w:rPr>
          <w:rFonts w:ascii="Palatino Linotype" w:eastAsia="FangSong" w:hAnsi="Palatino Linotype" w:cs="Arial"/>
          <w:b/>
          <w:bCs/>
          <w:shd w:val="clear" w:color="auto" w:fill="FFFFFF"/>
        </w:rPr>
        <w:t>a</w:t>
      </w:r>
      <w:proofErr w:type="gramEnd"/>
      <w:r w:rsidRPr="009F3647">
        <w:rPr>
          <w:rFonts w:ascii="Palatino Linotype" w:eastAsia="FangSong" w:hAnsi="Palatino Linotype" w:cs="Arial"/>
          <w:b/>
          <w:bCs/>
          <w:shd w:val="clear" w:color="auto" w:fill="FFFFFF"/>
        </w:rPr>
        <w:t>: ubicación, potencia, cantidad, marca y modelo.</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23.- Numero de licitaciones para el cambio de luminarias de alumbrado público que se llevaron a cabo por el periodo comprendido del 1° de enero de 2016 al 23 de abril de 2019.</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24.- El censo o documento en donde conste los relativo al alumbrado público de los ejercicios 2016, 2017, 2018 o en su caso, el censo más reciente del municipio, en el que se advierta la siguiente información: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b) </w:t>
      </w:r>
      <w:r w:rsidRPr="009F3647">
        <w:rPr>
          <w:rFonts w:ascii="Palatino Linotype" w:eastAsia="FangSong" w:hAnsi="Palatino Linotype" w:cs="Times New Roman"/>
          <w:b/>
          <w:lang w:val="es-MX" w:eastAsia="en-US"/>
        </w:rPr>
        <w:t xml:space="preserve">El Registro Permanente de Usuario (RPU o </w:t>
      </w:r>
      <w:proofErr w:type="spellStart"/>
      <w:r w:rsidRPr="009F3647">
        <w:rPr>
          <w:rFonts w:ascii="Palatino Linotype" w:eastAsia="FangSong" w:hAnsi="Palatino Linotype" w:cs="Times New Roman"/>
          <w:b/>
          <w:lang w:val="es-MX" w:eastAsia="en-US"/>
        </w:rPr>
        <w:t>RPUs</w:t>
      </w:r>
      <w:proofErr w:type="spellEnd"/>
      <w:r w:rsidRPr="009F3647">
        <w:rPr>
          <w:rFonts w:ascii="Palatino Linotype" w:eastAsia="FangSong" w:hAnsi="Palatino Linotype" w:cs="Times New Roman"/>
          <w:b/>
          <w:lang w:val="es-MX" w:eastAsia="en-US"/>
        </w:rPr>
        <w:t>) asignado (s) al servicio de alumbrado público municipal tanto del servicio estimado como del servicio</w:t>
      </w:r>
      <w:r w:rsidRPr="009F3647">
        <w:rPr>
          <w:rFonts w:ascii="Palatino Linotype" w:eastAsia="FangSong" w:hAnsi="Palatino Linotype" w:cs="Times New Roman"/>
          <w:b/>
          <w:spacing w:val="-4"/>
          <w:lang w:val="es-MX" w:eastAsia="en-US"/>
        </w:rPr>
        <w:t xml:space="preserve"> </w:t>
      </w:r>
      <w:r w:rsidRPr="009F3647">
        <w:rPr>
          <w:rFonts w:ascii="Palatino Linotype" w:eastAsia="FangSong" w:hAnsi="Palatino Linotype" w:cs="Times New Roman"/>
          <w:b/>
          <w:lang w:val="es-MX" w:eastAsia="en-US"/>
        </w:rPr>
        <w:t>medido.</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c) La cantidad de luminarias y balastros instalados, el tipo de equipos y su capacidad (potencia) instalados en las avenidas principales del municipio.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d) La cantidad de luminarias y balastros instalados, el tipo de equipos y su capacidad (potencia) instalados que poseen equipo de medición.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e.</w:t>
      </w:r>
      <w:r w:rsidRPr="009F3647">
        <w:rPr>
          <w:rFonts w:ascii="Palatino Linotype" w:eastAsia="FangSong"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f.</w:t>
      </w:r>
      <w:r w:rsidRPr="009F3647">
        <w:rPr>
          <w:rFonts w:ascii="Palatino Linotype" w:eastAsia="FangSong" w:hAnsi="Palatino Linotype" w:cs="Arial"/>
          <w:b/>
          <w:bCs/>
          <w:shd w:val="clear" w:color="auto" w:fill="FFFFFF"/>
        </w:rPr>
        <w:tab/>
        <w:t xml:space="preserve">El Registro Permanente de Usuario (RPU o </w:t>
      </w:r>
      <w:proofErr w:type="spellStart"/>
      <w:r w:rsidRPr="009F3647">
        <w:rPr>
          <w:rFonts w:ascii="Palatino Linotype" w:eastAsia="FangSong" w:hAnsi="Palatino Linotype" w:cs="Arial"/>
          <w:b/>
          <w:bCs/>
          <w:shd w:val="clear" w:color="auto" w:fill="FFFFFF"/>
        </w:rPr>
        <w:t>RPUs</w:t>
      </w:r>
      <w:proofErr w:type="spellEnd"/>
      <w:r w:rsidRPr="009F3647">
        <w:rPr>
          <w:rFonts w:ascii="Palatino Linotype" w:eastAsia="FangSong" w:hAnsi="Palatino Linotype" w:cs="Arial"/>
          <w:b/>
          <w:bCs/>
          <w:shd w:val="clear" w:color="auto" w:fill="FFFFFF"/>
        </w:rPr>
        <w:t>) asignado (s) al servicio de alumbrado público municipal tanto del servicio estimado como del servicio medido.</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a) El monto total de la inversión,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b) El tipo o fuente de financiamiento (recurso propio, recurso estatal, recurso federal, crédito, arrendamiento, APP, etcétera),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c) La cantidad de equipos colocados y/o sustituidos,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d) El tipo de equipos (</w:t>
      </w:r>
      <w:proofErr w:type="spellStart"/>
      <w:r w:rsidRPr="009F3647">
        <w:rPr>
          <w:rFonts w:ascii="Palatino Linotype" w:eastAsia="FangSong" w:hAnsi="Palatino Linotype" w:cs="Arial"/>
          <w:b/>
          <w:bCs/>
          <w:shd w:val="clear" w:color="auto" w:fill="FFFFFF"/>
        </w:rPr>
        <w:t>Led</w:t>
      </w:r>
      <w:proofErr w:type="spellEnd"/>
      <w:r w:rsidRPr="009F3647">
        <w:rPr>
          <w:rFonts w:ascii="Palatino Linotype" w:eastAsia="FangSong" w:hAnsi="Palatino Linotype" w:cs="Arial"/>
          <w:b/>
          <w:bCs/>
          <w:shd w:val="clear" w:color="auto" w:fill="FFFFFF"/>
        </w:rPr>
        <w:t xml:space="preserve">, VSAP, suburbana, etcétera),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e) La capacidad instalada (potencia),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f) La ubicación (calle y/o colonia y/o delegación).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g) La fecha de inicio y término de obra,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h) La fecha de modificación de su nuevo consumo en el sistema de facturación del alumbrado público ante CFE.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i) Lugar de notificación o publicación de los proyectos.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a) El monto total de la inversión,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b) El tipo o fuente de financiamiento (recurso propio, recurso estatal, recurso federal, crédito, arrendamiento, APP, etcétera),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c) La cantidad de equipos colocados y/o sustituidos,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d) El tipo de equipos (</w:t>
      </w:r>
      <w:proofErr w:type="spellStart"/>
      <w:r w:rsidRPr="009F3647">
        <w:rPr>
          <w:rFonts w:ascii="Palatino Linotype" w:eastAsia="FangSong" w:hAnsi="Palatino Linotype" w:cs="Arial"/>
          <w:b/>
          <w:bCs/>
          <w:shd w:val="clear" w:color="auto" w:fill="FFFFFF"/>
        </w:rPr>
        <w:t>Led</w:t>
      </w:r>
      <w:proofErr w:type="spellEnd"/>
      <w:r w:rsidRPr="009F3647">
        <w:rPr>
          <w:rFonts w:ascii="Palatino Linotype" w:eastAsia="FangSong" w:hAnsi="Palatino Linotype" w:cs="Arial"/>
          <w:b/>
          <w:bCs/>
          <w:shd w:val="clear" w:color="auto" w:fill="FFFFFF"/>
        </w:rPr>
        <w:t xml:space="preserve">, VSAP, suburbana, etcétera),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e) La capacidad instalada (potencia),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f) La ubicación (calle y/o colonia y/o delegación).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g) La fecha de inicio y término de obra,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h) La </w:t>
      </w:r>
      <w:proofErr w:type="spellStart"/>
      <w:r w:rsidRPr="009F3647">
        <w:rPr>
          <w:rFonts w:ascii="Palatino Linotype" w:eastAsia="FangSong" w:hAnsi="Palatino Linotype" w:cs="Arial"/>
          <w:b/>
          <w:bCs/>
          <w:shd w:val="clear" w:color="auto" w:fill="FFFFFF"/>
        </w:rPr>
        <w:t>georreferenciación</w:t>
      </w:r>
      <w:proofErr w:type="spellEnd"/>
      <w:r w:rsidRPr="009F3647">
        <w:rPr>
          <w:rFonts w:ascii="Palatino Linotype" w:eastAsia="FangSong" w:hAnsi="Palatino Linotype" w:cs="Arial"/>
          <w:b/>
          <w:bCs/>
          <w:shd w:val="clear" w:color="auto" w:fill="FFFFFF"/>
        </w:rPr>
        <w:t xml:space="preserve"> de cada uno de los puntos de luz del nuevo alumbrado público,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i) La fecha de modificación de su nuevo consumo en el sistema de facturación del alumbrado público ante CFE.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j) El tipo de contrato celebrado para la adquisición de los nuevos equipos (licitación en su modalidad abierta o restringida, o adjudicación directa)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k) Número y nombre de las empresas concursantes o convocadas.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m) El acta de cabildo en el cual se fundamenta, justifica, expone y autoriza el proyecto.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29.-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31.- El contrato de prestación de servicios por concepto de suministro de energía eléctrica por parte de la CFE al Ayuntamiento.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32.- El último convenio de “Peso por Peso” firmado entre la CFE y el Ayuntamiento al veintitrés de abril de dos mil dieciocho.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34.- El número de juicios y controversias promovidos por particulares en contra del Ayuntamiento por el cobro del Derecho de Alumbrado Público “DAP” del periodo que comprende del primero de enero de dos mil trece al veintitrés de abril de dos mil diecinueve.</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dos mil diecinueve. </w:t>
      </w:r>
    </w:p>
    <w:p w:rsidR="003C252D" w:rsidRPr="009F3647" w:rsidRDefault="003C252D" w:rsidP="001E18E3">
      <w:pPr>
        <w:spacing w:after="240" w:line="360" w:lineRule="auto"/>
        <w:ind w:left="426"/>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36.- Las normas y lineamientos que el municipio sigue para operar y proporcionar el servicio de alumbrado público municipal.</w:t>
      </w:r>
    </w:p>
    <w:p w:rsidR="003C252D" w:rsidRPr="009F3647" w:rsidRDefault="003C252D" w:rsidP="001E18E3">
      <w:pPr>
        <w:numPr>
          <w:ilvl w:val="0"/>
          <w:numId w:val="18"/>
        </w:numPr>
        <w:spacing w:before="240" w:after="240" w:line="360" w:lineRule="auto"/>
        <w:ind w:left="0" w:firstLine="0"/>
        <w:jc w:val="both"/>
        <w:rPr>
          <w:rFonts w:ascii="Palatino Linotype" w:eastAsia="FangSong" w:hAnsi="Palatino Linotype"/>
          <w:color w:val="000000"/>
        </w:rPr>
      </w:pPr>
      <w:r w:rsidRPr="009F3647">
        <w:rPr>
          <w:rFonts w:ascii="Palatino Linotype" w:eastAsia="FangSong"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9F3647">
        <w:rPr>
          <w:rFonts w:ascii="Palatino Linotype" w:eastAsia="FangSong" w:hAnsi="Palatino Linotype"/>
        </w:rPr>
        <w:t>RPUs</w:t>
      </w:r>
      <w:proofErr w:type="spellEnd"/>
      <w:r w:rsidRPr="009F3647">
        <w:rPr>
          <w:rFonts w:ascii="Palatino Linotype" w:eastAsia="FangSong" w:hAnsi="Palatino Linotype"/>
        </w:rPr>
        <w:t>) se localiza en el “aviso de recibo”, como se observa en la siguiente captura de pantalla:</w:t>
      </w:r>
    </w:p>
    <w:p w:rsidR="003C252D" w:rsidRPr="009F3647" w:rsidRDefault="003C252D" w:rsidP="001E18E3">
      <w:pPr>
        <w:pStyle w:val="Sinespaciado"/>
        <w:spacing w:before="240" w:after="240" w:line="360" w:lineRule="auto"/>
        <w:jc w:val="both"/>
        <w:rPr>
          <w:rFonts w:ascii="Palatino Linotype" w:eastAsia="FangSong" w:hAnsi="Palatino Linotype"/>
          <w:color w:val="000000"/>
        </w:rPr>
      </w:pPr>
    </w:p>
    <w:p w:rsidR="003C252D" w:rsidRPr="009F3647" w:rsidRDefault="003C252D" w:rsidP="001E18E3">
      <w:pPr>
        <w:pStyle w:val="Prrafodelista"/>
        <w:tabs>
          <w:tab w:val="left" w:pos="0"/>
        </w:tabs>
        <w:spacing w:line="360" w:lineRule="auto"/>
        <w:ind w:left="0" w:right="49"/>
        <w:jc w:val="center"/>
        <w:rPr>
          <w:rFonts w:ascii="Palatino Linotype" w:eastAsia="FangSong" w:hAnsi="Palatino Linotype"/>
          <w:color w:val="000000"/>
        </w:rPr>
      </w:pPr>
      <w:r w:rsidRPr="009F3647">
        <w:rPr>
          <w:rFonts w:ascii="Palatino Linotype" w:eastAsia="FangSong" w:hAnsi="Palatino Linotype"/>
          <w:noProof/>
          <w:lang w:val="es-MX" w:eastAsia="es-MX"/>
        </w:rPr>
        <mc:AlternateContent>
          <mc:Choice Requires="wps">
            <w:drawing>
              <wp:anchor distT="0" distB="0" distL="114300" distR="114300" simplePos="0" relativeHeight="251700224" behindDoc="0" locked="0" layoutInCell="1" allowOverlap="1" wp14:anchorId="735738B0" wp14:editId="7426AFF8">
                <wp:simplePos x="0" y="0"/>
                <wp:positionH relativeFrom="column">
                  <wp:posOffset>578068</wp:posOffset>
                </wp:positionH>
                <wp:positionV relativeFrom="paragraph">
                  <wp:posOffset>1208955</wp:posOffset>
                </wp:positionV>
                <wp:extent cx="2552131" cy="197892"/>
                <wp:effectExtent l="57150" t="38100" r="76835" b="88265"/>
                <wp:wrapNone/>
                <wp:docPr id="32" name="Rectángulo 32"/>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450AF" id="Rectángulo 32" o:spid="_x0000_s1026" style="position:absolute;margin-left:45.5pt;margin-top:95.2pt;width:200.95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bJjQIAAHAFAAAOAAAAZHJzL2Uyb0RvYy54bWysVN1O2zAUvp+0d7B8P/IDDKhIUQXqNAkx&#10;BExcu47dRnJ8vGO3afc2e5a92I6dNFQMCWlaLhwfn+/8/1xebVvDNgp9A7bixVHOmbIS6sYuK/79&#10;af7pnDMfhK2FAasqvlOeX00/frjs3ESVsAJTK2SkxPpJ5yq+CsFNsszLlWqFPwKnLDE1YCsCkbjM&#10;ahQdaW9NVub556wDrB2CVN7T603P5NOkX2slwzetvQrMVJx8C+nEdC7imU0vxWSJwq0aObgh/sGL&#10;VjSWjI6qbkQQbI3NX6raRiJ40OFIQpuB1o1UKQaKpshfRfO4Ek6lWCg53o1p8v9Prbzb3CNr6oof&#10;l5xZ0VKNHihrv3/Z5doAo1dKUef8hJCP7h4HytM1xrvV2MY/RcK2Ka27Ma1qG5ikx/L0tCyOC84k&#10;8YqLs/OLpDR7kXbowxcFLYuXiiM5kLIpNrc+kEWC7iHRmIV5Y0wqnbGsI9/PizxPEh5MU0duxHlc&#10;Lq4Nso2g6s/nOX0xGtJ2ACPKWHqMMfZRpVvYGRV1GPugNCWI4ih6C7E11ahWSKlsKAa9CR3FNLkw&#10;Ch6/Lzjgo6hKbTsKl+8LjxLJMtgwCreNBXxLgRld1j1+n4E+7piCBdQ76g2Efmi8k/OGynMrfLgX&#10;SFNC80STH77RoQ1QGWC4cbYC/PnWe8RT8xKXs46mruL+x1qg4sx8tdTWF8XJSRzTRJycnpVE4CFn&#10;ccix6/YaqLTUWuRdukZ8MPurRmifaUHMolViCSvJdsVlwD1xHfptQCtGqtkswWg0nQi39tHJfdVj&#10;+z1tnwW6oUcDdfcd7CdUTF61ao+N9bAwWwfQTerjl7wO+aaxTg05rKC4Nw7phHpZlNM/AAAA//8D&#10;AFBLAwQUAAYACAAAACEAw+jgWd4AAAAKAQAADwAAAGRycy9kb3ducmV2LnhtbEyPwU7DMBBE70j8&#10;g7VI3KgTKyo4jVMhJEBwI4C4urGbRLHXUew24e9ZTnCcndHsm2q/esfOdo5DQAX5JgNmsQ1mwE7B&#10;x/vjzR2wmDQa7QJaBd82wr6+vKh0acKCb/bcpI5RCcZSK+hTmkrOY9tbr+MmTBbJO4bZ60Ry7riZ&#10;9ULl3nGRZVvu9YD0odeTfehtOzYnr+BlEW746vTrczM2n2MonvJb6ZW6vlrvd8CSXdNfGH7xCR1q&#10;YjqEE5rInAKZ05REd5kVwChQSCGBHRQIkW+B1xX/P6H+AQAA//8DAFBLAQItABQABgAIAAAAIQC2&#10;gziS/gAAAOEBAAATAAAAAAAAAAAAAAAAAAAAAABbQ29udGVudF9UeXBlc10ueG1sUEsBAi0AFAAG&#10;AAgAAAAhADj9If/WAAAAlAEAAAsAAAAAAAAAAAAAAAAALwEAAF9yZWxzLy5yZWxzUEsBAi0AFAAG&#10;AAgAAAAhADQ7VsmNAgAAcAUAAA4AAAAAAAAAAAAAAAAALgIAAGRycy9lMm9Eb2MueG1sUEsBAi0A&#10;FAAGAAgAAAAhAMPo4FneAAAACgEAAA8AAAAAAAAAAAAAAAAA5wQAAGRycy9kb3ducmV2LnhtbFBL&#10;BQYAAAAABAAEAPMAAADyBQAAAAA=&#10;" filled="f" strokecolor="red" strokeweight="3pt"/>
            </w:pict>
          </mc:Fallback>
        </mc:AlternateContent>
      </w:r>
      <w:r w:rsidRPr="009F3647">
        <w:rPr>
          <w:rFonts w:ascii="Palatino Linotype" w:eastAsia="FangSong" w:hAnsi="Palatino Linotype"/>
          <w:noProof/>
          <w:lang w:val="es-MX" w:eastAsia="es-MX"/>
        </w:rPr>
        <w:drawing>
          <wp:inline distT="0" distB="0" distL="0" distR="0" wp14:anchorId="0B39BD00" wp14:editId="41145EE0">
            <wp:extent cx="4858220" cy="5978105"/>
            <wp:effectExtent l="19050" t="19050" r="19050" b="22860"/>
            <wp:docPr id="34" name="Imagen 34"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rsidR="003C252D" w:rsidRPr="009F3647" w:rsidRDefault="003C252D" w:rsidP="001E18E3">
      <w:pPr>
        <w:numPr>
          <w:ilvl w:val="0"/>
          <w:numId w:val="18"/>
        </w:numPr>
        <w:spacing w:before="240" w:after="240" w:line="360" w:lineRule="auto"/>
        <w:ind w:left="0" w:firstLine="0"/>
        <w:jc w:val="both"/>
        <w:rPr>
          <w:rFonts w:ascii="Palatino Linotype" w:eastAsia="FangSong" w:hAnsi="Palatino Linotype" w:cs="Arial"/>
        </w:rPr>
      </w:pPr>
      <w:bookmarkStart w:id="37" w:name="_Toc511234456"/>
      <w:r w:rsidRPr="009F3647">
        <w:rPr>
          <w:rFonts w:ascii="Palatino Linotype" w:eastAsia="FangSong"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9F3647">
        <w:rPr>
          <w:rFonts w:ascii="Palatino Linotype" w:eastAsia="FangSong" w:hAnsi="Palatino Linotype" w:cs="Arial"/>
        </w:rPr>
        <w:t xml:space="preserve"> </w:t>
      </w:r>
    </w:p>
    <w:p w:rsidR="003C252D" w:rsidRPr="00302454" w:rsidRDefault="003C252D" w:rsidP="001E18E3">
      <w:pPr>
        <w:numPr>
          <w:ilvl w:val="0"/>
          <w:numId w:val="18"/>
        </w:numPr>
        <w:spacing w:before="240" w:after="240" w:line="360" w:lineRule="auto"/>
        <w:ind w:left="0" w:firstLine="0"/>
        <w:jc w:val="both"/>
        <w:rPr>
          <w:rFonts w:ascii="Palatino Linotype" w:eastAsia="FangSong" w:hAnsi="Palatino Linotype" w:cs="Times New Roman"/>
          <w:lang w:val="es-ES"/>
        </w:rPr>
      </w:pPr>
      <w:r w:rsidRPr="009F3647">
        <w:rPr>
          <w:rFonts w:ascii="Palatino Linotype" w:eastAsia="FangSong" w:hAnsi="Palatino Linotype" w:cs="Arial"/>
        </w:rPr>
        <w:t xml:space="preserve">Luego entonces, el </w:t>
      </w:r>
      <w:r w:rsidRPr="009F3647">
        <w:rPr>
          <w:rFonts w:ascii="Palatino Linotype" w:eastAsia="FangSong" w:hAnsi="Palatino Linotype" w:cs="Arial"/>
          <w:b/>
        </w:rPr>
        <w:t>SUJETO OBLIGADO</w:t>
      </w:r>
      <w:r w:rsidRPr="009F3647">
        <w:rPr>
          <w:rFonts w:ascii="Palatino Linotype" w:eastAsia="FangSong" w:hAnsi="Palatino Linotype" w:cs="Arial"/>
        </w:rPr>
        <w:t>, dará observancia a la salvedad siguiente;</w:t>
      </w:r>
      <w:r w:rsidRPr="009F3647">
        <w:rPr>
          <w:rFonts w:ascii="Palatino Linotype" w:eastAsia="FangSong" w:hAnsi="Palatino Linotype" w:cs="Times New Roman"/>
          <w:lang w:val="es-ES"/>
        </w:rPr>
        <w:t xml:space="preserve"> si derivado de la búsqueda de la información, </w:t>
      </w:r>
      <w:r w:rsidRPr="009F3647">
        <w:rPr>
          <w:rFonts w:ascii="Palatino Linotype" w:eastAsia="FangSong" w:hAnsi="Palatino Linotype" w:cs="Times New Roman"/>
          <w:u w:val="single"/>
          <w:lang w:val="es-ES"/>
        </w:rPr>
        <w:t>no se localizara en los archivos</w:t>
      </w:r>
      <w:r w:rsidRPr="009F3647">
        <w:rPr>
          <w:rFonts w:ascii="Palatino Linotype" w:eastAsia="FangSong" w:hAnsi="Palatino Linotype" w:cs="Times New Roman"/>
          <w:lang w:val="es-ES"/>
        </w:rPr>
        <w:t xml:space="preserve"> del </w:t>
      </w:r>
      <w:r w:rsidRPr="009F3647">
        <w:rPr>
          <w:rFonts w:ascii="Palatino Linotype" w:eastAsia="FangSong" w:hAnsi="Palatino Linotype" w:cs="Times New Roman"/>
          <w:b/>
          <w:lang w:val="es-ES"/>
        </w:rPr>
        <w:t>SUJETO OBLIGADO</w:t>
      </w:r>
      <w:r w:rsidRPr="009F3647">
        <w:rPr>
          <w:rFonts w:ascii="Palatino Linotype" w:eastAsia="FangSong" w:hAnsi="Palatino Linotype" w:cs="Times New Roman"/>
          <w:lang w:val="es-ES"/>
        </w:rPr>
        <w:t xml:space="preserve"> información al respecto, este deberá atender las formalidades que establece el fundamento jurídico plasmado en el </w:t>
      </w:r>
      <w:r w:rsidRPr="009F3647">
        <w:rPr>
          <w:rFonts w:ascii="Palatino Linotype" w:eastAsia="FangSong" w:hAnsi="Palatino Linotype" w:cs="Times New Roman"/>
          <w:b/>
          <w:lang w:val="es-ES"/>
        </w:rPr>
        <w:t>artículo 19</w:t>
      </w:r>
      <w:r w:rsidRPr="009F3647">
        <w:rPr>
          <w:rFonts w:ascii="Palatino Linotype" w:eastAsia="FangSong" w:hAnsi="Palatino Linotype" w:cs="Times New Roman"/>
          <w:lang w:val="es-ES"/>
        </w:rPr>
        <w:t xml:space="preserve"> de la ley de la materia y que es del tenor literal siguiente:</w:t>
      </w:r>
    </w:p>
    <w:p w:rsidR="003C252D" w:rsidRPr="009F3647" w:rsidRDefault="003C252D" w:rsidP="001E18E3">
      <w:pPr>
        <w:spacing w:line="360" w:lineRule="auto"/>
        <w:ind w:left="567" w:right="425"/>
        <w:contextualSpacing/>
        <w:jc w:val="both"/>
        <w:rPr>
          <w:rFonts w:ascii="Palatino Linotype" w:eastAsia="FangSong" w:hAnsi="Palatino Linotype" w:cs="Times New Roman"/>
          <w:i/>
          <w:lang w:val="es-ES"/>
        </w:rPr>
      </w:pPr>
      <w:r w:rsidRPr="009F3647">
        <w:rPr>
          <w:rFonts w:ascii="Palatino Linotype" w:eastAsia="FangSong" w:hAnsi="Palatino Linotype" w:cs="Times New Roman"/>
          <w:b/>
          <w:i/>
          <w:lang w:val="es-ES"/>
        </w:rPr>
        <w:t>Artículo 19.</w:t>
      </w:r>
      <w:r w:rsidRPr="009F3647">
        <w:rPr>
          <w:rFonts w:ascii="Palatino Linotype" w:eastAsia="FangSong"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3C252D" w:rsidRPr="009F3647" w:rsidRDefault="003C252D" w:rsidP="001E18E3">
      <w:pPr>
        <w:spacing w:line="360" w:lineRule="auto"/>
        <w:ind w:left="567" w:right="425"/>
        <w:contextualSpacing/>
        <w:jc w:val="both"/>
        <w:rPr>
          <w:rFonts w:ascii="Palatino Linotype" w:eastAsia="FangSong" w:hAnsi="Palatino Linotype" w:cs="Times New Roman"/>
          <w:b/>
          <w:i/>
          <w:lang w:val="es-ES"/>
        </w:rPr>
      </w:pPr>
      <w:r w:rsidRPr="009F3647">
        <w:rPr>
          <w:rFonts w:ascii="Palatino Linotype" w:eastAsia="FangSong" w:hAnsi="Palatino Linotype" w:cs="Times New Roman"/>
          <w:b/>
          <w:i/>
          <w:lang w:val="es-ES"/>
        </w:rPr>
        <w:t>En los casos en que ciertas facultades, competencias o funciones no se hayan ejercido, se debe motivar la respuesta en función de las causas que motiven tal circunstancia.</w:t>
      </w:r>
    </w:p>
    <w:p w:rsidR="003C252D" w:rsidRPr="009F3647" w:rsidRDefault="003C252D" w:rsidP="001E18E3">
      <w:pPr>
        <w:spacing w:line="360" w:lineRule="auto"/>
        <w:ind w:left="567" w:right="425"/>
        <w:contextualSpacing/>
        <w:jc w:val="both"/>
        <w:rPr>
          <w:rFonts w:ascii="Palatino Linotype" w:eastAsia="FangSong" w:hAnsi="Palatino Linotype" w:cs="Times New Roman"/>
          <w:lang w:val="es-ES"/>
        </w:rPr>
      </w:pPr>
      <w:r w:rsidRPr="009F3647">
        <w:rPr>
          <w:rFonts w:ascii="Palatino Linotype" w:eastAsia="FangSong"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F3647">
        <w:rPr>
          <w:rFonts w:ascii="Palatino Linotype" w:eastAsia="FangSong" w:hAnsi="Palatino Linotype" w:cs="Times New Roman"/>
          <w:lang w:val="es-ES"/>
        </w:rPr>
        <w:t>(</w:t>
      </w:r>
      <w:r w:rsidRPr="009F3647">
        <w:rPr>
          <w:rFonts w:ascii="Palatino Linotype" w:eastAsia="FangSong" w:hAnsi="Palatino Linotype" w:cs="Calibri"/>
          <w:lang w:val="es-ES"/>
        </w:rPr>
        <w:t>É</w:t>
      </w:r>
      <w:r w:rsidRPr="009F3647">
        <w:rPr>
          <w:rFonts w:ascii="Palatino Linotype" w:eastAsia="FangSong" w:hAnsi="Palatino Linotype" w:cs="Times New Roman"/>
          <w:lang w:val="es-ES"/>
        </w:rPr>
        <w:t>nfasis a</w:t>
      </w:r>
      <w:r w:rsidRPr="009F3647">
        <w:rPr>
          <w:rFonts w:ascii="Palatino Linotype" w:eastAsia="FangSong" w:hAnsi="Palatino Linotype" w:cs="Calibri"/>
          <w:lang w:val="es-ES"/>
        </w:rPr>
        <w:t>ñ</w:t>
      </w:r>
      <w:r w:rsidRPr="009F3647">
        <w:rPr>
          <w:rFonts w:ascii="Palatino Linotype" w:eastAsia="FangSong" w:hAnsi="Palatino Linotype" w:cs="Times New Roman"/>
          <w:lang w:val="es-ES"/>
        </w:rPr>
        <w:t>adido)</w:t>
      </w:r>
    </w:p>
    <w:p w:rsidR="003C252D" w:rsidRPr="009F3647" w:rsidRDefault="003C252D" w:rsidP="001E18E3">
      <w:pPr>
        <w:numPr>
          <w:ilvl w:val="0"/>
          <w:numId w:val="18"/>
        </w:numPr>
        <w:spacing w:before="240" w:after="240" w:line="360" w:lineRule="auto"/>
        <w:ind w:left="0" w:firstLine="0"/>
        <w:jc w:val="both"/>
        <w:rPr>
          <w:rFonts w:ascii="Palatino Linotype" w:eastAsia="FangSong" w:hAnsi="Palatino Linotype" w:cs="Times New Roman"/>
          <w:lang w:val="es-ES"/>
        </w:rPr>
      </w:pPr>
      <w:r w:rsidRPr="009F3647">
        <w:rPr>
          <w:rFonts w:ascii="Palatino Linotype" w:eastAsia="FangSong" w:hAnsi="Palatino Linotype" w:cs="Times New Roman"/>
          <w:lang w:val="es-ES"/>
        </w:rPr>
        <w:t xml:space="preserve"> Artículo que </w:t>
      </w:r>
      <w:r w:rsidRPr="009F3647">
        <w:rPr>
          <w:rFonts w:ascii="Palatino Linotype" w:eastAsia="FangSong"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302454" w:rsidRPr="00302454" w:rsidRDefault="003C252D" w:rsidP="001E18E3">
      <w:pPr>
        <w:numPr>
          <w:ilvl w:val="0"/>
          <w:numId w:val="18"/>
        </w:numPr>
        <w:spacing w:before="240" w:after="240" w:line="360" w:lineRule="auto"/>
        <w:ind w:left="0" w:firstLine="0"/>
        <w:jc w:val="both"/>
        <w:rPr>
          <w:rFonts w:ascii="Palatino Linotype" w:eastAsia="FangSong" w:hAnsi="Palatino Linotype" w:cs="Arial"/>
        </w:rPr>
      </w:pPr>
      <w:r w:rsidRPr="009F3647">
        <w:rPr>
          <w:rFonts w:ascii="Palatino Linotype" w:eastAsia="FangSong" w:hAnsi="Palatino Linotype" w:cs="Arial"/>
        </w:rPr>
        <w:t xml:space="preserve">Por lo que de ser el caso que dicha información no se encuentre en los archivos  del </w:t>
      </w:r>
      <w:r w:rsidRPr="009F3647">
        <w:rPr>
          <w:rFonts w:ascii="Palatino Linotype" w:eastAsia="FangSong" w:hAnsi="Palatino Linotype" w:cs="Arial"/>
          <w:b/>
        </w:rPr>
        <w:t xml:space="preserve">SUJETO OBLIGADO </w:t>
      </w:r>
      <w:r w:rsidRPr="009F3647">
        <w:rPr>
          <w:rFonts w:ascii="Palatino Linotype" w:eastAsia="FangSong" w:hAnsi="Palatino Linotype" w:cs="Arial"/>
        </w:rPr>
        <w:t>deberá de manifestar, de manera precisa y clara, las razones que expliquen las causas por las que no se</w:t>
      </w:r>
      <w:r w:rsidR="00302454">
        <w:rPr>
          <w:rFonts w:ascii="Palatino Linotype" w:eastAsia="FangSong" w:hAnsi="Palatino Linotype" w:cs="Arial"/>
        </w:rPr>
        <w:t xml:space="preserve"> posee la información requerida</w:t>
      </w:r>
    </w:p>
    <w:p w:rsidR="003C252D" w:rsidRPr="009F3647" w:rsidRDefault="003C252D" w:rsidP="001E18E3">
      <w:pPr>
        <w:numPr>
          <w:ilvl w:val="0"/>
          <w:numId w:val="18"/>
        </w:numPr>
        <w:spacing w:before="240" w:after="240" w:line="360" w:lineRule="auto"/>
        <w:ind w:left="0" w:firstLine="0"/>
        <w:jc w:val="both"/>
        <w:rPr>
          <w:rFonts w:ascii="Palatino Linotype" w:eastAsia="FangSong" w:hAnsi="Palatino Linotype"/>
          <w:color w:val="000000"/>
        </w:rPr>
      </w:pPr>
      <w:r w:rsidRPr="009F3647">
        <w:rPr>
          <w:rFonts w:ascii="Palatino Linotype" w:eastAsia="FangSong" w:hAnsi="Palatino Linotype"/>
        </w:rPr>
        <w:t xml:space="preserve">Por último, la entrega deberá ser en versión pública emitiendo para tal efecto el </w:t>
      </w:r>
      <w:r w:rsidRPr="009F3647">
        <w:rPr>
          <w:rFonts w:ascii="Palatino Linotype" w:eastAsia="FangSong" w:hAnsi="Palatino Linotype"/>
          <w:b/>
        </w:rPr>
        <w:t>SUJETO OBLIGADO</w:t>
      </w:r>
      <w:r w:rsidRPr="009F3647">
        <w:rPr>
          <w:rFonts w:ascii="Palatino Linotype" w:eastAsia="FangSong" w:hAnsi="Palatino Linotype"/>
        </w:rPr>
        <w:t xml:space="preserve"> el</w:t>
      </w:r>
      <w:r w:rsidRPr="009F3647">
        <w:rPr>
          <w:rFonts w:ascii="Palatino Linotype" w:eastAsia="FangSong"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rsidR="003C252D" w:rsidRPr="009F3647" w:rsidRDefault="003C252D" w:rsidP="001E18E3">
      <w:pPr>
        <w:tabs>
          <w:tab w:val="left" w:pos="0"/>
        </w:tabs>
        <w:spacing w:line="360" w:lineRule="auto"/>
        <w:ind w:right="49"/>
        <w:contextualSpacing/>
        <w:jc w:val="both"/>
        <w:rPr>
          <w:rFonts w:ascii="Palatino Linotype" w:eastAsia="FangSong" w:hAnsi="Palatino Linotype"/>
          <w:color w:val="000000"/>
        </w:rPr>
      </w:pPr>
    </w:p>
    <w:p w:rsidR="003C252D" w:rsidRPr="00302454" w:rsidRDefault="003C252D" w:rsidP="001E18E3">
      <w:pPr>
        <w:pStyle w:val="Ttulo2"/>
        <w:spacing w:line="360" w:lineRule="auto"/>
        <w:rPr>
          <w:rFonts w:ascii="Palatino Linotype" w:eastAsia="FangSong" w:hAnsi="Palatino Linotype"/>
          <w:b/>
          <w:color w:val="000000" w:themeColor="text1"/>
          <w:sz w:val="24"/>
          <w:szCs w:val="24"/>
        </w:rPr>
      </w:pPr>
      <w:bookmarkStart w:id="38" w:name="_Toc521949107"/>
      <w:bookmarkStart w:id="39" w:name="_Toc522209067"/>
      <w:bookmarkStart w:id="40" w:name="_Toc523908140"/>
      <w:bookmarkStart w:id="41" w:name="_Toc13771117"/>
      <w:bookmarkStart w:id="42" w:name="_Toc15493681"/>
      <w:bookmarkStart w:id="43" w:name="_Toc16005018"/>
      <w:r w:rsidRPr="009F3647">
        <w:rPr>
          <w:rFonts w:ascii="Palatino Linotype" w:eastAsia="FangSong" w:hAnsi="Palatino Linotype" w:cs="Times New Roman"/>
          <w:b/>
          <w:color w:val="000000" w:themeColor="text1"/>
          <w:sz w:val="24"/>
          <w:szCs w:val="24"/>
          <w:lang w:eastAsia="es-ES_tradnl"/>
        </w:rPr>
        <w:t>SEXTO.</w:t>
      </w:r>
      <w:r w:rsidRPr="009F3647">
        <w:rPr>
          <w:rFonts w:ascii="Palatino Linotype" w:eastAsia="FangSong" w:hAnsi="Palatino Linotype"/>
          <w:b/>
          <w:color w:val="000000" w:themeColor="text1"/>
          <w:sz w:val="24"/>
          <w:szCs w:val="24"/>
        </w:rPr>
        <w:t xml:space="preserve"> De la elaboración de la versión pública</w:t>
      </w:r>
      <w:bookmarkEnd w:id="38"/>
      <w:bookmarkEnd w:id="39"/>
      <w:bookmarkEnd w:id="40"/>
      <w:bookmarkEnd w:id="41"/>
      <w:bookmarkEnd w:id="42"/>
      <w:r w:rsidR="00A30D08" w:rsidRPr="009F3647">
        <w:rPr>
          <w:rFonts w:ascii="Palatino Linotype" w:eastAsia="FangSong" w:hAnsi="Palatino Linotype"/>
          <w:b/>
          <w:color w:val="000000" w:themeColor="text1"/>
          <w:sz w:val="24"/>
          <w:szCs w:val="24"/>
        </w:rPr>
        <w:t>.</w:t>
      </w:r>
      <w:bookmarkEnd w:id="43"/>
    </w:p>
    <w:p w:rsidR="00302454" w:rsidRPr="00302454" w:rsidRDefault="003C252D" w:rsidP="001E18E3">
      <w:pPr>
        <w:numPr>
          <w:ilvl w:val="0"/>
          <w:numId w:val="18"/>
        </w:numPr>
        <w:spacing w:before="240"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Es necesario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 xml:space="preserve">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F3647">
        <w:rPr>
          <w:rFonts w:ascii="Palatino Linotype" w:eastAsia="FangSong" w:hAnsi="Palatino Linotype" w:cs="Arial"/>
          <w:b/>
          <w:color w:val="000000" w:themeColor="text1"/>
          <w:u w:val="single"/>
        </w:rPr>
        <w:t>versión pública</w:t>
      </w:r>
      <w:r w:rsidRPr="009F3647">
        <w:rPr>
          <w:rFonts w:ascii="Palatino Linotype" w:eastAsia="FangSong" w:hAnsi="Palatino Linotype" w:cs="Arial"/>
          <w:color w:val="000000" w:themeColor="text1"/>
        </w:rPr>
        <w:t xml:space="preserve"> del documento por las consideraciones que se estimen pertinentes.</w:t>
      </w:r>
    </w:p>
    <w:p w:rsidR="00302454" w:rsidRPr="00302454" w:rsidRDefault="003C252D" w:rsidP="001E18E3">
      <w:pPr>
        <w:numPr>
          <w:ilvl w:val="0"/>
          <w:numId w:val="18"/>
        </w:numPr>
        <w:spacing w:before="240"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F3647">
        <w:rPr>
          <w:rFonts w:ascii="Palatino Linotype" w:eastAsia="FangSong" w:hAnsi="Palatino Linotype"/>
          <w:vertAlign w:val="superscript"/>
        </w:rPr>
        <w:footnoteReference w:id="5"/>
      </w:r>
      <w:r w:rsidRPr="009F3647">
        <w:rPr>
          <w:rFonts w:ascii="Palatino Linotype" w:eastAsia="FangSong"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F3647">
        <w:rPr>
          <w:rFonts w:ascii="Palatino Linotype" w:eastAsia="FangSong" w:hAnsi="Palatino Linotype"/>
          <w:vertAlign w:val="superscript"/>
        </w:rPr>
        <w:footnoteReference w:id="6"/>
      </w:r>
      <w:r w:rsidRPr="009F3647">
        <w:rPr>
          <w:rFonts w:ascii="Palatino Linotype" w:eastAsia="FangSong"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C252D" w:rsidRPr="00302454" w:rsidRDefault="003C252D" w:rsidP="001E18E3">
      <w:pPr>
        <w:numPr>
          <w:ilvl w:val="0"/>
          <w:numId w:val="18"/>
        </w:numPr>
        <w:spacing w:before="240"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C252D" w:rsidRPr="00302454" w:rsidRDefault="003C252D" w:rsidP="001E18E3">
      <w:pPr>
        <w:pStyle w:val="Ttulo1"/>
        <w:spacing w:line="360" w:lineRule="auto"/>
        <w:rPr>
          <w:rFonts w:ascii="Palatino Linotype" w:eastAsia="FangSong" w:hAnsi="Palatino Linotype"/>
          <w:b/>
          <w:color w:val="000000" w:themeColor="text1"/>
          <w:sz w:val="24"/>
          <w:szCs w:val="24"/>
        </w:rPr>
      </w:pPr>
      <w:bookmarkStart w:id="44" w:name="_Toc13771118"/>
      <w:bookmarkStart w:id="45" w:name="_Toc15493682"/>
      <w:bookmarkStart w:id="46" w:name="_Toc16005019"/>
      <w:r w:rsidRPr="009F3647">
        <w:rPr>
          <w:rFonts w:ascii="Palatino Linotype" w:eastAsia="FangSong" w:hAnsi="Palatino Linotype"/>
          <w:b/>
          <w:color w:val="000000" w:themeColor="text1"/>
          <w:sz w:val="24"/>
          <w:szCs w:val="24"/>
        </w:rPr>
        <w:t>I. Requisitos previos.</w:t>
      </w:r>
      <w:bookmarkEnd w:id="44"/>
      <w:bookmarkEnd w:id="45"/>
      <w:bookmarkEnd w:id="46"/>
    </w:p>
    <w:p w:rsidR="003C252D" w:rsidRPr="00302454" w:rsidRDefault="003C252D" w:rsidP="001E18E3">
      <w:pPr>
        <w:numPr>
          <w:ilvl w:val="0"/>
          <w:numId w:val="18"/>
        </w:numPr>
        <w:spacing w:after="240" w:line="360" w:lineRule="auto"/>
        <w:ind w:left="0" w:firstLine="0"/>
        <w:jc w:val="both"/>
        <w:rPr>
          <w:rFonts w:ascii="Palatino Linotype" w:eastAsia="FangSong" w:hAnsi="Palatino Linotype" w:cs="Arial"/>
          <w:color w:val="000000"/>
        </w:rPr>
      </w:pPr>
      <w:r w:rsidRPr="009F3647">
        <w:rPr>
          <w:rFonts w:ascii="Palatino Linotype" w:eastAsia="FangSong" w:hAnsi="Palatino Linotype" w:cs="Arial"/>
          <w:color w:val="000000"/>
        </w:rPr>
        <w:t>Los artículos 122 y 100 de la Ley Estatal y de la Ley General, respectivamente, se</w:t>
      </w:r>
      <w:r w:rsidRPr="009F3647">
        <w:rPr>
          <w:rFonts w:ascii="Palatino Linotype" w:eastAsia="FangSong" w:hAnsi="Palatino Linotype" w:cs="Calibri"/>
          <w:color w:val="000000"/>
        </w:rPr>
        <w:t>ñ</w:t>
      </w:r>
      <w:r w:rsidRPr="009F3647">
        <w:rPr>
          <w:rFonts w:ascii="Palatino Linotype" w:eastAsia="FangSong" w:hAnsi="Palatino Linotype" w:cs="Arial"/>
          <w:color w:val="000000"/>
        </w:rPr>
        <w:t>alan que los sujetos obligados determinan que la informaci</w:t>
      </w:r>
      <w:r w:rsidRPr="009F3647">
        <w:rPr>
          <w:rFonts w:ascii="Palatino Linotype" w:eastAsia="FangSong" w:hAnsi="Palatino Linotype" w:cs="FangSong"/>
          <w:color w:val="000000"/>
        </w:rPr>
        <w:t>ó</w:t>
      </w:r>
      <w:r w:rsidRPr="009F3647">
        <w:rPr>
          <w:rFonts w:ascii="Palatino Linotype" w:eastAsia="FangSong" w:hAnsi="Palatino Linotype" w:cs="Arial"/>
          <w:color w:val="000000"/>
        </w:rPr>
        <w:t>n actualiza alguno de los supuestos de clasificaci</w:t>
      </w:r>
      <w:r w:rsidRPr="009F3647">
        <w:rPr>
          <w:rFonts w:ascii="Palatino Linotype" w:eastAsia="FangSong" w:hAnsi="Palatino Linotype" w:cs="FangSong"/>
          <w:color w:val="000000"/>
        </w:rPr>
        <w:t>ó</w:t>
      </w:r>
      <w:r w:rsidRPr="009F3647">
        <w:rPr>
          <w:rFonts w:ascii="Palatino Linotype" w:eastAsia="FangSong" w:hAnsi="Palatino Linotype" w:cs="Arial"/>
          <w:color w:val="000000"/>
        </w:rPr>
        <w:t xml:space="preserve">n y que son los titulares de las </w:t>
      </w:r>
      <w:r w:rsidRPr="009F3647">
        <w:rPr>
          <w:rFonts w:ascii="Palatino Linotype" w:eastAsia="FangSong" w:hAnsi="Palatino Linotype" w:cs="FangSong"/>
          <w:color w:val="000000"/>
        </w:rPr>
        <w:t>á</w:t>
      </w:r>
      <w:r w:rsidRPr="009F3647">
        <w:rPr>
          <w:rFonts w:ascii="Palatino Linotype" w:eastAsia="FangSong" w:hAnsi="Palatino Linotype" w:cs="Arial"/>
          <w:color w:val="000000"/>
        </w:rPr>
        <w:t>reas los encargados de clasificar la informaci</w:t>
      </w:r>
      <w:r w:rsidRPr="009F3647">
        <w:rPr>
          <w:rFonts w:ascii="Palatino Linotype" w:eastAsia="FangSong" w:hAnsi="Palatino Linotype" w:cs="FangSong"/>
          <w:color w:val="000000"/>
        </w:rPr>
        <w:t>ó</w:t>
      </w:r>
      <w:r w:rsidRPr="009F3647">
        <w:rPr>
          <w:rFonts w:ascii="Palatino Linotype" w:eastAsia="FangSong" w:hAnsi="Palatino Linotype" w:cs="Arial"/>
          <w:color w:val="000000"/>
        </w:rPr>
        <w:t>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w:t>
      </w:r>
      <w:r w:rsidRPr="009F3647">
        <w:rPr>
          <w:rFonts w:ascii="Palatino Linotype" w:eastAsia="FangSong" w:hAnsi="Palatino Linotype" w:cs="Calibri"/>
          <w:color w:val="000000"/>
        </w:rPr>
        <w:t>ñ</w:t>
      </w:r>
      <w:r w:rsidRPr="009F3647">
        <w:rPr>
          <w:rFonts w:ascii="Palatino Linotype" w:eastAsia="FangSong" w:hAnsi="Palatino Linotype" w:cs="Arial"/>
          <w:color w:val="000000"/>
        </w:rPr>
        <w:t>alando el supuesto de clasificación (confidencialidad o reserva).</w:t>
      </w:r>
    </w:p>
    <w:p w:rsidR="003C252D" w:rsidRPr="00302454" w:rsidRDefault="003C252D" w:rsidP="001E18E3">
      <w:pPr>
        <w:numPr>
          <w:ilvl w:val="0"/>
          <w:numId w:val="18"/>
        </w:numPr>
        <w:spacing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Además, se debe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alar el procedimiento, de los tres que establecen los art</w:t>
      </w:r>
      <w:r w:rsidRPr="009F3647">
        <w:rPr>
          <w:rFonts w:ascii="Palatino Linotype" w:eastAsia="FangSong" w:hAnsi="Palatino Linotype" w:cs="FangSong"/>
          <w:color w:val="000000" w:themeColor="text1"/>
        </w:rPr>
        <w:t>í</w:t>
      </w:r>
      <w:r w:rsidRPr="009F3647">
        <w:rPr>
          <w:rFonts w:ascii="Palatino Linotype" w:eastAsia="FangSong" w:hAnsi="Palatino Linotype" w:cs="Arial"/>
          <w:color w:val="000000" w:themeColor="text1"/>
        </w:rPr>
        <w:t xml:space="preserve">culos 132 y 106 de la Ley Estatal y General, </w:t>
      </w:r>
      <w:r w:rsidRPr="009F3647">
        <w:rPr>
          <w:rFonts w:ascii="Palatino Linotype" w:eastAsia="FangSong" w:hAnsi="Palatino Linotype" w:cs="Arial"/>
          <w:color w:val="000000"/>
        </w:rPr>
        <w:t>respectivamente</w:t>
      </w:r>
      <w:r w:rsidRPr="009F3647">
        <w:rPr>
          <w:rFonts w:ascii="Palatino Linotype" w:eastAsia="FangSong"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9F3647">
        <w:rPr>
          <w:rFonts w:ascii="Palatino Linotype" w:eastAsia="FangSong" w:hAnsi="Palatino Linotype" w:cs="Arial"/>
          <w:b/>
          <w:color w:val="000000" w:themeColor="text1"/>
          <w:u w:val="single"/>
        </w:rPr>
        <w:t xml:space="preserve">no se puede hacer un acuerdo para clasificar de manera general todos los documentos de un expediente o área,  </w:t>
      </w:r>
      <w:r w:rsidRPr="009F3647">
        <w:rPr>
          <w:rFonts w:ascii="Palatino Linotype" w:eastAsia="FangSong"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3C252D" w:rsidRPr="009F3647" w:rsidRDefault="003C252D" w:rsidP="001E18E3">
      <w:pPr>
        <w:spacing w:after="120" w:line="360" w:lineRule="auto"/>
        <w:ind w:left="426" w:right="49" w:hanging="426"/>
        <w:contextualSpacing/>
        <w:jc w:val="both"/>
        <w:rPr>
          <w:rFonts w:ascii="Palatino Linotype" w:eastAsia="FangSong" w:hAnsi="Palatino Linotype" w:cs="Arial"/>
          <w:b/>
          <w:color w:val="000000" w:themeColor="text1"/>
          <w:lang w:val="es-MX"/>
        </w:rPr>
      </w:pPr>
    </w:p>
    <w:p w:rsidR="003C252D" w:rsidRPr="00302454" w:rsidRDefault="003C252D" w:rsidP="001E18E3">
      <w:pPr>
        <w:pStyle w:val="Ttulo1"/>
        <w:spacing w:line="360" w:lineRule="auto"/>
        <w:rPr>
          <w:rFonts w:ascii="Palatino Linotype" w:eastAsia="FangSong" w:hAnsi="Palatino Linotype"/>
          <w:b/>
          <w:color w:val="000000" w:themeColor="text1"/>
          <w:sz w:val="24"/>
          <w:szCs w:val="24"/>
        </w:rPr>
      </w:pPr>
      <w:bookmarkStart w:id="47" w:name="_Toc13771119"/>
      <w:bookmarkStart w:id="48" w:name="_Toc15493683"/>
      <w:bookmarkStart w:id="49" w:name="_Toc16005020"/>
      <w:r w:rsidRPr="009F3647">
        <w:rPr>
          <w:rFonts w:ascii="Palatino Linotype" w:eastAsia="FangSong" w:hAnsi="Palatino Linotype"/>
          <w:b/>
          <w:color w:val="000000" w:themeColor="text1"/>
          <w:sz w:val="24"/>
          <w:szCs w:val="24"/>
        </w:rPr>
        <w:t>II. Supuestos de clasificación</w:t>
      </w:r>
      <w:bookmarkEnd w:id="47"/>
      <w:bookmarkEnd w:id="48"/>
      <w:bookmarkEnd w:id="49"/>
    </w:p>
    <w:p w:rsidR="003C252D" w:rsidRPr="00302454" w:rsidRDefault="003C252D" w:rsidP="001E18E3">
      <w:pPr>
        <w:numPr>
          <w:ilvl w:val="0"/>
          <w:numId w:val="18"/>
        </w:numPr>
        <w:spacing w:after="240" w:line="360" w:lineRule="auto"/>
        <w:ind w:left="0" w:firstLine="0"/>
        <w:jc w:val="both"/>
        <w:rPr>
          <w:rFonts w:ascii="Palatino Linotype" w:eastAsia="FangSong" w:hAnsi="Palatino Linotype" w:cs="Arial"/>
          <w:color w:val="000000" w:themeColor="text1"/>
          <w:lang w:val="es-MX"/>
        </w:rPr>
      </w:pPr>
      <w:r w:rsidRPr="009F3647">
        <w:rPr>
          <w:rFonts w:ascii="Palatino Linotype" w:eastAsia="FangSong" w:hAnsi="Palatino Linotype" w:cs="Arial"/>
          <w:color w:val="000000" w:themeColor="text1"/>
          <w:lang w:val="es-MX"/>
        </w:rPr>
        <w:t>Las disposiciones constitucionales y legales en la materia establecen los dos supuestos generales para clasificar la información: por reserva y por confidencialidad.</w:t>
      </w:r>
    </w:p>
    <w:p w:rsidR="003C252D" w:rsidRPr="009F3647" w:rsidRDefault="003C252D" w:rsidP="001E18E3">
      <w:pPr>
        <w:numPr>
          <w:ilvl w:val="0"/>
          <w:numId w:val="18"/>
        </w:numPr>
        <w:spacing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Los artículos 143 y 116 de la Ley Estatal y de la Ley General, respectivamente,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alan los supuestos para que la informaci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pueda ser clasificada como confidencial:</w:t>
      </w:r>
    </w:p>
    <w:p w:rsidR="003C252D" w:rsidRPr="009F3647" w:rsidRDefault="003C252D" w:rsidP="001E18E3">
      <w:pPr>
        <w:spacing w:after="120" w:line="360" w:lineRule="auto"/>
        <w:ind w:left="426" w:right="49" w:hanging="426"/>
        <w:contextualSpacing/>
        <w:jc w:val="both"/>
        <w:rPr>
          <w:rFonts w:ascii="Palatino Linotype" w:eastAsia="FangSong" w:hAnsi="Palatino Linotype" w:cs="Arial"/>
          <w:color w:val="000000" w:themeColor="text1"/>
        </w:rPr>
      </w:pPr>
    </w:p>
    <w:p w:rsidR="003C252D" w:rsidRPr="009F3647" w:rsidRDefault="003C252D" w:rsidP="001E18E3">
      <w:pPr>
        <w:spacing w:after="120"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I. </w:t>
      </w:r>
      <w:r w:rsidRPr="009F3647">
        <w:rPr>
          <w:rFonts w:ascii="Palatino Linotype" w:eastAsia="FangSong" w:hAnsi="Palatino Linotype" w:cs="Arial"/>
          <w:i/>
          <w:color w:val="000000" w:themeColor="text1"/>
          <w:lang w:val="es-MX"/>
        </w:rPr>
        <w:t xml:space="preserve">Se refiera a la información privada y los datos personales concernientes a una persona física o jurídica colectiva identificada o identificable; </w:t>
      </w:r>
    </w:p>
    <w:p w:rsidR="003C252D" w:rsidRPr="009F3647" w:rsidRDefault="003C252D" w:rsidP="001E18E3">
      <w:pPr>
        <w:spacing w:after="120"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II. </w:t>
      </w:r>
      <w:r w:rsidRPr="009F3647">
        <w:rPr>
          <w:rFonts w:ascii="Palatino Linotype" w:eastAsia="FangSong"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C252D" w:rsidRPr="009F3647" w:rsidRDefault="003C252D" w:rsidP="001E18E3">
      <w:pPr>
        <w:spacing w:after="120"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III. </w:t>
      </w:r>
      <w:r w:rsidRPr="009F3647">
        <w:rPr>
          <w:rFonts w:ascii="Palatino Linotype" w:eastAsia="FangSong" w:hAnsi="Palatino Linotype" w:cs="Arial"/>
          <w:i/>
          <w:color w:val="000000" w:themeColor="text1"/>
          <w:lang w:val="es-MX"/>
        </w:rPr>
        <w:t xml:space="preserve">La que presenten los particulares a los sujetos obligados, de conformidad con lo dispuesto por las leyes o los tratados internacionales. </w:t>
      </w:r>
    </w:p>
    <w:p w:rsidR="003C252D" w:rsidRPr="009F3647" w:rsidRDefault="003C252D" w:rsidP="001E18E3">
      <w:pPr>
        <w:spacing w:after="120"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rsidR="003C252D" w:rsidRPr="009F3647" w:rsidRDefault="003C252D" w:rsidP="001E18E3">
      <w:pPr>
        <w:spacing w:after="120"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rsidR="003C252D" w:rsidRPr="009F3647" w:rsidRDefault="003C252D" w:rsidP="001E18E3">
      <w:pPr>
        <w:spacing w:after="120" w:line="360" w:lineRule="auto"/>
        <w:ind w:left="426" w:right="49" w:hanging="426"/>
        <w:contextualSpacing/>
        <w:jc w:val="both"/>
        <w:rPr>
          <w:rFonts w:ascii="Palatino Linotype" w:eastAsia="FangSong" w:hAnsi="Palatino Linotype" w:cs="Arial"/>
          <w:i/>
          <w:color w:val="000000" w:themeColor="text1"/>
          <w:lang w:val="es-MX"/>
        </w:rPr>
      </w:pPr>
    </w:p>
    <w:p w:rsidR="003C252D" w:rsidRPr="00302454" w:rsidRDefault="003C252D" w:rsidP="001E18E3">
      <w:pPr>
        <w:numPr>
          <w:ilvl w:val="0"/>
          <w:numId w:val="18"/>
        </w:numPr>
        <w:spacing w:after="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Mientras que los artículos 130 y 105 de la Ley Estatal y de la Ley General, respectivamente,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C252D" w:rsidRPr="009F3647" w:rsidRDefault="003C252D" w:rsidP="001E18E3">
      <w:pPr>
        <w:numPr>
          <w:ilvl w:val="0"/>
          <w:numId w:val="18"/>
        </w:numPr>
        <w:spacing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Como consecuencia de lo anterior, el </w:t>
      </w:r>
      <w:r w:rsidRPr="009F3647">
        <w:rPr>
          <w:rFonts w:ascii="Palatino Linotype" w:eastAsia="FangSong" w:hAnsi="Palatino Linotype" w:cs="Arial"/>
          <w:b/>
          <w:color w:val="000000" w:themeColor="text1"/>
        </w:rPr>
        <w:t>SUJETO OBLIGADO</w:t>
      </w:r>
      <w:r w:rsidRPr="009F3647">
        <w:rPr>
          <w:rFonts w:ascii="Palatino Linotype" w:eastAsia="FangSong" w:hAnsi="Palatino Linotype" w:cs="Arial"/>
          <w:color w:val="000000" w:themeColor="text1"/>
        </w:rPr>
        <w:t xml:space="preserve"> debe identificar claramente el tipo de información y hacer un juicio de subsunción o encaje</w:t>
      </w:r>
      <w:r w:rsidRPr="009F3647">
        <w:rPr>
          <w:rFonts w:ascii="Palatino Linotype" w:eastAsia="FangSong" w:hAnsi="Palatino Linotype" w:cs="Arial"/>
          <w:color w:val="000000" w:themeColor="text1"/>
          <w:vertAlign w:val="superscript"/>
        </w:rPr>
        <w:footnoteReference w:id="7"/>
      </w:r>
      <w:r w:rsidRPr="009F3647">
        <w:rPr>
          <w:rFonts w:ascii="Palatino Linotype" w:eastAsia="FangSong"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C252D" w:rsidRPr="009F3647" w:rsidRDefault="003C252D" w:rsidP="001E18E3">
      <w:pPr>
        <w:spacing w:line="360" w:lineRule="auto"/>
        <w:ind w:left="426" w:right="49" w:hanging="426"/>
        <w:contextualSpacing/>
        <w:jc w:val="both"/>
        <w:rPr>
          <w:rFonts w:ascii="Palatino Linotype" w:eastAsia="FangSong" w:hAnsi="Palatino Linotype" w:cs="Arial"/>
          <w:color w:val="000000" w:themeColor="text1"/>
        </w:rPr>
      </w:pPr>
    </w:p>
    <w:p w:rsidR="003C252D" w:rsidRPr="00302454" w:rsidRDefault="003C252D" w:rsidP="001E18E3">
      <w:pPr>
        <w:pStyle w:val="Ttulo1"/>
        <w:spacing w:line="360" w:lineRule="auto"/>
        <w:rPr>
          <w:rFonts w:ascii="Palatino Linotype" w:eastAsia="FangSong" w:hAnsi="Palatino Linotype"/>
          <w:b/>
          <w:color w:val="000000" w:themeColor="text1"/>
          <w:sz w:val="24"/>
          <w:szCs w:val="24"/>
        </w:rPr>
      </w:pPr>
      <w:bookmarkStart w:id="50" w:name="_Toc13771120"/>
      <w:bookmarkStart w:id="51" w:name="_Toc15493684"/>
      <w:bookmarkStart w:id="52" w:name="_Toc16005021"/>
      <w:r w:rsidRPr="009F3647">
        <w:rPr>
          <w:rFonts w:ascii="Palatino Linotype" w:eastAsia="FangSong" w:hAnsi="Palatino Linotype"/>
          <w:b/>
          <w:color w:val="000000" w:themeColor="text1"/>
          <w:sz w:val="24"/>
          <w:szCs w:val="24"/>
        </w:rPr>
        <w:t>III. Formalidades para emitir el acuerdo de clasificación.</w:t>
      </w:r>
      <w:bookmarkEnd w:id="50"/>
      <w:bookmarkEnd w:id="51"/>
      <w:bookmarkEnd w:id="52"/>
    </w:p>
    <w:p w:rsidR="003C252D" w:rsidRPr="00302454"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w:t>
      </w:r>
      <w:r w:rsidRPr="009F3647">
        <w:rPr>
          <w:rFonts w:ascii="Palatino Linotype" w:eastAsia="FangSong" w:hAnsi="Palatino Linotype" w:cs="Calibri"/>
          <w:color w:val="000000" w:themeColor="text1"/>
        </w:rPr>
        <w:t> </w:t>
      </w:r>
      <w:r w:rsidRPr="009F3647">
        <w:rPr>
          <w:rFonts w:ascii="Palatino Linotype" w:eastAsia="FangSong" w:hAnsi="Palatino Linotype" w:cs="Arial"/>
          <w:color w:val="000000" w:themeColor="text1"/>
        </w:rPr>
        <w:t>aprobar,</w:t>
      </w:r>
      <w:r w:rsidRPr="009F3647">
        <w:rPr>
          <w:rFonts w:ascii="Palatino Linotype" w:eastAsia="FangSong" w:hAnsi="Palatino Linotype" w:cs="Calibri"/>
          <w:color w:val="000000" w:themeColor="text1"/>
        </w:rPr>
        <w:t> </w:t>
      </w:r>
      <w:r w:rsidRPr="009F3647">
        <w:rPr>
          <w:rFonts w:ascii="Palatino Linotype" w:eastAsia="FangSong" w:hAnsi="Palatino Linotype" w:cs="Arial"/>
          <w:color w:val="000000" w:themeColor="text1"/>
        </w:rPr>
        <w:t>modificar o revocar la clasificaci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de la informaci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que haya propuesto. Por lo tanto, el Comit</w:t>
      </w:r>
      <w:r w:rsidRPr="009F3647">
        <w:rPr>
          <w:rFonts w:ascii="Palatino Linotype" w:eastAsia="FangSong" w:hAnsi="Palatino Linotype" w:cs="FangSong"/>
          <w:color w:val="000000" w:themeColor="text1"/>
        </w:rPr>
        <w:t>é</w:t>
      </w:r>
      <w:r w:rsidRPr="009F3647">
        <w:rPr>
          <w:rFonts w:ascii="Palatino Linotype" w:eastAsia="FangSong" w:hAnsi="Palatino Linotype" w:cs="Arial"/>
          <w:color w:val="000000" w:themeColor="text1"/>
        </w:rPr>
        <w:t xml:space="preserve"> aprueba mod</w:t>
      </w:r>
      <w:r w:rsidR="00302454">
        <w:rPr>
          <w:rFonts w:ascii="Palatino Linotype" w:eastAsia="FangSong" w:hAnsi="Palatino Linotype" w:cs="Arial"/>
          <w:color w:val="000000" w:themeColor="text1"/>
        </w:rPr>
        <w:t>ifica o revoca la clasificación.</w:t>
      </w:r>
    </w:p>
    <w:p w:rsidR="003C252D" w:rsidRPr="00302454"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Evidentemente, esta decisión implica una restricción a un derecho humano, por lo tanto, puede generar un agravio a la particular y, en consecuencia, es necesario que </w:t>
      </w:r>
      <w:r w:rsidRPr="009F3647">
        <w:rPr>
          <w:rFonts w:ascii="Palatino Linotype" w:eastAsia="FangSong" w:hAnsi="Palatino Linotype" w:cs="Arial"/>
          <w:b/>
          <w:color w:val="000000" w:themeColor="text1"/>
          <w:u w:val="single"/>
        </w:rPr>
        <w:t>el acto reúna con los requisitos elementales</w:t>
      </w:r>
      <w:r w:rsidRPr="009F3647">
        <w:rPr>
          <w:rFonts w:ascii="Palatino Linotype" w:eastAsia="FangSong" w:hAnsi="Palatino Linotype" w:cs="Arial"/>
          <w:color w:val="000000" w:themeColor="text1"/>
        </w:rPr>
        <w:t>, entre ellos, que la autoridad que va a emitir el acto de autoridad sea la legalmente facultada para ello, es decir, que cumpla con el principio de reserva de ley,  por lo que no está demás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alar que el art</w:t>
      </w:r>
      <w:r w:rsidRPr="009F3647">
        <w:rPr>
          <w:rFonts w:ascii="Palatino Linotype" w:eastAsia="FangSong" w:hAnsi="Palatino Linotype" w:cs="FangSong"/>
          <w:color w:val="000000" w:themeColor="text1"/>
        </w:rPr>
        <w:t>í</w:t>
      </w:r>
      <w:r w:rsidRPr="009F3647">
        <w:rPr>
          <w:rFonts w:ascii="Palatino Linotype" w:eastAsia="FangSong" w:hAnsi="Palatino Linotype" w:cs="Arial"/>
          <w:color w:val="000000" w:themeColor="text1"/>
        </w:rPr>
        <w:t>culo 45 de la Ley Estatal, claramente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 que el Comit</w:t>
      </w:r>
      <w:r w:rsidRPr="009F3647">
        <w:rPr>
          <w:rFonts w:ascii="Palatino Linotype" w:eastAsia="FangSong" w:hAnsi="Palatino Linotype" w:cs="FangSong"/>
          <w:color w:val="000000" w:themeColor="text1"/>
        </w:rPr>
        <w:t>é</w:t>
      </w:r>
      <w:r w:rsidRPr="009F3647">
        <w:rPr>
          <w:rFonts w:ascii="Palatino Linotype" w:eastAsia="FangSong" w:hAnsi="Palatino Linotype" w:cs="Arial"/>
          <w:color w:val="000000" w:themeColor="text1"/>
        </w:rPr>
        <w:t xml:space="preserve">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C252D" w:rsidRPr="00302454"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C252D" w:rsidRPr="00302454" w:rsidRDefault="003C252D" w:rsidP="001E18E3">
      <w:pPr>
        <w:pStyle w:val="Ttulo1"/>
        <w:spacing w:line="360" w:lineRule="auto"/>
        <w:rPr>
          <w:rFonts w:ascii="Palatino Linotype" w:eastAsia="FangSong" w:hAnsi="Palatino Linotype"/>
          <w:b/>
          <w:color w:val="000000" w:themeColor="text1"/>
          <w:sz w:val="24"/>
          <w:szCs w:val="24"/>
        </w:rPr>
      </w:pPr>
      <w:bookmarkStart w:id="53" w:name="_Toc13771121"/>
      <w:bookmarkStart w:id="54" w:name="_Toc15493685"/>
      <w:bookmarkStart w:id="55" w:name="_Toc16005022"/>
      <w:r w:rsidRPr="009F3647">
        <w:rPr>
          <w:rFonts w:ascii="Palatino Linotype" w:eastAsia="FangSong" w:hAnsi="Palatino Linotype"/>
          <w:b/>
          <w:color w:val="000000" w:themeColor="text1"/>
          <w:sz w:val="24"/>
          <w:szCs w:val="24"/>
        </w:rPr>
        <w:t>IV. Requisitos de fondo del acuerdo de clasificación</w:t>
      </w:r>
      <w:bookmarkEnd w:id="53"/>
      <w:bookmarkEnd w:id="54"/>
      <w:bookmarkEnd w:id="55"/>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Como se ha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alado antes, al hacer el juicio de subsunci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o encaje entre el supuesto de hecho y la hip</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tesis jur</w:t>
      </w:r>
      <w:r w:rsidRPr="009F3647">
        <w:rPr>
          <w:rFonts w:ascii="Palatino Linotype" w:eastAsia="FangSong" w:hAnsi="Palatino Linotype" w:cs="FangSong"/>
          <w:color w:val="000000" w:themeColor="text1"/>
        </w:rPr>
        <w:t>í</w:t>
      </w:r>
      <w:r w:rsidRPr="009F3647">
        <w:rPr>
          <w:rFonts w:ascii="Palatino Linotype" w:eastAsia="FangSong" w:hAnsi="Palatino Linotype" w:cs="Arial"/>
          <w:color w:val="000000" w:themeColor="text1"/>
        </w:rPr>
        <w:t>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alar que la carga de la prueba, para justificar las restricciones, corresponde a los sujetos obligados, por lo que deber</w:t>
      </w:r>
      <w:r w:rsidRPr="009F3647">
        <w:rPr>
          <w:rFonts w:ascii="Palatino Linotype" w:eastAsia="FangSong" w:hAnsi="Palatino Linotype" w:cs="FangSong"/>
          <w:color w:val="000000" w:themeColor="text1"/>
        </w:rPr>
        <w:t>á</w:t>
      </w:r>
      <w:r w:rsidRPr="009F3647">
        <w:rPr>
          <w:rFonts w:ascii="Palatino Linotype" w:eastAsia="FangSong" w:hAnsi="Palatino Linotype" w:cs="Arial"/>
          <w:color w:val="000000" w:themeColor="text1"/>
        </w:rPr>
        <w:t xml:space="preserve">n fundar y motivar debidamente la clasificación. </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De lo anterior, se desprende que para una correcta </w:t>
      </w:r>
      <w:r w:rsidRPr="009F3647">
        <w:rPr>
          <w:rFonts w:ascii="Palatino Linotype" w:eastAsia="FangSong" w:hAnsi="Palatino Linotype" w:cs="Arial"/>
          <w:b/>
          <w:color w:val="000000" w:themeColor="text1"/>
        </w:rPr>
        <w:t>clasificación total o parcial</w:t>
      </w:r>
      <w:r w:rsidRPr="009F3647">
        <w:rPr>
          <w:rFonts w:ascii="Palatino Linotype" w:eastAsia="FangSong"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F3647">
        <w:rPr>
          <w:rFonts w:ascii="Palatino Linotype" w:eastAsia="FangSong" w:hAnsi="Palatino Linotype" w:cs="Arial"/>
          <w:color w:val="000000" w:themeColor="text1"/>
          <w:vertAlign w:val="superscript"/>
        </w:rPr>
        <w:footnoteReference w:id="8"/>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Por su parte, el intérprete judicial del país ha establecido una jurisprudencia respecto a qué debe entenderse por fundamentación y motivación, en los siguientes términos:</w:t>
      </w:r>
    </w:p>
    <w:p w:rsidR="003C252D" w:rsidRPr="009F3647" w:rsidRDefault="003C252D" w:rsidP="001E18E3">
      <w:pPr>
        <w:spacing w:line="360" w:lineRule="auto"/>
        <w:ind w:left="426" w:right="49" w:hanging="426"/>
        <w:contextualSpacing/>
        <w:jc w:val="both"/>
        <w:rPr>
          <w:rFonts w:ascii="Palatino Linotype" w:eastAsia="FangSong" w:hAnsi="Palatino Linotype" w:cs="Arial"/>
          <w:color w:val="000000" w:themeColor="text1"/>
          <w:lang w:val="es-MX"/>
        </w:rPr>
      </w:pP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
          <w:i/>
          <w:color w:val="000000" w:themeColor="text1"/>
          <w:lang w:val="es-MX"/>
        </w:rPr>
        <w:t>FUNDAMENTACI</w:t>
      </w:r>
      <w:r w:rsidRPr="009F3647">
        <w:rPr>
          <w:rFonts w:ascii="Palatino Linotype" w:eastAsia="FangSong" w:hAnsi="Palatino Linotype" w:cs="Calibri"/>
          <w:b/>
          <w:i/>
          <w:color w:val="000000" w:themeColor="text1"/>
          <w:lang w:val="es-MX"/>
        </w:rPr>
        <w:t>Ó</w:t>
      </w:r>
      <w:r w:rsidRPr="009F3647">
        <w:rPr>
          <w:rFonts w:ascii="Palatino Linotype" w:eastAsia="FangSong" w:hAnsi="Palatino Linotype" w:cs="Arial"/>
          <w:b/>
          <w:i/>
          <w:color w:val="000000" w:themeColor="text1"/>
          <w:lang w:val="es-MX"/>
        </w:rPr>
        <w:t>N Y MOTIVACI</w:t>
      </w:r>
      <w:r w:rsidRPr="009F3647">
        <w:rPr>
          <w:rFonts w:ascii="Palatino Linotype" w:eastAsia="FangSong" w:hAnsi="Palatino Linotype" w:cs="Calibri"/>
          <w:b/>
          <w:i/>
          <w:color w:val="000000" w:themeColor="text1"/>
          <w:lang w:val="es-MX"/>
        </w:rPr>
        <w:t>Ó</w:t>
      </w:r>
      <w:r w:rsidRPr="009F3647">
        <w:rPr>
          <w:rFonts w:ascii="Palatino Linotype" w:eastAsia="FangSong" w:hAnsi="Palatino Linotype" w:cs="Arial"/>
          <w:b/>
          <w:i/>
          <w:color w:val="000000" w:themeColor="text1"/>
          <w:lang w:val="es-MX"/>
        </w:rPr>
        <w:t>N.</w:t>
      </w:r>
      <w:r w:rsidRPr="009F3647">
        <w:rPr>
          <w:rFonts w:ascii="Palatino Linotype" w:eastAsia="FangSong" w:hAnsi="Palatino Linotype" w:cs="Arial"/>
          <w:i/>
          <w:color w:val="000000" w:themeColor="text1"/>
          <w:lang w:val="es-MX"/>
        </w:rPr>
        <w:t xml:space="preserve"> La </w:t>
      </w:r>
      <w:r w:rsidRPr="009F3647">
        <w:rPr>
          <w:rFonts w:ascii="Palatino Linotype" w:eastAsia="FangSong"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F3647">
        <w:rPr>
          <w:rFonts w:ascii="Palatino Linotype" w:eastAsia="FangSong" w:hAnsi="Palatino Linotype" w:cs="Arial"/>
          <w:i/>
          <w:color w:val="000000" w:themeColor="text1"/>
          <w:lang w:val="es-MX"/>
        </w:rPr>
        <w:t>.</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SEGUNDO TRIBUNAL COLEGIADO DEL SEXTO CIRCUITO.</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Amparo directo 194/88. Bufete Industrial Construcciones, S.A. de C.V. 28 de junio de 1988. Unanimidad de votos. Ponente: Gustavo Calvillo Rangel. Secretario: Jorge Alberto González </w:t>
      </w:r>
      <w:r w:rsidRPr="009F3647">
        <w:rPr>
          <w:rFonts w:ascii="Palatino Linotype" w:eastAsia="FangSong" w:hAnsi="Palatino Linotype" w:cs="Calibri"/>
          <w:i/>
          <w:color w:val="000000" w:themeColor="text1"/>
          <w:lang w:val="es-MX"/>
        </w:rPr>
        <w:t>Á</w:t>
      </w:r>
      <w:r w:rsidRPr="009F3647">
        <w:rPr>
          <w:rFonts w:ascii="Palatino Linotype" w:eastAsia="FangSong" w:hAnsi="Palatino Linotype" w:cs="Arial"/>
          <w:i/>
          <w:color w:val="000000" w:themeColor="text1"/>
          <w:lang w:val="es-MX"/>
        </w:rPr>
        <w:t>lvarez.</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Revisión fiscal 103/88. Instituto Mexicano del Seguro Social. 18 de octubre de 1988. Unanimidad de votos. Ponente: Arnoldo Nájera Virgen. Secretario: Alejandro Responda Rincón.</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Amparo en revisión 333/88. </w:t>
      </w:r>
      <w:proofErr w:type="spellStart"/>
      <w:r w:rsidRPr="009F3647">
        <w:rPr>
          <w:rFonts w:ascii="Palatino Linotype" w:eastAsia="FangSong" w:hAnsi="Palatino Linotype" w:cs="Arial"/>
          <w:i/>
          <w:color w:val="000000" w:themeColor="text1"/>
          <w:lang w:val="es-MX"/>
        </w:rPr>
        <w:t>Adilia</w:t>
      </w:r>
      <w:proofErr w:type="spellEnd"/>
      <w:r w:rsidRPr="009F3647">
        <w:rPr>
          <w:rFonts w:ascii="Palatino Linotype" w:eastAsia="FangSong" w:hAnsi="Palatino Linotype" w:cs="Arial"/>
          <w:i/>
          <w:color w:val="000000" w:themeColor="text1"/>
          <w:lang w:val="es-MX"/>
        </w:rPr>
        <w:t xml:space="preserve"> Romero. 26 de octubre de 1988. Unanimidad de votos. Ponente: Arnoldo Nájera Virgen. Secretario: Enrique Crispín Campos Ramírez.</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9F3647">
        <w:rPr>
          <w:rFonts w:ascii="Palatino Linotype" w:eastAsia="FangSong" w:hAnsi="Palatino Linotype" w:cs="Arial"/>
          <w:i/>
          <w:color w:val="000000" w:themeColor="text1"/>
          <w:lang w:val="es-MX"/>
        </w:rPr>
        <w:t>Goyzueta</w:t>
      </w:r>
      <w:proofErr w:type="spellEnd"/>
      <w:r w:rsidRPr="009F3647">
        <w:rPr>
          <w:rFonts w:ascii="Palatino Linotype" w:eastAsia="FangSong" w:hAnsi="Palatino Linotype" w:cs="Arial"/>
          <w:i/>
          <w:color w:val="000000" w:themeColor="text1"/>
          <w:lang w:val="es-MX"/>
        </w:rPr>
        <w:t>. Secretario: Gonzalo Carrera Molina.</w:t>
      </w:r>
    </w:p>
    <w:p w:rsidR="003C252D" w:rsidRPr="009F3647" w:rsidRDefault="003C252D" w:rsidP="001E18E3">
      <w:pPr>
        <w:spacing w:line="360" w:lineRule="auto"/>
        <w:ind w:left="709" w:right="425"/>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9F3647">
        <w:rPr>
          <w:rFonts w:ascii="Palatino Linotype" w:eastAsia="FangSong" w:hAnsi="Palatino Linotype" w:cs="Arial"/>
          <w:i/>
          <w:color w:val="000000" w:themeColor="text1"/>
          <w:lang w:val="es-MX"/>
        </w:rPr>
        <w:t>Baigts</w:t>
      </w:r>
      <w:proofErr w:type="spellEnd"/>
      <w:r w:rsidRPr="009F3647">
        <w:rPr>
          <w:rFonts w:ascii="Palatino Linotype" w:eastAsia="FangSong" w:hAnsi="Palatino Linotype" w:cs="Arial"/>
          <w:i/>
          <w:color w:val="000000" w:themeColor="text1"/>
          <w:lang w:val="es-MX"/>
        </w:rPr>
        <w:t xml:space="preserve"> Mu</w:t>
      </w:r>
      <w:r w:rsidRPr="009F3647">
        <w:rPr>
          <w:rFonts w:ascii="Palatino Linotype" w:eastAsia="FangSong" w:hAnsi="Palatino Linotype" w:cs="Calibri"/>
          <w:i/>
          <w:color w:val="000000" w:themeColor="text1"/>
          <w:lang w:val="es-MX"/>
        </w:rPr>
        <w:t>ñ</w:t>
      </w:r>
      <w:r w:rsidRPr="009F3647">
        <w:rPr>
          <w:rFonts w:ascii="Palatino Linotype" w:eastAsia="FangSong" w:hAnsi="Palatino Linotype" w:cs="Arial"/>
          <w:i/>
          <w:color w:val="000000" w:themeColor="text1"/>
          <w:lang w:val="es-MX"/>
        </w:rPr>
        <w:t>oz.</w:t>
      </w:r>
    </w:p>
    <w:p w:rsidR="003C252D" w:rsidRPr="009F3647" w:rsidRDefault="003C252D" w:rsidP="001E18E3">
      <w:pPr>
        <w:spacing w:line="360" w:lineRule="auto"/>
        <w:ind w:left="709" w:right="425"/>
        <w:contextualSpacing/>
        <w:jc w:val="both"/>
        <w:rPr>
          <w:rFonts w:ascii="Palatino Linotype" w:eastAsia="FangSong" w:hAnsi="Palatino Linotype" w:cs="Arial"/>
          <w:color w:val="000000" w:themeColor="text1"/>
        </w:rPr>
      </w:pP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Ahora bien, </w:t>
      </w:r>
      <w:r w:rsidRPr="009F3647">
        <w:rPr>
          <w:rFonts w:ascii="Palatino Linotype" w:eastAsia="FangSong" w:hAnsi="Palatino Linotype" w:cs="Arial"/>
          <w:b/>
          <w:color w:val="000000" w:themeColor="text1"/>
          <w:u w:val="single"/>
        </w:rPr>
        <w:t>para cada caso además de fundar y motivar</w:t>
      </w:r>
      <w:r w:rsidRPr="009F3647">
        <w:rPr>
          <w:rFonts w:ascii="Palatino Linotype" w:eastAsia="FangSong"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F3647">
        <w:rPr>
          <w:rFonts w:ascii="Palatino Linotype" w:eastAsia="FangSong" w:hAnsi="Palatino Linotype" w:cs="Arial"/>
          <w:color w:val="000000" w:themeColor="text1"/>
          <w:vertAlign w:val="superscript"/>
        </w:rPr>
        <w:footnoteReference w:id="9"/>
      </w:r>
      <w:r w:rsidRPr="009F3647">
        <w:rPr>
          <w:rFonts w:ascii="Palatino Linotype" w:eastAsia="FangSong" w:hAnsi="Palatino Linotype" w:cs="Arial"/>
          <w:color w:val="000000" w:themeColor="text1"/>
        </w:rPr>
        <w:t xml:space="preserve"> del servidor público que no tienen ninguna injerencia en el tema de la transparencia y la rendición de cuentas, por ejemplo, Clave </w:t>
      </w:r>
      <w:r w:rsidRPr="009F3647">
        <w:rPr>
          <w:rFonts w:ascii="Palatino Linotype" w:eastAsia="FangSong" w:hAnsi="Palatino Linotype" w:cs="Calibri"/>
          <w:color w:val="000000" w:themeColor="text1"/>
        </w:rPr>
        <w:t>Ú</w:t>
      </w:r>
      <w:r w:rsidRPr="009F3647">
        <w:rPr>
          <w:rFonts w:ascii="Palatino Linotype" w:eastAsia="FangSong" w:hAnsi="Palatino Linotype" w:cs="Arial"/>
          <w:color w:val="000000" w:themeColor="text1"/>
        </w:rPr>
        <w:t>nica de Registro de Poblaci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(CURP), Registro Federal de Contribuyentes (R.F.C.), claves de seguros, pr</w:t>
      </w:r>
      <w:r w:rsidRPr="009F3647">
        <w:rPr>
          <w:rFonts w:ascii="Palatino Linotype" w:eastAsia="FangSong" w:hAnsi="Palatino Linotype" w:cs="FangSong"/>
          <w:color w:val="000000" w:themeColor="text1"/>
        </w:rPr>
        <w:t>é</w:t>
      </w:r>
      <w:r w:rsidRPr="009F3647">
        <w:rPr>
          <w:rFonts w:ascii="Palatino Linotype" w:eastAsia="FangSong" w:hAnsi="Palatino Linotype" w:cs="Arial"/>
          <w:color w:val="000000" w:themeColor="text1"/>
        </w:rPr>
        <w:t xml:space="preserve">stamos o descuentos personales, estos son datos  susceptibles de clasificarse como confidenciales mediante una versión pública que deje a la vista los datos que ofrezcan la información requerida. </w:t>
      </w:r>
    </w:p>
    <w:p w:rsidR="003C252D" w:rsidRPr="009F3647" w:rsidRDefault="003C252D" w:rsidP="001E18E3">
      <w:pPr>
        <w:spacing w:line="360" w:lineRule="auto"/>
        <w:ind w:left="426" w:right="49" w:hanging="426"/>
        <w:contextualSpacing/>
        <w:jc w:val="both"/>
        <w:rPr>
          <w:rFonts w:ascii="Palatino Linotype" w:eastAsia="FangSong" w:hAnsi="Palatino Linotype" w:cs="Arial"/>
          <w:color w:val="000000" w:themeColor="text1"/>
        </w:rPr>
      </w:pP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9F3647">
        <w:rPr>
          <w:rFonts w:ascii="Palatino Linotype" w:eastAsia="FangSong"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rsidR="003C252D" w:rsidRPr="009F3647" w:rsidRDefault="003C252D" w:rsidP="001E18E3">
      <w:pPr>
        <w:pStyle w:val="Ttulo1"/>
        <w:spacing w:line="360" w:lineRule="auto"/>
        <w:rPr>
          <w:rFonts w:ascii="Palatino Linotype" w:eastAsia="FangSong" w:hAnsi="Palatino Linotype"/>
          <w:b/>
          <w:color w:val="000000" w:themeColor="text1"/>
          <w:sz w:val="24"/>
          <w:szCs w:val="24"/>
        </w:rPr>
      </w:pPr>
      <w:bookmarkStart w:id="56" w:name="_Toc13771122"/>
      <w:bookmarkStart w:id="57" w:name="_Toc15493686"/>
      <w:bookmarkStart w:id="58" w:name="_Toc16005023"/>
      <w:r w:rsidRPr="009F3647">
        <w:rPr>
          <w:rFonts w:ascii="Palatino Linotype" w:eastAsia="FangSong" w:hAnsi="Palatino Linotype"/>
          <w:b/>
          <w:color w:val="000000" w:themeColor="text1"/>
          <w:sz w:val="24"/>
          <w:szCs w:val="24"/>
        </w:rPr>
        <w:t>V. Condiciones especiales de la clasificación de la información como confidencial.</w:t>
      </w:r>
      <w:bookmarkEnd w:id="56"/>
      <w:bookmarkEnd w:id="57"/>
      <w:bookmarkEnd w:id="58"/>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C252D" w:rsidRPr="009F3647" w:rsidRDefault="003C252D" w:rsidP="001E18E3">
      <w:pPr>
        <w:spacing w:line="360" w:lineRule="auto"/>
        <w:ind w:left="426" w:right="49" w:hanging="426"/>
        <w:contextualSpacing/>
        <w:jc w:val="both"/>
        <w:rPr>
          <w:rFonts w:ascii="Palatino Linotype" w:eastAsia="FangSong" w:hAnsi="Palatino Linotype" w:cs="Arial"/>
          <w:color w:val="000000" w:themeColor="text1"/>
        </w:rPr>
      </w:pPr>
    </w:p>
    <w:p w:rsidR="003C252D" w:rsidRPr="009F3647" w:rsidRDefault="003C252D" w:rsidP="001E18E3">
      <w:pPr>
        <w:spacing w:line="360" w:lineRule="auto"/>
        <w:ind w:left="567" w:right="567"/>
        <w:contextualSpacing/>
        <w:jc w:val="both"/>
        <w:rPr>
          <w:rFonts w:ascii="Palatino Linotype" w:eastAsia="FangSong" w:hAnsi="Palatino Linotype" w:cs="Arial"/>
          <w:bCs/>
          <w:i/>
          <w:color w:val="000000" w:themeColor="text1"/>
          <w:lang w:val="es-MX"/>
        </w:rPr>
      </w:pPr>
      <w:r w:rsidRPr="009F3647">
        <w:rPr>
          <w:rFonts w:ascii="Palatino Linotype" w:eastAsia="FangSong" w:hAnsi="Palatino Linotype" w:cs="Arial"/>
          <w:bCs/>
          <w:i/>
          <w:color w:val="000000" w:themeColor="text1"/>
          <w:lang w:val="es-MX"/>
        </w:rPr>
        <w:t>I.</w:t>
      </w:r>
      <w:r w:rsidRPr="009F3647">
        <w:rPr>
          <w:rFonts w:ascii="Palatino Linotype" w:eastAsia="FangSong" w:hAnsi="Palatino Linotype" w:cs="Arial"/>
          <w:i/>
          <w:color w:val="000000" w:themeColor="text1"/>
          <w:lang w:val="es-MX"/>
        </w:rPr>
        <w:t xml:space="preserve"> La información se encuentre en registros públicos o fuentes de acceso público;</w:t>
      </w:r>
    </w:p>
    <w:p w:rsidR="003C252D" w:rsidRPr="009F3647" w:rsidRDefault="003C252D" w:rsidP="001E18E3">
      <w:pPr>
        <w:spacing w:line="360" w:lineRule="auto"/>
        <w:ind w:left="567" w:right="567"/>
        <w:contextualSpacing/>
        <w:jc w:val="both"/>
        <w:rPr>
          <w:rFonts w:ascii="Palatino Linotype" w:eastAsia="FangSong" w:hAnsi="Palatino Linotype" w:cs="Arial"/>
          <w:bCs/>
          <w:i/>
          <w:color w:val="000000" w:themeColor="text1"/>
          <w:lang w:val="es-MX"/>
        </w:rPr>
      </w:pPr>
      <w:r w:rsidRPr="009F3647">
        <w:rPr>
          <w:rFonts w:ascii="Palatino Linotype" w:eastAsia="FangSong" w:hAnsi="Palatino Linotype" w:cs="Arial"/>
          <w:bCs/>
          <w:i/>
          <w:color w:val="000000" w:themeColor="text1"/>
          <w:lang w:val="es-MX"/>
        </w:rPr>
        <w:t xml:space="preserve">II. </w:t>
      </w:r>
      <w:r w:rsidRPr="009F3647">
        <w:rPr>
          <w:rFonts w:ascii="Palatino Linotype" w:eastAsia="FangSong" w:hAnsi="Palatino Linotype" w:cs="Arial"/>
          <w:i/>
          <w:color w:val="000000" w:themeColor="text1"/>
          <w:lang w:val="es-MX"/>
        </w:rPr>
        <w:t>Por Ley tenga el carácter de pública;</w:t>
      </w:r>
    </w:p>
    <w:p w:rsidR="003C252D" w:rsidRPr="009F3647" w:rsidRDefault="003C252D" w:rsidP="001E18E3">
      <w:pPr>
        <w:spacing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III. </w:t>
      </w:r>
      <w:r w:rsidRPr="009F3647">
        <w:rPr>
          <w:rFonts w:ascii="Palatino Linotype" w:eastAsia="FangSong" w:hAnsi="Palatino Linotype" w:cs="Arial"/>
          <w:i/>
          <w:color w:val="000000" w:themeColor="text1"/>
          <w:lang w:val="es-MX"/>
        </w:rPr>
        <w:t xml:space="preserve">Exista una orden judicial; </w:t>
      </w:r>
    </w:p>
    <w:p w:rsidR="003C252D" w:rsidRPr="009F3647" w:rsidRDefault="003C252D" w:rsidP="001E18E3">
      <w:pPr>
        <w:spacing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IV. </w:t>
      </w:r>
      <w:r w:rsidRPr="009F3647">
        <w:rPr>
          <w:rFonts w:ascii="Palatino Linotype" w:eastAsia="FangSong" w:hAnsi="Palatino Linotype" w:cs="Arial"/>
          <w:i/>
          <w:color w:val="000000" w:themeColor="text1"/>
          <w:lang w:val="es-MX"/>
        </w:rPr>
        <w:t xml:space="preserve">Por razones de seguridad pública, o para proteger los derechos de terceros, se requiera su publicación; o </w:t>
      </w:r>
    </w:p>
    <w:p w:rsidR="003C252D" w:rsidRPr="009F3647" w:rsidRDefault="003C252D" w:rsidP="001E18E3">
      <w:pPr>
        <w:spacing w:line="360" w:lineRule="auto"/>
        <w:ind w:left="567" w:right="567"/>
        <w:contextualSpacing/>
        <w:jc w:val="both"/>
        <w:rPr>
          <w:rFonts w:ascii="Palatino Linotype" w:eastAsia="FangSong" w:hAnsi="Palatino Linotype" w:cs="Arial"/>
          <w:i/>
          <w:color w:val="000000" w:themeColor="text1"/>
          <w:lang w:val="es-MX"/>
        </w:rPr>
      </w:pPr>
      <w:r w:rsidRPr="009F3647">
        <w:rPr>
          <w:rFonts w:ascii="Palatino Linotype" w:eastAsia="FangSong" w:hAnsi="Palatino Linotype" w:cs="Arial"/>
          <w:bCs/>
          <w:i/>
          <w:color w:val="000000" w:themeColor="text1"/>
          <w:lang w:val="es-MX"/>
        </w:rPr>
        <w:t xml:space="preserve">V. </w:t>
      </w:r>
      <w:r w:rsidRPr="009F3647">
        <w:rPr>
          <w:rFonts w:ascii="Palatino Linotype" w:eastAsia="FangSong"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C252D" w:rsidRPr="009F3647" w:rsidRDefault="003C252D" w:rsidP="001E18E3">
      <w:pPr>
        <w:spacing w:line="360" w:lineRule="auto"/>
        <w:ind w:left="426" w:right="49" w:hanging="426"/>
        <w:contextualSpacing/>
        <w:jc w:val="both"/>
        <w:rPr>
          <w:rFonts w:ascii="Palatino Linotype" w:eastAsia="FangSong" w:hAnsi="Palatino Linotype" w:cs="Arial"/>
          <w:color w:val="000000" w:themeColor="text1"/>
        </w:rPr>
      </w:pP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En el caso de lo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alado en la fracci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IV, ser</w:t>
      </w:r>
      <w:r w:rsidRPr="009F3647">
        <w:rPr>
          <w:rFonts w:ascii="Palatino Linotype" w:eastAsia="FangSong" w:hAnsi="Palatino Linotype" w:cs="FangSong"/>
          <w:color w:val="000000" w:themeColor="text1"/>
        </w:rPr>
        <w:t>á</w:t>
      </w:r>
      <w:r w:rsidRPr="009F3647">
        <w:rPr>
          <w:rFonts w:ascii="Palatino Linotype" w:eastAsia="FangSong" w:hAnsi="Palatino Linotype" w:cs="Arial"/>
          <w:color w:val="000000" w:themeColor="text1"/>
        </w:rPr>
        <w:t xml:space="preserve"> el Instituto quien deba aplicar la prueba de inter</w:t>
      </w:r>
      <w:r w:rsidRPr="009F3647">
        <w:rPr>
          <w:rFonts w:ascii="Palatino Linotype" w:eastAsia="FangSong" w:hAnsi="Palatino Linotype" w:cs="FangSong"/>
          <w:color w:val="000000" w:themeColor="text1"/>
        </w:rPr>
        <w:t>é</w:t>
      </w:r>
      <w:r w:rsidRPr="009F3647">
        <w:rPr>
          <w:rFonts w:ascii="Palatino Linotype" w:eastAsia="FangSong" w:hAnsi="Palatino Linotype" w:cs="Arial"/>
          <w:color w:val="000000" w:themeColor="text1"/>
        </w:rPr>
        <w:t>s p</w:t>
      </w:r>
      <w:r w:rsidRPr="009F3647">
        <w:rPr>
          <w:rFonts w:ascii="Palatino Linotype" w:eastAsia="FangSong" w:hAnsi="Palatino Linotype" w:cs="FangSong"/>
          <w:color w:val="000000" w:themeColor="text1"/>
        </w:rPr>
        <w:t>ú</w:t>
      </w:r>
      <w:r w:rsidRPr="009F3647">
        <w:rPr>
          <w:rFonts w:ascii="Palatino Linotype" w:eastAsia="FangSong" w:hAnsi="Palatino Linotype" w:cs="Arial"/>
          <w:color w:val="000000" w:themeColor="text1"/>
        </w:rPr>
        <w:t>blico, considerando tambi</w:t>
      </w:r>
      <w:r w:rsidRPr="009F3647">
        <w:rPr>
          <w:rFonts w:ascii="Palatino Linotype" w:eastAsia="FangSong" w:hAnsi="Palatino Linotype" w:cs="FangSong"/>
          <w:color w:val="000000" w:themeColor="text1"/>
        </w:rPr>
        <w:t>é</w:t>
      </w:r>
      <w:r w:rsidRPr="009F3647">
        <w:rPr>
          <w:rFonts w:ascii="Palatino Linotype" w:eastAsia="FangSong" w:hAnsi="Palatino Linotype" w:cs="Arial"/>
          <w:color w:val="000000" w:themeColor="text1"/>
        </w:rPr>
        <w:t xml:space="preserve">n que como recientemente ha discutido la Suprema Corte de Justicia de la Nación, los servidores públicos nos encontramos sujetos a un régimen menor de protección. </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theme="majorBidi"/>
        </w:rPr>
      </w:pPr>
      <w:r w:rsidRPr="009F3647">
        <w:rPr>
          <w:rFonts w:ascii="Palatino Linotype" w:eastAsia="FangSong" w:hAnsi="Palatino Linotype" w:cs="Arial"/>
          <w:color w:val="000000" w:themeColor="text1"/>
        </w:rPr>
        <w:t>Pero si la información que se pretende clasificar como confidencial no se encuentra en los supuestos antes se</w:t>
      </w:r>
      <w:r w:rsidRPr="009F3647">
        <w:rPr>
          <w:rFonts w:ascii="Palatino Linotype" w:eastAsia="FangSong" w:hAnsi="Palatino Linotype" w:cs="Calibri"/>
          <w:color w:val="000000" w:themeColor="text1"/>
        </w:rPr>
        <w:t>ñ</w:t>
      </w:r>
      <w:r w:rsidRPr="009F3647">
        <w:rPr>
          <w:rFonts w:ascii="Palatino Linotype" w:eastAsia="FangSong" w:hAnsi="Palatino Linotype" w:cs="Arial"/>
          <w:color w:val="000000" w:themeColor="text1"/>
        </w:rPr>
        <w:t>alados y es posible, se deber</w:t>
      </w:r>
      <w:r w:rsidRPr="009F3647">
        <w:rPr>
          <w:rFonts w:ascii="Palatino Linotype" w:eastAsia="FangSong" w:hAnsi="Palatino Linotype" w:cs="FangSong"/>
          <w:color w:val="000000" w:themeColor="text1"/>
        </w:rPr>
        <w:t>á</w:t>
      </w:r>
      <w:r w:rsidRPr="009F3647">
        <w:rPr>
          <w:rFonts w:ascii="Palatino Linotype" w:eastAsia="FangSong" w:hAnsi="Palatino Linotype" w:cs="Arial"/>
          <w:color w:val="000000" w:themeColor="text1"/>
        </w:rPr>
        <w:t xml:space="preserve"> consultar al titular de los datos si permite o no el acceso. De no ser posible, la realizaci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 de la consulta, procede, fundando y motivando, la clasificaci</w:t>
      </w:r>
      <w:r w:rsidRPr="009F3647">
        <w:rPr>
          <w:rFonts w:ascii="Palatino Linotype" w:eastAsia="FangSong" w:hAnsi="Palatino Linotype" w:cs="FangSong"/>
          <w:color w:val="000000" w:themeColor="text1"/>
        </w:rPr>
        <w:t>ó</w:t>
      </w:r>
      <w:r w:rsidRPr="009F3647">
        <w:rPr>
          <w:rFonts w:ascii="Palatino Linotype" w:eastAsia="FangSong" w:hAnsi="Palatino Linotype" w:cs="Arial"/>
          <w:color w:val="000000" w:themeColor="text1"/>
        </w:rPr>
        <w:t>n.</w:t>
      </w:r>
    </w:p>
    <w:p w:rsidR="003C252D" w:rsidRPr="009F3647" w:rsidRDefault="003C252D" w:rsidP="001E18E3">
      <w:pPr>
        <w:pStyle w:val="Prrafodelista"/>
        <w:spacing w:line="360" w:lineRule="auto"/>
        <w:rPr>
          <w:rFonts w:ascii="Palatino Linotype" w:eastAsia="FangSong" w:hAnsi="Palatino Linotype" w:cstheme="majorBidi"/>
        </w:rPr>
      </w:pPr>
    </w:p>
    <w:p w:rsidR="003C252D" w:rsidRPr="009F3647" w:rsidRDefault="003C252D" w:rsidP="001E18E3">
      <w:pPr>
        <w:pStyle w:val="Ttulo2"/>
        <w:spacing w:line="360" w:lineRule="auto"/>
        <w:rPr>
          <w:rFonts w:ascii="Palatino Linotype" w:eastAsia="FangSong" w:hAnsi="Palatino Linotype"/>
          <w:b/>
          <w:color w:val="000000" w:themeColor="text1"/>
          <w:sz w:val="24"/>
          <w:szCs w:val="24"/>
        </w:rPr>
      </w:pPr>
      <w:bookmarkStart w:id="59" w:name="_Toc487739452"/>
      <w:bookmarkStart w:id="60" w:name="_Toc534716573"/>
      <w:bookmarkStart w:id="61" w:name="_Toc15493687"/>
      <w:bookmarkStart w:id="62" w:name="_Toc16005024"/>
      <w:r w:rsidRPr="009F3647">
        <w:rPr>
          <w:rFonts w:ascii="Palatino Linotype" w:eastAsia="FangSong" w:hAnsi="Palatino Linotype"/>
          <w:b/>
          <w:color w:val="000000" w:themeColor="text1"/>
          <w:sz w:val="24"/>
          <w:szCs w:val="24"/>
        </w:rPr>
        <w:t>S</w:t>
      </w:r>
      <w:r w:rsidRPr="009F3647">
        <w:rPr>
          <w:rFonts w:ascii="Palatino Linotype" w:eastAsia="FangSong" w:hAnsi="Palatino Linotype" w:cs="Calibri"/>
          <w:b/>
          <w:color w:val="000000" w:themeColor="text1"/>
          <w:sz w:val="24"/>
          <w:szCs w:val="24"/>
        </w:rPr>
        <w:t>É</w:t>
      </w:r>
      <w:r w:rsidRPr="009F3647">
        <w:rPr>
          <w:rFonts w:ascii="Palatino Linotype" w:eastAsia="FangSong" w:hAnsi="Palatino Linotype"/>
          <w:b/>
          <w:color w:val="000000" w:themeColor="text1"/>
          <w:sz w:val="24"/>
          <w:szCs w:val="24"/>
        </w:rPr>
        <w:t xml:space="preserve">PTIMO. Vista a los </w:t>
      </w:r>
      <w:r w:rsidRPr="009F3647">
        <w:rPr>
          <w:rFonts w:ascii="Palatino Linotype" w:eastAsia="FangSong" w:hAnsi="Palatino Linotype" w:cs="FangSong"/>
          <w:b/>
          <w:color w:val="000000" w:themeColor="text1"/>
          <w:sz w:val="24"/>
          <w:szCs w:val="24"/>
        </w:rPr>
        <w:t>ó</w:t>
      </w:r>
      <w:r w:rsidRPr="009F3647">
        <w:rPr>
          <w:rFonts w:ascii="Palatino Linotype" w:eastAsia="FangSong" w:hAnsi="Palatino Linotype"/>
          <w:b/>
          <w:color w:val="000000" w:themeColor="text1"/>
          <w:sz w:val="24"/>
          <w:szCs w:val="24"/>
        </w:rPr>
        <w:t>rganos de control interno</w:t>
      </w:r>
      <w:bookmarkEnd w:id="59"/>
      <w:r w:rsidRPr="009F3647">
        <w:rPr>
          <w:rFonts w:ascii="Palatino Linotype" w:eastAsia="FangSong" w:hAnsi="Palatino Linotype"/>
          <w:b/>
          <w:color w:val="000000" w:themeColor="text1"/>
          <w:sz w:val="24"/>
          <w:szCs w:val="24"/>
        </w:rPr>
        <w:t>.</w:t>
      </w:r>
      <w:bookmarkEnd w:id="60"/>
      <w:bookmarkEnd w:id="61"/>
      <w:bookmarkEnd w:id="62"/>
    </w:p>
    <w:p w:rsidR="003C252D" w:rsidRPr="009F3647" w:rsidRDefault="003C252D" w:rsidP="001E18E3">
      <w:pPr>
        <w:spacing w:line="360" w:lineRule="auto"/>
        <w:rPr>
          <w:rFonts w:ascii="Palatino Linotype" w:eastAsia="FangSong" w:hAnsi="Palatino Linotype"/>
          <w:lang w:eastAsia="en-US"/>
        </w:rPr>
      </w:pP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rPr>
      </w:pPr>
      <w:r w:rsidRPr="009F3647">
        <w:rPr>
          <w:rFonts w:ascii="Palatino Linotype" w:eastAsia="FangSong" w:hAnsi="Palatino Linotype"/>
        </w:rPr>
        <w:t xml:space="preserve">Es necesario resaltar que los recursos de revisión previsto en la Ley de la materia no es el medio para investigar y en su caso, sancionar a servidores públicos, ello a colación de los planteamientos que se formularon al presentarse el recurso de revisión en el archivo de queja, por lo que se dará vista al área competente para que en ejercicio de sus atribuciones realice las investigaciones pertinentes por las omisiones detectadas atribuibles al </w:t>
      </w:r>
      <w:r w:rsidRPr="009F3647">
        <w:rPr>
          <w:rFonts w:ascii="Palatino Linotype" w:eastAsia="FangSong" w:hAnsi="Palatino Linotype"/>
          <w:b/>
        </w:rPr>
        <w:t>SUJETO OBLIGADO</w:t>
      </w:r>
      <w:r w:rsidRPr="009F3647">
        <w:rPr>
          <w:rFonts w:ascii="Palatino Linotype" w:eastAsia="FangSong" w:hAnsi="Palatino Linotype"/>
        </w:rPr>
        <w:t>.</w:t>
      </w:r>
    </w:p>
    <w:p w:rsidR="003C252D" w:rsidRPr="009F3647" w:rsidRDefault="003C252D" w:rsidP="001E18E3">
      <w:pPr>
        <w:spacing w:before="240" w:line="360" w:lineRule="auto"/>
        <w:ind w:left="426"/>
        <w:contextualSpacing/>
        <w:jc w:val="both"/>
        <w:rPr>
          <w:rFonts w:ascii="Palatino Linotype" w:eastAsia="FangSong" w:hAnsi="Palatino Linotype"/>
        </w:rPr>
      </w:pP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rPr>
      </w:pPr>
      <w:r w:rsidRPr="009F3647">
        <w:rPr>
          <w:rFonts w:ascii="Palatino Linotype" w:eastAsia="FangSong" w:hAnsi="Palatino Linotype"/>
        </w:rPr>
        <w:t>Por ello, es conveniente se</w:t>
      </w:r>
      <w:r w:rsidRPr="009F3647">
        <w:rPr>
          <w:rFonts w:ascii="Palatino Linotype" w:eastAsia="FangSong" w:hAnsi="Palatino Linotype" w:cs="Calibri"/>
        </w:rPr>
        <w:t>ñ</w:t>
      </w:r>
      <w:r w:rsidRPr="009F3647">
        <w:rPr>
          <w:rFonts w:ascii="Palatino Linotype" w:eastAsia="FangSong" w:hAnsi="Palatino Linotype"/>
        </w:rPr>
        <w:t>alar la fracci</w:t>
      </w:r>
      <w:r w:rsidRPr="009F3647">
        <w:rPr>
          <w:rFonts w:ascii="Palatino Linotype" w:eastAsia="FangSong" w:hAnsi="Palatino Linotype" w:cs="FangSong"/>
        </w:rPr>
        <w:t>ó</w:t>
      </w:r>
      <w:r w:rsidRPr="009F3647">
        <w:rPr>
          <w:rFonts w:ascii="Palatino Linotype" w:eastAsia="FangSong" w:hAnsi="Palatino Linotype"/>
        </w:rPr>
        <w:t>n X, del artículo 36, de la Ley de Transparencia y Acceso a la Información Pública del Estado de México y Municipios, que establece:</w:t>
      </w:r>
    </w:p>
    <w:p w:rsidR="003C252D" w:rsidRPr="009F3647" w:rsidRDefault="003C252D" w:rsidP="001E18E3">
      <w:pPr>
        <w:spacing w:line="360" w:lineRule="auto"/>
        <w:ind w:left="567"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Artículo 36. El Instituto tendrá, en el ámbito de su competencia, las siguientes atribuciones:</w:t>
      </w:r>
    </w:p>
    <w:p w:rsidR="003C252D" w:rsidRPr="009F3647" w:rsidRDefault="003C252D" w:rsidP="001E18E3">
      <w:pPr>
        <w:spacing w:line="360" w:lineRule="auto"/>
        <w:ind w:left="567"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w:t>
      </w:r>
    </w:p>
    <w:p w:rsidR="003C252D" w:rsidRPr="009F3647" w:rsidRDefault="003C252D" w:rsidP="001E18E3">
      <w:pPr>
        <w:spacing w:line="360" w:lineRule="auto"/>
        <w:ind w:left="567"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 xml:space="preserve">X. Hacer del conocimiento del órgano de control interno o equivalente de cada Sujeto Obligado las infracciones a esta Ley; </w:t>
      </w:r>
    </w:p>
    <w:p w:rsidR="003C252D" w:rsidRPr="00302454" w:rsidRDefault="00302454" w:rsidP="001E18E3">
      <w:pPr>
        <w:spacing w:line="360" w:lineRule="auto"/>
        <w:ind w:left="567" w:right="567"/>
        <w:contextualSpacing/>
        <w:jc w:val="both"/>
        <w:rPr>
          <w:rFonts w:ascii="Palatino Linotype" w:eastAsia="FangSong" w:hAnsi="Palatino Linotype" w:cs="Times New Roman"/>
          <w:i/>
        </w:rPr>
      </w:pPr>
      <w:r>
        <w:rPr>
          <w:rFonts w:ascii="Palatino Linotype" w:eastAsia="FangSong" w:hAnsi="Palatino Linotype" w:cs="Times New Roman"/>
          <w:i/>
        </w:rPr>
        <w:t>(…)</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s="Arial"/>
        </w:rPr>
      </w:pPr>
      <w:r w:rsidRPr="009F3647">
        <w:rPr>
          <w:rFonts w:ascii="Palatino Linotype" w:eastAsia="FangSong" w:hAnsi="Palatino Linotype"/>
        </w:rPr>
        <w:t xml:space="preserve">Asimismo, este Pleno hará del conocimiento del órgano de control de este Instituto de las infracciones en que el </w:t>
      </w:r>
      <w:r w:rsidRPr="009F3647">
        <w:rPr>
          <w:rFonts w:ascii="Palatino Linotype" w:eastAsia="FangSong" w:hAnsi="Palatino Linotype"/>
          <w:b/>
        </w:rPr>
        <w:t>SUJETO OBLIGADO</w:t>
      </w:r>
      <w:r w:rsidRPr="009F3647">
        <w:rPr>
          <w:rFonts w:ascii="Palatino Linotype" w:eastAsia="FangSong" w:hAnsi="Palatino Linotype"/>
        </w:rPr>
        <w:t xml:space="preserve"> incurrió, toda vez que la naturaleza de investigar y sancionar corresponde a un ente distinto a éste a través de un procedimiento diferente al recurso de revisión, lo cual se encuentra previsto </w:t>
      </w:r>
      <w:r w:rsidRPr="009F3647">
        <w:rPr>
          <w:rFonts w:ascii="Palatino Linotype" w:eastAsia="FangSong" w:hAnsi="Palatino Linotype" w:cs="Arial"/>
        </w:rPr>
        <w:t>en la Ley de Transparencia Acceso a la Información Pública del Estado de México y Municipios específicamente en sus artículos 190, 222 y 223 que se</w:t>
      </w:r>
      <w:r w:rsidRPr="009F3647">
        <w:rPr>
          <w:rFonts w:ascii="Palatino Linotype" w:eastAsia="FangSong" w:hAnsi="Palatino Linotype" w:cs="Calibri"/>
        </w:rPr>
        <w:t>ñ</w:t>
      </w:r>
      <w:r w:rsidRPr="009F3647">
        <w:rPr>
          <w:rFonts w:ascii="Palatino Linotype" w:eastAsia="FangSong" w:hAnsi="Palatino Linotype" w:cs="Arial"/>
        </w:rPr>
        <w:t>alan lo siguiente:</w:t>
      </w:r>
    </w:p>
    <w:p w:rsidR="003C252D" w:rsidRPr="009F3647" w:rsidRDefault="003C252D" w:rsidP="001E18E3">
      <w:pPr>
        <w:spacing w:before="240" w:line="360" w:lineRule="auto"/>
        <w:ind w:left="426"/>
        <w:contextualSpacing/>
        <w:jc w:val="both"/>
        <w:rPr>
          <w:rFonts w:ascii="Palatino Linotype" w:eastAsia="FangSong" w:hAnsi="Palatino Linotype" w:cs="Arial"/>
        </w:rPr>
      </w:pP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w:t>
      </w: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r w:rsidRPr="009F3647">
        <w:rPr>
          <w:rFonts w:ascii="Palatino Linotype" w:eastAsia="FangSong" w:hAnsi="Palatino Linotype" w:cs="Times New Roman"/>
          <w:b/>
          <w:i/>
        </w:rPr>
        <w:t>I. Cualquier acto u omisión que provoque la suspensión o deficiencia en la atención de las solicitudes de información</w:t>
      </w:r>
      <w:r w:rsidRPr="009F3647">
        <w:rPr>
          <w:rFonts w:ascii="Palatino Linotype" w:eastAsia="FangSong" w:hAnsi="Palatino Linotype" w:cs="Times New Roman"/>
          <w:i/>
        </w:rPr>
        <w:t>;</w:t>
      </w: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r w:rsidRPr="009F3647">
        <w:rPr>
          <w:rFonts w:ascii="Palatino Linotype" w:eastAsia="FangSong" w:hAnsi="Palatino Linotype" w:cs="Times New Roman"/>
          <w:i/>
        </w:rPr>
        <w:t>…</w:t>
      </w:r>
    </w:p>
    <w:p w:rsidR="003C252D" w:rsidRPr="009F3647" w:rsidRDefault="003C252D" w:rsidP="001E18E3">
      <w:pPr>
        <w:spacing w:line="360" w:lineRule="auto"/>
        <w:ind w:left="709" w:right="567"/>
        <w:contextualSpacing/>
        <w:jc w:val="both"/>
        <w:rPr>
          <w:rFonts w:ascii="Palatino Linotype" w:eastAsia="FangSong" w:hAnsi="Palatino Linotype" w:cs="Times New Roman"/>
          <w:i/>
        </w:rPr>
      </w:pPr>
    </w:p>
    <w:p w:rsidR="003C252D" w:rsidRPr="009F3647" w:rsidRDefault="003C252D" w:rsidP="001E18E3">
      <w:pPr>
        <w:spacing w:line="360" w:lineRule="auto"/>
        <w:ind w:left="709" w:right="567"/>
        <w:contextualSpacing/>
        <w:jc w:val="both"/>
        <w:rPr>
          <w:rFonts w:ascii="Palatino Linotype" w:eastAsia="FangSong" w:hAnsi="Palatino Linotype"/>
          <w:i/>
        </w:rPr>
      </w:pPr>
      <w:r w:rsidRPr="009F3647">
        <w:rPr>
          <w:rFonts w:ascii="Palatino Linotype" w:eastAsia="FangSong" w:hAnsi="Palatino Linotype" w:cs="Times New Roman"/>
          <w:i/>
        </w:rPr>
        <w:t xml:space="preserve">Artículo 223. El Instituto dará vista a la Contraloría Interna y </w:t>
      </w:r>
      <w:r w:rsidRPr="009F3647">
        <w:rPr>
          <w:rFonts w:ascii="Palatino Linotype" w:eastAsia="FangSong" w:hAnsi="Palatino Linotype" w:cs="Calibri"/>
          <w:i/>
        </w:rPr>
        <w:t>Ó</w:t>
      </w:r>
      <w:r w:rsidRPr="009F3647">
        <w:rPr>
          <w:rFonts w:ascii="Palatino Linotype" w:eastAsia="FangSong" w:hAnsi="Palatino Linotype" w:cs="Times New Roman"/>
          <w:i/>
        </w:rPr>
        <w:t>rgano de Control y Vigilancia en términos de la Ley de Responsabilidades de los Servidores Públicos del Estado y Municipios, para que determine el grado de responsabilidad de quienes incumplan con las obligaciones de la presente Ley.</w:t>
      </w:r>
      <w:r w:rsidRPr="009F3647">
        <w:rPr>
          <w:rFonts w:ascii="Palatino Linotype" w:eastAsia="FangSong" w:hAnsi="Palatino Linotype"/>
          <w:i/>
        </w:rPr>
        <w:t xml:space="preserve"> (De Acuerdo al Decreto N°207, Publicado el 30 de mayo de 2017)</w:t>
      </w:r>
    </w:p>
    <w:p w:rsidR="003C252D" w:rsidRPr="00302454" w:rsidRDefault="003C252D" w:rsidP="001E18E3">
      <w:pPr>
        <w:spacing w:line="360" w:lineRule="auto"/>
        <w:ind w:left="709" w:right="567"/>
        <w:contextualSpacing/>
        <w:jc w:val="both"/>
        <w:rPr>
          <w:rFonts w:ascii="Palatino Linotype" w:eastAsia="FangSong" w:hAnsi="Palatino Linotype"/>
          <w:i/>
        </w:rPr>
      </w:pPr>
      <w:r w:rsidRPr="009F3647">
        <w:rPr>
          <w:rFonts w:ascii="Palatino Linotype" w:eastAsia="FangSong" w:hAnsi="Palatino Linotype"/>
          <w:i/>
        </w:rPr>
        <w:t>…</w:t>
      </w:r>
    </w:p>
    <w:p w:rsidR="003C252D" w:rsidRPr="009F3647" w:rsidRDefault="003C252D" w:rsidP="001E18E3">
      <w:pPr>
        <w:numPr>
          <w:ilvl w:val="0"/>
          <w:numId w:val="18"/>
        </w:numPr>
        <w:spacing w:before="240" w:line="360" w:lineRule="auto"/>
        <w:ind w:left="0" w:firstLine="0"/>
        <w:jc w:val="both"/>
        <w:rPr>
          <w:rFonts w:ascii="Palatino Linotype" w:eastAsia="FangSong" w:hAnsi="Palatino Linotype"/>
          <w:color w:val="000000" w:themeColor="text1"/>
        </w:rPr>
      </w:pPr>
      <w:r w:rsidRPr="009F3647">
        <w:rPr>
          <w:rFonts w:ascii="Palatino Linotype" w:eastAsia="FangSong" w:hAnsi="Palatino Linotype"/>
          <w:color w:val="000000" w:themeColor="text1"/>
          <w:lang w:val="es-ES" w:eastAsia="es-MX"/>
        </w:rPr>
        <w:t xml:space="preserve">Por lo anteriormente expuesto y fundado, este </w:t>
      </w:r>
      <w:r w:rsidRPr="009F3647">
        <w:rPr>
          <w:rFonts w:ascii="Palatino Linotype" w:eastAsia="FangSong" w:hAnsi="Palatino Linotype" w:cs="Calibri"/>
          <w:b/>
          <w:bCs/>
          <w:color w:val="000000" w:themeColor="text1"/>
          <w:lang w:val="es-ES" w:eastAsia="es-MX"/>
        </w:rPr>
        <w:t>Ó</w:t>
      </w:r>
      <w:r w:rsidRPr="009F3647">
        <w:rPr>
          <w:rFonts w:ascii="Palatino Linotype" w:eastAsia="FangSong" w:hAnsi="Palatino Linotype"/>
          <w:b/>
          <w:bCs/>
          <w:color w:val="000000" w:themeColor="text1"/>
          <w:lang w:val="es-ES" w:eastAsia="es-MX"/>
        </w:rPr>
        <w:t>RGANO GARANTE</w:t>
      </w:r>
      <w:r w:rsidRPr="009F3647">
        <w:rPr>
          <w:rFonts w:ascii="Palatino Linotype" w:eastAsia="FangSong" w:hAnsi="Palatino Linotype"/>
          <w:color w:val="000000" w:themeColor="text1"/>
          <w:lang w:val="es-ES" w:eastAsia="es-MX"/>
        </w:rPr>
        <w:t xml:space="preserve"> emite los siguientes:</w:t>
      </w:r>
    </w:p>
    <w:p w:rsidR="003C252D" w:rsidRPr="009F3647" w:rsidRDefault="003C252D" w:rsidP="001E18E3">
      <w:pPr>
        <w:pStyle w:val="Textonotapie"/>
        <w:spacing w:line="360" w:lineRule="auto"/>
        <w:rPr>
          <w:rFonts w:ascii="Palatino Linotype" w:eastAsia="FangSong" w:hAnsi="Palatino Linotype"/>
          <w:sz w:val="24"/>
          <w:szCs w:val="24"/>
        </w:rPr>
      </w:pPr>
      <w:bookmarkStart w:id="63" w:name="_Toc530683893"/>
      <w:bookmarkStart w:id="64" w:name="_Toc15493688"/>
    </w:p>
    <w:p w:rsidR="003C252D" w:rsidRPr="009F3647" w:rsidRDefault="003C252D" w:rsidP="001E18E3">
      <w:pPr>
        <w:pStyle w:val="Ttulo2"/>
        <w:spacing w:line="360" w:lineRule="auto"/>
        <w:jc w:val="center"/>
        <w:rPr>
          <w:rFonts w:ascii="Palatino Linotype" w:eastAsia="FangSong" w:hAnsi="Palatino Linotype"/>
          <w:b/>
          <w:color w:val="000000" w:themeColor="text1"/>
          <w:sz w:val="24"/>
          <w:szCs w:val="24"/>
        </w:rPr>
      </w:pPr>
      <w:bookmarkStart w:id="65" w:name="_Toc16005025"/>
      <w:r w:rsidRPr="009F3647">
        <w:rPr>
          <w:rFonts w:ascii="Palatino Linotype" w:eastAsia="FangSong" w:hAnsi="Palatino Linotype"/>
          <w:b/>
          <w:color w:val="000000" w:themeColor="text1"/>
          <w:sz w:val="24"/>
          <w:szCs w:val="24"/>
        </w:rPr>
        <w:t>R E S O L U T I V O S</w:t>
      </w:r>
      <w:bookmarkEnd w:id="63"/>
      <w:bookmarkEnd w:id="64"/>
      <w:bookmarkEnd w:id="65"/>
    </w:p>
    <w:p w:rsidR="003C252D" w:rsidRPr="009F3647" w:rsidRDefault="003C252D" w:rsidP="001E18E3">
      <w:pPr>
        <w:spacing w:line="360" w:lineRule="auto"/>
        <w:rPr>
          <w:rFonts w:ascii="Palatino Linotype" w:eastAsia="FangSong" w:hAnsi="Palatino Linotype"/>
          <w:lang w:eastAsia="en-US"/>
        </w:rPr>
      </w:pPr>
    </w:p>
    <w:bookmarkEnd w:id="37"/>
    <w:p w:rsidR="003C252D" w:rsidRPr="009F3647" w:rsidRDefault="003C252D" w:rsidP="001E18E3">
      <w:pPr>
        <w:spacing w:line="360" w:lineRule="auto"/>
        <w:jc w:val="both"/>
        <w:rPr>
          <w:rFonts w:ascii="Palatino Linotype" w:eastAsia="FangSong" w:hAnsi="Palatino Linotype" w:cs="Times New Roman"/>
        </w:rPr>
      </w:pPr>
      <w:r w:rsidRPr="009F3647">
        <w:rPr>
          <w:rFonts w:ascii="Palatino Linotype" w:eastAsia="FangSong" w:hAnsi="Palatino Linotype" w:cs="Arial"/>
          <w:b/>
        </w:rPr>
        <w:t xml:space="preserve">PRIMERO. </w:t>
      </w:r>
      <w:r w:rsidRPr="009F3647">
        <w:rPr>
          <w:rFonts w:ascii="Palatino Linotype" w:eastAsia="FangSong" w:hAnsi="Palatino Linotype" w:cs="Arial"/>
        </w:rPr>
        <w:t>Resultan fundadas las</w:t>
      </w:r>
      <w:r w:rsidRPr="009F3647">
        <w:rPr>
          <w:rFonts w:ascii="Palatino Linotype" w:eastAsia="FangSong" w:hAnsi="Palatino Linotype" w:cs="Arial"/>
          <w:b/>
        </w:rPr>
        <w:t xml:space="preserve"> </w:t>
      </w:r>
      <w:r w:rsidRPr="009F3647">
        <w:rPr>
          <w:rFonts w:ascii="Palatino Linotype" w:eastAsia="FangSong" w:hAnsi="Palatino Linotype" w:cs="Arial"/>
          <w:lang w:val="es-ES"/>
        </w:rPr>
        <w:t xml:space="preserve">razones o motivos de inconformidad hechos valer en el recurso de revisión </w:t>
      </w:r>
      <w:r w:rsidR="009A38D4" w:rsidRPr="009F3647">
        <w:rPr>
          <w:rFonts w:ascii="Palatino Linotype" w:eastAsia="FangSong" w:hAnsi="Palatino Linotype" w:cs="Arial"/>
          <w:b/>
          <w:bCs/>
        </w:rPr>
        <w:t>0458</w:t>
      </w:r>
      <w:r w:rsidRPr="009F3647">
        <w:rPr>
          <w:rFonts w:ascii="Palatino Linotype" w:eastAsia="FangSong" w:hAnsi="Palatino Linotype" w:cs="Arial"/>
          <w:b/>
          <w:bCs/>
        </w:rPr>
        <w:t>8/INFOEM/IP/RR/2019</w:t>
      </w:r>
      <w:r w:rsidRPr="009F3647">
        <w:rPr>
          <w:rFonts w:ascii="Palatino Linotype" w:eastAsia="FangSong" w:hAnsi="Palatino Linotype" w:cs="Arial"/>
          <w:b/>
          <w:bCs/>
          <w:lang w:eastAsia="es-MX"/>
        </w:rPr>
        <w:t xml:space="preserve"> </w:t>
      </w:r>
      <w:r w:rsidR="00035302" w:rsidRPr="009F3647">
        <w:rPr>
          <w:rFonts w:ascii="Palatino Linotype" w:eastAsia="FangSong" w:hAnsi="Palatino Linotype" w:cs="Arial"/>
          <w:bCs/>
          <w:lang w:eastAsia="es-MX"/>
        </w:rPr>
        <w:t>en términos de los</w:t>
      </w:r>
      <w:r w:rsidRPr="009F3647">
        <w:rPr>
          <w:rFonts w:ascii="Palatino Linotype" w:eastAsia="FangSong" w:hAnsi="Palatino Linotype" w:cs="Arial"/>
          <w:bCs/>
          <w:lang w:eastAsia="es-MX"/>
        </w:rPr>
        <w:t xml:space="preserve"> </w:t>
      </w:r>
      <w:r w:rsidRPr="009F3647">
        <w:rPr>
          <w:rFonts w:ascii="Palatino Linotype" w:eastAsia="FangSong" w:hAnsi="Palatino Linotype" w:cs="Arial"/>
          <w:b/>
          <w:bCs/>
          <w:lang w:eastAsia="es-MX"/>
        </w:rPr>
        <w:t>Considerando</w:t>
      </w:r>
      <w:r w:rsidR="00035302" w:rsidRPr="009F3647">
        <w:rPr>
          <w:rFonts w:ascii="Palatino Linotype" w:eastAsia="FangSong" w:hAnsi="Palatino Linotype" w:cs="Arial"/>
          <w:b/>
          <w:bCs/>
          <w:lang w:eastAsia="es-MX"/>
        </w:rPr>
        <w:t>s</w:t>
      </w:r>
      <w:r w:rsidRPr="009F3647">
        <w:rPr>
          <w:rFonts w:ascii="Palatino Linotype" w:eastAsia="FangSong" w:hAnsi="Palatino Linotype" w:cs="Arial"/>
          <w:b/>
          <w:bCs/>
          <w:lang w:eastAsia="es-MX"/>
        </w:rPr>
        <w:t xml:space="preserve"> QUINTO</w:t>
      </w:r>
      <w:r w:rsidR="00035302" w:rsidRPr="009F3647">
        <w:rPr>
          <w:rFonts w:ascii="Palatino Linotype" w:eastAsia="FangSong" w:hAnsi="Palatino Linotype" w:cs="Arial"/>
          <w:b/>
          <w:bCs/>
          <w:lang w:eastAsia="es-MX"/>
        </w:rPr>
        <w:t xml:space="preserve"> y SEXTO</w:t>
      </w:r>
      <w:r w:rsidRPr="009F3647">
        <w:rPr>
          <w:rFonts w:ascii="Palatino Linotype" w:eastAsia="FangSong" w:hAnsi="Palatino Linotype" w:cs="Arial"/>
          <w:b/>
          <w:bCs/>
          <w:lang w:eastAsia="es-MX"/>
        </w:rPr>
        <w:t xml:space="preserve"> </w:t>
      </w:r>
      <w:r w:rsidRPr="009F3647">
        <w:rPr>
          <w:rFonts w:ascii="Palatino Linotype" w:eastAsia="FangSong" w:hAnsi="Palatino Linotype" w:cs="Arial"/>
          <w:bCs/>
          <w:lang w:eastAsia="es-MX"/>
        </w:rPr>
        <w:t>de la presente resolución.</w:t>
      </w:r>
    </w:p>
    <w:p w:rsidR="003C252D" w:rsidRPr="009F3647" w:rsidRDefault="003C252D" w:rsidP="001E18E3">
      <w:pPr>
        <w:spacing w:before="240" w:line="360" w:lineRule="auto"/>
        <w:jc w:val="both"/>
        <w:rPr>
          <w:rFonts w:ascii="Palatino Linotype" w:eastAsia="FangSong" w:hAnsi="Palatino Linotype" w:cs="Arial"/>
          <w:bCs/>
          <w:shd w:val="clear" w:color="auto" w:fill="FFFFFF"/>
        </w:rPr>
      </w:pPr>
      <w:r w:rsidRPr="009F3647">
        <w:rPr>
          <w:rFonts w:ascii="Palatino Linotype" w:eastAsia="FangSong" w:hAnsi="Palatino Linotype"/>
          <w:b/>
        </w:rPr>
        <w:t>SEGUNDO.</w:t>
      </w:r>
      <w:r w:rsidRPr="009F3647">
        <w:rPr>
          <w:rStyle w:val="Ttulo2Car"/>
          <w:rFonts w:ascii="Palatino Linotype" w:eastAsia="FangSong" w:hAnsi="Palatino Linotype"/>
          <w:b/>
          <w:sz w:val="24"/>
          <w:szCs w:val="24"/>
        </w:rPr>
        <w:t xml:space="preserve"> </w:t>
      </w:r>
      <w:r w:rsidRPr="009F3647">
        <w:rPr>
          <w:rFonts w:ascii="Palatino Linotype" w:eastAsia="FangSong" w:hAnsi="Palatino Linotype" w:cs="Arial"/>
          <w:lang w:val="es-ES"/>
        </w:rPr>
        <w:t>Se</w:t>
      </w:r>
      <w:r w:rsidRPr="009F3647">
        <w:rPr>
          <w:rFonts w:ascii="Palatino Linotype" w:eastAsia="FangSong" w:hAnsi="Palatino Linotype" w:cs="Arial"/>
          <w:b/>
          <w:lang w:val="es-ES"/>
        </w:rPr>
        <w:t xml:space="preserve"> REVOCA </w:t>
      </w:r>
      <w:r w:rsidRPr="009F3647">
        <w:rPr>
          <w:rFonts w:ascii="Palatino Linotype" w:eastAsia="FangSong" w:hAnsi="Palatino Linotype" w:cs="Arial"/>
          <w:lang w:val="es-ES"/>
        </w:rPr>
        <w:t>la respuesta emitida por el</w:t>
      </w:r>
      <w:r w:rsidRPr="009F3647">
        <w:rPr>
          <w:rFonts w:ascii="Palatino Linotype" w:eastAsia="FangSong" w:hAnsi="Palatino Linotype" w:cs="Arial"/>
          <w:b/>
          <w:lang w:val="es-ES"/>
        </w:rPr>
        <w:t xml:space="preserve"> </w:t>
      </w:r>
      <w:r w:rsidRPr="009F3647">
        <w:rPr>
          <w:rFonts w:ascii="Palatino Linotype" w:eastAsia="FangSong" w:hAnsi="Palatino Linotype"/>
          <w:b/>
          <w:bCs/>
        </w:rPr>
        <w:t xml:space="preserve">Ayuntamiento de </w:t>
      </w:r>
      <w:proofErr w:type="spellStart"/>
      <w:r w:rsidR="00177D9C" w:rsidRPr="009F3647">
        <w:rPr>
          <w:rFonts w:ascii="Palatino Linotype" w:eastAsia="FangSong" w:hAnsi="Palatino Linotype"/>
          <w:b/>
          <w:bCs/>
        </w:rPr>
        <w:t>Tianguistenco</w:t>
      </w:r>
      <w:proofErr w:type="spellEnd"/>
      <w:r w:rsidRPr="009F3647">
        <w:rPr>
          <w:rFonts w:ascii="Palatino Linotype" w:eastAsia="FangSong" w:hAnsi="Palatino Linotype"/>
          <w:b/>
          <w:bCs/>
        </w:rPr>
        <w:t xml:space="preserve"> </w:t>
      </w:r>
      <w:r w:rsidRPr="009F3647">
        <w:rPr>
          <w:rFonts w:ascii="Palatino Linotype" w:eastAsia="FangSong" w:hAnsi="Palatino Linotype"/>
          <w:bCs/>
        </w:rPr>
        <w:t>y se</w:t>
      </w:r>
      <w:r w:rsidRPr="009F3647">
        <w:rPr>
          <w:rFonts w:ascii="Palatino Linotype" w:eastAsia="FangSong" w:hAnsi="Palatino Linotype"/>
          <w:b/>
          <w:bCs/>
        </w:rPr>
        <w:t xml:space="preserve"> ORDENA</w:t>
      </w:r>
      <w:r w:rsidRPr="009F3647">
        <w:rPr>
          <w:rFonts w:ascii="Palatino Linotype" w:eastAsia="FangSong" w:hAnsi="Palatino Linotype" w:cs="Arial"/>
          <w:lang w:val="es-ES"/>
        </w:rPr>
        <w:t xml:space="preserve"> </w:t>
      </w:r>
      <w:r w:rsidR="00035302" w:rsidRPr="009F3647">
        <w:rPr>
          <w:rFonts w:ascii="Palatino Linotype" w:eastAsia="FangSong" w:hAnsi="Palatino Linotype" w:cs="Arial"/>
          <w:lang w:val="es-ES"/>
        </w:rPr>
        <w:t xml:space="preserve">entregar </w:t>
      </w:r>
      <w:r w:rsidRPr="009F3647">
        <w:rPr>
          <w:rFonts w:ascii="Palatino Linotype" w:eastAsia="FangSong" w:hAnsi="Palatino Linotype" w:cs="Arial"/>
          <w:lang w:val="es-ES"/>
        </w:rPr>
        <w:t xml:space="preserve">vía Sistema de Acceso a la Información Mexiquense </w:t>
      </w:r>
      <w:r w:rsidRPr="009F3647">
        <w:rPr>
          <w:rFonts w:ascii="Palatino Linotype" w:eastAsia="FangSong" w:hAnsi="Palatino Linotype" w:cs="Arial"/>
          <w:b/>
          <w:lang w:val="es-ES"/>
        </w:rPr>
        <w:t>(SAIMEX)</w:t>
      </w:r>
      <w:r w:rsidRPr="009F3647">
        <w:rPr>
          <w:rFonts w:ascii="Palatino Linotype" w:eastAsia="FangSong" w:hAnsi="Palatino Linotype" w:cs="Arial"/>
          <w:bCs/>
          <w:shd w:val="clear" w:color="auto" w:fill="FFFFFF"/>
        </w:rPr>
        <w:t>, de ser procedente en versión pública, el soporte documental en el que conste o se advierta la siguiente información, al mayor grado de desagregación posible:</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3C252D" w:rsidRPr="009F3647">
        <w:rPr>
          <w:rFonts w:ascii="Palatino Linotype" w:eastAsia="FangSong" w:hAnsi="Palatino Linotype" w:cs="Arial"/>
          <w:b/>
          <w:bCs/>
          <w:shd w:val="clear" w:color="auto" w:fill="FFFFFF"/>
        </w:rPr>
        <w:t xml:space="preserve">.- Cantidad de vías principal y ejes viales, vías primarias y colectores, vías secundarias residenciales tipo A, vías secundarias residenciales tipo B, vías residenciales tipo C y áreas verdes, plazas y techumbres, </w:t>
      </w:r>
      <w:r w:rsidR="006148AD" w:rsidRPr="009F3647">
        <w:rPr>
          <w:rFonts w:ascii="Palatino Linotype" w:eastAsia="FangSong" w:hAnsi="Palatino Linotype" w:cs="Arial"/>
          <w:b/>
          <w:bCs/>
          <w:shd w:val="clear" w:color="auto" w:fill="FFFFFF"/>
        </w:rPr>
        <w:t>del a</w:t>
      </w:r>
      <w:r w:rsidR="006148AD" w:rsidRPr="009F3647">
        <w:rPr>
          <w:rFonts w:ascii="Palatino Linotype" w:eastAsia="FangSong" w:hAnsi="Palatino Linotype" w:cs="Calibri"/>
          <w:b/>
          <w:bCs/>
          <w:shd w:val="clear" w:color="auto" w:fill="FFFFFF"/>
        </w:rPr>
        <w:t>ñ</w:t>
      </w:r>
      <w:r w:rsidR="006148AD" w:rsidRPr="009F3647">
        <w:rPr>
          <w:rFonts w:ascii="Palatino Linotype" w:eastAsia="FangSong" w:hAnsi="Palatino Linotype" w:cs="Arial"/>
          <w:b/>
          <w:bCs/>
          <w:shd w:val="clear" w:color="auto" w:fill="FFFFFF"/>
        </w:rPr>
        <w:t>o 2016 al mes de marzo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w:t>
      </w:r>
      <w:r w:rsidR="003C252D" w:rsidRPr="009F3647">
        <w:rPr>
          <w:rFonts w:ascii="Palatino Linotype" w:eastAsia="FangSong" w:hAnsi="Palatino Linotype" w:cs="Arial"/>
          <w:b/>
          <w:bCs/>
          <w:shd w:val="clear" w:color="auto" w:fill="FFFFFF"/>
        </w:rPr>
        <w:t xml:space="preserve">.-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w:t>
      </w:r>
      <w:r w:rsidR="006148AD" w:rsidRPr="009F3647">
        <w:rPr>
          <w:rFonts w:ascii="Palatino Linotype" w:eastAsia="FangSong" w:hAnsi="Palatino Linotype" w:cs="Arial"/>
          <w:b/>
          <w:bCs/>
          <w:shd w:val="clear" w:color="auto" w:fill="FFFFFF"/>
        </w:rPr>
        <w:t>del a</w:t>
      </w:r>
      <w:r w:rsidR="006148AD" w:rsidRPr="009F3647">
        <w:rPr>
          <w:rFonts w:ascii="Palatino Linotype" w:eastAsia="FangSong" w:hAnsi="Palatino Linotype" w:cs="Calibri"/>
          <w:b/>
          <w:bCs/>
          <w:shd w:val="clear" w:color="auto" w:fill="FFFFFF"/>
        </w:rPr>
        <w:t>ñ</w:t>
      </w:r>
      <w:r w:rsidR="006148AD" w:rsidRPr="009F3647">
        <w:rPr>
          <w:rFonts w:ascii="Palatino Linotype" w:eastAsia="FangSong" w:hAnsi="Palatino Linotype" w:cs="Arial"/>
          <w:b/>
          <w:bCs/>
          <w:shd w:val="clear" w:color="auto" w:fill="FFFFFF"/>
        </w:rPr>
        <w:t>o 2016</w:t>
      </w:r>
      <w:r w:rsidR="003C252D" w:rsidRPr="009F3647">
        <w:rPr>
          <w:rFonts w:ascii="Palatino Linotype" w:eastAsia="FangSong" w:hAnsi="Palatino Linotype" w:cs="Arial"/>
          <w:b/>
          <w:bCs/>
          <w:shd w:val="clear" w:color="auto" w:fill="FFFFFF"/>
        </w:rPr>
        <w:t xml:space="preserve"> a</w:t>
      </w:r>
      <w:r w:rsidR="006148AD" w:rsidRPr="009F3647">
        <w:rPr>
          <w:rFonts w:ascii="Palatino Linotype" w:eastAsia="FangSong" w:hAnsi="Palatino Linotype" w:cs="Arial"/>
          <w:b/>
          <w:bCs/>
          <w:shd w:val="clear" w:color="auto" w:fill="FFFFFF"/>
        </w:rPr>
        <w:t xml:space="preserve">l mes de marzo </w:t>
      </w:r>
      <w:r w:rsidR="003C252D" w:rsidRPr="009F3647">
        <w:rPr>
          <w:rFonts w:ascii="Palatino Linotype" w:eastAsia="FangSong" w:hAnsi="Palatino Linotype" w:cs="Arial"/>
          <w:b/>
          <w:bCs/>
          <w:shd w:val="clear" w:color="auto" w:fill="FFFFFF"/>
        </w:rPr>
        <w:t>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w:t>
      </w:r>
      <w:r w:rsidR="003C252D" w:rsidRPr="009F3647">
        <w:rPr>
          <w:rFonts w:ascii="Palatino Linotype" w:eastAsia="FangSong" w:hAnsi="Palatino Linotype" w:cs="Arial"/>
          <w:b/>
          <w:bCs/>
          <w:shd w:val="clear" w:color="auto" w:fill="FFFFFF"/>
        </w:rPr>
        <w:t>.- Monto facturado mensualmente, del per</w:t>
      </w:r>
      <w:r w:rsidR="008D17DE" w:rsidRPr="009F3647">
        <w:rPr>
          <w:rFonts w:ascii="Palatino Linotype" w:eastAsia="FangSong" w:hAnsi="Palatino Linotype" w:cs="Arial"/>
          <w:b/>
          <w:bCs/>
          <w:shd w:val="clear" w:color="auto" w:fill="FFFFFF"/>
        </w:rPr>
        <w:t xml:space="preserve">iodo del 1 de enero de 2014 al </w:t>
      </w:r>
      <w:r w:rsidR="003C252D" w:rsidRPr="009F3647">
        <w:rPr>
          <w:rFonts w:ascii="Palatino Linotype" w:eastAsia="FangSong" w:hAnsi="Palatino Linotype" w:cs="Arial"/>
          <w:b/>
          <w:bCs/>
          <w:shd w:val="clear" w:color="auto" w:fill="FFFFFF"/>
        </w:rPr>
        <w:t>3</w:t>
      </w:r>
      <w:r w:rsidR="008D17DE" w:rsidRPr="009F3647">
        <w:rPr>
          <w:rFonts w:ascii="Palatino Linotype" w:eastAsia="FangSong" w:hAnsi="Palatino Linotype" w:cs="Arial"/>
          <w:b/>
          <w:bCs/>
          <w:shd w:val="clear" w:color="auto" w:fill="FFFFFF"/>
        </w:rPr>
        <w:t>0</w:t>
      </w:r>
      <w:r w:rsidR="003C252D" w:rsidRPr="009F3647">
        <w:rPr>
          <w:rFonts w:ascii="Palatino Linotype" w:eastAsia="FangSong" w:hAnsi="Palatino Linotype" w:cs="Arial"/>
          <w:b/>
          <w:bCs/>
          <w:shd w:val="clear" w:color="auto" w:fill="FFFFFF"/>
        </w:rPr>
        <w:t xml:space="preserve"> de abril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4</w:t>
      </w:r>
      <w:r w:rsidR="003C252D" w:rsidRPr="009F3647">
        <w:rPr>
          <w:rFonts w:ascii="Palatino Linotype" w:eastAsia="FangSong" w:hAnsi="Palatino Linotype" w:cs="Arial"/>
          <w:b/>
          <w:bCs/>
          <w:shd w:val="clear" w:color="auto" w:fill="FFFFFF"/>
        </w:rPr>
        <w:t>.- Cantidad recaudada por derechos de alumbrado público, de</w:t>
      </w:r>
      <w:r w:rsidR="007C3DA9" w:rsidRPr="009F3647">
        <w:rPr>
          <w:rFonts w:ascii="Palatino Linotype" w:eastAsia="FangSong" w:hAnsi="Palatino Linotype" w:cs="Arial"/>
          <w:b/>
          <w:bCs/>
          <w:shd w:val="clear" w:color="auto" w:fill="FFFFFF"/>
        </w:rPr>
        <w:t xml:space="preserve"> los a</w:t>
      </w:r>
      <w:r w:rsidR="007C3DA9" w:rsidRPr="009F3647">
        <w:rPr>
          <w:rFonts w:ascii="Palatino Linotype" w:eastAsia="FangSong" w:hAnsi="Palatino Linotype" w:cs="Calibri"/>
          <w:b/>
          <w:bCs/>
          <w:shd w:val="clear" w:color="auto" w:fill="FFFFFF"/>
        </w:rPr>
        <w:t>ñ</w:t>
      </w:r>
      <w:r w:rsidR="007C3DA9" w:rsidRPr="009F3647">
        <w:rPr>
          <w:rFonts w:ascii="Palatino Linotype" w:eastAsia="FangSong" w:hAnsi="Palatino Linotype" w:cs="Arial"/>
          <w:b/>
          <w:bCs/>
          <w:shd w:val="clear" w:color="auto" w:fill="FFFFFF"/>
        </w:rPr>
        <w:t xml:space="preserve">os </w:t>
      </w:r>
      <w:r w:rsidR="003C252D" w:rsidRPr="009F3647">
        <w:rPr>
          <w:rFonts w:ascii="Palatino Linotype" w:eastAsia="FangSong" w:hAnsi="Palatino Linotype" w:cs="Arial"/>
          <w:b/>
          <w:bCs/>
          <w:shd w:val="clear" w:color="auto" w:fill="FFFFFF"/>
        </w:rPr>
        <w:t>2014 a</w:t>
      </w:r>
      <w:r w:rsidR="007C3DA9" w:rsidRPr="009F3647">
        <w:rPr>
          <w:rFonts w:ascii="Palatino Linotype" w:eastAsia="FangSong" w:hAnsi="Palatino Linotype" w:cs="Arial"/>
          <w:b/>
          <w:bCs/>
          <w:shd w:val="clear" w:color="auto" w:fill="FFFFFF"/>
        </w:rPr>
        <w:t xml:space="preserve"> 2017</w:t>
      </w:r>
      <w:r w:rsidR="003C252D" w:rsidRPr="009F3647">
        <w:rPr>
          <w:rFonts w:ascii="Palatino Linotype" w:eastAsia="FangSong" w:hAnsi="Palatino Linotype" w:cs="Arial"/>
          <w:b/>
          <w:bCs/>
          <w:shd w:val="clear" w:color="auto" w:fill="FFFFFF"/>
        </w:rPr>
        <w:t>.</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5</w:t>
      </w:r>
      <w:r w:rsidR="003C252D" w:rsidRPr="009F3647">
        <w:rPr>
          <w:rFonts w:ascii="Palatino Linotype" w:eastAsia="FangSong" w:hAnsi="Palatino Linotype" w:cs="Arial"/>
          <w:b/>
          <w:bCs/>
          <w:shd w:val="clear" w:color="auto" w:fill="FFFFFF"/>
        </w:rPr>
        <w:t xml:space="preserve">.- Diferencia entre facturación y </w:t>
      </w:r>
      <w:r w:rsidR="008D17DE" w:rsidRPr="009F3647">
        <w:rPr>
          <w:rFonts w:ascii="Palatino Linotype" w:eastAsia="FangSong" w:hAnsi="Palatino Linotype" w:cs="Arial"/>
          <w:b/>
          <w:bCs/>
          <w:shd w:val="clear" w:color="auto" w:fill="FFFFFF"/>
        </w:rPr>
        <w:t xml:space="preserve">DAP, del 1 de enero de 2014 al </w:t>
      </w:r>
      <w:r w:rsidR="003C252D" w:rsidRPr="009F3647">
        <w:rPr>
          <w:rFonts w:ascii="Palatino Linotype" w:eastAsia="FangSong" w:hAnsi="Palatino Linotype" w:cs="Arial"/>
          <w:b/>
          <w:bCs/>
          <w:shd w:val="clear" w:color="auto" w:fill="FFFFFF"/>
        </w:rPr>
        <w:t>3</w:t>
      </w:r>
      <w:r w:rsidR="008D17DE" w:rsidRPr="009F3647">
        <w:rPr>
          <w:rFonts w:ascii="Palatino Linotype" w:eastAsia="FangSong" w:hAnsi="Palatino Linotype" w:cs="Arial"/>
          <w:b/>
          <w:bCs/>
          <w:shd w:val="clear" w:color="auto" w:fill="FFFFFF"/>
        </w:rPr>
        <w:t>0</w:t>
      </w:r>
      <w:r w:rsidR="003C252D" w:rsidRPr="009F3647">
        <w:rPr>
          <w:rFonts w:ascii="Palatino Linotype" w:eastAsia="FangSong" w:hAnsi="Palatino Linotype" w:cs="Arial"/>
          <w:b/>
          <w:bCs/>
          <w:shd w:val="clear" w:color="auto" w:fill="FFFFFF"/>
        </w:rPr>
        <w:t xml:space="preserve"> de abril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6</w:t>
      </w:r>
      <w:r w:rsidR="003C252D" w:rsidRPr="009F3647">
        <w:rPr>
          <w:rFonts w:ascii="Palatino Linotype" w:eastAsia="FangSong" w:hAnsi="Palatino Linotype" w:cs="Arial"/>
          <w:b/>
          <w:bCs/>
          <w:shd w:val="clear" w:color="auto" w:fill="FFFFFF"/>
        </w:rPr>
        <w:t>.- Saldo a favor del munici</w:t>
      </w:r>
      <w:r w:rsidR="004A67E8" w:rsidRPr="009F3647">
        <w:rPr>
          <w:rFonts w:ascii="Palatino Linotype" w:eastAsia="FangSong" w:hAnsi="Palatino Linotype" w:cs="Arial"/>
          <w:b/>
          <w:bCs/>
          <w:shd w:val="clear" w:color="auto" w:fill="FFFFFF"/>
        </w:rPr>
        <w:t xml:space="preserve">pio, del 1 de enero de 2014 al </w:t>
      </w:r>
      <w:r w:rsidR="003C252D" w:rsidRPr="009F3647">
        <w:rPr>
          <w:rFonts w:ascii="Palatino Linotype" w:eastAsia="FangSong" w:hAnsi="Palatino Linotype" w:cs="Arial"/>
          <w:b/>
          <w:bCs/>
          <w:shd w:val="clear" w:color="auto" w:fill="FFFFFF"/>
        </w:rPr>
        <w:t>3</w:t>
      </w:r>
      <w:r w:rsidR="004A67E8" w:rsidRPr="009F3647">
        <w:rPr>
          <w:rFonts w:ascii="Palatino Linotype" w:eastAsia="FangSong" w:hAnsi="Palatino Linotype" w:cs="Arial"/>
          <w:b/>
          <w:bCs/>
          <w:shd w:val="clear" w:color="auto" w:fill="FFFFFF"/>
        </w:rPr>
        <w:t>0</w:t>
      </w:r>
      <w:r w:rsidR="003C252D" w:rsidRPr="009F3647">
        <w:rPr>
          <w:rFonts w:ascii="Palatino Linotype" w:eastAsia="FangSong" w:hAnsi="Palatino Linotype" w:cs="Arial"/>
          <w:b/>
          <w:bCs/>
          <w:shd w:val="clear" w:color="auto" w:fill="FFFFFF"/>
        </w:rPr>
        <w:t xml:space="preserve"> de abril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7</w:t>
      </w:r>
      <w:r w:rsidR="003C252D" w:rsidRPr="009F3647">
        <w:rPr>
          <w:rFonts w:ascii="Palatino Linotype" w:eastAsia="FangSong" w:hAnsi="Palatino Linotype" w:cs="Arial"/>
          <w:b/>
          <w:bCs/>
          <w:shd w:val="clear" w:color="auto" w:fill="FFFFFF"/>
        </w:rPr>
        <w:t>.- Estados de cuenta y los recibos emitidos mes con mes por la Comisión Federal de Electrici</w:t>
      </w:r>
      <w:r w:rsidR="004A67E8" w:rsidRPr="009F3647">
        <w:rPr>
          <w:rFonts w:ascii="Palatino Linotype" w:eastAsia="FangSong" w:hAnsi="Palatino Linotype" w:cs="Arial"/>
          <w:b/>
          <w:bCs/>
          <w:shd w:val="clear" w:color="auto" w:fill="FFFFFF"/>
        </w:rPr>
        <w:t xml:space="preserve">dad, del 1 de enero de 2014 al </w:t>
      </w:r>
      <w:r w:rsidR="003C252D" w:rsidRPr="009F3647">
        <w:rPr>
          <w:rFonts w:ascii="Palatino Linotype" w:eastAsia="FangSong" w:hAnsi="Palatino Linotype" w:cs="Arial"/>
          <w:b/>
          <w:bCs/>
          <w:shd w:val="clear" w:color="auto" w:fill="FFFFFF"/>
        </w:rPr>
        <w:t>3</w:t>
      </w:r>
      <w:r w:rsidR="004A67E8" w:rsidRPr="009F3647">
        <w:rPr>
          <w:rFonts w:ascii="Palatino Linotype" w:eastAsia="FangSong" w:hAnsi="Palatino Linotype" w:cs="Arial"/>
          <w:b/>
          <w:bCs/>
          <w:shd w:val="clear" w:color="auto" w:fill="FFFFFF"/>
        </w:rPr>
        <w:t>0</w:t>
      </w:r>
      <w:r w:rsidR="003C252D" w:rsidRPr="009F3647">
        <w:rPr>
          <w:rFonts w:ascii="Palatino Linotype" w:eastAsia="FangSong" w:hAnsi="Palatino Linotype" w:cs="Arial"/>
          <w:b/>
          <w:bCs/>
          <w:shd w:val="clear" w:color="auto" w:fill="FFFFFF"/>
        </w:rPr>
        <w:t xml:space="preserve"> de abril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8</w:t>
      </w:r>
      <w:r w:rsidR="003C252D" w:rsidRPr="009F3647">
        <w:rPr>
          <w:rFonts w:ascii="Palatino Linotype" w:eastAsia="FangSong" w:hAnsi="Palatino Linotype" w:cs="Arial"/>
          <w:b/>
          <w:bCs/>
          <w:shd w:val="clear" w:color="auto" w:fill="FFFFFF"/>
        </w:rPr>
        <w:t>.- Número de empresas participantes en licitaciones que cumplían con las más de 100 000 horas de vida útil del luminario que se solicitaron, del per</w:t>
      </w:r>
      <w:r w:rsidR="004A67E8" w:rsidRPr="009F3647">
        <w:rPr>
          <w:rFonts w:ascii="Palatino Linotype" w:eastAsia="FangSong" w:hAnsi="Palatino Linotype" w:cs="Arial"/>
          <w:b/>
          <w:bCs/>
          <w:shd w:val="clear" w:color="auto" w:fill="FFFFFF"/>
        </w:rPr>
        <w:t xml:space="preserve">iodo de 1° de enero de 2014 al </w:t>
      </w:r>
      <w:r w:rsidR="003C252D" w:rsidRPr="009F3647">
        <w:rPr>
          <w:rFonts w:ascii="Palatino Linotype" w:eastAsia="FangSong" w:hAnsi="Palatino Linotype" w:cs="Arial"/>
          <w:b/>
          <w:bCs/>
          <w:shd w:val="clear" w:color="auto" w:fill="FFFFFF"/>
        </w:rPr>
        <w:t>3</w:t>
      </w:r>
      <w:r w:rsidR="004A67E8" w:rsidRPr="009F3647">
        <w:rPr>
          <w:rFonts w:ascii="Palatino Linotype" w:eastAsia="FangSong" w:hAnsi="Palatino Linotype" w:cs="Arial"/>
          <w:b/>
          <w:bCs/>
          <w:shd w:val="clear" w:color="auto" w:fill="FFFFFF"/>
        </w:rPr>
        <w:t>0</w:t>
      </w:r>
      <w:r w:rsidR="003C252D" w:rsidRPr="009F3647">
        <w:rPr>
          <w:rFonts w:ascii="Palatino Linotype" w:eastAsia="FangSong" w:hAnsi="Palatino Linotype" w:cs="Arial"/>
          <w:b/>
          <w:bCs/>
          <w:shd w:val="clear" w:color="auto" w:fill="FFFFFF"/>
        </w:rPr>
        <w:t xml:space="preserve"> de abril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9</w:t>
      </w:r>
      <w:r w:rsidR="003C252D" w:rsidRPr="009F3647">
        <w:rPr>
          <w:rFonts w:ascii="Palatino Linotype" w:eastAsia="FangSong" w:hAnsi="Palatino Linotype" w:cs="Arial"/>
          <w:b/>
          <w:bCs/>
          <w:shd w:val="clear" w:color="auto" w:fill="FFFFFF"/>
        </w:rPr>
        <w:t>.- Certificados de cumplimiento (prueba de las 6,000 horas) de las empresas que cumplieron con las más de 100 000 horas de vida útil, del periodo del 1 de enero de 2014 al</w:t>
      </w:r>
      <w:r w:rsidR="004A67E8" w:rsidRPr="009F3647">
        <w:rPr>
          <w:rFonts w:ascii="Palatino Linotype" w:eastAsia="FangSong" w:hAnsi="Palatino Linotype" w:cs="Arial"/>
          <w:b/>
          <w:bCs/>
          <w:shd w:val="clear" w:color="auto" w:fill="FFFFFF"/>
        </w:rPr>
        <w:t xml:space="preserve"> 30</w:t>
      </w:r>
      <w:r w:rsidR="003C252D" w:rsidRPr="009F3647">
        <w:rPr>
          <w:rFonts w:ascii="Palatino Linotype" w:eastAsia="FangSong" w:hAnsi="Palatino Linotype" w:cs="Arial"/>
          <w:b/>
          <w:bCs/>
          <w:shd w:val="clear" w:color="auto" w:fill="FFFFFF"/>
        </w:rPr>
        <w:t xml:space="preserve"> de abril de 2019.</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9A38D4" w:rsidRPr="009F3647">
        <w:rPr>
          <w:rFonts w:ascii="Palatino Linotype" w:eastAsia="FangSong" w:hAnsi="Palatino Linotype" w:cs="Arial"/>
          <w:b/>
          <w:bCs/>
          <w:shd w:val="clear" w:color="auto" w:fill="FFFFFF"/>
        </w:rPr>
        <w:t>0</w:t>
      </w:r>
      <w:r w:rsidRPr="009F3647">
        <w:rPr>
          <w:rFonts w:ascii="Palatino Linotype" w:eastAsia="FangSong" w:hAnsi="Palatino Linotype" w:cs="Arial"/>
          <w:b/>
          <w:bCs/>
          <w:shd w:val="clear" w:color="auto" w:fill="FFFFFF"/>
        </w:rPr>
        <w:t xml:space="preserve">.- Propuesta económica de las empresas que cumplieron con las más de 100 000 horas de vida útil, proporcionar los certificados de cumplimiento, del 1 de enero de 2014 al </w:t>
      </w:r>
      <w:r w:rsidR="004A67E8" w:rsidRPr="009F3647">
        <w:rPr>
          <w:rFonts w:ascii="Palatino Linotype" w:eastAsia="FangSong" w:hAnsi="Palatino Linotype" w:cs="Arial"/>
          <w:b/>
          <w:bCs/>
          <w:shd w:val="clear" w:color="auto" w:fill="FFFFFF"/>
        </w:rPr>
        <w:t>30</w:t>
      </w:r>
      <w:r w:rsidRPr="009F3647">
        <w:rPr>
          <w:rFonts w:ascii="Palatino Linotype" w:eastAsia="FangSong" w:hAnsi="Palatino Linotype" w:cs="Arial"/>
          <w:b/>
          <w:bCs/>
          <w:shd w:val="clear" w:color="auto" w:fill="FFFFFF"/>
        </w:rPr>
        <w:t xml:space="preserve"> de abril de 2019.</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9A38D4" w:rsidRPr="009F3647">
        <w:rPr>
          <w:rFonts w:ascii="Palatino Linotype" w:eastAsia="FangSong" w:hAnsi="Palatino Linotype" w:cs="Arial"/>
          <w:b/>
          <w:bCs/>
          <w:shd w:val="clear" w:color="auto" w:fill="FFFFFF"/>
        </w:rPr>
        <w:t>1</w:t>
      </w:r>
      <w:r w:rsidRPr="009F3647">
        <w:rPr>
          <w:rFonts w:ascii="Palatino Linotype" w:eastAsia="FangSong" w:hAnsi="Palatino Linotype" w:cs="Arial"/>
          <w:b/>
          <w:bCs/>
          <w:shd w:val="clear" w:color="auto" w:fill="FFFFFF"/>
        </w:rPr>
        <w:t>.- Bases de licitación publicadas que sirvieron de base para el reemplazo de las luminarias para el ALUMBRADO P</w:t>
      </w:r>
      <w:r w:rsidRPr="009F3647">
        <w:rPr>
          <w:rFonts w:ascii="Palatino Linotype" w:eastAsia="FangSong" w:hAnsi="Palatino Linotype" w:cs="Calibri"/>
          <w:b/>
          <w:bCs/>
          <w:shd w:val="clear" w:color="auto" w:fill="FFFFFF"/>
        </w:rPr>
        <w:t>Ú</w:t>
      </w:r>
      <w:r w:rsidRPr="009F3647">
        <w:rPr>
          <w:rFonts w:ascii="Palatino Linotype" w:eastAsia="FangSong" w:hAnsi="Palatino Linotype" w:cs="Arial"/>
          <w:b/>
          <w:bCs/>
          <w:shd w:val="clear" w:color="auto" w:fill="FFFFFF"/>
        </w:rPr>
        <w:t>BLICO en el Municipio del a</w:t>
      </w:r>
      <w:r w:rsidRPr="009F3647">
        <w:rPr>
          <w:rFonts w:ascii="Palatino Linotype" w:eastAsia="FangSong" w:hAnsi="Palatino Linotype" w:cs="Calibri"/>
          <w:b/>
          <w:bCs/>
          <w:shd w:val="clear" w:color="auto" w:fill="FFFFFF"/>
        </w:rPr>
        <w:t>ñ</w:t>
      </w:r>
      <w:r w:rsidRPr="009F3647">
        <w:rPr>
          <w:rFonts w:ascii="Palatino Linotype" w:eastAsia="FangSong" w:hAnsi="Palatino Linotype" w:cs="Arial"/>
          <w:b/>
          <w:bCs/>
          <w:shd w:val="clear" w:color="auto" w:fill="FFFFFF"/>
        </w:rPr>
        <w:t xml:space="preserve">o 2016 al </w:t>
      </w:r>
      <w:r w:rsidR="004A67E8" w:rsidRPr="009F3647">
        <w:rPr>
          <w:rFonts w:ascii="Palatino Linotype" w:eastAsia="FangSong" w:hAnsi="Palatino Linotype" w:cs="Arial"/>
          <w:b/>
          <w:bCs/>
          <w:shd w:val="clear" w:color="auto" w:fill="FFFFFF"/>
        </w:rPr>
        <w:t>2</w:t>
      </w:r>
      <w:r w:rsidRPr="009F3647">
        <w:rPr>
          <w:rFonts w:ascii="Palatino Linotype" w:eastAsia="FangSong" w:hAnsi="Palatino Linotype" w:cs="Arial"/>
          <w:b/>
          <w:bCs/>
          <w:shd w:val="clear" w:color="auto" w:fill="FFFFFF"/>
        </w:rPr>
        <w:t xml:space="preserve"> de </w:t>
      </w:r>
      <w:r w:rsidR="004A67E8" w:rsidRPr="009F3647">
        <w:rPr>
          <w:rFonts w:ascii="Palatino Linotype" w:eastAsia="FangSong" w:hAnsi="Palatino Linotype" w:cs="Arial"/>
          <w:b/>
          <w:bCs/>
          <w:shd w:val="clear" w:color="auto" w:fill="FFFFFF"/>
        </w:rPr>
        <w:t>mayo</w:t>
      </w:r>
      <w:r w:rsidRPr="009F3647">
        <w:rPr>
          <w:rFonts w:ascii="Palatino Linotype" w:eastAsia="FangSong" w:hAnsi="Palatino Linotype" w:cs="Arial"/>
          <w:b/>
          <w:bCs/>
          <w:shd w:val="clear" w:color="auto" w:fill="FFFFFF"/>
        </w:rPr>
        <w:t xml:space="preserve"> de 2019.</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9A38D4" w:rsidRPr="009F3647">
        <w:rPr>
          <w:rFonts w:ascii="Palatino Linotype" w:eastAsia="FangSong" w:hAnsi="Palatino Linotype" w:cs="Arial"/>
          <w:b/>
          <w:bCs/>
          <w:shd w:val="clear" w:color="auto" w:fill="FFFFFF"/>
        </w:rPr>
        <w:t>2</w:t>
      </w:r>
      <w:r w:rsidRPr="009F3647">
        <w:rPr>
          <w:rFonts w:ascii="Palatino Linotype" w:eastAsia="FangSong" w:hAnsi="Palatino Linotype" w:cs="Arial"/>
          <w:b/>
          <w:bCs/>
          <w:shd w:val="clear" w:color="auto" w:fill="FFFFFF"/>
        </w:rPr>
        <w:t>.- Número de quejas presentadas por inconformidades en el alumbrado público a partir de la sustitución de la Tecnología LED</w:t>
      </w:r>
      <w:r w:rsidR="004A67E8" w:rsidRPr="009F3647">
        <w:rPr>
          <w:rFonts w:ascii="Palatino Linotype" w:eastAsia="FangSong" w:hAnsi="Palatino Linotype" w:cs="Arial"/>
          <w:b/>
          <w:bCs/>
          <w:shd w:val="clear" w:color="auto" w:fill="FFFFFF"/>
        </w:rPr>
        <w:t xml:space="preserve">  al 2 de mayo de 2019.</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9A38D4" w:rsidRPr="009F3647">
        <w:rPr>
          <w:rFonts w:ascii="Palatino Linotype" w:eastAsia="FangSong" w:hAnsi="Palatino Linotype" w:cs="Arial"/>
          <w:b/>
          <w:bCs/>
          <w:shd w:val="clear" w:color="auto" w:fill="FFFFFF"/>
        </w:rPr>
        <w:t>3</w:t>
      </w:r>
      <w:r w:rsidRPr="009F3647">
        <w:rPr>
          <w:rFonts w:ascii="Palatino Linotype" w:eastAsia="FangSong" w:hAnsi="Palatino Linotype" w:cs="Arial"/>
          <w:b/>
          <w:bCs/>
          <w:shd w:val="clear" w:color="auto" w:fill="FFFFFF"/>
        </w:rPr>
        <w:t>.- Luminarias LED que el Gobierno Estatal ha donado de los a</w:t>
      </w:r>
      <w:r w:rsidRPr="009F3647">
        <w:rPr>
          <w:rFonts w:ascii="Palatino Linotype" w:eastAsia="FangSong" w:hAnsi="Palatino Linotype" w:cs="Calibri"/>
          <w:b/>
          <w:bCs/>
          <w:shd w:val="clear" w:color="auto" w:fill="FFFFFF"/>
        </w:rPr>
        <w:t>ñ</w:t>
      </w:r>
      <w:r w:rsidRPr="009F3647">
        <w:rPr>
          <w:rFonts w:ascii="Palatino Linotype" w:eastAsia="FangSong" w:hAnsi="Palatino Linotype" w:cs="Arial"/>
          <w:b/>
          <w:bCs/>
          <w:shd w:val="clear" w:color="auto" w:fill="FFFFFF"/>
        </w:rPr>
        <w:t xml:space="preserve">os 2016 al 2019, referente </w:t>
      </w:r>
      <w:proofErr w:type="gramStart"/>
      <w:r w:rsidRPr="009F3647">
        <w:rPr>
          <w:rFonts w:ascii="Palatino Linotype" w:eastAsia="FangSong" w:hAnsi="Palatino Linotype" w:cs="Arial"/>
          <w:b/>
          <w:bCs/>
          <w:shd w:val="clear" w:color="auto" w:fill="FFFFFF"/>
        </w:rPr>
        <w:t>a</w:t>
      </w:r>
      <w:proofErr w:type="gramEnd"/>
      <w:r w:rsidRPr="009F3647">
        <w:rPr>
          <w:rFonts w:ascii="Palatino Linotype" w:eastAsia="FangSong" w:hAnsi="Palatino Linotype" w:cs="Arial"/>
          <w:b/>
          <w:bCs/>
          <w:shd w:val="clear" w:color="auto" w:fill="FFFFFF"/>
        </w:rPr>
        <w:t>: ubicación, potencia, cantidad, marca y modelo.</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w:t>
      </w:r>
      <w:r w:rsidR="009A38D4" w:rsidRPr="009F3647">
        <w:rPr>
          <w:rFonts w:ascii="Palatino Linotype" w:eastAsia="FangSong" w:hAnsi="Palatino Linotype" w:cs="Arial"/>
          <w:b/>
          <w:bCs/>
          <w:shd w:val="clear" w:color="auto" w:fill="FFFFFF"/>
        </w:rPr>
        <w:t>4</w:t>
      </w:r>
      <w:r w:rsidRPr="009F3647">
        <w:rPr>
          <w:rFonts w:ascii="Palatino Linotype" w:eastAsia="FangSong" w:hAnsi="Palatino Linotype" w:cs="Arial"/>
          <w:b/>
          <w:bCs/>
          <w:shd w:val="clear" w:color="auto" w:fill="FFFFFF"/>
        </w:rPr>
        <w:t xml:space="preserve">.- Importe por concepto de alumbrado público facturado por CFE en el Ayuntamiento del 1 de enero de 2013 al 2 de </w:t>
      </w:r>
      <w:r w:rsidR="004A67E8" w:rsidRPr="009F3647">
        <w:rPr>
          <w:rFonts w:ascii="Palatino Linotype" w:eastAsia="FangSong" w:hAnsi="Palatino Linotype" w:cs="Arial"/>
          <w:b/>
          <w:bCs/>
          <w:shd w:val="clear" w:color="auto" w:fill="FFFFFF"/>
        </w:rPr>
        <w:t>mayo</w:t>
      </w:r>
      <w:r w:rsidRPr="009F3647">
        <w:rPr>
          <w:rFonts w:ascii="Palatino Linotype" w:eastAsia="FangSong" w:hAnsi="Palatino Linotype" w:cs="Arial"/>
          <w:b/>
          <w:bCs/>
          <w:shd w:val="clear" w:color="auto" w:fill="FFFFFF"/>
        </w:rPr>
        <w:t xml:space="preserve"> de 2019.  </w:t>
      </w:r>
    </w:p>
    <w:p w:rsidR="004A67E8"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15</w:t>
      </w:r>
      <w:r w:rsidR="003C252D" w:rsidRPr="009F3647">
        <w:rPr>
          <w:rFonts w:ascii="Palatino Linotype" w:eastAsia="FangSong" w:hAnsi="Palatino Linotype" w:cs="Arial"/>
          <w:b/>
          <w:bCs/>
          <w:shd w:val="clear" w:color="auto" w:fill="FFFFFF"/>
        </w:rPr>
        <w:t>.- El adeudo del Ayuntamiento por concepto de consumo de energía eléctrica en el alumbrado público ante CFE o cualquier otra empresa suministradora de energía eléctrica</w:t>
      </w:r>
      <w:r w:rsidR="004A67E8" w:rsidRPr="009F3647">
        <w:rPr>
          <w:rFonts w:ascii="Palatino Linotype" w:eastAsia="FangSong" w:hAnsi="Palatino Linotype" w:cs="Arial"/>
          <w:b/>
          <w:bCs/>
          <w:shd w:val="clear" w:color="auto" w:fill="FFFFFF"/>
        </w:rPr>
        <w:t>,</w:t>
      </w:r>
      <w:r w:rsidR="003C252D" w:rsidRPr="009F3647">
        <w:rPr>
          <w:rFonts w:ascii="Palatino Linotype" w:eastAsia="FangSong" w:hAnsi="Palatino Linotype" w:cs="Arial"/>
          <w:b/>
          <w:bCs/>
          <w:shd w:val="clear" w:color="auto" w:fill="FFFFFF"/>
        </w:rPr>
        <w:t xml:space="preserve"> </w:t>
      </w:r>
      <w:r w:rsidR="004A67E8" w:rsidRPr="009F3647">
        <w:rPr>
          <w:rFonts w:ascii="Palatino Linotype" w:eastAsia="FangSong" w:hAnsi="Palatino Linotype" w:cs="Arial"/>
          <w:b/>
          <w:bCs/>
          <w:shd w:val="clear" w:color="auto" w:fill="FFFFFF"/>
        </w:rPr>
        <w:t xml:space="preserve">del 1 de enero de 2013 al 2 de mayo de 2019.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16</w:t>
      </w:r>
      <w:r w:rsidR="003C252D" w:rsidRPr="009F3647">
        <w:rPr>
          <w:rFonts w:ascii="Palatino Linotype" w:eastAsia="FangSong" w:hAnsi="Palatino Linotype" w:cs="Arial"/>
          <w:b/>
          <w:bCs/>
          <w:shd w:val="clear" w:color="auto" w:fill="FFFFFF"/>
        </w:rPr>
        <w:t xml:space="preserve">.- La o las partidas presupuestales que se utilizaron y los montos que se erogaron dentro del presupuesto de egresos municipal para el mantenimiento del sistema de alumbrado público del 1 de enero de 2013 al 2 de </w:t>
      </w:r>
      <w:r w:rsidR="004A67E8" w:rsidRPr="009F3647">
        <w:rPr>
          <w:rFonts w:ascii="Palatino Linotype" w:eastAsia="FangSong" w:hAnsi="Palatino Linotype" w:cs="Arial"/>
          <w:b/>
          <w:bCs/>
          <w:shd w:val="clear" w:color="auto" w:fill="FFFFFF"/>
        </w:rPr>
        <w:t>mayo</w:t>
      </w:r>
      <w:r w:rsidR="003C252D" w:rsidRPr="009F3647">
        <w:rPr>
          <w:rFonts w:ascii="Palatino Linotype" w:eastAsia="FangSong" w:hAnsi="Palatino Linotype" w:cs="Arial"/>
          <w:b/>
          <w:bCs/>
          <w:shd w:val="clear" w:color="auto" w:fill="FFFFFF"/>
        </w:rPr>
        <w:t xml:space="preserve"> de 2019. </w:t>
      </w:r>
    </w:p>
    <w:p w:rsidR="003C252D" w:rsidRPr="009F3647" w:rsidRDefault="009A38D4" w:rsidP="001E18E3">
      <w:pPr>
        <w:spacing w:line="360" w:lineRule="auto"/>
        <w:ind w:left="851" w:right="567"/>
        <w:jc w:val="both"/>
        <w:rPr>
          <w:rFonts w:ascii="Palatino Linotype" w:eastAsia="FangSong" w:hAnsi="Palatino Linotype" w:cs="Arial"/>
          <w:b/>
          <w:bCs/>
          <w:color w:val="000000" w:themeColor="text1"/>
          <w:shd w:val="clear" w:color="auto" w:fill="FFFFFF"/>
          <w:lang w:val="es-MX"/>
        </w:rPr>
      </w:pPr>
      <w:r w:rsidRPr="009F3647">
        <w:rPr>
          <w:rFonts w:ascii="Palatino Linotype" w:eastAsia="FangSong" w:hAnsi="Palatino Linotype" w:cs="Arial"/>
          <w:b/>
          <w:bCs/>
          <w:color w:val="000000" w:themeColor="text1"/>
          <w:shd w:val="clear" w:color="auto" w:fill="FFFFFF"/>
          <w:lang w:val="es-MX"/>
        </w:rPr>
        <w:t>17</w:t>
      </w:r>
      <w:r w:rsidR="003C252D" w:rsidRPr="009F3647">
        <w:rPr>
          <w:rFonts w:ascii="Palatino Linotype" w:eastAsia="FangSong" w:hAnsi="Palatino Linotype" w:cs="Arial"/>
          <w:b/>
          <w:bCs/>
          <w:color w:val="000000" w:themeColor="text1"/>
          <w:shd w:val="clear" w:color="auto" w:fill="FFFFFF"/>
          <w:lang w:val="es-MX"/>
        </w:rPr>
        <w:t>.- La o las partidas presupuestales que se utilizaron y los montos que se pagaron por mes para cubrir la factura por concepto de consumo de energía eléctrica en el sistema de alumbrado público munic</w:t>
      </w:r>
      <w:r w:rsidR="004A67E8" w:rsidRPr="009F3647">
        <w:rPr>
          <w:rFonts w:ascii="Palatino Linotype" w:eastAsia="FangSong" w:hAnsi="Palatino Linotype" w:cs="Arial"/>
          <w:b/>
          <w:bCs/>
          <w:color w:val="000000" w:themeColor="text1"/>
          <w:shd w:val="clear" w:color="auto" w:fill="FFFFFF"/>
          <w:lang w:val="es-MX"/>
        </w:rPr>
        <w:t>ipal del 1 de enero de 2013 al 2</w:t>
      </w:r>
      <w:r w:rsidR="003C252D" w:rsidRPr="009F3647">
        <w:rPr>
          <w:rFonts w:ascii="Palatino Linotype" w:eastAsia="FangSong" w:hAnsi="Palatino Linotype" w:cs="Arial"/>
          <w:b/>
          <w:bCs/>
          <w:color w:val="000000" w:themeColor="text1"/>
          <w:shd w:val="clear" w:color="auto" w:fill="FFFFFF"/>
          <w:lang w:val="es-MX"/>
        </w:rPr>
        <w:t xml:space="preserve"> de </w:t>
      </w:r>
      <w:r w:rsidR="004A67E8" w:rsidRPr="009F3647">
        <w:rPr>
          <w:rFonts w:ascii="Palatino Linotype" w:eastAsia="FangSong" w:hAnsi="Palatino Linotype" w:cs="Arial"/>
          <w:b/>
          <w:bCs/>
          <w:color w:val="000000" w:themeColor="text1"/>
          <w:shd w:val="clear" w:color="auto" w:fill="FFFFFF"/>
          <w:lang w:val="es-MX"/>
        </w:rPr>
        <w:t>mayo de 2019</w:t>
      </w:r>
      <w:r w:rsidR="003C252D" w:rsidRPr="009F3647">
        <w:rPr>
          <w:rFonts w:ascii="Palatino Linotype" w:eastAsia="FangSong" w:hAnsi="Palatino Linotype" w:cs="Arial"/>
          <w:b/>
          <w:bCs/>
          <w:color w:val="000000" w:themeColor="text1"/>
          <w:shd w:val="clear" w:color="auto" w:fill="FFFFFF"/>
          <w:lang w:val="es-MX"/>
        </w:rPr>
        <w:t xml:space="preserve">.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18</w:t>
      </w:r>
      <w:r w:rsidR="003C252D" w:rsidRPr="009F3647">
        <w:rPr>
          <w:rFonts w:ascii="Palatino Linotype" w:eastAsia="FangSong" w:hAnsi="Palatino Linotype" w:cs="Arial"/>
          <w:b/>
          <w:bCs/>
          <w:shd w:val="clear" w:color="auto" w:fill="FFFFFF"/>
        </w:rPr>
        <w:t>.- Numero de licitaciones para el cambio de luminarias de alumbrado público que se llevaron a cabo del 1 de enero de 2016 al 2 de</w:t>
      </w:r>
      <w:r w:rsidR="00FF0613" w:rsidRPr="009F3647">
        <w:rPr>
          <w:rFonts w:ascii="Palatino Linotype" w:eastAsia="FangSong" w:hAnsi="Palatino Linotype" w:cs="Arial"/>
          <w:b/>
          <w:bCs/>
          <w:shd w:val="clear" w:color="auto" w:fill="FFFFFF"/>
        </w:rPr>
        <w:t xml:space="preserve"> mayo</w:t>
      </w:r>
      <w:r w:rsidR="003C252D" w:rsidRPr="009F3647">
        <w:rPr>
          <w:rFonts w:ascii="Palatino Linotype" w:eastAsia="FangSong" w:hAnsi="Palatino Linotype" w:cs="Arial"/>
          <w:b/>
          <w:bCs/>
          <w:shd w:val="clear" w:color="auto" w:fill="FFFFFF"/>
        </w:rPr>
        <w:t xml:space="preserve">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19</w:t>
      </w:r>
      <w:r w:rsidR="003C252D" w:rsidRPr="009F3647">
        <w:rPr>
          <w:rFonts w:ascii="Palatino Linotype" w:eastAsia="FangSong" w:hAnsi="Palatino Linotype" w:cs="Arial"/>
          <w:b/>
          <w:bCs/>
          <w:shd w:val="clear" w:color="auto" w:fill="FFFFFF"/>
        </w:rPr>
        <w:t>.- Censo o documento en donde conste lo relativo al alumbrado públ</w:t>
      </w:r>
      <w:r w:rsidR="00FF0613" w:rsidRPr="009F3647">
        <w:rPr>
          <w:rFonts w:ascii="Palatino Linotype" w:eastAsia="FangSong" w:hAnsi="Palatino Linotype" w:cs="Arial"/>
          <w:b/>
          <w:bCs/>
          <w:shd w:val="clear" w:color="auto" w:fill="FFFFFF"/>
        </w:rPr>
        <w:t>ico de a</w:t>
      </w:r>
      <w:r w:rsidR="00FF0613" w:rsidRPr="009F3647">
        <w:rPr>
          <w:rFonts w:ascii="Palatino Linotype" w:eastAsia="FangSong" w:hAnsi="Palatino Linotype" w:cs="Calibri"/>
          <w:b/>
          <w:bCs/>
          <w:shd w:val="clear" w:color="auto" w:fill="FFFFFF"/>
        </w:rPr>
        <w:t>ñ</w:t>
      </w:r>
      <w:r w:rsidR="00FF0613" w:rsidRPr="009F3647">
        <w:rPr>
          <w:rFonts w:ascii="Palatino Linotype" w:eastAsia="FangSong" w:hAnsi="Palatino Linotype" w:cs="Arial"/>
          <w:b/>
          <w:bCs/>
          <w:shd w:val="clear" w:color="auto" w:fill="FFFFFF"/>
        </w:rPr>
        <w:t>o 2016 al 2 de mayo de 2019</w:t>
      </w:r>
      <w:r w:rsidR="003C252D" w:rsidRPr="009F3647">
        <w:rPr>
          <w:rFonts w:ascii="Palatino Linotype" w:eastAsia="FangSong" w:hAnsi="Palatino Linotype" w:cs="Arial"/>
          <w:b/>
          <w:bCs/>
          <w:shd w:val="clear" w:color="auto" w:fill="FFFFFF"/>
        </w:rPr>
        <w:t xml:space="preserve"> o en su caso, el censo más reciente, del que se advierta la siguiente información: </w:t>
      </w:r>
    </w:p>
    <w:p w:rsidR="003C252D" w:rsidRPr="009F3647" w:rsidRDefault="00FF0613"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a</w:t>
      </w:r>
      <w:r w:rsidR="003C252D" w:rsidRPr="009F3647">
        <w:rPr>
          <w:rFonts w:ascii="Palatino Linotype" w:eastAsia="FangSong" w:hAnsi="Palatino Linotype" w:cs="Arial"/>
          <w:b/>
          <w:bCs/>
          <w:shd w:val="clear" w:color="auto" w:fill="FFFFFF"/>
        </w:rPr>
        <w:t xml:space="preserve">) Cantidad de luminarias y balastros instalados, tipo de equipos y su capacidad (potencia) instalados que poseen equipo de medición.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20</w:t>
      </w:r>
      <w:r w:rsidR="003C252D" w:rsidRPr="009F3647">
        <w:rPr>
          <w:rFonts w:ascii="Palatino Linotype" w:eastAsia="FangSong" w:hAnsi="Palatino Linotype" w:cs="Arial"/>
          <w:b/>
          <w:bCs/>
          <w:shd w:val="clear" w:color="auto" w:fill="FFFFFF"/>
        </w:rPr>
        <w:t xml:space="preserve">.- </w:t>
      </w:r>
      <w:r w:rsidR="003C252D" w:rsidRPr="009F3647">
        <w:rPr>
          <w:rFonts w:ascii="Palatino Linotype" w:eastAsia="FangSong" w:hAnsi="Palatino Linotype" w:cs="Arial"/>
          <w:b/>
          <w:bCs/>
          <w:shd w:val="clear" w:color="auto" w:fill="FFFFFF"/>
          <w:lang w:val="es-MX"/>
        </w:rPr>
        <w:t>El Registro Móvil de Usuario asignado(s) al servicio de alumbrado público municipal tanto del servicio es</w:t>
      </w:r>
      <w:r w:rsidR="00FF0613" w:rsidRPr="009F3647">
        <w:rPr>
          <w:rFonts w:ascii="Palatino Linotype" w:eastAsia="FangSong" w:hAnsi="Palatino Linotype" w:cs="Arial"/>
          <w:b/>
          <w:bCs/>
          <w:shd w:val="clear" w:color="auto" w:fill="FFFFFF"/>
          <w:lang w:val="es-MX"/>
        </w:rPr>
        <w:t>timado como del servicio medido del a</w:t>
      </w:r>
      <w:r w:rsidR="00FF0613" w:rsidRPr="009F3647">
        <w:rPr>
          <w:rFonts w:ascii="Palatino Linotype" w:eastAsia="FangSong" w:hAnsi="Palatino Linotype" w:cs="Calibri"/>
          <w:b/>
          <w:bCs/>
          <w:shd w:val="clear" w:color="auto" w:fill="FFFFFF"/>
          <w:lang w:val="es-MX"/>
        </w:rPr>
        <w:t>ñ</w:t>
      </w:r>
      <w:r w:rsidR="00FF0613" w:rsidRPr="009F3647">
        <w:rPr>
          <w:rFonts w:ascii="Palatino Linotype" w:eastAsia="FangSong" w:hAnsi="Palatino Linotype" w:cs="Arial"/>
          <w:b/>
          <w:bCs/>
          <w:shd w:val="clear" w:color="auto" w:fill="FFFFFF"/>
          <w:lang w:val="es-MX"/>
        </w:rPr>
        <w:t>o 2016 al 2 de mayo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21</w:t>
      </w:r>
      <w:r w:rsidR="003C252D" w:rsidRPr="009F3647">
        <w:rPr>
          <w:rFonts w:ascii="Palatino Linotype" w:eastAsia="FangSong" w:hAnsi="Palatino Linotype" w:cs="Arial"/>
          <w:b/>
          <w:bCs/>
          <w:shd w:val="clear" w:color="auto" w:fill="FFFFFF"/>
        </w:rPr>
        <w:t>.- De las licitaciones realizadas del 1 de enero de 2016 al 2</w:t>
      </w:r>
      <w:r w:rsidR="00FF0613" w:rsidRPr="009F3647">
        <w:rPr>
          <w:rFonts w:ascii="Palatino Linotype" w:eastAsia="FangSong" w:hAnsi="Palatino Linotype" w:cs="Arial"/>
          <w:b/>
          <w:bCs/>
          <w:shd w:val="clear" w:color="auto" w:fill="FFFFFF"/>
        </w:rPr>
        <w:t xml:space="preserve"> de mayo</w:t>
      </w:r>
      <w:r w:rsidR="003C252D" w:rsidRPr="009F3647">
        <w:rPr>
          <w:rFonts w:ascii="Palatino Linotype" w:eastAsia="FangSong" w:hAnsi="Palatino Linotype" w:cs="Arial"/>
          <w:b/>
          <w:bCs/>
          <w:shd w:val="clear" w:color="auto" w:fill="FFFFFF"/>
        </w:rPr>
        <w:t xml:space="preserve"> de 2019, el número de luminarias que se cambiaron por tecnología LED, la potencia en Watts y las vialidades y colonias en que se instalaron.</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w:t>
      </w:r>
      <w:r w:rsidR="009A38D4" w:rsidRPr="009F3647">
        <w:rPr>
          <w:rFonts w:ascii="Palatino Linotype" w:eastAsia="FangSong" w:hAnsi="Palatino Linotype" w:cs="Arial"/>
          <w:b/>
          <w:bCs/>
          <w:shd w:val="clear" w:color="auto" w:fill="FFFFFF"/>
        </w:rPr>
        <w:t>2</w:t>
      </w:r>
      <w:r w:rsidRPr="009F3647">
        <w:rPr>
          <w:rFonts w:ascii="Palatino Linotype" w:eastAsia="FangSong" w:hAnsi="Palatino Linotype" w:cs="Arial"/>
          <w:b/>
          <w:bCs/>
          <w:shd w:val="clear" w:color="auto" w:fill="FFFFFF"/>
        </w:rPr>
        <w:t>.- Del censo anterior al censo más reciente de luminarias y balastros del sistema de alumbrado público municipal que exista en el Municipio, que contenga la siguiente información:</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a</w:t>
      </w:r>
      <w:r w:rsidR="003C252D" w:rsidRPr="009F3647">
        <w:rPr>
          <w:rFonts w:ascii="Palatino Linotype" w:eastAsia="FangSong" w:hAnsi="Palatino Linotype" w:cs="Arial"/>
          <w:b/>
          <w:bCs/>
          <w:shd w:val="clear" w:color="auto" w:fill="FFFFFF"/>
        </w:rPr>
        <w:t>.</w:t>
      </w:r>
      <w:r w:rsidR="003C252D" w:rsidRPr="009F3647">
        <w:rPr>
          <w:rFonts w:ascii="Palatino Linotype" w:eastAsia="FangSong" w:hAnsi="Palatino Linotype" w:cs="Arial"/>
          <w:b/>
          <w:bCs/>
          <w:shd w:val="clear" w:color="auto" w:fill="FFFFFF"/>
        </w:rPr>
        <w:tab/>
        <w:t xml:space="preserve">El Registro Permanente de Usuario (RPU o </w:t>
      </w:r>
      <w:proofErr w:type="spellStart"/>
      <w:r w:rsidR="003C252D" w:rsidRPr="009F3647">
        <w:rPr>
          <w:rFonts w:ascii="Palatino Linotype" w:eastAsia="FangSong" w:hAnsi="Palatino Linotype" w:cs="Arial"/>
          <w:b/>
          <w:bCs/>
          <w:shd w:val="clear" w:color="auto" w:fill="FFFFFF"/>
        </w:rPr>
        <w:t>RPUs</w:t>
      </w:r>
      <w:proofErr w:type="spellEnd"/>
      <w:r w:rsidR="003C252D" w:rsidRPr="009F3647">
        <w:rPr>
          <w:rFonts w:ascii="Palatino Linotype" w:eastAsia="FangSong" w:hAnsi="Palatino Linotype" w:cs="Arial"/>
          <w:b/>
          <w:bCs/>
          <w:shd w:val="clear" w:color="auto" w:fill="FFFFFF"/>
        </w:rPr>
        <w:t>) asignado (s) al servicio de alumbrado público municipal tanto del servicio estimado como del servicio medido.</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w:t>
      </w:r>
      <w:r w:rsidR="009A38D4" w:rsidRPr="009F3647">
        <w:rPr>
          <w:rFonts w:ascii="Palatino Linotype" w:eastAsia="FangSong" w:hAnsi="Palatino Linotype" w:cs="Arial"/>
          <w:b/>
          <w:bCs/>
          <w:shd w:val="clear" w:color="auto" w:fill="FFFFFF"/>
        </w:rPr>
        <w:t>3</w:t>
      </w:r>
      <w:r w:rsidRPr="009F3647">
        <w:rPr>
          <w:rFonts w:ascii="Palatino Linotype" w:eastAsia="FangSong" w:hAnsi="Palatino Linotype" w:cs="Arial"/>
          <w:b/>
          <w:bCs/>
          <w:shd w:val="clear" w:color="auto" w:fill="FFFFFF"/>
        </w:rPr>
        <w:t xml:space="preserve">.- De los proyectos de electrificación para ampliar el sistema de alumbrado público y ofrecer este servicio a la o las comunidades del </w:t>
      </w:r>
      <w:bookmarkStart w:id="66" w:name="_GoBack"/>
      <w:bookmarkEnd w:id="66"/>
      <w:r w:rsidRPr="009F3647">
        <w:rPr>
          <w:rFonts w:ascii="Palatino Linotype" w:eastAsia="FangSong" w:hAnsi="Palatino Linotype" w:cs="Arial"/>
          <w:b/>
          <w:bCs/>
          <w:shd w:val="clear" w:color="auto" w:fill="FFFFFF"/>
        </w:rPr>
        <w:t xml:space="preserve">periodo que comprende del 1 de enero de 2013 al 2 de </w:t>
      </w:r>
      <w:r w:rsidR="00FF0613" w:rsidRPr="009F3647">
        <w:rPr>
          <w:rFonts w:ascii="Palatino Linotype" w:eastAsia="FangSong" w:hAnsi="Palatino Linotype" w:cs="Arial"/>
          <w:b/>
          <w:bCs/>
          <w:shd w:val="clear" w:color="auto" w:fill="FFFFFF"/>
        </w:rPr>
        <w:t>mayo</w:t>
      </w:r>
      <w:r w:rsidRPr="009F3647">
        <w:rPr>
          <w:rFonts w:ascii="Palatino Linotype" w:eastAsia="FangSong" w:hAnsi="Palatino Linotype" w:cs="Arial"/>
          <w:b/>
          <w:bCs/>
          <w:shd w:val="clear" w:color="auto" w:fill="FFFFFF"/>
        </w:rPr>
        <w:t xml:space="preserve"> de 2019, remitir la siguiente información: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a) Monto total de la inversión,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b) El tipo o fuente de financiamiento (recurso propio, recurso estatal, recurso federal, crédito, arrendamiento, APP, etcétera),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c) Cantidad de equipos colocados y/o sustituidos,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d) Tipo de equipos (</w:t>
      </w:r>
      <w:proofErr w:type="spellStart"/>
      <w:r w:rsidRPr="009F3647">
        <w:rPr>
          <w:rFonts w:ascii="Palatino Linotype" w:eastAsia="FangSong" w:hAnsi="Palatino Linotype" w:cs="Arial"/>
          <w:b/>
          <w:bCs/>
          <w:shd w:val="clear" w:color="auto" w:fill="FFFFFF"/>
        </w:rPr>
        <w:t>Led</w:t>
      </w:r>
      <w:proofErr w:type="spellEnd"/>
      <w:r w:rsidRPr="009F3647">
        <w:rPr>
          <w:rFonts w:ascii="Palatino Linotype" w:eastAsia="FangSong" w:hAnsi="Palatino Linotype" w:cs="Arial"/>
          <w:b/>
          <w:bCs/>
          <w:shd w:val="clear" w:color="auto" w:fill="FFFFFF"/>
        </w:rPr>
        <w:t xml:space="preserve">, VSAP, suburbana, etcétera),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e) Capacidad instalada (potencia),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f) Ubicación (calle y/o colonia y/o delegación).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g) Fecha de inicio y término de obra,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h) Fecha de modificación de su nuevo consumo en el sistema de facturación del alumbrado público ante CFE.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i) Lugar de notificación o publicación de los proyectos.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24</w:t>
      </w:r>
      <w:r w:rsidR="003C252D" w:rsidRPr="009F3647">
        <w:rPr>
          <w:rFonts w:ascii="Palatino Linotype" w:eastAsia="FangSong" w:hAnsi="Palatino Linotype" w:cs="Arial"/>
          <w:b/>
          <w:bCs/>
          <w:shd w:val="clear" w:color="auto" w:fill="FFFFFF"/>
        </w:rPr>
        <w:t xml:space="preserve">.- De los proyectos parciales o totales de modernización de alumbrado público para generar eficiencia energética en sus consumos del periodo que comprende del </w:t>
      </w:r>
      <w:r w:rsidR="00FF0613" w:rsidRPr="009F3647">
        <w:rPr>
          <w:rFonts w:ascii="Palatino Linotype" w:eastAsia="FangSong" w:hAnsi="Palatino Linotype" w:cs="Arial"/>
          <w:b/>
          <w:bCs/>
          <w:shd w:val="clear" w:color="auto" w:fill="FFFFFF"/>
        </w:rPr>
        <w:t xml:space="preserve">1 de enero de 2013 </w:t>
      </w:r>
      <w:r w:rsidR="003C252D" w:rsidRPr="009F3647">
        <w:rPr>
          <w:rFonts w:ascii="Palatino Linotype" w:eastAsia="FangSong" w:hAnsi="Palatino Linotype" w:cs="Arial"/>
          <w:b/>
          <w:bCs/>
          <w:shd w:val="clear" w:color="auto" w:fill="FFFFFF"/>
        </w:rPr>
        <w:t xml:space="preserve">al </w:t>
      </w:r>
      <w:r w:rsidR="00FF0613" w:rsidRPr="009F3647">
        <w:rPr>
          <w:rFonts w:ascii="Palatino Linotype" w:eastAsia="FangSong" w:hAnsi="Palatino Linotype" w:cs="Arial"/>
          <w:b/>
          <w:bCs/>
          <w:shd w:val="clear" w:color="auto" w:fill="FFFFFF"/>
        </w:rPr>
        <w:t>2 de mayo</w:t>
      </w:r>
      <w:r w:rsidR="003C252D" w:rsidRPr="009F3647">
        <w:rPr>
          <w:rFonts w:ascii="Palatino Linotype" w:eastAsia="FangSong" w:hAnsi="Palatino Linotype" w:cs="Arial"/>
          <w:b/>
          <w:bCs/>
          <w:shd w:val="clear" w:color="auto" w:fill="FFFFFF"/>
        </w:rPr>
        <w:t xml:space="preserve"> de </w:t>
      </w:r>
      <w:r w:rsidR="00FF0613" w:rsidRPr="009F3647">
        <w:rPr>
          <w:rFonts w:ascii="Palatino Linotype" w:eastAsia="FangSong" w:hAnsi="Palatino Linotype" w:cs="Arial"/>
          <w:b/>
          <w:bCs/>
          <w:shd w:val="clear" w:color="auto" w:fill="FFFFFF"/>
        </w:rPr>
        <w:t>2019</w:t>
      </w:r>
      <w:r w:rsidR="003C252D" w:rsidRPr="009F3647">
        <w:rPr>
          <w:rFonts w:ascii="Palatino Linotype" w:eastAsia="FangSong" w:hAnsi="Palatino Linotype" w:cs="Arial"/>
          <w:b/>
          <w:bCs/>
          <w:shd w:val="clear" w:color="auto" w:fill="FFFFFF"/>
        </w:rPr>
        <w:t xml:space="preserve">, remitir la siguiente información: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a) El monto total de la inversión,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b) El tipo o fuente de financiamiento (recurso propio, recurso estatal, recurso federal, crédito, arrendamiento, APP, etcétera),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c) La cantidad de equipos colocados y/o sustituidos,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d) El tipo de equipos (</w:t>
      </w:r>
      <w:proofErr w:type="spellStart"/>
      <w:r w:rsidRPr="009F3647">
        <w:rPr>
          <w:rFonts w:ascii="Palatino Linotype" w:eastAsia="FangSong" w:hAnsi="Palatino Linotype" w:cs="Arial"/>
          <w:b/>
          <w:bCs/>
          <w:shd w:val="clear" w:color="auto" w:fill="FFFFFF"/>
        </w:rPr>
        <w:t>Led</w:t>
      </w:r>
      <w:proofErr w:type="spellEnd"/>
      <w:r w:rsidRPr="009F3647">
        <w:rPr>
          <w:rFonts w:ascii="Palatino Linotype" w:eastAsia="FangSong" w:hAnsi="Palatino Linotype" w:cs="Arial"/>
          <w:b/>
          <w:bCs/>
          <w:shd w:val="clear" w:color="auto" w:fill="FFFFFF"/>
        </w:rPr>
        <w:t xml:space="preserve">, VSAP, suburbana, etcétera),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e) La capacidad instalada (potencia),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f) La ubicación (calle y/o colonia y/o delegación).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g) La fecha de inicio y término de obra,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h) La </w:t>
      </w:r>
      <w:proofErr w:type="spellStart"/>
      <w:r w:rsidRPr="009F3647">
        <w:rPr>
          <w:rFonts w:ascii="Palatino Linotype" w:eastAsia="FangSong" w:hAnsi="Palatino Linotype" w:cs="Arial"/>
          <w:b/>
          <w:bCs/>
          <w:shd w:val="clear" w:color="auto" w:fill="FFFFFF"/>
        </w:rPr>
        <w:t>georreferenciación</w:t>
      </w:r>
      <w:proofErr w:type="spellEnd"/>
      <w:r w:rsidRPr="009F3647">
        <w:rPr>
          <w:rFonts w:ascii="Palatino Linotype" w:eastAsia="FangSong" w:hAnsi="Palatino Linotype" w:cs="Arial"/>
          <w:b/>
          <w:bCs/>
          <w:shd w:val="clear" w:color="auto" w:fill="FFFFFF"/>
        </w:rPr>
        <w:t xml:space="preserve"> de cada uno de los puntos de luz del nuevo alumbrado público,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i) Fecha de modificación de su nuevo consumo en el sistema de facturación del alumbrado público ante CFE.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j) Tipo de contrato celebrado para la adquisición de los nuevos equipos (licitación en su modalidad abierta o restringida, o adjudicación directa)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k) Número y nombre de las empresas concursantes o convocadas.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l) Criterios de selección utilizados por el comité de adquisiciones para elegir a la empresa contratada para realizar la modernización del sistema de alumbrado público.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 xml:space="preserve">m) Acta de cabildo en el cual se fundamenta, justifica, expone y autoriza el proyecto.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25</w:t>
      </w:r>
      <w:r w:rsidR="003C252D" w:rsidRPr="009F3647">
        <w:rPr>
          <w:rFonts w:ascii="Palatino Linotype" w:eastAsia="FangSong" w:hAnsi="Palatino Linotype" w:cs="Arial"/>
          <w:b/>
          <w:bCs/>
          <w:shd w:val="clear" w:color="auto" w:fill="FFFFFF"/>
        </w:rPr>
        <w:t xml:space="preserve">.- Número de solicitudes ciudadanas formales realizadas al Ayuntamiento para ampliar el sistema de alumbrado público mediante proyectos de electrificación del periodo que comprende del </w:t>
      </w:r>
      <w:r w:rsidR="00FF0613" w:rsidRPr="009F3647">
        <w:rPr>
          <w:rFonts w:ascii="Palatino Linotype" w:eastAsia="FangSong" w:hAnsi="Palatino Linotype" w:cs="Arial"/>
          <w:b/>
          <w:bCs/>
          <w:shd w:val="clear" w:color="auto" w:fill="FFFFFF"/>
        </w:rPr>
        <w:t>1</w:t>
      </w:r>
      <w:r w:rsidR="003C252D" w:rsidRPr="009F3647">
        <w:rPr>
          <w:rFonts w:ascii="Palatino Linotype" w:eastAsia="FangSong" w:hAnsi="Palatino Linotype" w:cs="Arial"/>
          <w:b/>
          <w:bCs/>
          <w:shd w:val="clear" w:color="auto" w:fill="FFFFFF"/>
        </w:rPr>
        <w:t xml:space="preserve"> de enero de </w:t>
      </w:r>
      <w:r w:rsidR="00FF0613" w:rsidRPr="009F3647">
        <w:rPr>
          <w:rFonts w:ascii="Palatino Linotype" w:eastAsia="FangSong" w:hAnsi="Palatino Linotype" w:cs="Arial"/>
          <w:b/>
          <w:bCs/>
          <w:shd w:val="clear" w:color="auto" w:fill="FFFFFF"/>
        </w:rPr>
        <w:t>2013</w:t>
      </w:r>
      <w:r w:rsidR="003C252D" w:rsidRPr="009F3647">
        <w:rPr>
          <w:rFonts w:ascii="Palatino Linotype" w:eastAsia="FangSong" w:hAnsi="Palatino Linotype" w:cs="Arial"/>
          <w:b/>
          <w:bCs/>
          <w:shd w:val="clear" w:color="auto" w:fill="FFFFFF"/>
        </w:rPr>
        <w:t xml:space="preserve"> al </w:t>
      </w:r>
      <w:r w:rsidR="00FF0613" w:rsidRPr="009F3647">
        <w:rPr>
          <w:rFonts w:ascii="Palatino Linotype" w:eastAsia="FangSong" w:hAnsi="Palatino Linotype" w:cs="Arial"/>
          <w:b/>
          <w:bCs/>
          <w:shd w:val="clear" w:color="auto" w:fill="FFFFFF"/>
        </w:rPr>
        <w:t>2</w:t>
      </w:r>
      <w:r w:rsidR="003C252D" w:rsidRPr="009F3647">
        <w:rPr>
          <w:rFonts w:ascii="Palatino Linotype" w:eastAsia="FangSong" w:hAnsi="Palatino Linotype" w:cs="Arial"/>
          <w:b/>
          <w:bCs/>
          <w:shd w:val="clear" w:color="auto" w:fill="FFFFFF"/>
        </w:rPr>
        <w:t xml:space="preserve"> de </w:t>
      </w:r>
      <w:r w:rsidR="00FF0613" w:rsidRPr="009F3647">
        <w:rPr>
          <w:rFonts w:ascii="Palatino Linotype" w:eastAsia="FangSong" w:hAnsi="Palatino Linotype" w:cs="Arial"/>
          <w:b/>
          <w:bCs/>
          <w:shd w:val="clear" w:color="auto" w:fill="FFFFFF"/>
        </w:rPr>
        <w:t>mayo</w:t>
      </w:r>
      <w:r w:rsidR="003C252D" w:rsidRPr="009F3647">
        <w:rPr>
          <w:rFonts w:ascii="Palatino Linotype" w:eastAsia="FangSong" w:hAnsi="Palatino Linotype" w:cs="Arial"/>
          <w:b/>
          <w:bCs/>
          <w:shd w:val="clear" w:color="auto" w:fill="FFFFFF"/>
        </w:rPr>
        <w:t xml:space="preserve"> de </w:t>
      </w:r>
      <w:r w:rsidR="00FF0613" w:rsidRPr="009F3647">
        <w:rPr>
          <w:rFonts w:ascii="Palatino Linotype" w:eastAsia="FangSong" w:hAnsi="Palatino Linotype" w:cs="Arial"/>
          <w:b/>
          <w:bCs/>
          <w:shd w:val="clear" w:color="auto" w:fill="FFFFFF"/>
        </w:rPr>
        <w:t>2019</w:t>
      </w:r>
      <w:r w:rsidR="003C252D" w:rsidRPr="009F3647">
        <w:rPr>
          <w:rFonts w:ascii="Palatino Linotype" w:eastAsia="FangSong" w:hAnsi="Palatino Linotype" w:cs="Arial"/>
          <w:b/>
          <w:bCs/>
          <w:shd w:val="clear" w:color="auto" w:fill="FFFFFF"/>
        </w:rPr>
        <w:t>.</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26</w:t>
      </w:r>
      <w:r w:rsidR="003C252D" w:rsidRPr="009F3647">
        <w:rPr>
          <w:rFonts w:ascii="Palatino Linotype" w:eastAsia="FangSong" w:hAnsi="Palatino Linotype" w:cs="Arial"/>
          <w:b/>
          <w:bCs/>
          <w:shd w:val="clear" w:color="auto" w:fill="FFFFFF"/>
        </w:rPr>
        <w:t xml:space="preserve">.- Número de solicitudes ciudadanas que fueron atendidas y concluidas para ampliar el sistema de alumbrado público del periodo que comprende del 1 de enero de 2013 al </w:t>
      </w:r>
      <w:r w:rsidR="00FF0613" w:rsidRPr="009F3647">
        <w:rPr>
          <w:rFonts w:ascii="Palatino Linotype" w:eastAsia="FangSong" w:hAnsi="Palatino Linotype" w:cs="Arial"/>
          <w:b/>
          <w:bCs/>
          <w:shd w:val="clear" w:color="auto" w:fill="FFFFFF"/>
        </w:rPr>
        <w:t>2</w:t>
      </w:r>
      <w:r w:rsidR="003C252D" w:rsidRPr="009F3647">
        <w:rPr>
          <w:rFonts w:ascii="Palatino Linotype" w:eastAsia="FangSong" w:hAnsi="Palatino Linotype" w:cs="Arial"/>
          <w:b/>
          <w:bCs/>
          <w:shd w:val="clear" w:color="auto" w:fill="FFFFFF"/>
        </w:rPr>
        <w:t xml:space="preserve"> de </w:t>
      </w:r>
      <w:r w:rsidR="00FF0613" w:rsidRPr="009F3647">
        <w:rPr>
          <w:rFonts w:ascii="Palatino Linotype" w:eastAsia="FangSong" w:hAnsi="Palatino Linotype" w:cs="Arial"/>
          <w:b/>
          <w:bCs/>
          <w:shd w:val="clear" w:color="auto" w:fill="FFFFFF"/>
        </w:rPr>
        <w:t>mayo</w:t>
      </w:r>
      <w:r w:rsidR="003C252D" w:rsidRPr="009F3647">
        <w:rPr>
          <w:rFonts w:ascii="Palatino Linotype" w:eastAsia="FangSong" w:hAnsi="Palatino Linotype" w:cs="Arial"/>
          <w:b/>
          <w:bCs/>
          <w:shd w:val="clear" w:color="auto" w:fill="FFFFFF"/>
        </w:rPr>
        <w:t xml:space="preserve"> de 2019.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27</w:t>
      </w:r>
      <w:r w:rsidR="003C252D" w:rsidRPr="009F3647">
        <w:rPr>
          <w:rFonts w:ascii="Palatino Linotype" w:eastAsia="FangSong" w:hAnsi="Palatino Linotype" w:cs="Arial"/>
          <w:b/>
          <w:bCs/>
          <w:shd w:val="clear" w:color="auto" w:fill="FFFFFF"/>
        </w:rPr>
        <w:t>.- Contrato de prestación de servicios por concepto de suministro de energía eléctrica por p</w:t>
      </w:r>
      <w:r w:rsidR="00FF0613" w:rsidRPr="009F3647">
        <w:rPr>
          <w:rFonts w:ascii="Palatino Linotype" w:eastAsia="FangSong" w:hAnsi="Palatino Linotype" w:cs="Arial"/>
          <w:b/>
          <w:bCs/>
          <w:shd w:val="clear" w:color="auto" w:fill="FFFFFF"/>
        </w:rPr>
        <w:t>arte de la CFE al Ayuntamiento vigente al 2 de mayo de 2019</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28</w:t>
      </w:r>
      <w:r w:rsidR="003C252D" w:rsidRPr="009F3647">
        <w:rPr>
          <w:rFonts w:ascii="Palatino Linotype" w:eastAsia="FangSong" w:hAnsi="Palatino Linotype" w:cs="Arial"/>
          <w:b/>
          <w:bCs/>
          <w:shd w:val="clear" w:color="auto" w:fill="FFFFFF"/>
        </w:rPr>
        <w:t xml:space="preserve">.- El último convenio de “Peso por Peso” firmado entre la CFE y el Ayuntamiento al 2 de </w:t>
      </w:r>
      <w:r w:rsidR="00FF0613" w:rsidRPr="009F3647">
        <w:rPr>
          <w:rFonts w:ascii="Palatino Linotype" w:eastAsia="FangSong" w:hAnsi="Palatino Linotype" w:cs="Arial"/>
          <w:b/>
          <w:bCs/>
          <w:shd w:val="clear" w:color="auto" w:fill="FFFFFF"/>
        </w:rPr>
        <w:t>mayo</w:t>
      </w:r>
      <w:r w:rsidR="003C252D" w:rsidRPr="009F3647">
        <w:rPr>
          <w:rFonts w:ascii="Palatino Linotype" w:eastAsia="FangSong" w:hAnsi="Palatino Linotype" w:cs="Arial"/>
          <w:b/>
          <w:bCs/>
          <w:shd w:val="clear" w:color="auto" w:fill="FFFFFF"/>
        </w:rPr>
        <w:t xml:space="preserve"> de 2019. </w:t>
      </w:r>
    </w:p>
    <w:p w:rsidR="003C252D" w:rsidRPr="009F3647" w:rsidRDefault="009A38D4"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29</w:t>
      </w:r>
      <w:r w:rsidR="003C252D" w:rsidRPr="009F3647">
        <w:rPr>
          <w:rFonts w:ascii="Palatino Linotype" w:eastAsia="FangSong" w:hAnsi="Palatino Linotype" w:cs="Arial"/>
          <w:b/>
          <w:bCs/>
          <w:shd w:val="clear" w:color="auto" w:fill="FFFFFF"/>
        </w:rPr>
        <w:t>.- El convenio para recaudar el Derecho de Alumbrado Público “DAP” firmado entre la CFE y el Ayuntamiento. Así como la recaudación (monto) reportado por CFE al Ayuntamiento del periodo que comprende del 1 de enero de 2013 al 2</w:t>
      </w:r>
      <w:r w:rsidR="00FF0613" w:rsidRPr="009F3647">
        <w:rPr>
          <w:rFonts w:ascii="Palatino Linotype" w:eastAsia="FangSong" w:hAnsi="Palatino Linotype" w:cs="Arial"/>
          <w:b/>
          <w:bCs/>
          <w:shd w:val="clear" w:color="auto" w:fill="FFFFFF"/>
        </w:rPr>
        <w:t xml:space="preserve"> </w:t>
      </w:r>
      <w:r w:rsidR="003C252D" w:rsidRPr="009F3647">
        <w:rPr>
          <w:rFonts w:ascii="Palatino Linotype" w:eastAsia="FangSong" w:hAnsi="Palatino Linotype" w:cs="Arial"/>
          <w:b/>
          <w:bCs/>
          <w:shd w:val="clear" w:color="auto" w:fill="FFFFFF"/>
        </w:rPr>
        <w:t xml:space="preserve">de </w:t>
      </w:r>
      <w:r w:rsidR="00FF0613" w:rsidRPr="009F3647">
        <w:rPr>
          <w:rFonts w:ascii="Palatino Linotype" w:eastAsia="FangSong" w:hAnsi="Palatino Linotype" w:cs="Arial"/>
          <w:b/>
          <w:bCs/>
          <w:shd w:val="clear" w:color="auto" w:fill="FFFFFF"/>
        </w:rPr>
        <w:t>mayo</w:t>
      </w:r>
      <w:r w:rsidR="003C252D" w:rsidRPr="009F3647">
        <w:rPr>
          <w:rFonts w:ascii="Palatino Linotype" w:eastAsia="FangSong" w:hAnsi="Palatino Linotype" w:cs="Arial"/>
          <w:b/>
          <w:bCs/>
          <w:shd w:val="clear" w:color="auto" w:fill="FFFFFF"/>
        </w:rPr>
        <w:t xml:space="preserve">  de 2019.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w:t>
      </w:r>
      <w:r w:rsidR="009A38D4" w:rsidRPr="009F3647">
        <w:rPr>
          <w:rFonts w:ascii="Palatino Linotype" w:eastAsia="FangSong" w:hAnsi="Palatino Linotype" w:cs="Arial"/>
          <w:b/>
          <w:bCs/>
          <w:shd w:val="clear" w:color="auto" w:fill="FFFFFF"/>
        </w:rPr>
        <w:t>0</w:t>
      </w:r>
      <w:r w:rsidRPr="009F3647">
        <w:rPr>
          <w:rFonts w:ascii="Palatino Linotype" w:eastAsia="FangSong" w:hAnsi="Palatino Linotype" w:cs="Arial"/>
          <w:b/>
          <w:bCs/>
          <w:shd w:val="clear" w:color="auto" w:fill="FFFFFF"/>
        </w:rPr>
        <w:t xml:space="preserve">.- Número de juicios y controversias promovidos por particulares en contra del Ayuntamiento por el cobro del Derecho de Alumbrado Público “DAP” del periodo que comprende del 1 de enero de 2013 al 2 de </w:t>
      </w:r>
      <w:r w:rsidR="00FF0613" w:rsidRPr="009F3647">
        <w:rPr>
          <w:rFonts w:ascii="Palatino Linotype" w:eastAsia="FangSong" w:hAnsi="Palatino Linotype" w:cs="Arial"/>
          <w:b/>
          <w:bCs/>
          <w:shd w:val="clear" w:color="auto" w:fill="FFFFFF"/>
        </w:rPr>
        <w:t>mayo</w:t>
      </w:r>
      <w:r w:rsidRPr="009F3647">
        <w:rPr>
          <w:rFonts w:ascii="Palatino Linotype" w:eastAsia="FangSong" w:hAnsi="Palatino Linotype" w:cs="Arial"/>
          <w:b/>
          <w:bCs/>
          <w:shd w:val="clear" w:color="auto" w:fill="FFFFFF"/>
        </w:rPr>
        <w:t xml:space="preserve"> de 2019.</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w:t>
      </w:r>
      <w:r w:rsidR="009A38D4" w:rsidRPr="009F3647">
        <w:rPr>
          <w:rFonts w:ascii="Palatino Linotype" w:eastAsia="FangSong" w:hAnsi="Palatino Linotype" w:cs="Arial"/>
          <w:b/>
          <w:bCs/>
          <w:shd w:val="clear" w:color="auto" w:fill="FFFFFF"/>
        </w:rPr>
        <w:t>1</w:t>
      </w:r>
      <w:r w:rsidRPr="009F3647">
        <w:rPr>
          <w:rFonts w:ascii="Palatino Linotype" w:eastAsia="FangSong" w:hAnsi="Palatino Linotype" w:cs="Arial"/>
          <w:b/>
          <w:bCs/>
          <w:shd w:val="clear" w:color="auto" w:fill="FFFFFF"/>
        </w:rPr>
        <w:t xml:space="preserve">.- Número de juicios y controversias perdidos y ganados por el Ayuntamiento ante los particulares que reclaman el pago indebido del Derecho de Alumbrado Público del 1 de enero de 2013 al 2 de </w:t>
      </w:r>
      <w:r w:rsidR="00FF0613" w:rsidRPr="009F3647">
        <w:rPr>
          <w:rFonts w:ascii="Palatino Linotype" w:eastAsia="FangSong" w:hAnsi="Palatino Linotype" w:cs="Arial"/>
          <w:b/>
          <w:bCs/>
          <w:shd w:val="clear" w:color="auto" w:fill="FFFFFF"/>
        </w:rPr>
        <w:t>mayo</w:t>
      </w:r>
      <w:r w:rsidRPr="009F3647">
        <w:rPr>
          <w:rFonts w:ascii="Palatino Linotype" w:eastAsia="FangSong" w:hAnsi="Palatino Linotype" w:cs="Arial"/>
          <w:b/>
          <w:bCs/>
          <w:shd w:val="clear" w:color="auto" w:fill="FFFFFF"/>
        </w:rPr>
        <w:t xml:space="preserve"> de 2019. </w:t>
      </w:r>
    </w:p>
    <w:p w:rsidR="003C252D" w:rsidRPr="009F3647" w:rsidRDefault="003C252D" w:rsidP="001E18E3">
      <w:pPr>
        <w:spacing w:line="360" w:lineRule="auto"/>
        <w:ind w:left="851" w:right="567"/>
        <w:jc w:val="both"/>
        <w:rPr>
          <w:rFonts w:ascii="Palatino Linotype" w:eastAsia="FangSong" w:hAnsi="Palatino Linotype" w:cs="Arial"/>
          <w:b/>
          <w:bCs/>
          <w:shd w:val="clear" w:color="auto" w:fill="FFFFFF"/>
        </w:rPr>
      </w:pPr>
      <w:r w:rsidRPr="009F3647">
        <w:rPr>
          <w:rFonts w:ascii="Palatino Linotype" w:eastAsia="FangSong" w:hAnsi="Palatino Linotype" w:cs="Arial"/>
          <w:b/>
          <w:bCs/>
          <w:shd w:val="clear" w:color="auto" w:fill="FFFFFF"/>
        </w:rPr>
        <w:t>3</w:t>
      </w:r>
      <w:r w:rsidR="009A38D4" w:rsidRPr="009F3647">
        <w:rPr>
          <w:rFonts w:ascii="Palatino Linotype" w:eastAsia="FangSong" w:hAnsi="Palatino Linotype" w:cs="Arial"/>
          <w:b/>
          <w:bCs/>
          <w:shd w:val="clear" w:color="auto" w:fill="FFFFFF"/>
        </w:rPr>
        <w:t>2</w:t>
      </w:r>
      <w:r w:rsidRPr="009F3647">
        <w:rPr>
          <w:rFonts w:ascii="Palatino Linotype" w:eastAsia="FangSong" w:hAnsi="Palatino Linotype" w:cs="Arial"/>
          <w:b/>
          <w:bCs/>
          <w:shd w:val="clear" w:color="auto" w:fill="FFFFFF"/>
        </w:rPr>
        <w:t xml:space="preserve">.- Las normas y lineamientos que el municipio sigue para operar y proporcionar el servicio de </w:t>
      </w:r>
      <w:r w:rsidR="00FF0613" w:rsidRPr="009F3647">
        <w:rPr>
          <w:rFonts w:ascii="Palatino Linotype" w:eastAsia="FangSong" w:hAnsi="Palatino Linotype" w:cs="Arial"/>
          <w:b/>
          <w:bCs/>
          <w:shd w:val="clear" w:color="auto" w:fill="FFFFFF"/>
        </w:rPr>
        <w:t>alumbrado público municipal</w:t>
      </w:r>
      <w:r w:rsidR="00C6609B" w:rsidRPr="009F3647">
        <w:rPr>
          <w:rFonts w:ascii="Palatino Linotype" w:eastAsia="FangSong" w:hAnsi="Palatino Linotype" w:cs="Arial"/>
          <w:b/>
          <w:bCs/>
          <w:shd w:val="clear" w:color="auto" w:fill="FFFFFF"/>
        </w:rPr>
        <w:t>,</w:t>
      </w:r>
      <w:r w:rsidR="00FF0613" w:rsidRPr="009F3647">
        <w:rPr>
          <w:rFonts w:ascii="Palatino Linotype" w:eastAsia="FangSong" w:hAnsi="Palatino Linotype" w:cs="Arial"/>
          <w:b/>
          <w:bCs/>
          <w:shd w:val="clear" w:color="auto" w:fill="FFFFFF"/>
        </w:rPr>
        <w:t xml:space="preserve"> vigentes al 2 de mayo de 2019.</w:t>
      </w:r>
    </w:p>
    <w:p w:rsidR="003C252D" w:rsidRPr="009F3647" w:rsidRDefault="003C252D" w:rsidP="001E18E3">
      <w:pPr>
        <w:spacing w:line="360" w:lineRule="auto"/>
        <w:jc w:val="both"/>
        <w:rPr>
          <w:rFonts w:ascii="Palatino Linotype" w:eastAsia="FangSong" w:hAnsi="Palatino Linotype" w:cs="Arial"/>
          <w:lang w:val="es-ES"/>
        </w:rPr>
      </w:pPr>
      <w:r w:rsidRPr="009F3647">
        <w:rPr>
          <w:rFonts w:ascii="Palatino Linotype" w:eastAsia="FangSong"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F3647">
        <w:rPr>
          <w:rFonts w:ascii="Palatino Linotype" w:eastAsia="FangSong" w:hAnsi="Palatino Linotype"/>
          <w:b/>
        </w:rPr>
        <w:t xml:space="preserve"> </w:t>
      </w:r>
      <w:r w:rsidR="00730C05" w:rsidRPr="00730C05">
        <w:rPr>
          <w:rFonts w:ascii="Palatino Linotype" w:eastAsia="FangSong" w:hAnsi="Palatino Linotype"/>
          <w:b/>
          <w:highlight w:val="black"/>
        </w:rPr>
        <w:t>-------------------------</w:t>
      </w:r>
      <w:r w:rsidR="00730C05">
        <w:rPr>
          <w:rFonts w:ascii="Palatino Linotype" w:eastAsia="FangSong" w:hAnsi="Palatino Linotype"/>
          <w:b/>
          <w:highlight w:val="black"/>
        </w:rPr>
        <w:t>--</w:t>
      </w:r>
      <w:r w:rsidR="00730C05" w:rsidRPr="00730C05">
        <w:rPr>
          <w:rFonts w:ascii="Palatino Linotype" w:eastAsia="FangSong" w:hAnsi="Palatino Linotype"/>
          <w:b/>
          <w:highlight w:val="black"/>
        </w:rPr>
        <w:t>-----------</w:t>
      </w:r>
      <w:r w:rsidRPr="009F3647">
        <w:rPr>
          <w:rFonts w:ascii="Palatino Linotype" w:eastAsia="FangSong" w:hAnsi="Palatino Linotype"/>
          <w:b/>
        </w:rPr>
        <w:t>.</w:t>
      </w:r>
    </w:p>
    <w:p w:rsidR="00302454" w:rsidRDefault="003C252D" w:rsidP="001E18E3">
      <w:pPr>
        <w:spacing w:before="240" w:line="360" w:lineRule="auto"/>
        <w:jc w:val="both"/>
        <w:rPr>
          <w:rFonts w:ascii="Palatino Linotype" w:eastAsia="FangSong" w:hAnsi="Palatino Linotype" w:cs="Arial"/>
          <w:color w:val="000000" w:themeColor="text1"/>
          <w:lang w:val="es-MX"/>
        </w:rPr>
      </w:pPr>
      <w:r w:rsidRPr="009F3647">
        <w:rPr>
          <w:rFonts w:ascii="Palatino Linotype" w:eastAsia="FangSong" w:hAnsi="Palatino Linotype"/>
        </w:rPr>
        <w:t xml:space="preserve">Para el caso, que la información que se ordena en los numerales </w:t>
      </w:r>
      <w:r w:rsidR="009A38D4" w:rsidRPr="009F3647">
        <w:rPr>
          <w:rFonts w:ascii="Palatino Linotype" w:eastAsia="FangSong" w:hAnsi="Palatino Linotype" w:cs="Arial"/>
          <w:b/>
          <w:lang w:val="es-ES"/>
        </w:rPr>
        <w:t xml:space="preserve">6, 7, 8, 10, 11, 12, 18, 21, 23, 24, 25, 26, 28, 29, 30 </w:t>
      </w:r>
      <w:r w:rsidR="009A38D4" w:rsidRPr="009F3647">
        <w:rPr>
          <w:rFonts w:ascii="Palatino Linotype" w:eastAsia="FangSong" w:hAnsi="Palatino Linotype" w:cs="Arial"/>
          <w:lang w:val="es-ES"/>
        </w:rPr>
        <w:t>y</w:t>
      </w:r>
      <w:r w:rsidR="009A38D4" w:rsidRPr="009F3647">
        <w:rPr>
          <w:rFonts w:ascii="Palatino Linotype" w:eastAsia="FangSong" w:hAnsi="Palatino Linotype" w:cs="Arial"/>
          <w:b/>
          <w:lang w:val="es-ES"/>
        </w:rPr>
        <w:t xml:space="preserve"> 31</w:t>
      </w:r>
      <w:r w:rsidRPr="009F3647">
        <w:rPr>
          <w:rFonts w:ascii="Palatino Linotype" w:eastAsia="FangSong" w:hAnsi="Palatino Linotype"/>
        </w:rPr>
        <w:t xml:space="preserve"> </w:t>
      </w:r>
      <w:r w:rsidRPr="009F3647">
        <w:rPr>
          <w:rFonts w:ascii="Palatino Linotype" w:eastAsia="FangSong" w:hAnsi="Palatino Linotype" w:cs="Arial"/>
          <w:color w:val="000000" w:themeColor="text1"/>
          <w:lang w:val="es-MX"/>
        </w:rPr>
        <w:t xml:space="preserve">no haya sido generada poseída o administrada, el </w:t>
      </w:r>
      <w:r w:rsidRPr="009F3647">
        <w:rPr>
          <w:rFonts w:ascii="Palatino Linotype" w:eastAsia="FangSong" w:hAnsi="Palatino Linotype" w:cs="Arial"/>
          <w:b/>
          <w:color w:val="000000" w:themeColor="text1"/>
          <w:lang w:val="es-MX"/>
        </w:rPr>
        <w:t>SUJETO OBLIGADO,</w:t>
      </w:r>
      <w:r w:rsidRPr="009F3647">
        <w:rPr>
          <w:rFonts w:ascii="Palatino Linotype" w:eastAsia="FangSong" w:hAnsi="Palatino Linotype" w:cs="Arial"/>
          <w:color w:val="000000" w:themeColor="text1"/>
          <w:lang w:val="es-MX"/>
        </w:rPr>
        <w:t xml:space="preserve"> deberá manifestar de manera precisa y clara las razones que expliquen las causas por las cuales no se haya g</w:t>
      </w:r>
      <w:r w:rsidR="00302454">
        <w:rPr>
          <w:rFonts w:ascii="Palatino Linotype" w:eastAsia="FangSong" w:hAnsi="Palatino Linotype" w:cs="Arial"/>
          <w:color w:val="000000" w:themeColor="text1"/>
          <w:lang w:val="es-MX"/>
        </w:rPr>
        <w:t>enerado, poseído o administrado.</w:t>
      </w:r>
    </w:p>
    <w:p w:rsidR="00302454" w:rsidRPr="00302454" w:rsidRDefault="00302454" w:rsidP="001E18E3">
      <w:pPr>
        <w:spacing w:before="240" w:line="360" w:lineRule="auto"/>
        <w:jc w:val="both"/>
        <w:rPr>
          <w:rFonts w:ascii="Palatino Linotype" w:eastAsia="FangSong" w:hAnsi="Palatino Linotype" w:cs="Arial"/>
          <w:color w:val="000000" w:themeColor="text1"/>
          <w:sz w:val="2"/>
          <w:lang w:val="es-MX"/>
        </w:rPr>
      </w:pPr>
    </w:p>
    <w:p w:rsidR="003C252D" w:rsidRPr="009F3647" w:rsidRDefault="003C252D" w:rsidP="001E18E3">
      <w:pPr>
        <w:tabs>
          <w:tab w:val="left" w:pos="8080"/>
        </w:tabs>
        <w:spacing w:line="360" w:lineRule="auto"/>
        <w:ind w:right="49"/>
        <w:contextualSpacing/>
        <w:jc w:val="both"/>
        <w:rPr>
          <w:rFonts w:ascii="Palatino Linotype" w:eastAsia="FangSong" w:hAnsi="Palatino Linotype" w:cs="Palatino Linotype"/>
          <w:b/>
        </w:rPr>
      </w:pPr>
      <w:r w:rsidRPr="009F3647">
        <w:rPr>
          <w:rFonts w:ascii="Palatino Linotype" w:eastAsia="FangSong" w:hAnsi="Palatino Linotype" w:cs="Palatino Linotype"/>
          <w:b/>
        </w:rPr>
        <w:t xml:space="preserve">TERCERO. Notifíquese </w:t>
      </w:r>
      <w:r w:rsidRPr="009F3647">
        <w:rPr>
          <w:rFonts w:ascii="Palatino Linotype" w:eastAsia="FangSong" w:hAnsi="Palatino Linotype" w:cs="Palatino Linotype"/>
        </w:rPr>
        <w:t xml:space="preserve">al Titular de la Unidad de Transparencia del </w:t>
      </w:r>
      <w:r w:rsidRPr="009F3647">
        <w:rPr>
          <w:rFonts w:ascii="Palatino Linotype" w:eastAsia="FangSong" w:hAnsi="Palatino Linotype" w:cs="Palatino Linotype"/>
          <w:b/>
        </w:rPr>
        <w:t>SUJETO OBLIGADO</w:t>
      </w:r>
      <w:r w:rsidRPr="009F3647">
        <w:rPr>
          <w:rFonts w:ascii="Palatino Linotype" w:eastAsia="FangSong" w:hAnsi="Palatino Linotype" w:cs="Palatino Linotype"/>
        </w:rPr>
        <w:t xml:space="preserve">, para que conforme a los artículos 186 último párrafo, 189 párrafo segundo y 199 de la Ley de Transparencia y Acceso a la Información Pública del Estado de México y Municipios, </w:t>
      </w:r>
      <w:r w:rsidRPr="009F3647">
        <w:rPr>
          <w:rFonts w:ascii="Palatino Linotype" w:eastAsia="FangSong"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C252D" w:rsidRPr="009F3647" w:rsidRDefault="003C252D" w:rsidP="001E18E3">
      <w:pPr>
        <w:shd w:val="clear" w:color="auto" w:fill="FFFFFF"/>
        <w:spacing w:line="360" w:lineRule="auto"/>
        <w:jc w:val="both"/>
        <w:rPr>
          <w:rFonts w:ascii="Palatino Linotype" w:eastAsia="FangSong" w:hAnsi="Palatino Linotype" w:cs="Arial"/>
          <w:b/>
        </w:rPr>
      </w:pPr>
    </w:p>
    <w:p w:rsidR="003C252D" w:rsidRPr="009F3647" w:rsidRDefault="003C252D" w:rsidP="001E18E3">
      <w:pPr>
        <w:shd w:val="clear" w:color="auto" w:fill="FFFFFF"/>
        <w:spacing w:line="360" w:lineRule="auto"/>
        <w:jc w:val="both"/>
        <w:rPr>
          <w:rFonts w:ascii="Palatino Linotype" w:eastAsia="FangSong" w:hAnsi="Palatino Linotype"/>
        </w:rPr>
      </w:pPr>
      <w:r w:rsidRPr="009F3647">
        <w:rPr>
          <w:rFonts w:ascii="Palatino Linotype" w:eastAsia="FangSong" w:hAnsi="Palatino Linotype" w:cs="Arial"/>
          <w:b/>
        </w:rPr>
        <w:t xml:space="preserve">CUARTO. </w:t>
      </w:r>
      <w:r w:rsidRPr="009F3647">
        <w:rPr>
          <w:rFonts w:ascii="Palatino Linotype" w:eastAsia="FangSong" w:hAnsi="Palatino Linotype" w:cs="Times New Roman"/>
          <w:b/>
          <w:bCs/>
          <w:color w:val="222222"/>
          <w:lang w:val="es-ES"/>
        </w:rPr>
        <w:t>Notifíquese a</w:t>
      </w:r>
      <w:r w:rsidRPr="009F3647">
        <w:rPr>
          <w:rFonts w:ascii="Palatino Linotype" w:eastAsia="FangSong" w:hAnsi="Palatino Linotype"/>
          <w:b/>
        </w:rPr>
        <w:t xml:space="preserve"> </w:t>
      </w:r>
      <w:r w:rsidR="00730C05" w:rsidRPr="00730C05">
        <w:rPr>
          <w:rFonts w:ascii="Palatino Linotype" w:eastAsia="FangSong" w:hAnsi="Palatino Linotype"/>
          <w:b/>
          <w:highlight w:val="black"/>
        </w:rPr>
        <w:t>-----------------------------------------</w:t>
      </w:r>
      <w:r w:rsidRPr="009F3647">
        <w:rPr>
          <w:rFonts w:ascii="Palatino Linotype" w:eastAsia="FangSong" w:hAnsi="Palatino Linotype"/>
          <w:b/>
        </w:rPr>
        <w:t xml:space="preserve"> </w:t>
      </w:r>
      <w:r w:rsidRPr="009F3647">
        <w:rPr>
          <w:rFonts w:ascii="Palatino Linotype" w:eastAsia="FangSong" w:hAnsi="Palatino Linotype"/>
        </w:rPr>
        <w:t>la presente resolución.</w:t>
      </w:r>
    </w:p>
    <w:p w:rsidR="003C252D" w:rsidRPr="009F3647" w:rsidRDefault="003C252D" w:rsidP="001E18E3">
      <w:pPr>
        <w:shd w:val="clear" w:color="auto" w:fill="FFFFFF"/>
        <w:spacing w:line="360" w:lineRule="auto"/>
        <w:jc w:val="both"/>
        <w:rPr>
          <w:rFonts w:ascii="Palatino Linotype" w:eastAsia="FangSong" w:hAnsi="Palatino Linotype"/>
        </w:rPr>
      </w:pPr>
    </w:p>
    <w:p w:rsidR="003C252D" w:rsidRPr="009F3647" w:rsidRDefault="003C252D" w:rsidP="001E18E3">
      <w:pPr>
        <w:shd w:val="clear" w:color="auto" w:fill="FFFFFF"/>
        <w:spacing w:line="360" w:lineRule="auto"/>
        <w:jc w:val="both"/>
        <w:rPr>
          <w:rFonts w:ascii="Palatino Linotype" w:eastAsia="FangSong" w:hAnsi="Palatino Linotype" w:cs="Times New Roman"/>
          <w:lang w:val="es-ES"/>
        </w:rPr>
      </w:pPr>
      <w:r w:rsidRPr="009F3647">
        <w:rPr>
          <w:rFonts w:ascii="Palatino Linotype" w:eastAsia="FangSong" w:hAnsi="Palatino Linotype" w:cs="Times New Roman"/>
          <w:b/>
          <w:lang w:val="es-MX"/>
        </w:rPr>
        <w:t>QUINTO.</w:t>
      </w:r>
      <w:r w:rsidRPr="009F3647">
        <w:rPr>
          <w:rFonts w:ascii="Palatino Linotype" w:eastAsia="FangSong" w:hAnsi="Palatino Linotype" w:cs="Times New Roman"/>
          <w:lang w:val="es-MX"/>
        </w:rPr>
        <w:t xml:space="preserve"> </w:t>
      </w:r>
      <w:r w:rsidRPr="009F3647">
        <w:rPr>
          <w:rFonts w:ascii="Palatino Linotype" w:eastAsia="FangSong" w:hAnsi="Palatino Linotype" w:cs="Times New Roman"/>
          <w:lang w:val="es-ES"/>
        </w:rPr>
        <w:t xml:space="preserve">Se hace del conocimiento de </w:t>
      </w:r>
      <w:r w:rsidR="00730C05" w:rsidRPr="00730C05">
        <w:rPr>
          <w:rFonts w:ascii="Palatino Linotype" w:eastAsia="FangSong" w:hAnsi="Palatino Linotype"/>
          <w:b/>
          <w:highlight w:val="black"/>
        </w:rPr>
        <w:t>--------------------------------------</w:t>
      </w:r>
      <w:r w:rsidRPr="009F3647">
        <w:rPr>
          <w:rFonts w:ascii="Palatino Linotype" w:eastAsia="FangSong"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w:t>
      </w:r>
      <w:r w:rsidRPr="009F3647">
        <w:rPr>
          <w:rFonts w:ascii="Palatino Linotype" w:eastAsia="FangSong" w:hAnsi="Palatino Linotype" w:cs="Calibri"/>
          <w:lang w:val="es-ES"/>
        </w:rPr>
        <w:t> </w:t>
      </w:r>
      <w:r w:rsidRPr="009F3647">
        <w:rPr>
          <w:rFonts w:ascii="Palatino Linotype" w:eastAsia="FangSong" w:hAnsi="Palatino Linotype" w:cs="Times New Roman"/>
          <w:bCs/>
          <w:lang w:val="es-ES"/>
        </w:rPr>
        <w:t>vía juicio de amparo</w:t>
      </w:r>
      <w:r w:rsidRPr="009F3647">
        <w:rPr>
          <w:rFonts w:ascii="Palatino Linotype" w:eastAsia="FangSong" w:hAnsi="Palatino Linotype" w:cs="Calibri"/>
          <w:lang w:val="es-ES"/>
        </w:rPr>
        <w:t> </w:t>
      </w:r>
      <w:r w:rsidRPr="009F3647">
        <w:rPr>
          <w:rFonts w:ascii="Palatino Linotype" w:eastAsia="FangSong" w:hAnsi="Palatino Linotype" w:cs="Times New Roman"/>
          <w:lang w:val="es-ES"/>
        </w:rPr>
        <w:t>en los t</w:t>
      </w:r>
      <w:r w:rsidRPr="009F3647">
        <w:rPr>
          <w:rFonts w:ascii="Palatino Linotype" w:eastAsia="FangSong" w:hAnsi="Palatino Linotype" w:cs="FangSong"/>
          <w:lang w:val="es-ES"/>
        </w:rPr>
        <w:t>é</w:t>
      </w:r>
      <w:r w:rsidRPr="009F3647">
        <w:rPr>
          <w:rFonts w:ascii="Palatino Linotype" w:eastAsia="FangSong" w:hAnsi="Palatino Linotype" w:cs="Times New Roman"/>
          <w:lang w:val="es-ES"/>
        </w:rPr>
        <w:t>rminos de las leyes aplicables.</w:t>
      </w:r>
    </w:p>
    <w:p w:rsidR="00A30D08" w:rsidRPr="009F3647" w:rsidRDefault="00A30D08" w:rsidP="001E18E3">
      <w:pPr>
        <w:shd w:val="clear" w:color="auto" w:fill="FFFFFF"/>
        <w:spacing w:line="360" w:lineRule="auto"/>
        <w:jc w:val="both"/>
        <w:rPr>
          <w:rFonts w:ascii="Palatino Linotype" w:eastAsia="FangSong" w:hAnsi="Palatino Linotype" w:cs="Times New Roman"/>
          <w:lang w:val="es-ES"/>
        </w:rPr>
      </w:pPr>
    </w:p>
    <w:p w:rsidR="003C252D" w:rsidRDefault="003C252D" w:rsidP="001E18E3">
      <w:pPr>
        <w:spacing w:line="360" w:lineRule="auto"/>
        <w:jc w:val="both"/>
        <w:rPr>
          <w:rFonts w:ascii="Palatino Linotype" w:eastAsia="FangSong" w:hAnsi="Palatino Linotype" w:cs="Times New Roman"/>
        </w:rPr>
      </w:pPr>
      <w:r w:rsidRPr="009F3647">
        <w:rPr>
          <w:rFonts w:ascii="Palatino Linotype" w:eastAsia="FangSong" w:hAnsi="Palatino Linotype" w:cs="Times New Roman"/>
          <w:b/>
        </w:rPr>
        <w:t xml:space="preserve">SEXTO. </w:t>
      </w:r>
      <w:r w:rsidRPr="009F3647">
        <w:rPr>
          <w:rFonts w:ascii="Palatino Linotype" w:eastAsia="FangSong" w:hAnsi="Palatino Linotype" w:cs="Times New Roman"/>
        </w:rPr>
        <w:t xml:space="preserve">Gírese oficio al Contralor Interno y </w:t>
      </w:r>
      <w:r w:rsidRPr="009F3647">
        <w:rPr>
          <w:rFonts w:ascii="Palatino Linotype" w:eastAsia="FangSong" w:hAnsi="Palatino Linotype" w:cs="Calibri"/>
        </w:rPr>
        <w:t>Ó</w:t>
      </w:r>
      <w:r w:rsidRPr="009F3647">
        <w:rPr>
          <w:rFonts w:ascii="Palatino Linotype" w:eastAsia="FangSong" w:hAnsi="Palatino Linotype" w:cs="Times New Roman"/>
        </w:rPr>
        <w:t xml:space="preserve">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F3647">
        <w:rPr>
          <w:rFonts w:ascii="Palatino Linotype" w:eastAsia="FangSong" w:hAnsi="Palatino Linotype" w:cs="Times New Roman"/>
          <w:b/>
        </w:rPr>
        <w:t>Considerando S</w:t>
      </w:r>
      <w:r w:rsidRPr="009F3647">
        <w:rPr>
          <w:rFonts w:ascii="Palatino Linotype" w:eastAsia="FangSong" w:hAnsi="Palatino Linotype" w:cs="Calibri"/>
          <w:b/>
        </w:rPr>
        <w:t>É</w:t>
      </w:r>
      <w:r w:rsidRPr="009F3647">
        <w:rPr>
          <w:rFonts w:ascii="Palatino Linotype" w:eastAsia="FangSong" w:hAnsi="Palatino Linotype" w:cs="Times New Roman"/>
          <w:b/>
        </w:rPr>
        <w:t>PTIMO</w:t>
      </w:r>
      <w:r w:rsidRPr="009F3647">
        <w:rPr>
          <w:rFonts w:ascii="Palatino Linotype" w:eastAsia="FangSong" w:hAnsi="Palatino Linotype" w:cs="Times New Roman"/>
        </w:rPr>
        <w:t>.</w:t>
      </w:r>
    </w:p>
    <w:p w:rsidR="00302454" w:rsidRDefault="00302454" w:rsidP="001E18E3">
      <w:pPr>
        <w:spacing w:line="360" w:lineRule="auto"/>
        <w:jc w:val="both"/>
        <w:rPr>
          <w:rFonts w:ascii="Palatino Linotype" w:eastAsia="FangSong" w:hAnsi="Palatino Linotype" w:cs="Times New Roman"/>
        </w:rPr>
      </w:pPr>
    </w:p>
    <w:p w:rsidR="00302454" w:rsidRDefault="00302454" w:rsidP="001E18E3">
      <w:pPr>
        <w:spacing w:line="360" w:lineRule="auto"/>
        <w:jc w:val="both"/>
        <w:rPr>
          <w:rFonts w:ascii="Palatino Linotype" w:eastAsia="FangSong" w:hAnsi="Palatino Linotype" w:cs="Times New Roman"/>
        </w:rPr>
      </w:pPr>
    </w:p>
    <w:p w:rsidR="00302454" w:rsidRDefault="00302454" w:rsidP="001E18E3">
      <w:pPr>
        <w:spacing w:line="360" w:lineRule="auto"/>
        <w:jc w:val="both"/>
        <w:rPr>
          <w:rFonts w:ascii="Palatino Linotype" w:eastAsia="FangSong" w:hAnsi="Palatino Linotype" w:cs="Times New Roman"/>
        </w:rPr>
      </w:pPr>
    </w:p>
    <w:p w:rsidR="00302454" w:rsidRDefault="00302454" w:rsidP="001E18E3">
      <w:pPr>
        <w:spacing w:line="360" w:lineRule="auto"/>
        <w:jc w:val="both"/>
        <w:rPr>
          <w:rFonts w:ascii="Palatino Linotype" w:eastAsia="FangSong" w:hAnsi="Palatino Linotype" w:cs="Times New Roman"/>
        </w:rPr>
      </w:pPr>
    </w:p>
    <w:p w:rsidR="00302454" w:rsidRDefault="00302454" w:rsidP="001E18E3">
      <w:pPr>
        <w:spacing w:line="360" w:lineRule="auto"/>
        <w:jc w:val="both"/>
        <w:rPr>
          <w:rFonts w:ascii="Palatino Linotype" w:eastAsia="FangSong" w:hAnsi="Palatino Linotype" w:cs="Times New Roman"/>
        </w:rPr>
      </w:pPr>
    </w:p>
    <w:p w:rsidR="00302454" w:rsidRPr="009F3647" w:rsidRDefault="00302454" w:rsidP="001E18E3">
      <w:pPr>
        <w:spacing w:line="360" w:lineRule="auto"/>
        <w:jc w:val="both"/>
        <w:rPr>
          <w:rFonts w:ascii="Palatino Linotype" w:eastAsia="FangSong" w:hAnsi="Palatino Linotype" w:cs="Times New Roman"/>
        </w:rPr>
      </w:pPr>
    </w:p>
    <w:bookmarkEnd w:id="34"/>
    <w:bookmarkEnd w:id="35"/>
    <w:bookmarkEnd w:id="36"/>
    <w:p w:rsidR="00051527" w:rsidRPr="009F3647" w:rsidRDefault="00C447A4" w:rsidP="001E18E3">
      <w:pPr>
        <w:shd w:val="clear" w:color="auto" w:fill="FFFFFF"/>
        <w:spacing w:before="240" w:line="360" w:lineRule="auto"/>
        <w:jc w:val="both"/>
        <w:rPr>
          <w:rFonts w:ascii="Palatino Linotype" w:eastAsia="FangSong" w:hAnsi="Palatino Linotype" w:cs="Arial"/>
          <w:color w:val="000000" w:themeColor="text1"/>
        </w:rPr>
      </w:pPr>
      <w:r w:rsidRPr="00302454">
        <w:rPr>
          <w:rFonts w:ascii="Palatino Linotype" w:eastAsia="FangSong" w:hAnsi="Palatino Linotype"/>
          <w:color w:val="000000" w:themeColor="text1"/>
        </w:rPr>
        <w:t>AS</w:t>
      </w:r>
      <w:r w:rsidRPr="00302454">
        <w:rPr>
          <w:rFonts w:ascii="Palatino Linotype" w:eastAsia="FangSong" w:hAnsi="Palatino Linotype" w:cs="Calibri"/>
          <w:color w:val="000000" w:themeColor="text1"/>
        </w:rPr>
        <w:t>Í</w:t>
      </w:r>
      <w:r w:rsidRPr="00302454">
        <w:rPr>
          <w:rFonts w:ascii="Palatino Linotype" w:eastAsia="FangSong" w:hAnsi="Palatino Linotype"/>
          <w:color w:val="000000" w:themeColor="text1"/>
        </w:rPr>
        <w:t xml:space="preserve"> LO RESUELVE, POR UNANIMIDAD DE VOTOS, EL PLENO DEL INSTITUTO DE TRANSPARENCIA, ACCESO A LA INFORMACI</w:t>
      </w:r>
      <w:r w:rsidRPr="00302454">
        <w:rPr>
          <w:rFonts w:ascii="Palatino Linotype" w:eastAsia="FangSong" w:hAnsi="Palatino Linotype" w:cs="Calibri"/>
          <w:color w:val="000000" w:themeColor="text1"/>
        </w:rPr>
        <w:t>Ó</w:t>
      </w:r>
      <w:r w:rsidRPr="00302454">
        <w:rPr>
          <w:rFonts w:ascii="Palatino Linotype" w:eastAsia="FangSong" w:hAnsi="Palatino Linotype"/>
          <w:color w:val="000000" w:themeColor="text1"/>
        </w:rPr>
        <w:t>N P</w:t>
      </w:r>
      <w:r w:rsidRPr="00302454">
        <w:rPr>
          <w:rFonts w:ascii="Palatino Linotype" w:eastAsia="FangSong" w:hAnsi="Palatino Linotype" w:cs="Calibri"/>
          <w:color w:val="000000" w:themeColor="text1"/>
        </w:rPr>
        <w:t>Ú</w:t>
      </w:r>
      <w:r w:rsidRPr="00302454">
        <w:rPr>
          <w:rFonts w:ascii="Palatino Linotype" w:eastAsia="FangSong" w:hAnsi="Palatino Linotype"/>
          <w:color w:val="000000" w:themeColor="text1"/>
        </w:rPr>
        <w:t>BLICA Y PROTECCI</w:t>
      </w:r>
      <w:r w:rsidRPr="00302454">
        <w:rPr>
          <w:rFonts w:ascii="Palatino Linotype" w:eastAsia="FangSong" w:hAnsi="Palatino Linotype" w:cs="Calibri"/>
          <w:color w:val="000000" w:themeColor="text1"/>
        </w:rPr>
        <w:t>Ó</w:t>
      </w:r>
      <w:r w:rsidRPr="00302454">
        <w:rPr>
          <w:rFonts w:ascii="Palatino Linotype" w:eastAsia="FangSong" w:hAnsi="Palatino Linotype"/>
          <w:color w:val="000000" w:themeColor="text1"/>
        </w:rPr>
        <w:t>N DE DATOS PERSONALES DEL ESTADO DE M</w:t>
      </w:r>
      <w:r w:rsidRPr="00302454">
        <w:rPr>
          <w:rFonts w:ascii="Palatino Linotype" w:eastAsia="FangSong" w:hAnsi="Palatino Linotype" w:cs="Calibri"/>
          <w:color w:val="000000" w:themeColor="text1"/>
        </w:rPr>
        <w:t>É</w:t>
      </w:r>
      <w:r w:rsidRPr="00302454">
        <w:rPr>
          <w:rFonts w:ascii="Palatino Linotype" w:eastAsia="FangSong" w:hAnsi="Palatino Linotype"/>
          <w:color w:val="000000" w:themeColor="text1"/>
        </w:rPr>
        <w:t>XICO Y MUNICIPIOS, CONFORMADO POR LOS COMISIONADOS ZULEMA MART</w:t>
      </w:r>
      <w:r w:rsidRPr="00302454">
        <w:rPr>
          <w:rFonts w:ascii="Palatino Linotype" w:eastAsia="FangSong" w:hAnsi="Palatino Linotype" w:cs="Calibri"/>
          <w:color w:val="000000" w:themeColor="text1"/>
        </w:rPr>
        <w:t>Í</w:t>
      </w:r>
      <w:r w:rsidRPr="00302454">
        <w:rPr>
          <w:rFonts w:ascii="Palatino Linotype" w:eastAsia="FangSong" w:hAnsi="Palatino Linotype"/>
          <w:color w:val="000000" w:themeColor="text1"/>
        </w:rPr>
        <w:t>NEZ S</w:t>
      </w:r>
      <w:r w:rsidRPr="00302454">
        <w:rPr>
          <w:rFonts w:ascii="Palatino Linotype" w:eastAsia="FangSong" w:hAnsi="Palatino Linotype" w:cs="Calibri"/>
          <w:color w:val="000000" w:themeColor="text1"/>
        </w:rPr>
        <w:t>Á</w:t>
      </w:r>
      <w:r w:rsidRPr="00302454">
        <w:rPr>
          <w:rFonts w:ascii="Palatino Linotype" w:eastAsia="FangSong" w:hAnsi="Palatino Linotype"/>
          <w:color w:val="000000" w:themeColor="text1"/>
        </w:rPr>
        <w:t>NCHEZ; EVA ABAID YAPUR; JOS</w:t>
      </w:r>
      <w:r w:rsidRPr="00302454">
        <w:rPr>
          <w:rFonts w:ascii="Palatino Linotype" w:eastAsia="FangSong" w:hAnsi="Palatino Linotype" w:cs="Calibri"/>
          <w:color w:val="000000" w:themeColor="text1"/>
        </w:rPr>
        <w:t>É</w:t>
      </w:r>
      <w:r w:rsidRPr="00302454">
        <w:rPr>
          <w:rFonts w:ascii="Palatino Linotype" w:eastAsia="FangSong" w:hAnsi="Palatino Linotype"/>
          <w:color w:val="000000" w:themeColor="text1"/>
        </w:rPr>
        <w:t xml:space="preserve"> GUADALUPE LUNA HERN</w:t>
      </w:r>
      <w:r w:rsidRPr="00302454">
        <w:rPr>
          <w:rFonts w:ascii="Palatino Linotype" w:eastAsia="FangSong" w:hAnsi="Palatino Linotype" w:cs="Calibri"/>
          <w:color w:val="000000" w:themeColor="text1"/>
        </w:rPr>
        <w:t>Á</w:t>
      </w:r>
      <w:r w:rsidRPr="00302454">
        <w:rPr>
          <w:rFonts w:ascii="Palatino Linotype" w:eastAsia="FangSong" w:hAnsi="Palatino Linotype"/>
          <w:color w:val="000000" w:themeColor="text1"/>
        </w:rPr>
        <w:t>NDEZ;  JAVIER MART</w:t>
      </w:r>
      <w:r w:rsidRPr="00302454">
        <w:rPr>
          <w:rFonts w:ascii="Palatino Linotype" w:eastAsia="FangSong" w:hAnsi="Palatino Linotype" w:cs="Calibri"/>
          <w:color w:val="000000" w:themeColor="text1"/>
        </w:rPr>
        <w:t>Í</w:t>
      </w:r>
      <w:r w:rsidRPr="00302454">
        <w:rPr>
          <w:rFonts w:ascii="Palatino Linotype" w:eastAsia="FangSong" w:hAnsi="Palatino Linotype"/>
          <w:color w:val="000000" w:themeColor="text1"/>
        </w:rPr>
        <w:t>NEZ CRUZ</w:t>
      </w:r>
      <w:r w:rsidR="00302454">
        <w:rPr>
          <w:rFonts w:ascii="Palatino Linotype" w:eastAsia="FangSong" w:hAnsi="Palatino Linotype"/>
          <w:color w:val="000000" w:themeColor="text1"/>
        </w:rPr>
        <w:t xml:space="preserve"> Y LUIS GUSTAVO PARRA NORIEGA; EN LA VIGÉSIMA NOVENA SESIÓN ORDINARIA CELEBRADA EL </w:t>
      </w:r>
      <w:r w:rsidRPr="00302454">
        <w:rPr>
          <w:rFonts w:ascii="Palatino Linotype" w:eastAsia="FangSong" w:hAnsi="Palatino Linotype"/>
          <w:color w:val="000000" w:themeColor="text1"/>
        </w:rPr>
        <w:t>D</w:t>
      </w:r>
      <w:r w:rsidRPr="00302454">
        <w:rPr>
          <w:rFonts w:ascii="Palatino Linotype" w:eastAsia="FangSong" w:hAnsi="Palatino Linotype" w:cs="Calibri"/>
          <w:color w:val="000000" w:themeColor="text1"/>
        </w:rPr>
        <w:t>Í</w:t>
      </w:r>
      <w:r w:rsidR="00302454">
        <w:rPr>
          <w:rFonts w:ascii="Palatino Linotype" w:eastAsia="FangSong" w:hAnsi="Palatino Linotype"/>
          <w:color w:val="000000" w:themeColor="text1"/>
        </w:rPr>
        <w:t>A CATORCE (14) DE AGOSTO DE DOS MIL DIECINUEVE, ANTE EL SECRETARIO</w:t>
      </w:r>
      <w:r w:rsidRPr="00302454">
        <w:rPr>
          <w:rFonts w:ascii="Palatino Linotype" w:eastAsia="FangSong" w:hAnsi="Palatino Linotype"/>
          <w:color w:val="000000" w:themeColor="text1"/>
        </w:rPr>
        <w:t xml:space="preserve"> T</w:t>
      </w:r>
      <w:r w:rsidRPr="00302454">
        <w:rPr>
          <w:rFonts w:ascii="Palatino Linotype" w:eastAsia="FangSong" w:hAnsi="Palatino Linotype" w:cs="Calibri"/>
          <w:color w:val="000000" w:themeColor="text1"/>
        </w:rPr>
        <w:t>É</w:t>
      </w:r>
      <w:r w:rsidR="00302454">
        <w:rPr>
          <w:rFonts w:ascii="Palatino Linotype" w:eastAsia="FangSong" w:hAnsi="Palatino Linotype"/>
          <w:color w:val="000000" w:themeColor="text1"/>
        </w:rPr>
        <w:t>CNICO</w:t>
      </w:r>
      <w:r w:rsidRPr="00302454">
        <w:rPr>
          <w:rFonts w:ascii="Palatino Linotype" w:eastAsia="FangSong" w:hAnsi="Palatino Linotype"/>
          <w:color w:val="000000" w:themeColor="text1"/>
        </w:rPr>
        <w:t xml:space="preserve"> DEL PLENO</w:t>
      </w:r>
      <w:r w:rsidR="00302454">
        <w:rPr>
          <w:rFonts w:ascii="Palatino Linotype" w:eastAsia="FangSong" w:hAnsi="Palatino Linotype"/>
          <w:color w:val="000000" w:themeColor="text1"/>
        </w:rPr>
        <w:t>,</w:t>
      </w:r>
      <w:r w:rsidRPr="00302454">
        <w:rPr>
          <w:rFonts w:ascii="Palatino Linotype" w:eastAsia="FangSong" w:hAnsi="Palatino Linotype"/>
          <w:color w:val="000000" w:themeColor="text1"/>
        </w:rPr>
        <w:t xml:space="preserve"> ALEXIS TAPIA RAM</w:t>
      </w:r>
      <w:r w:rsidRPr="00302454">
        <w:rPr>
          <w:rFonts w:ascii="Palatino Linotype" w:eastAsia="FangSong" w:hAnsi="Palatino Linotype" w:cs="Calibri"/>
          <w:color w:val="000000" w:themeColor="text1"/>
        </w:rPr>
        <w:t>Í</w:t>
      </w:r>
      <w:r w:rsidRPr="00302454">
        <w:rPr>
          <w:rFonts w:ascii="Palatino Linotype" w:eastAsia="FangSong" w:hAnsi="Palatino Linotype"/>
          <w:color w:val="000000" w:themeColor="text1"/>
        </w:rPr>
        <w:t>REZ.</w:t>
      </w:r>
      <w:r w:rsidRPr="009F3647">
        <w:rPr>
          <w:rFonts w:ascii="Palatino Linotype" w:eastAsia="FangSong" w:hAnsi="Palatino Linotype" w:cs="Arial"/>
          <w:color w:val="000000" w:themeColor="text1"/>
        </w:rPr>
        <w:t xml:space="preserve"> </w:t>
      </w:r>
    </w:p>
    <w:p w:rsidR="00C447A4" w:rsidRPr="009F3647" w:rsidRDefault="00C447A4" w:rsidP="001E18E3">
      <w:pPr>
        <w:shd w:val="clear" w:color="auto" w:fill="FFFFFF"/>
        <w:spacing w:before="240" w:line="360" w:lineRule="auto"/>
        <w:jc w:val="both"/>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9F3647" w:rsidTr="001C08CB">
        <w:trPr>
          <w:jc w:val="center"/>
        </w:trPr>
        <w:tc>
          <w:tcPr>
            <w:tcW w:w="9918" w:type="dxa"/>
            <w:gridSpan w:val="2"/>
          </w:tcPr>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Zulema Martínez Sánchez</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color w:val="000000" w:themeColor="text1"/>
              </w:rPr>
              <w:t>Comisionada Presidenta</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 xml:space="preserve">BRICA) </w:t>
            </w: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tc>
      </w:tr>
      <w:tr w:rsidR="00C447A4" w:rsidRPr="009F3647" w:rsidTr="001C08CB">
        <w:trPr>
          <w:jc w:val="center"/>
        </w:trPr>
        <w:tc>
          <w:tcPr>
            <w:tcW w:w="4905" w:type="dxa"/>
          </w:tcPr>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D70FF2" w:rsidRPr="009F3647" w:rsidRDefault="00D70FF2" w:rsidP="001E18E3">
            <w:pPr>
              <w:tabs>
                <w:tab w:val="left" w:pos="0"/>
              </w:tabs>
              <w:spacing w:line="360" w:lineRule="auto"/>
              <w:jc w:val="center"/>
              <w:rPr>
                <w:rFonts w:ascii="Palatino Linotype" w:eastAsia="FangSong" w:hAnsi="Palatino Linotype" w:cs="Arial"/>
                <w:b/>
                <w:color w:val="000000" w:themeColor="text1"/>
              </w:rPr>
            </w:pPr>
          </w:p>
          <w:p w:rsidR="00302454" w:rsidRDefault="00302454" w:rsidP="001E18E3">
            <w:pPr>
              <w:tabs>
                <w:tab w:val="left" w:pos="0"/>
              </w:tabs>
              <w:spacing w:line="360" w:lineRule="auto"/>
              <w:jc w:val="center"/>
              <w:rPr>
                <w:rFonts w:ascii="Palatino Linotype" w:eastAsia="FangSong" w:hAnsi="Palatino Linotype" w:cs="Arial"/>
                <w:b/>
                <w:color w:val="000000" w:themeColor="text1"/>
              </w:rPr>
            </w:pPr>
          </w:p>
          <w:p w:rsidR="00302454" w:rsidRDefault="0030245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 xml:space="preserve">Eva </w:t>
            </w:r>
            <w:proofErr w:type="spellStart"/>
            <w:r w:rsidRPr="009F3647">
              <w:rPr>
                <w:rFonts w:ascii="Palatino Linotype" w:eastAsia="FangSong" w:hAnsi="Palatino Linotype" w:cs="Arial"/>
                <w:b/>
                <w:color w:val="000000" w:themeColor="text1"/>
              </w:rPr>
              <w:t>Abaid</w:t>
            </w:r>
            <w:proofErr w:type="spellEnd"/>
            <w:r w:rsidRPr="009F3647">
              <w:rPr>
                <w:rFonts w:ascii="Palatino Linotype" w:eastAsia="FangSong" w:hAnsi="Palatino Linotype" w:cs="Arial"/>
                <w:b/>
                <w:color w:val="000000" w:themeColor="text1"/>
              </w:rPr>
              <w:t xml:space="preserve"> </w:t>
            </w:r>
            <w:proofErr w:type="spellStart"/>
            <w:r w:rsidRPr="009F3647">
              <w:rPr>
                <w:rFonts w:ascii="Palatino Linotype" w:eastAsia="FangSong" w:hAnsi="Palatino Linotype" w:cs="Arial"/>
                <w:b/>
                <w:color w:val="000000" w:themeColor="text1"/>
              </w:rPr>
              <w:t>Yapur</w:t>
            </w:r>
            <w:proofErr w:type="spellEnd"/>
          </w:p>
          <w:p w:rsidR="00C447A4" w:rsidRPr="009F3647" w:rsidRDefault="00C447A4" w:rsidP="001E18E3">
            <w:pPr>
              <w:tabs>
                <w:tab w:val="left" w:pos="0"/>
              </w:tabs>
              <w:spacing w:line="360" w:lineRule="auto"/>
              <w:jc w:val="center"/>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Comisionada</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BRICA)</w:t>
            </w:r>
          </w:p>
        </w:tc>
        <w:tc>
          <w:tcPr>
            <w:tcW w:w="5013" w:type="dxa"/>
          </w:tcPr>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D70FF2" w:rsidRPr="009F3647" w:rsidRDefault="00D70FF2" w:rsidP="001E18E3">
            <w:pPr>
              <w:tabs>
                <w:tab w:val="left" w:pos="0"/>
              </w:tabs>
              <w:spacing w:line="360" w:lineRule="auto"/>
              <w:jc w:val="center"/>
              <w:rPr>
                <w:rFonts w:ascii="Palatino Linotype" w:eastAsia="FangSong" w:hAnsi="Palatino Linotype" w:cs="Arial"/>
                <w:b/>
                <w:color w:val="000000" w:themeColor="text1"/>
              </w:rPr>
            </w:pPr>
          </w:p>
          <w:p w:rsidR="00302454" w:rsidRDefault="00302454" w:rsidP="001E18E3">
            <w:pPr>
              <w:tabs>
                <w:tab w:val="left" w:pos="0"/>
              </w:tabs>
              <w:spacing w:line="360" w:lineRule="auto"/>
              <w:jc w:val="center"/>
              <w:rPr>
                <w:rFonts w:ascii="Palatino Linotype" w:eastAsia="FangSong" w:hAnsi="Palatino Linotype" w:cs="Arial"/>
                <w:b/>
                <w:color w:val="000000" w:themeColor="text1"/>
              </w:rPr>
            </w:pPr>
          </w:p>
          <w:p w:rsidR="00302454" w:rsidRDefault="0030245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José Guadalupe Luna Hernández</w:t>
            </w:r>
          </w:p>
          <w:p w:rsidR="00C447A4" w:rsidRPr="009F3647" w:rsidRDefault="00C447A4" w:rsidP="001E18E3">
            <w:pPr>
              <w:tabs>
                <w:tab w:val="left" w:pos="0"/>
              </w:tabs>
              <w:spacing w:line="360" w:lineRule="auto"/>
              <w:jc w:val="center"/>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Comisionado</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BRICA)</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tc>
      </w:tr>
      <w:tr w:rsidR="00C447A4" w:rsidRPr="009F3647" w:rsidTr="001C08CB">
        <w:trPr>
          <w:jc w:val="center"/>
        </w:trPr>
        <w:tc>
          <w:tcPr>
            <w:tcW w:w="4905" w:type="dxa"/>
          </w:tcPr>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Javier Martínez Cruz</w:t>
            </w:r>
          </w:p>
          <w:p w:rsidR="00C447A4" w:rsidRPr="009F3647" w:rsidRDefault="00C447A4" w:rsidP="001E18E3">
            <w:pPr>
              <w:tabs>
                <w:tab w:val="left" w:pos="0"/>
              </w:tabs>
              <w:spacing w:line="360" w:lineRule="auto"/>
              <w:jc w:val="center"/>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Comisionado</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BRICA)</w:t>
            </w:r>
          </w:p>
        </w:tc>
        <w:tc>
          <w:tcPr>
            <w:tcW w:w="5013" w:type="dxa"/>
          </w:tcPr>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Luis Gustavo Parra Noriega</w:t>
            </w:r>
          </w:p>
          <w:p w:rsidR="00C447A4" w:rsidRPr="009F3647" w:rsidRDefault="00C447A4" w:rsidP="001E18E3">
            <w:pPr>
              <w:tabs>
                <w:tab w:val="left" w:pos="0"/>
              </w:tabs>
              <w:spacing w:line="360" w:lineRule="auto"/>
              <w:jc w:val="center"/>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Comisionado</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BRICA)</w:t>
            </w:r>
          </w:p>
        </w:tc>
      </w:tr>
      <w:tr w:rsidR="00C447A4" w:rsidRPr="009F3647" w:rsidTr="001C08CB">
        <w:trPr>
          <w:jc w:val="center"/>
        </w:trPr>
        <w:tc>
          <w:tcPr>
            <w:tcW w:w="9918" w:type="dxa"/>
            <w:gridSpan w:val="2"/>
          </w:tcPr>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rPr>
                <w:rFonts w:ascii="Palatino Linotype" w:eastAsia="FangSong" w:hAnsi="Palatino Linotype" w:cs="Arial"/>
                <w:b/>
                <w:color w:val="000000" w:themeColor="text1"/>
              </w:rPr>
            </w:pP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Alexis Tapia Ramírez</w:t>
            </w:r>
          </w:p>
          <w:p w:rsidR="00C447A4" w:rsidRPr="009F3647" w:rsidRDefault="00C447A4" w:rsidP="001E18E3">
            <w:pPr>
              <w:tabs>
                <w:tab w:val="left" w:pos="0"/>
              </w:tabs>
              <w:spacing w:line="360" w:lineRule="auto"/>
              <w:jc w:val="center"/>
              <w:rPr>
                <w:rFonts w:ascii="Palatino Linotype" w:eastAsia="FangSong" w:hAnsi="Palatino Linotype" w:cs="Arial"/>
                <w:color w:val="000000" w:themeColor="text1"/>
              </w:rPr>
            </w:pPr>
            <w:r w:rsidRPr="009F3647">
              <w:rPr>
                <w:rFonts w:ascii="Palatino Linotype" w:eastAsia="FangSong" w:hAnsi="Palatino Linotype" w:cs="Arial"/>
                <w:color w:val="000000" w:themeColor="text1"/>
              </w:rPr>
              <w:t>Secretario Técnico del Pleno</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r w:rsidRPr="009F3647">
              <w:rPr>
                <w:rFonts w:ascii="Palatino Linotype" w:eastAsia="FangSong" w:hAnsi="Palatino Linotype" w:cs="Arial"/>
                <w:b/>
                <w:color w:val="000000" w:themeColor="text1"/>
              </w:rPr>
              <w:t>(R</w:t>
            </w:r>
            <w:r w:rsidRPr="009F3647">
              <w:rPr>
                <w:rFonts w:ascii="Palatino Linotype" w:eastAsia="FangSong" w:hAnsi="Palatino Linotype" w:cs="Calibri"/>
                <w:b/>
                <w:color w:val="000000" w:themeColor="text1"/>
              </w:rPr>
              <w:t>Ú</w:t>
            </w:r>
            <w:r w:rsidRPr="009F3647">
              <w:rPr>
                <w:rFonts w:ascii="Palatino Linotype" w:eastAsia="FangSong" w:hAnsi="Palatino Linotype" w:cs="Arial"/>
                <w:b/>
                <w:color w:val="000000" w:themeColor="text1"/>
              </w:rPr>
              <w:t>BRICA)</w:t>
            </w:r>
          </w:p>
          <w:p w:rsidR="00C447A4" w:rsidRPr="009F3647" w:rsidRDefault="00C447A4" w:rsidP="001E18E3">
            <w:pPr>
              <w:tabs>
                <w:tab w:val="left" w:pos="0"/>
              </w:tabs>
              <w:spacing w:line="360" w:lineRule="auto"/>
              <w:jc w:val="center"/>
              <w:rPr>
                <w:rFonts w:ascii="Palatino Linotype" w:eastAsia="FangSong" w:hAnsi="Palatino Linotype" w:cs="Arial"/>
                <w:b/>
                <w:color w:val="000000" w:themeColor="text1"/>
              </w:rPr>
            </w:pPr>
          </w:p>
        </w:tc>
      </w:tr>
    </w:tbl>
    <w:p w:rsidR="00333841" w:rsidRPr="009F3647" w:rsidRDefault="00C447A4" w:rsidP="001E18E3">
      <w:pPr>
        <w:spacing w:before="240" w:line="360" w:lineRule="auto"/>
        <w:jc w:val="both"/>
        <w:rPr>
          <w:rFonts w:ascii="Palatino Linotype" w:eastAsia="FangSong" w:hAnsi="Palatino Linotype" w:cs="Arial"/>
          <w:b/>
          <w:color w:val="000000" w:themeColor="text1"/>
        </w:rPr>
      </w:pPr>
      <w:r w:rsidRPr="009F3647">
        <w:rPr>
          <w:rFonts w:ascii="Palatino Linotype" w:eastAsia="FangSong" w:hAnsi="Palatino Linotype" w:cs="Arial"/>
          <w:color w:val="000000" w:themeColor="text1"/>
        </w:rPr>
        <w:t>Esta hoja</w:t>
      </w:r>
      <w:r w:rsidR="00302454">
        <w:rPr>
          <w:rFonts w:ascii="Palatino Linotype" w:eastAsia="FangSong" w:hAnsi="Palatino Linotype" w:cs="Arial"/>
          <w:color w:val="000000" w:themeColor="text1"/>
        </w:rPr>
        <w:t xml:space="preserve"> corresponde a la resolución de fecha catorce de agosto</w:t>
      </w:r>
      <w:r w:rsidRPr="009F3647">
        <w:rPr>
          <w:rFonts w:ascii="Palatino Linotype" w:eastAsia="FangSong" w:hAnsi="Palatino Linotype" w:cs="Arial"/>
          <w:color w:val="000000" w:themeColor="text1"/>
        </w:rPr>
        <w:t xml:space="preserve"> de dos mil diecinueve, emitida en el recurso de revisión </w:t>
      </w:r>
      <w:r w:rsidR="00D513C0" w:rsidRPr="009F3647">
        <w:rPr>
          <w:rFonts w:ascii="Palatino Linotype" w:eastAsia="FangSong" w:hAnsi="Palatino Linotype" w:cs="Arial"/>
          <w:b/>
          <w:bCs/>
          <w:color w:val="000000" w:themeColor="text1"/>
        </w:rPr>
        <w:t>04588/INFOEM/IP/RR/2019</w:t>
      </w:r>
      <w:r w:rsidRPr="009F3647">
        <w:rPr>
          <w:rFonts w:ascii="Palatino Linotype" w:eastAsia="FangSong" w:hAnsi="Palatino Linotype" w:cs="Arial"/>
          <w:color w:val="000000" w:themeColor="text1"/>
        </w:rPr>
        <w:t>.</w:t>
      </w:r>
    </w:p>
    <w:p w:rsidR="008F4DCF" w:rsidRPr="009F3647" w:rsidRDefault="008F4DCF" w:rsidP="001E18E3">
      <w:pPr>
        <w:spacing w:line="360" w:lineRule="auto"/>
        <w:rPr>
          <w:rFonts w:ascii="Palatino Linotype" w:eastAsia="FangSong" w:hAnsi="Palatino Linotype"/>
          <w:color w:val="000000" w:themeColor="text1"/>
        </w:rPr>
      </w:pPr>
    </w:p>
    <w:sectPr w:rsidR="008F4DCF" w:rsidRPr="009F3647" w:rsidSect="001E18E3">
      <w:type w:val="continuous"/>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9A2" w:rsidRDefault="00C639A2" w:rsidP="00333841">
      <w:r>
        <w:separator/>
      </w:r>
    </w:p>
  </w:endnote>
  <w:endnote w:type="continuationSeparator" w:id="0">
    <w:p w:rsidR="00C639A2" w:rsidRDefault="00C639A2"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FangSong">
    <w:panose1 w:val="02010609060101010101"/>
    <w:charset w:val="86"/>
    <w:family w:val="modern"/>
    <w:pitch w:val="fixed"/>
    <w:sig w:usb0="800002BF" w:usb1="38CF7CFA"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14211963"/>
      <w:docPartObj>
        <w:docPartGallery w:val="Page Numbers (Bottom of Page)"/>
        <w:docPartUnique/>
      </w:docPartObj>
    </w:sdtPr>
    <w:sdtEndPr/>
    <w:sdtContent>
      <w:sdt>
        <w:sdtPr>
          <w:rPr>
            <w:rFonts w:ascii="Palatino Linotype" w:hAnsi="Palatino Linotype"/>
            <w:sz w:val="28"/>
          </w:rPr>
          <w:id w:val="-1666235144"/>
          <w:docPartObj>
            <w:docPartGallery w:val="Page Numbers (Top of Page)"/>
            <w:docPartUnique/>
          </w:docPartObj>
        </w:sdtPr>
        <w:sdtEndPr/>
        <w:sdtContent>
          <w:p w:rsidR="00C639A2" w:rsidRPr="00883450" w:rsidRDefault="00C639A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414CB">
              <w:rPr>
                <w:rFonts w:ascii="Palatino Linotype" w:hAnsi="Palatino Linotype"/>
                <w:b/>
                <w:bCs/>
                <w:noProof/>
                <w:sz w:val="22"/>
                <w:szCs w:val="20"/>
              </w:rPr>
              <w:t>129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414CB">
              <w:rPr>
                <w:rFonts w:ascii="Palatino Linotype" w:hAnsi="Palatino Linotype"/>
                <w:b/>
                <w:bCs/>
                <w:noProof/>
                <w:sz w:val="22"/>
                <w:szCs w:val="20"/>
              </w:rPr>
              <w:t>129</w:t>
            </w:r>
            <w:r w:rsidRPr="00883450">
              <w:rPr>
                <w:rFonts w:ascii="Palatino Linotype" w:hAnsi="Palatino Linotype"/>
                <w:b/>
                <w:bCs/>
                <w:sz w:val="22"/>
                <w:szCs w:val="20"/>
              </w:rPr>
              <w:fldChar w:fldCharType="end"/>
            </w:r>
          </w:p>
        </w:sdtContent>
      </w:sdt>
    </w:sdtContent>
  </w:sdt>
  <w:p w:rsidR="00C639A2" w:rsidRDefault="00C639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9A2" w:rsidRPr="00883450" w:rsidRDefault="00C639A2"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414CB" w:rsidRPr="005414CB">
      <w:rPr>
        <w:rFonts w:ascii="Palatino Linotype" w:hAnsi="Palatino Linotype"/>
        <w:noProof/>
        <w:sz w:val="22"/>
        <w:szCs w:val="22"/>
        <w:lang w:val="es-ES"/>
      </w:rPr>
      <w:t>63</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414CB" w:rsidRPr="005414CB">
      <w:rPr>
        <w:rFonts w:ascii="Palatino Linotype" w:hAnsi="Palatino Linotype"/>
        <w:noProof/>
        <w:sz w:val="22"/>
        <w:szCs w:val="22"/>
        <w:lang w:val="es-ES"/>
      </w:rPr>
      <w:t>129</w:t>
    </w:r>
    <w:r w:rsidRPr="00883450">
      <w:rPr>
        <w:rFonts w:ascii="Palatino Linotype" w:hAnsi="Palatino Linotype"/>
        <w:sz w:val="22"/>
        <w:szCs w:val="22"/>
      </w:rPr>
      <w:fldChar w:fldCharType="end"/>
    </w:r>
  </w:p>
  <w:p w:rsidR="00C639A2" w:rsidRPr="00883450" w:rsidRDefault="00C639A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9A2" w:rsidRDefault="00C639A2" w:rsidP="00333841">
      <w:r>
        <w:separator/>
      </w:r>
    </w:p>
  </w:footnote>
  <w:footnote w:type="continuationSeparator" w:id="0">
    <w:p w:rsidR="00C639A2" w:rsidRDefault="00C639A2" w:rsidP="00333841">
      <w:r>
        <w:continuationSeparator/>
      </w:r>
    </w:p>
  </w:footnote>
  <w:footnote w:id="1">
    <w:p w:rsidR="00C639A2" w:rsidRPr="00E70844" w:rsidRDefault="00C639A2"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C639A2" w:rsidRPr="009064F6" w:rsidRDefault="00C639A2" w:rsidP="006B297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C639A2" w:rsidRPr="00E70844" w:rsidRDefault="00C639A2" w:rsidP="006B297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C639A2" w:rsidRPr="00E70844" w:rsidRDefault="00C639A2"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C639A2" w:rsidRPr="00CE236E" w:rsidRDefault="00C639A2" w:rsidP="006B297D">
      <w:pPr>
        <w:pStyle w:val="Textonotapie"/>
        <w:jc w:val="both"/>
        <w:rPr>
          <w:rFonts w:ascii="Arial" w:hAnsi="Arial" w:cs="Arial"/>
          <w:sz w:val="16"/>
          <w:szCs w:val="16"/>
        </w:rPr>
      </w:pPr>
    </w:p>
  </w:footnote>
  <w:footnote w:id="5">
    <w:p w:rsidR="00C639A2" w:rsidRPr="00034B44" w:rsidRDefault="00C639A2" w:rsidP="003C25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C639A2" w:rsidRPr="00034B44" w:rsidRDefault="00C639A2" w:rsidP="003C252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C639A2" w:rsidRPr="00034B44" w:rsidRDefault="00C639A2" w:rsidP="003C25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C639A2" w:rsidRPr="00034B44" w:rsidRDefault="00C639A2"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639A2" w:rsidRPr="00034B44" w:rsidRDefault="00C639A2" w:rsidP="003C25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639A2" w:rsidRPr="00034B44" w:rsidRDefault="00C639A2" w:rsidP="003C25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C639A2" w:rsidRPr="00034B44" w:rsidRDefault="00C639A2"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rsidR="00C639A2" w:rsidRPr="00034B44" w:rsidRDefault="00C639A2" w:rsidP="003C252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C639A2" w:rsidRPr="00034B44" w:rsidRDefault="00C639A2" w:rsidP="003C252D">
      <w:pPr>
        <w:pStyle w:val="Textonotapie"/>
        <w:jc w:val="both"/>
        <w:rPr>
          <w:rFonts w:ascii="Palatino Linotype" w:hAnsi="Palatino Linotype"/>
          <w:sz w:val="18"/>
        </w:rPr>
      </w:pPr>
      <w:r w:rsidRPr="00034B44">
        <w:rPr>
          <w:rFonts w:ascii="Palatino Linotype" w:hAnsi="Palatino Linotype"/>
          <w:sz w:val="18"/>
        </w:rPr>
        <w:t xml:space="preserve"> (…)</w:t>
      </w:r>
    </w:p>
    <w:p w:rsidR="00C639A2" w:rsidRPr="00034B44" w:rsidRDefault="00C639A2" w:rsidP="003C25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639A2" w:rsidRPr="00EF13C1" w:rsidTr="00333841">
      <w:trPr>
        <w:trHeight w:val="138"/>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639A2" w:rsidRPr="003516BD" w:rsidRDefault="00C639A2" w:rsidP="00D513C0">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04588</w:t>
          </w:r>
          <w:r w:rsidRPr="00F0155F">
            <w:rPr>
              <w:rFonts w:ascii="Palatino Linotype" w:hAnsi="Palatino Linotype" w:cs="Arial"/>
              <w:b/>
              <w:bCs/>
              <w:sz w:val="22"/>
              <w:szCs w:val="22"/>
              <w:lang w:eastAsia="es-MX"/>
            </w:rPr>
            <w:t>/INFOEM/IP/RR/2019</w:t>
          </w:r>
        </w:p>
      </w:tc>
    </w:tr>
    <w:tr w:rsidR="00C639A2" w:rsidRPr="00EF13C1" w:rsidTr="00333841">
      <w:trPr>
        <w:trHeight w:val="321"/>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639A2" w:rsidRPr="00920CDF" w:rsidRDefault="00C639A2" w:rsidP="00D513C0">
          <w:pPr>
            <w:pStyle w:val="Encabezado"/>
            <w:jc w:val="both"/>
            <w:rPr>
              <w:rFonts w:ascii="Palatino Linotype" w:hAnsi="Palatino Linotype"/>
              <w:b/>
              <w:sz w:val="22"/>
              <w:szCs w:val="22"/>
            </w:rPr>
          </w:pPr>
          <w:r w:rsidRPr="00612AB1">
            <w:rPr>
              <w:rFonts w:ascii="Palatino Linotype" w:hAnsi="Palatino Linotype"/>
              <w:b/>
              <w:bCs/>
              <w:sz w:val="22"/>
              <w:szCs w:val="22"/>
            </w:rPr>
            <w:t xml:space="preserve">Ayuntamiento de </w:t>
          </w:r>
          <w:proofErr w:type="spellStart"/>
          <w:r>
            <w:rPr>
              <w:rFonts w:ascii="Palatino Linotype" w:hAnsi="Palatino Linotype"/>
              <w:b/>
              <w:bCs/>
              <w:sz w:val="22"/>
              <w:szCs w:val="22"/>
            </w:rPr>
            <w:t>Tianguistenco</w:t>
          </w:r>
          <w:proofErr w:type="spellEnd"/>
        </w:p>
      </w:tc>
    </w:tr>
    <w:tr w:rsidR="00C639A2" w:rsidRPr="00EF13C1" w:rsidTr="00333841">
      <w:trPr>
        <w:trHeight w:val="321"/>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639A2" w:rsidRPr="00EF13C1" w:rsidRDefault="00C639A2"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C639A2" w:rsidRDefault="00C639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9A2" w:rsidRDefault="00C639A2"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639A2" w:rsidRPr="00EF13C1" w:rsidTr="00333841">
      <w:trPr>
        <w:trHeight w:val="138"/>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639A2" w:rsidRPr="003516BD" w:rsidRDefault="00C639A2" w:rsidP="00D513C0">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04588</w:t>
          </w:r>
          <w:r w:rsidRPr="005B2875">
            <w:rPr>
              <w:rFonts w:ascii="Palatino Linotype" w:hAnsi="Palatino Linotype" w:cs="Arial"/>
              <w:b/>
              <w:bCs/>
              <w:sz w:val="22"/>
              <w:szCs w:val="22"/>
              <w:lang w:eastAsia="es-MX"/>
            </w:rPr>
            <w:t>/INFOEM/IP/RR/2019</w:t>
          </w:r>
        </w:p>
      </w:tc>
    </w:tr>
    <w:tr w:rsidR="00C639A2" w:rsidRPr="00EF13C1" w:rsidTr="00333841">
      <w:trPr>
        <w:trHeight w:val="233"/>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C639A2" w:rsidRPr="00EF13C1" w:rsidRDefault="00C639A2" w:rsidP="00E55808">
          <w:pPr>
            <w:pStyle w:val="Encabezado"/>
            <w:rPr>
              <w:rFonts w:ascii="Palatino Linotype" w:hAnsi="Palatino Linotype"/>
              <w:b/>
              <w:sz w:val="22"/>
              <w:szCs w:val="22"/>
            </w:rPr>
          </w:pPr>
          <w:r w:rsidRPr="00C639A2">
            <w:rPr>
              <w:rFonts w:ascii="Palatino Linotype" w:hAnsi="Palatino Linotype"/>
              <w:b/>
              <w:sz w:val="22"/>
              <w:szCs w:val="22"/>
              <w:highlight w:val="black"/>
            </w:rPr>
            <w:t>----------------------------------</w:t>
          </w:r>
        </w:p>
      </w:tc>
    </w:tr>
    <w:tr w:rsidR="00C639A2" w:rsidRPr="00EF13C1" w:rsidTr="00333841">
      <w:trPr>
        <w:trHeight w:val="321"/>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639A2" w:rsidRPr="00EF13C1" w:rsidRDefault="00C639A2" w:rsidP="00B704E9">
          <w:pPr>
            <w:pStyle w:val="Encabezado"/>
            <w:jc w:val="both"/>
            <w:rPr>
              <w:rFonts w:ascii="Palatino Linotype" w:hAnsi="Palatino Linotype"/>
              <w:b/>
              <w:sz w:val="22"/>
              <w:szCs w:val="22"/>
            </w:rPr>
          </w:pPr>
          <w:r w:rsidRPr="00D513C0">
            <w:rPr>
              <w:rFonts w:ascii="Palatino Linotype" w:hAnsi="Palatino Linotype"/>
              <w:b/>
              <w:bCs/>
              <w:sz w:val="22"/>
              <w:szCs w:val="22"/>
            </w:rPr>
            <w:t xml:space="preserve">Ayuntamiento de </w:t>
          </w:r>
          <w:proofErr w:type="spellStart"/>
          <w:r w:rsidRPr="00D513C0">
            <w:rPr>
              <w:rFonts w:ascii="Palatino Linotype" w:hAnsi="Palatino Linotype"/>
              <w:b/>
              <w:bCs/>
              <w:sz w:val="22"/>
              <w:szCs w:val="22"/>
            </w:rPr>
            <w:t>Tianguistenco</w:t>
          </w:r>
          <w:proofErr w:type="spellEnd"/>
        </w:p>
      </w:tc>
    </w:tr>
    <w:tr w:rsidR="00C639A2" w:rsidRPr="00EF13C1" w:rsidTr="00333841">
      <w:trPr>
        <w:trHeight w:val="321"/>
        <w:jc w:val="right"/>
      </w:trPr>
      <w:tc>
        <w:tcPr>
          <w:tcW w:w="2552" w:type="dxa"/>
          <w:vAlign w:val="center"/>
        </w:tcPr>
        <w:p w:rsidR="00C639A2" w:rsidRPr="00EF13C1" w:rsidRDefault="00C639A2"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639A2" w:rsidRPr="00EF13C1" w:rsidRDefault="00C639A2"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C639A2" w:rsidRDefault="00C639A2"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7A13"/>
    <w:multiLevelType w:val="hybridMultilevel"/>
    <w:tmpl w:val="01DA4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9">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7F04D0A"/>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5">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2EED6676"/>
    <w:multiLevelType w:val="multilevel"/>
    <w:tmpl w:val="F1AA92FC"/>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20">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F503F8"/>
    <w:multiLevelType w:val="hybridMultilevel"/>
    <w:tmpl w:val="8DAEEF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3BB54A78"/>
    <w:multiLevelType w:val="hybridMultilevel"/>
    <w:tmpl w:val="E1CA8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32">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8">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9">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74CA37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5">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7">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2"/>
  </w:num>
  <w:num w:numId="3">
    <w:abstractNumId w:val="6"/>
  </w:num>
  <w:num w:numId="4">
    <w:abstractNumId w:val="27"/>
  </w:num>
  <w:num w:numId="5">
    <w:abstractNumId w:val="34"/>
  </w:num>
  <w:num w:numId="6">
    <w:abstractNumId w:val="25"/>
  </w:num>
  <w:num w:numId="7">
    <w:abstractNumId w:val="39"/>
  </w:num>
  <w:num w:numId="8">
    <w:abstractNumId w:val="29"/>
  </w:num>
  <w:num w:numId="9">
    <w:abstractNumId w:val="35"/>
  </w:num>
  <w:num w:numId="10">
    <w:abstractNumId w:val="26"/>
  </w:num>
  <w:num w:numId="11">
    <w:abstractNumId w:val="1"/>
  </w:num>
  <w:num w:numId="12">
    <w:abstractNumId w:val="20"/>
  </w:num>
  <w:num w:numId="13">
    <w:abstractNumId w:val="0"/>
  </w:num>
  <w:num w:numId="14">
    <w:abstractNumId w:val="46"/>
  </w:num>
  <w:num w:numId="15">
    <w:abstractNumId w:val="41"/>
  </w:num>
  <w:num w:numId="16">
    <w:abstractNumId w:val="19"/>
  </w:num>
  <w:num w:numId="17">
    <w:abstractNumId w:val="22"/>
  </w:num>
  <w:num w:numId="18">
    <w:abstractNumId w:val="24"/>
  </w:num>
  <w:num w:numId="19">
    <w:abstractNumId w:val="42"/>
  </w:num>
  <w:num w:numId="20">
    <w:abstractNumId w:val="44"/>
  </w:num>
  <w:num w:numId="21">
    <w:abstractNumId w:val="13"/>
  </w:num>
  <w:num w:numId="22">
    <w:abstractNumId w:val="31"/>
  </w:num>
  <w:num w:numId="23">
    <w:abstractNumId w:val="11"/>
  </w:num>
  <w:num w:numId="24">
    <w:abstractNumId w:val="8"/>
  </w:num>
  <w:num w:numId="25">
    <w:abstractNumId w:val="5"/>
  </w:num>
  <w:num w:numId="26">
    <w:abstractNumId w:val="2"/>
  </w:num>
  <w:num w:numId="27">
    <w:abstractNumId w:val="37"/>
  </w:num>
  <w:num w:numId="28">
    <w:abstractNumId w:val="38"/>
  </w:num>
  <w:num w:numId="29">
    <w:abstractNumId w:val="21"/>
  </w:num>
  <w:num w:numId="30">
    <w:abstractNumId w:val="28"/>
  </w:num>
  <w:num w:numId="31">
    <w:abstractNumId w:val="18"/>
  </w:num>
  <w:num w:numId="32">
    <w:abstractNumId w:val="9"/>
  </w:num>
  <w:num w:numId="33">
    <w:abstractNumId w:val="17"/>
  </w:num>
  <w:num w:numId="34">
    <w:abstractNumId w:val="36"/>
  </w:num>
  <w:num w:numId="35">
    <w:abstractNumId w:val="4"/>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3"/>
  </w:num>
  <w:num w:numId="39">
    <w:abstractNumId w:val="16"/>
  </w:num>
  <w:num w:numId="40">
    <w:abstractNumId w:val="14"/>
  </w:num>
  <w:num w:numId="41">
    <w:abstractNumId w:val="33"/>
  </w:num>
  <w:num w:numId="42">
    <w:abstractNumId w:val="40"/>
  </w:num>
  <w:num w:numId="43">
    <w:abstractNumId w:val="7"/>
  </w:num>
  <w:num w:numId="44">
    <w:abstractNumId w:val="3"/>
  </w:num>
  <w:num w:numId="45">
    <w:abstractNumId w:val="10"/>
  </w:num>
  <w:num w:numId="46">
    <w:abstractNumId w:val="45"/>
  </w:num>
  <w:num w:numId="47">
    <w:abstractNumId w:val="47"/>
  </w:num>
  <w:num w:numId="48">
    <w:abstractNumId w:val="32"/>
  </w:num>
  <w:num w:numId="4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138B3"/>
    <w:rsid w:val="00022C59"/>
    <w:rsid w:val="00026080"/>
    <w:rsid w:val="0003411E"/>
    <w:rsid w:val="00035302"/>
    <w:rsid w:val="00035535"/>
    <w:rsid w:val="00036937"/>
    <w:rsid w:val="00042C63"/>
    <w:rsid w:val="00050B9A"/>
    <w:rsid w:val="00051527"/>
    <w:rsid w:val="00051BE7"/>
    <w:rsid w:val="00057B6A"/>
    <w:rsid w:val="00061859"/>
    <w:rsid w:val="00064F00"/>
    <w:rsid w:val="00066D3D"/>
    <w:rsid w:val="00066DF4"/>
    <w:rsid w:val="0007664D"/>
    <w:rsid w:val="000800E4"/>
    <w:rsid w:val="00081791"/>
    <w:rsid w:val="00097574"/>
    <w:rsid w:val="000A0078"/>
    <w:rsid w:val="000A071A"/>
    <w:rsid w:val="000B19BE"/>
    <w:rsid w:val="000B4938"/>
    <w:rsid w:val="000B5F28"/>
    <w:rsid w:val="000C0CF9"/>
    <w:rsid w:val="000C1C7B"/>
    <w:rsid w:val="000C2BD5"/>
    <w:rsid w:val="000C449B"/>
    <w:rsid w:val="000D5A05"/>
    <w:rsid w:val="000D6153"/>
    <w:rsid w:val="000E5539"/>
    <w:rsid w:val="000F1E3E"/>
    <w:rsid w:val="00100DEC"/>
    <w:rsid w:val="00107A3B"/>
    <w:rsid w:val="001101AE"/>
    <w:rsid w:val="00110E6E"/>
    <w:rsid w:val="00123AA6"/>
    <w:rsid w:val="0012675F"/>
    <w:rsid w:val="00132FC1"/>
    <w:rsid w:val="001415E9"/>
    <w:rsid w:val="00141C2D"/>
    <w:rsid w:val="001426D3"/>
    <w:rsid w:val="00143D4B"/>
    <w:rsid w:val="001534DE"/>
    <w:rsid w:val="00156474"/>
    <w:rsid w:val="001624E5"/>
    <w:rsid w:val="001625AA"/>
    <w:rsid w:val="00173A29"/>
    <w:rsid w:val="00177D9C"/>
    <w:rsid w:val="001870D5"/>
    <w:rsid w:val="001915A6"/>
    <w:rsid w:val="00193BC1"/>
    <w:rsid w:val="001943B4"/>
    <w:rsid w:val="0019561D"/>
    <w:rsid w:val="00197D25"/>
    <w:rsid w:val="001A5219"/>
    <w:rsid w:val="001C08CB"/>
    <w:rsid w:val="001D0413"/>
    <w:rsid w:val="001D3758"/>
    <w:rsid w:val="001E0B39"/>
    <w:rsid w:val="001E18E3"/>
    <w:rsid w:val="001E3DFD"/>
    <w:rsid w:val="001E52DD"/>
    <w:rsid w:val="001E67DE"/>
    <w:rsid w:val="002002CE"/>
    <w:rsid w:val="00203BCD"/>
    <w:rsid w:val="00210BBC"/>
    <w:rsid w:val="0022223E"/>
    <w:rsid w:val="00230700"/>
    <w:rsid w:val="00234160"/>
    <w:rsid w:val="002347A4"/>
    <w:rsid w:val="00237491"/>
    <w:rsid w:val="00240C61"/>
    <w:rsid w:val="00244FE6"/>
    <w:rsid w:val="00245403"/>
    <w:rsid w:val="00270D62"/>
    <w:rsid w:val="00273571"/>
    <w:rsid w:val="002755EB"/>
    <w:rsid w:val="00292D68"/>
    <w:rsid w:val="00293A53"/>
    <w:rsid w:val="00297536"/>
    <w:rsid w:val="002A332B"/>
    <w:rsid w:val="002A52B8"/>
    <w:rsid w:val="002B3DF3"/>
    <w:rsid w:val="002B46BF"/>
    <w:rsid w:val="002B50E4"/>
    <w:rsid w:val="002B530A"/>
    <w:rsid w:val="002B79C6"/>
    <w:rsid w:val="002B7F36"/>
    <w:rsid w:val="002C4293"/>
    <w:rsid w:val="002D0010"/>
    <w:rsid w:val="002E348F"/>
    <w:rsid w:val="002E4103"/>
    <w:rsid w:val="002E46FD"/>
    <w:rsid w:val="002F6329"/>
    <w:rsid w:val="002F6822"/>
    <w:rsid w:val="002F7C45"/>
    <w:rsid w:val="00301C09"/>
    <w:rsid w:val="00302454"/>
    <w:rsid w:val="003158F1"/>
    <w:rsid w:val="00317BFE"/>
    <w:rsid w:val="00323580"/>
    <w:rsid w:val="00323990"/>
    <w:rsid w:val="00333841"/>
    <w:rsid w:val="00333D73"/>
    <w:rsid w:val="003367C6"/>
    <w:rsid w:val="00336F4E"/>
    <w:rsid w:val="003378A4"/>
    <w:rsid w:val="00342F2D"/>
    <w:rsid w:val="00351436"/>
    <w:rsid w:val="003516BD"/>
    <w:rsid w:val="003626FA"/>
    <w:rsid w:val="003675A2"/>
    <w:rsid w:val="003679F4"/>
    <w:rsid w:val="00371272"/>
    <w:rsid w:val="00375338"/>
    <w:rsid w:val="00376174"/>
    <w:rsid w:val="003763C2"/>
    <w:rsid w:val="003A0021"/>
    <w:rsid w:val="003A64D9"/>
    <w:rsid w:val="003B1C75"/>
    <w:rsid w:val="003B62A4"/>
    <w:rsid w:val="003C252D"/>
    <w:rsid w:val="003D10BA"/>
    <w:rsid w:val="003D2966"/>
    <w:rsid w:val="003D35F4"/>
    <w:rsid w:val="003E40FA"/>
    <w:rsid w:val="003F2DAD"/>
    <w:rsid w:val="003F3FDB"/>
    <w:rsid w:val="0040587C"/>
    <w:rsid w:val="00410FDF"/>
    <w:rsid w:val="00417593"/>
    <w:rsid w:val="00417688"/>
    <w:rsid w:val="00417B6A"/>
    <w:rsid w:val="0042014B"/>
    <w:rsid w:val="00423DFD"/>
    <w:rsid w:val="00425E7C"/>
    <w:rsid w:val="00426C89"/>
    <w:rsid w:val="004300A0"/>
    <w:rsid w:val="004336C2"/>
    <w:rsid w:val="0043467F"/>
    <w:rsid w:val="00437BF6"/>
    <w:rsid w:val="00437F89"/>
    <w:rsid w:val="004508F9"/>
    <w:rsid w:val="00453DAD"/>
    <w:rsid w:val="004551FB"/>
    <w:rsid w:val="00456005"/>
    <w:rsid w:val="00457BDC"/>
    <w:rsid w:val="00463AB8"/>
    <w:rsid w:val="0047319E"/>
    <w:rsid w:val="00485445"/>
    <w:rsid w:val="00493A6A"/>
    <w:rsid w:val="00493B1C"/>
    <w:rsid w:val="0049433C"/>
    <w:rsid w:val="004A35BD"/>
    <w:rsid w:val="004A67E8"/>
    <w:rsid w:val="004B121A"/>
    <w:rsid w:val="004B1520"/>
    <w:rsid w:val="004B79C8"/>
    <w:rsid w:val="004C01F4"/>
    <w:rsid w:val="004D02CC"/>
    <w:rsid w:val="004D43F7"/>
    <w:rsid w:val="004E371B"/>
    <w:rsid w:val="004E5C43"/>
    <w:rsid w:val="004F7B5A"/>
    <w:rsid w:val="005025E5"/>
    <w:rsid w:val="005075E5"/>
    <w:rsid w:val="00507D1E"/>
    <w:rsid w:val="00510C70"/>
    <w:rsid w:val="0051151D"/>
    <w:rsid w:val="00515146"/>
    <w:rsid w:val="00515729"/>
    <w:rsid w:val="0051599B"/>
    <w:rsid w:val="00517D96"/>
    <w:rsid w:val="0052758E"/>
    <w:rsid w:val="00527C85"/>
    <w:rsid w:val="00530AC4"/>
    <w:rsid w:val="00530C93"/>
    <w:rsid w:val="00532ED3"/>
    <w:rsid w:val="00536CD1"/>
    <w:rsid w:val="005414CB"/>
    <w:rsid w:val="00545202"/>
    <w:rsid w:val="0055630D"/>
    <w:rsid w:val="00556EB5"/>
    <w:rsid w:val="00557833"/>
    <w:rsid w:val="0057340B"/>
    <w:rsid w:val="00575403"/>
    <w:rsid w:val="00576DA7"/>
    <w:rsid w:val="00580B17"/>
    <w:rsid w:val="00582A2D"/>
    <w:rsid w:val="00583859"/>
    <w:rsid w:val="00586493"/>
    <w:rsid w:val="0058701C"/>
    <w:rsid w:val="00592284"/>
    <w:rsid w:val="00592436"/>
    <w:rsid w:val="00594D45"/>
    <w:rsid w:val="005A75BF"/>
    <w:rsid w:val="005B2875"/>
    <w:rsid w:val="005B2DDC"/>
    <w:rsid w:val="005C5AA0"/>
    <w:rsid w:val="005C6029"/>
    <w:rsid w:val="005C6A0F"/>
    <w:rsid w:val="005D0BAF"/>
    <w:rsid w:val="005D1B84"/>
    <w:rsid w:val="005D3E20"/>
    <w:rsid w:val="005E348B"/>
    <w:rsid w:val="005E4247"/>
    <w:rsid w:val="005F3212"/>
    <w:rsid w:val="00603FD7"/>
    <w:rsid w:val="00610062"/>
    <w:rsid w:val="00612AB1"/>
    <w:rsid w:val="00612CAF"/>
    <w:rsid w:val="006148AD"/>
    <w:rsid w:val="00630BC6"/>
    <w:rsid w:val="00631EC6"/>
    <w:rsid w:val="00633450"/>
    <w:rsid w:val="0063708B"/>
    <w:rsid w:val="0063729E"/>
    <w:rsid w:val="00643508"/>
    <w:rsid w:val="00647209"/>
    <w:rsid w:val="00657E8E"/>
    <w:rsid w:val="0066236C"/>
    <w:rsid w:val="00662B97"/>
    <w:rsid w:val="00672802"/>
    <w:rsid w:val="0067773A"/>
    <w:rsid w:val="00680F36"/>
    <w:rsid w:val="00683818"/>
    <w:rsid w:val="00685D2D"/>
    <w:rsid w:val="00691BF2"/>
    <w:rsid w:val="00696F2C"/>
    <w:rsid w:val="006A40E9"/>
    <w:rsid w:val="006A5C83"/>
    <w:rsid w:val="006B18C6"/>
    <w:rsid w:val="006B297D"/>
    <w:rsid w:val="006B76F3"/>
    <w:rsid w:val="006C053B"/>
    <w:rsid w:val="006C253E"/>
    <w:rsid w:val="006C5790"/>
    <w:rsid w:val="006C59E3"/>
    <w:rsid w:val="006C6733"/>
    <w:rsid w:val="006D0CD4"/>
    <w:rsid w:val="006D3B0E"/>
    <w:rsid w:val="006D49A2"/>
    <w:rsid w:val="006D68A8"/>
    <w:rsid w:val="006E0DE4"/>
    <w:rsid w:val="006E6170"/>
    <w:rsid w:val="006E6CF0"/>
    <w:rsid w:val="006F008E"/>
    <w:rsid w:val="006F5373"/>
    <w:rsid w:val="006F761B"/>
    <w:rsid w:val="007053C5"/>
    <w:rsid w:val="007061D8"/>
    <w:rsid w:val="00706B3B"/>
    <w:rsid w:val="00711FE1"/>
    <w:rsid w:val="007213A5"/>
    <w:rsid w:val="007239F5"/>
    <w:rsid w:val="00723AA0"/>
    <w:rsid w:val="0072712D"/>
    <w:rsid w:val="00730C05"/>
    <w:rsid w:val="00731A21"/>
    <w:rsid w:val="00741EFB"/>
    <w:rsid w:val="00743996"/>
    <w:rsid w:val="00760B63"/>
    <w:rsid w:val="00761953"/>
    <w:rsid w:val="00764509"/>
    <w:rsid w:val="00767EBA"/>
    <w:rsid w:val="007771A4"/>
    <w:rsid w:val="00782672"/>
    <w:rsid w:val="00785905"/>
    <w:rsid w:val="00786799"/>
    <w:rsid w:val="00793E08"/>
    <w:rsid w:val="00796274"/>
    <w:rsid w:val="007A0891"/>
    <w:rsid w:val="007A3EC6"/>
    <w:rsid w:val="007A52C3"/>
    <w:rsid w:val="007B74AB"/>
    <w:rsid w:val="007C0BEC"/>
    <w:rsid w:val="007C35CE"/>
    <w:rsid w:val="007C3DA9"/>
    <w:rsid w:val="007D0DBD"/>
    <w:rsid w:val="007D122B"/>
    <w:rsid w:val="007D3457"/>
    <w:rsid w:val="007E0646"/>
    <w:rsid w:val="007F3C20"/>
    <w:rsid w:val="007F4FAB"/>
    <w:rsid w:val="007F7113"/>
    <w:rsid w:val="00800A6F"/>
    <w:rsid w:val="0080305F"/>
    <w:rsid w:val="00803F75"/>
    <w:rsid w:val="00804F8E"/>
    <w:rsid w:val="00805437"/>
    <w:rsid w:val="008178A7"/>
    <w:rsid w:val="00821428"/>
    <w:rsid w:val="0082278A"/>
    <w:rsid w:val="00823712"/>
    <w:rsid w:val="00826542"/>
    <w:rsid w:val="008466F9"/>
    <w:rsid w:val="00847BD8"/>
    <w:rsid w:val="008516BF"/>
    <w:rsid w:val="0085343A"/>
    <w:rsid w:val="0085484D"/>
    <w:rsid w:val="00856572"/>
    <w:rsid w:val="00863F29"/>
    <w:rsid w:val="008678BC"/>
    <w:rsid w:val="00873722"/>
    <w:rsid w:val="0089368E"/>
    <w:rsid w:val="00895628"/>
    <w:rsid w:val="008A09D3"/>
    <w:rsid w:val="008A1566"/>
    <w:rsid w:val="008A1A68"/>
    <w:rsid w:val="008A2F1C"/>
    <w:rsid w:val="008C0952"/>
    <w:rsid w:val="008C1217"/>
    <w:rsid w:val="008C3233"/>
    <w:rsid w:val="008D17DE"/>
    <w:rsid w:val="008D6080"/>
    <w:rsid w:val="008E12B9"/>
    <w:rsid w:val="008E2475"/>
    <w:rsid w:val="008F2A82"/>
    <w:rsid w:val="008F2D9C"/>
    <w:rsid w:val="008F4DCF"/>
    <w:rsid w:val="008F75A7"/>
    <w:rsid w:val="008F7ADB"/>
    <w:rsid w:val="00902CDB"/>
    <w:rsid w:val="00907278"/>
    <w:rsid w:val="00920CDF"/>
    <w:rsid w:val="0092296B"/>
    <w:rsid w:val="00923F45"/>
    <w:rsid w:val="009340FF"/>
    <w:rsid w:val="00940FF7"/>
    <w:rsid w:val="00944B67"/>
    <w:rsid w:val="00950A09"/>
    <w:rsid w:val="00955416"/>
    <w:rsid w:val="00956F61"/>
    <w:rsid w:val="009614F0"/>
    <w:rsid w:val="00963C8C"/>
    <w:rsid w:val="009679DA"/>
    <w:rsid w:val="00975DAA"/>
    <w:rsid w:val="00976E88"/>
    <w:rsid w:val="00986CD8"/>
    <w:rsid w:val="00990B59"/>
    <w:rsid w:val="00994258"/>
    <w:rsid w:val="00994DEC"/>
    <w:rsid w:val="009A16E3"/>
    <w:rsid w:val="009A26B7"/>
    <w:rsid w:val="009A38D4"/>
    <w:rsid w:val="009B1A11"/>
    <w:rsid w:val="009B479F"/>
    <w:rsid w:val="009B6F2D"/>
    <w:rsid w:val="009B6FBB"/>
    <w:rsid w:val="009B7C38"/>
    <w:rsid w:val="009C6EE1"/>
    <w:rsid w:val="009D2B84"/>
    <w:rsid w:val="009E2388"/>
    <w:rsid w:val="009E49AD"/>
    <w:rsid w:val="009F1F6A"/>
    <w:rsid w:val="009F3647"/>
    <w:rsid w:val="00A15567"/>
    <w:rsid w:val="00A155E0"/>
    <w:rsid w:val="00A2102C"/>
    <w:rsid w:val="00A21054"/>
    <w:rsid w:val="00A22CB1"/>
    <w:rsid w:val="00A23F2A"/>
    <w:rsid w:val="00A26284"/>
    <w:rsid w:val="00A26DF7"/>
    <w:rsid w:val="00A30D08"/>
    <w:rsid w:val="00A359F5"/>
    <w:rsid w:val="00A362C4"/>
    <w:rsid w:val="00A36845"/>
    <w:rsid w:val="00A37A4C"/>
    <w:rsid w:val="00A42077"/>
    <w:rsid w:val="00A42BFD"/>
    <w:rsid w:val="00A42C35"/>
    <w:rsid w:val="00A47C7F"/>
    <w:rsid w:val="00A524F8"/>
    <w:rsid w:val="00A5573E"/>
    <w:rsid w:val="00A57583"/>
    <w:rsid w:val="00A57AFF"/>
    <w:rsid w:val="00A63D3D"/>
    <w:rsid w:val="00A801C9"/>
    <w:rsid w:val="00A809B7"/>
    <w:rsid w:val="00A8367F"/>
    <w:rsid w:val="00A86203"/>
    <w:rsid w:val="00A87695"/>
    <w:rsid w:val="00A91325"/>
    <w:rsid w:val="00AA43DE"/>
    <w:rsid w:val="00AA74F7"/>
    <w:rsid w:val="00AB15A5"/>
    <w:rsid w:val="00AB19F4"/>
    <w:rsid w:val="00AB2047"/>
    <w:rsid w:val="00AB2C98"/>
    <w:rsid w:val="00AB4717"/>
    <w:rsid w:val="00AB71AF"/>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44BF0"/>
    <w:rsid w:val="00B44E20"/>
    <w:rsid w:val="00B54A3B"/>
    <w:rsid w:val="00B556A8"/>
    <w:rsid w:val="00B6265C"/>
    <w:rsid w:val="00B62AFC"/>
    <w:rsid w:val="00B63E5C"/>
    <w:rsid w:val="00B64173"/>
    <w:rsid w:val="00B66E0B"/>
    <w:rsid w:val="00B704E9"/>
    <w:rsid w:val="00B726DF"/>
    <w:rsid w:val="00B73D3E"/>
    <w:rsid w:val="00B828B6"/>
    <w:rsid w:val="00BA4F43"/>
    <w:rsid w:val="00BA6F11"/>
    <w:rsid w:val="00BB25FC"/>
    <w:rsid w:val="00BB468F"/>
    <w:rsid w:val="00BB757C"/>
    <w:rsid w:val="00BD239A"/>
    <w:rsid w:val="00BE0084"/>
    <w:rsid w:val="00BF42AE"/>
    <w:rsid w:val="00C0028F"/>
    <w:rsid w:val="00C02384"/>
    <w:rsid w:val="00C07142"/>
    <w:rsid w:val="00C113BB"/>
    <w:rsid w:val="00C14709"/>
    <w:rsid w:val="00C206B6"/>
    <w:rsid w:val="00C27494"/>
    <w:rsid w:val="00C32CF8"/>
    <w:rsid w:val="00C34347"/>
    <w:rsid w:val="00C4029E"/>
    <w:rsid w:val="00C4363A"/>
    <w:rsid w:val="00C4479E"/>
    <w:rsid w:val="00C447A4"/>
    <w:rsid w:val="00C52040"/>
    <w:rsid w:val="00C56734"/>
    <w:rsid w:val="00C61870"/>
    <w:rsid w:val="00C639A2"/>
    <w:rsid w:val="00C6609B"/>
    <w:rsid w:val="00C75F5A"/>
    <w:rsid w:val="00C8270B"/>
    <w:rsid w:val="00C82A73"/>
    <w:rsid w:val="00C86EB5"/>
    <w:rsid w:val="00C90336"/>
    <w:rsid w:val="00C93424"/>
    <w:rsid w:val="00C9695C"/>
    <w:rsid w:val="00C972C7"/>
    <w:rsid w:val="00CB11E8"/>
    <w:rsid w:val="00CB28C0"/>
    <w:rsid w:val="00CC057B"/>
    <w:rsid w:val="00CC3143"/>
    <w:rsid w:val="00CC46DE"/>
    <w:rsid w:val="00CC4B40"/>
    <w:rsid w:val="00CC563F"/>
    <w:rsid w:val="00CC783F"/>
    <w:rsid w:val="00CD3DDA"/>
    <w:rsid w:val="00CD6F7D"/>
    <w:rsid w:val="00CE1BE4"/>
    <w:rsid w:val="00CE257E"/>
    <w:rsid w:val="00CE38F1"/>
    <w:rsid w:val="00CF008D"/>
    <w:rsid w:val="00CF36AF"/>
    <w:rsid w:val="00D005D6"/>
    <w:rsid w:val="00D01E23"/>
    <w:rsid w:val="00D05AFA"/>
    <w:rsid w:val="00D07AB2"/>
    <w:rsid w:val="00D12B2F"/>
    <w:rsid w:val="00D158CD"/>
    <w:rsid w:val="00D21192"/>
    <w:rsid w:val="00D31EC0"/>
    <w:rsid w:val="00D33343"/>
    <w:rsid w:val="00D34E79"/>
    <w:rsid w:val="00D359C7"/>
    <w:rsid w:val="00D374F6"/>
    <w:rsid w:val="00D413DD"/>
    <w:rsid w:val="00D4379A"/>
    <w:rsid w:val="00D46AD5"/>
    <w:rsid w:val="00D513C0"/>
    <w:rsid w:val="00D521E9"/>
    <w:rsid w:val="00D5340B"/>
    <w:rsid w:val="00D60777"/>
    <w:rsid w:val="00D62829"/>
    <w:rsid w:val="00D62B67"/>
    <w:rsid w:val="00D63B1D"/>
    <w:rsid w:val="00D70FF2"/>
    <w:rsid w:val="00D825B4"/>
    <w:rsid w:val="00D8790E"/>
    <w:rsid w:val="00D90B5F"/>
    <w:rsid w:val="00D93CA1"/>
    <w:rsid w:val="00D978C5"/>
    <w:rsid w:val="00DA45F8"/>
    <w:rsid w:val="00DA519D"/>
    <w:rsid w:val="00DB2D28"/>
    <w:rsid w:val="00DB4CB7"/>
    <w:rsid w:val="00DC00F9"/>
    <w:rsid w:val="00DC1431"/>
    <w:rsid w:val="00DC4AC6"/>
    <w:rsid w:val="00DD0669"/>
    <w:rsid w:val="00DD54A0"/>
    <w:rsid w:val="00DE02C9"/>
    <w:rsid w:val="00DE06D6"/>
    <w:rsid w:val="00DF4935"/>
    <w:rsid w:val="00E0464A"/>
    <w:rsid w:val="00E04C1C"/>
    <w:rsid w:val="00E102C6"/>
    <w:rsid w:val="00E10E13"/>
    <w:rsid w:val="00E13A48"/>
    <w:rsid w:val="00E1626D"/>
    <w:rsid w:val="00E22E5E"/>
    <w:rsid w:val="00E2598A"/>
    <w:rsid w:val="00E27245"/>
    <w:rsid w:val="00E27D73"/>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3D3A"/>
    <w:rsid w:val="00F04200"/>
    <w:rsid w:val="00F04C5D"/>
    <w:rsid w:val="00F05953"/>
    <w:rsid w:val="00F05C83"/>
    <w:rsid w:val="00F1008C"/>
    <w:rsid w:val="00F15414"/>
    <w:rsid w:val="00F22B81"/>
    <w:rsid w:val="00F2466E"/>
    <w:rsid w:val="00F25B79"/>
    <w:rsid w:val="00F43488"/>
    <w:rsid w:val="00F61D92"/>
    <w:rsid w:val="00F637CB"/>
    <w:rsid w:val="00F64AAE"/>
    <w:rsid w:val="00F9124A"/>
    <w:rsid w:val="00F950D9"/>
    <w:rsid w:val="00F9561E"/>
    <w:rsid w:val="00F966E1"/>
    <w:rsid w:val="00F968EA"/>
    <w:rsid w:val="00FA7680"/>
    <w:rsid w:val="00FB023B"/>
    <w:rsid w:val="00FB0A7D"/>
    <w:rsid w:val="00FC008A"/>
    <w:rsid w:val="00FC27EC"/>
    <w:rsid w:val="00FD2682"/>
    <w:rsid w:val="00FE51CA"/>
    <w:rsid w:val="00FE5C1D"/>
    <w:rsid w:val="00FE5CAF"/>
    <w:rsid w:val="00FE6DF9"/>
    <w:rsid w:val="00FF03CF"/>
    <w:rsid w:val="00FF0613"/>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paragraph" w:styleId="Ttulo4">
    <w:name w:val="heading 4"/>
    <w:basedOn w:val="Normal"/>
    <w:next w:val="Normal"/>
    <w:link w:val="Ttulo4Car"/>
    <w:uiPriority w:val="9"/>
    <w:unhideWhenUsed/>
    <w:qFormat/>
    <w:rsid w:val="003C252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C252D"/>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3C252D"/>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3C252D"/>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3C252D"/>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3C252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3C252D"/>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semiHidden/>
    <w:rsid w:val="003C252D"/>
    <w:rPr>
      <w:rFonts w:eastAsiaTheme="minorEastAsia"/>
      <w:b/>
      <w:bCs/>
      <w:i/>
      <w:iCs/>
      <w:sz w:val="26"/>
      <w:szCs w:val="26"/>
      <w:lang w:val="en-US"/>
    </w:rPr>
  </w:style>
  <w:style w:type="character" w:customStyle="1" w:styleId="Ttulo6Car">
    <w:name w:val="Título 6 Car"/>
    <w:basedOn w:val="Fuentedeprrafopredeter"/>
    <w:link w:val="Ttulo6"/>
    <w:rsid w:val="003C252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C252D"/>
    <w:rPr>
      <w:rFonts w:eastAsiaTheme="minorEastAsia"/>
      <w:sz w:val="24"/>
      <w:szCs w:val="24"/>
      <w:lang w:val="en-US"/>
    </w:rPr>
  </w:style>
  <w:style w:type="character" w:customStyle="1" w:styleId="Ttulo8Car">
    <w:name w:val="Título 8 Car"/>
    <w:basedOn w:val="Fuentedeprrafopredeter"/>
    <w:link w:val="Ttulo8"/>
    <w:uiPriority w:val="9"/>
    <w:semiHidden/>
    <w:rsid w:val="003C252D"/>
    <w:rPr>
      <w:rFonts w:eastAsiaTheme="minorEastAsia"/>
      <w:i/>
      <w:iCs/>
      <w:sz w:val="24"/>
      <w:szCs w:val="24"/>
      <w:lang w:val="en-US"/>
    </w:rPr>
  </w:style>
  <w:style w:type="character" w:customStyle="1" w:styleId="Ttulo9Car">
    <w:name w:val="Título 9 Car"/>
    <w:basedOn w:val="Fuentedeprrafopredeter"/>
    <w:link w:val="Ttulo9"/>
    <w:uiPriority w:val="9"/>
    <w:semiHidden/>
    <w:rsid w:val="003C252D"/>
    <w:rPr>
      <w:rFonts w:asciiTheme="majorHAnsi" w:eastAsiaTheme="majorEastAsia" w:hAnsiTheme="majorHAnsi" w:cstheme="majorBidi"/>
      <w:lang w:val="en-US"/>
    </w:rPr>
  </w:style>
  <w:style w:type="character" w:customStyle="1" w:styleId="SinespaciadoCar">
    <w:name w:val="Sin espaciado Car"/>
    <w:aliases w:val="Francesa Car"/>
    <w:link w:val="Sinespaciado"/>
    <w:uiPriority w:val="1"/>
    <w:locked/>
    <w:rsid w:val="003C252D"/>
    <w:rPr>
      <w:rFonts w:eastAsiaTheme="minorEastAsia"/>
      <w:sz w:val="24"/>
      <w:szCs w:val="24"/>
      <w:lang w:val="es-ES_tradnl" w:eastAsia="es-ES"/>
    </w:rPr>
  </w:style>
  <w:style w:type="table" w:styleId="Tabladecuadrcula5oscura-nfasis3">
    <w:name w:val="Grid Table 5 Dark Accent 3"/>
    <w:basedOn w:val="Tablanormal"/>
    <w:uiPriority w:val="50"/>
    <w:rsid w:val="003C252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m-5789274104239679105gmail-msolistparagraph">
    <w:name w:val="m_-5789274104239679105gmail-msolistparagraph"/>
    <w:basedOn w:val="Normal"/>
    <w:rsid w:val="003C252D"/>
    <w:pPr>
      <w:spacing w:before="100" w:beforeAutospacing="1" w:after="100" w:afterAutospacing="1"/>
    </w:pPr>
    <w:rPr>
      <w:rFonts w:ascii="Times New Roman" w:eastAsia="Times New Roman" w:hAnsi="Times New Roman" w:cs="Times New Roman"/>
      <w:lang w:eastAsia="es-MX"/>
    </w:rPr>
  </w:style>
  <w:style w:type="paragraph" w:customStyle="1" w:styleId="m6644785225887823313gmail-msonospacing">
    <w:name w:val="m_6644785225887823313gmail-msonospacing"/>
    <w:basedOn w:val="Normal"/>
    <w:rsid w:val="003C252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064841777">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C880C-C834-49C5-999C-980D1B88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129</Pages>
  <Words>15465</Words>
  <Characters>85062</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2019-08-14T00:00:00Z</cp:lastPrinted>
  <dcterms:created xsi:type="dcterms:W3CDTF">2019-08-18T19:28:00Z</dcterms:created>
  <dcterms:modified xsi:type="dcterms:W3CDTF">2019-10-14T19:26:00Z</dcterms:modified>
</cp:coreProperties>
</file>