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1624D3F0" w:rsidR="00152F29" w:rsidRPr="00466F92" w:rsidRDefault="00F95F7E" w:rsidP="00675BF5">
      <w:pPr>
        <w:spacing w:line="360" w:lineRule="auto"/>
        <w:jc w:val="center"/>
        <w:rPr>
          <w:rFonts w:ascii="Palatino Linotype" w:hAnsi="Palatino Linotype"/>
          <w:b/>
        </w:rPr>
      </w:pPr>
      <w:r w:rsidRPr="00466F92">
        <w:rPr>
          <w:rFonts w:ascii="Palatino Linotype" w:hAnsi="Palatino Linotype"/>
          <w:b/>
        </w:rPr>
        <w:t>LÍNEAS ARGUMENTATIVAS</w:t>
      </w:r>
    </w:p>
    <w:p w14:paraId="11716811" w14:textId="77777777" w:rsidR="005E0318" w:rsidRPr="00466F92" w:rsidRDefault="005E0318" w:rsidP="00675BF5">
      <w:pPr>
        <w:spacing w:line="360" w:lineRule="auto"/>
        <w:jc w:val="center"/>
        <w:rPr>
          <w:rFonts w:ascii="Palatino Linotype" w:hAnsi="Palatino Linotype"/>
          <w:b/>
        </w:rPr>
      </w:pPr>
    </w:p>
    <w:p w14:paraId="40EE00EE" w14:textId="5FD81386" w:rsidR="00BE2A0C" w:rsidRDefault="00BE2A0C" w:rsidP="00675BF5">
      <w:pPr>
        <w:spacing w:line="360" w:lineRule="auto"/>
        <w:jc w:val="both"/>
        <w:rPr>
          <w:rFonts w:ascii="Palatino Linotype" w:eastAsia="MS Mincho" w:hAnsi="Palatino Linotype" w:cs="Times New Roman"/>
        </w:rPr>
      </w:pPr>
      <w:r w:rsidRPr="00466F92">
        <w:rPr>
          <w:rFonts w:ascii="Palatino Linotype" w:eastAsia="MS Mincho" w:hAnsi="Palatino Linotype" w:cs="Times New Roman"/>
          <w:b/>
        </w:rPr>
        <w:t xml:space="preserve">DERECHO DE ACCESO A LA INFORMACIÓN PÚBLICA. </w:t>
      </w:r>
      <w:r w:rsidRPr="00466F9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466F92" w:rsidRDefault="002F5CC5" w:rsidP="00675BF5">
      <w:pPr>
        <w:spacing w:line="360" w:lineRule="auto"/>
        <w:jc w:val="both"/>
        <w:rPr>
          <w:rFonts w:ascii="Palatino Linotype" w:eastAsia="MS Mincho" w:hAnsi="Palatino Linotype" w:cs="Times New Roman"/>
        </w:rPr>
      </w:pPr>
    </w:p>
    <w:p w14:paraId="6388BBDB" w14:textId="61314B80" w:rsidR="00C57929" w:rsidRDefault="00C57929" w:rsidP="00675BF5">
      <w:pPr>
        <w:spacing w:line="360" w:lineRule="auto"/>
        <w:jc w:val="both"/>
        <w:rPr>
          <w:rFonts w:ascii="Palatino Linotype" w:eastAsia="Arial Unicode MS" w:hAnsi="Palatino Linotype" w:cs="Arial"/>
        </w:rPr>
      </w:pPr>
      <w:r w:rsidRPr="00466F92">
        <w:rPr>
          <w:rFonts w:ascii="Palatino Linotype" w:eastAsia="Arial Unicode MS" w:hAnsi="Palatino Linotype" w:cs="Arial"/>
          <w:b/>
        </w:rPr>
        <w:t>DEBERES DE LAS AUTORIDADES</w:t>
      </w:r>
      <w:r w:rsidRPr="00466F92">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2F5CC5" w:rsidRDefault="002F5CC5" w:rsidP="00675BF5">
      <w:pPr>
        <w:spacing w:line="360" w:lineRule="auto"/>
        <w:jc w:val="both"/>
        <w:rPr>
          <w:rFonts w:ascii="Palatino Linotype" w:eastAsia="Arial Unicode MS" w:hAnsi="Palatino Linotype" w:cs="Arial"/>
        </w:rPr>
      </w:pPr>
    </w:p>
    <w:p w14:paraId="0F9BAD22" w14:textId="43C922C3" w:rsidR="00C57929" w:rsidRPr="00466F92" w:rsidRDefault="00C57929" w:rsidP="00675BF5">
      <w:pPr>
        <w:spacing w:line="360" w:lineRule="auto"/>
        <w:jc w:val="both"/>
        <w:rPr>
          <w:rFonts w:ascii="Palatino Linotype" w:eastAsia="Calibri" w:hAnsi="Palatino Linotype" w:cs="Times New Roman"/>
        </w:rPr>
      </w:pPr>
      <w:r w:rsidRPr="00466F92">
        <w:rPr>
          <w:rFonts w:ascii="Palatino Linotype" w:eastAsia="Calibri" w:hAnsi="Palatino Linotype" w:cs="Times New Roman"/>
          <w:b/>
        </w:rPr>
        <w:t>DE LA GARANTÍA DE PROPORCIONAR LA INFORMACIÓN PÚBLICA GUBERNAMENTAL.</w:t>
      </w:r>
      <w:r w:rsidRPr="00466F9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1647718D" w:rsidR="00044C3F" w:rsidRPr="00466F92" w:rsidRDefault="00BE2A0C" w:rsidP="00675BF5">
      <w:pPr>
        <w:spacing w:line="360" w:lineRule="auto"/>
        <w:contextualSpacing/>
        <w:jc w:val="both"/>
        <w:rPr>
          <w:rFonts w:ascii="Palatino Linotype" w:eastAsia="Times New Roman" w:hAnsi="Palatino Linotype"/>
        </w:rPr>
      </w:pPr>
      <w:r w:rsidRPr="00466F92">
        <w:rPr>
          <w:rFonts w:ascii="Palatino Linotype" w:eastAsia="Times New Roman" w:hAnsi="Palatino Linotype"/>
          <w:noProof/>
          <w:lang w:val="es-MX" w:eastAsia="es-MX"/>
        </w:rPr>
        <mc:AlternateContent>
          <mc:Choice Requires="wps">
            <w:drawing>
              <wp:anchor distT="0" distB="0" distL="114300" distR="114300" simplePos="0" relativeHeight="251688960" behindDoc="0" locked="0" layoutInCell="1" allowOverlap="1" wp14:anchorId="727A0135" wp14:editId="7F468E72">
                <wp:simplePos x="0" y="0"/>
                <wp:positionH relativeFrom="margin">
                  <wp:posOffset>-1348</wp:posOffset>
                </wp:positionH>
                <wp:positionV relativeFrom="paragraph">
                  <wp:posOffset>76093</wp:posOffset>
                </wp:positionV>
                <wp:extent cx="5558155" cy="2146935"/>
                <wp:effectExtent l="38100" t="38100" r="61595" b="81915"/>
                <wp:wrapNone/>
                <wp:docPr id="28" name="Conector recto 28"/>
                <wp:cNvGraphicFramePr/>
                <a:graphic xmlns:a="http://schemas.openxmlformats.org/drawingml/2006/main">
                  <a:graphicData uri="http://schemas.microsoft.com/office/word/2010/wordprocessingShape">
                    <wps:wsp>
                      <wps:cNvCnPr/>
                      <wps:spPr>
                        <a:xfrm>
                          <a:off x="0" y="0"/>
                          <a:ext cx="5558155" cy="21469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C5FE1" id="Conector recto 28"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6pt" to="437.55pt,1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" strokecolor="#4f81bd [3204]" strokeweight="2pt">
                <v:shadow on="t" color="black" opacity="24903f" origin=",.5" offset="0,.55556mm"/>
                <w10:wrap anchorx="margin"/>
              </v:line>
            </w:pict>
          </mc:Fallback>
        </mc:AlternateContent>
      </w:r>
    </w:p>
    <w:p w14:paraId="624DAC65" w14:textId="77777777" w:rsidR="00C57929" w:rsidRDefault="00C57929" w:rsidP="00675BF5">
      <w:pPr>
        <w:spacing w:line="360" w:lineRule="auto"/>
        <w:contextualSpacing/>
        <w:jc w:val="both"/>
        <w:rPr>
          <w:rFonts w:ascii="Palatino Linotype" w:eastAsia="Times New Roman" w:hAnsi="Palatino Linotype"/>
        </w:rPr>
      </w:pPr>
    </w:p>
    <w:p w14:paraId="166AE7C8" w14:textId="77777777" w:rsidR="00183E00" w:rsidRDefault="00183E00" w:rsidP="00675BF5">
      <w:pPr>
        <w:spacing w:line="360" w:lineRule="auto"/>
        <w:contextualSpacing/>
        <w:jc w:val="both"/>
        <w:rPr>
          <w:rFonts w:ascii="Palatino Linotype" w:eastAsia="Times New Roman" w:hAnsi="Palatino Linotype"/>
        </w:rPr>
      </w:pPr>
    </w:p>
    <w:p w14:paraId="1E4AB315" w14:textId="77777777" w:rsidR="00183E00" w:rsidRPr="00466F92" w:rsidRDefault="00183E00" w:rsidP="00675BF5">
      <w:pPr>
        <w:spacing w:line="360" w:lineRule="auto"/>
        <w:contextualSpacing/>
        <w:jc w:val="both"/>
        <w:rPr>
          <w:rFonts w:ascii="Palatino Linotype" w:eastAsia="Times New Roman" w:hAnsi="Palatino Linotype"/>
        </w:rPr>
      </w:pPr>
    </w:p>
    <w:p w14:paraId="65895935" w14:textId="77777777" w:rsidR="00FF11E8" w:rsidRPr="00466F92" w:rsidRDefault="00FF11E8" w:rsidP="00675BF5">
      <w:pPr>
        <w:spacing w:line="360" w:lineRule="auto"/>
        <w:rPr>
          <w:rFonts w:ascii="Palatino Linotype" w:eastAsia="Times New Roman" w:hAnsi="Palatino Linotype"/>
        </w:rPr>
      </w:pPr>
    </w:p>
    <w:p w14:paraId="3CB78087" w14:textId="77777777" w:rsidR="00BE2A0C" w:rsidRPr="00466F92" w:rsidRDefault="00BE2A0C" w:rsidP="00675BF5">
      <w:pPr>
        <w:spacing w:line="360" w:lineRule="auto"/>
        <w:rPr>
          <w:rFonts w:ascii="Palatino Linotype" w:eastAsia="Times New Roman" w:hAnsi="Palatino Linotype" w:cs="Times New Roman"/>
          <w:b/>
          <w:u w:val="single"/>
        </w:rPr>
      </w:pPr>
    </w:p>
    <w:p w14:paraId="31137936" w14:textId="302D1D0F" w:rsidR="00BC61B2" w:rsidRPr="00466F92" w:rsidRDefault="00A20B1F" w:rsidP="00675BF5">
      <w:pPr>
        <w:spacing w:line="360" w:lineRule="auto"/>
        <w:jc w:val="center"/>
        <w:rPr>
          <w:rFonts w:ascii="Palatino Linotype" w:eastAsia="Times New Roman" w:hAnsi="Palatino Linotype" w:cs="Times New Roman"/>
          <w:b/>
        </w:rPr>
      </w:pPr>
      <w:r w:rsidRPr="00466F92">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2D1E0B" w:rsidRDefault="00DA7E2F" w:rsidP="00675BF5">
          <w:pPr>
            <w:pStyle w:val="TtulodeTDC"/>
            <w:spacing w:before="0" w:line="360" w:lineRule="auto"/>
            <w:jc w:val="both"/>
            <w:rPr>
              <w:szCs w:val="24"/>
            </w:rPr>
          </w:pPr>
        </w:p>
        <w:p w14:paraId="03175D58" w14:textId="77777777" w:rsidR="00675BF5" w:rsidRPr="00675BF5" w:rsidRDefault="00DA7E2F">
          <w:pPr>
            <w:pStyle w:val="TDC1"/>
            <w:rPr>
              <w:rFonts w:ascii="Palatino Linotype" w:hAnsi="Palatino Linotype"/>
              <w:b/>
              <w:noProof/>
              <w:sz w:val="22"/>
              <w:szCs w:val="22"/>
              <w:lang w:val="es-MX" w:eastAsia="es-MX"/>
            </w:rPr>
          </w:pPr>
          <w:r w:rsidRPr="00E22BB7">
            <w:rPr>
              <w:rFonts w:ascii="Palatino Linotype" w:hAnsi="Palatino Linotype"/>
            </w:rPr>
            <w:fldChar w:fldCharType="begin"/>
          </w:r>
          <w:r w:rsidRPr="00E22BB7">
            <w:rPr>
              <w:rFonts w:ascii="Palatino Linotype" w:hAnsi="Palatino Linotype"/>
            </w:rPr>
            <w:instrText xml:space="preserve"> TOC \o "1-3" \h \z \u </w:instrText>
          </w:r>
          <w:r w:rsidRPr="00E22BB7">
            <w:rPr>
              <w:rFonts w:ascii="Palatino Linotype" w:hAnsi="Palatino Linotype"/>
            </w:rPr>
            <w:fldChar w:fldCharType="separate"/>
          </w:r>
          <w:hyperlink w:anchor="_Toc30089911" w:history="1">
            <w:r w:rsidR="00675BF5" w:rsidRPr="00675BF5">
              <w:rPr>
                <w:rStyle w:val="Hipervnculo"/>
                <w:rFonts w:ascii="Palatino Linotype" w:hAnsi="Palatino Linotype"/>
                <w:b/>
                <w:noProof/>
              </w:rPr>
              <w:t>ANTECEDENTES</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_Toc30089911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3</w:t>
            </w:r>
            <w:r w:rsidR="00675BF5" w:rsidRPr="00675BF5">
              <w:rPr>
                <w:rFonts w:ascii="Palatino Linotype" w:hAnsi="Palatino Linotype"/>
                <w:b/>
                <w:noProof/>
                <w:webHidden/>
              </w:rPr>
              <w:fldChar w:fldCharType="end"/>
            </w:r>
          </w:hyperlink>
        </w:p>
        <w:p w14:paraId="3264A7F3" w14:textId="77777777" w:rsidR="00675BF5" w:rsidRPr="00675BF5" w:rsidRDefault="00257CD1">
          <w:pPr>
            <w:pStyle w:val="TDC1"/>
            <w:rPr>
              <w:rFonts w:ascii="Palatino Linotype" w:hAnsi="Palatino Linotype"/>
              <w:b/>
              <w:noProof/>
              <w:sz w:val="22"/>
              <w:szCs w:val="22"/>
              <w:lang w:val="es-MX" w:eastAsia="es-MX"/>
            </w:rPr>
          </w:pPr>
          <w:hyperlink w:anchor="_Toc30089912" w:history="1">
            <w:r w:rsidR="00675BF5" w:rsidRPr="00675BF5">
              <w:rPr>
                <w:rStyle w:val="Hipervnculo"/>
                <w:rFonts w:ascii="Palatino Linotype" w:hAnsi="Palatino Linotype"/>
                <w:b/>
                <w:noProof/>
              </w:rPr>
              <w:t>CONSIDERANDO</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_Toc30089912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8</w:t>
            </w:r>
            <w:r w:rsidR="00675BF5" w:rsidRPr="00675BF5">
              <w:rPr>
                <w:rFonts w:ascii="Palatino Linotype" w:hAnsi="Palatino Linotype"/>
                <w:b/>
                <w:noProof/>
                <w:webHidden/>
              </w:rPr>
              <w:fldChar w:fldCharType="end"/>
            </w:r>
          </w:hyperlink>
        </w:p>
        <w:p w14:paraId="5A8BEAD9" w14:textId="77777777" w:rsidR="00675BF5" w:rsidRPr="00675BF5" w:rsidRDefault="00257CD1">
          <w:pPr>
            <w:pStyle w:val="TDC2"/>
            <w:rPr>
              <w:rFonts w:ascii="Palatino Linotype" w:hAnsi="Palatino Linotype"/>
              <w:b/>
              <w:noProof/>
              <w:sz w:val="22"/>
              <w:szCs w:val="22"/>
              <w:lang w:val="es-MX" w:eastAsia="es-MX"/>
            </w:rPr>
          </w:pPr>
          <w:hyperlink w:anchor="_Toc30089913" w:history="1">
            <w:r w:rsidR="00675BF5" w:rsidRPr="00675BF5">
              <w:rPr>
                <w:rStyle w:val="Hipervnculo"/>
                <w:rFonts w:ascii="Palatino Linotype" w:hAnsi="Palatino Linotype"/>
                <w:b/>
                <w:noProof/>
              </w:rPr>
              <w:t>PRIMERO. De la competencia.</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_Toc30089913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8</w:t>
            </w:r>
            <w:r w:rsidR="00675BF5" w:rsidRPr="00675BF5">
              <w:rPr>
                <w:rFonts w:ascii="Palatino Linotype" w:hAnsi="Palatino Linotype"/>
                <w:b/>
                <w:noProof/>
                <w:webHidden/>
              </w:rPr>
              <w:fldChar w:fldCharType="end"/>
            </w:r>
          </w:hyperlink>
        </w:p>
        <w:p w14:paraId="44BD61F2" w14:textId="77777777" w:rsidR="00675BF5" w:rsidRPr="00675BF5" w:rsidRDefault="00257CD1">
          <w:pPr>
            <w:pStyle w:val="TDC2"/>
            <w:rPr>
              <w:rFonts w:ascii="Palatino Linotype" w:hAnsi="Palatino Linotype"/>
              <w:b/>
              <w:noProof/>
              <w:sz w:val="22"/>
              <w:szCs w:val="22"/>
              <w:lang w:val="es-MX" w:eastAsia="es-MX"/>
            </w:rPr>
          </w:pPr>
          <w:hyperlink w:anchor="_Toc30089914" w:history="1">
            <w:r w:rsidR="00675BF5" w:rsidRPr="00675BF5">
              <w:rPr>
                <w:rStyle w:val="Hipervnculo"/>
                <w:rFonts w:ascii="Palatino Linotype" w:hAnsi="Palatino Linotype"/>
                <w:b/>
                <w:noProof/>
              </w:rPr>
              <w:t>SEGUNDO. De la oportunidad y procedencia.</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_Toc30089914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9</w:t>
            </w:r>
            <w:r w:rsidR="00675BF5" w:rsidRPr="00675BF5">
              <w:rPr>
                <w:rFonts w:ascii="Palatino Linotype" w:hAnsi="Palatino Linotype"/>
                <w:b/>
                <w:noProof/>
                <w:webHidden/>
              </w:rPr>
              <w:fldChar w:fldCharType="end"/>
            </w:r>
          </w:hyperlink>
        </w:p>
        <w:p w14:paraId="306355F5" w14:textId="77777777" w:rsidR="00675BF5" w:rsidRPr="00675BF5" w:rsidRDefault="00257CD1">
          <w:pPr>
            <w:pStyle w:val="TDC2"/>
            <w:rPr>
              <w:rFonts w:ascii="Palatino Linotype" w:hAnsi="Palatino Linotype"/>
              <w:b/>
              <w:noProof/>
              <w:sz w:val="22"/>
              <w:szCs w:val="22"/>
              <w:lang w:val="es-MX" w:eastAsia="es-MX"/>
            </w:rPr>
          </w:pPr>
          <w:hyperlink w:anchor="_Toc30089915" w:history="1">
            <w:r w:rsidR="00675BF5" w:rsidRPr="00675BF5">
              <w:rPr>
                <w:rStyle w:val="Hipervnculo"/>
                <w:rFonts w:ascii="Palatino Linotype" w:eastAsia="MS Gothic" w:hAnsi="Palatino Linotype" w:cs="Times New Roman"/>
                <w:b/>
                <w:noProof/>
              </w:rPr>
              <w:t>TERCERO. Del planteamiento de la Litis.</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_Toc30089915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9</w:t>
            </w:r>
            <w:r w:rsidR="00675BF5" w:rsidRPr="00675BF5">
              <w:rPr>
                <w:rFonts w:ascii="Palatino Linotype" w:hAnsi="Palatino Linotype"/>
                <w:b/>
                <w:noProof/>
                <w:webHidden/>
              </w:rPr>
              <w:fldChar w:fldCharType="end"/>
            </w:r>
          </w:hyperlink>
        </w:p>
        <w:p w14:paraId="6DE5780F" w14:textId="77777777" w:rsidR="00675BF5" w:rsidRPr="00675BF5" w:rsidRDefault="00257CD1">
          <w:pPr>
            <w:pStyle w:val="TDC2"/>
            <w:rPr>
              <w:rFonts w:ascii="Palatino Linotype" w:hAnsi="Palatino Linotype"/>
              <w:b/>
              <w:noProof/>
              <w:sz w:val="22"/>
              <w:szCs w:val="22"/>
              <w:lang w:val="es-MX" w:eastAsia="es-MX"/>
            </w:rPr>
          </w:pPr>
          <w:hyperlink w:anchor="_Toc30089916" w:history="1">
            <w:r w:rsidR="00675BF5" w:rsidRPr="00675BF5">
              <w:rPr>
                <w:rStyle w:val="Hipervnculo"/>
                <w:rFonts w:ascii="Palatino Linotype" w:eastAsia="MS Gothic" w:hAnsi="Palatino Linotype" w:cs="Times New Roman"/>
                <w:b/>
                <w:noProof/>
              </w:rPr>
              <w:t>CUARTO. Del estudio y resolución del asunto.</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_Toc30089916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10</w:t>
            </w:r>
            <w:r w:rsidR="00675BF5" w:rsidRPr="00675BF5">
              <w:rPr>
                <w:rFonts w:ascii="Palatino Linotype" w:hAnsi="Palatino Linotype"/>
                <w:b/>
                <w:noProof/>
                <w:webHidden/>
              </w:rPr>
              <w:fldChar w:fldCharType="end"/>
            </w:r>
          </w:hyperlink>
        </w:p>
        <w:p w14:paraId="173BD269" w14:textId="77777777" w:rsidR="00675BF5" w:rsidRPr="00675BF5" w:rsidRDefault="00257CD1">
          <w:pPr>
            <w:pStyle w:val="TDC2"/>
            <w:rPr>
              <w:rFonts w:ascii="Palatino Linotype" w:hAnsi="Palatino Linotype"/>
              <w:b/>
              <w:noProof/>
              <w:sz w:val="22"/>
              <w:szCs w:val="22"/>
              <w:lang w:val="es-MX" w:eastAsia="es-MX"/>
            </w:rPr>
          </w:pPr>
          <w:hyperlink w:anchor="_Toc30089917" w:history="1">
            <w:r w:rsidR="00675BF5" w:rsidRPr="00675BF5">
              <w:rPr>
                <w:rStyle w:val="Hipervnculo"/>
                <w:rFonts w:ascii="Palatino Linotype" w:eastAsia="MS Mincho" w:hAnsi="Palatino Linotype" w:cs="Times New Roman"/>
                <w:b/>
                <w:noProof/>
              </w:rPr>
              <w:t>I.</w:t>
            </w:r>
            <w:r w:rsidR="00675BF5" w:rsidRPr="00675BF5">
              <w:rPr>
                <w:rFonts w:ascii="Palatino Linotype" w:hAnsi="Palatino Linotype"/>
                <w:b/>
                <w:noProof/>
                <w:sz w:val="22"/>
                <w:szCs w:val="22"/>
                <w:lang w:val="es-MX" w:eastAsia="es-MX"/>
              </w:rPr>
              <w:tab/>
            </w:r>
            <w:r w:rsidR="00675BF5" w:rsidRPr="00675BF5">
              <w:rPr>
                <w:rStyle w:val="Hipervnculo"/>
                <w:rFonts w:ascii="Palatino Linotype" w:eastAsia="MS Mincho" w:hAnsi="Palatino Linotype" w:cs="Times New Roman"/>
                <w:b/>
                <w:noProof/>
              </w:rPr>
              <w:t>De la Fuente de Obligaciones.</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_Toc30089917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11</w:t>
            </w:r>
            <w:r w:rsidR="00675BF5" w:rsidRPr="00675BF5">
              <w:rPr>
                <w:rFonts w:ascii="Palatino Linotype" w:hAnsi="Palatino Linotype"/>
                <w:b/>
                <w:noProof/>
                <w:webHidden/>
              </w:rPr>
              <w:fldChar w:fldCharType="end"/>
            </w:r>
          </w:hyperlink>
        </w:p>
        <w:p w14:paraId="6D03BC77" w14:textId="77777777" w:rsidR="00675BF5" w:rsidRPr="00675BF5" w:rsidRDefault="00257CD1">
          <w:pPr>
            <w:pStyle w:val="TDC2"/>
            <w:rPr>
              <w:rFonts w:ascii="Palatino Linotype" w:hAnsi="Palatino Linotype"/>
              <w:b/>
              <w:noProof/>
              <w:sz w:val="22"/>
              <w:szCs w:val="22"/>
              <w:lang w:val="es-MX" w:eastAsia="es-MX"/>
            </w:rPr>
          </w:pPr>
          <w:hyperlink w:anchor="_Toc30089918" w:history="1">
            <w:r w:rsidR="00675BF5" w:rsidRPr="00675BF5">
              <w:rPr>
                <w:rStyle w:val="Hipervnculo"/>
                <w:rFonts w:ascii="Palatino Linotype" w:eastAsia="MS Mincho" w:hAnsi="Palatino Linotype" w:cs="Times New Roman"/>
                <w:b/>
                <w:bCs/>
                <w:noProof/>
              </w:rPr>
              <w:t>a)</w:t>
            </w:r>
            <w:r w:rsidR="00675BF5" w:rsidRPr="00675BF5">
              <w:rPr>
                <w:rFonts w:ascii="Palatino Linotype" w:hAnsi="Palatino Linotype"/>
                <w:b/>
                <w:noProof/>
                <w:sz w:val="22"/>
                <w:szCs w:val="22"/>
                <w:lang w:val="es-MX" w:eastAsia="es-MX"/>
              </w:rPr>
              <w:tab/>
            </w:r>
            <w:r w:rsidR="00675BF5" w:rsidRPr="00675BF5">
              <w:rPr>
                <w:rStyle w:val="Hipervnculo"/>
                <w:rFonts w:ascii="Palatino Linotype" w:eastAsia="MS Mincho" w:hAnsi="Palatino Linotype" w:cs="Times New Roman"/>
                <w:b/>
                <w:noProof/>
              </w:rPr>
              <w:t>De las obligaciones de Transparencia.</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_Toc30089918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11</w:t>
            </w:r>
            <w:r w:rsidR="00675BF5" w:rsidRPr="00675BF5">
              <w:rPr>
                <w:rFonts w:ascii="Palatino Linotype" w:hAnsi="Palatino Linotype"/>
                <w:b/>
                <w:noProof/>
                <w:webHidden/>
              </w:rPr>
              <w:fldChar w:fldCharType="end"/>
            </w:r>
          </w:hyperlink>
        </w:p>
        <w:p w14:paraId="43621585" w14:textId="77777777" w:rsidR="00675BF5" w:rsidRPr="00675BF5" w:rsidRDefault="00257CD1">
          <w:pPr>
            <w:pStyle w:val="TDC1"/>
            <w:rPr>
              <w:rFonts w:ascii="Palatino Linotype" w:hAnsi="Palatino Linotype"/>
              <w:b/>
              <w:noProof/>
              <w:sz w:val="22"/>
              <w:szCs w:val="22"/>
              <w:lang w:val="es-MX" w:eastAsia="es-MX"/>
            </w:rPr>
          </w:pPr>
          <w:hyperlink w:anchor="_Toc30089919" w:history="1">
            <w:r w:rsidR="00675BF5" w:rsidRPr="00675BF5">
              <w:rPr>
                <w:rStyle w:val="Hipervnculo"/>
                <w:rFonts w:ascii="Palatino Linotype" w:hAnsi="Palatino Linotype"/>
                <w:b/>
                <w:noProof/>
              </w:rPr>
              <w:t>II.</w:t>
            </w:r>
            <w:r w:rsidR="00675BF5" w:rsidRPr="00675BF5">
              <w:rPr>
                <w:rFonts w:ascii="Palatino Linotype" w:hAnsi="Palatino Linotype"/>
                <w:b/>
                <w:noProof/>
                <w:sz w:val="22"/>
                <w:szCs w:val="22"/>
                <w:lang w:val="es-MX" w:eastAsia="es-MX"/>
              </w:rPr>
              <w:tab/>
            </w:r>
            <w:r w:rsidR="00675BF5" w:rsidRPr="00675BF5">
              <w:rPr>
                <w:rStyle w:val="Hipervnculo"/>
                <w:rFonts w:ascii="Palatino Linotype" w:hAnsi="Palatino Linotype"/>
                <w:b/>
                <w:noProof/>
              </w:rPr>
              <w:t>De lo solicitado por el particular y la respuesta del Sujeto Obligado.</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_Toc30089919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14</w:t>
            </w:r>
            <w:r w:rsidR="00675BF5" w:rsidRPr="00675BF5">
              <w:rPr>
                <w:rFonts w:ascii="Palatino Linotype" w:hAnsi="Palatino Linotype"/>
                <w:b/>
                <w:noProof/>
                <w:webHidden/>
              </w:rPr>
              <w:fldChar w:fldCharType="end"/>
            </w:r>
          </w:hyperlink>
        </w:p>
        <w:p w14:paraId="24E06590" w14:textId="77777777" w:rsidR="00675BF5" w:rsidRPr="00675BF5" w:rsidRDefault="00257CD1">
          <w:pPr>
            <w:pStyle w:val="TDC1"/>
            <w:rPr>
              <w:rFonts w:ascii="Palatino Linotype" w:hAnsi="Palatino Linotype"/>
              <w:b/>
              <w:noProof/>
              <w:sz w:val="22"/>
              <w:szCs w:val="22"/>
              <w:lang w:val="es-MX" w:eastAsia="es-MX"/>
            </w:rPr>
          </w:pPr>
          <w:hyperlink w:anchor="_Toc30089920" w:history="1">
            <w:r w:rsidR="00675BF5" w:rsidRPr="00675BF5">
              <w:rPr>
                <w:rStyle w:val="Hipervnculo"/>
                <w:rFonts w:ascii="Palatino Linotype" w:hAnsi="Palatino Linotype" w:cs="Times New Roman"/>
                <w:b/>
                <w:noProof/>
                <w:lang w:eastAsia="es-ES_tradnl"/>
              </w:rPr>
              <w:t xml:space="preserve">QUINTO. </w:t>
            </w:r>
            <w:r w:rsidR="00675BF5" w:rsidRPr="00675BF5">
              <w:rPr>
                <w:rStyle w:val="Hipervnculo"/>
                <w:rFonts w:ascii="Palatino Linotype" w:hAnsi="Palatino Linotype"/>
                <w:b/>
                <w:noProof/>
              </w:rPr>
              <w:t xml:space="preserve"> De la elaboración de la versión pública.</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_Toc30089920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20</w:t>
            </w:r>
            <w:r w:rsidR="00675BF5" w:rsidRPr="00675BF5">
              <w:rPr>
                <w:rFonts w:ascii="Palatino Linotype" w:hAnsi="Palatino Linotype"/>
                <w:b/>
                <w:noProof/>
                <w:webHidden/>
              </w:rPr>
              <w:fldChar w:fldCharType="end"/>
            </w:r>
          </w:hyperlink>
        </w:p>
        <w:p w14:paraId="4FA4FB69" w14:textId="77777777" w:rsidR="00675BF5" w:rsidRPr="00675BF5" w:rsidRDefault="00257CD1">
          <w:pPr>
            <w:pStyle w:val="TDC1"/>
            <w:rPr>
              <w:rFonts w:ascii="Palatino Linotype" w:hAnsi="Palatino Linotype"/>
              <w:b/>
              <w:noProof/>
              <w:sz w:val="22"/>
              <w:szCs w:val="22"/>
              <w:lang w:val="es-MX" w:eastAsia="es-MX"/>
            </w:rPr>
          </w:pPr>
          <w:hyperlink w:anchor="_Toc30089921" w:history="1">
            <w:r w:rsidR="00675BF5" w:rsidRPr="00675BF5">
              <w:rPr>
                <w:rStyle w:val="Hipervnculo"/>
                <w:rFonts w:ascii="Palatino Linotype" w:hAnsi="Palatino Linotype"/>
                <w:b/>
                <w:noProof/>
              </w:rPr>
              <w:t>R E S O L U T I V O S</w:t>
            </w:r>
            <w:r w:rsidR="00675BF5" w:rsidRPr="00675BF5">
              <w:rPr>
                <w:rFonts w:ascii="Palatino Linotype" w:hAnsi="Palatino Linotype"/>
                <w:b/>
                <w:noProof/>
                <w:webHidden/>
              </w:rPr>
              <w:tab/>
            </w:r>
            <w:r w:rsidR="00675BF5" w:rsidRPr="00675BF5">
              <w:rPr>
                <w:rFonts w:ascii="Palatino Linotype" w:hAnsi="Palatino Linotype"/>
                <w:b/>
                <w:noProof/>
                <w:webHidden/>
              </w:rPr>
              <w:fldChar w:fldCharType="begin"/>
            </w:r>
            <w:r w:rsidR="00675BF5" w:rsidRPr="00675BF5">
              <w:rPr>
                <w:rFonts w:ascii="Palatino Linotype" w:hAnsi="Palatino Linotype"/>
                <w:b/>
                <w:noProof/>
                <w:webHidden/>
              </w:rPr>
              <w:instrText xml:space="preserve"> PAGEREF _Toc30089921 \h </w:instrText>
            </w:r>
            <w:r w:rsidR="00675BF5" w:rsidRPr="00675BF5">
              <w:rPr>
                <w:rFonts w:ascii="Palatino Linotype" w:hAnsi="Palatino Linotype"/>
                <w:b/>
                <w:noProof/>
                <w:webHidden/>
              </w:rPr>
            </w:r>
            <w:r w:rsidR="00675BF5" w:rsidRPr="00675BF5">
              <w:rPr>
                <w:rFonts w:ascii="Palatino Linotype" w:hAnsi="Palatino Linotype"/>
                <w:b/>
                <w:noProof/>
                <w:webHidden/>
              </w:rPr>
              <w:fldChar w:fldCharType="separate"/>
            </w:r>
            <w:r w:rsidR="00E9257E">
              <w:rPr>
                <w:rFonts w:ascii="Palatino Linotype" w:hAnsi="Palatino Linotype"/>
                <w:b/>
                <w:noProof/>
                <w:webHidden/>
              </w:rPr>
              <w:t>25</w:t>
            </w:r>
            <w:r w:rsidR="00675BF5" w:rsidRPr="00675BF5">
              <w:rPr>
                <w:rFonts w:ascii="Palatino Linotype" w:hAnsi="Palatino Linotype"/>
                <w:b/>
                <w:noProof/>
                <w:webHidden/>
              </w:rPr>
              <w:fldChar w:fldCharType="end"/>
            </w:r>
          </w:hyperlink>
        </w:p>
        <w:p w14:paraId="22479684" w14:textId="11B7320C" w:rsidR="000D13EA" w:rsidRPr="00EA2E01" w:rsidRDefault="00DA7E2F" w:rsidP="00675BF5">
          <w:pPr>
            <w:spacing w:line="360" w:lineRule="auto"/>
            <w:jc w:val="both"/>
            <w:rPr>
              <w:rFonts w:ascii="Palatino Linotype" w:hAnsi="Palatino Linotype"/>
            </w:rPr>
          </w:pPr>
          <w:r w:rsidRPr="00E22BB7">
            <w:rPr>
              <w:rFonts w:ascii="Palatino Linotype" w:hAnsi="Palatino Linotype"/>
              <w:bCs/>
              <w:lang w:val="es-ES"/>
            </w:rPr>
            <w:fldChar w:fldCharType="end"/>
          </w:r>
        </w:p>
      </w:sdtContent>
    </w:sdt>
    <w:p w14:paraId="03BDE019" w14:textId="1B46D75C" w:rsidR="00262805" w:rsidRDefault="00CA03E7" w:rsidP="00675BF5">
      <w:pPr>
        <w:tabs>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91008" behindDoc="0" locked="0" layoutInCell="1" allowOverlap="1" wp14:anchorId="07C0AA55" wp14:editId="320BF724">
                <wp:simplePos x="0" y="0"/>
                <wp:positionH relativeFrom="column">
                  <wp:posOffset>29474</wp:posOffset>
                </wp:positionH>
                <wp:positionV relativeFrom="paragraph">
                  <wp:posOffset>72468</wp:posOffset>
                </wp:positionV>
                <wp:extent cx="5527497" cy="2013735"/>
                <wp:effectExtent l="76200" t="57150" r="54610" b="81915"/>
                <wp:wrapNone/>
                <wp:docPr id="2" name="Conector recto 2"/>
                <wp:cNvGraphicFramePr/>
                <a:graphic xmlns:a="http://schemas.openxmlformats.org/drawingml/2006/main">
                  <a:graphicData uri="http://schemas.microsoft.com/office/word/2010/wordprocessingShape">
                    <wps:wsp>
                      <wps:cNvCnPr/>
                      <wps:spPr>
                        <a:xfrm flipH="1" flipV="1">
                          <a:off x="0" y="0"/>
                          <a:ext cx="5527497" cy="201373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69A4F" id="Conector recto 2"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5.7pt" to="437.55pt,1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" strokecolor="#4f81bd [3204]" strokeweight="3pt">
                <v:shadow on="t" color="black" opacity="24903f" origin=",.5" offset="0,.55556mm"/>
              </v:line>
            </w:pict>
          </mc:Fallback>
        </mc:AlternateContent>
      </w:r>
    </w:p>
    <w:p w14:paraId="10CA1064" w14:textId="32E37C6F" w:rsidR="009C6441" w:rsidRDefault="009C6441" w:rsidP="00675BF5">
      <w:pPr>
        <w:tabs>
          <w:tab w:val="left" w:pos="3465"/>
        </w:tabs>
        <w:spacing w:line="360" w:lineRule="auto"/>
        <w:jc w:val="both"/>
        <w:rPr>
          <w:rFonts w:ascii="Palatino Linotype" w:hAnsi="Palatino Linotype"/>
        </w:rPr>
      </w:pPr>
    </w:p>
    <w:p w14:paraId="5C297953" w14:textId="3E205E89" w:rsidR="009C6441" w:rsidRDefault="009C6441" w:rsidP="00675BF5">
      <w:pPr>
        <w:tabs>
          <w:tab w:val="left" w:pos="3465"/>
        </w:tabs>
        <w:spacing w:line="360" w:lineRule="auto"/>
        <w:jc w:val="both"/>
        <w:rPr>
          <w:rFonts w:ascii="Palatino Linotype" w:hAnsi="Palatino Linotype"/>
        </w:rPr>
      </w:pPr>
    </w:p>
    <w:p w14:paraId="7AD7917F" w14:textId="3AF5AC46" w:rsidR="009C6441" w:rsidRDefault="009C6441" w:rsidP="00675BF5">
      <w:pPr>
        <w:tabs>
          <w:tab w:val="left" w:pos="3465"/>
        </w:tabs>
        <w:spacing w:line="360" w:lineRule="auto"/>
        <w:jc w:val="both"/>
        <w:rPr>
          <w:rFonts w:ascii="Palatino Linotype" w:hAnsi="Palatino Linotype"/>
        </w:rPr>
      </w:pPr>
    </w:p>
    <w:p w14:paraId="73F7F940" w14:textId="78CC3AE0" w:rsidR="00662C69" w:rsidRPr="00466F92" w:rsidRDefault="009B11D6" w:rsidP="00675BF5">
      <w:pPr>
        <w:tabs>
          <w:tab w:val="left" w:pos="3465"/>
        </w:tabs>
        <w:spacing w:line="360" w:lineRule="auto"/>
        <w:jc w:val="both"/>
        <w:rPr>
          <w:rFonts w:ascii="Palatino Linotype" w:hAnsi="Palatino Linotype"/>
        </w:rPr>
      </w:pPr>
      <w:r w:rsidRPr="00466F92">
        <w:rPr>
          <w:rFonts w:ascii="Palatino Linotype" w:hAnsi="Palatino Linotype"/>
        </w:rPr>
        <w:lastRenderedPageBreak/>
        <w:t>R</w:t>
      </w:r>
      <w:r w:rsidR="00662C69" w:rsidRPr="00466F92">
        <w:rPr>
          <w:rFonts w:ascii="Palatino Linotype" w:hAnsi="Palatino Linotype"/>
        </w:rPr>
        <w:t>esolución del Pleno del Instituto de Transparencia, Acceso a la Información Pública y Protección de Datos Personales del Estado de México y Mun</w:t>
      </w:r>
      <w:r w:rsidR="000D5A1D" w:rsidRPr="00466F92">
        <w:rPr>
          <w:rFonts w:ascii="Palatino Linotype" w:hAnsi="Palatino Linotype"/>
        </w:rPr>
        <w:t>icipios, con</w:t>
      </w:r>
      <w:r w:rsidR="00662C69" w:rsidRPr="00466F92">
        <w:rPr>
          <w:rFonts w:ascii="Palatino Linotype" w:hAnsi="Palatino Linotype"/>
        </w:rPr>
        <w:t xml:space="preserve"> </w:t>
      </w:r>
      <w:r w:rsidR="00485DB6" w:rsidRPr="00466F92">
        <w:rPr>
          <w:rFonts w:ascii="Palatino Linotype" w:hAnsi="Palatino Linotype"/>
        </w:rPr>
        <w:t xml:space="preserve">domicilio </w:t>
      </w:r>
      <w:r w:rsidR="00662C69" w:rsidRPr="00466F92">
        <w:rPr>
          <w:rFonts w:ascii="Palatino Linotype" w:hAnsi="Palatino Linotype"/>
        </w:rPr>
        <w:t xml:space="preserve">en Metepec, Estado </w:t>
      </w:r>
      <w:r w:rsidR="00662C69" w:rsidRPr="00CA03E7">
        <w:rPr>
          <w:rFonts w:ascii="Palatino Linotype" w:hAnsi="Palatino Linotype"/>
        </w:rPr>
        <w:t xml:space="preserve">de México; de </w:t>
      </w:r>
      <w:r w:rsidR="001A0A78" w:rsidRPr="00CA03E7">
        <w:rPr>
          <w:rFonts w:ascii="Palatino Linotype" w:hAnsi="Palatino Linotype"/>
        </w:rPr>
        <w:t xml:space="preserve">fecha </w:t>
      </w:r>
      <w:r w:rsidR="00CA03E7" w:rsidRPr="00CA03E7">
        <w:rPr>
          <w:rFonts w:ascii="Palatino Linotype" w:hAnsi="Palatino Linotype"/>
        </w:rPr>
        <w:t>quince de enero de dos mil veinte</w:t>
      </w:r>
      <w:r w:rsidR="00DE22C4" w:rsidRPr="00CA03E7">
        <w:rPr>
          <w:rFonts w:ascii="Palatino Linotype" w:hAnsi="Palatino Linotype"/>
        </w:rPr>
        <w:t>.</w:t>
      </w:r>
      <w:r w:rsidR="00DE22C4" w:rsidRPr="00466F92">
        <w:rPr>
          <w:rFonts w:ascii="Palatino Linotype" w:hAnsi="Palatino Linotype"/>
        </w:rPr>
        <w:t xml:space="preserve"> </w:t>
      </w:r>
    </w:p>
    <w:p w14:paraId="1323A68C" w14:textId="77777777" w:rsidR="005E0318" w:rsidRPr="00466F92" w:rsidRDefault="005E0318" w:rsidP="00675BF5">
      <w:pPr>
        <w:tabs>
          <w:tab w:val="left" w:pos="3465"/>
        </w:tabs>
        <w:spacing w:line="360" w:lineRule="auto"/>
        <w:jc w:val="both"/>
        <w:rPr>
          <w:rFonts w:ascii="Palatino Linotype" w:hAnsi="Palatino Linotype"/>
        </w:rPr>
      </w:pPr>
    </w:p>
    <w:p w14:paraId="02C1324E" w14:textId="4A8BF2D3" w:rsidR="00662C69" w:rsidRPr="00466F92" w:rsidRDefault="00662C69" w:rsidP="00675BF5">
      <w:pPr>
        <w:pStyle w:val="Encabezado"/>
        <w:spacing w:line="360" w:lineRule="auto"/>
        <w:jc w:val="both"/>
        <w:rPr>
          <w:rFonts w:ascii="Palatino Linotype" w:hAnsi="Palatino Linotype"/>
          <w:b/>
          <w:sz w:val="22"/>
          <w:szCs w:val="22"/>
        </w:rPr>
      </w:pPr>
      <w:r w:rsidRPr="00466F92">
        <w:rPr>
          <w:rFonts w:ascii="Palatino Linotype" w:hAnsi="Palatino Linotype"/>
          <w:b/>
        </w:rPr>
        <w:t>VISTO</w:t>
      </w:r>
      <w:r w:rsidRPr="00466F92">
        <w:rPr>
          <w:rFonts w:ascii="Palatino Linotype" w:hAnsi="Palatino Linotype"/>
        </w:rPr>
        <w:t xml:space="preserve"> el expediente electrónico for</w:t>
      </w:r>
      <w:r w:rsidR="00D37494" w:rsidRPr="00466F92">
        <w:rPr>
          <w:rFonts w:ascii="Palatino Linotype" w:hAnsi="Palatino Linotype"/>
        </w:rPr>
        <w:t>mado con motivo del</w:t>
      </w:r>
      <w:r w:rsidRPr="00466F92">
        <w:rPr>
          <w:rFonts w:ascii="Palatino Linotype" w:hAnsi="Palatino Linotype"/>
        </w:rPr>
        <w:t xml:space="preserve"> recurso de revisión </w:t>
      </w:r>
      <w:r w:rsidR="006E0835" w:rsidRPr="00466F92">
        <w:rPr>
          <w:rFonts w:ascii="Palatino Linotype" w:hAnsi="Palatino Linotype" w:cs="Arial"/>
          <w:b/>
          <w:bCs/>
          <w:szCs w:val="22"/>
          <w:lang w:eastAsia="es-MX"/>
        </w:rPr>
        <w:t>0</w:t>
      </w:r>
      <w:r w:rsidR="00C52B85">
        <w:rPr>
          <w:rFonts w:ascii="Palatino Linotype" w:hAnsi="Palatino Linotype" w:cs="Arial"/>
          <w:b/>
          <w:bCs/>
          <w:szCs w:val="22"/>
          <w:lang w:eastAsia="es-MX"/>
        </w:rPr>
        <w:t>8208</w:t>
      </w:r>
      <w:r w:rsidR="00E81613" w:rsidRPr="00466F92">
        <w:rPr>
          <w:rFonts w:ascii="Palatino Linotype" w:hAnsi="Palatino Linotype" w:cs="Arial"/>
          <w:b/>
          <w:bCs/>
          <w:szCs w:val="22"/>
          <w:lang w:eastAsia="es-MX"/>
        </w:rPr>
        <w:t>/INFOEM/IP/RR/2019</w:t>
      </w:r>
      <w:r w:rsidR="00AF3D59" w:rsidRPr="00466F92">
        <w:rPr>
          <w:rFonts w:ascii="Palatino Linotype" w:hAnsi="Palatino Linotype" w:cs="Arial"/>
          <w:b/>
          <w:bCs/>
        </w:rPr>
        <w:t>;</w:t>
      </w:r>
      <w:r w:rsidR="00335BFE" w:rsidRPr="00466F92">
        <w:rPr>
          <w:rFonts w:ascii="Palatino Linotype" w:hAnsi="Palatino Linotype" w:cs="Arial"/>
          <w:b/>
          <w:bCs/>
        </w:rPr>
        <w:t xml:space="preserve"> </w:t>
      </w:r>
      <w:r w:rsidRPr="00466F92">
        <w:rPr>
          <w:rFonts w:ascii="Palatino Linotype" w:hAnsi="Palatino Linotype"/>
        </w:rPr>
        <w:t>promovido por</w:t>
      </w:r>
      <w:r w:rsidR="00B17F10" w:rsidRPr="00466F92">
        <w:rPr>
          <w:rFonts w:ascii="Palatino Linotype" w:hAnsi="Palatino Linotype"/>
          <w:b/>
        </w:rPr>
        <w:t xml:space="preserve"> </w:t>
      </w:r>
      <w:r w:rsidR="00D644F5" w:rsidRPr="00D644F5">
        <w:rPr>
          <w:rFonts w:ascii="Palatino Linotype" w:hAnsi="Palatino Linotype"/>
          <w:b/>
          <w:szCs w:val="22"/>
          <w:highlight w:val="black"/>
        </w:rPr>
        <w:t>--------------------------------------</w:t>
      </w:r>
      <w:r w:rsidR="00C52B85" w:rsidRPr="00D644F5">
        <w:rPr>
          <w:rFonts w:ascii="Palatino Linotype" w:hAnsi="Palatino Linotype"/>
          <w:b/>
          <w:szCs w:val="22"/>
          <w:highlight w:val="black"/>
        </w:rPr>
        <w:t xml:space="preserve"> </w:t>
      </w:r>
      <w:r w:rsidR="00D644F5" w:rsidRPr="00D644F5">
        <w:rPr>
          <w:rFonts w:ascii="Palatino Linotype" w:hAnsi="Palatino Linotype"/>
          <w:b/>
          <w:szCs w:val="22"/>
          <w:highlight w:val="black"/>
        </w:rPr>
        <w:t>---------------------------------------</w:t>
      </w:r>
      <w:r w:rsidR="00C52B85">
        <w:rPr>
          <w:rFonts w:ascii="Palatino Linotype" w:hAnsi="Palatino Linotype"/>
          <w:b/>
          <w:szCs w:val="22"/>
        </w:rPr>
        <w:t xml:space="preserve"> </w:t>
      </w:r>
      <w:r w:rsidRPr="00466F92">
        <w:rPr>
          <w:rFonts w:ascii="Palatino Linotype" w:hAnsi="Palatino Linotype" w:cs="Arial"/>
        </w:rPr>
        <w:t xml:space="preserve">en su </w:t>
      </w:r>
      <w:r w:rsidR="00D83C17" w:rsidRPr="00466F92">
        <w:rPr>
          <w:rFonts w:ascii="Palatino Linotype" w:hAnsi="Palatino Linotype" w:cs="Arial"/>
        </w:rPr>
        <w:t>calidad</w:t>
      </w:r>
      <w:r w:rsidRPr="00466F92">
        <w:rPr>
          <w:rFonts w:ascii="Palatino Linotype" w:hAnsi="Palatino Linotype" w:cs="Arial"/>
        </w:rPr>
        <w:t xml:space="preserve"> de </w:t>
      </w:r>
      <w:r w:rsidRPr="00466F92">
        <w:rPr>
          <w:rFonts w:ascii="Palatino Linotype" w:hAnsi="Palatino Linotype" w:cs="Arial"/>
          <w:b/>
        </w:rPr>
        <w:t>RECURRENTE</w:t>
      </w:r>
      <w:r w:rsidRPr="00466F92">
        <w:rPr>
          <w:rFonts w:ascii="Palatino Linotype" w:hAnsi="Palatino Linotype" w:cs="Arial"/>
        </w:rPr>
        <w:t xml:space="preserve">, en contra </w:t>
      </w:r>
      <w:r w:rsidR="000D5A1D" w:rsidRPr="00466F92">
        <w:rPr>
          <w:rFonts w:ascii="Palatino Linotype" w:hAnsi="Palatino Linotype" w:cs="Arial"/>
        </w:rPr>
        <w:t xml:space="preserve">de </w:t>
      </w:r>
      <w:r w:rsidR="009C0E5E" w:rsidRPr="00466F92">
        <w:rPr>
          <w:rFonts w:ascii="Palatino Linotype" w:hAnsi="Palatino Linotype" w:cs="Arial"/>
        </w:rPr>
        <w:t>la respuesta de</w:t>
      </w:r>
      <w:r w:rsidR="00C52B85">
        <w:rPr>
          <w:rFonts w:ascii="Palatino Linotype" w:hAnsi="Palatino Linotype" w:cs="Arial"/>
        </w:rPr>
        <w:t xml:space="preserve">l </w:t>
      </w:r>
      <w:r w:rsidR="00C52B85">
        <w:rPr>
          <w:rFonts w:ascii="Palatino Linotype" w:hAnsi="Palatino Linotype"/>
          <w:b/>
          <w:bCs/>
          <w:color w:val="000000"/>
          <w:szCs w:val="22"/>
        </w:rPr>
        <w:t xml:space="preserve">Ayuntamiento de </w:t>
      </w:r>
      <w:proofErr w:type="spellStart"/>
      <w:r w:rsidR="00C52B85">
        <w:rPr>
          <w:rFonts w:ascii="Palatino Linotype" w:hAnsi="Palatino Linotype"/>
          <w:b/>
          <w:bCs/>
          <w:color w:val="000000"/>
          <w:szCs w:val="22"/>
        </w:rPr>
        <w:t>Otzolotepec</w:t>
      </w:r>
      <w:proofErr w:type="spellEnd"/>
      <w:r w:rsidR="009B6D4B" w:rsidRPr="00C27071">
        <w:rPr>
          <w:rFonts w:ascii="Palatino Linotype" w:hAnsi="Palatino Linotype"/>
          <w:color w:val="000000"/>
          <w:szCs w:val="22"/>
        </w:rPr>
        <w:t>,</w:t>
      </w:r>
      <w:r w:rsidR="0036073F" w:rsidRPr="00466F92">
        <w:rPr>
          <w:rFonts w:ascii="Palatino Linotype" w:hAnsi="Palatino Linotype"/>
          <w:b/>
        </w:rPr>
        <w:t xml:space="preserve"> </w:t>
      </w:r>
      <w:r w:rsidRPr="00466F92">
        <w:rPr>
          <w:rFonts w:ascii="Palatino Linotype" w:hAnsi="Palatino Linotype"/>
        </w:rPr>
        <w:t>en lo sucesivo el</w:t>
      </w:r>
      <w:r w:rsidRPr="00466F92">
        <w:rPr>
          <w:rFonts w:ascii="Palatino Linotype" w:hAnsi="Palatino Linotype"/>
          <w:b/>
        </w:rPr>
        <w:t xml:space="preserve"> SUJETO OBLIGADO</w:t>
      </w:r>
      <w:r w:rsidRPr="00466F92">
        <w:rPr>
          <w:rFonts w:ascii="Palatino Linotype" w:hAnsi="Palatino Linotype"/>
        </w:rPr>
        <w:t>, se procede a dictar la presente resolución, con base en los siguientes:</w:t>
      </w:r>
    </w:p>
    <w:p w14:paraId="59B8F1D8" w14:textId="77777777" w:rsidR="005E0318" w:rsidRPr="00466F92" w:rsidRDefault="005E0318" w:rsidP="00675BF5">
      <w:pPr>
        <w:spacing w:line="360" w:lineRule="auto"/>
        <w:jc w:val="both"/>
        <w:rPr>
          <w:rFonts w:ascii="Palatino Linotype" w:hAnsi="Palatino Linotype"/>
          <w:b/>
        </w:rPr>
      </w:pPr>
    </w:p>
    <w:p w14:paraId="769E1410" w14:textId="5740327F" w:rsidR="00587366" w:rsidRPr="00466F92" w:rsidRDefault="00662C69" w:rsidP="00675BF5">
      <w:pPr>
        <w:pStyle w:val="Ttulo1"/>
        <w:spacing w:before="0" w:line="360" w:lineRule="auto"/>
        <w:jc w:val="center"/>
        <w:rPr>
          <w:b/>
          <w:szCs w:val="24"/>
        </w:rPr>
      </w:pPr>
      <w:bookmarkStart w:id="0" w:name="_Toc461555884"/>
      <w:bookmarkStart w:id="1" w:name="_Toc466371847"/>
      <w:bookmarkStart w:id="2" w:name="_Toc30089911"/>
      <w:r w:rsidRPr="00466F92">
        <w:rPr>
          <w:b/>
          <w:szCs w:val="24"/>
        </w:rPr>
        <w:t>ANTECEDENTES</w:t>
      </w:r>
      <w:bookmarkEnd w:id="0"/>
      <w:bookmarkEnd w:id="1"/>
      <w:bookmarkEnd w:id="2"/>
    </w:p>
    <w:p w14:paraId="73AB233F" w14:textId="77777777" w:rsidR="005E0318" w:rsidRPr="00466F92" w:rsidRDefault="005E0318" w:rsidP="00675BF5">
      <w:pPr>
        <w:spacing w:line="360" w:lineRule="auto"/>
        <w:rPr>
          <w:rFonts w:ascii="Palatino Linotype" w:hAnsi="Palatino Linotype"/>
          <w:lang w:val="es-MX" w:eastAsia="en-US"/>
        </w:rPr>
      </w:pPr>
    </w:p>
    <w:p w14:paraId="402A4C0A" w14:textId="6B2FBC2B" w:rsidR="00D9392E" w:rsidRPr="000678F0" w:rsidRDefault="00B438BF" w:rsidP="00675BF5">
      <w:pPr>
        <w:pStyle w:val="Prrafodelista"/>
        <w:numPr>
          <w:ilvl w:val="0"/>
          <w:numId w:val="1"/>
        </w:numPr>
        <w:spacing w:line="360" w:lineRule="auto"/>
        <w:ind w:left="0" w:firstLine="0"/>
        <w:jc w:val="both"/>
        <w:rPr>
          <w:rFonts w:ascii="Palatino Linotype" w:eastAsia="Calibri" w:hAnsi="Palatino Linotype" w:cs="Arial"/>
          <w:lang w:val="es-ES"/>
        </w:rPr>
      </w:pPr>
      <w:r w:rsidRPr="00466F92">
        <w:rPr>
          <w:rFonts w:ascii="Palatino Linotype" w:eastAsia="Calibri" w:hAnsi="Palatino Linotype" w:cs="Arial"/>
          <w:lang w:val="es-ES"/>
        </w:rPr>
        <w:t>El día</w:t>
      </w:r>
      <w:r w:rsidR="00C52B85">
        <w:rPr>
          <w:rFonts w:ascii="Palatino Linotype" w:eastAsia="Calibri" w:hAnsi="Palatino Linotype" w:cs="Arial"/>
          <w:lang w:val="es-ES"/>
        </w:rPr>
        <w:t xml:space="preserve"> veintiséis</w:t>
      </w:r>
      <w:r w:rsidR="00C27071">
        <w:rPr>
          <w:rFonts w:ascii="Palatino Linotype" w:eastAsia="Calibri" w:hAnsi="Palatino Linotype" w:cs="Arial"/>
          <w:lang w:val="es-ES"/>
        </w:rPr>
        <w:t xml:space="preserve"> </w:t>
      </w:r>
      <w:r w:rsidR="00D9392E" w:rsidRPr="00466F92">
        <w:rPr>
          <w:rFonts w:ascii="Palatino Linotype" w:eastAsia="Calibri" w:hAnsi="Palatino Linotype" w:cs="Arial"/>
          <w:lang w:val="es-ES"/>
        </w:rPr>
        <w:t>(</w:t>
      </w:r>
      <w:r w:rsidR="00C52B85">
        <w:rPr>
          <w:rFonts w:ascii="Palatino Linotype" w:eastAsia="Calibri" w:hAnsi="Palatino Linotype" w:cs="Arial"/>
          <w:lang w:val="es-ES"/>
        </w:rPr>
        <w:t>26</w:t>
      </w:r>
      <w:r w:rsidR="00EC31A0" w:rsidRPr="00466F92">
        <w:rPr>
          <w:rFonts w:ascii="Palatino Linotype" w:eastAsia="Calibri" w:hAnsi="Palatino Linotype" w:cs="Arial"/>
          <w:lang w:val="es-ES"/>
        </w:rPr>
        <w:t xml:space="preserve">) de </w:t>
      </w:r>
      <w:r w:rsidR="00C27071">
        <w:rPr>
          <w:rFonts w:ascii="Palatino Linotype" w:eastAsia="Calibri" w:hAnsi="Palatino Linotype" w:cs="Arial"/>
          <w:lang w:val="es-ES"/>
        </w:rPr>
        <w:t>septiembre</w:t>
      </w:r>
      <w:r w:rsidR="00383583" w:rsidRPr="00466F92">
        <w:rPr>
          <w:rFonts w:ascii="Palatino Linotype" w:eastAsia="Calibri" w:hAnsi="Palatino Linotype" w:cs="Arial"/>
          <w:lang w:val="es-ES"/>
        </w:rPr>
        <w:t xml:space="preserve"> de dos mil diecinueve</w:t>
      </w:r>
      <w:r w:rsidR="00D9392E" w:rsidRPr="009B6D4B">
        <w:rPr>
          <w:rFonts w:ascii="Palatino Linotype" w:hAnsi="Palatino Linotype"/>
          <w:bCs/>
        </w:rPr>
        <w:t>,</w:t>
      </w:r>
      <w:r w:rsidR="00D9392E" w:rsidRPr="00466F92">
        <w:rPr>
          <w:rFonts w:ascii="Palatino Linotype" w:hAnsi="Palatino Linotype"/>
          <w:b/>
        </w:rPr>
        <w:t xml:space="preserve"> </w:t>
      </w:r>
      <w:r w:rsidR="00D9392E" w:rsidRPr="00466F92">
        <w:rPr>
          <w:rFonts w:ascii="Palatino Linotype" w:eastAsia="Calibri" w:hAnsi="Palatino Linotype" w:cs="Arial"/>
          <w:lang w:val="es-ES"/>
        </w:rPr>
        <w:t xml:space="preserve">se presentó </w:t>
      </w:r>
      <w:r w:rsidR="000678F0">
        <w:rPr>
          <w:rFonts w:ascii="Palatino Linotype" w:eastAsia="Calibri" w:hAnsi="Palatino Linotype" w:cs="Arial"/>
          <w:lang w:val="es-ES"/>
        </w:rPr>
        <w:t xml:space="preserve">a través </w:t>
      </w:r>
      <w:r w:rsidR="00C52B85">
        <w:rPr>
          <w:rFonts w:ascii="Palatino Linotype" w:eastAsia="Calibri" w:hAnsi="Palatino Linotype" w:cs="Arial"/>
          <w:lang w:val="es-ES"/>
        </w:rPr>
        <w:t xml:space="preserve">del </w:t>
      </w:r>
      <w:r w:rsidR="00D9392E" w:rsidRPr="000678F0">
        <w:rPr>
          <w:rFonts w:ascii="Palatino Linotype" w:eastAsia="Calibri" w:hAnsi="Palatino Linotype" w:cs="Arial"/>
          <w:lang w:val="es-ES"/>
        </w:rPr>
        <w:t xml:space="preserve">Sistema de Acceso a la Información Mexiquense </w:t>
      </w:r>
      <w:r w:rsidR="00D9392E" w:rsidRPr="000678F0">
        <w:rPr>
          <w:rFonts w:ascii="Palatino Linotype" w:eastAsia="Calibri" w:hAnsi="Palatino Linotype" w:cs="Arial"/>
          <w:b/>
          <w:lang w:val="es-ES"/>
        </w:rPr>
        <w:t>SAIMEX</w:t>
      </w:r>
      <w:r w:rsidR="00D9392E" w:rsidRPr="000678F0">
        <w:rPr>
          <w:rFonts w:ascii="Palatino Linotype" w:eastAsia="Calibri" w:hAnsi="Palatino Linotype" w:cs="Arial"/>
          <w:lang w:val="es-ES"/>
        </w:rPr>
        <w:t>, la solicitud de información p</w:t>
      </w:r>
      <w:r w:rsidR="00B86FAE" w:rsidRPr="000678F0">
        <w:rPr>
          <w:rFonts w:ascii="Palatino Linotype" w:eastAsia="Calibri" w:hAnsi="Palatino Linotype" w:cs="Arial"/>
          <w:lang w:val="es-ES"/>
        </w:rPr>
        <w:t xml:space="preserve">ública </w:t>
      </w:r>
      <w:r w:rsidR="00973A5B">
        <w:rPr>
          <w:rFonts w:ascii="Palatino Linotype" w:eastAsia="Calibri" w:hAnsi="Palatino Linotype" w:cs="Arial"/>
          <w:lang w:val="es-ES"/>
        </w:rPr>
        <w:t>identificada</w:t>
      </w:r>
      <w:r w:rsidR="00B86FAE" w:rsidRPr="000678F0">
        <w:rPr>
          <w:rFonts w:ascii="Palatino Linotype" w:eastAsia="Calibri" w:hAnsi="Palatino Linotype" w:cs="Arial"/>
          <w:lang w:val="es-ES"/>
        </w:rPr>
        <w:t xml:space="preserve"> con el número</w:t>
      </w:r>
      <w:r w:rsidR="004D71C0" w:rsidRPr="000678F0">
        <w:rPr>
          <w:rFonts w:ascii="Palatino Linotype" w:hAnsi="Palatino Linotype"/>
          <w:b/>
          <w:bCs/>
          <w:color w:val="000000" w:themeColor="text1"/>
        </w:rPr>
        <w:t xml:space="preserve"> </w:t>
      </w:r>
      <w:r w:rsidR="006E0835" w:rsidRPr="000678F0">
        <w:rPr>
          <w:rFonts w:ascii="Palatino Linotype" w:hAnsi="Palatino Linotype"/>
          <w:b/>
          <w:bCs/>
          <w:color w:val="000000" w:themeColor="text1"/>
        </w:rPr>
        <w:t>00</w:t>
      </w:r>
      <w:r w:rsidR="00C52B85">
        <w:rPr>
          <w:rFonts w:ascii="Palatino Linotype" w:hAnsi="Palatino Linotype"/>
          <w:b/>
          <w:bCs/>
          <w:color w:val="000000" w:themeColor="text1"/>
        </w:rPr>
        <w:t>155</w:t>
      </w:r>
      <w:r w:rsidRPr="000678F0">
        <w:rPr>
          <w:rFonts w:ascii="Palatino Linotype" w:hAnsi="Palatino Linotype"/>
          <w:b/>
          <w:bCs/>
          <w:color w:val="000000" w:themeColor="text1"/>
        </w:rPr>
        <w:t>/</w:t>
      </w:r>
      <w:r w:rsidR="00C52B85">
        <w:rPr>
          <w:rFonts w:ascii="Palatino Linotype" w:hAnsi="Palatino Linotype"/>
          <w:b/>
          <w:bCs/>
          <w:color w:val="000000" w:themeColor="text1"/>
        </w:rPr>
        <w:t>OTZOLOTE/</w:t>
      </w:r>
      <w:r w:rsidR="00903870" w:rsidRPr="000678F0">
        <w:rPr>
          <w:rFonts w:ascii="Palatino Linotype" w:hAnsi="Palatino Linotype"/>
          <w:b/>
          <w:bCs/>
          <w:color w:val="000000" w:themeColor="text1"/>
        </w:rPr>
        <w:t>IP/201</w:t>
      </w:r>
      <w:r w:rsidR="00383583" w:rsidRPr="000678F0">
        <w:rPr>
          <w:rFonts w:ascii="Palatino Linotype" w:hAnsi="Palatino Linotype"/>
          <w:b/>
          <w:bCs/>
          <w:color w:val="000000" w:themeColor="text1"/>
        </w:rPr>
        <w:t>9</w:t>
      </w:r>
      <w:r w:rsidR="00E17F3A" w:rsidRPr="000678F0">
        <w:rPr>
          <w:rFonts w:ascii="Palatino Linotype" w:hAnsi="Palatino Linotype"/>
          <w:b/>
          <w:bCs/>
          <w:color w:val="000000" w:themeColor="text1"/>
        </w:rPr>
        <w:t>,</w:t>
      </w:r>
      <w:r w:rsidR="00D9392E" w:rsidRPr="000678F0">
        <w:rPr>
          <w:rFonts w:ascii="Palatino Linotype" w:eastAsia="Calibri" w:hAnsi="Palatino Linotype" w:cs="Arial"/>
          <w:lang w:val="es-ES"/>
        </w:rPr>
        <w:t xml:space="preserve"> mediante la cual </w:t>
      </w:r>
      <w:r w:rsidR="00A133FA" w:rsidRPr="000678F0">
        <w:rPr>
          <w:rFonts w:ascii="Palatino Linotype" w:eastAsia="Calibri" w:hAnsi="Palatino Linotype" w:cs="Arial"/>
          <w:lang w:val="es-ES"/>
        </w:rPr>
        <w:t xml:space="preserve">se </w:t>
      </w:r>
      <w:r w:rsidR="00D9392E" w:rsidRPr="000678F0">
        <w:rPr>
          <w:rFonts w:ascii="Palatino Linotype" w:eastAsia="Calibri" w:hAnsi="Palatino Linotype" w:cs="Arial"/>
          <w:lang w:val="es-ES"/>
        </w:rPr>
        <w:t>solicitó:</w:t>
      </w:r>
    </w:p>
    <w:p w14:paraId="5406C36E" w14:textId="77777777" w:rsidR="00973A5B" w:rsidRDefault="00973A5B" w:rsidP="00675BF5">
      <w:pPr>
        <w:pStyle w:val="Prrafodelista"/>
        <w:spacing w:line="360" w:lineRule="auto"/>
        <w:ind w:left="0"/>
        <w:jc w:val="both"/>
        <w:rPr>
          <w:rFonts w:ascii="Palatino Linotype" w:hAnsi="Palatino Linotype"/>
        </w:rPr>
      </w:pPr>
    </w:p>
    <w:p w14:paraId="47B1185D" w14:textId="2BCFC05F" w:rsidR="00973A5B" w:rsidRDefault="00973A5B" w:rsidP="00675BF5">
      <w:pPr>
        <w:spacing w:line="360" w:lineRule="auto"/>
        <w:ind w:left="567" w:right="616"/>
        <w:jc w:val="both"/>
        <w:rPr>
          <w:rFonts w:ascii="Palatino Linotype" w:hAnsi="Palatino Linotype"/>
          <w:i/>
          <w:iCs/>
          <w:sz w:val="22"/>
          <w:szCs w:val="22"/>
        </w:rPr>
      </w:pPr>
      <w:bookmarkStart w:id="3" w:name="_Hlk26869824"/>
      <w:r>
        <w:rPr>
          <w:rFonts w:ascii="Palatino Linotype" w:hAnsi="Palatino Linotype"/>
          <w:i/>
          <w:iCs/>
          <w:sz w:val="22"/>
          <w:szCs w:val="22"/>
        </w:rPr>
        <w:t>“</w:t>
      </w:r>
      <w:r w:rsidR="00C52B85" w:rsidRPr="00C52B85">
        <w:rPr>
          <w:rFonts w:ascii="Palatino Linotype" w:hAnsi="Palatino Linotype"/>
          <w:i/>
          <w:iCs/>
          <w:sz w:val="22"/>
          <w:szCs w:val="22"/>
        </w:rPr>
        <w:t>SOLICITO EL INFORME DE ACTIVIDADES DE LOS REGIDORES Y SINDICO MUNICIPAL DE CONFORMIDAD CON LO ESTABLECIDO EN LA LEY ORGANICA MUNICIPAL DEL ESTADO DE MEXICO</w:t>
      </w:r>
      <w:r>
        <w:rPr>
          <w:rFonts w:ascii="Palatino Linotype" w:hAnsi="Palatino Linotype"/>
          <w:i/>
          <w:iCs/>
          <w:sz w:val="22"/>
          <w:szCs w:val="22"/>
        </w:rPr>
        <w:t>” (Sic)</w:t>
      </w:r>
    </w:p>
    <w:bookmarkEnd w:id="3"/>
    <w:p w14:paraId="425B461B" w14:textId="77777777" w:rsidR="00973A5B" w:rsidRPr="00973A5B" w:rsidRDefault="00973A5B" w:rsidP="00675BF5">
      <w:pPr>
        <w:spacing w:line="360" w:lineRule="auto"/>
        <w:ind w:left="851" w:right="616"/>
        <w:jc w:val="both"/>
        <w:rPr>
          <w:rFonts w:ascii="Palatino Linotype" w:hAnsi="Palatino Linotype"/>
          <w:i/>
          <w:iCs/>
          <w:sz w:val="22"/>
          <w:szCs w:val="22"/>
        </w:rPr>
      </w:pPr>
    </w:p>
    <w:p w14:paraId="07007439" w14:textId="0BAEA92E" w:rsidR="005D11DD" w:rsidRPr="00C52B85" w:rsidRDefault="005D11DD" w:rsidP="00675BF5">
      <w:pPr>
        <w:pStyle w:val="Prrafodelista"/>
        <w:numPr>
          <w:ilvl w:val="0"/>
          <w:numId w:val="1"/>
        </w:numPr>
        <w:spacing w:line="360" w:lineRule="auto"/>
        <w:ind w:left="0" w:firstLine="0"/>
        <w:jc w:val="both"/>
        <w:rPr>
          <w:rFonts w:ascii="Palatino Linotype" w:hAnsi="Palatino Linotype"/>
        </w:rPr>
      </w:pPr>
      <w:r w:rsidRPr="00880911">
        <w:rPr>
          <w:rFonts w:ascii="Palatino Linotype" w:hAnsi="Palatino Linotype"/>
        </w:rPr>
        <w:t xml:space="preserve">Se hace constar que se señaló como modalidad de entrega de la información: a través del Sistema de Acceso a la Información Mexiquense </w:t>
      </w:r>
      <w:r w:rsidRPr="00880911">
        <w:rPr>
          <w:rFonts w:ascii="Palatino Linotype" w:hAnsi="Palatino Linotype"/>
          <w:b/>
        </w:rPr>
        <w:t>(SAIMEX)</w:t>
      </w:r>
      <w:r w:rsidR="00C52B85">
        <w:rPr>
          <w:rFonts w:ascii="Palatino Linotype" w:hAnsi="Palatino Linotype"/>
        </w:rPr>
        <w:t xml:space="preserve">. </w:t>
      </w:r>
    </w:p>
    <w:p w14:paraId="7ED01138" w14:textId="77777777" w:rsidR="00973A5B" w:rsidRPr="00973A5B" w:rsidRDefault="00973A5B" w:rsidP="00675BF5">
      <w:pPr>
        <w:pStyle w:val="Prrafodelista"/>
        <w:spacing w:line="360" w:lineRule="auto"/>
        <w:ind w:left="0"/>
        <w:jc w:val="both"/>
        <w:rPr>
          <w:rFonts w:ascii="Palatino Linotype" w:hAnsi="Palatino Linotype"/>
        </w:rPr>
      </w:pPr>
    </w:p>
    <w:p w14:paraId="21B0DED1" w14:textId="73A6604E" w:rsidR="009C0E5E" w:rsidRPr="00C52B85" w:rsidRDefault="00B438BF" w:rsidP="00675BF5">
      <w:pPr>
        <w:pStyle w:val="Prrafodelista"/>
        <w:numPr>
          <w:ilvl w:val="0"/>
          <w:numId w:val="1"/>
        </w:numPr>
        <w:spacing w:line="360" w:lineRule="auto"/>
        <w:ind w:left="0" w:firstLine="0"/>
        <w:jc w:val="both"/>
        <w:rPr>
          <w:rFonts w:ascii="Palatino Linotype" w:hAnsi="Palatino Linotype"/>
        </w:rPr>
      </w:pPr>
      <w:r w:rsidRPr="00466F92">
        <w:rPr>
          <w:rFonts w:ascii="Palatino Linotype" w:eastAsia="Times New Roman" w:hAnsi="Palatino Linotype" w:cs="Arial"/>
          <w:lang w:val="es-ES"/>
        </w:rPr>
        <w:t xml:space="preserve">El día </w:t>
      </w:r>
      <w:r w:rsidR="00C52B85">
        <w:rPr>
          <w:rFonts w:ascii="Palatino Linotype" w:eastAsia="Times New Roman" w:hAnsi="Palatino Linotype" w:cs="Arial"/>
          <w:lang w:val="es-ES"/>
        </w:rPr>
        <w:t>diecisiete</w:t>
      </w:r>
      <w:r w:rsidR="00973A5B">
        <w:rPr>
          <w:rFonts w:ascii="Palatino Linotype" w:eastAsia="Times New Roman" w:hAnsi="Palatino Linotype" w:cs="Arial"/>
          <w:lang w:val="es-ES"/>
        </w:rPr>
        <w:t xml:space="preserve"> </w:t>
      </w:r>
      <w:r w:rsidR="00585F00" w:rsidRPr="00466F92">
        <w:rPr>
          <w:rFonts w:ascii="Palatino Linotype" w:eastAsia="Times New Roman" w:hAnsi="Palatino Linotype" w:cs="Arial"/>
          <w:lang w:val="es-ES"/>
        </w:rPr>
        <w:t>(</w:t>
      </w:r>
      <w:r w:rsidR="00C52B85">
        <w:rPr>
          <w:rFonts w:ascii="Palatino Linotype" w:eastAsia="Times New Roman" w:hAnsi="Palatino Linotype" w:cs="Arial"/>
          <w:lang w:val="es-ES"/>
        </w:rPr>
        <w:t>17</w:t>
      </w:r>
      <w:r w:rsidR="000678F0">
        <w:rPr>
          <w:rFonts w:ascii="Palatino Linotype" w:eastAsia="Times New Roman" w:hAnsi="Palatino Linotype" w:cs="Arial"/>
          <w:lang w:val="es-ES"/>
        </w:rPr>
        <w:t>)</w:t>
      </w:r>
      <w:r w:rsidR="00EC31A0" w:rsidRPr="00466F92">
        <w:rPr>
          <w:rFonts w:ascii="Palatino Linotype" w:eastAsia="Times New Roman" w:hAnsi="Palatino Linotype" w:cs="Arial"/>
          <w:lang w:val="es-ES"/>
        </w:rPr>
        <w:t xml:space="preserve"> de</w:t>
      </w:r>
      <w:r w:rsidR="00BE4DD9">
        <w:rPr>
          <w:rFonts w:ascii="Palatino Linotype" w:eastAsia="Times New Roman" w:hAnsi="Palatino Linotype" w:cs="Arial"/>
          <w:lang w:val="es-ES"/>
        </w:rPr>
        <w:t xml:space="preserve"> </w:t>
      </w:r>
      <w:r w:rsidR="00632277">
        <w:rPr>
          <w:rFonts w:ascii="Palatino Linotype" w:eastAsia="Times New Roman" w:hAnsi="Palatino Linotype" w:cs="Arial"/>
          <w:lang w:val="es-ES"/>
        </w:rPr>
        <w:t xml:space="preserve">octubre </w:t>
      </w:r>
      <w:r w:rsidR="00585F00" w:rsidRPr="00466F92">
        <w:rPr>
          <w:rFonts w:ascii="Palatino Linotype" w:eastAsia="Times New Roman" w:hAnsi="Palatino Linotype" w:cs="Arial"/>
          <w:lang w:val="es-ES"/>
        </w:rPr>
        <w:t>de dos mil dieci</w:t>
      </w:r>
      <w:r w:rsidR="000014C2" w:rsidRPr="00466F92">
        <w:rPr>
          <w:rFonts w:ascii="Palatino Linotype" w:eastAsia="Times New Roman" w:hAnsi="Palatino Linotype" w:cs="Arial"/>
          <w:lang w:val="es-ES"/>
        </w:rPr>
        <w:t>nueve</w:t>
      </w:r>
      <w:r w:rsidR="00585F00" w:rsidRPr="00466F92">
        <w:rPr>
          <w:rFonts w:ascii="Palatino Linotype" w:eastAsia="Times New Roman" w:hAnsi="Palatino Linotype" w:cs="Arial"/>
          <w:lang w:val="es-ES"/>
        </w:rPr>
        <w:t xml:space="preserve">, el </w:t>
      </w:r>
      <w:r w:rsidR="00D96BE8" w:rsidRPr="00466F92">
        <w:rPr>
          <w:rFonts w:ascii="Palatino Linotype" w:eastAsia="Times New Roman" w:hAnsi="Palatino Linotype" w:cs="Arial"/>
          <w:b/>
          <w:lang w:val="es-ES"/>
        </w:rPr>
        <w:t>Sujeto Obligado</w:t>
      </w:r>
      <w:r w:rsidR="00D96BE8" w:rsidRPr="00466F92">
        <w:rPr>
          <w:rFonts w:ascii="Palatino Linotype" w:eastAsia="Times New Roman" w:hAnsi="Palatino Linotype" w:cs="Arial"/>
          <w:lang w:val="es-ES"/>
        </w:rPr>
        <w:t xml:space="preserve"> </w:t>
      </w:r>
      <w:r w:rsidR="000014C2" w:rsidRPr="00466F92">
        <w:rPr>
          <w:rFonts w:ascii="Palatino Linotype" w:eastAsia="Times New Roman" w:hAnsi="Palatino Linotype" w:cs="Arial"/>
          <w:lang w:val="es-ES"/>
        </w:rPr>
        <w:t xml:space="preserve">dio respuesta a la solicitud de información en la cual señaló lo siguiente: </w:t>
      </w:r>
    </w:p>
    <w:p w14:paraId="50C9794F" w14:textId="77777777" w:rsidR="00C52B85" w:rsidRPr="009B6D4B" w:rsidRDefault="00C52B85" w:rsidP="00675BF5">
      <w:pPr>
        <w:pStyle w:val="Prrafodelista"/>
        <w:spacing w:line="360" w:lineRule="auto"/>
        <w:ind w:left="0"/>
        <w:jc w:val="both"/>
        <w:rPr>
          <w:rFonts w:ascii="Palatino Linotype" w:hAnsi="Palatino Linotype"/>
        </w:rPr>
      </w:pPr>
    </w:p>
    <w:tbl>
      <w:tblPr>
        <w:tblW w:w="8804" w:type="dxa"/>
        <w:tblCellSpacing w:w="0" w:type="dxa"/>
        <w:tblCellMar>
          <w:left w:w="0" w:type="dxa"/>
          <w:right w:w="0" w:type="dxa"/>
        </w:tblCellMar>
        <w:tblLook w:val="04A0" w:firstRow="1" w:lastRow="0" w:firstColumn="1" w:lastColumn="0" w:noHBand="0" w:noVBand="1"/>
      </w:tblPr>
      <w:tblGrid>
        <w:gridCol w:w="8804"/>
      </w:tblGrid>
      <w:tr w:rsidR="00C52B85" w:rsidRPr="00C52B85" w14:paraId="1F31D999" w14:textId="77777777" w:rsidTr="00C52B85">
        <w:trPr>
          <w:trHeight w:val="300"/>
          <w:tblCellSpacing w:w="0" w:type="dxa"/>
        </w:trPr>
        <w:tc>
          <w:tcPr>
            <w:tcW w:w="8804" w:type="dxa"/>
            <w:vAlign w:val="center"/>
            <w:hideMark/>
          </w:tcPr>
          <w:p w14:paraId="35447B10" w14:textId="77777777" w:rsidR="00C52B85" w:rsidRPr="00C52B85" w:rsidRDefault="00C52B85" w:rsidP="00675BF5">
            <w:pPr>
              <w:spacing w:line="360" w:lineRule="auto"/>
              <w:jc w:val="right"/>
              <w:rPr>
                <w:rFonts w:ascii="Palatino Linotype" w:eastAsia="Times New Roman" w:hAnsi="Palatino Linotype" w:cs="Times New Roman"/>
                <w:sz w:val="22"/>
                <w:szCs w:val="22"/>
                <w:lang w:val="es-MX" w:eastAsia="es-MX"/>
              </w:rPr>
            </w:pPr>
            <w:proofErr w:type="spellStart"/>
            <w:r w:rsidRPr="00C52B85">
              <w:rPr>
                <w:rFonts w:ascii="Palatino Linotype" w:eastAsia="Times New Roman" w:hAnsi="Palatino Linotype" w:cs="Times New Roman"/>
                <w:sz w:val="22"/>
                <w:szCs w:val="22"/>
                <w:lang w:val="es-MX" w:eastAsia="es-MX"/>
              </w:rPr>
              <w:t>Otzolotepec</w:t>
            </w:r>
            <w:proofErr w:type="spellEnd"/>
            <w:r w:rsidRPr="00C52B85">
              <w:rPr>
                <w:rFonts w:ascii="Palatino Linotype" w:eastAsia="Times New Roman" w:hAnsi="Palatino Linotype" w:cs="Times New Roman"/>
                <w:sz w:val="22"/>
                <w:szCs w:val="22"/>
                <w:lang w:val="es-MX" w:eastAsia="es-MX"/>
              </w:rPr>
              <w:t>, México a 17 de Octubre de 2019</w:t>
            </w:r>
          </w:p>
        </w:tc>
      </w:tr>
      <w:tr w:rsidR="00C52B85" w:rsidRPr="00C52B85" w14:paraId="7788FDB7" w14:textId="77777777" w:rsidTr="00C52B85">
        <w:trPr>
          <w:trHeight w:val="300"/>
          <w:tblCellSpacing w:w="0" w:type="dxa"/>
        </w:trPr>
        <w:tc>
          <w:tcPr>
            <w:tcW w:w="8804" w:type="dxa"/>
            <w:vAlign w:val="center"/>
            <w:hideMark/>
          </w:tcPr>
          <w:p w14:paraId="567592AE" w14:textId="0B25A905" w:rsidR="00C52B85" w:rsidRPr="00C52B85" w:rsidRDefault="00C52B85" w:rsidP="00D644F5">
            <w:pPr>
              <w:spacing w:line="360" w:lineRule="auto"/>
              <w:jc w:val="right"/>
              <w:rPr>
                <w:rFonts w:ascii="Palatino Linotype" w:eastAsia="Times New Roman" w:hAnsi="Palatino Linotype" w:cs="Times New Roman"/>
                <w:sz w:val="22"/>
                <w:szCs w:val="22"/>
                <w:lang w:val="es-MX" w:eastAsia="es-MX"/>
              </w:rPr>
            </w:pPr>
            <w:r w:rsidRPr="00C52B85">
              <w:rPr>
                <w:rFonts w:ascii="Palatino Linotype" w:eastAsia="Times New Roman" w:hAnsi="Palatino Linotype" w:cs="Times New Roman"/>
                <w:sz w:val="22"/>
                <w:szCs w:val="22"/>
                <w:lang w:val="es-MX" w:eastAsia="es-MX"/>
              </w:rPr>
              <w:t xml:space="preserve">Nombre del solicitante: </w:t>
            </w:r>
            <w:r w:rsidR="00D644F5" w:rsidRPr="00D644F5">
              <w:rPr>
                <w:rFonts w:ascii="Palatino Linotype" w:eastAsia="Times New Roman" w:hAnsi="Palatino Linotype" w:cs="Times New Roman"/>
                <w:sz w:val="22"/>
                <w:szCs w:val="22"/>
                <w:highlight w:val="black"/>
                <w:lang w:val="es-MX" w:eastAsia="es-MX"/>
              </w:rPr>
              <w:t>------------------------------------------------------------</w:t>
            </w:r>
          </w:p>
        </w:tc>
      </w:tr>
      <w:tr w:rsidR="00C52B85" w:rsidRPr="00C52B85" w14:paraId="38F0EF6D" w14:textId="77777777" w:rsidTr="00C52B85">
        <w:trPr>
          <w:trHeight w:val="300"/>
          <w:tblCellSpacing w:w="0" w:type="dxa"/>
        </w:trPr>
        <w:tc>
          <w:tcPr>
            <w:tcW w:w="8804" w:type="dxa"/>
            <w:vAlign w:val="center"/>
            <w:hideMark/>
          </w:tcPr>
          <w:p w14:paraId="5D7A53E2" w14:textId="77777777" w:rsidR="00C52B85" w:rsidRPr="00C52B85" w:rsidRDefault="00C52B85" w:rsidP="00675BF5">
            <w:pPr>
              <w:spacing w:line="360" w:lineRule="auto"/>
              <w:jc w:val="right"/>
              <w:rPr>
                <w:rFonts w:ascii="Palatino Linotype" w:eastAsia="Times New Roman" w:hAnsi="Palatino Linotype" w:cs="Times New Roman"/>
                <w:sz w:val="22"/>
                <w:szCs w:val="22"/>
                <w:lang w:val="es-MX" w:eastAsia="es-MX"/>
              </w:rPr>
            </w:pPr>
            <w:r w:rsidRPr="00C52B85">
              <w:rPr>
                <w:rFonts w:ascii="Palatino Linotype" w:eastAsia="Times New Roman" w:hAnsi="Palatino Linotype" w:cs="Times New Roman"/>
                <w:sz w:val="22"/>
                <w:szCs w:val="22"/>
                <w:lang w:val="es-MX" w:eastAsia="es-MX"/>
              </w:rPr>
              <w:t>Folio de la solicitud: 00155/OTZOLOTE/IP/2019</w:t>
            </w:r>
          </w:p>
        </w:tc>
      </w:tr>
      <w:tr w:rsidR="00C52B85" w:rsidRPr="00C52B85" w14:paraId="2EDD850B" w14:textId="77777777" w:rsidTr="00C52B85">
        <w:trPr>
          <w:trHeight w:val="450"/>
          <w:tblCellSpacing w:w="0" w:type="dxa"/>
        </w:trPr>
        <w:tc>
          <w:tcPr>
            <w:tcW w:w="8804" w:type="dxa"/>
            <w:vAlign w:val="center"/>
            <w:hideMark/>
          </w:tcPr>
          <w:p w14:paraId="0E1DF8C6" w14:textId="77777777" w:rsidR="00C52B85" w:rsidRPr="00C52B85" w:rsidRDefault="00C52B85" w:rsidP="00675BF5">
            <w:pPr>
              <w:spacing w:line="360" w:lineRule="auto"/>
              <w:jc w:val="right"/>
              <w:rPr>
                <w:rFonts w:ascii="Palatino Linotype" w:eastAsia="Times New Roman" w:hAnsi="Palatino Linotype" w:cs="Times New Roman"/>
                <w:sz w:val="22"/>
                <w:szCs w:val="22"/>
                <w:lang w:val="es-MX" w:eastAsia="es-MX"/>
              </w:rPr>
            </w:pPr>
          </w:p>
        </w:tc>
      </w:tr>
      <w:tr w:rsidR="00C52B85" w:rsidRPr="00C52B85" w14:paraId="58B1C9F2" w14:textId="77777777" w:rsidTr="00C52B85">
        <w:trPr>
          <w:trHeight w:val="150"/>
          <w:tblCellSpacing w:w="0" w:type="dxa"/>
        </w:trPr>
        <w:tc>
          <w:tcPr>
            <w:tcW w:w="8804" w:type="dxa"/>
            <w:vAlign w:val="center"/>
            <w:hideMark/>
          </w:tcPr>
          <w:p w14:paraId="70E9E98D" w14:textId="77777777" w:rsidR="00C52B85" w:rsidRPr="00C52B85" w:rsidRDefault="00C52B85" w:rsidP="00675BF5">
            <w:pPr>
              <w:spacing w:line="360" w:lineRule="auto"/>
              <w:rPr>
                <w:rFonts w:ascii="Palatino Linotype" w:eastAsia="Times New Roman" w:hAnsi="Palatino Linotype" w:cs="Times New Roman"/>
                <w:sz w:val="22"/>
                <w:szCs w:val="22"/>
                <w:lang w:val="es-MX" w:eastAsia="es-MX"/>
              </w:rPr>
            </w:pPr>
            <w:r w:rsidRPr="00C52B85">
              <w:rPr>
                <w:rFonts w:ascii="Palatino Linotype" w:eastAsia="Times New Roman" w:hAnsi="Palatino Linotype" w:cs="Times New Roman"/>
                <w:sz w:val="22"/>
                <w:szCs w:val="22"/>
                <w:lang w:val="es-MX" w:eastAsia="es-MX"/>
              </w:rPr>
              <w:t>Se da respuesta a su solicitud de información pública número 00155/OTZOLOTE/IP/2019.</w:t>
            </w:r>
          </w:p>
        </w:tc>
      </w:tr>
      <w:tr w:rsidR="00C52B85" w:rsidRPr="00C52B85" w14:paraId="62A4C5F6" w14:textId="77777777" w:rsidTr="00C52B85">
        <w:trPr>
          <w:trHeight w:val="150"/>
          <w:tblCellSpacing w:w="0" w:type="dxa"/>
        </w:trPr>
        <w:tc>
          <w:tcPr>
            <w:tcW w:w="8804" w:type="dxa"/>
            <w:vAlign w:val="center"/>
            <w:hideMark/>
          </w:tcPr>
          <w:p w14:paraId="6AC6AB41" w14:textId="77777777" w:rsidR="00C52B85" w:rsidRPr="00C52B85" w:rsidRDefault="00C52B85" w:rsidP="00675BF5">
            <w:pPr>
              <w:spacing w:line="360" w:lineRule="auto"/>
              <w:rPr>
                <w:rFonts w:ascii="Palatino Linotype" w:eastAsia="Times New Roman" w:hAnsi="Palatino Linotype" w:cs="Times New Roman"/>
                <w:sz w:val="22"/>
                <w:szCs w:val="22"/>
                <w:lang w:val="es-MX" w:eastAsia="es-MX"/>
              </w:rPr>
            </w:pPr>
          </w:p>
        </w:tc>
      </w:tr>
      <w:tr w:rsidR="00C52B85" w:rsidRPr="00C52B85" w14:paraId="735CD10F" w14:textId="77777777" w:rsidTr="00C52B85">
        <w:trPr>
          <w:trHeight w:val="150"/>
          <w:tblCellSpacing w:w="0" w:type="dxa"/>
        </w:trPr>
        <w:tc>
          <w:tcPr>
            <w:tcW w:w="8804" w:type="dxa"/>
            <w:vAlign w:val="center"/>
            <w:hideMark/>
          </w:tcPr>
          <w:p w14:paraId="664B5731" w14:textId="77777777" w:rsidR="00C52B85" w:rsidRPr="00C52B85" w:rsidRDefault="00C52B85" w:rsidP="00675BF5">
            <w:pPr>
              <w:spacing w:line="360" w:lineRule="auto"/>
              <w:jc w:val="center"/>
              <w:rPr>
                <w:rFonts w:ascii="Palatino Linotype" w:eastAsia="Times New Roman" w:hAnsi="Palatino Linotype" w:cs="Times New Roman"/>
                <w:sz w:val="22"/>
                <w:szCs w:val="22"/>
                <w:lang w:val="es-MX" w:eastAsia="es-MX"/>
              </w:rPr>
            </w:pPr>
            <w:r w:rsidRPr="00C52B85">
              <w:rPr>
                <w:rFonts w:ascii="Palatino Linotype" w:eastAsia="Times New Roman" w:hAnsi="Palatino Linotype" w:cs="Times New Roman"/>
                <w:sz w:val="22"/>
                <w:szCs w:val="22"/>
                <w:lang w:val="es-MX" w:eastAsia="es-MX"/>
              </w:rPr>
              <w:t>ATENTAMENTE</w:t>
            </w:r>
          </w:p>
        </w:tc>
      </w:tr>
      <w:tr w:rsidR="00C52B85" w:rsidRPr="00C52B85" w14:paraId="395CB544" w14:textId="77777777" w:rsidTr="00C52B85">
        <w:trPr>
          <w:trHeight w:val="225"/>
          <w:tblCellSpacing w:w="0" w:type="dxa"/>
        </w:trPr>
        <w:tc>
          <w:tcPr>
            <w:tcW w:w="8804" w:type="dxa"/>
            <w:vAlign w:val="center"/>
            <w:hideMark/>
          </w:tcPr>
          <w:p w14:paraId="4ACD199F" w14:textId="77777777" w:rsidR="00C52B85" w:rsidRPr="00C52B85" w:rsidRDefault="00C52B85" w:rsidP="00675BF5">
            <w:pPr>
              <w:spacing w:line="360" w:lineRule="auto"/>
              <w:jc w:val="center"/>
              <w:rPr>
                <w:rFonts w:ascii="Palatino Linotype" w:eastAsia="Times New Roman" w:hAnsi="Palatino Linotype" w:cs="Times New Roman"/>
                <w:sz w:val="22"/>
                <w:szCs w:val="22"/>
                <w:lang w:val="es-MX" w:eastAsia="es-MX"/>
              </w:rPr>
            </w:pPr>
          </w:p>
        </w:tc>
      </w:tr>
      <w:tr w:rsidR="00C52B85" w:rsidRPr="00C52B85" w14:paraId="61456940" w14:textId="77777777" w:rsidTr="00C52B85">
        <w:trPr>
          <w:trHeight w:val="150"/>
          <w:tblCellSpacing w:w="0" w:type="dxa"/>
        </w:trPr>
        <w:tc>
          <w:tcPr>
            <w:tcW w:w="8804" w:type="dxa"/>
            <w:vAlign w:val="center"/>
            <w:hideMark/>
          </w:tcPr>
          <w:p w14:paraId="34A2B6A3" w14:textId="77777777" w:rsidR="00C52B85" w:rsidRPr="00C52B85" w:rsidRDefault="00C52B85" w:rsidP="00675BF5">
            <w:pPr>
              <w:spacing w:line="360" w:lineRule="auto"/>
              <w:jc w:val="center"/>
              <w:rPr>
                <w:rFonts w:ascii="Palatino Linotype" w:eastAsia="Times New Roman" w:hAnsi="Palatino Linotype" w:cs="Times New Roman"/>
                <w:sz w:val="22"/>
                <w:szCs w:val="22"/>
                <w:lang w:val="es-MX" w:eastAsia="es-MX"/>
              </w:rPr>
            </w:pPr>
            <w:r w:rsidRPr="00C52B85">
              <w:rPr>
                <w:rFonts w:ascii="Palatino Linotype" w:eastAsia="Times New Roman" w:hAnsi="Palatino Linotype" w:cs="Times New Roman"/>
                <w:sz w:val="22"/>
                <w:szCs w:val="22"/>
                <w:lang w:val="es-MX" w:eastAsia="es-MX"/>
              </w:rPr>
              <w:t>P,C.P. NOEMI REYES ANDRADE</w:t>
            </w:r>
          </w:p>
        </w:tc>
      </w:tr>
    </w:tbl>
    <w:p w14:paraId="2464B1E4" w14:textId="77777777" w:rsidR="009B6D4B" w:rsidRPr="009B6D4B" w:rsidRDefault="009B6D4B" w:rsidP="00675BF5">
      <w:pPr>
        <w:pStyle w:val="Prrafodelista"/>
        <w:spacing w:line="360" w:lineRule="auto"/>
        <w:ind w:left="0"/>
        <w:jc w:val="both"/>
        <w:rPr>
          <w:rFonts w:ascii="Palatino Linotype" w:hAnsi="Palatino Linotype"/>
        </w:rPr>
      </w:pPr>
    </w:p>
    <w:p w14:paraId="32048A6B" w14:textId="22E1E0D9" w:rsidR="000014C2" w:rsidRPr="00E82B5D" w:rsidRDefault="000014C2" w:rsidP="00675BF5">
      <w:pPr>
        <w:pStyle w:val="Prrafodelista"/>
        <w:spacing w:line="360" w:lineRule="auto"/>
        <w:ind w:left="0"/>
        <w:jc w:val="both"/>
        <w:rPr>
          <w:rFonts w:ascii="Palatino Linotype" w:hAnsi="Palatino Linotype"/>
          <w:bCs/>
          <w:iCs/>
        </w:rPr>
      </w:pPr>
    </w:p>
    <w:p w14:paraId="1CFC4FB9" w14:textId="1AFD5FE5" w:rsidR="00632277" w:rsidRPr="00C52B85" w:rsidRDefault="00632277" w:rsidP="00675BF5">
      <w:pPr>
        <w:pStyle w:val="Prrafodelista"/>
        <w:numPr>
          <w:ilvl w:val="0"/>
          <w:numId w:val="1"/>
        </w:numPr>
        <w:spacing w:line="360" w:lineRule="auto"/>
        <w:ind w:left="0" w:firstLine="0"/>
        <w:jc w:val="both"/>
        <w:rPr>
          <w:rFonts w:ascii="Palatino Linotype" w:hAnsi="Palatino Linotype"/>
          <w:b/>
          <w:i/>
        </w:rPr>
      </w:pPr>
      <w:bookmarkStart w:id="4" w:name="_Hlk26869911"/>
      <w:r>
        <w:rPr>
          <w:rFonts w:ascii="Palatino Linotype" w:hAnsi="Palatino Linotype"/>
          <w:bCs/>
          <w:iCs/>
        </w:rPr>
        <w:t xml:space="preserve">Adjuntando </w:t>
      </w:r>
      <w:bookmarkStart w:id="5" w:name="_Hlk26870020"/>
      <w:bookmarkEnd w:id="4"/>
      <w:r w:rsidR="00C52B85">
        <w:rPr>
          <w:rFonts w:ascii="Palatino Linotype" w:hAnsi="Palatino Linotype"/>
          <w:bCs/>
          <w:iCs/>
        </w:rPr>
        <w:t xml:space="preserve">a su respuesta seis (06) archivos, los cuales serán descritos a continuación para su conocimiento: </w:t>
      </w:r>
    </w:p>
    <w:p w14:paraId="0554990E" w14:textId="29F45BC8" w:rsidR="00C52B85" w:rsidRDefault="00C52B85" w:rsidP="00675BF5">
      <w:pPr>
        <w:pStyle w:val="Prrafodelista"/>
        <w:spacing w:line="360" w:lineRule="auto"/>
        <w:ind w:left="0"/>
        <w:jc w:val="both"/>
        <w:rPr>
          <w:rFonts w:ascii="Palatino Linotype" w:hAnsi="Palatino Linotype"/>
          <w:bCs/>
          <w:iCs/>
        </w:rPr>
      </w:pPr>
    </w:p>
    <w:p w14:paraId="0974A078" w14:textId="3E2F5FFD" w:rsidR="00C52B85" w:rsidRDefault="00C52B85" w:rsidP="00675BF5">
      <w:pPr>
        <w:pStyle w:val="Prrafodelista"/>
        <w:spacing w:line="360" w:lineRule="auto"/>
        <w:ind w:left="567" w:right="616"/>
        <w:jc w:val="both"/>
        <w:rPr>
          <w:rFonts w:ascii="Palatino Linotype" w:hAnsi="Palatino Linotype"/>
          <w:bCs/>
          <w:iCs/>
        </w:rPr>
      </w:pPr>
      <w:bookmarkStart w:id="6" w:name="_Hlk27503915"/>
      <w:r>
        <w:rPr>
          <w:rFonts w:ascii="Palatino Linotype" w:hAnsi="Palatino Linotype"/>
          <w:b/>
          <w:iCs/>
        </w:rPr>
        <w:t xml:space="preserve">INFORME DE REGIDORES 1.pdf. </w:t>
      </w:r>
      <w:r>
        <w:rPr>
          <w:rFonts w:ascii="Palatino Linotype" w:hAnsi="Palatino Linotype"/>
          <w:bCs/>
          <w:iCs/>
        </w:rPr>
        <w:t xml:space="preserve">Archivo en formato PDF, cuyo contenido versa en cuarenta y seis (46) fojas </w:t>
      </w:r>
      <w:r w:rsidR="009E481E">
        <w:rPr>
          <w:rFonts w:ascii="Palatino Linotype" w:hAnsi="Palatino Linotype"/>
          <w:bCs/>
          <w:iCs/>
        </w:rPr>
        <w:t>de</w:t>
      </w:r>
      <w:r>
        <w:rPr>
          <w:rFonts w:ascii="Palatino Linotype" w:hAnsi="Palatino Linotype"/>
          <w:bCs/>
          <w:iCs/>
        </w:rPr>
        <w:t xml:space="preserve"> las que se advierte: Informe de actividades realizadas por la </w:t>
      </w:r>
      <w:r w:rsidRPr="009E481E">
        <w:rPr>
          <w:rFonts w:ascii="Palatino Linotype" w:hAnsi="Palatino Linotype"/>
          <w:b/>
          <w:iCs/>
        </w:rPr>
        <w:t>Primera Regiduría</w:t>
      </w:r>
      <w:r w:rsidR="001B604A" w:rsidRPr="009E481E">
        <w:rPr>
          <w:rFonts w:ascii="Palatino Linotype" w:hAnsi="Palatino Linotype"/>
          <w:b/>
          <w:iCs/>
        </w:rPr>
        <w:t xml:space="preserve"> (hasta septiembre de 2019), </w:t>
      </w:r>
      <w:r w:rsidR="001B604A">
        <w:rPr>
          <w:rFonts w:ascii="Palatino Linotype" w:hAnsi="Palatino Linotype"/>
          <w:bCs/>
          <w:iCs/>
        </w:rPr>
        <w:t xml:space="preserve">informe de actividades de la </w:t>
      </w:r>
      <w:r w:rsidR="001B604A" w:rsidRPr="009E481E">
        <w:rPr>
          <w:rFonts w:ascii="Palatino Linotype" w:hAnsi="Palatino Linotype"/>
          <w:b/>
          <w:iCs/>
        </w:rPr>
        <w:t xml:space="preserve">Segunda Regiduría </w:t>
      </w:r>
      <w:r w:rsidR="009E481E">
        <w:rPr>
          <w:rFonts w:ascii="Palatino Linotype" w:hAnsi="Palatino Linotype"/>
          <w:bCs/>
          <w:iCs/>
        </w:rPr>
        <w:t>(primer</w:t>
      </w:r>
      <w:r w:rsidR="001B604A">
        <w:rPr>
          <w:rFonts w:ascii="Palatino Linotype" w:hAnsi="Palatino Linotype"/>
          <w:bCs/>
          <w:iCs/>
        </w:rPr>
        <w:t xml:space="preserve"> y segundo trimestre 2019)</w:t>
      </w:r>
      <w:r w:rsidR="009E481E">
        <w:rPr>
          <w:rFonts w:ascii="Palatino Linotype" w:hAnsi="Palatino Linotype"/>
          <w:bCs/>
          <w:iCs/>
        </w:rPr>
        <w:t xml:space="preserve">. </w:t>
      </w:r>
    </w:p>
    <w:p w14:paraId="1E71C998" w14:textId="106B8FB4" w:rsidR="00C52B85" w:rsidRPr="00C52B85" w:rsidRDefault="00C52B85" w:rsidP="00675BF5">
      <w:pPr>
        <w:spacing w:line="360" w:lineRule="auto"/>
        <w:ind w:right="616"/>
        <w:jc w:val="both"/>
        <w:rPr>
          <w:rFonts w:ascii="Palatino Linotype" w:hAnsi="Palatino Linotype"/>
          <w:bCs/>
          <w:iCs/>
        </w:rPr>
      </w:pPr>
      <w:r w:rsidRPr="00C52B85">
        <w:rPr>
          <w:rFonts w:ascii="Palatino Linotype" w:hAnsi="Palatino Linotype"/>
          <w:bCs/>
          <w:iCs/>
        </w:rPr>
        <w:t xml:space="preserve"> </w:t>
      </w:r>
    </w:p>
    <w:p w14:paraId="6F5777EE" w14:textId="33CDB571" w:rsidR="00C52B85" w:rsidRPr="009B6F00" w:rsidRDefault="00C52B85" w:rsidP="00675BF5">
      <w:pPr>
        <w:pStyle w:val="Prrafodelista"/>
        <w:spacing w:line="360" w:lineRule="auto"/>
        <w:ind w:left="567" w:right="616"/>
        <w:jc w:val="both"/>
        <w:rPr>
          <w:rFonts w:ascii="Palatino Linotype" w:hAnsi="Palatino Linotype"/>
          <w:bCs/>
          <w:iCs/>
        </w:rPr>
      </w:pPr>
      <w:r>
        <w:rPr>
          <w:rFonts w:ascii="Palatino Linotype" w:hAnsi="Palatino Linotype"/>
          <w:b/>
          <w:iCs/>
        </w:rPr>
        <w:t>RESPUESTA A SOL DE INF 00155 OFICIO 777.docx.</w:t>
      </w:r>
      <w:r w:rsidR="009E481E">
        <w:rPr>
          <w:rFonts w:ascii="Palatino Linotype" w:hAnsi="Palatino Linotype"/>
          <w:b/>
          <w:iCs/>
        </w:rPr>
        <w:t xml:space="preserve"> </w:t>
      </w:r>
      <w:r w:rsidR="009B6F00">
        <w:rPr>
          <w:rFonts w:ascii="Palatino Linotype" w:hAnsi="Palatino Linotype"/>
          <w:bCs/>
          <w:iCs/>
        </w:rPr>
        <w:t xml:space="preserve">Archivo en formato Word, cuyo contenido versa en un oficio de número OTZ/UTAIP/777/2019, de fecha diecisiete (17) de octubre de dos mil diecinueve, signado por la Titular de la Unidad de Transparencia y Acceso a la Información Pública, mediante el cual hace del conocimiento </w:t>
      </w:r>
      <w:bookmarkStart w:id="7" w:name="_GoBack"/>
      <w:bookmarkEnd w:id="7"/>
      <w:r w:rsidR="009B6F00">
        <w:rPr>
          <w:rFonts w:ascii="Palatino Linotype" w:hAnsi="Palatino Linotype"/>
          <w:bCs/>
          <w:iCs/>
        </w:rPr>
        <w:t xml:space="preserve">que se remite la información solicitada. </w:t>
      </w:r>
    </w:p>
    <w:p w14:paraId="7B8C4ADC" w14:textId="77777777" w:rsidR="009E481E" w:rsidRPr="009E481E" w:rsidRDefault="009E481E" w:rsidP="00675BF5">
      <w:pPr>
        <w:spacing w:line="360" w:lineRule="auto"/>
        <w:ind w:right="616"/>
        <w:jc w:val="both"/>
        <w:rPr>
          <w:rFonts w:ascii="Palatino Linotype" w:hAnsi="Palatino Linotype"/>
          <w:bCs/>
          <w:iCs/>
        </w:rPr>
      </w:pPr>
    </w:p>
    <w:p w14:paraId="22A616D5" w14:textId="180C4557" w:rsidR="00C52B85" w:rsidRDefault="00C52B85" w:rsidP="00675BF5">
      <w:pPr>
        <w:pStyle w:val="Prrafodelista"/>
        <w:spacing w:line="360" w:lineRule="auto"/>
        <w:ind w:left="567" w:right="616"/>
        <w:jc w:val="both"/>
        <w:rPr>
          <w:rFonts w:ascii="Palatino Linotype" w:hAnsi="Palatino Linotype"/>
          <w:bCs/>
          <w:iCs/>
        </w:rPr>
      </w:pPr>
      <w:r>
        <w:rPr>
          <w:rFonts w:ascii="Palatino Linotype" w:hAnsi="Palatino Linotype"/>
          <w:b/>
          <w:iCs/>
        </w:rPr>
        <w:t>INFORME DE REGIDORES 2.pdf.</w:t>
      </w:r>
      <w:r w:rsidR="009B6F00">
        <w:rPr>
          <w:rFonts w:ascii="Palatino Linotype" w:hAnsi="Palatino Linotype"/>
          <w:b/>
          <w:iCs/>
        </w:rPr>
        <w:t xml:space="preserve"> </w:t>
      </w:r>
      <w:r w:rsidR="009B6F00">
        <w:rPr>
          <w:rFonts w:ascii="Palatino Linotype" w:hAnsi="Palatino Linotype"/>
          <w:bCs/>
          <w:iCs/>
        </w:rPr>
        <w:t>Archivo en formato PDF, cuyo contenido versa en sesenta y ocho fojas de las que se advierte: Informe del primer y segundo trimestre de actividades de</w:t>
      </w:r>
      <w:r w:rsidR="008D5B9B">
        <w:rPr>
          <w:rFonts w:ascii="Palatino Linotype" w:hAnsi="Palatino Linotype"/>
          <w:bCs/>
          <w:iCs/>
        </w:rPr>
        <w:t xml:space="preserve"> 2019 de</w:t>
      </w:r>
      <w:r w:rsidR="009B6F00">
        <w:rPr>
          <w:rFonts w:ascii="Palatino Linotype" w:hAnsi="Palatino Linotype"/>
          <w:bCs/>
          <w:iCs/>
        </w:rPr>
        <w:t xml:space="preserve"> la Tercera Regiduría, informe de actividades del primer, segundo y tercer trimestre </w:t>
      </w:r>
      <w:r w:rsidR="008D5B9B">
        <w:rPr>
          <w:rFonts w:ascii="Palatino Linotype" w:hAnsi="Palatino Linotype"/>
          <w:bCs/>
          <w:iCs/>
        </w:rPr>
        <w:t xml:space="preserve">de 2019 </w:t>
      </w:r>
      <w:r w:rsidR="009B6F00">
        <w:rPr>
          <w:rFonts w:ascii="Palatino Linotype" w:hAnsi="Palatino Linotype"/>
          <w:bCs/>
          <w:iCs/>
        </w:rPr>
        <w:t>de la Quinta Regiduría.</w:t>
      </w:r>
    </w:p>
    <w:p w14:paraId="6D52A76B" w14:textId="77777777" w:rsidR="009B6F00" w:rsidRDefault="009B6F00" w:rsidP="00675BF5">
      <w:pPr>
        <w:pStyle w:val="Prrafodelista"/>
        <w:spacing w:line="360" w:lineRule="auto"/>
        <w:ind w:left="567" w:right="616"/>
        <w:jc w:val="both"/>
        <w:rPr>
          <w:rFonts w:ascii="Palatino Linotype" w:hAnsi="Palatino Linotype"/>
          <w:b/>
          <w:iCs/>
        </w:rPr>
      </w:pPr>
    </w:p>
    <w:p w14:paraId="3569B04E" w14:textId="749A2925" w:rsidR="00C52B85" w:rsidRPr="009B6F00" w:rsidRDefault="00C52B85" w:rsidP="00675BF5">
      <w:pPr>
        <w:pStyle w:val="Prrafodelista"/>
        <w:spacing w:line="360" w:lineRule="auto"/>
        <w:ind w:left="567" w:right="616"/>
        <w:jc w:val="both"/>
        <w:rPr>
          <w:rFonts w:ascii="Palatino Linotype" w:hAnsi="Palatino Linotype"/>
          <w:bCs/>
          <w:iCs/>
        </w:rPr>
      </w:pPr>
      <w:r>
        <w:rPr>
          <w:rFonts w:ascii="Palatino Linotype" w:hAnsi="Palatino Linotype"/>
          <w:b/>
          <w:iCs/>
        </w:rPr>
        <w:t>INFORME DE REGIDORES 3.pdf.</w:t>
      </w:r>
      <w:r w:rsidR="009B6F00">
        <w:rPr>
          <w:rFonts w:ascii="Palatino Linotype" w:hAnsi="Palatino Linotype"/>
          <w:b/>
          <w:iCs/>
        </w:rPr>
        <w:t xml:space="preserve"> </w:t>
      </w:r>
      <w:r w:rsidR="009B6F00">
        <w:rPr>
          <w:rFonts w:ascii="Palatino Linotype" w:hAnsi="Palatino Linotype"/>
          <w:bCs/>
          <w:iCs/>
        </w:rPr>
        <w:t>Archivo en formato PDF, cuyo contenido versa en ciento trece (113) fojas de las que se advierte: Informe de actividades del primer, segundo y tercer trimestre de</w:t>
      </w:r>
      <w:r w:rsidR="008D5B9B">
        <w:rPr>
          <w:rFonts w:ascii="Palatino Linotype" w:hAnsi="Palatino Linotype"/>
          <w:bCs/>
          <w:iCs/>
        </w:rPr>
        <w:t xml:space="preserve"> 2019 de</w:t>
      </w:r>
      <w:r w:rsidR="009B6F00" w:rsidRPr="009B6F00">
        <w:rPr>
          <w:rFonts w:ascii="Palatino Linotype" w:hAnsi="Palatino Linotype"/>
          <w:bCs/>
          <w:iCs/>
        </w:rPr>
        <w:t xml:space="preserve"> la Sexta Regiduría</w:t>
      </w:r>
      <w:r w:rsidR="009B6F00">
        <w:rPr>
          <w:rFonts w:ascii="Palatino Linotype" w:hAnsi="Palatino Linotype"/>
          <w:bCs/>
          <w:iCs/>
        </w:rPr>
        <w:t xml:space="preserve">, Informe de actividades del primer, segundo y tercer trimestre </w:t>
      </w:r>
      <w:r w:rsidR="008D5B9B">
        <w:rPr>
          <w:rFonts w:ascii="Palatino Linotype" w:hAnsi="Palatino Linotype"/>
          <w:bCs/>
          <w:iCs/>
        </w:rPr>
        <w:t xml:space="preserve">de 2019 </w:t>
      </w:r>
      <w:r w:rsidR="009B6F00">
        <w:rPr>
          <w:rFonts w:ascii="Palatino Linotype" w:hAnsi="Palatino Linotype"/>
          <w:bCs/>
          <w:iCs/>
        </w:rPr>
        <w:t>de</w:t>
      </w:r>
      <w:r w:rsidR="009B6F00" w:rsidRPr="009B6F00">
        <w:rPr>
          <w:rFonts w:ascii="Palatino Linotype" w:hAnsi="Palatino Linotype"/>
          <w:bCs/>
          <w:iCs/>
        </w:rPr>
        <w:t xml:space="preserve"> la Séptima Regiduría</w:t>
      </w:r>
      <w:r w:rsidR="008D5B9B">
        <w:rPr>
          <w:rFonts w:ascii="Palatino Linotype" w:hAnsi="Palatino Linotype"/>
          <w:bCs/>
          <w:iCs/>
        </w:rPr>
        <w:t xml:space="preserve">. </w:t>
      </w:r>
    </w:p>
    <w:p w14:paraId="2912C87E" w14:textId="77777777" w:rsidR="009B6F00" w:rsidRPr="009B6F00" w:rsidRDefault="009B6F00" w:rsidP="00675BF5">
      <w:pPr>
        <w:pStyle w:val="Prrafodelista"/>
        <w:spacing w:line="360" w:lineRule="auto"/>
        <w:ind w:left="567" w:right="616"/>
        <w:jc w:val="both"/>
        <w:rPr>
          <w:rFonts w:ascii="Palatino Linotype" w:hAnsi="Palatino Linotype"/>
          <w:bCs/>
          <w:iCs/>
        </w:rPr>
      </w:pPr>
    </w:p>
    <w:p w14:paraId="1C19BABD" w14:textId="16F0512D" w:rsidR="008D5B9B" w:rsidRDefault="00C52B85" w:rsidP="00675BF5">
      <w:pPr>
        <w:pStyle w:val="Prrafodelista"/>
        <w:spacing w:line="360" w:lineRule="auto"/>
        <w:ind w:left="567" w:right="616"/>
        <w:jc w:val="both"/>
        <w:rPr>
          <w:rFonts w:ascii="Palatino Linotype" w:hAnsi="Palatino Linotype"/>
          <w:bCs/>
          <w:iCs/>
        </w:rPr>
      </w:pPr>
      <w:r>
        <w:rPr>
          <w:rFonts w:ascii="Palatino Linotype" w:hAnsi="Palatino Linotype"/>
          <w:b/>
          <w:iCs/>
        </w:rPr>
        <w:t>INFORME DE REGIDORES 4.pdf.</w:t>
      </w:r>
      <w:r w:rsidR="008D5B9B">
        <w:rPr>
          <w:rFonts w:ascii="Palatino Linotype" w:hAnsi="Palatino Linotype"/>
          <w:b/>
          <w:iCs/>
        </w:rPr>
        <w:t xml:space="preserve"> </w:t>
      </w:r>
      <w:r w:rsidR="008D5B9B">
        <w:rPr>
          <w:rFonts w:ascii="Palatino Linotype" w:hAnsi="Palatino Linotype"/>
          <w:bCs/>
          <w:iCs/>
        </w:rPr>
        <w:t xml:space="preserve">Archivo en formato PDF, cuyo contenido versa en ochenta (80) fojas de las que se advierte: Informe de actividades del primer, segundo y tercer trimestre de 2019 de la Octava Regiduría, </w:t>
      </w:r>
      <w:r w:rsidR="007722EA">
        <w:rPr>
          <w:rFonts w:ascii="Palatino Linotype" w:hAnsi="Palatino Linotype"/>
          <w:bCs/>
          <w:iCs/>
        </w:rPr>
        <w:t xml:space="preserve">informe de actividades del segundo trimestre de 2019 de la Novena Regiduría. </w:t>
      </w:r>
    </w:p>
    <w:p w14:paraId="60B6E3D5" w14:textId="77777777" w:rsidR="008D5B9B" w:rsidRPr="008D5B9B" w:rsidRDefault="008D5B9B" w:rsidP="00675BF5">
      <w:pPr>
        <w:pStyle w:val="Prrafodelista"/>
        <w:spacing w:line="360" w:lineRule="auto"/>
        <w:ind w:left="567" w:right="616"/>
        <w:jc w:val="both"/>
        <w:rPr>
          <w:rFonts w:ascii="Palatino Linotype" w:hAnsi="Palatino Linotype"/>
          <w:bCs/>
          <w:iCs/>
        </w:rPr>
      </w:pPr>
    </w:p>
    <w:p w14:paraId="08F2FD77" w14:textId="39D79394" w:rsidR="00C52B85" w:rsidRPr="007722EA" w:rsidRDefault="00C52B85" w:rsidP="00675BF5">
      <w:pPr>
        <w:pStyle w:val="Prrafodelista"/>
        <w:spacing w:line="360" w:lineRule="auto"/>
        <w:ind w:left="567" w:right="616"/>
        <w:jc w:val="both"/>
        <w:rPr>
          <w:rFonts w:ascii="Palatino Linotype" w:hAnsi="Palatino Linotype"/>
          <w:bCs/>
          <w:i/>
        </w:rPr>
      </w:pPr>
      <w:r>
        <w:rPr>
          <w:rFonts w:ascii="Palatino Linotype" w:hAnsi="Palatino Linotype"/>
          <w:b/>
          <w:iCs/>
        </w:rPr>
        <w:t xml:space="preserve">INFORME DE REGIDORES 5.pdf. </w:t>
      </w:r>
      <w:r w:rsidR="007722EA">
        <w:rPr>
          <w:rFonts w:ascii="Palatino Linotype" w:hAnsi="Palatino Linotype"/>
          <w:bCs/>
          <w:iCs/>
        </w:rPr>
        <w:t xml:space="preserve">Archivo en formato PDF, cuyo contenido versa en nueve (09) fojas de las que se advierte: Informe de actividades de las comisiones de los meses de abril, junio, julio y agosto de 2019 de la Décima Regiduría, informe de actividades del primer, segundo y tercer trimestre de 2019 del Síndico Municipal. </w:t>
      </w:r>
    </w:p>
    <w:bookmarkEnd w:id="6"/>
    <w:p w14:paraId="6CA42953" w14:textId="77777777" w:rsidR="00C52B85" w:rsidRPr="00632277" w:rsidRDefault="00C52B85" w:rsidP="00675BF5">
      <w:pPr>
        <w:pStyle w:val="Prrafodelista"/>
        <w:spacing w:line="360" w:lineRule="auto"/>
        <w:ind w:left="0"/>
        <w:jc w:val="both"/>
        <w:rPr>
          <w:rFonts w:ascii="Palatino Linotype" w:hAnsi="Palatino Linotype"/>
          <w:b/>
          <w:i/>
        </w:rPr>
      </w:pPr>
    </w:p>
    <w:bookmarkEnd w:id="5"/>
    <w:p w14:paraId="2A2586A6" w14:textId="65EC7790" w:rsidR="001A023E" w:rsidRPr="00466F92" w:rsidRDefault="001A3FE6" w:rsidP="00675BF5">
      <w:pPr>
        <w:pStyle w:val="Prrafodelista"/>
        <w:numPr>
          <w:ilvl w:val="0"/>
          <w:numId w:val="1"/>
        </w:numPr>
        <w:spacing w:line="360" w:lineRule="auto"/>
        <w:ind w:left="0" w:firstLine="0"/>
        <w:jc w:val="both"/>
        <w:rPr>
          <w:rFonts w:ascii="Palatino Linotype" w:hAnsi="Palatino Linotype"/>
          <w:b/>
          <w:i/>
        </w:rPr>
      </w:pPr>
      <w:r w:rsidRPr="00466F92">
        <w:rPr>
          <w:rFonts w:ascii="Palatino Linotype" w:hAnsi="Palatino Linotype"/>
        </w:rPr>
        <w:t xml:space="preserve">Posteriormente, en fecha </w:t>
      </w:r>
      <w:r w:rsidR="00151B1F">
        <w:rPr>
          <w:rFonts w:ascii="Palatino Linotype" w:hAnsi="Palatino Linotype"/>
        </w:rPr>
        <w:t xml:space="preserve">veintidós </w:t>
      </w:r>
      <w:r w:rsidR="00300662" w:rsidRPr="00466F92">
        <w:rPr>
          <w:rFonts w:ascii="Palatino Linotype" w:hAnsi="Palatino Linotype"/>
        </w:rPr>
        <w:t>(</w:t>
      </w:r>
      <w:r w:rsidR="00151B1F">
        <w:rPr>
          <w:rFonts w:ascii="Palatino Linotype" w:hAnsi="Palatino Linotype"/>
        </w:rPr>
        <w:t>22</w:t>
      </w:r>
      <w:r w:rsidR="009D13AE" w:rsidRPr="00466F92">
        <w:rPr>
          <w:rFonts w:ascii="Palatino Linotype" w:hAnsi="Palatino Linotype"/>
        </w:rPr>
        <w:t>)</w:t>
      </w:r>
      <w:r w:rsidRPr="00466F92">
        <w:rPr>
          <w:rFonts w:ascii="Palatino Linotype" w:hAnsi="Palatino Linotype"/>
        </w:rPr>
        <w:t xml:space="preserve"> de</w:t>
      </w:r>
      <w:r w:rsidR="00BE4DD9">
        <w:rPr>
          <w:rFonts w:ascii="Palatino Linotype" w:hAnsi="Palatino Linotype"/>
        </w:rPr>
        <w:t xml:space="preserve"> </w:t>
      </w:r>
      <w:r w:rsidR="009230A2">
        <w:rPr>
          <w:rFonts w:ascii="Palatino Linotype" w:hAnsi="Palatino Linotype"/>
        </w:rPr>
        <w:t>octubre</w:t>
      </w:r>
      <w:r w:rsidRPr="00466F92">
        <w:rPr>
          <w:rFonts w:ascii="Palatino Linotype" w:hAnsi="Palatino Linotype"/>
        </w:rPr>
        <w:t xml:space="preserve"> </w:t>
      </w:r>
      <w:r w:rsidR="009230A2">
        <w:rPr>
          <w:rFonts w:ascii="Palatino Linotype" w:hAnsi="Palatino Linotype"/>
        </w:rPr>
        <w:t xml:space="preserve">de </w:t>
      </w:r>
      <w:r w:rsidRPr="00466F92">
        <w:rPr>
          <w:rFonts w:ascii="Palatino Linotype" w:hAnsi="Palatino Linotype"/>
        </w:rPr>
        <w:t>dos mil dieci</w:t>
      </w:r>
      <w:r w:rsidR="009D13AE" w:rsidRPr="00466F92">
        <w:rPr>
          <w:rFonts w:ascii="Palatino Linotype" w:hAnsi="Palatino Linotype"/>
        </w:rPr>
        <w:t>nueve</w:t>
      </w:r>
      <w:r w:rsidRPr="00466F92">
        <w:rPr>
          <w:rFonts w:ascii="Palatino Linotype" w:hAnsi="Palatino Linotype"/>
        </w:rPr>
        <w:t>,</w:t>
      </w:r>
      <w:r w:rsidR="009D13AE" w:rsidRPr="00466F92">
        <w:rPr>
          <w:rFonts w:ascii="Palatino Linotype" w:hAnsi="Palatino Linotype"/>
        </w:rPr>
        <w:t xml:space="preserve"> el particular interpuso recurso de</w:t>
      </w:r>
      <w:r w:rsidRPr="00466F92">
        <w:rPr>
          <w:rFonts w:ascii="Palatino Linotype" w:hAnsi="Palatino Linotype"/>
        </w:rPr>
        <w:t xml:space="preserve"> </w:t>
      </w:r>
      <w:r w:rsidR="00585F00" w:rsidRPr="00466F92">
        <w:rPr>
          <w:rFonts w:ascii="Palatino Linotype" w:eastAsia="Times New Roman" w:hAnsi="Palatino Linotype" w:cs="Arial"/>
          <w:lang w:val="es-ES"/>
        </w:rPr>
        <w:t xml:space="preserve">revisión, en contra de </w:t>
      </w:r>
      <w:r w:rsidR="005D4114" w:rsidRPr="00466F92">
        <w:rPr>
          <w:rFonts w:ascii="Palatino Linotype" w:eastAsia="Times New Roman" w:hAnsi="Palatino Linotype" w:cs="Arial"/>
          <w:lang w:val="es-ES"/>
        </w:rPr>
        <w:t>la respuesta</w:t>
      </w:r>
      <w:r w:rsidR="00585F00" w:rsidRPr="00466F92">
        <w:rPr>
          <w:rFonts w:ascii="Palatino Linotype" w:eastAsia="Times New Roman" w:hAnsi="Palatino Linotype" w:cs="Arial"/>
          <w:lang w:val="es-ES"/>
        </w:rPr>
        <w:t xml:space="preserve"> anteriormente referida, señalando como:</w:t>
      </w:r>
    </w:p>
    <w:p w14:paraId="678030B1" w14:textId="77777777" w:rsidR="000D13EA" w:rsidRPr="00466F92" w:rsidRDefault="000D13EA" w:rsidP="00675BF5">
      <w:pPr>
        <w:pStyle w:val="Prrafodelista"/>
        <w:spacing w:line="360" w:lineRule="auto"/>
        <w:ind w:left="0"/>
        <w:jc w:val="both"/>
        <w:rPr>
          <w:rFonts w:ascii="Palatino Linotype" w:hAnsi="Palatino Linotype"/>
          <w:b/>
          <w:i/>
        </w:rPr>
      </w:pPr>
    </w:p>
    <w:p w14:paraId="509F210C" w14:textId="1DA16696" w:rsidR="009C0E5E" w:rsidRPr="00466F92" w:rsidRDefault="009C0E5E" w:rsidP="00675BF5">
      <w:pPr>
        <w:spacing w:line="360" w:lineRule="auto"/>
        <w:ind w:left="567" w:right="616"/>
        <w:jc w:val="both"/>
        <w:rPr>
          <w:rFonts w:ascii="Palatino Linotype" w:eastAsiaTheme="majorEastAsia" w:hAnsi="Palatino Linotype" w:cstheme="majorBidi"/>
          <w:b/>
          <w:i/>
          <w:lang w:val="es-ES"/>
        </w:rPr>
      </w:pPr>
      <w:bookmarkStart w:id="8" w:name="_Toc475015152"/>
      <w:bookmarkStart w:id="9" w:name="_Toc476078667"/>
      <w:bookmarkStart w:id="10" w:name="_Toc476675983"/>
      <w:bookmarkStart w:id="11" w:name="_Toc477345124"/>
      <w:bookmarkStart w:id="12" w:name="_Toc477345202"/>
      <w:bookmarkStart w:id="13" w:name="_Toc480987168"/>
      <w:bookmarkStart w:id="14" w:name="_Toc480996301"/>
      <w:bookmarkStart w:id="15" w:name="_Toc485145203"/>
      <w:bookmarkStart w:id="16" w:name="_Toc526438768"/>
      <w:bookmarkStart w:id="17" w:name="_Toc526438809"/>
      <w:bookmarkStart w:id="18" w:name="_Toc526438924"/>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466F92">
        <w:rPr>
          <w:rFonts w:ascii="Palatino Linotype" w:eastAsiaTheme="majorEastAsia" w:hAnsi="Palatino Linotype" w:cstheme="majorBidi"/>
          <w:b/>
          <w:lang w:val="es-ES"/>
        </w:rPr>
        <w:t>Acto impugnado</w:t>
      </w:r>
      <w:r w:rsidRPr="00466F92">
        <w:rPr>
          <w:rFonts w:ascii="Palatino Linotype" w:eastAsiaTheme="majorEastAsia" w:hAnsi="Palatino Linotype" w:cstheme="majorBidi"/>
          <w:b/>
          <w:i/>
          <w:lang w:val="es-ES"/>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C665F8" w:rsidRPr="00466F92">
        <w:rPr>
          <w:rFonts w:ascii="Palatino Linotype" w:eastAsiaTheme="majorEastAsia" w:hAnsi="Palatino Linotype" w:cstheme="majorBidi"/>
          <w:i/>
          <w:lang w:val="es-ES"/>
        </w:rPr>
        <w:t>“</w:t>
      </w:r>
      <w:r w:rsidR="00151B1F" w:rsidRPr="00151B1F">
        <w:rPr>
          <w:rFonts w:ascii="Palatino Linotype" w:eastAsiaTheme="majorEastAsia" w:hAnsi="Palatino Linotype" w:cstheme="majorBidi"/>
          <w:i/>
        </w:rPr>
        <w:t>INFORMACION INCOMPLETA</w:t>
      </w:r>
      <w:r w:rsidR="005123D2" w:rsidRPr="00466F92">
        <w:rPr>
          <w:rFonts w:ascii="Palatino Linotype" w:eastAsiaTheme="majorEastAsia" w:hAnsi="Palatino Linotype" w:cstheme="majorBidi"/>
          <w:i/>
        </w:rPr>
        <w:t>”</w:t>
      </w:r>
      <w:r w:rsidR="00BE4DD9">
        <w:rPr>
          <w:rFonts w:ascii="Palatino Linotype" w:eastAsiaTheme="majorEastAsia" w:hAnsi="Palatino Linotype" w:cstheme="majorBidi"/>
          <w:i/>
        </w:rPr>
        <w:t>.</w:t>
      </w:r>
      <w:r w:rsidR="005123D2" w:rsidRPr="00466F92">
        <w:rPr>
          <w:rFonts w:ascii="Palatino Linotype" w:eastAsiaTheme="majorEastAsia" w:hAnsi="Palatino Linotype" w:cstheme="majorBidi"/>
          <w:i/>
        </w:rPr>
        <w:t xml:space="preserve"> (Sic) </w:t>
      </w:r>
    </w:p>
    <w:p w14:paraId="03C3B748" w14:textId="77777777" w:rsidR="009C0E5E" w:rsidRPr="00466F92" w:rsidRDefault="009C0E5E" w:rsidP="00675BF5">
      <w:pPr>
        <w:spacing w:line="360" w:lineRule="auto"/>
        <w:ind w:left="567" w:right="616"/>
        <w:contextualSpacing/>
        <w:jc w:val="both"/>
        <w:rPr>
          <w:rFonts w:ascii="Palatino Linotype" w:hAnsi="Palatino Linotype" w:cs="Arial"/>
          <w:i/>
        </w:rPr>
      </w:pPr>
    </w:p>
    <w:p w14:paraId="52D36164" w14:textId="1014F6C6" w:rsidR="00880911" w:rsidRDefault="009C0E5E" w:rsidP="00675BF5">
      <w:pPr>
        <w:spacing w:line="360" w:lineRule="auto"/>
        <w:ind w:left="567" w:right="616"/>
        <w:jc w:val="both"/>
        <w:rPr>
          <w:rFonts w:ascii="Palatino Linotype" w:eastAsiaTheme="majorEastAsia" w:hAnsi="Palatino Linotype" w:cstheme="majorBidi"/>
          <w:i/>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r w:rsidRPr="00466F92">
        <w:rPr>
          <w:rFonts w:ascii="Palatino Linotype" w:eastAsiaTheme="majorEastAsia" w:hAnsi="Palatino Linotype" w:cstheme="majorBidi"/>
          <w:b/>
          <w:lang w:val="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C665F8" w:rsidRPr="00466F92">
        <w:rPr>
          <w:rFonts w:ascii="Palatino Linotype" w:eastAsiaTheme="majorEastAsia" w:hAnsi="Palatino Linotype" w:cstheme="majorBidi"/>
          <w:b/>
          <w:lang w:val="es-ES"/>
        </w:rPr>
        <w:t xml:space="preserve">: </w:t>
      </w:r>
      <w:bookmarkStart w:id="65" w:name="_Hlk27503923"/>
      <w:r w:rsidR="00C665F8" w:rsidRPr="00466F92">
        <w:rPr>
          <w:rFonts w:ascii="Palatino Linotype" w:eastAsiaTheme="majorEastAsia" w:hAnsi="Palatino Linotype" w:cstheme="majorBidi"/>
          <w:lang w:val="es-ES"/>
        </w:rPr>
        <w:t>“</w:t>
      </w:r>
      <w:r w:rsidR="00151B1F" w:rsidRPr="00151B1F">
        <w:rPr>
          <w:rFonts w:ascii="Palatino Linotype" w:eastAsiaTheme="majorEastAsia" w:hAnsi="Palatino Linotype" w:cstheme="majorBidi"/>
          <w:i/>
        </w:rPr>
        <w:t>INFORMACION INCOMPLETA FALTA EL SEGUNDO TRIMESTRE DEL AÑO 2019 Y ALGUNOS REGIDORES NO PRESENTARON INFORMACION ALGUNA TAL COMO LO ESTABLECE LA LEY ORGANICA MUNICIPAL</w:t>
      </w:r>
      <w:r w:rsidR="0037035A">
        <w:rPr>
          <w:rFonts w:ascii="Palatino Linotype" w:eastAsiaTheme="majorEastAsia" w:hAnsi="Palatino Linotype" w:cstheme="majorBidi"/>
          <w:i/>
        </w:rPr>
        <w:t>”</w:t>
      </w:r>
      <w:r w:rsidR="009230A2" w:rsidRPr="009230A2">
        <w:rPr>
          <w:rFonts w:ascii="Palatino Linotype" w:eastAsiaTheme="majorEastAsia" w:hAnsi="Palatino Linotype" w:cstheme="majorBidi"/>
          <w:i/>
        </w:rPr>
        <w:t xml:space="preserve">. </w:t>
      </w:r>
      <w:r w:rsidR="00C665F8" w:rsidRPr="00466F92">
        <w:rPr>
          <w:rFonts w:ascii="Palatino Linotype" w:eastAsiaTheme="majorEastAsia" w:hAnsi="Palatino Linotype" w:cstheme="majorBidi"/>
          <w:i/>
        </w:rPr>
        <w:t>(Sic)</w:t>
      </w:r>
      <w:bookmarkEnd w:id="65"/>
    </w:p>
    <w:p w14:paraId="0F4BC37A" w14:textId="77777777" w:rsidR="00675BF5" w:rsidRPr="00675BF5" w:rsidRDefault="00675BF5" w:rsidP="00675BF5">
      <w:pPr>
        <w:spacing w:line="360" w:lineRule="auto"/>
        <w:ind w:left="567" w:right="616"/>
        <w:jc w:val="both"/>
        <w:rPr>
          <w:rFonts w:ascii="Palatino Linotype" w:eastAsiaTheme="majorEastAsia" w:hAnsi="Palatino Linotype" w:cstheme="majorBidi"/>
          <w:i/>
        </w:rPr>
      </w:pPr>
    </w:p>
    <w:p w14:paraId="38AB7D1F" w14:textId="6EC99BFC" w:rsidR="009230A2" w:rsidRDefault="00585F00" w:rsidP="00675BF5">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Times New Roman" w:hAnsi="Palatino Linotype" w:cs="Arial"/>
          <w:lang w:val="es-ES"/>
        </w:rPr>
        <w:t xml:space="preserve">Se registró el recurso de revisión bajo el número de expediente </w:t>
      </w:r>
      <w:r w:rsidRPr="00466F92">
        <w:rPr>
          <w:rFonts w:ascii="Palatino Linotype" w:hAnsi="Palatino Linotype" w:cs="Arial"/>
          <w:bCs/>
        </w:rPr>
        <w:t xml:space="preserve">al rubro indicado, asimismo con fundamento en lo dispuesto por el </w:t>
      </w:r>
      <w:r w:rsidRPr="00466F92">
        <w:rPr>
          <w:rFonts w:ascii="Palatino Linotype" w:eastAsia="Calibri" w:hAnsi="Palatino Linotype" w:cs="Arial"/>
          <w:lang w:val="es-ES"/>
        </w:rPr>
        <w:t xml:space="preserve">artículo 185 fracción I de la Ley de Transparencia y Acceso a la Información Pública del Estado de México y Municipios </w:t>
      </w:r>
      <w:r w:rsidRPr="00466F92">
        <w:rPr>
          <w:rFonts w:ascii="Palatino Linotype" w:eastAsia="Times New Roman" w:hAnsi="Palatino Linotype" w:cs="Arial"/>
          <w:lang w:val="es-ES"/>
        </w:rPr>
        <w:t xml:space="preserve">se turnó </w:t>
      </w:r>
      <w:r w:rsidRPr="009230A2">
        <w:rPr>
          <w:rFonts w:ascii="Palatino Linotype" w:eastAsia="Times New Roman" w:hAnsi="Palatino Linotype" w:cs="Arial"/>
          <w:lang w:val="es-ES"/>
        </w:rPr>
        <w:t xml:space="preserve">al Comisionado José Guadalupe Luna Hernández con el objeto de </w:t>
      </w:r>
      <w:r w:rsidRPr="009230A2">
        <w:rPr>
          <w:rFonts w:ascii="Palatino Linotype" w:eastAsia="Times New Roman" w:hAnsi="Palatino Linotype" w:cs="Arial"/>
          <w:lang w:val="es-MX"/>
        </w:rPr>
        <w:t>su análisis.</w:t>
      </w:r>
    </w:p>
    <w:p w14:paraId="47720B7B" w14:textId="77777777" w:rsidR="00675BF5" w:rsidRPr="00675BF5" w:rsidRDefault="00675BF5" w:rsidP="00675BF5">
      <w:pPr>
        <w:pStyle w:val="Prrafodelista"/>
        <w:spacing w:line="360" w:lineRule="auto"/>
        <w:ind w:left="0"/>
        <w:jc w:val="both"/>
        <w:rPr>
          <w:rFonts w:ascii="Palatino Linotype" w:hAnsi="Palatino Linotype"/>
          <w:i/>
          <w:color w:val="000000"/>
        </w:rPr>
      </w:pPr>
    </w:p>
    <w:p w14:paraId="192FC614" w14:textId="0780F3FA" w:rsidR="009230A2" w:rsidRDefault="00585F00" w:rsidP="00675BF5">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466F92">
        <w:rPr>
          <w:rFonts w:ascii="Palatino Linotype" w:eastAsia="Calibri" w:hAnsi="Palatino Linotype" w:cs="Arial"/>
          <w:lang w:val="es-ES"/>
        </w:rPr>
        <w:t>del ac</w:t>
      </w:r>
      <w:r w:rsidR="009C08E7" w:rsidRPr="00466F92">
        <w:rPr>
          <w:rFonts w:ascii="Palatino Linotype" w:eastAsia="Calibri" w:hAnsi="Palatino Linotype" w:cs="Arial"/>
          <w:lang w:val="es-ES"/>
        </w:rPr>
        <w:t>uerdo de admisión de fecha</w:t>
      </w:r>
      <w:r w:rsidR="005734F6">
        <w:rPr>
          <w:rFonts w:ascii="Palatino Linotype" w:eastAsia="Calibri" w:hAnsi="Palatino Linotype" w:cs="Arial"/>
          <w:lang w:val="es-ES"/>
        </w:rPr>
        <w:t xml:space="preserve"> </w:t>
      </w:r>
      <w:r w:rsidR="00D92976">
        <w:rPr>
          <w:rFonts w:ascii="Palatino Linotype" w:eastAsia="Calibri" w:hAnsi="Palatino Linotype" w:cs="Arial"/>
          <w:lang w:val="es-ES"/>
        </w:rPr>
        <w:t>veintiocho (28)</w:t>
      </w:r>
      <w:r w:rsidRPr="00466F92">
        <w:rPr>
          <w:rFonts w:ascii="Palatino Linotype" w:eastAsia="Calibri" w:hAnsi="Palatino Linotype" w:cs="Arial"/>
          <w:lang w:val="es-ES"/>
        </w:rPr>
        <w:t xml:space="preserve"> de</w:t>
      </w:r>
      <w:r w:rsidR="00A1195C">
        <w:rPr>
          <w:rFonts w:ascii="Palatino Linotype" w:eastAsia="Calibri" w:hAnsi="Palatino Linotype" w:cs="Arial"/>
          <w:lang w:val="es-ES"/>
        </w:rPr>
        <w:t xml:space="preserve"> </w:t>
      </w:r>
      <w:r w:rsidR="00880911">
        <w:rPr>
          <w:rFonts w:ascii="Palatino Linotype" w:eastAsia="Calibri" w:hAnsi="Palatino Linotype" w:cs="Arial"/>
          <w:lang w:val="es-ES"/>
        </w:rPr>
        <w:t>octubre</w:t>
      </w:r>
      <w:r w:rsidR="009C08E7" w:rsidRPr="00466F92">
        <w:rPr>
          <w:rFonts w:ascii="Palatino Linotype" w:eastAsia="Calibri" w:hAnsi="Palatino Linotype" w:cs="Arial"/>
          <w:lang w:val="es-ES"/>
        </w:rPr>
        <w:t xml:space="preserve"> </w:t>
      </w:r>
      <w:r w:rsidRPr="00466F92">
        <w:rPr>
          <w:rFonts w:ascii="Palatino Linotype" w:eastAsia="Calibri" w:hAnsi="Palatino Linotype" w:cs="Arial"/>
          <w:lang w:val="es-ES"/>
        </w:rPr>
        <w:t>de dos mil dieci</w:t>
      </w:r>
      <w:r w:rsidR="009D13AE" w:rsidRPr="00466F92">
        <w:rPr>
          <w:rFonts w:ascii="Palatino Linotype" w:eastAsia="Calibri" w:hAnsi="Palatino Linotype" w:cs="Arial"/>
          <w:lang w:val="es-ES"/>
        </w:rPr>
        <w:t>nueve</w:t>
      </w:r>
      <w:r w:rsidRPr="00466F92">
        <w:rPr>
          <w:rFonts w:ascii="Palatino Linotype" w:eastAsia="Calibri" w:hAnsi="Palatino Linotype" w:cs="Arial"/>
          <w:lang w:val="es-ES"/>
        </w:rPr>
        <w:t xml:space="preserve">, </w:t>
      </w:r>
      <w:r w:rsidR="009D13AE" w:rsidRPr="00466F92">
        <w:rPr>
          <w:rFonts w:ascii="Palatino Linotype" w:eastAsia="Calibri" w:hAnsi="Palatino Linotype" w:cs="Arial"/>
          <w:lang w:val="es-ES"/>
        </w:rPr>
        <w:t xml:space="preserve">se </w:t>
      </w:r>
      <w:r w:rsidRPr="00466F92">
        <w:rPr>
          <w:rFonts w:ascii="Palatino Linotype" w:eastAsia="Calibri" w:hAnsi="Palatino Linotype" w:cs="Arial"/>
          <w:lang w:val="es-ES"/>
        </w:rPr>
        <w:t xml:space="preserve">puso a disposición de las partes el expediente electrónico </w:t>
      </w:r>
      <w:r w:rsidRPr="00466F92">
        <w:rPr>
          <w:rFonts w:ascii="Palatino Linotype" w:eastAsia="Calibri" w:hAnsi="Palatino Linotype" w:cs="Arial"/>
        </w:rPr>
        <w:t xml:space="preserve">vía </w:t>
      </w:r>
      <w:r w:rsidRPr="00466F92">
        <w:rPr>
          <w:rFonts w:ascii="Palatino Linotype" w:eastAsia="Calibri" w:hAnsi="Palatino Linotype" w:cs="Arial"/>
          <w:lang w:val="es-ES"/>
        </w:rPr>
        <w:t xml:space="preserve">Sistema de Acceso a la Información Mexiquense </w:t>
      </w:r>
      <w:r w:rsidR="009C08E7" w:rsidRPr="00466F92">
        <w:rPr>
          <w:rFonts w:ascii="Palatino Linotype" w:eastAsia="Calibri" w:hAnsi="Palatino Linotype" w:cs="Arial"/>
          <w:b/>
          <w:lang w:val="es-ES"/>
        </w:rPr>
        <w:t>(</w:t>
      </w:r>
      <w:r w:rsidRPr="00466F92">
        <w:rPr>
          <w:rFonts w:ascii="Palatino Linotype" w:eastAsia="Calibri" w:hAnsi="Palatino Linotype" w:cs="Arial"/>
          <w:b/>
          <w:lang w:val="es-ES"/>
        </w:rPr>
        <w:t>SAIMEX</w:t>
      </w:r>
      <w:r w:rsidR="009C08E7" w:rsidRPr="00466F92">
        <w:rPr>
          <w:rFonts w:ascii="Palatino Linotype" w:eastAsia="Calibri" w:hAnsi="Palatino Linotype" w:cs="Arial"/>
          <w:b/>
          <w:lang w:val="es-ES"/>
        </w:rPr>
        <w:t>)</w:t>
      </w:r>
      <w:r w:rsidRPr="00466F92">
        <w:rPr>
          <w:rFonts w:ascii="Palatino Linotype" w:eastAsia="Calibri" w:hAnsi="Palatino Linotype" w:cs="Arial"/>
          <w:b/>
          <w:lang w:val="es-ES"/>
        </w:rPr>
        <w:t xml:space="preserve"> </w:t>
      </w:r>
      <w:r w:rsidRPr="00466F9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466F92">
        <w:rPr>
          <w:rFonts w:ascii="Palatino Linotype" w:eastAsia="Calibri" w:hAnsi="Palatino Linotype" w:cs="Arial"/>
          <w:b/>
          <w:lang w:val="es-ES"/>
        </w:rPr>
        <w:t>Sujeto Obligado</w:t>
      </w:r>
      <w:r w:rsidR="00D96BE8" w:rsidRPr="00466F92">
        <w:rPr>
          <w:rFonts w:ascii="Palatino Linotype" w:eastAsia="Calibri" w:hAnsi="Palatino Linotype" w:cs="Arial"/>
          <w:lang w:val="es-ES"/>
        </w:rPr>
        <w:t xml:space="preserve"> </w:t>
      </w:r>
      <w:r w:rsidR="009C08E7" w:rsidRPr="00466F92">
        <w:rPr>
          <w:rFonts w:ascii="Palatino Linotype" w:eastAsia="Calibri" w:hAnsi="Palatino Linotype" w:cs="Arial"/>
          <w:lang w:val="es-ES"/>
        </w:rPr>
        <w:t>presentara</w:t>
      </w:r>
      <w:r w:rsidRPr="00466F92">
        <w:rPr>
          <w:rFonts w:ascii="Palatino Linotype" w:eastAsia="Calibri" w:hAnsi="Palatino Linotype" w:cs="Arial"/>
          <w:lang w:val="es-ES"/>
        </w:rPr>
        <w:t xml:space="preserve"> el Informe Justificado procedente.    </w:t>
      </w:r>
    </w:p>
    <w:p w14:paraId="791C7471" w14:textId="77777777" w:rsidR="00675BF5" w:rsidRPr="00675BF5" w:rsidRDefault="00675BF5" w:rsidP="00675BF5">
      <w:pPr>
        <w:pStyle w:val="Prrafodelista"/>
        <w:spacing w:line="360" w:lineRule="auto"/>
        <w:ind w:left="0"/>
        <w:jc w:val="both"/>
        <w:rPr>
          <w:rFonts w:ascii="Palatino Linotype" w:hAnsi="Palatino Linotype"/>
          <w:i/>
          <w:color w:val="000000"/>
        </w:rPr>
      </w:pPr>
    </w:p>
    <w:p w14:paraId="4EA2006C" w14:textId="423D6238" w:rsidR="009230A2" w:rsidRPr="009230A2" w:rsidRDefault="00D92976" w:rsidP="00675BF5">
      <w:pPr>
        <w:pStyle w:val="Prrafodelista"/>
        <w:numPr>
          <w:ilvl w:val="0"/>
          <w:numId w:val="1"/>
        </w:numPr>
        <w:spacing w:line="360" w:lineRule="auto"/>
        <w:ind w:left="0" w:firstLine="0"/>
        <w:jc w:val="both"/>
        <w:rPr>
          <w:rFonts w:ascii="Palatino Linotype" w:hAnsi="Palatino Linotype"/>
          <w:i/>
          <w:color w:val="000000"/>
        </w:rPr>
      </w:pPr>
      <w:r>
        <w:rPr>
          <w:rFonts w:ascii="Palatino Linotype" w:hAnsi="Palatino Linotype"/>
          <w:iCs/>
          <w:color w:val="000000"/>
        </w:rPr>
        <w:t xml:space="preserve">Cabe señalar que ambas partes fueron omisas en rendir tanto informe justificado, como realizar sus manifestaciones. </w:t>
      </w:r>
    </w:p>
    <w:p w14:paraId="60BDE78A" w14:textId="77777777" w:rsidR="009230A2" w:rsidRPr="009230A2" w:rsidRDefault="009230A2" w:rsidP="00675BF5">
      <w:pPr>
        <w:pStyle w:val="Prrafodelista"/>
        <w:spacing w:line="360" w:lineRule="auto"/>
        <w:ind w:left="0"/>
        <w:jc w:val="both"/>
        <w:rPr>
          <w:rFonts w:ascii="Palatino Linotype" w:hAnsi="Palatino Linotype"/>
          <w:i/>
          <w:color w:val="000000"/>
        </w:rPr>
      </w:pPr>
    </w:p>
    <w:p w14:paraId="56A942C5" w14:textId="39410D37" w:rsidR="007857DB" w:rsidRPr="00D92976" w:rsidRDefault="00687D49" w:rsidP="00675BF5">
      <w:pPr>
        <w:pStyle w:val="Prrafodelista"/>
        <w:numPr>
          <w:ilvl w:val="0"/>
          <w:numId w:val="1"/>
        </w:numPr>
        <w:spacing w:line="360" w:lineRule="auto"/>
        <w:ind w:left="0" w:firstLine="0"/>
        <w:jc w:val="both"/>
        <w:rPr>
          <w:rFonts w:ascii="Palatino Linotype" w:hAnsi="Palatino Linotype"/>
          <w:b/>
        </w:rPr>
      </w:pPr>
      <w:r w:rsidRPr="00466F92">
        <w:rPr>
          <w:rFonts w:ascii="Palatino Linotype" w:hAnsi="Palatino Linotype"/>
        </w:rPr>
        <w:t>Mediante acuerdo de</w:t>
      </w:r>
      <w:r w:rsidR="0041336F" w:rsidRPr="00466F92">
        <w:rPr>
          <w:rFonts w:ascii="Palatino Linotype" w:hAnsi="Palatino Linotype"/>
        </w:rPr>
        <w:t xml:space="preserve"> </w:t>
      </w:r>
      <w:r w:rsidR="0041336F" w:rsidRPr="00466F92">
        <w:rPr>
          <w:rFonts w:ascii="Palatino Linotype" w:hAnsi="Palatino Linotype" w:cs="Arial"/>
        </w:rPr>
        <w:t>fe</w:t>
      </w:r>
      <w:r w:rsidR="00DB2BCC" w:rsidRPr="00466F92">
        <w:rPr>
          <w:rFonts w:ascii="Palatino Linotype" w:hAnsi="Palatino Linotype" w:cs="Arial"/>
        </w:rPr>
        <w:t xml:space="preserve">cha </w:t>
      </w:r>
      <w:r w:rsidR="001E3B05">
        <w:rPr>
          <w:rFonts w:ascii="Palatino Linotype" w:hAnsi="Palatino Linotype" w:cs="Arial"/>
        </w:rPr>
        <w:t>diecisiete</w:t>
      </w:r>
      <w:r w:rsidR="00A1195C">
        <w:rPr>
          <w:rFonts w:ascii="Palatino Linotype" w:hAnsi="Palatino Linotype" w:cs="Arial"/>
        </w:rPr>
        <w:t xml:space="preserve"> (</w:t>
      </w:r>
      <w:r w:rsidR="001E3B05">
        <w:rPr>
          <w:rFonts w:ascii="Palatino Linotype" w:hAnsi="Palatino Linotype" w:cs="Arial"/>
        </w:rPr>
        <w:t>17</w:t>
      </w:r>
      <w:r w:rsidR="00DB2BCC" w:rsidRPr="00466F92">
        <w:rPr>
          <w:rFonts w:ascii="Palatino Linotype" w:hAnsi="Palatino Linotype" w:cs="Arial"/>
        </w:rPr>
        <w:t xml:space="preserve">) </w:t>
      </w:r>
      <w:r w:rsidR="0041336F" w:rsidRPr="00466F92">
        <w:rPr>
          <w:rFonts w:ascii="Palatino Linotype" w:hAnsi="Palatino Linotype" w:cs="Arial"/>
        </w:rPr>
        <w:t xml:space="preserve">de </w:t>
      </w:r>
      <w:r w:rsidR="0027578F">
        <w:rPr>
          <w:rFonts w:ascii="Palatino Linotype" w:hAnsi="Palatino Linotype" w:cs="Arial"/>
        </w:rPr>
        <w:t xml:space="preserve">diciembre </w:t>
      </w:r>
      <w:r w:rsidRPr="00466F92">
        <w:rPr>
          <w:rFonts w:ascii="Palatino Linotype" w:hAnsi="Palatino Linotype" w:cs="Arial"/>
        </w:rPr>
        <w:t>de dos mil</w:t>
      </w:r>
      <w:r w:rsidR="00CA1C5F">
        <w:rPr>
          <w:rFonts w:ascii="Palatino Linotype" w:hAnsi="Palatino Linotype" w:cs="Arial"/>
        </w:rPr>
        <w:t xml:space="preserve"> diecinueve</w:t>
      </w:r>
      <w:r w:rsidRPr="00466F92">
        <w:rPr>
          <w:rFonts w:ascii="Palatino Linotype" w:hAnsi="Palatino Linotype" w:cs="Arial"/>
        </w:rPr>
        <w:t xml:space="preserve">, </w:t>
      </w:r>
      <w:r w:rsidR="0041336F" w:rsidRPr="00466F92">
        <w:rPr>
          <w:rFonts w:ascii="Palatino Linotype" w:hAnsi="Palatino Linotype" w:cs="Arial"/>
        </w:rPr>
        <w:t xml:space="preserve">por instrucciones del </w:t>
      </w:r>
      <w:r w:rsidR="00585F00" w:rsidRPr="00466F92">
        <w:rPr>
          <w:rFonts w:ascii="Palatino Linotype" w:hAnsi="Palatino Linotype"/>
        </w:rPr>
        <w:t xml:space="preserve">Comisionado Ponente </w:t>
      </w:r>
      <w:r w:rsidRPr="00466F92">
        <w:rPr>
          <w:rFonts w:ascii="Palatino Linotype" w:hAnsi="Palatino Linotype"/>
        </w:rPr>
        <w:t xml:space="preserve">se </w:t>
      </w:r>
      <w:r w:rsidR="00585F00" w:rsidRPr="00466F92">
        <w:rPr>
          <w:rFonts w:ascii="Palatino Linotype" w:hAnsi="Palatino Linotype"/>
        </w:rPr>
        <w:t>decretó el cierre de instrucción</w:t>
      </w:r>
      <w:r w:rsidRPr="00466F92">
        <w:rPr>
          <w:rFonts w:ascii="Palatino Linotype" w:hAnsi="Palatino Linotype"/>
        </w:rPr>
        <w:t xml:space="preserve"> al recurso </w:t>
      </w:r>
      <w:r w:rsidR="00CA1C5F">
        <w:rPr>
          <w:rFonts w:ascii="Palatino Linotype" w:hAnsi="Palatino Linotype"/>
        </w:rPr>
        <w:t xml:space="preserve">que nos ocupa y en misma fecha, </w:t>
      </w:r>
      <w:r w:rsidRPr="00466F92">
        <w:rPr>
          <w:rFonts w:ascii="Palatino Linotype" w:hAnsi="Palatino Linotype" w:cs="Arial"/>
        </w:rPr>
        <w:t xml:space="preserve">se solicitó la ampliación del plazo a efecto de realizar un mejor estudio del asunto, </w:t>
      </w:r>
      <w:r w:rsidR="0041336F" w:rsidRPr="00466F92">
        <w:rPr>
          <w:rFonts w:ascii="Palatino Linotype" w:hAnsi="Palatino Linotype" w:cs="Arial"/>
        </w:rPr>
        <w:t xml:space="preserve">por lo que se </w:t>
      </w:r>
      <w:r w:rsidR="00585F00" w:rsidRPr="00466F92">
        <w:rPr>
          <w:rFonts w:ascii="Palatino Linotype" w:hAnsi="Palatino Linotype" w:cs="Arial"/>
        </w:rPr>
        <w:t>ordenó tur</w:t>
      </w:r>
      <w:r w:rsidR="00434B23" w:rsidRPr="00466F92">
        <w:rPr>
          <w:rFonts w:ascii="Palatino Linotype" w:hAnsi="Palatino Linotype" w:cs="Arial"/>
        </w:rPr>
        <w:t xml:space="preserve">nar el expediente a resolución, </w:t>
      </w:r>
      <w:r w:rsidR="0018629C" w:rsidRPr="00466F92">
        <w:rPr>
          <w:rFonts w:ascii="Palatino Linotype" w:hAnsi="Palatino Linotype" w:cs="Arial"/>
        </w:rPr>
        <w:t>misma q</w:t>
      </w:r>
      <w:r w:rsidR="0041336F" w:rsidRPr="00466F92">
        <w:rPr>
          <w:rFonts w:ascii="Palatino Linotype" w:hAnsi="Palatino Linotype" w:cs="Arial"/>
        </w:rPr>
        <w:t xml:space="preserve">ue a continuación se pronuncia. </w:t>
      </w:r>
    </w:p>
    <w:p w14:paraId="29DE5301" w14:textId="77777777" w:rsidR="007857DB" w:rsidRPr="00466F92" w:rsidRDefault="007857DB" w:rsidP="00675BF5">
      <w:pPr>
        <w:pStyle w:val="Prrafodelista"/>
        <w:spacing w:line="360" w:lineRule="auto"/>
        <w:ind w:left="0"/>
        <w:jc w:val="both"/>
        <w:rPr>
          <w:rFonts w:ascii="Palatino Linotype" w:hAnsi="Palatino Linotype" w:cs="Arial"/>
        </w:rPr>
      </w:pPr>
    </w:p>
    <w:p w14:paraId="51E91971" w14:textId="3C9245D9" w:rsidR="00585F00" w:rsidRPr="00466F92" w:rsidRDefault="00585F00" w:rsidP="00675BF5">
      <w:pPr>
        <w:pStyle w:val="Ttulo1"/>
        <w:spacing w:before="0" w:line="360" w:lineRule="auto"/>
        <w:jc w:val="center"/>
        <w:rPr>
          <w:b/>
          <w:szCs w:val="24"/>
        </w:rPr>
      </w:pPr>
      <w:bookmarkStart w:id="66" w:name="_Toc491791302"/>
      <w:bookmarkStart w:id="67" w:name="_Toc30089912"/>
      <w:r w:rsidRPr="00466F92">
        <w:rPr>
          <w:b/>
          <w:szCs w:val="24"/>
        </w:rPr>
        <w:t>CONSIDERANDO</w:t>
      </w:r>
      <w:bookmarkEnd w:id="66"/>
      <w:bookmarkEnd w:id="67"/>
    </w:p>
    <w:p w14:paraId="7681ED66" w14:textId="77777777" w:rsidR="00585F00" w:rsidRPr="00466F92" w:rsidRDefault="00585F00" w:rsidP="00675BF5">
      <w:pPr>
        <w:spacing w:line="360" w:lineRule="auto"/>
        <w:rPr>
          <w:rFonts w:ascii="Palatino Linotype" w:hAnsi="Palatino Linotype"/>
          <w:lang w:val="es-MX" w:eastAsia="en-US"/>
        </w:rPr>
      </w:pPr>
    </w:p>
    <w:p w14:paraId="717D4ABA" w14:textId="30EA7072" w:rsidR="00585F00" w:rsidRPr="00466F92" w:rsidRDefault="00585F00" w:rsidP="00675BF5">
      <w:pPr>
        <w:pStyle w:val="Ttulo2"/>
        <w:spacing w:before="0" w:line="360" w:lineRule="auto"/>
        <w:rPr>
          <w:rFonts w:ascii="Palatino Linotype" w:hAnsi="Palatino Linotype"/>
          <w:b/>
          <w:color w:val="auto"/>
          <w:sz w:val="24"/>
          <w:szCs w:val="24"/>
        </w:rPr>
      </w:pPr>
      <w:bookmarkStart w:id="68" w:name="_Toc491791303"/>
      <w:bookmarkStart w:id="69" w:name="_Toc30089913"/>
      <w:r w:rsidRPr="00466F92">
        <w:rPr>
          <w:rFonts w:ascii="Palatino Linotype" w:hAnsi="Palatino Linotype"/>
          <w:b/>
          <w:color w:val="auto"/>
          <w:sz w:val="24"/>
          <w:szCs w:val="24"/>
        </w:rPr>
        <w:t>PRIMERO. De la competencia</w:t>
      </w:r>
      <w:bookmarkEnd w:id="68"/>
      <w:r w:rsidR="00293D6D" w:rsidRPr="00466F92">
        <w:rPr>
          <w:rFonts w:ascii="Palatino Linotype" w:hAnsi="Palatino Linotype"/>
          <w:b/>
          <w:color w:val="auto"/>
          <w:sz w:val="24"/>
          <w:szCs w:val="24"/>
        </w:rPr>
        <w:t>.</w:t>
      </w:r>
      <w:bookmarkEnd w:id="69"/>
    </w:p>
    <w:p w14:paraId="6EA8B854" w14:textId="77777777" w:rsidR="00585F00" w:rsidRPr="00466F92" w:rsidRDefault="00585F00" w:rsidP="00675BF5">
      <w:pPr>
        <w:spacing w:line="360" w:lineRule="auto"/>
        <w:rPr>
          <w:rFonts w:ascii="Palatino Linotype" w:hAnsi="Palatino Linotype"/>
          <w:lang w:val="es-MX" w:eastAsia="en-US"/>
        </w:rPr>
      </w:pPr>
    </w:p>
    <w:p w14:paraId="1A2AC03F" w14:textId="6C1F0D69" w:rsidR="001F5AF8" w:rsidRPr="00466F92" w:rsidRDefault="00357253" w:rsidP="00675BF5">
      <w:pPr>
        <w:pStyle w:val="Prrafodelista"/>
        <w:numPr>
          <w:ilvl w:val="0"/>
          <w:numId w:val="1"/>
        </w:numPr>
        <w:spacing w:line="360" w:lineRule="auto"/>
        <w:ind w:left="0" w:firstLine="0"/>
        <w:jc w:val="both"/>
        <w:rPr>
          <w:rFonts w:ascii="Palatino Linotype" w:eastAsia="Calibri" w:hAnsi="Palatino Linotype" w:cs="Times New Roman"/>
          <w:lang w:val="es-ES"/>
        </w:rPr>
      </w:pPr>
      <w:r w:rsidRPr="00466F92">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Pr>
          <w:rFonts w:ascii="Palatino Linotype" w:eastAsia="Calibri" w:hAnsi="Palatino Linotype" w:cs="Times New Roman"/>
          <w:lang w:val="es-ES"/>
        </w:rPr>
        <w:t xml:space="preserve"> segundo</w:t>
      </w:r>
      <w:r w:rsidRPr="00466F92">
        <w:rPr>
          <w:rFonts w:ascii="Palatino Linotype" w:eastAsia="Calibri" w:hAnsi="Palatino Linotype" w:cs="Times New Roman"/>
          <w:lang w:val="es-ES"/>
        </w:rPr>
        <w:t xml:space="preserve">, vigésimo </w:t>
      </w:r>
      <w:r w:rsidR="00CA1C5F">
        <w:rPr>
          <w:rFonts w:ascii="Palatino Linotype" w:eastAsia="Calibri" w:hAnsi="Palatino Linotype" w:cs="Times New Roman"/>
          <w:lang w:val="es-ES"/>
        </w:rPr>
        <w:t>tercero</w:t>
      </w:r>
      <w:r w:rsidRPr="00466F92">
        <w:rPr>
          <w:rFonts w:ascii="Palatino Linotype" w:eastAsia="Calibri" w:hAnsi="Palatino Linotype" w:cs="Times New Roman"/>
          <w:lang w:val="es-ES"/>
        </w:rPr>
        <w:t xml:space="preserve"> y vigésimo </w:t>
      </w:r>
      <w:r w:rsidR="00CA1C5F">
        <w:rPr>
          <w:rFonts w:ascii="Palatino Linotype" w:eastAsia="Calibri" w:hAnsi="Palatino Linotype" w:cs="Times New Roman"/>
          <w:lang w:val="es-ES"/>
        </w:rPr>
        <w:t>cuarto</w:t>
      </w:r>
      <w:r w:rsidRPr="00466F92">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466F92">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466F92" w:rsidRDefault="000D13EA" w:rsidP="00675BF5">
      <w:pPr>
        <w:pStyle w:val="Prrafodelista"/>
        <w:spacing w:line="360" w:lineRule="auto"/>
        <w:ind w:left="0"/>
        <w:jc w:val="both"/>
        <w:rPr>
          <w:rFonts w:ascii="Palatino Linotype" w:eastAsia="Calibri" w:hAnsi="Palatino Linotype" w:cs="Times New Roman"/>
          <w:lang w:val="es-ES"/>
        </w:rPr>
      </w:pPr>
    </w:p>
    <w:p w14:paraId="23C784AF" w14:textId="77777777" w:rsidR="00585F00" w:rsidRPr="00466F92" w:rsidRDefault="00585F00" w:rsidP="00675BF5">
      <w:pPr>
        <w:pStyle w:val="Ttulo2"/>
        <w:spacing w:before="0" w:line="360" w:lineRule="auto"/>
        <w:rPr>
          <w:rFonts w:ascii="Palatino Linotype" w:hAnsi="Palatino Linotype"/>
          <w:b/>
          <w:color w:val="auto"/>
          <w:sz w:val="24"/>
          <w:szCs w:val="24"/>
        </w:rPr>
      </w:pPr>
      <w:bookmarkStart w:id="70" w:name="_Toc491791304"/>
      <w:bookmarkStart w:id="71" w:name="_Toc30089914"/>
      <w:r w:rsidRPr="00466F92">
        <w:rPr>
          <w:rFonts w:ascii="Palatino Linotype" w:hAnsi="Palatino Linotype"/>
          <w:b/>
          <w:color w:val="auto"/>
          <w:sz w:val="24"/>
          <w:szCs w:val="24"/>
        </w:rPr>
        <w:t>SEGUNDO. De la oportunidad y procedencia.</w:t>
      </w:r>
      <w:bookmarkEnd w:id="70"/>
      <w:bookmarkEnd w:id="71"/>
    </w:p>
    <w:p w14:paraId="46BC18EE" w14:textId="77777777" w:rsidR="00361A0C" w:rsidRPr="00466F92" w:rsidRDefault="00361A0C" w:rsidP="00675BF5">
      <w:pPr>
        <w:spacing w:line="360" w:lineRule="auto"/>
        <w:rPr>
          <w:rFonts w:ascii="Palatino Linotype" w:hAnsi="Palatino Linotype"/>
          <w:lang w:val="es-MX" w:eastAsia="en-US"/>
        </w:rPr>
      </w:pPr>
    </w:p>
    <w:p w14:paraId="111F3421" w14:textId="5857D27C" w:rsidR="00873395" w:rsidRPr="00873395" w:rsidRDefault="00361A0C" w:rsidP="00675BF5">
      <w:pPr>
        <w:pStyle w:val="Prrafodelista"/>
        <w:numPr>
          <w:ilvl w:val="0"/>
          <w:numId w:val="1"/>
        </w:numPr>
        <w:spacing w:line="360" w:lineRule="auto"/>
        <w:ind w:left="0" w:firstLine="0"/>
        <w:jc w:val="both"/>
        <w:rPr>
          <w:rFonts w:ascii="Palatino Linotype" w:eastAsia="Calibri" w:hAnsi="Palatino Linotype" w:cs="Arial"/>
          <w:b/>
        </w:rPr>
      </w:pPr>
      <w:r w:rsidRPr="00466F92">
        <w:rPr>
          <w:rFonts w:ascii="Palatino Linotype" w:eastAsia="Calibri" w:hAnsi="Palatino Linotype" w:cs="Arial"/>
        </w:rPr>
        <w:t>El medio de impugnación fue presentado a través del Sistema de Acceso a la Información Mexiquense (SAIMEX)</w:t>
      </w:r>
      <w:r w:rsidRPr="00466F92">
        <w:rPr>
          <w:rFonts w:ascii="Palatino Linotype" w:eastAsia="Calibri" w:hAnsi="Palatino Linotype" w:cs="Arial"/>
          <w:b/>
        </w:rPr>
        <w:t>,</w:t>
      </w:r>
      <w:r w:rsidRPr="00466F9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466F92">
        <w:rPr>
          <w:rFonts w:ascii="Palatino Linotype" w:eastAsia="Calibri" w:hAnsi="Palatino Linotype" w:cs="Arial"/>
          <w:b/>
        </w:rPr>
        <w:t>Sujeto Obligado</w:t>
      </w:r>
      <w:r w:rsidR="00D96BE8" w:rsidRPr="00466F92">
        <w:rPr>
          <w:rFonts w:ascii="Palatino Linotype" w:eastAsia="Calibri" w:hAnsi="Palatino Linotype" w:cs="Arial"/>
        </w:rPr>
        <w:t xml:space="preserve"> </w:t>
      </w:r>
      <w:r w:rsidR="00357253" w:rsidRPr="00466F92">
        <w:rPr>
          <w:rFonts w:ascii="Palatino Linotype" w:eastAsia="Calibri" w:hAnsi="Palatino Linotype" w:cs="Arial"/>
        </w:rPr>
        <w:t xml:space="preserve">emitió respuesta el </w:t>
      </w:r>
      <w:r w:rsidR="00624D07">
        <w:rPr>
          <w:rFonts w:ascii="Palatino Linotype" w:eastAsia="Calibri" w:hAnsi="Palatino Linotype" w:cs="Arial"/>
        </w:rPr>
        <w:t xml:space="preserve">diecisiete </w:t>
      </w:r>
      <w:r w:rsidRPr="00466F92">
        <w:rPr>
          <w:rFonts w:ascii="Palatino Linotype" w:eastAsia="Calibri" w:hAnsi="Palatino Linotype" w:cs="Arial"/>
        </w:rPr>
        <w:t>(</w:t>
      </w:r>
      <w:r w:rsidR="00624D07">
        <w:rPr>
          <w:rFonts w:ascii="Palatino Linotype" w:eastAsia="Calibri" w:hAnsi="Palatino Linotype" w:cs="Arial"/>
        </w:rPr>
        <w:t>1</w:t>
      </w:r>
      <w:r w:rsidR="0037035A">
        <w:rPr>
          <w:rFonts w:ascii="Palatino Linotype" w:eastAsia="Calibri" w:hAnsi="Palatino Linotype" w:cs="Arial"/>
        </w:rPr>
        <w:t>7</w:t>
      </w:r>
      <w:r w:rsidR="00EC5B26" w:rsidRPr="00466F92">
        <w:rPr>
          <w:rFonts w:ascii="Palatino Linotype" w:eastAsia="Calibri" w:hAnsi="Palatino Linotype" w:cs="Arial"/>
        </w:rPr>
        <w:t>)</w:t>
      </w:r>
      <w:r w:rsidR="006F57FD" w:rsidRPr="00466F92">
        <w:rPr>
          <w:rFonts w:ascii="Palatino Linotype" w:eastAsia="Calibri" w:hAnsi="Palatino Linotype" w:cs="Arial"/>
        </w:rPr>
        <w:t xml:space="preserve"> de</w:t>
      </w:r>
      <w:r w:rsidR="00357253" w:rsidRPr="00466F92">
        <w:rPr>
          <w:rFonts w:ascii="Palatino Linotype" w:eastAsia="Calibri" w:hAnsi="Palatino Linotype" w:cs="Arial"/>
        </w:rPr>
        <w:t xml:space="preserve"> </w:t>
      </w:r>
      <w:r w:rsidR="0037035A">
        <w:rPr>
          <w:rFonts w:ascii="Palatino Linotype" w:eastAsia="Calibri" w:hAnsi="Palatino Linotype" w:cs="Arial"/>
        </w:rPr>
        <w:t xml:space="preserve">octubre </w:t>
      </w:r>
      <w:r w:rsidR="006F57FD" w:rsidRPr="00466F92">
        <w:rPr>
          <w:rFonts w:ascii="Palatino Linotype" w:eastAsia="Calibri" w:hAnsi="Palatino Linotype" w:cs="Arial"/>
        </w:rPr>
        <w:t>de dos mil dieci</w:t>
      </w:r>
      <w:r w:rsidR="00843727" w:rsidRPr="00466F92">
        <w:rPr>
          <w:rFonts w:ascii="Palatino Linotype" w:eastAsia="Calibri" w:hAnsi="Palatino Linotype" w:cs="Arial"/>
        </w:rPr>
        <w:t>nueve</w:t>
      </w:r>
      <w:r w:rsidRPr="00466F92">
        <w:rPr>
          <w:rFonts w:ascii="Palatino Linotype" w:eastAsia="Calibri" w:hAnsi="Palatino Linotype" w:cs="Arial"/>
        </w:rPr>
        <w:t>, de tal forma que el plazo para interponer</w:t>
      </w:r>
      <w:r w:rsidR="00184881" w:rsidRPr="00466F92">
        <w:rPr>
          <w:rFonts w:ascii="Palatino Linotype" w:eastAsia="Calibri" w:hAnsi="Palatino Linotype" w:cs="Arial"/>
        </w:rPr>
        <w:t xml:space="preserve"> el recurs</w:t>
      </w:r>
      <w:r w:rsidR="00357253" w:rsidRPr="00466F92">
        <w:rPr>
          <w:rFonts w:ascii="Palatino Linotype" w:eastAsia="Calibri" w:hAnsi="Palatino Linotype" w:cs="Arial"/>
        </w:rPr>
        <w:t xml:space="preserve">o transcurrió del día </w:t>
      </w:r>
      <w:r w:rsidR="000B6FFB">
        <w:rPr>
          <w:rFonts w:ascii="Palatino Linotype" w:eastAsia="Calibri" w:hAnsi="Palatino Linotype" w:cs="Arial"/>
        </w:rPr>
        <w:t>dieciocho</w:t>
      </w:r>
      <w:r w:rsidR="007857DB">
        <w:rPr>
          <w:rFonts w:ascii="Palatino Linotype" w:eastAsia="Calibri" w:hAnsi="Palatino Linotype" w:cs="Arial"/>
        </w:rPr>
        <w:t xml:space="preserve"> </w:t>
      </w:r>
      <w:r w:rsidRPr="00466F92">
        <w:rPr>
          <w:rFonts w:ascii="Palatino Linotype" w:eastAsia="Calibri" w:hAnsi="Palatino Linotype" w:cs="Arial"/>
        </w:rPr>
        <w:t>(</w:t>
      </w:r>
      <w:r w:rsidR="000B6FFB">
        <w:rPr>
          <w:rFonts w:ascii="Palatino Linotype" w:eastAsia="Calibri" w:hAnsi="Palatino Linotype" w:cs="Arial"/>
        </w:rPr>
        <w:t>1</w:t>
      </w:r>
      <w:r w:rsidR="0037035A">
        <w:rPr>
          <w:rFonts w:ascii="Palatino Linotype" w:eastAsia="Calibri" w:hAnsi="Palatino Linotype" w:cs="Arial"/>
        </w:rPr>
        <w:t>8</w:t>
      </w:r>
      <w:r w:rsidR="00357253" w:rsidRPr="00466F92">
        <w:rPr>
          <w:rFonts w:ascii="Palatino Linotype" w:eastAsia="Calibri" w:hAnsi="Palatino Linotype" w:cs="Arial"/>
        </w:rPr>
        <w:t xml:space="preserve">) de </w:t>
      </w:r>
      <w:r w:rsidR="0037035A">
        <w:rPr>
          <w:rFonts w:ascii="Palatino Linotype" w:eastAsia="Calibri" w:hAnsi="Palatino Linotype" w:cs="Arial"/>
        </w:rPr>
        <w:t>octubre</w:t>
      </w:r>
      <w:r w:rsidR="00EC5B26" w:rsidRPr="00466F92">
        <w:rPr>
          <w:rFonts w:ascii="Palatino Linotype" w:eastAsia="Calibri" w:hAnsi="Palatino Linotype" w:cs="Arial"/>
        </w:rPr>
        <w:t xml:space="preserve"> </w:t>
      </w:r>
      <w:r w:rsidRPr="00466F92">
        <w:rPr>
          <w:rFonts w:ascii="Palatino Linotype" w:eastAsia="Calibri" w:hAnsi="Palatino Linotype" w:cs="Arial"/>
        </w:rPr>
        <w:t xml:space="preserve">al </w:t>
      </w:r>
      <w:r w:rsidR="0037035A">
        <w:rPr>
          <w:rFonts w:ascii="Palatino Linotype" w:eastAsia="Calibri" w:hAnsi="Palatino Linotype" w:cs="Arial"/>
        </w:rPr>
        <w:t>veintinueve</w:t>
      </w:r>
      <w:r w:rsidR="00293D6D" w:rsidRPr="00466F92">
        <w:rPr>
          <w:rFonts w:ascii="Palatino Linotype" w:eastAsia="Calibri" w:hAnsi="Palatino Linotype" w:cs="Arial"/>
        </w:rPr>
        <w:t xml:space="preserve"> </w:t>
      </w:r>
      <w:r w:rsidRPr="00466F92">
        <w:rPr>
          <w:rFonts w:ascii="Palatino Linotype" w:eastAsia="Calibri" w:hAnsi="Palatino Linotype" w:cs="Arial"/>
        </w:rPr>
        <w:t>(</w:t>
      </w:r>
      <w:r w:rsidR="0037035A">
        <w:rPr>
          <w:rFonts w:ascii="Palatino Linotype" w:eastAsia="Calibri" w:hAnsi="Palatino Linotype" w:cs="Arial"/>
        </w:rPr>
        <w:t>29</w:t>
      </w:r>
      <w:r w:rsidR="00357253" w:rsidRPr="00466F92">
        <w:rPr>
          <w:rFonts w:ascii="Palatino Linotype" w:eastAsia="Calibri" w:hAnsi="Palatino Linotype" w:cs="Arial"/>
        </w:rPr>
        <w:t xml:space="preserve">) de </w:t>
      </w:r>
      <w:r w:rsidR="00A1195C">
        <w:rPr>
          <w:rFonts w:ascii="Palatino Linotype" w:eastAsia="Calibri" w:hAnsi="Palatino Linotype" w:cs="Arial"/>
        </w:rPr>
        <w:t>octubre</w:t>
      </w:r>
      <w:r w:rsidRPr="00466F92">
        <w:rPr>
          <w:rFonts w:ascii="Palatino Linotype" w:eastAsia="Calibri" w:hAnsi="Palatino Linotype" w:cs="Arial"/>
        </w:rPr>
        <w:t xml:space="preserve"> </w:t>
      </w:r>
      <w:r w:rsidR="00843727" w:rsidRPr="00466F92">
        <w:rPr>
          <w:rFonts w:ascii="Palatino Linotype" w:eastAsia="Calibri" w:hAnsi="Palatino Linotype" w:cs="Arial"/>
        </w:rPr>
        <w:t>del presente año</w:t>
      </w:r>
      <w:r w:rsidR="00DB2BCC" w:rsidRPr="00466F92">
        <w:rPr>
          <w:rFonts w:ascii="Palatino Linotype" w:eastAsia="Calibri" w:hAnsi="Palatino Linotype" w:cs="Arial"/>
        </w:rPr>
        <w:t xml:space="preserve">; en consecuencia, </w:t>
      </w:r>
      <w:r w:rsidR="00357253" w:rsidRPr="00466F92">
        <w:rPr>
          <w:rFonts w:ascii="Palatino Linotype" w:eastAsia="Calibri" w:hAnsi="Palatino Linotype" w:cs="Arial"/>
        </w:rPr>
        <w:t xml:space="preserve">la hoy </w:t>
      </w:r>
      <w:r w:rsidR="00357253" w:rsidRPr="00466F92">
        <w:rPr>
          <w:rFonts w:ascii="Palatino Linotype" w:eastAsia="Calibri" w:hAnsi="Palatino Linotype" w:cs="Arial"/>
          <w:b/>
        </w:rPr>
        <w:t>RECURRENTE</w:t>
      </w:r>
      <w:r w:rsidR="00357253" w:rsidRPr="00466F92">
        <w:rPr>
          <w:rFonts w:ascii="Palatino Linotype" w:eastAsia="Calibri" w:hAnsi="Palatino Linotype" w:cs="Arial"/>
        </w:rPr>
        <w:t xml:space="preserve"> </w:t>
      </w:r>
      <w:r w:rsidRPr="00466F92">
        <w:rPr>
          <w:rFonts w:ascii="Palatino Linotype" w:eastAsia="Calibri" w:hAnsi="Palatino Linotype" w:cs="Arial"/>
        </w:rPr>
        <w:t xml:space="preserve"> p</w:t>
      </w:r>
      <w:r w:rsidR="000540ED" w:rsidRPr="00466F92">
        <w:rPr>
          <w:rFonts w:ascii="Palatino Linotype" w:eastAsia="Calibri" w:hAnsi="Palatino Linotype" w:cs="Arial"/>
        </w:rPr>
        <w:t xml:space="preserve">resentó su inconformidad el día </w:t>
      </w:r>
      <w:r w:rsidR="0037035A">
        <w:rPr>
          <w:rFonts w:ascii="Palatino Linotype" w:eastAsia="Calibri" w:hAnsi="Palatino Linotype" w:cs="Arial"/>
        </w:rPr>
        <w:t xml:space="preserve">diez </w:t>
      </w:r>
      <w:r w:rsidRPr="00466F92">
        <w:rPr>
          <w:rFonts w:ascii="Palatino Linotype" w:eastAsia="Calibri" w:hAnsi="Palatino Linotype" w:cs="Arial"/>
        </w:rPr>
        <w:t>(</w:t>
      </w:r>
      <w:r w:rsidR="0037035A">
        <w:rPr>
          <w:rFonts w:ascii="Palatino Linotype" w:eastAsia="Calibri" w:hAnsi="Palatino Linotype" w:cs="Arial"/>
        </w:rPr>
        <w:t>10</w:t>
      </w:r>
      <w:r w:rsidR="00357253" w:rsidRPr="00466F92">
        <w:rPr>
          <w:rFonts w:ascii="Palatino Linotype" w:eastAsia="Calibri" w:hAnsi="Palatino Linotype" w:cs="Arial"/>
        </w:rPr>
        <w:t xml:space="preserve">) de </w:t>
      </w:r>
      <w:r w:rsidR="0037035A">
        <w:rPr>
          <w:rFonts w:ascii="Palatino Linotype" w:eastAsia="Calibri" w:hAnsi="Palatino Linotype" w:cs="Arial"/>
        </w:rPr>
        <w:t>octubre</w:t>
      </w:r>
      <w:r w:rsidRPr="00466F92">
        <w:rPr>
          <w:rFonts w:ascii="Palatino Linotype" w:eastAsia="Calibri" w:hAnsi="Palatino Linotype" w:cs="Arial"/>
        </w:rPr>
        <w:t xml:space="preserve"> </w:t>
      </w:r>
      <w:r w:rsidR="0037035A">
        <w:rPr>
          <w:rFonts w:ascii="Palatino Linotype" w:eastAsia="Calibri" w:hAnsi="Palatino Linotype" w:cs="Arial"/>
        </w:rPr>
        <w:t>de</w:t>
      </w:r>
      <w:r w:rsidR="00843727" w:rsidRPr="00466F92">
        <w:rPr>
          <w:rFonts w:ascii="Palatino Linotype" w:eastAsia="Calibri" w:hAnsi="Palatino Linotype" w:cs="Arial"/>
        </w:rPr>
        <w:t xml:space="preserve"> dos mil diecinueve</w:t>
      </w:r>
      <w:r w:rsidR="0041336F" w:rsidRPr="00466F92">
        <w:rPr>
          <w:rFonts w:ascii="Palatino Linotype" w:eastAsia="Calibri" w:hAnsi="Palatino Linotype" w:cs="Arial"/>
        </w:rPr>
        <w:t>.</w:t>
      </w:r>
    </w:p>
    <w:p w14:paraId="17B93E04" w14:textId="77777777" w:rsidR="0041336F" w:rsidRPr="00A1195C" w:rsidRDefault="0041336F" w:rsidP="00675BF5">
      <w:pPr>
        <w:pStyle w:val="Prrafodelista"/>
        <w:spacing w:line="360" w:lineRule="auto"/>
        <w:ind w:left="0"/>
        <w:jc w:val="both"/>
        <w:rPr>
          <w:rFonts w:ascii="Palatino Linotype" w:eastAsia="Calibri" w:hAnsi="Palatino Linotype" w:cs="Arial"/>
          <w:b/>
        </w:rPr>
      </w:pPr>
    </w:p>
    <w:p w14:paraId="4C006FEF" w14:textId="264F0A6D" w:rsidR="00554657" w:rsidRPr="00466F92" w:rsidRDefault="003347EA" w:rsidP="00675BF5">
      <w:pPr>
        <w:pStyle w:val="Prrafodelista"/>
        <w:numPr>
          <w:ilvl w:val="0"/>
          <w:numId w:val="1"/>
        </w:numPr>
        <w:spacing w:line="360" w:lineRule="auto"/>
        <w:ind w:left="0" w:firstLine="0"/>
        <w:jc w:val="both"/>
        <w:rPr>
          <w:rFonts w:ascii="Palatino Linotype" w:hAnsi="Palatino Linotype"/>
        </w:rPr>
      </w:pPr>
      <w:r w:rsidRPr="00466F92">
        <w:rPr>
          <w:rFonts w:ascii="Palatino Linotype" w:eastAsia="Calibri" w:hAnsi="Palatino Linotype" w:cs="Arial"/>
        </w:rPr>
        <w:t>Por otro lado, el</w:t>
      </w:r>
      <w:r w:rsidR="000540ED" w:rsidRPr="00466F92">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4FC79F" w14:textId="77777777" w:rsidR="00C57929" w:rsidRPr="0037035A" w:rsidRDefault="00C57929" w:rsidP="00675BF5">
      <w:pPr>
        <w:pStyle w:val="Prrafodelista"/>
        <w:spacing w:line="360" w:lineRule="auto"/>
        <w:ind w:left="0"/>
        <w:jc w:val="both"/>
        <w:rPr>
          <w:rFonts w:ascii="Palatino Linotype" w:hAnsi="Palatino Linotype"/>
        </w:rPr>
      </w:pPr>
    </w:p>
    <w:p w14:paraId="0C39733B" w14:textId="77777777" w:rsidR="00554657" w:rsidRPr="0037035A" w:rsidRDefault="00554657" w:rsidP="00675BF5">
      <w:pPr>
        <w:keepNext/>
        <w:keepLines/>
        <w:spacing w:line="360" w:lineRule="auto"/>
        <w:outlineLvl w:val="1"/>
        <w:rPr>
          <w:rFonts w:ascii="Palatino Linotype" w:eastAsia="MS Gothic" w:hAnsi="Palatino Linotype" w:cs="Times New Roman"/>
          <w:b/>
        </w:rPr>
      </w:pPr>
      <w:bookmarkStart w:id="72" w:name="_Toc531795927"/>
      <w:bookmarkStart w:id="73" w:name="_Toc30089915"/>
      <w:r w:rsidRPr="0037035A">
        <w:rPr>
          <w:rFonts w:ascii="Palatino Linotype" w:eastAsia="MS Gothic" w:hAnsi="Palatino Linotype" w:cs="Times New Roman"/>
          <w:b/>
        </w:rPr>
        <w:t>TERCERO. Del planteamiento de la Litis.</w:t>
      </w:r>
      <w:bookmarkEnd w:id="72"/>
      <w:bookmarkEnd w:id="73"/>
    </w:p>
    <w:p w14:paraId="13065A9B" w14:textId="77777777" w:rsidR="00554657" w:rsidRPr="0037035A" w:rsidRDefault="00554657" w:rsidP="00675BF5">
      <w:pPr>
        <w:spacing w:line="360" w:lineRule="auto"/>
        <w:rPr>
          <w:rFonts w:ascii="Palatino Linotype" w:eastAsia="MS Mincho" w:hAnsi="Palatino Linotype" w:cstheme="majorBidi"/>
          <w:b/>
        </w:rPr>
      </w:pPr>
    </w:p>
    <w:p w14:paraId="546DACA1" w14:textId="2BE6F2DB" w:rsidR="00992BA2" w:rsidRPr="00052B31" w:rsidRDefault="00554657" w:rsidP="00675BF5">
      <w:pPr>
        <w:pStyle w:val="Prrafodelista"/>
        <w:numPr>
          <w:ilvl w:val="0"/>
          <w:numId w:val="1"/>
        </w:numPr>
        <w:tabs>
          <w:tab w:val="left" w:pos="0"/>
          <w:tab w:val="left" w:pos="142"/>
        </w:tabs>
        <w:spacing w:line="360" w:lineRule="auto"/>
        <w:ind w:left="0" w:right="49" w:firstLine="0"/>
        <w:jc w:val="both"/>
        <w:rPr>
          <w:rFonts w:ascii="Palatino Linotype" w:eastAsia="MS Mincho" w:hAnsi="Palatino Linotype" w:cs="Times New Roman"/>
        </w:rPr>
      </w:pPr>
      <w:r w:rsidRPr="0037035A">
        <w:rPr>
          <w:rFonts w:ascii="Palatino Linotype" w:eastAsia="MS Mincho" w:hAnsi="Palatino Linotype" w:cs="Times New Roman"/>
        </w:rPr>
        <w:t>Así de las constancias que obran en el expediente electrónico, se advierte que la particular mediante solicitud de información vía de acceso SAIMEX, pidió se le proporci</w:t>
      </w:r>
      <w:r w:rsidR="00EC5B26" w:rsidRPr="0037035A">
        <w:rPr>
          <w:rFonts w:ascii="Palatino Linotype" w:eastAsia="MS Mincho" w:hAnsi="Palatino Linotype" w:cs="Times New Roman"/>
        </w:rPr>
        <w:t>onara la siguiente información:</w:t>
      </w:r>
    </w:p>
    <w:p w14:paraId="5F223891" w14:textId="77777777" w:rsidR="00992BA2" w:rsidRPr="0027578F" w:rsidRDefault="00992BA2" w:rsidP="00675BF5">
      <w:pPr>
        <w:pStyle w:val="Prrafodelista"/>
        <w:numPr>
          <w:ilvl w:val="0"/>
          <w:numId w:val="29"/>
        </w:numPr>
        <w:spacing w:line="360" w:lineRule="auto"/>
        <w:ind w:left="851" w:right="616"/>
        <w:jc w:val="both"/>
        <w:rPr>
          <w:rFonts w:ascii="Palatino Linotype" w:hAnsi="Palatino Linotype"/>
          <w:b/>
          <w:bCs/>
          <w:sz w:val="22"/>
          <w:szCs w:val="22"/>
        </w:rPr>
      </w:pPr>
      <w:r w:rsidRPr="0027578F">
        <w:rPr>
          <w:rFonts w:ascii="Palatino Linotype" w:hAnsi="Palatino Linotype"/>
          <w:b/>
          <w:bCs/>
          <w:sz w:val="22"/>
          <w:szCs w:val="22"/>
        </w:rPr>
        <w:t xml:space="preserve">Informe de actividades de los Regidores y Síndico Municipal de conformidad con lo establecido en la Ley Orgánica Municipal del Estado de México. </w:t>
      </w:r>
    </w:p>
    <w:p w14:paraId="07495EA0" w14:textId="77777777" w:rsidR="0037035A" w:rsidRPr="00992BA2" w:rsidRDefault="0037035A" w:rsidP="00675BF5">
      <w:pPr>
        <w:spacing w:line="360" w:lineRule="auto"/>
        <w:jc w:val="both"/>
        <w:rPr>
          <w:rFonts w:ascii="Palatino Linotype" w:eastAsia="Calibri" w:hAnsi="Palatino Linotype" w:cs="Arial"/>
          <w:b/>
        </w:rPr>
      </w:pPr>
    </w:p>
    <w:p w14:paraId="69A71009" w14:textId="3BA752F0" w:rsidR="00554657" w:rsidRPr="009B67DF" w:rsidRDefault="00554657" w:rsidP="00675BF5">
      <w:pPr>
        <w:pStyle w:val="Prrafodelista"/>
        <w:numPr>
          <w:ilvl w:val="0"/>
          <w:numId w:val="1"/>
        </w:numPr>
        <w:spacing w:line="360" w:lineRule="auto"/>
        <w:ind w:left="0" w:firstLine="0"/>
        <w:jc w:val="both"/>
        <w:rPr>
          <w:rFonts w:ascii="Palatino Linotype" w:hAnsi="Palatino Linotype"/>
          <w:b/>
          <w:i/>
        </w:rPr>
      </w:pPr>
      <w:r w:rsidRPr="009B67DF">
        <w:rPr>
          <w:rFonts w:ascii="Palatino Linotype" w:eastAsia="Calibri" w:hAnsi="Palatino Linotype" w:cs="Arial"/>
        </w:rPr>
        <w:t xml:space="preserve">El </w:t>
      </w:r>
      <w:r w:rsidRPr="009B67DF">
        <w:rPr>
          <w:rFonts w:ascii="Palatino Linotype" w:eastAsia="Calibri" w:hAnsi="Palatino Linotype" w:cs="Arial"/>
          <w:b/>
        </w:rPr>
        <w:t>Sujeto Obligado</w:t>
      </w:r>
      <w:r w:rsidR="00240C39" w:rsidRPr="009B67DF">
        <w:rPr>
          <w:rFonts w:ascii="Palatino Linotype" w:eastAsia="Calibri" w:hAnsi="Palatino Linotype" w:cs="Arial"/>
        </w:rPr>
        <w:t xml:space="preserve"> en </w:t>
      </w:r>
      <w:r w:rsidR="009B67DF">
        <w:rPr>
          <w:rFonts w:ascii="Palatino Linotype" w:eastAsia="Calibri" w:hAnsi="Palatino Linotype" w:cs="Arial"/>
        </w:rPr>
        <w:t xml:space="preserve">respuesta </w:t>
      </w:r>
      <w:r w:rsidR="00992BA2">
        <w:rPr>
          <w:rFonts w:ascii="Palatino Linotype" w:eastAsia="Calibri" w:hAnsi="Palatino Linotype" w:cs="Arial"/>
        </w:rPr>
        <w:t xml:space="preserve">proporcionó diversas documentales relativas a los informes de actividades de las regidurías </w:t>
      </w:r>
      <w:r w:rsidR="00052B31">
        <w:rPr>
          <w:rFonts w:ascii="Palatino Linotype" w:eastAsia="Calibri" w:hAnsi="Palatino Linotype" w:cs="Arial"/>
        </w:rPr>
        <w:t xml:space="preserve">y del síndico municipal, sin embargo, el recurrente se inconformó arguyendo que la información se encontraba incompleta, toda vez que faltaba el segundo trimestre del año dos mil diecinueve y algunos regidores no habían presentado información alguna, tal y como lo establece la Ley Orgánica Municipal del Estado de México. </w:t>
      </w:r>
    </w:p>
    <w:p w14:paraId="7DB42B9B" w14:textId="77777777" w:rsidR="009B67DF" w:rsidRPr="009B67DF" w:rsidRDefault="009B67DF" w:rsidP="00675BF5">
      <w:pPr>
        <w:pStyle w:val="Prrafodelista"/>
        <w:spacing w:line="360" w:lineRule="auto"/>
        <w:ind w:left="0"/>
        <w:jc w:val="both"/>
        <w:rPr>
          <w:rFonts w:ascii="Palatino Linotype" w:eastAsia="Calibri" w:hAnsi="Palatino Linotype" w:cs="Arial"/>
        </w:rPr>
      </w:pPr>
    </w:p>
    <w:p w14:paraId="546B00C0" w14:textId="7E90CC69" w:rsidR="00727950" w:rsidRDefault="00727950" w:rsidP="00675BF5">
      <w:pPr>
        <w:pStyle w:val="Prrafodelista"/>
        <w:numPr>
          <w:ilvl w:val="0"/>
          <w:numId w:val="1"/>
        </w:numPr>
        <w:spacing w:line="360" w:lineRule="auto"/>
        <w:ind w:left="0" w:firstLine="0"/>
        <w:jc w:val="both"/>
        <w:rPr>
          <w:rFonts w:ascii="Palatino Linotype" w:eastAsia="Calibri" w:hAnsi="Palatino Linotype" w:cs="Arial"/>
        </w:rPr>
      </w:pPr>
      <w:r w:rsidRPr="00BB6A18">
        <w:rPr>
          <w:rFonts w:ascii="Palatino Linotype" w:eastAsia="Calibri" w:hAnsi="Palatino Linotype" w:cs="Arial"/>
        </w:rPr>
        <w:t xml:space="preserve">En la etapa procesal de manifestaciones, </w:t>
      </w:r>
      <w:r w:rsidR="009B67DF">
        <w:rPr>
          <w:rFonts w:ascii="Palatino Linotype" w:eastAsia="Calibri" w:hAnsi="Palatino Linotype" w:cs="Arial"/>
        </w:rPr>
        <w:t xml:space="preserve">el </w:t>
      </w:r>
      <w:r w:rsidR="009B67DF">
        <w:rPr>
          <w:rFonts w:ascii="Palatino Linotype" w:eastAsia="Calibri" w:hAnsi="Palatino Linotype" w:cs="Arial"/>
          <w:b/>
          <w:bCs/>
        </w:rPr>
        <w:t xml:space="preserve">Sujeto Obligado </w:t>
      </w:r>
      <w:r w:rsidR="00052B31">
        <w:rPr>
          <w:rFonts w:ascii="Palatino Linotype" w:eastAsia="Calibri" w:hAnsi="Palatino Linotype" w:cs="Arial"/>
        </w:rPr>
        <w:t xml:space="preserve">fue omiso en presentar su informe justificado, por lo que el estudio del presente asunto se circunscribe en determinar si la información proporcionada mediante respuesta colma el requerimiento de información del particular. </w:t>
      </w:r>
      <w:r w:rsidR="006C37AA">
        <w:rPr>
          <w:rFonts w:ascii="Palatino Linotype" w:eastAsia="Calibri" w:hAnsi="Palatino Linotype" w:cs="Arial"/>
        </w:rPr>
        <w:t xml:space="preserve"> </w:t>
      </w:r>
    </w:p>
    <w:p w14:paraId="65303F48" w14:textId="77777777" w:rsidR="00BB6A18" w:rsidRPr="00BB6A18" w:rsidRDefault="00BB6A18" w:rsidP="00675BF5">
      <w:pPr>
        <w:pStyle w:val="Prrafodelista"/>
        <w:spacing w:line="360" w:lineRule="auto"/>
        <w:ind w:left="0"/>
        <w:jc w:val="both"/>
        <w:rPr>
          <w:rFonts w:ascii="Palatino Linotype" w:eastAsia="Calibri" w:hAnsi="Palatino Linotype" w:cs="Arial"/>
        </w:rPr>
      </w:pPr>
    </w:p>
    <w:p w14:paraId="75BD2E67" w14:textId="77777777" w:rsidR="00554657" w:rsidRPr="00466F92" w:rsidRDefault="00554657" w:rsidP="00675BF5">
      <w:pPr>
        <w:keepNext/>
        <w:keepLines/>
        <w:spacing w:line="360" w:lineRule="auto"/>
        <w:outlineLvl w:val="1"/>
        <w:rPr>
          <w:rFonts w:ascii="Palatino Linotype" w:eastAsia="MS Gothic" w:hAnsi="Palatino Linotype" w:cs="Times New Roman"/>
          <w:b/>
        </w:rPr>
      </w:pPr>
      <w:bookmarkStart w:id="74" w:name="_Toc531795928"/>
      <w:bookmarkStart w:id="75" w:name="_Toc30089916"/>
      <w:r w:rsidRPr="00466F92">
        <w:rPr>
          <w:rFonts w:ascii="Palatino Linotype" w:eastAsia="MS Gothic" w:hAnsi="Palatino Linotype" w:cs="Times New Roman"/>
          <w:b/>
        </w:rPr>
        <w:t>CUARTO. Del estudio y resolución del asunto.</w:t>
      </w:r>
      <w:bookmarkEnd w:id="74"/>
      <w:bookmarkEnd w:id="75"/>
      <w:r w:rsidRPr="00466F92">
        <w:rPr>
          <w:rFonts w:ascii="Palatino Linotype" w:eastAsia="MS Gothic" w:hAnsi="Palatino Linotype" w:cs="Times New Roman"/>
          <w:b/>
        </w:rPr>
        <w:t xml:space="preserve"> </w:t>
      </w:r>
    </w:p>
    <w:p w14:paraId="75AA2325" w14:textId="77777777" w:rsidR="00554657" w:rsidRPr="00466F92" w:rsidRDefault="00554657" w:rsidP="00675BF5">
      <w:pPr>
        <w:spacing w:line="360" w:lineRule="auto"/>
        <w:contextualSpacing/>
        <w:jc w:val="both"/>
        <w:rPr>
          <w:rFonts w:ascii="Palatino Linotype" w:eastAsia="Calibri" w:hAnsi="Palatino Linotype" w:cs="Arial"/>
          <w:b/>
        </w:rPr>
      </w:pPr>
    </w:p>
    <w:p w14:paraId="1B133ADB" w14:textId="77777777" w:rsidR="00554657" w:rsidRPr="00466F92" w:rsidRDefault="00554657" w:rsidP="00675BF5">
      <w:pPr>
        <w:pStyle w:val="Prrafodelista"/>
        <w:numPr>
          <w:ilvl w:val="0"/>
          <w:numId w:val="1"/>
        </w:numPr>
        <w:spacing w:line="360" w:lineRule="auto"/>
        <w:ind w:left="0" w:right="49" w:firstLine="0"/>
        <w:jc w:val="both"/>
        <w:rPr>
          <w:rFonts w:ascii="Palatino Linotype" w:hAnsi="Palatino Linotype" w:cs="Arial"/>
          <w:i/>
        </w:rPr>
      </w:pPr>
      <w:r w:rsidRPr="00466F92">
        <w:rPr>
          <w:rFonts w:ascii="Palatino Linotype" w:hAnsi="Palatino Linotype" w:cs="Arial"/>
        </w:rPr>
        <w:t xml:space="preserve">Precisado lo anterior y derivado del planteamiento de la </w:t>
      </w:r>
      <w:r w:rsidRPr="00466F92">
        <w:rPr>
          <w:rFonts w:ascii="Palatino Linotype" w:hAnsi="Palatino Linotype" w:cs="Arial"/>
          <w:i/>
        </w:rPr>
        <w:t>Litis</w:t>
      </w:r>
      <w:r w:rsidRPr="00466F92">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66F92">
        <w:rPr>
          <w:rFonts w:ascii="Palatino Linotype" w:eastAsia="Calibri" w:hAnsi="Palatino Linotype" w:cs="Arial"/>
          <w:lang w:val="es-ES"/>
        </w:rPr>
        <w:t>Ley de Transparencia y Acceso a la Información Pública del Estado de México y Municipios</w:t>
      </w:r>
      <w:r w:rsidRPr="00466F92">
        <w:rPr>
          <w:rFonts w:ascii="Palatino Linotype" w:eastAsia="Times New Roman" w:hAnsi="Palatino Linotype" w:cs="Arial"/>
          <w:lang w:val="es-ES" w:eastAsia="es-MX"/>
        </w:rPr>
        <w:t xml:space="preserve">, de aplicación supletoria. </w:t>
      </w:r>
    </w:p>
    <w:p w14:paraId="4BC59323" w14:textId="77777777" w:rsidR="00554657" w:rsidRPr="00466F92" w:rsidRDefault="00554657" w:rsidP="00675BF5">
      <w:pPr>
        <w:pStyle w:val="Prrafodelista"/>
        <w:spacing w:line="360" w:lineRule="auto"/>
        <w:ind w:left="0" w:right="49"/>
        <w:jc w:val="both"/>
        <w:rPr>
          <w:rFonts w:ascii="Palatino Linotype" w:hAnsi="Palatino Linotype" w:cs="Arial"/>
          <w:i/>
        </w:rPr>
      </w:pPr>
    </w:p>
    <w:p w14:paraId="75AA8CAA" w14:textId="77777777" w:rsidR="00554657" w:rsidRPr="00466F92" w:rsidRDefault="00554657" w:rsidP="00675BF5">
      <w:pPr>
        <w:pStyle w:val="Prrafodelista"/>
        <w:numPr>
          <w:ilvl w:val="0"/>
          <w:numId w:val="3"/>
        </w:numPr>
        <w:spacing w:line="360" w:lineRule="auto"/>
        <w:ind w:left="709"/>
        <w:outlineLvl w:val="1"/>
        <w:rPr>
          <w:rFonts w:ascii="Palatino Linotype" w:eastAsia="MS Mincho" w:hAnsi="Palatino Linotype" w:cs="Times New Roman"/>
          <w:b/>
        </w:rPr>
      </w:pPr>
      <w:bookmarkStart w:id="76" w:name="_Toc531795929"/>
      <w:bookmarkStart w:id="77" w:name="_Toc30089917"/>
      <w:r w:rsidRPr="00466F92">
        <w:rPr>
          <w:rFonts w:ascii="Palatino Linotype" w:eastAsia="MS Mincho" w:hAnsi="Palatino Linotype" w:cs="Times New Roman"/>
          <w:b/>
        </w:rPr>
        <w:t>De la Fuente de Obligaciones.</w:t>
      </w:r>
      <w:bookmarkEnd w:id="76"/>
      <w:bookmarkEnd w:id="77"/>
      <w:r w:rsidRPr="00466F92">
        <w:rPr>
          <w:rFonts w:ascii="Palatino Linotype" w:eastAsia="MS Mincho" w:hAnsi="Palatino Linotype" w:cs="Times New Roman"/>
          <w:b/>
        </w:rPr>
        <w:t xml:space="preserve"> </w:t>
      </w:r>
    </w:p>
    <w:p w14:paraId="2AE345A1" w14:textId="77777777" w:rsidR="00554657" w:rsidRPr="00262805" w:rsidRDefault="00554657" w:rsidP="00675BF5">
      <w:pPr>
        <w:spacing w:line="360" w:lineRule="auto"/>
        <w:outlineLvl w:val="1"/>
        <w:rPr>
          <w:rFonts w:ascii="Palatino Linotype" w:eastAsia="MS Mincho" w:hAnsi="Palatino Linotype" w:cs="Times New Roman"/>
          <w:b/>
        </w:rPr>
      </w:pPr>
    </w:p>
    <w:p w14:paraId="6BF2EC4E" w14:textId="77777777" w:rsidR="00554657" w:rsidRPr="00466F92" w:rsidRDefault="00554657" w:rsidP="00675BF5">
      <w:pPr>
        <w:pStyle w:val="Prrafodelista"/>
        <w:numPr>
          <w:ilvl w:val="0"/>
          <w:numId w:val="4"/>
        </w:numPr>
        <w:spacing w:line="360" w:lineRule="auto"/>
        <w:ind w:left="851"/>
        <w:outlineLvl w:val="1"/>
        <w:rPr>
          <w:rFonts w:ascii="Palatino Linotype" w:eastAsia="MS Mincho" w:hAnsi="Palatino Linotype" w:cs="Times New Roman"/>
          <w:b/>
        </w:rPr>
      </w:pPr>
      <w:bookmarkStart w:id="78" w:name="_Toc531695633"/>
      <w:bookmarkStart w:id="79" w:name="_Toc531795930"/>
      <w:bookmarkStart w:id="80" w:name="_Toc30089918"/>
      <w:r w:rsidRPr="00466F92">
        <w:rPr>
          <w:rFonts w:ascii="Palatino Linotype" w:eastAsia="MS Mincho" w:hAnsi="Palatino Linotype" w:cs="Times New Roman"/>
          <w:b/>
        </w:rPr>
        <w:t>De las obligaciones de Transparencia.</w:t>
      </w:r>
      <w:bookmarkEnd w:id="78"/>
      <w:bookmarkEnd w:id="79"/>
      <w:bookmarkEnd w:id="80"/>
      <w:r w:rsidRPr="00466F92">
        <w:rPr>
          <w:rFonts w:ascii="Palatino Linotype" w:eastAsia="MS Mincho" w:hAnsi="Palatino Linotype" w:cs="Times New Roman"/>
          <w:b/>
        </w:rPr>
        <w:t xml:space="preserve"> </w:t>
      </w:r>
    </w:p>
    <w:p w14:paraId="61605CBA" w14:textId="77777777" w:rsidR="00554657" w:rsidRPr="00466F92" w:rsidRDefault="00554657" w:rsidP="00675BF5">
      <w:pPr>
        <w:tabs>
          <w:tab w:val="left" w:pos="1800"/>
        </w:tabs>
        <w:spacing w:line="360" w:lineRule="auto"/>
        <w:contextualSpacing/>
        <w:jc w:val="both"/>
        <w:rPr>
          <w:rFonts w:ascii="Palatino Linotype" w:eastAsia="Calibri" w:hAnsi="Palatino Linotype" w:cs="Arial"/>
          <w:b/>
        </w:rPr>
      </w:pPr>
    </w:p>
    <w:p w14:paraId="48D23718" w14:textId="77777777" w:rsidR="00554657" w:rsidRPr="00466F92" w:rsidRDefault="00554657" w:rsidP="00675BF5">
      <w:pPr>
        <w:pStyle w:val="Prrafodelista"/>
        <w:numPr>
          <w:ilvl w:val="0"/>
          <w:numId w:val="1"/>
        </w:numPr>
        <w:spacing w:line="360" w:lineRule="auto"/>
        <w:ind w:left="0" w:right="49" w:firstLine="0"/>
        <w:jc w:val="both"/>
        <w:rPr>
          <w:rFonts w:ascii="Palatino Linotype" w:eastAsia="MS Mincho" w:hAnsi="Palatino Linotype" w:cs="Times New Roman"/>
        </w:rPr>
      </w:pPr>
      <w:r w:rsidRPr="00466F92">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466F92">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466F92" w:rsidRDefault="00554657" w:rsidP="00675BF5">
      <w:pPr>
        <w:pStyle w:val="Prrafodelista"/>
        <w:spacing w:line="360" w:lineRule="auto"/>
        <w:ind w:left="0" w:right="49"/>
        <w:jc w:val="both"/>
        <w:rPr>
          <w:rFonts w:ascii="Palatino Linotype" w:eastAsia="MS Mincho" w:hAnsi="Palatino Linotype" w:cs="Times New Roman"/>
        </w:rPr>
      </w:pPr>
    </w:p>
    <w:p w14:paraId="47B30F83" w14:textId="1934FB77" w:rsidR="00554657" w:rsidRPr="00466F92" w:rsidRDefault="00554657" w:rsidP="00675BF5">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El </w:t>
      </w:r>
      <w:r w:rsidR="00F25DC5" w:rsidRPr="00466F92">
        <w:rPr>
          <w:rFonts w:ascii="Palatino Linotype" w:eastAsia="MS Mincho" w:hAnsi="Palatino Linotype" w:cs="Times New Roman"/>
          <w:b/>
        </w:rPr>
        <w:t>Sujeto Obligado</w:t>
      </w:r>
      <w:r w:rsidR="00F25DC5" w:rsidRPr="00466F92">
        <w:rPr>
          <w:rFonts w:ascii="Palatino Linotype" w:eastAsia="MS Mincho" w:hAnsi="Palatino Linotype" w:cs="Times New Roman"/>
        </w:rPr>
        <w:t xml:space="preserve"> </w:t>
      </w:r>
      <w:r w:rsidRPr="00466F92">
        <w:rPr>
          <w:rFonts w:ascii="Palatino Linotype" w:eastAsia="MS Mincho" w:hAnsi="Palatino Linotype" w:cs="Times New Roman"/>
        </w:rPr>
        <w:t xml:space="preserve">debe ser cuidadoso del debido cumplimiento de las obligaciones constitucionales que se le imponen </w:t>
      </w:r>
      <w:r w:rsidRPr="00466F92">
        <w:rPr>
          <w:rFonts w:ascii="Palatino Linotype" w:eastAsia="MS Mincho" w:hAnsi="Palatino Linotype" w:cstheme="majorBidi"/>
        </w:rPr>
        <w:t>según lo dispone el tercer párrafo del artículo primero de la Constitución Política de los Estados Unidos Mexicanos</w:t>
      </w:r>
      <w:r w:rsidRPr="00466F92">
        <w:rPr>
          <w:rFonts w:ascii="Palatino Linotype" w:eastAsia="MS Mincho" w:hAnsi="Palatino Linotype" w:cstheme="majorBidi"/>
          <w:b/>
        </w:rPr>
        <w:t xml:space="preserve"> </w:t>
      </w:r>
      <w:r w:rsidRPr="00466F92">
        <w:rPr>
          <w:rFonts w:ascii="Palatino Linotype" w:eastAsia="MS Mincho" w:hAnsi="Palatino Linotype" w:cstheme="majorBidi"/>
        </w:rPr>
        <w:t xml:space="preserve">al señalar la obligación de </w:t>
      </w:r>
      <w:r w:rsidRPr="00466F92">
        <w:rPr>
          <w:rFonts w:ascii="Palatino Linotype" w:eastAsia="MS Mincho" w:hAnsi="Palatino Linotype" w:cstheme="majorBidi"/>
          <w:i/>
        </w:rPr>
        <w:t xml:space="preserve">“promover, respetar, proteger y garantizar los derechos humanos”, </w:t>
      </w:r>
      <w:r w:rsidRPr="00466F92">
        <w:rPr>
          <w:rFonts w:ascii="Palatino Linotype" w:eastAsia="MS Mincho" w:hAnsi="Palatino Linotype" w:cstheme="majorBidi"/>
        </w:rPr>
        <w:t>entre los cuales se encuentra dicho derecho.</w:t>
      </w:r>
    </w:p>
    <w:p w14:paraId="3B66EE81" w14:textId="77777777" w:rsidR="00554657" w:rsidRPr="00466F92" w:rsidRDefault="00554657" w:rsidP="00675BF5">
      <w:pPr>
        <w:spacing w:line="360" w:lineRule="auto"/>
        <w:ind w:right="49"/>
        <w:contextualSpacing/>
        <w:jc w:val="both"/>
        <w:rPr>
          <w:rFonts w:ascii="Palatino Linotype" w:eastAsia="MS Mincho" w:hAnsi="Palatino Linotype" w:cs="Times New Roman"/>
        </w:rPr>
      </w:pPr>
    </w:p>
    <w:p w14:paraId="70056121" w14:textId="3F7F7E91" w:rsidR="00554657" w:rsidRDefault="00554657" w:rsidP="00675BF5">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466F92">
        <w:rPr>
          <w:rFonts w:ascii="Palatino Linotype" w:eastAsia="MS Mincho" w:hAnsi="Palatino Linotype" w:cstheme="majorBidi"/>
        </w:rPr>
        <w:t xml:space="preserve">Por cuanto hace al contenido del artículo 6 segundo párrafo, apartado A. fracción I </w:t>
      </w:r>
      <w:r w:rsidRPr="00466F92">
        <w:rPr>
          <w:rFonts w:ascii="Palatino Linotype" w:eastAsia="MS Mincho" w:hAnsi="Palatino Linotype" w:cstheme="majorBidi"/>
          <w:lang w:val="es-ES"/>
        </w:rPr>
        <w:t xml:space="preserve">de la Constitución Política de los Estados Unidos Mexicanos el cual establece </w:t>
      </w:r>
      <w:r w:rsidRPr="00466F92">
        <w:rPr>
          <w:rFonts w:ascii="Palatino Linotype" w:eastAsia="MS Mincho" w:hAnsi="Palatino Linotype" w:cstheme="majorBidi"/>
        </w:rPr>
        <w:t xml:space="preserve">que </w:t>
      </w:r>
      <w:r w:rsidRPr="00466F92">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466F92">
        <w:rPr>
          <w:rFonts w:ascii="Palatino Linotype" w:eastAsia="MS Mincho" w:hAnsi="Palatino Linotype" w:cstheme="majorBidi"/>
          <w:b/>
          <w:i/>
          <w:lang w:val="es-ES"/>
        </w:rPr>
        <w:t>es pública</w:t>
      </w:r>
      <w:r w:rsidRPr="00466F92">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275067" w14:textId="77777777" w:rsidR="00BB6A18" w:rsidRPr="00CA03E7" w:rsidRDefault="00BB6A18" w:rsidP="00675BF5">
      <w:pPr>
        <w:spacing w:line="360" w:lineRule="auto"/>
        <w:ind w:right="49"/>
        <w:contextualSpacing/>
        <w:jc w:val="both"/>
        <w:rPr>
          <w:rFonts w:ascii="Palatino Linotype" w:eastAsia="MS Mincho" w:hAnsi="Palatino Linotype" w:cstheme="majorBidi"/>
          <w:i/>
          <w:sz w:val="28"/>
          <w:lang w:val="es-ES"/>
        </w:rPr>
      </w:pPr>
    </w:p>
    <w:p w14:paraId="196C241B" w14:textId="77777777" w:rsidR="00554657" w:rsidRPr="00466F92" w:rsidRDefault="00554657" w:rsidP="00675BF5">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En términos generales,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64B1CFB0" w14:textId="77777777" w:rsidR="00554657" w:rsidRPr="00CA03E7" w:rsidRDefault="00554657" w:rsidP="00675BF5">
      <w:pPr>
        <w:spacing w:line="360" w:lineRule="auto"/>
        <w:ind w:right="49"/>
        <w:contextualSpacing/>
        <w:jc w:val="both"/>
        <w:rPr>
          <w:rFonts w:ascii="Palatino Linotype" w:eastAsia="MS Mincho" w:hAnsi="Palatino Linotype" w:cs="Times New Roman"/>
          <w:sz w:val="28"/>
        </w:rPr>
      </w:pPr>
    </w:p>
    <w:p w14:paraId="11B37B71" w14:textId="645B93D1" w:rsidR="00554657" w:rsidRDefault="00554657" w:rsidP="00675BF5">
      <w:pPr>
        <w:numPr>
          <w:ilvl w:val="0"/>
          <w:numId w:val="1"/>
        </w:numPr>
        <w:spacing w:line="360" w:lineRule="auto"/>
        <w:ind w:left="0" w:right="49" w:firstLine="0"/>
        <w:contextualSpacing/>
        <w:jc w:val="both"/>
        <w:rPr>
          <w:rFonts w:ascii="Palatino Linotype" w:eastAsia="MS Mincho" w:hAnsi="Palatino Linotype" w:cs="Times New Roman"/>
          <w:i/>
        </w:rPr>
      </w:pPr>
      <w:r w:rsidRPr="00466F92">
        <w:rPr>
          <w:rFonts w:ascii="Palatino Linotype" w:eastAsia="MS Mincho" w:hAnsi="Palatino Linotype" w:cs="Times New Roman"/>
        </w:rPr>
        <w:t xml:space="preserve">De acuerdo con el artículo 4 de la Ley en la materia estatal, señala que </w:t>
      </w:r>
      <w:r w:rsidRPr="00466F92">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2842B41C" w14:textId="77777777" w:rsidR="0027578F" w:rsidRPr="00CA03E7" w:rsidRDefault="0027578F" w:rsidP="00675BF5">
      <w:pPr>
        <w:spacing w:line="360" w:lineRule="auto"/>
        <w:ind w:right="49"/>
        <w:contextualSpacing/>
        <w:jc w:val="both"/>
        <w:rPr>
          <w:rFonts w:ascii="Palatino Linotype" w:eastAsia="MS Mincho" w:hAnsi="Palatino Linotype" w:cs="Times New Roman"/>
          <w:i/>
          <w:sz w:val="28"/>
        </w:rPr>
      </w:pPr>
    </w:p>
    <w:p w14:paraId="08FBCA96" w14:textId="6E12A55F" w:rsidR="00554657" w:rsidRDefault="00554657" w:rsidP="00675BF5">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Asimismo, en el artículo 18 de la Ley en comento, los </w:t>
      </w:r>
      <w:r w:rsidRPr="00262805">
        <w:rPr>
          <w:rFonts w:ascii="Palatino Linotype" w:eastAsia="MS Mincho" w:hAnsi="Palatino Linotype" w:cs="Times New Roman"/>
          <w:b/>
          <w:bCs/>
        </w:rPr>
        <w:t>Sujetos Obligados</w:t>
      </w:r>
      <w:r w:rsidRPr="00466F92">
        <w:rPr>
          <w:rFonts w:ascii="Palatino Linotype" w:eastAsia="MS Mincho" w:hAnsi="Palatino Linotype" w:cs="Times New Roman"/>
        </w:rPr>
        <w:t xml:space="preserve"> cuentan con la obligación de documentar todos los actos que deriven de sus atribuciones, funciones y competencia, desde su origen, la eventual publicidad y reutilización de la información que generen. </w:t>
      </w:r>
    </w:p>
    <w:p w14:paraId="5C5F20FA" w14:textId="77777777" w:rsidR="00E35C94" w:rsidRPr="00CA03E7" w:rsidRDefault="00E35C94" w:rsidP="00675BF5">
      <w:pPr>
        <w:spacing w:line="360" w:lineRule="auto"/>
        <w:ind w:right="49"/>
        <w:contextualSpacing/>
        <w:jc w:val="both"/>
        <w:rPr>
          <w:rFonts w:ascii="Palatino Linotype" w:eastAsia="MS Mincho" w:hAnsi="Palatino Linotype" w:cs="Times New Roman"/>
          <w:sz w:val="28"/>
        </w:rPr>
      </w:pPr>
    </w:p>
    <w:p w14:paraId="3E97A014" w14:textId="2D512A28" w:rsidR="00554657" w:rsidRPr="00466F92" w:rsidRDefault="00554657" w:rsidP="00675BF5">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Por lo que, toda la información que sea generada, poseída y administrada por el</w:t>
      </w:r>
      <w:r w:rsidRPr="00466F92">
        <w:rPr>
          <w:rFonts w:ascii="Palatino Linotype" w:eastAsia="MS Mincho" w:hAnsi="Palatino Linotype" w:cs="Times New Roman"/>
          <w:b/>
        </w:rPr>
        <w:t xml:space="preserve"> </w:t>
      </w:r>
      <w:r w:rsidR="00F25DC5" w:rsidRPr="00466F92">
        <w:rPr>
          <w:rFonts w:ascii="Palatino Linotype" w:eastAsia="MS Mincho" w:hAnsi="Palatino Linotype" w:cs="Times New Roman"/>
          <w:b/>
        </w:rPr>
        <w:t>Sujeto Obligado</w:t>
      </w:r>
      <w:r w:rsidRPr="00466F92">
        <w:rPr>
          <w:rFonts w:ascii="Palatino Linotype" w:eastAsia="MS Mincho" w:hAnsi="Palatino Linotype" w:cs="Times New Roman"/>
          <w:b/>
        </w:rPr>
        <w:t>,</w:t>
      </w:r>
      <w:r w:rsidRPr="00466F92">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59E4F2F6" w14:textId="77777777" w:rsidR="00554657" w:rsidRPr="00CA03E7" w:rsidRDefault="00554657" w:rsidP="00675BF5">
      <w:pPr>
        <w:spacing w:line="360" w:lineRule="auto"/>
        <w:ind w:right="49"/>
        <w:contextualSpacing/>
        <w:jc w:val="both"/>
        <w:rPr>
          <w:rFonts w:ascii="Palatino Linotype" w:eastAsia="MS Mincho" w:hAnsi="Palatino Linotype" w:cs="Times New Roman"/>
          <w:sz w:val="28"/>
        </w:rPr>
      </w:pPr>
    </w:p>
    <w:p w14:paraId="5B5D1D00" w14:textId="7EA6303B" w:rsidR="00D908C1" w:rsidRDefault="00554657" w:rsidP="00675BF5">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Al tenor de lo anterior, la información debe ser proporcionada, siempre y cuando se halle en los archivos documentales de los </w:t>
      </w:r>
      <w:r w:rsidRPr="00466F92">
        <w:rPr>
          <w:rFonts w:ascii="Palatino Linotype" w:eastAsia="MS Mincho" w:hAnsi="Palatino Linotype" w:cs="Times New Roman"/>
          <w:b/>
        </w:rPr>
        <w:t>Sujeto Obligados</w:t>
      </w:r>
      <w:r w:rsidRPr="00466F92">
        <w:rPr>
          <w:rFonts w:ascii="Palatino Linotype" w:eastAsia="MS Mincho" w:hAnsi="Palatino Linotype" w:cs="Times New Roman"/>
        </w:rPr>
        <w:t xml:space="preserve"> y en las condiciones que se encuentre, la cual no podrá sufrir modificaciones o procesamiento y no deberá ser presentada conforme a los intereses de los particulares, así como, los </w:t>
      </w:r>
      <w:r w:rsidRPr="00262805">
        <w:rPr>
          <w:rFonts w:ascii="Palatino Linotype" w:eastAsia="MS Mincho" w:hAnsi="Palatino Linotype" w:cs="Times New Roman"/>
          <w:b/>
          <w:bCs/>
        </w:rPr>
        <w:t>Sujeto Obligados</w:t>
      </w:r>
      <w:r w:rsidRPr="00466F92">
        <w:rPr>
          <w:rFonts w:ascii="Palatino Linotype" w:eastAsia="MS Mincho" w:hAnsi="Palatino Linotype" w:cs="Times New Roman"/>
        </w:rPr>
        <w:t xml:space="preserve"> no d</w:t>
      </w:r>
      <w:r w:rsidRPr="00262805">
        <w:rPr>
          <w:rFonts w:ascii="Palatino Linotype" w:eastAsia="MS Mincho" w:hAnsi="Palatino Linotype" w:cs="Times New Roman"/>
        </w:rPr>
        <w:t>eberán de generar, resumir o efectuar cálculos o practicar investigaciones.</w:t>
      </w:r>
      <w:bookmarkStart w:id="81" w:name="_Toc531695629"/>
    </w:p>
    <w:p w14:paraId="4B7E12F3" w14:textId="77777777" w:rsidR="00675BF5" w:rsidRDefault="00675BF5" w:rsidP="00675BF5">
      <w:pPr>
        <w:pStyle w:val="Prrafodelista"/>
        <w:rPr>
          <w:rFonts w:ascii="Palatino Linotype" w:eastAsia="MS Mincho" w:hAnsi="Palatino Linotype" w:cs="Times New Roman"/>
        </w:rPr>
      </w:pPr>
    </w:p>
    <w:p w14:paraId="489538CD" w14:textId="77777777" w:rsidR="00675BF5" w:rsidRPr="00675BF5" w:rsidRDefault="00675BF5" w:rsidP="00675BF5">
      <w:pPr>
        <w:spacing w:line="360" w:lineRule="auto"/>
        <w:ind w:right="49"/>
        <w:contextualSpacing/>
        <w:jc w:val="both"/>
        <w:rPr>
          <w:rFonts w:ascii="Palatino Linotype" w:eastAsia="MS Mincho" w:hAnsi="Palatino Linotype" w:cs="Times New Roman"/>
        </w:rPr>
      </w:pPr>
    </w:p>
    <w:p w14:paraId="01128081" w14:textId="16C8F57B" w:rsidR="00554657" w:rsidRPr="00466F92" w:rsidRDefault="00554657" w:rsidP="00675BF5">
      <w:pPr>
        <w:pStyle w:val="Ttulo1"/>
        <w:numPr>
          <w:ilvl w:val="0"/>
          <w:numId w:val="3"/>
        </w:numPr>
        <w:spacing w:before="0" w:line="360" w:lineRule="auto"/>
        <w:ind w:left="709"/>
        <w:rPr>
          <w:b/>
          <w:szCs w:val="24"/>
        </w:rPr>
      </w:pPr>
      <w:bookmarkStart w:id="82" w:name="_Toc531795931"/>
      <w:bookmarkStart w:id="83" w:name="_Toc30089919"/>
      <w:r w:rsidRPr="00466F92">
        <w:rPr>
          <w:b/>
          <w:color w:val="000000" w:themeColor="text1"/>
          <w:szCs w:val="24"/>
        </w:rPr>
        <w:t xml:space="preserve">De lo solicitado por el particular y la respuesta del </w:t>
      </w:r>
      <w:r w:rsidR="000D13EA" w:rsidRPr="00466F92">
        <w:rPr>
          <w:b/>
          <w:color w:val="000000" w:themeColor="text1"/>
          <w:szCs w:val="24"/>
        </w:rPr>
        <w:t>Sujeto Obligado</w:t>
      </w:r>
      <w:r w:rsidRPr="00466F92">
        <w:rPr>
          <w:b/>
          <w:color w:val="000000" w:themeColor="text1"/>
          <w:szCs w:val="24"/>
        </w:rPr>
        <w:t>.</w:t>
      </w:r>
      <w:bookmarkEnd w:id="81"/>
      <w:bookmarkEnd w:id="82"/>
      <w:bookmarkEnd w:id="83"/>
      <w:r w:rsidRPr="00466F92">
        <w:rPr>
          <w:b/>
          <w:color w:val="000000" w:themeColor="text1"/>
          <w:szCs w:val="24"/>
        </w:rPr>
        <w:t xml:space="preserve"> </w:t>
      </w:r>
    </w:p>
    <w:p w14:paraId="6AFAD3E8" w14:textId="77777777" w:rsidR="00052B31" w:rsidRPr="00466F92" w:rsidRDefault="00052B31" w:rsidP="00675BF5">
      <w:pPr>
        <w:spacing w:line="360" w:lineRule="auto"/>
        <w:ind w:right="49"/>
        <w:contextualSpacing/>
        <w:jc w:val="both"/>
        <w:rPr>
          <w:rFonts w:ascii="Palatino Linotype" w:eastAsia="MS Mincho" w:hAnsi="Palatino Linotype" w:cs="Times New Roman"/>
        </w:rPr>
      </w:pPr>
    </w:p>
    <w:p w14:paraId="33A0595A" w14:textId="015B0D5A" w:rsidR="00052B31" w:rsidRDefault="00052B31"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Para iniciar con el análisis del presente asunto, es necesario</w:t>
      </w:r>
      <w:r w:rsidR="005F2A55">
        <w:rPr>
          <w:rFonts w:ascii="Palatino Linotype" w:eastAsia="MS Mincho" w:hAnsi="Palatino Linotype" w:cs="Times New Roman"/>
        </w:rPr>
        <w:t xml:space="preserve"> reiterar lo que el particular requirió del Ayuntamiento de </w:t>
      </w:r>
      <w:proofErr w:type="spellStart"/>
      <w:r w:rsidR="005F2A55">
        <w:rPr>
          <w:rFonts w:ascii="Palatino Linotype" w:eastAsia="MS Mincho" w:hAnsi="Palatino Linotype" w:cs="Times New Roman"/>
        </w:rPr>
        <w:t>Otzolotepec</w:t>
      </w:r>
      <w:proofErr w:type="spellEnd"/>
      <w:r w:rsidR="005F2A55">
        <w:rPr>
          <w:rFonts w:ascii="Palatino Linotype" w:eastAsia="MS Mincho" w:hAnsi="Palatino Linotype" w:cs="Times New Roman"/>
        </w:rPr>
        <w:t>, siendo lo siguiente:</w:t>
      </w:r>
    </w:p>
    <w:p w14:paraId="1F20C900" w14:textId="77777777" w:rsidR="005F2A55" w:rsidRPr="005F2A55" w:rsidRDefault="005F2A55" w:rsidP="00675BF5">
      <w:pPr>
        <w:spacing w:line="360" w:lineRule="auto"/>
        <w:ind w:right="616"/>
        <w:jc w:val="both"/>
        <w:rPr>
          <w:rFonts w:ascii="Palatino Linotype" w:hAnsi="Palatino Linotype"/>
          <w:b/>
          <w:bCs/>
          <w:sz w:val="22"/>
          <w:szCs w:val="22"/>
        </w:rPr>
      </w:pPr>
    </w:p>
    <w:p w14:paraId="7EC7714C" w14:textId="3F5E48EF" w:rsidR="005F2A55" w:rsidRPr="005F2A55" w:rsidRDefault="005F2A55" w:rsidP="00675BF5">
      <w:pPr>
        <w:pStyle w:val="Prrafodelista"/>
        <w:numPr>
          <w:ilvl w:val="0"/>
          <w:numId w:val="32"/>
        </w:numPr>
        <w:spacing w:line="360" w:lineRule="auto"/>
        <w:ind w:left="851" w:right="616"/>
        <w:jc w:val="both"/>
        <w:rPr>
          <w:rFonts w:ascii="Palatino Linotype" w:hAnsi="Palatino Linotype"/>
          <w:b/>
          <w:bCs/>
          <w:sz w:val="22"/>
          <w:szCs w:val="22"/>
        </w:rPr>
      </w:pPr>
      <w:r w:rsidRPr="005F2A55">
        <w:rPr>
          <w:rFonts w:ascii="Palatino Linotype" w:hAnsi="Palatino Linotype"/>
          <w:b/>
          <w:bCs/>
          <w:sz w:val="22"/>
          <w:szCs w:val="22"/>
        </w:rPr>
        <w:t xml:space="preserve">Informe de actividades de los Regidores y Síndico Municipal de conformidad con lo establecido en la Ley Orgánica Municipal del Estado de México. </w:t>
      </w:r>
    </w:p>
    <w:p w14:paraId="1D1BD3AB" w14:textId="77777777" w:rsidR="005F2A55" w:rsidRPr="00CA03E7" w:rsidRDefault="005F2A55" w:rsidP="00675BF5">
      <w:pPr>
        <w:pStyle w:val="Prrafodelista"/>
        <w:spacing w:line="360" w:lineRule="auto"/>
        <w:ind w:left="0" w:right="49"/>
        <w:jc w:val="both"/>
        <w:rPr>
          <w:rFonts w:ascii="Palatino Linotype" w:eastAsia="MS Mincho" w:hAnsi="Palatino Linotype" w:cs="Times New Roman"/>
          <w:sz w:val="28"/>
        </w:rPr>
      </w:pPr>
    </w:p>
    <w:p w14:paraId="7BB8C5A3" w14:textId="2D34564C" w:rsidR="005F2A55" w:rsidRDefault="005F2A55"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 xml:space="preserve">Tal y como se desprende de las documentales que constan en el expediente electrónico, el </w:t>
      </w:r>
      <w:r>
        <w:rPr>
          <w:rFonts w:ascii="Palatino Linotype" w:eastAsia="MS Mincho" w:hAnsi="Palatino Linotype" w:cs="Times New Roman"/>
          <w:b/>
          <w:bCs/>
        </w:rPr>
        <w:t xml:space="preserve">Sujeto Obligado </w:t>
      </w:r>
      <w:r>
        <w:rPr>
          <w:rFonts w:ascii="Palatino Linotype" w:eastAsia="MS Mincho" w:hAnsi="Palatino Linotype" w:cs="Times New Roman"/>
        </w:rPr>
        <w:t xml:space="preserve">no niega la existencia de la información solicitada, sino por el contrario, al emitir respuesta asevera su existencia, por lo que el estudio de la naturaleza jurídica de la información solicitada, en el caso concreto, se obvia. </w:t>
      </w:r>
    </w:p>
    <w:p w14:paraId="4BDF5B9A" w14:textId="77777777" w:rsidR="005F2A55" w:rsidRPr="00CA03E7" w:rsidRDefault="005F2A55" w:rsidP="00675BF5">
      <w:pPr>
        <w:pStyle w:val="Prrafodelista"/>
        <w:spacing w:line="360" w:lineRule="auto"/>
        <w:ind w:left="0" w:right="49"/>
        <w:jc w:val="both"/>
        <w:rPr>
          <w:rFonts w:ascii="Palatino Linotype" w:eastAsia="MS Mincho" w:hAnsi="Palatino Linotype" w:cs="Times New Roman"/>
          <w:sz w:val="28"/>
        </w:rPr>
      </w:pPr>
    </w:p>
    <w:p w14:paraId="4C60F408" w14:textId="56AD248C" w:rsidR="005F2A55" w:rsidRPr="005F2A55" w:rsidRDefault="005F2A55"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 xml:space="preserve">Lo anterior es así, ya que el estudio enunciado tiene por objeto determinar si el </w:t>
      </w:r>
      <w:r>
        <w:rPr>
          <w:rFonts w:ascii="Palatino Linotype" w:eastAsia="MS Mincho" w:hAnsi="Palatino Linotype" w:cs="Times New Roman"/>
          <w:b/>
          <w:bCs/>
        </w:rPr>
        <w:t xml:space="preserve">Sujeto Obligado </w:t>
      </w:r>
      <w:r>
        <w:rPr>
          <w:rFonts w:ascii="Palatino Linotype" w:eastAsia="MS Mincho" w:hAnsi="Palatino Linotype" w:cs="Times New Roman"/>
        </w:rPr>
        <w:t xml:space="preserve">genera, posee o administra la información solicitada, sin embargo, en aquellos casos en que éste la asume, es porque efectivamente está en su poder; por consiguiente, sería ocioso y a nada práctico nos conduciría su estudio, ya que se insiste la información pública solicitada fue asumida por el </w:t>
      </w:r>
      <w:r>
        <w:rPr>
          <w:rFonts w:ascii="Palatino Linotype" w:eastAsia="MS Mincho" w:hAnsi="Palatino Linotype" w:cs="Times New Roman"/>
          <w:b/>
          <w:bCs/>
        </w:rPr>
        <w:t xml:space="preserve">Sujeto Obligado. </w:t>
      </w:r>
    </w:p>
    <w:p w14:paraId="6B610222" w14:textId="77777777" w:rsidR="005F2A55" w:rsidRPr="005F2A55" w:rsidRDefault="005F2A55" w:rsidP="00675BF5">
      <w:pPr>
        <w:pStyle w:val="Prrafodelista"/>
        <w:spacing w:line="360" w:lineRule="auto"/>
        <w:ind w:left="0" w:right="49"/>
        <w:jc w:val="both"/>
        <w:rPr>
          <w:rFonts w:ascii="Palatino Linotype" w:eastAsia="MS Mincho" w:hAnsi="Palatino Linotype" w:cs="Times New Roman"/>
        </w:rPr>
      </w:pPr>
    </w:p>
    <w:p w14:paraId="4090DE3B" w14:textId="087FD4EB" w:rsidR="00362253" w:rsidRPr="00362253" w:rsidRDefault="00362253"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 xml:space="preserve">Asimismo, es menester señalar que el particular, no señaló la temporalidad de la que requiere tener la información, por lo que, toda vez que el ejercicio del derecho de acceso a la información, prevé la posibilidad de que los recurrentes, puedan ejercer su derecho sin necesidad de acudir a un especialista que los represente durante la sustanciación del procedimiento, bajo un estricto </w:t>
      </w:r>
      <w:r>
        <w:rPr>
          <w:rFonts w:ascii="Palatino Linotype" w:eastAsia="Times New Roman" w:hAnsi="Palatino Linotype" w:cs="Arial"/>
          <w:bCs/>
          <w:lang w:val="es-ES"/>
        </w:rPr>
        <w:t xml:space="preserve">apego al principio de eficacia y con fundamento en los artículos </w:t>
      </w:r>
      <w:r w:rsidRPr="00697CB9">
        <w:rPr>
          <w:rFonts w:ascii="Palatino Linotype" w:hAnsi="Palatino Linotype"/>
          <w:lang w:val="es-ES"/>
        </w:rPr>
        <w:t>13</w:t>
      </w:r>
      <w:r w:rsidRPr="00697CB9">
        <w:rPr>
          <w:rStyle w:val="Refdenotaalpie"/>
          <w:rFonts w:ascii="Palatino Linotype" w:hAnsi="Palatino Linotype"/>
          <w:lang w:val="es-ES"/>
        </w:rPr>
        <w:footnoteReference w:id="1"/>
      </w:r>
      <w:r w:rsidRPr="00697CB9">
        <w:rPr>
          <w:rFonts w:ascii="Palatino Linotype" w:hAnsi="Palatino Linotype"/>
          <w:lang w:val="es-ES"/>
        </w:rPr>
        <w:t xml:space="preserve"> y 181</w:t>
      </w:r>
      <w:r w:rsidRPr="00697CB9">
        <w:rPr>
          <w:rStyle w:val="Refdenotaalpie"/>
          <w:rFonts w:ascii="Palatino Linotype" w:hAnsi="Palatino Linotype"/>
          <w:lang w:val="es-ES"/>
        </w:rPr>
        <w:footnoteReference w:id="2"/>
      </w:r>
      <w:r w:rsidRPr="00697CB9">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14:paraId="2B17EFF9" w14:textId="77777777" w:rsidR="00362253" w:rsidRDefault="00362253" w:rsidP="00675BF5">
      <w:pPr>
        <w:pStyle w:val="Prrafodelista"/>
        <w:spacing w:line="360" w:lineRule="auto"/>
        <w:ind w:left="0" w:right="49"/>
        <w:jc w:val="both"/>
        <w:rPr>
          <w:rFonts w:ascii="Palatino Linotype" w:eastAsia="MS Mincho" w:hAnsi="Palatino Linotype" w:cs="Times New Roman"/>
        </w:rPr>
      </w:pPr>
    </w:p>
    <w:p w14:paraId="3DFC7E9D" w14:textId="501F0762" w:rsidR="00362253" w:rsidRPr="00362253" w:rsidRDefault="00362253" w:rsidP="00675BF5">
      <w:pPr>
        <w:pStyle w:val="Prrafodelista"/>
        <w:numPr>
          <w:ilvl w:val="0"/>
          <w:numId w:val="1"/>
        </w:numPr>
        <w:spacing w:line="360" w:lineRule="auto"/>
        <w:ind w:left="0" w:right="49" w:firstLine="0"/>
        <w:jc w:val="both"/>
        <w:rPr>
          <w:rFonts w:ascii="Palatino Linotype" w:eastAsia="MS Mincho" w:hAnsi="Palatino Linotype" w:cs="Times New Roman"/>
          <w:b/>
          <w:bCs/>
        </w:rPr>
      </w:pPr>
      <w:r>
        <w:rPr>
          <w:rFonts w:ascii="Palatino Linotype" w:eastAsia="MS Mincho" w:hAnsi="Palatino Linotype" w:cs="Times New Roman"/>
        </w:rPr>
        <w:t xml:space="preserve">De tal manera que, en aras de tutelar la correcta aplicación de la Ley, se tiene que la información de la cual se determina ordenar la información es desde el inicio de la actual administración municipal hasta la fecha de la interposición de la solicitud de información, es decir; </w:t>
      </w:r>
      <w:r w:rsidRPr="00362253">
        <w:rPr>
          <w:rFonts w:ascii="Palatino Linotype" w:eastAsia="MS Mincho" w:hAnsi="Palatino Linotype" w:cs="Times New Roman"/>
          <w:b/>
          <w:bCs/>
        </w:rPr>
        <w:t xml:space="preserve">del uno (01) de enero al veintiséis (26) de septiembre de dos mil diecinueve. </w:t>
      </w:r>
    </w:p>
    <w:p w14:paraId="29463279" w14:textId="77777777" w:rsidR="00362253" w:rsidRDefault="00362253" w:rsidP="00675BF5">
      <w:pPr>
        <w:pStyle w:val="Prrafodelista"/>
        <w:spacing w:line="360" w:lineRule="auto"/>
        <w:ind w:left="0" w:right="49"/>
        <w:jc w:val="both"/>
        <w:rPr>
          <w:rFonts w:ascii="Palatino Linotype" w:eastAsia="MS Mincho" w:hAnsi="Palatino Linotype" w:cs="Times New Roman"/>
        </w:rPr>
      </w:pPr>
    </w:p>
    <w:p w14:paraId="7F405E4A" w14:textId="0FB03D24" w:rsidR="005F2A55" w:rsidRPr="005F2A55" w:rsidRDefault="00362253"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Por otro lado, cabe recordar que</w:t>
      </w:r>
      <w:r w:rsidR="005F2A55">
        <w:rPr>
          <w:rFonts w:ascii="Palatino Linotype" w:eastAsia="MS Mincho" w:hAnsi="Palatino Linotype" w:cs="Times New Roman"/>
        </w:rPr>
        <w:t xml:space="preserve"> el recurrente manifestó a través de su recurso de revisión que: se le había entregado la </w:t>
      </w:r>
      <w:r w:rsidR="005F2A55">
        <w:rPr>
          <w:rFonts w:ascii="Palatino Linotype" w:eastAsia="MS Mincho" w:hAnsi="Palatino Linotype" w:cs="Times New Roman"/>
          <w:b/>
          <w:bCs/>
        </w:rPr>
        <w:t xml:space="preserve">información incompleta ya que faltó el segundo trimestre del año 2019 y algunos regidores no presentaron información alguna, tal y como lo establece la Ley Orgánica Municipal del Estado de México. </w:t>
      </w:r>
    </w:p>
    <w:p w14:paraId="656163F7" w14:textId="77777777" w:rsidR="005F2A55" w:rsidRPr="005F2A55" w:rsidRDefault="005F2A55" w:rsidP="00675BF5">
      <w:pPr>
        <w:pStyle w:val="Prrafodelista"/>
        <w:spacing w:line="360" w:lineRule="auto"/>
        <w:ind w:left="0" w:right="49"/>
        <w:jc w:val="both"/>
        <w:rPr>
          <w:rFonts w:ascii="Palatino Linotype" w:eastAsia="MS Mincho" w:hAnsi="Palatino Linotype" w:cs="Times New Roman"/>
        </w:rPr>
      </w:pPr>
    </w:p>
    <w:p w14:paraId="5AAF7A65" w14:textId="049656D7" w:rsidR="005F2A55" w:rsidRDefault="00362253"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 xml:space="preserve">Es por ello que resulta necesario, mencionar qué información fue entregada por el </w:t>
      </w:r>
      <w:r>
        <w:rPr>
          <w:rFonts w:ascii="Palatino Linotype" w:eastAsia="MS Mincho" w:hAnsi="Palatino Linotype" w:cs="Times New Roman"/>
          <w:b/>
          <w:bCs/>
        </w:rPr>
        <w:t xml:space="preserve">Sujeto Obligado </w:t>
      </w:r>
      <w:r>
        <w:rPr>
          <w:rFonts w:ascii="Palatino Linotype" w:eastAsia="MS Mincho" w:hAnsi="Palatino Linotype" w:cs="Times New Roman"/>
        </w:rPr>
        <w:t xml:space="preserve">mediante respuesta, siendo esta la siguiente: </w:t>
      </w:r>
    </w:p>
    <w:p w14:paraId="168E241D" w14:textId="77777777" w:rsidR="00362253" w:rsidRDefault="00362253" w:rsidP="00675BF5">
      <w:pPr>
        <w:pStyle w:val="Prrafodelista"/>
        <w:spacing w:line="360" w:lineRule="auto"/>
        <w:ind w:left="0" w:right="49"/>
        <w:jc w:val="both"/>
        <w:rPr>
          <w:rFonts w:ascii="Palatino Linotype" w:eastAsia="MS Mincho" w:hAnsi="Palatino Linotype" w:cs="Times New Roman"/>
        </w:rPr>
      </w:pPr>
    </w:p>
    <w:tbl>
      <w:tblPr>
        <w:tblStyle w:val="Tablaconcuadrcula"/>
        <w:tblW w:w="0" w:type="auto"/>
        <w:jc w:val="center"/>
        <w:tblLook w:val="04A0" w:firstRow="1" w:lastRow="0" w:firstColumn="1" w:lastColumn="0" w:noHBand="0" w:noVBand="1"/>
      </w:tblPr>
      <w:tblGrid>
        <w:gridCol w:w="2263"/>
        <w:gridCol w:w="4820"/>
      </w:tblGrid>
      <w:tr w:rsidR="00362253" w:rsidRPr="00AF47DD" w14:paraId="34FF791E" w14:textId="77777777" w:rsidTr="00362253">
        <w:trPr>
          <w:jc w:val="center"/>
        </w:trPr>
        <w:tc>
          <w:tcPr>
            <w:tcW w:w="2263" w:type="dxa"/>
            <w:shd w:val="clear" w:color="auto" w:fill="BFBFBF" w:themeFill="background1" w:themeFillShade="BF"/>
          </w:tcPr>
          <w:p w14:paraId="083384AF" w14:textId="77777777" w:rsidR="00362253" w:rsidRPr="00AF47DD" w:rsidRDefault="00362253" w:rsidP="00675BF5">
            <w:pPr>
              <w:spacing w:line="360" w:lineRule="auto"/>
              <w:ind w:left="22"/>
              <w:jc w:val="center"/>
              <w:rPr>
                <w:rFonts w:ascii="Palatino Linotype" w:hAnsi="Palatino Linotype"/>
                <w:b/>
                <w:bCs/>
              </w:rPr>
            </w:pPr>
            <w:bookmarkStart w:id="84" w:name="_Hlk27651499"/>
            <w:r w:rsidRPr="00AF47DD">
              <w:rPr>
                <w:rFonts w:ascii="Palatino Linotype" w:hAnsi="Palatino Linotype"/>
                <w:b/>
                <w:bCs/>
              </w:rPr>
              <w:t>Áreas</w:t>
            </w:r>
          </w:p>
        </w:tc>
        <w:tc>
          <w:tcPr>
            <w:tcW w:w="4820" w:type="dxa"/>
            <w:shd w:val="clear" w:color="auto" w:fill="BFBFBF" w:themeFill="background1" w:themeFillShade="BF"/>
          </w:tcPr>
          <w:p w14:paraId="3B75E5D9" w14:textId="77777777" w:rsidR="00362253" w:rsidRPr="00AF47DD" w:rsidRDefault="00362253" w:rsidP="00675BF5">
            <w:pPr>
              <w:spacing w:line="360" w:lineRule="auto"/>
              <w:jc w:val="center"/>
              <w:rPr>
                <w:rFonts w:ascii="Palatino Linotype" w:hAnsi="Palatino Linotype"/>
                <w:b/>
                <w:bCs/>
              </w:rPr>
            </w:pPr>
            <w:r w:rsidRPr="00AF47DD">
              <w:rPr>
                <w:rFonts w:ascii="Palatino Linotype" w:hAnsi="Palatino Linotype"/>
                <w:b/>
                <w:bCs/>
              </w:rPr>
              <w:t>Informe de Actividades.</w:t>
            </w:r>
          </w:p>
        </w:tc>
      </w:tr>
      <w:tr w:rsidR="00362253" w:rsidRPr="00AF47DD" w14:paraId="21731CEE" w14:textId="77777777" w:rsidTr="00362253">
        <w:trPr>
          <w:jc w:val="center"/>
        </w:trPr>
        <w:tc>
          <w:tcPr>
            <w:tcW w:w="2263" w:type="dxa"/>
          </w:tcPr>
          <w:p w14:paraId="47D65215" w14:textId="77777777"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Primer Regidor</w:t>
            </w:r>
          </w:p>
        </w:tc>
        <w:tc>
          <w:tcPr>
            <w:tcW w:w="4820" w:type="dxa"/>
          </w:tcPr>
          <w:p w14:paraId="0417D5D6" w14:textId="77777777" w:rsidR="00362253" w:rsidRPr="00AF47DD" w:rsidRDefault="00362253" w:rsidP="00675BF5">
            <w:pPr>
              <w:spacing w:line="360" w:lineRule="auto"/>
              <w:jc w:val="both"/>
              <w:rPr>
                <w:rFonts w:ascii="Palatino Linotype" w:hAnsi="Palatino Linotype"/>
              </w:rPr>
            </w:pPr>
            <w:r w:rsidRPr="00AF47DD">
              <w:rPr>
                <w:rFonts w:ascii="Palatino Linotype" w:hAnsi="Palatino Linotype"/>
              </w:rPr>
              <w:t xml:space="preserve">Informe de actividades </w:t>
            </w:r>
            <w:r>
              <w:rPr>
                <w:rFonts w:ascii="Palatino Linotype" w:hAnsi="Palatino Linotype"/>
              </w:rPr>
              <w:t>del primer, segundo y tercer trimestre de 2019.</w:t>
            </w:r>
          </w:p>
        </w:tc>
      </w:tr>
      <w:tr w:rsidR="00362253" w:rsidRPr="00AF47DD" w14:paraId="7A79E18C" w14:textId="77777777" w:rsidTr="00362253">
        <w:trPr>
          <w:jc w:val="center"/>
        </w:trPr>
        <w:tc>
          <w:tcPr>
            <w:tcW w:w="2263" w:type="dxa"/>
          </w:tcPr>
          <w:p w14:paraId="5829940D" w14:textId="77777777"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Segundo Regidor</w:t>
            </w:r>
          </w:p>
        </w:tc>
        <w:tc>
          <w:tcPr>
            <w:tcW w:w="4820" w:type="dxa"/>
          </w:tcPr>
          <w:p w14:paraId="4E219C66" w14:textId="77777777" w:rsidR="00362253" w:rsidRPr="00AF47DD" w:rsidRDefault="00362253" w:rsidP="00675BF5">
            <w:pPr>
              <w:spacing w:line="360" w:lineRule="auto"/>
              <w:jc w:val="both"/>
              <w:rPr>
                <w:rFonts w:ascii="Palatino Linotype" w:hAnsi="Palatino Linotype"/>
              </w:rPr>
            </w:pPr>
            <w:r>
              <w:rPr>
                <w:rFonts w:ascii="Palatino Linotype" w:hAnsi="Palatino Linotype"/>
              </w:rPr>
              <w:t>Informe de actividades del primer y segundo trimestre de 2019.</w:t>
            </w:r>
          </w:p>
        </w:tc>
      </w:tr>
      <w:tr w:rsidR="00362253" w:rsidRPr="00AF47DD" w14:paraId="5C2D106E" w14:textId="77777777" w:rsidTr="00362253">
        <w:trPr>
          <w:jc w:val="center"/>
        </w:trPr>
        <w:tc>
          <w:tcPr>
            <w:tcW w:w="2263" w:type="dxa"/>
          </w:tcPr>
          <w:p w14:paraId="30CEB8AA" w14:textId="7B34D4B3"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Tercer Regidor</w:t>
            </w:r>
          </w:p>
        </w:tc>
        <w:tc>
          <w:tcPr>
            <w:tcW w:w="4820" w:type="dxa"/>
          </w:tcPr>
          <w:p w14:paraId="058F0E87" w14:textId="77777777" w:rsidR="00362253" w:rsidRPr="00AF47DD" w:rsidRDefault="00362253" w:rsidP="00675BF5">
            <w:pPr>
              <w:spacing w:line="360" w:lineRule="auto"/>
              <w:jc w:val="both"/>
              <w:rPr>
                <w:rFonts w:ascii="Palatino Linotype" w:hAnsi="Palatino Linotype"/>
              </w:rPr>
            </w:pPr>
            <w:r>
              <w:rPr>
                <w:rFonts w:ascii="Palatino Linotype" w:hAnsi="Palatino Linotype"/>
              </w:rPr>
              <w:t xml:space="preserve">Informe de actividades del primer y segundo trimestre de 2019. </w:t>
            </w:r>
          </w:p>
        </w:tc>
      </w:tr>
      <w:tr w:rsidR="00362253" w:rsidRPr="00AF47DD" w14:paraId="509B0A70" w14:textId="77777777" w:rsidTr="00362253">
        <w:trPr>
          <w:jc w:val="center"/>
        </w:trPr>
        <w:tc>
          <w:tcPr>
            <w:tcW w:w="2263" w:type="dxa"/>
          </w:tcPr>
          <w:p w14:paraId="47DC3F6D" w14:textId="34D0C9BE"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Cuarto Regidor</w:t>
            </w:r>
          </w:p>
        </w:tc>
        <w:tc>
          <w:tcPr>
            <w:tcW w:w="4820" w:type="dxa"/>
          </w:tcPr>
          <w:p w14:paraId="677A0EEA" w14:textId="68456595" w:rsidR="00362253" w:rsidRPr="00AF47DD" w:rsidRDefault="00B715FF" w:rsidP="00675BF5">
            <w:pPr>
              <w:spacing w:line="360" w:lineRule="auto"/>
              <w:jc w:val="both"/>
              <w:rPr>
                <w:rFonts w:ascii="Palatino Linotype" w:hAnsi="Palatino Linotype"/>
              </w:rPr>
            </w:pPr>
            <w:r>
              <w:rPr>
                <w:rFonts w:ascii="Palatino Linotype" w:hAnsi="Palatino Linotype"/>
              </w:rPr>
              <w:t xml:space="preserve">No proporcionó información. </w:t>
            </w:r>
          </w:p>
        </w:tc>
      </w:tr>
      <w:tr w:rsidR="00362253" w:rsidRPr="00AF47DD" w14:paraId="06E0E1CC" w14:textId="77777777" w:rsidTr="00362253">
        <w:trPr>
          <w:jc w:val="center"/>
        </w:trPr>
        <w:tc>
          <w:tcPr>
            <w:tcW w:w="2263" w:type="dxa"/>
          </w:tcPr>
          <w:p w14:paraId="66EC45F3" w14:textId="48D85B75"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Quinto Regidor</w:t>
            </w:r>
          </w:p>
        </w:tc>
        <w:tc>
          <w:tcPr>
            <w:tcW w:w="4820" w:type="dxa"/>
          </w:tcPr>
          <w:p w14:paraId="11445E43" w14:textId="77777777" w:rsidR="00362253" w:rsidRPr="00AF47DD" w:rsidRDefault="00362253" w:rsidP="00675BF5">
            <w:pPr>
              <w:spacing w:line="360" w:lineRule="auto"/>
              <w:jc w:val="both"/>
              <w:rPr>
                <w:rFonts w:ascii="Palatino Linotype" w:hAnsi="Palatino Linotype"/>
              </w:rPr>
            </w:pPr>
            <w:r>
              <w:rPr>
                <w:rFonts w:ascii="Palatino Linotype" w:hAnsi="Palatino Linotype"/>
              </w:rPr>
              <w:t xml:space="preserve">Informe de actividades del primer, segundo y tercer trimestre de 2019. </w:t>
            </w:r>
          </w:p>
        </w:tc>
      </w:tr>
      <w:tr w:rsidR="00362253" w:rsidRPr="00AF47DD" w14:paraId="62C3815B" w14:textId="77777777" w:rsidTr="00362253">
        <w:trPr>
          <w:jc w:val="center"/>
        </w:trPr>
        <w:tc>
          <w:tcPr>
            <w:tcW w:w="2263" w:type="dxa"/>
          </w:tcPr>
          <w:p w14:paraId="7C42FE16" w14:textId="2F3984C0"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Sexto Regidor</w:t>
            </w:r>
          </w:p>
        </w:tc>
        <w:tc>
          <w:tcPr>
            <w:tcW w:w="4820" w:type="dxa"/>
          </w:tcPr>
          <w:p w14:paraId="311A8DED" w14:textId="77777777" w:rsidR="00362253" w:rsidRPr="00AF47DD" w:rsidRDefault="00362253" w:rsidP="00675BF5">
            <w:pPr>
              <w:spacing w:line="360" w:lineRule="auto"/>
              <w:jc w:val="both"/>
              <w:rPr>
                <w:rFonts w:ascii="Palatino Linotype" w:hAnsi="Palatino Linotype"/>
              </w:rPr>
            </w:pPr>
            <w:r>
              <w:rPr>
                <w:rFonts w:ascii="Palatino Linotype" w:hAnsi="Palatino Linotype"/>
              </w:rPr>
              <w:t xml:space="preserve">Informe de actividades del primer, segundo y tercer trimestre de 2019. </w:t>
            </w:r>
          </w:p>
        </w:tc>
      </w:tr>
      <w:tr w:rsidR="00362253" w:rsidRPr="00AF47DD" w14:paraId="03E073E5" w14:textId="77777777" w:rsidTr="00362253">
        <w:trPr>
          <w:jc w:val="center"/>
        </w:trPr>
        <w:tc>
          <w:tcPr>
            <w:tcW w:w="2263" w:type="dxa"/>
          </w:tcPr>
          <w:p w14:paraId="01466C1C" w14:textId="77777777"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Séptimo Regidor</w:t>
            </w:r>
          </w:p>
        </w:tc>
        <w:tc>
          <w:tcPr>
            <w:tcW w:w="4820" w:type="dxa"/>
          </w:tcPr>
          <w:p w14:paraId="05AE1ECE" w14:textId="77777777" w:rsidR="00362253" w:rsidRPr="00AF47DD" w:rsidRDefault="00362253" w:rsidP="00675BF5">
            <w:pPr>
              <w:spacing w:line="360" w:lineRule="auto"/>
              <w:jc w:val="both"/>
              <w:rPr>
                <w:rFonts w:ascii="Palatino Linotype" w:hAnsi="Palatino Linotype"/>
              </w:rPr>
            </w:pPr>
            <w:r w:rsidRPr="00632E29">
              <w:rPr>
                <w:rFonts w:ascii="Palatino Linotype" w:hAnsi="Palatino Linotype"/>
                <w:bCs/>
                <w:iCs/>
              </w:rPr>
              <w:t>Informe de actividades del primer, segundo y tercer trimestre</w:t>
            </w:r>
            <w:r>
              <w:rPr>
                <w:rFonts w:ascii="Palatino Linotype" w:hAnsi="Palatino Linotype"/>
                <w:bCs/>
                <w:iCs/>
              </w:rPr>
              <w:t xml:space="preserve"> de 2019. </w:t>
            </w:r>
          </w:p>
        </w:tc>
      </w:tr>
      <w:tr w:rsidR="00362253" w:rsidRPr="00AF47DD" w14:paraId="073BB0CE" w14:textId="77777777" w:rsidTr="00362253">
        <w:trPr>
          <w:jc w:val="center"/>
        </w:trPr>
        <w:tc>
          <w:tcPr>
            <w:tcW w:w="2263" w:type="dxa"/>
          </w:tcPr>
          <w:p w14:paraId="54CAD9DC" w14:textId="77777777"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Octavo Regidor</w:t>
            </w:r>
          </w:p>
        </w:tc>
        <w:tc>
          <w:tcPr>
            <w:tcW w:w="4820" w:type="dxa"/>
          </w:tcPr>
          <w:p w14:paraId="0514BA4C" w14:textId="77777777" w:rsidR="00362253" w:rsidRPr="00AF47DD" w:rsidRDefault="00362253" w:rsidP="00675BF5">
            <w:pPr>
              <w:spacing w:line="360" w:lineRule="auto"/>
              <w:jc w:val="both"/>
              <w:rPr>
                <w:rFonts w:ascii="Palatino Linotype" w:hAnsi="Palatino Linotype"/>
              </w:rPr>
            </w:pPr>
            <w:r>
              <w:rPr>
                <w:rFonts w:ascii="Palatino Linotype" w:hAnsi="Palatino Linotype"/>
              </w:rPr>
              <w:t>Informe de actividades del primer, segundo y tercer trimestre de 2019.</w:t>
            </w:r>
          </w:p>
        </w:tc>
      </w:tr>
      <w:tr w:rsidR="00362253" w:rsidRPr="00DC3EA2" w14:paraId="4F46FDEA" w14:textId="77777777" w:rsidTr="00362253">
        <w:trPr>
          <w:jc w:val="center"/>
        </w:trPr>
        <w:tc>
          <w:tcPr>
            <w:tcW w:w="2263" w:type="dxa"/>
          </w:tcPr>
          <w:p w14:paraId="17FA9559" w14:textId="77777777" w:rsidR="00362253" w:rsidRPr="00DC3EA2" w:rsidRDefault="00362253" w:rsidP="00675BF5">
            <w:pPr>
              <w:spacing w:line="360" w:lineRule="auto"/>
              <w:ind w:left="22"/>
              <w:jc w:val="both"/>
              <w:rPr>
                <w:rFonts w:ascii="Palatino Linotype" w:hAnsi="Palatino Linotype"/>
              </w:rPr>
            </w:pPr>
            <w:r w:rsidRPr="00DC3EA2">
              <w:rPr>
                <w:rFonts w:ascii="Palatino Linotype" w:hAnsi="Palatino Linotype"/>
              </w:rPr>
              <w:t>Noveno Regidor</w:t>
            </w:r>
          </w:p>
        </w:tc>
        <w:tc>
          <w:tcPr>
            <w:tcW w:w="4820" w:type="dxa"/>
          </w:tcPr>
          <w:p w14:paraId="034027E4" w14:textId="536780DC" w:rsidR="00362253" w:rsidRPr="00DC3EA2" w:rsidRDefault="00362253" w:rsidP="00675BF5">
            <w:pPr>
              <w:spacing w:line="360" w:lineRule="auto"/>
              <w:jc w:val="both"/>
              <w:rPr>
                <w:rFonts w:ascii="Palatino Linotype" w:hAnsi="Palatino Linotype"/>
              </w:rPr>
            </w:pPr>
            <w:r w:rsidRPr="00DC3EA2">
              <w:rPr>
                <w:rFonts w:ascii="Palatino Linotype" w:hAnsi="Palatino Linotype"/>
              </w:rPr>
              <w:t xml:space="preserve">Informe de actividades del segundo trimestre de 2019. </w:t>
            </w:r>
          </w:p>
        </w:tc>
      </w:tr>
      <w:tr w:rsidR="00362253" w:rsidRPr="00AF47DD" w14:paraId="4342339A" w14:textId="77777777" w:rsidTr="00362253">
        <w:trPr>
          <w:jc w:val="center"/>
        </w:trPr>
        <w:tc>
          <w:tcPr>
            <w:tcW w:w="2263" w:type="dxa"/>
          </w:tcPr>
          <w:p w14:paraId="7187DAAA" w14:textId="4CA68D25"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Décimo Regidor.</w:t>
            </w:r>
          </w:p>
        </w:tc>
        <w:tc>
          <w:tcPr>
            <w:tcW w:w="4820" w:type="dxa"/>
          </w:tcPr>
          <w:p w14:paraId="03DCA8BE" w14:textId="77777777" w:rsidR="00362253" w:rsidRPr="00AF47DD" w:rsidRDefault="00362253" w:rsidP="00675BF5">
            <w:pPr>
              <w:spacing w:line="360" w:lineRule="auto"/>
              <w:jc w:val="both"/>
              <w:rPr>
                <w:rFonts w:ascii="Palatino Linotype" w:hAnsi="Palatino Linotype"/>
              </w:rPr>
            </w:pPr>
            <w:r>
              <w:rPr>
                <w:rFonts w:ascii="Palatino Linotype" w:hAnsi="Palatino Linotype"/>
              </w:rPr>
              <w:t>Informe de actividades de las comisiones de los meses de abril, junio, julio y agosto de 2019.</w:t>
            </w:r>
          </w:p>
        </w:tc>
      </w:tr>
      <w:tr w:rsidR="00362253" w:rsidRPr="00AF47DD" w14:paraId="7D687FAA" w14:textId="77777777" w:rsidTr="00362253">
        <w:trPr>
          <w:jc w:val="center"/>
        </w:trPr>
        <w:tc>
          <w:tcPr>
            <w:tcW w:w="2263" w:type="dxa"/>
          </w:tcPr>
          <w:p w14:paraId="5DC265B9" w14:textId="0F5326A9" w:rsidR="00362253" w:rsidRPr="00AF47DD" w:rsidRDefault="00362253" w:rsidP="00675BF5">
            <w:pPr>
              <w:spacing w:line="360" w:lineRule="auto"/>
              <w:ind w:left="22"/>
              <w:jc w:val="both"/>
              <w:rPr>
                <w:rFonts w:ascii="Palatino Linotype" w:hAnsi="Palatino Linotype"/>
              </w:rPr>
            </w:pPr>
            <w:r w:rsidRPr="00AF47DD">
              <w:rPr>
                <w:rFonts w:ascii="Palatino Linotype" w:hAnsi="Palatino Linotype"/>
              </w:rPr>
              <w:t>Síndico M</w:t>
            </w:r>
            <w:r>
              <w:rPr>
                <w:rFonts w:ascii="Palatino Linotype" w:hAnsi="Palatino Linotype"/>
              </w:rPr>
              <w:t>u</w:t>
            </w:r>
            <w:r w:rsidRPr="00AF47DD">
              <w:rPr>
                <w:rFonts w:ascii="Palatino Linotype" w:hAnsi="Palatino Linotype"/>
              </w:rPr>
              <w:t>nicipal.</w:t>
            </w:r>
          </w:p>
        </w:tc>
        <w:tc>
          <w:tcPr>
            <w:tcW w:w="4820" w:type="dxa"/>
          </w:tcPr>
          <w:p w14:paraId="05C54EB1" w14:textId="77777777" w:rsidR="00362253" w:rsidRPr="00AF47DD" w:rsidRDefault="00362253" w:rsidP="00675BF5">
            <w:pPr>
              <w:spacing w:line="360" w:lineRule="auto"/>
              <w:rPr>
                <w:rFonts w:ascii="Palatino Linotype" w:hAnsi="Palatino Linotype"/>
              </w:rPr>
            </w:pPr>
            <w:r>
              <w:rPr>
                <w:rFonts w:ascii="Palatino Linotype" w:hAnsi="Palatino Linotype"/>
              </w:rPr>
              <w:t xml:space="preserve">Informe de actividades del primer, segundo y tercer trimestre de 2019. </w:t>
            </w:r>
          </w:p>
        </w:tc>
      </w:tr>
      <w:bookmarkEnd w:id="84"/>
    </w:tbl>
    <w:p w14:paraId="0FE51743" w14:textId="77777777" w:rsidR="00B715FF" w:rsidRDefault="00B715FF" w:rsidP="00675BF5">
      <w:pPr>
        <w:pStyle w:val="Prrafodelista"/>
        <w:spacing w:line="360" w:lineRule="auto"/>
        <w:ind w:left="0" w:right="49"/>
        <w:jc w:val="both"/>
        <w:rPr>
          <w:rFonts w:ascii="Palatino Linotype" w:eastAsia="MS Mincho" w:hAnsi="Palatino Linotype" w:cs="Times New Roman"/>
        </w:rPr>
      </w:pPr>
    </w:p>
    <w:p w14:paraId="4EA2EAF3" w14:textId="0EADCBEA" w:rsidR="002F7A2A" w:rsidRDefault="002F7A2A"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 xml:space="preserve">No pasa desapercibido para este </w:t>
      </w:r>
      <w:r>
        <w:rPr>
          <w:rFonts w:ascii="Palatino Linotype" w:eastAsia="MS Mincho" w:hAnsi="Palatino Linotype" w:cs="Times New Roman"/>
          <w:b/>
          <w:bCs/>
        </w:rPr>
        <w:t xml:space="preserve">Sujeto Obligado </w:t>
      </w:r>
      <w:r>
        <w:rPr>
          <w:rFonts w:ascii="Palatino Linotype" w:eastAsia="MS Mincho" w:hAnsi="Palatino Linotype" w:cs="Times New Roman"/>
        </w:rPr>
        <w:t xml:space="preserve">señalar que, con respecto al Décimo Regidor, de las documentales que obran en el expediente electrónico, se tiene que éste únicamente proporcionó el informe de actividades de las comisiones que tiene a su cargo como; Comisión de Desarrollo Urbano Municipal, Empleo Municipal y Atención al Adulto Mayor, sin embargo, no proporcionó las actividades que este ha realizado en ejercicio de sus funciones fuera de las mencionadas en comisiones, por lo que resulta necesario ordenar nuevamente el informe de actividades que englobe  </w:t>
      </w:r>
    </w:p>
    <w:p w14:paraId="3C749086" w14:textId="77777777" w:rsidR="00675BF5" w:rsidRPr="00675BF5" w:rsidRDefault="00675BF5" w:rsidP="00675BF5">
      <w:pPr>
        <w:pStyle w:val="Prrafodelista"/>
        <w:spacing w:line="360" w:lineRule="auto"/>
        <w:ind w:left="0" w:right="49"/>
        <w:jc w:val="both"/>
        <w:rPr>
          <w:rFonts w:ascii="Palatino Linotype" w:eastAsia="MS Mincho" w:hAnsi="Palatino Linotype" w:cs="Times New Roman"/>
        </w:rPr>
      </w:pPr>
    </w:p>
    <w:p w14:paraId="0CF81006" w14:textId="6DECF93D" w:rsidR="00362253" w:rsidRDefault="00362253"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Tal y como se puede observar en la tabla de referencia, se tiene que:</w:t>
      </w:r>
    </w:p>
    <w:p w14:paraId="20B9A932" w14:textId="0D9CB7FC" w:rsidR="00362253" w:rsidRDefault="00362253" w:rsidP="00675BF5">
      <w:pPr>
        <w:pStyle w:val="Prrafodelista"/>
        <w:spacing w:line="360" w:lineRule="auto"/>
        <w:ind w:left="0" w:right="49"/>
        <w:jc w:val="both"/>
        <w:rPr>
          <w:rFonts w:ascii="Palatino Linotype" w:eastAsia="MS Mincho" w:hAnsi="Palatino Linotype" w:cs="Times New Roman"/>
        </w:rPr>
      </w:pPr>
    </w:p>
    <w:p w14:paraId="504B09B3" w14:textId="4E538FEA" w:rsidR="00362253" w:rsidRPr="0099791E" w:rsidRDefault="00362253"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bookmarkStart w:id="85" w:name="_Hlk27585097"/>
      <w:bookmarkStart w:id="86" w:name="_Hlk27651572"/>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Primer Regiduría</w:t>
      </w:r>
      <w:r w:rsidRPr="0099791E">
        <w:rPr>
          <w:rFonts w:ascii="Palatino Linotype" w:eastAsia="MS Mincho" w:hAnsi="Palatino Linotype" w:cs="Times New Roman"/>
          <w:sz w:val="22"/>
          <w:szCs w:val="22"/>
        </w:rPr>
        <w:t>, se tiene por</w:t>
      </w:r>
      <w:r w:rsidRPr="0099791E">
        <w:rPr>
          <w:rFonts w:ascii="Palatino Linotype" w:eastAsia="MS Mincho" w:hAnsi="Palatino Linotype" w:cs="Times New Roman"/>
          <w:b/>
          <w:bCs/>
          <w:sz w:val="22"/>
          <w:szCs w:val="22"/>
        </w:rPr>
        <w:t xml:space="preserve"> colmado</w:t>
      </w:r>
      <w:r w:rsidRPr="0099791E">
        <w:rPr>
          <w:rFonts w:ascii="Palatino Linotype" w:eastAsia="MS Mincho" w:hAnsi="Palatino Linotype" w:cs="Times New Roman"/>
          <w:sz w:val="22"/>
          <w:szCs w:val="22"/>
        </w:rPr>
        <w:t xml:space="preserve">, toda vez que proporcionó información del primer, segundo y tercer trimestre del año 2019. </w:t>
      </w:r>
    </w:p>
    <w:p w14:paraId="76C4E796" w14:textId="7230B251" w:rsidR="00362253" w:rsidRPr="0099791E" w:rsidRDefault="00362253"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Segunda Regiduría</w:t>
      </w:r>
      <w:r w:rsidRPr="0099791E">
        <w:rPr>
          <w:rFonts w:ascii="Palatino Linotype" w:eastAsia="MS Mincho" w:hAnsi="Palatino Linotype" w:cs="Times New Roman"/>
          <w:sz w:val="22"/>
          <w:szCs w:val="22"/>
        </w:rPr>
        <w:t xml:space="preserve"> únicamente proporcionó lo relativo al primer y segundo trimestre, es decir de los meses; enero, febrero, marzo, abril, mayo y junio, por lo que </w:t>
      </w:r>
      <w:r w:rsidRPr="0099791E">
        <w:rPr>
          <w:rFonts w:ascii="Palatino Linotype" w:eastAsia="MS Mincho" w:hAnsi="Palatino Linotype" w:cs="Times New Roman"/>
          <w:b/>
          <w:bCs/>
          <w:sz w:val="22"/>
          <w:szCs w:val="22"/>
        </w:rPr>
        <w:t>resulta procedente ordenar la información relativa a los meses julio, agosto y septiembre.</w:t>
      </w:r>
      <w:r w:rsidRPr="0099791E">
        <w:rPr>
          <w:rFonts w:ascii="Palatino Linotype" w:eastAsia="MS Mincho" w:hAnsi="Palatino Linotype" w:cs="Times New Roman"/>
          <w:sz w:val="22"/>
          <w:szCs w:val="22"/>
        </w:rPr>
        <w:t xml:space="preserve"> </w:t>
      </w:r>
    </w:p>
    <w:p w14:paraId="5135BC65" w14:textId="38E2670C" w:rsidR="00362253" w:rsidRPr="0099791E" w:rsidRDefault="00362253"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Tercer Regiduría</w:t>
      </w:r>
      <w:r w:rsidRPr="0099791E">
        <w:rPr>
          <w:rFonts w:ascii="Palatino Linotype" w:eastAsia="MS Mincho" w:hAnsi="Palatino Linotype" w:cs="Times New Roman"/>
          <w:sz w:val="22"/>
          <w:szCs w:val="22"/>
        </w:rPr>
        <w:t xml:space="preserve">, se tiene que únicamente proporcionó lo relativo al primer y segundo trimestre, es decir de los meses; enero, febrero, marzo, abril, mayo y junio, por lo que </w:t>
      </w:r>
      <w:r w:rsidRPr="0099791E">
        <w:rPr>
          <w:rFonts w:ascii="Palatino Linotype" w:eastAsia="MS Mincho" w:hAnsi="Palatino Linotype" w:cs="Times New Roman"/>
          <w:b/>
          <w:bCs/>
          <w:sz w:val="22"/>
          <w:szCs w:val="22"/>
        </w:rPr>
        <w:t>resulta procedente ordenar la información relativa a los meses julio, agosto y septiembre.</w:t>
      </w:r>
    </w:p>
    <w:p w14:paraId="6097F8D8" w14:textId="244E42DB" w:rsidR="00362253" w:rsidRPr="0099791E" w:rsidRDefault="00362253"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Cuarta Regiduría</w:t>
      </w:r>
      <w:r w:rsidRPr="0099791E">
        <w:rPr>
          <w:rFonts w:ascii="Palatino Linotype" w:eastAsia="MS Mincho" w:hAnsi="Palatino Linotype" w:cs="Times New Roman"/>
          <w:sz w:val="22"/>
          <w:szCs w:val="22"/>
        </w:rPr>
        <w:t xml:space="preserve">, no se proporcionó información al respecto, por lo que </w:t>
      </w:r>
      <w:r w:rsidRPr="0099791E">
        <w:rPr>
          <w:rFonts w:ascii="Palatino Linotype" w:eastAsia="MS Mincho" w:hAnsi="Palatino Linotype" w:cs="Times New Roman"/>
          <w:b/>
          <w:bCs/>
          <w:sz w:val="22"/>
          <w:szCs w:val="22"/>
        </w:rPr>
        <w:t>resulta procedente ordenar la información relativa del primer, segundo y tercer semestre del año 2019.</w:t>
      </w:r>
    </w:p>
    <w:p w14:paraId="150AE483" w14:textId="41FFBC5B" w:rsidR="0099791E" w:rsidRPr="0099791E" w:rsidRDefault="00362253"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Quinta Regiduría</w:t>
      </w:r>
      <w:r w:rsidR="0099791E" w:rsidRPr="0099791E">
        <w:rPr>
          <w:rFonts w:ascii="Palatino Linotype" w:eastAsia="MS Mincho" w:hAnsi="Palatino Linotype" w:cs="Times New Roman"/>
          <w:sz w:val="22"/>
          <w:szCs w:val="22"/>
        </w:rPr>
        <w:t xml:space="preserve">, se tiene por </w:t>
      </w:r>
      <w:r w:rsidR="0099791E" w:rsidRPr="0099791E">
        <w:rPr>
          <w:rFonts w:ascii="Palatino Linotype" w:eastAsia="MS Mincho" w:hAnsi="Palatino Linotype" w:cs="Times New Roman"/>
          <w:b/>
          <w:bCs/>
          <w:sz w:val="22"/>
          <w:szCs w:val="22"/>
        </w:rPr>
        <w:t>colmado</w:t>
      </w:r>
      <w:r w:rsidR="0099791E" w:rsidRPr="0099791E">
        <w:rPr>
          <w:rFonts w:ascii="Palatino Linotype" w:eastAsia="MS Mincho" w:hAnsi="Palatino Linotype" w:cs="Times New Roman"/>
          <w:sz w:val="22"/>
          <w:szCs w:val="22"/>
        </w:rPr>
        <w:t>, toda vez que proporcionó información del primer, segundo y tercer trimestre del año 2019.</w:t>
      </w:r>
    </w:p>
    <w:p w14:paraId="160CF183" w14:textId="2D3762F3" w:rsidR="00362253" w:rsidRPr="0099791E" w:rsidRDefault="0099791E"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 xml:space="preserve">Sexta Regiduría </w:t>
      </w:r>
      <w:r w:rsidRPr="0099791E">
        <w:rPr>
          <w:rFonts w:ascii="Palatino Linotype" w:eastAsia="MS Mincho" w:hAnsi="Palatino Linotype" w:cs="Times New Roman"/>
          <w:sz w:val="22"/>
          <w:szCs w:val="22"/>
        </w:rPr>
        <w:t xml:space="preserve">se tiene por </w:t>
      </w:r>
      <w:r w:rsidRPr="0099791E">
        <w:rPr>
          <w:rFonts w:ascii="Palatino Linotype" w:eastAsia="MS Mincho" w:hAnsi="Palatino Linotype" w:cs="Times New Roman"/>
          <w:b/>
          <w:bCs/>
          <w:sz w:val="22"/>
          <w:szCs w:val="22"/>
        </w:rPr>
        <w:t>colmado</w:t>
      </w:r>
      <w:r w:rsidRPr="0099791E">
        <w:rPr>
          <w:rFonts w:ascii="Palatino Linotype" w:eastAsia="MS Mincho" w:hAnsi="Palatino Linotype" w:cs="Times New Roman"/>
          <w:sz w:val="22"/>
          <w:szCs w:val="22"/>
        </w:rPr>
        <w:t>, toda vez que proporcionó información del primer, segundo y tercer trimestre del año 2019.</w:t>
      </w:r>
    </w:p>
    <w:p w14:paraId="572841C9" w14:textId="7C53A313" w:rsidR="0099791E" w:rsidRPr="0099791E" w:rsidRDefault="0099791E"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 xml:space="preserve">Séptima Regiduría </w:t>
      </w:r>
      <w:r w:rsidRPr="0099791E">
        <w:rPr>
          <w:rFonts w:ascii="Palatino Linotype" w:eastAsia="MS Mincho" w:hAnsi="Palatino Linotype" w:cs="Times New Roman"/>
          <w:sz w:val="22"/>
          <w:szCs w:val="22"/>
        </w:rPr>
        <w:t xml:space="preserve">se tiene por </w:t>
      </w:r>
      <w:r w:rsidRPr="0099791E">
        <w:rPr>
          <w:rFonts w:ascii="Palatino Linotype" w:eastAsia="MS Mincho" w:hAnsi="Palatino Linotype" w:cs="Times New Roman"/>
          <w:b/>
          <w:bCs/>
          <w:sz w:val="22"/>
          <w:szCs w:val="22"/>
        </w:rPr>
        <w:t>colmado</w:t>
      </w:r>
      <w:r w:rsidRPr="0099791E">
        <w:rPr>
          <w:rFonts w:ascii="Palatino Linotype" w:eastAsia="MS Mincho" w:hAnsi="Palatino Linotype" w:cs="Times New Roman"/>
          <w:sz w:val="22"/>
          <w:szCs w:val="22"/>
        </w:rPr>
        <w:t>, toda vez que proporcionó información del primer, segundo y tercer trimestre del año 2019.</w:t>
      </w:r>
    </w:p>
    <w:p w14:paraId="03B69826" w14:textId="598A986D" w:rsidR="00362253" w:rsidRPr="0099791E" w:rsidRDefault="0099791E"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 xml:space="preserve">Octava Regiduría </w:t>
      </w:r>
      <w:r w:rsidRPr="0099791E">
        <w:rPr>
          <w:rFonts w:ascii="Palatino Linotype" w:eastAsia="MS Mincho" w:hAnsi="Palatino Linotype" w:cs="Times New Roman"/>
          <w:sz w:val="22"/>
          <w:szCs w:val="22"/>
        </w:rPr>
        <w:t xml:space="preserve">se tiene por </w:t>
      </w:r>
      <w:r w:rsidRPr="0099791E">
        <w:rPr>
          <w:rFonts w:ascii="Palatino Linotype" w:eastAsia="MS Mincho" w:hAnsi="Palatino Linotype" w:cs="Times New Roman"/>
          <w:b/>
          <w:bCs/>
          <w:sz w:val="22"/>
          <w:szCs w:val="22"/>
        </w:rPr>
        <w:t>colmado</w:t>
      </w:r>
      <w:r w:rsidRPr="0099791E">
        <w:rPr>
          <w:rFonts w:ascii="Palatino Linotype" w:eastAsia="MS Mincho" w:hAnsi="Palatino Linotype" w:cs="Times New Roman"/>
          <w:sz w:val="22"/>
          <w:szCs w:val="22"/>
        </w:rPr>
        <w:t>, toda vez que proporcionó información del primer, segundo y tercer trimestre del año 2019.</w:t>
      </w:r>
    </w:p>
    <w:p w14:paraId="31FC2EDE" w14:textId="4E792C53" w:rsidR="0099791E" w:rsidRPr="0099791E" w:rsidRDefault="0099791E"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sidRPr="0099791E">
        <w:rPr>
          <w:rFonts w:ascii="Palatino Linotype" w:eastAsia="MS Mincho" w:hAnsi="Palatino Linotype" w:cs="Times New Roman"/>
          <w:sz w:val="22"/>
          <w:szCs w:val="22"/>
        </w:rPr>
        <w:t xml:space="preserve">De la </w:t>
      </w:r>
      <w:r w:rsidRPr="0099791E">
        <w:rPr>
          <w:rFonts w:ascii="Palatino Linotype" w:eastAsia="MS Mincho" w:hAnsi="Palatino Linotype" w:cs="Times New Roman"/>
          <w:b/>
          <w:bCs/>
          <w:sz w:val="22"/>
          <w:szCs w:val="22"/>
        </w:rPr>
        <w:t xml:space="preserve">Novena Regiduría </w:t>
      </w:r>
      <w:r w:rsidRPr="0099791E">
        <w:rPr>
          <w:rFonts w:ascii="Palatino Linotype" w:eastAsia="MS Mincho" w:hAnsi="Palatino Linotype" w:cs="Times New Roman"/>
          <w:sz w:val="22"/>
          <w:szCs w:val="22"/>
        </w:rPr>
        <w:t xml:space="preserve">únicamente proporcionó lo relativo al segundo trimestre, abril, mayo y junio, por lo que </w:t>
      </w:r>
      <w:r w:rsidRPr="0099791E">
        <w:rPr>
          <w:rFonts w:ascii="Palatino Linotype" w:eastAsia="MS Mincho" w:hAnsi="Palatino Linotype" w:cs="Times New Roman"/>
          <w:b/>
          <w:bCs/>
          <w:sz w:val="22"/>
          <w:szCs w:val="22"/>
        </w:rPr>
        <w:t xml:space="preserve">resulta procedente ordenar la información relativa a los meses </w:t>
      </w:r>
      <w:r w:rsidR="00EC78D3">
        <w:rPr>
          <w:rFonts w:ascii="Palatino Linotype" w:eastAsia="MS Mincho" w:hAnsi="Palatino Linotype" w:cs="Times New Roman"/>
          <w:b/>
          <w:bCs/>
          <w:sz w:val="22"/>
          <w:szCs w:val="22"/>
        </w:rPr>
        <w:t xml:space="preserve">de enero, febrero, marzo, </w:t>
      </w:r>
      <w:r w:rsidRPr="0099791E">
        <w:rPr>
          <w:rFonts w:ascii="Palatino Linotype" w:eastAsia="MS Mincho" w:hAnsi="Palatino Linotype" w:cs="Times New Roman"/>
          <w:b/>
          <w:bCs/>
          <w:sz w:val="22"/>
          <w:szCs w:val="22"/>
        </w:rPr>
        <w:t>julio, agosto y septiembre.</w:t>
      </w:r>
    </w:p>
    <w:p w14:paraId="76629491" w14:textId="70D98FC5" w:rsidR="0099791E" w:rsidRDefault="0099791E" w:rsidP="00675BF5">
      <w:pPr>
        <w:pStyle w:val="Prrafodelista"/>
        <w:numPr>
          <w:ilvl w:val="0"/>
          <w:numId w:val="34"/>
        </w:numPr>
        <w:spacing w:line="360" w:lineRule="auto"/>
        <w:ind w:left="993" w:right="616"/>
        <w:jc w:val="both"/>
        <w:rPr>
          <w:rFonts w:ascii="Palatino Linotype" w:eastAsia="MS Mincho" w:hAnsi="Palatino Linotype" w:cs="Times New Roman"/>
        </w:rPr>
      </w:pPr>
      <w:r>
        <w:rPr>
          <w:rFonts w:ascii="Palatino Linotype" w:eastAsia="MS Mincho" w:hAnsi="Palatino Linotype" w:cs="Times New Roman"/>
        </w:rPr>
        <w:t xml:space="preserve">De la </w:t>
      </w:r>
      <w:r>
        <w:rPr>
          <w:rFonts w:ascii="Palatino Linotype" w:eastAsia="MS Mincho" w:hAnsi="Palatino Linotype" w:cs="Times New Roman"/>
          <w:b/>
          <w:bCs/>
        </w:rPr>
        <w:t xml:space="preserve">Décima Regiduría </w:t>
      </w:r>
      <w:r>
        <w:rPr>
          <w:rFonts w:ascii="Palatino Linotype" w:eastAsia="MS Mincho" w:hAnsi="Palatino Linotype" w:cs="Times New Roman"/>
        </w:rPr>
        <w:t xml:space="preserve">únicamente se proporcionó lo relativo a los meses abril, junio, julio y agosto del año 2019. </w:t>
      </w:r>
    </w:p>
    <w:p w14:paraId="282133D2" w14:textId="269C4E9E" w:rsidR="0099791E" w:rsidRDefault="0099791E" w:rsidP="00675BF5">
      <w:pPr>
        <w:pStyle w:val="Prrafodelista"/>
        <w:numPr>
          <w:ilvl w:val="0"/>
          <w:numId w:val="34"/>
        </w:numPr>
        <w:spacing w:line="360" w:lineRule="auto"/>
        <w:ind w:left="993" w:right="616"/>
        <w:jc w:val="both"/>
        <w:rPr>
          <w:rFonts w:ascii="Palatino Linotype" w:eastAsia="MS Mincho" w:hAnsi="Palatino Linotype" w:cs="Times New Roman"/>
          <w:sz w:val="22"/>
          <w:szCs w:val="22"/>
        </w:rPr>
      </w:pPr>
      <w:r>
        <w:rPr>
          <w:rFonts w:ascii="Palatino Linotype" w:eastAsia="MS Mincho" w:hAnsi="Palatino Linotype" w:cs="Times New Roman"/>
        </w:rPr>
        <w:t xml:space="preserve">Del </w:t>
      </w:r>
      <w:r>
        <w:rPr>
          <w:rFonts w:ascii="Palatino Linotype" w:eastAsia="MS Mincho" w:hAnsi="Palatino Linotype" w:cs="Times New Roman"/>
          <w:b/>
          <w:bCs/>
        </w:rPr>
        <w:t xml:space="preserve">Síndico Municipal </w:t>
      </w:r>
      <w:r w:rsidRPr="0099791E">
        <w:rPr>
          <w:rFonts w:ascii="Palatino Linotype" w:eastAsia="MS Mincho" w:hAnsi="Palatino Linotype" w:cs="Times New Roman"/>
          <w:sz w:val="22"/>
          <w:szCs w:val="22"/>
        </w:rPr>
        <w:t xml:space="preserve">se tiene por </w:t>
      </w:r>
      <w:r w:rsidRPr="0099791E">
        <w:rPr>
          <w:rFonts w:ascii="Palatino Linotype" w:eastAsia="MS Mincho" w:hAnsi="Palatino Linotype" w:cs="Times New Roman"/>
          <w:b/>
          <w:bCs/>
          <w:sz w:val="22"/>
          <w:szCs w:val="22"/>
        </w:rPr>
        <w:t>colmado</w:t>
      </w:r>
      <w:r w:rsidRPr="0099791E">
        <w:rPr>
          <w:rFonts w:ascii="Palatino Linotype" w:eastAsia="MS Mincho" w:hAnsi="Palatino Linotype" w:cs="Times New Roman"/>
          <w:sz w:val="22"/>
          <w:szCs w:val="22"/>
        </w:rPr>
        <w:t>, toda vez que proporcionó información del primer, segundo y tercer trimestre del año 2019</w:t>
      </w:r>
      <w:bookmarkEnd w:id="85"/>
      <w:r w:rsidRPr="0099791E">
        <w:rPr>
          <w:rFonts w:ascii="Palatino Linotype" w:eastAsia="MS Mincho" w:hAnsi="Palatino Linotype" w:cs="Times New Roman"/>
          <w:sz w:val="22"/>
          <w:szCs w:val="22"/>
        </w:rPr>
        <w:t>.</w:t>
      </w:r>
    </w:p>
    <w:bookmarkEnd w:id="86"/>
    <w:p w14:paraId="4337CCB0" w14:textId="77777777" w:rsidR="0099791E" w:rsidRPr="00CA03E7" w:rsidRDefault="0099791E" w:rsidP="00675BF5">
      <w:pPr>
        <w:spacing w:line="360" w:lineRule="auto"/>
        <w:ind w:right="616"/>
        <w:jc w:val="both"/>
        <w:rPr>
          <w:rFonts w:ascii="Palatino Linotype" w:eastAsia="MS Mincho" w:hAnsi="Palatino Linotype" w:cs="Times New Roman"/>
          <w:sz w:val="32"/>
        </w:rPr>
      </w:pPr>
    </w:p>
    <w:p w14:paraId="74602696" w14:textId="52C093A5" w:rsidR="0099791E" w:rsidRDefault="00B715FF" w:rsidP="00675BF5">
      <w:pPr>
        <w:pStyle w:val="Prrafodelista"/>
        <w:numPr>
          <w:ilvl w:val="0"/>
          <w:numId w:val="1"/>
        </w:numPr>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 xml:space="preserve">Es por </w:t>
      </w:r>
      <w:r w:rsidR="00EC78D3">
        <w:rPr>
          <w:rFonts w:ascii="Palatino Linotype" w:eastAsia="MS Mincho" w:hAnsi="Palatino Linotype" w:cs="Times New Roman"/>
        </w:rPr>
        <w:t xml:space="preserve">ello que al advertir que la información se encuentra incompleta, </w:t>
      </w:r>
      <w:r>
        <w:rPr>
          <w:rFonts w:ascii="Palatino Linotype" w:eastAsia="MS Mincho" w:hAnsi="Palatino Linotype" w:cs="Times New Roman"/>
        </w:rPr>
        <w:t xml:space="preserve">resulta procedente ordenar al </w:t>
      </w:r>
      <w:r>
        <w:rPr>
          <w:rFonts w:ascii="Palatino Linotype" w:eastAsia="MS Mincho" w:hAnsi="Palatino Linotype" w:cs="Times New Roman"/>
          <w:b/>
          <w:bCs/>
        </w:rPr>
        <w:t xml:space="preserve">Sujeto Obligado </w:t>
      </w:r>
      <w:r>
        <w:rPr>
          <w:rFonts w:ascii="Palatino Linotype" w:eastAsia="MS Mincho" w:hAnsi="Palatino Linotype" w:cs="Times New Roman"/>
        </w:rPr>
        <w:t xml:space="preserve">una nueva búsqueda exhaustiva y razonable en los archivos del mismo y entregar de ser el caso, en versión pública la información relativa a: </w:t>
      </w:r>
    </w:p>
    <w:p w14:paraId="4FC19CC8" w14:textId="77777777" w:rsidR="00B715FF" w:rsidRPr="00CA03E7" w:rsidRDefault="00B715FF" w:rsidP="00675BF5">
      <w:pPr>
        <w:pStyle w:val="Prrafodelista"/>
        <w:spacing w:line="360" w:lineRule="auto"/>
        <w:ind w:left="0" w:right="49"/>
        <w:jc w:val="both"/>
        <w:rPr>
          <w:rFonts w:ascii="Palatino Linotype" w:eastAsia="MS Mincho" w:hAnsi="Palatino Linotype" w:cs="Times New Roman"/>
          <w:sz w:val="32"/>
        </w:rPr>
      </w:pPr>
    </w:p>
    <w:p w14:paraId="1AFF62C5" w14:textId="08B44CB0" w:rsidR="00B715FF" w:rsidRDefault="00B715FF" w:rsidP="00675BF5">
      <w:pPr>
        <w:pStyle w:val="Prrafodelista"/>
        <w:numPr>
          <w:ilvl w:val="0"/>
          <w:numId w:val="35"/>
        </w:numPr>
        <w:spacing w:line="360" w:lineRule="auto"/>
        <w:ind w:right="616"/>
        <w:jc w:val="both"/>
        <w:rPr>
          <w:rFonts w:ascii="Palatino Linotype" w:eastAsia="MS Mincho" w:hAnsi="Palatino Linotype" w:cs="Times New Roman"/>
          <w:b/>
          <w:bCs/>
          <w:sz w:val="22"/>
          <w:szCs w:val="22"/>
        </w:rPr>
      </w:pPr>
      <w:bookmarkStart w:id="87" w:name="_Hlk27651841"/>
      <w:r w:rsidRPr="00B715FF">
        <w:rPr>
          <w:rFonts w:ascii="Palatino Linotype" w:eastAsia="MS Mincho" w:hAnsi="Palatino Linotype" w:cs="Times New Roman"/>
          <w:b/>
          <w:bCs/>
          <w:sz w:val="22"/>
          <w:szCs w:val="22"/>
        </w:rPr>
        <w:t xml:space="preserve">Informe de actividades de la Segunda Regiduría del periodo comprendido del uno (01) de julio al </w:t>
      </w:r>
      <w:r>
        <w:rPr>
          <w:rFonts w:ascii="Palatino Linotype" w:eastAsia="MS Mincho" w:hAnsi="Palatino Linotype" w:cs="Times New Roman"/>
          <w:b/>
          <w:bCs/>
          <w:sz w:val="22"/>
          <w:szCs w:val="22"/>
        </w:rPr>
        <w:t xml:space="preserve">veintiséis </w:t>
      </w:r>
      <w:r w:rsidRPr="00B715FF">
        <w:rPr>
          <w:rFonts w:ascii="Palatino Linotype" w:eastAsia="MS Mincho" w:hAnsi="Palatino Linotype" w:cs="Times New Roman"/>
          <w:b/>
          <w:bCs/>
          <w:sz w:val="22"/>
          <w:szCs w:val="22"/>
        </w:rPr>
        <w:t>(</w:t>
      </w:r>
      <w:r>
        <w:rPr>
          <w:rFonts w:ascii="Palatino Linotype" w:eastAsia="MS Mincho" w:hAnsi="Palatino Linotype" w:cs="Times New Roman"/>
          <w:b/>
          <w:bCs/>
          <w:sz w:val="22"/>
          <w:szCs w:val="22"/>
        </w:rPr>
        <w:t>26</w:t>
      </w:r>
      <w:r w:rsidRPr="00B715FF">
        <w:rPr>
          <w:rFonts w:ascii="Palatino Linotype" w:eastAsia="MS Mincho" w:hAnsi="Palatino Linotype" w:cs="Times New Roman"/>
          <w:b/>
          <w:bCs/>
          <w:sz w:val="22"/>
          <w:szCs w:val="22"/>
        </w:rPr>
        <w:t xml:space="preserve">) de septiembre de dos mil diecinueve. </w:t>
      </w:r>
    </w:p>
    <w:p w14:paraId="3B98AB65" w14:textId="759DD882" w:rsidR="00B715FF" w:rsidRDefault="00B715FF" w:rsidP="00675BF5">
      <w:pPr>
        <w:pStyle w:val="Prrafodelista"/>
        <w:numPr>
          <w:ilvl w:val="0"/>
          <w:numId w:val="35"/>
        </w:numPr>
        <w:spacing w:line="360" w:lineRule="auto"/>
        <w:ind w:right="616"/>
        <w:jc w:val="both"/>
        <w:rPr>
          <w:rFonts w:ascii="Palatino Linotype" w:eastAsia="MS Mincho" w:hAnsi="Palatino Linotype" w:cs="Times New Roman"/>
          <w:b/>
          <w:bCs/>
          <w:sz w:val="22"/>
          <w:szCs w:val="22"/>
        </w:rPr>
      </w:pPr>
      <w:r>
        <w:rPr>
          <w:rFonts w:ascii="Palatino Linotype" w:eastAsia="MS Mincho" w:hAnsi="Palatino Linotype" w:cs="Times New Roman"/>
          <w:b/>
          <w:bCs/>
          <w:sz w:val="22"/>
          <w:szCs w:val="22"/>
        </w:rPr>
        <w:t xml:space="preserve">Informe de actividades de la Tercer Regiduría del periodo comprendido del </w:t>
      </w:r>
      <w:r w:rsidRPr="00B715FF">
        <w:rPr>
          <w:rFonts w:ascii="Palatino Linotype" w:eastAsia="MS Mincho" w:hAnsi="Palatino Linotype" w:cs="Times New Roman"/>
          <w:b/>
          <w:bCs/>
          <w:sz w:val="22"/>
          <w:szCs w:val="22"/>
        </w:rPr>
        <w:t xml:space="preserve">uno (01) de julio al </w:t>
      </w:r>
      <w:r>
        <w:rPr>
          <w:rFonts w:ascii="Palatino Linotype" w:eastAsia="MS Mincho" w:hAnsi="Palatino Linotype" w:cs="Times New Roman"/>
          <w:b/>
          <w:bCs/>
          <w:sz w:val="22"/>
          <w:szCs w:val="22"/>
        </w:rPr>
        <w:t>veintiséis</w:t>
      </w:r>
      <w:r w:rsidRPr="00B715FF">
        <w:rPr>
          <w:rFonts w:ascii="Palatino Linotype" w:eastAsia="MS Mincho" w:hAnsi="Palatino Linotype" w:cs="Times New Roman"/>
          <w:b/>
          <w:bCs/>
          <w:sz w:val="22"/>
          <w:szCs w:val="22"/>
        </w:rPr>
        <w:t xml:space="preserve"> (</w:t>
      </w:r>
      <w:r>
        <w:rPr>
          <w:rFonts w:ascii="Palatino Linotype" w:eastAsia="MS Mincho" w:hAnsi="Palatino Linotype" w:cs="Times New Roman"/>
          <w:b/>
          <w:bCs/>
          <w:sz w:val="22"/>
          <w:szCs w:val="22"/>
        </w:rPr>
        <w:t>26</w:t>
      </w:r>
      <w:r w:rsidRPr="00B715FF">
        <w:rPr>
          <w:rFonts w:ascii="Palatino Linotype" w:eastAsia="MS Mincho" w:hAnsi="Palatino Linotype" w:cs="Times New Roman"/>
          <w:b/>
          <w:bCs/>
          <w:sz w:val="22"/>
          <w:szCs w:val="22"/>
        </w:rPr>
        <w:t>) de septiembre de dos mil diecinueve.</w:t>
      </w:r>
    </w:p>
    <w:p w14:paraId="4387FCDF" w14:textId="24AE0122" w:rsidR="00B715FF" w:rsidRDefault="00B715FF" w:rsidP="00675BF5">
      <w:pPr>
        <w:pStyle w:val="Prrafodelista"/>
        <w:numPr>
          <w:ilvl w:val="0"/>
          <w:numId w:val="35"/>
        </w:numPr>
        <w:spacing w:line="360" w:lineRule="auto"/>
        <w:ind w:right="616"/>
        <w:jc w:val="both"/>
        <w:rPr>
          <w:rFonts w:ascii="Palatino Linotype" w:eastAsia="MS Mincho" w:hAnsi="Palatino Linotype" w:cs="Times New Roman"/>
          <w:b/>
          <w:bCs/>
          <w:sz w:val="22"/>
          <w:szCs w:val="22"/>
        </w:rPr>
      </w:pPr>
      <w:r>
        <w:rPr>
          <w:rFonts w:ascii="Palatino Linotype" w:eastAsia="MS Mincho" w:hAnsi="Palatino Linotype" w:cs="Times New Roman"/>
          <w:b/>
          <w:bCs/>
          <w:sz w:val="22"/>
          <w:szCs w:val="22"/>
        </w:rPr>
        <w:t xml:space="preserve">Informe de actividades de la Cuarta Regiduría del periodo comprendido del uno (01) de enero al veintiséis (26) de septiembre de dos mil diecinueve. </w:t>
      </w:r>
    </w:p>
    <w:p w14:paraId="426E4B98" w14:textId="4E39E90D" w:rsidR="00B715FF" w:rsidRDefault="00B715FF" w:rsidP="00675BF5">
      <w:pPr>
        <w:pStyle w:val="Prrafodelista"/>
        <w:numPr>
          <w:ilvl w:val="0"/>
          <w:numId w:val="35"/>
        </w:numPr>
        <w:spacing w:line="360" w:lineRule="auto"/>
        <w:ind w:right="616"/>
        <w:jc w:val="both"/>
        <w:rPr>
          <w:rFonts w:ascii="Palatino Linotype" w:eastAsia="MS Mincho" w:hAnsi="Palatino Linotype" w:cs="Times New Roman"/>
          <w:b/>
          <w:bCs/>
          <w:sz w:val="22"/>
          <w:szCs w:val="22"/>
        </w:rPr>
      </w:pPr>
      <w:r>
        <w:rPr>
          <w:rFonts w:ascii="Palatino Linotype" w:eastAsia="MS Mincho" w:hAnsi="Palatino Linotype" w:cs="Times New Roman"/>
          <w:b/>
          <w:bCs/>
          <w:sz w:val="22"/>
          <w:szCs w:val="22"/>
        </w:rPr>
        <w:t xml:space="preserve">Informe de actividades de la Novena Regiduría del periodo comprendido del </w:t>
      </w:r>
      <w:r w:rsidRPr="00B715FF">
        <w:rPr>
          <w:rFonts w:ascii="Palatino Linotype" w:eastAsia="MS Mincho" w:hAnsi="Palatino Linotype" w:cs="Times New Roman"/>
          <w:b/>
          <w:bCs/>
          <w:sz w:val="22"/>
          <w:szCs w:val="22"/>
        </w:rPr>
        <w:t xml:space="preserve">uno (01) de </w:t>
      </w:r>
      <w:r w:rsidR="00EC78D3">
        <w:rPr>
          <w:rFonts w:ascii="Palatino Linotype" w:eastAsia="MS Mincho" w:hAnsi="Palatino Linotype" w:cs="Times New Roman"/>
          <w:b/>
          <w:bCs/>
          <w:sz w:val="22"/>
          <w:szCs w:val="22"/>
        </w:rPr>
        <w:t>enero al treinta y uno (31) de marzo de dos mil diecinueve y del uno (01) de julio</w:t>
      </w:r>
      <w:r w:rsidRPr="00B715FF">
        <w:rPr>
          <w:rFonts w:ascii="Palatino Linotype" w:eastAsia="MS Mincho" w:hAnsi="Palatino Linotype" w:cs="Times New Roman"/>
          <w:b/>
          <w:bCs/>
          <w:sz w:val="22"/>
          <w:szCs w:val="22"/>
        </w:rPr>
        <w:t xml:space="preserve"> al </w:t>
      </w:r>
      <w:r>
        <w:rPr>
          <w:rFonts w:ascii="Palatino Linotype" w:eastAsia="MS Mincho" w:hAnsi="Palatino Linotype" w:cs="Times New Roman"/>
          <w:b/>
          <w:bCs/>
          <w:sz w:val="22"/>
          <w:szCs w:val="22"/>
        </w:rPr>
        <w:t>veintiséis</w:t>
      </w:r>
      <w:r w:rsidRPr="00B715FF">
        <w:rPr>
          <w:rFonts w:ascii="Palatino Linotype" w:eastAsia="MS Mincho" w:hAnsi="Palatino Linotype" w:cs="Times New Roman"/>
          <w:b/>
          <w:bCs/>
          <w:sz w:val="22"/>
          <w:szCs w:val="22"/>
        </w:rPr>
        <w:t xml:space="preserve"> (</w:t>
      </w:r>
      <w:r>
        <w:rPr>
          <w:rFonts w:ascii="Palatino Linotype" w:eastAsia="MS Mincho" w:hAnsi="Palatino Linotype" w:cs="Times New Roman"/>
          <w:b/>
          <w:bCs/>
          <w:sz w:val="22"/>
          <w:szCs w:val="22"/>
        </w:rPr>
        <w:t>26</w:t>
      </w:r>
      <w:r w:rsidRPr="00B715FF">
        <w:rPr>
          <w:rFonts w:ascii="Palatino Linotype" w:eastAsia="MS Mincho" w:hAnsi="Palatino Linotype" w:cs="Times New Roman"/>
          <w:b/>
          <w:bCs/>
          <w:sz w:val="22"/>
          <w:szCs w:val="22"/>
        </w:rPr>
        <w:t>) de septiembre de dos mil diecinueve.</w:t>
      </w:r>
    </w:p>
    <w:p w14:paraId="7EE70269" w14:textId="25E9170D" w:rsidR="002D1E0B" w:rsidRDefault="00B715FF" w:rsidP="00675BF5">
      <w:pPr>
        <w:pStyle w:val="Prrafodelista"/>
        <w:numPr>
          <w:ilvl w:val="0"/>
          <w:numId w:val="35"/>
        </w:numPr>
        <w:spacing w:line="360" w:lineRule="auto"/>
        <w:ind w:right="616"/>
        <w:jc w:val="both"/>
        <w:rPr>
          <w:rFonts w:ascii="Palatino Linotype" w:eastAsia="MS Mincho" w:hAnsi="Palatino Linotype" w:cs="Times New Roman"/>
          <w:b/>
          <w:bCs/>
          <w:sz w:val="22"/>
          <w:szCs w:val="22"/>
        </w:rPr>
      </w:pPr>
      <w:r>
        <w:rPr>
          <w:rFonts w:ascii="Palatino Linotype" w:eastAsia="MS Mincho" w:hAnsi="Palatino Linotype" w:cs="Times New Roman"/>
          <w:b/>
          <w:bCs/>
          <w:sz w:val="22"/>
          <w:szCs w:val="22"/>
        </w:rPr>
        <w:t>Informe de actividades de la Décima Regiduría del periodo comprendido del uno (01) de enero al veintiséis (26) de septiembre de dos mil diecinueve.</w:t>
      </w:r>
    </w:p>
    <w:p w14:paraId="62F1824B" w14:textId="77777777" w:rsidR="00B715FF" w:rsidRPr="00CA03E7" w:rsidRDefault="00B715FF" w:rsidP="00675BF5">
      <w:pPr>
        <w:pStyle w:val="Ttulo1"/>
        <w:spacing w:before="0" w:line="360" w:lineRule="auto"/>
        <w:rPr>
          <w:rFonts w:cs="Times New Roman"/>
          <w:b/>
          <w:color w:val="000000" w:themeColor="text1"/>
          <w:sz w:val="32"/>
          <w:szCs w:val="24"/>
          <w:lang w:eastAsia="es-ES_tradnl"/>
        </w:rPr>
      </w:pPr>
      <w:bookmarkStart w:id="88" w:name="_Toc523908140"/>
      <w:bookmarkStart w:id="89" w:name="_Toc522209067"/>
      <w:bookmarkStart w:id="90" w:name="_Toc521949107"/>
      <w:bookmarkStart w:id="91" w:name="_Toc17390946"/>
      <w:bookmarkStart w:id="92" w:name="_Toc17043969"/>
      <w:bookmarkStart w:id="93" w:name="_Toc12448142"/>
      <w:bookmarkStart w:id="94" w:name="_Toc11834466"/>
      <w:bookmarkStart w:id="95" w:name="_Toc20392593"/>
      <w:bookmarkStart w:id="96" w:name="_Toc20412820"/>
      <w:bookmarkStart w:id="97" w:name="_Toc21026228"/>
      <w:bookmarkStart w:id="98" w:name="_Toc23440737"/>
      <w:bookmarkEnd w:id="87"/>
    </w:p>
    <w:p w14:paraId="2527FA33" w14:textId="21B97606" w:rsidR="00504887" w:rsidRPr="00C317BE" w:rsidRDefault="00504887" w:rsidP="00675BF5">
      <w:pPr>
        <w:pStyle w:val="Ttulo1"/>
        <w:spacing w:before="0" w:line="360" w:lineRule="auto"/>
        <w:rPr>
          <w:b/>
          <w:color w:val="000000" w:themeColor="text1"/>
          <w:szCs w:val="24"/>
        </w:rPr>
      </w:pPr>
      <w:bookmarkStart w:id="99" w:name="_Toc30089920"/>
      <w:r w:rsidRPr="00C317BE">
        <w:rPr>
          <w:rFonts w:cs="Times New Roman"/>
          <w:b/>
          <w:color w:val="000000" w:themeColor="text1"/>
          <w:szCs w:val="24"/>
          <w:lang w:eastAsia="es-ES_tradnl"/>
        </w:rPr>
        <w:t xml:space="preserve">QUINTO. </w:t>
      </w:r>
      <w:r w:rsidRPr="00C317BE">
        <w:rPr>
          <w:b/>
          <w:color w:val="000000" w:themeColor="text1"/>
          <w:szCs w:val="24"/>
        </w:rPr>
        <w:t xml:space="preserve"> De la elaboración de la versión pública</w:t>
      </w:r>
      <w:bookmarkEnd w:id="88"/>
      <w:bookmarkEnd w:id="89"/>
      <w:bookmarkEnd w:id="90"/>
      <w:r w:rsidRPr="00C317BE">
        <w:rPr>
          <w:b/>
          <w:color w:val="000000" w:themeColor="text1"/>
          <w:szCs w:val="24"/>
        </w:rPr>
        <w:t>.</w:t>
      </w:r>
      <w:bookmarkEnd w:id="91"/>
      <w:bookmarkEnd w:id="92"/>
      <w:bookmarkEnd w:id="93"/>
      <w:bookmarkEnd w:id="94"/>
      <w:bookmarkEnd w:id="95"/>
      <w:bookmarkEnd w:id="96"/>
      <w:bookmarkEnd w:id="97"/>
      <w:bookmarkEnd w:id="98"/>
      <w:bookmarkEnd w:id="99"/>
      <w:r w:rsidRPr="00C317BE">
        <w:rPr>
          <w:b/>
          <w:color w:val="000000" w:themeColor="text1"/>
          <w:szCs w:val="24"/>
        </w:rPr>
        <w:t xml:space="preserve"> </w:t>
      </w:r>
    </w:p>
    <w:p w14:paraId="09B64D99" w14:textId="77777777" w:rsidR="00504887" w:rsidRPr="00CA03E7" w:rsidRDefault="00504887" w:rsidP="00675BF5">
      <w:pPr>
        <w:pStyle w:val="Prrafodelista"/>
        <w:tabs>
          <w:tab w:val="left" w:pos="426"/>
        </w:tabs>
        <w:spacing w:line="360" w:lineRule="auto"/>
        <w:ind w:left="0"/>
        <w:jc w:val="both"/>
        <w:rPr>
          <w:rFonts w:ascii="Palatino Linotype" w:eastAsia="MS Mincho" w:hAnsi="Palatino Linotype" w:cs="Arial"/>
          <w:color w:val="000000" w:themeColor="text1"/>
          <w:sz w:val="32"/>
        </w:rPr>
      </w:pPr>
    </w:p>
    <w:p w14:paraId="31CB9C9B" w14:textId="7EFAB7F3" w:rsidR="00504887" w:rsidRPr="00C317BE" w:rsidRDefault="00504887" w:rsidP="00675BF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317BE">
        <w:rPr>
          <w:rFonts w:ascii="Palatino Linotype" w:eastAsia="Times New Roman" w:hAnsi="Palatino Linotype" w:cs="Arial"/>
          <w:color w:val="000000"/>
        </w:rPr>
        <w:t>Debe destacarse que, debido a la naturaleza de la información solicitada</w:t>
      </w:r>
      <w:r w:rsidRPr="00C317BE">
        <w:rPr>
          <w:rFonts w:ascii="Palatino Linotype" w:eastAsia="Times New Roman" w:hAnsi="Palatino Linotype" w:cs="Arial"/>
          <w:b/>
          <w:color w:val="000000"/>
        </w:rPr>
        <w:t xml:space="preserve">, </w:t>
      </w:r>
      <w:r w:rsidRPr="00C317BE">
        <w:rPr>
          <w:rFonts w:ascii="Palatino Linotype" w:eastAsia="Times New Roman" w:hAnsi="Palatino Linotype" w:cs="Arial"/>
          <w:color w:val="000000"/>
        </w:rPr>
        <w:t xml:space="preserve">eventualmente pudiera obrar datos personales susceptibles de protegerse, el </w:t>
      </w:r>
      <w:r w:rsidRPr="00C317BE">
        <w:rPr>
          <w:rFonts w:ascii="Palatino Linotype" w:eastAsia="Times New Roman" w:hAnsi="Palatino Linotype" w:cs="Arial"/>
          <w:b/>
          <w:bCs/>
          <w:color w:val="000000"/>
        </w:rPr>
        <w:t xml:space="preserve">Sujeto Obligado </w:t>
      </w:r>
      <w:r w:rsidRPr="00C317BE">
        <w:rPr>
          <w:rFonts w:ascii="Palatino Linotype" w:eastAsia="Times New Roman" w:hAnsi="Palatino Linotype" w:cs="Arial"/>
          <w:color w:val="000000"/>
        </w:rPr>
        <w:t xml:space="preserve">deberá de hacer la adecuada versión pública, protegiendo los datos que no son susceptibles de ser proporcionados. </w:t>
      </w:r>
    </w:p>
    <w:p w14:paraId="6B43BEB9" w14:textId="77777777" w:rsidR="00504887" w:rsidRPr="00C317BE" w:rsidRDefault="00504887" w:rsidP="00675BF5">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20F8A5F0" w14:textId="77777777" w:rsidR="00504887" w:rsidRPr="00C317BE" w:rsidRDefault="00504887" w:rsidP="00675BF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317BE">
        <w:rPr>
          <w:rFonts w:ascii="Palatino Linotype" w:eastAsia="Times New Roman" w:hAnsi="Palatino Linotype" w:cs="Arial"/>
          <w:color w:val="000000"/>
        </w:rPr>
        <w:t xml:space="preserve">No pasa desapercibido para este Órgano Garante que los </w:t>
      </w:r>
      <w:r w:rsidRPr="00C317BE">
        <w:rPr>
          <w:rFonts w:ascii="Palatino Linotype" w:eastAsia="Times New Roman" w:hAnsi="Palatino Linotype" w:cs="Arial"/>
          <w:b/>
          <w:bCs/>
          <w:color w:val="000000"/>
        </w:rPr>
        <w:t xml:space="preserve">Sujetos Obligados </w:t>
      </w:r>
      <w:r w:rsidRPr="00C317B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E029CDC" w14:textId="77777777" w:rsidR="00504887" w:rsidRPr="004B0570" w:rsidRDefault="00504887" w:rsidP="00675BF5">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04887" w:rsidRPr="00C317BE" w14:paraId="2E6E0D0F" w14:textId="77777777" w:rsidTr="00923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548985C" w14:textId="77777777" w:rsidR="00504887" w:rsidRPr="00C317BE" w:rsidRDefault="00504887" w:rsidP="00675BF5">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0D09E5C1" w14:textId="797B571A" w:rsidR="00504887" w:rsidRPr="00C317BE" w:rsidRDefault="00504887" w:rsidP="00675BF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w:t>
            </w:r>
            <w:r w:rsidR="00B715FF" w:rsidRPr="00C317BE">
              <w:rPr>
                <w:rFonts w:ascii="Palatino Linotype" w:eastAsia="Times New Roman" w:hAnsi="Palatino Linotype" w:cs="Arial"/>
                <w:b w:val="0"/>
                <w:bCs w:val="0"/>
                <w:color w:val="000000"/>
                <w:sz w:val="20"/>
                <w:szCs w:val="20"/>
              </w:rPr>
              <w:t>que,</w:t>
            </w:r>
            <w:r w:rsidRPr="00C317BE">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4FBFD8E8" w14:textId="77777777" w:rsidR="00504887" w:rsidRPr="00C317BE" w:rsidRDefault="00504887" w:rsidP="00675BF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0DF1142D" w14:textId="77777777" w:rsidR="00504887" w:rsidRPr="00C317BE" w:rsidRDefault="00504887" w:rsidP="00675BF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749FB84B" w14:textId="77777777" w:rsidR="00504887" w:rsidRPr="00C317BE" w:rsidRDefault="00504887" w:rsidP="00675BF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504887" w:rsidRPr="00C317BE" w14:paraId="5213D651" w14:textId="77777777" w:rsidTr="0092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EF7BD02" w14:textId="77777777" w:rsidR="00504887" w:rsidRPr="00C317BE" w:rsidRDefault="00504887" w:rsidP="00675BF5">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b) Supuestos de clasificación.</w:t>
            </w:r>
          </w:p>
        </w:tc>
        <w:tc>
          <w:tcPr>
            <w:tcW w:w="6990" w:type="dxa"/>
            <w:hideMark/>
          </w:tcPr>
          <w:p w14:paraId="111AD749" w14:textId="77777777" w:rsidR="00504887" w:rsidRPr="00C317BE" w:rsidRDefault="00504887" w:rsidP="00675BF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DC1D207" w14:textId="77777777" w:rsidR="00504887" w:rsidRPr="00C317BE" w:rsidRDefault="00504887" w:rsidP="00675BF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FA32D76" w14:textId="77777777" w:rsidR="00504887" w:rsidRPr="00C317BE" w:rsidRDefault="00504887" w:rsidP="00675BF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04887" w:rsidRPr="00C317BE" w14:paraId="54D31BCB" w14:textId="77777777" w:rsidTr="009230A2">
        <w:tc>
          <w:tcPr>
            <w:cnfStyle w:val="001000000000" w:firstRow="0" w:lastRow="0" w:firstColumn="1" w:lastColumn="0" w:oddVBand="0" w:evenVBand="0" w:oddHBand="0" w:evenHBand="0" w:firstRowFirstColumn="0" w:firstRowLastColumn="0" w:lastRowFirstColumn="0" w:lastRowLastColumn="0"/>
            <w:tcW w:w="1838" w:type="dxa"/>
            <w:hideMark/>
          </w:tcPr>
          <w:p w14:paraId="5E11C215" w14:textId="77777777" w:rsidR="00504887" w:rsidRPr="00C317BE" w:rsidRDefault="00504887" w:rsidP="00675BF5">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c) Formalidades para emitir el acuerdo de clasificación.</w:t>
            </w:r>
          </w:p>
        </w:tc>
        <w:tc>
          <w:tcPr>
            <w:tcW w:w="6990" w:type="dxa"/>
            <w:hideMark/>
          </w:tcPr>
          <w:p w14:paraId="6A4F859B" w14:textId="77777777" w:rsidR="00504887" w:rsidRPr="00C317BE" w:rsidRDefault="00504887" w:rsidP="00675BF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7C56D52" w14:textId="77777777" w:rsidR="00504887" w:rsidRPr="00C317BE" w:rsidRDefault="00504887" w:rsidP="00675BF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3BFF8661" w14:textId="77777777" w:rsidR="00504887" w:rsidRPr="00C317BE" w:rsidRDefault="00504887" w:rsidP="00675BF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04887" w:rsidRPr="00C317BE" w14:paraId="5BAA9676" w14:textId="77777777" w:rsidTr="0092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1DE0B72" w14:textId="77777777" w:rsidR="00504887" w:rsidRPr="00C317BE" w:rsidRDefault="00504887" w:rsidP="00675BF5">
            <w:pPr>
              <w:spacing w:line="360" w:lineRule="auto"/>
              <w:rPr>
                <w:rFonts w:ascii="Palatino Linotype" w:hAnsi="Palatino Linotype"/>
                <w:b w:val="0"/>
                <w:sz w:val="20"/>
                <w:szCs w:val="20"/>
              </w:rPr>
            </w:pPr>
          </w:p>
          <w:p w14:paraId="7E69DFF0" w14:textId="77777777" w:rsidR="00504887" w:rsidRPr="00C317BE" w:rsidRDefault="00504887" w:rsidP="00675BF5">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3EC0FDFD" w14:textId="77777777" w:rsidR="00504887" w:rsidRPr="00C317BE" w:rsidRDefault="00504887" w:rsidP="00675BF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0CDC99DF" w14:textId="4DD9A7AA" w:rsidR="00504887" w:rsidRPr="00C317BE" w:rsidRDefault="00504887" w:rsidP="00675BF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De lo anterior, se desprende </w:t>
            </w:r>
            <w:r w:rsidR="00B715FF" w:rsidRPr="00C317BE">
              <w:rPr>
                <w:rFonts w:ascii="Palatino Linotype" w:eastAsia="Times New Roman" w:hAnsi="Palatino Linotype" w:cs="Arial"/>
                <w:color w:val="000000"/>
                <w:sz w:val="20"/>
                <w:szCs w:val="20"/>
              </w:rPr>
              <w:t>que,</w:t>
            </w:r>
            <w:r w:rsidRPr="00C317BE">
              <w:rPr>
                <w:rFonts w:ascii="Palatino Linotype" w:eastAsia="Times New Roman" w:hAnsi="Palatino Linotype" w:cs="Arial"/>
                <w:color w:val="000000"/>
                <w:sz w:val="20"/>
                <w:szCs w:val="20"/>
              </w:rPr>
              <w:t xml:space="preserv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07B404" w14:textId="77777777" w:rsidR="00504887" w:rsidRPr="00C317BE" w:rsidRDefault="00504887" w:rsidP="00675BF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091B32D" w14:textId="77777777" w:rsidR="00504887" w:rsidRPr="00C317BE" w:rsidRDefault="00504887" w:rsidP="00675BF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093A841" w14:textId="14BAE29F" w:rsidR="00504887" w:rsidRPr="00C317BE" w:rsidRDefault="00504887" w:rsidP="00675BF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Ahora bien,</w:t>
            </w:r>
            <w:r w:rsidRPr="00B715FF">
              <w:rPr>
                <w:rFonts w:ascii="Palatino Linotype" w:eastAsia="Times New Roman" w:hAnsi="Palatino Linotype" w:cs="Arial"/>
                <w:color w:val="000000"/>
                <w:sz w:val="20"/>
                <w:szCs w:val="20"/>
              </w:rPr>
              <w:t xml:space="preserve"> </w:t>
            </w:r>
            <w:r w:rsidRPr="00B715FF">
              <w:rPr>
                <w:rFonts w:ascii="Palatino Linotype" w:eastAsia="Times New Roman" w:hAnsi="Palatino Linotype" w:cs="Arial"/>
                <w:b/>
                <w:color w:val="000000"/>
                <w:sz w:val="20"/>
                <w:szCs w:val="20"/>
              </w:rPr>
              <w:t>para cada caso además de fundar y motivar</w:t>
            </w:r>
            <w:r w:rsidRPr="00B715FF">
              <w:rPr>
                <w:rFonts w:ascii="Palatino Linotype" w:eastAsia="Times New Roman" w:hAnsi="Palatino Linotype" w:cs="Arial"/>
                <w:color w:val="000000"/>
                <w:sz w:val="20"/>
                <w:szCs w:val="20"/>
              </w:rPr>
              <w:t>,</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w:t>
            </w:r>
            <w:r w:rsidR="002F7A2A">
              <w:rPr>
                <w:rFonts w:ascii="Palatino Linotype" w:eastAsia="Times New Roman" w:hAnsi="Palatino Linotype" w:cs="Arial"/>
                <w:color w:val="000000"/>
                <w:sz w:val="20"/>
                <w:szCs w:val="20"/>
              </w:rPr>
              <w:t xml:space="preserve">. </w:t>
            </w:r>
          </w:p>
        </w:tc>
      </w:tr>
      <w:tr w:rsidR="00504887" w:rsidRPr="00C317BE" w14:paraId="6C53669F" w14:textId="77777777" w:rsidTr="009230A2">
        <w:tc>
          <w:tcPr>
            <w:cnfStyle w:val="001000000000" w:firstRow="0" w:lastRow="0" w:firstColumn="1" w:lastColumn="0" w:oddVBand="0" w:evenVBand="0" w:oddHBand="0" w:evenHBand="0" w:firstRowFirstColumn="0" w:firstRowLastColumn="0" w:lastRowFirstColumn="0" w:lastRowLastColumn="0"/>
            <w:tcW w:w="1838" w:type="dxa"/>
          </w:tcPr>
          <w:p w14:paraId="3A5B0655" w14:textId="77777777" w:rsidR="00504887" w:rsidRPr="00C317BE" w:rsidRDefault="00504887" w:rsidP="00675BF5">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10EC012" w14:textId="576C9C2C" w:rsidR="00504887" w:rsidRPr="00C317BE" w:rsidRDefault="00504887" w:rsidP="00675BF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148 y 120 de la Ley Estatal y de la Ley General, respectivamente, establecen </w:t>
            </w:r>
            <w:r w:rsidR="002F7A2A" w:rsidRPr="00C317BE">
              <w:rPr>
                <w:rFonts w:ascii="Palatino Linotype" w:eastAsia="Times New Roman" w:hAnsi="Palatino Linotype" w:cs="Arial"/>
                <w:color w:val="000000"/>
                <w:sz w:val="20"/>
                <w:szCs w:val="20"/>
              </w:rPr>
              <w:t>que,</w:t>
            </w:r>
            <w:r w:rsidRPr="00C317BE">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3DEB6089" w14:textId="77777777" w:rsidR="00504887" w:rsidRPr="00C317BE" w:rsidRDefault="00504887" w:rsidP="00675BF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9E33420" w14:textId="77777777" w:rsidR="00504887" w:rsidRPr="00C317BE" w:rsidRDefault="00504887" w:rsidP="00675BF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F8D2743" w14:textId="77777777" w:rsidR="00504887" w:rsidRPr="006E4389" w:rsidRDefault="00504887" w:rsidP="00675BF5">
      <w:pPr>
        <w:spacing w:line="360" w:lineRule="auto"/>
        <w:contextualSpacing/>
        <w:jc w:val="both"/>
        <w:rPr>
          <w:rFonts w:ascii="Palatino Linotype" w:eastAsia="MS Mincho" w:hAnsi="Palatino Linotype" w:cs="Arial"/>
          <w:i/>
        </w:rPr>
      </w:pPr>
    </w:p>
    <w:p w14:paraId="3293235E" w14:textId="251DFBB9" w:rsidR="00D466D6" w:rsidRPr="00B62FF0" w:rsidRDefault="00554657" w:rsidP="00675BF5">
      <w:pPr>
        <w:pStyle w:val="Prrafodelista"/>
        <w:numPr>
          <w:ilvl w:val="0"/>
          <w:numId w:val="1"/>
        </w:numPr>
        <w:spacing w:line="360" w:lineRule="auto"/>
        <w:ind w:left="0" w:firstLine="0"/>
        <w:jc w:val="both"/>
        <w:rPr>
          <w:rFonts w:ascii="Palatino Linotype" w:eastAsia="MS Mincho" w:hAnsi="Palatino Linotype" w:cs="Arial"/>
          <w:i/>
        </w:rPr>
      </w:pPr>
      <w:r w:rsidRPr="00052B31">
        <w:rPr>
          <w:rFonts w:ascii="Palatino Linotype" w:eastAsia="MS Mincho" w:hAnsi="Palatino Linotype" w:cstheme="majorBidi"/>
        </w:rPr>
        <w:t xml:space="preserve">Por lo anteriormente expuesto y fundado este </w:t>
      </w:r>
      <w:r w:rsidRPr="00052B31">
        <w:rPr>
          <w:rFonts w:ascii="Palatino Linotype" w:eastAsia="MS Mincho" w:hAnsi="Palatino Linotype" w:cstheme="majorBidi"/>
          <w:b/>
        </w:rPr>
        <w:t>ÓRGANO GARANTE</w:t>
      </w:r>
      <w:r w:rsidRPr="00052B31">
        <w:rPr>
          <w:rFonts w:ascii="Palatino Linotype" w:eastAsia="MS Mincho" w:hAnsi="Palatino Linotype" w:cstheme="majorBidi"/>
        </w:rPr>
        <w:t xml:space="preserve"> emite los siguientes.</w:t>
      </w:r>
    </w:p>
    <w:p w14:paraId="75E08340" w14:textId="59EA5AA1" w:rsidR="00B62FF0" w:rsidRDefault="00B62FF0" w:rsidP="00675BF5">
      <w:pPr>
        <w:spacing w:line="360" w:lineRule="auto"/>
        <w:jc w:val="both"/>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89984" behindDoc="0" locked="0" layoutInCell="1" allowOverlap="1" wp14:anchorId="0EA3B8C5" wp14:editId="005330BF">
                <wp:simplePos x="0" y="0"/>
                <wp:positionH relativeFrom="margin">
                  <wp:align>left</wp:align>
                </wp:positionH>
                <wp:positionV relativeFrom="paragraph">
                  <wp:posOffset>167048</wp:posOffset>
                </wp:positionV>
                <wp:extent cx="5496090" cy="6688391"/>
                <wp:effectExtent l="57150" t="38100" r="66675" b="93980"/>
                <wp:wrapNone/>
                <wp:docPr id="1" name="Conector recto 1"/>
                <wp:cNvGraphicFramePr/>
                <a:graphic xmlns:a="http://schemas.openxmlformats.org/drawingml/2006/main">
                  <a:graphicData uri="http://schemas.microsoft.com/office/word/2010/wordprocessingShape">
                    <wps:wsp>
                      <wps:cNvCnPr/>
                      <wps:spPr>
                        <a:xfrm>
                          <a:off x="0" y="0"/>
                          <a:ext cx="5496090" cy="668839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062DF" id="Conector recto 1" o:spid="_x0000_s1026" style="position:absolute;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15pt" to="432.75pt,5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" strokecolor="#4f81bd [3204]" strokeweight="3pt">
                <v:shadow on="t" color="black" opacity="24903f" origin=",.5" offset="0,.55556mm"/>
                <w10:wrap anchorx="margin"/>
              </v:line>
            </w:pict>
          </mc:Fallback>
        </mc:AlternateContent>
      </w:r>
    </w:p>
    <w:p w14:paraId="6EA5C132" w14:textId="77777777" w:rsidR="00B62FF0" w:rsidRDefault="00B62FF0" w:rsidP="00675BF5">
      <w:pPr>
        <w:spacing w:line="360" w:lineRule="auto"/>
        <w:jc w:val="both"/>
        <w:rPr>
          <w:rFonts w:ascii="Palatino Linotype" w:eastAsia="MS Mincho" w:hAnsi="Palatino Linotype" w:cs="Arial"/>
          <w:i/>
        </w:rPr>
      </w:pPr>
    </w:p>
    <w:p w14:paraId="79EC8C13" w14:textId="77777777" w:rsidR="00B62FF0" w:rsidRDefault="00B62FF0" w:rsidP="00675BF5">
      <w:pPr>
        <w:spacing w:line="360" w:lineRule="auto"/>
        <w:jc w:val="both"/>
        <w:rPr>
          <w:rFonts w:ascii="Palatino Linotype" w:eastAsia="MS Mincho" w:hAnsi="Palatino Linotype" w:cs="Arial"/>
          <w:i/>
        </w:rPr>
      </w:pPr>
    </w:p>
    <w:p w14:paraId="02C6AE84" w14:textId="77777777" w:rsidR="00B62FF0" w:rsidRDefault="00B62FF0" w:rsidP="00675BF5">
      <w:pPr>
        <w:spacing w:line="360" w:lineRule="auto"/>
        <w:jc w:val="both"/>
        <w:rPr>
          <w:rFonts w:ascii="Palatino Linotype" w:eastAsia="MS Mincho" w:hAnsi="Palatino Linotype" w:cs="Arial"/>
          <w:i/>
        </w:rPr>
      </w:pPr>
    </w:p>
    <w:p w14:paraId="1B21A9F0" w14:textId="77777777" w:rsidR="00B62FF0" w:rsidRDefault="00B62FF0" w:rsidP="00675BF5">
      <w:pPr>
        <w:spacing w:line="360" w:lineRule="auto"/>
        <w:jc w:val="both"/>
        <w:rPr>
          <w:rFonts w:ascii="Palatino Linotype" w:eastAsia="MS Mincho" w:hAnsi="Palatino Linotype" w:cs="Arial"/>
          <w:i/>
        </w:rPr>
      </w:pPr>
    </w:p>
    <w:p w14:paraId="75812791" w14:textId="77777777" w:rsidR="00B62FF0" w:rsidRDefault="00B62FF0" w:rsidP="00675BF5">
      <w:pPr>
        <w:spacing w:line="360" w:lineRule="auto"/>
        <w:jc w:val="both"/>
        <w:rPr>
          <w:rFonts w:ascii="Palatino Linotype" w:eastAsia="MS Mincho" w:hAnsi="Palatino Linotype" w:cs="Arial"/>
          <w:i/>
        </w:rPr>
      </w:pPr>
    </w:p>
    <w:p w14:paraId="76D7CC2D" w14:textId="77777777" w:rsidR="00B62FF0" w:rsidRDefault="00B62FF0" w:rsidP="00675BF5">
      <w:pPr>
        <w:spacing w:line="360" w:lineRule="auto"/>
        <w:jc w:val="both"/>
        <w:rPr>
          <w:rFonts w:ascii="Palatino Linotype" w:eastAsia="MS Mincho" w:hAnsi="Palatino Linotype" w:cs="Arial"/>
          <w:i/>
        </w:rPr>
      </w:pPr>
    </w:p>
    <w:p w14:paraId="4FC0C6C5" w14:textId="77777777" w:rsidR="00B62FF0" w:rsidRDefault="00B62FF0" w:rsidP="00675BF5">
      <w:pPr>
        <w:spacing w:line="360" w:lineRule="auto"/>
        <w:jc w:val="both"/>
        <w:rPr>
          <w:rFonts w:ascii="Palatino Linotype" w:eastAsia="MS Mincho" w:hAnsi="Palatino Linotype" w:cs="Arial"/>
          <w:i/>
        </w:rPr>
      </w:pPr>
    </w:p>
    <w:p w14:paraId="096A8D7C" w14:textId="77777777" w:rsidR="00B62FF0" w:rsidRDefault="00B62FF0" w:rsidP="00675BF5">
      <w:pPr>
        <w:spacing w:line="360" w:lineRule="auto"/>
        <w:jc w:val="both"/>
        <w:rPr>
          <w:rFonts w:ascii="Palatino Linotype" w:eastAsia="MS Mincho" w:hAnsi="Palatino Linotype" w:cs="Arial"/>
          <w:i/>
        </w:rPr>
      </w:pPr>
    </w:p>
    <w:p w14:paraId="5ED92737" w14:textId="77777777" w:rsidR="00675BF5" w:rsidRDefault="00675BF5" w:rsidP="00675BF5">
      <w:pPr>
        <w:spacing w:line="360" w:lineRule="auto"/>
        <w:jc w:val="both"/>
        <w:rPr>
          <w:rFonts w:ascii="Palatino Linotype" w:eastAsia="MS Mincho" w:hAnsi="Palatino Linotype" w:cs="Arial"/>
          <w:i/>
        </w:rPr>
      </w:pPr>
    </w:p>
    <w:p w14:paraId="4BC24E35" w14:textId="77777777" w:rsidR="00675BF5" w:rsidRDefault="00675BF5" w:rsidP="00675BF5">
      <w:pPr>
        <w:spacing w:line="360" w:lineRule="auto"/>
        <w:jc w:val="both"/>
        <w:rPr>
          <w:rFonts w:ascii="Palatino Linotype" w:eastAsia="MS Mincho" w:hAnsi="Palatino Linotype" w:cs="Arial"/>
          <w:i/>
        </w:rPr>
      </w:pPr>
    </w:p>
    <w:p w14:paraId="783F304D" w14:textId="77777777" w:rsidR="00675BF5" w:rsidRDefault="00675BF5" w:rsidP="00675BF5">
      <w:pPr>
        <w:spacing w:line="360" w:lineRule="auto"/>
        <w:jc w:val="both"/>
        <w:rPr>
          <w:rFonts w:ascii="Palatino Linotype" w:eastAsia="MS Mincho" w:hAnsi="Palatino Linotype" w:cs="Arial"/>
          <w:i/>
        </w:rPr>
      </w:pPr>
    </w:p>
    <w:p w14:paraId="2B2CED24" w14:textId="77777777" w:rsidR="00675BF5" w:rsidRDefault="00675BF5" w:rsidP="00675BF5">
      <w:pPr>
        <w:spacing w:line="360" w:lineRule="auto"/>
        <w:jc w:val="both"/>
        <w:rPr>
          <w:rFonts w:ascii="Palatino Linotype" w:eastAsia="MS Mincho" w:hAnsi="Palatino Linotype" w:cs="Arial"/>
          <w:i/>
        </w:rPr>
      </w:pPr>
    </w:p>
    <w:p w14:paraId="75923898" w14:textId="77777777" w:rsidR="00675BF5" w:rsidRDefault="00675BF5" w:rsidP="00675BF5">
      <w:pPr>
        <w:spacing w:line="360" w:lineRule="auto"/>
        <w:jc w:val="both"/>
        <w:rPr>
          <w:rFonts w:ascii="Palatino Linotype" w:eastAsia="MS Mincho" w:hAnsi="Palatino Linotype" w:cs="Arial"/>
          <w:i/>
        </w:rPr>
      </w:pPr>
    </w:p>
    <w:p w14:paraId="05921A1B" w14:textId="77777777" w:rsidR="00675BF5" w:rsidRDefault="00675BF5" w:rsidP="00675BF5">
      <w:pPr>
        <w:spacing w:line="360" w:lineRule="auto"/>
        <w:jc w:val="both"/>
        <w:rPr>
          <w:rFonts w:ascii="Palatino Linotype" w:eastAsia="MS Mincho" w:hAnsi="Palatino Linotype" w:cs="Arial"/>
          <w:i/>
        </w:rPr>
      </w:pPr>
    </w:p>
    <w:p w14:paraId="51002D16" w14:textId="77777777" w:rsidR="00675BF5" w:rsidRDefault="00675BF5" w:rsidP="00675BF5">
      <w:pPr>
        <w:spacing w:line="360" w:lineRule="auto"/>
        <w:jc w:val="both"/>
        <w:rPr>
          <w:rFonts w:ascii="Palatino Linotype" w:eastAsia="MS Mincho" w:hAnsi="Palatino Linotype" w:cs="Arial"/>
          <w:i/>
        </w:rPr>
      </w:pPr>
    </w:p>
    <w:p w14:paraId="0ECE9670" w14:textId="77777777" w:rsidR="00675BF5" w:rsidRDefault="00675BF5" w:rsidP="00675BF5">
      <w:pPr>
        <w:spacing w:line="360" w:lineRule="auto"/>
        <w:jc w:val="both"/>
        <w:rPr>
          <w:rFonts w:ascii="Palatino Linotype" w:eastAsia="MS Mincho" w:hAnsi="Palatino Linotype" w:cs="Arial"/>
          <w:i/>
        </w:rPr>
      </w:pPr>
    </w:p>
    <w:p w14:paraId="266DFA51" w14:textId="77777777" w:rsidR="00675BF5" w:rsidRDefault="00675BF5" w:rsidP="00675BF5">
      <w:pPr>
        <w:spacing w:line="360" w:lineRule="auto"/>
        <w:jc w:val="both"/>
        <w:rPr>
          <w:rFonts w:ascii="Palatino Linotype" w:eastAsia="MS Mincho" w:hAnsi="Palatino Linotype" w:cs="Arial"/>
          <w:i/>
        </w:rPr>
      </w:pPr>
    </w:p>
    <w:p w14:paraId="6428AEAB" w14:textId="77777777" w:rsidR="00675BF5" w:rsidRPr="00B62FF0" w:rsidRDefault="00675BF5" w:rsidP="00675BF5">
      <w:pPr>
        <w:spacing w:line="360" w:lineRule="auto"/>
        <w:jc w:val="both"/>
        <w:rPr>
          <w:rFonts w:ascii="Palatino Linotype" w:eastAsia="MS Mincho" w:hAnsi="Palatino Linotype" w:cs="Arial"/>
          <w:i/>
        </w:rPr>
      </w:pPr>
    </w:p>
    <w:p w14:paraId="4CACADBA" w14:textId="5A2E0833" w:rsidR="008A59AC" w:rsidRPr="00466F92" w:rsidRDefault="008A59AC" w:rsidP="00675BF5">
      <w:pPr>
        <w:pStyle w:val="Ttulo1"/>
        <w:spacing w:before="0" w:line="360" w:lineRule="auto"/>
        <w:jc w:val="center"/>
        <w:rPr>
          <w:b/>
          <w:color w:val="000000" w:themeColor="text1"/>
          <w:szCs w:val="24"/>
        </w:rPr>
      </w:pPr>
      <w:bookmarkStart w:id="100" w:name="_Toc466371865"/>
      <w:bookmarkStart w:id="101" w:name="_Toc466377653"/>
      <w:bookmarkStart w:id="102" w:name="_Toc495427547"/>
      <w:bookmarkStart w:id="103" w:name="_Toc535405813"/>
      <w:bookmarkStart w:id="104" w:name="_Toc30089921"/>
      <w:r w:rsidRPr="00466F92">
        <w:rPr>
          <w:b/>
          <w:color w:val="000000" w:themeColor="text1"/>
          <w:szCs w:val="24"/>
        </w:rPr>
        <w:t>R E S O L U T I V O S</w:t>
      </w:r>
      <w:bookmarkEnd w:id="100"/>
      <w:bookmarkEnd w:id="101"/>
      <w:bookmarkEnd w:id="102"/>
      <w:bookmarkEnd w:id="103"/>
      <w:bookmarkEnd w:id="104"/>
    </w:p>
    <w:p w14:paraId="395071DC" w14:textId="77777777" w:rsidR="000D13EA" w:rsidRPr="00466F92" w:rsidRDefault="000D13EA" w:rsidP="00675BF5">
      <w:pPr>
        <w:spacing w:line="360" w:lineRule="auto"/>
        <w:rPr>
          <w:rFonts w:ascii="Palatino Linotype" w:hAnsi="Palatino Linotype"/>
          <w:lang w:val="es-MX" w:eastAsia="en-US"/>
        </w:rPr>
      </w:pPr>
    </w:p>
    <w:p w14:paraId="5485966B" w14:textId="28736E05" w:rsidR="002F7A2A" w:rsidRDefault="00C55E9B" w:rsidP="00675BF5">
      <w:pPr>
        <w:spacing w:line="360" w:lineRule="auto"/>
        <w:jc w:val="both"/>
        <w:rPr>
          <w:rFonts w:ascii="Palatino Linotype" w:hAnsi="Palatino Linotype" w:cs="Arial"/>
          <w:bCs/>
        </w:rPr>
      </w:pPr>
      <w:r w:rsidRPr="00466F92">
        <w:rPr>
          <w:rFonts w:ascii="Palatino Linotype" w:eastAsia="Times New Roman" w:hAnsi="Palatino Linotype" w:cs="Arial"/>
          <w:b/>
        </w:rPr>
        <w:t xml:space="preserve">PRIMERO. </w:t>
      </w:r>
      <w:r w:rsidRPr="00466F92">
        <w:rPr>
          <w:rFonts w:ascii="Palatino Linotype" w:eastAsia="Times New Roman" w:hAnsi="Palatino Linotype" w:cs="Arial"/>
        </w:rPr>
        <w:t xml:space="preserve">Resultan </w:t>
      </w:r>
      <w:r w:rsidR="00504887">
        <w:rPr>
          <w:rFonts w:ascii="Palatino Linotype" w:eastAsia="Times New Roman" w:hAnsi="Palatino Linotype" w:cs="Arial"/>
        </w:rPr>
        <w:t xml:space="preserve">fundadas </w:t>
      </w:r>
      <w:r w:rsidRPr="00466F92">
        <w:rPr>
          <w:rFonts w:ascii="Palatino Linotype" w:eastAsia="Times New Roman" w:hAnsi="Palatino Linotype" w:cs="Arial"/>
        </w:rPr>
        <w:t>las</w:t>
      </w:r>
      <w:r w:rsidRPr="00466F92">
        <w:rPr>
          <w:rFonts w:ascii="Palatino Linotype" w:eastAsia="Times New Roman" w:hAnsi="Palatino Linotype" w:cs="Arial"/>
          <w:b/>
        </w:rPr>
        <w:t xml:space="preserve"> </w:t>
      </w:r>
      <w:r w:rsidRPr="00466F92">
        <w:rPr>
          <w:rFonts w:ascii="Palatino Linotype" w:eastAsia="Times New Roman" w:hAnsi="Palatino Linotype" w:cs="Arial"/>
          <w:lang w:val="es-ES"/>
        </w:rPr>
        <w:t xml:space="preserve">razones o motivos de inconformidad hechos valer </w:t>
      </w:r>
      <w:r w:rsidRPr="00466F92">
        <w:rPr>
          <w:rFonts w:ascii="Palatino Linotype" w:eastAsia="Calibri" w:hAnsi="Palatino Linotype" w:cs="Arial"/>
          <w:lang w:val="es-ES"/>
        </w:rPr>
        <w:t xml:space="preserve">en el recurso de revisión </w:t>
      </w:r>
      <w:r w:rsidR="00CA1C81" w:rsidRPr="00466F92">
        <w:rPr>
          <w:rFonts w:ascii="Palatino Linotype" w:hAnsi="Palatino Linotype" w:cs="Arial"/>
          <w:b/>
          <w:bCs/>
        </w:rPr>
        <w:t>0</w:t>
      </w:r>
      <w:r w:rsidR="002F7A2A">
        <w:rPr>
          <w:rFonts w:ascii="Palatino Linotype" w:hAnsi="Palatino Linotype" w:cs="Arial"/>
          <w:b/>
          <w:bCs/>
        </w:rPr>
        <w:t>8208</w:t>
      </w:r>
      <w:r w:rsidR="00CA1C81" w:rsidRPr="00466F92">
        <w:rPr>
          <w:rFonts w:ascii="Palatino Linotype" w:hAnsi="Palatino Linotype" w:cs="Arial"/>
          <w:b/>
          <w:bCs/>
        </w:rPr>
        <w:t>/INFOEM/IP/RR/2019</w:t>
      </w:r>
      <w:r w:rsidRPr="00E22BB7">
        <w:rPr>
          <w:rFonts w:ascii="Palatino Linotype" w:hAnsi="Palatino Linotype" w:cs="Arial"/>
        </w:rPr>
        <w:t>,</w:t>
      </w:r>
      <w:r w:rsidRPr="00466F92">
        <w:rPr>
          <w:rFonts w:ascii="Palatino Linotype" w:hAnsi="Palatino Linotype" w:cs="Arial"/>
          <w:b/>
          <w:bCs/>
        </w:rPr>
        <w:t xml:space="preserve"> </w:t>
      </w:r>
      <w:r w:rsidRPr="00466F92">
        <w:rPr>
          <w:rFonts w:ascii="Palatino Linotype" w:hAnsi="Palatino Linotype" w:cs="Arial"/>
          <w:bCs/>
        </w:rPr>
        <w:t>en términos de</w:t>
      </w:r>
      <w:r w:rsidR="00721E42">
        <w:rPr>
          <w:rFonts w:ascii="Palatino Linotype" w:hAnsi="Palatino Linotype" w:cs="Arial"/>
          <w:bCs/>
        </w:rPr>
        <w:t xml:space="preserve"> los </w:t>
      </w:r>
      <w:r w:rsidR="00721E42" w:rsidRPr="00466F92">
        <w:rPr>
          <w:rFonts w:ascii="Palatino Linotype" w:hAnsi="Palatino Linotype" w:cs="Arial"/>
          <w:bCs/>
        </w:rPr>
        <w:t>Considerandos</w:t>
      </w:r>
      <w:r w:rsidRPr="00466F92">
        <w:rPr>
          <w:rFonts w:ascii="Palatino Linotype" w:hAnsi="Palatino Linotype" w:cs="Arial"/>
          <w:bCs/>
        </w:rPr>
        <w:t xml:space="preserve"> </w:t>
      </w:r>
      <w:r w:rsidRPr="00466F92">
        <w:rPr>
          <w:rFonts w:ascii="Palatino Linotype" w:hAnsi="Palatino Linotype" w:cs="Arial"/>
          <w:b/>
          <w:bCs/>
        </w:rPr>
        <w:t>CUARTO</w:t>
      </w:r>
      <w:r w:rsidR="00721E42">
        <w:rPr>
          <w:rFonts w:ascii="Palatino Linotype" w:hAnsi="Palatino Linotype" w:cs="Arial"/>
          <w:bCs/>
        </w:rPr>
        <w:t xml:space="preserve"> y </w:t>
      </w:r>
      <w:r w:rsidR="00721E42">
        <w:rPr>
          <w:rFonts w:ascii="Palatino Linotype" w:hAnsi="Palatino Linotype" w:cs="Arial"/>
          <w:b/>
        </w:rPr>
        <w:t xml:space="preserve">QUINTO </w:t>
      </w:r>
      <w:r w:rsidRPr="00466F92">
        <w:rPr>
          <w:rFonts w:ascii="Palatino Linotype" w:hAnsi="Palatino Linotype" w:cs="Arial"/>
          <w:bCs/>
        </w:rPr>
        <w:t>de la presente resolución.</w:t>
      </w:r>
    </w:p>
    <w:p w14:paraId="6F507474" w14:textId="77777777" w:rsidR="002F7A2A" w:rsidRPr="00B67CAF" w:rsidRDefault="002F7A2A" w:rsidP="00675BF5">
      <w:pPr>
        <w:spacing w:line="360" w:lineRule="auto"/>
        <w:jc w:val="both"/>
        <w:rPr>
          <w:rFonts w:ascii="Palatino Linotype" w:hAnsi="Palatino Linotype" w:cs="Arial"/>
          <w:bCs/>
        </w:rPr>
      </w:pPr>
    </w:p>
    <w:p w14:paraId="2AB9A641" w14:textId="0A2C23DB" w:rsidR="005D4114" w:rsidRDefault="005D4114" w:rsidP="00675BF5">
      <w:pPr>
        <w:spacing w:line="360" w:lineRule="auto"/>
        <w:contextualSpacing/>
        <w:jc w:val="both"/>
        <w:rPr>
          <w:rFonts w:ascii="Palatino Linotype" w:eastAsia="Times New Roman" w:hAnsi="Palatino Linotype" w:cs="Arial"/>
          <w:color w:val="000000"/>
        </w:rPr>
      </w:pPr>
      <w:r w:rsidRPr="00D92794">
        <w:rPr>
          <w:rFonts w:ascii="Palatino Linotype" w:eastAsia="Calibri" w:hAnsi="Palatino Linotype" w:cs="Arial"/>
          <w:b/>
          <w:bCs/>
          <w:lang w:val="es-ES"/>
        </w:rPr>
        <w:t xml:space="preserve">SEGUNDO. </w:t>
      </w:r>
      <w:r w:rsidRPr="00D92794">
        <w:rPr>
          <w:rFonts w:ascii="Palatino Linotype" w:eastAsia="Calibri" w:hAnsi="Palatino Linotype" w:cs="Arial"/>
          <w:lang w:val="es-ES"/>
        </w:rPr>
        <w:t xml:space="preserve">Se </w:t>
      </w:r>
      <w:r w:rsidR="00B67CAF">
        <w:rPr>
          <w:rFonts w:ascii="Palatino Linotype" w:eastAsia="Calibri" w:hAnsi="Palatino Linotype" w:cs="Arial"/>
          <w:b/>
          <w:lang w:val="es-ES"/>
        </w:rPr>
        <w:t xml:space="preserve">MODIFICA </w:t>
      </w:r>
      <w:r w:rsidRPr="00D92794">
        <w:rPr>
          <w:rFonts w:ascii="Palatino Linotype" w:eastAsia="Calibri" w:hAnsi="Palatino Linotype" w:cs="Arial"/>
          <w:lang w:val="es-ES"/>
        </w:rPr>
        <w:t>la respuesta de</w:t>
      </w:r>
      <w:r w:rsidR="002F7A2A">
        <w:rPr>
          <w:rFonts w:ascii="Palatino Linotype" w:eastAsia="Calibri" w:hAnsi="Palatino Linotype" w:cs="Arial"/>
          <w:lang w:val="es-ES"/>
        </w:rPr>
        <w:t>l</w:t>
      </w:r>
      <w:r w:rsidRPr="00D92794">
        <w:rPr>
          <w:rFonts w:ascii="Palatino Linotype" w:eastAsia="Calibri" w:hAnsi="Palatino Linotype" w:cs="Arial"/>
          <w:lang w:val="es-ES"/>
        </w:rPr>
        <w:t xml:space="preserve"> </w:t>
      </w:r>
      <w:r w:rsidR="002F7A2A">
        <w:rPr>
          <w:rFonts w:ascii="Palatino Linotype" w:eastAsia="Calibri" w:hAnsi="Palatino Linotype" w:cs="Arial"/>
          <w:b/>
        </w:rPr>
        <w:t xml:space="preserve">Ayuntamiento de </w:t>
      </w:r>
      <w:proofErr w:type="spellStart"/>
      <w:r w:rsidR="002F7A2A">
        <w:rPr>
          <w:rFonts w:ascii="Palatino Linotype" w:eastAsia="Calibri" w:hAnsi="Palatino Linotype" w:cs="Arial"/>
          <w:b/>
        </w:rPr>
        <w:t>Otzolotepec</w:t>
      </w:r>
      <w:proofErr w:type="spellEnd"/>
      <w:r w:rsidR="002F7A2A">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Pr>
          <w:rFonts w:ascii="Palatino Linotype" w:eastAsia="Calibri" w:hAnsi="Palatino Linotype" w:cs="Arial"/>
          <w:bCs/>
          <w:lang w:val="es-ES"/>
        </w:rPr>
        <w:t xml:space="preserve"> </w:t>
      </w:r>
      <w:r w:rsidRPr="00D92794">
        <w:rPr>
          <w:rFonts w:ascii="Palatino Linotype" w:eastAsia="Calibri" w:hAnsi="Palatino Linotype" w:cs="Arial"/>
          <w:lang w:val="es-ES"/>
        </w:rPr>
        <w:t>entregar</w:t>
      </w:r>
      <w:r w:rsidR="00262805">
        <w:rPr>
          <w:rFonts w:ascii="Palatino Linotype" w:eastAsia="Calibri" w:hAnsi="Palatino Linotype" w:cs="Arial"/>
          <w:lang w:val="es-ES"/>
        </w:rPr>
        <w:t xml:space="preserve"> </w:t>
      </w:r>
      <w:r w:rsidR="00262805" w:rsidRPr="00B62FF0">
        <w:rPr>
          <w:rFonts w:ascii="Palatino Linotype" w:eastAsia="Calibri" w:hAnsi="Palatino Linotype" w:cs="Arial"/>
          <w:bCs/>
          <w:lang w:val="es-ES"/>
        </w:rPr>
        <w:t>previa búsqueda exhaustiva y razonable</w:t>
      </w:r>
      <w:r w:rsidR="00262805">
        <w:rPr>
          <w:rFonts w:ascii="Palatino Linotype" w:eastAsia="Calibri" w:hAnsi="Palatino Linotype" w:cs="Arial"/>
          <w:lang w:val="es-ES"/>
        </w:rPr>
        <w:t>,</w:t>
      </w:r>
      <w:r w:rsidRPr="00D92794">
        <w:rPr>
          <w:rFonts w:ascii="Palatino Linotype" w:eastAsia="Calibri" w:hAnsi="Palatino Linotype" w:cs="Arial"/>
          <w:lang w:val="es-ES"/>
        </w:rPr>
        <w:t xml:space="preserve"> vía</w:t>
      </w:r>
      <w:r w:rsidRPr="00D92794">
        <w:rPr>
          <w:rFonts w:ascii="Palatino Linotype" w:eastAsia="Times New Roman" w:hAnsi="Palatino Linotype" w:cs="Arial"/>
          <w:color w:val="000000"/>
          <w:lang w:val="es-ES"/>
        </w:rPr>
        <w:t xml:space="preserve"> </w:t>
      </w:r>
      <w:r w:rsidRPr="00D92794">
        <w:rPr>
          <w:rFonts w:ascii="Palatino Linotype" w:eastAsia="Times New Roman" w:hAnsi="Palatino Linotype" w:cs="Arial"/>
          <w:color w:val="000000"/>
        </w:rPr>
        <w:t>Sistema de Acceso a Información Mexiquense (</w:t>
      </w:r>
      <w:bookmarkStart w:id="105" w:name="_Toc460947013"/>
      <w:r w:rsidRPr="00D92794">
        <w:rPr>
          <w:rFonts w:ascii="Palatino Linotype" w:eastAsia="Times New Roman" w:hAnsi="Palatino Linotype" w:cs="Arial"/>
          <w:color w:val="000000"/>
        </w:rPr>
        <w:t>SAIMEX)</w:t>
      </w:r>
      <w:r w:rsidR="0079039D">
        <w:rPr>
          <w:rFonts w:ascii="Palatino Linotype" w:eastAsia="Times New Roman" w:hAnsi="Palatino Linotype" w:cs="Arial"/>
          <w:color w:val="000000"/>
        </w:rPr>
        <w:t xml:space="preserve">, </w:t>
      </w:r>
      <w:r w:rsidR="0079039D">
        <w:rPr>
          <w:rFonts w:ascii="Palatino Linotype" w:eastAsia="Times New Roman" w:hAnsi="Palatino Linotype" w:cs="Arial"/>
          <w:b/>
          <w:bCs/>
          <w:color w:val="000000"/>
        </w:rPr>
        <w:t xml:space="preserve">de ser procedente en versión pública </w:t>
      </w:r>
      <w:r>
        <w:rPr>
          <w:rFonts w:ascii="Palatino Linotype" w:eastAsia="Times New Roman" w:hAnsi="Palatino Linotype" w:cs="Arial"/>
          <w:color w:val="000000"/>
        </w:rPr>
        <w:t>la siguiente información:</w:t>
      </w:r>
    </w:p>
    <w:p w14:paraId="5D876535" w14:textId="5B11D855" w:rsidR="00A97C63" w:rsidRDefault="00A97C63" w:rsidP="00675BF5">
      <w:pPr>
        <w:pStyle w:val="Prrafodelista"/>
        <w:spacing w:line="360" w:lineRule="auto"/>
        <w:ind w:left="567" w:right="616"/>
        <w:jc w:val="both"/>
        <w:rPr>
          <w:rFonts w:ascii="Palatino Linotype" w:eastAsia="Calibri" w:hAnsi="Palatino Linotype" w:cs="Arial"/>
          <w:lang w:val="es-ES"/>
        </w:rPr>
      </w:pPr>
    </w:p>
    <w:p w14:paraId="35C626E7" w14:textId="77777777" w:rsidR="00EC78D3" w:rsidRPr="00B62FF0" w:rsidRDefault="00EC78D3" w:rsidP="00675BF5">
      <w:pPr>
        <w:pStyle w:val="Prrafodelista"/>
        <w:numPr>
          <w:ilvl w:val="0"/>
          <w:numId w:val="38"/>
        </w:numPr>
        <w:spacing w:line="360" w:lineRule="auto"/>
        <w:ind w:left="851" w:right="616"/>
        <w:jc w:val="both"/>
        <w:rPr>
          <w:rFonts w:ascii="Palatino Linotype" w:eastAsia="MS Mincho" w:hAnsi="Palatino Linotype" w:cs="Times New Roman"/>
          <w:b/>
          <w:bCs/>
        </w:rPr>
      </w:pPr>
      <w:r w:rsidRPr="00B62FF0">
        <w:rPr>
          <w:rFonts w:ascii="Palatino Linotype" w:eastAsia="MS Mincho" w:hAnsi="Palatino Linotype" w:cs="Times New Roman"/>
          <w:b/>
          <w:bCs/>
        </w:rPr>
        <w:t xml:space="preserve">Informe de actividades de la Segunda Regiduría del periodo comprendido del uno (01) de julio al veintiséis (26) de septiembre de dos mil diecinueve. </w:t>
      </w:r>
    </w:p>
    <w:p w14:paraId="0DCF331A" w14:textId="77777777" w:rsidR="00EC78D3" w:rsidRPr="00B62FF0" w:rsidRDefault="00EC78D3" w:rsidP="00675BF5">
      <w:pPr>
        <w:pStyle w:val="Prrafodelista"/>
        <w:numPr>
          <w:ilvl w:val="0"/>
          <w:numId w:val="38"/>
        </w:numPr>
        <w:spacing w:line="360" w:lineRule="auto"/>
        <w:ind w:left="851" w:right="616"/>
        <w:jc w:val="both"/>
        <w:rPr>
          <w:rFonts w:ascii="Palatino Linotype" w:eastAsia="MS Mincho" w:hAnsi="Palatino Linotype" w:cs="Times New Roman"/>
          <w:b/>
          <w:bCs/>
        </w:rPr>
      </w:pPr>
      <w:r w:rsidRPr="00B62FF0">
        <w:rPr>
          <w:rFonts w:ascii="Palatino Linotype" w:eastAsia="MS Mincho" w:hAnsi="Palatino Linotype" w:cs="Times New Roman"/>
          <w:b/>
          <w:bCs/>
        </w:rPr>
        <w:t>Informe de actividades de la Tercer Regiduría del periodo comprendido del uno (01) de julio al veintiséis (26) de septiembre de dos mil diecinueve.</w:t>
      </w:r>
    </w:p>
    <w:p w14:paraId="60E83559" w14:textId="77777777" w:rsidR="00EC78D3" w:rsidRPr="00B62FF0" w:rsidRDefault="00EC78D3" w:rsidP="00675BF5">
      <w:pPr>
        <w:pStyle w:val="Prrafodelista"/>
        <w:numPr>
          <w:ilvl w:val="0"/>
          <w:numId w:val="38"/>
        </w:numPr>
        <w:spacing w:line="360" w:lineRule="auto"/>
        <w:ind w:left="851" w:right="616"/>
        <w:jc w:val="both"/>
        <w:rPr>
          <w:rFonts w:ascii="Palatino Linotype" w:eastAsia="MS Mincho" w:hAnsi="Palatino Linotype" w:cs="Times New Roman"/>
          <w:b/>
          <w:bCs/>
        </w:rPr>
      </w:pPr>
      <w:r w:rsidRPr="00B62FF0">
        <w:rPr>
          <w:rFonts w:ascii="Palatino Linotype" w:eastAsia="MS Mincho" w:hAnsi="Palatino Linotype" w:cs="Times New Roman"/>
          <w:b/>
          <w:bCs/>
        </w:rPr>
        <w:t xml:space="preserve">Informe de actividades de la Cuarta Regiduría del periodo comprendido del uno (01) de enero al veintiséis (26) de septiembre de dos mil diecinueve. </w:t>
      </w:r>
    </w:p>
    <w:p w14:paraId="47538D6B" w14:textId="77777777" w:rsidR="00EC78D3" w:rsidRPr="00B62FF0" w:rsidRDefault="00EC78D3" w:rsidP="00675BF5">
      <w:pPr>
        <w:pStyle w:val="Prrafodelista"/>
        <w:numPr>
          <w:ilvl w:val="0"/>
          <w:numId w:val="38"/>
        </w:numPr>
        <w:spacing w:line="360" w:lineRule="auto"/>
        <w:ind w:left="851" w:right="616"/>
        <w:jc w:val="both"/>
        <w:rPr>
          <w:rFonts w:ascii="Palatino Linotype" w:eastAsia="MS Mincho" w:hAnsi="Palatino Linotype" w:cs="Times New Roman"/>
          <w:b/>
          <w:bCs/>
        </w:rPr>
      </w:pPr>
      <w:r w:rsidRPr="00B62FF0">
        <w:rPr>
          <w:rFonts w:ascii="Palatino Linotype" w:eastAsia="MS Mincho" w:hAnsi="Palatino Linotype" w:cs="Times New Roman"/>
          <w:b/>
          <w:bCs/>
        </w:rPr>
        <w:t>Informe de actividades de la Novena Regiduría del periodo comprendido del uno (01) de enero al treinta y uno (31) de marzo de dos mil diecinueve y del uno (01) de julio al veintiséis (26) de septiembre de dos mil diecinueve.</w:t>
      </w:r>
    </w:p>
    <w:p w14:paraId="6B6525E6" w14:textId="77777777" w:rsidR="00EC78D3" w:rsidRPr="00B62FF0" w:rsidRDefault="00EC78D3" w:rsidP="00675BF5">
      <w:pPr>
        <w:pStyle w:val="Prrafodelista"/>
        <w:numPr>
          <w:ilvl w:val="0"/>
          <w:numId w:val="38"/>
        </w:numPr>
        <w:spacing w:line="360" w:lineRule="auto"/>
        <w:ind w:left="851" w:right="616"/>
        <w:jc w:val="both"/>
        <w:rPr>
          <w:rFonts w:ascii="Palatino Linotype" w:eastAsia="MS Mincho" w:hAnsi="Palatino Linotype" w:cs="Times New Roman"/>
          <w:b/>
          <w:bCs/>
        </w:rPr>
      </w:pPr>
      <w:r w:rsidRPr="00B62FF0">
        <w:rPr>
          <w:rFonts w:ascii="Palatino Linotype" w:eastAsia="MS Mincho" w:hAnsi="Palatino Linotype" w:cs="Times New Roman"/>
          <w:b/>
          <w:bCs/>
        </w:rPr>
        <w:t>Informe de actividades de la Décima Regiduría del periodo comprendido del uno (01) de enero al veintiséis (26) de septiembre de dos mil diecinueve.</w:t>
      </w:r>
    </w:p>
    <w:p w14:paraId="4E46FC43" w14:textId="77777777" w:rsidR="00EC78D3" w:rsidRDefault="00EC78D3" w:rsidP="00675BF5">
      <w:pPr>
        <w:spacing w:line="360" w:lineRule="auto"/>
        <w:jc w:val="both"/>
        <w:rPr>
          <w:rFonts w:ascii="Palatino Linotype" w:eastAsia="Calibri" w:hAnsi="Palatino Linotype" w:cs="Arial"/>
        </w:rPr>
      </w:pPr>
    </w:p>
    <w:p w14:paraId="7941D1B6" w14:textId="7AE8C127" w:rsidR="008409BB" w:rsidRDefault="008409BB" w:rsidP="00675BF5">
      <w:pPr>
        <w:spacing w:line="360" w:lineRule="auto"/>
        <w:jc w:val="both"/>
        <w:rPr>
          <w:rFonts w:ascii="Palatino Linotype" w:hAnsi="Palatino Linotype"/>
          <w:b/>
        </w:rPr>
      </w:pPr>
      <w:r w:rsidRPr="008409B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8409BB">
        <w:rPr>
          <w:rFonts w:ascii="Palatino Linotype" w:hAnsi="Palatino Linotype"/>
          <w:b/>
        </w:rPr>
        <w:t xml:space="preserve"> RECURRENTE.</w:t>
      </w:r>
    </w:p>
    <w:p w14:paraId="4EE7680B" w14:textId="77777777" w:rsidR="00A97C63" w:rsidRPr="00A97C63" w:rsidRDefault="00A97C63" w:rsidP="00675BF5">
      <w:pPr>
        <w:spacing w:line="360" w:lineRule="auto"/>
        <w:jc w:val="both"/>
        <w:rPr>
          <w:rFonts w:ascii="Palatino Linotype" w:eastAsia="Calibri" w:hAnsi="Palatino Linotype" w:cs="Arial"/>
          <w:bCs/>
          <w:color w:val="000000" w:themeColor="text1"/>
        </w:rPr>
      </w:pPr>
    </w:p>
    <w:p w14:paraId="074397CC" w14:textId="77777777" w:rsidR="005D4114" w:rsidRPr="00F032AD" w:rsidRDefault="005D4114" w:rsidP="00675BF5">
      <w:pPr>
        <w:spacing w:line="360" w:lineRule="auto"/>
        <w:jc w:val="both"/>
        <w:rPr>
          <w:rFonts w:ascii="Palatino Linotype" w:eastAsia="MS Mincho" w:hAnsi="Palatino Linotype" w:cs="Times New Roman"/>
          <w:color w:val="000000"/>
        </w:rPr>
      </w:pPr>
      <w:r w:rsidRPr="00C07697">
        <w:rPr>
          <w:rFonts w:ascii="Palatino Linotype" w:eastAsia="MS Mincho" w:hAnsi="Palatino Linotype" w:cs="Times New Roman"/>
          <w:b/>
          <w:color w:val="000000"/>
        </w:rPr>
        <w:t>TERCERO.</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 xml:space="preserve">Sujeto </w:t>
      </w:r>
      <w:r w:rsidRPr="00F032AD">
        <w:rPr>
          <w:rFonts w:ascii="Palatino Linotype" w:eastAsia="MS Mincho" w:hAnsi="Palatino Linotype" w:cs="Times New Roman"/>
          <w:color w:val="000000"/>
        </w:rPr>
        <w:t>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7230EE7" w14:textId="77777777" w:rsidR="005D4114" w:rsidRPr="00F032AD" w:rsidRDefault="005D4114" w:rsidP="00675BF5">
      <w:pPr>
        <w:spacing w:line="360" w:lineRule="auto"/>
        <w:jc w:val="both"/>
        <w:rPr>
          <w:rFonts w:ascii="Palatino Linotype" w:eastAsia="MS Mincho" w:hAnsi="Palatino Linotype" w:cs="Times New Roman"/>
          <w:color w:val="000000"/>
        </w:rPr>
      </w:pPr>
    </w:p>
    <w:p w14:paraId="26FF8AB0" w14:textId="4DF03C07" w:rsidR="005D4114" w:rsidRPr="00F032AD" w:rsidRDefault="005D4114" w:rsidP="00675BF5">
      <w:pPr>
        <w:spacing w:line="360" w:lineRule="auto"/>
        <w:jc w:val="both"/>
        <w:rPr>
          <w:rFonts w:ascii="Palatino Linotype" w:hAnsi="Palatino Linotype"/>
          <w:b/>
        </w:rPr>
      </w:pPr>
      <w:r w:rsidRPr="00F032AD">
        <w:rPr>
          <w:rFonts w:ascii="Palatino Linotype" w:eastAsia="MS Mincho" w:hAnsi="Palatino Linotype" w:cs="Times New Roman"/>
          <w:b/>
          <w:color w:val="000000"/>
        </w:rPr>
        <w:t xml:space="preserve">CUARTO. </w:t>
      </w:r>
      <w:r w:rsidRPr="00F032AD">
        <w:rPr>
          <w:rFonts w:ascii="Palatino Linotype" w:eastAsia="MS Mincho" w:hAnsi="Palatino Linotype" w:cs="Times New Roman"/>
          <w:color w:val="000000"/>
        </w:rPr>
        <w:t>Notifíquese a</w:t>
      </w:r>
      <w:r w:rsidRPr="00F032AD">
        <w:rPr>
          <w:rFonts w:ascii="Palatino Linotype" w:eastAsia="MS Mincho" w:hAnsi="Palatino Linotype" w:cs="Times New Roman"/>
          <w:b/>
          <w:color w:val="000000"/>
        </w:rPr>
        <w:t xml:space="preserve"> </w:t>
      </w:r>
      <w:r w:rsidR="00D644F5" w:rsidRPr="00D644F5">
        <w:rPr>
          <w:rFonts w:ascii="Palatino Linotype" w:hAnsi="Palatino Linotype"/>
          <w:b/>
          <w:highlight w:val="black"/>
        </w:rPr>
        <w:t>------------------------------------------------</w:t>
      </w:r>
      <w:r w:rsidR="00B67CAF">
        <w:rPr>
          <w:rFonts w:ascii="Palatino Linotype" w:hAnsi="Palatino Linotype"/>
          <w:b/>
        </w:rPr>
        <w:t xml:space="preserve"> </w:t>
      </w:r>
      <w:r w:rsidRPr="00F032AD">
        <w:rPr>
          <w:rFonts w:ascii="Palatino Linotype" w:hAnsi="Palatino Linotype"/>
          <w:bCs/>
        </w:rPr>
        <w:t>la</w:t>
      </w:r>
      <w:r w:rsidRPr="00F032AD">
        <w:rPr>
          <w:rFonts w:ascii="Palatino Linotype" w:eastAsia="MS Mincho" w:hAnsi="Palatino Linotype" w:cs="Times New Roman"/>
          <w:bCs/>
          <w:color w:val="000000"/>
        </w:rPr>
        <w:t xml:space="preserve"> </w:t>
      </w:r>
      <w:r w:rsidRPr="00F032AD">
        <w:rPr>
          <w:rFonts w:ascii="Palatino Linotype" w:eastAsia="MS Mincho" w:hAnsi="Palatino Linotype" w:cs="Times New Roman"/>
          <w:color w:val="000000"/>
        </w:rPr>
        <w:t>presente resolución.</w:t>
      </w:r>
    </w:p>
    <w:p w14:paraId="34784274" w14:textId="77777777" w:rsidR="005D4114" w:rsidRPr="00F032AD" w:rsidRDefault="005D4114" w:rsidP="00675BF5">
      <w:pPr>
        <w:spacing w:line="360" w:lineRule="auto"/>
        <w:jc w:val="both"/>
        <w:rPr>
          <w:rFonts w:ascii="Palatino Linotype" w:eastAsia="MS Mincho" w:hAnsi="Palatino Linotype" w:cs="Times New Roman"/>
          <w:color w:val="000000"/>
        </w:rPr>
      </w:pPr>
    </w:p>
    <w:p w14:paraId="049A1EAE" w14:textId="70355C40" w:rsidR="005D4114" w:rsidRDefault="005D4114" w:rsidP="00675BF5">
      <w:pPr>
        <w:spacing w:line="360" w:lineRule="auto"/>
        <w:jc w:val="both"/>
        <w:rPr>
          <w:rFonts w:ascii="Palatino Linotype" w:eastAsia="MS Mincho" w:hAnsi="Palatino Linotype" w:cs="Times New Roman"/>
          <w:color w:val="000000"/>
        </w:rPr>
      </w:pPr>
      <w:r w:rsidRPr="00F032AD">
        <w:rPr>
          <w:rFonts w:ascii="Palatino Linotype" w:eastAsia="MS Mincho" w:hAnsi="Palatino Linotype" w:cs="Times New Roman"/>
          <w:b/>
        </w:rPr>
        <w:t>QUINTO</w:t>
      </w:r>
      <w:r w:rsidRPr="00F032AD">
        <w:rPr>
          <w:rFonts w:ascii="Palatino Linotype" w:eastAsia="MS Mincho" w:hAnsi="Palatino Linotype" w:cs="Times New Roman"/>
          <w:b/>
          <w:color w:val="000000"/>
        </w:rPr>
        <w:t xml:space="preserve">. </w:t>
      </w:r>
      <w:r w:rsidRPr="00F032AD">
        <w:rPr>
          <w:rFonts w:ascii="Palatino Linotype" w:eastAsia="MS Mincho" w:hAnsi="Palatino Linotype" w:cs="Times New Roman"/>
          <w:color w:val="000000"/>
        </w:rPr>
        <w:t xml:space="preserve">Se hace del conocimiento de </w:t>
      </w:r>
      <w:r w:rsidR="00D644F5" w:rsidRPr="00D644F5">
        <w:rPr>
          <w:rFonts w:ascii="Palatino Linotype" w:hAnsi="Palatino Linotype"/>
          <w:b/>
          <w:highlight w:val="black"/>
        </w:rPr>
        <w:t>----------------------------------------------------------</w:t>
      </w:r>
      <w:r w:rsidR="002F7A2A">
        <w:rPr>
          <w:rFonts w:ascii="Palatino Linotype" w:hAnsi="Palatino Linotype"/>
          <w:b/>
        </w:rPr>
        <w:t xml:space="preserve"> </w:t>
      </w:r>
      <w:r w:rsidR="002F7A2A" w:rsidRPr="002F7A2A">
        <w:rPr>
          <w:rFonts w:ascii="Palatino Linotype" w:hAnsi="Palatino Linotype"/>
          <w:bCs/>
        </w:rPr>
        <w:t>que</w:t>
      </w:r>
      <w:r w:rsidRPr="00F032AD">
        <w:rPr>
          <w:rFonts w:ascii="Palatino Linotype" w:eastAsia="MS Mincho" w:hAnsi="Palatino Linotype" w:cs="Times New Roman"/>
          <w:color w:val="000000"/>
        </w:rPr>
        <w:t xml:space="preserve"> de conformidad con lo establecido en el artículo 196 de la Ley de Transparencia y Acceso a la Información Pública del Estado de México y Municipios, en caso de que considere que la resolución le cause algún perjuicio podrá impugnarla</w:t>
      </w:r>
      <w:r w:rsidRPr="007B222D">
        <w:rPr>
          <w:rFonts w:ascii="Palatino Linotype" w:eastAsia="MS Mincho" w:hAnsi="Palatino Linotype" w:cs="Times New Roman"/>
          <w:color w:val="000000"/>
        </w:rPr>
        <w:t xml:space="preserve"> vía juicio de amparo en los términos de las leyes aplicables.</w:t>
      </w:r>
      <w:bookmarkEnd w:id="105"/>
    </w:p>
    <w:p w14:paraId="72CC45D2" w14:textId="77777777" w:rsidR="00C57929" w:rsidRPr="00466F92" w:rsidRDefault="00C57929" w:rsidP="00675BF5">
      <w:pPr>
        <w:spacing w:line="360" w:lineRule="auto"/>
        <w:jc w:val="both"/>
        <w:rPr>
          <w:rFonts w:ascii="Palatino Linotype" w:eastAsia="MS Mincho" w:hAnsi="Palatino Linotype" w:cs="Times New Roman"/>
          <w:lang w:val="es-ES"/>
        </w:rPr>
      </w:pPr>
    </w:p>
    <w:p w14:paraId="14F331D7" w14:textId="27F0FBF9" w:rsidR="00D12C15" w:rsidRPr="00EA2E01" w:rsidRDefault="00D12C15" w:rsidP="00675BF5">
      <w:pPr>
        <w:spacing w:line="360" w:lineRule="auto"/>
        <w:ind w:right="49"/>
        <w:jc w:val="both"/>
        <w:rPr>
          <w:rFonts w:ascii="Palatino Linotype" w:hAnsi="Palatino Linotype" w:cs="Arial"/>
        </w:rPr>
      </w:pPr>
      <w:r w:rsidRPr="00EA2E01">
        <w:rPr>
          <w:rFonts w:ascii="Palatino Linotype" w:hAnsi="Palatino Linotype" w:cs="Arial"/>
        </w:rPr>
        <w:t>ASÍ LO RESUELVE, POR UNANIMIDAD DE VOTOS, EL PLENO DEL</w:t>
      </w:r>
      <w:r w:rsidRPr="00EA2E01">
        <w:rPr>
          <w:rFonts w:ascii="Palatino Linotype" w:eastAsia="Arial Unicode MS" w:hAnsi="Palatino Linotype" w:cs="Arial"/>
        </w:rPr>
        <w:t xml:space="preserve"> INSTITUTO DE TRANSPARENCIA, ACCESO A LA INFORMACIÓN PÚBLICA Y PROTECCIÓN DE DATOS PERSONALES DEL ESTADO DE MÉXICO Y MUNICIPIOS</w:t>
      </w:r>
      <w:r w:rsidRPr="00EA2E01">
        <w:rPr>
          <w:rFonts w:ascii="Palatino Linotype" w:hAnsi="Palatino Linotype" w:cs="Arial"/>
        </w:rPr>
        <w:t xml:space="preserve">, CONFORMADO POR LOS COMISIONADOS ZULEMA MARTÍNEZ SÁNCHEZ; EVA ABAID YAPUR; JOSÉ GUADALUPE LUNA HERNÁNDEZ; JAVIER MARTÍNEZ CRUZ Y LUIS GUSTAVO PARRA NORIEGA; EN LA </w:t>
      </w:r>
      <w:r w:rsidR="00CA03E7">
        <w:rPr>
          <w:rFonts w:ascii="Palatino Linotype" w:hAnsi="Palatino Linotype" w:cs="Arial"/>
        </w:rPr>
        <w:t>PRIMERA</w:t>
      </w:r>
      <w:r w:rsidRPr="00EA2E01">
        <w:rPr>
          <w:rFonts w:ascii="Palatino Linotype" w:hAnsi="Palatino Linotype" w:cs="Arial"/>
        </w:rPr>
        <w:t xml:space="preserve"> SESIÓN ORDINARIA CELEBRADA EL </w:t>
      </w:r>
      <w:r w:rsidR="00CA03E7">
        <w:rPr>
          <w:rFonts w:ascii="Palatino Linotype" w:hAnsi="Palatino Linotype" w:cs="Arial"/>
        </w:rPr>
        <w:t>QUINCE</w:t>
      </w:r>
      <w:r w:rsidRPr="00EA2E01">
        <w:rPr>
          <w:rFonts w:ascii="Palatino Linotype" w:hAnsi="Palatino Linotype" w:cs="Arial"/>
        </w:rPr>
        <w:t xml:space="preserve"> </w:t>
      </w:r>
      <w:r w:rsidR="00AE1E2A">
        <w:rPr>
          <w:rFonts w:ascii="Palatino Linotype" w:hAnsi="Palatino Linotype" w:cs="Arial"/>
        </w:rPr>
        <w:t xml:space="preserve">(15) </w:t>
      </w:r>
      <w:r w:rsidRPr="00EA2E01">
        <w:rPr>
          <w:rFonts w:ascii="Palatino Linotype" w:hAnsi="Palatino Linotype" w:cs="Arial"/>
        </w:rPr>
        <w:t xml:space="preserve">DE ENERO DE DOS MIL </w:t>
      </w:r>
      <w:r w:rsidR="00CA03E7">
        <w:rPr>
          <w:rFonts w:ascii="Palatino Linotype" w:hAnsi="Palatino Linotype" w:cs="Arial"/>
        </w:rPr>
        <w:t>VEINTE</w:t>
      </w:r>
      <w:r w:rsidRPr="00EA2E01">
        <w:rPr>
          <w:rFonts w:ascii="Palatino Linotype" w:hAnsi="Palatino Linotype" w:cs="Arial"/>
        </w:rPr>
        <w:t xml:space="preserve"> ANTE EL SECRETARIO TÉCNICO DEL PLENO, ALEXIS TAPIA RAMÍREZ.</w:t>
      </w:r>
    </w:p>
    <w:p w14:paraId="5FE866DE" w14:textId="59CCA541" w:rsidR="00C57929" w:rsidRDefault="00675BF5" w:rsidP="00675BF5">
      <w:pPr>
        <w:spacing w:line="360" w:lineRule="auto"/>
        <w:ind w:right="49"/>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92032" behindDoc="0" locked="0" layoutInCell="1" allowOverlap="1" wp14:anchorId="1AEC88FB" wp14:editId="2D17BE95">
                <wp:simplePos x="0" y="0"/>
                <wp:positionH relativeFrom="column">
                  <wp:posOffset>-1349</wp:posOffset>
                </wp:positionH>
                <wp:positionV relativeFrom="paragraph">
                  <wp:posOffset>10081</wp:posOffset>
                </wp:positionV>
                <wp:extent cx="5609689" cy="2578813"/>
                <wp:effectExtent l="57150" t="38100" r="48260" b="88265"/>
                <wp:wrapNone/>
                <wp:docPr id="3" name="Conector recto 3"/>
                <wp:cNvGraphicFramePr/>
                <a:graphic xmlns:a="http://schemas.openxmlformats.org/drawingml/2006/main">
                  <a:graphicData uri="http://schemas.microsoft.com/office/word/2010/wordprocessingShape">
                    <wps:wsp>
                      <wps:cNvCnPr/>
                      <wps:spPr>
                        <a:xfrm>
                          <a:off x="0" y="0"/>
                          <a:ext cx="5609689" cy="257881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79F7E8" id="Conector recto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pt,.8pt" to="441.6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" strokecolor="#4f81bd [3204]" strokeweight="3pt">
                <v:shadow on="t" color="black" opacity="24903f" origin=",.5" offset="0,.55556mm"/>
              </v:line>
            </w:pict>
          </mc:Fallback>
        </mc:AlternateContent>
      </w:r>
    </w:p>
    <w:p w14:paraId="1281CF74" w14:textId="77777777" w:rsidR="00675BF5" w:rsidRDefault="00675BF5" w:rsidP="00675BF5">
      <w:pPr>
        <w:spacing w:line="360" w:lineRule="auto"/>
        <w:ind w:right="49"/>
        <w:jc w:val="both"/>
        <w:rPr>
          <w:rFonts w:ascii="Palatino Linotype" w:hAnsi="Palatino Linotype" w:cs="Arial"/>
          <w:sz w:val="22"/>
        </w:rPr>
      </w:pPr>
    </w:p>
    <w:p w14:paraId="3755832F" w14:textId="77777777" w:rsidR="00675BF5" w:rsidRDefault="00675BF5" w:rsidP="00675BF5">
      <w:pPr>
        <w:spacing w:line="360" w:lineRule="auto"/>
        <w:ind w:right="49"/>
        <w:jc w:val="both"/>
        <w:rPr>
          <w:rFonts w:ascii="Palatino Linotype" w:hAnsi="Palatino Linotype" w:cs="Arial"/>
          <w:sz w:val="22"/>
        </w:rPr>
      </w:pPr>
    </w:p>
    <w:p w14:paraId="669676AB" w14:textId="77777777" w:rsidR="00675BF5" w:rsidRPr="00466F92" w:rsidRDefault="00675BF5" w:rsidP="00675BF5">
      <w:pPr>
        <w:spacing w:line="360" w:lineRule="auto"/>
        <w:ind w:right="49"/>
        <w:jc w:val="both"/>
        <w:rPr>
          <w:rFonts w:ascii="Palatino Linotype" w:hAnsi="Palatino Linotype" w:cs="Arial"/>
          <w:sz w:val="22"/>
        </w:rPr>
      </w:pP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466F92" w14:paraId="116AF8F2" w14:textId="77777777" w:rsidTr="00CA03E7">
        <w:trPr>
          <w:trHeight w:val="1694"/>
        </w:trPr>
        <w:tc>
          <w:tcPr>
            <w:tcW w:w="8926" w:type="dxa"/>
            <w:gridSpan w:val="2"/>
            <w:vAlign w:val="center"/>
          </w:tcPr>
          <w:p w14:paraId="3CC42C7E" w14:textId="77777777" w:rsidR="00D12C15" w:rsidRPr="00466F92" w:rsidRDefault="00D12C15" w:rsidP="00675BF5">
            <w:pPr>
              <w:spacing w:line="360" w:lineRule="auto"/>
              <w:rPr>
                <w:rFonts w:ascii="Palatino Linotype" w:hAnsi="Palatino Linotype" w:cs="Times New Roman"/>
                <w:b/>
                <w:color w:val="000000"/>
                <w:sz w:val="22"/>
              </w:rPr>
            </w:pPr>
          </w:p>
          <w:p w14:paraId="5289D36E" w14:textId="77777777" w:rsidR="00D12C15" w:rsidRPr="00466F92" w:rsidRDefault="00D12C15" w:rsidP="00675BF5">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Zulema Martínez Sánchez</w:t>
            </w:r>
          </w:p>
          <w:p w14:paraId="0C80FCBA" w14:textId="77777777" w:rsidR="00D12C15" w:rsidRPr="00466F92" w:rsidRDefault="00D12C15" w:rsidP="00675BF5">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Comisionada Presidenta</w:t>
            </w:r>
          </w:p>
          <w:p w14:paraId="4B6C3646" w14:textId="77777777" w:rsidR="00D12C15" w:rsidRPr="00466F92" w:rsidRDefault="00D12C15" w:rsidP="00675BF5">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5E4292CB" w14:textId="77777777" w:rsidTr="00CA03E7">
        <w:trPr>
          <w:trHeight w:val="2021"/>
        </w:trPr>
        <w:tc>
          <w:tcPr>
            <w:tcW w:w="4248" w:type="dxa"/>
            <w:vAlign w:val="center"/>
          </w:tcPr>
          <w:p w14:paraId="57D62302" w14:textId="77777777" w:rsidR="00D12C15" w:rsidRDefault="00D12C15" w:rsidP="00675BF5">
            <w:pPr>
              <w:spacing w:line="360" w:lineRule="auto"/>
              <w:rPr>
                <w:rFonts w:ascii="Palatino Linotype" w:hAnsi="Palatino Linotype" w:cs="Times New Roman"/>
                <w:b/>
                <w:color w:val="000000"/>
              </w:rPr>
            </w:pPr>
          </w:p>
          <w:p w14:paraId="7FAD9612" w14:textId="77777777" w:rsidR="00CA03E7" w:rsidRPr="00466F92" w:rsidRDefault="00CA03E7" w:rsidP="00675BF5">
            <w:pPr>
              <w:spacing w:line="360" w:lineRule="auto"/>
              <w:rPr>
                <w:rFonts w:ascii="Palatino Linotype" w:hAnsi="Palatino Linotype" w:cs="Times New Roman"/>
                <w:b/>
                <w:color w:val="000000"/>
              </w:rPr>
            </w:pPr>
          </w:p>
          <w:p w14:paraId="425C47E2" w14:textId="77777777" w:rsidR="00D12C15" w:rsidRPr="00466F92" w:rsidRDefault="00D12C15" w:rsidP="00675BF5">
            <w:pPr>
              <w:spacing w:line="360" w:lineRule="auto"/>
              <w:jc w:val="center"/>
              <w:rPr>
                <w:rFonts w:ascii="Palatino Linotype" w:hAnsi="Palatino Linotype" w:cs="Times New Roman"/>
                <w:b/>
                <w:color w:val="000000"/>
              </w:rPr>
            </w:pPr>
            <w:r w:rsidRPr="00466F92">
              <w:rPr>
                <w:rFonts w:ascii="Palatino Linotype" w:hAnsi="Palatino Linotype" w:cs="Times New Roman"/>
                <w:b/>
                <w:color w:val="000000"/>
              </w:rPr>
              <w:t xml:space="preserve">Eva </w:t>
            </w:r>
            <w:proofErr w:type="spellStart"/>
            <w:r w:rsidRPr="00466F92">
              <w:rPr>
                <w:rFonts w:ascii="Palatino Linotype" w:hAnsi="Palatino Linotype" w:cs="Times New Roman"/>
                <w:b/>
                <w:color w:val="000000"/>
              </w:rPr>
              <w:t>Abaid</w:t>
            </w:r>
            <w:proofErr w:type="spellEnd"/>
            <w:r w:rsidRPr="00466F92">
              <w:rPr>
                <w:rFonts w:ascii="Palatino Linotype" w:hAnsi="Palatino Linotype" w:cs="Times New Roman"/>
                <w:b/>
                <w:color w:val="000000"/>
              </w:rPr>
              <w:t xml:space="preserve"> </w:t>
            </w:r>
            <w:proofErr w:type="spellStart"/>
            <w:r w:rsidRPr="00466F92">
              <w:rPr>
                <w:rFonts w:ascii="Palatino Linotype" w:hAnsi="Palatino Linotype" w:cs="Times New Roman"/>
                <w:b/>
                <w:color w:val="000000"/>
              </w:rPr>
              <w:t>Yapur</w:t>
            </w:r>
            <w:proofErr w:type="spellEnd"/>
          </w:p>
          <w:p w14:paraId="693E882F" w14:textId="77777777" w:rsidR="00D12C15" w:rsidRPr="00466F92" w:rsidRDefault="00D12C15" w:rsidP="00675BF5">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Comisionada</w:t>
            </w:r>
          </w:p>
          <w:p w14:paraId="1EFB602C" w14:textId="77777777" w:rsidR="00D12C15" w:rsidRPr="00466F92" w:rsidRDefault="00D12C15" w:rsidP="00675BF5">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vAlign w:val="center"/>
          </w:tcPr>
          <w:p w14:paraId="28341617" w14:textId="77777777" w:rsidR="00CF33E5" w:rsidRPr="00466F92" w:rsidRDefault="00CF33E5" w:rsidP="00675BF5">
            <w:pPr>
              <w:spacing w:line="360" w:lineRule="auto"/>
              <w:rPr>
                <w:rFonts w:ascii="Palatino Linotype" w:hAnsi="Palatino Linotype" w:cs="Times New Roman"/>
                <w:b/>
                <w:color w:val="000000"/>
                <w:sz w:val="22"/>
              </w:rPr>
            </w:pPr>
          </w:p>
          <w:p w14:paraId="2FE02C26" w14:textId="77777777" w:rsidR="00D12C15" w:rsidRPr="00466F92" w:rsidRDefault="00D12C15" w:rsidP="00675BF5">
            <w:pPr>
              <w:spacing w:line="360" w:lineRule="auto"/>
              <w:rPr>
                <w:rFonts w:ascii="Palatino Linotype" w:hAnsi="Palatino Linotype" w:cs="Times New Roman"/>
                <w:b/>
                <w:color w:val="000000"/>
                <w:sz w:val="22"/>
              </w:rPr>
            </w:pPr>
          </w:p>
          <w:p w14:paraId="71A71047" w14:textId="77777777" w:rsidR="00D12C15" w:rsidRPr="00466F92" w:rsidRDefault="00D12C15" w:rsidP="00675BF5">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José Guadalupe Luna Hernández</w:t>
            </w:r>
          </w:p>
          <w:p w14:paraId="31287592" w14:textId="77777777" w:rsidR="00D12C15" w:rsidRPr="00466F92" w:rsidRDefault="00D12C15" w:rsidP="00675BF5">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14:paraId="78332C97" w14:textId="77777777" w:rsidR="00D12C15" w:rsidRPr="00466F92" w:rsidRDefault="00D12C15" w:rsidP="00675BF5">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48B3204B" w14:textId="77777777" w:rsidTr="00CA03E7">
        <w:trPr>
          <w:trHeight w:val="2104"/>
        </w:trPr>
        <w:tc>
          <w:tcPr>
            <w:tcW w:w="4248" w:type="dxa"/>
            <w:vAlign w:val="center"/>
          </w:tcPr>
          <w:p w14:paraId="2159D67C" w14:textId="77777777" w:rsidR="00D12C15" w:rsidRPr="00466F92" w:rsidRDefault="00D12C15" w:rsidP="00675BF5">
            <w:pPr>
              <w:spacing w:line="360" w:lineRule="auto"/>
              <w:rPr>
                <w:rFonts w:ascii="Palatino Linotype" w:hAnsi="Palatino Linotype" w:cs="Times New Roman"/>
                <w:b/>
                <w:color w:val="000000"/>
              </w:rPr>
            </w:pPr>
          </w:p>
          <w:p w14:paraId="6DCCEFDF" w14:textId="77777777" w:rsidR="00D12C15" w:rsidRPr="00466F92" w:rsidRDefault="00D12C15" w:rsidP="00675BF5">
            <w:pPr>
              <w:spacing w:line="360" w:lineRule="auto"/>
              <w:jc w:val="center"/>
              <w:rPr>
                <w:rFonts w:ascii="Palatino Linotype" w:hAnsi="Palatino Linotype" w:cs="Times New Roman"/>
                <w:b/>
                <w:color w:val="000000"/>
              </w:rPr>
            </w:pPr>
            <w:r w:rsidRPr="00466F92">
              <w:rPr>
                <w:rFonts w:ascii="Palatino Linotype" w:hAnsi="Palatino Linotype" w:cs="Times New Roman"/>
                <w:b/>
                <w:color w:val="000000"/>
              </w:rPr>
              <w:t>Javier Martínez Cruz</w:t>
            </w:r>
          </w:p>
          <w:p w14:paraId="6A1B2064" w14:textId="77777777" w:rsidR="00D12C15" w:rsidRPr="00466F92" w:rsidRDefault="00D12C15" w:rsidP="00675BF5">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Comisionado</w:t>
            </w:r>
          </w:p>
          <w:p w14:paraId="2DB68933" w14:textId="77777777" w:rsidR="00D12C15" w:rsidRPr="00466F92" w:rsidRDefault="00D12C15" w:rsidP="00675BF5">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vAlign w:val="center"/>
          </w:tcPr>
          <w:p w14:paraId="460A6FF7" w14:textId="77777777" w:rsidR="00D12C15" w:rsidRPr="00466F92" w:rsidRDefault="00D12C15" w:rsidP="00675BF5">
            <w:pPr>
              <w:spacing w:line="360" w:lineRule="auto"/>
              <w:rPr>
                <w:rFonts w:ascii="Palatino Linotype" w:hAnsi="Palatino Linotype" w:cs="Times New Roman"/>
                <w:b/>
                <w:color w:val="000000"/>
                <w:sz w:val="22"/>
              </w:rPr>
            </w:pPr>
          </w:p>
          <w:p w14:paraId="524BC487" w14:textId="77777777" w:rsidR="00D12C15" w:rsidRPr="00466F92" w:rsidRDefault="00D12C15" w:rsidP="00675BF5">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Luis Gustavo Parra Noriega</w:t>
            </w:r>
          </w:p>
          <w:p w14:paraId="3FBF5120" w14:textId="77777777" w:rsidR="00D12C15" w:rsidRPr="00466F92" w:rsidRDefault="00D12C15" w:rsidP="00675BF5">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14:paraId="2998098D" w14:textId="77777777" w:rsidR="00D12C15" w:rsidRPr="00466F92" w:rsidRDefault="00D12C15" w:rsidP="00675BF5">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0299DCCF" w14:textId="77777777" w:rsidTr="00CA03E7">
        <w:trPr>
          <w:trHeight w:val="2696"/>
        </w:trPr>
        <w:tc>
          <w:tcPr>
            <w:tcW w:w="8926" w:type="dxa"/>
            <w:gridSpan w:val="2"/>
            <w:vAlign w:val="center"/>
          </w:tcPr>
          <w:p w14:paraId="11840BF6" w14:textId="77777777" w:rsidR="00CF33E5" w:rsidRPr="00466F92" w:rsidRDefault="00CF33E5" w:rsidP="00675BF5">
            <w:pPr>
              <w:spacing w:line="360" w:lineRule="auto"/>
              <w:rPr>
                <w:rFonts w:ascii="Palatino Linotype" w:hAnsi="Palatino Linotype" w:cs="Times New Roman"/>
                <w:b/>
                <w:color w:val="000000"/>
                <w:sz w:val="22"/>
              </w:rPr>
            </w:pPr>
          </w:p>
          <w:p w14:paraId="290D574F" w14:textId="37A149CA" w:rsidR="00D12C15" w:rsidRPr="00466F92" w:rsidRDefault="00D12C15" w:rsidP="00675BF5">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Alexis Tapia Ramírez</w:t>
            </w:r>
          </w:p>
          <w:p w14:paraId="7FDB337C" w14:textId="77777777" w:rsidR="00D12C15" w:rsidRPr="00466F92" w:rsidRDefault="00D12C15" w:rsidP="00675BF5">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Secretario Técnico del Pleno</w:t>
            </w:r>
          </w:p>
          <w:p w14:paraId="6526C9BF" w14:textId="14EE8AC5" w:rsidR="00D12C15" w:rsidRPr="00466F92" w:rsidRDefault="00D12C15" w:rsidP="00675BF5">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p w14:paraId="11CB8475" w14:textId="77777777" w:rsidR="00CF33E5" w:rsidRPr="00466F92" w:rsidRDefault="00CF33E5" w:rsidP="00675BF5">
            <w:pPr>
              <w:spacing w:line="360" w:lineRule="auto"/>
              <w:jc w:val="center"/>
              <w:rPr>
                <w:rFonts w:ascii="Palatino Linotype" w:hAnsi="Palatino Linotype" w:cs="Times New Roman"/>
                <w:color w:val="000000"/>
                <w:sz w:val="22"/>
              </w:rPr>
            </w:pPr>
          </w:p>
          <w:p w14:paraId="294C2EC1" w14:textId="77777777" w:rsidR="00D12C15" w:rsidRPr="00466F92" w:rsidRDefault="00D12C15" w:rsidP="00675BF5">
            <w:pPr>
              <w:spacing w:line="360" w:lineRule="auto"/>
              <w:jc w:val="both"/>
              <w:rPr>
                <w:rFonts w:ascii="Palatino Linotype" w:hAnsi="Palatino Linotype" w:cs="Arial"/>
                <w:sz w:val="22"/>
              </w:rPr>
            </w:pPr>
          </w:p>
          <w:p w14:paraId="4089D414" w14:textId="1552CCA9" w:rsidR="00D12C15" w:rsidRPr="00466F92" w:rsidRDefault="00D12C15" w:rsidP="00675BF5">
            <w:pPr>
              <w:spacing w:line="360" w:lineRule="auto"/>
              <w:jc w:val="both"/>
              <w:rPr>
                <w:rFonts w:ascii="Palatino Linotype" w:hAnsi="Palatino Linotype" w:cs="Arial"/>
                <w:bCs/>
                <w:sz w:val="22"/>
              </w:rPr>
            </w:pPr>
            <w:r w:rsidRPr="00466F92">
              <w:rPr>
                <w:rFonts w:ascii="Palatino Linotype" w:hAnsi="Palatino Linotype" w:cs="Arial"/>
                <w:sz w:val="22"/>
              </w:rPr>
              <w:t xml:space="preserve">Esta hoja corresponde a la resolución de fecha </w:t>
            </w:r>
            <w:r w:rsidR="00CA03E7">
              <w:rPr>
                <w:rFonts w:ascii="Palatino Linotype" w:hAnsi="Palatino Linotype" w:cs="Arial"/>
                <w:sz w:val="22"/>
              </w:rPr>
              <w:t>quince (15) de enero de dos mil veinte</w:t>
            </w:r>
            <w:r w:rsidRPr="00466F92">
              <w:rPr>
                <w:rFonts w:ascii="Palatino Linotype" w:hAnsi="Palatino Linotype" w:cs="Arial"/>
                <w:sz w:val="22"/>
              </w:rPr>
              <w:t xml:space="preserve">, emitida en los recursos de revisión </w:t>
            </w:r>
            <w:r w:rsidR="00AE1E2A" w:rsidRPr="00675BF5">
              <w:rPr>
                <w:rFonts w:ascii="Palatino Linotype" w:hAnsi="Palatino Linotype" w:cs="Arial"/>
                <w:b/>
                <w:sz w:val="22"/>
              </w:rPr>
              <w:t>0</w:t>
            </w:r>
            <w:r w:rsidR="00CA03E7" w:rsidRPr="00675BF5">
              <w:rPr>
                <w:rFonts w:ascii="Palatino Linotype" w:hAnsi="Palatino Linotype" w:cs="Arial"/>
                <w:b/>
                <w:bCs/>
                <w:sz w:val="22"/>
              </w:rPr>
              <w:t>8208</w:t>
            </w:r>
            <w:r w:rsidR="00C57929" w:rsidRPr="00675BF5">
              <w:rPr>
                <w:rFonts w:ascii="Palatino Linotype" w:hAnsi="Palatino Linotype" w:cs="Arial"/>
                <w:b/>
                <w:bCs/>
                <w:sz w:val="22"/>
              </w:rPr>
              <w:t>/INFOEM/IP/RR/2019</w:t>
            </w:r>
            <w:r w:rsidRPr="00466F92">
              <w:rPr>
                <w:rFonts w:ascii="Palatino Linotype" w:hAnsi="Palatino Linotype" w:cs="Arial"/>
                <w:bCs/>
                <w:sz w:val="22"/>
              </w:rPr>
              <w:t>.</w:t>
            </w:r>
          </w:p>
        </w:tc>
      </w:tr>
    </w:tbl>
    <w:p w14:paraId="09D5B693" w14:textId="6E72F649" w:rsidR="00BB5CA9" w:rsidRPr="00466F92" w:rsidRDefault="00BB5CA9" w:rsidP="00675BF5">
      <w:pPr>
        <w:spacing w:line="360" w:lineRule="auto"/>
        <w:jc w:val="both"/>
        <w:rPr>
          <w:rFonts w:ascii="Palatino Linotype" w:eastAsia="Calibri" w:hAnsi="Palatino Linotype" w:cs="Times New Roman"/>
          <w:lang w:val="es-ES" w:eastAsia="en-US"/>
        </w:rPr>
      </w:pPr>
    </w:p>
    <w:sectPr w:rsidR="00BB5CA9" w:rsidRPr="00466F92" w:rsidSect="00044C3F">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9AA0B" w14:textId="77777777" w:rsidR="00605D1C" w:rsidRDefault="00605D1C" w:rsidP="00587366">
      <w:r>
        <w:separator/>
      </w:r>
    </w:p>
  </w:endnote>
  <w:endnote w:type="continuationSeparator" w:id="0">
    <w:p w14:paraId="55E48E0D" w14:textId="77777777" w:rsidR="00605D1C" w:rsidRDefault="00605D1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7722EA" w:rsidRDefault="007722EA">
            <w:pPr>
              <w:pStyle w:val="Piedepgina"/>
              <w:jc w:val="right"/>
            </w:pPr>
            <w:r>
              <w:rPr>
                <w:lang w:val="es-ES"/>
              </w:rPr>
              <w:t xml:space="preserve">Página </w:t>
            </w:r>
            <w:r>
              <w:rPr>
                <w:b/>
                <w:bCs/>
              </w:rPr>
              <w:fldChar w:fldCharType="begin"/>
            </w:r>
            <w:r>
              <w:rPr>
                <w:b/>
                <w:bCs/>
              </w:rPr>
              <w:instrText>PAGE</w:instrText>
            </w:r>
            <w:r>
              <w:rPr>
                <w:b/>
                <w:bCs/>
              </w:rPr>
              <w:fldChar w:fldCharType="separate"/>
            </w:r>
            <w:r w:rsidR="00257CD1">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57CD1">
              <w:rPr>
                <w:b/>
                <w:bCs/>
                <w:noProof/>
              </w:rPr>
              <w:t>28</w:t>
            </w:r>
            <w:r>
              <w:rPr>
                <w:b/>
                <w:bCs/>
              </w:rPr>
              <w:fldChar w:fldCharType="end"/>
            </w:r>
          </w:p>
        </w:sdtContent>
      </w:sdt>
    </w:sdtContent>
  </w:sdt>
  <w:p w14:paraId="6243EC1B" w14:textId="77777777" w:rsidR="007722EA" w:rsidRDefault="007722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86DEE" w14:textId="77777777" w:rsidR="007722EA" w:rsidRPr="00044C3F" w:rsidRDefault="007722EA" w:rsidP="00A7130D">
    <w:pPr>
      <w:pStyle w:val="Piedepgina"/>
      <w:rPr>
        <w:rFonts w:ascii="Palatino Linotype" w:hAnsi="Palatino Linotype"/>
        <w:sz w:val="22"/>
        <w:szCs w:val="22"/>
      </w:rPr>
    </w:pPr>
  </w:p>
  <w:p w14:paraId="7AA35A9E" w14:textId="77777777" w:rsidR="007722EA" w:rsidRDefault="007722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65D85" w14:textId="77777777" w:rsidR="00605D1C" w:rsidRDefault="00605D1C" w:rsidP="00587366">
      <w:r>
        <w:separator/>
      </w:r>
    </w:p>
  </w:footnote>
  <w:footnote w:type="continuationSeparator" w:id="0">
    <w:p w14:paraId="6EDF17A4" w14:textId="77777777" w:rsidR="00605D1C" w:rsidRDefault="00605D1C" w:rsidP="00587366">
      <w:r>
        <w:continuationSeparator/>
      </w:r>
    </w:p>
  </w:footnote>
  <w:footnote w:id="1">
    <w:p w14:paraId="2D62046E" w14:textId="77777777" w:rsidR="00362253" w:rsidRPr="00547FFB" w:rsidRDefault="00362253" w:rsidP="00362253">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14:paraId="2450AC21" w14:textId="77777777" w:rsidR="00362253" w:rsidRPr="00547FFB" w:rsidRDefault="00362253" w:rsidP="00362253">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45E8425C" w14:textId="77777777" w:rsidR="00362253" w:rsidRPr="00547FFB" w:rsidRDefault="00362253" w:rsidP="00362253">
      <w:pPr>
        <w:autoSpaceDE w:val="0"/>
        <w:autoSpaceDN w:val="0"/>
        <w:adjustRightInd w:val="0"/>
        <w:jc w:val="both"/>
        <w:rPr>
          <w:sz w:val="20"/>
          <w:szCs w:val="20"/>
        </w:rPr>
      </w:pPr>
      <w:r w:rsidRPr="00547FFB">
        <w:rPr>
          <w:sz w:val="20"/>
          <w:szCs w:val="20"/>
        </w:rPr>
        <w:t>…</w:t>
      </w:r>
    </w:p>
    <w:p w14:paraId="7A468B20" w14:textId="77777777" w:rsidR="00362253" w:rsidRDefault="00362253" w:rsidP="00362253">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722EA" w:rsidRDefault="007722EA" w:rsidP="001C6012">
    <w:pPr>
      <w:pStyle w:val="Encabezado"/>
      <w:tabs>
        <w:tab w:val="clear" w:pos="4252"/>
        <w:tab w:val="clear" w:pos="8504"/>
        <w:tab w:val="left" w:pos="8460"/>
      </w:tabs>
    </w:pPr>
    <w:r>
      <w:tab/>
    </w:r>
  </w:p>
  <w:p w14:paraId="64F5F23E" w14:textId="390690E5" w:rsidR="007722EA" w:rsidRDefault="007722EA">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7722EA" w:rsidRPr="00674A46" w14:paraId="07F2896E" w14:textId="77777777" w:rsidTr="00262805">
      <w:trPr>
        <w:trHeight w:val="138"/>
      </w:trPr>
      <w:tc>
        <w:tcPr>
          <w:tcW w:w="2694" w:type="dxa"/>
          <w:vAlign w:val="center"/>
        </w:tcPr>
        <w:p w14:paraId="4A5B1974" w14:textId="0DBA6861" w:rsidR="007722EA" w:rsidRPr="00674A46" w:rsidRDefault="007722EA"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6D63C51C" w:rsidR="007722EA" w:rsidRPr="00674A46" w:rsidRDefault="007722EA"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08208/INFOEM/IP/RR/2019</w:t>
          </w:r>
        </w:p>
      </w:tc>
    </w:tr>
    <w:tr w:rsidR="007722EA" w:rsidRPr="00674A46" w14:paraId="1B5D8690" w14:textId="77777777" w:rsidTr="00262805">
      <w:trPr>
        <w:trHeight w:val="233"/>
      </w:trPr>
      <w:tc>
        <w:tcPr>
          <w:tcW w:w="2694" w:type="dxa"/>
          <w:vAlign w:val="center"/>
        </w:tcPr>
        <w:p w14:paraId="3903F2C6" w14:textId="315EFDE2" w:rsidR="007722EA" w:rsidRPr="00674A46" w:rsidRDefault="007722EA"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85" w:type="dxa"/>
          <w:vAlign w:val="center"/>
        </w:tcPr>
        <w:p w14:paraId="03C799A2" w14:textId="6F5ED708" w:rsidR="007722EA" w:rsidRPr="00B75F20" w:rsidRDefault="007722EA" w:rsidP="006E0835">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Otzolotepec</w:t>
          </w:r>
          <w:proofErr w:type="spellEnd"/>
          <w:r>
            <w:rPr>
              <w:rFonts w:ascii="Palatino Linotype" w:hAnsi="Palatino Linotype"/>
              <w:b/>
              <w:bCs/>
              <w:color w:val="000000"/>
              <w:sz w:val="22"/>
              <w:szCs w:val="22"/>
            </w:rPr>
            <w:t xml:space="preserve"> </w:t>
          </w:r>
        </w:p>
      </w:tc>
    </w:tr>
    <w:tr w:rsidR="007722EA" w:rsidRPr="00674A46" w14:paraId="095EB01B" w14:textId="77777777" w:rsidTr="00262805">
      <w:trPr>
        <w:trHeight w:val="321"/>
      </w:trPr>
      <w:tc>
        <w:tcPr>
          <w:tcW w:w="2694" w:type="dxa"/>
          <w:vAlign w:val="center"/>
        </w:tcPr>
        <w:p w14:paraId="6E000A51" w14:textId="6CA7E78F" w:rsidR="007722EA" w:rsidRPr="00674A46" w:rsidRDefault="007722EA"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7722EA" w:rsidRPr="00674A46" w:rsidRDefault="007722EA"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722EA" w:rsidRDefault="007722E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92C6AFE" w:rsidR="007722EA" w:rsidRDefault="007722EA" w:rsidP="00472C41">
    <w:pPr>
      <w:pStyle w:val="Encabezado"/>
      <w:tabs>
        <w:tab w:val="clear" w:pos="4252"/>
        <w:tab w:val="clear" w:pos="8504"/>
        <w:tab w:val="left" w:pos="3103"/>
      </w:tabs>
    </w:pPr>
    <w:r>
      <w:tab/>
    </w:r>
  </w:p>
  <w:tbl>
    <w:tblPr>
      <w:tblStyle w:val="Tablaconcuadrcula"/>
      <w:tblW w:w="6215" w:type="dxa"/>
      <w:tblInd w:w="2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9"/>
      <w:gridCol w:w="3686"/>
    </w:tblGrid>
    <w:tr w:rsidR="007722EA" w:rsidRPr="000678F0" w14:paraId="0A3256F2" w14:textId="77777777" w:rsidTr="00262805">
      <w:trPr>
        <w:trHeight w:val="138"/>
      </w:trPr>
      <w:tc>
        <w:tcPr>
          <w:tcW w:w="2529" w:type="dxa"/>
          <w:vAlign w:val="center"/>
        </w:tcPr>
        <w:p w14:paraId="3D80769D" w14:textId="623C8B64" w:rsidR="007722EA" w:rsidRPr="000678F0" w:rsidRDefault="007722EA" w:rsidP="001A0A78">
          <w:pPr>
            <w:rPr>
              <w:rFonts w:ascii="Palatino Linotype" w:hAnsi="Palatino Linotype"/>
              <w:b/>
              <w:sz w:val="22"/>
              <w:szCs w:val="22"/>
            </w:rPr>
          </w:pPr>
          <w:r w:rsidRPr="000678F0">
            <w:rPr>
              <w:rFonts w:ascii="Palatino Linotype" w:hAnsi="Palatino Linotype"/>
              <w:b/>
              <w:sz w:val="22"/>
              <w:szCs w:val="22"/>
            </w:rPr>
            <w:t>Recurso de Revisión:</w:t>
          </w:r>
        </w:p>
      </w:tc>
      <w:tc>
        <w:tcPr>
          <w:tcW w:w="3686" w:type="dxa"/>
          <w:vAlign w:val="center"/>
        </w:tcPr>
        <w:p w14:paraId="0453495E" w14:textId="30E564B2" w:rsidR="007722EA" w:rsidRPr="000678F0" w:rsidRDefault="007722EA" w:rsidP="006E0835">
          <w:pPr>
            <w:pStyle w:val="Encabezado"/>
            <w:jc w:val="right"/>
            <w:rPr>
              <w:rFonts w:ascii="Palatino Linotype" w:hAnsi="Palatino Linotype"/>
              <w:b/>
              <w:sz w:val="22"/>
              <w:szCs w:val="22"/>
            </w:rPr>
          </w:pPr>
          <w:r w:rsidRPr="000678F0">
            <w:rPr>
              <w:rFonts w:ascii="Palatino Linotype" w:hAnsi="Palatino Linotype" w:cs="Arial"/>
              <w:b/>
              <w:bCs/>
              <w:sz w:val="22"/>
              <w:szCs w:val="22"/>
              <w:lang w:eastAsia="es-MX"/>
            </w:rPr>
            <w:t>0</w:t>
          </w:r>
          <w:r>
            <w:rPr>
              <w:rFonts w:ascii="Palatino Linotype" w:hAnsi="Palatino Linotype" w:cs="Arial"/>
              <w:b/>
              <w:bCs/>
              <w:sz w:val="22"/>
              <w:szCs w:val="22"/>
              <w:lang w:eastAsia="es-MX"/>
            </w:rPr>
            <w:t>8208</w:t>
          </w:r>
          <w:r w:rsidRPr="000678F0">
            <w:rPr>
              <w:rFonts w:ascii="Palatino Linotype" w:hAnsi="Palatino Linotype" w:cs="Arial"/>
              <w:b/>
              <w:bCs/>
              <w:sz w:val="22"/>
              <w:szCs w:val="22"/>
              <w:lang w:eastAsia="es-MX"/>
            </w:rPr>
            <w:t>/INFOEM/IP/RR/2019</w:t>
          </w:r>
        </w:p>
      </w:tc>
    </w:tr>
    <w:tr w:rsidR="007722EA" w:rsidRPr="000678F0" w14:paraId="128C8B3C" w14:textId="77777777" w:rsidTr="00262805">
      <w:trPr>
        <w:trHeight w:val="233"/>
      </w:trPr>
      <w:tc>
        <w:tcPr>
          <w:tcW w:w="2529" w:type="dxa"/>
          <w:vAlign w:val="center"/>
        </w:tcPr>
        <w:p w14:paraId="483E3371" w14:textId="5999DE5F" w:rsidR="007722EA" w:rsidRPr="000678F0" w:rsidRDefault="007722EA" w:rsidP="001A0A78">
          <w:pPr>
            <w:rPr>
              <w:rFonts w:ascii="Palatino Linotype" w:hAnsi="Palatino Linotype"/>
              <w:b/>
              <w:sz w:val="22"/>
              <w:szCs w:val="22"/>
            </w:rPr>
          </w:pPr>
          <w:r w:rsidRPr="000678F0">
            <w:rPr>
              <w:rFonts w:ascii="Palatino Linotype" w:hAnsi="Palatino Linotype"/>
              <w:b/>
              <w:sz w:val="22"/>
              <w:szCs w:val="22"/>
            </w:rPr>
            <w:t xml:space="preserve"> Recurrente:</w:t>
          </w:r>
        </w:p>
      </w:tc>
      <w:tc>
        <w:tcPr>
          <w:tcW w:w="3686" w:type="dxa"/>
        </w:tcPr>
        <w:p w14:paraId="1548525E" w14:textId="219CEB07" w:rsidR="007722EA" w:rsidRPr="000678F0" w:rsidRDefault="00D644F5" w:rsidP="006E0835">
          <w:pPr>
            <w:pStyle w:val="Encabezado"/>
            <w:jc w:val="right"/>
            <w:rPr>
              <w:rFonts w:ascii="Palatino Linotype" w:hAnsi="Palatino Linotype"/>
              <w:b/>
              <w:sz w:val="22"/>
              <w:szCs w:val="22"/>
            </w:rPr>
          </w:pPr>
          <w:r w:rsidRPr="00D644F5">
            <w:rPr>
              <w:rFonts w:ascii="Palatino Linotype" w:hAnsi="Palatino Linotype"/>
              <w:b/>
              <w:sz w:val="22"/>
              <w:szCs w:val="22"/>
              <w:highlight w:val="black"/>
            </w:rPr>
            <w:t>----------------------------------------------------------------------------------------------</w:t>
          </w:r>
          <w:r w:rsidR="007722EA">
            <w:rPr>
              <w:rFonts w:ascii="Palatino Linotype" w:hAnsi="Palatino Linotype"/>
              <w:b/>
              <w:sz w:val="22"/>
              <w:szCs w:val="22"/>
            </w:rPr>
            <w:t xml:space="preserve"> </w:t>
          </w:r>
          <w:r w:rsidR="007722EA" w:rsidRPr="000678F0">
            <w:rPr>
              <w:rFonts w:ascii="Palatino Linotype" w:hAnsi="Palatino Linotype"/>
              <w:b/>
              <w:sz w:val="22"/>
              <w:szCs w:val="22"/>
            </w:rPr>
            <w:t xml:space="preserve"> </w:t>
          </w:r>
        </w:p>
      </w:tc>
    </w:tr>
    <w:tr w:rsidR="007722EA" w:rsidRPr="000678F0" w14:paraId="41BE0704" w14:textId="77777777" w:rsidTr="00262805">
      <w:trPr>
        <w:trHeight w:val="321"/>
      </w:trPr>
      <w:tc>
        <w:tcPr>
          <w:tcW w:w="2529" w:type="dxa"/>
          <w:vAlign w:val="center"/>
        </w:tcPr>
        <w:p w14:paraId="34C64148" w14:textId="62F121EB" w:rsidR="007722EA" w:rsidRPr="000678F0" w:rsidRDefault="007722EA" w:rsidP="001A0A78">
          <w:pPr>
            <w:rPr>
              <w:rFonts w:ascii="Palatino Linotype" w:hAnsi="Palatino Linotype"/>
              <w:b/>
              <w:sz w:val="22"/>
              <w:szCs w:val="22"/>
            </w:rPr>
          </w:pPr>
          <w:r w:rsidRPr="000678F0">
            <w:rPr>
              <w:rFonts w:ascii="Palatino Linotype" w:hAnsi="Palatino Linotype"/>
              <w:b/>
              <w:sz w:val="22"/>
              <w:szCs w:val="22"/>
            </w:rPr>
            <w:t>Sujeto Obligado:</w:t>
          </w:r>
        </w:p>
      </w:tc>
      <w:tc>
        <w:tcPr>
          <w:tcW w:w="3686" w:type="dxa"/>
          <w:vAlign w:val="center"/>
        </w:tcPr>
        <w:p w14:paraId="34C341BF" w14:textId="3230AC0E" w:rsidR="007722EA" w:rsidRPr="000678F0" w:rsidRDefault="007722EA" w:rsidP="009B6D4B">
          <w:pPr>
            <w:pStyle w:val="Encabezado"/>
            <w:jc w:val="right"/>
            <w:rPr>
              <w:rFonts w:ascii="Palatino Linotype" w:hAnsi="Palatino Linotype"/>
              <w:b/>
              <w:bCs/>
              <w:color w:val="000000"/>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Otzolotepec</w:t>
          </w:r>
          <w:proofErr w:type="spellEnd"/>
        </w:p>
      </w:tc>
    </w:tr>
    <w:tr w:rsidR="007722EA" w:rsidRPr="000678F0" w14:paraId="0C8B6193" w14:textId="77777777" w:rsidTr="00262805">
      <w:trPr>
        <w:trHeight w:val="321"/>
      </w:trPr>
      <w:tc>
        <w:tcPr>
          <w:tcW w:w="2529" w:type="dxa"/>
          <w:vAlign w:val="center"/>
        </w:tcPr>
        <w:p w14:paraId="321FFAFF" w14:textId="73D4C75C" w:rsidR="007722EA" w:rsidRPr="000678F0" w:rsidRDefault="007722EA" w:rsidP="001A0A78">
          <w:pPr>
            <w:rPr>
              <w:rFonts w:ascii="Palatino Linotype" w:hAnsi="Palatino Linotype"/>
              <w:b/>
              <w:sz w:val="22"/>
              <w:szCs w:val="22"/>
            </w:rPr>
          </w:pPr>
          <w:r w:rsidRPr="000678F0">
            <w:rPr>
              <w:rFonts w:ascii="Palatino Linotype" w:hAnsi="Palatino Linotype"/>
              <w:b/>
              <w:sz w:val="22"/>
              <w:szCs w:val="22"/>
            </w:rPr>
            <w:t>Comisionado Ponente:</w:t>
          </w:r>
        </w:p>
      </w:tc>
      <w:tc>
        <w:tcPr>
          <w:tcW w:w="3686" w:type="dxa"/>
          <w:vAlign w:val="center"/>
        </w:tcPr>
        <w:p w14:paraId="0FECDA9D" w14:textId="77777777" w:rsidR="007722EA" w:rsidRPr="000678F0" w:rsidRDefault="007722EA" w:rsidP="006E0835">
          <w:pPr>
            <w:pStyle w:val="Encabezado"/>
            <w:jc w:val="right"/>
            <w:rPr>
              <w:rFonts w:ascii="Palatino Linotype" w:hAnsi="Palatino Linotype"/>
              <w:b/>
              <w:sz w:val="22"/>
              <w:szCs w:val="22"/>
            </w:rPr>
          </w:pPr>
          <w:r w:rsidRPr="000678F0">
            <w:rPr>
              <w:rFonts w:ascii="Palatino Linotype" w:hAnsi="Palatino Linotype"/>
              <w:b/>
              <w:sz w:val="22"/>
              <w:szCs w:val="22"/>
            </w:rPr>
            <w:t>José Guadalupe Luna Hernández</w:t>
          </w:r>
        </w:p>
      </w:tc>
    </w:tr>
  </w:tbl>
  <w:p w14:paraId="156B5574" w14:textId="3EA5B995" w:rsidR="007722EA" w:rsidRDefault="007722E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75131"/>
    <w:multiLevelType w:val="hybridMultilevel"/>
    <w:tmpl w:val="30023D1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48737F"/>
    <w:multiLevelType w:val="hybridMultilevel"/>
    <w:tmpl w:val="936AE1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8470F9"/>
    <w:multiLevelType w:val="hybridMultilevel"/>
    <w:tmpl w:val="AC223C0C"/>
    <w:lvl w:ilvl="0" w:tplc="64DE2DBA">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0C605FD"/>
    <w:multiLevelType w:val="hybridMultilevel"/>
    <w:tmpl w:val="D6B8D95A"/>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
    <w:nsid w:val="21BE254C"/>
    <w:multiLevelType w:val="hybridMultilevel"/>
    <w:tmpl w:val="B7302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6B1DDE"/>
    <w:multiLevelType w:val="hybridMultilevel"/>
    <w:tmpl w:val="936AE1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8D32BC"/>
    <w:multiLevelType w:val="hybridMultilevel"/>
    <w:tmpl w:val="127C8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F279BB"/>
    <w:multiLevelType w:val="hybridMultilevel"/>
    <w:tmpl w:val="7D00E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A12E7A"/>
    <w:multiLevelType w:val="hybridMultilevel"/>
    <w:tmpl w:val="AC34B8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2D2D5A67"/>
    <w:multiLevelType w:val="hybridMultilevel"/>
    <w:tmpl w:val="B1C8B870"/>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E118135A"/>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EF3257"/>
    <w:multiLevelType w:val="hybridMultilevel"/>
    <w:tmpl w:val="F67A52B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460739E7"/>
    <w:multiLevelType w:val="hybridMultilevel"/>
    <w:tmpl w:val="3EB6168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F41BDE"/>
    <w:multiLevelType w:val="hybridMultilevel"/>
    <w:tmpl w:val="40DA61A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4EEC6792"/>
    <w:multiLevelType w:val="hybridMultilevel"/>
    <w:tmpl w:val="936AE1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DE2E95"/>
    <w:multiLevelType w:val="hybridMultilevel"/>
    <w:tmpl w:val="936AE1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3FA6B51"/>
    <w:multiLevelType w:val="hybridMultilevel"/>
    <w:tmpl w:val="C254C8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9487097"/>
    <w:multiLevelType w:val="hybridMultilevel"/>
    <w:tmpl w:val="32D6C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D5E1767"/>
    <w:multiLevelType w:val="hybridMultilevel"/>
    <w:tmpl w:val="0CD6AAB4"/>
    <w:lvl w:ilvl="0" w:tplc="080A0017">
      <w:start w:val="1"/>
      <w:numFmt w:val="lowerLetter"/>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nsid w:val="61387591"/>
    <w:multiLevelType w:val="hybridMultilevel"/>
    <w:tmpl w:val="AC34B8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639E5E4A"/>
    <w:multiLevelType w:val="hybridMultilevel"/>
    <w:tmpl w:val="DB0CFF8C"/>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70677A"/>
    <w:multiLevelType w:val="hybridMultilevel"/>
    <w:tmpl w:val="14EAD8D4"/>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nsid w:val="696773F5"/>
    <w:multiLevelType w:val="hybridMultilevel"/>
    <w:tmpl w:val="910CE72C"/>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28">
    <w:nsid w:val="69AE0FF4"/>
    <w:multiLevelType w:val="hybridMultilevel"/>
    <w:tmpl w:val="60122B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9BF04BF"/>
    <w:multiLevelType w:val="hybridMultilevel"/>
    <w:tmpl w:val="93BAAE5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6D827168"/>
    <w:multiLevelType w:val="hybridMultilevel"/>
    <w:tmpl w:val="E62CE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4A0B1C"/>
    <w:multiLevelType w:val="hybridMultilevel"/>
    <w:tmpl w:val="E3ACF65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70BC3C65"/>
    <w:multiLevelType w:val="hybridMultilevel"/>
    <w:tmpl w:val="E5EE8F46"/>
    <w:lvl w:ilvl="0" w:tplc="EF0C2B1C">
      <w:start w:val="1"/>
      <w:numFmt w:val="decimal"/>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71DD7B94"/>
    <w:multiLevelType w:val="hybridMultilevel"/>
    <w:tmpl w:val="89DAD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30"/>
  </w:num>
  <w:num w:numId="4">
    <w:abstractNumId w:val="2"/>
  </w:num>
  <w:num w:numId="5">
    <w:abstractNumId w:val="35"/>
  </w:num>
  <w:num w:numId="6">
    <w:abstractNumId w:val="3"/>
  </w:num>
  <w:num w:numId="7">
    <w:abstractNumId w:val="21"/>
  </w:num>
  <w:num w:numId="8">
    <w:abstractNumId w:val="13"/>
  </w:num>
  <w:num w:numId="9">
    <w:abstractNumId w:val="8"/>
  </w:num>
  <w:num w:numId="10">
    <w:abstractNumId w:val="4"/>
  </w:num>
  <w:num w:numId="11">
    <w:abstractNumId w:val="16"/>
  </w:num>
  <w:num w:numId="12">
    <w:abstractNumId w:val="36"/>
  </w:num>
  <w:num w:numId="13">
    <w:abstractNumId w:val="6"/>
  </w:num>
  <w:num w:numId="14">
    <w:abstractNumId w:val="34"/>
  </w:num>
  <w:num w:numId="15">
    <w:abstractNumId w:val="5"/>
  </w:num>
  <w:num w:numId="16">
    <w:abstractNumId w:val="14"/>
  </w:num>
  <w:num w:numId="17">
    <w:abstractNumId w:val="17"/>
  </w:num>
  <w:num w:numId="18">
    <w:abstractNumId w:val="27"/>
  </w:num>
  <w:num w:numId="19">
    <w:abstractNumId w:val="9"/>
  </w:num>
  <w:num w:numId="20">
    <w:abstractNumId w:val="20"/>
  </w:num>
  <w:num w:numId="21">
    <w:abstractNumId w:val="28"/>
  </w:num>
  <w:num w:numId="22">
    <w:abstractNumId w:val="33"/>
  </w:num>
  <w:num w:numId="23">
    <w:abstractNumId w:val="23"/>
  </w:num>
  <w:num w:numId="24">
    <w:abstractNumId w:val="22"/>
  </w:num>
  <w:num w:numId="25">
    <w:abstractNumId w:val="32"/>
  </w:num>
  <w:num w:numId="26">
    <w:abstractNumId w:val="10"/>
  </w:num>
  <w:num w:numId="27">
    <w:abstractNumId w:val="24"/>
  </w:num>
  <w:num w:numId="28">
    <w:abstractNumId w:val="31"/>
  </w:num>
  <w:num w:numId="29">
    <w:abstractNumId w:val="26"/>
  </w:num>
  <w:num w:numId="30">
    <w:abstractNumId w:val="25"/>
  </w:num>
  <w:num w:numId="31">
    <w:abstractNumId w:val="11"/>
  </w:num>
  <w:num w:numId="32">
    <w:abstractNumId w:val="18"/>
  </w:num>
  <w:num w:numId="33">
    <w:abstractNumId w:val="15"/>
  </w:num>
  <w:num w:numId="34">
    <w:abstractNumId w:val="29"/>
  </w:num>
  <w:num w:numId="35">
    <w:abstractNumId w:val="1"/>
  </w:num>
  <w:num w:numId="36">
    <w:abstractNumId w:val="19"/>
  </w:num>
  <w:num w:numId="37">
    <w:abstractNumId w:val="0"/>
  </w:num>
  <w:num w:numId="3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15DB"/>
    <w:rsid w:val="000120C5"/>
    <w:rsid w:val="00012472"/>
    <w:rsid w:val="0001398B"/>
    <w:rsid w:val="00017513"/>
    <w:rsid w:val="000203D3"/>
    <w:rsid w:val="000211F8"/>
    <w:rsid w:val="00024F35"/>
    <w:rsid w:val="00026DB2"/>
    <w:rsid w:val="0003063D"/>
    <w:rsid w:val="000319FD"/>
    <w:rsid w:val="00031F10"/>
    <w:rsid w:val="00032493"/>
    <w:rsid w:val="00032766"/>
    <w:rsid w:val="000348DF"/>
    <w:rsid w:val="0004072A"/>
    <w:rsid w:val="0004193F"/>
    <w:rsid w:val="00042380"/>
    <w:rsid w:val="000439C9"/>
    <w:rsid w:val="000444FF"/>
    <w:rsid w:val="00044C3F"/>
    <w:rsid w:val="0004686A"/>
    <w:rsid w:val="000468E2"/>
    <w:rsid w:val="0005237C"/>
    <w:rsid w:val="00052A3C"/>
    <w:rsid w:val="00052B31"/>
    <w:rsid w:val="00053ABC"/>
    <w:rsid w:val="00053CE6"/>
    <w:rsid w:val="000540ED"/>
    <w:rsid w:val="00054A03"/>
    <w:rsid w:val="00056A79"/>
    <w:rsid w:val="000601EF"/>
    <w:rsid w:val="00061344"/>
    <w:rsid w:val="00061C19"/>
    <w:rsid w:val="00062648"/>
    <w:rsid w:val="000631D9"/>
    <w:rsid w:val="0006407E"/>
    <w:rsid w:val="00064A37"/>
    <w:rsid w:val="00064B7D"/>
    <w:rsid w:val="00064B95"/>
    <w:rsid w:val="0006594F"/>
    <w:rsid w:val="000678F0"/>
    <w:rsid w:val="0007192E"/>
    <w:rsid w:val="00072930"/>
    <w:rsid w:val="000800AC"/>
    <w:rsid w:val="00080126"/>
    <w:rsid w:val="000814AC"/>
    <w:rsid w:val="0008230A"/>
    <w:rsid w:val="00082D11"/>
    <w:rsid w:val="00082F81"/>
    <w:rsid w:val="00084E04"/>
    <w:rsid w:val="0008542A"/>
    <w:rsid w:val="00086D80"/>
    <w:rsid w:val="00090D6F"/>
    <w:rsid w:val="00090DA9"/>
    <w:rsid w:val="00095D20"/>
    <w:rsid w:val="000A1F70"/>
    <w:rsid w:val="000A24C0"/>
    <w:rsid w:val="000A39E6"/>
    <w:rsid w:val="000A3F90"/>
    <w:rsid w:val="000A4417"/>
    <w:rsid w:val="000A4E44"/>
    <w:rsid w:val="000A5CBA"/>
    <w:rsid w:val="000A77ED"/>
    <w:rsid w:val="000A7D8E"/>
    <w:rsid w:val="000B0370"/>
    <w:rsid w:val="000B0A5E"/>
    <w:rsid w:val="000B26F9"/>
    <w:rsid w:val="000B54B4"/>
    <w:rsid w:val="000B5AB1"/>
    <w:rsid w:val="000B5D79"/>
    <w:rsid w:val="000B6D31"/>
    <w:rsid w:val="000B6FFB"/>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2006D"/>
    <w:rsid w:val="001208F3"/>
    <w:rsid w:val="00121D51"/>
    <w:rsid w:val="00121EA9"/>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1B1F"/>
    <w:rsid w:val="00152ADF"/>
    <w:rsid w:val="00152F29"/>
    <w:rsid w:val="00153833"/>
    <w:rsid w:val="00154304"/>
    <w:rsid w:val="0015466E"/>
    <w:rsid w:val="00154765"/>
    <w:rsid w:val="00154EF0"/>
    <w:rsid w:val="00155E0F"/>
    <w:rsid w:val="00156A23"/>
    <w:rsid w:val="001631DB"/>
    <w:rsid w:val="00163780"/>
    <w:rsid w:val="00163B1F"/>
    <w:rsid w:val="001648EE"/>
    <w:rsid w:val="00164B65"/>
    <w:rsid w:val="00166794"/>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04A"/>
    <w:rsid w:val="001B6845"/>
    <w:rsid w:val="001B770B"/>
    <w:rsid w:val="001B7C5A"/>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B05"/>
    <w:rsid w:val="001E3F91"/>
    <w:rsid w:val="001E6822"/>
    <w:rsid w:val="001E74A5"/>
    <w:rsid w:val="001E7B9E"/>
    <w:rsid w:val="001F025B"/>
    <w:rsid w:val="001F1169"/>
    <w:rsid w:val="001F4299"/>
    <w:rsid w:val="001F50CB"/>
    <w:rsid w:val="001F5AF8"/>
    <w:rsid w:val="001F783F"/>
    <w:rsid w:val="001F7DE2"/>
    <w:rsid w:val="002031F3"/>
    <w:rsid w:val="00206026"/>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017"/>
    <w:rsid w:val="002217BA"/>
    <w:rsid w:val="00221E74"/>
    <w:rsid w:val="00221FFB"/>
    <w:rsid w:val="00223507"/>
    <w:rsid w:val="0022353C"/>
    <w:rsid w:val="00230170"/>
    <w:rsid w:val="002305CF"/>
    <w:rsid w:val="002345FF"/>
    <w:rsid w:val="00234A2F"/>
    <w:rsid w:val="00237611"/>
    <w:rsid w:val="0024046D"/>
    <w:rsid w:val="00240C39"/>
    <w:rsid w:val="00241FD2"/>
    <w:rsid w:val="00244476"/>
    <w:rsid w:val="00245D77"/>
    <w:rsid w:val="00245DD2"/>
    <w:rsid w:val="0024659E"/>
    <w:rsid w:val="00252A20"/>
    <w:rsid w:val="00252B41"/>
    <w:rsid w:val="0025524F"/>
    <w:rsid w:val="00257CD1"/>
    <w:rsid w:val="00260C1D"/>
    <w:rsid w:val="00261001"/>
    <w:rsid w:val="00261D84"/>
    <w:rsid w:val="00262805"/>
    <w:rsid w:val="00264D02"/>
    <w:rsid w:val="0026500D"/>
    <w:rsid w:val="00265CAE"/>
    <w:rsid w:val="00265CD7"/>
    <w:rsid w:val="002665BD"/>
    <w:rsid w:val="00271B06"/>
    <w:rsid w:val="00273013"/>
    <w:rsid w:val="00273C37"/>
    <w:rsid w:val="0027430D"/>
    <w:rsid w:val="00274F7F"/>
    <w:rsid w:val="0027578F"/>
    <w:rsid w:val="00276C63"/>
    <w:rsid w:val="00277A35"/>
    <w:rsid w:val="00280994"/>
    <w:rsid w:val="0028165C"/>
    <w:rsid w:val="002871EB"/>
    <w:rsid w:val="002879B1"/>
    <w:rsid w:val="002904D0"/>
    <w:rsid w:val="00290631"/>
    <w:rsid w:val="00293AAD"/>
    <w:rsid w:val="00293D6D"/>
    <w:rsid w:val="00296055"/>
    <w:rsid w:val="002A07F4"/>
    <w:rsid w:val="002A229B"/>
    <w:rsid w:val="002A2974"/>
    <w:rsid w:val="002A35B6"/>
    <w:rsid w:val="002A61A7"/>
    <w:rsid w:val="002A7537"/>
    <w:rsid w:val="002B085C"/>
    <w:rsid w:val="002B284F"/>
    <w:rsid w:val="002B2A2E"/>
    <w:rsid w:val="002B2F59"/>
    <w:rsid w:val="002B4D21"/>
    <w:rsid w:val="002B60E8"/>
    <w:rsid w:val="002B66FB"/>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1E0B"/>
    <w:rsid w:val="002D2E16"/>
    <w:rsid w:val="002D373C"/>
    <w:rsid w:val="002D3F95"/>
    <w:rsid w:val="002D51CC"/>
    <w:rsid w:val="002D59F1"/>
    <w:rsid w:val="002E1A4E"/>
    <w:rsid w:val="002E1FA2"/>
    <w:rsid w:val="002E482C"/>
    <w:rsid w:val="002E4A6D"/>
    <w:rsid w:val="002E5399"/>
    <w:rsid w:val="002E6531"/>
    <w:rsid w:val="002E689B"/>
    <w:rsid w:val="002E6CFE"/>
    <w:rsid w:val="002E7412"/>
    <w:rsid w:val="002E74CE"/>
    <w:rsid w:val="002E7AD0"/>
    <w:rsid w:val="002F1871"/>
    <w:rsid w:val="002F287A"/>
    <w:rsid w:val="002F3672"/>
    <w:rsid w:val="002F5CC5"/>
    <w:rsid w:val="002F72FA"/>
    <w:rsid w:val="002F7A2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3D61"/>
    <w:rsid w:val="00344973"/>
    <w:rsid w:val="00345B79"/>
    <w:rsid w:val="00345D0F"/>
    <w:rsid w:val="00346885"/>
    <w:rsid w:val="003472B3"/>
    <w:rsid w:val="00350A12"/>
    <w:rsid w:val="0035104F"/>
    <w:rsid w:val="00355AEE"/>
    <w:rsid w:val="00355D3B"/>
    <w:rsid w:val="00357253"/>
    <w:rsid w:val="0036073F"/>
    <w:rsid w:val="00361A0C"/>
    <w:rsid w:val="00361DBA"/>
    <w:rsid w:val="00362253"/>
    <w:rsid w:val="003629EE"/>
    <w:rsid w:val="003641F0"/>
    <w:rsid w:val="003643B3"/>
    <w:rsid w:val="003656E5"/>
    <w:rsid w:val="00367ABF"/>
    <w:rsid w:val="0037035A"/>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0DB5"/>
    <w:rsid w:val="003A1B01"/>
    <w:rsid w:val="003A2029"/>
    <w:rsid w:val="003A48F1"/>
    <w:rsid w:val="003A6417"/>
    <w:rsid w:val="003A65FE"/>
    <w:rsid w:val="003A6A5A"/>
    <w:rsid w:val="003A6DD2"/>
    <w:rsid w:val="003A7221"/>
    <w:rsid w:val="003A730E"/>
    <w:rsid w:val="003B0F46"/>
    <w:rsid w:val="003B27BE"/>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FA5"/>
    <w:rsid w:val="003D20C4"/>
    <w:rsid w:val="003D3C1A"/>
    <w:rsid w:val="003D4188"/>
    <w:rsid w:val="003D46D0"/>
    <w:rsid w:val="003D5C82"/>
    <w:rsid w:val="003E529E"/>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0F5"/>
    <w:rsid w:val="004635E2"/>
    <w:rsid w:val="00464CB6"/>
    <w:rsid w:val="0046566E"/>
    <w:rsid w:val="00466F92"/>
    <w:rsid w:val="0047025A"/>
    <w:rsid w:val="0047081C"/>
    <w:rsid w:val="00470D94"/>
    <w:rsid w:val="00472C41"/>
    <w:rsid w:val="00473115"/>
    <w:rsid w:val="00474477"/>
    <w:rsid w:val="004764CB"/>
    <w:rsid w:val="00476730"/>
    <w:rsid w:val="004769A5"/>
    <w:rsid w:val="00476D2C"/>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B176B"/>
    <w:rsid w:val="004B293C"/>
    <w:rsid w:val="004B3D59"/>
    <w:rsid w:val="004B4070"/>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887"/>
    <w:rsid w:val="00504E8F"/>
    <w:rsid w:val="00504F9A"/>
    <w:rsid w:val="00505CA0"/>
    <w:rsid w:val="00506DDD"/>
    <w:rsid w:val="00507C08"/>
    <w:rsid w:val="00507D18"/>
    <w:rsid w:val="0051016E"/>
    <w:rsid w:val="00510323"/>
    <w:rsid w:val="00511612"/>
    <w:rsid w:val="00511A30"/>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C72"/>
    <w:rsid w:val="00527E7A"/>
    <w:rsid w:val="00531594"/>
    <w:rsid w:val="005320ED"/>
    <w:rsid w:val="00533EF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D93"/>
    <w:rsid w:val="005661C1"/>
    <w:rsid w:val="005669D6"/>
    <w:rsid w:val="00566C3D"/>
    <w:rsid w:val="00567998"/>
    <w:rsid w:val="00571419"/>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4A43"/>
    <w:rsid w:val="00595511"/>
    <w:rsid w:val="00596B4D"/>
    <w:rsid w:val="005A228F"/>
    <w:rsid w:val="005A2A65"/>
    <w:rsid w:val="005A2F65"/>
    <w:rsid w:val="005A3513"/>
    <w:rsid w:val="005A3BD7"/>
    <w:rsid w:val="005A60E1"/>
    <w:rsid w:val="005A76FE"/>
    <w:rsid w:val="005A786F"/>
    <w:rsid w:val="005B14D5"/>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22E"/>
    <w:rsid w:val="005E0318"/>
    <w:rsid w:val="005E0E49"/>
    <w:rsid w:val="005E11D5"/>
    <w:rsid w:val="005E2296"/>
    <w:rsid w:val="005E34D4"/>
    <w:rsid w:val="005E3AE2"/>
    <w:rsid w:val="005E3FDE"/>
    <w:rsid w:val="005E55F2"/>
    <w:rsid w:val="005E5F08"/>
    <w:rsid w:val="005E68FC"/>
    <w:rsid w:val="005F21E9"/>
    <w:rsid w:val="005F2A55"/>
    <w:rsid w:val="005F473D"/>
    <w:rsid w:val="005F487C"/>
    <w:rsid w:val="005F53A4"/>
    <w:rsid w:val="005F5FE1"/>
    <w:rsid w:val="005F62B2"/>
    <w:rsid w:val="005F715E"/>
    <w:rsid w:val="005F777C"/>
    <w:rsid w:val="00600B4B"/>
    <w:rsid w:val="006010DA"/>
    <w:rsid w:val="00601158"/>
    <w:rsid w:val="006017AB"/>
    <w:rsid w:val="00604AC3"/>
    <w:rsid w:val="00605865"/>
    <w:rsid w:val="00605D1C"/>
    <w:rsid w:val="00614DFF"/>
    <w:rsid w:val="00615FE9"/>
    <w:rsid w:val="00617125"/>
    <w:rsid w:val="00617813"/>
    <w:rsid w:val="00620176"/>
    <w:rsid w:val="006206CC"/>
    <w:rsid w:val="00622B06"/>
    <w:rsid w:val="00624D07"/>
    <w:rsid w:val="00627163"/>
    <w:rsid w:val="0062768A"/>
    <w:rsid w:val="00632277"/>
    <w:rsid w:val="0063265C"/>
    <w:rsid w:val="0063278F"/>
    <w:rsid w:val="00633EA7"/>
    <w:rsid w:val="00634476"/>
    <w:rsid w:val="006349FE"/>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5BF5"/>
    <w:rsid w:val="00676932"/>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5FE4"/>
    <w:rsid w:val="006B7A58"/>
    <w:rsid w:val="006C26B3"/>
    <w:rsid w:val="006C2FEE"/>
    <w:rsid w:val="006C37AA"/>
    <w:rsid w:val="006C3FB0"/>
    <w:rsid w:val="006C50C2"/>
    <w:rsid w:val="006C563A"/>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BDF"/>
    <w:rsid w:val="006E7CC5"/>
    <w:rsid w:val="006F1E31"/>
    <w:rsid w:val="006F21C6"/>
    <w:rsid w:val="006F283A"/>
    <w:rsid w:val="006F2C12"/>
    <w:rsid w:val="006F2F92"/>
    <w:rsid w:val="006F57FD"/>
    <w:rsid w:val="006F7D53"/>
    <w:rsid w:val="007005FA"/>
    <w:rsid w:val="007049C8"/>
    <w:rsid w:val="007050B1"/>
    <w:rsid w:val="00707096"/>
    <w:rsid w:val="007136BC"/>
    <w:rsid w:val="0071384D"/>
    <w:rsid w:val="00713BD2"/>
    <w:rsid w:val="00714576"/>
    <w:rsid w:val="00715A04"/>
    <w:rsid w:val="00721335"/>
    <w:rsid w:val="00721924"/>
    <w:rsid w:val="00721E42"/>
    <w:rsid w:val="00721F66"/>
    <w:rsid w:val="00722B93"/>
    <w:rsid w:val="0072375D"/>
    <w:rsid w:val="00727950"/>
    <w:rsid w:val="00731F1F"/>
    <w:rsid w:val="00732A39"/>
    <w:rsid w:val="007357B8"/>
    <w:rsid w:val="007365AD"/>
    <w:rsid w:val="00737A39"/>
    <w:rsid w:val="00737E7E"/>
    <w:rsid w:val="00741DC7"/>
    <w:rsid w:val="00742486"/>
    <w:rsid w:val="0074433B"/>
    <w:rsid w:val="0074628D"/>
    <w:rsid w:val="007473D2"/>
    <w:rsid w:val="0074796E"/>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22EA"/>
    <w:rsid w:val="00774A5F"/>
    <w:rsid w:val="00774DFD"/>
    <w:rsid w:val="007753FA"/>
    <w:rsid w:val="0077544D"/>
    <w:rsid w:val="007764C8"/>
    <w:rsid w:val="00776A0E"/>
    <w:rsid w:val="0078079A"/>
    <w:rsid w:val="007857DB"/>
    <w:rsid w:val="007860B9"/>
    <w:rsid w:val="0079039D"/>
    <w:rsid w:val="007914E4"/>
    <w:rsid w:val="00791E58"/>
    <w:rsid w:val="0079500F"/>
    <w:rsid w:val="007A0692"/>
    <w:rsid w:val="007A082B"/>
    <w:rsid w:val="007A1303"/>
    <w:rsid w:val="007A22E2"/>
    <w:rsid w:val="007A2C90"/>
    <w:rsid w:val="007A2E54"/>
    <w:rsid w:val="007A65E0"/>
    <w:rsid w:val="007A70B9"/>
    <w:rsid w:val="007A7602"/>
    <w:rsid w:val="007B02B9"/>
    <w:rsid w:val="007B1AED"/>
    <w:rsid w:val="007B26B2"/>
    <w:rsid w:val="007B2B63"/>
    <w:rsid w:val="007B2F0D"/>
    <w:rsid w:val="007B30F3"/>
    <w:rsid w:val="007B4605"/>
    <w:rsid w:val="007B694D"/>
    <w:rsid w:val="007C0013"/>
    <w:rsid w:val="007C0CBC"/>
    <w:rsid w:val="007C255D"/>
    <w:rsid w:val="007C2706"/>
    <w:rsid w:val="007C37D2"/>
    <w:rsid w:val="007C3985"/>
    <w:rsid w:val="007C6110"/>
    <w:rsid w:val="007C7645"/>
    <w:rsid w:val="007D0384"/>
    <w:rsid w:val="007D0C01"/>
    <w:rsid w:val="007D3FBD"/>
    <w:rsid w:val="007D49A0"/>
    <w:rsid w:val="007D7B38"/>
    <w:rsid w:val="007D7EF3"/>
    <w:rsid w:val="007E4E68"/>
    <w:rsid w:val="007E5125"/>
    <w:rsid w:val="007E5DB4"/>
    <w:rsid w:val="007F0617"/>
    <w:rsid w:val="007F3CB7"/>
    <w:rsid w:val="007F64B9"/>
    <w:rsid w:val="007F729E"/>
    <w:rsid w:val="008005E4"/>
    <w:rsid w:val="00800E69"/>
    <w:rsid w:val="008039C2"/>
    <w:rsid w:val="008046E4"/>
    <w:rsid w:val="008055FF"/>
    <w:rsid w:val="008058EB"/>
    <w:rsid w:val="00810F94"/>
    <w:rsid w:val="008167F5"/>
    <w:rsid w:val="008174CD"/>
    <w:rsid w:val="00817541"/>
    <w:rsid w:val="0081794B"/>
    <w:rsid w:val="00817D8E"/>
    <w:rsid w:val="008200A3"/>
    <w:rsid w:val="00820BF2"/>
    <w:rsid w:val="008225F5"/>
    <w:rsid w:val="00824C4E"/>
    <w:rsid w:val="008264EE"/>
    <w:rsid w:val="00833E4C"/>
    <w:rsid w:val="0083555F"/>
    <w:rsid w:val="00836224"/>
    <w:rsid w:val="00837BE4"/>
    <w:rsid w:val="00840559"/>
    <w:rsid w:val="008409BB"/>
    <w:rsid w:val="008421F7"/>
    <w:rsid w:val="00843153"/>
    <w:rsid w:val="00843727"/>
    <w:rsid w:val="00843908"/>
    <w:rsid w:val="00844FEF"/>
    <w:rsid w:val="00845D12"/>
    <w:rsid w:val="00846713"/>
    <w:rsid w:val="008473FA"/>
    <w:rsid w:val="00847411"/>
    <w:rsid w:val="00847830"/>
    <w:rsid w:val="008514D1"/>
    <w:rsid w:val="00851A81"/>
    <w:rsid w:val="00851F4C"/>
    <w:rsid w:val="008523BA"/>
    <w:rsid w:val="00852B26"/>
    <w:rsid w:val="00853477"/>
    <w:rsid w:val="0085480B"/>
    <w:rsid w:val="0085532A"/>
    <w:rsid w:val="008560F4"/>
    <w:rsid w:val="00856B0A"/>
    <w:rsid w:val="008572A9"/>
    <w:rsid w:val="00860113"/>
    <w:rsid w:val="00860A1E"/>
    <w:rsid w:val="00860FE6"/>
    <w:rsid w:val="00861622"/>
    <w:rsid w:val="0086243C"/>
    <w:rsid w:val="0086256E"/>
    <w:rsid w:val="008662C0"/>
    <w:rsid w:val="00870EAB"/>
    <w:rsid w:val="0087153F"/>
    <w:rsid w:val="00873395"/>
    <w:rsid w:val="0087459A"/>
    <w:rsid w:val="00875167"/>
    <w:rsid w:val="00877086"/>
    <w:rsid w:val="00880911"/>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5B9B"/>
    <w:rsid w:val="008D6697"/>
    <w:rsid w:val="008D6741"/>
    <w:rsid w:val="008D728C"/>
    <w:rsid w:val="008E0674"/>
    <w:rsid w:val="008E092D"/>
    <w:rsid w:val="008E11CC"/>
    <w:rsid w:val="008E1B8F"/>
    <w:rsid w:val="008E625D"/>
    <w:rsid w:val="008F12E6"/>
    <w:rsid w:val="008F1558"/>
    <w:rsid w:val="008F5927"/>
    <w:rsid w:val="009001DD"/>
    <w:rsid w:val="00901243"/>
    <w:rsid w:val="0090174A"/>
    <w:rsid w:val="009036B3"/>
    <w:rsid w:val="00903870"/>
    <w:rsid w:val="009039BC"/>
    <w:rsid w:val="00905B9A"/>
    <w:rsid w:val="0090646A"/>
    <w:rsid w:val="009071FE"/>
    <w:rsid w:val="00907761"/>
    <w:rsid w:val="00910E40"/>
    <w:rsid w:val="0091242A"/>
    <w:rsid w:val="00913AA4"/>
    <w:rsid w:val="00914065"/>
    <w:rsid w:val="00915778"/>
    <w:rsid w:val="009164DD"/>
    <w:rsid w:val="00917A9D"/>
    <w:rsid w:val="009210C9"/>
    <w:rsid w:val="009230A2"/>
    <w:rsid w:val="00924F14"/>
    <w:rsid w:val="00925C68"/>
    <w:rsid w:val="009315B0"/>
    <w:rsid w:val="009316E9"/>
    <w:rsid w:val="00931924"/>
    <w:rsid w:val="0093416D"/>
    <w:rsid w:val="00935346"/>
    <w:rsid w:val="00941D44"/>
    <w:rsid w:val="009459D8"/>
    <w:rsid w:val="00945A61"/>
    <w:rsid w:val="00945BAE"/>
    <w:rsid w:val="00950154"/>
    <w:rsid w:val="00953054"/>
    <w:rsid w:val="009548C1"/>
    <w:rsid w:val="009563A5"/>
    <w:rsid w:val="00956868"/>
    <w:rsid w:val="0095765F"/>
    <w:rsid w:val="009606E6"/>
    <w:rsid w:val="00961B83"/>
    <w:rsid w:val="00962F40"/>
    <w:rsid w:val="00963968"/>
    <w:rsid w:val="0097054F"/>
    <w:rsid w:val="00970F70"/>
    <w:rsid w:val="00971056"/>
    <w:rsid w:val="0097252B"/>
    <w:rsid w:val="00972668"/>
    <w:rsid w:val="009727B4"/>
    <w:rsid w:val="00972C36"/>
    <w:rsid w:val="00973A5B"/>
    <w:rsid w:val="009747E9"/>
    <w:rsid w:val="00977C8B"/>
    <w:rsid w:val="009830D3"/>
    <w:rsid w:val="00983B8F"/>
    <w:rsid w:val="009849F0"/>
    <w:rsid w:val="0098595E"/>
    <w:rsid w:val="00986073"/>
    <w:rsid w:val="0098722E"/>
    <w:rsid w:val="009909DD"/>
    <w:rsid w:val="00990EE2"/>
    <w:rsid w:val="009916D2"/>
    <w:rsid w:val="0099229C"/>
    <w:rsid w:val="00992BA2"/>
    <w:rsid w:val="009943C4"/>
    <w:rsid w:val="00995C9F"/>
    <w:rsid w:val="00996436"/>
    <w:rsid w:val="0099752D"/>
    <w:rsid w:val="0099791E"/>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7DF"/>
    <w:rsid w:val="009B6D4B"/>
    <w:rsid w:val="009B6F00"/>
    <w:rsid w:val="009B6F16"/>
    <w:rsid w:val="009C08E7"/>
    <w:rsid w:val="009C0940"/>
    <w:rsid w:val="009C0E5E"/>
    <w:rsid w:val="009C1D99"/>
    <w:rsid w:val="009C1F8B"/>
    <w:rsid w:val="009C2099"/>
    <w:rsid w:val="009C20A8"/>
    <w:rsid w:val="009C3701"/>
    <w:rsid w:val="009C56A7"/>
    <w:rsid w:val="009C6384"/>
    <w:rsid w:val="009C6441"/>
    <w:rsid w:val="009C7130"/>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81E"/>
    <w:rsid w:val="009E494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95C"/>
    <w:rsid w:val="00A12870"/>
    <w:rsid w:val="00A133FA"/>
    <w:rsid w:val="00A13811"/>
    <w:rsid w:val="00A16DF1"/>
    <w:rsid w:val="00A17A17"/>
    <w:rsid w:val="00A20B1F"/>
    <w:rsid w:val="00A20CFD"/>
    <w:rsid w:val="00A20DB6"/>
    <w:rsid w:val="00A22C88"/>
    <w:rsid w:val="00A235D0"/>
    <w:rsid w:val="00A26902"/>
    <w:rsid w:val="00A278AA"/>
    <w:rsid w:val="00A27A7F"/>
    <w:rsid w:val="00A3276A"/>
    <w:rsid w:val="00A33D3A"/>
    <w:rsid w:val="00A3430B"/>
    <w:rsid w:val="00A349D2"/>
    <w:rsid w:val="00A35492"/>
    <w:rsid w:val="00A362F1"/>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C08"/>
    <w:rsid w:val="00A572BC"/>
    <w:rsid w:val="00A61049"/>
    <w:rsid w:val="00A6740E"/>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B2744"/>
    <w:rsid w:val="00AB274F"/>
    <w:rsid w:val="00AB5573"/>
    <w:rsid w:val="00AB5F30"/>
    <w:rsid w:val="00AB6BE3"/>
    <w:rsid w:val="00AC37C3"/>
    <w:rsid w:val="00AC535B"/>
    <w:rsid w:val="00AC5F6A"/>
    <w:rsid w:val="00AD03F1"/>
    <w:rsid w:val="00AD0B3C"/>
    <w:rsid w:val="00AD1CC0"/>
    <w:rsid w:val="00AD22B5"/>
    <w:rsid w:val="00AD3DB4"/>
    <w:rsid w:val="00AD5BE3"/>
    <w:rsid w:val="00AD6F04"/>
    <w:rsid w:val="00AE0A9F"/>
    <w:rsid w:val="00AE1E2A"/>
    <w:rsid w:val="00AE4354"/>
    <w:rsid w:val="00AF1F04"/>
    <w:rsid w:val="00AF2372"/>
    <w:rsid w:val="00AF3D59"/>
    <w:rsid w:val="00AF6794"/>
    <w:rsid w:val="00AF75DF"/>
    <w:rsid w:val="00B016F7"/>
    <w:rsid w:val="00B02BDD"/>
    <w:rsid w:val="00B055B9"/>
    <w:rsid w:val="00B12503"/>
    <w:rsid w:val="00B13D85"/>
    <w:rsid w:val="00B16296"/>
    <w:rsid w:val="00B17353"/>
    <w:rsid w:val="00B1786A"/>
    <w:rsid w:val="00B17F10"/>
    <w:rsid w:val="00B206D8"/>
    <w:rsid w:val="00B312C7"/>
    <w:rsid w:val="00B316B9"/>
    <w:rsid w:val="00B31E2A"/>
    <w:rsid w:val="00B32E58"/>
    <w:rsid w:val="00B335A2"/>
    <w:rsid w:val="00B34371"/>
    <w:rsid w:val="00B37104"/>
    <w:rsid w:val="00B409DF"/>
    <w:rsid w:val="00B438BF"/>
    <w:rsid w:val="00B447D7"/>
    <w:rsid w:val="00B47D0D"/>
    <w:rsid w:val="00B52B7D"/>
    <w:rsid w:val="00B52D78"/>
    <w:rsid w:val="00B531D2"/>
    <w:rsid w:val="00B53377"/>
    <w:rsid w:val="00B53616"/>
    <w:rsid w:val="00B53CCA"/>
    <w:rsid w:val="00B54441"/>
    <w:rsid w:val="00B54A5F"/>
    <w:rsid w:val="00B560C2"/>
    <w:rsid w:val="00B56409"/>
    <w:rsid w:val="00B56F9B"/>
    <w:rsid w:val="00B57C15"/>
    <w:rsid w:val="00B60F42"/>
    <w:rsid w:val="00B62944"/>
    <w:rsid w:val="00B62FF0"/>
    <w:rsid w:val="00B633A4"/>
    <w:rsid w:val="00B64919"/>
    <w:rsid w:val="00B6497F"/>
    <w:rsid w:val="00B65C34"/>
    <w:rsid w:val="00B667C6"/>
    <w:rsid w:val="00B67CAF"/>
    <w:rsid w:val="00B715FF"/>
    <w:rsid w:val="00B72594"/>
    <w:rsid w:val="00B733F9"/>
    <w:rsid w:val="00B73838"/>
    <w:rsid w:val="00B7421A"/>
    <w:rsid w:val="00B75267"/>
    <w:rsid w:val="00B75473"/>
    <w:rsid w:val="00B75F20"/>
    <w:rsid w:val="00B762FD"/>
    <w:rsid w:val="00B808A4"/>
    <w:rsid w:val="00B81371"/>
    <w:rsid w:val="00B82F9E"/>
    <w:rsid w:val="00B83B6E"/>
    <w:rsid w:val="00B83E2E"/>
    <w:rsid w:val="00B84B6C"/>
    <w:rsid w:val="00B86FAE"/>
    <w:rsid w:val="00B902E7"/>
    <w:rsid w:val="00B922D9"/>
    <w:rsid w:val="00B926D6"/>
    <w:rsid w:val="00B94C17"/>
    <w:rsid w:val="00B95FCD"/>
    <w:rsid w:val="00B966BF"/>
    <w:rsid w:val="00B97247"/>
    <w:rsid w:val="00B974B4"/>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B6A18"/>
    <w:rsid w:val="00BC0B13"/>
    <w:rsid w:val="00BC0CE4"/>
    <w:rsid w:val="00BC260A"/>
    <w:rsid w:val="00BC30BF"/>
    <w:rsid w:val="00BC3150"/>
    <w:rsid w:val="00BC4A83"/>
    <w:rsid w:val="00BC61B2"/>
    <w:rsid w:val="00BD010F"/>
    <w:rsid w:val="00BD02D5"/>
    <w:rsid w:val="00BD1B67"/>
    <w:rsid w:val="00BD335B"/>
    <w:rsid w:val="00BD33B6"/>
    <w:rsid w:val="00BD3D7F"/>
    <w:rsid w:val="00BD4097"/>
    <w:rsid w:val="00BD4E41"/>
    <w:rsid w:val="00BD6560"/>
    <w:rsid w:val="00BE00FA"/>
    <w:rsid w:val="00BE0C95"/>
    <w:rsid w:val="00BE2A0C"/>
    <w:rsid w:val="00BE3EBD"/>
    <w:rsid w:val="00BE3F3F"/>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071"/>
    <w:rsid w:val="00C27ABF"/>
    <w:rsid w:val="00C315FB"/>
    <w:rsid w:val="00C317BD"/>
    <w:rsid w:val="00C32E86"/>
    <w:rsid w:val="00C33279"/>
    <w:rsid w:val="00C37DED"/>
    <w:rsid w:val="00C41015"/>
    <w:rsid w:val="00C43EDF"/>
    <w:rsid w:val="00C45BF0"/>
    <w:rsid w:val="00C46A22"/>
    <w:rsid w:val="00C47468"/>
    <w:rsid w:val="00C52B85"/>
    <w:rsid w:val="00C55E9B"/>
    <w:rsid w:val="00C55FE8"/>
    <w:rsid w:val="00C57929"/>
    <w:rsid w:val="00C6220B"/>
    <w:rsid w:val="00C63CF2"/>
    <w:rsid w:val="00C648FC"/>
    <w:rsid w:val="00C663BE"/>
    <w:rsid w:val="00C665F8"/>
    <w:rsid w:val="00C70993"/>
    <w:rsid w:val="00C71858"/>
    <w:rsid w:val="00C722C5"/>
    <w:rsid w:val="00C72EEB"/>
    <w:rsid w:val="00C73C34"/>
    <w:rsid w:val="00C744AE"/>
    <w:rsid w:val="00C74781"/>
    <w:rsid w:val="00C77C19"/>
    <w:rsid w:val="00C80034"/>
    <w:rsid w:val="00C80DE0"/>
    <w:rsid w:val="00C81BE3"/>
    <w:rsid w:val="00C81F2E"/>
    <w:rsid w:val="00C83D03"/>
    <w:rsid w:val="00C83EA7"/>
    <w:rsid w:val="00C84559"/>
    <w:rsid w:val="00C85EC8"/>
    <w:rsid w:val="00C862C4"/>
    <w:rsid w:val="00C86B34"/>
    <w:rsid w:val="00C90272"/>
    <w:rsid w:val="00C94989"/>
    <w:rsid w:val="00C95593"/>
    <w:rsid w:val="00C96A63"/>
    <w:rsid w:val="00C97602"/>
    <w:rsid w:val="00CA03E7"/>
    <w:rsid w:val="00CA1C5F"/>
    <w:rsid w:val="00CA1C81"/>
    <w:rsid w:val="00CA2022"/>
    <w:rsid w:val="00CA6623"/>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246"/>
    <w:rsid w:val="00CE4D4F"/>
    <w:rsid w:val="00CE670C"/>
    <w:rsid w:val="00CE7E6A"/>
    <w:rsid w:val="00CF030B"/>
    <w:rsid w:val="00CF1289"/>
    <w:rsid w:val="00CF23A2"/>
    <w:rsid w:val="00CF33E5"/>
    <w:rsid w:val="00CF36F6"/>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4868"/>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5128"/>
    <w:rsid w:val="00D466D6"/>
    <w:rsid w:val="00D47265"/>
    <w:rsid w:val="00D4793C"/>
    <w:rsid w:val="00D54A15"/>
    <w:rsid w:val="00D63990"/>
    <w:rsid w:val="00D644F5"/>
    <w:rsid w:val="00D65068"/>
    <w:rsid w:val="00D65243"/>
    <w:rsid w:val="00D658A1"/>
    <w:rsid w:val="00D65B73"/>
    <w:rsid w:val="00D71CB9"/>
    <w:rsid w:val="00D738F0"/>
    <w:rsid w:val="00D74FD3"/>
    <w:rsid w:val="00D80E0A"/>
    <w:rsid w:val="00D81AB1"/>
    <w:rsid w:val="00D82CB3"/>
    <w:rsid w:val="00D82FC0"/>
    <w:rsid w:val="00D8322A"/>
    <w:rsid w:val="00D83C17"/>
    <w:rsid w:val="00D84FFF"/>
    <w:rsid w:val="00D85885"/>
    <w:rsid w:val="00D85A93"/>
    <w:rsid w:val="00D86108"/>
    <w:rsid w:val="00D8720F"/>
    <w:rsid w:val="00D87527"/>
    <w:rsid w:val="00D87652"/>
    <w:rsid w:val="00D87961"/>
    <w:rsid w:val="00D908C1"/>
    <w:rsid w:val="00D92976"/>
    <w:rsid w:val="00D92D08"/>
    <w:rsid w:val="00D9372E"/>
    <w:rsid w:val="00D9392E"/>
    <w:rsid w:val="00D9424E"/>
    <w:rsid w:val="00D94508"/>
    <w:rsid w:val="00D947F0"/>
    <w:rsid w:val="00D963CC"/>
    <w:rsid w:val="00D96BE8"/>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3EA2"/>
    <w:rsid w:val="00DC6AEA"/>
    <w:rsid w:val="00DC7377"/>
    <w:rsid w:val="00DD3C18"/>
    <w:rsid w:val="00DD4849"/>
    <w:rsid w:val="00DD6C7C"/>
    <w:rsid w:val="00DE0FC0"/>
    <w:rsid w:val="00DE22C4"/>
    <w:rsid w:val="00DE3A31"/>
    <w:rsid w:val="00DE44FE"/>
    <w:rsid w:val="00DE53D0"/>
    <w:rsid w:val="00DE7832"/>
    <w:rsid w:val="00DE7E44"/>
    <w:rsid w:val="00DF13A5"/>
    <w:rsid w:val="00DF1C93"/>
    <w:rsid w:val="00DF1E5D"/>
    <w:rsid w:val="00DF2ABA"/>
    <w:rsid w:val="00DF2B11"/>
    <w:rsid w:val="00DF419C"/>
    <w:rsid w:val="00DF51C5"/>
    <w:rsid w:val="00DF70D1"/>
    <w:rsid w:val="00DF72C7"/>
    <w:rsid w:val="00E01E64"/>
    <w:rsid w:val="00E03246"/>
    <w:rsid w:val="00E03508"/>
    <w:rsid w:val="00E03C0E"/>
    <w:rsid w:val="00E073C2"/>
    <w:rsid w:val="00E10434"/>
    <w:rsid w:val="00E10C25"/>
    <w:rsid w:val="00E1123F"/>
    <w:rsid w:val="00E12D1C"/>
    <w:rsid w:val="00E12E89"/>
    <w:rsid w:val="00E1327D"/>
    <w:rsid w:val="00E14317"/>
    <w:rsid w:val="00E14EF0"/>
    <w:rsid w:val="00E16412"/>
    <w:rsid w:val="00E165DD"/>
    <w:rsid w:val="00E17F3A"/>
    <w:rsid w:val="00E21F52"/>
    <w:rsid w:val="00E227C3"/>
    <w:rsid w:val="00E22843"/>
    <w:rsid w:val="00E22BB7"/>
    <w:rsid w:val="00E244F5"/>
    <w:rsid w:val="00E24C79"/>
    <w:rsid w:val="00E26881"/>
    <w:rsid w:val="00E26C1E"/>
    <w:rsid w:val="00E26DFE"/>
    <w:rsid w:val="00E2713B"/>
    <w:rsid w:val="00E32DDF"/>
    <w:rsid w:val="00E33108"/>
    <w:rsid w:val="00E3445A"/>
    <w:rsid w:val="00E34706"/>
    <w:rsid w:val="00E35C94"/>
    <w:rsid w:val="00E37290"/>
    <w:rsid w:val="00E37917"/>
    <w:rsid w:val="00E43ABE"/>
    <w:rsid w:val="00E445BD"/>
    <w:rsid w:val="00E47A5F"/>
    <w:rsid w:val="00E507A5"/>
    <w:rsid w:val="00E528D2"/>
    <w:rsid w:val="00E54E89"/>
    <w:rsid w:val="00E6002A"/>
    <w:rsid w:val="00E601CE"/>
    <w:rsid w:val="00E602CF"/>
    <w:rsid w:val="00E61EE8"/>
    <w:rsid w:val="00E62380"/>
    <w:rsid w:val="00E62441"/>
    <w:rsid w:val="00E62493"/>
    <w:rsid w:val="00E63879"/>
    <w:rsid w:val="00E66EE6"/>
    <w:rsid w:val="00E70BDE"/>
    <w:rsid w:val="00E71633"/>
    <w:rsid w:val="00E72689"/>
    <w:rsid w:val="00E730AA"/>
    <w:rsid w:val="00E7406B"/>
    <w:rsid w:val="00E75B03"/>
    <w:rsid w:val="00E76F52"/>
    <w:rsid w:val="00E81613"/>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257E"/>
    <w:rsid w:val="00E937B5"/>
    <w:rsid w:val="00E9442F"/>
    <w:rsid w:val="00E969D2"/>
    <w:rsid w:val="00E96B0B"/>
    <w:rsid w:val="00EA0CA1"/>
    <w:rsid w:val="00EA243F"/>
    <w:rsid w:val="00EA2E01"/>
    <w:rsid w:val="00EA3249"/>
    <w:rsid w:val="00EA3C59"/>
    <w:rsid w:val="00EA5118"/>
    <w:rsid w:val="00EA608A"/>
    <w:rsid w:val="00EA7A8D"/>
    <w:rsid w:val="00EB0DF0"/>
    <w:rsid w:val="00EB1A2C"/>
    <w:rsid w:val="00EB40DC"/>
    <w:rsid w:val="00EB743F"/>
    <w:rsid w:val="00EC064C"/>
    <w:rsid w:val="00EC0AB7"/>
    <w:rsid w:val="00EC0BFA"/>
    <w:rsid w:val="00EC115D"/>
    <w:rsid w:val="00EC2E31"/>
    <w:rsid w:val="00EC31A0"/>
    <w:rsid w:val="00EC3328"/>
    <w:rsid w:val="00EC34A9"/>
    <w:rsid w:val="00EC3934"/>
    <w:rsid w:val="00EC3BEB"/>
    <w:rsid w:val="00EC5B26"/>
    <w:rsid w:val="00EC7352"/>
    <w:rsid w:val="00EC78D3"/>
    <w:rsid w:val="00ED1AAA"/>
    <w:rsid w:val="00ED2270"/>
    <w:rsid w:val="00ED512E"/>
    <w:rsid w:val="00ED5AF4"/>
    <w:rsid w:val="00EE0293"/>
    <w:rsid w:val="00EE048D"/>
    <w:rsid w:val="00EE0ACB"/>
    <w:rsid w:val="00EE107C"/>
    <w:rsid w:val="00EE1D6B"/>
    <w:rsid w:val="00EE280E"/>
    <w:rsid w:val="00EE3E9C"/>
    <w:rsid w:val="00EE4D4C"/>
    <w:rsid w:val="00EE4FBE"/>
    <w:rsid w:val="00EE57F5"/>
    <w:rsid w:val="00EF1AD7"/>
    <w:rsid w:val="00EF2E2B"/>
    <w:rsid w:val="00EF34D2"/>
    <w:rsid w:val="00EF4C26"/>
    <w:rsid w:val="00EF5CC0"/>
    <w:rsid w:val="00F01833"/>
    <w:rsid w:val="00F019CB"/>
    <w:rsid w:val="00F02E9D"/>
    <w:rsid w:val="00F03F2E"/>
    <w:rsid w:val="00F04044"/>
    <w:rsid w:val="00F046C8"/>
    <w:rsid w:val="00F047AB"/>
    <w:rsid w:val="00F05DE1"/>
    <w:rsid w:val="00F06B81"/>
    <w:rsid w:val="00F07200"/>
    <w:rsid w:val="00F07353"/>
    <w:rsid w:val="00F07A15"/>
    <w:rsid w:val="00F10D6B"/>
    <w:rsid w:val="00F12CDC"/>
    <w:rsid w:val="00F13E45"/>
    <w:rsid w:val="00F147C6"/>
    <w:rsid w:val="00F160E5"/>
    <w:rsid w:val="00F161A2"/>
    <w:rsid w:val="00F21174"/>
    <w:rsid w:val="00F21705"/>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06F"/>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36C1"/>
    <w:rsid w:val="00FC3FC0"/>
    <w:rsid w:val="00FC44A1"/>
    <w:rsid w:val="00FC4DEB"/>
    <w:rsid w:val="00FC77FF"/>
    <w:rsid w:val="00FC7E40"/>
    <w:rsid w:val="00FC7E64"/>
    <w:rsid w:val="00FD1351"/>
    <w:rsid w:val="00FD22AA"/>
    <w:rsid w:val="00FD38A5"/>
    <w:rsid w:val="00FD4B65"/>
    <w:rsid w:val="00FD6729"/>
    <w:rsid w:val="00FD7EFE"/>
    <w:rsid w:val="00FE2025"/>
    <w:rsid w:val="00FE2D9D"/>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
    <w:name w:val="Unresolved Mention"/>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1044014481">
      <w:bodyDiv w:val="1"/>
      <w:marLeft w:val="0"/>
      <w:marRight w:val="0"/>
      <w:marTop w:val="0"/>
      <w:marBottom w:val="0"/>
      <w:divBdr>
        <w:top w:val="none" w:sz="0" w:space="0" w:color="auto"/>
        <w:left w:val="none" w:sz="0" w:space="0" w:color="auto"/>
        <w:bottom w:val="none" w:sz="0" w:space="0" w:color="auto"/>
        <w:right w:val="none" w:sz="0" w:space="0" w:color="auto"/>
      </w:divBdr>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2744419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10863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344D5-B8E7-411C-953C-3ABFA720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4927</Words>
  <Characters>27101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2020-01-20T23:48:00Z</cp:lastPrinted>
  <dcterms:created xsi:type="dcterms:W3CDTF">2019-12-19T19:52:00Z</dcterms:created>
  <dcterms:modified xsi:type="dcterms:W3CDTF">2020-01-31T20:30:00Z</dcterms:modified>
</cp:coreProperties>
</file>