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39A59" w14:textId="77777777" w:rsidR="00681267" w:rsidRPr="00CA6D5C" w:rsidRDefault="00681267" w:rsidP="00101F5D">
      <w:pPr>
        <w:spacing w:after="0" w:line="360" w:lineRule="auto"/>
        <w:ind w:right="332"/>
        <w:jc w:val="center"/>
        <w:rPr>
          <w:rFonts w:ascii="Palatino Linotype" w:eastAsia="MS Mincho" w:hAnsi="Palatino Linotype" w:cs="Times New Roman"/>
          <w:b/>
          <w:sz w:val="24"/>
          <w:szCs w:val="24"/>
          <w:lang w:val="es-ES_tradnl" w:eastAsia="es-ES"/>
        </w:rPr>
      </w:pPr>
      <w:r w:rsidRPr="00CA6D5C">
        <w:rPr>
          <w:rFonts w:ascii="Palatino Linotype" w:eastAsia="MS Mincho" w:hAnsi="Palatino Linotype" w:cs="Times New Roman"/>
          <w:b/>
          <w:sz w:val="24"/>
          <w:szCs w:val="24"/>
          <w:lang w:val="es-ES_tradnl" w:eastAsia="es-ES"/>
        </w:rPr>
        <w:t>LÍNEAS ARGUMENTATIVAS.</w:t>
      </w:r>
    </w:p>
    <w:p w14:paraId="4A250F10" w14:textId="77777777" w:rsidR="00681267" w:rsidRPr="00CA6D5C" w:rsidRDefault="00681267" w:rsidP="00101F5D">
      <w:pPr>
        <w:spacing w:after="0" w:line="360" w:lineRule="auto"/>
        <w:ind w:right="332"/>
        <w:jc w:val="both"/>
        <w:rPr>
          <w:rFonts w:ascii="Palatino Linotype" w:eastAsia="Arial Unicode MS" w:hAnsi="Palatino Linotype" w:cs="Arial"/>
          <w:b/>
          <w:sz w:val="24"/>
          <w:szCs w:val="24"/>
          <w:lang w:val="es-ES_tradnl" w:eastAsia="es-ES"/>
        </w:rPr>
      </w:pPr>
    </w:p>
    <w:p w14:paraId="0ABFC4A3" w14:textId="77777777" w:rsidR="00681267" w:rsidRPr="00CA6D5C" w:rsidRDefault="00681267" w:rsidP="00101F5D">
      <w:pPr>
        <w:spacing w:after="0" w:line="360" w:lineRule="auto"/>
        <w:ind w:right="332"/>
        <w:jc w:val="both"/>
        <w:rPr>
          <w:rFonts w:ascii="Palatino Linotype" w:eastAsia="Arial Unicode MS" w:hAnsi="Palatino Linotype" w:cs="Arial"/>
          <w:sz w:val="24"/>
          <w:szCs w:val="24"/>
          <w:lang w:val="es-ES_tradnl" w:eastAsia="es-ES"/>
        </w:rPr>
      </w:pPr>
      <w:r w:rsidRPr="00CA6D5C">
        <w:rPr>
          <w:rFonts w:ascii="Palatino Linotype" w:eastAsia="Arial Unicode MS" w:hAnsi="Palatino Linotype" w:cs="Arial"/>
          <w:b/>
          <w:sz w:val="24"/>
          <w:szCs w:val="24"/>
          <w:lang w:val="es-ES_tradnl" w:eastAsia="es-ES"/>
        </w:rPr>
        <w:t>DEBERES DE LAS AUTORIDADES</w:t>
      </w:r>
      <w:r w:rsidRPr="00CA6D5C">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14:paraId="79E7634C" w14:textId="77777777" w:rsidR="00681267" w:rsidRPr="00CA6D5C" w:rsidRDefault="00681267" w:rsidP="00101F5D">
      <w:pPr>
        <w:spacing w:after="0" w:line="360" w:lineRule="auto"/>
        <w:ind w:right="332"/>
        <w:jc w:val="both"/>
        <w:rPr>
          <w:rFonts w:ascii="Palatino Linotype" w:eastAsia="Arial Unicode MS" w:hAnsi="Palatino Linotype" w:cs="Arial"/>
          <w:sz w:val="24"/>
          <w:szCs w:val="24"/>
          <w:lang w:val="es-ES_tradnl" w:eastAsia="es-ES"/>
        </w:rPr>
      </w:pPr>
    </w:p>
    <w:p w14:paraId="3CD962C1" w14:textId="77777777" w:rsidR="00681267" w:rsidRPr="00CA6D5C" w:rsidRDefault="00681267" w:rsidP="00101F5D">
      <w:pPr>
        <w:spacing w:after="0" w:line="360" w:lineRule="auto"/>
        <w:ind w:right="332"/>
        <w:jc w:val="both"/>
        <w:rPr>
          <w:rFonts w:ascii="Palatino Linotype" w:eastAsia="Calibri" w:hAnsi="Palatino Linotype" w:cs="Times New Roman"/>
          <w:sz w:val="24"/>
          <w:szCs w:val="24"/>
          <w:lang w:val="es-ES_tradnl" w:eastAsia="es-ES"/>
        </w:rPr>
      </w:pPr>
      <w:r w:rsidRPr="00CA6D5C">
        <w:rPr>
          <w:rFonts w:ascii="Palatino Linotype" w:eastAsia="Calibri" w:hAnsi="Palatino Linotype" w:cs="Times New Roman"/>
          <w:b/>
          <w:sz w:val="24"/>
          <w:szCs w:val="24"/>
          <w:lang w:val="es-ES_tradnl" w:eastAsia="es-ES"/>
        </w:rPr>
        <w:t>DE LA GARANTÍA DE PROPORCIONAR LA INFORMACIÓN PÚBLICA GUBERNAMENTAL.</w:t>
      </w:r>
      <w:r w:rsidRPr="00CA6D5C">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7AAE6199" w14:textId="77777777" w:rsidR="00681267" w:rsidRPr="00CA6D5C" w:rsidRDefault="00681267" w:rsidP="00101F5D">
      <w:pPr>
        <w:spacing w:after="0" w:line="360" w:lineRule="auto"/>
        <w:ind w:right="332"/>
        <w:jc w:val="both"/>
        <w:rPr>
          <w:rFonts w:ascii="Palatino Linotype" w:eastAsia="Arial Unicode MS" w:hAnsi="Palatino Linotype" w:cs="Arial"/>
          <w:sz w:val="24"/>
          <w:szCs w:val="24"/>
          <w:lang w:val="es-ES_tradnl" w:eastAsia="es-ES"/>
        </w:rPr>
      </w:pPr>
    </w:p>
    <w:p w14:paraId="0EE32278" w14:textId="77777777" w:rsidR="00681267" w:rsidRPr="00CA6D5C" w:rsidRDefault="00681267" w:rsidP="00101F5D">
      <w:pPr>
        <w:spacing w:after="0" w:line="360" w:lineRule="auto"/>
        <w:ind w:right="332"/>
        <w:jc w:val="both"/>
        <w:rPr>
          <w:rFonts w:ascii="Palatino Linotype" w:eastAsia="Calibri" w:hAnsi="Palatino Linotype" w:cs="Times New Roman"/>
          <w:sz w:val="24"/>
          <w:szCs w:val="24"/>
          <w:lang w:val="es-ES_tradnl" w:eastAsia="es-ES"/>
        </w:rPr>
      </w:pPr>
      <w:r w:rsidRPr="00CA6D5C">
        <w:rPr>
          <w:rFonts w:ascii="Palatino Linotype" w:eastAsia="Calibri" w:hAnsi="Palatino Linotype" w:cs="Times New Roman"/>
          <w:b/>
          <w:bCs/>
          <w:sz w:val="24"/>
          <w:szCs w:val="24"/>
          <w:lang w:val="es-ES_tradnl" w:eastAsia="es-ES"/>
        </w:rPr>
        <w:t xml:space="preserve">DE LA BÚSQUEDA EXHAUSTIVA Y RAZONABLE. </w:t>
      </w:r>
      <w:r w:rsidRPr="00CA6D5C">
        <w:rPr>
          <w:rFonts w:ascii="Palatino Linotype" w:eastAsia="Calibri" w:hAnsi="Palatino Linotype" w:cs="Times New Roman"/>
          <w:sz w:val="24"/>
          <w:szCs w:val="24"/>
          <w:lang w:val="es-ES_tradnl" w:eastAsia="es-ES"/>
        </w:rPr>
        <w:t xml:space="preserve">Para poder determinar si la información no obra dentro de los archivos del </w:t>
      </w:r>
      <w:r w:rsidRPr="00CA6D5C">
        <w:rPr>
          <w:rFonts w:ascii="Palatino Linotype" w:eastAsia="Calibri" w:hAnsi="Palatino Linotype" w:cs="Times New Roman"/>
          <w:b/>
          <w:bCs/>
          <w:sz w:val="24"/>
          <w:szCs w:val="24"/>
          <w:lang w:val="es-ES_tradnl" w:eastAsia="es-ES"/>
        </w:rPr>
        <w:t>Sujeto Obligado</w:t>
      </w:r>
      <w:r w:rsidRPr="00CA6D5C">
        <w:rPr>
          <w:rFonts w:ascii="Palatino Linotype" w:eastAsia="Calibri" w:hAnsi="Palatino Linotype" w:cs="Times New Roman"/>
          <w:sz w:val="24"/>
          <w:szCs w:val="24"/>
          <w:lang w:val="es-ES_tradnl" w:eastAsia="es-ES"/>
        </w:rPr>
        <w:t xml:space="preserve">, es necesario acreditar que se realizó una búsqueda exhaustiva y razonable de la información, mediante instrumentos de control y consulta utilizados. </w:t>
      </w:r>
    </w:p>
    <w:p w14:paraId="3AAE210C" w14:textId="77777777" w:rsidR="00681267" w:rsidRPr="00CA6D5C" w:rsidRDefault="00681267" w:rsidP="00101F5D">
      <w:pPr>
        <w:spacing w:after="0" w:line="360" w:lineRule="auto"/>
        <w:ind w:right="332"/>
        <w:jc w:val="both"/>
        <w:rPr>
          <w:rFonts w:ascii="Palatino Linotype" w:eastAsia="Calibri" w:hAnsi="Palatino Linotype" w:cs="Times New Roman"/>
          <w:sz w:val="24"/>
          <w:szCs w:val="24"/>
          <w:lang w:val="es-ES_tradnl" w:eastAsia="es-ES"/>
        </w:rPr>
      </w:pPr>
    </w:p>
    <w:p w14:paraId="45369FD4" w14:textId="77777777" w:rsidR="00681267" w:rsidRPr="00CA6D5C" w:rsidRDefault="00681267" w:rsidP="00101F5D">
      <w:pPr>
        <w:spacing w:after="0" w:line="360" w:lineRule="auto"/>
        <w:ind w:right="332"/>
        <w:jc w:val="both"/>
        <w:rPr>
          <w:rFonts w:ascii="Palatino Linotype" w:eastAsia="Calibri" w:hAnsi="Palatino Linotype" w:cs="Times New Roman"/>
          <w:sz w:val="24"/>
          <w:szCs w:val="24"/>
          <w:lang w:val="es-ES_tradnl" w:eastAsia="es-ES"/>
        </w:rPr>
      </w:pPr>
      <w:r w:rsidRPr="00CA6D5C">
        <w:rPr>
          <w:rFonts w:ascii="Palatino Linotype" w:eastAsia="Calibri" w:hAnsi="Palatino Linotype" w:cs="Times New Roman"/>
          <w:b/>
          <w:sz w:val="24"/>
          <w:szCs w:val="24"/>
          <w:lang w:val="es-ES_tradnl" w:eastAsia="es-ES"/>
        </w:rPr>
        <w:t>RESPUESTAS IMPRECISAS O INCOMPLETAS, DEBER DE REPARACIÓN.</w:t>
      </w:r>
      <w:r w:rsidRPr="00CA6D5C">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B9E5304" w14:textId="77777777" w:rsidR="00681267" w:rsidRPr="00CA6D5C" w:rsidRDefault="00681267" w:rsidP="00101F5D">
      <w:pPr>
        <w:spacing w:after="0" w:line="360" w:lineRule="auto"/>
        <w:ind w:right="332"/>
        <w:rPr>
          <w:rFonts w:ascii="Palatino Linotype" w:eastAsia="Calibri" w:hAnsi="Palatino Linotype" w:cs="Times New Roman"/>
          <w:b/>
          <w:sz w:val="24"/>
          <w:szCs w:val="24"/>
          <w:lang w:val="es-ES_tradnl" w:eastAsia="es-ES"/>
        </w:rPr>
      </w:pPr>
    </w:p>
    <w:p w14:paraId="63E3B9D6" w14:textId="77777777" w:rsidR="00681267" w:rsidRPr="00CA6D5C" w:rsidRDefault="00681267" w:rsidP="00101F5D">
      <w:pPr>
        <w:spacing w:after="0" w:line="360" w:lineRule="auto"/>
        <w:ind w:right="332"/>
        <w:jc w:val="center"/>
        <w:rPr>
          <w:rFonts w:ascii="Palatino Linotype" w:eastAsia="MS Mincho" w:hAnsi="Palatino Linotype" w:cs="Times New Roman"/>
          <w:b/>
          <w:sz w:val="24"/>
          <w:szCs w:val="24"/>
          <w:lang w:val="es-ES_tradnl" w:eastAsia="es-ES"/>
        </w:rPr>
      </w:pPr>
    </w:p>
    <w:p w14:paraId="325D2A79" w14:textId="77777777" w:rsidR="00681267" w:rsidRPr="00CA6D5C" w:rsidRDefault="00681267" w:rsidP="00101F5D">
      <w:pPr>
        <w:spacing w:after="0" w:line="360" w:lineRule="auto"/>
        <w:ind w:right="332"/>
        <w:jc w:val="center"/>
        <w:rPr>
          <w:rFonts w:ascii="Palatino Linotype" w:eastAsia="MS Mincho" w:hAnsi="Palatino Linotype" w:cs="Times New Roman"/>
          <w:b/>
          <w:sz w:val="24"/>
          <w:szCs w:val="24"/>
          <w:lang w:val="es-ES_tradnl" w:eastAsia="es-ES"/>
        </w:rPr>
      </w:pPr>
    </w:p>
    <w:p w14:paraId="3B3334BB" w14:textId="77777777" w:rsidR="00681267" w:rsidRPr="00CA6D5C" w:rsidRDefault="00101F5D" w:rsidP="00101F5D">
      <w:pPr>
        <w:spacing w:after="0" w:line="360" w:lineRule="auto"/>
        <w:ind w:right="332"/>
        <w:jc w:val="center"/>
        <w:rPr>
          <w:rFonts w:ascii="Palatino Linotype" w:eastAsia="MS Mincho" w:hAnsi="Palatino Linotype" w:cs="Times New Roman"/>
          <w:sz w:val="24"/>
          <w:szCs w:val="24"/>
          <w:lang w:val="es-ES_tradnl" w:eastAsia="es-ES"/>
        </w:rPr>
      </w:pPr>
      <w:r w:rsidRPr="00CA6D5C">
        <w:rPr>
          <w:rFonts w:ascii="Palatino Linotype" w:eastAsia="MS Mincho" w:hAnsi="Palatino Linotype" w:cs="Times New Roman"/>
          <w:b/>
          <w:sz w:val="24"/>
          <w:szCs w:val="24"/>
          <w:lang w:val="es-ES_tradnl" w:eastAsia="es-ES"/>
        </w:rPr>
        <w:t>ÍNDICE</w:t>
      </w:r>
      <w:r w:rsidRPr="00CA6D5C">
        <w:rPr>
          <w:rFonts w:ascii="Palatino Linotype" w:eastAsia="MS Mincho" w:hAnsi="Palatino Linotype" w:cs="Times New Roman"/>
          <w:sz w:val="24"/>
          <w:szCs w:val="24"/>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14:paraId="367ABC6E" w14:textId="77777777" w:rsidR="00681267" w:rsidRPr="00CA6D5C" w:rsidRDefault="00681267" w:rsidP="00101F5D">
          <w:pPr>
            <w:keepNext/>
            <w:keepLines/>
            <w:spacing w:after="0" w:line="360" w:lineRule="auto"/>
            <w:ind w:right="332"/>
            <w:rPr>
              <w:rFonts w:ascii="Palatino Linotype" w:eastAsiaTheme="majorEastAsia" w:hAnsi="Palatino Linotype" w:cstheme="majorBidi"/>
              <w:b/>
              <w:sz w:val="24"/>
              <w:szCs w:val="24"/>
              <w:lang w:eastAsia="es-MX"/>
            </w:rPr>
          </w:pPr>
        </w:p>
        <w:p w14:paraId="1D9BA147" w14:textId="77777777" w:rsidR="00101F5D" w:rsidRPr="00CA6D5C" w:rsidRDefault="00681267" w:rsidP="00101F5D">
          <w:pPr>
            <w:pStyle w:val="TDC1"/>
            <w:tabs>
              <w:tab w:val="right" w:leader="dot" w:pos="9394"/>
            </w:tabs>
            <w:spacing w:line="360" w:lineRule="auto"/>
            <w:rPr>
              <w:rFonts w:ascii="Palatino Linotype" w:hAnsi="Palatino Linotype" w:cstheme="minorHAnsi"/>
              <w:b/>
              <w:noProof/>
              <w:sz w:val="28"/>
              <w:szCs w:val="28"/>
            </w:rPr>
          </w:pPr>
          <w:r w:rsidRPr="00CA6D5C">
            <w:rPr>
              <w:rFonts w:ascii="Palatino Linotype" w:hAnsi="Palatino Linotype" w:cstheme="minorHAnsi"/>
              <w:b/>
              <w:bCs/>
              <w:sz w:val="28"/>
              <w:szCs w:val="28"/>
              <w:lang w:val="es-ES"/>
            </w:rPr>
            <w:fldChar w:fldCharType="begin"/>
          </w:r>
          <w:r w:rsidRPr="00CA6D5C">
            <w:rPr>
              <w:rFonts w:ascii="Palatino Linotype" w:hAnsi="Palatino Linotype" w:cstheme="minorHAnsi"/>
              <w:b/>
              <w:bCs/>
              <w:sz w:val="28"/>
              <w:szCs w:val="28"/>
              <w:lang w:val="es-ES"/>
            </w:rPr>
            <w:instrText xml:space="preserve"> TOC \o "1-3" \h \z \u </w:instrText>
          </w:r>
          <w:r w:rsidRPr="00CA6D5C">
            <w:rPr>
              <w:rFonts w:ascii="Palatino Linotype" w:hAnsi="Palatino Linotype" w:cstheme="minorHAnsi"/>
              <w:b/>
              <w:bCs/>
              <w:sz w:val="28"/>
              <w:szCs w:val="28"/>
              <w:lang w:val="es-ES"/>
            </w:rPr>
            <w:fldChar w:fldCharType="separate"/>
          </w:r>
          <w:hyperlink w:anchor="_Toc32944142" w:history="1">
            <w:r w:rsidR="00101F5D" w:rsidRPr="00CA6D5C">
              <w:rPr>
                <w:rStyle w:val="Hipervnculo"/>
                <w:rFonts w:ascii="Palatino Linotype" w:eastAsia="MS Gothic" w:hAnsi="Palatino Linotype" w:cstheme="minorHAnsi"/>
                <w:b/>
                <w:noProof/>
                <w:sz w:val="28"/>
                <w:szCs w:val="28"/>
                <w:lang w:val="de-DE"/>
              </w:rPr>
              <w:t>A N T E C E D E N T E S</w:t>
            </w:r>
            <w:r w:rsidR="00101F5D" w:rsidRPr="00CA6D5C">
              <w:rPr>
                <w:rFonts w:ascii="Palatino Linotype" w:hAnsi="Palatino Linotype" w:cstheme="minorHAnsi"/>
                <w:b/>
                <w:noProof/>
                <w:webHidden/>
                <w:sz w:val="28"/>
                <w:szCs w:val="28"/>
              </w:rPr>
              <w:tab/>
            </w:r>
            <w:r w:rsidR="00101F5D" w:rsidRPr="00CA6D5C">
              <w:rPr>
                <w:rFonts w:ascii="Palatino Linotype" w:hAnsi="Palatino Linotype" w:cstheme="minorHAnsi"/>
                <w:b/>
                <w:noProof/>
                <w:webHidden/>
                <w:sz w:val="28"/>
                <w:szCs w:val="28"/>
              </w:rPr>
              <w:fldChar w:fldCharType="begin"/>
            </w:r>
            <w:r w:rsidR="00101F5D" w:rsidRPr="00CA6D5C">
              <w:rPr>
                <w:rFonts w:ascii="Palatino Linotype" w:hAnsi="Palatino Linotype" w:cstheme="minorHAnsi"/>
                <w:b/>
                <w:noProof/>
                <w:webHidden/>
                <w:sz w:val="28"/>
                <w:szCs w:val="28"/>
              </w:rPr>
              <w:instrText xml:space="preserve"> PAGEREF _Toc32944142 \h </w:instrText>
            </w:r>
            <w:r w:rsidR="00101F5D" w:rsidRPr="00CA6D5C">
              <w:rPr>
                <w:rFonts w:ascii="Palatino Linotype" w:hAnsi="Palatino Linotype" w:cstheme="minorHAnsi"/>
                <w:b/>
                <w:noProof/>
                <w:webHidden/>
                <w:sz w:val="28"/>
                <w:szCs w:val="28"/>
              </w:rPr>
            </w:r>
            <w:r w:rsidR="00101F5D" w:rsidRPr="00CA6D5C">
              <w:rPr>
                <w:rFonts w:ascii="Palatino Linotype" w:hAnsi="Palatino Linotype" w:cstheme="minorHAnsi"/>
                <w:b/>
                <w:noProof/>
                <w:webHidden/>
                <w:sz w:val="28"/>
                <w:szCs w:val="28"/>
              </w:rPr>
              <w:fldChar w:fldCharType="separate"/>
            </w:r>
            <w:r w:rsidR="005C7B84">
              <w:rPr>
                <w:rFonts w:ascii="Palatino Linotype" w:hAnsi="Palatino Linotype" w:cstheme="minorHAnsi"/>
                <w:b/>
                <w:noProof/>
                <w:webHidden/>
                <w:sz w:val="28"/>
                <w:szCs w:val="28"/>
              </w:rPr>
              <w:t>3</w:t>
            </w:r>
            <w:r w:rsidR="00101F5D" w:rsidRPr="00CA6D5C">
              <w:rPr>
                <w:rFonts w:ascii="Palatino Linotype" w:hAnsi="Palatino Linotype" w:cstheme="minorHAnsi"/>
                <w:b/>
                <w:noProof/>
                <w:webHidden/>
                <w:sz w:val="28"/>
                <w:szCs w:val="28"/>
              </w:rPr>
              <w:fldChar w:fldCharType="end"/>
            </w:r>
          </w:hyperlink>
        </w:p>
        <w:p w14:paraId="7686E80C" w14:textId="77777777" w:rsidR="00101F5D" w:rsidRPr="00CA6D5C" w:rsidRDefault="00655B02" w:rsidP="00101F5D">
          <w:pPr>
            <w:pStyle w:val="TDC1"/>
            <w:tabs>
              <w:tab w:val="right" w:leader="dot" w:pos="9394"/>
            </w:tabs>
            <w:spacing w:line="360" w:lineRule="auto"/>
            <w:rPr>
              <w:rFonts w:ascii="Palatino Linotype" w:hAnsi="Palatino Linotype" w:cstheme="minorHAnsi"/>
              <w:b/>
              <w:noProof/>
              <w:sz w:val="28"/>
              <w:szCs w:val="28"/>
            </w:rPr>
          </w:pPr>
          <w:hyperlink w:anchor="_Toc32944143" w:history="1">
            <w:r w:rsidR="00101F5D" w:rsidRPr="00CA6D5C">
              <w:rPr>
                <w:rStyle w:val="Hipervnculo"/>
                <w:rFonts w:ascii="Palatino Linotype" w:eastAsia="MS Gothic" w:hAnsi="Palatino Linotype" w:cstheme="minorHAnsi"/>
                <w:b/>
                <w:noProof/>
                <w:sz w:val="28"/>
                <w:szCs w:val="28"/>
              </w:rPr>
              <w:t>CONSIDERANDO</w:t>
            </w:r>
            <w:r w:rsidR="00101F5D" w:rsidRPr="00CA6D5C">
              <w:rPr>
                <w:rFonts w:ascii="Palatino Linotype" w:hAnsi="Palatino Linotype" w:cstheme="minorHAnsi"/>
                <w:b/>
                <w:noProof/>
                <w:webHidden/>
                <w:sz w:val="28"/>
                <w:szCs w:val="28"/>
              </w:rPr>
              <w:tab/>
            </w:r>
            <w:r w:rsidR="00101F5D" w:rsidRPr="00CA6D5C">
              <w:rPr>
                <w:rFonts w:ascii="Palatino Linotype" w:hAnsi="Palatino Linotype" w:cstheme="minorHAnsi"/>
                <w:b/>
                <w:noProof/>
                <w:webHidden/>
                <w:sz w:val="28"/>
                <w:szCs w:val="28"/>
              </w:rPr>
              <w:fldChar w:fldCharType="begin"/>
            </w:r>
            <w:r w:rsidR="00101F5D" w:rsidRPr="00CA6D5C">
              <w:rPr>
                <w:rFonts w:ascii="Palatino Linotype" w:hAnsi="Palatino Linotype" w:cstheme="minorHAnsi"/>
                <w:b/>
                <w:noProof/>
                <w:webHidden/>
                <w:sz w:val="28"/>
                <w:szCs w:val="28"/>
              </w:rPr>
              <w:instrText xml:space="preserve"> PAGEREF _Toc32944143 \h </w:instrText>
            </w:r>
            <w:r w:rsidR="00101F5D" w:rsidRPr="00CA6D5C">
              <w:rPr>
                <w:rFonts w:ascii="Palatino Linotype" w:hAnsi="Palatino Linotype" w:cstheme="minorHAnsi"/>
                <w:b/>
                <w:noProof/>
                <w:webHidden/>
                <w:sz w:val="28"/>
                <w:szCs w:val="28"/>
              </w:rPr>
            </w:r>
            <w:r w:rsidR="00101F5D" w:rsidRPr="00CA6D5C">
              <w:rPr>
                <w:rFonts w:ascii="Palatino Linotype" w:hAnsi="Palatino Linotype" w:cstheme="minorHAnsi"/>
                <w:b/>
                <w:noProof/>
                <w:webHidden/>
                <w:sz w:val="28"/>
                <w:szCs w:val="28"/>
              </w:rPr>
              <w:fldChar w:fldCharType="separate"/>
            </w:r>
            <w:r w:rsidR="005C7B84">
              <w:rPr>
                <w:rFonts w:ascii="Palatino Linotype" w:hAnsi="Palatino Linotype" w:cstheme="minorHAnsi"/>
                <w:b/>
                <w:noProof/>
                <w:webHidden/>
                <w:sz w:val="28"/>
                <w:szCs w:val="28"/>
              </w:rPr>
              <w:t>8</w:t>
            </w:r>
            <w:r w:rsidR="00101F5D" w:rsidRPr="00CA6D5C">
              <w:rPr>
                <w:rFonts w:ascii="Palatino Linotype" w:hAnsi="Palatino Linotype" w:cstheme="minorHAnsi"/>
                <w:b/>
                <w:noProof/>
                <w:webHidden/>
                <w:sz w:val="28"/>
                <w:szCs w:val="28"/>
              </w:rPr>
              <w:fldChar w:fldCharType="end"/>
            </w:r>
          </w:hyperlink>
        </w:p>
        <w:p w14:paraId="30810A99" w14:textId="77777777" w:rsidR="00101F5D" w:rsidRPr="00CA6D5C" w:rsidRDefault="00655B02" w:rsidP="00101F5D">
          <w:pPr>
            <w:pStyle w:val="TDC1"/>
            <w:tabs>
              <w:tab w:val="right" w:leader="dot" w:pos="9394"/>
            </w:tabs>
            <w:spacing w:line="360" w:lineRule="auto"/>
            <w:rPr>
              <w:rFonts w:ascii="Palatino Linotype" w:hAnsi="Palatino Linotype" w:cstheme="minorHAnsi"/>
              <w:b/>
              <w:noProof/>
              <w:sz w:val="28"/>
              <w:szCs w:val="28"/>
            </w:rPr>
          </w:pPr>
          <w:hyperlink w:anchor="_Toc32944144" w:history="1">
            <w:r w:rsidR="00101F5D" w:rsidRPr="00CA6D5C">
              <w:rPr>
                <w:rStyle w:val="Hipervnculo"/>
                <w:rFonts w:ascii="Palatino Linotype" w:eastAsia="MS Mincho" w:hAnsi="Palatino Linotype" w:cstheme="minorHAnsi"/>
                <w:b/>
                <w:noProof/>
                <w:sz w:val="28"/>
                <w:szCs w:val="28"/>
                <w:lang w:val="es-ES_tradnl" w:eastAsia="es-ES"/>
              </w:rPr>
              <w:t>PRIMERO</w:t>
            </w:r>
            <w:r w:rsidR="00101F5D" w:rsidRPr="00CA6D5C">
              <w:rPr>
                <w:rStyle w:val="Hipervnculo"/>
                <w:rFonts w:ascii="Palatino Linotype" w:eastAsia="MS Gothic" w:hAnsi="Palatino Linotype" w:cstheme="minorHAnsi"/>
                <w:b/>
                <w:noProof/>
                <w:sz w:val="28"/>
                <w:szCs w:val="28"/>
              </w:rPr>
              <w:t>. De la competencia.</w:t>
            </w:r>
            <w:r w:rsidR="00101F5D" w:rsidRPr="00CA6D5C">
              <w:rPr>
                <w:rFonts w:ascii="Palatino Linotype" w:hAnsi="Palatino Linotype" w:cstheme="minorHAnsi"/>
                <w:b/>
                <w:noProof/>
                <w:webHidden/>
                <w:sz w:val="28"/>
                <w:szCs w:val="28"/>
              </w:rPr>
              <w:tab/>
            </w:r>
            <w:r w:rsidR="00101F5D" w:rsidRPr="00CA6D5C">
              <w:rPr>
                <w:rFonts w:ascii="Palatino Linotype" w:hAnsi="Palatino Linotype" w:cstheme="minorHAnsi"/>
                <w:b/>
                <w:noProof/>
                <w:webHidden/>
                <w:sz w:val="28"/>
                <w:szCs w:val="28"/>
              </w:rPr>
              <w:fldChar w:fldCharType="begin"/>
            </w:r>
            <w:r w:rsidR="00101F5D" w:rsidRPr="00CA6D5C">
              <w:rPr>
                <w:rFonts w:ascii="Palatino Linotype" w:hAnsi="Palatino Linotype" w:cstheme="minorHAnsi"/>
                <w:b/>
                <w:noProof/>
                <w:webHidden/>
                <w:sz w:val="28"/>
                <w:szCs w:val="28"/>
              </w:rPr>
              <w:instrText xml:space="preserve"> PAGEREF _Toc32944144 \h </w:instrText>
            </w:r>
            <w:r w:rsidR="00101F5D" w:rsidRPr="00CA6D5C">
              <w:rPr>
                <w:rFonts w:ascii="Palatino Linotype" w:hAnsi="Palatino Linotype" w:cstheme="minorHAnsi"/>
                <w:b/>
                <w:noProof/>
                <w:webHidden/>
                <w:sz w:val="28"/>
                <w:szCs w:val="28"/>
              </w:rPr>
            </w:r>
            <w:r w:rsidR="00101F5D" w:rsidRPr="00CA6D5C">
              <w:rPr>
                <w:rFonts w:ascii="Palatino Linotype" w:hAnsi="Palatino Linotype" w:cstheme="minorHAnsi"/>
                <w:b/>
                <w:noProof/>
                <w:webHidden/>
                <w:sz w:val="28"/>
                <w:szCs w:val="28"/>
              </w:rPr>
              <w:fldChar w:fldCharType="separate"/>
            </w:r>
            <w:r w:rsidR="005C7B84">
              <w:rPr>
                <w:rFonts w:ascii="Palatino Linotype" w:hAnsi="Palatino Linotype" w:cstheme="minorHAnsi"/>
                <w:b/>
                <w:noProof/>
                <w:webHidden/>
                <w:sz w:val="28"/>
                <w:szCs w:val="28"/>
              </w:rPr>
              <w:t>8</w:t>
            </w:r>
            <w:r w:rsidR="00101F5D" w:rsidRPr="00CA6D5C">
              <w:rPr>
                <w:rFonts w:ascii="Palatino Linotype" w:hAnsi="Palatino Linotype" w:cstheme="minorHAnsi"/>
                <w:b/>
                <w:noProof/>
                <w:webHidden/>
                <w:sz w:val="28"/>
                <w:szCs w:val="28"/>
              </w:rPr>
              <w:fldChar w:fldCharType="end"/>
            </w:r>
          </w:hyperlink>
        </w:p>
        <w:p w14:paraId="61805B55" w14:textId="77777777" w:rsidR="00101F5D" w:rsidRPr="00CA6D5C" w:rsidRDefault="00655B02" w:rsidP="00101F5D">
          <w:pPr>
            <w:pStyle w:val="TDC1"/>
            <w:tabs>
              <w:tab w:val="right" w:leader="dot" w:pos="9394"/>
            </w:tabs>
            <w:spacing w:line="360" w:lineRule="auto"/>
            <w:rPr>
              <w:rFonts w:ascii="Palatino Linotype" w:hAnsi="Palatino Linotype" w:cstheme="minorHAnsi"/>
              <w:b/>
              <w:noProof/>
              <w:sz w:val="28"/>
              <w:szCs w:val="28"/>
            </w:rPr>
          </w:pPr>
          <w:hyperlink w:anchor="_Toc32944145" w:history="1">
            <w:r w:rsidR="00101F5D" w:rsidRPr="00CA6D5C">
              <w:rPr>
                <w:rStyle w:val="Hipervnculo"/>
                <w:rFonts w:ascii="Palatino Linotype" w:eastAsia="MS Mincho" w:hAnsi="Palatino Linotype" w:cstheme="minorHAnsi"/>
                <w:b/>
                <w:noProof/>
                <w:sz w:val="28"/>
                <w:szCs w:val="28"/>
                <w:lang w:val="es-ES_tradnl" w:eastAsia="es-ES"/>
              </w:rPr>
              <w:t>SEGUNDO</w:t>
            </w:r>
            <w:r w:rsidR="00101F5D" w:rsidRPr="00CA6D5C">
              <w:rPr>
                <w:rStyle w:val="Hipervnculo"/>
                <w:rFonts w:ascii="Palatino Linotype" w:eastAsia="MS Gothic" w:hAnsi="Palatino Linotype" w:cstheme="minorHAnsi"/>
                <w:b/>
                <w:noProof/>
                <w:sz w:val="28"/>
                <w:szCs w:val="28"/>
              </w:rPr>
              <w:t>. De la oportunidad y procedibilidad del recurso de revisión.</w:t>
            </w:r>
            <w:r w:rsidR="00101F5D" w:rsidRPr="00CA6D5C">
              <w:rPr>
                <w:rFonts w:ascii="Palatino Linotype" w:hAnsi="Palatino Linotype" w:cstheme="minorHAnsi"/>
                <w:b/>
                <w:noProof/>
                <w:webHidden/>
                <w:sz w:val="28"/>
                <w:szCs w:val="28"/>
              </w:rPr>
              <w:tab/>
            </w:r>
            <w:r w:rsidR="00101F5D" w:rsidRPr="00CA6D5C">
              <w:rPr>
                <w:rFonts w:ascii="Palatino Linotype" w:hAnsi="Palatino Linotype" w:cstheme="minorHAnsi"/>
                <w:b/>
                <w:noProof/>
                <w:webHidden/>
                <w:sz w:val="28"/>
                <w:szCs w:val="28"/>
              </w:rPr>
              <w:fldChar w:fldCharType="begin"/>
            </w:r>
            <w:r w:rsidR="00101F5D" w:rsidRPr="00CA6D5C">
              <w:rPr>
                <w:rFonts w:ascii="Palatino Linotype" w:hAnsi="Palatino Linotype" w:cstheme="minorHAnsi"/>
                <w:b/>
                <w:noProof/>
                <w:webHidden/>
                <w:sz w:val="28"/>
                <w:szCs w:val="28"/>
              </w:rPr>
              <w:instrText xml:space="preserve"> PAGEREF _Toc32944145 \h </w:instrText>
            </w:r>
            <w:r w:rsidR="00101F5D" w:rsidRPr="00CA6D5C">
              <w:rPr>
                <w:rFonts w:ascii="Palatino Linotype" w:hAnsi="Palatino Linotype" w:cstheme="minorHAnsi"/>
                <w:b/>
                <w:noProof/>
                <w:webHidden/>
                <w:sz w:val="28"/>
                <w:szCs w:val="28"/>
              </w:rPr>
            </w:r>
            <w:r w:rsidR="00101F5D" w:rsidRPr="00CA6D5C">
              <w:rPr>
                <w:rFonts w:ascii="Palatino Linotype" w:hAnsi="Palatino Linotype" w:cstheme="minorHAnsi"/>
                <w:b/>
                <w:noProof/>
                <w:webHidden/>
                <w:sz w:val="28"/>
                <w:szCs w:val="28"/>
              </w:rPr>
              <w:fldChar w:fldCharType="separate"/>
            </w:r>
            <w:r w:rsidR="005C7B84">
              <w:rPr>
                <w:rFonts w:ascii="Palatino Linotype" w:hAnsi="Palatino Linotype" w:cstheme="minorHAnsi"/>
                <w:b/>
                <w:noProof/>
                <w:webHidden/>
                <w:sz w:val="28"/>
                <w:szCs w:val="28"/>
              </w:rPr>
              <w:t>8</w:t>
            </w:r>
            <w:r w:rsidR="00101F5D" w:rsidRPr="00CA6D5C">
              <w:rPr>
                <w:rFonts w:ascii="Palatino Linotype" w:hAnsi="Palatino Linotype" w:cstheme="minorHAnsi"/>
                <w:b/>
                <w:noProof/>
                <w:webHidden/>
                <w:sz w:val="28"/>
                <w:szCs w:val="28"/>
              </w:rPr>
              <w:fldChar w:fldCharType="end"/>
            </w:r>
          </w:hyperlink>
        </w:p>
        <w:p w14:paraId="143CBE39" w14:textId="77777777" w:rsidR="00101F5D" w:rsidRPr="00CA6D5C" w:rsidRDefault="00655B02" w:rsidP="00101F5D">
          <w:pPr>
            <w:pStyle w:val="TDC1"/>
            <w:tabs>
              <w:tab w:val="right" w:leader="dot" w:pos="9394"/>
            </w:tabs>
            <w:spacing w:line="360" w:lineRule="auto"/>
            <w:rPr>
              <w:rFonts w:ascii="Palatino Linotype" w:hAnsi="Palatino Linotype" w:cstheme="minorHAnsi"/>
              <w:b/>
              <w:noProof/>
              <w:sz w:val="28"/>
              <w:szCs w:val="28"/>
            </w:rPr>
          </w:pPr>
          <w:hyperlink w:anchor="_Toc32944146" w:history="1">
            <w:r w:rsidR="00101F5D" w:rsidRPr="00CA6D5C">
              <w:rPr>
                <w:rStyle w:val="Hipervnculo"/>
                <w:rFonts w:ascii="Palatino Linotype" w:eastAsia="MS Mincho" w:hAnsi="Palatino Linotype" w:cstheme="minorHAnsi"/>
                <w:b/>
                <w:noProof/>
                <w:sz w:val="28"/>
                <w:szCs w:val="28"/>
                <w:lang w:val="es-ES_tradnl" w:eastAsia="es-ES"/>
              </w:rPr>
              <w:t>TERCERO. Planteamiento de la Litis</w:t>
            </w:r>
            <w:r w:rsidR="00101F5D" w:rsidRPr="00CA6D5C">
              <w:rPr>
                <w:rStyle w:val="Hipervnculo"/>
                <w:rFonts w:ascii="Palatino Linotype" w:eastAsia="MS Gothic" w:hAnsi="Palatino Linotype" w:cstheme="minorHAnsi"/>
                <w:b/>
                <w:noProof/>
                <w:sz w:val="28"/>
                <w:szCs w:val="28"/>
              </w:rPr>
              <w:t>.</w:t>
            </w:r>
            <w:r w:rsidR="00101F5D" w:rsidRPr="00CA6D5C">
              <w:rPr>
                <w:rFonts w:ascii="Palatino Linotype" w:hAnsi="Palatino Linotype" w:cstheme="minorHAnsi"/>
                <w:b/>
                <w:noProof/>
                <w:webHidden/>
                <w:sz w:val="28"/>
                <w:szCs w:val="28"/>
              </w:rPr>
              <w:tab/>
            </w:r>
            <w:r w:rsidR="00101F5D" w:rsidRPr="00CA6D5C">
              <w:rPr>
                <w:rFonts w:ascii="Palatino Linotype" w:hAnsi="Palatino Linotype" w:cstheme="minorHAnsi"/>
                <w:b/>
                <w:noProof/>
                <w:webHidden/>
                <w:sz w:val="28"/>
                <w:szCs w:val="28"/>
              </w:rPr>
              <w:fldChar w:fldCharType="begin"/>
            </w:r>
            <w:r w:rsidR="00101F5D" w:rsidRPr="00CA6D5C">
              <w:rPr>
                <w:rFonts w:ascii="Palatino Linotype" w:hAnsi="Palatino Linotype" w:cstheme="minorHAnsi"/>
                <w:b/>
                <w:noProof/>
                <w:webHidden/>
                <w:sz w:val="28"/>
                <w:szCs w:val="28"/>
              </w:rPr>
              <w:instrText xml:space="preserve"> PAGEREF _Toc32944146 \h </w:instrText>
            </w:r>
            <w:r w:rsidR="00101F5D" w:rsidRPr="00CA6D5C">
              <w:rPr>
                <w:rFonts w:ascii="Palatino Linotype" w:hAnsi="Palatino Linotype" w:cstheme="minorHAnsi"/>
                <w:b/>
                <w:noProof/>
                <w:webHidden/>
                <w:sz w:val="28"/>
                <w:szCs w:val="28"/>
              </w:rPr>
            </w:r>
            <w:r w:rsidR="00101F5D" w:rsidRPr="00CA6D5C">
              <w:rPr>
                <w:rFonts w:ascii="Palatino Linotype" w:hAnsi="Palatino Linotype" w:cstheme="minorHAnsi"/>
                <w:b/>
                <w:noProof/>
                <w:webHidden/>
                <w:sz w:val="28"/>
                <w:szCs w:val="28"/>
              </w:rPr>
              <w:fldChar w:fldCharType="separate"/>
            </w:r>
            <w:r w:rsidR="005C7B84">
              <w:rPr>
                <w:rFonts w:ascii="Palatino Linotype" w:hAnsi="Palatino Linotype" w:cstheme="minorHAnsi"/>
                <w:b/>
                <w:noProof/>
                <w:webHidden/>
                <w:sz w:val="28"/>
                <w:szCs w:val="28"/>
              </w:rPr>
              <w:t>9</w:t>
            </w:r>
            <w:r w:rsidR="00101F5D" w:rsidRPr="00CA6D5C">
              <w:rPr>
                <w:rFonts w:ascii="Palatino Linotype" w:hAnsi="Palatino Linotype" w:cstheme="minorHAnsi"/>
                <w:b/>
                <w:noProof/>
                <w:webHidden/>
                <w:sz w:val="28"/>
                <w:szCs w:val="28"/>
              </w:rPr>
              <w:fldChar w:fldCharType="end"/>
            </w:r>
          </w:hyperlink>
        </w:p>
        <w:p w14:paraId="795A4B39" w14:textId="77777777" w:rsidR="00101F5D" w:rsidRPr="00CA6D5C" w:rsidRDefault="00655B02" w:rsidP="00101F5D">
          <w:pPr>
            <w:pStyle w:val="TDC1"/>
            <w:tabs>
              <w:tab w:val="right" w:leader="dot" w:pos="9394"/>
            </w:tabs>
            <w:spacing w:line="360" w:lineRule="auto"/>
            <w:rPr>
              <w:rFonts w:ascii="Palatino Linotype" w:hAnsi="Palatino Linotype" w:cstheme="minorHAnsi"/>
              <w:b/>
              <w:noProof/>
              <w:sz w:val="28"/>
              <w:szCs w:val="28"/>
            </w:rPr>
          </w:pPr>
          <w:hyperlink w:anchor="_Toc32944147" w:history="1">
            <w:r w:rsidR="00101F5D" w:rsidRPr="00CA6D5C">
              <w:rPr>
                <w:rStyle w:val="Hipervnculo"/>
                <w:rFonts w:ascii="Palatino Linotype" w:eastAsia="MS Gothic" w:hAnsi="Palatino Linotype" w:cstheme="minorHAnsi"/>
                <w:b/>
                <w:noProof/>
                <w:sz w:val="28"/>
                <w:szCs w:val="28"/>
                <w:lang w:val="es-ES_tradnl" w:eastAsia="es-ES"/>
              </w:rPr>
              <w:t>CUARTO. Del estudio y resolución del recurso de revisión.</w:t>
            </w:r>
            <w:r w:rsidR="00101F5D" w:rsidRPr="00CA6D5C">
              <w:rPr>
                <w:rFonts w:ascii="Palatino Linotype" w:hAnsi="Palatino Linotype" w:cstheme="minorHAnsi"/>
                <w:b/>
                <w:noProof/>
                <w:webHidden/>
                <w:sz w:val="28"/>
                <w:szCs w:val="28"/>
              </w:rPr>
              <w:tab/>
            </w:r>
            <w:r w:rsidR="00101F5D" w:rsidRPr="00CA6D5C">
              <w:rPr>
                <w:rFonts w:ascii="Palatino Linotype" w:hAnsi="Palatino Linotype" w:cstheme="minorHAnsi"/>
                <w:b/>
                <w:noProof/>
                <w:webHidden/>
                <w:sz w:val="28"/>
                <w:szCs w:val="28"/>
              </w:rPr>
              <w:fldChar w:fldCharType="begin"/>
            </w:r>
            <w:r w:rsidR="00101F5D" w:rsidRPr="00CA6D5C">
              <w:rPr>
                <w:rFonts w:ascii="Palatino Linotype" w:hAnsi="Palatino Linotype" w:cstheme="minorHAnsi"/>
                <w:b/>
                <w:noProof/>
                <w:webHidden/>
                <w:sz w:val="28"/>
                <w:szCs w:val="28"/>
              </w:rPr>
              <w:instrText xml:space="preserve"> PAGEREF _Toc32944147 \h </w:instrText>
            </w:r>
            <w:r w:rsidR="00101F5D" w:rsidRPr="00CA6D5C">
              <w:rPr>
                <w:rFonts w:ascii="Palatino Linotype" w:hAnsi="Palatino Linotype" w:cstheme="minorHAnsi"/>
                <w:b/>
                <w:noProof/>
                <w:webHidden/>
                <w:sz w:val="28"/>
                <w:szCs w:val="28"/>
              </w:rPr>
            </w:r>
            <w:r w:rsidR="00101F5D" w:rsidRPr="00CA6D5C">
              <w:rPr>
                <w:rFonts w:ascii="Palatino Linotype" w:hAnsi="Palatino Linotype" w:cstheme="minorHAnsi"/>
                <w:b/>
                <w:noProof/>
                <w:webHidden/>
                <w:sz w:val="28"/>
                <w:szCs w:val="28"/>
              </w:rPr>
              <w:fldChar w:fldCharType="separate"/>
            </w:r>
            <w:r w:rsidR="005C7B84">
              <w:rPr>
                <w:rFonts w:ascii="Palatino Linotype" w:hAnsi="Palatino Linotype" w:cstheme="minorHAnsi"/>
                <w:b/>
                <w:noProof/>
                <w:webHidden/>
                <w:sz w:val="28"/>
                <w:szCs w:val="28"/>
              </w:rPr>
              <w:t>10</w:t>
            </w:r>
            <w:r w:rsidR="00101F5D" w:rsidRPr="00CA6D5C">
              <w:rPr>
                <w:rFonts w:ascii="Palatino Linotype" w:hAnsi="Palatino Linotype" w:cstheme="minorHAnsi"/>
                <w:b/>
                <w:noProof/>
                <w:webHidden/>
                <w:sz w:val="28"/>
                <w:szCs w:val="28"/>
              </w:rPr>
              <w:fldChar w:fldCharType="end"/>
            </w:r>
          </w:hyperlink>
        </w:p>
        <w:p w14:paraId="1804C498" w14:textId="77777777" w:rsidR="00101F5D" w:rsidRPr="00CA6D5C" w:rsidRDefault="00655B02" w:rsidP="00101F5D">
          <w:pPr>
            <w:pStyle w:val="TDC2"/>
            <w:tabs>
              <w:tab w:val="right" w:leader="dot" w:pos="9394"/>
            </w:tabs>
            <w:spacing w:line="360" w:lineRule="auto"/>
            <w:rPr>
              <w:rFonts w:ascii="Palatino Linotype" w:hAnsi="Palatino Linotype" w:cstheme="minorHAnsi"/>
              <w:b/>
              <w:noProof/>
              <w:sz w:val="28"/>
              <w:szCs w:val="28"/>
            </w:rPr>
          </w:pPr>
          <w:hyperlink w:anchor="_Toc32944148" w:history="1">
            <w:r w:rsidR="00101F5D" w:rsidRPr="00CA6D5C">
              <w:rPr>
                <w:rStyle w:val="Hipervnculo"/>
                <w:rFonts w:ascii="Palatino Linotype" w:eastAsia="MS Gothic" w:hAnsi="Palatino Linotype" w:cstheme="minorHAnsi"/>
                <w:b/>
                <w:noProof/>
                <w:sz w:val="28"/>
                <w:szCs w:val="28"/>
                <w:lang w:val="es-ES_tradnl" w:eastAsia="es-ES"/>
              </w:rPr>
              <w:t>I. Del deber de las autoridades de promover, respetar, proteger y garantizar el derecho de acceso a la información pública.</w:t>
            </w:r>
            <w:r w:rsidR="00101F5D" w:rsidRPr="00CA6D5C">
              <w:rPr>
                <w:rFonts w:ascii="Palatino Linotype" w:hAnsi="Palatino Linotype" w:cstheme="minorHAnsi"/>
                <w:b/>
                <w:noProof/>
                <w:webHidden/>
                <w:sz w:val="28"/>
                <w:szCs w:val="28"/>
              </w:rPr>
              <w:tab/>
            </w:r>
            <w:r w:rsidR="00101F5D" w:rsidRPr="00CA6D5C">
              <w:rPr>
                <w:rFonts w:ascii="Palatino Linotype" w:hAnsi="Palatino Linotype" w:cstheme="minorHAnsi"/>
                <w:b/>
                <w:noProof/>
                <w:webHidden/>
                <w:sz w:val="28"/>
                <w:szCs w:val="28"/>
              </w:rPr>
              <w:fldChar w:fldCharType="begin"/>
            </w:r>
            <w:r w:rsidR="00101F5D" w:rsidRPr="00CA6D5C">
              <w:rPr>
                <w:rFonts w:ascii="Palatino Linotype" w:hAnsi="Palatino Linotype" w:cstheme="minorHAnsi"/>
                <w:b/>
                <w:noProof/>
                <w:webHidden/>
                <w:sz w:val="28"/>
                <w:szCs w:val="28"/>
              </w:rPr>
              <w:instrText xml:space="preserve"> PAGEREF _Toc32944148 \h </w:instrText>
            </w:r>
            <w:r w:rsidR="00101F5D" w:rsidRPr="00CA6D5C">
              <w:rPr>
                <w:rFonts w:ascii="Palatino Linotype" w:hAnsi="Palatino Linotype" w:cstheme="minorHAnsi"/>
                <w:b/>
                <w:noProof/>
                <w:webHidden/>
                <w:sz w:val="28"/>
                <w:szCs w:val="28"/>
              </w:rPr>
            </w:r>
            <w:r w:rsidR="00101F5D" w:rsidRPr="00CA6D5C">
              <w:rPr>
                <w:rFonts w:ascii="Palatino Linotype" w:hAnsi="Palatino Linotype" w:cstheme="minorHAnsi"/>
                <w:b/>
                <w:noProof/>
                <w:webHidden/>
                <w:sz w:val="28"/>
                <w:szCs w:val="28"/>
              </w:rPr>
              <w:fldChar w:fldCharType="separate"/>
            </w:r>
            <w:r w:rsidR="005C7B84">
              <w:rPr>
                <w:rFonts w:ascii="Palatino Linotype" w:hAnsi="Palatino Linotype" w:cstheme="minorHAnsi"/>
                <w:b/>
                <w:noProof/>
                <w:webHidden/>
                <w:sz w:val="28"/>
                <w:szCs w:val="28"/>
              </w:rPr>
              <w:t>10</w:t>
            </w:r>
            <w:r w:rsidR="00101F5D" w:rsidRPr="00CA6D5C">
              <w:rPr>
                <w:rFonts w:ascii="Palatino Linotype" w:hAnsi="Palatino Linotype" w:cstheme="minorHAnsi"/>
                <w:b/>
                <w:noProof/>
                <w:webHidden/>
                <w:sz w:val="28"/>
                <w:szCs w:val="28"/>
              </w:rPr>
              <w:fldChar w:fldCharType="end"/>
            </w:r>
          </w:hyperlink>
        </w:p>
        <w:p w14:paraId="09F6AA81" w14:textId="77777777" w:rsidR="00101F5D" w:rsidRPr="00CA6D5C" w:rsidRDefault="00655B02" w:rsidP="00101F5D">
          <w:pPr>
            <w:pStyle w:val="TDC1"/>
            <w:tabs>
              <w:tab w:val="right" w:leader="dot" w:pos="9394"/>
            </w:tabs>
            <w:spacing w:line="360" w:lineRule="auto"/>
            <w:rPr>
              <w:rFonts w:ascii="Palatino Linotype" w:hAnsi="Palatino Linotype" w:cstheme="minorHAnsi"/>
              <w:b/>
              <w:noProof/>
              <w:sz w:val="28"/>
              <w:szCs w:val="28"/>
            </w:rPr>
          </w:pPr>
          <w:hyperlink w:anchor="_Toc32944149" w:history="1">
            <w:r w:rsidR="00101F5D" w:rsidRPr="00CA6D5C">
              <w:rPr>
                <w:rStyle w:val="Hipervnculo"/>
                <w:rFonts w:ascii="Palatino Linotype" w:eastAsia="MS Gothic" w:hAnsi="Palatino Linotype" w:cstheme="minorHAnsi"/>
                <w:b/>
                <w:noProof/>
                <w:sz w:val="28"/>
                <w:szCs w:val="28"/>
                <w:lang w:val="es-ES_tradnl" w:eastAsia="es-ES"/>
              </w:rPr>
              <w:t>II. De la Naturaleza de la Información Solicitada.</w:t>
            </w:r>
            <w:r w:rsidR="00101F5D" w:rsidRPr="00CA6D5C">
              <w:rPr>
                <w:rFonts w:ascii="Palatino Linotype" w:hAnsi="Palatino Linotype" w:cstheme="minorHAnsi"/>
                <w:b/>
                <w:noProof/>
                <w:webHidden/>
                <w:sz w:val="28"/>
                <w:szCs w:val="28"/>
              </w:rPr>
              <w:tab/>
            </w:r>
            <w:r w:rsidR="00101F5D" w:rsidRPr="00CA6D5C">
              <w:rPr>
                <w:rFonts w:ascii="Palatino Linotype" w:hAnsi="Palatino Linotype" w:cstheme="minorHAnsi"/>
                <w:b/>
                <w:noProof/>
                <w:webHidden/>
                <w:sz w:val="28"/>
                <w:szCs w:val="28"/>
              </w:rPr>
              <w:fldChar w:fldCharType="begin"/>
            </w:r>
            <w:r w:rsidR="00101F5D" w:rsidRPr="00CA6D5C">
              <w:rPr>
                <w:rFonts w:ascii="Palatino Linotype" w:hAnsi="Palatino Linotype" w:cstheme="minorHAnsi"/>
                <w:b/>
                <w:noProof/>
                <w:webHidden/>
                <w:sz w:val="28"/>
                <w:szCs w:val="28"/>
              </w:rPr>
              <w:instrText xml:space="preserve"> PAGEREF _Toc32944149 \h </w:instrText>
            </w:r>
            <w:r w:rsidR="00101F5D" w:rsidRPr="00CA6D5C">
              <w:rPr>
                <w:rFonts w:ascii="Palatino Linotype" w:hAnsi="Palatino Linotype" w:cstheme="minorHAnsi"/>
                <w:b/>
                <w:noProof/>
                <w:webHidden/>
                <w:sz w:val="28"/>
                <w:szCs w:val="28"/>
              </w:rPr>
            </w:r>
            <w:r w:rsidR="00101F5D" w:rsidRPr="00CA6D5C">
              <w:rPr>
                <w:rFonts w:ascii="Palatino Linotype" w:hAnsi="Palatino Linotype" w:cstheme="minorHAnsi"/>
                <w:b/>
                <w:noProof/>
                <w:webHidden/>
                <w:sz w:val="28"/>
                <w:szCs w:val="28"/>
              </w:rPr>
              <w:fldChar w:fldCharType="separate"/>
            </w:r>
            <w:r w:rsidR="005C7B84">
              <w:rPr>
                <w:rFonts w:ascii="Palatino Linotype" w:hAnsi="Palatino Linotype" w:cstheme="minorHAnsi"/>
                <w:b/>
                <w:noProof/>
                <w:webHidden/>
                <w:sz w:val="28"/>
                <w:szCs w:val="28"/>
              </w:rPr>
              <w:t>12</w:t>
            </w:r>
            <w:r w:rsidR="00101F5D" w:rsidRPr="00CA6D5C">
              <w:rPr>
                <w:rFonts w:ascii="Palatino Linotype" w:hAnsi="Palatino Linotype" w:cstheme="minorHAnsi"/>
                <w:b/>
                <w:noProof/>
                <w:webHidden/>
                <w:sz w:val="28"/>
                <w:szCs w:val="28"/>
              </w:rPr>
              <w:fldChar w:fldCharType="end"/>
            </w:r>
          </w:hyperlink>
        </w:p>
        <w:p w14:paraId="56F7BB94" w14:textId="77777777" w:rsidR="00101F5D" w:rsidRPr="00CA6D5C" w:rsidRDefault="00655B02" w:rsidP="00101F5D">
          <w:pPr>
            <w:pStyle w:val="TDC1"/>
            <w:tabs>
              <w:tab w:val="right" w:leader="dot" w:pos="9394"/>
            </w:tabs>
            <w:spacing w:line="360" w:lineRule="auto"/>
            <w:rPr>
              <w:rFonts w:ascii="Palatino Linotype" w:hAnsi="Palatino Linotype" w:cstheme="minorHAnsi"/>
              <w:b/>
              <w:noProof/>
              <w:sz w:val="28"/>
              <w:szCs w:val="28"/>
            </w:rPr>
          </w:pPr>
          <w:hyperlink w:anchor="_Toc32944150" w:history="1">
            <w:r w:rsidR="00101F5D" w:rsidRPr="00CA6D5C">
              <w:rPr>
                <w:rStyle w:val="Hipervnculo"/>
                <w:rFonts w:ascii="Palatino Linotype" w:eastAsiaTheme="majorEastAsia" w:hAnsi="Palatino Linotype" w:cstheme="minorHAnsi"/>
                <w:b/>
                <w:noProof/>
                <w:sz w:val="28"/>
                <w:szCs w:val="28"/>
                <w:lang w:eastAsia="es-ES_tradnl"/>
              </w:rPr>
              <w:t xml:space="preserve">QUINTO. </w:t>
            </w:r>
            <w:r w:rsidR="00101F5D" w:rsidRPr="00CA6D5C">
              <w:rPr>
                <w:rStyle w:val="Hipervnculo"/>
                <w:rFonts w:ascii="Palatino Linotype" w:eastAsiaTheme="majorEastAsia" w:hAnsi="Palatino Linotype" w:cstheme="minorHAnsi"/>
                <w:b/>
                <w:noProof/>
                <w:sz w:val="28"/>
                <w:szCs w:val="28"/>
              </w:rPr>
              <w:t xml:space="preserve"> De la elaboración de la versión pública.</w:t>
            </w:r>
            <w:r w:rsidR="00101F5D" w:rsidRPr="00CA6D5C">
              <w:rPr>
                <w:rFonts w:ascii="Palatino Linotype" w:hAnsi="Palatino Linotype" w:cstheme="minorHAnsi"/>
                <w:b/>
                <w:noProof/>
                <w:webHidden/>
                <w:sz w:val="28"/>
                <w:szCs w:val="28"/>
              </w:rPr>
              <w:tab/>
            </w:r>
            <w:r w:rsidR="00101F5D" w:rsidRPr="00CA6D5C">
              <w:rPr>
                <w:rFonts w:ascii="Palatino Linotype" w:hAnsi="Palatino Linotype" w:cstheme="minorHAnsi"/>
                <w:b/>
                <w:noProof/>
                <w:webHidden/>
                <w:sz w:val="28"/>
                <w:szCs w:val="28"/>
              </w:rPr>
              <w:fldChar w:fldCharType="begin"/>
            </w:r>
            <w:r w:rsidR="00101F5D" w:rsidRPr="00CA6D5C">
              <w:rPr>
                <w:rFonts w:ascii="Palatino Linotype" w:hAnsi="Palatino Linotype" w:cstheme="minorHAnsi"/>
                <w:b/>
                <w:noProof/>
                <w:webHidden/>
                <w:sz w:val="28"/>
                <w:szCs w:val="28"/>
              </w:rPr>
              <w:instrText xml:space="preserve"> PAGEREF _Toc32944150 \h </w:instrText>
            </w:r>
            <w:r w:rsidR="00101F5D" w:rsidRPr="00CA6D5C">
              <w:rPr>
                <w:rFonts w:ascii="Palatino Linotype" w:hAnsi="Palatino Linotype" w:cstheme="minorHAnsi"/>
                <w:b/>
                <w:noProof/>
                <w:webHidden/>
                <w:sz w:val="28"/>
                <w:szCs w:val="28"/>
              </w:rPr>
            </w:r>
            <w:r w:rsidR="00101F5D" w:rsidRPr="00CA6D5C">
              <w:rPr>
                <w:rFonts w:ascii="Palatino Linotype" w:hAnsi="Palatino Linotype" w:cstheme="minorHAnsi"/>
                <w:b/>
                <w:noProof/>
                <w:webHidden/>
                <w:sz w:val="28"/>
                <w:szCs w:val="28"/>
              </w:rPr>
              <w:fldChar w:fldCharType="separate"/>
            </w:r>
            <w:r w:rsidR="005C7B84">
              <w:rPr>
                <w:rFonts w:ascii="Palatino Linotype" w:hAnsi="Palatino Linotype" w:cstheme="minorHAnsi"/>
                <w:b/>
                <w:noProof/>
                <w:webHidden/>
                <w:sz w:val="28"/>
                <w:szCs w:val="28"/>
              </w:rPr>
              <w:t>19</w:t>
            </w:r>
            <w:r w:rsidR="00101F5D" w:rsidRPr="00CA6D5C">
              <w:rPr>
                <w:rFonts w:ascii="Palatino Linotype" w:hAnsi="Palatino Linotype" w:cstheme="minorHAnsi"/>
                <w:b/>
                <w:noProof/>
                <w:webHidden/>
                <w:sz w:val="28"/>
                <w:szCs w:val="28"/>
              </w:rPr>
              <w:fldChar w:fldCharType="end"/>
            </w:r>
          </w:hyperlink>
        </w:p>
        <w:p w14:paraId="78E3F6C0" w14:textId="77777777" w:rsidR="00101F5D" w:rsidRPr="00CA6D5C" w:rsidRDefault="00655B02" w:rsidP="00101F5D">
          <w:pPr>
            <w:pStyle w:val="TDC1"/>
            <w:tabs>
              <w:tab w:val="right" w:leader="dot" w:pos="9394"/>
            </w:tabs>
            <w:spacing w:line="360" w:lineRule="auto"/>
            <w:rPr>
              <w:rFonts w:ascii="Palatino Linotype" w:hAnsi="Palatino Linotype" w:cstheme="minorHAnsi"/>
              <w:b/>
              <w:noProof/>
              <w:sz w:val="28"/>
              <w:szCs w:val="28"/>
            </w:rPr>
          </w:pPr>
          <w:hyperlink w:anchor="_Toc32944151" w:history="1">
            <w:r w:rsidR="00101F5D" w:rsidRPr="00CA6D5C">
              <w:rPr>
                <w:rStyle w:val="Hipervnculo"/>
                <w:rFonts w:ascii="Palatino Linotype" w:eastAsia="Times New Roman" w:hAnsi="Palatino Linotype" w:cstheme="minorHAnsi"/>
                <w:b/>
                <w:noProof/>
                <w:sz w:val="28"/>
                <w:szCs w:val="28"/>
                <w:lang w:val="es-ES_tradnl" w:eastAsia="es-ES"/>
              </w:rPr>
              <w:t>R E S O L U T I V O S</w:t>
            </w:r>
            <w:r w:rsidR="00101F5D" w:rsidRPr="00CA6D5C">
              <w:rPr>
                <w:rFonts w:ascii="Palatino Linotype" w:hAnsi="Palatino Linotype" w:cstheme="minorHAnsi"/>
                <w:b/>
                <w:noProof/>
                <w:webHidden/>
                <w:sz w:val="28"/>
                <w:szCs w:val="28"/>
              </w:rPr>
              <w:tab/>
            </w:r>
            <w:r w:rsidR="00101F5D" w:rsidRPr="00CA6D5C">
              <w:rPr>
                <w:rFonts w:ascii="Palatino Linotype" w:hAnsi="Palatino Linotype" w:cstheme="minorHAnsi"/>
                <w:b/>
                <w:noProof/>
                <w:webHidden/>
                <w:sz w:val="28"/>
                <w:szCs w:val="28"/>
              </w:rPr>
              <w:fldChar w:fldCharType="begin"/>
            </w:r>
            <w:r w:rsidR="00101F5D" w:rsidRPr="00CA6D5C">
              <w:rPr>
                <w:rFonts w:ascii="Palatino Linotype" w:hAnsi="Palatino Linotype" w:cstheme="minorHAnsi"/>
                <w:b/>
                <w:noProof/>
                <w:webHidden/>
                <w:sz w:val="28"/>
                <w:szCs w:val="28"/>
              </w:rPr>
              <w:instrText xml:space="preserve"> PAGEREF _Toc32944151 \h </w:instrText>
            </w:r>
            <w:r w:rsidR="00101F5D" w:rsidRPr="00CA6D5C">
              <w:rPr>
                <w:rFonts w:ascii="Palatino Linotype" w:hAnsi="Palatino Linotype" w:cstheme="minorHAnsi"/>
                <w:b/>
                <w:noProof/>
                <w:webHidden/>
                <w:sz w:val="28"/>
                <w:szCs w:val="28"/>
              </w:rPr>
            </w:r>
            <w:r w:rsidR="00101F5D" w:rsidRPr="00CA6D5C">
              <w:rPr>
                <w:rFonts w:ascii="Palatino Linotype" w:hAnsi="Palatino Linotype" w:cstheme="minorHAnsi"/>
                <w:b/>
                <w:noProof/>
                <w:webHidden/>
                <w:sz w:val="28"/>
                <w:szCs w:val="28"/>
              </w:rPr>
              <w:fldChar w:fldCharType="separate"/>
            </w:r>
            <w:r w:rsidR="005C7B84">
              <w:rPr>
                <w:rFonts w:ascii="Palatino Linotype" w:hAnsi="Palatino Linotype" w:cstheme="minorHAnsi"/>
                <w:b/>
                <w:noProof/>
                <w:webHidden/>
                <w:sz w:val="28"/>
                <w:szCs w:val="28"/>
              </w:rPr>
              <w:t>24</w:t>
            </w:r>
            <w:r w:rsidR="00101F5D" w:rsidRPr="00CA6D5C">
              <w:rPr>
                <w:rFonts w:ascii="Palatino Linotype" w:hAnsi="Palatino Linotype" w:cstheme="minorHAnsi"/>
                <w:b/>
                <w:noProof/>
                <w:webHidden/>
                <w:sz w:val="28"/>
                <w:szCs w:val="28"/>
              </w:rPr>
              <w:fldChar w:fldCharType="end"/>
            </w:r>
          </w:hyperlink>
        </w:p>
        <w:p w14:paraId="5C7E29B8" w14:textId="77777777" w:rsidR="00681267" w:rsidRPr="00CA6D5C" w:rsidRDefault="00681267" w:rsidP="00101F5D">
          <w:pPr>
            <w:spacing w:after="0" w:line="360" w:lineRule="auto"/>
            <w:ind w:right="332"/>
            <w:rPr>
              <w:rFonts w:ascii="Palatino Linotype" w:hAnsi="Palatino Linotype"/>
            </w:rPr>
          </w:pPr>
          <w:r w:rsidRPr="00CA6D5C">
            <w:rPr>
              <w:rFonts w:ascii="Palatino Linotype" w:hAnsi="Palatino Linotype" w:cstheme="minorHAnsi"/>
              <w:b/>
              <w:bCs/>
              <w:sz w:val="28"/>
              <w:szCs w:val="28"/>
              <w:lang w:val="es-ES"/>
            </w:rPr>
            <w:fldChar w:fldCharType="end"/>
          </w:r>
        </w:p>
      </w:sdtContent>
    </w:sdt>
    <w:p w14:paraId="6F136F5A" w14:textId="77777777" w:rsidR="00681267" w:rsidRPr="00CA6D5C" w:rsidRDefault="00681267" w:rsidP="00101F5D">
      <w:pPr>
        <w:spacing w:after="0" w:line="360" w:lineRule="auto"/>
        <w:ind w:right="332"/>
        <w:jc w:val="both"/>
        <w:rPr>
          <w:rFonts w:ascii="Palatino Linotype" w:eastAsia="MS Mincho" w:hAnsi="Palatino Linotype" w:cs="Times New Roman"/>
          <w:sz w:val="24"/>
          <w:szCs w:val="24"/>
          <w:lang w:val="es-ES_tradnl" w:eastAsia="es-ES"/>
        </w:rPr>
      </w:pPr>
    </w:p>
    <w:p w14:paraId="57A3C508" w14:textId="77777777" w:rsidR="00681267" w:rsidRPr="00CA6D5C" w:rsidRDefault="00681267" w:rsidP="00101F5D">
      <w:pPr>
        <w:spacing w:after="0" w:line="360" w:lineRule="auto"/>
        <w:ind w:right="332"/>
        <w:jc w:val="both"/>
        <w:rPr>
          <w:rFonts w:ascii="Palatino Linotype" w:eastAsia="MS Mincho" w:hAnsi="Palatino Linotype" w:cs="Times New Roman"/>
          <w:sz w:val="24"/>
          <w:szCs w:val="24"/>
          <w:lang w:val="es-ES_tradnl" w:eastAsia="es-ES"/>
        </w:rPr>
      </w:pPr>
    </w:p>
    <w:p w14:paraId="40CAAF21" w14:textId="77777777" w:rsidR="00681267" w:rsidRPr="00CA6D5C" w:rsidRDefault="00681267" w:rsidP="00101F5D">
      <w:pPr>
        <w:spacing w:after="0" w:line="360" w:lineRule="auto"/>
        <w:ind w:right="332"/>
        <w:jc w:val="both"/>
        <w:rPr>
          <w:rFonts w:ascii="Palatino Linotype" w:eastAsia="MS Mincho" w:hAnsi="Palatino Linotype" w:cs="Times New Roman"/>
          <w:sz w:val="24"/>
          <w:szCs w:val="24"/>
          <w:lang w:val="es-ES_tradnl" w:eastAsia="es-ES"/>
        </w:rPr>
      </w:pPr>
    </w:p>
    <w:p w14:paraId="3AAD5C0E" w14:textId="77777777" w:rsidR="00681267" w:rsidRPr="00CA6D5C" w:rsidRDefault="00681267" w:rsidP="00101F5D">
      <w:pPr>
        <w:spacing w:after="0" w:line="360" w:lineRule="auto"/>
        <w:ind w:right="332"/>
        <w:jc w:val="both"/>
        <w:rPr>
          <w:rFonts w:ascii="Palatino Linotype" w:eastAsia="MS Mincho" w:hAnsi="Palatino Linotype" w:cs="Times New Roman"/>
          <w:sz w:val="24"/>
          <w:szCs w:val="24"/>
          <w:lang w:val="es-ES_tradnl" w:eastAsia="es-ES"/>
        </w:rPr>
      </w:pPr>
    </w:p>
    <w:p w14:paraId="27B16179" w14:textId="77777777" w:rsidR="00681267" w:rsidRPr="00CA6D5C" w:rsidRDefault="00681267" w:rsidP="00101F5D">
      <w:pPr>
        <w:spacing w:after="0" w:line="360" w:lineRule="auto"/>
        <w:ind w:right="332"/>
        <w:jc w:val="both"/>
        <w:rPr>
          <w:rFonts w:ascii="Palatino Linotype" w:eastAsia="MS Mincho" w:hAnsi="Palatino Linotype" w:cs="Times New Roman"/>
          <w:sz w:val="24"/>
          <w:szCs w:val="24"/>
          <w:lang w:val="es-ES_tradnl" w:eastAsia="es-ES"/>
        </w:rPr>
      </w:pPr>
    </w:p>
    <w:p w14:paraId="5AF5375F" w14:textId="77777777" w:rsidR="00681267" w:rsidRPr="00CA6D5C" w:rsidRDefault="00681267" w:rsidP="00101F5D">
      <w:pPr>
        <w:spacing w:after="0" w:line="360" w:lineRule="auto"/>
        <w:ind w:right="332"/>
        <w:jc w:val="both"/>
        <w:rPr>
          <w:rFonts w:ascii="Palatino Linotype" w:eastAsia="MS Mincho" w:hAnsi="Palatino Linotype" w:cs="Times New Roman"/>
          <w:sz w:val="24"/>
          <w:szCs w:val="24"/>
          <w:lang w:val="es-ES_tradnl" w:eastAsia="es-ES"/>
        </w:rPr>
      </w:pPr>
      <w:r w:rsidRPr="00CA6D5C">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CA6D5C">
        <w:rPr>
          <w:rFonts w:ascii="Palatino Linotype" w:eastAsia="MS Mincho" w:hAnsi="Palatino Linotype" w:cs="Times New Roman"/>
          <w:sz w:val="24"/>
          <w:szCs w:val="24"/>
          <w:lang w:val="es-ES_tradnl" w:eastAsia="es-ES"/>
        </w:rPr>
        <w:t>cinco</w:t>
      </w:r>
      <w:r w:rsidRPr="00CA6D5C">
        <w:rPr>
          <w:rFonts w:ascii="Palatino Linotype" w:eastAsia="MS Mincho" w:hAnsi="Palatino Linotype" w:cs="Times New Roman"/>
          <w:sz w:val="24"/>
          <w:szCs w:val="24"/>
          <w:lang w:val="es-ES_tradnl" w:eastAsia="es-ES"/>
        </w:rPr>
        <w:t xml:space="preserve"> (</w:t>
      </w:r>
      <w:r w:rsidR="00CA6D5C">
        <w:rPr>
          <w:rFonts w:ascii="Palatino Linotype" w:eastAsia="MS Mincho" w:hAnsi="Palatino Linotype" w:cs="Times New Roman"/>
          <w:sz w:val="24"/>
          <w:szCs w:val="24"/>
          <w:lang w:val="es-ES_tradnl" w:eastAsia="es-ES"/>
        </w:rPr>
        <w:t>05</w:t>
      </w:r>
      <w:r w:rsidRPr="00CA6D5C">
        <w:rPr>
          <w:rFonts w:ascii="Palatino Linotype" w:eastAsia="MS Mincho" w:hAnsi="Palatino Linotype" w:cs="Times New Roman"/>
          <w:sz w:val="24"/>
          <w:szCs w:val="24"/>
          <w:lang w:val="es-ES_tradnl" w:eastAsia="es-ES"/>
        </w:rPr>
        <w:t xml:space="preserve">) de </w:t>
      </w:r>
      <w:r w:rsidR="00CA6D5C">
        <w:rPr>
          <w:rFonts w:ascii="Palatino Linotype" w:eastAsia="MS Mincho" w:hAnsi="Palatino Linotype" w:cs="Times New Roman"/>
          <w:sz w:val="24"/>
          <w:szCs w:val="24"/>
          <w:lang w:val="es-ES_tradnl" w:eastAsia="es-ES"/>
        </w:rPr>
        <w:t>marzo</w:t>
      </w:r>
      <w:r w:rsidRPr="00CA6D5C">
        <w:rPr>
          <w:rFonts w:ascii="Palatino Linotype" w:eastAsia="MS Mincho" w:hAnsi="Palatino Linotype" w:cs="Times New Roman"/>
          <w:sz w:val="24"/>
          <w:szCs w:val="24"/>
          <w:lang w:val="es-ES_tradnl" w:eastAsia="es-ES"/>
        </w:rPr>
        <w:t xml:space="preserve"> de dos mil veinte.</w:t>
      </w:r>
    </w:p>
    <w:p w14:paraId="0C5A1E3E" w14:textId="77777777" w:rsidR="00681267" w:rsidRPr="00CA6D5C" w:rsidRDefault="00681267" w:rsidP="00101F5D">
      <w:pPr>
        <w:spacing w:after="0" w:line="360" w:lineRule="auto"/>
        <w:ind w:right="332"/>
        <w:jc w:val="both"/>
        <w:rPr>
          <w:rFonts w:ascii="Palatino Linotype" w:eastAsia="MS Mincho" w:hAnsi="Palatino Linotype" w:cs="Times New Roman"/>
          <w:sz w:val="24"/>
          <w:szCs w:val="24"/>
          <w:lang w:val="es-ES_tradnl" w:eastAsia="es-ES"/>
        </w:rPr>
      </w:pPr>
    </w:p>
    <w:p w14:paraId="7846E51F" w14:textId="76B61125" w:rsidR="00681267" w:rsidRPr="00CA6D5C" w:rsidRDefault="00681267" w:rsidP="00101F5D">
      <w:pPr>
        <w:spacing w:after="0" w:line="360" w:lineRule="auto"/>
        <w:ind w:right="332"/>
        <w:jc w:val="both"/>
        <w:rPr>
          <w:rFonts w:ascii="Palatino Linotype" w:hAnsi="Palatino Linotype"/>
          <w:b/>
        </w:rPr>
      </w:pPr>
      <w:r w:rsidRPr="00CA6D5C">
        <w:rPr>
          <w:rFonts w:ascii="Palatino Linotype" w:eastAsia="MS Mincho" w:hAnsi="Palatino Linotype" w:cs="Times New Roman"/>
          <w:b/>
          <w:sz w:val="24"/>
          <w:szCs w:val="24"/>
          <w:lang w:val="es-ES_tradnl" w:eastAsia="es-ES"/>
        </w:rPr>
        <w:t>VISTO</w:t>
      </w:r>
      <w:r w:rsidRPr="00CA6D5C">
        <w:rPr>
          <w:rFonts w:ascii="Palatino Linotype" w:eastAsia="MS Mincho" w:hAnsi="Palatino Linotype" w:cs="Times New Roman"/>
          <w:sz w:val="24"/>
          <w:szCs w:val="24"/>
          <w:lang w:val="es-ES_tradnl" w:eastAsia="es-ES"/>
        </w:rPr>
        <w:t xml:space="preserve"> el expediente electrónico formado con motivo del recurso de revisión</w:t>
      </w:r>
      <w:r w:rsidRPr="00CA6D5C">
        <w:rPr>
          <w:rFonts w:ascii="Palatino Linotype" w:eastAsia="MS Mincho" w:hAnsi="Palatino Linotype" w:cs="Arial"/>
          <w:b/>
          <w:bCs/>
          <w:sz w:val="24"/>
          <w:szCs w:val="24"/>
          <w:lang w:val="es-ES_tradnl" w:eastAsia="es-ES"/>
        </w:rPr>
        <w:t xml:space="preserve">, </w:t>
      </w:r>
      <w:r w:rsidRPr="00CA6D5C">
        <w:rPr>
          <w:rFonts w:ascii="Palatino Linotype" w:hAnsi="Palatino Linotype" w:cs="Arial"/>
          <w:b/>
          <w:bCs/>
          <w:sz w:val="24"/>
          <w:lang w:eastAsia="es-MX"/>
        </w:rPr>
        <w:t xml:space="preserve">09253/INFOEM/IP/RR/2019 </w:t>
      </w:r>
      <w:r w:rsidRPr="00CA6D5C">
        <w:rPr>
          <w:rFonts w:ascii="Palatino Linotype" w:eastAsia="MS Mincho" w:hAnsi="Palatino Linotype" w:cs="Times New Roman"/>
          <w:sz w:val="24"/>
          <w:szCs w:val="24"/>
          <w:lang w:val="es-ES_tradnl" w:eastAsia="es-ES"/>
        </w:rPr>
        <w:t>promovido por</w:t>
      </w:r>
      <w:r w:rsidRPr="00CA6D5C">
        <w:rPr>
          <w:rFonts w:ascii="Palatino Linotype" w:hAnsi="Palatino Linotype"/>
          <w:b/>
          <w:sz w:val="24"/>
          <w:szCs w:val="24"/>
        </w:rPr>
        <w:t xml:space="preserve"> </w:t>
      </w:r>
      <w:r w:rsidR="00027993" w:rsidRPr="00027993">
        <w:rPr>
          <w:rFonts w:ascii="Palatino Linotype" w:hAnsi="Palatino Linotype"/>
          <w:b/>
          <w:sz w:val="24"/>
          <w:szCs w:val="24"/>
          <w:highlight w:val="black"/>
        </w:rPr>
        <w:t>XXXX XXXXXX XXXX XXXXX</w:t>
      </w:r>
      <w:r w:rsidRPr="00CA6D5C">
        <w:rPr>
          <w:rFonts w:ascii="Palatino Linotype" w:hAnsi="Palatino Linotype"/>
          <w:b/>
          <w:sz w:val="24"/>
          <w:szCs w:val="24"/>
        </w:rPr>
        <w:t xml:space="preserve"> </w:t>
      </w:r>
      <w:r w:rsidRPr="00CA6D5C">
        <w:rPr>
          <w:rFonts w:ascii="Palatino Linotype" w:eastAsia="MS Mincho" w:hAnsi="Palatino Linotype" w:cs="Arial"/>
          <w:sz w:val="24"/>
          <w:szCs w:val="24"/>
          <w:lang w:val="es-ES_tradnl" w:eastAsia="es-ES"/>
        </w:rPr>
        <w:t xml:space="preserve">en su calidad de </w:t>
      </w:r>
      <w:r w:rsidRPr="00CA6D5C">
        <w:rPr>
          <w:rFonts w:ascii="Palatino Linotype" w:eastAsia="MS Mincho" w:hAnsi="Palatino Linotype" w:cs="Arial"/>
          <w:b/>
          <w:sz w:val="24"/>
          <w:szCs w:val="24"/>
          <w:lang w:val="es-ES_tradnl" w:eastAsia="es-ES"/>
        </w:rPr>
        <w:t>RECURRENTE</w:t>
      </w:r>
      <w:r w:rsidRPr="00CA6D5C">
        <w:rPr>
          <w:rFonts w:ascii="Palatino Linotype" w:eastAsia="MS Mincho" w:hAnsi="Palatino Linotype" w:cs="Arial"/>
          <w:sz w:val="24"/>
          <w:szCs w:val="24"/>
          <w:lang w:val="es-ES_tradnl" w:eastAsia="es-ES"/>
        </w:rPr>
        <w:t xml:space="preserve">, en contra de la respuesta del </w:t>
      </w:r>
      <w:r w:rsidRPr="00CA6D5C">
        <w:rPr>
          <w:rFonts w:ascii="Palatino Linotype" w:eastAsia="MS Mincho" w:hAnsi="Palatino Linotype" w:cs="Arial"/>
          <w:b/>
          <w:sz w:val="24"/>
          <w:szCs w:val="24"/>
          <w:lang w:val="es-ES_tradnl" w:eastAsia="es-ES"/>
        </w:rPr>
        <w:t xml:space="preserve">Ayuntamiento de San Simón de </w:t>
      </w:r>
      <w:proofErr w:type="gramStart"/>
      <w:r w:rsidRPr="00CA6D5C">
        <w:rPr>
          <w:rFonts w:ascii="Palatino Linotype" w:eastAsia="MS Mincho" w:hAnsi="Palatino Linotype" w:cs="Arial"/>
          <w:b/>
          <w:sz w:val="24"/>
          <w:szCs w:val="24"/>
          <w:lang w:val="es-ES_tradnl" w:eastAsia="es-ES"/>
        </w:rPr>
        <w:t xml:space="preserve">Guerrero  </w:t>
      </w:r>
      <w:r w:rsidRPr="00CA6D5C">
        <w:rPr>
          <w:rFonts w:ascii="Palatino Linotype" w:eastAsia="MS Mincho" w:hAnsi="Palatino Linotype" w:cs="Times New Roman"/>
          <w:sz w:val="24"/>
          <w:szCs w:val="24"/>
          <w:lang w:val="es-ES_tradnl" w:eastAsia="es-ES"/>
        </w:rPr>
        <w:t>en</w:t>
      </w:r>
      <w:proofErr w:type="gramEnd"/>
      <w:r w:rsidRPr="00CA6D5C">
        <w:rPr>
          <w:rFonts w:ascii="Palatino Linotype" w:eastAsia="MS Mincho" w:hAnsi="Palatino Linotype" w:cs="Times New Roman"/>
          <w:sz w:val="24"/>
          <w:szCs w:val="24"/>
          <w:lang w:val="es-ES_tradnl" w:eastAsia="es-ES"/>
        </w:rPr>
        <w:t xml:space="preserve"> lo sucesivo el</w:t>
      </w:r>
      <w:r w:rsidRPr="00CA6D5C">
        <w:rPr>
          <w:rFonts w:ascii="Palatino Linotype" w:eastAsia="MS Mincho" w:hAnsi="Palatino Linotype" w:cs="Times New Roman"/>
          <w:b/>
          <w:sz w:val="24"/>
          <w:szCs w:val="24"/>
          <w:lang w:val="es-ES_tradnl" w:eastAsia="es-ES"/>
        </w:rPr>
        <w:t xml:space="preserve"> SUJETO OBLIGADO</w:t>
      </w:r>
      <w:r w:rsidRPr="00CA6D5C">
        <w:rPr>
          <w:rFonts w:ascii="Palatino Linotype" w:eastAsia="MS Mincho" w:hAnsi="Palatino Linotype" w:cs="Times New Roman"/>
          <w:bCs/>
          <w:sz w:val="24"/>
          <w:szCs w:val="24"/>
          <w:lang w:val="es-ES_tradnl" w:eastAsia="es-ES"/>
        </w:rPr>
        <w:t>,</w:t>
      </w:r>
      <w:r w:rsidRPr="00CA6D5C">
        <w:rPr>
          <w:rFonts w:ascii="Palatino Linotype" w:eastAsia="MS Mincho" w:hAnsi="Palatino Linotype" w:cs="Times New Roman"/>
          <w:b/>
          <w:sz w:val="24"/>
          <w:szCs w:val="24"/>
          <w:lang w:val="es-ES_tradnl" w:eastAsia="es-ES"/>
        </w:rPr>
        <w:t xml:space="preserve"> </w:t>
      </w:r>
      <w:r w:rsidRPr="00CA6D5C">
        <w:rPr>
          <w:rFonts w:ascii="Palatino Linotype" w:eastAsia="MS Mincho" w:hAnsi="Palatino Linotype" w:cs="Times New Roman"/>
          <w:sz w:val="24"/>
          <w:szCs w:val="24"/>
          <w:lang w:val="es-ES_tradnl" w:eastAsia="es-ES"/>
        </w:rPr>
        <w:t>se procede a dictar la presente resolución, con base en los siguientes:</w:t>
      </w:r>
    </w:p>
    <w:p w14:paraId="52D0C3BB" w14:textId="77777777" w:rsidR="00681267" w:rsidRPr="00CA6D5C" w:rsidRDefault="00681267" w:rsidP="00101F5D">
      <w:pPr>
        <w:spacing w:after="0" w:line="360" w:lineRule="auto"/>
        <w:ind w:right="332"/>
        <w:jc w:val="both"/>
        <w:rPr>
          <w:rFonts w:ascii="Palatino Linotype" w:eastAsia="MS Mincho" w:hAnsi="Palatino Linotype" w:cs="Times New Roman"/>
          <w:b/>
          <w:sz w:val="24"/>
          <w:szCs w:val="24"/>
          <w:lang w:val="es-ES_tradnl" w:eastAsia="es-ES"/>
        </w:rPr>
      </w:pPr>
    </w:p>
    <w:p w14:paraId="2DF1C54F" w14:textId="77777777" w:rsidR="00681267" w:rsidRPr="00CA6D5C" w:rsidRDefault="00681267" w:rsidP="00101F5D">
      <w:pPr>
        <w:keepNext/>
        <w:keepLines/>
        <w:spacing w:after="0" w:line="360" w:lineRule="auto"/>
        <w:ind w:right="332"/>
        <w:jc w:val="center"/>
        <w:outlineLvl w:val="0"/>
        <w:rPr>
          <w:rFonts w:ascii="Palatino Linotype" w:eastAsia="MS Gothic" w:hAnsi="Palatino Linotype" w:cs="Times New Roman"/>
          <w:b/>
          <w:sz w:val="24"/>
          <w:szCs w:val="32"/>
          <w:lang w:val="de-DE"/>
        </w:rPr>
      </w:pPr>
      <w:bookmarkStart w:id="0" w:name="_Toc32944142"/>
      <w:r w:rsidRPr="00CA6D5C">
        <w:rPr>
          <w:rFonts w:ascii="Palatino Linotype" w:eastAsia="MS Gothic" w:hAnsi="Palatino Linotype" w:cs="Times New Roman"/>
          <w:b/>
          <w:sz w:val="24"/>
          <w:szCs w:val="32"/>
          <w:lang w:val="de-DE"/>
        </w:rPr>
        <w:t>A N T E C E D E N T E S</w:t>
      </w:r>
      <w:bookmarkEnd w:id="0"/>
    </w:p>
    <w:p w14:paraId="2F2B4283" w14:textId="77777777" w:rsidR="00681267" w:rsidRPr="00CA6D5C" w:rsidRDefault="00681267" w:rsidP="00101F5D">
      <w:pPr>
        <w:spacing w:after="0" w:line="360" w:lineRule="auto"/>
        <w:ind w:right="332"/>
        <w:rPr>
          <w:rFonts w:ascii="Palatino Linotype" w:hAnsi="Palatino Linotype"/>
          <w:lang w:val="de-DE"/>
        </w:rPr>
      </w:pPr>
    </w:p>
    <w:p w14:paraId="29A37B20"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Calibri" w:hAnsi="Palatino Linotype" w:cs="Arial"/>
          <w:sz w:val="24"/>
          <w:szCs w:val="24"/>
          <w:lang w:val="es-ES" w:eastAsia="es-ES"/>
        </w:rPr>
      </w:pPr>
      <w:r w:rsidRPr="00CA6D5C">
        <w:rPr>
          <w:rFonts w:ascii="Palatino Linotype" w:eastAsia="Calibri" w:hAnsi="Palatino Linotype" w:cs="Arial"/>
          <w:sz w:val="24"/>
          <w:szCs w:val="24"/>
          <w:lang w:val="es-ES" w:eastAsia="es-ES"/>
        </w:rPr>
        <w:t xml:space="preserve">El día veintiséis (26) de noviembre </w:t>
      </w:r>
      <w:r w:rsidRPr="00CA6D5C">
        <w:rPr>
          <w:rFonts w:ascii="Palatino Linotype" w:eastAsia="Times New Roman" w:hAnsi="Palatino Linotype" w:cs="Arial"/>
          <w:sz w:val="24"/>
          <w:szCs w:val="24"/>
          <w:lang w:val="es-ES" w:eastAsia="es-ES"/>
        </w:rPr>
        <w:t xml:space="preserve"> de dos mil diecinueve</w:t>
      </w:r>
      <w:r w:rsidRPr="00CA6D5C">
        <w:rPr>
          <w:rFonts w:ascii="Palatino Linotype" w:eastAsia="Calibri" w:hAnsi="Palatino Linotype" w:cs="Arial"/>
          <w:sz w:val="24"/>
          <w:szCs w:val="24"/>
          <w:lang w:val="es-ES" w:eastAsia="es-ES"/>
        </w:rPr>
        <w:t>,</w:t>
      </w:r>
      <w:r w:rsidRPr="00CA6D5C">
        <w:rPr>
          <w:rFonts w:ascii="Palatino Linotype" w:eastAsia="Calibri" w:hAnsi="Palatino Linotype" w:cs="Times New Roman"/>
          <w:sz w:val="24"/>
          <w:szCs w:val="24"/>
          <w:lang w:val="es-ES" w:eastAsia="es-ES"/>
        </w:rPr>
        <w:t xml:space="preserve"> se presentó </w:t>
      </w:r>
      <w:r w:rsidRPr="00CA6D5C">
        <w:rPr>
          <w:rFonts w:ascii="Palatino Linotype" w:eastAsia="Calibri" w:hAnsi="Palatino Linotype" w:cs="Arial"/>
          <w:sz w:val="24"/>
          <w:szCs w:val="24"/>
          <w:lang w:val="es-ES" w:eastAsia="es-ES"/>
        </w:rPr>
        <w:t xml:space="preserve">ante el </w:t>
      </w:r>
      <w:r w:rsidRPr="00CA6D5C">
        <w:rPr>
          <w:rFonts w:ascii="Palatino Linotype" w:eastAsia="Calibri" w:hAnsi="Palatino Linotype" w:cs="Arial"/>
          <w:b/>
          <w:sz w:val="24"/>
          <w:szCs w:val="24"/>
          <w:lang w:val="es-ES" w:eastAsia="es-ES"/>
        </w:rPr>
        <w:t>SUJETO OBLIGADO</w:t>
      </w:r>
      <w:r w:rsidRPr="00CA6D5C">
        <w:rPr>
          <w:rFonts w:ascii="Palatino Linotype" w:eastAsia="Calibri" w:hAnsi="Palatino Linotype" w:cs="Arial"/>
          <w:sz w:val="24"/>
          <w:szCs w:val="24"/>
          <w:lang w:val="es-ES_tradnl" w:eastAsia="es-ES"/>
        </w:rPr>
        <w:t xml:space="preserve"> vía </w:t>
      </w:r>
      <w:r w:rsidRPr="00CA6D5C">
        <w:rPr>
          <w:rFonts w:ascii="Palatino Linotype" w:eastAsia="Calibri" w:hAnsi="Palatino Linotype" w:cs="Arial"/>
          <w:sz w:val="24"/>
          <w:szCs w:val="24"/>
          <w:lang w:val="es-ES" w:eastAsia="es-ES"/>
        </w:rPr>
        <w:t xml:space="preserve">Sistema de Acceso a la Información Mexiquense </w:t>
      </w:r>
      <w:r w:rsidRPr="00CA6D5C">
        <w:rPr>
          <w:rFonts w:ascii="Palatino Linotype" w:eastAsia="Calibri" w:hAnsi="Palatino Linotype" w:cs="Arial"/>
          <w:b/>
          <w:sz w:val="24"/>
          <w:szCs w:val="24"/>
          <w:lang w:val="es-ES" w:eastAsia="es-ES"/>
        </w:rPr>
        <w:t>SAIMEX</w:t>
      </w:r>
      <w:r w:rsidRPr="00CA6D5C">
        <w:rPr>
          <w:rFonts w:ascii="Palatino Linotype" w:eastAsia="Calibri" w:hAnsi="Palatino Linotype" w:cs="Arial"/>
          <w:sz w:val="24"/>
          <w:szCs w:val="24"/>
          <w:lang w:val="es-ES" w:eastAsia="es-ES"/>
        </w:rPr>
        <w:t xml:space="preserve">, la solicitud de información pública registrada con el número </w:t>
      </w:r>
      <w:r w:rsidR="005C7B84">
        <w:rPr>
          <w:rFonts w:ascii="Palatino Linotype" w:eastAsia="Calibri" w:hAnsi="Palatino Linotype" w:cs="Arial"/>
          <w:b/>
          <w:bCs/>
          <w:sz w:val="24"/>
          <w:szCs w:val="24"/>
          <w:lang w:eastAsia="es-ES"/>
        </w:rPr>
        <w:t>00530</w:t>
      </w:r>
      <w:r w:rsidRPr="00CA6D5C">
        <w:rPr>
          <w:rFonts w:ascii="Palatino Linotype" w:eastAsia="Calibri" w:hAnsi="Palatino Linotype" w:cs="Arial"/>
          <w:b/>
          <w:bCs/>
          <w:sz w:val="24"/>
          <w:szCs w:val="24"/>
          <w:lang w:eastAsia="es-ES"/>
        </w:rPr>
        <w:t>/SIMOGUER//IP/2019</w:t>
      </w:r>
      <w:r w:rsidRPr="00CA6D5C">
        <w:rPr>
          <w:rFonts w:ascii="Palatino Linotype" w:eastAsia="Calibri" w:hAnsi="Palatino Linotype" w:cs="Arial"/>
          <w:sz w:val="24"/>
          <w:szCs w:val="24"/>
          <w:lang w:val="es-ES" w:eastAsia="es-ES"/>
        </w:rPr>
        <w:t xml:space="preserve"> mediante la cual solicitó:</w:t>
      </w:r>
    </w:p>
    <w:p w14:paraId="7FB744CD" w14:textId="77777777" w:rsidR="00681267" w:rsidRPr="00CA6D5C" w:rsidRDefault="00681267" w:rsidP="00101F5D">
      <w:pPr>
        <w:spacing w:after="0" w:line="360" w:lineRule="auto"/>
        <w:ind w:left="426" w:right="332"/>
        <w:contextualSpacing/>
        <w:jc w:val="both"/>
        <w:rPr>
          <w:rFonts w:ascii="Palatino Linotype" w:eastAsia="Calibri" w:hAnsi="Palatino Linotype" w:cs="Arial"/>
          <w:sz w:val="24"/>
          <w:szCs w:val="24"/>
          <w:lang w:val="es-ES" w:eastAsia="es-ES"/>
        </w:rPr>
      </w:pPr>
    </w:p>
    <w:p w14:paraId="34D765EF" w14:textId="77777777" w:rsidR="00681267" w:rsidRPr="00CA6D5C" w:rsidRDefault="00681267" w:rsidP="00101F5D">
      <w:pPr>
        <w:spacing w:after="0" w:line="360" w:lineRule="auto"/>
        <w:ind w:left="567" w:right="332"/>
        <w:contextualSpacing/>
        <w:jc w:val="both"/>
        <w:rPr>
          <w:rFonts w:ascii="Palatino Linotype" w:hAnsi="Palatino Linotype"/>
          <w:i/>
          <w:iCs/>
          <w:color w:val="000000"/>
        </w:rPr>
      </w:pPr>
      <w:r w:rsidRPr="00CA6D5C">
        <w:rPr>
          <w:rFonts w:ascii="Palatino Linotype" w:hAnsi="Palatino Linotype"/>
          <w:i/>
          <w:iCs/>
          <w:color w:val="000000"/>
        </w:rPr>
        <w:t>“</w:t>
      </w:r>
      <w:r w:rsidRPr="00CA6D5C">
        <w:rPr>
          <w:rFonts w:ascii="Palatino Linotype" w:hAnsi="Palatino Linotype"/>
          <w:i/>
          <w:color w:val="000000"/>
        </w:rPr>
        <w:t>Solicito las renuncias que recibió el municipio en el mes de agosto</w:t>
      </w:r>
      <w:r w:rsidRPr="00CA6D5C">
        <w:rPr>
          <w:rFonts w:ascii="Palatino Linotype" w:hAnsi="Palatino Linotype"/>
          <w:i/>
          <w:iCs/>
          <w:color w:val="000000"/>
        </w:rPr>
        <w:t>.” (Sic)</w:t>
      </w:r>
    </w:p>
    <w:p w14:paraId="466E463C" w14:textId="77777777" w:rsidR="00681267" w:rsidRPr="00CA6D5C" w:rsidRDefault="00681267" w:rsidP="00101F5D">
      <w:pPr>
        <w:spacing w:after="0" w:line="360" w:lineRule="auto"/>
        <w:ind w:right="332"/>
        <w:contextualSpacing/>
        <w:jc w:val="both"/>
        <w:rPr>
          <w:rFonts w:ascii="Palatino Linotype" w:eastAsia="Times New Roman" w:hAnsi="Palatino Linotype" w:cs="Arial"/>
          <w:sz w:val="24"/>
          <w:szCs w:val="24"/>
          <w:lang w:val="es-ES" w:eastAsia="es-ES"/>
        </w:rPr>
      </w:pPr>
    </w:p>
    <w:p w14:paraId="0F893F6C"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Theme="minorEastAsia" w:hAnsi="Palatino Linotype" w:cs="Arial"/>
          <w:i/>
          <w:sz w:val="24"/>
          <w:szCs w:val="24"/>
          <w:lang w:val="es-ES_tradnl" w:eastAsia="es-ES"/>
        </w:rPr>
      </w:pPr>
      <w:r w:rsidRPr="00CA6D5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CA6D5C">
        <w:rPr>
          <w:rFonts w:ascii="Palatino Linotype" w:eastAsiaTheme="minorEastAsia" w:hAnsi="Palatino Linotype" w:cs="Arial"/>
          <w:b/>
          <w:sz w:val="24"/>
          <w:szCs w:val="24"/>
          <w:lang w:val="es-ES_tradnl" w:eastAsia="es-ES"/>
        </w:rPr>
        <w:t xml:space="preserve">(SAIMEX). </w:t>
      </w:r>
    </w:p>
    <w:p w14:paraId="1F52BAA0" w14:textId="77777777" w:rsidR="00681267" w:rsidRPr="00CA6D5C" w:rsidRDefault="00681267" w:rsidP="00101F5D">
      <w:pPr>
        <w:spacing w:after="0" w:line="360" w:lineRule="auto"/>
        <w:ind w:right="332"/>
        <w:contextualSpacing/>
        <w:jc w:val="both"/>
        <w:rPr>
          <w:rFonts w:ascii="Palatino Linotype" w:eastAsia="MS Mincho" w:hAnsi="Palatino Linotype" w:cs="Arial"/>
          <w:sz w:val="24"/>
          <w:lang w:val="es-ES_tradnl" w:eastAsia="es-ES"/>
        </w:rPr>
      </w:pPr>
    </w:p>
    <w:p w14:paraId="43CE3BEE"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MS Mincho" w:hAnsi="Palatino Linotype" w:cs="Arial"/>
          <w:sz w:val="24"/>
          <w:lang w:val="es-ES_tradnl" w:eastAsia="es-ES"/>
        </w:rPr>
      </w:pPr>
      <w:r w:rsidRPr="00CA6D5C">
        <w:rPr>
          <w:rFonts w:ascii="Palatino Linotype" w:eastAsia="Calibri" w:hAnsi="Palatino Linotype" w:cs="Arial"/>
          <w:sz w:val="24"/>
          <w:szCs w:val="24"/>
          <w:lang w:val="es-ES" w:eastAsia="es-ES"/>
        </w:rPr>
        <w:t xml:space="preserve"> El </w:t>
      </w:r>
      <w:r w:rsidRPr="00CA6D5C">
        <w:rPr>
          <w:rFonts w:ascii="Palatino Linotype" w:eastAsia="Calibri" w:hAnsi="Palatino Linotype" w:cs="Arial"/>
          <w:b/>
          <w:sz w:val="24"/>
          <w:szCs w:val="24"/>
          <w:lang w:val="es-ES" w:eastAsia="es-ES"/>
        </w:rPr>
        <w:t>SUJETO OBLIGADO</w:t>
      </w:r>
      <w:r w:rsidRPr="00CA6D5C">
        <w:rPr>
          <w:rFonts w:ascii="Palatino Linotype" w:eastAsia="Calibri" w:hAnsi="Palatino Linotype" w:cs="Arial"/>
          <w:sz w:val="24"/>
          <w:szCs w:val="24"/>
          <w:lang w:val="es-ES" w:eastAsia="es-ES"/>
        </w:rPr>
        <w:t xml:space="preserve"> el día</w:t>
      </w:r>
      <w:r w:rsidR="002E3DA8" w:rsidRPr="00CA6D5C">
        <w:rPr>
          <w:rFonts w:ascii="Palatino Linotype" w:eastAsia="MS Mincho" w:hAnsi="Palatino Linotype" w:cs="Arial"/>
          <w:sz w:val="24"/>
          <w:lang w:val="es-ES_tradnl" w:eastAsia="es-ES"/>
        </w:rPr>
        <w:t xml:space="preserve"> seis</w:t>
      </w:r>
      <w:r w:rsidR="002E3DA8" w:rsidRPr="00CA6D5C">
        <w:rPr>
          <w:rFonts w:ascii="Palatino Linotype" w:eastAsia="Calibri" w:hAnsi="Palatino Linotype" w:cs="Arial"/>
          <w:sz w:val="24"/>
          <w:szCs w:val="24"/>
          <w:lang w:val="es-ES" w:eastAsia="es-ES"/>
        </w:rPr>
        <w:t xml:space="preserve"> (06) de diciembre</w:t>
      </w:r>
      <w:r w:rsidRPr="00CA6D5C">
        <w:rPr>
          <w:rFonts w:ascii="Palatino Linotype" w:eastAsia="Calibri" w:hAnsi="Palatino Linotype" w:cs="Arial"/>
          <w:sz w:val="24"/>
          <w:szCs w:val="24"/>
          <w:lang w:val="es-ES" w:eastAsia="es-ES"/>
        </w:rPr>
        <w:t xml:space="preserve"> de dos mil diecinueve en respuesta a la solicitud de información señaló lo siguiente: </w:t>
      </w:r>
    </w:p>
    <w:p w14:paraId="59DDEEF4" w14:textId="77777777" w:rsidR="00681267" w:rsidRPr="00CA6D5C" w:rsidRDefault="00681267" w:rsidP="00101F5D">
      <w:pPr>
        <w:spacing w:after="0" w:line="360" w:lineRule="auto"/>
        <w:ind w:right="332"/>
        <w:contextualSpacing/>
        <w:jc w:val="both"/>
        <w:rPr>
          <w:rFonts w:ascii="Palatino Linotype" w:eastAsia="MS Mincho" w:hAnsi="Palatino Linotype" w:cs="Arial"/>
          <w:sz w:val="24"/>
          <w:lang w:val="es-ES_tradnl" w:eastAsia="es-ES"/>
        </w:rPr>
      </w:pPr>
    </w:p>
    <w:p w14:paraId="3224EA26" w14:textId="77777777" w:rsidR="002E3DA8" w:rsidRPr="00CA6D5C" w:rsidRDefault="002E3DA8" w:rsidP="00101F5D">
      <w:pPr>
        <w:tabs>
          <w:tab w:val="left" w:pos="8222"/>
        </w:tabs>
        <w:spacing w:after="0" w:line="360" w:lineRule="auto"/>
        <w:ind w:left="567" w:right="1182"/>
        <w:contextualSpacing/>
        <w:jc w:val="right"/>
        <w:rPr>
          <w:rFonts w:ascii="Palatino Linotype" w:hAnsi="Palatino Linotype"/>
          <w:i/>
        </w:rPr>
      </w:pPr>
      <w:r w:rsidRPr="00CA6D5C">
        <w:rPr>
          <w:rFonts w:ascii="Palatino Linotype" w:hAnsi="Palatino Linotype"/>
          <w:i/>
        </w:rPr>
        <w:t xml:space="preserve">“San Simón de Guerrero, México a 06 de Diciembre de 2019 </w:t>
      </w:r>
    </w:p>
    <w:p w14:paraId="4D376FAC" w14:textId="31FD292D" w:rsidR="002E3DA8" w:rsidRPr="00CA6D5C" w:rsidRDefault="002E3DA8" w:rsidP="00101F5D">
      <w:pPr>
        <w:tabs>
          <w:tab w:val="left" w:pos="8222"/>
        </w:tabs>
        <w:spacing w:after="0" w:line="360" w:lineRule="auto"/>
        <w:ind w:left="567" w:right="1182"/>
        <w:contextualSpacing/>
        <w:jc w:val="right"/>
        <w:rPr>
          <w:rFonts w:ascii="Palatino Linotype" w:hAnsi="Palatino Linotype"/>
          <w:i/>
        </w:rPr>
      </w:pPr>
      <w:r w:rsidRPr="00CA6D5C">
        <w:rPr>
          <w:rFonts w:ascii="Palatino Linotype" w:hAnsi="Palatino Linotype"/>
          <w:i/>
        </w:rPr>
        <w:t xml:space="preserve">Nombre del solicitante: </w:t>
      </w:r>
      <w:r w:rsidR="00027993" w:rsidRPr="00027993">
        <w:rPr>
          <w:rFonts w:ascii="Palatino Linotype" w:hAnsi="Palatino Linotype"/>
          <w:i/>
          <w:highlight w:val="black"/>
        </w:rPr>
        <w:t>XXXX XXXXX XXXX XXXXX</w:t>
      </w:r>
      <w:r w:rsidRPr="00CA6D5C">
        <w:rPr>
          <w:rFonts w:ascii="Palatino Linotype" w:hAnsi="Palatino Linotype"/>
          <w:i/>
        </w:rPr>
        <w:t xml:space="preserve"> </w:t>
      </w:r>
    </w:p>
    <w:p w14:paraId="62C3F857" w14:textId="77777777" w:rsidR="002E3DA8" w:rsidRPr="00CA6D5C" w:rsidRDefault="002E3DA8" w:rsidP="00101F5D">
      <w:pPr>
        <w:tabs>
          <w:tab w:val="left" w:pos="8222"/>
        </w:tabs>
        <w:spacing w:after="0" w:line="360" w:lineRule="auto"/>
        <w:ind w:left="567" w:right="1182"/>
        <w:contextualSpacing/>
        <w:jc w:val="right"/>
        <w:rPr>
          <w:rFonts w:ascii="Palatino Linotype" w:hAnsi="Palatino Linotype"/>
          <w:i/>
        </w:rPr>
      </w:pPr>
      <w:r w:rsidRPr="00CA6D5C">
        <w:rPr>
          <w:rFonts w:ascii="Palatino Linotype" w:hAnsi="Palatino Linotype"/>
          <w:i/>
        </w:rPr>
        <w:t xml:space="preserve">Folio de la solicitud: 00530/SIMOGUER/IP/2019 </w:t>
      </w:r>
    </w:p>
    <w:p w14:paraId="131B202A" w14:textId="77777777" w:rsidR="002E3DA8" w:rsidRPr="00CA6D5C" w:rsidRDefault="002E3DA8" w:rsidP="00101F5D">
      <w:pPr>
        <w:tabs>
          <w:tab w:val="left" w:pos="8222"/>
        </w:tabs>
        <w:spacing w:after="0" w:line="360" w:lineRule="auto"/>
        <w:ind w:left="567" w:right="1182"/>
        <w:contextualSpacing/>
        <w:jc w:val="right"/>
        <w:rPr>
          <w:rFonts w:ascii="Palatino Linotype" w:hAnsi="Palatino Linotype"/>
          <w:i/>
        </w:rPr>
      </w:pPr>
    </w:p>
    <w:p w14:paraId="12AD96B8" w14:textId="77777777" w:rsidR="002E3DA8" w:rsidRPr="00CA6D5C" w:rsidRDefault="002E3DA8" w:rsidP="00101F5D">
      <w:pPr>
        <w:tabs>
          <w:tab w:val="left" w:pos="8222"/>
        </w:tabs>
        <w:spacing w:after="0" w:line="360" w:lineRule="auto"/>
        <w:ind w:left="567" w:right="1182"/>
        <w:contextualSpacing/>
        <w:jc w:val="right"/>
        <w:rPr>
          <w:rFonts w:ascii="Palatino Linotype" w:hAnsi="Palatino Linotype"/>
          <w:i/>
        </w:rPr>
      </w:pPr>
    </w:p>
    <w:p w14:paraId="287BD1CF" w14:textId="77777777" w:rsidR="002E3DA8" w:rsidRPr="00CA6D5C" w:rsidRDefault="002E3DA8" w:rsidP="00101F5D">
      <w:pPr>
        <w:tabs>
          <w:tab w:val="left" w:pos="8222"/>
        </w:tabs>
        <w:spacing w:after="0" w:line="360" w:lineRule="auto"/>
        <w:ind w:left="567" w:right="1182"/>
        <w:contextualSpacing/>
        <w:jc w:val="both"/>
        <w:rPr>
          <w:rFonts w:ascii="Palatino Linotype" w:hAnsi="Palatino Linotype"/>
          <w:i/>
        </w:rPr>
      </w:pPr>
      <w:r w:rsidRPr="00CA6D5C">
        <w:rPr>
          <w:rFonts w:ascii="Palatino Linotype" w:hAnsi="Palatino Linotype"/>
          <w:i/>
        </w:rPr>
        <w:t xml:space="preserve">En el mes de agosto no se </w:t>
      </w:r>
      <w:proofErr w:type="spellStart"/>
      <w:r w:rsidRPr="00CA6D5C">
        <w:rPr>
          <w:rFonts w:ascii="Palatino Linotype" w:hAnsi="Palatino Linotype"/>
          <w:i/>
        </w:rPr>
        <w:t>presento</w:t>
      </w:r>
      <w:proofErr w:type="spellEnd"/>
      <w:r w:rsidRPr="00CA6D5C">
        <w:rPr>
          <w:rFonts w:ascii="Palatino Linotype" w:hAnsi="Palatino Linotype"/>
          <w:i/>
        </w:rPr>
        <w:t xml:space="preserve"> ninguna renuncia </w:t>
      </w:r>
    </w:p>
    <w:p w14:paraId="312CB82F" w14:textId="77777777" w:rsidR="002E3DA8" w:rsidRPr="00CA6D5C" w:rsidRDefault="002E3DA8" w:rsidP="00101F5D">
      <w:pPr>
        <w:tabs>
          <w:tab w:val="left" w:pos="8222"/>
        </w:tabs>
        <w:spacing w:after="0" w:line="360" w:lineRule="auto"/>
        <w:ind w:left="567" w:right="1182"/>
        <w:contextualSpacing/>
        <w:jc w:val="both"/>
        <w:rPr>
          <w:rFonts w:ascii="Palatino Linotype" w:hAnsi="Palatino Linotype"/>
          <w:i/>
        </w:rPr>
      </w:pPr>
    </w:p>
    <w:p w14:paraId="1BA2AF94" w14:textId="77777777" w:rsidR="002E3DA8" w:rsidRPr="00CA6D5C" w:rsidRDefault="002E3DA8" w:rsidP="00101F5D">
      <w:pPr>
        <w:tabs>
          <w:tab w:val="left" w:pos="8222"/>
        </w:tabs>
        <w:spacing w:after="0" w:line="360" w:lineRule="auto"/>
        <w:ind w:left="567" w:right="1182"/>
        <w:contextualSpacing/>
        <w:jc w:val="both"/>
        <w:rPr>
          <w:rFonts w:ascii="Palatino Linotype" w:hAnsi="Palatino Linotype"/>
          <w:i/>
        </w:rPr>
      </w:pPr>
    </w:p>
    <w:p w14:paraId="4B3685B3" w14:textId="77777777" w:rsidR="002E3DA8" w:rsidRPr="00CA6D5C" w:rsidRDefault="002E3DA8" w:rsidP="00101F5D">
      <w:pPr>
        <w:tabs>
          <w:tab w:val="left" w:pos="8222"/>
        </w:tabs>
        <w:spacing w:after="0" w:line="360" w:lineRule="auto"/>
        <w:ind w:left="567" w:right="1182"/>
        <w:contextualSpacing/>
        <w:rPr>
          <w:rFonts w:ascii="Palatino Linotype" w:hAnsi="Palatino Linotype"/>
          <w:i/>
        </w:rPr>
      </w:pPr>
      <w:r w:rsidRPr="00CA6D5C">
        <w:rPr>
          <w:rFonts w:ascii="Palatino Linotype" w:hAnsi="Palatino Linotype"/>
          <w:i/>
        </w:rPr>
        <w:t>ATENTAMENTE</w:t>
      </w:r>
    </w:p>
    <w:p w14:paraId="05B40211" w14:textId="77777777" w:rsidR="002E3DA8" w:rsidRPr="00CA6D5C" w:rsidRDefault="002E3DA8" w:rsidP="00101F5D">
      <w:pPr>
        <w:tabs>
          <w:tab w:val="left" w:pos="8222"/>
        </w:tabs>
        <w:spacing w:after="0" w:line="360" w:lineRule="auto"/>
        <w:ind w:left="567" w:right="1182"/>
        <w:contextualSpacing/>
        <w:rPr>
          <w:rFonts w:ascii="Palatino Linotype" w:hAnsi="Palatino Linotype"/>
          <w:i/>
        </w:rPr>
      </w:pPr>
      <w:r w:rsidRPr="00CA6D5C">
        <w:rPr>
          <w:rFonts w:ascii="Palatino Linotype" w:hAnsi="Palatino Linotype"/>
          <w:i/>
        </w:rPr>
        <w:t>LIC. FABIANA CASIANO VARELA</w:t>
      </w:r>
    </w:p>
    <w:p w14:paraId="65BFF813" w14:textId="77777777" w:rsidR="002E3DA8" w:rsidRPr="00CA6D5C" w:rsidRDefault="002E3DA8" w:rsidP="00101F5D">
      <w:pPr>
        <w:tabs>
          <w:tab w:val="left" w:pos="8222"/>
        </w:tabs>
        <w:spacing w:after="0" w:line="360" w:lineRule="auto"/>
        <w:ind w:left="567" w:right="1182"/>
        <w:contextualSpacing/>
        <w:rPr>
          <w:rFonts w:ascii="Palatino Linotype" w:hAnsi="Palatino Linotype"/>
          <w:i/>
        </w:rPr>
      </w:pPr>
      <w:r w:rsidRPr="00CA6D5C">
        <w:rPr>
          <w:rFonts w:ascii="Palatino Linotype" w:hAnsi="Palatino Linotype"/>
          <w:i/>
        </w:rPr>
        <w:t xml:space="preserve">Responsable de la Unidad de </w:t>
      </w:r>
      <w:proofErr w:type="spellStart"/>
      <w:r w:rsidRPr="00CA6D5C">
        <w:rPr>
          <w:rFonts w:ascii="Palatino Linotype" w:hAnsi="Palatino Linotype"/>
          <w:i/>
        </w:rPr>
        <w:t>Informacion</w:t>
      </w:r>
      <w:proofErr w:type="spellEnd"/>
    </w:p>
    <w:p w14:paraId="109CF00F" w14:textId="77777777" w:rsidR="002E3DA8" w:rsidRPr="00CA6D5C" w:rsidRDefault="002E3DA8" w:rsidP="00101F5D">
      <w:pPr>
        <w:tabs>
          <w:tab w:val="left" w:pos="8222"/>
        </w:tabs>
        <w:spacing w:after="0" w:line="360" w:lineRule="auto"/>
        <w:ind w:left="567" w:right="1182"/>
        <w:contextualSpacing/>
        <w:rPr>
          <w:rFonts w:ascii="Palatino Linotype" w:hAnsi="Palatino Linotype"/>
          <w:i/>
        </w:rPr>
      </w:pPr>
      <w:r w:rsidRPr="00CA6D5C">
        <w:rPr>
          <w:rFonts w:ascii="Palatino Linotype" w:hAnsi="Palatino Linotype"/>
          <w:i/>
        </w:rPr>
        <w:t>Ayuntamiento de San Simón de Guerrero</w:t>
      </w:r>
    </w:p>
    <w:p w14:paraId="6FB22C4A" w14:textId="77777777" w:rsidR="00681267" w:rsidRPr="00CA6D5C" w:rsidRDefault="00681267" w:rsidP="00101F5D">
      <w:pPr>
        <w:spacing w:after="0" w:line="360" w:lineRule="auto"/>
        <w:ind w:left="720" w:right="332"/>
        <w:contextualSpacing/>
        <w:jc w:val="both"/>
        <w:rPr>
          <w:rFonts w:ascii="Palatino Linotype" w:eastAsia="MS Mincho" w:hAnsi="Palatino Linotype" w:cs="Arial"/>
          <w:i/>
          <w:lang w:val="es-ES_tradnl" w:eastAsia="es-ES"/>
        </w:rPr>
      </w:pPr>
    </w:p>
    <w:p w14:paraId="2159FF9B" w14:textId="77777777" w:rsidR="00681267" w:rsidRPr="00CA6D5C" w:rsidRDefault="002E3DA8" w:rsidP="00101F5D">
      <w:pPr>
        <w:numPr>
          <w:ilvl w:val="0"/>
          <w:numId w:val="1"/>
        </w:numPr>
        <w:spacing w:after="0" w:line="360" w:lineRule="auto"/>
        <w:ind w:left="0" w:right="332" w:firstLine="0"/>
        <w:contextualSpacing/>
        <w:jc w:val="both"/>
        <w:rPr>
          <w:rFonts w:ascii="Palatino Linotype" w:eastAsia="MS Mincho" w:hAnsi="Palatino Linotype" w:cs="Arial"/>
          <w:i/>
          <w:lang w:val="es-ES_tradnl" w:eastAsia="es-ES"/>
        </w:rPr>
      </w:pPr>
      <w:r w:rsidRPr="00CA6D5C">
        <w:rPr>
          <w:rFonts w:ascii="Palatino Linotype" w:eastAsia="Times New Roman" w:hAnsi="Palatino Linotype" w:cs="Arial"/>
          <w:sz w:val="24"/>
          <w:szCs w:val="24"/>
          <w:lang w:val="es-ES" w:eastAsia="es-ES"/>
        </w:rPr>
        <w:t>En fecha diez  (10) de diciembre de dos mil diecinueve</w:t>
      </w:r>
      <w:r w:rsidR="00681267" w:rsidRPr="00CA6D5C">
        <w:rPr>
          <w:rFonts w:ascii="Palatino Linotype" w:eastAsia="Times New Roman" w:hAnsi="Palatino Linotype" w:cs="Arial"/>
          <w:sz w:val="24"/>
          <w:szCs w:val="24"/>
          <w:lang w:val="es-ES" w:eastAsia="es-ES"/>
        </w:rPr>
        <w:t>, estando en tiempo y forma, interpuso el de revisión que al rubro se indica, en contra de la respuesta del sujeto obligado, señalando como;</w:t>
      </w:r>
    </w:p>
    <w:p w14:paraId="14AFA65E" w14:textId="77777777" w:rsidR="00681267" w:rsidRPr="00CA6D5C" w:rsidRDefault="00681267" w:rsidP="00101F5D">
      <w:pPr>
        <w:tabs>
          <w:tab w:val="left" w:pos="8647"/>
        </w:tabs>
        <w:spacing w:after="0" w:line="360" w:lineRule="auto"/>
        <w:ind w:right="332"/>
        <w:contextualSpacing/>
        <w:jc w:val="both"/>
        <w:rPr>
          <w:rFonts w:ascii="Palatino Linotype" w:eastAsia="MS Mincho" w:hAnsi="Palatino Linotype" w:cs="Arial"/>
          <w:b/>
          <w:bCs/>
          <w:sz w:val="24"/>
          <w:szCs w:val="24"/>
          <w:lang w:val="es-ES_tradnl" w:eastAsia="es-ES"/>
        </w:rPr>
      </w:pPr>
    </w:p>
    <w:p w14:paraId="318E1B72" w14:textId="77777777" w:rsidR="00681267" w:rsidRPr="00CA6D5C" w:rsidRDefault="00681267" w:rsidP="00101F5D">
      <w:pPr>
        <w:numPr>
          <w:ilvl w:val="0"/>
          <w:numId w:val="2"/>
        </w:numPr>
        <w:tabs>
          <w:tab w:val="left" w:pos="8647"/>
        </w:tabs>
        <w:spacing w:after="0" w:line="360" w:lineRule="auto"/>
        <w:ind w:right="332"/>
        <w:contextualSpacing/>
        <w:jc w:val="both"/>
        <w:rPr>
          <w:rFonts w:ascii="Palatino Linotype" w:eastAsia="MS Mincho" w:hAnsi="Palatino Linotype" w:cs="Times New Roman"/>
          <w:i/>
          <w:lang w:val="es-ES_tradnl" w:eastAsia="es-ES"/>
        </w:rPr>
      </w:pPr>
      <w:r w:rsidRPr="00CA6D5C">
        <w:rPr>
          <w:rFonts w:ascii="Palatino Linotype" w:eastAsia="MS Gothic" w:hAnsi="Palatino Linotype" w:cs="Times New Roman"/>
          <w:b/>
          <w:lang w:val="es-ES"/>
        </w:rPr>
        <w:t>Acto impugnado</w:t>
      </w:r>
      <w:r w:rsidRPr="00CA6D5C">
        <w:rPr>
          <w:rFonts w:ascii="Palatino Linotype" w:eastAsia="MS Mincho" w:hAnsi="Palatino Linotype" w:cs="Times New Roman"/>
          <w:lang w:val="es-ES_tradnl" w:eastAsia="es-ES"/>
        </w:rPr>
        <w:t xml:space="preserve">: </w:t>
      </w:r>
      <w:r w:rsidR="002E3DA8" w:rsidRPr="00CA6D5C">
        <w:rPr>
          <w:rFonts w:ascii="Palatino Linotype" w:eastAsia="MS Mincho" w:hAnsi="Palatino Linotype" w:cs="Times New Roman"/>
          <w:i/>
          <w:lang w:val="es-ES_tradnl" w:eastAsia="es-ES"/>
        </w:rPr>
        <w:t>“</w:t>
      </w:r>
      <w:r w:rsidR="002E3DA8" w:rsidRPr="00CA6D5C">
        <w:rPr>
          <w:rFonts w:ascii="Palatino Linotype" w:hAnsi="Palatino Linotype"/>
          <w:i/>
          <w:color w:val="000000"/>
        </w:rPr>
        <w:t>No atienden mi solicitud como lo establece la Ley de Transparencia vigente</w:t>
      </w:r>
      <w:r w:rsidR="002E3DA8" w:rsidRPr="00CA6D5C">
        <w:rPr>
          <w:rFonts w:ascii="Palatino Linotype" w:eastAsia="MS Mincho" w:hAnsi="Palatino Linotype" w:cs="Times New Roman"/>
          <w:i/>
          <w:lang w:val="es-ES_tradnl" w:eastAsia="es-ES"/>
        </w:rPr>
        <w:t xml:space="preserve">.” </w:t>
      </w:r>
      <w:r w:rsidRPr="00CA6D5C">
        <w:rPr>
          <w:rFonts w:ascii="Palatino Linotype" w:eastAsia="MS Mincho" w:hAnsi="Palatino Linotype" w:cs="Times New Roman"/>
          <w:i/>
          <w:lang w:val="es-ES_tradnl" w:eastAsia="es-ES"/>
        </w:rPr>
        <w:t>(Sic)</w:t>
      </w:r>
    </w:p>
    <w:p w14:paraId="33BFC034" w14:textId="77777777" w:rsidR="00681267" w:rsidRPr="00CA6D5C" w:rsidRDefault="00681267" w:rsidP="00101F5D">
      <w:pPr>
        <w:tabs>
          <w:tab w:val="left" w:pos="8647"/>
        </w:tabs>
        <w:spacing w:after="0" w:line="360" w:lineRule="auto"/>
        <w:ind w:left="993" w:right="332"/>
        <w:contextualSpacing/>
        <w:jc w:val="both"/>
        <w:rPr>
          <w:rFonts w:ascii="Palatino Linotype" w:eastAsia="MS Mincho" w:hAnsi="Palatino Linotype" w:cs="Times New Roman"/>
          <w:lang w:val="es-ES_tradnl" w:eastAsia="es-ES"/>
        </w:rPr>
      </w:pPr>
    </w:p>
    <w:p w14:paraId="5E3D51EC" w14:textId="77777777" w:rsidR="00681267" w:rsidRPr="00CA6D5C" w:rsidRDefault="00681267" w:rsidP="00101F5D">
      <w:pPr>
        <w:numPr>
          <w:ilvl w:val="0"/>
          <w:numId w:val="2"/>
        </w:numPr>
        <w:tabs>
          <w:tab w:val="left" w:pos="8647"/>
        </w:tabs>
        <w:spacing w:after="0" w:line="360" w:lineRule="auto"/>
        <w:ind w:right="332"/>
        <w:contextualSpacing/>
        <w:jc w:val="both"/>
        <w:rPr>
          <w:rFonts w:ascii="Palatino Linotype" w:eastAsia="MS Mincho" w:hAnsi="Palatino Linotype" w:cs="Times New Roman"/>
          <w:lang w:val="es-ES_tradnl" w:eastAsia="es-ES"/>
        </w:rPr>
      </w:pPr>
      <w:r w:rsidRPr="00CA6D5C">
        <w:rPr>
          <w:rFonts w:ascii="Palatino Linotype" w:eastAsia="MS Gothic" w:hAnsi="Palatino Linotype" w:cs="Times New Roman"/>
          <w:b/>
          <w:lang w:val="es-ES"/>
        </w:rPr>
        <w:t>Razones o Motivos de inconformidad</w:t>
      </w:r>
      <w:r w:rsidRPr="00CA6D5C">
        <w:rPr>
          <w:rFonts w:ascii="Palatino Linotype" w:eastAsia="MS Mincho" w:hAnsi="Palatino Linotype" w:cs="Times New Roman"/>
          <w:i/>
          <w:lang w:val="es-ES_tradnl" w:eastAsia="es-ES"/>
        </w:rPr>
        <w:t xml:space="preserve">: </w:t>
      </w:r>
      <w:r w:rsidR="002E3DA8" w:rsidRPr="00CA6D5C">
        <w:rPr>
          <w:rFonts w:ascii="Palatino Linotype" w:eastAsia="MS Mincho" w:hAnsi="Palatino Linotype" w:cs="Times New Roman"/>
          <w:i/>
          <w:lang w:val="es-ES_tradnl" w:eastAsia="es-ES"/>
        </w:rPr>
        <w:t>“</w:t>
      </w:r>
      <w:r w:rsidR="002E3DA8" w:rsidRPr="00CA6D5C">
        <w:rPr>
          <w:rFonts w:ascii="Palatino Linotype" w:hAnsi="Palatino Linotype"/>
          <w:i/>
          <w:color w:val="000000"/>
        </w:rPr>
        <w:t>No se identifica que mi solicitud se haya turnado al área correspondiente.”</w:t>
      </w:r>
      <w:r w:rsidR="002E3DA8" w:rsidRPr="00CA6D5C">
        <w:rPr>
          <w:rFonts w:ascii="Palatino Linotype" w:eastAsia="MS Mincho" w:hAnsi="Palatino Linotype" w:cs="Times New Roman"/>
          <w:i/>
          <w:lang w:eastAsia="es-ES"/>
        </w:rPr>
        <w:t xml:space="preserve"> </w:t>
      </w:r>
      <w:r w:rsidRPr="00CA6D5C">
        <w:rPr>
          <w:rFonts w:ascii="Palatino Linotype" w:eastAsia="MS Mincho" w:hAnsi="Palatino Linotype" w:cs="Times New Roman"/>
          <w:i/>
          <w:lang w:eastAsia="es-ES"/>
        </w:rPr>
        <w:t xml:space="preserve">(Sic) </w:t>
      </w:r>
    </w:p>
    <w:p w14:paraId="717CAC10" w14:textId="77777777" w:rsidR="00681267" w:rsidRPr="00CA6D5C" w:rsidRDefault="00681267" w:rsidP="00101F5D">
      <w:pPr>
        <w:tabs>
          <w:tab w:val="left" w:pos="8647"/>
        </w:tabs>
        <w:spacing w:after="0" w:line="360" w:lineRule="auto"/>
        <w:ind w:right="332"/>
        <w:contextualSpacing/>
        <w:jc w:val="both"/>
        <w:rPr>
          <w:rFonts w:ascii="Palatino Linotype" w:eastAsia="MS Mincho" w:hAnsi="Palatino Linotype" w:cs="Times New Roman"/>
          <w:lang w:val="es-ES_tradnl" w:eastAsia="es-ES"/>
        </w:rPr>
      </w:pPr>
    </w:p>
    <w:p w14:paraId="56E1E024" w14:textId="77777777" w:rsidR="00681267" w:rsidRPr="00CA6D5C" w:rsidRDefault="00681267" w:rsidP="00101F5D">
      <w:pPr>
        <w:numPr>
          <w:ilvl w:val="0"/>
          <w:numId w:val="1"/>
        </w:numPr>
        <w:tabs>
          <w:tab w:val="left" w:pos="0"/>
        </w:tabs>
        <w:spacing w:after="0" w:line="360" w:lineRule="auto"/>
        <w:ind w:left="0" w:right="332" w:firstLine="0"/>
        <w:contextualSpacing/>
        <w:jc w:val="both"/>
        <w:rPr>
          <w:rFonts w:ascii="Palatino Linotype" w:eastAsia="Times New Roman" w:hAnsi="Palatino Linotype" w:cs="Arial"/>
          <w:i/>
          <w:lang w:val="es-ES_tradnl" w:eastAsia="es-ES"/>
        </w:rPr>
      </w:pPr>
      <w:r w:rsidRPr="00CA6D5C">
        <w:rPr>
          <w:rFonts w:ascii="Palatino Linotype" w:eastAsia="Times New Roman" w:hAnsi="Palatino Linotype" w:cs="Arial"/>
          <w:sz w:val="24"/>
          <w:szCs w:val="24"/>
          <w:lang w:val="es-ES" w:eastAsia="es-ES"/>
        </w:rPr>
        <w:lastRenderedPageBreak/>
        <w:t xml:space="preserve">Se registró el recurso de revisión bajo el número de expediente al rubro indicado, </w:t>
      </w:r>
      <w:r w:rsidRPr="00CA6D5C">
        <w:rPr>
          <w:rFonts w:ascii="Palatino Linotype" w:eastAsia="MS Mincho" w:hAnsi="Palatino Linotype" w:cs="Arial"/>
          <w:bCs/>
          <w:sz w:val="24"/>
          <w:szCs w:val="24"/>
          <w:lang w:val="es-ES_tradnl" w:eastAsia="es-ES"/>
        </w:rPr>
        <w:t xml:space="preserve">con fundamento en lo dispuesto por el </w:t>
      </w:r>
      <w:r w:rsidRPr="00CA6D5C">
        <w:rPr>
          <w:rFonts w:ascii="Palatino Linotype" w:eastAsia="Calibri" w:hAnsi="Palatino Linotype" w:cs="Arial"/>
          <w:sz w:val="24"/>
          <w:szCs w:val="24"/>
          <w:lang w:val="es-ES" w:eastAsia="es-ES"/>
        </w:rPr>
        <w:t xml:space="preserve">artículo 185 fracción I de la </w:t>
      </w:r>
      <w:r w:rsidRPr="00CA6D5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A6D5C">
        <w:rPr>
          <w:rFonts w:ascii="Palatino Linotype" w:eastAsia="Times New Roman" w:hAnsi="Palatino Linotype" w:cs="Arial"/>
          <w:sz w:val="24"/>
          <w:szCs w:val="24"/>
          <w:lang w:val="es-ES" w:eastAsia="es-ES"/>
        </w:rPr>
        <w:t xml:space="preserve">se turnó al </w:t>
      </w:r>
      <w:r w:rsidRPr="00CA6D5C">
        <w:rPr>
          <w:rFonts w:ascii="Palatino Linotype" w:eastAsia="Times New Roman" w:hAnsi="Palatino Linotype" w:cs="Arial"/>
          <w:b/>
          <w:sz w:val="24"/>
          <w:szCs w:val="24"/>
          <w:lang w:val="es-ES" w:eastAsia="es-ES"/>
        </w:rPr>
        <w:t xml:space="preserve">Comisionado José Guadalupe Luna Hernández, </w:t>
      </w:r>
      <w:r w:rsidRPr="00CA6D5C">
        <w:rPr>
          <w:rFonts w:ascii="Palatino Linotype" w:eastAsia="Times New Roman" w:hAnsi="Palatino Linotype" w:cs="Arial"/>
          <w:sz w:val="24"/>
          <w:szCs w:val="24"/>
          <w:lang w:val="es-ES" w:eastAsia="es-ES"/>
        </w:rPr>
        <w:t xml:space="preserve">con el objeto de </w:t>
      </w:r>
      <w:r w:rsidRPr="00CA6D5C">
        <w:rPr>
          <w:rFonts w:ascii="Palatino Linotype" w:eastAsia="Times New Roman" w:hAnsi="Palatino Linotype" w:cs="Arial"/>
          <w:sz w:val="24"/>
          <w:szCs w:val="24"/>
          <w:lang w:eastAsia="es-ES"/>
        </w:rPr>
        <w:t>su análisis</w:t>
      </w:r>
      <w:r w:rsidRPr="00CA6D5C">
        <w:rPr>
          <w:rFonts w:ascii="Palatino Linotype" w:eastAsia="Times New Roman" w:hAnsi="Palatino Linotype" w:cs="Arial"/>
        </w:rPr>
        <w:t xml:space="preserve">. </w:t>
      </w:r>
    </w:p>
    <w:p w14:paraId="3260A882" w14:textId="77777777" w:rsidR="00681267" w:rsidRPr="00CA6D5C" w:rsidRDefault="00681267" w:rsidP="00101F5D">
      <w:pPr>
        <w:tabs>
          <w:tab w:val="left" w:pos="0"/>
        </w:tabs>
        <w:spacing w:after="0" w:line="360" w:lineRule="auto"/>
        <w:ind w:right="332"/>
        <w:contextualSpacing/>
        <w:jc w:val="both"/>
        <w:rPr>
          <w:rFonts w:ascii="Palatino Linotype" w:eastAsia="Times New Roman" w:hAnsi="Palatino Linotype" w:cs="Arial"/>
          <w:i/>
          <w:lang w:val="es-ES_tradnl" w:eastAsia="es-ES"/>
        </w:rPr>
      </w:pPr>
    </w:p>
    <w:p w14:paraId="412D5E7D"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Calibri" w:hAnsi="Palatino Linotype" w:cs="Arial"/>
          <w:sz w:val="24"/>
          <w:szCs w:val="24"/>
          <w:lang w:val="es-ES" w:eastAsia="es-ES"/>
        </w:rPr>
      </w:pPr>
      <w:r w:rsidRPr="00CA6D5C">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B37D95" w:rsidRPr="00CA6D5C">
        <w:rPr>
          <w:rFonts w:ascii="Palatino Linotype" w:eastAsia="Calibri" w:hAnsi="Palatino Linotype" w:cs="Arial"/>
          <w:sz w:val="24"/>
          <w:szCs w:val="24"/>
          <w:lang w:val="es-ES" w:eastAsia="es-ES"/>
        </w:rPr>
        <w:t>dieciséis (16)</w:t>
      </w:r>
      <w:r w:rsidRPr="00CA6D5C">
        <w:rPr>
          <w:rFonts w:ascii="Palatino Linotype" w:eastAsia="Calibri" w:hAnsi="Palatino Linotype" w:cs="Arial"/>
          <w:sz w:val="24"/>
          <w:szCs w:val="24"/>
          <w:lang w:val="es-ES" w:eastAsia="es-ES"/>
        </w:rPr>
        <w:t xml:space="preserve"> </w:t>
      </w:r>
      <w:r w:rsidR="00B37D95" w:rsidRPr="00CA6D5C">
        <w:rPr>
          <w:rFonts w:ascii="Palatino Linotype" w:eastAsia="Calibri" w:hAnsi="Palatino Linotype" w:cs="Arial"/>
          <w:sz w:val="24"/>
          <w:szCs w:val="24"/>
          <w:lang w:val="es-ES" w:eastAsia="es-ES"/>
        </w:rPr>
        <w:t xml:space="preserve">de diciembre </w:t>
      </w:r>
      <w:r w:rsidRPr="00CA6D5C">
        <w:rPr>
          <w:rFonts w:ascii="Palatino Linotype" w:eastAsia="Calibri" w:hAnsi="Palatino Linotype" w:cs="Arial"/>
          <w:sz w:val="24"/>
          <w:szCs w:val="24"/>
          <w:lang w:val="es-ES" w:eastAsia="es-ES"/>
        </w:rPr>
        <w:t xml:space="preserve">de dos mil diecinueve, puso a disposición de las partes el expediente electrónico </w:t>
      </w:r>
      <w:r w:rsidRPr="00CA6D5C">
        <w:rPr>
          <w:rFonts w:ascii="Palatino Linotype" w:eastAsia="Calibri" w:hAnsi="Palatino Linotype" w:cs="Arial"/>
          <w:sz w:val="24"/>
          <w:szCs w:val="24"/>
          <w:lang w:val="es-ES_tradnl" w:eastAsia="es-ES"/>
        </w:rPr>
        <w:t xml:space="preserve">vía </w:t>
      </w:r>
      <w:r w:rsidRPr="00CA6D5C">
        <w:rPr>
          <w:rFonts w:ascii="Palatino Linotype" w:eastAsia="Calibri" w:hAnsi="Palatino Linotype" w:cs="Arial"/>
          <w:sz w:val="24"/>
          <w:szCs w:val="24"/>
          <w:lang w:val="es-ES" w:eastAsia="es-ES"/>
        </w:rPr>
        <w:t>Sistema de Acceso a la Información Mexiquense (</w:t>
      </w:r>
      <w:r w:rsidRPr="00CA6D5C">
        <w:rPr>
          <w:rFonts w:ascii="Palatino Linotype" w:eastAsia="Calibri" w:hAnsi="Palatino Linotype" w:cs="Arial"/>
          <w:b/>
          <w:sz w:val="24"/>
          <w:szCs w:val="24"/>
          <w:lang w:val="es-ES" w:eastAsia="es-ES"/>
        </w:rPr>
        <w:t xml:space="preserve">SAIMEX) </w:t>
      </w:r>
      <w:r w:rsidRPr="00CA6D5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A6D5C">
        <w:rPr>
          <w:rFonts w:ascii="Palatino Linotype" w:eastAsia="Calibri" w:hAnsi="Palatino Linotype" w:cs="Arial"/>
          <w:b/>
          <w:sz w:val="24"/>
          <w:szCs w:val="24"/>
          <w:lang w:val="es-ES" w:eastAsia="es-ES"/>
        </w:rPr>
        <w:t>SUJETO OBLIGADO</w:t>
      </w:r>
      <w:r w:rsidRPr="00CA6D5C">
        <w:rPr>
          <w:rFonts w:ascii="Palatino Linotype" w:eastAsia="Calibri" w:hAnsi="Palatino Linotype" w:cs="Arial"/>
          <w:sz w:val="24"/>
          <w:szCs w:val="24"/>
          <w:lang w:val="es-ES" w:eastAsia="es-ES"/>
        </w:rPr>
        <w:t xml:space="preserve"> presentara el Informe Justificado procedente. </w:t>
      </w:r>
    </w:p>
    <w:p w14:paraId="048EC465" w14:textId="77777777" w:rsidR="00BA0649" w:rsidRPr="00CA6D5C" w:rsidRDefault="00BA0649" w:rsidP="00101F5D">
      <w:pPr>
        <w:pStyle w:val="Prrafodelista"/>
        <w:spacing w:after="0" w:line="360" w:lineRule="auto"/>
        <w:rPr>
          <w:rFonts w:ascii="Palatino Linotype" w:eastAsia="Calibri" w:hAnsi="Palatino Linotype" w:cs="Arial"/>
          <w:sz w:val="24"/>
          <w:szCs w:val="24"/>
          <w:lang w:val="es-ES" w:eastAsia="es-ES"/>
        </w:rPr>
      </w:pPr>
    </w:p>
    <w:p w14:paraId="74110824"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Calibri" w:hAnsi="Palatino Linotype" w:cs="Arial"/>
          <w:sz w:val="24"/>
          <w:szCs w:val="24"/>
          <w:lang w:val="es-ES" w:eastAsia="es-ES"/>
        </w:rPr>
      </w:pPr>
      <w:r w:rsidRPr="00CA6D5C">
        <w:rPr>
          <w:rFonts w:ascii="Palatino Linotype" w:eastAsia="Calibri" w:hAnsi="Palatino Linotype" w:cs="Times New Roman"/>
          <w:color w:val="000000"/>
          <w:sz w:val="24"/>
          <w:szCs w:val="24"/>
          <w:lang w:val="es-ES" w:eastAsia="es-ES"/>
        </w:rPr>
        <w:t xml:space="preserve">El </w:t>
      </w:r>
      <w:r w:rsidRPr="00CA6D5C">
        <w:rPr>
          <w:rFonts w:ascii="Palatino Linotype" w:eastAsia="Calibri" w:hAnsi="Palatino Linotype" w:cs="Times New Roman"/>
          <w:b/>
          <w:color w:val="000000"/>
          <w:sz w:val="24"/>
          <w:szCs w:val="24"/>
          <w:lang w:val="es-ES" w:eastAsia="es-ES"/>
        </w:rPr>
        <w:t xml:space="preserve">SUJETO OBLIGADO </w:t>
      </w:r>
      <w:r w:rsidRPr="00CA6D5C">
        <w:rPr>
          <w:rFonts w:ascii="Palatino Linotype" w:eastAsia="Calibri" w:hAnsi="Palatino Linotype" w:cs="Times New Roman"/>
          <w:color w:val="000000"/>
          <w:sz w:val="24"/>
          <w:szCs w:val="24"/>
          <w:lang w:val="es-ES" w:eastAsia="es-ES"/>
        </w:rPr>
        <w:t xml:space="preserve">fue omiso en enviar el </w:t>
      </w:r>
      <w:r w:rsidRPr="00CA6D5C">
        <w:rPr>
          <w:rFonts w:ascii="Palatino Linotype" w:eastAsia="MS Mincho" w:hAnsi="Palatino Linotype" w:cs="Times New Roman"/>
          <w:color w:val="000000"/>
          <w:sz w:val="24"/>
          <w:szCs w:val="24"/>
          <w:lang w:val="es-ES_tradnl" w:eastAsia="es-ES"/>
        </w:rPr>
        <w:t>informe justificado</w:t>
      </w:r>
      <w:r w:rsidRPr="00CA6D5C">
        <w:rPr>
          <w:rFonts w:ascii="Palatino Linotype" w:eastAsia="Calibri" w:hAnsi="Palatino Linotype" w:cs="Times New Roman"/>
          <w:color w:val="000000"/>
          <w:sz w:val="24"/>
          <w:szCs w:val="24"/>
          <w:lang w:val="es-ES" w:eastAsia="es-ES"/>
        </w:rPr>
        <w:t xml:space="preserve"> para manifestar lo que a derecho le asistiera y conviniera</w:t>
      </w:r>
      <w:r w:rsidR="00BA0649" w:rsidRPr="00CA6D5C">
        <w:rPr>
          <w:rFonts w:ascii="Palatino Linotype" w:eastAsia="Calibri" w:hAnsi="Palatino Linotype" w:cs="Times New Roman"/>
          <w:color w:val="000000"/>
          <w:sz w:val="24"/>
          <w:szCs w:val="24"/>
          <w:lang w:val="es-ES" w:eastAsia="es-ES"/>
        </w:rPr>
        <w:t>.</w:t>
      </w:r>
    </w:p>
    <w:p w14:paraId="4C7248C9" w14:textId="77777777" w:rsidR="00B700C6" w:rsidRPr="00CA6D5C" w:rsidRDefault="00B700C6" w:rsidP="00B700C6">
      <w:pPr>
        <w:pStyle w:val="Prrafodelista"/>
        <w:rPr>
          <w:rFonts w:ascii="Palatino Linotype" w:eastAsia="Calibri" w:hAnsi="Palatino Linotype" w:cs="Arial"/>
          <w:sz w:val="24"/>
          <w:szCs w:val="24"/>
          <w:lang w:val="es-ES" w:eastAsia="es-ES"/>
        </w:rPr>
      </w:pPr>
    </w:p>
    <w:p w14:paraId="575F1CA9" w14:textId="77777777" w:rsidR="00B700C6" w:rsidRPr="00CA6D5C" w:rsidRDefault="00B700C6" w:rsidP="00B700C6">
      <w:pPr>
        <w:numPr>
          <w:ilvl w:val="0"/>
          <w:numId w:val="1"/>
        </w:numPr>
        <w:spacing w:after="0" w:line="360" w:lineRule="auto"/>
        <w:ind w:left="0" w:right="332" w:firstLine="0"/>
        <w:contextualSpacing/>
        <w:jc w:val="both"/>
        <w:rPr>
          <w:rFonts w:ascii="Palatino Linotype" w:eastAsia="Calibri" w:hAnsi="Palatino Linotype" w:cs="Arial"/>
          <w:sz w:val="24"/>
          <w:szCs w:val="24"/>
          <w:lang w:val="es-ES" w:eastAsia="es-ES"/>
        </w:rPr>
      </w:pPr>
      <w:r w:rsidRPr="00CA6D5C">
        <w:rPr>
          <w:rFonts w:ascii="Palatino Linotype" w:eastAsia="Calibri" w:hAnsi="Palatino Linotype" w:cs="Arial"/>
          <w:lang w:val="es-ES"/>
        </w:rPr>
        <w:t>De las constancias que obran en el expediente electrónico del SAIMEX, se aprecia que, tanto el recurrente como el Sujeto Obligado fueron omisos en presentar manifestación alguna. Se inserta imagen de referencia:</w:t>
      </w:r>
    </w:p>
    <w:p w14:paraId="76DB70D5" w14:textId="77777777" w:rsidR="00B700C6" w:rsidRPr="00CA6D5C" w:rsidRDefault="00B700C6" w:rsidP="00B700C6">
      <w:pPr>
        <w:pStyle w:val="Prrafodelista"/>
        <w:rPr>
          <w:rFonts w:ascii="Palatino Linotype" w:eastAsia="Calibri" w:hAnsi="Palatino Linotype" w:cs="Arial"/>
          <w:lang w:val="es-ES"/>
        </w:rPr>
      </w:pPr>
    </w:p>
    <w:p w14:paraId="5B849BBB" w14:textId="77777777" w:rsidR="00B700C6" w:rsidRPr="00CA6D5C" w:rsidRDefault="00B700C6" w:rsidP="00B700C6">
      <w:pPr>
        <w:pStyle w:val="Prrafodelista"/>
        <w:spacing w:line="360" w:lineRule="auto"/>
        <w:ind w:left="0"/>
        <w:jc w:val="both"/>
        <w:rPr>
          <w:rFonts w:ascii="Palatino Linotype" w:eastAsia="Calibri" w:hAnsi="Palatino Linotype" w:cs="Arial"/>
          <w:lang w:val="es-ES"/>
        </w:rPr>
      </w:pPr>
      <w:r w:rsidRPr="00CA6D5C">
        <w:rPr>
          <w:noProof/>
          <w:lang w:eastAsia="es-MX"/>
        </w:rPr>
        <w:lastRenderedPageBreak/>
        <w:drawing>
          <wp:inline distT="0" distB="0" distL="0" distR="0" wp14:anchorId="11B407ED" wp14:editId="42A0C8A5">
            <wp:extent cx="5791200" cy="141790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129" t="30624" r="22799" b="45841"/>
                    <a:stretch/>
                  </pic:blipFill>
                  <pic:spPr bwMode="auto">
                    <a:xfrm>
                      <a:off x="0" y="0"/>
                      <a:ext cx="5829012" cy="1427162"/>
                    </a:xfrm>
                    <a:prstGeom prst="rect">
                      <a:avLst/>
                    </a:prstGeom>
                    <a:ln>
                      <a:noFill/>
                    </a:ln>
                    <a:extLst>
                      <a:ext uri="{53640926-AAD7-44D8-BBD7-CCE9431645EC}">
                        <a14:shadowObscured xmlns:a14="http://schemas.microsoft.com/office/drawing/2010/main"/>
                      </a:ext>
                    </a:extLst>
                  </pic:spPr>
                </pic:pic>
              </a:graphicData>
            </a:graphic>
          </wp:inline>
        </w:drawing>
      </w:r>
    </w:p>
    <w:p w14:paraId="0957349F" w14:textId="77777777" w:rsidR="00B700C6" w:rsidRPr="00CA6D5C" w:rsidRDefault="00B700C6" w:rsidP="00B700C6">
      <w:pPr>
        <w:pStyle w:val="Prrafodelista"/>
        <w:numPr>
          <w:ilvl w:val="0"/>
          <w:numId w:val="1"/>
        </w:numPr>
        <w:spacing w:after="0" w:line="360" w:lineRule="auto"/>
        <w:ind w:left="0" w:firstLine="0"/>
        <w:jc w:val="both"/>
        <w:rPr>
          <w:rFonts w:ascii="Palatino Linotype" w:hAnsi="Palatino Linotype" w:cs="Arial"/>
        </w:rPr>
      </w:pPr>
      <w:r w:rsidRPr="00CA6D5C">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18A6983" w14:textId="77777777" w:rsidR="00B700C6" w:rsidRPr="00CA6D5C" w:rsidRDefault="00B700C6" w:rsidP="00B700C6">
      <w:pPr>
        <w:pStyle w:val="Prrafodelista"/>
        <w:spacing w:line="360" w:lineRule="auto"/>
        <w:ind w:left="0"/>
        <w:jc w:val="both"/>
        <w:rPr>
          <w:rFonts w:ascii="Palatino Linotype" w:hAnsi="Palatino Linotype" w:cs="Arial"/>
        </w:rPr>
      </w:pPr>
    </w:p>
    <w:p w14:paraId="65FEB7CE" w14:textId="77777777" w:rsidR="00B700C6" w:rsidRPr="00CA6D5C" w:rsidRDefault="00B700C6" w:rsidP="00B700C6">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CA6D5C">
        <w:rPr>
          <w:rFonts w:ascii="Palatino Linotype" w:hAnsi="Palatino Linotype" w:cs="Arial"/>
          <w:b/>
          <w:bCs/>
          <w:i/>
          <w:iCs/>
          <w:color w:val="222222"/>
          <w:sz w:val="22"/>
          <w:lang w:val="es-ES_tradnl"/>
        </w:rPr>
        <w:t>QUEJA, RECURSO DE. LA OMISION DE RENDIR EL INFORME RESPECTIVO NO IMPIDE QUE SE RESUELV</w:t>
      </w:r>
      <w:r w:rsidRPr="00CA6D5C">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CA6D5C">
        <w:rPr>
          <w:rFonts w:ascii="Palatino Linotype" w:hAnsi="Palatino Linotype" w:cs="Arial"/>
          <w:i/>
          <w:iCs/>
          <w:color w:val="222222"/>
          <w:lang w:val="es-ES_tradnl"/>
        </w:rPr>
        <w:t xml:space="preserve">  </w:t>
      </w:r>
    </w:p>
    <w:p w14:paraId="77DE455B" w14:textId="77777777" w:rsidR="00B700C6" w:rsidRPr="00CA6D5C" w:rsidRDefault="00B700C6" w:rsidP="00B700C6">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2517A700" w14:textId="77777777" w:rsidR="00B700C6" w:rsidRPr="00CA6D5C" w:rsidRDefault="00B700C6" w:rsidP="00B700C6">
      <w:pPr>
        <w:pStyle w:val="Prrafodelista"/>
        <w:numPr>
          <w:ilvl w:val="0"/>
          <w:numId w:val="1"/>
        </w:numPr>
        <w:spacing w:after="0" w:line="360" w:lineRule="auto"/>
        <w:ind w:left="0" w:firstLine="0"/>
        <w:jc w:val="both"/>
        <w:rPr>
          <w:rFonts w:ascii="Palatino Linotype" w:eastAsia="Times New Roman" w:hAnsi="Palatino Linotype" w:cs="Arial"/>
          <w:b/>
          <w:lang w:val="es-ES"/>
        </w:rPr>
      </w:pPr>
      <w:r w:rsidRPr="00CA6D5C">
        <w:rPr>
          <w:rFonts w:ascii="Palatino Linotype" w:hAnsi="Palatino Linotype" w:cs="Arial"/>
          <w:color w:val="222222"/>
        </w:rPr>
        <w:lastRenderedPageBreak/>
        <w:t>Por lo cual se reitera, que la falta de informe justificado no impide que este Órgano Garante conozca y resuelva el recurso de revisión, solo propicia que el </w:t>
      </w:r>
      <w:r w:rsidRPr="00CA6D5C">
        <w:rPr>
          <w:rFonts w:ascii="Palatino Linotype" w:hAnsi="Palatino Linotype" w:cs="Arial"/>
          <w:b/>
          <w:bCs/>
          <w:color w:val="222222"/>
        </w:rPr>
        <w:t>SUJETO OBLIGADO</w:t>
      </w:r>
      <w:r w:rsidRPr="00CA6D5C">
        <w:rPr>
          <w:rFonts w:ascii="Palatino Linotype" w:hAnsi="Palatino Linotype" w:cs="Arial"/>
          <w:color w:val="222222"/>
        </w:rPr>
        <w:t> pierda la oportunidad de justificar su falta de respuesta y manifestar lo que a su derecho convenga.</w:t>
      </w:r>
    </w:p>
    <w:p w14:paraId="176E770E" w14:textId="77777777" w:rsidR="00B700C6" w:rsidRPr="00CA6D5C" w:rsidRDefault="00B700C6" w:rsidP="00101F5D">
      <w:pPr>
        <w:pStyle w:val="Prrafodelista"/>
        <w:spacing w:after="0" w:line="360" w:lineRule="auto"/>
        <w:rPr>
          <w:rFonts w:ascii="Palatino Linotype" w:eastAsia="Calibri" w:hAnsi="Palatino Linotype" w:cs="Arial"/>
          <w:sz w:val="24"/>
          <w:szCs w:val="24"/>
          <w:lang w:val="es-ES" w:eastAsia="es-ES"/>
        </w:rPr>
      </w:pPr>
    </w:p>
    <w:p w14:paraId="03DA1594" w14:textId="77777777" w:rsidR="00BA0649" w:rsidRPr="00CA6D5C" w:rsidRDefault="00BA0649" w:rsidP="00262376">
      <w:pPr>
        <w:numPr>
          <w:ilvl w:val="0"/>
          <w:numId w:val="1"/>
        </w:numPr>
        <w:spacing w:after="0" w:line="360" w:lineRule="auto"/>
        <w:ind w:left="0" w:right="332" w:firstLine="0"/>
        <w:contextualSpacing/>
        <w:jc w:val="both"/>
        <w:rPr>
          <w:rFonts w:ascii="Palatino Linotype" w:hAnsi="Palatino Linotype"/>
          <w:sz w:val="24"/>
          <w:szCs w:val="24"/>
        </w:rPr>
      </w:pPr>
      <w:r w:rsidRPr="00CA6D5C">
        <w:rPr>
          <w:rFonts w:ascii="Palatino Linotype" w:eastAsia="MS Mincho" w:hAnsi="Palatino Linotype" w:cs="Times New Roman"/>
          <w:sz w:val="24"/>
        </w:rPr>
        <w:t xml:space="preserve">El </w:t>
      </w:r>
      <w:r w:rsidRPr="00CA6D5C">
        <w:rPr>
          <w:rFonts w:ascii="Palatino Linotype" w:eastAsia="Calibri" w:hAnsi="Palatino Linotype" w:cs="Arial"/>
          <w:sz w:val="24"/>
        </w:rPr>
        <w:t>dieciocho</w:t>
      </w:r>
      <w:r w:rsidRPr="00CA6D5C">
        <w:rPr>
          <w:rFonts w:ascii="Palatino Linotype" w:eastAsia="MS Mincho" w:hAnsi="Palatino Linotype" w:cs="Times New Roman"/>
          <w:sz w:val="24"/>
        </w:rPr>
        <w:t xml:space="preserve"> (18) de febrero de dos mil veinte, con fundamento en el</w:t>
      </w:r>
      <w:r w:rsidRPr="00CA6D5C">
        <w:rPr>
          <w:rFonts w:ascii="Palatino Linotype" w:eastAsia="MS Mincho" w:hAnsi="Palatino Linotype" w:cs="Times New Roman"/>
          <w:sz w:val="24"/>
        </w:rPr>
        <w:br/>
        <w:t>artículo 181 tercer párrafo de la Ley de Transparencia y Acceso a la</w:t>
      </w:r>
      <w:r w:rsidRPr="00CA6D5C">
        <w:rPr>
          <w:rFonts w:ascii="Palatino Linotype" w:eastAsia="MS Mincho" w:hAnsi="Palatino Linotype" w:cs="Times New Roman"/>
          <w:sz w:val="24"/>
        </w:rPr>
        <w:br/>
        <w:t>Información Pública del Estado de México y Municipios, se notificó que el</w:t>
      </w:r>
      <w:r w:rsidRPr="00CA6D5C">
        <w:rPr>
          <w:rFonts w:ascii="Palatino Linotype" w:eastAsia="MS Mincho" w:hAnsi="Palatino Linotype" w:cs="Times New Roman"/>
          <w:sz w:val="24"/>
        </w:rPr>
        <w:br/>
        <w:t xml:space="preserve">plazo de treinta (30) días para resolver el recurso de revisión, sería ampliado por un periodo de quince (15) días hábiles adicionales, </w:t>
      </w:r>
      <w:r w:rsidRPr="00CA6D5C">
        <w:rPr>
          <w:rFonts w:ascii="Palatino Linotype" w:eastAsia="Times New Roman" w:hAnsi="Palatino Linotype" w:cs="Times New Roman"/>
          <w:sz w:val="24"/>
          <w:lang w:eastAsia="es-MX"/>
        </w:rPr>
        <w:t>el Instituto resolverá los recurso de revisión en un plazo que no podrá exceder de treinta días hábiles, contados a partir de la admisión, dicho plazo podrá  ampliarse por una sola vez y hasta por un periodo de quince días hábiles</w:t>
      </w:r>
      <w:r w:rsidR="00262376" w:rsidRPr="00CA6D5C">
        <w:rPr>
          <w:rFonts w:ascii="Palatino Linotype" w:eastAsia="Times New Roman" w:hAnsi="Palatino Linotype" w:cs="Times New Roman"/>
          <w:sz w:val="24"/>
          <w:lang w:eastAsia="es-MX"/>
        </w:rPr>
        <w:t>.</w:t>
      </w:r>
    </w:p>
    <w:p w14:paraId="607A78CC" w14:textId="77777777" w:rsidR="00262376" w:rsidRPr="00CA6D5C" w:rsidRDefault="00262376" w:rsidP="00262376">
      <w:pPr>
        <w:spacing w:after="0" w:line="360" w:lineRule="auto"/>
        <w:ind w:right="332"/>
        <w:contextualSpacing/>
        <w:jc w:val="both"/>
        <w:rPr>
          <w:rFonts w:ascii="Palatino Linotype" w:hAnsi="Palatino Linotype"/>
          <w:sz w:val="24"/>
          <w:szCs w:val="24"/>
        </w:rPr>
      </w:pPr>
    </w:p>
    <w:p w14:paraId="5579267D" w14:textId="77777777" w:rsidR="00681267" w:rsidRPr="00CA6D5C" w:rsidRDefault="00681267" w:rsidP="00101F5D">
      <w:pPr>
        <w:numPr>
          <w:ilvl w:val="0"/>
          <w:numId w:val="1"/>
        </w:numPr>
        <w:spacing w:after="0" w:line="360" w:lineRule="auto"/>
        <w:ind w:left="0" w:right="332" w:firstLine="0"/>
        <w:contextualSpacing/>
        <w:jc w:val="both"/>
        <w:rPr>
          <w:rFonts w:ascii="Palatino Linotype" w:hAnsi="Palatino Linotype"/>
          <w:sz w:val="24"/>
          <w:szCs w:val="24"/>
        </w:rPr>
      </w:pPr>
      <w:r w:rsidRPr="00CA6D5C">
        <w:rPr>
          <w:rFonts w:ascii="Palatino Linotype" w:hAnsi="Palatino Linotype"/>
          <w:sz w:val="24"/>
          <w:szCs w:val="24"/>
        </w:rPr>
        <w:t>El Comisionado Ponente decretó el cierre de instrucción</w:t>
      </w:r>
      <w:r w:rsidRPr="00CA6D5C">
        <w:rPr>
          <w:rFonts w:ascii="Palatino Linotype" w:hAnsi="Palatino Linotype" w:cs="Arial"/>
          <w:sz w:val="24"/>
          <w:szCs w:val="24"/>
        </w:rPr>
        <w:t xml:space="preserve"> </w:t>
      </w:r>
      <w:r w:rsidRPr="00CA6D5C">
        <w:rPr>
          <w:rFonts w:ascii="Palatino Linotype" w:hAnsi="Palatino Linotype"/>
          <w:sz w:val="24"/>
          <w:szCs w:val="24"/>
        </w:rPr>
        <w:t xml:space="preserve">mediante acuerdo de fecha </w:t>
      </w:r>
      <w:r w:rsidR="00142C57" w:rsidRPr="00CA6D5C">
        <w:rPr>
          <w:rFonts w:ascii="Palatino Linotype" w:hAnsi="Palatino Linotype"/>
          <w:sz w:val="24"/>
          <w:szCs w:val="24"/>
        </w:rPr>
        <w:t>dieciocho  (18) de febrero</w:t>
      </w:r>
      <w:r w:rsidRPr="00CA6D5C">
        <w:rPr>
          <w:rFonts w:ascii="Palatino Linotype" w:hAnsi="Palatino Linotype"/>
          <w:sz w:val="24"/>
          <w:szCs w:val="24"/>
        </w:rPr>
        <w:t xml:space="preserve"> de </w:t>
      </w:r>
      <w:r w:rsidR="00142C57" w:rsidRPr="00CA6D5C">
        <w:rPr>
          <w:rFonts w:ascii="Palatino Linotype" w:hAnsi="Palatino Linotype"/>
          <w:sz w:val="24"/>
          <w:szCs w:val="24"/>
        </w:rPr>
        <w:t>dos mil veinte</w:t>
      </w:r>
      <w:r w:rsidRPr="00CA6D5C">
        <w:rPr>
          <w:rFonts w:ascii="Palatino Linotype" w:hAnsi="Palatino Linotype"/>
          <w:sz w:val="24"/>
          <w:szCs w:val="24"/>
        </w:rPr>
        <w:t xml:space="preserve">, y en misma fecha se determinó la ampliación de plazo para resolver el asunto que ahora nos ocupa, </w:t>
      </w:r>
      <w:r w:rsidRPr="00CA6D5C">
        <w:rPr>
          <w:rFonts w:ascii="Palatino Linotype" w:hAnsi="Palatino Linotype" w:cs="Arial"/>
          <w:sz w:val="24"/>
          <w:szCs w:val="24"/>
        </w:rPr>
        <w:t xml:space="preserve">por lo que, posterior a ello ordenó turnar el expediente a resolución, misma que ahora se pronuncia; y - - - - - - - - - - - - - - - -  - - - - - - - - - - - - - - </w:t>
      </w:r>
      <w:r w:rsidR="00142C57" w:rsidRPr="00CA6D5C">
        <w:rPr>
          <w:rFonts w:ascii="Palatino Linotype" w:hAnsi="Palatino Linotype" w:cs="Arial"/>
          <w:sz w:val="24"/>
          <w:szCs w:val="24"/>
        </w:rPr>
        <w:t xml:space="preserve">- - - - - - - - - - - - - - - - - - - - - -- - - - - - - - - - - - - -- - - </w:t>
      </w:r>
    </w:p>
    <w:p w14:paraId="23C67755" w14:textId="77777777" w:rsidR="00262376" w:rsidRPr="00CA6D5C" w:rsidRDefault="00262376" w:rsidP="00262376">
      <w:pPr>
        <w:spacing w:after="0" w:line="360" w:lineRule="auto"/>
        <w:ind w:right="332"/>
        <w:contextualSpacing/>
        <w:jc w:val="both"/>
        <w:rPr>
          <w:rFonts w:ascii="Palatino Linotype" w:hAnsi="Palatino Linotype"/>
          <w:sz w:val="24"/>
          <w:szCs w:val="24"/>
        </w:rPr>
      </w:pPr>
    </w:p>
    <w:p w14:paraId="0FDCBD44" w14:textId="77777777" w:rsidR="00B700C6" w:rsidRPr="00CA6D5C" w:rsidRDefault="00B700C6" w:rsidP="00262376">
      <w:pPr>
        <w:spacing w:after="0" w:line="360" w:lineRule="auto"/>
        <w:ind w:right="332"/>
        <w:contextualSpacing/>
        <w:jc w:val="both"/>
        <w:rPr>
          <w:rFonts w:ascii="Palatino Linotype" w:hAnsi="Palatino Linotype"/>
          <w:sz w:val="24"/>
          <w:szCs w:val="24"/>
        </w:rPr>
      </w:pPr>
    </w:p>
    <w:p w14:paraId="225594D3" w14:textId="77777777" w:rsidR="00B700C6" w:rsidRPr="00CA6D5C" w:rsidRDefault="00B700C6" w:rsidP="00262376">
      <w:pPr>
        <w:spacing w:after="0" w:line="360" w:lineRule="auto"/>
        <w:ind w:right="332"/>
        <w:contextualSpacing/>
        <w:jc w:val="both"/>
        <w:rPr>
          <w:rFonts w:ascii="Palatino Linotype" w:hAnsi="Palatino Linotype"/>
          <w:sz w:val="24"/>
          <w:szCs w:val="24"/>
        </w:rPr>
      </w:pPr>
    </w:p>
    <w:p w14:paraId="483B2231" w14:textId="77777777" w:rsidR="00681267" w:rsidRPr="00CA6D5C" w:rsidRDefault="00681267" w:rsidP="00101F5D">
      <w:pPr>
        <w:keepNext/>
        <w:keepLines/>
        <w:spacing w:after="0" w:line="360" w:lineRule="auto"/>
        <w:ind w:right="332"/>
        <w:jc w:val="center"/>
        <w:outlineLvl w:val="0"/>
        <w:rPr>
          <w:rFonts w:ascii="Palatino Linotype" w:eastAsia="MS Gothic" w:hAnsi="Palatino Linotype" w:cs="Times New Roman"/>
          <w:b/>
          <w:sz w:val="24"/>
          <w:szCs w:val="24"/>
        </w:rPr>
      </w:pPr>
      <w:bookmarkStart w:id="1" w:name="_Toc32944143"/>
      <w:r w:rsidRPr="00CA6D5C">
        <w:rPr>
          <w:rFonts w:ascii="Palatino Linotype" w:eastAsia="MS Gothic" w:hAnsi="Palatino Linotype" w:cs="Times New Roman"/>
          <w:b/>
          <w:sz w:val="24"/>
          <w:szCs w:val="24"/>
        </w:rPr>
        <w:lastRenderedPageBreak/>
        <w:t>CONSIDERANDO</w:t>
      </w:r>
      <w:bookmarkEnd w:id="1"/>
    </w:p>
    <w:p w14:paraId="1F9B8CD7" w14:textId="77777777" w:rsidR="00681267" w:rsidRPr="00CA6D5C" w:rsidRDefault="00681267" w:rsidP="00101F5D">
      <w:pPr>
        <w:keepNext/>
        <w:keepLines/>
        <w:spacing w:after="0" w:line="360" w:lineRule="auto"/>
        <w:ind w:right="332"/>
        <w:jc w:val="center"/>
        <w:outlineLvl w:val="0"/>
        <w:rPr>
          <w:rFonts w:ascii="Palatino Linotype" w:eastAsia="MS Gothic" w:hAnsi="Palatino Linotype" w:cs="Times New Roman"/>
          <w:b/>
          <w:sz w:val="24"/>
          <w:szCs w:val="24"/>
        </w:rPr>
      </w:pPr>
    </w:p>
    <w:p w14:paraId="2D76E22F" w14:textId="77777777" w:rsidR="00681267" w:rsidRPr="00CA6D5C" w:rsidRDefault="00681267" w:rsidP="00101F5D">
      <w:pPr>
        <w:keepNext/>
        <w:keepLines/>
        <w:spacing w:after="0" w:line="360" w:lineRule="auto"/>
        <w:ind w:right="332"/>
        <w:outlineLvl w:val="0"/>
        <w:rPr>
          <w:rFonts w:ascii="Palatino Linotype" w:eastAsia="MS Gothic" w:hAnsi="Palatino Linotype" w:cs="Times New Roman"/>
          <w:b/>
          <w:sz w:val="24"/>
          <w:szCs w:val="26"/>
        </w:rPr>
      </w:pPr>
      <w:bookmarkStart w:id="2" w:name="_Toc32944144"/>
      <w:r w:rsidRPr="00CA6D5C">
        <w:rPr>
          <w:rFonts w:ascii="Palatino Linotype" w:eastAsia="MS Mincho" w:hAnsi="Palatino Linotype" w:cstheme="majorBidi"/>
          <w:b/>
          <w:sz w:val="24"/>
          <w:szCs w:val="24"/>
          <w:lang w:val="es-ES_tradnl" w:eastAsia="es-ES"/>
        </w:rPr>
        <w:t>PRIMERO</w:t>
      </w:r>
      <w:r w:rsidRPr="00CA6D5C">
        <w:rPr>
          <w:rFonts w:ascii="Palatino Linotype" w:eastAsia="MS Gothic" w:hAnsi="Palatino Linotype" w:cs="Times New Roman"/>
          <w:b/>
          <w:sz w:val="24"/>
          <w:szCs w:val="26"/>
        </w:rPr>
        <w:t>. De la competencia.</w:t>
      </w:r>
      <w:bookmarkEnd w:id="2"/>
    </w:p>
    <w:p w14:paraId="44CFE2E4" w14:textId="77777777" w:rsidR="00681267" w:rsidRPr="00CA6D5C" w:rsidRDefault="00681267" w:rsidP="00101F5D">
      <w:pPr>
        <w:spacing w:after="0" w:line="360" w:lineRule="auto"/>
        <w:ind w:right="332"/>
        <w:rPr>
          <w:rFonts w:ascii="Palatino Linotype" w:hAnsi="Palatino Linotype"/>
        </w:rPr>
      </w:pPr>
    </w:p>
    <w:p w14:paraId="7640190B"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MS Mincho" w:hAnsi="Palatino Linotype" w:cs="Times New Roman"/>
          <w:sz w:val="24"/>
          <w:szCs w:val="24"/>
          <w:lang w:val="es-ES_tradnl" w:eastAsia="es-ES"/>
        </w:rPr>
      </w:pPr>
      <w:r w:rsidRPr="00CA6D5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A6D5C">
        <w:rPr>
          <w:rFonts w:ascii="Palatino Linotype" w:eastAsia="Calibri" w:hAnsi="Palatino Linotype" w:cs="Times New Roman"/>
          <w:b/>
          <w:sz w:val="24"/>
          <w:szCs w:val="24"/>
          <w:lang w:val="es-ES" w:eastAsia="es-ES"/>
        </w:rPr>
        <w:t>Constitución Política de los Estados Unidos Mexicanos</w:t>
      </w:r>
      <w:r w:rsidRPr="00CA6D5C">
        <w:rPr>
          <w:rFonts w:ascii="Palatino Linotype" w:eastAsia="Calibri" w:hAnsi="Palatino Linotype" w:cs="Times New Roman"/>
          <w:sz w:val="24"/>
          <w:szCs w:val="24"/>
          <w:lang w:val="es-ES" w:eastAsia="es-ES"/>
        </w:rPr>
        <w:t xml:space="preserve">; </w:t>
      </w:r>
      <w:r w:rsidRPr="00CA6D5C">
        <w:rPr>
          <w:rFonts w:ascii="Palatino Linotype" w:hAnsi="Palatino Linotype" w:cs="Arial"/>
          <w:bCs/>
          <w:color w:val="222222"/>
          <w:sz w:val="24"/>
          <w:szCs w:val="24"/>
          <w:shd w:val="clear" w:color="auto" w:fill="FFFFFF"/>
          <w:lang w:val="es-ES"/>
        </w:rPr>
        <w:t>5, párrafos </w:t>
      </w:r>
      <w:r w:rsidRPr="00CA6D5C">
        <w:rPr>
          <w:rFonts w:ascii="Palatino Linotype" w:hAnsi="Palatino Linotype" w:cs="Arial"/>
          <w:bCs/>
          <w:color w:val="222222"/>
          <w:sz w:val="24"/>
          <w:szCs w:val="24"/>
          <w:lang w:val="es-ES"/>
        </w:rPr>
        <w:t>vigésimo segundo, vigésimo tercero y vigésimo cuarto</w:t>
      </w:r>
      <w:r w:rsidRPr="00CA6D5C">
        <w:rPr>
          <w:rFonts w:ascii="Palatino Linotype" w:hAnsi="Palatino Linotype" w:cs="Arial"/>
          <w:bCs/>
          <w:color w:val="222222"/>
          <w:sz w:val="24"/>
          <w:szCs w:val="24"/>
          <w:shd w:val="clear" w:color="auto" w:fill="FFFFFF"/>
          <w:lang w:val="es-ES"/>
        </w:rPr>
        <w:t> fracciones IV y V </w:t>
      </w:r>
      <w:r w:rsidRPr="00CA6D5C">
        <w:rPr>
          <w:rFonts w:ascii="Palatino Linotype" w:eastAsia="Calibri" w:hAnsi="Palatino Linotype" w:cs="Times New Roman"/>
          <w:sz w:val="24"/>
          <w:szCs w:val="24"/>
          <w:lang w:val="es-ES" w:eastAsia="es-ES"/>
        </w:rPr>
        <w:t xml:space="preserve">de la </w:t>
      </w:r>
      <w:r w:rsidRPr="00CA6D5C">
        <w:rPr>
          <w:rFonts w:ascii="Palatino Linotype" w:eastAsia="Calibri" w:hAnsi="Palatino Linotype" w:cs="Times New Roman"/>
          <w:b/>
          <w:sz w:val="24"/>
          <w:szCs w:val="24"/>
          <w:lang w:val="es-ES" w:eastAsia="es-ES"/>
        </w:rPr>
        <w:t>Constitución Política del Estado Libre y Soberano de México</w:t>
      </w:r>
      <w:r w:rsidRPr="00CA6D5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A6D5C">
        <w:rPr>
          <w:rFonts w:ascii="Palatino Linotype" w:eastAsia="Calibri" w:hAnsi="Palatino Linotype" w:cs="Arial"/>
          <w:sz w:val="24"/>
          <w:szCs w:val="24"/>
          <w:lang w:val="es-ES" w:eastAsia="es-ES"/>
        </w:rPr>
        <w:t xml:space="preserve">de la </w:t>
      </w:r>
      <w:r w:rsidRPr="00CA6D5C">
        <w:rPr>
          <w:rFonts w:ascii="Palatino Linotype" w:eastAsia="Calibri" w:hAnsi="Palatino Linotype" w:cs="Arial"/>
          <w:b/>
          <w:sz w:val="24"/>
          <w:szCs w:val="24"/>
          <w:lang w:val="es-ES" w:eastAsia="es-ES"/>
        </w:rPr>
        <w:t>Ley de Transparencia y Acceso a la Información Pública del Estado de México y Municipios</w:t>
      </w:r>
      <w:r w:rsidRPr="00CA6D5C">
        <w:rPr>
          <w:rFonts w:ascii="Palatino Linotype" w:eastAsia="Calibri" w:hAnsi="Palatino Linotype" w:cs="Arial"/>
          <w:sz w:val="24"/>
          <w:szCs w:val="24"/>
          <w:lang w:val="es-ES" w:eastAsia="es-ES"/>
        </w:rPr>
        <w:t xml:space="preserve">; </w:t>
      </w:r>
      <w:r w:rsidRPr="00CA6D5C">
        <w:rPr>
          <w:rFonts w:ascii="Palatino Linotype" w:eastAsia="Calibri" w:hAnsi="Palatino Linotype" w:cs="Arial"/>
          <w:b/>
          <w:sz w:val="24"/>
          <w:szCs w:val="24"/>
          <w:lang w:val="es-ES" w:eastAsia="es-ES"/>
        </w:rPr>
        <w:t>7, 9 fracciones I y XXIV, y 11</w:t>
      </w:r>
      <w:r w:rsidRPr="00CA6D5C">
        <w:rPr>
          <w:rFonts w:ascii="Palatino Linotype" w:eastAsia="Calibri" w:hAnsi="Palatino Linotype" w:cs="Arial"/>
          <w:sz w:val="24"/>
          <w:szCs w:val="24"/>
          <w:lang w:val="es-ES" w:eastAsia="es-ES"/>
        </w:rPr>
        <w:t xml:space="preserve"> del </w:t>
      </w:r>
      <w:r w:rsidRPr="00CA6D5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A6D5C">
        <w:rPr>
          <w:rFonts w:ascii="Palatino Linotype" w:eastAsia="MS Mincho" w:hAnsi="Palatino Linotype" w:cs="Times New Roman"/>
          <w:sz w:val="24"/>
          <w:szCs w:val="24"/>
          <w:lang w:val="es-ES_tradnl" w:eastAsia="es-ES"/>
        </w:rPr>
        <w:t>.</w:t>
      </w:r>
    </w:p>
    <w:p w14:paraId="140DC17F" w14:textId="77777777" w:rsidR="00681267" w:rsidRPr="00CA6D5C" w:rsidRDefault="00681267" w:rsidP="00101F5D">
      <w:pPr>
        <w:keepNext/>
        <w:keepLines/>
        <w:spacing w:after="0" w:line="360" w:lineRule="auto"/>
        <w:ind w:right="332"/>
        <w:outlineLvl w:val="0"/>
        <w:rPr>
          <w:rFonts w:ascii="Palatino Linotype" w:eastAsia="MS Gothic" w:hAnsi="Palatino Linotype" w:cs="Times New Roman"/>
          <w:b/>
          <w:sz w:val="24"/>
          <w:szCs w:val="26"/>
        </w:rPr>
      </w:pPr>
      <w:bookmarkStart w:id="3" w:name="_Toc32944145"/>
      <w:r w:rsidRPr="00CA6D5C">
        <w:rPr>
          <w:rFonts w:ascii="Palatino Linotype" w:eastAsia="MS Mincho" w:hAnsi="Palatino Linotype" w:cstheme="majorBidi"/>
          <w:b/>
          <w:sz w:val="24"/>
          <w:szCs w:val="24"/>
          <w:lang w:val="es-ES_tradnl" w:eastAsia="es-ES"/>
        </w:rPr>
        <w:t>SEGUNDO</w:t>
      </w:r>
      <w:r w:rsidRPr="00CA6D5C">
        <w:rPr>
          <w:rFonts w:ascii="Palatino Linotype" w:eastAsia="MS Gothic" w:hAnsi="Palatino Linotype" w:cs="Times New Roman"/>
          <w:b/>
          <w:sz w:val="24"/>
          <w:szCs w:val="26"/>
        </w:rPr>
        <w:t>. De la oportunidad y procedibilidad del recurso de revisión.</w:t>
      </w:r>
      <w:bookmarkEnd w:id="3"/>
    </w:p>
    <w:p w14:paraId="6EC4DA69" w14:textId="77777777" w:rsidR="00681267" w:rsidRPr="00CA6D5C" w:rsidRDefault="00681267" w:rsidP="00101F5D">
      <w:pPr>
        <w:spacing w:after="0" w:line="360" w:lineRule="auto"/>
        <w:ind w:left="720" w:right="332"/>
        <w:contextualSpacing/>
        <w:rPr>
          <w:rFonts w:ascii="Palatino Linotype" w:eastAsia="Calibri" w:hAnsi="Palatino Linotype" w:cs="Arial"/>
          <w:sz w:val="24"/>
          <w:szCs w:val="24"/>
          <w:lang w:val="es-ES_tradnl" w:eastAsia="es-ES"/>
        </w:rPr>
      </w:pPr>
    </w:p>
    <w:p w14:paraId="10FBCD9B"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Theme="minorEastAsia" w:hAnsi="Palatino Linotype"/>
          <w:sz w:val="24"/>
          <w:szCs w:val="24"/>
          <w:lang w:val="es-ES_tradnl" w:eastAsia="es-ES"/>
        </w:rPr>
      </w:pPr>
      <w:r w:rsidRPr="00CA6D5C">
        <w:rPr>
          <w:rFonts w:ascii="Palatino Linotype" w:eastAsia="Calibri" w:hAnsi="Palatino Linotype" w:cs="Arial"/>
          <w:sz w:val="24"/>
          <w:szCs w:val="24"/>
          <w:lang w:val="es-ES_tradnl" w:eastAsia="es-ES"/>
        </w:rPr>
        <w:t xml:space="preserve">El medio de impugnación fue presentado a través del </w:t>
      </w:r>
      <w:r w:rsidRPr="00CA6D5C">
        <w:rPr>
          <w:rFonts w:ascii="Palatino Linotype" w:eastAsia="Calibri" w:hAnsi="Palatino Linotype" w:cs="Arial"/>
          <w:b/>
          <w:sz w:val="24"/>
          <w:szCs w:val="24"/>
          <w:lang w:val="es-ES_tradnl" w:eastAsia="es-ES"/>
        </w:rPr>
        <w:t>SAIMEX,</w:t>
      </w:r>
      <w:r w:rsidRPr="00CA6D5C">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w:t>
      </w:r>
      <w:r w:rsidR="00142C57" w:rsidRPr="00CA6D5C">
        <w:rPr>
          <w:rFonts w:ascii="Palatino Linotype" w:eastAsia="Calibri" w:hAnsi="Palatino Linotype" w:cs="Arial"/>
          <w:sz w:val="24"/>
          <w:szCs w:val="24"/>
          <w:lang w:val="es-ES_tradnl" w:eastAsia="es-ES"/>
        </w:rPr>
        <w:t xml:space="preserve">ara el caso en particular es de </w:t>
      </w:r>
      <w:r w:rsidRPr="00CA6D5C">
        <w:rPr>
          <w:rFonts w:ascii="Palatino Linotype" w:eastAsia="Calibri" w:hAnsi="Palatino Linotype" w:cs="Arial"/>
          <w:sz w:val="24"/>
          <w:szCs w:val="24"/>
          <w:lang w:val="es-ES_tradnl" w:eastAsia="es-ES"/>
        </w:rPr>
        <w:t xml:space="preserve">señalar que el </w:t>
      </w:r>
      <w:r w:rsidRPr="00CA6D5C">
        <w:rPr>
          <w:rFonts w:ascii="Palatino Linotype" w:eastAsia="Calibri" w:hAnsi="Palatino Linotype" w:cs="Arial"/>
          <w:b/>
          <w:sz w:val="24"/>
          <w:szCs w:val="24"/>
          <w:lang w:val="es-ES_tradnl" w:eastAsia="es-ES"/>
        </w:rPr>
        <w:t>SUJETO OBLIGADO</w:t>
      </w:r>
      <w:r w:rsidRPr="00CA6D5C">
        <w:rPr>
          <w:rFonts w:ascii="Palatino Linotype" w:eastAsia="Calibri" w:hAnsi="Palatino Linotype" w:cs="Arial"/>
          <w:sz w:val="24"/>
          <w:szCs w:val="24"/>
          <w:lang w:val="es-ES_tradnl" w:eastAsia="es-ES"/>
        </w:rPr>
        <w:t xml:space="preserve"> entregó respuesta el dí</w:t>
      </w:r>
      <w:r w:rsidR="00142C57" w:rsidRPr="00CA6D5C">
        <w:rPr>
          <w:rFonts w:ascii="Palatino Linotype" w:eastAsia="Calibri" w:hAnsi="Palatino Linotype" w:cs="Arial"/>
          <w:sz w:val="24"/>
          <w:szCs w:val="24"/>
          <w:lang w:val="es-ES_tradnl" w:eastAsia="es-ES"/>
        </w:rPr>
        <w:t xml:space="preserve">a seis (6) de diciembre </w:t>
      </w:r>
      <w:r w:rsidRPr="00CA6D5C">
        <w:rPr>
          <w:rFonts w:ascii="Palatino Linotype" w:eastAsia="Calibri" w:hAnsi="Palatino Linotype" w:cs="Arial"/>
          <w:sz w:val="24"/>
          <w:szCs w:val="24"/>
          <w:lang w:val="es-ES_tradnl" w:eastAsia="es-ES"/>
        </w:rPr>
        <w:t xml:space="preserve">de dos mil diecinueve, </w:t>
      </w:r>
      <w:r w:rsidRPr="00CA6D5C">
        <w:rPr>
          <w:rFonts w:ascii="Palatino Linotype" w:eastAsiaTheme="minorEastAsia" w:hAnsi="Palatino Linotype" w:cs="Arial"/>
          <w:sz w:val="24"/>
          <w:szCs w:val="24"/>
          <w:lang w:val="es-ES_tradnl" w:eastAsia="es-ES"/>
        </w:rPr>
        <w:t>de tal forma que el plazo para interponer el</w:t>
      </w:r>
      <w:r w:rsidR="00142C57" w:rsidRPr="00CA6D5C">
        <w:rPr>
          <w:rFonts w:ascii="Palatino Linotype" w:eastAsiaTheme="minorEastAsia" w:hAnsi="Palatino Linotype" w:cs="Arial"/>
          <w:sz w:val="24"/>
          <w:szCs w:val="24"/>
          <w:lang w:val="es-ES_tradnl" w:eastAsia="es-ES"/>
        </w:rPr>
        <w:t xml:space="preserve"> recurso transcurrió del día nueve (09</w:t>
      </w:r>
      <w:r w:rsidRPr="00CA6D5C">
        <w:rPr>
          <w:rFonts w:ascii="Palatino Linotype" w:eastAsiaTheme="minorEastAsia" w:hAnsi="Palatino Linotype" w:cs="Arial"/>
          <w:sz w:val="24"/>
          <w:szCs w:val="24"/>
          <w:lang w:val="es-ES_tradnl" w:eastAsia="es-ES"/>
        </w:rPr>
        <w:t xml:space="preserve">) al </w:t>
      </w:r>
      <w:r w:rsidR="00142C57" w:rsidRPr="00CA6D5C">
        <w:rPr>
          <w:rFonts w:ascii="Palatino Linotype" w:eastAsiaTheme="minorEastAsia" w:hAnsi="Palatino Linotype" w:cs="Arial"/>
          <w:sz w:val="24"/>
          <w:szCs w:val="24"/>
          <w:lang w:val="es-ES_tradnl" w:eastAsia="es-ES"/>
        </w:rPr>
        <w:t xml:space="preserve">catorce (14) de enero de dos mil </w:t>
      </w:r>
      <w:r w:rsidRPr="00CA6D5C">
        <w:rPr>
          <w:rFonts w:ascii="Palatino Linotype" w:eastAsiaTheme="minorEastAsia" w:hAnsi="Palatino Linotype" w:cs="Arial"/>
          <w:sz w:val="24"/>
          <w:szCs w:val="24"/>
          <w:lang w:val="es-ES_tradnl" w:eastAsia="es-ES"/>
        </w:rPr>
        <w:t>ve</w:t>
      </w:r>
      <w:r w:rsidR="00142C57" w:rsidRPr="00CA6D5C">
        <w:rPr>
          <w:rFonts w:ascii="Palatino Linotype" w:eastAsiaTheme="minorEastAsia" w:hAnsi="Palatino Linotype" w:cs="Arial"/>
          <w:sz w:val="24"/>
          <w:szCs w:val="24"/>
          <w:lang w:val="es-ES_tradnl" w:eastAsia="es-ES"/>
        </w:rPr>
        <w:t>inte</w:t>
      </w:r>
      <w:r w:rsidRPr="00CA6D5C">
        <w:rPr>
          <w:rFonts w:ascii="Palatino Linotype" w:eastAsiaTheme="minorEastAsia" w:hAnsi="Palatino Linotype" w:cs="Arial"/>
          <w:sz w:val="24"/>
          <w:szCs w:val="24"/>
          <w:lang w:val="es-ES_tradnl" w:eastAsia="es-ES"/>
        </w:rPr>
        <w:t>; en consecuencia, si el particular pres</w:t>
      </w:r>
      <w:r w:rsidR="00142C57" w:rsidRPr="00CA6D5C">
        <w:rPr>
          <w:rFonts w:ascii="Palatino Linotype" w:eastAsiaTheme="minorEastAsia" w:hAnsi="Palatino Linotype" w:cs="Arial"/>
          <w:sz w:val="24"/>
          <w:szCs w:val="24"/>
          <w:lang w:val="es-ES_tradnl" w:eastAsia="es-ES"/>
        </w:rPr>
        <w:t>entó su inconformidad el día diez (10) de diciembre</w:t>
      </w:r>
      <w:r w:rsidRPr="00CA6D5C">
        <w:rPr>
          <w:rFonts w:ascii="Palatino Linotype" w:eastAsiaTheme="minorEastAsia" w:hAnsi="Palatino Linotype" w:cs="Arial"/>
          <w:sz w:val="24"/>
          <w:szCs w:val="24"/>
          <w:lang w:val="es-ES_tradnl" w:eastAsia="es-ES"/>
        </w:rPr>
        <w:t xml:space="preserve">  dos mil diecinueve, se encuentra dentro de los márgenes </w:t>
      </w:r>
      <w:r w:rsidRPr="00CA6D5C">
        <w:rPr>
          <w:rFonts w:ascii="Palatino Linotype" w:eastAsiaTheme="minorEastAsia" w:hAnsi="Palatino Linotype" w:cs="Arial"/>
          <w:sz w:val="24"/>
          <w:szCs w:val="24"/>
          <w:lang w:val="es-ES_tradnl" w:eastAsia="es-ES"/>
        </w:rPr>
        <w:lastRenderedPageBreak/>
        <w:t xml:space="preserve">temporales previstos en el artículo 178 de la </w:t>
      </w:r>
      <w:r w:rsidRPr="00CA6D5C">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CA6D5C">
        <w:rPr>
          <w:rFonts w:ascii="Palatino Linotype" w:eastAsiaTheme="minorEastAsia" w:hAnsi="Palatino Linotype" w:cs="Arial"/>
          <w:sz w:val="24"/>
          <w:szCs w:val="24"/>
          <w:lang w:val="es-ES_tradnl" w:eastAsia="es-ES"/>
        </w:rPr>
        <w:t xml:space="preserve">vigente. </w:t>
      </w:r>
    </w:p>
    <w:p w14:paraId="270B76AC" w14:textId="77777777" w:rsidR="00681267" w:rsidRPr="00CA6D5C" w:rsidRDefault="00681267" w:rsidP="00101F5D">
      <w:pPr>
        <w:spacing w:after="0" w:line="360" w:lineRule="auto"/>
        <w:ind w:right="332"/>
        <w:contextualSpacing/>
        <w:jc w:val="both"/>
        <w:rPr>
          <w:rFonts w:ascii="Palatino Linotype" w:eastAsiaTheme="minorEastAsia" w:hAnsi="Palatino Linotype"/>
          <w:sz w:val="24"/>
          <w:szCs w:val="24"/>
          <w:lang w:val="es-ES_tradnl" w:eastAsia="es-ES"/>
        </w:rPr>
      </w:pPr>
    </w:p>
    <w:p w14:paraId="7DD46345"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Theme="minorEastAsia" w:hAnsi="Palatino Linotype"/>
          <w:sz w:val="24"/>
          <w:szCs w:val="24"/>
          <w:lang w:val="es-ES_tradnl" w:eastAsia="es-ES"/>
        </w:rPr>
      </w:pPr>
      <w:r w:rsidRPr="00CA6D5C">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F15682" w14:textId="77777777" w:rsidR="00262376" w:rsidRPr="00CA6D5C" w:rsidRDefault="00262376" w:rsidP="00262376">
      <w:pPr>
        <w:spacing w:after="0" w:line="360" w:lineRule="auto"/>
        <w:ind w:right="332"/>
        <w:contextualSpacing/>
        <w:jc w:val="both"/>
        <w:rPr>
          <w:rFonts w:ascii="Palatino Linotype" w:eastAsiaTheme="minorEastAsia" w:hAnsi="Palatino Linotype"/>
          <w:sz w:val="24"/>
          <w:szCs w:val="24"/>
          <w:lang w:val="es-ES_tradnl" w:eastAsia="es-ES"/>
        </w:rPr>
      </w:pPr>
    </w:p>
    <w:p w14:paraId="6090B096" w14:textId="77777777" w:rsidR="00681267" w:rsidRPr="00CA6D5C" w:rsidRDefault="00681267" w:rsidP="00101F5D">
      <w:pPr>
        <w:keepNext/>
        <w:keepLines/>
        <w:spacing w:after="0" w:line="360" w:lineRule="auto"/>
        <w:ind w:right="332"/>
        <w:outlineLvl w:val="0"/>
        <w:rPr>
          <w:rFonts w:ascii="Palatino Linotype" w:eastAsia="MS Gothic" w:hAnsi="Palatino Linotype" w:cs="Times New Roman"/>
          <w:b/>
          <w:sz w:val="24"/>
          <w:szCs w:val="26"/>
        </w:rPr>
      </w:pPr>
      <w:bookmarkStart w:id="4" w:name="_Toc32944146"/>
      <w:r w:rsidRPr="00CA6D5C">
        <w:rPr>
          <w:rFonts w:ascii="Palatino Linotype" w:eastAsia="MS Mincho" w:hAnsi="Palatino Linotype" w:cstheme="majorBidi"/>
          <w:b/>
          <w:sz w:val="24"/>
          <w:szCs w:val="24"/>
          <w:lang w:val="es-ES_tradnl" w:eastAsia="es-ES"/>
        </w:rPr>
        <w:t>TERCERO. Planteamiento de la Litis</w:t>
      </w:r>
      <w:r w:rsidRPr="00CA6D5C">
        <w:rPr>
          <w:rFonts w:ascii="Palatino Linotype" w:eastAsia="MS Gothic" w:hAnsi="Palatino Linotype" w:cs="Times New Roman"/>
          <w:b/>
          <w:sz w:val="24"/>
          <w:szCs w:val="26"/>
        </w:rPr>
        <w:t>.</w:t>
      </w: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bookmarkEnd w:id="4"/>
    </w:p>
    <w:p w14:paraId="29D351E5" w14:textId="77777777" w:rsidR="00142C57" w:rsidRPr="00CA6D5C" w:rsidRDefault="00142C57" w:rsidP="00101F5D">
      <w:pPr>
        <w:keepNext/>
        <w:keepLines/>
        <w:spacing w:after="0" w:line="360" w:lineRule="auto"/>
        <w:ind w:right="332"/>
        <w:outlineLvl w:val="0"/>
        <w:rPr>
          <w:rFonts w:ascii="Palatino Linotype" w:eastAsia="MS Gothic" w:hAnsi="Palatino Linotype" w:cs="Times New Roman"/>
          <w:b/>
          <w:sz w:val="24"/>
          <w:szCs w:val="26"/>
        </w:rPr>
      </w:pPr>
    </w:p>
    <w:p w14:paraId="2AF98B25"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Theme="minorEastAsia" w:hAnsi="Palatino Linotype"/>
          <w:i/>
          <w:sz w:val="24"/>
          <w:szCs w:val="24"/>
          <w:lang w:val="es-ES_tradnl" w:eastAsia="es-ES"/>
        </w:rPr>
      </w:pPr>
      <w:r w:rsidRPr="00CA6D5C">
        <w:rPr>
          <w:rFonts w:ascii="Palatino Linotype" w:hAnsi="Palatino Linotype"/>
          <w:color w:val="000000"/>
          <w:sz w:val="14"/>
          <w:szCs w:val="14"/>
          <w:shd w:val="clear" w:color="auto" w:fill="FFFFFF"/>
          <w:lang w:val="es-ES_tradnl"/>
        </w:rPr>
        <w:t>  </w:t>
      </w:r>
      <w:r w:rsidRPr="00CA6D5C">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CA6D5C">
        <w:rPr>
          <w:rFonts w:ascii="Palatino Linotype" w:eastAsia="Calibri" w:hAnsi="Palatino Linotype" w:cs="Arial"/>
          <w:b/>
          <w:sz w:val="24"/>
          <w:szCs w:val="24"/>
          <w:lang w:val="es-ES" w:eastAsia="es-ES"/>
        </w:rPr>
        <w:t>Ley de Transparencia y Acceso a la Información Pública del Estado de México y Municipios</w:t>
      </w:r>
      <w:r w:rsidRPr="00CA6D5C">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CA6D5C">
        <w:rPr>
          <w:rFonts w:ascii="Palatino Linotype" w:eastAsiaTheme="minorEastAsia" w:hAnsi="Palatino Linotype" w:cs="Arial"/>
          <w:sz w:val="24"/>
          <w:szCs w:val="24"/>
          <w:lang w:val="es-ES_tradnl" w:eastAsia="es-ES"/>
        </w:rPr>
        <w:t>desechamiento</w:t>
      </w:r>
      <w:proofErr w:type="spellEnd"/>
      <w:r w:rsidRPr="00CA6D5C">
        <w:rPr>
          <w:rFonts w:ascii="Palatino Linotype" w:eastAsiaTheme="minorEastAsia" w:hAnsi="Palatino Linotype" w:cs="Arial"/>
          <w:sz w:val="24"/>
          <w:szCs w:val="24"/>
          <w:lang w:val="es-ES_tradnl" w:eastAsia="es-ES"/>
        </w:rPr>
        <w:t xml:space="preserve"> o sobreseimiento; y en su caso ordenar la entrega de la información, respecto a las respuestas o falta de ellas de los Sujetos Obligados. </w:t>
      </w:r>
    </w:p>
    <w:p w14:paraId="425BD2D3" w14:textId="77777777" w:rsidR="00681267" w:rsidRPr="00CA6D5C" w:rsidRDefault="00681267" w:rsidP="00101F5D">
      <w:pPr>
        <w:spacing w:after="0" w:line="360" w:lineRule="auto"/>
        <w:ind w:left="426" w:right="332"/>
        <w:contextualSpacing/>
        <w:jc w:val="both"/>
        <w:rPr>
          <w:rFonts w:ascii="Palatino Linotype" w:eastAsiaTheme="minorEastAsia" w:hAnsi="Palatino Linotype"/>
          <w:i/>
          <w:sz w:val="24"/>
          <w:szCs w:val="24"/>
          <w:lang w:val="es-ES_tradnl" w:eastAsia="es-ES"/>
        </w:rPr>
      </w:pPr>
    </w:p>
    <w:p w14:paraId="57B3ADF6"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Theme="minorEastAsia" w:hAnsi="Palatino Linotype"/>
          <w:i/>
          <w:sz w:val="24"/>
          <w:szCs w:val="24"/>
          <w:lang w:val="es-ES_tradnl" w:eastAsia="es-ES"/>
        </w:rPr>
      </w:pPr>
      <w:r w:rsidRPr="00CA6D5C">
        <w:rPr>
          <w:rFonts w:ascii="Palatino Linotype" w:eastAsiaTheme="minorEastAsia" w:hAnsi="Palatino Linotype" w:cs="Arial"/>
          <w:sz w:val="24"/>
          <w:szCs w:val="24"/>
          <w:lang w:val="es-ES_tradnl" w:eastAsia="es-ES"/>
        </w:rPr>
        <w:t>De las constancias que obran en el expediente al rubro indicado, se desprende que</w:t>
      </w:r>
      <w:r w:rsidRPr="00CA6D5C">
        <w:rPr>
          <w:rFonts w:ascii="Palatino Linotype" w:eastAsia="Times New Roman" w:hAnsi="Palatino Linotype"/>
          <w:sz w:val="24"/>
          <w:szCs w:val="24"/>
          <w:lang w:val="es-ES_tradnl" w:eastAsia="es-ES"/>
        </w:rPr>
        <w:t xml:space="preserve"> el particular solicitó </w:t>
      </w:r>
      <w:r w:rsidRPr="00CA6D5C">
        <w:rPr>
          <w:rFonts w:ascii="Palatino Linotype" w:eastAsiaTheme="minorEastAsia" w:hAnsi="Palatino Linotype"/>
          <w:color w:val="000000"/>
          <w:sz w:val="24"/>
          <w:szCs w:val="24"/>
          <w:lang w:val="es-ES_tradnl" w:eastAsia="es-ES"/>
        </w:rPr>
        <w:t xml:space="preserve">información relacionada con  el </w:t>
      </w:r>
      <w:r w:rsidR="009A3BF9" w:rsidRPr="00CA6D5C">
        <w:rPr>
          <w:rFonts w:ascii="Palatino Linotype" w:hAnsi="Palatino Linotype"/>
          <w:i/>
          <w:iCs/>
          <w:color w:val="000000"/>
          <w:sz w:val="24"/>
          <w:szCs w:val="24"/>
        </w:rPr>
        <w:t>“</w:t>
      </w:r>
      <w:r w:rsidR="009A3BF9" w:rsidRPr="00CA6D5C">
        <w:rPr>
          <w:rFonts w:ascii="Palatino Linotype" w:hAnsi="Palatino Linotype"/>
          <w:i/>
          <w:color w:val="000000"/>
          <w:sz w:val="24"/>
          <w:szCs w:val="24"/>
        </w:rPr>
        <w:t>las renuncias que recibió el municipio en el mes de agosto</w:t>
      </w:r>
      <w:r w:rsidR="009A3BF9" w:rsidRPr="00CA6D5C">
        <w:rPr>
          <w:rFonts w:ascii="Palatino Linotype" w:hAnsi="Palatino Linotype"/>
          <w:i/>
          <w:iCs/>
          <w:color w:val="000000"/>
          <w:sz w:val="24"/>
          <w:szCs w:val="24"/>
        </w:rPr>
        <w:t>.”</w:t>
      </w:r>
      <w:r w:rsidRPr="00CA6D5C">
        <w:rPr>
          <w:rFonts w:ascii="Palatino Linotype" w:eastAsia="Times New Roman" w:hAnsi="Palatino Linotype"/>
          <w:sz w:val="24"/>
          <w:szCs w:val="24"/>
          <w:lang w:val="es-ES_tradnl" w:eastAsia="es-ES"/>
        </w:rPr>
        <w:t xml:space="preserve">, a lo cual, el </w:t>
      </w:r>
      <w:r w:rsidRPr="00CA6D5C">
        <w:rPr>
          <w:rFonts w:ascii="Palatino Linotype" w:eastAsia="Times New Roman" w:hAnsi="Palatino Linotype"/>
          <w:b/>
          <w:sz w:val="24"/>
          <w:szCs w:val="24"/>
          <w:lang w:val="es-ES_tradnl" w:eastAsia="es-ES"/>
        </w:rPr>
        <w:t xml:space="preserve">SUJETO OBLIGADO </w:t>
      </w:r>
      <w:r w:rsidRPr="00CA6D5C">
        <w:rPr>
          <w:rFonts w:ascii="Palatino Linotype" w:eastAsia="Times New Roman" w:hAnsi="Palatino Linotype"/>
          <w:sz w:val="24"/>
          <w:szCs w:val="24"/>
          <w:lang w:val="es-ES_tradnl" w:eastAsia="es-ES"/>
        </w:rPr>
        <w:t xml:space="preserve">contesta que </w:t>
      </w:r>
      <w:r w:rsidR="009A3BF9" w:rsidRPr="00CA6D5C">
        <w:rPr>
          <w:rFonts w:ascii="Palatino Linotype" w:eastAsia="Times New Roman" w:hAnsi="Palatino Linotype"/>
          <w:sz w:val="24"/>
          <w:szCs w:val="24"/>
          <w:lang w:val="es-ES_tradnl" w:eastAsia="es-ES"/>
        </w:rPr>
        <w:t>en el mes de agosto no se recibió ninguna renuncia</w:t>
      </w:r>
      <w:r w:rsidRPr="00CA6D5C">
        <w:rPr>
          <w:rFonts w:ascii="Palatino Linotype" w:eastAsia="Times New Roman" w:hAnsi="Palatino Linotype"/>
          <w:sz w:val="24"/>
          <w:szCs w:val="24"/>
          <w:lang w:val="es-ES_tradnl" w:eastAsia="es-ES"/>
        </w:rPr>
        <w:t xml:space="preserve">, por la que el particular se inconforma e interpone el presente recurso de revisión, </w:t>
      </w:r>
      <w:r w:rsidRPr="00CA6D5C">
        <w:rPr>
          <w:rFonts w:ascii="Palatino Linotype" w:eastAsiaTheme="minorEastAsia" w:hAnsi="Palatino Linotype"/>
          <w:sz w:val="24"/>
          <w:szCs w:val="24"/>
          <w:lang w:val="es-ES_tradnl" w:eastAsia="es-ES"/>
        </w:rPr>
        <w:t xml:space="preserve">argumentado como razones o motivos de inconformidad </w:t>
      </w:r>
      <w:r w:rsidR="009A3BF9" w:rsidRPr="00CA6D5C">
        <w:rPr>
          <w:rFonts w:ascii="Palatino Linotype" w:eastAsiaTheme="minorEastAsia" w:hAnsi="Palatino Linotype"/>
          <w:sz w:val="24"/>
          <w:szCs w:val="24"/>
          <w:lang w:val="es-ES_tradnl" w:eastAsia="es-ES"/>
        </w:rPr>
        <w:t>que so se identifica que la solicitud se haya turnado al área correspondiente</w:t>
      </w:r>
      <w:r w:rsidRPr="00CA6D5C">
        <w:rPr>
          <w:rFonts w:ascii="Palatino Linotype" w:eastAsiaTheme="minorEastAsia" w:hAnsi="Palatino Linotype"/>
          <w:sz w:val="24"/>
          <w:szCs w:val="24"/>
          <w:lang w:val="es-ES_tradnl" w:eastAsia="es-ES"/>
        </w:rPr>
        <w:t xml:space="preserve">. </w:t>
      </w:r>
    </w:p>
    <w:p w14:paraId="232590E2"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MS Mincho" w:hAnsi="Palatino Linotype" w:cs="Arial"/>
          <w:sz w:val="24"/>
          <w:szCs w:val="24"/>
          <w:lang w:val="es-ES_tradnl" w:eastAsia="es-ES"/>
        </w:rPr>
      </w:pPr>
      <w:r w:rsidRPr="00CA6D5C">
        <w:rPr>
          <w:rFonts w:ascii="Palatino Linotype" w:eastAsia="MS Mincho" w:hAnsi="Palatino Linotype" w:cs="Arial"/>
          <w:sz w:val="24"/>
          <w:szCs w:val="24"/>
          <w:lang w:val="es-ES_tradnl" w:eastAsia="es-ES"/>
        </w:rPr>
        <w:lastRenderedPageBreak/>
        <w:t xml:space="preserve">Por lo anterior se advierte que </w:t>
      </w:r>
      <w:r w:rsidR="009A3BF9" w:rsidRPr="00CA6D5C">
        <w:rPr>
          <w:rFonts w:ascii="Palatino Linotype" w:eastAsia="MS Mincho" w:hAnsi="Palatino Linotype" w:cs="Arial"/>
          <w:sz w:val="24"/>
          <w:szCs w:val="24"/>
          <w:lang w:val="es-ES_tradnl" w:eastAsia="es-ES"/>
        </w:rPr>
        <w:t xml:space="preserve">la Litis a resolver versa sobre </w:t>
      </w:r>
      <w:r w:rsidR="009B2F98" w:rsidRPr="00CA6D5C">
        <w:rPr>
          <w:rFonts w:ascii="Palatino Linotype" w:eastAsia="MS Mincho" w:hAnsi="Palatino Linotype" w:cs="Arial"/>
          <w:sz w:val="24"/>
          <w:szCs w:val="24"/>
          <w:lang w:val="es-ES_tradnl" w:eastAsia="es-ES"/>
        </w:rPr>
        <w:t>la</w:t>
      </w:r>
      <w:r w:rsidR="009A3BF9" w:rsidRPr="00CA6D5C">
        <w:rPr>
          <w:rFonts w:ascii="Palatino Linotype" w:eastAsia="MS Mincho" w:hAnsi="Palatino Linotype" w:cs="Arial"/>
          <w:sz w:val="24"/>
          <w:szCs w:val="24"/>
          <w:lang w:val="es-ES_tradnl" w:eastAsia="es-ES"/>
        </w:rPr>
        <w:t xml:space="preserve"> respuesta del SUJETO OBLIGADO</w:t>
      </w:r>
      <w:r w:rsidR="009B2F98" w:rsidRPr="00CA6D5C">
        <w:rPr>
          <w:rFonts w:ascii="Palatino Linotype" w:eastAsia="MS Mincho" w:hAnsi="Palatino Linotype" w:cs="Arial"/>
          <w:sz w:val="24"/>
          <w:szCs w:val="24"/>
          <w:lang w:val="es-ES_tradnl" w:eastAsia="es-ES"/>
        </w:rPr>
        <w:t>,</w:t>
      </w:r>
      <w:r w:rsidR="007B5484" w:rsidRPr="00CA6D5C">
        <w:rPr>
          <w:rFonts w:ascii="Palatino Linotype" w:eastAsia="MS Mincho" w:hAnsi="Palatino Linotype" w:cs="Arial"/>
          <w:sz w:val="24"/>
          <w:szCs w:val="24"/>
          <w:lang w:val="es-ES_tradnl" w:eastAsia="es-ES"/>
        </w:rPr>
        <w:t xml:space="preserve"> </w:t>
      </w:r>
      <w:r w:rsidR="009A3BF9" w:rsidRPr="00CA6D5C">
        <w:rPr>
          <w:rFonts w:ascii="Palatino Linotype" w:eastAsia="MS Mincho" w:hAnsi="Palatino Linotype" w:cs="Arial"/>
          <w:sz w:val="24"/>
          <w:szCs w:val="24"/>
          <w:lang w:val="es-ES_tradnl" w:eastAsia="es-ES"/>
        </w:rPr>
        <w:t xml:space="preserve"> </w:t>
      </w:r>
      <w:r w:rsidR="009B2F98" w:rsidRPr="00CA6D5C">
        <w:rPr>
          <w:rFonts w:ascii="Palatino Linotype" w:eastAsia="MS Mincho" w:hAnsi="Palatino Linotype" w:cs="Arial"/>
          <w:sz w:val="24"/>
          <w:szCs w:val="24"/>
          <w:lang w:val="es-ES_tradnl" w:eastAsia="es-ES"/>
        </w:rPr>
        <w:t>si esta se</w:t>
      </w:r>
      <w:r w:rsidR="009A3BF9" w:rsidRPr="00CA6D5C">
        <w:rPr>
          <w:rFonts w:ascii="Palatino Linotype" w:eastAsia="MS Mincho" w:hAnsi="Palatino Linotype" w:cs="Arial"/>
          <w:sz w:val="24"/>
          <w:szCs w:val="24"/>
          <w:lang w:val="es-ES_tradnl" w:eastAsia="es-ES"/>
        </w:rPr>
        <w:t xml:space="preserve"> encuentra debidamente fundada y motivada</w:t>
      </w:r>
      <w:r w:rsidR="007B5484" w:rsidRPr="00CA6D5C">
        <w:rPr>
          <w:rFonts w:ascii="Palatino Linotype" w:eastAsia="MS Mincho" w:hAnsi="Palatino Linotype" w:cs="Arial"/>
          <w:sz w:val="24"/>
          <w:szCs w:val="24"/>
          <w:lang w:val="es-ES_tradnl" w:eastAsia="es-ES"/>
        </w:rPr>
        <w:t xml:space="preserve"> colmando lo solicitado por el RECURRENTE</w:t>
      </w:r>
      <w:r w:rsidR="009C22D2" w:rsidRPr="00CA6D5C">
        <w:rPr>
          <w:rFonts w:ascii="Palatino Linotype" w:eastAsia="MS Mincho" w:hAnsi="Palatino Linotype" w:cs="Arial"/>
          <w:sz w:val="24"/>
          <w:szCs w:val="24"/>
          <w:lang w:val="es-ES_tradnl" w:eastAsia="es-ES"/>
        </w:rPr>
        <w:t>.</w:t>
      </w:r>
    </w:p>
    <w:p w14:paraId="7333F1C2" w14:textId="77777777" w:rsidR="00681267" w:rsidRPr="00CA6D5C" w:rsidRDefault="00681267" w:rsidP="00101F5D">
      <w:pPr>
        <w:spacing w:after="0" w:line="360" w:lineRule="auto"/>
        <w:ind w:right="332"/>
        <w:contextualSpacing/>
        <w:jc w:val="both"/>
        <w:rPr>
          <w:rFonts w:ascii="Palatino Linotype" w:eastAsia="MS Mincho" w:hAnsi="Palatino Linotype" w:cs="Arial"/>
          <w:sz w:val="24"/>
          <w:szCs w:val="24"/>
          <w:lang w:val="es-ES_tradnl" w:eastAsia="es-ES"/>
        </w:rPr>
      </w:pPr>
    </w:p>
    <w:p w14:paraId="2ACEA081" w14:textId="77777777" w:rsidR="00681267" w:rsidRPr="00CA6D5C" w:rsidRDefault="00681267" w:rsidP="00101F5D">
      <w:pPr>
        <w:keepNext/>
        <w:keepLines/>
        <w:spacing w:after="0" w:line="360" w:lineRule="auto"/>
        <w:ind w:right="332"/>
        <w:outlineLvl w:val="0"/>
        <w:rPr>
          <w:rFonts w:ascii="Palatino Linotype" w:eastAsia="MS Gothic" w:hAnsi="Palatino Linotype" w:cstheme="majorBidi"/>
          <w:b/>
          <w:sz w:val="24"/>
          <w:szCs w:val="24"/>
          <w:lang w:val="es-ES_tradnl" w:eastAsia="es-ES"/>
        </w:rPr>
      </w:pPr>
      <w:bookmarkStart w:id="26" w:name="_Toc3294414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CA6D5C">
        <w:rPr>
          <w:rFonts w:ascii="Palatino Linotype" w:eastAsia="MS Gothic" w:hAnsi="Palatino Linotype" w:cstheme="majorBidi"/>
          <w:b/>
          <w:sz w:val="24"/>
          <w:szCs w:val="24"/>
          <w:lang w:val="es-ES_tradnl" w:eastAsia="es-ES"/>
        </w:rPr>
        <w:t xml:space="preserve">CUARTO. Del estudio y resolución del recurso de </w:t>
      </w:r>
      <w:bookmarkEnd w:id="22"/>
      <w:bookmarkEnd w:id="23"/>
      <w:bookmarkEnd w:id="24"/>
      <w:bookmarkEnd w:id="25"/>
      <w:r w:rsidRPr="00CA6D5C">
        <w:rPr>
          <w:rFonts w:ascii="Palatino Linotype" w:eastAsia="MS Gothic" w:hAnsi="Palatino Linotype" w:cstheme="majorBidi"/>
          <w:b/>
          <w:sz w:val="24"/>
          <w:szCs w:val="24"/>
          <w:lang w:val="es-ES_tradnl" w:eastAsia="es-ES"/>
        </w:rPr>
        <w:t>revisión.</w:t>
      </w:r>
      <w:bookmarkEnd w:id="26"/>
    </w:p>
    <w:p w14:paraId="53F0469C" w14:textId="77777777" w:rsidR="00681267" w:rsidRPr="00CA6D5C" w:rsidRDefault="00681267" w:rsidP="00101F5D">
      <w:pPr>
        <w:keepNext/>
        <w:keepLines/>
        <w:spacing w:after="0" w:line="360" w:lineRule="auto"/>
        <w:ind w:right="332"/>
        <w:outlineLvl w:val="0"/>
        <w:rPr>
          <w:rFonts w:ascii="Palatino Linotype" w:eastAsia="MS Gothic" w:hAnsi="Palatino Linotype" w:cstheme="majorBidi"/>
          <w:b/>
          <w:sz w:val="24"/>
          <w:szCs w:val="24"/>
          <w:lang w:val="es-ES_tradnl" w:eastAsia="es-ES"/>
        </w:rPr>
      </w:pPr>
    </w:p>
    <w:p w14:paraId="43D1AF08" w14:textId="77777777" w:rsidR="00681267" w:rsidRPr="00CA6D5C" w:rsidRDefault="00681267" w:rsidP="00B700C6">
      <w:pPr>
        <w:pStyle w:val="Ttulo2"/>
        <w:rPr>
          <w:rFonts w:ascii="Palatino Linotype" w:eastAsia="MS Gothic" w:hAnsi="Palatino Linotype"/>
          <w:b/>
          <w:color w:val="auto"/>
          <w:sz w:val="24"/>
          <w:lang w:val="es-ES_tradnl" w:eastAsia="es-ES"/>
        </w:rPr>
      </w:pPr>
      <w:bookmarkStart w:id="27" w:name="_Toc498528948"/>
      <w:bookmarkStart w:id="28" w:name="_Toc536105844"/>
      <w:bookmarkStart w:id="29" w:name="_Toc22238402"/>
      <w:bookmarkStart w:id="30" w:name="_Toc32944148"/>
      <w:r w:rsidRPr="00CA6D5C">
        <w:rPr>
          <w:rFonts w:ascii="Palatino Linotype" w:eastAsia="MS Gothic" w:hAnsi="Palatino Linotype"/>
          <w:b/>
          <w:color w:val="auto"/>
          <w:sz w:val="24"/>
          <w:lang w:val="es-ES_tradnl" w:eastAsia="es-ES"/>
        </w:rPr>
        <w:t>I. Del deber de las autoridades de promover, respetar, proteger y garantizar el derecho de acceso a la información pública.</w:t>
      </w:r>
      <w:bookmarkEnd w:id="27"/>
      <w:bookmarkEnd w:id="28"/>
      <w:bookmarkEnd w:id="29"/>
      <w:bookmarkEnd w:id="30"/>
      <w:r w:rsidRPr="00CA6D5C">
        <w:rPr>
          <w:rFonts w:ascii="Palatino Linotype" w:eastAsia="MS Gothic" w:hAnsi="Palatino Linotype"/>
          <w:b/>
          <w:color w:val="auto"/>
          <w:sz w:val="24"/>
          <w:lang w:val="es-ES_tradnl" w:eastAsia="es-ES"/>
        </w:rPr>
        <w:t xml:space="preserve"> </w:t>
      </w:r>
    </w:p>
    <w:p w14:paraId="5E349002" w14:textId="77777777" w:rsidR="00681267" w:rsidRPr="00CA6D5C" w:rsidRDefault="00681267" w:rsidP="00101F5D">
      <w:pPr>
        <w:spacing w:after="0" w:line="360" w:lineRule="auto"/>
        <w:ind w:right="332"/>
        <w:contextualSpacing/>
        <w:rPr>
          <w:rFonts w:ascii="Palatino Linotype" w:eastAsia="MS Mincho" w:hAnsi="Palatino Linotype" w:cs="Arial"/>
          <w:sz w:val="24"/>
          <w:szCs w:val="24"/>
          <w:lang w:val="es-ES_tradnl" w:eastAsia="es-ES"/>
        </w:rPr>
      </w:pPr>
    </w:p>
    <w:p w14:paraId="21858F38"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MS Mincho" w:hAnsi="Palatino Linotype" w:cs="Times New Roman"/>
          <w:color w:val="000000"/>
          <w:sz w:val="24"/>
          <w:szCs w:val="24"/>
          <w:lang w:val="es-ES_tradnl" w:eastAsia="es-ES"/>
        </w:rPr>
      </w:pPr>
      <w:r w:rsidRPr="00CA6D5C">
        <w:rPr>
          <w:rFonts w:ascii="Palatino Linotype" w:eastAsiaTheme="minorEastAsia" w:hAnsi="Palatino Linotype"/>
          <w:sz w:val="24"/>
          <w:szCs w:val="24"/>
          <w:lang w:val="es-ES_tradnl" w:eastAsia="es-ES"/>
        </w:rPr>
        <w:t xml:space="preserve">Es menester precisar que este </w:t>
      </w:r>
      <w:r w:rsidRPr="00CA6D5C">
        <w:rPr>
          <w:rFonts w:ascii="Palatino Linotype" w:eastAsia="MS Mincho" w:hAnsi="Palatino Linotype" w:cs="Times New Roman"/>
          <w:color w:val="000000"/>
          <w:sz w:val="24"/>
          <w:szCs w:val="24"/>
          <w:lang w:val="es-ES_tradnl" w:eastAsia="es-ES"/>
        </w:rPr>
        <w:t xml:space="preserve">Órgano Garante parte de que </w:t>
      </w:r>
      <w:r w:rsidRPr="00CA6D5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A6D5C">
        <w:rPr>
          <w:rFonts w:ascii="Palatino Linotype" w:eastAsia="Times New Roman" w:hAnsi="Palatino Linotype" w:cs="Arial"/>
          <w:color w:val="000000"/>
          <w:sz w:val="24"/>
          <w:szCs w:val="24"/>
          <w:lang w:val="es-ES_tradnl" w:eastAsia="es-ES"/>
        </w:rPr>
        <w:t xml:space="preserve"> </w:t>
      </w:r>
      <w:r w:rsidRPr="00CA6D5C">
        <w:rPr>
          <w:rFonts w:ascii="Palatino Linotype" w:eastAsia="Times New Roman" w:hAnsi="Palatino Linotype" w:cs="Arial"/>
          <w:b/>
          <w:color w:val="000000"/>
          <w:sz w:val="24"/>
          <w:szCs w:val="24"/>
          <w:lang w:val="es-ES_tradnl" w:eastAsia="es-ES"/>
        </w:rPr>
        <w:t>SUJETO OBLIGADO</w:t>
      </w:r>
      <w:r w:rsidRPr="00CA6D5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A6D5C">
        <w:rPr>
          <w:rFonts w:ascii="Palatino Linotype" w:eastAsia="Times New Roman" w:hAnsi="Palatino Linotype" w:cs="Arial"/>
          <w:b/>
          <w:color w:val="000000"/>
          <w:sz w:val="24"/>
          <w:szCs w:val="24"/>
          <w:lang w:val="es-ES_tradnl" w:eastAsia="es-ES"/>
        </w:rPr>
        <w:t xml:space="preserve">Constitución Política de los Estados Unidos Mexicanos </w:t>
      </w:r>
      <w:r w:rsidRPr="00CA6D5C">
        <w:rPr>
          <w:rFonts w:ascii="Palatino Linotype" w:eastAsia="Times New Roman" w:hAnsi="Palatino Linotype" w:cs="Arial"/>
          <w:color w:val="000000"/>
          <w:sz w:val="24"/>
          <w:szCs w:val="24"/>
          <w:lang w:val="es-ES_tradnl" w:eastAsia="es-ES"/>
        </w:rPr>
        <w:t xml:space="preserve">al señalar la obligación de “promover, </w:t>
      </w:r>
      <w:r w:rsidRPr="00CA6D5C">
        <w:rPr>
          <w:rFonts w:ascii="Palatino Linotype" w:eastAsia="Times New Roman" w:hAnsi="Palatino Linotype" w:cs="Arial"/>
          <w:b/>
          <w:color w:val="000000"/>
          <w:sz w:val="24"/>
          <w:szCs w:val="24"/>
          <w:lang w:val="es-ES_tradnl" w:eastAsia="es-ES"/>
        </w:rPr>
        <w:t>respetar</w:t>
      </w:r>
      <w:r w:rsidRPr="00CA6D5C">
        <w:rPr>
          <w:rFonts w:ascii="Palatino Linotype" w:eastAsia="Times New Roman" w:hAnsi="Palatino Linotype" w:cs="Arial"/>
          <w:color w:val="000000"/>
          <w:sz w:val="24"/>
          <w:szCs w:val="24"/>
          <w:lang w:val="es-ES_tradnl" w:eastAsia="es-ES"/>
        </w:rPr>
        <w:t xml:space="preserve">, proteger y </w:t>
      </w:r>
      <w:r w:rsidRPr="00CA6D5C">
        <w:rPr>
          <w:rFonts w:ascii="Palatino Linotype" w:eastAsia="Times New Roman" w:hAnsi="Palatino Linotype" w:cs="Arial"/>
          <w:b/>
          <w:color w:val="000000"/>
          <w:sz w:val="24"/>
          <w:szCs w:val="24"/>
          <w:lang w:val="es-ES_tradnl" w:eastAsia="es-ES"/>
        </w:rPr>
        <w:t>garantizar</w:t>
      </w:r>
      <w:r w:rsidRPr="00CA6D5C">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1BD41FCD" w14:textId="77777777" w:rsidR="00681267" w:rsidRPr="00CA6D5C" w:rsidRDefault="00681267" w:rsidP="00101F5D">
      <w:pPr>
        <w:spacing w:after="0" w:line="360" w:lineRule="auto"/>
        <w:ind w:right="332"/>
        <w:contextualSpacing/>
        <w:jc w:val="both"/>
        <w:rPr>
          <w:rFonts w:ascii="Palatino Linotype" w:eastAsia="MS Mincho" w:hAnsi="Palatino Linotype" w:cs="Times New Roman"/>
          <w:color w:val="000000"/>
          <w:sz w:val="24"/>
          <w:szCs w:val="24"/>
          <w:lang w:val="es-ES_tradnl" w:eastAsia="es-ES"/>
        </w:rPr>
      </w:pPr>
    </w:p>
    <w:p w14:paraId="33D4C7C0" w14:textId="77777777" w:rsidR="00681267" w:rsidRPr="00CA6D5C" w:rsidRDefault="00681267" w:rsidP="00101F5D">
      <w:pPr>
        <w:numPr>
          <w:ilvl w:val="0"/>
          <w:numId w:val="1"/>
        </w:numPr>
        <w:spacing w:after="0" w:line="360" w:lineRule="auto"/>
        <w:ind w:left="0" w:right="332" w:firstLine="142"/>
        <w:contextualSpacing/>
        <w:jc w:val="both"/>
        <w:rPr>
          <w:rFonts w:ascii="Palatino Linotype" w:eastAsia="Times New Roman" w:hAnsi="Palatino Linotype"/>
          <w:sz w:val="24"/>
          <w:szCs w:val="24"/>
          <w:lang w:val="es-ES_tradnl" w:eastAsia="es-ES"/>
        </w:rPr>
      </w:pPr>
      <w:r w:rsidRPr="00CA6D5C">
        <w:rPr>
          <w:rFonts w:ascii="Palatino Linotype" w:eastAsia="Times New Roman" w:hAnsi="Palatino Linotype"/>
          <w:sz w:val="24"/>
          <w:szCs w:val="24"/>
          <w:lang w:val="es-ES_tradnl" w:eastAsia="es-ES"/>
        </w:rPr>
        <w:t xml:space="preserve">Definiendo el Derecho de Acceso a la Información Pública como: </w:t>
      </w:r>
      <w:r w:rsidRPr="00CA6D5C">
        <w:rPr>
          <w:rFonts w:ascii="Palatino Linotype" w:eastAsiaTheme="minorEastAsia" w:hAnsi="Palatino Linotype"/>
          <w:i/>
          <w:color w:val="000000"/>
          <w:sz w:val="24"/>
          <w:szCs w:val="24"/>
          <w:lang w:val="es-ES_tradnl" w:eastAsia="es-ES"/>
        </w:rPr>
        <w:t>La igualdad de oportunidades para recibir, buscar e impartir información</w:t>
      </w:r>
      <w:r w:rsidRPr="00CA6D5C">
        <w:rPr>
          <w:rFonts w:ascii="Palatino Linotype" w:eastAsiaTheme="minorEastAsia" w:hAnsi="Palatino Linotype"/>
          <w:i/>
          <w:color w:val="000000"/>
          <w:sz w:val="24"/>
          <w:szCs w:val="24"/>
          <w:vertAlign w:val="superscript"/>
          <w:lang w:val="es-ES_tradnl" w:eastAsia="es-ES"/>
        </w:rPr>
        <w:footnoteReference w:id="1"/>
      </w:r>
      <w:r w:rsidRPr="00CA6D5C">
        <w:rPr>
          <w:rFonts w:ascii="Palatino Linotype" w:eastAsiaTheme="minorEastAsia" w:hAnsi="Palatino Linotype"/>
          <w:i/>
          <w:color w:val="000000"/>
          <w:sz w:val="24"/>
          <w:szCs w:val="24"/>
          <w:lang w:val="es-ES_tradnl" w:eastAsia="es-ES"/>
        </w:rPr>
        <w:t xml:space="preserve">en posesión de cualquier autoridad, </w:t>
      </w:r>
      <w:r w:rsidRPr="00CA6D5C">
        <w:rPr>
          <w:rFonts w:ascii="Palatino Linotype" w:eastAsiaTheme="minorEastAsia" w:hAnsi="Palatino Linotype"/>
          <w:i/>
          <w:color w:val="000000"/>
          <w:sz w:val="24"/>
          <w:szCs w:val="24"/>
          <w:lang w:val="es-ES_tradnl" w:eastAsia="es-ES"/>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A6D5C">
        <w:rPr>
          <w:rFonts w:ascii="Palatino Linotype" w:eastAsiaTheme="minorEastAsia" w:hAnsi="Palatino Linotype"/>
          <w:i/>
          <w:color w:val="000000"/>
          <w:sz w:val="24"/>
          <w:szCs w:val="24"/>
          <w:vertAlign w:val="superscript"/>
          <w:lang w:val="es-ES_tradnl" w:eastAsia="es-ES"/>
        </w:rPr>
        <w:footnoteReference w:id="2"/>
      </w:r>
      <w:r w:rsidRPr="00CA6D5C">
        <w:rPr>
          <w:rFonts w:ascii="Palatino Linotype" w:eastAsiaTheme="minorEastAsia" w:hAnsi="Palatino Linotype"/>
          <w:color w:val="000000"/>
          <w:sz w:val="24"/>
          <w:szCs w:val="24"/>
          <w:lang w:val="es-ES_tradnl" w:eastAsia="es-ES"/>
        </w:rPr>
        <w:t>que se constituye como una herramienta fundamental para ejercer</w:t>
      </w:r>
      <w:r w:rsidRPr="00CA6D5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CA6D5C">
        <w:rPr>
          <w:rFonts w:ascii="Palatino Linotype" w:eastAsiaTheme="minorEastAsia" w:hAnsi="Palatino Linotype"/>
          <w:i/>
          <w:color w:val="000000"/>
          <w:sz w:val="24"/>
          <w:szCs w:val="24"/>
          <w:vertAlign w:val="superscript"/>
          <w:lang w:val="es-ES_tradnl" w:eastAsia="es-ES"/>
        </w:rPr>
        <w:footnoteReference w:id="3"/>
      </w:r>
      <w:r w:rsidRPr="00CA6D5C">
        <w:rPr>
          <w:rFonts w:ascii="Palatino Linotype" w:eastAsiaTheme="minorEastAsia" w:hAnsi="Palatino Linotype"/>
          <w:color w:val="000000"/>
          <w:sz w:val="24"/>
          <w:szCs w:val="24"/>
          <w:lang w:val="es-ES_tradnl" w:eastAsia="es-ES"/>
        </w:rPr>
        <w:t>fomentando</w:t>
      </w:r>
      <w:r w:rsidRPr="00CA6D5C">
        <w:rPr>
          <w:rFonts w:ascii="Palatino Linotype" w:eastAsiaTheme="minorEastAsia" w:hAnsi="Palatino Linotype"/>
          <w:i/>
          <w:color w:val="000000"/>
          <w:sz w:val="24"/>
          <w:szCs w:val="24"/>
          <w:lang w:val="es-ES_tradnl" w:eastAsia="es-ES"/>
        </w:rPr>
        <w:t xml:space="preserve"> la transparencia de las actividades estatales y </w:t>
      </w:r>
      <w:r w:rsidRPr="00CA6D5C">
        <w:rPr>
          <w:rFonts w:ascii="Palatino Linotype" w:eastAsiaTheme="minorEastAsia" w:hAnsi="Palatino Linotype"/>
          <w:color w:val="000000"/>
          <w:sz w:val="24"/>
          <w:szCs w:val="24"/>
          <w:lang w:val="es-ES_tradnl" w:eastAsia="es-ES"/>
        </w:rPr>
        <w:t>promoviendo</w:t>
      </w:r>
      <w:r w:rsidRPr="00CA6D5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CA6D5C">
        <w:rPr>
          <w:rFonts w:ascii="Palatino Linotype" w:eastAsiaTheme="minorEastAsia" w:hAnsi="Palatino Linotype"/>
          <w:i/>
          <w:color w:val="000000"/>
          <w:sz w:val="24"/>
          <w:szCs w:val="24"/>
          <w:vertAlign w:val="superscript"/>
          <w:lang w:val="es-ES_tradnl" w:eastAsia="es-ES"/>
        </w:rPr>
        <w:footnoteReference w:id="4"/>
      </w:r>
      <w:r w:rsidRPr="00CA6D5C">
        <w:rPr>
          <w:rFonts w:ascii="Palatino Linotype" w:eastAsiaTheme="minorEastAsia" w:hAnsi="Palatino Linotype"/>
          <w:color w:val="000000"/>
          <w:sz w:val="24"/>
          <w:szCs w:val="24"/>
          <w:lang w:val="es-ES_tradnl" w:eastAsia="es-ES"/>
        </w:rPr>
        <w:t>que permite</w:t>
      </w:r>
      <w:r w:rsidRPr="00CA6D5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04FFE725" w14:textId="77777777" w:rsidR="00681267" w:rsidRPr="00CA6D5C" w:rsidRDefault="00681267" w:rsidP="00101F5D">
      <w:pPr>
        <w:spacing w:after="0" w:line="360" w:lineRule="auto"/>
        <w:ind w:right="332" w:firstLine="142"/>
        <w:contextualSpacing/>
        <w:rPr>
          <w:rFonts w:ascii="Palatino Linotype" w:eastAsia="Times New Roman" w:hAnsi="Palatino Linotype"/>
          <w:sz w:val="24"/>
          <w:szCs w:val="24"/>
          <w:lang w:val="es-ES_tradnl" w:eastAsia="es-ES"/>
        </w:rPr>
      </w:pPr>
    </w:p>
    <w:p w14:paraId="68533A79" w14:textId="77777777" w:rsidR="00681267" w:rsidRPr="00CA6D5C" w:rsidRDefault="00681267" w:rsidP="00101F5D">
      <w:pPr>
        <w:numPr>
          <w:ilvl w:val="0"/>
          <w:numId w:val="1"/>
        </w:numPr>
        <w:spacing w:after="0" w:line="360" w:lineRule="auto"/>
        <w:ind w:left="0" w:right="332" w:firstLine="142"/>
        <w:contextualSpacing/>
        <w:jc w:val="both"/>
        <w:rPr>
          <w:rFonts w:ascii="Palatino Linotype" w:eastAsia="Times New Roman" w:hAnsi="Palatino Linotype"/>
          <w:sz w:val="24"/>
          <w:szCs w:val="24"/>
          <w:lang w:val="es-ES_tradnl" w:eastAsia="es-ES"/>
        </w:rPr>
      </w:pPr>
      <w:r w:rsidRPr="00CA6D5C">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BF73176" w14:textId="77777777" w:rsidR="00681267" w:rsidRPr="00CA6D5C" w:rsidRDefault="00681267" w:rsidP="00101F5D">
      <w:pPr>
        <w:spacing w:after="0" w:line="360" w:lineRule="auto"/>
        <w:ind w:right="332" w:firstLine="142"/>
        <w:contextualSpacing/>
        <w:rPr>
          <w:rFonts w:ascii="Palatino Linotype" w:eastAsia="Times New Roman" w:hAnsi="Palatino Linotype"/>
          <w:sz w:val="24"/>
          <w:szCs w:val="24"/>
          <w:lang w:val="es-ES_tradnl" w:eastAsia="es-ES"/>
        </w:rPr>
      </w:pPr>
    </w:p>
    <w:p w14:paraId="35315F39" w14:textId="77777777" w:rsidR="00681267" w:rsidRPr="00CA6D5C" w:rsidRDefault="00681267" w:rsidP="00101F5D">
      <w:pPr>
        <w:numPr>
          <w:ilvl w:val="0"/>
          <w:numId w:val="1"/>
        </w:numPr>
        <w:spacing w:after="0" w:line="360" w:lineRule="auto"/>
        <w:ind w:left="0" w:right="332" w:firstLine="142"/>
        <w:contextualSpacing/>
        <w:jc w:val="both"/>
        <w:rPr>
          <w:rFonts w:ascii="Palatino Linotype" w:eastAsiaTheme="minorEastAsia" w:hAnsi="Palatino Linotype"/>
          <w:i/>
          <w:sz w:val="24"/>
          <w:szCs w:val="24"/>
          <w:lang w:val="es-ES_tradnl" w:eastAsia="es-ES"/>
        </w:rPr>
      </w:pPr>
      <w:r w:rsidRPr="00CA6D5C">
        <w:rPr>
          <w:rFonts w:ascii="Palatino Linotype" w:eastAsia="Times New Roman" w:hAnsi="Palatino Linotype"/>
          <w:sz w:val="24"/>
          <w:szCs w:val="24"/>
          <w:lang w:val="es-ES_tradnl" w:eastAsia="es-ES"/>
        </w:rPr>
        <w:t>En el caso con</w:t>
      </w:r>
      <w:r w:rsidR="009B2F98" w:rsidRPr="00CA6D5C">
        <w:rPr>
          <w:rFonts w:ascii="Palatino Linotype" w:eastAsia="Times New Roman" w:hAnsi="Palatino Linotype"/>
          <w:sz w:val="24"/>
          <w:szCs w:val="24"/>
          <w:lang w:val="es-ES_tradnl" w:eastAsia="es-ES"/>
        </w:rPr>
        <w:t>creto que nos ocupa analizar, el</w:t>
      </w:r>
      <w:r w:rsidRPr="00CA6D5C">
        <w:rPr>
          <w:rFonts w:ascii="Palatino Linotype" w:eastAsia="Times New Roman" w:hAnsi="Palatino Linotype"/>
          <w:sz w:val="24"/>
          <w:szCs w:val="24"/>
          <w:lang w:val="es-ES_tradnl" w:eastAsia="es-ES"/>
        </w:rPr>
        <w:t xml:space="preserve"> particular solicitó información sobre </w:t>
      </w:r>
      <w:r w:rsidR="009B2F98" w:rsidRPr="00CA6D5C">
        <w:rPr>
          <w:rFonts w:ascii="Palatino Linotype" w:eastAsia="Times New Roman" w:hAnsi="Palatino Linotype"/>
          <w:sz w:val="24"/>
          <w:szCs w:val="24"/>
          <w:lang w:val="es-ES_tradnl" w:eastAsia="es-ES"/>
        </w:rPr>
        <w:t>las renuncias recibidas por el SUJETO OBLIGADO en el mes de agosto</w:t>
      </w:r>
      <w:r w:rsidRPr="00CA6D5C">
        <w:rPr>
          <w:rFonts w:ascii="Palatino Linotype" w:eastAsia="Times New Roman" w:hAnsi="Palatino Linotype"/>
          <w:sz w:val="24"/>
          <w:szCs w:val="24"/>
          <w:lang w:val="es-ES_tradnl" w:eastAsia="es-ES"/>
        </w:rPr>
        <w:t xml:space="preserve">, solicitud que </w:t>
      </w:r>
      <w:r w:rsidR="009B2F98" w:rsidRPr="00CA6D5C">
        <w:rPr>
          <w:rFonts w:ascii="Palatino Linotype" w:eastAsia="Times New Roman" w:hAnsi="Palatino Linotype"/>
          <w:sz w:val="24"/>
          <w:szCs w:val="24"/>
          <w:lang w:val="es-ES_tradnl" w:eastAsia="es-ES"/>
        </w:rPr>
        <w:t>a pesar de ser atendida</w:t>
      </w:r>
      <w:r w:rsidRPr="00CA6D5C">
        <w:rPr>
          <w:rFonts w:ascii="Palatino Linotype" w:eastAsia="Times New Roman" w:hAnsi="Palatino Linotype"/>
          <w:sz w:val="24"/>
          <w:szCs w:val="24"/>
          <w:lang w:val="es-ES_tradnl" w:eastAsia="es-ES"/>
        </w:rPr>
        <w:t>,</w:t>
      </w:r>
      <w:r w:rsidR="009B2F98" w:rsidRPr="00CA6D5C">
        <w:rPr>
          <w:rFonts w:ascii="Palatino Linotype" w:eastAsia="Times New Roman" w:hAnsi="Palatino Linotype"/>
          <w:sz w:val="24"/>
          <w:szCs w:val="24"/>
          <w:lang w:val="es-ES_tradnl" w:eastAsia="es-ES"/>
        </w:rPr>
        <w:t xml:space="preserve"> no se encuentra </w:t>
      </w:r>
      <w:r w:rsidRPr="00CA6D5C">
        <w:rPr>
          <w:rFonts w:ascii="Palatino Linotype" w:eastAsia="Times New Roman" w:hAnsi="Palatino Linotype"/>
          <w:sz w:val="24"/>
          <w:szCs w:val="24"/>
          <w:lang w:val="es-ES_tradnl" w:eastAsia="es-ES"/>
        </w:rPr>
        <w:t xml:space="preserve"> </w:t>
      </w:r>
      <w:r w:rsidR="009B2F98" w:rsidRPr="00CA6D5C">
        <w:rPr>
          <w:rFonts w:ascii="Palatino Linotype" w:eastAsia="Times New Roman" w:hAnsi="Palatino Linotype"/>
          <w:sz w:val="24"/>
          <w:szCs w:val="24"/>
          <w:lang w:val="es-ES_tradnl" w:eastAsia="es-ES"/>
        </w:rPr>
        <w:t xml:space="preserve">debidamente fundada, lo que </w:t>
      </w:r>
      <w:r w:rsidRPr="00CA6D5C">
        <w:rPr>
          <w:rFonts w:ascii="Palatino Linotype" w:eastAsiaTheme="minorEastAsia" w:hAnsi="Palatino Linotype" w:cs="Arial"/>
          <w:sz w:val="24"/>
          <w:szCs w:val="24"/>
          <w:lang w:val="es-ES_tradnl" w:eastAsia="es-ES"/>
        </w:rPr>
        <w:t>constituye una afectación al derecho humano de acceso a la info</w:t>
      </w:r>
      <w:r w:rsidR="009B2F98" w:rsidRPr="00CA6D5C">
        <w:rPr>
          <w:rFonts w:ascii="Palatino Linotype" w:eastAsiaTheme="minorEastAsia" w:hAnsi="Palatino Linotype" w:cs="Arial"/>
          <w:sz w:val="24"/>
          <w:szCs w:val="24"/>
          <w:lang w:val="es-ES_tradnl" w:eastAsia="es-ES"/>
        </w:rPr>
        <w:t>rmación pública del particular</w:t>
      </w:r>
      <w:r w:rsidRPr="00CA6D5C">
        <w:rPr>
          <w:rFonts w:ascii="Palatino Linotype" w:eastAsiaTheme="minorEastAsia" w:hAnsi="Palatino Linotype" w:cs="Arial"/>
          <w:sz w:val="24"/>
          <w:szCs w:val="24"/>
          <w:lang w:val="es-ES_tradnl" w:eastAsia="es-ES"/>
        </w:rPr>
        <w:t>, al no realizar una búsqueda exhaustiva de la información.</w:t>
      </w:r>
    </w:p>
    <w:p w14:paraId="421EE200" w14:textId="77777777" w:rsidR="00681267" w:rsidRPr="00CA6D5C" w:rsidRDefault="00681267" w:rsidP="00101F5D">
      <w:pPr>
        <w:spacing w:after="0" w:line="360" w:lineRule="auto"/>
        <w:ind w:right="332" w:firstLine="142"/>
        <w:contextualSpacing/>
        <w:rPr>
          <w:rFonts w:ascii="Palatino Linotype" w:eastAsiaTheme="minorEastAsia" w:hAnsi="Palatino Linotype" w:cs="Arial"/>
          <w:sz w:val="24"/>
          <w:szCs w:val="24"/>
          <w:lang w:val="es-ES_tradnl" w:eastAsia="es-ES"/>
        </w:rPr>
      </w:pPr>
    </w:p>
    <w:p w14:paraId="35D1011A" w14:textId="77777777" w:rsidR="00681267" w:rsidRPr="00CA6D5C" w:rsidRDefault="00681267" w:rsidP="00101F5D">
      <w:pPr>
        <w:numPr>
          <w:ilvl w:val="0"/>
          <w:numId w:val="1"/>
        </w:numPr>
        <w:spacing w:after="0" w:line="360" w:lineRule="auto"/>
        <w:ind w:left="0" w:right="332" w:firstLine="142"/>
        <w:contextualSpacing/>
        <w:jc w:val="both"/>
        <w:rPr>
          <w:rFonts w:ascii="Palatino Linotype" w:eastAsia="Times New Roman" w:hAnsi="Palatino Linotype"/>
          <w:sz w:val="24"/>
          <w:szCs w:val="24"/>
          <w:lang w:val="es-ES_tradnl" w:eastAsia="es-ES"/>
        </w:rPr>
      </w:pPr>
      <w:r w:rsidRPr="00CA6D5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A6D5C">
        <w:rPr>
          <w:rFonts w:ascii="Palatino Linotype" w:eastAsiaTheme="minorEastAsia" w:hAnsi="Palatino Linotype" w:cs="Arial"/>
          <w:sz w:val="24"/>
          <w:szCs w:val="24"/>
          <w:u w:val="single"/>
          <w:lang w:val="es-ES_tradnl" w:eastAsia="es-ES"/>
        </w:rPr>
        <w:t>prevenir, investigar, sancionar y reparar las violaciones a los derechos humanos</w:t>
      </w:r>
      <w:r w:rsidRPr="00CA6D5C">
        <w:rPr>
          <w:rFonts w:ascii="Palatino Linotype" w:eastAsiaTheme="minorEastAsia" w:hAnsi="Palatino Linotype" w:cs="Arial"/>
          <w:sz w:val="24"/>
          <w:szCs w:val="24"/>
          <w:lang w:val="es-ES_tradnl" w:eastAsia="es-ES"/>
        </w:rPr>
        <w:t xml:space="preserve">.  </w:t>
      </w:r>
    </w:p>
    <w:p w14:paraId="2E2419E3" w14:textId="77777777" w:rsidR="00681267" w:rsidRPr="00CA6D5C" w:rsidRDefault="00681267" w:rsidP="00101F5D">
      <w:pPr>
        <w:spacing w:after="0" w:line="360" w:lineRule="auto"/>
        <w:ind w:left="720" w:right="332"/>
        <w:contextualSpacing/>
        <w:rPr>
          <w:rFonts w:ascii="Palatino Linotype" w:eastAsia="Times New Roman" w:hAnsi="Palatino Linotype"/>
          <w:sz w:val="24"/>
          <w:szCs w:val="24"/>
          <w:lang w:val="es-ES_tradnl" w:eastAsia="es-ES"/>
        </w:rPr>
      </w:pPr>
    </w:p>
    <w:p w14:paraId="3A01F255"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Times New Roman" w:hAnsi="Palatino Linotype"/>
          <w:sz w:val="24"/>
          <w:szCs w:val="24"/>
          <w:lang w:val="es-ES_tradnl" w:eastAsia="es-ES"/>
        </w:rPr>
      </w:pPr>
      <w:r w:rsidRPr="00CA6D5C">
        <w:rPr>
          <w:rFonts w:ascii="Palatino Linotype" w:eastAsia="Times New Roman" w:hAnsi="Palatino Linotype"/>
          <w:sz w:val="24"/>
          <w:szCs w:val="24"/>
          <w:lang w:val="es-ES_tradnl" w:eastAsia="es-ES"/>
        </w:rPr>
        <w:t xml:space="preserve">Es así que la </w:t>
      </w:r>
      <w:r w:rsidRPr="00CA6D5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CA6D5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A6D5C">
        <w:rPr>
          <w:rFonts w:ascii="Palatino Linotype" w:eastAsia="Times New Roman" w:hAnsi="Palatino Linotype"/>
          <w:b/>
          <w:sz w:val="24"/>
          <w:szCs w:val="24"/>
          <w:lang w:val="es-ES_tradnl" w:eastAsia="es-ES"/>
        </w:rPr>
        <w:t xml:space="preserve"> </w:t>
      </w:r>
      <w:r w:rsidRPr="00CA6D5C">
        <w:rPr>
          <w:rFonts w:ascii="Palatino Linotype" w:eastAsia="Times New Roman" w:hAnsi="Palatino Linotype"/>
          <w:sz w:val="24"/>
          <w:szCs w:val="24"/>
          <w:lang w:val="es-ES_tradnl" w:eastAsia="es-ES"/>
        </w:rPr>
        <w:t xml:space="preserve">establece que </w:t>
      </w:r>
      <w:r w:rsidRPr="00CA6D5C">
        <w:rPr>
          <w:rFonts w:ascii="Palatino Linotype" w:eastAsia="Times New Roman" w:hAnsi="Palatino Linotype"/>
          <w:i/>
          <w:sz w:val="24"/>
          <w:szCs w:val="24"/>
          <w:lang w:val="es-ES_tradnl" w:eastAsia="es-ES"/>
        </w:rPr>
        <w:t xml:space="preserve">el </w:t>
      </w:r>
      <w:r w:rsidRPr="00CA6D5C">
        <w:rPr>
          <w:rFonts w:ascii="Palatino Linotype" w:eastAsia="Times New Roman" w:hAnsi="Palatino Linotype"/>
          <w:i/>
          <w:sz w:val="24"/>
          <w:szCs w:val="24"/>
          <w:u w:val="single"/>
          <w:lang w:val="es-ES_tradnl" w:eastAsia="es-ES"/>
        </w:rPr>
        <w:t>recurso de revisión</w:t>
      </w:r>
      <w:r w:rsidRPr="00CA6D5C">
        <w:rPr>
          <w:rFonts w:ascii="Palatino Linotype" w:eastAsia="Times New Roman" w:hAnsi="Palatino Linotype"/>
          <w:i/>
          <w:sz w:val="24"/>
          <w:szCs w:val="24"/>
          <w:lang w:val="es-ES_tradnl" w:eastAsia="es-ES"/>
        </w:rPr>
        <w:t xml:space="preserve"> es la garantía secundaria mediante la cual se pretende reparar cualquier posible afectación al derecho de acceso a la información pública</w:t>
      </w:r>
      <w:r w:rsidRPr="00CA6D5C">
        <w:rPr>
          <w:rFonts w:ascii="Palatino Linotype" w:eastAsia="Times New Roman" w:hAnsi="Palatino Linotype"/>
          <w:sz w:val="24"/>
          <w:szCs w:val="24"/>
          <w:lang w:val="es-ES_tradnl" w:eastAsia="es-ES"/>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7BA6AB0" w14:textId="77777777" w:rsidR="00681267" w:rsidRPr="00CA6D5C" w:rsidRDefault="00681267" w:rsidP="00101F5D">
      <w:pPr>
        <w:spacing w:after="0" w:line="360" w:lineRule="auto"/>
        <w:ind w:right="332"/>
        <w:contextualSpacing/>
        <w:jc w:val="both"/>
        <w:rPr>
          <w:rFonts w:ascii="Palatino Linotype" w:eastAsia="MS Mincho" w:hAnsi="Palatino Linotype" w:cs="Times New Roman"/>
          <w:sz w:val="24"/>
          <w:szCs w:val="24"/>
          <w:lang w:val="es-ES_tradnl" w:eastAsia="es-ES"/>
        </w:rPr>
      </w:pPr>
    </w:p>
    <w:p w14:paraId="459BCA8A" w14:textId="77777777" w:rsidR="00681267" w:rsidRPr="00CA6D5C" w:rsidRDefault="00681267" w:rsidP="00B700C6">
      <w:pPr>
        <w:pStyle w:val="Ttulo2"/>
        <w:rPr>
          <w:rFonts w:ascii="Palatino Linotype" w:eastAsia="MS Gothic" w:hAnsi="Palatino Linotype"/>
          <w:b/>
          <w:color w:val="auto"/>
          <w:sz w:val="24"/>
          <w:lang w:val="es-ES_tradnl" w:eastAsia="es-ES"/>
        </w:rPr>
      </w:pPr>
      <w:bookmarkStart w:id="31" w:name="_Toc32944149"/>
      <w:r w:rsidRPr="00CA6D5C">
        <w:rPr>
          <w:rFonts w:ascii="Palatino Linotype" w:eastAsia="MS Gothic" w:hAnsi="Palatino Linotype"/>
          <w:b/>
          <w:color w:val="auto"/>
          <w:sz w:val="24"/>
          <w:lang w:val="es-ES_tradnl" w:eastAsia="es-ES"/>
        </w:rPr>
        <w:t>II. De la Naturaleza de la Información Solicitada.</w:t>
      </w:r>
      <w:bookmarkEnd w:id="31"/>
      <w:r w:rsidRPr="00CA6D5C">
        <w:rPr>
          <w:rFonts w:ascii="Palatino Linotype" w:eastAsia="MS Gothic" w:hAnsi="Palatino Linotype"/>
          <w:b/>
          <w:color w:val="auto"/>
          <w:sz w:val="24"/>
          <w:lang w:val="es-ES_tradnl" w:eastAsia="es-ES"/>
        </w:rPr>
        <w:t xml:space="preserve"> </w:t>
      </w:r>
    </w:p>
    <w:p w14:paraId="04B5D97E" w14:textId="77777777" w:rsidR="00681267" w:rsidRPr="00CA6D5C" w:rsidRDefault="00681267" w:rsidP="00101F5D">
      <w:pPr>
        <w:keepNext/>
        <w:keepLines/>
        <w:spacing w:after="0" w:line="360" w:lineRule="auto"/>
        <w:ind w:right="332"/>
        <w:outlineLvl w:val="0"/>
        <w:rPr>
          <w:rFonts w:ascii="Palatino Linotype" w:eastAsia="MS Gothic" w:hAnsi="Palatino Linotype" w:cstheme="majorBidi"/>
          <w:b/>
          <w:sz w:val="24"/>
          <w:szCs w:val="24"/>
          <w:lang w:val="es-ES_tradnl" w:eastAsia="es-ES"/>
        </w:rPr>
      </w:pPr>
    </w:p>
    <w:p w14:paraId="4F656394"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MS Mincho" w:hAnsi="Palatino Linotype" w:cs="Arial"/>
          <w:i/>
          <w:sz w:val="24"/>
          <w:szCs w:val="24"/>
          <w:lang w:eastAsia="es-ES"/>
        </w:rPr>
      </w:pPr>
      <w:r w:rsidRPr="00CA6D5C">
        <w:rPr>
          <w:rFonts w:ascii="Palatino Linotype" w:hAnsi="Palatino Linotype" w:cs="Arial"/>
          <w:sz w:val="24"/>
          <w:szCs w:val="24"/>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CA6D5C">
        <w:rPr>
          <w:rFonts w:ascii="Palatino Linotype" w:eastAsia="Calibri" w:hAnsi="Palatino Linotype" w:cs="Arial"/>
          <w:b/>
          <w:sz w:val="24"/>
          <w:szCs w:val="24"/>
          <w:lang w:val="es-ES"/>
        </w:rPr>
        <w:t>Ley de Transparencia y Acceso a la Información Pública del Estado de México y Municipios</w:t>
      </w:r>
      <w:r w:rsidRPr="00CA6D5C">
        <w:rPr>
          <w:rFonts w:ascii="Palatino Linotype" w:eastAsia="Times New Roman" w:hAnsi="Palatino Linotype" w:cs="Arial"/>
          <w:sz w:val="24"/>
          <w:szCs w:val="24"/>
          <w:lang w:val="es-ES" w:eastAsia="es-MX"/>
        </w:rPr>
        <w:t>.</w:t>
      </w:r>
    </w:p>
    <w:p w14:paraId="7FAA166E" w14:textId="77777777" w:rsidR="00681267" w:rsidRPr="00CA6D5C" w:rsidRDefault="00681267" w:rsidP="00101F5D">
      <w:pPr>
        <w:spacing w:after="0" w:line="360" w:lineRule="auto"/>
        <w:ind w:right="332"/>
        <w:contextualSpacing/>
        <w:jc w:val="both"/>
        <w:rPr>
          <w:rFonts w:ascii="Palatino Linotype" w:eastAsia="MS Mincho" w:hAnsi="Palatino Linotype" w:cs="Arial"/>
          <w:i/>
          <w:sz w:val="24"/>
          <w:szCs w:val="24"/>
          <w:lang w:eastAsia="es-ES"/>
        </w:rPr>
      </w:pPr>
    </w:p>
    <w:p w14:paraId="3B2B68DB"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MS Mincho" w:hAnsi="Palatino Linotype" w:cs="Arial"/>
          <w:i/>
          <w:sz w:val="24"/>
          <w:szCs w:val="24"/>
          <w:lang w:eastAsia="es-ES"/>
        </w:rPr>
      </w:pPr>
      <w:r w:rsidRPr="00CA6D5C">
        <w:rPr>
          <w:rFonts w:ascii="Palatino Linotype" w:eastAsia="MS Mincho" w:hAnsi="Palatino Linotype" w:cs="Times New Roman"/>
          <w:sz w:val="24"/>
          <w:szCs w:val="24"/>
          <w:lang w:val="es-ES_tradnl" w:eastAsia="es-ES"/>
        </w:rPr>
        <w:t>Así,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0B626CCF" w14:textId="77777777" w:rsidR="00681267" w:rsidRPr="00CA6D5C" w:rsidRDefault="00681267" w:rsidP="00101F5D">
      <w:pPr>
        <w:spacing w:after="0" w:line="360" w:lineRule="auto"/>
        <w:ind w:right="332"/>
        <w:contextualSpacing/>
        <w:jc w:val="both"/>
        <w:rPr>
          <w:rFonts w:ascii="Palatino Linotype" w:eastAsia="MS Mincho" w:hAnsi="Palatino Linotype" w:cs="Arial"/>
          <w:i/>
          <w:sz w:val="24"/>
          <w:szCs w:val="24"/>
          <w:lang w:eastAsia="es-ES"/>
        </w:rPr>
      </w:pPr>
    </w:p>
    <w:p w14:paraId="59F4ED1B"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Calibri" w:hAnsi="Palatino Linotype" w:cs="Times New Roman"/>
          <w:sz w:val="24"/>
          <w:szCs w:val="24"/>
          <w:lang w:val="es-ES_tradnl" w:eastAsia="es-ES"/>
        </w:rPr>
      </w:pPr>
      <w:r w:rsidRPr="00CA6D5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CA6D5C">
        <w:rPr>
          <w:rFonts w:ascii="Palatino Linotype" w:eastAsia="Calibri" w:hAnsi="Palatino Linotype" w:cs="Times New Roman"/>
          <w:b/>
          <w:sz w:val="24"/>
          <w:szCs w:val="24"/>
          <w:lang w:val="es-ES_tradnl" w:eastAsia="es-ES"/>
        </w:rPr>
        <w:t>fundadas y procedentes</w:t>
      </w:r>
      <w:r w:rsidRPr="00CA6D5C">
        <w:rPr>
          <w:rFonts w:ascii="Palatino Linotype" w:eastAsia="Calibri" w:hAnsi="Palatino Linotype" w:cs="Times New Roman"/>
          <w:sz w:val="24"/>
          <w:szCs w:val="24"/>
          <w:lang w:val="es-ES_tradnl" w:eastAsia="es-ES"/>
        </w:rPr>
        <w:t xml:space="preserve">, debido a que el </w:t>
      </w:r>
      <w:r w:rsidRPr="00CA6D5C">
        <w:rPr>
          <w:rFonts w:ascii="Palatino Linotype" w:eastAsia="Calibri" w:hAnsi="Palatino Linotype" w:cs="Times New Roman"/>
          <w:b/>
          <w:sz w:val="24"/>
          <w:szCs w:val="24"/>
          <w:lang w:val="es-ES_tradnl" w:eastAsia="es-ES"/>
        </w:rPr>
        <w:t>SUJETO OBLIGADO</w:t>
      </w:r>
      <w:r w:rsidRPr="00CA6D5C">
        <w:rPr>
          <w:rFonts w:ascii="Palatino Linotype" w:eastAsia="Calibri" w:hAnsi="Palatino Linotype" w:cs="Times New Roman"/>
          <w:sz w:val="24"/>
          <w:szCs w:val="24"/>
          <w:lang w:val="es-ES_tradnl" w:eastAsia="es-ES"/>
        </w:rPr>
        <w:t xml:space="preserve"> fue omiso en realizar una búsqueda exhaustiva de la información. </w:t>
      </w:r>
    </w:p>
    <w:p w14:paraId="24390F95" w14:textId="77777777" w:rsidR="00681267" w:rsidRPr="00CA6D5C" w:rsidRDefault="00681267" w:rsidP="00101F5D">
      <w:pPr>
        <w:spacing w:after="0" w:line="360" w:lineRule="auto"/>
        <w:ind w:right="332"/>
        <w:contextualSpacing/>
        <w:jc w:val="both"/>
        <w:rPr>
          <w:rFonts w:ascii="Palatino Linotype" w:eastAsia="Calibri" w:hAnsi="Palatino Linotype" w:cs="Times New Roman"/>
          <w:sz w:val="24"/>
          <w:szCs w:val="24"/>
          <w:lang w:val="es-ES_tradnl" w:eastAsia="es-ES"/>
        </w:rPr>
      </w:pPr>
    </w:p>
    <w:p w14:paraId="3C179AC0"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Calibri" w:hAnsi="Palatino Linotype" w:cs="Times New Roman"/>
          <w:sz w:val="24"/>
          <w:szCs w:val="24"/>
          <w:lang w:val="es-ES_tradnl" w:eastAsia="es-ES"/>
        </w:rPr>
      </w:pPr>
      <w:r w:rsidRPr="00CA6D5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CA6D5C">
        <w:rPr>
          <w:rFonts w:ascii="Palatino Linotype" w:eastAsia="Calibri" w:hAnsi="Palatino Linotype" w:cs="Times New Roman"/>
          <w:b/>
          <w:sz w:val="24"/>
          <w:szCs w:val="24"/>
          <w:lang w:val="es-ES_tradnl" w:eastAsia="es-ES"/>
        </w:rPr>
        <w:t xml:space="preserve">Ayuntamiento de </w:t>
      </w:r>
      <w:r w:rsidR="009C22D2" w:rsidRPr="00CA6D5C">
        <w:rPr>
          <w:rFonts w:ascii="Palatino Linotype" w:eastAsia="Calibri" w:hAnsi="Palatino Linotype" w:cs="Times New Roman"/>
          <w:b/>
          <w:sz w:val="24"/>
          <w:szCs w:val="24"/>
          <w:lang w:val="es-ES_tradnl" w:eastAsia="es-ES"/>
        </w:rPr>
        <w:t>San Simón de Guerrero</w:t>
      </w:r>
      <w:r w:rsidRPr="00CA6D5C">
        <w:rPr>
          <w:rFonts w:ascii="Palatino Linotype" w:eastAsia="Calibri" w:hAnsi="Palatino Linotype" w:cs="Times New Roman"/>
          <w:b/>
          <w:sz w:val="24"/>
          <w:szCs w:val="24"/>
          <w:lang w:val="es-ES_tradnl" w:eastAsia="es-ES"/>
        </w:rPr>
        <w:t xml:space="preserve"> </w:t>
      </w:r>
      <w:r w:rsidRPr="00CA6D5C">
        <w:rPr>
          <w:rFonts w:ascii="Palatino Linotype" w:eastAsia="Calibri" w:hAnsi="Palatino Linotype" w:cs="Times New Roman"/>
          <w:sz w:val="24"/>
          <w:szCs w:val="24"/>
          <w:lang w:val="es-ES_tradnl" w:eastAsia="es-ES"/>
        </w:rPr>
        <w:t>como sujeto obligado, de conformidad con el artículo 23 fracción IV, que a la letra dice:</w:t>
      </w:r>
    </w:p>
    <w:p w14:paraId="7098867F" w14:textId="77777777" w:rsidR="00681267" w:rsidRPr="00CA6D5C" w:rsidRDefault="00681267" w:rsidP="00101F5D">
      <w:pPr>
        <w:spacing w:after="0" w:line="360" w:lineRule="auto"/>
        <w:ind w:left="720" w:right="332"/>
        <w:contextualSpacing/>
        <w:jc w:val="both"/>
        <w:rPr>
          <w:rFonts w:ascii="Palatino Linotype" w:eastAsia="Calibri" w:hAnsi="Palatino Linotype" w:cs="Times New Roman"/>
          <w:sz w:val="24"/>
          <w:szCs w:val="24"/>
          <w:lang w:val="es-ES_tradnl" w:eastAsia="es-ES"/>
        </w:rPr>
      </w:pPr>
    </w:p>
    <w:p w14:paraId="266CB2AB" w14:textId="77777777" w:rsidR="00681267" w:rsidRPr="00CA6D5C" w:rsidRDefault="00681267" w:rsidP="00101F5D">
      <w:pPr>
        <w:spacing w:after="0" w:line="360" w:lineRule="auto"/>
        <w:ind w:left="567" w:right="332"/>
        <w:contextualSpacing/>
        <w:jc w:val="both"/>
        <w:rPr>
          <w:rFonts w:ascii="Palatino Linotype" w:eastAsia="Calibri" w:hAnsi="Palatino Linotype" w:cs="Times New Roman"/>
          <w:bCs/>
          <w:i/>
          <w:szCs w:val="24"/>
          <w:lang w:val="es-ES_tradnl" w:eastAsia="es-ES"/>
        </w:rPr>
      </w:pPr>
      <w:r w:rsidRPr="00CA6D5C">
        <w:rPr>
          <w:rFonts w:ascii="Palatino Linotype" w:eastAsia="Calibri" w:hAnsi="Palatino Linotype" w:cs="Times New Roman"/>
          <w:b/>
          <w:bCs/>
          <w:i/>
          <w:szCs w:val="24"/>
          <w:lang w:val="es-ES_tradnl" w:eastAsia="es-ES"/>
        </w:rPr>
        <w:t>“Artículo 23.</w:t>
      </w:r>
      <w:r w:rsidRPr="00CA6D5C">
        <w:rPr>
          <w:rFonts w:ascii="Palatino Linotype" w:eastAsia="Calibri" w:hAnsi="Palatino Linotype" w:cs="Times New Roman"/>
          <w:bCs/>
          <w:i/>
          <w:szCs w:val="24"/>
          <w:lang w:val="es-ES_tradnl" w:eastAsia="es-ES"/>
        </w:rPr>
        <w:t xml:space="preserve"> Son sujetos obligados a transparentar y permitir el acceso a su información y proteger los datos personales que obren en su poder: </w:t>
      </w:r>
    </w:p>
    <w:p w14:paraId="330F1FC4" w14:textId="77777777" w:rsidR="00681267" w:rsidRPr="00CA6D5C" w:rsidRDefault="009C22D2" w:rsidP="00101F5D">
      <w:pPr>
        <w:spacing w:after="0" w:line="360" w:lineRule="auto"/>
        <w:ind w:left="567" w:right="332"/>
        <w:contextualSpacing/>
        <w:jc w:val="both"/>
        <w:rPr>
          <w:rFonts w:ascii="Palatino Linotype" w:eastAsia="Calibri" w:hAnsi="Palatino Linotype" w:cs="Times New Roman"/>
          <w:b/>
          <w:bCs/>
          <w:i/>
          <w:szCs w:val="24"/>
          <w:lang w:val="es-ES_tradnl" w:eastAsia="es-ES"/>
        </w:rPr>
      </w:pPr>
      <w:r w:rsidRPr="00CA6D5C">
        <w:rPr>
          <w:rFonts w:ascii="Palatino Linotype" w:eastAsia="Calibri" w:hAnsi="Palatino Linotype" w:cs="Times New Roman"/>
          <w:b/>
          <w:bCs/>
          <w:i/>
          <w:szCs w:val="24"/>
          <w:lang w:val="es-ES_tradnl" w:eastAsia="es-ES"/>
        </w:rPr>
        <w:t>…</w:t>
      </w:r>
    </w:p>
    <w:p w14:paraId="66426D47" w14:textId="77777777" w:rsidR="00681267" w:rsidRPr="00CA6D5C" w:rsidRDefault="00681267" w:rsidP="00101F5D">
      <w:pPr>
        <w:spacing w:after="0" w:line="360" w:lineRule="auto"/>
        <w:ind w:left="567" w:right="332"/>
        <w:contextualSpacing/>
        <w:jc w:val="both"/>
        <w:rPr>
          <w:rFonts w:ascii="Palatino Linotype" w:eastAsia="Calibri" w:hAnsi="Palatino Linotype" w:cs="Times New Roman"/>
          <w:b/>
          <w:bCs/>
          <w:i/>
          <w:szCs w:val="24"/>
          <w:lang w:val="es-ES_tradnl" w:eastAsia="es-ES"/>
        </w:rPr>
      </w:pPr>
      <w:r w:rsidRPr="00CA6D5C">
        <w:rPr>
          <w:rFonts w:ascii="Palatino Linotype" w:eastAsia="Calibri" w:hAnsi="Palatino Linotype" w:cs="Times New Roman"/>
          <w:b/>
          <w:bCs/>
          <w:i/>
          <w:szCs w:val="24"/>
          <w:lang w:val="es-ES_tradnl" w:eastAsia="es-ES"/>
        </w:rPr>
        <w:t>IV. Los ayuntamientos y las dependencias, organismos, órganos y entidades</w:t>
      </w:r>
      <w:r w:rsidR="009C22D2" w:rsidRPr="00CA6D5C">
        <w:rPr>
          <w:rFonts w:ascii="Palatino Linotype" w:eastAsia="Calibri" w:hAnsi="Palatino Linotype" w:cs="Times New Roman"/>
          <w:b/>
          <w:bCs/>
          <w:i/>
          <w:szCs w:val="24"/>
          <w:lang w:val="es-ES_tradnl" w:eastAsia="es-ES"/>
        </w:rPr>
        <w:t xml:space="preserve"> de la administración municipal;</w:t>
      </w:r>
    </w:p>
    <w:p w14:paraId="1D673D26" w14:textId="77777777" w:rsidR="009C22D2" w:rsidRPr="00CA6D5C" w:rsidRDefault="009C22D2" w:rsidP="00101F5D">
      <w:pPr>
        <w:spacing w:after="0" w:line="360" w:lineRule="auto"/>
        <w:ind w:left="567" w:right="332"/>
        <w:contextualSpacing/>
        <w:jc w:val="both"/>
        <w:rPr>
          <w:rFonts w:ascii="Palatino Linotype" w:eastAsia="Calibri" w:hAnsi="Palatino Linotype" w:cs="Times New Roman"/>
          <w:b/>
          <w:bCs/>
          <w:i/>
          <w:szCs w:val="24"/>
          <w:lang w:val="es-ES_tradnl" w:eastAsia="es-ES"/>
        </w:rPr>
      </w:pPr>
      <w:r w:rsidRPr="00CA6D5C">
        <w:rPr>
          <w:rFonts w:ascii="Palatino Linotype" w:eastAsia="Calibri" w:hAnsi="Palatino Linotype" w:cs="Times New Roman"/>
          <w:b/>
          <w:bCs/>
          <w:i/>
          <w:szCs w:val="24"/>
          <w:lang w:val="es-ES_tradnl" w:eastAsia="es-ES"/>
        </w:rPr>
        <w:t>…</w:t>
      </w:r>
    </w:p>
    <w:p w14:paraId="1CA1940D" w14:textId="77777777" w:rsidR="00681267" w:rsidRPr="00CA6D5C" w:rsidRDefault="00681267" w:rsidP="00101F5D">
      <w:pPr>
        <w:spacing w:after="0" w:line="360" w:lineRule="auto"/>
        <w:ind w:left="720" w:right="332"/>
        <w:contextualSpacing/>
        <w:rPr>
          <w:rFonts w:ascii="Palatino Linotype" w:eastAsia="Calibri" w:hAnsi="Palatino Linotype" w:cs="Times New Roman"/>
          <w:sz w:val="24"/>
          <w:szCs w:val="24"/>
          <w:lang w:val="es-ES_tradnl" w:eastAsia="es-ES"/>
        </w:rPr>
      </w:pPr>
    </w:p>
    <w:p w14:paraId="7DB987DE"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Theme="minorEastAsia" w:hAnsi="Palatino Linotype" w:cs="Arial"/>
          <w:sz w:val="24"/>
          <w:szCs w:val="24"/>
          <w:lang w:val="es-ES_tradnl" w:eastAsia="es-ES"/>
        </w:rPr>
      </w:pPr>
      <w:r w:rsidRPr="00CA6D5C">
        <w:rPr>
          <w:rFonts w:ascii="Palatino Linotype" w:eastAsiaTheme="minorEastAsia" w:hAnsi="Palatino Linotype" w:cs="Arial"/>
          <w:color w:val="000000" w:themeColor="text1"/>
          <w:sz w:val="24"/>
          <w:szCs w:val="24"/>
          <w:lang w:val="es-ES_tradnl" w:eastAsia="es-ES"/>
        </w:rPr>
        <w:t xml:space="preserve">Así, por otro lado </w:t>
      </w:r>
      <w:r w:rsidRPr="00CA6D5C">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CA6D5C">
        <w:rPr>
          <w:rFonts w:ascii="Palatino Linotype" w:eastAsia="Times New Roman" w:hAnsi="Palatino Linotype" w:cs="Times New Roman"/>
          <w:b/>
          <w:sz w:val="24"/>
          <w:szCs w:val="24"/>
          <w:lang w:eastAsia="es-MX"/>
        </w:rPr>
        <w:t>SUJETOS OBLIGADOS</w:t>
      </w:r>
      <w:r w:rsidRPr="00CA6D5C">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14:paraId="519E44FC" w14:textId="77777777" w:rsidR="00681267" w:rsidRPr="00CA6D5C" w:rsidRDefault="00681267" w:rsidP="00101F5D">
      <w:pPr>
        <w:spacing w:after="0" w:line="360" w:lineRule="auto"/>
        <w:ind w:right="332"/>
        <w:contextualSpacing/>
        <w:jc w:val="both"/>
        <w:rPr>
          <w:rFonts w:ascii="Palatino Linotype" w:eastAsiaTheme="minorEastAsia" w:hAnsi="Palatino Linotype" w:cs="Arial"/>
          <w:sz w:val="24"/>
          <w:szCs w:val="24"/>
          <w:lang w:val="es-ES_tradnl" w:eastAsia="es-ES"/>
        </w:rPr>
      </w:pPr>
    </w:p>
    <w:p w14:paraId="3FC962C5" w14:textId="77777777" w:rsidR="00681267" w:rsidRPr="00CA6D5C" w:rsidRDefault="00681267" w:rsidP="00101F5D">
      <w:pPr>
        <w:spacing w:after="0" w:line="360" w:lineRule="auto"/>
        <w:ind w:left="567" w:right="332"/>
        <w:jc w:val="both"/>
        <w:rPr>
          <w:rFonts w:ascii="Palatino Linotype" w:eastAsia="Times New Roman" w:hAnsi="Palatino Linotype" w:cs="Times New Roman"/>
          <w:i/>
          <w:lang w:val="es-ES" w:eastAsia="es-ES"/>
        </w:rPr>
      </w:pPr>
      <w:r w:rsidRPr="00CA6D5C">
        <w:rPr>
          <w:rFonts w:ascii="Palatino Linotype" w:eastAsia="Times New Roman" w:hAnsi="Palatino Linotype" w:cs="Times New Roman"/>
          <w:i/>
          <w:lang w:val="es-ES" w:eastAsia="es-ES"/>
        </w:rPr>
        <w:t>“</w:t>
      </w:r>
      <w:r w:rsidRPr="00CA6D5C">
        <w:rPr>
          <w:rFonts w:ascii="Palatino Linotype" w:eastAsia="Times New Roman" w:hAnsi="Palatino Linotype" w:cs="Times New Roman"/>
          <w:b/>
          <w:i/>
          <w:lang w:val="es-ES" w:eastAsia="es-ES"/>
        </w:rPr>
        <w:t>Artículo 4.</w:t>
      </w:r>
      <w:r w:rsidRPr="00CA6D5C">
        <w:rPr>
          <w:rFonts w:ascii="Palatino Linotype" w:eastAsia="Times New Roman" w:hAnsi="Palatino Linotype" w:cs="Times New Roman"/>
          <w:i/>
          <w:lang w:val="es-ES" w:eastAsia="es-ES"/>
        </w:rPr>
        <w:t xml:space="preserve"> (…)</w:t>
      </w:r>
    </w:p>
    <w:p w14:paraId="2BDEF6A2" w14:textId="77777777" w:rsidR="00681267" w:rsidRPr="00CA6D5C" w:rsidRDefault="00681267" w:rsidP="00101F5D">
      <w:pPr>
        <w:spacing w:after="0" w:line="360" w:lineRule="auto"/>
        <w:ind w:left="567" w:right="332"/>
        <w:jc w:val="both"/>
        <w:rPr>
          <w:rFonts w:ascii="Palatino Linotype" w:eastAsia="Times New Roman" w:hAnsi="Palatino Linotype" w:cs="Times New Roman"/>
          <w:i/>
          <w:lang w:val="es-ES" w:eastAsia="es-ES"/>
        </w:rPr>
      </w:pPr>
    </w:p>
    <w:p w14:paraId="23A8813D" w14:textId="77777777" w:rsidR="00681267" w:rsidRPr="00CA6D5C" w:rsidRDefault="00681267" w:rsidP="00101F5D">
      <w:pPr>
        <w:spacing w:after="0" w:line="360" w:lineRule="auto"/>
        <w:ind w:left="567" w:right="332"/>
        <w:jc w:val="both"/>
        <w:rPr>
          <w:rFonts w:ascii="Palatino Linotype" w:eastAsia="Times New Roman" w:hAnsi="Palatino Linotype" w:cs="Times New Roman"/>
          <w:i/>
          <w:lang w:val="es-ES" w:eastAsia="es-ES"/>
        </w:rPr>
      </w:pPr>
      <w:r w:rsidRPr="00CA6D5C">
        <w:rPr>
          <w:rFonts w:ascii="Palatino Linotype" w:eastAsia="Times New Roman" w:hAnsi="Palatino Linotype" w:cs="Times New Roman"/>
          <w:b/>
          <w:i/>
          <w:lang w:val="es-ES" w:eastAsia="es-ES"/>
        </w:rPr>
        <w:t>Toda la información generada, obtenida, adquirida, transformada, administrada o en posesión de los sujetos obligados es pública y accesible de manera permanente a cualquier persona,</w:t>
      </w:r>
      <w:r w:rsidRPr="00CA6D5C">
        <w:rPr>
          <w:rFonts w:ascii="Palatino Linotype" w:eastAsia="Times New Roman" w:hAnsi="Palatino Linotype" w:cs="Times New Roman"/>
          <w:i/>
          <w:lang w:val="es-ES" w:eastAsia="es-ES"/>
        </w:rPr>
        <w:t xml:space="preserve"> en los términos y condiciones que se establezcan en los tratados internacionales de los que el Estado mexicano sea parte, en la Ley General, la presente Ley y demás disposiciones de la materia, privilegiando el </w:t>
      </w:r>
      <w:r w:rsidRPr="00CA6D5C">
        <w:rPr>
          <w:rFonts w:ascii="Palatino Linotype" w:eastAsia="Times New Roman" w:hAnsi="Palatino Linotype" w:cs="Times New Roman"/>
          <w:b/>
          <w:i/>
          <w:lang w:val="es-ES" w:eastAsia="es-ES"/>
        </w:rPr>
        <w:t>principio de máxima publicidad</w:t>
      </w:r>
      <w:r w:rsidRPr="00CA6D5C">
        <w:rPr>
          <w:rFonts w:ascii="Palatino Linotype" w:eastAsia="Times New Roman" w:hAnsi="Palatino Linotype" w:cs="Times New Roman"/>
          <w:i/>
          <w:lang w:val="es-ES" w:eastAsia="es-ES"/>
        </w:rPr>
        <w:t xml:space="preserve"> de la información. Solo podrá ser clasificada excepcionalmente como reservada temporalmente por razones de interés público, en los términos de las causas legítimas y estrictamente necesarias previstas por esta Ley.”</w:t>
      </w:r>
    </w:p>
    <w:p w14:paraId="1272D994" w14:textId="77777777" w:rsidR="00681267" w:rsidRPr="00CA6D5C" w:rsidRDefault="00681267" w:rsidP="00101F5D">
      <w:pPr>
        <w:spacing w:after="0" w:line="360" w:lineRule="auto"/>
        <w:ind w:left="567" w:right="332"/>
        <w:jc w:val="both"/>
        <w:rPr>
          <w:rFonts w:ascii="Palatino Linotype" w:eastAsia="Times New Roman" w:hAnsi="Palatino Linotype" w:cs="Times New Roman"/>
          <w:i/>
          <w:lang w:val="es-ES" w:eastAsia="es-ES"/>
        </w:rPr>
      </w:pPr>
    </w:p>
    <w:p w14:paraId="5B11C321" w14:textId="77777777" w:rsidR="00681267" w:rsidRPr="00CA6D5C" w:rsidRDefault="00681267" w:rsidP="00101F5D">
      <w:pPr>
        <w:spacing w:after="0" w:line="360" w:lineRule="auto"/>
        <w:ind w:left="567" w:right="332"/>
        <w:jc w:val="both"/>
        <w:rPr>
          <w:rFonts w:ascii="Palatino Linotype" w:eastAsia="Times New Roman" w:hAnsi="Palatino Linotype" w:cs="Times New Roman"/>
          <w:b/>
          <w:i/>
          <w:lang w:val="es-ES" w:eastAsia="es-ES"/>
        </w:rPr>
      </w:pPr>
      <w:r w:rsidRPr="00CA6D5C">
        <w:rPr>
          <w:rFonts w:ascii="Palatino Linotype" w:eastAsia="Times New Roman" w:hAnsi="Palatino Linotype" w:cs="Times New Roman"/>
          <w:b/>
          <w:i/>
          <w:lang w:val="es-ES" w:eastAsia="es-ES"/>
        </w:rPr>
        <w:t>(…)</w:t>
      </w:r>
    </w:p>
    <w:p w14:paraId="5377A3F3" w14:textId="77777777" w:rsidR="00681267" w:rsidRPr="00CA6D5C" w:rsidRDefault="00681267" w:rsidP="00101F5D">
      <w:pPr>
        <w:spacing w:after="0" w:line="360" w:lineRule="auto"/>
        <w:ind w:right="332"/>
        <w:jc w:val="both"/>
        <w:rPr>
          <w:rFonts w:ascii="Palatino Linotype" w:eastAsia="Times New Roman" w:hAnsi="Palatino Linotype" w:cs="Times New Roman"/>
          <w:sz w:val="16"/>
          <w:szCs w:val="16"/>
          <w:lang w:val="es-ES" w:eastAsia="es-ES"/>
        </w:rPr>
      </w:pPr>
    </w:p>
    <w:p w14:paraId="2FD98EC0" w14:textId="77777777" w:rsidR="00681267" w:rsidRPr="00CA6D5C" w:rsidRDefault="00681267" w:rsidP="00101F5D">
      <w:pPr>
        <w:spacing w:after="0" w:line="360" w:lineRule="auto"/>
        <w:ind w:left="567" w:right="332"/>
        <w:jc w:val="both"/>
        <w:rPr>
          <w:rFonts w:ascii="Palatino Linotype" w:eastAsia="Times New Roman" w:hAnsi="Palatino Linotype" w:cs="Times New Roman"/>
          <w:i/>
          <w:lang w:val="es-ES" w:eastAsia="es-ES"/>
        </w:rPr>
      </w:pPr>
      <w:r w:rsidRPr="00CA6D5C">
        <w:rPr>
          <w:rFonts w:ascii="Palatino Linotype" w:eastAsia="Times New Roman" w:hAnsi="Palatino Linotype" w:cs="Times New Roman"/>
          <w:i/>
          <w:lang w:val="es-ES" w:eastAsia="es-ES"/>
        </w:rPr>
        <w:t>(Énfasis añadido)</w:t>
      </w:r>
    </w:p>
    <w:p w14:paraId="48461DB0" w14:textId="77777777" w:rsidR="00681267" w:rsidRPr="00CA6D5C" w:rsidRDefault="00681267" w:rsidP="00101F5D">
      <w:pPr>
        <w:spacing w:after="0" w:line="360" w:lineRule="auto"/>
        <w:ind w:right="332"/>
        <w:jc w:val="both"/>
        <w:rPr>
          <w:rFonts w:ascii="Palatino Linotype" w:eastAsia="Times New Roman" w:hAnsi="Palatino Linotype" w:cs="Times New Roman"/>
          <w:i/>
          <w:lang w:val="es-ES" w:eastAsia="es-ES"/>
        </w:rPr>
      </w:pPr>
    </w:p>
    <w:p w14:paraId="44EDBCC8"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Theme="minorEastAsia" w:hAnsi="Palatino Linotype" w:cs="Arial"/>
          <w:sz w:val="24"/>
          <w:szCs w:val="24"/>
          <w:lang w:val="es-ES_tradnl" w:eastAsia="es-ES"/>
        </w:rPr>
      </w:pPr>
      <w:r w:rsidRPr="00CA6D5C">
        <w:rPr>
          <w:rFonts w:ascii="Palatino Linotype" w:eastAsiaTheme="minorEastAsia" w:hAnsi="Palatino Linotype" w:cs="Arial"/>
          <w:sz w:val="24"/>
          <w:szCs w:val="24"/>
          <w:lang w:val="es-ES_tradnl" w:eastAsia="es-ES"/>
        </w:rPr>
        <w:t xml:space="preserve">En ese sentido, no debe de pasar de vista para el </w:t>
      </w:r>
      <w:r w:rsidRPr="00CA6D5C">
        <w:rPr>
          <w:rFonts w:ascii="Palatino Linotype" w:eastAsiaTheme="minorEastAsia" w:hAnsi="Palatino Linotype" w:cs="Arial"/>
          <w:b/>
          <w:sz w:val="24"/>
          <w:szCs w:val="24"/>
          <w:lang w:val="es-ES_tradnl" w:eastAsia="es-ES"/>
        </w:rPr>
        <w:t>SUJETO OBLIGADO</w:t>
      </w:r>
      <w:r w:rsidRPr="00CA6D5C">
        <w:rPr>
          <w:rFonts w:ascii="Palatino Linotype" w:eastAsiaTheme="minorEastAsia" w:hAnsi="Palatino Linotype" w:cs="Arial"/>
          <w:sz w:val="24"/>
          <w:szCs w:val="24"/>
          <w:lang w:val="es-ES_tradnl" w:eastAsia="es-ES"/>
        </w:rPr>
        <w:t xml:space="preserve"> que el principio fundamental del acceso a la información pública, es la máxima publicidad, el cual encuentra reconocimiento legal conforme a lo dispuesto en la Constitución </w:t>
      </w:r>
      <w:r w:rsidRPr="00CA6D5C">
        <w:rPr>
          <w:rFonts w:ascii="Palatino Linotype" w:eastAsiaTheme="minorEastAsia" w:hAnsi="Palatino Linotype" w:cs="Arial"/>
          <w:sz w:val="24"/>
          <w:szCs w:val="24"/>
          <w:lang w:val="es-ES_tradnl" w:eastAsia="es-ES"/>
        </w:rPr>
        <w:lastRenderedPageBreak/>
        <w:t>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F70284F" w14:textId="77777777" w:rsidR="00681267" w:rsidRPr="00CA6D5C" w:rsidRDefault="00681267" w:rsidP="00101F5D">
      <w:pPr>
        <w:spacing w:after="0" w:line="360" w:lineRule="auto"/>
        <w:ind w:left="426" w:right="332"/>
        <w:contextualSpacing/>
        <w:jc w:val="both"/>
        <w:rPr>
          <w:rFonts w:ascii="Palatino Linotype" w:eastAsiaTheme="minorEastAsia" w:hAnsi="Palatino Linotype" w:cs="Arial"/>
          <w:sz w:val="24"/>
          <w:szCs w:val="24"/>
          <w:lang w:val="es-ES_tradnl" w:eastAsia="es-ES"/>
        </w:rPr>
      </w:pPr>
    </w:p>
    <w:p w14:paraId="3CC74EDE" w14:textId="77777777" w:rsidR="00681267" w:rsidRPr="00CA6D5C" w:rsidRDefault="00681267" w:rsidP="00101F5D">
      <w:pPr>
        <w:spacing w:after="0" w:line="360" w:lineRule="auto"/>
        <w:ind w:left="567" w:right="332"/>
        <w:jc w:val="both"/>
        <w:rPr>
          <w:rFonts w:ascii="Palatino Linotype" w:eastAsiaTheme="minorEastAsia" w:hAnsi="Palatino Linotype"/>
          <w:i/>
          <w:szCs w:val="24"/>
          <w:lang w:val="es-ES_tradnl" w:eastAsia="es-ES"/>
        </w:rPr>
      </w:pPr>
      <w:r w:rsidRPr="00CA6D5C">
        <w:rPr>
          <w:rFonts w:ascii="Palatino Linotype" w:eastAsiaTheme="minorEastAsia" w:hAnsi="Palatino Linotype"/>
          <w:i/>
          <w:szCs w:val="24"/>
          <w:lang w:val="es-ES_tradnl" w:eastAsia="es-ES"/>
        </w:rPr>
        <w:t>“</w:t>
      </w:r>
      <w:r w:rsidRPr="00CA6D5C">
        <w:rPr>
          <w:rFonts w:ascii="Palatino Linotype" w:eastAsiaTheme="minorEastAsia" w:hAnsi="Palatino Linotype"/>
          <w:b/>
          <w:i/>
          <w:szCs w:val="24"/>
          <w:lang w:val="es-ES_tradnl" w:eastAsia="es-ES"/>
        </w:rPr>
        <w:t>Artículo 8.</w:t>
      </w:r>
      <w:r w:rsidRPr="00CA6D5C">
        <w:rPr>
          <w:rFonts w:ascii="Palatino Linotype" w:eastAsiaTheme="minorEastAsia" w:hAnsi="Palatino Linotype"/>
          <w:i/>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5297157" w14:textId="77777777" w:rsidR="00681267" w:rsidRPr="00CA6D5C" w:rsidRDefault="00681267" w:rsidP="00101F5D">
      <w:pPr>
        <w:spacing w:after="0" w:line="360" w:lineRule="auto"/>
        <w:ind w:left="567" w:right="332"/>
        <w:jc w:val="both"/>
        <w:rPr>
          <w:rFonts w:ascii="Palatino Linotype" w:eastAsiaTheme="minorEastAsia" w:hAnsi="Palatino Linotype"/>
          <w:i/>
          <w:szCs w:val="24"/>
          <w:lang w:val="es-ES_tradnl" w:eastAsia="es-ES"/>
        </w:rPr>
      </w:pPr>
    </w:p>
    <w:p w14:paraId="61EDF683" w14:textId="77777777" w:rsidR="00681267" w:rsidRPr="00CA6D5C" w:rsidRDefault="00681267" w:rsidP="00101F5D">
      <w:pPr>
        <w:spacing w:after="0" w:line="360" w:lineRule="auto"/>
        <w:ind w:left="567" w:right="332"/>
        <w:jc w:val="both"/>
        <w:rPr>
          <w:rFonts w:ascii="Palatino Linotype" w:eastAsiaTheme="minorEastAsia" w:hAnsi="Palatino Linotype"/>
          <w:i/>
          <w:szCs w:val="24"/>
          <w:lang w:val="es-ES_tradnl" w:eastAsia="es-ES"/>
        </w:rPr>
      </w:pPr>
      <w:r w:rsidRPr="00CA6D5C">
        <w:rPr>
          <w:rFonts w:ascii="Palatino Linotype" w:eastAsiaTheme="minorEastAsia" w:hAnsi="Palatino Linotype"/>
          <w:b/>
          <w:i/>
          <w:szCs w:val="24"/>
          <w:lang w:val="es-ES_tradnl" w:eastAsia="es-ES"/>
        </w:rPr>
        <w:t>En la aplicación e interpretación de la presente Ley deberá prevalecer el principio de máxima publicidad,</w:t>
      </w:r>
      <w:r w:rsidRPr="00CA6D5C">
        <w:rPr>
          <w:rFonts w:ascii="Palatino Linotype" w:eastAsiaTheme="minorEastAsia" w:hAnsi="Palatino Linotype"/>
          <w:i/>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0116EC9D" w14:textId="77777777" w:rsidR="00681267" w:rsidRPr="00CA6D5C" w:rsidRDefault="00681267" w:rsidP="00101F5D">
      <w:pPr>
        <w:spacing w:after="0" w:line="360" w:lineRule="auto"/>
        <w:ind w:left="567" w:right="332"/>
        <w:jc w:val="both"/>
        <w:rPr>
          <w:rFonts w:ascii="Palatino Linotype" w:eastAsiaTheme="minorEastAsia" w:hAnsi="Palatino Linotype"/>
          <w:i/>
          <w:szCs w:val="24"/>
          <w:lang w:val="es-ES_tradnl" w:eastAsia="es-ES"/>
        </w:rPr>
      </w:pPr>
    </w:p>
    <w:p w14:paraId="67800186" w14:textId="77777777" w:rsidR="00681267" w:rsidRPr="00CA6D5C" w:rsidRDefault="00681267" w:rsidP="00101F5D">
      <w:pPr>
        <w:spacing w:after="0" w:line="360" w:lineRule="auto"/>
        <w:ind w:left="567" w:right="332"/>
        <w:jc w:val="both"/>
        <w:rPr>
          <w:rFonts w:ascii="Palatino Linotype" w:eastAsiaTheme="minorEastAsia" w:hAnsi="Palatino Linotype"/>
          <w:i/>
          <w:szCs w:val="24"/>
          <w:lang w:val="es-ES_tradnl" w:eastAsia="es-ES"/>
        </w:rPr>
      </w:pPr>
      <w:r w:rsidRPr="00CA6D5C">
        <w:rPr>
          <w:rFonts w:ascii="Palatino Linotype" w:eastAsiaTheme="minorEastAsia" w:hAnsi="Palatino Linotype"/>
          <w:i/>
          <w:szCs w:val="24"/>
          <w:lang w:val="es-ES_tradnl" w:eastAsia="es-ES"/>
        </w:rPr>
        <w:t>Para el caso de la interpretación se podrá tomar en cuenta los criterios, determinaciones y opiniones de los organismos nacionales e internacionales, en materia de transparencia y el derecho de acceso a la información.”</w:t>
      </w:r>
    </w:p>
    <w:p w14:paraId="34C75E41" w14:textId="77777777" w:rsidR="00681267" w:rsidRPr="00CA6D5C" w:rsidRDefault="00681267" w:rsidP="00101F5D">
      <w:pPr>
        <w:spacing w:after="0" w:line="360" w:lineRule="auto"/>
        <w:ind w:left="567" w:right="332"/>
        <w:jc w:val="both"/>
        <w:rPr>
          <w:rFonts w:ascii="Palatino Linotype" w:eastAsiaTheme="minorEastAsia" w:hAnsi="Palatino Linotype"/>
          <w:i/>
          <w:szCs w:val="24"/>
          <w:lang w:val="es-ES_tradnl" w:eastAsia="es-ES"/>
        </w:rPr>
      </w:pPr>
    </w:p>
    <w:p w14:paraId="5F77AA1F" w14:textId="77777777" w:rsidR="00681267" w:rsidRPr="00CA6D5C" w:rsidRDefault="00681267" w:rsidP="00101F5D">
      <w:pPr>
        <w:spacing w:after="0" w:line="360" w:lineRule="auto"/>
        <w:ind w:left="567" w:right="332"/>
        <w:jc w:val="both"/>
        <w:rPr>
          <w:rFonts w:ascii="Palatino Linotype" w:eastAsiaTheme="minorEastAsia" w:hAnsi="Palatino Linotype"/>
          <w:i/>
          <w:szCs w:val="24"/>
          <w:lang w:val="es-ES_tradnl" w:eastAsia="es-ES"/>
        </w:rPr>
      </w:pPr>
      <w:r w:rsidRPr="00CA6D5C">
        <w:rPr>
          <w:rFonts w:ascii="Palatino Linotype" w:eastAsiaTheme="minorEastAsia" w:hAnsi="Palatino Linotype"/>
          <w:i/>
          <w:szCs w:val="24"/>
          <w:lang w:val="es-ES_tradnl" w:eastAsia="es-ES"/>
        </w:rPr>
        <w:t>(Énfasis añadido)</w:t>
      </w:r>
    </w:p>
    <w:p w14:paraId="0CC63E2F" w14:textId="77777777" w:rsidR="00681267" w:rsidRPr="00CA6D5C" w:rsidRDefault="00681267" w:rsidP="00101F5D">
      <w:pPr>
        <w:spacing w:after="0" w:line="360" w:lineRule="auto"/>
        <w:ind w:left="567" w:right="332"/>
        <w:jc w:val="both"/>
        <w:rPr>
          <w:rFonts w:ascii="Palatino Linotype" w:eastAsiaTheme="minorEastAsia" w:hAnsi="Palatino Linotype"/>
          <w:i/>
          <w:szCs w:val="24"/>
          <w:lang w:val="es-ES_tradnl" w:eastAsia="es-ES"/>
        </w:rPr>
      </w:pPr>
    </w:p>
    <w:p w14:paraId="2C4C392A"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MS Mincho" w:hAnsi="Palatino Linotype" w:cs="Arial"/>
          <w:sz w:val="24"/>
          <w:szCs w:val="24"/>
          <w:lang w:val="es-ES_tradnl" w:eastAsia="es-ES"/>
        </w:rPr>
      </w:pPr>
      <w:r w:rsidRPr="00CA6D5C">
        <w:rPr>
          <w:rFonts w:ascii="Palatino Linotype" w:eastAsia="MS Mincho" w:hAnsi="Palatino Linotype" w:cs="Times New Roman"/>
          <w:sz w:val="24"/>
          <w:szCs w:val="24"/>
          <w:lang w:val="es-ES_tradnl" w:eastAsia="es-ES"/>
        </w:rPr>
        <w:lastRenderedPageBreak/>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0339BA8E" w14:textId="77777777" w:rsidR="00681267" w:rsidRPr="00CA6D5C" w:rsidRDefault="00681267" w:rsidP="00101F5D">
      <w:pPr>
        <w:spacing w:after="0" w:line="360" w:lineRule="auto"/>
        <w:ind w:right="332"/>
        <w:contextualSpacing/>
        <w:jc w:val="both"/>
        <w:rPr>
          <w:rFonts w:ascii="Palatino Linotype" w:eastAsia="MS Mincho" w:hAnsi="Palatino Linotype" w:cs="Arial"/>
          <w:szCs w:val="24"/>
          <w:lang w:val="es-ES_tradnl" w:eastAsia="es-ES"/>
        </w:rPr>
      </w:pPr>
    </w:p>
    <w:p w14:paraId="58B69933" w14:textId="77777777" w:rsidR="00681267" w:rsidRPr="00CA6D5C" w:rsidRDefault="00101F5D" w:rsidP="00101F5D">
      <w:pPr>
        <w:spacing w:after="0" w:line="360" w:lineRule="auto"/>
        <w:ind w:left="567" w:right="332"/>
        <w:contextualSpacing/>
        <w:jc w:val="both"/>
        <w:rPr>
          <w:rFonts w:ascii="Palatino Linotype" w:eastAsiaTheme="minorEastAsia" w:hAnsi="Palatino Linotype"/>
          <w:i/>
          <w:szCs w:val="24"/>
          <w:lang w:val="es-ES_tradnl" w:eastAsia="es-ES"/>
        </w:rPr>
      </w:pPr>
      <w:r w:rsidRPr="00CA6D5C">
        <w:rPr>
          <w:rFonts w:ascii="Palatino Linotype" w:eastAsiaTheme="minorEastAsia" w:hAnsi="Palatino Linotype"/>
          <w:b/>
          <w:i/>
          <w:szCs w:val="24"/>
          <w:lang w:val="es-ES_tradnl" w:eastAsia="es-ES"/>
        </w:rPr>
        <w:t>“</w:t>
      </w:r>
      <w:r w:rsidR="00681267" w:rsidRPr="00CA6D5C">
        <w:rPr>
          <w:rFonts w:ascii="Palatino Linotype" w:eastAsiaTheme="minorEastAsia" w:hAnsi="Palatino Linotype"/>
          <w:b/>
          <w:i/>
          <w:szCs w:val="24"/>
          <w:lang w:val="es-ES_tradnl" w:eastAsia="es-ES"/>
        </w:rPr>
        <w:t xml:space="preserve">Artículo 12. </w:t>
      </w:r>
      <w:r w:rsidR="00681267" w:rsidRPr="00CA6D5C">
        <w:rPr>
          <w:rFonts w:ascii="Palatino Linotype" w:eastAsiaTheme="minorEastAsia" w:hAnsi="Palatino Linotype"/>
          <w:i/>
          <w:szCs w:val="24"/>
          <w:lang w:val="es-ES_tradnl" w:eastAsia="es-ES"/>
        </w:rPr>
        <w:t xml:space="preserve">Quienes generen, recopilen, administren, manejen, procesen, archiven o conserven información pública serán responsables de la misma en los términos de las disposiciones jurídicas aplicables. </w:t>
      </w:r>
    </w:p>
    <w:p w14:paraId="70201B89" w14:textId="77777777" w:rsidR="00681267" w:rsidRPr="00CA6D5C" w:rsidRDefault="00681267" w:rsidP="00101F5D">
      <w:pPr>
        <w:spacing w:after="0" w:line="360" w:lineRule="auto"/>
        <w:ind w:left="567" w:right="332"/>
        <w:contextualSpacing/>
        <w:jc w:val="both"/>
        <w:rPr>
          <w:rFonts w:ascii="Palatino Linotype" w:eastAsiaTheme="minorEastAsia" w:hAnsi="Palatino Linotype"/>
          <w:i/>
          <w:szCs w:val="24"/>
          <w:lang w:val="es-ES_tradnl" w:eastAsia="es-ES"/>
        </w:rPr>
      </w:pPr>
    </w:p>
    <w:p w14:paraId="1ACD37BB" w14:textId="77777777" w:rsidR="00681267" w:rsidRPr="00CA6D5C" w:rsidRDefault="00681267" w:rsidP="00101F5D">
      <w:pPr>
        <w:spacing w:after="0" w:line="360" w:lineRule="auto"/>
        <w:ind w:left="567" w:right="332"/>
        <w:contextualSpacing/>
        <w:jc w:val="both"/>
        <w:rPr>
          <w:rFonts w:ascii="Palatino Linotype" w:eastAsiaTheme="minorEastAsia" w:hAnsi="Palatino Linotype"/>
          <w:i/>
          <w:szCs w:val="24"/>
          <w:lang w:val="es-ES_tradnl" w:eastAsia="es-ES"/>
        </w:rPr>
      </w:pPr>
      <w:r w:rsidRPr="00CA6D5C">
        <w:rPr>
          <w:rFonts w:ascii="Palatino Linotype" w:eastAsiaTheme="minorEastAsia" w:hAnsi="Palatino Linotype"/>
          <w:i/>
          <w:szCs w:val="24"/>
          <w:lang w:val="es-ES_tradnl"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101F5D" w:rsidRPr="00CA6D5C">
        <w:rPr>
          <w:rFonts w:ascii="Palatino Linotype" w:eastAsiaTheme="minorEastAsia" w:hAnsi="Palatino Linotype"/>
          <w:i/>
          <w:szCs w:val="24"/>
          <w:lang w:val="es-ES_tradnl" w:eastAsia="es-ES"/>
        </w:rPr>
        <w:t>”</w:t>
      </w:r>
    </w:p>
    <w:p w14:paraId="4DDFB635" w14:textId="77777777" w:rsidR="00681267" w:rsidRPr="00CA6D5C" w:rsidRDefault="00681267" w:rsidP="00101F5D">
      <w:pPr>
        <w:spacing w:after="0" w:line="360" w:lineRule="auto"/>
        <w:ind w:left="567" w:right="332"/>
        <w:contextualSpacing/>
        <w:jc w:val="both"/>
        <w:rPr>
          <w:rFonts w:ascii="Palatino Linotype" w:eastAsiaTheme="minorEastAsia" w:hAnsi="Palatino Linotype"/>
          <w:i/>
          <w:szCs w:val="24"/>
          <w:lang w:val="es-ES_tradnl" w:eastAsia="es-ES"/>
        </w:rPr>
      </w:pPr>
    </w:p>
    <w:p w14:paraId="1A5DEEB7" w14:textId="77777777" w:rsidR="00681267" w:rsidRPr="00CA6D5C" w:rsidRDefault="00101F5D" w:rsidP="00101F5D">
      <w:pPr>
        <w:spacing w:after="0" w:line="360" w:lineRule="auto"/>
        <w:ind w:left="567" w:right="332"/>
        <w:contextualSpacing/>
        <w:jc w:val="both"/>
        <w:rPr>
          <w:rFonts w:ascii="Palatino Linotype" w:eastAsiaTheme="minorEastAsia" w:hAnsi="Palatino Linotype"/>
          <w:i/>
          <w:szCs w:val="24"/>
          <w:lang w:val="es-ES_tradnl" w:eastAsia="es-ES"/>
        </w:rPr>
      </w:pPr>
      <w:r w:rsidRPr="00CA6D5C">
        <w:rPr>
          <w:rFonts w:ascii="Palatino Linotype" w:eastAsiaTheme="minorEastAsia" w:hAnsi="Palatino Linotype"/>
          <w:b/>
          <w:i/>
          <w:szCs w:val="24"/>
          <w:lang w:val="es-ES_tradnl" w:eastAsia="es-ES"/>
        </w:rPr>
        <w:t>“</w:t>
      </w:r>
      <w:r w:rsidR="00681267" w:rsidRPr="00CA6D5C">
        <w:rPr>
          <w:rFonts w:ascii="Palatino Linotype" w:eastAsiaTheme="minorEastAsia" w:hAnsi="Palatino Linotype"/>
          <w:b/>
          <w:i/>
          <w:szCs w:val="24"/>
          <w:lang w:val="es-ES_tradnl" w:eastAsia="es-ES"/>
        </w:rPr>
        <w:t xml:space="preserve">Artículo 160. </w:t>
      </w:r>
      <w:r w:rsidR="00681267" w:rsidRPr="00CA6D5C">
        <w:rPr>
          <w:rFonts w:ascii="Palatino Linotype" w:eastAsiaTheme="minorEastAsia" w:hAnsi="Palatino Linotype"/>
          <w:i/>
          <w:szCs w:val="24"/>
          <w:lang w:val="es-ES_tradnl" w:eastAsia="es-E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209BA5B2" w14:textId="77777777" w:rsidR="00681267" w:rsidRPr="00CA6D5C" w:rsidRDefault="00681267" w:rsidP="00101F5D">
      <w:pPr>
        <w:spacing w:after="0" w:line="360" w:lineRule="auto"/>
        <w:ind w:left="567" w:right="332"/>
        <w:contextualSpacing/>
        <w:jc w:val="both"/>
        <w:rPr>
          <w:rFonts w:ascii="Palatino Linotype" w:eastAsiaTheme="minorEastAsia" w:hAnsi="Palatino Linotype"/>
          <w:i/>
          <w:szCs w:val="24"/>
          <w:lang w:val="es-ES_tradnl" w:eastAsia="es-ES"/>
        </w:rPr>
      </w:pPr>
    </w:p>
    <w:p w14:paraId="0E304E85" w14:textId="77777777" w:rsidR="00681267" w:rsidRPr="00CA6D5C" w:rsidRDefault="00681267" w:rsidP="00101F5D">
      <w:pPr>
        <w:spacing w:after="0" w:line="360" w:lineRule="auto"/>
        <w:ind w:left="567" w:right="332"/>
        <w:contextualSpacing/>
        <w:jc w:val="both"/>
        <w:rPr>
          <w:rFonts w:ascii="Palatino Linotype" w:eastAsiaTheme="minorEastAsia" w:hAnsi="Palatino Linotype"/>
          <w:i/>
          <w:szCs w:val="24"/>
          <w:lang w:val="es-ES_tradnl" w:eastAsia="es-ES"/>
        </w:rPr>
      </w:pPr>
      <w:r w:rsidRPr="00CA6D5C">
        <w:rPr>
          <w:rFonts w:ascii="Palatino Linotype" w:eastAsiaTheme="minorEastAsia" w:hAnsi="Palatino Linotype"/>
          <w:i/>
          <w:szCs w:val="24"/>
          <w:lang w:val="es-ES_tradnl" w:eastAsia="es-ES"/>
        </w:rPr>
        <w:t xml:space="preserve">En caso que la información solicitada consista en bases de datos se deberá privilegiar la entrega de la misma en formatos abiertos. </w:t>
      </w:r>
      <w:r w:rsidR="00101F5D" w:rsidRPr="00CA6D5C">
        <w:rPr>
          <w:rFonts w:ascii="Palatino Linotype" w:eastAsiaTheme="minorEastAsia" w:hAnsi="Palatino Linotype"/>
          <w:i/>
          <w:szCs w:val="24"/>
          <w:lang w:val="es-ES_tradnl" w:eastAsia="es-ES"/>
        </w:rPr>
        <w:t>“</w:t>
      </w:r>
    </w:p>
    <w:p w14:paraId="6E410846" w14:textId="77777777" w:rsidR="00681267" w:rsidRPr="00CA6D5C" w:rsidRDefault="00681267" w:rsidP="00101F5D">
      <w:pPr>
        <w:tabs>
          <w:tab w:val="left" w:pos="2580"/>
        </w:tabs>
        <w:spacing w:after="0" w:line="360" w:lineRule="auto"/>
        <w:ind w:right="332"/>
        <w:contextualSpacing/>
        <w:jc w:val="both"/>
        <w:rPr>
          <w:rFonts w:ascii="Palatino Linotype" w:eastAsia="MS Mincho" w:hAnsi="Palatino Linotype" w:cs="Times New Roman"/>
          <w:sz w:val="24"/>
          <w:szCs w:val="24"/>
          <w:lang w:val="es-ES_tradnl" w:eastAsia="es-ES"/>
        </w:rPr>
      </w:pPr>
      <w:r w:rsidRPr="00CA6D5C">
        <w:rPr>
          <w:rFonts w:ascii="Palatino Linotype" w:eastAsia="MS Mincho" w:hAnsi="Palatino Linotype" w:cs="Times New Roman"/>
          <w:sz w:val="24"/>
          <w:szCs w:val="24"/>
          <w:lang w:val="es-ES_tradnl" w:eastAsia="es-ES"/>
        </w:rPr>
        <w:tab/>
      </w:r>
    </w:p>
    <w:p w14:paraId="4FE75BF7"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MS Mincho" w:hAnsi="Palatino Linotype" w:cs="Times New Roman"/>
          <w:sz w:val="24"/>
          <w:szCs w:val="24"/>
          <w:lang w:val="es-ES_tradnl" w:eastAsia="es-ES"/>
        </w:rPr>
      </w:pPr>
      <w:r w:rsidRPr="00CA6D5C">
        <w:rPr>
          <w:rFonts w:ascii="Palatino Linotype" w:eastAsia="MS Mincho" w:hAnsi="Palatino Linotype" w:cs="Times New Roman"/>
          <w:sz w:val="24"/>
          <w:szCs w:val="24"/>
          <w:lang w:val="es-ES_tradnl" w:eastAsia="es-ES"/>
        </w:rPr>
        <w:t xml:space="preserve">Señalado lo anterior, es preciso recordar que el particular solicitó  información respecto </w:t>
      </w:r>
      <w:r w:rsidR="00F8405B" w:rsidRPr="00CA6D5C">
        <w:rPr>
          <w:rFonts w:ascii="Palatino Linotype" w:eastAsia="MS Mincho" w:hAnsi="Palatino Linotype" w:cs="Times New Roman"/>
          <w:sz w:val="24"/>
          <w:szCs w:val="24"/>
          <w:lang w:val="es-ES_tradnl" w:eastAsia="es-ES"/>
        </w:rPr>
        <w:t>de las renuncias recibidas en el mes de Agosto</w:t>
      </w:r>
      <w:r w:rsidRPr="00CA6D5C">
        <w:rPr>
          <w:rFonts w:ascii="Palatino Linotype" w:eastAsia="MS Mincho" w:hAnsi="Palatino Linotype" w:cs="Times New Roman"/>
          <w:sz w:val="24"/>
          <w:szCs w:val="24"/>
          <w:lang w:val="es-ES_tradnl" w:eastAsia="es-ES"/>
        </w:rPr>
        <w:t xml:space="preserve">, a lo cual el </w:t>
      </w:r>
      <w:r w:rsidRPr="00CA6D5C">
        <w:rPr>
          <w:rFonts w:ascii="Palatino Linotype" w:eastAsia="MS Mincho" w:hAnsi="Palatino Linotype" w:cs="Times New Roman"/>
          <w:b/>
          <w:sz w:val="24"/>
          <w:szCs w:val="24"/>
          <w:lang w:val="es-ES_tradnl" w:eastAsia="es-ES"/>
        </w:rPr>
        <w:t xml:space="preserve">SUJETO </w:t>
      </w:r>
      <w:r w:rsidRPr="00CA6D5C">
        <w:rPr>
          <w:rFonts w:ascii="Palatino Linotype" w:eastAsia="MS Mincho" w:hAnsi="Palatino Linotype" w:cs="Times New Roman"/>
          <w:b/>
          <w:sz w:val="24"/>
          <w:szCs w:val="24"/>
          <w:lang w:val="es-ES_tradnl" w:eastAsia="es-ES"/>
        </w:rPr>
        <w:lastRenderedPageBreak/>
        <w:t xml:space="preserve">OBLIGADO </w:t>
      </w:r>
      <w:r w:rsidRPr="00CA6D5C">
        <w:rPr>
          <w:rFonts w:ascii="Palatino Linotype" w:eastAsia="MS Mincho" w:hAnsi="Palatino Linotype" w:cs="Times New Roman"/>
          <w:sz w:val="24"/>
          <w:szCs w:val="24"/>
          <w:lang w:val="es-ES_tradnl" w:eastAsia="es-ES"/>
        </w:rPr>
        <w:t xml:space="preserve"> respondió que no </w:t>
      </w:r>
      <w:r w:rsidR="00F8405B" w:rsidRPr="00CA6D5C">
        <w:rPr>
          <w:rFonts w:ascii="Palatino Linotype" w:eastAsia="MS Mincho" w:hAnsi="Palatino Linotype" w:cs="Times New Roman"/>
          <w:sz w:val="24"/>
          <w:szCs w:val="24"/>
          <w:lang w:val="es-ES_tradnl" w:eastAsia="es-ES"/>
        </w:rPr>
        <w:t>se presentó ninguna renuncia</w:t>
      </w:r>
      <w:r w:rsidRPr="00CA6D5C">
        <w:rPr>
          <w:rFonts w:ascii="Palatino Linotype" w:eastAsia="MS Mincho" w:hAnsi="Palatino Linotype" w:cs="Times New Roman"/>
          <w:sz w:val="24"/>
          <w:szCs w:val="24"/>
          <w:lang w:val="es-ES_tradnl" w:eastAsia="es-ES"/>
        </w:rPr>
        <w:t xml:space="preserve"> y si bien es cierto que los actos de autoridad cuentan a su favor con la presunción de legitimidad, también lo es que cualquier restricción a los derechos humanos debe cumplir con un estándar de legalidad. </w:t>
      </w:r>
    </w:p>
    <w:p w14:paraId="79BFFA5A" w14:textId="77777777" w:rsidR="00681267" w:rsidRPr="00CA6D5C" w:rsidRDefault="00681267" w:rsidP="00101F5D">
      <w:pPr>
        <w:spacing w:after="0" w:line="360" w:lineRule="auto"/>
        <w:ind w:right="332"/>
        <w:contextualSpacing/>
        <w:jc w:val="both"/>
        <w:rPr>
          <w:rFonts w:ascii="Palatino Linotype" w:eastAsia="MS Mincho" w:hAnsi="Palatino Linotype" w:cs="Times New Roman"/>
          <w:sz w:val="24"/>
          <w:szCs w:val="24"/>
          <w:lang w:val="es-ES_tradnl" w:eastAsia="es-ES"/>
        </w:rPr>
      </w:pPr>
    </w:p>
    <w:p w14:paraId="54F456EA" w14:textId="77777777" w:rsidR="00681267" w:rsidRPr="00CA6D5C" w:rsidRDefault="00681267" w:rsidP="00101F5D">
      <w:pPr>
        <w:numPr>
          <w:ilvl w:val="0"/>
          <w:numId w:val="1"/>
        </w:numPr>
        <w:spacing w:after="0" w:line="360" w:lineRule="auto"/>
        <w:ind w:left="0" w:right="332" w:firstLine="0"/>
        <w:contextualSpacing/>
        <w:jc w:val="both"/>
        <w:rPr>
          <w:rFonts w:ascii="Palatino Linotype" w:eastAsia="MS Mincho" w:hAnsi="Palatino Linotype" w:cs="Times New Roman"/>
          <w:sz w:val="24"/>
          <w:szCs w:val="24"/>
          <w:lang w:val="es-ES_tradnl" w:eastAsia="es-ES"/>
        </w:rPr>
      </w:pPr>
      <w:r w:rsidRPr="00CA6D5C">
        <w:rPr>
          <w:rFonts w:ascii="Palatino Linotype" w:eastAsia="MS Mincho" w:hAnsi="Palatino Linotype" w:cs="Times New Roman"/>
          <w:sz w:val="24"/>
          <w:szCs w:val="24"/>
          <w:lang w:val="es-ES_tradnl" w:eastAsia="es-ES"/>
        </w:rPr>
        <w:t>En efecto, no basta que los servidores públicos, respondan por escrito que no cuentan con la información solicitada, es necesario que aporten elementos que le den certeza al recurrente de que realmente se realizó una búsqueda exhaustiva  y razonab</w:t>
      </w:r>
      <w:r w:rsidR="00171A11" w:rsidRPr="00CA6D5C">
        <w:rPr>
          <w:rFonts w:ascii="Palatino Linotype" w:eastAsia="MS Mincho" w:hAnsi="Palatino Linotype" w:cs="Times New Roman"/>
          <w:sz w:val="24"/>
          <w:szCs w:val="24"/>
          <w:lang w:val="es-ES_tradnl" w:eastAsia="es-ES"/>
        </w:rPr>
        <w:t>le de la información solicitada</w:t>
      </w:r>
      <w:r w:rsidRPr="00CA6D5C">
        <w:rPr>
          <w:rFonts w:ascii="Palatino Linotype" w:eastAsia="MS Mincho" w:hAnsi="Palatino Linotype" w:cs="Times New Roman"/>
          <w:sz w:val="24"/>
          <w:szCs w:val="24"/>
          <w:lang w:val="es-ES_tradnl" w:eastAsia="es-ES"/>
        </w:rPr>
        <w:t xml:space="preserve">. </w:t>
      </w:r>
    </w:p>
    <w:p w14:paraId="3CB7318A" w14:textId="77777777" w:rsidR="00681267" w:rsidRPr="00CA6D5C" w:rsidRDefault="00681267" w:rsidP="00101F5D">
      <w:pPr>
        <w:spacing w:after="0" w:line="360" w:lineRule="auto"/>
        <w:ind w:right="332"/>
        <w:contextualSpacing/>
        <w:jc w:val="both"/>
        <w:rPr>
          <w:rFonts w:ascii="Palatino Linotype" w:eastAsia="MS Mincho" w:hAnsi="Palatino Linotype" w:cs="Times New Roman"/>
          <w:sz w:val="24"/>
          <w:szCs w:val="24"/>
          <w:lang w:val="es-ES_tradnl" w:eastAsia="es-ES"/>
        </w:rPr>
      </w:pPr>
    </w:p>
    <w:p w14:paraId="5AF44F80" w14:textId="77777777" w:rsidR="00B700C6" w:rsidRPr="00CA6D5C" w:rsidRDefault="00B700C6" w:rsidP="00B700C6">
      <w:pPr>
        <w:pStyle w:val="Ttulo2"/>
        <w:rPr>
          <w:rFonts w:ascii="Palatino Linotype" w:eastAsia="MS Mincho" w:hAnsi="Palatino Linotype"/>
          <w:b/>
          <w:lang w:val="es-ES_tradnl" w:eastAsia="es-ES"/>
        </w:rPr>
      </w:pPr>
      <w:r w:rsidRPr="00CA6D5C">
        <w:rPr>
          <w:rFonts w:ascii="Palatino Linotype" w:eastAsia="MS Mincho" w:hAnsi="Palatino Linotype"/>
          <w:b/>
          <w:color w:val="auto"/>
          <w:sz w:val="24"/>
          <w:lang w:val="es-ES_tradnl" w:eastAsia="es-ES"/>
        </w:rPr>
        <w:t>III. De la Búsqueda Exhaustiva.</w:t>
      </w:r>
    </w:p>
    <w:p w14:paraId="699ACF91" w14:textId="77777777" w:rsidR="00B700C6" w:rsidRPr="00CA6D5C" w:rsidRDefault="00B700C6" w:rsidP="00B700C6">
      <w:pPr>
        <w:rPr>
          <w:lang w:val="es-ES_tradnl" w:eastAsia="es-ES"/>
        </w:rPr>
      </w:pPr>
    </w:p>
    <w:p w14:paraId="7319E75B" w14:textId="77777777" w:rsidR="00B700C6" w:rsidRPr="00CA6D5C" w:rsidRDefault="00B700C6" w:rsidP="00B700C6">
      <w:pPr>
        <w:pStyle w:val="Prrafodelista"/>
        <w:numPr>
          <w:ilvl w:val="0"/>
          <w:numId w:val="1"/>
        </w:numPr>
        <w:tabs>
          <w:tab w:val="left" w:pos="851"/>
        </w:tabs>
        <w:spacing w:after="0" w:line="360" w:lineRule="auto"/>
        <w:ind w:left="0" w:right="49" w:firstLine="0"/>
        <w:jc w:val="both"/>
        <w:rPr>
          <w:rFonts w:ascii="Palatino Linotype" w:hAnsi="Palatino Linotype"/>
          <w:lang w:val="es-ES"/>
        </w:rPr>
      </w:pPr>
      <w:r w:rsidRPr="00CA6D5C">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14:paraId="43CD8DA9" w14:textId="77777777" w:rsidR="00B700C6" w:rsidRPr="00CA6D5C" w:rsidRDefault="00B700C6" w:rsidP="00B700C6">
      <w:pPr>
        <w:pStyle w:val="Prrafodelista"/>
        <w:rPr>
          <w:rFonts w:ascii="Palatino Linotype" w:hAnsi="Palatino Linotype"/>
          <w:lang w:val="es-ES"/>
        </w:rPr>
      </w:pPr>
    </w:p>
    <w:p w14:paraId="3FC0731F" w14:textId="77777777" w:rsidR="00B700C6" w:rsidRPr="00CA6D5C" w:rsidRDefault="00B700C6" w:rsidP="00B700C6">
      <w:pPr>
        <w:pStyle w:val="Prrafodelista"/>
        <w:numPr>
          <w:ilvl w:val="0"/>
          <w:numId w:val="1"/>
        </w:numPr>
        <w:spacing w:after="0" w:line="360" w:lineRule="auto"/>
        <w:ind w:left="0" w:firstLine="0"/>
        <w:jc w:val="both"/>
        <w:rPr>
          <w:rFonts w:ascii="Palatino Linotype" w:eastAsia="Calibri" w:hAnsi="Palatino Linotype" w:cs="Arial"/>
        </w:rPr>
      </w:pPr>
      <w:r w:rsidRPr="00CA6D5C">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CA6D5C">
        <w:rPr>
          <w:rFonts w:ascii="Palatino Linotype" w:hAnsi="Palatino Linotype"/>
          <w:i/>
        </w:rPr>
        <w:t>realizar, con efectividad, los trámites internos necesarios para la atención de las solicitudes de información</w:t>
      </w:r>
      <w:r w:rsidRPr="00CA6D5C">
        <w:rPr>
          <w:rStyle w:val="Refdenotaalpie"/>
          <w:rFonts w:ascii="Palatino Linotype" w:hAnsi="Palatino Linotype"/>
        </w:rPr>
        <w:footnoteReference w:id="5"/>
      </w:r>
      <w:r w:rsidRPr="00CA6D5C">
        <w:rPr>
          <w:rFonts w:ascii="Palatino Linotype" w:hAnsi="Palatino Linotype"/>
        </w:rPr>
        <w:t>, es decir, deben otorgar respuestas concisas, contundentes y certeras, además de estar en estricto apego a lo que la normatividad en la materia establece.</w:t>
      </w:r>
    </w:p>
    <w:p w14:paraId="550D4739" w14:textId="77777777" w:rsidR="00B700C6" w:rsidRPr="00CA6D5C" w:rsidRDefault="00B700C6" w:rsidP="00B700C6">
      <w:pPr>
        <w:pStyle w:val="Prrafodelista"/>
        <w:rPr>
          <w:rFonts w:ascii="Palatino Linotype" w:eastAsia="Calibri" w:hAnsi="Palatino Linotype" w:cs="Arial"/>
        </w:rPr>
      </w:pPr>
    </w:p>
    <w:p w14:paraId="7972432D" w14:textId="77777777" w:rsidR="00B700C6" w:rsidRPr="00CA6D5C" w:rsidRDefault="00B700C6" w:rsidP="00B700C6">
      <w:pPr>
        <w:pStyle w:val="Prrafodelista"/>
        <w:numPr>
          <w:ilvl w:val="0"/>
          <w:numId w:val="1"/>
        </w:numPr>
        <w:spacing w:after="0" w:line="360" w:lineRule="auto"/>
        <w:ind w:left="0" w:firstLine="0"/>
        <w:jc w:val="both"/>
        <w:rPr>
          <w:rFonts w:ascii="Palatino Linotype" w:eastAsia="Calibri" w:hAnsi="Palatino Linotype" w:cs="Arial"/>
        </w:rPr>
      </w:pPr>
      <w:r w:rsidRPr="00CA6D5C">
        <w:rPr>
          <w:rFonts w:ascii="Palatino Linotype" w:hAnsi="Palatino Linotype" w:cs="Arial"/>
        </w:rPr>
        <w:lastRenderedPageBreak/>
        <w:t>En el presente asunto en particular, el Titular de la Unidad de Transparencia turnó la solicitud solamente a un área, misma que manifestó no encontrar la información.</w:t>
      </w:r>
    </w:p>
    <w:p w14:paraId="2F87FDA6" w14:textId="77777777" w:rsidR="00B700C6" w:rsidRPr="00CA6D5C" w:rsidRDefault="00B700C6" w:rsidP="00B700C6">
      <w:pPr>
        <w:pStyle w:val="Prrafodelista"/>
        <w:rPr>
          <w:rFonts w:ascii="Palatino Linotype" w:hAnsi="Palatino Linotype" w:cs="Arial"/>
        </w:rPr>
      </w:pPr>
    </w:p>
    <w:p w14:paraId="0F1A9D27" w14:textId="77777777" w:rsidR="00B700C6" w:rsidRPr="00CA6D5C" w:rsidRDefault="00B700C6" w:rsidP="00B700C6">
      <w:pPr>
        <w:pStyle w:val="Prrafodelista"/>
        <w:numPr>
          <w:ilvl w:val="0"/>
          <w:numId w:val="1"/>
        </w:numPr>
        <w:spacing w:after="0" w:line="360" w:lineRule="auto"/>
        <w:ind w:left="0" w:firstLine="0"/>
        <w:jc w:val="both"/>
        <w:rPr>
          <w:rFonts w:ascii="Palatino Linotype" w:hAnsi="Palatino Linotype"/>
        </w:rPr>
      </w:pPr>
      <w:r w:rsidRPr="00CA6D5C">
        <w:rPr>
          <w:rFonts w:ascii="Palatino Linotype" w:hAnsi="Palatino Linotype"/>
        </w:rPr>
        <w:t xml:space="preserve">Con la respuesta emitida, el Sujeto Obligado omitió el contenido de la Ley de Transparencia y Acceso a la Información Pública del Estado de México y Municipios, en el artículo 162, mismo del que se inserta su contenido: </w:t>
      </w:r>
    </w:p>
    <w:p w14:paraId="0B0B9E76" w14:textId="77777777" w:rsidR="00B700C6" w:rsidRPr="00CA6D5C" w:rsidRDefault="00B700C6" w:rsidP="00B700C6">
      <w:pPr>
        <w:pStyle w:val="Prrafodelista"/>
        <w:rPr>
          <w:rFonts w:ascii="Palatino Linotype" w:hAnsi="Palatino Linotype"/>
        </w:rPr>
      </w:pPr>
    </w:p>
    <w:p w14:paraId="57CADEAC" w14:textId="77777777" w:rsidR="00B700C6" w:rsidRPr="00CA6D5C" w:rsidRDefault="00B700C6" w:rsidP="00B700C6">
      <w:pPr>
        <w:autoSpaceDE w:val="0"/>
        <w:autoSpaceDN w:val="0"/>
        <w:adjustRightInd w:val="0"/>
        <w:spacing w:line="360" w:lineRule="auto"/>
        <w:ind w:left="567" w:right="567"/>
        <w:jc w:val="both"/>
        <w:rPr>
          <w:rFonts w:ascii="Palatino Linotype" w:hAnsi="Palatino Linotype"/>
          <w:i/>
          <w:sz w:val="28"/>
        </w:rPr>
      </w:pPr>
      <w:r w:rsidRPr="00CA6D5C">
        <w:rPr>
          <w:rFonts w:ascii="Palatino Linotype" w:hAnsi="Palatino Linotype" w:cs="Bookman Old Style,Bold"/>
          <w:b/>
          <w:bCs/>
          <w:i/>
          <w:szCs w:val="20"/>
        </w:rPr>
        <w:t xml:space="preserve">Artículo 162. </w:t>
      </w:r>
      <w:r w:rsidRPr="00CA6D5C">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CCD431B" w14:textId="77777777" w:rsidR="00B700C6" w:rsidRPr="00CA6D5C" w:rsidRDefault="00B700C6" w:rsidP="00B700C6">
      <w:pPr>
        <w:pStyle w:val="Prrafodelista"/>
        <w:spacing w:line="360" w:lineRule="auto"/>
        <w:ind w:left="0"/>
        <w:jc w:val="both"/>
        <w:rPr>
          <w:rFonts w:ascii="Palatino Linotype" w:hAnsi="Palatino Linotype"/>
        </w:rPr>
      </w:pPr>
      <w:r w:rsidRPr="00CA6D5C">
        <w:rPr>
          <w:rFonts w:ascii="Palatino Linotype" w:hAnsi="Palatino Linotype"/>
        </w:rPr>
        <w:t xml:space="preserve"> </w:t>
      </w:r>
    </w:p>
    <w:p w14:paraId="09941564" w14:textId="77777777" w:rsidR="00B700C6" w:rsidRPr="00CA6D5C" w:rsidRDefault="00B700C6" w:rsidP="00B700C6">
      <w:pPr>
        <w:pStyle w:val="Prrafodelista"/>
        <w:numPr>
          <w:ilvl w:val="0"/>
          <w:numId w:val="1"/>
        </w:numPr>
        <w:spacing w:after="0" w:line="360" w:lineRule="auto"/>
        <w:ind w:left="0" w:firstLine="0"/>
        <w:jc w:val="both"/>
        <w:rPr>
          <w:rFonts w:ascii="Palatino Linotype" w:hAnsi="Palatino Linotype"/>
        </w:rPr>
      </w:pPr>
      <w:r w:rsidRPr="00CA6D5C">
        <w:rPr>
          <w:rFonts w:ascii="Palatino Linotype" w:hAnsi="Palatino Linotype"/>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110541BF" w14:textId="77777777" w:rsidR="00B700C6" w:rsidRPr="00CA6D5C" w:rsidRDefault="00B700C6" w:rsidP="00B700C6">
      <w:pPr>
        <w:pStyle w:val="Prrafodelista"/>
        <w:spacing w:line="360" w:lineRule="auto"/>
        <w:ind w:left="0"/>
        <w:jc w:val="both"/>
        <w:rPr>
          <w:rFonts w:ascii="Palatino Linotype" w:hAnsi="Palatino Linotype"/>
        </w:rPr>
      </w:pPr>
    </w:p>
    <w:p w14:paraId="11B7FA81" w14:textId="77777777" w:rsidR="008C3E9E" w:rsidRPr="00CA6D5C" w:rsidRDefault="00B700C6" w:rsidP="00B700C6">
      <w:pPr>
        <w:pStyle w:val="Prrafodelista"/>
        <w:numPr>
          <w:ilvl w:val="0"/>
          <w:numId w:val="1"/>
        </w:numPr>
        <w:spacing w:after="0" w:line="360" w:lineRule="auto"/>
        <w:ind w:left="0" w:firstLine="0"/>
        <w:jc w:val="both"/>
        <w:rPr>
          <w:rFonts w:ascii="Palatino Linotype" w:hAnsi="Palatino Linotype"/>
        </w:rPr>
      </w:pPr>
      <w:r w:rsidRPr="00CA6D5C">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14:paraId="5A11F097" w14:textId="77777777" w:rsidR="008C3E9E" w:rsidRPr="00CA6D5C" w:rsidRDefault="008C3E9E" w:rsidP="008C3E9E">
      <w:pPr>
        <w:pStyle w:val="Prrafodelista"/>
        <w:rPr>
          <w:rFonts w:ascii="Palatino Linotype" w:hAnsi="Palatino Linotype"/>
        </w:rPr>
      </w:pPr>
    </w:p>
    <w:p w14:paraId="7D47C6DD" w14:textId="77777777" w:rsidR="00B700C6" w:rsidRPr="00CA6D5C" w:rsidRDefault="00B700C6" w:rsidP="00B700C6">
      <w:pPr>
        <w:pStyle w:val="Prrafodelista"/>
        <w:numPr>
          <w:ilvl w:val="0"/>
          <w:numId w:val="1"/>
        </w:numPr>
        <w:spacing w:after="0" w:line="360" w:lineRule="auto"/>
        <w:ind w:left="0" w:firstLine="0"/>
        <w:jc w:val="both"/>
        <w:rPr>
          <w:rFonts w:ascii="Palatino Linotype" w:hAnsi="Palatino Linotype"/>
        </w:rPr>
      </w:pPr>
      <w:r w:rsidRPr="00CA6D5C">
        <w:rPr>
          <w:rFonts w:ascii="Palatino Linotype" w:hAnsi="Palatino Linotype"/>
        </w:rPr>
        <w:t xml:space="preserve">La falta de carteo o turno de las Unidades de Transparencia a las diferentes áreas que integran la estructura orgánica de los Sujetos Obligados, podrían causar una afectación o </w:t>
      </w:r>
      <w:r w:rsidRPr="00CA6D5C">
        <w:rPr>
          <w:rFonts w:ascii="Palatino Linotype" w:hAnsi="Palatino Linotype"/>
        </w:rPr>
        <w:lastRenderedPageBreak/>
        <w:t>restricción al derech</w:t>
      </w:r>
      <w:r w:rsidR="008C3E9E" w:rsidRPr="00CA6D5C">
        <w:rPr>
          <w:rFonts w:ascii="Palatino Linotype" w:hAnsi="Palatino Linotype"/>
        </w:rPr>
        <w:t>o ejercido por los particulares; tal y como sucedió en el presente asunto en particular.</w:t>
      </w:r>
    </w:p>
    <w:p w14:paraId="45A50FB6" w14:textId="77777777" w:rsidR="008C3E9E" w:rsidRPr="00CA6D5C" w:rsidRDefault="008C3E9E" w:rsidP="008C3E9E">
      <w:pPr>
        <w:pStyle w:val="Prrafodelista"/>
        <w:rPr>
          <w:rFonts w:ascii="Palatino Linotype" w:hAnsi="Palatino Linotype"/>
        </w:rPr>
      </w:pPr>
    </w:p>
    <w:p w14:paraId="685883AB" w14:textId="77777777" w:rsidR="008C3E9E" w:rsidRPr="00CA6D5C" w:rsidRDefault="00833F60" w:rsidP="00B700C6">
      <w:pPr>
        <w:pStyle w:val="Prrafodelista"/>
        <w:numPr>
          <w:ilvl w:val="0"/>
          <w:numId w:val="1"/>
        </w:numPr>
        <w:spacing w:after="0" w:line="360" w:lineRule="auto"/>
        <w:ind w:left="0" w:firstLine="0"/>
        <w:jc w:val="both"/>
        <w:rPr>
          <w:rFonts w:ascii="Palatino Linotype" w:hAnsi="Palatino Linotype"/>
        </w:rPr>
      </w:pPr>
      <w:r w:rsidRPr="00CA6D5C">
        <w:rPr>
          <w:rFonts w:ascii="Palatino Linotype" w:hAnsi="Palatino Linotype"/>
        </w:rPr>
        <w:t xml:space="preserve">En consecuencia, se ORDENA realizar una búsqueda exhaustiva y razonable de la información, a efecto de localizar y poner a disposición del recurrente los documentos que fueron solicitados. </w:t>
      </w:r>
    </w:p>
    <w:p w14:paraId="26C02D0F" w14:textId="77777777" w:rsidR="00833F60" w:rsidRPr="00CA6D5C" w:rsidRDefault="00833F60" w:rsidP="00833F60">
      <w:pPr>
        <w:pStyle w:val="Prrafodelista"/>
        <w:rPr>
          <w:rFonts w:ascii="Palatino Linotype" w:hAnsi="Palatino Linotype"/>
        </w:rPr>
      </w:pPr>
    </w:p>
    <w:p w14:paraId="358D6E8B" w14:textId="77777777" w:rsidR="00833F60" w:rsidRPr="00CA6D5C" w:rsidRDefault="00833F60" w:rsidP="00B700C6">
      <w:pPr>
        <w:pStyle w:val="Prrafodelista"/>
        <w:numPr>
          <w:ilvl w:val="0"/>
          <w:numId w:val="1"/>
        </w:numPr>
        <w:spacing w:after="0" w:line="360" w:lineRule="auto"/>
        <w:ind w:left="0" w:firstLine="0"/>
        <w:jc w:val="both"/>
        <w:rPr>
          <w:rFonts w:ascii="Palatino Linotype" w:hAnsi="Palatino Linotype"/>
        </w:rPr>
      </w:pPr>
      <w:r w:rsidRPr="00CA6D5C">
        <w:rPr>
          <w:rFonts w:ascii="Palatino Linotype" w:hAnsi="Palatino Linotype"/>
        </w:rPr>
        <w:t xml:space="preserve">Derivado de la naturaleza de la información que se ha ordenado entregar, de contener datos personales susceptibles de clasificarse como confidencial, </w:t>
      </w:r>
      <w:r w:rsidR="007E1BC8" w:rsidRPr="00CA6D5C">
        <w:rPr>
          <w:rFonts w:ascii="Palatino Linotype" w:hAnsi="Palatino Linotype"/>
        </w:rPr>
        <w:t>el Sujeto Obligado estará a lo dispuesto en el Considerando Quinto de la presente resolución.</w:t>
      </w:r>
    </w:p>
    <w:p w14:paraId="0DD69906" w14:textId="77777777" w:rsidR="00833F60" w:rsidRPr="00CA6D5C" w:rsidRDefault="00833F60" w:rsidP="00833F60">
      <w:pPr>
        <w:pStyle w:val="Prrafodelista"/>
        <w:rPr>
          <w:rFonts w:ascii="Palatino Linotype" w:hAnsi="Palatino Linotype"/>
        </w:rPr>
      </w:pPr>
    </w:p>
    <w:p w14:paraId="7CB93C70" w14:textId="77777777" w:rsidR="00833F60" w:rsidRPr="00CA6D5C" w:rsidRDefault="00833F60" w:rsidP="00833F60">
      <w:pPr>
        <w:pStyle w:val="Prrafodelista"/>
        <w:numPr>
          <w:ilvl w:val="0"/>
          <w:numId w:val="1"/>
        </w:numPr>
        <w:tabs>
          <w:tab w:val="left" w:pos="851"/>
        </w:tabs>
        <w:spacing w:after="0" w:line="360" w:lineRule="auto"/>
        <w:ind w:left="0" w:right="49" w:firstLine="0"/>
        <w:jc w:val="both"/>
        <w:rPr>
          <w:rFonts w:ascii="Palatino Linotype" w:hAnsi="Palatino Linotype"/>
          <w:lang w:val="es-ES"/>
        </w:rPr>
      </w:pPr>
      <w:r w:rsidRPr="00CA6D5C">
        <w:rPr>
          <w:rFonts w:ascii="Palatino Linotype" w:eastAsia="Calibri" w:hAnsi="Palatino Linotype" w:cs="Times New Roman"/>
          <w:lang w:eastAsia="es-MX"/>
        </w:rPr>
        <w:t xml:space="preserve">De ser el caso de que a la información no haya sido generada, administrada o poseída, el Sujeto Obligado </w:t>
      </w:r>
      <w:r w:rsidRPr="00CA6D5C">
        <w:rPr>
          <w:rFonts w:ascii="Palatino Linotype" w:eastAsia="Calibri" w:hAnsi="Palatino Linotype" w:cs="Arial"/>
        </w:rPr>
        <w:t>deberá de manifestar de manera clara y precisa las razones que expliquen las causas por las cuales no se cuenta con la información.</w:t>
      </w:r>
    </w:p>
    <w:p w14:paraId="69509CE8" w14:textId="77777777" w:rsidR="00B700C6" w:rsidRPr="00CA6D5C" w:rsidRDefault="00B700C6" w:rsidP="00101F5D">
      <w:pPr>
        <w:spacing w:after="0" w:line="360" w:lineRule="auto"/>
        <w:ind w:right="332"/>
        <w:contextualSpacing/>
        <w:jc w:val="both"/>
        <w:rPr>
          <w:rFonts w:ascii="Palatino Linotype" w:eastAsia="MS Mincho" w:hAnsi="Palatino Linotype" w:cs="Times New Roman"/>
          <w:sz w:val="24"/>
          <w:szCs w:val="24"/>
          <w:lang w:val="es-ES_tradnl" w:eastAsia="es-ES"/>
        </w:rPr>
      </w:pPr>
    </w:p>
    <w:p w14:paraId="54A052D0" w14:textId="77777777" w:rsidR="00681267" w:rsidRPr="00CA6D5C" w:rsidRDefault="00681267" w:rsidP="00101F5D">
      <w:pPr>
        <w:keepNext/>
        <w:keepLines/>
        <w:spacing w:after="0" w:line="360" w:lineRule="auto"/>
        <w:ind w:right="332"/>
        <w:outlineLvl w:val="0"/>
        <w:rPr>
          <w:rFonts w:ascii="Palatino Linotype" w:eastAsiaTheme="majorEastAsia" w:hAnsi="Palatino Linotype" w:cstheme="majorBidi"/>
          <w:b/>
          <w:color w:val="000000" w:themeColor="text1"/>
          <w:sz w:val="24"/>
          <w:szCs w:val="24"/>
        </w:rPr>
      </w:pPr>
      <w:bookmarkStart w:id="32" w:name="_Toc521949107"/>
      <w:bookmarkStart w:id="33" w:name="_Toc522209067"/>
      <w:bookmarkStart w:id="34" w:name="_Toc523908140"/>
      <w:bookmarkStart w:id="35" w:name="_Toc11834466"/>
      <w:bookmarkStart w:id="36" w:name="_Toc32944150"/>
      <w:r w:rsidRPr="00CA6D5C">
        <w:rPr>
          <w:rFonts w:ascii="Palatino Linotype" w:eastAsiaTheme="majorEastAsia" w:hAnsi="Palatino Linotype" w:cs="Times New Roman"/>
          <w:b/>
          <w:color w:val="000000" w:themeColor="text1"/>
          <w:sz w:val="24"/>
          <w:szCs w:val="24"/>
          <w:lang w:eastAsia="es-ES_tradnl"/>
        </w:rPr>
        <w:t xml:space="preserve">QUINTO. </w:t>
      </w:r>
      <w:r w:rsidRPr="00CA6D5C">
        <w:rPr>
          <w:rFonts w:ascii="Palatino Linotype" w:eastAsiaTheme="majorEastAsia" w:hAnsi="Palatino Linotype" w:cstheme="majorBidi"/>
          <w:b/>
          <w:color w:val="000000" w:themeColor="text1"/>
          <w:sz w:val="24"/>
          <w:szCs w:val="24"/>
        </w:rPr>
        <w:t xml:space="preserve"> De la elaboración de la versión pública</w:t>
      </w:r>
      <w:bookmarkEnd w:id="32"/>
      <w:bookmarkEnd w:id="33"/>
      <w:bookmarkEnd w:id="34"/>
      <w:r w:rsidRPr="00CA6D5C">
        <w:rPr>
          <w:rFonts w:ascii="Palatino Linotype" w:eastAsiaTheme="majorEastAsia" w:hAnsi="Palatino Linotype" w:cstheme="majorBidi"/>
          <w:b/>
          <w:color w:val="000000" w:themeColor="text1"/>
          <w:sz w:val="24"/>
          <w:szCs w:val="24"/>
        </w:rPr>
        <w:t>.</w:t>
      </w:r>
      <w:bookmarkEnd w:id="35"/>
      <w:bookmarkEnd w:id="36"/>
      <w:r w:rsidRPr="00CA6D5C">
        <w:rPr>
          <w:rFonts w:ascii="Palatino Linotype" w:eastAsiaTheme="majorEastAsia" w:hAnsi="Palatino Linotype" w:cstheme="majorBidi"/>
          <w:b/>
          <w:color w:val="000000" w:themeColor="text1"/>
          <w:sz w:val="24"/>
          <w:szCs w:val="24"/>
        </w:rPr>
        <w:t xml:space="preserve"> </w:t>
      </w:r>
    </w:p>
    <w:p w14:paraId="2595C9EF" w14:textId="77777777" w:rsidR="00C900D6" w:rsidRPr="00CA6D5C" w:rsidRDefault="00C900D6" w:rsidP="00101F5D">
      <w:pPr>
        <w:keepNext/>
        <w:keepLines/>
        <w:spacing w:after="0" w:line="360" w:lineRule="auto"/>
        <w:ind w:right="332"/>
        <w:outlineLvl w:val="0"/>
        <w:rPr>
          <w:rFonts w:ascii="Palatino Linotype" w:eastAsiaTheme="majorEastAsia" w:hAnsi="Palatino Linotype" w:cstheme="majorBidi"/>
          <w:b/>
          <w:color w:val="000000" w:themeColor="text1"/>
          <w:sz w:val="24"/>
          <w:szCs w:val="24"/>
        </w:rPr>
      </w:pPr>
    </w:p>
    <w:p w14:paraId="7E709D87" w14:textId="77777777" w:rsidR="00681267" w:rsidRPr="00CA6D5C" w:rsidRDefault="00681267" w:rsidP="00101F5D">
      <w:pPr>
        <w:tabs>
          <w:tab w:val="left" w:pos="0"/>
        </w:tabs>
        <w:spacing w:after="0" w:line="360" w:lineRule="auto"/>
        <w:ind w:right="332" w:firstLine="142"/>
        <w:contextualSpacing/>
        <w:jc w:val="both"/>
        <w:rPr>
          <w:rFonts w:ascii="Palatino Linotype" w:eastAsia="MS Mincho" w:hAnsi="Palatino Linotype" w:cs="Arial"/>
          <w:color w:val="000000" w:themeColor="text1"/>
          <w:sz w:val="6"/>
        </w:rPr>
      </w:pPr>
    </w:p>
    <w:p w14:paraId="41583DBA" w14:textId="77777777" w:rsidR="00101F5D" w:rsidRPr="00CA6D5C" w:rsidRDefault="00681267" w:rsidP="00101F5D">
      <w:pPr>
        <w:numPr>
          <w:ilvl w:val="0"/>
          <w:numId w:val="1"/>
        </w:numPr>
        <w:tabs>
          <w:tab w:val="left" w:pos="0"/>
        </w:tabs>
        <w:spacing w:after="0" w:line="360" w:lineRule="auto"/>
        <w:ind w:left="0" w:right="332" w:firstLine="142"/>
        <w:contextualSpacing/>
        <w:jc w:val="both"/>
        <w:rPr>
          <w:rFonts w:ascii="Palatino Linotype" w:eastAsia="Times New Roman" w:hAnsi="Palatino Linotype" w:cs="Arial"/>
          <w:color w:val="000000"/>
          <w:sz w:val="24"/>
        </w:rPr>
      </w:pPr>
      <w:r w:rsidRPr="00CA6D5C">
        <w:rPr>
          <w:rFonts w:ascii="Palatino Linotype" w:eastAsia="Times New Roman" w:hAnsi="Palatino Linotype" w:cs="Arial"/>
          <w:color w:val="000000"/>
          <w:sz w:val="24"/>
        </w:rPr>
        <w:t>Debe destacarse que, debido a la naturaleza de la información solicitada</w:t>
      </w:r>
      <w:r w:rsidRPr="00CA6D5C">
        <w:rPr>
          <w:rFonts w:ascii="Palatino Linotype" w:eastAsia="Times New Roman" w:hAnsi="Palatino Linotype" w:cs="Arial"/>
          <w:b/>
          <w:color w:val="000000"/>
          <w:sz w:val="24"/>
        </w:rPr>
        <w:t xml:space="preserve">, </w:t>
      </w:r>
      <w:r w:rsidRPr="00CA6D5C">
        <w:rPr>
          <w:rFonts w:ascii="Palatino Linotype" w:eastAsia="Times New Roman" w:hAnsi="Palatino Linotype" w:cs="Arial"/>
          <w:color w:val="000000"/>
          <w:sz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A6D5C">
        <w:rPr>
          <w:rFonts w:ascii="Palatino Linotype" w:eastAsia="Times New Roman" w:hAnsi="Palatino Linotype" w:cs="Arial"/>
          <w:b/>
          <w:color w:val="000000"/>
          <w:sz w:val="24"/>
          <w:u w:val="single"/>
        </w:rPr>
        <w:t>versión pública</w:t>
      </w:r>
      <w:r w:rsidRPr="00CA6D5C">
        <w:rPr>
          <w:rFonts w:ascii="Palatino Linotype" w:eastAsia="Times New Roman" w:hAnsi="Palatino Linotype" w:cs="Arial"/>
          <w:color w:val="000000"/>
          <w:sz w:val="24"/>
        </w:rPr>
        <w:t xml:space="preserve"> del documento por las consideraciones que se estimen pertinentes.</w:t>
      </w:r>
    </w:p>
    <w:p w14:paraId="7144E1CF" w14:textId="77777777" w:rsidR="00262376" w:rsidRPr="00CA6D5C" w:rsidRDefault="00262376" w:rsidP="00262376">
      <w:pPr>
        <w:tabs>
          <w:tab w:val="left" w:pos="0"/>
        </w:tabs>
        <w:spacing w:after="0" w:line="360" w:lineRule="auto"/>
        <w:ind w:left="142" w:right="332"/>
        <w:contextualSpacing/>
        <w:jc w:val="both"/>
        <w:rPr>
          <w:rFonts w:ascii="Palatino Linotype" w:eastAsia="Times New Roman" w:hAnsi="Palatino Linotype" w:cs="Arial"/>
          <w:color w:val="000000"/>
          <w:sz w:val="24"/>
        </w:rPr>
      </w:pPr>
    </w:p>
    <w:p w14:paraId="7A97A8D9" w14:textId="77777777" w:rsidR="00681267" w:rsidRPr="00CA6D5C" w:rsidRDefault="00681267" w:rsidP="00101F5D">
      <w:pPr>
        <w:tabs>
          <w:tab w:val="left" w:pos="0"/>
        </w:tabs>
        <w:spacing w:after="0" w:line="360" w:lineRule="auto"/>
        <w:ind w:right="332" w:firstLine="142"/>
        <w:contextualSpacing/>
        <w:jc w:val="both"/>
        <w:rPr>
          <w:rFonts w:ascii="Palatino Linotype" w:eastAsia="MS Mincho" w:hAnsi="Palatino Linotype" w:cs="Times New Roman"/>
          <w:sz w:val="6"/>
          <w:lang w:val="es-ES"/>
        </w:rPr>
      </w:pPr>
    </w:p>
    <w:p w14:paraId="27358757" w14:textId="77777777" w:rsidR="00681267" w:rsidRPr="00CA6D5C" w:rsidRDefault="00681267" w:rsidP="00101F5D">
      <w:pPr>
        <w:numPr>
          <w:ilvl w:val="0"/>
          <w:numId w:val="1"/>
        </w:numPr>
        <w:tabs>
          <w:tab w:val="left" w:pos="0"/>
        </w:tabs>
        <w:spacing w:after="0" w:line="360" w:lineRule="auto"/>
        <w:ind w:left="0" w:right="332" w:firstLine="142"/>
        <w:contextualSpacing/>
        <w:jc w:val="both"/>
        <w:rPr>
          <w:rFonts w:ascii="Palatino Linotype" w:eastAsia="Times New Roman" w:hAnsi="Palatino Linotype" w:cs="Arial"/>
          <w:color w:val="000000"/>
          <w:sz w:val="24"/>
        </w:rPr>
      </w:pPr>
      <w:r w:rsidRPr="00CA6D5C">
        <w:rPr>
          <w:rFonts w:ascii="Palatino Linotype" w:eastAsia="Times New Roman" w:hAnsi="Palatino Linotype" w:cs="Arial"/>
          <w:color w:val="000000"/>
          <w:sz w:val="24"/>
        </w:rPr>
        <w:lastRenderedPageBreak/>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CA6D5C">
        <w:rPr>
          <w:rFonts w:ascii="Palatino Linotype" w:eastAsia="Times New Roman" w:hAnsi="Palatino Linotype" w:cs="Arial"/>
          <w:b/>
          <w:color w:val="000000"/>
          <w:sz w:val="24"/>
        </w:rPr>
        <w:t>Sujetos Obligados</w:t>
      </w:r>
      <w:r w:rsidRPr="00CA6D5C">
        <w:rPr>
          <w:rFonts w:ascii="Palatino Linotype" w:eastAsia="Times New Roman"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4B95EDD8" w14:textId="77777777" w:rsidR="00101F5D" w:rsidRPr="00CA6D5C" w:rsidRDefault="00101F5D" w:rsidP="00101F5D">
      <w:pPr>
        <w:spacing w:after="0" w:line="360" w:lineRule="auto"/>
        <w:ind w:right="332"/>
        <w:contextualSpacing/>
        <w:jc w:val="both"/>
        <w:rPr>
          <w:rFonts w:ascii="Palatino Linotype" w:eastAsia="Times New Roman" w:hAnsi="Palatino Linotype" w:cs="Arial"/>
          <w:color w:val="000000"/>
          <w:sz w:val="24"/>
        </w:rPr>
      </w:pPr>
    </w:p>
    <w:tbl>
      <w:tblPr>
        <w:tblStyle w:val="Tablaconcuadrcula6concolores-nfasis3"/>
        <w:tblW w:w="0" w:type="auto"/>
        <w:tblLook w:val="04A0" w:firstRow="1" w:lastRow="0" w:firstColumn="1" w:lastColumn="0" w:noHBand="0" w:noVBand="1"/>
      </w:tblPr>
      <w:tblGrid>
        <w:gridCol w:w="1838"/>
        <w:gridCol w:w="6990"/>
      </w:tblGrid>
      <w:tr w:rsidR="00681267" w:rsidRPr="00CA6D5C" w14:paraId="3FC7F025" w14:textId="77777777" w:rsidTr="00681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1D25E1F" w14:textId="77777777" w:rsidR="00681267" w:rsidRPr="00CA6D5C" w:rsidRDefault="00681267" w:rsidP="00101F5D">
            <w:pPr>
              <w:spacing w:line="360" w:lineRule="auto"/>
              <w:ind w:right="332"/>
              <w:rPr>
                <w:rFonts w:ascii="Palatino Linotype" w:hAnsi="Palatino Linotype"/>
                <w:sz w:val="20"/>
                <w:szCs w:val="20"/>
              </w:rPr>
            </w:pPr>
            <w:r w:rsidRPr="00CA6D5C">
              <w:rPr>
                <w:rFonts w:ascii="Palatino Linotype" w:hAnsi="Palatino Linotype" w:cstheme="majorBidi"/>
                <w:sz w:val="20"/>
                <w:szCs w:val="20"/>
              </w:rPr>
              <w:t>a) Requisitos previos.</w:t>
            </w:r>
          </w:p>
        </w:tc>
        <w:tc>
          <w:tcPr>
            <w:tcW w:w="6990" w:type="dxa"/>
            <w:hideMark/>
          </w:tcPr>
          <w:p w14:paraId="0E719F42" w14:textId="77777777" w:rsidR="00681267" w:rsidRPr="00CA6D5C" w:rsidRDefault="00681267" w:rsidP="00101F5D">
            <w:pPr>
              <w:spacing w:line="360" w:lineRule="auto"/>
              <w:ind w:right="332"/>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7F77235" w14:textId="77777777" w:rsidR="00681267" w:rsidRPr="00CA6D5C" w:rsidRDefault="00681267" w:rsidP="00101F5D">
            <w:pPr>
              <w:spacing w:line="360" w:lineRule="auto"/>
              <w:ind w:right="332"/>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2AE51CD1" w14:textId="77777777" w:rsidR="00681267" w:rsidRPr="00CA6D5C" w:rsidRDefault="00681267" w:rsidP="00101F5D">
            <w:pPr>
              <w:spacing w:line="360" w:lineRule="auto"/>
              <w:ind w:right="332"/>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328F554B" w14:textId="77777777" w:rsidR="00681267" w:rsidRPr="00CA6D5C" w:rsidRDefault="00681267" w:rsidP="00101F5D">
            <w:pPr>
              <w:spacing w:line="360" w:lineRule="auto"/>
              <w:ind w:right="332"/>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A6D5C">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CA6D5C">
              <w:rPr>
                <w:rFonts w:ascii="Palatino Linotype" w:eastAsia="Times New Roman" w:hAnsi="Palatino Linotype" w:cs="Arial"/>
                <w:color w:val="000000"/>
                <w:sz w:val="20"/>
                <w:szCs w:val="20"/>
                <w:u w:val="single"/>
              </w:rPr>
              <w:t>no se puede hacer un acuerdo para clasificar de manera general todos los documentos de un expediente o área, sin</w:t>
            </w:r>
            <w:r w:rsidRPr="00CA6D5C">
              <w:rPr>
                <w:rFonts w:ascii="Palatino Linotype" w:eastAsia="Times New Roman" w:hAnsi="Palatino Linotype" w:cs="Arial"/>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681267" w:rsidRPr="00CA6D5C" w14:paraId="6C8F7F54" w14:textId="77777777" w:rsidTr="00681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454835F" w14:textId="77777777" w:rsidR="00681267" w:rsidRPr="00CA6D5C" w:rsidRDefault="00681267" w:rsidP="00101F5D">
            <w:pPr>
              <w:spacing w:line="360" w:lineRule="auto"/>
              <w:ind w:right="332"/>
              <w:rPr>
                <w:rFonts w:ascii="Palatino Linotype" w:hAnsi="Palatino Linotype"/>
                <w:sz w:val="20"/>
                <w:szCs w:val="20"/>
              </w:rPr>
            </w:pPr>
            <w:r w:rsidRPr="00CA6D5C">
              <w:rPr>
                <w:rFonts w:ascii="Palatino Linotype" w:hAnsi="Palatino Linotype" w:cstheme="majorBidi"/>
                <w:sz w:val="20"/>
                <w:szCs w:val="20"/>
              </w:rPr>
              <w:lastRenderedPageBreak/>
              <w:t>b) Supuestos de clasificación.</w:t>
            </w:r>
          </w:p>
        </w:tc>
        <w:tc>
          <w:tcPr>
            <w:tcW w:w="6990" w:type="dxa"/>
            <w:hideMark/>
          </w:tcPr>
          <w:p w14:paraId="6940BBBC" w14:textId="77777777" w:rsidR="00681267" w:rsidRPr="00CA6D5C" w:rsidRDefault="00681267" w:rsidP="00101F5D">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36F0E9C" w14:textId="77777777" w:rsidR="00681267" w:rsidRPr="00CA6D5C" w:rsidRDefault="00681267" w:rsidP="00101F5D">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90656B" w14:textId="77777777" w:rsidR="00681267" w:rsidRPr="00CA6D5C" w:rsidRDefault="00681267" w:rsidP="00101F5D">
            <w:pPr>
              <w:spacing w:line="360" w:lineRule="auto"/>
              <w:ind w:right="33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A6D5C">
              <w:rPr>
                <w:rFonts w:ascii="Palatino Linotype" w:eastAsia="Times New Roman" w:hAnsi="Palatino Linotype" w:cs="Arial"/>
                <w:color w:val="000000"/>
                <w:sz w:val="20"/>
                <w:szCs w:val="20"/>
              </w:rPr>
              <w:t xml:space="preserve">El </w:t>
            </w:r>
            <w:r w:rsidRPr="00CA6D5C">
              <w:rPr>
                <w:rFonts w:ascii="Palatino Linotype" w:eastAsia="Times New Roman" w:hAnsi="Palatino Linotype" w:cs="Arial"/>
                <w:b/>
                <w:color w:val="000000"/>
                <w:sz w:val="20"/>
                <w:szCs w:val="20"/>
              </w:rPr>
              <w:t>Sujeto Obligado</w:t>
            </w:r>
            <w:r w:rsidRPr="00CA6D5C">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81267" w:rsidRPr="00CA6D5C" w14:paraId="0466E65B" w14:textId="77777777" w:rsidTr="00681267">
        <w:tc>
          <w:tcPr>
            <w:cnfStyle w:val="001000000000" w:firstRow="0" w:lastRow="0" w:firstColumn="1" w:lastColumn="0" w:oddVBand="0" w:evenVBand="0" w:oddHBand="0" w:evenHBand="0" w:firstRowFirstColumn="0" w:firstRowLastColumn="0" w:lastRowFirstColumn="0" w:lastRowLastColumn="0"/>
            <w:tcW w:w="1838" w:type="dxa"/>
            <w:hideMark/>
          </w:tcPr>
          <w:p w14:paraId="5814A1F7" w14:textId="77777777" w:rsidR="00681267" w:rsidRPr="00CA6D5C" w:rsidRDefault="00681267" w:rsidP="00101F5D">
            <w:pPr>
              <w:spacing w:line="360" w:lineRule="auto"/>
              <w:ind w:right="332"/>
              <w:rPr>
                <w:rFonts w:ascii="Palatino Linotype" w:hAnsi="Palatino Linotype"/>
                <w:sz w:val="20"/>
                <w:szCs w:val="20"/>
              </w:rPr>
            </w:pPr>
            <w:r w:rsidRPr="00CA6D5C">
              <w:rPr>
                <w:rFonts w:ascii="Palatino Linotype" w:hAnsi="Palatino Linotype" w:cstheme="majorBidi"/>
                <w:sz w:val="20"/>
                <w:szCs w:val="20"/>
              </w:rPr>
              <w:t>c) Formalidades para emitir el acuerdo de clasificación.</w:t>
            </w:r>
          </w:p>
        </w:tc>
        <w:tc>
          <w:tcPr>
            <w:tcW w:w="6990" w:type="dxa"/>
            <w:hideMark/>
          </w:tcPr>
          <w:p w14:paraId="2A9662AA" w14:textId="77777777" w:rsidR="00681267" w:rsidRPr="00CA6D5C" w:rsidRDefault="00681267" w:rsidP="00101F5D">
            <w:pPr>
              <w:spacing w:line="360" w:lineRule="auto"/>
              <w:ind w:right="332"/>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653D6BE" w14:textId="77777777" w:rsidR="00681267" w:rsidRPr="00CA6D5C" w:rsidRDefault="00681267" w:rsidP="00101F5D">
            <w:pPr>
              <w:spacing w:line="360" w:lineRule="auto"/>
              <w:ind w:right="332"/>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 xml:space="preserve">Es necesario que </w:t>
            </w:r>
            <w:r w:rsidRPr="00CA6D5C">
              <w:rPr>
                <w:rFonts w:ascii="Palatino Linotype" w:eastAsia="Times New Roman" w:hAnsi="Palatino Linotype" w:cs="Arial"/>
                <w:b/>
                <w:color w:val="000000"/>
                <w:sz w:val="20"/>
                <w:szCs w:val="20"/>
                <w:u w:val="single"/>
              </w:rPr>
              <w:t>el acto reúna con los requisitos elementales</w:t>
            </w:r>
            <w:r w:rsidRPr="00CA6D5C">
              <w:rPr>
                <w:rFonts w:ascii="Palatino Linotype" w:eastAsia="Times New Roman" w:hAnsi="Palatino Linotype" w:cs="Arial"/>
                <w:color w:val="000000"/>
                <w:sz w:val="20"/>
                <w:szCs w:val="20"/>
              </w:rPr>
              <w:t>, entre ellos, que la autoridad que va a emitir el acto de autoridad sea la legalmente facultada para ello.</w:t>
            </w:r>
          </w:p>
          <w:p w14:paraId="39621FB3" w14:textId="77777777" w:rsidR="00681267" w:rsidRPr="00CA6D5C" w:rsidRDefault="00681267" w:rsidP="00101F5D">
            <w:pPr>
              <w:spacing w:line="360" w:lineRule="auto"/>
              <w:ind w:right="33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A6D5C">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w:t>
            </w:r>
            <w:r w:rsidRPr="00CA6D5C">
              <w:rPr>
                <w:rFonts w:ascii="Palatino Linotype" w:eastAsia="Times New Roman" w:hAnsi="Palatino Linotype" w:cs="Arial"/>
                <w:color w:val="000000"/>
                <w:sz w:val="20"/>
                <w:szCs w:val="20"/>
              </w:rPr>
              <w:lastRenderedPageBreak/>
              <w:t>y que son sujetas a control, en primera instancia, por el Comité de Transparencia.</w:t>
            </w:r>
          </w:p>
        </w:tc>
      </w:tr>
      <w:tr w:rsidR="00681267" w:rsidRPr="00CA6D5C" w14:paraId="4E0F7488" w14:textId="77777777" w:rsidTr="00681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A9FD9BE" w14:textId="77777777" w:rsidR="00681267" w:rsidRPr="00CA6D5C" w:rsidRDefault="00681267" w:rsidP="00101F5D">
            <w:pPr>
              <w:spacing w:line="360" w:lineRule="auto"/>
              <w:ind w:right="332"/>
              <w:rPr>
                <w:rFonts w:ascii="Palatino Linotype" w:hAnsi="Palatino Linotype"/>
                <w:sz w:val="20"/>
                <w:szCs w:val="20"/>
              </w:rPr>
            </w:pPr>
          </w:p>
          <w:p w14:paraId="61714010" w14:textId="77777777" w:rsidR="00681267" w:rsidRPr="00CA6D5C" w:rsidRDefault="00681267" w:rsidP="00101F5D">
            <w:pPr>
              <w:spacing w:line="360" w:lineRule="auto"/>
              <w:ind w:right="332"/>
              <w:jc w:val="both"/>
              <w:rPr>
                <w:rFonts w:ascii="Palatino Linotype" w:hAnsi="Palatino Linotype"/>
                <w:sz w:val="20"/>
                <w:szCs w:val="20"/>
              </w:rPr>
            </w:pPr>
            <w:r w:rsidRPr="00CA6D5C">
              <w:rPr>
                <w:rFonts w:ascii="Palatino Linotype" w:eastAsia="Times New Roman" w:hAnsi="Palatino Linotype" w:cs="Arial"/>
                <w:color w:val="000000"/>
                <w:sz w:val="20"/>
                <w:szCs w:val="20"/>
              </w:rPr>
              <w:t xml:space="preserve">d) Requisitos de fondo del acuerdo de clasificación. </w:t>
            </w:r>
          </w:p>
        </w:tc>
        <w:tc>
          <w:tcPr>
            <w:tcW w:w="6990" w:type="dxa"/>
            <w:hideMark/>
          </w:tcPr>
          <w:p w14:paraId="50B39155" w14:textId="77777777" w:rsidR="00681267" w:rsidRPr="00CA6D5C" w:rsidRDefault="00681267" w:rsidP="00101F5D">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A6D5C">
              <w:rPr>
                <w:rFonts w:ascii="Palatino Linotype" w:eastAsia="Times New Roman" w:hAnsi="Palatino Linotype" w:cs="Arial"/>
                <w:b/>
                <w:color w:val="000000"/>
                <w:sz w:val="20"/>
                <w:szCs w:val="20"/>
              </w:rPr>
              <w:t>Sujetos Obligados</w:t>
            </w:r>
            <w:r w:rsidRPr="00CA6D5C">
              <w:rPr>
                <w:rFonts w:ascii="Palatino Linotype" w:eastAsia="Times New Roman" w:hAnsi="Palatino Linotype" w:cs="Arial"/>
                <w:color w:val="000000"/>
                <w:sz w:val="20"/>
                <w:szCs w:val="20"/>
              </w:rPr>
              <w:t xml:space="preserve">, por lo que deberán fundar y motivar debidamente la clasificación. </w:t>
            </w:r>
          </w:p>
          <w:p w14:paraId="13DB5CD2" w14:textId="77777777" w:rsidR="00681267" w:rsidRPr="00CA6D5C" w:rsidRDefault="00681267" w:rsidP="00101F5D">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 xml:space="preserve">De lo anterior, se desprende que para una correcta </w:t>
            </w:r>
            <w:r w:rsidRPr="00CA6D5C">
              <w:rPr>
                <w:rFonts w:ascii="Palatino Linotype" w:eastAsia="Times New Roman" w:hAnsi="Palatino Linotype" w:cs="Arial"/>
                <w:b/>
                <w:color w:val="000000"/>
                <w:sz w:val="20"/>
                <w:szCs w:val="20"/>
              </w:rPr>
              <w:t>clasificación total o parcial</w:t>
            </w:r>
            <w:r w:rsidRPr="00CA6D5C">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184B031" w14:textId="77777777" w:rsidR="00681267" w:rsidRPr="00CA6D5C" w:rsidRDefault="00681267" w:rsidP="00101F5D">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A6821B7" w14:textId="77777777" w:rsidR="00681267" w:rsidRPr="00CA6D5C" w:rsidRDefault="00681267" w:rsidP="00101F5D">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47E2421F" w14:textId="77777777" w:rsidR="00681267" w:rsidRPr="00CA6D5C" w:rsidRDefault="00681267" w:rsidP="00101F5D">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 xml:space="preserve">Ahora bien, </w:t>
            </w:r>
            <w:r w:rsidRPr="00CA6D5C">
              <w:rPr>
                <w:rFonts w:ascii="Palatino Linotype" w:eastAsia="Times New Roman" w:hAnsi="Palatino Linotype" w:cs="Arial"/>
                <w:b/>
                <w:color w:val="000000"/>
                <w:sz w:val="20"/>
                <w:szCs w:val="20"/>
                <w:u w:val="single"/>
              </w:rPr>
              <w:t>para cada caso además de fundar y motivar</w:t>
            </w:r>
            <w:r w:rsidRPr="00CA6D5C">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CA6D5C">
              <w:rPr>
                <w:rFonts w:ascii="Palatino Linotype" w:eastAsia="Times New Roman" w:hAnsi="Palatino Linotype" w:cs="Arial"/>
                <w:color w:val="000000"/>
                <w:sz w:val="20"/>
                <w:szCs w:val="20"/>
                <w:lang w:val="es-ES"/>
              </w:rPr>
              <w:t xml:space="preserve">Clave Única de Registro de Población (CURP), Registro Federal de Contribuyentes (R.F.C.), claves de </w:t>
            </w:r>
            <w:r w:rsidRPr="00CA6D5C">
              <w:rPr>
                <w:rFonts w:ascii="Palatino Linotype" w:eastAsia="Times New Roman" w:hAnsi="Palatino Linotype" w:cs="Arial"/>
                <w:color w:val="000000"/>
                <w:sz w:val="20"/>
                <w:szCs w:val="20"/>
                <w:lang w:val="es-ES"/>
              </w:rPr>
              <w:lastRenderedPageBreak/>
              <w:t>seguros, préstamos o descuentos personales, secretos bancario, fiduciario, industrial, comercial, fiscal, bursátil y postal, cuya titularidad corresponda a particulares, entre otros.</w:t>
            </w:r>
          </w:p>
        </w:tc>
      </w:tr>
      <w:tr w:rsidR="00681267" w:rsidRPr="00CA6D5C" w14:paraId="2C4B325D" w14:textId="77777777" w:rsidTr="00681267">
        <w:tc>
          <w:tcPr>
            <w:cnfStyle w:val="001000000000" w:firstRow="0" w:lastRow="0" w:firstColumn="1" w:lastColumn="0" w:oddVBand="0" w:evenVBand="0" w:oddHBand="0" w:evenHBand="0" w:firstRowFirstColumn="0" w:firstRowLastColumn="0" w:lastRowFirstColumn="0" w:lastRowLastColumn="0"/>
            <w:tcW w:w="1838" w:type="dxa"/>
          </w:tcPr>
          <w:p w14:paraId="41F65402" w14:textId="77777777" w:rsidR="00681267" w:rsidRPr="00CA6D5C" w:rsidRDefault="00681267" w:rsidP="00101F5D">
            <w:pPr>
              <w:spacing w:line="360" w:lineRule="auto"/>
              <w:ind w:right="332"/>
              <w:jc w:val="both"/>
              <w:rPr>
                <w:rFonts w:ascii="Palatino Linotype" w:eastAsia="Times New Roman" w:hAnsi="Palatino Linotype" w:cs="Arial"/>
                <w:color w:val="000000"/>
                <w:sz w:val="20"/>
                <w:szCs w:val="20"/>
              </w:rPr>
            </w:pPr>
            <w:r w:rsidRPr="00CA6D5C">
              <w:rPr>
                <w:rFonts w:ascii="Palatino Linotype" w:eastAsia="MS Gothic" w:hAnsi="Palatino Linotype" w:cs="Times New Roman"/>
                <w:sz w:val="20"/>
                <w:szCs w:val="20"/>
              </w:rPr>
              <w:lastRenderedPageBreak/>
              <w:t xml:space="preserve">e) Condiciones especiales de la clasificación de la información como confidencial. </w:t>
            </w:r>
          </w:p>
          <w:p w14:paraId="220198F6" w14:textId="77777777" w:rsidR="00681267" w:rsidRPr="00CA6D5C" w:rsidRDefault="00681267" w:rsidP="00101F5D">
            <w:pPr>
              <w:spacing w:line="360" w:lineRule="auto"/>
              <w:ind w:right="332"/>
              <w:rPr>
                <w:rFonts w:ascii="Palatino Linotype" w:hAnsi="Palatino Linotype"/>
                <w:sz w:val="20"/>
                <w:szCs w:val="20"/>
              </w:rPr>
            </w:pPr>
          </w:p>
        </w:tc>
        <w:tc>
          <w:tcPr>
            <w:tcW w:w="6990" w:type="dxa"/>
            <w:hideMark/>
          </w:tcPr>
          <w:p w14:paraId="3255CCBE" w14:textId="77777777" w:rsidR="00681267" w:rsidRPr="00CA6D5C" w:rsidRDefault="00681267" w:rsidP="00101F5D">
            <w:pPr>
              <w:spacing w:line="360" w:lineRule="auto"/>
              <w:ind w:right="332"/>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09C516B" w14:textId="77777777" w:rsidR="00681267" w:rsidRPr="00CA6D5C" w:rsidRDefault="00681267" w:rsidP="00101F5D">
            <w:pPr>
              <w:spacing w:line="360" w:lineRule="auto"/>
              <w:ind w:right="332"/>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A6D5C">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7EC38C9" w14:textId="77777777" w:rsidR="00681267" w:rsidRPr="00CA6D5C" w:rsidRDefault="00681267" w:rsidP="00101F5D">
            <w:pPr>
              <w:spacing w:line="360" w:lineRule="auto"/>
              <w:ind w:right="332"/>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A6D5C">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BD7EE3A" w14:textId="77777777" w:rsidR="00681267" w:rsidRPr="00CA6D5C" w:rsidRDefault="00681267" w:rsidP="00101F5D">
      <w:pPr>
        <w:tabs>
          <w:tab w:val="left" w:pos="1134"/>
        </w:tabs>
        <w:spacing w:after="0" w:line="360" w:lineRule="auto"/>
        <w:ind w:right="332"/>
        <w:rPr>
          <w:rFonts w:ascii="Palatino Linotype" w:eastAsia="MS Mincho" w:hAnsi="Palatino Linotype" w:cs="Times New Roman"/>
          <w:sz w:val="24"/>
          <w:szCs w:val="24"/>
          <w:lang w:val="es-ES_tradnl" w:eastAsia="es-ES"/>
        </w:rPr>
      </w:pPr>
    </w:p>
    <w:p w14:paraId="05DB1C1D" w14:textId="77777777" w:rsidR="00101F5D" w:rsidRPr="00CA6D5C" w:rsidRDefault="00CA6D5C" w:rsidP="00101F5D">
      <w:pPr>
        <w:numPr>
          <w:ilvl w:val="0"/>
          <w:numId w:val="1"/>
        </w:numPr>
        <w:tabs>
          <w:tab w:val="left" w:pos="0"/>
        </w:tabs>
        <w:spacing w:after="0" w:line="360" w:lineRule="auto"/>
        <w:ind w:left="0" w:right="332" w:firstLine="0"/>
        <w:contextualSpacing/>
        <w:jc w:val="both"/>
        <w:rPr>
          <w:rFonts w:ascii="Palatino Linotype" w:eastAsia="MS Mincho" w:hAnsi="Palatino Linotype" w:cs="Arial"/>
          <w:i/>
        </w:rPr>
      </w:pPr>
      <w:r>
        <w:rPr>
          <w:rFonts w:ascii="Palatino Linotype" w:eastAsia="MS Mincho" w:hAnsi="Palatino Linotype" w:cstheme="majorBidi"/>
          <w:noProof/>
          <w:lang w:eastAsia="es-MX"/>
        </w:rPr>
        <mc:AlternateContent>
          <mc:Choice Requires="wps">
            <w:drawing>
              <wp:anchor distT="0" distB="0" distL="114300" distR="114300" simplePos="0" relativeHeight="251659264" behindDoc="0" locked="0" layoutInCell="1" allowOverlap="1" wp14:anchorId="2D3E289A" wp14:editId="44A85A70">
                <wp:simplePos x="0" y="0"/>
                <wp:positionH relativeFrom="column">
                  <wp:posOffset>175895</wp:posOffset>
                </wp:positionH>
                <wp:positionV relativeFrom="paragraph">
                  <wp:posOffset>548640</wp:posOffset>
                </wp:positionV>
                <wp:extent cx="5314950" cy="23622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14950" cy="236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39CFD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85pt,43.2pt" to="432.35pt,2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" strokecolor="#5b9bd5 [3204]" strokeweight=".5pt">
                <v:stroke joinstyle="miter"/>
              </v:line>
            </w:pict>
          </mc:Fallback>
        </mc:AlternateContent>
      </w:r>
      <w:r w:rsidR="00681267" w:rsidRPr="00CA6D5C">
        <w:rPr>
          <w:rFonts w:ascii="Palatino Linotype" w:eastAsia="MS Mincho" w:hAnsi="Palatino Linotype" w:cstheme="majorBidi"/>
        </w:rPr>
        <w:t xml:space="preserve">Por </w:t>
      </w:r>
      <w:r w:rsidR="00681267" w:rsidRPr="00CA6D5C">
        <w:rPr>
          <w:rFonts w:ascii="Palatino Linotype" w:hAnsi="Palatino Linotype" w:cs="Arial"/>
          <w:lang w:eastAsia="es-MX"/>
        </w:rPr>
        <w:t>lo</w:t>
      </w:r>
      <w:r w:rsidR="00681267" w:rsidRPr="00CA6D5C">
        <w:rPr>
          <w:rFonts w:ascii="Palatino Linotype" w:eastAsia="MS Mincho" w:hAnsi="Palatino Linotype" w:cstheme="majorBidi"/>
        </w:rPr>
        <w:t xml:space="preserve"> anteriormente expuesto y fundado este </w:t>
      </w:r>
      <w:r w:rsidR="00681267" w:rsidRPr="00CA6D5C">
        <w:rPr>
          <w:rFonts w:ascii="Palatino Linotype" w:eastAsia="MS Mincho" w:hAnsi="Palatino Linotype" w:cstheme="majorBidi"/>
          <w:b/>
        </w:rPr>
        <w:t>ÓRGANO GARANTE</w:t>
      </w:r>
      <w:r w:rsidR="00681267" w:rsidRPr="00CA6D5C">
        <w:rPr>
          <w:rFonts w:ascii="Palatino Linotype" w:eastAsia="MS Mincho" w:hAnsi="Palatino Linotype" w:cstheme="majorBidi"/>
        </w:rPr>
        <w:t xml:space="preserve"> emite los siguientes:</w:t>
      </w:r>
      <w:bookmarkStart w:id="37" w:name="_Toc494366431"/>
    </w:p>
    <w:p w14:paraId="41D22D5F" w14:textId="77777777" w:rsidR="00C87C8E" w:rsidRPr="00CA6D5C" w:rsidRDefault="00C87C8E" w:rsidP="00C87C8E">
      <w:pPr>
        <w:tabs>
          <w:tab w:val="left" w:pos="0"/>
        </w:tabs>
        <w:spacing w:after="0" w:line="360" w:lineRule="auto"/>
        <w:ind w:right="332"/>
        <w:contextualSpacing/>
        <w:jc w:val="both"/>
        <w:rPr>
          <w:rFonts w:ascii="Palatino Linotype" w:eastAsia="MS Mincho" w:hAnsi="Palatino Linotype" w:cstheme="majorBidi"/>
        </w:rPr>
      </w:pPr>
    </w:p>
    <w:p w14:paraId="37236F20" w14:textId="77777777" w:rsidR="00C87C8E" w:rsidRPr="00CA6D5C" w:rsidRDefault="00C87C8E" w:rsidP="00C87C8E">
      <w:pPr>
        <w:tabs>
          <w:tab w:val="left" w:pos="0"/>
        </w:tabs>
        <w:spacing w:after="0" w:line="360" w:lineRule="auto"/>
        <w:ind w:right="332"/>
        <w:contextualSpacing/>
        <w:jc w:val="both"/>
        <w:rPr>
          <w:rFonts w:ascii="Palatino Linotype" w:eastAsia="MS Mincho" w:hAnsi="Palatino Linotype" w:cstheme="majorBidi"/>
        </w:rPr>
      </w:pPr>
    </w:p>
    <w:p w14:paraId="656B01C1" w14:textId="77777777" w:rsidR="00C87C8E" w:rsidRPr="00CA6D5C" w:rsidRDefault="00C87C8E" w:rsidP="00C87C8E">
      <w:pPr>
        <w:tabs>
          <w:tab w:val="left" w:pos="0"/>
        </w:tabs>
        <w:spacing w:after="0" w:line="360" w:lineRule="auto"/>
        <w:ind w:right="332"/>
        <w:contextualSpacing/>
        <w:jc w:val="both"/>
        <w:rPr>
          <w:rFonts w:ascii="Palatino Linotype" w:eastAsia="MS Mincho" w:hAnsi="Palatino Linotype" w:cstheme="majorBidi"/>
        </w:rPr>
      </w:pPr>
    </w:p>
    <w:p w14:paraId="552F2EDD" w14:textId="77777777" w:rsidR="00C87C8E" w:rsidRPr="00CA6D5C" w:rsidRDefault="00C87C8E" w:rsidP="00C87C8E">
      <w:pPr>
        <w:tabs>
          <w:tab w:val="left" w:pos="0"/>
        </w:tabs>
        <w:spacing w:after="0" w:line="360" w:lineRule="auto"/>
        <w:ind w:right="332"/>
        <w:contextualSpacing/>
        <w:jc w:val="both"/>
        <w:rPr>
          <w:rFonts w:ascii="Palatino Linotype" w:eastAsia="MS Mincho" w:hAnsi="Palatino Linotype" w:cs="Arial"/>
          <w:i/>
        </w:rPr>
      </w:pPr>
    </w:p>
    <w:p w14:paraId="0E25C7C1" w14:textId="77777777" w:rsidR="00101F5D" w:rsidRPr="00CA6D5C" w:rsidRDefault="00101F5D" w:rsidP="00101F5D">
      <w:pPr>
        <w:tabs>
          <w:tab w:val="left" w:pos="0"/>
          <w:tab w:val="left" w:pos="426"/>
        </w:tabs>
        <w:spacing w:after="0" w:line="360" w:lineRule="auto"/>
        <w:ind w:right="332"/>
        <w:contextualSpacing/>
        <w:jc w:val="both"/>
        <w:rPr>
          <w:rFonts w:ascii="Palatino Linotype" w:eastAsia="MS Mincho" w:hAnsi="Palatino Linotype" w:cs="Arial"/>
          <w:i/>
        </w:rPr>
      </w:pPr>
    </w:p>
    <w:p w14:paraId="5A6CE711" w14:textId="77777777" w:rsidR="00681267" w:rsidRPr="00CA6D5C" w:rsidRDefault="00681267" w:rsidP="00101F5D">
      <w:pPr>
        <w:keepNext/>
        <w:keepLines/>
        <w:spacing w:after="0" w:line="360" w:lineRule="auto"/>
        <w:ind w:right="332"/>
        <w:jc w:val="center"/>
        <w:outlineLvl w:val="0"/>
        <w:rPr>
          <w:rFonts w:ascii="Palatino Linotype" w:eastAsia="Times New Roman" w:hAnsi="Palatino Linotype" w:cstheme="majorBidi"/>
          <w:b/>
          <w:sz w:val="24"/>
          <w:szCs w:val="24"/>
          <w:lang w:val="es-ES_tradnl" w:eastAsia="es-ES"/>
        </w:rPr>
      </w:pPr>
      <w:bookmarkStart w:id="38" w:name="_Toc32944151"/>
      <w:r w:rsidRPr="00CA6D5C">
        <w:rPr>
          <w:rFonts w:ascii="Palatino Linotype" w:eastAsia="Times New Roman" w:hAnsi="Palatino Linotype" w:cstheme="majorBidi"/>
          <w:b/>
          <w:sz w:val="24"/>
          <w:szCs w:val="24"/>
          <w:lang w:val="es-ES_tradnl" w:eastAsia="es-ES"/>
        </w:rPr>
        <w:lastRenderedPageBreak/>
        <w:t>R E S O L U T I V O S</w:t>
      </w:r>
      <w:bookmarkEnd w:id="37"/>
      <w:bookmarkEnd w:id="38"/>
    </w:p>
    <w:p w14:paraId="1EE95A9C" w14:textId="77777777" w:rsidR="00CF7599" w:rsidRPr="00CA6D5C" w:rsidRDefault="00CF7599" w:rsidP="00101F5D">
      <w:pPr>
        <w:spacing w:after="0" w:line="360" w:lineRule="auto"/>
        <w:jc w:val="both"/>
        <w:rPr>
          <w:rFonts w:ascii="Palatino Linotype" w:eastAsiaTheme="minorEastAsia" w:hAnsi="Palatino Linotype" w:cs="Arial"/>
          <w:bCs/>
          <w:sz w:val="24"/>
          <w:szCs w:val="24"/>
          <w:lang w:val="es-ES_tradnl" w:eastAsia="es-MX"/>
        </w:rPr>
      </w:pPr>
      <w:r w:rsidRPr="00CA6D5C">
        <w:rPr>
          <w:rFonts w:ascii="Palatino Linotype" w:eastAsia="Times New Roman" w:hAnsi="Palatino Linotype" w:cs="Arial"/>
          <w:b/>
          <w:sz w:val="24"/>
          <w:szCs w:val="24"/>
          <w:lang w:val="es-ES_tradnl" w:eastAsia="es-ES"/>
        </w:rPr>
        <w:t xml:space="preserve">PRIMERO. </w:t>
      </w:r>
      <w:r w:rsidRPr="00CA6D5C">
        <w:rPr>
          <w:rFonts w:ascii="Palatino Linotype" w:eastAsia="Times New Roman" w:hAnsi="Palatino Linotype" w:cs="Arial"/>
          <w:sz w:val="24"/>
          <w:szCs w:val="24"/>
          <w:lang w:val="es-ES_tradnl" w:eastAsia="es-ES"/>
        </w:rPr>
        <w:t>Resultan fundadas las</w:t>
      </w:r>
      <w:r w:rsidRPr="00CA6D5C">
        <w:rPr>
          <w:rFonts w:ascii="Palatino Linotype" w:eastAsia="Times New Roman" w:hAnsi="Palatino Linotype" w:cs="Arial"/>
          <w:b/>
          <w:sz w:val="24"/>
          <w:szCs w:val="24"/>
          <w:lang w:val="es-ES_tradnl" w:eastAsia="es-ES"/>
        </w:rPr>
        <w:t xml:space="preserve"> </w:t>
      </w:r>
      <w:r w:rsidRPr="00CA6D5C">
        <w:rPr>
          <w:rFonts w:ascii="Palatino Linotype" w:eastAsia="Times New Roman" w:hAnsi="Palatino Linotype" w:cs="Arial"/>
          <w:sz w:val="24"/>
          <w:szCs w:val="24"/>
          <w:lang w:val="es-ES" w:eastAsia="es-ES"/>
        </w:rPr>
        <w:t xml:space="preserve">razones o motivos de inconformidad hechos valer </w:t>
      </w:r>
      <w:r w:rsidRPr="00CA6D5C">
        <w:rPr>
          <w:rFonts w:ascii="Palatino Linotype" w:eastAsia="Calibri" w:hAnsi="Palatino Linotype" w:cs="Arial"/>
          <w:sz w:val="24"/>
          <w:szCs w:val="24"/>
          <w:lang w:val="es-ES" w:eastAsia="es-ES"/>
        </w:rPr>
        <w:t xml:space="preserve">en el recurso de revisión </w:t>
      </w:r>
      <w:r w:rsidR="005524F1" w:rsidRPr="00CA6D5C">
        <w:rPr>
          <w:rFonts w:ascii="Palatino Linotype" w:eastAsiaTheme="minorEastAsia" w:hAnsi="Palatino Linotype" w:cs="Arial"/>
          <w:b/>
          <w:bCs/>
          <w:sz w:val="24"/>
          <w:szCs w:val="24"/>
          <w:lang w:val="es-ES_tradnl" w:eastAsia="es-ES"/>
        </w:rPr>
        <w:t>09253</w:t>
      </w:r>
      <w:r w:rsidRPr="00CA6D5C">
        <w:rPr>
          <w:rFonts w:ascii="Palatino Linotype" w:eastAsiaTheme="minorEastAsia" w:hAnsi="Palatino Linotype" w:cs="Arial"/>
          <w:b/>
          <w:bCs/>
          <w:sz w:val="24"/>
          <w:szCs w:val="24"/>
          <w:lang w:val="es-ES_tradnl" w:eastAsia="es-ES"/>
        </w:rPr>
        <w:t>/INFOEM/IP/RR/201</w:t>
      </w:r>
      <w:r w:rsidR="005524F1" w:rsidRPr="00CA6D5C">
        <w:rPr>
          <w:rFonts w:ascii="Palatino Linotype" w:eastAsiaTheme="minorEastAsia" w:hAnsi="Palatino Linotype" w:cs="Arial"/>
          <w:b/>
          <w:bCs/>
          <w:sz w:val="24"/>
          <w:szCs w:val="24"/>
          <w:lang w:val="es-ES_tradnl" w:eastAsia="es-ES"/>
        </w:rPr>
        <w:t>9</w:t>
      </w:r>
      <w:r w:rsidRPr="00CA6D5C">
        <w:rPr>
          <w:rFonts w:ascii="Palatino Linotype" w:eastAsiaTheme="minorEastAsia" w:hAnsi="Palatino Linotype" w:cs="Arial"/>
          <w:b/>
          <w:bCs/>
          <w:sz w:val="24"/>
          <w:szCs w:val="24"/>
          <w:lang w:val="es-ES_tradnl" w:eastAsia="es-MX"/>
        </w:rPr>
        <w:t xml:space="preserve"> </w:t>
      </w:r>
      <w:r w:rsidR="005524F1" w:rsidRPr="00CA6D5C">
        <w:rPr>
          <w:rFonts w:ascii="Palatino Linotype" w:eastAsiaTheme="minorEastAsia" w:hAnsi="Palatino Linotype" w:cs="Arial"/>
          <w:bCs/>
          <w:sz w:val="24"/>
          <w:szCs w:val="24"/>
          <w:lang w:val="es-ES_tradnl" w:eastAsia="es-MX"/>
        </w:rPr>
        <w:t>en términos de</w:t>
      </w:r>
      <w:r w:rsidR="007E1BC8" w:rsidRPr="00CA6D5C">
        <w:rPr>
          <w:rFonts w:ascii="Palatino Linotype" w:eastAsiaTheme="minorEastAsia" w:hAnsi="Palatino Linotype" w:cs="Arial"/>
          <w:bCs/>
          <w:sz w:val="24"/>
          <w:szCs w:val="24"/>
          <w:lang w:val="es-ES_tradnl" w:eastAsia="es-MX"/>
        </w:rPr>
        <w:t xml:space="preserve"> </w:t>
      </w:r>
      <w:r w:rsidR="005524F1" w:rsidRPr="00CA6D5C">
        <w:rPr>
          <w:rFonts w:ascii="Palatino Linotype" w:eastAsiaTheme="minorEastAsia" w:hAnsi="Palatino Linotype" w:cs="Arial"/>
          <w:bCs/>
          <w:sz w:val="24"/>
          <w:szCs w:val="24"/>
          <w:lang w:val="es-ES_tradnl" w:eastAsia="es-MX"/>
        </w:rPr>
        <w:t>l</w:t>
      </w:r>
      <w:r w:rsidR="007E1BC8" w:rsidRPr="00CA6D5C">
        <w:rPr>
          <w:rFonts w:ascii="Palatino Linotype" w:eastAsiaTheme="minorEastAsia" w:hAnsi="Palatino Linotype" w:cs="Arial"/>
          <w:bCs/>
          <w:sz w:val="24"/>
          <w:szCs w:val="24"/>
          <w:lang w:val="es-ES_tradnl" w:eastAsia="es-MX"/>
        </w:rPr>
        <w:t>os</w:t>
      </w:r>
      <w:r w:rsidRPr="00CA6D5C">
        <w:rPr>
          <w:rFonts w:ascii="Palatino Linotype" w:eastAsiaTheme="minorEastAsia" w:hAnsi="Palatino Linotype" w:cs="Arial"/>
          <w:bCs/>
          <w:sz w:val="24"/>
          <w:szCs w:val="24"/>
          <w:lang w:val="es-ES_tradnl" w:eastAsia="es-MX"/>
        </w:rPr>
        <w:t xml:space="preserve"> </w:t>
      </w:r>
      <w:r w:rsidRPr="00CA6D5C">
        <w:rPr>
          <w:rFonts w:ascii="Palatino Linotype" w:eastAsiaTheme="minorEastAsia" w:hAnsi="Palatino Linotype" w:cs="Arial"/>
          <w:b/>
          <w:bCs/>
          <w:sz w:val="24"/>
          <w:szCs w:val="24"/>
          <w:lang w:val="es-ES_tradnl" w:eastAsia="es-MX"/>
        </w:rPr>
        <w:t>Considerando</w:t>
      </w:r>
      <w:r w:rsidR="007E1BC8" w:rsidRPr="00CA6D5C">
        <w:rPr>
          <w:rFonts w:ascii="Palatino Linotype" w:eastAsiaTheme="minorEastAsia" w:hAnsi="Palatino Linotype" w:cs="Arial"/>
          <w:b/>
          <w:bCs/>
          <w:sz w:val="24"/>
          <w:szCs w:val="24"/>
          <w:lang w:val="es-ES_tradnl" w:eastAsia="es-MX"/>
        </w:rPr>
        <w:t>s</w:t>
      </w:r>
      <w:r w:rsidR="005524F1" w:rsidRPr="00CA6D5C">
        <w:rPr>
          <w:rFonts w:ascii="Palatino Linotype" w:eastAsiaTheme="minorEastAsia" w:hAnsi="Palatino Linotype" w:cs="Arial"/>
          <w:b/>
          <w:bCs/>
          <w:sz w:val="24"/>
          <w:szCs w:val="24"/>
          <w:lang w:val="es-ES_tradnl" w:eastAsia="es-MX"/>
        </w:rPr>
        <w:t xml:space="preserve"> </w:t>
      </w:r>
      <w:r w:rsidRPr="00CA6D5C">
        <w:rPr>
          <w:rFonts w:ascii="Palatino Linotype" w:eastAsiaTheme="minorEastAsia" w:hAnsi="Palatino Linotype" w:cs="Arial"/>
          <w:b/>
          <w:bCs/>
          <w:sz w:val="24"/>
          <w:szCs w:val="24"/>
          <w:lang w:val="es-ES_tradnl" w:eastAsia="es-MX"/>
        </w:rPr>
        <w:t xml:space="preserve">CUARTO </w:t>
      </w:r>
      <w:r w:rsidR="007E1BC8" w:rsidRPr="00CA6D5C">
        <w:rPr>
          <w:rFonts w:ascii="Palatino Linotype" w:eastAsiaTheme="minorEastAsia" w:hAnsi="Palatino Linotype" w:cs="Arial"/>
          <w:b/>
          <w:bCs/>
          <w:sz w:val="24"/>
          <w:szCs w:val="24"/>
          <w:lang w:val="es-ES_tradnl" w:eastAsia="es-MX"/>
        </w:rPr>
        <w:t xml:space="preserve">y QUINTO </w:t>
      </w:r>
      <w:r w:rsidRPr="00CA6D5C">
        <w:rPr>
          <w:rFonts w:ascii="Palatino Linotype" w:eastAsiaTheme="minorEastAsia" w:hAnsi="Palatino Linotype" w:cs="Arial"/>
          <w:bCs/>
          <w:sz w:val="24"/>
          <w:szCs w:val="24"/>
          <w:lang w:val="es-ES_tradnl" w:eastAsia="es-MX"/>
        </w:rPr>
        <w:t>de la presente resolución.</w:t>
      </w:r>
    </w:p>
    <w:p w14:paraId="7945C791" w14:textId="77777777" w:rsidR="00101F5D" w:rsidRPr="00CA6D5C" w:rsidRDefault="00101F5D" w:rsidP="00101F5D">
      <w:pPr>
        <w:spacing w:after="0" w:line="360" w:lineRule="auto"/>
        <w:jc w:val="both"/>
        <w:rPr>
          <w:rFonts w:ascii="Palatino Linotype" w:eastAsiaTheme="minorEastAsia" w:hAnsi="Palatino Linotype" w:cs="Arial"/>
          <w:bCs/>
          <w:sz w:val="24"/>
          <w:szCs w:val="24"/>
          <w:lang w:val="es-ES_tradnl" w:eastAsia="es-MX"/>
        </w:rPr>
      </w:pPr>
    </w:p>
    <w:p w14:paraId="05060F06" w14:textId="77777777" w:rsidR="00CF7599" w:rsidRPr="00CA6D5C" w:rsidRDefault="00CF7599" w:rsidP="00101F5D">
      <w:pPr>
        <w:spacing w:after="0" w:line="360" w:lineRule="auto"/>
        <w:jc w:val="both"/>
        <w:rPr>
          <w:rFonts w:ascii="Palatino Linotype" w:eastAsia="Calibri" w:hAnsi="Palatino Linotype" w:cs="Arial"/>
          <w:sz w:val="24"/>
          <w:szCs w:val="24"/>
          <w:lang w:val="es-ES" w:eastAsia="es-ES"/>
        </w:rPr>
      </w:pPr>
      <w:r w:rsidRPr="00CA6D5C">
        <w:rPr>
          <w:rFonts w:ascii="Palatino Linotype" w:eastAsiaTheme="minorEastAsia" w:hAnsi="Palatino Linotype"/>
          <w:b/>
          <w:sz w:val="24"/>
          <w:szCs w:val="24"/>
          <w:lang w:val="es-ES_tradnl" w:eastAsia="es-ES"/>
        </w:rPr>
        <w:t>SEGUNDO.</w:t>
      </w:r>
      <w:r w:rsidRPr="00CA6D5C">
        <w:rPr>
          <w:rFonts w:ascii="Palatino Linotype" w:eastAsiaTheme="majorEastAsia" w:hAnsi="Palatino Linotype" w:cstheme="majorBidi"/>
          <w:b/>
          <w:color w:val="2E74B5" w:themeColor="accent1" w:themeShade="BF"/>
          <w:sz w:val="26"/>
          <w:szCs w:val="26"/>
          <w:lang w:val="es-ES_tradnl" w:eastAsia="es-ES"/>
        </w:rPr>
        <w:t xml:space="preserve"> </w:t>
      </w:r>
      <w:r w:rsidRPr="00CA6D5C">
        <w:rPr>
          <w:rFonts w:ascii="Palatino Linotype" w:eastAsia="Calibri" w:hAnsi="Palatino Linotype" w:cs="Arial"/>
          <w:sz w:val="24"/>
          <w:szCs w:val="24"/>
          <w:lang w:val="es-ES" w:eastAsia="es-ES"/>
        </w:rPr>
        <w:t>Se</w:t>
      </w:r>
      <w:r w:rsidRPr="00CA6D5C">
        <w:rPr>
          <w:rFonts w:ascii="Palatino Linotype" w:eastAsia="Calibri" w:hAnsi="Palatino Linotype" w:cs="Arial"/>
          <w:b/>
          <w:sz w:val="24"/>
          <w:szCs w:val="24"/>
          <w:lang w:val="es-ES" w:eastAsia="es-ES"/>
        </w:rPr>
        <w:t xml:space="preserve"> REVOCA </w:t>
      </w:r>
      <w:r w:rsidR="00367E7C" w:rsidRPr="00CA6D5C">
        <w:rPr>
          <w:rFonts w:ascii="Palatino Linotype" w:eastAsia="Calibri" w:hAnsi="Palatino Linotype" w:cs="Arial"/>
          <w:sz w:val="24"/>
          <w:szCs w:val="24"/>
          <w:lang w:val="es-ES" w:eastAsia="es-ES"/>
        </w:rPr>
        <w:t>la respuesta emitida por el</w:t>
      </w:r>
      <w:r w:rsidRPr="00CA6D5C">
        <w:rPr>
          <w:rFonts w:ascii="Palatino Linotype" w:eastAsia="Calibri" w:hAnsi="Palatino Linotype" w:cs="Arial"/>
          <w:b/>
          <w:sz w:val="24"/>
          <w:szCs w:val="24"/>
          <w:lang w:val="es-ES" w:eastAsia="es-ES"/>
        </w:rPr>
        <w:t xml:space="preserve"> </w:t>
      </w:r>
      <w:r w:rsidR="00367E7C" w:rsidRPr="00CA6D5C">
        <w:rPr>
          <w:rFonts w:ascii="Palatino Linotype" w:eastAsiaTheme="minorEastAsia" w:hAnsi="Palatino Linotype" w:cs="Arial"/>
          <w:b/>
          <w:sz w:val="24"/>
          <w:szCs w:val="24"/>
          <w:lang w:val="es-ES_tradnl" w:eastAsia="es-ES"/>
        </w:rPr>
        <w:t>Ayuntamiento de San Simón de Guerrero</w:t>
      </w:r>
      <w:r w:rsidRPr="00CA6D5C">
        <w:rPr>
          <w:rFonts w:ascii="Palatino Linotype" w:eastAsiaTheme="minorEastAsia" w:hAnsi="Palatino Linotype"/>
          <w:b/>
          <w:bCs/>
          <w:sz w:val="24"/>
          <w:szCs w:val="24"/>
          <w:lang w:val="es-ES_tradnl" w:eastAsia="es-ES"/>
        </w:rPr>
        <w:t xml:space="preserve"> </w:t>
      </w:r>
      <w:r w:rsidRPr="00CA6D5C">
        <w:rPr>
          <w:rFonts w:ascii="Palatino Linotype" w:eastAsiaTheme="minorEastAsia" w:hAnsi="Palatino Linotype"/>
          <w:bCs/>
          <w:sz w:val="24"/>
          <w:szCs w:val="24"/>
          <w:lang w:val="es-ES_tradnl" w:eastAsia="es-ES"/>
        </w:rPr>
        <w:t>y se</w:t>
      </w:r>
      <w:r w:rsidRPr="00CA6D5C">
        <w:rPr>
          <w:rFonts w:ascii="Palatino Linotype" w:eastAsiaTheme="minorEastAsia" w:hAnsi="Palatino Linotype"/>
          <w:b/>
          <w:bCs/>
          <w:sz w:val="24"/>
          <w:szCs w:val="24"/>
          <w:lang w:val="es-ES_tradnl" w:eastAsia="es-ES"/>
        </w:rPr>
        <w:t xml:space="preserve"> ORDENA</w:t>
      </w:r>
      <w:r w:rsidRPr="00CA6D5C">
        <w:rPr>
          <w:rFonts w:ascii="Palatino Linotype" w:eastAsia="Times New Roman" w:hAnsi="Palatino Linotype" w:cs="Arial"/>
          <w:sz w:val="24"/>
          <w:szCs w:val="24"/>
          <w:lang w:val="es-ES" w:eastAsia="es-ES"/>
        </w:rPr>
        <w:t xml:space="preserve"> </w:t>
      </w:r>
      <w:r w:rsidRPr="00CA6D5C">
        <w:rPr>
          <w:rFonts w:ascii="Palatino Linotype" w:eastAsia="Calibri" w:hAnsi="Palatino Linotype" w:cs="Arial"/>
          <w:sz w:val="24"/>
          <w:szCs w:val="24"/>
          <w:lang w:val="es-ES" w:eastAsia="es-ES"/>
        </w:rPr>
        <w:t xml:space="preserve">entregar vía Sistema de Acceso a la Información Mexiquense </w:t>
      </w:r>
      <w:r w:rsidRPr="00CA6D5C">
        <w:rPr>
          <w:rFonts w:ascii="Palatino Linotype" w:eastAsia="Calibri" w:hAnsi="Palatino Linotype" w:cs="Arial"/>
          <w:b/>
          <w:sz w:val="24"/>
          <w:szCs w:val="24"/>
          <w:lang w:val="es-ES" w:eastAsia="es-ES"/>
        </w:rPr>
        <w:t xml:space="preserve">(SAIMEX), </w:t>
      </w:r>
      <w:r w:rsidRPr="00CA6D5C">
        <w:rPr>
          <w:rFonts w:ascii="Palatino Linotype" w:eastAsia="Calibri" w:hAnsi="Palatino Linotype" w:cs="Arial"/>
          <w:sz w:val="24"/>
          <w:szCs w:val="24"/>
          <w:lang w:val="es-ES" w:eastAsia="es-ES"/>
        </w:rPr>
        <w:t>en versión pública,</w:t>
      </w:r>
      <w:r w:rsidR="007E1BC8" w:rsidRPr="00CA6D5C">
        <w:rPr>
          <w:rFonts w:ascii="Palatino Linotype" w:eastAsia="Calibri" w:hAnsi="Palatino Linotype" w:cs="Arial"/>
          <w:sz w:val="24"/>
          <w:szCs w:val="24"/>
          <w:lang w:val="es-ES" w:eastAsia="es-ES"/>
        </w:rPr>
        <w:t xml:space="preserve"> previa </w:t>
      </w:r>
      <w:r w:rsidR="007E1BC8" w:rsidRPr="00CA6D5C">
        <w:rPr>
          <w:rFonts w:ascii="Palatino Linotype" w:eastAsia="Calibri" w:hAnsi="Palatino Linotype" w:cs="Arial"/>
          <w:b/>
          <w:sz w:val="24"/>
          <w:szCs w:val="24"/>
          <w:lang w:val="es-ES" w:eastAsia="es-ES"/>
        </w:rPr>
        <w:t>búsqueda exhaustiva y razonable,</w:t>
      </w:r>
      <w:r w:rsidRPr="00CA6D5C">
        <w:rPr>
          <w:rFonts w:ascii="Palatino Linotype" w:eastAsia="Calibri" w:hAnsi="Palatino Linotype" w:cs="Arial"/>
          <w:sz w:val="24"/>
          <w:szCs w:val="24"/>
          <w:lang w:val="es-ES" w:eastAsia="es-ES"/>
        </w:rPr>
        <w:t xml:space="preserve"> la siguiente información:</w:t>
      </w:r>
    </w:p>
    <w:p w14:paraId="547B0AB5" w14:textId="77777777" w:rsidR="00101F5D" w:rsidRPr="00CA6D5C" w:rsidRDefault="00101F5D" w:rsidP="00101F5D">
      <w:pPr>
        <w:spacing w:after="0" w:line="360" w:lineRule="auto"/>
        <w:jc w:val="both"/>
        <w:rPr>
          <w:rFonts w:ascii="Palatino Linotype" w:eastAsia="Calibri" w:hAnsi="Palatino Linotype" w:cs="Arial"/>
          <w:sz w:val="24"/>
          <w:szCs w:val="24"/>
          <w:lang w:val="es-ES" w:eastAsia="es-ES"/>
        </w:rPr>
      </w:pPr>
    </w:p>
    <w:p w14:paraId="0F569E12" w14:textId="77777777" w:rsidR="00CF7599" w:rsidRPr="00CA6D5C" w:rsidRDefault="00367E7C" w:rsidP="00101F5D">
      <w:pPr>
        <w:numPr>
          <w:ilvl w:val="0"/>
          <w:numId w:val="6"/>
        </w:numPr>
        <w:spacing w:after="0" w:line="360" w:lineRule="auto"/>
        <w:ind w:right="49"/>
        <w:jc w:val="both"/>
        <w:rPr>
          <w:rFonts w:ascii="Palatino Linotype" w:eastAsiaTheme="minorEastAsia" w:hAnsi="Palatino Linotype"/>
          <w:b/>
          <w:sz w:val="24"/>
          <w:lang w:val="es-ES_tradnl" w:eastAsia="es-ES"/>
        </w:rPr>
      </w:pPr>
      <w:r w:rsidRPr="00CA6D5C">
        <w:rPr>
          <w:rFonts w:ascii="Palatino Linotype" w:eastAsiaTheme="minorEastAsia" w:hAnsi="Palatino Linotype"/>
          <w:b/>
          <w:sz w:val="24"/>
          <w:lang w:val="es-ES_tradnl" w:eastAsia="es-ES"/>
        </w:rPr>
        <w:t>Renuncias recibidas en el mes de agosto de 2019.</w:t>
      </w:r>
    </w:p>
    <w:p w14:paraId="08FAC3A0" w14:textId="77777777" w:rsidR="00CF7599" w:rsidRPr="00CA6D5C" w:rsidRDefault="00CF7599" w:rsidP="00101F5D">
      <w:pPr>
        <w:spacing w:after="0" w:line="360" w:lineRule="auto"/>
        <w:ind w:left="720" w:right="757"/>
        <w:contextualSpacing/>
        <w:jc w:val="both"/>
        <w:rPr>
          <w:rFonts w:ascii="Palatino Linotype" w:eastAsiaTheme="minorEastAsia" w:hAnsi="Palatino Linotype" w:cs="Arial"/>
          <w:b/>
          <w:sz w:val="24"/>
          <w:lang w:val="es-ES_tradnl" w:eastAsia="es-MX"/>
        </w:rPr>
      </w:pPr>
    </w:p>
    <w:p w14:paraId="172F959D" w14:textId="77777777" w:rsidR="007E1BC8" w:rsidRPr="00CA6D5C" w:rsidRDefault="00CF7599" w:rsidP="00101F5D">
      <w:pPr>
        <w:spacing w:after="0" w:line="360" w:lineRule="auto"/>
        <w:jc w:val="both"/>
        <w:rPr>
          <w:rFonts w:ascii="Palatino Linotype" w:eastAsiaTheme="minorEastAsia" w:hAnsi="Palatino Linotype"/>
          <w:b/>
          <w:sz w:val="24"/>
          <w:lang w:val="es-ES_tradnl" w:eastAsia="es-ES"/>
        </w:rPr>
      </w:pPr>
      <w:r w:rsidRPr="00CA6D5C">
        <w:rPr>
          <w:rFonts w:ascii="Palatino Linotype" w:eastAsia="Calibri" w:hAnsi="Palatino Linotype" w:cs="Arial"/>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367E7C" w:rsidRPr="00CA6D5C">
        <w:rPr>
          <w:rFonts w:ascii="Palatino Linotype" w:eastAsiaTheme="minorEastAsia" w:hAnsi="Palatino Linotype"/>
          <w:sz w:val="24"/>
          <w:lang w:val="es-ES_tradnl" w:eastAsia="es-ES"/>
        </w:rPr>
        <w:t xml:space="preserve">l </w:t>
      </w:r>
      <w:r w:rsidR="00367E7C" w:rsidRPr="00CA6D5C">
        <w:rPr>
          <w:rFonts w:ascii="Palatino Linotype" w:eastAsiaTheme="minorEastAsia" w:hAnsi="Palatino Linotype"/>
          <w:b/>
          <w:sz w:val="24"/>
          <w:lang w:val="es-ES_tradnl" w:eastAsia="es-ES"/>
        </w:rPr>
        <w:t>RECURRENTE</w:t>
      </w:r>
      <w:r w:rsidRPr="00CA6D5C">
        <w:rPr>
          <w:rFonts w:ascii="Palatino Linotype" w:eastAsiaTheme="minorEastAsia" w:hAnsi="Palatino Linotype"/>
          <w:b/>
          <w:sz w:val="24"/>
          <w:lang w:val="es-ES_tradnl" w:eastAsia="es-ES"/>
        </w:rPr>
        <w:t>.</w:t>
      </w:r>
    </w:p>
    <w:p w14:paraId="178B5C43" w14:textId="77777777" w:rsidR="007E1BC8" w:rsidRPr="00CA6D5C" w:rsidRDefault="007E1BC8" w:rsidP="00101F5D">
      <w:pPr>
        <w:spacing w:after="0" w:line="360" w:lineRule="auto"/>
        <w:jc w:val="both"/>
        <w:rPr>
          <w:rFonts w:ascii="Palatino Linotype" w:eastAsiaTheme="minorEastAsia" w:hAnsi="Palatino Linotype"/>
          <w:b/>
          <w:sz w:val="24"/>
          <w:lang w:val="es-ES_tradnl" w:eastAsia="es-ES"/>
        </w:rPr>
      </w:pPr>
    </w:p>
    <w:p w14:paraId="585F40F8" w14:textId="77777777" w:rsidR="007E1BC8" w:rsidRPr="00CA6D5C" w:rsidRDefault="007E1BC8" w:rsidP="007E1BC8">
      <w:pPr>
        <w:pStyle w:val="Prrafodelista"/>
        <w:tabs>
          <w:tab w:val="left" w:pos="851"/>
        </w:tabs>
        <w:spacing w:after="0" w:line="360" w:lineRule="auto"/>
        <w:ind w:left="0" w:right="49"/>
        <w:jc w:val="both"/>
        <w:rPr>
          <w:rFonts w:ascii="Palatino Linotype" w:hAnsi="Palatino Linotype"/>
          <w:sz w:val="24"/>
          <w:szCs w:val="24"/>
          <w:lang w:val="es-ES"/>
        </w:rPr>
      </w:pPr>
      <w:r w:rsidRPr="00CA6D5C">
        <w:rPr>
          <w:rFonts w:ascii="Palatino Linotype" w:eastAsia="Calibri" w:hAnsi="Palatino Linotype" w:cs="Times New Roman"/>
          <w:sz w:val="24"/>
          <w:szCs w:val="24"/>
          <w:lang w:eastAsia="es-MX"/>
        </w:rPr>
        <w:t xml:space="preserve">De ser el caso de que a la información no haya sido generada, administrada o poseída, el Sujeto Obligado </w:t>
      </w:r>
      <w:r w:rsidRPr="00CA6D5C">
        <w:rPr>
          <w:rFonts w:ascii="Palatino Linotype" w:eastAsia="Calibri" w:hAnsi="Palatino Linotype" w:cs="Arial"/>
          <w:sz w:val="24"/>
          <w:szCs w:val="24"/>
        </w:rPr>
        <w:t>deberá de manifestar de manera clara y precisa las razones que expliquen las causas por las cuales no se cuenta con la información.</w:t>
      </w:r>
    </w:p>
    <w:p w14:paraId="594C40A2" w14:textId="77777777" w:rsidR="007E1BC8" w:rsidRPr="00CA6D5C" w:rsidRDefault="007E1BC8" w:rsidP="00101F5D">
      <w:pPr>
        <w:spacing w:after="0" w:line="360" w:lineRule="auto"/>
        <w:jc w:val="both"/>
        <w:rPr>
          <w:rFonts w:ascii="Palatino Linotype" w:eastAsia="Calibri" w:hAnsi="Palatino Linotype" w:cs="Arial"/>
          <w:sz w:val="24"/>
          <w:szCs w:val="24"/>
          <w:lang w:val="es-ES" w:eastAsia="es-ES"/>
        </w:rPr>
      </w:pPr>
    </w:p>
    <w:p w14:paraId="5D587F2F" w14:textId="77777777" w:rsidR="00CF7599" w:rsidRPr="00CA6D5C" w:rsidRDefault="00CF7599" w:rsidP="00101F5D">
      <w:pPr>
        <w:tabs>
          <w:tab w:val="left" w:pos="8080"/>
        </w:tabs>
        <w:spacing w:after="0" w:line="360" w:lineRule="auto"/>
        <w:ind w:right="49"/>
        <w:contextualSpacing/>
        <w:jc w:val="both"/>
        <w:rPr>
          <w:rFonts w:ascii="Palatino Linotype" w:eastAsiaTheme="minorEastAsia" w:hAnsi="Palatino Linotype"/>
          <w:color w:val="222222"/>
          <w:sz w:val="24"/>
          <w:szCs w:val="24"/>
          <w:shd w:val="clear" w:color="auto" w:fill="FFFFFF"/>
          <w:lang w:val="es-ES_tradnl" w:eastAsia="es-ES"/>
        </w:rPr>
      </w:pPr>
      <w:r w:rsidRPr="00CA6D5C">
        <w:rPr>
          <w:rFonts w:ascii="Palatino Linotype" w:eastAsia="Palatino Linotype" w:hAnsi="Palatino Linotype" w:cs="Palatino Linotype"/>
          <w:b/>
          <w:sz w:val="24"/>
          <w:szCs w:val="24"/>
          <w:lang w:val="es-ES_tradnl" w:eastAsia="es-ES"/>
        </w:rPr>
        <w:lastRenderedPageBreak/>
        <w:t xml:space="preserve">TERCERO. Notifíquese </w:t>
      </w:r>
      <w:r w:rsidRPr="00CA6D5C">
        <w:rPr>
          <w:rFonts w:ascii="Palatino Linotype" w:eastAsia="Palatino Linotype" w:hAnsi="Palatino Linotype" w:cs="Palatino Linotype"/>
          <w:sz w:val="24"/>
          <w:szCs w:val="24"/>
          <w:lang w:val="es-ES_tradnl" w:eastAsia="es-ES"/>
        </w:rPr>
        <w:t xml:space="preserve">al Titular de la Unidad de Transparencia del </w:t>
      </w:r>
      <w:r w:rsidRPr="00CA6D5C">
        <w:rPr>
          <w:rFonts w:ascii="Palatino Linotype" w:eastAsia="Palatino Linotype" w:hAnsi="Palatino Linotype" w:cs="Palatino Linotype"/>
          <w:b/>
          <w:sz w:val="24"/>
          <w:szCs w:val="24"/>
          <w:lang w:val="es-ES_tradnl" w:eastAsia="es-ES"/>
        </w:rPr>
        <w:t>SUJETO OBLIGADO</w:t>
      </w:r>
      <w:r w:rsidRPr="00CA6D5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A6D5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7142357" w14:textId="77777777" w:rsidR="00101F5D" w:rsidRPr="00CA6D5C" w:rsidRDefault="00101F5D" w:rsidP="00101F5D">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14:paraId="4A9C7E59" w14:textId="61BAA33F" w:rsidR="00CF7599" w:rsidRPr="00CA6D5C" w:rsidRDefault="00CF7599" w:rsidP="00101F5D">
      <w:pPr>
        <w:shd w:val="clear" w:color="auto" w:fill="FFFFFF"/>
        <w:spacing w:after="0" w:line="360" w:lineRule="auto"/>
        <w:jc w:val="both"/>
        <w:rPr>
          <w:rFonts w:ascii="Palatino Linotype" w:eastAsiaTheme="minorEastAsia" w:hAnsi="Palatino Linotype"/>
          <w:sz w:val="24"/>
          <w:szCs w:val="24"/>
          <w:lang w:val="es-ES_tradnl" w:eastAsia="es-ES"/>
        </w:rPr>
      </w:pPr>
      <w:r w:rsidRPr="00CA6D5C">
        <w:rPr>
          <w:rFonts w:ascii="Palatino Linotype" w:eastAsia="Times New Roman" w:hAnsi="Palatino Linotype" w:cs="Arial"/>
          <w:b/>
          <w:sz w:val="24"/>
          <w:szCs w:val="24"/>
          <w:lang w:val="es-ES_tradnl" w:eastAsia="es-ES"/>
        </w:rPr>
        <w:t xml:space="preserve">CUARTO. </w:t>
      </w:r>
      <w:r w:rsidRPr="00CA6D5C">
        <w:rPr>
          <w:rFonts w:ascii="Palatino Linotype" w:eastAsia="Times New Roman" w:hAnsi="Palatino Linotype" w:cs="Times New Roman"/>
          <w:b/>
          <w:bCs/>
          <w:color w:val="222222"/>
          <w:sz w:val="24"/>
          <w:szCs w:val="24"/>
          <w:lang w:val="es-ES" w:eastAsia="es-ES"/>
        </w:rPr>
        <w:t>Notifíquese a</w:t>
      </w:r>
      <w:r w:rsidRPr="00CA6D5C">
        <w:rPr>
          <w:rFonts w:ascii="Palatino Linotype" w:eastAsiaTheme="minorEastAsia" w:hAnsi="Palatino Linotype"/>
          <w:b/>
          <w:sz w:val="24"/>
          <w:szCs w:val="24"/>
          <w:lang w:val="es-ES_tradnl" w:eastAsia="es-ES"/>
        </w:rPr>
        <w:t xml:space="preserve"> </w:t>
      </w:r>
      <w:proofErr w:type="spellStart"/>
      <w:r w:rsidR="00027993" w:rsidRPr="00027993">
        <w:rPr>
          <w:rFonts w:ascii="Palatino Linotype" w:eastAsiaTheme="minorEastAsia" w:hAnsi="Palatino Linotype"/>
          <w:b/>
          <w:sz w:val="24"/>
          <w:highlight w:val="black"/>
          <w:lang w:val="es-ES_tradnl" w:eastAsia="es-ES"/>
        </w:rPr>
        <w:t>xxxx</w:t>
      </w:r>
      <w:proofErr w:type="spellEnd"/>
      <w:r w:rsidR="00027993" w:rsidRPr="00027993">
        <w:rPr>
          <w:rFonts w:ascii="Palatino Linotype" w:eastAsiaTheme="minorEastAsia" w:hAnsi="Palatino Linotype"/>
          <w:b/>
          <w:sz w:val="24"/>
          <w:highlight w:val="black"/>
          <w:lang w:val="es-ES_tradnl" w:eastAsia="es-ES"/>
        </w:rPr>
        <w:t xml:space="preserve"> </w:t>
      </w:r>
      <w:proofErr w:type="spellStart"/>
      <w:r w:rsidR="00027993" w:rsidRPr="00027993">
        <w:rPr>
          <w:rFonts w:ascii="Palatino Linotype" w:eastAsiaTheme="minorEastAsia" w:hAnsi="Palatino Linotype"/>
          <w:b/>
          <w:sz w:val="24"/>
          <w:highlight w:val="black"/>
          <w:lang w:val="es-ES_tradnl" w:eastAsia="es-ES"/>
        </w:rPr>
        <w:t>xxxxxxxxxx</w:t>
      </w:r>
      <w:proofErr w:type="spellEnd"/>
      <w:r w:rsidR="00027993" w:rsidRPr="00027993">
        <w:rPr>
          <w:rFonts w:ascii="Palatino Linotype" w:eastAsiaTheme="minorEastAsia" w:hAnsi="Palatino Linotype"/>
          <w:b/>
          <w:sz w:val="24"/>
          <w:highlight w:val="black"/>
          <w:lang w:val="es-ES_tradnl" w:eastAsia="es-ES"/>
        </w:rPr>
        <w:t xml:space="preserve"> </w:t>
      </w:r>
      <w:proofErr w:type="spellStart"/>
      <w:r w:rsidR="00027993" w:rsidRPr="00027993">
        <w:rPr>
          <w:rFonts w:ascii="Palatino Linotype" w:eastAsiaTheme="minorEastAsia" w:hAnsi="Palatino Linotype"/>
          <w:b/>
          <w:sz w:val="24"/>
          <w:highlight w:val="black"/>
          <w:lang w:val="es-ES_tradnl" w:eastAsia="es-ES"/>
        </w:rPr>
        <w:t>xxxx</w:t>
      </w:r>
      <w:proofErr w:type="spellEnd"/>
      <w:r w:rsidR="00027993" w:rsidRPr="00027993">
        <w:rPr>
          <w:rFonts w:ascii="Palatino Linotype" w:eastAsiaTheme="minorEastAsia" w:hAnsi="Palatino Linotype"/>
          <w:b/>
          <w:sz w:val="24"/>
          <w:highlight w:val="black"/>
          <w:lang w:val="es-ES_tradnl" w:eastAsia="es-ES"/>
        </w:rPr>
        <w:t xml:space="preserve"> </w:t>
      </w:r>
      <w:proofErr w:type="spellStart"/>
      <w:r w:rsidR="00027993" w:rsidRPr="00027993">
        <w:rPr>
          <w:rFonts w:ascii="Palatino Linotype" w:eastAsiaTheme="minorEastAsia" w:hAnsi="Palatino Linotype"/>
          <w:b/>
          <w:sz w:val="24"/>
          <w:highlight w:val="black"/>
          <w:lang w:val="es-ES_tradnl" w:eastAsia="es-ES"/>
        </w:rPr>
        <w:t>xxxxxxxx</w:t>
      </w:r>
      <w:proofErr w:type="spellEnd"/>
      <w:r w:rsidRPr="00CA6D5C">
        <w:rPr>
          <w:rFonts w:ascii="Palatino Linotype" w:eastAsiaTheme="minorEastAsia" w:hAnsi="Palatino Linotype"/>
          <w:b/>
          <w:sz w:val="24"/>
          <w:lang w:val="es-ES_tradnl" w:eastAsia="es-ES"/>
        </w:rPr>
        <w:t xml:space="preserve"> </w:t>
      </w:r>
      <w:r w:rsidRPr="00CA6D5C">
        <w:rPr>
          <w:rFonts w:ascii="Palatino Linotype" w:eastAsiaTheme="minorEastAsia" w:hAnsi="Palatino Linotype"/>
          <w:sz w:val="24"/>
          <w:szCs w:val="24"/>
          <w:lang w:val="es-ES_tradnl" w:eastAsia="es-ES"/>
        </w:rPr>
        <w:t>la presente resolución</w:t>
      </w:r>
      <w:r w:rsidR="00367E7C" w:rsidRPr="00CA6D5C">
        <w:rPr>
          <w:rFonts w:ascii="Palatino Linotype" w:eastAsiaTheme="minorEastAsia" w:hAnsi="Palatino Linotype"/>
          <w:sz w:val="24"/>
          <w:szCs w:val="24"/>
          <w:lang w:val="es-ES_tradnl" w:eastAsia="es-ES"/>
        </w:rPr>
        <w:t>.</w:t>
      </w:r>
    </w:p>
    <w:p w14:paraId="70A7E995" w14:textId="77777777" w:rsidR="00367E7C" w:rsidRPr="00CA6D5C" w:rsidRDefault="00367E7C" w:rsidP="00101F5D">
      <w:pPr>
        <w:shd w:val="clear" w:color="auto" w:fill="FFFFFF"/>
        <w:spacing w:after="0" w:line="360" w:lineRule="auto"/>
        <w:jc w:val="both"/>
        <w:rPr>
          <w:rFonts w:ascii="Palatino Linotype" w:eastAsiaTheme="minorEastAsia" w:hAnsi="Palatino Linotype"/>
          <w:sz w:val="24"/>
          <w:szCs w:val="24"/>
          <w:lang w:val="es-ES_tradnl" w:eastAsia="es-ES"/>
        </w:rPr>
      </w:pPr>
    </w:p>
    <w:p w14:paraId="74B8DD61" w14:textId="0193EE62" w:rsidR="00681267" w:rsidRPr="00CA6D5C" w:rsidRDefault="00CF7599" w:rsidP="00101F5D">
      <w:pPr>
        <w:shd w:val="clear" w:color="auto" w:fill="FFFFFF"/>
        <w:spacing w:after="0" w:line="360" w:lineRule="auto"/>
        <w:jc w:val="both"/>
        <w:rPr>
          <w:rFonts w:ascii="Palatino Linotype" w:eastAsia="MS Mincho" w:hAnsi="Palatino Linotype" w:cs="Times New Roman"/>
          <w:sz w:val="24"/>
          <w:szCs w:val="24"/>
          <w:lang w:val="es-ES" w:eastAsia="es-ES"/>
        </w:rPr>
      </w:pPr>
      <w:r w:rsidRPr="00CA6D5C">
        <w:rPr>
          <w:rFonts w:ascii="Palatino Linotype" w:eastAsia="MS Mincho" w:hAnsi="Palatino Linotype" w:cs="Times New Roman"/>
          <w:b/>
          <w:sz w:val="24"/>
          <w:szCs w:val="24"/>
          <w:lang w:eastAsia="es-ES"/>
        </w:rPr>
        <w:t>QUINTO.</w:t>
      </w:r>
      <w:r w:rsidRPr="00CA6D5C">
        <w:rPr>
          <w:rFonts w:ascii="Palatino Linotype" w:eastAsia="MS Mincho" w:hAnsi="Palatino Linotype" w:cs="Times New Roman"/>
          <w:sz w:val="24"/>
          <w:szCs w:val="24"/>
          <w:lang w:eastAsia="es-ES"/>
        </w:rPr>
        <w:t xml:space="preserve"> </w:t>
      </w:r>
      <w:r w:rsidRPr="00CA6D5C">
        <w:rPr>
          <w:rFonts w:ascii="Palatino Linotype" w:eastAsia="MS Mincho" w:hAnsi="Palatino Linotype" w:cs="Times New Roman"/>
          <w:sz w:val="24"/>
          <w:szCs w:val="24"/>
          <w:lang w:val="es-ES" w:eastAsia="es-ES"/>
        </w:rPr>
        <w:t xml:space="preserve">Se hace del conocimiento de </w:t>
      </w:r>
      <w:proofErr w:type="spellStart"/>
      <w:r w:rsidR="00027993" w:rsidRPr="00027993">
        <w:rPr>
          <w:rFonts w:ascii="Palatino Linotype" w:eastAsiaTheme="minorEastAsia" w:hAnsi="Palatino Linotype"/>
          <w:b/>
          <w:sz w:val="24"/>
          <w:highlight w:val="black"/>
          <w:lang w:val="es-ES_tradnl" w:eastAsia="es-ES"/>
        </w:rPr>
        <w:t>xxxx</w:t>
      </w:r>
      <w:proofErr w:type="spellEnd"/>
      <w:r w:rsidR="00027993" w:rsidRPr="00027993">
        <w:rPr>
          <w:rFonts w:ascii="Palatino Linotype" w:eastAsiaTheme="minorEastAsia" w:hAnsi="Palatino Linotype"/>
          <w:b/>
          <w:sz w:val="24"/>
          <w:highlight w:val="black"/>
          <w:lang w:val="es-ES_tradnl" w:eastAsia="es-ES"/>
        </w:rPr>
        <w:t xml:space="preserve"> </w:t>
      </w:r>
      <w:proofErr w:type="spellStart"/>
      <w:r w:rsidR="00027993" w:rsidRPr="00027993">
        <w:rPr>
          <w:rFonts w:ascii="Palatino Linotype" w:eastAsiaTheme="minorEastAsia" w:hAnsi="Palatino Linotype"/>
          <w:b/>
          <w:sz w:val="24"/>
          <w:highlight w:val="black"/>
          <w:lang w:val="es-ES_tradnl" w:eastAsia="es-ES"/>
        </w:rPr>
        <w:t>xxxxxxxxxx</w:t>
      </w:r>
      <w:proofErr w:type="spellEnd"/>
      <w:r w:rsidR="00027993" w:rsidRPr="00027993">
        <w:rPr>
          <w:rFonts w:ascii="Palatino Linotype" w:eastAsiaTheme="minorEastAsia" w:hAnsi="Palatino Linotype"/>
          <w:b/>
          <w:sz w:val="24"/>
          <w:highlight w:val="black"/>
          <w:lang w:val="es-ES_tradnl" w:eastAsia="es-ES"/>
        </w:rPr>
        <w:t xml:space="preserve"> </w:t>
      </w:r>
      <w:proofErr w:type="spellStart"/>
      <w:r w:rsidR="00027993" w:rsidRPr="00027993">
        <w:rPr>
          <w:rFonts w:ascii="Palatino Linotype" w:eastAsiaTheme="minorEastAsia" w:hAnsi="Palatino Linotype"/>
          <w:b/>
          <w:sz w:val="24"/>
          <w:highlight w:val="black"/>
          <w:lang w:val="es-ES_tradnl" w:eastAsia="es-ES"/>
        </w:rPr>
        <w:t>xxxx</w:t>
      </w:r>
      <w:proofErr w:type="spellEnd"/>
      <w:r w:rsidR="00027993" w:rsidRPr="00027993">
        <w:rPr>
          <w:rFonts w:ascii="Palatino Linotype" w:eastAsiaTheme="minorEastAsia" w:hAnsi="Palatino Linotype"/>
          <w:b/>
          <w:sz w:val="24"/>
          <w:highlight w:val="black"/>
          <w:lang w:val="es-ES_tradnl" w:eastAsia="es-ES"/>
        </w:rPr>
        <w:t xml:space="preserve"> </w:t>
      </w:r>
      <w:proofErr w:type="spellStart"/>
      <w:r w:rsidR="00027993" w:rsidRPr="00027993">
        <w:rPr>
          <w:rFonts w:ascii="Palatino Linotype" w:eastAsiaTheme="minorEastAsia" w:hAnsi="Palatino Linotype"/>
          <w:b/>
          <w:sz w:val="24"/>
          <w:highlight w:val="black"/>
          <w:lang w:val="es-ES_tradnl" w:eastAsia="es-ES"/>
        </w:rPr>
        <w:t>xxxxxxxx</w:t>
      </w:r>
      <w:proofErr w:type="spellEnd"/>
      <w:r w:rsidR="00027993" w:rsidRPr="00CA6D5C">
        <w:rPr>
          <w:rFonts w:ascii="Palatino Linotype" w:eastAsiaTheme="minorEastAsia" w:hAnsi="Palatino Linotype"/>
          <w:b/>
          <w:sz w:val="24"/>
          <w:lang w:val="es-ES_tradnl" w:eastAsia="es-ES"/>
        </w:rPr>
        <w:t xml:space="preserve"> </w:t>
      </w:r>
      <w:r w:rsidRPr="00CA6D5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A6D5C">
        <w:rPr>
          <w:rFonts w:ascii="Palatino Linotype" w:eastAsia="MS Mincho" w:hAnsi="Palatino Linotype" w:cs="Times New Roman"/>
          <w:bCs/>
          <w:sz w:val="24"/>
          <w:szCs w:val="24"/>
          <w:lang w:val="es-ES" w:eastAsia="es-ES"/>
        </w:rPr>
        <w:t>vía juicio de amparo</w:t>
      </w:r>
      <w:r w:rsidRPr="00CA6D5C">
        <w:rPr>
          <w:rFonts w:ascii="Palatino Linotype" w:eastAsia="MS Mincho" w:hAnsi="Palatino Linotype" w:cs="Times New Roman"/>
          <w:sz w:val="24"/>
          <w:szCs w:val="24"/>
          <w:lang w:val="es-ES" w:eastAsia="es-ES"/>
        </w:rPr>
        <w:t> en los términos de las leyes aplicables.</w:t>
      </w:r>
    </w:p>
    <w:p w14:paraId="7311D3F0" w14:textId="77777777" w:rsidR="00CA6D5C" w:rsidRPr="00CA6D5C" w:rsidRDefault="00CA6D5C" w:rsidP="00101F5D">
      <w:pPr>
        <w:shd w:val="clear" w:color="auto" w:fill="FFFFFF"/>
        <w:spacing w:after="0" w:line="360" w:lineRule="auto"/>
        <w:jc w:val="both"/>
        <w:rPr>
          <w:rFonts w:ascii="Palatino Linotype" w:eastAsia="MS Mincho" w:hAnsi="Palatino Linotype" w:cs="Times New Roman"/>
          <w:sz w:val="24"/>
          <w:szCs w:val="24"/>
          <w:lang w:val="es-ES" w:eastAsia="es-ES"/>
        </w:rPr>
      </w:pPr>
    </w:p>
    <w:p w14:paraId="0DFC8837" w14:textId="77777777" w:rsidR="00CA6D5C" w:rsidRPr="00CA6D5C" w:rsidRDefault="00CA6D5C" w:rsidP="00CA6D5C">
      <w:pPr>
        <w:pStyle w:val="Prrafodelista"/>
        <w:spacing w:line="360" w:lineRule="auto"/>
        <w:ind w:left="0"/>
        <w:jc w:val="both"/>
        <w:rPr>
          <w:rFonts w:ascii="Palatino Linotype" w:hAnsi="Palatino Linotype" w:cs="Arial"/>
          <w:color w:val="000000" w:themeColor="text1"/>
          <w:sz w:val="24"/>
          <w:szCs w:val="24"/>
        </w:rPr>
      </w:pPr>
      <w:r w:rsidRPr="00CA6D5C">
        <w:rPr>
          <w:rFonts w:ascii="Palatino Linotype" w:hAnsi="Palatino Linotype"/>
          <w:color w:val="000000" w:themeColor="text1"/>
          <w:sz w:val="24"/>
          <w:szCs w:val="24"/>
        </w:rPr>
        <w:t>ASÍ LO RESUELVE, POR</w:t>
      </w:r>
      <w:r w:rsidRPr="00CA6D5C">
        <w:rPr>
          <w:sz w:val="24"/>
          <w:szCs w:val="24"/>
        </w:rPr>
        <w:t xml:space="preserve"> </w:t>
      </w:r>
      <w:r w:rsidRPr="00CA6D5C">
        <w:rPr>
          <w:rFonts w:ascii="Palatino Linotype" w:hAnsi="Palatino Linotype"/>
          <w:color w:val="000000" w:themeColor="text1"/>
          <w:sz w:val="24"/>
          <w:szCs w:val="24"/>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CA6D5C">
        <w:rPr>
          <w:sz w:val="24"/>
          <w:szCs w:val="24"/>
        </w:rPr>
        <w:t xml:space="preserve"> </w:t>
      </w:r>
      <w:r w:rsidRPr="00CA6D5C">
        <w:rPr>
          <w:rFonts w:ascii="Palatino Linotype" w:hAnsi="Palatino Linotype"/>
          <w:color w:val="000000" w:themeColor="text1"/>
          <w:sz w:val="24"/>
          <w:szCs w:val="24"/>
        </w:rPr>
        <w:t>EN LA OCTAVA SESIÓN ORDINARIA CELEBRADA EL  CINCO  (05) DE MARZO  DE DOS MIL VEINTE, ANTE EL SECRETARIO TÉCNICO DEL PLENO ALEXIS TAPIA RAMÍREZ.</w:t>
      </w:r>
      <w:r w:rsidRPr="00CA6D5C">
        <w:rPr>
          <w:rFonts w:ascii="Palatino Linotype" w:hAnsi="Palatino Linotype" w:cs="Arial"/>
          <w:color w:val="000000" w:themeColor="text1"/>
          <w:sz w:val="24"/>
          <w:szCs w:val="24"/>
        </w:rPr>
        <w:t xml:space="preserve"> </w:t>
      </w:r>
    </w:p>
    <w:p w14:paraId="2C025A5B" w14:textId="77777777" w:rsidR="00CA6D5C" w:rsidRPr="00CA6D5C" w:rsidRDefault="00CA6D5C" w:rsidP="00CA6D5C">
      <w:pPr>
        <w:pStyle w:val="Prrafodelista"/>
        <w:spacing w:line="240" w:lineRule="auto"/>
        <w:ind w:left="0"/>
        <w:jc w:val="both"/>
        <w:rPr>
          <w:rFonts w:ascii="Palatino Linotype" w:hAnsi="Palatino Linotype" w:cs="Arial"/>
          <w:color w:val="000000" w:themeColor="text1"/>
          <w:sz w:val="24"/>
          <w:szCs w:val="24"/>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CA6D5C" w:rsidRPr="00CA6D5C" w14:paraId="486DC77D" w14:textId="77777777" w:rsidTr="00FB1665">
        <w:trPr>
          <w:trHeight w:val="1807"/>
        </w:trPr>
        <w:tc>
          <w:tcPr>
            <w:tcW w:w="9073" w:type="dxa"/>
            <w:gridSpan w:val="2"/>
            <w:vAlign w:val="center"/>
          </w:tcPr>
          <w:p w14:paraId="71512D9F" w14:textId="77777777" w:rsidR="00CA6D5C" w:rsidRPr="00CA6D5C" w:rsidRDefault="00CA6D5C" w:rsidP="00FB1665">
            <w:pPr>
              <w:jc w:val="center"/>
              <w:rPr>
                <w:rFonts w:ascii="Palatino Linotype" w:hAnsi="Palatino Linotype" w:cs="Times New Roman"/>
              </w:rPr>
            </w:pPr>
            <w:r w:rsidRPr="00CA6D5C">
              <w:rPr>
                <w:rFonts w:ascii="Palatino Linotype" w:hAnsi="Palatino Linotype" w:cs="Times New Roman"/>
              </w:rPr>
              <w:lastRenderedPageBreak/>
              <w:tab/>
            </w:r>
          </w:p>
          <w:p w14:paraId="5250216D" w14:textId="77777777" w:rsidR="00CA6D5C" w:rsidRDefault="00CA6D5C" w:rsidP="00FB1665">
            <w:pPr>
              <w:jc w:val="center"/>
              <w:rPr>
                <w:rFonts w:ascii="Palatino Linotype" w:hAnsi="Palatino Linotype" w:cs="Times New Roman"/>
              </w:rPr>
            </w:pPr>
          </w:p>
          <w:p w14:paraId="671F2564" w14:textId="77777777" w:rsidR="00CA6D5C" w:rsidRDefault="00CA6D5C" w:rsidP="00FB1665">
            <w:pPr>
              <w:jc w:val="center"/>
              <w:rPr>
                <w:rFonts w:ascii="Palatino Linotype" w:hAnsi="Palatino Linotype" w:cs="Times New Roman"/>
              </w:rPr>
            </w:pPr>
          </w:p>
          <w:p w14:paraId="30EA6284" w14:textId="77777777" w:rsidR="00CA6D5C" w:rsidRPr="00CA6D5C" w:rsidRDefault="00CA6D5C" w:rsidP="00FB1665">
            <w:pPr>
              <w:jc w:val="center"/>
              <w:rPr>
                <w:rFonts w:ascii="Palatino Linotype" w:hAnsi="Palatino Linotype" w:cs="Times New Roman"/>
              </w:rPr>
            </w:pPr>
          </w:p>
          <w:p w14:paraId="2AD23F17" w14:textId="77777777" w:rsidR="00CA6D5C" w:rsidRPr="00CA6D5C" w:rsidRDefault="00CA6D5C" w:rsidP="00FB1665">
            <w:pPr>
              <w:jc w:val="center"/>
              <w:rPr>
                <w:rFonts w:ascii="Palatino Linotype" w:hAnsi="Palatino Linotype" w:cs="Times New Roman"/>
                <w:b/>
                <w:color w:val="000000" w:themeColor="text1"/>
              </w:rPr>
            </w:pPr>
            <w:r w:rsidRPr="00CA6D5C">
              <w:rPr>
                <w:rFonts w:ascii="Palatino Linotype" w:hAnsi="Palatino Linotype" w:cs="Times New Roman"/>
                <w:b/>
                <w:color w:val="000000" w:themeColor="text1"/>
              </w:rPr>
              <w:t>Zulema Martínez Sánchez</w:t>
            </w:r>
          </w:p>
          <w:p w14:paraId="5ECB26BA" w14:textId="77777777" w:rsidR="00CA6D5C" w:rsidRPr="00CA6D5C" w:rsidRDefault="00CA6D5C" w:rsidP="00FB1665">
            <w:pPr>
              <w:jc w:val="center"/>
              <w:rPr>
                <w:rFonts w:ascii="Palatino Linotype" w:hAnsi="Palatino Linotype"/>
                <w:color w:val="000000" w:themeColor="text1"/>
              </w:rPr>
            </w:pPr>
            <w:r w:rsidRPr="00CA6D5C">
              <w:rPr>
                <w:rFonts w:ascii="Palatino Linotype" w:hAnsi="Palatino Linotype"/>
                <w:color w:val="000000" w:themeColor="text1"/>
              </w:rPr>
              <w:t>Comisionada Presidenta</w:t>
            </w:r>
          </w:p>
          <w:p w14:paraId="32999173" w14:textId="77777777" w:rsidR="00CA6D5C" w:rsidRPr="00CA6D5C" w:rsidRDefault="00CA6D5C" w:rsidP="00FB1665">
            <w:pPr>
              <w:jc w:val="center"/>
              <w:rPr>
                <w:rFonts w:ascii="Palatino Linotype" w:hAnsi="Palatino Linotype"/>
                <w:color w:val="000000" w:themeColor="text1"/>
              </w:rPr>
            </w:pPr>
            <w:r w:rsidRPr="00CA6D5C">
              <w:rPr>
                <w:rFonts w:ascii="Palatino Linotype" w:hAnsi="Palatino Linotype" w:cs="Times New Roman"/>
                <w:color w:val="000000" w:themeColor="text1"/>
              </w:rPr>
              <w:t>(Rúbrica)</w:t>
            </w:r>
          </w:p>
        </w:tc>
      </w:tr>
      <w:tr w:rsidR="00CA6D5C" w:rsidRPr="00CA6D5C" w14:paraId="429C8609" w14:textId="77777777" w:rsidTr="00FB1665">
        <w:trPr>
          <w:trHeight w:val="2156"/>
        </w:trPr>
        <w:tc>
          <w:tcPr>
            <w:tcW w:w="4253" w:type="dxa"/>
            <w:vAlign w:val="center"/>
          </w:tcPr>
          <w:p w14:paraId="368AD0AA" w14:textId="77777777" w:rsidR="00CA6D5C" w:rsidRPr="00CA6D5C" w:rsidRDefault="00CA6D5C" w:rsidP="00FB1665">
            <w:pPr>
              <w:jc w:val="center"/>
              <w:rPr>
                <w:rFonts w:ascii="Palatino Linotype" w:hAnsi="Palatino Linotype" w:cs="Times New Roman"/>
                <w:b/>
                <w:color w:val="000000" w:themeColor="text1"/>
              </w:rPr>
            </w:pPr>
          </w:p>
          <w:p w14:paraId="0673E3D3" w14:textId="77777777" w:rsidR="00CA6D5C" w:rsidRDefault="00CA6D5C" w:rsidP="00FB1665">
            <w:pPr>
              <w:jc w:val="center"/>
              <w:rPr>
                <w:rFonts w:ascii="Palatino Linotype" w:hAnsi="Palatino Linotype" w:cs="Times New Roman"/>
                <w:b/>
                <w:color w:val="000000" w:themeColor="text1"/>
              </w:rPr>
            </w:pPr>
          </w:p>
          <w:p w14:paraId="26F7D5DE" w14:textId="77777777" w:rsidR="00CA6D5C" w:rsidRPr="00CA6D5C" w:rsidRDefault="00CA6D5C" w:rsidP="00FB1665">
            <w:pPr>
              <w:jc w:val="center"/>
              <w:rPr>
                <w:rFonts w:ascii="Palatino Linotype" w:hAnsi="Palatino Linotype" w:cs="Times New Roman"/>
                <w:b/>
                <w:color w:val="000000" w:themeColor="text1"/>
              </w:rPr>
            </w:pPr>
          </w:p>
          <w:p w14:paraId="0CD472AE" w14:textId="77777777" w:rsidR="00CA6D5C" w:rsidRPr="00CA6D5C" w:rsidRDefault="00CA6D5C" w:rsidP="00FB1665">
            <w:pPr>
              <w:jc w:val="center"/>
              <w:rPr>
                <w:rFonts w:ascii="Palatino Linotype" w:hAnsi="Palatino Linotype" w:cs="Times New Roman"/>
                <w:b/>
                <w:color w:val="000000" w:themeColor="text1"/>
              </w:rPr>
            </w:pPr>
          </w:p>
          <w:p w14:paraId="4D402632" w14:textId="77777777" w:rsidR="00CA6D5C" w:rsidRPr="00CA6D5C" w:rsidRDefault="00CA6D5C" w:rsidP="00FB1665">
            <w:pPr>
              <w:jc w:val="center"/>
              <w:rPr>
                <w:rFonts w:ascii="Palatino Linotype" w:hAnsi="Palatino Linotype" w:cs="Times New Roman"/>
                <w:b/>
                <w:color w:val="000000" w:themeColor="text1"/>
              </w:rPr>
            </w:pPr>
            <w:r w:rsidRPr="00CA6D5C">
              <w:rPr>
                <w:rFonts w:ascii="Palatino Linotype" w:hAnsi="Palatino Linotype" w:cs="Times New Roman"/>
                <w:b/>
                <w:color w:val="000000" w:themeColor="text1"/>
              </w:rPr>
              <w:t xml:space="preserve">Eva </w:t>
            </w:r>
            <w:proofErr w:type="spellStart"/>
            <w:r w:rsidRPr="00CA6D5C">
              <w:rPr>
                <w:rFonts w:ascii="Palatino Linotype" w:hAnsi="Palatino Linotype" w:cs="Times New Roman"/>
                <w:b/>
                <w:color w:val="000000" w:themeColor="text1"/>
              </w:rPr>
              <w:t>Abaid</w:t>
            </w:r>
            <w:proofErr w:type="spellEnd"/>
            <w:r w:rsidRPr="00CA6D5C">
              <w:rPr>
                <w:rFonts w:ascii="Palatino Linotype" w:hAnsi="Palatino Linotype" w:cs="Times New Roman"/>
                <w:b/>
                <w:color w:val="000000" w:themeColor="text1"/>
              </w:rPr>
              <w:t xml:space="preserve"> Yapur</w:t>
            </w:r>
          </w:p>
          <w:p w14:paraId="310633B7" w14:textId="77777777" w:rsidR="00CA6D5C" w:rsidRPr="00CA6D5C" w:rsidRDefault="00CA6D5C" w:rsidP="00FB1665">
            <w:pPr>
              <w:jc w:val="center"/>
              <w:rPr>
                <w:rFonts w:ascii="Palatino Linotype" w:hAnsi="Palatino Linotype" w:cs="Times New Roman"/>
                <w:color w:val="000000" w:themeColor="text1"/>
              </w:rPr>
            </w:pPr>
            <w:r w:rsidRPr="00CA6D5C">
              <w:rPr>
                <w:rFonts w:ascii="Palatino Linotype" w:hAnsi="Palatino Linotype" w:cs="Times New Roman"/>
                <w:color w:val="000000" w:themeColor="text1"/>
              </w:rPr>
              <w:t>Comisionada</w:t>
            </w:r>
          </w:p>
          <w:p w14:paraId="55FACE5E" w14:textId="77777777" w:rsidR="00CA6D5C" w:rsidRPr="00CA6D5C" w:rsidRDefault="00CA6D5C" w:rsidP="00FB1665">
            <w:pPr>
              <w:jc w:val="center"/>
              <w:rPr>
                <w:rFonts w:ascii="Palatino Linotype" w:hAnsi="Palatino Linotype" w:cs="Times New Roman"/>
                <w:color w:val="000000" w:themeColor="text1"/>
              </w:rPr>
            </w:pPr>
            <w:r w:rsidRPr="00CA6D5C">
              <w:rPr>
                <w:rFonts w:ascii="Palatino Linotype" w:hAnsi="Palatino Linotype" w:cs="Times New Roman"/>
                <w:color w:val="000000" w:themeColor="text1"/>
              </w:rPr>
              <w:t>(Rúbrica)</w:t>
            </w:r>
          </w:p>
        </w:tc>
        <w:tc>
          <w:tcPr>
            <w:tcW w:w="4820" w:type="dxa"/>
            <w:vAlign w:val="center"/>
          </w:tcPr>
          <w:p w14:paraId="11CBD2A7" w14:textId="77777777" w:rsidR="00CA6D5C" w:rsidRPr="00CA6D5C" w:rsidRDefault="00CA6D5C" w:rsidP="00FB1665">
            <w:pPr>
              <w:jc w:val="center"/>
              <w:rPr>
                <w:rFonts w:ascii="Palatino Linotype" w:hAnsi="Palatino Linotype" w:cs="Times New Roman"/>
                <w:b/>
                <w:color w:val="000000" w:themeColor="text1"/>
              </w:rPr>
            </w:pPr>
          </w:p>
          <w:p w14:paraId="535D16BA" w14:textId="77777777" w:rsidR="00CA6D5C" w:rsidRDefault="00CA6D5C" w:rsidP="00FB1665">
            <w:pPr>
              <w:jc w:val="center"/>
              <w:rPr>
                <w:rFonts w:ascii="Palatino Linotype" w:hAnsi="Palatino Linotype" w:cs="Times New Roman"/>
                <w:b/>
                <w:color w:val="000000" w:themeColor="text1"/>
              </w:rPr>
            </w:pPr>
          </w:p>
          <w:p w14:paraId="353DB10B" w14:textId="77777777" w:rsidR="00CA6D5C" w:rsidRPr="00CA6D5C" w:rsidRDefault="00CA6D5C" w:rsidP="00FB1665">
            <w:pPr>
              <w:jc w:val="center"/>
              <w:rPr>
                <w:rFonts w:ascii="Palatino Linotype" w:hAnsi="Palatino Linotype" w:cs="Times New Roman"/>
                <w:b/>
                <w:color w:val="000000" w:themeColor="text1"/>
              </w:rPr>
            </w:pPr>
          </w:p>
          <w:p w14:paraId="1ABDB3D0" w14:textId="77777777" w:rsidR="00CA6D5C" w:rsidRPr="00CA6D5C" w:rsidRDefault="00CA6D5C" w:rsidP="00FB1665">
            <w:pPr>
              <w:jc w:val="center"/>
              <w:rPr>
                <w:rFonts w:ascii="Palatino Linotype" w:hAnsi="Palatino Linotype" w:cs="Times New Roman"/>
                <w:b/>
                <w:color w:val="000000" w:themeColor="text1"/>
              </w:rPr>
            </w:pPr>
          </w:p>
          <w:p w14:paraId="7AA7EA9B" w14:textId="77777777" w:rsidR="00CA6D5C" w:rsidRPr="00CA6D5C" w:rsidRDefault="00CA6D5C" w:rsidP="00FB1665">
            <w:pPr>
              <w:jc w:val="center"/>
              <w:rPr>
                <w:rFonts w:ascii="Palatino Linotype" w:hAnsi="Palatino Linotype" w:cs="Times New Roman"/>
                <w:b/>
                <w:color w:val="000000" w:themeColor="text1"/>
              </w:rPr>
            </w:pPr>
            <w:r w:rsidRPr="00CA6D5C">
              <w:rPr>
                <w:rFonts w:ascii="Palatino Linotype" w:hAnsi="Palatino Linotype" w:cs="Times New Roman"/>
                <w:b/>
                <w:color w:val="000000" w:themeColor="text1"/>
              </w:rPr>
              <w:t>José Guadalupe Luna Hernández</w:t>
            </w:r>
          </w:p>
          <w:p w14:paraId="16E0376B" w14:textId="77777777" w:rsidR="00CA6D5C" w:rsidRPr="00CA6D5C" w:rsidRDefault="00CA6D5C" w:rsidP="00FB1665">
            <w:pPr>
              <w:jc w:val="center"/>
              <w:rPr>
                <w:rFonts w:ascii="Palatino Linotype" w:hAnsi="Palatino Linotype" w:cs="Times New Roman"/>
                <w:color w:val="000000" w:themeColor="text1"/>
              </w:rPr>
            </w:pPr>
            <w:r w:rsidRPr="00CA6D5C">
              <w:rPr>
                <w:rFonts w:ascii="Palatino Linotype" w:hAnsi="Palatino Linotype" w:cs="Times New Roman"/>
                <w:color w:val="000000" w:themeColor="text1"/>
              </w:rPr>
              <w:t>Comisionado</w:t>
            </w:r>
          </w:p>
          <w:p w14:paraId="32BAC822" w14:textId="77777777" w:rsidR="00CA6D5C" w:rsidRPr="00CA6D5C" w:rsidRDefault="00CA6D5C" w:rsidP="00FB1665">
            <w:pPr>
              <w:jc w:val="center"/>
              <w:rPr>
                <w:rFonts w:ascii="Palatino Linotype" w:hAnsi="Palatino Linotype" w:cs="Times New Roman"/>
                <w:color w:val="000000" w:themeColor="text1"/>
              </w:rPr>
            </w:pPr>
            <w:r w:rsidRPr="00CA6D5C">
              <w:rPr>
                <w:rFonts w:ascii="Palatino Linotype" w:hAnsi="Palatino Linotype" w:cs="Times New Roman"/>
                <w:color w:val="000000" w:themeColor="text1"/>
              </w:rPr>
              <w:t>(Rúbrica)</w:t>
            </w:r>
          </w:p>
        </w:tc>
      </w:tr>
      <w:tr w:rsidR="00CA6D5C" w:rsidRPr="00CA6D5C" w14:paraId="0ECEA69E" w14:textId="77777777" w:rsidTr="00FB1665">
        <w:trPr>
          <w:trHeight w:val="2244"/>
        </w:trPr>
        <w:tc>
          <w:tcPr>
            <w:tcW w:w="4253" w:type="dxa"/>
            <w:vAlign w:val="center"/>
          </w:tcPr>
          <w:p w14:paraId="09CEDE44" w14:textId="77777777" w:rsidR="00CA6D5C" w:rsidRPr="00CA6D5C" w:rsidRDefault="00CA6D5C" w:rsidP="00FB1665">
            <w:pPr>
              <w:jc w:val="center"/>
              <w:rPr>
                <w:rFonts w:ascii="Palatino Linotype" w:hAnsi="Palatino Linotype" w:cs="Times New Roman"/>
                <w:b/>
                <w:color w:val="000000" w:themeColor="text1"/>
              </w:rPr>
            </w:pPr>
          </w:p>
          <w:p w14:paraId="603185C2" w14:textId="77777777" w:rsidR="00CA6D5C" w:rsidRPr="00CA6D5C" w:rsidRDefault="00CA6D5C" w:rsidP="00FB1665">
            <w:pPr>
              <w:jc w:val="center"/>
              <w:rPr>
                <w:rFonts w:ascii="Palatino Linotype" w:hAnsi="Palatino Linotype" w:cs="Times New Roman"/>
                <w:b/>
                <w:color w:val="000000" w:themeColor="text1"/>
              </w:rPr>
            </w:pPr>
          </w:p>
          <w:p w14:paraId="66E54003" w14:textId="77777777" w:rsidR="00CA6D5C" w:rsidRPr="00CA6D5C" w:rsidRDefault="00CA6D5C" w:rsidP="00FB1665">
            <w:pPr>
              <w:jc w:val="center"/>
              <w:rPr>
                <w:rFonts w:ascii="Palatino Linotype" w:hAnsi="Palatino Linotype" w:cs="Times New Roman"/>
                <w:b/>
                <w:color w:val="000000" w:themeColor="text1"/>
              </w:rPr>
            </w:pPr>
          </w:p>
          <w:p w14:paraId="03D59972" w14:textId="77777777" w:rsidR="00CA6D5C" w:rsidRPr="00CA6D5C" w:rsidRDefault="00CA6D5C" w:rsidP="00FB1665">
            <w:pPr>
              <w:jc w:val="center"/>
              <w:rPr>
                <w:rFonts w:ascii="Palatino Linotype" w:hAnsi="Palatino Linotype" w:cs="Times New Roman"/>
                <w:b/>
                <w:color w:val="000000" w:themeColor="text1"/>
              </w:rPr>
            </w:pPr>
          </w:p>
          <w:p w14:paraId="346C6289" w14:textId="77777777" w:rsidR="00CA6D5C" w:rsidRDefault="00CA6D5C" w:rsidP="00FB1665">
            <w:pPr>
              <w:jc w:val="center"/>
              <w:rPr>
                <w:rFonts w:ascii="Palatino Linotype" w:hAnsi="Palatino Linotype" w:cs="Times New Roman"/>
                <w:b/>
                <w:color w:val="000000" w:themeColor="text1"/>
              </w:rPr>
            </w:pPr>
          </w:p>
          <w:p w14:paraId="3D0CFD7B" w14:textId="77777777" w:rsidR="00CA6D5C" w:rsidRPr="00CA6D5C" w:rsidRDefault="00CA6D5C" w:rsidP="00FB1665">
            <w:pPr>
              <w:jc w:val="center"/>
              <w:rPr>
                <w:rFonts w:ascii="Palatino Linotype" w:hAnsi="Palatino Linotype" w:cs="Times New Roman"/>
                <w:b/>
                <w:color w:val="000000" w:themeColor="text1"/>
              </w:rPr>
            </w:pPr>
          </w:p>
          <w:p w14:paraId="36653E1D" w14:textId="77777777" w:rsidR="00CA6D5C" w:rsidRPr="00CA6D5C" w:rsidRDefault="00CA6D5C" w:rsidP="00FB1665">
            <w:pPr>
              <w:jc w:val="center"/>
              <w:rPr>
                <w:rFonts w:ascii="Palatino Linotype" w:hAnsi="Palatino Linotype" w:cs="Times New Roman"/>
                <w:b/>
                <w:color w:val="000000" w:themeColor="text1"/>
              </w:rPr>
            </w:pPr>
            <w:r w:rsidRPr="00CA6D5C">
              <w:rPr>
                <w:rFonts w:ascii="Palatino Linotype" w:hAnsi="Palatino Linotype" w:cs="Times New Roman"/>
                <w:b/>
                <w:color w:val="000000" w:themeColor="text1"/>
              </w:rPr>
              <w:t>Javier Martínez Cruz</w:t>
            </w:r>
          </w:p>
          <w:p w14:paraId="650C9D9F" w14:textId="77777777" w:rsidR="00CA6D5C" w:rsidRPr="00CA6D5C" w:rsidRDefault="00CA6D5C" w:rsidP="00FB1665">
            <w:pPr>
              <w:jc w:val="center"/>
              <w:rPr>
                <w:rFonts w:ascii="Palatino Linotype" w:hAnsi="Palatino Linotype" w:cs="Times New Roman"/>
                <w:color w:val="000000" w:themeColor="text1"/>
              </w:rPr>
            </w:pPr>
            <w:r w:rsidRPr="00CA6D5C">
              <w:rPr>
                <w:rFonts w:ascii="Palatino Linotype" w:hAnsi="Palatino Linotype" w:cs="Times New Roman"/>
                <w:color w:val="000000" w:themeColor="text1"/>
              </w:rPr>
              <w:t>Comisionado</w:t>
            </w:r>
          </w:p>
          <w:p w14:paraId="3007DAB8" w14:textId="77777777" w:rsidR="00CA6D5C" w:rsidRPr="00CA6D5C" w:rsidRDefault="00CA6D5C" w:rsidP="00FB1665">
            <w:pPr>
              <w:jc w:val="center"/>
              <w:rPr>
                <w:rFonts w:ascii="Palatino Linotype" w:hAnsi="Palatino Linotype" w:cs="Times New Roman"/>
                <w:color w:val="000000" w:themeColor="text1"/>
              </w:rPr>
            </w:pPr>
            <w:r w:rsidRPr="00CA6D5C">
              <w:rPr>
                <w:rFonts w:ascii="Palatino Linotype" w:hAnsi="Palatino Linotype" w:cs="Times New Roman"/>
                <w:color w:val="000000" w:themeColor="text1"/>
              </w:rPr>
              <w:t>(Ausencia Justificada)</w:t>
            </w:r>
          </w:p>
        </w:tc>
        <w:tc>
          <w:tcPr>
            <w:tcW w:w="4820" w:type="dxa"/>
            <w:vAlign w:val="center"/>
          </w:tcPr>
          <w:p w14:paraId="385E8548" w14:textId="77777777" w:rsidR="00CA6D5C" w:rsidRPr="00CA6D5C" w:rsidRDefault="00CA6D5C" w:rsidP="00FB1665">
            <w:pPr>
              <w:jc w:val="center"/>
              <w:rPr>
                <w:rFonts w:ascii="Palatino Linotype" w:hAnsi="Palatino Linotype"/>
                <w:b/>
                <w:color w:val="000000" w:themeColor="text1"/>
              </w:rPr>
            </w:pPr>
          </w:p>
          <w:p w14:paraId="1D2BFD17" w14:textId="77777777" w:rsidR="00CA6D5C" w:rsidRPr="00CA6D5C" w:rsidRDefault="00CA6D5C" w:rsidP="00FB1665">
            <w:pPr>
              <w:jc w:val="center"/>
              <w:rPr>
                <w:rFonts w:ascii="Palatino Linotype" w:hAnsi="Palatino Linotype"/>
                <w:b/>
                <w:color w:val="000000" w:themeColor="text1"/>
              </w:rPr>
            </w:pPr>
          </w:p>
          <w:p w14:paraId="3B991E58" w14:textId="77777777" w:rsidR="00CA6D5C" w:rsidRPr="00CA6D5C" w:rsidRDefault="00CA6D5C" w:rsidP="00FB1665">
            <w:pPr>
              <w:jc w:val="center"/>
              <w:rPr>
                <w:rFonts w:ascii="Palatino Linotype" w:hAnsi="Palatino Linotype"/>
                <w:b/>
                <w:color w:val="000000" w:themeColor="text1"/>
              </w:rPr>
            </w:pPr>
          </w:p>
          <w:p w14:paraId="7C2DD847" w14:textId="77777777" w:rsidR="00CA6D5C" w:rsidRDefault="00CA6D5C" w:rsidP="00FB1665">
            <w:pPr>
              <w:jc w:val="center"/>
              <w:rPr>
                <w:rFonts w:ascii="Palatino Linotype" w:hAnsi="Palatino Linotype"/>
                <w:b/>
                <w:color w:val="000000" w:themeColor="text1"/>
              </w:rPr>
            </w:pPr>
          </w:p>
          <w:p w14:paraId="05CF127C" w14:textId="77777777" w:rsidR="00CA6D5C" w:rsidRDefault="00CA6D5C" w:rsidP="00FB1665">
            <w:pPr>
              <w:jc w:val="center"/>
              <w:rPr>
                <w:rFonts w:ascii="Palatino Linotype" w:hAnsi="Palatino Linotype"/>
                <w:b/>
                <w:color w:val="000000" w:themeColor="text1"/>
              </w:rPr>
            </w:pPr>
          </w:p>
          <w:p w14:paraId="7404C7BB" w14:textId="77777777" w:rsidR="00CA6D5C" w:rsidRPr="00CA6D5C" w:rsidRDefault="00CA6D5C" w:rsidP="00FB1665">
            <w:pPr>
              <w:jc w:val="center"/>
              <w:rPr>
                <w:rFonts w:ascii="Palatino Linotype" w:hAnsi="Palatino Linotype"/>
                <w:b/>
                <w:color w:val="000000" w:themeColor="text1"/>
              </w:rPr>
            </w:pPr>
          </w:p>
          <w:p w14:paraId="766F42F9" w14:textId="77777777" w:rsidR="00CA6D5C" w:rsidRPr="00CA6D5C" w:rsidRDefault="00CA6D5C" w:rsidP="00FB1665">
            <w:pPr>
              <w:jc w:val="center"/>
              <w:rPr>
                <w:rFonts w:ascii="Palatino Linotype" w:hAnsi="Palatino Linotype"/>
                <w:b/>
                <w:color w:val="000000" w:themeColor="text1"/>
              </w:rPr>
            </w:pPr>
            <w:r w:rsidRPr="00CA6D5C">
              <w:rPr>
                <w:rFonts w:ascii="Palatino Linotype" w:hAnsi="Palatino Linotype"/>
                <w:b/>
                <w:color w:val="000000" w:themeColor="text1"/>
              </w:rPr>
              <w:t>Luis Gustavo Parra Noriega</w:t>
            </w:r>
          </w:p>
          <w:p w14:paraId="256935FB" w14:textId="77777777" w:rsidR="00CA6D5C" w:rsidRPr="00CA6D5C" w:rsidRDefault="00CA6D5C" w:rsidP="00FB1665">
            <w:pPr>
              <w:jc w:val="center"/>
              <w:rPr>
                <w:rFonts w:ascii="Palatino Linotype" w:hAnsi="Palatino Linotype" w:cs="Times New Roman"/>
                <w:color w:val="000000" w:themeColor="text1"/>
              </w:rPr>
            </w:pPr>
            <w:r w:rsidRPr="00CA6D5C">
              <w:rPr>
                <w:rFonts w:ascii="Palatino Linotype" w:hAnsi="Palatino Linotype" w:cs="Times New Roman"/>
                <w:color w:val="000000" w:themeColor="text1"/>
              </w:rPr>
              <w:t>Comisionado</w:t>
            </w:r>
          </w:p>
          <w:p w14:paraId="5048AAD6" w14:textId="77777777" w:rsidR="00CA6D5C" w:rsidRPr="00CA6D5C" w:rsidRDefault="00CA6D5C" w:rsidP="00FB1665">
            <w:pPr>
              <w:jc w:val="center"/>
              <w:rPr>
                <w:rFonts w:ascii="Palatino Linotype" w:hAnsi="Palatino Linotype" w:cs="Times New Roman"/>
                <w:color w:val="000000" w:themeColor="text1"/>
              </w:rPr>
            </w:pPr>
            <w:r w:rsidRPr="00CA6D5C">
              <w:rPr>
                <w:rFonts w:ascii="Palatino Linotype" w:hAnsi="Palatino Linotype" w:cs="Times New Roman"/>
                <w:color w:val="000000" w:themeColor="text1"/>
              </w:rPr>
              <w:t>(Rúbrica)</w:t>
            </w:r>
          </w:p>
        </w:tc>
      </w:tr>
      <w:tr w:rsidR="00CA6D5C" w:rsidRPr="00CA6D5C" w14:paraId="7BF54527" w14:textId="77777777" w:rsidTr="00FB1665">
        <w:trPr>
          <w:trHeight w:val="1953"/>
        </w:trPr>
        <w:tc>
          <w:tcPr>
            <w:tcW w:w="9073" w:type="dxa"/>
            <w:gridSpan w:val="2"/>
            <w:vAlign w:val="center"/>
          </w:tcPr>
          <w:p w14:paraId="28DAAAD4" w14:textId="77777777" w:rsidR="00CA6D5C" w:rsidRPr="00CA6D5C" w:rsidRDefault="00CA6D5C" w:rsidP="00FB1665">
            <w:pPr>
              <w:pStyle w:val="Prrafodelista"/>
              <w:ind w:left="0"/>
              <w:jc w:val="both"/>
              <w:rPr>
                <w:rFonts w:ascii="Palatino Linotype" w:hAnsi="Palatino Linotype"/>
                <w:color w:val="000000" w:themeColor="text1"/>
              </w:rPr>
            </w:pPr>
          </w:p>
          <w:p w14:paraId="67D86007" w14:textId="77777777" w:rsidR="00CA6D5C" w:rsidRPr="00CA6D5C" w:rsidRDefault="00CA6D5C" w:rsidP="00FB1665">
            <w:pPr>
              <w:pStyle w:val="Prrafodelista"/>
              <w:ind w:left="0"/>
              <w:jc w:val="both"/>
              <w:rPr>
                <w:rFonts w:ascii="Palatino Linotype" w:hAnsi="Palatino Linotype"/>
                <w:color w:val="000000" w:themeColor="text1"/>
              </w:rPr>
            </w:pPr>
          </w:p>
          <w:p w14:paraId="72E8E4A6" w14:textId="77777777" w:rsidR="00CA6D5C" w:rsidRDefault="00CA6D5C" w:rsidP="00FB1665">
            <w:pPr>
              <w:pStyle w:val="Prrafodelista"/>
              <w:ind w:left="0"/>
              <w:jc w:val="both"/>
              <w:rPr>
                <w:rFonts w:ascii="Palatino Linotype" w:hAnsi="Palatino Linotype"/>
                <w:color w:val="000000" w:themeColor="text1"/>
              </w:rPr>
            </w:pPr>
          </w:p>
          <w:p w14:paraId="6B98BB06" w14:textId="77777777" w:rsidR="00CA6D5C" w:rsidRDefault="00CA6D5C" w:rsidP="00FB1665">
            <w:pPr>
              <w:pStyle w:val="Prrafodelista"/>
              <w:ind w:left="0"/>
              <w:jc w:val="both"/>
              <w:rPr>
                <w:rFonts w:ascii="Palatino Linotype" w:hAnsi="Palatino Linotype"/>
                <w:color w:val="000000" w:themeColor="text1"/>
              </w:rPr>
            </w:pPr>
          </w:p>
          <w:p w14:paraId="5D4BC5CC" w14:textId="77777777" w:rsidR="00CA6D5C" w:rsidRPr="00CA6D5C" w:rsidRDefault="00CA6D5C" w:rsidP="00FB1665">
            <w:pPr>
              <w:pStyle w:val="Prrafodelista"/>
              <w:ind w:left="0"/>
              <w:jc w:val="both"/>
              <w:rPr>
                <w:rFonts w:ascii="Palatino Linotype" w:hAnsi="Palatino Linotype"/>
                <w:color w:val="000000" w:themeColor="text1"/>
              </w:rPr>
            </w:pPr>
          </w:p>
          <w:p w14:paraId="3EEFFD40" w14:textId="77777777" w:rsidR="00CA6D5C" w:rsidRPr="00CA6D5C" w:rsidRDefault="00CA6D5C" w:rsidP="00FB1665">
            <w:pPr>
              <w:jc w:val="center"/>
              <w:rPr>
                <w:rFonts w:ascii="Palatino Linotype" w:hAnsi="Palatino Linotype" w:cs="Times New Roman"/>
                <w:b/>
                <w:color w:val="000000" w:themeColor="text1"/>
              </w:rPr>
            </w:pPr>
            <w:r w:rsidRPr="00CA6D5C">
              <w:rPr>
                <w:rFonts w:ascii="Palatino Linotype" w:hAnsi="Palatino Linotype" w:cs="Times New Roman"/>
                <w:b/>
                <w:color w:val="000000" w:themeColor="text1"/>
              </w:rPr>
              <w:t>Alexis Tapia Ramírez</w:t>
            </w:r>
          </w:p>
          <w:p w14:paraId="17D3476F" w14:textId="77777777" w:rsidR="00CA6D5C" w:rsidRPr="00CA6D5C" w:rsidRDefault="00CA6D5C" w:rsidP="00FB1665">
            <w:pPr>
              <w:jc w:val="center"/>
              <w:rPr>
                <w:rFonts w:ascii="Palatino Linotype" w:hAnsi="Palatino Linotype" w:cs="Times New Roman"/>
                <w:color w:val="000000" w:themeColor="text1"/>
              </w:rPr>
            </w:pPr>
            <w:r w:rsidRPr="00CA6D5C">
              <w:rPr>
                <w:rFonts w:ascii="Palatino Linotype" w:hAnsi="Palatino Linotype" w:cs="Times New Roman"/>
                <w:color w:val="000000" w:themeColor="text1"/>
              </w:rPr>
              <w:t>Secretario Técnico del Pleno</w:t>
            </w:r>
          </w:p>
          <w:p w14:paraId="1F68363B" w14:textId="77777777" w:rsidR="00CA6D5C" w:rsidRPr="00CA6D5C" w:rsidRDefault="00CA6D5C" w:rsidP="00FB1665">
            <w:pPr>
              <w:jc w:val="center"/>
              <w:rPr>
                <w:rFonts w:ascii="Palatino Linotype" w:hAnsi="Palatino Linotype" w:cs="Times New Roman"/>
                <w:color w:val="000000" w:themeColor="text1"/>
              </w:rPr>
            </w:pPr>
            <w:r w:rsidRPr="00CA6D5C">
              <w:rPr>
                <w:rFonts w:ascii="Palatino Linotype" w:hAnsi="Palatino Linotype" w:cs="Times New Roman"/>
                <w:color w:val="000000" w:themeColor="text1"/>
              </w:rPr>
              <w:t>(Rúbrica)</w:t>
            </w:r>
          </w:p>
        </w:tc>
      </w:tr>
    </w:tbl>
    <w:p w14:paraId="0B6AF390" w14:textId="77777777" w:rsidR="00CA6D5C" w:rsidRPr="00063BF6" w:rsidRDefault="00CA6D5C" w:rsidP="00CA6D5C">
      <w:pPr>
        <w:spacing w:after="0" w:line="240" w:lineRule="auto"/>
        <w:ind w:right="49"/>
        <w:contextualSpacing/>
        <w:jc w:val="both"/>
        <w:rPr>
          <w:rFonts w:ascii="Palatino Linotype" w:eastAsia="MS Mincho" w:hAnsi="Palatino Linotype" w:cstheme="majorBidi"/>
          <w:sz w:val="24"/>
          <w:szCs w:val="24"/>
          <w:lang w:val="es-ES_tradnl" w:eastAsia="es-ES"/>
        </w:rPr>
      </w:pPr>
      <w:r w:rsidRPr="00CA6D5C">
        <w:rPr>
          <w:rFonts w:ascii="Palatino Linotype" w:eastAsiaTheme="minorEastAsia" w:hAnsi="Palatino Linotype"/>
        </w:rPr>
        <w:t xml:space="preserve">Esta hoja corresponde a la resolución del cinco de marzo de dos mil veinte en el recurso de revisión </w:t>
      </w:r>
      <w:r>
        <w:rPr>
          <w:rFonts w:ascii="Palatino Linotype" w:eastAsiaTheme="minorEastAsia" w:hAnsi="Palatino Linotype"/>
        </w:rPr>
        <w:t>09253</w:t>
      </w:r>
      <w:r w:rsidRPr="00CA6D5C">
        <w:rPr>
          <w:rFonts w:ascii="Palatino Linotype" w:eastAsiaTheme="minorEastAsia" w:hAnsi="Palatino Linotype"/>
        </w:rPr>
        <w:t>/INFOEM/IP/RR/2019.</w:t>
      </w:r>
    </w:p>
    <w:p w14:paraId="210EA1AC" w14:textId="77777777" w:rsidR="00CA6D5C" w:rsidRPr="00101F5D" w:rsidRDefault="00CA6D5C" w:rsidP="00101F5D">
      <w:pPr>
        <w:shd w:val="clear" w:color="auto" w:fill="FFFFFF"/>
        <w:spacing w:after="0" w:line="360" w:lineRule="auto"/>
        <w:jc w:val="both"/>
        <w:rPr>
          <w:rFonts w:ascii="Palatino Linotype" w:eastAsia="MS Mincho" w:hAnsi="Palatino Linotype" w:cs="Times New Roman"/>
          <w:sz w:val="24"/>
          <w:szCs w:val="24"/>
          <w:lang w:val="es-ES" w:eastAsia="es-ES"/>
        </w:rPr>
      </w:pPr>
    </w:p>
    <w:p w14:paraId="495D0C77" w14:textId="77777777" w:rsidR="00681267" w:rsidRPr="00101F5D" w:rsidRDefault="00681267" w:rsidP="00101F5D">
      <w:pPr>
        <w:spacing w:after="0" w:line="360" w:lineRule="auto"/>
        <w:ind w:right="332"/>
        <w:jc w:val="both"/>
        <w:rPr>
          <w:rFonts w:ascii="Palatino Linotype" w:eastAsia="MS Mincho" w:hAnsi="Palatino Linotype" w:cs="Times New Roman"/>
          <w:color w:val="000000"/>
          <w:sz w:val="24"/>
          <w:szCs w:val="24"/>
          <w:lang w:val="es-ES_tradnl" w:eastAsia="es-ES"/>
        </w:rPr>
      </w:pPr>
    </w:p>
    <w:sectPr w:rsidR="00681267" w:rsidRPr="00101F5D" w:rsidSect="00681267">
      <w:headerReference w:type="default" r:id="rId9"/>
      <w:footerReference w:type="default" r:id="rId10"/>
      <w:headerReference w:type="first" r:id="rId11"/>
      <w:footerReference w:type="first" r:id="rId12"/>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7A15E" w14:textId="77777777" w:rsidR="00655B02" w:rsidRDefault="00655B02" w:rsidP="00681267">
      <w:pPr>
        <w:spacing w:after="0" w:line="240" w:lineRule="auto"/>
      </w:pPr>
      <w:r>
        <w:separator/>
      </w:r>
    </w:p>
  </w:endnote>
  <w:endnote w:type="continuationSeparator" w:id="0">
    <w:p w14:paraId="62E9AF3C" w14:textId="77777777" w:rsidR="00655B02" w:rsidRDefault="00655B02" w:rsidP="0068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63BFD77" w14:textId="77777777" w:rsidR="00681267" w:rsidRPr="00883450" w:rsidRDefault="00681267" w:rsidP="00681267">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C7B84">
              <w:rPr>
                <w:rFonts w:ascii="Palatino Linotype" w:hAnsi="Palatino Linotype"/>
                <w:b/>
                <w:bCs/>
                <w:noProof/>
                <w:szCs w:val="20"/>
              </w:rPr>
              <w:t>26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C7B84">
              <w:rPr>
                <w:rFonts w:ascii="Palatino Linotype" w:hAnsi="Palatino Linotype"/>
                <w:b/>
                <w:bCs/>
                <w:noProof/>
                <w:szCs w:val="20"/>
              </w:rPr>
              <w:t>26</w:t>
            </w:r>
            <w:r w:rsidRPr="00883450">
              <w:rPr>
                <w:rFonts w:ascii="Palatino Linotype" w:hAnsi="Palatino Linotype"/>
                <w:b/>
                <w:bCs/>
                <w:szCs w:val="20"/>
              </w:rPr>
              <w:fldChar w:fldCharType="end"/>
            </w:r>
          </w:p>
        </w:sdtContent>
      </w:sdt>
    </w:sdtContent>
  </w:sdt>
  <w:p w14:paraId="6677972B" w14:textId="77777777" w:rsidR="00681267" w:rsidRDefault="006812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F0A5E" w14:textId="77777777" w:rsidR="00681267" w:rsidRPr="00883450" w:rsidRDefault="00681267" w:rsidP="00681267">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C7B84" w:rsidRPr="005C7B8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C7B84" w:rsidRPr="005C7B84">
      <w:rPr>
        <w:rFonts w:ascii="Palatino Linotype" w:hAnsi="Palatino Linotype"/>
        <w:noProof/>
        <w:lang w:val="es-ES"/>
      </w:rPr>
      <w:t>26</w:t>
    </w:r>
    <w:r w:rsidRPr="00883450">
      <w:rPr>
        <w:rFonts w:ascii="Palatino Linotype" w:hAnsi="Palatino Linotype"/>
      </w:rPr>
      <w:fldChar w:fldCharType="end"/>
    </w:r>
  </w:p>
  <w:p w14:paraId="7E0D7AE8" w14:textId="77777777" w:rsidR="00681267" w:rsidRPr="00883450" w:rsidRDefault="00681267">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5415F" w14:textId="77777777" w:rsidR="00655B02" w:rsidRDefault="00655B02" w:rsidP="00681267">
      <w:pPr>
        <w:spacing w:after="0" w:line="240" w:lineRule="auto"/>
      </w:pPr>
      <w:r>
        <w:separator/>
      </w:r>
    </w:p>
  </w:footnote>
  <w:footnote w:type="continuationSeparator" w:id="0">
    <w:p w14:paraId="0F30F0CA" w14:textId="77777777" w:rsidR="00655B02" w:rsidRDefault="00655B02" w:rsidP="00681267">
      <w:pPr>
        <w:spacing w:after="0" w:line="240" w:lineRule="auto"/>
      </w:pPr>
      <w:r>
        <w:continuationSeparator/>
      </w:r>
    </w:p>
  </w:footnote>
  <w:footnote w:id="1">
    <w:p w14:paraId="1E3AFED5" w14:textId="77777777" w:rsidR="00681267" w:rsidRDefault="00681267" w:rsidP="00681267">
      <w:pPr>
        <w:pStyle w:val="Textonotapie"/>
      </w:pPr>
      <w:r>
        <w:rPr>
          <w:rStyle w:val="Refdenotaalpie"/>
        </w:rPr>
        <w:footnoteRef/>
      </w:r>
      <w:r>
        <w:t xml:space="preserve"> Convención Americana sobre Derechos Humanos. Artículo 13.</w:t>
      </w:r>
    </w:p>
  </w:footnote>
  <w:footnote w:id="2">
    <w:p w14:paraId="584EFF61" w14:textId="77777777" w:rsidR="00681267" w:rsidRDefault="00681267" w:rsidP="00681267">
      <w:pPr>
        <w:pStyle w:val="Textonotapie"/>
      </w:pPr>
      <w:r>
        <w:rPr>
          <w:rStyle w:val="Refdenotaalpie"/>
        </w:rPr>
        <w:footnoteRef/>
      </w:r>
      <w:r>
        <w:t xml:space="preserve"> Constitución Política de los Estados Unidos Mexicanos. Artículo sexto, sección A, fracción I.</w:t>
      </w:r>
    </w:p>
  </w:footnote>
  <w:footnote w:id="3">
    <w:p w14:paraId="69A82073" w14:textId="77777777" w:rsidR="00681267" w:rsidRDefault="00681267" w:rsidP="0068126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F1D169" w14:textId="77777777" w:rsidR="00681267" w:rsidRDefault="00681267" w:rsidP="00681267">
      <w:pPr>
        <w:pStyle w:val="Textonotapie"/>
      </w:pPr>
      <w:r>
        <w:rPr>
          <w:rStyle w:val="Refdenotaalpie"/>
        </w:rPr>
        <w:footnoteRef/>
      </w:r>
      <w:r>
        <w:t xml:space="preserve"> Ibídem. </w:t>
      </w:r>
      <w:r>
        <w:t>Parr. 87.</w:t>
      </w:r>
    </w:p>
  </w:footnote>
  <w:footnote w:id="5">
    <w:p w14:paraId="64FBB017" w14:textId="77777777" w:rsidR="00B700C6" w:rsidRDefault="00B700C6" w:rsidP="00B700C6">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532A6" w14:textId="77777777" w:rsidR="00681267" w:rsidRDefault="00681267">
    <w:pPr>
      <w:pStyle w:val="Encabezado"/>
    </w:pPr>
  </w:p>
  <w:p w14:paraId="4D84D396" w14:textId="77777777" w:rsidR="00681267" w:rsidRDefault="00681267" w:rsidP="00681267">
    <w:pPr>
      <w:pStyle w:val="Encabezado"/>
      <w:tabs>
        <w:tab w:val="clear" w:pos="4419"/>
        <w:tab w:val="clear" w:pos="8838"/>
        <w:tab w:val="left" w:pos="7283"/>
        <w:tab w:val="left" w:pos="7800"/>
      </w:tabs>
    </w:pPr>
    <w:r>
      <w:tab/>
    </w: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681267" w:rsidRPr="00EF13C1" w14:paraId="19A05B84" w14:textId="77777777" w:rsidTr="00681267">
      <w:trPr>
        <w:trHeight w:val="138"/>
      </w:trPr>
      <w:tc>
        <w:tcPr>
          <w:tcW w:w="2552" w:type="dxa"/>
          <w:vAlign w:val="center"/>
        </w:tcPr>
        <w:p w14:paraId="7BB5EDB1" w14:textId="77777777" w:rsidR="00681267" w:rsidRPr="00EF13C1" w:rsidRDefault="00681267" w:rsidP="00681267">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0D6C9517" w14:textId="77777777" w:rsidR="00681267" w:rsidRPr="005176BA" w:rsidRDefault="00681267" w:rsidP="00681267">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09253/INFOEM/IP/RR/2019</w:t>
          </w:r>
        </w:p>
      </w:tc>
    </w:tr>
    <w:tr w:rsidR="00681267" w:rsidRPr="00EF13C1" w14:paraId="797A7DB8" w14:textId="77777777" w:rsidTr="00681267">
      <w:trPr>
        <w:trHeight w:val="321"/>
      </w:trPr>
      <w:tc>
        <w:tcPr>
          <w:tcW w:w="2552" w:type="dxa"/>
          <w:vAlign w:val="center"/>
        </w:tcPr>
        <w:p w14:paraId="37E3875C" w14:textId="77777777" w:rsidR="00681267" w:rsidRPr="00EF13C1" w:rsidRDefault="00681267" w:rsidP="00681267">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2ECC94F0" w14:textId="77777777" w:rsidR="00681267" w:rsidRPr="00EF13C1" w:rsidRDefault="00681267" w:rsidP="00681267">
          <w:pPr>
            <w:pStyle w:val="Encabezado"/>
            <w:rPr>
              <w:rFonts w:ascii="Palatino Linotype" w:hAnsi="Palatino Linotype"/>
              <w:b/>
              <w:sz w:val="22"/>
              <w:szCs w:val="22"/>
            </w:rPr>
          </w:pPr>
          <w:r>
            <w:rPr>
              <w:rFonts w:ascii="Palatino Linotype" w:hAnsi="Palatino Linotype"/>
              <w:b/>
            </w:rPr>
            <w:t>Ayuntamiento de San Simón de Guerrero</w:t>
          </w:r>
        </w:p>
      </w:tc>
    </w:tr>
    <w:tr w:rsidR="00681267" w:rsidRPr="00EF13C1" w14:paraId="21120DA0" w14:textId="77777777" w:rsidTr="00681267">
      <w:trPr>
        <w:trHeight w:val="321"/>
      </w:trPr>
      <w:tc>
        <w:tcPr>
          <w:tcW w:w="2552" w:type="dxa"/>
          <w:vAlign w:val="center"/>
        </w:tcPr>
        <w:p w14:paraId="6B36076F" w14:textId="77777777" w:rsidR="00681267" w:rsidRPr="00EF13C1" w:rsidRDefault="00681267" w:rsidP="00681267">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12C81674" w14:textId="77777777" w:rsidR="00681267" w:rsidRPr="00EF13C1" w:rsidRDefault="00681267" w:rsidP="0068126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CA1706A" w14:textId="77777777" w:rsidR="00681267" w:rsidRDefault="00681267" w:rsidP="006812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14652" w14:textId="77777777" w:rsidR="00681267" w:rsidRPr="00364302" w:rsidRDefault="00681267" w:rsidP="00681267">
    <w:pPr>
      <w:pStyle w:val="Encabezado"/>
      <w:tabs>
        <w:tab w:val="left" w:pos="3103"/>
      </w:tabs>
      <w:spacing w:line="360" w:lineRule="auto"/>
      <w:rPr>
        <w:rFonts w:ascii="Palatino Linotype" w:hAnsi="Palatino Linotype"/>
      </w:rPr>
    </w:pPr>
    <w:r>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681267" w:rsidRPr="0018764D" w14:paraId="1731D2CB" w14:textId="77777777" w:rsidTr="00681267">
      <w:trPr>
        <w:trHeight w:val="138"/>
      </w:trPr>
      <w:tc>
        <w:tcPr>
          <w:tcW w:w="2976" w:type="dxa"/>
          <w:vAlign w:val="center"/>
        </w:tcPr>
        <w:p w14:paraId="4C938185" w14:textId="77777777" w:rsidR="00681267" w:rsidRPr="0018764D" w:rsidRDefault="00681267" w:rsidP="00681267">
          <w:pPr>
            <w:ind w:right="-572"/>
            <w:rPr>
              <w:rFonts w:ascii="Palatino Linotype" w:hAnsi="Palatino Linotype"/>
              <w:b/>
            </w:rPr>
          </w:pPr>
          <w:r w:rsidRPr="0018764D">
            <w:rPr>
              <w:rFonts w:ascii="Palatino Linotype" w:hAnsi="Palatino Linotype"/>
              <w:b/>
            </w:rPr>
            <w:t>Recurso de revisión:</w:t>
          </w:r>
        </w:p>
      </w:tc>
      <w:tc>
        <w:tcPr>
          <w:tcW w:w="4253" w:type="dxa"/>
          <w:vAlign w:val="center"/>
        </w:tcPr>
        <w:p w14:paraId="51DC9AF7" w14:textId="77777777" w:rsidR="00681267" w:rsidRPr="0018764D" w:rsidRDefault="00681267" w:rsidP="00681267">
          <w:pPr>
            <w:tabs>
              <w:tab w:val="center" w:pos="4252"/>
              <w:tab w:val="right" w:pos="8504"/>
            </w:tabs>
            <w:rPr>
              <w:rFonts w:ascii="Palatino Linotype" w:hAnsi="Palatino Linotype" w:cs="Arial"/>
              <w:b/>
              <w:bCs/>
              <w:lang w:eastAsia="es-MX"/>
            </w:rPr>
          </w:pPr>
          <w:r>
            <w:rPr>
              <w:rFonts w:ascii="Palatino Linotype" w:hAnsi="Palatino Linotype" w:cs="Arial"/>
              <w:b/>
              <w:bCs/>
              <w:lang w:eastAsia="es-MX"/>
            </w:rPr>
            <w:t>09253</w:t>
          </w:r>
          <w:r w:rsidRPr="0018764D">
            <w:rPr>
              <w:rFonts w:ascii="Palatino Linotype" w:hAnsi="Palatino Linotype" w:cs="Arial"/>
              <w:b/>
              <w:bCs/>
              <w:lang w:eastAsia="es-MX"/>
            </w:rPr>
            <w:t>/INFOEM/IP/RR/2019</w:t>
          </w:r>
        </w:p>
      </w:tc>
    </w:tr>
    <w:tr w:rsidR="00681267" w:rsidRPr="0018764D" w14:paraId="2F77D22C" w14:textId="77777777" w:rsidTr="00681267">
      <w:trPr>
        <w:trHeight w:val="227"/>
      </w:trPr>
      <w:tc>
        <w:tcPr>
          <w:tcW w:w="2976" w:type="dxa"/>
          <w:vAlign w:val="center"/>
        </w:tcPr>
        <w:p w14:paraId="6D708026" w14:textId="77777777" w:rsidR="00681267" w:rsidRPr="0018764D" w:rsidRDefault="00681267" w:rsidP="00681267">
          <w:pPr>
            <w:rPr>
              <w:rFonts w:ascii="Palatino Linotype" w:hAnsi="Palatino Linotype"/>
              <w:b/>
            </w:rPr>
          </w:pPr>
          <w:r w:rsidRPr="0018764D">
            <w:rPr>
              <w:rFonts w:ascii="Palatino Linotype" w:hAnsi="Palatino Linotype"/>
              <w:b/>
            </w:rPr>
            <w:t>Recurrente:</w:t>
          </w:r>
        </w:p>
      </w:tc>
      <w:tc>
        <w:tcPr>
          <w:tcW w:w="4253" w:type="dxa"/>
          <w:vAlign w:val="center"/>
        </w:tcPr>
        <w:p w14:paraId="0FF119CF" w14:textId="58C36247" w:rsidR="00681267" w:rsidRPr="00027993" w:rsidRDefault="00027993" w:rsidP="00681267">
          <w:pPr>
            <w:tabs>
              <w:tab w:val="right" w:pos="8504"/>
            </w:tabs>
            <w:ind w:left="72" w:right="-250" w:hanging="142"/>
            <w:rPr>
              <w:rFonts w:ascii="Palatino Linotype" w:hAnsi="Palatino Linotype"/>
              <w:b/>
              <w:highlight w:val="black"/>
            </w:rPr>
          </w:pPr>
          <w:r w:rsidRPr="00027993">
            <w:rPr>
              <w:rFonts w:ascii="Palatino Linotype" w:hAnsi="Palatino Linotype"/>
              <w:b/>
              <w:highlight w:val="black"/>
            </w:rPr>
            <w:t>XXXX XXXXXXXXX XXXX XXXXXXXXX</w:t>
          </w:r>
        </w:p>
      </w:tc>
    </w:tr>
    <w:tr w:rsidR="00681267" w:rsidRPr="0018764D" w14:paraId="43AD3425" w14:textId="77777777" w:rsidTr="00681267">
      <w:trPr>
        <w:trHeight w:val="232"/>
      </w:trPr>
      <w:tc>
        <w:tcPr>
          <w:tcW w:w="2976" w:type="dxa"/>
          <w:vAlign w:val="center"/>
        </w:tcPr>
        <w:p w14:paraId="22C6AFC3" w14:textId="77777777" w:rsidR="00681267" w:rsidRPr="0018764D" w:rsidRDefault="00681267" w:rsidP="00681267">
          <w:pPr>
            <w:rPr>
              <w:rFonts w:ascii="Palatino Linotype" w:hAnsi="Palatino Linotype"/>
              <w:b/>
            </w:rPr>
          </w:pPr>
          <w:r w:rsidRPr="0018764D">
            <w:rPr>
              <w:rFonts w:ascii="Palatino Linotype" w:hAnsi="Palatino Linotype"/>
              <w:b/>
            </w:rPr>
            <w:t>Sujeto obligado:</w:t>
          </w:r>
        </w:p>
      </w:tc>
      <w:tc>
        <w:tcPr>
          <w:tcW w:w="4253" w:type="dxa"/>
          <w:vAlign w:val="center"/>
        </w:tcPr>
        <w:p w14:paraId="3B519425" w14:textId="77777777" w:rsidR="00681267" w:rsidRPr="0018764D" w:rsidRDefault="00681267" w:rsidP="00681267">
          <w:pPr>
            <w:tabs>
              <w:tab w:val="center" w:pos="4252"/>
              <w:tab w:val="right" w:pos="8504"/>
            </w:tabs>
            <w:rPr>
              <w:rFonts w:ascii="Palatino Linotype" w:hAnsi="Palatino Linotype"/>
              <w:b/>
            </w:rPr>
          </w:pPr>
          <w:r>
            <w:rPr>
              <w:rFonts w:ascii="Palatino Linotype" w:hAnsi="Palatino Linotype"/>
              <w:b/>
            </w:rPr>
            <w:t xml:space="preserve">Ayuntamiento de San Simón de Guerrero </w:t>
          </w:r>
          <w:r w:rsidRPr="0018764D">
            <w:rPr>
              <w:rFonts w:ascii="Palatino Linotype" w:hAnsi="Palatino Linotype"/>
              <w:b/>
            </w:rPr>
            <w:t xml:space="preserve">             </w:t>
          </w:r>
        </w:p>
      </w:tc>
    </w:tr>
    <w:tr w:rsidR="00681267" w:rsidRPr="0018764D" w14:paraId="3560B769" w14:textId="77777777" w:rsidTr="00681267">
      <w:trPr>
        <w:trHeight w:val="320"/>
      </w:trPr>
      <w:tc>
        <w:tcPr>
          <w:tcW w:w="2976" w:type="dxa"/>
          <w:vAlign w:val="center"/>
        </w:tcPr>
        <w:p w14:paraId="66B64E13" w14:textId="77777777" w:rsidR="00681267" w:rsidRPr="0018764D" w:rsidRDefault="00681267" w:rsidP="00681267">
          <w:pPr>
            <w:rPr>
              <w:rFonts w:ascii="Palatino Linotype" w:hAnsi="Palatino Linotype"/>
              <w:b/>
            </w:rPr>
          </w:pPr>
          <w:r w:rsidRPr="0018764D">
            <w:rPr>
              <w:rFonts w:ascii="Palatino Linotype" w:hAnsi="Palatino Linotype"/>
              <w:b/>
            </w:rPr>
            <w:t>Comisionado ponente:</w:t>
          </w:r>
        </w:p>
      </w:tc>
      <w:tc>
        <w:tcPr>
          <w:tcW w:w="4253" w:type="dxa"/>
          <w:vAlign w:val="center"/>
        </w:tcPr>
        <w:p w14:paraId="7ADE188C" w14:textId="77777777" w:rsidR="00681267" w:rsidRPr="0018764D" w:rsidRDefault="00681267" w:rsidP="00681267">
          <w:pPr>
            <w:tabs>
              <w:tab w:val="center" w:pos="4252"/>
              <w:tab w:val="right" w:pos="8504"/>
            </w:tabs>
            <w:rPr>
              <w:rFonts w:ascii="Palatino Linotype" w:hAnsi="Palatino Linotype"/>
              <w:b/>
            </w:rPr>
          </w:pPr>
          <w:r w:rsidRPr="0018764D">
            <w:rPr>
              <w:rFonts w:ascii="Palatino Linotype" w:hAnsi="Palatino Linotype"/>
              <w:b/>
            </w:rPr>
            <w:t>José Guadalupe Luna Hernández</w:t>
          </w:r>
        </w:p>
      </w:tc>
    </w:tr>
  </w:tbl>
  <w:p w14:paraId="5A68F70F" w14:textId="77777777" w:rsidR="00681267" w:rsidRDefault="00681267" w:rsidP="00681267">
    <w:pPr>
      <w:pStyle w:val="Encabezado"/>
      <w:tabs>
        <w:tab w:val="left" w:pos="3103"/>
      </w:tabs>
    </w:pPr>
  </w:p>
  <w:p w14:paraId="07DAD1F8" w14:textId="77777777" w:rsidR="00681267" w:rsidRDefault="00681267" w:rsidP="00681267">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AB0"/>
    <w:multiLevelType w:val="hybridMultilevel"/>
    <w:tmpl w:val="6CDC8DFE"/>
    <w:lvl w:ilvl="0" w:tplc="3E06E1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2B190D"/>
    <w:multiLevelType w:val="hybridMultilevel"/>
    <w:tmpl w:val="281C15D4"/>
    <w:lvl w:ilvl="0" w:tplc="2578F656">
      <w:start w:val="1"/>
      <w:numFmt w:val="decimal"/>
      <w:lvlText w:val="%1."/>
      <w:lvlJc w:val="left"/>
      <w:pPr>
        <w:ind w:left="360" w:hanging="360"/>
      </w:pPr>
      <w:rPr>
        <w:rFonts w:ascii="Palatino Linotype" w:hAnsi="Palatino Linotype" w:hint="default"/>
        <w:b/>
        <w:i w:val="0"/>
        <w:strike w:val="0"/>
        <w:u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7B5A079B"/>
    <w:multiLevelType w:val="hybridMultilevel"/>
    <w:tmpl w:val="E500E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267"/>
    <w:rsid w:val="00027993"/>
    <w:rsid w:val="000F4410"/>
    <w:rsid w:val="00101F5D"/>
    <w:rsid w:val="001218C9"/>
    <w:rsid w:val="00142C57"/>
    <w:rsid w:val="00171A11"/>
    <w:rsid w:val="001A4800"/>
    <w:rsid w:val="00262376"/>
    <w:rsid w:val="002E3DA8"/>
    <w:rsid w:val="002E4722"/>
    <w:rsid w:val="00367E7C"/>
    <w:rsid w:val="0037508F"/>
    <w:rsid w:val="005524F1"/>
    <w:rsid w:val="005C7B84"/>
    <w:rsid w:val="00617A41"/>
    <w:rsid w:val="00655B02"/>
    <w:rsid w:val="00681267"/>
    <w:rsid w:val="007B5484"/>
    <w:rsid w:val="007E1BC8"/>
    <w:rsid w:val="00833F60"/>
    <w:rsid w:val="00846897"/>
    <w:rsid w:val="00856665"/>
    <w:rsid w:val="008C3E9E"/>
    <w:rsid w:val="009A3BF9"/>
    <w:rsid w:val="009B2F98"/>
    <w:rsid w:val="009C22D2"/>
    <w:rsid w:val="00B37D95"/>
    <w:rsid w:val="00B46190"/>
    <w:rsid w:val="00B700C6"/>
    <w:rsid w:val="00BA0649"/>
    <w:rsid w:val="00BE3CA2"/>
    <w:rsid w:val="00C87C8E"/>
    <w:rsid w:val="00C900D6"/>
    <w:rsid w:val="00CA6D5C"/>
    <w:rsid w:val="00CF7599"/>
    <w:rsid w:val="00D515F4"/>
    <w:rsid w:val="00E34B3E"/>
    <w:rsid w:val="00EE388F"/>
    <w:rsid w:val="00F84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AE7A"/>
  <w15:chartTrackingRefBased/>
  <w15:docId w15:val="{C2FCC729-4D2C-4850-9593-B1E75E55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00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12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267"/>
  </w:style>
  <w:style w:type="paragraph" w:styleId="Piedepgina">
    <w:name w:val="footer"/>
    <w:basedOn w:val="Normal"/>
    <w:link w:val="PiedepginaCar"/>
    <w:uiPriority w:val="99"/>
    <w:unhideWhenUsed/>
    <w:rsid w:val="006812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267"/>
  </w:style>
  <w:style w:type="table" w:styleId="Tablaconcuadrcula">
    <w:name w:val="Table Grid"/>
    <w:basedOn w:val="Tablanormal"/>
    <w:uiPriority w:val="39"/>
    <w:rsid w:val="00681267"/>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812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126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1267"/>
    <w:rPr>
      <w:sz w:val="20"/>
      <w:szCs w:val="20"/>
    </w:rPr>
  </w:style>
  <w:style w:type="table" w:styleId="Tablaconcuadrcula6concolores-nfasis3">
    <w:name w:val="Grid Table 6 Colorful Accent 3"/>
    <w:basedOn w:val="Tablanormal"/>
    <w:uiPriority w:val="51"/>
    <w:rsid w:val="0068126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68126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06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0649"/>
  </w:style>
  <w:style w:type="paragraph" w:styleId="TDC1">
    <w:name w:val="toc 1"/>
    <w:basedOn w:val="Normal"/>
    <w:next w:val="Normal"/>
    <w:autoRedefine/>
    <w:uiPriority w:val="39"/>
    <w:unhideWhenUsed/>
    <w:rsid w:val="00101F5D"/>
    <w:pPr>
      <w:spacing w:after="100"/>
    </w:pPr>
  </w:style>
  <w:style w:type="paragraph" w:styleId="TDC2">
    <w:name w:val="toc 2"/>
    <w:basedOn w:val="Normal"/>
    <w:next w:val="Normal"/>
    <w:autoRedefine/>
    <w:uiPriority w:val="39"/>
    <w:unhideWhenUsed/>
    <w:rsid w:val="00101F5D"/>
    <w:pPr>
      <w:spacing w:after="100"/>
      <w:ind w:left="220"/>
    </w:pPr>
  </w:style>
  <w:style w:type="character" w:styleId="Hipervnculo">
    <w:name w:val="Hyperlink"/>
    <w:basedOn w:val="Fuentedeprrafopredeter"/>
    <w:uiPriority w:val="99"/>
    <w:unhideWhenUsed/>
    <w:rsid w:val="00101F5D"/>
    <w:rPr>
      <w:color w:val="0563C1" w:themeColor="hyperlink"/>
      <w:u w:val="single"/>
    </w:rPr>
  </w:style>
  <w:style w:type="paragraph" w:customStyle="1" w:styleId="m1609377113336227858gmail-msonormal">
    <w:name w:val="m_1609377113336227858gmail-msonormal"/>
    <w:basedOn w:val="Normal"/>
    <w:rsid w:val="00B700C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B700C6"/>
    <w:rPr>
      <w:rFonts w:asciiTheme="majorHAnsi" w:eastAsiaTheme="majorEastAsia" w:hAnsiTheme="majorHAnsi" w:cstheme="majorBidi"/>
      <w:color w:val="2E74B5" w:themeColor="accent1" w:themeShade="BF"/>
      <w:sz w:val="26"/>
      <w:szCs w:val="26"/>
    </w:rPr>
  </w:style>
  <w:style w:type="table" w:customStyle="1" w:styleId="Tablaconcuadrcula1">
    <w:name w:val="Tabla con cuadrícula1"/>
    <w:basedOn w:val="Tablanormal"/>
    <w:next w:val="Tablaconcuadrcula"/>
    <w:uiPriority w:val="59"/>
    <w:rsid w:val="00CA6D5C"/>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C7B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F9488-16EE-4166-B68C-BD716FBD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5492</Words>
  <Characters>30206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Antonio Alarcón Valerio</cp:lastModifiedBy>
  <cp:revision>3</cp:revision>
  <cp:lastPrinted>2020-03-11T18:08:00Z</cp:lastPrinted>
  <dcterms:created xsi:type="dcterms:W3CDTF">2020-05-07T22:39:00Z</dcterms:created>
  <dcterms:modified xsi:type="dcterms:W3CDTF">2020-05-07T22:45:00Z</dcterms:modified>
</cp:coreProperties>
</file>