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F7A08" w:rsidRDefault="00D06012" w:rsidP="00A21F5F">
      <w:pPr>
        <w:spacing w:line="360" w:lineRule="auto"/>
        <w:jc w:val="both"/>
        <w:rPr>
          <w:rFonts w:ascii="Palatino Linotype" w:hAnsi="Palatino Linotype" w:cs="Arial"/>
        </w:rPr>
      </w:pPr>
      <w:r w:rsidRPr="00AF7A08">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AF7A08">
        <w:rPr>
          <w:rFonts w:ascii="Palatino Linotype" w:hAnsi="Palatino Linotype" w:cs="Arial"/>
        </w:rPr>
        <w:t xml:space="preserve"> de México, de </w:t>
      </w:r>
      <w:r w:rsidR="003A7D07" w:rsidRPr="00AF7A08">
        <w:rPr>
          <w:rFonts w:ascii="Palatino Linotype" w:hAnsi="Palatino Linotype" w:cs="Arial"/>
        </w:rPr>
        <w:t xml:space="preserve">once de diciembre </w:t>
      </w:r>
      <w:r w:rsidR="00A558F2" w:rsidRPr="00AF7A08">
        <w:rPr>
          <w:rFonts w:ascii="Palatino Linotype" w:hAnsi="Palatino Linotype" w:cs="Arial"/>
        </w:rPr>
        <w:t>d</w:t>
      </w:r>
      <w:r w:rsidRPr="00AF7A08">
        <w:rPr>
          <w:rFonts w:ascii="Palatino Linotype" w:hAnsi="Palatino Linotype" w:cs="Arial"/>
        </w:rPr>
        <w:t xml:space="preserve">e dos mil </w:t>
      </w:r>
      <w:r w:rsidR="00AA2766" w:rsidRPr="00AF7A08">
        <w:rPr>
          <w:rFonts w:ascii="Palatino Linotype" w:hAnsi="Palatino Linotype" w:cs="Arial"/>
        </w:rPr>
        <w:t>dieci</w:t>
      </w:r>
      <w:r w:rsidR="00372E9E" w:rsidRPr="00AF7A08">
        <w:rPr>
          <w:rFonts w:ascii="Palatino Linotype" w:hAnsi="Palatino Linotype" w:cs="Arial"/>
        </w:rPr>
        <w:t>nueve.</w:t>
      </w:r>
    </w:p>
    <w:p w:rsidR="00372E9E" w:rsidRPr="00AF7A08" w:rsidRDefault="00372E9E" w:rsidP="00A21F5F">
      <w:pPr>
        <w:spacing w:line="360" w:lineRule="auto"/>
        <w:jc w:val="both"/>
        <w:rPr>
          <w:rFonts w:ascii="Palatino Linotype" w:hAnsi="Palatino Linotype" w:cs="Arial"/>
        </w:rPr>
      </w:pPr>
    </w:p>
    <w:p w:rsidR="0063777A" w:rsidRPr="00AF7A08" w:rsidRDefault="00535903" w:rsidP="00A21F5F">
      <w:pPr>
        <w:spacing w:line="360" w:lineRule="auto"/>
        <w:jc w:val="both"/>
        <w:rPr>
          <w:rFonts w:ascii="Palatino Linotype" w:hAnsi="Palatino Linotype" w:cs="Arial"/>
        </w:rPr>
      </w:pPr>
      <w:r w:rsidRPr="00AF7A08">
        <w:rPr>
          <w:rFonts w:ascii="Palatino Linotype" w:hAnsi="Palatino Linotype"/>
        </w:rPr>
        <w:t>VISTO</w:t>
      </w:r>
      <w:r w:rsidR="00C44AEB" w:rsidRPr="00AF7A08">
        <w:rPr>
          <w:rFonts w:ascii="Palatino Linotype" w:hAnsi="Palatino Linotype"/>
        </w:rPr>
        <w:t>S</w:t>
      </w:r>
      <w:r w:rsidRPr="00AF7A08">
        <w:rPr>
          <w:rFonts w:ascii="Palatino Linotype" w:hAnsi="Palatino Linotype"/>
        </w:rPr>
        <w:t xml:space="preserve"> </w:t>
      </w:r>
      <w:r w:rsidR="00CD59AA" w:rsidRPr="00AF7A08">
        <w:rPr>
          <w:rFonts w:ascii="Palatino Linotype" w:hAnsi="Palatino Linotype"/>
        </w:rPr>
        <w:t>los</w:t>
      </w:r>
      <w:r w:rsidRPr="00AF7A08">
        <w:rPr>
          <w:rFonts w:ascii="Palatino Linotype" w:hAnsi="Palatino Linotype"/>
        </w:rPr>
        <w:t xml:space="preserve"> expediente</w:t>
      </w:r>
      <w:r w:rsidR="00CD59AA" w:rsidRPr="00AF7A08">
        <w:rPr>
          <w:rFonts w:ascii="Palatino Linotype" w:hAnsi="Palatino Linotype"/>
        </w:rPr>
        <w:t>s</w:t>
      </w:r>
      <w:r w:rsidRPr="00AF7A08">
        <w:rPr>
          <w:rFonts w:ascii="Palatino Linotype" w:hAnsi="Palatino Linotype"/>
        </w:rPr>
        <w:t xml:space="preserve"> formado</w:t>
      </w:r>
      <w:r w:rsidR="00CD59AA" w:rsidRPr="00AF7A08">
        <w:rPr>
          <w:rFonts w:ascii="Palatino Linotype" w:hAnsi="Palatino Linotype"/>
        </w:rPr>
        <w:t>s</w:t>
      </w:r>
      <w:r w:rsidRPr="00AF7A08">
        <w:rPr>
          <w:rFonts w:ascii="Palatino Linotype" w:hAnsi="Palatino Linotype"/>
        </w:rPr>
        <w:t xml:space="preserve"> con motivo de</w:t>
      </w:r>
      <w:r w:rsidR="00CD59AA" w:rsidRPr="00AF7A08">
        <w:rPr>
          <w:rFonts w:ascii="Palatino Linotype" w:hAnsi="Palatino Linotype"/>
        </w:rPr>
        <w:t xml:space="preserve"> </w:t>
      </w:r>
      <w:r w:rsidRPr="00AF7A08">
        <w:rPr>
          <w:rFonts w:ascii="Palatino Linotype" w:hAnsi="Palatino Linotype"/>
        </w:rPr>
        <w:t>l</w:t>
      </w:r>
      <w:r w:rsidR="00CD59AA" w:rsidRPr="00AF7A08">
        <w:rPr>
          <w:rFonts w:ascii="Palatino Linotype" w:hAnsi="Palatino Linotype"/>
        </w:rPr>
        <w:t>os</w:t>
      </w:r>
      <w:r w:rsidRPr="00AF7A08">
        <w:rPr>
          <w:rFonts w:ascii="Palatino Linotype" w:hAnsi="Palatino Linotype"/>
        </w:rPr>
        <w:t xml:space="preserve"> recurso</w:t>
      </w:r>
      <w:r w:rsidR="00CD59AA" w:rsidRPr="00AF7A08">
        <w:rPr>
          <w:rFonts w:ascii="Palatino Linotype" w:hAnsi="Palatino Linotype"/>
        </w:rPr>
        <w:t>s</w:t>
      </w:r>
      <w:r w:rsidRPr="00AF7A08">
        <w:rPr>
          <w:rFonts w:ascii="Palatino Linotype" w:hAnsi="Palatino Linotype"/>
        </w:rPr>
        <w:t xml:space="preserve"> de revisión </w:t>
      </w:r>
      <w:r w:rsidR="000B3E46" w:rsidRPr="00AF7A08">
        <w:rPr>
          <w:rFonts w:ascii="Palatino Linotype" w:hAnsi="Palatino Linotype"/>
          <w:b/>
        </w:rPr>
        <w:t>0</w:t>
      </w:r>
      <w:r w:rsidR="009C65BC" w:rsidRPr="00AF7A08">
        <w:rPr>
          <w:rFonts w:ascii="Palatino Linotype" w:hAnsi="Palatino Linotype"/>
          <w:b/>
        </w:rPr>
        <w:t>7</w:t>
      </w:r>
      <w:r w:rsidR="003A7D07" w:rsidRPr="00AF7A08">
        <w:rPr>
          <w:rFonts w:ascii="Palatino Linotype" w:hAnsi="Palatino Linotype"/>
          <w:b/>
        </w:rPr>
        <w:t>882</w:t>
      </w:r>
      <w:r w:rsidR="000B3E46" w:rsidRPr="00AF7A08">
        <w:rPr>
          <w:rFonts w:ascii="Palatino Linotype" w:hAnsi="Palatino Linotype"/>
          <w:b/>
        </w:rPr>
        <w:t>/INFOEM/IP/RR/2019</w:t>
      </w:r>
      <w:r w:rsidR="003A7D07" w:rsidRPr="00AF7A08">
        <w:rPr>
          <w:rFonts w:ascii="Palatino Linotype" w:hAnsi="Palatino Linotype"/>
          <w:b/>
        </w:rPr>
        <w:t xml:space="preserve"> </w:t>
      </w:r>
      <w:r w:rsidR="002A2C37" w:rsidRPr="00AF7A08">
        <w:rPr>
          <w:rFonts w:ascii="Palatino Linotype" w:hAnsi="Palatino Linotype"/>
        </w:rPr>
        <w:t>y</w:t>
      </w:r>
      <w:r w:rsidR="002A2C37" w:rsidRPr="00AF7A08">
        <w:rPr>
          <w:rFonts w:ascii="Palatino Linotype" w:hAnsi="Palatino Linotype"/>
          <w:b/>
        </w:rPr>
        <w:t xml:space="preserve"> </w:t>
      </w:r>
      <w:r w:rsidR="009C65BC" w:rsidRPr="00AF7A08">
        <w:rPr>
          <w:rFonts w:ascii="Palatino Linotype" w:hAnsi="Palatino Linotype"/>
          <w:b/>
        </w:rPr>
        <w:t>0</w:t>
      </w:r>
      <w:r w:rsidR="003A7D07" w:rsidRPr="00AF7A08">
        <w:rPr>
          <w:rFonts w:ascii="Palatino Linotype" w:hAnsi="Palatino Linotype"/>
          <w:b/>
        </w:rPr>
        <w:t>8099</w:t>
      </w:r>
      <w:r w:rsidR="009C65BC" w:rsidRPr="00AF7A08">
        <w:rPr>
          <w:rFonts w:ascii="Palatino Linotype" w:hAnsi="Palatino Linotype"/>
          <w:b/>
        </w:rPr>
        <w:t>/INFOEM/IP/RR/2019</w:t>
      </w:r>
      <w:r w:rsidR="002A2C37" w:rsidRPr="00AF7A08">
        <w:rPr>
          <w:rFonts w:ascii="Palatino Linotype" w:hAnsi="Palatino Linotype"/>
          <w:b/>
        </w:rPr>
        <w:t xml:space="preserve"> </w:t>
      </w:r>
      <w:r w:rsidR="000B3E46" w:rsidRPr="00AF7A08">
        <w:rPr>
          <w:rFonts w:ascii="Palatino Linotype" w:hAnsi="Palatino Linotype"/>
          <w:b/>
        </w:rPr>
        <w:t>acumulados</w:t>
      </w:r>
      <w:r w:rsidR="00CD59AA" w:rsidRPr="00AF7A08">
        <w:rPr>
          <w:rFonts w:ascii="Palatino Linotype" w:hAnsi="Palatino Linotype"/>
          <w:b/>
        </w:rPr>
        <w:t>,</w:t>
      </w:r>
      <w:r w:rsidR="00CD59AA" w:rsidRPr="00AF7A08">
        <w:rPr>
          <w:rFonts w:ascii="Palatino Linotype" w:hAnsi="Palatino Linotype"/>
        </w:rPr>
        <w:t xml:space="preserve"> interpuestos por </w:t>
      </w:r>
      <w:r w:rsidR="003A7D07" w:rsidRPr="00AF7A08">
        <w:rPr>
          <w:rFonts w:ascii="Palatino Linotype" w:hAnsi="Palatino Linotype"/>
        </w:rPr>
        <w:t xml:space="preserve">la C. </w:t>
      </w:r>
      <w:proofErr w:type="spellStart"/>
      <w:r w:rsidR="006C22B6" w:rsidRPr="006C22B6">
        <w:rPr>
          <w:rFonts w:ascii="Palatino Linotype" w:hAnsi="Palatino Linotype" w:cs="Arial"/>
          <w:b/>
        </w:rPr>
        <w:t>Xxxxxxx</w:t>
      </w:r>
      <w:proofErr w:type="spellEnd"/>
      <w:r w:rsidR="006C22B6" w:rsidRPr="006C22B6">
        <w:rPr>
          <w:rFonts w:ascii="Palatino Linotype" w:hAnsi="Palatino Linotype" w:cs="Arial"/>
          <w:b/>
        </w:rPr>
        <w:t xml:space="preserve"> </w:t>
      </w:r>
      <w:proofErr w:type="spellStart"/>
      <w:r w:rsidR="006C22B6" w:rsidRPr="006C22B6">
        <w:rPr>
          <w:rFonts w:ascii="Palatino Linotype" w:hAnsi="Palatino Linotype" w:cs="Arial"/>
          <w:b/>
        </w:rPr>
        <w:t>Xxxxxxx</w:t>
      </w:r>
      <w:proofErr w:type="spellEnd"/>
      <w:r w:rsidR="005A1F50" w:rsidRPr="00AF7A08">
        <w:rPr>
          <w:rFonts w:ascii="Palatino Linotype" w:hAnsi="Palatino Linotype"/>
          <w:b/>
        </w:rPr>
        <w:t>,</w:t>
      </w:r>
      <w:r w:rsidRPr="00AF7A08">
        <w:rPr>
          <w:rFonts w:ascii="Palatino Linotype" w:hAnsi="Palatino Linotype"/>
        </w:rPr>
        <w:t xml:space="preserve"> en lo sucesivo </w:t>
      </w:r>
      <w:r w:rsidR="003A7D07" w:rsidRPr="00AF7A08">
        <w:rPr>
          <w:rFonts w:ascii="Palatino Linotype" w:hAnsi="Palatino Linotype"/>
          <w:b/>
        </w:rPr>
        <w:t>LA</w:t>
      </w:r>
      <w:r w:rsidRPr="00AF7A08">
        <w:rPr>
          <w:rFonts w:ascii="Palatino Linotype" w:hAnsi="Palatino Linotype"/>
          <w:b/>
        </w:rPr>
        <w:t xml:space="preserve"> RECURRENTE,</w:t>
      </w:r>
      <w:r w:rsidRPr="00AF7A08">
        <w:rPr>
          <w:rFonts w:ascii="Palatino Linotype" w:hAnsi="Palatino Linotype"/>
        </w:rPr>
        <w:t xml:space="preserve"> </w:t>
      </w:r>
      <w:r w:rsidR="0063777A" w:rsidRPr="00AF7A08">
        <w:rPr>
          <w:rFonts w:ascii="Palatino Linotype" w:hAnsi="Palatino Linotype" w:cs="Arial"/>
        </w:rPr>
        <w:t>en contra de la</w:t>
      </w:r>
      <w:r w:rsidR="00770B72" w:rsidRPr="00AF7A08">
        <w:rPr>
          <w:rFonts w:ascii="Palatino Linotype" w:hAnsi="Palatino Linotype" w:cs="Arial"/>
        </w:rPr>
        <w:t>s</w:t>
      </w:r>
      <w:r w:rsidR="0063777A" w:rsidRPr="00AF7A08">
        <w:rPr>
          <w:rFonts w:ascii="Palatino Linotype" w:hAnsi="Palatino Linotype" w:cs="Arial"/>
        </w:rPr>
        <w:t xml:space="preserve"> respuestas de</w:t>
      </w:r>
      <w:r w:rsidR="003A7D07" w:rsidRPr="00AF7A08">
        <w:rPr>
          <w:rFonts w:ascii="Palatino Linotype" w:hAnsi="Palatino Linotype" w:cs="Arial"/>
        </w:rPr>
        <w:t xml:space="preserve"> </w:t>
      </w:r>
      <w:r w:rsidR="002A53B6" w:rsidRPr="00AF7A08">
        <w:rPr>
          <w:rFonts w:ascii="Palatino Linotype" w:hAnsi="Palatino Linotype" w:cs="Arial"/>
        </w:rPr>
        <w:t>l</w:t>
      </w:r>
      <w:r w:rsidR="003A7D07" w:rsidRPr="00AF7A08">
        <w:rPr>
          <w:rFonts w:ascii="Palatino Linotype" w:hAnsi="Palatino Linotype" w:cs="Arial"/>
        </w:rPr>
        <w:t xml:space="preserve">a </w:t>
      </w:r>
      <w:r w:rsidR="003A7D07" w:rsidRPr="00AF7A08">
        <w:rPr>
          <w:rFonts w:ascii="Palatino Linotype" w:hAnsi="Palatino Linotype" w:cs="Arial"/>
          <w:b/>
        </w:rPr>
        <w:t>Universidad Politécnica de Cuautitlán Izcalli</w:t>
      </w:r>
      <w:r w:rsidR="0063777A" w:rsidRPr="00AF7A08">
        <w:rPr>
          <w:rFonts w:ascii="Palatino Linotype" w:hAnsi="Palatino Linotype" w:cs="Arial"/>
          <w:b/>
        </w:rPr>
        <w:t xml:space="preserve">, </w:t>
      </w:r>
      <w:r w:rsidR="0063777A" w:rsidRPr="00AF7A08">
        <w:rPr>
          <w:rFonts w:ascii="Palatino Linotype" w:hAnsi="Palatino Linotype" w:cs="Arial"/>
        </w:rPr>
        <w:t xml:space="preserve">en lo sucesivo </w:t>
      </w:r>
      <w:r w:rsidR="0063777A" w:rsidRPr="00AF7A08">
        <w:rPr>
          <w:rFonts w:ascii="Palatino Linotype" w:hAnsi="Palatino Linotype" w:cs="Arial"/>
          <w:b/>
        </w:rPr>
        <w:t xml:space="preserve">EL SUJETO OBLIGADO, </w:t>
      </w:r>
      <w:r w:rsidR="0063777A" w:rsidRPr="00AF7A08">
        <w:rPr>
          <w:rFonts w:ascii="Palatino Linotype" w:hAnsi="Palatino Linotype" w:cs="Arial"/>
        </w:rPr>
        <w:t>se procede a dictar la presente resolución con base en lo siguiente:</w:t>
      </w:r>
    </w:p>
    <w:p w:rsidR="00D83671" w:rsidRPr="00AF7A08" w:rsidRDefault="00D83671" w:rsidP="00A21F5F">
      <w:pPr>
        <w:jc w:val="center"/>
        <w:rPr>
          <w:rFonts w:ascii="Palatino Linotype" w:hAnsi="Palatino Linotype" w:cs="Arial"/>
          <w:b/>
          <w:bCs/>
          <w:spacing w:val="60"/>
          <w:sz w:val="28"/>
          <w:lang w:val="es-ES_tradnl"/>
        </w:rPr>
      </w:pPr>
    </w:p>
    <w:p w:rsidR="00D06012" w:rsidRPr="00AF7A08" w:rsidRDefault="00D06012" w:rsidP="00A21F5F">
      <w:pPr>
        <w:jc w:val="center"/>
        <w:rPr>
          <w:rFonts w:ascii="Palatino Linotype" w:hAnsi="Palatino Linotype" w:cs="Arial"/>
          <w:b/>
          <w:bCs/>
          <w:spacing w:val="60"/>
          <w:sz w:val="28"/>
          <w:lang w:val="es-ES_tradnl"/>
        </w:rPr>
      </w:pPr>
      <w:r w:rsidRPr="00AF7A08">
        <w:rPr>
          <w:rFonts w:ascii="Palatino Linotype" w:hAnsi="Palatino Linotype" w:cs="Arial"/>
          <w:b/>
          <w:bCs/>
          <w:spacing w:val="60"/>
          <w:sz w:val="28"/>
          <w:lang w:val="es-ES_tradnl"/>
        </w:rPr>
        <w:t>RESULTANDO</w:t>
      </w:r>
    </w:p>
    <w:p w:rsidR="00D06012" w:rsidRPr="00AF7A08" w:rsidRDefault="00D06012" w:rsidP="00A21F5F">
      <w:pPr>
        <w:jc w:val="center"/>
        <w:rPr>
          <w:rFonts w:ascii="Palatino Linotype" w:hAnsi="Palatino Linotype" w:cs="Arial"/>
          <w:b/>
          <w:bCs/>
          <w:spacing w:val="60"/>
          <w:lang w:val="es-ES_tradnl"/>
        </w:rPr>
      </w:pPr>
    </w:p>
    <w:p w:rsidR="00770B72" w:rsidRPr="00AF7A08" w:rsidRDefault="00770B72" w:rsidP="00A21F5F">
      <w:pPr>
        <w:spacing w:line="360" w:lineRule="auto"/>
        <w:jc w:val="both"/>
        <w:rPr>
          <w:rFonts w:ascii="Palatino Linotype" w:hAnsi="Palatino Linotype" w:cs="Arial"/>
          <w:b/>
        </w:rPr>
      </w:pPr>
      <w:r w:rsidRPr="00AF7A08">
        <w:rPr>
          <w:rFonts w:ascii="Palatino Linotype" w:hAnsi="Palatino Linotype" w:cs="Arial"/>
          <w:b/>
          <w:sz w:val="28"/>
          <w:szCs w:val="28"/>
        </w:rPr>
        <w:t>I.</w:t>
      </w:r>
      <w:r w:rsidRPr="00AF7A08">
        <w:rPr>
          <w:rFonts w:ascii="Palatino Linotype" w:hAnsi="Palatino Linotype" w:cs="Arial"/>
          <w:b/>
        </w:rPr>
        <w:t xml:space="preserve"> </w:t>
      </w:r>
      <w:r w:rsidRPr="00AF7A08">
        <w:rPr>
          <w:rFonts w:ascii="Palatino Linotype" w:hAnsi="Palatino Linotype" w:cs="Arial"/>
        </w:rPr>
        <w:t xml:space="preserve">En fecha </w:t>
      </w:r>
      <w:r w:rsidR="003A7D07" w:rsidRPr="00AF7A08">
        <w:rPr>
          <w:rFonts w:ascii="Palatino Linotype" w:hAnsi="Palatino Linotype" w:cs="Arial"/>
        </w:rPr>
        <w:t xml:space="preserve">diez y diecisiete de </w:t>
      </w:r>
      <w:r w:rsidR="009C65BC" w:rsidRPr="00AF7A08">
        <w:rPr>
          <w:rFonts w:ascii="Palatino Linotype" w:hAnsi="Palatino Linotype" w:cs="Arial"/>
        </w:rPr>
        <w:t xml:space="preserve">septiembre </w:t>
      </w:r>
      <w:r w:rsidR="00926F12" w:rsidRPr="00AF7A08">
        <w:rPr>
          <w:rFonts w:ascii="Palatino Linotype" w:hAnsi="Palatino Linotype" w:cs="Arial"/>
        </w:rPr>
        <w:t>d</w:t>
      </w:r>
      <w:r w:rsidRPr="00AF7A08">
        <w:rPr>
          <w:rFonts w:ascii="Palatino Linotype" w:hAnsi="Palatino Linotype" w:cs="Arial"/>
        </w:rPr>
        <w:t xml:space="preserve">e dos mil diecinueve, </w:t>
      </w:r>
      <w:r w:rsidR="003A7D07" w:rsidRPr="00AF7A08">
        <w:rPr>
          <w:rFonts w:ascii="Palatino Linotype" w:hAnsi="Palatino Linotype" w:cs="Arial"/>
          <w:b/>
        </w:rPr>
        <w:t>LA</w:t>
      </w:r>
      <w:r w:rsidRPr="00AF7A08">
        <w:rPr>
          <w:rFonts w:ascii="Palatino Linotype" w:hAnsi="Palatino Linotype" w:cs="Arial"/>
          <w:b/>
        </w:rPr>
        <w:t xml:space="preserve"> RECURRENTE</w:t>
      </w:r>
      <w:r w:rsidRPr="00AF7A08">
        <w:rPr>
          <w:rFonts w:ascii="Palatino Linotype" w:hAnsi="Palatino Linotype" w:cs="Arial"/>
        </w:rPr>
        <w:t xml:space="preserve"> presentó a través del Sistema de Acceso a la Información Mexiquense, en lo subsecuente </w:t>
      </w:r>
      <w:r w:rsidRPr="00AF7A08">
        <w:rPr>
          <w:rFonts w:ascii="Palatino Linotype" w:hAnsi="Palatino Linotype" w:cs="Arial"/>
          <w:b/>
        </w:rPr>
        <w:t>EL SAIMEX</w:t>
      </w:r>
      <w:r w:rsidRPr="00AF7A08">
        <w:rPr>
          <w:rFonts w:ascii="Palatino Linotype" w:hAnsi="Palatino Linotype" w:cs="Arial"/>
        </w:rPr>
        <w:t xml:space="preserve"> ante </w:t>
      </w:r>
      <w:r w:rsidRPr="00AF7A08">
        <w:rPr>
          <w:rFonts w:ascii="Palatino Linotype" w:hAnsi="Palatino Linotype" w:cs="Arial"/>
          <w:b/>
        </w:rPr>
        <w:t>EL SUJETO OBLIGADO</w:t>
      </w:r>
      <w:r w:rsidRPr="00AF7A08">
        <w:rPr>
          <w:rFonts w:ascii="Palatino Linotype" w:hAnsi="Palatino Linotype" w:cs="Arial"/>
        </w:rPr>
        <w:t xml:space="preserve">, </w:t>
      </w:r>
      <w:r w:rsidRPr="00AF7A08">
        <w:rPr>
          <w:rFonts w:ascii="Palatino Linotype" w:hAnsi="Palatino Linotype"/>
        </w:rPr>
        <w:t xml:space="preserve">las solicitudes de acceso a información pública, a las que se les asignó los números </w:t>
      </w:r>
      <w:r w:rsidR="002D24ED" w:rsidRPr="00AF7A08">
        <w:rPr>
          <w:rFonts w:ascii="Palatino Linotype" w:hAnsi="Palatino Linotype"/>
          <w:b/>
        </w:rPr>
        <w:t>00</w:t>
      </w:r>
      <w:r w:rsidR="003A7D07" w:rsidRPr="00AF7A08">
        <w:rPr>
          <w:rFonts w:ascii="Palatino Linotype" w:hAnsi="Palatino Linotype"/>
          <w:b/>
        </w:rPr>
        <w:t>046</w:t>
      </w:r>
      <w:r w:rsidR="00F20517" w:rsidRPr="00AF7A08">
        <w:rPr>
          <w:rFonts w:ascii="Palatino Linotype" w:hAnsi="Palatino Linotype"/>
          <w:b/>
        </w:rPr>
        <w:t>/</w:t>
      </w:r>
      <w:r w:rsidR="003A7D07" w:rsidRPr="00AF7A08">
        <w:rPr>
          <w:rFonts w:ascii="Palatino Linotype" w:hAnsi="Palatino Linotype"/>
          <w:b/>
        </w:rPr>
        <w:t>UPCI</w:t>
      </w:r>
      <w:r w:rsidR="002D24ED" w:rsidRPr="00AF7A08">
        <w:rPr>
          <w:rFonts w:ascii="Palatino Linotype" w:hAnsi="Palatino Linotype"/>
          <w:b/>
        </w:rPr>
        <w:t>/IP/2019</w:t>
      </w:r>
      <w:r w:rsidR="009C65BC" w:rsidRPr="00AF7A08">
        <w:rPr>
          <w:rFonts w:ascii="Palatino Linotype" w:hAnsi="Palatino Linotype"/>
        </w:rPr>
        <w:t xml:space="preserve"> </w:t>
      </w:r>
      <w:r w:rsidR="00926F12" w:rsidRPr="00AF7A08">
        <w:rPr>
          <w:rFonts w:ascii="Palatino Linotype" w:hAnsi="Palatino Linotype"/>
        </w:rPr>
        <w:t>y</w:t>
      </w:r>
      <w:r w:rsidR="002D24ED" w:rsidRPr="00AF7A08">
        <w:rPr>
          <w:rFonts w:ascii="Palatino Linotype" w:hAnsi="Palatino Linotype"/>
        </w:rPr>
        <w:t xml:space="preserve"> </w:t>
      </w:r>
      <w:r w:rsidR="009C65BC" w:rsidRPr="00AF7A08">
        <w:rPr>
          <w:rFonts w:ascii="Palatino Linotype" w:hAnsi="Palatino Linotype"/>
          <w:b/>
        </w:rPr>
        <w:t>00</w:t>
      </w:r>
      <w:r w:rsidR="003A7D07" w:rsidRPr="00AF7A08">
        <w:rPr>
          <w:rFonts w:ascii="Palatino Linotype" w:hAnsi="Palatino Linotype"/>
          <w:b/>
        </w:rPr>
        <w:t>053</w:t>
      </w:r>
      <w:r w:rsidR="009C65BC" w:rsidRPr="00AF7A08">
        <w:rPr>
          <w:rFonts w:ascii="Palatino Linotype" w:hAnsi="Palatino Linotype"/>
          <w:b/>
        </w:rPr>
        <w:t>/</w:t>
      </w:r>
      <w:r w:rsidR="003A7D07" w:rsidRPr="00AF7A08">
        <w:rPr>
          <w:rFonts w:ascii="Palatino Linotype" w:hAnsi="Palatino Linotype"/>
          <w:b/>
        </w:rPr>
        <w:t>UPCI</w:t>
      </w:r>
      <w:r w:rsidR="009C65BC" w:rsidRPr="00AF7A08">
        <w:rPr>
          <w:rFonts w:ascii="Palatino Linotype" w:hAnsi="Palatino Linotype"/>
          <w:b/>
        </w:rPr>
        <w:t>/IP/2019</w:t>
      </w:r>
      <w:r w:rsidR="00585636" w:rsidRPr="00AF7A08">
        <w:rPr>
          <w:rFonts w:ascii="Palatino Linotype" w:hAnsi="Palatino Linotype"/>
        </w:rPr>
        <w:t>,</w:t>
      </w:r>
      <w:r w:rsidR="00585636" w:rsidRPr="00AF7A08">
        <w:rPr>
          <w:rFonts w:ascii="Palatino Linotype" w:hAnsi="Palatino Linotype"/>
          <w:b/>
        </w:rPr>
        <w:t xml:space="preserve"> </w:t>
      </w:r>
      <w:r w:rsidRPr="00AF7A08">
        <w:rPr>
          <w:rFonts w:ascii="Palatino Linotype" w:hAnsi="Palatino Linotype"/>
        </w:rPr>
        <w:t xml:space="preserve">mediante las cuales solicitó lo </w:t>
      </w:r>
      <w:r w:rsidRPr="00AF7A08">
        <w:rPr>
          <w:rFonts w:ascii="Palatino Linotype" w:hAnsi="Palatino Linotype" w:cs="Arial"/>
        </w:rPr>
        <w:t>siguiente</w:t>
      </w:r>
      <w:r w:rsidRPr="00AF7A08">
        <w:rPr>
          <w:rFonts w:ascii="Palatino Linotype" w:hAnsi="Palatino Linotype"/>
        </w:rPr>
        <w:t>:</w:t>
      </w:r>
    </w:p>
    <w:p w:rsidR="00BF32CE" w:rsidRPr="00AF7A08" w:rsidRDefault="00BF32CE" w:rsidP="00A21F5F">
      <w:pPr>
        <w:jc w:val="both"/>
        <w:rPr>
          <w:rFonts w:ascii="Palatino Linotype" w:hAnsi="Palatino Linotype"/>
        </w:rPr>
      </w:pPr>
    </w:p>
    <w:p w:rsidR="002A53B6" w:rsidRPr="00AF7A08" w:rsidRDefault="003A7D07" w:rsidP="00A21F5F">
      <w:pPr>
        <w:tabs>
          <w:tab w:val="left" w:pos="8222"/>
        </w:tabs>
        <w:ind w:right="1134"/>
        <w:jc w:val="both"/>
        <w:rPr>
          <w:rFonts w:ascii="Palatino Linotype" w:hAnsi="Palatino Linotype"/>
          <w:b/>
        </w:rPr>
      </w:pPr>
      <w:r w:rsidRPr="00AF7A08">
        <w:rPr>
          <w:rFonts w:ascii="Palatino Linotype" w:hAnsi="Palatino Linotype"/>
          <w:b/>
        </w:rPr>
        <w:t>00046/UPCI/IP/2019</w:t>
      </w:r>
    </w:p>
    <w:p w:rsidR="003A7D07" w:rsidRPr="00AF7A08" w:rsidRDefault="003A7D07" w:rsidP="00A21F5F">
      <w:pPr>
        <w:tabs>
          <w:tab w:val="left" w:pos="8222"/>
        </w:tabs>
        <w:ind w:left="851" w:right="1134"/>
        <w:jc w:val="both"/>
        <w:rPr>
          <w:rFonts w:ascii="Palatino Linotype" w:hAnsi="Palatino Linotype" w:cs="Arial"/>
          <w:i/>
          <w:sz w:val="22"/>
          <w:szCs w:val="22"/>
          <w:lang w:eastAsia="es-MX"/>
        </w:rPr>
      </w:pPr>
    </w:p>
    <w:p w:rsidR="002A53B6" w:rsidRPr="00AF7A08" w:rsidRDefault="005A3DEE"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w:t>
      </w:r>
      <w:r w:rsidR="000E14B3" w:rsidRPr="00AF7A08">
        <w:rPr>
          <w:rFonts w:ascii="Palatino Linotype" w:hAnsi="Palatino Linotype" w:cs="Arial"/>
          <w:i/>
          <w:sz w:val="22"/>
          <w:szCs w:val="22"/>
          <w:lang w:eastAsia="es-MX"/>
        </w:rPr>
        <w:t xml:space="preserve">Quiero saber en cual norma oficial mexicana se </w:t>
      </w:r>
      <w:proofErr w:type="spellStart"/>
      <w:r w:rsidR="000E14B3" w:rsidRPr="00AF7A08">
        <w:rPr>
          <w:rFonts w:ascii="Palatino Linotype" w:hAnsi="Palatino Linotype" w:cs="Arial"/>
          <w:i/>
          <w:sz w:val="22"/>
          <w:szCs w:val="22"/>
          <w:lang w:eastAsia="es-MX"/>
        </w:rPr>
        <w:t>estan</w:t>
      </w:r>
      <w:proofErr w:type="spellEnd"/>
      <w:r w:rsidR="000E14B3" w:rsidRPr="00AF7A08">
        <w:rPr>
          <w:rFonts w:ascii="Palatino Linotype" w:hAnsi="Palatino Linotype" w:cs="Arial"/>
          <w:i/>
          <w:sz w:val="22"/>
          <w:szCs w:val="22"/>
          <w:lang w:eastAsia="es-MX"/>
        </w:rPr>
        <w:t xml:space="preserve"> basando para asegurar la higiene de los alimentos que se venden en la </w:t>
      </w:r>
      <w:proofErr w:type="spellStart"/>
      <w:r w:rsidR="000E14B3" w:rsidRPr="00AF7A08">
        <w:rPr>
          <w:rFonts w:ascii="Palatino Linotype" w:hAnsi="Palatino Linotype" w:cs="Arial"/>
          <w:i/>
          <w:sz w:val="22"/>
          <w:szCs w:val="22"/>
          <w:lang w:eastAsia="es-MX"/>
        </w:rPr>
        <w:t>cafeteria</w:t>
      </w:r>
      <w:proofErr w:type="spellEnd"/>
      <w:r w:rsidR="000E14B3" w:rsidRPr="00AF7A08">
        <w:rPr>
          <w:rFonts w:ascii="Palatino Linotype" w:hAnsi="Palatino Linotype" w:cs="Arial"/>
          <w:i/>
          <w:sz w:val="22"/>
          <w:szCs w:val="22"/>
          <w:lang w:eastAsia="es-MX"/>
        </w:rPr>
        <w:t xml:space="preserve"> de la universidad y quiero saber </w:t>
      </w:r>
      <w:proofErr w:type="spellStart"/>
      <w:r w:rsidR="000E14B3" w:rsidRPr="00AF7A08">
        <w:rPr>
          <w:rFonts w:ascii="Palatino Linotype" w:hAnsi="Palatino Linotype" w:cs="Arial"/>
          <w:i/>
          <w:sz w:val="22"/>
          <w:szCs w:val="22"/>
          <w:lang w:eastAsia="es-MX"/>
        </w:rPr>
        <w:t>como</w:t>
      </w:r>
      <w:proofErr w:type="spellEnd"/>
      <w:r w:rsidR="000E14B3" w:rsidRPr="00AF7A08">
        <w:rPr>
          <w:rFonts w:ascii="Palatino Linotype" w:hAnsi="Palatino Linotype" w:cs="Arial"/>
          <w:i/>
          <w:sz w:val="22"/>
          <w:szCs w:val="22"/>
          <w:lang w:eastAsia="es-MX"/>
        </w:rPr>
        <w:t xml:space="preserve"> se </w:t>
      </w:r>
      <w:proofErr w:type="spellStart"/>
      <w:r w:rsidR="000E14B3" w:rsidRPr="00AF7A08">
        <w:rPr>
          <w:rFonts w:ascii="Palatino Linotype" w:hAnsi="Palatino Linotype" w:cs="Arial"/>
          <w:i/>
          <w:sz w:val="22"/>
          <w:szCs w:val="22"/>
          <w:lang w:eastAsia="es-MX"/>
        </w:rPr>
        <w:t>esta</w:t>
      </w:r>
      <w:proofErr w:type="spellEnd"/>
      <w:r w:rsidR="000E14B3" w:rsidRPr="00AF7A08">
        <w:rPr>
          <w:rFonts w:ascii="Palatino Linotype" w:hAnsi="Palatino Linotype" w:cs="Arial"/>
          <w:i/>
          <w:sz w:val="22"/>
          <w:szCs w:val="22"/>
          <w:lang w:eastAsia="es-MX"/>
        </w:rPr>
        <w:t xml:space="preserve"> asegurando la contadora Zaida mejía de que los alimentos son higiénicos y no atentan contra la salud de la comunidad universitaria quiero conocer cuál es el proceso y procedimiento que </w:t>
      </w:r>
      <w:proofErr w:type="spellStart"/>
      <w:r w:rsidR="000E14B3" w:rsidRPr="00AF7A08">
        <w:rPr>
          <w:rFonts w:ascii="Palatino Linotype" w:hAnsi="Palatino Linotype" w:cs="Arial"/>
          <w:i/>
          <w:sz w:val="22"/>
          <w:szCs w:val="22"/>
          <w:lang w:eastAsia="es-MX"/>
        </w:rPr>
        <w:t>esta</w:t>
      </w:r>
      <w:proofErr w:type="spellEnd"/>
      <w:r w:rsidR="000E14B3" w:rsidRPr="00AF7A08">
        <w:rPr>
          <w:rFonts w:ascii="Palatino Linotype" w:hAnsi="Palatino Linotype" w:cs="Arial"/>
          <w:i/>
          <w:sz w:val="22"/>
          <w:szCs w:val="22"/>
          <w:lang w:eastAsia="es-MX"/>
        </w:rPr>
        <w:t xml:space="preserve"> llevando a cabo y también saber en </w:t>
      </w:r>
      <w:proofErr w:type="spellStart"/>
      <w:r w:rsidR="000E14B3" w:rsidRPr="00AF7A08">
        <w:rPr>
          <w:rFonts w:ascii="Palatino Linotype" w:hAnsi="Palatino Linotype" w:cs="Arial"/>
          <w:i/>
          <w:sz w:val="22"/>
          <w:szCs w:val="22"/>
          <w:lang w:eastAsia="es-MX"/>
        </w:rPr>
        <w:t>donde</w:t>
      </w:r>
      <w:proofErr w:type="spellEnd"/>
      <w:r w:rsidR="000E14B3" w:rsidRPr="00AF7A08">
        <w:rPr>
          <w:rFonts w:ascii="Palatino Linotype" w:hAnsi="Palatino Linotype" w:cs="Arial"/>
          <w:i/>
          <w:sz w:val="22"/>
          <w:szCs w:val="22"/>
          <w:lang w:eastAsia="es-MX"/>
        </w:rPr>
        <w:t xml:space="preserve"> </w:t>
      </w:r>
      <w:proofErr w:type="spellStart"/>
      <w:r w:rsidR="000E14B3" w:rsidRPr="00AF7A08">
        <w:rPr>
          <w:rFonts w:ascii="Palatino Linotype" w:hAnsi="Palatino Linotype" w:cs="Arial"/>
          <w:i/>
          <w:sz w:val="22"/>
          <w:szCs w:val="22"/>
          <w:lang w:eastAsia="es-MX"/>
        </w:rPr>
        <w:t>esta</w:t>
      </w:r>
      <w:proofErr w:type="spellEnd"/>
      <w:r w:rsidR="000E14B3" w:rsidRPr="00AF7A08">
        <w:rPr>
          <w:rFonts w:ascii="Palatino Linotype" w:hAnsi="Palatino Linotype" w:cs="Arial"/>
          <w:i/>
          <w:sz w:val="22"/>
          <w:szCs w:val="22"/>
          <w:lang w:eastAsia="es-MX"/>
        </w:rPr>
        <w:t xml:space="preserve"> publicado y si no </w:t>
      </w:r>
      <w:proofErr w:type="spellStart"/>
      <w:r w:rsidR="000E14B3" w:rsidRPr="00AF7A08">
        <w:rPr>
          <w:rFonts w:ascii="Palatino Linotype" w:hAnsi="Palatino Linotype" w:cs="Arial"/>
          <w:i/>
          <w:sz w:val="22"/>
          <w:szCs w:val="22"/>
          <w:lang w:eastAsia="es-MX"/>
        </w:rPr>
        <w:t>esta</w:t>
      </w:r>
      <w:proofErr w:type="spellEnd"/>
      <w:r w:rsidR="000E14B3" w:rsidRPr="00AF7A08">
        <w:rPr>
          <w:rFonts w:ascii="Palatino Linotype" w:hAnsi="Palatino Linotype" w:cs="Arial"/>
          <w:i/>
          <w:sz w:val="22"/>
          <w:szCs w:val="22"/>
          <w:lang w:eastAsia="es-MX"/>
        </w:rPr>
        <w:t xml:space="preserve"> publicado que me den una copia del proceso y procedimiento </w:t>
      </w:r>
      <w:r w:rsidR="000E14B3" w:rsidRPr="00AF7A08">
        <w:rPr>
          <w:rFonts w:ascii="Palatino Linotype" w:hAnsi="Palatino Linotype" w:cs="Arial"/>
          <w:i/>
          <w:sz w:val="22"/>
          <w:szCs w:val="22"/>
          <w:lang w:eastAsia="es-MX"/>
        </w:rPr>
        <w:lastRenderedPageBreak/>
        <w:t>que lleva a cabo para asegurar la higiene de los alimentos dentro de la universidad</w:t>
      </w:r>
      <w:r w:rsidRPr="00AF7A08">
        <w:rPr>
          <w:rFonts w:ascii="Palatino Linotype" w:hAnsi="Palatino Linotype" w:cs="Arial"/>
          <w:i/>
          <w:sz w:val="22"/>
          <w:szCs w:val="22"/>
          <w:lang w:eastAsia="es-MX"/>
        </w:rPr>
        <w:t>” (sic)</w:t>
      </w:r>
    </w:p>
    <w:p w:rsidR="002A53B6" w:rsidRPr="00AF7A08" w:rsidRDefault="002A53B6" w:rsidP="00A21F5F">
      <w:pPr>
        <w:tabs>
          <w:tab w:val="left" w:pos="8222"/>
        </w:tabs>
        <w:ind w:left="851" w:right="1134"/>
        <w:jc w:val="both"/>
        <w:rPr>
          <w:rFonts w:ascii="Palatino Linotype" w:hAnsi="Palatino Linotype" w:cs="Arial"/>
          <w:i/>
          <w:sz w:val="22"/>
          <w:szCs w:val="22"/>
          <w:lang w:eastAsia="es-MX"/>
        </w:rPr>
      </w:pPr>
    </w:p>
    <w:p w:rsidR="002A53B6" w:rsidRPr="00AF7A08" w:rsidRDefault="003A7D07" w:rsidP="00A21F5F">
      <w:pPr>
        <w:tabs>
          <w:tab w:val="left" w:pos="8222"/>
        </w:tabs>
        <w:ind w:right="1134"/>
        <w:jc w:val="both"/>
        <w:rPr>
          <w:rFonts w:ascii="Palatino Linotype" w:hAnsi="Palatino Linotype"/>
          <w:b/>
        </w:rPr>
      </w:pPr>
      <w:r w:rsidRPr="00AF7A08">
        <w:rPr>
          <w:rFonts w:ascii="Palatino Linotype" w:hAnsi="Palatino Linotype"/>
          <w:b/>
        </w:rPr>
        <w:t>00053/UPCI/IP/2019</w:t>
      </w:r>
    </w:p>
    <w:p w:rsidR="003A7D07" w:rsidRPr="00AF7A08" w:rsidRDefault="003A7D07" w:rsidP="00A21F5F">
      <w:pPr>
        <w:tabs>
          <w:tab w:val="left" w:pos="8222"/>
        </w:tabs>
        <w:ind w:right="1134"/>
        <w:jc w:val="both"/>
        <w:rPr>
          <w:rFonts w:ascii="Palatino Linotype" w:hAnsi="Palatino Linotype" w:cs="Arial"/>
          <w:i/>
          <w:sz w:val="22"/>
          <w:szCs w:val="22"/>
          <w:lang w:eastAsia="es-MX"/>
        </w:rPr>
      </w:pPr>
    </w:p>
    <w:p w:rsidR="00926F12" w:rsidRPr="00AF7A08" w:rsidRDefault="00926F12"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w:t>
      </w:r>
      <w:r w:rsidR="000E14B3" w:rsidRPr="00AF7A08">
        <w:rPr>
          <w:rFonts w:ascii="Palatino Linotype" w:hAnsi="Palatino Linotype" w:cs="Arial"/>
          <w:i/>
          <w:sz w:val="22"/>
          <w:szCs w:val="22"/>
          <w:lang w:eastAsia="es-MX"/>
        </w:rPr>
        <w:t xml:space="preserve">Donde puedo denunciar a la </w:t>
      </w:r>
      <w:proofErr w:type="spellStart"/>
      <w:r w:rsidR="000E14B3" w:rsidRPr="00AF7A08">
        <w:rPr>
          <w:rFonts w:ascii="Palatino Linotype" w:hAnsi="Palatino Linotype" w:cs="Arial"/>
          <w:i/>
          <w:sz w:val="22"/>
          <w:szCs w:val="22"/>
          <w:lang w:eastAsia="es-MX"/>
        </w:rPr>
        <w:t>Ing</w:t>
      </w:r>
      <w:proofErr w:type="spellEnd"/>
      <w:r w:rsidR="000E14B3" w:rsidRPr="00AF7A08">
        <w:rPr>
          <w:rFonts w:ascii="Palatino Linotype" w:hAnsi="Palatino Linotype" w:cs="Arial"/>
          <w:i/>
          <w:sz w:val="22"/>
          <w:szCs w:val="22"/>
          <w:lang w:eastAsia="es-MX"/>
        </w:rPr>
        <w:t xml:space="preserve"> Karen Guadalupe Santos Cruz porque no sabe hacer su trabajo en mi solicitud de información yo estaba preguntando sobre la norma oficial mexicana para asegurar la higiene de los alimentos que se venden en la cafetería de la universidad y me contesta qué quiere que le diga el nombre completo del supuestamente contratado y yo quiero saber de qué se trata porque esa burla</w:t>
      </w:r>
      <w:proofErr w:type="gramStart"/>
      <w:r w:rsidR="000E14B3" w:rsidRPr="00AF7A08">
        <w:rPr>
          <w:rFonts w:ascii="Palatino Linotype" w:hAnsi="Palatino Linotype" w:cs="Arial"/>
          <w:i/>
          <w:sz w:val="22"/>
          <w:szCs w:val="22"/>
          <w:lang w:eastAsia="es-MX"/>
        </w:rPr>
        <w:t>?????</w:t>
      </w:r>
      <w:proofErr w:type="gramEnd"/>
      <w:r w:rsidR="000E14B3" w:rsidRPr="00AF7A08">
        <w:rPr>
          <w:rFonts w:ascii="Palatino Linotype" w:hAnsi="Palatino Linotype" w:cs="Arial"/>
          <w:i/>
          <w:sz w:val="22"/>
          <w:szCs w:val="22"/>
          <w:lang w:eastAsia="es-MX"/>
        </w:rPr>
        <w:t xml:space="preserve"> </w:t>
      </w:r>
      <w:proofErr w:type="gramStart"/>
      <w:r w:rsidR="000E14B3" w:rsidRPr="00AF7A08">
        <w:rPr>
          <w:rFonts w:ascii="Palatino Linotype" w:hAnsi="Palatino Linotype" w:cs="Arial"/>
          <w:i/>
          <w:sz w:val="22"/>
          <w:szCs w:val="22"/>
          <w:lang w:eastAsia="es-MX"/>
        </w:rPr>
        <w:t>no</w:t>
      </w:r>
      <w:proofErr w:type="gramEnd"/>
      <w:r w:rsidR="000E14B3" w:rsidRPr="00AF7A08">
        <w:rPr>
          <w:rFonts w:ascii="Palatino Linotype" w:hAnsi="Palatino Linotype" w:cs="Arial"/>
          <w:i/>
          <w:sz w:val="22"/>
          <w:szCs w:val="22"/>
          <w:lang w:eastAsia="es-MX"/>
        </w:rPr>
        <w:t xml:space="preserve"> tiene nada que ver una cosa con la otra y todavía me pone una ley como si yo no supiera leer o eso me fuera hacer sentir menos o que soy una ignorante y yo no soy una ignorante </w:t>
      </w:r>
      <w:proofErr w:type="spellStart"/>
      <w:r w:rsidR="000E14B3" w:rsidRPr="00AF7A08">
        <w:rPr>
          <w:rFonts w:ascii="Palatino Linotype" w:hAnsi="Palatino Linotype" w:cs="Arial"/>
          <w:i/>
          <w:sz w:val="22"/>
          <w:szCs w:val="22"/>
          <w:lang w:eastAsia="es-MX"/>
        </w:rPr>
        <w:t>lei</w:t>
      </w:r>
      <w:proofErr w:type="spellEnd"/>
      <w:r w:rsidR="000E14B3" w:rsidRPr="00AF7A08">
        <w:rPr>
          <w:rFonts w:ascii="Palatino Linotype" w:hAnsi="Palatino Linotype" w:cs="Arial"/>
          <w:i/>
          <w:sz w:val="22"/>
          <w:szCs w:val="22"/>
          <w:lang w:eastAsia="es-MX"/>
        </w:rPr>
        <w:t xml:space="preserve"> su ley y le conteste con ella pero ya basta del abuso de los servidores públicos por preguntar algo que corresponde a la salud y bienestar de la gente me quieren intimidar con respuestas sin sentido y con leyes</w:t>
      </w:r>
      <w:r w:rsidRPr="00AF7A08">
        <w:rPr>
          <w:rFonts w:ascii="Palatino Linotype" w:hAnsi="Palatino Linotype" w:cs="Arial"/>
          <w:i/>
          <w:sz w:val="22"/>
          <w:szCs w:val="22"/>
          <w:lang w:eastAsia="es-MX"/>
        </w:rPr>
        <w:t>” (sic)</w:t>
      </w:r>
    </w:p>
    <w:p w:rsidR="0041085E" w:rsidRPr="00AF7A08" w:rsidRDefault="0041085E" w:rsidP="00A21F5F">
      <w:pPr>
        <w:tabs>
          <w:tab w:val="left" w:pos="8222"/>
        </w:tabs>
        <w:ind w:left="851" w:right="1134"/>
        <w:jc w:val="both"/>
        <w:rPr>
          <w:rFonts w:ascii="Palatino Linotype" w:hAnsi="Palatino Linotype" w:cs="Arial"/>
          <w:i/>
          <w:sz w:val="22"/>
          <w:szCs w:val="22"/>
          <w:lang w:eastAsia="es-MX"/>
        </w:rPr>
      </w:pPr>
    </w:p>
    <w:p w:rsidR="00926F12" w:rsidRPr="00AF7A08" w:rsidRDefault="00926F12" w:rsidP="00A21F5F">
      <w:pPr>
        <w:spacing w:line="360" w:lineRule="auto"/>
        <w:jc w:val="both"/>
        <w:rPr>
          <w:rFonts w:ascii="Palatino Linotype" w:hAnsi="Palatino Linotype" w:cs="Arial"/>
          <w:b/>
        </w:rPr>
      </w:pPr>
      <w:r w:rsidRPr="00AF7A08">
        <w:rPr>
          <w:rFonts w:ascii="Palatino Linotype" w:hAnsi="Palatino Linotype" w:cs="Arial"/>
          <w:b/>
        </w:rPr>
        <w:t>MODALIDAD DE ENTREGA:</w:t>
      </w:r>
      <w:r w:rsidRPr="00AF7A08">
        <w:rPr>
          <w:rFonts w:ascii="Palatino Linotype" w:hAnsi="Palatino Linotype" w:cs="Arial"/>
        </w:rPr>
        <w:t xml:space="preserve"> Vía </w:t>
      </w:r>
      <w:r w:rsidRPr="00AF7A08">
        <w:rPr>
          <w:rFonts w:ascii="Palatino Linotype" w:hAnsi="Palatino Linotype" w:cs="Arial"/>
          <w:b/>
        </w:rPr>
        <w:t xml:space="preserve">SAIMEX. </w:t>
      </w:r>
    </w:p>
    <w:p w:rsidR="00926F12" w:rsidRPr="00AF7A08" w:rsidRDefault="00926F12" w:rsidP="00A21F5F">
      <w:pPr>
        <w:tabs>
          <w:tab w:val="left" w:pos="8222"/>
        </w:tabs>
        <w:spacing w:line="360" w:lineRule="auto"/>
        <w:ind w:left="851" w:right="1134"/>
        <w:jc w:val="both"/>
        <w:rPr>
          <w:rFonts w:ascii="Palatino Linotype" w:hAnsi="Palatino Linotype" w:cs="Arial"/>
          <w:i/>
          <w:sz w:val="22"/>
          <w:szCs w:val="22"/>
          <w:lang w:eastAsia="es-MX"/>
        </w:rPr>
      </w:pPr>
    </w:p>
    <w:p w:rsidR="005A3DEE" w:rsidRPr="00AF7A08" w:rsidRDefault="00535903" w:rsidP="00A21F5F">
      <w:pPr>
        <w:spacing w:line="360" w:lineRule="auto"/>
        <w:jc w:val="both"/>
        <w:rPr>
          <w:rFonts w:ascii="Palatino Linotype" w:hAnsi="Palatino Linotype"/>
          <w:b/>
          <w:sz w:val="28"/>
          <w:szCs w:val="28"/>
        </w:rPr>
      </w:pPr>
      <w:r w:rsidRPr="00AF7A08">
        <w:rPr>
          <w:rFonts w:ascii="Palatino Linotype" w:hAnsi="Palatino Linotype"/>
          <w:b/>
          <w:sz w:val="28"/>
          <w:szCs w:val="28"/>
          <w:lang w:val="es-MX"/>
        </w:rPr>
        <w:t>II.</w:t>
      </w:r>
      <w:r w:rsidRPr="00AF7A08">
        <w:rPr>
          <w:rFonts w:ascii="Palatino Linotype" w:hAnsi="Palatino Linotype"/>
          <w:sz w:val="28"/>
          <w:szCs w:val="28"/>
          <w:lang w:val="es-MX"/>
        </w:rPr>
        <w:t xml:space="preserve"> </w:t>
      </w:r>
      <w:r w:rsidR="005A3DEE" w:rsidRPr="00AF7A08">
        <w:rPr>
          <w:rFonts w:ascii="Palatino Linotype" w:hAnsi="Palatino Linotype"/>
        </w:rPr>
        <w:t>De las constancias que obran en el expediente electrónico</w:t>
      </w:r>
      <w:r w:rsidR="005A3DEE" w:rsidRPr="00AF7A08">
        <w:rPr>
          <w:rFonts w:ascii="Palatino Linotype" w:hAnsi="Palatino Linotype"/>
          <w:b/>
        </w:rPr>
        <w:t>,</w:t>
      </w:r>
      <w:r w:rsidR="005A3DEE" w:rsidRPr="00AF7A08">
        <w:rPr>
          <w:rFonts w:ascii="Palatino Linotype" w:hAnsi="Palatino Linotype"/>
        </w:rPr>
        <w:t xml:space="preserve"> se advierte que en fecha </w:t>
      </w:r>
      <w:r w:rsidR="000E14B3" w:rsidRPr="00AF7A08">
        <w:rPr>
          <w:rFonts w:ascii="Palatino Linotype" w:hAnsi="Palatino Linotype"/>
        </w:rPr>
        <w:t xml:space="preserve">doce </w:t>
      </w:r>
      <w:r w:rsidR="005A3DEE" w:rsidRPr="00AF7A08">
        <w:rPr>
          <w:rFonts w:ascii="Palatino Linotype" w:hAnsi="Palatino Linotype"/>
        </w:rPr>
        <w:t xml:space="preserve">de septiembre de dos mil diecinueve, </w:t>
      </w:r>
      <w:r w:rsidR="005A3DEE" w:rsidRPr="00AF7A08">
        <w:rPr>
          <w:rFonts w:ascii="Palatino Linotype" w:hAnsi="Palatino Linotype"/>
          <w:b/>
        </w:rPr>
        <w:t xml:space="preserve">EL SUJETO OBLIGADO </w:t>
      </w:r>
      <w:r w:rsidR="005A3DEE" w:rsidRPr="00AF7A08">
        <w:rPr>
          <w:rFonts w:ascii="Palatino Linotype" w:hAnsi="Palatino Linotype"/>
        </w:rPr>
        <w:t>requirió a</w:t>
      </w:r>
      <w:r w:rsidR="000E14B3" w:rsidRPr="00AF7A08">
        <w:rPr>
          <w:rFonts w:ascii="Palatino Linotype" w:hAnsi="Palatino Linotype"/>
        </w:rPr>
        <w:t xml:space="preserve"> </w:t>
      </w:r>
      <w:r w:rsidR="000E14B3" w:rsidRPr="00AF7A08">
        <w:rPr>
          <w:rFonts w:ascii="Palatino Linotype" w:hAnsi="Palatino Linotype"/>
          <w:b/>
        </w:rPr>
        <w:t>LA</w:t>
      </w:r>
      <w:r w:rsidR="005A3DEE" w:rsidRPr="00AF7A08">
        <w:rPr>
          <w:rFonts w:ascii="Palatino Linotype" w:hAnsi="Palatino Linotype"/>
        </w:rPr>
        <w:t xml:space="preserve"> </w:t>
      </w:r>
      <w:r w:rsidR="005A3DEE" w:rsidRPr="00AF7A08">
        <w:rPr>
          <w:rFonts w:ascii="Palatino Linotype" w:hAnsi="Palatino Linotype"/>
          <w:b/>
        </w:rPr>
        <w:t xml:space="preserve">RECURRENTE </w:t>
      </w:r>
      <w:r w:rsidR="005A3DEE" w:rsidRPr="00AF7A08">
        <w:rPr>
          <w:rFonts w:ascii="Palatino Linotype" w:hAnsi="Palatino Linotype"/>
        </w:rPr>
        <w:t>aclarara la s</w:t>
      </w:r>
      <w:r w:rsidR="0016537E" w:rsidRPr="00AF7A08">
        <w:rPr>
          <w:rFonts w:ascii="Palatino Linotype" w:hAnsi="Palatino Linotype"/>
        </w:rPr>
        <w:t xml:space="preserve">olicitud de información </w:t>
      </w:r>
      <w:r w:rsidR="0016537E" w:rsidRPr="00AF7A08">
        <w:rPr>
          <w:rFonts w:ascii="Palatino Linotype" w:hAnsi="Palatino Linotype"/>
          <w:b/>
        </w:rPr>
        <w:t>00</w:t>
      </w:r>
      <w:r w:rsidR="000E14B3" w:rsidRPr="00AF7A08">
        <w:rPr>
          <w:rFonts w:ascii="Palatino Linotype" w:hAnsi="Palatino Linotype"/>
          <w:b/>
        </w:rPr>
        <w:t>046</w:t>
      </w:r>
      <w:r w:rsidR="0016537E" w:rsidRPr="00AF7A08">
        <w:rPr>
          <w:rFonts w:ascii="Palatino Linotype" w:hAnsi="Palatino Linotype"/>
          <w:b/>
        </w:rPr>
        <w:t>/</w:t>
      </w:r>
      <w:r w:rsidR="000E14B3" w:rsidRPr="00AF7A08">
        <w:rPr>
          <w:rFonts w:ascii="Palatino Linotype" w:hAnsi="Palatino Linotype"/>
          <w:b/>
        </w:rPr>
        <w:t>UPCI</w:t>
      </w:r>
      <w:r w:rsidR="0016537E" w:rsidRPr="00AF7A08">
        <w:rPr>
          <w:rFonts w:ascii="Palatino Linotype" w:hAnsi="Palatino Linotype"/>
          <w:b/>
        </w:rPr>
        <w:t>/IP/2019</w:t>
      </w:r>
      <w:r w:rsidR="005A3DEE" w:rsidRPr="00AF7A08">
        <w:rPr>
          <w:rFonts w:ascii="Palatino Linotype" w:hAnsi="Palatino Linotype"/>
        </w:rPr>
        <w:t>, en los siguientes términos:</w:t>
      </w:r>
    </w:p>
    <w:p w:rsidR="005A3DEE" w:rsidRPr="00AF7A08" w:rsidRDefault="005A3DEE" w:rsidP="00A21F5F">
      <w:pPr>
        <w:tabs>
          <w:tab w:val="left" w:pos="851"/>
        </w:tabs>
        <w:ind w:left="851" w:right="901"/>
        <w:jc w:val="both"/>
        <w:rPr>
          <w:rFonts w:ascii="Palatino Linotype" w:hAnsi="Palatino Linotype" w:cs="Arial"/>
          <w:i/>
          <w:sz w:val="22"/>
          <w:szCs w:val="22"/>
        </w:rPr>
      </w:pPr>
    </w:p>
    <w:p w:rsidR="000E14B3" w:rsidRPr="00AF7A08" w:rsidRDefault="005A3DEE"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w:t>
      </w:r>
      <w:r w:rsidR="000E14B3" w:rsidRPr="00AF7A08">
        <w:rPr>
          <w:rFonts w:ascii="Palatino Linotype" w:hAnsi="Palatino Linotype" w:cs="Arial"/>
          <w:i/>
          <w:sz w:val="22"/>
          <w:szCs w:val="22"/>
        </w:rPr>
        <w:t xml:space="preserve">Con fundamento en el </w:t>
      </w:r>
      <w:proofErr w:type="spellStart"/>
      <w:r w:rsidR="000E14B3" w:rsidRPr="00AF7A08">
        <w:rPr>
          <w:rFonts w:ascii="Palatino Linotype" w:hAnsi="Palatino Linotype" w:cs="Arial"/>
          <w:i/>
          <w:sz w:val="22"/>
          <w:szCs w:val="22"/>
        </w:rPr>
        <w:t>articulo</w:t>
      </w:r>
      <w:proofErr w:type="spellEnd"/>
      <w:r w:rsidR="000E14B3" w:rsidRPr="00AF7A08">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Se solicita proporcione el nombre completo del supuesto contratado para darle atención a la solicitud.</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8A6DF6">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E14B3"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ATENTAMENTE</w:t>
      </w:r>
    </w:p>
    <w:p w:rsidR="000E14B3" w:rsidRPr="00AF7A08" w:rsidRDefault="000E14B3" w:rsidP="00A21F5F">
      <w:pPr>
        <w:tabs>
          <w:tab w:val="left" w:pos="851"/>
        </w:tabs>
        <w:ind w:left="851" w:right="901"/>
        <w:jc w:val="both"/>
        <w:rPr>
          <w:rFonts w:ascii="Palatino Linotype" w:hAnsi="Palatino Linotype" w:cs="Arial"/>
          <w:i/>
          <w:sz w:val="22"/>
          <w:szCs w:val="22"/>
        </w:rPr>
      </w:pPr>
    </w:p>
    <w:p w:rsidR="005A3DEE" w:rsidRPr="00AF7A08" w:rsidRDefault="000E14B3" w:rsidP="00A21F5F">
      <w:pPr>
        <w:tabs>
          <w:tab w:val="left" w:pos="851"/>
        </w:tabs>
        <w:ind w:left="851" w:right="901"/>
        <w:jc w:val="both"/>
        <w:rPr>
          <w:rFonts w:ascii="Palatino Linotype" w:hAnsi="Palatino Linotype" w:cs="Arial"/>
          <w:i/>
          <w:sz w:val="22"/>
          <w:szCs w:val="22"/>
        </w:rPr>
      </w:pPr>
      <w:r w:rsidRPr="00AF7A08">
        <w:rPr>
          <w:rFonts w:ascii="Palatino Linotype" w:hAnsi="Palatino Linotype" w:cs="Arial"/>
          <w:i/>
          <w:sz w:val="22"/>
          <w:szCs w:val="22"/>
        </w:rPr>
        <w:t>Ing. Karen Guadalupe Santos Cruz</w:t>
      </w:r>
      <w:r w:rsidR="005A3DEE" w:rsidRPr="00AF7A08">
        <w:rPr>
          <w:rFonts w:ascii="Palatino Linotype" w:hAnsi="Palatino Linotype" w:cs="Arial"/>
          <w:i/>
          <w:sz w:val="22"/>
          <w:szCs w:val="22"/>
        </w:rPr>
        <w:t xml:space="preserve">” (sic) </w:t>
      </w:r>
    </w:p>
    <w:p w:rsidR="005A3DEE" w:rsidRPr="00AF7A08" w:rsidRDefault="005A3DEE" w:rsidP="00A21F5F">
      <w:pPr>
        <w:tabs>
          <w:tab w:val="left" w:pos="851"/>
        </w:tabs>
        <w:ind w:left="851" w:right="901"/>
        <w:jc w:val="both"/>
        <w:rPr>
          <w:rFonts w:ascii="Palatino Linotype" w:hAnsi="Palatino Linotype" w:cs="Arial"/>
          <w:i/>
          <w:sz w:val="22"/>
          <w:szCs w:val="22"/>
        </w:rPr>
      </w:pPr>
    </w:p>
    <w:p w:rsidR="005A3DEE" w:rsidRPr="00AF7A08" w:rsidRDefault="001F5869" w:rsidP="00A21F5F">
      <w:pPr>
        <w:spacing w:line="360" w:lineRule="auto"/>
        <w:jc w:val="both"/>
        <w:rPr>
          <w:rFonts w:ascii="Palatino Linotype" w:hAnsi="Palatino Linotype" w:cs="Arial"/>
        </w:rPr>
      </w:pPr>
      <w:r w:rsidRPr="00AF7A08">
        <w:rPr>
          <w:rFonts w:ascii="Palatino Linotype" w:hAnsi="Palatino Linotype"/>
          <w:b/>
          <w:sz w:val="28"/>
          <w:szCs w:val="28"/>
        </w:rPr>
        <w:t>III</w:t>
      </w:r>
      <w:r w:rsidR="005A3DEE" w:rsidRPr="00AF7A08">
        <w:rPr>
          <w:rFonts w:ascii="Palatino Linotype" w:hAnsi="Palatino Linotype"/>
          <w:b/>
          <w:sz w:val="28"/>
          <w:szCs w:val="28"/>
        </w:rPr>
        <w:t xml:space="preserve">. </w:t>
      </w:r>
      <w:r w:rsidR="005A3DEE" w:rsidRPr="00AF7A08">
        <w:rPr>
          <w:rFonts w:ascii="Palatino Linotype" w:hAnsi="Palatino Linotype" w:cs="Arial"/>
        </w:rPr>
        <w:t xml:space="preserve">El </w:t>
      </w:r>
      <w:r w:rsidR="000E14B3" w:rsidRPr="00AF7A08">
        <w:rPr>
          <w:rFonts w:ascii="Palatino Linotype" w:hAnsi="Palatino Linotype" w:cs="Arial"/>
        </w:rPr>
        <w:t>trece</w:t>
      </w:r>
      <w:r w:rsidRPr="00AF7A08">
        <w:rPr>
          <w:rFonts w:ascii="Palatino Linotype" w:hAnsi="Palatino Linotype" w:cs="Arial"/>
        </w:rPr>
        <w:t xml:space="preserve"> de septiembre </w:t>
      </w:r>
      <w:r w:rsidR="005A3DEE" w:rsidRPr="00AF7A08">
        <w:rPr>
          <w:rFonts w:ascii="Palatino Linotype" w:hAnsi="Palatino Linotype" w:cs="Arial"/>
        </w:rPr>
        <w:t xml:space="preserve">de dos mil diecinueve, </w:t>
      </w:r>
      <w:r w:rsidR="000E14B3" w:rsidRPr="00AF7A08">
        <w:rPr>
          <w:rFonts w:ascii="Palatino Linotype" w:hAnsi="Palatino Linotype" w:cs="Arial"/>
          <w:b/>
        </w:rPr>
        <w:t>LA</w:t>
      </w:r>
      <w:r w:rsidR="005A3DEE" w:rsidRPr="00AF7A08">
        <w:rPr>
          <w:rFonts w:ascii="Palatino Linotype" w:hAnsi="Palatino Linotype" w:cs="Arial"/>
          <w:b/>
        </w:rPr>
        <w:t xml:space="preserve"> RECURRENTE </w:t>
      </w:r>
      <w:r w:rsidR="005A3DEE" w:rsidRPr="00AF7A08">
        <w:rPr>
          <w:rFonts w:ascii="Palatino Linotype" w:hAnsi="Palatino Linotype" w:cs="Arial"/>
        </w:rPr>
        <w:t xml:space="preserve">atendió la solicitud de aclaración de información pública, en los siguientes términos: </w:t>
      </w:r>
    </w:p>
    <w:p w:rsidR="005A3DEE" w:rsidRPr="00AF7A08" w:rsidRDefault="005A3DEE" w:rsidP="00A21F5F">
      <w:pPr>
        <w:tabs>
          <w:tab w:val="left" w:pos="851"/>
        </w:tabs>
        <w:ind w:left="851" w:right="901"/>
        <w:jc w:val="both"/>
        <w:rPr>
          <w:rFonts w:ascii="Palatino Linotype" w:hAnsi="Palatino Linotype" w:cs="Arial"/>
          <w:i/>
          <w:sz w:val="22"/>
          <w:szCs w:val="22"/>
        </w:rPr>
      </w:pPr>
    </w:p>
    <w:p w:rsidR="005A3DEE" w:rsidRPr="00AF7A08" w:rsidRDefault="005A3DEE"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w:t>
      </w:r>
      <w:r w:rsidR="000E14B3" w:rsidRPr="00AF7A08">
        <w:rPr>
          <w:rFonts w:ascii="Palatino Linotype" w:hAnsi="Palatino Linotype" w:cs="Arial"/>
          <w:i/>
          <w:sz w:val="22"/>
          <w:szCs w:val="22"/>
        </w:rPr>
        <w:t xml:space="preserve">En la ley que menciona el 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y no estoy pidiendo datos personales ni ninguna </w:t>
      </w:r>
      <w:proofErr w:type="spellStart"/>
      <w:r w:rsidR="000E14B3" w:rsidRPr="00AF7A08">
        <w:rPr>
          <w:rFonts w:ascii="Palatino Linotype" w:hAnsi="Palatino Linotype" w:cs="Arial"/>
          <w:i/>
          <w:sz w:val="22"/>
          <w:szCs w:val="22"/>
        </w:rPr>
        <w:t>informacion</w:t>
      </w:r>
      <w:proofErr w:type="spellEnd"/>
      <w:r w:rsidR="000E14B3" w:rsidRPr="00AF7A08">
        <w:rPr>
          <w:rFonts w:ascii="Palatino Linotype" w:hAnsi="Palatino Linotype" w:cs="Arial"/>
          <w:i/>
          <w:sz w:val="22"/>
          <w:szCs w:val="22"/>
        </w:rPr>
        <w:t xml:space="preserve"> personal y el artículo 53 dice que </w:t>
      </w:r>
      <w:proofErr w:type="spellStart"/>
      <w:r w:rsidR="000E14B3" w:rsidRPr="00AF7A08">
        <w:rPr>
          <w:rFonts w:ascii="Palatino Linotype" w:hAnsi="Palatino Linotype" w:cs="Arial"/>
          <w:i/>
          <w:sz w:val="22"/>
          <w:szCs w:val="22"/>
        </w:rPr>
        <w:t>estan</w:t>
      </w:r>
      <w:proofErr w:type="spellEnd"/>
      <w:r w:rsidR="000E14B3" w:rsidRPr="00AF7A08">
        <w:rPr>
          <w:rFonts w:ascii="Palatino Linotype" w:hAnsi="Palatino Linotype" w:cs="Arial"/>
          <w:i/>
          <w:sz w:val="22"/>
          <w:szCs w:val="22"/>
        </w:rPr>
        <w:t xml:space="preserve"> obligados a ayudarme a hacer una solicitud entonces </w:t>
      </w:r>
      <w:proofErr w:type="spellStart"/>
      <w:r w:rsidR="000E14B3" w:rsidRPr="00AF7A08">
        <w:rPr>
          <w:rFonts w:ascii="Palatino Linotype" w:hAnsi="Palatino Linotype" w:cs="Arial"/>
          <w:i/>
          <w:sz w:val="22"/>
          <w:szCs w:val="22"/>
        </w:rPr>
        <w:t>orienteme</w:t>
      </w:r>
      <w:proofErr w:type="spellEnd"/>
      <w:r w:rsidR="000E14B3" w:rsidRPr="00AF7A08">
        <w:rPr>
          <w:rFonts w:ascii="Palatino Linotype" w:hAnsi="Palatino Linotype" w:cs="Arial"/>
          <w:i/>
          <w:sz w:val="22"/>
          <w:szCs w:val="22"/>
        </w:rPr>
        <w:t xml:space="preserve"> como puedo preguntar si tienen contratado al hijo de Denis </w:t>
      </w:r>
      <w:proofErr w:type="spellStart"/>
      <w:r w:rsidR="000E14B3" w:rsidRPr="00AF7A08">
        <w:rPr>
          <w:rFonts w:ascii="Palatino Linotype" w:hAnsi="Palatino Linotype" w:cs="Arial"/>
          <w:i/>
          <w:sz w:val="22"/>
          <w:szCs w:val="22"/>
        </w:rPr>
        <w:t>Guzman</w:t>
      </w:r>
      <w:proofErr w:type="spellEnd"/>
      <w:r w:rsidR="000E14B3" w:rsidRPr="00AF7A08">
        <w:rPr>
          <w:rFonts w:ascii="Palatino Linotype" w:hAnsi="Palatino Linotype" w:cs="Arial"/>
          <w:i/>
          <w:sz w:val="22"/>
          <w:szCs w:val="22"/>
        </w:rPr>
        <w:t xml:space="preserve"> en la universidad porque es un contrato y pago que usa dinero </w:t>
      </w:r>
      <w:proofErr w:type="spellStart"/>
      <w:r w:rsidR="000E14B3" w:rsidRPr="00AF7A08">
        <w:rPr>
          <w:rFonts w:ascii="Palatino Linotype" w:hAnsi="Palatino Linotype" w:cs="Arial"/>
          <w:i/>
          <w:sz w:val="22"/>
          <w:szCs w:val="22"/>
        </w:rPr>
        <w:t>publico</w:t>
      </w:r>
      <w:proofErr w:type="spellEnd"/>
      <w:r w:rsidR="000E14B3" w:rsidRPr="00AF7A08">
        <w:rPr>
          <w:rFonts w:ascii="Palatino Linotype" w:hAnsi="Palatino Linotype" w:cs="Arial"/>
          <w:i/>
          <w:sz w:val="22"/>
          <w:szCs w:val="22"/>
        </w:rPr>
        <w:t xml:space="preserve"> y esa </w:t>
      </w:r>
      <w:proofErr w:type="spellStart"/>
      <w:r w:rsidR="000E14B3" w:rsidRPr="00AF7A08">
        <w:rPr>
          <w:rFonts w:ascii="Palatino Linotype" w:hAnsi="Palatino Linotype" w:cs="Arial"/>
          <w:i/>
          <w:sz w:val="22"/>
          <w:szCs w:val="22"/>
        </w:rPr>
        <w:t>informacion</w:t>
      </w:r>
      <w:proofErr w:type="spellEnd"/>
      <w:r w:rsidR="000E14B3" w:rsidRPr="00AF7A08">
        <w:rPr>
          <w:rFonts w:ascii="Palatino Linotype" w:hAnsi="Palatino Linotype" w:cs="Arial"/>
          <w:i/>
          <w:sz w:val="22"/>
          <w:szCs w:val="22"/>
        </w:rPr>
        <w:t xml:space="preserve"> tiene que ser publica</w:t>
      </w:r>
      <w:r w:rsidRPr="00AF7A08">
        <w:rPr>
          <w:rFonts w:ascii="Palatino Linotype" w:hAnsi="Palatino Linotype" w:cs="Arial"/>
          <w:i/>
          <w:sz w:val="22"/>
          <w:szCs w:val="22"/>
        </w:rPr>
        <w:t xml:space="preserve">” (sic) </w:t>
      </w:r>
    </w:p>
    <w:p w:rsidR="005A3DEE" w:rsidRPr="00AF7A08" w:rsidRDefault="005A3DEE" w:rsidP="00A21F5F">
      <w:pPr>
        <w:tabs>
          <w:tab w:val="left" w:pos="851"/>
        </w:tabs>
        <w:ind w:left="851" w:right="901"/>
        <w:jc w:val="both"/>
        <w:rPr>
          <w:rFonts w:ascii="Palatino Linotype" w:hAnsi="Palatino Linotype" w:cs="Arial"/>
          <w:i/>
          <w:sz w:val="22"/>
          <w:szCs w:val="22"/>
        </w:rPr>
      </w:pPr>
    </w:p>
    <w:p w:rsidR="001E58B8" w:rsidRPr="00AF7A08" w:rsidRDefault="001F5869" w:rsidP="00A21F5F">
      <w:pPr>
        <w:spacing w:line="360" w:lineRule="auto"/>
        <w:jc w:val="both"/>
        <w:rPr>
          <w:rFonts w:ascii="Palatino Linotype" w:hAnsi="Palatino Linotype" w:cs="Arial"/>
          <w:lang w:val="es-ES_tradnl"/>
        </w:rPr>
      </w:pPr>
      <w:r w:rsidRPr="00AF7A08">
        <w:rPr>
          <w:rFonts w:ascii="Palatino Linotype" w:hAnsi="Palatino Linotype"/>
          <w:b/>
          <w:sz w:val="28"/>
          <w:szCs w:val="28"/>
        </w:rPr>
        <w:t>IV.</w:t>
      </w:r>
      <w:r w:rsidR="00D605FF" w:rsidRPr="00AF7A08">
        <w:rPr>
          <w:rFonts w:ascii="Palatino Linotype" w:hAnsi="Palatino Linotype"/>
          <w:b/>
          <w:sz w:val="28"/>
          <w:szCs w:val="28"/>
        </w:rPr>
        <w:t xml:space="preserve"> </w:t>
      </w:r>
      <w:r w:rsidR="00C91398" w:rsidRPr="00AF7A08">
        <w:rPr>
          <w:rFonts w:ascii="Palatino Linotype" w:hAnsi="Palatino Linotype"/>
        </w:rPr>
        <w:t xml:space="preserve">De las constancias que obran en </w:t>
      </w:r>
      <w:r w:rsidR="00C91398" w:rsidRPr="00AF7A08">
        <w:rPr>
          <w:rFonts w:ascii="Palatino Linotype" w:hAnsi="Palatino Linotype"/>
          <w:b/>
        </w:rPr>
        <w:t>EL SAIMEX,</w:t>
      </w:r>
      <w:r w:rsidR="00C91398" w:rsidRPr="00AF7A08">
        <w:rPr>
          <w:rFonts w:ascii="Palatino Linotype" w:hAnsi="Palatino Linotype"/>
        </w:rPr>
        <w:t xml:space="preserve"> se advierte que en fecha </w:t>
      </w:r>
      <w:r w:rsidR="000E14B3" w:rsidRPr="00AF7A08">
        <w:rPr>
          <w:rFonts w:ascii="Palatino Linotype" w:hAnsi="Palatino Linotype"/>
        </w:rPr>
        <w:t xml:space="preserve">tres </w:t>
      </w:r>
      <w:r w:rsidR="00D605FF" w:rsidRPr="00AF7A08">
        <w:rPr>
          <w:rFonts w:ascii="Palatino Linotype" w:hAnsi="Palatino Linotype"/>
        </w:rPr>
        <w:t xml:space="preserve">y </w:t>
      </w:r>
      <w:r w:rsidR="000E14B3" w:rsidRPr="00AF7A08">
        <w:rPr>
          <w:rFonts w:ascii="Palatino Linotype" w:hAnsi="Palatino Linotype"/>
        </w:rPr>
        <w:t>nueve</w:t>
      </w:r>
      <w:r w:rsidR="00D605FF" w:rsidRPr="00AF7A08">
        <w:rPr>
          <w:rFonts w:ascii="Palatino Linotype" w:hAnsi="Palatino Linotype"/>
        </w:rPr>
        <w:t xml:space="preserve"> de </w:t>
      </w:r>
      <w:r w:rsidR="000E14B3" w:rsidRPr="00AF7A08">
        <w:rPr>
          <w:rFonts w:ascii="Palatino Linotype" w:hAnsi="Palatino Linotype"/>
        </w:rPr>
        <w:t xml:space="preserve">octubre </w:t>
      </w:r>
      <w:r w:rsidR="00D605FF" w:rsidRPr="00AF7A08">
        <w:rPr>
          <w:rFonts w:ascii="Palatino Linotype" w:hAnsi="Palatino Linotype"/>
        </w:rPr>
        <w:t xml:space="preserve">de </w:t>
      </w:r>
      <w:r w:rsidR="002A53B6" w:rsidRPr="00AF7A08">
        <w:rPr>
          <w:rFonts w:ascii="Palatino Linotype" w:hAnsi="Palatino Linotype"/>
        </w:rPr>
        <w:t xml:space="preserve">dos </w:t>
      </w:r>
      <w:r w:rsidR="00C91398" w:rsidRPr="00AF7A08">
        <w:rPr>
          <w:rFonts w:ascii="Palatino Linotype" w:hAnsi="Palatino Linotype"/>
        </w:rPr>
        <w:t xml:space="preserve">mil diecinueve, </w:t>
      </w:r>
      <w:r w:rsidR="00595D5C" w:rsidRPr="00AF7A08">
        <w:rPr>
          <w:rFonts w:ascii="Palatino Linotype" w:hAnsi="Palatino Linotype" w:cs="Arial"/>
          <w:lang w:val="es-ES_tradnl"/>
        </w:rPr>
        <w:t xml:space="preserve">la Titular </w:t>
      </w:r>
      <w:r w:rsidR="00C91398" w:rsidRPr="00AF7A08">
        <w:rPr>
          <w:rFonts w:ascii="Palatino Linotype" w:hAnsi="Palatino Linotype" w:cs="Arial"/>
          <w:lang w:val="es-ES_tradnl"/>
        </w:rPr>
        <w:t>de la Unidad de Transparencia del</w:t>
      </w:r>
      <w:r w:rsidR="00C91398" w:rsidRPr="00AF7A08">
        <w:rPr>
          <w:rFonts w:ascii="Palatino Linotype" w:hAnsi="Palatino Linotype" w:cs="Arial"/>
          <w:b/>
          <w:lang w:val="es-ES_tradnl"/>
        </w:rPr>
        <w:t xml:space="preserve"> SUJETO OBLIGADO</w:t>
      </w:r>
      <w:r w:rsidR="00C91398" w:rsidRPr="00AF7A08">
        <w:rPr>
          <w:rFonts w:ascii="Palatino Linotype" w:hAnsi="Palatino Linotype" w:cs="Arial"/>
          <w:lang w:val="es-ES_tradnl"/>
        </w:rPr>
        <w:t xml:space="preserve"> dio respuesta a las solicitudes de </w:t>
      </w:r>
      <w:r w:rsidR="000274BC" w:rsidRPr="00AF7A08">
        <w:rPr>
          <w:rFonts w:ascii="Palatino Linotype" w:hAnsi="Palatino Linotype" w:cs="Arial"/>
          <w:lang w:val="es-ES_tradnl"/>
        </w:rPr>
        <w:t xml:space="preserve">mérito, </w:t>
      </w:r>
      <w:r w:rsidR="00E2496E" w:rsidRPr="00AF7A08">
        <w:rPr>
          <w:rFonts w:ascii="Palatino Linotype" w:hAnsi="Palatino Linotype" w:cs="Arial"/>
          <w:lang w:val="es-ES_tradnl"/>
        </w:rPr>
        <w:t xml:space="preserve">en los siguientes términos: </w:t>
      </w:r>
    </w:p>
    <w:p w:rsidR="00595D5C" w:rsidRPr="00AF7A08" w:rsidRDefault="00595D5C" w:rsidP="00A21F5F">
      <w:pPr>
        <w:jc w:val="both"/>
        <w:rPr>
          <w:rFonts w:ascii="Palatino Linotype" w:hAnsi="Palatino Linotype"/>
          <w:b/>
        </w:rPr>
      </w:pPr>
    </w:p>
    <w:p w:rsidR="000E5F0A" w:rsidRPr="00AF7A08" w:rsidRDefault="000E14B3" w:rsidP="00A21F5F">
      <w:pPr>
        <w:jc w:val="both"/>
        <w:rPr>
          <w:rFonts w:ascii="Palatino Linotype" w:hAnsi="Palatino Linotype"/>
          <w:b/>
        </w:rPr>
      </w:pPr>
      <w:r w:rsidRPr="00AF7A08">
        <w:rPr>
          <w:rFonts w:ascii="Palatino Linotype" w:hAnsi="Palatino Linotype"/>
          <w:b/>
        </w:rPr>
        <w:t>00046/UPCI/IP/2019</w:t>
      </w:r>
    </w:p>
    <w:p w:rsidR="000E14B3" w:rsidRPr="00AF7A08" w:rsidRDefault="000E14B3" w:rsidP="00A21F5F">
      <w:pPr>
        <w:jc w:val="both"/>
        <w:rPr>
          <w:rFonts w:ascii="Palatino Linotype" w:hAnsi="Palatino Linotype" w:cs="Arial"/>
          <w:lang w:val="es-ES_tradnl"/>
        </w:rPr>
      </w:pPr>
    </w:p>
    <w:p w:rsidR="000E14B3" w:rsidRPr="00AF7A08" w:rsidRDefault="002727EE"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w:t>
      </w:r>
      <w:r w:rsidR="000E14B3" w:rsidRPr="00AF7A08">
        <w:rPr>
          <w:rFonts w:ascii="Palatino Linotype" w:hAnsi="Palatino Linotype" w:cs="Arial"/>
          <w:i/>
          <w:sz w:val="22"/>
          <w:szCs w:val="22"/>
        </w:rPr>
        <w:t>Con fundamento en el artículo 163 de la Ley de Transparencia y Acceso a la Información Pública del Estado de México y Municipios, le contestamos que:</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Se le notifica que cuando sea autorizado el proceso y procedimiento será publicado en la página de la Universidad.</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ATENTAMENTE</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8A6DF6">
      <w:pPr>
        <w:tabs>
          <w:tab w:val="left" w:pos="851"/>
        </w:tabs>
        <w:ind w:left="851" w:right="901"/>
        <w:jc w:val="both"/>
        <w:rPr>
          <w:rFonts w:ascii="Palatino Linotype" w:hAnsi="Palatino Linotype" w:cs="Arial"/>
          <w:i/>
          <w:sz w:val="22"/>
          <w:szCs w:val="22"/>
        </w:rPr>
      </w:pPr>
      <w:r w:rsidRPr="00AF7A08">
        <w:rPr>
          <w:rFonts w:ascii="Palatino Linotype" w:hAnsi="Palatino Linotype" w:cs="Arial"/>
          <w:i/>
          <w:sz w:val="22"/>
          <w:szCs w:val="22"/>
        </w:rPr>
        <w:t xml:space="preserve">Ing. Karen Guadalupe Santos Cruz” (sic) </w:t>
      </w:r>
    </w:p>
    <w:p w:rsidR="000E14B3" w:rsidRPr="00AF7A08" w:rsidRDefault="000E14B3" w:rsidP="00A21F5F">
      <w:pPr>
        <w:tabs>
          <w:tab w:val="left" w:pos="8222"/>
        </w:tabs>
        <w:ind w:right="1134"/>
        <w:jc w:val="both"/>
        <w:rPr>
          <w:rFonts w:ascii="Palatino Linotype" w:hAnsi="Palatino Linotype"/>
          <w:b/>
        </w:rPr>
      </w:pPr>
      <w:r w:rsidRPr="00AF7A08">
        <w:rPr>
          <w:rFonts w:ascii="Palatino Linotype" w:hAnsi="Palatino Linotype"/>
          <w:b/>
        </w:rPr>
        <w:t>00053/UPCI/IP/2019</w:t>
      </w:r>
    </w:p>
    <w:p w:rsidR="000E5F0A" w:rsidRPr="00AF7A08" w:rsidRDefault="000E5F0A" w:rsidP="00A21F5F">
      <w:pPr>
        <w:tabs>
          <w:tab w:val="left" w:pos="8222"/>
        </w:tabs>
        <w:ind w:right="1134"/>
        <w:jc w:val="both"/>
        <w:rPr>
          <w:rFonts w:ascii="Palatino Linotype" w:hAnsi="Palatino Linotype"/>
          <w:b/>
        </w:rPr>
      </w:pPr>
    </w:p>
    <w:p w:rsidR="000E14B3" w:rsidRPr="00AF7A08" w:rsidRDefault="000E5F0A"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w:t>
      </w:r>
      <w:r w:rsidR="000E14B3" w:rsidRPr="00AF7A08">
        <w:rPr>
          <w:rFonts w:ascii="Palatino Linotype" w:hAnsi="Palatino Linotype" w:cs="Arial"/>
          <w:i/>
          <w:sz w:val="22"/>
          <w:szCs w:val="22"/>
        </w:rPr>
        <w:t>Derivado a su solicitud, le comento lo siguiente la plataforma nacional de Sistema de Acceso a la Información Mexiquense, es de uso exclusivo para atender solicitudes en materia de acceso a la información pública y rendición de cuentas. La petición de la solicitud referente a la norma oficial mexicana para asegurar la higiene de los alimentos, fue respondida en dicha solicitud. En ningún momento se ha conducido con apego a una intimidación o burla como lo manifiesta.</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14B3"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ATENTAMENTE</w:t>
      </w:r>
    </w:p>
    <w:p w:rsidR="000E14B3" w:rsidRPr="00AF7A08" w:rsidRDefault="000E14B3" w:rsidP="00A21F5F">
      <w:pPr>
        <w:tabs>
          <w:tab w:val="left" w:pos="851"/>
        </w:tabs>
        <w:ind w:left="851" w:right="992"/>
        <w:jc w:val="both"/>
        <w:rPr>
          <w:rFonts w:ascii="Palatino Linotype" w:hAnsi="Palatino Linotype" w:cs="Arial"/>
          <w:i/>
          <w:sz w:val="22"/>
          <w:szCs w:val="22"/>
        </w:rPr>
      </w:pPr>
    </w:p>
    <w:p w:rsidR="000E5F0A" w:rsidRPr="00AF7A08" w:rsidRDefault="000E14B3"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Ing. Karen Guadalupe Santos Cruz</w:t>
      </w:r>
      <w:r w:rsidR="000E5F0A" w:rsidRPr="00AF7A08">
        <w:rPr>
          <w:rFonts w:ascii="Palatino Linotype" w:hAnsi="Palatino Linotype" w:cs="Arial"/>
          <w:i/>
          <w:sz w:val="22"/>
          <w:szCs w:val="22"/>
        </w:rPr>
        <w:t xml:space="preserve">” (sic) </w:t>
      </w:r>
    </w:p>
    <w:p w:rsidR="000E5F0A" w:rsidRPr="00AF7A08" w:rsidRDefault="000E5F0A" w:rsidP="00A21F5F">
      <w:pPr>
        <w:tabs>
          <w:tab w:val="left" w:pos="851"/>
        </w:tabs>
        <w:ind w:left="851" w:right="901"/>
        <w:jc w:val="both"/>
        <w:rPr>
          <w:rFonts w:ascii="Palatino Linotype" w:hAnsi="Palatino Linotype"/>
          <w:b/>
        </w:rPr>
      </w:pPr>
    </w:p>
    <w:p w:rsidR="000B2BB6" w:rsidRPr="00AF7A08" w:rsidRDefault="00A753C0" w:rsidP="00A21F5F">
      <w:pPr>
        <w:pStyle w:val="Prrafodelista"/>
        <w:spacing w:line="360" w:lineRule="auto"/>
        <w:ind w:left="0"/>
        <w:jc w:val="both"/>
        <w:rPr>
          <w:rFonts w:ascii="Palatino Linotype" w:hAnsi="Palatino Linotype" w:cs="Arial"/>
        </w:rPr>
      </w:pPr>
      <w:r w:rsidRPr="00AF7A08">
        <w:rPr>
          <w:rFonts w:ascii="Palatino Linotype" w:hAnsi="Palatino Linotype" w:cs="Arial"/>
          <w:b/>
          <w:sz w:val="28"/>
        </w:rPr>
        <w:t>V</w:t>
      </w:r>
      <w:r w:rsidR="00D622D9" w:rsidRPr="00AF7A08">
        <w:rPr>
          <w:rFonts w:ascii="Palatino Linotype" w:hAnsi="Palatino Linotype" w:cs="Arial"/>
          <w:b/>
          <w:sz w:val="28"/>
        </w:rPr>
        <w:t xml:space="preserve">. </w:t>
      </w:r>
      <w:r w:rsidR="00D622D9" w:rsidRPr="00AF7A08">
        <w:rPr>
          <w:rFonts w:ascii="Palatino Linotype" w:hAnsi="Palatino Linotype"/>
        </w:rPr>
        <w:t xml:space="preserve">Inconforme con las </w:t>
      </w:r>
      <w:r w:rsidR="00D622D9" w:rsidRPr="00AF7A08">
        <w:rPr>
          <w:rFonts w:ascii="Palatino Linotype" w:hAnsi="Palatino Linotype" w:cs="Arial"/>
        </w:rPr>
        <w:t xml:space="preserve">respuestas </w:t>
      </w:r>
      <w:proofErr w:type="gramStart"/>
      <w:r w:rsidR="00D622D9" w:rsidRPr="00AF7A08">
        <w:rPr>
          <w:rFonts w:ascii="Palatino Linotype" w:hAnsi="Palatino Linotype" w:cs="Arial"/>
        </w:rPr>
        <w:t>el</w:t>
      </w:r>
      <w:proofErr w:type="gramEnd"/>
      <w:r w:rsidR="00D622D9" w:rsidRPr="00AF7A08">
        <w:rPr>
          <w:rFonts w:ascii="Palatino Linotype" w:hAnsi="Palatino Linotype" w:cs="Arial"/>
        </w:rPr>
        <w:t xml:space="preserve"> </w:t>
      </w:r>
      <w:r w:rsidR="00F55E21" w:rsidRPr="00AF7A08">
        <w:rPr>
          <w:rFonts w:ascii="Palatino Linotype" w:hAnsi="Palatino Linotype" w:cs="Arial"/>
        </w:rPr>
        <w:t xml:space="preserve">día </w:t>
      </w:r>
      <w:r w:rsidR="000E14B3" w:rsidRPr="00AF7A08">
        <w:rPr>
          <w:rFonts w:ascii="Palatino Linotype" w:hAnsi="Palatino Linotype" w:cs="Arial"/>
        </w:rPr>
        <w:t xml:space="preserve">ocho y diecisiete </w:t>
      </w:r>
      <w:r w:rsidR="00A46DB8" w:rsidRPr="00AF7A08">
        <w:rPr>
          <w:rFonts w:ascii="Palatino Linotype" w:hAnsi="Palatino Linotype" w:cs="Arial"/>
        </w:rPr>
        <w:t xml:space="preserve">de </w:t>
      </w:r>
      <w:r w:rsidR="000E14B3" w:rsidRPr="00AF7A08">
        <w:rPr>
          <w:rFonts w:ascii="Palatino Linotype" w:hAnsi="Palatino Linotype" w:cs="Arial"/>
        </w:rPr>
        <w:t>octubre d</w:t>
      </w:r>
      <w:r w:rsidR="005157EB" w:rsidRPr="00AF7A08">
        <w:rPr>
          <w:rFonts w:ascii="Palatino Linotype" w:hAnsi="Palatino Linotype" w:cs="Arial"/>
        </w:rPr>
        <w:t>e dos mil diecinueve</w:t>
      </w:r>
      <w:r w:rsidR="00D622D9" w:rsidRPr="00AF7A08">
        <w:rPr>
          <w:rFonts w:ascii="Palatino Linotype" w:hAnsi="Palatino Linotype" w:cs="Arial"/>
        </w:rPr>
        <w:t xml:space="preserve">, </w:t>
      </w:r>
      <w:r w:rsidR="006308D6" w:rsidRPr="00AF7A08">
        <w:rPr>
          <w:rFonts w:ascii="Palatino Linotype" w:hAnsi="Palatino Linotype"/>
          <w:b/>
        </w:rPr>
        <w:t>L</w:t>
      </w:r>
      <w:r w:rsidR="000E14B3" w:rsidRPr="00AF7A08">
        <w:rPr>
          <w:rFonts w:ascii="Palatino Linotype" w:hAnsi="Palatino Linotype"/>
          <w:b/>
        </w:rPr>
        <w:t>A</w:t>
      </w:r>
      <w:r w:rsidR="00D622D9" w:rsidRPr="00AF7A08">
        <w:rPr>
          <w:rFonts w:ascii="Palatino Linotype" w:hAnsi="Palatino Linotype"/>
          <w:b/>
        </w:rPr>
        <w:t xml:space="preserve"> RECURRENTE</w:t>
      </w:r>
      <w:r w:rsidR="00D622D9" w:rsidRPr="00AF7A08">
        <w:rPr>
          <w:rFonts w:ascii="Palatino Linotype" w:hAnsi="Palatino Linotype"/>
        </w:rPr>
        <w:t xml:space="preserve"> interpuso los recursos de revisión objeto del presente estudio, los cuales fueron registrado en </w:t>
      </w:r>
      <w:r w:rsidR="00D622D9" w:rsidRPr="00AF7A08">
        <w:rPr>
          <w:rFonts w:ascii="Palatino Linotype" w:hAnsi="Palatino Linotype"/>
          <w:b/>
        </w:rPr>
        <w:t>EL SAIMEX</w:t>
      </w:r>
      <w:r w:rsidR="00D622D9" w:rsidRPr="00AF7A08">
        <w:rPr>
          <w:rFonts w:ascii="Palatino Linotype" w:hAnsi="Palatino Linotype"/>
        </w:rPr>
        <w:t xml:space="preserve"> y se les asignó los números de expediente </w:t>
      </w:r>
      <w:r w:rsidR="00F55E21" w:rsidRPr="00AF7A08">
        <w:rPr>
          <w:rFonts w:ascii="Palatino Linotype" w:hAnsi="Palatino Linotype"/>
          <w:b/>
        </w:rPr>
        <w:t xml:space="preserve">07882/INFOEM/IP/RR/2019 </w:t>
      </w:r>
      <w:r w:rsidR="00F55E21" w:rsidRPr="00AF7A08">
        <w:rPr>
          <w:rFonts w:ascii="Palatino Linotype" w:hAnsi="Palatino Linotype"/>
        </w:rPr>
        <w:t>y</w:t>
      </w:r>
      <w:r w:rsidR="00F55E21" w:rsidRPr="00AF7A08">
        <w:rPr>
          <w:rFonts w:ascii="Palatino Linotype" w:hAnsi="Palatino Linotype"/>
          <w:b/>
        </w:rPr>
        <w:t xml:space="preserve"> 08099/INFOEM/IP/RR/2019</w:t>
      </w:r>
      <w:r w:rsidR="00D622D9" w:rsidRPr="00AF7A08">
        <w:rPr>
          <w:rFonts w:ascii="Palatino Linotype" w:hAnsi="Palatino Linotype" w:cs="Arial"/>
        </w:rPr>
        <w:t xml:space="preserve">, </w:t>
      </w:r>
      <w:r w:rsidR="005157EB" w:rsidRPr="00AF7A08">
        <w:rPr>
          <w:rFonts w:ascii="Palatino Linotype" w:hAnsi="Palatino Linotype" w:cs="Arial"/>
        </w:rPr>
        <w:t>en los que señaló como</w:t>
      </w:r>
      <w:r w:rsidR="00A0124C" w:rsidRPr="00AF7A08">
        <w:rPr>
          <w:rFonts w:ascii="Palatino Linotype" w:hAnsi="Palatino Linotype" w:cs="Arial"/>
        </w:rPr>
        <w:t xml:space="preserve"> acto impugnado</w:t>
      </w:r>
      <w:r w:rsidR="000B2BB6" w:rsidRPr="00AF7A08">
        <w:rPr>
          <w:rFonts w:ascii="Palatino Linotype" w:hAnsi="Palatino Linotype" w:cs="Arial"/>
        </w:rPr>
        <w:t xml:space="preserve">: </w:t>
      </w:r>
    </w:p>
    <w:p w:rsidR="000B2BB6" w:rsidRPr="00AF7A08" w:rsidRDefault="000B2BB6" w:rsidP="00A21F5F">
      <w:pPr>
        <w:tabs>
          <w:tab w:val="left" w:pos="8222"/>
        </w:tabs>
        <w:ind w:right="1134"/>
        <w:jc w:val="both"/>
        <w:rPr>
          <w:rFonts w:ascii="Palatino Linotype" w:hAnsi="Palatino Linotype" w:cs="Arial"/>
          <w:i/>
          <w:sz w:val="22"/>
          <w:szCs w:val="22"/>
          <w:lang w:eastAsia="es-MX"/>
        </w:rPr>
      </w:pPr>
    </w:p>
    <w:p w:rsidR="00F55E21" w:rsidRPr="00AF7A08" w:rsidRDefault="00F55E21" w:rsidP="00A21F5F">
      <w:pPr>
        <w:tabs>
          <w:tab w:val="left" w:pos="8222"/>
        </w:tabs>
        <w:ind w:right="1134"/>
        <w:jc w:val="both"/>
        <w:rPr>
          <w:rFonts w:ascii="Palatino Linotype" w:hAnsi="Palatino Linotype"/>
          <w:b/>
        </w:rPr>
      </w:pPr>
      <w:r w:rsidRPr="00AF7A08">
        <w:rPr>
          <w:rFonts w:ascii="Palatino Linotype" w:hAnsi="Palatino Linotype"/>
          <w:b/>
        </w:rPr>
        <w:t>07882/INFOEM/IP/RR/2019</w:t>
      </w:r>
    </w:p>
    <w:p w:rsidR="00F55E21" w:rsidRPr="00AF7A08" w:rsidRDefault="00F55E21" w:rsidP="00A21F5F">
      <w:pPr>
        <w:tabs>
          <w:tab w:val="left" w:pos="8222"/>
        </w:tabs>
        <w:ind w:left="851" w:right="1134"/>
        <w:jc w:val="both"/>
        <w:rPr>
          <w:rFonts w:ascii="Palatino Linotype" w:hAnsi="Palatino Linotype" w:cs="Arial"/>
          <w:i/>
          <w:sz w:val="22"/>
          <w:szCs w:val="22"/>
          <w:lang w:eastAsia="es-MX"/>
        </w:rPr>
      </w:pPr>
    </w:p>
    <w:p w:rsidR="00F55E21" w:rsidRPr="00AF7A08" w:rsidRDefault="00F55E21"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 xml:space="preserve">“Yo pregunte eso: "Quiero saber en cual norma oficial mexicana se </w:t>
      </w:r>
      <w:proofErr w:type="spellStart"/>
      <w:r w:rsidRPr="00AF7A08">
        <w:rPr>
          <w:rFonts w:ascii="Palatino Linotype" w:hAnsi="Palatino Linotype" w:cs="Arial"/>
          <w:i/>
          <w:sz w:val="22"/>
          <w:szCs w:val="22"/>
          <w:lang w:eastAsia="es-MX"/>
        </w:rPr>
        <w:t>estan</w:t>
      </w:r>
      <w:proofErr w:type="spellEnd"/>
      <w:r w:rsidRPr="00AF7A08">
        <w:rPr>
          <w:rFonts w:ascii="Palatino Linotype" w:hAnsi="Palatino Linotype" w:cs="Arial"/>
          <w:i/>
          <w:sz w:val="22"/>
          <w:szCs w:val="22"/>
          <w:lang w:eastAsia="es-MX"/>
        </w:rPr>
        <w:t xml:space="preserve"> basando para asegurar la higiene de los alimentos que se venden en la </w:t>
      </w:r>
      <w:proofErr w:type="spellStart"/>
      <w:r w:rsidRPr="00AF7A08">
        <w:rPr>
          <w:rFonts w:ascii="Palatino Linotype" w:hAnsi="Palatino Linotype" w:cs="Arial"/>
          <w:i/>
          <w:sz w:val="22"/>
          <w:szCs w:val="22"/>
          <w:lang w:eastAsia="es-MX"/>
        </w:rPr>
        <w:t>cafeteria</w:t>
      </w:r>
      <w:proofErr w:type="spellEnd"/>
      <w:r w:rsidRPr="00AF7A08">
        <w:rPr>
          <w:rFonts w:ascii="Palatino Linotype" w:hAnsi="Palatino Linotype" w:cs="Arial"/>
          <w:i/>
          <w:sz w:val="22"/>
          <w:szCs w:val="22"/>
          <w:lang w:eastAsia="es-MX"/>
        </w:rPr>
        <w:t xml:space="preserve"> de la universidad y quiero saber </w:t>
      </w:r>
      <w:proofErr w:type="spellStart"/>
      <w:r w:rsidRPr="00AF7A08">
        <w:rPr>
          <w:rFonts w:ascii="Palatino Linotype" w:hAnsi="Palatino Linotype" w:cs="Arial"/>
          <w:i/>
          <w:sz w:val="22"/>
          <w:szCs w:val="22"/>
          <w:lang w:eastAsia="es-MX"/>
        </w:rPr>
        <w:t>como</w:t>
      </w:r>
      <w:proofErr w:type="spellEnd"/>
      <w:r w:rsidRPr="00AF7A08">
        <w:rPr>
          <w:rFonts w:ascii="Palatino Linotype" w:hAnsi="Palatino Linotype" w:cs="Arial"/>
          <w:i/>
          <w:sz w:val="22"/>
          <w:szCs w:val="22"/>
          <w:lang w:eastAsia="es-MX"/>
        </w:rPr>
        <w:t xml:space="preserve"> se </w:t>
      </w:r>
      <w:proofErr w:type="spellStart"/>
      <w:r w:rsidRPr="00AF7A08">
        <w:rPr>
          <w:rFonts w:ascii="Palatino Linotype" w:hAnsi="Palatino Linotype" w:cs="Arial"/>
          <w:i/>
          <w:sz w:val="22"/>
          <w:szCs w:val="22"/>
          <w:lang w:eastAsia="es-MX"/>
        </w:rPr>
        <w:t>esta</w:t>
      </w:r>
      <w:proofErr w:type="spellEnd"/>
      <w:r w:rsidRPr="00AF7A08">
        <w:rPr>
          <w:rFonts w:ascii="Palatino Linotype" w:hAnsi="Palatino Linotype" w:cs="Arial"/>
          <w:i/>
          <w:sz w:val="22"/>
          <w:szCs w:val="22"/>
          <w:lang w:eastAsia="es-MX"/>
        </w:rPr>
        <w:t xml:space="preserve"> asegurando la contadora Zaida mejía de que los alimentos son higiénicos y no atentan contra la salud de la comunidad universitaria quiero conocer cuál es el proceso y procedimiento que </w:t>
      </w:r>
      <w:proofErr w:type="spellStart"/>
      <w:r w:rsidRPr="00AF7A08">
        <w:rPr>
          <w:rFonts w:ascii="Palatino Linotype" w:hAnsi="Palatino Linotype" w:cs="Arial"/>
          <w:i/>
          <w:sz w:val="22"/>
          <w:szCs w:val="22"/>
          <w:lang w:eastAsia="es-MX"/>
        </w:rPr>
        <w:t>esta</w:t>
      </w:r>
      <w:proofErr w:type="spellEnd"/>
      <w:r w:rsidRPr="00AF7A08">
        <w:rPr>
          <w:rFonts w:ascii="Palatino Linotype" w:hAnsi="Palatino Linotype" w:cs="Arial"/>
          <w:i/>
          <w:sz w:val="22"/>
          <w:szCs w:val="22"/>
          <w:lang w:eastAsia="es-MX"/>
        </w:rPr>
        <w:t xml:space="preserve"> llevando a cabo y también saber en </w:t>
      </w:r>
      <w:proofErr w:type="spellStart"/>
      <w:r w:rsidRPr="00AF7A08">
        <w:rPr>
          <w:rFonts w:ascii="Palatino Linotype" w:hAnsi="Palatino Linotype" w:cs="Arial"/>
          <w:i/>
          <w:sz w:val="22"/>
          <w:szCs w:val="22"/>
          <w:lang w:eastAsia="es-MX"/>
        </w:rPr>
        <w:t>donde</w:t>
      </w:r>
      <w:proofErr w:type="spellEnd"/>
      <w:r w:rsidRPr="00AF7A08">
        <w:rPr>
          <w:rFonts w:ascii="Palatino Linotype" w:hAnsi="Palatino Linotype" w:cs="Arial"/>
          <w:i/>
          <w:sz w:val="22"/>
          <w:szCs w:val="22"/>
          <w:lang w:eastAsia="es-MX"/>
        </w:rPr>
        <w:t xml:space="preserve"> </w:t>
      </w:r>
      <w:proofErr w:type="spellStart"/>
      <w:r w:rsidRPr="00AF7A08">
        <w:rPr>
          <w:rFonts w:ascii="Palatino Linotype" w:hAnsi="Palatino Linotype" w:cs="Arial"/>
          <w:i/>
          <w:sz w:val="22"/>
          <w:szCs w:val="22"/>
          <w:lang w:eastAsia="es-MX"/>
        </w:rPr>
        <w:t>esta</w:t>
      </w:r>
      <w:proofErr w:type="spellEnd"/>
      <w:r w:rsidRPr="00AF7A08">
        <w:rPr>
          <w:rFonts w:ascii="Palatino Linotype" w:hAnsi="Palatino Linotype" w:cs="Arial"/>
          <w:i/>
          <w:sz w:val="22"/>
          <w:szCs w:val="22"/>
          <w:lang w:eastAsia="es-MX"/>
        </w:rPr>
        <w:t xml:space="preserve"> publicado y si no </w:t>
      </w:r>
      <w:proofErr w:type="spellStart"/>
      <w:r w:rsidRPr="00AF7A08">
        <w:rPr>
          <w:rFonts w:ascii="Palatino Linotype" w:hAnsi="Palatino Linotype" w:cs="Arial"/>
          <w:i/>
          <w:sz w:val="22"/>
          <w:szCs w:val="22"/>
          <w:lang w:eastAsia="es-MX"/>
        </w:rPr>
        <w:t>esta</w:t>
      </w:r>
      <w:proofErr w:type="spellEnd"/>
      <w:r w:rsidRPr="00AF7A08">
        <w:rPr>
          <w:rFonts w:ascii="Palatino Linotype" w:hAnsi="Palatino Linotype" w:cs="Arial"/>
          <w:i/>
          <w:sz w:val="22"/>
          <w:szCs w:val="22"/>
          <w:lang w:eastAsia="es-MX"/>
        </w:rPr>
        <w:t xml:space="preserve"> publicado que me den una copia del proceso y procedimiento que lleva a cabo para asegurar la higiene de los alimentos dentro de la universidad" y solo me contesto la </w:t>
      </w:r>
      <w:proofErr w:type="spellStart"/>
      <w:r w:rsidRPr="00AF7A08">
        <w:rPr>
          <w:rFonts w:ascii="Palatino Linotype" w:hAnsi="Palatino Linotype" w:cs="Arial"/>
          <w:i/>
          <w:sz w:val="22"/>
          <w:szCs w:val="22"/>
          <w:lang w:eastAsia="es-MX"/>
        </w:rPr>
        <w:t>Ing</w:t>
      </w:r>
      <w:proofErr w:type="spellEnd"/>
      <w:r w:rsidRPr="00AF7A08">
        <w:rPr>
          <w:rFonts w:ascii="Palatino Linotype" w:hAnsi="Palatino Linotype" w:cs="Arial"/>
          <w:i/>
          <w:sz w:val="22"/>
          <w:szCs w:val="22"/>
          <w:lang w:eastAsia="es-MX"/>
        </w:rPr>
        <w:t xml:space="preserve"> Karen Guadalupe Santos Cruz que cuando estuviera autorizado </w:t>
      </w:r>
      <w:proofErr w:type="spellStart"/>
      <w:r w:rsidRPr="00AF7A08">
        <w:rPr>
          <w:rFonts w:ascii="Palatino Linotype" w:hAnsi="Palatino Linotype" w:cs="Arial"/>
          <w:i/>
          <w:sz w:val="22"/>
          <w:szCs w:val="22"/>
          <w:lang w:eastAsia="es-MX"/>
        </w:rPr>
        <w:t>estaria</w:t>
      </w:r>
      <w:proofErr w:type="spellEnd"/>
      <w:r w:rsidRPr="00AF7A08">
        <w:rPr>
          <w:rFonts w:ascii="Palatino Linotype" w:hAnsi="Palatino Linotype" w:cs="Arial"/>
          <w:i/>
          <w:sz w:val="22"/>
          <w:szCs w:val="22"/>
          <w:lang w:eastAsia="es-MX"/>
        </w:rPr>
        <w:t xml:space="preserve"> en la </w:t>
      </w:r>
      <w:proofErr w:type="spellStart"/>
      <w:r w:rsidRPr="00AF7A08">
        <w:rPr>
          <w:rFonts w:ascii="Palatino Linotype" w:hAnsi="Palatino Linotype" w:cs="Arial"/>
          <w:i/>
          <w:sz w:val="22"/>
          <w:szCs w:val="22"/>
          <w:lang w:eastAsia="es-MX"/>
        </w:rPr>
        <w:t>pagina</w:t>
      </w:r>
      <w:proofErr w:type="spellEnd"/>
      <w:r w:rsidRPr="00AF7A08">
        <w:rPr>
          <w:rFonts w:ascii="Palatino Linotype" w:hAnsi="Palatino Linotype" w:cs="Arial"/>
          <w:i/>
          <w:sz w:val="22"/>
          <w:szCs w:val="22"/>
          <w:lang w:eastAsia="es-MX"/>
        </w:rPr>
        <w:t xml:space="preserve">.... Y eso no contesta nada de lo que le pregunte </w:t>
      </w:r>
      <w:proofErr w:type="gramStart"/>
      <w:r w:rsidRPr="00AF7A08">
        <w:rPr>
          <w:rFonts w:ascii="Palatino Linotype" w:hAnsi="Palatino Linotype" w:cs="Arial"/>
          <w:i/>
          <w:sz w:val="22"/>
          <w:szCs w:val="22"/>
          <w:lang w:eastAsia="es-MX"/>
        </w:rPr>
        <w:t>..</w:t>
      </w:r>
      <w:proofErr w:type="gramEnd"/>
      <w:r w:rsidRPr="00AF7A08">
        <w:rPr>
          <w:rFonts w:ascii="Palatino Linotype" w:hAnsi="Palatino Linotype" w:cs="Arial"/>
          <w:i/>
          <w:sz w:val="22"/>
          <w:szCs w:val="22"/>
          <w:lang w:eastAsia="es-MX"/>
        </w:rPr>
        <w:t xml:space="preserve"> </w:t>
      </w:r>
      <w:proofErr w:type="gramStart"/>
      <w:r w:rsidRPr="00AF7A08">
        <w:rPr>
          <w:rFonts w:ascii="Palatino Linotype" w:hAnsi="Palatino Linotype" w:cs="Arial"/>
          <w:i/>
          <w:sz w:val="22"/>
          <w:szCs w:val="22"/>
          <w:lang w:eastAsia="es-MX"/>
        </w:rPr>
        <w:t>yo</w:t>
      </w:r>
      <w:proofErr w:type="gramEnd"/>
      <w:r w:rsidRPr="00AF7A08">
        <w:rPr>
          <w:rFonts w:ascii="Palatino Linotype" w:hAnsi="Palatino Linotype" w:cs="Arial"/>
          <w:i/>
          <w:sz w:val="22"/>
          <w:szCs w:val="22"/>
          <w:lang w:eastAsia="es-MX"/>
        </w:rPr>
        <w:t xml:space="preserve"> no </w:t>
      </w:r>
      <w:proofErr w:type="spellStart"/>
      <w:r w:rsidRPr="00AF7A08">
        <w:rPr>
          <w:rFonts w:ascii="Palatino Linotype" w:hAnsi="Palatino Linotype" w:cs="Arial"/>
          <w:i/>
          <w:sz w:val="22"/>
          <w:szCs w:val="22"/>
          <w:lang w:eastAsia="es-MX"/>
        </w:rPr>
        <w:t>se</w:t>
      </w:r>
      <w:proofErr w:type="spellEnd"/>
      <w:r w:rsidRPr="00AF7A08">
        <w:rPr>
          <w:rFonts w:ascii="Palatino Linotype" w:hAnsi="Palatino Linotype" w:cs="Arial"/>
          <w:i/>
          <w:sz w:val="22"/>
          <w:szCs w:val="22"/>
          <w:lang w:eastAsia="es-MX"/>
        </w:rPr>
        <w:t xml:space="preserve"> porque ponen a gentes </w:t>
      </w:r>
      <w:proofErr w:type="spellStart"/>
      <w:r w:rsidRPr="00AF7A08">
        <w:rPr>
          <w:rFonts w:ascii="Palatino Linotype" w:hAnsi="Palatino Linotype" w:cs="Arial"/>
          <w:i/>
          <w:sz w:val="22"/>
          <w:szCs w:val="22"/>
          <w:lang w:eastAsia="es-MX"/>
        </w:rPr>
        <w:t>estupidas</w:t>
      </w:r>
      <w:proofErr w:type="spellEnd"/>
      <w:r w:rsidRPr="00AF7A08">
        <w:rPr>
          <w:rFonts w:ascii="Palatino Linotype" w:hAnsi="Palatino Linotype" w:cs="Arial"/>
          <w:i/>
          <w:sz w:val="22"/>
          <w:szCs w:val="22"/>
          <w:lang w:eastAsia="es-MX"/>
        </w:rPr>
        <w:t xml:space="preserve"> que no saben ni contestar preguntas a contestar y si no sabe hacer su trabajo pongan a quien si pueda y sepa </w:t>
      </w:r>
      <w:proofErr w:type="spellStart"/>
      <w:r w:rsidRPr="00AF7A08">
        <w:rPr>
          <w:rFonts w:ascii="Palatino Linotype" w:hAnsi="Palatino Linotype" w:cs="Arial"/>
          <w:i/>
          <w:sz w:val="22"/>
          <w:szCs w:val="22"/>
          <w:lang w:eastAsia="es-MX"/>
        </w:rPr>
        <w:t>acerlo</w:t>
      </w:r>
      <w:proofErr w:type="spellEnd"/>
      <w:r w:rsidRPr="00AF7A08">
        <w:rPr>
          <w:rFonts w:ascii="Palatino Linotype" w:hAnsi="Palatino Linotype" w:cs="Arial"/>
          <w:i/>
          <w:sz w:val="22"/>
          <w:szCs w:val="22"/>
          <w:lang w:eastAsia="es-MX"/>
        </w:rPr>
        <w:t xml:space="preserve"> mi solicitud es la UPCI46” (sic) </w:t>
      </w:r>
    </w:p>
    <w:p w:rsidR="00F55E21" w:rsidRPr="00AF7A08" w:rsidRDefault="00F55E21" w:rsidP="00A21F5F">
      <w:pPr>
        <w:tabs>
          <w:tab w:val="left" w:pos="8222"/>
        </w:tabs>
        <w:ind w:left="851" w:right="1134"/>
        <w:jc w:val="both"/>
        <w:rPr>
          <w:rFonts w:ascii="Palatino Linotype" w:hAnsi="Palatino Linotype" w:cs="Arial"/>
          <w:i/>
          <w:sz w:val="22"/>
          <w:szCs w:val="22"/>
          <w:lang w:eastAsia="es-MX"/>
        </w:rPr>
      </w:pPr>
    </w:p>
    <w:p w:rsidR="00F55E21" w:rsidRPr="00AF7A08" w:rsidRDefault="00F55E21" w:rsidP="008A6DF6">
      <w:pPr>
        <w:tabs>
          <w:tab w:val="left" w:pos="8222"/>
        </w:tabs>
        <w:ind w:right="1134"/>
        <w:jc w:val="both"/>
        <w:rPr>
          <w:rFonts w:ascii="Palatino Linotype" w:hAnsi="Palatino Linotype" w:cs="Arial"/>
          <w:i/>
          <w:sz w:val="22"/>
          <w:szCs w:val="22"/>
          <w:lang w:eastAsia="es-MX"/>
        </w:rPr>
      </w:pPr>
      <w:r w:rsidRPr="00AF7A08">
        <w:rPr>
          <w:rFonts w:ascii="Palatino Linotype" w:hAnsi="Palatino Linotype"/>
          <w:b/>
        </w:rPr>
        <w:t>08099/INFOEM/IP/RR/2019</w:t>
      </w:r>
    </w:p>
    <w:p w:rsidR="000B2BB6" w:rsidRPr="00AF7A08" w:rsidRDefault="000B2BB6"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w:t>
      </w:r>
      <w:r w:rsidR="00F55E21" w:rsidRPr="00AF7A08">
        <w:rPr>
          <w:rFonts w:ascii="Palatino Linotype" w:hAnsi="Palatino Linotype" w:cs="Arial"/>
          <w:i/>
          <w:sz w:val="22"/>
          <w:szCs w:val="22"/>
          <w:lang w:eastAsia="es-MX"/>
        </w:rPr>
        <w:t>Yo pregunte donde puedo denunciar a la ingeniera Karen Guadalupe Santos Cruz porque en mi primer solicitud no me contestó lo que le solicité sobre la norma oficial mexicana hasta la fecha no me ha dicho cuál norma es y su respuesta fue pidiéndome mi INE lo cual no tiene nada que ver y no tiene fundamento en la ley de transparencia Que ella misma me compartió y en mi nueva solicitud ella misma me contesta que sí me dio la información cuando en realidad nunca me la ha dado</w:t>
      </w:r>
      <w:r w:rsidRPr="00AF7A08">
        <w:rPr>
          <w:rFonts w:ascii="Palatino Linotype" w:hAnsi="Palatino Linotype" w:cs="Arial"/>
          <w:i/>
          <w:sz w:val="22"/>
          <w:szCs w:val="22"/>
          <w:lang w:eastAsia="es-MX"/>
        </w:rPr>
        <w:t>” (sic)</w:t>
      </w:r>
    </w:p>
    <w:p w:rsidR="000B2BB6" w:rsidRPr="00AF7A08" w:rsidRDefault="000B2BB6" w:rsidP="00A21F5F">
      <w:pPr>
        <w:tabs>
          <w:tab w:val="left" w:pos="8222"/>
        </w:tabs>
        <w:ind w:left="851" w:right="1134"/>
        <w:jc w:val="both"/>
        <w:rPr>
          <w:rFonts w:ascii="Palatino Linotype" w:hAnsi="Palatino Linotype" w:cs="Arial"/>
          <w:i/>
          <w:sz w:val="22"/>
          <w:szCs w:val="22"/>
          <w:lang w:eastAsia="es-MX"/>
        </w:rPr>
      </w:pPr>
    </w:p>
    <w:p w:rsidR="00243DCB" w:rsidRPr="00AF7A08" w:rsidRDefault="000B2BB6" w:rsidP="00A21F5F">
      <w:pPr>
        <w:pStyle w:val="Prrafodelista"/>
        <w:spacing w:line="360" w:lineRule="auto"/>
        <w:ind w:left="0"/>
        <w:jc w:val="both"/>
        <w:rPr>
          <w:rFonts w:ascii="Palatino Linotype" w:hAnsi="Palatino Linotype" w:cs="Arial"/>
        </w:rPr>
      </w:pPr>
      <w:r w:rsidRPr="00AF7A08">
        <w:rPr>
          <w:rFonts w:ascii="Palatino Linotype" w:hAnsi="Palatino Linotype" w:cs="Arial"/>
        </w:rPr>
        <w:t>Así como</w:t>
      </w:r>
      <w:r w:rsidR="00A0124C" w:rsidRPr="00AF7A08">
        <w:rPr>
          <w:rFonts w:ascii="Palatino Linotype" w:hAnsi="Palatino Linotype" w:cs="Arial"/>
        </w:rPr>
        <w:t>, razones o motivos de inconformidad lo siguiente</w:t>
      </w:r>
      <w:r w:rsidR="00243DCB" w:rsidRPr="00AF7A08">
        <w:rPr>
          <w:rFonts w:ascii="Palatino Linotype" w:hAnsi="Palatino Linotype" w:cs="Arial"/>
        </w:rPr>
        <w:t xml:space="preserve">: </w:t>
      </w:r>
    </w:p>
    <w:p w:rsidR="00F55E21" w:rsidRPr="00AF7A08" w:rsidRDefault="00F55E21" w:rsidP="00A21F5F">
      <w:pPr>
        <w:tabs>
          <w:tab w:val="left" w:pos="8222"/>
        </w:tabs>
        <w:ind w:right="1134"/>
        <w:jc w:val="both"/>
        <w:rPr>
          <w:rFonts w:ascii="Palatino Linotype" w:hAnsi="Palatino Linotype"/>
          <w:b/>
        </w:rPr>
      </w:pPr>
    </w:p>
    <w:p w:rsidR="00F55E21" w:rsidRPr="00AF7A08" w:rsidRDefault="00F55E21" w:rsidP="00A21F5F">
      <w:pPr>
        <w:tabs>
          <w:tab w:val="left" w:pos="8222"/>
        </w:tabs>
        <w:ind w:right="1134"/>
        <w:jc w:val="both"/>
        <w:rPr>
          <w:rFonts w:ascii="Palatino Linotype" w:hAnsi="Palatino Linotype"/>
          <w:b/>
        </w:rPr>
      </w:pPr>
      <w:r w:rsidRPr="00AF7A08">
        <w:rPr>
          <w:rFonts w:ascii="Palatino Linotype" w:hAnsi="Palatino Linotype"/>
          <w:b/>
        </w:rPr>
        <w:t>07882/INFOEM/IP/RR/2019</w:t>
      </w:r>
    </w:p>
    <w:p w:rsidR="00F55E21" w:rsidRPr="00AF7A08" w:rsidRDefault="00F55E21" w:rsidP="00A21F5F">
      <w:pPr>
        <w:tabs>
          <w:tab w:val="left" w:pos="8222"/>
        </w:tabs>
        <w:ind w:left="851" w:right="1134"/>
        <w:jc w:val="both"/>
        <w:rPr>
          <w:rFonts w:ascii="Palatino Linotype" w:hAnsi="Palatino Linotype" w:cs="Arial"/>
          <w:i/>
          <w:sz w:val="22"/>
          <w:szCs w:val="22"/>
          <w:lang w:eastAsia="es-MX"/>
        </w:rPr>
      </w:pPr>
    </w:p>
    <w:p w:rsidR="00F55E21" w:rsidRPr="00AF7A08" w:rsidRDefault="00F55E21"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 xml:space="preserve">“Lo que supuestamente contesto la </w:t>
      </w:r>
      <w:proofErr w:type="spellStart"/>
      <w:r w:rsidRPr="00AF7A08">
        <w:rPr>
          <w:rFonts w:ascii="Palatino Linotype" w:hAnsi="Palatino Linotype" w:cs="Arial"/>
          <w:i/>
          <w:sz w:val="22"/>
          <w:szCs w:val="22"/>
          <w:lang w:eastAsia="es-MX"/>
        </w:rPr>
        <w:t>Ing</w:t>
      </w:r>
      <w:proofErr w:type="spellEnd"/>
      <w:r w:rsidRPr="00AF7A08">
        <w:rPr>
          <w:rFonts w:ascii="Palatino Linotype" w:hAnsi="Palatino Linotype" w:cs="Arial"/>
          <w:i/>
          <w:sz w:val="22"/>
          <w:szCs w:val="22"/>
          <w:lang w:eastAsia="es-MX"/>
        </w:rPr>
        <w:t xml:space="preserve"> Karen Guadalupe Santos Cruz no corresponde a lo que le </w:t>
      </w:r>
      <w:proofErr w:type="spellStart"/>
      <w:r w:rsidRPr="00AF7A08">
        <w:rPr>
          <w:rFonts w:ascii="Palatino Linotype" w:hAnsi="Palatino Linotype" w:cs="Arial"/>
          <w:i/>
          <w:sz w:val="22"/>
          <w:szCs w:val="22"/>
          <w:lang w:eastAsia="es-MX"/>
        </w:rPr>
        <w:t>pedi</w:t>
      </w:r>
      <w:proofErr w:type="spellEnd"/>
      <w:r w:rsidRPr="00AF7A08">
        <w:rPr>
          <w:rFonts w:ascii="Palatino Linotype" w:hAnsi="Palatino Linotype" w:cs="Arial"/>
          <w:i/>
          <w:sz w:val="22"/>
          <w:szCs w:val="22"/>
          <w:lang w:eastAsia="es-MX"/>
        </w:rPr>
        <w:t xml:space="preserve"> solo pone algo por poner como para sólo decir que ya contesto pero no sirve de nada” (sic) </w:t>
      </w:r>
    </w:p>
    <w:p w:rsidR="00F55E21" w:rsidRPr="00AF7A08" w:rsidRDefault="00F55E21" w:rsidP="00A21F5F">
      <w:pPr>
        <w:tabs>
          <w:tab w:val="left" w:pos="8222"/>
        </w:tabs>
        <w:ind w:left="851" w:right="1134"/>
        <w:jc w:val="both"/>
        <w:rPr>
          <w:rFonts w:ascii="Palatino Linotype" w:hAnsi="Palatino Linotype" w:cs="Arial"/>
          <w:i/>
          <w:sz w:val="22"/>
          <w:szCs w:val="22"/>
          <w:lang w:eastAsia="es-MX"/>
        </w:rPr>
      </w:pPr>
    </w:p>
    <w:p w:rsidR="00F55E21" w:rsidRPr="00AF7A08" w:rsidRDefault="00F55E21" w:rsidP="00A21F5F">
      <w:pPr>
        <w:tabs>
          <w:tab w:val="left" w:pos="8222"/>
        </w:tabs>
        <w:ind w:right="1134"/>
        <w:jc w:val="both"/>
        <w:rPr>
          <w:rFonts w:ascii="Palatino Linotype" w:hAnsi="Palatino Linotype" w:cs="Arial"/>
          <w:i/>
          <w:sz w:val="22"/>
          <w:szCs w:val="22"/>
          <w:lang w:eastAsia="es-MX"/>
        </w:rPr>
      </w:pPr>
      <w:r w:rsidRPr="00AF7A08">
        <w:rPr>
          <w:rFonts w:ascii="Palatino Linotype" w:hAnsi="Palatino Linotype"/>
          <w:b/>
        </w:rPr>
        <w:t>08099/INFOEM/IP/RR/2019</w:t>
      </w:r>
    </w:p>
    <w:p w:rsidR="00F55E21" w:rsidRPr="00AF7A08" w:rsidRDefault="00F55E21" w:rsidP="00A21F5F">
      <w:pPr>
        <w:tabs>
          <w:tab w:val="left" w:pos="8222"/>
        </w:tabs>
        <w:ind w:left="851" w:right="1134"/>
        <w:jc w:val="both"/>
        <w:rPr>
          <w:rFonts w:ascii="Palatino Linotype" w:hAnsi="Palatino Linotype" w:cs="Arial"/>
          <w:i/>
          <w:sz w:val="22"/>
          <w:szCs w:val="22"/>
          <w:lang w:eastAsia="es-MX"/>
        </w:rPr>
      </w:pPr>
    </w:p>
    <w:p w:rsidR="002727EE" w:rsidRPr="00AF7A08" w:rsidRDefault="002727EE"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w:t>
      </w:r>
      <w:r w:rsidR="00F55E21" w:rsidRPr="00AF7A08">
        <w:rPr>
          <w:rFonts w:ascii="Palatino Linotype" w:hAnsi="Palatino Linotype" w:cs="Arial"/>
          <w:i/>
          <w:sz w:val="22"/>
          <w:szCs w:val="22"/>
          <w:lang w:eastAsia="es-MX"/>
        </w:rPr>
        <w:t>se negó a decirme dónde puedo denunciar que no me den la información</w:t>
      </w:r>
      <w:r w:rsidRPr="00AF7A08">
        <w:rPr>
          <w:rFonts w:ascii="Palatino Linotype" w:hAnsi="Palatino Linotype" w:cs="Arial"/>
          <w:i/>
          <w:sz w:val="22"/>
          <w:szCs w:val="22"/>
          <w:lang w:eastAsia="es-MX"/>
        </w:rPr>
        <w:t>” (sic)</w:t>
      </w:r>
    </w:p>
    <w:p w:rsidR="002727EE" w:rsidRPr="00AF7A08" w:rsidRDefault="002727EE" w:rsidP="00A21F5F">
      <w:pPr>
        <w:tabs>
          <w:tab w:val="left" w:pos="8222"/>
        </w:tabs>
        <w:ind w:left="851" w:right="1134"/>
        <w:jc w:val="both"/>
        <w:rPr>
          <w:rFonts w:ascii="Palatino Linotype" w:hAnsi="Palatino Linotype" w:cs="Arial"/>
          <w:i/>
          <w:sz w:val="22"/>
          <w:szCs w:val="22"/>
          <w:lang w:eastAsia="es-MX"/>
        </w:rPr>
      </w:pPr>
    </w:p>
    <w:p w:rsidR="002E34DE" w:rsidRPr="00AF7A08" w:rsidRDefault="00A753C0" w:rsidP="00A21F5F">
      <w:pPr>
        <w:spacing w:line="360" w:lineRule="auto"/>
        <w:ind w:right="49"/>
        <w:jc w:val="both"/>
        <w:rPr>
          <w:rFonts w:ascii="Palatino Linotype" w:hAnsi="Palatino Linotype"/>
        </w:rPr>
      </w:pPr>
      <w:r w:rsidRPr="00AF7A08">
        <w:rPr>
          <w:rFonts w:ascii="Palatino Linotype" w:hAnsi="Palatino Linotype" w:cs="Arial"/>
          <w:b/>
          <w:sz w:val="28"/>
          <w:szCs w:val="28"/>
        </w:rPr>
        <w:t>VI</w:t>
      </w:r>
      <w:r w:rsidR="00767A53" w:rsidRPr="00AF7A08">
        <w:rPr>
          <w:rFonts w:ascii="Palatino Linotype" w:hAnsi="Palatino Linotype" w:cs="Arial"/>
          <w:b/>
          <w:sz w:val="28"/>
          <w:szCs w:val="28"/>
        </w:rPr>
        <w:t>.</w:t>
      </w:r>
      <w:r w:rsidR="00767A53" w:rsidRPr="00AF7A08">
        <w:rPr>
          <w:rFonts w:ascii="Palatino Linotype" w:hAnsi="Palatino Linotype" w:cs="Arial"/>
          <w:b/>
          <w:sz w:val="28"/>
        </w:rPr>
        <w:t xml:space="preserve"> </w:t>
      </w:r>
      <w:r w:rsidR="00767A53" w:rsidRPr="00AF7A08">
        <w:rPr>
          <w:rFonts w:ascii="Palatino Linotype" w:hAnsi="Palatino Linotype" w:cs="Arial"/>
        </w:rPr>
        <w:t xml:space="preserve">El </w:t>
      </w:r>
      <w:r w:rsidR="00F55E21" w:rsidRPr="00AF7A08">
        <w:rPr>
          <w:rFonts w:ascii="Palatino Linotype" w:hAnsi="Palatino Linotype" w:cs="Arial"/>
        </w:rPr>
        <w:t xml:space="preserve">ocho y diecisiete </w:t>
      </w:r>
      <w:r w:rsidRPr="00AF7A08">
        <w:rPr>
          <w:rFonts w:ascii="Palatino Linotype" w:hAnsi="Palatino Linotype" w:cs="Arial"/>
        </w:rPr>
        <w:t xml:space="preserve">de </w:t>
      </w:r>
      <w:r w:rsidR="00F55E21" w:rsidRPr="00AF7A08">
        <w:rPr>
          <w:rFonts w:ascii="Palatino Linotype" w:hAnsi="Palatino Linotype" w:cs="Arial"/>
        </w:rPr>
        <w:t xml:space="preserve">octubre </w:t>
      </w:r>
      <w:r w:rsidR="000874CF" w:rsidRPr="00AF7A08">
        <w:rPr>
          <w:rFonts w:ascii="Palatino Linotype" w:hAnsi="Palatino Linotype" w:cs="Arial"/>
        </w:rPr>
        <w:t>de dos mil diecinueve</w:t>
      </w:r>
      <w:r w:rsidR="00767A53" w:rsidRPr="00AF7A08">
        <w:rPr>
          <w:rFonts w:ascii="Palatino Linotype" w:hAnsi="Palatino Linotype"/>
        </w:rPr>
        <w:t>, los</w:t>
      </w:r>
      <w:r w:rsidR="00767A53" w:rsidRPr="00AF7A08">
        <w:rPr>
          <w:rFonts w:ascii="Palatino Linotype" w:hAnsi="Palatino Linotype" w:cs="Arial"/>
        </w:rPr>
        <w:t xml:space="preserve"> </w:t>
      </w:r>
      <w:r w:rsidR="00767A53" w:rsidRPr="00AF7A08">
        <w:rPr>
          <w:rFonts w:ascii="Palatino Linotype" w:hAnsi="Palatino Linotype" w:cs="Arial"/>
          <w:lang w:val="es-ES_tradnl"/>
        </w:rPr>
        <w:t>recursos de revisión de que</w:t>
      </w:r>
      <w:r w:rsidR="00767A53" w:rsidRPr="00AF7A08">
        <w:rPr>
          <w:rFonts w:ascii="Palatino Linotype" w:hAnsi="Palatino Linotype" w:cs="Arial"/>
        </w:rPr>
        <w:t xml:space="preserve"> se tratan</w:t>
      </w:r>
      <w:r w:rsidR="00767A53" w:rsidRPr="00AF7A08">
        <w:rPr>
          <w:rFonts w:ascii="Palatino Linotype" w:hAnsi="Palatino Linotype" w:cs="Arial"/>
          <w:lang w:val="es-ES_tradnl"/>
        </w:rPr>
        <w:t xml:space="preserve"> se enviaron electrónicamente al Instituto de </w:t>
      </w:r>
      <w:r w:rsidR="00767A53" w:rsidRPr="00AF7A08">
        <w:rPr>
          <w:rFonts w:ascii="Palatino Linotype" w:eastAsia="Arial Unicode MS" w:hAnsi="Palatino Linotype" w:cs="Arial"/>
        </w:rPr>
        <w:t>Transparencia</w:t>
      </w:r>
      <w:r w:rsidR="00767A53" w:rsidRPr="00AF7A08">
        <w:rPr>
          <w:rFonts w:ascii="Palatino Linotype" w:hAnsi="Palatino Linotype" w:cs="Arial"/>
          <w:lang w:val="es-ES_tradnl"/>
        </w:rPr>
        <w:t>, Acceso a la Información Pública y Protección de Datos Personales del Estado de México y Municipios y con fundamento en el artículo 185</w:t>
      </w:r>
      <w:r w:rsidR="00B74A58" w:rsidRPr="00AF7A08">
        <w:rPr>
          <w:rFonts w:ascii="Palatino Linotype" w:hAnsi="Palatino Linotype" w:cs="Arial"/>
          <w:lang w:val="es-ES_tradnl"/>
        </w:rPr>
        <w:t>,</w:t>
      </w:r>
      <w:r w:rsidR="00767A53" w:rsidRPr="00AF7A08">
        <w:rPr>
          <w:rFonts w:ascii="Palatino Linotype" w:hAnsi="Palatino Linotype" w:cs="Arial"/>
          <w:lang w:val="es-ES_tradnl"/>
        </w:rPr>
        <w:t xml:space="preserve"> fracción I de la </w:t>
      </w:r>
      <w:r w:rsidR="00767A53" w:rsidRPr="00AF7A08">
        <w:rPr>
          <w:rFonts w:ascii="Palatino Linotype" w:hAnsi="Palatino Linotype"/>
        </w:rPr>
        <w:t>Ley de Transparencia y Acceso a la Información Pública del Estado de México y Municipios</w:t>
      </w:r>
      <w:r w:rsidR="00767A53" w:rsidRPr="00AF7A08">
        <w:rPr>
          <w:rFonts w:ascii="Palatino Linotype" w:hAnsi="Palatino Linotype" w:cs="Arial"/>
          <w:lang w:val="es-ES_tradnl"/>
        </w:rPr>
        <w:t>, se turnaron, a través del</w:t>
      </w:r>
      <w:r w:rsidR="00767A53" w:rsidRPr="00AF7A08">
        <w:rPr>
          <w:rFonts w:ascii="Palatino Linotype" w:eastAsia="Arial Unicode MS" w:hAnsi="Palatino Linotype" w:cs="Arial"/>
          <w:lang w:val="es-ES_tradnl"/>
        </w:rPr>
        <w:t xml:space="preserve"> </w:t>
      </w:r>
      <w:r w:rsidR="00767A53" w:rsidRPr="00AF7A08">
        <w:rPr>
          <w:rFonts w:ascii="Palatino Linotype" w:eastAsia="Arial Unicode MS" w:hAnsi="Palatino Linotype" w:cs="Arial"/>
          <w:b/>
          <w:lang w:val="es-ES_tradnl"/>
        </w:rPr>
        <w:t>SAIMEX</w:t>
      </w:r>
      <w:r w:rsidR="00767A53" w:rsidRPr="00AF7A08">
        <w:rPr>
          <w:rFonts w:ascii="Palatino Linotype" w:hAnsi="Palatino Linotype"/>
        </w:rPr>
        <w:t xml:space="preserve">, </w:t>
      </w:r>
      <w:r w:rsidR="00187FDF" w:rsidRPr="00AF7A08">
        <w:rPr>
          <w:rFonts w:ascii="Palatino Linotype" w:hAnsi="Palatino Linotype"/>
        </w:rPr>
        <w:t>e</w:t>
      </w:r>
      <w:r w:rsidR="00167DF4" w:rsidRPr="00AF7A08">
        <w:rPr>
          <w:rFonts w:ascii="Palatino Linotype" w:hAnsi="Palatino Linotype"/>
        </w:rPr>
        <w:t>l</w:t>
      </w:r>
      <w:r w:rsidR="00767A53" w:rsidRPr="00AF7A08">
        <w:rPr>
          <w:rFonts w:ascii="Palatino Linotype" w:hAnsi="Palatino Linotype"/>
        </w:rPr>
        <w:t xml:space="preserve"> recurso</w:t>
      </w:r>
      <w:r w:rsidR="00767A53" w:rsidRPr="00AF7A08">
        <w:rPr>
          <w:rFonts w:ascii="Palatino Linotype" w:hAnsi="Palatino Linotype" w:cs="Arial"/>
          <w:szCs w:val="20"/>
        </w:rPr>
        <w:t xml:space="preserve"> de revisión</w:t>
      </w:r>
      <w:r w:rsidR="007C32FB" w:rsidRPr="00AF7A08">
        <w:rPr>
          <w:rFonts w:ascii="Palatino Linotype" w:hAnsi="Palatino Linotype" w:cs="Arial"/>
          <w:szCs w:val="20"/>
        </w:rPr>
        <w:t xml:space="preserve"> </w:t>
      </w:r>
      <w:r w:rsidR="002E34DE" w:rsidRPr="00AF7A08">
        <w:rPr>
          <w:rFonts w:ascii="Palatino Linotype" w:hAnsi="Palatino Linotype"/>
          <w:b/>
        </w:rPr>
        <w:t>0</w:t>
      </w:r>
      <w:r w:rsidR="00F55E21" w:rsidRPr="00AF7A08">
        <w:rPr>
          <w:rFonts w:ascii="Palatino Linotype" w:hAnsi="Palatino Linotype"/>
          <w:b/>
        </w:rPr>
        <w:t>7882</w:t>
      </w:r>
      <w:r w:rsidR="002E34DE" w:rsidRPr="00AF7A08">
        <w:rPr>
          <w:rFonts w:ascii="Palatino Linotype" w:hAnsi="Palatino Linotype"/>
          <w:b/>
        </w:rPr>
        <w:t xml:space="preserve">/INFOEM/IP/RR/2019 </w:t>
      </w:r>
      <w:r w:rsidR="002E34DE" w:rsidRPr="00AF7A08">
        <w:rPr>
          <w:rFonts w:ascii="Palatino Linotype" w:hAnsi="Palatino Linotype"/>
        </w:rPr>
        <w:t xml:space="preserve">a la </w:t>
      </w:r>
      <w:r w:rsidR="002E34DE" w:rsidRPr="00AF7A08">
        <w:rPr>
          <w:rFonts w:ascii="Palatino Linotype" w:hAnsi="Palatino Linotype" w:cs="Arial"/>
          <w:lang w:val="es-ES_tradnl"/>
        </w:rPr>
        <w:t xml:space="preserve">Comisionada </w:t>
      </w:r>
      <w:r w:rsidRPr="00AF7A08">
        <w:rPr>
          <w:rFonts w:ascii="Palatino Linotype" w:hAnsi="Palatino Linotype" w:cs="Arial"/>
          <w:b/>
          <w:lang w:val="es-ES_tradnl"/>
        </w:rPr>
        <w:t xml:space="preserve">Eva </w:t>
      </w:r>
      <w:proofErr w:type="spellStart"/>
      <w:r w:rsidRPr="00AF7A08">
        <w:rPr>
          <w:rFonts w:ascii="Palatino Linotype" w:hAnsi="Palatino Linotype" w:cs="Arial"/>
          <w:b/>
          <w:lang w:val="es-ES_tradnl"/>
        </w:rPr>
        <w:t>Abaid</w:t>
      </w:r>
      <w:proofErr w:type="spellEnd"/>
      <w:r w:rsidRPr="00AF7A08">
        <w:rPr>
          <w:rFonts w:ascii="Palatino Linotype" w:hAnsi="Palatino Linotype" w:cs="Arial"/>
          <w:b/>
          <w:lang w:val="es-ES_tradnl"/>
        </w:rPr>
        <w:t xml:space="preserve"> </w:t>
      </w:r>
      <w:proofErr w:type="spellStart"/>
      <w:r w:rsidRPr="00AF7A08">
        <w:rPr>
          <w:rFonts w:ascii="Palatino Linotype" w:hAnsi="Palatino Linotype" w:cs="Arial"/>
          <w:b/>
          <w:lang w:val="es-ES_tradnl"/>
        </w:rPr>
        <w:t>Yapur</w:t>
      </w:r>
      <w:proofErr w:type="spellEnd"/>
      <w:r w:rsidR="00F55E21" w:rsidRPr="00AF7A08">
        <w:rPr>
          <w:rFonts w:ascii="Palatino Linotype" w:hAnsi="Palatino Linotype" w:cs="Arial"/>
          <w:b/>
          <w:lang w:val="es-ES_tradnl"/>
        </w:rPr>
        <w:t xml:space="preserve"> </w:t>
      </w:r>
      <w:r w:rsidRPr="00AF7A08">
        <w:rPr>
          <w:rFonts w:ascii="Palatino Linotype" w:hAnsi="Palatino Linotype" w:cs="Arial"/>
          <w:lang w:val="es-ES_tradnl"/>
        </w:rPr>
        <w:t xml:space="preserve">y el recurso </w:t>
      </w:r>
      <w:r w:rsidRPr="00AF7A08">
        <w:rPr>
          <w:rFonts w:ascii="Palatino Linotype" w:hAnsi="Palatino Linotype"/>
          <w:b/>
        </w:rPr>
        <w:t>0</w:t>
      </w:r>
      <w:r w:rsidR="00F55E21" w:rsidRPr="00AF7A08">
        <w:rPr>
          <w:rFonts w:ascii="Palatino Linotype" w:hAnsi="Palatino Linotype"/>
          <w:b/>
        </w:rPr>
        <w:t>8099</w:t>
      </w:r>
      <w:r w:rsidRPr="00AF7A08">
        <w:rPr>
          <w:rFonts w:ascii="Palatino Linotype" w:hAnsi="Palatino Linotype"/>
          <w:b/>
        </w:rPr>
        <w:t xml:space="preserve">/INFOEM/IP/RR/2019 </w:t>
      </w:r>
      <w:r w:rsidRPr="00AF7A08">
        <w:rPr>
          <w:rFonts w:ascii="Palatino Linotype" w:hAnsi="Palatino Linotype"/>
        </w:rPr>
        <w:t xml:space="preserve">al Comisionado </w:t>
      </w:r>
      <w:r w:rsidRPr="00AF7A08">
        <w:rPr>
          <w:rFonts w:ascii="Palatino Linotype" w:hAnsi="Palatino Linotype"/>
          <w:b/>
        </w:rPr>
        <w:t xml:space="preserve">Javier Martínez Cruz, </w:t>
      </w:r>
      <w:r w:rsidRPr="00AF7A08">
        <w:rPr>
          <w:rFonts w:ascii="Palatino Linotype" w:hAnsi="Palatino Linotype"/>
        </w:rPr>
        <w:t xml:space="preserve">a </w:t>
      </w:r>
      <w:r w:rsidR="002E34DE" w:rsidRPr="00AF7A08">
        <w:rPr>
          <w:rFonts w:ascii="Palatino Linotype" w:hAnsi="Palatino Linotype" w:cs="Arial"/>
          <w:lang w:val="es-ES_tradnl"/>
        </w:rPr>
        <w:t xml:space="preserve">efecto de que decretaran su admisión o </w:t>
      </w:r>
      <w:proofErr w:type="spellStart"/>
      <w:r w:rsidR="002E34DE" w:rsidRPr="00AF7A08">
        <w:rPr>
          <w:rFonts w:ascii="Palatino Linotype" w:hAnsi="Palatino Linotype" w:cs="Arial"/>
          <w:lang w:val="es-ES_tradnl"/>
        </w:rPr>
        <w:t>desechamiento</w:t>
      </w:r>
      <w:proofErr w:type="spellEnd"/>
      <w:r w:rsidR="002E34DE" w:rsidRPr="00AF7A08">
        <w:rPr>
          <w:rFonts w:ascii="Palatino Linotype" w:hAnsi="Palatino Linotype" w:cs="Arial"/>
          <w:lang w:val="es-ES_tradnl"/>
        </w:rPr>
        <w:t>.</w:t>
      </w:r>
    </w:p>
    <w:p w:rsidR="002E34DE" w:rsidRPr="00AF7A08" w:rsidRDefault="002E34DE" w:rsidP="00A21F5F">
      <w:pPr>
        <w:spacing w:line="360" w:lineRule="auto"/>
        <w:ind w:right="49"/>
        <w:jc w:val="both"/>
        <w:rPr>
          <w:rFonts w:ascii="Palatino Linotype" w:hAnsi="Palatino Linotype"/>
        </w:rPr>
      </w:pPr>
    </w:p>
    <w:p w:rsidR="00767A53" w:rsidRPr="00AF7A08" w:rsidRDefault="004D3F2D" w:rsidP="00A21F5F">
      <w:pPr>
        <w:pStyle w:val="Piedepgina"/>
        <w:spacing w:line="360" w:lineRule="auto"/>
        <w:jc w:val="both"/>
        <w:rPr>
          <w:rFonts w:ascii="Palatino Linotype" w:hAnsi="Palatino Linotype" w:cs="Arial"/>
        </w:rPr>
      </w:pPr>
      <w:r w:rsidRPr="00AF7A08">
        <w:rPr>
          <w:rFonts w:ascii="Palatino Linotype" w:hAnsi="Palatino Linotype" w:cs="Arial"/>
          <w:b/>
          <w:sz w:val="28"/>
        </w:rPr>
        <w:t>V</w:t>
      </w:r>
      <w:r w:rsidR="00A753C0" w:rsidRPr="00AF7A08">
        <w:rPr>
          <w:rFonts w:ascii="Palatino Linotype" w:hAnsi="Palatino Linotype" w:cs="Arial"/>
          <w:b/>
          <w:sz w:val="28"/>
        </w:rPr>
        <w:t>II</w:t>
      </w:r>
      <w:r w:rsidRPr="00AF7A08">
        <w:rPr>
          <w:rFonts w:ascii="Palatino Linotype" w:hAnsi="Palatino Linotype" w:cs="Arial"/>
          <w:b/>
          <w:sz w:val="28"/>
        </w:rPr>
        <w:t xml:space="preserve">. </w:t>
      </w:r>
      <w:r w:rsidR="00767A53" w:rsidRPr="00AF7A08">
        <w:rPr>
          <w:rFonts w:ascii="Palatino Linotype" w:hAnsi="Palatino Linotype" w:cs="Arial"/>
        </w:rPr>
        <w:t>De las constancias de los expedientes electrónicos del</w:t>
      </w:r>
      <w:r w:rsidR="00767A53" w:rsidRPr="00AF7A08">
        <w:rPr>
          <w:rFonts w:ascii="Palatino Linotype" w:hAnsi="Palatino Linotype" w:cs="Arial"/>
          <w:b/>
        </w:rPr>
        <w:t xml:space="preserve"> SAIMEX</w:t>
      </w:r>
      <w:r w:rsidR="00767A53" w:rsidRPr="00AF7A08">
        <w:rPr>
          <w:rFonts w:ascii="Palatino Linotype" w:hAnsi="Palatino Linotype" w:cs="Arial"/>
        </w:rPr>
        <w:t>, se desprende que e</w:t>
      </w:r>
      <w:r w:rsidR="000F4072" w:rsidRPr="00AF7A08">
        <w:rPr>
          <w:rFonts w:ascii="Palatino Linotype" w:hAnsi="Palatino Linotype" w:cs="Arial"/>
        </w:rPr>
        <w:t xml:space="preserve">l </w:t>
      </w:r>
      <w:r w:rsidR="00F55E21" w:rsidRPr="00AF7A08">
        <w:rPr>
          <w:rFonts w:ascii="Palatino Linotype" w:hAnsi="Palatino Linotype" w:cs="Arial"/>
        </w:rPr>
        <w:t xml:space="preserve">catorce y veintitrés de octubre </w:t>
      </w:r>
      <w:r w:rsidR="007524AD" w:rsidRPr="00AF7A08">
        <w:rPr>
          <w:rFonts w:ascii="Palatino Linotype" w:hAnsi="Palatino Linotype" w:cs="Arial"/>
        </w:rPr>
        <w:t>d</w:t>
      </w:r>
      <w:r w:rsidR="00CD2E29" w:rsidRPr="00AF7A08">
        <w:rPr>
          <w:rFonts w:ascii="Palatino Linotype" w:hAnsi="Palatino Linotype" w:cs="Arial"/>
        </w:rPr>
        <w:t>e dos mil dieci</w:t>
      </w:r>
      <w:r w:rsidR="002E61D1" w:rsidRPr="00AF7A08">
        <w:rPr>
          <w:rFonts w:ascii="Palatino Linotype" w:hAnsi="Palatino Linotype" w:cs="Arial"/>
        </w:rPr>
        <w:t>nueve</w:t>
      </w:r>
      <w:r w:rsidR="00767A53" w:rsidRPr="00AF7A08">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AF7A08">
        <w:rPr>
          <w:rFonts w:ascii="Palatino Linotype" w:hAnsi="Palatino Linotype" w:cs="Arial"/>
          <w:b/>
        </w:rPr>
        <w:t xml:space="preserve">EL SUJETO OBLIGADO </w:t>
      </w:r>
      <w:r w:rsidR="00767A53" w:rsidRPr="00AF7A08">
        <w:rPr>
          <w:rFonts w:ascii="Palatino Linotype" w:hAnsi="Palatino Linotype" w:cs="Arial"/>
        </w:rPr>
        <w:t>rindiera su</w:t>
      </w:r>
      <w:r w:rsidR="006D371E" w:rsidRPr="00AF7A08">
        <w:rPr>
          <w:rFonts w:ascii="Palatino Linotype" w:hAnsi="Palatino Linotype" w:cs="Arial"/>
        </w:rPr>
        <w:t>s</w:t>
      </w:r>
      <w:r w:rsidR="00767A53" w:rsidRPr="00AF7A08">
        <w:rPr>
          <w:rFonts w:ascii="Palatino Linotype" w:hAnsi="Palatino Linotype" w:cs="Arial"/>
          <w:b/>
        </w:rPr>
        <w:t xml:space="preserve"> </w:t>
      </w:r>
      <w:r w:rsidR="006D371E" w:rsidRPr="00AF7A08">
        <w:rPr>
          <w:rFonts w:ascii="Palatino Linotype" w:hAnsi="Palatino Linotype" w:cs="Arial"/>
        </w:rPr>
        <w:t>Informes Justificados respectivamente</w:t>
      </w:r>
      <w:r w:rsidR="00767A53" w:rsidRPr="00AF7A08">
        <w:rPr>
          <w:rFonts w:ascii="Palatino Linotype" w:hAnsi="Palatino Linotype" w:cs="Arial"/>
        </w:rPr>
        <w:t>.</w:t>
      </w:r>
    </w:p>
    <w:p w:rsidR="00767A53" w:rsidRPr="00AF7A08" w:rsidRDefault="00767A53" w:rsidP="00A21F5F">
      <w:pPr>
        <w:pStyle w:val="Piedepgina"/>
        <w:spacing w:line="360" w:lineRule="auto"/>
        <w:jc w:val="both"/>
        <w:rPr>
          <w:rFonts w:ascii="Palatino Linotype" w:hAnsi="Palatino Linotype" w:cs="Arial"/>
          <w:b/>
        </w:rPr>
      </w:pPr>
    </w:p>
    <w:p w:rsidR="00767A53" w:rsidRPr="00AF7A08" w:rsidRDefault="00767A53" w:rsidP="00A21F5F">
      <w:pPr>
        <w:pStyle w:val="Prrafodelista"/>
        <w:spacing w:line="360" w:lineRule="auto"/>
        <w:ind w:left="0"/>
        <w:contextualSpacing w:val="0"/>
        <w:jc w:val="both"/>
        <w:rPr>
          <w:rFonts w:ascii="Palatino Linotype" w:hAnsi="Palatino Linotype" w:cs="Arial"/>
        </w:rPr>
      </w:pPr>
      <w:r w:rsidRPr="00AF7A08">
        <w:rPr>
          <w:rFonts w:ascii="Palatino Linotype" w:hAnsi="Palatino Linotype" w:cs="Arial"/>
          <w:b/>
          <w:sz w:val="28"/>
        </w:rPr>
        <w:t>V</w:t>
      </w:r>
      <w:r w:rsidR="00A753C0" w:rsidRPr="00AF7A08">
        <w:rPr>
          <w:rFonts w:ascii="Palatino Linotype" w:hAnsi="Palatino Linotype" w:cs="Arial"/>
          <w:b/>
          <w:sz w:val="28"/>
        </w:rPr>
        <w:t>II</w:t>
      </w:r>
      <w:r w:rsidRPr="00AF7A08">
        <w:rPr>
          <w:rFonts w:ascii="Palatino Linotype" w:hAnsi="Palatino Linotype" w:cs="Arial"/>
          <w:b/>
          <w:sz w:val="28"/>
        </w:rPr>
        <w:t xml:space="preserve">I. </w:t>
      </w:r>
      <w:r w:rsidRPr="00AF7A08">
        <w:rPr>
          <w:rFonts w:ascii="Palatino Linotype" w:hAnsi="Palatino Linotype" w:cs="Arial"/>
          <w:lang w:val="es-ES_tradnl"/>
        </w:rPr>
        <w:t xml:space="preserve">Por economía procesal y </w:t>
      </w:r>
      <w:r w:rsidRPr="00AF7A08">
        <w:rPr>
          <w:rFonts w:ascii="Palatino Linotype" w:hAnsi="Palatino Linotype" w:cs="Arial"/>
        </w:rPr>
        <w:t xml:space="preserve">con la finalidad de evitar resoluciones contradictorias, en </w:t>
      </w:r>
      <w:r w:rsidRPr="00AF7A08">
        <w:rPr>
          <w:rFonts w:ascii="Palatino Linotype" w:hAnsi="Palatino Linotype"/>
        </w:rPr>
        <w:t xml:space="preserve">la </w:t>
      </w:r>
      <w:r w:rsidR="00E66886" w:rsidRPr="00AF7A08">
        <w:rPr>
          <w:rFonts w:ascii="Palatino Linotype" w:hAnsi="Palatino Linotype"/>
        </w:rPr>
        <w:t xml:space="preserve">Cuadragésima </w:t>
      </w:r>
      <w:r w:rsidRPr="00AF7A08">
        <w:rPr>
          <w:rFonts w:ascii="Palatino Linotype" w:hAnsi="Palatino Linotype"/>
        </w:rPr>
        <w:t xml:space="preserve">Sesión Ordinaria celebrada el </w:t>
      </w:r>
      <w:r w:rsidR="00E66886" w:rsidRPr="00AF7A08">
        <w:rPr>
          <w:rFonts w:ascii="Palatino Linotype" w:hAnsi="Palatino Linotype"/>
        </w:rPr>
        <w:t xml:space="preserve">treinta de </w:t>
      </w:r>
      <w:r w:rsidR="005E0B42" w:rsidRPr="00AF7A08">
        <w:rPr>
          <w:rFonts w:ascii="Palatino Linotype" w:hAnsi="Palatino Linotype"/>
        </w:rPr>
        <w:t xml:space="preserve">octubre de </w:t>
      </w:r>
      <w:r w:rsidR="00CD2E29" w:rsidRPr="00AF7A08">
        <w:rPr>
          <w:rFonts w:ascii="Palatino Linotype" w:hAnsi="Palatino Linotype"/>
        </w:rPr>
        <w:t>dos mil dieci</w:t>
      </w:r>
      <w:r w:rsidR="002E61D1" w:rsidRPr="00AF7A08">
        <w:rPr>
          <w:rFonts w:ascii="Palatino Linotype" w:hAnsi="Palatino Linotype"/>
        </w:rPr>
        <w:t>nueve</w:t>
      </w:r>
      <w:r w:rsidRPr="00AF7A08">
        <w:rPr>
          <w:rFonts w:ascii="Palatino Linotype" w:hAnsi="Palatino Linotype"/>
        </w:rPr>
        <w:t xml:space="preserve">, el Pleno de este Instituto </w:t>
      </w:r>
      <w:r w:rsidRPr="00AF7A08">
        <w:rPr>
          <w:rFonts w:ascii="Palatino Linotype" w:hAnsi="Palatino Linotype" w:cs="Arial"/>
        </w:rPr>
        <w:t xml:space="preserve">determinó </w:t>
      </w:r>
      <w:r w:rsidRPr="00AF7A08">
        <w:rPr>
          <w:rFonts w:ascii="Palatino Linotype" w:hAnsi="Palatino Linotype"/>
        </w:rPr>
        <w:t xml:space="preserve">acumular los recursos de revisión </w:t>
      </w:r>
      <w:r w:rsidR="00F55E21" w:rsidRPr="00AF7A08">
        <w:rPr>
          <w:rFonts w:ascii="Palatino Linotype" w:hAnsi="Palatino Linotype"/>
          <w:b/>
        </w:rPr>
        <w:t xml:space="preserve">07882/INFOEM/IP/RR/2019 </w:t>
      </w:r>
      <w:r w:rsidR="00F55E21" w:rsidRPr="00AF7A08">
        <w:rPr>
          <w:rFonts w:ascii="Palatino Linotype" w:hAnsi="Palatino Linotype"/>
        </w:rPr>
        <w:t>y</w:t>
      </w:r>
      <w:r w:rsidR="00F55E21" w:rsidRPr="00AF7A08">
        <w:rPr>
          <w:rFonts w:ascii="Palatino Linotype" w:hAnsi="Palatino Linotype"/>
          <w:b/>
        </w:rPr>
        <w:t xml:space="preserve"> 08099/INFOEM/IP/RR/2019</w:t>
      </w:r>
      <w:r w:rsidR="001D4CB6" w:rsidRPr="00AF7A08">
        <w:rPr>
          <w:rFonts w:ascii="Palatino Linotype" w:hAnsi="Palatino Linotype" w:cs="Arial"/>
        </w:rPr>
        <w:t>,</w:t>
      </w:r>
      <w:r w:rsidRPr="00AF7A08">
        <w:rPr>
          <w:rFonts w:ascii="Palatino Linotype" w:hAnsi="Palatino Linotype"/>
        </w:rPr>
        <w:t xml:space="preserve"> </w:t>
      </w:r>
      <w:r w:rsidR="00A64EE6" w:rsidRPr="00AF7A08">
        <w:rPr>
          <w:rFonts w:ascii="Palatino Linotype" w:hAnsi="Palatino Linotype"/>
        </w:rPr>
        <w:t xml:space="preserve">acordando la elaboración del proyecto de resolución por parte de la Comisionada </w:t>
      </w:r>
      <w:r w:rsidR="00A64EE6" w:rsidRPr="00AF7A08">
        <w:rPr>
          <w:rFonts w:ascii="Palatino Linotype" w:hAnsi="Palatino Linotype"/>
          <w:b/>
        </w:rPr>
        <w:t>EVA ABAID YAPUR</w:t>
      </w:r>
      <w:r w:rsidR="00A64EE6" w:rsidRPr="00AF7A08">
        <w:rPr>
          <w:rFonts w:ascii="Palatino Linotype" w:hAnsi="Palatino Linotype" w:cs="Arial"/>
        </w:rPr>
        <w:t>.</w:t>
      </w:r>
    </w:p>
    <w:p w:rsidR="00A96950" w:rsidRPr="00AF7A08" w:rsidRDefault="00A96950" w:rsidP="00A21F5F">
      <w:pPr>
        <w:pStyle w:val="Prrafodelista"/>
        <w:spacing w:line="360" w:lineRule="auto"/>
        <w:ind w:left="0"/>
        <w:contextualSpacing w:val="0"/>
        <w:jc w:val="both"/>
        <w:rPr>
          <w:rFonts w:ascii="Palatino Linotype" w:hAnsi="Palatino Linotype" w:cs="Arial"/>
        </w:rPr>
      </w:pPr>
    </w:p>
    <w:p w:rsidR="0031085D" w:rsidRPr="00AF7A08" w:rsidRDefault="0031085D" w:rsidP="00A21F5F">
      <w:pPr>
        <w:spacing w:line="360" w:lineRule="auto"/>
        <w:jc w:val="both"/>
        <w:rPr>
          <w:rFonts w:ascii="Palatino Linotype" w:hAnsi="Palatino Linotype" w:cs="Arial"/>
          <w:noProof/>
          <w:lang w:eastAsia="es-MX"/>
        </w:rPr>
      </w:pPr>
      <w:r w:rsidRPr="00AF7A08">
        <w:rPr>
          <w:rFonts w:ascii="Palatino Linotype" w:eastAsia="Arial Unicode MS" w:hAnsi="Palatino Linotype" w:cs="Arial"/>
          <w:b/>
          <w:sz w:val="28"/>
          <w:szCs w:val="28"/>
        </w:rPr>
        <w:t>IX</w:t>
      </w:r>
      <w:r w:rsidR="00391663" w:rsidRPr="00AF7A08">
        <w:rPr>
          <w:rFonts w:ascii="Palatino Linotype" w:eastAsia="Arial Unicode MS" w:hAnsi="Palatino Linotype" w:cs="Arial"/>
          <w:b/>
          <w:sz w:val="28"/>
          <w:szCs w:val="28"/>
        </w:rPr>
        <w:t xml:space="preserve">. </w:t>
      </w:r>
      <w:r w:rsidRPr="00AF7A08">
        <w:rPr>
          <w:rFonts w:ascii="Palatino Linotype" w:hAnsi="Palatino Linotype" w:cs="Arial"/>
        </w:rPr>
        <w:t>En cumplimiento a lo anterior, de las constancias del expediente electrónico del</w:t>
      </w:r>
      <w:r w:rsidRPr="00AF7A08">
        <w:rPr>
          <w:rFonts w:ascii="Palatino Linotype" w:hAnsi="Palatino Linotype" w:cs="Arial"/>
          <w:b/>
        </w:rPr>
        <w:t xml:space="preserve"> SAIMEX</w:t>
      </w:r>
      <w:r w:rsidRPr="00AF7A08">
        <w:rPr>
          <w:rFonts w:ascii="Palatino Linotype" w:hAnsi="Palatino Linotype" w:cs="Arial"/>
        </w:rPr>
        <w:t xml:space="preserve">, se advierte que el </w:t>
      </w:r>
      <w:r w:rsidR="005211E8" w:rsidRPr="00AF7A08">
        <w:rPr>
          <w:rFonts w:ascii="Palatino Linotype" w:hAnsi="Palatino Linotype" w:cs="Arial"/>
        </w:rPr>
        <w:t xml:space="preserve">treinta de octubre </w:t>
      </w:r>
      <w:r w:rsidRPr="00AF7A08">
        <w:rPr>
          <w:rFonts w:ascii="Palatino Linotype" w:hAnsi="Palatino Linotype" w:cs="Arial"/>
        </w:rPr>
        <w:t xml:space="preserve">de dos mil diecinueve, </w:t>
      </w:r>
      <w:r w:rsidRPr="00AF7A08">
        <w:rPr>
          <w:rFonts w:ascii="Palatino Linotype" w:hAnsi="Palatino Linotype" w:cs="Arial"/>
          <w:b/>
        </w:rPr>
        <w:t>EL SUJETO OBLIGADO</w:t>
      </w:r>
      <w:r w:rsidRPr="00AF7A08">
        <w:rPr>
          <w:rFonts w:ascii="Palatino Linotype" w:hAnsi="Palatino Linotype" w:cs="Arial"/>
        </w:rPr>
        <w:t xml:space="preserve"> envió </w:t>
      </w:r>
      <w:r w:rsidR="005211E8" w:rsidRPr="00AF7A08">
        <w:rPr>
          <w:rFonts w:ascii="Palatino Linotype" w:hAnsi="Palatino Linotype" w:cs="Arial"/>
        </w:rPr>
        <w:t>únicamente I</w:t>
      </w:r>
      <w:r w:rsidRPr="00AF7A08">
        <w:rPr>
          <w:rFonts w:ascii="Palatino Linotype" w:hAnsi="Palatino Linotype" w:cs="Arial"/>
        </w:rPr>
        <w:t>nforme Justificado</w:t>
      </w:r>
      <w:r w:rsidR="005211E8" w:rsidRPr="00AF7A08">
        <w:rPr>
          <w:rFonts w:ascii="Palatino Linotype" w:hAnsi="Palatino Linotype" w:cs="Arial"/>
        </w:rPr>
        <w:t xml:space="preserve"> en atención al recurso de revisión </w:t>
      </w:r>
      <w:r w:rsidR="005211E8" w:rsidRPr="00AF7A08">
        <w:rPr>
          <w:rFonts w:ascii="Palatino Linotype" w:hAnsi="Palatino Linotype"/>
          <w:b/>
        </w:rPr>
        <w:t>08099/INFOEM/IP/RR/2019</w:t>
      </w:r>
      <w:r w:rsidRPr="00AF7A08">
        <w:rPr>
          <w:rFonts w:ascii="Palatino Linotype" w:hAnsi="Palatino Linotype" w:cs="Arial"/>
        </w:rPr>
        <w:t>, como se desprende a continuación</w:t>
      </w:r>
      <w:r w:rsidRPr="00AF7A08">
        <w:rPr>
          <w:rFonts w:ascii="Palatino Linotype" w:hAnsi="Palatino Linotype" w:cs="Arial"/>
          <w:noProof/>
          <w:lang w:eastAsia="es-MX"/>
        </w:rPr>
        <w:t xml:space="preserve">: </w:t>
      </w:r>
    </w:p>
    <w:p w:rsidR="005211E8" w:rsidRPr="00AF7A08" w:rsidRDefault="008A6DF6" w:rsidP="00A21F5F">
      <w:pPr>
        <w:spacing w:line="360" w:lineRule="auto"/>
        <w:jc w:val="both"/>
        <w:rPr>
          <w:rFonts w:ascii="Palatino Linotype" w:hAnsi="Palatino Linotype" w:cs="Arial"/>
          <w:noProof/>
          <w:lang w:eastAsia="es-MX"/>
        </w:rPr>
      </w:pP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12065</wp:posOffset>
                </wp:positionV>
                <wp:extent cx="5772150" cy="1066800"/>
                <wp:effectExtent l="38100" t="38100" r="57150" b="95250"/>
                <wp:wrapNone/>
                <wp:docPr id="1" name="Conector recto 1"/>
                <wp:cNvGraphicFramePr/>
                <a:graphic xmlns:a="http://schemas.openxmlformats.org/drawingml/2006/main">
                  <a:graphicData uri="http://schemas.microsoft.com/office/word/2010/wordprocessingShape">
                    <wps:wsp>
                      <wps:cNvCnPr/>
                      <wps:spPr>
                        <a:xfrm>
                          <a:off x="0" y="0"/>
                          <a:ext cx="5772150"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F2F178"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5pt,.95pt" to="460.9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" strokecolor="#4f81bd [3204]" strokeweight="2pt">
                <v:shadow on="t" color="black" opacity="24903f" origin=",.5" offset="0,.55556mm"/>
              </v:line>
            </w:pict>
          </mc:Fallback>
        </mc:AlternateContent>
      </w:r>
    </w:p>
    <w:p w:rsidR="005211E8" w:rsidRPr="00AF7A08" w:rsidRDefault="005211E8" w:rsidP="00A21F5F">
      <w:pPr>
        <w:spacing w:line="360" w:lineRule="auto"/>
        <w:jc w:val="both"/>
        <w:rPr>
          <w:rFonts w:ascii="Palatino Linotype" w:hAnsi="Palatino Linotype" w:cs="Arial"/>
          <w:noProof/>
          <w:lang w:eastAsia="es-MX"/>
        </w:rPr>
      </w:pPr>
      <w:r w:rsidRPr="00AF7A08">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120512</wp:posOffset>
                </wp:positionH>
                <wp:positionV relativeFrom="paragraph">
                  <wp:posOffset>5223234</wp:posOffset>
                </wp:positionV>
                <wp:extent cx="5613621" cy="421419"/>
                <wp:effectExtent l="57150" t="19050" r="82550" b="93345"/>
                <wp:wrapNone/>
                <wp:docPr id="12" name="Rectángulo redondeado 12"/>
                <wp:cNvGraphicFramePr/>
                <a:graphic xmlns:a="http://schemas.openxmlformats.org/drawingml/2006/main">
                  <a:graphicData uri="http://schemas.microsoft.com/office/word/2010/wordprocessingShape">
                    <wps:wsp>
                      <wps:cNvSpPr/>
                      <wps:spPr>
                        <a:xfrm>
                          <a:off x="0" y="0"/>
                          <a:ext cx="5613621" cy="421419"/>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65ACC7" id="Rectángulo redondeado 12" o:spid="_x0000_s1026" style="position:absolute;margin-left:9.5pt;margin-top:411.3pt;width:442pt;height:33.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" filled="f" strokecolor="red" strokeweight="1.5pt">
                <v:shadow on="t" color="black" opacity="22937f" origin=",.5" offset="0,.63889mm"/>
              </v:roundrect>
            </w:pict>
          </mc:Fallback>
        </mc:AlternateContent>
      </w:r>
      <w:r w:rsidRPr="00AF7A08">
        <w:rPr>
          <w:rFonts w:ascii="Palatino Linotype" w:hAnsi="Palatino Linotype" w:cs="Arial"/>
          <w:noProof/>
          <w:lang w:val="es-MX" w:eastAsia="es-MX"/>
        </w:rPr>
        <w:drawing>
          <wp:inline distT="0" distB="0" distL="0" distR="0">
            <wp:extent cx="5850890" cy="283718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8">
                      <a:extLst>
                        <a:ext uri="{28A0092B-C50C-407E-A947-70E740481C1C}">
                          <a14:useLocalDpi xmlns:a14="http://schemas.microsoft.com/office/drawing/2010/main" val="0"/>
                        </a:ext>
                      </a:extLst>
                    </a:blip>
                    <a:stretch>
                      <a:fillRect/>
                    </a:stretch>
                  </pic:blipFill>
                  <pic:spPr>
                    <a:xfrm>
                      <a:off x="0" y="0"/>
                      <a:ext cx="5850890" cy="2837180"/>
                    </a:xfrm>
                    <a:prstGeom prst="rect">
                      <a:avLst/>
                    </a:prstGeom>
                  </pic:spPr>
                </pic:pic>
              </a:graphicData>
            </a:graphic>
          </wp:inline>
        </w:drawing>
      </w:r>
      <w:r w:rsidRPr="00AF7A08">
        <w:rPr>
          <w:rFonts w:ascii="Palatino Linotype" w:hAnsi="Palatino Linotype" w:cs="Arial"/>
          <w:noProof/>
          <w:lang w:val="es-MX" w:eastAsia="es-MX"/>
        </w:rPr>
        <w:drawing>
          <wp:inline distT="0" distB="0" distL="0" distR="0">
            <wp:extent cx="5850890" cy="275463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9">
                      <a:extLst>
                        <a:ext uri="{28A0092B-C50C-407E-A947-70E740481C1C}">
                          <a14:useLocalDpi xmlns:a14="http://schemas.microsoft.com/office/drawing/2010/main" val="0"/>
                        </a:ext>
                      </a:extLst>
                    </a:blip>
                    <a:stretch>
                      <a:fillRect/>
                    </a:stretch>
                  </pic:blipFill>
                  <pic:spPr>
                    <a:xfrm>
                      <a:off x="0" y="0"/>
                      <a:ext cx="5850890" cy="2754630"/>
                    </a:xfrm>
                    <a:prstGeom prst="rect">
                      <a:avLst/>
                    </a:prstGeom>
                  </pic:spPr>
                </pic:pic>
              </a:graphicData>
            </a:graphic>
          </wp:inline>
        </w:drawing>
      </w:r>
    </w:p>
    <w:p w:rsidR="005211E8" w:rsidRPr="008A6DF6" w:rsidRDefault="005211E8" w:rsidP="00A21F5F">
      <w:pPr>
        <w:spacing w:line="360" w:lineRule="auto"/>
        <w:jc w:val="both"/>
        <w:rPr>
          <w:rFonts w:ascii="Palatino Linotype" w:hAnsi="Palatino Linotype" w:cs="Arial"/>
          <w:noProof/>
          <w:lang w:eastAsia="es-MX"/>
        </w:rPr>
      </w:pPr>
    </w:p>
    <w:p w:rsidR="0031085D" w:rsidRPr="00AF7A08" w:rsidRDefault="0031085D" w:rsidP="00A21F5F">
      <w:pPr>
        <w:spacing w:line="360" w:lineRule="auto"/>
        <w:jc w:val="both"/>
        <w:rPr>
          <w:rFonts w:ascii="Palatino Linotype" w:hAnsi="Palatino Linotype" w:cs="Arial"/>
          <w:noProof/>
          <w:lang w:eastAsia="es-MX"/>
        </w:rPr>
      </w:pPr>
      <w:r w:rsidRPr="00AF7A08">
        <w:rPr>
          <w:rFonts w:ascii="Palatino Linotype" w:hAnsi="Palatino Linotype" w:cs="Arial"/>
          <w:noProof/>
          <w:lang w:eastAsia="es-MX"/>
        </w:rPr>
        <w:t xml:space="preserve">Advirtiendo de </w:t>
      </w:r>
      <w:r w:rsidR="005211E8" w:rsidRPr="00AF7A08">
        <w:rPr>
          <w:rFonts w:ascii="Palatino Linotype" w:hAnsi="Palatino Linotype" w:cs="Arial"/>
        </w:rPr>
        <w:t>dicho</w:t>
      </w:r>
      <w:r w:rsidRPr="00AF7A08">
        <w:rPr>
          <w:rFonts w:ascii="Palatino Linotype" w:hAnsi="Palatino Linotype" w:cs="Arial"/>
          <w:noProof/>
          <w:lang w:eastAsia="es-MX"/>
        </w:rPr>
        <w:t xml:space="preserve"> informe, que </w:t>
      </w:r>
      <w:r w:rsidRPr="00AF7A08">
        <w:rPr>
          <w:rFonts w:ascii="Palatino Linotype" w:hAnsi="Palatino Linotype" w:cs="Arial"/>
          <w:b/>
          <w:noProof/>
          <w:lang w:eastAsia="es-MX"/>
        </w:rPr>
        <w:t>EL SUJETO OBLIGADO</w:t>
      </w:r>
      <w:r w:rsidRPr="00AF7A08">
        <w:rPr>
          <w:rFonts w:ascii="Palatino Linotype" w:hAnsi="Palatino Linotype" w:cs="Arial"/>
          <w:noProof/>
          <w:lang w:eastAsia="es-MX"/>
        </w:rPr>
        <w:t xml:space="preserve"> anexó e</w:t>
      </w:r>
      <w:r w:rsidR="005211E8" w:rsidRPr="00AF7A08">
        <w:rPr>
          <w:rFonts w:ascii="Palatino Linotype" w:hAnsi="Palatino Linotype" w:cs="Arial"/>
          <w:noProof/>
          <w:lang w:eastAsia="es-MX"/>
        </w:rPr>
        <w:t xml:space="preserve">l archivo </w:t>
      </w:r>
      <w:hyperlink r:id="rId10" w:history="1">
        <w:r w:rsidR="005211E8" w:rsidRPr="00AF7A08">
          <w:rPr>
            <w:rFonts w:ascii="Palatino Linotype" w:hAnsi="Palatino Linotype" w:cs="Arial"/>
            <w:b/>
            <w:noProof/>
            <w:lang w:eastAsia="es-MX"/>
          </w:rPr>
          <w:t>escaneo0066.pdf</w:t>
        </w:r>
      </w:hyperlink>
      <w:r w:rsidRPr="00AF7A08">
        <w:rPr>
          <w:rFonts w:ascii="Palatino Linotype" w:hAnsi="Palatino Linotype" w:cs="Arial"/>
          <w:b/>
          <w:noProof/>
          <w:lang w:eastAsia="es-MX"/>
        </w:rPr>
        <w:t xml:space="preserve">, </w:t>
      </w:r>
      <w:r w:rsidRPr="00AF7A08">
        <w:rPr>
          <w:rFonts w:ascii="Palatino Linotype" w:hAnsi="Palatino Linotype" w:cs="Arial"/>
          <w:noProof/>
          <w:lang w:eastAsia="es-MX"/>
        </w:rPr>
        <w:t xml:space="preserve">el cual no fue puesto a disposición de la particular, en razón de que no se actualizó el supuesto de la fracción III del artículo 185 de la Ley de Transparencia y Acceso a la Información Pública del Estado de México y Municipios; </w:t>
      </w:r>
      <w:r w:rsidRPr="00AF7A08">
        <w:rPr>
          <w:rFonts w:ascii="Palatino Linotype" w:hAnsi="Palatino Linotype" w:cs="Arial"/>
          <w:bCs/>
        </w:rPr>
        <w:t xml:space="preserve">sin embargo, </w:t>
      </w:r>
      <w:r w:rsidRPr="00AF7A08">
        <w:rPr>
          <w:rFonts w:ascii="Palatino Linotype" w:hAnsi="Palatino Linotype" w:cs="Arial"/>
          <w:noProof/>
          <w:lang w:eastAsia="es-MX"/>
        </w:rPr>
        <w:t>se hace del conocimiento en el presente apartado.</w:t>
      </w:r>
    </w:p>
    <w:p w:rsidR="005211E8" w:rsidRPr="00AF7A08" w:rsidRDefault="005211E8" w:rsidP="00A21F5F">
      <w:pPr>
        <w:spacing w:line="360" w:lineRule="auto"/>
        <w:jc w:val="both"/>
        <w:rPr>
          <w:rFonts w:ascii="Palatino Linotype" w:hAnsi="Palatino Linotype" w:cs="Arial"/>
          <w:noProof/>
          <w:lang w:eastAsia="es-MX"/>
        </w:rPr>
      </w:pPr>
    </w:p>
    <w:p w:rsidR="005211E8" w:rsidRPr="00AF7A08" w:rsidRDefault="006C22B6" w:rsidP="00A21F5F">
      <w:pPr>
        <w:spacing w:line="360" w:lineRule="auto"/>
        <w:jc w:val="center"/>
        <w:rPr>
          <w:rFonts w:ascii="Palatino Linotype" w:hAnsi="Palatino Linotype" w:cs="Arial"/>
          <w:noProof/>
          <w:lang w:eastAsia="es-MX"/>
        </w:rPr>
      </w:pPr>
      <w:bookmarkStart w:id="0" w:name="_GoBack"/>
      <w:r>
        <w:rPr>
          <w:rFonts w:ascii="Palatino Linotype" w:hAnsi="Palatino Linotype" w:cs="Arial"/>
          <w:noProof/>
          <w:lang w:val="es-MX" w:eastAsia="es-MX"/>
        </w:rPr>
        <w:drawing>
          <wp:inline distT="0" distB="0" distL="0" distR="0">
            <wp:extent cx="5848350" cy="5771071"/>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5852338" cy="5775006"/>
                    </a:xfrm>
                    <a:prstGeom prst="rect">
                      <a:avLst/>
                    </a:prstGeom>
                  </pic:spPr>
                </pic:pic>
              </a:graphicData>
            </a:graphic>
          </wp:inline>
        </w:drawing>
      </w:r>
      <w:bookmarkEnd w:id="0"/>
    </w:p>
    <w:p w:rsidR="00CB1402" w:rsidRPr="00AF7A08" w:rsidRDefault="00CB1402" w:rsidP="00A21F5F">
      <w:pPr>
        <w:spacing w:line="360" w:lineRule="auto"/>
        <w:jc w:val="both"/>
        <w:rPr>
          <w:rFonts w:ascii="Palatino Linotype" w:eastAsia="Arial Unicode MS" w:hAnsi="Palatino Linotype" w:cs="Arial"/>
          <w:lang w:val="es-ES_tradnl"/>
        </w:rPr>
      </w:pPr>
      <w:r w:rsidRPr="00AF7A08">
        <w:rPr>
          <w:rFonts w:ascii="Palatino Linotype" w:hAnsi="Palatino Linotype" w:cs="Arial"/>
          <w:noProof/>
          <w:lang w:eastAsia="es-MX"/>
        </w:rPr>
        <w:t xml:space="preserve">Por su parte, </w:t>
      </w:r>
      <w:r w:rsidR="00A21F5F" w:rsidRPr="00AF7A08">
        <w:rPr>
          <w:rFonts w:ascii="Palatino Linotype" w:hAnsi="Palatino Linotype" w:cs="Arial"/>
          <w:b/>
          <w:noProof/>
          <w:lang w:eastAsia="es-MX"/>
        </w:rPr>
        <w:t>LA</w:t>
      </w:r>
      <w:r w:rsidRPr="00AF7A08">
        <w:rPr>
          <w:rFonts w:ascii="Palatino Linotype" w:hAnsi="Palatino Linotype" w:cs="Arial"/>
          <w:b/>
          <w:noProof/>
          <w:lang w:eastAsia="es-MX"/>
        </w:rPr>
        <w:t xml:space="preserve"> RECURRENTE </w:t>
      </w:r>
      <w:r w:rsidR="005211E8" w:rsidRPr="00AF7A08">
        <w:rPr>
          <w:rFonts w:ascii="Palatino Linotype" w:hAnsi="Palatino Linotype" w:cs="Arial"/>
          <w:noProof/>
          <w:lang w:eastAsia="es-MX"/>
        </w:rPr>
        <w:t xml:space="preserve">no realizó </w:t>
      </w:r>
      <w:r w:rsidRPr="00AF7A08">
        <w:rPr>
          <w:rFonts w:ascii="Palatino Linotype" w:hAnsi="Palatino Linotype" w:cs="Arial"/>
          <w:noProof/>
          <w:lang w:eastAsia="es-MX"/>
        </w:rPr>
        <w:t>manifestaci</w:t>
      </w:r>
      <w:r w:rsidR="00F463AF" w:rsidRPr="00AF7A08">
        <w:rPr>
          <w:rFonts w:ascii="Palatino Linotype" w:hAnsi="Palatino Linotype" w:cs="Arial"/>
          <w:noProof/>
          <w:lang w:eastAsia="es-MX"/>
        </w:rPr>
        <w:t>ón a</w:t>
      </w:r>
      <w:r w:rsidR="00F463AF" w:rsidRPr="00AF7A08">
        <w:rPr>
          <w:rFonts w:ascii="Palatino Linotype" w:eastAsiaTheme="minorEastAsia" w:hAnsi="Palatino Linotype" w:cstheme="minorBidi"/>
          <w:noProof/>
          <w:lang w:eastAsia="es-MX"/>
        </w:rPr>
        <w:t>lguna,</w:t>
      </w:r>
      <w:r w:rsidR="00F463AF" w:rsidRPr="00AF7A08">
        <w:rPr>
          <w:rFonts w:ascii="Palatino Linotype" w:eastAsia="Arial Unicode MS" w:hAnsi="Palatino Linotype" w:cs="Arial"/>
          <w:lang w:val="es-ES_tradnl"/>
        </w:rPr>
        <w:t xml:space="preserve"> ni presentó pruebas o alegatos en los recursos de revisión que nos ocupan.</w:t>
      </w:r>
    </w:p>
    <w:p w:rsidR="00A21F5F" w:rsidRPr="008A6DF6" w:rsidRDefault="00A21F5F" w:rsidP="00A21F5F">
      <w:pPr>
        <w:pStyle w:val="Piedepgina"/>
        <w:spacing w:line="360" w:lineRule="auto"/>
        <w:jc w:val="both"/>
        <w:rPr>
          <w:rFonts w:ascii="Palatino Linotype" w:hAnsi="Palatino Linotype"/>
          <w:b/>
        </w:rPr>
      </w:pPr>
    </w:p>
    <w:p w:rsidR="00056D5A" w:rsidRPr="00AF7A08" w:rsidRDefault="0031085D" w:rsidP="00A21F5F">
      <w:pPr>
        <w:pStyle w:val="Piedepgina"/>
        <w:spacing w:line="360" w:lineRule="auto"/>
        <w:jc w:val="both"/>
        <w:rPr>
          <w:rFonts w:ascii="Palatino Linotype" w:hAnsi="Palatino Linotype" w:cs="Arial"/>
        </w:rPr>
      </w:pPr>
      <w:r w:rsidRPr="00AF7A08">
        <w:rPr>
          <w:rFonts w:ascii="Palatino Linotype" w:hAnsi="Palatino Linotype"/>
          <w:b/>
          <w:sz w:val="28"/>
          <w:szCs w:val="28"/>
        </w:rPr>
        <w:t>X</w:t>
      </w:r>
      <w:r w:rsidR="00BD339C" w:rsidRPr="00AF7A08">
        <w:rPr>
          <w:rFonts w:ascii="Palatino Linotype" w:hAnsi="Palatino Linotype"/>
          <w:b/>
          <w:sz w:val="28"/>
          <w:szCs w:val="28"/>
        </w:rPr>
        <w:t xml:space="preserve">. </w:t>
      </w:r>
      <w:r w:rsidR="00056D5A" w:rsidRPr="00AF7A08">
        <w:rPr>
          <w:rFonts w:ascii="Palatino Linotype" w:hAnsi="Palatino Linotype" w:cs="Arial"/>
        </w:rPr>
        <w:t xml:space="preserve">Una vez analizado el estado procesal que guardan los expedientes, en fecha </w:t>
      </w:r>
      <w:r w:rsidR="00F463AF" w:rsidRPr="00AF7A08">
        <w:rPr>
          <w:rFonts w:ascii="Palatino Linotype" w:hAnsi="Palatino Linotype" w:cs="Arial"/>
        </w:rPr>
        <w:t xml:space="preserve">veinticuatro de octubre y veintiséis de noviembre </w:t>
      </w:r>
      <w:r w:rsidR="00056D5A" w:rsidRPr="00AF7A08">
        <w:rPr>
          <w:rFonts w:ascii="Palatino Linotype" w:hAnsi="Palatino Linotype" w:cs="Arial"/>
        </w:rPr>
        <w:t xml:space="preserve">de dos mil diecinueve, la Comisionada </w:t>
      </w:r>
      <w:r w:rsidR="00056D5A" w:rsidRPr="00AF7A08">
        <w:rPr>
          <w:rFonts w:ascii="Palatino Linotype" w:hAnsi="Palatino Linotype" w:cs="Arial"/>
          <w:b/>
        </w:rPr>
        <w:t xml:space="preserve">EVA ABAID YAPUR </w:t>
      </w:r>
      <w:r w:rsidR="00056D5A" w:rsidRPr="00AF7A08">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w:t>
      </w:r>
      <w:r w:rsidR="00D41EAF" w:rsidRPr="00AF7A08">
        <w:rPr>
          <w:rFonts w:ascii="Palatino Linotype" w:hAnsi="Palatino Linotype" w:cs="Arial"/>
        </w:rPr>
        <w:t>pios;</w:t>
      </w:r>
    </w:p>
    <w:p w:rsidR="00D41EAF" w:rsidRPr="00AF7A08" w:rsidRDefault="00D41EAF" w:rsidP="00A21F5F">
      <w:pPr>
        <w:pStyle w:val="Piedepgina"/>
        <w:spacing w:line="360" w:lineRule="auto"/>
        <w:jc w:val="both"/>
        <w:rPr>
          <w:rFonts w:ascii="Palatino Linotype" w:hAnsi="Palatino Linotype" w:cs="Arial"/>
        </w:rPr>
      </w:pPr>
    </w:p>
    <w:p w:rsidR="00D41EAF" w:rsidRPr="00AF7A08" w:rsidRDefault="00D41EAF" w:rsidP="00A21F5F">
      <w:pPr>
        <w:spacing w:line="360" w:lineRule="auto"/>
        <w:ind w:right="50"/>
        <w:jc w:val="both"/>
        <w:rPr>
          <w:rFonts w:ascii="Palatino Linotype" w:hAnsi="Palatino Linotype" w:cs="Arial"/>
        </w:rPr>
      </w:pPr>
      <w:r w:rsidRPr="00AF7A08">
        <w:rPr>
          <w:rFonts w:ascii="Palatino Linotype" w:hAnsi="Palatino Linotype"/>
          <w:b/>
          <w:sz w:val="28"/>
          <w:szCs w:val="28"/>
        </w:rPr>
        <w:t>X</w:t>
      </w:r>
      <w:r w:rsidR="00A21F5F" w:rsidRPr="00AF7A08">
        <w:rPr>
          <w:rFonts w:ascii="Palatino Linotype" w:hAnsi="Palatino Linotype"/>
          <w:b/>
          <w:sz w:val="28"/>
          <w:szCs w:val="28"/>
        </w:rPr>
        <w:t>I</w:t>
      </w:r>
      <w:r w:rsidRPr="00AF7A08">
        <w:rPr>
          <w:rFonts w:ascii="Palatino Linotype" w:hAnsi="Palatino Linotype"/>
          <w:b/>
          <w:sz w:val="28"/>
          <w:szCs w:val="28"/>
        </w:rPr>
        <w:t>.</w:t>
      </w:r>
      <w:r w:rsidRPr="00AF7A08">
        <w:rPr>
          <w:rFonts w:ascii="Palatino Linotype" w:hAnsi="Palatino Linotype" w:cs="Arial"/>
        </w:rPr>
        <w:t xml:space="preserve"> El </w:t>
      </w:r>
      <w:r w:rsidR="00F463AF" w:rsidRPr="00AF7A08">
        <w:rPr>
          <w:rFonts w:ascii="Palatino Linotype" w:hAnsi="Palatino Linotype" w:cs="Arial"/>
        </w:rPr>
        <w:t xml:space="preserve">tres de diciembre </w:t>
      </w:r>
      <w:r w:rsidRPr="00AF7A08">
        <w:rPr>
          <w:rFonts w:ascii="Palatino Linotype" w:hAnsi="Palatino Linotype" w:cs="Arial"/>
        </w:rPr>
        <w:t>de dos mil diecinueve,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BD339C" w:rsidRPr="00AF7A08" w:rsidRDefault="00BD339C" w:rsidP="00A21F5F">
      <w:pPr>
        <w:jc w:val="both"/>
        <w:rPr>
          <w:rFonts w:ascii="Palatino Linotype" w:hAnsi="Palatino Linotype"/>
          <w:b/>
          <w:szCs w:val="28"/>
        </w:rPr>
      </w:pPr>
    </w:p>
    <w:p w:rsidR="00D06012" w:rsidRPr="00AF7A08" w:rsidRDefault="00D06012" w:rsidP="00A21F5F">
      <w:pPr>
        <w:jc w:val="center"/>
        <w:rPr>
          <w:rFonts w:ascii="Palatino Linotype" w:hAnsi="Palatino Linotype" w:cs="Arial"/>
          <w:b/>
          <w:bCs/>
          <w:spacing w:val="60"/>
          <w:sz w:val="28"/>
          <w:lang w:val="es-ES_tradnl"/>
        </w:rPr>
      </w:pPr>
      <w:r w:rsidRPr="00AF7A08">
        <w:rPr>
          <w:rFonts w:ascii="Palatino Linotype" w:hAnsi="Palatino Linotype" w:cs="Arial"/>
          <w:b/>
          <w:bCs/>
          <w:spacing w:val="60"/>
          <w:sz w:val="28"/>
          <w:lang w:val="es-ES_tradnl"/>
        </w:rPr>
        <w:t>CONSIDERANDO</w:t>
      </w:r>
    </w:p>
    <w:p w:rsidR="00D06012" w:rsidRPr="00AF7A08" w:rsidRDefault="00D06012" w:rsidP="00A21F5F">
      <w:pPr>
        <w:jc w:val="center"/>
        <w:rPr>
          <w:rFonts w:ascii="Palatino Linotype" w:hAnsi="Palatino Linotype" w:cs="Arial"/>
          <w:b/>
          <w:bCs/>
          <w:spacing w:val="60"/>
          <w:lang w:val="es-ES_tradnl"/>
        </w:rPr>
      </w:pPr>
    </w:p>
    <w:p w:rsidR="00CA39D3" w:rsidRPr="00AF7A08" w:rsidRDefault="00CA39D3" w:rsidP="00A21F5F">
      <w:pPr>
        <w:spacing w:line="360" w:lineRule="auto"/>
        <w:ind w:right="50"/>
        <w:jc w:val="both"/>
        <w:rPr>
          <w:rFonts w:ascii="Palatino Linotype" w:hAnsi="Palatino Linotype" w:cs="Arial"/>
          <w:b/>
        </w:rPr>
      </w:pPr>
      <w:r w:rsidRPr="00AF7A08">
        <w:rPr>
          <w:rFonts w:ascii="Palatino Linotype" w:hAnsi="Palatino Linotype"/>
          <w:b/>
          <w:sz w:val="28"/>
          <w:szCs w:val="28"/>
        </w:rPr>
        <w:t>PRIMERO</w:t>
      </w:r>
      <w:r w:rsidRPr="00AF7A08">
        <w:rPr>
          <w:rFonts w:ascii="Palatino Linotype" w:hAnsi="Palatino Linotype"/>
          <w:b/>
        </w:rPr>
        <w:t>.</w:t>
      </w:r>
      <w:r w:rsidRPr="00AF7A08">
        <w:rPr>
          <w:rFonts w:ascii="Palatino Linotype" w:hAnsi="Palatino Linotype"/>
        </w:rPr>
        <w:t xml:space="preserve"> </w:t>
      </w:r>
      <w:r w:rsidRPr="00AF7A08">
        <w:rPr>
          <w:rFonts w:ascii="Palatino Linotype" w:hAnsi="Palatino Linotype"/>
          <w:b/>
        </w:rPr>
        <w:t>Competencia</w:t>
      </w:r>
      <w:r w:rsidRPr="00AF7A08">
        <w:rPr>
          <w:rFonts w:ascii="Palatino Linotype" w:hAnsi="Palatino Linotype"/>
        </w:rPr>
        <w:t>.</w:t>
      </w:r>
      <w:r w:rsidRPr="00AF7A08">
        <w:rPr>
          <w:rFonts w:ascii="Palatino Linotype" w:hAnsi="Palatino Linotype"/>
          <w:b/>
        </w:rPr>
        <w:t xml:space="preserve"> </w:t>
      </w:r>
      <w:r w:rsidRPr="00AF7A08">
        <w:rPr>
          <w:rFonts w:ascii="Palatino Linotype" w:hAnsi="Palatino Linotype"/>
        </w:rPr>
        <w:t xml:space="preserve">Este Instituto de </w:t>
      </w:r>
      <w:r w:rsidRPr="00AF7A08">
        <w:rPr>
          <w:rFonts w:ascii="Palatino Linotype" w:hAnsi="Palatino Linotype" w:cs="Arial"/>
        </w:rPr>
        <w:t>Transparencia</w:t>
      </w:r>
      <w:r w:rsidRPr="00AF7A0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C4D67" w:rsidRPr="00AF7A08">
        <w:rPr>
          <w:rFonts w:ascii="Palatino Linotype" w:hAnsi="Palatino Linotype"/>
        </w:rPr>
        <w:t xml:space="preserve">vigésimo </w:t>
      </w:r>
      <w:r w:rsidR="001C4D67" w:rsidRPr="00AF7A08">
        <w:rPr>
          <w:rFonts w:ascii="Palatino Linotype" w:hAnsi="Palatino Linotype" w:cs="Arial"/>
        </w:rPr>
        <w:t>segundo,</w:t>
      </w:r>
      <w:r w:rsidR="001C4D67" w:rsidRPr="00AF7A08">
        <w:rPr>
          <w:rFonts w:ascii="Palatino Linotype" w:hAnsi="Palatino Linotype"/>
        </w:rPr>
        <w:t xml:space="preserve"> vigésimo tercero y vigésimo cuarto,</w:t>
      </w:r>
      <w:r w:rsidRPr="00AF7A08">
        <w:rPr>
          <w:rFonts w:ascii="Palatino Linotype" w:hAnsi="Palatino Linotype"/>
        </w:rPr>
        <w:t xml:space="preserve"> fracciones IV y V de la Constitución Política del Estado Libre y Soberano de México; 1, 2</w:t>
      </w:r>
      <w:r w:rsidR="00B74A58" w:rsidRPr="00AF7A08">
        <w:rPr>
          <w:rFonts w:ascii="Palatino Linotype" w:hAnsi="Palatino Linotype"/>
        </w:rPr>
        <w:t>,</w:t>
      </w:r>
      <w:r w:rsidRPr="00AF7A08">
        <w:rPr>
          <w:rFonts w:ascii="Palatino Linotype" w:hAnsi="Palatino Linotype"/>
        </w:rPr>
        <w:t xml:space="preserve"> fracción II, 13, 29, 36</w:t>
      </w:r>
      <w:r w:rsidR="00B74A58" w:rsidRPr="00AF7A08">
        <w:rPr>
          <w:rFonts w:ascii="Palatino Linotype" w:hAnsi="Palatino Linotype"/>
        </w:rPr>
        <w:t>,</w:t>
      </w:r>
      <w:r w:rsidRPr="00AF7A08">
        <w:rPr>
          <w:rFonts w:ascii="Palatino Linotype" w:hAnsi="Palatino Linotype"/>
        </w:rPr>
        <w:t xml:space="preserve"> fracciones I y II, 176, 178, 179, 181</w:t>
      </w:r>
      <w:r w:rsidR="00B74A58" w:rsidRPr="00AF7A08">
        <w:rPr>
          <w:rFonts w:ascii="Palatino Linotype" w:hAnsi="Palatino Linotype"/>
        </w:rPr>
        <w:t>,</w:t>
      </w:r>
      <w:r w:rsidRPr="00AF7A08">
        <w:rPr>
          <w:rFonts w:ascii="Palatino Linotype" w:hAnsi="Palatino Linotype"/>
        </w:rPr>
        <w:t xml:space="preserve"> párrafo tercero y 185 de la Ley de Transparencia y Acceso a la Información Pública del Estado de México y Municipios</w:t>
      </w:r>
      <w:r w:rsidRPr="00AF7A0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AF7A08">
        <w:rPr>
          <w:rFonts w:ascii="Palatino Linotype" w:hAnsi="Palatino Linotype" w:cs="Arial"/>
        </w:rPr>
        <w:t>s</w:t>
      </w:r>
      <w:r w:rsidRPr="00AF7A08">
        <w:rPr>
          <w:rFonts w:ascii="Palatino Linotype" w:hAnsi="Palatino Linotype" w:cs="Arial"/>
        </w:rPr>
        <w:t xml:space="preserve"> de revisión interpuesto</w:t>
      </w:r>
      <w:r w:rsidR="002F77B4" w:rsidRPr="00AF7A08">
        <w:rPr>
          <w:rFonts w:ascii="Palatino Linotype" w:hAnsi="Palatino Linotype" w:cs="Arial"/>
        </w:rPr>
        <w:t>s</w:t>
      </w:r>
      <w:r w:rsidRPr="00AF7A08">
        <w:rPr>
          <w:rFonts w:ascii="Palatino Linotype" w:hAnsi="Palatino Linotype" w:cs="Arial"/>
        </w:rPr>
        <w:t xml:space="preserve"> por u</w:t>
      </w:r>
      <w:r w:rsidR="00135966" w:rsidRPr="00AF7A08">
        <w:rPr>
          <w:rFonts w:ascii="Palatino Linotype" w:hAnsi="Palatino Linotype" w:cs="Arial"/>
        </w:rPr>
        <w:t>n</w:t>
      </w:r>
      <w:r w:rsidR="00F463AF" w:rsidRPr="00AF7A08">
        <w:rPr>
          <w:rFonts w:ascii="Palatino Linotype" w:hAnsi="Palatino Linotype" w:cs="Arial"/>
        </w:rPr>
        <w:t>a</w:t>
      </w:r>
      <w:r w:rsidR="005A1D25" w:rsidRPr="00AF7A08">
        <w:rPr>
          <w:rFonts w:ascii="Palatino Linotype" w:hAnsi="Palatino Linotype" w:cs="Arial"/>
        </w:rPr>
        <w:t xml:space="preserve"> C</w:t>
      </w:r>
      <w:r w:rsidRPr="00AF7A08">
        <w:rPr>
          <w:rFonts w:ascii="Palatino Linotype" w:hAnsi="Palatino Linotype" w:cs="Arial"/>
        </w:rPr>
        <w:t>iudadan</w:t>
      </w:r>
      <w:r w:rsidR="00F463AF" w:rsidRPr="00AF7A08">
        <w:rPr>
          <w:rFonts w:ascii="Palatino Linotype" w:hAnsi="Palatino Linotype" w:cs="Arial"/>
        </w:rPr>
        <w:t>a</w:t>
      </w:r>
      <w:r w:rsidRPr="00AF7A08">
        <w:rPr>
          <w:rFonts w:ascii="Palatino Linotype" w:hAnsi="Palatino Linotype" w:cs="Arial"/>
        </w:rPr>
        <w:t xml:space="preserve"> en términos de la Ley de la materia.</w:t>
      </w:r>
    </w:p>
    <w:p w:rsidR="00A13758" w:rsidRPr="00AF7A08" w:rsidRDefault="00A13758" w:rsidP="00A21F5F">
      <w:pPr>
        <w:spacing w:line="360" w:lineRule="auto"/>
        <w:jc w:val="both"/>
        <w:rPr>
          <w:rFonts w:ascii="Palatino Linotype" w:hAnsi="Palatino Linotype" w:cs="Arial"/>
          <w:b/>
        </w:rPr>
      </w:pPr>
    </w:p>
    <w:p w:rsidR="00BD339C" w:rsidRPr="00AF7A08" w:rsidRDefault="00BD339C" w:rsidP="00A21F5F">
      <w:pPr>
        <w:spacing w:line="360" w:lineRule="auto"/>
        <w:jc w:val="both"/>
        <w:rPr>
          <w:rFonts w:ascii="Palatino Linotype" w:hAnsi="Palatino Linotype" w:cs="Arial"/>
          <w:b/>
          <w:bCs/>
        </w:rPr>
      </w:pPr>
      <w:r w:rsidRPr="00AF7A08">
        <w:rPr>
          <w:rFonts w:ascii="Palatino Linotype" w:hAnsi="Palatino Linotype" w:cs="Arial"/>
          <w:b/>
          <w:sz w:val="28"/>
        </w:rPr>
        <w:t>SEGUNDO</w:t>
      </w:r>
      <w:r w:rsidRPr="00AF7A08">
        <w:rPr>
          <w:rFonts w:ascii="Palatino Linotype" w:hAnsi="Palatino Linotype" w:cs="Arial"/>
          <w:b/>
          <w:lang w:val="es-MX"/>
        </w:rPr>
        <w:t xml:space="preserve">. </w:t>
      </w:r>
      <w:r w:rsidRPr="00AF7A08">
        <w:rPr>
          <w:rFonts w:ascii="Palatino Linotype" w:hAnsi="Palatino Linotype" w:cs="Arial"/>
          <w:b/>
        </w:rPr>
        <w:t xml:space="preserve">Interés. </w:t>
      </w:r>
      <w:r w:rsidRPr="00AF7A08">
        <w:rPr>
          <w:rFonts w:ascii="Palatino Linotype" w:hAnsi="Palatino Linotype" w:cs="Arial"/>
        </w:rPr>
        <w:t xml:space="preserve">Los recursos de revisión fueron interpuestos por parte legítima, en atención a que fueron presentados por </w:t>
      </w:r>
      <w:r w:rsidR="00A21F5F" w:rsidRPr="00AF7A08">
        <w:rPr>
          <w:rFonts w:ascii="Palatino Linotype" w:hAnsi="Palatino Linotype" w:cs="Arial"/>
          <w:b/>
        </w:rPr>
        <w:t>LA</w:t>
      </w:r>
      <w:r w:rsidRPr="00AF7A08">
        <w:rPr>
          <w:rFonts w:ascii="Palatino Linotype" w:hAnsi="Palatino Linotype" w:cs="Arial"/>
          <w:b/>
        </w:rPr>
        <w:t xml:space="preserve"> RECURRENTE</w:t>
      </w:r>
      <w:r w:rsidRPr="00AF7A08">
        <w:rPr>
          <w:rFonts w:ascii="Palatino Linotype" w:hAnsi="Palatino Linotype" w:cs="Arial"/>
          <w:snapToGrid w:val="0"/>
        </w:rPr>
        <w:t xml:space="preserve">, quien es la misma persona que formuló las solicitudes de acceso a la información pública </w:t>
      </w:r>
      <w:r w:rsidRPr="00AF7A08">
        <w:rPr>
          <w:rFonts w:ascii="Palatino Linotype" w:hAnsi="Palatino Linotype" w:cs="Arial"/>
          <w:bCs/>
        </w:rPr>
        <w:t xml:space="preserve">al </w:t>
      </w:r>
      <w:r w:rsidRPr="00AF7A08">
        <w:rPr>
          <w:rFonts w:ascii="Palatino Linotype" w:hAnsi="Palatino Linotype" w:cs="Arial"/>
          <w:b/>
          <w:bCs/>
        </w:rPr>
        <w:t>SUJETO OBLIGADO.</w:t>
      </w:r>
    </w:p>
    <w:p w:rsidR="00BD339C" w:rsidRPr="00AF7A08" w:rsidRDefault="00BD339C" w:rsidP="00A21F5F">
      <w:pPr>
        <w:spacing w:line="360" w:lineRule="auto"/>
        <w:jc w:val="both"/>
        <w:rPr>
          <w:rFonts w:ascii="Palatino Linotype" w:hAnsi="Palatino Linotype" w:cs="Arial"/>
          <w:b/>
          <w:szCs w:val="28"/>
        </w:rPr>
      </w:pPr>
    </w:p>
    <w:p w:rsidR="00BD339C" w:rsidRPr="00AF7A08" w:rsidRDefault="00BD339C" w:rsidP="008A6DF6">
      <w:pPr>
        <w:pStyle w:val="Encabezado"/>
        <w:spacing w:line="360" w:lineRule="auto"/>
        <w:jc w:val="both"/>
        <w:rPr>
          <w:rFonts w:ascii="Palatino Linotype" w:hAnsi="Palatino Linotype"/>
        </w:rPr>
      </w:pPr>
      <w:r w:rsidRPr="00AF7A08">
        <w:rPr>
          <w:rFonts w:ascii="Palatino Linotype" w:eastAsia="Times New Roman" w:hAnsi="Palatino Linotype" w:cs="Arial"/>
          <w:b/>
          <w:sz w:val="28"/>
          <w:szCs w:val="28"/>
          <w:lang w:val="es-ES"/>
        </w:rPr>
        <w:t>TERCERO.</w:t>
      </w:r>
      <w:r w:rsidRPr="00AF7A08">
        <w:rPr>
          <w:rFonts w:ascii="Palatino Linotype" w:hAnsi="Palatino Linotype" w:cs="Arial"/>
        </w:rPr>
        <w:t xml:space="preserve"> </w:t>
      </w:r>
      <w:r w:rsidRPr="00AF7A08">
        <w:rPr>
          <w:rFonts w:ascii="Palatino Linotype" w:hAnsi="Palatino Linotype" w:cs="Arial"/>
          <w:b/>
        </w:rPr>
        <w:t>Justificación de la Acumulación de los recursos.</w:t>
      </w:r>
      <w:r w:rsidRPr="00AF7A08">
        <w:rPr>
          <w:rFonts w:ascii="Palatino Linotype" w:hAnsi="Palatino Linotype" w:cs="Arial"/>
        </w:rPr>
        <w:t xml:space="preserve"> De las constancias que obran en los expedientes acumulados, se advierte que en los recursos de revisión</w:t>
      </w:r>
      <w:r w:rsidRPr="00AF7A08">
        <w:rPr>
          <w:rFonts w:ascii="Palatino Linotype" w:hAnsi="Palatino Linotype"/>
        </w:rPr>
        <w:t xml:space="preserve"> </w:t>
      </w:r>
      <w:r w:rsidR="00F463AF" w:rsidRPr="00AF7A08">
        <w:rPr>
          <w:rFonts w:ascii="Palatino Linotype" w:hAnsi="Palatino Linotype"/>
          <w:b/>
        </w:rPr>
        <w:t xml:space="preserve">07882/INFOEM/IP/RR/2019 </w:t>
      </w:r>
      <w:r w:rsidR="00F463AF" w:rsidRPr="00AF7A08">
        <w:rPr>
          <w:rFonts w:ascii="Palatino Linotype" w:hAnsi="Palatino Linotype"/>
        </w:rPr>
        <w:t>y</w:t>
      </w:r>
      <w:r w:rsidR="00F463AF" w:rsidRPr="00AF7A08">
        <w:rPr>
          <w:rFonts w:ascii="Palatino Linotype" w:hAnsi="Palatino Linotype"/>
          <w:b/>
        </w:rPr>
        <w:t xml:space="preserve"> 08099/INFOEM/IP/RR/2019 </w:t>
      </w:r>
      <w:r w:rsidR="006A6DFE" w:rsidRPr="00AF7A08">
        <w:rPr>
          <w:rFonts w:ascii="Palatino Linotype" w:hAnsi="Palatino Linotype"/>
          <w:b/>
        </w:rPr>
        <w:t>acumulados</w:t>
      </w:r>
      <w:r w:rsidRPr="00AF7A08">
        <w:rPr>
          <w:rFonts w:ascii="Palatino Linotype" w:hAnsi="Palatino Linotype" w:cs="Arial"/>
          <w:b/>
          <w:bCs/>
        </w:rPr>
        <w:t xml:space="preserve">, </w:t>
      </w:r>
      <w:r w:rsidRPr="00AF7A08">
        <w:rPr>
          <w:rFonts w:ascii="Palatino Linotype" w:hAnsi="Palatino Linotype" w:cs="Arial"/>
        </w:rPr>
        <w:t xml:space="preserve">fueron presentados por </w:t>
      </w:r>
      <w:r w:rsidR="00F463AF" w:rsidRPr="00AF7A08">
        <w:rPr>
          <w:rFonts w:ascii="Palatino Linotype" w:hAnsi="Palatino Linotype" w:cs="Arial"/>
        </w:rPr>
        <w:t>la</w:t>
      </w:r>
      <w:r w:rsidR="005B0AA0" w:rsidRPr="00AF7A08">
        <w:rPr>
          <w:rFonts w:ascii="Palatino Linotype" w:hAnsi="Palatino Linotype" w:cs="Arial"/>
        </w:rPr>
        <w:t xml:space="preserve"> mism</w:t>
      </w:r>
      <w:r w:rsidR="00F463AF" w:rsidRPr="00AF7A08">
        <w:rPr>
          <w:rFonts w:ascii="Palatino Linotype" w:hAnsi="Palatino Linotype" w:cs="Arial"/>
        </w:rPr>
        <w:t>a</w:t>
      </w:r>
      <w:r w:rsidR="005B0AA0" w:rsidRPr="00AF7A08">
        <w:rPr>
          <w:rFonts w:ascii="Palatino Linotype" w:hAnsi="Palatino Linotype" w:cs="Arial"/>
        </w:rPr>
        <w:t xml:space="preserve"> </w:t>
      </w:r>
      <w:r w:rsidRPr="00AF7A08">
        <w:rPr>
          <w:rFonts w:ascii="Palatino Linotype" w:hAnsi="Palatino Linotype" w:cs="Arial"/>
          <w:b/>
        </w:rPr>
        <w:t>RECURRENTE</w:t>
      </w:r>
      <w:r w:rsidRPr="00AF7A08">
        <w:rPr>
          <w:rFonts w:ascii="Palatino Linotype" w:hAnsi="Palatino Linotype" w:cs="Arial"/>
        </w:rPr>
        <w:t xml:space="preserve"> respecto de los actos u omisiones del mismo </w:t>
      </w:r>
      <w:r w:rsidRPr="00AF7A08">
        <w:rPr>
          <w:rFonts w:ascii="Palatino Linotype" w:hAnsi="Palatino Linotype" w:cs="Arial"/>
          <w:b/>
        </w:rPr>
        <w:t>SUJETO OBLIGADO</w:t>
      </w:r>
      <w:r w:rsidRPr="00AF7A08">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AF7A08">
        <w:rPr>
          <w:rFonts w:ascii="Palatino Linotype" w:hAnsi="Palatino Linotype" w:cs="Arial"/>
          <w:lang w:val="es-ES"/>
        </w:rPr>
        <w:t xml:space="preserve">Código de Procedimientos Administrativos del Estado de México, de aplicación supletoria en términos del </w:t>
      </w:r>
      <w:r w:rsidRPr="00AF7A08">
        <w:rPr>
          <w:rFonts w:ascii="Palatino Linotype" w:hAnsi="Palatino Linotype" w:cs="Arial"/>
        </w:rPr>
        <w:t xml:space="preserve">artículo 195 de </w:t>
      </w:r>
      <w:r w:rsidRPr="00AF7A08">
        <w:rPr>
          <w:rFonts w:ascii="Palatino Linotype" w:hAnsi="Palatino Linotype"/>
        </w:rPr>
        <w:t>la Ley de Transparencia y Acceso a la Información Pública del Estado de México y Municipios en vigor, que a la letra señalan:</w:t>
      </w:r>
    </w:p>
    <w:p w:rsidR="00BD339C" w:rsidRPr="00AF7A08" w:rsidRDefault="00BD339C" w:rsidP="00A21F5F">
      <w:pPr>
        <w:tabs>
          <w:tab w:val="left" w:pos="8222"/>
        </w:tabs>
        <w:ind w:left="851" w:right="992"/>
        <w:jc w:val="center"/>
        <w:rPr>
          <w:rFonts w:ascii="Palatino Linotype" w:hAnsi="Palatino Linotype" w:cs="Arial"/>
          <w:b/>
          <w:i/>
          <w:sz w:val="22"/>
          <w:szCs w:val="22"/>
          <w:lang w:val="es-MX"/>
        </w:rPr>
      </w:pPr>
      <w:r w:rsidRPr="00AF7A08">
        <w:rPr>
          <w:rFonts w:ascii="Palatino Linotype" w:hAnsi="Palatino Linotype" w:cs="Arial"/>
          <w:b/>
          <w:i/>
          <w:sz w:val="22"/>
          <w:szCs w:val="22"/>
          <w:lang w:val="es-MX"/>
        </w:rPr>
        <w:t xml:space="preserve">Código de Procedimientos </w:t>
      </w:r>
      <w:r w:rsidRPr="00AF7A08">
        <w:rPr>
          <w:rFonts w:ascii="Palatino Linotype" w:hAnsi="Palatino Linotype" w:cs="Arial"/>
          <w:b/>
          <w:i/>
          <w:sz w:val="22"/>
          <w:szCs w:val="22"/>
          <w:lang w:eastAsia="es-MX"/>
        </w:rPr>
        <w:t>Administrativos</w:t>
      </w:r>
      <w:r w:rsidRPr="00AF7A08">
        <w:rPr>
          <w:rFonts w:ascii="Palatino Linotype" w:hAnsi="Palatino Linotype" w:cs="Arial"/>
          <w:b/>
          <w:i/>
          <w:sz w:val="22"/>
          <w:szCs w:val="22"/>
          <w:lang w:val="es-MX"/>
        </w:rPr>
        <w:t xml:space="preserve"> del Estado de México</w:t>
      </w:r>
    </w:p>
    <w:p w:rsidR="00BD339C" w:rsidRPr="00AF7A08" w:rsidRDefault="00BD339C" w:rsidP="00A21F5F">
      <w:pPr>
        <w:ind w:left="851" w:right="992"/>
        <w:jc w:val="center"/>
        <w:rPr>
          <w:rFonts w:ascii="Palatino Linotype" w:hAnsi="Palatino Linotype" w:cs="Arial"/>
          <w:b/>
          <w:i/>
          <w:szCs w:val="22"/>
          <w:lang w:val="es-MX"/>
        </w:rPr>
      </w:pPr>
    </w:p>
    <w:p w:rsidR="00BD339C" w:rsidRPr="00AF7A08" w:rsidRDefault="00BD339C" w:rsidP="00A21F5F">
      <w:pPr>
        <w:tabs>
          <w:tab w:val="left" w:pos="8222"/>
        </w:tabs>
        <w:ind w:left="851" w:right="992"/>
        <w:jc w:val="both"/>
        <w:rPr>
          <w:rFonts w:ascii="Palatino Linotype" w:hAnsi="Palatino Linotype" w:cs="Arial"/>
          <w:i/>
          <w:sz w:val="22"/>
          <w:szCs w:val="22"/>
          <w:lang w:val="es-MX"/>
        </w:rPr>
      </w:pPr>
      <w:r w:rsidRPr="00AF7A08">
        <w:rPr>
          <w:rFonts w:ascii="Palatino Linotype" w:hAnsi="Palatino Linotype" w:cs="Arial"/>
          <w:i/>
          <w:sz w:val="22"/>
          <w:szCs w:val="22"/>
          <w:lang w:val="es-MX"/>
        </w:rPr>
        <w:t>“</w:t>
      </w:r>
      <w:r w:rsidRPr="00AF7A08">
        <w:rPr>
          <w:rFonts w:ascii="Palatino Linotype" w:hAnsi="Palatino Linotype" w:cs="Arial"/>
          <w:b/>
          <w:i/>
          <w:sz w:val="22"/>
          <w:szCs w:val="22"/>
          <w:lang w:val="es-MX"/>
        </w:rPr>
        <w:t>Artículo 18</w:t>
      </w:r>
      <w:r w:rsidRPr="00AF7A08">
        <w:rPr>
          <w:rFonts w:ascii="Palatino Linotype" w:hAnsi="Palatino Linotype" w:cs="Arial"/>
          <w:i/>
          <w:sz w:val="22"/>
          <w:szCs w:val="22"/>
          <w:lang w:val="es-MX"/>
        </w:rPr>
        <w:t xml:space="preserve">.- </w:t>
      </w:r>
      <w:r w:rsidRPr="00AF7A08">
        <w:rPr>
          <w:rFonts w:ascii="Palatino Linotype" w:hAnsi="Palatino Linotype" w:cs="Arial"/>
          <w:b/>
          <w:i/>
          <w:sz w:val="22"/>
          <w:szCs w:val="22"/>
          <w:lang w:val="es-MX"/>
        </w:rPr>
        <w:t xml:space="preserve">La autoridad administrativa o el Tribunal </w:t>
      </w:r>
      <w:r w:rsidRPr="00AF7A08">
        <w:rPr>
          <w:rFonts w:ascii="Palatino Linotype" w:hAnsi="Palatino Linotype" w:cs="Arial"/>
          <w:b/>
          <w:i/>
          <w:sz w:val="22"/>
          <w:szCs w:val="22"/>
          <w:u w:val="single"/>
          <w:lang w:val="es-MX"/>
        </w:rPr>
        <w:t>acordarán la acumulación de los expedientes</w:t>
      </w:r>
      <w:r w:rsidRPr="00AF7A08">
        <w:rPr>
          <w:rFonts w:ascii="Palatino Linotype" w:hAnsi="Palatino Linotype" w:cs="Arial"/>
          <w:b/>
          <w:i/>
          <w:sz w:val="22"/>
          <w:szCs w:val="22"/>
          <w:lang w:val="es-MX"/>
        </w:rPr>
        <w:t xml:space="preserve"> del procedimiento y proceso administrativo que ante ellos se sigan, de oficio</w:t>
      </w:r>
      <w:r w:rsidRPr="00AF7A08">
        <w:rPr>
          <w:rFonts w:ascii="Palatino Linotype" w:hAnsi="Palatino Linotype" w:cs="Arial"/>
          <w:i/>
          <w:sz w:val="22"/>
          <w:szCs w:val="22"/>
          <w:lang w:val="es-MX"/>
        </w:rPr>
        <w:t xml:space="preserve"> o a petición de parte, </w:t>
      </w:r>
      <w:r w:rsidRPr="00AF7A08">
        <w:rPr>
          <w:rFonts w:ascii="Palatino Linotype" w:hAnsi="Palatino Linotype" w:cs="Arial"/>
          <w:b/>
          <w:i/>
          <w:sz w:val="22"/>
          <w:szCs w:val="22"/>
          <w:u w:val="single"/>
          <w:lang w:val="es-MX"/>
        </w:rPr>
        <w:t>cuando las partes</w:t>
      </w:r>
      <w:r w:rsidRPr="00AF7A08">
        <w:rPr>
          <w:rFonts w:ascii="Palatino Linotype" w:hAnsi="Palatino Linotype" w:cs="Arial"/>
          <w:i/>
          <w:sz w:val="22"/>
          <w:szCs w:val="22"/>
          <w:lang w:val="es-MX"/>
        </w:rPr>
        <w:t xml:space="preserve"> o los actos administrativos </w:t>
      </w:r>
      <w:r w:rsidRPr="00AF7A08">
        <w:rPr>
          <w:rFonts w:ascii="Palatino Linotype" w:hAnsi="Palatino Linotype" w:cs="Arial"/>
          <w:b/>
          <w:i/>
          <w:sz w:val="22"/>
          <w:szCs w:val="22"/>
          <w:u w:val="single"/>
          <w:lang w:val="es-MX"/>
        </w:rPr>
        <w:t>sean iguales</w:t>
      </w:r>
      <w:r w:rsidRPr="00AF7A08">
        <w:rPr>
          <w:rFonts w:ascii="Palatino Linotype" w:hAnsi="Palatino Linotype" w:cs="Arial"/>
          <w:i/>
          <w:sz w:val="22"/>
          <w:szCs w:val="22"/>
          <w:lang w:val="es-MX"/>
        </w:rPr>
        <w:t xml:space="preserve">, se trate de actos conexos o </w:t>
      </w:r>
      <w:r w:rsidRPr="00AF7A08">
        <w:rPr>
          <w:rFonts w:ascii="Palatino Linotype" w:hAnsi="Palatino Linotype" w:cs="Arial"/>
          <w:b/>
          <w:i/>
          <w:sz w:val="22"/>
          <w:szCs w:val="22"/>
          <w:u w:val="single"/>
          <w:lang w:val="es-MX"/>
        </w:rPr>
        <w:t>resulte conveniente el trámite unificado de los asuntos, para evitar la emisión de resoluciones contradictorias</w:t>
      </w:r>
      <w:r w:rsidRPr="00AF7A08">
        <w:rPr>
          <w:rFonts w:ascii="Palatino Linotype" w:hAnsi="Palatino Linotype" w:cs="Arial"/>
          <w:i/>
          <w:sz w:val="22"/>
          <w:szCs w:val="22"/>
          <w:lang w:val="es-MX"/>
        </w:rPr>
        <w:t>. La misma regla se aplicará, en lo conducente, para la separación de los expedientes.”</w:t>
      </w:r>
    </w:p>
    <w:p w:rsidR="00BD339C" w:rsidRPr="00AF7A08" w:rsidRDefault="00BD339C" w:rsidP="00A21F5F">
      <w:pPr>
        <w:ind w:left="851" w:right="992"/>
        <w:jc w:val="both"/>
        <w:rPr>
          <w:rFonts w:ascii="Palatino Linotype" w:hAnsi="Palatino Linotype" w:cs="Arial"/>
          <w:i/>
          <w:szCs w:val="22"/>
          <w:lang w:val="es-MX"/>
        </w:rPr>
      </w:pPr>
    </w:p>
    <w:p w:rsidR="00BD339C" w:rsidRDefault="00BD339C" w:rsidP="00A21F5F">
      <w:pPr>
        <w:tabs>
          <w:tab w:val="left" w:pos="8222"/>
        </w:tabs>
        <w:ind w:left="851" w:right="992"/>
        <w:jc w:val="center"/>
        <w:rPr>
          <w:rFonts w:ascii="Palatino Linotype" w:hAnsi="Palatino Linotype" w:cs="Arial"/>
          <w:b/>
          <w:i/>
          <w:sz w:val="22"/>
          <w:szCs w:val="22"/>
          <w:lang w:val="es-MX"/>
        </w:rPr>
      </w:pPr>
      <w:r w:rsidRPr="00AF7A08">
        <w:rPr>
          <w:rFonts w:ascii="Palatino Linotype" w:hAnsi="Palatino Linotype" w:cs="Arial"/>
          <w:b/>
          <w:i/>
          <w:sz w:val="22"/>
          <w:szCs w:val="22"/>
          <w:lang w:val="es-MX"/>
        </w:rPr>
        <w:t xml:space="preserve">Ley de Transparencia y Acceso a la Información Pública del </w:t>
      </w:r>
      <w:r w:rsidRPr="00AF7A08">
        <w:rPr>
          <w:rFonts w:ascii="Palatino Linotype" w:hAnsi="Palatino Linotype" w:cs="Arial"/>
          <w:b/>
          <w:i/>
          <w:sz w:val="22"/>
          <w:szCs w:val="22"/>
          <w:lang w:eastAsia="es-MX"/>
        </w:rPr>
        <w:t>Estado</w:t>
      </w:r>
      <w:r w:rsidRPr="00AF7A08">
        <w:rPr>
          <w:rFonts w:ascii="Palatino Linotype" w:hAnsi="Palatino Linotype" w:cs="Arial"/>
          <w:b/>
          <w:i/>
          <w:sz w:val="22"/>
          <w:szCs w:val="22"/>
          <w:lang w:val="es-MX"/>
        </w:rPr>
        <w:t xml:space="preserve"> de México y Municipios </w:t>
      </w:r>
    </w:p>
    <w:p w:rsidR="008A6DF6" w:rsidRPr="00AF7A08" w:rsidRDefault="008A6DF6" w:rsidP="00A21F5F">
      <w:pPr>
        <w:tabs>
          <w:tab w:val="left" w:pos="8222"/>
        </w:tabs>
        <w:ind w:left="851" w:right="992"/>
        <w:jc w:val="center"/>
        <w:rPr>
          <w:rFonts w:ascii="Palatino Linotype" w:hAnsi="Palatino Linotype" w:cs="Arial"/>
          <w:b/>
          <w:i/>
          <w:sz w:val="22"/>
          <w:szCs w:val="22"/>
          <w:lang w:val="es-MX"/>
        </w:rPr>
      </w:pPr>
    </w:p>
    <w:p w:rsidR="00BD339C" w:rsidRPr="00AF7A08" w:rsidRDefault="00BD339C" w:rsidP="00A21F5F">
      <w:pPr>
        <w:tabs>
          <w:tab w:val="left" w:pos="8222"/>
        </w:tabs>
        <w:ind w:left="851" w:right="992"/>
        <w:jc w:val="both"/>
        <w:rPr>
          <w:rFonts w:ascii="Palatino Linotype" w:hAnsi="Palatino Linotype" w:cs="Arial"/>
          <w:i/>
          <w:sz w:val="22"/>
          <w:szCs w:val="22"/>
          <w:lang w:val="es-MX"/>
        </w:rPr>
      </w:pPr>
      <w:r w:rsidRPr="00AF7A08">
        <w:rPr>
          <w:rFonts w:ascii="Palatino Linotype" w:hAnsi="Palatino Linotype" w:cs="Arial"/>
          <w:i/>
          <w:sz w:val="22"/>
          <w:szCs w:val="22"/>
          <w:lang w:val="es-MX"/>
        </w:rPr>
        <w:t>“</w:t>
      </w:r>
      <w:r w:rsidRPr="00AF7A08">
        <w:rPr>
          <w:rFonts w:ascii="Palatino Linotype" w:hAnsi="Palatino Linotype" w:cs="Arial"/>
          <w:b/>
          <w:i/>
          <w:sz w:val="22"/>
          <w:szCs w:val="22"/>
          <w:lang w:val="es-MX"/>
        </w:rPr>
        <w:t xml:space="preserve">Artículo 195. </w:t>
      </w:r>
      <w:r w:rsidRPr="00AF7A08">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AF7A08" w:rsidRDefault="00BD339C" w:rsidP="00A21F5F">
      <w:pPr>
        <w:tabs>
          <w:tab w:val="left" w:pos="8222"/>
        </w:tabs>
        <w:ind w:left="851" w:right="992"/>
        <w:jc w:val="both"/>
        <w:rPr>
          <w:rFonts w:ascii="Palatino Linotype" w:hAnsi="Palatino Linotype" w:cs="Arial"/>
          <w:sz w:val="22"/>
          <w:szCs w:val="22"/>
          <w:lang w:val="es-MX"/>
        </w:rPr>
      </w:pPr>
      <w:r w:rsidRPr="00AF7A08">
        <w:rPr>
          <w:rFonts w:ascii="Palatino Linotype" w:hAnsi="Palatino Linotype" w:cs="Arial"/>
          <w:sz w:val="22"/>
          <w:szCs w:val="22"/>
          <w:lang w:val="es-MX"/>
        </w:rPr>
        <w:t>(Énfasis añadido)</w:t>
      </w:r>
    </w:p>
    <w:p w:rsidR="00BD339C" w:rsidRPr="00AF7A08" w:rsidRDefault="00BD339C" w:rsidP="00A21F5F">
      <w:pPr>
        <w:jc w:val="both"/>
        <w:rPr>
          <w:rFonts w:ascii="Palatino Linotype" w:hAnsi="Palatino Linotype" w:cs="Arial"/>
          <w:b/>
          <w:szCs w:val="28"/>
        </w:rPr>
      </w:pPr>
    </w:p>
    <w:p w:rsidR="007749B1" w:rsidRPr="00AF7A08" w:rsidRDefault="007749B1" w:rsidP="00A21F5F">
      <w:pPr>
        <w:pStyle w:val="Encabezado"/>
        <w:spacing w:line="360" w:lineRule="auto"/>
        <w:jc w:val="both"/>
        <w:rPr>
          <w:rFonts w:ascii="Palatino Linotype" w:hAnsi="Palatino Linotype" w:cs="Arial"/>
        </w:rPr>
      </w:pPr>
      <w:r w:rsidRPr="00AF7A08">
        <w:rPr>
          <w:rFonts w:ascii="Palatino Linotype" w:hAnsi="Palatino Linotype" w:cs="Arial"/>
        </w:rPr>
        <w:t>De lo dispuesto en la normativa anterior, dicha acumulación procede cuando:</w:t>
      </w:r>
    </w:p>
    <w:p w:rsidR="007749B1" w:rsidRPr="00AF7A08" w:rsidRDefault="007749B1" w:rsidP="00A21F5F">
      <w:pPr>
        <w:pStyle w:val="Encabezado"/>
        <w:numPr>
          <w:ilvl w:val="0"/>
          <w:numId w:val="1"/>
        </w:numPr>
        <w:spacing w:line="360" w:lineRule="auto"/>
        <w:jc w:val="both"/>
        <w:rPr>
          <w:rFonts w:ascii="Palatino Linotype" w:hAnsi="Palatino Linotype" w:cs="Arial"/>
        </w:rPr>
      </w:pPr>
      <w:r w:rsidRPr="00AF7A08">
        <w:rPr>
          <w:rFonts w:ascii="Palatino Linotype" w:hAnsi="Palatino Linotype" w:cs="Arial"/>
        </w:rPr>
        <w:t>El solicitante y la información referida sean las mismas;</w:t>
      </w:r>
    </w:p>
    <w:p w:rsidR="007749B1" w:rsidRPr="00AF7A08" w:rsidRDefault="007749B1" w:rsidP="00A21F5F">
      <w:pPr>
        <w:pStyle w:val="Encabezado"/>
        <w:numPr>
          <w:ilvl w:val="0"/>
          <w:numId w:val="1"/>
        </w:numPr>
        <w:spacing w:line="360" w:lineRule="auto"/>
        <w:jc w:val="both"/>
        <w:rPr>
          <w:rFonts w:ascii="Palatino Linotype" w:hAnsi="Palatino Linotype" w:cs="Arial"/>
        </w:rPr>
      </w:pPr>
      <w:r w:rsidRPr="00AF7A08">
        <w:rPr>
          <w:rFonts w:ascii="Palatino Linotype" w:hAnsi="Palatino Linotype" w:cs="Arial"/>
          <w:b/>
          <w:u w:val="single"/>
        </w:rPr>
        <w:t>Las partes o los actos impugnados sean iguales</w:t>
      </w:r>
      <w:r w:rsidRPr="00AF7A08">
        <w:rPr>
          <w:rFonts w:ascii="Palatino Linotype" w:hAnsi="Palatino Linotype" w:cs="Arial"/>
        </w:rPr>
        <w:t>;</w:t>
      </w:r>
    </w:p>
    <w:p w:rsidR="007749B1" w:rsidRPr="00AF7A08" w:rsidRDefault="007749B1" w:rsidP="00A21F5F">
      <w:pPr>
        <w:pStyle w:val="Encabezado"/>
        <w:numPr>
          <w:ilvl w:val="0"/>
          <w:numId w:val="1"/>
        </w:numPr>
        <w:spacing w:line="360" w:lineRule="auto"/>
        <w:jc w:val="both"/>
        <w:rPr>
          <w:rFonts w:ascii="Palatino Linotype" w:hAnsi="Palatino Linotype" w:cs="Arial"/>
        </w:rPr>
      </w:pPr>
      <w:r w:rsidRPr="00AF7A08">
        <w:rPr>
          <w:rFonts w:ascii="Palatino Linotype" w:hAnsi="Palatino Linotype" w:cs="Arial"/>
          <w:b/>
          <w:u w:val="single"/>
        </w:rPr>
        <w:t>Cuando se trate del mismo solicitante, el mismo Sujeto Obligado</w:t>
      </w:r>
      <w:r w:rsidRPr="00AF7A08">
        <w:rPr>
          <w:rFonts w:ascii="Palatino Linotype" w:hAnsi="Palatino Linotype" w:cs="Arial"/>
        </w:rPr>
        <w:t>, y</w:t>
      </w:r>
    </w:p>
    <w:p w:rsidR="007749B1" w:rsidRPr="00AF7A08" w:rsidRDefault="007749B1" w:rsidP="00A21F5F">
      <w:pPr>
        <w:pStyle w:val="Encabezado"/>
        <w:numPr>
          <w:ilvl w:val="0"/>
          <w:numId w:val="1"/>
        </w:numPr>
        <w:spacing w:line="360" w:lineRule="auto"/>
        <w:ind w:left="357" w:hanging="357"/>
        <w:jc w:val="both"/>
        <w:rPr>
          <w:rFonts w:ascii="Palatino Linotype" w:hAnsi="Palatino Linotype" w:cs="Arial"/>
        </w:rPr>
      </w:pPr>
      <w:r w:rsidRPr="00AF7A08">
        <w:rPr>
          <w:rFonts w:ascii="Palatino Linotype" w:hAnsi="Palatino Linotype" w:cs="Arial"/>
        </w:rPr>
        <w:t>Aun tratándose de solicitudes diversas, resulte conveniente la resolución unificada de los asuntos</w:t>
      </w:r>
      <w:r w:rsidRPr="00AF7A08">
        <w:rPr>
          <w:rFonts w:ascii="Palatino Linotype" w:hAnsi="Palatino Linotype" w:cs="Arial"/>
          <w:i/>
        </w:rPr>
        <w:t>.</w:t>
      </w:r>
    </w:p>
    <w:p w:rsidR="00A13758" w:rsidRPr="00AF7A08" w:rsidRDefault="00A13758" w:rsidP="00A21F5F">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AF7A08" w:rsidRDefault="007749B1" w:rsidP="00A21F5F">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AF7A08">
        <w:rPr>
          <w:rFonts w:ascii="Palatino Linotype" w:hAnsi="Palatino Linotype" w:cs="Arial"/>
        </w:rPr>
        <w:t xml:space="preserve">De esta suerte, tal y como se mencionó anteriormente, los recursos de revisión que nos ocupan fueron interpuestos por </w:t>
      </w:r>
      <w:r w:rsidR="00F463AF" w:rsidRPr="00AF7A08">
        <w:rPr>
          <w:rFonts w:ascii="Palatino Linotype" w:hAnsi="Palatino Linotype" w:cs="Arial"/>
        </w:rPr>
        <w:t>la</w:t>
      </w:r>
      <w:r w:rsidRPr="00AF7A08">
        <w:rPr>
          <w:rFonts w:ascii="Palatino Linotype" w:hAnsi="Palatino Linotype" w:cs="Arial"/>
        </w:rPr>
        <w:t xml:space="preserve"> mism</w:t>
      </w:r>
      <w:r w:rsidR="00F463AF" w:rsidRPr="00AF7A08">
        <w:rPr>
          <w:rFonts w:ascii="Palatino Linotype" w:hAnsi="Palatino Linotype" w:cs="Arial"/>
        </w:rPr>
        <w:t>a</w:t>
      </w:r>
      <w:r w:rsidRPr="00AF7A08">
        <w:rPr>
          <w:rFonts w:ascii="Palatino Linotype" w:hAnsi="Palatino Linotype" w:cs="Arial"/>
        </w:rPr>
        <w:t xml:space="preserve"> </w:t>
      </w:r>
      <w:r w:rsidRPr="00AF7A08">
        <w:rPr>
          <w:rFonts w:ascii="Palatino Linotype" w:hAnsi="Palatino Linotype" w:cs="Arial"/>
          <w:b/>
        </w:rPr>
        <w:t>RECURRENTE</w:t>
      </w:r>
      <w:r w:rsidRPr="00AF7A08">
        <w:rPr>
          <w:rFonts w:ascii="Palatino Linotype" w:hAnsi="Palatino Linotype" w:cs="Arial"/>
        </w:rPr>
        <w:t xml:space="preserve"> ante el mismo </w:t>
      </w:r>
      <w:r w:rsidRPr="00AF7A08">
        <w:rPr>
          <w:rFonts w:ascii="Palatino Linotype" w:hAnsi="Palatino Linotype" w:cs="Arial"/>
          <w:b/>
        </w:rPr>
        <w:t>SUJETO OBLIGADO</w:t>
      </w:r>
      <w:r w:rsidRPr="00AF7A0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42D52" w:rsidRPr="00AF7A08" w:rsidRDefault="00C85D8B" w:rsidP="00A21F5F">
      <w:pPr>
        <w:pStyle w:val="Prrafodelista"/>
        <w:autoSpaceDE w:val="0"/>
        <w:autoSpaceDN w:val="0"/>
        <w:adjustRightInd w:val="0"/>
        <w:spacing w:line="360" w:lineRule="auto"/>
        <w:ind w:left="0" w:right="49"/>
        <w:jc w:val="both"/>
        <w:rPr>
          <w:rFonts w:ascii="Palatino Linotype" w:hAnsi="Palatino Linotype" w:cs="Arial"/>
        </w:rPr>
      </w:pPr>
      <w:r w:rsidRPr="00AF7A08">
        <w:rPr>
          <w:rFonts w:ascii="Palatino Linotype" w:hAnsi="Palatino Linotype"/>
          <w:b/>
          <w:sz w:val="28"/>
        </w:rPr>
        <w:t xml:space="preserve">CUARTO. </w:t>
      </w:r>
      <w:r w:rsidR="00742D52" w:rsidRPr="00AF7A08">
        <w:rPr>
          <w:rFonts w:ascii="Palatino Linotype" w:hAnsi="Palatino Linotype" w:cs="Arial"/>
          <w:b/>
        </w:rPr>
        <w:t xml:space="preserve">Oportunidad. </w:t>
      </w:r>
      <w:r w:rsidR="00742D52" w:rsidRPr="00AF7A08">
        <w:rPr>
          <w:rFonts w:ascii="Palatino Linotype" w:hAnsi="Palatino Linotype" w:cs="Arial"/>
        </w:rPr>
        <w:t xml:space="preserve">Los recursos de revisión fueron interpuestos dentro del plazo de quince días hábiles contados a partir del día siguiente al en que </w:t>
      </w:r>
      <w:r w:rsidR="00A21F5F" w:rsidRPr="00AF7A08">
        <w:rPr>
          <w:rFonts w:ascii="Palatino Linotype" w:hAnsi="Palatino Linotype" w:cs="Arial"/>
          <w:b/>
        </w:rPr>
        <w:t>LA</w:t>
      </w:r>
      <w:r w:rsidR="00742D52" w:rsidRPr="00AF7A08">
        <w:rPr>
          <w:rFonts w:ascii="Palatino Linotype" w:hAnsi="Palatino Linotype" w:cs="Arial"/>
          <w:b/>
        </w:rPr>
        <w:t xml:space="preserve"> RECURRENTE </w:t>
      </w:r>
      <w:r w:rsidR="00742D52" w:rsidRPr="00AF7A08">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AF7A08" w:rsidRDefault="00742D52" w:rsidP="00A21F5F">
      <w:pPr>
        <w:ind w:left="851" w:right="899"/>
        <w:jc w:val="both"/>
        <w:rPr>
          <w:rFonts w:ascii="Palatino Linotype" w:hAnsi="Palatino Linotype" w:cs="Arial"/>
        </w:rPr>
      </w:pPr>
    </w:p>
    <w:p w:rsidR="00742D52" w:rsidRPr="00AF7A08" w:rsidRDefault="00742D52" w:rsidP="00A21F5F">
      <w:pPr>
        <w:tabs>
          <w:tab w:val="left" w:pos="8222"/>
        </w:tabs>
        <w:ind w:left="851" w:right="992"/>
        <w:jc w:val="both"/>
        <w:rPr>
          <w:rFonts w:ascii="Palatino Linotype" w:hAnsi="Palatino Linotype" w:cs="Arial"/>
          <w:i/>
          <w:sz w:val="22"/>
          <w:szCs w:val="22"/>
        </w:rPr>
      </w:pPr>
      <w:r w:rsidRPr="00AF7A08">
        <w:rPr>
          <w:rFonts w:ascii="Palatino Linotype" w:hAnsi="Palatino Linotype" w:cs="Arial"/>
          <w:b/>
          <w:i/>
          <w:sz w:val="22"/>
          <w:szCs w:val="22"/>
        </w:rPr>
        <w:t>“Artículo 178.</w:t>
      </w:r>
      <w:r w:rsidRPr="00AF7A0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42D52" w:rsidRPr="00AF7A08" w:rsidRDefault="00742D52" w:rsidP="00A21F5F">
      <w:pPr>
        <w:tabs>
          <w:tab w:val="left" w:pos="8222"/>
        </w:tabs>
        <w:ind w:left="851" w:right="992"/>
        <w:jc w:val="both"/>
        <w:rPr>
          <w:rFonts w:ascii="Palatino Linotype" w:hAnsi="Palatino Linotype" w:cs="Arial"/>
          <w:i/>
          <w:sz w:val="22"/>
          <w:szCs w:val="22"/>
        </w:rPr>
      </w:pPr>
      <w:r w:rsidRPr="00AF7A0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AF7A08" w:rsidRDefault="00742D52" w:rsidP="00A21F5F">
      <w:pPr>
        <w:tabs>
          <w:tab w:val="left" w:pos="8222"/>
        </w:tabs>
        <w:ind w:left="851" w:right="992"/>
        <w:jc w:val="both"/>
        <w:rPr>
          <w:rFonts w:ascii="Palatino Linotype" w:hAnsi="Palatino Linotype" w:cs="Arial"/>
          <w:i/>
          <w:sz w:val="22"/>
          <w:szCs w:val="22"/>
        </w:rPr>
      </w:pPr>
      <w:r w:rsidRPr="00AF7A0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F7A08">
        <w:rPr>
          <w:rFonts w:ascii="Palatino Linotype" w:hAnsi="Palatino Linotype" w:cs="Arial"/>
          <w:b/>
          <w:i/>
          <w:sz w:val="22"/>
          <w:szCs w:val="22"/>
        </w:rPr>
        <w:t>”</w:t>
      </w:r>
    </w:p>
    <w:p w:rsidR="00742D52" w:rsidRPr="00AF7A08" w:rsidRDefault="00742D52" w:rsidP="00A21F5F">
      <w:pPr>
        <w:ind w:left="851" w:right="899"/>
        <w:jc w:val="both"/>
        <w:rPr>
          <w:rFonts w:ascii="Palatino Linotype" w:hAnsi="Palatino Linotype" w:cs="Arial"/>
        </w:rPr>
      </w:pPr>
    </w:p>
    <w:p w:rsidR="00EB03CC" w:rsidRPr="00AF7A08" w:rsidRDefault="00D72D38" w:rsidP="00A21F5F">
      <w:pPr>
        <w:spacing w:line="360" w:lineRule="auto"/>
        <w:jc w:val="both"/>
        <w:rPr>
          <w:rFonts w:ascii="Palatino Linotype" w:hAnsi="Palatino Linotype"/>
          <w:lang w:val="es-MX"/>
        </w:rPr>
      </w:pPr>
      <w:r w:rsidRPr="00AF7A08">
        <w:rPr>
          <w:rFonts w:ascii="Palatino Linotype" w:hAnsi="Palatino Linotype" w:cs="Arial"/>
        </w:rPr>
        <w:t xml:space="preserve">En efecto, se actualiza la hipótesis prevista en el precepto legal antes transcrito, en atención a que la respuesta impugnada correspondiente al recurso de revisión </w:t>
      </w:r>
      <w:r w:rsidRPr="00AF7A08">
        <w:rPr>
          <w:rFonts w:ascii="Palatino Linotype" w:hAnsi="Palatino Linotype"/>
          <w:b/>
        </w:rPr>
        <w:t>0</w:t>
      </w:r>
      <w:r w:rsidR="00EB03CC" w:rsidRPr="00AF7A08">
        <w:rPr>
          <w:rFonts w:ascii="Palatino Linotype" w:hAnsi="Palatino Linotype"/>
          <w:b/>
        </w:rPr>
        <w:t>7</w:t>
      </w:r>
      <w:r w:rsidR="00F463AF" w:rsidRPr="00AF7A08">
        <w:rPr>
          <w:rFonts w:ascii="Palatino Linotype" w:hAnsi="Palatino Linotype"/>
          <w:b/>
        </w:rPr>
        <w:t>882/</w:t>
      </w:r>
      <w:r w:rsidRPr="00AF7A08">
        <w:rPr>
          <w:rFonts w:ascii="Palatino Linotype" w:hAnsi="Palatino Linotype"/>
          <w:b/>
        </w:rPr>
        <w:t>INFOEM/IP/RR/2019</w:t>
      </w:r>
      <w:r w:rsidR="00EB03CC" w:rsidRPr="00AF7A08">
        <w:rPr>
          <w:rFonts w:ascii="Palatino Linotype" w:hAnsi="Palatino Linotype"/>
          <w:b/>
        </w:rPr>
        <w:t xml:space="preserve"> </w:t>
      </w:r>
      <w:r w:rsidRPr="00AF7A08">
        <w:rPr>
          <w:rFonts w:ascii="Palatino Linotype" w:hAnsi="Palatino Linotype" w:cs="Arial"/>
          <w:bCs/>
          <w:lang w:val="es-MX"/>
        </w:rPr>
        <w:t xml:space="preserve">fue notificada </w:t>
      </w:r>
      <w:r w:rsidRPr="00AF7A08">
        <w:rPr>
          <w:rFonts w:ascii="Palatino Linotype" w:hAnsi="Palatino Linotype" w:cs="Arial"/>
        </w:rPr>
        <w:t>a</w:t>
      </w:r>
      <w:r w:rsidR="00A21F5F" w:rsidRPr="00AF7A08">
        <w:rPr>
          <w:rFonts w:ascii="Palatino Linotype" w:hAnsi="Palatino Linotype" w:cs="Arial"/>
        </w:rPr>
        <w:t xml:space="preserve"> </w:t>
      </w:r>
      <w:r w:rsidR="00A21F5F" w:rsidRPr="00AF7A08">
        <w:rPr>
          <w:rFonts w:ascii="Palatino Linotype" w:hAnsi="Palatino Linotype" w:cs="Arial"/>
          <w:b/>
        </w:rPr>
        <w:t>LA</w:t>
      </w:r>
      <w:r w:rsidRPr="00AF7A08">
        <w:rPr>
          <w:rFonts w:ascii="Palatino Linotype" w:hAnsi="Palatino Linotype" w:cs="Arial"/>
        </w:rPr>
        <w:t xml:space="preserve"> </w:t>
      </w:r>
      <w:r w:rsidRPr="00AF7A08">
        <w:rPr>
          <w:rFonts w:ascii="Palatino Linotype" w:hAnsi="Palatino Linotype" w:cs="Arial"/>
          <w:b/>
          <w:color w:val="000000"/>
        </w:rPr>
        <w:t>RECURRENTE</w:t>
      </w:r>
      <w:r w:rsidRPr="00AF7A08">
        <w:rPr>
          <w:rFonts w:ascii="Palatino Linotype" w:hAnsi="Palatino Linotype" w:cs="Arial"/>
          <w:bCs/>
          <w:lang w:val="es-MX"/>
        </w:rPr>
        <w:t xml:space="preserve"> el </w:t>
      </w:r>
      <w:r w:rsidR="00F463AF" w:rsidRPr="00AF7A08">
        <w:rPr>
          <w:rFonts w:ascii="Palatino Linotype" w:hAnsi="Palatino Linotype"/>
          <w:b/>
        </w:rPr>
        <w:t xml:space="preserve">tres de octubre </w:t>
      </w:r>
      <w:r w:rsidR="00EB03CC" w:rsidRPr="00AF7A08">
        <w:rPr>
          <w:rFonts w:ascii="Palatino Linotype" w:hAnsi="Palatino Linotype"/>
          <w:b/>
        </w:rPr>
        <w:t xml:space="preserve">de </w:t>
      </w:r>
      <w:r w:rsidRPr="00AF7A08">
        <w:rPr>
          <w:rFonts w:ascii="Palatino Linotype" w:hAnsi="Palatino Linotype"/>
          <w:b/>
        </w:rPr>
        <w:t xml:space="preserve">dos mil diecinueve, </w:t>
      </w:r>
      <w:r w:rsidRPr="00AF7A08">
        <w:rPr>
          <w:rFonts w:ascii="Palatino Linotype" w:hAnsi="Palatino Linotype" w:cs="Arial"/>
          <w:bCs/>
          <w:lang w:val="es-MX"/>
        </w:rPr>
        <w:t>por lo que, el plazo</w:t>
      </w:r>
      <w:r w:rsidRPr="00AF7A08">
        <w:rPr>
          <w:rFonts w:ascii="Palatino Linotype" w:hAnsi="Palatino Linotype" w:cs="Arial"/>
          <w:b/>
          <w:bCs/>
          <w:lang w:val="es-MX"/>
        </w:rPr>
        <w:t xml:space="preserve"> </w:t>
      </w:r>
      <w:r w:rsidRPr="00AF7A08">
        <w:rPr>
          <w:rFonts w:ascii="Palatino Linotype" w:hAnsi="Palatino Linotype" w:cs="Arial"/>
          <w:bCs/>
          <w:lang w:val="es-MX"/>
        </w:rPr>
        <w:t xml:space="preserve">para presentar el recurso de revisión transcurrió del </w:t>
      </w:r>
      <w:r w:rsidR="00F463AF" w:rsidRPr="00AF7A08">
        <w:rPr>
          <w:rFonts w:ascii="Palatino Linotype" w:hAnsi="Palatino Linotype" w:cs="Arial"/>
          <w:b/>
          <w:lang w:val="es-MX"/>
        </w:rPr>
        <w:t xml:space="preserve">cuatro al veinticuatro de octubre </w:t>
      </w:r>
      <w:r w:rsidR="00EB03CC" w:rsidRPr="00AF7A08">
        <w:rPr>
          <w:rFonts w:ascii="Palatino Linotype" w:hAnsi="Palatino Linotype" w:cs="Arial"/>
          <w:b/>
          <w:lang w:val="es-MX"/>
        </w:rPr>
        <w:t>de dos mil diecinueve</w:t>
      </w:r>
      <w:r w:rsidR="00EB03CC" w:rsidRPr="00AF7A08">
        <w:rPr>
          <w:rFonts w:ascii="Palatino Linotype" w:hAnsi="Palatino Linotype" w:cs="Arial"/>
          <w:lang w:val="es-MX"/>
        </w:rPr>
        <w:t xml:space="preserve">; </w:t>
      </w:r>
      <w:r w:rsidR="00EB03CC" w:rsidRPr="00AF7A08">
        <w:rPr>
          <w:rFonts w:ascii="Palatino Linotype" w:hAnsi="Palatino Linotype" w:cs="Arial"/>
          <w:bCs/>
          <w:lang w:val="es-MX"/>
        </w:rPr>
        <w:t>por cuanto hace a la respuesta impugnada correspondiente al recurso de revisión</w:t>
      </w:r>
      <w:r w:rsidR="00EB03CC" w:rsidRPr="00AF7A08">
        <w:rPr>
          <w:rFonts w:ascii="Palatino Linotype" w:hAnsi="Palatino Linotype"/>
          <w:b/>
        </w:rPr>
        <w:t xml:space="preserve"> 0</w:t>
      </w:r>
      <w:r w:rsidR="00F463AF" w:rsidRPr="00AF7A08">
        <w:rPr>
          <w:rFonts w:ascii="Palatino Linotype" w:hAnsi="Palatino Linotype"/>
          <w:b/>
        </w:rPr>
        <w:t>8099</w:t>
      </w:r>
      <w:r w:rsidR="00EB03CC" w:rsidRPr="00AF7A08">
        <w:rPr>
          <w:rFonts w:ascii="Palatino Linotype" w:hAnsi="Palatino Linotype"/>
          <w:b/>
        </w:rPr>
        <w:t xml:space="preserve">/INFOEM/IP/RR/2019, </w:t>
      </w:r>
      <w:r w:rsidR="00EB03CC" w:rsidRPr="00AF7A08">
        <w:rPr>
          <w:rFonts w:ascii="Palatino Linotype" w:hAnsi="Palatino Linotype" w:cs="Arial"/>
          <w:bCs/>
          <w:lang w:val="es-MX"/>
        </w:rPr>
        <w:t xml:space="preserve">fue notificada </w:t>
      </w:r>
      <w:r w:rsidR="00EB03CC" w:rsidRPr="00AF7A08">
        <w:rPr>
          <w:rFonts w:ascii="Palatino Linotype" w:hAnsi="Palatino Linotype" w:cs="Arial"/>
        </w:rPr>
        <w:t>a</w:t>
      </w:r>
      <w:r w:rsidR="00A21F5F" w:rsidRPr="00AF7A08">
        <w:rPr>
          <w:rFonts w:ascii="Palatino Linotype" w:hAnsi="Palatino Linotype" w:cs="Arial"/>
        </w:rPr>
        <w:t xml:space="preserve"> </w:t>
      </w:r>
      <w:r w:rsidR="00A21F5F" w:rsidRPr="00AF7A08">
        <w:rPr>
          <w:rFonts w:ascii="Palatino Linotype" w:hAnsi="Palatino Linotype" w:cs="Arial"/>
          <w:b/>
        </w:rPr>
        <w:t>LA</w:t>
      </w:r>
      <w:r w:rsidR="00EB03CC" w:rsidRPr="00AF7A08">
        <w:rPr>
          <w:rFonts w:ascii="Palatino Linotype" w:hAnsi="Palatino Linotype" w:cs="Arial"/>
        </w:rPr>
        <w:t xml:space="preserve"> </w:t>
      </w:r>
      <w:r w:rsidR="00EB03CC" w:rsidRPr="00AF7A08">
        <w:rPr>
          <w:rFonts w:ascii="Palatino Linotype" w:hAnsi="Palatino Linotype" w:cs="Arial"/>
          <w:b/>
          <w:color w:val="000000"/>
        </w:rPr>
        <w:t>RECURRENTE</w:t>
      </w:r>
      <w:r w:rsidR="00EB03CC" w:rsidRPr="00AF7A08">
        <w:rPr>
          <w:rFonts w:ascii="Palatino Linotype" w:hAnsi="Palatino Linotype" w:cs="Arial"/>
          <w:bCs/>
          <w:lang w:val="es-MX"/>
        </w:rPr>
        <w:t xml:space="preserve"> el </w:t>
      </w:r>
      <w:r w:rsidR="00F463AF" w:rsidRPr="00AF7A08">
        <w:rPr>
          <w:rFonts w:ascii="Palatino Linotype" w:hAnsi="Palatino Linotype"/>
          <w:b/>
        </w:rPr>
        <w:t xml:space="preserve">nueve </w:t>
      </w:r>
      <w:r w:rsidR="00EB03CC" w:rsidRPr="00AF7A08">
        <w:rPr>
          <w:rFonts w:ascii="Palatino Linotype" w:hAnsi="Palatino Linotype"/>
          <w:b/>
        </w:rPr>
        <w:t xml:space="preserve">de </w:t>
      </w:r>
      <w:r w:rsidR="00F463AF" w:rsidRPr="00AF7A08">
        <w:rPr>
          <w:rFonts w:ascii="Palatino Linotype" w:hAnsi="Palatino Linotype"/>
          <w:b/>
        </w:rPr>
        <w:t xml:space="preserve">octubre </w:t>
      </w:r>
      <w:r w:rsidR="00EB03CC" w:rsidRPr="00AF7A08">
        <w:rPr>
          <w:rFonts w:ascii="Palatino Linotype" w:hAnsi="Palatino Linotype"/>
          <w:b/>
        </w:rPr>
        <w:t xml:space="preserve">de dos mil diecinueve; </w:t>
      </w:r>
      <w:r w:rsidR="00EB03CC" w:rsidRPr="00AF7A08">
        <w:rPr>
          <w:rFonts w:ascii="Palatino Linotype" w:hAnsi="Palatino Linotype" w:cs="Arial"/>
          <w:bCs/>
          <w:lang w:val="es-MX"/>
        </w:rPr>
        <w:t>por lo que, el plazo</w:t>
      </w:r>
      <w:r w:rsidR="00EB03CC" w:rsidRPr="00AF7A08">
        <w:rPr>
          <w:rFonts w:ascii="Palatino Linotype" w:hAnsi="Palatino Linotype" w:cs="Arial"/>
          <w:b/>
          <w:bCs/>
          <w:lang w:val="es-MX"/>
        </w:rPr>
        <w:t xml:space="preserve"> </w:t>
      </w:r>
      <w:r w:rsidR="00EB03CC" w:rsidRPr="00AF7A08">
        <w:rPr>
          <w:rFonts w:ascii="Palatino Linotype" w:hAnsi="Palatino Linotype" w:cs="Arial"/>
          <w:bCs/>
          <w:lang w:val="es-MX"/>
        </w:rPr>
        <w:t xml:space="preserve">para presentar el recurso de revisión transcurrió del </w:t>
      </w:r>
      <w:r w:rsidR="00F463AF" w:rsidRPr="00AF7A08">
        <w:rPr>
          <w:rFonts w:ascii="Palatino Linotype" w:hAnsi="Palatino Linotype" w:cs="Arial"/>
          <w:b/>
        </w:rPr>
        <w:t>diez al treinta de octubre de dos mil diecinueve</w:t>
      </w:r>
      <w:r w:rsidR="00EB03CC" w:rsidRPr="00AF7A08">
        <w:rPr>
          <w:rFonts w:ascii="Palatino Linotype" w:hAnsi="Palatino Linotype" w:cs="Arial"/>
          <w:b/>
        </w:rPr>
        <w:t xml:space="preserve">; </w:t>
      </w:r>
      <w:r w:rsidR="00EB03CC" w:rsidRPr="00AF7A08">
        <w:rPr>
          <w:rFonts w:ascii="Palatino Linotype" w:hAnsi="Palatino Linotype" w:cs="Arial"/>
          <w:lang w:val="es-MX"/>
        </w:rPr>
        <w:t xml:space="preserve">sin contemplar en el cómputo los días </w:t>
      </w:r>
      <w:r w:rsidR="00F463AF" w:rsidRPr="00AF7A08">
        <w:rPr>
          <w:rFonts w:ascii="Palatino Linotype" w:hAnsi="Palatino Linotype" w:cs="Arial"/>
          <w:lang w:val="es-MX"/>
        </w:rPr>
        <w:t>cinco, seis, doce, trece, diecinueve, veinte, veintiséis y veintisiete de octubre de dos mil diecinueve</w:t>
      </w:r>
      <w:r w:rsidR="00EB03CC" w:rsidRPr="00AF7A08">
        <w:rPr>
          <w:rFonts w:ascii="Palatino Linotype" w:hAnsi="Palatino Linotype" w:cs="Arial"/>
          <w:lang w:val="es-MX"/>
        </w:rPr>
        <w:t xml:space="preserve">, por corresponder a sábados y domingos, considerados como días inhábiles; en términos del artículo 3, fracción X de la </w:t>
      </w:r>
      <w:r w:rsidR="00EB03CC" w:rsidRPr="00AF7A08">
        <w:rPr>
          <w:rFonts w:ascii="Palatino Linotype" w:hAnsi="Palatino Linotype"/>
          <w:lang w:val="es-MX"/>
        </w:rPr>
        <w:t>Ley de Transparencia y Acceso a la Información Pública del Estado de México y Municipios</w:t>
      </w:r>
      <w:r w:rsidR="00EB03CC" w:rsidRPr="00AF7A08">
        <w:rPr>
          <w:rFonts w:ascii="Palatino Linotype" w:hAnsi="Palatino Linotype" w:cs="Arial"/>
          <w:lang w:val="es-MX"/>
        </w:rPr>
        <w:t>.</w:t>
      </w:r>
    </w:p>
    <w:p w:rsidR="00D72D38" w:rsidRPr="00AF7A08" w:rsidRDefault="00D72D38" w:rsidP="00A21F5F">
      <w:pPr>
        <w:spacing w:line="360" w:lineRule="auto"/>
        <w:jc w:val="both"/>
        <w:rPr>
          <w:rFonts w:ascii="Palatino Linotype" w:hAnsi="Palatino Linotype" w:cs="Arial"/>
        </w:rPr>
      </w:pPr>
    </w:p>
    <w:p w:rsidR="00056D5A" w:rsidRPr="00AF7A08" w:rsidRDefault="00056D5A" w:rsidP="00A21F5F">
      <w:pPr>
        <w:spacing w:line="360" w:lineRule="auto"/>
        <w:jc w:val="both"/>
        <w:rPr>
          <w:rFonts w:ascii="Palatino Linotype" w:hAnsi="Palatino Linotype" w:cs="Arial"/>
        </w:rPr>
      </w:pPr>
      <w:r w:rsidRPr="00AF7A08">
        <w:rPr>
          <w:rFonts w:ascii="Palatino Linotype" w:hAnsi="Palatino Linotype" w:cs="Arial"/>
        </w:rPr>
        <w:t xml:space="preserve">En ese tenor, si los recursos de revisión que nos ocupan, se interpusieron </w:t>
      </w:r>
      <w:proofErr w:type="gramStart"/>
      <w:r w:rsidR="00F463AF" w:rsidRPr="00AF7A08">
        <w:rPr>
          <w:rFonts w:ascii="Palatino Linotype" w:hAnsi="Palatino Linotype" w:cs="Arial"/>
        </w:rPr>
        <w:t>los</w:t>
      </w:r>
      <w:proofErr w:type="gramEnd"/>
      <w:r w:rsidR="00F463AF" w:rsidRPr="00AF7A08">
        <w:rPr>
          <w:rFonts w:ascii="Palatino Linotype" w:hAnsi="Palatino Linotype" w:cs="Arial"/>
        </w:rPr>
        <w:t xml:space="preserve"> días </w:t>
      </w:r>
      <w:r w:rsidR="00F463AF" w:rsidRPr="00AF7A08">
        <w:rPr>
          <w:rFonts w:ascii="Palatino Linotype" w:hAnsi="Palatino Linotype" w:cs="Arial"/>
          <w:b/>
          <w:u w:val="single"/>
        </w:rPr>
        <w:t xml:space="preserve">ocho y diecisiete de octubre </w:t>
      </w:r>
      <w:r w:rsidRPr="00AF7A08">
        <w:rPr>
          <w:rFonts w:ascii="Palatino Linotype" w:hAnsi="Palatino Linotype" w:cs="Arial"/>
          <w:b/>
          <w:u w:val="single"/>
        </w:rPr>
        <w:t>de dos mil diecinueve</w:t>
      </w:r>
      <w:r w:rsidRPr="00AF7A08">
        <w:rPr>
          <w:rFonts w:ascii="Palatino Linotype" w:hAnsi="Palatino Linotype" w:cs="Arial"/>
        </w:rPr>
        <w:t>, éstos se encuentran dentro de los márgenes temporales previstos en el citado precepto legal y, por tanto, se consideran oportunos.</w:t>
      </w:r>
    </w:p>
    <w:p w:rsidR="00EB03CC" w:rsidRPr="00AF7A08" w:rsidRDefault="00EB03CC" w:rsidP="00A21F5F">
      <w:pPr>
        <w:spacing w:line="360" w:lineRule="auto"/>
        <w:jc w:val="both"/>
        <w:rPr>
          <w:rFonts w:ascii="Palatino Linotype" w:hAnsi="Palatino Linotype" w:cs="Arial"/>
        </w:rPr>
      </w:pPr>
    </w:p>
    <w:p w:rsidR="00F463AF" w:rsidRPr="00AF7A08" w:rsidRDefault="00B33303" w:rsidP="00A21F5F">
      <w:pPr>
        <w:autoSpaceDE w:val="0"/>
        <w:autoSpaceDN w:val="0"/>
        <w:adjustRightInd w:val="0"/>
        <w:spacing w:line="360" w:lineRule="auto"/>
        <w:ind w:right="49"/>
        <w:jc w:val="both"/>
        <w:rPr>
          <w:rFonts w:ascii="Palatino Linotype" w:hAnsi="Palatino Linotype" w:cs="Arial"/>
        </w:rPr>
      </w:pPr>
      <w:r w:rsidRPr="00AF7A08">
        <w:rPr>
          <w:rFonts w:ascii="Palatino Linotype" w:hAnsi="Palatino Linotype" w:cs="Arial"/>
          <w:b/>
          <w:sz w:val="28"/>
          <w:szCs w:val="28"/>
        </w:rPr>
        <w:t>QUINTO</w:t>
      </w:r>
      <w:r w:rsidRPr="00AF7A08">
        <w:rPr>
          <w:rFonts w:ascii="Palatino Linotype" w:hAnsi="Palatino Linotype" w:cs="Arial"/>
          <w:b/>
        </w:rPr>
        <w:t xml:space="preserve">. </w:t>
      </w:r>
      <w:proofErr w:type="spellStart"/>
      <w:r w:rsidR="00F463AF" w:rsidRPr="00AF7A08">
        <w:rPr>
          <w:rFonts w:ascii="Palatino Linotype" w:hAnsi="Palatino Linotype"/>
          <w:b/>
          <w:lang w:val="es-MX"/>
        </w:rPr>
        <w:t>Procedibilidad</w:t>
      </w:r>
      <w:proofErr w:type="spellEnd"/>
      <w:r w:rsidR="00F463AF" w:rsidRPr="00AF7A08">
        <w:rPr>
          <w:rFonts w:ascii="Palatino Linotype" w:hAnsi="Palatino Linotype"/>
          <w:b/>
          <w:lang w:val="es-MX"/>
        </w:rPr>
        <w:t xml:space="preserve">. </w:t>
      </w:r>
      <w:r w:rsidR="00F463AF" w:rsidRPr="00AF7A08">
        <w:rPr>
          <w:rFonts w:ascii="Palatino Linotype" w:hAnsi="Palatino Linotype" w:cs="Arial"/>
        </w:rPr>
        <w:t xml:space="preserve">Esta Ponencia considera importante abordar el análisis de los requisitos de </w:t>
      </w:r>
      <w:proofErr w:type="spellStart"/>
      <w:r w:rsidR="00F463AF" w:rsidRPr="00AF7A08">
        <w:rPr>
          <w:rFonts w:ascii="Palatino Linotype" w:hAnsi="Palatino Linotype" w:cs="Arial"/>
        </w:rPr>
        <w:t>procedibilidad</w:t>
      </w:r>
      <w:proofErr w:type="spellEnd"/>
      <w:r w:rsidR="00F463AF" w:rsidRPr="00AF7A08">
        <w:rPr>
          <w:rFonts w:ascii="Palatino Linotype" w:hAnsi="Palatino Linotype" w:cs="Arial"/>
        </w:rPr>
        <w:t xml:space="preserve"> del recurso de revisión, así el artículo 180 de la </w:t>
      </w:r>
      <w:r w:rsidR="00F463AF" w:rsidRPr="00AF7A08">
        <w:rPr>
          <w:rFonts w:ascii="Palatino Linotype" w:hAnsi="Palatino Linotype" w:cs="Arial"/>
          <w:lang w:eastAsia="es-MX"/>
        </w:rPr>
        <w:t xml:space="preserve">Ley de Transparencia y Acceso a la </w:t>
      </w:r>
      <w:r w:rsidR="00F463AF" w:rsidRPr="00AF7A08">
        <w:rPr>
          <w:rFonts w:ascii="Palatino Linotype" w:hAnsi="Palatino Linotype" w:cs="Arial"/>
        </w:rPr>
        <w:t>Información</w:t>
      </w:r>
      <w:r w:rsidR="00F463AF" w:rsidRPr="00AF7A08">
        <w:rPr>
          <w:rFonts w:ascii="Palatino Linotype" w:hAnsi="Palatino Linotype" w:cs="Arial"/>
          <w:lang w:eastAsia="es-MX"/>
        </w:rPr>
        <w:t xml:space="preserve"> Pública del Estado de México y Municipios, que </w:t>
      </w:r>
      <w:r w:rsidR="00F463AF" w:rsidRPr="00AF7A08">
        <w:rPr>
          <w:rFonts w:ascii="Palatino Linotype" w:hAnsi="Palatino Linotype" w:cs="Arial"/>
        </w:rPr>
        <w:t>establece lo siguiente:</w:t>
      </w:r>
    </w:p>
    <w:p w:rsidR="00F463AF" w:rsidRPr="00AF7A08" w:rsidRDefault="00F463AF" w:rsidP="00A21F5F">
      <w:pPr>
        <w:autoSpaceDE w:val="0"/>
        <w:autoSpaceDN w:val="0"/>
        <w:adjustRightInd w:val="0"/>
        <w:ind w:right="49"/>
        <w:jc w:val="both"/>
        <w:rPr>
          <w:rFonts w:ascii="Palatino Linotype" w:hAnsi="Palatino Linotype" w:cs="Arial"/>
        </w:rPr>
      </w:pP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“Artículo 180. </w:t>
      </w:r>
      <w:r w:rsidRPr="00AF7A08">
        <w:rPr>
          <w:rFonts w:ascii="Palatino Linotype" w:hAnsi="Palatino Linotype"/>
          <w:i/>
          <w:sz w:val="22"/>
          <w:szCs w:val="22"/>
        </w:rPr>
        <w:t xml:space="preserve">El </w:t>
      </w:r>
      <w:r w:rsidRPr="00AF7A08">
        <w:rPr>
          <w:rFonts w:ascii="Palatino Linotype" w:hAnsi="Palatino Linotype" w:cs="Arial"/>
          <w:i/>
          <w:sz w:val="22"/>
          <w:szCs w:val="22"/>
        </w:rPr>
        <w:t>recurso</w:t>
      </w:r>
      <w:r w:rsidRPr="00AF7A08">
        <w:rPr>
          <w:rFonts w:ascii="Palatino Linotype" w:hAnsi="Palatino Linotype"/>
          <w:i/>
          <w:sz w:val="22"/>
          <w:szCs w:val="22"/>
        </w:rPr>
        <w:t xml:space="preserve"> </w:t>
      </w:r>
      <w:r w:rsidRPr="00AF7A08">
        <w:rPr>
          <w:rFonts w:ascii="Palatino Linotype" w:hAnsi="Palatino Linotype" w:cs="Arial"/>
          <w:i/>
          <w:color w:val="222222"/>
          <w:sz w:val="22"/>
          <w:szCs w:val="22"/>
          <w:lang w:eastAsia="es-MX"/>
        </w:rPr>
        <w:t>de</w:t>
      </w:r>
      <w:r w:rsidRPr="00AF7A08">
        <w:rPr>
          <w:rFonts w:ascii="Palatino Linotype" w:hAnsi="Palatino Linotype"/>
          <w:i/>
          <w:sz w:val="22"/>
          <w:szCs w:val="22"/>
        </w:rPr>
        <w:t xml:space="preserve"> revisión contendrá:</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I. </w:t>
      </w:r>
      <w:r w:rsidRPr="00AF7A08">
        <w:rPr>
          <w:rFonts w:ascii="Palatino Linotype" w:hAnsi="Palatino Linotype"/>
          <w:i/>
          <w:sz w:val="22"/>
          <w:szCs w:val="22"/>
        </w:rPr>
        <w:t xml:space="preserve">El sujeto obligado ante </w:t>
      </w:r>
      <w:r w:rsidRPr="00AF7A08">
        <w:rPr>
          <w:rFonts w:ascii="Palatino Linotype" w:hAnsi="Palatino Linotype" w:cs="Arial"/>
          <w:i/>
          <w:sz w:val="22"/>
          <w:szCs w:val="22"/>
        </w:rPr>
        <w:t>la</w:t>
      </w:r>
      <w:r w:rsidRPr="00AF7A08">
        <w:rPr>
          <w:rFonts w:ascii="Palatino Linotype" w:hAnsi="Palatino Linotype"/>
          <w:i/>
          <w:sz w:val="22"/>
          <w:szCs w:val="22"/>
        </w:rPr>
        <w:t xml:space="preserve"> cual </w:t>
      </w:r>
      <w:r w:rsidRPr="00AF7A08">
        <w:rPr>
          <w:rFonts w:ascii="Palatino Linotype" w:hAnsi="Palatino Linotype" w:cs="Arial"/>
          <w:i/>
          <w:color w:val="222222"/>
          <w:sz w:val="22"/>
          <w:szCs w:val="22"/>
          <w:lang w:eastAsia="es-MX"/>
        </w:rPr>
        <w:t>se</w:t>
      </w:r>
      <w:r w:rsidRPr="00AF7A08">
        <w:rPr>
          <w:rFonts w:ascii="Palatino Linotype" w:hAnsi="Palatino Linotype"/>
          <w:i/>
          <w:sz w:val="22"/>
          <w:szCs w:val="22"/>
        </w:rPr>
        <w:t xml:space="preserve"> presentó la solicitud;</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II. </w:t>
      </w:r>
      <w:r w:rsidRPr="00AF7A08">
        <w:rPr>
          <w:rFonts w:ascii="Palatino Linotype" w:hAnsi="Palatino Linotype"/>
          <w:b/>
          <w:i/>
          <w:sz w:val="22"/>
          <w:szCs w:val="22"/>
          <w:u w:val="single"/>
        </w:rPr>
        <w:t xml:space="preserve">El nombre del solicitante </w:t>
      </w:r>
      <w:r w:rsidRPr="00AF7A08">
        <w:rPr>
          <w:rFonts w:ascii="Palatino Linotype" w:hAnsi="Palatino Linotype" w:cs="Arial"/>
          <w:b/>
          <w:i/>
          <w:color w:val="222222"/>
          <w:sz w:val="22"/>
          <w:szCs w:val="22"/>
          <w:u w:val="single"/>
          <w:lang w:eastAsia="es-MX"/>
        </w:rPr>
        <w:t>que</w:t>
      </w:r>
      <w:r w:rsidRPr="00AF7A08">
        <w:rPr>
          <w:rFonts w:ascii="Palatino Linotype" w:hAnsi="Palatino Linotype"/>
          <w:b/>
          <w:i/>
          <w:sz w:val="22"/>
          <w:szCs w:val="22"/>
          <w:u w:val="single"/>
        </w:rPr>
        <w:t xml:space="preserve"> recurre </w:t>
      </w:r>
      <w:r w:rsidRPr="00AF7A08">
        <w:rPr>
          <w:rFonts w:ascii="Palatino Linotype" w:hAnsi="Palatino Linotype"/>
          <w:i/>
          <w:sz w:val="22"/>
          <w:szCs w:val="22"/>
        </w:rPr>
        <w:t>o de su representante y, en su caso, del tercero interesado, así como la dirección o medio que señale para recibir notificaciones;</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III. </w:t>
      </w:r>
      <w:r w:rsidRPr="00AF7A08">
        <w:rPr>
          <w:rFonts w:ascii="Palatino Linotype" w:hAnsi="Palatino Linotype"/>
          <w:i/>
          <w:sz w:val="22"/>
          <w:szCs w:val="22"/>
        </w:rPr>
        <w:t xml:space="preserve">El número de folio de </w:t>
      </w:r>
      <w:r w:rsidRPr="00AF7A08">
        <w:rPr>
          <w:rFonts w:ascii="Palatino Linotype" w:hAnsi="Palatino Linotype" w:cs="Arial"/>
          <w:i/>
          <w:color w:val="222222"/>
          <w:sz w:val="22"/>
          <w:szCs w:val="22"/>
          <w:lang w:eastAsia="es-MX"/>
        </w:rPr>
        <w:t>respuesta</w:t>
      </w:r>
      <w:r w:rsidRPr="00AF7A08">
        <w:rPr>
          <w:rFonts w:ascii="Palatino Linotype" w:hAnsi="Palatino Linotype"/>
          <w:i/>
          <w:sz w:val="22"/>
          <w:szCs w:val="22"/>
        </w:rPr>
        <w:t xml:space="preserve"> de la solicitud de acceso;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IV. </w:t>
      </w:r>
      <w:r w:rsidRPr="00AF7A08">
        <w:rPr>
          <w:rFonts w:ascii="Palatino Linotype" w:hAnsi="Palatino Linotype"/>
          <w:i/>
          <w:sz w:val="22"/>
          <w:szCs w:val="22"/>
        </w:rPr>
        <w:t xml:space="preserve">La fecha en que fue </w:t>
      </w:r>
      <w:r w:rsidRPr="00AF7A08">
        <w:rPr>
          <w:rFonts w:ascii="Palatino Linotype" w:hAnsi="Palatino Linotype" w:cs="Arial"/>
          <w:i/>
          <w:color w:val="222222"/>
          <w:sz w:val="22"/>
          <w:szCs w:val="22"/>
          <w:lang w:eastAsia="es-MX"/>
        </w:rPr>
        <w:t>notificada</w:t>
      </w:r>
      <w:r w:rsidRPr="00AF7A08">
        <w:rPr>
          <w:rFonts w:ascii="Palatino Linotype" w:hAnsi="Palatino Linotype"/>
          <w:i/>
          <w:sz w:val="22"/>
          <w:szCs w:val="22"/>
        </w:rPr>
        <w:t xml:space="preserve"> la respuesta al solicitante o tuvo conocimiento del acto reclamado, o de presentación de la solicitud, en caso de falta de respuesta;</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V. </w:t>
      </w:r>
      <w:r w:rsidRPr="00AF7A08">
        <w:rPr>
          <w:rFonts w:ascii="Palatino Linotype" w:hAnsi="Palatino Linotype"/>
          <w:i/>
          <w:sz w:val="22"/>
          <w:szCs w:val="22"/>
        </w:rPr>
        <w:t xml:space="preserve">El acto que se </w:t>
      </w:r>
      <w:r w:rsidRPr="00AF7A08">
        <w:rPr>
          <w:rFonts w:ascii="Palatino Linotype" w:hAnsi="Palatino Linotype" w:cs="Arial"/>
          <w:i/>
          <w:color w:val="222222"/>
          <w:sz w:val="22"/>
          <w:szCs w:val="22"/>
          <w:lang w:eastAsia="es-MX"/>
        </w:rPr>
        <w:t>recurre</w:t>
      </w:r>
      <w:r w:rsidRPr="00AF7A08">
        <w:rPr>
          <w:rFonts w:ascii="Palatino Linotype" w:hAnsi="Palatino Linotype"/>
          <w:i/>
          <w:sz w:val="22"/>
          <w:szCs w:val="22"/>
        </w:rPr>
        <w:t>;</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VI. </w:t>
      </w:r>
      <w:r w:rsidRPr="00AF7A08">
        <w:rPr>
          <w:rFonts w:ascii="Palatino Linotype" w:hAnsi="Palatino Linotype"/>
          <w:i/>
          <w:sz w:val="22"/>
          <w:szCs w:val="22"/>
        </w:rPr>
        <w:t xml:space="preserve">Las razones o </w:t>
      </w:r>
      <w:r w:rsidRPr="00AF7A08">
        <w:rPr>
          <w:rFonts w:ascii="Palatino Linotype" w:hAnsi="Palatino Linotype" w:cs="Arial"/>
          <w:i/>
          <w:color w:val="222222"/>
          <w:sz w:val="22"/>
          <w:szCs w:val="22"/>
          <w:lang w:eastAsia="es-MX"/>
        </w:rPr>
        <w:t>motivos</w:t>
      </w:r>
      <w:r w:rsidRPr="00AF7A08">
        <w:rPr>
          <w:rFonts w:ascii="Palatino Linotype" w:hAnsi="Palatino Linotype"/>
          <w:i/>
          <w:sz w:val="22"/>
          <w:szCs w:val="22"/>
        </w:rPr>
        <w:t xml:space="preserve"> de inconformidad;</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rPr>
        <w:t xml:space="preserve">VII. </w:t>
      </w:r>
      <w:r w:rsidRPr="00AF7A08">
        <w:rPr>
          <w:rFonts w:ascii="Palatino Linotype" w:hAnsi="Palatino Linotype"/>
          <w:i/>
          <w:sz w:val="22"/>
          <w:szCs w:val="22"/>
        </w:rPr>
        <w:t>La copia de la respuesta que se impugna y, en su caso, de la notificación correspondiente, en el caso de respuesta de la solicitud; y</w:t>
      </w:r>
      <w:r w:rsidRPr="00AF7A08">
        <w:rPr>
          <w:rFonts w:ascii="Palatino Linotype" w:hAnsi="Palatino Linotype"/>
          <w:b/>
          <w:i/>
          <w:sz w:val="22"/>
          <w:szCs w:val="22"/>
        </w:rPr>
        <w:t xml:space="preserve">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 xml:space="preserve">VIII. </w:t>
      </w:r>
      <w:r w:rsidRPr="00AF7A08">
        <w:rPr>
          <w:rFonts w:ascii="Palatino Linotype" w:hAnsi="Palatino Linotype"/>
          <w:i/>
          <w:sz w:val="22"/>
          <w:szCs w:val="22"/>
        </w:rPr>
        <w:t>Firma del recurrente, en su caso, cuando se presente por escrito, requisito sin el cual se dará trámite al recurso.</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i/>
          <w:sz w:val="22"/>
          <w:szCs w:val="22"/>
        </w:rPr>
        <w:t xml:space="preserve">Adicionalmente, se podrán anexar las pruebas y demás elementos que considere procedentes someter a juicio del Instituto. </w:t>
      </w:r>
    </w:p>
    <w:p w:rsidR="008A6DF6" w:rsidRDefault="008A6DF6" w:rsidP="00A21F5F">
      <w:pPr>
        <w:tabs>
          <w:tab w:val="left" w:pos="851"/>
        </w:tabs>
        <w:ind w:left="851" w:right="992"/>
        <w:jc w:val="both"/>
        <w:rPr>
          <w:rFonts w:ascii="Palatino Linotype" w:hAnsi="Palatino Linotype"/>
          <w:i/>
          <w:sz w:val="22"/>
          <w:szCs w:val="22"/>
        </w:rPr>
      </w:pP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i/>
          <w:sz w:val="22"/>
          <w:szCs w:val="22"/>
        </w:rPr>
        <w:t xml:space="preserve">En ningún caso será necesario que el particular ratifique el recurso de revisión interpuesto. </w:t>
      </w:r>
    </w:p>
    <w:p w:rsidR="008A6DF6" w:rsidRDefault="00F463AF" w:rsidP="008A6DF6">
      <w:pPr>
        <w:tabs>
          <w:tab w:val="left" w:pos="851"/>
        </w:tabs>
        <w:ind w:left="851" w:right="992"/>
        <w:jc w:val="both"/>
        <w:rPr>
          <w:rFonts w:ascii="Palatino Linotype" w:hAnsi="Palatino Linotype"/>
          <w:b/>
          <w:i/>
          <w:sz w:val="22"/>
          <w:szCs w:val="22"/>
        </w:rPr>
      </w:pPr>
      <w:r w:rsidRPr="00AF7A08">
        <w:rPr>
          <w:rFonts w:ascii="Palatino Linotype" w:hAnsi="Palatino Linotype"/>
          <w:b/>
          <w:i/>
          <w:sz w:val="22"/>
          <w:szCs w:val="22"/>
          <w:u w:val="single"/>
        </w:rPr>
        <w:t xml:space="preserve">En caso de </w:t>
      </w:r>
      <w:r w:rsidRPr="00AF7A08">
        <w:rPr>
          <w:rFonts w:ascii="Palatino Linotype" w:hAnsi="Palatino Linotype" w:cs="Arial"/>
          <w:b/>
          <w:i/>
          <w:color w:val="222222"/>
          <w:sz w:val="22"/>
          <w:szCs w:val="22"/>
          <w:u w:val="single"/>
          <w:lang w:eastAsia="es-MX"/>
        </w:rPr>
        <w:t>que</w:t>
      </w:r>
      <w:r w:rsidRPr="00AF7A08">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AF7A08">
        <w:rPr>
          <w:rFonts w:ascii="Palatino Linotype" w:hAnsi="Palatino Linotype"/>
          <w:i/>
          <w:sz w:val="22"/>
          <w:szCs w:val="22"/>
        </w:rPr>
        <w:t>, IV, VII y VIII.</w:t>
      </w:r>
      <w:r w:rsidRPr="00AF7A08">
        <w:rPr>
          <w:rFonts w:ascii="Palatino Linotype" w:hAnsi="Palatino Linotype"/>
          <w:b/>
          <w:i/>
          <w:sz w:val="22"/>
          <w:szCs w:val="22"/>
        </w:rPr>
        <w:t>”</w:t>
      </w:r>
    </w:p>
    <w:p w:rsidR="00F463AF" w:rsidRPr="008A6DF6" w:rsidRDefault="00F463AF" w:rsidP="008A6DF6">
      <w:pPr>
        <w:tabs>
          <w:tab w:val="left" w:pos="851"/>
        </w:tabs>
        <w:ind w:left="851" w:right="992"/>
        <w:jc w:val="both"/>
        <w:rPr>
          <w:rFonts w:ascii="Palatino Linotype" w:hAnsi="Palatino Linotype"/>
          <w:b/>
          <w:i/>
          <w:sz w:val="22"/>
          <w:szCs w:val="22"/>
        </w:rPr>
      </w:pPr>
      <w:r w:rsidRPr="00AF7A08">
        <w:rPr>
          <w:rFonts w:ascii="Palatino Linotype" w:hAnsi="Palatino Linotype"/>
          <w:i/>
          <w:sz w:val="22"/>
          <w:szCs w:val="22"/>
        </w:rPr>
        <w:t>(Énfasis añadido)</w:t>
      </w:r>
    </w:p>
    <w:p w:rsidR="00F463AF" w:rsidRPr="00AF7A08" w:rsidRDefault="00F463AF" w:rsidP="00A21F5F">
      <w:pPr>
        <w:tabs>
          <w:tab w:val="left" w:pos="851"/>
        </w:tabs>
        <w:ind w:left="851" w:right="901"/>
        <w:jc w:val="both"/>
        <w:rPr>
          <w:rFonts w:ascii="Palatino Linotype" w:hAnsi="Palatino Linotype"/>
          <w:i/>
          <w:sz w:val="22"/>
          <w:szCs w:val="22"/>
        </w:rPr>
      </w:pPr>
    </w:p>
    <w:p w:rsidR="00F463AF" w:rsidRPr="00AF7A08" w:rsidRDefault="00F463AF" w:rsidP="00A21F5F">
      <w:pPr>
        <w:spacing w:line="360" w:lineRule="auto"/>
        <w:jc w:val="both"/>
        <w:rPr>
          <w:rFonts w:ascii="Palatino Linotype" w:hAnsi="Palatino Linotype"/>
          <w:b/>
        </w:rPr>
      </w:pPr>
      <w:r w:rsidRPr="00AF7A08">
        <w:rPr>
          <w:rFonts w:ascii="Palatino Linotype" w:hAnsi="Palatino Linotype"/>
        </w:rPr>
        <w:t xml:space="preserve">En principio, de una interpretación del artículo transcrito se observan los requisitos que </w:t>
      </w:r>
      <w:r w:rsidRPr="00AF7A08">
        <w:rPr>
          <w:rFonts w:ascii="Palatino Linotype" w:hAnsi="Palatino Linotype" w:cs="Arial"/>
        </w:rPr>
        <w:t>deberán</w:t>
      </w:r>
      <w:r w:rsidRPr="00AF7A08">
        <w:rPr>
          <w:rFonts w:ascii="Palatino Linotype" w:hAnsi="Palatino Linotype"/>
        </w:rPr>
        <w:t xml:space="preserve"> </w:t>
      </w:r>
      <w:r w:rsidRPr="00AF7A08">
        <w:rPr>
          <w:rFonts w:ascii="Palatino Linotype" w:hAnsi="Palatino Linotype" w:cs="Arial"/>
        </w:rPr>
        <w:t>contener</w:t>
      </w:r>
      <w:r w:rsidRPr="00AF7A08">
        <w:rPr>
          <w:rFonts w:ascii="Palatino Linotype" w:hAnsi="Palatino Linotype"/>
        </w:rPr>
        <w:t xml:space="preserve"> los recursos de revisión; sobre el particular, de la revisión de</w:t>
      </w:r>
      <w:r w:rsidR="00554121" w:rsidRPr="00AF7A08">
        <w:rPr>
          <w:rFonts w:ascii="Palatino Linotype" w:hAnsi="Palatino Linotype"/>
        </w:rPr>
        <w:t xml:space="preserve"> los </w:t>
      </w:r>
      <w:r w:rsidRPr="00AF7A08">
        <w:rPr>
          <w:rFonts w:ascii="Palatino Linotype" w:hAnsi="Palatino Linotype"/>
        </w:rPr>
        <w:t>expediente</w:t>
      </w:r>
      <w:r w:rsidR="00554121" w:rsidRPr="00AF7A08">
        <w:rPr>
          <w:rFonts w:ascii="Palatino Linotype" w:hAnsi="Palatino Linotype"/>
        </w:rPr>
        <w:t>s</w:t>
      </w:r>
      <w:r w:rsidRPr="00AF7A08">
        <w:rPr>
          <w:rFonts w:ascii="Palatino Linotype" w:hAnsi="Palatino Linotype"/>
        </w:rPr>
        <w:t xml:space="preserve"> electrónico</w:t>
      </w:r>
      <w:r w:rsidR="00554121" w:rsidRPr="00AF7A08">
        <w:rPr>
          <w:rFonts w:ascii="Palatino Linotype" w:hAnsi="Palatino Linotype"/>
        </w:rPr>
        <w:t>s</w:t>
      </w:r>
      <w:r w:rsidRPr="00AF7A08">
        <w:rPr>
          <w:rFonts w:ascii="Palatino Linotype" w:hAnsi="Palatino Linotype"/>
        </w:rPr>
        <w:t xml:space="preserve"> del </w:t>
      </w:r>
      <w:r w:rsidRPr="00AF7A08">
        <w:rPr>
          <w:rFonts w:ascii="Palatino Linotype" w:hAnsi="Palatino Linotype"/>
          <w:b/>
        </w:rPr>
        <w:t>SAIMEX</w:t>
      </w:r>
      <w:r w:rsidRPr="00AF7A08">
        <w:rPr>
          <w:rFonts w:ascii="Palatino Linotype" w:hAnsi="Palatino Linotype"/>
        </w:rPr>
        <w:t xml:space="preserve"> se desprende que la parte solicitante y ahora </w:t>
      </w:r>
      <w:r w:rsidR="00A21F5F" w:rsidRPr="00AF7A08">
        <w:rPr>
          <w:rFonts w:ascii="Palatino Linotype" w:hAnsi="Palatino Linotype"/>
          <w:b/>
        </w:rPr>
        <w:t>LA</w:t>
      </w:r>
      <w:r w:rsidR="00A21F5F" w:rsidRPr="00AF7A08">
        <w:rPr>
          <w:rFonts w:ascii="Palatino Linotype" w:hAnsi="Palatino Linotype"/>
        </w:rPr>
        <w:t xml:space="preserve"> </w:t>
      </w:r>
      <w:r w:rsidRPr="00AF7A08">
        <w:rPr>
          <w:rFonts w:ascii="Palatino Linotype" w:hAnsi="Palatino Linotype"/>
          <w:b/>
        </w:rPr>
        <w:t>RECURRENTE</w:t>
      </w:r>
      <w:r w:rsidRPr="00AF7A08">
        <w:rPr>
          <w:rFonts w:ascii="Palatino Linotype" w:hAnsi="Palatino Linotype"/>
        </w:rPr>
        <w:t xml:space="preserve">, en ejercicio de su derecho de acceso a la información pública, no proporcionó su nombre completo para que </w:t>
      </w:r>
      <w:r w:rsidRPr="00AF7A08">
        <w:rPr>
          <w:rFonts w:ascii="Palatino Linotype" w:hAnsi="Palatino Linotype" w:cs="Arial"/>
        </w:rPr>
        <w:t>sea</w:t>
      </w:r>
      <w:r w:rsidRPr="00AF7A08">
        <w:rPr>
          <w:rFonts w:ascii="Palatino Linotype" w:hAnsi="Palatino Linotype"/>
        </w:rPr>
        <w:t xml:space="preserve"> identificado, ya que, no proporcionó el apellido materno, por lo que no se tiene certeza sobre su identidad, lo que en estricto sentido, provoca que </w:t>
      </w:r>
      <w:r w:rsidRPr="00AF7A08">
        <w:rPr>
          <w:rFonts w:ascii="Palatino Linotype" w:hAnsi="Palatino Linotype" w:cs="Arial"/>
        </w:rPr>
        <w:t>no</w:t>
      </w:r>
      <w:r w:rsidRPr="00AF7A08">
        <w:rPr>
          <w:rFonts w:ascii="Palatino Linotype" w:hAnsi="Palatino Linotype"/>
        </w:rPr>
        <w:t xml:space="preserve"> se colmen los requisitos establecidos en el citado artículo 180 de la Ley de Transparencia.</w:t>
      </w:r>
    </w:p>
    <w:p w:rsidR="00F463AF" w:rsidRPr="00AF7A08" w:rsidRDefault="00F463AF" w:rsidP="00A21F5F">
      <w:pPr>
        <w:spacing w:line="360" w:lineRule="auto"/>
        <w:jc w:val="both"/>
        <w:rPr>
          <w:rFonts w:ascii="Palatino Linotype" w:hAnsi="Palatino Linotype"/>
        </w:rPr>
      </w:pPr>
    </w:p>
    <w:p w:rsidR="00F463AF" w:rsidRPr="00AF7A08" w:rsidRDefault="00F463AF" w:rsidP="00A21F5F">
      <w:pPr>
        <w:spacing w:line="360" w:lineRule="auto"/>
        <w:jc w:val="both"/>
        <w:rPr>
          <w:rFonts w:ascii="Palatino Linotype" w:hAnsi="Palatino Linotype" w:cs="Arial"/>
          <w:color w:val="000000"/>
        </w:rPr>
      </w:pPr>
      <w:r w:rsidRPr="00AF7A08">
        <w:rPr>
          <w:rFonts w:ascii="Palatino Linotype" w:hAnsi="Palatino Linotype"/>
        </w:rPr>
        <w:t xml:space="preserve">Empero lo anterior, debe destacarse que el artículo 15 de </w:t>
      </w:r>
      <w:r w:rsidRPr="00AF7A08">
        <w:rPr>
          <w:rFonts w:ascii="Palatino Linotype" w:hAnsi="Palatino Linotype" w:cs="Arial"/>
          <w:lang w:eastAsia="es-MX"/>
        </w:rPr>
        <w:t xml:space="preserve">Ley de Transparencia y Acceso a la </w:t>
      </w:r>
      <w:r w:rsidRPr="00AF7A08">
        <w:rPr>
          <w:rFonts w:ascii="Palatino Linotype" w:hAnsi="Palatino Linotype" w:cs="Arial"/>
        </w:rPr>
        <w:t>Información</w:t>
      </w:r>
      <w:r w:rsidRPr="00AF7A08">
        <w:rPr>
          <w:rFonts w:ascii="Palatino Linotype" w:hAnsi="Palatino Linotype" w:cs="Arial"/>
          <w:lang w:eastAsia="es-MX"/>
        </w:rPr>
        <w:t xml:space="preserve"> Pública del Estado de México y Municipios </w:t>
      </w:r>
      <w:r w:rsidRPr="00AF7A08">
        <w:rPr>
          <w:rFonts w:ascii="Palatino Linotype" w:hAnsi="Palatino Linotype" w:cs="Arial"/>
          <w:iCs/>
        </w:rPr>
        <w:t xml:space="preserve">prevé que, </w:t>
      </w:r>
      <w:r w:rsidRPr="00AF7A08">
        <w:rPr>
          <w:rFonts w:ascii="Palatino Linotype" w:hAnsi="Palatino Linotype"/>
        </w:rPr>
        <w:t xml:space="preserve">toda persona tendrá acceso a la información </w:t>
      </w:r>
      <w:r w:rsidRPr="00AF7A08">
        <w:rPr>
          <w:rFonts w:ascii="Palatino Linotype" w:hAnsi="Palatino Linotype" w:cs="Arial"/>
          <w:color w:val="000000"/>
        </w:rPr>
        <w:t xml:space="preserve">sin necesidad de acreditar interés alguno o justificar su utilización, de lo que se infiere que para el </w:t>
      </w:r>
      <w:r w:rsidRPr="00AF7A08">
        <w:rPr>
          <w:rFonts w:ascii="Palatino Linotype" w:hAnsi="Palatino Linotype"/>
        </w:rPr>
        <w:t>ejercicio</w:t>
      </w:r>
      <w:r w:rsidRPr="00AF7A08">
        <w:rPr>
          <w:rFonts w:ascii="Palatino Linotype" w:hAnsi="Palatino Linotype" w:cs="Arial"/>
          <w:color w:val="000000"/>
        </w:rPr>
        <w:t xml:space="preserve"> del derecho de acceso a la información pública, </w:t>
      </w:r>
      <w:r w:rsidRPr="00AF7A08">
        <w:rPr>
          <w:rFonts w:ascii="Palatino Linotype" w:hAnsi="Palatino Linotype" w:cs="Arial"/>
          <w:b/>
          <w:color w:val="000000"/>
          <w:u w:val="single"/>
        </w:rPr>
        <w:t xml:space="preserve">el nombre no es un requisito </w:t>
      </w:r>
      <w:r w:rsidRPr="00AF7A08">
        <w:rPr>
          <w:rFonts w:ascii="Palatino Linotype" w:hAnsi="Palatino Linotype" w:cs="Arial"/>
          <w:b/>
          <w:i/>
          <w:color w:val="000000"/>
          <w:u w:val="single"/>
        </w:rPr>
        <w:t>sine qua non</w:t>
      </w:r>
      <w:r w:rsidRPr="00AF7A0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463AF" w:rsidRPr="00AF7A08" w:rsidRDefault="00F463AF" w:rsidP="00A21F5F">
      <w:pPr>
        <w:spacing w:line="360" w:lineRule="auto"/>
        <w:jc w:val="both"/>
        <w:rPr>
          <w:rFonts w:ascii="Palatino Linotype" w:hAnsi="Palatino Linotype" w:cs="Arial"/>
          <w:color w:val="000000"/>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Correlativo a ello, cabe mencionar que los artículos 6, Apartado A, fracciones III y IV de la Constitución Política de los Estados Unidos Mexicanos y 5, párrafos vigésimo</w:t>
      </w:r>
      <w:r w:rsidR="00554121" w:rsidRPr="00AF7A08">
        <w:rPr>
          <w:rFonts w:ascii="Palatino Linotype" w:hAnsi="Palatino Linotype"/>
        </w:rPr>
        <w:t xml:space="preserve"> segundo</w:t>
      </w:r>
      <w:r w:rsidRPr="00AF7A08">
        <w:rPr>
          <w:rFonts w:ascii="Palatino Linotype" w:hAnsi="Palatino Linotype"/>
        </w:rPr>
        <w:t xml:space="preserve">, vigésimo </w:t>
      </w:r>
      <w:r w:rsidR="00554121" w:rsidRPr="00AF7A08">
        <w:rPr>
          <w:rFonts w:ascii="Palatino Linotype" w:hAnsi="Palatino Linotype"/>
        </w:rPr>
        <w:t xml:space="preserve">tercero </w:t>
      </w:r>
      <w:r w:rsidRPr="00AF7A08">
        <w:rPr>
          <w:rFonts w:ascii="Palatino Linotype" w:hAnsi="Palatino Linotype"/>
        </w:rPr>
        <w:t xml:space="preserve">y vigésimo </w:t>
      </w:r>
      <w:r w:rsidR="00554121" w:rsidRPr="00AF7A08">
        <w:rPr>
          <w:rFonts w:ascii="Palatino Linotype" w:hAnsi="Palatino Linotype"/>
        </w:rPr>
        <w:t>cuarto</w:t>
      </w:r>
      <w:r w:rsidRPr="00AF7A08">
        <w:rPr>
          <w:rFonts w:ascii="Palatino Linotype" w:hAnsi="Palatino Linotype"/>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463AF" w:rsidRPr="00AF7A08" w:rsidRDefault="00F463AF" w:rsidP="00A21F5F">
      <w:pPr>
        <w:jc w:val="both"/>
        <w:rPr>
          <w:rFonts w:ascii="Palatino Linotype" w:hAnsi="Palatino Linotype"/>
        </w:rPr>
      </w:pPr>
    </w:p>
    <w:p w:rsidR="00F463AF" w:rsidRPr="00AF7A08" w:rsidRDefault="00F463AF" w:rsidP="00A21F5F">
      <w:pPr>
        <w:tabs>
          <w:tab w:val="left" w:pos="851"/>
        </w:tabs>
        <w:ind w:left="851" w:right="992"/>
        <w:jc w:val="center"/>
        <w:rPr>
          <w:rFonts w:ascii="Palatino Linotype" w:hAnsi="Palatino Linotype" w:cs="Arial"/>
          <w:b/>
          <w:i/>
          <w:sz w:val="22"/>
          <w:szCs w:val="22"/>
        </w:rPr>
      </w:pPr>
      <w:r w:rsidRPr="00AF7A08">
        <w:rPr>
          <w:rFonts w:ascii="Palatino Linotype" w:hAnsi="Palatino Linotype" w:cs="Arial"/>
          <w:b/>
          <w:i/>
          <w:sz w:val="22"/>
          <w:szCs w:val="22"/>
        </w:rPr>
        <w:t>Constitución Política de los Estados Unidos Mexicanos</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b/>
          <w:i/>
          <w:sz w:val="22"/>
          <w:szCs w:val="22"/>
        </w:rPr>
        <w:t>“Artículo 6o.</w:t>
      </w:r>
      <w:r w:rsidRPr="00AF7A08">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F7A08">
        <w:rPr>
          <w:rFonts w:ascii="Palatino Linotype" w:hAnsi="Palatino Linotype" w:cs="Arial"/>
          <w:b/>
          <w:i/>
          <w:sz w:val="22"/>
          <w:szCs w:val="22"/>
        </w:rPr>
        <w:t>El derecho a la información será garantizado por el Estado.</w:t>
      </w:r>
      <w:r w:rsidRPr="00AF7A08">
        <w:rPr>
          <w:rFonts w:ascii="Palatino Linotype" w:hAnsi="Palatino Linotype" w:cs="Arial"/>
          <w:i/>
          <w:sz w:val="22"/>
          <w:szCs w:val="22"/>
        </w:rPr>
        <w:t xml:space="preserve"> </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Para efectos de lo dispuesto en el presente artículo se observará lo siguiente:</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F463AF" w:rsidRPr="00AF7A08" w:rsidRDefault="00F463AF" w:rsidP="00A21F5F">
      <w:pPr>
        <w:tabs>
          <w:tab w:val="left" w:pos="851"/>
        </w:tabs>
        <w:ind w:left="851" w:right="992"/>
        <w:jc w:val="both"/>
        <w:rPr>
          <w:rFonts w:ascii="Palatino Linotype" w:hAnsi="Palatino Linotype" w:cs="Arial"/>
          <w:i/>
          <w:sz w:val="22"/>
          <w:szCs w:val="22"/>
          <w:u w:val="single"/>
        </w:rPr>
      </w:pPr>
      <w:r w:rsidRPr="00AF7A08">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II.    La información que se refiere a la vida privada y los datos personales será protegida en los términos y con las excepciones que fijen las leyes.</w:t>
      </w:r>
    </w:p>
    <w:p w:rsidR="00F463AF" w:rsidRPr="00AF7A08" w:rsidRDefault="00F463AF" w:rsidP="00A21F5F">
      <w:pPr>
        <w:tabs>
          <w:tab w:val="left" w:pos="851"/>
        </w:tabs>
        <w:ind w:left="851" w:right="992"/>
        <w:jc w:val="both"/>
        <w:rPr>
          <w:rFonts w:ascii="Palatino Linotype" w:hAnsi="Palatino Linotype" w:cs="Arial"/>
          <w:i/>
          <w:sz w:val="22"/>
          <w:szCs w:val="22"/>
          <w:u w:val="single"/>
        </w:rPr>
      </w:pPr>
      <w:r w:rsidRPr="00AF7A08">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F463AF" w:rsidRPr="00AF7A08" w:rsidRDefault="00F463AF" w:rsidP="00A21F5F">
      <w:pPr>
        <w:tabs>
          <w:tab w:val="left" w:pos="851"/>
        </w:tabs>
        <w:ind w:left="851" w:right="992"/>
        <w:jc w:val="both"/>
        <w:rPr>
          <w:rFonts w:ascii="Palatino Linotype" w:hAnsi="Palatino Linotype" w:cs="Arial"/>
          <w:i/>
          <w:sz w:val="22"/>
          <w:szCs w:val="22"/>
          <w:u w:val="single"/>
        </w:rPr>
      </w:pPr>
      <w:r w:rsidRPr="00AF7A08">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463AF" w:rsidRPr="00AF7A08" w:rsidRDefault="00F463AF" w:rsidP="00A21F5F">
      <w:pPr>
        <w:tabs>
          <w:tab w:val="left" w:pos="851"/>
        </w:tabs>
        <w:ind w:left="851" w:right="992"/>
        <w:jc w:val="both"/>
        <w:rPr>
          <w:rFonts w:ascii="Palatino Linotype" w:hAnsi="Palatino Linotype" w:cs="Arial"/>
          <w:i/>
          <w:sz w:val="22"/>
          <w:szCs w:val="22"/>
          <w:u w:val="single"/>
        </w:rPr>
      </w:pPr>
      <w:r w:rsidRPr="00AF7A08">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VII. La inobservancia a las disposiciones en materia de acceso a la información pública será sancionada en los términos que dispongan las leyes.</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i/>
          <w:sz w:val="22"/>
          <w:szCs w:val="22"/>
        </w:rPr>
        <w:t>…</w:t>
      </w:r>
    </w:p>
    <w:p w:rsidR="00F463AF" w:rsidRPr="00AF7A08" w:rsidRDefault="00F463AF" w:rsidP="00A21F5F">
      <w:pPr>
        <w:tabs>
          <w:tab w:val="left" w:pos="851"/>
        </w:tabs>
        <w:ind w:left="851" w:right="992"/>
        <w:jc w:val="both"/>
        <w:rPr>
          <w:rFonts w:ascii="Palatino Linotype" w:hAnsi="Palatino Linotype" w:cs="Arial"/>
          <w:i/>
          <w:color w:val="000000"/>
          <w:sz w:val="22"/>
          <w:szCs w:val="22"/>
          <w:lang w:val="es-MX" w:eastAsia="es-MX"/>
        </w:rPr>
      </w:pPr>
      <w:r w:rsidRPr="00AF7A08">
        <w:rPr>
          <w:rFonts w:ascii="Palatino Linotype" w:hAnsi="Palatino Linotype" w:cs="Arial"/>
          <w:i/>
          <w:sz w:val="22"/>
          <w:szCs w:val="22"/>
          <w:u w:val="single"/>
        </w:rPr>
        <w:t>La ley establecerá aquella información que se considere reservada o confidencial.</w:t>
      </w:r>
      <w:r w:rsidRPr="00AF7A08">
        <w:rPr>
          <w:rFonts w:ascii="Palatino Linotype" w:hAnsi="Palatino Linotype" w:cs="Arial"/>
          <w:b/>
          <w:i/>
          <w:sz w:val="22"/>
          <w:szCs w:val="22"/>
        </w:rPr>
        <w:t>”</w:t>
      </w:r>
      <w:r w:rsidRPr="00AF7A08">
        <w:rPr>
          <w:rFonts w:ascii="Palatino Linotype" w:hAnsi="Palatino Linotype" w:cs="Arial"/>
          <w:i/>
          <w:color w:val="000000"/>
          <w:sz w:val="22"/>
          <w:szCs w:val="22"/>
          <w:lang w:val="es-MX" w:eastAsia="es-MX"/>
        </w:rPr>
        <w:t xml:space="preserve"> </w:t>
      </w:r>
    </w:p>
    <w:p w:rsidR="00F463AF" w:rsidRPr="00AF7A08" w:rsidRDefault="00F463AF" w:rsidP="00A21F5F">
      <w:pPr>
        <w:tabs>
          <w:tab w:val="left" w:pos="851"/>
        </w:tabs>
        <w:ind w:left="851" w:right="992"/>
        <w:jc w:val="both"/>
        <w:rPr>
          <w:rFonts w:ascii="Palatino Linotype" w:hAnsi="Palatino Linotype" w:cs="Arial"/>
          <w:i/>
          <w:color w:val="000000"/>
          <w:sz w:val="22"/>
          <w:szCs w:val="22"/>
          <w:lang w:val="es-MX" w:eastAsia="es-MX"/>
        </w:rPr>
      </w:pPr>
    </w:p>
    <w:p w:rsidR="00F463AF" w:rsidRPr="00AF7A08" w:rsidRDefault="00F463AF" w:rsidP="00A21F5F">
      <w:pPr>
        <w:tabs>
          <w:tab w:val="left" w:pos="851"/>
        </w:tabs>
        <w:ind w:left="851" w:right="992"/>
        <w:jc w:val="center"/>
        <w:rPr>
          <w:rFonts w:ascii="Palatino Linotype" w:hAnsi="Palatino Linotype" w:cs="Arial"/>
          <w:b/>
          <w:i/>
          <w:sz w:val="22"/>
          <w:szCs w:val="22"/>
        </w:rPr>
      </w:pPr>
      <w:r w:rsidRPr="00AF7A08">
        <w:rPr>
          <w:rFonts w:ascii="Palatino Linotype" w:hAnsi="Palatino Linotype" w:cs="Arial"/>
          <w:b/>
          <w:i/>
          <w:sz w:val="22"/>
          <w:szCs w:val="22"/>
        </w:rPr>
        <w:t>Constitución Política del Estado Libre y Soberano de México</w:t>
      </w:r>
    </w:p>
    <w:p w:rsidR="00F463AF" w:rsidRPr="00AF7A08" w:rsidRDefault="00F463AF" w:rsidP="00A21F5F">
      <w:pPr>
        <w:tabs>
          <w:tab w:val="left" w:pos="851"/>
        </w:tabs>
        <w:ind w:left="851" w:right="992"/>
        <w:jc w:val="center"/>
        <w:rPr>
          <w:rFonts w:ascii="Palatino Linotype" w:hAnsi="Palatino Linotype" w:cs="Arial"/>
          <w:b/>
          <w:i/>
          <w:sz w:val="22"/>
          <w:szCs w:val="22"/>
        </w:rPr>
      </w:pPr>
    </w:p>
    <w:p w:rsidR="00F463AF" w:rsidRPr="00AF7A08" w:rsidRDefault="00F463AF" w:rsidP="00A21F5F">
      <w:pPr>
        <w:tabs>
          <w:tab w:val="left" w:pos="851"/>
        </w:tabs>
        <w:ind w:left="851" w:right="992"/>
        <w:jc w:val="both"/>
        <w:rPr>
          <w:rFonts w:ascii="Palatino Linotype" w:hAnsi="Palatino Linotype" w:cs="Arial"/>
          <w:b/>
          <w:i/>
          <w:sz w:val="22"/>
          <w:szCs w:val="22"/>
        </w:rPr>
      </w:pPr>
      <w:r w:rsidRPr="00AF7A08">
        <w:rPr>
          <w:rFonts w:ascii="Palatino Linotype" w:hAnsi="Palatino Linotype" w:cs="Arial"/>
          <w:b/>
          <w:i/>
          <w:sz w:val="22"/>
          <w:szCs w:val="22"/>
        </w:rPr>
        <w:t xml:space="preserve">“Artículo 5.  …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i/>
          <w:sz w:val="22"/>
          <w:szCs w:val="22"/>
        </w:rPr>
        <w:t xml:space="preserve">Este derecho se regirá por los principios y bases siguientes: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AF7A08">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II.</w:t>
      </w:r>
      <w:r w:rsidRPr="00AF7A08">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AF7A08">
        <w:rPr>
          <w:rFonts w:ascii="Palatino Linotype" w:hAnsi="Palatino Linotype"/>
          <w:i/>
          <w:sz w:val="22"/>
          <w:szCs w:val="22"/>
        </w:rPr>
        <w:t xml:space="preserve">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IV.</w:t>
      </w:r>
      <w:r w:rsidRPr="00AF7A08">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F463AF" w:rsidRPr="00AF7A08" w:rsidRDefault="00F463AF" w:rsidP="00A21F5F">
      <w:pPr>
        <w:tabs>
          <w:tab w:val="left" w:pos="851"/>
        </w:tabs>
        <w:ind w:left="851" w:right="992"/>
        <w:jc w:val="both"/>
        <w:rPr>
          <w:rFonts w:ascii="Palatino Linotype" w:hAnsi="Palatino Linotype"/>
          <w:i/>
          <w:sz w:val="22"/>
          <w:szCs w:val="22"/>
        </w:rPr>
      </w:pPr>
      <w:r w:rsidRPr="00AF7A08">
        <w:rPr>
          <w:rFonts w:ascii="Palatino Linotype" w:hAnsi="Palatino Linotype"/>
          <w:b/>
          <w:i/>
          <w:sz w:val="22"/>
          <w:szCs w:val="22"/>
        </w:rPr>
        <w:t>V.</w:t>
      </w:r>
      <w:r w:rsidRPr="00AF7A08">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F7A08">
        <w:rPr>
          <w:rFonts w:ascii="Palatino Linotype" w:hAnsi="Palatino Linotype"/>
          <w:b/>
          <w:i/>
          <w:sz w:val="22"/>
          <w:szCs w:val="22"/>
        </w:rPr>
        <w:t>”</w:t>
      </w:r>
    </w:p>
    <w:p w:rsidR="00F463AF" w:rsidRPr="00AF7A08" w:rsidRDefault="00F463AF" w:rsidP="00A21F5F">
      <w:pPr>
        <w:tabs>
          <w:tab w:val="left" w:pos="851"/>
        </w:tabs>
        <w:ind w:left="851" w:right="992"/>
        <w:jc w:val="both"/>
        <w:rPr>
          <w:rFonts w:ascii="Palatino Linotype" w:hAnsi="Palatino Linotype"/>
          <w:sz w:val="22"/>
          <w:szCs w:val="22"/>
        </w:rPr>
      </w:pPr>
      <w:r w:rsidRPr="00AF7A08">
        <w:rPr>
          <w:rFonts w:ascii="Palatino Linotype" w:hAnsi="Palatino Linotype"/>
          <w:sz w:val="22"/>
          <w:szCs w:val="22"/>
        </w:rPr>
        <w:t>(Énfasis añadido)</w:t>
      </w:r>
    </w:p>
    <w:p w:rsidR="00F463AF" w:rsidRPr="00AF7A08" w:rsidRDefault="00F463AF" w:rsidP="00A21F5F">
      <w:pPr>
        <w:tabs>
          <w:tab w:val="left" w:pos="851"/>
        </w:tabs>
        <w:ind w:left="851" w:right="901"/>
        <w:jc w:val="both"/>
        <w:rPr>
          <w:rFonts w:ascii="Palatino Linotype" w:hAnsi="Palatino Linotype"/>
          <w:sz w:val="22"/>
          <w:szCs w:val="22"/>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Por otra parte, del contenido del artículo 1 de la Constitución Política de los Estados Unidos Mexicanos, se destaca lo siguiente:</w:t>
      </w:r>
    </w:p>
    <w:p w:rsidR="00F463AF" w:rsidRPr="00AF7A08" w:rsidRDefault="00F463AF" w:rsidP="00A21F5F">
      <w:pPr>
        <w:jc w:val="both"/>
        <w:rPr>
          <w:rFonts w:ascii="Palatino Linotype" w:hAnsi="Palatino Linotype"/>
        </w:rPr>
      </w:pP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b/>
          <w:i/>
          <w:sz w:val="22"/>
          <w:szCs w:val="22"/>
        </w:rPr>
        <w:t>“Artículo 1o</w:t>
      </w:r>
      <w:r w:rsidRPr="00AF7A08">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463AF" w:rsidRPr="00AF7A08" w:rsidRDefault="00F463AF" w:rsidP="00A21F5F">
      <w:pPr>
        <w:tabs>
          <w:tab w:val="left" w:pos="851"/>
        </w:tabs>
        <w:ind w:left="851" w:right="992"/>
        <w:jc w:val="both"/>
        <w:rPr>
          <w:rFonts w:ascii="Palatino Linotype" w:hAnsi="Palatino Linotype" w:cs="Arial"/>
          <w:b/>
          <w:i/>
          <w:sz w:val="22"/>
          <w:szCs w:val="22"/>
        </w:rPr>
      </w:pPr>
      <w:r w:rsidRPr="00AF7A08">
        <w:rPr>
          <w:rFonts w:ascii="Palatino Linotype" w:hAnsi="Palatino Linotype" w:cs="Arial"/>
          <w:b/>
          <w:i/>
          <w:sz w:val="22"/>
          <w:szCs w:val="22"/>
          <w:u w:val="single"/>
        </w:rPr>
        <w:t>Las normas relativas a los derechos humanos se interpretarán</w:t>
      </w:r>
      <w:r w:rsidRPr="00AF7A08">
        <w:rPr>
          <w:rFonts w:ascii="Palatino Linotype" w:hAnsi="Palatino Linotype" w:cs="Arial"/>
          <w:i/>
          <w:sz w:val="22"/>
          <w:szCs w:val="22"/>
        </w:rPr>
        <w:t xml:space="preserve"> de conformidad con esta Constitución y con los tratados internacionales de la </w:t>
      </w:r>
      <w:r w:rsidRPr="00AF7A08">
        <w:rPr>
          <w:rFonts w:ascii="Palatino Linotype" w:hAnsi="Palatino Linotype" w:cs="Arial"/>
          <w:b/>
          <w:i/>
          <w:sz w:val="22"/>
          <w:szCs w:val="22"/>
        </w:rPr>
        <w:t xml:space="preserve">materia </w:t>
      </w:r>
      <w:r w:rsidRPr="00AF7A08">
        <w:rPr>
          <w:rFonts w:ascii="Palatino Linotype" w:hAnsi="Palatino Linotype" w:cs="Arial"/>
          <w:b/>
          <w:i/>
          <w:sz w:val="22"/>
          <w:szCs w:val="22"/>
          <w:u w:val="single"/>
        </w:rPr>
        <w:t>favoreciendo en todo tiempo a las personas la protección más amplia</w:t>
      </w:r>
      <w:r w:rsidRPr="00AF7A08">
        <w:rPr>
          <w:rFonts w:ascii="Palatino Linotype" w:hAnsi="Palatino Linotype" w:cs="Arial"/>
          <w:b/>
          <w:i/>
          <w:sz w:val="22"/>
          <w:szCs w:val="22"/>
        </w:rPr>
        <w:t>.</w:t>
      </w: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F7A08">
        <w:rPr>
          <w:rFonts w:ascii="Palatino Linotype" w:hAnsi="Palatino Linotype" w:cs="Arial"/>
          <w:i/>
          <w:sz w:val="22"/>
          <w:szCs w:val="22"/>
        </w:rPr>
        <w:t>. En consecuencia, el Estado deberá prevenir, investigar, sancionar y reparar las violaciones a los derechos humanos, en los términos que establezca la ley.</w:t>
      </w:r>
      <w:r w:rsidRPr="00AF7A08">
        <w:rPr>
          <w:rFonts w:ascii="Palatino Linotype" w:hAnsi="Palatino Linotype" w:cs="Arial"/>
          <w:b/>
          <w:i/>
          <w:sz w:val="22"/>
          <w:szCs w:val="22"/>
        </w:rPr>
        <w:t>”</w:t>
      </w:r>
    </w:p>
    <w:p w:rsidR="00F463AF" w:rsidRPr="00AF7A08" w:rsidRDefault="00F463AF" w:rsidP="00A21F5F">
      <w:pPr>
        <w:tabs>
          <w:tab w:val="left" w:pos="851"/>
        </w:tabs>
        <w:ind w:left="851" w:right="992"/>
        <w:jc w:val="both"/>
        <w:rPr>
          <w:rFonts w:ascii="Palatino Linotype" w:hAnsi="Palatino Linotype"/>
          <w:sz w:val="22"/>
          <w:szCs w:val="22"/>
        </w:rPr>
      </w:pPr>
      <w:r w:rsidRPr="00AF7A08">
        <w:rPr>
          <w:rFonts w:ascii="Palatino Linotype" w:hAnsi="Palatino Linotype"/>
          <w:sz w:val="22"/>
          <w:szCs w:val="22"/>
        </w:rPr>
        <w:t>(Énfasis añadido)</w:t>
      </w:r>
    </w:p>
    <w:p w:rsidR="00F463AF" w:rsidRPr="00AF7A08" w:rsidRDefault="00F463AF" w:rsidP="00A21F5F">
      <w:pPr>
        <w:tabs>
          <w:tab w:val="left" w:pos="851"/>
        </w:tabs>
        <w:ind w:left="851" w:right="901"/>
        <w:jc w:val="both"/>
        <w:rPr>
          <w:rFonts w:ascii="Palatino Linotype" w:hAnsi="Palatino Linotype"/>
          <w:sz w:val="22"/>
          <w:szCs w:val="22"/>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AF7A08">
        <w:rPr>
          <w:rFonts w:ascii="Palatino Linotype" w:hAnsi="Palatino Linotype" w:cs="Arial"/>
        </w:rPr>
        <w:t>alguno</w:t>
      </w:r>
      <w:r w:rsidRPr="00AF7A08">
        <w:rPr>
          <w:rFonts w:ascii="Palatino Linotype" w:hAnsi="Palatino Linotype"/>
        </w:rPr>
        <w:t xml:space="preserve"> o justificar su utilización, deberá tener acceso a la información pública, es decir, dicho </w:t>
      </w:r>
      <w:r w:rsidRPr="00AF7A08">
        <w:rPr>
          <w:rFonts w:ascii="Palatino Linotype" w:hAnsi="Palatino Linotype" w:cs="Arial"/>
        </w:rPr>
        <w:t>derecho</w:t>
      </w:r>
      <w:r w:rsidRPr="00AF7A0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463AF" w:rsidRPr="00AF7A08" w:rsidRDefault="00F463AF" w:rsidP="00A21F5F">
      <w:pPr>
        <w:spacing w:line="360" w:lineRule="auto"/>
        <w:jc w:val="both"/>
        <w:rPr>
          <w:rFonts w:ascii="Palatino Linotype" w:hAnsi="Palatino Linotype"/>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F463AF" w:rsidRPr="00AF7A08" w:rsidRDefault="00F463AF" w:rsidP="00A21F5F">
      <w:pPr>
        <w:jc w:val="both"/>
        <w:rPr>
          <w:rFonts w:ascii="Palatino Linotype" w:hAnsi="Palatino Linotype"/>
        </w:rPr>
      </w:pPr>
    </w:p>
    <w:p w:rsidR="00F463AF" w:rsidRPr="00AF7A08" w:rsidRDefault="00F463AF" w:rsidP="00A21F5F">
      <w:pPr>
        <w:tabs>
          <w:tab w:val="left" w:pos="851"/>
        </w:tabs>
        <w:ind w:left="851" w:right="992"/>
        <w:jc w:val="both"/>
        <w:rPr>
          <w:rFonts w:ascii="Palatino Linotype" w:hAnsi="Palatino Linotype" w:cs="Arial"/>
          <w:i/>
          <w:sz w:val="22"/>
          <w:szCs w:val="22"/>
        </w:rPr>
      </w:pPr>
      <w:r w:rsidRPr="00AF7A08">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AF7A08">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463AF" w:rsidRPr="00AF7A08" w:rsidRDefault="00F463AF" w:rsidP="00A21F5F">
      <w:pPr>
        <w:tabs>
          <w:tab w:val="left" w:pos="851"/>
        </w:tabs>
        <w:ind w:left="851" w:right="901"/>
        <w:jc w:val="both"/>
        <w:rPr>
          <w:rFonts w:ascii="Palatino Linotype" w:hAnsi="Palatino Linotype" w:cs="Arial"/>
          <w:i/>
          <w:sz w:val="22"/>
          <w:szCs w:val="22"/>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 xml:space="preserve">En ese orden de ideas, se estima que el requerimiento relativo al nombre como presupuesto de </w:t>
      </w:r>
      <w:proofErr w:type="spellStart"/>
      <w:r w:rsidRPr="00AF7A08">
        <w:rPr>
          <w:rFonts w:ascii="Palatino Linotype" w:hAnsi="Palatino Linotype"/>
        </w:rPr>
        <w:t>procedibilidad</w:t>
      </w:r>
      <w:proofErr w:type="spellEnd"/>
      <w:r w:rsidRPr="00AF7A08">
        <w:rPr>
          <w:rFonts w:ascii="Palatino Linotype" w:hAnsi="Palatino Linotype"/>
        </w:rPr>
        <w:t xml:space="preserve">, </w:t>
      </w:r>
      <w:r w:rsidRPr="00AF7A08">
        <w:rPr>
          <w:rFonts w:ascii="Palatino Linotype" w:hAnsi="Palatino Linotype" w:cs="Arial"/>
        </w:rPr>
        <w:t>podría</w:t>
      </w:r>
      <w:r w:rsidRPr="00AF7A08">
        <w:rPr>
          <w:rFonts w:ascii="Palatino Linotype" w:hAnsi="Palatino Linotype"/>
        </w:rPr>
        <w:t xml:space="preserve"> limitar el ejercicio del derecho de acceso a la información pública, debido a que, el hecho de solicitar la identificación de</w:t>
      </w:r>
      <w:r w:rsidR="00A21F5F" w:rsidRPr="00AF7A08">
        <w:rPr>
          <w:rFonts w:ascii="Palatino Linotype" w:hAnsi="Palatino Linotype"/>
        </w:rPr>
        <w:t xml:space="preserve"> </w:t>
      </w:r>
      <w:r w:rsidR="00A21F5F" w:rsidRPr="00AF7A08">
        <w:rPr>
          <w:rFonts w:ascii="Palatino Linotype" w:hAnsi="Palatino Linotype"/>
          <w:b/>
        </w:rPr>
        <w:t>LA</w:t>
      </w:r>
      <w:r w:rsidR="00A21F5F" w:rsidRPr="00AF7A08">
        <w:rPr>
          <w:rFonts w:ascii="Palatino Linotype" w:hAnsi="Palatino Linotype"/>
        </w:rPr>
        <w:t xml:space="preserve"> </w:t>
      </w:r>
      <w:r w:rsidRPr="00AF7A08">
        <w:rPr>
          <w:rFonts w:ascii="Palatino Linotype" w:hAnsi="Palatino Linotype" w:cs="Arial"/>
          <w:b/>
        </w:rPr>
        <w:t>RECURRENTE</w:t>
      </w:r>
      <w:r w:rsidRPr="00AF7A08">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F463AF" w:rsidRPr="00AF7A08" w:rsidRDefault="00F463AF" w:rsidP="00A21F5F">
      <w:pPr>
        <w:spacing w:line="360" w:lineRule="auto"/>
        <w:jc w:val="both"/>
        <w:rPr>
          <w:rFonts w:ascii="Palatino Linotype" w:hAnsi="Palatino Linotype"/>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Aunado a ello, para el estudio de la materia sobre la que se resuelve</w:t>
      </w:r>
      <w:r w:rsidR="00CF65AF" w:rsidRPr="00AF7A08">
        <w:rPr>
          <w:rFonts w:ascii="Palatino Linotype" w:hAnsi="Palatino Linotype"/>
        </w:rPr>
        <w:t>n</w:t>
      </w:r>
      <w:r w:rsidRPr="00AF7A08">
        <w:rPr>
          <w:rFonts w:ascii="Palatino Linotype" w:hAnsi="Palatino Linotype"/>
        </w:rPr>
        <w:t xml:space="preserve"> l</w:t>
      </w:r>
      <w:r w:rsidR="00CF65AF" w:rsidRPr="00AF7A08">
        <w:rPr>
          <w:rFonts w:ascii="Palatino Linotype" w:hAnsi="Palatino Linotype"/>
        </w:rPr>
        <w:t>os</w:t>
      </w:r>
      <w:r w:rsidRPr="00AF7A08">
        <w:rPr>
          <w:rFonts w:ascii="Palatino Linotype" w:hAnsi="Palatino Linotype"/>
        </w:rPr>
        <w:t xml:space="preserve"> presente</w:t>
      </w:r>
      <w:r w:rsidR="00CF65AF" w:rsidRPr="00AF7A08">
        <w:rPr>
          <w:rFonts w:ascii="Palatino Linotype" w:hAnsi="Palatino Linotype"/>
        </w:rPr>
        <w:t>s</w:t>
      </w:r>
      <w:r w:rsidRPr="00AF7A08">
        <w:rPr>
          <w:rFonts w:ascii="Palatino Linotype" w:hAnsi="Palatino Linotype"/>
        </w:rPr>
        <w:t xml:space="preserve"> recurso</w:t>
      </w:r>
      <w:r w:rsidR="00CF65AF" w:rsidRPr="00AF7A08">
        <w:rPr>
          <w:rFonts w:ascii="Palatino Linotype" w:hAnsi="Palatino Linotype"/>
        </w:rPr>
        <w:t>s</w:t>
      </w:r>
      <w:r w:rsidRPr="00AF7A08">
        <w:rPr>
          <w:rFonts w:ascii="Palatino Linotype" w:hAnsi="Palatino Linotype"/>
        </w:rPr>
        <w:t xml:space="preserve"> de revisión, resulta intrascendente conocer el nombre de la persona que lo hubiere promovido, en virtud de que tanto la </w:t>
      </w:r>
      <w:r w:rsidRPr="00AF7A08">
        <w:rPr>
          <w:rFonts w:ascii="Palatino Linotype" w:hAnsi="Palatino Linotype" w:cs="Arial"/>
        </w:rPr>
        <w:t>Constitución</w:t>
      </w:r>
      <w:r w:rsidRPr="00AF7A08">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463AF" w:rsidRPr="00AF7A08" w:rsidRDefault="00F463AF" w:rsidP="00A21F5F">
      <w:pPr>
        <w:tabs>
          <w:tab w:val="left" w:pos="1968"/>
        </w:tabs>
        <w:spacing w:line="360" w:lineRule="auto"/>
        <w:jc w:val="both"/>
        <w:rPr>
          <w:rFonts w:ascii="Palatino Linotype" w:hAnsi="Palatino Linotype"/>
        </w:rPr>
      </w:pPr>
    </w:p>
    <w:p w:rsidR="00F463AF" w:rsidRPr="00AF7A08" w:rsidRDefault="00F463AF" w:rsidP="00A21F5F">
      <w:pPr>
        <w:spacing w:line="360" w:lineRule="auto"/>
        <w:jc w:val="both"/>
        <w:rPr>
          <w:rFonts w:ascii="Palatino Linotype" w:hAnsi="Palatino Linotype"/>
        </w:rPr>
      </w:pPr>
      <w:r w:rsidRPr="00AF7A08">
        <w:rPr>
          <w:rFonts w:ascii="Palatino Linotype" w:hAnsi="Palatino Linotype"/>
        </w:rPr>
        <w:t>Asimismo, se estima que el requisito relativo al nombre de</w:t>
      </w:r>
      <w:r w:rsidR="00CF65AF" w:rsidRPr="00AF7A08">
        <w:rPr>
          <w:rFonts w:ascii="Palatino Linotype" w:hAnsi="Palatino Linotype"/>
        </w:rPr>
        <w:t xml:space="preserve"> </w:t>
      </w:r>
      <w:r w:rsidR="00CF65AF" w:rsidRPr="00AF7A08">
        <w:rPr>
          <w:rFonts w:ascii="Palatino Linotype" w:hAnsi="Palatino Linotype"/>
          <w:b/>
        </w:rPr>
        <w:t>LA</w:t>
      </w:r>
      <w:r w:rsidR="00CF65AF" w:rsidRPr="00AF7A08">
        <w:rPr>
          <w:rFonts w:ascii="Palatino Linotype" w:hAnsi="Palatino Linotype"/>
        </w:rPr>
        <w:t xml:space="preserve"> </w:t>
      </w:r>
      <w:r w:rsidRPr="00AF7A08">
        <w:rPr>
          <w:rFonts w:ascii="Palatino Linotype" w:hAnsi="Palatino Linotype" w:cs="Arial"/>
          <w:b/>
        </w:rPr>
        <w:t>RECURRENTE</w:t>
      </w:r>
      <w:r w:rsidRPr="00AF7A08">
        <w:rPr>
          <w:rFonts w:ascii="Palatino Linotype" w:hAnsi="Palatino Linotype"/>
        </w:rPr>
        <w:t xml:space="preserve"> no constituye un presupuesto indispensable de </w:t>
      </w:r>
      <w:proofErr w:type="spellStart"/>
      <w:r w:rsidRPr="00AF7A08">
        <w:rPr>
          <w:rFonts w:ascii="Palatino Linotype" w:hAnsi="Palatino Linotype"/>
        </w:rPr>
        <w:t>procedibilidad</w:t>
      </w:r>
      <w:proofErr w:type="spellEnd"/>
      <w:r w:rsidRPr="00AF7A08">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w:t>
      </w:r>
      <w:r w:rsidR="00CF65AF" w:rsidRPr="00AF7A08">
        <w:rPr>
          <w:rFonts w:ascii="Palatino Linotype" w:hAnsi="Palatino Linotype"/>
        </w:rPr>
        <w:t xml:space="preserve"> los</w:t>
      </w:r>
      <w:r w:rsidRPr="00AF7A08">
        <w:rPr>
          <w:rFonts w:ascii="Palatino Linotype" w:hAnsi="Palatino Linotype"/>
        </w:rPr>
        <w:t xml:space="preserve"> recurso</w:t>
      </w:r>
      <w:r w:rsidR="00CF65AF" w:rsidRPr="00AF7A08">
        <w:rPr>
          <w:rFonts w:ascii="Palatino Linotype" w:hAnsi="Palatino Linotype"/>
        </w:rPr>
        <w:t>s</w:t>
      </w:r>
      <w:r w:rsidRPr="00AF7A08">
        <w:rPr>
          <w:rFonts w:ascii="Palatino Linotype" w:hAnsi="Palatino Linotype"/>
        </w:rPr>
        <w:t xml:space="preserve"> de revisión, circunstancia que se acredita en las constancias electrónicas del expediente, de las que se desprende que </w:t>
      </w:r>
      <w:r w:rsidRPr="00AF7A08">
        <w:rPr>
          <w:rFonts w:ascii="Palatino Linotype" w:hAnsi="Palatino Linotype" w:cs="Arial"/>
          <w:b/>
        </w:rPr>
        <w:t>L</w:t>
      </w:r>
      <w:r w:rsidR="00CF65AF" w:rsidRPr="00AF7A08">
        <w:rPr>
          <w:rFonts w:ascii="Palatino Linotype" w:hAnsi="Palatino Linotype" w:cs="Arial"/>
          <w:b/>
        </w:rPr>
        <w:t>A</w:t>
      </w:r>
      <w:r w:rsidRPr="00AF7A08">
        <w:rPr>
          <w:rFonts w:ascii="Palatino Linotype" w:hAnsi="Palatino Linotype" w:cs="Arial"/>
          <w:b/>
        </w:rPr>
        <w:t xml:space="preserve"> RECURRENTE</w:t>
      </w:r>
      <w:r w:rsidRPr="00AF7A08">
        <w:rPr>
          <w:rFonts w:ascii="Palatino Linotype" w:hAnsi="Palatino Linotype"/>
        </w:rPr>
        <w:t xml:space="preserve"> es la misma persona que realizó la solicitud de acceso a la información pública que ahora se impugna.</w:t>
      </w:r>
    </w:p>
    <w:p w:rsidR="00F463AF" w:rsidRPr="00AF7A08" w:rsidRDefault="00F463AF" w:rsidP="00A21F5F">
      <w:pPr>
        <w:spacing w:line="360" w:lineRule="auto"/>
        <w:jc w:val="both"/>
        <w:rPr>
          <w:rFonts w:ascii="Palatino Linotype" w:hAnsi="Palatino Linotype"/>
        </w:rPr>
      </w:pPr>
    </w:p>
    <w:p w:rsidR="00F463AF" w:rsidRPr="00AF7A08" w:rsidRDefault="00F463AF" w:rsidP="00A21F5F">
      <w:pPr>
        <w:spacing w:line="360" w:lineRule="auto"/>
        <w:jc w:val="both"/>
        <w:rPr>
          <w:rFonts w:ascii="Palatino Linotype" w:hAnsi="Palatino Linotype"/>
          <w:b/>
        </w:rPr>
      </w:pPr>
      <w:r w:rsidRPr="00AF7A08">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w:t>
      </w:r>
      <w:r w:rsidR="00CF65AF" w:rsidRPr="00AF7A08">
        <w:rPr>
          <w:rFonts w:ascii="Palatino Linotype" w:hAnsi="Palatino Linotype"/>
        </w:rPr>
        <w:t xml:space="preserve"> </w:t>
      </w:r>
      <w:r w:rsidR="00CF65AF" w:rsidRPr="00AF7A08">
        <w:rPr>
          <w:rFonts w:ascii="Palatino Linotype" w:hAnsi="Palatino Linotype"/>
          <w:b/>
        </w:rPr>
        <w:t>LA</w:t>
      </w:r>
      <w:r w:rsidR="00CF65AF" w:rsidRPr="00AF7A08">
        <w:rPr>
          <w:rFonts w:ascii="Palatino Linotype" w:hAnsi="Palatino Linotype" w:cs="Arial"/>
          <w:b/>
        </w:rPr>
        <w:t xml:space="preserve"> </w:t>
      </w:r>
      <w:r w:rsidRPr="00AF7A08">
        <w:rPr>
          <w:rFonts w:ascii="Palatino Linotype" w:hAnsi="Palatino Linotype" w:cs="Arial"/>
          <w:b/>
        </w:rPr>
        <w:t>RECURRENTE;</w:t>
      </w:r>
      <w:r w:rsidRPr="00AF7A08">
        <w:rPr>
          <w:rFonts w:ascii="Palatino Linotype" w:hAnsi="Palatino Linotype"/>
        </w:rPr>
        <w:t xml:space="preserve"> por lo que, en el presente caso, al haber sido presentado</w:t>
      </w:r>
      <w:r w:rsidR="00CF65AF" w:rsidRPr="00AF7A08">
        <w:rPr>
          <w:rFonts w:ascii="Palatino Linotype" w:hAnsi="Palatino Linotype"/>
        </w:rPr>
        <w:t>s</w:t>
      </w:r>
      <w:r w:rsidRPr="00AF7A08">
        <w:rPr>
          <w:rFonts w:ascii="Palatino Linotype" w:hAnsi="Palatino Linotype"/>
        </w:rPr>
        <w:t xml:space="preserve"> </w:t>
      </w:r>
      <w:r w:rsidR="00CF65AF" w:rsidRPr="00AF7A08">
        <w:rPr>
          <w:rFonts w:ascii="Palatino Linotype" w:hAnsi="Palatino Linotype"/>
        </w:rPr>
        <w:t>los</w:t>
      </w:r>
      <w:r w:rsidRPr="00AF7A08">
        <w:rPr>
          <w:rFonts w:ascii="Palatino Linotype" w:hAnsi="Palatino Linotype"/>
        </w:rPr>
        <w:t xml:space="preserve"> recurso</w:t>
      </w:r>
      <w:r w:rsidR="00CF65AF" w:rsidRPr="00AF7A08">
        <w:rPr>
          <w:rFonts w:ascii="Palatino Linotype" w:hAnsi="Palatino Linotype"/>
        </w:rPr>
        <w:t>s</w:t>
      </w:r>
      <w:r w:rsidRPr="00AF7A08">
        <w:rPr>
          <w:rFonts w:ascii="Palatino Linotype" w:hAnsi="Palatino Linotype"/>
        </w:rPr>
        <w:t xml:space="preserve"> de revisión vía </w:t>
      </w:r>
      <w:r w:rsidRPr="00AF7A08">
        <w:rPr>
          <w:rFonts w:ascii="Palatino Linotype" w:hAnsi="Palatino Linotype"/>
          <w:b/>
        </w:rPr>
        <w:t>SAIMEX</w:t>
      </w:r>
      <w:r w:rsidRPr="00AF7A08">
        <w:rPr>
          <w:rFonts w:ascii="Palatino Linotype" w:hAnsi="Palatino Linotype"/>
        </w:rPr>
        <w:t>, dicho requisito resulta innecesario.</w:t>
      </w:r>
    </w:p>
    <w:p w:rsidR="00391663" w:rsidRPr="00AF7A08" w:rsidRDefault="00391663" w:rsidP="00A21F5F">
      <w:pPr>
        <w:autoSpaceDE w:val="0"/>
        <w:autoSpaceDN w:val="0"/>
        <w:adjustRightInd w:val="0"/>
        <w:spacing w:line="360" w:lineRule="auto"/>
        <w:ind w:right="49"/>
        <w:jc w:val="both"/>
        <w:rPr>
          <w:rFonts w:ascii="Palatino Linotype" w:hAnsi="Palatino Linotype" w:cs="Arial"/>
          <w:b/>
          <w:lang w:val="es-MX"/>
        </w:rPr>
      </w:pPr>
    </w:p>
    <w:p w:rsidR="00BE32EB" w:rsidRPr="00AF7A08" w:rsidRDefault="00391663" w:rsidP="00A21F5F">
      <w:pPr>
        <w:spacing w:line="360" w:lineRule="auto"/>
        <w:jc w:val="both"/>
        <w:rPr>
          <w:rFonts w:ascii="Palatino Linotype" w:hAnsi="Palatino Linotype"/>
        </w:rPr>
      </w:pPr>
      <w:r w:rsidRPr="00AF7A08">
        <w:rPr>
          <w:rFonts w:ascii="Palatino Linotype" w:hAnsi="Palatino Linotype" w:cs="Arial"/>
          <w:b/>
          <w:sz w:val="28"/>
          <w:szCs w:val="28"/>
          <w:lang w:val="es-MX"/>
        </w:rPr>
        <w:t>SEXTO</w:t>
      </w:r>
      <w:r w:rsidRPr="00AF7A08">
        <w:rPr>
          <w:rFonts w:ascii="Palatino Linotype" w:hAnsi="Palatino Linotype" w:cs="Arial"/>
          <w:b/>
          <w:lang w:val="es-MX"/>
        </w:rPr>
        <w:t xml:space="preserve">. </w:t>
      </w:r>
      <w:r w:rsidR="00BE32EB" w:rsidRPr="00AF7A08">
        <w:rPr>
          <w:rFonts w:ascii="Palatino Linotype" w:hAnsi="Palatino Linotype"/>
          <w:b/>
        </w:rPr>
        <w:t xml:space="preserve">Cuestiones de previo y especial pronunciamiento. </w:t>
      </w:r>
      <w:r w:rsidR="00BE32EB" w:rsidRPr="00AF7A08">
        <w:rPr>
          <w:rFonts w:ascii="Palatino Linotype" w:hAnsi="Palatino Linotype"/>
        </w:rPr>
        <w:t xml:space="preserve">No pasa desapercibido para este Órgano Garante que, del contenido del recurso de revisión número </w:t>
      </w:r>
      <w:r w:rsidR="00BE32EB" w:rsidRPr="00AF7A08">
        <w:rPr>
          <w:rFonts w:ascii="Palatino Linotype" w:hAnsi="Palatino Linotype"/>
          <w:b/>
        </w:rPr>
        <w:t xml:space="preserve">07882/INFOEM/IP/RR/2019, </w:t>
      </w:r>
      <w:r w:rsidR="00BE32EB" w:rsidRPr="00AF7A08">
        <w:rPr>
          <w:rFonts w:ascii="Palatino Linotype" w:hAnsi="Palatino Linotype"/>
        </w:rPr>
        <w:t xml:space="preserve">en las manifestaciones realizadas como acto impugnado, </w:t>
      </w:r>
      <w:r w:rsidR="00A21F5F" w:rsidRPr="00AF7A08">
        <w:rPr>
          <w:rFonts w:ascii="Palatino Linotype" w:hAnsi="Palatino Linotype"/>
        </w:rPr>
        <w:t>la</w:t>
      </w:r>
      <w:r w:rsidR="00BE32EB" w:rsidRPr="00AF7A08">
        <w:rPr>
          <w:rFonts w:ascii="Palatino Linotype" w:hAnsi="Palatino Linotype"/>
        </w:rPr>
        <w:t xml:space="preserve"> particular, expresó como calificativo </w:t>
      </w:r>
      <w:r w:rsidR="00BE32EB" w:rsidRPr="00AF7A08">
        <w:rPr>
          <w:rFonts w:ascii="Palatino Linotype" w:hAnsi="Palatino Linotype"/>
          <w:i/>
        </w:rPr>
        <w:t>“...ponen gentes estúpidas que no saben ni contestar</w:t>
      </w:r>
      <w:r w:rsidR="00BE32EB" w:rsidRPr="00AF7A08">
        <w:rPr>
          <w:rFonts w:ascii="Palatino Linotype" w:hAnsi="Palatino Linotype" w:cs="Arial"/>
          <w:i/>
          <w:lang w:eastAsia="es-MX"/>
        </w:rPr>
        <w:t>…</w:t>
      </w:r>
      <w:r w:rsidR="00BE32EB" w:rsidRPr="00AF7A08">
        <w:rPr>
          <w:rFonts w:ascii="Palatino Linotype" w:hAnsi="Palatino Linotype"/>
          <w:i/>
        </w:rPr>
        <w:t>”</w:t>
      </w:r>
      <w:r w:rsidR="00BE32EB" w:rsidRPr="00AF7A08">
        <w:rPr>
          <w:rFonts w:ascii="Palatino Linotype" w:hAnsi="Palatino Linotype"/>
        </w:rPr>
        <w:t xml:space="preserve">; al respecto este Órgano Garante, no omite comentar que, si bien frente al derecho a la libertad de expresión reconocido en el artículo 6 de la </w:t>
      </w:r>
      <w:r w:rsidR="00BE32EB" w:rsidRPr="00AF7A08">
        <w:rPr>
          <w:rFonts w:ascii="Palatino Linotype" w:hAnsi="Palatino Linotype"/>
          <w:b/>
        </w:rPr>
        <w:t>Constitución Política de los Estados Unidos Mexicanos</w:t>
      </w:r>
      <w:r w:rsidR="00BE32EB" w:rsidRPr="00AF7A08">
        <w:rPr>
          <w:rFonts w:ascii="Palatino Linotype" w:hAnsi="Palatino Linotype"/>
        </w:rPr>
        <w:t xml:space="preserve"> que señala que toda persona tiene el libre derecho a la manifestación de las ideas y ésta no será objeto de ninguna inquisición judicial o administrativa, también lo es que, para aquellos casos en donde se ataque a la moral, la vida privada o los derechos de terceros, puede ser sujeta a un estricto régimen de responsabilidades establecidas en las diferentes disipaciones que rigen el sistema jurídico mexicano. </w:t>
      </w:r>
    </w:p>
    <w:p w:rsidR="00BE32EB" w:rsidRPr="00AF7A08" w:rsidRDefault="00BE32EB" w:rsidP="00A21F5F">
      <w:pPr>
        <w:spacing w:line="360" w:lineRule="auto"/>
        <w:jc w:val="both"/>
        <w:rPr>
          <w:rFonts w:ascii="Palatino Linotype" w:hAnsi="Palatino Linotype"/>
          <w:sz w:val="16"/>
        </w:rPr>
      </w:pPr>
    </w:p>
    <w:p w:rsidR="00BE32EB" w:rsidRPr="00AF7A08" w:rsidRDefault="00BE32EB" w:rsidP="00A21F5F">
      <w:pPr>
        <w:spacing w:line="360" w:lineRule="auto"/>
        <w:jc w:val="both"/>
        <w:rPr>
          <w:rFonts w:ascii="Palatino Linotype" w:hAnsi="Palatino Linotype" w:cs="Tahoma"/>
          <w:bCs/>
          <w:color w:val="000000"/>
        </w:rPr>
      </w:pPr>
      <w:r w:rsidRPr="00AF7A08">
        <w:rPr>
          <w:rFonts w:ascii="Palatino Linotype" w:hAnsi="Palatino Linotype"/>
        </w:rPr>
        <w:t xml:space="preserve">En relación con este tema, </w:t>
      </w:r>
      <w:r w:rsidRPr="00AF7A08">
        <w:rPr>
          <w:rFonts w:ascii="Palatino Linotype" w:hAnsi="Palatino Linotype" w:cs="Tahoma"/>
          <w:bCs/>
          <w:color w:val="000000"/>
        </w:rPr>
        <w:t xml:space="preserve">la </w:t>
      </w:r>
      <w:r w:rsidRPr="00AF7A08">
        <w:rPr>
          <w:rFonts w:ascii="Palatino Linotype" w:hAnsi="Palatino Linotype" w:cs="Tahoma"/>
          <w:b/>
          <w:bCs/>
          <w:color w:val="000000"/>
        </w:rPr>
        <w:t>Convención Americana sobre Derechos Humanos (Pacto de San José), de la cual México forma parte</w:t>
      </w:r>
      <w:r w:rsidRPr="00AF7A08">
        <w:rPr>
          <w:rFonts w:ascii="Palatino Linotype" w:hAnsi="Palatino Linotype" w:cs="Tahoma"/>
          <w:bCs/>
          <w:color w:val="000000"/>
        </w:rPr>
        <w:t xml:space="preserve">, señala en su artículo 13 que toda persona  tiene derecho a la libertad de pensamiento y de expresión, el cual comprende la libertad de buscar, recibir y difundir informaciones e ideas de toda índole, sin consideración de fronteras, ya sea oralmente, por escrito o en forma impresa o artística, o por cualquier otro procedimiento de su elección, contempla también que el ejercicio de este derecho no puede estar sujeto a previa censura sino a </w:t>
      </w:r>
      <w:r w:rsidRPr="00AF7A08">
        <w:rPr>
          <w:rFonts w:ascii="Palatino Linotype" w:hAnsi="Palatino Linotype" w:cs="Tahoma"/>
          <w:b/>
          <w:bCs/>
          <w:color w:val="000000"/>
          <w:u w:val="single"/>
        </w:rPr>
        <w:t>responsabilidades ulteriores</w:t>
      </w:r>
      <w:r w:rsidRPr="00AF7A08">
        <w:rPr>
          <w:rFonts w:ascii="Palatino Linotype" w:hAnsi="Palatino Linotype" w:cs="Tahoma"/>
          <w:bCs/>
          <w:color w:val="000000"/>
        </w:rPr>
        <w:t>, las que deben estar expresamente fijadas por la ley y ser necesarias para asegurar:</w:t>
      </w:r>
    </w:p>
    <w:p w:rsidR="00BE32EB" w:rsidRPr="00AF7A08" w:rsidRDefault="00BE32EB" w:rsidP="00A21F5F">
      <w:pPr>
        <w:spacing w:line="360" w:lineRule="auto"/>
        <w:jc w:val="both"/>
        <w:rPr>
          <w:rFonts w:ascii="Palatino Linotype" w:hAnsi="Palatino Linotype" w:cs="Tahoma"/>
          <w:bCs/>
          <w:color w:val="000000"/>
        </w:rPr>
      </w:pPr>
    </w:p>
    <w:p w:rsidR="00BE32EB" w:rsidRDefault="00BE32EB" w:rsidP="00A21F5F">
      <w:pPr>
        <w:spacing w:line="360" w:lineRule="auto"/>
        <w:jc w:val="both"/>
        <w:rPr>
          <w:rFonts w:ascii="Palatino Linotype" w:hAnsi="Palatino Linotype" w:cs="Tahoma"/>
          <w:b/>
          <w:bCs/>
          <w:color w:val="000000"/>
        </w:rPr>
      </w:pPr>
      <w:r w:rsidRPr="00AF7A08">
        <w:rPr>
          <w:rFonts w:ascii="Palatino Linotype" w:hAnsi="Palatino Linotype" w:cs="Tahoma"/>
          <w:b/>
          <w:bCs/>
          <w:color w:val="000000"/>
        </w:rPr>
        <w:t xml:space="preserve">a) el respeto a los </w:t>
      </w:r>
      <w:r w:rsidRPr="00AF7A08">
        <w:rPr>
          <w:rFonts w:ascii="Palatino Linotype" w:hAnsi="Palatino Linotype" w:cs="Tahoma"/>
          <w:b/>
          <w:bCs/>
          <w:color w:val="000000"/>
          <w:u w:val="single"/>
        </w:rPr>
        <w:t>derechos o a la reputación</w:t>
      </w:r>
      <w:r w:rsidRPr="00AF7A08">
        <w:rPr>
          <w:rFonts w:ascii="Palatino Linotype" w:hAnsi="Palatino Linotype" w:cs="Tahoma"/>
          <w:b/>
          <w:bCs/>
          <w:color w:val="000000"/>
        </w:rPr>
        <w:t xml:space="preserve"> de los demás, o</w:t>
      </w:r>
    </w:p>
    <w:p w:rsidR="008A6DF6" w:rsidRPr="00AF7A08" w:rsidRDefault="008A6DF6" w:rsidP="00A21F5F">
      <w:pPr>
        <w:spacing w:line="360" w:lineRule="auto"/>
        <w:jc w:val="both"/>
        <w:rPr>
          <w:rFonts w:ascii="Palatino Linotype" w:hAnsi="Palatino Linotype" w:cs="Tahoma"/>
          <w:b/>
          <w:bCs/>
          <w:color w:val="000000"/>
        </w:rPr>
      </w:pPr>
    </w:p>
    <w:p w:rsidR="00BE32EB" w:rsidRPr="00AF7A08" w:rsidRDefault="00BE32EB" w:rsidP="00A21F5F">
      <w:pPr>
        <w:spacing w:line="360" w:lineRule="auto"/>
        <w:jc w:val="both"/>
        <w:rPr>
          <w:rFonts w:ascii="Palatino Linotype" w:hAnsi="Palatino Linotype" w:cs="Tahoma"/>
          <w:b/>
          <w:bCs/>
          <w:color w:val="000000"/>
        </w:rPr>
      </w:pPr>
      <w:r w:rsidRPr="00AF7A08">
        <w:rPr>
          <w:rFonts w:ascii="Palatino Linotype" w:hAnsi="Palatino Linotype" w:cs="Tahoma"/>
          <w:b/>
          <w:bCs/>
          <w:color w:val="000000"/>
        </w:rPr>
        <w:t>b) la protección de la seguridad nacional, el orden público o la salud o la moral públicas.</w:t>
      </w:r>
    </w:p>
    <w:p w:rsidR="00BE32EB" w:rsidRPr="008A6DF6" w:rsidRDefault="00BE32EB" w:rsidP="00A21F5F">
      <w:pPr>
        <w:spacing w:line="360" w:lineRule="auto"/>
        <w:jc w:val="both"/>
        <w:rPr>
          <w:rFonts w:ascii="Palatino Linotype" w:hAnsi="Palatino Linotype" w:cs="Tahoma"/>
          <w:b/>
          <w:bCs/>
          <w:color w:val="000000"/>
        </w:rPr>
      </w:pPr>
    </w:p>
    <w:p w:rsidR="00BE32EB" w:rsidRPr="00AF7A08" w:rsidRDefault="00BE32EB" w:rsidP="00A21F5F">
      <w:pPr>
        <w:spacing w:line="360" w:lineRule="auto"/>
        <w:jc w:val="both"/>
        <w:rPr>
          <w:rFonts w:ascii="Palatino Linotype" w:hAnsi="Palatino Linotype" w:cs="Tahoma"/>
          <w:bCs/>
          <w:color w:val="000000"/>
        </w:rPr>
      </w:pPr>
      <w:r w:rsidRPr="00AF7A08">
        <w:rPr>
          <w:rFonts w:ascii="Palatino Linotype" w:hAnsi="Palatino Linotype" w:cs="Tahoma"/>
          <w:bCs/>
          <w:color w:val="000000"/>
        </w:rPr>
        <w:t>En consecuencia, al realizar ese tipo de manifestaciones que no se relacionan con el asunto principal, no significa ejercer el derecho de acceso a la información de manera respetuosa, sino por el contrario, se traduce en una posible  afectación a  la esfera íntima de la persona referida en la solicitud, por lo que se puede incurrir en un tipo de responsabilidad, que si bien, este Órgano Garante no es competente para conocer, no es óbice para atenderse por otras vías como lo es la Civil.</w:t>
      </w:r>
    </w:p>
    <w:p w:rsidR="00BE32EB" w:rsidRPr="00AF7A08" w:rsidRDefault="00BE32EB" w:rsidP="00A21F5F">
      <w:pPr>
        <w:spacing w:line="360" w:lineRule="auto"/>
        <w:jc w:val="both"/>
        <w:rPr>
          <w:rFonts w:ascii="Palatino Linotype" w:hAnsi="Palatino Linotype" w:cs="Tahoma"/>
          <w:bCs/>
          <w:color w:val="000000"/>
          <w:sz w:val="16"/>
        </w:rPr>
      </w:pPr>
    </w:p>
    <w:p w:rsidR="00BE32EB" w:rsidRPr="00AF7A08" w:rsidRDefault="00BE32EB" w:rsidP="00A21F5F">
      <w:pPr>
        <w:spacing w:line="360" w:lineRule="auto"/>
        <w:jc w:val="both"/>
        <w:rPr>
          <w:rFonts w:ascii="Palatino Linotype" w:hAnsi="Palatino Linotype" w:cs="Tahoma"/>
          <w:bCs/>
          <w:color w:val="000000"/>
        </w:rPr>
      </w:pPr>
      <w:r w:rsidRPr="00AF7A08">
        <w:rPr>
          <w:rFonts w:ascii="Palatino Linotype" w:hAnsi="Palatino Linotype" w:cs="Tahoma"/>
          <w:bCs/>
          <w:color w:val="000000"/>
        </w:rPr>
        <w:t xml:space="preserve">Es así que el </w:t>
      </w:r>
      <w:r w:rsidRPr="00AF7A08">
        <w:rPr>
          <w:rFonts w:ascii="Palatino Linotype" w:hAnsi="Palatino Linotype" w:cs="Tahoma"/>
          <w:b/>
          <w:bCs/>
          <w:color w:val="000000"/>
        </w:rPr>
        <w:t>Código Civil del Estado de México</w:t>
      </w:r>
      <w:r w:rsidRPr="00AF7A08">
        <w:rPr>
          <w:rFonts w:ascii="Palatino Linotype" w:hAnsi="Palatino Linotype" w:cs="Tahoma"/>
          <w:bCs/>
          <w:color w:val="000000"/>
        </w:rPr>
        <w:t xml:space="preserve"> señala en su artículo 2.5 que toda persona tiene los siguientes derechos:</w:t>
      </w:r>
    </w:p>
    <w:p w:rsidR="00BE32EB" w:rsidRPr="00AF7A08" w:rsidRDefault="00BE32EB" w:rsidP="00A21F5F">
      <w:pPr>
        <w:jc w:val="both"/>
        <w:rPr>
          <w:rFonts w:ascii="Palatino Linotype" w:hAnsi="Palatino Linotype" w:cs="Tahoma"/>
          <w:bCs/>
          <w:color w:val="000000"/>
          <w:sz w:val="22"/>
          <w:szCs w:val="22"/>
        </w:rPr>
      </w:pPr>
    </w:p>
    <w:p w:rsidR="00BE32EB" w:rsidRPr="00AF7A08" w:rsidRDefault="00BE32EB" w:rsidP="00A21F5F">
      <w:pPr>
        <w:tabs>
          <w:tab w:val="left" w:pos="8222"/>
        </w:tabs>
        <w:ind w:left="851" w:right="992"/>
        <w:jc w:val="both"/>
        <w:rPr>
          <w:rFonts w:ascii="Palatino Linotype" w:hAnsi="Palatino Linotype" w:cs="Arial"/>
          <w:b/>
          <w:i/>
          <w:sz w:val="22"/>
          <w:szCs w:val="22"/>
          <w:lang w:eastAsia="es-MX"/>
        </w:rPr>
      </w:pPr>
      <w:r w:rsidRPr="00AF7A08">
        <w:rPr>
          <w:rFonts w:ascii="Palatino Linotype" w:hAnsi="Palatino Linotype" w:cs="Arial"/>
          <w:b/>
          <w:i/>
          <w:sz w:val="22"/>
          <w:szCs w:val="22"/>
          <w:lang w:eastAsia="es-MX"/>
        </w:rPr>
        <w:t>I. El honor, la dignidad, el crédito y el prestigio;</w:t>
      </w:r>
    </w:p>
    <w:p w:rsidR="00BE32EB" w:rsidRPr="00AF7A08" w:rsidRDefault="00BE32EB" w:rsidP="00A21F5F">
      <w:pPr>
        <w:tabs>
          <w:tab w:val="left" w:pos="8222"/>
        </w:tabs>
        <w:ind w:left="851" w:right="992"/>
        <w:jc w:val="both"/>
        <w:rPr>
          <w:rFonts w:ascii="Palatino Linotype" w:hAnsi="Palatino Linotype" w:cs="Arial"/>
          <w:b/>
          <w:i/>
          <w:sz w:val="22"/>
          <w:szCs w:val="22"/>
          <w:lang w:eastAsia="es-MX"/>
        </w:rPr>
      </w:pPr>
      <w:r w:rsidRPr="00AF7A08">
        <w:rPr>
          <w:rFonts w:ascii="Palatino Linotype" w:hAnsi="Palatino Linotype" w:cs="Arial"/>
          <w:b/>
          <w:i/>
          <w:sz w:val="22"/>
          <w:szCs w:val="22"/>
          <w:lang w:eastAsia="es-MX"/>
        </w:rPr>
        <w:t>II. El aseguramiento de una vida privada y familiar libre de violencia;</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III. El respeto a la reproducción de la imagen y voz;</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IV. Los derivados del nombre o del seudónimo, de la nacionalidad, de la pertenencia cultural, de la filiación, de su origen y de su identidad.</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V. El domicilio;</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VI. La presencia estética;</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VII. Los afectivos derivados de la familia, la amistad y los bienes;</w:t>
      </w:r>
    </w:p>
    <w:p w:rsidR="00BE32EB" w:rsidRPr="00AF7A08" w:rsidRDefault="00BE32EB" w:rsidP="00A21F5F">
      <w:pPr>
        <w:tabs>
          <w:tab w:val="left" w:pos="8222"/>
        </w:tabs>
        <w:ind w:left="851" w:right="992"/>
        <w:jc w:val="both"/>
        <w:rPr>
          <w:rFonts w:ascii="Palatino Linotype" w:hAnsi="Palatino Linotype" w:cs="Arial"/>
          <w:i/>
          <w:sz w:val="22"/>
          <w:szCs w:val="22"/>
          <w:lang w:eastAsia="es-MX"/>
        </w:rPr>
      </w:pPr>
      <w:r w:rsidRPr="00AF7A08">
        <w:rPr>
          <w:rFonts w:ascii="Palatino Linotype" w:hAnsi="Palatino Linotype" w:cs="Arial"/>
          <w:i/>
          <w:sz w:val="22"/>
          <w:szCs w:val="22"/>
          <w:lang w:eastAsia="es-MX"/>
        </w:rPr>
        <w:t>VIII. El respeto, salvaguarda y protección de la integridad física, psicológica y patrimonial.</w:t>
      </w:r>
    </w:p>
    <w:p w:rsidR="00BE32EB" w:rsidRPr="00AF7A08" w:rsidRDefault="00BE32EB" w:rsidP="00A21F5F">
      <w:pPr>
        <w:tabs>
          <w:tab w:val="left" w:pos="851"/>
        </w:tabs>
        <w:ind w:left="851" w:right="901"/>
        <w:jc w:val="both"/>
        <w:rPr>
          <w:rFonts w:ascii="Palatino Linotype" w:hAnsi="Palatino Linotype" w:cs="Arial"/>
          <w:i/>
          <w:sz w:val="22"/>
          <w:szCs w:val="22"/>
          <w:lang w:eastAsia="es-MX"/>
        </w:rPr>
      </w:pPr>
    </w:p>
    <w:p w:rsidR="00BE32EB" w:rsidRPr="00AF7A08" w:rsidRDefault="00BE32EB" w:rsidP="00A21F5F">
      <w:pPr>
        <w:spacing w:line="360" w:lineRule="auto"/>
        <w:jc w:val="both"/>
        <w:rPr>
          <w:rFonts w:ascii="Palatino Linotype" w:hAnsi="Palatino Linotype"/>
          <w:b/>
        </w:rPr>
      </w:pPr>
      <w:r w:rsidRPr="00AF7A08">
        <w:rPr>
          <w:rFonts w:ascii="Palatino Linotype" w:hAnsi="Palatino Linotype"/>
        </w:rPr>
        <w:t>De este modo, se aprecia que toda persona tiene derecho al honor,  dignidad, crédito, prestigio, tener una vida privada y familiar libre de violencia, sin embargo, para los casos en que estos derechos no sean respetados, el Estado debe garantizar su protección y para el caso de verse vulnerado el derecho o los derechos en cuestión, deberá reparar las violaciones al mismo tal y como lo señala el tercer párrafo del artículo 1 de la</w:t>
      </w:r>
      <w:r w:rsidRPr="00AF7A08">
        <w:rPr>
          <w:rFonts w:ascii="Palatino Linotype" w:hAnsi="Palatino Linotype"/>
          <w:b/>
        </w:rPr>
        <w:t xml:space="preserve"> Constitución Política de los Estados Unidos Mexicanos.</w:t>
      </w:r>
    </w:p>
    <w:p w:rsidR="00BE32EB" w:rsidRPr="00AF7A08" w:rsidRDefault="00BE32EB" w:rsidP="00A21F5F">
      <w:pPr>
        <w:spacing w:line="360" w:lineRule="auto"/>
        <w:jc w:val="both"/>
        <w:rPr>
          <w:rFonts w:ascii="Palatino Linotype" w:hAnsi="Palatino Linotype"/>
          <w:b/>
        </w:rPr>
      </w:pPr>
    </w:p>
    <w:p w:rsidR="00BE32EB" w:rsidRPr="00AF7A08" w:rsidRDefault="00BE32EB" w:rsidP="00A21F5F">
      <w:pPr>
        <w:spacing w:line="360" w:lineRule="auto"/>
        <w:jc w:val="both"/>
        <w:rPr>
          <w:rFonts w:ascii="Palatino Linotype" w:hAnsi="Palatino Linotype"/>
        </w:rPr>
      </w:pPr>
      <w:r w:rsidRPr="00AF7A08">
        <w:rPr>
          <w:rFonts w:ascii="Palatino Linotype" w:hAnsi="Palatino Linotype"/>
        </w:rPr>
        <w:t xml:space="preserve">Asimismo, es de señalar que el Código Civil en cita en su artículo 7.154 señala que el </w:t>
      </w:r>
      <w:r w:rsidRPr="00AF7A08">
        <w:rPr>
          <w:rFonts w:ascii="Palatino Linotype" w:hAnsi="Palatino Linotype"/>
          <w:b/>
        </w:rPr>
        <w:t>Daño Moral</w:t>
      </w:r>
      <w:r w:rsidRPr="00AF7A08">
        <w:rPr>
          <w:rFonts w:ascii="Palatino Linotype" w:hAnsi="Palatino Linotype"/>
        </w:rPr>
        <w:t xml:space="preserve"> deberá entenderse como la </w:t>
      </w:r>
      <w:r w:rsidRPr="00AF7A08">
        <w:rPr>
          <w:rFonts w:ascii="Palatino Linotype" w:hAnsi="Palatino Linotype"/>
          <w:b/>
          <w:u w:val="single"/>
        </w:rPr>
        <w:t>afectación que una persona sufre en su honor, crédito y prestigio, vida privada y familiar,</w:t>
      </w:r>
      <w:r w:rsidRPr="00AF7A08">
        <w:rPr>
          <w:rFonts w:ascii="Palatino Linotype" w:hAnsi="Palatino Linotype"/>
        </w:rPr>
        <w:t xml:space="preserve"> relacionado con su imagen y voz, </w:t>
      </w:r>
      <w:r w:rsidRPr="00AF7A08">
        <w:rPr>
          <w:rFonts w:ascii="Palatino Linotype" w:hAnsi="Palatino Linotype"/>
          <w:b/>
          <w:u w:val="single"/>
        </w:rPr>
        <w:t>su nombre</w:t>
      </w:r>
      <w:r w:rsidRPr="00AF7A08">
        <w:rPr>
          <w:rFonts w:ascii="Palatino Linotype" w:hAnsi="Palatino Linotype"/>
        </w:rPr>
        <w:t xml:space="preserve"> o seudónimo o </w:t>
      </w:r>
      <w:r w:rsidRPr="00AF7A08">
        <w:rPr>
          <w:rFonts w:ascii="Palatino Linotype" w:hAnsi="Palatino Linotype"/>
          <w:b/>
          <w:u w:val="single"/>
        </w:rPr>
        <w:t>identidad personal</w:t>
      </w:r>
      <w:r w:rsidRPr="00AF7A08">
        <w:rPr>
          <w:rFonts w:ascii="Palatino Linotype" w:hAnsi="Palatino Linotype"/>
        </w:rPr>
        <w:t xml:space="preserve">, su presencia estética y los afectivos derivados de </w:t>
      </w:r>
      <w:r w:rsidRPr="00AF7A08">
        <w:rPr>
          <w:rFonts w:ascii="Palatino Linotype" w:hAnsi="Palatino Linotype"/>
          <w:b/>
          <w:u w:val="single"/>
        </w:rPr>
        <w:t>la familia</w:t>
      </w:r>
      <w:r w:rsidRPr="00AF7A08">
        <w:rPr>
          <w:rFonts w:ascii="Palatino Linotype" w:hAnsi="Palatino Linotype"/>
        </w:rPr>
        <w:t>, la amistad y los bienes.</w:t>
      </w:r>
    </w:p>
    <w:p w:rsidR="00BE32EB" w:rsidRPr="00AF7A08" w:rsidRDefault="00BE32EB" w:rsidP="00A21F5F">
      <w:pPr>
        <w:spacing w:line="360" w:lineRule="auto"/>
        <w:jc w:val="both"/>
        <w:rPr>
          <w:rFonts w:ascii="Palatino Linotype" w:hAnsi="Palatino Linotype"/>
        </w:rPr>
      </w:pPr>
      <w:r w:rsidRPr="00AF7A08">
        <w:rPr>
          <w:rFonts w:ascii="Palatino Linotype" w:hAnsi="Palatino Linotype"/>
        </w:rPr>
        <w:t xml:space="preserve">Por lo que, el derecho de acceso a la información pública se traduce en requerir documentos que todo </w:t>
      </w:r>
      <w:r w:rsidRPr="00AF7A08">
        <w:rPr>
          <w:rFonts w:ascii="Palatino Linotype" w:hAnsi="Palatino Linotype"/>
          <w:b/>
        </w:rPr>
        <w:t>SUJETO OBLIGADO</w:t>
      </w:r>
      <w:r w:rsidRPr="00AF7A08">
        <w:rPr>
          <w:rFonts w:ascii="Palatino Linotype" w:hAnsi="Palatino Linotype"/>
        </w:rPr>
        <w:t xml:space="preserve"> pueda generar, poseer o administrar en ejercicio de sus facultades, competencias y funciones, y no a referir calificativos o presuntas acusaciones en contra del honor la dignidad, el crédito,  el prestigio  y a invadir la vida privada de una persona.</w:t>
      </w:r>
    </w:p>
    <w:p w:rsidR="00BE32EB" w:rsidRPr="008A6DF6" w:rsidRDefault="00BE32EB" w:rsidP="00A21F5F">
      <w:pPr>
        <w:spacing w:line="360" w:lineRule="auto"/>
        <w:jc w:val="both"/>
        <w:rPr>
          <w:rFonts w:ascii="Palatino Linotype" w:hAnsi="Palatino Linotype"/>
        </w:rPr>
      </w:pPr>
    </w:p>
    <w:p w:rsidR="00BE32EB" w:rsidRPr="00AF7A08" w:rsidRDefault="00BE32EB" w:rsidP="00A21F5F">
      <w:pPr>
        <w:spacing w:line="360" w:lineRule="auto"/>
        <w:contextualSpacing/>
        <w:jc w:val="both"/>
        <w:rPr>
          <w:rFonts w:ascii="Palatino Linotype" w:eastAsia="MS Mincho" w:hAnsi="Palatino Linotype" w:cs="Arial"/>
          <w:lang w:val="es-ES_tradnl"/>
        </w:rPr>
      </w:pPr>
      <w:r w:rsidRPr="00AF7A08">
        <w:rPr>
          <w:rFonts w:ascii="Palatino Linotype" w:eastAsia="MS Mincho" w:hAnsi="Palatino Linotype" w:cs="Arial"/>
          <w:lang w:val="es-ES_tradnl"/>
        </w:rPr>
        <w:t>Por lo tanto, el derecho de acceso a la información pública se debe ejercer e manera pacífica y respetuosa, sirve de apoyo en la parte conducente, el siguiente criterio jurisprudencial:</w:t>
      </w:r>
    </w:p>
    <w:p w:rsidR="00BE32EB" w:rsidRPr="00AF7A08" w:rsidRDefault="00BE32EB" w:rsidP="00A21F5F">
      <w:pPr>
        <w:contextualSpacing/>
        <w:jc w:val="both"/>
        <w:rPr>
          <w:rFonts w:ascii="Palatino Linotype" w:eastAsia="MS Mincho" w:hAnsi="Palatino Linotype" w:cs="Arial"/>
          <w:lang w:val="es-ES_tradnl"/>
        </w:rPr>
      </w:pPr>
    </w:p>
    <w:p w:rsidR="00BE32EB" w:rsidRPr="00AF7A08" w:rsidRDefault="00BE32EB" w:rsidP="00A21F5F">
      <w:pPr>
        <w:tabs>
          <w:tab w:val="left" w:pos="8222"/>
        </w:tabs>
        <w:ind w:left="851" w:right="992"/>
        <w:jc w:val="both"/>
        <w:rPr>
          <w:rFonts w:ascii="Palatino Linotype" w:eastAsia="MS Mincho" w:hAnsi="Palatino Linotype"/>
          <w:i/>
          <w:sz w:val="22"/>
          <w:szCs w:val="22"/>
          <w:shd w:val="clear" w:color="auto" w:fill="FFFFFF"/>
          <w:lang w:val="es-ES_tradnl"/>
        </w:rPr>
      </w:pPr>
      <w:r w:rsidRPr="00AF7A08">
        <w:rPr>
          <w:rFonts w:ascii="Palatino Linotype" w:eastAsia="MS Mincho" w:hAnsi="Palatino Linotype"/>
          <w:i/>
          <w:sz w:val="22"/>
          <w:szCs w:val="22"/>
          <w:shd w:val="clear" w:color="auto" w:fill="FFFFFF"/>
          <w:lang w:val="es-ES_tradnl"/>
        </w:rPr>
        <w:t>“DERECHO A LA INFORMACIÓN. NO DEBE REBASAR LOS LÍMITES PREVISTOS POR LOS ARTÍCULOS 6o., 7o. Y 24 CONSTITUCIONALES.</w:t>
      </w:r>
    </w:p>
    <w:p w:rsidR="00BE32EB" w:rsidRPr="00AF7A08" w:rsidRDefault="00BE32EB" w:rsidP="00A21F5F">
      <w:pPr>
        <w:autoSpaceDE w:val="0"/>
        <w:autoSpaceDN w:val="0"/>
        <w:adjustRightInd w:val="0"/>
        <w:ind w:left="851" w:right="992"/>
        <w:jc w:val="both"/>
        <w:rPr>
          <w:rFonts w:ascii="Palatino Linotype" w:eastAsia="MS Mincho" w:hAnsi="Palatino Linotype"/>
          <w:i/>
          <w:sz w:val="22"/>
          <w:szCs w:val="22"/>
          <w:shd w:val="clear" w:color="auto" w:fill="FFFFFF"/>
          <w:lang w:val="es-ES_tradnl"/>
        </w:rPr>
      </w:pPr>
    </w:p>
    <w:p w:rsidR="00BE32EB" w:rsidRPr="00AF7A08" w:rsidRDefault="00BE32EB" w:rsidP="00A21F5F">
      <w:pPr>
        <w:tabs>
          <w:tab w:val="left" w:pos="8222"/>
        </w:tabs>
        <w:ind w:left="851" w:right="992"/>
        <w:jc w:val="both"/>
        <w:rPr>
          <w:rFonts w:ascii="Palatino Linotype" w:eastAsia="MS Mincho" w:hAnsi="Palatino Linotype"/>
          <w:i/>
          <w:sz w:val="22"/>
          <w:szCs w:val="22"/>
          <w:shd w:val="clear" w:color="auto" w:fill="FFFFFF"/>
          <w:lang w:val="es-ES_tradnl"/>
        </w:rPr>
      </w:pPr>
      <w:r w:rsidRPr="00AF7A08">
        <w:rPr>
          <w:rFonts w:ascii="Palatino Linotype" w:eastAsia="MS Mincho" w:hAnsi="Palatino Linotype"/>
          <w:b/>
          <w:i/>
          <w:sz w:val="22"/>
          <w:szCs w:val="22"/>
          <w:shd w:val="clear" w:color="auto" w:fill="FFFFFF"/>
          <w:lang w:val="es-ES_tradnl"/>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AF7A08">
        <w:rPr>
          <w:rFonts w:ascii="Palatino Linotype" w:eastAsia="MS Mincho" w:hAnsi="Palatino Linotype"/>
          <w:i/>
          <w:sz w:val="22"/>
          <w:szCs w:val="22"/>
          <w:shd w:val="clear" w:color="auto" w:fill="FFFFFF"/>
          <w:lang w:val="es-ES_tradnl"/>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r w:rsidRPr="00AF7A08">
        <w:rPr>
          <w:rFonts w:ascii="Palatino Linotype" w:eastAsia="MS Mincho" w:hAnsi="Palatino Linotype"/>
          <w:i/>
          <w:sz w:val="22"/>
          <w:szCs w:val="22"/>
          <w:shd w:val="clear" w:color="auto" w:fill="FFFFFF"/>
          <w:vertAlign w:val="superscript"/>
          <w:lang w:val="es-ES_tradnl"/>
        </w:rPr>
        <w:footnoteReference w:id="1"/>
      </w:r>
    </w:p>
    <w:p w:rsidR="00BE32EB" w:rsidRPr="00AF7A08" w:rsidRDefault="00BE32EB" w:rsidP="00A21F5F">
      <w:pPr>
        <w:tabs>
          <w:tab w:val="left" w:pos="851"/>
        </w:tabs>
        <w:ind w:left="851" w:right="901"/>
        <w:jc w:val="both"/>
        <w:rPr>
          <w:rFonts w:ascii="Palatino Linotype" w:eastAsia="MS Mincho" w:hAnsi="Palatino Linotype"/>
          <w:i/>
          <w:shd w:val="clear" w:color="auto" w:fill="FFFFFF"/>
          <w:lang w:val="es-ES_tradnl"/>
        </w:rPr>
      </w:pPr>
    </w:p>
    <w:p w:rsidR="00BE32EB" w:rsidRPr="00AF7A08" w:rsidRDefault="00BE32EB" w:rsidP="00A21F5F">
      <w:pPr>
        <w:spacing w:line="360" w:lineRule="auto"/>
        <w:jc w:val="both"/>
        <w:rPr>
          <w:rFonts w:ascii="Palatino Linotype" w:hAnsi="Palatino Linotype"/>
        </w:rPr>
      </w:pPr>
      <w:r w:rsidRPr="00AF7A08">
        <w:rPr>
          <w:rFonts w:ascii="Palatino Linotype" w:hAnsi="Palatino Linotype"/>
        </w:rPr>
        <w:t>Así pues, el ejercicio de la información que se obtiene por los diferentes medios podría considerarse como invasivo</w:t>
      </w:r>
      <w:r w:rsidRPr="00AF7A08">
        <w:rPr>
          <w:rFonts w:ascii="Palatino Linotype" w:hAnsi="Palatino Linotype"/>
          <w:vertAlign w:val="superscript"/>
        </w:rPr>
        <w:footnoteReference w:id="2"/>
      </w:r>
      <w:r w:rsidRPr="00AF7A08">
        <w:rPr>
          <w:rFonts w:ascii="Palatino Linotype" w:hAnsi="Palatino Linotype"/>
        </w:rPr>
        <w:t xml:space="preserve">, puede tener consecuencias jurídicas e incurrir en responsabilidad como ya se ha señalado, toda vez que frente al ejercicio de un derecho, como puede ser el caso del derecho a la libertad de expresión, comulgan otros derechos, que en este caso deben ser garantizados todos aquellos que concurran y que pueden justificar limitar  la libertad de expresión, respetando en todo momento el derecho a la moral. </w:t>
      </w:r>
    </w:p>
    <w:p w:rsidR="00BE32EB" w:rsidRPr="00AF7A08" w:rsidRDefault="00BE32EB" w:rsidP="00A21F5F">
      <w:pPr>
        <w:spacing w:line="360" w:lineRule="auto"/>
        <w:jc w:val="both"/>
        <w:rPr>
          <w:rFonts w:ascii="Palatino Linotype" w:hAnsi="Palatino Linotype" w:cs="Arial"/>
          <w:b/>
          <w:lang w:val="es-MX"/>
        </w:rPr>
      </w:pPr>
    </w:p>
    <w:p w:rsidR="00924B75" w:rsidRPr="00AF7A08" w:rsidRDefault="00BE32EB" w:rsidP="00A21F5F">
      <w:pPr>
        <w:spacing w:line="360" w:lineRule="auto"/>
        <w:jc w:val="both"/>
        <w:rPr>
          <w:rFonts w:ascii="Palatino Linotype" w:hAnsi="Palatino Linotype" w:cs="Arial"/>
          <w:lang w:val="es-MX"/>
        </w:rPr>
      </w:pPr>
      <w:r w:rsidRPr="00AF7A08">
        <w:rPr>
          <w:rFonts w:ascii="Palatino Linotype" w:hAnsi="Palatino Linotype" w:cs="Arial"/>
          <w:b/>
          <w:sz w:val="28"/>
          <w:szCs w:val="28"/>
          <w:lang w:val="es-MX"/>
        </w:rPr>
        <w:t xml:space="preserve">SÉPTIMO. </w:t>
      </w:r>
      <w:r w:rsidR="00924B75" w:rsidRPr="00AF7A08">
        <w:rPr>
          <w:rFonts w:ascii="Palatino Linotype" w:hAnsi="Palatino Linotype" w:cs="Arial"/>
          <w:b/>
          <w:color w:val="000000"/>
          <w:lang w:val="es-MX"/>
        </w:rPr>
        <w:t>Estudio y resolución del asunto.</w:t>
      </w:r>
      <w:r w:rsidR="00924B75" w:rsidRPr="00AF7A08">
        <w:rPr>
          <w:rFonts w:ascii="Palatino Linotype" w:hAnsi="Palatino Linotype" w:cs="Arial"/>
          <w:color w:val="000000"/>
          <w:lang w:val="es-MX"/>
        </w:rPr>
        <w:t xml:space="preserve"> </w:t>
      </w:r>
      <w:r w:rsidR="00924B75" w:rsidRPr="00AF7A08">
        <w:rPr>
          <w:rFonts w:ascii="Palatino Linotype" w:hAnsi="Palatino Linotype" w:cs="Arial"/>
          <w:lang w:val="es-MX"/>
        </w:rPr>
        <w:t xml:space="preserve">Una vez determinada la vía sobre la que versarán los presentes recursos, y previa revisión de los expediente electrónicos formados en </w:t>
      </w:r>
      <w:r w:rsidR="00924B75" w:rsidRPr="00AF7A08">
        <w:rPr>
          <w:rFonts w:ascii="Palatino Linotype" w:hAnsi="Palatino Linotype" w:cs="Arial"/>
          <w:b/>
          <w:lang w:val="es-MX"/>
        </w:rPr>
        <w:t>EL SAIMEX</w:t>
      </w:r>
      <w:r w:rsidR="00924B75" w:rsidRPr="00AF7A08">
        <w:rPr>
          <w:rFonts w:ascii="Palatino Linotype" w:hAnsi="Palatino Linotype" w:cs="Arial"/>
          <w:lang w:val="es-MX"/>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00B55207" w:rsidRPr="00AF7A08">
        <w:rPr>
          <w:rFonts w:ascii="Palatino Linotype" w:hAnsi="Palatino Linotype" w:cs="Arial"/>
          <w:lang w:val="es-MX"/>
        </w:rPr>
        <w:t>el</w:t>
      </w:r>
      <w:r w:rsidR="00924B75" w:rsidRPr="00AF7A08">
        <w:rPr>
          <w:rFonts w:ascii="Palatino Linotype" w:hAnsi="Palatino Linotype" w:cs="Arial"/>
          <w:lang w:val="es-MX"/>
        </w:rPr>
        <w:t xml:space="preserve">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924B75" w:rsidRPr="00AF7A08" w:rsidRDefault="00924B75" w:rsidP="00A21F5F">
      <w:pPr>
        <w:spacing w:line="360" w:lineRule="auto"/>
        <w:jc w:val="both"/>
        <w:rPr>
          <w:rFonts w:ascii="Palatino Linotype" w:hAnsi="Palatino Linotype" w:cs="Arial"/>
          <w:lang w:val="es-MX"/>
        </w:rPr>
      </w:pPr>
    </w:p>
    <w:p w:rsidR="005222D9" w:rsidRPr="00AF7A08" w:rsidRDefault="008A6DF6" w:rsidP="00A21F5F">
      <w:pPr>
        <w:spacing w:line="360" w:lineRule="auto"/>
        <w:jc w:val="both"/>
        <w:rPr>
          <w:rFonts w:ascii="Palatino Linotype" w:hAnsi="Palatino Linotype"/>
          <w:bCs/>
        </w:rPr>
      </w:pP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1758315</wp:posOffset>
                </wp:positionV>
                <wp:extent cx="5791200" cy="6477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791200" cy="64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9CBC96"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pt,138.45pt" to="458.7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" strokecolor="#4f81bd [3204]" strokeweight="2pt">
                <v:shadow on="t" color="black" opacity="24903f" origin=",.5" offset="0,.55556mm"/>
              </v:line>
            </w:pict>
          </mc:Fallback>
        </mc:AlternateContent>
      </w:r>
      <w:r w:rsidR="00F40364" w:rsidRPr="00AF7A08">
        <w:rPr>
          <w:rFonts w:ascii="Palatino Linotype" w:hAnsi="Palatino Linotype" w:cs="Arial"/>
          <w:lang w:val="es-MX"/>
        </w:rPr>
        <w:t xml:space="preserve">Atento a ello, primeramente es de señalar que por cuanto hace al requerimiento realizado por </w:t>
      </w:r>
      <w:r w:rsidR="00A21F5F" w:rsidRPr="00AF7A08">
        <w:rPr>
          <w:rFonts w:ascii="Palatino Linotype" w:hAnsi="Palatino Linotype" w:cs="Arial"/>
          <w:lang w:val="es-MX"/>
        </w:rPr>
        <w:t>la</w:t>
      </w:r>
      <w:r w:rsidR="00F40364" w:rsidRPr="00AF7A08">
        <w:rPr>
          <w:rFonts w:ascii="Palatino Linotype" w:hAnsi="Palatino Linotype" w:cs="Arial"/>
          <w:lang w:val="es-MX"/>
        </w:rPr>
        <w:t xml:space="preserve"> particular mediante solicitud número </w:t>
      </w:r>
      <w:hyperlink r:id="rId12" w:history="1">
        <w:r w:rsidR="00F40364" w:rsidRPr="00AF7A08">
          <w:rPr>
            <w:rFonts w:ascii="Palatino Linotype" w:hAnsi="Palatino Linotype"/>
            <w:b/>
            <w:bCs/>
          </w:rPr>
          <w:t>00046/UPCI/IP/2019</w:t>
        </w:r>
      </w:hyperlink>
      <w:r w:rsidR="00F40364" w:rsidRPr="00AF7A08">
        <w:rPr>
          <w:rFonts w:ascii="Palatino Linotype" w:hAnsi="Palatino Linotype"/>
          <w:b/>
          <w:bCs/>
        </w:rPr>
        <w:t xml:space="preserve">, </w:t>
      </w:r>
      <w:r w:rsidR="00F40364" w:rsidRPr="00AF7A08">
        <w:rPr>
          <w:rFonts w:ascii="Palatino Linotype" w:hAnsi="Palatino Linotype"/>
          <w:bCs/>
        </w:rPr>
        <w:t>consistente en</w:t>
      </w:r>
      <w:r w:rsidR="00EC4ED7" w:rsidRPr="00AF7A08">
        <w:rPr>
          <w:rFonts w:ascii="Palatino Linotype" w:hAnsi="Palatino Linotype"/>
          <w:bCs/>
        </w:rPr>
        <w:t xml:space="preserve"> saber la norma oficial mexicana en la que se están basando para asegurar la higiene de los alimentos que venden en la cafetería </w:t>
      </w:r>
      <w:r w:rsidR="005222D9" w:rsidRPr="00AF7A08">
        <w:rPr>
          <w:rFonts w:ascii="Palatino Linotype" w:hAnsi="Palatino Linotype"/>
          <w:bCs/>
        </w:rPr>
        <w:t xml:space="preserve">de la universidad, cómo se asegura la higiene de los alimentos que venden en la cafetería; así como, el proceso y procedimiento llevado a cabo para asegurar la higiene de los mismos. </w:t>
      </w:r>
    </w:p>
    <w:p w:rsidR="005222D9" w:rsidRPr="00AF7A08" w:rsidRDefault="005222D9" w:rsidP="00A21F5F">
      <w:pPr>
        <w:spacing w:line="360" w:lineRule="auto"/>
        <w:jc w:val="both"/>
        <w:rPr>
          <w:rFonts w:ascii="Palatino Linotype" w:hAnsi="Palatino Linotype"/>
          <w:bCs/>
        </w:rPr>
      </w:pPr>
    </w:p>
    <w:p w:rsidR="005222D9" w:rsidRPr="00AF7A08" w:rsidRDefault="005222D9" w:rsidP="00A21F5F">
      <w:pPr>
        <w:spacing w:line="360" w:lineRule="auto"/>
        <w:jc w:val="both"/>
        <w:rPr>
          <w:rFonts w:ascii="Palatino Linotype" w:hAnsi="Palatino Linotype" w:cs="Arial"/>
        </w:rPr>
      </w:pPr>
      <w:r w:rsidRPr="00AF7A08">
        <w:rPr>
          <w:rFonts w:ascii="Palatino Linotype" w:hAnsi="Palatino Linotype"/>
          <w:bCs/>
        </w:rPr>
        <w:t xml:space="preserve">Al respecto, </w:t>
      </w:r>
      <w:r w:rsidRPr="00AF7A08">
        <w:rPr>
          <w:rFonts w:ascii="Palatino Linotype" w:hAnsi="Palatino Linotype"/>
          <w:b/>
          <w:bCs/>
        </w:rPr>
        <w:t xml:space="preserve">EL SUJETO OBLIGADO </w:t>
      </w:r>
      <w:r w:rsidRPr="00AF7A08">
        <w:rPr>
          <w:rFonts w:ascii="Palatino Linotype" w:hAnsi="Palatino Linotype"/>
          <w:bCs/>
        </w:rPr>
        <w:t xml:space="preserve">mediante respuesta únicamente se pronunció respecto del proceso y procedimiento refiriendo para ello, que se harían públicos una vez que los mismos fueran autorizados; </w:t>
      </w:r>
      <w:r w:rsidR="000A1B5D" w:rsidRPr="00AF7A08">
        <w:rPr>
          <w:rFonts w:ascii="Palatino Linotype" w:hAnsi="Palatino Linotype"/>
          <w:bCs/>
        </w:rPr>
        <w:t xml:space="preserve">es así que, al existir pronunciamiento a fin de dar atención a la solicitud, ésta se tiene por atendida; ello en razón de que </w:t>
      </w:r>
      <w:r w:rsidRPr="00AF7A08">
        <w:rPr>
          <w:rFonts w:ascii="Palatino Linotype" w:hAnsi="Palatino Linotype"/>
          <w:bCs/>
        </w:rPr>
        <w:t xml:space="preserve">dicha respuesta, </w:t>
      </w:r>
      <w:r w:rsidRPr="00AF7A08">
        <w:rPr>
          <w:rFonts w:ascii="Palatino Linotype" w:hAnsi="Palatino Linotype"/>
        </w:rPr>
        <w:t xml:space="preserve">constituye un hecho negativo, </w:t>
      </w:r>
      <w:r w:rsidR="000A1B5D" w:rsidRPr="00AF7A08">
        <w:rPr>
          <w:rFonts w:ascii="Palatino Linotype" w:hAnsi="Palatino Linotype"/>
        </w:rPr>
        <w:t>el cual e</w:t>
      </w:r>
      <w:r w:rsidRPr="00AF7A08">
        <w:rPr>
          <w:rFonts w:ascii="Palatino Linotype" w:hAnsi="Palatino Linotype"/>
        </w:rPr>
        <w:t>s</w:t>
      </w:r>
      <w:r w:rsidRPr="00AF7A08">
        <w:rPr>
          <w:rFonts w:ascii="Palatino Linotype" w:hAnsi="Palatino Linotype" w:cs="Arial"/>
        </w:rPr>
        <w:t xml:space="preserve"> evidente que éste no puede fácticamente obrar en los archivos del </w:t>
      </w:r>
      <w:r w:rsidRPr="00AF7A08">
        <w:rPr>
          <w:rFonts w:ascii="Palatino Linotype" w:hAnsi="Palatino Linotype" w:cs="Arial"/>
          <w:b/>
        </w:rPr>
        <w:t>SUJETO OBLIGADO</w:t>
      </w:r>
      <w:r w:rsidRPr="00AF7A08">
        <w:rPr>
          <w:rFonts w:ascii="Palatino Linotype" w:hAnsi="Palatino Linotype" w:cs="Arial"/>
        </w:rPr>
        <w:t>, ya que no puede probarse por ser lógica y materialmente imposible.</w:t>
      </w:r>
    </w:p>
    <w:p w:rsidR="005222D9" w:rsidRPr="00AF7A08" w:rsidRDefault="005222D9" w:rsidP="00A21F5F">
      <w:pPr>
        <w:spacing w:line="360" w:lineRule="auto"/>
        <w:jc w:val="both"/>
        <w:rPr>
          <w:rFonts w:ascii="Palatino Linotype" w:hAnsi="Palatino Linotype"/>
        </w:rPr>
      </w:pPr>
    </w:p>
    <w:p w:rsidR="005222D9" w:rsidRPr="00AF7A08" w:rsidRDefault="005222D9" w:rsidP="00A21F5F">
      <w:pPr>
        <w:autoSpaceDE w:val="0"/>
        <w:autoSpaceDN w:val="0"/>
        <w:adjustRightInd w:val="0"/>
        <w:spacing w:line="360" w:lineRule="auto"/>
        <w:ind w:right="18"/>
        <w:jc w:val="both"/>
        <w:rPr>
          <w:rFonts w:ascii="Palatino Linotype" w:hAnsi="Palatino Linotype" w:cs="Arial"/>
        </w:rPr>
      </w:pPr>
      <w:r w:rsidRPr="00AF7A0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5222D9" w:rsidRPr="00AF7A08" w:rsidRDefault="005222D9" w:rsidP="00A21F5F">
      <w:pPr>
        <w:autoSpaceDE w:val="0"/>
        <w:autoSpaceDN w:val="0"/>
        <w:adjustRightInd w:val="0"/>
        <w:spacing w:line="360" w:lineRule="auto"/>
        <w:ind w:right="18"/>
        <w:jc w:val="both"/>
        <w:rPr>
          <w:rFonts w:ascii="Palatino Linotype" w:hAnsi="Palatino Linotype" w:cs="Arial"/>
        </w:rPr>
      </w:pPr>
    </w:p>
    <w:p w:rsidR="005222D9" w:rsidRPr="00AF7A08" w:rsidRDefault="005222D9" w:rsidP="00A21F5F">
      <w:pPr>
        <w:autoSpaceDE w:val="0"/>
        <w:autoSpaceDN w:val="0"/>
        <w:adjustRightInd w:val="0"/>
        <w:spacing w:line="360" w:lineRule="auto"/>
        <w:ind w:right="18"/>
        <w:jc w:val="both"/>
        <w:rPr>
          <w:rFonts w:ascii="Palatino Linotype" w:hAnsi="Palatino Linotype" w:cs="Arial"/>
        </w:rPr>
      </w:pPr>
      <w:r w:rsidRPr="00AF7A08">
        <w:rPr>
          <w:rFonts w:ascii="Palatino Linotype" w:hAnsi="Palatino Linotype" w:cs="Arial"/>
        </w:rPr>
        <w:t xml:space="preserve">Cabe señalar que, el Pleno de este Órgano Garante, ha sostenido que cuando se está ante la presencia de un acto u hecho negativo, es decir, </w:t>
      </w:r>
      <w:r w:rsidRPr="00AF7A08">
        <w:rPr>
          <w:rFonts w:ascii="Palatino Linotype" w:hAnsi="Palatino Linotype" w:cs="Arial"/>
          <w:b/>
        </w:rPr>
        <w:t>que no se actualiza</w:t>
      </w:r>
      <w:r w:rsidRPr="00AF7A08">
        <w:rPr>
          <w:rFonts w:ascii="Palatino Linotype" w:hAnsi="Palatino Linotype" w:cs="Arial"/>
        </w:rPr>
        <w:t xml:space="preserve"> la circunstancia por la cual </w:t>
      </w:r>
      <w:r w:rsidRPr="00AF7A08">
        <w:rPr>
          <w:rFonts w:ascii="Palatino Linotype" w:hAnsi="Palatino Linotype" w:cs="Arial"/>
          <w:b/>
        </w:rPr>
        <w:t>EL SUJETO OBLIGADO</w:t>
      </w:r>
      <w:r w:rsidRPr="00AF7A08">
        <w:rPr>
          <w:rFonts w:ascii="Palatino Linotype" w:hAnsi="Palatino Linotype" w:cs="Arial"/>
        </w:rPr>
        <w:t xml:space="preserve">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rsidR="005222D9" w:rsidRPr="00AF7A08" w:rsidRDefault="005222D9" w:rsidP="00A21F5F">
      <w:pPr>
        <w:autoSpaceDE w:val="0"/>
        <w:autoSpaceDN w:val="0"/>
        <w:adjustRightInd w:val="0"/>
        <w:ind w:right="18"/>
        <w:jc w:val="both"/>
        <w:rPr>
          <w:rFonts w:ascii="Palatino Linotype" w:hAnsi="Palatino Linotype" w:cs="Arial"/>
        </w:rPr>
      </w:pPr>
    </w:p>
    <w:p w:rsidR="005222D9" w:rsidRPr="00AF7A08" w:rsidRDefault="005222D9" w:rsidP="00A21F5F">
      <w:pPr>
        <w:tabs>
          <w:tab w:val="left" w:pos="8222"/>
        </w:tabs>
        <w:ind w:left="851" w:right="992"/>
        <w:jc w:val="both"/>
        <w:rPr>
          <w:rFonts w:ascii="Palatino Linotype" w:hAnsi="Palatino Linotype"/>
          <w:i/>
          <w:sz w:val="22"/>
          <w:szCs w:val="22"/>
        </w:rPr>
      </w:pPr>
      <w:r w:rsidRPr="00AF7A08">
        <w:rPr>
          <w:rFonts w:ascii="Palatino Linotype" w:hAnsi="Palatino Linotype"/>
          <w:b/>
          <w:i/>
          <w:sz w:val="22"/>
          <w:szCs w:val="22"/>
        </w:rPr>
        <w:t>“INEXISTENCIA DE LA INFORMACIÓN. EL COMITÉ DE ACCESO A LA INFORMACIÓN PUEDE DECLARARLA ANTE SU EVIDENCIA, SIN NECESIDAD DE DICTAR MEDIDAS PARA SU LOCALIZACIÓN.</w:t>
      </w:r>
      <w:r w:rsidRPr="00AF7A08">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AF7A08">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AF7A08">
        <w:rPr>
          <w:rFonts w:ascii="Palatino Linotype" w:hAnsi="Palatino Linotype"/>
          <w:i/>
          <w:sz w:val="22"/>
          <w:szCs w:val="22"/>
        </w:rPr>
        <w:t>.</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Clasificación de Información 35/2004-J, deriva de la solicitud de acceso a la información de Daniel Lizárraga Méndez.- 15 de noviembre de 2004.- Unanimidad de votos”.</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No. Registro: 267,287</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Tesis aislada</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Materia(s): Común</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Sexta Época</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Instancia: Segunda Sala</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Fuente: Semanario Judicial de la Federación Tercera Parte, LII</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 xml:space="preserve">Tesis: </w:t>
      </w:r>
    </w:p>
    <w:p w:rsidR="005222D9" w:rsidRPr="00AF7A08" w:rsidRDefault="005222D9" w:rsidP="00A21F5F">
      <w:pPr>
        <w:tabs>
          <w:tab w:val="left" w:pos="8222"/>
        </w:tabs>
        <w:ind w:left="851" w:right="992"/>
        <w:jc w:val="both"/>
        <w:rPr>
          <w:rFonts w:ascii="Palatino Linotype" w:hAnsi="Palatino Linotype"/>
          <w:sz w:val="22"/>
          <w:szCs w:val="22"/>
        </w:rPr>
      </w:pPr>
      <w:r w:rsidRPr="00AF7A08">
        <w:rPr>
          <w:rFonts w:ascii="Palatino Linotype" w:hAnsi="Palatino Linotype"/>
          <w:sz w:val="22"/>
          <w:szCs w:val="22"/>
        </w:rPr>
        <w:t>Página: 101</w:t>
      </w:r>
    </w:p>
    <w:p w:rsidR="005222D9" w:rsidRPr="00AF7A08" w:rsidRDefault="005222D9" w:rsidP="00A21F5F">
      <w:pPr>
        <w:tabs>
          <w:tab w:val="left" w:pos="8222"/>
        </w:tabs>
        <w:ind w:left="851" w:right="992"/>
        <w:jc w:val="both"/>
        <w:rPr>
          <w:rFonts w:ascii="Palatino Linotype" w:hAnsi="Palatino Linotype"/>
          <w:b/>
          <w:i/>
          <w:sz w:val="22"/>
          <w:szCs w:val="22"/>
        </w:rPr>
      </w:pPr>
    </w:p>
    <w:p w:rsidR="005222D9" w:rsidRPr="00AF7A08" w:rsidRDefault="005222D9" w:rsidP="00A21F5F">
      <w:pPr>
        <w:tabs>
          <w:tab w:val="left" w:pos="8222"/>
        </w:tabs>
        <w:ind w:left="851" w:right="992"/>
        <w:jc w:val="both"/>
        <w:rPr>
          <w:rFonts w:ascii="Palatino Linotype" w:hAnsi="Palatino Linotype"/>
          <w:i/>
          <w:sz w:val="22"/>
          <w:szCs w:val="22"/>
        </w:rPr>
      </w:pPr>
      <w:r w:rsidRPr="00AF7A08">
        <w:rPr>
          <w:rFonts w:ascii="Palatino Linotype" w:hAnsi="Palatino Linotype"/>
          <w:b/>
          <w:i/>
          <w:sz w:val="22"/>
          <w:szCs w:val="22"/>
        </w:rPr>
        <w:t xml:space="preserve">HECHOS NEGATIVOS, NO SON SUSCEPTIBLES DE DEMOSTRACION. </w:t>
      </w:r>
      <w:r w:rsidRPr="00AF7A08">
        <w:rPr>
          <w:rFonts w:ascii="Palatino Linotype" w:hAnsi="Palatino Linotype"/>
          <w:i/>
          <w:sz w:val="22"/>
          <w:szCs w:val="22"/>
        </w:rPr>
        <w:t xml:space="preserve">Tratándose de un hecho negativo, el Juez no tiene </w:t>
      </w:r>
      <w:proofErr w:type="spellStart"/>
      <w:r w:rsidRPr="00AF7A08">
        <w:rPr>
          <w:rFonts w:ascii="Palatino Linotype" w:hAnsi="Palatino Linotype"/>
          <w:i/>
          <w:sz w:val="22"/>
          <w:szCs w:val="22"/>
        </w:rPr>
        <w:t>por que</w:t>
      </w:r>
      <w:proofErr w:type="spellEnd"/>
      <w:r w:rsidRPr="00AF7A08">
        <w:rPr>
          <w:rFonts w:ascii="Palatino Linotype" w:hAnsi="Palatino Linotype"/>
          <w:i/>
          <w:sz w:val="22"/>
          <w:szCs w:val="22"/>
        </w:rPr>
        <w:t xml:space="preserve"> invocar prueba alguna de la que se desprenda, ya que es bien sabido que esta clase de hechos no son susceptibles de demostración.</w:t>
      </w:r>
    </w:p>
    <w:p w:rsidR="005222D9" w:rsidRPr="00AF7A08" w:rsidRDefault="005222D9" w:rsidP="00A21F5F">
      <w:pPr>
        <w:tabs>
          <w:tab w:val="left" w:pos="8222"/>
        </w:tabs>
        <w:ind w:left="851" w:right="992"/>
        <w:jc w:val="both"/>
        <w:rPr>
          <w:rFonts w:ascii="Palatino Linotype" w:hAnsi="Palatino Linotype"/>
          <w:b/>
          <w:sz w:val="22"/>
          <w:szCs w:val="22"/>
        </w:rPr>
      </w:pPr>
      <w:r w:rsidRPr="00AF7A08">
        <w:rPr>
          <w:rFonts w:ascii="Palatino Linotype" w:hAnsi="Palatino Linotype"/>
          <w:sz w:val="22"/>
          <w:szCs w:val="22"/>
        </w:rPr>
        <w:t>Amparo en revisión 2022/61. José García Florín (Menor). 9 de octubre de 1961. Cinco votos. Ponente: José Rivera Pérez Campos.</w:t>
      </w:r>
      <w:r w:rsidRPr="00AF7A08">
        <w:rPr>
          <w:rFonts w:ascii="Palatino Linotype" w:hAnsi="Palatino Linotype"/>
          <w:b/>
          <w:sz w:val="22"/>
          <w:szCs w:val="22"/>
        </w:rPr>
        <w:t>”</w:t>
      </w:r>
    </w:p>
    <w:p w:rsidR="005222D9" w:rsidRPr="00AF7A08" w:rsidRDefault="005222D9" w:rsidP="00A21F5F">
      <w:pPr>
        <w:ind w:left="851" w:right="1134"/>
        <w:jc w:val="both"/>
        <w:rPr>
          <w:rFonts w:ascii="Palatino Linotype" w:hAnsi="Palatino Linotype"/>
          <w:b/>
          <w:sz w:val="22"/>
          <w:szCs w:val="22"/>
        </w:rPr>
      </w:pPr>
    </w:p>
    <w:p w:rsidR="005222D9" w:rsidRPr="00AF7A08" w:rsidRDefault="008A6DF6" w:rsidP="00A21F5F">
      <w:pPr>
        <w:autoSpaceDE w:val="0"/>
        <w:autoSpaceDN w:val="0"/>
        <w:adjustRightInd w:val="0"/>
        <w:spacing w:line="360" w:lineRule="auto"/>
        <w:ind w:right="18"/>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1504950</wp:posOffset>
                </wp:positionV>
                <wp:extent cx="5791200" cy="60007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791200" cy="600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FE8C64"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118.5pt" to="456.4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" strokecolor="#4f81bd [3204]" strokeweight="2pt">
                <v:shadow on="t" color="black" opacity="24903f" origin=",.5" offset="0,.55556mm"/>
              </v:line>
            </w:pict>
          </mc:Fallback>
        </mc:AlternateContent>
      </w:r>
      <w:r w:rsidR="005222D9" w:rsidRPr="00AF7A08">
        <w:rPr>
          <w:rFonts w:ascii="Palatino Linotype" w:hAnsi="Palatino Linotype" w:cs="Arial"/>
        </w:rPr>
        <w:t>Por lo anterior, y derivado del análisis expuesto, se concluye que se está en presencia de un hecho negativo, por lo que, en este sentido resulta innecesario real</w:t>
      </w:r>
      <w:r w:rsidR="00B76F56" w:rsidRPr="00AF7A08">
        <w:rPr>
          <w:rFonts w:ascii="Palatino Linotype" w:hAnsi="Palatino Linotype" w:cs="Arial"/>
        </w:rPr>
        <w:t xml:space="preserve">izar un Acuerdo de Inexistencia; pues no existe fuente obligacional que obligue al </w:t>
      </w:r>
      <w:r w:rsidR="00B76F56" w:rsidRPr="00AF7A08">
        <w:rPr>
          <w:rFonts w:ascii="Palatino Linotype" w:hAnsi="Palatino Linotype" w:cs="Arial"/>
          <w:b/>
        </w:rPr>
        <w:t xml:space="preserve">SUJETO OBLIGADO </w:t>
      </w:r>
      <w:r w:rsidR="00B76F56" w:rsidRPr="00AF7A08">
        <w:rPr>
          <w:rFonts w:ascii="Palatino Linotype" w:hAnsi="Palatino Linotype" w:cs="Arial"/>
        </w:rPr>
        <w:t xml:space="preserve">de contar con el proceso y procedimientos en los términos requeridos por el particular. </w:t>
      </w:r>
    </w:p>
    <w:p w:rsidR="005222D9" w:rsidRPr="00AF7A08" w:rsidRDefault="005222D9" w:rsidP="00A21F5F">
      <w:pPr>
        <w:autoSpaceDE w:val="0"/>
        <w:autoSpaceDN w:val="0"/>
        <w:adjustRightInd w:val="0"/>
        <w:spacing w:line="360" w:lineRule="auto"/>
        <w:ind w:right="18"/>
        <w:jc w:val="both"/>
        <w:rPr>
          <w:rFonts w:ascii="Palatino Linotype" w:hAnsi="Palatino Linotype" w:cs="Arial"/>
        </w:rPr>
      </w:pPr>
    </w:p>
    <w:p w:rsidR="005222D9" w:rsidRPr="00AF7A08" w:rsidRDefault="005222D9" w:rsidP="00A21F5F">
      <w:pPr>
        <w:spacing w:line="360" w:lineRule="auto"/>
        <w:jc w:val="both"/>
        <w:rPr>
          <w:rFonts w:ascii="Palatino Linotype" w:hAnsi="Palatino Linotype" w:cs="Arial"/>
        </w:rPr>
      </w:pPr>
      <w:r w:rsidRPr="00AF7A08">
        <w:rPr>
          <w:rFonts w:ascii="Palatino Linotype" w:hAnsi="Palatino Linotype"/>
        </w:rPr>
        <w:t xml:space="preserve">Así, de conformidad con lo establecido en el artículo 12 de la Ley de Transparencia y Acceso a la Información Pública del Estado de México y Municipios, </w:t>
      </w:r>
      <w:r w:rsidRPr="00AF7A08">
        <w:rPr>
          <w:rFonts w:ascii="Palatino Linotype" w:hAnsi="Palatino Linotype"/>
          <w:b/>
        </w:rPr>
        <w:t>EL SUJETO OBLIGADO</w:t>
      </w:r>
      <w:r w:rsidRPr="00AF7A08">
        <w:rPr>
          <w:rFonts w:ascii="Palatino Linotype" w:hAnsi="Palatino Linotype"/>
        </w:rPr>
        <w:t xml:space="preserve"> sólo proporcionará la información que obra en sus archivos, lo que a</w:t>
      </w:r>
      <w:r w:rsidRPr="00AF7A08">
        <w:rPr>
          <w:rFonts w:ascii="Palatino Linotype" w:hAnsi="Palatino Linotype"/>
          <w:i/>
        </w:rPr>
        <w:t xml:space="preserve"> contrario sensu</w:t>
      </w:r>
      <w:r w:rsidRPr="00AF7A08">
        <w:rPr>
          <w:rFonts w:ascii="Palatino Linotype" w:hAnsi="Palatino Linotype"/>
        </w:rPr>
        <w:t xml:space="preserve"> significa que no se está obligado a proporcionar lo que no obre en los mismos; </w:t>
      </w:r>
      <w:r w:rsidRPr="00AF7A08">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rsidR="005222D9" w:rsidRPr="00AF7A08" w:rsidRDefault="005222D9" w:rsidP="00A21F5F">
      <w:pPr>
        <w:spacing w:line="360" w:lineRule="auto"/>
        <w:jc w:val="both"/>
        <w:rPr>
          <w:rFonts w:ascii="Palatino Linotype" w:hAnsi="Palatino Linotype"/>
          <w:bCs/>
        </w:rPr>
      </w:pPr>
    </w:p>
    <w:p w:rsidR="000A1B5D" w:rsidRPr="00AF7A08" w:rsidRDefault="000A1B5D" w:rsidP="00A21F5F">
      <w:pPr>
        <w:autoSpaceDE w:val="0"/>
        <w:autoSpaceDN w:val="0"/>
        <w:adjustRightInd w:val="0"/>
        <w:spacing w:line="360" w:lineRule="auto"/>
        <w:jc w:val="both"/>
        <w:rPr>
          <w:rFonts w:ascii="Palatino Linotype" w:eastAsia="Cambria" w:hAnsi="Palatino Linotype" w:cs="Arial"/>
          <w:color w:val="000000"/>
          <w:lang w:eastAsia="en-US"/>
        </w:rPr>
      </w:pPr>
      <w:r w:rsidRPr="00AF7A08">
        <w:rPr>
          <w:rFonts w:ascii="Palatino Linotype" w:eastAsia="Cambria" w:hAnsi="Palatino Linotype" w:cs="Arial"/>
          <w:color w:val="000000"/>
          <w:lang w:eastAsia="en-US"/>
        </w:rPr>
        <w:t xml:space="preserve">Asimismo, este Instituto considera necesario dejar claro que, al haber existido un pronunciamiento por parte del </w:t>
      </w:r>
      <w:r w:rsidRPr="00AF7A08">
        <w:rPr>
          <w:rFonts w:ascii="Palatino Linotype" w:eastAsia="Cambria" w:hAnsi="Palatino Linotype" w:cs="Arial"/>
          <w:b/>
          <w:color w:val="000000"/>
          <w:lang w:eastAsia="en-US"/>
        </w:rPr>
        <w:t>SUJETO OBLIGADO</w:t>
      </w:r>
      <w:r w:rsidRPr="00AF7A08">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AF7A08">
        <w:rPr>
          <w:rFonts w:ascii="Palatino Linotype" w:eastAsia="Cambria" w:hAnsi="Palatino Linotype" w:cs="Arial"/>
          <w:color w:val="000000"/>
          <w:sz w:val="32"/>
          <w:lang w:eastAsia="en-US"/>
        </w:rPr>
        <w:t xml:space="preserve">, </w:t>
      </w:r>
      <w:r w:rsidRPr="00AF7A08">
        <w:rPr>
          <w:rFonts w:ascii="Palatino Linotype" w:eastAsia="Cambria" w:hAnsi="Palatino Linotype" w:cs="Arial"/>
          <w:color w:val="000000"/>
          <w:lang w:eastAsia="en-US"/>
        </w:rPr>
        <w:t>que a la letra dice:</w:t>
      </w:r>
    </w:p>
    <w:p w:rsidR="000A1B5D" w:rsidRPr="00AF7A08" w:rsidRDefault="000A1B5D" w:rsidP="00A21F5F">
      <w:pPr>
        <w:autoSpaceDE w:val="0"/>
        <w:autoSpaceDN w:val="0"/>
        <w:adjustRightInd w:val="0"/>
        <w:jc w:val="both"/>
        <w:rPr>
          <w:rFonts w:ascii="Palatino Linotype" w:eastAsia="Cambria" w:hAnsi="Palatino Linotype" w:cs="Arial"/>
          <w:color w:val="000000"/>
          <w:lang w:eastAsia="en-US"/>
        </w:rPr>
      </w:pPr>
    </w:p>
    <w:p w:rsidR="000A1B5D" w:rsidRPr="00AF7A08" w:rsidRDefault="000A1B5D" w:rsidP="00A21F5F">
      <w:pPr>
        <w:tabs>
          <w:tab w:val="left" w:pos="851"/>
        </w:tabs>
        <w:ind w:left="851" w:right="992"/>
        <w:jc w:val="both"/>
        <w:rPr>
          <w:rFonts w:ascii="Palatino Linotype" w:hAnsi="Palatino Linotype" w:cs="Arial"/>
          <w:i/>
          <w:sz w:val="22"/>
        </w:rPr>
      </w:pPr>
      <w:r w:rsidRPr="00AF7A08">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AF7A08">
        <w:rPr>
          <w:rFonts w:ascii="Palatino Linotype" w:hAnsi="Palatino Linotype" w:cs="Arial"/>
          <w:i/>
          <w:sz w:val="22"/>
          <w:szCs w:val="22"/>
        </w:rPr>
        <w:t>información</w:t>
      </w:r>
      <w:r w:rsidRPr="00AF7A08">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A1B5D" w:rsidRPr="00AF7A08" w:rsidRDefault="000A1B5D" w:rsidP="00A21F5F">
      <w:pPr>
        <w:jc w:val="both"/>
        <w:rPr>
          <w:rFonts w:ascii="Palatino Linotype" w:eastAsia="Calibri" w:hAnsi="Palatino Linotype" w:cs="Bookman Old Style,Bold"/>
          <w:bCs/>
          <w:lang w:eastAsia="en-US"/>
        </w:rPr>
      </w:pPr>
    </w:p>
    <w:p w:rsidR="005222D9" w:rsidRPr="00AF7A08" w:rsidRDefault="005222D9" w:rsidP="00A21F5F">
      <w:pPr>
        <w:spacing w:line="360" w:lineRule="auto"/>
        <w:jc w:val="both"/>
        <w:rPr>
          <w:rFonts w:ascii="Palatino Linotype" w:hAnsi="Palatino Linotype"/>
          <w:bCs/>
        </w:rPr>
      </w:pPr>
      <w:r w:rsidRPr="00AF7A08">
        <w:rPr>
          <w:rFonts w:ascii="Palatino Linotype" w:hAnsi="Palatino Linotype"/>
          <w:bCs/>
        </w:rPr>
        <w:t xml:space="preserve">Ahora bien, respecto del requerimiento realizado por </w:t>
      </w:r>
      <w:r w:rsidR="00A21F5F" w:rsidRPr="00AF7A08">
        <w:rPr>
          <w:rFonts w:ascii="Palatino Linotype" w:hAnsi="Palatino Linotype"/>
          <w:bCs/>
        </w:rPr>
        <w:t>la</w:t>
      </w:r>
      <w:r w:rsidRPr="00AF7A08">
        <w:rPr>
          <w:rFonts w:ascii="Palatino Linotype" w:hAnsi="Palatino Linotype"/>
          <w:bCs/>
        </w:rPr>
        <w:t xml:space="preserve"> particular relacionado con la norma oficial mexicana en la que se están basando para asegurar la higiene de los alimentos que venden en la cafetería </w:t>
      </w:r>
      <w:r w:rsidR="000A1B5D" w:rsidRPr="00AF7A08">
        <w:rPr>
          <w:rFonts w:ascii="Palatino Linotype" w:hAnsi="Palatino Linotype"/>
          <w:bCs/>
        </w:rPr>
        <w:t xml:space="preserve">de la universidad; así como, la manera de </w:t>
      </w:r>
      <w:r w:rsidRPr="00AF7A08">
        <w:rPr>
          <w:rFonts w:ascii="Palatino Linotype" w:hAnsi="Palatino Linotype"/>
          <w:bCs/>
        </w:rPr>
        <w:t>asegura</w:t>
      </w:r>
      <w:r w:rsidR="000A1B5D" w:rsidRPr="00AF7A08">
        <w:rPr>
          <w:rFonts w:ascii="Palatino Linotype" w:hAnsi="Palatino Linotype"/>
          <w:bCs/>
        </w:rPr>
        <w:t>r</w:t>
      </w:r>
      <w:r w:rsidRPr="00AF7A08">
        <w:rPr>
          <w:rFonts w:ascii="Palatino Linotype" w:hAnsi="Palatino Linotype"/>
          <w:bCs/>
        </w:rPr>
        <w:t xml:space="preserve"> la higiene de los alimentos que venden en la </w:t>
      </w:r>
      <w:r w:rsidR="00B76F56" w:rsidRPr="00AF7A08">
        <w:rPr>
          <w:rFonts w:ascii="Palatino Linotype" w:hAnsi="Palatino Linotype"/>
          <w:bCs/>
        </w:rPr>
        <w:t>misma</w:t>
      </w:r>
      <w:r w:rsidR="000A1B5D" w:rsidRPr="00AF7A08">
        <w:rPr>
          <w:rFonts w:ascii="Palatino Linotype" w:hAnsi="Palatino Linotype"/>
          <w:bCs/>
        </w:rPr>
        <w:t xml:space="preserve">; al respecto, </w:t>
      </w:r>
      <w:r w:rsidR="000A1B5D" w:rsidRPr="00AF7A08">
        <w:rPr>
          <w:rFonts w:ascii="Palatino Linotype" w:hAnsi="Palatino Linotype"/>
          <w:b/>
          <w:bCs/>
        </w:rPr>
        <w:t xml:space="preserve">EL SUJETO OBLIGADO </w:t>
      </w:r>
      <w:r w:rsidR="000A1B5D" w:rsidRPr="00AF7A08">
        <w:rPr>
          <w:rFonts w:ascii="Palatino Linotype" w:hAnsi="Palatino Linotype"/>
          <w:bCs/>
        </w:rPr>
        <w:t xml:space="preserve">fue omiso en pronunciarse al respeto, atento a ello, este Órgano Garante determina </w:t>
      </w:r>
      <w:r w:rsidR="002970AD" w:rsidRPr="00AF7A08">
        <w:rPr>
          <w:rFonts w:ascii="Palatino Linotype" w:hAnsi="Palatino Linotype"/>
          <w:bCs/>
        </w:rPr>
        <w:t xml:space="preserve">ordenar de ser procedente en </w:t>
      </w:r>
      <w:r w:rsidR="002970AD" w:rsidRPr="00AF7A08">
        <w:rPr>
          <w:rFonts w:ascii="Palatino Linotype" w:hAnsi="Palatino Linotype"/>
          <w:b/>
          <w:bCs/>
        </w:rPr>
        <w:t xml:space="preserve">versión pública </w:t>
      </w:r>
      <w:r w:rsidR="000A1B5D" w:rsidRPr="00AF7A08">
        <w:rPr>
          <w:rFonts w:ascii="Palatino Linotype" w:hAnsi="Palatino Linotype"/>
          <w:bCs/>
        </w:rPr>
        <w:t xml:space="preserve">el </w:t>
      </w:r>
      <w:r w:rsidR="002970AD" w:rsidRPr="00AF7A08">
        <w:rPr>
          <w:rFonts w:ascii="Palatino Linotype" w:hAnsi="Palatino Linotype"/>
          <w:bCs/>
        </w:rPr>
        <w:t xml:space="preserve">o los </w:t>
      </w:r>
      <w:r w:rsidR="000A1B5D" w:rsidRPr="00AF7A08">
        <w:rPr>
          <w:rFonts w:ascii="Palatino Linotype" w:hAnsi="Palatino Linotype"/>
          <w:bCs/>
        </w:rPr>
        <w:t xml:space="preserve">documentos donde conste la norma mexicana en la que se basan para asegurar higiene de los alimentos de la cafetería; así como, las acciones llevadas a cabo para </w:t>
      </w:r>
      <w:r w:rsidR="00B76F56" w:rsidRPr="00AF7A08">
        <w:rPr>
          <w:rFonts w:ascii="Palatino Linotype" w:hAnsi="Palatino Linotype"/>
          <w:bCs/>
        </w:rPr>
        <w:t>a</w:t>
      </w:r>
      <w:r w:rsidR="000A1B5D" w:rsidRPr="00AF7A08">
        <w:rPr>
          <w:rFonts w:ascii="Palatino Linotype" w:hAnsi="Palatino Linotype"/>
          <w:bCs/>
        </w:rPr>
        <w:t>segu</w:t>
      </w:r>
      <w:r w:rsidR="00721075" w:rsidRPr="00AF7A08">
        <w:rPr>
          <w:rFonts w:ascii="Palatino Linotype" w:hAnsi="Palatino Linotype"/>
          <w:bCs/>
        </w:rPr>
        <w:t xml:space="preserve">ra la higiene de los alimentos de la cafetería; asimismo es importante señalar que para </w:t>
      </w:r>
      <w:r w:rsidR="000A1B5D" w:rsidRPr="00AF7A08">
        <w:rPr>
          <w:rFonts w:ascii="Palatino Linotype" w:hAnsi="Palatino Linotype"/>
          <w:bCs/>
        </w:rPr>
        <w:t>el caso de que no se genere, administre o posea la información, deberá de hacerlo del conocimiento a</w:t>
      </w:r>
      <w:r w:rsidR="00A21F5F" w:rsidRPr="00AF7A08">
        <w:rPr>
          <w:rFonts w:ascii="Palatino Linotype" w:hAnsi="Palatino Linotype"/>
          <w:bCs/>
        </w:rPr>
        <w:t xml:space="preserve"> la</w:t>
      </w:r>
      <w:r w:rsidR="000A1B5D" w:rsidRPr="00AF7A08">
        <w:rPr>
          <w:rFonts w:ascii="Palatino Linotype" w:hAnsi="Palatino Linotype"/>
          <w:bCs/>
        </w:rPr>
        <w:t xml:space="preserve"> particular. </w:t>
      </w:r>
    </w:p>
    <w:p w:rsidR="005222D9" w:rsidRPr="00AF7A08" w:rsidRDefault="005222D9" w:rsidP="00A21F5F">
      <w:pPr>
        <w:spacing w:line="360" w:lineRule="auto"/>
        <w:jc w:val="both"/>
        <w:rPr>
          <w:rFonts w:ascii="Palatino Linotype" w:hAnsi="Palatino Linotype"/>
          <w:bCs/>
        </w:rPr>
      </w:pPr>
    </w:p>
    <w:p w:rsidR="002970AD" w:rsidRPr="00AF7A08" w:rsidRDefault="002970AD" w:rsidP="002970AD">
      <w:pPr>
        <w:spacing w:line="360" w:lineRule="auto"/>
        <w:jc w:val="both"/>
        <w:rPr>
          <w:rFonts w:ascii="Palatino Linotype" w:hAnsi="Palatino Linotype" w:cs="Arial"/>
          <w:color w:val="000000" w:themeColor="text1"/>
        </w:rPr>
      </w:pPr>
      <w:r w:rsidRPr="00AF7A08">
        <w:rPr>
          <w:rFonts w:ascii="Palatino Linotype" w:hAnsi="Palatino Linotype"/>
          <w:bCs/>
        </w:rPr>
        <w:t xml:space="preserve">Ahora bien, derivado que el particular no precisó la temporalidad de la información; </w:t>
      </w:r>
      <w:r w:rsidRPr="00AF7A08">
        <w:rPr>
          <w:rFonts w:ascii="Palatino Linotype" w:eastAsia="Calibri" w:hAnsi="Palatino Linotype" w:cs="Arial"/>
          <w:lang w:val="es-MX" w:eastAsia="en-US"/>
        </w:rPr>
        <w:t>este Instituto con fundamento en lo dispuesto por el artículo 13 y 181</w:t>
      </w:r>
      <w:r w:rsidRPr="00AF7A08">
        <w:rPr>
          <w:rFonts w:ascii="Palatino Linotype" w:hAnsi="Palatino Linotype" w:cs="Arial"/>
          <w:color w:val="000000" w:themeColor="text1"/>
        </w:rPr>
        <w:t xml:space="preserve"> párrafo cuarto de la Ley de la materia, suple la deficiencia presentada respecto a la temporalidad de su solicitud; precisando para ello que respecto a la </w:t>
      </w:r>
      <w:r w:rsidRPr="00AF7A08">
        <w:rPr>
          <w:rFonts w:ascii="Palatino Linotype" w:hAnsi="Palatino Linotype"/>
          <w:bCs/>
        </w:rPr>
        <w:t>solicitud relacionada con la norma mexicana, corresponderá a la fecha en que fue requerida la información, es decir al diez de septiembre de dos mil diecinueve; asimismo, por cuanto hace a las acciones llevadas a cabo para asegurar la higiene, se determina que ésta corres</w:t>
      </w:r>
      <w:r w:rsidRPr="00AF7A08">
        <w:rPr>
          <w:rFonts w:ascii="Palatino Linotype" w:hAnsi="Palatino Linotype" w:cs="Arial"/>
          <w:color w:val="000000" w:themeColor="text1"/>
        </w:rPr>
        <w:t xml:space="preserve">ponderá al año inmediato anterior a la fecha en que fue presentada su solicitud; es decir, del diez de septiembre de dos mil dieciocho al diez de septiembre de dos mil diecinueve. </w:t>
      </w:r>
    </w:p>
    <w:p w:rsidR="002970AD" w:rsidRPr="00AF7A08" w:rsidRDefault="002970AD" w:rsidP="002970AD">
      <w:pPr>
        <w:spacing w:line="360" w:lineRule="auto"/>
        <w:jc w:val="both"/>
        <w:rPr>
          <w:rFonts w:ascii="Palatino Linotype" w:hAnsi="Palatino Linotype" w:cs="Arial"/>
          <w:color w:val="000000" w:themeColor="text1"/>
        </w:rPr>
      </w:pPr>
    </w:p>
    <w:p w:rsidR="002970AD" w:rsidRPr="00AF7A08" w:rsidRDefault="002970AD" w:rsidP="002970AD">
      <w:pPr>
        <w:spacing w:line="360" w:lineRule="auto"/>
        <w:jc w:val="both"/>
        <w:rPr>
          <w:rFonts w:ascii="Palatino Linotype" w:hAnsi="Palatino Linotype"/>
          <w:b/>
          <w:bCs/>
          <w:color w:val="000000"/>
        </w:rPr>
      </w:pPr>
      <w:r w:rsidRPr="00AF7A08">
        <w:rPr>
          <w:rFonts w:ascii="Palatino Linotype" w:hAnsi="Palatino Linotype" w:cs="Arial"/>
          <w:color w:val="000000"/>
        </w:rPr>
        <w:t xml:space="preserve">Siendo aplicable el Criterio 03-19, emitido por </w:t>
      </w:r>
      <w:r w:rsidRPr="00AF7A08">
        <w:rPr>
          <w:rFonts w:ascii="Palatino Linotype" w:eastAsia="Arial Unicode MS" w:hAnsi="Palatino Linotype" w:cs="Arial"/>
          <w:color w:val="000000"/>
        </w:rPr>
        <w:t>el Instituto Nacional de Transparencia, Acceso a la Información y Protección de Datos Personales,</w:t>
      </w:r>
      <w:r w:rsidRPr="00AF7A08">
        <w:rPr>
          <w:rFonts w:ascii="Palatino Linotype" w:hAnsi="Palatino Linotype"/>
          <w:bCs/>
          <w:color w:val="000000"/>
        </w:rPr>
        <w:t xml:space="preserve"> que dice:</w:t>
      </w:r>
      <w:r w:rsidRPr="00AF7A08">
        <w:rPr>
          <w:rFonts w:ascii="Palatino Linotype" w:hAnsi="Palatino Linotype"/>
          <w:b/>
          <w:bCs/>
          <w:color w:val="000000"/>
        </w:rPr>
        <w:t xml:space="preserve"> </w:t>
      </w:r>
    </w:p>
    <w:p w:rsidR="002970AD" w:rsidRPr="00AF7A08" w:rsidRDefault="002970AD" w:rsidP="002970AD">
      <w:pPr>
        <w:ind w:left="851" w:right="850"/>
        <w:jc w:val="both"/>
        <w:rPr>
          <w:rFonts w:ascii="Palatino Linotype" w:hAnsi="Palatino Linotype" w:cs="Arial"/>
          <w:i/>
          <w:sz w:val="22"/>
          <w:szCs w:val="22"/>
          <w:lang w:eastAsia="es-MX"/>
        </w:rPr>
      </w:pPr>
    </w:p>
    <w:p w:rsidR="002970AD" w:rsidRPr="00AF7A08" w:rsidRDefault="002970AD" w:rsidP="002970AD">
      <w:pPr>
        <w:ind w:left="851" w:right="850"/>
        <w:jc w:val="both"/>
        <w:rPr>
          <w:rFonts w:ascii="Palatino Linotype" w:hAnsi="Palatino Linotype" w:cs="Arial"/>
          <w:i/>
          <w:sz w:val="22"/>
          <w:szCs w:val="22"/>
          <w:lang w:eastAsia="es-MX"/>
        </w:rPr>
      </w:pPr>
      <w:r w:rsidRPr="00AF7A08">
        <w:rPr>
          <w:rFonts w:ascii="Palatino Linotype" w:hAnsi="Palatino Linotype" w:cs="Arial"/>
          <w:b/>
          <w:i/>
          <w:sz w:val="22"/>
          <w:szCs w:val="22"/>
          <w:lang w:eastAsia="es-MX"/>
        </w:rPr>
        <w:t>“Periodo de búsqueda de la información.</w:t>
      </w:r>
      <w:r w:rsidRPr="00AF7A08">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2970AD" w:rsidRPr="00AF7A08" w:rsidRDefault="002970AD" w:rsidP="002970AD">
      <w:pPr>
        <w:ind w:left="851" w:right="850"/>
        <w:jc w:val="both"/>
        <w:rPr>
          <w:rFonts w:ascii="Palatino Linotype" w:hAnsi="Palatino Linotype" w:cs="Arial"/>
          <w:sz w:val="22"/>
          <w:szCs w:val="22"/>
          <w:lang w:eastAsia="es-MX"/>
        </w:rPr>
      </w:pPr>
    </w:p>
    <w:p w:rsidR="002970AD" w:rsidRPr="00AF7A08" w:rsidRDefault="002970AD" w:rsidP="002970AD">
      <w:pPr>
        <w:ind w:left="851" w:right="850"/>
        <w:jc w:val="both"/>
        <w:rPr>
          <w:rFonts w:ascii="Palatino Linotype" w:hAnsi="Palatino Linotype" w:cs="Arial"/>
          <w:sz w:val="22"/>
          <w:szCs w:val="22"/>
          <w:lang w:eastAsia="es-MX"/>
        </w:rPr>
      </w:pPr>
      <w:r w:rsidRPr="00AF7A08">
        <w:rPr>
          <w:rFonts w:ascii="Palatino Linotype" w:hAnsi="Palatino Linotype" w:cs="Arial"/>
          <w:sz w:val="22"/>
          <w:szCs w:val="22"/>
          <w:lang w:eastAsia="es-MX"/>
        </w:rPr>
        <w:t>Resoluciones</w:t>
      </w:r>
    </w:p>
    <w:p w:rsidR="002970AD" w:rsidRPr="00AF7A08" w:rsidRDefault="002970AD" w:rsidP="002970AD">
      <w:pPr>
        <w:pStyle w:val="Prrafodelista"/>
        <w:numPr>
          <w:ilvl w:val="0"/>
          <w:numId w:val="20"/>
        </w:numPr>
        <w:ind w:left="1134" w:right="850" w:hanging="283"/>
        <w:contextualSpacing w:val="0"/>
        <w:jc w:val="both"/>
        <w:rPr>
          <w:rFonts w:ascii="Palatino Linotype" w:hAnsi="Palatino Linotype" w:cs="Arial"/>
          <w:sz w:val="20"/>
          <w:szCs w:val="22"/>
          <w:lang w:eastAsia="es-MX"/>
        </w:rPr>
      </w:pPr>
      <w:r w:rsidRPr="00AF7A08">
        <w:rPr>
          <w:rFonts w:ascii="Palatino Linotype" w:hAnsi="Palatino Linotype" w:cs="Arial"/>
          <w:b/>
          <w:sz w:val="22"/>
          <w:szCs w:val="22"/>
          <w:lang w:eastAsia="es-MX"/>
        </w:rPr>
        <w:t>RRA 0022/17.</w:t>
      </w:r>
      <w:r w:rsidRPr="00AF7A08">
        <w:rPr>
          <w:rFonts w:ascii="Palatino Linotype" w:hAnsi="Palatino Linotype" w:cs="Arial"/>
          <w:sz w:val="22"/>
          <w:szCs w:val="22"/>
          <w:lang w:eastAsia="es-MX"/>
        </w:rPr>
        <w:t xml:space="preserve"> Instituto Mexicano de la Propiedad Industrial. 16 de febrero de 2017. Por unanimidad. Comisionado Ponente Francisco Javier Acuña Llamas. </w:t>
      </w:r>
      <w:hyperlink r:id="rId13" w:history="1">
        <w:r w:rsidRPr="00AF7A08">
          <w:rPr>
            <w:rFonts w:ascii="Palatino Linotype" w:hAnsi="Palatino Linotype"/>
            <w:sz w:val="20"/>
            <w:szCs w:val="22"/>
            <w:lang w:eastAsia="es-MX"/>
          </w:rPr>
          <w:t>http://consultas.ifai.org.mx/descargar.php?r=./pdf/resoluciones/2017/&amp;a=RRA%2022.pdf</w:t>
        </w:r>
      </w:hyperlink>
      <w:r w:rsidRPr="00AF7A08">
        <w:rPr>
          <w:rFonts w:ascii="Palatino Linotype" w:hAnsi="Palatino Linotype" w:cs="Arial"/>
          <w:sz w:val="20"/>
          <w:szCs w:val="22"/>
          <w:lang w:eastAsia="es-MX"/>
        </w:rPr>
        <w:t xml:space="preserve"> </w:t>
      </w:r>
    </w:p>
    <w:p w:rsidR="002970AD" w:rsidRPr="00AF7A08" w:rsidRDefault="002970AD" w:rsidP="002970AD">
      <w:pPr>
        <w:pStyle w:val="Prrafodelista"/>
        <w:numPr>
          <w:ilvl w:val="0"/>
          <w:numId w:val="20"/>
        </w:numPr>
        <w:ind w:left="1134" w:right="850" w:hanging="283"/>
        <w:contextualSpacing w:val="0"/>
        <w:jc w:val="both"/>
        <w:rPr>
          <w:rFonts w:ascii="Palatino Linotype" w:hAnsi="Palatino Linotype" w:cs="Arial"/>
          <w:sz w:val="22"/>
          <w:szCs w:val="22"/>
          <w:lang w:eastAsia="es-MX"/>
        </w:rPr>
      </w:pPr>
      <w:r w:rsidRPr="00AF7A08">
        <w:rPr>
          <w:rFonts w:ascii="Palatino Linotype" w:hAnsi="Palatino Linotype" w:cs="Arial"/>
          <w:b/>
          <w:sz w:val="22"/>
          <w:szCs w:val="22"/>
          <w:lang w:eastAsia="es-MX"/>
        </w:rPr>
        <w:t>RRA 2536/17.</w:t>
      </w:r>
      <w:r w:rsidRPr="00AF7A08">
        <w:rPr>
          <w:rFonts w:ascii="Palatino Linotype" w:hAnsi="Palatino Linotype" w:cs="Arial"/>
          <w:sz w:val="22"/>
          <w:szCs w:val="22"/>
          <w:lang w:eastAsia="es-MX"/>
        </w:rPr>
        <w:t xml:space="preserve"> Secretaría de Gobernación. 07 de junio de 2017. Por unanimidad. Comisionada Ponente Areli Cano Guadiana. </w:t>
      </w:r>
    </w:p>
    <w:p w:rsidR="002970AD" w:rsidRPr="00AF7A08" w:rsidRDefault="006C22B6" w:rsidP="002970AD">
      <w:pPr>
        <w:pStyle w:val="Prrafodelista"/>
        <w:ind w:left="1134" w:right="850"/>
        <w:jc w:val="both"/>
        <w:rPr>
          <w:rFonts w:ascii="Palatino Linotype" w:hAnsi="Palatino Linotype"/>
          <w:sz w:val="20"/>
          <w:szCs w:val="22"/>
          <w:lang w:eastAsia="es-MX"/>
        </w:rPr>
      </w:pPr>
      <w:hyperlink r:id="rId14" w:history="1">
        <w:r w:rsidR="002970AD" w:rsidRPr="00AF7A08">
          <w:rPr>
            <w:rFonts w:ascii="Palatino Linotype" w:hAnsi="Palatino Linotype"/>
            <w:sz w:val="20"/>
            <w:szCs w:val="22"/>
            <w:lang w:eastAsia="es-MX"/>
          </w:rPr>
          <w:t>http://consultas.ifai.org.mx/descargar.php?r=./pdf/resoluciones/2017/&amp;a=RRA%202536.pdf</w:t>
        </w:r>
      </w:hyperlink>
      <w:r w:rsidR="002970AD" w:rsidRPr="00AF7A08">
        <w:rPr>
          <w:rFonts w:ascii="Palatino Linotype" w:hAnsi="Palatino Linotype"/>
          <w:sz w:val="20"/>
          <w:szCs w:val="22"/>
          <w:lang w:eastAsia="es-MX"/>
        </w:rPr>
        <w:t xml:space="preserve"> </w:t>
      </w:r>
    </w:p>
    <w:p w:rsidR="002970AD" w:rsidRPr="00AF7A08" w:rsidRDefault="002970AD" w:rsidP="002970AD">
      <w:pPr>
        <w:pStyle w:val="Prrafodelista"/>
        <w:ind w:left="1134" w:right="850"/>
        <w:jc w:val="both"/>
        <w:rPr>
          <w:rFonts w:ascii="Palatino Linotype" w:hAnsi="Palatino Linotype" w:cs="Arial"/>
          <w:sz w:val="22"/>
          <w:szCs w:val="22"/>
          <w:lang w:eastAsia="es-MX"/>
        </w:rPr>
      </w:pPr>
      <w:r w:rsidRPr="00AF7A08">
        <w:rPr>
          <w:rFonts w:ascii="Palatino Linotype" w:hAnsi="Palatino Linotype" w:cs="Arial"/>
          <w:b/>
          <w:sz w:val="22"/>
          <w:szCs w:val="22"/>
          <w:lang w:eastAsia="es-MX"/>
        </w:rPr>
        <w:t>RRA 3482/17.</w:t>
      </w:r>
      <w:r w:rsidRPr="00AF7A08">
        <w:rPr>
          <w:rFonts w:ascii="Palatino Linotype" w:hAnsi="Palatino Linotype" w:cs="Arial"/>
          <w:sz w:val="22"/>
          <w:szCs w:val="22"/>
          <w:lang w:eastAsia="es-MX"/>
        </w:rPr>
        <w:t xml:space="preserve"> Secretaría de Comunicaciones y Transportes. 02 de agosto de 2017. Por </w:t>
      </w:r>
      <w:r w:rsidRPr="00AF7A08">
        <w:rPr>
          <w:rFonts w:ascii="Palatino Linotype" w:hAnsi="Palatino Linotype"/>
          <w:sz w:val="20"/>
          <w:szCs w:val="22"/>
          <w:lang w:eastAsia="es-MX"/>
        </w:rPr>
        <w:t>unanimidad</w:t>
      </w:r>
      <w:r w:rsidRPr="00AF7A08">
        <w:rPr>
          <w:rFonts w:ascii="Palatino Linotype" w:hAnsi="Palatino Linotype" w:cs="Arial"/>
          <w:sz w:val="22"/>
          <w:szCs w:val="22"/>
          <w:lang w:eastAsia="es-MX"/>
        </w:rPr>
        <w:t>. Comisionado Ponente Oscar Mauricio Guerra Ford.</w:t>
      </w:r>
    </w:p>
    <w:p w:rsidR="002970AD" w:rsidRPr="00AF7A08" w:rsidRDefault="006C22B6" w:rsidP="002970AD">
      <w:pPr>
        <w:pStyle w:val="Prrafodelista"/>
        <w:ind w:left="1134" w:right="850"/>
        <w:jc w:val="both"/>
        <w:rPr>
          <w:rFonts w:ascii="Palatino Linotype" w:hAnsi="Palatino Linotype"/>
          <w:sz w:val="20"/>
          <w:szCs w:val="22"/>
          <w:lang w:eastAsia="es-MX"/>
        </w:rPr>
      </w:pPr>
      <w:hyperlink r:id="rId15" w:history="1">
        <w:r w:rsidR="002970AD" w:rsidRPr="00AF7A08">
          <w:rPr>
            <w:rFonts w:ascii="Palatino Linotype" w:hAnsi="Palatino Linotype"/>
            <w:sz w:val="20"/>
            <w:szCs w:val="22"/>
            <w:lang w:eastAsia="es-MX"/>
          </w:rPr>
          <w:t>http://consultas.ifai.org.mx/descargar.php?r=./pdf/resoluciones/2017/&amp;a=RRA%203482.pdf</w:t>
        </w:r>
      </w:hyperlink>
      <w:r w:rsidR="002970AD" w:rsidRPr="00AF7A08">
        <w:rPr>
          <w:rFonts w:ascii="Palatino Linotype" w:hAnsi="Palatino Linotype"/>
          <w:sz w:val="20"/>
          <w:szCs w:val="22"/>
          <w:lang w:eastAsia="es-MX"/>
        </w:rPr>
        <w:t xml:space="preserve"> “</w:t>
      </w:r>
    </w:p>
    <w:p w:rsidR="002970AD" w:rsidRPr="00AF7A08" w:rsidRDefault="002970AD" w:rsidP="00A21F5F">
      <w:pPr>
        <w:spacing w:line="360" w:lineRule="auto"/>
        <w:jc w:val="both"/>
        <w:rPr>
          <w:rFonts w:ascii="Palatino Linotype" w:hAnsi="Palatino Linotype"/>
          <w:bCs/>
        </w:rPr>
      </w:pPr>
    </w:p>
    <w:p w:rsidR="002970AD" w:rsidRPr="00AF7A08" w:rsidRDefault="002970AD" w:rsidP="002970AD">
      <w:pPr>
        <w:spacing w:line="360" w:lineRule="auto"/>
        <w:jc w:val="both"/>
        <w:rPr>
          <w:rFonts w:ascii="Palatino Linotype" w:hAnsi="Palatino Linotype" w:cs="Arial"/>
          <w:bCs/>
          <w:lang w:val="es-MX"/>
        </w:rPr>
      </w:pPr>
      <w:r w:rsidRPr="00AF7A08">
        <w:rPr>
          <w:rFonts w:ascii="Palatino Linotype" w:hAnsi="Palatino Linotype"/>
          <w:bCs/>
        </w:rPr>
        <w:t xml:space="preserve">Asimismo, </w:t>
      </w:r>
      <w:r w:rsidRPr="00AF7A08">
        <w:rPr>
          <w:rFonts w:ascii="Palatino Linotype" w:hAnsi="Palatino Linotype" w:cs="Arial"/>
          <w:lang w:val="es-MX"/>
        </w:rPr>
        <w:t xml:space="preserve">no se omite comentar que para el caso de que los documentos de los cuales se ordena su entrega, contienen datos personales susceptibles de ser testados, deberán ser entregados en </w:t>
      </w:r>
      <w:r w:rsidRPr="00AF7A08">
        <w:rPr>
          <w:rFonts w:ascii="Palatino Linotype" w:hAnsi="Palatino Linotype" w:cs="Arial"/>
          <w:b/>
          <w:lang w:val="es-MX"/>
        </w:rPr>
        <w:t>versión pública</w:t>
      </w:r>
      <w:r w:rsidRPr="00AF7A08">
        <w:rPr>
          <w:rFonts w:ascii="Palatino Linotype" w:hAnsi="Palatino Linotype" w:cs="Arial"/>
          <w:lang w:val="es-MX"/>
        </w:rPr>
        <w:t>; pues, el</w:t>
      </w:r>
      <w:r w:rsidRPr="00AF7A08">
        <w:rPr>
          <w:rFonts w:ascii="Palatino Linotype" w:hAnsi="Palatino Linotype" w:cs="Arial"/>
          <w:bCs/>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970AD" w:rsidRPr="00AF7A08" w:rsidRDefault="002970AD" w:rsidP="002970AD">
      <w:pPr>
        <w:spacing w:line="360" w:lineRule="auto"/>
        <w:jc w:val="both"/>
        <w:rPr>
          <w:rFonts w:ascii="Palatino Linotype" w:eastAsia="Calibri" w:hAnsi="Palatino Linotype" w:cs="Arial"/>
          <w:bCs/>
          <w:lang w:val="es-MX" w:eastAsia="en-US"/>
        </w:rPr>
      </w:pPr>
    </w:p>
    <w:p w:rsidR="002970AD" w:rsidRPr="00AF7A08" w:rsidRDefault="002970AD" w:rsidP="002970AD">
      <w:pPr>
        <w:spacing w:line="360" w:lineRule="auto"/>
        <w:jc w:val="both"/>
        <w:rPr>
          <w:rFonts w:ascii="Palatino Linotype" w:hAnsi="Palatino Linotype" w:cs="Arial"/>
          <w:bCs/>
          <w:lang w:val="es-MX"/>
        </w:rPr>
      </w:pPr>
      <w:r w:rsidRPr="00AF7A08">
        <w:rPr>
          <w:rFonts w:ascii="Palatino Linotype" w:hAnsi="Palatino Linotype" w:cs="Arial"/>
          <w:bCs/>
          <w:lang w:val="es-MX"/>
        </w:rPr>
        <w:t>A este respecto, los artículos 3, fracciones IX, XX, XXI y XLV; 51 y 52 de la Ley de Transparencia y Acceso a la Información Pública del Estado de México y Municipios establecen:</w:t>
      </w:r>
    </w:p>
    <w:p w:rsidR="002970AD" w:rsidRPr="00AF7A08" w:rsidRDefault="002970AD" w:rsidP="002970AD">
      <w:pPr>
        <w:autoSpaceDE w:val="0"/>
        <w:autoSpaceDN w:val="0"/>
        <w:adjustRightInd w:val="0"/>
        <w:ind w:right="899"/>
        <w:jc w:val="both"/>
        <w:rPr>
          <w:rFonts w:ascii="Palatino Linotype" w:hAnsi="Palatino Linotype" w:cs="Arial"/>
          <w:lang w:val="es-MX"/>
        </w:rPr>
      </w:pPr>
    </w:p>
    <w:p w:rsidR="002970AD" w:rsidRPr="00AF7A08" w:rsidRDefault="002970AD" w:rsidP="002970AD">
      <w:pPr>
        <w:ind w:left="851" w:right="901"/>
        <w:jc w:val="both"/>
        <w:rPr>
          <w:rFonts w:ascii="Palatino Linotype" w:hAnsi="Palatino Linotype"/>
          <w:i/>
          <w:sz w:val="22"/>
          <w:szCs w:val="22"/>
          <w:lang w:val="es-MX"/>
        </w:rPr>
      </w:pPr>
      <w:r w:rsidRPr="00AF7A08">
        <w:rPr>
          <w:rFonts w:ascii="Palatino Linotype" w:hAnsi="Palatino Linotype" w:cs="Arial"/>
          <w:b/>
          <w:bCs/>
          <w:i/>
          <w:noProof/>
          <w:sz w:val="22"/>
          <w:szCs w:val="22"/>
          <w:lang w:val="es-MX"/>
        </w:rPr>
        <w:t>“</w:t>
      </w:r>
      <w:r w:rsidRPr="00AF7A08">
        <w:rPr>
          <w:rFonts w:ascii="Palatino Linotype" w:hAnsi="Palatino Linotype" w:cs="Arial"/>
          <w:b/>
          <w:bCs/>
          <w:i/>
          <w:sz w:val="22"/>
          <w:szCs w:val="22"/>
          <w:lang w:val="es-MX"/>
        </w:rPr>
        <w:t xml:space="preserve">Artículo 3. </w:t>
      </w:r>
      <w:r w:rsidRPr="00AF7A08">
        <w:rPr>
          <w:rFonts w:ascii="Palatino Linotype" w:hAnsi="Palatino Linotype"/>
          <w:i/>
          <w:sz w:val="22"/>
          <w:szCs w:val="22"/>
          <w:lang w:val="es-MX"/>
        </w:rPr>
        <w:t xml:space="preserve">Para los efectos de la presente Ley se entenderá por: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IX.</w:t>
      </w:r>
      <w:r w:rsidRPr="00AF7A08">
        <w:rPr>
          <w:rFonts w:ascii="Palatino Linotype" w:hAnsi="Palatino Linotype" w:cs="Arial"/>
          <w:i/>
          <w:sz w:val="22"/>
          <w:szCs w:val="22"/>
          <w:lang w:val="es-MX"/>
        </w:rPr>
        <w:t xml:space="preserve"> </w:t>
      </w:r>
      <w:r w:rsidRPr="00AF7A08">
        <w:rPr>
          <w:rFonts w:ascii="Palatino Linotype" w:hAnsi="Palatino Linotype" w:cs="Arial"/>
          <w:b/>
          <w:i/>
          <w:sz w:val="22"/>
          <w:szCs w:val="22"/>
          <w:lang w:val="es-MX"/>
        </w:rPr>
        <w:t xml:space="preserve">Datos personales: </w:t>
      </w:r>
      <w:r w:rsidRPr="00AF7A08">
        <w:rPr>
          <w:rFonts w:ascii="Palatino Linotype" w:hAnsi="Palatino Linotype" w:cs="Arial"/>
          <w:i/>
          <w:sz w:val="22"/>
          <w:szCs w:val="22"/>
          <w:lang w:val="es-MX"/>
        </w:rPr>
        <w:t xml:space="preserve">La información concerniente a una persona, identificada o identificable según lo dispuesto por la Ley de </w:t>
      </w:r>
      <w:r w:rsidRPr="00AF7A08">
        <w:rPr>
          <w:rFonts w:ascii="Palatino Linotype" w:hAnsi="Palatino Linotype"/>
          <w:i/>
          <w:sz w:val="22"/>
          <w:szCs w:val="22"/>
          <w:lang w:val="es-MX"/>
        </w:rPr>
        <w:t>Protección</w:t>
      </w:r>
      <w:r w:rsidRPr="00AF7A08">
        <w:rPr>
          <w:rFonts w:ascii="Palatino Linotype" w:hAnsi="Palatino Linotype" w:cs="Arial"/>
          <w:i/>
          <w:sz w:val="22"/>
          <w:szCs w:val="22"/>
          <w:lang w:val="es-MX"/>
        </w:rPr>
        <w:t xml:space="preserve"> de Datos Personales del Estado de México;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XX.</w:t>
      </w:r>
      <w:r w:rsidRPr="00AF7A08">
        <w:rPr>
          <w:rFonts w:ascii="Palatino Linotype" w:hAnsi="Palatino Linotype" w:cs="Arial"/>
          <w:i/>
          <w:sz w:val="22"/>
          <w:szCs w:val="22"/>
          <w:lang w:val="es-MX"/>
        </w:rPr>
        <w:t xml:space="preserve"> </w:t>
      </w:r>
      <w:r w:rsidRPr="00AF7A08">
        <w:rPr>
          <w:rFonts w:ascii="Palatino Linotype" w:hAnsi="Palatino Linotype" w:cs="Arial"/>
          <w:b/>
          <w:i/>
          <w:sz w:val="22"/>
          <w:szCs w:val="22"/>
          <w:lang w:val="es-MX"/>
        </w:rPr>
        <w:t>Información clasificada:</w:t>
      </w:r>
      <w:r w:rsidRPr="00AF7A08">
        <w:rPr>
          <w:rFonts w:ascii="Palatino Linotype" w:hAnsi="Palatino Linotype" w:cs="Arial"/>
          <w:i/>
          <w:sz w:val="22"/>
          <w:szCs w:val="22"/>
          <w:lang w:val="es-MX"/>
        </w:rPr>
        <w:t xml:space="preserve"> Aquella considerada por la presente Ley como reservada o confidencial;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XXI.</w:t>
      </w:r>
      <w:r w:rsidRPr="00AF7A08">
        <w:rPr>
          <w:rFonts w:ascii="Palatino Linotype" w:hAnsi="Palatino Linotype" w:cs="Arial"/>
          <w:i/>
          <w:sz w:val="22"/>
          <w:szCs w:val="22"/>
          <w:lang w:val="es-MX"/>
        </w:rPr>
        <w:t xml:space="preserve"> </w:t>
      </w:r>
      <w:r w:rsidRPr="00AF7A08">
        <w:rPr>
          <w:rFonts w:ascii="Palatino Linotype" w:hAnsi="Palatino Linotype" w:cs="Arial"/>
          <w:b/>
          <w:i/>
          <w:sz w:val="22"/>
          <w:szCs w:val="22"/>
          <w:lang w:val="es-MX"/>
        </w:rPr>
        <w:t>Información confidencial</w:t>
      </w:r>
      <w:r w:rsidRPr="00AF7A08">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XLV. Versión pública:</w:t>
      </w:r>
      <w:r w:rsidRPr="00AF7A08">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Artículo 51.</w:t>
      </w:r>
      <w:r w:rsidRPr="00AF7A08">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7A08">
        <w:rPr>
          <w:rFonts w:ascii="Palatino Linotype" w:hAnsi="Palatino Linotype" w:cs="Arial"/>
          <w:b/>
          <w:i/>
          <w:sz w:val="22"/>
          <w:szCs w:val="22"/>
          <w:lang w:val="es-MX"/>
        </w:rPr>
        <w:t xml:space="preserve">y tendrá la responsabilidad de verificar en cada caso que la misma no sea confidencial o reservada. </w:t>
      </w:r>
      <w:r w:rsidRPr="00AF7A08">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2970AD" w:rsidRPr="00AF7A08" w:rsidRDefault="002970AD" w:rsidP="002970AD">
      <w:pPr>
        <w:ind w:left="851" w:right="899"/>
        <w:jc w:val="both"/>
        <w:rPr>
          <w:rFonts w:ascii="Palatino Linotype" w:hAnsi="Palatino Linotype" w:cs="Arial"/>
          <w:i/>
          <w:sz w:val="22"/>
          <w:szCs w:val="22"/>
          <w:lang w:val="es-MX"/>
        </w:rPr>
      </w:pPr>
      <w:r w:rsidRPr="00AF7A08">
        <w:rPr>
          <w:rFonts w:ascii="Palatino Linotype" w:hAnsi="Palatino Linotype" w:cs="Arial"/>
          <w:b/>
          <w:i/>
          <w:sz w:val="22"/>
          <w:szCs w:val="22"/>
          <w:lang w:val="es-MX"/>
        </w:rPr>
        <w:t>Artículo 52.</w:t>
      </w:r>
      <w:r w:rsidRPr="00AF7A08">
        <w:rPr>
          <w:rFonts w:ascii="Palatino Linotype" w:hAnsi="Palatino Linotype" w:cs="Arial"/>
          <w:i/>
          <w:sz w:val="22"/>
          <w:szCs w:val="22"/>
          <w:lang w:val="es-MX"/>
        </w:rPr>
        <w:t xml:space="preserve"> Las solicitudes de acceso a la información y las respuestas que se les dé, incluyendo, en su caso, </w:t>
      </w:r>
      <w:r w:rsidRPr="00AF7A08">
        <w:rPr>
          <w:rFonts w:ascii="Palatino Linotype"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AF7A08">
        <w:rPr>
          <w:rFonts w:ascii="Palatino Linotype" w:hAnsi="Palatino Linotype" w:cs="Arial"/>
          <w:i/>
          <w:sz w:val="22"/>
          <w:szCs w:val="22"/>
          <w:lang w:val="es-MX"/>
        </w:rPr>
        <w:t>, siempre y cuando la resolución de referencia se someta a un proceso de disociación, es decir, no haga identificable al titular de tales datos personales.</w:t>
      </w:r>
      <w:r w:rsidRPr="00AF7A08">
        <w:rPr>
          <w:rFonts w:ascii="Palatino Linotype" w:hAnsi="Palatino Linotype" w:cs="Arial"/>
          <w:bCs/>
          <w:i/>
          <w:noProof/>
          <w:sz w:val="22"/>
          <w:szCs w:val="22"/>
          <w:lang w:val="es-MX"/>
        </w:rPr>
        <w:t>”</w:t>
      </w:r>
    </w:p>
    <w:p w:rsidR="002970AD" w:rsidRPr="00AF7A08" w:rsidRDefault="002970AD" w:rsidP="002970AD">
      <w:pPr>
        <w:ind w:right="899" w:firstLine="708"/>
        <w:jc w:val="both"/>
        <w:rPr>
          <w:rFonts w:ascii="Palatino Linotype" w:hAnsi="Palatino Linotype" w:cs="Arial"/>
          <w:sz w:val="22"/>
          <w:szCs w:val="22"/>
          <w:lang w:val="es-MX"/>
        </w:rPr>
      </w:pPr>
      <w:r w:rsidRPr="00AF7A08">
        <w:rPr>
          <w:rFonts w:ascii="Palatino Linotype" w:hAnsi="Palatino Linotype" w:cs="Arial"/>
          <w:sz w:val="22"/>
          <w:szCs w:val="22"/>
          <w:lang w:val="es-MX"/>
        </w:rPr>
        <w:t>(Énfasis añadido)</w:t>
      </w: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 xml:space="preserve">Así, los datos personales que obren en poder de los Sujetos Obligados deben estar protegidos, adoptando las medidas de seguridad administrativas, físicas y técnicas </w:t>
      </w:r>
      <w:r w:rsidR="008A6DF6">
        <w:rPr>
          <w:rFonts w:ascii="Palatino Linotype" w:hAnsi="Palatino Linotype" w:cs="Arial"/>
          <w:lang w:val="es-MX"/>
        </w:rPr>
        <w:t xml:space="preserve"> </w:t>
      </w:r>
      <w:r w:rsidRPr="00AF7A08">
        <w:rPr>
          <w:rFonts w:ascii="Palatino Linotype" w:hAnsi="Palatino Linotype" w:cs="Arial"/>
          <w:lang w:val="es-MX"/>
        </w:rPr>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2970AD" w:rsidRPr="00AF7A08" w:rsidRDefault="002970AD" w:rsidP="002970AD">
      <w:pPr>
        <w:jc w:val="both"/>
        <w:rPr>
          <w:rFonts w:ascii="Palatino Linotype" w:hAnsi="Palatino Linotype" w:cs="Arial"/>
          <w:lang w:val="es-MX"/>
        </w:rPr>
      </w:pPr>
    </w:p>
    <w:p w:rsidR="002970AD" w:rsidRPr="00AF7A08" w:rsidRDefault="002970AD" w:rsidP="002970AD">
      <w:pPr>
        <w:ind w:left="851" w:right="902"/>
        <w:jc w:val="both"/>
        <w:rPr>
          <w:rFonts w:ascii="Palatino Linotype" w:eastAsia="Arial Unicode MS" w:hAnsi="Palatino Linotype" w:cs="Arial"/>
          <w:i/>
          <w:sz w:val="22"/>
          <w:szCs w:val="22"/>
          <w:lang w:val="es-MX"/>
        </w:rPr>
      </w:pPr>
      <w:r w:rsidRPr="00AF7A08">
        <w:rPr>
          <w:rFonts w:ascii="Palatino Linotype" w:eastAsia="Arial Unicode MS" w:hAnsi="Palatino Linotype" w:cs="Arial"/>
          <w:b/>
          <w:i/>
          <w:sz w:val="22"/>
          <w:szCs w:val="22"/>
          <w:lang w:val="es-MX"/>
        </w:rPr>
        <w:t>“Artículo 22.</w:t>
      </w:r>
      <w:r w:rsidRPr="00AF7A08">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2970AD" w:rsidRPr="00AF7A08" w:rsidRDefault="002970AD" w:rsidP="002970AD">
      <w:pPr>
        <w:ind w:left="851" w:right="902"/>
        <w:jc w:val="both"/>
        <w:rPr>
          <w:rFonts w:ascii="Palatino Linotype" w:eastAsia="Arial Unicode MS" w:hAnsi="Palatino Linotype" w:cs="Arial"/>
          <w:i/>
          <w:sz w:val="22"/>
          <w:szCs w:val="22"/>
          <w:lang w:val="es-MX"/>
        </w:rPr>
      </w:pPr>
      <w:r w:rsidRPr="00AF7A08">
        <w:rPr>
          <w:rFonts w:ascii="Palatino Linotype" w:eastAsia="Arial Unicode MS" w:hAnsi="Palatino Linotype" w:cs="Arial"/>
          <w:b/>
          <w:i/>
          <w:sz w:val="22"/>
          <w:szCs w:val="22"/>
          <w:lang w:val="es-MX"/>
        </w:rPr>
        <w:t>Artículo 38.</w:t>
      </w:r>
      <w:r w:rsidRPr="00AF7A08">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7A08">
        <w:rPr>
          <w:rFonts w:ascii="Palatino Linotype" w:eastAsia="Arial Unicode MS" w:hAnsi="Palatino Linotype" w:cs="Arial"/>
          <w:b/>
          <w:i/>
          <w:sz w:val="22"/>
          <w:szCs w:val="22"/>
          <w:lang w:val="es-MX"/>
        </w:rPr>
        <w:t>”</w:t>
      </w:r>
      <w:r w:rsidRPr="00AF7A08">
        <w:rPr>
          <w:rFonts w:ascii="Palatino Linotype" w:eastAsia="Arial Unicode MS" w:hAnsi="Palatino Linotype" w:cs="Arial"/>
          <w:i/>
          <w:sz w:val="22"/>
          <w:szCs w:val="22"/>
          <w:lang w:val="es-MX"/>
        </w:rPr>
        <w:t xml:space="preserve"> </w:t>
      </w:r>
    </w:p>
    <w:p w:rsidR="002970AD" w:rsidRPr="00AF7A08" w:rsidRDefault="002970AD" w:rsidP="002970AD">
      <w:pPr>
        <w:ind w:left="851" w:right="850"/>
        <w:jc w:val="both"/>
        <w:rPr>
          <w:rFonts w:ascii="Palatino Linotype" w:eastAsia="Arial Unicode MS" w:hAnsi="Palatino Linotype" w:cs="Arial"/>
          <w:i/>
          <w:sz w:val="22"/>
          <w:szCs w:val="22"/>
          <w:lang w:val="es-MX"/>
        </w:rPr>
      </w:pP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970AD" w:rsidRPr="00AF7A08" w:rsidRDefault="002970AD" w:rsidP="002970AD">
      <w:pPr>
        <w:spacing w:line="360" w:lineRule="auto"/>
        <w:jc w:val="both"/>
        <w:rPr>
          <w:rFonts w:ascii="Palatino Linotype" w:hAnsi="Palatino Linotype" w:cs="Arial"/>
          <w:lang w:val="es-MX"/>
        </w:rPr>
      </w:pP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F7A08">
        <w:rPr>
          <w:rFonts w:ascii="Palatino Linotype" w:eastAsia="Arial Unicode MS" w:hAnsi="Palatino Linotype" w:cs="Arial"/>
          <w:lang w:val="es-MX"/>
        </w:rPr>
        <w:t xml:space="preserve"> que debe ser protegida por </w:t>
      </w:r>
      <w:r w:rsidRPr="00AF7A08">
        <w:rPr>
          <w:rFonts w:ascii="Palatino Linotype" w:eastAsia="Arial Unicode MS" w:hAnsi="Palatino Linotype" w:cs="Arial"/>
          <w:b/>
          <w:lang w:val="es-MX"/>
        </w:rPr>
        <w:t>EL SUJETO OBLIGADO,</w:t>
      </w:r>
      <w:r w:rsidRPr="00AF7A08">
        <w:rPr>
          <w:rFonts w:ascii="Palatino Linotype" w:eastAsia="Arial Unicode MS" w:hAnsi="Palatino Linotype" w:cs="Arial"/>
          <w:lang w:val="es-MX"/>
        </w:rPr>
        <w:t xml:space="preserve"> por lo </w:t>
      </w:r>
      <w:r w:rsidRPr="00AF7A08">
        <w:rPr>
          <w:rFonts w:ascii="Palatino Linotype" w:hAnsi="Palatino Linotype" w:cs="Arial"/>
          <w:lang w:val="es-MX"/>
        </w:rPr>
        <w:t>que, todo dato personal susceptible de clasificación debe ser protegido.</w:t>
      </w:r>
    </w:p>
    <w:p w:rsidR="002970AD" w:rsidRPr="00AF7A08" w:rsidRDefault="002970AD" w:rsidP="002970AD">
      <w:pPr>
        <w:spacing w:line="360" w:lineRule="auto"/>
        <w:jc w:val="both"/>
        <w:rPr>
          <w:rFonts w:ascii="Palatino Linotype" w:hAnsi="Palatino Linotype" w:cs="Arial"/>
          <w:lang w:val="es-MX"/>
        </w:rPr>
      </w:pP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970AD" w:rsidRPr="00AF7A08" w:rsidRDefault="002970AD" w:rsidP="002970AD">
      <w:pPr>
        <w:spacing w:line="360" w:lineRule="auto"/>
        <w:jc w:val="both"/>
        <w:rPr>
          <w:rFonts w:ascii="Palatino Linotype" w:hAnsi="Palatino Linotype" w:cs="Arial"/>
          <w:lang w:val="es-MX"/>
        </w:rPr>
      </w:pP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970AD" w:rsidRPr="00AF7A08" w:rsidRDefault="002970AD" w:rsidP="002970AD">
      <w:pPr>
        <w:jc w:val="both"/>
        <w:rPr>
          <w:rFonts w:ascii="Palatino Linotype" w:hAnsi="Palatino Linotype" w:cs="Arial"/>
          <w:lang w:val="es-MX"/>
        </w:rPr>
      </w:pP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 xml:space="preserve">“Artículo 49. </w:t>
      </w:r>
      <w:r w:rsidRPr="00AF7A08">
        <w:rPr>
          <w:rFonts w:ascii="Palatino Linotype" w:hAnsi="Palatino Linotype" w:cs="Arial"/>
          <w:i/>
          <w:sz w:val="22"/>
          <w:szCs w:val="22"/>
          <w:lang w:val="es-MX"/>
        </w:rPr>
        <w:t>Los Comités de Transparencia tendrán las siguientes atribuciones: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VIII.</w:t>
      </w:r>
      <w:r w:rsidRPr="00AF7A08">
        <w:rPr>
          <w:rFonts w:ascii="Palatino Linotype" w:hAnsi="Palatino Linotype" w:cs="Arial"/>
          <w:i/>
          <w:sz w:val="22"/>
          <w:szCs w:val="22"/>
          <w:lang w:val="es-MX"/>
        </w:rPr>
        <w:t xml:space="preserve"> Aprobar, modificar o revocar la clasificación de la información;</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Artículo 132.</w:t>
      </w:r>
      <w:r w:rsidRPr="00AF7A08">
        <w:rPr>
          <w:rFonts w:ascii="Palatino Linotype" w:hAnsi="Palatino Linotype" w:cs="Arial"/>
          <w:i/>
          <w:sz w:val="22"/>
          <w:szCs w:val="22"/>
          <w:lang w:val="es-MX"/>
        </w:rPr>
        <w:t xml:space="preserve"> La clasificación de la información se llevará a cabo en el momento en que:</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I.</w:t>
      </w:r>
      <w:r w:rsidRPr="00AF7A08">
        <w:rPr>
          <w:rFonts w:ascii="Palatino Linotype" w:hAnsi="Palatino Linotype" w:cs="Arial"/>
          <w:i/>
          <w:sz w:val="22"/>
          <w:szCs w:val="22"/>
          <w:lang w:val="es-MX"/>
        </w:rPr>
        <w:t xml:space="preserve"> Se reciba una solicitud de acceso a la información;</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II.</w:t>
      </w:r>
      <w:r w:rsidRPr="00AF7A08">
        <w:rPr>
          <w:rFonts w:ascii="Palatino Linotype" w:hAnsi="Palatino Linotype" w:cs="Arial"/>
          <w:i/>
          <w:sz w:val="22"/>
          <w:szCs w:val="22"/>
          <w:lang w:val="es-MX"/>
        </w:rPr>
        <w:t xml:space="preserve"> Se determine mediante resolución de autoridad competente; o</w:t>
      </w:r>
    </w:p>
    <w:p w:rsidR="002970AD" w:rsidRPr="00AF7A08" w:rsidRDefault="002970AD" w:rsidP="002970AD">
      <w:pPr>
        <w:ind w:left="851" w:right="902"/>
        <w:jc w:val="both"/>
        <w:rPr>
          <w:rFonts w:ascii="Palatino Linotype" w:hAnsi="Palatino Linotype" w:cs="Arial"/>
          <w:b/>
          <w:i/>
          <w:sz w:val="22"/>
          <w:szCs w:val="22"/>
          <w:lang w:val="es-MX"/>
        </w:rPr>
      </w:pPr>
      <w:r w:rsidRPr="00AF7A08">
        <w:rPr>
          <w:rFonts w:ascii="Palatino Linotype" w:hAnsi="Palatino Linotype" w:cs="Arial"/>
          <w:i/>
          <w:sz w:val="22"/>
          <w:szCs w:val="22"/>
          <w:lang w:val="es-MX"/>
        </w:rPr>
        <w:t>III. Se generen versiones públicas para dar cumplimiento a las obligaciones de transparencia previstas en esta Ley.</w:t>
      </w:r>
      <w:r w:rsidRPr="00AF7A08">
        <w:rPr>
          <w:rFonts w:ascii="Palatino Linotype" w:hAnsi="Palatino Linotype" w:cs="Arial"/>
          <w:b/>
          <w:i/>
          <w:sz w:val="22"/>
          <w:szCs w:val="22"/>
          <w:lang w:val="es-MX"/>
        </w:rPr>
        <w:t>”</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“Segundo.-</w:t>
      </w:r>
      <w:r w:rsidRPr="00AF7A08">
        <w:rPr>
          <w:rFonts w:ascii="Palatino Linotype" w:hAnsi="Palatino Linotype" w:cs="Arial"/>
          <w:i/>
          <w:sz w:val="22"/>
          <w:szCs w:val="22"/>
          <w:lang w:val="es-MX"/>
        </w:rPr>
        <w:t xml:space="preserve"> Para efectos de los presentes Lineamientos Generales, se entenderá por:</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XVIII.</w:t>
      </w:r>
      <w:r w:rsidRPr="00AF7A08">
        <w:rPr>
          <w:rFonts w:ascii="Palatino Linotype" w:hAnsi="Palatino Linotype" w:cs="Arial"/>
          <w:i/>
          <w:sz w:val="22"/>
          <w:szCs w:val="22"/>
          <w:lang w:val="es-MX"/>
        </w:rPr>
        <w:t xml:space="preserve">  </w:t>
      </w:r>
      <w:r w:rsidRPr="00AF7A08">
        <w:rPr>
          <w:rFonts w:ascii="Palatino Linotype" w:hAnsi="Palatino Linotype" w:cs="Arial"/>
          <w:b/>
          <w:i/>
          <w:sz w:val="22"/>
          <w:szCs w:val="22"/>
          <w:lang w:val="es-MX"/>
        </w:rPr>
        <w:t>Versión pública:</w:t>
      </w:r>
      <w:r w:rsidRPr="00AF7A08">
        <w:rPr>
          <w:rFonts w:ascii="Palatino Linotype"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Cuarto.</w:t>
      </w:r>
      <w:r w:rsidRPr="00AF7A08">
        <w:rPr>
          <w:rFonts w:ascii="Palatino Linotype"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Quinto.</w:t>
      </w:r>
      <w:r w:rsidRPr="00AF7A08">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Sexto.</w:t>
      </w:r>
      <w:r w:rsidRPr="00AF7A08">
        <w:rPr>
          <w:rFonts w:ascii="Palatino Linotype"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Séptimo.</w:t>
      </w:r>
      <w:r w:rsidRPr="00AF7A08">
        <w:rPr>
          <w:rFonts w:ascii="Palatino Linotype" w:hAnsi="Palatino Linotype" w:cs="Arial"/>
          <w:i/>
          <w:sz w:val="22"/>
          <w:szCs w:val="22"/>
          <w:lang w:val="es-MX"/>
        </w:rPr>
        <w:t xml:space="preserve"> La clasificación de la información se llevará a cabo en el momento en que:</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I.</w:t>
      </w:r>
      <w:r w:rsidRPr="00AF7A08">
        <w:rPr>
          <w:rFonts w:ascii="Palatino Linotype" w:hAnsi="Palatino Linotype" w:cs="Arial"/>
          <w:i/>
          <w:sz w:val="22"/>
          <w:szCs w:val="22"/>
          <w:lang w:val="es-MX"/>
        </w:rPr>
        <w:t xml:space="preserve">        Se reciba una solicitud de acceso a la información;</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II.</w:t>
      </w:r>
      <w:r w:rsidRPr="00AF7A08">
        <w:rPr>
          <w:rFonts w:ascii="Palatino Linotype" w:hAnsi="Palatino Linotype" w:cs="Arial"/>
          <w:i/>
          <w:sz w:val="22"/>
          <w:szCs w:val="22"/>
          <w:lang w:val="es-MX"/>
        </w:rPr>
        <w:t xml:space="preserve">       Se determine mediante resolución de autoridad competente, o</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III.</w:t>
      </w:r>
      <w:r w:rsidRPr="00AF7A08">
        <w:rPr>
          <w:rFonts w:ascii="Palatino Linotype"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Octavo.</w:t>
      </w:r>
      <w:r w:rsidRPr="00AF7A08">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Noveno.</w:t>
      </w:r>
      <w:r w:rsidRPr="00AF7A08">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b/>
          <w:i/>
          <w:sz w:val="22"/>
          <w:szCs w:val="22"/>
          <w:lang w:val="es-MX"/>
        </w:rPr>
        <w:t>Décimo.</w:t>
      </w:r>
      <w:r w:rsidRPr="00AF7A08">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970AD" w:rsidRPr="00AF7A08" w:rsidRDefault="002970AD" w:rsidP="002970AD">
      <w:pPr>
        <w:ind w:left="851" w:right="902"/>
        <w:jc w:val="both"/>
        <w:rPr>
          <w:rFonts w:ascii="Palatino Linotype" w:hAnsi="Palatino Linotype" w:cs="Arial"/>
          <w:i/>
          <w:sz w:val="22"/>
          <w:szCs w:val="22"/>
          <w:lang w:val="es-MX"/>
        </w:rPr>
      </w:pPr>
      <w:r w:rsidRPr="00AF7A08">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2970AD" w:rsidRPr="00AF7A08" w:rsidRDefault="002970AD" w:rsidP="002970AD">
      <w:pPr>
        <w:ind w:left="851" w:right="899"/>
        <w:jc w:val="both"/>
        <w:rPr>
          <w:rFonts w:ascii="Palatino Linotype" w:hAnsi="Palatino Linotype" w:cs="Arial"/>
          <w:b/>
          <w:i/>
          <w:sz w:val="22"/>
          <w:szCs w:val="22"/>
          <w:lang w:val="es-MX"/>
        </w:rPr>
      </w:pPr>
      <w:r w:rsidRPr="00AF7A08">
        <w:rPr>
          <w:rFonts w:ascii="Palatino Linotype" w:hAnsi="Palatino Linotype" w:cs="Arial"/>
          <w:b/>
          <w:i/>
          <w:sz w:val="22"/>
          <w:szCs w:val="22"/>
          <w:lang w:val="es-MX"/>
        </w:rPr>
        <w:t>Décimo primero.</w:t>
      </w:r>
      <w:r w:rsidRPr="00AF7A08">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F7A08">
        <w:rPr>
          <w:rFonts w:ascii="Palatino Linotype" w:hAnsi="Palatino Linotype" w:cs="Arial"/>
          <w:b/>
          <w:i/>
          <w:sz w:val="22"/>
          <w:szCs w:val="22"/>
          <w:lang w:val="es-MX"/>
        </w:rPr>
        <w:t>”</w:t>
      </w:r>
    </w:p>
    <w:p w:rsidR="002970AD" w:rsidRPr="00AF7A08" w:rsidRDefault="002970AD" w:rsidP="002970AD">
      <w:pPr>
        <w:ind w:left="851" w:right="899"/>
        <w:jc w:val="both"/>
        <w:rPr>
          <w:rFonts w:ascii="Palatino Linotype" w:hAnsi="Palatino Linotype" w:cs="Arial"/>
          <w:b/>
          <w:bCs/>
          <w:i/>
          <w:noProof/>
          <w:lang w:val="es-MX"/>
        </w:rPr>
      </w:pPr>
    </w:p>
    <w:p w:rsidR="002970AD" w:rsidRPr="00AF7A08" w:rsidRDefault="002970AD" w:rsidP="002970AD">
      <w:pPr>
        <w:spacing w:line="360" w:lineRule="auto"/>
        <w:jc w:val="both"/>
        <w:rPr>
          <w:rFonts w:ascii="Palatino Linotype" w:hAnsi="Palatino Linotype" w:cs="Arial"/>
          <w:lang w:val="es-MX"/>
        </w:rPr>
      </w:pPr>
      <w:r w:rsidRPr="00AF7A08">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970AD" w:rsidRPr="00AF7A08" w:rsidRDefault="002970AD" w:rsidP="002970AD">
      <w:pPr>
        <w:spacing w:line="360" w:lineRule="auto"/>
        <w:ind w:right="-93"/>
        <w:jc w:val="both"/>
        <w:rPr>
          <w:rFonts w:ascii="Palatino Linotype" w:hAnsi="Palatino Linotype" w:cs="Arial"/>
          <w:lang w:val="es-MX" w:eastAsia="es-MX"/>
        </w:rPr>
      </w:pPr>
    </w:p>
    <w:p w:rsidR="002970AD" w:rsidRPr="00AF7A08" w:rsidRDefault="002970AD" w:rsidP="002970AD">
      <w:pPr>
        <w:autoSpaceDE w:val="0"/>
        <w:autoSpaceDN w:val="0"/>
        <w:adjustRightInd w:val="0"/>
        <w:spacing w:line="360" w:lineRule="auto"/>
        <w:ind w:right="-91"/>
        <w:jc w:val="both"/>
        <w:rPr>
          <w:rFonts w:ascii="Palatino Linotype" w:hAnsi="Palatino Linotype" w:cs="Arial"/>
          <w:lang w:val="es-MX" w:eastAsia="es-CO"/>
        </w:rPr>
      </w:pPr>
      <w:r w:rsidRPr="00AF7A08">
        <w:rPr>
          <w:rFonts w:ascii="Palatino Linotype" w:hAnsi="Palatino Linotype" w:cs="Arial"/>
          <w:lang w:val="es-MX"/>
        </w:rPr>
        <w:t xml:space="preserve">Consecuentemente, se destaca que la versión pública que elabore </w:t>
      </w:r>
      <w:r w:rsidRPr="00AF7A08">
        <w:rPr>
          <w:rFonts w:ascii="Palatino Linotype" w:hAnsi="Palatino Linotype" w:cs="Arial"/>
          <w:b/>
          <w:lang w:val="es-MX"/>
        </w:rPr>
        <w:t>EL SUJETO OBLIGADO</w:t>
      </w:r>
      <w:r w:rsidRPr="00AF7A08">
        <w:rPr>
          <w:rFonts w:ascii="Palatino Linotype" w:hAnsi="Palatino Linotype" w:cs="Arial"/>
          <w:lang w:val="es-MX"/>
        </w:rPr>
        <w:t xml:space="preserve"> debe cumplir con las formalidades exigidas en la Ley, por lo que para tal efecto emitirá el </w:t>
      </w:r>
      <w:r w:rsidRPr="00AF7A08">
        <w:rPr>
          <w:rFonts w:ascii="Palatino Linotype" w:hAnsi="Palatino Linotype" w:cs="Arial"/>
          <w:b/>
          <w:lang w:val="es-MX"/>
        </w:rPr>
        <w:t>Acuerdo del Comité de Transparencia</w:t>
      </w:r>
      <w:r w:rsidRPr="00AF7A08">
        <w:rPr>
          <w:rFonts w:ascii="Palatino Linotype" w:hAnsi="Palatino Linotype" w:cs="Arial"/>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F7A08">
        <w:rPr>
          <w:rFonts w:ascii="Palatino Linotype" w:hAnsi="Palatino Linotype" w:cs="Arial"/>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970AD" w:rsidRPr="00AF7A08" w:rsidRDefault="002970AD" w:rsidP="00A21F5F">
      <w:pPr>
        <w:spacing w:line="360" w:lineRule="auto"/>
        <w:jc w:val="both"/>
        <w:rPr>
          <w:rFonts w:ascii="Palatino Linotype" w:hAnsi="Palatino Linotype"/>
          <w:bCs/>
        </w:rPr>
      </w:pPr>
    </w:p>
    <w:p w:rsidR="000A5F17" w:rsidRPr="00AF7A08" w:rsidRDefault="00EC4ED7" w:rsidP="00A21F5F">
      <w:pPr>
        <w:spacing w:line="360" w:lineRule="auto"/>
        <w:jc w:val="both"/>
        <w:rPr>
          <w:rFonts w:ascii="Palatino Linotype" w:hAnsi="Palatino Linotype"/>
          <w:bCs/>
        </w:rPr>
      </w:pPr>
      <w:r w:rsidRPr="00AF7A08">
        <w:rPr>
          <w:rFonts w:ascii="Palatino Linotype" w:hAnsi="Palatino Linotype" w:cs="Arial"/>
          <w:lang w:val="es-MX"/>
        </w:rPr>
        <w:t xml:space="preserve">Por otro lado, respecto a </w:t>
      </w:r>
      <w:r w:rsidR="000A5F17" w:rsidRPr="00AF7A08">
        <w:rPr>
          <w:rFonts w:ascii="Palatino Linotype" w:hAnsi="Palatino Linotype" w:cs="Arial"/>
          <w:lang w:val="es-MX"/>
        </w:rPr>
        <w:t xml:space="preserve">la solicitud de información número </w:t>
      </w:r>
      <w:hyperlink r:id="rId16" w:history="1">
        <w:r w:rsidR="000A5F17" w:rsidRPr="00AF7A08">
          <w:rPr>
            <w:rFonts w:ascii="Palatino Linotype" w:hAnsi="Palatino Linotype"/>
            <w:b/>
            <w:bCs/>
          </w:rPr>
          <w:t>00053/UPCI/IP/2019</w:t>
        </w:r>
      </w:hyperlink>
      <w:r w:rsidR="000A5F17" w:rsidRPr="00AF7A08">
        <w:rPr>
          <w:rFonts w:ascii="Palatino Linotype" w:hAnsi="Palatino Linotype"/>
          <w:b/>
          <w:bCs/>
        </w:rPr>
        <w:t xml:space="preserve">, </w:t>
      </w:r>
      <w:r w:rsidR="000A5F17" w:rsidRPr="00AF7A08">
        <w:rPr>
          <w:rFonts w:ascii="Palatino Linotype" w:hAnsi="Palatino Linotype"/>
          <w:bCs/>
        </w:rPr>
        <w:t xml:space="preserve">consistente en: </w:t>
      </w:r>
    </w:p>
    <w:p w:rsidR="000A5F17" w:rsidRPr="00AF7A08" w:rsidRDefault="000A5F17" w:rsidP="00A21F5F">
      <w:pPr>
        <w:tabs>
          <w:tab w:val="left" w:pos="8222"/>
        </w:tabs>
        <w:ind w:left="851" w:right="1134"/>
        <w:jc w:val="both"/>
        <w:rPr>
          <w:rFonts w:ascii="Palatino Linotype" w:eastAsia="MS Mincho" w:hAnsi="Palatino Linotype"/>
          <w:i/>
          <w:sz w:val="22"/>
          <w:szCs w:val="22"/>
          <w:shd w:val="clear" w:color="auto" w:fill="FFFFFF"/>
          <w:lang w:val="es-ES_tradnl"/>
        </w:rPr>
      </w:pPr>
    </w:p>
    <w:p w:rsidR="000A5F17" w:rsidRPr="00AF7A08" w:rsidRDefault="000A5F17" w:rsidP="00A21F5F">
      <w:pPr>
        <w:tabs>
          <w:tab w:val="left" w:pos="8222"/>
        </w:tabs>
        <w:ind w:left="851" w:right="992"/>
        <w:jc w:val="both"/>
        <w:rPr>
          <w:rFonts w:ascii="Palatino Linotype" w:eastAsia="MS Mincho" w:hAnsi="Palatino Linotype"/>
          <w:i/>
          <w:sz w:val="22"/>
          <w:szCs w:val="22"/>
          <w:shd w:val="clear" w:color="auto" w:fill="FFFFFF"/>
          <w:lang w:val="es-ES_tradnl"/>
        </w:rPr>
      </w:pPr>
      <w:r w:rsidRPr="00AF7A08">
        <w:rPr>
          <w:rFonts w:ascii="Palatino Linotype" w:eastAsia="MS Mincho" w:hAnsi="Palatino Linotype"/>
          <w:i/>
          <w:sz w:val="22"/>
          <w:szCs w:val="22"/>
          <w:shd w:val="clear" w:color="auto" w:fill="FFFFFF"/>
          <w:lang w:val="es-ES_tradnl"/>
        </w:rPr>
        <w:t>“</w:t>
      </w:r>
      <w:r w:rsidR="003461F0" w:rsidRPr="00AF7A08">
        <w:rPr>
          <w:rFonts w:ascii="Palatino Linotype" w:eastAsia="MS Mincho" w:hAnsi="Palatino Linotype"/>
          <w:i/>
          <w:sz w:val="22"/>
          <w:szCs w:val="22"/>
          <w:shd w:val="clear" w:color="auto" w:fill="FFFFFF"/>
          <w:lang w:val="es-ES_tradnl"/>
        </w:rPr>
        <w:t xml:space="preserve">Donde puedo denunciar a la </w:t>
      </w:r>
      <w:proofErr w:type="spellStart"/>
      <w:r w:rsidR="003461F0" w:rsidRPr="00AF7A08">
        <w:rPr>
          <w:rFonts w:ascii="Palatino Linotype" w:eastAsia="MS Mincho" w:hAnsi="Palatino Linotype"/>
          <w:i/>
          <w:sz w:val="22"/>
          <w:szCs w:val="22"/>
          <w:shd w:val="clear" w:color="auto" w:fill="FFFFFF"/>
          <w:lang w:val="es-ES_tradnl"/>
        </w:rPr>
        <w:t>Ing</w:t>
      </w:r>
      <w:proofErr w:type="spellEnd"/>
      <w:r w:rsidR="003461F0" w:rsidRPr="00AF7A08">
        <w:rPr>
          <w:rFonts w:ascii="Palatino Linotype" w:eastAsia="MS Mincho" w:hAnsi="Palatino Linotype"/>
          <w:i/>
          <w:sz w:val="22"/>
          <w:szCs w:val="22"/>
          <w:shd w:val="clear" w:color="auto" w:fill="FFFFFF"/>
          <w:lang w:val="es-ES_tradnl"/>
        </w:rPr>
        <w:t xml:space="preserve"> Karen Guadalupe Santos Cruz porque no sabe hacer su trabajo en mi solicitud de información yo estaba preguntando sobre la norma oficial mexicana para asegurar la higiene de los alimentos que se venden en la cafetería de la universidad y me contesta qué quiere que le diga el nombre completo del supuestamente contratado y yo quiero saber de qué se trata porque esa burla</w:t>
      </w:r>
      <w:proofErr w:type="gramStart"/>
      <w:r w:rsidR="003461F0" w:rsidRPr="00AF7A08">
        <w:rPr>
          <w:rFonts w:ascii="Palatino Linotype" w:eastAsia="MS Mincho" w:hAnsi="Palatino Linotype"/>
          <w:i/>
          <w:sz w:val="22"/>
          <w:szCs w:val="22"/>
          <w:shd w:val="clear" w:color="auto" w:fill="FFFFFF"/>
          <w:lang w:val="es-ES_tradnl"/>
        </w:rPr>
        <w:t>?????</w:t>
      </w:r>
      <w:proofErr w:type="gramEnd"/>
      <w:r w:rsidR="003461F0" w:rsidRPr="00AF7A08">
        <w:rPr>
          <w:rFonts w:ascii="Palatino Linotype" w:eastAsia="MS Mincho" w:hAnsi="Palatino Linotype"/>
          <w:i/>
          <w:sz w:val="22"/>
          <w:szCs w:val="22"/>
          <w:shd w:val="clear" w:color="auto" w:fill="FFFFFF"/>
          <w:lang w:val="es-ES_tradnl"/>
        </w:rPr>
        <w:t xml:space="preserve"> </w:t>
      </w:r>
      <w:proofErr w:type="gramStart"/>
      <w:r w:rsidR="003461F0" w:rsidRPr="00AF7A08">
        <w:rPr>
          <w:rFonts w:ascii="Palatino Linotype" w:eastAsia="MS Mincho" w:hAnsi="Palatino Linotype"/>
          <w:i/>
          <w:sz w:val="22"/>
          <w:szCs w:val="22"/>
          <w:shd w:val="clear" w:color="auto" w:fill="FFFFFF"/>
          <w:lang w:val="es-ES_tradnl"/>
        </w:rPr>
        <w:t>no</w:t>
      </w:r>
      <w:proofErr w:type="gramEnd"/>
      <w:r w:rsidR="003461F0" w:rsidRPr="00AF7A08">
        <w:rPr>
          <w:rFonts w:ascii="Palatino Linotype" w:eastAsia="MS Mincho" w:hAnsi="Palatino Linotype"/>
          <w:i/>
          <w:sz w:val="22"/>
          <w:szCs w:val="22"/>
          <w:shd w:val="clear" w:color="auto" w:fill="FFFFFF"/>
          <w:lang w:val="es-ES_tradnl"/>
        </w:rPr>
        <w:t xml:space="preserve"> tiene nada que ver una cosa con la otra y todavía me pone una ley como si yo no supiera leer o eso me fuera hacer sentir menos o que soy una ignorante y yo no soy una ignorante </w:t>
      </w:r>
      <w:proofErr w:type="spellStart"/>
      <w:r w:rsidR="003461F0" w:rsidRPr="00AF7A08">
        <w:rPr>
          <w:rFonts w:ascii="Palatino Linotype" w:eastAsia="MS Mincho" w:hAnsi="Palatino Linotype"/>
          <w:i/>
          <w:sz w:val="22"/>
          <w:szCs w:val="22"/>
          <w:shd w:val="clear" w:color="auto" w:fill="FFFFFF"/>
          <w:lang w:val="es-ES_tradnl"/>
        </w:rPr>
        <w:t>lei</w:t>
      </w:r>
      <w:proofErr w:type="spellEnd"/>
      <w:r w:rsidR="003461F0" w:rsidRPr="00AF7A08">
        <w:rPr>
          <w:rFonts w:ascii="Palatino Linotype" w:eastAsia="MS Mincho" w:hAnsi="Palatino Linotype"/>
          <w:i/>
          <w:sz w:val="22"/>
          <w:szCs w:val="22"/>
          <w:shd w:val="clear" w:color="auto" w:fill="FFFFFF"/>
          <w:lang w:val="es-ES_tradnl"/>
        </w:rPr>
        <w:t xml:space="preserve"> su ley y le conteste con ella pero ya basta del abuso de los servidores públicos por preguntar algo que corresponde a la salud y bienestar de la gente me quieren intimidar con respuestas sin sentido y con leyes</w:t>
      </w:r>
      <w:r w:rsidRPr="00AF7A08">
        <w:rPr>
          <w:rFonts w:ascii="Palatino Linotype" w:eastAsia="MS Mincho" w:hAnsi="Palatino Linotype"/>
          <w:i/>
          <w:sz w:val="22"/>
          <w:szCs w:val="22"/>
          <w:shd w:val="clear" w:color="auto" w:fill="FFFFFF"/>
          <w:lang w:val="es-ES_tradnl"/>
        </w:rPr>
        <w:t>” (sic)</w:t>
      </w:r>
    </w:p>
    <w:p w:rsidR="000A5F17" w:rsidRPr="00AF7A08" w:rsidRDefault="000A5F17" w:rsidP="00A21F5F">
      <w:pPr>
        <w:tabs>
          <w:tab w:val="left" w:pos="8222"/>
        </w:tabs>
        <w:ind w:left="851" w:right="1134"/>
        <w:jc w:val="both"/>
        <w:rPr>
          <w:rFonts w:ascii="Palatino Linotype" w:eastAsia="MS Mincho" w:hAnsi="Palatino Linotype"/>
          <w:i/>
          <w:sz w:val="22"/>
          <w:szCs w:val="22"/>
          <w:shd w:val="clear" w:color="auto" w:fill="FFFFFF"/>
          <w:lang w:val="es-ES_tradnl"/>
        </w:rPr>
      </w:pPr>
    </w:p>
    <w:p w:rsidR="000A5F17" w:rsidRPr="00AF7A08" w:rsidRDefault="000A5F17" w:rsidP="00A21F5F">
      <w:pPr>
        <w:spacing w:line="360" w:lineRule="auto"/>
        <w:jc w:val="both"/>
        <w:rPr>
          <w:rFonts w:ascii="Palatino Linotype" w:hAnsi="Palatino Linotype" w:cs="Arial"/>
          <w:szCs w:val="20"/>
          <w:lang w:val="es-MX"/>
        </w:rPr>
      </w:pPr>
      <w:r w:rsidRPr="00AF7A08">
        <w:rPr>
          <w:rFonts w:ascii="Palatino Linotype" w:eastAsiaTheme="minorHAnsi" w:hAnsi="Palatino Linotype" w:cs="Arial"/>
          <w:lang w:val="es-MX" w:eastAsia="en-US"/>
        </w:rPr>
        <w:t xml:space="preserve">Al respecto, </w:t>
      </w:r>
      <w:r w:rsidRPr="00AF7A08">
        <w:rPr>
          <w:rFonts w:ascii="Palatino Linotype" w:hAnsi="Palatino Linotype"/>
          <w:lang w:val="es-MX" w:eastAsia="es-MX"/>
        </w:rPr>
        <w:t xml:space="preserve">este Órgano Garante advierte que la misma, </w:t>
      </w:r>
      <w:r w:rsidRPr="00AF7A08">
        <w:rPr>
          <w:rFonts w:ascii="Palatino Linotype" w:hAnsi="Palatino Linotype" w:cs="Arial"/>
          <w:szCs w:val="20"/>
          <w:lang w:val="es-MX"/>
        </w:rPr>
        <w:t>no constituye un derecho de acceso a la información pública, sino un derecho de petición, debido a que se tratan cuestionamientos realizados por el entonces solicitante,</w:t>
      </w:r>
      <w:r w:rsidRPr="00AF7A08">
        <w:rPr>
          <w:rFonts w:ascii="Palatino Linotype" w:hAnsi="Palatino Linotype" w:cs="Arial"/>
          <w:lang w:val="es-MX"/>
        </w:rPr>
        <w:t xml:space="preserve"> interrogantes y declaraciones que no se colman con la entrega de documentos, situación que conlleva a afirmar que se está ante la presencia del ejercicio del derecho enunciado. </w:t>
      </w:r>
    </w:p>
    <w:p w:rsidR="000A5F17" w:rsidRPr="00AF7A08" w:rsidRDefault="000A5F17" w:rsidP="00A21F5F">
      <w:pPr>
        <w:autoSpaceDE w:val="0"/>
        <w:autoSpaceDN w:val="0"/>
        <w:adjustRightInd w:val="0"/>
        <w:spacing w:line="360" w:lineRule="auto"/>
        <w:jc w:val="both"/>
        <w:rPr>
          <w:rFonts w:ascii="Palatino Linotype" w:hAnsi="Palatino Linotype" w:cs="Arial"/>
          <w:lang w:val="es-MX"/>
        </w:rPr>
      </w:pPr>
    </w:p>
    <w:p w:rsidR="000A5F17" w:rsidRPr="00AF7A08" w:rsidRDefault="000A5F17" w:rsidP="00A21F5F">
      <w:pPr>
        <w:autoSpaceDE w:val="0"/>
        <w:autoSpaceDN w:val="0"/>
        <w:adjustRightInd w:val="0"/>
        <w:spacing w:line="360" w:lineRule="auto"/>
        <w:jc w:val="both"/>
        <w:rPr>
          <w:rFonts w:ascii="Palatino Linotype" w:hAnsi="Palatino Linotype" w:cs="Arial"/>
          <w:lang w:val="es-MX"/>
        </w:rPr>
      </w:pPr>
      <w:r w:rsidRPr="00AF7A08">
        <w:rPr>
          <w:rFonts w:ascii="Palatino Linotype" w:hAnsi="Palatino Linotype" w:cs="Arial"/>
          <w:lang w:val="es-MX"/>
        </w:rPr>
        <w:t>Bajo ese contexto, es importante dejar en claro lo que debe entenderse por derecho de petición y por derecho de acceso a la información pública.</w:t>
      </w:r>
    </w:p>
    <w:p w:rsidR="000A5F17" w:rsidRPr="00AF7A08" w:rsidRDefault="000A5F17" w:rsidP="00A21F5F">
      <w:pPr>
        <w:autoSpaceDE w:val="0"/>
        <w:autoSpaceDN w:val="0"/>
        <w:adjustRightInd w:val="0"/>
        <w:spacing w:line="360" w:lineRule="auto"/>
        <w:jc w:val="both"/>
        <w:rPr>
          <w:rFonts w:ascii="Palatino Linotype" w:hAnsi="Palatino Linotype" w:cs="Arial"/>
          <w:lang w:val="es-MX"/>
        </w:rPr>
      </w:pPr>
    </w:p>
    <w:p w:rsidR="000A5F17" w:rsidRPr="00AF7A08" w:rsidRDefault="000A5F17" w:rsidP="00A21F5F">
      <w:pPr>
        <w:autoSpaceDE w:val="0"/>
        <w:autoSpaceDN w:val="0"/>
        <w:adjustRightInd w:val="0"/>
        <w:spacing w:line="360" w:lineRule="auto"/>
        <w:jc w:val="both"/>
        <w:rPr>
          <w:rFonts w:ascii="Palatino Linotype" w:hAnsi="Palatino Linotype" w:cs="Arial"/>
          <w:lang w:val="es-MX"/>
        </w:rPr>
      </w:pPr>
      <w:r w:rsidRPr="00AF7A08">
        <w:rPr>
          <w:rFonts w:ascii="Palatino Linotype" w:hAnsi="Palatino Linotype" w:cs="Arial"/>
          <w:lang w:val="es-MX"/>
        </w:rPr>
        <w:t xml:space="preserve">Por lo que respecta a la definición de Derecho de Petición, el Maestro Ignacio Burgoa Orihuela refiere: </w:t>
      </w:r>
    </w:p>
    <w:p w:rsidR="000A5F17" w:rsidRPr="00AF7A08" w:rsidRDefault="000A5F17" w:rsidP="00A21F5F">
      <w:pPr>
        <w:autoSpaceDE w:val="0"/>
        <w:autoSpaceDN w:val="0"/>
        <w:adjustRightInd w:val="0"/>
        <w:jc w:val="both"/>
        <w:rPr>
          <w:rFonts w:ascii="Palatino Linotype" w:hAnsi="Palatino Linotype" w:cs="Arial"/>
          <w:lang w:val="es-MX"/>
        </w:rPr>
      </w:pPr>
    </w:p>
    <w:p w:rsidR="000A5F17" w:rsidRPr="00AF7A08" w:rsidRDefault="000A5F17" w:rsidP="00A21F5F">
      <w:pPr>
        <w:tabs>
          <w:tab w:val="left" w:pos="8222"/>
        </w:tabs>
        <w:ind w:left="851" w:right="992"/>
        <w:jc w:val="both"/>
        <w:rPr>
          <w:rFonts w:ascii="Palatino Linotype" w:hAnsi="Palatino Linotype" w:cs="Arial"/>
          <w:i/>
          <w:sz w:val="22"/>
          <w:szCs w:val="22"/>
          <w:lang w:val="es-MX"/>
        </w:rPr>
      </w:pPr>
      <w:r w:rsidRPr="00AF7A08">
        <w:rPr>
          <w:rFonts w:ascii="Palatino Linotype" w:hAnsi="Palatino Linotype" w:cs="Arial"/>
          <w:b/>
          <w:sz w:val="22"/>
          <w:szCs w:val="22"/>
          <w:lang w:val="es-MX"/>
        </w:rPr>
        <w:t>“</w:t>
      </w:r>
      <w:r w:rsidRPr="00AF7A08">
        <w:rPr>
          <w:rFonts w:ascii="Palatino Linotype" w:hAnsi="Palatino Linotype" w:cs="Arial"/>
          <w:sz w:val="22"/>
          <w:szCs w:val="22"/>
          <w:lang w:val="es-MX"/>
        </w:rPr>
        <w:t>…</w:t>
      </w:r>
      <w:r w:rsidRPr="00AF7A08">
        <w:rPr>
          <w:rFonts w:ascii="Palatino Linotype" w:hAnsi="Palatino Linotype" w:cs="Arial"/>
          <w:i/>
          <w:sz w:val="22"/>
          <w:szCs w:val="22"/>
          <w:lang w:val="es-MX"/>
        </w:rPr>
        <w:t xml:space="preserve">es un Derecho Público subjetivo individual de la Garantía Respectiva Consagrada en el Artículo 8 de la Ley Fundamental. En tal virtud, la persona tiene la facultad de acudir a cualquier </w:t>
      </w:r>
      <w:r w:rsidRPr="00AF7A08">
        <w:rPr>
          <w:rFonts w:ascii="Palatino Linotype" w:eastAsia="MS Mincho" w:hAnsi="Palatino Linotype"/>
          <w:i/>
          <w:sz w:val="22"/>
          <w:szCs w:val="22"/>
          <w:shd w:val="clear" w:color="auto" w:fill="FFFFFF"/>
          <w:lang w:val="es-ES_tradnl"/>
        </w:rPr>
        <w:t>autoridad</w:t>
      </w:r>
      <w:r w:rsidRPr="00AF7A08">
        <w:rPr>
          <w:rFonts w:ascii="Palatino Linotype" w:hAnsi="Palatino Linotype" w:cs="Arial"/>
          <w:i/>
          <w:sz w:val="22"/>
          <w:szCs w:val="22"/>
          <w:lang w:val="es-MX"/>
        </w:rPr>
        <w:t>, formulando una solicitud o instancia escrito de cualquier índole, la cual adopta, específicamente, el carácter de simple petición administrativa, acción o recurso, etc.</w:t>
      </w:r>
      <w:r w:rsidRPr="00AF7A08">
        <w:rPr>
          <w:rFonts w:ascii="Palatino Linotype" w:hAnsi="Palatino Linotype"/>
          <w:b/>
          <w:i/>
          <w:sz w:val="22"/>
          <w:szCs w:val="22"/>
          <w:lang w:val="es-MX"/>
        </w:rPr>
        <w:t xml:space="preserve"> “</w:t>
      </w:r>
      <w:r w:rsidRPr="00AF7A08">
        <w:rPr>
          <w:rFonts w:ascii="Palatino Linotype" w:hAnsi="Palatino Linotype" w:cs="Arial"/>
          <w:i/>
          <w:sz w:val="22"/>
          <w:szCs w:val="22"/>
          <w:lang w:val="es-MX"/>
        </w:rPr>
        <w:t>(sic)</w:t>
      </w:r>
    </w:p>
    <w:p w:rsidR="000A5F17" w:rsidRPr="00AF7A08" w:rsidRDefault="000A5F17" w:rsidP="00A21F5F">
      <w:pPr>
        <w:autoSpaceDE w:val="0"/>
        <w:autoSpaceDN w:val="0"/>
        <w:adjustRightInd w:val="0"/>
        <w:ind w:left="851" w:right="901"/>
        <w:jc w:val="both"/>
        <w:rPr>
          <w:rFonts w:ascii="Palatino Linotype" w:hAnsi="Palatino Linotype" w:cs="Arial"/>
          <w:i/>
          <w:sz w:val="22"/>
          <w:szCs w:val="22"/>
          <w:lang w:val="es-MX"/>
        </w:rPr>
      </w:pPr>
    </w:p>
    <w:p w:rsidR="000A5F17" w:rsidRPr="00AF7A08" w:rsidRDefault="000A5F17" w:rsidP="00A21F5F">
      <w:pPr>
        <w:autoSpaceDE w:val="0"/>
        <w:autoSpaceDN w:val="0"/>
        <w:adjustRightInd w:val="0"/>
        <w:spacing w:line="360" w:lineRule="auto"/>
        <w:jc w:val="both"/>
        <w:rPr>
          <w:rFonts w:ascii="Palatino Linotype" w:hAnsi="Palatino Linotype" w:cs="Arial"/>
          <w:lang w:val="es-MX"/>
        </w:rPr>
      </w:pPr>
      <w:r w:rsidRPr="00AF7A08">
        <w:rPr>
          <w:rFonts w:ascii="Palatino Linotype" w:hAnsi="Palatino Linotype" w:cs="Arial"/>
          <w:lang w:val="es-MX"/>
        </w:rPr>
        <w:t xml:space="preserve">Por su parte, David Cienfuegos Salgado, concibe al derecho de petición como: </w:t>
      </w:r>
    </w:p>
    <w:p w:rsidR="000A5F17" w:rsidRPr="00AF7A08" w:rsidRDefault="000A5F17" w:rsidP="00A21F5F">
      <w:pPr>
        <w:autoSpaceDE w:val="0"/>
        <w:autoSpaceDN w:val="0"/>
        <w:adjustRightInd w:val="0"/>
        <w:jc w:val="both"/>
        <w:rPr>
          <w:rFonts w:ascii="Palatino Linotype" w:hAnsi="Palatino Linotype" w:cs="Arial"/>
          <w:lang w:val="es-MX"/>
        </w:rPr>
      </w:pPr>
    </w:p>
    <w:p w:rsidR="000A5F17" w:rsidRPr="00AF7A08" w:rsidRDefault="000A5F17" w:rsidP="00A21F5F">
      <w:pPr>
        <w:tabs>
          <w:tab w:val="left" w:pos="8222"/>
        </w:tabs>
        <w:ind w:left="851" w:right="992"/>
        <w:jc w:val="both"/>
        <w:rPr>
          <w:rFonts w:ascii="Palatino Linotype" w:hAnsi="Palatino Linotype" w:cs="Arial"/>
          <w:i/>
          <w:sz w:val="22"/>
          <w:szCs w:val="22"/>
          <w:lang w:val="es-MX"/>
        </w:rPr>
      </w:pPr>
      <w:r w:rsidRPr="00AF7A08">
        <w:rPr>
          <w:rFonts w:ascii="Palatino Linotype" w:hAnsi="Palatino Linotype" w:cs="Arial"/>
          <w:b/>
          <w:i/>
          <w:sz w:val="22"/>
          <w:szCs w:val="22"/>
          <w:lang w:val="es-MX"/>
        </w:rPr>
        <w:t>“</w:t>
      </w:r>
      <w:r w:rsidRPr="00AF7A08">
        <w:rPr>
          <w:rFonts w:ascii="Palatino Linotype" w:hAnsi="Palatino Linotype" w:cs="Arial"/>
          <w:i/>
          <w:sz w:val="22"/>
          <w:szCs w:val="22"/>
          <w:lang w:val="es-MX"/>
        </w:rPr>
        <w:t xml:space="preserve">el derecho de toda persona a ser </w:t>
      </w:r>
      <w:r w:rsidRPr="00AF7A08">
        <w:rPr>
          <w:rFonts w:ascii="Palatino Linotype" w:eastAsia="MS Mincho" w:hAnsi="Palatino Linotype"/>
          <w:i/>
          <w:sz w:val="22"/>
          <w:szCs w:val="22"/>
          <w:shd w:val="clear" w:color="auto" w:fill="FFFFFF"/>
          <w:lang w:val="es-ES_tradnl"/>
        </w:rPr>
        <w:t>escuchado</w:t>
      </w:r>
      <w:r w:rsidRPr="00AF7A08">
        <w:rPr>
          <w:rFonts w:ascii="Palatino Linotype" w:hAnsi="Palatino Linotype" w:cs="Arial"/>
          <w:i/>
          <w:sz w:val="22"/>
          <w:szCs w:val="22"/>
          <w:lang w:val="es-MX"/>
        </w:rPr>
        <w:t xml:space="preserve"> por quienes ejercen el poder público.</w:t>
      </w:r>
      <w:r w:rsidRPr="00AF7A08">
        <w:rPr>
          <w:rFonts w:ascii="Palatino Linotype" w:hAnsi="Palatino Linotype" w:cs="Arial"/>
          <w:b/>
          <w:i/>
          <w:sz w:val="22"/>
          <w:szCs w:val="22"/>
          <w:lang w:val="es-MX"/>
        </w:rPr>
        <w:t>”</w:t>
      </w:r>
      <w:r w:rsidRPr="00AF7A08">
        <w:rPr>
          <w:rFonts w:ascii="Palatino Linotype" w:hAnsi="Palatino Linotype" w:cs="Arial"/>
          <w:i/>
          <w:sz w:val="22"/>
          <w:szCs w:val="22"/>
          <w:lang w:val="es-MX"/>
        </w:rPr>
        <w:t xml:space="preserve"> (Sic) </w:t>
      </w:r>
    </w:p>
    <w:p w:rsidR="000A5F17" w:rsidRPr="00AF7A08" w:rsidRDefault="008A6DF6" w:rsidP="00A21F5F">
      <w:pPr>
        <w:autoSpaceDE w:val="0"/>
        <w:autoSpaceDN w:val="0"/>
        <w:adjustRightInd w:val="0"/>
        <w:ind w:left="851" w:right="901"/>
        <w:jc w:val="both"/>
        <w:rPr>
          <w:rFonts w:ascii="Palatino Linotype" w:hAnsi="Palatino Linotype" w:cs="Arial"/>
          <w:i/>
          <w:sz w:val="22"/>
          <w:szCs w:val="22"/>
          <w:lang w:val="es-MX"/>
        </w:rPr>
      </w:pPr>
      <w:r>
        <w:rPr>
          <w:rFonts w:ascii="Palatino Linotype" w:hAnsi="Palatino Linotype" w:cs="Arial"/>
          <w:i/>
          <w:noProof/>
          <w:sz w:val="22"/>
          <w:szCs w:val="22"/>
          <w:lang w:val="es-MX" w:eastAsia="es-MX"/>
        </w:rPr>
        <mc:AlternateContent>
          <mc:Choice Requires="wps">
            <w:drawing>
              <wp:anchor distT="0" distB="0" distL="114300" distR="114300" simplePos="0" relativeHeight="251669504" behindDoc="0" locked="0" layoutInCell="1" allowOverlap="1">
                <wp:simplePos x="0" y="0"/>
                <wp:positionH relativeFrom="column">
                  <wp:posOffset>348615</wp:posOffset>
                </wp:positionH>
                <wp:positionV relativeFrom="paragraph">
                  <wp:posOffset>95885</wp:posOffset>
                </wp:positionV>
                <wp:extent cx="5505450" cy="75247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505450" cy="75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A43DB2"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45pt,7.55pt" to="460.9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" strokecolor="#4f81bd [3204]" strokeweight="2pt">
                <v:shadow on="t" color="black" opacity="24903f" origin=",.5" offset="0,.55556mm"/>
              </v:line>
            </w:pict>
          </mc:Fallback>
        </mc:AlternateContent>
      </w: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 xml:space="preserve">Al respecto, para diferenciar el derecho de petición del derecho de acceso a la información, resulta conducente señalar que José Guadalupe Robles, conceptualiza el derecho a la información como: </w:t>
      </w:r>
    </w:p>
    <w:p w:rsidR="000A5F17" w:rsidRPr="00AF7A08" w:rsidRDefault="000A5F17" w:rsidP="00A21F5F">
      <w:pPr>
        <w:jc w:val="both"/>
        <w:rPr>
          <w:rFonts w:ascii="Palatino Linotype" w:hAnsi="Palatino Linotype" w:cs="Arial"/>
          <w:lang w:val="es-MX"/>
        </w:rPr>
      </w:pPr>
    </w:p>
    <w:p w:rsidR="000A5F17" w:rsidRPr="00AF7A08" w:rsidRDefault="000A5F17" w:rsidP="00A21F5F">
      <w:pPr>
        <w:tabs>
          <w:tab w:val="left" w:pos="8222"/>
        </w:tabs>
        <w:ind w:left="851" w:right="992"/>
        <w:jc w:val="both"/>
        <w:rPr>
          <w:rFonts w:ascii="Palatino Linotype" w:hAnsi="Palatino Linotype" w:cs="Arial"/>
          <w:i/>
          <w:sz w:val="22"/>
          <w:szCs w:val="22"/>
          <w:lang w:val="es-MX"/>
        </w:rPr>
      </w:pPr>
      <w:r w:rsidRPr="00AF7A08">
        <w:rPr>
          <w:rFonts w:ascii="Palatino Linotype" w:hAnsi="Palatino Linotype" w:cs="Arial"/>
          <w:b/>
          <w:i/>
          <w:sz w:val="22"/>
          <w:szCs w:val="22"/>
          <w:lang w:val="es-MX"/>
        </w:rPr>
        <w:t>“</w:t>
      </w:r>
      <w:r w:rsidRPr="00AF7A08">
        <w:rPr>
          <w:rFonts w:ascii="Palatino Linotype" w:hAnsi="Palatino Linotype" w:cs="Arial"/>
          <w:i/>
          <w:sz w:val="22"/>
          <w:szCs w:val="22"/>
          <w:lang w:val="es-MX"/>
        </w:rPr>
        <w:t xml:space="preserve">un derecho fundamental tanto de carácter individual como colectivo, cuyas limitaciones deben estar establecidas en la ley, así como una garantía de que la información sea transmitida con </w:t>
      </w:r>
      <w:r w:rsidRPr="00AF7A08">
        <w:rPr>
          <w:rFonts w:ascii="Palatino Linotype" w:eastAsia="MS Mincho" w:hAnsi="Palatino Linotype"/>
          <w:i/>
          <w:sz w:val="22"/>
          <w:szCs w:val="22"/>
          <w:shd w:val="clear" w:color="auto" w:fill="FFFFFF"/>
          <w:lang w:val="es-ES_tradnl"/>
        </w:rPr>
        <w:t>claridad</w:t>
      </w:r>
      <w:r w:rsidRPr="00AF7A08">
        <w:rPr>
          <w:rFonts w:ascii="Palatino Linotype" w:hAnsi="Palatino Linotype" w:cs="Arial"/>
          <w:i/>
          <w:sz w:val="22"/>
          <w:szCs w:val="22"/>
          <w:lang w:val="es-MX"/>
        </w:rPr>
        <w:t xml:space="preserve"> y objetividad, por cuanto a que es un bien jurídico que coadyuva al desarrollo de las personas y a la formación de opinión pública de calidad para poder participar y luego influir en la vida pública.</w:t>
      </w:r>
      <w:r w:rsidRPr="00AF7A08">
        <w:rPr>
          <w:rFonts w:ascii="Palatino Linotype" w:hAnsi="Palatino Linotype" w:cs="Arial"/>
          <w:b/>
          <w:i/>
          <w:sz w:val="22"/>
          <w:szCs w:val="22"/>
          <w:lang w:val="es-MX"/>
        </w:rPr>
        <w:t>”</w:t>
      </w:r>
      <w:r w:rsidRPr="00AF7A08">
        <w:rPr>
          <w:rFonts w:ascii="Palatino Linotype" w:hAnsi="Palatino Linotype" w:cs="Arial"/>
          <w:i/>
          <w:sz w:val="22"/>
          <w:szCs w:val="22"/>
          <w:lang w:val="es-MX"/>
        </w:rPr>
        <w:t xml:space="preserve"> (Sic) </w:t>
      </w:r>
    </w:p>
    <w:p w:rsidR="000A5F17" w:rsidRPr="00AF7A08" w:rsidRDefault="000A5F17" w:rsidP="00A21F5F">
      <w:pPr>
        <w:ind w:right="901"/>
        <w:jc w:val="both"/>
        <w:rPr>
          <w:rFonts w:ascii="Palatino Linotype" w:hAnsi="Palatino Linotype" w:cs="Arial"/>
          <w:i/>
          <w:sz w:val="22"/>
          <w:szCs w:val="22"/>
          <w:lang w:val="es-MX"/>
        </w:rPr>
      </w:pPr>
    </w:p>
    <w:p w:rsidR="000A5F17" w:rsidRPr="00AF7A08" w:rsidRDefault="000A5F17" w:rsidP="00A21F5F">
      <w:pPr>
        <w:spacing w:line="360" w:lineRule="auto"/>
        <w:jc w:val="both"/>
        <w:rPr>
          <w:rFonts w:ascii="Palatino Linotype" w:hAnsi="Palatino Linotype"/>
          <w:lang w:val="es-MX"/>
        </w:rPr>
      </w:pPr>
      <w:r w:rsidRPr="00AF7A08">
        <w:rPr>
          <w:rFonts w:ascii="Palatino Linotype" w:hAnsi="Palatino Linotype" w:cs="Arial"/>
          <w:lang w:val="es-MX"/>
        </w:rPr>
        <w:t xml:space="preserve">Ahora bien, el derecho </w:t>
      </w:r>
      <w:r w:rsidRPr="00AF7A08">
        <w:rPr>
          <w:rFonts w:ascii="Palatino Linotype" w:hAnsi="Palatino Linotype"/>
          <w:lang w:val="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A5F17" w:rsidRPr="00AF7A08" w:rsidRDefault="000A5F17" w:rsidP="00A21F5F">
      <w:pPr>
        <w:spacing w:line="360" w:lineRule="auto"/>
        <w:jc w:val="both"/>
        <w:rPr>
          <w:rFonts w:ascii="Palatino Linotype" w:hAnsi="Palatino Linotype"/>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En esa tesitura, los Sujetos Obligados deberán poner en práctica, políticas y programas de acceso a la información que se apeguen a criterios de publicidad, veracidad, oportunidad, precisión y suficiencia en beneficio de los solicitantes</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Lo anterior, tiene sustento en los artículos 3 fracciones XI y XXII; 4; 11 y 12 de la Ley de Transparencia y Acceso a la Información Pública del Estado de México y Municipios:</w:t>
      </w:r>
    </w:p>
    <w:p w:rsidR="000A5F17" w:rsidRPr="00AF7A08" w:rsidRDefault="000A5F17" w:rsidP="00A21F5F">
      <w:pPr>
        <w:jc w:val="both"/>
        <w:rPr>
          <w:rFonts w:ascii="Palatino Linotype" w:hAnsi="Palatino Linotype" w:cs="Arial"/>
          <w:lang w:val="es-MX"/>
        </w:rPr>
      </w:pP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 xml:space="preserve">“Artículo 3. Para los efectos </w:t>
      </w:r>
      <w:r w:rsidRPr="00AF7A08">
        <w:rPr>
          <w:rFonts w:ascii="Palatino Linotype" w:hAnsi="Palatino Linotype" w:cs="Arial"/>
          <w:b/>
          <w:i/>
          <w:sz w:val="22"/>
          <w:szCs w:val="22"/>
          <w:lang w:val="es-MX"/>
        </w:rPr>
        <w:t>de</w:t>
      </w:r>
      <w:r w:rsidRPr="00AF7A08">
        <w:rPr>
          <w:rFonts w:ascii="Palatino Linotype" w:hAnsi="Palatino Linotype" w:cs="Arial"/>
          <w:b/>
          <w:bCs/>
          <w:i/>
          <w:noProof/>
          <w:sz w:val="22"/>
          <w:lang w:val="es-MX"/>
        </w:rPr>
        <w:t xml:space="preserve"> la presente Ley se entenderá por: </w:t>
      </w:r>
      <w:r w:rsidRPr="00AF7A08">
        <w:rPr>
          <w:rFonts w:ascii="Palatino Linotype" w:hAnsi="Palatino Linotype" w:cs="Arial"/>
          <w:bCs/>
          <w:i/>
          <w:noProof/>
          <w:sz w:val="22"/>
          <w:lang w:val="es-MX"/>
        </w:rPr>
        <w:t>…</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XI. Documento:</w:t>
      </w:r>
      <w:r w:rsidRPr="00AF7A08">
        <w:rPr>
          <w:rFonts w:ascii="Palatino Linotype" w:hAnsi="Palatino Linotype" w:cs="Arial"/>
          <w:bCs/>
          <w:i/>
          <w:noProof/>
          <w:sz w:val="22"/>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A5F17" w:rsidRPr="00AF7A08" w:rsidRDefault="000A5F17" w:rsidP="00A21F5F">
      <w:pPr>
        <w:tabs>
          <w:tab w:val="left" w:pos="2670"/>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w:t>
      </w:r>
      <w:r w:rsidR="00A21F5F" w:rsidRPr="00AF7A08">
        <w:rPr>
          <w:rFonts w:ascii="Palatino Linotype" w:hAnsi="Palatino Linotype" w:cs="Arial"/>
          <w:bCs/>
          <w:i/>
          <w:noProof/>
          <w:sz w:val="22"/>
          <w:lang w:val="es-MX"/>
        </w:rPr>
        <w:tab/>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XXII.</w:t>
      </w:r>
      <w:r w:rsidRPr="00AF7A08">
        <w:rPr>
          <w:rFonts w:ascii="Palatino Linotype" w:hAnsi="Palatino Linotype" w:cs="Arial"/>
          <w:bCs/>
          <w:i/>
          <w:noProof/>
          <w:sz w:val="22"/>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Artículo 4.</w:t>
      </w:r>
      <w:r w:rsidRPr="00AF7A08">
        <w:rPr>
          <w:rFonts w:ascii="Palatino Linotype" w:hAnsi="Palatino Linotype" w:cs="Arial"/>
          <w:bCs/>
          <w:i/>
          <w:noProof/>
          <w:sz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 xml:space="preserve">Los sujetos obligados deben poner en práctica, políticas y programas de acceso a la información que se apeguen a criterios de publicidad, veracidad, oportunidad, precisión y suficiencia en beneficio de los solicitantes.  </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Artículo 11.-</w:t>
      </w:r>
      <w:r w:rsidRPr="00AF7A08">
        <w:rPr>
          <w:rFonts w:ascii="Palatino Linotype" w:hAnsi="Palatino Linotype" w:cs="Arial"/>
          <w:bCs/>
          <w:i/>
          <w:noProof/>
          <w:sz w:val="22"/>
          <w:lang w:val="es-MX"/>
        </w:rPr>
        <w:t xml:space="preserve"> Los Sujetos Obligados sólo proporcionarán la información que generen en el ejercicio de sus atribuciones.</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
          <w:bCs/>
          <w:i/>
          <w:noProof/>
          <w:sz w:val="22"/>
          <w:lang w:val="es-MX"/>
        </w:rPr>
        <w:t>Artículo 12.</w:t>
      </w:r>
      <w:r w:rsidRPr="00AF7A08">
        <w:rPr>
          <w:rFonts w:ascii="Palatino Linotype" w:hAnsi="Palatino Linotype" w:cs="Arial"/>
          <w:bCs/>
          <w:i/>
          <w:noProof/>
          <w:sz w:val="22"/>
          <w:lang w:val="es-MX"/>
        </w:rPr>
        <w:t xml:space="preserve"> Quienes generen, recopilen, administren, manejen, procesen, archiven o conserven información pública serán responsables de la misma en los términos de las disposiciones jurídicas aplicables.  </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5F17" w:rsidRPr="00AF7A08" w:rsidRDefault="000A5F17" w:rsidP="00A21F5F">
      <w:pPr>
        <w:tabs>
          <w:tab w:val="left" w:pos="8222"/>
        </w:tabs>
        <w:ind w:left="851" w:right="992"/>
        <w:jc w:val="both"/>
        <w:rPr>
          <w:rFonts w:ascii="Palatino Linotype" w:hAnsi="Palatino Linotype" w:cs="Arial"/>
          <w:bCs/>
          <w:i/>
          <w:noProof/>
          <w:sz w:val="22"/>
          <w:lang w:val="es-MX"/>
        </w:rPr>
      </w:pPr>
      <w:r w:rsidRPr="00AF7A08">
        <w:rPr>
          <w:rFonts w:ascii="Palatino Linotype" w:hAnsi="Palatino Linotype" w:cs="Arial"/>
          <w:bCs/>
          <w:i/>
          <w:noProof/>
          <w:sz w:val="22"/>
          <w:lang w:val="es-MX"/>
        </w:rPr>
        <w:t>(Ënfasis añadido)</w:t>
      </w:r>
    </w:p>
    <w:p w:rsidR="000A5F17" w:rsidRPr="00AF7A08" w:rsidRDefault="000A5F17" w:rsidP="00A21F5F">
      <w:pPr>
        <w:ind w:left="851" w:right="901"/>
        <w:jc w:val="both"/>
        <w:rPr>
          <w:rFonts w:ascii="Palatino Linotype" w:hAnsi="Palatino Linotype" w:cs="Arial"/>
          <w:bCs/>
          <w:i/>
          <w:noProof/>
          <w:sz w:val="22"/>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AF7A08">
        <w:rPr>
          <w:rFonts w:ascii="Palatino Linotype" w:hAnsi="Palatino Linotype" w:cs="Arial"/>
          <w:b/>
          <w:lang w:val="es-MX"/>
        </w:rPr>
        <w:t>cualquier otro registro que documente el ejercicio de las facultades, funciones y competencias de los sujetos obligados</w:t>
      </w:r>
      <w:r w:rsidRPr="00AF7A08">
        <w:rPr>
          <w:rFonts w:ascii="Palatino Linotype" w:hAnsi="Palatino Linotype" w:cs="Arial"/>
          <w:lang w:val="es-MX"/>
        </w:rPr>
        <w:t>, sus servidores públicos e integrantes, sin importar su fuente o fecha de elaboración. Los documentos podrán estar en cualquier medio, sea escrito, impreso, sonoro, visual, electrónico, informático u holográfico.</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0A5F17" w:rsidRPr="00AF7A08" w:rsidRDefault="000A5F17" w:rsidP="00A21F5F">
      <w:pPr>
        <w:spacing w:line="360" w:lineRule="auto"/>
        <w:jc w:val="both"/>
        <w:rPr>
          <w:rFonts w:ascii="Palatino Linotype" w:hAnsi="Palatino Linotype" w:cs="Arial"/>
          <w:lang w:val="es-MX"/>
        </w:rPr>
      </w:pPr>
    </w:p>
    <w:p w:rsidR="000A5F17" w:rsidRPr="00AF7A08" w:rsidRDefault="000A5F17" w:rsidP="00A21F5F">
      <w:pPr>
        <w:spacing w:line="360" w:lineRule="auto"/>
        <w:jc w:val="both"/>
        <w:rPr>
          <w:rFonts w:ascii="Palatino Linotype" w:hAnsi="Palatino Linotype" w:cs="Arial"/>
          <w:lang w:val="es-MX" w:eastAsia="es-MX"/>
        </w:rPr>
      </w:pPr>
      <w:r w:rsidRPr="00AF7A08">
        <w:rPr>
          <w:rFonts w:ascii="Palatino Linotype" w:hAnsi="Palatino Linotype" w:cs="Arial"/>
          <w:lang w:val="es-MX" w:eastAsia="es-MX"/>
        </w:rPr>
        <w:t xml:space="preserve">Aunado a lo anterior, el doctrinario Ernesto Villanueva </w:t>
      </w:r>
      <w:proofErr w:type="spellStart"/>
      <w:r w:rsidRPr="00AF7A08">
        <w:rPr>
          <w:rFonts w:ascii="Palatino Linotype" w:hAnsi="Palatino Linotype" w:cs="Arial"/>
          <w:lang w:val="es-MX" w:eastAsia="es-MX"/>
        </w:rPr>
        <w:t>Villanueva</w:t>
      </w:r>
      <w:proofErr w:type="spellEnd"/>
      <w:r w:rsidRPr="00AF7A08">
        <w:rPr>
          <w:rFonts w:ascii="Palatino Linotype" w:hAnsi="Palatino Linotype" w:cs="Arial"/>
          <w:lang w:val="es-MX" w:eastAsia="es-MX"/>
        </w:rPr>
        <w:t xml:space="preserve"> define al derecho de acceso a la información como: </w:t>
      </w:r>
    </w:p>
    <w:p w:rsidR="000A5F17" w:rsidRPr="00AF7A08" w:rsidRDefault="000A5F17" w:rsidP="00A21F5F">
      <w:pPr>
        <w:jc w:val="both"/>
        <w:rPr>
          <w:rFonts w:ascii="Palatino Linotype" w:hAnsi="Palatino Linotype" w:cs="Arial"/>
          <w:lang w:val="es-MX" w:eastAsia="es-MX"/>
        </w:rPr>
      </w:pPr>
    </w:p>
    <w:p w:rsidR="000A5F17" w:rsidRPr="00AF7A08" w:rsidRDefault="000A5F17" w:rsidP="00A21F5F">
      <w:pPr>
        <w:tabs>
          <w:tab w:val="left" w:pos="8222"/>
        </w:tabs>
        <w:ind w:left="851" w:right="992"/>
        <w:jc w:val="both"/>
        <w:rPr>
          <w:rFonts w:ascii="Palatino Linotype" w:hAnsi="Palatino Linotype" w:cs="Arial"/>
          <w:i/>
          <w:sz w:val="22"/>
          <w:szCs w:val="22"/>
          <w:lang w:val="es-MX" w:eastAsia="es-MX"/>
        </w:rPr>
      </w:pPr>
      <w:r w:rsidRPr="00AF7A08">
        <w:rPr>
          <w:rFonts w:ascii="Palatino Linotype" w:hAnsi="Palatino Linotype" w:cs="Arial"/>
          <w:b/>
          <w:i/>
          <w:sz w:val="22"/>
          <w:szCs w:val="22"/>
          <w:lang w:val="es-MX" w:eastAsia="es-MX"/>
        </w:rPr>
        <w:t>“</w:t>
      </w:r>
      <w:r w:rsidRPr="00AF7A08">
        <w:rPr>
          <w:rFonts w:ascii="Palatino Linotype" w:hAnsi="Palatino Linotype" w:cs="Arial"/>
          <w:i/>
          <w:sz w:val="22"/>
          <w:szCs w:val="22"/>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AF7A08">
        <w:rPr>
          <w:rFonts w:ascii="Palatino Linotype" w:hAnsi="Palatino Linotype" w:cs="Arial"/>
          <w:b/>
          <w:i/>
          <w:sz w:val="22"/>
          <w:szCs w:val="22"/>
          <w:lang w:val="es-MX" w:eastAsia="es-MX"/>
        </w:rPr>
        <w:t>”</w:t>
      </w:r>
      <w:r w:rsidRPr="00AF7A08">
        <w:rPr>
          <w:rFonts w:ascii="Palatino Linotype" w:hAnsi="Palatino Linotype" w:cs="Arial"/>
          <w:i/>
          <w:sz w:val="22"/>
          <w:szCs w:val="22"/>
          <w:vertAlign w:val="superscript"/>
          <w:lang w:val="es-MX" w:eastAsia="es-MX"/>
        </w:rPr>
        <w:t xml:space="preserve"> </w:t>
      </w:r>
      <w:r w:rsidRPr="00AF7A08">
        <w:rPr>
          <w:rFonts w:ascii="Palatino Linotype" w:hAnsi="Palatino Linotype" w:cs="Arial"/>
          <w:i/>
          <w:sz w:val="22"/>
          <w:szCs w:val="22"/>
          <w:lang w:val="es-MX" w:eastAsia="es-MX"/>
        </w:rPr>
        <w:t xml:space="preserve">(Sic) </w:t>
      </w:r>
    </w:p>
    <w:p w:rsidR="000A5F17" w:rsidRPr="00AF7A08" w:rsidRDefault="000A5F17" w:rsidP="00A21F5F">
      <w:pPr>
        <w:ind w:left="851" w:right="902"/>
        <w:jc w:val="both"/>
        <w:rPr>
          <w:rFonts w:ascii="Palatino Linotype" w:hAnsi="Palatino Linotype" w:cs="Arial"/>
          <w:i/>
          <w:sz w:val="22"/>
          <w:szCs w:val="22"/>
          <w:lang w:val="es-MX"/>
        </w:rPr>
      </w:pPr>
    </w:p>
    <w:p w:rsidR="000A5F17" w:rsidRPr="00AF7A08" w:rsidRDefault="000A5F17" w:rsidP="00A21F5F">
      <w:pPr>
        <w:spacing w:line="360" w:lineRule="auto"/>
        <w:jc w:val="both"/>
        <w:rPr>
          <w:rFonts w:ascii="Palatino Linotype" w:hAnsi="Palatino Linotype" w:cs="Arial"/>
          <w:b/>
          <w:u w:val="single"/>
          <w:lang w:val="es-MX"/>
        </w:rPr>
      </w:pPr>
      <w:r w:rsidRPr="00AF7A08">
        <w:rPr>
          <w:rFonts w:ascii="Palatino Linotype" w:hAnsi="Palatino Linotype" w:cs="Arial"/>
          <w:lang w:val="es-MX"/>
        </w:rPr>
        <w:t xml:space="preserve">De lo anterior, se puede concluir que la distinción entre el derecho de petición y el derecho de acceso a la información pública estriba principalmente en que en el primero de ellos, </w:t>
      </w:r>
      <w:r w:rsidRPr="00AF7A08">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AF7A08">
        <w:rPr>
          <w:rFonts w:ascii="Palatino Linotype" w:hAnsi="Palatino Linotype" w:cs="Arial"/>
          <w:bCs/>
          <w:lang w:val="es-MX" w:eastAsia="es-CO"/>
        </w:rPr>
        <w:t xml:space="preserve">segundo supuesto </w:t>
      </w:r>
      <w:r w:rsidRPr="00AF7A08">
        <w:rPr>
          <w:rFonts w:ascii="Palatino Linotype" w:hAnsi="Palatino Linotype" w:cs="Arial"/>
          <w:b/>
          <w:bCs/>
          <w:u w:val="single"/>
          <w:lang w:val="es-MX" w:eastAsia="es-CO"/>
        </w:rPr>
        <w:t>la solicitud de acceso a la información pública se encamina primordialmente a</w:t>
      </w:r>
      <w:r w:rsidRPr="00AF7A08">
        <w:rPr>
          <w:rFonts w:ascii="Palatino Linotype" w:hAnsi="Palatino Linotype" w:cs="Arial"/>
          <w:b/>
          <w:u w:val="single"/>
          <w:lang w:val="es-MX"/>
        </w:rPr>
        <w:t xml:space="preserve"> permitir el </w:t>
      </w:r>
      <w:r w:rsidRPr="00AF7A08">
        <w:rPr>
          <w:rFonts w:ascii="Palatino Linotype" w:hAnsi="Palatino Linotype" w:cs="Arial"/>
          <w:b/>
          <w:u w:val="single"/>
          <w:lang w:val="es-MX" w:eastAsia="es-CO"/>
        </w:rPr>
        <w:t xml:space="preserve">acceso a datos, registros y todo tipo de información pública que conste en documentos, sea generada o se encuentre en posesión de </w:t>
      </w:r>
      <w:r w:rsidRPr="00AF7A08">
        <w:rPr>
          <w:rFonts w:ascii="Palatino Linotype" w:hAnsi="Palatino Linotype" w:cs="Arial"/>
          <w:b/>
          <w:u w:val="single"/>
          <w:lang w:val="es-MX"/>
        </w:rPr>
        <w:t xml:space="preserve">la autoridad. </w:t>
      </w:r>
    </w:p>
    <w:p w:rsidR="000A5F17" w:rsidRPr="00AF7A08" w:rsidRDefault="000A5F17" w:rsidP="00A21F5F">
      <w:pPr>
        <w:spacing w:line="360" w:lineRule="auto"/>
        <w:jc w:val="both"/>
        <w:rPr>
          <w:rFonts w:ascii="Palatino Linotype" w:hAnsi="Palatino Linotype" w:cs="Arial"/>
          <w:b/>
          <w:u w:val="single"/>
          <w:lang w:val="es-MX"/>
        </w:rPr>
      </w:pPr>
    </w:p>
    <w:p w:rsidR="000A5F17" w:rsidRPr="00AF7A08" w:rsidRDefault="000A5F17" w:rsidP="00A21F5F">
      <w:pPr>
        <w:spacing w:line="360" w:lineRule="auto"/>
        <w:jc w:val="both"/>
        <w:rPr>
          <w:rFonts w:ascii="Palatino Linotype" w:hAnsi="Palatino Linotype" w:cs="Arial"/>
          <w:lang w:val="es-MX"/>
        </w:rPr>
      </w:pPr>
      <w:r w:rsidRPr="00AF7A08">
        <w:rPr>
          <w:rFonts w:ascii="Palatino Linotype" w:hAnsi="Palatino Linotype" w:cs="Arial"/>
          <w:lang w:val="es-MX"/>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0A5F17" w:rsidRPr="00AF7A08" w:rsidRDefault="000A5F17" w:rsidP="00A21F5F">
      <w:pPr>
        <w:jc w:val="both"/>
        <w:rPr>
          <w:rFonts w:ascii="Palatino Linotype" w:hAnsi="Palatino Linotype" w:cs="Arial"/>
          <w:lang w:val="es-MX"/>
        </w:rPr>
      </w:pPr>
    </w:p>
    <w:p w:rsidR="000A5F17" w:rsidRPr="00AF7A08" w:rsidRDefault="000A5F17" w:rsidP="00A21F5F">
      <w:pPr>
        <w:tabs>
          <w:tab w:val="left" w:pos="8222"/>
        </w:tabs>
        <w:ind w:left="851" w:right="992"/>
        <w:jc w:val="both"/>
        <w:rPr>
          <w:rFonts w:ascii="Palatino Linotype" w:hAnsi="Palatino Linotype" w:cs="Arial"/>
          <w:i/>
          <w:sz w:val="22"/>
          <w:lang w:val="es-MX"/>
        </w:rPr>
      </w:pPr>
      <w:r w:rsidRPr="00AF7A08">
        <w:rPr>
          <w:rFonts w:ascii="Palatino Linotype" w:hAnsi="Palatino Linotype" w:cs="Arial"/>
          <w:i/>
          <w:sz w:val="22"/>
          <w:lang w:val="es-MX"/>
        </w:rPr>
        <w:t>“</w:t>
      </w:r>
      <w:r w:rsidRPr="00AF7A08">
        <w:rPr>
          <w:rFonts w:ascii="Palatino Linotype" w:hAnsi="Palatino Linotype" w:cs="Arial"/>
          <w:b/>
          <w:i/>
          <w:sz w:val="22"/>
          <w:lang w:val="es-MX"/>
        </w:rPr>
        <w:t>Artículo 179</w:t>
      </w:r>
      <w:r w:rsidRPr="00AF7A08">
        <w:rPr>
          <w:rFonts w:ascii="Palatino Linotype" w:hAnsi="Palatino Linotype" w:cs="Arial"/>
          <w:i/>
          <w:sz w:val="22"/>
          <w:lang w:val="es-MX"/>
        </w:rPr>
        <w:t xml:space="preserve">. El recurso de revisión es un medio de protección que la Ley otorga a los particulares, para hacer valer su derecho de acceso a la información </w:t>
      </w:r>
      <w:r w:rsidRPr="00AF7A08">
        <w:rPr>
          <w:rFonts w:ascii="Palatino Linotype" w:eastAsia="Arial Unicode MS" w:hAnsi="Palatino Linotype" w:cs="Arial"/>
          <w:b/>
          <w:i/>
          <w:sz w:val="22"/>
          <w:szCs w:val="22"/>
          <w:lang w:val="es-MX" w:eastAsia="es-MX"/>
        </w:rPr>
        <w:t>pública</w:t>
      </w:r>
      <w:r w:rsidRPr="00AF7A08">
        <w:rPr>
          <w:rFonts w:ascii="Palatino Linotype" w:hAnsi="Palatino Linotype" w:cs="Arial"/>
          <w:i/>
          <w:sz w:val="22"/>
          <w:lang w:val="es-MX"/>
        </w:rPr>
        <w:t>, y procederá en contra de las siguientes causas:</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I. La negativa a la información solicitada;</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II. La clasificación de la información;</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III. La declaración de inexistencia de la información;</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IV. La declaración de incompetencia por el sujeto obligado;</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V. La entrega de información incompleta;</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VI. La entrega de información que no corresponda con lo solicitado;</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VII. La falta de respuesta a una solicitud de acceso a la información;</w:t>
      </w:r>
    </w:p>
    <w:p w:rsidR="000A5F17" w:rsidRPr="00AF7A08" w:rsidRDefault="000A5F17" w:rsidP="00A21F5F">
      <w:pPr>
        <w:tabs>
          <w:tab w:val="left" w:pos="8222"/>
        </w:tabs>
        <w:ind w:left="851" w:right="992"/>
        <w:jc w:val="both"/>
        <w:rPr>
          <w:rFonts w:ascii="Palatino Linotype" w:hAnsi="Palatino Linotype" w:cs="Arial"/>
          <w:i/>
          <w:sz w:val="22"/>
          <w:lang w:val="es-MX"/>
        </w:rPr>
      </w:pPr>
      <w:r w:rsidRPr="00AF7A08">
        <w:rPr>
          <w:rFonts w:ascii="Palatino Linotype" w:hAnsi="Palatino Linotype" w:cs="Arial"/>
          <w:i/>
          <w:sz w:val="22"/>
          <w:lang w:val="es-MX"/>
        </w:rPr>
        <w:t>VIII. La notificación, entrega o puesta a disposición de información en una modalidad o formato distinto al solicitado;</w:t>
      </w:r>
    </w:p>
    <w:p w:rsidR="000A5F17" w:rsidRPr="00AF7A08" w:rsidRDefault="000A5F17" w:rsidP="00A21F5F">
      <w:pPr>
        <w:tabs>
          <w:tab w:val="left" w:pos="8222"/>
        </w:tabs>
        <w:ind w:left="851" w:right="992"/>
        <w:jc w:val="both"/>
        <w:rPr>
          <w:rFonts w:ascii="Palatino Linotype" w:hAnsi="Palatino Linotype" w:cs="Arial"/>
          <w:i/>
          <w:sz w:val="22"/>
          <w:lang w:val="es-MX"/>
        </w:rPr>
      </w:pPr>
      <w:r w:rsidRPr="00AF7A08">
        <w:rPr>
          <w:rFonts w:ascii="Palatino Linotype" w:hAnsi="Palatino Linotype" w:cs="Arial"/>
          <w:i/>
          <w:sz w:val="22"/>
          <w:lang w:val="es-MX"/>
        </w:rPr>
        <w:t>IX. La entrega o puesta a disposición de información en un formato incomprensible y/o no accesible para el solicitante;</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X. Los costos o tiempos de entrega de la información;</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XI. La falta de trámite a una solicitud;</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XII. La negativa a permitir la consulta directa de la información;</w:t>
      </w:r>
    </w:p>
    <w:p w:rsidR="000A5F17" w:rsidRPr="00AF7A08" w:rsidRDefault="000A5F17" w:rsidP="00A21F5F">
      <w:pPr>
        <w:tabs>
          <w:tab w:val="left" w:pos="8222"/>
        </w:tabs>
        <w:ind w:left="851" w:right="992"/>
        <w:jc w:val="both"/>
        <w:rPr>
          <w:rFonts w:ascii="Palatino Linotype" w:hAnsi="Palatino Linotype" w:cs="Arial"/>
          <w:i/>
          <w:sz w:val="22"/>
          <w:lang w:val="es-MX"/>
        </w:rPr>
      </w:pPr>
      <w:r w:rsidRPr="00AF7A08">
        <w:rPr>
          <w:rFonts w:ascii="Palatino Linotype" w:hAnsi="Palatino Linotype" w:cs="Arial"/>
          <w:i/>
          <w:sz w:val="22"/>
          <w:lang w:val="es-MX"/>
        </w:rPr>
        <w:t>XIII. La falta, deficiencia o insuficiencia de la fundamentación y/o motivación en la respuesta; y</w:t>
      </w:r>
    </w:p>
    <w:p w:rsidR="000A5F17" w:rsidRPr="00AF7A08" w:rsidRDefault="000A5F17" w:rsidP="00A21F5F">
      <w:pPr>
        <w:ind w:left="851" w:right="992"/>
        <w:jc w:val="both"/>
        <w:rPr>
          <w:rFonts w:ascii="Palatino Linotype" w:hAnsi="Palatino Linotype" w:cs="Arial"/>
          <w:i/>
          <w:sz w:val="22"/>
          <w:lang w:val="es-MX"/>
        </w:rPr>
      </w:pPr>
      <w:r w:rsidRPr="00AF7A08">
        <w:rPr>
          <w:rFonts w:ascii="Palatino Linotype" w:hAnsi="Palatino Linotype" w:cs="Arial"/>
          <w:i/>
          <w:sz w:val="22"/>
          <w:lang w:val="es-MX"/>
        </w:rPr>
        <w:t>XIV. La orientación a un trámite específico.</w:t>
      </w:r>
    </w:p>
    <w:p w:rsidR="000A5F17" w:rsidRPr="00AF7A08" w:rsidRDefault="000A5F17" w:rsidP="00A21F5F">
      <w:pPr>
        <w:ind w:left="851" w:right="992"/>
        <w:jc w:val="both"/>
        <w:rPr>
          <w:rFonts w:ascii="Palatino Linotype" w:hAnsi="Palatino Linotype" w:cs="Arial"/>
          <w:i/>
          <w:sz w:val="22"/>
          <w:lang w:val="es-MX"/>
        </w:rPr>
      </w:pPr>
    </w:p>
    <w:p w:rsidR="000A5F17" w:rsidRPr="00AF7A08" w:rsidRDefault="000A5F17" w:rsidP="00A21F5F">
      <w:pPr>
        <w:tabs>
          <w:tab w:val="left" w:pos="8222"/>
        </w:tabs>
        <w:ind w:left="851" w:right="992"/>
        <w:jc w:val="both"/>
        <w:rPr>
          <w:rFonts w:ascii="Palatino Linotype" w:hAnsi="Palatino Linotype" w:cs="Arial"/>
          <w:i/>
          <w:sz w:val="22"/>
          <w:lang w:val="es-MX"/>
        </w:rPr>
      </w:pPr>
      <w:r w:rsidRPr="00AF7A08">
        <w:rPr>
          <w:rFonts w:ascii="Palatino Linotype" w:hAnsi="Palatino Linotype" w:cs="Arial"/>
          <w:i/>
          <w:sz w:val="22"/>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0A5F17" w:rsidRPr="00AF7A08" w:rsidRDefault="000A5F17" w:rsidP="00A21F5F">
      <w:pPr>
        <w:jc w:val="both"/>
        <w:rPr>
          <w:rFonts w:ascii="Palatino Linotype" w:hAnsi="Palatino Linotype" w:cs="Arial"/>
        </w:rPr>
      </w:pPr>
    </w:p>
    <w:p w:rsidR="000A5F17" w:rsidRPr="00AF7A08" w:rsidRDefault="000A5F17" w:rsidP="00A21F5F">
      <w:pPr>
        <w:spacing w:line="360" w:lineRule="auto"/>
        <w:jc w:val="both"/>
        <w:rPr>
          <w:rFonts w:ascii="Palatino Linotype" w:hAnsi="Palatino Linotype" w:cs="Arial"/>
        </w:rPr>
      </w:pPr>
      <w:r w:rsidRPr="00AF7A08">
        <w:rPr>
          <w:rFonts w:ascii="Palatino Linotype" w:hAnsi="Palatino Linotype" w:cs="Arial"/>
        </w:rPr>
        <w:t>Siendo así que dentro de dichas causales no se contempla la de cuando se trate de un derecho de petición ejercido por un gobernado.</w:t>
      </w:r>
    </w:p>
    <w:p w:rsidR="000A5F17" w:rsidRPr="00AF7A08" w:rsidRDefault="000A5F17" w:rsidP="00A21F5F">
      <w:pPr>
        <w:spacing w:line="360" w:lineRule="auto"/>
        <w:jc w:val="both"/>
        <w:rPr>
          <w:rFonts w:ascii="Palatino Linotype" w:hAnsi="Palatino Linotype" w:cs="Arial"/>
        </w:rPr>
      </w:pPr>
    </w:p>
    <w:p w:rsidR="000A5F17" w:rsidRPr="00AF7A08" w:rsidRDefault="000A5F17" w:rsidP="00A21F5F">
      <w:pPr>
        <w:spacing w:line="360" w:lineRule="auto"/>
        <w:jc w:val="both"/>
        <w:rPr>
          <w:rFonts w:ascii="Palatino Linotype" w:hAnsi="Palatino Linotype" w:cs="Arial"/>
          <w:lang w:val="es-MX" w:eastAsia="es-MX"/>
        </w:rPr>
      </w:pPr>
      <w:r w:rsidRPr="00AF7A08">
        <w:rPr>
          <w:rFonts w:ascii="Palatino Linotype" w:hAnsi="Palatino Linotype" w:cs="Arial"/>
        </w:rPr>
        <w:t xml:space="preserve">En tal virtud, al no actualizarse ninguno de los supuestos aludidos, este Instituto </w:t>
      </w:r>
      <w:r w:rsidRPr="00AF7A08">
        <w:rPr>
          <w:rFonts w:ascii="Palatino Linotype" w:hAnsi="Palatino Linotype" w:cs="Arial"/>
          <w:lang w:val="es-MX" w:eastAsia="es-MX"/>
        </w:rPr>
        <w:t xml:space="preserve">no tiene atribuciones para pronunciarse respecto a la petición formulada por </w:t>
      </w:r>
      <w:r w:rsidR="00A21F5F" w:rsidRPr="00AF7A08">
        <w:rPr>
          <w:rFonts w:ascii="Palatino Linotype" w:hAnsi="Palatino Linotype" w:cs="Arial"/>
          <w:b/>
          <w:lang w:val="es-MX" w:eastAsia="es-MX"/>
        </w:rPr>
        <w:t>LA</w:t>
      </w:r>
      <w:r w:rsidRPr="00AF7A08">
        <w:rPr>
          <w:rFonts w:ascii="Palatino Linotype" w:hAnsi="Palatino Linotype" w:cs="Arial"/>
          <w:b/>
          <w:lang w:val="es-MX" w:eastAsia="es-MX"/>
        </w:rPr>
        <w:t xml:space="preserve"> RECURRENTE</w:t>
      </w:r>
      <w:r w:rsidRPr="00AF7A08">
        <w:rPr>
          <w:rFonts w:ascii="Palatino Linotype" w:hAnsi="Palatino Linotype" w:cs="Arial"/>
          <w:lang w:val="es-MX" w:eastAsia="es-MX"/>
        </w:rPr>
        <w:t xml:space="preserve">, </w:t>
      </w:r>
      <w:r w:rsidRPr="00AF7A08">
        <w:rPr>
          <w:rFonts w:ascii="Palatino Linotype" w:hAnsi="Palatino Linotype" w:cs="Arial"/>
        </w:rPr>
        <w:t xml:space="preserve">máxime que se trata de cuestionamientos y manifestaciones vertidas por el entonces solicitante que van encaminados a obtener un </w:t>
      </w:r>
      <w:r w:rsidR="00B76F56" w:rsidRPr="00AF7A08">
        <w:rPr>
          <w:rFonts w:ascii="Palatino Linotype" w:hAnsi="Palatino Linotype" w:cs="Arial"/>
        </w:rPr>
        <w:t xml:space="preserve">documento elaborado por </w:t>
      </w:r>
      <w:r w:rsidRPr="00AF7A08">
        <w:rPr>
          <w:rFonts w:ascii="Palatino Linotype" w:hAnsi="Palatino Linotype" w:cs="Arial"/>
          <w:b/>
        </w:rPr>
        <w:t xml:space="preserve">EL SUJETO OBLIGADO </w:t>
      </w:r>
      <w:r w:rsidR="00B76F56" w:rsidRPr="00AF7A08">
        <w:rPr>
          <w:rFonts w:ascii="Palatino Linotype" w:hAnsi="Palatino Linotype" w:cs="Arial"/>
        </w:rPr>
        <w:t xml:space="preserve">tendientes a contestar </w:t>
      </w:r>
      <w:r w:rsidRPr="00AF7A08">
        <w:rPr>
          <w:rFonts w:ascii="Palatino Linotype" w:hAnsi="Palatino Linotype" w:cs="Arial"/>
        </w:rPr>
        <w:t>un cuestionamiento o una inquietud</w:t>
      </w:r>
      <w:r w:rsidRPr="00AF7A08">
        <w:rPr>
          <w:rFonts w:ascii="Palatino Linotype" w:hAnsi="Palatino Linotype" w:cs="Arial"/>
          <w:lang w:val="es-MX" w:eastAsia="es-MX"/>
        </w:rPr>
        <w:t xml:space="preserve">. </w:t>
      </w:r>
    </w:p>
    <w:p w:rsidR="000A5F17" w:rsidRPr="00AF7A08" w:rsidRDefault="000A5F17" w:rsidP="00A21F5F">
      <w:pPr>
        <w:spacing w:line="360" w:lineRule="auto"/>
        <w:jc w:val="both"/>
        <w:rPr>
          <w:rFonts w:ascii="Palatino Linotype" w:hAnsi="Palatino Linotype" w:cs="Arial"/>
        </w:rPr>
      </w:pPr>
    </w:p>
    <w:p w:rsidR="000A5F17" w:rsidRPr="00AF7A08" w:rsidRDefault="000A5F17" w:rsidP="00A21F5F">
      <w:pPr>
        <w:spacing w:line="360" w:lineRule="auto"/>
        <w:jc w:val="both"/>
        <w:rPr>
          <w:rFonts w:ascii="Palatino Linotype" w:hAnsi="Palatino Linotype"/>
          <w:b/>
          <w:bCs/>
        </w:rPr>
      </w:pPr>
      <w:r w:rsidRPr="00AF7A08">
        <w:rPr>
          <w:rFonts w:ascii="Palatino Linotype" w:hAnsi="Palatino Linotype" w:cs="Arial"/>
        </w:rPr>
        <w:t xml:space="preserve">Es así que los argumentos expuestos permiten a este Órgano Garante arribar a que lo solicitado por </w:t>
      </w:r>
      <w:r w:rsidR="00A21F5F" w:rsidRPr="00AF7A08">
        <w:rPr>
          <w:rFonts w:ascii="Palatino Linotype" w:hAnsi="Palatino Linotype" w:cs="Arial"/>
          <w:b/>
        </w:rPr>
        <w:t>LA</w:t>
      </w:r>
      <w:r w:rsidRPr="00AF7A08">
        <w:rPr>
          <w:rFonts w:ascii="Palatino Linotype" w:hAnsi="Palatino Linotype" w:cs="Arial"/>
          <w:b/>
        </w:rPr>
        <w:t xml:space="preserve"> RECURRENTE</w:t>
      </w:r>
      <w:r w:rsidRPr="00AF7A08">
        <w:rPr>
          <w:rFonts w:ascii="Palatino Linotype" w:hAnsi="Palatino Linotype" w:cs="Arial"/>
        </w:rPr>
        <w:t xml:space="preserve"> no es materia de acceso a la información pública, motivo por el cual resulta procedente </w:t>
      </w:r>
      <w:r w:rsidRPr="00AF7A08">
        <w:rPr>
          <w:rFonts w:ascii="Palatino Linotype" w:hAnsi="Palatino Linotype" w:cs="Arial"/>
          <w:b/>
        </w:rPr>
        <w:t>DESECHAR</w:t>
      </w:r>
      <w:r w:rsidRPr="00AF7A08">
        <w:rPr>
          <w:rFonts w:ascii="Palatino Linotype" w:hAnsi="Palatino Linotype" w:cs="Arial"/>
        </w:rPr>
        <w:t xml:space="preserve"> la solicitud </w:t>
      </w:r>
      <w:hyperlink r:id="rId17" w:history="1">
        <w:r w:rsidRPr="00AF7A08">
          <w:rPr>
            <w:rFonts w:ascii="Palatino Linotype" w:hAnsi="Palatino Linotype"/>
            <w:b/>
            <w:bCs/>
          </w:rPr>
          <w:t>00</w:t>
        </w:r>
        <w:r w:rsidR="003461F0" w:rsidRPr="00AF7A08">
          <w:rPr>
            <w:rFonts w:ascii="Palatino Linotype" w:hAnsi="Palatino Linotype"/>
            <w:b/>
            <w:bCs/>
          </w:rPr>
          <w:t>053</w:t>
        </w:r>
        <w:r w:rsidRPr="00AF7A08">
          <w:rPr>
            <w:rFonts w:ascii="Palatino Linotype" w:hAnsi="Palatino Linotype"/>
            <w:b/>
            <w:bCs/>
          </w:rPr>
          <w:t>/</w:t>
        </w:r>
        <w:r w:rsidR="003461F0" w:rsidRPr="00AF7A08">
          <w:rPr>
            <w:rFonts w:ascii="Palatino Linotype" w:hAnsi="Palatino Linotype"/>
            <w:b/>
            <w:bCs/>
          </w:rPr>
          <w:t>UPCI</w:t>
        </w:r>
        <w:r w:rsidRPr="00AF7A08">
          <w:rPr>
            <w:rFonts w:ascii="Palatino Linotype" w:hAnsi="Palatino Linotype"/>
            <w:b/>
            <w:bCs/>
          </w:rPr>
          <w:t>/IP/2019</w:t>
        </w:r>
      </w:hyperlink>
      <w:r w:rsidRPr="00AF7A08">
        <w:rPr>
          <w:rFonts w:ascii="Palatino Linotype" w:hAnsi="Palatino Linotype" w:cs="Arial"/>
        </w:rPr>
        <w:t xml:space="preserve">, por ende, resulta improcedente el recurso de revisión </w:t>
      </w:r>
      <w:hyperlink r:id="rId18" w:tgtFrame="_blank" w:history="1">
        <w:r w:rsidRPr="00AF7A08">
          <w:rPr>
            <w:rFonts w:ascii="Palatino Linotype" w:hAnsi="Palatino Linotype"/>
            <w:b/>
            <w:bCs/>
          </w:rPr>
          <w:t>0</w:t>
        </w:r>
        <w:r w:rsidR="003461F0" w:rsidRPr="00AF7A08">
          <w:rPr>
            <w:rFonts w:ascii="Palatino Linotype" w:hAnsi="Palatino Linotype"/>
            <w:b/>
            <w:bCs/>
          </w:rPr>
          <w:t>8099</w:t>
        </w:r>
        <w:r w:rsidRPr="00AF7A08">
          <w:rPr>
            <w:rFonts w:ascii="Palatino Linotype" w:hAnsi="Palatino Linotype"/>
            <w:b/>
            <w:bCs/>
          </w:rPr>
          <w:t>/INFOEM/IP/RR/2019</w:t>
        </w:r>
      </w:hyperlink>
      <w:r w:rsidRPr="00AF7A08">
        <w:rPr>
          <w:rFonts w:ascii="Palatino Linotype" w:hAnsi="Palatino Linotype"/>
          <w:b/>
          <w:bCs/>
        </w:rPr>
        <w:t xml:space="preserve">. </w:t>
      </w:r>
    </w:p>
    <w:p w:rsidR="000A5F17" w:rsidRPr="00AF7A08" w:rsidRDefault="000A5F17" w:rsidP="00A21F5F">
      <w:pPr>
        <w:widowControl w:val="0"/>
        <w:autoSpaceDE w:val="0"/>
        <w:autoSpaceDN w:val="0"/>
        <w:adjustRightInd w:val="0"/>
        <w:spacing w:line="360" w:lineRule="auto"/>
        <w:jc w:val="both"/>
        <w:rPr>
          <w:rFonts w:ascii="Palatino Linotype" w:hAnsi="Palatino Linotype" w:cs="Arial"/>
          <w:lang w:val="es-MX"/>
        </w:rPr>
      </w:pPr>
    </w:p>
    <w:p w:rsidR="003F62CF" w:rsidRPr="00AF7A08" w:rsidRDefault="008A6DF6" w:rsidP="00A21F5F">
      <w:pPr>
        <w:tabs>
          <w:tab w:val="left" w:pos="709"/>
        </w:tabs>
        <w:spacing w:line="360" w:lineRule="auto"/>
        <w:ind w:right="51"/>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5714</wp:posOffset>
                </wp:positionH>
                <wp:positionV relativeFrom="paragraph">
                  <wp:posOffset>1500505</wp:posOffset>
                </wp:positionV>
                <wp:extent cx="5857875" cy="95250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5857875" cy="95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F64635" id="Conector recto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118.15pt" to="461.7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" strokecolor="#4f81bd [3204]" strokeweight="2pt">
                <v:shadow on="t" color="black" opacity="24903f" origin=",.5" offset="0,.55556mm"/>
              </v:line>
            </w:pict>
          </mc:Fallback>
        </mc:AlternateContent>
      </w:r>
      <w:r w:rsidR="003F62CF" w:rsidRPr="00AF7A08">
        <w:rPr>
          <w:rFonts w:ascii="Palatino Linotype" w:eastAsia="Calibri" w:hAnsi="Palatino Linotype" w:cs="Arial"/>
        </w:rPr>
        <w:t xml:space="preserve">Así, con fundamento en lo prescrito en los artículos 5, párrafos </w:t>
      </w:r>
      <w:r w:rsidR="001C4D67" w:rsidRPr="00AF7A08">
        <w:rPr>
          <w:rFonts w:ascii="Palatino Linotype" w:hAnsi="Palatino Linotype"/>
        </w:rPr>
        <w:t xml:space="preserve">vigésimo </w:t>
      </w:r>
      <w:r w:rsidR="001C4D67" w:rsidRPr="00AF7A08">
        <w:rPr>
          <w:rFonts w:ascii="Palatino Linotype" w:hAnsi="Palatino Linotype" w:cs="Arial"/>
        </w:rPr>
        <w:t>segundo,</w:t>
      </w:r>
      <w:r w:rsidR="001C4D67" w:rsidRPr="00AF7A08">
        <w:rPr>
          <w:rFonts w:ascii="Palatino Linotype" w:hAnsi="Palatino Linotype"/>
        </w:rPr>
        <w:t xml:space="preserve"> vigésimo </w:t>
      </w:r>
      <w:r w:rsidR="001C4D67" w:rsidRPr="00AF7A08">
        <w:rPr>
          <w:rFonts w:ascii="Palatino Linotype" w:hAnsi="Palatino Linotype" w:cs="Arial"/>
          <w:lang w:eastAsia="es-MX"/>
        </w:rPr>
        <w:t>tercero</w:t>
      </w:r>
      <w:r w:rsidR="001C4D67" w:rsidRPr="00AF7A08">
        <w:rPr>
          <w:rFonts w:ascii="Palatino Linotype" w:hAnsi="Palatino Linotype"/>
        </w:rPr>
        <w:t xml:space="preserve"> y vigésimo cuarto,</w:t>
      </w:r>
      <w:r w:rsidR="003F62CF" w:rsidRPr="00AF7A08">
        <w:rPr>
          <w:rFonts w:ascii="Palatino Linotype" w:hAnsi="Palatino Linotype"/>
        </w:rPr>
        <w:t xml:space="preserve"> fracciones IV y V </w:t>
      </w:r>
      <w:r w:rsidR="003F62CF" w:rsidRPr="00AF7A08">
        <w:rPr>
          <w:rFonts w:ascii="Palatino Linotype" w:eastAsia="Calibri" w:hAnsi="Palatino Linotype" w:cs="Arial"/>
        </w:rPr>
        <w:t xml:space="preserve">de la Constitución Política del Estado Libre y Soberano de México; </w:t>
      </w:r>
      <w:r w:rsidR="003F62CF" w:rsidRPr="00AF7A08">
        <w:rPr>
          <w:rFonts w:ascii="Palatino Linotype" w:hAnsi="Palatino Linotype" w:cs="Arial"/>
        </w:rPr>
        <w:t>2, fracción II, 9, 29, 36, fracciones I y II, 176, 178, 179, 181, 185, fracción I, 186 y 188</w:t>
      </w:r>
      <w:r w:rsidR="003F62CF" w:rsidRPr="00AF7A08">
        <w:rPr>
          <w:rFonts w:ascii="Palatino Linotype" w:eastAsia="Calibri" w:hAnsi="Palatino Linotype" w:cs="Arial"/>
        </w:rPr>
        <w:t xml:space="preserve"> de la Ley de Transparencia y Acceso a la Información Pública del Estado de México y Municipios, este Pleno:</w:t>
      </w:r>
    </w:p>
    <w:p w:rsidR="00D172F7" w:rsidRPr="00AF7A08" w:rsidRDefault="00D172F7" w:rsidP="00A21F5F">
      <w:pPr>
        <w:jc w:val="both"/>
        <w:rPr>
          <w:rFonts w:ascii="Palatino Linotype" w:eastAsia="Calibri" w:hAnsi="Palatino Linotype" w:cs="Arial"/>
        </w:rPr>
      </w:pPr>
    </w:p>
    <w:p w:rsidR="008A6DF6" w:rsidRDefault="008A6DF6" w:rsidP="00A21F5F">
      <w:pPr>
        <w:jc w:val="center"/>
        <w:rPr>
          <w:rFonts w:ascii="Palatino Linotype" w:eastAsia="Calibri" w:hAnsi="Palatino Linotype" w:cs="Arial"/>
          <w:b/>
          <w:spacing w:val="30"/>
          <w:sz w:val="28"/>
        </w:rPr>
      </w:pPr>
    </w:p>
    <w:p w:rsidR="008A6DF6" w:rsidRDefault="008A6DF6" w:rsidP="00A21F5F">
      <w:pPr>
        <w:jc w:val="center"/>
        <w:rPr>
          <w:rFonts w:ascii="Palatino Linotype" w:eastAsia="Calibri" w:hAnsi="Palatino Linotype" w:cs="Arial"/>
          <w:b/>
          <w:spacing w:val="30"/>
          <w:sz w:val="28"/>
        </w:rPr>
      </w:pPr>
    </w:p>
    <w:p w:rsidR="000306EB" w:rsidRPr="00AF7A08" w:rsidRDefault="000306EB" w:rsidP="00A21F5F">
      <w:pPr>
        <w:jc w:val="center"/>
        <w:rPr>
          <w:rFonts w:ascii="Palatino Linotype" w:eastAsia="Calibri" w:hAnsi="Palatino Linotype" w:cs="Arial"/>
          <w:b/>
          <w:spacing w:val="30"/>
          <w:sz w:val="28"/>
        </w:rPr>
      </w:pPr>
      <w:r w:rsidRPr="00AF7A08">
        <w:rPr>
          <w:rFonts w:ascii="Palatino Linotype" w:eastAsia="Calibri" w:hAnsi="Palatino Linotype" w:cs="Arial"/>
          <w:b/>
          <w:spacing w:val="30"/>
          <w:sz w:val="28"/>
        </w:rPr>
        <w:t>RESUELVE</w:t>
      </w:r>
    </w:p>
    <w:p w:rsidR="00965EDA" w:rsidRPr="00AF7A08" w:rsidRDefault="00965EDA" w:rsidP="00A21F5F">
      <w:pPr>
        <w:autoSpaceDE w:val="0"/>
        <w:autoSpaceDN w:val="0"/>
        <w:adjustRightInd w:val="0"/>
        <w:ind w:right="-91"/>
        <w:contextualSpacing/>
        <w:jc w:val="both"/>
        <w:rPr>
          <w:rFonts w:ascii="Palatino Linotype" w:hAnsi="Palatino Linotype"/>
          <w:color w:val="000000" w:themeColor="text1"/>
          <w:lang w:val="es-MX" w:eastAsia="en-US"/>
        </w:rPr>
      </w:pPr>
    </w:p>
    <w:p w:rsidR="00B93186" w:rsidRPr="00AF7A08" w:rsidRDefault="00B93186" w:rsidP="00A21F5F">
      <w:pPr>
        <w:spacing w:line="360" w:lineRule="auto"/>
        <w:jc w:val="both"/>
        <w:rPr>
          <w:rFonts w:ascii="Palatino Linotype" w:hAnsi="Palatino Linotype" w:cs="Arial"/>
          <w:bCs/>
        </w:rPr>
      </w:pPr>
      <w:r w:rsidRPr="00AF7A08">
        <w:rPr>
          <w:rFonts w:ascii="Palatino Linotype" w:hAnsi="Palatino Linotype" w:cs="Arial"/>
          <w:b/>
          <w:color w:val="000000" w:themeColor="text1"/>
          <w:sz w:val="28"/>
        </w:rPr>
        <w:t>PRIMERO</w:t>
      </w:r>
      <w:r w:rsidRPr="00AF7A08">
        <w:rPr>
          <w:rFonts w:ascii="Palatino Linotype" w:hAnsi="Palatino Linotype" w:cs="Arial"/>
        </w:rPr>
        <w:t xml:space="preserve">. Se </w:t>
      </w:r>
      <w:r w:rsidRPr="00AF7A08">
        <w:rPr>
          <w:rFonts w:ascii="Palatino Linotype" w:hAnsi="Palatino Linotype" w:cs="Arial"/>
          <w:b/>
        </w:rPr>
        <w:t xml:space="preserve">DESECHA </w:t>
      </w:r>
      <w:r w:rsidRPr="00AF7A08">
        <w:rPr>
          <w:rFonts w:ascii="Palatino Linotype" w:hAnsi="Palatino Linotype" w:cs="Arial"/>
          <w:bCs/>
          <w:color w:val="000000" w:themeColor="text1"/>
        </w:rPr>
        <w:t xml:space="preserve">por </w:t>
      </w:r>
      <w:r w:rsidRPr="00AF7A08">
        <w:rPr>
          <w:rFonts w:ascii="Palatino Linotype" w:hAnsi="Palatino Linotype" w:cs="Arial"/>
          <w:bCs/>
        </w:rPr>
        <w:t xml:space="preserve">improcedente </w:t>
      </w:r>
      <w:r w:rsidRPr="00AF7A08">
        <w:rPr>
          <w:rFonts w:ascii="Palatino Linotype" w:hAnsi="Palatino Linotype" w:cs="Arial"/>
        </w:rPr>
        <w:t xml:space="preserve">el recurso de </w:t>
      </w:r>
      <w:r w:rsidRPr="00AF7A08">
        <w:rPr>
          <w:rFonts w:ascii="Palatino Linotype" w:hAnsi="Palatino Linotype" w:cs="Arial"/>
          <w:color w:val="000000" w:themeColor="text1"/>
        </w:rPr>
        <w:t xml:space="preserve">revisión </w:t>
      </w:r>
      <w:r w:rsidRPr="00AF7A08">
        <w:rPr>
          <w:rFonts w:ascii="Palatino Linotype" w:hAnsi="Palatino Linotype" w:cs="Arial"/>
          <w:b/>
          <w:color w:val="000000" w:themeColor="text1"/>
        </w:rPr>
        <w:t>8099/INFOEM/IP/RR/2019</w:t>
      </w:r>
      <w:r w:rsidRPr="00AF7A08">
        <w:rPr>
          <w:rFonts w:ascii="Palatino Linotype" w:hAnsi="Palatino Linotype" w:cs="Arial"/>
          <w:color w:val="000000" w:themeColor="text1"/>
        </w:rPr>
        <w:t xml:space="preserve">, </w:t>
      </w:r>
      <w:r w:rsidRPr="00AF7A08">
        <w:rPr>
          <w:rFonts w:ascii="Palatino Linotype" w:hAnsi="Palatino Linotype" w:cs="Arial"/>
          <w:bCs/>
        </w:rPr>
        <w:t xml:space="preserve">en términos del Considerando </w:t>
      </w:r>
      <w:r w:rsidR="00A21F5F" w:rsidRPr="00AF7A08">
        <w:rPr>
          <w:rFonts w:ascii="Palatino Linotype" w:hAnsi="Palatino Linotype" w:cs="Arial"/>
          <w:b/>
          <w:bCs/>
        </w:rPr>
        <w:t>SÉPTIMO</w:t>
      </w:r>
      <w:r w:rsidRPr="00AF7A08">
        <w:rPr>
          <w:rFonts w:ascii="Palatino Linotype" w:hAnsi="Palatino Linotype" w:cs="Arial"/>
          <w:bCs/>
        </w:rPr>
        <w:t xml:space="preserve"> de la presente resolución.</w:t>
      </w:r>
    </w:p>
    <w:p w:rsidR="00B93186" w:rsidRPr="004D4FDB" w:rsidRDefault="00B93186" w:rsidP="00A21F5F">
      <w:pPr>
        <w:tabs>
          <w:tab w:val="left" w:pos="709"/>
        </w:tabs>
        <w:spacing w:line="360" w:lineRule="auto"/>
        <w:ind w:right="51"/>
        <w:jc w:val="both"/>
        <w:rPr>
          <w:rFonts w:ascii="Palatino Linotype" w:hAnsi="Palatino Linotype" w:cs="Arial"/>
          <w:b/>
          <w:color w:val="000000" w:themeColor="text1"/>
          <w:sz w:val="20"/>
          <w:szCs w:val="20"/>
        </w:rPr>
      </w:pPr>
    </w:p>
    <w:p w:rsidR="00266517" w:rsidRPr="00AF7A08" w:rsidRDefault="00B93186" w:rsidP="00A21F5F">
      <w:pPr>
        <w:tabs>
          <w:tab w:val="left" w:pos="709"/>
        </w:tabs>
        <w:spacing w:line="360" w:lineRule="auto"/>
        <w:ind w:right="51"/>
        <w:jc w:val="both"/>
        <w:rPr>
          <w:rFonts w:ascii="Palatino Linotype" w:hAnsi="Palatino Linotype" w:cs="Arial"/>
        </w:rPr>
      </w:pPr>
      <w:r w:rsidRPr="00AF7A08">
        <w:rPr>
          <w:rFonts w:ascii="Palatino Linotype" w:hAnsi="Palatino Linotype" w:cs="Arial"/>
          <w:b/>
          <w:color w:val="000000" w:themeColor="text1"/>
          <w:sz w:val="28"/>
        </w:rPr>
        <w:t>SEGUNDO</w:t>
      </w:r>
      <w:r w:rsidR="007A39DC" w:rsidRPr="00AF7A08">
        <w:rPr>
          <w:rFonts w:ascii="Palatino Linotype" w:hAnsi="Palatino Linotype" w:cs="Arial"/>
        </w:rPr>
        <w:t xml:space="preserve">. </w:t>
      </w:r>
      <w:r w:rsidR="00266517" w:rsidRPr="00AF7A08">
        <w:rPr>
          <w:rFonts w:ascii="Palatino Linotype" w:hAnsi="Palatino Linotype" w:cs="Arial"/>
        </w:rPr>
        <w:t>Resultan</w:t>
      </w:r>
      <w:r w:rsidR="000A1B5D" w:rsidRPr="00AF7A08">
        <w:rPr>
          <w:rFonts w:ascii="Palatino Linotype" w:hAnsi="Palatino Linotype" w:cs="Arial"/>
        </w:rPr>
        <w:t xml:space="preserve"> </w:t>
      </w:r>
      <w:r w:rsidR="000A1B5D" w:rsidRPr="00AF7A08">
        <w:rPr>
          <w:rFonts w:ascii="Palatino Linotype" w:hAnsi="Palatino Linotype" w:cs="Arial"/>
          <w:b/>
        </w:rPr>
        <w:t xml:space="preserve">parcialmente </w:t>
      </w:r>
      <w:r w:rsidR="00266517" w:rsidRPr="00AF7A08">
        <w:rPr>
          <w:rFonts w:ascii="Palatino Linotype" w:hAnsi="Palatino Linotype" w:cs="Arial"/>
          <w:b/>
        </w:rPr>
        <w:t>fundadas</w:t>
      </w:r>
      <w:r w:rsidR="00266517" w:rsidRPr="00AF7A08">
        <w:rPr>
          <w:rFonts w:ascii="Palatino Linotype" w:hAnsi="Palatino Linotype" w:cs="Arial"/>
        </w:rPr>
        <w:t xml:space="preserve"> las razones o motivos de inconformidad planteadas por </w:t>
      </w:r>
      <w:r w:rsidR="00A21F5F" w:rsidRPr="00AF7A08">
        <w:rPr>
          <w:rFonts w:ascii="Palatino Linotype" w:hAnsi="Palatino Linotype" w:cs="Arial"/>
          <w:b/>
          <w:lang w:eastAsia="es-MX"/>
        </w:rPr>
        <w:t>LA</w:t>
      </w:r>
      <w:r w:rsidR="00266517" w:rsidRPr="00AF7A08">
        <w:rPr>
          <w:rFonts w:ascii="Palatino Linotype" w:hAnsi="Palatino Linotype" w:cs="Arial"/>
          <w:b/>
          <w:lang w:eastAsia="es-MX"/>
        </w:rPr>
        <w:t xml:space="preserve"> RECURRENTE</w:t>
      </w:r>
      <w:r w:rsidR="00266517" w:rsidRPr="00AF7A08">
        <w:rPr>
          <w:rFonts w:ascii="Palatino Linotype" w:hAnsi="Palatino Linotype" w:cs="Arial"/>
        </w:rPr>
        <w:t xml:space="preserve"> en </w:t>
      </w:r>
      <w:r w:rsidR="000A1B5D" w:rsidRPr="00AF7A08">
        <w:rPr>
          <w:rFonts w:ascii="Palatino Linotype" w:hAnsi="Palatino Linotype" w:cs="Arial"/>
        </w:rPr>
        <w:t>e</w:t>
      </w:r>
      <w:r w:rsidR="00266517" w:rsidRPr="00AF7A08">
        <w:rPr>
          <w:rFonts w:ascii="Palatino Linotype" w:hAnsi="Palatino Linotype" w:cs="Arial"/>
        </w:rPr>
        <w:t xml:space="preserve">l </w:t>
      </w:r>
      <w:r w:rsidR="00266517" w:rsidRPr="00AF7A08">
        <w:rPr>
          <w:rFonts w:ascii="Palatino Linotype" w:hAnsi="Palatino Linotype" w:cs="Arial"/>
          <w:lang w:eastAsia="es-MX"/>
        </w:rPr>
        <w:t>recurso</w:t>
      </w:r>
      <w:r w:rsidR="00266517" w:rsidRPr="00AF7A08">
        <w:rPr>
          <w:rFonts w:ascii="Palatino Linotype" w:hAnsi="Palatino Linotype" w:cs="Arial"/>
        </w:rPr>
        <w:t xml:space="preserve"> de revisión </w:t>
      </w:r>
      <w:r w:rsidR="00763D06" w:rsidRPr="00AF7A08">
        <w:rPr>
          <w:rFonts w:ascii="Palatino Linotype" w:hAnsi="Palatino Linotype"/>
          <w:b/>
        </w:rPr>
        <w:t>0</w:t>
      </w:r>
      <w:r w:rsidR="000A1B5D" w:rsidRPr="00AF7A08">
        <w:rPr>
          <w:rFonts w:ascii="Palatino Linotype" w:hAnsi="Palatino Linotype"/>
          <w:b/>
        </w:rPr>
        <w:t>7882</w:t>
      </w:r>
      <w:r w:rsidR="00763D06" w:rsidRPr="00AF7A08">
        <w:rPr>
          <w:rFonts w:ascii="Palatino Linotype" w:hAnsi="Palatino Linotype"/>
          <w:b/>
        </w:rPr>
        <w:t>/INFOEM/IP/RR/2019</w:t>
      </w:r>
      <w:r w:rsidR="00266517" w:rsidRPr="00AF7A08">
        <w:rPr>
          <w:rFonts w:ascii="Palatino Linotype" w:hAnsi="Palatino Linotype" w:cs="Arial"/>
          <w:b/>
          <w:lang w:eastAsia="es-MX"/>
        </w:rPr>
        <w:t>,</w:t>
      </w:r>
      <w:r w:rsidR="00266517" w:rsidRPr="00AF7A08">
        <w:rPr>
          <w:rFonts w:ascii="Palatino Linotype" w:hAnsi="Palatino Linotype"/>
          <w:b/>
        </w:rPr>
        <w:t xml:space="preserve"> </w:t>
      </w:r>
      <w:r w:rsidR="00266517" w:rsidRPr="00AF7A08">
        <w:rPr>
          <w:rFonts w:ascii="Palatino Linotype" w:eastAsia="Calibri" w:hAnsi="Palatino Linotype" w:cs="Arial"/>
        </w:rPr>
        <w:t xml:space="preserve">en términos del Considerando </w:t>
      </w:r>
      <w:r w:rsidR="00A21F5F" w:rsidRPr="00AF7A08">
        <w:rPr>
          <w:rFonts w:ascii="Palatino Linotype" w:eastAsia="Calibri" w:hAnsi="Palatino Linotype" w:cs="Arial"/>
          <w:b/>
        </w:rPr>
        <w:t>SÉPTIMO</w:t>
      </w:r>
      <w:r w:rsidR="00266517" w:rsidRPr="00AF7A08">
        <w:rPr>
          <w:rFonts w:ascii="Palatino Linotype" w:eastAsia="Calibri" w:hAnsi="Palatino Linotype" w:cs="Arial"/>
        </w:rPr>
        <w:t xml:space="preserve"> de la presente resolución.</w:t>
      </w:r>
    </w:p>
    <w:p w:rsidR="00266517" w:rsidRPr="004D4FDB" w:rsidRDefault="00266517" w:rsidP="00A21F5F">
      <w:pPr>
        <w:spacing w:line="360" w:lineRule="auto"/>
        <w:jc w:val="both"/>
        <w:rPr>
          <w:rFonts w:ascii="Palatino Linotype" w:hAnsi="Palatino Linotype" w:cs="Arial"/>
          <w:sz w:val="20"/>
          <w:szCs w:val="20"/>
        </w:rPr>
      </w:pPr>
    </w:p>
    <w:p w:rsidR="00306A14" w:rsidRPr="00AF7A08" w:rsidRDefault="00721075" w:rsidP="00A21F5F">
      <w:pPr>
        <w:tabs>
          <w:tab w:val="left" w:pos="709"/>
        </w:tabs>
        <w:spacing w:line="360" w:lineRule="auto"/>
        <w:ind w:right="51"/>
        <w:jc w:val="both"/>
        <w:rPr>
          <w:rFonts w:ascii="Palatino Linotype" w:hAnsi="Palatino Linotype"/>
          <w:shd w:val="clear" w:color="auto" w:fill="FFFFFF"/>
        </w:rPr>
      </w:pPr>
      <w:r w:rsidRPr="00AF7A08">
        <w:rPr>
          <w:rFonts w:ascii="Palatino Linotype" w:hAnsi="Palatino Linotype" w:cs="Arial"/>
          <w:b/>
          <w:color w:val="000000" w:themeColor="text1"/>
          <w:sz w:val="28"/>
        </w:rPr>
        <w:t>TERCERO</w:t>
      </w:r>
      <w:r w:rsidR="00433700" w:rsidRPr="00AF7A08">
        <w:rPr>
          <w:rFonts w:ascii="Palatino Linotype" w:hAnsi="Palatino Linotype" w:cs="Arial"/>
        </w:rPr>
        <w:t xml:space="preserve">. </w:t>
      </w:r>
      <w:r w:rsidRPr="00AF7A08">
        <w:rPr>
          <w:rFonts w:ascii="Palatino Linotype" w:eastAsia="Calibri" w:hAnsi="Palatino Linotype" w:cs="Arial"/>
        </w:rPr>
        <w:t xml:space="preserve">Se </w:t>
      </w:r>
      <w:r w:rsidRPr="00AF7A08">
        <w:rPr>
          <w:rFonts w:ascii="Palatino Linotype" w:eastAsia="Calibri" w:hAnsi="Palatino Linotype" w:cs="Arial"/>
          <w:b/>
        </w:rPr>
        <w:t>MODIFICA</w:t>
      </w:r>
      <w:r w:rsidRPr="00AF7A08">
        <w:rPr>
          <w:rFonts w:ascii="Palatino Linotype" w:hAnsi="Palatino Linotype" w:cs="Arial"/>
          <w:b/>
        </w:rPr>
        <w:t xml:space="preserve"> </w:t>
      </w:r>
      <w:r w:rsidRPr="00AF7A08">
        <w:rPr>
          <w:rFonts w:ascii="Palatino Linotype" w:hAnsi="Palatino Linotype" w:cs="Arial"/>
        </w:rPr>
        <w:t xml:space="preserve">la respuesta del </w:t>
      </w:r>
      <w:r w:rsidRPr="00AF7A08">
        <w:rPr>
          <w:rFonts w:ascii="Palatino Linotype" w:hAnsi="Palatino Linotype" w:cs="Arial"/>
          <w:b/>
        </w:rPr>
        <w:t>SUJETO OBLIGADO</w:t>
      </w:r>
      <w:r w:rsidRPr="00AF7A08">
        <w:rPr>
          <w:rFonts w:ascii="Palatino Linotype" w:hAnsi="Palatino Linotype" w:cs="Arial"/>
        </w:rPr>
        <w:t xml:space="preserve"> y se </w:t>
      </w:r>
      <w:r w:rsidRPr="00AF7A08">
        <w:rPr>
          <w:rFonts w:ascii="Palatino Linotype" w:hAnsi="Palatino Linotype" w:cs="Arial"/>
          <w:b/>
        </w:rPr>
        <w:t>ordena</w:t>
      </w:r>
      <w:r w:rsidRPr="00AF7A08">
        <w:rPr>
          <w:rFonts w:ascii="Palatino Linotype" w:hAnsi="Palatino Linotype" w:cs="Arial"/>
        </w:rPr>
        <w:t xml:space="preserve"> atienda la solicitud de información pública </w:t>
      </w:r>
      <w:r w:rsidRPr="00AF7A08">
        <w:rPr>
          <w:rFonts w:ascii="Palatino Linotype" w:hAnsi="Palatino Linotype"/>
          <w:b/>
        </w:rPr>
        <w:t xml:space="preserve">00046/UPCI/2019 </w:t>
      </w:r>
      <w:r w:rsidRPr="00AF7A08">
        <w:rPr>
          <w:rFonts w:ascii="Palatino Linotype" w:hAnsi="Palatino Linotype" w:cs="Arial"/>
        </w:rPr>
        <w:t>y haga entrega</w:t>
      </w:r>
      <w:r w:rsidR="00306A14" w:rsidRPr="00AF7A08">
        <w:rPr>
          <w:rFonts w:ascii="Palatino Linotype" w:hAnsi="Palatino Linotype" w:cs="Arial"/>
        </w:rPr>
        <w:t xml:space="preserve"> a</w:t>
      </w:r>
      <w:r w:rsidR="00A21F5F" w:rsidRPr="00AF7A08">
        <w:rPr>
          <w:rFonts w:ascii="Palatino Linotype" w:hAnsi="Palatino Linotype" w:cs="Arial"/>
        </w:rPr>
        <w:t xml:space="preserve"> </w:t>
      </w:r>
      <w:r w:rsidR="00A21F5F" w:rsidRPr="00AF7A08">
        <w:rPr>
          <w:rFonts w:ascii="Palatino Linotype" w:hAnsi="Palatino Linotype" w:cs="Arial"/>
          <w:b/>
        </w:rPr>
        <w:t>LA</w:t>
      </w:r>
      <w:r w:rsidR="00DA22F6" w:rsidRPr="00AF7A08">
        <w:rPr>
          <w:rFonts w:ascii="Palatino Linotype" w:hAnsi="Palatino Linotype" w:cs="Arial"/>
        </w:rPr>
        <w:t xml:space="preserve"> </w:t>
      </w:r>
      <w:r w:rsidR="00306A14" w:rsidRPr="00AF7A08">
        <w:rPr>
          <w:rFonts w:ascii="Palatino Linotype" w:hAnsi="Palatino Linotype" w:cs="Arial"/>
          <w:b/>
        </w:rPr>
        <w:t>RECURRENTE</w:t>
      </w:r>
      <w:proofErr w:type="gramStart"/>
      <w:r w:rsidR="00306A14" w:rsidRPr="00AF7A08">
        <w:rPr>
          <w:rFonts w:ascii="Palatino Linotype" w:hAnsi="Palatino Linotype" w:cs="Arial"/>
        </w:rPr>
        <w:t xml:space="preserve">, </w:t>
      </w:r>
      <w:r w:rsidR="00AF7A08" w:rsidRPr="00AF7A08">
        <w:rPr>
          <w:rFonts w:ascii="Palatino Linotype" w:hAnsi="Palatino Linotype" w:cs="Arial"/>
          <w:b/>
          <w:lang w:eastAsia="es-MX"/>
        </w:rPr>
        <w:t>,</w:t>
      </w:r>
      <w:proofErr w:type="gramEnd"/>
      <w:r w:rsidR="00AF7A08" w:rsidRPr="00AF7A08">
        <w:rPr>
          <w:rFonts w:ascii="Palatino Linotype" w:hAnsi="Palatino Linotype"/>
          <w:b/>
        </w:rPr>
        <w:t xml:space="preserve"> </w:t>
      </w:r>
      <w:r w:rsidR="00AF7A08" w:rsidRPr="00AF7A08">
        <w:rPr>
          <w:rFonts w:ascii="Palatino Linotype" w:eastAsia="Calibri" w:hAnsi="Palatino Linotype" w:cs="Arial"/>
        </w:rPr>
        <w:t xml:space="preserve">en términos del Considerando </w:t>
      </w:r>
      <w:r w:rsidR="00AF7A08" w:rsidRPr="00AF7A08">
        <w:rPr>
          <w:rFonts w:ascii="Palatino Linotype" w:eastAsia="Calibri" w:hAnsi="Palatino Linotype" w:cs="Arial"/>
          <w:b/>
        </w:rPr>
        <w:t>SÉPTIMO</w:t>
      </w:r>
      <w:r w:rsidR="00AF7A08" w:rsidRPr="00AF7A08">
        <w:rPr>
          <w:rFonts w:ascii="Palatino Linotype" w:eastAsia="Calibri" w:hAnsi="Palatino Linotype" w:cs="Arial"/>
        </w:rPr>
        <w:t xml:space="preserve">, </w:t>
      </w:r>
      <w:r w:rsidR="00306A14" w:rsidRPr="00AF7A08">
        <w:rPr>
          <w:rFonts w:ascii="Palatino Linotype" w:hAnsi="Palatino Linotype" w:cs="Arial"/>
        </w:rPr>
        <w:t xml:space="preserve">vía </w:t>
      </w:r>
      <w:r w:rsidR="00306A14" w:rsidRPr="00AF7A08">
        <w:rPr>
          <w:rFonts w:ascii="Palatino Linotype" w:hAnsi="Palatino Linotype" w:cs="Arial"/>
          <w:b/>
        </w:rPr>
        <w:t>SAIMEX</w:t>
      </w:r>
      <w:r w:rsidR="000A1B5D" w:rsidRPr="00AF7A08">
        <w:rPr>
          <w:rFonts w:ascii="Palatino Linotype" w:hAnsi="Palatino Linotype" w:cs="Arial"/>
          <w:b/>
        </w:rPr>
        <w:t xml:space="preserve">, </w:t>
      </w:r>
      <w:r w:rsidR="002970AD" w:rsidRPr="00AF7A08">
        <w:rPr>
          <w:rFonts w:ascii="Palatino Linotype" w:hAnsi="Palatino Linotype" w:cs="Arial"/>
        </w:rPr>
        <w:t xml:space="preserve">de ser procedente </w:t>
      </w:r>
      <w:r w:rsidR="002970AD" w:rsidRPr="00AF7A08">
        <w:rPr>
          <w:rFonts w:ascii="Palatino Linotype" w:hAnsi="Palatino Linotype" w:cs="Arial"/>
          <w:b/>
        </w:rPr>
        <w:t xml:space="preserve">en versión pública </w:t>
      </w:r>
      <w:r w:rsidR="000A1B5D" w:rsidRPr="00AF7A08">
        <w:rPr>
          <w:rFonts w:ascii="Palatino Linotype" w:hAnsi="Palatino Linotype" w:cs="Arial"/>
        </w:rPr>
        <w:t xml:space="preserve">los documentos donde conste </w:t>
      </w:r>
      <w:r w:rsidR="00306A14" w:rsidRPr="00AF7A08">
        <w:rPr>
          <w:rFonts w:ascii="Palatino Linotype" w:hAnsi="Palatino Linotype" w:cs="Arial"/>
        </w:rPr>
        <w:t>lo siguiente</w:t>
      </w:r>
      <w:r w:rsidR="00306A14" w:rsidRPr="00AF7A08">
        <w:rPr>
          <w:rFonts w:ascii="Palatino Linotype" w:hAnsi="Palatino Linotype"/>
          <w:shd w:val="clear" w:color="auto" w:fill="FFFFFF"/>
        </w:rPr>
        <w:t>:</w:t>
      </w:r>
    </w:p>
    <w:p w:rsidR="00306A14" w:rsidRPr="004D4FDB" w:rsidRDefault="00306A14" w:rsidP="00A21F5F">
      <w:pPr>
        <w:spacing w:line="276" w:lineRule="auto"/>
        <w:jc w:val="both"/>
        <w:rPr>
          <w:rFonts w:ascii="Palatino Linotype" w:hAnsi="Palatino Linotype" w:cs="Arial"/>
          <w:sz w:val="22"/>
          <w:szCs w:val="22"/>
        </w:rPr>
      </w:pPr>
    </w:p>
    <w:p w:rsidR="000A1B5D" w:rsidRPr="004D4FDB" w:rsidRDefault="00306A14" w:rsidP="00A21F5F">
      <w:pPr>
        <w:spacing w:line="276" w:lineRule="auto"/>
        <w:ind w:left="851" w:right="899" w:hanging="142"/>
        <w:jc w:val="both"/>
        <w:rPr>
          <w:rFonts w:ascii="Palatino Linotype" w:hAnsi="Palatino Linotype" w:cs="Arial"/>
          <w:i/>
          <w:sz w:val="22"/>
          <w:szCs w:val="22"/>
          <w:lang w:eastAsia="es-MX"/>
        </w:rPr>
      </w:pPr>
      <w:r w:rsidRPr="004D4FDB">
        <w:rPr>
          <w:rFonts w:ascii="Palatino Linotype" w:hAnsi="Palatino Linotype" w:cs="Arial"/>
          <w:i/>
          <w:sz w:val="22"/>
          <w:szCs w:val="22"/>
          <w:lang w:eastAsia="es-MX"/>
        </w:rPr>
        <w:t>“</w:t>
      </w:r>
      <w:r w:rsidR="000A1B5D" w:rsidRPr="004D4FDB">
        <w:rPr>
          <w:rFonts w:ascii="Palatino Linotype" w:hAnsi="Palatino Linotype" w:cs="Arial"/>
          <w:i/>
          <w:sz w:val="22"/>
          <w:szCs w:val="22"/>
          <w:lang w:eastAsia="es-MX"/>
        </w:rPr>
        <w:t>a) La norma oficial mexicana en la que se están basando para asegurar la higiene de los alimentos que venden en la cafetería de la Universidad</w:t>
      </w:r>
      <w:r w:rsidR="00B76F56" w:rsidRPr="004D4FDB">
        <w:rPr>
          <w:rFonts w:ascii="Palatino Linotype" w:hAnsi="Palatino Linotype" w:cs="Arial"/>
          <w:i/>
          <w:sz w:val="22"/>
          <w:szCs w:val="22"/>
          <w:lang w:eastAsia="es-MX"/>
        </w:rPr>
        <w:t>, al 10 de septiembre de 2019.</w:t>
      </w:r>
    </w:p>
    <w:p w:rsidR="000A1B5D" w:rsidRPr="004D4FDB" w:rsidRDefault="000A1B5D" w:rsidP="00A21F5F">
      <w:pPr>
        <w:spacing w:line="276" w:lineRule="auto"/>
        <w:ind w:left="851" w:right="899" w:hanging="142"/>
        <w:jc w:val="both"/>
        <w:rPr>
          <w:rFonts w:ascii="Palatino Linotype" w:hAnsi="Palatino Linotype" w:cs="Arial"/>
          <w:i/>
          <w:sz w:val="22"/>
          <w:szCs w:val="22"/>
          <w:lang w:eastAsia="es-MX"/>
        </w:rPr>
      </w:pPr>
    </w:p>
    <w:p w:rsidR="000A1B5D" w:rsidRPr="004D4FDB" w:rsidRDefault="000A1B5D" w:rsidP="00A21F5F">
      <w:pPr>
        <w:pStyle w:val="Prrafodelista"/>
        <w:spacing w:line="276" w:lineRule="auto"/>
        <w:ind w:left="851" w:right="899"/>
        <w:jc w:val="both"/>
        <w:rPr>
          <w:rFonts w:ascii="Palatino Linotype" w:hAnsi="Palatino Linotype" w:cs="Arial"/>
          <w:i/>
          <w:sz w:val="22"/>
          <w:szCs w:val="22"/>
          <w:lang w:eastAsia="es-MX"/>
        </w:rPr>
      </w:pPr>
      <w:r w:rsidRPr="004D4FDB">
        <w:rPr>
          <w:rFonts w:ascii="Palatino Linotype" w:hAnsi="Palatino Linotype" w:cs="Arial"/>
          <w:i/>
          <w:sz w:val="22"/>
          <w:szCs w:val="22"/>
          <w:lang w:eastAsia="es-MX"/>
        </w:rPr>
        <w:t xml:space="preserve">b) Las acciones llevadas a cabo por </w:t>
      </w:r>
      <w:r w:rsidRPr="004D4FDB">
        <w:rPr>
          <w:rFonts w:ascii="Palatino Linotype" w:hAnsi="Palatino Linotype" w:cs="Arial"/>
          <w:b/>
          <w:i/>
          <w:sz w:val="22"/>
          <w:szCs w:val="22"/>
          <w:lang w:eastAsia="es-MX"/>
        </w:rPr>
        <w:t xml:space="preserve">EL SUJETO OBLIGADO </w:t>
      </w:r>
      <w:r w:rsidRPr="004D4FDB">
        <w:rPr>
          <w:rFonts w:ascii="Palatino Linotype" w:hAnsi="Palatino Linotype" w:cs="Arial"/>
          <w:i/>
          <w:sz w:val="22"/>
          <w:szCs w:val="22"/>
          <w:lang w:eastAsia="es-MX"/>
        </w:rPr>
        <w:t>para asegurar la higiene de los alimentos que venden en la cafetería</w:t>
      </w:r>
      <w:r w:rsidR="00B76F56" w:rsidRPr="004D4FDB">
        <w:rPr>
          <w:rFonts w:ascii="Palatino Linotype" w:hAnsi="Palatino Linotype" w:cs="Arial"/>
          <w:i/>
          <w:sz w:val="22"/>
          <w:szCs w:val="22"/>
          <w:lang w:eastAsia="es-MX"/>
        </w:rPr>
        <w:t xml:space="preserve"> de la Universidad, durante el periodo del 10 de septiembre de 2018 al 10 de septiembre de 2019.</w:t>
      </w:r>
    </w:p>
    <w:p w:rsidR="000A1B5D" w:rsidRPr="004D4FDB" w:rsidRDefault="000A1B5D" w:rsidP="00A21F5F">
      <w:pPr>
        <w:pStyle w:val="Prrafodelista"/>
        <w:spacing w:line="276" w:lineRule="auto"/>
        <w:ind w:left="851" w:right="899"/>
        <w:jc w:val="both"/>
        <w:rPr>
          <w:rFonts w:ascii="Palatino Linotype" w:hAnsi="Palatino Linotype" w:cs="Arial"/>
          <w:i/>
          <w:sz w:val="22"/>
          <w:szCs w:val="22"/>
          <w:lang w:eastAsia="es-MX"/>
        </w:rPr>
      </w:pPr>
    </w:p>
    <w:p w:rsidR="002970AD" w:rsidRPr="004D4FDB" w:rsidRDefault="002970AD" w:rsidP="002970AD">
      <w:pPr>
        <w:pStyle w:val="Prrafodelista"/>
        <w:spacing w:line="276" w:lineRule="auto"/>
        <w:ind w:left="851" w:right="899"/>
        <w:jc w:val="both"/>
        <w:rPr>
          <w:rFonts w:ascii="Palatino Linotype" w:eastAsia="Arial Unicode MS" w:hAnsi="Palatino Linotype" w:cs="Arial"/>
          <w:i/>
          <w:sz w:val="22"/>
          <w:szCs w:val="22"/>
        </w:rPr>
      </w:pPr>
      <w:r w:rsidRPr="004D4FDB">
        <w:rPr>
          <w:rFonts w:ascii="Palatino Linotype" w:eastAsia="Arial Unicode MS" w:hAnsi="Palatino Linotype" w:cs="Arial"/>
          <w:i/>
          <w:sz w:val="22"/>
          <w:szCs w:val="22"/>
        </w:rPr>
        <w:t xml:space="preserve">Debiendo notificar al </w:t>
      </w:r>
      <w:r w:rsidRPr="004D4FDB">
        <w:rPr>
          <w:rFonts w:ascii="Palatino Linotype" w:eastAsia="Arial Unicode MS" w:hAnsi="Palatino Linotype" w:cs="Arial"/>
          <w:b/>
          <w:i/>
          <w:sz w:val="22"/>
          <w:szCs w:val="22"/>
        </w:rPr>
        <w:t>RECURRENTE</w:t>
      </w:r>
      <w:r w:rsidRPr="004D4FDB">
        <w:rPr>
          <w:rFonts w:ascii="Palatino Linotype" w:eastAsia="Arial Unicode MS" w:hAnsi="Palatino Linotype" w:cs="Arial"/>
          <w:i/>
          <w:sz w:val="22"/>
          <w:szCs w:val="22"/>
        </w:rPr>
        <w:t xml:space="preserve"> el Acuerdo de Clasificación de la información que apruebe su Comité de Transparencia con motivo de las versiones públicas </w:t>
      </w:r>
    </w:p>
    <w:p w:rsidR="002970AD" w:rsidRPr="004D4FDB" w:rsidRDefault="002970AD" w:rsidP="00A21F5F">
      <w:pPr>
        <w:pStyle w:val="Prrafodelista"/>
        <w:spacing w:line="276" w:lineRule="auto"/>
        <w:ind w:left="851" w:right="899"/>
        <w:jc w:val="both"/>
        <w:rPr>
          <w:rFonts w:ascii="Palatino Linotype" w:hAnsi="Palatino Linotype" w:cs="Arial"/>
          <w:i/>
          <w:sz w:val="14"/>
          <w:szCs w:val="14"/>
          <w:lang w:eastAsia="es-MX"/>
        </w:rPr>
      </w:pPr>
    </w:p>
    <w:p w:rsidR="00721075" w:rsidRPr="004D4FDB" w:rsidRDefault="00721075" w:rsidP="00A21F5F">
      <w:pPr>
        <w:pStyle w:val="Prrafodelista"/>
        <w:spacing w:line="276" w:lineRule="auto"/>
        <w:ind w:left="851" w:right="899"/>
        <w:jc w:val="both"/>
        <w:rPr>
          <w:rFonts w:ascii="Palatino Linotype" w:hAnsi="Palatino Linotype" w:cs="Arial"/>
          <w:i/>
          <w:sz w:val="22"/>
          <w:szCs w:val="22"/>
        </w:rPr>
      </w:pPr>
      <w:r w:rsidRPr="004D4FDB">
        <w:rPr>
          <w:rFonts w:ascii="Palatino Linotype" w:hAnsi="Palatino Linotype"/>
          <w:i/>
          <w:sz w:val="22"/>
          <w:szCs w:val="22"/>
        </w:rPr>
        <w:t xml:space="preserve">Para </w:t>
      </w:r>
      <w:r w:rsidRPr="004D4FDB">
        <w:rPr>
          <w:rFonts w:ascii="Palatino Linotype" w:hAnsi="Palatino Linotype" w:cs="Arial"/>
          <w:i/>
          <w:sz w:val="22"/>
          <w:szCs w:val="22"/>
        </w:rPr>
        <w:t>el</w:t>
      </w:r>
      <w:r w:rsidRPr="004D4FDB">
        <w:rPr>
          <w:rFonts w:ascii="Palatino Linotype" w:hAnsi="Palatino Linotype"/>
          <w:i/>
          <w:sz w:val="22"/>
          <w:szCs w:val="22"/>
        </w:rPr>
        <w:t xml:space="preserve"> caso de que la información de la que se ordena la entrega no haya sido </w:t>
      </w:r>
      <w:r w:rsidRPr="004D4FDB">
        <w:rPr>
          <w:rFonts w:ascii="Palatino Linotype" w:hAnsi="Palatino Linotype" w:cs="Arial"/>
          <w:i/>
          <w:sz w:val="22"/>
          <w:szCs w:val="22"/>
        </w:rPr>
        <w:t xml:space="preserve">generada, poseída o administrada </w:t>
      </w:r>
      <w:r w:rsidR="00833AEB" w:rsidRPr="004D4FDB">
        <w:rPr>
          <w:rFonts w:ascii="Palatino Linotype" w:hAnsi="Palatino Linotype" w:cs="Arial"/>
          <w:i/>
          <w:sz w:val="22"/>
          <w:szCs w:val="22"/>
        </w:rPr>
        <w:t xml:space="preserve">por </w:t>
      </w:r>
      <w:r w:rsidR="00833AEB" w:rsidRPr="004D4FDB">
        <w:rPr>
          <w:rFonts w:ascii="Palatino Linotype" w:hAnsi="Palatino Linotype" w:cs="Arial"/>
          <w:b/>
          <w:i/>
          <w:sz w:val="22"/>
          <w:szCs w:val="22"/>
        </w:rPr>
        <w:t>EL SUJETO OBLIGADO</w:t>
      </w:r>
      <w:r w:rsidR="00833AEB" w:rsidRPr="004D4FDB">
        <w:rPr>
          <w:rFonts w:ascii="Palatino Linotype" w:hAnsi="Palatino Linotype" w:cs="Arial"/>
          <w:i/>
          <w:sz w:val="22"/>
          <w:szCs w:val="22"/>
        </w:rPr>
        <w:t xml:space="preserve">, </w:t>
      </w:r>
      <w:r w:rsidRPr="004D4FDB">
        <w:rPr>
          <w:rFonts w:ascii="Palatino Linotype" w:hAnsi="Palatino Linotype" w:cs="Arial"/>
          <w:i/>
          <w:sz w:val="22"/>
          <w:szCs w:val="22"/>
        </w:rPr>
        <w:t>deberá hacerlo del conocimiento del particular</w:t>
      </w:r>
      <w:r w:rsidR="00AF7A08" w:rsidRPr="004D4FDB">
        <w:rPr>
          <w:rFonts w:ascii="Palatino Linotype" w:hAnsi="Palatino Linotype" w:cs="Arial"/>
          <w:i/>
          <w:sz w:val="22"/>
          <w:szCs w:val="22"/>
        </w:rPr>
        <w:t xml:space="preserve"> de manera fundada y motivada</w:t>
      </w:r>
      <w:r w:rsidRPr="004D4FDB">
        <w:rPr>
          <w:rFonts w:ascii="Palatino Linotype" w:hAnsi="Palatino Linotype" w:cs="Arial"/>
          <w:i/>
          <w:sz w:val="22"/>
          <w:szCs w:val="22"/>
        </w:rPr>
        <w:t>.”</w:t>
      </w:r>
    </w:p>
    <w:p w:rsidR="00721075" w:rsidRPr="004D4FDB" w:rsidRDefault="00721075" w:rsidP="00A21F5F">
      <w:pPr>
        <w:spacing w:line="276" w:lineRule="auto"/>
        <w:ind w:left="851" w:right="899" w:hanging="142"/>
        <w:jc w:val="both"/>
        <w:rPr>
          <w:rFonts w:ascii="Palatino Linotype" w:hAnsi="Palatino Linotype" w:cs="Arial"/>
          <w:i/>
          <w:sz w:val="22"/>
          <w:szCs w:val="22"/>
          <w:lang w:eastAsia="es-MX"/>
        </w:rPr>
      </w:pPr>
    </w:p>
    <w:p w:rsidR="00721075" w:rsidRPr="00AF7A08" w:rsidRDefault="00981DB3" w:rsidP="00A21F5F">
      <w:pPr>
        <w:tabs>
          <w:tab w:val="left" w:pos="709"/>
        </w:tabs>
        <w:spacing w:line="360" w:lineRule="auto"/>
        <w:ind w:right="51"/>
        <w:jc w:val="both"/>
        <w:rPr>
          <w:rFonts w:ascii="Palatino Linotype" w:hAnsi="Palatino Linotype"/>
          <w:b/>
          <w:bCs/>
        </w:rPr>
      </w:pPr>
      <w:r w:rsidRPr="00AF7A08">
        <w:rPr>
          <w:rFonts w:ascii="Palatino Linotype" w:hAnsi="Palatino Linotype" w:cs="Arial"/>
          <w:b/>
          <w:sz w:val="28"/>
          <w:szCs w:val="28"/>
        </w:rPr>
        <w:t>CUARTO</w:t>
      </w:r>
      <w:r w:rsidR="00F30BC9" w:rsidRPr="00AF7A08">
        <w:rPr>
          <w:rFonts w:ascii="Palatino Linotype" w:hAnsi="Palatino Linotype" w:cs="Arial"/>
          <w:b/>
        </w:rPr>
        <w:t xml:space="preserve">. </w:t>
      </w:r>
      <w:r w:rsidR="00721075" w:rsidRPr="00AF7A08">
        <w:rPr>
          <w:rFonts w:ascii="Palatino Linotype" w:hAnsi="Palatino Linotype"/>
          <w:b/>
          <w:color w:val="222222"/>
          <w:lang w:eastAsia="es-ES_tradnl"/>
        </w:rPr>
        <w:t>Notifíquese</w:t>
      </w:r>
      <w:r w:rsidR="00721075" w:rsidRPr="00AF7A08">
        <w:rPr>
          <w:rFonts w:ascii="Palatino Linotype" w:hAnsi="Palatino Linotype"/>
          <w:color w:val="222222"/>
          <w:lang w:eastAsia="es-ES_tradnl"/>
        </w:rPr>
        <w:t xml:space="preserve"> </w:t>
      </w:r>
      <w:r w:rsidR="00721075" w:rsidRPr="00AF7A08">
        <w:rPr>
          <w:rFonts w:ascii="Palatino Linotype" w:hAnsi="Palatino Linotype"/>
          <w:color w:val="222222"/>
          <w:shd w:val="clear" w:color="auto" w:fill="FFFFFF"/>
        </w:rPr>
        <w:t xml:space="preserve">al Titular de la Unidad de Transparencia del </w:t>
      </w:r>
      <w:r w:rsidR="00721075" w:rsidRPr="00AF7A08">
        <w:rPr>
          <w:rFonts w:ascii="Palatino Linotype" w:hAnsi="Palatino Linotype"/>
          <w:b/>
          <w:color w:val="222222"/>
          <w:shd w:val="clear" w:color="auto" w:fill="FFFFFF"/>
        </w:rPr>
        <w:t>SUJETO OBLIGADO</w:t>
      </w:r>
      <w:r w:rsidR="00721075" w:rsidRPr="00AF7A08">
        <w:rPr>
          <w:rFonts w:ascii="Palatino Linotype" w:hAnsi="Palatino Linotype"/>
          <w:color w:val="222222"/>
          <w:shd w:val="clear" w:color="auto" w:fill="FFFFFF"/>
        </w:rPr>
        <w:t xml:space="preserve">, </w:t>
      </w:r>
      <w:r w:rsidR="00721075" w:rsidRPr="00AF7A08">
        <w:rPr>
          <w:rFonts w:ascii="Palatino Linotype" w:hAnsi="Palatino Linotype"/>
        </w:rPr>
        <w:t xml:space="preserve">para su conocimiento respecto del recurso de revisión </w:t>
      </w:r>
      <w:r w:rsidRPr="00AF7A08">
        <w:rPr>
          <w:rFonts w:ascii="Palatino Linotype" w:hAnsi="Palatino Linotype"/>
          <w:b/>
        </w:rPr>
        <w:t>08099</w:t>
      </w:r>
      <w:r w:rsidR="00721075" w:rsidRPr="00AF7A08">
        <w:rPr>
          <w:rFonts w:ascii="Palatino Linotype" w:hAnsi="Palatino Linotype" w:cs="Arial"/>
          <w:b/>
          <w:color w:val="000000" w:themeColor="text1"/>
        </w:rPr>
        <w:t>/INFOEM/IP/RR/2019</w:t>
      </w:r>
      <w:r w:rsidR="00721075" w:rsidRPr="00AF7A08">
        <w:rPr>
          <w:rFonts w:ascii="Palatino Linotype" w:hAnsi="Palatino Linotype"/>
        </w:rPr>
        <w:t xml:space="preserve">; así como </w:t>
      </w:r>
      <w:r w:rsidR="00721075" w:rsidRPr="00AF7A08">
        <w:rPr>
          <w:rFonts w:ascii="Palatino Linotype" w:hAnsi="Palatino Linotype"/>
          <w:shd w:val="clear" w:color="auto" w:fill="FFFFFF"/>
        </w:rPr>
        <w:t xml:space="preserve">para que, conforme a los artículos 186 último párrafo y 189 párrafo segundo de la Ley de Transparencia y Acceso a la Información Pública del Estado de México y Municipios, dé cumplimiento a lo ordenado en el recurso de revisión  </w:t>
      </w:r>
      <w:r w:rsidR="00721075" w:rsidRPr="00AF7A08">
        <w:rPr>
          <w:rFonts w:ascii="Palatino Linotype" w:hAnsi="Palatino Linotype"/>
          <w:b/>
        </w:rPr>
        <w:t>0</w:t>
      </w:r>
      <w:r w:rsidRPr="00AF7A08">
        <w:rPr>
          <w:rFonts w:ascii="Palatino Linotype" w:hAnsi="Palatino Linotype"/>
          <w:b/>
        </w:rPr>
        <w:t>7882</w:t>
      </w:r>
      <w:r w:rsidR="00721075" w:rsidRPr="00AF7A08">
        <w:rPr>
          <w:rFonts w:ascii="Palatino Linotype" w:hAnsi="Palatino Linotype"/>
          <w:b/>
        </w:rPr>
        <w:t>/INFOEM/IP/RR/2019</w:t>
      </w:r>
      <w:r w:rsidRPr="00AF7A08">
        <w:rPr>
          <w:rFonts w:ascii="Palatino Linotype" w:hAnsi="Palatino Linotype"/>
          <w:b/>
        </w:rPr>
        <w:t xml:space="preserve">, </w:t>
      </w:r>
      <w:r w:rsidR="00721075" w:rsidRPr="00AF7A08">
        <w:rPr>
          <w:rFonts w:ascii="Palatino Linotype" w:hAnsi="Palatino Linotype"/>
          <w:shd w:val="clear" w:color="auto" w:fill="FFFFFF"/>
        </w:rPr>
        <w:t xml:space="preserve">dentro del plazo de diez días hábiles, debiendo informar a este Instituto en un plazo </w:t>
      </w:r>
      <w:r w:rsidR="00721075" w:rsidRPr="00AF7A08">
        <w:rPr>
          <w:rFonts w:ascii="Palatino Linotype" w:eastAsiaTheme="minorEastAsia" w:hAnsi="Palatino Linotype"/>
          <w:lang w:eastAsia="es-ES_tradnl"/>
        </w:rPr>
        <w:t xml:space="preserve">de </w:t>
      </w:r>
      <w:r w:rsidR="00721075" w:rsidRPr="00AF7A08">
        <w:rPr>
          <w:rFonts w:ascii="Palatino Linotype" w:hAnsi="Palatino Linotype"/>
          <w:shd w:val="clear" w:color="auto" w:fill="FFFFFF"/>
        </w:rPr>
        <w:t>tres días hábiles siguientes sobre el cumplimiento dado a la presente resolución.</w:t>
      </w:r>
    </w:p>
    <w:p w:rsidR="009C0844" w:rsidRPr="00AF7A08" w:rsidRDefault="009C0844" w:rsidP="00A21F5F">
      <w:pPr>
        <w:spacing w:line="360" w:lineRule="auto"/>
        <w:ind w:right="49"/>
        <w:jc w:val="both"/>
        <w:rPr>
          <w:rFonts w:ascii="Palatino Linotype" w:hAnsi="Palatino Linotype"/>
          <w:color w:val="222222"/>
          <w:shd w:val="clear" w:color="auto" w:fill="FFFFFF"/>
        </w:rPr>
      </w:pPr>
    </w:p>
    <w:p w:rsidR="006D6100" w:rsidRPr="00AF7A08" w:rsidRDefault="00981DB3" w:rsidP="00A21F5F">
      <w:pPr>
        <w:tabs>
          <w:tab w:val="left" w:pos="709"/>
        </w:tabs>
        <w:spacing w:line="360" w:lineRule="auto"/>
        <w:ind w:right="51"/>
        <w:jc w:val="both"/>
        <w:rPr>
          <w:rFonts w:ascii="Palatino Linotype" w:hAnsi="Palatino Linotype"/>
          <w:b/>
          <w:color w:val="222222"/>
          <w:szCs w:val="17"/>
          <w:lang w:eastAsia="es-ES_tradnl"/>
        </w:rPr>
      </w:pPr>
      <w:r w:rsidRPr="00AF7A08">
        <w:rPr>
          <w:rFonts w:ascii="Palatino Linotype" w:hAnsi="Palatino Linotype" w:cs="Arial"/>
          <w:b/>
          <w:bCs/>
          <w:color w:val="222222"/>
          <w:sz w:val="28"/>
          <w:lang w:eastAsia="es-MX"/>
        </w:rPr>
        <w:t>QUINTO</w:t>
      </w:r>
      <w:r w:rsidR="00EE6B67" w:rsidRPr="00AF7A08">
        <w:rPr>
          <w:rFonts w:ascii="Palatino Linotype" w:hAnsi="Palatino Linotype" w:cs="Arial"/>
          <w:b/>
          <w:bCs/>
          <w:color w:val="222222"/>
          <w:sz w:val="28"/>
          <w:lang w:eastAsia="es-MX"/>
        </w:rPr>
        <w:t xml:space="preserve">. </w:t>
      </w:r>
      <w:r w:rsidR="00EE6B67" w:rsidRPr="00AF7A08">
        <w:rPr>
          <w:rFonts w:ascii="Palatino Linotype" w:hAnsi="Palatino Linotype"/>
          <w:b/>
          <w:color w:val="222222"/>
          <w:szCs w:val="17"/>
          <w:lang w:eastAsia="es-ES_tradnl"/>
        </w:rPr>
        <w:t>Notifíquese</w:t>
      </w:r>
      <w:r w:rsidR="00EE6B67" w:rsidRPr="00AF7A08">
        <w:rPr>
          <w:rFonts w:ascii="Palatino Linotype" w:hAnsi="Palatino Linotype"/>
          <w:color w:val="222222"/>
          <w:szCs w:val="17"/>
          <w:lang w:eastAsia="es-ES_tradnl"/>
        </w:rPr>
        <w:t xml:space="preserve"> a</w:t>
      </w:r>
      <w:r w:rsidR="00A21F5F" w:rsidRPr="00AF7A08">
        <w:rPr>
          <w:rFonts w:ascii="Palatino Linotype" w:hAnsi="Palatino Linotype"/>
          <w:color w:val="222222"/>
          <w:szCs w:val="17"/>
          <w:lang w:eastAsia="es-ES_tradnl"/>
        </w:rPr>
        <w:t xml:space="preserve"> </w:t>
      </w:r>
      <w:r w:rsidR="00A21F5F" w:rsidRPr="00AF7A08">
        <w:rPr>
          <w:rFonts w:ascii="Palatino Linotype" w:hAnsi="Palatino Linotype"/>
          <w:b/>
          <w:color w:val="222222"/>
          <w:szCs w:val="17"/>
          <w:lang w:eastAsia="es-ES_tradnl"/>
        </w:rPr>
        <w:t>LA</w:t>
      </w:r>
      <w:r w:rsidR="001606D7" w:rsidRPr="00AF7A08">
        <w:rPr>
          <w:rFonts w:ascii="Palatino Linotype" w:hAnsi="Palatino Linotype"/>
          <w:color w:val="222222"/>
          <w:szCs w:val="17"/>
          <w:lang w:eastAsia="es-ES_tradnl"/>
        </w:rPr>
        <w:t xml:space="preserve"> </w:t>
      </w:r>
      <w:r w:rsidR="00EE6B67" w:rsidRPr="00AF7A08">
        <w:rPr>
          <w:rFonts w:ascii="Palatino Linotype" w:hAnsi="Palatino Linotype"/>
          <w:b/>
          <w:color w:val="222222"/>
          <w:szCs w:val="17"/>
          <w:lang w:eastAsia="es-ES_tradnl"/>
        </w:rPr>
        <w:t>RECURRENTE</w:t>
      </w:r>
      <w:r w:rsidR="00EE6B67" w:rsidRPr="00AF7A08">
        <w:rPr>
          <w:rFonts w:ascii="Palatino Linotype" w:hAnsi="Palatino Linotype"/>
          <w:color w:val="222222"/>
          <w:szCs w:val="17"/>
          <w:lang w:eastAsia="es-ES_tradnl"/>
        </w:rPr>
        <w:t xml:space="preserve"> la presente </w:t>
      </w:r>
      <w:r w:rsidR="00EE6B67" w:rsidRPr="00AF7A08">
        <w:rPr>
          <w:rFonts w:ascii="Palatino Linotype" w:hAnsi="Palatino Linotype"/>
          <w:shd w:val="clear" w:color="auto" w:fill="FFFFFF"/>
          <w:lang w:eastAsia="es-MX"/>
        </w:rPr>
        <w:t>resolución</w:t>
      </w:r>
      <w:r w:rsidR="00F02ED7" w:rsidRPr="00AF7A08">
        <w:rPr>
          <w:rFonts w:ascii="Palatino Linotype" w:hAnsi="Palatino Linotype" w:cs="Arial"/>
        </w:rPr>
        <w:t>.</w:t>
      </w:r>
    </w:p>
    <w:p w:rsidR="00EE6B67" w:rsidRPr="00AF7A08" w:rsidRDefault="00EE6B67" w:rsidP="00A21F5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A21F5F" w:rsidRDefault="00981DB3" w:rsidP="00A21F5F">
      <w:pPr>
        <w:tabs>
          <w:tab w:val="left" w:pos="709"/>
        </w:tabs>
        <w:spacing w:line="360" w:lineRule="auto"/>
        <w:ind w:right="51"/>
        <w:jc w:val="both"/>
        <w:rPr>
          <w:rFonts w:ascii="Palatino Linotype" w:hAnsi="Palatino Linotype"/>
          <w:color w:val="222222"/>
          <w:szCs w:val="17"/>
          <w:lang w:eastAsia="es-ES_tradnl"/>
        </w:rPr>
      </w:pPr>
      <w:r w:rsidRPr="00AF7A08">
        <w:rPr>
          <w:rFonts w:ascii="Palatino Linotype" w:hAnsi="Palatino Linotype" w:cs="Arial"/>
          <w:b/>
          <w:bCs/>
          <w:color w:val="222222"/>
          <w:sz w:val="28"/>
          <w:lang w:eastAsia="es-MX"/>
        </w:rPr>
        <w:t>SEXTO</w:t>
      </w:r>
      <w:r w:rsidR="00EE6B67" w:rsidRPr="00AF7A08">
        <w:rPr>
          <w:rFonts w:ascii="Palatino Linotype" w:hAnsi="Palatino Linotype" w:cs="Arial"/>
          <w:b/>
          <w:bCs/>
          <w:color w:val="222222"/>
          <w:sz w:val="28"/>
          <w:lang w:eastAsia="es-MX"/>
        </w:rPr>
        <w:t>.</w:t>
      </w:r>
      <w:r w:rsidR="00EE6B67" w:rsidRPr="00AF7A08">
        <w:rPr>
          <w:rFonts w:ascii="Palatino Linotype" w:hAnsi="Palatino Linotype"/>
          <w:color w:val="222222"/>
          <w:szCs w:val="17"/>
          <w:lang w:eastAsia="es-ES_tradnl"/>
        </w:rPr>
        <w:t xml:space="preserve"> </w:t>
      </w:r>
      <w:r w:rsidR="00EE6B67" w:rsidRPr="00AF7A08">
        <w:rPr>
          <w:rFonts w:ascii="Palatino Linotype" w:hAnsi="Palatino Linotype"/>
          <w:b/>
          <w:color w:val="222222"/>
          <w:szCs w:val="17"/>
          <w:lang w:eastAsia="es-ES_tradnl"/>
        </w:rPr>
        <w:t>Hágase del conocimiento</w:t>
      </w:r>
      <w:r w:rsidR="00EE6B67" w:rsidRPr="00AF7A08">
        <w:rPr>
          <w:rFonts w:ascii="Palatino Linotype" w:hAnsi="Palatino Linotype"/>
          <w:color w:val="222222"/>
          <w:szCs w:val="17"/>
          <w:lang w:eastAsia="es-ES_tradnl"/>
        </w:rPr>
        <w:t xml:space="preserve"> a</w:t>
      </w:r>
      <w:r w:rsidR="00A21F5F" w:rsidRPr="00AF7A08">
        <w:rPr>
          <w:rFonts w:ascii="Palatino Linotype" w:hAnsi="Palatino Linotype"/>
          <w:color w:val="222222"/>
          <w:szCs w:val="17"/>
          <w:lang w:eastAsia="es-ES_tradnl"/>
        </w:rPr>
        <w:t xml:space="preserve"> </w:t>
      </w:r>
      <w:r w:rsidR="00A21F5F" w:rsidRPr="00AF7A08">
        <w:rPr>
          <w:rFonts w:ascii="Palatino Linotype" w:hAnsi="Palatino Linotype"/>
          <w:b/>
          <w:color w:val="222222"/>
          <w:szCs w:val="17"/>
          <w:lang w:eastAsia="es-ES_tradnl"/>
        </w:rPr>
        <w:t>LA</w:t>
      </w:r>
      <w:r w:rsidR="00DA22F6" w:rsidRPr="00AF7A08">
        <w:rPr>
          <w:rFonts w:ascii="Palatino Linotype" w:hAnsi="Palatino Linotype"/>
          <w:color w:val="222222"/>
          <w:szCs w:val="17"/>
          <w:lang w:eastAsia="es-ES_tradnl"/>
        </w:rPr>
        <w:t xml:space="preserve"> </w:t>
      </w:r>
      <w:r w:rsidR="00EE6B67" w:rsidRPr="00AF7A08">
        <w:rPr>
          <w:rFonts w:ascii="Palatino Linotype" w:hAnsi="Palatino Linotype"/>
          <w:b/>
          <w:color w:val="222222"/>
          <w:szCs w:val="17"/>
          <w:lang w:eastAsia="es-ES_tradnl"/>
        </w:rPr>
        <w:t>RECURRENTE</w:t>
      </w:r>
      <w:r w:rsidR="00EE6B67" w:rsidRPr="00AF7A08">
        <w:rPr>
          <w:rFonts w:ascii="Palatino Linotype" w:hAnsi="Palatino Linotype"/>
          <w:color w:val="222222"/>
          <w:szCs w:val="17"/>
          <w:lang w:eastAsia="es-ES_tradnl"/>
        </w:rPr>
        <w:t xml:space="preserve"> que de conformidad con lo establecido en el artículo 196 de</w:t>
      </w:r>
      <w:r w:rsidR="000B190B" w:rsidRPr="00AF7A08">
        <w:rPr>
          <w:rFonts w:ascii="Palatino Linotype" w:hAnsi="Palatino Linotype"/>
          <w:color w:val="222222"/>
          <w:szCs w:val="17"/>
          <w:lang w:eastAsia="es-ES_tradnl"/>
        </w:rPr>
        <w:t xml:space="preserve"> </w:t>
      </w:r>
      <w:r w:rsidR="00EE6B67" w:rsidRPr="00AF7A08">
        <w:rPr>
          <w:rFonts w:ascii="Palatino Linotype" w:hAnsi="Palatino Linotype"/>
          <w:color w:val="222222"/>
          <w:szCs w:val="17"/>
          <w:lang w:eastAsia="es-ES_tradnl"/>
        </w:rPr>
        <w:t xml:space="preserve"> la Ley de Transparencia y Acceso a la Información Pública del Estado de </w:t>
      </w:r>
      <w:r w:rsidR="00EE6B67" w:rsidRPr="00AF7A08">
        <w:rPr>
          <w:rFonts w:ascii="Palatino Linotype" w:hAnsi="Palatino Linotype"/>
          <w:shd w:val="clear" w:color="auto" w:fill="FFFFFF"/>
          <w:lang w:eastAsia="es-MX"/>
        </w:rPr>
        <w:t>México</w:t>
      </w:r>
      <w:r w:rsidR="00EE6B67" w:rsidRPr="00AF7A08">
        <w:rPr>
          <w:rFonts w:ascii="Palatino Linotype" w:hAnsi="Palatino Linotype"/>
          <w:color w:val="222222"/>
          <w:szCs w:val="17"/>
          <w:lang w:eastAsia="es-ES_tradnl"/>
        </w:rPr>
        <w:t xml:space="preserve"> y Municipios, podrá impugnarla vía Juicio de Amparo en los términos de las leyes aplicables.</w:t>
      </w:r>
    </w:p>
    <w:p w:rsidR="00EE6B67" w:rsidRPr="00A21F5F" w:rsidRDefault="00EE6B67" w:rsidP="00A21F5F">
      <w:pPr>
        <w:spacing w:line="360" w:lineRule="auto"/>
        <w:ind w:right="49"/>
        <w:jc w:val="both"/>
        <w:rPr>
          <w:rFonts w:ascii="Palatino Linotype" w:hAnsi="Palatino Linotype"/>
          <w:color w:val="222222"/>
          <w:szCs w:val="17"/>
          <w:lang w:eastAsia="es-ES_tradnl"/>
        </w:rPr>
      </w:pPr>
    </w:p>
    <w:p w:rsidR="00BE32EB" w:rsidRPr="00A21F5F" w:rsidRDefault="008A6DF6" w:rsidP="00A21F5F">
      <w:pPr>
        <w:tabs>
          <w:tab w:val="left" w:pos="709"/>
        </w:tabs>
        <w:spacing w:line="360" w:lineRule="auto"/>
        <w:ind w:right="51"/>
        <w:jc w:val="both"/>
        <w:rPr>
          <w:rFonts w:ascii="Palatino Linotype" w:hAnsi="Palatino Linotype" w:cs="Arial"/>
        </w:rPr>
      </w:pPr>
      <w:r w:rsidRPr="007C2C57">
        <w:rPr>
          <w:rFonts w:ascii="Palatino Linotype" w:hAnsi="Palatino Linotype" w:cs="Arial"/>
        </w:rPr>
        <w:t>ASÍ LO RESUELVE, POR UNANIMIDAD DE VOTOS EL PLENO DEL</w:t>
      </w:r>
      <w:r w:rsidRPr="007C2C57">
        <w:rPr>
          <w:rFonts w:ascii="Palatino Linotype" w:eastAsia="Arial Unicode MS" w:hAnsi="Palatino Linotype" w:cs="Arial"/>
        </w:rPr>
        <w:t xml:space="preserve"> INSTITUTO DE </w:t>
      </w:r>
      <w:r w:rsidRPr="007C2C57">
        <w:rPr>
          <w:rFonts w:ascii="Palatino Linotype" w:hAnsi="Palatino Linotype"/>
          <w:lang w:eastAsia="en-US"/>
        </w:rPr>
        <w:t>TRANSPARENCIA</w:t>
      </w:r>
      <w:r w:rsidRPr="007C2C57">
        <w:rPr>
          <w:rFonts w:ascii="Palatino Linotype" w:eastAsia="Arial Unicode MS" w:hAnsi="Palatino Linotype" w:cs="Arial"/>
        </w:rPr>
        <w:t>, ACCESO A LA INFORMACIÓN PÚBLICA Y PROTECCIÓN DE DATOS PERSONALES DEL ESTADO DE MÉXICO Y MUNICIPIOS</w:t>
      </w:r>
      <w:r w:rsidRPr="007C2C57">
        <w:rPr>
          <w:rFonts w:ascii="Palatino Linotype" w:hAnsi="Palatino Linotype" w:cs="Arial"/>
        </w:rPr>
        <w:t xml:space="preserve">, CONFORMADO POR LOS COMISIONADOS ZULEMA MARTÍNEZ SÁNCHEZ; EVA ABAID YAPUR; JOSÉ GUADALUPE LUNA HERNÁNDEZ, JAVIER MARTÍNEZ CRUZ Y LUIS GUSTAVO PARRA NORIEGA; </w:t>
      </w:r>
      <w:r w:rsidRPr="007C2C57">
        <w:rPr>
          <w:rFonts w:ascii="Palatino Linotype" w:hAnsi="Palatino Linotype" w:cs="Arial"/>
          <w:shd w:val="clear" w:color="auto" w:fill="FFFFFF" w:themeFill="background1"/>
        </w:rPr>
        <w:t xml:space="preserve">EN LA </w:t>
      </w:r>
      <w:r w:rsidRPr="007C2C57">
        <w:rPr>
          <w:rFonts w:ascii="Palatino Linotype" w:hAnsi="Palatino Linotype" w:cs="Arial"/>
        </w:rPr>
        <w:t>CUADRAGÉSIMA SEXTA SESIÓN ORDINARIA CELEBRADA EL</w:t>
      </w:r>
      <w:r>
        <w:rPr>
          <w:rFonts w:ascii="Palatino Linotype" w:hAnsi="Palatino Linotype" w:cs="Arial"/>
        </w:rPr>
        <w:t xml:space="preserve"> DÍA </w:t>
      </w:r>
      <w:r w:rsidRPr="007C2C57">
        <w:rPr>
          <w:rFonts w:ascii="Palatino Linotype" w:hAnsi="Palatino Linotype" w:cs="Arial"/>
        </w:rPr>
        <w:t xml:space="preserve">ONCE DE DICIEMBRE DE DOS MIL DIECINUEVE, ANTE EL SECRETARIO TÉCNICO DEL PLENO, </w:t>
      </w:r>
      <w:r w:rsidRPr="007C2C57">
        <w:rPr>
          <w:rFonts w:ascii="Palatino Linotype" w:eastAsia="Arial Unicode MS" w:hAnsi="Palatino Linotype" w:cs="Arial"/>
        </w:rPr>
        <w:t>ALEXIS</w:t>
      </w:r>
      <w:r w:rsidR="004D4FD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0D0BBA" w:rsidRPr="00A21F5F"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4D4FDB" w:rsidTr="00FC4E5B">
              <w:trPr>
                <w:jc w:val="center"/>
              </w:trPr>
              <w:tc>
                <w:tcPr>
                  <w:tcW w:w="10365" w:type="dxa"/>
                  <w:gridSpan w:val="2"/>
                  <w:shd w:val="clear" w:color="auto" w:fill="auto"/>
                </w:tcPr>
                <w:p w:rsidR="00343082" w:rsidRPr="004D4FDB" w:rsidRDefault="00343082" w:rsidP="00A21F5F">
                  <w:pPr>
                    <w:jc w:val="center"/>
                    <w:rPr>
                      <w:rFonts w:ascii="Palatino Linotype" w:hAnsi="Palatino Linotype" w:cs="Arial"/>
                      <w:b/>
                    </w:rPr>
                  </w:pPr>
                </w:p>
                <w:p w:rsidR="00343082" w:rsidRDefault="00343082" w:rsidP="00A21F5F">
                  <w:pPr>
                    <w:jc w:val="center"/>
                    <w:rPr>
                      <w:rFonts w:ascii="Palatino Linotype" w:hAnsi="Palatino Linotype" w:cs="Arial"/>
                      <w:b/>
                    </w:rPr>
                  </w:pPr>
                </w:p>
                <w:p w:rsidR="004D4FDB" w:rsidRPr="004D4FDB" w:rsidRDefault="004D4FDB" w:rsidP="00A21F5F">
                  <w:pPr>
                    <w:jc w:val="center"/>
                    <w:rPr>
                      <w:rFonts w:ascii="Palatino Linotype" w:hAnsi="Palatino Linotype" w:cs="Arial"/>
                      <w:b/>
                    </w:rPr>
                  </w:pPr>
                </w:p>
                <w:p w:rsidR="000D0BBA" w:rsidRPr="004D4FDB" w:rsidRDefault="000D0BBA" w:rsidP="00A21F5F">
                  <w:pPr>
                    <w:jc w:val="center"/>
                    <w:rPr>
                      <w:rFonts w:ascii="Palatino Linotype" w:hAnsi="Palatino Linotype" w:cs="Arial"/>
                      <w:b/>
                    </w:rPr>
                  </w:pPr>
                  <w:r w:rsidRPr="004D4FDB">
                    <w:rPr>
                      <w:rFonts w:ascii="Palatino Linotype" w:hAnsi="Palatino Linotype" w:cs="Arial"/>
                      <w:b/>
                    </w:rPr>
                    <w:t>Zulema Martínez Sánchez</w:t>
                  </w:r>
                </w:p>
                <w:p w:rsidR="000D0BBA" w:rsidRPr="004D4FDB" w:rsidRDefault="000D0BBA" w:rsidP="00A21F5F">
                  <w:pPr>
                    <w:jc w:val="center"/>
                    <w:rPr>
                      <w:rFonts w:ascii="Palatino Linotype" w:hAnsi="Palatino Linotype" w:cs="Arial"/>
                      <w:b/>
                    </w:rPr>
                  </w:pPr>
                  <w:r w:rsidRPr="004D4FDB">
                    <w:rPr>
                      <w:rFonts w:ascii="Palatino Linotype" w:hAnsi="Palatino Linotype" w:cs="Arial"/>
                    </w:rPr>
                    <w:t>Comisionada Presidenta</w:t>
                  </w:r>
                </w:p>
                <w:p w:rsidR="000D0BBA" w:rsidRPr="004D4FDB" w:rsidRDefault="000D0BBA" w:rsidP="00A21F5F">
                  <w:pPr>
                    <w:jc w:val="center"/>
                    <w:rPr>
                      <w:rFonts w:ascii="Palatino Linotype" w:hAnsi="Palatino Linotype" w:cs="Arial"/>
                      <w:b/>
                    </w:rPr>
                  </w:pPr>
                  <w:r w:rsidRPr="007A22DF">
                    <w:rPr>
                      <w:rFonts w:ascii="Palatino Linotype" w:hAnsi="Palatino Linotype" w:cs="Arial"/>
                      <w:b/>
                      <w:color w:val="FFFFFF" w:themeColor="background1"/>
                    </w:rPr>
                    <w:t xml:space="preserve">(RÚBRICA) </w:t>
                  </w:r>
                </w:p>
              </w:tc>
            </w:tr>
            <w:tr w:rsidR="000D0BBA" w:rsidRPr="004D4FDB" w:rsidTr="00FC4E5B">
              <w:trPr>
                <w:jc w:val="center"/>
              </w:trPr>
              <w:tc>
                <w:tcPr>
                  <w:tcW w:w="5182" w:type="dxa"/>
                  <w:shd w:val="clear" w:color="auto" w:fill="auto"/>
                </w:tcPr>
                <w:p w:rsidR="000D0BBA" w:rsidRPr="004D4FDB" w:rsidRDefault="000D0BBA" w:rsidP="00A21F5F">
                  <w:pPr>
                    <w:jc w:val="center"/>
                    <w:rPr>
                      <w:rFonts w:ascii="Palatino Linotype" w:hAnsi="Palatino Linotype" w:cs="Arial"/>
                      <w:b/>
                    </w:rPr>
                  </w:pPr>
                </w:p>
                <w:p w:rsidR="008F51F0" w:rsidRPr="004D4FDB" w:rsidRDefault="008F51F0" w:rsidP="00A21F5F">
                  <w:pPr>
                    <w:jc w:val="center"/>
                    <w:rPr>
                      <w:rFonts w:ascii="Palatino Linotype" w:hAnsi="Palatino Linotype" w:cs="Arial"/>
                      <w:b/>
                    </w:rPr>
                  </w:pPr>
                </w:p>
                <w:p w:rsidR="008F51F0" w:rsidRPr="004D4FDB" w:rsidRDefault="008F51F0" w:rsidP="004D4FDB">
                  <w:pPr>
                    <w:rPr>
                      <w:rFonts w:ascii="Palatino Linotype" w:hAnsi="Palatino Linotype" w:cs="Arial"/>
                      <w:b/>
                    </w:rPr>
                  </w:pPr>
                </w:p>
                <w:p w:rsidR="000D0BBA" w:rsidRPr="004D4FDB" w:rsidRDefault="000D0BBA" w:rsidP="00A21F5F">
                  <w:pPr>
                    <w:jc w:val="center"/>
                    <w:rPr>
                      <w:rFonts w:ascii="Palatino Linotype" w:hAnsi="Palatino Linotype" w:cs="Arial"/>
                      <w:b/>
                    </w:rPr>
                  </w:pPr>
                  <w:r w:rsidRPr="004D4FDB">
                    <w:rPr>
                      <w:rFonts w:ascii="Palatino Linotype" w:hAnsi="Palatino Linotype" w:cs="Arial"/>
                      <w:b/>
                    </w:rPr>
                    <w:t xml:space="preserve">Eva </w:t>
                  </w:r>
                  <w:proofErr w:type="spellStart"/>
                  <w:r w:rsidRPr="004D4FDB">
                    <w:rPr>
                      <w:rFonts w:ascii="Palatino Linotype" w:hAnsi="Palatino Linotype" w:cs="Arial"/>
                      <w:b/>
                    </w:rPr>
                    <w:t>Abaid</w:t>
                  </w:r>
                  <w:proofErr w:type="spellEnd"/>
                  <w:r w:rsidRPr="004D4FDB">
                    <w:rPr>
                      <w:rFonts w:ascii="Palatino Linotype" w:hAnsi="Palatino Linotype" w:cs="Arial"/>
                      <w:b/>
                    </w:rPr>
                    <w:t xml:space="preserve"> </w:t>
                  </w:r>
                  <w:proofErr w:type="spellStart"/>
                  <w:r w:rsidRPr="004D4FDB">
                    <w:rPr>
                      <w:rFonts w:ascii="Palatino Linotype" w:hAnsi="Palatino Linotype" w:cs="Arial"/>
                      <w:b/>
                    </w:rPr>
                    <w:t>Yapur</w:t>
                  </w:r>
                  <w:proofErr w:type="spellEnd"/>
                </w:p>
                <w:p w:rsidR="000D0BBA" w:rsidRPr="004D4FDB" w:rsidRDefault="000D0BBA" w:rsidP="00A21F5F">
                  <w:pPr>
                    <w:jc w:val="center"/>
                    <w:rPr>
                      <w:rFonts w:ascii="Palatino Linotype" w:hAnsi="Palatino Linotype" w:cs="Arial"/>
                    </w:rPr>
                  </w:pPr>
                  <w:r w:rsidRPr="004D4FDB">
                    <w:rPr>
                      <w:rFonts w:ascii="Palatino Linotype" w:hAnsi="Palatino Linotype" w:cs="Arial"/>
                    </w:rPr>
                    <w:t>Comisionada</w:t>
                  </w:r>
                </w:p>
                <w:p w:rsidR="000D0BBA" w:rsidRPr="004D4FDB" w:rsidRDefault="000D0BBA" w:rsidP="00A21F5F">
                  <w:pPr>
                    <w:jc w:val="center"/>
                    <w:rPr>
                      <w:rFonts w:ascii="Palatino Linotype" w:hAnsi="Palatino Linotype" w:cs="Arial"/>
                      <w:b/>
                    </w:rPr>
                  </w:pPr>
                  <w:r w:rsidRPr="007A22DF">
                    <w:rPr>
                      <w:rFonts w:ascii="Palatino Linotype" w:hAnsi="Palatino Linotype" w:cs="Arial"/>
                      <w:b/>
                      <w:color w:val="FFFFFF" w:themeColor="background1"/>
                    </w:rPr>
                    <w:t>(RÚBRICA)</w:t>
                  </w:r>
                </w:p>
              </w:tc>
              <w:tc>
                <w:tcPr>
                  <w:tcW w:w="5183" w:type="dxa"/>
                  <w:shd w:val="clear" w:color="auto" w:fill="auto"/>
                </w:tcPr>
                <w:p w:rsidR="000D0BBA" w:rsidRPr="004D4FDB" w:rsidRDefault="000D0BBA" w:rsidP="00A21F5F">
                  <w:pPr>
                    <w:jc w:val="center"/>
                    <w:rPr>
                      <w:rFonts w:ascii="Palatino Linotype" w:hAnsi="Palatino Linotype" w:cs="Arial"/>
                      <w:b/>
                    </w:rPr>
                  </w:pPr>
                </w:p>
                <w:p w:rsidR="002D0EC1" w:rsidRPr="004D4FDB" w:rsidRDefault="002D0EC1" w:rsidP="00A21F5F">
                  <w:pPr>
                    <w:jc w:val="center"/>
                    <w:rPr>
                      <w:rFonts w:ascii="Palatino Linotype" w:hAnsi="Palatino Linotype" w:cs="Arial"/>
                      <w:b/>
                    </w:rPr>
                  </w:pPr>
                </w:p>
                <w:p w:rsidR="002970AD" w:rsidRPr="004D4FDB" w:rsidRDefault="002970AD" w:rsidP="004D4FDB">
                  <w:pPr>
                    <w:rPr>
                      <w:rFonts w:ascii="Palatino Linotype" w:hAnsi="Palatino Linotype" w:cs="Arial"/>
                      <w:b/>
                    </w:rPr>
                  </w:pPr>
                </w:p>
                <w:p w:rsidR="000D0BBA" w:rsidRPr="004D4FDB" w:rsidRDefault="000D0BBA" w:rsidP="00A21F5F">
                  <w:pPr>
                    <w:jc w:val="center"/>
                    <w:rPr>
                      <w:rFonts w:ascii="Palatino Linotype" w:hAnsi="Palatino Linotype" w:cs="Arial"/>
                      <w:b/>
                    </w:rPr>
                  </w:pPr>
                  <w:r w:rsidRPr="004D4FDB">
                    <w:rPr>
                      <w:rFonts w:ascii="Palatino Linotype" w:hAnsi="Palatino Linotype" w:cs="Arial"/>
                      <w:b/>
                    </w:rPr>
                    <w:t>José Guadalupe Luna Hernández</w:t>
                  </w:r>
                </w:p>
                <w:p w:rsidR="000D0BBA" w:rsidRPr="004D4FDB" w:rsidRDefault="000D0BBA" w:rsidP="00A21F5F">
                  <w:pPr>
                    <w:jc w:val="center"/>
                    <w:rPr>
                      <w:rFonts w:ascii="Palatino Linotype" w:hAnsi="Palatino Linotype" w:cs="Arial"/>
                    </w:rPr>
                  </w:pPr>
                  <w:r w:rsidRPr="004D4FDB">
                    <w:rPr>
                      <w:rFonts w:ascii="Palatino Linotype" w:hAnsi="Palatino Linotype" w:cs="Arial"/>
                    </w:rPr>
                    <w:t>Comisionado</w:t>
                  </w:r>
                </w:p>
                <w:p w:rsidR="000D0BBA" w:rsidRPr="004D4FDB" w:rsidRDefault="000D0BBA" w:rsidP="00A21F5F">
                  <w:pPr>
                    <w:jc w:val="center"/>
                    <w:rPr>
                      <w:rFonts w:ascii="Palatino Linotype" w:hAnsi="Palatino Linotype" w:cs="Arial"/>
                      <w:b/>
                    </w:rPr>
                  </w:pPr>
                  <w:r w:rsidRPr="007A22DF">
                    <w:rPr>
                      <w:rFonts w:ascii="Palatino Linotype" w:hAnsi="Palatino Linotype" w:cs="Arial"/>
                      <w:b/>
                      <w:color w:val="FFFFFF" w:themeColor="background1"/>
                    </w:rPr>
                    <w:t>(RÚBRICA)</w:t>
                  </w:r>
                </w:p>
              </w:tc>
            </w:tr>
            <w:tr w:rsidR="000D0BBA" w:rsidRPr="004D4FDB" w:rsidTr="00FC4E5B">
              <w:trPr>
                <w:jc w:val="center"/>
              </w:trPr>
              <w:tc>
                <w:tcPr>
                  <w:tcW w:w="5182" w:type="dxa"/>
                  <w:shd w:val="clear" w:color="auto" w:fill="auto"/>
                </w:tcPr>
                <w:p w:rsidR="000D0BBA" w:rsidRPr="004D4FDB" w:rsidRDefault="000D0BBA" w:rsidP="00A21F5F">
                  <w:pPr>
                    <w:jc w:val="center"/>
                    <w:rPr>
                      <w:rFonts w:ascii="Palatino Linotype" w:hAnsi="Palatino Linotype" w:cs="Arial"/>
                      <w:b/>
                    </w:rPr>
                  </w:pPr>
                </w:p>
                <w:p w:rsidR="004044FE" w:rsidRPr="004D4FDB" w:rsidRDefault="004044FE" w:rsidP="00A21F5F">
                  <w:pPr>
                    <w:jc w:val="center"/>
                    <w:rPr>
                      <w:rFonts w:ascii="Palatino Linotype" w:hAnsi="Palatino Linotype" w:cs="Arial"/>
                      <w:b/>
                    </w:rPr>
                  </w:pPr>
                </w:p>
                <w:p w:rsidR="004044FE" w:rsidRPr="004D4FDB" w:rsidRDefault="004044FE" w:rsidP="004D4FDB">
                  <w:pPr>
                    <w:rPr>
                      <w:rFonts w:ascii="Palatino Linotype" w:hAnsi="Palatino Linotype" w:cs="Arial"/>
                      <w:b/>
                    </w:rPr>
                  </w:pPr>
                </w:p>
                <w:p w:rsidR="000D0BBA" w:rsidRPr="004D4FDB" w:rsidRDefault="000D0BBA" w:rsidP="00A21F5F">
                  <w:pPr>
                    <w:jc w:val="center"/>
                    <w:rPr>
                      <w:rFonts w:ascii="Palatino Linotype" w:hAnsi="Palatino Linotype" w:cs="Arial"/>
                      <w:b/>
                    </w:rPr>
                  </w:pPr>
                  <w:r w:rsidRPr="004D4FDB">
                    <w:rPr>
                      <w:rFonts w:ascii="Palatino Linotype" w:hAnsi="Palatino Linotype" w:cs="Arial"/>
                      <w:b/>
                    </w:rPr>
                    <w:t>Javier Martínez Cruz</w:t>
                  </w:r>
                </w:p>
                <w:p w:rsidR="000D0BBA" w:rsidRPr="004D4FDB" w:rsidRDefault="000D0BBA" w:rsidP="00A21F5F">
                  <w:pPr>
                    <w:jc w:val="center"/>
                    <w:rPr>
                      <w:rFonts w:ascii="Palatino Linotype" w:hAnsi="Palatino Linotype" w:cs="Arial"/>
                    </w:rPr>
                  </w:pPr>
                  <w:r w:rsidRPr="004D4FDB">
                    <w:rPr>
                      <w:rFonts w:ascii="Palatino Linotype" w:hAnsi="Palatino Linotype" w:cs="Arial"/>
                    </w:rPr>
                    <w:t>Comisionado</w:t>
                  </w:r>
                </w:p>
                <w:p w:rsidR="000D0BBA" w:rsidRPr="004D4FDB" w:rsidRDefault="000D0BBA" w:rsidP="00A21F5F">
                  <w:pPr>
                    <w:jc w:val="center"/>
                    <w:rPr>
                      <w:rFonts w:ascii="Palatino Linotype" w:hAnsi="Palatino Linotype" w:cs="Arial"/>
                    </w:rPr>
                  </w:pPr>
                  <w:r w:rsidRPr="007A22DF">
                    <w:rPr>
                      <w:rFonts w:ascii="Palatino Linotype" w:hAnsi="Palatino Linotype" w:cs="Arial"/>
                      <w:b/>
                      <w:color w:val="FFFFFF" w:themeColor="background1"/>
                    </w:rPr>
                    <w:t>(RÚBRICA)</w:t>
                  </w:r>
                </w:p>
              </w:tc>
              <w:tc>
                <w:tcPr>
                  <w:tcW w:w="5183" w:type="dxa"/>
                  <w:shd w:val="clear" w:color="auto" w:fill="auto"/>
                </w:tcPr>
                <w:p w:rsidR="000D0BBA" w:rsidRPr="004D4FDB" w:rsidRDefault="000D0BBA" w:rsidP="00A21F5F">
                  <w:pPr>
                    <w:jc w:val="center"/>
                    <w:rPr>
                      <w:rFonts w:ascii="Palatino Linotype" w:hAnsi="Palatino Linotype" w:cs="Arial"/>
                      <w:b/>
                    </w:rPr>
                  </w:pPr>
                </w:p>
                <w:p w:rsidR="002D0EC1" w:rsidRPr="004D4FDB" w:rsidRDefault="002D0EC1" w:rsidP="00A21F5F">
                  <w:pPr>
                    <w:jc w:val="center"/>
                    <w:rPr>
                      <w:rFonts w:ascii="Palatino Linotype" w:hAnsi="Palatino Linotype" w:cs="Arial"/>
                      <w:b/>
                    </w:rPr>
                  </w:pPr>
                </w:p>
                <w:p w:rsidR="004044FE" w:rsidRPr="004D4FDB" w:rsidRDefault="004044FE" w:rsidP="004D4FDB">
                  <w:pPr>
                    <w:rPr>
                      <w:rFonts w:ascii="Palatino Linotype" w:hAnsi="Palatino Linotype" w:cs="Arial"/>
                      <w:b/>
                    </w:rPr>
                  </w:pPr>
                </w:p>
                <w:p w:rsidR="000D0BBA" w:rsidRPr="004D4FDB" w:rsidRDefault="000D0BBA" w:rsidP="00A21F5F">
                  <w:pPr>
                    <w:jc w:val="center"/>
                    <w:rPr>
                      <w:rFonts w:ascii="Palatino Linotype" w:hAnsi="Palatino Linotype" w:cs="Arial"/>
                      <w:b/>
                    </w:rPr>
                  </w:pPr>
                  <w:r w:rsidRPr="004D4FDB">
                    <w:rPr>
                      <w:rFonts w:ascii="Palatino Linotype" w:hAnsi="Palatino Linotype" w:cs="Arial"/>
                      <w:b/>
                    </w:rPr>
                    <w:t>Luis Gustavo Parra Noriega</w:t>
                  </w:r>
                </w:p>
                <w:p w:rsidR="000D0BBA" w:rsidRPr="004D4FDB" w:rsidRDefault="000D0BBA" w:rsidP="00A21F5F">
                  <w:pPr>
                    <w:jc w:val="center"/>
                    <w:rPr>
                      <w:rFonts w:ascii="Palatino Linotype" w:hAnsi="Palatino Linotype" w:cs="Arial"/>
                    </w:rPr>
                  </w:pPr>
                  <w:r w:rsidRPr="004D4FDB">
                    <w:rPr>
                      <w:rFonts w:ascii="Palatino Linotype" w:hAnsi="Palatino Linotype" w:cs="Arial"/>
                    </w:rPr>
                    <w:t>Comisionado</w:t>
                  </w:r>
                </w:p>
                <w:p w:rsidR="000D0BBA" w:rsidRPr="004D4FDB" w:rsidRDefault="000D0BBA" w:rsidP="00A21F5F">
                  <w:pPr>
                    <w:jc w:val="center"/>
                    <w:rPr>
                      <w:rFonts w:ascii="Palatino Linotype" w:hAnsi="Palatino Linotype" w:cs="Arial"/>
                      <w:b/>
                    </w:rPr>
                  </w:pPr>
                  <w:r w:rsidRPr="007A22DF">
                    <w:rPr>
                      <w:rFonts w:ascii="Palatino Linotype" w:hAnsi="Palatino Linotype" w:cs="Arial"/>
                      <w:b/>
                      <w:color w:val="FFFFFF" w:themeColor="background1"/>
                    </w:rPr>
                    <w:t>(RÚBRICA)</w:t>
                  </w:r>
                </w:p>
              </w:tc>
            </w:tr>
            <w:tr w:rsidR="000D0BBA" w:rsidRPr="004D4FDB" w:rsidTr="00FC4E5B">
              <w:trPr>
                <w:jc w:val="center"/>
              </w:trPr>
              <w:tc>
                <w:tcPr>
                  <w:tcW w:w="10365" w:type="dxa"/>
                  <w:gridSpan w:val="2"/>
                  <w:shd w:val="clear" w:color="auto" w:fill="auto"/>
                </w:tcPr>
                <w:p w:rsidR="000D0BBA" w:rsidRPr="004D4FDB" w:rsidRDefault="000D0BBA" w:rsidP="00A21F5F">
                  <w:pPr>
                    <w:tabs>
                      <w:tab w:val="left" w:pos="3720"/>
                    </w:tabs>
                    <w:rPr>
                      <w:rFonts w:ascii="Palatino Linotype" w:hAnsi="Palatino Linotype" w:cs="Arial"/>
                      <w:b/>
                    </w:rPr>
                  </w:pPr>
                </w:p>
                <w:p w:rsidR="000D0BBA" w:rsidRPr="004D4FDB" w:rsidRDefault="000D0BBA" w:rsidP="00A21F5F">
                  <w:pPr>
                    <w:jc w:val="center"/>
                    <w:rPr>
                      <w:rFonts w:ascii="Palatino Linotype" w:hAnsi="Palatino Linotype" w:cs="Arial"/>
                      <w:b/>
                    </w:rPr>
                  </w:pPr>
                </w:p>
                <w:p w:rsidR="00BE32EB" w:rsidRPr="004D4FDB" w:rsidRDefault="00BE32EB" w:rsidP="004D4FDB">
                  <w:pPr>
                    <w:rPr>
                      <w:rFonts w:ascii="Palatino Linotype" w:hAnsi="Palatino Linotype" w:cs="Arial"/>
                      <w:b/>
                    </w:rPr>
                  </w:pPr>
                </w:p>
                <w:p w:rsidR="000D0BBA" w:rsidRPr="004D4FDB" w:rsidRDefault="00924D05" w:rsidP="00A21F5F">
                  <w:pPr>
                    <w:jc w:val="center"/>
                    <w:rPr>
                      <w:rFonts w:ascii="Palatino Linotype" w:hAnsi="Palatino Linotype" w:cs="Arial"/>
                      <w:b/>
                    </w:rPr>
                  </w:pPr>
                  <w:r w:rsidRPr="004D4FDB">
                    <w:rPr>
                      <w:rFonts w:ascii="Palatino Linotype" w:hAnsi="Palatino Linotype" w:cs="Arial"/>
                      <w:b/>
                    </w:rPr>
                    <w:t xml:space="preserve"> </w:t>
                  </w:r>
                  <w:r w:rsidR="000D0BBA" w:rsidRPr="004D4FDB">
                    <w:rPr>
                      <w:rFonts w:ascii="Palatino Linotype" w:hAnsi="Palatino Linotype" w:cs="Arial"/>
                      <w:b/>
                    </w:rPr>
                    <w:t>Alexis Tapia Ramírez</w:t>
                  </w:r>
                </w:p>
                <w:p w:rsidR="000D0BBA" w:rsidRPr="004D4FDB" w:rsidRDefault="000D0BBA" w:rsidP="00A21F5F">
                  <w:pPr>
                    <w:jc w:val="center"/>
                    <w:rPr>
                      <w:rFonts w:ascii="Palatino Linotype" w:hAnsi="Palatino Linotype" w:cs="Arial"/>
                    </w:rPr>
                  </w:pPr>
                  <w:r w:rsidRPr="004D4FDB">
                    <w:rPr>
                      <w:rFonts w:ascii="Palatino Linotype" w:hAnsi="Palatino Linotype" w:cs="Arial"/>
                    </w:rPr>
                    <w:t>Secretario Técnico del Pleno</w:t>
                  </w:r>
                </w:p>
                <w:p w:rsidR="000D0BBA" w:rsidRPr="007A22DF" w:rsidRDefault="000D0BBA" w:rsidP="00A21F5F">
                  <w:pPr>
                    <w:jc w:val="center"/>
                    <w:rPr>
                      <w:rFonts w:ascii="Palatino Linotype" w:hAnsi="Palatino Linotype" w:cs="Arial"/>
                      <w:color w:val="FFFFFF" w:themeColor="background1"/>
                    </w:rPr>
                  </w:pPr>
                  <w:r w:rsidRPr="007A22DF">
                    <w:rPr>
                      <w:rFonts w:ascii="Palatino Linotype" w:hAnsi="Palatino Linotype" w:cs="Arial"/>
                      <w:b/>
                      <w:color w:val="FFFFFF" w:themeColor="background1"/>
                    </w:rPr>
                    <w:t>(RÚBRICA)</w:t>
                  </w:r>
                  <w:r w:rsidRPr="007A22DF">
                    <w:rPr>
                      <w:rFonts w:ascii="Palatino Linotype" w:hAnsi="Palatino Linotype" w:cs="Arial"/>
                      <w:color w:val="FFFFFF" w:themeColor="background1"/>
                    </w:rPr>
                    <w:t xml:space="preserve"> </w:t>
                  </w:r>
                </w:p>
                <w:p w:rsidR="002970AD" w:rsidRPr="004D4FDB" w:rsidRDefault="002970AD" w:rsidP="004D4FDB">
                  <w:pPr>
                    <w:rPr>
                      <w:rFonts w:ascii="Palatino Linotype" w:hAnsi="Palatino Linotype" w:cs="Arial"/>
                    </w:rPr>
                  </w:pPr>
                </w:p>
              </w:tc>
            </w:tr>
          </w:tbl>
          <w:p w:rsidR="000D0BBA" w:rsidRPr="00A21F5F" w:rsidRDefault="000D0BBA" w:rsidP="00A21F5F">
            <w:pPr>
              <w:jc w:val="both"/>
              <w:rPr>
                <w:rFonts w:ascii="Palatino Linotype" w:hAnsi="Palatino Linotype" w:cs="Arial"/>
              </w:rPr>
            </w:pPr>
          </w:p>
        </w:tc>
      </w:tr>
    </w:tbl>
    <w:p w:rsidR="009D193C" w:rsidRPr="004D4FDB" w:rsidRDefault="009D193C" w:rsidP="00A21F5F">
      <w:pPr>
        <w:jc w:val="both"/>
        <w:rPr>
          <w:rFonts w:ascii="Palatino Linotype" w:hAnsi="Palatino Linotype" w:cs="Arial"/>
          <w:sz w:val="22"/>
          <w:szCs w:val="22"/>
        </w:rPr>
      </w:pPr>
      <w:r w:rsidRPr="004D4FDB">
        <w:rPr>
          <w:rFonts w:ascii="Palatino Linotype" w:hAnsi="Palatino Linotype" w:cs="Arial"/>
          <w:sz w:val="22"/>
          <w:szCs w:val="22"/>
        </w:rPr>
        <w:t xml:space="preserve">Esta hoja corresponde a la resolución de </w:t>
      </w:r>
      <w:r w:rsidR="00BE32EB" w:rsidRPr="004D4FDB">
        <w:rPr>
          <w:rFonts w:ascii="Palatino Linotype" w:hAnsi="Palatino Linotype" w:cs="Arial"/>
          <w:sz w:val="22"/>
          <w:szCs w:val="22"/>
        </w:rPr>
        <w:t xml:space="preserve">once de diciembre </w:t>
      </w:r>
      <w:r w:rsidR="00343082" w:rsidRPr="004D4FDB">
        <w:rPr>
          <w:rFonts w:ascii="Palatino Linotype" w:hAnsi="Palatino Linotype" w:cs="Arial"/>
          <w:sz w:val="22"/>
          <w:szCs w:val="22"/>
        </w:rPr>
        <w:t>d</w:t>
      </w:r>
      <w:r w:rsidR="00492477" w:rsidRPr="004D4FDB">
        <w:rPr>
          <w:rFonts w:ascii="Palatino Linotype" w:hAnsi="Palatino Linotype" w:cs="Arial"/>
          <w:sz w:val="22"/>
          <w:szCs w:val="22"/>
        </w:rPr>
        <w:t>e do</w:t>
      </w:r>
      <w:r w:rsidR="00372E9E" w:rsidRPr="004D4FDB">
        <w:rPr>
          <w:rFonts w:ascii="Palatino Linotype" w:hAnsi="Palatino Linotype" w:cs="Arial"/>
          <w:sz w:val="22"/>
          <w:szCs w:val="22"/>
        </w:rPr>
        <w:t>s mil diecinueve</w:t>
      </w:r>
      <w:r w:rsidRPr="004D4FDB">
        <w:rPr>
          <w:rFonts w:ascii="Palatino Linotype" w:hAnsi="Palatino Linotype" w:cs="Arial"/>
          <w:sz w:val="22"/>
          <w:szCs w:val="22"/>
        </w:rPr>
        <w:t>, emitida en el recurso de revisión número 0</w:t>
      </w:r>
      <w:r w:rsidR="008151DA" w:rsidRPr="004D4FDB">
        <w:rPr>
          <w:rFonts w:ascii="Palatino Linotype" w:hAnsi="Palatino Linotype" w:cs="Arial"/>
          <w:sz w:val="22"/>
          <w:szCs w:val="22"/>
        </w:rPr>
        <w:t>7</w:t>
      </w:r>
      <w:r w:rsidR="00BE32EB" w:rsidRPr="004D4FDB">
        <w:rPr>
          <w:rFonts w:ascii="Palatino Linotype" w:hAnsi="Palatino Linotype" w:cs="Arial"/>
          <w:sz w:val="22"/>
          <w:szCs w:val="22"/>
        </w:rPr>
        <w:t>882</w:t>
      </w:r>
      <w:r w:rsidRPr="004D4FDB">
        <w:rPr>
          <w:rFonts w:ascii="Palatino Linotype" w:hAnsi="Palatino Linotype" w:cs="Arial"/>
          <w:sz w:val="22"/>
          <w:szCs w:val="22"/>
        </w:rPr>
        <w:t>/INFOEM/IP/RR/201</w:t>
      </w:r>
      <w:r w:rsidR="00DF5E21" w:rsidRPr="004D4FDB">
        <w:rPr>
          <w:rFonts w:ascii="Palatino Linotype" w:hAnsi="Palatino Linotype" w:cs="Arial"/>
          <w:sz w:val="22"/>
          <w:szCs w:val="22"/>
        </w:rPr>
        <w:t>9</w:t>
      </w:r>
      <w:r w:rsidR="003F0D9E" w:rsidRPr="004D4FDB">
        <w:rPr>
          <w:rFonts w:ascii="Palatino Linotype" w:hAnsi="Palatino Linotype" w:cs="Arial"/>
          <w:sz w:val="22"/>
          <w:szCs w:val="22"/>
        </w:rPr>
        <w:t xml:space="preserve"> y acumulado.</w:t>
      </w:r>
    </w:p>
    <w:p w:rsidR="007E1FF4" w:rsidRPr="004D4FDB" w:rsidRDefault="009D193C" w:rsidP="00A21F5F">
      <w:pPr>
        <w:jc w:val="both"/>
        <w:rPr>
          <w:rFonts w:ascii="Palatino Linotype" w:hAnsi="Palatino Linotype" w:cs="Arial"/>
          <w:sz w:val="22"/>
          <w:szCs w:val="22"/>
        </w:rPr>
      </w:pPr>
      <w:r w:rsidRPr="004D4FDB">
        <w:rPr>
          <w:rFonts w:ascii="Palatino Linotype" w:hAnsi="Palatino Linotype" w:cs="Arial"/>
          <w:sz w:val="22"/>
          <w:szCs w:val="22"/>
        </w:rPr>
        <w:t>YSM/RPG</w:t>
      </w:r>
    </w:p>
    <w:sectPr w:rsidR="007E1FF4" w:rsidRPr="004D4FDB" w:rsidSect="009C65BC">
      <w:headerReference w:type="default" r:id="rId19"/>
      <w:footerReference w:type="default" r:id="rId20"/>
      <w:headerReference w:type="first" r:id="rId21"/>
      <w:footerReference w:type="first" r:id="rId2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BD" w:rsidRDefault="00B43FBD" w:rsidP="00C80F8C">
      <w:r>
        <w:separator/>
      </w:r>
    </w:p>
  </w:endnote>
  <w:endnote w:type="continuationSeparator" w:id="0">
    <w:p w:rsidR="00B43FBD" w:rsidRDefault="00B43FB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E8" w:rsidRPr="00F12350" w:rsidRDefault="005211E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22B6">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22B6">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rsidR="005211E8" w:rsidRDefault="005211E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E8" w:rsidRPr="00F12350" w:rsidRDefault="005211E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22B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22B6">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rsidR="005211E8" w:rsidRDefault="005211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BD" w:rsidRDefault="00B43FBD" w:rsidP="00C80F8C">
      <w:r>
        <w:separator/>
      </w:r>
    </w:p>
  </w:footnote>
  <w:footnote w:type="continuationSeparator" w:id="0">
    <w:p w:rsidR="00B43FBD" w:rsidRDefault="00B43FBD" w:rsidP="00C80F8C">
      <w:r>
        <w:continuationSeparator/>
      </w:r>
    </w:p>
  </w:footnote>
  <w:footnote w:id="1">
    <w:p w:rsidR="00BE32EB" w:rsidRDefault="00BE32EB" w:rsidP="00BE32EB">
      <w:pPr>
        <w:pStyle w:val="Prrafodelista"/>
        <w:tabs>
          <w:tab w:val="left" w:pos="851"/>
        </w:tabs>
        <w:spacing w:before="240" w:after="240"/>
        <w:ind w:left="0" w:right="49"/>
        <w:jc w:val="both"/>
        <w:rPr>
          <w:rFonts w:ascii="Palatino Linotype" w:eastAsiaTheme="minorHAnsi" w:hAnsi="Palatino Linotype"/>
          <w:sz w:val="20"/>
          <w:szCs w:val="20"/>
          <w:lang w:eastAsia="en-US"/>
        </w:rPr>
      </w:pPr>
      <w:r>
        <w:rPr>
          <w:rFonts w:ascii="Palatino Linotype" w:eastAsiaTheme="minorHAnsi" w:hAnsi="Palatino Linotype"/>
          <w:sz w:val="20"/>
          <w:szCs w:val="20"/>
          <w:lang w:eastAsia="en-US"/>
        </w:rPr>
        <w:footnoteRef/>
      </w:r>
      <w:r>
        <w:rPr>
          <w:rFonts w:ascii="Palatino Linotype" w:eastAsiaTheme="minorHAnsi" w:hAnsi="Palatino Linotype"/>
          <w:sz w:val="20"/>
          <w:szCs w:val="20"/>
          <w:lang w:eastAsia="en-US"/>
        </w:rPr>
        <w:t xml:space="preserve"> Amparo directo 8633/99. Marco Antonio Rascón Córdova. 8 de marzo de 2001. Unanimidad de votos. Ponente: Neófito López Ramos. Secretario: Rómulo Amadeo Figueroa </w:t>
      </w:r>
      <w:proofErr w:type="spellStart"/>
      <w:r>
        <w:rPr>
          <w:rFonts w:ascii="Palatino Linotype" w:eastAsiaTheme="minorHAnsi" w:hAnsi="Palatino Linotype"/>
          <w:sz w:val="20"/>
          <w:szCs w:val="20"/>
          <w:lang w:eastAsia="en-US"/>
        </w:rPr>
        <w:t>Salmorán</w:t>
      </w:r>
      <w:proofErr w:type="spellEnd"/>
      <w:r>
        <w:rPr>
          <w:rFonts w:ascii="Palatino Linotype" w:eastAsiaTheme="minorHAnsi" w:hAnsi="Palatino Linotype"/>
          <w:sz w:val="20"/>
          <w:szCs w:val="20"/>
          <w:lang w:eastAsia="en-US"/>
        </w:rPr>
        <w:t>. Novena Época, Semanario Judicial de la Federación y su Gaceta, Tomo XIV, Septiembre de 2001, Tesis: I.3o.C.244 C, Página: 1309.”</w:t>
      </w:r>
    </w:p>
    <w:p w:rsidR="00BE32EB" w:rsidRDefault="00BE32EB" w:rsidP="00BE32EB">
      <w:pPr>
        <w:pStyle w:val="FAFunotente1"/>
        <w:rPr>
          <w:rFonts w:ascii="Palatino Linotype" w:hAnsi="Palatino Linotype"/>
        </w:rPr>
      </w:pPr>
    </w:p>
  </w:footnote>
  <w:footnote w:id="2">
    <w:p w:rsidR="00BE32EB" w:rsidRDefault="00BE32EB" w:rsidP="00BE32EB">
      <w:pPr>
        <w:pStyle w:val="Textonotapie"/>
        <w:jc w:val="both"/>
        <w:rPr>
          <w:rFonts w:ascii="Palatino Linotype" w:hAnsi="Palatino Linotype"/>
          <w:b/>
          <w:bCs/>
        </w:rPr>
      </w:pPr>
      <w:r>
        <w:rPr>
          <w:rStyle w:val="Refdenotaalpie"/>
          <w:rFonts w:ascii="Palatino Linotype" w:hAnsi="Palatino Linotype"/>
        </w:rPr>
        <w:footnoteRef/>
      </w:r>
      <w:r>
        <w:rPr>
          <w:rFonts w:ascii="Palatino Linotype" w:hAnsi="Palatino Linotype"/>
        </w:rPr>
        <w:t xml:space="preserve"> Información recogida de Página oficial de la Organización de Estados Americanos.  Comisión Interamericana de Derechos Humanos, Relatoría Especial para la Libertad de Expresión, 3 - Capitulo II – La Libertad de Expresión en el Contexto del Sistema Interamericano de. 4. </w:t>
      </w:r>
      <w:bookmarkStart w:id="1" w:name="_Toc448306922"/>
      <w:r>
        <w:rPr>
          <w:rFonts w:ascii="Palatino Linotype" w:hAnsi="Palatino Linotype"/>
          <w:bCs/>
        </w:rPr>
        <w:t>Libertad de expresión, censura previa y responsabilidades ulteriores</w:t>
      </w:r>
      <w:bookmarkEnd w:id="1"/>
      <w:r>
        <w:rPr>
          <w:rFonts w:ascii="Palatino Linotype" w:hAnsi="Palatino Linotype"/>
          <w:bCs/>
        </w:rPr>
        <w:t>.</w:t>
      </w:r>
      <w:r>
        <w:rPr>
          <w:rFonts w:ascii="Palatino Linotype" w:hAnsi="Palatino Linotype"/>
          <w:b/>
          <w:bCs/>
        </w:rPr>
        <w:t xml:space="preserve"> </w:t>
      </w:r>
      <w:hyperlink r:id="rId1" w:history="1">
        <w:r>
          <w:rPr>
            <w:rStyle w:val="Hipervnculo"/>
            <w:rFonts w:ascii="Palatino Linotype" w:hAnsi="Palatino Linotype"/>
          </w:rPr>
          <w:t>http://www.oas.org/es/cidh/expresion/showarticle.asp?artID=623&amp;lID=2</w:t>
        </w:r>
      </w:hyperlink>
      <w:r>
        <w:rPr>
          <w:rFonts w:ascii="Palatino Linotype" w:hAnsi="Palatino Linotype"/>
        </w:rPr>
        <w:t>, de fecha 31 de octubre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1E8" w:rsidRPr="008A6DF6" w:rsidRDefault="005211E8" w:rsidP="006F30F8">
    <w:pPr>
      <w:pStyle w:val="Encabezado"/>
      <w:tabs>
        <w:tab w:val="clear" w:pos="4252"/>
        <w:tab w:val="clear" w:pos="8504"/>
        <w:tab w:val="left" w:pos="2326"/>
      </w:tabs>
      <w:rPr>
        <w:sz w:val="28"/>
        <w:szCs w:val="28"/>
      </w:rPr>
    </w:pPr>
    <w:r w:rsidRPr="008A6DF6">
      <w:rPr>
        <w:sz w:val="28"/>
        <w:szCs w:val="28"/>
      </w:rPr>
      <w:t xml:space="preserve">                                                                   </w:t>
    </w:r>
  </w:p>
  <w:tbl>
    <w:tblPr>
      <w:tblW w:w="6237" w:type="dxa"/>
      <w:tblInd w:w="2835" w:type="dxa"/>
      <w:tblLayout w:type="fixed"/>
      <w:tblLook w:val="04A0" w:firstRow="1" w:lastRow="0" w:firstColumn="1" w:lastColumn="0" w:noHBand="0" w:noVBand="1"/>
    </w:tblPr>
    <w:tblGrid>
      <w:gridCol w:w="2552"/>
      <w:gridCol w:w="3685"/>
    </w:tblGrid>
    <w:tr w:rsidR="005211E8" w:rsidRPr="005A5E02" w:rsidTr="002A53B6">
      <w:tc>
        <w:tcPr>
          <w:tcW w:w="2552" w:type="dxa"/>
          <w:shd w:val="clear" w:color="auto" w:fill="auto"/>
          <w:vAlign w:val="center"/>
        </w:tcPr>
        <w:p w:rsidR="005211E8" w:rsidRPr="005A5E02" w:rsidRDefault="005211E8"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5211E8" w:rsidRPr="005A5E02" w:rsidRDefault="005211E8" w:rsidP="003A7D07">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7882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5211E8" w:rsidRPr="005A5E02" w:rsidTr="002A53B6">
      <w:trPr>
        <w:trHeight w:val="228"/>
      </w:trPr>
      <w:tc>
        <w:tcPr>
          <w:tcW w:w="2552" w:type="dxa"/>
          <w:shd w:val="clear" w:color="auto" w:fill="auto"/>
          <w:vAlign w:val="center"/>
        </w:tcPr>
        <w:p w:rsidR="005211E8" w:rsidRPr="005A5E02" w:rsidRDefault="005211E8"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5211E8" w:rsidRPr="00927A01" w:rsidRDefault="005211E8" w:rsidP="00FC4E5B">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 Cuautitlán Izcalli</w:t>
          </w:r>
        </w:p>
      </w:tc>
    </w:tr>
    <w:tr w:rsidR="005211E8" w:rsidRPr="005A5E02" w:rsidTr="002A53B6">
      <w:tc>
        <w:tcPr>
          <w:tcW w:w="2552" w:type="dxa"/>
          <w:shd w:val="clear" w:color="auto" w:fill="auto"/>
          <w:vAlign w:val="center"/>
        </w:tcPr>
        <w:p w:rsidR="005211E8" w:rsidRPr="005A5E02" w:rsidRDefault="005211E8"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5211E8" w:rsidRPr="005A5E02" w:rsidRDefault="005211E8"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5211E8" w:rsidRPr="008A6DF6" w:rsidRDefault="005211E8" w:rsidP="003F0D9E">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5211E8" w:rsidRPr="005A5E02" w:rsidTr="002A53B6">
      <w:tc>
        <w:tcPr>
          <w:tcW w:w="2552" w:type="dxa"/>
          <w:shd w:val="clear" w:color="auto" w:fill="auto"/>
          <w:vAlign w:val="center"/>
        </w:tcPr>
        <w:p w:rsidR="005211E8" w:rsidRPr="005A5E02" w:rsidRDefault="005211E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8A6DF6" w:rsidRPr="008A6DF6" w:rsidRDefault="008A6DF6" w:rsidP="008A6DF6">
          <w:pPr>
            <w:jc w:val="both"/>
            <w:rPr>
              <w:rFonts w:ascii="Palatino Linotype" w:hAnsi="Palatino Linotype"/>
              <w:b/>
              <w:sz w:val="28"/>
              <w:szCs w:val="28"/>
              <w:lang w:val="es-ES_tradnl"/>
            </w:rPr>
          </w:pPr>
        </w:p>
        <w:p w:rsidR="005211E8" w:rsidRPr="005A5E02" w:rsidRDefault="005211E8" w:rsidP="008A6DF6">
          <w:pPr>
            <w:jc w:val="both"/>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7882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5211E8" w:rsidRPr="005A5E02" w:rsidTr="002A53B6">
      <w:tc>
        <w:tcPr>
          <w:tcW w:w="2552" w:type="dxa"/>
          <w:shd w:val="clear" w:color="auto" w:fill="auto"/>
          <w:vAlign w:val="center"/>
        </w:tcPr>
        <w:p w:rsidR="005211E8" w:rsidRPr="005A5E02" w:rsidRDefault="005211E8"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5211E8" w:rsidRPr="00927A01" w:rsidRDefault="006C22B6" w:rsidP="006C22B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5211E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5211E8" w:rsidRPr="005A5E02" w:rsidTr="002A53B6">
      <w:trPr>
        <w:trHeight w:val="228"/>
      </w:trPr>
      <w:tc>
        <w:tcPr>
          <w:tcW w:w="2552" w:type="dxa"/>
          <w:shd w:val="clear" w:color="auto" w:fill="auto"/>
          <w:vAlign w:val="center"/>
        </w:tcPr>
        <w:p w:rsidR="005211E8" w:rsidRPr="005A5E02" w:rsidRDefault="005211E8"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5211E8" w:rsidRPr="00927A01" w:rsidRDefault="005211E8" w:rsidP="008A6DF6">
          <w:pPr>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de Cuautitlán Izcalli </w:t>
          </w:r>
        </w:p>
      </w:tc>
    </w:tr>
    <w:tr w:rsidR="005211E8" w:rsidRPr="005A5E02" w:rsidTr="002A53B6">
      <w:tc>
        <w:tcPr>
          <w:tcW w:w="2552" w:type="dxa"/>
          <w:shd w:val="clear" w:color="auto" w:fill="auto"/>
          <w:vAlign w:val="center"/>
        </w:tcPr>
        <w:p w:rsidR="005211E8" w:rsidRPr="005A5E02" w:rsidRDefault="005211E8"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5211E8" w:rsidRPr="005A5E02" w:rsidRDefault="005211E8" w:rsidP="008A6DF6">
          <w:pPr>
            <w:ind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5211E8" w:rsidRPr="008A6DF6" w:rsidRDefault="005211E8">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CA5850"/>
    <w:multiLevelType w:val="hybridMultilevel"/>
    <w:tmpl w:val="896C62B2"/>
    <w:lvl w:ilvl="0" w:tplc="080A0001">
      <w:start w:val="753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5"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7F1AD3"/>
    <w:multiLevelType w:val="hybridMultilevel"/>
    <w:tmpl w:val="6964B6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5"/>
  </w:num>
  <w:num w:numId="12">
    <w:abstractNumId w:val="18"/>
  </w:num>
  <w:num w:numId="13">
    <w:abstractNumId w:val="3"/>
  </w:num>
  <w:num w:numId="14">
    <w:abstractNumId w:val="8"/>
  </w:num>
  <w:num w:numId="15">
    <w:abstractNumId w:val="6"/>
  </w:num>
  <w:num w:numId="16">
    <w:abstractNumId w:val="1"/>
  </w:num>
  <w:num w:numId="17">
    <w:abstractNumId w:val="16"/>
  </w:num>
  <w:num w:numId="18">
    <w:abstractNumId w:val="14"/>
  </w:num>
  <w:num w:numId="19">
    <w:abstractNumId w:val="10"/>
  </w:num>
  <w:num w:numId="2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3EB"/>
    <w:rsid w:val="00011730"/>
    <w:rsid w:val="000121F1"/>
    <w:rsid w:val="000142E8"/>
    <w:rsid w:val="00015040"/>
    <w:rsid w:val="00015682"/>
    <w:rsid w:val="000169F9"/>
    <w:rsid w:val="00017D62"/>
    <w:rsid w:val="00017DEC"/>
    <w:rsid w:val="00017FC8"/>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4FE5"/>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B5D"/>
    <w:rsid w:val="000A1D24"/>
    <w:rsid w:val="000A308E"/>
    <w:rsid w:val="000A5A50"/>
    <w:rsid w:val="000A5ED9"/>
    <w:rsid w:val="000A5F17"/>
    <w:rsid w:val="000A686C"/>
    <w:rsid w:val="000A6B77"/>
    <w:rsid w:val="000A6C68"/>
    <w:rsid w:val="000A7741"/>
    <w:rsid w:val="000B036B"/>
    <w:rsid w:val="000B0BC0"/>
    <w:rsid w:val="000B190B"/>
    <w:rsid w:val="000B258E"/>
    <w:rsid w:val="000B2BB6"/>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852"/>
    <w:rsid w:val="000D0BBA"/>
    <w:rsid w:val="000D12E5"/>
    <w:rsid w:val="000D13D0"/>
    <w:rsid w:val="000D2D89"/>
    <w:rsid w:val="000D45A0"/>
    <w:rsid w:val="000D4A93"/>
    <w:rsid w:val="000D4F1A"/>
    <w:rsid w:val="000D73F2"/>
    <w:rsid w:val="000D7AF5"/>
    <w:rsid w:val="000E050B"/>
    <w:rsid w:val="000E14B3"/>
    <w:rsid w:val="000E21AA"/>
    <w:rsid w:val="000E2FAC"/>
    <w:rsid w:val="000E3018"/>
    <w:rsid w:val="000E32DD"/>
    <w:rsid w:val="000E34E1"/>
    <w:rsid w:val="000E3DD1"/>
    <w:rsid w:val="000E4151"/>
    <w:rsid w:val="000E4499"/>
    <w:rsid w:val="000E5CB2"/>
    <w:rsid w:val="000E5F0A"/>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C9D"/>
    <w:rsid w:val="00132D1C"/>
    <w:rsid w:val="00132E57"/>
    <w:rsid w:val="0013333E"/>
    <w:rsid w:val="0013381E"/>
    <w:rsid w:val="001338F3"/>
    <w:rsid w:val="00134220"/>
    <w:rsid w:val="00135054"/>
    <w:rsid w:val="00135966"/>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6D7"/>
    <w:rsid w:val="0016146B"/>
    <w:rsid w:val="001624D1"/>
    <w:rsid w:val="001630C3"/>
    <w:rsid w:val="00164588"/>
    <w:rsid w:val="00165265"/>
    <w:rsid w:val="0016537E"/>
    <w:rsid w:val="00165A2B"/>
    <w:rsid w:val="00165C15"/>
    <w:rsid w:val="001660DF"/>
    <w:rsid w:val="00166117"/>
    <w:rsid w:val="00167972"/>
    <w:rsid w:val="00167DF4"/>
    <w:rsid w:val="00171350"/>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87FDF"/>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2975"/>
    <w:rsid w:val="001C41FF"/>
    <w:rsid w:val="001C47DC"/>
    <w:rsid w:val="001C4C72"/>
    <w:rsid w:val="001C4D67"/>
    <w:rsid w:val="001C5305"/>
    <w:rsid w:val="001C544C"/>
    <w:rsid w:val="001C56A3"/>
    <w:rsid w:val="001C59BF"/>
    <w:rsid w:val="001C5E3D"/>
    <w:rsid w:val="001D04DF"/>
    <w:rsid w:val="001D09A6"/>
    <w:rsid w:val="001D0F42"/>
    <w:rsid w:val="001D24A5"/>
    <w:rsid w:val="001D2E00"/>
    <w:rsid w:val="001D4CB6"/>
    <w:rsid w:val="001D611D"/>
    <w:rsid w:val="001D6BCA"/>
    <w:rsid w:val="001D753B"/>
    <w:rsid w:val="001D7F15"/>
    <w:rsid w:val="001E0CED"/>
    <w:rsid w:val="001E17AE"/>
    <w:rsid w:val="001E2837"/>
    <w:rsid w:val="001E2D79"/>
    <w:rsid w:val="001E4271"/>
    <w:rsid w:val="001E4731"/>
    <w:rsid w:val="001E58B8"/>
    <w:rsid w:val="001E60A0"/>
    <w:rsid w:val="001E7907"/>
    <w:rsid w:val="001F0111"/>
    <w:rsid w:val="001F0CB5"/>
    <w:rsid w:val="001F0D06"/>
    <w:rsid w:val="001F230E"/>
    <w:rsid w:val="001F2565"/>
    <w:rsid w:val="001F3588"/>
    <w:rsid w:val="001F419B"/>
    <w:rsid w:val="001F5869"/>
    <w:rsid w:val="001F6176"/>
    <w:rsid w:val="001F6AA4"/>
    <w:rsid w:val="002014B8"/>
    <w:rsid w:val="0020362C"/>
    <w:rsid w:val="00203BBA"/>
    <w:rsid w:val="00205FC0"/>
    <w:rsid w:val="00206351"/>
    <w:rsid w:val="00211553"/>
    <w:rsid w:val="00211EF7"/>
    <w:rsid w:val="002126D0"/>
    <w:rsid w:val="002138D9"/>
    <w:rsid w:val="00213AB7"/>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14E7"/>
    <w:rsid w:val="0023271C"/>
    <w:rsid w:val="00232ED3"/>
    <w:rsid w:val="002336C9"/>
    <w:rsid w:val="00233833"/>
    <w:rsid w:val="002374FD"/>
    <w:rsid w:val="00241773"/>
    <w:rsid w:val="00241964"/>
    <w:rsid w:val="00241F55"/>
    <w:rsid w:val="00242306"/>
    <w:rsid w:val="002434FE"/>
    <w:rsid w:val="0024350E"/>
    <w:rsid w:val="00243685"/>
    <w:rsid w:val="002438C0"/>
    <w:rsid w:val="00243DCB"/>
    <w:rsid w:val="00244A1E"/>
    <w:rsid w:val="00247301"/>
    <w:rsid w:val="00247FF9"/>
    <w:rsid w:val="00250117"/>
    <w:rsid w:val="002514C1"/>
    <w:rsid w:val="00251D0D"/>
    <w:rsid w:val="00251DFA"/>
    <w:rsid w:val="002525F4"/>
    <w:rsid w:val="0025594A"/>
    <w:rsid w:val="00255DEF"/>
    <w:rsid w:val="00257425"/>
    <w:rsid w:val="00257651"/>
    <w:rsid w:val="00260989"/>
    <w:rsid w:val="00261999"/>
    <w:rsid w:val="002629F8"/>
    <w:rsid w:val="002638A8"/>
    <w:rsid w:val="00263B17"/>
    <w:rsid w:val="00264B40"/>
    <w:rsid w:val="00265698"/>
    <w:rsid w:val="00266514"/>
    <w:rsid w:val="00266517"/>
    <w:rsid w:val="00267C03"/>
    <w:rsid w:val="0027024E"/>
    <w:rsid w:val="0027085E"/>
    <w:rsid w:val="00271166"/>
    <w:rsid w:val="002711FB"/>
    <w:rsid w:val="00271EBE"/>
    <w:rsid w:val="002727EE"/>
    <w:rsid w:val="00272DEB"/>
    <w:rsid w:val="00275DC7"/>
    <w:rsid w:val="00280909"/>
    <w:rsid w:val="002825A5"/>
    <w:rsid w:val="002826B9"/>
    <w:rsid w:val="00282C8A"/>
    <w:rsid w:val="002832D5"/>
    <w:rsid w:val="00283DC4"/>
    <w:rsid w:val="002840AF"/>
    <w:rsid w:val="0028412A"/>
    <w:rsid w:val="0028412B"/>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0AD"/>
    <w:rsid w:val="00297E16"/>
    <w:rsid w:val="002A03C1"/>
    <w:rsid w:val="002A08FF"/>
    <w:rsid w:val="002A0976"/>
    <w:rsid w:val="002A109F"/>
    <w:rsid w:val="002A1343"/>
    <w:rsid w:val="002A1AD9"/>
    <w:rsid w:val="002A21C6"/>
    <w:rsid w:val="002A258F"/>
    <w:rsid w:val="002A2C37"/>
    <w:rsid w:val="002A3E50"/>
    <w:rsid w:val="002A4D19"/>
    <w:rsid w:val="002A53B6"/>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0EC1"/>
    <w:rsid w:val="002D24ED"/>
    <w:rsid w:val="002D2762"/>
    <w:rsid w:val="002D28E0"/>
    <w:rsid w:val="002D3494"/>
    <w:rsid w:val="002D5ED4"/>
    <w:rsid w:val="002D7413"/>
    <w:rsid w:val="002E1174"/>
    <w:rsid w:val="002E286A"/>
    <w:rsid w:val="002E34DE"/>
    <w:rsid w:val="002E4B6A"/>
    <w:rsid w:val="002E5760"/>
    <w:rsid w:val="002E5F1C"/>
    <w:rsid w:val="002E61D1"/>
    <w:rsid w:val="002F2B5F"/>
    <w:rsid w:val="002F5BB8"/>
    <w:rsid w:val="002F7780"/>
    <w:rsid w:val="002F77B4"/>
    <w:rsid w:val="00300741"/>
    <w:rsid w:val="00302207"/>
    <w:rsid w:val="00304FD6"/>
    <w:rsid w:val="00305E80"/>
    <w:rsid w:val="00306A14"/>
    <w:rsid w:val="003105ED"/>
    <w:rsid w:val="0031085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2E23"/>
    <w:rsid w:val="00343082"/>
    <w:rsid w:val="003432CE"/>
    <w:rsid w:val="003435F5"/>
    <w:rsid w:val="0034449D"/>
    <w:rsid w:val="00344FF5"/>
    <w:rsid w:val="003451BB"/>
    <w:rsid w:val="00345760"/>
    <w:rsid w:val="003461F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0FB5"/>
    <w:rsid w:val="00383E14"/>
    <w:rsid w:val="00384411"/>
    <w:rsid w:val="00384610"/>
    <w:rsid w:val="0038463C"/>
    <w:rsid w:val="00384DA5"/>
    <w:rsid w:val="003869F9"/>
    <w:rsid w:val="00387AC1"/>
    <w:rsid w:val="0039082B"/>
    <w:rsid w:val="00391663"/>
    <w:rsid w:val="003920EA"/>
    <w:rsid w:val="0039224F"/>
    <w:rsid w:val="00393CEF"/>
    <w:rsid w:val="00396014"/>
    <w:rsid w:val="00396E4D"/>
    <w:rsid w:val="003978AD"/>
    <w:rsid w:val="00397E18"/>
    <w:rsid w:val="003A01DE"/>
    <w:rsid w:val="003A0E08"/>
    <w:rsid w:val="003A1EF4"/>
    <w:rsid w:val="003A362B"/>
    <w:rsid w:val="003A3B82"/>
    <w:rsid w:val="003A4B9D"/>
    <w:rsid w:val="003A5A29"/>
    <w:rsid w:val="003A6682"/>
    <w:rsid w:val="003A7D07"/>
    <w:rsid w:val="003B128A"/>
    <w:rsid w:val="003B13A3"/>
    <w:rsid w:val="003B2036"/>
    <w:rsid w:val="003B26AC"/>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3F76C8"/>
    <w:rsid w:val="0040006B"/>
    <w:rsid w:val="00402840"/>
    <w:rsid w:val="0040295D"/>
    <w:rsid w:val="004044FE"/>
    <w:rsid w:val="00406C92"/>
    <w:rsid w:val="004104B7"/>
    <w:rsid w:val="00410663"/>
    <w:rsid w:val="0041085E"/>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266"/>
    <w:rsid w:val="00450631"/>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543D"/>
    <w:rsid w:val="00487321"/>
    <w:rsid w:val="00491251"/>
    <w:rsid w:val="00491B83"/>
    <w:rsid w:val="00491EA0"/>
    <w:rsid w:val="00492477"/>
    <w:rsid w:val="0049280E"/>
    <w:rsid w:val="00492892"/>
    <w:rsid w:val="00495DE1"/>
    <w:rsid w:val="00497E76"/>
    <w:rsid w:val="004A0BAE"/>
    <w:rsid w:val="004A2224"/>
    <w:rsid w:val="004A2364"/>
    <w:rsid w:val="004A26E7"/>
    <w:rsid w:val="004A2B1E"/>
    <w:rsid w:val="004A434C"/>
    <w:rsid w:val="004A4702"/>
    <w:rsid w:val="004A6839"/>
    <w:rsid w:val="004B147F"/>
    <w:rsid w:val="004B1DB2"/>
    <w:rsid w:val="004B3832"/>
    <w:rsid w:val="004B3F2C"/>
    <w:rsid w:val="004B5571"/>
    <w:rsid w:val="004C09A0"/>
    <w:rsid w:val="004C0D99"/>
    <w:rsid w:val="004C32BD"/>
    <w:rsid w:val="004C4FD9"/>
    <w:rsid w:val="004C6ACC"/>
    <w:rsid w:val="004C7BC8"/>
    <w:rsid w:val="004D0A26"/>
    <w:rsid w:val="004D0A77"/>
    <w:rsid w:val="004D0EC5"/>
    <w:rsid w:val="004D3B41"/>
    <w:rsid w:val="004D3BCD"/>
    <w:rsid w:val="004D3F2D"/>
    <w:rsid w:val="004D4FDB"/>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4E5"/>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2F90"/>
    <w:rsid w:val="00513BDB"/>
    <w:rsid w:val="005157EB"/>
    <w:rsid w:val="0051581D"/>
    <w:rsid w:val="00516C4D"/>
    <w:rsid w:val="00517441"/>
    <w:rsid w:val="00517FDE"/>
    <w:rsid w:val="005211E8"/>
    <w:rsid w:val="005217FB"/>
    <w:rsid w:val="00521EDA"/>
    <w:rsid w:val="005222D9"/>
    <w:rsid w:val="00523569"/>
    <w:rsid w:val="00523CFF"/>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569"/>
    <w:rsid w:val="00541AB6"/>
    <w:rsid w:val="00542AB5"/>
    <w:rsid w:val="00543193"/>
    <w:rsid w:val="005445D4"/>
    <w:rsid w:val="005448A8"/>
    <w:rsid w:val="005473D5"/>
    <w:rsid w:val="005476AD"/>
    <w:rsid w:val="005509DC"/>
    <w:rsid w:val="00550CDB"/>
    <w:rsid w:val="005511B2"/>
    <w:rsid w:val="00551BCD"/>
    <w:rsid w:val="005533DF"/>
    <w:rsid w:val="00554121"/>
    <w:rsid w:val="00554C72"/>
    <w:rsid w:val="0055521E"/>
    <w:rsid w:val="00555AD9"/>
    <w:rsid w:val="00555B0C"/>
    <w:rsid w:val="00555BCC"/>
    <w:rsid w:val="00557BD8"/>
    <w:rsid w:val="00557F8A"/>
    <w:rsid w:val="00560E5B"/>
    <w:rsid w:val="00563479"/>
    <w:rsid w:val="005660BF"/>
    <w:rsid w:val="00566B08"/>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5D5C"/>
    <w:rsid w:val="005970EF"/>
    <w:rsid w:val="005975B5"/>
    <w:rsid w:val="005A0E80"/>
    <w:rsid w:val="005A1D25"/>
    <w:rsid w:val="005A1F50"/>
    <w:rsid w:val="005A281D"/>
    <w:rsid w:val="005A286C"/>
    <w:rsid w:val="005A32F4"/>
    <w:rsid w:val="005A3DEE"/>
    <w:rsid w:val="005A41E2"/>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C7607"/>
    <w:rsid w:val="005D1175"/>
    <w:rsid w:val="005D1D0D"/>
    <w:rsid w:val="005D2AEA"/>
    <w:rsid w:val="005D2DEC"/>
    <w:rsid w:val="005D2F18"/>
    <w:rsid w:val="005D36D2"/>
    <w:rsid w:val="005D3A13"/>
    <w:rsid w:val="005D4731"/>
    <w:rsid w:val="005D4C09"/>
    <w:rsid w:val="005D4C26"/>
    <w:rsid w:val="005D5417"/>
    <w:rsid w:val="005D563B"/>
    <w:rsid w:val="005D7EE9"/>
    <w:rsid w:val="005E0B42"/>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27C4"/>
    <w:rsid w:val="0061397B"/>
    <w:rsid w:val="00614B47"/>
    <w:rsid w:val="0061649A"/>
    <w:rsid w:val="00617B86"/>
    <w:rsid w:val="00620205"/>
    <w:rsid w:val="00620354"/>
    <w:rsid w:val="006212DE"/>
    <w:rsid w:val="006214AA"/>
    <w:rsid w:val="00621EEF"/>
    <w:rsid w:val="00621EF0"/>
    <w:rsid w:val="0062248A"/>
    <w:rsid w:val="00625A21"/>
    <w:rsid w:val="00625EC5"/>
    <w:rsid w:val="00627DAA"/>
    <w:rsid w:val="0063067B"/>
    <w:rsid w:val="006308D6"/>
    <w:rsid w:val="0063130F"/>
    <w:rsid w:val="00632405"/>
    <w:rsid w:val="00633CAF"/>
    <w:rsid w:val="00634485"/>
    <w:rsid w:val="006345A0"/>
    <w:rsid w:val="00635307"/>
    <w:rsid w:val="006363AE"/>
    <w:rsid w:val="0063777A"/>
    <w:rsid w:val="00640DF4"/>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1E1"/>
    <w:rsid w:val="0068663C"/>
    <w:rsid w:val="006866B3"/>
    <w:rsid w:val="00687087"/>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4754"/>
    <w:rsid w:val="006B617F"/>
    <w:rsid w:val="006B6AD9"/>
    <w:rsid w:val="006B7A20"/>
    <w:rsid w:val="006B7D73"/>
    <w:rsid w:val="006B7F8B"/>
    <w:rsid w:val="006C02FA"/>
    <w:rsid w:val="006C081A"/>
    <w:rsid w:val="006C1311"/>
    <w:rsid w:val="006C22B6"/>
    <w:rsid w:val="006C324A"/>
    <w:rsid w:val="006D08F4"/>
    <w:rsid w:val="006D0A70"/>
    <w:rsid w:val="006D371E"/>
    <w:rsid w:val="006D3D87"/>
    <w:rsid w:val="006D46A6"/>
    <w:rsid w:val="006D6077"/>
    <w:rsid w:val="006D6100"/>
    <w:rsid w:val="006D7B05"/>
    <w:rsid w:val="006D7CD2"/>
    <w:rsid w:val="006E0D87"/>
    <w:rsid w:val="006E1D8A"/>
    <w:rsid w:val="006E3027"/>
    <w:rsid w:val="006E581E"/>
    <w:rsid w:val="006E6389"/>
    <w:rsid w:val="006E6A8B"/>
    <w:rsid w:val="006F268A"/>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75"/>
    <w:rsid w:val="007210D1"/>
    <w:rsid w:val="00721D2A"/>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F68"/>
    <w:rsid w:val="00760B60"/>
    <w:rsid w:val="00760CA2"/>
    <w:rsid w:val="00760D33"/>
    <w:rsid w:val="007615A6"/>
    <w:rsid w:val="00762FD7"/>
    <w:rsid w:val="0076316C"/>
    <w:rsid w:val="00763A7B"/>
    <w:rsid w:val="00763B89"/>
    <w:rsid w:val="00763D06"/>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2DF"/>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AF3"/>
    <w:rsid w:val="007B21E6"/>
    <w:rsid w:val="007B282D"/>
    <w:rsid w:val="007B2EB8"/>
    <w:rsid w:val="007B3A16"/>
    <w:rsid w:val="007B462E"/>
    <w:rsid w:val="007B5884"/>
    <w:rsid w:val="007B5EE3"/>
    <w:rsid w:val="007B611E"/>
    <w:rsid w:val="007B616E"/>
    <w:rsid w:val="007B7AE8"/>
    <w:rsid w:val="007B7CA1"/>
    <w:rsid w:val="007B7F36"/>
    <w:rsid w:val="007C1115"/>
    <w:rsid w:val="007C24EC"/>
    <w:rsid w:val="007C32FB"/>
    <w:rsid w:val="007C3BEA"/>
    <w:rsid w:val="007C3CF4"/>
    <w:rsid w:val="007C41BC"/>
    <w:rsid w:val="007C5252"/>
    <w:rsid w:val="007C550C"/>
    <w:rsid w:val="007C5A61"/>
    <w:rsid w:val="007C5A7C"/>
    <w:rsid w:val="007C692C"/>
    <w:rsid w:val="007C6F72"/>
    <w:rsid w:val="007D0D32"/>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1EA6"/>
    <w:rsid w:val="007F42AA"/>
    <w:rsid w:val="007F44FD"/>
    <w:rsid w:val="008026BF"/>
    <w:rsid w:val="00802E7D"/>
    <w:rsid w:val="00803B0F"/>
    <w:rsid w:val="00803B51"/>
    <w:rsid w:val="008040F0"/>
    <w:rsid w:val="008046B9"/>
    <w:rsid w:val="00807406"/>
    <w:rsid w:val="00810912"/>
    <w:rsid w:val="00810971"/>
    <w:rsid w:val="00811078"/>
    <w:rsid w:val="008110D0"/>
    <w:rsid w:val="00811F0A"/>
    <w:rsid w:val="00812A7E"/>
    <w:rsid w:val="008151DA"/>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3AEB"/>
    <w:rsid w:val="00834677"/>
    <w:rsid w:val="0083479C"/>
    <w:rsid w:val="00836D3E"/>
    <w:rsid w:val="00837F59"/>
    <w:rsid w:val="00840739"/>
    <w:rsid w:val="008433D4"/>
    <w:rsid w:val="00843BDD"/>
    <w:rsid w:val="0084404C"/>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712"/>
    <w:rsid w:val="008A3861"/>
    <w:rsid w:val="008A406C"/>
    <w:rsid w:val="008A4504"/>
    <w:rsid w:val="008A4658"/>
    <w:rsid w:val="008A6DF6"/>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1F0"/>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4B75"/>
    <w:rsid w:val="00924D05"/>
    <w:rsid w:val="009250C6"/>
    <w:rsid w:val="009251FE"/>
    <w:rsid w:val="009256CD"/>
    <w:rsid w:val="00926B85"/>
    <w:rsid w:val="00926F12"/>
    <w:rsid w:val="0092790B"/>
    <w:rsid w:val="009301DF"/>
    <w:rsid w:val="009311BD"/>
    <w:rsid w:val="00932BBD"/>
    <w:rsid w:val="00934AAB"/>
    <w:rsid w:val="00934DF1"/>
    <w:rsid w:val="00935241"/>
    <w:rsid w:val="0093540B"/>
    <w:rsid w:val="009355D3"/>
    <w:rsid w:val="00940A28"/>
    <w:rsid w:val="00940C2F"/>
    <w:rsid w:val="00941EF8"/>
    <w:rsid w:val="009426DE"/>
    <w:rsid w:val="00942C46"/>
    <w:rsid w:val="00942F93"/>
    <w:rsid w:val="00943B51"/>
    <w:rsid w:val="00943C98"/>
    <w:rsid w:val="00944B64"/>
    <w:rsid w:val="00944EE8"/>
    <w:rsid w:val="00947417"/>
    <w:rsid w:val="00947C0A"/>
    <w:rsid w:val="00950909"/>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1DB3"/>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3BA7"/>
    <w:rsid w:val="009A57EB"/>
    <w:rsid w:val="009A59E3"/>
    <w:rsid w:val="009A6665"/>
    <w:rsid w:val="009A7FA5"/>
    <w:rsid w:val="009B0328"/>
    <w:rsid w:val="009B04FE"/>
    <w:rsid w:val="009B15BE"/>
    <w:rsid w:val="009B1E76"/>
    <w:rsid w:val="009B45AD"/>
    <w:rsid w:val="009B4F48"/>
    <w:rsid w:val="009B5FA4"/>
    <w:rsid w:val="009B7012"/>
    <w:rsid w:val="009C0844"/>
    <w:rsid w:val="009C0885"/>
    <w:rsid w:val="009C0912"/>
    <w:rsid w:val="009C0A2D"/>
    <w:rsid w:val="009C0CA8"/>
    <w:rsid w:val="009C3B6D"/>
    <w:rsid w:val="009C501D"/>
    <w:rsid w:val="009C53BF"/>
    <w:rsid w:val="009C5B0D"/>
    <w:rsid w:val="009C62A2"/>
    <w:rsid w:val="009C65BC"/>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124C"/>
    <w:rsid w:val="00A0247C"/>
    <w:rsid w:val="00A03B48"/>
    <w:rsid w:val="00A03E24"/>
    <w:rsid w:val="00A064FB"/>
    <w:rsid w:val="00A074E8"/>
    <w:rsid w:val="00A07874"/>
    <w:rsid w:val="00A07957"/>
    <w:rsid w:val="00A1354C"/>
    <w:rsid w:val="00A13758"/>
    <w:rsid w:val="00A140FC"/>
    <w:rsid w:val="00A16314"/>
    <w:rsid w:val="00A17156"/>
    <w:rsid w:val="00A17DB0"/>
    <w:rsid w:val="00A218EA"/>
    <w:rsid w:val="00A21B26"/>
    <w:rsid w:val="00A21F5F"/>
    <w:rsid w:val="00A22DE1"/>
    <w:rsid w:val="00A232E3"/>
    <w:rsid w:val="00A245C2"/>
    <w:rsid w:val="00A2541D"/>
    <w:rsid w:val="00A25667"/>
    <w:rsid w:val="00A257F3"/>
    <w:rsid w:val="00A25A5B"/>
    <w:rsid w:val="00A2609D"/>
    <w:rsid w:val="00A26A1A"/>
    <w:rsid w:val="00A26AEE"/>
    <w:rsid w:val="00A3139C"/>
    <w:rsid w:val="00A3255A"/>
    <w:rsid w:val="00A3331B"/>
    <w:rsid w:val="00A33506"/>
    <w:rsid w:val="00A350B3"/>
    <w:rsid w:val="00A45B36"/>
    <w:rsid w:val="00A46DB8"/>
    <w:rsid w:val="00A470D3"/>
    <w:rsid w:val="00A4781B"/>
    <w:rsid w:val="00A47838"/>
    <w:rsid w:val="00A50AF3"/>
    <w:rsid w:val="00A517B6"/>
    <w:rsid w:val="00A528BD"/>
    <w:rsid w:val="00A534B9"/>
    <w:rsid w:val="00A5417F"/>
    <w:rsid w:val="00A556D8"/>
    <w:rsid w:val="00A558F2"/>
    <w:rsid w:val="00A5608D"/>
    <w:rsid w:val="00A5622C"/>
    <w:rsid w:val="00A56908"/>
    <w:rsid w:val="00A61A91"/>
    <w:rsid w:val="00A62E07"/>
    <w:rsid w:val="00A62FE2"/>
    <w:rsid w:val="00A63CDA"/>
    <w:rsid w:val="00A64EE6"/>
    <w:rsid w:val="00A7052C"/>
    <w:rsid w:val="00A71428"/>
    <w:rsid w:val="00A73B31"/>
    <w:rsid w:val="00A74E1E"/>
    <w:rsid w:val="00A753C0"/>
    <w:rsid w:val="00A7568B"/>
    <w:rsid w:val="00A759D1"/>
    <w:rsid w:val="00A7662D"/>
    <w:rsid w:val="00A77004"/>
    <w:rsid w:val="00A77650"/>
    <w:rsid w:val="00A800A4"/>
    <w:rsid w:val="00A81140"/>
    <w:rsid w:val="00A8204D"/>
    <w:rsid w:val="00A82EA3"/>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DF3"/>
    <w:rsid w:val="00AA0380"/>
    <w:rsid w:val="00AA1E81"/>
    <w:rsid w:val="00AA21A3"/>
    <w:rsid w:val="00AA2766"/>
    <w:rsid w:val="00AA2FCB"/>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AF7A08"/>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2FB4"/>
    <w:rsid w:val="00B23080"/>
    <w:rsid w:val="00B242A7"/>
    <w:rsid w:val="00B242D6"/>
    <w:rsid w:val="00B250B8"/>
    <w:rsid w:val="00B25195"/>
    <w:rsid w:val="00B25677"/>
    <w:rsid w:val="00B25839"/>
    <w:rsid w:val="00B262D3"/>
    <w:rsid w:val="00B272E5"/>
    <w:rsid w:val="00B2747E"/>
    <w:rsid w:val="00B2753F"/>
    <w:rsid w:val="00B31846"/>
    <w:rsid w:val="00B32071"/>
    <w:rsid w:val="00B32323"/>
    <w:rsid w:val="00B33303"/>
    <w:rsid w:val="00B361D0"/>
    <w:rsid w:val="00B365A7"/>
    <w:rsid w:val="00B40655"/>
    <w:rsid w:val="00B4072B"/>
    <w:rsid w:val="00B40C34"/>
    <w:rsid w:val="00B41A48"/>
    <w:rsid w:val="00B42612"/>
    <w:rsid w:val="00B43104"/>
    <w:rsid w:val="00B43761"/>
    <w:rsid w:val="00B43FBD"/>
    <w:rsid w:val="00B44E20"/>
    <w:rsid w:val="00B45034"/>
    <w:rsid w:val="00B45859"/>
    <w:rsid w:val="00B45BD6"/>
    <w:rsid w:val="00B5061B"/>
    <w:rsid w:val="00B50629"/>
    <w:rsid w:val="00B5082C"/>
    <w:rsid w:val="00B50BD5"/>
    <w:rsid w:val="00B51926"/>
    <w:rsid w:val="00B52D5C"/>
    <w:rsid w:val="00B546F1"/>
    <w:rsid w:val="00B55207"/>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442"/>
    <w:rsid w:val="00B74A58"/>
    <w:rsid w:val="00B74AF9"/>
    <w:rsid w:val="00B75D65"/>
    <w:rsid w:val="00B76F56"/>
    <w:rsid w:val="00B7706D"/>
    <w:rsid w:val="00B771C9"/>
    <w:rsid w:val="00B77967"/>
    <w:rsid w:val="00B77FE1"/>
    <w:rsid w:val="00B80068"/>
    <w:rsid w:val="00B81F75"/>
    <w:rsid w:val="00B8240C"/>
    <w:rsid w:val="00B82512"/>
    <w:rsid w:val="00B826EA"/>
    <w:rsid w:val="00B829FB"/>
    <w:rsid w:val="00B83812"/>
    <w:rsid w:val="00B84B9F"/>
    <w:rsid w:val="00B85158"/>
    <w:rsid w:val="00B853FF"/>
    <w:rsid w:val="00B85B21"/>
    <w:rsid w:val="00B85C7C"/>
    <w:rsid w:val="00B868EC"/>
    <w:rsid w:val="00B90759"/>
    <w:rsid w:val="00B90919"/>
    <w:rsid w:val="00B90EC1"/>
    <w:rsid w:val="00B91E46"/>
    <w:rsid w:val="00B921FD"/>
    <w:rsid w:val="00B93186"/>
    <w:rsid w:val="00B9350F"/>
    <w:rsid w:val="00B953CA"/>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57ED"/>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5162"/>
    <w:rsid w:val="00BD5441"/>
    <w:rsid w:val="00BD56BC"/>
    <w:rsid w:val="00BD58DA"/>
    <w:rsid w:val="00BD6BAE"/>
    <w:rsid w:val="00BD7483"/>
    <w:rsid w:val="00BD767C"/>
    <w:rsid w:val="00BE0426"/>
    <w:rsid w:val="00BE1FC2"/>
    <w:rsid w:val="00BE2364"/>
    <w:rsid w:val="00BE2C7F"/>
    <w:rsid w:val="00BE32EB"/>
    <w:rsid w:val="00BE3D40"/>
    <w:rsid w:val="00BE4A2D"/>
    <w:rsid w:val="00BE5A67"/>
    <w:rsid w:val="00BE6418"/>
    <w:rsid w:val="00BE6815"/>
    <w:rsid w:val="00BE68D6"/>
    <w:rsid w:val="00BE7063"/>
    <w:rsid w:val="00BE7312"/>
    <w:rsid w:val="00BF0C1D"/>
    <w:rsid w:val="00BF0E7B"/>
    <w:rsid w:val="00BF32CE"/>
    <w:rsid w:val="00BF4523"/>
    <w:rsid w:val="00BF4D96"/>
    <w:rsid w:val="00BF4F2D"/>
    <w:rsid w:val="00BF636C"/>
    <w:rsid w:val="00BF7C39"/>
    <w:rsid w:val="00C024E4"/>
    <w:rsid w:val="00C0481A"/>
    <w:rsid w:val="00C04A31"/>
    <w:rsid w:val="00C053DE"/>
    <w:rsid w:val="00C05D56"/>
    <w:rsid w:val="00C06FC6"/>
    <w:rsid w:val="00C07739"/>
    <w:rsid w:val="00C077BC"/>
    <w:rsid w:val="00C10660"/>
    <w:rsid w:val="00C11476"/>
    <w:rsid w:val="00C12CB1"/>
    <w:rsid w:val="00C14E5F"/>
    <w:rsid w:val="00C15CB6"/>
    <w:rsid w:val="00C15F11"/>
    <w:rsid w:val="00C16E87"/>
    <w:rsid w:val="00C17054"/>
    <w:rsid w:val="00C20365"/>
    <w:rsid w:val="00C21EAE"/>
    <w:rsid w:val="00C224EE"/>
    <w:rsid w:val="00C2287F"/>
    <w:rsid w:val="00C2348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0E6"/>
    <w:rsid w:val="00C40566"/>
    <w:rsid w:val="00C40DE5"/>
    <w:rsid w:val="00C41FFE"/>
    <w:rsid w:val="00C446BE"/>
    <w:rsid w:val="00C44AEB"/>
    <w:rsid w:val="00C45FBC"/>
    <w:rsid w:val="00C4690D"/>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577"/>
    <w:rsid w:val="00C73725"/>
    <w:rsid w:val="00C73F2F"/>
    <w:rsid w:val="00C73FBC"/>
    <w:rsid w:val="00C75017"/>
    <w:rsid w:val="00C754B5"/>
    <w:rsid w:val="00C77C38"/>
    <w:rsid w:val="00C8052A"/>
    <w:rsid w:val="00C80DD6"/>
    <w:rsid w:val="00C80F8C"/>
    <w:rsid w:val="00C82910"/>
    <w:rsid w:val="00C82D7E"/>
    <w:rsid w:val="00C84B38"/>
    <w:rsid w:val="00C85C73"/>
    <w:rsid w:val="00C85D8B"/>
    <w:rsid w:val="00C85FD2"/>
    <w:rsid w:val="00C86E7B"/>
    <w:rsid w:val="00C90A04"/>
    <w:rsid w:val="00C90B8E"/>
    <w:rsid w:val="00C912D5"/>
    <w:rsid w:val="00C91398"/>
    <w:rsid w:val="00C917B4"/>
    <w:rsid w:val="00C91ADE"/>
    <w:rsid w:val="00C91CCF"/>
    <w:rsid w:val="00C92093"/>
    <w:rsid w:val="00C93FFA"/>
    <w:rsid w:val="00C942A1"/>
    <w:rsid w:val="00C948B1"/>
    <w:rsid w:val="00C95A9C"/>
    <w:rsid w:val="00C967AB"/>
    <w:rsid w:val="00C96BA1"/>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1402"/>
    <w:rsid w:val="00CB2467"/>
    <w:rsid w:val="00CB3333"/>
    <w:rsid w:val="00CB378E"/>
    <w:rsid w:val="00CB3881"/>
    <w:rsid w:val="00CB5265"/>
    <w:rsid w:val="00CB54AF"/>
    <w:rsid w:val="00CB5664"/>
    <w:rsid w:val="00CB590A"/>
    <w:rsid w:val="00CB6DE7"/>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65AF"/>
    <w:rsid w:val="00CF7FF9"/>
    <w:rsid w:val="00D003ED"/>
    <w:rsid w:val="00D0086D"/>
    <w:rsid w:val="00D06012"/>
    <w:rsid w:val="00D0682A"/>
    <w:rsid w:val="00D07D65"/>
    <w:rsid w:val="00D100E4"/>
    <w:rsid w:val="00D104F3"/>
    <w:rsid w:val="00D1099B"/>
    <w:rsid w:val="00D12181"/>
    <w:rsid w:val="00D134E8"/>
    <w:rsid w:val="00D14480"/>
    <w:rsid w:val="00D1556D"/>
    <w:rsid w:val="00D15E56"/>
    <w:rsid w:val="00D1634F"/>
    <w:rsid w:val="00D172F7"/>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1EAF"/>
    <w:rsid w:val="00D43180"/>
    <w:rsid w:val="00D433F1"/>
    <w:rsid w:val="00D461DA"/>
    <w:rsid w:val="00D519BE"/>
    <w:rsid w:val="00D52033"/>
    <w:rsid w:val="00D53BBF"/>
    <w:rsid w:val="00D53C6D"/>
    <w:rsid w:val="00D53FA6"/>
    <w:rsid w:val="00D54520"/>
    <w:rsid w:val="00D55350"/>
    <w:rsid w:val="00D605FF"/>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2D38"/>
    <w:rsid w:val="00D7321B"/>
    <w:rsid w:val="00D73B09"/>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0EBD"/>
    <w:rsid w:val="00DA1D0D"/>
    <w:rsid w:val="00DA22F6"/>
    <w:rsid w:val="00DA329A"/>
    <w:rsid w:val="00DA3E98"/>
    <w:rsid w:val="00DA402E"/>
    <w:rsid w:val="00DA4713"/>
    <w:rsid w:val="00DA5B03"/>
    <w:rsid w:val="00DA728E"/>
    <w:rsid w:val="00DB0D60"/>
    <w:rsid w:val="00DB0F8C"/>
    <w:rsid w:val="00DB219B"/>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48D4"/>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E6E11"/>
    <w:rsid w:val="00DF0121"/>
    <w:rsid w:val="00DF05C4"/>
    <w:rsid w:val="00DF1C01"/>
    <w:rsid w:val="00DF23B5"/>
    <w:rsid w:val="00DF38AB"/>
    <w:rsid w:val="00DF592F"/>
    <w:rsid w:val="00DF5A95"/>
    <w:rsid w:val="00DF5E21"/>
    <w:rsid w:val="00E00A42"/>
    <w:rsid w:val="00E00CB0"/>
    <w:rsid w:val="00E0107D"/>
    <w:rsid w:val="00E016F4"/>
    <w:rsid w:val="00E01F1B"/>
    <w:rsid w:val="00E02DD5"/>
    <w:rsid w:val="00E02F78"/>
    <w:rsid w:val="00E04194"/>
    <w:rsid w:val="00E04528"/>
    <w:rsid w:val="00E04E3B"/>
    <w:rsid w:val="00E05427"/>
    <w:rsid w:val="00E067D0"/>
    <w:rsid w:val="00E06F46"/>
    <w:rsid w:val="00E135BD"/>
    <w:rsid w:val="00E13BBF"/>
    <w:rsid w:val="00E142DE"/>
    <w:rsid w:val="00E16E76"/>
    <w:rsid w:val="00E17DE6"/>
    <w:rsid w:val="00E2099F"/>
    <w:rsid w:val="00E20D2E"/>
    <w:rsid w:val="00E214E4"/>
    <w:rsid w:val="00E21647"/>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E49"/>
    <w:rsid w:val="00E43C1A"/>
    <w:rsid w:val="00E4411B"/>
    <w:rsid w:val="00E45EB8"/>
    <w:rsid w:val="00E514C6"/>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6886"/>
    <w:rsid w:val="00E67569"/>
    <w:rsid w:val="00E67666"/>
    <w:rsid w:val="00E72B59"/>
    <w:rsid w:val="00E73A2F"/>
    <w:rsid w:val="00E750CF"/>
    <w:rsid w:val="00E75ED0"/>
    <w:rsid w:val="00E76AE4"/>
    <w:rsid w:val="00E774AD"/>
    <w:rsid w:val="00E77A16"/>
    <w:rsid w:val="00E77DAB"/>
    <w:rsid w:val="00E8045E"/>
    <w:rsid w:val="00E80F3D"/>
    <w:rsid w:val="00E82B2E"/>
    <w:rsid w:val="00E83145"/>
    <w:rsid w:val="00E83ADC"/>
    <w:rsid w:val="00E8458A"/>
    <w:rsid w:val="00E84D4D"/>
    <w:rsid w:val="00E8586A"/>
    <w:rsid w:val="00E86AEE"/>
    <w:rsid w:val="00E86E4F"/>
    <w:rsid w:val="00E877F8"/>
    <w:rsid w:val="00E906C6"/>
    <w:rsid w:val="00E91115"/>
    <w:rsid w:val="00E911A7"/>
    <w:rsid w:val="00E91672"/>
    <w:rsid w:val="00E9212E"/>
    <w:rsid w:val="00E9232F"/>
    <w:rsid w:val="00E926DD"/>
    <w:rsid w:val="00E92995"/>
    <w:rsid w:val="00E9392F"/>
    <w:rsid w:val="00E93E67"/>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3CC"/>
    <w:rsid w:val="00EB0418"/>
    <w:rsid w:val="00EB3FFF"/>
    <w:rsid w:val="00EB4C66"/>
    <w:rsid w:val="00EB502C"/>
    <w:rsid w:val="00EB5451"/>
    <w:rsid w:val="00EB5B34"/>
    <w:rsid w:val="00EB6102"/>
    <w:rsid w:val="00EB617F"/>
    <w:rsid w:val="00EB6194"/>
    <w:rsid w:val="00EB7961"/>
    <w:rsid w:val="00EC1D0D"/>
    <w:rsid w:val="00EC24F4"/>
    <w:rsid w:val="00EC30CF"/>
    <w:rsid w:val="00EC3A5E"/>
    <w:rsid w:val="00EC3E73"/>
    <w:rsid w:val="00EC4ED7"/>
    <w:rsid w:val="00EC5841"/>
    <w:rsid w:val="00EC5C24"/>
    <w:rsid w:val="00EC71CE"/>
    <w:rsid w:val="00ED2A82"/>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ED"/>
    <w:rsid w:val="00F1667F"/>
    <w:rsid w:val="00F16E3C"/>
    <w:rsid w:val="00F16E7C"/>
    <w:rsid w:val="00F17F53"/>
    <w:rsid w:val="00F20507"/>
    <w:rsid w:val="00F20517"/>
    <w:rsid w:val="00F215DD"/>
    <w:rsid w:val="00F227C5"/>
    <w:rsid w:val="00F22941"/>
    <w:rsid w:val="00F23965"/>
    <w:rsid w:val="00F23CAB"/>
    <w:rsid w:val="00F260F7"/>
    <w:rsid w:val="00F261FD"/>
    <w:rsid w:val="00F26BA6"/>
    <w:rsid w:val="00F3092B"/>
    <w:rsid w:val="00F30BC9"/>
    <w:rsid w:val="00F30BE1"/>
    <w:rsid w:val="00F32369"/>
    <w:rsid w:val="00F34BBF"/>
    <w:rsid w:val="00F37AB6"/>
    <w:rsid w:val="00F40364"/>
    <w:rsid w:val="00F40494"/>
    <w:rsid w:val="00F405F5"/>
    <w:rsid w:val="00F40BB3"/>
    <w:rsid w:val="00F41F1C"/>
    <w:rsid w:val="00F42640"/>
    <w:rsid w:val="00F42AA2"/>
    <w:rsid w:val="00F42B0B"/>
    <w:rsid w:val="00F440DD"/>
    <w:rsid w:val="00F44563"/>
    <w:rsid w:val="00F44BF8"/>
    <w:rsid w:val="00F450B5"/>
    <w:rsid w:val="00F463AF"/>
    <w:rsid w:val="00F47268"/>
    <w:rsid w:val="00F505A5"/>
    <w:rsid w:val="00F50EC3"/>
    <w:rsid w:val="00F51C08"/>
    <w:rsid w:val="00F5245E"/>
    <w:rsid w:val="00F524C4"/>
    <w:rsid w:val="00F538FA"/>
    <w:rsid w:val="00F53C10"/>
    <w:rsid w:val="00F5436A"/>
    <w:rsid w:val="00F55E21"/>
    <w:rsid w:val="00F567B7"/>
    <w:rsid w:val="00F60042"/>
    <w:rsid w:val="00F607F2"/>
    <w:rsid w:val="00F612D2"/>
    <w:rsid w:val="00F61CB6"/>
    <w:rsid w:val="00F6229D"/>
    <w:rsid w:val="00F640D3"/>
    <w:rsid w:val="00F64415"/>
    <w:rsid w:val="00F65C28"/>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E21"/>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1085E"/>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3850991">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2417204">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3852885">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28094217">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100686">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7164447">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3039179">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3415967">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6883236">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7271482">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7887655">
      <w:bodyDiv w:val="1"/>
      <w:marLeft w:val="0"/>
      <w:marRight w:val="0"/>
      <w:marTop w:val="0"/>
      <w:marBottom w:val="0"/>
      <w:divBdr>
        <w:top w:val="none" w:sz="0" w:space="0" w:color="auto"/>
        <w:left w:val="none" w:sz="0" w:space="0" w:color="auto"/>
        <w:bottom w:val="none" w:sz="0" w:space="0" w:color="auto"/>
        <w:right w:val="none" w:sz="0" w:space="0" w:color="auto"/>
      </w:divBdr>
    </w:div>
    <w:div w:id="769198305">
      <w:bodyDiv w:val="1"/>
      <w:marLeft w:val="0"/>
      <w:marRight w:val="0"/>
      <w:marTop w:val="0"/>
      <w:marBottom w:val="0"/>
      <w:divBdr>
        <w:top w:val="none" w:sz="0" w:space="0" w:color="auto"/>
        <w:left w:val="none" w:sz="0" w:space="0" w:color="auto"/>
        <w:bottom w:val="none" w:sz="0" w:space="0" w:color="auto"/>
        <w:right w:val="none" w:sz="0" w:space="0" w:color="auto"/>
      </w:divBdr>
      <w:divsChild>
        <w:div w:id="1354845958">
          <w:marLeft w:val="0"/>
          <w:marRight w:val="0"/>
          <w:marTop w:val="0"/>
          <w:marBottom w:val="0"/>
          <w:divBdr>
            <w:top w:val="none" w:sz="0" w:space="0" w:color="auto"/>
            <w:left w:val="none" w:sz="0" w:space="0" w:color="auto"/>
            <w:bottom w:val="none" w:sz="0" w:space="0" w:color="auto"/>
            <w:right w:val="none" w:sz="0" w:space="0" w:color="auto"/>
          </w:divBdr>
        </w:div>
      </w:divsChild>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7425332">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7229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2267773">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7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176471">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4490418">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512851">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785388">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2856039">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536076">
      <w:bodyDiv w:val="1"/>
      <w:marLeft w:val="0"/>
      <w:marRight w:val="0"/>
      <w:marTop w:val="0"/>
      <w:marBottom w:val="0"/>
      <w:divBdr>
        <w:top w:val="none" w:sz="0" w:space="0" w:color="auto"/>
        <w:left w:val="none" w:sz="0" w:space="0" w:color="auto"/>
        <w:bottom w:val="none" w:sz="0" w:space="0" w:color="auto"/>
        <w:right w:val="none" w:sz="0" w:space="0" w:color="auto"/>
      </w:divBdr>
    </w:div>
    <w:div w:id="162735209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355614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097358">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4448791">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034111">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372739">
      <w:bodyDiv w:val="1"/>
      <w:marLeft w:val="0"/>
      <w:marRight w:val="0"/>
      <w:marTop w:val="0"/>
      <w:marBottom w:val="0"/>
      <w:divBdr>
        <w:top w:val="none" w:sz="0" w:space="0" w:color="auto"/>
        <w:left w:val="none" w:sz="0" w:space="0" w:color="auto"/>
        <w:bottom w:val="none" w:sz="0" w:space="0" w:color="auto"/>
        <w:right w:val="none" w:sz="0" w:space="0" w:color="auto"/>
      </w:divBdr>
      <w:divsChild>
        <w:div w:id="1839222836">
          <w:marLeft w:val="0"/>
          <w:marRight w:val="0"/>
          <w:marTop w:val="0"/>
          <w:marBottom w:val="0"/>
          <w:divBdr>
            <w:top w:val="none" w:sz="0" w:space="0" w:color="auto"/>
            <w:left w:val="none" w:sz="0" w:space="0" w:color="auto"/>
            <w:bottom w:val="none" w:sz="0" w:space="0" w:color="auto"/>
            <w:right w:val="none" w:sz="0" w:space="0" w:color="auto"/>
          </w:divBdr>
        </w:div>
      </w:divsChild>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3699325">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78631554">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23839220">
      <w:bodyDiv w:val="1"/>
      <w:marLeft w:val="0"/>
      <w:marRight w:val="0"/>
      <w:marTop w:val="0"/>
      <w:marBottom w:val="0"/>
      <w:divBdr>
        <w:top w:val="none" w:sz="0" w:space="0" w:color="auto"/>
        <w:left w:val="none" w:sz="0" w:space="0" w:color="auto"/>
        <w:bottom w:val="none" w:sz="0" w:space="0" w:color="auto"/>
        <w:right w:val="none" w:sz="0" w:space="0" w:color="auto"/>
      </w:divBdr>
    </w:div>
    <w:div w:id="2136169607">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22.pdf" TargetMode="External"/><Relationship Id="rId18" Type="http://schemas.openxmlformats.org/officeDocument/2006/relationships/hyperlink" Target="https://www.saimex.org.mx/saimex/revision/acuse/241758/0.pag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avascript:abrirAcuse(241748);" TargetMode="External"/><Relationship Id="rId17" Type="http://schemas.openxmlformats.org/officeDocument/2006/relationships/hyperlink" Target="javascript:abrirAcuse(241748);" TargetMode="External"/><Relationship Id="rId2" Type="http://schemas.openxmlformats.org/officeDocument/2006/relationships/numbering" Target="numbering.xml"/><Relationship Id="rId16" Type="http://schemas.openxmlformats.org/officeDocument/2006/relationships/hyperlink" Target="javascript:abrirAcuse(2417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ultas.ifai.org.mx/descargar.php?r=./pdf/resoluciones/2017/&amp;a=RRA%203482.pdf" TargetMode="External"/><Relationship Id="rId23" Type="http://schemas.openxmlformats.org/officeDocument/2006/relationships/fontTable" Target="fontTable.xml"/><Relationship Id="rId10" Type="http://schemas.openxmlformats.org/officeDocument/2006/relationships/hyperlink" Target="https://www.saimex.org.mx/saimex/solicitud/downloadAttach/817557.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2536.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showarticle.asp?artID=623&amp;lID=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31B6-2066-403F-95AD-BAB53F75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12907</Words>
  <Characters>70989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2019-12-17T16:28:00Z</cp:lastPrinted>
  <dcterms:created xsi:type="dcterms:W3CDTF">2019-12-05T22:03:00Z</dcterms:created>
  <dcterms:modified xsi:type="dcterms:W3CDTF">2019-12-19T03:28:00Z</dcterms:modified>
</cp:coreProperties>
</file>