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020DE" w14:textId="05414E90" w:rsidR="006168E4" w:rsidRPr="00D41E28" w:rsidRDefault="00D41E28" w:rsidP="00AE3CC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D41E28">
        <w:rPr>
          <w:rFonts w:ascii="Palatino Linotype" w:eastAsia="Times New Roman" w:hAnsi="Palatino Linotype" w:cs="Arial"/>
          <w:color w:val="000000"/>
          <w:sz w:val="24"/>
          <w:szCs w:val="24"/>
          <w:lang w:eastAsia="es-MX"/>
        </w:rPr>
        <w:t xml:space="preserve"> </w:t>
      </w:r>
      <w:r w:rsidR="006168E4" w:rsidRPr="00D41E2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716830" w:rsidRPr="00D41E28">
        <w:rPr>
          <w:rFonts w:ascii="Palatino Linotype" w:eastAsia="Times New Roman" w:hAnsi="Palatino Linotype" w:cs="Arial"/>
          <w:color w:val="000000"/>
          <w:sz w:val="24"/>
          <w:szCs w:val="24"/>
          <w:lang w:eastAsia="es-MX"/>
        </w:rPr>
        <w:t xml:space="preserve">veintinueve de mayo de dos mil diecinueve. </w:t>
      </w:r>
      <w:r w:rsidR="009A4C5A" w:rsidRPr="00D41E28">
        <w:rPr>
          <w:rFonts w:ascii="Palatino Linotype" w:eastAsia="Times New Roman" w:hAnsi="Palatino Linotype" w:cs="Arial"/>
          <w:color w:val="000000"/>
          <w:sz w:val="24"/>
          <w:szCs w:val="24"/>
          <w:lang w:eastAsia="es-MX"/>
        </w:rPr>
        <w:t xml:space="preserve"> </w:t>
      </w:r>
      <w:r w:rsidR="00E06769" w:rsidRPr="00D41E28">
        <w:rPr>
          <w:rFonts w:ascii="Palatino Linotype" w:eastAsia="Times New Roman" w:hAnsi="Palatino Linotype" w:cs="Arial"/>
          <w:color w:val="000000"/>
          <w:sz w:val="24"/>
          <w:szCs w:val="24"/>
          <w:lang w:eastAsia="es-MX"/>
        </w:rPr>
        <w:t xml:space="preserve"> </w:t>
      </w:r>
      <w:r w:rsidR="00745175" w:rsidRPr="00D41E28">
        <w:rPr>
          <w:rFonts w:ascii="Palatino Linotype" w:eastAsia="Times New Roman" w:hAnsi="Palatino Linotype" w:cs="Arial"/>
          <w:color w:val="000000"/>
          <w:sz w:val="24"/>
          <w:szCs w:val="24"/>
          <w:lang w:eastAsia="es-MX"/>
        </w:rPr>
        <w:t xml:space="preserve"> </w:t>
      </w:r>
    </w:p>
    <w:p w14:paraId="65871F3F" w14:textId="15029DE6" w:rsidR="00716830" w:rsidRPr="00716830" w:rsidRDefault="003C5375" w:rsidP="00AE3CC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D41E28">
        <w:rPr>
          <w:rFonts w:ascii="Palatino Linotype" w:eastAsia="Times New Roman" w:hAnsi="Palatino Linotype" w:cs="Arial"/>
          <w:b/>
          <w:color w:val="000000"/>
          <w:sz w:val="24"/>
          <w:szCs w:val="24"/>
          <w:lang w:eastAsia="es-MX"/>
        </w:rPr>
        <w:t xml:space="preserve">VISTOS </w:t>
      </w:r>
      <w:r w:rsidRPr="00D41E28">
        <w:rPr>
          <w:rFonts w:ascii="Palatino Linotype" w:eastAsia="Times New Roman" w:hAnsi="Palatino Linotype" w:cs="Arial"/>
          <w:color w:val="000000"/>
          <w:sz w:val="24"/>
          <w:szCs w:val="24"/>
          <w:lang w:eastAsia="es-MX"/>
        </w:rPr>
        <w:t>los expedientes electrónicos formados con motivo de los recursos de revisión números</w:t>
      </w:r>
      <w:r w:rsidR="00716830" w:rsidRPr="00D41E28">
        <w:rPr>
          <w:rFonts w:ascii="Palatino Linotype" w:eastAsia="Times New Roman" w:hAnsi="Palatino Linotype" w:cs="Arial"/>
          <w:color w:val="000000"/>
          <w:sz w:val="24"/>
          <w:szCs w:val="24"/>
          <w:lang w:eastAsia="es-MX"/>
        </w:rPr>
        <w:t xml:space="preserve"> </w:t>
      </w:r>
      <w:r w:rsidR="00716830" w:rsidRPr="00D41E28">
        <w:rPr>
          <w:rFonts w:ascii="Palatino Linotype" w:eastAsia="Times New Roman" w:hAnsi="Palatino Linotype" w:cs="Arial"/>
          <w:b/>
          <w:color w:val="000000"/>
          <w:sz w:val="24"/>
          <w:szCs w:val="24"/>
          <w:lang w:eastAsia="es-MX"/>
        </w:rPr>
        <w:t xml:space="preserve">01690/INFOEM/IP/RR/2019 </w:t>
      </w:r>
      <w:r w:rsidR="00716830" w:rsidRPr="00D41E28">
        <w:rPr>
          <w:rFonts w:ascii="Palatino Linotype" w:eastAsia="Times New Roman" w:hAnsi="Palatino Linotype" w:cs="Arial"/>
          <w:color w:val="000000"/>
          <w:sz w:val="24"/>
          <w:szCs w:val="24"/>
          <w:lang w:eastAsia="es-MX"/>
        </w:rPr>
        <w:t xml:space="preserve">y </w:t>
      </w:r>
      <w:r w:rsidR="00716830" w:rsidRPr="00D41E28">
        <w:rPr>
          <w:rFonts w:ascii="Palatino Linotype" w:eastAsia="Times New Roman" w:hAnsi="Palatino Linotype" w:cs="Arial"/>
          <w:b/>
          <w:color w:val="000000"/>
          <w:sz w:val="24"/>
          <w:szCs w:val="24"/>
          <w:lang w:eastAsia="es-MX"/>
        </w:rPr>
        <w:t xml:space="preserve">01692/INFOEM/IP/RR/2019, </w:t>
      </w:r>
      <w:r w:rsidR="00716830" w:rsidRPr="00D41E28">
        <w:rPr>
          <w:rFonts w:ascii="Palatino Linotype" w:eastAsia="Times New Roman" w:hAnsi="Palatino Linotype" w:cs="Arial"/>
          <w:color w:val="000000"/>
          <w:sz w:val="24"/>
          <w:szCs w:val="24"/>
          <w:lang w:eastAsia="es-MX"/>
        </w:rPr>
        <w:t xml:space="preserve">interpuestos por el </w:t>
      </w:r>
      <w:r w:rsidR="00E500B9">
        <w:rPr>
          <w:rFonts w:ascii="Palatino Linotype" w:eastAsia="Times New Roman" w:hAnsi="Palatino Linotype" w:cs="Arial"/>
          <w:b/>
          <w:color w:val="000000"/>
          <w:sz w:val="24"/>
          <w:szCs w:val="24"/>
          <w:lang w:eastAsia="es-MX"/>
        </w:rPr>
        <w:t>C. XXXXXX XXXXXXX XXXXXXX</w:t>
      </w:r>
      <w:r w:rsidR="00716830" w:rsidRPr="00D41E28">
        <w:rPr>
          <w:rFonts w:ascii="Palatino Linotype" w:eastAsia="Times New Roman" w:hAnsi="Palatino Linotype" w:cs="Arial"/>
          <w:b/>
          <w:color w:val="000000"/>
          <w:sz w:val="24"/>
          <w:szCs w:val="24"/>
          <w:lang w:eastAsia="es-MX"/>
        </w:rPr>
        <w:t xml:space="preserve"> </w:t>
      </w:r>
      <w:r w:rsidR="00716830" w:rsidRPr="00D41E28">
        <w:rPr>
          <w:rFonts w:ascii="Palatino Linotype" w:eastAsia="Times New Roman" w:hAnsi="Palatino Linotype" w:cs="Arial"/>
          <w:color w:val="000000"/>
          <w:sz w:val="24"/>
          <w:szCs w:val="24"/>
          <w:lang w:eastAsia="es-MX"/>
        </w:rPr>
        <w:t xml:space="preserve">en lo sucesivo </w:t>
      </w:r>
      <w:r w:rsidR="00716830" w:rsidRPr="00D41E28">
        <w:rPr>
          <w:rFonts w:ascii="Palatino Linotype" w:eastAsia="Times New Roman" w:hAnsi="Palatino Linotype" w:cs="Arial"/>
          <w:b/>
          <w:color w:val="000000"/>
          <w:sz w:val="24"/>
          <w:szCs w:val="24"/>
          <w:lang w:eastAsia="es-MX"/>
        </w:rPr>
        <w:t xml:space="preserve">El Recurrente, </w:t>
      </w:r>
      <w:r w:rsidR="00716830" w:rsidRPr="00D41E28">
        <w:rPr>
          <w:rFonts w:ascii="Palatino Linotype" w:eastAsia="Times New Roman" w:hAnsi="Palatino Linotype" w:cs="Arial"/>
          <w:color w:val="000000"/>
          <w:sz w:val="24"/>
          <w:szCs w:val="24"/>
          <w:lang w:eastAsia="es-MX"/>
        </w:rPr>
        <w:t xml:space="preserve">en contra de la respuesta del </w:t>
      </w:r>
      <w:r w:rsidR="00716830" w:rsidRPr="00D41E28">
        <w:rPr>
          <w:rFonts w:ascii="Palatino Linotype" w:eastAsia="Times New Roman" w:hAnsi="Palatino Linotype" w:cs="Arial"/>
          <w:b/>
          <w:color w:val="000000"/>
          <w:sz w:val="24"/>
          <w:szCs w:val="24"/>
          <w:lang w:eastAsia="es-MX"/>
        </w:rPr>
        <w:t xml:space="preserve">Ayuntamiento de Tecámac, </w:t>
      </w:r>
      <w:r w:rsidR="00716830" w:rsidRPr="00D41E28">
        <w:rPr>
          <w:rFonts w:ascii="Palatino Linotype" w:eastAsia="Times New Roman" w:hAnsi="Palatino Linotype" w:cs="Arial"/>
          <w:color w:val="000000"/>
          <w:sz w:val="24"/>
          <w:szCs w:val="24"/>
          <w:lang w:eastAsia="es-MX"/>
        </w:rPr>
        <w:t xml:space="preserve">en lo subsecuente </w:t>
      </w:r>
      <w:r w:rsidR="00716830" w:rsidRPr="00D41E28">
        <w:rPr>
          <w:rFonts w:ascii="Palatino Linotype" w:eastAsia="Times New Roman" w:hAnsi="Palatino Linotype" w:cs="Arial"/>
          <w:b/>
          <w:color w:val="000000"/>
          <w:sz w:val="24"/>
          <w:szCs w:val="24"/>
          <w:lang w:eastAsia="es-MX"/>
        </w:rPr>
        <w:t xml:space="preserve">El Sujeto Obligado, </w:t>
      </w:r>
      <w:r w:rsidR="00716830" w:rsidRPr="00D41E28">
        <w:rPr>
          <w:rFonts w:ascii="Palatino Linotype" w:eastAsia="Times New Roman" w:hAnsi="Palatino Linotype" w:cs="Arial"/>
          <w:color w:val="000000"/>
          <w:sz w:val="24"/>
          <w:szCs w:val="24"/>
          <w:lang w:eastAsia="es-MX"/>
        </w:rPr>
        <w:t>se procede a dictar la presente resolución.</w:t>
      </w:r>
      <w:r w:rsidR="00716830">
        <w:rPr>
          <w:rFonts w:ascii="Palatino Linotype" w:eastAsia="Times New Roman" w:hAnsi="Palatino Linotype" w:cs="Arial"/>
          <w:color w:val="000000"/>
          <w:sz w:val="24"/>
          <w:szCs w:val="24"/>
          <w:lang w:eastAsia="es-MX"/>
        </w:rPr>
        <w:t xml:space="preserve"> </w:t>
      </w:r>
    </w:p>
    <w:p w14:paraId="35A990E2" w14:textId="0110E1EF" w:rsidR="003C5375" w:rsidRPr="00523CF0" w:rsidRDefault="003C5375" w:rsidP="00AE3CCC">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p>
    <w:p w14:paraId="7F627740" w14:textId="77777777" w:rsidR="006168E4" w:rsidRPr="00523CF0" w:rsidRDefault="006168E4" w:rsidP="00AE3CCC">
      <w:pPr>
        <w:spacing w:before="240" w:after="240" w:line="360" w:lineRule="auto"/>
        <w:jc w:val="center"/>
        <w:rPr>
          <w:rFonts w:ascii="Palatino Linotype" w:hAnsi="Palatino Linotype"/>
          <w:b/>
          <w:sz w:val="28"/>
        </w:rPr>
      </w:pPr>
      <w:r w:rsidRPr="00523CF0">
        <w:rPr>
          <w:rFonts w:ascii="Palatino Linotype" w:hAnsi="Palatino Linotype"/>
          <w:b/>
          <w:sz w:val="28"/>
        </w:rPr>
        <w:t>A N T E C E D E N T E S   D E L   A S U N T O</w:t>
      </w:r>
    </w:p>
    <w:p w14:paraId="7F85C87C" w14:textId="77777777" w:rsidR="006168E4" w:rsidRPr="00523CF0" w:rsidRDefault="006168E4" w:rsidP="00AE3CCC">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04EF7C1E" w14:textId="0709CDF3" w:rsidR="00716830"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sz w:val="24"/>
        </w:rPr>
        <w:t>Con fecha</w:t>
      </w:r>
      <w:r w:rsidR="00716830">
        <w:rPr>
          <w:rFonts w:ascii="Palatino Linotype" w:hAnsi="Palatino Linotype" w:cs="Arial"/>
          <w:sz w:val="24"/>
        </w:rPr>
        <w:t xml:space="preserve"> doce de febrero de dos mil diecinueve, </w:t>
      </w:r>
      <w:r w:rsidR="00716830">
        <w:rPr>
          <w:rFonts w:ascii="Palatino Linotype" w:hAnsi="Palatino Linotype" w:cs="Arial"/>
          <w:b/>
          <w:sz w:val="24"/>
        </w:rPr>
        <w:t xml:space="preserve">El Recurrente, </w:t>
      </w:r>
      <w:r w:rsidR="00716830">
        <w:rPr>
          <w:rFonts w:ascii="Palatino Linotype" w:hAnsi="Palatino Linotype" w:cs="Arial"/>
          <w:sz w:val="24"/>
        </w:rPr>
        <w:t xml:space="preserve">presentó a través del Sistema </w:t>
      </w:r>
      <w:r w:rsidRPr="00523CF0">
        <w:rPr>
          <w:rFonts w:ascii="Palatino Linotype" w:hAnsi="Palatino Linotype" w:cs="Arial"/>
          <w:sz w:val="24"/>
        </w:rPr>
        <w:t>de Acceso a la Información Mexiquense (</w:t>
      </w:r>
      <w:r w:rsidRPr="00523CF0">
        <w:rPr>
          <w:rFonts w:ascii="Palatino Linotype" w:hAnsi="Palatino Linotype" w:cs="Arial"/>
          <w:b/>
          <w:sz w:val="24"/>
        </w:rPr>
        <w:t>SAIMEX)</w:t>
      </w:r>
      <w:r w:rsidRPr="00523CF0">
        <w:rPr>
          <w:rFonts w:ascii="Palatino Linotype" w:hAnsi="Palatino Linotype" w:cs="Arial"/>
          <w:sz w:val="24"/>
        </w:rPr>
        <w:t xml:space="preserve"> ante </w:t>
      </w:r>
      <w:r w:rsidR="008707E9">
        <w:rPr>
          <w:rFonts w:ascii="Palatino Linotype" w:hAnsi="Palatino Linotype" w:cs="Arial"/>
          <w:b/>
          <w:sz w:val="24"/>
        </w:rPr>
        <w:t>El</w:t>
      </w:r>
      <w:r w:rsidR="00DA380F" w:rsidRPr="00523CF0">
        <w:rPr>
          <w:rFonts w:ascii="Palatino Linotype" w:hAnsi="Palatino Linotype" w:cs="Arial"/>
          <w:b/>
          <w:sz w:val="24"/>
        </w:rPr>
        <w:t xml:space="preserve"> S</w:t>
      </w:r>
      <w:r w:rsidR="008707E9">
        <w:rPr>
          <w:rFonts w:ascii="Palatino Linotype" w:hAnsi="Palatino Linotype" w:cs="Arial"/>
          <w:b/>
          <w:sz w:val="24"/>
        </w:rPr>
        <w:t>ujeto Obligado</w:t>
      </w:r>
      <w:r w:rsidRPr="00523CF0">
        <w:rPr>
          <w:rFonts w:ascii="Palatino Linotype" w:hAnsi="Palatino Linotype" w:cs="Arial"/>
          <w:sz w:val="24"/>
        </w:rPr>
        <w:t xml:space="preserve">, </w:t>
      </w:r>
      <w:r w:rsidR="00DA380F">
        <w:rPr>
          <w:rFonts w:ascii="Palatino Linotype" w:hAnsi="Palatino Linotype" w:cs="Arial"/>
          <w:sz w:val="24"/>
        </w:rPr>
        <w:t xml:space="preserve">las </w:t>
      </w:r>
      <w:r w:rsidRPr="00523CF0">
        <w:rPr>
          <w:rFonts w:ascii="Palatino Linotype" w:hAnsi="Palatino Linotype" w:cs="Arial"/>
          <w:sz w:val="24"/>
        </w:rPr>
        <w:t>solicitud</w:t>
      </w:r>
      <w:r w:rsidR="00DA380F">
        <w:rPr>
          <w:rFonts w:ascii="Palatino Linotype" w:hAnsi="Palatino Linotype" w:cs="Arial"/>
          <w:sz w:val="24"/>
        </w:rPr>
        <w:t>es</w:t>
      </w:r>
      <w:r w:rsidRPr="00523CF0">
        <w:rPr>
          <w:rFonts w:ascii="Palatino Linotype" w:hAnsi="Palatino Linotype" w:cs="Arial"/>
          <w:sz w:val="24"/>
        </w:rPr>
        <w:t xml:space="preserve"> de acceso a la información pública, registrada</w:t>
      </w:r>
      <w:r w:rsidR="00DA380F">
        <w:rPr>
          <w:rFonts w:ascii="Palatino Linotype" w:hAnsi="Palatino Linotype" w:cs="Arial"/>
          <w:sz w:val="24"/>
        </w:rPr>
        <w:t>s bajo los</w:t>
      </w:r>
      <w:r w:rsidRPr="00523CF0">
        <w:rPr>
          <w:rFonts w:ascii="Palatino Linotype" w:hAnsi="Palatino Linotype" w:cs="Arial"/>
          <w:sz w:val="24"/>
        </w:rPr>
        <w:t xml:space="preserve"> número</w:t>
      </w:r>
      <w:r w:rsidR="00DA380F">
        <w:rPr>
          <w:rFonts w:ascii="Palatino Linotype" w:hAnsi="Palatino Linotype" w:cs="Arial"/>
          <w:sz w:val="24"/>
        </w:rPr>
        <w:t>s</w:t>
      </w:r>
      <w:r w:rsidRPr="00523CF0">
        <w:rPr>
          <w:rFonts w:ascii="Palatino Linotype" w:hAnsi="Palatino Linotype" w:cs="Arial"/>
          <w:sz w:val="24"/>
        </w:rPr>
        <w:t xml:space="preserve"> de expediente</w:t>
      </w:r>
      <w:r w:rsidRPr="00523CF0">
        <w:rPr>
          <w:rFonts w:ascii="Palatino Linotype" w:hAnsi="Palatino Linotype" w:cs="Arial"/>
          <w:b/>
          <w:sz w:val="24"/>
        </w:rPr>
        <w:t xml:space="preserve"> </w:t>
      </w:r>
      <w:r w:rsidR="00716830">
        <w:rPr>
          <w:rFonts w:ascii="Palatino Linotype" w:hAnsi="Palatino Linotype" w:cs="Arial"/>
          <w:b/>
          <w:sz w:val="24"/>
        </w:rPr>
        <w:t xml:space="preserve">00116/TECAMAC/IP/2019 </w:t>
      </w:r>
      <w:r w:rsidR="00716830">
        <w:rPr>
          <w:rFonts w:ascii="Palatino Linotype" w:hAnsi="Palatino Linotype" w:cs="Arial"/>
          <w:sz w:val="24"/>
        </w:rPr>
        <w:t xml:space="preserve">y </w:t>
      </w:r>
      <w:r w:rsidR="00716830">
        <w:rPr>
          <w:rFonts w:ascii="Palatino Linotype" w:hAnsi="Palatino Linotype" w:cs="Arial"/>
          <w:b/>
          <w:sz w:val="24"/>
        </w:rPr>
        <w:t xml:space="preserve">00114/TECAMAC/IP/2019, </w:t>
      </w:r>
      <w:r w:rsidR="00716830">
        <w:rPr>
          <w:rFonts w:ascii="Palatino Linotype" w:hAnsi="Palatino Linotype" w:cs="Arial"/>
          <w:sz w:val="24"/>
        </w:rPr>
        <w:t xml:space="preserve">mediante las cuales solicitó información en el tenor siguiente: </w:t>
      </w:r>
    </w:p>
    <w:p w14:paraId="6BBB008C" w14:textId="4CD93474" w:rsidR="00BB243B" w:rsidRPr="00523CF0" w:rsidRDefault="00BB243B" w:rsidP="00AE3CCC">
      <w:pPr>
        <w:spacing w:before="240" w:line="360" w:lineRule="auto"/>
        <w:jc w:val="both"/>
        <w:rPr>
          <w:rFonts w:ascii="Palatino Linotype" w:hAnsi="Palatino Linotype" w:cs="Arial"/>
          <w:sz w:val="24"/>
        </w:rPr>
      </w:pPr>
      <w:r w:rsidRPr="00BB243B">
        <w:rPr>
          <w:rFonts w:ascii="Palatino Linotype" w:hAnsi="Palatino Linotype" w:cs="Arial"/>
          <w:b/>
          <w:sz w:val="24"/>
        </w:rPr>
        <w:t>Solicitud de información</w:t>
      </w:r>
      <w:r>
        <w:rPr>
          <w:rFonts w:ascii="Palatino Linotype" w:hAnsi="Palatino Linotype" w:cs="Arial"/>
          <w:sz w:val="24"/>
        </w:rPr>
        <w:t xml:space="preserve"> </w:t>
      </w:r>
      <w:r w:rsidR="00716830">
        <w:rPr>
          <w:rFonts w:ascii="Palatino Linotype" w:hAnsi="Palatino Linotype" w:cs="Arial"/>
          <w:b/>
          <w:sz w:val="24"/>
        </w:rPr>
        <w:t>00116/TECAMAC/IP/2019</w:t>
      </w:r>
    </w:p>
    <w:p w14:paraId="0010F1A0" w14:textId="7069731C" w:rsidR="006168E4" w:rsidRPr="00716830" w:rsidRDefault="006168E4" w:rsidP="009C564F">
      <w:pPr>
        <w:spacing w:before="240" w:line="360" w:lineRule="auto"/>
        <w:ind w:left="851" w:right="851"/>
        <w:jc w:val="both"/>
        <w:rPr>
          <w:rFonts w:ascii="Palatino Linotype" w:eastAsia="Times New Roman" w:hAnsi="Palatino Linotype" w:cs="Times New Roman"/>
          <w:b/>
          <w:i/>
          <w:lang w:val="es-ES_tradnl" w:eastAsia="es-ES"/>
        </w:rPr>
      </w:pPr>
      <w:r w:rsidRPr="00716830">
        <w:rPr>
          <w:rFonts w:ascii="Palatino Linotype" w:eastAsia="Times New Roman" w:hAnsi="Palatino Linotype" w:cs="Times New Roman"/>
          <w:i/>
          <w:lang w:val="es-ES_tradnl" w:eastAsia="es-ES"/>
        </w:rPr>
        <w:t>“</w:t>
      </w:r>
      <w:r w:rsidR="00716830" w:rsidRPr="00716830">
        <w:rPr>
          <w:rFonts w:ascii="Palatino Linotype" w:hAnsi="Palatino Linotype"/>
          <w:i/>
        </w:rPr>
        <w:t xml:space="preserve">solicito copia de la documentación de </w:t>
      </w:r>
      <w:r w:rsidR="00716830" w:rsidRPr="00A22C74">
        <w:rPr>
          <w:rFonts w:ascii="Palatino Linotype" w:hAnsi="Palatino Linotype"/>
          <w:b/>
          <w:i/>
          <w:u w:val="single"/>
        </w:rPr>
        <w:t>grado de estudios o formación académica</w:t>
      </w:r>
      <w:r w:rsidR="00716830" w:rsidRPr="00716830">
        <w:rPr>
          <w:rFonts w:ascii="Palatino Linotype" w:hAnsi="Palatino Linotype"/>
          <w:i/>
        </w:rPr>
        <w:t xml:space="preserve">, </w:t>
      </w:r>
      <w:r w:rsidR="00716830" w:rsidRPr="00A22C74">
        <w:rPr>
          <w:rFonts w:ascii="Palatino Linotype" w:hAnsi="Palatino Linotype"/>
          <w:b/>
          <w:i/>
          <w:u w:val="single"/>
        </w:rPr>
        <w:t>experiencia minima de un año en el cargo como titular de Proteccion Civil</w:t>
      </w:r>
      <w:r w:rsidR="00716830" w:rsidRPr="00716830">
        <w:rPr>
          <w:rFonts w:ascii="Palatino Linotype" w:hAnsi="Palatino Linotype"/>
          <w:i/>
        </w:rPr>
        <w:t xml:space="preserve"> y </w:t>
      </w:r>
      <w:r w:rsidR="00716830" w:rsidRPr="00A22C74">
        <w:rPr>
          <w:rFonts w:ascii="Palatino Linotype" w:hAnsi="Palatino Linotype"/>
          <w:b/>
          <w:i/>
          <w:u w:val="single"/>
        </w:rPr>
        <w:lastRenderedPageBreak/>
        <w:t>certificación de habilidades</w:t>
      </w:r>
      <w:r w:rsidR="00716830" w:rsidRPr="00716830">
        <w:rPr>
          <w:rFonts w:ascii="Palatino Linotype" w:hAnsi="Palatino Linotype"/>
          <w:i/>
        </w:rPr>
        <w:t xml:space="preserve"> para el cargo del </w:t>
      </w:r>
      <w:r w:rsidR="00716830" w:rsidRPr="00A22C74">
        <w:rPr>
          <w:rFonts w:ascii="Palatino Linotype" w:hAnsi="Palatino Linotype"/>
          <w:b/>
          <w:i/>
          <w:u w:val="single"/>
        </w:rPr>
        <w:t>C. Luis Manuel del Rio Escarcega</w:t>
      </w:r>
      <w:r w:rsidR="00716830" w:rsidRPr="00716830">
        <w:rPr>
          <w:rFonts w:ascii="Palatino Linotype" w:hAnsi="Palatino Linotype"/>
          <w:i/>
        </w:rPr>
        <w:t>, esto con la finalidad de saber si mi personal recomendado cumple con los requisitos establecidos dentro del articulo 32 de la Ley Organica Municipal del Estado de México.</w:t>
      </w:r>
      <w:r w:rsidRPr="00716830">
        <w:rPr>
          <w:rFonts w:ascii="Palatino Linotype" w:eastAsia="Times New Roman" w:hAnsi="Palatino Linotype" w:cs="Times New Roman"/>
          <w:i/>
          <w:lang w:val="es-ES_tradnl" w:eastAsia="es-ES"/>
        </w:rPr>
        <w:t xml:space="preserve">” </w:t>
      </w:r>
      <w:r w:rsidRPr="00716830">
        <w:rPr>
          <w:rFonts w:ascii="Palatino Linotype" w:eastAsia="Times New Roman" w:hAnsi="Palatino Linotype" w:cs="Times New Roman"/>
          <w:b/>
          <w:i/>
          <w:lang w:val="es-ES_tradnl" w:eastAsia="es-ES"/>
        </w:rPr>
        <w:t>[Sic]</w:t>
      </w:r>
    </w:p>
    <w:p w14:paraId="66F0D274" w14:textId="77777777" w:rsidR="009C564F" w:rsidRDefault="009C564F" w:rsidP="009C564F">
      <w:pPr>
        <w:spacing w:before="240" w:line="360" w:lineRule="auto"/>
        <w:ind w:left="851" w:right="851"/>
        <w:jc w:val="both"/>
        <w:rPr>
          <w:rFonts w:ascii="Palatino Linotype" w:eastAsia="Times New Roman" w:hAnsi="Palatino Linotype" w:cs="Times New Roman"/>
          <w:lang w:val="es-ES_tradnl" w:eastAsia="es-ES"/>
        </w:rPr>
      </w:pPr>
    </w:p>
    <w:p w14:paraId="46CF3E16" w14:textId="01140756" w:rsidR="00BB243B" w:rsidRPr="00716830" w:rsidRDefault="00BB243B" w:rsidP="00AE3CCC">
      <w:pPr>
        <w:spacing w:before="240" w:line="360" w:lineRule="auto"/>
        <w:jc w:val="both"/>
        <w:rPr>
          <w:rFonts w:ascii="Palatino Linotype" w:hAnsi="Palatino Linotype" w:cs="Arial"/>
          <w:b/>
          <w:sz w:val="24"/>
        </w:rPr>
      </w:pPr>
      <w:r w:rsidRPr="00BB243B">
        <w:rPr>
          <w:rFonts w:ascii="Palatino Linotype" w:hAnsi="Palatino Linotype" w:cs="Arial"/>
          <w:b/>
          <w:sz w:val="24"/>
        </w:rPr>
        <w:t>Solicitud de información</w:t>
      </w:r>
      <w:r>
        <w:rPr>
          <w:rFonts w:ascii="Palatino Linotype" w:hAnsi="Palatino Linotype" w:cs="Arial"/>
          <w:sz w:val="24"/>
        </w:rPr>
        <w:t xml:space="preserve"> </w:t>
      </w:r>
      <w:r w:rsidR="00716830">
        <w:rPr>
          <w:rFonts w:ascii="Palatino Linotype" w:hAnsi="Palatino Linotype" w:cs="Arial"/>
          <w:b/>
          <w:sz w:val="24"/>
        </w:rPr>
        <w:t>00114/TECAMAC/IP/2019</w:t>
      </w:r>
    </w:p>
    <w:p w14:paraId="178DA0E5" w14:textId="241EF75B" w:rsidR="00BB243B" w:rsidRPr="00716830" w:rsidRDefault="00BB243B" w:rsidP="009C564F">
      <w:pPr>
        <w:spacing w:before="240" w:line="360" w:lineRule="auto"/>
        <w:ind w:left="851" w:right="851"/>
        <w:jc w:val="both"/>
        <w:rPr>
          <w:rFonts w:ascii="Palatino Linotype" w:eastAsia="Times New Roman" w:hAnsi="Palatino Linotype" w:cs="Times New Roman"/>
          <w:i/>
          <w:lang w:val="es-ES_tradnl" w:eastAsia="es-ES"/>
        </w:rPr>
      </w:pPr>
      <w:r w:rsidRPr="00716830">
        <w:rPr>
          <w:rFonts w:ascii="Palatino Linotype" w:eastAsia="Times New Roman" w:hAnsi="Palatino Linotype" w:cs="Times New Roman"/>
          <w:i/>
          <w:lang w:val="es-ES_tradnl" w:eastAsia="es-ES"/>
        </w:rPr>
        <w:t>“</w:t>
      </w:r>
      <w:r w:rsidR="00716830" w:rsidRPr="00716830">
        <w:rPr>
          <w:rFonts w:ascii="Palatino Linotype" w:hAnsi="Palatino Linotype"/>
          <w:i/>
        </w:rPr>
        <w:t xml:space="preserve">solicito copia de la documentación de </w:t>
      </w:r>
      <w:r w:rsidR="00716830" w:rsidRPr="00A22C74">
        <w:rPr>
          <w:rFonts w:ascii="Palatino Linotype" w:hAnsi="Palatino Linotype"/>
          <w:b/>
          <w:i/>
          <w:u w:val="single"/>
        </w:rPr>
        <w:t>grado de estudios o formación académica,</w:t>
      </w:r>
      <w:r w:rsidR="00716830" w:rsidRPr="00716830">
        <w:rPr>
          <w:rFonts w:ascii="Palatino Linotype" w:hAnsi="Palatino Linotype"/>
          <w:i/>
        </w:rPr>
        <w:t xml:space="preserve"> </w:t>
      </w:r>
      <w:r w:rsidR="00716830" w:rsidRPr="00A22C74">
        <w:rPr>
          <w:rFonts w:ascii="Palatino Linotype" w:hAnsi="Palatino Linotype"/>
          <w:b/>
          <w:i/>
          <w:u w:val="single"/>
        </w:rPr>
        <w:t>certificación de habilidades</w:t>
      </w:r>
      <w:r w:rsidR="00716830" w:rsidRPr="00716830">
        <w:rPr>
          <w:rFonts w:ascii="Palatino Linotype" w:hAnsi="Palatino Linotype"/>
          <w:i/>
        </w:rPr>
        <w:t xml:space="preserve"> para el cargo del </w:t>
      </w:r>
      <w:r w:rsidR="00716830" w:rsidRPr="00A22C74">
        <w:rPr>
          <w:rFonts w:ascii="Palatino Linotype" w:hAnsi="Palatino Linotype"/>
          <w:b/>
          <w:i/>
          <w:u w:val="single"/>
        </w:rPr>
        <w:t>C. Roberto Carlos Garcia Suarez,</w:t>
      </w:r>
      <w:r w:rsidR="00716830" w:rsidRPr="00716830">
        <w:rPr>
          <w:rFonts w:ascii="Palatino Linotype" w:hAnsi="Palatino Linotype"/>
          <w:i/>
        </w:rPr>
        <w:t xml:space="preserve"> esto con la finalidad de saber si mi personal recomendado cumple con los requisitos establecidos dentro del articulo 32 de la Ley Organica Municipal del Estado de México para alguno de los cargos mencionados en el articulo de esta ley</w:t>
      </w:r>
      <w:r w:rsidRPr="00716830">
        <w:rPr>
          <w:rFonts w:ascii="Palatino Linotype" w:eastAsia="Times New Roman" w:hAnsi="Palatino Linotype" w:cs="Times New Roman"/>
          <w:i/>
          <w:lang w:val="es-ES_tradnl" w:eastAsia="es-ES"/>
        </w:rPr>
        <w:t xml:space="preserve">” </w:t>
      </w:r>
      <w:r w:rsidRPr="00716830">
        <w:rPr>
          <w:rFonts w:ascii="Palatino Linotype" w:eastAsia="Times New Roman" w:hAnsi="Palatino Linotype" w:cs="Times New Roman"/>
          <w:b/>
          <w:i/>
          <w:lang w:val="es-ES_tradnl" w:eastAsia="es-ES"/>
        </w:rPr>
        <w:t>[Sic]</w:t>
      </w:r>
    </w:p>
    <w:p w14:paraId="64AF5413" w14:textId="77777777" w:rsidR="006168E4" w:rsidRPr="00523CF0" w:rsidRDefault="006168E4" w:rsidP="00AE3CCC">
      <w:pPr>
        <w:spacing w:before="240" w:line="360" w:lineRule="auto"/>
        <w:ind w:right="850"/>
        <w:jc w:val="both"/>
        <w:rPr>
          <w:rFonts w:ascii="Palatino Linotype" w:eastAsia="Times New Roman" w:hAnsi="Palatino Linotype" w:cs="Times New Roman"/>
          <w:sz w:val="24"/>
          <w:szCs w:val="24"/>
          <w:lang w:val="es-ES_tradnl" w:eastAsia="es-ES"/>
        </w:rPr>
      </w:pPr>
      <w:r w:rsidRPr="00902F0D">
        <w:rPr>
          <w:rFonts w:ascii="Palatino Linotype" w:eastAsia="Times New Roman" w:hAnsi="Palatino Linotype" w:cs="Times New Roman"/>
          <w:b/>
          <w:sz w:val="24"/>
          <w:szCs w:val="24"/>
          <w:lang w:val="es-ES_tradnl" w:eastAsia="es-ES"/>
        </w:rPr>
        <w:t>Modalidad de entrega:</w:t>
      </w:r>
      <w:r w:rsidRPr="00523CF0">
        <w:rPr>
          <w:rFonts w:ascii="Palatino Linotype" w:eastAsia="Times New Roman" w:hAnsi="Palatino Linotype" w:cs="Times New Roman"/>
          <w:sz w:val="24"/>
          <w:szCs w:val="24"/>
          <w:lang w:val="es-ES_tradnl" w:eastAsia="es-ES"/>
        </w:rPr>
        <w:t xml:space="preserve"> a través del SAIMEX</w:t>
      </w:r>
      <w:r w:rsidR="00BB243B">
        <w:rPr>
          <w:rFonts w:ascii="Palatino Linotype" w:eastAsia="Times New Roman" w:hAnsi="Palatino Linotype" w:cs="Times New Roman"/>
          <w:sz w:val="24"/>
          <w:szCs w:val="24"/>
          <w:lang w:val="es-ES_tradnl" w:eastAsia="es-ES"/>
        </w:rPr>
        <w:t>, en los dos casos</w:t>
      </w:r>
      <w:r w:rsidRPr="00523CF0">
        <w:rPr>
          <w:rFonts w:ascii="Palatino Linotype" w:eastAsia="Times New Roman" w:hAnsi="Palatino Linotype" w:cs="Times New Roman"/>
          <w:sz w:val="24"/>
          <w:szCs w:val="24"/>
          <w:lang w:val="es-ES_tradnl" w:eastAsia="es-ES"/>
        </w:rPr>
        <w:t>.</w:t>
      </w:r>
    </w:p>
    <w:p w14:paraId="073CD6B9" w14:textId="77777777" w:rsidR="003C5375" w:rsidRDefault="003C5375" w:rsidP="00AE3CCC">
      <w:pPr>
        <w:spacing w:before="240" w:line="360" w:lineRule="auto"/>
        <w:jc w:val="both"/>
        <w:rPr>
          <w:rFonts w:ascii="Palatino Linotype" w:hAnsi="Palatino Linotype" w:cs="Arial"/>
          <w:b/>
          <w:sz w:val="28"/>
        </w:rPr>
      </w:pPr>
    </w:p>
    <w:p w14:paraId="708576B7" w14:textId="6933CE91" w:rsidR="006168E4" w:rsidRDefault="006168E4" w:rsidP="00AE3CCC">
      <w:pPr>
        <w:spacing w:before="240" w:line="360" w:lineRule="auto"/>
        <w:jc w:val="both"/>
        <w:rPr>
          <w:rFonts w:ascii="Palatino Linotype" w:hAnsi="Palatino Linotype" w:cs="Arial"/>
          <w:b/>
          <w:sz w:val="28"/>
          <w:szCs w:val="20"/>
        </w:rPr>
      </w:pPr>
      <w:r w:rsidRPr="00523CF0">
        <w:rPr>
          <w:rFonts w:ascii="Palatino Linotype" w:hAnsi="Palatino Linotype" w:cs="Arial"/>
          <w:b/>
          <w:sz w:val="28"/>
        </w:rPr>
        <w:t xml:space="preserve">SEGUNDO. </w:t>
      </w:r>
      <w:r w:rsidRPr="00523CF0">
        <w:rPr>
          <w:rFonts w:ascii="Palatino Linotype" w:hAnsi="Palatino Linotype" w:cs="Arial"/>
          <w:b/>
          <w:sz w:val="28"/>
          <w:szCs w:val="20"/>
        </w:rPr>
        <w:t xml:space="preserve">De la </w:t>
      </w:r>
      <w:r w:rsidR="00ED57BF">
        <w:rPr>
          <w:rFonts w:ascii="Palatino Linotype" w:hAnsi="Palatino Linotype" w:cs="Arial"/>
          <w:b/>
          <w:sz w:val="28"/>
          <w:szCs w:val="20"/>
        </w:rPr>
        <w:t>respuesta al Sujeto Obligado.</w:t>
      </w:r>
    </w:p>
    <w:p w14:paraId="67C25877" w14:textId="747DD417" w:rsidR="00652CA4" w:rsidRPr="00652CA4" w:rsidRDefault="00652CA4" w:rsidP="00652CA4">
      <w:pPr>
        <w:spacing w:before="240" w:line="360" w:lineRule="auto"/>
        <w:jc w:val="both"/>
        <w:rPr>
          <w:rFonts w:ascii="Palatino Linotype" w:hAnsi="Palatino Linotype" w:cs="Arial"/>
          <w:sz w:val="24"/>
        </w:rPr>
      </w:pPr>
      <w:r w:rsidRPr="00523CF0">
        <w:rPr>
          <w:rFonts w:ascii="Palatino Linotype" w:hAnsi="Palatino Linotype" w:cs="Arial"/>
          <w:sz w:val="24"/>
        </w:rPr>
        <w:t xml:space="preserve">En </w:t>
      </w:r>
      <w:r>
        <w:rPr>
          <w:rFonts w:ascii="Palatino Linotype" w:hAnsi="Palatino Linotype" w:cs="Arial"/>
          <w:sz w:val="24"/>
        </w:rPr>
        <w:t>los</w:t>
      </w:r>
      <w:r w:rsidRPr="00523CF0">
        <w:rPr>
          <w:rFonts w:ascii="Palatino Linotype" w:hAnsi="Palatino Linotype" w:cs="Arial"/>
          <w:sz w:val="24"/>
        </w:rPr>
        <w:t xml:space="preserve"> expediente</w:t>
      </w:r>
      <w:r>
        <w:rPr>
          <w:rFonts w:ascii="Palatino Linotype" w:hAnsi="Palatino Linotype" w:cs="Arial"/>
          <w:sz w:val="24"/>
        </w:rPr>
        <w:t>s</w:t>
      </w:r>
      <w:r w:rsidRPr="00523CF0">
        <w:rPr>
          <w:rFonts w:ascii="Palatino Linotype" w:hAnsi="Palatino Linotype" w:cs="Arial"/>
          <w:sz w:val="24"/>
        </w:rPr>
        <w:t xml:space="preserve"> electrónico</w:t>
      </w:r>
      <w:r>
        <w:rPr>
          <w:rFonts w:ascii="Palatino Linotype" w:hAnsi="Palatino Linotype" w:cs="Arial"/>
          <w:sz w:val="24"/>
        </w:rPr>
        <w:t>s</w:t>
      </w:r>
      <w:r w:rsidRPr="00523CF0">
        <w:rPr>
          <w:rFonts w:ascii="Palatino Linotype" w:hAnsi="Palatino Linotype" w:cs="Arial"/>
          <w:sz w:val="24"/>
        </w:rPr>
        <w:t xml:space="preserve"> </w:t>
      </w:r>
      <w:r w:rsidRPr="00523CF0">
        <w:rPr>
          <w:rFonts w:ascii="Palatino Linotype" w:hAnsi="Palatino Linotype" w:cs="Arial"/>
          <w:b/>
          <w:sz w:val="24"/>
        </w:rPr>
        <w:t>SAIMEX</w:t>
      </w:r>
      <w:r w:rsidRPr="00523CF0">
        <w:rPr>
          <w:rFonts w:ascii="Palatino Linotype" w:hAnsi="Palatino Linotype" w:cs="Arial"/>
          <w:sz w:val="24"/>
        </w:rPr>
        <w:t xml:space="preserve">, se aprecia que el </w:t>
      </w:r>
      <w:r>
        <w:rPr>
          <w:rFonts w:ascii="Palatino Linotype" w:hAnsi="Palatino Linotype" w:cs="Arial"/>
          <w:sz w:val="24"/>
        </w:rPr>
        <w:t xml:space="preserve">día catorce de marzo del presente, </w:t>
      </w:r>
      <w:r>
        <w:rPr>
          <w:rFonts w:ascii="Palatino Linotype" w:hAnsi="Palatino Linotype" w:cs="Arial"/>
          <w:b/>
          <w:sz w:val="24"/>
        </w:rPr>
        <w:t xml:space="preserve">El Sujeto Obligado </w:t>
      </w:r>
      <w:r>
        <w:rPr>
          <w:rFonts w:ascii="Palatino Linotype" w:hAnsi="Palatino Linotype" w:cs="Arial"/>
          <w:sz w:val="24"/>
        </w:rPr>
        <w:t>dio respuesta a las solicitudes de información señalando lo siguiente:</w:t>
      </w:r>
    </w:p>
    <w:p w14:paraId="22729907" w14:textId="16D9D2CD" w:rsidR="00652CA4" w:rsidRDefault="00652CA4" w:rsidP="00652CA4">
      <w:pPr>
        <w:spacing w:before="240" w:line="360" w:lineRule="auto"/>
        <w:jc w:val="both"/>
        <w:rPr>
          <w:rFonts w:ascii="Palatino Linotype" w:hAnsi="Palatino Linotype" w:cs="Arial"/>
          <w:b/>
          <w:sz w:val="24"/>
        </w:rPr>
      </w:pPr>
      <w:r>
        <w:rPr>
          <w:rFonts w:ascii="Palatino Linotype" w:hAnsi="Palatino Linotype" w:cs="Arial"/>
          <w:b/>
          <w:sz w:val="24"/>
        </w:rPr>
        <w:t>00116/TECAMAC/IP/2019</w:t>
      </w:r>
    </w:p>
    <w:p w14:paraId="3D78B952" w14:textId="77E42531" w:rsidR="00652CA4" w:rsidRDefault="00652CA4" w:rsidP="00652CA4">
      <w:pPr>
        <w:spacing w:before="240" w:line="360" w:lineRule="auto"/>
        <w:ind w:left="851" w:right="851"/>
        <w:jc w:val="both"/>
        <w:rPr>
          <w:rFonts w:ascii="Palatino Linotype" w:hAnsi="Palatino Linotype" w:cs="Arial"/>
          <w:i/>
        </w:rPr>
      </w:pPr>
      <w:r>
        <w:rPr>
          <w:rFonts w:ascii="Palatino Linotype" w:hAnsi="Palatino Linotype" w:cs="Arial"/>
          <w:i/>
        </w:rPr>
        <w:t xml:space="preserve">“En respuesta a la solicitud recibida nos permitimos hacer de su conocimiento que con fundamento en el artículo 53, Fracciones: II, V y VI de la Ley de Transparencia </w:t>
      </w:r>
      <w:r>
        <w:rPr>
          <w:rFonts w:ascii="Palatino Linotype" w:hAnsi="Palatino Linotype" w:cs="Arial"/>
          <w:i/>
        </w:rPr>
        <w:lastRenderedPageBreak/>
        <w:t>y Acceso a la Información Pública del Estado de México y Municipios, le contestamos que:</w:t>
      </w:r>
    </w:p>
    <w:p w14:paraId="0673BB85" w14:textId="56878E87" w:rsidR="00652CA4" w:rsidRPr="00652CA4" w:rsidRDefault="00652CA4" w:rsidP="00652CA4">
      <w:pPr>
        <w:spacing w:before="240" w:line="360" w:lineRule="auto"/>
        <w:ind w:left="851" w:right="851"/>
        <w:jc w:val="both"/>
        <w:rPr>
          <w:rFonts w:ascii="Palatino Linotype" w:hAnsi="Palatino Linotype" w:cs="Arial"/>
          <w:b/>
          <w:i/>
        </w:rPr>
      </w:pPr>
      <w:r>
        <w:rPr>
          <w:rFonts w:ascii="Palatino Linotype" w:hAnsi="Palatino Linotype" w:cs="Arial"/>
          <w:i/>
        </w:rPr>
        <w:t xml:space="preserve">Por medio de la presente me dirijo a usted para enviarle un cordial saludo, así mismo, conforme a lo requerido en la solicitud con número de folio 00116/TECAMAC/IP/2019, envío copia de la documentación donde se integra el grado de estudios o formación académica del C. Luis Manuel del Rio Escarcega” </w:t>
      </w:r>
      <w:r>
        <w:rPr>
          <w:rFonts w:ascii="Palatino Linotype" w:hAnsi="Palatino Linotype" w:cs="Arial"/>
          <w:b/>
          <w:i/>
        </w:rPr>
        <w:t>[Sic]</w:t>
      </w:r>
    </w:p>
    <w:p w14:paraId="6980DA65" w14:textId="2973AB55" w:rsidR="00652CA4" w:rsidRDefault="00652CA4" w:rsidP="00AE3CCC">
      <w:pPr>
        <w:spacing w:before="240" w:line="360" w:lineRule="auto"/>
        <w:jc w:val="both"/>
        <w:rPr>
          <w:rFonts w:ascii="Palatino Linotype" w:hAnsi="Palatino Linotype" w:cs="Arial"/>
          <w:sz w:val="24"/>
          <w:szCs w:val="20"/>
        </w:rPr>
      </w:pPr>
    </w:p>
    <w:p w14:paraId="5580B0FF" w14:textId="10535A22" w:rsidR="00652CA4" w:rsidRDefault="00652CA4" w:rsidP="00AE3CCC">
      <w:pPr>
        <w:spacing w:before="240" w:line="360" w:lineRule="auto"/>
        <w:jc w:val="both"/>
        <w:rPr>
          <w:rFonts w:ascii="Palatino Linotype" w:hAnsi="Palatino Linotype" w:cs="Arial"/>
          <w:b/>
          <w:sz w:val="24"/>
          <w:szCs w:val="20"/>
        </w:rPr>
      </w:pPr>
      <w:r>
        <w:rPr>
          <w:rFonts w:ascii="Palatino Linotype" w:hAnsi="Palatino Linotype" w:cs="Arial"/>
          <w:b/>
          <w:sz w:val="24"/>
          <w:szCs w:val="20"/>
        </w:rPr>
        <w:t>00114/TECAMAC/IP/2019</w:t>
      </w:r>
    </w:p>
    <w:p w14:paraId="68B57AAE" w14:textId="0078E7E9" w:rsidR="00652CA4" w:rsidRDefault="00652CA4" w:rsidP="00652CA4">
      <w:pPr>
        <w:spacing w:before="240" w:line="360" w:lineRule="auto"/>
        <w:ind w:left="851" w:right="851"/>
        <w:jc w:val="both"/>
        <w:rPr>
          <w:rFonts w:ascii="Palatino Linotype" w:hAnsi="Palatino Linotype" w:cs="Arial"/>
          <w:i/>
        </w:rPr>
      </w:pPr>
      <w:r>
        <w:rPr>
          <w:rFonts w:ascii="Palatino Linotype" w:hAnsi="Palatino Linotype" w:cs="Arial"/>
        </w:rPr>
        <w:t>“</w:t>
      </w:r>
      <w:r>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96595DC" w14:textId="7DDD654B" w:rsidR="00652CA4" w:rsidRPr="00652CA4" w:rsidRDefault="00652CA4" w:rsidP="00652CA4">
      <w:pPr>
        <w:spacing w:before="240" w:line="360" w:lineRule="auto"/>
        <w:ind w:left="851" w:right="851"/>
        <w:jc w:val="both"/>
        <w:rPr>
          <w:rFonts w:ascii="Palatino Linotype" w:hAnsi="Palatino Linotype" w:cs="Arial"/>
          <w:b/>
          <w:i/>
        </w:rPr>
      </w:pPr>
      <w:r>
        <w:rPr>
          <w:rFonts w:ascii="Palatino Linotype" w:hAnsi="Palatino Linotype" w:cs="Arial"/>
          <w:i/>
        </w:rPr>
        <w:t xml:space="preserve">Por medio de la presente me dirijo a usted para enviarle un cordial saludo, así mismo, conforme a lo requerido en su solicitud con número de folio 00114/TECAMAC/IP/2019, envío copia de la documentación donde se integra el grado de estudios o formación académica y certificación de habilidades del C. Roberto Carlos García Suarez” </w:t>
      </w:r>
      <w:r>
        <w:rPr>
          <w:rFonts w:ascii="Palatino Linotype" w:hAnsi="Palatino Linotype" w:cs="Arial"/>
          <w:b/>
          <w:i/>
        </w:rPr>
        <w:t>[Sic]</w:t>
      </w:r>
    </w:p>
    <w:p w14:paraId="77D87CEB" w14:textId="77777777" w:rsidR="00652CA4" w:rsidRDefault="00652CA4" w:rsidP="00AE3CCC">
      <w:pPr>
        <w:spacing w:before="240" w:line="360" w:lineRule="auto"/>
        <w:jc w:val="both"/>
        <w:rPr>
          <w:rFonts w:ascii="Palatino Linotype" w:hAnsi="Palatino Linotype" w:cs="Arial"/>
          <w:b/>
          <w:sz w:val="24"/>
          <w:szCs w:val="20"/>
        </w:rPr>
      </w:pPr>
    </w:p>
    <w:p w14:paraId="661337EA" w14:textId="0F00AE3F" w:rsidR="00652CA4" w:rsidRPr="003F5DDF" w:rsidRDefault="00652CA4" w:rsidP="003F5DDF">
      <w:pPr>
        <w:spacing w:before="240" w:line="360" w:lineRule="auto"/>
        <w:jc w:val="both"/>
        <w:rPr>
          <w:rFonts w:ascii="Palatino Linotype" w:hAnsi="Palatino Linotype" w:cs="Arial"/>
          <w:sz w:val="24"/>
          <w:szCs w:val="20"/>
        </w:rPr>
      </w:pPr>
      <w:r>
        <w:rPr>
          <w:rFonts w:ascii="Palatino Linotype" w:hAnsi="Palatino Linotype" w:cs="Arial"/>
          <w:sz w:val="24"/>
          <w:szCs w:val="20"/>
        </w:rPr>
        <w:t xml:space="preserve">A mayor abundamiento, se desprende que en los expedientes electrónicos de las solicitudes de información </w:t>
      </w:r>
      <w:r>
        <w:rPr>
          <w:rFonts w:ascii="Palatino Linotype" w:hAnsi="Palatino Linotype" w:cs="Arial"/>
          <w:b/>
          <w:sz w:val="24"/>
          <w:szCs w:val="20"/>
        </w:rPr>
        <w:t xml:space="preserve">00116/TECAMAC/IP/2019 </w:t>
      </w:r>
      <w:r>
        <w:rPr>
          <w:rFonts w:ascii="Palatino Linotype" w:hAnsi="Palatino Linotype" w:cs="Arial"/>
          <w:sz w:val="24"/>
          <w:szCs w:val="20"/>
        </w:rPr>
        <w:t xml:space="preserve">y </w:t>
      </w:r>
      <w:r>
        <w:rPr>
          <w:rFonts w:ascii="Palatino Linotype" w:hAnsi="Palatino Linotype" w:cs="Arial"/>
          <w:b/>
          <w:sz w:val="24"/>
          <w:szCs w:val="20"/>
        </w:rPr>
        <w:t>00114/TECAMAC/IP/2019, E</w:t>
      </w:r>
      <w:r w:rsidR="003F5DDF">
        <w:rPr>
          <w:rFonts w:ascii="Palatino Linotype" w:hAnsi="Palatino Linotype" w:cs="Arial"/>
          <w:b/>
          <w:sz w:val="24"/>
          <w:szCs w:val="20"/>
        </w:rPr>
        <w:t>l</w:t>
      </w:r>
      <w:r>
        <w:rPr>
          <w:rFonts w:ascii="Palatino Linotype" w:hAnsi="Palatino Linotype" w:cs="Arial"/>
          <w:b/>
          <w:sz w:val="24"/>
          <w:szCs w:val="20"/>
        </w:rPr>
        <w:t xml:space="preserve"> </w:t>
      </w:r>
      <w:r>
        <w:rPr>
          <w:rFonts w:ascii="Palatino Linotype" w:hAnsi="Palatino Linotype" w:cs="Arial"/>
          <w:b/>
          <w:sz w:val="24"/>
          <w:szCs w:val="20"/>
        </w:rPr>
        <w:lastRenderedPageBreak/>
        <w:t xml:space="preserve">Sujeto Obligado </w:t>
      </w:r>
      <w:r>
        <w:rPr>
          <w:rFonts w:ascii="Palatino Linotype" w:hAnsi="Palatino Linotype" w:cs="Arial"/>
          <w:sz w:val="24"/>
          <w:szCs w:val="20"/>
        </w:rPr>
        <w:t xml:space="preserve">adjuntó los documentos electrónicos </w:t>
      </w:r>
      <w:r>
        <w:rPr>
          <w:rFonts w:ascii="Palatino Linotype" w:hAnsi="Palatino Linotype" w:cs="Arial"/>
          <w:b/>
          <w:sz w:val="24"/>
          <w:szCs w:val="20"/>
        </w:rPr>
        <w:t>“CONTESTACION_00116_TECAMAC-pdf”</w:t>
      </w:r>
      <w:r w:rsidR="003F5DDF">
        <w:rPr>
          <w:rFonts w:ascii="Palatino Linotype" w:hAnsi="Palatino Linotype" w:cs="Arial"/>
          <w:b/>
          <w:sz w:val="24"/>
          <w:szCs w:val="20"/>
        </w:rPr>
        <w:t xml:space="preserve"> </w:t>
      </w:r>
      <w:r w:rsidR="003F5DDF">
        <w:rPr>
          <w:rFonts w:ascii="Palatino Linotype" w:hAnsi="Palatino Linotype" w:cs="Arial"/>
          <w:sz w:val="24"/>
          <w:szCs w:val="20"/>
        </w:rPr>
        <w:t xml:space="preserve">y </w:t>
      </w:r>
      <w:r w:rsidR="003F5DDF">
        <w:rPr>
          <w:rFonts w:ascii="Palatino Linotype" w:hAnsi="Palatino Linotype" w:cs="Arial"/>
          <w:b/>
          <w:sz w:val="24"/>
          <w:szCs w:val="20"/>
        </w:rPr>
        <w:t xml:space="preserve">“CONTESTACION_00114_TECAMAC.pdf”, </w:t>
      </w:r>
      <w:r w:rsidR="003F5DDF">
        <w:rPr>
          <w:rFonts w:ascii="Palatino Linotype" w:hAnsi="Palatino Linotype" w:cs="Arial"/>
          <w:sz w:val="24"/>
          <w:szCs w:val="20"/>
        </w:rPr>
        <w:t xml:space="preserve">respectivamente, mismos que se tienen por reproducidos, en virtud de que serán materia de análisis en el respectivo considerando. </w:t>
      </w:r>
    </w:p>
    <w:p w14:paraId="3E4BA9F8" w14:textId="77777777" w:rsidR="00652CA4" w:rsidRDefault="00652CA4" w:rsidP="00AE3CCC">
      <w:pPr>
        <w:spacing w:before="240" w:line="360" w:lineRule="auto"/>
        <w:jc w:val="both"/>
        <w:rPr>
          <w:rFonts w:ascii="Palatino Linotype" w:hAnsi="Palatino Linotype" w:cs="Arial"/>
          <w:sz w:val="24"/>
          <w:szCs w:val="20"/>
        </w:rPr>
      </w:pPr>
    </w:p>
    <w:p w14:paraId="1704FACF" w14:textId="77777777" w:rsidR="008B22F0" w:rsidRPr="001A3258" w:rsidRDefault="008B22F0" w:rsidP="008B22F0">
      <w:pPr>
        <w:spacing w:before="240" w:line="360" w:lineRule="auto"/>
        <w:jc w:val="both"/>
        <w:rPr>
          <w:rFonts w:ascii="Palatino Linotype" w:hAnsi="Palatino Linotype" w:cs="Arial"/>
          <w:b/>
          <w:sz w:val="28"/>
        </w:rPr>
      </w:pPr>
      <w:r w:rsidRPr="001A3258">
        <w:rPr>
          <w:rFonts w:ascii="Palatino Linotype" w:hAnsi="Palatino Linotype" w:cs="Arial"/>
          <w:b/>
          <w:sz w:val="28"/>
        </w:rPr>
        <w:t xml:space="preserve">TERCERO. </w:t>
      </w:r>
      <w:r w:rsidRPr="001A3258">
        <w:rPr>
          <w:rFonts w:ascii="Palatino Linotype" w:hAnsi="Palatino Linotype"/>
          <w:b/>
          <w:sz w:val="28"/>
        </w:rPr>
        <w:t>Del recurso de revisión.</w:t>
      </w:r>
    </w:p>
    <w:p w14:paraId="0D195FBB" w14:textId="6F59AA86" w:rsidR="003F5DDF" w:rsidRPr="003F5DDF" w:rsidRDefault="008B22F0" w:rsidP="00AE3CCC">
      <w:pPr>
        <w:spacing w:before="240" w:line="360" w:lineRule="auto"/>
        <w:jc w:val="both"/>
        <w:rPr>
          <w:rFonts w:ascii="Palatino Linotype" w:hAnsi="Palatino Linotype" w:cs="Arial"/>
          <w:sz w:val="24"/>
        </w:rPr>
      </w:pPr>
      <w:r w:rsidRPr="001A3258">
        <w:rPr>
          <w:rFonts w:ascii="Palatino Linotype" w:hAnsi="Palatino Linotype" w:cs="Arial"/>
          <w:sz w:val="24"/>
        </w:rPr>
        <w:t xml:space="preserve">Inconforme con las respuestas notificadas por </w:t>
      </w:r>
      <w:r w:rsidRPr="001A3258">
        <w:rPr>
          <w:rFonts w:ascii="Palatino Linotype" w:hAnsi="Palatino Linotype" w:cs="Arial"/>
          <w:b/>
          <w:sz w:val="24"/>
        </w:rPr>
        <w:t xml:space="preserve">El Sujeto Obligado, El Recurrente </w:t>
      </w:r>
      <w:r w:rsidRPr="001A3258">
        <w:rPr>
          <w:rFonts w:ascii="Palatino Linotype" w:hAnsi="Palatino Linotype" w:cs="Arial"/>
          <w:sz w:val="24"/>
        </w:rPr>
        <w:t xml:space="preserve">interpuso los recursos de revisión, en fecha </w:t>
      </w:r>
      <w:r w:rsidR="003F5DDF">
        <w:rPr>
          <w:rFonts w:ascii="Palatino Linotype" w:hAnsi="Palatino Linotype" w:cs="Arial"/>
          <w:sz w:val="24"/>
        </w:rPr>
        <w:t xml:space="preserve">quince de marzo del año en curso, los cuales fueron registrados en el sistema electrónico con los expedientes números </w:t>
      </w:r>
      <w:r w:rsidR="003F5DDF">
        <w:rPr>
          <w:rFonts w:ascii="Palatino Linotype" w:hAnsi="Palatino Linotype" w:cs="Arial"/>
          <w:b/>
          <w:sz w:val="24"/>
        </w:rPr>
        <w:t xml:space="preserve">01690/INFOEM/IP/RR/2019  (para la solicitud 00116/TECAMAC/IP/2019) </w:t>
      </w:r>
      <w:r w:rsidR="003F5DDF">
        <w:rPr>
          <w:rFonts w:ascii="Palatino Linotype" w:hAnsi="Palatino Linotype" w:cs="Arial"/>
          <w:sz w:val="24"/>
        </w:rPr>
        <w:t xml:space="preserve">y </w:t>
      </w:r>
      <w:r w:rsidR="003F5DDF">
        <w:rPr>
          <w:rFonts w:ascii="Palatino Linotype" w:hAnsi="Palatino Linotype" w:cs="Arial"/>
          <w:b/>
          <w:sz w:val="24"/>
        </w:rPr>
        <w:t xml:space="preserve">01692/INFOEM/IP/RR/2019 (para la solicitud 00114/TECAMAC/IP/2019) </w:t>
      </w:r>
      <w:r w:rsidR="003F5DDF">
        <w:rPr>
          <w:rFonts w:ascii="Palatino Linotype" w:hAnsi="Palatino Linotype" w:cs="Arial"/>
          <w:sz w:val="24"/>
        </w:rPr>
        <w:t>en los cuales arguye las siguientes manifestaciones:</w:t>
      </w:r>
    </w:p>
    <w:p w14:paraId="69EE288E" w14:textId="6E63D579" w:rsidR="00053099" w:rsidRPr="00053099" w:rsidRDefault="008B22F0" w:rsidP="00053099">
      <w:pPr>
        <w:spacing w:before="240" w:line="360" w:lineRule="auto"/>
        <w:jc w:val="both"/>
        <w:rPr>
          <w:rFonts w:ascii="Palatino Linotype" w:hAnsi="Palatino Linotype" w:cs="Arial"/>
          <w:b/>
          <w:sz w:val="24"/>
          <w:szCs w:val="24"/>
        </w:rPr>
      </w:pPr>
      <w:r>
        <w:rPr>
          <w:rFonts w:ascii="Palatino Linotype" w:hAnsi="Palatino Linotype" w:cs="Arial"/>
          <w:b/>
          <w:bCs/>
          <w:sz w:val="24"/>
          <w:szCs w:val="24"/>
          <w:lang w:eastAsia="es-MX"/>
        </w:rPr>
        <w:t>01</w:t>
      </w:r>
      <w:r w:rsidR="003F5DDF">
        <w:rPr>
          <w:rFonts w:ascii="Palatino Linotype" w:hAnsi="Palatino Linotype" w:cs="Arial"/>
          <w:b/>
          <w:bCs/>
          <w:sz w:val="24"/>
          <w:szCs w:val="24"/>
          <w:lang w:eastAsia="es-MX"/>
        </w:rPr>
        <w:t>690</w:t>
      </w:r>
      <w:r w:rsidR="00053099">
        <w:rPr>
          <w:rFonts w:ascii="Palatino Linotype" w:hAnsi="Palatino Linotype" w:cs="Arial"/>
          <w:b/>
          <w:bCs/>
          <w:sz w:val="24"/>
          <w:szCs w:val="24"/>
          <w:lang w:eastAsia="es-MX"/>
        </w:rPr>
        <w:t>/INFOEM/IP/RR/201</w:t>
      </w:r>
      <w:r w:rsidR="003F5DDF">
        <w:rPr>
          <w:rFonts w:ascii="Palatino Linotype" w:hAnsi="Palatino Linotype" w:cs="Arial"/>
          <w:b/>
          <w:bCs/>
          <w:sz w:val="24"/>
          <w:szCs w:val="24"/>
          <w:lang w:eastAsia="es-MX"/>
        </w:rPr>
        <w:t>9</w:t>
      </w:r>
    </w:p>
    <w:p w14:paraId="4B8D9928" w14:textId="77777777" w:rsidR="006168E4" w:rsidRPr="00053099" w:rsidRDefault="006168E4" w:rsidP="00053099">
      <w:pPr>
        <w:spacing w:before="240" w:line="360" w:lineRule="auto"/>
        <w:jc w:val="both"/>
        <w:rPr>
          <w:rFonts w:ascii="Palatino Linotype" w:hAnsi="Palatino Linotype" w:cs="Arial"/>
          <w:b/>
          <w:sz w:val="24"/>
          <w:szCs w:val="24"/>
        </w:rPr>
      </w:pPr>
      <w:r w:rsidRPr="00053099">
        <w:rPr>
          <w:rFonts w:ascii="Palatino Linotype" w:hAnsi="Palatino Linotype" w:cs="Arial"/>
          <w:b/>
          <w:sz w:val="24"/>
          <w:szCs w:val="24"/>
        </w:rPr>
        <w:t>Acto Impugnado:</w:t>
      </w:r>
    </w:p>
    <w:p w14:paraId="4319A52C" w14:textId="44777448" w:rsidR="006168E4" w:rsidRPr="003F5DDF" w:rsidRDefault="00053099" w:rsidP="003F5DDF">
      <w:pPr>
        <w:spacing w:before="240" w:line="360" w:lineRule="auto"/>
        <w:ind w:left="851" w:right="851"/>
        <w:jc w:val="both"/>
        <w:rPr>
          <w:rFonts w:ascii="Palatino Linotype" w:hAnsi="Palatino Linotype" w:cs="Arial"/>
          <w:i/>
        </w:rPr>
      </w:pPr>
      <w:r w:rsidRPr="003F5DDF">
        <w:rPr>
          <w:rFonts w:ascii="Palatino Linotype" w:hAnsi="Palatino Linotype" w:cs="Arial"/>
          <w:i/>
        </w:rPr>
        <w:t xml:space="preserve"> </w:t>
      </w:r>
      <w:r w:rsidR="006168E4" w:rsidRPr="003F5DDF">
        <w:rPr>
          <w:rFonts w:ascii="Palatino Linotype" w:hAnsi="Palatino Linotype" w:cs="Arial"/>
          <w:i/>
        </w:rPr>
        <w:t>“</w:t>
      </w:r>
      <w:r w:rsidR="003F5DDF" w:rsidRPr="003F5DDF">
        <w:rPr>
          <w:rFonts w:ascii="Palatino Linotype" w:hAnsi="Palatino Linotype"/>
          <w:i/>
        </w:rPr>
        <w:t>solicito copia de la documentación de grado de estudios o formación académica, experiencia minima de un año en el cargo como titular de Proteccion Civil y certificación de habilidades para el cargo del C. Luis Manuel del Rio Escarcega, esto con la finalidad de saber si mi personal recomendado cumple con los requisitos establecidos dentro del articulo 32 de la Ley Organica Municipal del Estado de México</w:t>
      </w:r>
      <w:r w:rsidR="006168E4" w:rsidRPr="003F5DDF">
        <w:rPr>
          <w:rFonts w:ascii="Palatino Linotype" w:hAnsi="Palatino Linotype" w:cs="Arial"/>
          <w:i/>
        </w:rPr>
        <w:t>”</w:t>
      </w:r>
      <w:r w:rsidRPr="003F5DDF">
        <w:rPr>
          <w:rFonts w:ascii="Palatino Linotype" w:hAnsi="Palatino Linotype" w:cs="Arial"/>
          <w:i/>
        </w:rPr>
        <w:t xml:space="preserve"> </w:t>
      </w:r>
      <w:r w:rsidRPr="003F5DDF">
        <w:rPr>
          <w:rFonts w:ascii="Palatino Linotype" w:hAnsi="Palatino Linotype" w:cs="Arial"/>
          <w:b/>
          <w:i/>
        </w:rPr>
        <w:t>[S</w:t>
      </w:r>
      <w:r w:rsidR="006168E4" w:rsidRPr="003F5DDF">
        <w:rPr>
          <w:rFonts w:ascii="Palatino Linotype" w:hAnsi="Palatino Linotype" w:cs="Arial"/>
          <w:b/>
          <w:i/>
        </w:rPr>
        <w:t>ic]</w:t>
      </w:r>
    </w:p>
    <w:p w14:paraId="49E258B5" w14:textId="4D236DCE" w:rsidR="00397454" w:rsidRPr="00053099" w:rsidRDefault="00053099" w:rsidP="00053099">
      <w:pPr>
        <w:spacing w:line="360" w:lineRule="auto"/>
        <w:ind w:right="851"/>
        <w:jc w:val="both"/>
        <w:rPr>
          <w:rFonts w:ascii="Palatino Linotype" w:hAnsi="Palatino Linotype" w:cs="Arial"/>
          <w:b/>
          <w:sz w:val="24"/>
        </w:rPr>
      </w:pPr>
      <w:r>
        <w:rPr>
          <w:rFonts w:ascii="Palatino Linotype" w:hAnsi="Palatino Linotype" w:cs="Arial"/>
          <w:b/>
          <w:sz w:val="24"/>
        </w:rPr>
        <w:lastRenderedPageBreak/>
        <w:t>Razones o Motivos de Inconformidad:</w:t>
      </w:r>
    </w:p>
    <w:p w14:paraId="01F2D36A" w14:textId="6995EA9A" w:rsidR="00053099" w:rsidRPr="003F5DDF" w:rsidRDefault="00053099" w:rsidP="004447EE">
      <w:pPr>
        <w:spacing w:before="240" w:line="360" w:lineRule="auto"/>
        <w:ind w:left="851" w:right="851"/>
        <w:jc w:val="both"/>
        <w:rPr>
          <w:rFonts w:ascii="Palatino Linotype" w:hAnsi="Palatino Linotype" w:cs="Arial"/>
          <w:i/>
        </w:rPr>
      </w:pPr>
      <w:r w:rsidRPr="003F5DDF">
        <w:rPr>
          <w:rFonts w:ascii="Palatino Linotype" w:hAnsi="Palatino Linotype" w:cs="Arial"/>
          <w:i/>
        </w:rPr>
        <w:t>“</w:t>
      </w:r>
      <w:r w:rsidR="003F5DDF" w:rsidRPr="003F5DDF">
        <w:rPr>
          <w:rFonts w:ascii="Palatino Linotype" w:hAnsi="Palatino Linotype"/>
          <w:i/>
        </w:rPr>
        <w:t xml:space="preserve">derivado de la solicitud, </w:t>
      </w:r>
      <w:r w:rsidR="003F5DDF" w:rsidRPr="008149B9">
        <w:rPr>
          <w:rFonts w:ascii="Palatino Linotype" w:hAnsi="Palatino Linotype"/>
          <w:b/>
          <w:i/>
          <w:u w:val="single"/>
        </w:rPr>
        <w:t>solo se anexa en la respuesta por medio de este portal copia de la documentacion de grado de estudios o formacion academica, NO se anexa como se solicita en la solicitud documento que acredite la experiencia minima de un año en el cargo del titular de Proteccion Civil, de igual forma no se anexa la certificación para el cargo,</w:t>
      </w:r>
      <w:r w:rsidR="003F5DDF" w:rsidRPr="003F5DDF">
        <w:rPr>
          <w:rFonts w:ascii="Palatino Linotype" w:hAnsi="Palatino Linotype"/>
          <w:i/>
        </w:rPr>
        <w:t xml:space="preserve"> esto fundamentado en el Articulo 32 de la Ley Organica Municipal del Estado de México, que a la letra dice: Artículo 32. 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 I. Ser ciudadano del Estado en pleno uso de sus derechos; II. No estar inhabilitado para desempeñar cargo, empleo, o comisión pública. III. No haber sido condenado en proceso penal, por delito intencional que amerite pena privativa de libertad; IV. Contar con título profesional y acreditar experiencia mínima de un año en la materia, anta el Presidente o el Ayuntamiento, cuando sea el caso, para el desempeño de los cargos que así lo requieran; y V. En su caso, contar con certificación en la materia del cargo que se desempeñará.</w:t>
      </w:r>
      <w:r w:rsidR="004447EE" w:rsidRPr="003F5DDF">
        <w:rPr>
          <w:rFonts w:ascii="Palatino Linotype" w:eastAsia="Times New Roman" w:hAnsi="Palatino Linotype" w:cs="Times New Roman"/>
          <w:i/>
          <w:lang w:eastAsia="es-MX"/>
        </w:rPr>
        <w:t xml:space="preserve">” </w:t>
      </w:r>
      <w:r w:rsidRPr="003F5DDF">
        <w:rPr>
          <w:rFonts w:ascii="Palatino Linotype" w:hAnsi="Palatino Linotype" w:cs="Arial"/>
          <w:b/>
          <w:i/>
        </w:rPr>
        <w:t>[Sic]</w:t>
      </w:r>
    </w:p>
    <w:p w14:paraId="66E7C9FF" w14:textId="77777777" w:rsidR="00397454" w:rsidRDefault="00397454" w:rsidP="00AE3CCC">
      <w:pPr>
        <w:spacing w:before="240" w:line="360" w:lineRule="auto"/>
        <w:jc w:val="both"/>
        <w:rPr>
          <w:rFonts w:ascii="Palatino Linotype" w:hAnsi="Palatino Linotype" w:cs="Arial"/>
          <w:b/>
          <w:bCs/>
          <w:sz w:val="24"/>
          <w:szCs w:val="24"/>
          <w:lang w:eastAsia="es-MX"/>
        </w:rPr>
      </w:pPr>
    </w:p>
    <w:p w14:paraId="70A51BB5" w14:textId="0BCA5583" w:rsidR="00053099" w:rsidRPr="00053099" w:rsidRDefault="008B22F0" w:rsidP="00053099">
      <w:pPr>
        <w:spacing w:before="240" w:line="360" w:lineRule="auto"/>
        <w:jc w:val="both"/>
        <w:rPr>
          <w:rFonts w:ascii="Palatino Linotype" w:hAnsi="Palatino Linotype" w:cs="Arial"/>
          <w:b/>
          <w:sz w:val="24"/>
          <w:szCs w:val="24"/>
        </w:rPr>
      </w:pPr>
      <w:r>
        <w:rPr>
          <w:rFonts w:ascii="Palatino Linotype" w:hAnsi="Palatino Linotype" w:cs="Arial"/>
          <w:b/>
          <w:bCs/>
          <w:sz w:val="24"/>
          <w:szCs w:val="24"/>
          <w:lang w:eastAsia="es-MX"/>
        </w:rPr>
        <w:t>01</w:t>
      </w:r>
      <w:r w:rsidR="003F5DDF">
        <w:rPr>
          <w:rFonts w:ascii="Palatino Linotype" w:hAnsi="Palatino Linotype" w:cs="Arial"/>
          <w:b/>
          <w:bCs/>
          <w:sz w:val="24"/>
          <w:szCs w:val="24"/>
          <w:lang w:eastAsia="es-MX"/>
        </w:rPr>
        <w:t>692</w:t>
      </w:r>
      <w:r w:rsidR="00053099">
        <w:rPr>
          <w:rFonts w:ascii="Palatino Linotype" w:hAnsi="Palatino Linotype" w:cs="Arial"/>
          <w:b/>
          <w:bCs/>
          <w:sz w:val="24"/>
          <w:szCs w:val="24"/>
          <w:lang w:eastAsia="es-MX"/>
        </w:rPr>
        <w:t>/INFOEM/IP/RR/201</w:t>
      </w:r>
      <w:r w:rsidR="003F5DDF">
        <w:rPr>
          <w:rFonts w:ascii="Palatino Linotype" w:hAnsi="Palatino Linotype" w:cs="Arial"/>
          <w:b/>
          <w:bCs/>
          <w:sz w:val="24"/>
          <w:szCs w:val="24"/>
          <w:lang w:eastAsia="es-MX"/>
        </w:rPr>
        <w:t>9</w:t>
      </w:r>
    </w:p>
    <w:p w14:paraId="0924D14A" w14:textId="77777777" w:rsidR="00053099" w:rsidRPr="00053099" w:rsidRDefault="00053099" w:rsidP="00053099">
      <w:pPr>
        <w:spacing w:before="240" w:line="360" w:lineRule="auto"/>
        <w:jc w:val="both"/>
        <w:rPr>
          <w:rFonts w:ascii="Palatino Linotype" w:hAnsi="Palatino Linotype" w:cs="Arial"/>
          <w:b/>
          <w:sz w:val="24"/>
          <w:szCs w:val="24"/>
        </w:rPr>
      </w:pPr>
      <w:r w:rsidRPr="00053099">
        <w:rPr>
          <w:rFonts w:ascii="Palatino Linotype" w:hAnsi="Palatino Linotype" w:cs="Arial"/>
          <w:b/>
          <w:sz w:val="24"/>
          <w:szCs w:val="24"/>
        </w:rPr>
        <w:t>Acto Impugnado:</w:t>
      </w:r>
    </w:p>
    <w:p w14:paraId="647DB1F6" w14:textId="445B1B96" w:rsidR="00053099" w:rsidRPr="003F5DDF" w:rsidRDefault="00053099" w:rsidP="003F5DDF">
      <w:pPr>
        <w:spacing w:before="240" w:line="360" w:lineRule="auto"/>
        <w:ind w:left="851" w:right="851"/>
        <w:jc w:val="both"/>
        <w:rPr>
          <w:rFonts w:ascii="Palatino Linotype" w:hAnsi="Palatino Linotype" w:cs="Arial"/>
          <w:i/>
        </w:rPr>
      </w:pPr>
      <w:r w:rsidRPr="003F5DDF">
        <w:rPr>
          <w:rFonts w:ascii="Palatino Linotype" w:hAnsi="Palatino Linotype" w:cs="Arial"/>
          <w:i/>
        </w:rPr>
        <w:lastRenderedPageBreak/>
        <w:t xml:space="preserve"> “</w:t>
      </w:r>
      <w:r w:rsidR="003F5DDF" w:rsidRPr="003F5DDF">
        <w:rPr>
          <w:rFonts w:ascii="Palatino Linotype" w:eastAsia="Times New Roman" w:hAnsi="Palatino Linotype" w:cs="Times New Roman"/>
          <w:i/>
          <w:lang w:eastAsia="es-MX"/>
        </w:rPr>
        <w:t xml:space="preserve">solicito copia de la documentación de grado de estudios o formación académica, certificación de habilidades para el cargo del C. Roberto Carlos Garcia Suarez, esto con la finalidad de saber si mi personal recomendado cumple con los requisitos establecidos dentro del articulo 32 de la Ley Organica Municipal del Estado de México para alguno de los cargos mencionados en el articulo de esta ley. </w:t>
      </w:r>
      <w:r w:rsidRPr="003F5DDF">
        <w:rPr>
          <w:rFonts w:ascii="Palatino Linotype" w:hAnsi="Palatino Linotype" w:cs="Arial"/>
          <w:i/>
        </w:rPr>
        <w:t xml:space="preserve">” </w:t>
      </w:r>
      <w:r w:rsidRPr="003F5DDF">
        <w:rPr>
          <w:rFonts w:ascii="Palatino Linotype" w:hAnsi="Palatino Linotype" w:cs="Arial"/>
          <w:b/>
          <w:i/>
        </w:rPr>
        <w:t>[Sic]</w:t>
      </w:r>
    </w:p>
    <w:p w14:paraId="09F56CF9" w14:textId="77777777" w:rsidR="003F5DDF" w:rsidRDefault="003F5DDF" w:rsidP="00053099">
      <w:pPr>
        <w:spacing w:line="360" w:lineRule="auto"/>
        <w:ind w:right="851"/>
        <w:jc w:val="both"/>
        <w:rPr>
          <w:rFonts w:ascii="Palatino Linotype" w:hAnsi="Palatino Linotype" w:cs="Arial"/>
          <w:b/>
          <w:sz w:val="24"/>
        </w:rPr>
      </w:pPr>
    </w:p>
    <w:p w14:paraId="45211F68" w14:textId="7DB0FD61" w:rsidR="00053099" w:rsidRPr="00053099" w:rsidRDefault="00053099" w:rsidP="00053099">
      <w:pPr>
        <w:spacing w:line="360" w:lineRule="auto"/>
        <w:ind w:right="851"/>
        <w:jc w:val="both"/>
        <w:rPr>
          <w:rFonts w:ascii="Palatino Linotype" w:hAnsi="Palatino Linotype" w:cs="Arial"/>
          <w:b/>
          <w:sz w:val="24"/>
        </w:rPr>
      </w:pPr>
      <w:r>
        <w:rPr>
          <w:rFonts w:ascii="Palatino Linotype" w:hAnsi="Palatino Linotype" w:cs="Arial"/>
          <w:b/>
          <w:sz w:val="24"/>
        </w:rPr>
        <w:t>Razones o Motivos de Inconformidad:</w:t>
      </w:r>
    </w:p>
    <w:p w14:paraId="13EF2A98" w14:textId="3B0C3C28" w:rsidR="00AC0CCC" w:rsidRPr="003F5DDF" w:rsidRDefault="00AC0CCC" w:rsidP="003F5DDF">
      <w:pPr>
        <w:spacing w:before="240" w:line="360" w:lineRule="auto"/>
        <w:ind w:left="851" w:right="851"/>
        <w:jc w:val="both"/>
        <w:rPr>
          <w:rFonts w:ascii="Palatino Linotype" w:hAnsi="Palatino Linotype" w:cs="Arial"/>
          <w:i/>
        </w:rPr>
      </w:pPr>
      <w:r w:rsidRPr="008149B9">
        <w:rPr>
          <w:rFonts w:ascii="Palatino Linotype" w:hAnsi="Palatino Linotype" w:cs="Arial"/>
          <w:b/>
          <w:i/>
          <w:u w:val="single"/>
        </w:rPr>
        <w:t>“</w:t>
      </w:r>
      <w:r w:rsidR="003F5DDF" w:rsidRPr="008149B9">
        <w:rPr>
          <w:rFonts w:ascii="Palatino Linotype" w:hAnsi="Palatino Linotype"/>
          <w:b/>
          <w:i/>
          <w:u w:val="single"/>
        </w:rPr>
        <w:t>derivado de la solicitud, solo se anexa en la respuesta por medio de este portal copia de la documentacion de grado de estudios o formacion academica, NO se anexa la certificación para el cargo,</w:t>
      </w:r>
      <w:r w:rsidR="003F5DDF" w:rsidRPr="003F5DDF">
        <w:rPr>
          <w:rFonts w:ascii="Palatino Linotype" w:hAnsi="Palatino Linotype"/>
          <w:i/>
        </w:rPr>
        <w:t xml:space="preserve"> esto fundamentado en el Articulo 32 de la Ley Organica Municipal del Estado de México, que a la letra dice: Artículo 32. 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 I. Ser ciudadano del Estado en pleno uso de sus derechos; II. No estar inhabilitado para desempeñar cargo, empleo, o comisión pública. III. No haber sido condenado en proceso penal, por delito intencional que amerite pena privativa de libertad; IV. Contar con título profesional y acreditar experiencia mínima de un año en la materia, anta el Presidente o el Ayuntamiento, cuando sea el caso, para el desempeño de los cargos que así lo requieran; y V. En su caso, contar con certificación en la materia del cargo que se desempeñará.</w:t>
      </w:r>
      <w:r w:rsidRPr="003F5DDF">
        <w:rPr>
          <w:rFonts w:ascii="Palatino Linotype" w:hAnsi="Palatino Linotype" w:cs="Arial"/>
          <w:i/>
        </w:rPr>
        <w:t xml:space="preserve">” </w:t>
      </w:r>
      <w:r w:rsidRPr="003F5DDF">
        <w:rPr>
          <w:rFonts w:ascii="Palatino Linotype" w:hAnsi="Palatino Linotype" w:cs="Arial"/>
          <w:b/>
          <w:i/>
        </w:rPr>
        <w:t>[Sic]</w:t>
      </w:r>
    </w:p>
    <w:p w14:paraId="4C73235C" w14:textId="75CB30A0" w:rsidR="00397454" w:rsidRDefault="00397454" w:rsidP="00AE3CCC">
      <w:pPr>
        <w:spacing w:before="240" w:line="360" w:lineRule="auto"/>
        <w:ind w:right="851"/>
        <w:jc w:val="both"/>
        <w:rPr>
          <w:rFonts w:ascii="Palatino Linotype" w:hAnsi="Palatino Linotype"/>
          <w:color w:val="000000"/>
        </w:rPr>
      </w:pPr>
    </w:p>
    <w:p w14:paraId="0F15520E" w14:textId="54D618EF" w:rsidR="004565D0" w:rsidRPr="004565D0" w:rsidRDefault="004565D0" w:rsidP="004565D0">
      <w:pPr>
        <w:spacing w:before="240" w:line="360" w:lineRule="auto"/>
        <w:jc w:val="both"/>
        <w:rPr>
          <w:rFonts w:ascii="Palatino Linotype" w:hAnsi="Palatino Linotype"/>
          <w:color w:val="000000"/>
          <w:sz w:val="24"/>
          <w:szCs w:val="24"/>
        </w:rPr>
      </w:pPr>
      <w:r w:rsidRPr="004565D0">
        <w:rPr>
          <w:rFonts w:ascii="Palatino Linotype" w:hAnsi="Palatino Linotype"/>
          <w:color w:val="000000"/>
          <w:sz w:val="24"/>
          <w:szCs w:val="24"/>
        </w:rPr>
        <w:lastRenderedPageBreak/>
        <w:t xml:space="preserve">No resulta desapercibido para este Órgano Resolutor que al momento de interponer los recursos de revisión </w:t>
      </w:r>
      <w:r w:rsidRPr="004565D0">
        <w:rPr>
          <w:rFonts w:ascii="Palatino Linotype" w:hAnsi="Palatino Linotype"/>
          <w:b/>
          <w:color w:val="000000"/>
          <w:sz w:val="24"/>
          <w:szCs w:val="24"/>
        </w:rPr>
        <w:t xml:space="preserve">01690/INFOEM/IP/RR/2019 </w:t>
      </w:r>
      <w:r w:rsidRPr="004565D0">
        <w:rPr>
          <w:rFonts w:ascii="Palatino Linotype" w:hAnsi="Palatino Linotype"/>
          <w:color w:val="000000"/>
          <w:sz w:val="24"/>
          <w:szCs w:val="24"/>
        </w:rPr>
        <w:t xml:space="preserve">y </w:t>
      </w:r>
      <w:r w:rsidRPr="004565D0">
        <w:rPr>
          <w:rFonts w:ascii="Palatino Linotype" w:hAnsi="Palatino Linotype"/>
          <w:b/>
          <w:color w:val="000000"/>
          <w:sz w:val="24"/>
          <w:szCs w:val="24"/>
        </w:rPr>
        <w:t xml:space="preserve">01692/INFOEM/IP/RR/2019, El Recurrente </w:t>
      </w:r>
      <w:r w:rsidRPr="004565D0">
        <w:rPr>
          <w:rFonts w:ascii="Palatino Linotype" w:hAnsi="Palatino Linotype"/>
          <w:color w:val="000000"/>
          <w:sz w:val="24"/>
          <w:szCs w:val="24"/>
        </w:rPr>
        <w:t xml:space="preserve">adjuntó los documentos electrónicos </w:t>
      </w:r>
      <w:r w:rsidRPr="004565D0">
        <w:rPr>
          <w:rFonts w:ascii="Palatino Linotype" w:hAnsi="Palatino Linotype"/>
          <w:b/>
          <w:color w:val="000000"/>
          <w:sz w:val="24"/>
          <w:szCs w:val="24"/>
        </w:rPr>
        <w:t xml:space="preserve">“CONTESTACION_00116_TECAMAC.pdf” </w:t>
      </w:r>
      <w:r w:rsidRPr="004565D0">
        <w:rPr>
          <w:rFonts w:ascii="Palatino Linotype" w:hAnsi="Palatino Linotype"/>
          <w:color w:val="000000"/>
          <w:sz w:val="24"/>
          <w:szCs w:val="24"/>
        </w:rPr>
        <w:t xml:space="preserve">y </w:t>
      </w:r>
      <w:r w:rsidRPr="004565D0">
        <w:rPr>
          <w:rFonts w:ascii="Palatino Linotype" w:hAnsi="Palatino Linotype"/>
          <w:b/>
          <w:color w:val="000000"/>
          <w:sz w:val="24"/>
          <w:szCs w:val="24"/>
        </w:rPr>
        <w:t xml:space="preserve">“CONTESTACION_00114_TECAMAC.pdf”, </w:t>
      </w:r>
      <w:r w:rsidRPr="004565D0">
        <w:rPr>
          <w:rFonts w:ascii="Palatino Linotype" w:hAnsi="Palatino Linotype"/>
          <w:color w:val="000000"/>
          <w:sz w:val="24"/>
          <w:szCs w:val="24"/>
        </w:rPr>
        <w:t xml:space="preserve">respectivamente, </w:t>
      </w:r>
      <w:r w:rsidRPr="004565D0">
        <w:rPr>
          <w:rFonts w:ascii="Palatino Linotype" w:hAnsi="Palatino Linotype"/>
          <w:b/>
          <w:color w:val="000000"/>
          <w:sz w:val="24"/>
          <w:szCs w:val="24"/>
        </w:rPr>
        <w:t xml:space="preserve"> </w:t>
      </w:r>
      <w:r w:rsidRPr="004565D0">
        <w:rPr>
          <w:rFonts w:ascii="Palatino Linotype" w:hAnsi="Palatino Linotype"/>
          <w:color w:val="000000"/>
          <w:sz w:val="24"/>
          <w:szCs w:val="24"/>
        </w:rPr>
        <w:t xml:space="preserve">mismos que se tienen por reproducidos, en virtud de que </w:t>
      </w:r>
      <w:r w:rsidR="008149B9">
        <w:rPr>
          <w:rFonts w:ascii="Palatino Linotype" w:hAnsi="Palatino Linotype"/>
          <w:color w:val="000000"/>
          <w:sz w:val="24"/>
          <w:szCs w:val="24"/>
        </w:rPr>
        <w:t>serán materia de análisis más adelante.</w:t>
      </w:r>
      <w:r w:rsidRPr="004565D0">
        <w:rPr>
          <w:rFonts w:ascii="Palatino Linotype" w:hAnsi="Palatino Linotype"/>
          <w:color w:val="000000"/>
          <w:sz w:val="24"/>
          <w:szCs w:val="24"/>
        </w:rPr>
        <w:t xml:space="preserve"> </w:t>
      </w:r>
    </w:p>
    <w:p w14:paraId="64B5E81F" w14:textId="77777777" w:rsidR="004565D0" w:rsidRDefault="004565D0" w:rsidP="00AE3CCC">
      <w:pPr>
        <w:spacing w:before="240" w:line="360" w:lineRule="auto"/>
        <w:ind w:right="851"/>
        <w:jc w:val="both"/>
        <w:rPr>
          <w:rFonts w:ascii="Palatino Linotype" w:hAnsi="Palatino Linotype"/>
          <w:color w:val="000000"/>
        </w:rPr>
      </w:pPr>
    </w:p>
    <w:p w14:paraId="0B0B7B56" w14:textId="77777777" w:rsidR="006168E4" w:rsidRDefault="006168E4" w:rsidP="00AE3CCC">
      <w:pPr>
        <w:spacing w:before="240" w:line="360" w:lineRule="auto"/>
        <w:jc w:val="both"/>
        <w:rPr>
          <w:rFonts w:ascii="Palatino Linotype" w:hAnsi="Palatino Linotype" w:cs="Arial"/>
          <w:b/>
          <w:sz w:val="28"/>
          <w:szCs w:val="28"/>
        </w:rPr>
      </w:pPr>
      <w:r w:rsidRPr="00AC0CCC">
        <w:rPr>
          <w:rFonts w:ascii="Palatino Linotype" w:hAnsi="Palatino Linotype" w:cs="Arial"/>
          <w:b/>
          <w:sz w:val="28"/>
        </w:rPr>
        <w:t>CUARTO</w:t>
      </w:r>
      <w:r w:rsidRPr="00523CF0">
        <w:rPr>
          <w:rFonts w:ascii="Palatino Linotype" w:hAnsi="Palatino Linotype" w:cs="Arial"/>
          <w:b/>
          <w:sz w:val="24"/>
          <w:szCs w:val="24"/>
        </w:rPr>
        <w:t xml:space="preserve">. </w:t>
      </w:r>
      <w:r w:rsidRPr="00523CF0">
        <w:rPr>
          <w:rFonts w:ascii="Palatino Linotype" w:hAnsi="Palatino Linotype" w:cs="Arial"/>
          <w:b/>
          <w:sz w:val="28"/>
          <w:szCs w:val="28"/>
        </w:rPr>
        <w:t>Del turno del recurso de revisión.</w:t>
      </w:r>
    </w:p>
    <w:p w14:paraId="00CCD1E9" w14:textId="4315FF83" w:rsidR="00AC0CCC" w:rsidRPr="00AC0CCC" w:rsidRDefault="00AC0CCC" w:rsidP="00AE3CCC">
      <w:pPr>
        <w:spacing w:before="240" w:line="360" w:lineRule="auto"/>
        <w:jc w:val="both"/>
        <w:rPr>
          <w:rFonts w:ascii="Palatino Linotype" w:hAnsi="Palatino Linotype" w:cs="Arial"/>
          <w:sz w:val="24"/>
          <w:szCs w:val="28"/>
        </w:rPr>
      </w:pPr>
      <w:r>
        <w:rPr>
          <w:rFonts w:ascii="Palatino Linotype" w:hAnsi="Palatino Linotype" w:cs="Arial"/>
          <w:sz w:val="24"/>
          <w:szCs w:val="28"/>
        </w:rPr>
        <w:t xml:space="preserve">Los medios de impugnación le fueron turnados a los Comisionados </w:t>
      </w:r>
      <w:r>
        <w:rPr>
          <w:rFonts w:ascii="Palatino Linotype" w:hAnsi="Palatino Linotype" w:cs="Arial"/>
          <w:b/>
          <w:sz w:val="24"/>
          <w:szCs w:val="28"/>
        </w:rPr>
        <w:t xml:space="preserve">Zulema Martínez Sánchez </w:t>
      </w:r>
      <w:r>
        <w:rPr>
          <w:rFonts w:ascii="Palatino Linotype" w:hAnsi="Palatino Linotype" w:cs="Arial"/>
          <w:sz w:val="24"/>
          <w:szCs w:val="28"/>
        </w:rPr>
        <w:t xml:space="preserve">y </w:t>
      </w:r>
      <w:r w:rsidR="004565D0">
        <w:rPr>
          <w:rFonts w:ascii="Palatino Linotype" w:hAnsi="Palatino Linotype" w:cs="Arial"/>
          <w:b/>
          <w:sz w:val="24"/>
          <w:szCs w:val="28"/>
        </w:rPr>
        <w:t>Eva Abaid Yapur</w:t>
      </w:r>
      <w:r>
        <w:rPr>
          <w:rFonts w:ascii="Palatino Linotype" w:hAnsi="Palatino Linotype" w:cs="Arial"/>
          <w:b/>
          <w:sz w:val="24"/>
          <w:szCs w:val="28"/>
        </w:rPr>
        <w:t xml:space="preserve">, </w:t>
      </w:r>
      <w:r>
        <w:rPr>
          <w:rFonts w:ascii="Palatino Linotype" w:hAnsi="Palatino Linotype" w:cs="Arial"/>
          <w:sz w:val="24"/>
          <w:szCs w:val="28"/>
        </w:rPr>
        <w:t xml:space="preserve">por medio del sistema electrónico en términos del arábigo 185 fracción I de la Ley de Transparencia y Acceso a la Información Pública del Estado de México y Municipios, de los cuales recayeron acuerdos de admisión en fecha </w:t>
      </w:r>
      <w:r w:rsidR="004565D0">
        <w:rPr>
          <w:rFonts w:ascii="Palatino Linotype" w:hAnsi="Palatino Linotype" w:cs="Arial"/>
          <w:sz w:val="24"/>
          <w:szCs w:val="28"/>
        </w:rPr>
        <w:t>veintidós de marzo de dos mil diecinueve</w:t>
      </w:r>
      <w:r>
        <w:rPr>
          <w:rFonts w:ascii="Palatino Linotype" w:hAnsi="Palatino Linotype" w:cs="Arial"/>
          <w:sz w:val="24"/>
          <w:szCs w:val="28"/>
        </w:rPr>
        <w:t xml:space="preserve">, determinándose en ellos, un plazo de siete días para que las partes manifestaran lo que a su derecho corresponda en términos del numeral ya citado. </w:t>
      </w:r>
    </w:p>
    <w:p w14:paraId="4C9D8CFE" w14:textId="77777777" w:rsidR="00AC0CCC" w:rsidRPr="00523CF0" w:rsidRDefault="00AC0CCC" w:rsidP="00AE3CCC">
      <w:pPr>
        <w:spacing w:before="240" w:line="360" w:lineRule="auto"/>
        <w:jc w:val="both"/>
        <w:rPr>
          <w:rFonts w:ascii="Palatino Linotype" w:hAnsi="Palatino Linotype" w:cs="Arial"/>
          <w:b/>
          <w:sz w:val="24"/>
          <w:szCs w:val="24"/>
        </w:rPr>
      </w:pPr>
    </w:p>
    <w:p w14:paraId="2C7EB748" w14:textId="6F62BC37" w:rsidR="002A228B" w:rsidRDefault="002A228B" w:rsidP="00D024D7">
      <w:pPr>
        <w:pStyle w:val="Prrafodelista"/>
        <w:spacing w:before="240" w:after="160" w:line="360" w:lineRule="auto"/>
        <w:ind w:left="0"/>
        <w:jc w:val="both"/>
        <w:rPr>
          <w:rFonts w:ascii="Palatino Linotype" w:hAnsi="Palatino Linotype" w:cs="Arial"/>
          <w:b/>
          <w:sz w:val="28"/>
          <w:szCs w:val="28"/>
        </w:rPr>
      </w:pPr>
      <w:r w:rsidRPr="00AC0CCC">
        <w:rPr>
          <w:rFonts w:ascii="Palatino Linotype" w:hAnsi="Palatino Linotype" w:cs="Arial"/>
          <w:b/>
          <w:sz w:val="28"/>
        </w:rPr>
        <w:t>QUINTO</w:t>
      </w:r>
      <w:r w:rsidRPr="00AC0CCC">
        <w:rPr>
          <w:rFonts w:ascii="Palatino Linotype" w:hAnsi="Palatino Linotype" w:cs="Arial"/>
          <w:b/>
          <w:sz w:val="28"/>
          <w:szCs w:val="28"/>
        </w:rPr>
        <w:t xml:space="preserve">. </w:t>
      </w:r>
      <w:r w:rsidRPr="00CA418F">
        <w:rPr>
          <w:rFonts w:ascii="Palatino Linotype" w:hAnsi="Palatino Linotype" w:cs="Arial"/>
          <w:b/>
          <w:sz w:val="28"/>
          <w:szCs w:val="28"/>
        </w:rPr>
        <w:t>De la acumulación.</w:t>
      </w:r>
    </w:p>
    <w:p w14:paraId="2F7C59EA" w14:textId="7B97B08C" w:rsidR="004F039C" w:rsidRDefault="002A228B" w:rsidP="00AE3CCC">
      <w:pPr>
        <w:pStyle w:val="Prrafodelista"/>
        <w:spacing w:line="360" w:lineRule="auto"/>
        <w:ind w:left="0"/>
        <w:jc w:val="both"/>
        <w:rPr>
          <w:rFonts w:ascii="Palatino Linotype" w:hAnsi="Palatino Linotype" w:cs="Arial"/>
        </w:rPr>
      </w:pPr>
      <w:r w:rsidRPr="00CA418F">
        <w:rPr>
          <w:rFonts w:ascii="Palatino Linotype" w:hAnsi="Palatino Linotype" w:cs="Arial"/>
        </w:rPr>
        <w:t xml:space="preserve">Posteriormente por acuerdo del Pleno del Instituto, en la </w:t>
      </w:r>
      <w:r w:rsidR="004565D0">
        <w:rPr>
          <w:rFonts w:ascii="Palatino Linotype" w:hAnsi="Palatino Linotype" w:cs="Arial"/>
        </w:rPr>
        <w:t xml:space="preserve">Décima Segunda Sesión de Pleno de fecha veintiséis de marzo del presente, </w:t>
      </w:r>
      <w:r w:rsidR="004F039C">
        <w:rPr>
          <w:rFonts w:ascii="Palatino Linotype" w:hAnsi="Palatino Linotype" w:cs="Arial"/>
        </w:rPr>
        <w:t xml:space="preserve">se determinó acumular los recursos </w:t>
      </w:r>
      <w:r w:rsidR="004F039C">
        <w:rPr>
          <w:rFonts w:ascii="Palatino Linotype" w:hAnsi="Palatino Linotype" w:cs="Arial"/>
        </w:rPr>
        <w:lastRenderedPageBreak/>
        <w:t>de revisión en estudio, ya que existe identidad del solicitante, del sujeto obligado y similitud de causas y objeto de solicitud.</w:t>
      </w:r>
    </w:p>
    <w:p w14:paraId="66C86DC8" w14:textId="77777777" w:rsidR="00D024D7" w:rsidRDefault="00D024D7" w:rsidP="00AE3CCC">
      <w:pPr>
        <w:pStyle w:val="Prrafodelista"/>
        <w:spacing w:line="360" w:lineRule="auto"/>
        <w:ind w:left="0"/>
        <w:jc w:val="both"/>
        <w:rPr>
          <w:rFonts w:ascii="Palatino Linotype" w:hAnsi="Palatino Linotype" w:cs="Arial"/>
        </w:rPr>
      </w:pPr>
    </w:p>
    <w:p w14:paraId="2209F1BB" w14:textId="77777777" w:rsidR="002A228B" w:rsidRPr="00CA418F" w:rsidRDefault="002A228B" w:rsidP="00AE3CCC">
      <w:pPr>
        <w:spacing w:after="0" w:line="360" w:lineRule="auto"/>
        <w:jc w:val="both"/>
        <w:rPr>
          <w:rFonts w:ascii="Palatino Linotype" w:hAnsi="Palatino Linotype"/>
          <w:sz w:val="24"/>
          <w:szCs w:val="24"/>
        </w:rPr>
      </w:pPr>
      <w:r w:rsidRPr="00CA418F">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67495716" w14:textId="77777777" w:rsidR="002A228B" w:rsidRPr="006F2470" w:rsidRDefault="002A228B" w:rsidP="006F2470">
      <w:pPr>
        <w:spacing w:before="240" w:line="360" w:lineRule="auto"/>
        <w:ind w:left="851" w:right="851"/>
        <w:jc w:val="both"/>
        <w:rPr>
          <w:rFonts w:ascii="Palatino Linotype" w:hAnsi="Palatino Linotype"/>
          <w:i/>
        </w:rPr>
      </w:pPr>
      <w:r w:rsidRPr="006F2470">
        <w:rPr>
          <w:rFonts w:ascii="Palatino Linotype" w:hAnsi="Palatino Linotype"/>
          <w:i/>
        </w:rPr>
        <w:t xml:space="preserve">“Artículo 195. En la tramitación del recurso de revisión se aplicarán supletoriamente las disposiciones contenidas en el </w:t>
      </w:r>
      <w:r w:rsidRPr="006F2470">
        <w:rPr>
          <w:rFonts w:ascii="Palatino Linotype" w:hAnsi="Palatino Linotype"/>
          <w:b/>
          <w:i/>
          <w:u w:val="single"/>
        </w:rPr>
        <w:t>Código de Procedimientos Administrativos del Estado de México</w:t>
      </w:r>
      <w:r w:rsidRPr="006F2470">
        <w:rPr>
          <w:rFonts w:ascii="Palatino Linotype" w:hAnsi="Palatino Linotype"/>
          <w:i/>
        </w:rPr>
        <w:t>.”</w:t>
      </w:r>
    </w:p>
    <w:p w14:paraId="7F215CF9" w14:textId="322882F3" w:rsidR="002A228B" w:rsidRDefault="002A228B" w:rsidP="006F2470">
      <w:pPr>
        <w:spacing w:before="240" w:line="360" w:lineRule="auto"/>
        <w:ind w:left="851" w:right="851"/>
        <w:jc w:val="both"/>
        <w:rPr>
          <w:rFonts w:ascii="Palatino Linotype" w:hAnsi="Palatino Linotype"/>
          <w:b/>
          <w:i/>
        </w:rPr>
      </w:pPr>
      <w:r w:rsidRPr="006F2470">
        <w:rPr>
          <w:rFonts w:ascii="Palatino Linotype" w:hAnsi="Palatino Linotype"/>
          <w:i/>
        </w:rPr>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cuando las partes o los actos administrativos sean iguales, se trate de actos conexos o resulte conveniente el trámite unificado de los asuntos</w:t>
      </w:r>
      <w:r w:rsidRPr="006F2470">
        <w:rPr>
          <w:rFonts w:ascii="Palatino Linotype" w:hAnsi="Palatino Linotype"/>
          <w:i/>
        </w:rPr>
        <w:t>, para evitar la emisión de resoluciones contradictorias. La misma regla se aplicará, en lo conducente, para la separación de los expedientes.”</w:t>
      </w:r>
      <w:r w:rsidR="006F2470" w:rsidRPr="006F2470">
        <w:rPr>
          <w:rFonts w:ascii="Palatino Linotype" w:hAnsi="Palatino Linotype"/>
          <w:i/>
        </w:rPr>
        <w:t xml:space="preserve"> </w:t>
      </w:r>
      <w:r w:rsidR="006F2470" w:rsidRPr="006F2470">
        <w:rPr>
          <w:rFonts w:ascii="Palatino Linotype" w:hAnsi="Palatino Linotype"/>
          <w:b/>
          <w:i/>
        </w:rPr>
        <w:t>[Sic]</w:t>
      </w:r>
    </w:p>
    <w:p w14:paraId="57347054" w14:textId="77777777" w:rsidR="00D024D7" w:rsidRPr="006F2470" w:rsidRDefault="00D024D7" w:rsidP="006F2470">
      <w:pPr>
        <w:spacing w:before="240" w:line="360" w:lineRule="auto"/>
        <w:ind w:left="851" w:right="851"/>
        <w:jc w:val="both"/>
        <w:rPr>
          <w:rFonts w:ascii="Palatino Linotype" w:hAnsi="Palatino Linotype"/>
          <w:b/>
          <w:i/>
        </w:rPr>
      </w:pPr>
    </w:p>
    <w:p w14:paraId="0C6A1A20" w14:textId="77777777" w:rsidR="006168E4" w:rsidRPr="00523CF0" w:rsidRDefault="002A228B" w:rsidP="00AE3CCC">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6168E4" w:rsidRPr="00523CF0">
        <w:rPr>
          <w:rFonts w:ascii="Palatino Linotype" w:hAnsi="Palatino Linotype" w:cs="Arial"/>
          <w:b/>
          <w:sz w:val="24"/>
          <w:szCs w:val="24"/>
        </w:rPr>
        <w:t xml:space="preserve">. </w:t>
      </w:r>
      <w:r w:rsidR="006168E4" w:rsidRPr="00523CF0">
        <w:rPr>
          <w:rFonts w:ascii="Palatino Linotype" w:hAnsi="Palatino Linotype" w:cs="Arial"/>
          <w:b/>
          <w:sz w:val="28"/>
          <w:szCs w:val="28"/>
        </w:rPr>
        <w:t>De la etapa de instrucción.</w:t>
      </w:r>
    </w:p>
    <w:p w14:paraId="71E88804" w14:textId="02E4ECBC" w:rsidR="00BC559D" w:rsidRPr="00BC559D" w:rsidRDefault="006168E4" w:rsidP="00AE3CCC">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sidR="003C4E9C">
        <w:rPr>
          <w:rFonts w:ascii="Palatino Linotype" w:hAnsi="Palatino Linotype" w:cs="Arial"/>
          <w:sz w:val="24"/>
          <w:szCs w:val="24"/>
        </w:rPr>
        <w:t>de las constancias</w:t>
      </w:r>
      <w:r w:rsidR="009A18AC">
        <w:rPr>
          <w:rFonts w:ascii="Palatino Linotype" w:hAnsi="Palatino Linotype" w:cs="Arial"/>
          <w:sz w:val="24"/>
          <w:szCs w:val="24"/>
        </w:rPr>
        <w:t xml:space="preserve"> que obran en los</w:t>
      </w:r>
      <w:r w:rsidR="003C4E9C">
        <w:rPr>
          <w:rFonts w:ascii="Palatino Linotype" w:hAnsi="Palatino Linotype" w:cs="Arial"/>
          <w:sz w:val="24"/>
          <w:szCs w:val="24"/>
        </w:rPr>
        <w:t xml:space="preserve"> expediente</w:t>
      </w:r>
      <w:r w:rsidR="009A18AC">
        <w:rPr>
          <w:rFonts w:ascii="Palatino Linotype" w:hAnsi="Palatino Linotype" w:cs="Arial"/>
          <w:sz w:val="24"/>
          <w:szCs w:val="24"/>
        </w:rPr>
        <w:t>s</w:t>
      </w:r>
      <w:r w:rsidR="003C4E9C">
        <w:rPr>
          <w:rFonts w:ascii="Palatino Linotype" w:hAnsi="Palatino Linotype" w:cs="Arial"/>
          <w:sz w:val="24"/>
          <w:szCs w:val="24"/>
        </w:rPr>
        <w:t xml:space="preserve"> electrónico</w:t>
      </w:r>
      <w:r w:rsidR="009A18AC">
        <w:rPr>
          <w:rFonts w:ascii="Palatino Linotype" w:hAnsi="Palatino Linotype" w:cs="Arial"/>
          <w:sz w:val="24"/>
          <w:szCs w:val="24"/>
        </w:rPr>
        <w:t>s</w:t>
      </w:r>
      <w:r w:rsidR="003C4E9C">
        <w:rPr>
          <w:rFonts w:ascii="Palatino Linotype" w:hAnsi="Palatino Linotype" w:cs="Arial"/>
          <w:sz w:val="24"/>
          <w:szCs w:val="24"/>
        </w:rPr>
        <w:t xml:space="preserve"> se advierte que </w:t>
      </w:r>
      <w:r w:rsidR="003C4E9C">
        <w:rPr>
          <w:rFonts w:ascii="Palatino Linotype" w:hAnsi="Palatino Linotype" w:cs="Arial"/>
          <w:b/>
          <w:sz w:val="24"/>
          <w:szCs w:val="24"/>
        </w:rPr>
        <w:t xml:space="preserve">El Sujeto Obligado </w:t>
      </w:r>
      <w:r w:rsidR="00BC559D">
        <w:rPr>
          <w:rFonts w:ascii="Palatino Linotype" w:hAnsi="Palatino Linotype" w:cs="Arial"/>
          <w:sz w:val="24"/>
          <w:szCs w:val="24"/>
        </w:rPr>
        <w:t xml:space="preserve">fue omiso en rendir sus informes </w:t>
      </w:r>
      <w:r w:rsidR="00BC559D">
        <w:rPr>
          <w:rFonts w:ascii="Palatino Linotype" w:hAnsi="Palatino Linotype" w:cs="Arial"/>
          <w:sz w:val="24"/>
          <w:szCs w:val="24"/>
        </w:rPr>
        <w:lastRenderedPageBreak/>
        <w:t xml:space="preserve">justificados, asimismo, </w:t>
      </w:r>
      <w:r w:rsidR="00BC559D">
        <w:rPr>
          <w:rFonts w:ascii="Palatino Linotype" w:hAnsi="Palatino Linotype" w:cs="Arial"/>
          <w:b/>
          <w:sz w:val="24"/>
          <w:szCs w:val="24"/>
        </w:rPr>
        <w:t xml:space="preserve">El Recurrente </w:t>
      </w:r>
      <w:r w:rsidR="00BC559D">
        <w:rPr>
          <w:rFonts w:ascii="Palatino Linotype" w:hAnsi="Palatino Linotype" w:cs="Arial"/>
          <w:sz w:val="24"/>
          <w:szCs w:val="24"/>
        </w:rPr>
        <w:t xml:space="preserve">fue omiso en rendir las manifestaciones estimadas pertinentes. </w:t>
      </w:r>
    </w:p>
    <w:p w14:paraId="01631CDB" w14:textId="1815E09D" w:rsidR="003E1C9C" w:rsidRDefault="0021315E" w:rsidP="00AE3CCC">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una vez </w:t>
      </w:r>
      <w:r w:rsidRPr="00F12BAF">
        <w:rPr>
          <w:rFonts w:ascii="Palatino Linotype" w:hAnsi="Palatino Linotype" w:cs="Arial"/>
          <w:sz w:val="24"/>
          <w:szCs w:val="24"/>
        </w:rPr>
        <w:t xml:space="preserve">transcurrido el plazo establecido para que las partes manifestaran lo que a su derecho conviniera, en fecha </w:t>
      </w:r>
      <w:r w:rsidR="00BC559D">
        <w:rPr>
          <w:rFonts w:ascii="Palatino Linotype" w:hAnsi="Palatino Linotype" w:cs="Arial"/>
          <w:sz w:val="24"/>
          <w:szCs w:val="24"/>
        </w:rPr>
        <w:t>ocho de abril</w:t>
      </w:r>
      <w:r w:rsidRPr="00F12BAF">
        <w:rPr>
          <w:rFonts w:ascii="Palatino Linotype" w:hAnsi="Palatino Linotype" w:cs="Arial"/>
          <w:sz w:val="24"/>
          <w:szCs w:val="24"/>
        </w:rPr>
        <w:t xml:space="preserve"> del presente</w:t>
      </w:r>
      <w:r>
        <w:rPr>
          <w:rFonts w:ascii="Palatino Linotype" w:hAnsi="Palatino Linotype" w:cs="Arial"/>
          <w:sz w:val="24"/>
          <w:szCs w:val="24"/>
        </w:rPr>
        <w:t xml:space="preserve"> se decretó el cierre de instrucción en términos del artículo 185 fracción VI de la Ley de Transparencia y Acceso a la Información Pública del Estado de México y Municipios, iniciando el término legal para dictar resolución definitiva del asunto. </w:t>
      </w:r>
    </w:p>
    <w:p w14:paraId="1213A63A" w14:textId="633E2641" w:rsidR="009A4C5A" w:rsidRDefault="009A4C5A" w:rsidP="009A4C5A">
      <w:pPr>
        <w:spacing w:before="240" w:line="360" w:lineRule="auto"/>
        <w:jc w:val="both"/>
        <w:rPr>
          <w:rFonts w:ascii="Palatino Linotype" w:hAnsi="Palatino Linotype" w:cs="Arial"/>
          <w:sz w:val="24"/>
          <w:szCs w:val="24"/>
        </w:rPr>
      </w:pPr>
      <w:r w:rsidRPr="003413B9">
        <w:rPr>
          <w:rFonts w:ascii="Palatino Linotype" w:hAnsi="Palatino Linotype" w:cs="Arial"/>
          <w:sz w:val="24"/>
          <w:szCs w:val="24"/>
        </w:rPr>
        <w:t xml:space="preserve">Así, en </w:t>
      </w:r>
      <w:r w:rsidRPr="006E1045">
        <w:rPr>
          <w:rFonts w:ascii="Palatino Linotype" w:hAnsi="Palatino Linotype" w:cs="Arial"/>
          <w:sz w:val="24"/>
          <w:szCs w:val="24"/>
        </w:rPr>
        <w:t xml:space="preserve">fecha </w:t>
      </w:r>
      <w:r w:rsidR="00BC559D">
        <w:rPr>
          <w:rFonts w:ascii="Palatino Linotype" w:hAnsi="Palatino Linotype" w:cs="Arial"/>
          <w:sz w:val="24"/>
          <w:szCs w:val="24"/>
        </w:rPr>
        <w:t>catorce de mayo</w:t>
      </w:r>
      <w:r w:rsidRPr="006E1045">
        <w:rPr>
          <w:rFonts w:ascii="Palatino Linotype" w:hAnsi="Palatino Linotype" w:cs="Arial"/>
          <w:sz w:val="24"/>
          <w:szCs w:val="24"/>
        </w:rPr>
        <w:t xml:space="preserve"> del </w:t>
      </w:r>
      <w:r w:rsidR="00BC559D">
        <w:rPr>
          <w:rFonts w:ascii="Palatino Linotype" w:hAnsi="Palatino Linotype" w:cs="Arial"/>
          <w:sz w:val="24"/>
          <w:szCs w:val="24"/>
        </w:rPr>
        <w:t>año en curso</w:t>
      </w:r>
      <w:r w:rsidRPr="006E1045">
        <w:rPr>
          <w:rFonts w:ascii="Palatino Linotype" w:hAnsi="Palatino Linotype" w:cs="Arial"/>
          <w:sz w:val="24"/>
          <w:szCs w:val="24"/>
        </w:rPr>
        <w:t>,</w:t>
      </w:r>
      <w:r w:rsidRPr="003413B9">
        <w:rPr>
          <w:rFonts w:ascii="Palatino Linotype" w:hAnsi="Palatino Linotype" w:cs="Arial"/>
          <w:sz w:val="24"/>
          <w:szCs w:val="24"/>
        </w:rPr>
        <w:t xml:space="preserve"> se amplió el plazo para dictar resolución, en términos del artículo 181 de la Ley de Transparencia y Acceso a la Información Pública del Estado de México y Municipios.</w:t>
      </w:r>
      <w:r>
        <w:rPr>
          <w:rFonts w:ascii="Palatino Linotype" w:hAnsi="Palatino Linotype" w:cs="Arial"/>
          <w:sz w:val="24"/>
          <w:szCs w:val="24"/>
        </w:rPr>
        <w:t xml:space="preserve"> </w:t>
      </w:r>
    </w:p>
    <w:p w14:paraId="4F6A3B90" w14:textId="77777777" w:rsidR="00002E05" w:rsidRDefault="00002E05" w:rsidP="00AE3CCC">
      <w:pPr>
        <w:spacing w:before="240" w:line="360" w:lineRule="auto"/>
        <w:jc w:val="both"/>
        <w:rPr>
          <w:rFonts w:ascii="Palatino Linotype" w:hAnsi="Palatino Linotype" w:cs="Arial"/>
          <w:sz w:val="24"/>
          <w:szCs w:val="24"/>
        </w:rPr>
      </w:pPr>
    </w:p>
    <w:p w14:paraId="2D10638E" w14:textId="77777777" w:rsidR="00766B1F" w:rsidRPr="00523CF0" w:rsidRDefault="006168E4" w:rsidP="00C531DA">
      <w:pPr>
        <w:spacing w:before="240" w:line="360" w:lineRule="auto"/>
        <w:jc w:val="center"/>
        <w:rPr>
          <w:rFonts w:ascii="Palatino Linotype" w:hAnsi="Palatino Linotype" w:cs="Arial"/>
          <w:b/>
          <w:sz w:val="24"/>
        </w:rPr>
      </w:pPr>
      <w:r w:rsidRPr="00523CF0">
        <w:rPr>
          <w:rFonts w:ascii="Palatino Linotype" w:hAnsi="Palatino Linotype" w:cs="Arial"/>
          <w:b/>
          <w:sz w:val="24"/>
        </w:rPr>
        <w:t xml:space="preserve">C O N S I D E R A N D O </w:t>
      </w:r>
    </w:p>
    <w:p w14:paraId="68C8162D" w14:textId="77777777" w:rsidR="006168E4" w:rsidRPr="00523CF0"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b/>
          <w:sz w:val="28"/>
        </w:rPr>
        <w:t>PRIMERO.</w:t>
      </w:r>
      <w:r w:rsidRPr="00523CF0">
        <w:rPr>
          <w:rFonts w:ascii="Palatino Linotype" w:hAnsi="Palatino Linotype" w:cs="Arial"/>
          <w:b/>
        </w:rPr>
        <w:t xml:space="preserve"> </w:t>
      </w:r>
      <w:r w:rsidRPr="00523CF0">
        <w:rPr>
          <w:rFonts w:ascii="Palatino Linotype" w:hAnsi="Palatino Linotype" w:cs="Arial"/>
          <w:b/>
          <w:sz w:val="28"/>
          <w:szCs w:val="28"/>
        </w:rPr>
        <w:t>De la competencia</w:t>
      </w:r>
      <w:r w:rsidRPr="00523CF0">
        <w:rPr>
          <w:rFonts w:ascii="Palatino Linotype" w:hAnsi="Palatino Linotype" w:cs="Arial"/>
          <w:sz w:val="28"/>
          <w:szCs w:val="28"/>
        </w:rPr>
        <w:t>.</w:t>
      </w:r>
    </w:p>
    <w:p w14:paraId="5F07A326" w14:textId="6CAB9AED" w:rsidR="006168E4"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sz w:val="24"/>
        </w:rPr>
        <w:t xml:space="preserve">Este Instituto de Transparencia, Acceso a la Información Pública y Protección de Datos Personales del Estado de México, es competente para conocer y resolver </w:t>
      </w:r>
      <w:r w:rsidR="00766B1F">
        <w:rPr>
          <w:rFonts w:ascii="Palatino Linotype" w:hAnsi="Palatino Linotype" w:cs="Arial"/>
          <w:sz w:val="24"/>
        </w:rPr>
        <w:t>los</w:t>
      </w:r>
      <w:r w:rsidRPr="00523CF0">
        <w:rPr>
          <w:rFonts w:ascii="Palatino Linotype" w:hAnsi="Palatino Linotype" w:cs="Arial"/>
          <w:sz w:val="24"/>
        </w:rPr>
        <w:t xml:space="preserve"> presente</w:t>
      </w:r>
      <w:r w:rsidR="00766B1F">
        <w:rPr>
          <w:rFonts w:ascii="Palatino Linotype" w:hAnsi="Palatino Linotype" w:cs="Arial"/>
          <w:sz w:val="24"/>
        </w:rPr>
        <w:t>s</w:t>
      </w:r>
      <w:r w:rsidRPr="00523CF0">
        <w:rPr>
          <w:rFonts w:ascii="Palatino Linotype" w:hAnsi="Palatino Linotype" w:cs="Arial"/>
          <w:sz w:val="24"/>
        </w:rPr>
        <w:t xml:space="preserve"> recurso</w:t>
      </w:r>
      <w:r w:rsidR="00766B1F">
        <w:rPr>
          <w:rFonts w:ascii="Palatino Linotype" w:hAnsi="Palatino Linotype" w:cs="Arial"/>
          <w:sz w:val="24"/>
        </w:rPr>
        <w:t>s</w:t>
      </w:r>
      <w:r w:rsidRPr="00523CF0">
        <w:rPr>
          <w:rFonts w:ascii="Palatino Linotype" w:hAnsi="Palatino Linotype" w:cs="Arial"/>
          <w:sz w:val="24"/>
        </w:rPr>
        <w:t xml:space="preserve"> de revisión interpuesto</w:t>
      </w:r>
      <w:r w:rsidR="00766B1F">
        <w:rPr>
          <w:rFonts w:ascii="Palatino Linotype" w:hAnsi="Palatino Linotype" w:cs="Arial"/>
          <w:sz w:val="24"/>
        </w:rPr>
        <w:t>s</w:t>
      </w:r>
      <w:r w:rsidRPr="00523CF0">
        <w:rPr>
          <w:rFonts w:ascii="Palatino Linotype" w:hAnsi="Palatino Linotype" w:cs="Arial"/>
          <w:sz w:val="24"/>
        </w:rPr>
        <w:t xml:space="preserve"> por </w:t>
      </w:r>
      <w:r w:rsidR="009A18AC">
        <w:rPr>
          <w:rFonts w:ascii="Palatino Linotype" w:hAnsi="Palatino Linotype" w:cs="Arial"/>
          <w:b/>
          <w:sz w:val="24"/>
        </w:rPr>
        <w:t>El Recurrente</w:t>
      </w:r>
      <w:r w:rsidR="00766B1F" w:rsidRPr="00523CF0">
        <w:rPr>
          <w:rFonts w:ascii="Palatino Linotype" w:hAnsi="Palatino Linotype" w:cs="Arial"/>
          <w:b/>
          <w:sz w:val="24"/>
          <w:szCs w:val="24"/>
        </w:rPr>
        <w:t xml:space="preserve"> </w:t>
      </w:r>
      <w:r w:rsidRPr="00523CF0">
        <w:rPr>
          <w:rFonts w:ascii="Palatino Linotype" w:hAnsi="Palatino Linotype" w:cs="Arial"/>
          <w:sz w:val="24"/>
        </w:rPr>
        <w:t xml:space="preserve">conforme a lo dispuesto en los artículos 6, apartado A, fracción IV de la Constitución Política de los Estados Unidos Mexicanos, 5, párrafos </w:t>
      </w:r>
      <w:r w:rsidR="00B3672D" w:rsidRPr="00523CF0">
        <w:rPr>
          <w:rFonts w:ascii="Palatino Linotype" w:hAnsi="Palatino Linotype" w:cs="Arial"/>
          <w:sz w:val="24"/>
        </w:rPr>
        <w:t xml:space="preserve">vigésimo, vigésimo primero y vigésimo segundo </w:t>
      </w:r>
      <w:r w:rsidRPr="00523CF0">
        <w:rPr>
          <w:rFonts w:ascii="Palatino Linotype" w:hAnsi="Palatino Linotype" w:cs="Arial"/>
          <w:sz w:val="24"/>
        </w:rPr>
        <w:t xml:space="preserve">fracción IV de la Constitución Política del Estado Libre y Soberano de México, </w:t>
      </w:r>
      <w:r w:rsidRPr="00523CF0">
        <w:rPr>
          <w:rFonts w:ascii="Palatino Linotype" w:hAnsi="Palatino Linotype" w:cs="Arial"/>
          <w:sz w:val="24"/>
          <w:szCs w:val="24"/>
        </w:rPr>
        <w:t xml:space="preserve">1, 2 fracción II, 13, 29, 36 fracciones II y III, 176, 178, 179 fracción I, 181 párrafo tercero, 182, 185, 188 y 194 </w:t>
      </w:r>
      <w:r w:rsidRPr="00523CF0">
        <w:rPr>
          <w:rFonts w:ascii="Palatino Linotype" w:hAnsi="Palatino Linotype" w:cs="Arial"/>
          <w:sz w:val="24"/>
        </w:rPr>
        <w:t xml:space="preserve">de </w:t>
      </w:r>
      <w:r w:rsidRPr="00523CF0">
        <w:rPr>
          <w:rFonts w:ascii="Palatino Linotype" w:hAnsi="Palatino Linotype" w:cs="Arial"/>
          <w:sz w:val="24"/>
        </w:rPr>
        <w:lastRenderedPageBreak/>
        <w:t>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430ACABC" w14:textId="5A70DEDB" w:rsidR="00766B1F" w:rsidRDefault="00766B1F" w:rsidP="00AE3CCC">
      <w:pPr>
        <w:spacing w:before="240" w:line="360" w:lineRule="auto"/>
        <w:jc w:val="both"/>
        <w:rPr>
          <w:rFonts w:ascii="Palatino Linotype" w:hAnsi="Palatino Linotype" w:cs="Arial"/>
          <w:sz w:val="24"/>
        </w:rPr>
      </w:pPr>
    </w:p>
    <w:p w14:paraId="101077A6" w14:textId="77777777" w:rsidR="006168E4" w:rsidRPr="00523CF0" w:rsidRDefault="006168E4" w:rsidP="00AE3CCC">
      <w:pPr>
        <w:pStyle w:val="Prrafodelista"/>
        <w:autoSpaceDE w:val="0"/>
        <w:autoSpaceDN w:val="0"/>
        <w:adjustRightInd w:val="0"/>
        <w:spacing w:before="240" w:after="160" w:line="360" w:lineRule="auto"/>
        <w:ind w:left="0"/>
        <w:jc w:val="both"/>
        <w:rPr>
          <w:rFonts w:ascii="Palatino Linotype" w:hAnsi="Palatino Linotype" w:cs="Arial"/>
          <w:b/>
        </w:rPr>
      </w:pPr>
      <w:r w:rsidRPr="0021315E">
        <w:rPr>
          <w:rFonts w:ascii="Palatino Linotype" w:hAnsi="Palatino Linotype" w:cs="Arial"/>
          <w:b/>
          <w:sz w:val="28"/>
        </w:rPr>
        <w:t>SEGUNDO</w:t>
      </w:r>
      <w:r w:rsidRPr="0021315E">
        <w:rPr>
          <w:rFonts w:ascii="Palatino Linotype" w:hAnsi="Palatino Linotype" w:cs="Arial"/>
          <w:b/>
        </w:rPr>
        <w:t xml:space="preserve">. </w:t>
      </w:r>
      <w:r w:rsidRPr="0021315E">
        <w:rPr>
          <w:rFonts w:ascii="Palatino Linotype" w:hAnsi="Palatino Linotype" w:cs="Arial"/>
          <w:b/>
          <w:sz w:val="28"/>
          <w:szCs w:val="28"/>
        </w:rPr>
        <w:t>Sobre los alcances del recurso de revisión.</w:t>
      </w:r>
      <w:r w:rsidRPr="00523CF0">
        <w:rPr>
          <w:rFonts w:ascii="Palatino Linotype" w:hAnsi="Palatino Linotype" w:cs="Arial"/>
          <w:b/>
        </w:rPr>
        <w:t xml:space="preserve"> </w:t>
      </w:r>
    </w:p>
    <w:p w14:paraId="62CADD9D" w14:textId="77777777" w:rsidR="006168E4" w:rsidRPr="00523CF0" w:rsidRDefault="006168E4" w:rsidP="00AE3CCC">
      <w:pPr>
        <w:pStyle w:val="Prrafodelista"/>
        <w:autoSpaceDE w:val="0"/>
        <w:autoSpaceDN w:val="0"/>
        <w:adjustRightInd w:val="0"/>
        <w:spacing w:before="240" w:after="160" w:line="360" w:lineRule="auto"/>
        <w:ind w:left="0"/>
        <w:jc w:val="both"/>
        <w:rPr>
          <w:rFonts w:ascii="Palatino Linotype" w:hAnsi="Palatino Linotype" w:cs="Arial"/>
        </w:rPr>
      </w:pPr>
      <w:r w:rsidRPr="00523CF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4582C32" w14:textId="77777777" w:rsidR="00DE5D9D" w:rsidRDefault="00DE5D9D" w:rsidP="00AE3CCC">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7067AAC" w14:textId="77777777" w:rsidR="004F039C" w:rsidRDefault="004F039C" w:rsidP="004F039C">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7F8316F5" w14:textId="77777777" w:rsidR="004F039C" w:rsidRPr="00514E66" w:rsidRDefault="004F039C" w:rsidP="004F039C">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w:t>
      </w:r>
      <w:r w:rsidRPr="00514E66">
        <w:rPr>
          <w:rFonts w:ascii="Palatino Linotype" w:hAnsi="Palatino Linotype" w:cs="Arial"/>
        </w:rPr>
        <w:lastRenderedPageBreak/>
        <w:t>Información Pública del Estado de México y Municipios, en correlación con la seguridad jurídica que debe generar lo actuado ante este Organismo garante.</w:t>
      </w:r>
    </w:p>
    <w:p w14:paraId="2EC5C96A" w14:textId="7B9AFB41" w:rsidR="004F039C" w:rsidRPr="00514E66" w:rsidRDefault="004F039C" w:rsidP="004F039C">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sidR="001107E8">
        <w:rPr>
          <w:rFonts w:ascii="Palatino Linotype" w:hAnsi="Palatino Linotype" w:cs="Arial"/>
        </w:rPr>
        <w:t xml:space="preserve"> Así las cosas, del análisis de los</w:t>
      </w:r>
      <w:r w:rsidRPr="00514E66">
        <w:rPr>
          <w:rFonts w:ascii="Palatino Linotype" w:hAnsi="Palatino Linotype" w:cs="Arial"/>
        </w:rPr>
        <w:t xml:space="preserve"> expediente</w:t>
      </w:r>
      <w:r w:rsidR="001107E8">
        <w:rPr>
          <w:rFonts w:ascii="Palatino Linotype" w:hAnsi="Palatino Linotype" w:cs="Arial"/>
        </w:rPr>
        <w:t>s</w:t>
      </w:r>
      <w:r w:rsidRPr="00514E66">
        <w:rPr>
          <w:rFonts w:ascii="Palatino Linotype" w:hAnsi="Palatino Linotype" w:cs="Arial"/>
        </w:rPr>
        <w:t xml:space="preserve"> electrónico</w:t>
      </w:r>
      <w:r w:rsidR="001107E8">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6DF16733" w14:textId="77777777" w:rsidR="004F039C" w:rsidRPr="009A0D0A" w:rsidRDefault="004F039C" w:rsidP="004F039C">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lastRenderedPageBreak/>
        <w:t>CUARTO. Estudio y resolución del asunto</w:t>
      </w:r>
      <w:r w:rsidRPr="009A0D0A">
        <w:rPr>
          <w:rFonts w:ascii="Palatino Linotype" w:hAnsi="Palatino Linotype"/>
          <w:b/>
          <w:sz w:val="28"/>
          <w:szCs w:val="28"/>
        </w:rPr>
        <w:t xml:space="preserve"> </w:t>
      </w:r>
    </w:p>
    <w:p w14:paraId="611108AF" w14:textId="7CAE4252" w:rsidR="004F039C" w:rsidRDefault="001107E8" w:rsidP="004F039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 análisis de los</w:t>
      </w:r>
      <w:r w:rsidR="004F039C" w:rsidRPr="00514E66">
        <w:rPr>
          <w:rFonts w:ascii="Palatino Linotype" w:hAnsi="Palatino Linotype" w:cs="Arial"/>
        </w:rPr>
        <w:t xml:space="preserve"> presente</w:t>
      </w:r>
      <w:r>
        <w:rPr>
          <w:rFonts w:ascii="Palatino Linotype" w:hAnsi="Palatino Linotype" w:cs="Arial"/>
        </w:rPr>
        <w:t>s</w:t>
      </w:r>
      <w:r w:rsidR="004F039C" w:rsidRPr="00514E66">
        <w:rPr>
          <w:rFonts w:ascii="Palatino Linotype" w:hAnsi="Palatino Linotype" w:cs="Arial"/>
        </w:rPr>
        <w:t xml:space="preserve"> recurso</w:t>
      </w:r>
      <w:r>
        <w:rPr>
          <w:rFonts w:ascii="Palatino Linotype" w:hAnsi="Palatino Linotype" w:cs="Arial"/>
        </w:rPr>
        <w:t>s</w:t>
      </w:r>
      <w:r w:rsidR="004F039C" w:rsidRPr="00514E66">
        <w:rPr>
          <w:rFonts w:ascii="Palatino Linotype" w:hAnsi="Palatino Linotype" w:cs="Arial"/>
        </w:rPr>
        <w:t>, se basará en el contenido íntegro de</w:t>
      </w:r>
      <w:r>
        <w:rPr>
          <w:rFonts w:ascii="Palatino Linotype" w:hAnsi="Palatino Linotype" w:cs="Arial"/>
        </w:rPr>
        <w:t xml:space="preserve"> las actuaciones que obran en los</w:t>
      </w:r>
      <w:r w:rsidR="004F039C" w:rsidRPr="00514E66">
        <w:rPr>
          <w:rFonts w:ascii="Palatino Linotype" w:hAnsi="Palatino Linotype" w:cs="Arial"/>
        </w:rPr>
        <w:t xml:space="preserve"> expediente</w:t>
      </w:r>
      <w:r>
        <w:rPr>
          <w:rFonts w:ascii="Palatino Linotype" w:hAnsi="Palatino Linotype" w:cs="Arial"/>
        </w:rPr>
        <w:t>s</w:t>
      </w:r>
      <w:r w:rsidR="004F039C" w:rsidRPr="00514E66">
        <w:rPr>
          <w:rFonts w:ascii="Palatino Linotype" w:hAnsi="Palatino Linotype" w:cs="Arial"/>
        </w:rPr>
        <w:t xml:space="preserve"> electrónico</w:t>
      </w:r>
      <w:r>
        <w:rPr>
          <w:rFonts w:ascii="Palatino Linotype" w:hAnsi="Palatino Linotype" w:cs="Arial"/>
        </w:rPr>
        <w:t>s</w:t>
      </w:r>
      <w:r w:rsidR="004F039C" w:rsidRPr="00514E66">
        <w:rPr>
          <w:rFonts w:ascii="Palatino Linotype" w:hAnsi="Palatino Linotype" w:cs="Arial"/>
        </w:rPr>
        <w:t xml:space="preserve">,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56D22161" w14:textId="74E1A172" w:rsidR="00046C52" w:rsidRDefault="00046C52" w:rsidP="004F039C">
      <w:pPr>
        <w:pStyle w:val="Prrafodelista"/>
        <w:autoSpaceDE w:val="0"/>
        <w:autoSpaceDN w:val="0"/>
        <w:adjustRightInd w:val="0"/>
        <w:spacing w:before="240" w:after="160" w:line="360" w:lineRule="auto"/>
        <w:ind w:left="0"/>
        <w:jc w:val="both"/>
        <w:rPr>
          <w:rFonts w:ascii="Palatino Linotype" w:hAnsi="Palatino Linotype" w:cs="Arial"/>
        </w:rPr>
      </w:pPr>
      <w:r w:rsidRPr="00D3446D">
        <w:rPr>
          <w:rFonts w:ascii="Palatino Linotype" w:hAnsi="Palatino Linotype" w:cs="Arial"/>
        </w:rPr>
        <w:t xml:space="preserve">En un primer plano es necesario retomar y delimitar los requerimientos del ahora </w:t>
      </w:r>
      <w:r w:rsidRPr="00D3446D">
        <w:rPr>
          <w:rFonts w:ascii="Palatino Linotype" w:hAnsi="Palatino Linotype" w:cs="Arial"/>
          <w:b/>
        </w:rPr>
        <w:t xml:space="preserve">Recurrente, </w:t>
      </w:r>
      <w:r w:rsidRPr="00D3446D">
        <w:rPr>
          <w:rFonts w:ascii="Palatino Linotype" w:hAnsi="Palatino Linotype" w:cs="Arial"/>
        </w:rPr>
        <w:t xml:space="preserve">los cuales de manera objetiva versan específicamente en conocer </w:t>
      </w:r>
      <w:r w:rsidR="00550A0E" w:rsidRPr="00D3446D">
        <w:rPr>
          <w:rFonts w:ascii="Palatino Linotype" w:hAnsi="Palatino Linotype" w:cs="Arial"/>
        </w:rPr>
        <w:t>la</w:t>
      </w:r>
      <w:r w:rsidR="004A01E4" w:rsidRPr="00D3446D">
        <w:rPr>
          <w:rFonts w:ascii="Palatino Linotype" w:hAnsi="Palatino Linotype" w:cs="Arial"/>
        </w:rPr>
        <w:t xml:space="preserve"> </w:t>
      </w:r>
      <w:r w:rsidRPr="00D3446D">
        <w:rPr>
          <w:rFonts w:ascii="Palatino Linotype" w:hAnsi="Palatino Linotype" w:cs="Arial"/>
        </w:rPr>
        <w:t>siguiente información:</w:t>
      </w:r>
      <w:r>
        <w:rPr>
          <w:rFonts w:ascii="Palatino Linotype" w:hAnsi="Palatino Linotype" w:cs="Arial"/>
        </w:rPr>
        <w:t xml:space="preserve"> </w:t>
      </w:r>
    </w:p>
    <w:p w14:paraId="05B2B211" w14:textId="77259B1E" w:rsidR="002F087D" w:rsidRPr="002F087D" w:rsidRDefault="002F087D" w:rsidP="004F039C">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rPr>
        <w:t>00116/TECAMAC/IP/2019</w:t>
      </w:r>
    </w:p>
    <w:p w14:paraId="0EFB9A1D" w14:textId="7A923E05" w:rsidR="00BC559D" w:rsidRDefault="00BC559D" w:rsidP="004F039C">
      <w:pPr>
        <w:pStyle w:val="Prrafodelista"/>
        <w:autoSpaceDE w:val="0"/>
        <w:autoSpaceDN w:val="0"/>
        <w:adjustRightInd w:val="0"/>
        <w:spacing w:before="240" w:after="160" w:line="360" w:lineRule="auto"/>
        <w:ind w:left="0"/>
        <w:jc w:val="both"/>
        <w:rPr>
          <w:rFonts w:ascii="Palatino Linotype" w:hAnsi="Palatino Linotype" w:cs="Arial"/>
          <w:b/>
        </w:rPr>
      </w:pPr>
      <w:r w:rsidRPr="00B06543">
        <w:rPr>
          <w:rFonts w:ascii="Palatino Linotype" w:hAnsi="Palatino Linotype" w:cs="Arial"/>
          <w:b/>
        </w:rPr>
        <w:t xml:space="preserve">Del </w:t>
      </w:r>
      <w:r>
        <w:rPr>
          <w:rFonts w:ascii="Palatino Linotype" w:hAnsi="Palatino Linotype" w:cs="Arial"/>
          <w:b/>
        </w:rPr>
        <w:t xml:space="preserve">C. </w:t>
      </w:r>
      <w:r w:rsidR="002F087D">
        <w:rPr>
          <w:rFonts w:ascii="Palatino Linotype" w:hAnsi="Palatino Linotype" w:cs="Arial"/>
          <w:b/>
        </w:rPr>
        <w:t>Luis Manuel Rio Escarcega:</w:t>
      </w:r>
    </w:p>
    <w:p w14:paraId="4CDB4029" w14:textId="1CFE99DC" w:rsidR="00046C52" w:rsidRDefault="002F087D" w:rsidP="001A7CCB">
      <w:pPr>
        <w:pStyle w:val="Prrafodelista"/>
        <w:numPr>
          <w:ilvl w:val="0"/>
          <w:numId w:val="20"/>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El o los documentos que reflejen su grado de estudios o formación académica. </w:t>
      </w:r>
    </w:p>
    <w:p w14:paraId="3D2E11E7" w14:textId="36F161B8" w:rsidR="002F087D" w:rsidRDefault="002F087D" w:rsidP="001A7CCB">
      <w:pPr>
        <w:pStyle w:val="Prrafodelista"/>
        <w:numPr>
          <w:ilvl w:val="0"/>
          <w:numId w:val="20"/>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El o los documentos que reflejen experiencia mínima de un año como titular de Protección Civil </w:t>
      </w:r>
    </w:p>
    <w:p w14:paraId="22D961D5" w14:textId="6031AD6E" w:rsidR="002F087D" w:rsidRDefault="002F087D" w:rsidP="001A7CCB">
      <w:pPr>
        <w:pStyle w:val="Prrafodelista"/>
        <w:numPr>
          <w:ilvl w:val="0"/>
          <w:numId w:val="20"/>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Certificación de habilidades </w:t>
      </w:r>
    </w:p>
    <w:p w14:paraId="78BCC57B" w14:textId="68D51E97" w:rsidR="002F087D" w:rsidRPr="002F087D" w:rsidRDefault="002F087D" w:rsidP="00550A0E">
      <w:pPr>
        <w:autoSpaceDE w:val="0"/>
        <w:autoSpaceDN w:val="0"/>
        <w:adjustRightInd w:val="0"/>
        <w:spacing w:before="240" w:line="360" w:lineRule="auto"/>
        <w:jc w:val="both"/>
        <w:rPr>
          <w:rFonts w:ascii="Palatino Linotype" w:hAnsi="Palatino Linotype" w:cs="Arial"/>
          <w:b/>
          <w:sz w:val="24"/>
          <w:szCs w:val="24"/>
        </w:rPr>
      </w:pPr>
      <w:r>
        <w:rPr>
          <w:rFonts w:ascii="Palatino Linotype" w:hAnsi="Palatino Linotype" w:cs="Arial"/>
          <w:b/>
          <w:sz w:val="24"/>
          <w:szCs w:val="24"/>
        </w:rPr>
        <w:lastRenderedPageBreak/>
        <w:t>00114/TECAMAC/IP/2019</w:t>
      </w:r>
    </w:p>
    <w:p w14:paraId="7CF0FBFC" w14:textId="06E54A06" w:rsidR="002F087D" w:rsidRDefault="002F087D" w:rsidP="00550A0E">
      <w:pPr>
        <w:autoSpaceDE w:val="0"/>
        <w:autoSpaceDN w:val="0"/>
        <w:adjustRightInd w:val="0"/>
        <w:spacing w:before="240" w:line="360" w:lineRule="auto"/>
        <w:jc w:val="both"/>
        <w:rPr>
          <w:rFonts w:ascii="Palatino Linotype" w:hAnsi="Palatino Linotype" w:cs="Arial"/>
          <w:b/>
          <w:sz w:val="24"/>
          <w:szCs w:val="24"/>
        </w:rPr>
      </w:pPr>
      <w:r w:rsidRPr="00B06543">
        <w:rPr>
          <w:rFonts w:ascii="Palatino Linotype" w:hAnsi="Palatino Linotype" w:cs="Arial"/>
          <w:b/>
          <w:sz w:val="24"/>
          <w:szCs w:val="24"/>
        </w:rPr>
        <w:t>Del</w:t>
      </w:r>
      <w:r>
        <w:rPr>
          <w:rFonts w:ascii="Palatino Linotype" w:hAnsi="Palatino Linotype" w:cs="Arial"/>
          <w:sz w:val="24"/>
          <w:szCs w:val="24"/>
        </w:rPr>
        <w:t xml:space="preserve"> </w:t>
      </w:r>
      <w:r>
        <w:rPr>
          <w:rFonts w:ascii="Palatino Linotype" w:hAnsi="Palatino Linotype" w:cs="Arial"/>
          <w:b/>
          <w:sz w:val="24"/>
          <w:szCs w:val="24"/>
        </w:rPr>
        <w:t>C. Roberto Carlos García Suarez</w:t>
      </w:r>
    </w:p>
    <w:p w14:paraId="1C5869F3" w14:textId="454F5FD1" w:rsidR="002F087D" w:rsidRPr="008149B9" w:rsidRDefault="002F087D" w:rsidP="008149B9">
      <w:pPr>
        <w:pStyle w:val="Prrafodelista"/>
        <w:numPr>
          <w:ilvl w:val="0"/>
          <w:numId w:val="20"/>
        </w:numPr>
        <w:autoSpaceDE w:val="0"/>
        <w:autoSpaceDN w:val="0"/>
        <w:adjustRightInd w:val="0"/>
        <w:spacing w:before="240" w:line="360" w:lineRule="auto"/>
        <w:jc w:val="both"/>
        <w:rPr>
          <w:rFonts w:ascii="Palatino Linotype" w:hAnsi="Palatino Linotype" w:cs="Arial"/>
          <w:b/>
        </w:rPr>
      </w:pPr>
      <w:r w:rsidRPr="008149B9">
        <w:rPr>
          <w:rFonts w:ascii="Palatino Linotype" w:hAnsi="Palatino Linotype" w:cs="Arial"/>
        </w:rPr>
        <w:t>El o los documentos que reflejen su grado de estudios o formación académica.</w:t>
      </w:r>
    </w:p>
    <w:p w14:paraId="41D60B48" w14:textId="408264DE" w:rsidR="002F087D" w:rsidRPr="002F087D" w:rsidRDefault="002F087D" w:rsidP="008149B9">
      <w:pPr>
        <w:pStyle w:val="Prrafodelista"/>
        <w:numPr>
          <w:ilvl w:val="0"/>
          <w:numId w:val="20"/>
        </w:numPr>
        <w:autoSpaceDE w:val="0"/>
        <w:autoSpaceDN w:val="0"/>
        <w:adjustRightInd w:val="0"/>
        <w:spacing w:before="240" w:line="360" w:lineRule="auto"/>
        <w:jc w:val="both"/>
        <w:rPr>
          <w:rFonts w:ascii="Palatino Linotype" w:hAnsi="Palatino Linotype" w:cs="Arial"/>
          <w:b/>
        </w:rPr>
      </w:pPr>
      <w:r>
        <w:rPr>
          <w:rFonts w:ascii="Palatino Linotype" w:hAnsi="Palatino Linotype" w:cs="Arial"/>
        </w:rPr>
        <w:t xml:space="preserve">Certificación de habilidades. </w:t>
      </w:r>
    </w:p>
    <w:p w14:paraId="43FFFFF0" w14:textId="77777777" w:rsidR="002F087D" w:rsidRDefault="002F087D" w:rsidP="00550A0E">
      <w:pPr>
        <w:autoSpaceDE w:val="0"/>
        <w:autoSpaceDN w:val="0"/>
        <w:adjustRightInd w:val="0"/>
        <w:spacing w:before="240" w:line="360" w:lineRule="auto"/>
        <w:jc w:val="both"/>
        <w:rPr>
          <w:rFonts w:ascii="Palatino Linotype" w:hAnsi="Palatino Linotype" w:cs="Arial"/>
          <w:sz w:val="24"/>
          <w:szCs w:val="24"/>
        </w:rPr>
      </w:pPr>
    </w:p>
    <w:p w14:paraId="3DB57182" w14:textId="03409443" w:rsidR="002F087D" w:rsidRPr="002F087D" w:rsidRDefault="002F087D" w:rsidP="002F087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Es menester señalar que </w:t>
      </w:r>
      <w:r w:rsidR="008149B9">
        <w:rPr>
          <w:rFonts w:ascii="Palatino Linotype" w:hAnsi="Palatino Linotype" w:cs="Arial"/>
        </w:rPr>
        <w:t xml:space="preserve">como fue mencionado en el antecedente segundo, </w:t>
      </w:r>
      <w:r>
        <w:rPr>
          <w:rFonts w:ascii="Palatino Linotype" w:hAnsi="Palatino Linotype" w:cs="Arial"/>
        </w:rPr>
        <w:t xml:space="preserve">el catorce de marzo de los corrientes, </w:t>
      </w:r>
      <w:r>
        <w:rPr>
          <w:rFonts w:ascii="Palatino Linotype" w:hAnsi="Palatino Linotype" w:cs="Arial"/>
          <w:b/>
        </w:rPr>
        <w:t xml:space="preserve">El Sujeto Obligado </w:t>
      </w:r>
      <w:r>
        <w:rPr>
          <w:rFonts w:ascii="Palatino Linotype" w:hAnsi="Palatino Linotype" w:cs="Arial"/>
        </w:rPr>
        <w:t>dio respuesta a las solicitudes de información</w:t>
      </w:r>
      <w:r>
        <w:rPr>
          <w:rFonts w:ascii="Palatino Linotype" w:hAnsi="Palatino Linotype" w:cs="Arial"/>
          <w:b/>
        </w:rPr>
        <w:t xml:space="preserve">, </w:t>
      </w:r>
      <w:r>
        <w:rPr>
          <w:rFonts w:ascii="Palatino Linotype" w:hAnsi="Palatino Linotype" w:cs="Arial"/>
        </w:rPr>
        <w:t xml:space="preserve">adicionalmente, adjuntó lo siguiente: </w:t>
      </w:r>
    </w:p>
    <w:p w14:paraId="2F0DA403" w14:textId="66855030" w:rsidR="002F087D" w:rsidRPr="002F087D" w:rsidRDefault="002F087D" w:rsidP="002F087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b/>
        </w:rPr>
        <w:t>00116/TECAMAC/IP/2019</w:t>
      </w:r>
    </w:p>
    <w:p w14:paraId="6D5D7158" w14:textId="386FDF9E" w:rsidR="00B34ED6" w:rsidRPr="00B34ED6" w:rsidRDefault="002F087D" w:rsidP="002F087D">
      <w:pPr>
        <w:pStyle w:val="Prrafodelista"/>
        <w:numPr>
          <w:ilvl w:val="0"/>
          <w:numId w:val="36"/>
        </w:numPr>
        <w:autoSpaceDE w:val="0"/>
        <w:autoSpaceDN w:val="0"/>
        <w:adjustRightInd w:val="0"/>
        <w:spacing w:before="240" w:line="360" w:lineRule="auto"/>
        <w:jc w:val="both"/>
        <w:rPr>
          <w:rFonts w:ascii="Palatino Linotype" w:hAnsi="Palatino Linotype" w:cs="Arial"/>
        </w:rPr>
      </w:pPr>
      <w:r>
        <w:rPr>
          <w:rFonts w:ascii="Palatino Linotype" w:hAnsi="Palatino Linotype" w:cs="Arial"/>
          <w:b/>
        </w:rPr>
        <w:t xml:space="preserve">“CONTESTACION_00116_TECAMAC.pdf”: </w:t>
      </w:r>
      <w:r w:rsidR="00B34ED6">
        <w:rPr>
          <w:rFonts w:ascii="Palatino Linotype" w:hAnsi="Palatino Linotype" w:cs="Arial"/>
        </w:rPr>
        <w:t>Compila lo siguiente:</w:t>
      </w:r>
    </w:p>
    <w:p w14:paraId="4F0A6ABC" w14:textId="59C9C18C" w:rsidR="002F087D" w:rsidRDefault="00B34ED6" w:rsidP="00B34ED6">
      <w:pPr>
        <w:pStyle w:val="Prrafodelista"/>
        <w:numPr>
          <w:ilvl w:val="0"/>
          <w:numId w:val="37"/>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Oficio </w:t>
      </w:r>
      <w:r>
        <w:rPr>
          <w:rFonts w:ascii="Palatino Linotype" w:hAnsi="Palatino Linotype" w:cs="Arial"/>
          <w:b/>
        </w:rPr>
        <w:t xml:space="preserve">CGA/0247/03/2019 </w:t>
      </w:r>
      <w:r>
        <w:rPr>
          <w:rFonts w:ascii="Palatino Linotype" w:hAnsi="Palatino Linotype" w:cs="Arial"/>
        </w:rPr>
        <w:t>signado por la Coordinadora General de Administración y dirigido al Titular de la Unidad de Transparencia y Acceso a la Información Pú</w:t>
      </w:r>
      <w:r w:rsidR="009D3833">
        <w:rPr>
          <w:rFonts w:ascii="Palatino Linotype" w:hAnsi="Palatino Linotype" w:cs="Arial"/>
        </w:rPr>
        <w:t xml:space="preserve">blica Municipal, manifiesta </w:t>
      </w:r>
      <w:r>
        <w:rPr>
          <w:rFonts w:ascii="Palatino Linotype" w:hAnsi="Palatino Linotype" w:cs="Arial"/>
        </w:rPr>
        <w:t xml:space="preserve">enviar copia de la documentación en donde se acredita el grado de estudios o formación académica del </w:t>
      </w:r>
      <w:r w:rsidR="007B7DCB">
        <w:rPr>
          <w:rFonts w:ascii="Palatino Linotype" w:hAnsi="Palatino Linotype" w:cs="Arial"/>
        </w:rPr>
        <w:t xml:space="preserve">ciudadano referido en la solicitud de información. </w:t>
      </w:r>
    </w:p>
    <w:p w14:paraId="3D5D164F" w14:textId="543C1ADB" w:rsidR="009D3833" w:rsidRDefault="009D3833" w:rsidP="00B34ED6">
      <w:pPr>
        <w:pStyle w:val="Prrafodelista"/>
        <w:numPr>
          <w:ilvl w:val="0"/>
          <w:numId w:val="37"/>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Constancia de estudios signada por el Responsable de Control Escolar y dirigida a quien corresponda, se manifiesta que el servidor público referido en la solicitud de información cursó la licenciatura en administración de </w:t>
      </w:r>
      <w:r>
        <w:rPr>
          <w:rFonts w:ascii="Palatino Linotype" w:hAnsi="Palatino Linotype" w:cs="Arial"/>
        </w:rPr>
        <w:lastRenderedPageBreak/>
        <w:t xml:space="preserve">empresas, adicionalmente contiene otros datos como número de matrícula y periodo de estudios; de fecha veintinueve de octubre de dos mil dieciocho. </w:t>
      </w:r>
    </w:p>
    <w:p w14:paraId="714F41D5" w14:textId="00BAA71C" w:rsidR="007B7DCB" w:rsidRDefault="009D3833" w:rsidP="00B34ED6">
      <w:pPr>
        <w:pStyle w:val="Prrafodelista"/>
        <w:numPr>
          <w:ilvl w:val="0"/>
          <w:numId w:val="37"/>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Historial académico</w:t>
      </w:r>
      <w:r w:rsidR="007B7DCB">
        <w:rPr>
          <w:rFonts w:ascii="Palatino Linotype" w:hAnsi="Palatino Linotype" w:cs="Arial"/>
        </w:rPr>
        <w:t xml:space="preserve">, en donde se testaron las calificaciones obtenidas por el servidor público referido en la solicitud de información, al cursar la licenciatura en administración de empresas; de fecha diecinueve de octubre de dos mil dieciocho. </w:t>
      </w:r>
    </w:p>
    <w:p w14:paraId="13A99658" w14:textId="77777777" w:rsidR="007B7DCB" w:rsidRDefault="007B7DCB" w:rsidP="00550A0E">
      <w:pPr>
        <w:autoSpaceDE w:val="0"/>
        <w:autoSpaceDN w:val="0"/>
        <w:adjustRightInd w:val="0"/>
        <w:spacing w:before="240" w:line="360" w:lineRule="auto"/>
        <w:jc w:val="both"/>
        <w:rPr>
          <w:rFonts w:ascii="Palatino Linotype" w:hAnsi="Palatino Linotype" w:cs="Arial"/>
          <w:b/>
        </w:rPr>
      </w:pPr>
    </w:p>
    <w:p w14:paraId="7E6F281D" w14:textId="0971E3DB" w:rsidR="002F087D" w:rsidRDefault="002F087D" w:rsidP="00550A0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rPr>
        <w:t>00114/TECAMAC/IP/2019</w:t>
      </w:r>
    </w:p>
    <w:p w14:paraId="0962CC36" w14:textId="3FC4705D" w:rsidR="002F087D" w:rsidRDefault="007B7DCB" w:rsidP="007B7DCB">
      <w:pPr>
        <w:pStyle w:val="Prrafodelista"/>
        <w:numPr>
          <w:ilvl w:val="0"/>
          <w:numId w:val="38"/>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w:t>
      </w:r>
      <w:r>
        <w:rPr>
          <w:rFonts w:ascii="Palatino Linotype" w:hAnsi="Palatino Linotype" w:cs="Arial"/>
          <w:b/>
        </w:rPr>
        <w:t xml:space="preserve">CONTESTACION_00114_TECAMAC.pdf”: </w:t>
      </w:r>
      <w:r>
        <w:rPr>
          <w:rFonts w:ascii="Palatino Linotype" w:hAnsi="Palatino Linotype" w:cs="Arial"/>
        </w:rPr>
        <w:t>Compila lo siguiente:</w:t>
      </w:r>
    </w:p>
    <w:p w14:paraId="278BF861" w14:textId="6D4AC2A2" w:rsidR="007B7DCB" w:rsidRDefault="007B7DCB" w:rsidP="007B7DCB">
      <w:pPr>
        <w:pStyle w:val="Prrafodelista"/>
        <w:numPr>
          <w:ilvl w:val="0"/>
          <w:numId w:val="37"/>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Oficio </w:t>
      </w:r>
      <w:r>
        <w:rPr>
          <w:rFonts w:ascii="Palatino Linotype" w:hAnsi="Palatino Linotype" w:cs="Arial"/>
          <w:b/>
        </w:rPr>
        <w:t xml:space="preserve">CGA/0249/03/2019 </w:t>
      </w:r>
      <w:r>
        <w:rPr>
          <w:rFonts w:ascii="Palatino Linotype" w:hAnsi="Palatino Linotype" w:cs="Arial"/>
        </w:rPr>
        <w:t>signado por la Coordinadora General de Administración y dirigido al Titular de la Unidad de Transparencia, y Acceso a la Información Pública Municipal, manifiesta enviar copia de la documentación en donde se acredita el grado de estudios o formación académica del ciudadano referido en la solicitud de información.</w:t>
      </w:r>
    </w:p>
    <w:p w14:paraId="6819A7E0" w14:textId="2AB00EC5" w:rsidR="007B7DCB" w:rsidRDefault="007B7DCB" w:rsidP="007B7DCB">
      <w:pPr>
        <w:pStyle w:val="Prrafodelista"/>
        <w:numPr>
          <w:ilvl w:val="0"/>
          <w:numId w:val="37"/>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Certificación signada por la Secretaria del </w:t>
      </w:r>
      <w:r w:rsidRPr="00EB7F0A">
        <w:rPr>
          <w:rFonts w:ascii="Palatino Linotype" w:hAnsi="Palatino Linotype" w:cs="Arial"/>
          <w:b/>
          <w:u w:val="single"/>
        </w:rPr>
        <w:t>Ayuntamiento de Acolman,</w:t>
      </w:r>
      <w:r>
        <w:rPr>
          <w:rFonts w:ascii="Palatino Linotype" w:hAnsi="Palatino Linotype" w:cs="Arial"/>
        </w:rPr>
        <w:t xml:space="preserve"> en donde el presidente municipal propone para ocupar el cargo de Director de Desarrollo Urbano al ciudadano referido en la solicitud de información. </w:t>
      </w:r>
    </w:p>
    <w:p w14:paraId="3F3370D6" w14:textId="64ACE514" w:rsidR="007B7DCB" w:rsidRPr="008149B9" w:rsidRDefault="007B7DCB" w:rsidP="007B7DCB">
      <w:pPr>
        <w:pStyle w:val="Prrafodelista"/>
        <w:numPr>
          <w:ilvl w:val="0"/>
          <w:numId w:val="37"/>
        </w:numPr>
        <w:autoSpaceDE w:val="0"/>
        <w:autoSpaceDN w:val="0"/>
        <w:adjustRightInd w:val="0"/>
        <w:spacing w:before="240" w:line="360" w:lineRule="auto"/>
        <w:jc w:val="both"/>
        <w:rPr>
          <w:rFonts w:ascii="Palatino Linotype" w:hAnsi="Palatino Linotype" w:cs="Arial"/>
          <w:b/>
          <w:u w:val="single"/>
        </w:rPr>
      </w:pPr>
      <w:r>
        <w:rPr>
          <w:rFonts w:ascii="Palatino Linotype" w:hAnsi="Palatino Linotype" w:cs="Arial"/>
        </w:rPr>
        <w:t>Título de Licenciado en Administración expedido a favor del ciudadano referido en</w:t>
      </w:r>
      <w:r w:rsidR="001F07EE">
        <w:rPr>
          <w:rFonts w:ascii="Palatino Linotype" w:hAnsi="Palatino Linotype" w:cs="Arial"/>
        </w:rPr>
        <w:t xml:space="preserve"> </w:t>
      </w:r>
      <w:r>
        <w:rPr>
          <w:rFonts w:ascii="Palatino Linotype" w:hAnsi="Palatino Linotype" w:cs="Arial"/>
        </w:rPr>
        <w:t xml:space="preserve"> la solicitud de información, </w:t>
      </w:r>
      <w:r w:rsidRPr="008149B9">
        <w:rPr>
          <w:rFonts w:ascii="Palatino Linotype" w:hAnsi="Palatino Linotype" w:cs="Arial"/>
          <w:b/>
          <w:u w:val="single"/>
        </w:rPr>
        <w:t xml:space="preserve">se advierte que la fotografía del </w:t>
      </w:r>
      <w:r w:rsidRPr="008149B9">
        <w:rPr>
          <w:rFonts w:ascii="Palatino Linotype" w:hAnsi="Palatino Linotype" w:cs="Arial"/>
          <w:b/>
          <w:u w:val="single"/>
        </w:rPr>
        <w:lastRenderedPageBreak/>
        <w:t xml:space="preserve">servidor público ha sido testada, así como la firma del rector/director de la universidad. </w:t>
      </w:r>
    </w:p>
    <w:p w14:paraId="2E40E7D8" w14:textId="77777777" w:rsidR="002F087D" w:rsidRDefault="002F087D" w:rsidP="00550A0E">
      <w:pPr>
        <w:autoSpaceDE w:val="0"/>
        <w:autoSpaceDN w:val="0"/>
        <w:adjustRightInd w:val="0"/>
        <w:spacing w:before="240" w:line="360" w:lineRule="auto"/>
        <w:jc w:val="both"/>
        <w:rPr>
          <w:rFonts w:ascii="Palatino Linotype" w:hAnsi="Palatino Linotype" w:cs="Arial"/>
          <w:sz w:val="24"/>
          <w:szCs w:val="24"/>
        </w:rPr>
      </w:pPr>
    </w:p>
    <w:p w14:paraId="47295EE2" w14:textId="71022D0A" w:rsidR="007B7DCB" w:rsidRDefault="007B7DCB" w:rsidP="00550A0E">
      <w:pPr>
        <w:autoSpaceDE w:val="0"/>
        <w:autoSpaceDN w:val="0"/>
        <w:adjustRightInd w:val="0"/>
        <w:spacing w:before="240" w:line="360" w:lineRule="auto"/>
        <w:jc w:val="both"/>
        <w:rPr>
          <w:rFonts w:ascii="Palatino Linotype" w:hAnsi="Palatino Linotype" w:cs="Arial"/>
          <w:sz w:val="24"/>
          <w:szCs w:val="24"/>
        </w:rPr>
      </w:pPr>
      <w:r w:rsidRPr="00EB7F0A">
        <w:rPr>
          <w:rFonts w:ascii="Palatino Linotype" w:hAnsi="Palatino Linotype" w:cs="Arial"/>
          <w:sz w:val="24"/>
          <w:szCs w:val="24"/>
        </w:rPr>
        <w:t xml:space="preserve">De lo anteriormente </w:t>
      </w:r>
      <w:r w:rsidR="00166B85" w:rsidRPr="00EB7F0A">
        <w:rPr>
          <w:rFonts w:ascii="Palatino Linotype" w:hAnsi="Palatino Linotype" w:cs="Arial"/>
          <w:sz w:val="24"/>
          <w:szCs w:val="24"/>
        </w:rPr>
        <w:t>descrito, resulta oportuno mencionar que la matrícula escolar funge como un dato que hace identificada o identificable a una persona, por ello, al encuadrar dentro de las fronteras conceptuales de los datos personales no resulta procedente su entrega, al no ser información de naturaleza pública.</w:t>
      </w:r>
    </w:p>
    <w:p w14:paraId="608359A5" w14:textId="77777777" w:rsidR="00166B85" w:rsidRPr="00166B85" w:rsidRDefault="00166B85" w:rsidP="00166B85">
      <w:pPr>
        <w:autoSpaceDE w:val="0"/>
        <w:autoSpaceDN w:val="0"/>
        <w:adjustRightInd w:val="0"/>
        <w:spacing w:before="240" w:line="360" w:lineRule="auto"/>
        <w:jc w:val="both"/>
        <w:rPr>
          <w:rFonts w:ascii="Palatino Linotype" w:hAnsi="Palatino Linotype" w:cs="Arial"/>
          <w:sz w:val="24"/>
          <w:szCs w:val="24"/>
        </w:rPr>
      </w:pPr>
      <w:r w:rsidRPr="00C06FF6">
        <w:rPr>
          <w:rFonts w:ascii="Palatino Linotype" w:hAnsi="Palatino Linotype" w:cs="Arial"/>
          <w:sz w:val="24"/>
          <w:szCs w:val="24"/>
        </w:rPr>
        <w:t>En este tenor, se ordena dar vista al Titular de la Contraloría Interna y Órgano de Control y Vigilancia de este Instituto, de conformidad con el artículo 190 de la Ley de Transparencia y Acceso a la Información Pública del Estado de México y Municipios.</w:t>
      </w:r>
      <w:r w:rsidRPr="00166B85">
        <w:rPr>
          <w:rFonts w:ascii="Palatino Linotype" w:hAnsi="Palatino Linotype" w:cs="Arial"/>
          <w:sz w:val="24"/>
          <w:szCs w:val="24"/>
        </w:rPr>
        <w:t xml:space="preserve"> </w:t>
      </w:r>
    </w:p>
    <w:p w14:paraId="708046BB" w14:textId="788FB096" w:rsidR="00166B85" w:rsidRDefault="00166B85" w:rsidP="00166B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Inconforme con las respuestas del </w:t>
      </w:r>
      <w:r>
        <w:rPr>
          <w:rFonts w:ascii="Palatino Linotype" w:hAnsi="Palatino Linotype" w:cs="Arial"/>
          <w:b/>
        </w:rPr>
        <w:t xml:space="preserve">Sujeto Obligado, El Recurrente </w:t>
      </w:r>
      <w:r>
        <w:rPr>
          <w:rFonts w:ascii="Palatino Linotype" w:hAnsi="Palatino Linotype" w:cs="Arial"/>
        </w:rPr>
        <w:t xml:space="preserve">interpuso recursos de revisión en fecha quince de marzo, admitiéndose el veintidós de marzo, ambos del año en curso. Señalando como razones o motivos de inconformidad lo siguiente: </w:t>
      </w:r>
    </w:p>
    <w:p w14:paraId="6F004623" w14:textId="471C151A" w:rsidR="00166B85" w:rsidRDefault="00166B85" w:rsidP="00166B85">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rPr>
        <w:t>01690/INFOEM/IP/RR/2019</w:t>
      </w:r>
    </w:p>
    <w:p w14:paraId="3B765EB5" w14:textId="7BDE83DE" w:rsidR="00166B85" w:rsidRPr="00185180" w:rsidRDefault="00185180" w:rsidP="00185180">
      <w:pPr>
        <w:pStyle w:val="Prrafodelista"/>
        <w:autoSpaceDE w:val="0"/>
        <w:autoSpaceDN w:val="0"/>
        <w:adjustRightInd w:val="0"/>
        <w:spacing w:before="240" w:after="160" w:line="360" w:lineRule="auto"/>
        <w:ind w:left="851" w:right="851"/>
        <w:jc w:val="both"/>
        <w:rPr>
          <w:rFonts w:ascii="Palatino Linotype" w:hAnsi="Palatino Linotype"/>
          <w:b/>
          <w:i/>
          <w:color w:val="000000"/>
          <w:sz w:val="22"/>
          <w:szCs w:val="22"/>
        </w:rPr>
      </w:pPr>
      <w:r w:rsidRPr="00185180">
        <w:rPr>
          <w:rFonts w:ascii="Palatino Linotype" w:hAnsi="Palatino Linotype"/>
          <w:b/>
          <w:i/>
          <w:color w:val="000000"/>
          <w:sz w:val="22"/>
          <w:szCs w:val="22"/>
          <w:u w:val="single"/>
        </w:rPr>
        <w:t>“</w:t>
      </w:r>
      <w:r w:rsidR="00166B85" w:rsidRPr="00185180">
        <w:rPr>
          <w:rFonts w:ascii="Palatino Linotype" w:hAnsi="Palatino Linotype"/>
          <w:b/>
          <w:i/>
          <w:color w:val="000000"/>
          <w:sz w:val="22"/>
          <w:szCs w:val="22"/>
          <w:u w:val="single"/>
        </w:rPr>
        <w:t>derivado de la solicitud, solo se anexa en la respuesta por medio de este portal copia de la documentacion de grado de estudios o formacion academica, NO se anexa como se solicita en la solicitud documento que acredite la experiencia minima de un año en el cargo del titular de Proteccion Civil, de igual forma no se anexa la certificación para el cargo,</w:t>
      </w:r>
      <w:r w:rsidR="00166B85" w:rsidRPr="00185180">
        <w:rPr>
          <w:rFonts w:ascii="Palatino Linotype" w:hAnsi="Palatino Linotype"/>
          <w:i/>
          <w:color w:val="000000"/>
          <w:sz w:val="22"/>
          <w:szCs w:val="22"/>
        </w:rPr>
        <w:t xml:space="preserve"> esto fundamentado en el Articulo 32 de la Ley Organica Municipal del Estado de México, que a la letra dice: Artículo 32. Para ocupar los cargos de Secretario, Tesorero, </w:t>
      </w:r>
      <w:r w:rsidR="00166B85" w:rsidRPr="00185180">
        <w:rPr>
          <w:rFonts w:ascii="Palatino Linotype" w:hAnsi="Palatino Linotype"/>
          <w:i/>
          <w:color w:val="000000"/>
          <w:sz w:val="22"/>
          <w:szCs w:val="22"/>
        </w:rPr>
        <w:lastRenderedPageBreak/>
        <w:t>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 I. Ser ciudadano del Estado en pleno uso de sus derechos; II. No estar inhabilitado para desempeñar cargo, empleo, o comisión pública. III. No haber sido condenado en proceso penal, por delito intencional que amerite pena privativa de libertad; IV. Contar con título profesional y acreditar experiencia mínima de un año en la materia, anta el Presidente o el Ayuntamiento, cuando sea el caso, para el desempeño de los cargos que así lo requieran; y V. En su caso, contar con certificación en la materia del cargo que se desempeñará.</w:t>
      </w:r>
      <w:r w:rsidRPr="00185180">
        <w:rPr>
          <w:rFonts w:ascii="Palatino Linotype" w:hAnsi="Palatino Linotype"/>
          <w:i/>
          <w:color w:val="000000"/>
          <w:sz w:val="22"/>
          <w:szCs w:val="22"/>
        </w:rPr>
        <w:t xml:space="preserve">” </w:t>
      </w:r>
      <w:r w:rsidRPr="00185180">
        <w:rPr>
          <w:rFonts w:ascii="Palatino Linotype" w:hAnsi="Palatino Linotype"/>
          <w:b/>
          <w:i/>
          <w:color w:val="000000"/>
          <w:sz w:val="22"/>
          <w:szCs w:val="22"/>
        </w:rPr>
        <w:t>[Sic]</w:t>
      </w:r>
    </w:p>
    <w:p w14:paraId="62F02F69" w14:textId="77777777" w:rsidR="00166B85" w:rsidRDefault="00166B85" w:rsidP="00166B85">
      <w:pPr>
        <w:pStyle w:val="Prrafodelista"/>
        <w:autoSpaceDE w:val="0"/>
        <w:autoSpaceDN w:val="0"/>
        <w:adjustRightInd w:val="0"/>
        <w:spacing w:before="240" w:after="160" w:line="360" w:lineRule="auto"/>
        <w:ind w:left="0"/>
        <w:jc w:val="both"/>
        <w:rPr>
          <w:rFonts w:ascii="Palatino Linotype" w:hAnsi="Palatino Linotype" w:cs="Arial"/>
          <w:b/>
        </w:rPr>
      </w:pPr>
    </w:p>
    <w:p w14:paraId="1B626E00" w14:textId="2A22AA87" w:rsidR="00166B85" w:rsidRPr="00166B85" w:rsidRDefault="00166B85" w:rsidP="00166B85">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rPr>
        <w:t>01692/INFOEM/IP/RR/2019</w:t>
      </w:r>
    </w:p>
    <w:p w14:paraId="4DD8875C" w14:textId="5E7FB74A" w:rsidR="00166B85" w:rsidRPr="00C12775" w:rsidRDefault="00C12775" w:rsidP="00C12775">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rPr>
      </w:pPr>
      <w:r w:rsidRPr="00C12775">
        <w:rPr>
          <w:rFonts w:ascii="Palatino Linotype" w:hAnsi="Palatino Linotype"/>
          <w:i/>
          <w:color w:val="000000"/>
          <w:sz w:val="22"/>
          <w:szCs w:val="22"/>
        </w:rPr>
        <w:t>“</w:t>
      </w:r>
      <w:r w:rsidR="00C06FF6" w:rsidRPr="00C12775">
        <w:rPr>
          <w:rFonts w:ascii="Palatino Linotype" w:hAnsi="Palatino Linotype"/>
          <w:i/>
          <w:color w:val="000000"/>
          <w:sz w:val="22"/>
          <w:szCs w:val="22"/>
        </w:rPr>
        <w:t>derivado de la solicitud</w:t>
      </w:r>
      <w:r w:rsidR="00C06FF6" w:rsidRPr="00312926">
        <w:rPr>
          <w:rFonts w:ascii="Palatino Linotype" w:hAnsi="Palatino Linotype"/>
          <w:b/>
          <w:i/>
          <w:color w:val="000000"/>
          <w:sz w:val="22"/>
          <w:szCs w:val="22"/>
          <w:u w:val="single"/>
        </w:rPr>
        <w:t>, solo se anexa en la respuesta por medio de este portal copia de la documentacion de grado de estudios o formacion academica, NO se anexa la certificación para el cargo,</w:t>
      </w:r>
      <w:r w:rsidR="00C06FF6" w:rsidRPr="00C12775">
        <w:rPr>
          <w:rFonts w:ascii="Palatino Linotype" w:hAnsi="Palatino Linotype"/>
          <w:i/>
          <w:color w:val="000000"/>
          <w:sz w:val="22"/>
          <w:szCs w:val="22"/>
        </w:rPr>
        <w:t xml:space="preserve"> esto fundamentado en el Articulo 32 de la Ley Organica Municipal del Estado de México, que a la letra dice: Artículo 32. 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 I. Ser ciudadano del Estado en pleno uso de sus derechos; II. No estar inhabilitado para desempeñar cargo, empleo, o comisión pública. III. No haber sido condenado en proceso penal, por delito intencional que </w:t>
      </w:r>
      <w:r w:rsidR="00C06FF6" w:rsidRPr="00C12775">
        <w:rPr>
          <w:rFonts w:ascii="Palatino Linotype" w:hAnsi="Palatino Linotype"/>
          <w:i/>
          <w:color w:val="000000"/>
          <w:sz w:val="22"/>
          <w:szCs w:val="22"/>
        </w:rPr>
        <w:lastRenderedPageBreak/>
        <w:t>amerite pena privativa de libertad; IV. Contar con título profesional y acreditar experiencia mínima de un año en la materia, anta el Presidente o el Ayuntamiento, cuando sea el caso, para el desempeño de los cargos que así lo requieran; y V. En su caso, contar con certificación en la mater</w:t>
      </w:r>
      <w:r w:rsidRPr="00C12775">
        <w:rPr>
          <w:rFonts w:ascii="Palatino Linotype" w:hAnsi="Palatino Linotype"/>
          <w:i/>
          <w:color w:val="000000"/>
          <w:sz w:val="22"/>
          <w:szCs w:val="22"/>
        </w:rPr>
        <w:t xml:space="preserve">ia del cargo que se desempeñará.” </w:t>
      </w:r>
      <w:r w:rsidRPr="00C12775">
        <w:rPr>
          <w:rFonts w:ascii="Palatino Linotype" w:hAnsi="Palatino Linotype"/>
          <w:b/>
          <w:i/>
          <w:color w:val="000000"/>
          <w:sz w:val="22"/>
          <w:szCs w:val="22"/>
        </w:rPr>
        <w:t>[Sic]</w:t>
      </w:r>
    </w:p>
    <w:p w14:paraId="28245FDA" w14:textId="77777777" w:rsidR="00166B85" w:rsidRDefault="00166B85" w:rsidP="00550A0E">
      <w:pPr>
        <w:autoSpaceDE w:val="0"/>
        <w:autoSpaceDN w:val="0"/>
        <w:adjustRightInd w:val="0"/>
        <w:spacing w:before="240" w:line="360" w:lineRule="auto"/>
        <w:jc w:val="both"/>
        <w:rPr>
          <w:rFonts w:ascii="Palatino Linotype" w:hAnsi="Palatino Linotype" w:cs="Arial"/>
          <w:sz w:val="24"/>
          <w:szCs w:val="24"/>
        </w:rPr>
      </w:pPr>
    </w:p>
    <w:p w14:paraId="5E71BFBF" w14:textId="1AA4E09D" w:rsidR="00C06FF6" w:rsidRDefault="00C06FF6" w:rsidP="00550A0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otra parte, como fue mencionado en el antecedente quinto, una vez abierta la etapa de instrucción se puntualiza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rendir sus informes justificados. </w:t>
      </w:r>
    </w:p>
    <w:p w14:paraId="42499E1C" w14:textId="6AACC899" w:rsidR="00C06FF6" w:rsidRDefault="00C06FF6" w:rsidP="00550A0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Una vez sentado lo anterior, en referencia al requerimiento identificado con el numeral </w:t>
      </w:r>
      <w:r>
        <w:rPr>
          <w:rFonts w:ascii="Palatino Linotype" w:hAnsi="Palatino Linotype" w:cs="Arial"/>
          <w:b/>
          <w:sz w:val="24"/>
          <w:szCs w:val="24"/>
        </w:rPr>
        <w:t>1)</w:t>
      </w:r>
      <w:r w:rsidR="00EB7F0A">
        <w:rPr>
          <w:rFonts w:ascii="Palatino Linotype" w:hAnsi="Palatino Linotype" w:cs="Arial"/>
          <w:b/>
          <w:sz w:val="24"/>
          <w:szCs w:val="24"/>
        </w:rPr>
        <w:t>,</w:t>
      </w:r>
      <w:r>
        <w:rPr>
          <w:rFonts w:ascii="Palatino Linotype" w:hAnsi="Palatino Linotype" w:cs="Arial"/>
          <w:b/>
          <w:sz w:val="24"/>
          <w:szCs w:val="24"/>
        </w:rPr>
        <w:t xml:space="preserve"> </w:t>
      </w:r>
      <w:r w:rsidR="00EB7F0A">
        <w:rPr>
          <w:rFonts w:ascii="Palatino Linotype" w:hAnsi="Palatino Linotype" w:cs="Arial"/>
          <w:sz w:val="24"/>
          <w:szCs w:val="24"/>
        </w:rPr>
        <w:t>correspondiente a</w:t>
      </w:r>
      <w:r>
        <w:rPr>
          <w:rFonts w:ascii="Palatino Linotype" w:hAnsi="Palatino Linotype" w:cs="Arial"/>
          <w:sz w:val="24"/>
          <w:szCs w:val="24"/>
        </w:rPr>
        <w:t xml:space="preserve"> la solicitud de </w:t>
      </w:r>
      <w:r w:rsidRPr="00586E80">
        <w:rPr>
          <w:rFonts w:ascii="Palatino Linotype" w:hAnsi="Palatino Linotype" w:cs="Arial"/>
          <w:sz w:val="24"/>
          <w:szCs w:val="24"/>
        </w:rPr>
        <w:t xml:space="preserve">información </w:t>
      </w:r>
      <w:r w:rsidRPr="00586E80">
        <w:rPr>
          <w:rFonts w:ascii="Palatino Linotype" w:hAnsi="Palatino Linotype" w:cs="Arial"/>
          <w:b/>
          <w:sz w:val="24"/>
          <w:szCs w:val="24"/>
        </w:rPr>
        <w:t xml:space="preserve">00116/TECAMAC/IP/2019 </w:t>
      </w:r>
      <w:r w:rsidRPr="00586E80">
        <w:rPr>
          <w:rFonts w:ascii="Palatino Linotype" w:hAnsi="Palatino Linotype" w:cs="Arial"/>
          <w:sz w:val="24"/>
          <w:szCs w:val="24"/>
        </w:rPr>
        <w:t xml:space="preserve">vale la pena mencionar que resulta procedente ordenar la </w:t>
      </w:r>
      <w:r w:rsidR="00586E80" w:rsidRPr="00586E80">
        <w:rPr>
          <w:rFonts w:ascii="Palatino Linotype" w:hAnsi="Palatino Linotype" w:cs="Arial"/>
          <w:sz w:val="24"/>
          <w:szCs w:val="24"/>
        </w:rPr>
        <w:t xml:space="preserve">entrega de la </w:t>
      </w:r>
      <w:r w:rsidRPr="00586E80">
        <w:rPr>
          <w:rFonts w:ascii="Palatino Linotype" w:hAnsi="Palatino Linotype" w:cs="Arial"/>
          <w:sz w:val="24"/>
          <w:szCs w:val="24"/>
        </w:rPr>
        <w:t>constancia de estudios, así como el historial académico remitidos mediante respuesta en donde se deberá de dejar visible la firma del responsable de control escolar,</w:t>
      </w:r>
      <w:r w:rsidR="00EB7F0A">
        <w:rPr>
          <w:rFonts w:ascii="Palatino Linotype" w:hAnsi="Palatino Linotype" w:cs="Arial"/>
          <w:sz w:val="24"/>
          <w:szCs w:val="24"/>
        </w:rPr>
        <w:t xml:space="preserve"> si bien es cierto que se trata de una institución educativa de carácter privado, lo cierto es que los particulares también </w:t>
      </w:r>
      <w:r w:rsidR="00B06543">
        <w:rPr>
          <w:rFonts w:ascii="Palatino Linotype" w:hAnsi="Palatino Linotype" w:cs="Arial"/>
          <w:sz w:val="24"/>
          <w:szCs w:val="24"/>
        </w:rPr>
        <w:t>pueden ejercer</w:t>
      </w:r>
      <w:r w:rsidR="00EB7F0A">
        <w:rPr>
          <w:rFonts w:ascii="Palatino Linotype" w:hAnsi="Palatino Linotype" w:cs="Arial"/>
          <w:sz w:val="24"/>
          <w:szCs w:val="24"/>
        </w:rPr>
        <w:t xml:space="preserve"> actos de autoridad. A</w:t>
      </w:r>
      <w:r w:rsidRPr="00586E80">
        <w:rPr>
          <w:rFonts w:ascii="Palatino Linotype" w:hAnsi="Palatino Linotype" w:cs="Arial"/>
          <w:sz w:val="24"/>
          <w:szCs w:val="24"/>
        </w:rPr>
        <w:t>simismo</w:t>
      </w:r>
      <w:r w:rsidR="00586E80" w:rsidRPr="00586E80">
        <w:rPr>
          <w:rFonts w:ascii="Palatino Linotype" w:hAnsi="Palatino Linotype" w:cs="Arial"/>
          <w:sz w:val="24"/>
          <w:szCs w:val="24"/>
        </w:rPr>
        <w:t>,</w:t>
      </w:r>
      <w:r w:rsidRPr="00586E80">
        <w:rPr>
          <w:rFonts w:ascii="Palatino Linotype" w:hAnsi="Palatino Linotype" w:cs="Arial"/>
          <w:sz w:val="24"/>
          <w:szCs w:val="24"/>
        </w:rPr>
        <w:t xml:space="preserve"> se deberá de testar el número de matrícula, así como las calificaciones respectivas, información que deberá de ser acompañada por el acuerdo de clasificación que sustente la respectiva versión pública.</w:t>
      </w:r>
      <w:r>
        <w:rPr>
          <w:rFonts w:ascii="Palatino Linotype" w:hAnsi="Palatino Linotype" w:cs="Arial"/>
          <w:sz w:val="24"/>
          <w:szCs w:val="24"/>
        </w:rPr>
        <w:t xml:space="preserve"> </w:t>
      </w:r>
    </w:p>
    <w:p w14:paraId="60F1F48E" w14:textId="0A68A7B9" w:rsidR="00C06FF6" w:rsidRDefault="00C06FF6" w:rsidP="00550A0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alusión a los requerimientos identificados con los numerales </w:t>
      </w:r>
      <w:r>
        <w:rPr>
          <w:rFonts w:ascii="Palatino Linotype" w:hAnsi="Palatino Linotype" w:cs="Arial"/>
          <w:b/>
          <w:sz w:val="24"/>
          <w:szCs w:val="24"/>
        </w:rPr>
        <w:t xml:space="preserve">2) y 3) </w:t>
      </w:r>
      <w:r>
        <w:rPr>
          <w:rFonts w:ascii="Palatino Linotype" w:hAnsi="Palatino Linotype" w:cs="Arial"/>
          <w:sz w:val="24"/>
          <w:szCs w:val="24"/>
        </w:rPr>
        <w:t xml:space="preserve">se advierte que  el particular requirió: </w:t>
      </w:r>
    </w:p>
    <w:p w14:paraId="6BF716DB" w14:textId="6420B32F" w:rsidR="00C06FF6" w:rsidRDefault="00C06FF6" w:rsidP="00C06FF6">
      <w:pPr>
        <w:pStyle w:val="Prrafodelista"/>
        <w:numPr>
          <w:ilvl w:val="0"/>
          <w:numId w:val="41"/>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lastRenderedPageBreak/>
        <w:t xml:space="preserve">El o los documentos que reflejen experiencia mínima de un año como </w:t>
      </w:r>
      <w:r w:rsidR="00931337">
        <w:rPr>
          <w:rFonts w:ascii="Palatino Linotype" w:hAnsi="Palatino Linotype" w:cs="Arial"/>
        </w:rPr>
        <w:t xml:space="preserve">titular de protección civil </w:t>
      </w:r>
    </w:p>
    <w:p w14:paraId="3A016F89" w14:textId="3603AB70" w:rsidR="00931337" w:rsidRPr="00C06FF6" w:rsidRDefault="00931337" w:rsidP="00C06FF6">
      <w:pPr>
        <w:pStyle w:val="Prrafodelista"/>
        <w:numPr>
          <w:ilvl w:val="0"/>
          <w:numId w:val="41"/>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Certificación de habilidades</w:t>
      </w:r>
    </w:p>
    <w:p w14:paraId="629AA6A0" w14:textId="77777777" w:rsidR="00586E80" w:rsidRDefault="00586E80" w:rsidP="00550A0E">
      <w:pPr>
        <w:autoSpaceDE w:val="0"/>
        <w:autoSpaceDN w:val="0"/>
        <w:adjustRightInd w:val="0"/>
        <w:spacing w:before="240" w:line="360" w:lineRule="auto"/>
        <w:jc w:val="both"/>
        <w:rPr>
          <w:rFonts w:ascii="Palatino Linotype" w:hAnsi="Palatino Linotype" w:cs="Arial"/>
          <w:sz w:val="24"/>
          <w:szCs w:val="24"/>
        </w:rPr>
      </w:pPr>
    </w:p>
    <w:p w14:paraId="77B464BB" w14:textId="436FECFE" w:rsidR="00166B85" w:rsidRDefault="00185180" w:rsidP="00550A0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este tenor, </w:t>
      </w:r>
      <w:r w:rsidR="00D77A48">
        <w:rPr>
          <w:rFonts w:ascii="Palatino Linotype" w:hAnsi="Palatino Linotype" w:cs="Arial"/>
          <w:sz w:val="24"/>
          <w:szCs w:val="24"/>
        </w:rPr>
        <w:t xml:space="preserve">resulta oportuno traer a colación los numerales 32 y 81 Bis de la Ley Orgánica Municipal del Estado de México, normatividad invocada que dispone a la literalidad: </w:t>
      </w:r>
    </w:p>
    <w:p w14:paraId="24D9EDAD" w14:textId="445EE875" w:rsidR="00185180" w:rsidRPr="00586E80" w:rsidRDefault="00586E80" w:rsidP="00586E80">
      <w:pPr>
        <w:autoSpaceDE w:val="0"/>
        <w:autoSpaceDN w:val="0"/>
        <w:adjustRightInd w:val="0"/>
        <w:spacing w:before="240" w:line="360" w:lineRule="auto"/>
        <w:ind w:left="851" w:right="851"/>
        <w:jc w:val="both"/>
        <w:rPr>
          <w:rFonts w:ascii="Palatino Linotype" w:hAnsi="Palatino Linotype"/>
          <w:i/>
        </w:rPr>
      </w:pPr>
      <w:r w:rsidRPr="00586E80">
        <w:rPr>
          <w:rFonts w:ascii="Palatino Linotype" w:hAnsi="Palatino Linotype"/>
          <w:b/>
          <w:i/>
          <w:u w:val="single"/>
        </w:rPr>
        <w:t>“</w:t>
      </w:r>
      <w:r w:rsidR="00185180" w:rsidRPr="00586E80">
        <w:rPr>
          <w:rFonts w:ascii="Palatino Linotype" w:hAnsi="Palatino Linotype"/>
          <w:b/>
          <w:i/>
          <w:u w:val="single"/>
        </w:rPr>
        <w:t>Artículo 32.- Para ocupar los cargos de</w:t>
      </w:r>
      <w:r w:rsidR="00185180" w:rsidRPr="00586E80">
        <w:rPr>
          <w:rFonts w:ascii="Palatino Linotype" w:hAnsi="Palatino Linotype"/>
          <w:i/>
        </w:rPr>
        <w:t xml:space="preserve"> Secretario, Tesorero, Director de Obras Públicas, Director de Desarrollo Económico, Coordinador General Municipal de Mejora Regulatoria, Ecología, Desarrollo Urbano, </w:t>
      </w:r>
      <w:r w:rsidR="00185180" w:rsidRPr="00586E80">
        <w:rPr>
          <w:rFonts w:ascii="Palatino Linotype" w:hAnsi="Palatino Linotype"/>
          <w:b/>
          <w:i/>
          <w:u w:val="single"/>
        </w:rPr>
        <w:t xml:space="preserve">o equivalentes, titulares de las unidades administrativas. Protección Civil, y de los organismos auxiliares se deberán satisfacer los siguientes requisitos: </w:t>
      </w:r>
    </w:p>
    <w:p w14:paraId="5C3A1CB3" w14:textId="1214FB2F" w:rsidR="00185180" w:rsidRPr="00586E80" w:rsidRDefault="00185180" w:rsidP="00586E80">
      <w:pPr>
        <w:pStyle w:val="Prrafodelista"/>
        <w:numPr>
          <w:ilvl w:val="0"/>
          <w:numId w:val="42"/>
        </w:numPr>
        <w:autoSpaceDE w:val="0"/>
        <w:autoSpaceDN w:val="0"/>
        <w:adjustRightInd w:val="0"/>
        <w:spacing w:before="240" w:after="160" w:line="360" w:lineRule="auto"/>
        <w:ind w:left="851" w:right="851" w:firstLine="0"/>
        <w:jc w:val="both"/>
        <w:rPr>
          <w:rFonts w:ascii="Palatino Linotype" w:hAnsi="Palatino Linotype"/>
          <w:i/>
          <w:sz w:val="22"/>
          <w:szCs w:val="22"/>
        </w:rPr>
      </w:pPr>
      <w:r w:rsidRPr="00586E80">
        <w:rPr>
          <w:rFonts w:ascii="Palatino Linotype" w:hAnsi="Palatino Linotype"/>
          <w:i/>
          <w:sz w:val="22"/>
          <w:szCs w:val="22"/>
        </w:rPr>
        <w:t>Ser ciudadano del Estado en pleno uso de sus derechos;</w:t>
      </w:r>
    </w:p>
    <w:p w14:paraId="52F88B42" w14:textId="41B5DC15" w:rsidR="00185180" w:rsidRPr="00586E80" w:rsidRDefault="00586E80" w:rsidP="00586E80">
      <w:pPr>
        <w:pStyle w:val="Prrafodelista"/>
        <w:numPr>
          <w:ilvl w:val="0"/>
          <w:numId w:val="42"/>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586E80">
        <w:rPr>
          <w:rFonts w:ascii="Palatino Linotype" w:hAnsi="Palatino Linotype"/>
          <w:i/>
          <w:sz w:val="22"/>
          <w:szCs w:val="22"/>
        </w:rPr>
        <w:t xml:space="preserve"> </w:t>
      </w:r>
      <w:r w:rsidR="00185180" w:rsidRPr="00586E80">
        <w:rPr>
          <w:rFonts w:ascii="Palatino Linotype" w:hAnsi="Palatino Linotype"/>
          <w:i/>
          <w:sz w:val="22"/>
          <w:szCs w:val="22"/>
        </w:rPr>
        <w:t xml:space="preserve">No estar inhabilitado para desempeñar cargo, empleo, o comisión pública; </w:t>
      </w:r>
    </w:p>
    <w:p w14:paraId="2A0404FB" w14:textId="0F0617F5" w:rsidR="00185180" w:rsidRPr="00586E80" w:rsidRDefault="00185180" w:rsidP="00586E80">
      <w:pPr>
        <w:pStyle w:val="Prrafodelista"/>
        <w:numPr>
          <w:ilvl w:val="0"/>
          <w:numId w:val="42"/>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586E80">
        <w:rPr>
          <w:rFonts w:ascii="Palatino Linotype" w:hAnsi="Palatino Linotype"/>
          <w:i/>
          <w:sz w:val="22"/>
          <w:szCs w:val="22"/>
        </w:rPr>
        <w:t xml:space="preserve">No haber sido condenado en proceso penal, por delito intencional que amerite pena privativa de libertad. </w:t>
      </w:r>
    </w:p>
    <w:p w14:paraId="48C4EC9B" w14:textId="77D1D3CA" w:rsidR="00185180" w:rsidRPr="00586E80" w:rsidRDefault="00185180" w:rsidP="00586E80">
      <w:pPr>
        <w:pStyle w:val="Prrafodelista"/>
        <w:numPr>
          <w:ilvl w:val="0"/>
          <w:numId w:val="42"/>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586E80">
        <w:rPr>
          <w:rFonts w:ascii="Palatino Linotype" w:hAnsi="Palatino Linotype"/>
          <w:i/>
          <w:sz w:val="22"/>
          <w:szCs w:val="22"/>
        </w:rPr>
        <w:t xml:space="preserve">Contar con título profesional y </w:t>
      </w:r>
      <w:r w:rsidRPr="00586E80">
        <w:rPr>
          <w:rFonts w:ascii="Palatino Linotype" w:hAnsi="Palatino Linotype"/>
          <w:b/>
          <w:i/>
          <w:sz w:val="22"/>
          <w:szCs w:val="22"/>
          <w:u w:val="single"/>
        </w:rPr>
        <w:t xml:space="preserve">acreditar experiencia mínima de un año en la materia, anta el Presidente o el Ayuntamiento, cuando sea el caso, para el desempeño de los cargos que así lo requieran; y </w:t>
      </w:r>
    </w:p>
    <w:p w14:paraId="45D4AECB" w14:textId="44630576" w:rsidR="00931337" w:rsidRPr="00586E80" w:rsidRDefault="00185180" w:rsidP="00586E80">
      <w:pPr>
        <w:pStyle w:val="Prrafodelista"/>
        <w:numPr>
          <w:ilvl w:val="0"/>
          <w:numId w:val="42"/>
        </w:numPr>
        <w:autoSpaceDE w:val="0"/>
        <w:autoSpaceDN w:val="0"/>
        <w:adjustRightInd w:val="0"/>
        <w:spacing w:before="240" w:after="160" w:line="360" w:lineRule="auto"/>
        <w:ind w:left="851" w:right="851" w:firstLine="0"/>
        <w:jc w:val="both"/>
        <w:rPr>
          <w:rFonts w:ascii="Palatino Linotype" w:hAnsi="Palatino Linotype" w:cs="Arial"/>
          <w:b/>
          <w:i/>
          <w:sz w:val="22"/>
          <w:szCs w:val="22"/>
          <w:u w:val="single"/>
        </w:rPr>
      </w:pPr>
      <w:r w:rsidRPr="00586E80">
        <w:rPr>
          <w:rFonts w:ascii="Palatino Linotype" w:hAnsi="Palatino Linotype"/>
          <w:b/>
          <w:i/>
          <w:sz w:val="22"/>
          <w:szCs w:val="22"/>
          <w:u w:val="single"/>
        </w:rPr>
        <w:lastRenderedPageBreak/>
        <w:t>En su caso, contar con certificación en la materia</w:t>
      </w:r>
      <w:r w:rsidR="00586E80">
        <w:rPr>
          <w:rFonts w:ascii="Palatino Linotype" w:hAnsi="Palatino Linotype"/>
          <w:b/>
          <w:i/>
          <w:sz w:val="22"/>
          <w:szCs w:val="22"/>
          <w:u w:val="single"/>
        </w:rPr>
        <w:t xml:space="preserve"> del cargo que se desempeñará.</w:t>
      </w:r>
    </w:p>
    <w:p w14:paraId="04D3C6F2" w14:textId="77777777" w:rsidR="00586E80" w:rsidRPr="00586E80" w:rsidRDefault="00D77A48" w:rsidP="00586E80">
      <w:pPr>
        <w:autoSpaceDE w:val="0"/>
        <w:autoSpaceDN w:val="0"/>
        <w:adjustRightInd w:val="0"/>
        <w:spacing w:before="240" w:line="360" w:lineRule="auto"/>
        <w:ind w:left="851" w:right="851"/>
        <w:jc w:val="both"/>
        <w:rPr>
          <w:rFonts w:ascii="Palatino Linotype" w:hAnsi="Palatino Linotype"/>
          <w:i/>
        </w:rPr>
      </w:pPr>
      <w:r w:rsidRPr="00586E80">
        <w:rPr>
          <w:rFonts w:ascii="Palatino Linotype" w:hAnsi="Palatino Linotype"/>
          <w:b/>
          <w:i/>
          <w:u w:val="single"/>
        </w:rPr>
        <w:t>Artículo 81 Bis.- Para ser titular de la Unidad Municipal de Protección Civil</w:t>
      </w:r>
      <w:r w:rsidRPr="00586E80">
        <w:rPr>
          <w:rFonts w:ascii="Palatino Linotype" w:hAnsi="Palatino Linotype"/>
          <w:i/>
        </w:rPr>
        <w:t xml:space="preserve"> se requiere, además de los requisitos del artículo 32 de esta Ley, tener los conocimientos suficientes debidamente acreditados en materia de protección civil para poder desempeñar el cargo y </w:t>
      </w:r>
      <w:r w:rsidRPr="00586E80">
        <w:rPr>
          <w:rFonts w:ascii="Palatino Linotype" w:hAnsi="Palatino Linotype"/>
          <w:b/>
          <w:i/>
          <w:u w:val="single"/>
        </w:rPr>
        <w:t>acreditar dentro de los seis meses siguientes a partir del momento en que ocupe el cargo, a través del certificado respectivo, haber tomado cursos de capacitación en la materia, impartidos por la Coordinación General de Protección Civil del Estado de México o por cualquier otra institución debidamente reconocida por la misma.</w:t>
      </w:r>
      <w:r w:rsidRPr="00586E80">
        <w:rPr>
          <w:rFonts w:ascii="Palatino Linotype" w:hAnsi="Palatino Linotype"/>
          <w:i/>
        </w:rPr>
        <w:t xml:space="preserve"> </w:t>
      </w:r>
    </w:p>
    <w:p w14:paraId="0B428A0D" w14:textId="4B83F56D" w:rsidR="00931337" w:rsidRPr="00586E80" w:rsidRDefault="00D77A48" w:rsidP="00586E80">
      <w:pPr>
        <w:autoSpaceDE w:val="0"/>
        <w:autoSpaceDN w:val="0"/>
        <w:adjustRightInd w:val="0"/>
        <w:spacing w:before="240" w:line="360" w:lineRule="auto"/>
        <w:ind w:left="851" w:right="851"/>
        <w:jc w:val="both"/>
        <w:rPr>
          <w:rFonts w:ascii="Palatino Linotype" w:hAnsi="Palatino Linotype" w:cs="Arial"/>
          <w:i/>
          <w:sz w:val="24"/>
          <w:szCs w:val="24"/>
        </w:rPr>
      </w:pPr>
      <w:r w:rsidRPr="00586E80">
        <w:rPr>
          <w:rFonts w:ascii="Palatino Linotype" w:hAnsi="Palatino Linotype"/>
          <w:i/>
        </w:rPr>
        <w:t>I. Tener los conocimientos suficientes debidamente acreditados en materia de protección civil para poder desempeñar el cargo y acreditar dentro de los seis meses siguientes a partir del momento en que ocupe el cargo, haber tomado cursos de capacitación en la materia, impartidos por la Dirección General de Protección Civil del Estado de México o por cualquier otra institución debidamente reconocida por la misma.</w:t>
      </w:r>
    </w:p>
    <w:p w14:paraId="12B6C235" w14:textId="77777777" w:rsidR="00931337" w:rsidRDefault="00931337" w:rsidP="00550A0E">
      <w:pPr>
        <w:autoSpaceDE w:val="0"/>
        <w:autoSpaceDN w:val="0"/>
        <w:adjustRightInd w:val="0"/>
        <w:spacing w:before="240" w:line="360" w:lineRule="auto"/>
        <w:jc w:val="both"/>
        <w:rPr>
          <w:rFonts w:ascii="Palatino Linotype" w:hAnsi="Palatino Linotype" w:cs="Arial"/>
          <w:sz w:val="24"/>
          <w:szCs w:val="24"/>
        </w:rPr>
      </w:pPr>
    </w:p>
    <w:p w14:paraId="4AB56E32" w14:textId="2AEFC690" w:rsidR="00D0326B" w:rsidRDefault="00EB7F0A" w:rsidP="00550A0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Bajo estas líneas argumentativas</w:t>
      </w:r>
      <w:r w:rsidR="00D77A48">
        <w:rPr>
          <w:rFonts w:ascii="Palatino Linotype" w:hAnsi="Palatino Linotype" w:cs="Arial"/>
          <w:sz w:val="24"/>
          <w:szCs w:val="24"/>
        </w:rPr>
        <w:t>, resulta inconcuso que los titulares de la</w:t>
      </w:r>
      <w:r w:rsidR="00D0326B">
        <w:rPr>
          <w:rFonts w:ascii="Palatino Linotype" w:hAnsi="Palatino Linotype" w:cs="Arial"/>
          <w:sz w:val="24"/>
          <w:szCs w:val="24"/>
        </w:rPr>
        <w:t>s</w:t>
      </w:r>
      <w:r w:rsidR="00D77A48">
        <w:rPr>
          <w:rFonts w:ascii="Palatino Linotype" w:hAnsi="Palatino Linotype" w:cs="Arial"/>
          <w:sz w:val="24"/>
          <w:szCs w:val="24"/>
        </w:rPr>
        <w:t xml:space="preserve"> Direcci</w:t>
      </w:r>
      <w:r w:rsidR="00D0326B">
        <w:rPr>
          <w:rFonts w:ascii="Palatino Linotype" w:hAnsi="Palatino Linotype" w:cs="Arial"/>
          <w:sz w:val="24"/>
          <w:szCs w:val="24"/>
        </w:rPr>
        <w:t>ones</w:t>
      </w:r>
      <w:r w:rsidR="00D77A48">
        <w:rPr>
          <w:rFonts w:ascii="Palatino Linotype" w:hAnsi="Palatino Linotype" w:cs="Arial"/>
          <w:sz w:val="24"/>
          <w:szCs w:val="24"/>
        </w:rPr>
        <w:t xml:space="preserve"> de Protección Civil </w:t>
      </w:r>
      <w:r w:rsidR="00586E80">
        <w:rPr>
          <w:rFonts w:ascii="Palatino Linotype" w:hAnsi="Palatino Linotype" w:cs="Arial"/>
          <w:sz w:val="24"/>
          <w:szCs w:val="24"/>
        </w:rPr>
        <w:t>Municipales</w:t>
      </w:r>
      <w:r w:rsidR="00D0326B">
        <w:rPr>
          <w:rFonts w:ascii="Palatino Linotype" w:hAnsi="Palatino Linotype" w:cs="Arial"/>
          <w:sz w:val="24"/>
          <w:szCs w:val="24"/>
        </w:rPr>
        <w:t xml:space="preserve"> </w:t>
      </w:r>
      <w:r w:rsidR="00D77A48">
        <w:rPr>
          <w:rFonts w:ascii="Palatino Linotype" w:hAnsi="Palatino Linotype" w:cs="Arial"/>
          <w:sz w:val="24"/>
          <w:szCs w:val="24"/>
        </w:rPr>
        <w:t>se encuentran constreñidos a acreditar diversos requisitos para ostentar dicho cargo, destacando lo relativo a la experiencia mínima de un año en la materia, así como la certificación expedida por la Dirección General de Protecci</w:t>
      </w:r>
      <w:r w:rsidR="00E832A4">
        <w:rPr>
          <w:rFonts w:ascii="Palatino Linotype" w:hAnsi="Palatino Linotype" w:cs="Arial"/>
          <w:sz w:val="24"/>
          <w:szCs w:val="24"/>
        </w:rPr>
        <w:t>ón C</w:t>
      </w:r>
      <w:r w:rsidR="00D77A48">
        <w:rPr>
          <w:rFonts w:ascii="Palatino Linotype" w:hAnsi="Palatino Linotype" w:cs="Arial"/>
          <w:sz w:val="24"/>
          <w:szCs w:val="24"/>
        </w:rPr>
        <w:t>ivil del Estado de México o por cualquier otra institución debidamente reconocida por la misma</w:t>
      </w:r>
      <w:r w:rsidR="00D0326B">
        <w:rPr>
          <w:rFonts w:ascii="Palatino Linotype" w:hAnsi="Palatino Linotype" w:cs="Arial"/>
          <w:sz w:val="24"/>
          <w:szCs w:val="24"/>
        </w:rPr>
        <w:t xml:space="preserve">, en este sentido, resulta procedente ordenar la entrega de las </w:t>
      </w:r>
      <w:r w:rsidR="00D0326B">
        <w:rPr>
          <w:rFonts w:ascii="Palatino Linotype" w:hAnsi="Palatino Linotype" w:cs="Arial"/>
          <w:sz w:val="24"/>
          <w:szCs w:val="24"/>
        </w:rPr>
        <w:lastRenderedPageBreak/>
        <w:t>documentales previamente referidas</w:t>
      </w:r>
      <w:r>
        <w:rPr>
          <w:rFonts w:ascii="Palatino Linotype" w:hAnsi="Palatino Linotype" w:cs="Arial"/>
          <w:sz w:val="24"/>
          <w:szCs w:val="24"/>
        </w:rPr>
        <w:t xml:space="preserve">, al ser información de interés general y alcance público. </w:t>
      </w:r>
    </w:p>
    <w:p w14:paraId="2F829D74" w14:textId="651FCF32" w:rsidR="00E832A4" w:rsidRDefault="00EB7F0A" w:rsidP="00550A0E">
      <w:pPr>
        <w:autoSpaceDE w:val="0"/>
        <w:autoSpaceDN w:val="0"/>
        <w:adjustRightInd w:val="0"/>
        <w:spacing w:before="240" w:line="360" w:lineRule="auto"/>
        <w:jc w:val="both"/>
        <w:rPr>
          <w:rFonts w:ascii="Palatino Linotype" w:hAnsi="Palatino Linotype" w:cs="Arial"/>
          <w:b/>
          <w:sz w:val="24"/>
          <w:szCs w:val="24"/>
        </w:rPr>
      </w:pPr>
      <w:r>
        <w:rPr>
          <w:rFonts w:ascii="Palatino Linotype" w:hAnsi="Palatino Linotype" w:cs="Arial"/>
          <w:b/>
          <w:noProof/>
          <w:sz w:val="24"/>
          <w:szCs w:val="24"/>
          <w:lang w:eastAsia="es-MX"/>
        </w:rPr>
        <mc:AlternateContent>
          <mc:Choice Requires="wps">
            <w:drawing>
              <wp:anchor distT="0" distB="0" distL="114300" distR="114300" simplePos="0" relativeHeight="251675648" behindDoc="0" locked="0" layoutInCell="1" allowOverlap="1" wp14:anchorId="105CA5E8" wp14:editId="3C333458">
                <wp:simplePos x="0" y="0"/>
                <wp:positionH relativeFrom="column">
                  <wp:posOffset>-316811</wp:posOffset>
                </wp:positionH>
                <wp:positionV relativeFrom="paragraph">
                  <wp:posOffset>5982335</wp:posOffset>
                </wp:positionV>
                <wp:extent cx="6758609" cy="850790"/>
                <wp:effectExtent l="0" t="0" r="23495" b="26035"/>
                <wp:wrapNone/>
                <wp:docPr id="22" name="Conector recto 22"/>
                <wp:cNvGraphicFramePr/>
                <a:graphic xmlns:a="http://schemas.openxmlformats.org/drawingml/2006/main">
                  <a:graphicData uri="http://schemas.microsoft.com/office/word/2010/wordprocessingShape">
                    <wps:wsp>
                      <wps:cNvCnPr/>
                      <wps:spPr>
                        <a:xfrm>
                          <a:off x="0" y="0"/>
                          <a:ext cx="6758609" cy="8507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4CB44E" id="Conector recto 2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4.95pt,471.05pt" to="507.2pt,5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" strokecolor="#5b9bd5 [3204]" strokeweight=".5pt">
                <v:stroke joinstyle="miter"/>
              </v:line>
            </w:pict>
          </mc:Fallback>
        </mc:AlternateContent>
      </w:r>
      <w:r w:rsidR="00586E80">
        <w:rPr>
          <w:rFonts w:ascii="Palatino Linotype" w:hAnsi="Palatino Linotype" w:cs="Arial"/>
          <w:b/>
          <w:noProof/>
          <w:sz w:val="24"/>
          <w:szCs w:val="24"/>
          <w:lang w:eastAsia="es-MX"/>
        </w:rPr>
        <w:drawing>
          <wp:anchor distT="0" distB="0" distL="114300" distR="114300" simplePos="0" relativeHeight="251662336" behindDoc="0" locked="0" layoutInCell="1" allowOverlap="1" wp14:anchorId="1F8878F0" wp14:editId="0DEBF828">
            <wp:simplePos x="0" y="0"/>
            <wp:positionH relativeFrom="page">
              <wp:align>center</wp:align>
            </wp:positionH>
            <wp:positionV relativeFrom="paragraph">
              <wp:posOffset>2209966</wp:posOffset>
            </wp:positionV>
            <wp:extent cx="5704205" cy="3439160"/>
            <wp:effectExtent l="19050" t="19050" r="10795" b="27940"/>
            <wp:wrapThrough wrapText="bothSides">
              <wp:wrapPolygon edited="0">
                <wp:start x="-72" y="-120"/>
                <wp:lineTo x="-72" y="21656"/>
                <wp:lineTo x="21569" y="21656"/>
                <wp:lineTo x="21569" y="-120"/>
                <wp:lineTo x="-72" y="-12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4205" cy="34391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86E80">
        <w:rPr>
          <w:rFonts w:ascii="Palatino Linotype" w:hAnsi="Palatino Linotype" w:cs="Arial"/>
          <w:sz w:val="24"/>
          <w:szCs w:val="24"/>
        </w:rPr>
        <w:t>No obstante lo anterior</w:t>
      </w:r>
      <w:r w:rsidR="00E832A4">
        <w:rPr>
          <w:rFonts w:ascii="Palatino Linotype" w:hAnsi="Palatino Linotype" w:cs="Arial"/>
          <w:sz w:val="24"/>
          <w:szCs w:val="24"/>
        </w:rPr>
        <w:t xml:space="preserve">, no resulta desapercibido para este Órgano Resolutor que no existe certeza de que el servidor público referido en la solicitud de información </w:t>
      </w:r>
      <w:r w:rsidR="00E832A4">
        <w:rPr>
          <w:rFonts w:ascii="Palatino Linotype" w:hAnsi="Palatino Linotype" w:cs="Arial"/>
          <w:b/>
          <w:sz w:val="24"/>
          <w:szCs w:val="24"/>
        </w:rPr>
        <w:t xml:space="preserve">00116/TECAMAC/IP/2019, </w:t>
      </w:r>
      <w:r w:rsidR="00C12775" w:rsidRPr="00586E80">
        <w:rPr>
          <w:rFonts w:ascii="Palatino Linotype" w:hAnsi="Palatino Linotype" w:cs="Arial"/>
          <w:sz w:val="24"/>
          <w:szCs w:val="24"/>
        </w:rPr>
        <w:t>actualmente</w:t>
      </w:r>
      <w:r w:rsidR="00C12775">
        <w:rPr>
          <w:rFonts w:ascii="Palatino Linotype" w:hAnsi="Palatino Linotype" w:cs="Arial"/>
          <w:b/>
          <w:sz w:val="24"/>
          <w:szCs w:val="24"/>
        </w:rPr>
        <w:t xml:space="preserve"> </w:t>
      </w:r>
      <w:r w:rsidR="00E832A4">
        <w:rPr>
          <w:rFonts w:ascii="Palatino Linotype" w:hAnsi="Palatino Linotype" w:cs="Arial"/>
          <w:sz w:val="24"/>
          <w:szCs w:val="24"/>
        </w:rPr>
        <w:t xml:space="preserve">ocupe o haya ocupado el cargo de Director de Protección Civil, sirven de sustento las siguientes imágenes ilustrativas correspondientes al portal </w:t>
      </w:r>
      <w:r w:rsidR="00E832A4" w:rsidRPr="00586E80">
        <w:rPr>
          <w:rFonts w:ascii="Palatino Linotype" w:hAnsi="Palatino Linotype" w:cs="Arial"/>
          <w:b/>
          <w:sz w:val="24"/>
          <w:szCs w:val="24"/>
        </w:rPr>
        <w:t>IPOMEX</w:t>
      </w:r>
      <w:r w:rsidR="00E832A4">
        <w:rPr>
          <w:rFonts w:ascii="Palatino Linotype" w:hAnsi="Palatino Linotype" w:cs="Arial"/>
          <w:sz w:val="24"/>
          <w:szCs w:val="24"/>
        </w:rPr>
        <w:t xml:space="preserve"> del </w:t>
      </w:r>
      <w:r w:rsidR="00E832A4">
        <w:rPr>
          <w:rFonts w:ascii="Palatino Linotype" w:hAnsi="Palatino Linotype" w:cs="Arial"/>
          <w:b/>
          <w:sz w:val="24"/>
          <w:szCs w:val="24"/>
        </w:rPr>
        <w:t xml:space="preserve">Sujeto Obligado: </w:t>
      </w:r>
    </w:p>
    <w:p w14:paraId="4DD6E727" w14:textId="6D6B6E5B" w:rsidR="00E832A4" w:rsidRPr="00E832A4" w:rsidRDefault="00586E80" w:rsidP="00550A0E">
      <w:pPr>
        <w:autoSpaceDE w:val="0"/>
        <w:autoSpaceDN w:val="0"/>
        <w:adjustRightInd w:val="0"/>
        <w:spacing w:before="240" w:line="360" w:lineRule="auto"/>
        <w:jc w:val="both"/>
        <w:rPr>
          <w:rFonts w:ascii="Palatino Linotype" w:hAnsi="Palatino Linotype" w:cs="Arial"/>
          <w:b/>
          <w:sz w:val="24"/>
          <w:szCs w:val="24"/>
        </w:rPr>
      </w:pPr>
      <w:r>
        <w:rPr>
          <w:rFonts w:ascii="Palatino Linotype" w:hAnsi="Palatino Linotype" w:cs="Arial"/>
          <w:noProof/>
          <w:sz w:val="24"/>
          <w:szCs w:val="24"/>
          <w:lang w:eastAsia="es-MX"/>
        </w:rPr>
        <w:lastRenderedPageBreak/>
        <w:drawing>
          <wp:anchor distT="0" distB="0" distL="114300" distR="114300" simplePos="0" relativeHeight="251663360" behindDoc="0" locked="0" layoutInCell="1" allowOverlap="1" wp14:anchorId="1FC65333" wp14:editId="15E0564D">
            <wp:simplePos x="0" y="0"/>
            <wp:positionH relativeFrom="page">
              <wp:align>center</wp:align>
            </wp:positionH>
            <wp:positionV relativeFrom="paragraph">
              <wp:posOffset>3662045</wp:posOffset>
            </wp:positionV>
            <wp:extent cx="5760720" cy="3446780"/>
            <wp:effectExtent l="19050" t="19050" r="11430" b="20320"/>
            <wp:wrapThrough wrapText="bothSides">
              <wp:wrapPolygon edited="0">
                <wp:start x="-71" y="-119"/>
                <wp:lineTo x="-71" y="21608"/>
                <wp:lineTo x="21571" y="21608"/>
                <wp:lineTo x="21571" y="-119"/>
                <wp:lineTo x="-71" y="-119"/>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4467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657214" behindDoc="0" locked="0" layoutInCell="1" allowOverlap="1" wp14:anchorId="2599DD65" wp14:editId="4D75997C">
            <wp:simplePos x="0" y="0"/>
            <wp:positionH relativeFrom="page">
              <wp:align>center</wp:align>
            </wp:positionH>
            <wp:positionV relativeFrom="paragraph">
              <wp:posOffset>19571</wp:posOffset>
            </wp:positionV>
            <wp:extent cx="5761355" cy="3452495"/>
            <wp:effectExtent l="19050" t="19050" r="10795" b="14605"/>
            <wp:wrapThrough wrapText="bothSides">
              <wp:wrapPolygon edited="0">
                <wp:start x="-71" y="-119"/>
                <wp:lineTo x="-71" y="21572"/>
                <wp:lineTo x="21569" y="21572"/>
                <wp:lineTo x="21569" y="-119"/>
                <wp:lineTo x="-71" y="-119"/>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34524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A0295FF" w14:textId="794135A2" w:rsidR="001A5399" w:rsidRPr="003C7B27" w:rsidRDefault="001A5399" w:rsidP="00550A0E">
      <w:pPr>
        <w:autoSpaceDE w:val="0"/>
        <w:autoSpaceDN w:val="0"/>
        <w:adjustRightInd w:val="0"/>
        <w:spacing w:before="240" w:line="360" w:lineRule="auto"/>
        <w:jc w:val="both"/>
        <w:rPr>
          <w:rFonts w:ascii="Palatino Linotype" w:hAnsi="Palatino Linotype"/>
          <w:sz w:val="24"/>
          <w:szCs w:val="24"/>
        </w:rPr>
      </w:pPr>
      <w:r w:rsidRPr="003C7B27">
        <w:rPr>
          <w:rFonts w:ascii="Palatino Linotype" w:hAnsi="Palatino Linotype" w:cs="Arial"/>
          <w:sz w:val="24"/>
          <w:szCs w:val="24"/>
        </w:rPr>
        <w:lastRenderedPageBreak/>
        <w:t xml:space="preserve">De las imágenes ilustrativas previamente referidas se desprende que de un examen minucioso al portal </w:t>
      </w:r>
      <w:r w:rsidRPr="003C7B27">
        <w:rPr>
          <w:rFonts w:ascii="Palatino Linotype" w:hAnsi="Palatino Linotype" w:cs="Arial"/>
          <w:b/>
          <w:sz w:val="24"/>
          <w:szCs w:val="24"/>
        </w:rPr>
        <w:t>IPOMEX</w:t>
      </w:r>
      <w:r w:rsidRPr="003C7B27">
        <w:rPr>
          <w:rFonts w:ascii="Palatino Linotype" w:hAnsi="Palatino Linotype" w:cs="Arial"/>
          <w:sz w:val="24"/>
          <w:szCs w:val="24"/>
        </w:rPr>
        <w:t xml:space="preserve"> del </w:t>
      </w:r>
      <w:r w:rsidRPr="003C7B27">
        <w:rPr>
          <w:rFonts w:ascii="Palatino Linotype" w:hAnsi="Palatino Linotype" w:cs="Arial"/>
          <w:b/>
          <w:sz w:val="24"/>
          <w:szCs w:val="24"/>
        </w:rPr>
        <w:t xml:space="preserve">Sujeto Obligado, </w:t>
      </w:r>
      <w:r w:rsidRPr="003C7B27">
        <w:rPr>
          <w:rFonts w:ascii="Palatino Linotype" w:hAnsi="Palatino Linotype" w:cs="Arial"/>
          <w:sz w:val="24"/>
          <w:szCs w:val="24"/>
        </w:rPr>
        <w:t xml:space="preserve">no se cuentan con elementos de convicción para vincular al ciudadano referido en la </w:t>
      </w:r>
      <w:r w:rsidR="003C7B27" w:rsidRPr="003C7B27">
        <w:rPr>
          <w:rFonts w:ascii="Palatino Linotype" w:hAnsi="Palatino Linotype" w:cs="Arial"/>
          <w:sz w:val="24"/>
          <w:szCs w:val="24"/>
        </w:rPr>
        <w:t>solicitud</w:t>
      </w:r>
      <w:r w:rsidRPr="003C7B27">
        <w:rPr>
          <w:rFonts w:ascii="Palatino Linotype" w:hAnsi="Palatino Linotype" w:cs="Arial"/>
          <w:sz w:val="24"/>
          <w:szCs w:val="24"/>
        </w:rPr>
        <w:t xml:space="preserve"> de información </w:t>
      </w:r>
      <w:r w:rsidRPr="003C7B27">
        <w:rPr>
          <w:rFonts w:ascii="Palatino Linotype" w:hAnsi="Palatino Linotype" w:cs="Arial"/>
          <w:b/>
          <w:sz w:val="24"/>
          <w:szCs w:val="24"/>
        </w:rPr>
        <w:t xml:space="preserve">00116/TECAMAC/IP/2019 </w:t>
      </w:r>
      <w:r w:rsidR="003C7B27" w:rsidRPr="003C7B27">
        <w:rPr>
          <w:rFonts w:ascii="Palatino Linotype" w:hAnsi="Palatino Linotype" w:cs="Arial"/>
          <w:sz w:val="24"/>
          <w:szCs w:val="24"/>
        </w:rPr>
        <w:t>con el</w:t>
      </w:r>
      <w:r w:rsidRPr="003C7B27">
        <w:rPr>
          <w:rFonts w:ascii="Palatino Linotype" w:hAnsi="Palatino Linotype" w:cs="Arial"/>
          <w:sz w:val="24"/>
          <w:szCs w:val="24"/>
        </w:rPr>
        <w:t xml:space="preserve"> cargo de Director de Protección Civil, adicionalmente, en cuanto hace a la certificación </w:t>
      </w:r>
      <w:r w:rsidR="00E06937" w:rsidRPr="003C7B27">
        <w:rPr>
          <w:rFonts w:ascii="Palatino Linotype" w:hAnsi="Palatino Linotype" w:cs="Arial"/>
          <w:sz w:val="24"/>
          <w:szCs w:val="24"/>
        </w:rPr>
        <w:t xml:space="preserve">expedida </w:t>
      </w:r>
      <w:r w:rsidR="00E06937" w:rsidRPr="003C7B27">
        <w:rPr>
          <w:rFonts w:ascii="Palatino Linotype" w:hAnsi="Palatino Linotype"/>
          <w:sz w:val="24"/>
          <w:szCs w:val="24"/>
        </w:rPr>
        <w:t xml:space="preserve">por la Dirección General de Protección Civil del Estado de México o por cualquier otra institución debidamente reconocida por la misma, </w:t>
      </w:r>
      <w:r w:rsidR="00E06937" w:rsidRPr="00EB7F0A">
        <w:rPr>
          <w:rFonts w:ascii="Palatino Linotype" w:hAnsi="Palatino Linotype"/>
          <w:b/>
          <w:sz w:val="24"/>
          <w:szCs w:val="24"/>
          <w:u w:val="single"/>
        </w:rPr>
        <w:t>vale la pena mencionar que desde la fecha de ingreso del servidor público, cuenta con un plazo máximo de seis meses</w:t>
      </w:r>
      <w:r w:rsidR="00EB7F0A">
        <w:rPr>
          <w:rFonts w:ascii="Palatino Linotype" w:hAnsi="Palatino Linotype"/>
          <w:b/>
          <w:sz w:val="24"/>
          <w:szCs w:val="24"/>
          <w:u w:val="single"/>
        </w:rPr>
        <w:t xml:space="preserve"> para acreditar dicho requisito, por ello, si el servidor público inició su nombramiento en la administración pública municipal 2019-2021, resulta inconcuso que no ha fenecido el plazo para cumplir con dicha obligación. </w:t>
      </w:r>
    </w:p>
    <w:p w14:paraId="02EC553A" w14:textId="7231E6C0" w:rsidR="003C7B27" w:rsidRPr="003C7B27" w:rsidRDefault="00E06937" w:rsidP="00550A0E">
      <w:pPr>
        <w:autoSpaceDE w:val="0"/>
        <w:autoSpaceDN w:val="0"/>
        <w:adjustRightInd w:val="0"/>
        <w:spacing w:before="240" w:line="360" w:lineRule="auto"/>
        <w:jc w:val="both"/>
        <w:rPr>
          <w:rFonts w:ascii="Palatino Linotype" w:hAnsi="Palatino Linotype"/>
          <w:sz w:val="24"/>
          <w:szCs w:val="24"/>
        </w:rPr>
      </w:pPr>
      <w:r w:rsidRPr="003C7B27">
        <w:rPr>
          <w:rFonts w:ascii="Palatino Linotype" w:hAnsi="Palatino Linotype"/>
          <w:sz w:val="24"/>
          <w:szCs w:val="24"/>
        </w:rPr>
        <w:t>Bajo estas líneas argumentativas, ante la incertidumbre que aqueja a esta ponencia resolutora</w:t>
      </w:r>
      <w:r w:rsidR="003C7B27">
        <w:rPr>
          <w:rFonts w:ascii="Palatino Linotype" w:hAnsi="Palatino Linotype"/>
          <w:sz w:val="24"/>
          <w:szCs w:val="24"/>
        </w:rPr>
        <w:t>,</w:t>
      </w:r>
      <w:r w:rsidRPr="003C7B27">
        <w:rPr>
          <w:rFonts w:ascii="Palatino Linotype" w:hAnsi="Palatino Linotype"/>
          <w:sz w:val="24"/>
          <w:szCs w:val="24"/>
        </w:rPr>
        <w:t xml:space="preserve"> </w:t>
      </w:r>
      <w:r w:rsidR="003C7B27">
        <w:rPr>
          <w:rFonts w:ascii="Palatino Linotype" w:hAnsi="Palatino Linotype"/>
          <w:sz w:val="24"/>
          <w:szCs w:val="24"/>
        </w:rPr>
        <w:t xml:space="preserve">en alusión al ciudadano referido en la solicitud de información </w:t>
      </w:r>
      <w:r w:rsidR="003C7B27">
        <w:rPr>
          <w:rFonts w:ascii="Palatino Linotype" w:hAnsi="Palatino Linotype"/>
          <w:b/>
          <w:sz w:val="24"/>
          <w:szCs w:val="24"/>
        </w:rPr>
        <w:t xml:space="preserve">00116/TECAMAC/IP/2019, </w:t>
      </w:r>
      <w:r w:rsidRPr="003C7B27">
        <w:rPr>
          <w:rFonts w:ascii="Palatino Linotype" w:hAnsi="Palatino Linotype"/>
          <w:sz w:val="24"/>
          <w:szCs w:val="24"/>
        </w:rPr>
        <w:t xml:space="preserve">resulta procedente </w:t>
      </w:r>
      <w:r w:rsidR="003C7B27">
        <w:rPr>
          <w:rFonts w:ascii="Palatino Linotype" w:hAnsi="Palatino Linotype"/>
          <w:sz w:val="24"/>
          <w:szCs w:val="24"/>
        </w:rPr>
        <w:t>ordenar previa bú</w:t>
      </w:r>
      <w:r w:rsidR="009F795C">
        <w:rPr>
          <w:rFonts w:ascii="Palatino Linotype" w:hAnsi="Palatino Linotype"/>
          <w:sz w:val="24"/>
          <w:szCs w:val="24"/>
        </w:rPr>
        <w:t xml:space="preserve">squeda exhaustiva y razonable, </w:t>
      </w:r>
      <w:r w:rsidR="003C7B27">
        <w:rPr>
          <w:rFonts w:ascii="Palatino Linotype" w:hAnsi="Palatino Linotype"/>
          <w:sz w:val="24"/>
          <w:szCs w:val="24"/>
        </w:rPr>
        <w:t>el o los documentos que reflejen una experiencia mínima</w:t>
      </w:r>
      <w:r w:rsidR="00DD2B57">
        <w:rPr>
          <w:rFonts w:ascii="Palatino Linotype" w:hAnsi="Palatino Linotype"/>
          <w:sz w:val="24"/>
          <w:szCs w:val="24"/>
        </w:rPr>
        <w:t xml:space="preserve"> de un año</w:t>
      </w:r>
      <w:r w:rsidR="003C7B27">
        <w:rPr>
          <w:rFonts w:ascii="Palatino Linotype" w:hAnsi="Palatino Linotype"/>
          <w:sz w:val="24"/>
          <w:szCs w:val="24"/>
        </w:rPr>
        <w:t xml:space="preserve"> en </w:t>
      </w:r>
      <w:r w:rsidR="00DD2B57">
        <w:rPr>
          <w:rFonts w:ascii="Palatino Linotype" w:hAnsi="Palatino Linotype"/>
          <w:sz w:val="24"/>
          <w:szCs w:val="24"/>
        </w:rPr>
        <w:t>la materia</w:t>
      </w:r>
      <w:r w:rsidR="003C7B27">
        <w:rPr>
          <w:rFonts w:ascii="Palatino Linotype" w:hAnsi="Palatino Linotype"/>
          <w:sz w:val="24"/>
          <w:szCs w:val="24"/>
        </w:rPr>
        <w:t xml:space="preserve">, así como la </w:t>
      </w:r>
      <w:r w:rsidR="003C7B27" w:rsidRPr="003C7B27">
        <w:rPr>
          <w:rFonts w:ascii="Palatino Linotype" w:hAnsi="Palatino Linotype"/>
          <w:sz w:val="24"/>
          <w:szCs w:val="24"/>
        </w:rPr>
        <w:t>certificación expedida por la Dirección General de Protección Civil del Estado de México y por cualquier otra institución debidamente reconocida por la misma</w:t>
      </w:r>
      <w:r w:rsidR="003C7B27">
        <w:rPr>
          <w:rFonts w:ascii="Palatino Linotype" w:hAnsi="Palatino Linotype"/>
          <w:sz w:val="24"/>
          <w:szCs w:val="24"/>
        </w:rPr>
        <w:t>, soportes documentales que deberán de ser entregados en versión pública de ser procedente, acompañados por el acuerdo de clasificaci</w:t>
      </w:r>
      <w:r w:rsidR="00DD2B57">
        <w:rPr>
          <w:rFonts w:ascii="Palatino Linotype" w:hAnsi="Palatino Linotype"/>
          <w:sz w:val="24"/>
          <w:szCs w:val="24"/>
        </w:rPr>
        <w:t xml:space="preserve">ón correspondiente, por otra parte, </w:t>
      </w:r>
      <w:r w:rsidR="00B06543">
        <w:rPr>
          <w:rFonts w:ascii="Palatino Linotype" w:hAnsi="Palatino Linotype"/>
          <w:sz w:val="24"/>
          <w:szCs w:val="24"/>
        </w:rPr>
        <w:t>de ser el caso,</w:t>
      </w:r>
      <w:r w:rsidR="00DD2B57">
        <w:rPr>
          <w:rFonts w:ascii="Palatino Linotype" w:hAnsi="Palatino Linotype"/>
          <w:sz w:val="24"/>
          <w:szCs w:val="24"/>
        </w:rPr>
        <w:t xml:space="preserve"> no resulta procedente testar la fotografía del servidor público al ostentar un cargo catalogado como medio superior o superior. </w:t>
      </w:r>
    </w:p>
    <w:p w14:paraId="2021B374" w14:textId="259B6F97" w:rsidR="00E06937" w:rsidRPr="003C7B27" w:rsidRDefault="00E06937" w:rsidP="00E06937">
      <w:pPr>
        <w:autoSpaceDE w:val="0"/>
        <w:autoSpaceDN w:val="0"/>
        <w:adjustRightInd w:val="0"/>
        <w:spacing w:before="240" w:line="360" w:lineRule="auto"/>
        <w:jc w:val="both"/>
        <w:rPr>
          <w:rFonts w:ascii="Palatino Linotype" w:hAnsi="Palatino Linotype" w:cs="Arial"/>
          <w:sz w:val="24"/>
          <w:szCs w:val="24"/>
        </w:rPr>
      </w:pPr>
      <w:r w:rsidRPr="003C7B27">
        <w:rPr>
          <w:rFonts w:ascii="Palatino Linotype" w:hAnsi="Palatino Linotype" w:cs="Arial"/>
          <w:sz w:val="24"/>
          <w:szCs w:val="24"/>
        </w:rPr>
        <w:lastRenderedPageBreak/>
        <w:t>Por otra parte, en el caso de no generar, poseer o administrar la información previamente referida</w:t>
      </w:r>
      <w:r w:rsidR="003C7B27" w:rsidRPr="003C7B27">
        <w:rPr>
          <w:rFonts w:ascii="Palatino Linotype" w:hAnsi="Palatino Linotype" w:cs="Arial"/>
          <w:sz w:val="24"/>
          <w:szCs w:val="24"/>
        </w:rPr>
        <w:t xml:space="preserve"> e identificada con los numerales </w:t>
      </w:r>
      <w:r w:rsidR="003C7B27" w:rsidRPr="003C7B27">
        <w:rPr>
          <w:rFonts w:ascii="Palatino Linotype" w:hAnsi="Palatino Linotype" w:cs="Arial"/>
          <w:b/>
          <w:sz w:val="24"/>
          <w:szCs w:val="24"/>
        </w:rPr>
        <w:t>2 y 3</w:t>
      </w:r>
      <w:r w:rsidRPr="003C7B27">
        <w:rPr>
          <w:rFonts w:ascii="Palatino Linotype" w:hAnsi="Palatino Linotype" w:cs="Arial"/>
          <w:sz w:val="24"/>
          <w:szCs w:val="24"/>
        </w:rPr>
        <w:t xml:space="preserve">, bastará con que </w:t>
      </w:r>
      <w:r w:rsidRPr="003C7B27">
        <w:rPr>
          <w:rFonts w:ascii="Palatino Linotype" w:hAnsi="Palatino Linotype" w:cs="Arial"/>
          <w:b/>
          <w:sz w:val="24"/>
          <w:szCs w:val="24"/>
        </w:rPr>
        <w:t xml:space="preserve">El Sujeto Obligado </w:t>
      </w:r>
      <w:r w:rsidRPr="003C7B27">
        <w:rPr>
          <w:rFonts w:ascii="Palatino Linotype" w:hAnsi="Palatino Linotype" w:cs="Arial"/>
          <w:sz w:val="24"/>
          <w:szCs w:val="24"/>
        </w:rPr>
        <w:t xml:space="preserve">lo haga del conocimiento del </w:t>
      </w:r>
      <w:r w:rsidRPr="003C7B27">
        <w:rPr>
          <w:rFonts w:ascii="Palatino Linotype" w:hAnsi="Palatino Linotype" w:cs="Arial"/>
          <w:b/>
          <w:sz w:val="24"/>
          <w:szCs w:val="24"/>
        </w:rPr>
        <w:t xml:space="preserve">Recurrente, </w:t>
      </w:r>
      <w:r w:rsidRPr="003C7B27">
        <w:rPr>
          <w:rFonts w:ascii="Palatino Linotype" w:hAnsi="Palatino Linotype" w:cs="Arial"/>
          <w:sz w:val="24"/>
          <w:szCs w:val="24"/>
        </w:rPr>
        <w:t xml:space="preserve">al momento de dar cumplimiento a la presente resolución. </w:t>
      </w:r>
    </w:p>
    <w:p w14:paraId="28308E8C" w14:textId="04FAC635" w:rsidR="00E06937" w:rsidRPr="003C7B27" w:rsidRDefault="00E06937" w:rsidP="00E06937">
      <w:pPr>
        <w:autoSpaceDE w:val="0"/>
        <w:autoSpaceDN w:val="0"/>
        <w:adjustRightInd w:val="0"/>
        <w:spacing w:before="240" w:line="360" w:lineRule="auto"/>
        <w:jc w:val="both"/>
        <w:rPr>
          <w:rFonts w:ascii="Palatino Linotype" w:hAnsi="Palatino Linotype" w:cs="Arial"/>
          <w:sz w:val="24"/>
          <w:szCs w:val="24"/>
        </w:rPr>
      </w:pPr>
      <w:r w:rsidRPr="003C7B27">
        <w:rPr>
          <w:rFonts w:ascii="Palatino Linotype" w:hAnsi="Palatino Linotype" w:cs="Arial"/>
          <w:sz w:val="24"/>
          <w:szCs w:val="24"/>
        </w:rPr>
        <w:t xml:space="preserve">Una vez sentado lo anterior, en referencia a la solicitud de información </w:t>
      </w:r>
      <w:r w:rsidRPr="003C7B27">
        <w:rPr>
          <w:rFonts w:ascii="Palatino Linotype" w:hAnsi="Palatino Linotype" w:cs="Arial"/>
          <w:b/>
          <w:sz w:val="24"/>
          <w:szCs w:val="24"/>
        </w:rPr>
        <w:t xml:space="preserve">00114/TECAMAC/IP/2019 </w:t>
      </w:r>
      <w:r w:rsidRPr="003C7B27">
        <w:rPr>
          <w:rFonts w:ascii="Palatino Linotype" w:hAnsi="Palatino Linotype" w:cs="Arial"/>
          <w:sz w:val="24"/>
          <w:szCs w:val="24"/>
        </w:rPr>
        <w:t xml:space="preserve">se advierte que del servidor público </w:t>
      </w:r>
      <w:r w:rsidR="003C7B27">
        <w:rPr>
          <w:rFonts w:ascii="Palatino Linotype" w:hAnsi="Palatino Linotype" w:cs="Arial"/>
          <w:sz w:val="24"/>
          <w:szCs w:val="24"/>
        </w:rPr>
        <w:t xml:space="preserve">previamente referido, </w:t>
      </w:r>
      <w:r w:rsidR="003C7B27">
        <w:rPr>
          <w:rFonts w:ascii="Palatino Linotype" w:hAnsi="Palatino Linotype" w:cs="Arial"/>
          <w:b/>
          <w:sz w:val="24"/>
          <w:szCs w:val="24"/>
        </w:rPr>
        <w:t>El Recurrente</w:t>
      </w:r>
      <w:r w:rsidR="003C7B27">
        <w:rPr>
          <w:rFonts w:ascii="Palatino Linotype" w:hAnsi="Palatino Linotype" w:cs="Arial"/>
          <w:sz w:val="24"/>
          <w:szCs w:val="24"/>
        </w:rPr>
        <w:t xml:space="preserve"> requirió la siguiente información:</w:t>
      </w:r>
    </w:p>
    <w:p w14:paraId="0DACFB6D" w14:textId="10A4CAD9" w:rsidR="008758AD" w:rsidRPr="002F087D" w:rsidRDefault="008758AD" w:rsidP="008758AD">
      <w:pPr>
        <w:pStyle w:val="Prrafodelista"/>
        <w:numPr>
          <w:ilvl w:val="0"/>
          <w:numId w:val="44"/>
        </w:numPr>
        <w:autoSpaceDE w:val="0"/>
        <w:autoSpaceDN w:val="0"/>
        <w:adjustRightInd w:val="0"/>
        <w:spacing w:before="240" w:line="360" w:lineRule="auto"/>
        <w:jc w:val="both"/>
        <w:rPr>
          <w:rFonts w:ascii="Palatino Linotype" w:hAnsi="Palatino Linotype" w:cs="Arial"/>
          <w:b/>
        </w:rPr>
      </w:pPr>
      <w:r>
        <w:rPr>
          <w:rFonts w:ascii="Palatino Linotype" w:hAnsi="Palatino Linotype" w:cs="Arial"/>
        </w:rPr>
        <w:t xml:space="preserve">El o los documentos que reflejen su grado de estudios o </w:t>
      </w:r>
      <w:r w:rsidR="003C7B27">
        <w:rPr>
          <w:rFonts w:ascii="Palatino Linotype" w:hAnsi="Palatino Linotype" w:cs="Arial"/>
        </w:rPr>
        <w:t>formación académica.</w:t>
      </w:r>
    </w:p>
    <w:p w14:paraId="403646C2" w14:textId="27D50590" w:rsidR="008758AD" w:rsidRPr="002F087D" w:rsidRDefault="003C7B27" w:rsidP="008758AD">
      <w:pPr>
        <w:pStyle w:val="Prrafodelista"/>
        <w:numPr>
          <w:ilvl w:val="0"/>
          <w:numId w:val="44"/>
        </w:numPr>
        <w:autoSpaceDE w:val="0"/>
        <w:autoSpaceDN w:val="0"/>
        <w:adjustRightInd w:val="0"/>
        <w:spacing w:before="240" w:line="360" w:lineRule="auto"/>
        <w:jc w:val="both"/>
        <w:rPr>
          <w:rFonts w:ascii="Palatino Linotype" w:hAnsi="Palatino Linotype" w:cs="Arial"/>
          <w:b/>
        </w:rPr>
      </w:pPr>
      <w:r>
        <w:rPr>
          <w:rFonts w:ascii="Palatino Linotype" w:hAnsi="Palatino Linotype" w:cs="Arial"/>
        </w:rPr>
        <w:t xml:space="preserve">Certificación de habilidades. </w:t>
      </w:r>
    </w:p>
    <w:p w14:paraId="22553A64" w14:textId="77777777" w:rsidR="008758AD" w:rsidRDefault="008758AD" w:rsidP="00550A0E">
      <w:pPr>
        <w:autoSpaceDE w:val="0"/>
        <w:autoSpaceDN w:val="0"/>
        <w:adjustRightInd w:val="0"/>
        <w:spacing w:before="240" w:line="360" w:lineRule="auto"/>
        <w:jc w:val="both"/>
        <w:rPr>
          <w:rFonts w:ascii="Palatino Linotype" w:hAnsi="Palatino Linotype" w:cs="Arial"/>
          <w:sz w:val="24"/>
          <w:szCs w:val="24"/>
        </w:rPr>
      </w:pPr>
    </w:p>
    <w:p w14:paraId="3B28C16E" w14:textId="18436D91" w:rsidR="00C96208" w:rsidRPr="00C96208" w:rsidRDefault="00C96208" w:rsidP="00550A0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una aproximación inicial, es preciso mencionar que de un análisis minucioso al portal </w:t>
      </w:r>
      <w:r w:rsidRPr="003C7B27">
        <w:rPr>
          <w:rFonts w:ascii="Palatino Linotype" w:hAnsi="Palatino Linotype" w:cs="Arial"/>
          <w:b/>
          <w:sz w:val="24"/>
          <w:szCs w:val="24"/>
        </w:rPr>
        <w:t>IPOMEX</w:t>
      </w:r>
      <w:r>
        <w:rPr>
          <w:rFonts w:ascii="Palatino Linotype" w:hAnsi="Palatino Linotype" w:cs="Arial"/>
          <w:sz w:val="24"/>
          <w:szCs w:val="24"/>
        </w:rPr>
        <w:t xml:space="preserve"> del </w:t>
      </w:r>
      <w:r>
        <w:rPr>
          <w:rFonts w:ascii="Palatino Linotype" w:hAnsi="Palatino Linotype" w:cs="Arial"/>
          <w:b/>
          <w:sz w:val="24"/>
          <w:szCs w:val="24"/>
        </w:rPr>
        <w:t xml:space="preserve">Sujeto Obligado </w:t>
      </w:r>
      <w:r w:rsidR="003C7B27">
        <w:rPr>
          <w:rFonts w:ascii="Palatino Linotype" w:hAnsi="Palatino Linotype" w:cs="Arial"/>
          <w:sz w:val="24"/>
          <w:szCs w:val="24"/>
        </w:rPr>
        <w:t>no se advierte qué</w:t>
      </w:r>
      <w:r>
        <w:rPr>
          <w:rFonts w:ascii="Palatino Linotype" w:hAnsi="Palatino Linotype" w:cs="Arial"/>
          <w:sz w:val="24"/>
          <w:szCs w:val="24"/>
        </w:rPr>
        <w:t xml:space="preserve"> cargo ostenta dicho servidor público, asimismo, tampoco se advierte la fecha de alta o baja</w:t>
      </w:r>
      <w:r w:rsidR="00DD2B57">
        <w:rPr>
          <w:rFonts w:ascii="Palatino Linotype" w:hAnsi="Palatino Linotype" w:cs="Arial"/>
          <w:sz w:val="24"/>
          <w:szCs w:val="24"/>
        </w:rPr>
        <w:t xml:space="preserve"> (en su caso). </w:t>
      </w:r>
    </w:p>
    <w:p w14:paraId="54E7C749" w14:textId="21BE8E19" w:rsidR="00C96208" w:rsidRDefault="00C96208" w:rsidP="00550A0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otra parte, </w:t>
      </w:r>
      <w:r w:rsidR="00321C8A">
        <w:rPr>
          <w:rFonts w:ascii="Palatino Linotype" w:hAnsi="Palatino Linotype" w:cs="Arial"/>
          <w:sz w:val="24"/>
          <w:szCs w:val="24"/>
        </w:rPr>
        <w:t xml:space="preserve">es óbice mencionar que </w:t>
      </w:r>
      <w:r>
        <w:rPr>
          <w:rFonts w:ascii="Palatino Linotype" w:hAnsi="Palatino Linotype" w:cs="Arial"/>
          <w:sz w:val="24"/>
          <w:szCs w:val="24"/>
        </w:rPr>
        <w:t xml:space="preserve">mediante </w:t>
      </w:r>
      <w:r w:rsidR="00321C8A">
        <w:rPr>
          <w:rFonts w:ascii="Palatino Linotype" w:hAnsi="Palatino Linotype" w:cs="Arial"/>
          <w:sz w:val="24"/>
          <w:szCs w:val="24"/>
        </w:rPr>
        <w:t>respuesta de fecha catorce de marzo de los corrientes</w:t>
      </w:r>
      <w:r>
        <w:rPr>
          <w:rFonts w:ascii="Palatino Linotype" w:hAnsi="Palatino Linotype" w:cs="Arial"/>
          <w:sz w:val="24"/>
          <w:szCs w:val="24"/>
        </w:rPr>
        <w:t xml:space="preserve">, </w:t>
      </w:r>
      <w:r w:rsidR="005F1632">
        <w:rPr>
          <w:rFonts w:ascii="Palatino Linotype" w:hAnsi="Palatino Linotype" w:cs="Arial"/>
          <w:b/>
          <w:sz w:val="24"/>
          <w:szCs w:val="24"/>
        </w:rPr>
        <w:t xml:space="preserve">El Sujeto Obligado </w:t>
      </w:r>
      <w:r w:rsidRPr="00321C8A">
        <w:rPr>
          <w:rFonts w:ascii="Palatino Linotype" w:hAnsi="Palatino Linotype" w:cs="Arial"/>
          <w:sz w:val="24"/>
          <w:szCs w:val="24"/>
        </w:rPr>
        <w:t xml:space="preserve">adjuntó un </w:t>
      </w:r>
      <w:r w:rsidR="00321C8A" w:rsidRPr="00321C8A">
        <w:rPr>
          <w:rFonts w:ascii="Palatino Linotype" w:hAnsi="Palatino Linotype" w:cs="Arial"/>
          <w:sz w:val="24"/>
          <w:szCs w:val="24"/>
        </w:rPr>
        <w:t>título</w:t>
      </w:r>
      <w:r w:rsidRPr="00321C8A">
        <w:rPr>
          <w:rFonts w:ascii="Palatino Linotype" w:hAnsi="Palatino Linotype" w:cs="Arial"/>
          <w:sz w:val="24"/>
          <w:szCs w:val="24"/>
        </w:rPr>
        <w:t xml:space="preserve"> universitario expedido a favor del servidor público, en donde fue testada la fotografía, así como la firma del director / rector de la institución educativa. </w:t>
      </w:r>
      <w:r w:rsidR="00321C8A">
        <w:rPr>
          <w:rFonts w:ascii="Palatino Linotype" w:hAnsi="Palatino Linotype" w:cs="Arial"/>
          <w:sz w:val="24"/>
          <w:szCs w:val="24"/>
        </w:rPr>
        <w:t xml:space="preserve">Sirve de sustento la siguiente imagen ilustrativa: </w:t>
      </w:r>
    </w:p>
    <w:p w14:paraId="2E40F50D" w14:textId="265E18D2" w:rsidR="00321C8A" w:rsidRDefault="00DD2B57" w:rsidP="00550A0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4384" behindDoc="0" locked="0" layoutInCell="1" allowOverlap="1" wp14:anchorId="2857D8B6" wp14:editId="08FF984A">
                <wp:simplePos x="0" y="0"/>
                <wp:positionH relativeFrom="column">
                  <wp:posOffset>-420176</wp:posOffset>
                </wp:positionH>
                <wp:positionV relativeFrom="paragraph">
                  <wp:posOffset>51710</wp:posOffset>
                </wp:positionV>
                <wp:extent cx="6918380" cy="1235931"/>
                <wp:effectExtent l="0" t="0" r="34925" b="21590"/>
                <wp:wrapNone/>
                <wp:docPr id="20" name="Conector recto 20"/>
                <wp:cNvGraphicFramePr/>
                <a:graphic xmlns:a="http://schemas.openxmlformats.org/drawingml/2006/main">
                  <a:graphicData uri="http://schemas.microsoft.com/office/word/2010/wordprocessingShape">
                    <wps:wsp>
                      <wps:cNvCnPr/>
                      <wps:spPr>
                        <a:xfrm>
                          <a:off x="0" y="0"/>
                          <a:ext cx="6918380" cy="12359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4E8940" id="Conector recto 2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pt,4.05pt" to="511.65pt,1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" strokecolor="#5b9bd5 [3204]" strokeweight=".5pt">
                <v:stroke joinstyle="miter"/>
              </v:line>
            </w:pict>
          </mc:Fallback>
        </mc:AlternateContent>
      </w:r>
    </w:p>
    <w:p w14:paraId="3083F7D1" w14:textId="77777777" w:rsidR="00321C8A" w:rsidRDefault="00321C8A" w:rsidP="00550A0E">
      <w:pPr>
        <w:autoSpaceDE w:val="0"/>
        <w:autoSpaceDN w:val="0"/>
        <w:adjustRightInd w:val="0"/>
        <w:spacing w:before="240" w:line="360" w:lineRule="auto"/>
        <w:jc w:val="both"/>
        <w:rPr>
          <w:rFonts w:ascii="Palatino Linotype" w:hAnsi="Palatino Linotype" w:cs="Arial"/>
          <w:sz w:val="24"/>
          <w:szCs w:val="24"/>
        </w:rPr>
      </w:pPr>
    </w:p>
    <w:p w14:paraId="29DED548" w14:textId="56E0650F" w:rsidR="00321C8A" w:rsidRDefault="00321C8A" w:rsidP="00550A0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665408" behindDoc="0" locked="0" layoutInCell="1" allowOverlap="1" wp14:anchorId="60BCCE71" wp14:editId="6FE4FA8D">
            <wp:simplePos x="0" y="0"/>
            <wp:positionH relativeFrom="page">
              <wp:align>center</wp:align>
            </wp:positionH>
            <wp:positionV relativeFrom="paragraph">
              <wp:posOffset>19173</wp:posOffset>
            </wp:positionV>
            <wp:extent cx="5619750" cy="7696200"/>
            <wp:effectExtent l="19050" t="19050" r="19050" b="19050"/>
            <wp:wrapThrough wrapText="bothSides">
              <wp:wrapPolygon edited="0">
                <wp:start x="-73" y="-53"/>
                <wp:lineTo x="-73" y="21600"/>
                <wp:lineTo x="21600" y="21600"/>
                <wp:lineTo x="21600" y="-53"/>
                <wp:lineTo x="-73" y="-53"/>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0" cy="7696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E59252A" w14:textId="1CF7ABEF" w:rsidR="00E37D82" w:rsidRDefault="00321C8A" w:rsidP="00550A0E">
      <w:pPr>
        <w:autoSpaceDE w:val="0"/>
        <w:autoSpaceDN w:val="0"/>
        <w:adjustRightInd w:val="0"/>
        <w:spacing w:before="240" w:line="360" w:lineRule="auto"/>
        <w:jc w:val="both"/>
        <w:rPr>
          <w:rFonts w:ascii="Palatino Linotype" w:hAnsi="Palatino Linotype" w:cs="Arial"/>
          <w:b/>
          <w:sz w:val="24"/>
          <w:szCs w:val="24"/>
        </w:rPr>
      </w:pPr>
      <w:r w:rsidRPr="00321C8A">
        <w:rPr>
          <w:rFonts w:ascii="Palatino Linotype" w:hAnsi="Palatino Linotype" w:cs="Arial"/>
          <w:sz w:val="24"/>
          <w:szCs w:val="24"/>
        </w:rPr>
        <w:lastRenderedPageBreak/>
        <w:t>Con base en lo anteriormente plasmado</w:t>
      </w:r>
      <w:r w:rsidR="00C96208" w:rsidRPr="00321C8A">
        <w:rPr>
          <w:rFonts w:ascii="Palatino Linotype" w:hAnsi="Palatino Linotype" w:cs="Arial"/>
          <w:sz w:val="24"/>
          <w:szCs w:val="24"/>
        </w:rPr>
        <w:t>, se advierte</w:t>
      </w:r>
      <w:r w:rsidR="00E37D82">
        <w:rPr>
          <w:rFonts w:ascii="Palatino Linotype" w:hAnsi="Palatino Linotype" w:cs="Arial"/>
          <w:sz w:val="24"/>
          <w:szCs w:val="24"/>
        </w:rPr>
        <w:t xml:space="preserve"> que</w:t>
      </w:r>
      <w:r w:rsidR="00C96208" w:rsidRPr="00321C8A">
        <w:rPr>
          <w:rFonts w:ascii="Palatino Linotype" w:hAnsi="Palatino Linotype" w:cs="Arial"/>
          <w:sz w:val="24"/>
          <w:szCs w:val="24"/>
        </w:rPr>
        <w:t xml:space="preserve"> </w:t>
      </w:r>
      <w:r w:rsidRPr="00321C8A">
        <w:rPr>
          <w:rFonts w:ascii="Palatino Linotype" w:hAnsi="Palatino Linotype" w:cs="Arial"/>
          <w:sz w:val="24"/>
          <w:szCs w:val="24"/>
        </w:rPr>
        <w:t xml:space="preserve">los sujetos obligados se encuentran constreñidos a poner a disposición la información de carácter público en un formato comprensible, accesible </w:t>
      </w:r>
      <w:r w:rsidRPr="00E37D82">
        <w:rPr>
          <w:rFonts w:ascii="Palatino Linotype" w:hAnsi="Palatino Linotype" w:cs="Arial"/>
          <w:b/>
          <w:sz w:val="24"/>
          <w:szCs w:val="24"/>
          <w:u w:val="single"/>
        </w:rPr>
        <w:t>y legible.</w:t>
      </w:r>
      <w:r>
        <w:rPr>
          <w:rFonts w:ascii="Palatino Linotype" w:hAnsi="Palatino Linotype" w:cs="Arial"/>
          <w:sz w:val="24"/>
          <w:szCs w:val="24"/>
        </w:rPr>
        <w:t xml:space="preserve"> Asimismo, se puntualiza que </w:t>
      </w:r>
      <w:r w:rsidR="00E37D82">
        <w:rPr>
          <w:rFonts w:ascii="Palatino Linotype" w:hAnsi="Palatino Linotype" w:cs="Arial"/>
          <w:sz w:val="24"/>
          <w:szCs w:val="24"/>
        </w:rPr>
        <w:t xml:space="preserve">en el caso en concreto, de ostentar un cargo catalogado como mando medio o superior, la fotografía del servidor público deberá de dejarse a la vista.  Lo anterior radica en que ésta medida permite identificar la relación que tiene la persona que aparece en la fotografía con la experiencia tanto laboral como académica, lo que además permitirá identificar si la persona titular del título universitario es quien brinda sus ejercicios al </w:t>
      </w:r>
      <w:r w:rsidR="00E37D82">
        <w:rPr>
          <w:rFonts w:ascii="Palatino Linotype" w:hAnsi="Palatino Linotype" w:cs="Arial"/>
          <w:b/>
          <w:sz w:val="24"/>
          <w:szCs w:val="24"/>
        </w:rPr>
        <w:t xml:space="preserve">Sujeto Obligado. </w:t>
      </w:r>
    </w:p>
    <w:p w14:paraId="50820821" w14:textId="2B508F6B" w:rsidR="00DD2B57" w:rsidRDefault="00DD2B57" w:rsidP="00550A0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76672" behindDoc="0" locked="0" layoutInCell="1" allowOverlap="1" wp14:anchorId="19D6D831" wp14:editId="76CC7F36">
                <wp:simplePos x="0" y="0"/>
                <wp:positionH relativeFrom="column">
                  <wp:posOffset>-459934</wp:posOffset>
                </wp:positionH>
                <wp:positionV relativeFrom="paragraph">
                  <wp:posOffset>1684433</wp:posOffset>
                </wp:positionV>
                <wp:extent cx="6917635" cy="2957885"/>
                <wp:effectExtent l="0" t="0" r="36195" b="33020"/>
                <wp:wrapNone/>
                <wp:docPr id="23" name="Conector recto 23"/>
                <wp:cNvGraphicFramePr/>
                <a:graphic xmlns:a="http://schemas.openxmlformats.org/drawingml/2006/main">
                  <a:graphicData uri="http://schemas.microsoft.com/office/word/2010/wordprocessingShape">
                    <wps:wsp>
                      <wps:cNvCnPr/>
                      <wps:spPr>
                        <a:xfrm>
                          <a:off x="0" y="0"/>
                          <a:ext cx="6917635" cy="29578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B0F688" id="Conector recto 2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6.2pt,132.65pt" to="508.5pt,3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" strokecolor="#5b9bd5 [3204]" strokeweight=".5pt">
                <v:stroke joinstyle="miter"/>
              </v:line>
            </w:pict>
          </mc:Fallback>
        </mc:AlternateContent>
      </w:r>
      <w:r>
        <w:rPr>
          <w:rFonts w:ascii="Palatino Linotype" w:hAnsi="Palatino Linotype" w:cs="Arial"/>
          <w:sz w:val="24"/>
          <w:szCs w:val="24"/>
        </w:rPr>
        <w:t>Por otra parte, en referencia a la certificación de habilidades, resulta preciso señalar que la información remitida mediante respuesta no guarda congruencia con la información requerida, la cual debe de ser concebida en términos del artículo 132 de la Ley Orgánica Municipal del Estado de México,</w:t>
      </w:r>
      <w:r w:rsidR="000459B5">
        <w:rPr>
          <w:rFonts w:ascii="Palatino Linotype" w:hAnsi="Palatino Linotype" w:cs="Arial"/>
          <w:sz w:val="24"/>
          <w:szCs w:val="24"/>
        </w:rPr>
        <w:t xml:space="preserve"> normatividad referida previamente,</w:t>
      </w:r>
      <w:r>
        <w:rPr>
          <w:rFonts w:ascii="Palatino Linotype" w:hAnsi="Palatino Linotype" w:cs="Arial"/>
          <w:sz w:val="24"/>
          <w:szCs w:val="24"/>
        </w:rPr>
        <w:t xml:space="preserve"> sirve de sustento la siguiente imagen ilustrativa: </w:t>
      </w:r>
    </w:p>
    <w:p w14:paraId="16161283" w14:textId="77777777" w:rsidR="00DD2B57" w:rsidRDefault="00DD2B57" w:rsidP="00550A0E">
      <w:pPr>
        <w:autoSpaceDE w:val="0"/>
        <w:autoSpaceDN w:val="0"/>
        <w:adjustRightInd w:val="0"/>
        <w:spacing w:before="240" w:line="360" w:lineRule="auto"/>
        <w:jc w:val="both"/>
        <w:rPr>
          <w:rFonts w:ascii="Palatino Linotype" w:hAnsi="Palatino Linotype" w:cs="Arial"/>
          <w:sz w:val="24"/>
          <w:szCs w:val="24"/>
        </w:rPr>
      </w:pPr>
    </w:p>
    <w:p w14:paraId="67D0EE46" w14:textId="77777777" w:rsidR="00DD2B57" w:rsidRDefault="00DD2B57" w:rsidP="00550A0E">
      <w:pPr>
        <w:autoSpaceDE w:val="0"/>
        <w:autoSpaceDN w:val="0"/>
        <w:adjustRightInd w:val="0"/>
        <w:spacing w:before="240" w:line="360" w:lineRule="auto"/>
        <w:jc w:val="both"/>
        <w:rPr>
          <w:rFonts w:ascii="Palatino Linotype" w:hAnsi="Palatino Linotype" w:cs="Arial"/>
          <w:sz w:val="24"/>
          <w:szCs w:val="24"/>
        </w:rPr>
      </w:pPr>
    </w:p>
    <w:p w14:paraId="5551E698" w14:textId="77777777" w:rsidR="00DD2B57" w:rsidRDefault="00DD2B57" w:rsidP="00550A0E">
      <w:pPr>
        <w:autoSpaceDE w:val="0"/>
        <w:autoSpaceDN w:val="0"/>
        <w:adjustRightInd w:val="0"/>
        <w:spacing w:before="240" w:line="360" w:lineRule="auto"/>
        <w:jc w:val="both"/>
        <w:rPr>
          <w:rFonts w:ascii="Palatino Linotype" w:hAnsi="Palatino Linotype" w:cs="Arial"/>
          <w:sz w:val="24"/>
          <w:szCs w:val="24"/>
        </w:rPr>
      </w:pPr>
    </w:p>
    <w:p w14:paraId="42083607" w14:textId="77777777" w:rsidR="00DD2B57" w:rsidRDefault="00DD2B57" w:rsidP="00550A0E">
      <w:pPr>
        <w:autoSpaceDE w:val="0"/>
        <w:autoSpaceDN w:val="0"/>
        <w:adjustRightInd w:val="0"/>
        <w:spacing w:before="240" w:line="360" w:lineRule="auto"/>
        <w:jc w:val="both"/>
        <w:rPr>
          <w:rFonts w:ascii="Palatino Linotype" w:hAnsi="Palatino Linotype" w:cs="Arial"/>
          <w:sz w:val="24"/>
          <w:szCs w:val="24"/>
        </w:rPr>
      </w:pPr>
    </w:p>
    <w:p w14:paraId="500D7818" w14:textId="77777777" w:rsidR="00DD2B57" w:rsidRDefault="00DD2B57" w:rsidP="00550A0E">
      <w:pPr>
        <w:autoSpaceDE w:val="0"/>
        <w:autoSpaceDN w:val="0"/>
        <w:adjustRightInd w:val="0"/>
        <w:spacing w:before="240" w:line="360" w:lineRule="auto"/>
        <w:jc w:val="both"/>
        <w:rPr>
          <w:rFonts w:ascii="Palatino Linotype" w:hAnsi="Palatino Linotype" w:cs="Arial"/>
          <w:sz w:val="24"/>
          <w:szCs w:val="24"/>
        </w:rPr>
      </w:pPr>
    </w:p>
    <w:p w14:paraId="2FC50A7C" w14:textId="77777777" w:rsidR="00DD2B57" w:rsidRPr="00DD2B57" w:rsidRDefault="00DD2B57" w:rsidP="00550A0E">
      <w:pPr>
        <w:autoSpaceDE w:val="0"/>
        <w:autoSpaceDN w:val="0"/>
        <w:adjustRightInd w:val="0"/>
        <w:spacing w:before="240" w:line="360" w:lineRule="auto"/>
        <w:jc w:val="both"/>
        <w:rPr>
          <w:rFonts w:ascii="Palatino Linotype" w:hAnsi="Palatino Linotype" w:cs="Arial"/>
          <w:sz w:val="24"/>
          <w:szCs w:val="24"/>
        </w:rPr>
      </w:pPr>
    </w:p>
    <w:p w14:paraId="6AB73ABA" w14:textId="76B71875" w:rsidR="005F1632" w:rsidRDefault="00DD2B57" w:rsidP="00550A0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5EA8BAA0" wp14:editId="76845448">
            <wp:extent cx="5303520" cy="7172325"/>
            <wp:effectExtent l="19050" t="19050" r="11430" b="285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3520" cy="7172325"/>
                    </a:xfrm>
                    <a:prstGeom prst="rect">
                      <a:avLst/>
                    </a:prstGeom>
                    <a:noFill/>
                    <a:ln>
                      <a:solidFill>
                        <a:schemeClr val="tx1"/>
                      </a:solidFill>
                    </a:ln>
                  </pic:spPr>
                </pic:pic>
              </a:graphicData>
            </a:graphic>
          </wp:inline>
        </w:drawing>
      </w:r>
    </w:p>
    <w:p w14:paraId="69324666" w14:textId="76B10A3B" w:rsidR="00DD2B57" w:rsidRPr="000459B5" w:rsidRDefault="00DD2B57" w:rsidP="00550A0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Bajo estas líneas argumentativas, </w:t>
      </w:r>
      <w:r w:rsidR="000459B5">
        <w:rPr>
          <w:rFonts w:ascii="Palatino Linotype" w:hAnsi="Palatino Linotype" w:cs="Arial"/>
          <w:sz w:val="24"/>
          <w:szCs w:val="24"/>
        </w:rPr>
        <w:t xml:space="preserve">resulta inconcuso que de haberse generado, poseído o administrado la información relativa a la certificación relativa al numeral 132 de la Ley Orgánica Municipal del Estado de México, resulta procedente su entrega. En sentido contrario, bastara con que </w:t>
      </w:r>
      <w:r w:rsidR="000459B5">
        <w:rPr>
          <w:rFonts w:ascii="Palatino Linotype" w:hAnsi="Palatino Linotype" w:cs="Arial"/>
          <w:b/>
          <w:sz w:val="24"/>
          <w:szCs w:val="24"/>
        </w:rPr>
        <w:t xml:space="preserve">El Sujeto Obligado </w:t>
      </w:r>
      <w:r w:rsidR="000459B5">
        <w:rPr>
          <w:rFonts w:ascii="Palatino Linotype" w:hAnsi="Palatino Linotype" w:cs="Arial"/>
          <w:sz w:val="24"/>
          <w:szCs w:val="24"/>
        </w:rPr>
        <w:t xml:space="preserve">lo haga de conocimiento al </w:t>
      </w:r>
      <w:r w:rsidR="000459B5">
        <w:rPr>
          <w:rFonts w:ascii="Palatino Linotype" w:hAnsi="Palatino Linotype" w:cs="Arial"/>
          <w:b/>
          <w:sz w:val="24"/>
          <w:szCs w:val="24"/>
        </w:rPr>
        <w:t xml:space="preserve">Recurrente </w:t>
      </w:r>
      <w:r w:rsidR="000459B5">
        <w:rPr>
          <w:rFonts w:ascii="Palatino Linotype" w:hAnsi="Palatino Linotype" w:cs="Arial"/>
          <w:sz w:val="24"/>
          <w:szCs w:val="24"/>
        </w:rPr>
        <w:t xml:space="preserve">al momento de dar cumplimiento a la presente resolución. </w:t>
      </w:r>
    </w:p>
    <w:p w14:paraId="48C3A7AC" w14:textId="77777777" w:rsidR="00DD2B57" w:rsidRDefault="00DD2B57" w:rsidP="00550A0E">
      <w:pPr>
        <w:autoSpaceDE w:val="0"/>
        <w:autoSpaceDN w:val="0"/>
        <w:adjustRightInd w:val="0"/>
        <w:spacing w:before="240" w:line="360" w:lineRule="auto"/>
        <w:jc w:val="both"/>
        <w:rPr>
          <w:rFonts w:ascii="Palatino Linotype" w:hAnsi="Palatino Linotype" w:cs="Arial"/>
          <w:sz w:val="24"/>
          <w:szCs w:val="24"/>
        </w:rPr>
      </w:pPr>
    </w:p>
    <w:p w14:paraId="193D636A" w14:textId="77777777" w:rsidR="00925AFC" w:rsidRPr="00423397" w:rsidRDefault="00925AFC" w:rsidP="00925AFC">
      <w:pPr>
        <w:pStyle w:val="Prrafodelista"/>
        <w:numPr>
          <w:ilvl w:val="0"/>
          <w:numId w:val="47"/>
        </w:numPr>
        <w:spacing w:line="360" w:lineRule="auto"/>
        <w:ind w:left="851" w:hanging="284"/>
        <w:jc w:val="both"/>
        <w:rPr>
          <w:rFonts w:ascii="Palatino Linotype" w:hAnsi="Palatino Linotype" w:cs="Helvetica"/>
          <w:b/>
          <w:sz w:val="28"/>
        </w:rPr>
      </w:pPr>
      <w:r w:rsidRPr="00423397">
        <w:rPr>
          <w:rFonts w:ascii="Palatino Linotype" w:hAnsi="Palatino Linotype" w:cs="Helvetica"/>
          <w:b/>
          <w:sz w:val="28"/>
        </w:rPr>
        <w:t>Versión Pública</w:t>
      </w:r>
    </w:p>
    <w:p w14:paraId="631B8650" w14:textId="77777777" w:rsidR="00925AFC" w:rsidRDefault="00925AFC" w:rsidP="00925AFC">
      <w:pPr>
        <w:spacing w:before="240" w:after="240" w:line="360" w:lineRule="auto"/>
        <w:jc w:val="both"/>
        <w:rPr>
          <w:rFonts w:ascii="Palatino Linotype" w:hAnsi="Palatino Linotype" w:cs="Arial"/>
        </w:rPr>
      </w:pPr>
    </w:p>
    <w:p w14:paraId="31FC9CBB" w14:textId="77777777" w:rsidR="00925AFC" w:rsidRPr="001571EB" w:rsidRDefault="00925AFC" w:rsidP="00925AFC">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3157A77" w14:textId="77777777" w:rsidR="00925AFC" w:rsidRPr="00E60DEF" w:rsidRDefault="00925AFC" w:rsidP="00925AFC">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2A07FA7A" w14:textId="77777777" w:rsidR="00925AFC" w:rsidRPr="00E60DEF" w:rsidRDefault="00925AFC" w:rsidP="00925AFC">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0F20EC98" w14:textId="77777777" w:rsidR="00925AFC" w:rsidRPr="001571EB" w:rsidRDefault="00925AFC" w:rsidP="00925AFC">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lastRenderedPageBreak/>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7D2147A0" w14:textId="77777777" w:rsidR="00925AFC" w:rsidRPr="001571EB" w:rsidRDefault="00925AFC" w:rsidP="00925AFC">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00C5BF1D" w14:textId="77777777" w:rsidR="00925AFC" w:rsidRPr="001571EB" w:rsidRDefault="00925AFC" w:rsidP="00925AFC">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3D4163EC" w14:textId="77777777" w:rsidR="00925AFC" w:rsidRPr="001571EB" w:rsidRDefault="00925AFC" w:rsidP="00925AFC">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10A32AE8" w14:textId="77777777" w:rsidR="00925AFC" w:rsidRPr="001571EB" w:rsidRDefault="00925AFC" w:rsidP="00925AFC">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5EB1C0E0" w14:textId="77777777" w:rsidR="00925AFC" w:rsidRPr="001571EB" w:rsidRDefault="00925AFC" w:rsidP="00925AFC">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64412CDC" w14:textId="77777777" w:rsidR="00925AFC" w:rsidRPr="001571EB" w:rsidRDefault="00925AFC" w:rsidP="00925AFC">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3362EBCF" w14:textId="77777777" w:rsidR="00925AFC" w:rsidRPr="00E60DEF" w:rsidRDefault="00925AFC" w:rsidP="00925AFC">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74FD2FA6" w14:textId="77777777" w:rsidR="00925AFC" w:rsidRPr="001571EB" w:rsidRDefault="00925AFC" w:rsidP="00925AFC">
      <w:pPr>
        <w:spacing w:before="240" w:line="360" w:lineRule="auto"/>
        <w:ind w:left="851" w:right="851"/>
        <w:jc w:val="both"/>
        <w:rPr>
          <w:rFonts w:ascii="Palatino Linotype" w:hAnsi="Palatino Linotype" w:cs="Arial"/>
          <w:b/>
          <w:i/>
        </w:rPr>
      </w:pPr>
      <w:r>
        <w:rPr>
          <w:rFonts w:ascii="Palatino Linotype" w:hAnsi="Palatino Linotype" w:cs="Arial"/>
          <w:b/>
          <w:i/>
        </w:rPr>
        <w:t>(…)</w:t>
      </w:r>
    </w:p>
    <w:p w14:paraId="3019F023" w14:textId="77777777" w:rsidR="00925AFC" w:rsidRPr="00E60DEF" w:rsidRDefault="00925AFC" w:rsidP="00925AFC">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189EDA9C" w14:textId="77777777" w:rsidR="00925AFC" w:rsidRPr="001571EB" w:rsidRDefault="00925AFC" w:rsidP="00925AFC">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lastRenderedPageBreak/>
        <w:t>Verbigracia, previo a poner a disposición la información correspondiente debe considerarse que tiene carácter de confidencial</w:t>
      </w:r>
      <w:r>
        <w:rPr>
          <w:rFonts w:ascii="Palatino Linotype" w:eastAsia="Arial Unicode MS" w:hAnsi="Palatino Linotype" w:cs="Arial"/>
          <w:sz w:val="24"/>
          <w:szCs w:val="24"/>
        </w:rPr>
        <w:t>,</w:t>
      </w:r>
      <w:r w:rsidRPr="001571EB">
        <w:rPr>
          <w:rFonts w:ascii="Palatino Linotype" w:eastAsia="Arial Unicode MS" w:hAnsi="Palatino Linotype" w:cs="Arial"/>
          <w:sz w:val="24"/>
          <w:szCs w:val="24"/>
        </w:rPr>
        <w:t xml:space="preserve"> </w:t>
      </w:r>
      <w:r w:rsidRPr="00FB231E">
        <w:rPr>
          <w:rFonts w:ascii="Palatino Linotype" w:eastAsia="Arial Unicode MS" w:hAnsi="Palatino Linotype" w:cs="Arial"/>
          <w:sz w:val="24"/>
          <w:szCs w:val="24"/>
        </w:rPr>
        <w:t>la fotografía del Servidor Público</w:t>
      </w:r>
      <w:r w:rsidRPr="00B22B39">
        <w:rPr>
          <w:rFonts w:ascii="Palatino Linotype" w:eastAsia="Arial Unicode MS" w:hAnsi="Palatino Linotype" w:cs="Arial"/>
          <w:b/>
          <w:sz w:val="24"/>
          <w:szCs w:val="24"/>
          <w:u w:val="single"/>
        </w:rPr>
        <w:t>,</w:t>
      </w:r>
      <w:r>
        <w:rPr>
          <w:rFonts w:ascii="Palatino Linotype" w:eastAsia="Arial Unicode MS" w:hAnsi="Palatino Linotype" w:cs="Arial"/>
          <w:sz w:val="24"/>
          <w:szCs w:val="24"/>
        </w:rPr>
        <w:t xml:space="preserve">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213547F3" w14:textId="77777777" w:rsidR="00925AFC" w:rsidRPr="001571EB" w:rsidRDefault="00925AFC" w:rsidP="00925AFC">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1415EE60" w14:textId="77777777" w:rsidR="00925AFC" w:rsidRPr="001571EB" w:rsidRDefault="00925AFC" w:rsidP="00925AFC">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28669C16" w14:textId="77777777" w:rsidR="00925AFC" w:rsidRPr="001571EB" w:rsidRDefault="00925AFC" w:rsidP="00925AFC">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037ECF36" w14:textId="77777777" w:rsidR="00925AFC" w:rsidRPr="001571EB" w:rsidRDefault="00925AFC" w:rsidP="00925AFC">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 xml:space="preserve">Registro Federal de Contribuyentes (RFC) de personas físicas. </w:t>
      </w: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32E00E94" w14:textId="77777777" w:rsidR="00925AFC" w:rsidRPr="001571EB" w:rsidRDefault="00925AFC" w:rsidP="00925AFC">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589C13F0" w14:textId="77777777" w:rsidR="00925AFC" w:rsidRPr="001571EB" w:rsidRDefault="00925AFC" w:rsidP="00925AFC">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lastRenderedPageBreak/>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76B5C5A9" w14:textId="77777777" w:rsidR="00925AFC" w:rsidRPr="001571EB" w:rsidRDefault="00925AFC" w:rsidP="00925AFC">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366CDEAE" w14:textId="77777777" w:rsidR="00925AFC" w:rsidRPr="001571EB" w:rsidRDefault="00925AFC" w:rsidP="00925AFC">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w:t>
      </w:r>
    </w:p>
    <w:p w14:paraId="09A77D79" w14:textId="77777777" w:rsidR="00925AFC" w:rsidRPr="001571EB" w:rsidRDefault="00925AFC" w:rsidP="00925AFC">
      <w:pPr>
        <w:autoSpaceDE w:val="0"/>
        <w:autoSpaceDN w:val="0"/>
        <w:adjustRightInd w:val="0"/>
        <w:spacing w:before="120" w:after="120"/>
        <w:ind w:left="567" w:right="850"/>
        <w:jc w:val="both"/>
        <w:rPr>
          <w:rFonts w:ascii="Palatino Linotype" w:eastAsia="Times New Roman" w:hAnsi="Palatino Linotype" w:cs="Arial"/>
          <w:i/>
        </w:rPr>
      </w:pPr>
    </w:p>
    <w:p w14:paraId="798550A3" w14:textId="77777777" w:rsidR="00925AFC" w:rsidRPr="001571EB" w:rsidRDefault="00925AFC" w:rsidP="00925AFC">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0A737A93" w14:textId="77777777" w:rsidR="00925AFC" w:rsidRPr="001571EB" w:rsidRDefault="00925AFC" w:rsidP="00925AFC">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B320889" w14:textId="77777777" w:rsidR="00925AFC" w:rsidRPr="001571EB" w:rsidRDefault="00925AFC" w:rsidP="00925AFC">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197E2CEA" w14:textId="77777777" w:rsidR="00925AFC" w:rsidRPr="001571EB" w:rsidRDefault="00925AFC" w:rsidP="00925AFC">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lastRenderedPageBreak/>
        <w:t>“</w:t>
      </w:r>
      <w:r w:rsidRPr="001571EB">
        <w:rPr>
          <w:rFonts w:ascii="Palatino Linotype" w:eastAsia="Times New Roman" w:hAnsi="Palatino Linotype" w:cs="Arial"/>
          <w:b/>
          <w:bCs/>
          <w:i/>
          <w:lang w:eastAsia="es-MX"/>
        </w:rPr>
        <w:t xml:space="preserve">Clave Única de Registro de Población (CURP). </w:t>
      </w: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88DC8E1" w14:textId="77777777" w:rsidR="00925AFC" w:rsidRPr="001571EB" w:rsidRDefault="00925AFC" w:rsidP="00925AFC">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1260183D" w14:textId="77777777" w:rsidR="00925AFC" w:rsidRPr="001571EB" w:rsidRDefault="00925AFC" w:rsidP="00925AFC">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0B8E8DFE" w14:textId="77777777" w:rsidR="00925AFC" w:rsidRPr="001571EB" w:rsidRDefault="00925AFC" w:rsidP="00925AFC">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76E9F4BB" w14:textId="77777777" w:rsidR="00925AFC" w:rsidRPr="001571EB" w:rsidRDefault="00925AFC" w:rsidP="00925AFC">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w:t>
      </w:r>
    </w:p>
    <w:p w14:paraId="085E9143" w14:textId="77777777" w:rsidR="00925AFC" w:rsidRDefault="00925AFC" w:rsidP="00925AFC">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w:t>
      </w:r>
      <w:r w:rsidRPr="001571EB">
        <w:rPr>
          <w:rFonts w:ascii="Palatino Linotype" w:hAnsi="Palatino Linotype" w:cs="Arial"/>
          <w:sz w:val="24"/>
          <w:szCs w:val="24"/>
        </w:rPr>
        <w:lastRenderedPageBreak/>
        <w:t xml:space="preserve">mediante Acuerdo del Consejo Nacional del Sistema Nacional de Transparencia, Acceso a la Información Pública y Protección de Datos Personales. </w:t>
      </w:r>
    </w:p>
    <w:p w14:paraId="456A11F2" w14:textId="7BD9015A" w:rsidR="009F795C" w:rsidRPr="000767AC" w:rsidRDefault="009F795C" w:rsidP="009F795C">
      <w:pPr>
        <w:pStyle w:val="Prrafodelista"/>
        <w:spacing w:before="240" w:after="240" w:line="360" w:lineRule="auto"/>
        <w:ind w:left="0"/>
        <w:jc w:val="both"/>
        <w:rPr>
          <w:rFonts w:ascii="Palatino Linotype" w:hAnsi="Palatino Linotype"/>
        </w:rPr>
      </w:pPr>
      <w:r w:rsidRPr="00A47ADD">
        <w:rPr>
          <w:rFonts w:ascii="Palatino Linotype" w:hAnsi="Palatino Linotype"/>
        </w:rPr>
        <w:t xml:space="preserve">En mérito de lo expuesto en líneas </w:t>
      </w:r>
      <w:r>
        <w:rPr>
          <w:rFonts w:ascii="Palatino Linotype" w:hAnsi="Palatino Linotype"/>
        </w:rPr>
        <w:t xml:space="preserve">anteriores, resultan fundados los motivos de inconformidad que arguye </w:t>
      </w:r>
      <w:r>
        <w:rPr>
          <w:rFonts w:ascii="Palatino Linotype" w:hAnsi="Palatino Linotype"/>
          <w:b/>
        </w:rPr>
        <w:t xml:space="preserve">El Recurrente </w:t>
      </w:r>
      <w:r>
        <w:rPr>
          <w:rFonts w:ascii="Palatino Linotype" w:hAnsi="Palatino Linotype"/>
        </w:rPr>
        <w:t>en sus medios de impugnación que fueran materia de estudio, por ello con fundamento en la primera hipótesis de la fracción</w:t>
      </w:r>
      <w:r w:rsidRPr="00122303">
        <w:rPr>
          <w:rFonts w:ascii="Palatino Linotype" w:hAnsi="Palatino Linotype"/>
          <w:b/>
        </w:rPr>
        <w:t xml:space="preserve"> III</w:t>
      </w:r>
      <w:r>
        <w:rPr>
          <w:rFonts w:ascii="Palatino Linotype" w:hAnsi="Palatino Linotype"/>
        </w:rPr>
        <w:t xml:space="preserve"> del artículo </w:t>
      </w:r>
      <w:r w:rsidRPr="00122303">
        <w:rPr>
          <w:rFonts w:ascii="Palatino Linotype" w:hAnsi="Palatino Linotype"/>
          <w:b/>
        </w:rPr>
        <w:t>186,</w:t>
      </w:r>
      <w:r>
        <w:rPr>
          <w:rFonts w:ascii="Palatino Linotype" w:hAnsi="Palatino Linotype"/>
        </w:rPr>
        <w:t xml:space="preserve"> de la Ley de Transparencia y Acceso a la Información Pública del Estado de México y Municipios, se </w:t>
      </w:r>
      <w:r>
        <w:rPr>
          <w:rFonts w:ascii="Palatino Linotype" w:hAnsi="Palatino Linotype"/>
          <w:b/>
        </w:rPr>
        <w:t xml:space="preserve">REVOCAN </w:t>
      </w:r>
      <w:r>
        <w:rPr>
          <w:rFonts w:ascii="Palatino Linotype" w:hAnsi="Palatino Linotype"/>
        </w:rPr>
        <w:t xml:space="preserve">las respuestas a las solicitudes de información números </w:t>
      </w:r>
      <w:r>
        <w:rPr>
          <w:rFonts w:ascii="Palatino Linotype" w:hAnsi="Palatino Linotype"/>
          <w:b/>
        </w:rPr>
        <w:t xml:space="preserve">00116/TECAMAC/IP/2019, </w:t>
      </w:r>
      <w:r>
        <w:rPr>
          <w:rFonts w:ascii="Palatino Linotype" w:hAnsi="Palatino Linotype"/>
        </w:rPr>
        <w:t xml:space="preserve">y </w:t>
      </w:r>
      <w:r>
        <w:rPr>
          <w:rFonts w:ascii="Palatino Linotype" w:hAnsi="Palatino Linotype"/>
          <w:b/>
        </w:rPr>
        <w:t xml:space="preserve">00114/TECAMAC/IP/2019,  </w:t>
      </w:r>
      <w:r>
        <w:rPr>
          <w:rFonts w:ascii="Palatino Linotype" w:hAnsi="Palatino Linotype"/>
        </w:rPr>
        <w:t xml:space="preserve">que han sido materia del presente fallo. </w:t>
      </w:r>
    </w:p>
    <w:p w14:paraId="67928586" w14:textId="55C31F60" w:rsidR="00925AFC" w:rsidRPr="00E644F4" w:rsidRDefault="009F795C" w:rsidP="009F795C">
      <w:pPr>
        <w:pStyle w:val="Prrafodelista"/>
        <w:spacing w:before="240" w:after="240" w:line="360" w:lineRule="auto"/>
        <w:ind w:left="0"/>
        <w:jc w:val="both"/>
        <w:rPr>
          <w:rFonts w:ascii="Palatino Linotype" w:hAnsi="Palatino Linotype"/>
        </w:rPr>
      </w:pPr>
      <w:r w:rsidRPr="00736F2C">
        <w:rPr>
          <w:rFonts w:ascii="Palatino Linotype" w:hAnsi="Palatino Linotype"/>
        </w:rPr>
        <w:t xml:space="preserve">Razón por la cual es dable </w:t>
      </w:r>
      <w:r w:rsidRPr="00736F2C">
        <w:rPr>
          <w:rFonts w:ascii="Palatino Linotype" w:hAnsi="Palatino Linotype"/>
          <w:b/>
        </w:rPr>
        <w:t xml:space="preserve">ORDENAR </w:t>
      </w:r>
      <w:r w:rsidRPr="00736F2C">
        <w:rPr>
          <w:rFonts w:ascii="Palatino Linotype" w:hAnsi="Palatino Linotype"/>
        </w:rPr>
        <w:t xml:space="preserve">al </w:t>
      </w:r>
      <w:r w:rsidRPr="00736F2C">
        <w:rPr>
          <w:rFonts w:ascii="Palatino Linotype" w:hAnsi="Palatino Linotype"/>
          <w:b/>
        </w:rPr>
        <w:t xml:space="preserve">Sujeto Obligado </w:t>
      </w:r>
      <w:r w:rsidRPr="00736F2C">
        <w:rPr>
          <w:rFonts w:ascii="Palatino Linotype" w:hAnsi="Palatino Linotype"/>
        </w:rPr>
        <w:t>haga entrega al</w:t>
      </w:r>
      <w:r w:rsidRPr="00736F2C">
        <w:rPr>
          <w:rFonts w:ascii="Palatino Linotype" w:hAnsi="Palatino Linotype"/>
          <w:b/>
        </w:rPr>
        <w:t xml:space="preserve"> Recurrente </w:t>
      </w:r>
      <w:r w:rsidRPr="00736F2C">
        <w:rPr>
          <w:rFonts w:ascii="Palatino Linotype" w:hAnsi="Palatino Linotype"/>
        </w:rPr>
        <w:t xml:space="preserve">vía </w:t>
      </w:r>
      <w:r w:rsidRPr="00736F2C">
        <w:rPr>
          <w:rFonts w:ascii="Palatino Linotype" w:hAnsi="Palatino Linotype"/>
          <w:b/>
        </w:rPr>
        <w:t>SAIMEX</w:t>
      </w:r>
      <w:r w:rsidRPr="00736F2C">
        <w:rPr>
          <w:rFonts w:ascii="Palatino Linotype" w:hAnsi="Palatino Linotype"/>
        </w:rPr>
        <w:t xml:space="preserve">, de </w:t>
      </w:r>
      <w:r>
        <w:rPr>
          <w:rFonts w:ascii="Palatino Linotype" w:hAnsi="Palatino Linotype"/>
        </w:rPr>
        <w:t xml:space="preserve">la información precisada con anterioridad.  </w:t>
      </w:r>
      <w:r w:rsidR="00925AFC" w:rsidRPr="00E644F4">
        <w:rPr>
          <w:rFonts w:ascii="Palatino Linotype" w:hAnsi="Palatino Linotype"/>
        </w:rPr>
        <w:t>Por lo antes expuesto y fundado es de resolverse y;</w:t>
      </w:r>
    </w:p>
    <w:p w14:paraId="7B194CDA" w14:textId="77777777" w:rsidR="00925AFC" w:rsidRDefault="00925AFC" w:rsidP="00925AFC">
      <w:pPr>
        <w:spacing w:line="360" w:lineRule="auto"/>
        <w:jc w:val="both"/>
        <w:rPr>
          <w:rFonts w:ascii="Palatino Linotype" w:hAnsi="Palatino Linotype"/>
          <w:sz w:val="24"/>
          <w:szCs w:val="24"/>
        </w:rPr>
      </w:pPr>
    </w:p>
    <w:p w14:paraId="14A64BF9" w14:textId="77777777" w:rsidR="00925AFC" w:rsidRPr="00D05C83" w:rsidRDefault="00925AFC" w:rsidP="00925AFC">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7B764AA9" w14:textId="56D45DED" w:rsidR="009F795C" w:rsidRPr="000767AC" w:rsidRDefault="009F795C" w:rsidP="009F795C">
      <w:pPr>
        <w:spacing w:before="240" w:line="360" w:lineRule="auto"/>
        <w:jc w:val="both"/>
        <w:rPr>
          <w:rFonts w:ascii="Palatino Linotype" w:hAnsi="Palatino Linotype" w:cs="Arial"/>
          <w:sz w:val="24"/>
          <w:szCs w:val="24"/>
        </w:rPr>
      </w:pPr>
      <w:r w:rsidRPr="00413327">
        <w:rPr>
          <w:rFonts w:ascii="Palatino Linotype" w:hAnsi="Palatino Linotype" w:cs="Arial"/>
          <w:b/>
          <w:sz w:val="24"/>
          <w:szCs w:val="24"/>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REVOCA</w:t>
      </w:r>
      <w:r>
        <w:rPr>
          <w:rFonts w:ascii="Palatino Linotype" w:hAnsi="Palatino Linotype" w:cs="Arial"/>
          <w:b/>
          <w:sz w:val="24"/>
          <w:szCs w:val="24"/>
        </w:rPr>
        <w:t>N</w:t>
      </w:r>
      <w:r w:rsidRPr="00413327">
        <w:rPr>
          <w:rFonts w:ascii="Palatino Linotype" w:hAnsi="Palatino Linotype" w:cs="Arial"/>
          <w:b/>
          <w:sz w:val="24"/>
          <w:szCs w:val="24"/>
        </w:rPr>
        <w:t xml:space="preserve"> </w:t>
      </w:r>
      <w:r w:rsidRPr="00413327">
        <w:rPr>
          <w:rFonts w:ascii="Palatino Linotype" w:hAnsi="Palatino Linotype" w:cs="Arial"/>
          <w:sz w:val="24"/>
          <w:szCs w:val="24"/>
        </w:rPr>
        <w:t>la</w:t>
      </w:r>
      <w:r>
        <w:rPr>
          <w:rFonts w:ascii="Palatino Linotype" w:hAnsi="Palatino Linotype" w:cs="Arial"/>
          <w:sz w:val="24"/>
          <w:szCs w:val="24"/>
        </w:rPr>
        <w:t>s</w:t>
      </w:r>
      <w:r w:rsidRPr="00413327">
        <w:rPr>
          <w:rFonts w:ascii="Palatino Linotype" w:hAnsi="Palatino Linotype" w:cs="Arial"/>
          <w:sz w:val="24"/>
          <w:szCs w:val="24"/>
        </w:rPr>
        <w:t xml:space="preserve"> respuesta</w:t>
      </w:r>
      <w:r>
        <w:rPr>
          <w:rFonts w:ascii="Palatino Linotype" w:hAnsi="Palatino Linotype" w:cs="Arial"/>
          <w:sz w:val="24"/>
          <w:szCs w:val="24"/>
        </w:rPr>
        <w:t>s</w:t>
      </w:r>
      <w:r w:rsidRPr="00413327">
        <w:rPr>
          <w:rFonts w:ascii="Palatino Linotype" w:hAnsi="Palatino Linotype" w:cs="Arial"/>
          <w:sz w:val="24"/>
          <w:szCs w:val="24"/>
        </w:rPr>
        <w:t xml:space="preserve"> entregada</w:t>
      </w:r>
      <w:r>
        <w:rPr>
          <w:rFonts w:ascii="Palatino Linotype" w:hAnsi="Palatino Linotype" w:cs="Arial"/>
          <w:sz w:val="24"/>
          <w:szCs w:val="24"/>
        </w:rPr>
        <w:t>s</w:t>
      </w:r>
      <w:r w:rsidRPr="00413327">
        <w:rPr>
          <w:rFonts w:ascii="Palatino Linotype" w:hAnsi="Palatino Linotype" w:cs="Arial"/>
          <w:sz w:val="24"/>
          <w:szCs w:val="24"/>
        </w:rPr>
        <w:t xml:space="preserve"> por </w:t>
      </w:r>
      <w:r w:rsidRPr="00413327">
        <w:rPr>
          <w:rFonts w:ascii="Palatino Linotype" w:hAnsi="Palatino Linotype" w:cs="Arial"/>
          <w:b/>
          <w:sz w:val="24"/>
          <w:szCs w:val="24"/>
        </w:rPr>
        <w:t xml:space="preserve">EL SUJETO OBLIGADO, </w:t>
      </w:r>
      <w:r w:rsidRPr="00413327">
        <w:rPr>
          <w:rFonts w:ascii="Palatino Linotype" w:hAnsi="Palatino Linotype" w:cs="Arial"/>
          <w:sz w:val="24"/>
          <w:szCs w:val="24"/>
        </w:rPr>
        <w:t>a la</w:t>
      </w:r>
      <w:r>
        <w:rPr>
          <w:rFonts w:ascii="Palatino Linotype" w:hAnsi="Palatino Linotype" w:cs="Arial"/>
          <w:sz w:val="24"/>
          <w:szCs w:val="24"/>
        </w:rPr>
        <w:t>s</w:t>
      </w:r>
      <w:r w:rsidRPr="00413327">
        <w:rPr>
          <w:rFonts w:ascii="Palatino Linotype" w:hAnsi="Palatino Linotype" w:cs="Arial"/>
          <w:sz w:val="24"/>
          <w:szCs w:val="24"/>
        </w:rPr>
        <w:t xml:space="preserve"> solicitud</w:t>
      </w:r>
      <w:r>
        <w:rPr>
          <w:rFonts w:ascii="Palatino Linotype" w:hAnsi="Palatino Linotype" w:cs="Arial"/>
          <w:sz w:val="24"/>
          <w:szCs w:val="24"/>
        </w:rPr>
        <w:t xml:space="preserve">es de información números </w:t>
      </w:r>
      <w:r>
        <w:rPr>
          <w:rFonts w:ascii="Palatino Linotype" w:hAnsi="Palatino Linotype" w:cs="Arial"/>
          <w:b/>
          <w:sz w:val="24"/>
          <w:szCs w:val="24"/>
        </w:rPr>
        <w:t xml:space="preserve">00116/TECAMAC/IP/2019 </w:t>
      </w:r>
      <w:r>
        <w:rPr>
          <w:rFonts w:ascii="Palatino Linotype" w:hAnsi="Palatino Linotype" w:cs="Arial"/>
          <w:sz w:val="24"/>
          <w:szCs w:val="24"/>
        </w:rPr>
        <w:t xml:space="preserve">y </w:t>
      </w:r>
      <w:r>
        <w:rPr>
          <w:rFonts w:ascii="Palatino Linotype" w:hAnsi="Palatino Linotype" w:cs="Arial"/>
          <w:b/>
          <w:sz w:val="24"/>
          <w:szCs w:val="24"/>
        </w:rPr>
        <w:t xml:space="preserve">00114/TECAMAC/IP/2019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de la presente resolución.</w:t>
      </w:r>
    </w:p>
    <w:p w14:paraId="0CBFB128" w14:textId="77777777" w:rsidR="009F795C" w:rsidRDefault="009F795C" w:rsidP="00925AFC">
      <w:pPr>
        <w:spacing w:before="240" w:line="360" w:lineRule="auto"/>
        <w:jc w:val="both"/>
        <w:rPr>
          <w:rFonts w:ascii="Palatino Linotype" w:hAnsi="Palatino Linotype" w:cs="Arial"/>
          <w:b/>
          <w:sz w:val="24"/>
          <w:szCs w:val="24"/>
          <w:lang w:val="es-ES_tradnl"/>
        </w:rPr>
      </w:pPr>
    </w:p>
    <w:p w14:paraId="0F756CF7" w14:textId="77E00C97" w:rsidR="00925AFC" w:rsidRDefault="00925AFC" w:rsidP="00925AFC">
      <w:pPr>
        <w:spacing w:before="240" w:line="360" w:lineRule="auto"/>
        <w:jc w:val="both"/>
        <w:rPr>
          <w:rFonts w:ascii="Palatino Linotype" w:hAnsi="Palatino Linotype" w:cs="Arial"/>
          <w:sz w:val="24"/>
          <w:szCs w:val="24"/>
        </w:rPr>
      </w:pPr>
      <w:r>
        <w:rPr>
          <w:rFonts w:ascii="Palatino Linotype" w:hAnsi="Palatino Linotype" w:cs="Arial"/>
          <w:b/>
          <w:sz w:val="24"/>
          <w:szCs w:val="24"/>
        </w:rPr>
        <w:lastRenderedPageBreak/>
        <w:t xml:space="preserve">SEGUNDO. </w:t>
      </w:r>
      <w:r>
        <w:rPr>
          <w:rFonts w:ascii="Palatino Linotype" w:hAnsi="Palatino Linotype" w:cs="Arial"/>
          <w:sz w:val="24"/>
          <w:szCs w:val="24"/>
        </w:rPr>
        <w:t xml:space="preserve">Se </w:t>
      </w:r>
      <w:r>
        <w:rPr>
          <w:rFonts w:ascii="Palatino Linotype" w:hAnsi="Palatino Linotype" w:cs="Arial"/>
          <w:b/>
          <w:sz w:val="24"/>
          <w:szCs w:val="24"/>
        </w:rPr>
        <w:t xml:space="preserve">ORDENA </w:t>
      </w:r>
      <w:r>
        <w:rPr>
          <w:rFonts w:ascii="Palatino Linotype" w:hAnsi="Palatino Linotype" w:cs="Arial"/>
          <w:sz w:val="24"/>
          <w:szCs w:val="24"/>
        </w:rPr>
        <w:t xml:space="preserve">al </w:t>
      </w:r>
      <w:r>
        <w:rPr>
          <w:rFonts w:ascii="Palatino Linotype" w:hAnsi="Palatino Linotype" w:cs="Arial"/>
          <w:b/>
          <w:sz w:val="24"/>
          <w:szCs w:val="24"/>
        </w:rPr>
        <w:t xml:space="preserve">SUJETO OBLIGADO </w:t>
      </w:r>
      <w:r w:rsidRPr="00CB2783">
        <w:rPr>
          <w:rFonts w:ascii="Palatino Linotype" w:hAnsi="Palatino Linotype" w:cs="Arial"/>
          <w:sz w:val="24"/>
          <w:szCs w:val="24"/>
        </w:rPr>
        <w:t xml:space="preserve">que </w:t>
      </w:r>
      <w:r>
        <w:rPr>
          <w:rFonts w:ascii="Palatino Linotype" w:hAnsi="Palatino Linotype" w:cs="Arial"/>
          <w:sz w:val="24"/>
          <w:szCs w:val="24"/>
        </w:rPr>
        <w:t>haga entrega al</w:t>
      </w:r>
      <w:r>
        <w:rPr>
          <w:rFonts w:ascii="Palatino Linotype" w:hAnsi="Palatino Linotype" w:cs="Arial"/>
          <w:b/>
          <w:sz w:val="24"/>
          <w:szCs w:val="24"/>
        </w:rPr>
        <w:t xml:space="preserve"> RECURRENTE</w:t>
      </w:r>
      <w:r w:rsidRPr="003C2632">
        <w:rPr>
          <w:rFonts w:ascii="Palatino Linotype" w:hAnsi="Palatino Linotype" w:cs="Arial"/>
          <w:sz w:val="24"/>
          <w:szCs w:val="24"/>
        </w:rPr>
        <w:t xml:space="preserve">, </w:t>
      </w:r>
      <w:r>
        <w:rPr>
          <w:rFonts w:ascii="Palatino Linotype" w:hAnsi="Palatino Linotype" w:cs="Arial"/>
          <w:sz w:val="24"/>
          <w:szCs w:val="24"/>
        </w:rPr>
        <w:t xml:space="preserve">previa búsqueda exhaustiva y razonable, en versión pública de ser procedente, a través del </w:t>
      </w:r>
      <w:r w:rsidRPr="00A507EB">
        <w:rPr>
          <w:rFonts w:ascii="Palatino Linotype" w:hAnsi="Palatino Linotype" w:cs="Arial"/>
          <w:b/>
          <w:sz w:val="24"/>
          <w:szCs w:val="24"/>
        </w:rPr>
        <w:t>SAIMEX,</w:t>
      </w:r>
      <w:r>
        <w:rPr>
          <w:rFonts w:ascii="Palatino Linotype" w:hAnsi="Palatino Linotype" w:cs="Arial"/>
          <w:sz w:val="24"/>
          <w:szCs w:val="24"/>
        </w:rPr>
        <w:t xml:space="preserve"> de la siguiente información:</w:t>
      </w:r>
    </w:p>
    <w:p w14:paraId="2F90D1C1" w14:textId="5FFCDBFE" w:rsidR="00925AFC" w:rsidRDefault="00925AFC" w:rsidP="00925AFC">
      <w:pPr>
        <w:pStyle w:val="Prrafodelista"/>
        <w:autoSpaceDE w:val="0"/>
        <w:autoSpaceDN w:val="0"/>
        <w:adjustRightInd w:val="0"/>
        <w:spacing w:before="240" w:after="160" w:line="360" w:lineRule="auto"/>
        <w:ind w:left="0"/>
        <w:jc w:val="both"/>
        <w:rPr>
          <w:rFonts w:ascii="Palatino Linotype" w:hAnsi="Palatino Linotype" w:cs="Arial"/>
          <w:b/>
        </w:rPr>
      </w:pPr>
      <w:r w:rsidRPr="00B06543">
        <w:rPr>
          <w:rFonts w:ascii="Palatino Linotype" w:hAnsi="Palatino Linotype" w:cs="Arial"/>
          <w:b/>
        </w:rPr>
        <w:t>Del</w:t>
      </w:r>
      <w:r>
        <w:rPr>
          <w:rFonts w:ascii="Palatino Linotype" w:hAnsi="Palatino Linotype" w:cs="Arial"/>
        </w:rPr>
        <w:t xml:space="preserve"> </w:t>
      </w:r>
      <w:r w:rsidR="00B06543">
        <w:rPr>
          <w:rFonts w:ascii="Palatino Linotype" w:hAnsi="Palatino Linotype" w:cs="Arial"/>
          <w:b/>
        </w:rPr>
        <w:t>servidor público referido en la solicitud de información 00116/TECAMAC/IP/2019</w:t>
      </w:r>
    </w:p>
    <w:p w14:paraId="61CBB74C" w14:textId="77777777" w:rsidR="00925AFC" w:rsidRDefault="00925AFC" w:rsidP="00925AFC">
      <w:pPr>
        <w:pStyle w:val="Prrafodelista"/>
        <w:numPr>
          <w:ilvl w:val="0"/>
          <w:numId w:val="48"/>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El o los documentos que reflejen su grado de estudios o formación académica. </w:t>
      </w:r>
    </w:p>
    <w:p w14:paraId="5F43C4CF" w14:textId="16072006" w:rsidR="00925AFC" w:rsidRDefault="00925AFC" w:rsidP="00925AFC">
      <w:pPr>
        <w:pStyle w:val="Prrafodelista"/>
        <w:numPr>
          <w:ilvl w:val="0"/>
          <w:numId w:val="48"/>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El o los documentos que reflejen experiencia mínima de un año en la materia de protección civil. </w:t>
      </w:r>
    </w:p>
    <w:p w14:paraId="45E2301C" w14:textId="79ACDEBB" w:rsidR="00925AFC" w:rsidRDefault="00925AFC" w:rsidP="00925AFC">
      <w:pPr>
        <w:pStyle w:val="Prrafodelista"/>
        <w:numPr>
          <w:ilvl w:val="0"/>
          <w:numId w:val="48"/>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Certificación expedida por autoridad competente, en términos del artículo 32 de la Ley </w:t>
      </w:r>
      <w:r w:rsidR="00BA2D9C">
        <w:rPr>
          <w:rFonts w:ascii="Palatino Linotype" w:hAnsi="Palatino Linotype" w:cs="Arial"/>
        </w:rPr>
        <w:t>Orgánica</w:t>
      </w:r>
      <w:r>
        <w:rPr>
          <w:rFonts w:ascii="Palatino Linotype" w:hAnsi="Palatino Linotype" w:cs="Arial"/>
        </w:rPr>
        <w:t xml:space="preserve"> Municipal del Estado de México</w:t>
      </w:r>
    </w:p>
    <w:p w14:paraId="44E4C3E3" w14:textId="77777777" w:rsidR="00925AFC" w:rsidRDefault="00925AFC" w:rsidP="00925AFC">
      <w:pPr>
        <w:autoSpaceDE w:val="0"/>
        <w:autoSpaceDN w:val="0"/>
        <w:adjustRightInd w:val="0"/>
        <w:spacing w:before="240" w:line="360" w:lineRule="auto"/>
        <w:jc w:val="both"/>
        <w:rPr>
          <w:rFonts w:ascii="Palatino Linotype" w:hAnsi="Palatino Linotype" w:cs="Arial"/>
        </w:rPr>
      </w:pPr>
    </w:p>
    <w:p w14:paraId="002369EE" w14:textId="374B2CA6" w:rsidR="00B06543" w:rsidRPr="00B06543" w:rsidRDefault="00B06543" w:rsidP="00B06543">
      <w:pPr>
        <w:autoSpaceDE w:val="0"/>
        <w:autoSpaceDN w:val="0"/>
        <w:adjustRightInd w:val="0"/>
        <w:spacing w:before="240" w:line="360" w:lineRule="auto"/>
        <w:jc w:val="both"/>
        <w:rPr>
          <w:rFonts w:ascii="Palatino Linotype" w:hAnsi="Palatino Linotype" w:cs="Arial"/>
          <w:b/>
          <w:sz w:val="24"/>
          <w:szCs w:val="24"/>
        </w:rPr>
      </w:pPr>
      <w:r w:rsidRPr="00B06543">
        <w:rPr>
          <w:rFonts w:ascii="Palatino Linotype" w:hAnsi="Palatino Linotype" w:cs="Arial"/>
          <w:b/>
          <w:sz w:val="24"/>
          <w:szCs w:val="24"/>
        </w:rPr>
        <w:t>Del servidor público referido en la solicitud de información 00114/TECAMAC/IP/2019</w:t>
      </w:r>
    </w:p>
    <w:p w14:paraId="7899DD21" w14:textId="77777777" w:rsidR="00925AFC" w:rsidRPr="002F087D" w:rsidRDefault="00925AFC" w:rsidP="00925AFC">
      <w:pPr>
        <w:pStyle w:val="Prrafodelista"/>
        <w:numPr>
          <w:ilvl w:val="0"/>
          <w:numId w:val="48"/>
        </w:numPr>
        <w:autoSpaceDE w:val="0"/>
        <w:autoSpaceDN w:val="0"/>
        <w:adjustRightInd w:val="0"/>
        <w:spacing w:before="240" w:line="360" w:lineRule="auto"/>
        <w:jc w:val="both"/>
        <w:rPr>
          <w:rFonts w:ascii="Palatino Linotype" w:hAnsi="Palatino Linotype" w:cs="Arial"/>
          <w:b/>
        </w:rPr>
      </w:pPr>
      <w:r>
        <w:rPr>
          <w:rFonts w:ascii="Palatino Linotype" w:hAnsi="Palatino Linotype" w:cs="Arial"/>
        </w:rPr>
        <w:t>El o los documentos que reflejen su grado de estudios o formación académica.</w:t>
      </w:r>
    </w:p>
    <w:p w14:paraId="41C5271C" w14:textId="7D424F18" w:rsidR="00925AFC" w:rsidRPr="002F087D" w:rsidRDefault="00117CCF" w:rsidP="00925AFC">
      <w:pPr>
        <w:pStyle w:val="Prrafodelista"/>
        <w:numPr>
          <w:ilvl w:val="0"/>
          <w:numId w:val="48"/>
        </w:numPr>
        <w:autoSpaceDE w:val="0"/>
        <w:autoSpaceDN w:val="0"/>
        <w:adjustRightInd w:val="0"/>
        <w:spacing w:before="240" w:line="360" w:lineRule="auto"/>
        <w:jc w:val="both"/>
        <w:rPr>
          <w:rFonts w:ascii="Palatino Linotype" w:hAnsi="Palatino Linotype" w:cs="Arial"/>
          <w:b/>
        </w:rPr>
      </w:pPr>
      <w:r>
        <w:rPr>
          <w:rFonts w:ascii="Palatino Linotype" w:hAnsi="Palatino Linotype" w:cs="Arial"/>
        </w:rPr>
        <w:t xml:space="preserve">Certificación expedida por autoridad competente, en términos del artículo 32 de la Ley </w:t>
      </w:r>
      <w:r w:rsidR="00BA2D9C">
        <w:rPr>
          <w:rFonts w:ascii="Palatino Linotype" w:hAnsi="Palatino Linotype" w:cs="Arial"/>
        </w:rPr>
        <w:t>Orgánica</w:t>
      </w:r>
      <w:r>
        <w:rPr>
          <w:rFonts w:ascii="Palatino Linotype" w:hAnsi="Palatino Linotype" w:cs="Arial"/>
        </w:rPr>
        <w:t xml:space="preserve"> Municipal del Estado de México</w:t>
      </w:r>
    </w:p>
    <w:p w14:paraId="7E02AAA0" w14:textId="77777777" w:rsidR="00925AFC" w:rsidRPr="009F136C" w:rsidRDefault="00925AFC" w:rsidP="00925AFC">
      <w:pPr>
        <w:pStyle w:val="Prrafodelista"/>
        <w:spacing w:before="240" w:line="360" w:lineRule="auto"/>
        <w:ind w:left="720" w:right="141"/>
        <w:jc w:val="both"/>
        <w:rPr>
          <w:rFonts w:ascii="Palatino Linotype" w:hAnsi="Palatino Linotype" w:cs="Arial"/>
          <w:i/>
          <w:lang w:val="es-ES_tradnl"/>
        </w:rPr>
      </w:pPr>
      <w:r w:rsidRPr="009F136C">
        <w:rPr>
          <w:rFonts w:ascii="Palatino Linotype" w:hAnsi="Palatino Linotype" w:cs="Arial"/>
          <w:i/>
          <w:lang w:val="es-ES_tradnl"/>
        </w:rPr>
        <w:t xml:space="preserve">Para la entrega en versión pública deberá emitir el Acuerdo del Comité de Transparencia en términos de los artículos 49, fracción VIII y 132 fracción II de la Ley de Transparencia y Acceso a la Información Pública del Estado de México y </w:t>
      </w:r>
      <w:r w:rsidRPr="009F136C">
        <w:rPr>
          <w:rFonts w:ascii="Palatino Linotype" w:hAnsi="Palatino Linotype" w:cs="Arial"/>
          <w:i/>
          <w:lang w:val="es-ES_tradnl"/>
        </w:rPr>
        <w:lastRenderedPageBreak/>
        <w:t xml:space="preserve">Municipios, en el que funde y motive las razones sobre los datos que se supriman o eliminen y se ponga a disposición de La Recurrente. </w:t>
      </w:r>
    </w:p>
    <w:p w14:paraId="0F3C1D2B" w14:textId="57D55837" w:rsidR="00BA2D9C" w:rsidRPr="00153ED7" w:rsidRDefault="00BA2D9C" w:rsidP="00BA2D9C">
      <w:pPr>
        <w:spacing w:before="240" w:after="240" w:line="360" w:lineRule="auto"/>
        <w:ind w:left="708" w:right="142"/>
        <w:jc w:val="both"/>
        <w:rPr>
          <w:rFonts w:ascii="Palatino Linotype" w:eastAsia="Times New Roman" w:hAnsi="Palatino Linotype" w:cs="Arial"/>
          <w:i/>
          <w:sz w:val="24"/>
          <w:szCs w:val="24"/>
        </w:rPr>
      </w:pPr>
      <w:r>
        <w:rPr>
          <w:rFonts w:ascii="Palatino Linotype" w:eastAsia="Times New Roman" w:hAnsi="Palatino Linotype" w:cs="Arial"/>
          <w:i/>
          <w:sz w:val="24"/>
          <w:szCs w:val="24"/>
        </w:rPr>
        <w:t xml:space="preserve">Si después de realizada la búsqueda exhaustiva y razonable, no se localice la documentación requerida marcada con los numerales </w:t>
      </w:r>
      <w:r>
        <w:rPr>
          <w:rFonts w:ascii="Palatino Linotype" w:eastAsia="Times New Roman" w:hAnsi="Palatino Linotype" w:cs="Arial"/>
          <w:b/>
          <w:i/>
          <w:sz w:val="24"/>
          <w:szCs w:val="24"/>
        </w:rPr>
        <w:t xml:space="preserve">2, 3 y 5 </w:t>
      </w:r>
      <w:r>
        <w:rPr>
          <w:rFonts w:ascii="Palatino Linotype" w:eastAsia="Times New Roman" w:hAnsi="Palatino Linotype" w:cs="Arial"/>
          <w:i/>
          <w:sz w:val="24"/>
          <w:szCs w:val="24"/>
        </w:rPr>
        <w:t xml:space="preserve"> bastará con que </w:t>
      </w:r>
      <w:r>
        <w:rPr>
          <w:rFonts w:ascii="Palatino Linotype" w:eastAsia="Times New Roman" w:hAnsi="Palatino Linotype" w:cs="Arial"/>
          <w:b/>
          <w:i/>
          <w:sz w:val="24"/>
          <w:szCs w:val="24"/>
        </w:rPr>
        <w:t xml:space="preserve">El Sujeto Obligado </w:t>
      </w:r>
      <w:r>
        <w:rPr>
          <w:rFonts w:ascii="Palatino Linotype" w:eastAsia="Times New Roman" w:hAnsi="Palatino Linotype" w:cs="Arial"/>
          <w:i/>
          <w:sz w:val="24"/>
          <w:szCs w:val="24"/>
        </w:rPr>
        <w:t xml:space="preserve">lo haga del conocimiento del </w:t>
      </w:r>
      <w:r>
        <w:rPr>
          <w:rFonts w:ascii="Palatino Linotype" w:eastAsia="Times New Roman" w:hAnsi="Palatino Linotype" w:cs="Arial"/>
          <w:b/>
          <w:i/>
          <w:sz w:val="24"/>
          <w:szCs w:val="24"/>
        </w:rPr>
        <w:t xml:space="preserve">Recurrente </w:t>
      </w:r>
      <w:r>
        <w:rPr>
          <w:rFonts w:ascii="Palatino Linotype" w:eastAsia="Times New Roman" w:hAnsi="Palatino Linotype" w:cs="Arial"/>
          <w:i/>
          <w:sz w:val="24"/>
          <w:szCs w:val="24"/>
        </w:rPr>
        <w:t xml:space="preserve">al momento de dar cumplimiento a la presente resolución. </w:t>
      </w:r>
    </w:p>
    <w:p w14:paraId="5CF85A5A" w14:textId="77777777" w:rsidR="00925AFC" w:rsidRDefault="00925AFC" w:rsidP="00925AFC">
      <w:pPr>
        <w:pStyle w:val="Prrafodelista"/>
        <w:spacing w:before="240" w:line="360" w:lineRule="auto"/>
        <w:ind w:left="720"/>
        <w:jc w:val="both"/>
        <w:rPr>
          <w:rFonts w:ascii="Palatino Linotype" w:hAnsi="Palatino Linotype" w:cs="Arial"/>
          <w:i/>
        </w:rPr>
      </w:pPr>
    </w:p>
    <w:p w14:paraId="3EAF04F0" w14:textId="77777777" w:rsidR="00925AFC" w:rsidRDefault="00925AFC" w:rsidP="00925AFC">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TERCERO. Notifíquese</w:t>
      </w:r>
      <w:r w:rsidRPr="00D05C83">
        <w:rPr>
          <w:rFonts w:ascii="Palatino Linotype" w:hAnsi="Palatino Linotype" w:cs="Arial"/>
          <w:b/>
          <w:i/>
          <w:sz w:val="24"/>
          <w:szCs w:val="24"/>
        </w:rPr>
        <w:t xml:space="preserve"> </w:t>
      </w:r>
      <w:r>
        <w:rPr>
          <w:rFonts w:ascii="Palatino Linotype" w:hAnsi="Palatino Linotype" w:cs="Arial"/>
          <w:sz w:val="24"/>
          <w:szCs w:val="24"/>
        </w:rPr>
        <w:t>al</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B5D47A6" w14:textId="77777777" w:rsidR="00925AFC" w:rsidRPr="00D05C83" w:rsidRDefault="00925AFC" w:rsidP="00925AFC">
      <w:pPr>
        <w:autoSpaceDE w:val="0"/>
        <w:autoSpaceDN w:val="0"/>
        <w:adjustRightInd w:val="0"/>
        <w:spacing w:before="240" w:line="360" w:lineRule="auto"/>
        <w:jc w:val="both"/>
        <w:rPr>
          <w:rFonts w:ascii="Palatino Linotype" w:hAnsi="Palatino Linotype" w:cs="Arial"/>
          <w:sz w:val="24"/>
          <w:szCs w:val="24"/>
        </w:rPr>
      </w:pPr>
    </w:p>
    <w:p w14:paraId="24928AB1" w14:textId="3FC55256" w:rsidR="00925AFC" w:rsidRPr="004B5357" w:rsidRDefault="00925AFC" w:rsidP="00925AFC">
      <w:pPr>
        <w:autoSpaceDE w:val="0"/>
        <w:autoSpaceDN w:val="0"/>
        <w:adjustRightInd w:val="0"/>
        <w:spacing w:before="240" w:line="360" w:lineRule="auto"/>
        <w:jc w:val="both"/>
        <w:rPr>
          <w:rFonts w:ascii="Palatino Linotype" w:hAnsi="Palatino Linotype" w:cs="Arial"/>
          <w:b/>
          <w:sz w:val="24"/>
          <w:szCs w:val="24"/>
        </w:rPr>
      </w:pPr>
      <w:r w:rsidRPr="00F41D56">
        <w:rPr>
          <w:rFonts w:ascii="Palatino Linotype" w:hAnsi="Palatino Linotype" w:cs="Arial"/>
          <w:b/>
          <w:sz w:val="28"/>
          <w:szCs w:val="24"/>
        </w:rPr>
        <w:t>CUARTO</w:t>
      </w:r>
      <w:r w:rsidRPr="00F41D56">
        <w:rPr>
          <w:rFonts w:ascii="Palatino Linotype" w:hAnsi="Palatino Linotype" w:cs="Arial"/>
          <w:sz w:val="28"/>
          <w:szCs w:val="24"/>
        </w:rPr>
        <w:t>.</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sidR="00BA2D9C">
        <w:rPr>
          <w:rFonts w:ascii="Palatino Linotype" w:hAnsi="Palatino Linotype" w:cs="Arial"/>
          <w:sz w:val="24"/>
          <w:szCs w:val="24"/>
        </w:rPr>
        <w:t xml:space="preserve"> al</w:t>
      </w:r>
      <w:r w:rsidRPr="00D05C83">
        <w:rPr>
          <w:rFonts w:ascii="Palatino Linotype" w:hAnsi="Palatino Linotype" w:cs="Arial"/>
          <w:sz w:val="24"/>
          <w:szCs w:val="24"/>
        </w:rPr>
        <w:t xml:space="preserve"> </w:t>
      </w:r>
      <w:r w:rsidRPr="009C2F79">
        <w:rPr>
          <w:rFonts w:ascii="Palatino Linotype" w:hAnsi="Palatino Linotype" w:cs="Arial"/>
          <w:b/>
          <w:sz w:val="24"/>
          <w:szCs w:val="24"/>
        </w:rPr>
        <w:t>RECURRENTE</w:t>
      </w:r>
      <w:r w:rsidRPr="00D05C83">
        <w:rPr>
          <w:rFonts w:ascii="Palatino Linotype" w:hAnsi="Palatino Linotype" w:cs="Arial"/>
          <w:sz w:val="24"/>
          <w:szCs w:val="24"/>
        </w:rPr>
        <w:t xml:space="preserve"> la presente resolución</w:t>
      </w:r>
      <w:r w:rsidR="00D41E28">
        <w:rPr>
          <w:rFonts w:ascii="Palatino Linotype" w:hAnsi="Palatino Linotype" w:cs="Arial"/>
          <w:sz w:val="24"/>
          <w:szCs w:val="24"/>
        </w:rPr>
        <w:t>.</w:t>
      </w:r>
      <w:r>
        <w:rPr>
          <w:rFonts w:ascii="Palatino Linotype" w:hAnsi="Palatino Linotype" w:cs="Arial"/>
          <w:sz w:val="24"/>
          <w:szCs w:val="24"/>
        </w:rPr>
        <w:t xml:space="preserve"> </w:t>
      </w:r>
    </w:p>
    <w:p w14:paraId="24DF648C" w14:textId="77777777" w:rsidR="00925AFC" w:rsidRDefault="00925AFC" w:rsidP="00925AFC">
      <w:pPr>
        <w:autoSpaceDE w:val="0"/>
        <w:autoSpaceDN w:val="0"/>
        <w:adjustRightInd w:val="0"/>
        <w:spacing w:before="240" w:line="360" w:lineRule="auto"/>
        <w:jc w:val="both"/>
        <w:rPr>
          <w:rFonts w:ascii="Palatino Linotype" w:hAnsi="Palatino Linotype" w:cs="Arial"/>
          <w:sz w:val="24"/>
          <w:szCs w:val="24"/>
        </w:rPr>
      </w:pPr>
    </w:p>
    <w:p w14:paraId="292103D6" w14:textId="33AF7D42" w:rsidR="00925AFC" w:rsidRDefault="00925AFC" w:rsidP="00925AFC">
      <w:pPr>
        <w:spacing w:before="240" w:after="240" w:line="360" w:lineRule="auto"/>
        <w:ind w:right="49"/>
        <w:jc w:val="both"/>
        <w:rPr>
          <w:rFonts w:ascii="Palatino Linotype" w:hAnsi="Palatino Linotype"/>
          <w:sz w:val="24"/>
          <w:szCs w:val="24"/>
          <w:lang w:eastAsia="es-ES_tradnl"/>
        </w:rPr>
      </w:pPr>
      <w:r>
        <w:rPr>
          <w:rFonts w:ascii="Palatino Linotype" w:hAnsi="Palatino Linotype" w:cs="Arial"/>
          <w:b/>
          <w:bCs/>
          <w:sz w:val="28"/>
          <w:lang w:eastAsia="es-MX"/>
        </w:rPr>
        <w:t>QUINTO</w:t>
      </w:r>
      <w:r w:rsidRPr="00F55762">
        <w:rPr>
          <w:rFonts w:ascii="Palatino Linotype" w:hAnsi="Palatino Linotype" w:cs="Arial"/>
          <w:b/>
          <w:bCs/>
          <w:sz w:val="28"/>
          <w:lang w:eastAsia="es-MX"/>
        </w:rPr>
        <w:t>.</w:t>
      </w:r>
      <w:r w:rsidRPr="00F55762">
        <w:rPr>
          <w:rFonts w:ascii="Palatino Linotype" w:hAnsi="Palatino Linotype"/>
          <w:b/>
          <w:szCs w:val="17"/>
          <w:lang w:eastAsia="es-ES_tradnl"/>
        </w:rPr>
        <w:t xml:space="preserve"> </w:t>
      </w:r>
      <w:r w:rsidRPr="00F55762">
        <w:rPr>
          <w:rFonts w:ascii="Palatino Linotype" w:hAnsi="Palatino Linotype"/>
          <w:b/>
          <w:sz w:val="24"/>
          <w:szCs w:val="24"/>
          <w:lang w:eastAsia="es-ES_tradnl"/>
        </w:rPr>
        <w:t xml:space="preserve">Hágase del conocimiento </w:t>
      </w:r>
      <w:r w:rsidR="00BA2D9C">
        <w:rPr>
          <w:rFonts w:ascii="Palatino Linotype" w:hAnsi="Palatino Linotype"/>
          <w:sz w:val="24"/>
          <w:szCs w:val="24"/>
          <w:lang w:eastAsia="es-ES_tradnl"/>
        </w:rPr>
        <w:t>del</w:t>
      </w:r>
      <w:r w:rsidRPr="00F55762">
        <w:rPr>
          <w:rFonts w:ascii="Palatino Linotype" w:eastAsia="Calibri" w:hAnsi="Palatino Linotype" w:cs="Arial"/>
          <w:b/>
          <w:sz w:val="24"/>
          <w:szCs w:val="24"/>
          <w:lang w:eastAsia="es-MX"/>
        </w:rPr>
        <w:t xml:space="preserve"> RECURRENTE </w:t>
      </w:r>
      <w:r w:rsidRPr="00F55762">
        <w:rPr>
          <w:rFonts w:ascii="Palatino Linotype" w:hAnsi="Palatino Linotype"/>
          <w:sz w:val="24"/>
          <w:szCs w:val="24"/>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14:paraId="5FF73474" w14:textId="77777777" w:rsidR="00EB7F0A" w:rsidRDefault="00EB7F0A" w:rsidP="00925AFC">
      <w:pPr>
        <w:spacing w:before="240" w:after="240" w:line="360" w:lineRule="auto"/>
        <w:ind w:right="49"/>
        <w:jc w:val="both"/>
        <w:rPr>
          <w:rFonts w:ascii="Palatino Linotype" w:hAnsi="Palatino Linotype"/>
          <w:sz w:val="24"/>
          <w:szCs w:val="24"/>
          <w:lang w:eastAsia="es-ES_tradnl"/>
        </w:rPr>
      </w:pPr>
    </w:p>
    <w:p w14:paraId="12D451EE" w14:textId="208FD0AE" w:rsidR="000459B5" w:rsidRDefault="000459B5" w:rsidP="000459B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SEXTO</w:t>
      </w:r>
      <w:r w:rsidRPr="00387D9D">
        <w:rPr>
          <w:rFonts w:ascii="Palatino Linotype" w:hAnsi="Palatino Linotype" w:cs="Arial"/>
          <w:b/>
          <w:sz w:val="24"/>
          <w:szCs w:val="24"/>
        </w:rPr>
        <w:t>.</w:t>
      </w:r>
      <w:r>
        <w:rPr>
          <w:rFonts w:ascii="Palatino Linotype" w:hAnsi="Palatino Linotype" w:cs="Arial"/>
          <w:sz w:val="24"/>
          <w:szCs w:val="24"/>
        </w:rPr>
        <w:t xml:space="preserve"> </w:t>
      </w:r>
      <w:r>
        <w:rPr>
          <w:rFonts w:ascii="Palatino Linotype" w:hAnsi="Palatino Linotype" w:cs="Arial"/>
          <w:b/>
          <w:sz w:val="24"/>
          <w:szCs w:val="24"/>
        </w:rPr>
        <w:t xml:space="preserve">Gírese </w:t>
      </w:r>
      <w:r>
        <w:rPr>
          <w:rFonts w:ascii="Palatino Linotype" w:hAnsi="Palatino Linotype" w:cs="Arial"/>
          <w:sz w:val="24"/>
          <w:szCs w:val="24"/>
        </w:rPr>
        <w:t xml:space="preserve">oficio al Contralor Interno y Titular del Órgano de Control y Vigilancia de este Instituto con la finalidad de que actúe en razón de su competencia, en términos de lo dispuesto en el Considerando </w:t>
      </w:r>
      <w:r>
        <w:rPr>
          <w:rFonts w:ascii="Palatino Linotype" w:hAnsi="Palatino Linotype" w:cs="Arial"/>
          <w:b/>
          <w:sz w:val="24"/>
          <w:szCs w:val="24"/>
        </w:rPr>
        <w:t>CUARTO</w:t>
      </w:r>
      <w:r>
        <w:rPr>
          <w:rFonts w:ascii="Palatino Linotype" w:hAnsi="Palatino Linotype" w:cs="Arial"/>
          <w:sz w:val="24"/>
          <w:szCs w:val="24"/>
        </w:rPr>
        <w:t xml:space="preserve"> de la presente resolución.</w:t>
      </w:r>
    </w:p>
    <w:p w14:paraId="729CEC53" w14:textId="77777777" w:rsidR="00925AFC" w:rsidRDefault="00925AFC" w:rsidP="00925AFC">
      <w:pPr>
        <w:autoSpaceDE w:val="0"/>
        <w:autoSpaceDN w:val="0"/>
        <w:adjustRightInd w:val="0"/>
        <w:spacing w:before="240" w:line="360" w:lineRule="auto"/>
        <w:jc w:val="both"/>
        <w:rPr>
          <w:rFonts w:ascii="Palatino Linotype" w:hAnsi="Palatino Linotype" w:cs="Arial"/>
          <w:sz w:val="24"/>
          <w:szCs w:val="24"/>
        </w:rPr>
      </w:pPr>
    </w:p>
    <w:p w14:paraId="2572481A" w14:textId="41C394B7" w:rsidR="00BA2D9C" w:rsidRDefault="00925AFC" w:rsidP="00BA2D9C">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068B842A" wp14:editId="3159EAA4">
                <wp:simplePos x="0" y="0"/>
                <wp:positionH relativeFrom="column">
                  <wp:posOffset>-329637</wp:posOffset>
                </wp:positionH>
                <wp:positionV relativeFrom="paragraph">
                  <wp:posOffset>3012151</wp:posOffset>
                </wp:positionV>
                <wp:extent cx="6530196" cy="2631057"/>
                <wp:effectExtent l="0" t="0" r="23495" b="36195"/>
                <wp:wrapNone/>
                <wp:docPr id="5" name="Conector recto 5"/>
                <wp:cNvGraphicFramePr/>
                <a:graphic xmlns:a="http://schemas.openxmlformats.org/drawingml/2006/main">
                  <a:graphicData uri="http://schemas.microsoft.com/office/word/2010/wordprocessingShape">
                    <wps:wsp>
                      <wps:cNvCnPr/>
                      <wps:spPr>
                        <a:xfrm>
                          <a:off x="0" y="0"/>
                          <a:ext cx="6530196" cy="26310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E93708"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95pt,237.2pt" to="488.25pt,4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" strokecolor="#5b9bd5 [3204]" strokeweight=".5pt">
                <v:stroke joinstyle="miter"/>
              </v:line>
            </w:pict>
          </mc:Fallback>
        </mc:AlternateContent>
      </w:r>
      <w:r w:rsidRPr="00D05C83">
        <w:rPr>
          <w:rFonts w:ascii="Palatino Linotype" w:hAnsi="Palatino Linotype" w:cs="Arial"/>
          <w:sz w:val="24"/>
          <w:szCs w:val="24"/>
        </w:rPr>
        <w:t>ASÍ LO RESUELVE, POR UNANIMIDAD DE VOTOS EL PLENO DEL</w:t>
      </w:r>
      <w:r w:rsidRPr="00D05C83">
        <w:rPr>
          <w:rFonts w:ascii="Palatino Linotype" w:eastAsia="Arial Unicode MS" w:hAnsi="Palatino Linotype" w:cs="Arial"/>
          <w:sz w:val="24"/>
          <w:szCs w:val="24"/>
        </w:rPr>
        <w:t xml:space="preserve"> INSTITUTO </w:t>
      </w:r>
      <w:r w:rsidRPr="006C6A05">
        <w:rPr>
          <w:rFonts w:ascii="Palatino Linotype" w:eastAsia="Arial Unicode MS" w:hAnsi="Palatino Linotype" w:cs="Arial"/>
          <w:sz w:val="24"/>
          <w:szCs w:val="24"/>
        </w:rPr>
        <w:t>DE TRANSPARENCIA, ACCESO A LA INFORMACIÓN PÚBLICA Y PROTECCIÓN DE DATOS PERSONALES DEL ESTADO DE MÉXICO Y MUNICIPIOS</w:t>
      </w:r>
      <w:r w:rsidRPr="006C6A05">
        <w:rPr>
          <w:rFonts w:ascii="Palatino Linotype" w:hAnsi="Palatino Linotype" w:cs="Arial"/>
          <w:sz w:val="24"/>
          <w:szCs w:val="24"/>
        </w:rPr>
        <w:t xml:space="preserve">, </w:t>
      </w:r>
      <w:r w:rsidRPr="00BB7E9B">
        <w:rPr>
          <w:rFonts w:ascii="Palatino Linotype" w:hAnsi="Palatino Linotype" w:cs="Arial"/>
          <w:sz w:val="24"/>
          <w:szCs w:val="24"/>
        </w:rPr>
        <w:t>CONFORMADO POR LOS COMISIONADOS ZULEMA MARTÍNEZ SÁNCHEZ, EVA ABAID YAPUR</w:t>
      </w:r>
      <w:r w:rsidR="00CB0267">
        <w:rPr>
          <w:rFonts w:ascii="Palatino Linotype" w:hAnsi="Palatino Linotype" w:cs="Arial"/>
          <w:sz w:val="24"/>
          <w:szCs w:val="24"/>
        </w:rPr>
        <w:t xml:space="preserve"> (AUSENCIA JUSTIFICADA)</w:t>
      </w:r>
      <w:r>
        <w:rPr>
          <w:rFonts w:ascii="Palatino Linotype" w:hAnsi="Palatino Linotype" w:cs="Arial"/>
          <w:sz w:val="24"/>
          <w:szCs w:val="24"/>
        </w:rPr>
        <w:t xml:space="preserve">, </w:t>
      </w:r>
      <w:r w:rsidRPr="00BB7E9B">
        <w:rPr>
          <w:rFonts w:ascii="Palatino Linotype" w:hAnsi="Palatino Linotype" w:cs="Arial"/>
          <w:sz w:val="24"/>
          <w:szCs w:val="24"/>
        </w:rPr>
        <w:t>JOSÉ GUADALUPE LUNA HERNÁNDEZ</w:t>
      </w:r>
      <w:r w:rsidR="00CB0267">
        <w:rPr>
          <w:rFonts w:ascii="Palatino Linotype" w:hAnsi="Palatino Linotype" w:cs="Arial"/>
          <w:sz w:val="24"/>
          <w:szCs w:val="24"/>
        </w:rPr>
        <w:t xml:space="preserve"> (VOTO PARTICULAR)</w:t>
      </w:r>
      <w:r w:rsidRPr="00BB7E9B">
        <w:rPr>
          <w:rFonts w:ascii="Palatino Linotype" w:hAnsi="Palatino Linotype" w:cs="Arial"/>
          <w:sz w:val="24"/>
          <w:szCs w:val="24"/>
        </w:rPr>
        <w:t xml:space="preserve">, JAVIER MARTÍNEZ CRUZ </w:t>
      </w:r>
      <w:r w:rsidR="00CB0267">
        <w:rPr>
          <w:rFonts w:ascii="Palatino Linotype" w:hAnsi="Palatino Linotype" w:cs="Arial"/>
          <w:sz w:val="24"/>
          <w:szCs w:val="24"/>
        </w:rPr>
        <w:t xml:space="preserve">(VOTO PARTICULAR) </w:t>
      </w:r>
      <w:r w:rsidRPr="00BB7E9B">
        <w:rPr>
          <w:rFonts w:ascii="Palatino Linotype" w:hAnsi="Palatino Linotype" w:cs="Arial"/>
          <w:sz w:val="24"/>
          <w:szCs w:val="24"/>
        </w:rPr>
        <w:t xml:space="preserve">Y LUIS GUSTAVO PARRA NORIEGA EN LA </w:t>
      </w:r>
      <w:r w:rsidR="000E4BA7">
        <w:rPr>
          <w:rFonts w:ascii="Palatino Linotype" w:hAnsi="Palatino Linotype" w:cs="Arial"/>
          <w:sz w:val="24"/>
          <w:szCs w:val="24"/>
        </w:rPr>
        <w:t>VIGÉSIMA</w:t>
      </w:r>
      <w:r w:rsidR="000E4BA7" w:rsidRPr="00BB7E9B">
        <w:rPr>
          <w:rFonts w:ascii="Palatino Linotype" w:hAnsi="Palatino Linotype" w:cs="Arial"/>
          <w:sz w:val="24"/>
          <w:szCs w:val="24"/>
        </w:rPr>
        <w:t xml:space="preserve"> </w:t>
      </w:r>
      <w:r w:rsidRPr="00BB7E9B">
        <w:rPr>
          <w:rFonts w:ascii="Palatino Linotype" w:hAnsi="Palatino Linotype" w:cs="Arial"/>
          <w:sz w:val="24"/>
          <w:szCs w:val="24"/>
        </w:rPr>
        <w:t xml:space="preserve">SESIÓN ORDINARIA CELEBRADA EL </w:t>
      </w:r>
      <w:r w:rsidR="000E4BA7">
        <w:rPr>
          <w:rFonts w:ascii="Palatino Linotype" w:hAnsi="Palatino Linotype" w:cs="Arial"/>
          <w:sz w:val="24"/>
          <w:szCs w:val="24"/>
        </w:rPr>
        <w:t>VEINTINUEVE</w:t>
      </w:r>
      <w:r>
        <w:rPr>
          <w:rFonts w:ascii="Palatino Linotype" w:hAnsi="Palatino Linotype" w:cs="Arial"/>
          <w:sz w:val="24"/>
          <w:szCs w:val="24"/>
        </w:rPr>
        <w:t xml:space="preserve"> DE MAYO</w:t>
      </w:r>
      <w:r w:rsidRPr="00BB7E9B">
        <w:rPr>
          <w:rFonts w:ascii="Palatino Linotype" w:hAnsi="Palatino Linotype" w:cs="Arial"/>
          <w:sz w:val="24"/>
          <w:szCs w:val="24"/>
        </w:rPr>
        <w:t xml:space="preserve"> DE DOS MIL DIECINUEVE, ANTE EL SECRETARIO TÉCNICO DEL PLENO, ALEXIS TAPIA RAMÍREZ.</w:t>
      </w:r>
      <w:r>
        <w:rPr>
          <w:rFonts w:ascii="Palatino Linotype" w:hAnsi="Palatino Linotype" w:cs="Arial"/>
          <w:sz w:val="24"/>
          <w:szCs w:val="24"/>
        </w:rPr>
        <w:t xml:space="preserve">  </w:t>
      </w:r>
      <w:r>
        <w:rPr>
          <w:rFonts w:ascii="Palatino Linotype" w:hAnsi="Palatino Linotype" w:cs="Arial"/>
          <w:sz w:val="24"/>
          <w:szCs w:val="24"/>
        </w:rPr>
        <w:br w:type="page"/>
      </w:r>
    </w:p>
    <w:p w14:paraId="775C3445" w14:textId="05EA786C" w:rsidR="000E4BA7" w:rsidRDefault="00BA2D9C" w:rsidP="000E4BA7">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lastRenderedPageBreak/>
        <w:t xml:space="preserve"> </w:t>
      </w:r>
    </w:p>
    <w:p w14:paraId="274E29AA" w14:textId="77777777" w:rsidR="000E4BA7" w:rsidRDefault="000E4BA7" w:rsidP="000E4BA7">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69504" behindDoc="0" locked="0" layoutInCell="1" allowOverlap="1" wp14:anchorId="7B099EAE" wp14:editId="3B197272">
                <wp:simplePos x="0" y="0"/>
                <wp:positionH relativeFrom="page">
                  <wp:align>center</wp:align>
                </wp:positionH>
                <wp:positionV relativeFrom="paragraph">
                  <wp:posOffset>417195</wp:posOffset>
                </wp:positionV>
                <wp:extent cx="2551430" cy="854015"/>
                <wp:effectExtent l="0" t="0" r="20320" b="22860"/>
                <wp:wrapNone/>
                <wp:docPr id="31" name="Cuadro de texto 31"/>
                <wp:cNvGraphicFramePr/>
                <a:graphic xmlns:a="http://schemas.openxmlformats.org/drawingml/2006/main">
                  <a:graphicData uri="http://schemas.microsoft.com/office/word/2010/wordprocessingShape">
                    <wps:wsp>
                      <wps:cNvSpPr txBox="1"/>
                      <wps:spPr>
                        <a:xfrm>
                          <a:off x="0" y="0"/>
                          <a:ext cx="2551430" cy="8540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7666EF" w14:textId="77777777" w:rsidR="000E4BA7" w:rsidRPr="00EF2FC0" w:rsidRDefault="000E4BA7" w:rsidP="000E4BA7">
                            <w:pPr>
                              <w:jc w:val="center"/>
                              <w:rPr>
                                <w:rFonts w:ascii="Palatino Linotype" w:hAnsi="Palatino Linotype"/>
                              </w:rPr>
                            </w:pPr>
                            <w:r w:rsidRPr="00EF2FC0">
                              <w:rPr>
                                <w:rFonts w:ascii="Palatino Linotype" w:hAnsi="Palatino Linotype"/>
                                <w:b/>
                              </w:rPr>
                              <w:t>Zulema Martínez Sánchez</w:t>
                            </w:r>
                          </w:p>
                          <w:p w14:paraId="1057A902" w14:textId="77777777" w:rsidR="000E4BA7" w:rsidRDefault="000E4BA7" w:rsidP="000E4BA7">
                            <w:pPr>
                              <w:jc w:val="center"/>
                              <w:rPr>
                                <w:rFonts w:ascii="Palatino Linotype" w:hAnsi="Palatino Linotype"/>
                              </w:rPr>
                            </w:pPr>
                            <w:r>
                              <w:rPr>
                                <w:rFonts w:ascii="Palatino Linotype" w:hAnsi="Palatino Linotype"/>
                              </w:rPr>
                              <w:t>Comisionada Presidenta</w:t>
                            </w:r>
                          </w:p>
                          <w:p w14:paraId="0DFB5E76" w14:textId="77777777" w:rsidR="000E4BA7" w:rsidRDefault="000E4BA7" w:rsidP="000E4BA7">
                            <w:pPr>
                              <w:jc w:val="center"/>
                              <w:rPr>
                                <w:rFonts w:ascii="Palatino Linotype" w:hAnsi="Palatino Linotype"/>
                                <w:b/>
                              </w:rPr>
                            </w:pPr>
                            <w:r>
                              <w:rPr>
                                <w:rFonts w:ascii="Palatino Linotype" w:hAnsi="Palatino Linotype"/>
                                <w:b/>
                              </w:rPr>
                              <w:t>(Rúbrica).</w:t>
                            </w:r>
                          </w:p>
                          <w:p w14:paraId="7F639933" w14:textId="77777777" w:rsidR="000E4BA7" w:rsidRPr="00016AF3" w:rsidRDefault="000E4BA7" w:rsidP="000E4BA7">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99EAE" id="Cuadro de texto 31" o:spid="_x0000_s1027" type="#_x0000_t202" style="position:absolute;left:0;text-align:left;margin-left:0;margin-top:32.85pt;width:200.9pt;height:67.25pt;z-index:251669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" fillcolor="white [3201]" strokecolor="white [3212]" strokeweight=".5pt">
                <v:textbox>
                  <w:txbxContent>
                    <w:p w14:paraId="237666EF" w14:textId="77777777" w:rsidR="000E4BA7" w:rsidRPr="00EF2FC0" w:rsidRDefault="000E4BA7" w:rsidP="000E4BA7">
                      <w:pPr>
                        <w:jc w:val="center"/>
                        <w:rPr>
                          <w:rFonts w:ascii="Palatino Linotype" w:hAnsi="Palatino Linotype"/>
                        </w:rPr>
                      </w:pPr>
                      <w:r w:rsidRPr="00EF2FC0">
                        <w:rPr>
                          <w:rFonts w:ascii="Palatino Linotype" w:hAnsi="Palatino Linotype"/>
                          <w:b/>
                        </w:rPr>
                        <w:t>Zulema Martínez Sánchez</w:t>
                      </w:r>
                    </w:p>
                    <w:p w14:paraId="1057A902" w14:textId="77777777" w:rsidR="000E4BA7" w:rsidRDefault="000E4BA7" w:rsidP="000E4BA7">
                      <w:pPr>
                        <w:jc w:val="center"/>
                        <w:rPr>
                          <w:rFonts w:ascii="Palatino Linotype" w:hAnsi="Palatino Linotype"/>
                        </w:rPr>
                      </w:pPr>
                      <w:r>
                        <w:rPr>
                          <w:rFonts w:ascii="Palatino Linotype" w:hAnsi="Palatino Linotype"/>
                        </w:rPr>
                        <w:t>Comisionada Presidenta</w:t>
                      </w:r>
                    </w:p>
                    <w:p w14:paraId="0DFB5E76" w14:textId="77777777" w:rsidR="000E4BA7" w:rsidRDefault="000E4BA7" w:rsidP="000E4BA7">
                      <w:pPr>
                        <w:jc w:val="center"/>
                        <w:rPr>
                          <w:rFonts w:ascii="Palatino Linotype" w:hAnsi="Palatino Linotype"/>
                          <w:b/>
                        </w:rPr>
                      </w:pPr>
                      <w:r>
                        <w:rPr>
                          <w:rFonts w:ascii="Palatino Linotype" w:hAnsi="Palatino Linotype"/>
                          <w:b/>
                        </w:rPr>
                        <w:t>(Rúbrica).</w:t>
                      </w:r>
                    </w:p>
                    <w:p w14:paraId="7F639933" w14:textId="77777777" w:rsidR="000E4BA7" w:rsidRPr="00016AF3" w:rsidRDefault="000E4BA7" w:rsidP="000E4BA7">
                      <w:pPr>
                        <w:jc w:val="center"/>
                        <w:rPr>
                          <w:rFonts w:ascii="Palatino Linotype" w:hAnsi="Palatino Linotype"/>
                          <w:b/>
                        </w:rPr>
                      </w:pPr>
                    </w:p>
                  </w:txbxContent>
                </v:textbox>
                <w10:wrap anchorx="page"/>
              </v:shape>
            </w:pict>
          </mc:Fallback>
        </mc:AlternateContent>
      </w:r>
      <w:r w:rsidRPr="00D05C83">
        <w:rPr>
          <w:rFonts w:ascii="Palatino Linotype" w:hAnsi="Palatino Linotype" w:cs="Arial"/>
          <w:sz w:val="24"/>
          <w:szCs w:val="24"/>
        </w:rPr>
        <w:t xml:space="preserve"> </w:t>
      </w:r>
    </w:p>
    <w:p w14:paraId="7CA12D34" w14:textId="77777777" w:rsidR="000E4BA7" w:rsidRDefault="000E4BA7" w:rsidP="000E4BA7">
      <w:pPr>
        <w:autoSpaceDE w:val="0"/>
        <w:autoSpaceDN w:val="0"/>
        <w:adjustRightInd w:val="0"/>
        <w:spacing w:before="240" w:line="480" w:lineRule="auto"/>
        <w:jc w:val="both"/>
        <w:rPr>
          <w:rFonts w:ascii="Palatino Linotype" w:hAnsi="Palatino Linotype" w:cs="Arial"/>
          <w:sz w:val="24"/>
          <w:szCs w:val="24"/>
        </w:rPr>
      </w:pPr>
    </w:p>
    <w:p w14:paraId="4E502AE9" w14:textId="77777777" w:rsidR="000E4BA7" w:rsidRDefault="000E4BA7" w:rsidP="000E4BA7">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5A48555B" wp14:editId="23FF6B03">
                <wp:simplePos x="0" y="0"/>
                <wp:positionH relativeFrom="margin">
                  <wp:posOffset>3560876</wp:posOffset>
                </wp:positionH>
                <wp:positionV relativeFrom="paragraph">
                  <wp:posOffset>475627</wp:posOffset>
                </wp:positionV>
                <wp:extent cx="2543175" cy="948906"/>
                <wp:effectExtent l="0" t="0" r="28575" b="22860"/>
                <wp:wrapNone/>
                <wp:docPr id="33" name="Cuadro de texto 33"/>
                <wp:cNvGraphicFramePr/>
                <a:graphic xmlns:a="http://schemas.openxmlformats.org/drawingml/2006/main">
                  <a:graphicData uri="http://schemas.microsoft.com/office/word/2010/wordprocessingShape">
                    <wps:wsp>
                      <wps:cNvSpPr txBox="1"/>
                      <wps:spPr>
                        <a:xfrm>
                          <a:off x="0" y="0"/>
                          <a:ext cx="2543175" cy="94890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AF92C8B" w14:textId="77777777" w:rsidR="000E4BA7" w:rsidRPr="00EF2FC0" w:rsidRDefault="000E4BA7" w:rsidP="000E4BA7">
                            <w:pPr>
                              <w:jc w:val="center"/>
                              <w:rPr>
                                <w:rFonts w:ascii="Palatino Linotype" w:hAnsi="Palatino Linotype"/>
                              </w:rPr>
                            </w:pPr>
                            <w:r>
                              <w:rPr>
                                <w:rFonts w:ascii="Palatino Linotype" w:hAnsi="Palatino Linotype"/>
                                <w:b/>
                              </w:rPr>
                              <w:t>José Guadalupe Luna Hernández</w:t>
                            </w:r>
                          </w:p>
                          <w:p w14:paraId="342EA371" w14:textId="77777777" w:rsidR="000E4BA7" w:rsidRDefault="000E4BA7" w:rsidP="000E4BA7">
                            <w:pPr>
                              <w:jc w:val="center"/>
                              <w:rPr>
                                <w:rFonts w:ascii="Palatino Linotype" w:hAnsi="Palatino Linotype"/>
                              </w:rPr>
                            </w:pPr>
                            <w:r w:rsidRPr="00EF2FC0">
                              <w:rPr>
                                <w:rFonts w:ascii="Palatino Linotype" w:hAnsi="Palatino Linotype"/>
                              </w:rPr>
                              <w:t>Comisionado</w:t>
                            </w:r>
                          </w:p>
                          <w:p w14:paraId="7C4102CF" w14:textId="218F4125" w:rsidR="000E4BA7" w:rsidRPr="009234AD" w:rsidRDefault="004B60EF" w:rsidP="000E4BA7">
                            <w:pPr>
                              <w:jc w:val="center"/>
                              <w:rPr>
                                <w:rFonts w:ascii="Palatino Linotype" w:hAnsi="Palatino Linotype"/>
                                <w:b/>
                              </w:rPr>
                            </w:pPr>
                            <w:r>
                              <w:rPr>
                                <w:rFonts w:ascii="Palatino Linotype" w:hAnsi="Palatino Linotype"/>
                                <w:b/>
                              </w:rPr>
                              <w:t>(Rúbrica</w:t>
                            </w:r>
                            <w:r w:rsidR="000E4BA7">
                              <w:rPr>
                                <w:rFonts w:ascii="Palatino Linotype" w:hAnsi="Palatino Linotype"/>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8555B" id="Cuadro de texto 33" o:spid="_x0000_s1028" type="#_x0000_t202" style="position:absolute;left:0;text-align:left;margin-left:280.4pt;margin-top:37.45pt;width:200.25pt;height:74.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" fillcolor="white [3201]" strokecolor="white [3212]" strokeweight=".5pt">
                <v:textbox>
                  <w:txbxContent>
                    <w:p w14:paraId="2AF92C8B" w14:textId="77777777" w:rsidR="000E4BA7" w:rsidRPr="00EF2FC0" w:rsidRDefault="000E4BA7" w:rsidP="000E4BA7">
                      <w:pPr>
                        <w:jc w:val="center"/>
                        <w:rPr>
                          <w:rFonts w:ascii="Palatino Linotype" w:hAnsi="Palatino Linotype"/>
                        </w:rPr>
                      </w:pPr>
                      <w:r>
                        <w:rPr>
                          <w:rFonts w:ascii="Palatino Linotype" w:hAnsi="Palatino Linotype"/>
                          <w:b/>
                        </w:rPr>
                        <w:t>José Guadalupe Luna Hernández</w:t>
                      </w:r>
                    </w:p>
                    <w:p w14:paraId="342EA371" w14:textId="77777777" w:rsidR="000E4BA7" w:rsidRDefault="000E4BA7" w:rsidP="000E4BA7">
                      <w:pPr>
                        <w:jc w:val="center"/>
                        <w:rPr>
                          <w:rFonts w:ascii="Palatino Linotype" w:hAnsi="Palatino Linotype"/>
                        </w:rPr>
                      </w:pPr>
                      <w:r w:rsidRPr="00EF2FC0">
                        <w:rPr>
                          <w:rFonts w:ascii="Palatino Linotype" w:hAnsi="Palatino Linotype"/>
                        </w:rPr>
                        <w:t>Comisionado</w:t>
                      </w:r>
                    </w:p>
                    <w:p w14:paraId="7C4102CF" w14:textId="218F4125" w:rsidR="000E4BA7" w:rsidRPr="009234AD" w:rsidRDefault="004B60EF" w:rsidP="000E4BA7">
                      <w:pPr>
                        <w:jc w:val="center"/>
                        <w:rPr>
                          <w:rFonts w:ascii="Palatino Linotype" w:hAnsi="Palatino Linotype"/>
                          <w:b/>
                        </w:rPr>
                      </w:pPr>
                      <w:r>
                        <w:rPr>
                          <w:rFonts w:ascii="Palatino Linotype" w:hAnsi="Palatino Linotype"/>
                          <w:b/>
                        </w:rPr>
                        <w:t>(Rúbrica</w:t>
                      </w:r>
                      <w:r w:rsidR="000E4BA7">
                        <w:rPr>
                          <w:rFonts w:ascii="Palatino Linotype" w:hAnsi="Palatino Linotype"/>
                          <w:b/>
                        </w:rPr>
                        <w:t>).</w:t>
                      </w: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670528" behindDoc="0" locked="0" layoutInCell="1" allowOverlap="1" wp14:anchorId="18B91B99" wp14:editId="10647754">
                <wp:simplePos x="0" y="0"/>
                <wp:positionH relativeFrom="margin">
                  <wp:posOffset>-338263</wp:posOffset>
                </wp:positionH>
                <wp:positionV relativeFrom="paragraph">
                  <wp:posOffset>449748</wp:posOffset>
                </wp:positionV>
                <wp:extent cx="2486025" cy="905773"/>
                <wp:effectExtent l="0" t="0" r="28575" b="27940"/>
                <wp:wrapNone/>
                <wp:docPr id="32" name="Cuadro de texto 32"/>
                <wp:cNvGraphicFramePr/>
                <a:graphic xmlns:a="http://schemas.openxmlformats.org/drawingml/2006/main">
                  <a:graphicData uri="http://schemas.microsoft.com/office/word/2010/wordprocessingShape">
                    <wps:wsp>
                      <wps:cNvSpPr txBox="1"/>
                      <wps:spPr>
                        <a:xfrm>
                          <a:off x="0" y="0"/>
                          <a:ext cx="2486025" cy="90577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515BA74" w14:textId="77777777" w:rsidR="000E4BA7" w:rsidRPr="00EF2FC0" w:rsidRDefault="000E4BA7" w:rsidP="000E4BA7">
                            <w:pPr>
                              <w:jc w:val="center"/>
                              <w:rPr>
                                <w:rFonts w:ascii="Palatino Linotype" w:hAnsi="Palatino Linotype"/>
                                <w:b/>
                              </w:rPr>
                            </w:pPr>
                            <w:r w:rsidRPr="00EF2FC0">
                              <w:rPr>
                                <w:rFonts w:ascii="Palatino Linotype" w:hAnsi="Palatino Linotype"/>
                                <w:b/>
                              </w:rPr>
                              <w:t>Eva Abaid Yapur</w:t>
                            </w:r>
                          </w:p>
                          <w:p w14:paraId="0D9EECB4" w14:textId="77777777" w:rsidR="000E4BA7" w:rsidRPr="00EF2FC0" w:rsidRDefault="000E4BA7" w:rsidP="000E4BA7">
                            <w:pPr>
                              <w:jc w:val="center"/>
                              <w:rPr>
                                <w:rFonts w:ascii="Palatino Linotype" w:hAnsi="Palatino Linotype"/>
                              </w:rPr>
                            </w:pPr>
                            <w:r w:rsidRPr="00EF2FC0">
                              <w:rPr>
                                <w:rFonts w:ascii="Palatino Linotype" w:hAnsi="Palatino Linotype"/>
                              </w:rPr>
                              <w:t>Comisionada</w:t>
                            </w:r>
                          </w:p>
                          <w:p w14:paraId="24EB72D5" w14:textId="64F363A6" w:rsidR="000E4BA7" w:rsidRDefault="00CB0267" w:rsidP="000E4BA7">
                            <w:pPr>
                              <w:jc w:val="center"/>
                              <w:rPr>
                                <w:rFonts w:ascii="Palatino Linotype" w:hAnsi="Palatino Linotype"/>
                                <w:b/>
                              </w:rPr>
                            </w:pPr>
                            <w:r>
                              <w:rPr>
                                <w:rFonts w:ascii="Palatino Linotype" w:hAnsi="Palatino Linotype"/>
                                <w:b/>
                              </w:rPr>
                              <w:t>(Ausencia justificada</w:t>
                            </w:r>
                            <w:r w:rsidR="000E4BA7">
                              <w:rPr>
                                <w:rFonts w:ascii="Palatino Linotype" w:hAnsi="Palatino Linotype"/>
                                <w:b/>
                              </w:rPr>
                              <w:t>).</w:t>
                            </w:r>
                          </w:p>
                          <w:p w14:paraId="77A12D1E" w14:textId="77777777" w:rsidR="000E4BA7" w:rsidRDefault="000E4BA7" w:rsidP="000E4BA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91B99" id="_x0000_t202" coordsize="21600,21600" o:spt="202" path="m,l,21600r21600,l21600,xe">
                <v:stroke joinstyle="miter"/>
                <v:path gradientshapeok="t" o:connecttype="rect"/>
              </v:shapetype>
              <v:shape id="Cuadro de texto 32" o:spid="_x0000_s1028" type="#_x0000_t202" style="position:absolute;left:0;text-align:left;margin-left:-26.65pt;margin-top:35.4pt;width:195.75pt;height:71.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" fillcolor="white [3201]" strokecolor="white [3212]" strokeweight=".5pt">
                <v:textbox>
                  <w:txbxContent>
                    <w:p w14:paraId="6515BA74" w14:textId="77777777" w:rsidR="000E4BA7" w:rsidRPr="00EF2FC0" w:rsidRDefault="000E4BA7" w:rsidP="000E4BA7">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0D9EECB4" w14:textId="77777777" w:rsidR="000E4BA7" w:rsidRPr="00EF2FC0" w:rsidRDefault="000E4BA7" w:rsidP="000E4BA7">
                      <w:pPr>
                        <w:jc w:val="center"/>
                        <w:rPr>
                          <w:rFonts w:ascii="Palatino Linotype" w:hAnsi="Palatino Linotype"/>
                        </w:rPr>
                      </w:pPr>
                      <w:r w:rsidRPr="00EF2FC0">
                        <w:rPr>
                          <w:rFonts w:ascii="Palatino Linotype" w:hAnsi="Palatino Linotype"/>
                        </w:rPr>
                        <w:t>Comisionada</w:t>
                      </w:r>
                    </w:p>
                    <w:p w14:paraId="24EB72D5" w14:textId="64F363A6" w:rsidR="000E4BA7" w:rsidRDefault="00CB0267" w:rsidP="000E4BA7">
                      <w:pPr>
                        <w:jc w:val="center"/>
                        <w:rPr>
                          <w:rFonts w:ascii="Palatino Linotype" w:hAnsi="Palatino Linotype"/>
                          <w:b/>
                        </w:rPr>
                      </w:pPr>
                      <w:r>
                        <w:rPr>
                          <w:rFonts w:ascii="Palatino Linotype" w:hAnsi="Palatino Linotype"/>
                          <w:b/>
                        </w:rPr>
                        <w:t>(Ausencia justificada</w:t>
                      </w:r>
                      <w:r w:rsidR="000E4BA7">
                        <w:rPr>
                          <w:rFonts w:ascii="Palatino Linotype" w:hAnsi="Palatino Linotype"/>
                          <w:b/>
                        </w:rPr>
                        <w:t>).</w:t>
                      </w:r>
                    </w:p>
                    <w:p w14:paraId="77A12D1E" w14:textId="77777777" w:rsidR="000E4BA7" w:rsidRDefault="000E4BA7" w:rsidP="000E4BA7">
                      <w:pPr>
                        <w:jc w:val="center"/>
                      </w:pPr>
                    </w:p>
                  </w:txbxContent>
                </v:textbox>
                <w10:wrap anchorx="margin"/>
              </v:shape>
            </w:pict>
          </mc:Fallback>
        </mc:AlternateContent>
      </w:r>
      <w:r>
        <w:rPr>
          <w:rFonts w:ascii="Palatino Linotype" w:hAnsi="Palatino Linotype" w:cs="Arial"/>
          <w:sz w:val="24"/>
          <w:szCs w:val="24"/>
        </w:rPr>
        <w:t xml:space="preserve"> </w:t>
      </w:r>
    </w:p>
    <w:p w14:paraId="748B12C5" w14:textId="77777777" w:rsidR="000E4BA7" w:rsidRPr="00D54B7D" w:rsidRDefault="000E4BA7" w:rsidP="000E4BA7">
      <w:pPr>
        <w:spacing w:before="240" w:line="480" w:lineRule="auto"/>
        <w:jc w:val="both"/>
        <w:rPr>
          <w:rFonts w:ascii="Palatino Linotype" w:hAnsi="Palatino Linotype"/>
        </w:rPr>
      </w:pPr>
    </w:p>
    <w:p w14:paraId="165BFF83" w14:textId="77777777" w:rsidR="000E4BA7" w:rsidRPr="00D54B7D" w:rsidRDefault="000E4BA7" w:rsidP="000E4BA7">
      <w:pPr>
        <w:spacing w:before="240" w:line="480" w:lineRule="auto"/>
        <w:jc w:val="center"/>
        <w:rPr>
          <w:rFonts w:ascii="Palatino Linotype" w:hAnsi="Palatino Linotype"/>
        </w:rPr>
      </w:pPr>
    </w:p>
    <w:p w14:paraId="62660673" w14:textId="77777777" w:rsidR="000E4BA7" w:rsidRDefault="000E4BA7" w:rsidP="000E4BA7">
      <w:pPr>
        <w:spacing w:before="240" w:line="480" w:lineRule="auto"/>
        <w:rPr>
          <w:rFonts w:ascii="Palatino Linotype" w:hAnsi="Palatino Linotype"/>
          <w:b/>
        </w:rPr>
      </w:pPr>
    </w:p>
    <w:p w14:paraId="7F125D03" w14:textId="77777777" w:rsidR="000E4BA7" w:rsidRDefault="000E4BA7" w:rsidP="000E4BA7">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4624" behindDoc="0" locked="0" layoutInCell="1" allowOverlap="1" wp14:anchorId="79429493" wp14:editId="0A4ABB0D">
                <wp:simplePos x="0" y="0"/>
                <wp:positionH relativeFrom="margin">
                  <wp:posOffset>-295131</wp:posOffset>
                </wp:positionH>
                <wp:positionV relativeFrom="paragraph">
                  <wp:posOffset>238460</wp:posOffset>
                </wp:positionV>
                <wp:extent cx="2486025" cy="897148"/>
                <wp:effectExtent l="0" t="0" r="9525" b="0"/>
                <wp:wrapNone/>
                <wp:docPr id="17" name="Cuadro de texto 17"/>
                <wp:cNvGraphicFramePr/>
                <a:graphic xmlns:a="http://schemas.openxmlformats.org/drawingml/2006/main">
                  <a:graphicData uri="http://schemas.microsoft.com/office/word/2010/wordprocessingShape">
                    <wps:wsp>
                      <wps:cNvSpPr txBox="1"/>
                      <wps:spPr>
                        <a:xfrm>
                          <a:off x="0" y="0"/>
                          <a:ext cx="2486025" cy="8971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4CCCA2" w14:textId="77777777" w:rsidR="000E4BA7" w:rsidRPr="00EF2FC0" w:rsidRDefault="000E4BA7" w:rsidP="000E4BA7">
                            <w:pPr>
                              <w:jc w:val="center"/>
                              <w:rPr>
                                <w:rFonts w:ascii="Palatino Linotype" w:hAnsi="Palatino Linotype"/>
                              </w:rPr>
                            </w:pPr>
                            <w:r w:rsidRPr="00EF2FC0">
                              <w:rPr>
                                <w:rFonts w:ascii="Palatino Linotype" w:hAnsi="Palatino Linotype"/>
                                <w:b/>
                              </w:rPr>
                              <w:t>Javier Martínez Cruz</w:t>
                            </w:r>
                          </w:p>
                          <w:p w14:paraId="0653630F" w14:textId="77777777" w:rsidR="000E4BA7" w:rsidRDefault="000E4BA7" w:rsidP="000E4BA7">
                            <w:pPr>
                              <w:jc w:val="center"/>
                              <w:rPr>
                                <w:rFonts w:ascii="Palatino Linotype" w:hAnsi="Palatino Linotype"/>
                              </w:rPr>
                            </w:pPr>
                            <w:r w:rsidRPr="00EF2FC0">
                              <w:rPr>
                                <w:rFonts w:ascii="Palatino Linotype" w:hAnsi="Palatino Linotype"/>
                              </w:rPr>
                              <w:t>Comisionado</w:t>
                            </w:r>
                          </w:p>
                          <w:p w14:paraId="480BE1D5" w14:textId="77777777" w:rsidR="000E4BA7" w:rsidRPr="00F55D03" w:rsidRDefault="000E4BA7" w:rsidP="000E4BA7">
                            <w:pPr>
                              <w:jc w:val="center"/>
                              <w:rPr>
                                <w:rFonts w:ascii="Palatino Linotype" w:hAnsi="Palatino Linotype"/>
                                <w:b/>
                              </w:rPr>
                            </w:pPr>
                            <w:r>
                              <w:rPr>
                                <w:rFonts w:ascii="Palatino Linotype" w:hAnsi="Palatino Linotype"/>
                                <w:b/>
                              </w:rPr>
                              <w:t>(Rúbrica).</w:t>
                            </w:r>
                          </w:p>
                          <w:p w14:paraId="0AE388BE" w14:textId="77777777" w:rsidR="000E4BA7" w:rsidRDefault="000E4BA7" w:rsidP="000E4B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29493" id="Cuadro de texto 17" o:spid="_x0000_s1030" type="#_x0000_t202" style="position:absolute;margin-left:-23.25pt;margin-top:18.8pt;width:195.75pt;height:70.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" fillcolor="white [3201]" stroked="f" strokeweight=".5pt">
                <v:textbox>
                  <w:txbxContent>
                    <w:p w14:paraId="7D4CCCA2" w14:textId="77777777" w:rsidR="000E4BA7" w:rsidRPr="00EF2FC0" w:rsidRDefault="000E4BA7" w:rsidP="000E4BA7">
                      <w:pPr>
                        <w:jc w:val="center"/>
                        <w:rPr>
                          <w:rFonts w:ascii="Palatino Linotype" w:hAnsi="Palatino Linotype"/>
                        </w:rPr>
                      </w:pPr>
                      <w:r w:rsidRPr="00EF2FC0">
                        <w:rPr>
                          <w:rFonts w:ascii="Palatino Linotype" w:hAnsi="Palatino Linotype"/>
                          <w:b/>
                        </w:rPr>
                        <w:t>Javier Martínez Cruz</w:t>
                      </w:r>
                    </w:p>
                    <w:p w14:paraId="0653630F" w14:textId="77777777" w:rsidR="000E4BA7" w:rsidRDefault="000E4BA7" w:rsidP="000E4BA7">
                      <w:pPr>
                        <w:jc w:val="center"/>
                        <w:rPr>
                          <w:rFonts w:ascii="Palatino Linotype" w:hAnsi="Palatino Linotype"/>
                        </w:rPr>
                      </w:pPr>
                      <w:r w:rsidRPr="00EF2FC0">
                        <w:rPr>
                          <w:rFonts w:ascii="Palatino Linotype" w:hAnsi="Palatino Linotype"/>
                        </w:rPr>
                        <w:t>Comisionado</w:t>
                      </w:r>
                    </w:p>
                    <w:p w14:paraId="480BE1D5" w14:textId="77777777" w:rsidR="000E4BA7" w:rsidRPr="00F55D03" w:rsidRDefault="000E4BA7" w:rsidP="000E4BA7">
                      <w:pPr>
                        <w:jc w:val="center"/>
                        <w:rPr>
                          <w:rFonts w:ascii="Palatino Linotype" w:hAnsi="Palatino Linotype"/>
                          <w:b/>
                        </w:rPr>
                      </w:pPr>
                      <w:r>
                        <w:rPr>
                          <w:rFonts w:ascii="Palatino Linotype" w:hAnsi="Palatino Linotype"/>
                          <w:b/>
                        </w:rPr>
                        <w:t>(Rúbrica).</w:t>
                      </w:r>
                    </w:p>
                    <w:p w14:paraId="0AE388BE" w14:textId="77777777" w:rsidR="000E4BA7" w:rsidRDefault="000E4BA7" w:rsidP="000E4BA7"/>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673600" behindDoc="0" locked="0" layoutInCell="1" allowOverlap="1" wp14:anchorId="6FF687B5" wp14:editId="5FC12E7A">
                <wp:simplePos x="0" y="0"/>
                <wp:positionH relativeFrom="margin">
                  <wp:posOffset>3578129</wp:posOffset>
                </wp:positionH>
                <wp:positionV relativeFrom="paragraph">
                  <wp:posOffset>238460</wp:posOffset>
                </wp:positionV>
                <wp:extent cx="2543175" cy="871268"/>
                <wp:effectExtent l="0" t="0" r="28575" b="24130"/>
                <wp:wrapNone/>
                <wp:docPr id="34" name="Cuadro de texto 34"/>
                <wp:cNvGraphicFramePr/>
                <a:graphic xmlns:a="http://schemas.openxmlformats.org/drawingml/2006/main">
                  <a:graphicData uri="http://schemas.microsoft.com/office/word/2010/wordprocessingShape">
                    <wps:wsp>
                      <wps:cNvSpPr txBox="1"/>
                      <wps:spPr>
                        <a:xfrm>
                          <a:off x="0" y="0"/>
                          <a:ext cx="2543175" cy="8712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0184C3" w14:textId="77777777" w:rsidR="000E4BA7" w:rsidRPr="00EF2FC0" w:rsidRDefault="000E4BA7" w:rsidP="000E4BA7">
                            <w:pPr>
                              <w:jc w:val="center"/>
                              <w:rPr>
                                <w:rFonts w:ascii="Palatino Linotype" w:hAnsi="Palatino Linotype"/>
                              </w:rPr>
                            </w:pPr>
                            <w:r>
                              <w:rPr>
                                <w:rFonts w:ascii="Palatino Linotype" w:hAnsi="Palatino Linotype"/>
                                <w:b/>
                              </w:rPr>
                              <w:t>Luis Gustavo Parra Noriega</w:t>
                            </w:r>
                          </w:p>
                          <w:p w14:paraId="134F1F55" w14:textId="77777777" w:rsidR="000E4BA7" w:rsidRDefault="000E4BA7" w:rsidP="000E4BA7">
                            <w:pPr>
                              <w:jc w:val="center"/>
                              <w:rPr>
                                <w:rFonts w:ascii="Palatino Linotype" w:hAnsi="Palatino Linotype"/>
                              </w:rPr>
                            </w:pPr>
                            <w:r w:rsidRPr="00EF2FC0">
                              <w:rPr>
                                <w:rFonts w:ascii="Palatino Linotype" w:hAnsi="Palatino Linotype"/>
                              </w:rPr>
                              <w:t>Comisionado</w:t>
                            </w:r>
                          </w:p>
                          <w:p w14:paraId="5D71C855" w14:textId="77777777" w:rsidR="000E4BA7" w:rsidRPr="00F55D03" w:rsidRDefault="000E4BA7" w:rsidP="000E4BA7">
                            <w:pPr>
                              <w:jc w:val="center"/>
                              <w:rPr>
                                <w:rFonts w:ascii="Palatino Linotype" w:hAnsi="Palatino Linotype"/>
                                <w:b/>
                              </w:rPr>
                            </w:pPr>
                            <w:r>
                              <w:rPr>
                                <w:rFonts w:ascii="Palatino Linotype" w:hAnsi="Palatino Linotype"/>
                                <w:b/>
                              </w:rPr>
                              <w:t>(Rúbrica).</w:t>
                            </w:r>
                          </w:p>
                          <w:p w14:paraId="711F5784" w14:textId="77777777" w:rsidR="000E4BA7" w:rsidRDefault="000E4BA7" w:rsidP="000E4B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687B5" id="Cuadro de texto 34" o:spid="_x0000_s1031" type="#_x0000_t202" style="position:absolute;margin-left:281.75pt;margin-top:18.8pt;width:200.25pt;height:68.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" fillcolor="white [3201]" strokecolor="white [3212]" strokeweight=".5pt">
                <v:textbox>
                  <w:txbxContent>
                    <w:p w14:paraId="560184C3" w14:textId="77777777" w:rsidR="000E4BA7" w:rsidRPr="00EF2FC0" w:rsidRDefault="000E4BA7" w:rsidP="000E4BA7">
                      <w:pPr>
                        <w:jc w:val="center"/>
                        <w:rPr>
                          <w:rFonts w:ascii="Palatino Linotype" w:hAnsi="Palatino Linotype"/>
                        </w:rPr>
                      </w:pPr>
                      <w:r>
                        <w:rPr>
                          <w:rFonts w:ascii="Palatino Linotype" w:hAnsi="Palatino Linotype"/>
                          <w:b/>
                        </w:rPr>
                        <w:t>Luis Gustavo Parra Noriega</w:t>
                      </w:r>
                    </w:p>
                    <w:p w14:paraId="134F1F55" w14:textId="77777777" w:rsidR="000E4BA7" w:rsidRDefault="000E4BA7" w:rsidP="000E4BA7">
                      <w:pPr>
                        <w:jc w:val="center"/>
                        <w:rPr>
                          <w:rFonts w:ascii="Palatino Linotype" w:hAnsi="Palatino Linotype"/>
                        </w:rPr>
                      </w:pPr>
                      <w:r w:rsidRPr="00EF2FC0">
                        <w:rPr>
                          <w:rFonts w:ascii="Palatino Linotype" w:hAnsi="Palatino Linotype"/>
                        </w:rPr>
                        <w:t>Comisionado</w:t>
                      </w:r>
                    </w:p>
                    <w:p w14:paraId="5D71C855" w14:textId="77777777" w:rsidR="000E4BA7" w:rsidRPr="00F55D03" w:rsidRDefault="000E4BA7" w:rsidP="000E4BA7">
                      <w:pPr>
                        <w:jc w:val="center"/>
                        <w:rPr>
                          <w:rFonts w:ascii="Palatino Linotype" w:hAnsi="Palatino Linotype"/>
                          <w:b/>
                        </w:rPr>
                      </w:pPr>
                      <w:r>
                        <w:rPr>
                          <w:rFonts w:ascii="Palatino Linotype" w:hAnsi="Palatino Linotype"/>
                          <w:b/>
                        </w:rPr>
                        <w:t>(Rúbrica).</w:t>
                      </w:r>
                    </w:p>
                    <w:p w14:paraId="711F5784" w14:textId="77777777" w:rsidR="000E4BA7" w:rsidRDefault="000E4BA7" w:rsidP="000E4BA7"/>
                  </w:txbxContent>
                </v:textbox>
                <w10:wrap anchorx="margin"/>
              </v:shape>
            </w:pict>
          </mc:Fallback>
        </mc:AlternateContent>
      </w:r>
    </w:p>
    <w:p w14:paraId="7E874A3A" w14:textId="77777777" w:rsidR="000E4BA7" w:rsidRDefault="000E4BA7" w:rsidP="000E4BA7">
      <w:pPr>
        <w:spacing w:before="240" w:line="480" w:lineRule="auto"/>
        <w:rPr>
          <w:rFonts w:ascii="Palatino Linotype" w:hAnsi="Palatino Linotype"/>
          <w:b/>
        </w:rPr>
      </w:pPr>
    </w:p>
    <w:p w14:paraId="273782F1" w14:textId="77777777" w:rsidR="000E4BA7" w:rsidRDefault="000E4BA7" w:rsidP="000E4BA7">
      <w:pPr>
        <w:spacing w:before="240" w:line="480" w:lineRule="auto"/>
        <w:rPr>
          <w:rFonts w:ascii="Palatino Linotype" w:hAnsi="Palatino Linotype"/>
          <w:b/>
        </w:rPr>
      </w:pPr>
      <w:bookmarkStart w:id="0" w:name="_GoBack"/>
      <w:bookmarkEnd w:id="0"/>
    </w:p>
    <w:p w14:paraId="17A7125F" w14:textId="77777777" w:rsidR="000E4BA7" w:rsidRPr="00D54B7D" w:rsidRDefault="000E4BA7" w:rsidP="000E4BA7">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2576" behindDoc="0" locked="0" layoutInCell="1" allowOverlap="1" wp14:anchorId="1120E4C0" wp14:editId="35F458D7">
                <wp:simplePos x="0" y="0"/>
                <wp:positionH relativeFrom="margin">
                  <wp:posOffset>1292129</wp:posOffset>
                </wp:positionH>
                <wp:positionV relativeFrom="paragraph">
                  <wp:posOffset>39813</wp:posOffset>
                </wp:positionV>
                <wp:extent cx="3152775" cy="966159"/>
                <wp:effectExtent l="0" t="0" r="28575" b="24765"/>
                <wp:wrapNone/>
                <wp:docPr id="35" name="Cuadro de texto 35"/>
                <wp:cNvGraphicFramePr/>
                <a:graphic xmlns:a="http://schemas.openxmlformats.org/drawingml/2006/main">
                  <a:graphicData uri="http://schemas.microsoft.com/office/word/2010/wordprocessingShape">
                    <wps:wsp>
                      <wps:cNvSpPr txBox="1"/>
                      <wps:spPr>
                        <a:xfrm>
                          <a:off x="0" y="0"/>
                          <a:ext cx="3152775" cy="9661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0FD8D3A" w14:textId="77777777" w:rsidR="000E4BA7" w:rsidRPr="007F6133" w:rsidRDefault="000E4BA7" w:rsidP="000E4BA7">
                            <w:pPr>
                              <w:jc w:val="center"/>
                              <w:rPr>
                                <w:rFonts w:ascii="Palatino Linotype" w:hAnsi="Palatino Linotype"/>
                                <w:b/>
                              </w:rPr>
                            </w:pPr>
                            <w:r>
                              <w:rPr>
                                <w:rFonts w:ascii="Palatino Linotype" w:hAnsi="Palatino Linotype"/>
                                <w:b/>
                              </w:rPr>
                              <w:t xml:space="preserve">Alexis Tapia Ramírez </w:t>
                            </w:r>
                          </w:p>
                          <w:p w14:paraId="0A1FC82F" w14:textId="77777777" w:rsidR="000E4BA7" w:rsidRDefault="000E4BA7" w:rsidP="000E4BA7">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004F6BF3" w14:textId="77777777" w:rsidR="000E4BA7" w:rsidRDefault="000E4BA7" w:rsidP="000E4BA7">
                            <w:pPr>
                              <w:jc w:val="center"/>
                              <w:rPr>
                                <w:rFonts w:ascii="Palatino Linotype" w:hAnsi="Palatino Linotype"/>
                                <w:b/>
                              </w:rPr>
                            </w:pPr>
                            <w:r>
                              <w:rPr>
                                <w:rFonts w:ascii="Palatino Linotype" w:hAnsi="Palatino Linotype"/>
                                <w:b/>
                              </w:rPr>
                              <w:t>(Rúbrica).</w:t>
                            </w:r>
                          </w:p>
                          <w:p w14:paraId="01ECF796" w14:textId="77777777" w:rsidR="000E4BA7" w:rsidRDefault="000E4BA7" w:rsidP="000E4BA7">
                            <w:pPr>
                              <w:jc w:val="center"/>
                              <w:rPr>
                                <w:rFonts w:ascii="Palatino Linotype" w:hAnsi="Palatino Linotype"/>
                              </w:rPr>
                            </w:pPr>
                          </w:p>
                          <w:p w14:paraId="7AE2F2B5" w14:textId="77777777" w:rsidR="000E4BA7" w:rsidRPr="00EF2FC0" w:rsidRDefault="000E4BA7" w:rsidP="000E4BA7">
                            <w:pPr>
                              <w:jc w:val="center"/>
                              <w:rPr>
                                <w:rFonts w:ascii="Palatino Linotype" w:hAnsi="Palatino Linotype"/>
                              </w:rPr>
                            </w:pPr>
                          </w:p>
                          <w:p w14:paraId="6F860153" w14:textId="77777777" w:rsidR="000E4BA7" w:rsidRDefault="000E4BA7" w:rsidP="000E4B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0E4C0" id="Cuadro de texto 35" o:spid="_x0000_s1032" type="#_x0000_t202" style="position:absolute;margin-left:101.75pt;margin-top:3.15pt;width:248.25pt;height:76.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" fillcolor="white [3201]" strokecolor="white [3212]" strokeweight=".5pt">
                <v:textbox>
                  <w:txbxContent>
                    <w:p w14:paraId="30FD8D3A" w14:textId="77777777" w:rsidR="000E4BA7" w:rsidRPr="007F6133" w:rsidRDefault="000E4BA7" w:rsidP="000E4BA7">
                      <w:pPr>
                        <w:jc w:val="center"/>
                        <w:rPr>
                          <w:rFonts w:ascii="Palatino Linotype" w:hAnsi="Palatino Linotype"/>
                          <w:b/>
                        </w:rPr>
                      </w:pPr>
                      <w:r>
                        <w:rPr>
                          <w:rFonts w:ascii="Palatino Linotype" w:hAnsi="Palatino Linotype"/>
                          <w:b/>
                        </w:rPr>
                        <w:t xml:space="preserve">Alexis Tapia Ramírez </w:t>
                      </w:r>
                    </w:p>
                    <w:p w14:paraId="0A1FC82F" w14:textId="77777777" w:rsidR="000E4BA7" w:rsidRDefault="000E4BA7" w:rsidP="000E4BA7">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004F6BF3" w14:textId="77777777" w:rsidR="000E4BA7" w:rsidRDefault="000E4BA7" w:rsidP="000E4BA7">
                      <w:pPr>
                        <w:jc w:val="center"/>
                        <w:rPr>
                          <w:rFonts w:ascii="Palatino Linotype" w:hAnsi="Palatino Linotype"/>
                          <w:b/>
                        </w:rPr>
                      </w:pPr>
                      <w:r>
                        <w:rPr>
                          <w:rFonts w:ascii="Palatino Linotype" w:hAnsi="Palatino Linotype"/>
                          <w:b/>
                        </w:rPr>
                        <w:t>(Rúbrica).</w:t>
                      </w:r>
                    </w:p>
                    <w:p w14:paraId="01ECF796" w14:textId="77777777" w:rsidR="000E4BA7" w:rsidRDefault="000E4BA7" w:rsidP="000E4BA7">
                      <w:pPr>
                        <w:jc w:val="center"/>
                        <w:rPr>
                          <w:rFonts w:ascii="Palatino Linotype" w:hAnsi="Palatino Linotype"/>
                        </w:rPr>
                      </w:pPr>
                    </w:p>
                    <w:p w14:paraId="7AE2F2B5" w14:textId="77777777" w:rsidR="000E4BA7" w:rsidRPr="00EF2FC0" w:rsidRDefault="000E4BA7" w:rsidP="000E4BA7">
                      <w:pPr>
                        <w:jc w:val="center"/>
                        <w:rPr>
                          <w:rFonts w:ascii="Palatino Linotype" w:hAnsi="Palatino Linotype"/>
                        </w:rPr>
                      </w:pPr>
                    </w:p>
                    <w:p w14:paraId="6F860153" w14:textId="77777777" w:rsidR="000E4BA7" w:rsidRDefault="000E4BA7" w:rsidP="000E4BA7"/>
                  </w:txbxContent>
                </v:textbox>
                <w10:wrap anchorx="margin"/>
              </v:shape>
            </w:pict>
          </mc:Fallback>
        </mc:AlternateContent>
      </w:r>
    </w:p>
    <w:p w14:paraId="7F78908A" w14:textId="77777777" w:rsidR="000E4BA7" w:rsidRDefault="000E4BA7" w:rsidP="000E4BA7">
      <w:pPr>
        <w:tabs>
          <w:tab w:val="left" w:pos="709"/>
        </w:tabs>
        <w:spacing w:before="240" w:line="360" w:lineRule="auto"/>
        <w:ind w:right="51"/>
        <w:jc w:val="both"/>
        <w:rPr>
          <w:rFonts w:ascii="Palatino Linotype" w:hAnsi="Palatino Linotype"/>
          <w:sz w:val="24"/>
          <w:szCs w:val="24"/>
        </w:rPr>
      </w:pPr>
    </w:p>
    <w:p w14:paraId="4F4DE9A8" w14:textId="77777777" w:rsidR="000E4BA7" w:rsidRDefault="000E4BA7" w:rsidP="000E4BA7">
      <w:pPr>
        <w:tabs>
          <w:tab w:val="left" w:pos="5415"/>
        </w:tabs>
        <w:spacing w:before="240" w:line="360" w:lineRule="auto"/>
        <w:ind w:right="51"/>
        <w:jc w:val="both"/>
        <w:rPr>
          <w:rFonts w:ascii="Palatino Linotype" w:hAnsi="Palatino Linotype" w:cs="Arial"/>
          <w:sz w:val="16"/>
          <w:szCs w:val="16"/>
        </w:rPr>
      </w:pPr>
    </w:p>
    <w:p w14:paraId="054B4430" w14:textId="5EABDC1D" w:rsidR="00BA2D9C" w:rsidRDefault="00BA2D9C" w:rsidP="00BA2D9C">
      <w:pPr>
        <w:spacing w:before="240"/>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w:t>
      </w:r>
      <w:r w:rsidRPr="00494DDA">
        <w:rPr>
          <w:rFonts w:ascii="Palatino Linotype" w:hAnsi="Palatino Linotype" w:cs="Arial"/>
          <w:sz w:val="16"/>
          <w:szCs w:val="16"/>
        </w:rPr>
        <w:t xml:space="preserve">fecha </w:t>
      </w:r>
      <w:r>
        <w:rPr>
          <w:rFonts w:ascii="Palatino Linotype" w:hAnsi="Palatino Linotype" w:cs="Arial"/>
          <w:sz w:val="16"/>
          <w:szCs w:val="16"/>
        </w:rPr>
        <w:t xml:space="preserve">veintinueve de </w:t>
      </w:r>
      <w:r w:rsidR="000E4BA7">
        <w:rPr>
          <w:rFonts w:ascii="Palatino Linotype" w:hAnsi="Palatino Linotype" w:cs="Arial"/>
          <w:sz w:val="16"/>
          <w:szCs w:val="16"/>
        </w:rPr>
        <w:t>mayo de dos mil diecinueve</w:t>
      </w:r>
      <w:r w:rsidRPr="00494DDA">
        <w:rPr>
          <w:rFonts w:ascii="Palatino Linotype" w:hAnsi="Palatino Linotype" w:cs="Arial"/>
          <w:sz w:val="16"/>
          <w:szCs w:val="16"/>
        </w:rPr>
        <w:t>, emitida</w:t>
      </w:r>
      <w:r w:rsidRPr="00861BBC">
        <w:rPr>
          <w:rFonts w:ascii="Palatino Linotype" w:hAnsi="Palatino Linotype" w:cs="Arial"/>
          <w:sz w:val="16"/>
          <w:szCs w:val="16"/>
        </w:rPr>
        <w:t xml:space="preserve"> en </w:t>
      </w:r>
      <w:r w:rsidR="000E4BA7">
        <w:rPr>
          <w:rFonts w:ascii="Palatino Linotype" w:hAnsi="Palatino Linotype" w:cs="Arial"/>
          <w:sz w:val="16"/>
          <w:szCs w:val="16"/>
        </w:rPr>
        <w:t xml:space="preserve">el recurso de revisión 01690/INFOEM/IP/RR/2019 y acumulado. </w:t>
      </w:r>
    </w:p>
    <w:p w14:paraId="2ABDF672" w14:textId="394C60CD" w:rsidR="00091B2C" w:rsidRDefault="00091B2C" w:rsidP="00BA2D9C">
      <w:pPr>
        <w:spacing w:before="240"/>
        <w:jc w:val="both"/>
        <w:rPr>
          <w:rFonts w:ascii="Palatino Linotype" w:hAnsi="Palatino Linotype" w:cs="Arial"/>
          <w:sz w:val="16"/>
          <w:szCs w:val="16"/>
        </w:rPr>
      </w:pPr>
      <w:r>
        <w:rPr>
          <w:rFonts w:ascii="Palatino Linotype" w:hAnsi="Palatino Linotype" w:cs="Arial"/>
          <w:sz w:val="16"/>
          <w:szCs w:val="16"/>
        </w:rPr>
        <w:t>OSAM/JCMA</w:t>
      </w:r>
    </w:p>
    <w:sectPr w:rsidR="00091B2C" w:rsidSect="00B07639">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DB79F" w14:textId="77777777" w:rsidR="009B60CE" w:rsidRDefault="009B60CE" w:rsidP="006168E4">
      <w:pPr>
        <w:spacing w:after="0" w:line="240" w:lineRule="auto"/>
      </w:pPr>
      <w:r>
        <w:separator/>
      </w:r>
    </w:p>
  </w:endnote>
  <w:endnote w:type="continuationSeparator" w:id="0">
    <w:p w14:paraId="17111786" w14:textId="77777777" w:rsidR="009B60CE" w:rsidRDefault="009B60CE"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77777777" w:rsidR="00B07639" w:rsidRPr="000B69FA" w:rsidRDefault="00AB4B0F" w:rsidP="00B0763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85C9C">
      <w:rPr>
        <w:rFonts w:ascii="Palatino Linotype" w:hAnsi="Palatino Linotype"/>
        <w:bCs/>
        <w:noProof/>
        <w:sz w:val="20"/>
      </w:rPr>
      <w:t>36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85C9C">
      <w:rPr>
        <w:rFonts w:ascii="Palatino Linotype" w:hAnsi="Palatino Linotype"/>
        <w:bCs/>
        <w:noProof/>
        <w:sz w:val="20"/>
      </w:rPr>
      <w:t>36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77777777" w:rsidR="00B07639" w:rsidRPr="000B69FA" w:rsidRDefault="00AB4B0F" w:rsidP="00B0763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85C9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85C9C">
      <w:rPr>
        <w:rFonts w:ascii="Palatino Linotype" w:hAnsi="Palatino Linotype"/>
        <w:bCs/>
        <w:noProof/>
        <w:sz w:val="20"/>
      </w:rPr>
      <w:t>36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DD5AA2" w14:textId="77777777" w:rsidR="009B60CE" w:rsidRDefault="009B60CE" w:rsidP="006168E4">
      <w:pPr>
        <w:spacing w:after="0" w:line="240" w:lineRule="auto"/>
      </w:pPr>
      <w:r>
        <w:separator/>
      </w:r>
    </w:p>
  </w:footnote>
  <w:footnote w:type="continuationSeparator" w:id="0">
    <w:p w14:paraId="1DCAE539" w14:textId="77777777" w:rsidR="009B60CE" w:rsidRDefault="009B60CE" w:rsidP="006168E4">
      <w:pPr>
        <w:spacing w:after="0" w:line="240" w:lineRule="auto"/>
      </w:pPr>
      <w:r>
        <w:continuationSeparator/>
      </w:r>
    </w:p>
  </w:footnote>
  <w:footnote w:id="1">
    <w:p w14:paraId="658716D6" w14:textId="77777777" w:rsidR="004F039C" w:rsidRPr="005552A8" w:rsidRDefault="004F039C" w:rsidP="004F039C">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A83F3DA" w14:textId="77777777" w:rsidR="004F039C" w:rsidRPr="005552A8" w:rsidRDefault="004F039C" w:rsidP="004F039C">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77777777" w:rsidR="00B07639" w:rsidRDefault="00385C9C">
    <w:pPr>
      <w:pStyle w:val="Encabezado"/>
    </w:pP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9A686F" w14:paraId="1B55C452" w14:textId="77777777" w:rsidTr="00A22C74">
      <w:trPr>
        <w:trHeight w:val="227"/>
      </w:trPr>
      <w:tc>
        <w:tcPr>
          <w:tcW w:w="5529" w:type="dxa"/>
          <w:hideMark/>
        </w:tcPr>
        <w:p w14:paraId="7D61692F" w14:textId="77777777" w:rsidR="009A686F" w:rsidRDefault="009A686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57F08C76" w:rsidR="009A686F" w:rsidRPr="00B4142F" w:rsidRDefault="003C5375"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w:t>
          </w:r>
          <w:r w:rsidR="00716830">
            <w:rPr>
              <w:rFonts w:ascii="Palatino Linotype" w:hAnsi="Palatino Linotype" w:cs="Arial"/>
              <w:bCs/>
              <w:sz w:val="24"/>
              <w:lang w:eastAsia="es-MX"/>
            </w:rPr>
            <w:t>690</w:t>
          </w:r>
          <w:r w:rsidR="00053099">
            <w:rPr>
              <w:rFonts w:ascii="Palatino Linotype" w:hAnsi="Palatino Linotype" w:cs="Arial"/>
              <w:bCs/>
              <w:sz w:val="24"/>
              <w:lang w:eastAsia="es-MX"/>
            </w:rPr>
            <w:t>/INFOEM/IP/RR/201</w:t>
          </w:r>
          <w:r w:rsidR="00716830">
            <w:rPr>
              <w:rFonts w:ascii="Palatino Linotype" w:hAnsi="Palatino Linotype" w:cs="Arial"/>
              <w:bCs/>
              <w:sz w:val="24"/>
              <w:lang w:eastAsia="es-MX"/>
            </w:rPr>
            <w:t>9</w:t>
          </w:r>
          <w:r w:rsidR="00DA380F" w:rsidRPr="00DA380F">
            <w:rPr>
              <w:rFonts w:ascii="Palatino Linotype" w:hAnsi="Palatino Linotype" w:cs="Arial"/>
              <w:bCs/>
              <w:sz w:val="24"/>
              <w:lang w:eastAsia="es-MX"/>
            </w:rPr>
            <w:t xml:space="preserve"> y </w:t>
          </w:r>
          <w:r w:rsidR="00745175">
            <w:rPr>
              <w:rFonts w:ascii="Palatino Linotype" w:hAnsi="Palatino Linotype" w:cs="Arial"/>
              <w:bCs/>
              <w:sz w:val="24"/>
              <w:lang w:eastAsia="es-MX"/>
            </w:rPr>
            <w:t>acumulado</w:t>
          </w:r>
        </w:p>
      </w:tc>
    </w:tr>
    <w:tr w:rsidR="009A686F" w14:paraId="54A9600B" w14:textId="77777777" w:rsidTr="00A22C74">
      <w:trPr>
        <w:trHeight w:val="242"/>
      </w:trPr>
      <w:tc>
        <w:tcPr>
          <w:tcW w:w="5529" w:type="dxa"/>
          <w:hideMark/>
        </w:tcPr>
        <w:p w14:paraId="44594D83" w14:textId="77777777" w:rsidR="009A686F" w:rsidRDefault="009A686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70DE5CCE" w:rsidR="009A686F" w:rsidRPr="00F06FED" w:rsidRDefault="00716830" w:rsidP="00745175">
          <w:pPr>
            <w:spacing w:after="120" w:line="256" w:lineRule="auto"/>
            <w:ind w:left="639" w:right="214"/>
            <w:jc w:val="both"/>
            <w:rPr>
              <w:rFonts w:ascii="Palatino Linotype" w:hAnsi="Palatino Linotype" w:cs="Arial"/>
            </w:rPr>
          </w:pPr>
          <w:r>
            <w:rPr>
              <w:rFonts w:ascii="Palatino Linotype" w:hAnsi="Palatino Linotype" w:cs="Arial"/>
              <w:szCs w:val="20"/>
            </w:rPr>
            <w:t>Ayuntamiento de Tecámac</w:t>
          </w:r>
        </w:p>
      </w:tc>
    </w:tr>
    <w:tr w:rsidR="009A686F" w14:paraId="02ED08B1" w14:textId="77777777" w:rsidTr="00A22C74">
      <w:trPr>
        <w:trHeight w:val="342"/>
      </w:trPr>
      <w:tc>
        <w:tcPr>
          <w:tcW w:w="5529" w:type="dxa"/>
          <w:hideMark/>
        </w:tcPr>
        <w:p w14:paraId="00D66E60" w14:textId="77777777" w:rsidR="009A686F" w:rsidRDefault="009A686F"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9A686F" w:rsidRDefault="009A686F"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B07639" w:rsidRDefault="00385C9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B07639" w14:paraId="333E5951" w14:textId="77777777" w:rsidTr="00A22C74">
      <w:trPr>
        <w:trHeight w:val="227"/>
      </w:trPr>
      <w:tc>
        <w:tcPr>
          <w:tcW w:w="5529" w:type="dxa"/>
          <w:hideMark/>
        </w:tcPr>
        <w:p w14:paraId="5A8BD2EE" w14:textId="77777777" w:rsidR="00B07639" w:rsidRDefault="00AB4B0F" w:rsidP="00B0763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1A2CA442" w:rsidR="00B07639" w:rsidRPr="00B4142F" w:rsidRDefault="007D1F15"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3C5375">
            <w:rPr>
              <w:rFonts w:ascii="Palatino Linotype" w:hAnsi="Palatino Linotype" w:cs="Arial"/>
              <w:bCs/>
              <w:sz w:val="24"/>
              <w:lang w:eastAsia="es-MX"/>
            </w:rPr>
            <w:t>1</w:t>
          </w:r>
          <w:r w:rsidR="00716830">
            <w:rPr>
              <w:rFonts w:ascii="Palatino Linotype" w:hAnsi="Palatino Linotype" w:cs="Arial"/>
              <w:bCs/>
              <w:sz w:val="24"/>
              <w:lang w:eastAsia="es-MX"/>
            </w:rPr>
            <w:t>690</w:t>
          </w:r>
          <w:r>
            <w:rPr>
              <w:rFonts w:ascii="Palatino Linotype" w:hAnsi="Palatino Linotype" w:cs="Arial"/>
              <w:bCs/>
              <w:sz w:val="24"/>
              <w:lang w:eastAsia="es-MX"/>
            </w:rPr>
            <w:t>/</w:t>
          </w:r>
          <w:r w:rsidR="00053099">
            <w:rPr>
              <w:rFonts w:ascii="Palatino Linotype" w:hAnsi="Palatino Linotype" w:cs="Arial"/>
              <w:bCs/>
              <w:sz w:val="24"/>
              <w:lang w:eastAsia="es-MX"/>
            </w:rPr>
            <w:t>INFOEM/IP/RR/201</w:t>
          </w:r>
          <w:r w:rsidR="00716830">
            <w:rPr>
              <w:rFonts w:ascii="Palatino Linotype" w:hAnsi="Palatino Linotype" w:cs="Arial"/>
              <w:bCs/>
              <w:sz w:val="24"/>
              <w:lang w:eastAsia="es-MX"/>
            </w:rPr>
            <w:t>9</w:t>
          </w:r>
          <w:r w:rsidR="00DA380F">
            <w:rPr>
              <w:rFonts w:ascii="Palatino Linotype" w:hAnsi="Palatino Linotype" w:cs="Arial"/>
              <w:bCs/>
              <w:sz w:val="24"/>
              <w:lang w:eastAsia="es-MX"/>
            </w:rPr>
            <w:t xml:space="preserve"> y </w:t>
          </w:r>
          <w:r w:rsidR="00745175">
            <w:rPr>
              <w:rFonts w:ascii="Palatino Linotype" w:hAnsi="Palatino Linotype" w:cs="Arial"/>
              <w:bCs/>
              <w:sz w:val="24"/>
              <w:lang w:eastAsia="es-MX"/>
            </w:rPr>
            <w:t>acumulado</w:t>
          </w:r>
        </w:p>
      </w:tc>
    </w:tr>
    <w:tr w:rsidR="00B07639" w14:paraId="6C6CCDEF" w14:textId="77777777" w:rsidTr="00A22C74">
      <w:trPr>
        <w:trHeight w:val="196"/>
      </w:trPr>
      <w:tc>
        <w:tcPr>
          <w:tcW w:w="5529" w:type="dxa"/>
          <w:hideMark/>
        </w:tcPr>
        <w:p w14:paraId="79F53C9B" w14:textId="77777777" w:rsidR="00B07639" w:rsidRDefault="00AB4B0F" w:rsidP="00B07639">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109AF039" w:rsidR="00B07639" w:rsidRPr="00F06FED" w:rsidRDefault="00E500B9" w:rsidP="00D76554">
          <w:pPr>
            <w:spacing w:after="120" w:line="256" w:lineRule="auto"/>
            <w:ind w:left="639" w:right="214"/>
            <w:jc w:val="both"/>
            <w:rPr>
              <w:rFonts w:ascii="Palatino Linotype" w:hAnsi="Palatino Linotype" w:cs="Arial"/>
            </w:rPr>
          </w:pPr>
          <w:r>
            <w:rPr>
              <w:rFonts w:ascii="Palatino Linotype" w:hAnsi="Palatino Linotype" w:cs="Arial"/>
            </w:rPr>
            <w:t>XXXXXX XXXXXXX XXXXXXX</w:t>
          </w:r>
        </w:p>
      </w:tc>
    </w:tr>
    <w:tr w:rsidR="00B07639" w14:paraId="63F5D633" w14:textId="77777777" w:rsidTr="00A22C74">
      <w:trPr>
        <w:trHeight w:val="242"/>
      </w:trPr>
      <w:tc>
        <w:tcPr>
          <w:tcW w:w="5529" w:type="dxa"/>
          <w:hideMark/>
        </w:tcPr>
        <w:p w14:paraId="25254C34" w14:textId="77777777" w:rsidR="00B07639" w:rsidRDefault="00AB4B0F" w:rsidP="00B0763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054FEF50" w:rsidR="00055224" w:rsidRDefault="00716830" w:rsidP="00745175">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Tecámac</w:t>
          </w:r>
          <w:r w:rsidR="003C5375">
            <w:rPr>
              <w:rFonts w:ascii="Palatino Linotype" w:hAnsi="Palatino Linotype" w:cs="Arial"/>
              <w:szCs w:val="20"/>
            </w:rPr>
            <w:t xml:space="preserve"> </w:t>
          </w:r>
        </w:p>
      </w:tc>
    </w:tr>
    <w:tr w:rsidR="00B07639" w14:paraId="6E9635C5" w14:textId="77777777" w:rsidTr="00A22C74">
      <w:trPr>
        <w:trHeight w:val="342"/>
      </w:trPr>
      <w:tc>
        <w:tcPr>
          <w:tcW w:w="5529" w:type="dxa"/>
          <w:hideMark/>
        </w:tcPr>
        <w:p w14:paraId="69273B9D" w14:textId="77777777" w:rsidR="00B07639" w:rsidRDefault="00AB4B0F" w:rsidP="00B0763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B07639" w:rsidRDefault="00AB4B0F"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B07639" w:rsidRDefault="00385C9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839D8"/>
    <w:multiLevelType w:val="hybridMultilevel"/>
    <w:tmpl w:val="B9AA5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FC709E"/>
    <w:multiLevelType w:val="hybridMultilevel"/>
    <w:tmpl w:val="E9ACF3B6"/>
    <w:lvl w:ilvl="0" w:tplc="C6066D0C">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CD5633"/>
    <w:multiLevelType w:val="hybridMultilevel"/>
    <w:tmpl w:val="CAE0A0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1C1C02"/>
    <w:multiLevelType w:val="hybridMultilevel"/>
    <w:tmpl w:val="3CE68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1C506D"/>
    <w:multiLevelType w:val="hybridMultilevel"/>
    <w:tmpl w:val="49801E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FA26C0"/>
    <w:multiLevelType w:val="hybridMultilevel"/>
    <w:tmpl w:val="B70E40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181B42"/>
    <w:multiLevelType w:val="hybridMultilevel"/>
    <w:tmpl w:val="C1627E7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15C2592"/>
    <w:multiLevelType w:val="hybridMultilevel"/>
    <w:tmpl w:val="30046D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3E7874"/>
    <w:multiLevelType w:val="hybridMultilevel"/>
    <w:tmpl w:val="03DEC0FE"/>
    <w:lvl w:ilvl="0" w:tplc="BC1C2A3E">
      <w:start w:val="1"/>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198F4810"/>
    <w:multiLevelType w:val="hybridMultilevel"/>
    <w:tmpl w:val="8CEA97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B3E5577"/>
    <w:multiLevelType w:val="hybridMultilevel"/>
    <w:tmpl w:val="1E2265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BB057C0"/>
    <w:multiLevelType w:val="hybridMultilevel"/>
    <w:tmpl w:val="DC182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FE66BD6"/>
    <w:multiLevelType w:val="hybridMultilevel"/>
    <w:tmpl w:val="8E666F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1D355C"/>
    <w:multiLevelType w:val="hybridMultilevel"/>
    <w:tmpl w:val="D326D054"/>
    <w:lvl w:ilvl="0" w:tplc="BC6869E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B175B2"/>
    <w:multiLevelType w:val="hybridMultilevel"/>
    <w:tmpl w:val="DECE49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1E7386C"/>
    <w:multiLevelType w:val="hybridMultilevel"/>
    <w:tmpl w:val="8A4299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270C5B"/>
    <w:multiLevelType w:val="hybridMultilevel"/>
    <w:tmpl w:val="30046D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273A37"/>
    <w:multiLevelType w:val="hybridMultilevel"/>
    <w:tmpl w:val="FE06E05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212699F"/>
    <w:multiLevelType w:val="hybridMultilevel"/>
    <w:tmpl w:val="4774B1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8841EC"/>
    <w:multiLevelType w:val="hybridMultilevel"/>
    <w:tmpl w:val="03CC14A0"/>
    <w:lvl w:ilvl="0" w:tplc="6CCC6F1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157D51"/>
    <w:multiLevelType w:val="hybridMultilevel"/>
    <w:tmpl w:val="CFFA1F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F454CD"/>
    <w:multiLevelType w:val="hybridMultilevel"/>
    <w:tmpl w:val="9376B14C"/>
    <w:lvl w:ilvl="0" w:tplc="DBC6F1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7" w15:restartNumberingAfterBreak="0">
    <w:nsid w:val="4C162D03"/>
    <w:multiLevelType w:val="hybridMultilevel"/>
    <w:tmpl w:val="07F0D2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4D3F21E7"/>
    <w:multiLevelType w:val="hybridMultilevel"/>
    <w:tmpl w:val="04E05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02A26EC"/>
    <w:multiLevelType w:val="hybridMultilevel"/>
    <w:tmpl w:val="5BBEE2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4E64D29"/>
    <w:multiLevelType w:val="hybridMultilevel"/>
    <w:tmpl w:val="C8D2965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9281E9C"/>
    <w:multiLevelType w:val="hybridMultilevel"/>
    <w:tmpl w:val="FFAAE4C4"/>
    <w:lvl w:ilvl="0" w:tplc="BF8ACC4E">
      <w:start w:val="1"/>
      <w:numFmt w:val="upperRoman"/>
      <w:lvlText w:val="%1."/>
      <w:lvlJc w:val="righ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4" w15:restartNumberingAfterBreak="0">
    <w:nsid w:val="61455553"/>
    <w:multiLevelType w:val="hybridMultilevel"/>
    <w:tmpl w:val="049E7AB0"/>
    <w:lvl w:ilvl="0" w:tplc="11CE86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1776714"/>
    <w:multiLevelType w:val="hybridMultilevel"/>
    <w:tmpl w:val="B7F82B58"/>
    <w:lvl w:ilvl="0" w:tplc="546C0B8E">
      <w:start w:val="1"/>
      <w:numFmt w:val="decimal"/>
      <w:lvlText w:val="%1."/>
      <w:lvlJc w:val="left"/>
      <w:pPr>
        <w:ind w:left="1080" w:hanging="360"/>
      </w:pPr>
      <w:rPr>
        <w:rFonts w:hint="default"/>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6353201D"/>
    <w:multiLevelType w:val="hybridMultilevel"/>
    <w:tmpl w:val="743C8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5CA52EC"/>
    <w:multiLevelType w:val="hybridMultilevel"/>
    <w:tmpl w:val="C98E07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9" w15:restartNumberingAfterBreak="0">
    <w:nsid w:val="6D790D60"/>
    <w:multiLevelType w:val="hybridMultilevel"/>
    <w:tmpl w:val="7CF89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E713BA9"/>
    <w:multiLevelType w:val="hybridMultilevel"/>
    <w:tmpl w:val="001A4FB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2"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43" w15:restartNumberingAfterBreak="0">
    <w:nsid w:val="7337483B"/>
    <w:multiLevelType w:val="hybridMultilevel"/>
    <w:tmpl w:val="C6286168"/>
    <w:lvl w:ilvl="0" w:tplc="52F057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68B1202"/>
    <w:multiLevelType w:val="hybridMultilevel"/>
    <w:tmpl w:val="30046D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B606744"/>
    <w:multiLevelType w:val="hybridMultilevel"/>
    <w:tmpl w:val="D3DE87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BC76566"/>
    <w:multiLevelType w:val="hybridMultilevel"/>
    <w:tmpl w:val="67E4FCF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7" w15:restartNumberingAfterBreak="0">
    <w:nsid w:val="7D446AE1"/>
    <w:multiLevelType w:val="hybridMultilevel"/>
    <w:tmpl w:val="C98E07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E6A6C4A"/>
    <w:multiLevelType w:val="hybridMultilevel"/>
    <w:tmpl w:val="593CAE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42"/>
  </w:num>
  <w:num w:numId="3">
    <w:abstractNumId w:val="2"/>
  </w:num>
  <w:num w:numId="4">
    <w:abstractNumId w:val="21"/>
  </w:num>
  <w:num w:numId="5">
    <w:abstractNumId w:val="7"/>
  </w:num>
  <w:num w:numId="6">
    <w:abstractNumId w:val="38"/>
  </w:num>
  <w:num w:numId="7">
    <w:abstractNumId w:val="26"/>
  </w:num>
  <w:num w:numId="8">
    <w:abstractNumId w:val="32"/>
  </w:num>
  <w:num w:numId="9">
    <w:abstractNumId w:val="18"/>
  </w:num>
  <w:num w:numId="10">
    <w:abstractNumId w:val="28"/>
  </w:num>
  <w:num w:numId="11">
    <w:abstractNumId w:val="16"/>
  </w:num>
  <w:num w:numId="12">
    <w:abstractNumId w:val="22"/>
  </w:num>
  <w:num w:numId="13">
    <w:abstractNumId w:val="27"/>
  </w:num>
  <w:num w:numId="14">
    <w:abstractNumId w:val="48"/>
  </w:num>
  <w:num w:numId="15">
    <w:abstractNumId w:val="20"/>
  </w:num>
  <w:num w:numId="16">
    <w:abstractNumId w:val="13"/>
  </w:num>
  <w:num w:numId="17">
    <w:abstractNumId w:val="41"/>
  </w:num>
  <w:num w:numId="18">
    <w:abstractNumId w:val="29"/>
  </w:num>
  <w:num w:numId="19">
    <w:abstractNumId w:val="15"/>
  </w:num>
  <w:num w:numId="20">
    <w:abstractNumId w:val="44"/>
  </w:num>
  <w:num w:numId="21">
    <w:abstractNumId w:val="12"/>
  </w:num>
  <w:num w:numId="22">
    <w:abstractNumId w:val="6"/>
  </w:num>
  <w:num w:numId="23">
    <w:abstractNumId w:val="30"/>
  </w:num>
  <w:num w:numId="24">
    <w:abstractNumId w:val="31"/>
  </w:num>
  <w:num w:numId="25">
    <w:abstractNumId w:val="34"/>
  </w:num>
  <w:num w:numId="26">
    <w:abstractNumId w:val="43"/>
  </w:num>
  <w:num w:numId="27">
    <w:abstractNumId w:val="3"/>
  </w:num>
  <w:num w:numId="28">
    <w:abstractNumId w:val="33"/>
  </w:num>
  <w:num w:numId="29">
    <w:abstractNumId w:val="39"/>
  </w:num>
  <w:num w:numId="30">
    <w:abstractNumId w:val="0"/>
  </w:num>
  <w:num w:numId="31">
    <w:abstractNumId w:val="8"/>
  </w:num>
  <w:num w:numId="32">
    <w:abstractNumId w:val="14"/>
  </w:num>
  <w:num w:numId="33">
    <w:abstractNumId w:val="1"/>
  </w:num>
  <w:num w:numId="34">
    <w:abstractNumId w:val="23"/>
  </w:num>
  <w:num w:numId="35">
    <w:abstractNumId w:val="37"/>
  </w:num>
  <w:num w:numId="36">
    <w:abstractNumId w:val="24"/>
  </w:num>
  <w:num w:numId="37">
    <w:abstractNumId w:val="11"/>
  </w:num>
  <w:num w:numId="38">
    <w:abstractNumId w:val="17"/>
  </w:num>
  <w:num w:numId="39">
    <w:abstractNumId w:val="36"/>
  </w:num>
  <w:num w:numId="40">
    <w:abstractNumId w:val="19"/>
  </w:num>
  <w:num w:numId="41">
    <w:abstractNumId w:val="45"/>
  </w:num>
  <w:num w:numId="42">
    <w:abstractNumId w:val="25"/>
  </w:num>
  <w:num w:numId="43">
    <w:abstractNumId w:val="47"/>
  </w:num>
  <w:num w:numId="44">
    <w:abstractNumId w:val="40"/>
  </w:num>
  <w:num w:numId="45">
    <w:abstractNumId w:val="4"/>
  </w:num>
  <w:num w:numId="46">
    <w:abstractNumId w:val="5"/>
  </w:num>
  <w:num w:numId="47">
    <w:abstractNumId w:val="46"/>
  </w:num>
  <w:num w:numId="48">
    <w:abstractNumId w:val="9"/>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E05"/>
    <w:rsid w:val="00006ECC"/>
    <w:rsid w:val="0000791F"/>
    <w:rsid w:val="00011902"/>
    <w:rsid w:val="00012CC7"/>
    <w:rsid w:val="000178E5"/>
    <w:rsid w:val="00026263"/>
    <w:rsid w:val="000414F1"/>
    <w:rsid w:val="0004450C"/>
    <w:rsid w:val="000459B5"/>
    <w:rsid w:val="00045B26"/>
    <w:rsid w:val="00046C52"/>
    <w:rsid w:val="00047C1B"/>
    <w:rsid w:val="00053099"/>
    <w:rsid w:val="00055224"/>
    <w:rsid w:val="000613B6"/>
    <w:rsid w:val="00061821"/>
    <w:rsid w:val="00074115"/>
    <w:rsid w:val="000762B5"/>
    <w:rsid w:val="00080482"/>
    <w:rsid w:val="000908B1"/>
    <w:rsid w:val="00091552"/>
    <w:rsid w:val="00091B2C"/>
    <w:rsid w:val="00092481"/>
    <w:rsid w:val="000A2CB6"/>
    <w:rsid w:val="000B0670"/>
    <w:rsid w:val="000B5203"/>
    <w:rsid w:val="000B62E8"/>
    <w:rsid w:val="000C27F5"/>
    <w:rsid w:val="000C6188"/>
    <w:rsid w:val="000D03C6"/>
    <w:rsid w:val="000D1950"/>
    <w:rsid w:val="000D214C"/>
    <w:rsid w:val="000E3E7A"/>
    <w:rsid w:val="000E3EB3"/>
    <w:rsid w:val="000E4BA7"/>
    <w:rsid w:val="000F5B8E"/>
    <w:rsid w:val="000F6B51"/>
    <w:rsid w:val="001107E8"/>
    <w:rsid w:val="001132C3"/>
    <w:rsid w:val="00117CCF"/>
    <w:rsid w:val="00117DA2"/>
    <w:rsid w:val="00124855"/>
    <w:rsid w:val="001260E7"/>
    <w:rsid w:val="00126A06"/>
    <w:rsid w:val="00130240"/>
    <w:rsid w:val="0014223D"/>
    <w:rsid w:val="001425EF"/>
    <w:rsid w:val="00147922"/>
    <w:rsid w:val="00157906"/>
    <w:rsid w:val="00166884"/>
    <w:rsid w:val="00166B85"/>
    <w:rsid w:val="001713F7"/>
    <w:rsid w:val="001720DA"/>
    <w:rsid w:val="00174A84"/>
    <w:rsid w:val="00175588"/>
    <w:rsid w:val="00175897"/>
    <w:rsid w:val="001769C4"/>
    <w:rsid w:val="00185180"/>
    <w:rsid w:val="0019299F"/>
    <w:rsid w:val="00194E09"/>
    <w:rsid w:val="00196462"/>
    <w:rsid w:val="001A02EC"/>
    <w:rsid w:val="001A3258"/>
    <w:rsid w:val="001A5182"/>
    <w:rsid w:val="001A5399"/>
    <w:rsid w:val="001A7CCB"/>
    <w:rsid w:val="001B0EF1"/>
    <w:rsid w:val="001B31FB"/>
    <w:rsid w:val="001B3F18"/>
    <w:rsid w:val="001B4A39"/>
    <w:rsid w:val="001B7B88"/>
    <w:rsid w:val="001B7C27"/>
    <w:rsid w:val="001C66B9"/>
    <w:rsid w:val="001D12B5"/>
    <w:rsid w:val="001F07EE"/>
    <w:rsid w:val="001F2416"/>
    <w:rsid w:val="001F400D"/>
    <w:rsid w:val="00200209"/>
    <w:rsid w:val="00200225"/>
    <w:rsid w:val="0021315E"/>
    <w:rsid w:val="002205C0"/>
    <w:rsid w:val="00232D81"/>
    <w:rsid w:val="00233D67"/>
    <w:rsid w:val="002362AE"/>
    <w:rsid w:val="002363B0"/>
    <w:rsid w:val="00282948"/>
    <w:rsid w:val="00286CF0"/>
    <w:rsid w:val="00293C1E"/>
    <w:rsid w:val="002A2034"/>
    <w:rsid w:val="002A228B"/>
    <w:rsid w:val="002A2DC3"/>
    <w:rsid w:val="002A4CB4"/>
    <w:rsid w:val="002C09FC"/>
    <w:rsid w:val="002C4D79"/>
    <w:rsid w:val="002D1675"/>
    <w:rsid w:val="002D1EC2"/>
    <w:rsid w:val="002E0624"/>
    <w:rsid w:val="002E6A03"/>
    <w:rsid w:val="002F087D"/>
    <w:rsid w:val="002F170A"/>
    <w:rsid w:val="002F37BE"/>
    <w:rsid w:val="00300D0B"/>
    <w:rsid w:val="00306096"/>
    <w:rsid w:val="00312926"/>
    <w:rsid w:val="00317FD2"/>
    <w:rsid w:val="00321C8A"/>
    <w:rsid w:val="00323026"/>
    <w:rsid w:val="00331683"/>
    <w:rsid w:val="0033442D"/>
    <w:rsid w:val="00340234"/>
    <w:rsid w:val="003417B9"/>
    <w:rsid w:val="003511AD"/>
    <w:rsid w:val="00352FBE"/>
    <w:rsid w:val="003551EE"/>
    <w:rsid w:val="00357DB9"/>
    <w:rsid w:val="00361B9C"/>
    <w:rsid w:val="00377C4A"/>
    <w:rsid w:val="003802A1"/>
    <w:rsid w:val="00380EFC"/>
    <w:rsid w:val="00385C9C"/>
    <w:rsid w:val="00391DDC"/>
    <w:rsid w:val="00397454"/>
    <w:rsid w:val="003A58A0"/>
    <w:rsid w:val="003A61F9"/>
    <w:rsid w:val="003A69CB"/>
    <w:rsid w:val="003B3ADF"/>
    <w:rsid w:val="003B45B5"/>
    <w:rsid w:val="003B7B17"/>
    <w:rsid w:val="003C4E9C"/>
    <w:rsid w:val="003C5375"/>
    <w:rsid w:val="003C7B27"/>
    <w:rsid w:val="003D7780"/>
    <w:rsid w:val="003E1C9C"/>
    <w:rsid w:val="003E4B02"/>
    <w:rsid w:val="003F151A"/>
    <w:rsid w:val="003F1CE3"/>
    <w:rsid w:val="003F5DDF"/>
    <w:rsid w:val="003F5F69"/>
    <w:rsid w:val="004012CF"/>
    <w:rsid w:val="00402FF3"/>
    <w:rsid w:val="004110D2"/>
    <w:rsid w:val="004216D8"/>
    <w:rsid w:val="00423213"/>
    <w:rsid w:val="004249F4"/>
    <w:rsid w:val="00426D58"/>
    <w:rsid w:val="004273AA"/>
    <w:rsid w:val="004276EA"/>
    <w:rsid w:val="00427F2E"/>
    <w:rsid w:val="00430603"/>
    <w:rsid w:val="00434F17"/>
    <w:rsid w:val="00441585"/>
    <w:rsid w:val="004447EE"/>
    <w:rsid w:val="00445D06"/>
    <w:rsid w:val="00450A99"/>
    <w:rsid w:val="00454FB3"/>
    <w:rsid w:val="004565D0"/>
    <w:rsid w:val="0046044E"/>
    <w:rsid w:val="00461DBA"/>
    <w:rsid w:val="00470064"/>
    <w:rsid w:val="00477720"/>
    <w:rsid w:val="0048178E"/>
    <w:rsid w:val="00481AAF"/>
    <w:rsid w:val="004906C8"/>
    <w:rsid w:val="004979A2"/>
    <w:rsid w:val="004A01E4"/>
    <w:rsid w:val="004A0CC0"/>
    <w:rsid w:val="004B3753"/>
    <w:rsid w:val="004B60EF"/>
    <w:rsid w:val="004C7621"/>
    <w:rsid w:val="004E5188"/>
    <w:rsid w:val="004E5D8D"/>
    <w:rsid w:val="004E6BE9"/>
    <w:rsid w:val="004F039C"/>
    <w:rsid w:val="004F4293"/>
    <w:rsid w:val="00501E21"/>
    <w:rsid w:val="00506B8C"/>
    <w:rsid w:val="005152E2"/>
    <w:rsid w:val="0052164E"/>
    <w:rsid w:val="00522352"/>
    <w:rsid w:val="00523CF0"/>
    <w:rsid w:val="00524A01"/>
    <w:rsid w:val="00550A0E"/>
    <w:rsid w:val="00562653"/>
    <w:rsid w:val="005645BE"/>
    <w:rsid w:val="00567D72"/>
    <w:rsid w:val="00570592"/>
    <w:rsid w:val="005733EB"/>
    <w:rsid w:val="00582600"/>
    <w:rsid w:val="00586E80"/>
    <w:rsid w:val="005A08C7"/>
    <w:rsid w:val="005A6DD5"/>
    <w:rsid w:val="005B6443"/>
    <w:rsid w:val="005D2B59"/>
    <w:rsid w:val="005D370F"/>
    <w:rsid w:val="005E2BE4"/>
    <w:rsid w:val="005E6C3F"/>
    <w:rsid w:val="005F1632"/>
    <w:rsid w:val="005F57F0"/>
    <w:rsid w:val="005F6CA8"/>
    <w:rsid w:val="006019B4"/>
    <w:rsid w:val="00605624"/>
    <w:rsid w:val="006069DC"/>
    <w:rsid w:val="00611928"/>
    <w:rsid w:val="00613AD7"/>
    <w:rsid w:val="00615B25"/>
    <w:rsid w:val="00616564"/>
    <w:rsid w:val="006168E4"/>
    <w:rsid w:val="00616A3A"/>
    <w:rsid w:val="0062063C"/>
    <w:rsid w:val="006250BE"/>
    <w:rsid w:val="00627191"/>
    <w:rsid w:val="0063265E"/>
    <w:rsid w:val="0063729B"/>
    <w:rsid w:val="006375B6"/>
    <w:rsid w:val="0064178A"/>
    <w:rsid w:val="00651AA0"/>
    <w:rsid w:val="00652CA4"/>
    <w:rsid w:val="006615F9"/>
    <w:rsid w:val="006639E2"/>
    <w:rsid w:val="00666AD1"/>
    <w:rsid w:val="00671E1E"/>
    <w:rsid w:val="00676967"/>
    <w:rsid w:val="00685B4A"/>
    <w:rsid w:val="0069410C"/>
    <w:rsid w:val="00697DD0"/>
    <w:rsid w:val="006A6BD9"/>
    <w:rsid w:val="006C3BD0"/>
    <w:rsid w:val="006C6DA5"/>
    <w:rsid w:val="006D5B07"/>
    <w:rsid w:val="006E059E"/>
    <w:rsid w:val="006E1045"/>
    <w:rsid w:val="006E7755"/>
    <w:rsid w:val="006F2470"/>
    <w:rsid w:val="006F7AEB"/>
    <w:rsid w:val="007051B0"/>
    <w:rsid w:val="0070767C"/>
    <w:rsid w:val="00711E3F"/>
    <w:rsid w:val="00713975"/>
    <w:rsid w:val="00715527"/>
    <w:rsid w:val="00716545"/>
    <w:rsid w:val="00716830"/>
    <w:rsid w:val="00717553"/>
    <w:rsid w:val="0072333B"/>
    <w:rsid w:val="00725024"/>
    <w:rsid w:val="00731874"/>
    <w:rsid w:val="00740F19"/>
    <w:rsid w:val="007433D8"/>
    <w:rsid w:val="00744EEF"/>
    <w:rsid w:val="00745175"/>
    <w:rsid w:val="00754CAE"/>
    <w:rsid w:val="00766B1F"/>
    <w:rsid w:val="00766B69"/>
    <w:rsid w:val="00767BC9"/>
    <w:rsid w:val="00774536"/>
    <w:rsid w:val="00775BF4"/>
    <w:rsid w:val="00794F80"/>
    <w:rsid w:val="007A5EAA"/>
    <w:rsid w:val="007A6634"/>
    <w:rsid w:val="007A681B"/>
    <w:rsid w:val="007B1212"/>
    <w:rsid w:val="007B2C77"/>
    <w:rsid w:val="007B378D"/>
    <w:rsid w:val="007B3C72"/>
    <w:rsid w:val="007B4114"/>
    <w:rsid w:val="007B7DCB"/>
    <w:rsid w:val="007C3098"/>
    <w:rsid w:val="007C635F"/>
    <w:rsid w:val="007C6A59"/>
    <w:rsid w:val="007C6E76"/>
    <w:rsid w:val="007D1A27"/>
    <w:rsid w:val="007D1F15"/>
    <w:rsid w:val="007D25B1"/>
    <w:rsid w:val="007D2878"/>
    <w:rsid w:val="007D3F50"/>
    <w:rsid w:val="007D56C3"/>
    <w:rsid w:val="007D585D"/>
    <w:rsid w:val="007D5A20"/>
    <w:rsid w:val="007E151B"/>
    <w:rsid w:val="007E4685"/>
    <w:rsid w:val="007F62F9"/>
    <w:rsid w:val="007F6E5B"/>
    <w:rsid w:val="00804CAE"/>
    <w:rsid w:val="008102A9"/>
    <w:rsid w:val="00810F15"/>
    <w:rsid w:val="00811205"/>
    <w:rsid w:val="00812888"/>
    <w:rsid w:val="00812C48"/>
    <w:rsid w:val="00812E6B"/>
    <w:rsid w:val="008149B9"/>
    <w:rsid w:val="008212A5"/>
    <w:rsid w:val="008217D2"/>
    <w:rsid w:val="00830D0D"/>
    <w:rsid w:val="00834D80"/>
    <w:rsid w:val="00847D23"/>
    <w:rsid w:val="00860CB7"/>
    <w:rsid w:val="00862368"/>
    <w:rsid w:val="008707E9"/>
    <w:rsid w:val="008758AD"/>
    <w:rsid w:val="00884054"/>
    <w:rsid w:val="00887A61"/>
    <w:rsid w:val="00887CAA"/>
    <w:rsid w:val="00892D37"/>
    <w:rsid w:val="0089452E"/>
    <w:rsid w:val="008B22F0"/>
    <w:rsid w:val="008B678F"/>
    <w:rsid w:val="008B7187"/>
    <w:rsid w:val="008C00FA"/>
    <w:rsid w:val="008C1A65"/>
    <w:rsid w:val="008C3E28"/>
    <w:rsid w:val="008C455A"/>
    <w:rsid w:val="008C55A3"/>
    <w:rsid w:val="008E629B"/>
    <w:rsid w:val="008E6375"/>
    <w:rsid w:val="008F2BA6"/>
    <w:rsid w:val="008F31B3"/>
    <w:rsid w:val="008F34EE"/>
    <w:rsid w:val="00902F0D"/>
    <w:rsid w:val="00911AD7"/>
    <w:rsid w:val="00913196"/>
    <w:rsid w:val="00922DF7"/>
    <w:rsid w:val="00925AFC"/>
    <w:rsid w:val="00931337"/>
    <w:rsid w:val="00932918"/>
    <w:rsid w:val="00942A79"/>
    <w:rsid w:val="00944468"/>
    <w:rsid w:val="00944DC9"/>
    <w:rsid w:val="0095267A"/>
    <w:rsid w:val="009538B5"/>
    <w:rsid w:val="009567F2"/>
    <w:rsid w:val="00961D50"/>
    <w:rsid w:val="00964154"/>
    <w:rsid w:val="00964A99"/>
    <w:rsid w:val="0096643B"/>
    <w:rsid w:val="00966726"/>
    <w:rsid w:val="00967602"/>
    <w:rsid w:val="00970136"/>
    <w:rsid w:val="009738FB"/>
    <w:rsid w:val="00973E6E"/>
    <w:rsid w:val="009743C4"/>
    <w:rsid w:val="00977D80"/>
    <w:rsid w:val="0099331E"/>
    <w:rsid w:val="00997358"/>
    <w:rsid w:val="009A18AC"/>
    <w:rsid w:val="009A4C5A"/>
    <w:rsid w:val="009A5D16"/>
    <w:rsid w:val="009A686F"/>
    <w:rsid w:val="009A6A58"/>
    <w:rsid w:val="009B3487"/>
    <w:rsid w:val="009B4CE2"/>
    <w:rsid w:val="009B60CE"/>
    <w:rsid w:val="009C564F"/>
    <w:rsid w:val="009D3833"/>
    <w:rsid w:val="009E227D"/>
    <w:rsid w:val="009E31C7"/>
    <w:rsid w:val="009E7413"/>
    <w:rsid w:val="009F39C8"/>
    <w:rsid w:val="009F795C"/>
    <w:rsid w:val="00A01EAC"/>
    <w:rsid w:val="00A04A4E"/>
    <w:rsid w:val="00A0661B"/>
    <w:rsid w:val="00A10F7A"/>
    <w:rsid w:val="00A112FB"/>
    <w:rsid w:val="00A17F7A"/>
    <w:rsid w:val="00A22C74"/>
    <w:rsid w:val="00A44B75"/>
    <w:rsid w:val="00A47C12"/>
    <w:rsid w:val="00A51B64"/>
    <w:rsid w:val="00A608D7"/>
    <w:rsid w:val="00A6194C"/>
    <w:rsid w:val="00A625E2"/>
    <w:rsid w:val="00A705A7"/>
    <w:rsid w:val="00A72465"/>
    <w:rsid w:val="00A80C92"/>
    <w:rsid w:val="00AA43D6"/>
    <w:rsid w:val="00AA648E"/>
    <w:rsid w:val="00AB09E3"/>
    <w:rsid w:val="00AB3710"/>
    <w:rsid w:val="00AB4B0F"/>
    <w:rsid w:val="00AC0CCC"/>
    <w:rsid w:val="00AC3768"/>
    <w:rsid w:val="00AE3CCC"/>
    <w:rsid w:val="00AE4213"/>
    <w:rsid w:val="00B02A6E"/>
    <w:rsid w:val="00B04F44"/>
    <w:rsid w:val="00B06543"/>
    <w:rsid w:val="00B07707"/>
    <w:rsid w:val="00B10F5B"/>
    <w:rsid w:val="00B20329"/>
    <w:rsid w:val="00B23959"/>
    <w:rsid w:val="00B27B6F"/>
    <w:rsid w:val="00B32CD3"/>
    <w:rsid w:val="00B34ED6"/>
    <w:rsid w:val="00B3672D"/>
    <w:rsid w:val="00B36C81"/>
    <w:rsid w:val="00B3772D"/>
    <w:rsid w:val="00B554F8"/>
    <w:rsid w:val="00B723ED"/>
    <w:rsid w:val="00B8387B"/>
    <w:rsid w:val="00B86A10"/>
    <w:rsid w:val="00B87DB3"/>
    <w:rsid w:val="00BA2D9C"/>
    <w:rsid w:val="00BA4DC0"/>
    <w:rsid w:val="00BA7AD1"/>
    <w:rsid w:val="00BB243B"/>
    <w:rsid w:val="00BC0FDD"/>
    <w:rsid w:val="00BC22E0"/>
    <w:rsid w:val="00BC559D"/>
    <w:rsid w:val="00BC69A7"/>
    <w:rsid w:val="00BE32A8"/>
    <w:rsid w:val="00C01C2F"/>
    <w:rsid w:val="00C06FF6"/>
    <w:rsid w:val="00C12775"/>
    <w:rsid w:val="00C20F48"/>
    <w:rsid w:val="00C2109F"/>
    <w:rsid w:val="00C2287C"/>
    <w:rsid w:val="00C34E64"/>
    <w:rsid w:val="00C364A1"/>
    <w:rsid w:val="00C40FD6"/>
    <w:rsid w:val="00C47608"/>
    <w:rsid w:val="00C50568"/>
    <w:rsid w:val="00C52738"/>
    <w:rsid w:val="00C531DA"/>
    <w:rsid w:val="00C75CB5"/>
    <w:rsid w:val="00C96208"/>
    <w:rsid w:val="00CA3280"/>
    <w:rsid w:val="00CB0267"/>
    <w:rsid w:val="00CB0ED1"/>
    <w:rsid w:val="00CB147C"/>
    <w:rsid w:val="00CB2B18"/>
    <w:rsid w:val="00CB2E37"/>
    <w:rsid w:val="00CB60D0"/>
    <w:rsid w:val="00CC0C5F"/>
    <w:rsid w:val="00CC2BE6"/>
    <w:rsid w:val="00CC3AB7"/>
    <w:rsid w:val="00CD2D8C"/>
    <w:rsid w:val="00CE2ADF"/>
    <w:rsid w:val="00CE5425"/>
    <w:rsid w:val="00CE6F36"/>
    <w:rsid w:val="00CF03EA"/>
    <w:rsid w:val="00CF174B"/>
    <w:rsid w:val="00D012D5"/>
    <w:rsid w:val="00D024D7"/>
    <w:rsid w:val="00D0326B"/>
    <w:rsid w:val="00D06CA0"/>
    <w:rsid w:val="00D170A2"/>
    <w:rsid w:val="00D26D95"/>
    <w:rsid w:val="00D27721"/>
    <w:rsid w:val="00D33028"/>
    <w:rsid w:val="00D3446D"/>
    <w:rsid w:val="00D36BD5"/>
    <w:rsid w:val="00D41E28"/>
    <w:rsid w:val="00D42929"/>
    <w:rsid w:val="00D60396"/>
    <w:rsid w:val="00D633C2"/>
    <w:rsid w:val="00D70DD1"/>
    <w:rsid w:val="00D72D16"/>
    <w:rsid w:val="00D74E56"/>
    <w:rsid w:val="00D76554"/>
    <w:rsid w:val="00D77A48"/>
    <w:rsid w:val="00D85333"/>
    <w:rsid w:val="00D90540"/>
    <w:rsid w:val="00D91500"/>
    <w:rsid w:val="00D9743B"/>
    <w:rsid w:val="00D97E7D"/>
    <w:rsid w:val="00DA380F"/>
    <w:rsid w:val="00DA67C7"/>
    <w:rsid w:val="00DB5C0A"/>
    <w:rsid w:val="00DC55D6"/>
    <w:rsid w:val="00DC68EB"/>
    <w:rsid w:val="00DC6A2E"/>
    <w:rsid w:val="00DD13E2"/>
    <w:rsid w:val="00DD2B57"/>
    <w:rsid w:val="00DE1B70"/>
    <w:rsid w:val="00DE31DF"/>
    <w:rsid w:val="00DE5D9D"/>
    <w:rsid w:val="00DF003C"/>
    <w:rsid w:val="00DF0645"/>
    <w:rsid w:val="00DF4501"/>
    <w:rsid w:val="00DF62A4"/>
    <w:rsid w:val="00E06769"/>
    <w:rsid w:val="00E06937"/>
    <w:rsid w:val="00E1072D"/>
    <w:rsid w:val="00E10BB4"/>
    <w:rsid w:val="00E17249"/>
    <w:rsid w:val="00E17D32"/>
    <w:rsid w:val="00E216D9"/>
    <w:rsid w:val="00E23F38"/>
    <w:rsid w:val="00E26FCA"/>
    <w:rsid w:val="00E30229"/>
    <w:rsid w:val="00E37D82"/>
    <w:rsid w:val="00E500B9"/>
    <w:rsid w:val="00E53119"/>
    <w:rsid w:val="00E57594"/>
    <w:rsid w:val="00E61940"/>
    <w:rsid w:val="00E632AA"/>
    <w:rsid w:val="00E63D4F"/>
    <w:rsid w:val="00E6467A"/>
    <w:rsid w:val="00E832A4"/>
    <w:rsid w:val="00E85365"/>
    <w:rsid w:val="00E8546B"/>
    <w:rsid w:val="00E854AF"/>
    <w:rsid w:val="00E9479A"/>
    <w:rsid w:val="00EA1F89"/>
    <w:rsid w:val="00EA597E"/>
    <w:rsid w:val="00EB0B43"/>
    <w:rsid w:val="00EB79CD"/>
    <w:rsid w:val="00EB7F0A"/>
    <w:rsid w:val="00EC454B"/>
    <w:rsid w:val="00EC5E3E"/>
    <w:rsid w:val="00ED00C9"/>
    <w:rsid w:val="00ED0EFB"/>
    <w:rsid w:val="00ED255A"/>
    <w:rsid w:val="00ED57BF"/>
    <w:rsid w:val="00ED5A10"/>
    <w:rsid w:val="00ED6F3C"/>
    <w:rsid w:val="00EE08B6"/>
    <w:rsid w:val="00EE2200"/>
    <w:rsid w:val="00EE2942"/>
    <w:rsid w:val="00EE2A41"/>
    <w:rsid w:val="00F01245"/>
    <w:rsid w:val="00F0351B"/>
    <w:rsid w:val="00F10DEE"/>
    <w:rsid w:val="00F12BAF"/>
    <w:rsid w:val="00F152F2"/>
    <w:rsid w:val="00F206FC"/>
    <w:rsid w:val="00F22566"/>
    <w:rsid w:val="00F2683D"/>
    <w:rsid w:val="00F30C01"/>
    <w:rsid w:val="00F32BE3"/>
    <w:rsid w:val="00F46ABE"/>
    <w:rsid w:val="00F509AA"/>
    <w:rsid w:val="00F50A57"/>
    <w:rsid w:val="00F6495C"/>
    <w:rsid w:val="00F7039F"/>
    <w:rsid w:val="00F727B0"/>
    <w:rsid w:val="00FA4C4E"/>
    <w:rsid w:val="00FB0C03"/>
    <w:rsid w:val="00FB69A8"/>
    <w:rsid w:val="00FB6EFA"/>
    <w:rsid w:val="00FB7F9C"/>
    <w:rsid w:val="00FD2799"/>
    <w:rsid w:val="00FD2E24"/>
    <w:rsid w:val="00FD3F68"/>
    <w:rsid w:val="00FD4599"/>
    <w:rsid w:val="00FD4784"/>
    <w:rsid w:val="00FD65FE"/>
    <w:rsid w:val="00FF1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399520550">
      <w:bodyDiv w:val="1"/>
      <w:marLeft w:val="0"/>
      <w:marRight w:val="0"/>
      <w:marTop w:val="0"/>
      <w:marBottom w:val="0"/>
      <w:divBdr>
        <w:top w:val="none" w:sz="0" w:space="0" w:color="auto"/>
        <w:left w:val="none" w:sz="0" w:space="0" w:color="auto"/>
        <w:bottom w:val="none" w:sz="0" w:space="0" w:color="auto"/>
        <w:right w:val="none" w:sz="0" w:space="0" w:color="auto"/>
      </w:divBdr>
    </w:div>
    <w:div w:id="460541403">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659430925">
      <w:bodyDiv w:val="1"/>
      <w:marLeft w:val="0"/>
      <w:marRight w:val="0"/>
      <w:marTop w:val="0"/>
      <w:marBottom w:val="0"/>
      <w:divBdr>
        <w:top w:val="none" w:sz="0" w:space="0" w:color="auto"/>
        <w:left w:val="none" w:sz="0" w:space="0" w:color="auto"/>
        <w:bottom w:val="none" w:sz="0" w:space="0" w:color="auto"/>
        <w:right w:val="none" w:sz="0" w:space="0" w:color="auto"/>
      </w:divBdr>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1049842445">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892308430">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BCE7C-9440-4ECD-91D5-98400E236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6243</Words>
  <Characters>34339</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2019-05-30T16:05:00Z</cp:lastPrinted>
  <dcterms:created xsi:type="dcterms:W3CDTF">2019-06-28T01:05:00Z</dcterms:created>
  <dcterms:modified xsi:type="dcterms:W3CDTF">2019-06-28T01:05:00Z</dcterms:modified>
</cp:coreProperties>
</file>