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2D4" w:rsidRPr="006815F5" w:rsidRDefault="001032D4" w:rsidP="003167B0">
      <w:pPr>
        <w:pStyle w:val="Sinespaciado"/>
        <w:spacing w:line="360" w:lineRule="auto"/>
        <w:jc w:val="both"/>
        <w:rPr>
          <w:rFonts w:ascii="Palatino Linotype" w:hAnsi="Palatino Linotype"/>
        </w:rPr>
      </w:pPr>
      <w:r w:rsidRPr="006815F5">
        <w:rPr>
          <w:rFonts w:ascii="Palatino Linotype" w:hAnsi="Palatino Linotype"/>
        </w:rPr>
        <w:t>Resolución del Pleno del Instituto de Transparencia, Acceso a la Información Pública y Protección de Datos Personales del Estado de México</w:t>
      </w:r>
      <w:r w:rsidR="00A35220" w:rsidRPr="006815F5">
        <w:rPr>
          <w:rFonts w:ascii="Palatino Linotype" w:hAnsi="Palatino Linotype"/>
        </w:rPr>
        <w:t xml:space="preserve"> y Municipios</w:t>
      </w:r>
      <w:r w:rsidRPr="006815F5">
        <w:rPr>
          <w:rFonts w:ascii="Palatino Linotype" w:hAnsi="Palatino Linotype"/>
        </w:rPr>
        <w:t xml:space="preserve">, con domicilio en Metepec, México, a </w:t>
      </w:r>
      <w:r w:rsidR="003167B0" w:rsidRPr="006815F5">
        <w:rPr>
          <w:rFonts w:ascii="Palatino Linotype" w:hAnsi="Palatino Linotype"/>
        </w:rPr>
        <w:t>diecinu</w:t>
      </w:r>
      <w:r w:rsidR="00DE7A36" w:rsidRPr="006815F5">
        <w:rPr>
          <w:rFonts w:ascii="Palatino Linotype" w:hAnsi="Palatino Linotype"/>
        </w:rPr>
        <w:t>e</w:t>
      </w:r>
      <w:r w:rsidR="003167B0" w:rsidRPr="006815F5">
        <w:rPr>
          <w:rFonts w:ascii="Palatino Linotype" w:hAnsi="Palatino Linotype"/>
        </w:rPr>
        <w:t>ve de septiembre</w:t>
      </w:r>
      <w:r w:rsidR="00576FD9" w:rsidRPr="006815F5">
        <w:rPr>
          <w:rFonts w:ascii="Palatino Linotype" w:hAnsi="Palatino Linotype"/>
        </w:rPr>
        <w:t xml:space="preserve"> </w:t>
      </w:r>
      <w:r w:rsidR="00B74894" w:rsidRPr="006815F5">
        <w:rPr>
          <w:rFonts w:ascii="Palatino Linotype" w:hAnsi="Palatino Linotype"/>
        </w:rPr>
        <w:t xml:space="preserve">de </w:t>
      </w:r>
      <w:r w:rsidR="00974AFF" w:rsidRPr="006815F5">
        <w:rPr>
          <w:rFonts w:ascii="Palatino Linotype" w:hAnsi="Palatino Linotype"/>
        </w:rPr>
        <w:t>dos mil diecinueve</w:t>
      </w:r>
      <w:r w:rsidRPr="006815F5">
        <w:rPr>
          <w:rFonts w:ascii="Palatino Linotype" w:hAnsi="Palatino Linotype"/>
        </w:rPr>
        <w:t>.</w:t>
      </w:r>
    </w:p>
    <w:p w:rsidR="00093F4C" w:rsidRPr="006815F5" w:rsidRDefault="00093F4C" w:rsidP="003167B0">
      <w:pPr>
        <w:pStyle w:val="Sinespaciado"/>
        <w:spacing w:line="360" w:lineRule="auto"/>
        <w:jc w:val="both"/>
        <w:rPr>
          <w:rFonts w:ascii="Palatino Linotype" w:hAnsi="Palatino Linotype"/>
        </w:rPr>
      </w:pPr>
    </w:p>
    <w:p w:rsidR="001032D4" w:rsidRPr="006815F5" w:rsidRDefault="001032D4" w:rsidP="003167B0">
      <w:pPr>
        <w:pStyle w:val="Sinespaciado"/>
        <w:spacing w:line="360" w:lineRule="auto"/>
        <w:jc w:val="both"/>
        <w:rPr>
          <w:rFonts w:ascii="Palatino Linotype" w:hAnsi="Palatino Linotype"/>
        </w:rPr>
      </w:pPr>
      <w:r w:rsidRPr="006815F5">
        <w:rPr>
          <w:rFonts w:ascii="Palatino Linotype" w:hAnsi="Palatino Linotype"/>
          <w:b/>
        </w:rPr>
        <w:t>VISTO</w:t>
      </w:r>
      <w:r w:rsidRPr="006815F5">
        <w:rPr>
          <w:rFonts w:ascii="Palatino Linotype" w:hAnsi="Palatino Linotype"/>
        </w:rPr>
        <w:t xml:space="preserve"> el expediente electrónico formado con motivo del recurso de revisión número</w:t>
      </w:r>
      <w:r w:rsidR="00240213" w:rsidRPr="006815F5">
        <w:rPr>
          <w:rFonts w:ascii="Palatino Linotype" w:hAnsi="Palatino Linotype"/>
        </w:rPr>
        <w:t xml:space="preserve"> </w:t>
      </w:r>
      <w:r w:rsidR="00F3324E" w:rsidRPr="006815F5">
        <w:rPr>
          <w:rFonts w:ascii="Palatino Linotype" w:hAnsi="Palatino Linotype"/>
          <w:b/>
        </w:rPr>
        <w:t>0</w:t>
      </w:r>
      <w:r w:rsidR="00F86010" w:rsidRPr="006815F5">
        <w:rPr>
          <w:rFonts w:ascii="Palatino Linotype" w:hAnsi="Palatino Linotype"/>
          <w:b/>
        </w:rPr>
        <w:t>5910</w:t>
      </w:r>
      <w:r w:rsidR="00974AFF" w:rsidRPr="006815F5">
        <w:rPr>
          <w:rFonts w:ascii="Palatino Linotype" w:hAnsi="Palatino Linotype"/>
          <w:b/>
        </w:rPr>
        <w:t>/INFOEM/IP/RR/2019</w:t>
      </w:r>
      <w:r w:rsidRPr="006815F5">
        <w:rPr>
          <w:rFonts w:ascii="Palatino Linotype" w:hAnsi="Palatino Linotype"/>
        </w:rPr>
        <w:t>, interpuesto por</w:t>
      </w:r>
      <w:r w:rsidR="00A369A7" w:rsidRPr="006815F5">
        <w:rPr>
          <w:rFonts w:ascii="Palatino Linotype" w:hAnsi="Palatino Linotype"/>
        </w:rPr>
        <w:t xml:space="preserve"> </w:t>
      </w:r>
      <w:r w:rsidR="00974AFF" w:rsidRPr="006815F5">
        <w:rPr>
          <w:rFonts w:ascii="Palatino Linotype" w:hAnsi="Palatino Linotype"/>
        </w:rPr>
        <w:t>el</w:t>
      </w:r>
      <w:r w:rsidR="00BF53BD" w:rsidRPr="006815F5">
        <w:rPr>
          <w:rFonts w:ascii="Palatino Linotype" w:hAnsi="Palatino Linotype"/>
        </w:rPr>
        <w:t xml:space="preserve"> </w:t>
      </w:r>
      <w:r w:rsidR="00A369A7" w:rsidRPr="006815F5">
        <w:rPr>
          <w:rFonts w:ascii="Palatino Linotype" w:hAnsi="Palatino Linotype"/>
          <w:b/>
        </w:rPr>
        <w:t xml:space="preserve">C. </w:t>
      </w:r>
      <w:r w:rsidR="00303089">
        <w:rPr>
          <w:rFonts w:ascii="Palatino Linotype" w:hAnsi="Palatino Linotype"/>
          <w:b/>
        </w:rPr>
        <w:t>xxxxxxxxxxxxxxxxxx</w:t>
      </w:r>
      <w:r w:rsidR="00AE11F5" w:rsidRPr="006815F5">
        <w:rPr>
          <w:rFonts w:ascii="Palatino Linotype" w:hAnsi="Palatino Linotype"/>
          <w:b/>
        </w:rPr>
        <w:t xml:space="preserve"> </w:t>
      </w:r>
      <w:r w:rsidRPr="006815F5">
        <w:rPr>
          <w:rFonts w:ascii="Palatino Linotype" w:hAnsi="Palatino Linotype"/>
        </w:rPr>
        <w:t xml:space="preserve">en lo sucesivo </w:t>
      </w:r>
      <w:r w:rsidR="00974AFF" w:rsidRPr="006815F5">
        <w:rPr>
          <w:rFonts w:ascii="Palatino Linotype" w:hAnsi="Palatino Linotype"/>
        </w:rPr>
        <w:t>el</w:t>
      </w:r>
      <w:r w:rsidR="006170BC" w:rsidRPr="006815F5">
        <w:rPr>
          <w:rFonts w:ascii="Palatino Linotype" w:hAnsi="Palatino Linotype"/>
          <w:b/>
        </w:rPr>
        <w:t xml:space="preserve"> </w:t>
      </w:r>
      <w:r w:rsidRPr="006815F5">
        <w:rPr>
          <w:rFonts w:ascii="Palatino Linotype" w:hAnsi="Palatino Linotype"/>
          <w:b/>
        </w:rPr>
        <w:t>Recurrente</w:t>
      </w:r>
      <w:r w:rsidRPr="006815F5">
        <w:rPr>
          <w:rFonts w:ascii="Palatino Linotype" w:hAnsi="Palatino Linotype"/>
        </w:rPr>
        <w:t xml:space="preserve">, en contra de la respuesta </w:t>
      </w:r>
      <w:r w:rsidR="00983A5D" w:rsidRPr="006815F5">
        <w:rPr>
          <w:rFonts w:ascii="Palatino Linotype" w:hAnsi="Palatino Linotype"/>
        </w:rPr>
        <w:t>de</w:t>
      </w:r>
      <w:r w:rsidR="00593170" w:rsidRPr="006815F5">
        <w:rPr>
          <w:rFonts w:ascii="Palatino Linotype" w:hAnsi="Palatino Linotype"/>
        </w:rPr>
        <w:t>l</w:t>
      </w:r>
      <w:r w:rsidR="00BF53BD" w:rsidRPr="006815F5">
        <w:rPr>
          <w:rFonts w:ascii="Palatino Linotype" w:hAnsi="Palatino Linotype"/>
        </w:rPr>
        <w:t xml:space="preserve"> </w:t>
      </w:r>
      <w:r w:rsidR="008847B6" w:rsidRPr="006815F5">
        <w:rPr>
          <w:rFonts w:ascii="Palatino Linotype" w:hAnsi="Palatino Linotype"/>
          <w:b/>
        </w:rPr>
        <w:t>Ay</w:t>
      </w:r>
      <w:r w:rsidR="00F3324E" w:rsidRPr="006815F5">
        <w:rPr>
          <w:rFonts w:ascii="Palatino Linotype" w:hAnsi="Palatino Linotype"/>
          <w:b/>
        </w:rPr>
        <w:t xml:space="preserve">untamiento de </w:t>
      </w:r>
      <w:r w:rsidR="00F86010" w:rsidRPr="006815F5">
        <w:rPr>
          <w:rFonts w:ascii="Palatino Linotype" w:hAnsi="Palatino Linotype"/>
          <w:b/>
        </w:rPr>
        <w:t>Toluca</w:t>
      </w:r>
      <w:r w:rsidR="005B7721" w:rsidRPr="006815F5">
        <w:rPr>
          <w:rFonts w:ascii="Palatino Linotype" w:hAnsi="Palatino Linotype"/>
          <w:b/>
        </w:rPr>
        <w:t xml:space="preserve"> </w:t>
      </w:r>
      <w:r w:rsidRPr="006815F5">
        <w:rPr>
          <w:rFonts w:ascii="Palatino Linotype" w:hAnsi="Palatino Linotype"/>
        </w:rPr>
        <w:t>en lo subsecuente</w:t>
      </w:r>
      <w:r w:rsidRPr="006815F5">
        <w:rPr>
          <w:rFonts w:ascii="Palatino Linotype" w:hAnsi="Palatino Linotype"/>
          <w:b/>
        </w:rPr>
        <w:t xml:space="preserve"> </w:t>
      </w:r>
      <w:r w:rsidR="006170BC" w:rsidRPr="006815F5">
        <w:rPr>
          <w:rFonts w:ascii="Palatino Linotype" w:hAnsi="Palatino Linotype"/>
        </w:rPr>
        <w:t>el</w:t>
      </w:r>
      <w:r w:rsidR="006170BC" w:rsidRPr="006815F5">
        <w:rPr>
          <w:rFonts w:ascii="Palatino Linotype" w:hAnsi="Palatino Linotype"/>
          <w:b/>
        </w:rPr>
        <w:t xml:space="preserve"> </w:t>
      </w:r>
      <w:r w:rsidRPr="006815F5">
        <w:rPr>
          <w:rFonts w:ascii="Palatino Linotype" w:hAnsi="Palatino Linotype"/>
          <w:b/>
        </w:rPr>
        <w:t>Sujeto Obligado</w:t>
      </w:r>
      <w:r w:rsidRPr="006815F5">
        <w:rPr>
          <w:rFonts w:ascii="Palatino Linotype" w:hAnsi="Palatino Linotype"/>
        </w:rPr>
        <w:t>,</w:t>
      </w:r>
      <w:r w:rsidRPr="006815F5">
        <w:rPr>
          <w:rFonts w:ascii="Palatino Linotype" w:hAnsi="Palatino Linotype"/>
          <w:b/>
        </w:rPr>
        <w:t xml:space="preserve"> </w:t>
      </w:r>
      <w:r w:rsidRPr="006815F5">
        <w:rPr>
          <w:rFonts w:ascii="Palatino Linotype" w:hAnsi="Palatino Linotype"/>
        </w:rPr>
        <w:t>se procede a dictar la presente resolución.</w:t>
      </w:r>
    </w:p>
    <w:p w:rsidR="00A86A3F" w:rsidRPr="006815F5" w:rsidRDefault="00A86A3F" w:rsidP="003167B0">
      <w:pPr>
        <w:pStyle w:val="Sinespaciado"/>
        <w:spacing w:line="360" w:lineRule="auto"/>
        <w:jc w:val="both"/>
        <w:rPr>
          <w:rFonts w:ascii="Palatino Linotype" w:hAnsi="Palatino Linotype"/>
        </w:rPr>
      </w:pPr>
    </w:p>
    <w:p w:rsidR="001032D4" w:rsidRPr="006815F5" w:rsidRDefault="000B518A" w:rsidP="003167B0">
      <w:pPr>
        <w:pStyle w:val="Sinespaciado"/>
        <w:spacing w:line="360" w:lineRule="auto"/>
        <w:jc w:val="center"/>
        <w:rPr>
          <w:rFonts w:ascii="Palatino Linotype" w:hAnsi="Palatino Linotype"/>
          <w:b/>
          <w:sz w:val="28"/>
          <w:szCs w:val="28"/>
        </w:rPr>
      </w:pPr>
      <w:r w:rsidRPr="006815F5">
        <w:rPr>
          <w:rFonts w:ascii="Palatino Linotype" w:hAnsi="Palatino Linotype"/>
          <w:b/>
          <w:sz w:val="28"/>
          <w:szCs w:val="28"/>
        </w:rPr>
        <w:t>A N T E C E D E N T E S   D E L   A S U N T O</w:t>
      </w:r>
    </w:p>
    <w:p w:rsidR="00093F4C" w:rsidRPr="006815F5" w:rsidRDefault="00093F4C" w:rsidP="003167B0">
      <w:pPr>
        <w:pStyle w:val="Sinespaciado"/>
        <w:spacing w:line="360" w:lineRule="auto"/>
        <w:jc w:val="both"/>
        <w:rPr>
          <w:rFonts w:ascii="Palatino Linotype" w:hAnsi="Palatino Linotype"/>
          <w:b/>
        </w:rPr>
      </w:pPr>
    </w:p>
    <w:p w:rsidR="000B518A" w:rsidRPr="006815F5" w:rsidRDefault="000B518A" w:rsidP="003167B0">
      <w:pPr>
        <w:pStyle w:val="Sinespaciado"/>
        <w:spacing w:line="360" w:lineRule="auto"/>
        <w:jc w:val="both"/>
        <w:rPr>
          <w:rFonts w:ascii="Palatino Linotype" w:hAnsi="Palatino Linotype"/>
          <w:b/>
          <w:sz w:val="28"/>
          <w:szCs w:val="26"/>
        </w:rPr>
      </w:pPr>
      <w:r w:rsidRPr="006815F5">
        <w:rPr>
          <w:rFonts w:ascii="Palatino Linotype" w:hAnsi="Palatino Linotype"/>
          <w:b/>
          <w:sz w:val="28"/>
          <w:szCs w:val="26"/>
        </w:rPr>
        <w:t>PRIMERO.</w:t>
      </w:r>
      <w:r w:rsidRPr="006815F5">
        <w:rPr>
          <w:rFonts w:ascii="Palatino Linotype" w:hAnsi="Palatino Linotype"/>
          <w:sz w:val="28"/>
          <w:szCs w:val="26"/>
        </w:rPr>
        <w:t xml:space="preserve"> </w:t>
      </w:r>
      <w:r w:rsidRPr="006815F5">
        <w:rPr>
          <w:rFonts w:ascii="Palatino Linotype" w:hAnsi="Palatino Linotype"/>
          <w:b/>
          <w:sz w:val="28"/>
          <w:szCs w:val="26"/>
        </w:rPr>
        <w:t>De la Solicitud de Información.</w:t>
      </w:r>
    </w:p>
    <w:p w:rsidR="001032D4" w:rsidRPr="006815F5" w:rsidRDefault="00A369A7" w:rsidP="003167B0">
      <w:pPr>
        <w:pStyle w:val="Sinespaciado"/>
        <w:spacing w:line="360" w:lineRule="auto"/>
        <w:jc w:val="both"/>
        <w:rPr>
          <w:rFonts w:ascii="Palatino Linotype" w:hAnsi="Palatino Linotype"/>
        </w:rPr>
      </w:pPr>
      <w:r w:rsidRPr="006815F5">
        <w:rPr>
          <w:rFonts w:ascii="Palatino Linotype" w:hAnsi="Palatino Linotype"/>
        </w:rPr>
        <w:t xml:space="preserve">El día </w:t>
      </w:r>
      <w:r w:rsidR="00F86010" w:rsidRPr="006815F5">
        <w:rPr>
          <w:rFonts w:ascii="Palatino Linotype" w:hAnsi="Palatino Linotype"/>
        </w:rPr>
        <w:t>veintiocho de mayo</w:t>
      </w:r>
      <w:r w:rsidR="00CB541E" w:rsidRPr="006815F5">
        <w:rPr>
          <w:rFonts w:ascii="Palatino Linotype" w:hAnsi="Palatino Linotype"/>
        </w:rPr>
        <w:t xml:space="preserve"> </w:t>
      </w:r>
      <w:r w:rsidR="00682F75" w:rsidRPr="006815F5">
        <w:rPr>
          <w:rFonts w:ascii="Palatino Linotype" w:hAnsi="Palatino Linotype"/>
        </w:rPr>
        <w:t>d</w:t>
      </w:r>
      <w:r w:rsidRPr="006815F5">
        <w:rPr>
          <w:rFonts w:ascii="Palatino Linotype" w:hAnsi="Palatino Linotype"/>
        </w:rPr>
        <w:t xml:space="preserve">e </w:t>
      </w:r>
      <w:r w:rsidR="00974AFF" w:rsidRPr="006815F5">
        <w:rPr>
          <w:rFonts w:ascii="Palatino Linotype" w:hAnsi="Palatino Linotype"/>
        </w:rPr>
        <w:t>dos mil diecinueve</w:t>
      </w:r>
      <w:r w:rsidR="001032D4" w:rsidRPr="006815F5">
        <w:rPr>
          <w:rFonts w:ascii="Palatino Linotype" w:hAnsi="Palatino Linotype"/>
        </w:rPr>
        <w:t xml:space="preserve">, </w:t>
      </w:r>
      <w:r w:rsidR="00974AFF" w:rsidRPr="006815F5">
        <w:rPr>
          <w:rFonts w:ascii="Palatino Linotype" w:hAnsi="Palatino Linotype"/>
        </w:rPr>
        <w:t>el</w:t>
      </w:r>
      <w:r w:rsidR="00682F75" w:rsidRPr="006815F5">
        <w:rPr>
          <w:rFonts w:ascii="Palatino Linotype" w:hAnsi="Palatino Linotype"/>
        </w:rPr>
        <w:t xml:space="preserve"> </w:t>
      </w:r>
      <w:r w:rsidR="00682F75" w:rsidRPr="006815F5">
        <w:rPr>
          <w:rFonts w:ascii="Palatino Linotype" w:hAnsi="Palatino Linotype"/>
          <w:b/>
        </w:rPr>
        <w:t>Recurrente</w:t>
      </w:r>
      <w:r w:rsidR="001032D4" w:rsidRPr="006815F5">
        <w:rPr>
          <w:rFonts w:ascii="Palatino Linotype" w:hAnsi="Palatino Linotype"/>
        </w:rPr>
        <w:t xml:space="preserve"> presentó a través del Sistema de Acceso a la Información Mexiquense (</w:t>
      </w:r>
      <w:r w:rsidR="001032D4" w:rsidRPr="006815F5">
        <w:rPr>
          <w:rFonts w:ascii="Palatino Linotype" w:hAnsi="Palatino Linotype"/>
          <w:b/>
        </w:rPr>
        <w:t>SAIMEX)</w:t>
      </w:r>
      <w:r w:rsidR="001032D4" w:rsidRPr="006815F5">
        <w:rPr>
          <w:rFonts w:ascii="Palatino Linotype" w:hAnsi="Palatino Linotype"/>
        </w:rPr>
        <w:t xml:space="preserve"> ante </w:t>
      </w:r>
      <w:r w:rsidR="006170BC" w:rsidRPr="006815F5">
        <w:rPr>
          <w:rFonts w:ascii="Palatino Linotype" w:hAnsi="Palatino Linotype"/>
        </w:rPr>
        <w:t>el</w:t>
      </w:r>
      <w:r w:rsidR="006170BC" w:rsidRPr="006815F5">
        <w:rPr>
          <w:rFonts w:ascii="Palatino Linotype" w:hAnsi="Palatino Linotype"/>
          <w:b/>
        </w:rPr>
        <w:t xml:space="preserve"> </w:t>
      </w:r>
      <w:r w:rsidR="001032D4" w:rsidRPr="006815F5">
        <w:rPr>
          <w:rFonts w:ascii="Palatino Linotype" w:hAnsi="Palatino Linotype"/>
          <w:b/>
        </w:rPr>
        <w:t>Sujeto Obligado</w:t>
      </w:r>
      <w:r w:rsidR="001032D4" w:rsidRPr="006815F5">
        <w:rPr>
          <w:rFonts w:ascii="Palatino Linotype" w:hAnsi="Palatino Linotype"/>
        </w:rPr>
        <w:t>, solicitud de acceso a la información pública registrada bajo el número de expediente</w:t>
      </w:r>
      <w:r w:rsidR="001032D4" w:rsidRPr="006815F5">
        <w:rPr>
          <w:rFonts w:ascii="Palatino Linotype" w:hAnsi="Palatino Linotype"/>
          <w:b/>
        </w:rPr>
        <w:t xml:space="preserve"> </w:t>
      </w:r>
      <w:r w:rsidR="00F86010" w:rsidRPr="006815F5">
        <w:rPr>
          <w:rFonts w:ascii="Palatino Linotype" w:hAnsi="Palatino Linotype"/>
          <w:b/>
        </w:rPr>
        <w:t>00667/TOLUCA/IP/2019</w:t>
      </w:r>
      <w:r w:rsidR="001032D4" w:rsidRPr="006815F5">
        <w:rPr>
          <w:rFonts w:ascii="Palatino Linotype" w:hAnsi="Palatino Linotype"/>
        </w:rPr>
        <w:t>,</w:t>
      </w:r>
      <w:r w:rsidR="001032D4" w:rsidRPr="006815F5">
        <w:rPr>
          <w:rFonts w:ascii="Palatino Linotype" w:hAnsi="Palatino Linotype"/>
          <w:b/>
        </w:rPr>
        <w:t xml:space="preserve"> </w:t>
      </w:r>
      <w:r w:rsidR="001032D4" w:rsidRPr="006815F5">
        <w:rPr>
          <w:rFonts w:ascii="Palatino Linotype" w:hAnsi="Palatino Linotype"/>
        </w:rPr>
        <w:t>mediante la cual solicitó información en el tenor siguiente:</w:t>
      </w:r>
    </w:p>
    <w:p w:rsidR="00093F4C" w:rsidRPr="006815F5" w:rsidRDefault="00093F4C" w:rsidP="00F86010">
      <w:pPr>
        <w:pStyle w:val="Sinespaciado"/>
        <w:rPr>
          <w:rFonts w:ascii="Palatino Linotype" w:hAnsi="Palatino Linotype"/>
        </w:rPr>
      </w:pPr>
    </w:p>
    <w:p w:rsidR="00DE1F80" w:rsidRPr="006815F5" w:rsidRDefault="001032D4" w:rsidP="003167B0">
      <w:pPr>
        <w:pStyle w:val="Textoindependiente"/>
        <w:spacing w:line="360" w:lineRule="auto"/>
        <w:ind w:left="567" w:right="567"/>
        <w:jc w:val="both"/>
        <w:rPr>
          <w:rFonts w:ascii="Palatino Linotype" w:hAnsi="Palatino Linotype" w:cs="Times New Roman"/>
          <w:i/>
          <w:sz w:val="22"/>
          <w:szCs w:val="22"/>
          <w:lang w:val="es-MX" w:eastAsia="es-ES"/>
        </w:rPr>
      </w:pPr>
      <w:r w:rsidRPr="006815F5">
        <w:rPr>
          <w:rFonts w:ascii="Palatino Linotype" w:hAnsi="Palatino Linotype" w:cs="Times New Roman"/>
          <w:i/>
          <w:sz w:val="22"/>
          <w:szCs w:val="22"/>
          <w:lang w:val="es-MX" w:eastAsia="es-ES"/>
        </w:rPr>
        <w:t>“</w:t>
      </w:r>
      <w:r w:rsidR="00F86010" w:rsidRPr="006815F5">
        <w:rPr>
          <w:rFonts w:ascii="Palatino Linotype" w:hAnsi="Palatino Linotype" w:cs="Times New Roman"/>
          <w:i/>
          <w:sz w:val="22"/>
          <w:szCs w:val="22"/>
          <w:lang w:val="es-MX" w:eastAsia="es-ES"/>
        </w:rPr>
        <w:t>Revisando el portal del Ipomex en cuanto a la transparencia respecto a sueldos de los servidores públicos únicamente se muestran sueldos del personal operativo de la actual administración, sin embargo los salarios de los jefes de área y directores de área no aparecen. ¿Cual es motivo porque no aparecen? ¿Existe una nómina confidencial? De ser así, ¿porque no está publicada?</w:t>
      </w:r>
      <w:r w:rsidRPr="006815F5">
        <w:rPr>
          <w:rFonts w:ascii="Palatino Linotype" w:hAnsi="Palatino Linotype" w:cs="Times New Roman"/>
          <w:i/>
          <w:sz w:val="22"/>
          <w:szCs w:val="22"/>
          <w:lang w:val="es-MX" w:eastAsia="es-ES"/>
        </w:rPr>
        <w:t>”</w:t>
      </w:r>
      <w:r w:rsidR="00673FFA" w:rsidRPr="006815F5">
        <w:rPr>
          <w:rFonts w:ascii="Palatino Linotype" w:hAnsi="Palatino Linotype" w:cs="Times New Roman"/>
          <w:i/>
          <w:sz w:val="22"/>
          <w:szCs w:val="22"/>
          <w:lang w:val="es-MX" w:eastAsia="es-ES"/>
        </w:rPr>
        <w:t xml:space="preserve"> (</w:t>
      </w:r>
      <w:r w:rsidRPr="006815F5">
        <w:rPr>
          <w:rFonts w:ascii="Palatino Linotype" w:hAnsi="Palatino Linotype" w:cs="Times New Roman"/>
          <w:i/>
          <w:sz w:val="22"/>
          <w:szCs w:val="22"/>
          <w:lang w:val="es-MX" w:eastAsia="es-ES"/>
        </w:rPr>
        <w:t>Sic</w:t>
      </w:r>
      <w:r w:rsidR="00673FFA" w:rsidRPr="006815F5">
        <w:rPr>
          <w:rFonts w:ascii="Palatino Linotype" w:hAnsi="Palatino Linotype" w:cs="Times New Roman"/>
          <w:i/>
          <w:sz w:val="22"/>
          <w:szCs w:val="22"/>
          <w:lang w:val="es-MX" w:eastAsia="es-ES"/>
        </w:rPr>
        <w:t>)</w:t>
      </w:r>
    </w:p>
    <w:p w:rsidR="00974AFF" w:rsidRPr="006815F5" w:rsidRDefault="00974AFF" w:rsidP="00F86010">
      <w:pPr>
        <w:pStyle w:val="Textoindependiente"/>
        <w:spacing w:line="360" w:lineRule="auto"/>
        <w:ind w:left="0"/>
        <w:jc w:val="both"/>
        <w:rPr>
          <w:rFonts w:ascii="Palatino Linotype" w:hAnsi="Palatino Linotype" w:cs="Times New Roman"/>
          <w:b/>
          <w:sz w:val="24"/>
          <w:szCs w:val="24"/>
          <w:lang w:val="es-MX" w:eastAsia="es-ES"/>
        </w:rPr>
      </w:pPr>
    </w:p>
    <w:p w:rsidR="00767539" w:rsidRPr="006815F5" w:rsidRDefault="00974AFF" w:rsidP="003167B0">
      <w:pPr>
        <w:pStyle w:val="Textoindependiente"/>
        <w:spacing w:line="360" w:lineRule="auto"/>
        <w:jc w:val="both"/>
        <w:rPr>
          <w:rFonts w:ascii="Palatino Linotype" w:hAnsi="Palatino Linotype" w:cs="Times New Roman"/>
          <w:sz w:val="24"/>
          <w:szCs w:val="24"/>
          <w:lang w:val="es-MX" w:eastAsia="es-ES"/>
        </w:rPr>
      </w:pPr>
      <w:r w:rsidRPr="006815F5">
        <w:rPr>
          <w:rFonts w:ascii="Palatino Linotype" w:hAnsi="Palatino Linotype" w:cs="Times New Roman"/>
          <w:b/>
          <w:sz w:val="24"/>
          <w:szCs w:val="24"/>
          <w:lang w:val="es-MX" w:eastAsia="es-ES"/>
        </w:rPr>
        <w:t>MODALIDAD DE ENTREGA:</w:t>
      </w:r>
      <w:r w:rsidRPr="006815F5">
        <w:rPr>
          <w:rFonts w:ascii="Palatino Linotype" w:hAnsi="Palatino Linotype" w:cs="Times New Roman"/>
          <w:sz w:val="24"/>
          <w:szCs w:val="24"/>
          <w:lang w:val="es-MX" w:eastAsia="es-ES"/>
        </w:rPr>
        <w:t xml:space="preserve"> A</w:t>
      </w:r>
      <w:r w:rsidR="00767539" w:rsidRPr="006815F5">
        <w:rPr>
          <w:rFonts w:ascii="Palatino Linotype" w:hAnsi="Palatino Linotype" w:cs="Times New Roman"/>
          <w:sz w:val="24"/>
          <w:szCs w:val="24"/>
          <w:lang w:val="es-MX" w:eastAsia="es-ES"/>
        </w:rPr>
        <w:t xml:space="preserve"> través del </w:t>
      </w:r>
      <w:r w:rsidR="00767539" w:rsidRPr="006815F5">
        <w:rPr>
          <w:rFonts w:ascii="Palatino Linotype" w:hAnsi="Palatino Linotype" w:cs="Times New Roman"/>
          <w:b/>
          <w:sz w:val="24"/>
          <w:szCs w:val="24"/>
          <w:lang w:val="es-MX" w:eastAsia="es-ES"/>
        </w:rPr>
        <w:t>SAIMEX</w:t>
      </w:r>
      <w:r w:rsidR="00767539" w:rsidRPr="006815F5">
        <w:rPr>
          <w:rFonts w:ascii="Palatino Linotype" w:hAnsi="Palatino Linotype" w:cs="Times New Roman"/>
          <w:sz w:val="24"/>
          <w:szCs w:val="24"/>
          <w:lang w:val="es-MX" w:eastAsia="es-ES"/>
        </w:rPr>
        <w:t>.</w:t>
      </w:r>
    </w:p>
    <w:p w:rsidR="00974AFF" w:rsidRPr="006815F5" w:rsidRDefault="00974AFF" w:rsidP="00F86010">
      <w:pPr>
        <w:pStyle w:val="Textoindependiente"/>
        <w:spacing w:line="360" w:lineRule="auto"/>
        <w:ind w:left="0"/>
        <w:jc w:val="both"/>
        <w:rPr>
          <w:rFonts w:ascii="Palatino Linotype" w:hAnsi="Palatino Linotype" w:cs="Times New Roman"/>
          <w:sz w:val="24"/>
          <w:szCs w:val="24"/>
          <w:lang w:val="es-MX" w:eastAsia="es-ES"/>
        </w:rPr>
      </w:pPr>
    </w:p>
    <w:p w:rsidR="000B518A" w:rsidRPr="006815F5" w:rsidRDefault="000B518A" w:rsidP="003167B0">
      <w:pPr>
        <w:pStyle w:val="Sinespaciado"/>
        <w:spacing w:line="360" w:lineRule="auto"/>
        <w:jc w:val="both"/>
        <w:rPr>
          <w:rFonts w:ascii="Palatino Linotype" w:hAnsi="Palatino Linotype"/>
          <w:b/>
          <w:sz w:val="28"/>
          <w:szCs w:val="26"/>
        </w:rPr>
      </w:pPr>
      <w:r w:rsidRPr="006815F5">
        <w:rPr>
          <w:rFonts w:ascii="Palatino Linotype" w:hAnsi="Palatino Linotype"/>
          <w:b/>
          <w:sz w:val="28"/>
          <w:szCs w:val="26"/>
        </w:rPr>
        <w:lastRenderedPageBreak/>
        <w:t>SEGUNDO. De la respuesta del Sujeto Obligado.</w:t>
      </w:r>
    </w:p>
    <w:p w:rsidR="00D42ACC" w:rsidRPr="006815F5" w:rsidRDefault="00D42ACC" w:rsidP="003167B0">
      <w:pPr>
        <w:pStyle w:val="Sinespaciado"/>
        <w:spacing w:line="360" w:lineRule="auto"/>
        <w:jc w:val="both"/>
        <w:rPr>
          <w:rFonts w:ascii="Palatino Linotype" w:hAnsi="Palatino Linotype"/>
        </w:rPr>
      </w:pPr>
      <w:r w:rsidRPr="006815F5">
        <w:rPr>
          <w:rFonts w:ascii="Palatino Linotype" w:hAnsi="Palatino Linotype"/>
        </w:rPr>
        <w:t xml:space="preserve">El </w:t>
      </w:r>
      <w:r w:rsidRPr="006815F5">
        <w:rPr>
          <w:rFonts w:ascii="Palatino Linotype" w:hAnsi="Palatino Linotype"/>
          <w:b/>
        </w:rPr>
        <w:t>Sujeto Obligado</w:t>
      </w:r>
      <w:r w:rsidRPr="006815F5">
        <w:rPr>
          <w:rFonts w:ascii="Palatino Linotype" w:hAnsi="Palatino Linotype"/>
        </w:rPr>
        <w:t xml:space="preserve"> </w:t>
      </w:r>
      <w:r w:rsidR="00832A32" w:rsidRPr="006815F5">
        <w:rPr>
          <w:rFonts w:ascii="Palatino Linotype" w:hAnsi="Palatino Linotype"/>
        </w:rPr>
        <w:t xml:space="preserve">en fecha </w:t>
      </w:r>
      <w:r w:rsidR="00F86010" w:rsidRPr="006815F5">
        <w:rPr>
          <w:rFonts w:ascii="Palatino Linotype" w:hAnsi="Palatino Linotype"/>
        </w:rPr>
        <w:t>dicisiete de junio</w:t>
      </w:r>
      <w:r w:rsidR="000057AD" w:rsidRPr="006815F5">
        <w:rPr>
          <w:rFonts w:ascii="Palatino Linotype" w:hAnsi="Palatino Linotype"/>
        </w:rPr>
        <w:t xml:space="preserve"> </w:t>
      </w:r>
      <w:r w:rsidR="00673FFA" w:rsidRPr="006815F5">
        <w:rPr>
          <w:rFonts w:ascii="Palatino Linotype" w:hAnsi="Palatino Linotype"/>
        </w:rPr>
        <w:t>del año en curso</w:t>
      </w:r>
      <w:r w:rsidR="00974AFF" w:rsidRPr="006815F5">
        <w:rPr>
          <w:rFonts w:ascii="Palatino Linotype" w:hAnsi="Palatino Linotype"/>
        </w:rPr>
        <w:t>,</w:t>
      </w:r>
      <w:r w:rsidR="00832A32" w:rsidRPr="006815F5">
        <w:rPr>
          <w:rFonts w:ascii="Palatino Linotype" w:hAnsi="Palatino Linotype"/>
        </w:rPr>
        <w:t xml:space="preserve"> </w:t>
      </w:r>
      <w:r w:rsidR="006D383B" w:rsidRPr="006815F5">
        <w:rPr>
          <w:rFonts w:ascii="Palatino Linotype" w:hAnsi="Palatino Linotype"/>
        </w:rPr>
        <w:t>emitió respuesta</w:t>
      </w:r>
      <w:r w:rsidR="00B75413" w:rsidRPr="006815F5">
        <w:rPr>
          <w:rFonts w:ascii="Palatino Linotype" w:hAnsi="Palatino Linotype"/>
        </w:rPr>
        <w:t xml:space="preserve"> </w:t>
      </w:r>
      <w:r w:rsidR="006D383B" w:rsidRPr="006815F5">
        <w:rPr>
          <w:rFonts w:ascii="Palatino Linotype" w:hAnsi="Palatino Linotype"/>
        </w:rPr>
        <w:t xml:space="preserve">a </w:t>
      </w:r>
      <w:r w:rsidR="00B75413" w:rsidRPr="006815F5">
        <w:rPr>
          <w:rFonts w:ascii="Palatino Linotype" w:hAnsi="Palatino Linotype"/>
        </w:rPr>
        <w:t>la solicitud de información</w:t>
      </w:r>
      <w:r w:rsidRPr="006815F5">
        <w:rPr>
          <w:rFonts w:ascii="Palatino Linotype" w:hAnsi="Palatino Linotype"/>
        </w:rPr>
        <w:t>, como se muestra a continuación:</w:t>
      </w:r>
    </w:p>
    <w:p w:rsidR="006D383B" w:rsidRPr="006815F5" w:rsidRDefault="006D383B" w:rsidP="003167B0">
      <w:pPr>
        <w:pStyle w:val="Sinespaciado"/>
        <w:spacing w:line="360" w:lineRule="auto"/>
        <w:rPr>
          <w:rFonts w:ascii="Palatino Linotype" w:hAnsi="Palatino Linotype"/>
        </w:rPr>
      </w:pPr>
    </w:p>
    <w:p w:rsidR="00F86010" w:rsidRPr="006815F5" w:rsidRDefault="006D383B" w:rsidP="00F86010">
      <w:pPr>
        <w:pStyle w:val="Sinespaciado"/>
        <w:spacing w:line="276" w:lineRule="auto"/>
        <w:ind w:left="567" w:right="567"/>
        <w:jc w:val="both"/>
        <w:rPr>
          <w:rFonts w:ascii="Palatino Linotype" w:hAnsi="Palatino Linotype"/>
          <w:i/>
          <w:sz w:val="22"/>
          <w:szCs w:val="22"/>
        </w:rPr>
      </w:pPr>
      <w:r w:rsidRPr="006815F5">
        <w:rPr>
          <w:rFonts w:ascii="Palatino Linotype" w:hAnsi="Palatino Linotype"/>
          <w:i/>
          <w:sz w:val="22"/>
          <w:szCs w:val="22"/>
        </w:rPr>
        <w:t>“</w:t>
      </w:r>
      <w:r w:rsidR="00F86010" w:rsidRPr="006815F5">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86010" w:rsidRPr="006815F5" w:rsidRDefault="00F86010" w:rsidP="00F86010">
      <w:pPr>
        <w:pStyle w:val="Sinespaciado"/>
        <w:spacing w:line="276" w:lineRule="auto"/>
        <w:ind w:left="567" w:right="567"/>
        <w:jc w:val="both"/>
        <w:rPr>
          <w:rFonts w:ascii="Palatino Linotype" w:hAnsi="Palatino Linotype"/>
          <w:i/>
          <w:sz w:val="22"/>
          <w:szCs w:val="22"/>
        </w:rPr>
      </w:pPr>
    </w:p>
    <w:p w:rsidR="00F86010" w:rsidRPr="006815F5" w:rsidRDefault="00F86010" w:rsidP="00F86010">
      <w:pPr>
        <w:pStyle w:val="Sinespaciado"/>
        <w:spacing w:line="276" w:lineRule="auto"/>
        <w:ind w:left="567" w:right="567"/>
        <w:jc w:val="both"/>
        <w:rPr>
          <w:rFonts w:ascii="Palatino Linotype" w:hAnsi="Palatino Linotype"/>
          <w:i/>
          <w:sz w:val="22"/>
          <w:szCs w:val="22"/>
        </w:rPr>
      </w:pPr>
      <w:r w:rsidRPr="006815F5">
        <w:rPr>
          <w:rFonts w:ascii="Palatino Linotype" w:hAnsi="Palatino Linotype"/>
          <w:i/>
          <w:sz w:val="22"/>
          <w:szCs w:val="22"/>
        </w:rPr>
        <w:t>Con fundamento en los artículos 4, 7, 23 fracción lV, 53 fracciones ll, lV y V de la Ley de Transparencia y Acceso a la Información Pública del Estado de México y Municipios, y en atención a su solicitud 00667/TOLUCA/IP/2019 mediante la cual requiere lo siguiente: “Revisando el portal del Ipomex en cuanto a la transparencia respecto a sueldos de los servidores públicos únicamente se muestran sueldos del personal operativo de la actual administración, sin embargo los salarios de los jefes de área y directores de área no aparecen. ¿Cual es motivo porque no aparecen? ¿Existe una nómina confidencial? De ser así, ¿porque no está publicada?.” Sic Al respecto la Dirección General de Administración envía la información en formato pdf. Sin más por el momento reciba un cordial saludo.</w:t>
      </w:r>
    </w:p>
    <w:p w:rsidR="00F86010" w:rsidRPr="006815F5" w:rsidRDefault="00F86010" w:rsidP="00F86010">
      <w:pPr>
        <w:pStyle w:val="Sinespaciado"/>
        <w:spacing w:line="276" w:lineRule="auto"/>
        <w:ind w:left="567" w:right="567"/>
        <w:jc w:val="both"/>
        <w:rPr>
          <w:rFonts w:ascii="Palatino Linotype" w:hAnsi="Palatino Linotype"/>
          <w:i/>
          <w:sz w:val="16"/>
          <w:szCs w:val="22"/>
        </w:rPr>
      </w:pPr>
    </w:p>
    <w:p w:rsidR="00F86010" w:rsidRPr="006815F5" w:rsidRDefault="00F86010" w:rsidP="00F86010">
      <w:pPr>
        <w:pStyle w:val="Sinespaciado"/>
        <w:spacing w:line="276" w:lineRule="auto"/>
        <w:ind w:left="567" w:right="567"/>
        <w:jc w:val="both"/>
        <w:rPr>
          <w:rFonts w:ascii="Palatino Linotype" w:hAnsi="Palatino Linotype"/>
          <w:i/>
          <w:sz w:val="22"/>
          <w:szCs w:val="22"/>
        </w:rPr>
      </w:pPr>
      <w:r w:rsidRPr="006815F5">
        <w:rPr>
          <w:rFonts w:ascii="Palatino Linotype" w:hAnsi="Palatino Linotype"/>
          <w:i/>
          <w:sz w:val="22"/>
          <w:szCs w:val="22"/>
        </w:rPr>
        <w:t>ATENTAMENTE</w:t>
      </w:r>
    </w:p>
    <w:p w:rsidR="004669EA" w:rsidRPr="006815F5" w:rsidRDefault="00F86010" w:rsidP="00F86010">
      <w:pPr>
        <w:pStyle w:val="Sinespaciado"/>
        <w:spacing w:line="276" w:lineRule="auto"/>
        <w:ind w:left="567" w:right="567"/>
        <w:jc w:val="both"/>
        <w:rPr>
          <w:rFonts w:ascii="Palatino Linotype" w:hAnsi="Palatino Linotype"/>
          <w:i/>
          <w:sz w:val="22"/>
          <w:szCs w:val="22"/>
        </w:rPr>
      </w:pPr>
      <w:r w:rsidRPr="006815F5">
        <w:rPr>
          <w:rFonts w:ascii="Palatino Linotype" w:hAnsi="Palatino Linotype"/>
          <w:i/>
          <w:sz w:val="22"/>
          <w:szCs w:val="22"/>
        </w:rPr>
        <w:t>MTRA. LORENA NAVARRETE CASTAÑEDA</w:t>
      </w:r>
      <w:r w:rsidR="006D383B" w:rsidRPr="006815F5">
        <w:rPr>
          <w:rFonts w:ascii="Palatino Linotype" w:hAnsi="Palatino Linotype"/>
          <w:i/>
          <w:sz w:val="22"/>
          <w:szCs w:val="22"/>
        </w:rPr>
        <w:t>”</w:t>
      </w:r>
      <w:r w:rsidR="00673FFA" w:rsidRPr="006815F5">
        <w:rPr>
          <w:rFonts w:ascii="Palatino Linotype" w:hAnsi="Palatino Linotype"/>
          <w:i/>
          <w:sz w:val="22"/>
          <w:szCs w:val="22"/>
        </w:rPr>
        <w:t xml:space="preserve"> (</w:t>
      </w:r>
      <w:r w:rsidR="004669EA" w:rsidRPr="006815F5">
        <w:rPr>
          <w:rFonts w:ascii="Palatino Linotype" w:hAnsi="Palatino Linotype"/>
          <w:i/>
          <w:sz w:val="22"/>
          <w:szCs w:val="22"/>
        </w:rPr>
        <w:t>Sic</w:t>
      </w:r>
      <w:r w:rsidR="00673FFA" w:rsidRPr="006815F5">
        <w:rPr>
          <w:rFonts w:ascii="Palatino Linotype" w:hAnsi="Palatino Linotype"/>
          <w:i/>
          <w:sz w:val="22"/>
          <w:szCs w:val="22"/>
        </w:rPr>
        <w:t>)</w:t>
      </w:r>
    </w:p>
    <w:p w:rsidR="00F3324E" w:rsidRPr="006815F5" w:rsidRDefault="00F3324E" w:rsidP="003167B0">
      <w:pPr>
        <w:pStyle w:val="Sinespaciado"/>
        <w:spacing w:line="360" w:lineRule="auto"/>
        <w:jc w:val="both"/>
        <w:rPr>
          <w:rFonts w:ascii="Palatino Linotype" w:hAnsi="Palatino Linotype"/>
        </w:rPr>
      </w:pPr>
    </w:p>
    <w:p w:rsidR="00F86010" w:rsidRPr="006815F5" w:rsidRDefault="00F86010" w:rsidP="00F86010">
      <w:pPr>
        <w:pStyle w:val="Sinespaciado"/>
        <w:numPr>
          <w:ilvl w:val="0"/>
          <w:numId w:val="23"/>
        </w:numPr>
        <w:spacing w:line="360" w:lineRule="auto"/>
        <w:jc w:val="both"/>
        <w:rPr>
          <w:rFonts w:ascii="Palatino Linotype" w:hAnsi="Palatino Linotype"/>
        </w:rPr>
      </w:pPr>
      <w:r w:rsidRPr="006815F5">
        <w:rPr>
          <w:rFonts w:ascii="Palatino Linotype" w:hAnsi="Palatino Linotype"/>
        </w:rPr>
        <w:t xml:space="preserve">Adjuntando el archivo electrónico denomiando “saimex 667.pdf”; el cual, no se inserta por ser del conocimineto de las partes, sin embargo, será motivo del estudio pertinente de esta resolución más adelante. </w:t>
      </w:r>
    </w:p>
    <w:p w:rsidR="001A34DF" w:rsidRPr="006815F5" w:rsidRDefault="001A34DF" w:rsidP="003167B0">
      <w:pPr>
        <w:pStyle w:val="Sinespaciado"/>
        <w:spacing w:line="360" w:lineRule="auto"/>
        <w:jc w:val="both"/>
        <w:rPr>
          <w:rFonts w:ascii="Palatino Linotype" w:hAnsi="Palatino Linotype"/>
        </w:rPr>
      </w:pPr>
    </w:p>
    <w:p w:rsidR="000B518A" w:rsidRPr="006815F5" w:rsidRDefault="000B518A" w:rsidP="003167B0">
      <w:pPr>
        <w:pStyle w:val="Sinespaciado"/>
        <w:spacing w:line="360" w:lineRule="auto"/>
        <w:jc w:val="both"/>
        <w:rPr>
          <w:rFonts w:ascii="Palatino Linotype" w:hAnsi="Palatino Linotype"/>
          <w:b/>
          <w:sz w:val="28"/>
          <w:szCs w:val="26"/>
        </w:rPr>
      </w:pPr>
      <w:r w:rsidRPr="006815F5">
        <w:rPr>
          <w:rFonts w:ascii="Palatino Linotype" w:hAnsi="Palatino Linotype"/>
          <w:b/>
          <w:sz w:val="28"/>
          <w:szCs w:val="26"/>
        </w:rPr>
        <w:t>TERCERO. Del recurso de revisión.</w:t>
      </w:r>
    </w:p>
    <w:p w:rsidR="005E3794" w:rsidRPr="006815F5" w:rsidRDefault="001032D4" w:rsidP="003167B0">
      <w:pPr>
        <w:pStyle w:val="Textoindependiente"/>
        <w:spacing w:line="360" w:lineRule="auto"/>
        <w:jc w:val="both"/>
        <w:rPr>
          <w:rFonts w:ascii="Palatino Linotype" w:hAnsi="Palatino Linotype"/>
          <w:sz w:val="24"/>
          <w:szCs w:val="24"/>
          <w:lang w:val="es-MX"/>
        </w:rPr>
      </w:pPr>
      <w:r w:rsidRPr="006815F5">
        <w:rPr>
          <w:rFonts w:ascii="Palatino Linotype" w:hAnsi="Palatino Linotype"/>
          <w:sz w:val="24"/>
          <w:szCs w:val="24"/>
          <w:lang w:val="es-MX"/>
        </w:rPr>
        <w:t xml:space="preserve">No conforme con la </w:t>
      </w:r>
      <w:r w:rsidR="00965EDD" w:rsidRPr="006815F5">
        <w:rPr>
          <w:rFonts w:ascii="Palatino Linotype" w:hAnsi="Palatino Linotype"/>
          <w:sz w:val="24"/>
          <w:szCs w:val="24"/>
          <w:lang w:val="es-MX"/>
        </w:rPr>
        <w:t>respuesta</w:t>
      </w:r>
      <w:r w:rsidRPr="006815F5">
        <w:rPr>
          <w:rFonts w:ascii="Palatino Linotype" w:hAnsi="Palatino Linotype"/>
          <w:sz w:val="24"/>
          <w:szCs w:val="24"/>
          <w:lang w:val="es-MX"/>
        </w:rPr>
        <w:t xml:space="preserve">, en fecha </w:t>
      </w:r>
      <w:r w:rsidR="00F86010" w:rsidRPr="006815F5">
        <w:rPr>
          <w:rFonts w:ascii="Palatino Linotype" w:hAnsi="Palatino Linotype"/>
          <w:sz w:val="24"/>
          <w:szCs w:val="24"/>
          <w:lang w:val="es-MX"/>
        </w:rPr>
        <w:t>veintisiete</w:t>
      </w:r>
      <w:r w:rsidR="00B250B3" w:rsidRPr="006815F5">
        <w:rPr>
          <w:rFonts w:ascii="Palatino Linotype" w:hAnsi="Palatino Linotype"/>
          <w:sz w:val="24"/>
          <w:szCs w:val="24"/>
          <w:lang w:val="es-MX"/>
        </w:rPr>
        <w:t xml:space="preserve"> de </w:t>
      </w:r>
      <w:r w:rsidR="00F86010" w:rsidRPr="006815F5">
        <w:rPr>
          <w:rFonts w:ascii="Palatino Linotype" w:hAnsi="Palatino Linotype"/>
          <w:sz w:val="24"/>
          <w:szCs w:val="24"/>
          <w:lang w:val="es-MX"/>
        </w:rPr>
        <w:t>juni</w:t>
      </w:r>
      <w:r w:rsidR="001A34DF" w:rsidRPr="006815F5">
        <w:rPr>
          <w:rFonts w:ascii="Palatino Linotype" w:hAnsi="Palatino Linotype"/>
          <w:sz w:val="24"/>
          <w:szCs w:val="24"/>
          <w:lang w:val="es-MX"/>
        </w:rPr>
        <w:t>o</w:t>
      </w:r>
      <w:r w:rsidR="00D93E14" w:rsidRPr="006815F5">
        <w:rPr>
          <w:rFonts w:ascii="Palatino Linotype" w:hAnsi="Palatino Linotype"/>
          <w:sz w:val="24"/>
          <w:szCs w:val="24"/>
          <w:lang w:val="es-MX"/>
        </w:rPr>
        <w:t xml:space="preserve"> de </w:t>
      </w:r>
      <w:r w:rsidR="001A34DF" w:rsidRPr="006815F5">
        <w:rPr>
          <w:rFonts w:ascii="Palatino Linotype" w:hAnsi="Palatino Linotype"/>
          <w:sz w:val="24"/>
          <w:szCs w:val="24"/>
          <w:lang w:val="es-MX"/>
        </w:rPr>
        <w:t>dos mil diecinueve</w:t>
      </w:r>
      <w:r w:rsidR="008A5787" w:rsidRPr="006815F5">
        <w:rPr>
          <w:rFonts w:ascii="Palatino Linotype" w:hAnsi="Palatino Linotype"/>
          <w:sz w:val="24"/>
          <w:szCs w:val="24"/>
          <w:lang w:val="es-MX"/>
        </w:rPr>
        <w:t xml:space="preserve">, </w:t>
      </w:r>
      <w:r w:rsidR="001A34DF" w:rsidRPr="006815F5">
        <w:rPr>
          <w:rFonts w:ascii="Palatino Linotype" w:hAnsi="Palatino Linotype"/>
          <w:sz w:val="24"/>
          <w:szCs w:val="24"/>
          <w:lang w:val="es-MX"/>
        </w:rPr>
        <w:t>el</w:t>
      </w:r>
      <w:r w:rsidR="00BF53BD" w:rsidRPr="006815F5">
        <w:rPr>
          <w:rFonts w:ascii="Palatino Linotype" w:hAnsi="Palatino Linotype"/>
          <w:sz w:val="24"/>
          <w:szCs w:val="24"/>
          <w:lang w:val="es-MX"/>
        </w:rPr>
        <w:t xml:space="preserve"> </w:t>
      </w:r>
      <w:r w:rsidR="00BF53BD" w:rsidRPr="006815F5">
        <w:rPr>
          <w:rFonts w:ascii="Palatino Linotype" w:hAnsi="Palatino Linotype"/>
          <w:b/>
          <w:sz w:val="24"/>
          <w:szCs w:val="24"/>
          <w:lang w:val="es-MX"/>
        </w:rPr>
        <w:t>Recurrente</w:t>
      </w:r>
      <w:r w:rsidRPr="006815F5">
        <w:rPr>
          <w:rFonts w:ascii="Palatino Linotype" w:hAnsi="Palatino Linotype"/>
          <w:sz w:val="24"/>
          <w:szCs w:val="24"/>
          <w:lang w:val="es-MX"/>
        </w:rPr>
        <w:t xml:space="preserve"> interpuso el recurso de revisión, el cual fue registrado</w:t>
      </w:r>
      <w:r w:rsidRPr="006815F5">
        <w:rPr>
          <w:rFonts w:ascii="Palatino Linotype" w:hAnsi="Palatino Linotype"/>
          <w:b/>
          <w:sz w:val="24"/>
          <w:szCs w:val="24"/>
          <w:lang w:val="es-MX"/>
        </w:rPr>
        <w:t xml:space="preserve"> </w:t>
      </w:r>
      <w:r w:rsidRPr="006815F5">
        <w:rPr>
          <w:rFonts w:ascii="Palatino Linotype" w:hAnsi="Palatino Linotype"/>
          <w:sz w:val="24"/>
          <w:szCs w:val="24"/>
          <w:lang w:val="es-MX"/>
        </w:rPr>
        <w:t xml:space="preserve">en el </w:t>
      </w:r>
      <w:r w:rsidR="00586008" w:rsidRPr="006815F5">
        <w:rPr>
          <w:rFonts w:ascii="Palatino Linotype" w:hAnsi="Palatino Linotype"/>
          <w:b/>
          <w:sz w:val="24"/>
          <w:szCs w:val="24"/>
          <w:lang w:val="es-MX"/>
        </w:rPr>
        <w:t>SAIMEX</w:t>
      </w:r>
      <w:r w:rsidRPr="006815F5">
        <w:rPr>
          <w:rFonts w:ascii="Palatino Linotype" w:hAnsi="Palatino Linotype"/>
          <w:sz w:val="24"/>
          <w:szCs w:val="24"/>
          <w:lang w:val="es-MX"/>
        </w:rPr>
        <w:t xml:space="preserve"> con el expediente número</w:t>
      </w:r>
      <w:r w:rsidR="00586008" w:rsidRPr="006815F5">
        <w:rPr>
          <w:rFonts w:ascii="Palatino Linotype" w:hAnsi="Palatino Linotype"/>
          <w:sz w:val="24"/>
          <w:szCs w:val="24"/>
          <w:lang w:val="es-MX"/>
        </w:rPr>
        <w:t xml:space="preserve"> </w:t>
      </w:r>
      <w:r w:rsidR="009C6606" w:rsidRPr="006815F5">
        <w:rPr>
          <w:rFonts w:ascii="Palatino Linotype" w:hAnsi="Palatino Linotype"/>
          <w:b/>
          <w:sz w:val="24"/>
          <w:szCs w:val="24"/>
          <w:lang w:val="es-MX"/>
        </w:rPr>
        <w:t>0</w:t>
      </w:r>
      <w:r w:rsidR="00F86010" w:rsidRPr="006815F5">
        <w:rPr>
          <w:rFonts w:ascii="Palatino Linotype" w:hAnsi="Palatino Linotype"/>
          <w:b/>
          <w:sz w:val="24"/>
          <w:szCs w:val="24"/>
          <w:lang w:val="es-MX"/>
        </w:rPr>
        <w:t>5910</w:t>
      </w:r>
      <w:r w:rsidR="001A34DF" w:rsidRPr="006815F5">
        <w:rPr>
          <w:rFonts w:ascii="Palatino Linotype" w:hAnsi="Palatino Linotype"/>
          <w:b/>
          <w:sz w:val="24"/>
          <w:szCs w:val="24"/>
          <w:lang w:val="es-MX"/>
        </w:rPr>
        <w:t>/INFOEM/IP/RR/2019</w:t>
      </w:r>
      <w:r w:rsidRPr="006815F5">
        <w:rPr>
          <w:rFonts w:ascii="Palatino Linotype" w:hAnsi="Palatino Linotype"/>
          <w:sz w:val="24"/>
          <w:szCs w:val="24"/>
          <w:lang w:val="es-MX"/>
        </w:rPr>
        <w:t>,</w:t>
      </w:r>
      <w:r w:rsidR="009C6606" w:rsidRPr="006815F5">
        <w:rPr>
          <w:rFonts w:ascii="Palatino Linotype" w:hAnsi="Palatino Linotype"/>
          <w:sz w:val="24"/>
          <w:szCs w:val="24"/>
          <w:lang w:val="es-MX"/>
        </w:rPr>
        <w:t xml:space="preserve"> e</w:t>
      </w:r>
      <w:r w:rsidR="00DC6ABF" w:rsidRPr="006815F5">
        <w:rPr>
          <w:rFonts w:ascii="Palatino Linotype" w:hAnsi="Palatino Linotype"/>
          <w:sz w:val="24"/>
          <w:szCs w:val="24"/>
          <w:lang w:val="es-MX"/>
        </w:rPr>
        <w:t xml:space="preserve">n el </w:t>
      </w:r>
      <w:r w:rsidR="009C6606" w:rsidRPr="006815F5">
        <w:rPr>
          <w:rFonts w:ascii="Palatino Linotype" w:hAnsi="Palatino Linotype"/>
          <w:sz w:val="24"/>
          <w:szCs w:val="24"/>
          <w:lang w:val="es-MX"/>
        </w:rPr>
        <w:t xml:space="preserve">cual </w:t>
      </w:r>
      <w:r w:rsidRPr="006815F5">
        <w:rPr>
          <w:rFonts w:ascii="Palatino Linotype" w:hAnsi="Palatino Linotype"/>
          <w:sz w:val="24"/>
          <w:szCs w:val="24"/>
          <w:lang w:val="es-MX"/>
        </w:rPr>
        <w:t>manifest</w:t>
      </w:r>
      <w:r w:rsidR="00DC6ABF" w:rsidRPr="006815F5">
        <w:rPr>
          <w:rFonts w:ascii="Palatino Linotype" w:hAnsi="Palatino Linotype"/>
          <w:sz w:val="24"/>
          <w:szCs w:val="24"/>
          <w:lang w:val="es-MX"/>
        </w:rPr>
        <w:t>ó</w:t>
      </w:r>
      <w:r w:rsidR="00F13D95" w:rsidRPr="006815F5">
        <w:rPr>
          <w:rFonts w:ascii="Palatino Linotype" w:hAnsi="Palatino Linotype"/>
          <w:sz w:val="24"/>
          <w:szCs w:val="24"/>
          <w:lang w:val="es-MX"/>
        </w:rPr>
        <w:t xml:space="preserve"> lo siguiente</w:t>
      </w:r>
      <w:r w:rsidRPr="006815F5">
        <w:rPr>
          <w:rFonts w:ascii="Palatino Linotype" w:hAnsi="Palatino Linotype"/>
          <w:sz w:val="24"/>
          <w:szCs w:val="24"/>
          <w:lang w:val="es-MX"/>
        </w:rPr>
        <w:t>:</w:t>
      </w:r>
    </w:p>
    <w:p w:rsidR="00F86010" w:rsidRPr="006815F5" w:rsidRDefault="00F86010" w:rsidP="003167B0">
      <w:pPr>
        <w:pStyle w:val="Textoindependiente"/>
        <w:spacing w:line="360" w:lineRule="auto"/>
        <w:jc w:val="both"/>
        <w:rPr>
          <w:rFonts w:ascii="Palatino Linotype" w:hAnsi="Palatino Linotype"/>
          <w:sz w:val="24"/>
          <w:szCs w:val="24"/>
          <w:lang w:val="es-MX"/>
        </w:rPr>
      </w:pPr>
    </w:p>
    <w:p w:rsidR="001032D4" w:rsidRPr="006815F5" w:rsidRDefault="001032D4" w:rsidP="003167B0">
      <w:pPr>
        <w:pStyle w:val="Textoindependiente"/>
        <w:numPr>
          <w:ilvl w:val="0"/>
          <w:numId w:val="9"/>
        </w:numPr>
        <w:spacing w:line="360" w:lineRule="auto"/>
        <w:jc w:val="both"/>
        <w:rPr>
          <w:rFonts w:ascii="Palatino Linotype" w:hAnsi="Palatino Linotype"/>
          <w:b/>
          <w:sz w:val="24"/>
          <w:szCs w:val="24"/>
          <w:lang w:val="es-MX"/>
        </w:rPr>
      </w:pPr>
      <w:r w:rsidRPr="006815F5">
        <w:rPr>
          <w:rFonts w:ascii="Palatino Linotype" w:hAnsi="Palatino Linotype"/>
          <w:b/>
          <w:sz w:val="24"/>
          <w:szCs w:val="24"/>
          <w:lang w:val="es-MX"/>
        </w:rPr>
        <w:lastRenderedPageBreak/>
        <w:t>Acto Impugnado:</w:t>
      </w:r>
    </w:p>
    <w:p w:rsidR="00514740" w:rsidRPr="006815F5" w:rsidRDefault="001032D4" w:rsidP="00F86010">
      <w:pPr>
        <w:pStyle w:val="Textoindependiente"/>
        <w:spacing w:line="360" w:lineRule="auto"/>
        <w:ind w:left="567" w:right="567"/>
        <w:jc w:val="both"/>
        <w:rPr>
          <w:rFonts w:ascii="Palatino Linotype" w:hAnsi="Palatino Linotype"/>
          <w:i/>
          <w:sz w:val="22"/>
          <w:szCs w:val="22"/>
          <w:lang w:val="es-MX"/>
        </w:rPr>
      </w:pPr>
      <w:r w:rsidRPr="006815F5">
        <w:rPr>
          <w:rFonts w:ascii="Palatino Linotype" w:hAnsi="Palatino Linotype"/>
          <w:i/>
          <w:sz w:val="22"/>
          <w:szCs w:val="22"/>
          <w:lang w:val="es-MX"/>
        </w:rPr>
        <w:t>“</w:t>
      </w:r>
      <w:r w:rsidR="00F86010" w:rsidRPr="006815F5">
        <w:rPr>
          <w:rFonts w:ascii="Palatino Linotype" w:hAnsi="Palatino Linotype"/>
          <w:i/>
          <w:sz w:val="22"/>
          <w:szCs w:val="22"/>
          <w:lang w:val="es-MX"/>
        </w:rPr>
        <w:t>Respuesta a lo presentado</w:t>
      </w:r>
      <w:r w:rsidR="006B2FB8" w:rsidRPr="006815F5">
        <w:rPr>
          <w:rFonts w:ascii="Palatino Linotype" w:hAnsi="Palatino Linotype"/>
          <w:i/>
          <w:sz w:val="22"/>
          <w:szCs w:val="22"/>
          <w:lang w:val="es-MX"/>
        </w:rPr>
        <w:t>"</w:t>
      </w:r>
      <w:r w:rsidR="000C7329" w:rsidRPr="006815F5">
        <w:rPr>
          <w:rFonts w:ascii="Palatino Linotype" w:hAnsi="Palatino Linotype"/>
          <w:i/>
          <w:sz w:val="22"/>
          <w:szCs w:val="22"/>
          <w:lang w:val="es-MX"/>
        </w:rPr>
        <w:t xml:space="preserve"> (</w:t>
      </w:r>
      <w:r w:rsidR="00D44004" w:rsidRPr="006815F5">
        <w:rPr>
          <w:rFonts w:ascii="Palatino Linotype" w:hAnsi="Palatino Linotype"/>
          <w:i/>
          <w:sz w:val="22"/>
          <w:szCs w:val="22"/>
          <w:lang w:val="es-MX"/>
        </w:rPr>
        <w:t>Sic</w:t>
      </w:r>
      <w:r w:rsidR="000C7329" w:rsidRPr="006815F5">
        <w:rPr>
          <w:rFonts w:ascii="Palatino Linotype" w:hAnsi="Palatino Linotype"/>
          <w:i/>
          <w:sz w:val="22"/>
          <w:szCs w:val="22"/>
          <w:lang w:val="es-MX"/>
        </w:rPr>
        <w:t>)</w:t>
      </w:r>
    </w:p>
    <w:p w:rsidR="00F86010" w:rsidRPr="006815F5" w:rsidRDefault="00F86010" w:rsidP="00F86010">
      <w:pPr>
        <w:pStyle w:val="Sinespaciado"/>
        <w:rPr>
          <w:rFonts w:ascii="Palatino Linotype" w:hAnsi="Palatino Linotype"/>
        </w:rPr>
      </w:pPr>
    </w:p>
    <w:p w:rsidR="001032D4" w:rsidRPr="006815F5" w:rsidRDefault="001032D4" w:rsidP="003167B0">
      <w:pPr>
        <w:pStyle w:val="Textoindependiente"/>
        <w:numPr>
          <w:ilvl w:val="0"/>
          <w:numId w:val="9"/>
        </w:numPr>
        <w:spacing w:line="360" w:lineRule="auto"/>
        <w:jc w:val="both"/>
        <w:rPr>
          <w:rFonts w:ascii="Palatino Linotype" w:hAnsi="Palatino Linotype"/>
          <w:sz w:val="24"/>
          <w:szCs w:val="24"/>
          <w:lang w:val="es-MX"/>
        </w:rPr>
      </w:pPr>
      <w:r w:rsidRPr="006815F5">
        <w:rPr>
          <w:rFonts w:ascii="Palatino Linotype" w:hAnsi="Palatino Linotype"/>
          <w:b/>
          <w:sz w:val="24"/>
          <w:szCs w:val="24"/>
          <w:lang w:val="es-MX"/>
        </w:rPr>
        <w:t>Razones o Motivos de Inconformidad</w:t>
      </w:r>
      <w:r w:rsidRPr="006815F5">
        <w:rPr>
          <w:rFonts w:ascii="Palatino Linotype" w:hAnsi="Palatino Linotype"/>
          <w:sz w:val="24"/>
          <w:szCs w:val="24"/>
          <w:lang w:val="es-MX"/>
        </w:rPr>
        <w:t xml:space="preserve">: </w:t>
      </w:r>
    </w:p>
    <w:p w:rsidR="001032D4" w:rsidRPr="006815F5" w:rsidRDefault="001032D4" w:rsidP="00F86010">
      <w:pPr>
        <w:pStyle w:val="Textoindependiente"/>
        <w:spacing w:line="276" w:lineRule="auto"/>
        <w:ind w:left="567" w:right="567"/>
        <w:jc w:val="both"/>
        <w:rPr>
          <w:rFonts w:ascii="Palatino Linotype" w:hAnsi="Palatino Linotype"/>
          <w:i/>
          <w:sz w:val="22"/>
          <w:szCs w:val="22"/>
          <w:lang w:val="es-MX"/>
        </w:rPr>
      </w:pPr>
      <w:r w:rsidRPr="006815F5">
        <w:rPr>
          <w:rFonts w:ascii="Palatino Linotype" w:hAnsi="Palatino Linotype"/>
          <w:i/>
          <w:sz w:val="22"/>
          <w:szCs w:val="22"/>
          <w:lang w:val="es-MX"/>
        </w:rPr>
        <w:t>“</w:t>
      </w:r>
      <w:r w:rsidR="00F86010" w:rsidRPr="006815F5">
        <w:rPr>
          <w:rFonts w:ascii="Palatino Linotype" w:hAnsi="Palatino Linotype"/>
          <w:i/>
          <w:sz w:val="22"/>
          <w:szCs w:val="22"/>
          <w:lang w:val="es-MX"/>
        </w:rPr>
        <w:t>No explica o da respuesta a lo solicitado, únicamente hace una referencia a un artículo en el cual menciona que si deberían estar publicados.</w:t>
      </w:r>
      <w:r w:rsidR="002D5206" w:rsidRPr="006815F5">
        <w:rPr>
          <w:rFonts w:ascii="Palatino Linotype" w:hAnsi="Palatino Linotype"/>
          <w:i/>
          <w:sz w:val="22"/>
          <w:szCs w:val="22"/>
          <w:lang w:val="es-MX"/>
        </w:rPr>
        <w:t>”</w:t>
      </w:r>
      <w:r w:rsidR="00673FFA" w:rsidRPr="006815F5">
        <w:rPr>
          <w:rFonts w:ascii="Palatino Linotype" w:hAnsi="Palatino Linotype"/>
          <w:i/>
          <w:sz w:val="22"/>
          <w:szCs w:val="22"/>
          <w:lang w:val="es-MX"/>
        </w:rPr>
        <w:t xml:space="preserve"> (</w:t>
      </w:r>
      <w:r w:rsidR="00D44004" w:rsidRPr="006815F5">
        <w:rPr>
          <w:rFonts w:ascii="Palatino Linotype" w:hAnsi="Palatino Linotype"/>
          <w:i/>
          <w:sz w:val="22"/>
          <w:szCs w:val="22"/>
          <w:lang w:val="es-MX"/>
        </w:rPr>
        <w:t>Sic</w:t>
      </w:r>
      <w:r w:rsidR="00673FFA" w:rsidRPr="006815F5">
        <w:rPr>
          <w:rFonts w:ascii="Palatino Linotype" w:hAnsi="Palatino Linotype"/>
          <w:i/>
          <w:sz w:val="22"/>
          <w:szCs w:val="22"/>
          <w:lang w:val="es-MX"/>
        </w:rPr>
        <w:t>)</w:t>
      </w:r>
    </w:p>
    <w:p w:rsidR="001A34DF" w:rsidRPr="006815F5" w:rsidRDefault="001A34DF" w:rsidP="003167B0">
      <w:pPr>
        <w:pStyle w:val="Sinespaciado"/>
        <w:spacing w:line="360" w:lineRule="auto"/>
        <w:rPr>
          <w:rFonts w:ascii="Palatino Linotype" w:hAnsi="Palatino Linotype"/>
        </w:rPr>
      </w:pPr>
    </w:p>
    <w:p w:rsidR="00F86010" w:rsidRPr="006815F5" w:rsidRDefault="00F86010" w:rsidP="00F86010">
      <w:pPr>
        <w:pStyle w:val="Sinespaciado"/>
        <w:rPr>
          <w:rFonts w:ascii="Palatino Linotype" w:hAnsi="Palatino Linotype"/>
        </w:rPr>
      </w:pPr>
    </w:p>
    <w:p w:rsidR="000B518A" w:rsidRPr="006815F5" w:rsidRDefault="000B518A" w:rsidP="003167B0">
      <w:pPr>
        <w:pStyle w:val="Textoindependiente"/>
        <w:spacing w:line="360" w:lineRule="auto"/>
        <w:jc w:val="both"/>
        <w:rPr>
          <w:rFonts w:ascii="Palatino Linotype" w:hAnsi="Palatino Linotype"/>
          <w:b/>
          <w:sz w:val="28"/>
          <w:szCs w:val="26"/>
          <w:lang w:val="es-MX"/>
        </w:rPr>
      </w:pPr>
      <w:r w:rsidRPr="006815F5">
        <w:rPr>
          <w:rFonts w:ascii="Palatino Linotype" w:hAnsi="Palatino Linotype"/>
          <w:b/>
          <w:sz w:val="28"/>
          <w:szCs w:val="26"/>
          <w:lang w:val="es-MX"/>
        </w:rPr>
        <w:t>CUARTO. Del turno del recurso de revisión.</w:t>
      </w:r>
    </w:p>
    <w:p w:rsidR="001032D4" w:rsidRPr="006815F5" w:rsidRDefault="00180293" w:rsidP="003167B0">
      <w:pPr>
        <w:pStyle w:val="Textoindependiente"/>
        <w:spacing w:line="360" w:lineRule="auto"/>
        <w:jc w:val="both"/>
        <w:rPr>
          <w:rFonts w:ascii="Palatino Linotype" w:hAnsi="Palatino Linotype"/>
          <w:sz w:val="24"/>
          <w:szCs w:val="24"/>
          <w:lang w:val="es-MX"/>
        </w:rPr>
      </w:pPr>
      <w:r w:rsidRPr="006815F5">
        <w:rPr>
          <w:rFonts w:ascii="Palatino Linotype" w:hAnsi="Palatino Linotype"/>
          <w:sz w:val="24"/>
          <w:szCs w:val="24"/>
          <w:lang w:val="es-MX"/>
        </w:rPr>
        <w:t>El</w:t>
      </w:r>
      <w:r w:rsidRPr="006815F5">
        <w:rPr>
          <w:rFonts w:ascii="Palatino Linotype" w:hAnsi="Palatino Linotype"/>
          <w:b/>
          <w:sz w:val="24"/>
          <w:szCs w:val="24"/>
          <w:lang w:val="es-MX"/>
        </w:rPr>
        <w:t xml:space="preserve"> </w:t>
      </w:r>
      <w:r w:rsidRPr="006815F5">
        <w:rPr>
          <w:rFonts w:ascii="Palatino Linotype" w:hAnsi="Palatino Linotype"/>
          <w:sz w:val="24"/>
          <w:szCs w:val="24"/>
          <w:lang w:val="es-MX"/>
        </w:rPr>
        <w:t>m</w:t>
      </w:r>
      <w:r w:rsidR="001032D4" w:rsidRPr="006815F5">
        <w:rPr>
          <w:rFonts w:ascii="Palatino Linotype" w:hAnsi="Palatino Linotype"/>
          <w:sz w:val="24"/>
          <w:szCs w:val="24"/>
          <w:lang w:val="es-MX"/>
        </w:rPr>
        <w:t xml:space="preserve">edio de impugnación le fue turnado a la </w:t>
      </w:r>
      <w:r w:rsidR="001032D4" w:rsidRPr="006815F5">
        <w:rPr>
          <w:rFonts w:ascii="Palatino Linotype" w:hAnsi="Palatino Linotype"/>
          <w:b/>
          <w:sz w:val="24"/>
          <w:szCs w:val="24"/>
          <w:lang w:val="es-MX"/>
        </w:rPr>
        <w:t>Comisionada Zulema Martínez Sánchez</w:t>
      </w:r>
      <w:r w:rsidR="001032D4" w:rsidRPr="006815F5">
        <w:rPr>
          <w:rFonts w:ascii="Palatino Linotype" w:hAnsi="Palatino Linotype"/>
          <w:sz w:val="24"/>
          <w:szCs w:val="24"/>
          <w:lang w:val="es-MX"/>
        </w:rPr>
        <w:t xml:space="preserve">, </w:t>
      </w:r>
      <w:r w:rsidR="00832A32" w:rsidRPr="006815F5">
        <w:rPr>
          <w:rFonts w:ascii="Palatino Linotype" w:hAnsi="Palatino Linotype"/>
          <w:sz w:val="24"/>
          <w:szCs w:val="24"/>
          <w:lang w:val="es-MX"/>
        </w:rPr>
        <w:t xml:space="preserve">en términos del </w:t>
      </w:r>
      <w:r w:rsidR="00C27D1B" w:rsidRPr="006815F5">
        <w:rPr>
          <w:rFonts w:ascii="Palatino Linotype" w:hAnsi="Palatino Linotype"/>
          <w:sz w:val="24"/>
          <w:szCs w:val="24"/>
          <w:lang w:val="es-MX"/>
        </w:rPr>
        <w:t>numeral</w:t>
      </w:r>
      <w:r w:rsidR="00832A32" w:rsidRPr="006815F5">
        <w:rPr>
          <w:rFonts w:ascii="Palatino Linotype" w:hAnsi="Palatino Linotype"/>
          <w:sz w:val="24"/>
          <w:szCs w:val="24"/>
          <w:lang w:val="es-MX"/>
        </w:rPr>
        <w:t xml:space="preserve"> 185</w:t>
      </w:r>
      <w:r w:rsidR="001A34DF" w:rsidRPr="006815F5">
        <w:rPr>
          <w:rFonts w:ascii="Palatino Linotype" w:hAnsi="Palatino Linotype"/>
          <w:sz w:val="24"/>
          <w:szCs w:val="24"/>
          <w:lang w:val="es-MX"/>
        </w:rPr>
        <w:t>,</w:t>
      </w:r>
      <w:r w:rsidR="00832A32" w:rsidRPr="006815F5">
        <w:rPr>
          <w:rFonts w:ascii="Palatino Linotype" w:hAnsi="Palatino Linotype"/>
          <w:sz w:val="24"/>
          <w:szCs w:val="24"/>
          <w:lang w:val="es-MX"/>
        </w:rPr>
        <w:t xml:space="preserve"> fracción I</w:t>
      </w:r>
      <w:r w:rsidR="001A34DF" w:rsidRPr="006815F5">
        <w:rPr>
          <w:rFonts w:ascii="Palatino Linotype" w:hAnsi="Palatino Linotype"/>
          <w:sz w:val="24"/>
          <w:szCs w:val="24"/>
          <w:lang w:val="es-MX"/>
        </w:rPr>
        <w:t>,</w:t>
      </w:r>
      <w:r w:rsidR="00832A32" w:rsidRPr="006815F5">
        <w:rPr>
          <w:rFonts w:ascii="Palatino Linotype" w:hAnsi="Palatino Linotype"/>
          <w:sz w:val="24"/>
          <w:szCs w:val="24"/>
          <w:lang w:val="es-MX"/>
        </w:rPr>
        <w:t xml:space="preserve"> de la Ley de Transparencia y Acceso a la Información Pública del Estado de México y Municipios, </w:t>
      </w:r>
      <w:r w:rsidR="000C7329" w:rsidRPr="006815F5">
        <w:rPr>
          <w:rFonts w:ascii="Palatino Linotype" w:hAnsi="Palatino Linotype"/>
          <w:sz w:val="24"/>
          <w:szCs w:val="24"/>
          <w:lang w:val="es-MX"/>
        </w:rPr>
        <w:t>el cual</w:t>
      </w:r>
      <w:r w:rsidRPr="006815F5">
        <w:rPr>
          <w:rFonts w:ascii="Palatino Linotype" w:hAnsi="Palatino Linotype"/>
          <w:sz w:val="24"/>
          <w:szCs w:val="24"/>
          <w:lang w:val="es-MX"/>
        </w:rPr>
        <w:t>,</w:t>
      </w:r>
      <w:r w:rsidR="00832A32" w:rsidRPr="006815F5">
        <w:rPr>
          <w:rFonts w:ascii="Palatino Linotype" w:hAnsi="Palatino Linotype"/>
          <w:sz w:val="24"/>
          <w:szCs w:val="24"/>
          <w:lang w:val="es-MX"/>
        </w:rPr>
        <w:t xml:space="preserve"> en fecha </w:t>
      </w:r>
      <w:r w:rsidR="00F86010" w:rsidRPr="006815F5">
        <w:rPr>
          <w:rFonts w:ascii="Palatino Linotype" w:hAnsi="Palatino Linotype"/>
          <w:sz w:val="24"/>
          <w:szCs w:val="24"/>
          <w:lang w:val="es-MX"/>
        </w:rPr>
        <w:t>tres de julio</w:t>
      </w:r>
      <w:r w:rsidR="008C76E7" w:rsidRPr="006815F5">
        <w:rPr>
          <w:rFonts w:ascii="Palatino Linotype" w:hAnsi="Palatino Linotype"/>
          <w:sz w:val="24"/>
          <w:szCs w:val="24"/>
          <w:lang w:val="es-MX"/>
        </w:rPr>
        <w:t xml:space="preserve"> </w:t>
      </w:r>
      <w:r w:rsidR="001A34DF" w:rsidRPr="006815F5">
        <w:rPr>
          <w:rFonts w:ascii="Palatino Linotype" w:hAnsi="Palatino Linotype"/>
          <w:sz w:val="24"/>
          <w:szCs w:val="24"/>
          <w:lang w:val="es-MX"/>
        </w:rPr>
        <w:t>de dos mil diecinueve</w:t>
      </w:r>
      <w:r w:rsidR="00832A32" w:rsidRPr="006815F5">
        <w:rPr>
          <w:rFonts w:ascii="Palatino Linotype" w:hAnsi="Palatino Linotype"/>
          <w:sz w:val="24"/>
          <w:szCs w:val="24"/>
          <w:lang w:val="es-MX"/>
        </w:rPr>
        <w:t>, se admitió en la vía interpuesta, poni</w:t>
      </w:r>
      <w:r w:rsidRPr="006815F5">
        <w:rPr>
          <w:rFonts w:ascii="Palatino Linotype" w:hAnsi="Palatino Linotype"/>
          <w:sz w:val="24"/>
          <w:szCs w:val="24"/>
          <w:lang w:val="es-MX"/>
        </w:rPr>
        <w:t>e</w:t>
      </w:r>
      <w:r w:rsidR="00832A32" w:rsidRPr="006815F5">
        <w:rPr>
          <w:rFonts w:ascii="Palatino Linotype" w:hAnsi="Palatino Linotype"/>
          <w:sz w:val="24"/>
          <w:szCs w:val="24"/>
          <w:lang w:val="es-MX"/>
        </w:rPr>
        <w:t xml:space="preserve">ndo </w:t>
      </w:r>
      <w:r w:rsidRPr="006815F5">
        <w:rPr>
          <w:rFonts w:ascii="Palatino Linotype" w:hAnsi="Palatino Linotype"/>
          <w:sz w:val="24"/>
          <w:szCs w:val="24"/>
          <w:lang w:val="es-MX"/>
        </w:rPr>
        <w:t xml:space="preserve">el expediente </w:t>
      </w:r>
      <w:r w:rsidR="00832A32" w:rsidRPr="006815F5">
        <w:rPr>
          <w:rFonts w:ascii="Palatino Linotype" w:hAnsi="Palatino Linotype"/>
          <w:sz w:val="24"/>
          <w:szCs w:val="24"/>
          <w:lang w:val="es-MX"/>
        </w:rPr>
        <w:t>a disposición de las partes para que, en un plazo máximo de siete días, manifestaran lo que a su derecho corresponda a efecto de ofrecer pruebas, informe justificado y presentar alegatos, con fundamento en el artículo 185 fracciones I, II y IV</w:t>
      </w:r>
      <w:r w:rsidR="001A34DF" w:rsidRPr="006815F5">
        <w:rPr>
          <w:rFonts w:ascii="Palatino Linotype" w:hAnsi="Palatino Linotype"/>
          <w:sz w:val="24"/>
          <w:szCs w:val="24"/>
          <w:lang w:val="es-MX"/>
        </w:rPr>
        <w:t>,</w:t>
      </w:r>
      <w:r w:rsidR="00832A32" w:rsidRPr="006815F5">
        <w:rPr>
          <w:rFonts w:ascii="Palatino Linotype" w:hAnsi="Palatino Linotype"/>
          <w:sz w:val="24"/>
          <w:szCs w:val="24"/>
          <w:lang w:val="es-MX"/>
        </w:rPr>
        <w:t xml:space="preserve"> de la Ley de Transparencia y Acceso a la Información Pública del Estado de México y Municipios.</w:t>
      </w:r>
    </w:p>
    <w:p w:rsidR="00A606CE" w:rsidRPr="006815F5" w:rsidRDefault="00A606CE" w:rsidP="003167B0">
      <w:pPr>
        <w:pStyle w:val="Sinespaciado"/>
        <w:spacing w:line="360" w:lineRule="auto"/>
        <w:rPr>
          <w:rFonts w:ascii="Palatino Linotype" w:hAnsi="Palatino Linotype"/>
        </w:rPr>
      </w:pPr>
      <w:bookmarkStart w:id="0" w:name="_GoBack"/>
      <w:bookmarkEnd w:id="0"/>
    </w:p>
    <w:p w:rsidR="00F86010" w:rsidRPr="006815F5" w:rsidRDefault="00F86010" w:rsidP="00F86010">
      <w:pPr>
        <w:pStyle w:val="Sinespaciado"/>
        <w:rPr>
          <w:rFonts w:ascii="Palatino Linotype" w:hAnsi="Palatino Linotype"/>
        </w:rPr>
      </w:pPr>
    </w:p>
    <w:p w:rsidR="000B518A" w:rsidRPr="006815F5" w:rsidRDefault="000B518A" w:rsidP="003167B0">
      <w:pPr>
        <w:pStyle w:val="Textoindependiente"/>
        <w:spacing w:line="360" w:lineRule="auto"/>
        <w:jc w:val="both"/>
        <w:rPr>
          <w:rFonts w:ascii="Palatino Linotype" w:hAnsi="Palatino Linotype"/>
          <w:b/>
          <w:sz w:val="28"/>
          <w:szCs w:val="26"/>
          <w:lang w:val="es-MX"/>
        </w:rPr>
      </w:pPr>
      <w:r w:rsidRPr="006815F5">
        <w:rPr>
          <w:rFonts w:ascii="Palatino Linotype" w:hAnsi="Palatino Linotype"/>
          <w:b/>
          <w:sz w:val="28"/>
          <w:szCs w:val="26"/>
          <w:lang w:val="es-MX"/>
        </w:rPr>
        <w:t>QUINTO. De la etapa de instrucción.</w:t>
      </w:r>
    </w:p>
    <w:p w:rsidR="001A34DF" w:rsidRPr="006815F5" w:rsidRDefault="00A606CE" w:rsidP="003167B0">
      <w:pPr>
        <w:spacing w:line="360" w:lineRule="auto"/>
        <w:jc w:val="both"/>
        <w:rPr>
          <w:rFonts w:ascii="Palatino Linotype" w:hAnsi="Palatino Linotype" w:cs="Arial"/>
          <w:sz w:val="24"/>
          <w:szCs w:val="24"/>
        </w:rPr>
      </w:pPr>
      <w:r w:rsidRPr="006815F5">
        <w:rPr>
          <w:rFonts w:ascii="Palatino Linotype" w:hAnsi="Palatino Linotype" w:cs="Arial"/>
          <w:sz w:val="24"/>
          <w:szCs w:val="24"/>
        </w:rPr>
        <w:t>Así, una vez abierta la etapa de instrucción, en el sumario se observa que el</w:t>
      </w:r>
      <w:r w:rsidRPr="006815F5">
        <w:rPr>
          <w:rFonts w:ascii="Palatino Linotype" w:hAnsi="Palatino Linotype" w:cs="Arial"/>
          <w:b/>
          <w:sz w:val="24"/>
          <w:szCs w:val="24"/>
        </w:rPr>
        <w:t xml:space="preserve"> Sujeto Obligado</w:t>
      </w:r>
      <w:r w:rsidRPr="006815F5">
        <w:rPr>
          <w:rFonts w:ascii="Palatino Linotype" w:hAnsi="Palatino Linotype" w:cs="Arial"/>
          <w:sz w:val="24"/>
          <w:szCs w:val="24"/>
        </w:rPr>
        <w:t xml:space="preserve"> en fecha </w:t>
      </w:r>
      <w:r w:rsidR="005D673F" w:rsidRPr="006815F5">
        <w:rPr>
          <w:rFonts w:ascii="Palatino Linotype" w:hAnsi="Palatino Linotype" w:cs="Arial"/>
          <w:sz w:val="24"/>
          <w:szCs w:val="24"/>
        </w:rPr>
        <w:t>doce de julio</w:t>
      </w:r>
      <w:r w:rsidRPr="006815F5">
        <w:rPr>
          <w:rFonts w:ascii="Palatino Linotype" w:hAnsi="Palatino Linotype" w:cs="Arial"/>
          <w:sz w:val="24"/>
          <w:szCs w:val="24"/>
        </w:rPr>
        <w:t xml:space="preserve"> de dos mil diecinueve, presentó informe justificado, por lo cual el el mismo día, mes y año, se puso a la vista dicho informe, para que en un término de tres días el </w:t>
      </w:r>
      <w:r w:rsidRPr="006815F5">
        <w:rPr>
          <w:rFonts w:ascii="Palatino Linotype" w:hAnsi="Palatino Linotype" w:cs="Arial"/>
          <w:b/>
          <w:sz w:val="24"/>
          <w:szCs w:val="24"/>
        </w:rPr>
        <w:t>Recurrente</w:t>
      </w:r>
      <w:r w:rsidRPr="006815F5">
        <w:rPr>
          <w:rFonts w:ascii="Palatino Linotype" w:hAnsi="Palatino Linotype" w:cs="Arial"/>
          <w:sz w:val="24"/>
          <w:szCs w:val="24"/>
        </w:rPr>
        <w:t xml:space="preserve"> adujera manifestaciones, </w:t>
      </w:r>
      <w:r w:rsidR="000A5283" w:rsidRPr="006815F5">
        <w:rPr>
          <w:rFonts w:ascii="Palatino Linotype" w:hAnsi="Palatino Linotype" w:cs="Arial"/>
          <w:sz w:val="24"/>
          <w:szCs w:val="24"/>
        </w:rPr>
        <w:t xml:space="preserve">mismas que </w:t>
      </w:r>
      <w:r w:rsidR="005D673F" w:rsidRPr="006815F5">
        <w:rPr>
          <w:rFonts w:ascii="Palatino Linotype" w:hAnsi="Palatino Linotype" w:cs="Arial"/>
          <w:sz w:val="24"/>
          <w:szCs w:val="24"/>
        </w:rPr>
        <w:t xml:space="preserve">no </w:t>
      </w:r>
      <w:r w:rsidR="000A5283" w:rsidRPr="006815F5">
        <w:rPr>
          <w:rFonts w:ascii="Palatino Linotype" w:hAnsi="Palatino Linotype" w:cs="Arial"/>
          <w:sz w:val="24"/>
          <w:szCs w:val="24"/>
        </w:rPr>
        <w:t>realizó</w:t>
      </w:r>
      <w:r w:rsidR="005D673F" w:rsidRPr="006815F5">
        <w:rPr>
          <w:rFonts w:ascii="Palatino Linotype" w:hAnsi="Palatino Linotype" w:cs="Arial"/>
          <w:sz w:val="24"/>
          <w:szCs w:val="24"/>
        </w:rPr>
        <w:t xml:space="preserve"> a dicho Informe</w:t>
      </w:r>
      <w:r w:rsidR="000A5283" w:rsidRPr="006815F5">
        <w:rPr>
          <w:rFonts w:ascii="Palatino Linotype" w:hAnsi="Palatino Linotype" w:cs="Arial"/>
          <w:sz w:val="24"/>
          <w:szCs w:val="24"/>
        </w:rPr>
        <w:t xml:space="preserve">, </w:t>
      </w:r>
      <w:r w:rsidRPr="006815F5">
        <w:rPr>
          <w:rFonts w:ascii="Palatino Linotype" w:hAnsi="Palatino Linotype" w:cs="Arial"/>
          <w:sz w:val="24"/>
          <w:szCs w:val="24"/>
        </w:rPr>
        <w:t>de conformidad con la siguiente imagen:</w:t>
      </w:r>
    </w:p>
    <w:p w:rsidR="00124492" w:rsidRPr="006815F5" w:rsidRDefault="00124492" w:rsidP="003167B0">
      <w:pPr>
        <w:spacing w:after="0" w:line="360" w:lineRule="auto"/>
        <w:jc w:val="both"/>
        <w:rPr>
          <w:rFonts w:ascii="Palatino Linotype" w:hAnsi="Palatino Linotype" w:cs="Arial"/>
          <w:sz w:val="24"/>
          <w:szCs w:val="24"/>
        </w:rPr>
      </w:pPr>
    </w:p>
    <w:p w:rsidR="00580F7F" w:rsidRPr="006815F5" w:rsidRDefault="00580F7F" w:rsidP="003167B0">
      <w:pPr>
        <w:spacing w:after="0" w:line="360" w:lineRule="auto"/>
        <w:jc w:val="both"/>
        <w:rPr>
          <w:rFonts w:ascii="Palatino Linotype" w:hAnsi="Palatino Linotype"/>
          <w:noProof/>
          <w:lang w:eastAsia="es-MX"/>
        </w:rPr>
      </w:pPr>
    </w:p>
    <w:p w:rsidR="005D673F" w:rsidRPr="006815F5" w:rsidRDefault="005D673F" w:rsidP="003167B0">
      <w:pPr>
        <w:spacing w:after="0" w:line="360" w:lineRule="auto"/>
        <w:jc w:val="both"/>
        <w:rPr>
          <w:rFonts w:ascii="Palatino Linotype" w:hAnsi="Palatino Linotype"/>
          <w:noProof/>
          <w:lang w:eastAsia="es-MX"/>
        </w:rPr>
      </w:pPr>
    </w:p>
    <w:p w:rsidR="005D673F" w:rsidRPr="006815F5" w:rsidRDefault="005D673F" w:rsidP="003167B0">
      <w:pPr>
        <w:spacing w:after="0" w:line="360" w:lineRule="auto"/>
        <w:jc w:val="both"/>
        <w:rPr>
          <w:rFonts w:ascii="Palatino Linotype" w:hAnsi="Palatino Linotype"/>
          <w:noProof/>
          <w:lang w:eastAsia="es-MX"/>
        </w:rPr>
      </w:pPr>
      <w:r w:rsidRPr="006815F5">
        <w:rPr>
          <w:rFonts w:ascii="Palatino Linotype" w:hAnsi="Palatino Linotype"/>
          <w:noProof/>
          <w:lang w:eastAsia="es-MX"/>
        </w:rPr>
        <w:drawing>
          <wp:inline distT="0" distB="0" distL="0" distR="0">
            <wp:extent cx="5756910" cy="40316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031615"/>
                    </a:xfrm>
                    <a:prstGeom prst="rect">
                      <a:avLst/>
                    </a:prstGeom>
                    <a:noFill/>
                    <a:ln>
                      <a:noFill/>
                    </a:ln>
                  </pic:spPr>
                </pic:pic>
              </a:graphicData>
            </a:graphic>
          </wp:inline>
        </w:drawing>
      </w:r>
    </w:p>
    <w:p w:rsidR="00A606CE" w:rsidRPr="006815F5" w:rsidRDefault="00A606CE" w:rsidP="005D673F">
      <w:pPr>
        <w:pStyle w:val="Sinespaciado"/>
        <w:rPr>
          <w:rFonts w:ascii="Palatino Linotype" w:hAnsi="Palatino Linotype"/>
          <w:sz w:val="10"/>
        </w:rPr>
      </w:pPr>
    </w:p>
    <w:p w:rsidR="00747683" w:rsidRPr="006815F5" w:rsidRDefault="00747683" w:rsidP="003167B0">
      <w:pPr>
        <w:pStyle w:val="Textoindependiente"/>
        <w:spacing w:line="360" w:lineRule="auto"/>
        <w:jc w:val="both"/>
        <w:rPr>
          <w:rFonts w:ascii="Palatino Linotype" w:hAnsi="Palatino Linotype"/>
          <w:b/>
          <w:sz w:val="28"/>
          <w:szCs w:val="26"/>
          <w:lang w:val="es-MX"/>
        </w:rPr>
      </w:pPr>
      <w:r w:rsidRPr="006815F5">
        <w:rPr>
          <w:rFonts w:ascii="Palatino Linotype" w:hAnsi="Palatino Linotype"/>
          <w:b/>
          <w:sz w:val="28"/>
          <w:szCs w:val="26"/>
          <w:lang w:val="es-MX"/>
        </w:rPr>
        <w:t>SEXTO. Del cierre de instrucción.</w:t>
      </w:r>
    </w:p>
    <w:p w:rsidR="005D673F" w:rsidRPr="006815F5" w:rsidRDefault="000B3F75" w:rsidP="005D673F">
      <w:pPr>
        <w:pStyle w:val="Textoindependiente"/>
        <w:spacing w:line="360" w:lineRule="auto"/>
        <w:jc w:val="both"/>
        <w:rPr>
          <w:rFonts w:ascii="Palatino Linotype" w:hAnsi="Palatino Linotype"/>
          <w:sz w:val="24"/>
          <w:szCs w:val="24"/>
          <w:lang w:val="es-MX"/>
        </w:rPr>
      </w:pPr>
      <w:r w:rsidRPr="006815F5">
        <w:rPr>
          <w:rFonts w:ascii="Palatino Linotype" w:hAnsi="Palatino Linotype"/>
          <w:sz w:val="24"/>
          <w:szCs w:val="24"/>
          <w:lang w:val="es-MX"/>
        </w:rPr>
        <w:t xml:space="preserve">Así, en fecha </w:t>
      </w:r>
      <w:r w:rsidR="005D673F" w:rsidRPr="006815F5">
        <w:rPr>
          <w:rFonts w:ascii="Palatino Linotype" w:hAnsi="Palatino Linotype"/>
          <w:sz w:val="24"/>
          <w:szCs w:val="24"/>
          <w:lang w:val="es-MX"/>
        </w:rPr>
        <w:t>dos de agosto</w:t>
      </w:r>
      <w:r w:rsidR="00AC2AA5" w:rsidRPr="006815F5">
        <w:rPr>
          <w:rFonts w:ascii="Palatino Linotype" w:hAnsi="Palatino Linotype"/>
          <w:sz w:val="24"/>
          <w:szCs w:val="24"/>
          <w:lang w:val="es-MX"/>
        </w:rPr>
        <w:t xml:space="preserve"> </w:t>
      </w:r>
      <w:r w:rsidRPr="006815F5">
        <w:rPr>
          <w:rFonts w:ascii="Palatino Linotype" w:hAnsi="Palatino Linotype"/>
          <w:sz w:val="24"/>
          <w:szCs w:val="24"/>
          <w:lang w:val="es-MX"/>
        </w:rPr>
        <w:t xml:space="preserve">de dos </w:t>
      </w:r>
      <w:r w:rsidR="001A34DF" w:rsidRPr="006815F5">
        <w:rPr>
          <w:rFonts w:ascii="Palatino Linotype" w:hAnsi="Palatino Linotype"/>
          <w:sz w:val="24"/>
          <w:szCs w:val="24"/>
          <w:lang w:val="es-MX"/>
        </w:rPr>
        <w:t>mil diecinueve</w:t>
      </w:r>
      <w:r w:rsidRPr="006815F5">
        <w:rPr>
          <w:rFonts w:ascii="Palatino Linotype" w:hAnsi="Palatino Linotype"/>
          <w:sz w:val="24"/>
          <w:szCs w:val="24"/>
          <w:lang w:val="es-MX"/>
        </w:rPr>
        <w:t>, mediante acuerdo de la Comisionada Zulema Martínez Sánchez, una vez transcurrido el plazo otorgado a las partes para que manifestaran lo que a su derecho conviniera, ofrecieran pruebas que estimaran convenientes y rindieran alegatos, se decretó el cierre de instrucción, en términos del artículo 185</w:t>
      </w:r>
      <w:r w:rsidR="001A34DF" w:rsidRPr="006815F5">
        <w:rPr>
          <w:rFonts w:ascii="Palatino Linotype" w:hAnsi="Palatino Linotype"/>
          <w:sz w:val="24"/>
          <w:szCs w:val="24"/>
          <w:lang w:val="es-MX"/>
        </w:rPr>
        <w:t>,</w:t>
      </w:r>
      <w:r w:rsidRPr="006815F5">
        <w:rPr>
          <w:rFonts w:ascii="Palatino Linotype" w:hAnsi="Palatino Linotype"/>
          <w:sz w:val="24"/>
          <w:szCs w:val="24"/>
          <w:lang w:val="es-MX"/>
        </w:rPr>
        <w:t xml:space="preserve"> Fracción VI</w:t>
      </w:r>
      <w:r w:rsidR="001A34DF" w:rsidRPr="006815F5">
        <w:rPr>
          <w:rFonts w:ascii="Palatino Linotype" w:hAnsi="Palatino Linotype"/>
          <w:sz w:val="24"/>
          <w:szCs w:val="24"/>
          <w:lang w:val="es-MX"/>
        </w:rPr>
        <w:t>,</w:t>
      </w:r>
      <w:r w:rsidRPr="006815F5">
        <w:rPr>
          <w:rFonts w:ascii="Palatino Linotype" w:hAnsi="Palatino Linotype"/>
          <w:sz w:val="24"/>
          <w:szCs w:val="24"/>
          <w:lang w:val="es-MX"/>
        </w:rPr>
        <w:t xml:space="preserve"> de la Ley de Transparencia y Acceso a la Información Pública del Estado de México y Municipios.</w:t>
      </w:r>
    </w:p>
    <w:p w:rsidR="005D673F" w:rsidRPr="006815F5" w:rsidRDefault="005D673F" w:rsidP="005D673F">
      <w:pPr>
        <w:pStyle w:val="Textoindependiente"/>
        <w:spacing w:line="360" w:lineRule="auto"/>
        <w:jc w:val="both"/>
        <w:rPr>
          <w:rFonts w:ascii="Palatino Linotype" w:hAnsi="Palatino Linotype"/>
          <w:sz w:val="24"/>
          <w:szCs w:val="24"/>
          <w:lang w:val="es-MX"/>
        </w:rPr>
      </w:pPr>
    </w:p>
    <w:p w:rsidR="00A606CE" w:rsidRPr="006815F5" w:rsidRDefault="005D673F" w:rsidP="005D673F">
      <w:pPr>
        <w:pStyle w:val="Textoindependiente"/>
        <w:spacing w:line="360" w:lineRule="auto"/>
        <w:jc w:val="both"/>
        <w:rPr>
          <w:rFonts w:ascii="Palatino Linotype" w:hAnsi="Palatino Linotype"/>
          <w:sz w:val="24"/>
          <w:szCs w:val="24"/>
          <w:lang w:val="es-MX"/>
        </w:rPr>
      </w:pPr>
      <w:r w:rsidRPr="006815F5">
        <w:rPr>
          <w:rFonts w:ascii="Palatino Linotype" w:hAnsi="Palatino Linotype" w:cs="Arial"/>
          <w:sz w:val="24"/>
          <w:szCs w:val="24"/>
        </w:rPr>
        <w:t xml:space="preserve">Es de destacar que, en fecha veintinueve de agosto del presente, se amplió el plazo para dictar resolución, en términos del artículo 181, de la Ley de Transparencia y </w:t>
      </w:r>
      <w:r w:rsidRPr="006815F5">
        <w:rPr>
          <w:rFonts w:ascii="Palatino Linotype" w:hAnsi="Palatino Linotype" w:cs="Arial"/>
          <w:sz w:val="24"/>
          <w:szCs w:val="24"/>
        </w:rPr>
        <w:lastRenderedPageBreak/>
        <w:t>Acceso a la Información Pública del Estado de México y Municipios.</w:t>
      </w:r>
    </w:p>
    <w:p w:rsidR="001032D4" w:rsidRPr="006815F5" w:rsidRDefault="00F06264" w:rsidP="003167B0">
      <w:pPr>
        <w:pStyle w:val="Textoindependiente"/>
        <w:spacing w:line="360" w:lineRule="auto"/>
        <w:jc w:val="center"/>
        <w:rPr>
          <w:rFonts w:ascii="Palatino Linotype" w:hAnsi="Palatino Linotype"/>
          <w:b/>
          <w:sz w:val="28"/>
          <w:szCs w:val="28"/>
          <w:lang w:val="es-MX"/>
        </w:rPr>
      </w:pPr>
      <w:r w:rsidRPr="006815F5">
        <w:rPr>
          <w:rFonts w:ascii="Palatino Linotype" w:hAnsi="Palatino Linotype"/>
          <w:b/>
          <w:sz w:val="28"/>
          <w:szCs w:val="28"/>
          <w:lang w:val="es-MX"/>
        </w:rPr>
        <w:t>C O N S I D E R A N D O</w:t>
      </w:r>
    </w:p>
    <w:p w:rsidR="000E3A84" w:rsidRPr="006815F5" w:rsidRDefault="000E3A84" w:rsidP="003167B0">
      <w:pPr>
        <w:spacing w:line="360" w:lineRule="auto"/>
        <w:rPr>
          <w:rFonts w:ascii="Palatino Linotype" w:hAnsi="Palatino Linotype"/>
        </w:rPr>
      </w:pPr>
    </w:p>
    <w:p w:rsidR="000B518A" w:rsidRPr="006815F5" w:rsidRDefault="000B518A" w:rsidP="003167B0">
      <w:pPr>
        <w:pStyle w:val="Textoindependiente"/>
        <w:spacing w:line="360" w:lineRule="auto"/>
        <w:jc w:val="both"/>
        <w:rPr>
          <w:rFonts w:ascii="Palatino Linotype" w:hAnsi="Palatino Linotype"/>
          <w:sz w:val="28"/>
          <w:szCs w:val="26"/>
          <w:lang w:val="es-MX"/>
        </w:rPr>
      </w:pPr>
      <w:r w:rsidRPr="006815F5">
        <w:rPr>
          <w:rFonts w:ascii="Palatino Linotype" w:hAnsi="Palatino Linotype"/>
          <w:b/>
          <w:sz w:val="28"/>
          <w:szCs w:val="26"/>
          <w:lang w:val="es-MX"/>
        </w:rPr>
        <w:t>PRIMERO. De la competencia</w:t>
      </w:r>
      <w:r w:rsidRPr="006815F5">
        <w:rPr>
          <w:rFonts w:ascii="Palatino Linotype" w:hAnsi="Palatino Linotype"/>
          <w:sz w:val="28"/>
          <w:szCs w:val="26"/>
          <w:lang w:val="es-MX"/>
        </w:rPr>
        <w:t>.</w:t>
      </w:r>
    </w:p>
    <w:p w:rsidR="001032D4" w:rsidRPr="006815F5" w:rsidRDefault="007C0F23" w:rsidP="003167B0">
      <w:pPr>
        <w:pStyle w:val="Textoindependiente"/>
        <w:spacing w:line="360" w:lineRule="auto"/>
        <w:jc w:val="both"/>
        <w:rPr>
          <w:rFonts w:ascii="Palatino Linotype" w:hAnsi="Palatino Linotype"/>
          <w:sz w:val="24"/>
          <w:szCs w:val="24"/>
          <w:lang w:val="es-MX"/>
        </w:rPr>
      </w:pPr>
      <w:r w:rsidRPr="006815F5">
        <w:rPr>
          <w:rFonts w:ascii="Palatino Linotype" w:hAnsi="Palatino Linotype"/>
          <w:sz w:val="24"/>
          <w:szCs w:val="24"/>
          <w:lang w:val="es-MX"/>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6815F5">
        <w:rPr>
          <w:rFonts w:ascii="Palatino Linotype" w:hAnsi="Palatino Linotype"/>
          <w:sz w:val="24"/>
          <w:szCs w:val="24"/>
          <w:lang w:val="es-MX"/>
        </w:rPr>
        <w:t>vigésimo segundo</w:t>
      </w:r>
      <w:r w:rsidRPr="006815F5">
        <w:rPr>
          <w:rFonts w:ascii="Palatino Linotype" w:hAnsi="Palatino Linotype"/>
          <w:sz w:val="24"/>
          <w:szCs w:val="24"/>
          <w:lang w:val="es-MX"/>
        </w:rPr>
        <w:t>,</w:t>
      </w:r>
      <w:r w:rsidR="005D673F" w:rsidRPr="006815F5">
        <w:rPr>
          <w:rFonts w:ascii="Palatino Linotype" w:hAnsi="Palatino Linotype"/>
          <w:sz w:val="24"/>
          <w:szCs w:val="24"/>
          <w:lang w:val="es-MX"/>
        </w:rPr>
        <w:t xml:space="preserve"> vigésimo tercero y vigésimo cuarto,</w:t>
      </w:r>
      <w:r w:rsidRPr="006815F5">
        <w:rPr>
          <w:rFonts w:ascii="Palatino Linotype" w:hAnsi="Palatino Linotype"/>
          <w:sz w:val="24"/>
          <w:szCs w:val="24"/>
          <w:lang w:val="es-MX"/>
        </w:rPr>
        <w:t xml:space="preserve"> fracción IV</w:t>
      </w:r>
      <w:r w:rsidR="005D673F" w:rsidRPr="006815F5">
        <w:rPr>
          <w:rFonts w:ascii="Palatino Linotype" w:hAnsi="Palatino Linotype"/>
          <w:sz w:val="24"/>
          <w:szCs w:val="24"/>
          <w:lang w:val="es-MX"/>
        </w:rPr>
        <w:t>,</w:t>
      </w:r>
      <w:r w:rsidRPr="006815F5">
        <w:rPr>
          <w:rFonts w:ascii="Palatino Linotype" w:hAnsi="Palatino Linotype"/>
          <w:sz w:val="24"/>
          <w:szCs w:val="24"/>
          <w:lang w:val="es-MX"/>
        </w:rPr>
        <w:t xml:space="preserve"> de la Constitución Política del Es</w:t>
      </w:r>
      <w:r w:rsidR="00491FBF" w:rsidRPr="006815F5">
        <w:rPr>
          <w:rFonts w:ascii="Palatino Linotype" w:hAnsi="Palatino Linotype"/>
          <w:sz w:val="24"/>
          <w:szCs w:val="24"/>
          <w:lang w:val="es-MX"/>
        </w:rPr>
        <w:t>tado Libre y Soberano de México;</w:t>
      </w:r>
      <w:r w:rsidRPr="006815F5">
        <w:rPr>
          <w:rFonts w:ascii="Palatino Linotype" w:hAnsi="Palatino Linotype"/>
          <w:sz w:val="24"/>
          <w:szCs w:val="24"/>
          <w:lang w:val="es-MX"/>
        </w:rPr>
        <w:t xml:space="preserve"> 1, 2 fracción II, 13, 29, 36 fracciones II y III, 176, 178, 179, 181 párrafo tercero, 185, 188 y 194</w:t>
      </w:r>
      <w:r w:rsidR="005D673F" w:rsidRPr="006815F5">
        <w:rPr>
          <w:rFonts w:ascii="Palatino Linotype" w:hAnsi="Palatino Linotype"/>
          <w:sz w:val="24"/>
          <w:szCs w:val="24"/>
          <w:lang w:val="es-MX"/>
        </w:rPr>
        <w:t>,</w:t>
      </w:r>
      <w:r w:rsidRPr="006815F5">
        <w:rPr>
          <w:rFonts w:ascii="Palatino Linotype" w:hAnsi="Palatino Linotype"/>
          <w:sz w:val="24"/>
          <w:szCs w:val="24"/>
          <w:lang w:val="es-MX"/>
        </w:rPr>
        <w:t xml:space="preserve"> de la Ley de Transparencia y Acceso a la Información Pública del Estado de México y Municipios; </w:t>
      </w:r>
      <w:r w:rsidR="004D138A" w:rsidRPr="006815F5">
        <w:rPr>
          <w:rFonts w:ascii="Palatino Linotype" w:hAnsi="Palatino Linotype"/>
          <w:sz w:val="24"/>
          <w:szCs w:val="24"/>
          <w:lang w:val="es-MX"/>
        </w:rPr>
        <w:t xml:space="preserve">9, fracciones I y XXIV, 11 y 14 fracción I </w:t>
      </w:r>
      <w:r w:rsidRPr="006815F5">
        <w:rPr>
          <w:rFonts w:ascii="Palatino Linotype" w:hAnsi="Palatino Linotype"/>
          <w:sz w:val="24"/>
          <w:szCs w:val="24"/>
          <w:lang w:val="es-MX"/>
        </w:rPr>
        <w:t>del Reglamento Interior del Instituto de Transparencia, Acceso a la Información Pública y Protección de Datos Personales del Estado de México y Municipios.</w:t>
      </w:r>
    </w:p>
    <w:p w:rsidR="009447BB" w:rsidRPr="006815F5" w:rsidRDefault="009447BB" w:rsidP="003167B0">
      <w:pPr>
        <w:pStyle w:val="Textoindependiente"/>
        <w:spacing w:line="360" w:lineRule="auto"/>
        <w:jc w:val="both"/>
        <w:rPr>
          <w:rFonts w:ascii="Palatino Linotype" w:hAnsi="Palatino Linotype"/>
          <w:sz w:val="24"/>
          <w:szCs w:val="24"/>
          <w:lang w:val="es-MX"/>
        </w:rPr>
      </w:pPr>
    </w:p>
    <w:p w:rsidR="000B518A" w:rsidRPr="006815F5" w:rsidRDefault="000B518A" w:rsidP="003167B0">
      <w:pPr>
        <w:pStyle w:val="Textoindependiente"/>
        <w:spacing w:line="360" w:lineRule="auto"/>
        <w:jc w:val="both"/>
        <w:rPr>
          <w:rFonts w:ascii="Palatino Linotype" w:hAnsi="Palatino Linotype"/>
          <w:b/>
          <w:sz w:val="28"/>
          <w:szCs w:val="26"/>
          <w:lang w:val="es-MX"/>
        </w:rPr>
      </w:pPr>
      <w:r w:rsidRPr="006815F5">
        <w:rPr>
          <w:rFonts w:ascii="Palatino Linotype" w:hAnsi="Palatino Linotype"/>
          <w:b/>
          <w:sz w:val="28"/>
          <w:szCs w:val="26"/>
          <w:lang w:val="es-MX"/>
        </w:rPr>
        <w:t xml:space="preserve">SEGUNDO. Sobre los alcances del recurso de revisión. </w:t>
      </w:r>
    </w:p>
    <w:p w:rsidR="001032D4" w:rsidRPr="006815F5" w:rsidRDefault="001032D4" w:rsidP="003167B0">
      <w:pPr>
        <w:pStyle w:val="Textoindependiente"/>
        <w:spacing w:line="360" w:lineRule="auto"/>
        <w:jc w:val="both"/>
        <w:rPr>
          <w:rFonts w:ascii="Palatino Linotype" w:hAnsi="Palatino Linotype"/>
          <w:sz w:val="24"/>
          <w:szCs w:val="24"/>
          <w:lang w:val="es-MX"/>
        </w:rPr>
      </w:pPr>
      <w:r w:rsidRPr="006815F5">
        <w:rPr>
          <w:rFonts w:ascii="Palatino Linotype" w:hAnsi="Palatino Linotype"/>
          <w:sz w:val="24"/>
          <w:szCs w:val="24"/>
          <w:lang w:val="es-MX"/>
        </w:rPr>
        <w:t>Anterior a todo</w:t>
      </w:r>
      <w:r w:rsidR="0002324B" w:rsidRPr="006815F5">
        <w:rPr>
          <w:rFonts w:ascii="Palatino Linotype" w:hAnsi="Palatino Linotype"/>
          <w:sz w:val="24"/>
          <w:szCs w:val="24"/>
          <w:lang w:val="es-MX"/>
        </w:rPr>
        <w:t>,</w:t>
      </w:r>
      <w:r w:rsidRPr="006815F5">
        <w:rPr>
          <w:rFonts w:ascii="Palatino Linotype" w:hAnsi="Palatino Linotype"/>
          <w:sz w:val="24"/>
          <w:szCs w:val="24"/>
          <w:lang w:val="es-MX"/>
        </w:rPr>
        <w:t xml:space="preserve"> debe destacarse que el recurso de revisión tiene el fin y alcance que señalan los numerales 176, 179, 181 párrafo cuarto, 194 y 195</w:t>
      </w:r>
      <w:r w:rsidR="001A34DF" w:rsidRPr="006815F5">
        <w:rPr>
          <w:rFonts w:ascii="Palatino Linotype" w:hAnsi="Palatino Linotype"/>
          <w:sz w:val="24"/>
          <w:szCs w:val="24"/>
          <w:lang w:val="es-MX"/>
        </w:rPr>
        <w:t>,</w:t>
      </w:r>
      <w:r w:rsidRPr="006815F5">
        <w:rPr>
          <w:rFonts w:ascii="Palatino Linotype" w:hAnsi="Palatino Linotype"/>
          <w:sz w:val="24"/>
          <w:szCs w:val="24"/>
          <w:lang w:val="es-MX"/>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55AEC" w:rsidRPr="006815F5" w:rsidRDefault="00A55AEC" w:rsidP="003167B0">
      <w:pPr>
        <w:pStyle w:val="Textoindependiente"/>
        <w:spacing w:line="360" w:lineRule="auto"/>
        <w:jc w:val="both"/>
        <w:rPr>
          <w:rFonts w:ascii="Palatino Linotype" w:hAnsi="Palatino Linotype"/>
          <w:sz w:val="24"/>
          <w:szCs w:val="24"/>
          <w:lang w:val="es-MX"/>
        </w:rPr>
      </w:pPr>
    </w:p>
    <w:p w:rsidR="005D673F" w:rsidRPr="006815F5" w:rsidRDefault="005D673F" w:rsidP="003167B0">
      <w:pPr>
        <w:pStyle w:val="Textoindependiente"/>
        <w:spacing w:line="360" w:lineRule="auto"/>
        <w:jc w:val="both"/>
        <w:rPr>
          <w:rFonts w:ascii="Palatino Linotype" w:hAnsi="Palatino Linotype"/>
          <w:sz w:val="24"/>
          <w:szCs w:val="24"/>
          <w:lang w:val="es-MX"/>
        </w:rPr>
      </w:pPr>
    </w:p>
    <w:p w:rsidR="00F97E8E" w:rsidRPr="006815F5" w:rsidRDefault="00F97E8E" w:rsidP="003167B0">
      <w:pPr>
        <w:pStyle w:val="Textoindependiente"/>
        <w:spacing w:line="360" w:lineRule="auto"/>
        <w:jc w:val="both"/>
        <w:rPr>
          <w:rFonts w:ascii="Palatino Linotype" w:hAnsi="Palatino Linotype"/>
          <w:b/>
          <w:sz w:val="28"/>
          <w:szCs w:val="26"/>
          <w:lang w:val="es-MX"/>
        </w:rPr>
      </w:pPr>
      <w:r w:rsidRPr="006815F5">
        <w:rPr>
          <w:rFonts w:ascii="Palatino Linotype" w:hAnsi="Palatino Linotype"/>
          <w:b/>
          <w:sz w:val="28"/>
          <w:szCs w:val="26"/>
          <w:lang w:val="es-MX"/>
        </w:rPr>
        <w:t>TERCERO. De las causas de improcedencia.</w:t>
      </w:r>
    </w:p>
    <w:p w:rsidR="001A34DF" w:rsidRPr="006815F5" w:rsidRDefault="00FF3879" w:rsidP="003167B0">
      <w:pPr>
        <w:pStyle w:val="Textoindependiente"/>
        <w:spacing w:line="360" w:lineRule="auto"/>
        <w:jc w:val="both"/>
        <w:rPr>
          <w:rFonts w:ascii="Palatino Linotype" w:hAnsi="Palatino Linotype"/>
          <w:sz w:val="24"/>
          <w:szCs w:val="24"/>
          <w:lang w:val="es-MX"/>
        </w:rPr>
      </w:pPr>
      <w:r w:rsidRPr="006815F5">
        <w:rPr>
          <w:rFonts w:ascii="Palatino Linotype" w:hAnsi="Palatino Linotype"/>
          <w:sz w:val="24"/>
          <w:szCs w:val="24"/>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w:t>
      </w:r>
      <w:r w:rsidR="001A34DF" w:rsidRPr="006815F5">
        <w:rPr>
          <w:rFonts w:ascii="Palatino Linotype" w:hAnsi="Palatino Linotype"/>
          <w:sz w:val="24"/>
          <w:szCs w:val="24"/>
          <w:lang w:val="es-MX"/>
        </w:rPr>
        <w:t>,</w:t>
      </w:r>
      <w:r w:rsidRPr="006815F5">
        <w:rPr>
          <w:rFonts w:ascii="Palatino Linotype" w:hAnsi="Palatino Linotype"/>
          <w:sz w:val="24"/>
          <w:szCs w:val="24"/>
          <w:lang w:val="es-MX"/>
        </w:rPr>
        <w:t xml:space="preserve"> de Ley de Transparencia y Acceso a la Información Pública del Estado de México y Municipios, en correlación con la seguridad jurídica que debe generar lo actuado ante este Organismo garante.</w:t>
      </w:r>
    </w:p>
    <w:p w:rsidR="005D673F" w:rsidRPr="006815F5" w:rsidRDefault="005D673F" w:rsidP="003167B0">
      <w:pPr>
        <w:pStyle w:val="Textoindependiente"/>
        <w:spacing w:line="360" w:lineRule="auto"/>
        <w:jc w:val="both"/>
        <w:rPr>
          <w:rFonts w:ascii="Palatino Linotype" w:hAnsi="Palatino Linotype"/>
          <w:sz w:val="24"/>
          <w:szCs w:val="24"/>
          <w:lang w:val="es-MX"/>
        </w:rPr>
      </w:pPr>
    </w:p>
    <w:p w:rsidR="00FF3879" w:rsidRPr="006815F5" w:rsidRDefault="00FF3879" w:rsidP="005D673F">
      <w:pPr>
        <w:pStyle w:val="Textoindependiente"/>
        <w:spacing w:line="360" w:lineRule="auto"/>
        <w:jc w:val="both"/>
        <w:rPr>
          <w:rFonts w:ascii="Palatino Linotype" w:hAnsi="Palatino Linotype"/>
          <w:sz w:val="24"/>
          <w:szCs w:val="24"/>
          <w:lang w:val="es-MX"/>
        </w:rPr>
      </w:pPr>
      <w:r w:rsidRPr="006815F5">
        <w:rPr>
          <w:rFonts w:ascii="Palatino Linotype" w:hAnsi="Palatino Linotype"/>
          <w:sz w:val="24"/>
          <w:szCs w:val="24"/>
          <w:lang w:val="es-MX"/>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815F5">
        <w:rPr>
          <w:rFonts w:ascii="Palatino Linotype" w:hAnsi="Palatino Linotype"/>
          <w:sz w:val="24"/>
          <w:szCs w:val="24"/>
          <w:vertAlign w:val="superscript"/>
          <w:lang w:val="es-MX"/>
        </w:rPr>
        <w:footnoteReference w:id="1"/>
      </w:r>
      <w:r w:rsidRPr="006815F5">
        <w:rPr>
          <w:rFonts w:ascii="Palatino Linotype" w:hAnsi="Palatino Linotype"/>
          <w:sz w:val="24"/>
          <w:szCs w:val="24"/>
          <w:lang w:val="es-MX"/>
        </w:rPr>
        <w:t>.</w:t>
      </w:r>
    </w:p>
    <w:p w:rsidR="0037789E" w:rsidRPr="006815F5" w:rsidRDefault="00FF3879" w:rsidP="003167B0">
      <w:pPr>
        <w:pStyle w:val="Textoindependiente"/>
        <w:spacing w:line="360" w:lineRule="auto"/>
        <w:jc w:val="both"/>
        <w:rPr>
          <w:rFonts w:ascii="Palatino Linotype" w:hAnsi="Palatino Linotype"/>
          <w:sz w:val="24"/>
          <w:szCs w:val="24"/>
          <w:lang w:val="es-MX"/>
        </w:rPr>
      </w:pPr>
      <w:r w:rsidRPr="006815F5">
        <w:rPr>
          <w:rFonts w:ascii="Palatino Linotype" w:hAnsi="Palatino Linotype"/>
          <w:sz w:val="24"/>
          <w:szCs w:val="24"/>
          <w:lang w:val="es-MX"/>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rsidR="005D673F" w:rsidRPr="006815F5" w:rsidRDefault="005D673F" w:rsidP="003167B0">
      <w:pPr>
        <w:pStyle w:val="Textoindependiente"/>
        <w:spacing w:line="360" w:lineRule="auto"/>
        <w:jc w:val="both"/>
        <w:rPr>
          <w:rFonts w:ascii="Palatino Linotype" w:hAnsi="Palatino Linotype"/>
          <w:b/>
          <w:sz w:val="26"/>
          <w:szCs w:val="26"/>
          <w:lang w:val="es-MX"/>
        </w:rPr>
      </w:pPr>
    </w:p>
    <w:p w:rsidR="00FF3879" w:rsidRPr="006815F5" w:rsidRDefault="00282C89" w:rsidP="003167B0">
      <w:pPr>
        <w:pStyle w:val="Textoindependiente"/>
        <w:spacing w:line="360" w:lineRule="auto"/>
        <w:jc w:val="both"/>
        <w:rPr>
          <w:rFonts w:ascii="Palatino Linotype" w:hAnsi="Palatino Linotype"/>
          <w:b/>
          <w:sz w:val="26"/>
          <w:szCs w:val="26"/>
          <w:lang w:val="es-MX"/>
        </w:rPr>
      </w:pPr>
      <w:r w:rsidRPr="006815F5">
        <w:rPr>
          <w:rFonts w:ascii="Palatino Linotype" w:hAnsi="Palatino Linotype"/>
          <w:b/>
          <w:sz w:val="26"/>
          <w:szCs w:val="26"/>
          <w:lang w:val="es-MX"/>
        </w:rPr>
        <w:t>CUARTO</w:t>
      </w:r>
      <w:r w:rsidR="00FF3879" w:rsidRPr="006815F5">
        <w:rPr>
          <w:rFonts w:ascii="Palatino Linotype" w:hAnsi="Palatino Linotype"/>
          <w:b/>
          <w:sz w:val="26"/>
          <w:szCs w:val="26"/>
          <w:lang w:val="es-MX"/>
        </w:rPr>
        <w:t>.</w:t>
      </w:r>
      <w:r w:rsidR="00D06334" w:rsidRPr="006815F5">
        <w:rPr>
          <w:rFonts w:ascii="Palatino Linotype" w:hAnsi="Palatino Linotype"/>
          <w:b/>
          <w:sz w:val="26"/>
          <w:szCs w:val="26"/>
          <w:lang w:val="es-MX"/>
        </w:rPr>
        <w:t xml:space="preserve"> Estudio y resolución del asunto</w:t>
      </w:r>
      <w:r w:rsidR="00FF3879" w:rsidRPr="006815F5">
        <w:rPr>
          <w:rFonts w:ascii="Palatino Linotype" w:hAnsi="Palatino Linotype"/>
          <w:b/>
          <w:sz w:val="26"/>
          <w:szCs w:val="26"/>
          <w:lang w:val="es-MX"/>
        </w:rPr>
        <w:t>.</w:t>
      </w:r>
    </w:p>
    <w:p w:rsidR="00FF3879" w:rsidRPr="006815F5" w:rsidRDefault="00FF3879" w:rsidP="003167B0">
      <w:pPr>
        <w:pStyle w:val="Textoindependiente"/>
        <w:spacing w:line="360" w:lineRule="auto"/>
        <w:jc w:val="both"/>
        <w:rPr>
          <w:rFonts w:ascii="Palatino Linotype" w:hAnsi="Palatino Linotype"/>
          <w:sz w:val="24"/>
          <w:szCs w:val="24"/>
          <w:lang w:val="es-MX"/>
        </w:rPr>
      </w:pPr>
      <w:r w:rsidRPr="006815F5">
        <w:rPr>
          <w:rFonts w:ascii="Palatino Linotype" w:hAnsi="Palatino Linotype"/>
          <w:sz w:val="24"/>
          <w:szCs w:val="24"/>
          <w:lang w:val="es-MX"/>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1A34DF" w:rsidRPr="006815F5">
        <w:rPr>
          <w:rFonts w:ascii="Palatino Linotype" w:hAnsi="Palatino Linotype"/>
          <w:sz w:val="24"/>
          <w:szCs w:val="24"/>
          <w:lang w:val="es-MX"/>
        </w:rPr>
        <w:t>,</w:t>
      </w:r>
      <w:r w:rsidRPr="006815F5">
        <w:rPr>
          <w:rFonts w:ascii="Palatino Linotype" w:hAnsi="Palatino Linotype"/>
          <w:sz w:val="24"/>
          <w:szCs w:val="24"/>
          <w:lang w:val="es-MX"/>
        </w:rPr>
        <w:t xml:space="preserve"> de la Ley de Transparencia local.</w:t>
      </w:r>
    </w:p>
    <w:p w:rsidR="00FF3879" w:rsidRPr="006815F5" w:rsidRDefault="00FF3879" w:rsidP="003167B0">
      <w:pPr>
        <w:pStyle w:val="Textoindependiente"/>
        <w:spacing w:line="360" w:lineRule="auto"/>
        <w:jc w:val="both"/>
        <w:rPr>
          <w:rFonts w:ascii="Palatino Linotype" w:hAnsi="Palatino Linotype"/>
          <w:sz w:val="24"/>
          <w:szCs w:val="24"/>
          <w:lang w:val="es-MX"/>
        </w:rPr>
      </w:pPr>
    </w:p>
    <w:p w:rsidR="00FB1F77" w:rsidRPr="006815F5" w:rsidRDefault="007629C6" w:rsidP="00FB1F77">
      <w:pPr>
        <w:pStyle w:val="Textoindependiente"/>
        <w:spacing w:line="360" w:lineRule="auto"/>
        <w:jc w:val="both"/>
        <w:rPr>
          <w:rFonts w:ascii="Palatino Linotype" w:hAnsi="Palatino Linotype"/>
          <w:sz w:val="24"/>
          <w:szCs w:val="24"/>
          <w:lang w:val="es-MX"/>
        </w:rPr>
      </w:pPr>
      <w:r w:rsidRPr="006815F5">
        <w:rPr>
          <w:rFonts w:ascii="Palatino Linotype" w:hAnsi="Palatino Linotype"/>
          <w:sz w:val="24"/>
          <w:szCs w:val="24"/>
          <w:lang w:val="es-MX"/>
        </w:rPr>
        <w:t xml:space="preserve">En primera instancia, es necesario hacer referencia a </w:t>
      </w:r>
      <w:r w:rsidR="006C02BD" w:rsidRPr="006815F5">
        <w:rPr>
          <w:rFonts w:ascii="Palatino Linotype" w:hAnsi="Palatino Linotype"/>
          <w:sz w:val="24"/>
          <w:szCs w:val="24"/>
          <w:lang w:val="es-MX"/>
        </w:rPr>
        <w:t>la solicitud de</w:t>
      </w:r>
      <w:r w:rsidR="00AA11AD" w:rsidRPr="006815F5">
        <w:rPr>
          <w:rFonts w:ascii="Palatino Linotype" w:hAnsi="Palatino Linotype"/>
          <w:sz w:val="24"/>
          <w:szCs w:val="24"/>
          <w:lang w:val="es-MX"/>
        </w:rPr>
        <w:t>l</w:t>
      </w:r>
      <w:r w:rsidR="00AC2AA5" w:rsidRPr="006815F5">
        <w:rPr>
          <w:rFonts w:ascii="Palatino Linotype" w:hAnsi="Palatino Linotype"/>
          <w:sz w:val="24"/>
          <w:szCs w:val="24"/>
          <w:lang w:val="es-MX"/>
        </w:rPr>
        <w:t xml:space="preserve"> </w:t>
      </w:r>
      <w:r w:rsidR="00A8323C" w:rsidRPr="006815F5">
        <w:rPr>
          <w:rFonts w:ascii="Palatino Linotype" w:hAnsi="Palatino Linotype"/>
          <w:sz w:val="24"/>
          <w:szCs w:val="24"/>
          <w:lang w:val="es-MX"/>
        </w:rPr>
        <w:t xml:space="preserve">hoy </w:t>
      </w:r>
      <w:r w:rsidR="006C02BD" w:rsidRPr="006815F5">
        <w:rPr>
          <w:rFonts w:ascii="Palatino Linotype" w:hAnsi="Palatino Linotype"/>
          <w:b/>
          <w:sz w:val="24"/>
          <w:szCs w:val="24"/>
          <w:lang w:val="es-MX"/>
        </w:rPr>
        <w:t>Recurrente</w:t>
      </w:r>
      <w:r w:rsidR="006C02BD" w:rsidRPr="006815F5">
        <w:rPr>
          <w:rFonts w:ascii="Palatino Linotype" w:hAnsi="Palatino Linotype"/>
          <w:sz w:val="24"/>
          <w:szCs w:val="24"/>
          <w:lang w:val="es-MX"/>
        </w:rPr>
        <w:t xml:space="preserve"> en la que </w:t>
      </w:r>
      <w:r w:rsidR="005D673F" w:rsidRPr="006815F5">
        <w:rPr>
          <w:rFonts w:ascii="Palatino Linotype" w:hAnsi="Palatino Linotype"/>
          <w:sz w:val="24"/>
          <w:szCs w:val="24"/>
          <w:lang w:val="es-MX"/>
        </w:rPr>
        <w:t>consultó</w:t>
      </w:r>
      <w:r w:rsidR="006C02BD" w:rsidRPr="006815F5">
        <w:rPr>
          <w:rFonts w:ascii="Palatino Linotype" w:hAnsi="Palatino Linotype"/>
          <w:sz w:val="24"/>
          <w:szCs w:val="24"/>
          <w:lang w:val="es-MX"/>
        </w:rPr>
        <w:t xml:space="preserve"> </w:t>
      </w:r>
      <w:r w:rsidR="005D673F" w:rsidRPr="006815F5">
        <w:rPr>
          <w:rFonts w:ascii="Palatino Linotype" w:hAnsi="Palatino Linotype"/>
          <w:sz w:val="24"/>
          <w:szCs w:val="24"/>
          <w:lang w:val="es-MX"/>
        </w:rPr>
        <w:t>a</w:t>
      </w:r>
      <w:r w:rsidR="00C559CC" w:rsidRPr="006815F5">
        <w:rPr>
          <w:rFonts w:ascii="Palatino Linotype" w:hAnsi="Palatino Linotype"/>
          <w:sz w:val="24"/>
          <w:szCs w:val="24"/>
          <w:lang w:val="es-MX"/>
        </w:rPr>
        <w:t xml:space="preserve">l </w:t>
      </w:r>
      <w:r w:rsidR="00C559CC" w:rsidRPr="006815F5">
        <w:rPr>
          <w:rFonts w:ascii="Palatino Linotype" w:hAnsi="Palatino Linotype"/>
          <w:b/>
          <w:sz w:val="24"/>
          <w:szCs w:val="24"/>
          <w:lang w:val="es-MX"/>
        </w:rPr>
        <w:t>Sujeto Obligado</w:t>
      </w:r>
      <w:r w:rsidR="00C559CC" w:rsidRPr="006815F5">
        <w:rPr>
          <w:rFonts w:ascii="Palatino Linotype" w:hAnsi="Palatino Linotype"/>
          <w:sz w:val="24"/>
          <w:szCs w:val="24"/>
          <w:lang w:val="es-MX"/>
        </w:rPr>
        <w:t xml:space="preserve"> </w:t>
      </w:r>
      <w:r w:rsidR="005D673F" w:rsidRPr="006815F5">
        <w:rPr>
          <w:rFonts w:ascii="Palatino Linotype" w:hAnsi="Palatino Linotype"/>
          <w:sz w:val="24"/>
          <w:szCs w:val="24"/>
          <w:lang w:val="es-MX"/>
        </w:rPr>
        <w:t>lo siguiente:</w:t>
      </w:r>
      <w:r w:rsidR="00FB2D69" w:rsidRPr="006815F5">
        <w:rPr>
          <w:rFonts w:ascii="Palatino Linotype" w:hAnsi="Palatino Linotype"/>
          <w:sz w:val="24"/>
          <w:szCs w:val="24"/>
          <w:lang w:val="es-MX"/>
        </w:rPr>
        <w:t xml:space="preserve"> </w:t>
      </w:r>
      <w:r w:rsidR="005D673F" w:rsidRPr="006815F5">
        <w:rPr>
          <w:rFonts w:ascii="Palatino Linotype" w:hAnsi="Palatino Linotype"/>
          <w:i/>
          <w:sz w:val="24"/>
          <w:szCs w:val="24"/>
          <w:lang w:val="es-MX"/>
        </w:rPr>
        <w:t>“</w:t>
      </w:r>
      <w:r w:rsidR="005D673F" w:rsidRPr="006815F5">
        <w:rPr>
          <w:rFonts w:ascii="Palatino Linotype" w:hAnsi="Palatino Linotype"/>
          <w:b/>
          <w:i/>
          <w:sz w:val="24"/>
          <w:szCs w:val="24"/>
          <w:u w:val="single"/>
          <w:lang w:val="es-MX"/>
        </w:rPr>
        <w:t xml:space="preserve">Revisando el portal del Ipomex en cuanto a la transparencia respecto a sueldos de los servidores públicos únicamente se muestran sueldos del personal operativo de la actual administración, sin embargo los salarios de los jefes de área y directores de área no aparecen. ¿Cual es motivo porque no aparecen? ¿Existe una nómina confidencial? De ser así, ¿porque no está </w:t>
      </w:r>
      <w:r w:rsidR="005D673F" w:rsidRPr="006815F5">
        <w:rPr>
          <w:rFonts w:ascii="Palatino Linotype" w:hAnsi="Palatino Linotype"/>
          <w:b/>
          <w:i/>
          <w:sz w:val="24"/>
          <w:szCs w:val="24"/>
          <w:u w:val="single"/>
          <w:lang w:val="es-MX"/>
        </w:rPr>
        <w:lastRenderedPageBreak/>
        <w:t>publicada?</w:t>
      </w:r>
      <w:r w:rsidR="00FB2D69" w:rsidRPr="006815F5">
        <w:rPr>
          <w:rFonts w:ascii="Palatino Linotype" w:hAnsi="Palatino Linotype"/>
          <w:i/>
          <w:sz w:val="24"/>
          <w:szCs w:val="24"/>
          <w:lang w:val="es-MX"/>
        </w:rPr>
        <w:t>.</w:t>
      </w:r>
      <w:r w:rsidR="005D673F" w:rsidRPr="006815F5">
        <w:rPr>
          <w:rFonts w:ascii="Palatino Linotype" w:hAnsi="Palatino Linotype"/>
          <w:i/>
          <w:sz w:val="24"/>
          <w:szCs w:val="24"/>
          <w:lang w:val="es-MX"/>
        </w:rPr>
        <w:t>”</w:t>
      </w:r>
      <w:r w:rsidR="005D673F" w:rsidRPr="006815F5">
        <w:rPr>
          <w:rFonts w:ascii="Palatino Linotype" w:hAnsi="Palatino Linotype"/>
          <w:sz w:val="24"/>
          <w:szCs w:val="24"/>
          <w:lang w:val="es-MX"/>
        </w:rPr>
        <w:t xml:space="preserve"> (Sic).</w:t>
      </w:r>
      <w:r w:rsidR="006E3E80" w:rsidRPr="006815F5">
        <w:rPr>
          <w:rFonts w:ascii="Palatino Linotype" w:hAnsi="Palatino Linotype"/>
          <w:sz w:val="24"/>
          <w:szCs w:val="24"/>
          <w:lang w:val="es-MX"/>
        </w:rPr>
        <w:t xml:space="preserve"> </w:t>
      </w:r>
    </w:p>
    <w:p w:rsidR="00AC24F1" w:rsidRPr="006815F5" w:rsidRDefault="000E0643" w:rsidP="003167B0">
      <w:pPr>
        <w:pStyle w:val="Sinespaciado"/>
        <w:spacing w:line="360" w:lineRule="auto"/>
        <w:jc w:val="both"/>
        <w:rPr>
          <w:rFonts w:ascii="Palatino Linotype" w:hAnsi="Palatino Linotype"/>
        </w:rPr>
      </w:pPr>
      <w:r w:rsidRPr="006815F5">
        <w:rPr>
          <w:rFonts w:ascii="Palatino Linotype" w:hAnsi="Palatino Linotype"/>
        </w:rPr>
        <w:t xml:space="preserve">A lo que el </w:t>
      </w:r>
      <w:r w:rsidRPr="006815F5">
        <w:rPr>
          <w:rFonts w:ascii="Palatino Linotype" w:hAnsi="Palatino Linotype"/>
          <w:b/>
        </w:rPr>
        <w:t>Sujeto Obligado</w:t>
      </w:r>
      <w:r w:rsidRPr="006815F5">
        <w:rPr>
          <w:rFonts w:ascii="Palatino Linotype" w:hAnsi="Palatino Linotype"/>
        </w:rPr>
        <w:t xml:space="preserve"> </w:t>
      </w:r>
      <w:r w:rsidR="006E3E80" w:rsidRPr="006815F5">
        <w:rPr>
          <w:rFonts w:ascii="Palatino Linotype" w:hAnsi="Palatino Linotype"/>
        </w:rPr>
        <w:t>respondió al</w:t>
      </w:r>
      <w:r w:rsidR="00C96D24" w:rsidRPr="006815F5">
        <w:rPr>
          <w:rFonts w:ascii="Palatino Linotype" w:hAnsi="Palatino Linotype"/>
        </w:rPr>
        <w:t xml:space="preserve"> </w:t>
      </w:r>
      <w:r w:rsidR="00C96D24" w:rsidRPr="006815F5">
        <w:rPr>
          <w:rFonts w:ascii="Palatino Linotype" w:hAnsi="Palatino Linotype"/>
          <w:b/>
        </w:rPr>
        <w:t>Recurrente</w:t>
      </w:r>
      <w:r w:rsidR="00C96D24" w:rsidRPr="006815F5">
        <w:rPr>
          <w:rFonts w:ascii="Palatino Linotype" w:hAnsi="Palatino Linotype"/>
        </w:rPr>
        <w:t xml:space="preserve"> </w:t>
      </w:r>
      <w:r w:rsidR="00AC24F1" w:rsidRPr="006815F5">
        <w:rPr>
          <w:rFonts w:ascii="Palatino Linotype" w:hAnsi="Palatino Linotype"/>
        </w:rPr>
        <w:t xml:space="preserve">mediante el archivo </w:t>
      </w:r>
      <w:r w:rsidR="00AC24F1" w:rsidRPr="006815F5">
        <w:rPr>
          <w:rFonts w:ascii="Palatino Linotype" w:hAnsi="Palatino Linotype"/>
          <w:i/>
        </w:rPr>
        <w:t>“saimex 667.pdf”</w:t>
      </w:r>
      <w:r w:rsidR="00AC24F1" w:rsidRPr="006815F5">
        <w:rPr>
          <w:rFonts w:ascii="Palatino Linotype" w:hAnsi="Palatino Linotype"/>
        </w:rPr>
        <w:t>, el cual, versa en lo siguiente:</w:t>
      </w:r>
    </w:p>
    <w:p w:rsidR="00AC24F1" w:rsidRPr="006815F5" w:rsidRDefault="00AC24F1" w:rsidP="003167B0">
      <w:pPr>
        <w:pStyle w:val="Sinespaciado"/>
        <w:spacing w:line="360" w:lineRule="auto"/>
        <w:jc w:val="both"/>
        <w:rPr>
          <w:rFonts w:ascii="Palatino Linotype" w:hAnsi="Palatino Linotype"/>
        </w:rPr>
      </w:pPr>
    </w:p>
    <w:p w:rsidR="00AC24F1" w:rsidRPr="006815F5" w:rsidRDefault="00AC24F1" w:rsidP="00AC24F1">
      <w:pPr>
        <w:pStyle w:val="Sinespaciado"/>
        <w:spacing w:line="360" w:lineRule="auto"/>
        <w:jc w:val="both"/>
        <w:rPr>
          <w:rFonts w:ascii="Palatino Linotype" w:hAnsi="Palatino Linotype"/>
        </w:rPr>
      </w:pPr>
      <w:r w:rsidRPr="006815F5">
        <w:rPr>
          <w:rFonts w:ascii="Palatino Linotype" w:hAnsi="Palatino Linotype"/>
          <w:noProof/>
          <w:lang w:eastAsia="es-MX"/>
        </w:rPr>
        <mc:AlternateContent>
          <mc:Choice Requires="wps">
            <w:drawing>
              <wp:anchor distT="0" distB="0" distL="114300" distR="114300" simplePos="0" relativeHeight="251700224" behindDoc="0" locked="0" layoutInCell="1" allowOverlap="1">
                <wp:simplePos x="0" y="0"/>
                <wp:positionH relativeFrom="column">
                  <wp:posOffset>708908</wp:posOffset>
                </wp:positionH>
                <wp:positionV relativeFrom="paragraph">
                  <wp:posOffset>3738714</wp:posOffset>
                </wp:positionV>
                <wp:extent cx="4405023" cy="787179"/>
                <wp:effectExtent l="19050" t="19050" r="14605" b="13335"/>
                <wp:wrapNone/>
                <wp:docPr id="16" name="Rectángulo 16"/>
                <wp:cNvGraphicFramePr/>
                <a:graphic xmlns:a="http://schemas.openxmlformats.org/drawingml/2006/main">
                  <a:graphicData uri="http://schemas.microsoft.com/office/word/2010/wordprocessingShape">
                    <wps:wsp>
                      <wps:cNvSpPr/>
                      <wps:spPr>
                        <a:xfrm>
                          <a:off x="0" y="0"/>
                          <a:ext cx="4405023" cy="7871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E638E" id="Rectángulo 16" o:spid="_x0000_s1026" style="position:absolute;margin-left:55.8pt;margin-top:294.4pt;width:346.85pt;height:6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" filled="f" strokecolor="red" strokeweight="3pt"/>
            </w:pict>
          </mc:Fallback>
        </mc:AlternateContent>
      </w:r>
      <w:r w:rsidRPr="006815F5">
        <w:rPr>
          <w:rFonts w:ascii="Palatino Linotype" w:hAnsi="Palatino Linotype"/>
          <w:noProof/>
          <w:lang w:eastAsia="es-MX"/>
        </w:rPr>
        <w:drawing>
          <wp:inline distT="0" distB="0" distL="0" distR="0">
            <wp:extent cx="5760085" cy="623382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501" b="14477"/>
                    <a:stretch/>
                  </pic:blipFill>
                  <pic:spPr bwMode="auto">
                    <a:xfrm>
                      <a:off x="0" y="0"/>
                      <a:ext cx="5760720" cy="6234509"/>
                    </a:xfrm>
                    <a:prstGeom prst="rect">
                      <a:avLst/>
                    </a:prstGeom>
                    <a:noFill/>
                    <a:ln>
                      <a:noFill/>
                    </a:ln>
                    <a:extLst>
                      <a:ext uri="{53640926-AAD7-44D8-BBD7-CCE9431645EC}">
                        <a14:shadowObscured xmlns:a14="http://schemas.microsoft.com/office/drawing/2010/main"/>
                      </a:ext>
                    </a:extLst>
                  </pic:spPr>
                </pic:pic>
              </a:graphicData>
            </a:graphic>
          </wp:inline>
        </w:drawing>
      </w:r>
    </w:p>
    <w:p w:rsidR="00AC24F1" w:rsidRPr="006815F5" w:rsidRDefault="00AC24F1" w:rsidP="00AC24F1">
      <w:pPr>
        <w:pStyle w:val="Sinespaciado"/>
        <w:spacing w:line="360" w:lineRule="auto"/>
        <w:jc w:val="both"/>
        <w:rPr>
          <w:rFonts w:ascii="Palatino Linotype" w:hAnsi="Palatino Linotype"/>
        </w:rPr>
      </w:pPr>
    </w:p>
    <w:p w:rsidR="00E9157B" w:rsidRPr="006815F5" w:rsidRDefault="006E3E80" w:rsidP="003167B0">
      <w:pPr>
        <w:spacing w:after="0" w:line="360" w:lineRule="auto"/>
        <w:ind w:right="141"/>
        <w:jc w:val="both"/>
        <w:rPr>
          <w:rFonts w:ascii="Palatino Linotype" w:hAnsi="Palatino Linotype"/>
          <w:sz w:val="24"/>
          <w:szCs w:val="24"/>
          <w:lang w:eastAsia="es-MX"/>
        </w:rPr>
      </w:pPr>
      <w:r w:rsidRPr="006815F5">
        <w:rPr>
          <w:rFonts w:ascii="Palatino Linotype" w:hAnsi="Palatino Linotype"/>
          <w:sz w:val="24"/>
          <w:szCs w:val="24"/>
          <w:lang w:eastAsia="es-MX"/>
        </w:rPr>
        <w:lastRenderedPageBreak/>
        <w:t>Inconforme con la respuesta emitida por el</w:t>
      </w:r>
      <w:r w:rsidRPr="006815F5">
        <w:rPr>
          <w:rFonts w:ascii="Palatino Linotype" w:hAnsi="Palatino Linotype"/>
          <w:b/>
          <w:sz w:val="24"/>
          <w:szCs w:val="24"/>
          <w:lang w:eastAsia="es-MX"/>
        </w:rPr>
        <w:t xml:space="preserve"> Sujeto Obligado</w:t>
      </w:r>
      <w:r w:rsidRPr="006815F5">
        <w:rPr>
          <w:rFonts w:ascii="Palatino Linotype" w:hAnsi="Palatino Linotype"/>
          <w:sz w:val="24"/>
          <w:szCs w:val="24"/>
          <w:lang w:eastAsia="es-MX"/>
        </w:rPr>
        <w:t>, el</w:t>
      </w:r>
      <w:r w:rsidRPr="006815F5">
        <w:rPr>
          <w:rFonts w:ascii="Palatino Linotype" w:hAnsi="Palatino Linotype"/>
          <w:b/>
          <w:sz w:val="24"/>
          <w:szCs w:val="24"/>
          <w:lang w:eastAsia="es-MX"/>
        </w:rPr>
        <w:t xml:space="preserve"> Recurrente</w:t>
      </w:r>
      <w:r w:rsidRPr="006815F5">
        <w:rPr>
          <w:rFonts w:ascii="Palatino Linotype" w:hAnsi="Palatino Linotype"/>
          <w:sz w:val="24"/>
          <w:szCs w:val="24"/>
          <w:lang w:eastAsia="es-MX"/>
        </w:rPr>
        <w:t xml:space="preserve"> interpuso el presente recurso de revisión, señalando como motivos de inconformidad, “</w:t>
      </w:r>
      <w:r w:rsidR="0065150B" w:rsidRPr="006815F5">
        <w:rPr>
          <w:rFonts w:ascii="Palatino Linotype" w:hAnsi="Palatino Linotype"/>
          <w:i/>
          <w:sz w:val="24"/>
          <w:szCs w:val="24"/>
          <w:lang w:eastAsia="es-MX"/>
        </w:rPr>
        <w:t>No explica o da respuesta a lo solicitado, únicamente hace una referencia a un artículo en el cual menciona que si deberían estar publicados.</w:t>
      </w:r>
      <w:r w:rsidRPr="006815F5">
        <w:rPr>
          <w:rFonts w:ascii="Palatino Linotype" w:hAnsi="Palatino Linotype"/>
          <w:i/>
          <w:sz w:val="24"/>
          <w:szCs w:val="24"/>
          <w:lang w:eastAsia="es-MX"/>
        </w:rPr>
        <w:t>”</w:t>
      </w:r>
      <w:r w:rsidRPr="006815F5">
        <w:rPr>
          <w:rFonts w:ascii="Palatino Linotype" w:hAnsi="Palatino Linotype"/>
          <w:sz w:val="24"/>
          <w:szCs w:val="24"/>
          <w:lang w:eastAsia="es-MX"/>
        </w:rPr>
        <w:t xml:space="preserve">. </w:t>
      </w:r>
      <w:r w:rsidRPr="006815F5">
        <w:rPr>
          <w:rFonts w:ascii="Palatino Linotype" w:hAnsi="Palatino Linotype"/>
          <w:i/>
          <w:sz w:val="24"/>
          <w:szCs w:val="24"/>
          <w:lang w:eastAsia="es-MX"/>
        </w:rPr>
        <w:t>(Sic)</w:t>
      </w:r>
      <w:r w:rsidRPr="006815F5">
        <w:rPr>
          <w:rFonts w:ascii="Palatino Linotype" w:hAnsi="Palatino Linotype"/>
          <w:sz w:val="24"/>
          <w:szCs w:val="24"/>
          <w:lang w:eastAsia="es-MX"/>
        </w:rPr>
        <w:t>.</w:t>
      </w:r>
    </w:p>
    <w:p w:rsidR="00A606CE" w:rsidRPr="006815F5" w:rsidRDefault="00A606CE" w:rsidP="003167B0">
      <w:pPr>
        <w:spacing w:after="0" w:line="360" w:lineRule="auto"/>
        <w:ind w:right="141"/>
        <w:jc w:val="both"/>
        <w:rPr>
          <w:rFonts w:ascii="Palatino Linotype" w:hAnsi="Palatino Linotype"/>
          <w:sz w:val="24"/>
          <w:szCs w:val="24"/>
          <w:lang w:eastAsia="es-MX"/>
        </w:rPr>
      </w:pPr>
    </w:p>
    <w:p w:rsidR="00A606CE" w:rsidRPr="006815F5" w:rsidRDefault="00A606CE" w:rsidP="003167B0">
      <w:pPr>
        <w:spacing w:after="0" w:line="360" w:lineRule="auto"/>
        <w:ind w:right="141"/>
        <w:jc w:val="both"/>
        <w:rPr>
          <w:rFonts w:ascii="Palatino Linotype" w:hAnsi="Palatino Linotype" w:cs="TimesNewRomanPS-ItalicMT"/>
          <w:iCs/>
          <w:sz w:val="24"/>
        </w:rPr>
      </w:pPr>
      <w:r w:rsidRPr="006815F5">
        <w:rPr>
          <w:rFonts w:ascii="Palatino Linotype" w:hAnsi="Palatino Linotype" w:cs="TimesNewRomanPS-ItalicMT"/>
          <w:iCs/>
          <w:sz w:val="24"/>
        </w:rPr>
        <w:t xml:space="preserve">Por otra parte, el </w:t>
      </w:r>
      <w:r w:rsidRPr="006815F5">
        <w:rPr>
          <w:rFonts w:ascii="Palatino Linotype" w:hAnsi="Palatino Linotype" w:cs="TimesNewRomanPS-ItalicMT"/>
          <w:b/>
          <w:iCs/>
          <w:sz w:val="24"/>
        </w:rPr>
        <w:t>Sujeto Obligado</w:t>
      </w:r>
      <w:r w:rsidRPr="006815F5">
        <w:rPr>
          <w:rFonts w:ascii="Palatino Linotype" w:hAnsi="Palatino Linotype" w:cs="TimesNewRomanPS-ItalicMT"/>
          <w:iCs/>
          <w:sz w:val="24"/>
        </w:rPr>
        <w:t xml:space="preserve"> </w:t>
      </w:r>
      <w:r w:rsidR="0065150B" w:rsidRPr="006815F5">
        <w:rPr>
          <w:rFonts w:ascii="Palatino Linotype" w:hAnsi="Palatino Linotype" w:cs="TimesNewRomanPS-ItalicMT"/>
          <w:iCs/>
          <w:sz w:val="24"/>
        </w:rPr>
        <w:t xml:space="preserve">a través del Servidor Público Habilitado de la Dirección de Recursos Humanos, </w:t>
      </w:r>
      <w:r w:rsidRPr="006815F5">
        <w:rPr>
          <w:rFonts w:ascii="Palatino Linotype" w:hAnsi="Palatino Linotype" w:cs="TimesNewRomanPS-ItalicMT"/>
          <w:iCs/>
          <w:sz w:val="24"/>
        </w:rPr>
        <w:t xml:space="preserve">al rendir su informe justificado, </w:t>
      </w:r>
      <w:r w:rsidR="00C257F9" w:rsidRPr="006815F5">
        <w:rPr>
          <w:rFonts w:ascii="Palatino Linotype" w:hAnsi="Palatino Linotype" w:cs="TimesNewRomanPS-ItalicMT"/>
          <w:iCs/>
          <w:sz w:val="24"/>
        </w:rPr>
        <w:t xml:space="preserve">ratificó su respuesta inicial, sin remitir la información solicitada por el ahora </w:t>
      </w:r>
      <w:r w:rsidR="00C257F9" w:rsidRPr="006815F5">
        <w:rPr>
          <w:rFonts w:ascii="Palatino Linotype" w:hAnsi="Palatino Linotype" w:cs="TimesNewRomanPS-ItalicMT"/>
          <w:b/>
          <w:iCs/>
          <w:sz w:val="24"/>
        </w:rPr>
        <w:t>Recurrente</w:t>
      </w:r>
      <w:r w:rsidRPr="006815F5">
        <w:rPr>
          <w:rFonts w:ascii="Palatino Linotype" w:hAnsi="Palatino Linotype" w:cs="TimesNewRomanPS-ItalicMT"/>
          <w:iCs/>
          <w:sz w:val="24"/>
        </w:rPr>
        <w:t>, en virtud de las siguientes consideraciones:</w:t>
      </w:r>
    </w:p>
    <w:p w:rsidR="00A50E93" w:rsidRPr="006815F5" w:rsidRDefault="00AE1E6E" w:rsidP="00A50E93">
      <w:pPr>
        <w:pStyle w:val="Sinespaciado"/>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703296" behindDoc="0" locked="0" layoutInCell="1" allowOverlap="1">
                <wp:simplePos x="0" y="0"/>
                <wp:positionH relativeFrom="column">
                  <wp:posOffset>9193</wp:posOffset>
                </wp:positionH>
                <wp:positionV relativeFrom="paragraph">
                  <wp:posOffset>19767</wp:posOffset>
                </wp:positionV>
                <wp:extent cx="5701085" cy="5247861"/>
                <wp:effectExtent l="19050" t="19050" r="33020" b="29210"/>
                <wp:wrapNone/>
                <wp:docPr id="6" name="Conector recto 6"/>
                <wp:cNvGraphicFramePr/>
                <a:graphic xmlns:a="http://schemas.openxmlformats.org/drawingml/2006/main">
                  <a:graphicData uri="http://schemas.microsoft.com/office/word/2010/wordprocessingShape">
                    <wps:wsp>
                      <wps:cNvCnPr/>
                      <wps:spPr>
                        <a:xfrm>
                          <a:off x="0" y="0"/>
                          <a:ext cx="5701085" cy="524786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389325" id="Conector recto 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7pt,1.55pt" to="449.6pt,4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" strokecolor="#5b9bd5 [3204]" strokeweight="2.25pt">
                <v:stroke joinstyle="miter"/>
              </v:line>
            </w:pict>
          </mc:Fallback>
        </mc:AlternateContent>
      </w:r>
    </w:p>
    <w:p w:rsidR="006E3E80" w:rsidRPr="006815F5" w:rsidRDefault="00A50E93" w:rsidP="003167B0">
      <w:pPr>
        <w:pStyle w:val="Sinespaciado"/>
        <w:spacing w:line="360" w:lineRule="auto"/>
        <w:rPr>
          <w:rFonts w:ascii="Palatino Linotype" w:hAnsi="Palatino Linotype"/>
          <w:sz w:val="14"/>
        </w:rPr>
      </w:pPr>
      <w:r w:rsidRPr="006815F5">
        <w:rPr>
          <w:rFonts w:ascii="Palatino Linotype" w:hAnsi="Palatino Linotype"/>
          <w:noProof/>
          <w:sz w:val="14"/>
          <w:lang w:eastAsia="es-MX"/>
        </w:rPr>
        <w:lastRenderedPageBreak/>
        <mc:AlternateContent>
          <mc:Choice Requires="wps">
            <w:drawing>
              <wp:anchor distT="0" distB="0" distL="114300" distR="114300" simplePos="0" relativeHeight="251701248" behindDoc="0" locked="0" layoutInCell="1" allowOverlap="1">
                <wp:simplePos x="0" y="0"/>
                <wp:positionH relativeFrom="column">
                  <wp:posOffset>645298</wp:posOffset>
                </wp:positionH>
                <wp:positionV relativeFrom="paragraph">
                  <wp:posOffset>2810344</wp:posOffset>
                </wp:positionV>
                <wp:extent cx="4460682" cy="667910"/>
                <wp:effectExtent l="19050" t="19050" r="16510" b="18415"/>
                <wp:wrapNone/>
                <wp:docPr id="18" name="Rectángulo 18"/>
                <wp:cNvGraphicFramePr/>
                <a:graphic xmlns:a="http://schemas.openxmlformats.org/drawingml/2006/main">
                  <a:graphicData uri="http://schemas.microsoft.com/office/word/2010/wordprocessingShape">
                    <wps:wsp>
                      <wps:cNvSpPr/>
                      <wps:spPr>
                        <a:xfrm>
                          <a:off x="0" y="0"/>
                          <a:ext cx="4460682" cy="6679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21DA4B" id="Rectángulo 18" o:spid="_x0000_s1026" style="position:absolute;margin-left:50.8pt;margin-top:221.3pt;width:351.25pt;height:52.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" filled="f" strokecolor="red" strokeweight="3pt"/>
            </w:pict>
          </mc:Fallback>
        </mc:AlternateContent>
      </w:r>
      <w:r w:rsidR="0065150B" w:rsidRPr="006815F5">
        <w:rPr>
          <w:rFonts w:ascii="Palatino Linotype" w:hAnsi="Palatino Linotype"/>
          <w:noProof/>
          <w:sz w:val="14"/>
          <w:lang w:eastAsia="es-MX"/>
        </w:rPr>
        <w:drawing>
          <wp:inline distT="0" distB="0" distL="0" distR="0">
            <wp:extent cx="5759960" cy="4905954"/>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590" b="4122"/>
                    <a:stretch/>
                  </pic:blipFill>
                  <pic:spPr bwMode="auto">
                    <a:xfrm>
                      <a:off x="0" y="0"/>
                      <a:ext cx="5760720" cy="4906601"/>
                    </a:xfrm>
                    <a:prstGeom prst="rect">
                      <a:avLst/>
                    </a:prstGeom>
                    <a:noFill/>
                    <a:ln>
                      <a:noFill/>
                    </a:ln>
                    <a:extLst>
                      <a:ext uri="{53640926-AAD7-44D8-BBD7-CCE9431645EC}">
                        <a14:shadowObscured xmlns:a14="http://schemas.microsoft.com/office/drawing/2010/main"/>
                      </a:ext>
                    </a:extLst>
                  </pic:spPr>
                </pic:pic>
              </a:graphicData>
            </a:graphic>
          </wp:inline>
        </w:drawing>
      </w:r>
    </w:p>
    <w:p w:rsidR="00E9157B" w:rsidRPr="006815F5" w:rsidRDefault="00E9157B" w:rsidP="003167B0">
      <w:pPr>
        <w:pStyle w:val="Sinespaciado"/>
        <w:spacing w:line="360" w:lineRule="auto"/>
        <w:jc w:val="both"/>
        <w:rPr>
          <w:rFonts w:ascii="Palatino Linotype" w:hAnsi="Palatino Linotype"/>
        </w:rPr>
      </w:pPr>
      <w:r w:rsidRPr="006815F5">
        <w:rPr>
          <w:rFonts w:ascii="Palatino Linotype" w:hAnsi="Palatino Linotype"/>
        </w:rPr>
        <w:t>Ahora bien, una vez establecido lo anterior, este Instituto estima que las razones o motivos de inconformidad hechos vales por</w:t>
      </w:r>
      <w:r w:rsidR="00FA5CDA" w:rsidRPr="006815F5">
        <w:rPr>
          <w:rFonts w:ascii="Palatino Linotype" w:hAnsi="Palatino Linotype"/>
        </w:rPr>
        <w:t xml:space="preserve"> </w:t>
      </w:r>
      <w:r w:rsidR="006E3E80" w:rsidRPr="006815F5">
        <w:rPr>
          <w:rFonts w:ascii="Palatino Linotype" w:hAnsi="Palatino Linotype"/>
        </w:rPr>
        <w:t>el</w:t>
      </w:r>
      <w:r w:rsidRPr="006815F5">
        <w:rPr>
          <w:rFonts w:ascii="Palatino Linotype" w:hAnsi="Palatino Linotype"/>
        </w:rPr>
        <w:t xml:space="preserve"> </w:t>
      </w:r>
      <w:r w:rsidRPr="006815F5">
        <w:rPr>
          <w:rFonts w:ascii="Palatino Linotype" w:hAnsi="Palatino Linotype"/>
          <w:b/>
        </w:rPr>
        <w:t>Recurrente</w:t>
      </w:r>
      <w:r w:rsidRPr="006815F5">
        <w:rPr>
          <w:rFonts w:ascii="Palatino Linotype" w:hAnsi="Palatino Linotype"/>
        </w:rPr>
        <w:t xml:space="preserve"> son fundados, tomando en cuenta las siguientes consideraciones de hecho y de derecho:</w:t>
      </w:r>
    </w:p>
    <w:p w:rsidR="00A606CE" w:rsidRPr="006815F5" w:rsidRDefault="00A606CE" w:rsidP="003167B0">
      <w:pPr>
        <w:pStyle w:val="Sinespaciado"/>
        <w:spacing w:line="360" w:lineRule="auto"/>
        <w:jc w:val="both"/>
        <w:rPr>
          <w:rFonts w:ascii="Palatino Linotype" w:hAnsi="Palatino Linotype"/>
        </w:rPr>
      </w:pPr>
    </w:p>
    <w:p w:rsidR="00FB1F77" w:rsidRPr="006815F5" w:rsidRDefault="00FB1F77" w:rsidP="00FB1F77">
      <w:pPr>
        <w:pStyle w:val="Prrafodelista"/>
        <w:spacing w:line="360" w:lineRule="auto"/>
        <w:ind w:left="0"/>
        <w:contextualSpacing/>
        <w:jc w:val="both"/>
        <w:rPr>
          <w:rFonts w:ascii="Palatino Linotype" w:hAnsi="Palatino Linotype"/>
          <w:lang w:val="es-MX" w:eastAsia="en-US"/>
        </w:rPr>
      </w:pPr>
      <w:r w:rsidRPr="006815F5">
        <w:rPr>
          <w:rFonts w:ascii="Palatino Linotype" w:hAnsi="Palatino Linotype"/>
          <w:color w:val="000000"/>
        </w:rPr>
        <w:t xml:space="preserve">En primer lugar, se puede observar que en dicha solicitud, la información solicitada fue formulada parcialmente a través de planteamientos en donde </w:t>
      </w:r>
      <w:r w:rsidRPr="006815F5">
        <w:rPr>
          <w:rFonts w:ascii="Palatino Linotype" w:hAnsi="Palatino Linotype" w:cs="Arial"/>
          <w:bCs/>
          <w:iCs/>
          <w:color w:val="222222"/>
        </w:rPr>
        <w:t>no se identifica un documento en específico</w:t>
      </w:r>
      <w:r w:rsidRPr="006815F5">
        <w:rPr>
          <w:rFonts w:ascii="Palatino Linotype" w:hAnsi="Palatino Linotype"/>
          <w:color w:val="000000"/>
        </w:rPr>
        <w:t>, en segundo lugar se aprecia que en la misma se vierten manifestaciones subjetivas que no pueden ser atendidas mediante el Derecho de Acceso a la Información.</w:t>
      </w:r>
    </w:p>
    <w:p w:rsidR="00620E28" w:rsidRPr="006815F5" w:rsidRDefault="00620E28" w:rsidP="00620E28">
      <w:pPr>
        <w:spacing w:after="0" w:line="360" w:lineRule="auto"/>
        <w:ind w:right="141"/>
        <w:jc w:val="both"/>
        <w:rPr>
          <w:rFonts w:ascii="Palatino Linotype" w:hAnsi="Palatino Linotype" w:cs="Arial"/>
          <w:color w:val="000000" w:themeColor="text1"/>
          <w:sz w:val="24"/>
          <w:szCs w:val="24"/>
        </w:rPr>
      </w:pPr>
    </w:p>
    <w:p w:rsidR="00620E28" w:rsidRPr="006815F5" w:rsidRDefault="00620E28" w:rsidP="00620E28">
      <w:pPr>
        <w:spacing w:after="0" w:line="360" w:lineRule="auto"/>
        <w:ind w:right="141"/>
        <w:jc w:val="both"/>
        <w:rPr>
          <w:rFonts w:ascii="Palatino Linotype" w:hAnsi="Palatino Linotype" w:cs="Arial"/>
          <w:bCs/>
          <w:sz w:val="24"/>
          <w:szCs w:val="24"/>
        </w:rPr>
      </w:pPr>
      <w:r w:rsidRPr="006815F5">
        <w:rPr>
          <w:rFonts w:ascii="Palatino Linotype" w:hAnsi="Palatino Linotype" w:cs="Arial"/>
          <w:color w:val="000000" w:themeColor="text1"/>
          <w:sz w:val="24"/>
          <w:szCs w:val="24"/>
        </w:rPr>
        <w:t xml:space="preserve">Por lo que hay que hacer un énfasis en que </w:t>
      </w:r>
      <w:r w:rsidRPr="006815F5">
        <w:rPr>
          <w:rFonts w:ascii="Palatino Linotype" w:eastAsia="MS Mincho" w:hAnsi="Palatino Linotype" w:cs="Times New Roman"/>
          <w:color w:val="000000"/>
          <w:sz w:val="24"/>
          <w:szCs w:val="24"/>
        </w:rPr>
        <w:t>son solicitudes que deben señalarse</w:t>
      </w:r>
      <w:r w:rsidRPr="006815F5">
        <w:rPr>
          <w:rFonts w:ascii="Palatino Linotype" w:hAnsi="Palatino Linotype"/>
          <w:i/>
          <w:color w:val="000000"/>
          <w:sz w:val="24"/>
          <w:szCs w:val="24"/>
        </w:rPr>
        <w:t xml:space="preserve">, </w:t>
      </w:r>
      <w:r w:rsidRPr="006815F5">
        <w:rPr>
          <w:rFonts w:ascii="Palatino Linotype" w:hAnsi="Palatino Linotype" w:cs="Arial"/>
          <w:sz w:val="24"/>
          <w:szCs w:val="24"/>
        </w:rPr>
        <w:t xml:space="preserve">no constituyen un derecho de acceso a la información pública y por lo tanto </w:t>
      </w:r>
      <w:r w:rsidRPr="006815F5">
        <w:rPr>
          <w:rFonts w:ascii="Palatino Linotype" w:hAnsi="Palatino Linotype" w:cs="Arial"/>
          <w:b/>
          <w:sz w:val="24"/>
          <w:szCs w:val="24"/>
          <w:u w:val="single"/>
        </w:rPr>
        <w:t>no es atendible mediante una solicitud de Acceso a la Información</w:t>
      </w:r>
      <w:r w:rsidRPr="006815F5">
        <w:rPr>
          <w:rFonts w:ascii="Palatino Linotype" w:hAnsi="Palatino Linotype" w:cs="Arial"/>
          <w:sz w:val="24"/>
          <w:szCs w:val="24"/>
        </w:rPr>
        <w:t xml:space="preserve">, porque se tratan de manifestaciones subjetivas vertidas por el particular, </w:t>
      </w:r>
      <w:r w:rsidRPr="006815F5">
        <w:rPr>
          <w:rFonts w:ascii="Palatino Linotype" w:hAnsi="Palatino Linotype" w:cs="Arial"/>
          <w:b/>
          <w:sz w:val="24"/>
          <w:szCs w:val="24"/>
        </w:rPr>
        <w:t>interrogantes</w:t>
      </w:r>
      <w:r w:rsidRPr="006815F5">
        <w:rPr>
          <w:rFonts w:ascii="Palatino Linotype" w:hAnsi="Palatino Linotype" w:cs="Arial"/>
          <w:sz w:val="24"/>
          <w:szCs w:val="24"/>
        </w:rPr>
        <w:t xml:space="preserve"> y declaraciones que no se colman con la entrega de documentos, situación que conlleva a afirmar que se está en presencia del ejercicio del </w:t>
      </w:r>
      <w:r w:rsidRPr="006815F5">
        <w:rPr>
          <w:rFonts w:ascii="Palatino Linotype" w:hAnsi="Palatino Linotype" w:cs="Arial"/>
          <w:b/>
          <w:sz w:val="24"/>
          <w:szCs w:val="24"/>
          <w:u w:val="single"/>
        </w:rPr>
        <w:t>DERECHO DE PETICIÓN</w:t>
      </w:r>
      <w:r w:rsidRPr="006815F5">
        <w:rPr>
          <w:rFonts w:ascii="Palatino Linotype" w:hAnsi="Palatino Linotype" w:cs="Arial"/>
          <w:sz w:val="24"/>
          <w:szCs w:val="24"/>
        </w:rPr>
        <w:t>.</w:t>
      </w:r>
    </w:p>
    <w:p w:rsidR="00620E28" w:rsidRPr="006815F5" w:rsidRDefault="00620E28" w:rsidP="00620E28">
      <w:pPr>
        <w:spacing w:after="0" w:line="360" w:lineRule="auto"/>
        <w:ind w:right="141"/>
        <w:jc w:val="both"/>
        <w:rPr>
          <w:rFonts w:ascii="Palatino Linotype" w:hAnsi="Palatino Linotype" w:cs="Arial"/>
          <w:sz w:val="24"/>
        </w:rPr>
      </w:pPr>
    </w:p>
    <w:p w:rsidR="00620E28" w:rsidRPr="006815F5" w:rsidRDefault="00620E28" w:rsidP="00620E28">
      <w:pPr>
        <w:spacing w:after="0" w:line="360" w:lineRule="auto"/>
        <w:ind w:right="141"/>
        <w:jc w:val="both"/>
        <w:rPr>
          <w:rFonts w:ascii="Palatino Linotype" w:hAnsi="Palatino Linotype" w:cs="Arial"/>
          <w:bCs/>
          <w:sz w:val="28"/>
          <w:szCs w:val="24"/>
        </w:rPr>
      </w:pPr>
      <w:r w:rsidRPr="006815F5">
        <w:rPr>
          <w:rFonts w:ascii="Palatino Linotype" w:hAnsi="Palatino Linotype" w:cs="Arial"/>
          <w:sz w:val="24"/>
        </w:rPr>
        <w:t xml:space="preserve">Por lo que la entrega de una razón o un razonamiento por parte del </w:t>
      </w:r>
      <w:r w:rsidRPr="006815F5">
        <w:rPr>
          <w:rFonts w:ascii="Palatino Linotype" w:hAnsi="Palatino Linotype" w:cs="Arial"/>
          <w:b/>
          <w:sz w:val="24"/>
        </w:rPr>
        <w:t>Sujeto Obligado</w:t>
      </w:r>
      <w:r w:rsidRPr="006815F5">
        <w:rPr>
          <w:rFonts w:ascii="Palatino Linotype" w:hAnsi="Palatino Linotype" w:cs="Arial"/>
          <w:sz w:val="24"/>
        </w:rPr>
        <w:t xml:space="preserve"> no es algo que la ley establezca como atribución, derecho, o facultad; pues ello implicaría un juicio de valor referente a </w:t>
      </w:r>
      <w:r w:rsidRPr="006815F5">
        <w:rPr>
          <w:rFonts w:ascii="Palatino Linotype" w:hAnsi="Palatino Linotype" w:cs="Arial"/>
          <w:b/>
          <w:sz w:val="24"/>
          <w:u w:val="single"/>
        </w:rPr>
        <w:t>un cuestionamiento</w:t>
      </w:r>
      <w:r w:rsidRPr="006815F5">
        <w:rPr>
          <w:rFonts w:ascii="Palatino Linotype" w:hAnsi="Palatino Linotype" w:cs="Arial"/>
          <w:sz w:val="24"/>
        </w:rPr>
        <w:t xml:space="preserve"> realizado, los cuales, </w:t>
      </w:r>
      <w:r w:rsidRPr="006815F5">
        <w:rPr>
          <w:rFonts w:ascii="Palatino Linotype" w:hAnsi="Palatino Linotype" w:cs="Arial"/>
          <w:b/>
          <w:sz w:val="24"/>
          <w:u w:val="single"/>
        </w:rPr>
        <w:t>al constituir interrogantes</w:t>
      </w:r>
      <w:r w:rsidRPr="006815F5">
        <w:rPr>
          <w:rFonts w:ascii="Palatino Linotype" w:hAnsi="Palatino Linotype" w:cs="Arial"/>
          <w:sz w:val="24"/>
        </w:rPr>
        <w:t xml:space="preserve">, </w:t>
      </w:r>
      <w:r w:rsidRPr="006815F5">
        <w:rPr>
          <w:rFonts w:ascii="Palatino Linotype" w:hAnsi="Palatino Linotype" w:cs="Arial"/>
          <w:b/>
          <w:sz w:val="24"/>
          <w:u w:val="single"/>
        </w:rPr>
        <w:t>inquietudes</w:t>
      </w:r>
      <w:r w:rsidRPr="006815F5">
        <w:rPr>
          <w:rFonts w:ascii="Palatino Linotype" w:hAnsi="Palatino Linotype" w:cs="Arial"/>
          <w:sz w:val="24"/>
        </w:rPr>
        <w:t xml:space="preserve"> y manifestaciones se satisfacen vía derecho de petición.</w:t>
      </w:r>
    </w:p>
    <w:p w:rsidR="00620E28" w:rsidRPr="006815F5" w:rsidRDefault="00620E28" w:rsidP="00FB1F77">
      <w:pPr>
        <w:pStyle w:val="Prrafodelista"/>
        <w:autoSpaceDE w:val="0"/>
        <w:autoSpaceDN w:val="0"/>
        <w:adjustRightInd w:val="0"/>
        <w:spacing w:line="360" w:lineRule="auto"/>
        <w:ind w:left="0"/>
        <w:jc w:val="both"/>
        <w:rPr>
          <w:rFonts w:ascii="Palatino Linotype" w:hAnsi="Palatino Linotype" w:cs="Arial"/>
        </w:rPr>
      </w:pPr>
    </w:p>
    <w:p w:rsidR="00FB1F77" w:rsidRPr="006815F5" w:rsidRDefault="00FB1F77" w:rsidP="00FB1F77">
      <w:pPr>
        <w:pStyle w:val="Prrafodelista"/>
        <w:autoSpaceDE w:val="0"/>
        <w:autoSpaceDN w:val="0"/>
        <w:adjustRightInd w:val="0"/>
        <w:spacing w:line="360" w:lineRule="auto"/>
        <w:ind w:left="0"/>
        <w:contextualSpacing/>
        <w:jc w:val="both"/>
        <w:rPr>
          <w:rFonts w:ascii="Palatino Linotype" w:hAnsi="Palatino Linotype" w:cs="Arial"/>
          <w:lang w:val="es-MX"/>
        </w:rPr>
      </w:pPr>
      <w:r w:rsidRPr="006815F5">
        <w:rPr>
          <w:rFonts w:ascii="Palatino Linotype" w:hAnsi="Palatino Linotype"/>
        </w:rPr>
        <w:t xml:space="preserve">Bajo éste tenor cabe aclarar que cuando los planteamientos que formulen los particulares se pueda colmar con la entrega de </w:t>
      </w:r>
      <w:r w:rsidRPr="006815F5">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6815F5">
        <w:rPr>
          <w:rFonts w:ascii="Palatino Linotype" w:hAnsi="Palatino Linotype"/>
        </w:rPr>
        <w:t>A, fracción IV, de la Constitución Política de los Estados Unidos Mexicanos, el cual deberá garantizarse ordenando la entrega de tales documentales, siempre y cuando éstas sean de acceso público.</w:t>
      </w:r>
    </w:p>
    <w:p w:rsidR="00FB1F77" w:rsidRPr="006815F5" w:rsidRDefault="00FB1F77" w:rsidP="00FB1F77">
      <w:pPr>
        <w:pStyle w:val="Prrafodelista"/>
        <w:autoSpaceDE w:val="0"/>
        <w:autoSpaceDN w:val="0"/>
        <w:adjustRightInd w:val="0"/>
        <w:spacing w:line="360" w:lineRule="auto"/>
        <w:ind w:left="0"/>
        <w:jc w:val="both"/>
        <w:rPr>
          <w:rFonts w:ascii="Palatino Linotype" w:hAnsi="Palatino Linotype" w:cs="Arial"/>
        </w:rPr>
      </w:pPr>
    </w:p>
    <w:p w:rsidR="00FB1F77" w:rsidRPr="006815F5" w:rsidRDefault="00FB1F77" w:rsidP="00FB1F77">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6815F5">
        <w:rPr>
          <w:rFonts w:ascii="Palatino Linotype" w:hAnsi="Palatino Linotype" w:cs="Arial"/>
          <w:color w:val="000000" w:themeColor="text1"/>
        </w:rPr>
        <w:t>Sirve de sustento a lo anterior, el</w:t>
      </w:r>
      <w:r w:rsidRPr="006815F5">
        <w:rPr>
          <w:rStyle w:val="apple-converted-space"/>
          <w:rFonts w:ascii="Palatino Linotype" w:hAnsi="Palatino Linotype" w:cs="Arial"/>
          <w:color w:val="000000" w:themeColor="text1"/>
        </w:rPr>
        <w:t xml:space="preserve"> </w:t>
      </w:r>
      <w:r w:rsidRPr="006815F5">
        <w:rPr>
          <w:rStyle w:val="il"/>
          <w:rFonts w:ascii="Palatino Linotype" w:hAnsi="Palatino Linotype" w:cs="Arial"/>
          <w:color w:val="000000" w:themeColor="text1"/>
        </w:rPr>
        <w:t>Criterio</w:t>
      </w:r>
      <w:r w:rsidRPr="006815F5">
        <w:rPr>
          <w:rStyle w:val="apple-converted-space"/>
          <w:rFonts w:ascii="Palatino Linotype" w:hAnsi="Palatino Linotype" w:cs="Arial"/>
          <w:color w:val="000000" w:themeColor="text1"/>
        </w:rPr>
        <w:t xml:space="preserve"> </w:t>
      </w:r>
      <w:r w:rsidRPr="006815F5">
        <w:rPr>
          <w:rStyle w:val="il"/>
          <w:rFonts w:ascii="Palatino Linotype" w:hAnsi="Palatino Linotype" w:cs="Arial"/>
          <w:color w:val="000000" w:themeColor="text1"/>
        </w:rPr>
        <w:t>028</w:t>
      </w:r>
      <w:r w:rsidRPr="006815F5">
        <w:rPr>
          <w:rFonts w:ascii="Palatino Linotype" w:hAnsi="Palatino Linotype" w:cs="Arial"/>
          <w:color w:val="000000" w:themeColor="text1"/>
        </w:rPr>
        <w:t>-</w:t>
      </w:r>
      <w:r w:rsidRPr="006815F5">
        <w:rPr>
          <w:rStyle w:val="il"/>
          <w:rFonts w:ascii="Palatino Linotype" w:hAnsi="Palatino Linotype" w:cs="Arial"/>
          <w:color w:val="000000" w:themeColor="text1"/>
        </w:rPr>
        <w:t>10</w:t>
      </w:r>
      <w:r w:rsidRPr="006815F5">
        <w:rPr>
          <w:rStyle w:val="apple-converted-space"/>
          <w:rFonts w:ascii="Palatino Linotype" w:hAnsi="Palatino Linotype" w:cs="Arial"/>
          <w:color w:val="000000" w:themeColor="text1"/>
        </w:rPr>
        <w:t xml:space="preserve"> </w:t>
      </w:r>
      <w:r w:rsidRPr="006815F5">
        <w:rPr>
          <w:rFonts w:ascii="Palatino Linotype" w:hAnsi="Palatino Linotype" w:cs="Arial"/>
          <w:color w:val="000000" w:themeColor="text1"/>
        </w:rPr>
        <w:t>emitido por el Pleno del entonces llamado</w:t>
      </w:r>
      <w:r w:rsidRPr="006815F5">
        <w:rPr>
          <w:rStyle w:val="apple-converted-space"/>
          <w:rFonts w:ascii="Palatino Linotype" w:hAnsi="Palatino Linotype" w:cs="Arial"/>
          <w:color w:val="000000" w:themeColor="text1"/>
        </w:rPr>
        <w:t xml:space="preserve"> </w:t>
      </w:r>
      <w:r w:rsidRPr="006815F5">
        <w:rPr>
          <w:rFonts w:ascii="Palatino Linotype" w:hAnsi="Palatino Linotype" w:cs="Arial"/>
          <w:color w:val="000000" w:themeColor="text1"/>
        </w:rPr>
        <w:t xml:space="preserve">Instituto Federal de Acceso a la Información y Protección de Datos, ahora Instituto Nacional de Transparencia, Acceso a la Información y Protección de Datos </w:t>
      </w:r>
      <w:r w:rsidRPr="006815F5">
        <w:rPr>
          <w:rFonts w:ascii="Palatino Linotype" w:hAnsi="Palatino Linotype" w:cs="Arial"/>
          <w:color w:val="000000" w:themeColor="text1"/>
        </w:rPr>
        <w:lastRenderedPageBreak/>
        <w:t>Personales que establece que se deberá garantizar</w:t>
      </w:r>
      <w:r w:rsidRPr="006815F5">
        <w:rPr>
          <w:rStyle w:val="apple-converted-space"/>
          <w:rFonts w:ascii="Palatino Linotype" w:hAnsi="Palatino Linotype" w:cs="Arial"/>
          <w:color w:val="000000" w:themeColor="text1"/>
        </w:rPr>
        <w:t xml:space="preserve"> </w:t>
      </w:r>
      <w:r w:rsidRPr="006815F5">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6815F5">
        <w:rPr>
          <w:rStyle w:val="apple-converted-space"/>
          <w:rFonts w:ascii="Palatino Linotype" w:hAnsi="Palatino Linotype" w:cs="Arial"/>
          <w:i/>
          <w:iCs/>
          <w:color w:val="000000" w:themeColor="text1"/>
        </w:rPr>
        <w:t xml:space="preserve"> </w:t>
      </w:r>
      <w:r w:rsidRPr="006815F5">
        <w:rPr>
          <w:rFonts w:ascii="Palatino Linotype" w:hAnsi="Palatino Linotype" w:cs="Arial"/>
          <w:color w:val="000000" w:themeColor="text1"/>
        </w:rPr>
        <w:t xml:space="preserve">aunque el particular lleve a cabo una solicitud de información sin identificar de forma precisa la documentación, </w:t>
      </w:r>
      <w:r w:rsidRPr="006815F5">
        <w:rPr>
          <w:rFonts w:ascii="Palatino Linotype" w:hAnsi="Palatino Linotype" w:cs="Arial"/>
          <w:b/>
          <w:color w:val="000000" w:themeColor="text1"/>
        </w:rPr>
        <w:t>El Sujeto Obligado</w:t>
      </w:r>
      <w:r w:rsidRPr="006815F5">
        <w:rPr>
          <w:rStyle w:val="apple-converted-space"/>
          <w:rFonts w:ascii="Palatino Linotype" w:hAnsi="Palatino Linotype" w:cs="Arial"/>
          <w:b/>
          <w:color w:val="000000" w:themeColor="text1"/>
        </w:rPr>
        <w:t xml:space="preserve"> </w:t>
      </w:r>
      <w:r w:rsidRPr="006815F5">
        <w:rPr>
          <w:rFonts w:ascii="Palatino Linotype" w:hAnsi="Palatino Linotype" w:cs="Arial"/>
          <w:color w:val="000000" w:themeColor="text1"/>
        </w:rPr>
        <w:t>deberá hacer entrega del mismo al solicitante</w:t>
      </w:r>
      <w:r w:rsidRPr="006815F5">
        <w:rPr>
          <w:rStyle w:val="apple-converted-space"/>
          <w:rFonts w:ascii="Palatino Linotype" w:hAnsi="Palatino Linotype" w:cs="Arial"/>
          <w:color w:val="000000" w:themeColor="text1"/>
        </w:rPr>
        <w:t xml:space="preserve"> </w:t>
      </w:r>
      <w:r w:rsidRPr="006815F5">
        <w:rPr>
          <w:rFonts w:ascii="Palatino Linotype" w:hAnsi="Palatino Linotype" w:cs="Arial"/>
          <w:color w:val="000000" w:themeColor="text1"/>
        </w:rPr>
        <w:t>mismo que a continuación se cita:</w:t>
      </w:r>
    </w:p>
    <w:p w:rsidR="00FB1F77" w:rsidRPr="006815F5" w:rsidRDefault="00FB1F77" w:rsidP="00FB1F77">
      <w:pPr>
        <w:pStyle w:val="Sinespaciado"/>
        <w:rPr>
          <w:rFonts w:ascii="Palatino Linotype" w:hAnsi="Palatino Linotype"/>
        </w:rPr>
      </w:pPr>
    </w:p>
    <w:p w:rsidR="00FB1F77" w:rsidRPr="006815F5" w:rsidRDefault="00FB1F77" w:rsidP="00FB1F77">
      <w:pPr>
        <w:pStyle w:val="Prrafodelista"/>
        <w:autoSpaceDE w:val="0"/>
        <w:autoSpaceDN w:val="0"/>
        <w:adjustRightInd w:val="0"/>
        <w:ind w:left="851" w:right="708"/>
        <w:jc w:val="both"/>
        <w:rPr>
          <w:rFonts w:ascii="Palatino Linotype" w:hAnsi="Palatino Linotype" w:cs="Arial"/>
        </w:rPr>
      </w:pPr>
      <w:r w:rsidRPr="006815F5">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6815F5">
        <w:rPr>
          <w:rStyle w:val="apple-converted-space"/>
          <w:rFonts w:ascii="Palatino Linotype" w:hAnsi="Palatino Linotype" w:cs="Arial"/>
          <w:i/>
          <w:iCs/>
          <w:color w:val="000000" w:themeColor="text1"/>
          <w:sz w:val="22"/>
          <w:szCs w:val="22"/>
          <w:lang w:val="es-ES_tradnl"/>
        </w:rPr>
        <w:t xml:space="preserve"> </w:t>
      </w:r>
      <w:r w:rsidRPr="006815F5">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334404" w:rsidRPr="006815F5" w:rsidRDefault="00334404" w:rsidP="003167B0">
      <w:pPr>
        <w:pStyle w:val="Sinespaciado"/>
        <w:spacing w:line="360" w:lineRule="auto"/>
        <w:jc w:val="both"/>
        <w:rPr>
          <w:rFonts w:ascii="Palatino Linotype" w:hAnsi="Palatino Linotype"/>
        </w:rPr>
      </w:pPr>
    </w:p>
    <w:p w:rsidR="00FB1F77" w:rsidRPr="006815F5" w:rsidRDefault="00F65F96" w:rsidP="003167B0">
      <w:pPr>
        <w:pStyle w:val="Sinespaciado"/>
        <w:spacing w:line="360" w:lineRule="auto"/>
        <w:jc w:val="both"/>
        <w:rPr>
          <w:rFonts w:ascii="Palatino Linotype" w:hAnsi="Palatino Linotype"/>
        </w:rPr>
      </w:pPr>
      <w:r w:rsidRPr="006815F5">
        <w:rPr>
          <w:rFonts w:ascii="Palatino Linotype" w:hAnsi="Palatino Linotype"/>
        </w:rPr>
        <w:t xml:space="preserve">Si bien </w:t>
      </w:r>
      <w:r w:rsidR="00FB1F77" w:rsidRPr="006815F5">
        <w:rPr>
          <w:rFonts w:ascii="Palatino Linotype" w:hAnsi="Palatino Linotype"/>
        </w:rPr>
        <w:t xml:space="preserve">es cierto que </w:t>
      </w:r>
      <w:r w:rsidRPr="006815F5">
        <w:rPr>
          <w:rFonts w:ascii="Palatino Linotype" w:hAnsi="Palatino Linotype"/>
        </w:rPr>
        <w:t xml:space="preserve">el </w:t>
      </w:r>
      <w:r w:rsidRPr="006815F5">
        <w:rPr>
          <w:rFonts w:ascii="Palatino Linotype" w:hAnsi="Palatino Linotype"/>
          <w:b/>
        </w:rPr>
        <w:t>Sujeto Obligado</w:t>
      </w:r>
      <w:r w:rsidR="00FB1F77" w:rsidRPr="006815F5">
        <w:rPr>
          <w:rFonts w:ascii="Palatino Linotype" w:hAnsi="Palatino Linotype"/>
        </w:rPr>
        <w:t>,</w:t>
      </w:r>
      <w:r w:rsidRPr="006815F5">
        <w:rPr>
          <w:rFonts w:ascii="Palatino Linotype" w:hAnsi="Palatino Linotype"/>
        </w:rPr>
        <w:t xml:space="preserve"> respondió con un pronunciamiento simple, argumentando que</w:t>
      </w:r>
      <w:r w:rsidR="00A76615" w:rsidRPr="006815F5">
        <w:rPr>
          <w:rFonts w:ascii="Palatino Linotype" w:hAnsi="Palatino Linotype"/>
        </w:rPr>
        <w:t>,</w:t>
      </w:r>
      <w:r w:rsidRPr="006815F5">
        <w:rPr>
          <w:rFonts w:ascii="Palatino Linotype" w:hAnsi="Palatino Linotype"/>
        </w:rPr>
        <w:t xml:space="preserve"> </w:t>
      </w:r>
      <w:r w:rsidR="00FB1F77" w:rsidRPr="006815F5">
        <w:rPr>
          <w:rFonts w:ascii="Palatino Linotype" w:hAnsi="Palatino Linotype"/>
          <w:b/>
        </w:rPr>
        <w:t xml:space="preserve">de conformidad con la fracción VIII, del artículo 92 de la Ley en la materia, </w:t>
      </w:r>
      <w:r w:rsidR="00A76615" w:rsidRPr="006815F5">
        <w:rPr>
          <w:rFonts w:ascii="Palatino Linotype" w:hAnsi="Palatino Linotype"/>
          <w:b/>
        </w:rPr>
        <w:t xml:space="preserve">en donde estipula que la remuneración bruta y neta de todos los servidores públicos de base </w:t>
      </w:r>
      <w:r w:rsidR="00A76615" w:rsidRPr="006815F5">
        <w:rPr>
          <w:rFonts w:ascii="Palatino Linotype" w:hAnsi="Palatino Linotype"/>
          <w:b/>
          <w:u w:val="single"/>
        </w:rPr>
        <w:t>o</w:t>
      </w:r>
      <w:r w:rsidR="00A76615" w:rsidRPr="006815F5">
        <w:rPr>
          <w:rFonts w:ascii="Palatino Linotype" w:hAnsi="Palatino Linotype"/>
          <w:b/>
        </w:rPr>
        <w:t xml:space="preserve"> confianza…”, </w:t>
      </w:r>
      <w:r w:rsidR="00A76615" w:rsidRPr="006815F5">
        <w:rPr>
          <w:rFonts w:ascii="Palatino Linotype" w:hAnsi="Palatino Linotype"/>
          <w:b/>
          <w:u w:val="single"/>
        </w:rPr>
        <w:t>motivo por el cual, el Sujeto Obligado determinó poner a disposición del público la información del personal de base</w:t>
      </w:r>
      <w:r w:rsidR="00A76615" w:rsidRPr="006815F5">
        <w:rPr>
          <w:rFonts w:ascii="Palatino Linotype" w:hAnsi="Palatino Linotype"/>
        </w:rPr>
        <w:t>.</w:t>
      </w:r>
    </w:p>
    <w:p w:rsidR="00FB1F77" w:rsidRPr="006815F5" w:rsidRDefault="00FB1F77" w:rsidP="003167B0">
      <w:pPr>
        <w:pStyle w:val="Sinespaciado"/>
        <w:spacing w:line="360" w:lineRule="auto"/>
        <w:jc w:val="both"/>
        <w:rPr>
          <w:rFonts w:ascii="Palatino Linotype" w:hAnsi="Palatino Linotype"/>
        </w:rPr>
      </w:pPr>
    </w:p>
    <w:p w:rsidR="00A76615" w:rsidRPr="006815F5" w:rsidRDefault="00A76615" w:rsidP="00A76615">
      <w:pPr>
        <w:pStyle w:val="Sinespaciado"/>
        <w:spacing w:line="360" w:lineRule="auto"/>
        <w:jc w:val="both"/>
        <w:rPr>
          <w:rFonts w:ascii="Palatino Linotype" w:hAnsi="Palatino Linotype"/>
        </w:rPr>
      </w:pPr>
      <w:r w:rsidRPr="006815F5">
        <w:rPr>
          <w:rFonts w:ascii="Palatino Linotype" w:hAnsi="Palatino Linotype"/>
        </w:rPr>
        <w:t xml:space="preserve">Más aún, en los archivos remitidos mediante su informe justificado, el </w:t>
      </w:r>
      <w:r w:rsidRPr="006815F5">
        <w:rPr>
          <w:rFonts w:ascii="Palatino Linotype" w:hAnsi="Palatino Linotype"/>
          <w:b/>
        </w:rPr>
        <w:t>Sujeto Obligado</w:t>
      </w:r>
      <w:r w:rsidRPr="006815F5">
        <w:rPr>
          <w:rFonts w:ascii="Palatino Linotype" w:hAnsi="Palatino Linotype"/>
        </w:rPr>
        <w:t xml:space="preserve"> ratifica su respuesta primigenia</w:t>
      </w:r>
      <w:r w:rsidR="00F65F96" w:rsidRPr="006815F5">
        <w:rPr>
          <w:rFonts w:ascii="Palatino Linotype" w:hAnsi="Palatino Linotype"/>
        </w:rPr>
        <w:t xml:space="preserve">, </w:t>
      </w:r>
      <w:r w:rsidRPr="006815F5">
        <w:rPr>
          <w:rFonts w:ascii="Palatino Linotype" w:hAnsi="Palatino Linotype"/>
        </w:rPr>
        <w:t xml:space="preserve">por lo que </w:t>
      </w:r>
      <w:r w:rsidR="00F65F96" w:rsidRPr="006815F5">
        <w:rPr>
          <w:rFonts w:ascii="Palatino Linotype" w:hAnsi="Palatino Linotype"/>
        </w:rPr>
        <w:t xml:space="preserve">dicha respuesta no se puede considerar que colme las pretensiones del </w:t>
      </w:r>
      <w:r w:rsidR="00F65F96" w:rsidRPr="006815F5">
        <w:rPr>
          <w:rFonts w:ascii="Palatino Linotype" w:hAnsi="Palatino Linotype"/>
          <w:b/>
        </w:rPr>
        <w:t>Recurrente</w:t>
      </w:r>
      <w:r w:rsidR="00F65F96" w:rsidRPr="006815F5">
        <w:rPr>
          <w:rFonts w:ascii="Palatino Linotype" w:hAnsi="Palatino Linotype"/>
        </w:rPr>
        <w:t xml:space="preserve"> toda vez que no se proporcionó los documentos solicitados.</w:t>
      </w:r>
    </w:p>
    <w:p w:rsidR="00A76615" w:rsidRPr="006815F5" w:rsidRDefault="00A76615" w:rsidP="00A76615">
      <w:pPr>
        <w:pStyle w:val="Sinespaciado"/>
        <w:spacing w:line="360" w:lineRule="auto"/>
        <w:jc w:val="both"/>
        <w:rPr>
          <w:rFonts w:ascii="Palatino Linotype" w:hAnsi="Palatino Linotype"/>
        </w:rPr>
      </w:pPr>
    </w:p>
    <w:p w:rsidR="00620E28" w:rsidRPr="006815F5" w:rsidRDefault="00620E28" w:rsidP="00620E28">
      <w:pPr>
        <w:shd w:val="clear" w:color="auto" w:fill="FFFFFF"/>
        <w:spacing w:after="0" w:line="360" w:lineRule="auto"/>
        <w:jc w:val="both"/>
        <w:rPr>
          <w:rFonts w:ascii="Palatino Linotype" w:hAnsi="Palatino Linotype"/>
          <w:color w:val="222222"/>
          <w:sz w:val="24"/>
          <w:lang w:eastAsia="es-MX"/>
        </w:rPr>
      </w:pPr>
      <w:r w:rsidRPr="006815F5">
        <w:rPr>
          <w:rFonts w:ascii="Palatino Linotype" w:hAnsi="Palatino Linotype"/>
          <w:color w:val="222222"/>
          <w:sz w:val="24"/>
          <w:lang w:eastAsia="es-MX"/>
        </w:rPr>
        <w:t xml:space="preserve">Es de destacar que el </w:t>
      </w:r>
      <w:r w:rsidRPr="006815F5">
        <w:rPr>
          <w:rFonts w:ascii="Palatino Linotype" w:hAnsi="Palatino Linotype"/>
          <w:b/>
          <w:color w:val="222222"/>
          <w:sz w:val="24"/>
          <w:lang w:eastAsia="es-MX"/>
        </w:rPr>
        <w:t>Sujeto Obligado</w:t>
      </w:r>
      <w:r w:rsidRPr="006815F5">
        <w:rPr>
          <w:rFonts w:ascii="Palatino Linotype" w:hAnsi="Palatino Linotype"/>
          <w:color w:val="222222"/>
          <w:sz w:val="24"/>
          <w:lang w:eastAsia="es-MX"/>
        </w:rPr>
        <w:t xml:space="preserve"> manifestó en su respuesta a la solicitud de información, </w:t>
      </w:r>
      <w:r w:rsidR="00221805" w:rsidRPr="006815F5">
        <w:rPr>
          <w:rFonts w:ascii="Palatino Linotype" w:hAnsi="Palatino Linotype"/>
          <w:color w:val="222222"/>
          <w:sz w:val="24"/>
          <w:lang w:eastAsia="es-MX"/>
        </w:rPr>
        <w:t xml:space="preserve">tomó en consideración que la letra </w:t>
      </w:r>
      <w:r w:rsidR="00221805" w:rsidRPr="006815F5">
        <w:rPr>
          <w:rFonts w:ascii="Palatino Linotype" w:hAnsi="Palatino Linotype"/>
          <w:b/>
          <w:color w:val="222222"/>
          <w:sz w:val="24"/>
          <w:lang w:eastAsia="es-MX"/>
        </w:rPr>
        <w:t>“O”</w:t>
      </w:r>
      <w:r w:rsidR="00221805" w:rsidRPr="006815F5">
        <w:rPr>
          <w:rFonts w:ascii="Palatino Linotype" w:hAnsi="Palatino Linotype"/>
          <w:color w:val="222222"/>
          <w:sz w:val="24"/>
          <w:lang w:eastAsia="es-MX"/>
        </w:rPr>
        <w:t xml:space="preserve">, </w:t>
      </w:r>
      <w:r w:rsidR="007F297F" w:rsidRPr="006815F5">
        <w:rPr>
          <w:rFonts w:ascii="Palatino Linotype" w:hAnsi="Palatino Linotype"/>
          <w:color w:val="222222"/>
          <w:sz w:val="24"/>
          <w:lang w:eastAsia="es-MX"/>
        </w:rPr>
        <w:t xml:space="preserve">en la fracción VIII, del artículo 92, de la Ley en la materia, </w:t>
      </w:r>
      <w:r w:rsidR="00221805" w:rsidRPr="006815F5">
        <w:rPr>
          <w:rFonts w:ascii="Palatino Linotype" w:hAnsi="Palatino Linotype"/>
          <w:color w:val="222222"/>
          <w:sz w:val="24"/>
          <w:lang w:eastAsia="es-MX"/>
        </w:rPr>
        <w:t xml:space="preserve">como la conjunción coordinante que tiene valor disyuntivo cuando expresa alternativa entre dos opciones; sin embargo, </w:t>
      </w:r>
      <w:r w:rsidRPr="006815F5">
        <w:rPr>
          <w:rFonts w:ascii="Palatino Linotype" w:hAnsi="Palatino Linotype"/>
          <w:color w:val="222222"/>
          <w:sz w:val="24"/>
          <w:lang w:eastAsia="es-MX"/>
        </w:rPr>
        <w:t xml:space="preserve">visto </w:t>
      </w:r>
      <w:r w:rsidRPr="006815F5">
        <w:rPr>
          <w:rFonts w:ascii="Palatino Linotype" w:hAnsi="Palatino Linotype"/>
          <w:sz w:val="24"/>
        </w:rPr>
        <w:t xml:space="preserve">desde la perspectiva planteada por </w:t>
      </w:r>
      <w:r w:rsidR="00221805" w:rsidRPr="006815F5">
        <w:rPr>
          <w:rFonts w:ascii="Palatino Linotype" w:hAnsi="Palatino Linotype"/>
          <w:sz w:val="24"/>
        </w:rPr>
        <w:t>este Instituto</w:t>
      </w:r>
      <w:r w:rsidRPr="006815F5">
        <w:rPr>
          <w:rFonts w:ascii="Palatino Linotype" w:hAnsi="Palatino Linotype"/>
          <w:sz w:val="24"/>
        </w:rPr>
        <w:t xml:space="preserve">, se tiene la necesidad de recurrir al contenido del </w:t>
      </w:r>
      <w:r w:rsidRPr="006815F5">
        <w:rPr>
          <w:rFonts w:ascii="Palatino Linotype" w:hAnsi="Palatino Linotype"/>
          <w:i/>
          <w:sz w:val="24"/>
        </w:rPr>
        <w:t>Diccionario de la Real Academia Española</w:t>
      </w:r>
      <w:r w:rsidRPr="006815F5">
        <w:rPr>
          <w:rFonts w:ascii="Palatino Linotype" w:hAnsi="Palatino Linotype"/>
          <w:sz w:val="24"/>
        </w:rPr>
        <w:t xml:space="preserve">, para concluir con nuestro estudio a partir de la definición de la </w:t>
      </w:r>
      <w:r w:rsidR="00221805" w:rsidRPr="006815F5">
        <w:rPr>
          <w:rFonts w:ascii="Palatino Linotype" w:hAnsi="Palatino Linotype"/>
          <w:sz w:val="24"/>
        </w:rPr>
        <w:t>letra</w:t>
      </w:r>
      <w:r w:rsidRPr="006815F5">
        <w:rPr>
          <w:rFonts w:ascii="Palatino Linotype" w:hAnsi="Palatino Linotype"/>
          <w:sz w:val="24"/>
        </w:rPr>
        <w:t xml:space="preserve"> “</w:t>
      </w:r>
      <w:r w:rsidR="00221805" w:rsidRPr="006815F5">
        <w:rPr>
          <w:rFonts w:ascii="Palatino Linotype" w:hAnsi="Palatino Linotype"/>
          <w:sz w:val="24"/>
        </w:rPr>
        <w:t>O</w:t>
      </w:r>
      <w:r w:rsidRPr="006815F5">
        <w:rPr>
          <w:rFonts w:ascii="Palatino Linotype" w:hAnsi="Palatino Linotype"/>
          <w:sz w:val="24"/>
        </w:rPr>
        <w:t xml:space="preserve">”, que es conceptualizada </w:t>
      </w:r>
      <w:r w:rsidR="00221805" w:rsidRPr="006815F5">
        <w:rPr>
          <w:rFonts w:ascii="Palatino Linotype" w:hAnsi="Palatino Linotype"/>
          <w:b/>
          <w:i/>
          <w:sz w:val="24"/>
          <w:u w:val="single"/>
        </w:rPr>
        <w:t>a menudo la disyuntiva que plantea esta conjunción no es excluyente, sino que expresa conju</w:t>
      </w:r>
      <w:r w:rsidR="007F297F" w:rsidRPr="006815F5">
        <w:rPr>
          <w:rFonts w:ascii="Palatino Linotype" w:hAnsi="Palatino Linotype"/>
          <w:b/>
          <w:i/>
          <w:sz w:val="24"/>
          <w:u w:val="single"/>
        </w:rPr>
        <w:t>ntamente adición y alternativa, ej: “</w:t>
      </w:r>
      <w:r w:rsidR="00221805" w:rsidRPr="006815F5">
        <w:rPr>
          <w:rFonts w:ascii="Palatino Linotype" w:hAnsi="Palatino Linotype"/>
          <w:b/>
          <w:i/>
          <w:sz w:val="24"/>
          <w:u w:val="single"/>
        </w:rPr>
        <w:t>En este cajón puedes guardar carpetas o cuadernos (es decir, una u otra cosa, o ambas a la vez)</w:t>
      </w:r>
      <w:r w:rsidR="007F297F" w:rsidRPr="006815F5">
        <w:rPr>
          <w:rFonts w:ascii="Palatino Linotype" w:hAnsi="Palatino Linotype"/>
          <w:b/>
          <w:i/>
          <w:sz w:val="24"/>
          <w:u w:val="single"/>
        </w:rPr>
        <w:t>”</w:t>
      </w:r>
      <w:r w:rsidR="00221805" w:rsidRPr="006815F5">
        <w:rPr>
          <w:rFonts w:ascii="Palatino Linotype" w:hAnsi="Palatino Linotype"/>
          <w:b/>
          <w:i/>
          <w:sz w:val="24"/>
          <w:u w:val="single"/>
        </w:rPr>
        <w:t>. En la mayoría de los casos resulta, pues, innecesario hacer explícitos ambos valores mediante la combinación y/o</w:t>
      </w:r>
      <w:r w:rsidRPr="006815F5">
        <w:rPr>
          <w:rFonts w:ascii="Palatino Linotype" w:hAnsi="Palatino Linotype"/>
          <w:i/>
          <w:sz w:val="24"/>
        </w:rPr>
        <w:t>.</w:t>
      </w:r>
    </w:p>
    <w:p w:rsidR="00267700" w:rsidRPr="006815F5" w:rsidRDefault="00267700" w:rsidP="00620E28">
      <w:pPr>
        <w:shd w:val="clear" w:color="auto" w:fill="FFFFFF"/>
        <w:spacing w:after="0" w:line="360" w:lineRule="auto"/>
        <w:jc w:val="both"/>
        <w:rPr>
          <w:rFonts w:ascii="Palatino Linotype" w:hAnsi="Palatino Linotype"/>
          <w:sz w:val="24"/>
        </w:rPr>
      </w:pPr>
    </w:p>
    <w:p w:rsidR="00620E28" w:rsidRPr="006815F5" w:rsidRDefault="00620E28" w:rsidP="00620E28">
      <w:pPr>
        <w:shd w:val="clear" w:color="auto" w:fill="FFFFFF"/>
        <w:spacing w:after="0" w:line="360" w:lineRule="auto"/>
        <w:jc w:val="both"/>
        <w:rPr>
          <w:rFonts w:ascii="Palatino Linotype" w:hAnsi="Palatino Linotype"/>
          <w:color w:val="222222"/>
          <w:sz w:val="28"/>
          <w:lang w:eastAsia="es-MX"/>
        </w:rPr>
      </w:pPr>
      <w:r w:rsidRPr="006815F5">
        <w:rPr>
          <w:rFonts w:ascii="Palatino Linotype" w:hAnsi="Palatino Linotype"/>
          <w:sz w:val="24"/>
        </w:rPr>
        <w:t xml:space="preserve">Bajo dichos argumentos, este </w:t>
      </w:r>
      <w:r w:rsidRPr="006815F5">
        <w:rPr>
          <w:rFonts w:ascii="Palatino Linotype" w:hAnsi="Palatino Linotype" w:cs="Arial"/>
          <w:sz w:val="24"/>
        </w:rPr>
        <w:t xml:space="preserve">Órgano Garante estima necesario precisar que la Ley de Transparencia y Acceso a la Información Pública del Estado de México y Municipios, prevé que el derecho de acceso a la información pública se garantiza con la entrega de la información que generan, obtienen, adquieren, transforman, administran o poseen los sujetos obligados en el ejercicio de sus funciones por revestirle el carácter de pública, por tanto, debe ser accesible a toda persona que la requiera, sin que implique que los Sujetos Obligados deban generarla, resumirla, efectuar cálculos o </w:t>
      </w:r>
      <w:r w:rsidRPr="006815F5">
        <w:rPr>
          <w:rFonts w:ascii="Palatino Linotype" w:hAnsi="Palatino Linotype" w:cs="Arial"/>
          <w:sz w:val="24"/>
        </w:rPr>
        <w:lastRenderedPageBreak/>
        <w:t>investigaciones para presentarla conforme al interés de los particulares; de igual manera, en ningún momento se aprecia en la solicitud de información que el particular haya expresado que se adjuntara algún documento, únicamente mencionó que requería varios rubros de manera detallada.</w:t>
      </w:r>
    </w:p>
    <w:p w:rsidR="00620E28" w:rsidRPr="006815F5" w:rsidRDefault="00620E28" w:rsidP="00A76615">
      <w:pPr>
        <w:pStyle w:val="Sinespaciado"/>
        <w:spacing w:line="360" w:lineRule="auto"/>
        <w:jc w:val="both"/>
        <w:rPr>
          <w:rFonts w:ascii="Palatino Linotype" w:hAnsi="Palatino Linotype"/>
        </w:rPr>
      </w:pPr>
    </w:p>
    <w:p w:rsidR="00BA79FD" w:rsidRPr="006815F5" w:rsidRDefault="00BA79FD" w:rsidP="00A76615">
      <w:pPr>
        <w:pStyle w:val="Sinespaciado"/>
        <w:spacing w:line="360" w:lineRule="auto"/>
        <w:jc w:val="both"/>
        <w:rPr>
          <w:rFonts w:ascii="Palatino Linotype" w:hAnsi="Palatino Linotype"/>
        </w:rPr>
      </w:pPr>
      <w:r w:rsidRPr="006815F5">
        <w:rPr>
          <w:rFonts w:ascii="Palatino Linotype" w:hAnsi="Palatino Linotype"/>
        </w:rPr>
        <w:t xml:space="preserve">Por lo que esta ponencia arriba a la conclusión que, en el caso concreto no se satisface el principio de máxima publicidad prescrito en los artículos 4, segundo párrafo, 8, 9, fracciones I y VII, 12, 24 último párrafo y 160, de la Ley de Transparencia y Acceso a la Información Pública del Estado de México y Municipios, pues del análisis a la respuesta no se aprecia algún pronunciamiento al respecto, siendo que, el Sujeto Obligado tiene atribuciones suficientes para pronunciarse al respecto, tal y como se exponen a continuación: </w:t>
      </w:r>
    </w:p>
    <w:p w:rsidR="00BA79FD" w:rsidRPr="006815F5" w:rsidRDefault="00BA79FD" w:rsidP="003167B0">
      <w:pPr>
        <w:pStyle w:val="Sinespaciado"/>
        <w:spacing w:line="360" w:lineRule="auto"/>
        <w:rPr>
          <w:rFonts w:ascii="Palatino Linotype" w:hAnsi="Palatino Linotype"/>
        </w:rPr>
      </w:pPr>
    </w:p>
    <w:p w:rsidR="00BA79FD" w:rsidRPr="006815F5" w:rsidRDefault="00BA79FD" w:rsidP="00A76615">
      <w:pPr>
        <w:spacing w:after="0" w:line="240" w:lineRule="auto"/>
        <w:ind w:left="567" w:right="567"/>
        <w:jc w:val="both"/>
        <w:rPr>
          <w:rFonts w:ascii="Palatino Linotype" w:hAnsi="Palatino Linotype" w:cs="Arial"/>
          <w:bCs/>
          <w:i/>
        </w:rPr>
      </w:pPr>
      <w:r w:rsidRPr="006815F5">
        <w:rPr>
          <w:rFonts w:ascii="Palatino Linotype" w:hAnsi="Palatino Linotype" w:cs="Arial"/>
          <w:b/>
          <w:bCs/>
          <w:i/>
        </w:rPr>
        <w:t>“Artículo 4.</w:t>
      </w:r>
      <w:r w:rsidRPr="006815F5">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76615" w:rsidRPr="006815F5" w:rsidRDefault="00A76615" w:rsidP="00A76615">
      <w:pPr>
        <w:spacing w:after="0" w:line="240" w:lineRule="auto"/>
        <w:ind w:left="567" w:right="567"/>
        <w:jc w:val="both"/>
        <w:rPr>
          <w:rFonts w:ascii="Palatino Linotype" w:hAnsi="Palatino Linotype" w:cs="Arial"/>
          <w:b/>
          <w:bCs/>
          <w:i/>
        </w:rPr>
      </w:pPr>
    </w:p>
    <w:p w:rsidR="00BA79FD" w:rsidRPr="006815F5" w:rsidRDefault="00BA79FD" w:rsidP="00A76615">
      <w:pPr>
        <w:spacing w:after="0" w:line="240" w:lineRule="auto"/>
        <w:ind w:left="567" w:right="567"/>
        <w:jc w:val="both"/>
        <w:rPr>
          <w:rFonts w:ascii="Palatino Linotype" w:hAnsi="Palatino Linotype" w:cs="Arial"/>
          <w:bCs/>
          <w:i/>
        </w:rPr>
      </w:pPr>
      <w:r w:rsidRPr="006815F5">
        <w:rPr>
          <w:rFonts w:ascii="Palatino Linotype" w:hAnsi="Palatino Linotype" w:cs="Arial"/>
          <w:b/>
          <w:bCs/>
          <w:i/>
        </w:rPr>
        <w:t xml:space="preserve">Toda la información </w:t>
      </w:r>
      <w:r w:rsidRPr="006815F5">
        <w:rPr>
          <w:rFonts w:ascii="Palatino Linotype" w:hAnsi="Palatino Linotype" w:cs="Arial"/>
          <w:bCs/>
          <w:i/>
        </w:rPr>
        <w:t>generada,</w:t>
      </w:r>
      <w:r w:rsidRPr="006815F5">
        <w:rPr>
          <w:rFonts w:ascii="Palatino Linotype" w:hAnsi="Palatino Linotype" w:cs="Arial"/>
          <w:b/>
          <w:bCs/>
          <w:i/>
        </w:rPr>
        <w:t xml:space="preserve"> obtenida, adquirida, transformada, administrada o en posesión de los sujetos obligados es pública y accesible de manera permanente a cualquier persona</w:t>
      </w:r>
      <w:r w:rsidRPr="006815F5">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w:t>
      </w:r>
      <w:r w:rsidRPr="006815F5">
        <w:rPr>
          <w:rFonts w:ascii="Palatino Linotype" w:hAnsi="Palatino Linotype" w:cs="Arial"/>
          <w:b/>
          <w:bCs/>
          <w:i/>
          <w:u w:val="single"/>
        </w:rPr>
        <w:t>privilegiando el principio de máxima publicidad</w:t>
      </w:r>
      <w:r w:rsidRPr="006815F5">
        <w:rPr>
          <w:rFonts w:ascii="Palatino Linotype" w:hAnsi="Palatino Linotype" w:cs="Arial"/>
          <w:bCs/>
          <w:i/>
        </w:rPr>
        <w:t xml:space="preserve"> de la </w:t>
      </w:r>
      <w:r w:rsidRPr="006815F5">
        <w:rPr>
          <w:rFonts w:ascii="Palatino Linotype" w:hAnsi="Palatino Linotype" w:cs="Arial"/>
          <w:i/>
          <w:color w:val="000000"/>
        </w:rPr>
        <w:t>información</w:t>
      </w:r>
      <w:r w:rsidRPr="006815F5">
        <w:rPr>
          <w:rFonts w:ascii="Palatino Linotype" w:hAnsi="Palatino Linotype" w:cs="Arial"/>
          <w:bCs/>
          <w:i/>
        </w:rPr>
        <w:t xml:space="preserve">. Solo podrá ser clasificada excepcionalmente como reservada temporalmente por razones de interés público, en los términos de las causas legítimas y estrictamente necesarias previstas por esta Ley. </w:t>
      </w:r>
    </w:p>
    <w:p w:rsidR="00A76615" w:rsidRPr="006815F5" w:rsidRDefault="00A76615" w:rsidP="00A76615">
      <w:pPr>
        <w:spacing w:after="0" w:line="240" w:lineRule="auto"/>
        <w:ind w:left="567" w:right="567"/>
        <w:jc w:val="both"/>
        <w:rPr>
          <w:rFonts w:ascii="Palatino Linotype" w:hAnsi="Palatino Linotype" w:cs="Arial"/>
          <w:bCs/>
          <w:i/>
        </w:rPr>
      </w:pPr>
    </w:p>
    <w:p w:rsidR="00BA79FD" w:rsidRPr="006815F5" w:rsidRDefault="00BA79FD" w:rsidP="00A76615">
      <w:pPr>
        <w:spacing w:after="0" w:line="240" w:lineRule="auto"/>
        <w:ind w:left="567" w:right="567"/>
        <w:jc w:val="both"/>
        <w:rPr>
          <w:rFonts w:ascii="Palatino Linotype" w:hAnsi="Palatino Linotype" w:cs="Arial"/>
          <w:bCs/>
          <w:i/>
        </w:rPr>
      </w:pPr>
      <w:r w:rsidRPr="006815F5">
        <w:rPr>
          <w:rFonts w:ascii="Palatino Linotype" w:hAnsi="Palatino Linotype" w:cs="Arial"/>
          <w:bCs/>
          <w:i/>
        </w:rPr>
        <w:t xml:space="preserve">Los sujetos obligados deben poner en práctica, políticas y programas de acceso a la información que se apeguen a criterios de publicidad, veracidad, oportunidad, precisión y suficiencia en beneficio de los solicitantes. </w:t>
      </w:r>
    </w:p>
    <w:p w:rsidR="00BA79FD" w:rsidRPr="006815F5" w:rsidRDefault="00BA79FD" w:rsidP="00A76615">
      <w:pPr>
        <w:spacing w:after="0" w:line="240" w:lineRule="auto"/>
        <w:ind w:left="567" w:right="567"/>
        <w:jc w:val="both"/>
        <w:rPr>
          <w:rFonts w:ascii="Palatino Linotype" w:hAnsi="Palatino Linotype" w:cs="Arial"/>
          <w:bCs/>
          <w:i/>
        </w:rPr>
      </w:pPr>
    </w:p>
    <w:p w:rsidR="00BA79FD" w:rsidRPr="006815F5" w:rsidRDefault="00BA79FD" w:rsidP="00A76615">
      <w:pPr>
        <w:framePr w:hSpace="141" w:wrap="around" w:vAnchor="text" w:hAnchor="text" w:y="1"/>
        <w:spacing w:after="0" w:line="240" w:lineRule="auto"/>
        <w:ind w:left="567" w:right="567"/>
        <w:jc w:val="both"/>
        <w:rPr>
          <w:rFonts w:ascii="Palatino Linotype" w:hAnsi="Palatino Linotype" w:cs="Arial"/>
          <w:bCs/>
          <w:i/>
        </w:rPr>
      </w:pPr>
      <w:r w:rsidRPr="006815F5">
        <w:rPr>
          <w:rFonts w:ascii="Palatino Linotype" w:hAnsi="Palatino Linotype" w:cs="Arial"/>
          <w:b/>
          <w:bCs/>
          <w:i/>
        </w:rPr>
        <w:lastRenderedPageBreak/>
        <w:t>Artículo 8</w:t>
      </w:r>
      <w:r w:rsidRPr="006815F5">
        <w:rPr>
          <w:rFonts w:ascii="Palatino Linotype" w:hAnsi="Palatino Linotype" w:cs="Arial"/>
          <w:bCs/>
          <w:i/>
        </w:rPr>
        <w:t xml:space="preserve">. </w:t>
      </w:r>
      <w:r w:rsidRPr="006815F5">
        <w:rPr>
          <w:rFonts w:ascii="Palatino Linotype" w:hAnsi="Palatino Linotype" w:cs="Arial"/>
          <w:b/>
          <w:bCs/>
          <w:i/>
        </w:rPr>
        <w:t>El derecho de acceso a la información o la clasificación de la información</w:t>
      </w:r>
      <w:r w:rsidRPr="006815F5">
        <w:rPr>
          <w:rFonts w:ascii="Palatino Linotype" w:hAnsi="Palatino Linotype" w:cs="Arial"/>
          <w:bCs/>
          <w:i/>
        </w:rPr>
        <w:t xml:space="preserve"> </w:t>
      </w:r>
      <w:r w:rsidRPr="006815F5">
        <w:rPr>
          <w:rFonts w:ascii="Palatino Linotype" w:hAnsi="Palatino Linotype" w:cs="Arial"/>
          <w:b/>
          <w:bCs/>
          <w:i/>
        </w:rPr>
        <w:t>se interpretarán conforme a los principios establecidos en la Constitución Federal</w:t>
      </w:r>
      <w:r w:rsidRPr="006815F5">
        <w:rPr>
          <w:rFonts w:ascii="Palatino Linotype" w:hAnsi="Palatino Linotype" w:cs="Arial"/>
          <w:bCs/>
          <w:i/>
        </w:rPr>
        <w:t xml:space="preserve">, los tratados internacionales de los que el Estado mexicano sea parte, </w:t>
      </w:r>
      <w:r w:rsidRPr="006815F5">
        <w:rPr>
          <w:rFonts w:ascii="Palatino Linotype" w:hAnsi="Palatino Linotype" w:cs="Arial"/>
          <w:b/>
          <w:bCs/>
          <w:i/>
        </w:rPr>
        <w:t>la Ley General, la Constitución Local y la presente Ley</w:t>
      </w:r>
      <w:r w:rsidRPr="006815F5">
        <w:rPr>
          <w:rFonts w:ascii="Palatino Linotype" w:hAnsi="Palatino Linotype" w:cs="Arial"/>
          <w:bCs/>
          <w:i/>
        </w:rPr>
        <w:t>.</w:t>
      </w:r>
    </w:p>
    <w:p w:rsidR="00A76615" w:rsidRPr="006815F5" w:rsidRDefault="00A76615" w:rsidP="00A76615">
      <w:pPr>
        <w:spacing w:after="0" w:line="240" w:lineRule="auto"/>
        <w:ind w:left="567" w:right="567"/>
        <w:jc w:val="both"/>
        <w:rPr>
          <w:rFonts w:ascii="Palatino Linotype" w:eastAsia="Times New Roman" w:hAnsi="Palatino Linotype" w:cs="Times New Roman"/>
          <w:sz w:val="8"/>
          <w:szCs w:val="24"/>
          <w:lang w:eastAsia="es-ES"/>
        </w:rPr>
      </w:pPr>
    </w:p>
    <w:p w:rsidR="00A76615" w:rsidRPr="006815F5" w:rsidRDefault="00A76615" w:rsidP="00A76615">
      <w:pPr>
        <w:spacing w:after="0" w:line="240" w:lineRule="auto"/>
        <w:ind w:left="567" w:right="567"/>
        <w:jc w:val="both"/>
        <w:rPr>
          <w:rFonts w:ascii="Palatino Linotype" w:eastAsia="Times New Roman" w:hAnsi="Palatino Linotype" w:cs="Times New Roman"/>
          <w:sz w:val="8"/>
          <w:szCs w:val="24"/>
          <w:lang w:eastAsia="es-ES"/>
        </w:rPr>
      </w:pPr>
    </w:p>
    <w:p w:rsidR="00A76615" w:rsidRPr="006815F5" w:rsidRDefault="00A76615" w:rsidP="00A76615">
      <w:pPr>
        <w:spacing w:after="0" w:line="240" w:lineRule="auto"/>
        <w:ind w:left="567" w:right="567"/>
        <w:jc w:val="both"/>
        <w:rPr>
          <w:rFonts w:ascii="Palatino Linotype" w:hAnsi="Palatino Linotype" w:cs="Arial"/>
          <w:b/>
          <w:bCs/>
          <w:i/>
          <w:sz w:val="24"/>
        </w:rPr>
      </w:pPr>
    </w:p>
    <w:p w:rsidR="00BA79FD" w:rsidRPr="006815F5" w:rsidRDefault="00BA79FD" w:rsidP="00A76615">
      <w:pPr>
        <w:spacing w:after="0" w:line="240" w:lineRule="auto"/>
        <w:ind w:left="567" w:right="567"/>
        <w:jc w:val="both"/>
        <w:rPr>
          <w:rFonts w:ascii="Palatino Linotype" w:hAnsi="Palatino Linotype" w:cs="Arial"/>
          <w:b/>
          <w:bCs/>
          <w:i/>
        </w:rPr>
      </w:pPr>
      <w:r w:rsidRPr="006815F5">
        <w:rPr>
          <w:rFonts w:ascii="Palatino Linotype" w:hAnsi="Palatino Linotype" w:cs="Arial"/>
          <w:b/>
          <w:bCs/>
          <w:i/>
        </w:rPr>
        <w:t>En la aplicación e interpretación de la presente Ley deberá prevalecer el principio de máxima publicidad</w:t>
      </w:r>
      <w:r w:rsidRPr="006815F5">
        <w:rPr>
          <w:rFonts w:ascii="Palatino Linotype" w:hAnsi="Palatino Linotype" w:cs="Arial"/>
          <w:bCs/>
          <w:i/>
        </w:rPr>
        <w:t>, conforme a lo dispuesto en la Constitución Federal, en los tratados internacionales de los que el Estado mexicano sea parte, la Ley General, la Constitución Local, así como en las resoluciones y sentencias vinculantes q</w:t>
      </w:r>
      <w:r w:rsidR="00A76615" w:rsidRPr="006815F5">
        <w:rPr>
          <w:rFonts w:ascii="Palatino Linotype" w:hAnsi="Palatino Linotype" w:cs="Arial"/>
          <w:bCs/>
          <w:i/>
        </w:rPr>
        <w:t xml:space="preserve">ue emitan los </w:t>
      </w:r>
      <w:r w:rsidRPr="006815F5">
        <w:rPr>
          <w:rFonts w:ascii="Palatino Linotype" w:hAnsi="Palatino Linotype" w:cs="Arial"/>
          <w:bCs/>
          <w:i/>
        </w:rPr>
        <w:t xml:space="preserve">órganos nacionales e internacionales especializados, </w:t>
      </w:r>
      <w:r w:rsidRPr="006815F5">
        <w:rPr>
          <w:rFonts w:ascii="Palatino Linotype" w:hAnsi="Palatino Linotype" w:cs="Arial"/>
          <w:b/>
          <w:bCs/>
          <w:i/>
        </w:rPr>
        <w:t>favoreciendo en todo tiempo a las personas la protección más amplia, atendiendo al principio pro persona…</w:t>
      </w:r>
    </w:p>
    <w:p w:rsidR="00BA79FD" w:rsidRPr="006815F5" w:rsidRDefault="00BA79FD" w:rsidP="00A76615">
      <w:pPr>
        <w:pStyle w:val="Sinespaciado"/>
        <w:ind w:left="567" w:right="567"/>
        <w:rPr>
          <w:rFonts w:ascii="Palatino Linotype" w:hAnsi="Palatino Linotype"/>
        </w:rPr>
      </w:pPr>
    </w:p>
    <w:p w:rsidR="00BA79FD" w:rsidRPr="006815F5" w:rsidRDefault="00BA79FD" w:rsidP="00A76615">
      <w:pPr>
        <w:spacing w:after="0" w:line="240" w:lineRule="auto"/>
        <w:ind w:left="567" w:right="567"/>
        <w:jc w:val="both"/>
        <w:rPr>
          <w:rFonts w:ascii="Palatino Linotype" w:hAnsi="Palatino Linotype" w:cs="Arial"/>
          <w:b/>
          <w:bCs/>
          <w:i/>
        </w:rPr>
      </w:pPr>
      <w:r w:rsidRPr="006815F5">
        <w:rPr>
          <w:rFonts w:ascii="Palatino Linotype" w:hAnsi="Palatino Linotype" w:cs="Arial"/>
          <w:b/>
          <w:bCs/>
          <w:i/>
        </w:rPr>
        <w:t>Artículo 9. El Instituto deberá regir su funcionamiento de acuerdo a los siguientes principios:</w:t>
      </w:r>
    </w:p>
    <w:p w:rsidR="00BA79FD" w:rsidRPr="006815F5" w:rsidRDefault="00BA79FD" w:rsidP="00A76615">
      <w:pPr>
        <w:pStyle w:val="Sinespaciado"/>
        <w:ind w:left="567" w:right="567"/>
        <w:rPr>
          <w:rFonts w:ascii="Palatino Linotype" w:hAnsi="Palatino Linotype"/>
          <w:sz w:val="4"/>
        </w:rPr>
      </w:pPr>
    </w:p>
    <w:p w:rsidR="00A76615" w:rsidRPr="006815F5" w:rsidRDefault="00A76615" w:rsidP="00A76615">
      <w:pPr>
        <w:spacing w:after="0" w:line="240" w:lineRule="auto"/>
        <w:ind w:left="567" w:right="567"/>
        <w:jc w:val="both"/>
        <w:rPr>
          <w:rFonts w:ascii="Palatino Linotype" w:hAnsi="Palatino Linotype" w:cs="Arial"/>
          <w:b/>
          <w:bCs/>
          <w:i/>
        </w:rPr>
      </w:pPr>
    </w:p>
    <w:p w:rsidR="00BA79FD" w:rsidRPr="006815F5" w:rsidRDefault="00BA79FD" w:rsidP="00A76615">
      <w:pPr>
        <w:spacing w:after="0" w:line="240" w:lineRule="auto"/>
        <w:ind w:left="567" w:right="567"/>
        <w:jc w:val="both"/>
        <w:rPr>
          <w:rFonts w:ascii="Palatino Linotype" w:hAnsi="Palatino Linotype" w:cs="Arial"/>
          <w:b/>
          <w:bCs/>
          <w:i/>
        </w:rPr>
      </w:pPr>
      <w:r w:rsidRPr="006815F5">
        <w:rPr>
          <w:rFonts w:ascii="Palatino Linotype" w:hAnsi="Palatino Linotype" w:cs="Arial"/>
          <w:b/>
          <w:bCs/>
          <w:i/>
        </w:rPr>
        <w:t>I. Certeza:</w:t>
      </w:r>
      <w:r w:rsidRPr="006815F5">
        <w:rPr>
          <w:rFonts w:ascii="Palatino Linotype" w:hAnsi="Palatino Linotype" w:cs="Arial"/>
          <w:bCs/>
          <w:i/>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6815F5">
        <w:rPr>
          <w:rFonts w:ascii="Palatino Linotype" w:hAnsi="Palatino Linotype" w:cs="Arial"/>
          <w:b/>
          <w:bCs/>
          <w:i/>
        </w:rPr>
        <w:t xml:space="preserve"> </w:t>
      </w:r>
    </w:p>
    <w:p w:rsidR="00BA79FD" w:rsidRPr="006815F5" w:rsidRDefault="00BA79FD" w:rsidP="00A76615">
      <w:pPr>
        <w:spacing w:after="0" w:line="240" w:lineRule="auto"/>
        <w:ind w:left="567" w:right="567"/>
        <w:jc w:val="both"/>
        <w:rPr>
          <w:rFonts w:ascii="Palatino Linotype" w:hAnsi="Palatino Linotype" w:cs="Arial"/>
          <w:b/>
          <w:bCs/>
          <w:i/>
        </w:rPr>
      </w:pPr>
      <w:r w:rsidRPr="006815F5">
        <w:rPr>
          <w:rFonts w:ascii="Palatino Linotype" w:hAnsi="Palatino Linotype" w:cs="Arial"/>
          <w:b/>
          <w:bCs/>
          <w:i/>
        </w:rPr>
        <w:t>(…)</w:t>
      </w:r>
    </w:p>
    <w:p w:rsidR="00D42E9E" w:rsidRPr="006815F5" w:rsidRDefault="00BA79FD" w:rsidP="00A76615">
      <w:pPr>
        <w:spacing w:after="0" w:line="240" w:lineRule="auto"/>
        <w:ind w:left="567" w:right="567"/>
        <w:jc w:val="both"/>
        <w:rPr>
          <w:rFonts w:ascii="Palatino Linotype" w:hAnsi="Palatino Linotype" w:cs="Arial"/>
          <w:bCs/>
          <w:i/>
        </w:rPr>
      </w:pPr>
      <w:r w:rsidRPr="006815F5">
        <w:rPr>
          <w:rFonts w:ascii="Palatino Linotype" w:hAnsi="Palatino Linotype" w:cs="Arial"/>
          <w:b/>
          <w:bCs/>
          <w:i/>
        </w:rPr>
        <w:t xml:space="preserve">VII. </w:t>
      </w:r>
      <w:r w:rsidRPr="006815F5">
        <w:rPr>
          <w:rFonts w:ascii="Palatino Linotype" w:hAnsi="Palatino Linotype" w:cs="Arial"/>
          <w:b/>
          <w:bCs/>
          <w:i/>
          <w:u w:val="single"/>
        </w:rPr>
        <w:t>Máxima Publicidad:</w:t>
      </w:r>
      <w:r w:rsidRPr="006815F5">
        <w:rPr>
          <w:rFonts w:ascii="Palatino Linotype" w:hAnsi="Palatino Linotype" w:cs="Arial"/>
          <w:b/>
          <w:bCs/>
          <w:i/>
        </w:rPr>
        <w:t xml:space="preserve"> </w:t>
      </w:r>
      <w:r w:rsidRPr="006815F5">
        <w:rPr>
          <w:rFonts w:ascii="Palatino Linotype" w:hAnsi="Palatino Linotype" w:cs="Arial"/>
          <w:bCs/>
          <w:i/>
        </w:rPr>
        <w:t>Toda la información en posesión de los sujetos obligados será pública, completa, oportuna y accesible, sujeta a un claro régimen de excepciones que deberán estar definidas y ser además legítimas y estrictamente necesarias en una sociedad democrática; “(Énfasis añadido)</w:t>
      </w:r>
    </w:p>
    <w:p w:rsidR="00BA79FD" w:rsidRPr="006815F5" w:rsidRDefault="00BA79FD" w:rsidP="00A76615">
      <w:pPr>
        <w:spacing w:after="0" w:line="240" w:lineRule="auto"/>
        <w:ind w:left="567" w:right="567"/>
        <w:jc w:val="both"/>
        <w:rPr>
          <w:rFonts w:ascii="Palatino Linotype" w:hAnsi="Palatino Linotype" w:cs="Arial"/>
          <w:bCs/>
          <w:i/>
        </w:rPr>
      </w:pPr>
      <w:r w:rsidRPr="006815F5">
        <w:rPr>
          <w:rFonts w:ascii="Palatino Linotype" w:hAnsi="Palatino Linotype" w:cs="Arial"/>
          <w:b/>
          <w:bCs/>
          <w:i/>
        </w:rPr>
        <w:t>(…</w:t>
      </w:r>
      <w:r w:rsidRPr="006815F5">
        <w:rPr>
          <w:rFonts w:ascii="Palatino Linotype" w:hAnsi="Palatino Linotype" w:cs="Arial"/>
          <w:bCs/>
          <w:i/>
        </w:rPr>
        <w:t>)</w:t>
      </w:r>
    </w:p>
    <w:p w:rsidR="00A76615" w:rsidRPr="006815F5" w:rsidRDefault="00A76615" w:rsidP="00A76615">
      <w:pPr>
        <w:spacing w:after="0" w:line="240" w:lineRule="auto"/>
        <w:ind w:left="567" w:right="567"/>
        <w:jc w:val="both"/>
        <w:rPr>
          <w:rFonts w:ascii="Palatino Linotype" w:eastAsia="Times New Roman" w:hAnsi="Palatino Linotype" w:cs="Times New Roman"/>
          <w:b/>
          <w:i/>
          <w:lang w:eastAsia="es-ES"/>
        </w:rPr>
      </w:pPr>
    </w:p>
    <w:p w:rsidR="00BA79FD" w:rsidRPr="006815F5" w:rsidRDefault="00BA79FD" w:rsidP="00A76615">
      <w:pPr>
        <w:spacing w:after="0" w:line="240" w:lineRule="auto"/>
        <w:ind w:left="567" w:right="567"/>
        <w:jc w:val="both"/>
        <w:rPr>
          <w:rFonts w:ascii="Palatino Linotype" w:eastAsia="Times New Roman" w:hAnsi="Palatino Linotype" w:cs="Times New Roman"/>
          <w:i/>
          <w:lang w:eastAsia="es-ES"/>
        </w:rPr>
      </w:pPr>
      <w:r w:rsidRPr="006815F5">
        <w:rPr>
          <w:rFonts w:ascii="Palatino Linotype" w:eastAsia="Times New Roman" w:hAnsi="Palatino Linotype" w:cs="Times New Roman"/>
          <w:b/>
          <w:i/>
          <w:lang w:eastAsia="es-ES"/>
        </w:rPr>
        <w:t>Artículo 12.</w:t>
      </w:r>
      <w:r w:rsidRPr="006815F5">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BA79FD" w:rsidRPr="006815F5" w:rsidRDefault="00BA79FD" w:rsidP="00A76615">
      <w:pPr>
        <w:spacing w:after="0" w:line="240" w:lineRule="auto"/>
        <w:ind w:left="567" w:right="567"/>
        <w:jc w:val="both"/>
        <w:rPr>
          <w:rFonts w:ascii="Palatino Linotype" w:eastAsia="Times New Roman" w:hAnsi="Palatino Linotype" w:cs="Times New Roman"/>
          <w:i/>
          <w:lang w:eastAsia="es-ES"/>
        </w:rPr>
      </w:pPr>
    </w:p>
    <w:p w:rsidR="00BA79FD" w:rsidRPr="006815F5" w:rsidRDefault="00BA79FD" w:rsidP="00A76615">
      <w:pPr>
        <w:spacing w:after="0" w:line="240" w:lineRule="auto"/>
        <w:ind w:left="567" w:right="567"/>
        <w:jc w:val="both"/>
        <w:rPr>
          <w:rFonts w:ascii="Palatino Linotype" w:eastAsia="Times New Roman" w:hAnsi="Palatino Linotype" w:cs="Times New Roman"/>
          <w:i/>
          <w:lang w:eastAsia="es-ES"/>
        </w:rPr>
      </w:pPr>
      <w:r w:rsidRPr="006815F5">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BA79FD" w:rsidRPr="006815F5" w:rsidRDefault="00BA79FD" w:rsidP="00A76615">
      <w:pPr>
        <w:spacing w:after="0" w:line="240" w:lineRule="auto"/>
        <w:ind w:left="567" w:right="567"/>
        <w:jc w:val="both"/>
        <w:rPr>
          <w:rFonts w:ascii="Palatino Linotype" w:eastAsia="Times New Roman" w:hAnsi="Palatino Linotype" w:cs="Times New Roman"/>
          <w:b/>
          <w:i/>
          <w:lang w:eastAsia="es-ES"/>
        </w:rPr>
      </w:pPr>
      <w:r w:rsidRPr="006815F5">
        <w:rPr>
          <w:rFonts w:ascii="Palatino Linotype" w:eastAsia="Times New Roman" w:hAnsi="Palatino Linotype" w:cs="Times New Roman"/>
          <w:b/>
          <w:i/>
          <w:lang w:eastAsia="es-ES"/>
        </w:rPr>
        <w:t>(…)</w:t>
      </w:r>
    </w:p>
    <w:p w:rsidR="00A76615" w:rsidRPr="006815F5" w:rsidRDefault="00A76615" w:rsidP="00A76615">
      <w:pPr>
        <w:spacing w:after="0" w:line="240" w:lineRule="auto"/>
        <w:ind w:left="567" w:right="567"/>
        <w:jc w:val="both"/>
        <w:rPr>
          <w:rFonts w:ascii="Palatino Linotype" w:eastAsia="Times New Roman" w:hAnsi="Palatino Linotype" w:cs="Times New Roman"/>
          <w:b/>
          <w:i/>
          <w:lang w:eastAsia="es-ES"/>
        </w:rPr>
      </w:pPr>
    </w:p>
    <w:p w:rsidR="00BA79FD" w:rsidRPr="006815F5" w:rsidRDefault="00BA79FD" w:rsidP="00A76615">
      <w:pPr>
        <w:spacing w:after="0" w:line="240" w:lineRule="auto"/>
        <w:ind w:left="567" w:right="567"/>
        <w:jc w:val="both"/>
        <w:rPr>
          <w:rFonts w:ascii="Palatino Linotype" w:eastAsia="Times New Roman" w:hAnsi="Palatino Linotype" w:cs="Times New Roman"/>
          <w:b/>
          <w:i/>
          <w:lang w:eastAsia="es-ES"/>
        </w:rPr>
      </w:pPr>
      <w:r w:rsidRPr="006815F5">
        <w:rPr>
          <w:rFonts w:ascii="Palatino Linotype" w:eastAsia="Times New Roman" w:hAnsi="Palatino Linotype" w:cs="Times New Roman"/>
          <w:b/>
          <w:i/>
          <w:lang w:eastAsia="es-ES"/>
        </w:rPr>
        <w:t xml:space="preserve">Artículo 24. </w:t>
      </w:r>
    </w:p>
    <w:p w:rsidR="00BA79FD" w:rsidRPr="006815F5" w:rsidRDefault="00BA79FD" w:rsidP="00A76615">
      <w:pPr>
        <w:spacing w:after="0" w:line="240" w:lineRule="auto"/>
        <w:ind w:left="567" w:right="567"/>
        <w:jc w:val="both"/>
        <w:rPr>
          <w:rFonts w:ascii="Palatino Linotype" w:eastAsia="Times New Roman" w:hAnsi="Palatino Linotype" w:cs="Times New Roman"/>
          <w:b/>
          <w:i/>
          <w:lang w:eastAsia="es-ES"/>
        </w:rPr>
      </w:pPr>
      <w:r w:rsidRPr="006815F5">
        <w:rPr>
          <w:rFonts w:ascii="Palatino Linotype" w:eastAsia="Times New Roman" w:hAnsi="Palatino Linotype" w:cs="Times New Roman"/>
          <w:b/>
          <w:i/>
          <w:lang w:eastAsia="es-ES"/>
        </w:rPr>
        <w:t>(…)</w:t>
      </w:r>
    </w:p>
    <w:p w:rsidR="00BA79FD" w:rsidRPr="006815F5" w:rsidRDefault="00BA79FD" w:rsidP="00A76615">
      <w:pPr>
        <w:spacing w:after="0" w:line="240" w:lineRule="auto"/>
        <w:ind w:left="567" w:right="567"/>
        <w:jc w:val="both"/>
        <w:rPr>
          <w:rFonts w:ascii="Palatino Linotype" w:eastAsia="Times New Roman" w:hAnsi="Palatino Linotype" w:cs="Times New Roman"/>
          <w:i/>
          <w:lang w:eastAsia="es-ES"/>
        </w:rPr>
      </w:pPr>
      <w:r w:rsidRPr="006815F5">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BA79FD" w:rsidRPr="006815F5" w:rsidRDefault="00BA79FD" w:rsidP="00A76615">
      <w:pPr>
        <w:spacing w:after="0" w:line="240" w:lineRule="auto"/>
        <w:ind w:left="567" w:right="567"/>
        <w:jc w:val="both"/>
        <w:rPr>
          <w:rFonts w:ascii="Palatino Linotype" w:eastAsia="Times New Roman" w:hAnsi="Palatino Linotype" w:cs="Times New Roman"/>
          <w:b/>
          <w:i/>
          <w:lang w:eastAsia="es-ES"/>
        </w:rPr>
      </w:pPr>
      <w:r w:rsidRPr="006815F5">
        <w:rPr>
          <w:rFonts w:ascii="Palatino Linotype" w:eastAsia="Times New Roman" w:hAnsi="Palatino Linotype" w:cs="Times New Roman"/>
          <w:b/>
          <w:i/>
          <w:lang w:eastAsia="es-ES"/>
        </w:rPr>
        <w:lastRenderedPageBreak/>
        <w:t>(…)</w:t>
      </w:r>
    </w:p>
    <w:p w:rsidR="00A76615" w:rsidRPr="006815F5" w:rsidRDefault="00A76615" w:rsidP="00A76615">
      <w:pPr>
        <w:spacing w:after="0" w:line="240" w:lineRule="auto"/>
        <w:ind w:left="567" w:right="567"/>
        <w:jc w:val="both"/>
        <w:rPr>
          <w:rFonts w:ascii="Palatino Linotype" w:eastAsia="Times New Roman" w:hAnsi="Palatino Linotype" w:cs="Times New Roman"/>
          <w:b/>
          <w:i/>
          <w:lang w:eastAsia="es-ES"/>
        </w:rPr>
      </w:pPr>
    </w:p>
    <w:p w:rsidR="00BA79FD" w:rsidRPr="006815F5" w:rsidRDefault="00BA79FD" w:rsidP="00A76615">
      <w:pPr>
        <w:spacing w:after="0" w:line="240" w:lineRule="auto"/>
        <w:ind w:left="567" w:right="567"/>
        <w:jc w:val="both"/>
        <w:rPr>
          <w:rFonts w:ascii="Palatino Linotype" w:eastAsia="Times New Roman" w:hAnsi="Palatino Linotype" w:cs="Times New Roman"/>
          <w:i/>
          <w:lang w:eastAsia="es-ES"/>
        </w:rPr>
      </w:pPr>
      <w:r w:rsidRPr="006815F5">
        <w:rPr>
          <w:rFonts w:ascii="Palatino Linotype" w:eastAsia="Times New Roman" w:hAnsi="Palatino Linotype" w:cs="Times New Roman"/>
          <w:b/>
          <w:i/>
          <w:lang w:eastAsia="es-ES"/>
        </w:rPr>
        <w:t>Artículo 160.</w:t>
      </w:r>
      <w:r w:rsidRPr="006815F5">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BA79FD" w:rsidRPr="006815F5" w:rsidRDefault="00BA79FD" w:rsidP="00A76615">
      <w:pPr>
        <w:spacing w:after="0" w:line="240" w:lineRule="auto"/>
        <w:ind w:left="567" w:right="567"/>
        <w:jc w:val="both"/>
        <w:rPr>
          <w:rFonts w:ascii="Palatino Linotype" w:eastAsia="Times New Roman" w:hAnsi="Palatino Linotype" w:cs="Times New Roman"/>
          <w:i/>
          <w:lang w:eastAsia="es-ES"/>
        </w:rPr>
      </w:pPr>
    </w:p>
    <w:p w:rsidR="00BA79FD" w:rsidRPr="006815F5" w:rsidRDefault="00BA79FD" w:rsidP="00A76615">
      <w:pPr>
        <w:spacing w:after="0" w:line="240" w:lineRule="auto"/>
        <w:ind w:left="567" w:right="567"/>
        <w:jc w:val="both"/>
        <w:rPr>
          <w:rFonts w:ascii="Palatino Linotype" w:eastAsia="Times New Roman" w:hAnsi="Palatino Linotype" w:cs="Times New Roman"/>
          <w:i/>
          <w:lang w:eastAsia="es-ES"/>
        </w:rPr>
      </w:pPr>
      <w:r w:rsidRPr="006815F5">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rsidR="00BA79FD" w:rsidRPr="006815F5" w:rsidRDefault="00BA79FD" w:rsidP="003167B0">
      <w:pPr>
        <w:spacing w:after="0" w:line="360" w:lineRule="auto"/>
        <w:jc w:val="both"/>
        <w:rPr>
          <w:rFonts w:ascii="Palatino Linotype" w:eastAsia="Times New Roman" w:hAnsi="Palatino Linotype" w:cs="Times New Roman"/>
          <w:sz w:val="24"/>
          <w:szCs w:val="24"/>
          <w:lang w:eastAsia="es-ES"/>
        </w:rPr>
      </w:pPr>
    </w:p>
    <w:p w:rsidR="00BA79FD" w:rsidRPr="006815F5" w:rsidRDefault="00BA79FD" w:rsidP="003167B0">
      <w:pPr>
        <w:spacing w:after="0" w:line="360" w:lineRule="auto"/>
        <w:jc w:val="both"/>
        <w:rPr>
          <w:rFonts w:ascii="Palatino Linotype" w:eastAsia="Times New Roman" w:hAnsi="Palatino Linotype" w:cs="Times New Roman"/>
          <w:sz w:val="24"/>
          <w:szCs w:val="24"/>
          <w:lang w:eastAsia="es-ES"/>
        </w:rPr>
      </w:pPr>
      <w:r w:rsidRPr="006815F5">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815F5">
        <w:rPr>
          <w:rFonts w:ascii="Palatino Linotype" w:eastAsia="Times New Roman" w:hAnsi="Palatino Linotype" w:cs="Times New Roman"/>
          <w:bCs/>
          <w:sz w:val="24"/>
          <w:szCs w:val="24"/>
          <w:lang w:eastAsia="es-ES"/>
        </w:rPr>
        <w:t>de la Ley local en la materia, que se reproduce de la siguiente forma</w:t>
      </w:r>
      <w:r w:rsidRPr="006815F5">
        <w:rPr>
          <w:rFonts w:ascii="Palatino Linotype" w:eastAsia="Times New Roman" w:hAnsi="Palatino Linotype" w:cs="Times New Roman"/>
          <w:sz w:val="24"/>
          <w:szCs w:val="24"/>
          <w:lang w:eastAsia="es-ES"/>
        </w:rPr>
        <w:t>:</w:t>
      </w:r>
    </w:p>
    <w:p w:rsidR="00BA79FD" w:rsidRPr="006815F5" w:rsidRDefault="00BA79FD" w:rsidP="003167B0">
      <w:pPr>
        <w:pStyle w:val="Sinespaciado"/>
        <w:spacing w:line="360" w:lineRule="auto"/>
        <w:rPr>
          <w:rFonts w:ascii="Palatino Linotype" w:hAnsi="Palatino Linotype"/>
        </w:rPr>
      </w:pPr>
    </w:p>
    <w:p w:rsidR="00BA79FD" w:rsidRPr="006815F5" w:rsidRDefault="00BA79FD" w:rsidP="00A76615">
      <w:pPr>
        <w:spacing w:after="0" w:line="240" w:lineRule="auto"/>
        <w:ind w:left="567" w:right="567"/>
        <w:jc w:val="both"/>
        <w:rPr>
          <w:rFonts w:ascii="Palatino Linotype" w:eastAsia="Times New Roman" w:hAnsi="Palatino Linotype" w:cs="Arial"/>
          <w:i/>
          <w:lang w:eastAsia="es-ES"/>
        </w:rPr>
      </w:pPr>
      <w:r w:rsidRPr="006815F5">
        <w:rPr>
          <w:rFonts w:ascii="Palatino Linotype" w:eastAsia="Times New Roman" w:hAnsi="Palatino Linotype" w:cs="Arial"/>
          <w:b/>
          <w:i/>
          <w:lang w:eastAsia="es-ES"/>
        </w:rPr>
        <w:t>Artículo 166.</w:t>
      </w:r>
      <w:r w:rsidRPr="006815F5">
        <w:rPr>
          <w:rFonts w:ascii="Palatino Linotype" w:eastAsia="Times New Roman" w:hAnsi="Palatino Linotype" w:cs="Arial"/>
          <w:i/>
          <w:lang w:eastAsia="es-ES"/>
        </w:rPr>
        <w:t xml:space="preserve"> </w:t>
      </w:r>
      <w:r w:rsidRPr="006815F5">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BA79FD" w:rsidRPr="006815F5" w:rsidRDefault="00BA79FD" w:rsidP="003167B0">
      <w:pPr>
        <w:spacing w:after="0" w:line="360" w:lineRule="auto"/>
        <w:rPr>
          <w:rFonts w:ascii="Palatino Linotype" w:eastAsia="Times New Roman" w:hAnsi="Palatino Linotype" w:cs="Times New Roman"/>
          <w:sz w:val="24"/>
          <w:szCs w:val="24"/>
          <w:lang w:eastAsia="es-ES"/>
        </w:rPr>
      </w:pPr>
    </w:p>
    <w:p w:rsidR="00BA79FD" w:rsidRPr="006815F5" w:rsidRDefault="00BA79FD" w:rsidP="003167B0">
      <w:pPr>
        <w:spacing w:after="0" w:line="360" w:lineRule="auto"/>
        <w:jc w:val="both"/>
        <w:rPr>
          <w:rFonts w:ascii="Palatino Linotype" w:eastAsia="Times New Roman" w:hAnsi="Palatino Linotype" w:cs="Times New Roman"/>
          <w:sz w:val="24"/>
          <w:szCs w:val="24"/>
          <w:lang w:eastAsia="es-ES"/>
        </w:rPr>
      </w:pPr>
      <w:r w:rsidRPr="006815F5">
        <w:rPr>
          <w:rFonts w:ascii="Palatino Linotype" w:eastAsia="Times New Roman" w:hAnsi="Palatino Linotype" w:cs="Times New Roman"/>
          <w:sz w:val="24"/>
          <w:szCs w:val="24"/>
          <w:lang w:eastAsia="es-ES"/>
        </w:rPr>
        <w:t xml:space="preserve">De lo anterior, conforme a las acciones del </w:t>
      </w:r>
      <w:r w:rsidRPr="006815F5">
        <w:rPr>
          <w:rFonts w:ascii="Palatino Linotype" w:eastAsia="Times New Roman" w:hAnsi="Palatino Linotype" w:cs="Times New Roman"/>
          <w:b/>
          <w:sz w:val="24"/>
          <w:szCs w:val="24"/>
          <w:lang w:eastAsia="es-ES"/>
        </w:rPr>
        <w:t>Sujeto Obligado</w:t>
      </w:r>
      <w:r w:rsidRPr="006815F5">
        <w:rPr>
          <w:rFonts w:ascii="Palatino Linotype" w:eastAsia="Times New Roman" w:hAnsi="Palatino Linotype" w:cs="Times New Roman"/>
          <w:sz w:val="24"/>
          <w:szCs w:val="24"/>
          <w:lang w:eastAsia="es-ES"/>
        </w:rPr>
        <w:t>, se establece que éste vulnera el derecho de acceso a la información pública del Recurrente, toda vez que no entrega respuesta a la solicitud de información presentada, de conformidad a lo establecido en el artículo 24, fracción XI, de la ley local en la materia, que señala:</w:t>
      </w:r>
    </w:p>
    <w:p w:rsidR="00BA79FD" w:rsidRPr="006815F5" w:rsidRDefault="00BA79FD" w:rsidP="00A76615">
      <w:pPr>
        <w:pStyle w:val="Sinespaciado"/>
        <w:rPr>
          <w:rFonts w:ascii="Palatino Linotype" w:hAnsi="Palatino Linotype"/>
        </w:rPr>
      </w:pPr>
    </w:p>
    <w:p w:rsidR="00BA79FD" w:rsidRPr="006815F5" w:rsidRDefault="00BA79FD" w:rsidP="00A76615">
      <w:pPr>
        <w:spacing w:after="0" w:line="240" w:lineRule="auto"/>
        <w:ind w:left="567" w:right="567"/>
        <w:jc w:val="both"/>
        <w:rPr>
          <w:rFonts w:ascii="Palatino Linotype" w:eastAsia="Times New Roman" w:hAnsi="Palatino Linotype" w:cs="Times New Roman"/>
          <w:i/>
          <w:lang w:eastAsia="es-ES"/>
        </w:rPr>
      </w:pPr>
      <w:r w:rsidRPr="006815F5">
        <w:rPr>
          <w:rFonts w:ascii="Palatino Linotype" w:eastAsia="Times New Roman" w:hAnsi="Palatino Linotype" w:cs="Times New Roman"/>
          <w:b/>
          <w:i/>
          <w:lang w:eastAsia="es-ES"/>
        </w:rPr>
        <w:t>A</w:t>
      </w:r>
      <w:r w:rsidRPr="006815F5">
        <w:rPr>
          <w:rFonts w:ascii="Palatino Linotype" w:eastAsia="Times New Roman" w:hAnsi="Palatino Linotype" w:cs="Times New Roman"/>
          <w:b/>
          <w:bCs/>
          <w:i/>
          <w:lang w:eastAsia="es-ES"/>
        </w:rPr>
        <w:t>rtículo 24.</w:t>
      </w:r>
      <w:r w:rsidRPr="006815F5">
        <w:rPr>
          <w:rFonts w:ascii="Palatino Linotype" w:eastAsia="Times New Roman" w:hAnsi="Palatino Linotype" w:cs="Times New Roman"/>
          <w:bCs/>
          <w:i/>
          <w:lang w:eastAsia="es-ES"/>
        </w:rPr>
        <w:t xml:space="preserve"> </w:t>
      </w:r>
      <w:r w:rsidRPr="006815F5">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BA79FD" w:rsidRPr="006815F5" w:rsidRDefault="00BA79FD" w:rsidP="00A76615">
      <w:pPr>
        <w:spacing w:after="0" w:line="240" w:lineRule="auto"/>
        <w:ind w:left="567" w:right="567"/>
        <w:jc w:val="both"/>
        <w:rPr>
          <w:rFonts w:ascii="Palatino Linotype" w:eastAsia="Times New Roman" w:hAnsi="Palatino Linotype" w:cs="Times New Roman"/>
          <w:i/>
          <w:lang w:eastAsia="es-ES"/>
        </w:rPr>
      </w:pPr>
      <w:r w:rsidRPr="006815F5">
        <w:rPr>
          <w:rFonts w:ascii="Palatino Linotype" w:eastAsia="Times New Roman" w:hAnsi="Palatino Linotype" w:cs="Times New Roman"/>
          <w:bCs/>
          <w:i/>
          <w:lang w:eastAsia="es-ES"/>
        </w:rPr>
        <w:t>(..</w:t>
      </w:r>
      <w:r w:rsidRPr="006815F5">
        <w:rPr>
          <w:rFonts w:ascii="Palatino Linotype" w:eastAsia="Times New Roman" w:hAnsi="Palatino Linotype" w:cs="Times New Roman"/>
          <w:i/>
          <w:lang w:eastAsia="es-ES"/>
        </w:rPr>
        <w:t>.)</w:t>
      </w:r>
    </w:p>
    <w:p w:rsidR="00BA79FD" w:rsidRPr="006815F5" w:rsidRDefault="00BA79FD" w:rsidP="00A76615">
      <w:pPr>
        <w:spacing w:after="0" w:line="240" w:lineRule="auto"/>
        <w:ind w:left="567" w:right="567"/>
        <w:jc w:val="both"/>
        <w:rPr>
          <w:rFonts w:ascii="Palatino Linotype" w:eastAsia="Times New Roman" w:hAnsi="Palatino Linotype" w:cs="Times New Roman"/>
          <w:bCs/>
          <w:i/>
          <w:lang w:eastAsia="es-ES"/>
        </w:rPr>
      </w:pPr>
      <w:r w:rsidRPr="006815F5">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rsidR="00BA79FD" w:rsidRPr="006815F5" w:rsidRDefault="00BA79FD" w:rsidP="003167B0">
      <w:pPr>
        <w:pStyle w:val="Prrafodelista"/>
        <w:autoSpaceDE w:val="0"/>
        <w:autoSpaceDN w:val="0"/>
        <w:adjustRightInd w:val="0"/>
        <w:spacing w:line="360" w:lineRule="auto"/>
        <w:ind w:left="0"/>
        <w:jc w:val="both"/>
        <w:rPr>
          <w:rFonts w:ascii="Palatino Linotype" w:hAnsi="Palatino Linotype" w:cs="Arial"/>
        </w:rPr>
      </w:pPr>
    </w:p>
    <w:p w:rsidR="00CA3A1F" w:rsidRPr="006815F5" w:rsidRDefault="0093081A" w:rsidP="003167B0">
      <w:pPr>
        <w:pStyle w:val="Sinespaciado"/>
        <w:spacing w:line="360" w:lineRule="auto"/>
        <w:jc w:val="both"/>
        <w:rPr>
          <w:rFonts w:ascii="Palatino Linotype" w:hAnsi="Palatino Linotype"/>
        </w:rPr>
      </w:pPr>
      <w:r w:rsidRPr="006815F5">
        <w:rPr>
          <w:rFonts w:ascii="Palatino Linotype" w:hAnsi="Palatino Linotype"/>
        </w:rPr>
        <w:lastRenderedPageBreak/>
        <w:t xml:space="preserve">Por lo anterior, este Órgano Garante considera </w:t>
      </w:r>
      <w:r w:rsidR="00CA3A1F" w:rsidRPr="006815F5">
        <w:rPr>
          <w:rFonts w:ascii="Palatino Linotype" w:hAnsi="Palatino Linotype"/>
        </w:rPr>
        <w:t xml:space="preserve">que de la respuesta primigenia y de los razonamientos hechos mediante el informe justificado proporcionado por el </w:t>
      </w:r>
      <w:r w:rsidR="00CA3A1F" w:rsidRPr="006815F5">
        <w:rPr>
          <w:rFonts w:ascii="Palatino Linotype" w:hAnsi="Palatino Linotype"/>
          <w:b/>
        </w:rPr>
        <w:t>Sujeto Obligado</w:t>
      </w:r>
      <w:r w:rsidR="00CA3A1F" w:rsidRPr="006815F5">
        <w:rPr>
          <w:rFonts w:ascii="Palatino Linotype" w:hAnsi="Palatino Linotype"/>
        </w:rPr>
        <w:t>, no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rsidR="00CA3A1F" w:rsidRPr="006815F5" w:rsidRDefault="00CA3A1F" w:rsidP="003167B0">
      <w:pPr>
        <w:pStyle w:val="Sinespaciado"/>
        <w:spacing w:line="360" w:lineRule="auto"/>
        <w:jc w:val="both"/>
        <w:rPr>
          <w:rFonts w:ascii="Palatino Linotype" w:hAnsi="Palatino Linotype"/>
        </w:rPr>
      </w:pPr>
    </w:p>
    <w:p w:rsidR="007A0186" w:rsidRPr="006815F5" w:rsidRDefault="007A0186" w:rsidP="007A0186">
      <w:pPr>
        <w:pStyle w:val="Sinespaciado"/>
        <w:spacing w:line="360" w:lineRule="auto"/>
        <w:jc w:val="both"/>
        <w:rPr>
          <w:rFonts w:ascii="Palatino Linotype" w:hAnsi="Palatino Linotype"/>
        </w:rPr>
      </w:pPr>
      <w:r w:rsidRPr="006815F5">
        <w:rPr>
          <w:rFonts w:ascii="Palatino Linotype" w:hAnsi="Palatino Linotype"/>
        </w:rPr>
        <w:t xml:space="preserve">Derivado de esto, y con fundamento en lo dispuesto por los artículos 13 y 181, de la Ley de la Materia, este Instituto </w:t>
      </w:r>
      <w:r w:rsidRPr="006815F5">
        <w:rPr>
          <w:rFonts w:ascii="Palatino Linotype" w:hAnsi="Palatino Linotype"/>
          <w:b/>
          <w:i/>
        </w:rPr>
        <w:t>suple de deficiencia de la queja en favor</w:t>
      </w:r>
      <w:r w:rsidRPr="006815F5">
        <w:rPr>
          <w:rFonts w:ascii="Palatino Linotype" w:hAnsi="Palatino Linotype"/>
        </w:rPr>
        <w:t xml:space="preserve"> del </w:t>
      </w:r>
      <w:r w:rsidRPr="006815F5">
        <w:rPr>
          <w:rFonts w:ascii="Palatino Linotype" w:hAnsi="Palatino Linotype"/>
          <w:b/>
        </w:rPr>
        <w:t>Recurrente</w:t>
      </w:r>
      <w:r w:rsidRPr="006815F5">
        <w:rPr>
          <w:rFonts w:ascii="Palatino Linotype" w:hAnsi="Palatino Linotype"/>
        </w:rPr>
        <w:t>, de conformidad con lo siguiente:</w:t>
      </w:r>
    </w:p>
    <w:p w:rsidR="007A0186" w:rsidRPr="006815F5" w:rsidRDefault="007A0186" w:rsidP="007A0186">
      <w:pPr>
        <w:pStyle w:val="Sinespaciado"/>
        <w:rPr>
          <w:rFonts w:ascii="Palatino Linotype" w:hAnsi="Palatino Linotype"/>
        </w:rPr>
      </w:pPr>
    </w:p>
    <w:p w:rsidR="007A0186" w:rsidRPr="006815F5" w:rsidRDefault="007A0186" w:rsidP="007A0186">
      <w:pPr>
        <w:pStyle w:val="Sinespaciado"/>
        <w:ind w:left="426" w:right="425"/>
        <w:jc w:val="both"/>
        <w:rPr>
          <w:rFonts w:ascii="Palatino Linotype" w:hAnsi="Palatino Linotype"/>
          <w:i/>
          <w:sz w:val="22"/>
          <w:szCs w:val="22"/>
        </w:rPr>
      </w:pPr>
      <w:r w:rsidRPr="006815F5">
        <w:rPr>
          <w:rFonts w:ascii="Palatino Linotype" w:hAnsi="Palatino Linotype"/>
          <w:b/>
          <w:i/>
          <w:sz w:val="22"/>
          <w:szCs w:val="22"/>
        </w:rPr>
        <w:t>Artículo 13.</w:t>
      </w:r>
      <w:r w:rsidRPr="006815F5">
        <w:rPr>
          <w:rFonts w:ascii="Palatino Linotype" w:hAnsi="Palatino Linotype"/>
          <w:i/>
          <w:sz w:val="22"/>
          <w:szCs w:val="22"/>
        </w:rPr>
        <w:t xml:space="preserve"> </w:t>
      </w:r>
      <w:r w:rsidRPr="006815F5">
        <w:rPr>
          <w:rFonts w:ascii="Palatino Linotype" w:hAnsi="Palatino Linotype"/>
          <w:b/>
          <w:i/>
          <w:sz w:val="22"/>
          <w:szCs w:val="22"/>
          <w:u w:val="single"/>
        </w:rPr>
        <w:t>El Instituto, en el ámbito de sus atribuciones, deberá suplir cualquier deficiencia para garantizar el ejercicio del derecho de acceso a la información</w:t>
      </w:r>
      <w:r w:rsidRPr="006815F5">
        <w:rPr>
          <w:rFonts w:ascii="Palatino Linotype" w:hAnsi="Palatino Linotype"/>
          <w:i/>
          <w:sz w:val="22"/>
          <w:szCs w:val="22"/>
        </w:rPr>
        <w:t>.</w:t>
      </w:r>
    </w:p>
    <w:p w:rsidR="007A0186" w:rsidRPr="006815F5" w:rsidRDefault="007A0186" w:rsidP="007A0186">
      <w:pPr>
        <w:pStyle w:val="Sinespaciado"/>
        <w:ind w:left="426" w:right="425"/>
        <w:jc w:val="both"/>
        <w:rPr>
          <w:rFonts w:ascii="Palatino Linotype" w:hAnsi="Palatino Linotype"/>
          <w:i/>
          <w:sz w:val="22"/>
          <w:szCs w:val="22"/>
        </w:rPr>
      </w:pPr>
    </w:p>
    <w:p w:rsidR="007A0186" w:rsidRPr="006815F5" w:rsidRDefault="007A0186" w:rsidP="007A0186">
      <w:pPr>
        <w:autoSpaceDE w:val="0"/>
        <w:autoSpaceDN w:val="0"/>
        <w:adjustRightInd w:val="0"/>
        <w:spacing w:after="0" w:line="240" w:lineRule="auto"/>
        <w:ind w:left="426" w:right="425"/>
        <w:jc w:val="both"/>
        <w:rPr>
          <w:rFonts w:ascii="Palatino Linotype" w:hAnsi="Palatino Linotype" w:cs="Bookman Old Style"/>
          <w:i/>
          <w:color w:val="000000"/>
        </w:rPr>
      </w:pPr>
      <w:r w:rsidRPr="006815F5">
        <w:rPr>
          <w:rFonts w:ascii="Palatino Linotype" w:hAnsi="Palatino Linotype" w:cs="Bookman Old Style"/>
          <w:b/>
          <w:bCs/>
          <w:i/>
          <w:color w:val="000000"/>
        </w:rPr>
        <w:t xml:space="preserve">Artículo 181. </w:t>
      </w:r>
      <w:r w:rsidRPr="006815F5">
        <w:rPr>
          <w:rFonts w:ascii="Palatino Linotype" w:hAnsi="Palatino Linotype" w:cs="Bookman Old Style"/>
          <w:i/>
          <w:color w:val="000000"/>
        </w:rPr>
        <w:t xml:space="preserve">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rsidR="007A0186" w:rsidRPr="006815F5" w:rsidRDefault="007A0186" w:rsidP="007A0186">
      <w:pPr>
        <w:autoSpaceDE w:val="0"/>
        <w:autoSpaceDN w:val="0"/>
        <w:adjustRightInd w:val="0"/>
        <w:spacing w:after="0" w:line="240" w:lineRule="auto"/>
        <w:ind w:left="426" w:right="425"/>
        <w:jc w:val="both"/>
        <w:rPr>
          <w:rFonts w:ascii="Palatino Linotype" w:hAnsi="Palatino Linotype" w:cs="Bookman Old Style"/>
          <w:i/>
          <w:color w:val="000000"/>
        </w:rPr>
      </w:pPr>
    </w:p>
    <w:p w:rsidR="007A0186" w:rsidRPr="006815F5" w:rsidRDefault="007A0186" w:rsidP="007A0186">
      <w:pPr>
        <w:autoSpaceDE w:val="0"/>
        <w:autoSpaceDN w:val="0"/>
        <w:adjustRightInd w:val="0"/>
        <w:spacing w:after="0" w:line="240" w:lineRule="auto"/>
        <w:ind w:left="426" w:right="425"/>
        <w:jc w:val="both"/>
        <w:rPr>
          <w:rFonts w:ascii="Palatino Linotype" w:hAnsi="Palatino Linotype" w:cs="Bookman Old Style"/>
          <w:i/>
          <w:color w:val="000000"/>
        </w:rPr>
      </w:pPr>
      <w:r w:rsidRPr="006815F5">
        <w:rPr>
          <w:rFonts w:ascii="Palatino Linotype" w:hAnsi="Palatino Linotype" w:cs="Bookman Old Style"/>
          <w:i/>
          <w:color w:val="000000"/>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rsidR="007A0186" w:rsidRPr="006815F5" w:rsidRDefault="007A0186" w:rsidP="007A0186">
      <w:pPr>
        <w:autoSpaceDE w:val="0"/>
        <w:autoSpaceDN w:val="0"/>
        <w:adjustRightInd w:val="0"/>
        <w:spacing w:after="0" w:line="240" w:lineRule="auto"/>
        <w:ind w:left="426" w:right="425"/>
        <w:jc w:val="both"/>
        <w:rPr>
          <w:rFonts w:ascii="Palatino Linotype" w:hAnsi="Palatino Linotype" w:cs="Bookman Old Style"/>
          <w:i/>
          <w:color w:val="000000"/>
        </w:rPr>
      </w:pPr>
    </w:p>
    <w:p w:rsidR="007A0186" w:rsidRPr="006815F5" w:rsidRDefault="007A0186" w:rsidP="007A0186">
      <w:pPr>
        <w:autoSpaceDE w:val="0"/>
        <w:autoSpaceDN w:val="0"/>
        <w:adjustRightInd w:val="0"/>
        <w:spacing w:after="0" w:line="240" w:lineRule="auto"/>
        <w:ind w:left="426" w:right="425"/>
        <w:jc w:val="both"/>
        <w:rPr>
          <w:rFonts w:ascii="Palatino Linotype" w:hAnsi="Palatino Linotype" w:cs="Bookman Old Style"/>
          <w:i/>
          <w:color w:val="000000"/>
        </w:rPr>
      </w:pPr>
      <w:r w:rsidRPr="006815F5">
        <w:rPr>
          <w:rFonts w:ascii="Palatino Linotype" w:hAnsi="Palatino Linotype" w:cs="Bookman Old Style"/>
          <w:i/>
          <w:color w:val="00000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rsidR="007A0186" w:rsidRPr="006815F5" w:rsidRDefault="007A0186" w:rsidP="007A0186">
      <w:pPr>
        <w:autoSpaceDE w:val="0"/>
        <w:autoSpaceDN w:val="0"/>
        <w:adjustRightInd w:val="0"/>
        <w:spacing w:after="0" w:line="240" w:lineRule="auto"/>
        <w:ind w:left="426" w:right="425"/>
        <w:jc w:val="both"/>
        <w:rPr>
          <w:rFonts w:ascii="Palatino Linotype" w:hAnsi="Palatino Linotype" w:cs="Bookman Old Style"/>
          <w:i/>
          <w:color w:val="000000"/>
        </w:rPr>
      </w:pPr>
    </w:p>
    <w:p w:rsidR="007A0186" w:rsidRPr="006815F5" w:rsidRDefault="007A0186" w:rsidP="007A0186">
      <w:pPr>
        <w:autoSpaceDE w:val="0"/>
        <w:autoSpaceDN w:val="0"/>
        <w:adjustRightInd w:val="0"/>
        <w:spacing w:after="0" w:line="240" w:lineRule="auto"/>
        <w:ind w:left="426" w:right="425"/>
        <w:jc w:val="both"/>
        <w:rPr>
          <w:rFonts w:ascii="Palatino Linotype" w:hAnsi="Palatino Linotype" w:cs="Bookman Old Style"/>
          <w:b/>
          <w:i/>
          <w:color w:val="000000"/>
          <w:u w:val="single"/>
        </w:rPr>
      </w:pPr>
      <w:r w:rsidRPr="006815F5">
        <w:rPr>
          <w:rFonts w:ascii="Palatino Linotype" w:hAnsi="Palatino Linotype" w:cs="Bookman Old Style"/>
          <w:b/>
          <w:i/>
          <w:color w:val="000000"/>
          <w:u w:val="single"/>
        </w:rPr>
        <w:t xml:space="preserve">Durante el procedimiento deberá aplicarse la suplencia de la queja a favor del recurrente, sin cambiar los hechos expuestos, asegurándose de que las partes puedan </w:t>
      </w:r>
      <w:r w:rsidRPr="006815F5">
        <w:rPr>
          <w:rFonts w:ascii="Palatino Linotype" w:hAnsi="Palatino Linotype" w:cs="Bookman Old Style"/>
          <w:b/>
          <w:i/>
          <w:color w:val="000000"/>
          <w:u w:val="single"/>
        </w:rPr>
        <w:lastRenderedPageBreak/>
        <w:t xml:space="preserve">presentar, de manera oral o escrita, los argumentos que funden y motiven sus pretensiones. </w:t>
      </w:r>
    </w:p>
    <w:p w:rsidR="007A0186" w:rsidRPr="006815F5" w:rsidRDefault="007A0186" w:rsidP="007A0186">
      <w:pPr>
        <w:pStyle w:val="Sinespaciado"/>
        <w:ind w:left="426" w:right="425"/>
        <w:jc w:val="both"/>
        <w:rPr>
          <w:rFonts w:ascii="Palatino Linotype" w:hAnsi="Palatino Linotype" w:cs="Bookman Old Style"/>
          <w:i/>
          <w:color w:val="000000"/>
          <w:sz w:val="22"/>
          <w:szCs w:val="22"/>
        </w:rPr>
      </w:pPr>
    </w:p>
    <w:p w:rsidR="007A0186" w:rsidRPr="006815F5" w:rsidRDefault="007A0186" w:rsidP="007A0186">
      <w:pPr>
        <w:pStyle w:val="Sinespaciado"/>
        <w:ind w:left="426" w:right="425"/>
        <w:jc w:val="both"/>
        <w:rPr>
          <w:rFonts w:ascii="Palatino Linotype" w:hAnsi="Palatino Linotype"/>
          <w:i/>
          <w:sz w:val="22"/>
          <w:szCs w:val="22"/>
        </w:rPr>
      </w:pPr>
      <w:r w:rsidRPr="006815F5">
        <w:rPr>
          <w:rFonts w:ascii="Palatino Linotype" w:hAnsi="Palatino Linotype" w:cs="Bookman Old Style"/>
          <w:i/>
          <w:color w:val="000000"/>
          <w:sz w:val="22"/>
          <w:szCs w:val="22"/>
        </w:rPr>
        <w:t>Para el caso de interposición del recurso de revisión a través de la Plataforma Nacional o la plataforma que para tales efectos habilite el Instituto, éste podrá solicitar al particular subsane las deficiencias por ese medio.</w:t>
      </w:r>
    </w:p>
    <w:p w:rsidR="00620E28" w:rsidRPr="006815F5" w:rsidRDefault="00620E28" w:rsidP="007A0186">
      <w:pPr>
        <w:pStyle w:val="Sinespaciado"/>
        <w:spacing w:line="360" w:lineRule="auto"/>
        <w:jc w:val="both"/>
        <w:rPr>
          <w:rFonts w:ascii="Palatino Linotype" w:hAnsi="Palatino Linotype"/>
        </w:rPr>
      </w:pPr>
    </w:p>
    <w:p w:rsidR="00620E28" w:rsidRPr="006815F5" w:rsidRDefault="007A0186" w:rsidP="007A0186">
      <w:pPr>
        <w:pStyle w:val="Sinespaciado"/>
        <w:spacing w:line="360" w:lineRule="auto"/>
        <w:jc w:val="both"/>
        <w:rPr>
          <w:rFonts w:ascii="Palatino Linotype" w:hAnsi="Palatino Linotype"/>
        </w:rPr>
      </w:pPr>
      <w:r w:rsidRPr="006815F5">
        <w:rPr>
          <w:rFonts w:ascii="Palatino Linotype" w:hAnsi="Palatino Linotype"/>
        </w:rPr>
        <w:t xml:space="preserve">Por lo anterior, se determina que objetivamente lo requerido por el hoy </w:t>
      </w:r>
      <w:r w:rsidRPr="006815F5">
        <w:rPr>
          <w:rFonts w:ascii="Palatino Linotype" w:hAnsi="Palatino Linotype"/>
          <w:b/>
        </w:rPr>
        <w:t>Recurrente</w:t>
      </w:r>
      <w:r w:rsidRPr="006815F5">
        <w:rPr>
          <w:rFonts w:ascii="Palatino Linotype" w:hAnsi="Palatino Linotype"/>
        </w:rPr>
        <w:t xml:space="preserve">, es la </w:t>
      </w:r>
      <w:r w:rsidRPr="006815F5">
        <w:rPr>
          <w:rFonts w:ascii="Palatino Linotype" w:hAnsi="Palatino Linotype"/>
          <w:i/>
        </w:rPr>
        <w:t>nómina</w:t>
      </w:r>
      <w:r w:rsidRPr="006815F5">
        <w:rPr>
          <w:rFonts w:ascii="Palatino Linotype" w:hAnsi="Palatino Linotype"/>
        </w:rPr>
        <w:t xml:space="preserve"> de todo el personal de </w:t>
      </w:r>
      <w:r w:rsidRPr="006815F5">
        <w:rPr>
          <w:rFonts w:ascii="Palatino Linotype" w:hAnsi="Palatino Linotype"/>
          <w:b/>
        </w:rPr>
        <w:t>CONFIANZA</w:t>
      </w:r>
      <w:r w:rsidR="00620E28" w:rsidRPr="006815F5">
        <w:rPr>
          <w:rFonts w:ascii="Palatino Linotype" w:hAnsi="Palatino Linotype"/>
          <w:b/>
        </w:rPr>
        <w:t xml:space="preserve"> </w:t>
      </w:r>
      <w:r w:rsidR="00620E28" w:rsidRPr="006815F5">
        <w:rPr>
          <w:rFonts w:ascii="Palatino Linotype" w:hAnsi="Palatino Linotype"/>
        </w:rPr>
        <w:t>y de</w:t>
      </w:r>
      <w:r w:rsidR="00620E28" w:rsidRPr="006815F5">
        <w:rPr>
          <w:rFonts w:ascii="Palatino Linotype" w:hAnsi="Palatino Linotype"/>
          <w:b/>
        </w:rPr>
        <w:t xml:space="preserve"> BASE</w:t>
      </w:r>
      <w:r w:rsidRPr="006815F5">
        <w:rPr>
          <w:rFonts w:ascii="Palatino Linotype" w:hAnsi="Palatino Linotype"/>
          <w:b/>
        </w:rPr>
        <w:t xml:space="preserve"> </w:t>
      </w:r>
      <w:r w:rsidRPr="006815F5">
        <w:rPr>
          <w:rFonts w:ascii="Palatino Linotype" w:hAnsi="Palatino Linotype"/>
        </w:rPr>
        <w:t xml:space="preserve">que labora en el </w:t>
      </w:r>
      <w:r w:rsidRPr="006815F5">
        <w:rPr>
          <w:rFonts w:ascii="Palatino Linotype" w:hAnsi="Palatino Linotype"/>
          <w:b/>
          <w:u w:val="single"/>
        </w:rPr>
        <w:t>Municipio</w:t>
      </w:r>
      <w:r w:rsidR="00394D72" w:rsidRPr="006815F5">
        <w:rPr>
          <w:rFonts w:ascii="Palatino Linotype" w:hAnsi="Palatino Linotype"/>
          <w:b/>
          <w:u w:val="single"/>
        </w:rPr>
        <w:t xml:space="preserve"> de Toluca</w:t>
      </w:r>
      <w:r w:rsidRPr="006815F5">
        <w:rPr>
          <w:rFonts w:ascii="Palatino Linotype" w:hAnsi="Palatino Linotype"/>
        </w:rPr>
        <w:t xml:space="preserve">. </w:t>
      </w:r>
    </w:p>
    <w:p w:rsidR="00620E28" w:rsidRPr="006815F5" w:rsidRDefault="00620E28" w:rsidP="003E50BC">
      <w:pPr>
        <w:pStyle w:val="Sinespaciado"/>
        <w:rPr>
          <w:rFonts w:ascii="Palatino Linotype" w:hAnsi="Palatino Linotype"/>
        </w:rPr>
      </w:pPr>
    </w:p>
    <w:p w:rsidR="00B32725" w:rsidRPr="006815F5" w:rsidRDefault="007A0186" w:rsidP="00B32725">
      <w:pPr>
        <w:pStyle w:val="Sinespaciado"/>
        <w:spacing w:line="360" w:lineRule="auto"/>
        <w:jc w:val="both"/>
        <w:rPr>
          <w:rFonts w:ascii="Palatino Linotype" w:hAnsi="Palatino Linotype"/>
        </w:rPr>
      </w:pPr>
      <w:r w:rsidRPr="006815F5">
        <w:rPr>
          <w:rFonts w:ascii="Palatino Linotype" w:hAnsi="Palatino Linotype"/>
        </w:rPr>
        <w:t xml:space="preserve">En ese orden de ideas, dado que este Instituto suplió la deficiencia en la solicitud de la </w:t>
      </w:r>
      <w:r w:rsidRPr="006815F5">
        <w:rPr>
          <w:rFonts w:ascii="Palatino Linotype" w:hAnsi="Palatino Linotype"/>
          <w:b/>
        </w:rPr>
        <w:t>Recurrente</w:t>
      </w:r>
      <w:r w:rsidRPr="006815F5">
        <w:rPr>
          <w:rFonts w:ascii="Palatino Linotype" w:hAnsi="Palatino Linotype"/>
        </w:rPr>
        <w:t xml:space="preserve"> y quedó establecido que la información solicitada contempla a todos los trabajadores de confianza</w:t>
      </w:r>
      <w:r w:rsidR="00620E28" w:rsidRPr="006815F5">
        <w:rPr>
          <w:rFonts w:ascii="Palatino Linotype" w:hAnsi="Palatino Linotype"/>
        </w:rPr>
        <w:t xml:space="preserve"> y de base</w:t>
      </w:r>
      <w:r w:rsidRPr="006815F5">
        <w:rPr>
          <w:rFonts w:ascii="Palatino Linotype" w:hAnsi="Palatino Linotype"/>
        </w:rPr>
        <w:t xml:space="preserve"> del Municipio, conviene hacer referencia al </w:t>
      </w:r>
      <w:r w:rsidRPr="006815F5">
        <w:rPr>
          <w:rFonts w:ascii="Palatino Linotype" w:hAnsi="Palatino Linotype"/>
          <w:b/>
        </w:rPr>
        <w:t>Bando Municipal de Toluca 2019</w:t>
      </w:r>
      <w:r w:rsidRPr="006815F5">
        <w:rPr>
          <w:rFonts w:ascii="Palatino Linotype" w:hAnsi="Palatino Linotype"/>
        </w:rPr>
        <w:t xml:space="preserve">, a fin de dejar estipulado las áreas de las que se compone la administración pública municipal. </w:t>
      </w:r>
      <w:r w:rsidR="00B32725" w:rsidRPr="006815F5">
        <w:rPr>
          <w:rFonts w:ascii="Palatino Linotype" w:hAnsi="Palatino Linotype"/>
        </w:rPr>
        <w:t>Así, se tiene que los artículos 20, 21, 22 y 23, del Bando referido, que a la letra disponen lo siguiente:</w:t>
      </w:r>
    </w:p>
    <w:p w:rsidR="00B32725" w:rsidRPr="006815F5" w:rsidRDefault="00B32725" w:rsidP="00B32725">
      <w:pPr>
        <w:pStyle w:val="Sinespaciado"/>
        <w:rPr>
          <w:rFonts w:ascii="Palatino Linotype" w:hAnsi="Palatino Linotype"/>
        </w:rPr>
      </w:pPr>
    </w:p>
    <w:p w:rsidR="00B32725" w:rsidRPr="006815F5" w:rsidRDefault="00B32725" w:rsidP="00B32725">
      <w:pPr>
        <w:pStyle w:val="Sinespaciado"/>
        <w:ind w:left="567" w:right="567"/>
        <w:jc w:val="both"/>
        <w:rPr>
          <w:rFonts w:ascii="Palatino Linotype" w:hAnsi="Palatino Linotype"/>
          <w:i/>
          <w:sz w:val="22"/>
        </w:rPr>
      </w:pPr>
      <w:r w:rsidRPr="006815F5">
        <w:rPr>
          <w:rFonts w:ascii="Palatino Linotype" w:hAnsi="Palatino Linotype"/>
          <w:b/>
          <w:i/>
          <w:sz w:val="22"/>
        </w:rPr>
        <w:t xml:space="preserve">Artículo 20. </w:t>
      </w:r>
      <w:r w:rsidRPr="006815F5">
        <w:rPr>
          <w:rFonts w:ascii="Palatino Linotype" w:hAnsi="Palatino Linotype"/>
          <w:i/>
          <w:sz w:val="22"/>
        </w:rPr>
        <w:t>El gobierno del municipio está depositado en un cuerpo colegiado denominado Ayuntamiento, y la ejecución de sus determinaciones corresponderá al Presidente Municipal, quien preside el Ayuntamiento y dirige la administración pública municipal.</w:t>
      </w:r>
    </w:p>
    <w:p w:rsidR="00B32725" w:rsidRPr="006815F5" w:rsidRDefault="00B32725" w:rsidP="00B32725">
      <w:pPr>
        <w:pStyle w:val="Sinespaciado"/>
        <w:ind w:left="567" w:right="567"/>
        <w:jc w:val="both"/>
        <w:rPr>
          <w:rFonts w:ascii="Palatino Linotype" w:hAnsi="Palatino Linotype"/>
          <w:i/>
          <w:sz w:val="22"/>
        </w:rPr>
      </w:pPr>
    </w:p>
    <w:p w:rsidR="00B32725" w:rsidRPr="006815F5" w:rsidRDefault="00B32725" w:rsidP="00B32725">
      <w:pPr>
        <w:pStyle w:val="Sinespaciado"/>
        <w:ind w:left="567" w:right="567"/>
        <w:jc w:val="both"/>
        <w:rPr>
          <w:rFonts w:ascii="Palatino Linotype" w:hAnsi="Palatino Linotype"/>
          <w:i/>
          <w:sz w:val="22"/>
        </w:rPr>
      </w:pPr>
      <w:r w:rsidRPr="006815F5">
        <w:rPr>
          <w:rFonts w:ascii="Palatino Linotype" w:hAnsi="Palatino Linotype"/>
          <w:b/>
          <w:i/>
          <w:sz w:val="22"/>
        </w:rPr>
        <w:t xml:space="preserve">Artículo 21. </w:t>
      </w:r>
      <w:r w:rsidRPr="006815F5">
        <w:rPr>
          <w:rFonts w:ascii="Palatino Linotype" w:hAnsi="Palatino Linotype"/>
          <w:i/>
          <w:sz w:val="22"/>
        </w:rPr>
        <w:t>El Ayuntamiento tendrá las obligaciones y atribuciones establecidas por la Constitución Política de los Estados Unidos Mexicanos, la Constitución Política del Estado Libre y Soberano de México, la Ley Orgánica Municipal del Estado de México, las leyes federales y estatales, este Bando Municipal, el Código Reglamentario Municipal de Toluca y demás disposiciones de carácter general. Las competencias serán exclusivas del Ayuntamiento y no podrán ser delegadas, salvo aquellas que por disposición de la ley estén permitidas. La o el Presidente Municipal asumirá la representación jurídica del municipio, del Ayuntamiento y de la administración pública municipal centralizada; podrá otorgar y revocar poderes conforme a lo que dispone la ley de la materia y delegar en las y los servidores públicos que de él dependan cualquiera de sus facultades, excepto aquellas que por disposición de la ley deban ser ejercidas de forma directa.</w:t>
      </w:r>
    </w:p>
    <w:p w:rsidR="00B32725" w:rsidRPr="006815F5" w:rsidRDefault="00B32725" w:rsidP="00B32725">
      <w:pPr>
        <w:pStyle w:val="Sinespaciado"/>
        <w:ind w:left="567" w:right="567"/>
        <w:jc w:val="both"/>
        <w:rPr>
          <w:rFonts w:ascii="Palatino Linotype" w:hAnsi="Palatino Linotype"/>
          <w:b/>
          <w:i/>
          <w:sz w:val="22"/>
        </w:rPr>
      </w:pPr>
    </w:p>
    <w:p w:rsidR="00B32725" w:rsidRPr="006815F5" w:rsidRDefault="00B32725" w:rsidP="00B32725">
      <w:pPr>
        <w:pStyle w:val="Sinespaciado"/>
        <w:ind w:left="567" w:right="567"/>
        <w:jc w:val="both"/>
        <w:rPr>
          <w:rFonts w:ascii="Palatino Linotype" w:hAnsi="Palatino Linotype"/>
          <w:i/>
          <w:sz w:val="22"/>
        </w:rPr>
      </w:pPr>
      <w:r w:rsidRPr="006815F5">
        <w:rPr>
          <w:rFonts w:ascii="Palatino Linotype" w:hAnsi="Palatino Linotype"/>
          <w:b/>
          <w:i/>
          <w:sz w:val="22"/>
        </w:rPr>
        <w:lastRenderedPageBreak/>
        <w:t xml:space="preserve">Artículo 22. </w:t>
      </w:r>
      <w:r w:rsidRPr="006815F5">
        <w:rPr>
          <w:rFonts w:ascii="Palatino Linotype" w:hAnsi="Palatino Linotype"/>
          <w:i/>
          <w:sz w:val="22"/>
        </w:rPr>
        <w:t>La administración pública municipal será centralizada, desconcentrada, descentralizada y autónoma. Su organización y funcionamiento se regirá por la Ley Orgánica Municipal del Estado de México, este Bando Municipal, el Código Reglamentario Municipal y otras normas jurídicas aplicables.</w:t>
      </w:r>
    </w:p>
    <w:p w:rsidR="00B32725" w:rsidRPr="006815F5" w:rsidRDefault="00B32725" w:rsidP="00B32725">
      <w:pPr>
        <w:pStyle w:val="Sinespaciado"/>
        <w:ind w:left="567" w:right="567"/>
        <w:jc w:val="both"/>
        <w:rPr>
          <w:rFonts w:ascii="Palatino Linotype" w:hAnsi="Palatino Linotype"/>
          <w:b/>
          <w:i/>
          <w:sz w:val="22"/>
        </w:rPr>
      </w:pPr>
    </w:p>
    <w:p w:rsidR="00B32725" w:rsidRPr="006815F5" w:rsidRDefault="00B32725" w:rsidP="00B32725">
      <w:pPr>
        <w:pStyle w:val="Sinespaciado"/>
        <w:ind w:left="567" w:right="567"/>
        <w:jc w:val="both"/>
        <w:rPr>
          <w:rFonts w:ascii="Palatino Linotype" w:hAnsi="Palatino Linotype"/>
          <w:i/>
          <w:sz w:val="22"/>
        </w:rPr>
      </w:pPr>
      <w:r w:rsidRPr="006815F5">
        <w:rPr>
          <w:rFonts w:ascii="Palatino Linotype" w:hAnsi="Palatino Linotype"/>
          <w:b/>
          <w:i/>
          <w:sz w:val="22"/>
        </w:rPr>
        <w:t>Artículo 23.</w:t>
      </w:r>
      <w:r w:rsidRPr="006815F5">
        <w:rPr>
          <w:rFonts w:ascii="Palatino Linotype" w:hAnsi="Palatino Linotype"/>
          <w:i/>
          <w:sz w:val="22"/>
        </w:rPr>
        <w:t xml:space="preserve"> Para la consulta, estudio, planeación y despacho de los asuntos en los diversos ramos de la administración pública municipal, la o el Presidente Municipal se auxiliará de la Secretaría del Ayuntamiento y de las siguientes:</w:t>
      </w:r>
    </w:p>
    <w:p w:rsidR="00B32725" w:rsidRPr="006815F5" w:rsidRDefault="00B32725" w:rsidP="00B32725">
      <w:pPr>
        <w:pStyle w:val="Sinespaciado"/>
        <w:ind w:left="567" w:right="567"/>
        <w:jc w:val="both"/>
        <w:rPr>
          <w:rFonts w:ascii="Palatino Linotype" w:hAnsi="Palatino Linotype"/>
          <w:b/>
          <w:i/>
          <w:sz w:val="22"/>
        </w:rPr>
      </w:pPr>
    </w:p>
    <w:p w:rsidR="00B32725" w:rsidRPr="006815F5" w:rsidRDefault="00B32725" w:rsidP="00B32725">
      <w:pPr>
        <w:pStyle w:val="Sinespaciado"/>
        <w:ind w:left="567" w:right="567"/>
        <w:jc w:val="both"/>
        <w:rPr>
          <w:rFonts w:ascii="Palatino Linotype" w:hAnsi="Palatino Linotype"/>
          <w:b/>
          <w:i/>
          <w:sz w:val="22"/>
        </w:rPr>
      </w:pPr>
      <w:r w:rsidRPr="006815F5">
        <w:rPr>
          <w:rFonts w:ascii="Palatino Linotype" w:hAnsi="Palatino Linotype"/>
          <w:b/>
          <w:i/>
          <w:sz w:val="22"/>
        </w:rPr>
        <w:t xml:space="preserve">I. DEPENDENCIAS: </w:t>
      </w:r>
    </w:p>
    <w:p w:rsidR="00B32725" w:rsidRPr="006815F5" w:rsidRDefault="00B32725" w:rsidP="00B32725">
      <w:pPr>
        <w:pStyle w:val="Sinespaciado"/>
        <w:ind w:left="567" w:right="567"/>
        <w:jc w:val="both"/>
        <w:rPr>
          <w:rFonts w:ascii="Palatino Linotype" w:hAnsi="Palatino Linotype"/>
          <w:i/>
          <w:sz w:val="22"/>
        </w:rPr>
      </w:pPr>
      <w:r w:rsidRPr="006815F5">
        <w:rPr>
          <w:rFonts w:ascii="Palatino Linotype" w:hAnsi="Palatino Linotype"/>
          <w:i/>
          <w:sz w:val="22"/>
        </w:rPr>
        <w:t xml:space="preserve">1. Tesorería Municipal; </w:t>
      </w:r>
    </w:p>
    <w:p w:rsidR="00B32725" w:rsidRPr="006815F5" w:rsidRDefault="00B32725" w:rsidP="00B32725">
      <w:pPr>
        <w:pStyle w:val="Sinespaciado"/>
        <w:ind w:left="567" w:right="567"/>
        <w:jc w:val="both"/>
        <w:rPr>
          <w:rFonts w:ascii="Palatino Linotype" w:hAnsi="Palatino Linotype"/>
          <w:i/>
          <w:sz w:val="22"/>
        </w:rPr>
      </w:pPr>
      <w:r w:rsidRPr="006815F5">
        <w:rPr>
          <w:rFonts w:ascii="Palatino Linotype" w:hAnsi="Palatino Linotype"/>
          <w:i/>
          <w:sz w:val="22"/>
        </w:rPr>
        <w:t xml:space="preserve">2. Contraloría; </w:t>
      </w:r>
    </w:p>
    <w:p w:rsidR="00B32725" w:rsidRPr="006815F5" w:rsidRDefault="00B32725" w:rsidP="00B32725">
      <w:pPr>
        <w:pStyle w:val="Sinespaciado"/>
        <w:ind w:left="567" w:right="567"/>
        <w:jc w:val="both"/>
        <w:rPr>
          <w:rFonts w:ascii="Palatino Linotype" w:hAnsi="Palatino Linotype"/>
          <w:i/>
          <w:sz w:val="22"/>
        </w:rPr>
      </w:pPr>
      <w:r w:rsidRPr="006815F5">
        <w:rPr>
          <w:rFonts w:ascii="Palatino Linotype" w:hAnsi="Palatino Linotype"/>
          <w:i/>
          <w:sz w:val="22"/>
        </w:rPr>
        <w:t xml:space="preserve">3. Dirección General de Gobierno; </w:t>
      </w:r>
    </w:p>
    <w:p w:rsidR="00B32725" w:rsidRPr="006815F5" w:rsidRDefault="00B32725" w:rsidP="00B32725">
      <w:pPr>
        <w:pStyle w:val="Sinespaciado"/>
        <w:ind w:left="567" w:right="567"/>
        <w:jc w:val="both"/>
        <w:rPr>
          <w:rFonts w:ascii="Palatino Linotype" w:hAnsi="Palatino Linotype"/>
          <w:i/>
          <w:sz w:val="22"/>
        </w:rPr>
      </w:pPr>
      <w:r w:rsidRPr="006815F5">
        <w:rPr>
          <w:rFonts w:ascii="Palatino Linotype" w:hAnsi="Palatino Linotype"/>
          <w:i/>
          <w:sz w:val="22"/>
        </w:rPr>
        <w:t xml:space="preserve">4. Dirección General de Seguridad Pública; </w:t>
      </w:r>
    </w:p>
    <w:p w:rsidR="00B32725" w:rsidRPr="006815F5" w:rsidRDefault="00B32725" w:rsidP="00B32725">
      <w:pPr>
        <w:pStyle w:val="Sinespaciado"/>
        <w:ind w:left="567" w:right="567"/>
        <w:jc w:val="both"/>
        <w:rPr>
          <w:rFonts w:ascii="Palatino Linotype" w:hAnsi="Palatino Linotype"/>
          <w:i/>
          <w:sz w:val="22"/>
        </w:rPr>
      </w:pPr>
      <w:r w:rsidRPr="006815F5">
        <w:rPr>
          <w:rFonts w:ascii="Palatino Linotype" w:hAnsi="Palatino Linotype"/>
          <w:i/>
          <w:sz w:val="22"/>
        </w:rPr>
        <w:t xml:space="preserve">5. Dirección General de Administración; </w:t>
      </w:r>
    </w:p>
    <w:p w:rsidR="00B32725" w:rsidRPr="006815F5" w:rsidRDefault="00B32725" w:rsidP="00B32725">
      <w:pPr>
        <w:pStyle w:val="Sinespaciado"/>
        <w:ind w:left="567" w:right="567"/>
        <w:jc w:val="both"/>
        <w:rPr>
          <w:rFonts w:ascii="Palatino Linotype" w:hAnsi="Palatino Linotype"/>
          <w:i/>
          <w:sz w:val="22"/>
        </w:rPr>
      </w:pPr>
      <w:r w:rsidRPr="006815F5">
        <w:rPr>
          <w:rFonts w:ascii="Palatino Linotype" w:hAnsi="Palatino Linotype"/>
          <w:i/>
          <w:sz w:val="22"/>
        </w:rPr>
        <w:t xml:space="preserve">6. Dirección General de Medio Ambiente; </w:t>
      </w:r>
    </w:p>
    <w:p w:rsidR="00B32725" w:rsidRPr="006815F5" w:rsidRDefault="00B32725" w:rsidP="00B32725">
      <w:pPr>
        <w:pStyle w:val="Sinespaciado"/>
        <w:ind w:left="567" w:right="567"/>
        <w:jc w:val="both"/>
        <w:rPr>
          <w:rFonts w:ascii="Palatino Linotype" w:hAnsi="Palatino Linotype"/>
          <w:i/>
          <w:sz w:val="22"/>
        </w:rPr>
      </w:pPr>
      <w:r w:rsidRPr="006815F5">
        <w:rPr>
          <w:rFonts w:ascii="Palatino Linotype" w:hAnsi="Palatino Linotype"/>
          <w:i/>
          <w:sz w:val="22"/>
        </w:rPr>
        <w:t xml:space="preserve">7. Dirección General de Servicios Públicos;  </w:t>
      </w:r>
    </w:p>
    <w:p w:rsidR="00B32725" w:rsidRPr="006815F5" w:rsidRDefault="00B32725" w:rsidP="00B32725">
      <w:pPr>
        <w:pStyle w:val="Sinespaciado"/>
        <w:ind w:left="567" w:right="567"/>
        <w:jc w:val="both"/>
        <w:rPr>
          <w:rFonts w:ascii="Palatino Linotype" w:hAnsi="Palatino Linotype"/>
          <w:i/>
          <w:sz w:val="22"/>
        </w:rPr>
      </w:pPr>
      <w:r w:rsidRPr="006815F5">
        <w:rPr>
          <w:rFonts w:ascii="Palatino Linotype" w:hAnsi="Palatino Linotype"/>
          <w:i/>
          <w:sz w:val="22"/>
        </w:rPr>
        <w:t xml:space="preserve">8. Dirección General de Desarrollo Urbano y Obra Pública; </w:t>
      </w:r>
    </w:p>
    <w:p w:rsidR="00B32725" w:rsidRPr="006815F5" w:rsidRDefault="00B32725" w:rsidP="00B32725">
      <w:pPr>
        <w:pStyle w:val="Sinespaciado"/>
        <w:ind w:left="567" w:right="567"/>
        <w:jc w:val="both"/>
        <w:rPr>
          <w:rFonts w:ascii="Palatino Linotype" w:hAnsi="Palatino Linotype"/>
          <w:i/>
          <w:sz w:val="22"/>
        </w:rPr>
      </w:pPr>
      <w:r w:rsidRPr="006815F5">
        <w:rPr>
          <w:rFonts w:ascii="Palatino Linotype" w:hAnsi="Palatino Linotype"/>
          <w:i/>
          <w:sz w:val="22"/>
        </w:rPr>
        <w:t xml:space="preserve">9. Dirección General de Desarrollo Económico y </w:t>
      </w:r>
    </w:p>
    <w:p w:rsidR="00B32725" w:rsidRPr="006815F5" w:rsidRDefault="00B32725" w:rsidP="00B32725">
      <w:pPr>
        <w:pStyle w:val="Sinespaciado"/>
        <w:ind w:left="567" w:right="567"/>
        <w:jc w:val="both"/>
        <w:rPr>
          <w:rFonts w:ascii="Palatino Linotype" w:hAnsi="Palatino Linotype"/>
          <w:i/>
          <w:sz w:val="22"/>
        </w:rPr>
      </w:pPr>
      <w:r w:rsidRPr="006815F5">
        <w:rPr>
          <w:rFonts w:ascii="Palatino Linotype" w:hAnsi="Palatino Linotype"/>
          <w:i/>
          <w:sz w:val="22"/>
        </w:rPr>
        <w:t xml:space="preserve">10. Dirección General de Bienestar Social. </w:t>
      </w:r>
    </w:p>
    <w:p w:rsidR="00B32725" w:rsidRPr="006815F5" w:rsidRDefault="00B32725" w:rsidP="00B32725">
      <w:pPr>
        <w:pStyle w:val="Sinespaciado"/>
        <w:ind w:left="567" w:right="567"/>
        <w:jc w:val="both"/>
        <w:rPr>
          <w:rFonts w:ascii="Palatino Linotype" w:hAnsi="Palatino Linotype"/>
          <w:i/>
          <w:sz w:val="22"/>
        </w:rPr>
      </w:pPr>
    </w:p>
    <w:p w:rsidR="00B32725" w:rsidRPr="006815F5" w:rsidRDefault="00B32725" w:rsidP="00B32725">
      <w:pPr>
        <w:pStyle w:val="Sinespaciado"/>
        <w:ind w:left="567" w:right="567"/>
        <w:jc w:val="both"/>
        <w:rPr>
          <w:rFonts w:ascii="Palatino Linotype" w:hAnsi="Palatino Linotype"/>
          <w:b/>
          <w:i/>
          <w:sz w:val="22"/>
        </w:rPr>
      </w:pPr>
      <w:r w:rsidRPr="006815F5">
        <w:rPr>
          <w:rFonts w:ascii="Palatino Linotype" w:hAnsi="Palatino Linotype"/>
          <w:b/>
          <w:i/>
          <w:sz w:val="22"/>
        </w:rPr>
        <w:t xml:space="preserve">II. ÓRGANO AUTÓNOMO: </w:t>
      </w:r>
    </w:p>
    <w:p w:rsidR="00B32725" w:rsidRPr="006815F5" w:rsidRDefault="00B32725" w:rsidP="00B32725">
      <w:pPr>
        <w:pStyle w:val="Sinespaciado"/>
        <w:ind w:left="567" w:right="567"/>
        <w:jc w:val="both"/>
        <w:rPr>
          <w:rFonts w:ascii="Palatino Linotype" w:hAnsi="Palatino Linotype"/>
          <w:i/>
          <w:sz w:val="22"/>
        </w:rPr>
      </w:pPr>
      <w:r w:rsidRPr="006815F5">
        <w:rPr>
          <w:rFonts w:ascii="Palatino Linotype" w:hAnsi="Palatino Linotype"/>
          <w:i/>
          <w:sz w:val="22"/>
        </w:rPr>
        <w:t xml:space="preserve">1. Defensoría Municipal de los Derechos Humanos de Toluca. </w:t>
      </w:r>
    </w:p>
    <w:p w:rsidR="00B32725" w:rsidRPr="006815F5" w:rsidRDefault="00B32725" w:rsidP="00B32725">
      <w:pPr>
        <w:pStyle w:val="Sinespaciado"/>
        <w:ind w:left="567" w:right="567"/>
        <w:jc w:val="both"/>
        <w:rPr>
          <w:rFonts w:ascii="Palatino Linotype" w:hAnsi="Palatino Linotype"/>
          <w:i/>
          <w:sz w:val="22"/>
        </w:rPr>
      </w:pPr>
    </w:p>
    <w:p w:rsidR="00B32725" w:rsidRPr="006815F5" w:rsidRDefault="00B32725" w:rsidP="00B32725">
      <w:pPr>
        <w:pStyle w:val="Sinespaciado"/>
        <w:ind w:left="567" w:right="567"/>
        <w:jc w:val="both"/>
        <w:rPr>
          <w:rFonts w:ascii="Palatino Linotype" w:hAnsi="Palatino Linotype"/>
          <w:b/>
          <w:i/>
          <w:sz w:val="22"/>
        </w:rPr>
      </w:pPr>
      <w:r w:rsidRPr="006815F5">
        <w:rPr>
          <w:rFonts w:ascii="Palatino Linotype" w:hAnsi="Palatino Linotype"/>
          <w:b/>
          <w:i/>
          <w:sz w:val="22"/>
        </w:rPr>
        <w:t xml:space="preserve">III. ÓRGANO DESCONCENTRADO: </w:t>
      </w:r>
    </w:p>
    <w:p w:rsidR="00B32725" w:rsidRPr="006815F5" w:rsidRDefault="00B32725" w:rsidP="00B32725">
      <w:pPr>
        <w:pStyle w:val="Sinespaciado"/>
        <w:ind w:left="567" w:right="567"/>
        <w:jc w:val="both"/>
        <w:rPr>
          <w:rFonts w:ascii="Palatino Linotype" w:hAnsi="Palatino Linotype"/>
          <w:i/>
          <w:sz w:val="22"/>
        </w:rPr>
      </w:pPr>
      <w:r w:rsidRPr="006815F5">
        <w:rPr>
          <w:rFonts w:ascii="Palatino Linotype" w:hAnsi="Palatino Linotype"/>
          <w:i/>
          <w:sz w:val="22"/>
        </w:rPr>
        <w:t xml:space="preserve">1. Unidad de Asuntos Internos. </w:t>
      </w:r>
    </w:p>
    <w:p w:rsidR="00B32725" w:rsidRPr="006815F5" w:rsidRDefault="00B32725" w:rsidP="00B32725">
      <w:pPr>
        <w:pStyle w:val="Sinespaciado"/>
        <w:ind w:left="567" w:right="567"/>
        <w:jc w:val="both"/>
        <w:rPr>
          <w:rFonts w:ascii="Palatino Linotype" w:hAnsi="Palatino Linotype"/>
          <w:i/>
          <w:sz w:val="22"/>
        </w:rPr>
      </w:pPr>
    </w:p>
    <w:p w:rsidR="00B32725" w:rsidRPr="006815F5" w:rsidRDefault="00B32725" w:rsidP="00B32725">
      <w:pPr>
        <w:pStyle w:val="Sinespaciado"/>
        <w:ind w:left="567" w:right="567"/>
        <w:jc w:val="both"/>
        <w:rPr>
          <w:rFonts w:ascii="Palatino Linotype" w:hAnsi="Palatino Linotype"/>
          <w:b/>
          <w:i/>
          <w:sz w:val="22"/>
        </w:rPr>
      </w:pPr>
      <w:r w:rsidRPr="006815F5">
        <w:rPr>
          <w:rFonts w:ascii="Palatino Linotype" w:hAnsi="Palatino Linotype"/>
          <w:b/>
          <w:i/>
          <w:sz w:val="22"/>
        </w:rPr>
        <w:t xml:space="preserve">IV. ÓRGANOS DESCENTRALIZADOS: </w:t>
      </w:r>
    </w:p>
    <w:p w:rsidR="00B32725" w:rsidRPr="006815F5" w:rsidRDefault="00B32725" w:rsidP="00B32725">
      <w:pPr>
        <w:pStyle w:val="Sinespaciado"/>
        <w:ind w:left="567" w:right="567"/>
        <w:jc w:val="both"/>
        <w:rPr>
          <w:rFonts w:ascii="Palatino Linotype" w:hAnsi="Palatino Linotype"/>
          <w:i/>
          <w:sz w:val="22"/>
        </w:rPr>
      </w:pPr>
      <w:r w:rsidRPr="006815F5">
        <w:rPr>
          <w:rFonts w:ascii="Palatino Linotype" w:hAnsi="Palatino Linotype"/>
          <w:i/>
          <w:sz w:val="22"/>
        </w:rPr>
        <w:t xml:space="preserve">1. El Sistema Municipal para el Desarrollo Integral de la Familia de Toluca; </w:t>
      </w:r>
    </w:p>
    <w:p w:rsidR="00B32725" w:rsidRPr="006815F5" w:rsidRDefault="00B32725" w:rsidP="00B32725">
      <w:pPr>
        <w:pStyle w:val="Sinespaciado"/>
        <w:ind w:left="567" w:right="567"/>
        <w:jc w:val="both"/>
        <w:rPr>
          <w:rFonts w:ascii="Palatino Linotype" w:hAnsi="Palatino Linotype"/>
          <w:i/>
          <w:sz w:val="22"/>
        </w:rPr>
      </w:pPr>
      <w:r w:rsidRPr="006815F5">
        <w:rPr>
          <w:rFonts w:ascii="Palatino Linotype" w:hAnsi="Palatino Linotype"/>
          <w:i/>
          <w:sz w:val="22"/>
        </w:rPr>
        <w:t xml:space="preserve">2. El Organismo Agua y Saneamiento de Toluca; y </w:t>
      </w:r>
    </w:p>
    <w:p w:rsidR="00B32725" w:rsidRPr="006815F5" w:rsidRDefault="00B32725" w:rsidP="00B32725">
      <w:pPr>
        <w:pStyle w:val="Sinespaciado"/>
        <w:ind w:left="567" w:right="567"/>
        <w:jc w:val="both"/>
        <w:rPr>
          <w:rFonts w:ascii="Palatino Linotype" w:hAnsi="Palatino Linotype"/>
          <w:i/>
          <w:sz w:val="22"/>
        </w:rPr>
      </w:pPr>
      <w:r w:rsidRPr="006815F5">
        <w:rPr>
          <w:rFonts w:ascii="Palatino Linotype" w:hAnsi="Palatino Linotype"/>
          <w:i/>
          <w:sz w:val="22"/>
        </w:rPr>
        <w:t xml:space="preserve">3. El Instituto Municipal de Cultura Física y Deporte de Toluca. </w:t>
      </w:r>
    </w:p>
    <w:p w:rsidR="00B32725" w:rsidRPr="006815F5" w:rsidRDefault="00B32725" w:rsidP="00B32725">
      <w:pPr>
        <w:pStyle w:val="Sinespaciado"/>
        <w:ind w:left="567" w:right="567"/>
        <w:jc w:val="both"/>
        <w:rPr>
          <w:rFonts w:ascii="Palatino Linotype" w:hAnsi="Palatino Linotype"/>
          <w:i/>
          <w:sz w:val="22"/>
        </w:rPr>
      </w:pPr>
    </w:p>
    <w:p w:rsidR="00B32725" w:rsidRPr="006815F5" w:rsidRDefault="00B32725" w:rsidP="00B32725">
      <w:pPr>
        <w:pStyle w:val="Sinespaciado"/>
        <w:ind w:left="567" w:right="567"/>
        <w:jc w:val="both"/>
        <w:rPr>
          <w:rFonts w:ascii="Palatino Linotype" w:hAnsi="Palatino Linotype"/>
          <w:i/>
          <w:sz w:val="22"/>
        </w:rPr>
      </w:pPr>
      <w:r w:rsidRPr="006815F5">
        <w:rPr>
          <w:rFonts w:ascii="Palatino Linotype" w:hAnsi="Palatino Linotype"/>
          <w:i/>
          <w:sz w:val="22"/>
        </w:rPr>
        <w:t xml:space="preserve">La Secretaría del Ayuntamiento tendrá las atribuciones que le otorgue la Ley Orgánica Municipal del Estado de México y las que le asigne el Ayuntamiento. Al frente de la Secretaría del Ayuntamiento, de la Tesorería Municipal, de la Contraloría, de las Direcciones, de las Unidades y de las Coordinaciones, habrá una o un titular a quien se denominará Secretaria o Secretario del Ayuntamiento, Tesorera o Tesorero Municipal, Contralora o Contralor Municipal, Directora o Director General, Directora o Director, Jefa o Jefe de la Unidad, Coordinadora o Coordinador, respectivamente, y en el caso de los órganos desconcentrados, Directora, Director o Titular, quienes se auxiliarán de las o los Jefas o Jefes de Departamento y demás personal que establezcan las leyes, reglamentos, </w:t>
      </w:r>
      <w:r w:rsidRPr="006815F5">
        <w:rPr>
          <w:rFonts w:ascii="Palatino Linotype" w:hAnsi="Palatino Linotype"/>
          <w:i/>
          <w:sz w:val="22"/>
        </w:rPr>
        <w:lastRenderedPageBreak/>
        <w:t>manuales administrativos y otras disposiciones legales. Tendrán las atribuciones que se señalan en esos ordenamientos y las que les asignen la o el Presidente Municipal y la o el titular de quien dependan. Los nombramientos de la Secretaria o Secretario del Ayuntamiento, de la Tesorera o Tesorero Municipal, Contralora o Contralor, Directoras o Directores Generales, personal que señale la Ley Orgánica Municipal y otros ordenamientos legales aplicables, serán aprobados por el Ayuntamiento a propuesta de la o el Presidente Municipal, quien podrá removerlos libremente por causa justificada cuando la remoción no esté determinada en algún otro ordenamiento legal.</w:t>
      </w:r>
    </w:p>
    <w:p w:rsidR="007A0186" w:rsidRPr="006815F5" w:rsidRDefault="007A0186" w:rsidP="003167B0">
      <w:pPr>
        <w:pStyle w:val="Sinespaciado"/>
        <w:spacing w:line="360" w:lineRule="auto"/>
        <w:jc w:val="both"/>
        <w:rPr>
          <w:rFonts w:ascii="Palatino Linotype" w:hAnsi="Palatino Linotype"/>
        </w:rPr>
      </w:pPr>
    </w:p>
    <w:p w:rsidR="003E50BC" w:rsidRPr="006815F5" w:rsidRDefault="003E50BC" w:rsidP="003E50BC">
      <w:pPr>
        <w:pStyle w:val="Sinespaciado"/>
        <w:spacing w:line="360" w:lineRule="auto"/>
        <w:jc w:val="both"/>
        <w:rPr>
          <w:rFonts w:ascii="Palatino Linotype" w:hAnsi="Palatino Linotype"/>
        </w:rPr>
      </w:pPr>
      <w:r w:rsidRPr="006815F5">
        <w:rPr>
          <w:rFonts w:ascii="Palatino Linotype" w:hAnsi="Palatino Linotype"/>
        </w:rPr>
        <w:t>Al mismo tiempo, la Ley de Transparencia y Acceso a la Información Pública del Estado de México y Municipios, prevé en su artículo 23, lo siguiente:</w:t>
      </w:r>
    </w:p>
    <w:p w:rsidR="003E50BC" w:rsidRPr="006815F5" w:rsidRDefault="003E50BC" w:rsidP="003E50BC">
      <w:pPr>
        <w:spacing w:after="0" w:line="360" w:lineRule="auto"/>
        <w:rPr>
          <w:rFonts w:ascii="Palatino Linotype" w:eastAsia="Times New Roman" w:hAnsi="Palatino Linotype" w:cs="Times New Roman"/>
          <w:sz w:val="24"/>
          <w:szCs w:val="24"/>
          <w:lang w:eastAsia="es-ES"/>
        </w:rPr>
      </w:pPr>
    </w:p>
    <w:p w:rsidR="003E50BC" w:rsidRPr="006815F5" w:rsidRDefault="003E50BC" w:rsidP="003E50BC">
      <w:pPr>
        <w:spacing w:after="0" w:line="240" w:lineRule="auto"/>
        <w:ind w:left="567" w:right="567"/>
        <w:jc w:val="both"/>
        <w:rPr>
          <w:rFonts w:ascii="Palatino Linotype" w:eastAsia="Times New Roman" w:hAnsi="Palatino Linotype" w:cs="Times New Roman"/>
          <w:i/>
          <w:lang w:eastAsia="es-ES"/>
        </w:rPr>
      </w:pPr>
      <w:r w:rsidRPr="006815F5">
        <w:rPr>
          <w:rFonts w:ascii="Palatino Linotype" w:eastAsia="Times New Roman" w:hAnsi="Palatino Linotype" w:cs="Times New Roman"/>
          <w:b/>
          <w:i/>
          <w:lang w:eastAsia="es-ES"/>
        </w:rPr>
        <w:t>Artículo 23.</w:t>
      </w:r>
      <w:r w:rsidRPr="006815F5">
        <w:rPr>
          <w:rFonts w:ascii="Palatino Linotype" w:eastAsia="Times New Roman" w:hAnsi="Palatino Linotype" w:cs="Times New Roman"/>
          <w:i/>
          <w:lang w:eastAsia="es-ES"/>
        </w:rPr>
        <w:t xml:space="preserve"> Son sujetos obligados a transparentar y permitir el acceso a su información y proteger los datos personales que obren en su poder:</w:t>
      </w:r>
    </w:p>
    <w:p w:rsidR="003E50BC" w:rsidRPr="006815F5" w:rsidRDefault="003E50BC" w:rsidP="003E50BC">
      <w:pPr>
        <w:spacing w:after="0" w:line="240" w:lineRule="auto"/>
        <w:ind w:left="567" w:right="567"/>
        <w:jc w:val="both"/>
        <w:rPr>
          <w:rFonts w:ascii="Palatino Linotype" w:eastAsia="Times New Roman" w:hAnsi="Palatino Linotype" w:cs="Times New Roman"/>
          <w:i/>
          <w:lang w:eastAsia="es-ES"/>
        </w:rPr>
      </w:pPr>
      <w:r w:rsidRPr="006815F5">
        <w:rPr>
          <w:rFonts w:ascii="Palatino Linotype" w:eastAsia="Times New Roman" w:hAnsi="Palatino Linotype" w:cs="Times New Roman"/>
          <w:i/>
          <w:lang w:eastAsia="es-ES"/>
        </w:rPr>
        <w:t>(…)</w:t>
      </w:r>
    </w:p>
    <w:p w:rsidR="003E50BC" w:rsidRPr="006815F5" w:rsidRDefault="003E50BC" w:rsidP="003E50BC">
      <w:pPr>
        <w:spacing w:after="0" w:line="240" w:lineRule="auto"/>
        <w:ind w:left="567" w:right="567"/>
        <w:jc w:val="both"/>
        <w:rPr>
          <w:rFonts w:ascii="Palatino Linotype" w:eastAsia="Times New Roman" w:hAnsi="Palatino Linotype" w:cs="Times New Roman"/>
          <w:i/>
          <w:lang w:eastAsia="es-ES"/>
        </w:rPr>
      </w:pPr>
      <w:r w:rsidRPr="006815F5">
        <w:rPr>
          <w:rFonts w:ascii="Palatino Linotype" w:eastAsia="Times New Roman" w:hAnsi="Palatino Linotype" w:cs="Times New Roman"/>
          <w:i/>
          <w:lang w:eastAsia="es-ES"/>
        </w:rPr>
        <w:t xml:space="preserve">IV. </w:t>
      </w:r>
      <w:r w:rsidRPr="006815F5">
        <w:rPr>
          <w:rFonts w:ascii="Palatino Linotype" w:eastAsia="Times New Roman" w:hAnsi="Palatino Linotype" w:cs="Times New Roman"/>
          <w:b/>
          <w:i/>
          <w:u w:val="single"/>
          <w:lang w:eastAsia="es-ES"/>
        </w:rPr>
        <w:t>Los ayuntamientos y las dependencias, organismos, órganos y entidades de la administración municipal</w:t>
      </w:r>
      <w:r w:rsidRPr="006815F5">
        <w:rPr>
          <w:rFonts w:ascii="Palatino Linotype" w:eastAsia="Times New Roman" w:hAnsi="Palatino Linotype" w:cs="Times New Roman"/>
          <w:i/>
          <w:lang w:eastAsia="es-ES"/>
        </w:rPr>
        <w:t>;</w:t>
      </w:r>
    </w:p>
    <w:p w:rsidR="003E50BC" w:rsidRPr="006815F5" w:rsidRDefault="003E50BC" w:rsidP="003E50BC">
      <w:pPr>
        <w:spacing w:after="0" w:line="360" w:lineRule="auto"/>
        <w:jc w:val="both"/>
        <w:rPr>
          <w:rFonts w:ascii="Palatino Linotype" w:eastAsia="Times New Roman" w:hAnsi="Palatino Linotype" w:cs="Times New Roman"/>
          <w:sz w:val="24"/>
          <w:szCs w:val="24"/>
          <w:lang w:eastAsia="es-ES"/>
        </w:rPr>
      </w:pPr>
    </w:p>
    <w:p w:rsidR="003E50BC" w:rsidRPr="006815F5" w:rsidRDefault="003E50BC" w:rsidP="003E50BC">
      <w:pPr>
        <w:spacing w:after="0" w:line="360" w:lineRule="auto"/>
        <w:jc w:val="both"/>
        <w:rPr>
          <w:rFonts w:ascii="Palatino Linotype" w:eastAsia="Times New Roman" w:hAnsi="Palatino Linotype" w:cs="Times New Roman"/>
          <w:sz w:val="24"/>
          <w:szCs w:val="24"/>
          <w:lang w:eastAsia="es-ES"/>
        </w:rPr>
      </w:pPr>
      <w:r w:rsidRPr="006815F5">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3E50BC" w:rsidRPr="006815F5" w:rsidRDefault="003E50BC" w:rsidP="003E50BC">
      <w:pPr>
        <w:pStyle w:val="Sinespaciado"/>
        <w:spacing w:line="360" w:lineRule="auto"/>
        <w:rPr>
          <w:rFonts w:ascii="Palatino Linotype" w:hAnsi="Palatino Linotype"/>
          <w:lang w:val="es-ES"/>
        </w:rPr>
      </w:pPr>
    </w:p>
    <w:p w:rsidR="003E50BC" w:rsidRPr="006815F5" w:rsidRDefault="003E50BC" w:rsidP="003E50BC">
      <w:pPr>
        <w:autoSpaceDE w:val="0"/>
        <w:autoSpaceDN w:val="0"/>
        <w:adjustRightInd w:val="0"/>
        <w:spacing w:line="360" w:lineRule="auto"/>
        <w:jc w:val="both"/>
        <w:rPr>
          <w:rFonts w:ascii="Palatino Linotype" w:hAnsi="Palatino Linotype" w:cs="Arial"/>
          <w:sz w:val="24"/>
        </w:rPr>
      </w:pPr>
      <w:r w:rsidRPr="006815F5">
        <w:rPr>
          <w:rFonts w:ascii="Palatino Linotype" w:hAnsi="Palatino Linotype" w:cs="Arial"/>
          <w:sz w:val="24"/>
        </w:rPr>
        <w:t xml:space="preserve">Precisado lo anterior, y de acuerdo a las obligaciones de transparencia comunes que le son atribuibles al </w:t>
      </w:r>
      <w:r w:rsidRPr="006815F5">
        <w:rPr>
          <w:rFonts w:ascii="Palatino Linotype" w:hAnsi="Palatino Linotype" w:cs="Arial"/>
          <w:b/>
          <w:sz w:val="24"/>
        </w:rPr>
        <w:t>Sujeto Obligado</w:t>
      </w:r>
      <w:r w:rsidRPr="006815F5">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6815F5">
        <w:rPr>
          <w:rFonts w:ascii="Palatino Linotype" w:hAnsi="Palatino Linotype" w:cs="Arial"/>
          <w:b/>
          <w:sz w:val="24"/>
          <w:u w:val="single"/>
        </w:rPr>
        <w:t xml:space="preserve">sueldos, prestaciones, gratificaciones, primas, comisiones, </w:t>
      </w:r>
      <w:r w:rsidRPr="006815F5">
        <w:rPr>
          <w:rFonts w:ascii="Palatino Linotype" w:hAnsi="Palatino Linotype" w:cs="Arial"/>
          <w:b/>
          <w:sz w:val="24"/>
          <w:u w:val="single"/>
        </w:rPr>
        <w:lastRenderedPageBreak/>
        <w:t>dietas, bonos, estímulos, ingresos y sistemas de compensación</w:t>
      </w:r>
      <w:r w:rsidRPr="006815F5">
        <w:rPr>
          <w:rFonts w:ascii="Palatino Linotype" w:hAnsi="Palatino Linotype" w:cs="Arial"/>
          <w:sz w:val="24"/>
        </w:rPr>
        <w:t>, artículo y fracción que para mayor referencia se cita a continuación:</w:t>
      </w:r>
    </w:p>
    <w:p w:rsidR="003E50BC" w:rsidRPr="006815F5" w:rsidRDefault="003E50BC" w:rsidP="003E50BC">
      <w:pPr>
        <w:pStyle w:val="Sinespaciado"/>
        <w:rPr>
          <w:rFonts w:ascii="Palatino Linotype" w:hAnsi="Palatino Linotype"/>
        </w:rPr>
      </w:pPr>
    </w:p>
    <w:p w:rsidR="003E50BC" w:rsidRPr="006815F5" w:rsidRDefault="003E50BC" w:rsidP="003E50BC">
      <w:pPr>
        <w:autoSpaceDE w:val="0"/>
        <w:autoSpaceDN w:val="0"/>
        <w:adjustRightInd w:val="0"/>
        <w:spacing w:after="0" w:line="240" w:lineRule="auto"/>
        <w:ind w:left="567" w:right="567"/>
        <w:jc w:val="both"/>
        <w:rPr>
          <w:rFonts w:ascii="Palatino Linotype" w:hAnsi="Palatino Linotype" w:cs="Bookman Old Style"/>
          <w:i/>
        </w:rPr>
      </w:pPr>
      <w:r w:rsidRPr="006815F5">
        <w:rPr>
          <w:rFonts w:ascii="Palatino Linotype" w:hAnsi="Palatino Linotype" w:cs="Bookman Old Style,Bold"/>
          <w:b/>
          <w:bCs/>
          <w:i/>
        </w:rPr>
        <w:t xml:space="preserve">“Artículo 92. </w:t>
      </w:r>
      <w:r w:rsidRPr="006815F5">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E50BC" w:rsidRPr="006815F5" w:rsidRDefault="003E50BC" w:rsidP="003E50BC">
      <w:pPr>
        <w:autoSpaceDE w:val="0"/>
        <w:autoSpaceDN w:val="0"/>
        <w:adjustRightInd w:val="0"/>
        <w:spacing w:after="0" w:line="240" w:lineRule="auto"/>
        <w:ind w:left="567" w:right="567"/>
        <w:jc w:val="both"/>
        <w:rPr>
          <w:rFonts w:ascii="Palatino Linotype" w:hAnsi="Palatino Linotype" w:cs="Bookman Old Style"/>
          <w:i/>
        </w:rPr>
      </w:pPr>
      <w:r w:rsidRPr="006815F5">
        <w:rPr>
          <w:rFonts w:ascii="Palatino Linotype" w:hAnsi="Palatino Linotype" w:cs="Bookman Old Style"/>
          <w:i/>
        </w:rPr>
        <w:t>(…)</w:t>
      </w:r>
    </w:p>
    <w:p w:rsidR="003E50BC" w:rsidRPr="006815F5" w:rsidRDefault="003E50BC" w:rsidP="003E50BC">
      <w:pPr>
        <w:autoSpaceDE w:val="0"/>
        <w:autoSpaceDN w:val="0"/>
        <w:adjustRightInd w:val="0"/>
        <w:spacing w:after="0" w:line="240" w:lineRule="auto"/>
        <w:ind w:left="567" w:right="567"/>
        <w:jc w:val="both"/>
        <w:rPr>
          <w:rFonts w:ascii="Palatino Linotype" w:hAnsi="Palatino Linotype" w:cs="Bookman Old Style"/>
          <w:i/>
        </w:rPr>
      </w:pPr>
      <w:r w:rsidRPr="006815F5">
        <w:rPr>
          <w:rFonts w:ascii="Palatino Linotype" w:hAnsi="Palatino Linotype" w:cs="Bookman Old Style,Bold"/>
          <w:b/>
          <w:bCs/>
          <w:i/>
        </w:rPr>
        <w:t xml:space="preserve">VIII. </w:t>
      </w:r>
      <w:r w:rsidRPr="006815F5">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6815F5">
        <w:rPr>
          <w:rFonts w:ascii="Palatino Linotype" w:hAnsi="Palatino Linotype" w:cs="Bookman Old Style"/>
          <w:i/>
        </w:rPr>
        <w:t>” (sic)</w:t>
      </w:r>
    </w:p>
    <w:p w:rsidR="003E50BC" w:rsidRPr="006815F5" w:rsidRDefault="003E50BC" w:rsidP="003E50BC">
      <w:pPr>
        <w:autoSpaceDE w:val="0"/>
        <w:autoSpaceDN w:val="0"/>
        <w:adjustRightInd w:val="0"/>
        <w:spacing w:after="0" w:line="240" w:lineRule="auto"/>
        <w:ind w:left="567" w:right="567"/>
        <w:jc w:val="both"/>
        <w:rPr>
          <w:rFonts w:ascii="Palatino Linotype" w:hAnsi="Palatino Linotype" w:cs="Bookman Old Style"/>
          <w:i/>
        </w:rPr>
      </w:pPr>
    </w:p>
    <w:p w:rsidR="003E50BC" w:rsidRPr="006815F5" w:rsidRDefault="003E50BC" w:rsidP="003E50BC">
      <w:pPr>
        <w:autoSpaceDE w:val="0"/>
        <w:autoSpaceDN w:val="0"/>
        <w:adjustRightInd w:val="0"/>
        <w:spacing w:line="240" w:lineRule="auto"/>
        <w:ind w:left="567"/>
        <w:jc w:val="right"/>
        <w:rPr>
          <w:rFonts w:ascii="Palatino Linotype" w:hAnsi="Palatino Linotype" w:cs="Arial"/>
          <w:i/>
        </w:rPr>
      </w:pPr>
      <w:r w:rsidRPr="006815F5">
        <w:rPr>
          <w:rFonts w:ascii="Palatino Linotype" w:hAnsi="Palatino Linotype" w:cs="Arial"/>
          <w:i/>
          <w:sz w:val="20"/>
          <w:szCs w:val="20"/>
        </w:rPr>
        <w:t>(Énfasis añadido)</w:t>
      </w:r>
    </w:p>
    <w:p w:rsidR="003E50BC" w:rsidRPr="006815F5" w:rsidRDefault="003E50BC" w:rsidP="003E50BC">
      <w:pPr>
        <w:spacing w:after="0" w:line="360" w:lineRule="auto"/>
        <w:jc w:val="both"/>
        <w:rPr>
          <w:rFonts w:ascii="Palatino Linotype" w:hAnsi="Palatino Linotype" w:cs="Arial"/>
          <w:sz w:val="24"/>
        </w:rPr>
      </w:pPr>
      <w:r w:rsidRPr="006815F5">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rsidR="003E50BC" w:rsidRPr="006815F5" w:rsidRDefault="003E50BC" w:rsidP="003E50BC">
      <w:pPr>
        <w:spacing w:after="0" w:line="360" w:lineRule="auto"/>
        <w:jc w:val="both"/>
        <w:rPr>
          <w:rFonts w:ascii="Palatino Linotype" w:hAnsi="Palatino Linotype" w:cs="Arial"/>
          <w:sz w:val="24"/>
        </w:rPr>
      </w:pPr>
    </w:p>
    <w:p w:rsidR="003E50BC" w:rsidRPr="006815F5" w:rsidRDefault="003E50BC" w:rsidP="003E50BC">
      <w:pPr>
        <w:spacing w:after="0" w:line="360" w:lineRule="auto"/>
        <w:jc w:val="both"/>
        <w:rPr>
          <w:rFonts w:ascii="Palatino Linotype" w:hAnsi="Palatino Linotype" w:cs="Arial"/>
          <w:sz w:val="24"/>
        </w:rPr>
      </w:pPr>
      <w:r w:rsidRPr="006815F5">
        <w:rPr>
          <w:rFonts w:ascii="Palatino Linotype" w:hAnsi="Palatino Linotype" w:cs="Arial"/>
          <w:sz w:val="24"/>
        </w:rPr>
        <w:t>Por lo tanto, lo solicitado corresponde a información pública susceptible de ser entregada, en su caso, en versión pública y, por lo tanto, no es procedente su clasificación.</w:t>
      </w:r>
    </w:p>
    <w:p w:rsidR="003E50BC" w:rsidRPr="006815F5" w:rsidRDefault="003E50BC" w:rsidP="003E50BC">
      <w:pPr>
        <w:spacing w:after="0" w:line="360" w:lineRule="auto"/>
        <w:jc w:val="both"/>
        <w:rPr>
          <w:rFonts w:ascii="Palatino Linotype" w:hAnsi="Palatino Linotype" w:cs="Arial"/>
          <w:sz w:val="24"/>
        </w:rPr>
      </w:pPr>
    </w:p>
    <w:p w:rsidR="003E50BC" w:rsidRPr="006815F5" w:rsidRDefault="003E50BC" w:rsidP="003E50BC">
      <w:pPr>
        <w:spacing w:after="0" w:line="360" w:lineRule="auto"/>
        <w:jc w:val="both"/>
        <w:rPr>
          <w:rFonts w:ascii="Palatino Linotype" w:hAnsi="Palatino Linotype" w:cs="Arial"/>
          <w:sz w:val="24"/>
        </w:rPr>
      </w:pPr>
      <w:r w:rsidRPr="006815F5">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3E50BC" w:rsidRPr="006815F5" w:rsidRDefault="003E50BC" w:rsidP="003E50BC">
      <w:pPr>
        <w:pStyle w:val="Sinespaciado"/>
        <w:rPr>
          <w:rFonts w:ascii="Palatino Linotype" w:hAnsi="Palatino Linotype"/>
        </w:rPr>
      </w:pPr>
    </w:p>
    <w:p w:rsidR="003E50BC" w:rsidRPr="006815F5" w:rsidRDefault="003E50BC" w:rsidP="003E50BC">
      <w:pPr>
        <w:spacing w:after="0" w:line="240" w:lineRule="auto"/>
        <w:ind w:left="567" w:right="51"/>
        <w:jc w:val="both"/>
        <w:rPr>
          <w:rFonts w:ascii="Palatino Linotype" w:hAnsi="Palatino Linotype" w:cs="Arial"/>
          <w:b/>
          <w:i/>
          <w:szCs w:val="20"/>
        </w:rPr>
      </w:pPr>
      <w:r w:rsidRPr="006815F5">
        <w:rPr>
          <w:rFonts w:ascii="Palatino Linotype" w:hAnsi="Palatino Linotype" w:cs="Arial"/>
          <w:i/>
          <w:szCs w:val="20"/>
        </w:rPr>
        <w:lastRenderedPageBreak/>
        <w:t>“</w:t>
      </w:r>
      <w:r w:rsidRPr="006815F5">
        <w:rPr>
          <w:rFonts w:ascii="Palatino Linotype" w:hAnsi="Palatino Linotype" w:cs="Arial"/>
          <w:b/>
          <w:i/>
          <w:szCs w:val="20"/>
        </w:rPr>
        <w:t>Criterio 01/2003.</w:t>
      </w:r>
    </w:p>
    <w:p w:rsidR="003E50BC" w:rsidRPr="006815F5" w:rsidRDefault="003E50BC" w:rsidP="003E50BC">
      <w:pPr>
        <w:spacing w:before="240" w:after="0" w:line="240" w:lineRule="auto"/>
        <w:ind w:left="567" w:right="51"/>
        <w:jc w:val="both"/>
        <w:rPr>
          <w:rFonts w:ascii="Palatino Linotype" w:hAnsi="Palatino Linotype" w:cs="Arial"/>
          <w:i/>
          <w:szCs w:val="20"/>
        </w:rPr>
      </w:pPr>
      <w:r w:rsidRPr="006815F5">
        <w:rPr>
          <w:rFonts w:ascii="Palatino Linotype" w:hAnsi="Palatino Linotype" w:cs="Arial"/>
          <w:b/>
          <w:i/>
          <w:szCs w:val="20"/>
        </w:rPr>
        <w:t>“INGRESOS DE LOS SERVIDORES PÚBLICOS. CONSTITUYEN INFORMACIÓN PÚBLICA AÚN Y CUANDO SU DIFUSIÓN PUEDE AFECTAR LA VIDA O LA SEGURIDAD DE AQUELLOS</w:t>
      </w:r>
      <w:r w:rsidRPr="006815F5">
        <w:rPr>
          <w:rFonts w:ascii="Palatino Linotype" w:hAnsi="Palatino Linotype" w:cs="Arial"/>
          <w:b/>
          <w:i/>
          <w:szCs w:val="20"/>
          <w:u w:val="single"/>
        </w:rPr>
        <w:t>.</w:t>
      </w:r>
      <w:r w:rsidRPr="006815F5">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6815F5">
        <w:rPr>
          <w:rFonts w:ascii="Palatino Linotype" w:hAnsi="Palatino Linotype" w:cs="Arial"/>
          <w:i/>
          <w:szCs w:val="20"/>
        </w:rPr>
        <w:t xml:space="preserve">, </w:t>
      </w:r>
      <w:r w:rsidRPr="006815F5">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6815F5">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6815F5">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6815F5">
        <w:rPr>
          <w:rFonts w:ascii="Palatino Linotype" w:hAnsi="Palatino Linotype" w:cs="Arial"/>
          <w:i/>
          <w:szCs w:val="20"/>
        </w:rPr>
        <w:t>…”</w:t>
      </w:r>
    </w:p>
    <w:p w:rsidR="003E50BC" w:rsidRPr="006815F5" w:rsidRDefault="003E50BC" w:rsidP="003E50BC">
      <w:pPr>
        <w:spacing w:before="240" w:after="0" w:line="240" w:lineRule="auto"/>
        <w:ind w:left="567" w:right="51"/>
        <w:jc w:val="both"/>
        <w:rPr>
          <w:rFonts w:ascii="Palatino Linotype" w:hAnsi="Palatino Linotype" w:cs="Arial"/>
          <w:i/>
          <w:sz w:val="2"/>
          <w:szCs w:val="20"/>
        </w:rPr>
      </w:pPr>
    </w:p>
    <w:p w:rsidR="003E50BC" w:rsidRPr="006815F5" w:rsidRDefault="003E50BC" w:rsidP="003E50BC">
      <w:pPr>
        <w:spacing w:before="240" w:after="0" w:line="240" w:lineRule="auto"/>
        <w:ind w:left="567" w:right="51"/>
        <w:jc w:val="both"/>
        <w:rPr>
          <w:rFonts w:ascii="Palatino Linotype" w:hAnsi="Palatino Linotype" w:cs="Arial"/>
          <w:b/>
          <w:i/>
          <w:szCs w:val="20"/>
        </w:rPr>
      </w:pPr>
      <w:r w:rsidRPr="006815F5">
        <w:rPr>
          <w:rFonts w:ascii="Palatino Linotype" w:hAnsi="Palatino Linotype" w:cs="Arial"/>
          <w:b/>
          <w:i/>
          <w:szCs w:val="20"/>
        </w:rPr>
        <w:t>“Criterio 02/2003.</w:t>
      </w:r>
    </w:p>
    <w:p w:rsidR="003E50BC" w:rsidRPr="006815F5" w:rsidRDefault="003E50BC" w:rsidP="003E50BC">
      <w:pPr>
        <w:spacing w:before="240" w:after="0" w:line="240" w:lineRule="auto"/>
        <w:ind w:left="567" w:right="51"/>
        <w:jc w:val="both"/>
        <w:rPr>
          <w:rFonts w:ascii="Palatino Linotype" w:hAnsi="Palatino Linotype" w:cs="Arial"/>
          <w:i/>
          <w:szCs w:val="20"/>
        </w:rPr>
      </w:pPr>
      <w:r w:rsidRPr="006815F5">
        <w:rPr>
          <w:rFonts w:ascii="Palatino Linotype" w:hAnsi="Palatino Linotype" w:cs="Arial"/>
          <w:b/>
          <w:i/>
          <w:szCs w:val="20"/>
        </w:rPr>
        <w:t>INGRESOS DE LOS SERVIDORES PÚBLICOS, SON INFORMACIÓN PÚBLICA AÚN Y CUANDO CONSTITUYEN DATOS PERSONALES QUE SE REFIEREN AL PATRIMONIO DE AQUÉLLOS.</w:t>
      </w:r>
      <w:r w:rsidRPr="006815F5">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6815F5">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6815F5">
        <w:rPr>
          <w:rFonts w:ascii="Palatino Linotype" w:hAnsi="Palatino Linotype" w:cs="Arial"/>
          <w:i/>
          <w:szCs w:val="20"/>
        </w:rPr>
        <w:t xml:space="preserve">, para su difusión no se requiere consentimiento de aquellos, </w:t>
      </w:r>
      <w:r w:rsidRPr="006815F5">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815F5">
        <w:rPr>
          <w:rFonts w:ascii="Palatino Linotype" w:hAnsi="Palatino Linotype" w:cs="Arial"/>
          <w:i/>
          <w:szCs w:val="20"/>
        </w:rPr>
        <w:t xml:space="preserve"> el sistema de compensación…” (sic)</w:t>
      </w:r>
    </w:p>
    <w:p w:rsidR="003E50BC" w:rsidRPr="006815F5" w:rsidRDefault="003E50BC" w:rsidP="003E50BC">
      <w:pPr>
        <w:pStyle w:val="Sinespaciado"/>
        <w:spacing w:line="360" w:lineRule="auto"/>
        <w:jc w:val="both"/>
        <w:rPr>
          <w:rFonts w:ascii="Palatino Linotype" w:hAnsi="Palatino Linotype"/>
        </w:rPr>
      </w:pPr>
    </w:p>
    <w:p w:rsidR="003E50BC" w:rsidRPr="006815F5" w:rsidRDefault="003E50BC" w:rsidP="003167B0">
      <w:pPr>
        <w:pStyle w:val="Sinespaciado"/>
        <w:spacing w:line="360" w:lineRule="auto"/>
        <w:jc w:val="both"/>
        <w:rPr>
          <w:rFonts w:ascii="Palatino Linotype" w:hAnsi="Palatino Linotype"/>
        </w:rPr>
      </w:pPr>
    </w:p>
    <w:p w:rsidR="0093081A" w:rsidRPr="006815F5" w:rsidRDefault="007F179E" w:rsidP="003167B0">
      <w:pPr>
        <w:pStyle w:val="Sinespaciado"/>
        <w:spacing w:line="360" w:lineRule="auto"/>
        <w:jc w:val="both"/>
        <w:rPr>
          <w:rFonts w:ascii="Palatino Linotype" w:hAnsi="Palatino Linotype" w:cs="Arial"/>
        </w:rPr>
      </w:pPr>
      <w:r w:rsidRPr="006815F5">
        <w:rPr>
          <w:rFonts w:ascii="Palatino Linotype" w:hAnsi="Palatino Linotype"/>
        </w:rPr>
        <w:t xml:space="preserve">En vista de lo anterior, es </w:t>
      </w:r>
      <w:r w:rsidR="0093081A" w:rsidRPr="006815F5">
        <w:rPr>
          <w:rFonts w:ascii="Palatino Linotype" w:hAnsi="Palatino Linotype"/>
        </w:rPr>
        <w:t xml:space="preserve">necesario establecer si existe un documento mediante el cual se pueda colmar a plenitud la pretensión del </w:t>
      </w:r>
      <w:r w:rsidR="0093081A" w:rsidRPr="006815F5">
        <w:rPr>
          <w:rFonts w:ascii="Palatino Linotype" w:hAnsi="Palatino Linotype"/>
          <w:b/>
        </w:rPr>
        <w:t>Recurrente</w:t>
      </w:r>
      <w:r w:rsidR="0093081A" w:rsidRPr="006815F5">
        <w:rPr>
          <w:rFonts w:ascii="Palatino Linotype" w:hAnsi="Palatino Linotype"/>
        </w:rPr>
        <w:t xml:space="preserve"> quien solicitó, por tanto, </w:t>
      </w:r>
      <w:r w:rsidR="0093081A" w:rsidRPr="006815F5">
        <w:rPr>
          <w:rFonts w:ascii="Palatino Linotype" w:hAnsi="Palatino Linotype" w:cs="Arial"/>
        </w:rPr>
        <w:t xml:space="preserve">es preciso señalar que en nuestra legislación no existe como tal una definición de </w:t>
      </w:r>
      <w:r w:rsidR="0093081A" w:rsidRPr="006815F5">
        <w:rPr>
          <w:rFonts w:ascii="Palatino Linotype" w:hAnsi="Palatino Linotype" w:cs="Arial"/>
          <w:b/>
        </w:rPr>
        <w:t>“</w:t>
      </w:r>
      <w:r w:rsidR="0093081A" w:rsidRPr="006815F5">
        <w:rPr>
          <w:rFonts w:ascii="Palatino Linotype" w:hAnsi="Palatino Linotype" w:cs="Arial"/>
          <w:b/>
          <w:u w:val="single"/>
        </w:rPr>
        <w:t>nómina</w:t>
      </w:r>
      <w:r w:rsidR="0093081A" w:rsidRPr="006815F5">
        <w:rPr>
          <w:rFonts w:ascii="Palatino Linotype" w:hAnsi="Palatino Linotype" w:cs="Arial"/>
          <w:b/>
        </w:rPr>
        <w:t>”</w:t>
      </w:r>
      <w:r w:rsidR="0093081A" w:rsidRPr="006815F5">
        <w:rPr>
          <w:rFonts w:ascii="Palatino Linotype" w:hAnsi="Palatino Linotype" w:cs="Arial"/>
        </w:rPr>
        <w:t xml:space="preserve">; sin embargo, el “Glosario de Términos Usuales de Finanzas Públicas” del </w:t>
      </w:r>
      <w:r w:rsidR="0093081A" w:rsidRPr="006815F5">
        <w:rPr>
          <w:rFonts w:ascii="Palatino Linotype" w:hAnsi="Palatino Linotype" w:cs="Arial"/>
        </w:rPr>
        <w:lastRenderedPageBreak/>
        <w:t>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93081A" w:rsidRPr="006815F5" w:rsidRDefault="0093081A" w:rsidP="003167B0">
      <w:pPr>
        <w:pStyle w:val="Sinespaciado"/>
        <w:spacing w:line="360" w:lineRule="auto"/>
        <w:jc w:val="both"/>
        <w:rPr>
          <w:rFonts w:ascii="Palatino Linotype" w:hAnsi="Palatino Linotype" w:cs="Arial"/>
          <w:sz w:val="23"/>
          <w:szCs w:val="23"/>
        </w:rPr>
      </w:pPr>
    </w:p>
    <w:p w:rsidR="0093081A" w:rsidRPr="006815F5" w:rsidRDefault="0093081A" w:rsidP="007A0186">
      <w:pPr>
        <w:pStyle w:val="Sinespaciado"/>
        <w:ind w:left="567" w:right="567"/>
        <w:jc w:val="both"/>
        <w:rPr>
          <w:rFonts w:ascii="Palatino Linotype" w:hAnsi="Palatino Linotype" w:cs="Arial"/>
          <w:i/>
          <w:sz w:val="22"/>
          <w:szCs w:val="22"/>
        </w:rPr>
      </w:pPr>
      <w:r w:rsidRPr="006815F5">
        <w:rPr>
          <w:rFonts w:ascii="Palatino Linotype" w:hAnsi="Palatino Linotype" w:cs="Arial"/>
          <w:b/>
          <w:i/>
          <w:sz w:val="22"/>
          <w:szCs w:val="22"/>
        </w:rPr>
        <w:t>NÓMINA</w:t>
      </w:r>
      <w:r w:rsidRPr="006815F5">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93081A" w:rsidRPr="006815F5" w:rsidRDefault="0093081A" w:rsidP="003167B0">
      <w:pPr>
        <w:pStyle w:val="Sinespaciado"/>
        <w:spacing w:line="360" w:lineRule="auto"/>
        <w:jc w:val="both"/>
        <w:rPr>
          <w:rFonts w:ascii="Palatino Linotype" w:hAnsi="Palatino Linotype" w:cs="Arial"/>
          <w:i/>
          <w:sz w:val="23"/>
          <w:szCs w:val="23"/>
        </w:rPr>
      </w:pPr>
    </w:p>
    <w:p w:rsidR="0093081A" w:rsidRPr="006815F5" w:rsidRDefault="0093081A" w:rsidP="003167B0">
      <w:pPr>
        <w:pStyle w:val="Sinespaciado"/>
        <w:spacing w:line="360" w:lineRule="auto"/>
        <w:jc w:val="both"/>
        <w:rPr>
          <w:rFonts w:ascii="Palatino Linotype" w:hAnsi="Palatino Linotype" w:cs="Arial"/>
          <w:szCs w:val="23"/>
          <w:lang w:eastAsia="es-MX"/>
        </w:rPr>
      </w:pPr>
      <w:r w:rsidRPr="006815F5">
        <w:rPr>
          <w:rFonts w:ascii="Palatino Linotype" w:hAnsi="Palatino Linotype" w:cs="Arial"/>
          <w:szCs w:val="23"/>
        </w:rPr>
        <w:t>Como ya se apuntó, si bien es cierto nuestra legislación no establece la definición de “nómina”,</w:t>
      </w:r>
      <w:r w:rsidRPr="006815F5">
        <w:rPr>
          <w:rFonts w:ascii="Palatino Linotype" w:hAnsi="Palatino Linotype" w:cs="Arial"/>
          <w:b/>
          <w:szCs w:val="23"/>
        </w:rPr>
        <w:t xml:space="preserve"> </w:t>
      </w:r>
      <w:r w:rsidRPr="006815F5">
        <w:rPr>
          <w:rFonts w:ascii="Palatino Linotype" w:hAnsi="Palatino Linotype" w:cs="Arial"/>
          <w:szCs w:val="23"/>
          <w:lang w:eastAsia="es-MX"/>
        </w:rPr>
        <w:t xml:space="preserve">este </w:t>
      </w:r>
      <w:r w:rsidRPr="006815F5">
        <w:rPr>
          <w:rFonts w:ascii="Palatino Linotype" w:hAnsi="Palatino Linotype" w:cs="Arial"/>
          <w:szCs w:val="23"/>
        </w:rPr>
        <w:t>término</w:t>
      </w:r>
      <w:r w:rsidRPr="006815F5">
        <w:rPr>
          <w:rFonts w:ascii="Palatino Linotype" w:hAnsi="Palatino Linotype" w:cs="Arial"/>
          <w:szCs w:val="23"/>
          <w:lang w:eastAsia="es-MX"/>
        </w:rPr>
        <w:t xml:space="preserve"> es </w:t>
      </w:r>
      <w:r w:rsidRPr="006815F5">
        <w:rPr>
          <w:rFonts w:ascii="Palatino Linotype" w:hAnsi="Palatino Linotype" w:cs="Arial"/>
          <w:szCs w:val="23"/>
        </w:rPr>
        <w:t>mencionado</w:t>
      </w:r>
      <w:r w:rsidRPr="006815F5">
        <w:rPr>
          <w:rFonts w:ascii="Palatino Linotype" w:hAnsi="Palatino Linotype" w:cs="Arial"/>
          <w:szCs w:val="23"/>
          <w:lang w:eastAsia="es-MX"/>
        </w:rPr>
        <w:t xml:space="preserve"> en diferentes ordenamientos legales, así el artículo 804</w:t>
      </w:r>
      <w:r w:rsidR="007F179E" w:rsidRPr="006815F5">
        <w:rPr>
          <w:rFonts w:ascii="Palatino Linotype" w:hAnsi="Palatino Linotype" w:cs="Arial"/>
          <w:szCs w:val="23"/>
          <w:lang w:eastAsia="es-MX"/>
        </w:rPr>
        <w:t>,</w:t>
      </w:r>
      <w:r w:rsidRPr="006815F5">
        <w:rPr>
          <w:rFonts w:ascii="Palatino Linotype" w:hAnsi="Palatino Linotype" w:cs="Arial"/>
          <w:szCs w:val="23"/>
          <w:lang w:eastAsia="es-MX"/>
        </w:rPr>
        <w:t xml:space="preserve"> fracción II</w:t>
      </w:r>
      <w:r w:rsidR="007A0186" w:rsidRPr="006815F5">
        <w:rPr>
          <w:rFonts w:ascii="Palatino Linotype" w:hAnsi="Palatino Linotype" w:cs="Arial"/>
          <w:szCs w:val="23"/>
          <w:lang w:eastAsia="es-MX"/>
        </w:rPr>
        <w:t>,</w:t>
      </w:r>
      <w:r w:rsidRPr="006815F5">
        <w:rPr>
          <w:rFonts w:ascii="Palatino Linotype" w:hAnsi="Palatino Linotype" w:cs="Arial"/>
          <w:szCs w:val="23"/>
          <w:lang w:eastAsia="es-MX"/>
        </w:rPr>
        <w:t xml:space="preserve"> de la Ley Federal de Trabajo, señala lo siguiente:</w:t>
      </w:r>
    </w:p>
    <w:p w:rsidR="0093081A" w:rsidRPr="006815F5" w:rsidRDefault="0093081A" w:rsidP="003167B0">
      <w:pPr>
        <w:pStyle w:val="Sinespaciado"/>
        <w:spacing w:line="360" w:lineRule="auto"/>
        <w:rPr>
          <w:rFonts w:ascii="Palatino Linotype" w:hAnsi="Palatino Linotype"/>
        </w:rPr>
      </w:pPr>
    </w:p>
    <w:p w:rsidR="0093081A" w:rsidRPr="006815F5" w:rsidRDefault="0093081A" w:rsidP="007A0186">
      <w:pPr>
        <w:pStyle w:val="Sinespaciado"/>
        <w:ind w:left="567" w:right="567"/>
        <w:jc w:val="both"/>
        <w:rPr>
          <w:rFonts w:ascii="Palatino Linotype" w:hAnsi="Palatino Linotype" w:cs="Arial"/>
          <w:i/>
          <w:sz w:val="22"/>
          <w:szCs w:val="22"/>
          <w:lang w:eastAsia="es-MX"/>
        </w:rPr>
      </w:pPr>
      <w:r w:rsidRPr="006815F5">
        <w:rPr>
          <w:rFonts w:ascii="Palatino Linotype" w:hAnsi="Palatino Linotype" w:cs="Arial"/>
          <w:b/>
          <w:i/>
          <w:sz w:val="22"/>
          <w:szCs w:val="22"/>
          <w:lang w:eastAsia="es-MX"/>
        </w:rPr>
        <w:t>Artículo 804.-</w:t>
      </w:r>
      <w:r w:rsidRPr="006815F5">
        <w:rPr>
          <w:rFonts w:ascii="Palatino Linotype" w:hAnsi="Palatino Linotype" w:cs="Arial"/>
          <w:i/>
          <w:sz w:val="22"/>
          <w:szCs w:val="22"/>
          <w:lang w:eastAsia="es-MX"/>
        </w:rPr>
        <w:t xml:space="preserve"> </w:t>
      </w:r>
      <w:r w:rsidRPr="006815F5">
        <w:rPr>
          <w:rFonts w:ascii="Palatino Linotype" w:hAnsi="Palatino Linotype" w:cs="Arial"/>
          <w:b/>
          <w:i/>
          <w:sz w:val="22"/>
          <w:szCs w:val="22"/>
          <w:u w:val="single"/>
          <w:lang w:eastAsia="es-MX"/>
        </w:rPr>
        <w:t>El patrón tiene obligación de conservar y exhibir en juicio los documentos que a continuación se precisan</w:t>
      </w:r>
      <w:r w:rsidRPr="006815F5">
        <w:rPr>
          <w:rFonts w:ascii="Palatino Linotype" w:hAnsi="Palatino Linotype" w:cs="Arial"/>
          <w:i/>
          <w:sz w:val="22"/>
          <w:szCs w:val="22"/>
          <w:lang w:eastAsia="es-MX"/>
        </w:rPr>
        <w:t xml:space="preserve">: </w:t>
      </w:r>
    </w:p>
    <w:p w:rsidR="0093081A" w:rsidRPr="006815F5" w:rsidRDefault="0093081A" w:rsidP="007A0186">
      <w:pPr>
        <w:pStyle w:val="Sinespaciado"/>
        <w:ind w:left="567" w:right="567"/>
        <w:jc w:val="both"/>
        <w:rPr>
          <w:rFonts w:ascii="Palatino Linotype" w:hAnsi="Palatino Linotype" w:cs="Arial"/>
          <w:i/>
          <w:sz w:val="22"/>
          <w:szCs w:val="22"/>
          <w:lang w:eastAsia="es-MX"/>
        </w:rPr>
      </w:pPr>
      <w:r w:rsidRPr="006815F5">
        <w:rPr>
          <w:rFonts w:ascii="Palatino Linotype" w:hAnsi="Palatino Linotype" w:cs="Arial"/>
          <w:i/>
          <w:sz w:val="22"/>
          <w:szCs w:val="22"/>
          <w:lang w:eastAsia="es-MX"/>
        </w:rPr>
        <w:t>(…)</w:t>
      </w:r>
    </w:p>
    <w:p w:rsidR="0093081A" w:rsidRPr="006815F5" w:rsidRDefault="0093081A" w:rsidP="007A0186">
      <w:pPr>
        <w:pStyle w:val="Sinespaciado"/>
        <w:ind w:left="567" w:right="567"/>
        <w:jc w:val="both"/>
        <w:rPr>
          <w:rFonts w:ascii="Palatino Linotype" w:hAnsi="Palatino Linotype" w:cs="Arial"/>
          <w:i/>
          <w:sz w:val="22"/>
          <w:szCs w:val="22"/>
          <w:lang w:eastAsia="es-MX"/>
        </w:rPr>
      </w:pPr>
      <w:r w:rsidRPr="006815F5">
        <w:rPr>
          <w:rFonts w:ascii="Palatino Linotype" w:hAnsi="Palatino Linotype" w:cs="Arial"/>
          <w:i/>
          <w:sz w:val="22"/>
          <w:szCs w:val="22"/>
          <w:lang w:eastAsia="es-MX"/>
        </w:rPr>
        <w:t xml:space="preserve">II. Listas de raya o </w:t>
      </w:r>
      <w:r w:rsidRPr="006815F5">
        <w:rPr>
          <w:rFonts w:ascii="Palatino Linotype" w:hAnsi="Palatino Linotype" w:cs="Arial"/>
          <w:b/>
          <w:i/>
          <w:sz w:val="22"/>
          <w:szCs w:val="22"/>
          <w:u w:val="single"/>
          <w:lang w:eastAsia="es-MX"/>
        </w:rPr>
        <w:t>nómina de personal</w:t>
      </w:r>
      <w:r w:rsidRPr="006815F5">
        <w:rPr>
          <w:rFonts w:ascii="Palatino Linotype" w:hAnsi="Palatino Linotype" w:cs="Arial"/>
          <w:i/>
          <w:sz w:val="22"/>
          <w:szCs w:val="22"/>
          <w:lang w:eastAsia="es-MX"/>
        </w:rPr>
        <w:t xml:space="preserve">, cuando se lleven en el centro de trabajo; o recibos de pagos de salarios; </w:t>
      </w:r>
    </w:p>
    <w:p w:rsidR="0093081A" w:rsidRPr="006815F5" w:rsidRDefault="0093081A" w:rsidP="007A0186">
      <w:pPr>
        <w:pStyle w:val="Sinespaciado"/>
        <w:ind w:left="567" w:right="567"/>
        <w:jc w:val="both"/>
        <w:rPr>
          <w:rFonts w:ascii="Palatino Linotype" w:hAnsi="Palatino Linotype" w:cs="Arial"/>
          <w:i/>
          <w:sz w:val="22"/>
          <w:szCs w:val="22"/>
          <w:lang w:eastAsia="es-MX"/>
        </w:rPr>
      </w:pPr>
      <w:r w:rsidRPr="006815F5">
        <w:rPr>
          <w:rFonts w:ascii="Palatino Linotype" w:hAnsi="Palatino Linotype" w:cs="Arial"/>
          <w:i/>
          <w:sz w:val="22"/>
          <w:szCs w:val="22"/>
          <w:lang w:eastAsia="es-MX"/>
        </w:rPr>
        <w:t>(…)</w:t>
      </w:r>
    </w:p>
    <w:p w:rsidR="0093081A" w:rsidRPr="006815F5" w:rsidRDefault="0093081A" w:rsidP="007A0186">
      <w:pPr>
        <w:pStyle w:val="Sinespaciado"/>
        <w:ind w:left="567" w:right="567"/>
        <w:jc w:val="both"/>
        <w:rPr>
          <w:rFonts w:ascii="Palatino Linotype" w:hAnsi="Palatino Linotype" w:cs="Arial"/>
          <w:i/>
          <w:sz w:val="23"/>
          <w:szCs w:val="23"/>
          <w:lang w:eastAsia="es-MX"/>
        </w:rPr>
      </w:pPr>
      <w:r w:rsidRPr="006815F5">
        <w:rPr>
          <w:rFonts w:ascii="Palatino Linotype" w:hAnsi="Palatino Linotype" w:cs="Arial"/>
          <w:b/>
          <w:i/>
          <w:sz w:val="22"/>
          <w:szCs w:val="22"/>
          <w:u w:val="single"/>
          <w:lang w:eastAsia="es-MX"/>
        </w:rPr>
        <w:t>Los documentos</w:t>
      </w:r>
      <w:r w:rsidRPr="006815F5">
        <w:rPr>
          <w:rFonts w:ascii="Palatino Linotype" w:hAnsi="Palatino Linotype" w:cs="Arial"/>
          <w:i/>
          <w:sz w:val="22"/>
          <w:szCs w:val="22"/>
          <w:lang w:eastAsia="es-MX"/>
        </w:rPr>
        <w:t xml:space="preserve"> señalados en la fracción I </w:t>
      </w:r>
      <w:r w:rsidRPr="006815F5">
        <w:rPr>
          <w:rFonts w:ascii="Palatino Linotype" w:hAnsi="Palatino Linotype" w:cs="Arial"/>
          <w:b/>
          <w:i/>
          <w:sz w:val="22"/>
          <w:szCs w:val="22"/>
          <w:u w:val="single"/>
          <w:lang w:eastAsia="es-MX"/>
        </w:rPr>
        <w:t>deberán conservarse</w:t>
      </w:r>
      <w:r w:rsidRPr="006815F5">
        <w:rPr>
          <w:rFonts w:ascii="Palatino Linotype" w:hAnsi="Palatino Linotype" w:cs="Arial"/>
          <w:i/>
          <w:sz w:val="22"/>
          <w:szCs w:val="22"/>
          <w:lang w:eastAsia="es-MX"/>
        </w:rPr>
        <w:t xml:space="preserve"> mientras dure la relación laboral y hasta un año después; los </w:t>
      </w:r>
      <w:r w:rsidRPr="006815F5">
        <w:rPr>
          <w:rFonts w:ascii="Palatino Linotype" w:hAnsi="Palatino Linotype" w:cs="Arial"/>
          <w:b/>
          <w:i/>
          <w:sz w:val="22"/>
          <w:szCs w:val="22"/>
          <w:u w:val="single"/>
          <w:lang w:eastAsia="es-MX"/>
        </w:rPr>
        <w:t>señalados en las fracciones II</w:t>
      </w:r>
      <w:r w:rsidRPr="006815F5">
        <w:rPr>
          <w:rFonts w:ascii="Palatino Linotype" w:hAnsi="Palatino Linotype" w:cs="Arial"/>
          <w:i/>
          <w:sz w:val="22"/>
          <w:szCs w:val="22"/>
          <w:lang w:eastAsia="es-MX"/>
        </w:rPr>
        <w:t xml:space="preserve">, III y IV, </w:t>
      </w:r>
      <w:r w:rsidRPr="006815F5">
        <w:rPr>
          <w:rFonts w:ascii="Palatino Linotype" w:hAnsi="Palatino Linotype" w:cs="Arial"/>
          <w:b/>
          <w:i/>
          <w:sz w:val="22"/>
          <w:szCs w:val="22"/>
          <w:u w:val="single"/>
          <w:lang w:eastAsia="es-MX"/>
        </w:rPr>
        <w:t>durante el último año y un año después de que se extinga la relación laboral</w:t>
      </w:r>
      <w:r w:rsidRPr="006815F5">
        <w:rPr>
          <w:rFonts w:ascii="Palatino Linotype" w:hAnsi="Palatino Linotype" w:cs="Arial"/>
          <w:i/>
          <w:sz w:val="22"/>
          <w:szCs w:val="22"/>
          <w:lang w:eastAsia="es-MX"/>
        </w:rPr>
        <w:t>; y los mencionados en la fracción V, conforme lo señalen las Leyes que los rijan.</w:t>
      </w:r>
    </w:p>
    <w:p w:rsidR="0093081A" w:rsidRPr="006815F5" w:rsidRDefault="0093081A" w:rsidP="007A0186">
      <w:pPr>
        <w:pStyle w:val="Sinespaciado"/>
        <w:jc w:val="both"/>
        <w:rPr>
          <w:rFonts w:ascii="Palatino Linotype" w:hAnsi="Palatino Linotype"/>
          <w:sz w:val="23"/>
          <w:szCs w:val="23"/>
        </w:rPr>
      </w:pPr>
    </w:p>
    <w:p w:rsidR="007A0186" w:rsidRPr="006815F5" w:rsidRDefault="007A0186" w:rsidP="003167B0">
      <w:pPr>
        <w:pStyle w:val="Sinespaciado"/>
        <w:spacing w:line="360" w:lineRule="auto"/>
        <w:jc w:val="both"/>
        <w:rPr>
          <w:rFonts w:ascii="Palatino Linotype" w:hAnsi="Palatino Linotype" w:cs="Arial"/>
          <w:szCs w:val="23"/>
        </w:rPr>
      </w:pPr>
    </w:p>
    <w:p w:rsidR="0093081A" w:rsidRPr="006815F5" w:rsidRDefault="0093081A" w:rsidP="003167B0">
      <w:pPr>
        <w:pStyle w:val="Sinespaciado"/>
        <w:spacing w:line="360" w:lineRule="auto"/>
        <w:jc w:val="both"/>
        <w:rPr>
          <w:rFonts w:ascii="Palatino Linotype" w:hAnsi="Palatino Linotype" w:cs="Arial"/>
          <w:szCs w:val="23"/>
        </w:rPr>
      </w:pPr>
      <w:r w:rsidRPr="006815F5">
        <w:rPr>
          <w:rFonts w:ascii="Palatino Linotype" w:hAnsi="Palatino Linotype" w:cs="Arial"/>
          <w:szCs w:val="23"/>
        </w:rPr>
        <w:lastRenderedPageBreak/>
        <w:t>Atento a lo transcrito, es que resulta dable señalar que la nómina es el listado de los trabajadores de una institución para realizar los pagos periódicos de los trabajadores, que deberá incluir las percepciones brutas, deducciones y el neto a recibir.</w:t>
      </w:r>
    </w:p>
    <w:p w:rsidR="0093081A" w:rsidRPr="006815F5" w:rsidRDefault="0093081A" w:rsidP="003167B0">
      <w:pPr>
        <w:pStyle w:val="Sinespaciado"/>
        <w:spacing w:line="360" w:lineRule="auto"/>
        <w:jc w:val="both"/>
        <w:rPr>
          <w:rFonts w:ascii="Palatino Linotype" w:hAnsi="Palatino Linotype" w:cs="Arial"/>
          <w:szCs w:val="23"/>
        </w:rPr>
      </w:pPr>
    </w:p>
    <w:p w:rsidR="0093081A" w:rsidRPr="006815F5" w:rsidRDefault="0093081A" w:rsidP="003167B0">
      <w:pPr>
        <w:pStyle w:val="Sinespaciado"/>
        <w:spacing w:line="360" w:lineRule="auto"/>
        <w:jc w:val="both"/>
        <w:rPr>
          <w:rFonts w:ascii="Palatino Linotype" w:hAnsi="Palatino Linotype"/>
          <w:szCs w:val="23"/>
        </w:rPr>
      </w:pPr>
      <w:r w:rsidRPr="006815F5">
        <w:rPr>
          <w:rFonts w:ascii="Palatino Linotype" w:hAnsi="Palatino Linotype"/>
          <w:szCs w:val="23"/>
        </w:rPr>
        <w:t xml:space="preserve">De igual forma, la Constitución </w:t>
      </w:r>
      <w:r w:rsidRPr="006815F5">
        <w:rPr>
          <w:rFonts w:ascii="Palatino Linotype" w:hAnsi="Palatino Linotype" w:cs="Arial"/>
          <w:szCs w:val="23"/>
        </w:rPr>
        <w:t>Política</w:t>
      </w:r>
      <w:r w:rsidRPr="006815F5">
        <w:rPr>
          <w:rFonts w:ascii="Palatino Linotype" w:hAnsi="Palatino Linotype"/>
          <w:szCs w:val="23"/>
        </w:rPr>
        <w:t xml:space="preserve"> del Estado Libre y Soberano de México dispone en lo relativo a las remuneraciones de los servidores públicos, lo siguiente:</w:t>
      </w:r>
    </w:p>
    <w:p w:rsidR="0093081A" w:rsidRPr="006815F5" w:rsidRDefault="0093081A" w:rsidP="003167B0">
      <w:pPr>
        <w:pStyle w:val="Sinespaciado"/>
        <w:spacing w:line="360" w:lineRule="auto"/>
        <w:rPr>
          <w:rFonts w:ascii="Palatino Linotype" w:hAnsi="Palatino Linotype"/>
        </w:rPr>
      </w:pPr>
    </w:p>
    <w:p w:rsidR="0093081A" w:rsidRPr="006815F5" w:rsidRDefault="0093081A" w:rsidP="007A0186">
      <w:pPr>
        <w:pStyle w:val="Sinespaciado"/>
        <w:ind w:left="567" w:right="567"/>
        <w:jc w:val="both"/>
        <w:rPr>
          <w:rFonts w:ascii="Palatino Linotype" w:hAnsi="Palatino Linotype" w:cs="Arial"/>
          <w:bCs/>
          <w:i/>
          <w:sz w:val="22"/>
          <w:szCs w:val="22"/>
        </w:rPr>
      </w:pPr>
      <w:r w:rsidRPr="006815F5">
        <w:rPr>
          <w:rFonts w:ascii="Palatino Linotype" w:hAnsi="Palatino Linotype" w:cs="Arial"/>
          <w:b/>
          <w:bCs/>
          <w:i/>
          <w:sz w:val="22"/>
          <w:szCs w:val="22"/>
        </w:rPr>
        <w:t xml:space="preserve">Artículo 147.- </w:t>
      </w:r>
      <w:r w:rsidRPr="006815F5">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6815F5">
        <w:rPr>
          <w:rFonts w:ascii="Palatino Linotype" w:hAnsi="Palatino Linotype" w:cs="Arial"/>
          <w:b/>
          <w:bCs/>
          <w:i/>
          <w:sz w:val="22"/>
          <w:szCs w:val="22"/>
        </w:rPr>
        <w:t>los miembros de los ayuntamientos</w:t>
      </w:r>
      <w:r w:rsidRPr="006815F5">
        <w:rPr>
          <w:rFonts w:ascii="Palatino Linotype" w:hAnsi="Palatino Linotype" w:cs="Arial"/>
          <w:bCs/>
          <w:i/>
          <w:sz w:val="22"/>
          <w:szCs w:val="22"/>
        </w:rPr>
        <w:t xml:space="preserve"> y demás servidores públicos municipales </w:t>
      </w:r>
      <w:r w:rsidRPr="006815F5">
        <w:rPr>
          <w:rFonts w:ascii="Palatino Linotype" w:hAnsi="Palatino Linotype" w:cs="Arial"/>
          <w:b/>
          <w:bCs/>
          <w:i/>
          <w:sz w:val="22"/>
          <w:szCs w:val="22"/>
        </w:rPr>
        <w:t>recibirán una retribución adecuada</w:t>
      </w:r>
      <w:r w:rsidRPr="006815F5">
        <w:rPr>
          <w:rFonts w:ascii="Palatino Linotype" w:hAnsi="Palatino Linotype" w:cs="Arial"/>
          <w:bCs/>
          <w:i/>
          <w:sz w:val="22"/>
          <w:szCs w:val="22"/>
        </w:rPr>
        <w:t xml:space="preserve"> e </w:t>
      </w:r>
      <w:r w:rsidRPr="006815F5">
        <w:rPr>
          <w:rFonts w:ascii="Palatino Linotype" w:hAnsi="Palatino Linotype" w:cs="Arial"/>
          <w:b/>
          <w:bCs/>
          <w:i/>
          <w:sz w:val="22"/>
          <w:szCs w:val="22"/>
        </w:rPr>
        <w:t>irrenunciable por el desempeño de su empleo, cargo o comisión</w:t>
      </w:r>
      <w:r w:rsidRPr="006815F5">
        <w:rPr>
          <w:rFonts w:ascii="Palatino Linotype" w:hAnsi="Palatino Linotype" w:cs="Arial"/>
          <w:bCs/>
          <w:i/>
          <w:sz w:val="22"/>
          <w:szCs w:val="22"/>
        </w:rPr>
        <w:t xml:space="preserve">, que </w:t>
      </w:r>
      <w:r w:rsidRPr="006815F5">
        <w:rPr>
          <w:rFonts w:ascii="Palatino Linotype" w:hAnsi="Palatino Linotype" w:cs="Arial"/>
          <w:b/>
          <w:bCs/>
          <w:i/>
          <w:sz w:val="22"/>
          <w:szCs w:val="22"/>
        </w:rPr>
        <w:t>será determinada en el presupuesto de egresos que corresponda.</w:t>
      </w:r>
    </w:p>
    <w:p w:rsidR="0093081A" w:rsidRPr="006815F5" w:rsidRDefault="0093081A" w:rsidP="003167B0">
      <w:pPr>
        <w:pStyle w:val="Sinespaciado"/>
        <w:spacing w:line="360" w:lineRule="auto"/>
        <w:jc w:val="both"/>
        <w:rPr>
          <w:rFonts w:ascii="Palatino Linotype" w:hAnsi="Palatino Linotype" w:cs="Arial"/>
          <w:bCs/>
          <w:i/>
          <w:sz w:val="23"/>
          <w:szCs w:val="23"/>
        </w:rPr>
      </w:pPr>
    </w:p>
    <w:p w:rsidR="0093081A" w:rsidRPr="006815F5" w:rsidRDefault="0093081A" w:rsidP="003167B0">
      <w:pPr>
        <w:pStyle w:val="Sinespaciado"/>
        <w:spacing w:line="360" w:lineRule="auto"/>
        <w:jc w:val="both"/>
        <w:rPr>
          <w:rFonts w:ascii="Palatino Linotype" w:hAnsi="Palatino Linotype" w:cs="Arial"/>
          <w:szCs w:val="23"/>
        </w:rPr>
      </w:pPr>
      <w:r w:rsidRPr="006815F5">
        <w:rPr>
          <w:rFonts w:ascii="Palatino Linotype" w:hAnsi="Palatino Linotype" w:cs="Arial"/>
          <w:szCs w:val="23"/>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93081A" w:rsidRPr="006815F5" w:rsidRDefault="0093081A" w:rsidP="003167B0">
      <w:pPr>
        <w:pStyle w:val="Sinespaciado"/>
        <w:spacing w:line="360" w:lineRule="auto"/>
        <w:rPr>
          <w:rFonts w:ascii="Palatino Linotype" w:hAnsi="Palatino Linotype"/>
        </w:rPr>
      </w:pPr>
    </w:p>
    <w:p w:rsidR="0093081A" w:rsidRPr="006815F5" w:rsidRDefault="0093081A" w:rsidP="007A0186">
      <w:pPr>
        <w:pStyle w:val="Sinespaciado"/>
        <w:ind w:left="567" w:right="567"/>
        <w:jc w:val="both"/>
        <w:rPr>
          <w:rFonts w:ascii="Palatino Linotype" w:hAnsi="Palatino Linotype" w:cs="Arial"/>
          <w:bCs/>
          <w:i/>
          <w:sz w:val="22"/>
          <w:szCs w:val="22"/>
        </w:rPr>
      </w:pPr>
      <w:r w:rsidRPr="006815F5">
        <w:rPr>
          <w:rFonts w:ascii="Palatino Linotype" w:hAnsi="Palatino Linotype" w:cs="Arial"/>
          <w:b/>
          <w:bCs/>
          <w:i/>
          <w:sz w:val="22"/>
          <w:szCs w:val="22"/>
        </w:rPr>
        <w:t>Artículo 3.-</w:t>
      </w:r>
      <w:r w:rsidRPr="006815F5">
        <w:rPr>
          <w:rFonts w:ascii="Palatino Linotype" w:hAnsi="Palatino Linotype" w:cs="Arial"/>
          <w:bCs/>
          <w:i/>
          <w:sz w:val="22"/>
          <w:szCs w:val="22"/>
        </w:rPr>
        <w:t xml:space="preserve"> Para efectos de este Código, Ley de Ingresos del Estado y del Presupuesto de Egresos se entenderá por:</w:t>
      </w:r>
    </w:p>
    <w:p w:rsidR="0093081A" w:rsidRPr="006815F5" w:rsidRDefault="0093081A" w:rsidP="007A0186">
      <w:pPr>
        <w:pStyle w:val="Sinespaciado"/>
        <w:ind w:left="567" w:right="567"/>
        <w:jc w:val="both"/>
        <w:rPr>
          <w:rFonts w:ascii="Palatino Linotype" w:hAnsi="Palatino Linotype" w:cs="Arial"/>
          <w:bCs/>
          <w:i/>
          <w:sz w:val="22"/>
          <w:szCs w:val="22"/>
        </w:rPr>
      </w:pPr>
      <w:r w:rsidRPr="006815F5">
        <w:rPr>
          <w:rFonts w:ascii="Palatino Linotype" w:hAnsi="Palatino Linotype" w:cs="Arial"/>
          <w:bCs/>
          <w:i/>
          <w:sz w:val="22"/>
          <w:szCs w:val="22"/>
        </w:rPr>
        <w:t>(…)</w:t>
      </w:r>
    </w:p>
    <w:p w:rsidR="0093081A" w:rsidRPr="006815F5" w:rsidRDefault="0093081A" w:rsidP="007A0186">
      <w:pPr>
        <w:pStyle w:val="Sinespaciado"/>
        <w:ind w:left="567" w:right="567"/>
        <w:jc w:val="both"/>
        <w:rPr>
          <w:rFonts w:ascii="Palatino Linotype" w:hAnsi="Palatino Linotype" w:cs="Arial"/>
          <w:bCs/>
          <w:i/>
          <w:sz w:val="22"/>
          <w:szCs w:val="22"/>
        </w:rPr>
      </w:pPr>
      <w:r w:rsidRPr="006815F5">
        <w:rPr>
          <w:rFonts w:ascii="Palatino Linotype" w:hAnsi="Palatino Linotype" w:cs="Arial"/>
          <w:b/>
          <w:bCs/>
          <w:i/>
          <w:sz w:val="22"/>
          <w:szCs w:val="22"/>
        </w:rPr>
        <w:t xml:space="preserve">XXXII. Remuneración: </w:t>
      </w:r>
      <w:r w:rsidRPr="006815F5">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93081A" w:rsidRPr="006815F5" w:rsidRDefault="0093081A" w:rsidP="007A0186">
      <w:pPr>
        <w:pStyle w:val="Sinespaciado"/>
        <w:ind w:left="567" w:right="567"/>
        <w:jc w:val="both"/>
        <w:rPr>
          <w:rFonts w:ascii="Palatino Linotype" w:hAnsi="Palatino Linotype" w:cs="Arial"/>
          <w:bCs/>
          <w:i/>
          <w:sz w:val="22"/>
          <w:szCs w:val="22"/>
        </w:rPr>
      </w:pPr>
      <w:r w:rsidRPr="006815F5">
        <w:rPr>
          <w:rFonts w:ascii="Palatino Linotype" w:hAnsi="Palatino Linotype" w:cs="Arial"/>
          <w:bCs/>
          <w:i/>
          <w:sz w:val="22"/>
          <w:szCs w:val="22"/>
        </w:rPr>
        <w:t>(…)</w:t>
      </w:r>
    </w:p>
    <w:p w:rsidR="0093081A" w:rsidRPr="006815F5" w:rsidRDefault="0093081A" w:rsidP="003167B0">
      <w:pPr>
        <w:pStyle w:val="Sinespaciado"/>
        <w:spacing w:line="360" w:lineRule="auto"/>
        <w:rPr>
          <w:rFonts w:ascii="Palatino Linotype" w:hAnsi="Palatino Linotype"/>
        </w:rPr>
      </w:pPr>
    </w:p>
    <w:p w:rsidR="00BA79FD" w:rsidRPr="006815F5" w:rsidRDefault="004A7D56" w:rsidP="003167B0">
      <w:pPr>
        <w:pStyle w:val="Sinespaciado"/>
        <w:spacing w:line="360" w:lineRule="auto"/>
        <w:jc w:val="both"/>
        <w:rPr>
          <w:rFonts w:ascii="Palatino Linotype" w:hAnsi="Palatino Linotype"/>
        </w:rPr>
      </w:pPr>
      <w:r w:rsidRPr="006815F5">
        <w:rPr>
          <w:rFonts w:ascii="Palatino Linotype" w:hAnsi="Palatino Linotype"/>
        </w:rPr>
        <w:lastRenderedPageBreak/>
        <w:t xml:space="preserve">En ese orden de ideas, </w:t>
      </w:r>
      <w:r w:rsidRPr="006815F5">
        <w:rPr>
          <w:rFonts w:ascii="Palatino Linotype" w:hAnsi="Palatino Linotype" w:cs="Arial"/>
        </w:rPr>
        <w:t>se considera oportuno traer a contexto lo conducente de los Lineamientos para la Elaboración y Presentación del Informe Mensual Municipal (en lo subsecuente LINEAMIENTOS), de conformidad con las siguientes imágenes:</w:t>
      </w:r>
    </w:p>
    <w:p w:rsidR="00BA79FD" w:rsidRPr="006815F5" w:rsidRDefault="00BA79FD" w:rsidP="003167B0">
      <w:pPr>
        <w:pStyle w:val="Sinespaciado"/>
        <w:spacing w:line="360" w:lineRule="auto"/>
        <w:jc w:val="both"/>
        <w:rPr>
          <w:rFonts w:ascii="Palatino Linotype" w:hAnsi="Palatino Linotype"/>
          <w:sz w:val="2"/>
        </w:rPr>
      </w:pPr>
    </w:p>
    <w:p w:rsidR="00BA79FD" w:rsidRPr="006815F5" w:rsidRDefault="004A7D56" w:rsidP="003E50BC">
      <w:pPr>
        <w:pStyle w:val="Sinespaciado"/>
        <w:spacing w:line="360" w:lineRule="auto"/>
        <w:jc w:val="center"/>
        <w:rPr>
          <w:rFonts w:ascii="Palatino Linotype" w:hAnsi="Palatino Linotype"/>
        </w:rPr>
      </w:pPr>
      <w:r w:rsidRPr="006815F5">
        <w:rPr>
          <w:rFonts w:ascii="Palatino Linotype" w:hAnsi="Palatino Linotype"/>
          <w:noProof/>
          <w:lang w:eastAsia="es-MX"/>
        </w:rPr>
        <mc:AlternateContent>
          <mc:Choice Requires="wps">
            <w:drawing>
              <wp:anchor distT="0" distB="0" distL="114300" distR="114300" simplePos="0" relativeHeight="251676672" behindDoc="0" locked="0" layoutInCell="1" allowOverlap="1">
                <wp:simplePos x="0" y="0"/>
                <wp:positionH relativeFrom="column">
                  <wp:posOffset>207976</wp:posOffset>
                </wp:positionH>
                <wp:positionV relativeFrom="paragraph">
                  <wp:posOffset>5072987</wp:posOffset>
                </wp:positionV>
                <wp:extent cx="2185919" cy="270344"/>
                <wp:effectExtent l="19050" t="19050" r="24130" b="15875"/>
                <wp:wrapNone/>
                <wp:docPr id="22" name="Rectángulo redondeado 22"/>
                <wp:cNvGraphicFramePr/>
                <a:graphic xmlns:a="http://schemas.openxmlformats.org/drawingml/2006/main">
                  <a:graphicData uri="http://schemas.microsoft.com/office/word/2010/wordprocessingShape">
                    <wps:wsp>
                      <wps:cNvSpPr/>
                      <wps:spPr>
                        <a:xfrm>
                          <a:off x="0" y="0"/>
                          <a:ext cx="2185919" cy="27034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49254" id="Rectángulo redondeado 22" o:spid="_x0000_s1026" style="position:absolute;margin-left:16.4pt;margin-top:399.45pt;width:172.1pt;height:2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" filled="f" strokecolor="red" strokeweight="3pt">
                <v:stroke joinstyle="miter"/>
              </v:roundrect>
            </w:pict>
          </mc:Fallback>
        </mc:AlternateContent>
      </w:r>
      <w:r w:rsidRPr="006815F5">
        <w:rPr>
          <w:rFonts w:ascii="Palatino Linotype" w:hAnsi="Palatino Linotype"/>
          <w:noProof/>
          <w:lang w:eastAsia="es-MX"/>
        </w:rPr>
        <w:drawing>
          <wp:inline distT="0" distB="0" distL="0" distR="0" wp14:anchorId="47BC104B" wp14:editId="14C9F82C">
            <wp:extent cx="5605669" cy="6813488"/>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23" t="5972" r="34155" b="8951"/>
                    <a:stretch/>
                  </pic:blipFill>
                  <pic:spPr bwMode="auto">
                    <a:xfrm>
                      <a:off x="0" y="0"/>
                      <a:ext cx="5672491" cy="6894708"/>
                    </a:xfrm>
                    <a:prstGeom prst="rect">
                      <a:avLst/>
                    </a:prstGeom>
                    <a:ln>
                      <a:noFill/>
                    </a:ln>
                    <a:extLst>
                      <a:ext uri="{53640926-AAD7-44D8-BBD7-CCE9431645EC}">
                        <a14:shadowObscured xmlns:a14="http://schemas.microsoft.com/office/drawing/2010/main"/>
                      </a:ext>
                    </a:extLst>
                  </pic:spPr>
                </pic:pic>
              </a:graphicData>
            </a:graphic>
          </wp:inline>
        </w:drawing>
      </w:r>
    </w:p>
    <w:p w:rsidR="004A7D56" w:rsidRPr="006815F5" w:rsidRDefault="004A7D56" w:rsidP="003167B0">
      <w:pPr>
        <w:spacing w:after="0" w:line="360" w:lineRule="auto"/>
        <w:jc w:val="both"/>
        <w:rPr>
          <w:rFonts w:ascii="Palatino Linotype" w:hAnsi="Palatino Linotype" w:cs="Arial"/>
          <w:sz w:val="24"/>
          <w:szCs w:val="24"/>
        </w:rPr>
      </w:pPr>
      <w:r w:rsidRPr="006815F5">
        <w:rPr>
          <w:rFonts w:ascii="Palatino Linotype" w:hAnsi="Palatino Linotype" w:cs="Arial"/>
          <w:sz w:val="24"/>
          <w:szCs w:val="24"/>
        </w:rPr>
        <w:lastRenderedPageBreak/>
        <w:t xml:space="preserve">De lo anterior, se infiere que con fines prácticos y homogéneos para la fiscalización que mandata la Ley de Fiscalización Superior, el </w:t>
      </w:r>
      <w:r w:rsidR="00C664E5" w:rsidRPr="006815F5">
        <w:rPr>
          <w:rFonts w:ascii="Palatino Linotype" w:hAnsi="Palatino Linotype" w:cs="Arial"/>
          <w:sz w:val="24"/>
          <w:szCs w:val="24"/>
        </w:rPr>
        <w:t>OSFEM</w:t>
      </w:r>
      <w:r w:rsidRPr="006815F5">
        <w:rPr>
          <w:rFonts w:ascii="Palatino Linotype" w:hAnsi="Palatino Linotype" w:cs="Arial"/>
          <w:sz w:val="24"/>
          <w:szCs w:val="24"/>
        </w:rPr>
        <w:t>, ha tenido a bien crear los referidos Lineamientos para la Elaboración y Presentación del Informe Mensual Municipal, los cuales constituyen una herramienta para la elaboración y presentación de los informas mensuales que en materia contable, patrimonial, presupuestal, programático y administrativo deben rendir los Municipios del Estado de México.</w:t>
      </w:r>
    </w:p>
    <w:p w:rsidR="004A7D56" w:rsidRPr="006815F5" w:rsidRDefault="004A7D56" w:rsidP="003167B0">
      <w:pPr>
        <w:spacing w:after="0" w:line="360" w:lineRule="auto"/>
        <w:jc w:val="both"/>
        <w:rPr>
          <w:rFonts w:ascii="Palatino Linotype" w:hAnsi="Palatino Linotype" w:cs="Arial"/>
          <w:sz w:val="24"/>
          <w:szCs w:val="24"/>
        </w:rPr>
      </w:pPr>
    </w:p>
    <w:p w:rsidR="004A7D56" w:rsidRPr="006815F5" w:rsidRDefault="004A7D56" w:rsidP="003167B0">
      <w:pPr>
        <w:spacing w:after="0" w:line="360" w:lineRule="auto"/>
        <w:jc w:val="both"/>
        <w:rPr>
          <w:rFonts w:ascii="Palatino Linotype" w:hAnsi="Palatino Linotype" w:cs="Arial"/>
          <w:sz w:val="24"/>
          <w:szCs w:val="24"/>
        </w:rPr>
      </w:pPr>
      <w:r w:rsidRPr="006815F5">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rsidR="004A7D56" w:rsidRPr="006815F5" w:rsidRDefault="004A7D56" w:rsidP="003167B0">
      <w:pPr>
        <w:spacing w:after="0" w:line="360" w:lineRule="auto"/>
        <w:jc w:val="both"/>
        <w:rPr>
          <w:rFonts w:ascii="Palatino Linotype" w:hAnsi="Palatino Linotype" w:cs="Arial"/>
          <w:sz w:val="24"/>
          <w:szCs w:val="24"/>
        </w:rPr>
      </w:pPr>
    </w:p>
    <w:p w:rsidR="003E50BC" w:rsidRPr="006815F5" w:rsidRDefault="004A7D56" w:rsidP="003E50BC">
      <w:pPr>
        <w:spacing w:after="0" w:line="360" w:lineRule="auto"/>
        <w:jc w:val="both"/>
        <w:rPr>
          <w:rFonts w:ascii="Palatino Linotype" w:hAnsi="Palatino Linotype" w:cs="Arial"/>
          <w:sz w:val="24"/>
          <w:szCs w:val="24"/>
        </w:rPr>
      </w:pPr>
      <w:r w:rsidRPr="006815F5">
        <w:rPr>
          <w:rFonts w:ascii="Palatino Linotype" w:hAnsi="Palatino Linotype" w:cs="Arial"/>
          <w:sz w:val="24"/>
          <w:szCs w:val="24"/>
        </w:rPr>
        <w:t xml:space="preserve">De este modo, de los 6 discos que comprenden los informes mensuales de las administraciones municipales, </w:t>
      </w:r>
      <w:r w:rsidRPr="006815F5">
        <w:rPr>
          <w:rFonts w:ascii="Palatino Linotype" w:hAnsi="Palatino Linotype" w:cs="Arial"/>
          <w:b/>
          <w:sz w:val="24"/>
          <w:szCs w:val="24"/>
          <w:u w:val="single"/>
        </w:rPr>
        <w:t>el presente caso corresponde solo al disco 4, el cual debe contener información sobre Nómina</w:t>
      </w:r>
      <w:r w:rsidR="007A0186" w:rsidRPr="006815F5">
        <w:rPr>
          <w:rFonts w:ascii="Palatino Linotype" w:hAnsi="Palatino Linotype" w:cs="Arial"/>
          <w:sz w:val="24"/>
          <w:szCs w:val="24"/>
        </w:rPr>
        <w:t xml:space="preserve">. </w:t>
      </w:r>
    </w:p>
    <w:p w:rsidR="003E50BC" w:rsidRPr="006815F5" w:rsidRDefault="003E50BC" w:rsidP="003E50BC">
      <w:pPr>
        <w:rPr>
          <w:rFonts w:ascii="Palatino Linotype" w:hAnsi="Palatino Linotype"/>
        </w:rPr>
      </w:pPr>
    </w:p>
    <w:p w:rsidR="00AA7E82" w:rsidRPr="006815F5" w:rsidRDefault="00CA1DD0" w:rsidP="003E50BC">
      <w:pPr>
        <w:spacing w:after="0" w:line="360" w:lineRule="auto"/>
        <w:jc w:val="both"/>
        <w:rPr>
          <w:rFonts w:ascii="Palatino Linotype" w:hAnsi="Palatino Linotype" w:cs="Arial"/>
          <w:sz w:val="24"/>
          <w:szCs w:val="24"/>
        </w:rPr>
      </w:pPr>
      <w:r w:rsidRPr="006815F5">
        <w:rPr>
          <w:rFonts w:ascii="Palatino Linotype" w:hAnsi="Palatino Linotype" w:cs="Arial"/>
          <w:noProof/>
          <w:sz w:val="24"/>
          <w:szCs w:val="24"/>
          <w:lang w:eastAsia="es-MX"/>
        </w:rPr>
        <mc:AlternateContent>
          <mc:Choice Requires="wps">
            <w:drawing>
              <wp:anchor distT="0" distB="0" distL="114300" distR="114300" simplePos="0" relativeHeight="251702272" behindDoc="0" locked="0" layoutInCell="1" allowOverlap="1">
                <wp:simplePos x="0" y="0"/>
                <wp:positionH relativeFrom="column">
                  <wp:posOffset>25095</wp:posOffset>
                </wp:positionH>
                <wp:positionV relativeFrom="paragraph">
                  <wp:posOffset>1164368</wp:posOffset>
                </wp:positionV>
                <wp:extent cx="5550011" cy="1868557"/>
                <wp:effectExtent l="19050" t="19050" r="31750" b="36830"/>
                <wp:wrapNone/>
                <wp:docPr id="4" name="Conector recto 4"/>
                <wp:cNvGraphicFramePr/>
                <a:graphic xmlns:a="http://schemas.openxmlformats.org/drawingml/2006/main">
                  <a:graphicData uri="http://schemas.microsoft.com/office/word/2010/wordprocessingShape">
                    <wps:wsp>
                      <wps:cNvCnPr/>
                      <wps:spPr>
                        <a:xfrm>
                          <a:off x="0" y="0"/>
                          <a:ext cx="5550011" cy="186855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794C54" id="Conector recto 4"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pt,91.7pt" to="439pt,2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" strokecolor="#5b9bd5 [3204]" strokeweight="2.25pt">
                <v:stroke joinstyle="miter"/>
              </v:line>
            </w:pict>
          </mc:Fallback>
        </mc:AlternateContent>
      </w:r>
      <w:r w:rsidR="00AA7E82" w:rsidRPr="006815F5">
        <w:rPr>
          <w:rFonts w:ascii="Palatino Linotype" w:hAnsi="Palatino Linotype" w:cs="Arial"/>
          <w:sz w:val="24"/>
          <w:szCs w:val="24"/>
        </w:rPr>
        <w:t xml:space="preserve">Así, como lo solicita el </w:t>
      </w:r>
      <w:r w:rsidR="00AA7E82" w:rsidRPr="006815F5">
        <w:rPr>
          <w:rFonts w:ascii="Palatino Linotype" w:hAnsi="Palatino Linotype" w:cs="Arial"/>
          <w:b/>
          <w:sz w:val="24"/>
          <w:szCs w:val="24"/>
        </w:rPr>
        <w:t>Recurrente</w:t>
      </w:r>
      <w:r w:rsidR="00AA7E82" w:rsidRPr="006815F5">
        <w:rPr>
          <w:rFonts w:ascii="Palatino Linotype" w:hAnsi="Palatino Linotype" w:cs="Arial"/>
          <w:sz w:val="24"/>
          <w:szCs w:val="24"/>
        </w:rPr>
        <w:t xml:space="preserve">, se tiene que la información que debe contener el Disco 4, correspondiente a cada quincena; así como, los Recibos de Nomina con CFDI, del mismo mes, del H. Ayuntamiento de </w:t>
      </w:r>
      <w:r w:rsidRPr="006815F5">
        <w:rPr>
          <w:rFonts w:ascii="Palatino Linotype" w:hAnsi="Palatino Linotype" w:cs="Arial"/>
          <w:sz w:val="24"/>
          <w:szCs w:val="24"/>
        </w:rPr>
        <w:t>Toluca</w:t>
      </w:r>
      <w:r w:rsidR="00AA7E82" w:rsidRPr="006815F5">
        <w:rPr>
          <w:rFonts w:ascii="Palatino Linotype" w:hAnsi="Palatino Linotype" w:cs="Arial"/>
          <w:sz w:val="24"/>
          <w:szCs w:val="24"/>
        </w:rPr>
        <w:t>, debe ser la que a continuación se muestra:</w:t>
      </w:r>
    </w:p>
    <w:p w:rsidR="00BA79FD" w:rsidRPr="006815F5" w:rsidRDefault="00AA7E82" w:rsidP="003167B0">
      <w:pPr>
        <w:pStyle w:val="Sinespaciado"/>
        <w:spacing w:line="360" w:lineRule="auto"/>
        <w:jc w:val="center"/>
        <w:rPr>
          <w:rFonts w:ascii="Palatino Linotype" w:hAnsi="Palatino Linotype"/>
        </w:rPr>
      </w:pPr>
      <w:r w:rsidRPr="006815F5">
        <w:rPr>
          <w:rFonts w:ascii="Palatino Linotype" w:hAnsi="Palatino Linotype"/>
          <w:noProof/>
          <w:lang w:eastAsia="es-MX"/>
        </w:rPr>
        <w:lastRenderedPageBreak/>
        <mc:AlternateContent>
          <mc:Choice Requires="wps">
            <w:drawing>
              <wp:anchor distT="0" distB="0" distL="114300" distR="114300" simplePos="0" relativeHeight="251677696" behindDoc="0" locked="0" layoutInCell="1" allowOverlap="1">
                <wp:simplePos x="0" y="0"/>
                <wp:positionH relativeFrom="column">
                  <wp:posOffset>708908</wp:posOffset>
                </wp:positionH>
                <wp:positionV relativeFrom="paragraph">
                  <wp:posOffset>68249</wp:posOffset>
                </wp:positionV>
                <wp:extent cx="4189951" cy="2115047"/>
                <wp:effectExtent l="152400" t="19050" r="20320" b="19050"/>
                <wp:wrapNone/>
                <wp:docPr id="24" name="Llaves 24"/>
                <wp:cNvGraphicFramePr/>
                <a:graphic xmlns:a="http://schemas.openxmlformats.org/drawingml/2006/main">
                  <a:graphicData uri="http://schemas.microsoft.com/office/word/2010/wordprocessingShape">
                    <wps:wsp>
                      <wps:cNvSpPr/>
                      <wps:spPr>
                        <a:xfrm>
                          <a:off x="0" y="0"/>
                          <a:ext cx="4189951" cy="2115047"/>
                        </a:xfrm>
                        <a:prstGeom prst="bracePair">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5125438"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Llaves 24" o:spid="_x0000_s1026" type="#_x0000_t186" style="position:absolute;margin-left:55.8pt;margin-top:5.35pt;width:329.9pt;height:166.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" strokecolor="red" strokeweight="3pt">
                <v:stroke joinstyle="miter"/>
              </v:shape>
            </w:pict>
          </mc:Fallback>
        </mc:AlternateContent>
      </w:r>
      <w:r w:rsidRPr="006815F5">
        <w:rPr>
          <w:rFonts w:ascii="Palatino Linotype" w:hAnsi="Palatino Linotype"/>
          <w:noProof/>
          <w:lang w:eastAsia="es-MX"/>
        </w:rPr>
        <w:drawing>
          <wp:inline distT="0" distB="0" distL="0" distR="0" wp14:anchorId="2C5364FE" wp14:editId="16561F65">
            <wp:extent cx="3324226" cy="1931670"/>
            <wp:effectExtent l="152400" t="152400" r="371475" b="3543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190" t="23492" r="51176" b="29922"/>
                    <a:stretch/>
                  </pic:blipFill>
                  <pic:spPr bwMode="auto">
                    <a:xfrm>
                      <a:off x="0" y="0"/>
                      <a:ext cx="3427977" cy="19919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A79FD" w:rsidRPr="006815F5" w:rsidRDefault="00AA7E82" w:rsidP="003167B0">
      <w:pPr>
        <w:pStyle w:val="Sinespaciado"/>
        <w:spacing w:line="360" w:lineRule="auto"/>
        <w:jc w:val="both"/>
        <w:rPr>
          <w:rFonts w:ascii="Palatino Linotype" w:hAnsi="Palatino Linotype"/>
        </w:rPr>
      </w:pPr>
      <w:r w:rsidRPr="006815F5">
        <w:rPr>
          <w:rFonts w:ascii="Palatino Linotype" w:hAnsi="Palatino Linotype" w:cs="Arial"/>
          <w:bCs/>
          <w:noProof/>
          <w:lang w:eastAsia="es-MX"/>
        </w:rPr>
        <mc:AlternateContent>
          <mc:Choice Requires="wps">
            <w:drawing>
              <wp:anchor distT="0" distB="0" distL="114300" distR="114300" simplePos="0" relativeHeight="251679744" behindDoc="0" locked="0" layoutInCell="1" allowOverlap="1" wp14:anchorId="1D031925" wp14:editId="1AE86467">
                <wp:simplePos x="0" y="0"/>
                <wp:positionH relativeFrom="column">
                  <wp:posOffset>72805</wp:posOffset>
                </wp:positionH>
                <wp:positionV relativeFrom="paragraph">
                  <wp:posOffset>1411826</wp:posOffset>
                </wp:positionV>
                <wp:extent cx="3403158" cy="675640"/>
                <wp:effectExtent l="19050" t="19050" r="26035" b="10160"/>
                <wp:wrapNone/>
                <wp:docPr id="34" name="Rectángulo 34"/>
                <wp:cNvGraphicFramePr/>
                <a:graphic xmlns:a="http://schemas.openxmlformats.org/drawingml/2006/main">
                  <a:graphicData uri="http://schemas.microsoft.com/office/word/2010/wordprocessingShape">
                    <wps:wsp>
                      <wps:cNvSpPr/>
                      <wps:spPr>
                        <a:xfrm>
                          <a:off x="0" y="0"/>
                          <a:ext cx="3403158" cy="6756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51845" id="Rectángulo 34" o:spid="_x0000_s1026" style="position:absolute;margin-left:5.75pt;margin-top:111.15pt;width:267.95pt;height:5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" filled="f" strokecolor="red" strokeweight="3pt"/>
            </w:pict>
          </mc:Fallback>
        </mc:AlternateContent>
      </w:r>
      <w:r w:rsidRPr="006815F5">
        <w:rPr>
          <w:rFonts w:ascii="Palatino Linotype" w:hAnsi="Palatino Linotype" w:cs="Arial"/>
          <w:bCs/>
          <w:noProof/>
          <w:lang w:eastAsia="es-MX"/>
        </w:rPr>
        <w:drawing>
          <wp:inline distT="0" distB="0" distL="0" distR="0" wp14:anchorId="4A219D09" wp14:editId="06923691">
            <wp:extent cx="5613621" cy="3363595"/>
            <wp:effectExtent l="0" t="0" r="635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rsidR="00BA79FD" w:rsidRPr="006815F5" w:rsidRDefault="00BA79FD" w:rsidP="003167B0">
      <w:pPr>
        <w:pStyle w:val="Sinespaciado"/>
        <w:spacing w:line="360" w:lineRule="auto"/>
        <w:rPr>
          <w:rFonts w:ascii="Palatino Linotype" w:hAnsi="Palatino Linotype"/>
          <w:sz w:val="8"/>
        </w:rPr>
      </w:pPr>
    </w:p>
    <w:p w:rsidR="00AA7E82" w:rsidRPr="006815F5" w:rsidRDefault="00AA7E82" w:rsidP="003167B0">
      <w:pPr>
        <w:spacing w:before="240" w:after="240" w:line="360" w:lineRule="auto"/>
        <w:jc w:val="both"/>
        <w:rPr>
          <w:rFonts w:ascii="Palatino Linotype" w:hAnsi="Palatino Linotype" w:cs="Arial"/>
          <w:sz w:val="24"/>
          <w:szCs w:val="24"/>
        </w:rPr>
      </w:pPr>
      <w:r w:rsidRPr="006815F5">
        <w:rPr>
          <w:rStyle w:val="Hipervnculo"/>
          <w:rFonts w:ascii="Palatino Linotype" w:hAnsi="Palatino Linotype" w:cs="Arial"/>
          <w:bCs/>
          <w:color w:val="000000" w:themeColor="text1"/>
          <w:sz w:val="24"/>
          <w:szCs w:val="24"/>
          <w:u w:val="none"/>
        </w:rPr>
        <w:t xml:space="preserve">Al respecto, los LINEAMIENTOS de mérito proporcionan el formato indicado para la presentación de la nómina general a través del Disco 4; </w:t>
      </w:r>
      <w:r w:rsidRPr="006815F5">
        <w:rPr>
          <w:rFonts w:ascii="Palatino Linotype" w:hAnsi="Palatino Linotype" w:cs="Arial"/>
          <w:sz w:val="24"/>
          <w:szCs w:val="24"/>
        </w:rPr>
        <w:t xml:space="preserve">de este modo, en atención a que el </w:t>
      </w:r>
      <w:r w:rsidRPr="006815F5">
        <w:rPr>
          <w:rFonts w:ascii="Palatino Linotype" w:hAnsi="Palatino Linotype" w:cs="Arial"/>
          <w:b/>
          <w:sz w:val="24"/>
          <w:szCs w:val="24"/>
        </w:rPr>
        <w:t>Recurrente</w:t>
      </w:r>
      <w:r w:rsidRPr="006815F5">
        <w:rPr>
          <w:rFonts w:ascii="Palatino Linotype" w:hAnsi="Palatino Linotype" w:cs="Arial"/>
          <w:sz w:val="24"/>
          <w:szCs w:val="24"/>
        </w:rPr>
        <w:t xml:space="preserve"> requiere la información tal y como se manda en el informe mensual al OSFEM, cabe traer a contexto los formatos que para tal efecto expone los LINEAMIENTOS, el cual consiste en los siguientes:</w:t>
      </w:r>
    </w:p>
    <w:p w:rsidR="00BA79FD" w:rsidRPr="006815F5" w:rsidRDefault="00AA7E82" w:rsidP="003167B0">
      <w:pPr>
        <w:pStyle w:val="Sinespaciado"/>
        <w:spacing w:line="360" w:lineRule="auto"/>
        <w:jc w:val="both"/>
        <w:rPr>
          <w:rFonts w:ascii="Palatino Linotype" w:hAnsi="Palatino Linotype"/>
        </w:rPr>
      </w:pPr>
      <w:r w:rsidRPr="006815F5">
        <w:rPr>
          <w:rFonts w:ascii="Palatino Linotype" w:hAnsi="Palatino Linotype"/>
          <w:noProof/>
          <w:lang w:eastAsia="es-MX"/>
        </w:rPr>
        <w:lastRenderedPageBreak/>
        <mc:AlternateContent>
          <mc:Choice Requires="wps">
            <w:drawing>
              <wp:anchor distT="0" distB="0" distL="114300" distR="114300" simplePos="0" relativeHeight="251683840" behindDoc="0" locked="0" layoutInCell="1" allowOverlap="1" wp14:anchorId="372C1C12" wp14:editId="323DA965">
                <wp:simplePos x="0" y="0"/>
                <wp:positionH relativeFrom="column">
                  <wp:posOffset>1209288</wp:posOffset>
                </wp:positionH>
                <wp:positionV relativeFrom="paragraph">
                  <wp:posOffset>672107</wp:posOffset>
                </wp:positionV>
                <wp:extent cx="3530380" cy="333955"/>
                <wp:effectExtent l="19050" t="19050" r="13335" b="28575"/>
                <wp:wrapNone/>
                <wp:docPr id="27" name="Rectángulo redondeado 27"/>
                <wp:cNvGraphicFramePr/>
                <a:graphic xmlns:a="http://schemas.openxmlformats.org/drawingml/2006/main">
                  <a:graphicData uri="http://schemas.microsoft.com/office/word/2010/wordprocessingShape">
                    <wps:wsp>
                      <wps:cNvSpPr/>
                      <wps:spPr>
                        <a:xfrm>
                          <a:off x="0" y="0"/>
                          <a:ext cx="3530380" cy="33395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75D34C" id="Rectángulo redondeado 27" o:spid="_x0000_s1026" style="position:absolute;margin-left:95.2pt;margin-top:52.9pt;width:278pt;height:26.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" filled="f" strokecolor="red" strokeweight="3pt">
                <v:stroke joinstyle="miter"/>
              </v:roundrect>
            </w:pict>
          </mc:Fallback>
        </mc:AlternateContent>
      </w:r>
      <w:r w:rsidRPr="006815F5">
        <w:rPr>
          <w:rFonts w:ascii="Palatino Linotype" w:hAnsi="Palatino Linotype"/>
          <w:noProof/>
          <w:lang w:eastAsia="es-MX"/>
        </w:rPr>
        <w:drawing>
          <wp:inline distT="0" distB="0" distL="0" distR="0" wp14:anchorId="39DDC1FD" wp14:editId="0B67D3B7">
            <wp:extent cx="5657850" cy="3459503"/>
            <wp:effectExtent l="152400" t="152400" r="361950" b="3695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047" t="5674" r="11814" b="5037"/>
                    <a:stretch/>
                  </pic:blipFill>
                  <pic:spPr bwMode="auto">
                    <a:xfrm>
                      <a:off x="0" y="0"/>
                      <a:ext cx="5657850" cy="34595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04081" w:rsidRPr="006815F5" w:rsidRDefault="00394D72" w:rsidP="00B32725">
      <w:pPr>
        <w:spacing w:before="240" w:after="240" w:line="360" w:lineRule="auto"/>
        <w:ind w:right="142"/>
        <w:jc w:val="both"/>
        <w:rPr>
          <w:rFonts w:ascii="Palatino Linotype" w:eastAsia="Times New Roman" w:hAnsi="Palatino Linotype" w:cs="Arial"/>
          <w:sz w:val="24"/>
          <w:lang w:val="es-ES_tradnl"/>
        </w:rPr>
      </w:pPr>
      <w:r w:rsidRPr="006815F5">
        <w:rPr>
          <w:rFonts w:ascii="Palatino Linotype" w:eastAsia="Times New Roman" w:hAnsi="Palatino Linotype" w:cs="Arial"/>
          <w:sz w:val="24"/>
          <w:lang w:val="es-ES_tradnl"/>
        </w:rPr>
        <w:t>Visto lo anterior</w:t>
      </w:r>
      <w:r w:rsidR="008F4D33" w:rsidRPr="006815F5">
        <w:rPr>
          <w:rFonts w:ascii="Palatino Linotype" w:eastAsia="Times New Roman" w:hAnsi="Palatino Linotype" w:cs="Arial"/>
          <w:sz w:val="24"/>
          <w:lang w:val="es-ES_tradnl"/>
        </w:rPr>
        <w:t>,</w:t>
      </w:r>
      <w:r w:rsidRPr="006815F5">
        <w:rPr>
          <w:rFonts w:ascii="Palatino Linotype" w:eastAsia="Times New Roman" w:hAnsi="Palatino Linotype" w:cs="Arial"/>
          <w:sz w:val="24"/>
          <w:lang w:val="es-ES_tradnl"/>
        </w:rPr>
        <w:t xml:space="preserve"> podemos concluir que</w:t>
      </w:r>
      <w:r w:rsidR="008F4D33" w:rsidRPr="006815F5">
        <w:rPr>
          <w:rFonts w:ascii="Palatino Linotype" w:eastAsia="Times New Roman" w:hAnsi="Palatino Linotype" w:cs="Arial"/>
          <w:sz w:val="24"/>
          <w:lang w:val="es-ES_tradnl"/>
        </w:rPr>
        <w:t xml:space="preserv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w:t>
      </w:r>
      <w:r w:rsidR="00B32725" w:rsidRPr="006815F5">
        <w:rPr>
          <w:rFonts w:ascii="Palatino Linotype" w:eastAsia="Times New Roman" w:hAnsi="Palatino Linotype" w:cs="Arial"/>
          <w:sz w:val="24"/>
          <w:lang w:val="es-ES_tradnl"/>
        </w:rPr>
        <w:t xml:space="preserve"> serán públicas.</w:t>
      </w:r>
    </w:p>
    <w:p w:rsidR="00B32725" w:rsidRPr="006815F5" w:rsidRDefault="00B32725" w:rsidP="00B32725">
      <w:pPr>
        <w:pStyle w:val="Sinespaciado"/>
        <w:rPr>
          <w:rFonts w:ascii="Palatino Linotype" w:hAnsi="Palatino Linotype"/>
          <w:lang w:val="es-ES_tradnl"/>
        </w:rPr>
      </w:pPr>
    </w:p>
    <w:p w:rsidR="00583D09" w:rsidRPr="006815F5" w:rsidRDefault="00535481" w:rsidP="003167B0">
      <w:pPr>
        <w:pStyle w:val="Sinespaciado"/>
        <w:spacing w:line="360" w:lineRule="auto"/>
        <w:jc w:val="both"/>
        <w:rPr>
          <w:rFonts w:ascii="Palatino Linotype" w:hAnsi="Palatino Linotype"/>
        </w:rPr>
      </w:pPr>
      <w:r w:rsidRPr="006815F5">
        <w:rPr>
          <w:rFonts w:ascii="Palatino Linotype" w:hAnsi="Palatino Linotype"/>
        </w:rPr>
        <w:t xml:space="preserve">De lo anterior se desprende que dentro de </w:t>
      </w:r>
      <w:r w:rsidRPr="006815F5">
        <w:rPr>
          <w:rFonts w:ascii="Palatino Linotype" w:hAnsi="Palatino Linotype"/>
          <w:b/>
          <w:u w:val="single"/>
        </w:rPr>
        <w:t>la nómina general del personal adscrito a la Administración Pública Municipal, se encuentra información de la</w:t>
      </w:r>
      <w:r w:rsidR="00804081" w:rsidRPr="006815F5">
        <w:rPr>
          <w:rFonts w:ascii="Palatino Linotype" w:hAnsi="Palatino Linotype"/>
          <w:b/>
          <w:u w:val="single"/>
        </w:rPr>
        <w:t xml:space="preserve"> </w:t>
      </w:r>
      <w:r w:rsidR="003E50BC" w:rsidRPr="006815F5">
        <w:rPr>
          <w:rFonts w:ascii="Palatino Linotype" w:hAnsi="Palatino Linotype"/>
          <w:b/>
          <w:u w:val="single"/>
        </w:rPr>
        <w:t>Dirección General de Seguridad Pública</w:t>
      </w:r>
      <w:r w:rsidRPr="006815F5">
        <w:rPr>
          <w:rFonts w:ascii="Palatino Linotype" w:hAnsi="Palatino Linotype"/>
        </w:rPr>
        <w:t xml:space="preserve">. De acuerdo al </w:t>
      </w:r>
      <w:r w:rsidR="00E74399" w:rsidRPr="006815F5">
        <w:rPr>
          <w:rFonts w:ascii="Palatino Linotype" w:hAnsi="Palatino Linotype"/>
        </w:rPr>
        <w:t xml:space="preserve">artículo </w:t>
      </w:r>
      <w:r w:rsidR="003E50BC" w:rsidRPr="006815F5">
        <w:rPr>
          <w:rFonts w:ascii="Palatino Linotype" w:hAnsi="Palatino Linotype"/>
        </w:rPr>
        <w:t>74</w:t>
      </w:r>
      <w:r w:rsidR="00E74399" w:rsidRPr="006815F5">
        <w:rPr>
          <w:rFonts w:ascii="Palatino Linotype" w:hAnsi="Palatino Linotype"/>
        </w:rPr>
        <w:t xml:space="preserve"> del </w:t>
      </w:r>
      <w:r w:rsidRPr="006815F5">
        <w:rPr>
          <w:rFonts w:ascii="Palatino Linotype" w:hAnsi="Palatino Linotype"/>
        </w:rPr>
        <w:t xml:space="preserve">Bando en cita, </w:t>
      </w:r>
      <w:r w:rsidR="00E74399" w:rsidRPr="006815F5">
        <w:rPr>
          <w:rFonts w:ascii="Palatino Linotype" w:hAnsi="Palatino Linotype"/>
        </w:rPr>
        <w:t xml:space="preserve">dicha unidad administrativa será la responsable de garantizar el pleno goce de las garantías </w:t>
      </w:r>
      <w:r w:rsidR="00E74399" w:rsidRPr="006815F5">
        <w:rPr>
          <w:rFonts w:ascii="Palatino Linotype" w:hAnsi="Palatino Linotype"/>
        </w:rPr>
        <w:lastRenderedPageBreak/>
        <w:t xml:space="preserve">individuales, el orden público, la paz social, así como la prevención de la comisión de cualquier delito y la violación a las leyes, reglamentos, y demás disposiciones de carácter federal, estatal y municipal en el </w:t>
      </w:r>
      <w:r w:rsidR="00583D09" w:rsidRPr="006815F5">
        <w:rPr>
          <w:rFonts w:ascii="Palatino Linotype" w:hAnsi="Palatino Linotype"/>
        </w:rPr>
        <w:t>ámbito de su competencia; por tanto, a fin de salvaguardar la información de los servidores públicos que prestan sus servicios las áreas de seguridad pública, los datos correspondientes al personal adscrito a estas áreas deberán ser entregados de forma disociada, con el objeto de no identificar al servidor público con su cargo y sueldo, tal y como se establece en el artículo 52</w:t>
      </w:r>
      <w:r w:rsidR="005A2396" w:rsidRPr="006815F5">
        <w:rPr>
          <w:rFonts w:ascii="Palatino Linotype" w:hAnsi="Palatino Linotype"/>
        </w:rPr>
        <w:t>,</w:t>
      </w:r>
      <w:r w:rsidR="00583D09" w:rsidRPr="006815F5">
        <w:rPr>
          <w:rFonts w:ascii="Palatino Linotype" w:hAnsi="Palatino Linotype"/>
        </w:rPr>
        <w:t xml:space="preserve"> de la Ley de Transparencia y Acceso a la Información Pública del Estado de México y Municipios, que a la letra dispone lo siguiente:</w:t>
      </w:r>
    </w:p>
    <w:p w:rsidR="00583D09" w:rsidRPr="006815F5" w:rsidRDefault="00583D09" w:rsidP="003167B0">
      <w:pPr>
        <w:pStyle w:val="Sinespaciado"/>
        <w:spacing w:line="360" w:lineRule="auto"/>
        <w:rPr>
          <w:rFonts w:ascii="Palatino Linotype" w:hAnsi="Palatino Linotype"/>
        </w:rPr>
      </w:pPr>
    </w:p>
    <w:p w:rsidR="006625A6" w:rsidRPr="006815F5" w:rsidRDefault="00583D09" w:rsidP="003E50BC">
      <w:pPr>
        <w:pStyle w:val="Sinespaciado"/>
        <w:ind w:left="567" w:right="567"/>
        <w:jc w:val="both"/>
        <w:rPr>
          <w:rFonts w:ascii="Palatino Linotype" w:hAnsi="Palatino Linotype"/>
          <w:sz w:val="22"/>
        </w:rPr>
      </w:pPr>
      <w:r w:rsidRPr="006815F5">
        <w:rPr>
          <w:rFonts w:ascii="Palatino Linotype" w:hAnsi="Palatino Linotype"/>
          <w:b/>
          <w:bCs/>
          <w:i/>
          <w:sz w:val="22"/>
          <w:szCs w:val="23"/>
        </w:rPr>
        <w:t xml:space="preserve">Artículo 52. </w:t>
      </w:r>
      <w:r w:rsidRPr="006815F5">
        <w:rPr>
          <w:rFonts w:ascii="Palatino Linotype" w:hAnsi="Palatino Linotype"/>
          <w:i/>
          <w:sz w:val="22"/>
          <w:szCs w:val="23"/>
        </w:rPr>
        <w:t xml:space="preserve">Las solicitudes de acceso a la información y las respuestas que se les dé, incluyendo, en su caso, la información entregada, así como las resoluciones a los recursos que en su caso se promuevan serán públicas, y </w:t>
      </w:r>
      <w:r w:rsidRPr="006815F5">
        <w:rPr>
          <w:rFonts w:ascii="Palatino Linotype" w:hAnsi="Palatino Linotype"/>
          <w:i/>
          <w:sz w:val="22"/>
          <w:szCs w:val="23"/>
          <w:u w:val="single"/>
        </w:rPr>
        <w:t xml:space="preserve">de ser el caso que contenga datos personales que deban ser protegidos se podrá dar su acceso en su versión pública, siempre y cuando la resolución de referencia </w:t>
      </w:r>
      <w:r w:rsidRPr="006815F5">
        <w:rPr>
          <w:rFonts w:ascii="Palatino Linotype" w:hAnsi="Palatino Linotype"/>
          <w:b/>
          <w:i/>
          <w:sz w:val="22"/>
          <w:szCs w:val="23"/>
          <w:u w:val="single"/>
        </w:rPr>
        <w:t>se someta a un proceso de disociación</w:t>
      </w:r>
      <w:r w:rsidRPr="006815F5">
        <w:rPr>
          <w:rFonts w:ascii="Palatino Linotype" w:hAnsi="Palatino Linotype"/>
          <w:i/>
          <w:sz w:val="22"/>
          <w:szCs w:val="23"/>
          <w:u w:val="single"/>
        </w:rPr>
        <w:t>, es decir, no haga identificable al titular de tales datos personales</w:t>
      </w:r>
      <w:r w:rsidRPr="006815F5">
        <w:rPr>
          <w:rFonts w:ascii="Palatino Linotype" w:hAnsi="Palatino Linotype"/>
          <w:i/>
          <w:sz w:val="22"/>
          <w:szCs w:val="23"/>
        </w:rPr>
        <w:t>.</w:t>
      </w:r>
    </w:p>
    <w:p w:rsidR="00583D09" w:rsidRPr="006815F5" w:rsidRDefault="00583D09" w:rsidP="003167B0">
      <w:pPr>
        <w:pStyle w:val="Sinespaciado"/>
        <w:spacing w:line="360" w:lineRule="auto"/>
        <w:jc w:val="both"/>
        <w:rPr>
          <w:rFonts w:ascii="Palatino Linotype" w:hAnsi="Palatino Linotype"/>
        </w:rPr>
      </w:pPr>
    </w:p>
    <w:p w:rsidR="005A2396" w:rsidRPr="006815F5" w:rsidRDefault="005A2396" w:rsidP="003167B0">
      <w:pPr>
        <w:pStyle w:val="Sinespaciado"/>
        <w:spacing w:line="360" w:lineRule="auto"/>
        <w:jc w:val="both"/>
        <w:rPr>
          <w:rFonts w:ascii="Palatino Linotype" w:hAnsi="Palatino Linotype"/>
        </w:rPr>
      </w:pPr>
      <w:r w:rsidRPr="006815F5">
        <w:rPr>
          <w:rFonts w:ascii="Palatino Linotype" w:hAnsi="Palatino Linotype" w:cs="Arial"/>
          <w:bCs/>
          <w:color w:val="000000" w:themeColor="text1"/>
        </w:rPr>
        <w:t xml:space="preserve">Por lo anterior, el </w:t>
      </w:r>
      <w:r w:rsidRPr="006815F5">
        <w:rPr>
          <w:rFonts w:ascii="Palatino Linotype" w:hAnsi="Palatino Linotype" w:cs="Arial"/>
          <w:b/>
          <w:bCs/>
          <w:color w:val="000000" w:themeColor="text1"/>
        </w:rPr>
        <w:t>Sujeto Obligado</w:t>
      </w:r>
      <w:r w:rsidRPr="006815F5">
        <w:rPr>
          <w:rFonts w:ascii="Palatino Linotype" w:hAnsi="Palatino Linotype" w:cs="Arial"/>
          <w:bCs/>
          <w:color w:val="000000" w:themeColor="text1"/>
        </w:rPr>
        <w:t xml:space="preserve"> debe poner a disposición del </w:t>
      </w:r>
      <w:r w:rsidRPr="006815F5">
        <w:rPr>
          <w:rFonts w:ascii="Palatino Linotype" w:hAnsi="Palatino Linotype" w:cs="Arial"/>
          <w:b/>
          <w:bCs/>
          <w:color w:val="000000" w:themeColor="text1"/>
        </w:rPr>
        <w:t>Recurrente</w:t>
      </w:r>
      <w:r w:rsidRPr="006815F5">
        <w:rPr>
          <w:rFonts w:ascii="Palatino Linotype" w:hAnsi="Palatino Linotype" w:cs="Arial"/>
          <w:bCs/>
          <w:color w:val="000000" w:themeColor="text1"/>
        </w:rPr>
        <w:t xml:space="preserve"> vía </w:t>
      </w:r>
      <w:r w:rsidRPr="006815F5">
        <w:rPr>
          <w:rFonts w:ascii="Palatino Linotype" w:hAnsi="Palatino Linotype" w:cs="Arial"/>
          <w:b/>
          <w:bCs/>
          <w:color w:val="000000" w:themeColor="text1"/>
        </w:rPr>
        <w:t>SAIMEX</w:t>
      </w:r>
      <w:r w:rsidRPr="006815F5">
        <w:rPr>
          <w:rFonts w:ascii="Palatino Linotype" w:hAnsi="Palatino Linotype" w:cs="Arial"/>
          <w:bCs/>
          <w:color w:val="000000" w:themeColor="text1"/>
        </w:rPr>
        <w:t xml:space="preserve">, en versión pública y </w:t>
      </w:r>
      <w:r w:rsidRPr="006815F5">
        <w:rPr>
          <w:rFonts w:ascii="Palatino Linotype" w:hAnsi="Palatino Linotype" w:cs="Arial"/>
          <w:b/>
          <w:bCs/>
          <w:color w:val="000000" w:themeColor="text1"/>
          <w:u w:val="single"/>
        </w:rPr>
        <w:t>disociando los datos de los servidores públicos que presten sus servicios en las áreas de seguridad pública</w:t>
      </w:r>
      <w:r w:rsidR="003E50BC" w:rsidRPr="006815F5">
        <w:rPr>
          <w:rFonts w:ascii="Palatino Linotype" w:hAnsi="Palatino Linotype" w:cs="Arial"/>
          <w:bCs/>
          <w:color w:val="000000" w:themeColor="text1"/>
        </w:rPr>
        <w:t xml:space="preserve">, correspondiente a la </w:t>
      </w:r>
      <w:r w:rsidR="003E50BC" w:rsidRPr="006815F5">
        <w:rPr>
          <w:rFonts w:ascii="Palatino Linotype" w:hAnsi="Palatino Linotype" w:cs="Arial"/>
          <w:b/>
          <w:bCs/>
          <w:i/>
          <w:color w:val="000000" w:themeColor="text1"/>
        </w:rPr>
        <w:t xml:space="preserve">segunda quincena del mes de abril y la primera quincena del mes </w:t>
      </w:r>
      <w:r w:rsidRPr="006815F5">
        <w:rPr>
          <w:rFonts w:ascii="Palatino Linotype" w:hAnsi="Palatino Linotype" w:cs="Arial"/>
          <w:b/>
          <w:bCs/>
          <w:i/>
          <w:color w:val="000000" w:themeColor="text1"/>
        </w:rPr>
        <w:t xml:space="preserve">de </w:t>
      </w:r>
      <w:r w:rsidR="003E50BC" w:rsidRPr="006815F5">
        <w:rPr>
          <w:rFonts w:ascii="Palatino Linotype" w:hAnsi="Palatino Linotype" w:cs="Arial"/>
          <w:b/>
          <w:bCs/>
          <w:i/>
          <w:color w:val="000000" w:themeColor="text1"/>
        </w:rPr>
        <w:t>mayo de 2019</w:t>
      </w:r>
      <w:r w:rsidRPr="006815F5">
        <w:rPr>
          <w:rFonts w:ascii="Palatino Linotype" w:hAnsi="Palatino Linotype" w:cs="Arial"/>
          <w:bCs/>
          <w:color w:val="000000" w:themeColor="text1"/>
        </w:rPr>
        <w:t>, la nómina general</w:t>
      </w:r>
      <w:r w:rsidR="003E50BC" w:rsidRPr="006815F5">
        <w:rPr>
          <w:rFonts w:ascii="Palatino Linotype" w:hAnsi="Palatino Linotype" w:cs="Arial"/>
          <w:bCs/>
          <w:color w:val="000000" w:themeColor="text1"/>
        </w:rPr>
        <w:t xml:space="preserve"> de todo personal de </w:t>
      </w:r>
      <w:r w:rsidR="003E50BC" w:rsidRPr="006815F5">
        <w:rPr>
          <w:rFonts w:ascii="Palatino Linotype" w:hAnsi="Palatino Linotype" w:cs="Arial"/>
          <w:b/>
          <w:bCs/>
          <w:color w:val="000000" w:themeColor="text1"/>
        </w:rPr>
        <w:t>BASE</w:t>
      </w:r>
      <w:r w:rsidR="003E50BC" w:rsidRPr="006815F5">
        <w:rPr>
          <w:rFonts w:ascii="Palatino Linotype" w:hAnsi="Palatino Linotype" w:cs="Arial"/>
          <w:bCs/>
          <w:color w:val="000000" w:themeColor="text1"/>
        </w:rPr>
        <w:t xml:space="preserve"> y </w:t>
      </w:r>
      <w:r w:rsidR="003E50BC" w:rsidRPr="006815F5">
        <w:rPr>
          <w:rFonts w:ascii="Palatino Linotype" w:hAnsi="Palatino Linotype" w:cs="Arial"/>
          <w:b/>
          <w:bCs/>
          <w:color w:val="000000" w:themeColor="text1"/>
        </w:rPr>
        <w:t>CONFIANZA</w:t>
      </w:r>
      <w:r w:rsidR="003E50BC" w:rsidRPr="006815F5">
        <w:rPr>
          <w:rFonts w:ascii="Palatino Linotype" w:hAnsi="Palatino Linotype" w:cs="Arial"/>
          <w:bCs/>
          <w:color w:val="000000" w:themeColor="text1"/>
        </w:rPr>
        <w:t>, del Municipio de Toluca</w:t>
      </w:r>
      <w:r w:rsidRPr="006815F5">
        <w:rPr>
          <w:rFonts w:ascii="Palatino Linotype" w:hAnsi="Palatino Linotype" w:cs="Arial"/>
          <w:bCs/>
          <w:color w:val="000000" w:themeColor="text1"/>
        </w:rPr>
        <w:t>.</w:t>
      </w:r>
    </w:p>
    <w:p w:rsidR="005A2396" w:rsidRPr="006815F5" w:rsidRDefault="005A2396" w:rsidP="003167B0">
      <w:pPr>
        <w:pStyle w:val="Sinespaciado"/>
        <w:spacing w:line="360" w:lineRule="auto"/>
        <w:jc w:val="both"/>
        <w:rPr>
          <w:rFonts w:ascii="Palatino Linotype" w:hAnsi="Palatino Linotype"/>
        </w:rPr>
      </w:pPr>
    </w:p>
    <w:p w:rsidR="00477BC7" w:rsidRPr="006815F5" w:rsidRDefault="003B591F" w:rsidP="003167B0">
      <w:pPr>
        <w:pStyle w:val="Sinespaciado"/>
        <w:numPr>
          <w:ilvl w:val="0"/>
          <w:numId w:val="22"/>
        </w:numPr>
        <w:spacing w:line="360" w:lineRule="auto"/>
        <w:jc w:val="both"/>
        <w:rPr>
          <w:rFonts w:ascii="Palatino Linotype" w:hAnsi="Palatino Linotype"/>
          <w:b/>
          <w:i/>
          <w:sz w:val="28"/>
          <w:szCs w:val="28"/>
          <w:u w:val="single"/>
        </w:rPr>
      </w:pPr>
      <w:r w:rsidRPr="006815F5">
        <w:rPr>
          <w:rFonts w:ascii="Palatino Linotype" w:hAnsi="Palatino Linotype"/>
          <w:b/>
          <w:i/>
          <w:sz w:val="28"/>
          <w:szCs w:val="28"/>
          <w:u w:val="single"/>
        </w:rPr>
        <w:t>De la Versión Pública</w:t>
      </w:r>
    </w:p>
    <w:p w:rsidR="003B591F" w:rsidRPr="006815F5" w:rsidRDefault="00D215D8" w:rsidP="003167B0">
      <w:pPr>
        <w:spacing w:after="0" w:line="360" w:lineRule="auto"/>
        <w:jc w:val="both"/>
        <w:rPr>
          <w:rFonts w:ascii="Palatino Linotype" w:eastAsia="Arial Unicode MS" w:hAnsi="Palatino Linotype" w:cs="Times New Roman"/>
          <w:sz w:val="24"/>
          <w:szCs w:val="24"/>
          <w:lang w:val="es-ES" w:eastAsia="es-ES"/>
        </w:rPr>
      </w:pPr>
      <w:r w:rsidRPr="006815F5">
        <w:rPr>
          <w:rFonts w:ascii="Palatino Linotype" w:eastAsia="Arial Unicode MS" w:hAnsi="Palatino Linotype" w:cs="Times New Roman"/>
          <w:sz w:val="24"/>
          <w:szCs w:val="24"/>
          <w:lang w:val="es-ES" w:eastAsia="es-ES"/>
        </w:rPr>
        <w:t>Toda vez que los documentos referidos anteriormente son elaborados por quincenas</w:t>
      </w:r>
      <w:r w:rsidR="003B591F" w:rsidRPr="006815F5">
        <w:rPr>
          <w:rFonts w:ascii="Palatino Linotype" w:eastAsia="Arial Unicode MS" w:hAnsi="Palatino Linotype" w:cs="Times New Roman"/>
          <w:sz w:val="24"/>
          <w:szCs w:val="24"/>
          <w:lang w:val="es-ES" w:eastAsia="es-ES"/>
        </w:rPr>
        <w:t xml:space="preserve"> y atendiendo al requerimiento del ciudadano, este Órgano Garante determina ordenar que la entrega de la información a</w:t>
      </w:r>
      <w:r w:rsidRPr="006815F5">
        <w:rPr>
          <w:rFonts w:ascii="Palatino Linotype" w:eastAsia="Arial Unicode MS" w:hAnsi="Palatino Linotype" w:cs="Times New Roman"/>
          <w:sz w:val="24"/>
          <w:szCs w:val="24"/>
          <w:lang w:val="es-ES" w:eastAsia="es-ES"/>
        </w:rPr>
        <w:t>l</w:t>
      </w:r>
      <w:r w:rsidR="003B591F" w:rsidRPr="006815F5">
        <w:rPr>
          <w:rFonts w:ascii="Palatino Linotype" w:eastAsia="Arial Unicode MS" w:hAnsi="Palatino Linotype" w:cs="Times New Roman"/>
          <w:sz w:val="24"/>
          <w:szCs w:val="24"/>
          <w:lang w:val="es-ES" w:eastAsia="es-ES"/>
        </w:rPr>
        <w:t xml:space="preserve"> </w:t>
      </w:r>
      <w:r w:rsidR="003B591F" w:rsidRPr="006815F5">
        <w:rPr>
          <w:rFonts w:ascii="Palatino Linotype" w:eastAsia="Arial Unicode MS" w:hAnsi="Palatino Linotype" w:cs="Times New Roman"/>
          <w:b/>
          <w:sz w:val="24"/>
          <w:szCs w:val="24"/>
          <w:lang w:val="es-ES" w:eastAsia="es-ES"/>
        </w:rPr>
        <w:t>Recurrente</w:t>
      </w:r>
      <w:r w:rsidR="003B591F" w:rsidRPr="006815F5">
        <w:rPr>
          <w:rFonts w:ascii="Palatino Linotype" w:eastAsia="Arial Unicode MS" w:hAnsi="Palatino Linotype" w:cs="Times New Roman"/>
          <w:sz w:val="24"/>
          <w:szCs w:val="24"/>
          <w:lang w:val="es-ES" w:eastAsia="es-ES"/>
        </w:rPr>
        <w:t xml:space="preserve"> se haga en </w:t>
      </w:r>
      <w:r w:rsidR="003B591F" w:rsidRPr="006815F5">
        <w:rPr>
          <w:rFonts w:ascii="Palatino Linotype" w:eastAsia="Arial Unicode MS" w:hAnsi="Palatino Linotype" w:cs="Times New Roman"/>
          <w:b/>
          <w:i/>
          <w:sz w:val="24"/>
          <w:szCs w:val="24"/>
          <w:lang w:val="es-ES" w:eastAsia="es-ES"/>
        </w:rPr>
        <w:t>versión pública</w:t>
      </w:r>
      <w:r w:rsidR="003B591F" w:rsidRPr="006815F5">
        <w:rPr>
          <w:rFonts w:ascii="Palatino Linotype" w:eastAsia="Arial Unicode MS" w:hAnsi="Palatino Linotype" w:cs="Times New Roman"/>
          <w:sz w:val="24"/>
          <w:szCs w:val="24"/>
          <w:lang w:val="es-ES" w:eastAsia="es-ES"/>
        </w:rPr>
        <w:t xml:space="preserve">, esto es, omitiendo, eliminando o suprimiendo la información personal de cada funcionario </w:t>
      </w:r>
      <w:r w:rsidR="003B591F" w:rsidRPr="006815F5">
        <w:rPr>
          <w:rFonts w:ascii="Palatino Linotype" w:eastAsia="Arial Unicode MS" w:hAnsi="Palatino Linotype" w:cs="Times New Roman"/>
          <w:sz w:val="24"/>
          <w:szCs w:val="24"/>
          <w:lang w:val="es-ES" w:eastAsia="es-ES"/>
        </w:rPr>
        <w:lastRenderedPageBreak/>
        <w:t>público, susceptibles de ser clasificadas como confidencial o cualquier otro dato que ponga en riesgo la vida, seguridad o salud de dicha persona.</w:t>
      </w:r>
    </w:p>
    <w:p w:rsidR="00D215D8" w:rsidRPr="006815F5" w:rsidRDefault="00D215D8" w:rsidP="003167B0">
      <w:pPr>
        <w:spacing w:after="0" w:line="360" w:lineRule="auto"/>
        <w:jc w:val="both"/>
        <w:rPr>
          <w:rFonts w:ascii="Palatino Linotype" w:eastAsia="Times New Roman" w:hAnsi="Palatino Linotype" w:cs="Times New Roman"/>
          <w:bCs/>
          <w:sz w:val="24"/>
          <w:szCs w:val="24"/>
          <w:lang w:eastAsia="es-ES"/>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eastAsia="es-ES"/>
        </w:rPr>
      </w:pPr>
      <w:r w:rsidRPr="006815F5">
        <w:rPr>
          <w:rFonts w:ascii="Palatino Linotype" w:eastAsia="Times New Roman" w:hAnsi="Palatino Linotype" w:cs="Times New Roman"/>
          <w:bCs/>
          <w:sz w:val="24"/>
          <w:szCs w:val="24"/>
          <w:lang w:eastAsia="es-ES"/>
        </w:rPr>
        <w:t>A este respecto, los</w:t>
      </w:r>
      <w:r w:rsidRPr="006815F5">
        <w:rPr>
          <w:rFonts w:ascii="Palatino Linotype" w:eastAsia="Times New Roman" w:hAnsi="Palatino Linotype" w:cs="Times New Roman"/>
          <w:sz w:val="24"/>
          <w:szCs w:val="24"/>
          <w:lang w:eastAsia="es-ES"/>
        </w:rPr>
        <w:t xml:space="preserve"> artículos 3, fracciones IX, XX, XXI y XLV; 51 y 52</w:t>
      </w:r>
      <w:r w:rsidR="00D215D8" w:rsidRPr="006815F5">
        <w:rPr>
          <w:rFonts w:ascii="Palatino Linotype" w:eastAsia="Times New Roman" w:hAnsi="Palatino Linotype" w:cs="Times New Roman"/>
          <w:sz w:val="24"/>
          <w:szCs w:val="24"/>
          <w:lang w:eastAsia="es-ES"/>
        </w:rPr>
        <w:t>,</w:t>
      </w:r>
      <w:r w:rsidRPr="006815F5">
        <w:rPr>
          <w:rFonts w:ascii="Palatino Linotype" w:eastAsia="Times New Roman" w:hAnsi="Palatino Linotype" w:cs="Times New Roman"/>
          <w:sz w:val="24"/>
          <w:szCs w:val="24"/>
          <w:lang w:eastAsia="es-ES"/>
        </w:rPr>
        <w:t xml:space="preserve"> de la Ley de Transparencia y Acceso a la Información Pública del Estado de México y Municipios establecen:</w:t>
      </w:r>
    </w:p>
    <w:p w:rsidR="003B591F" w:rsidRPr="006815F5" w:rsidRDefault="003B591F" w:rsidP="003167B0">
      <w:pPr>
        <w:pStyle w:val="Sinespaciado"/>
        <w:spacing w:line="360" w:lineRule="auto"/>
        <w:rPr>
          <w:rFonts w:ascii="Palatino Linotype" w:hAnsi="Palatino Linotype"/>
          <w:noProof/>
        </w:rPr>
      </w:pP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ES"/>
        </w:rPr>
      </w:pPr>
      <w:r w:rsidRPr="006815F5">
        <w:rPr>
          <w:rFonts w:ascii="Palatino Linotype" w:eastAsia="Times New Roman" w:hAnsi="Palatino Linotype" w:cs="Arial"/>
          <w:b/>
          <w:bCs/>
          <w:i/>
          <w:noProof/>
          <w:lang w:eastAsia="es-ES"/>
        </w:rPr>
        <w:t>“</w:t>
      </w:r>
      <w:r w:rsidRPr="006815F5">
        <w:rPr>
          <w:rFonts w:ascii="Palatino Linotype" w:eastAsia="Times New Roman" w:hAnsi="Palatino Linotype" w:cs="Arial"/>
          <w:b/>
          <w:bCs/>
          <w:i/>
          <w:lang w:eastAsia="es-MX"/>
        </w:rPr>
        <w:t>Artículo</w:t>
      </w:r>
      <w:r w:rsidRPr="006815F5">
        <w:rPr>
          <w:rFonts w:ascii="Palatino Linotype" w:eastAsia="Times New Roman" w:hAnsi="Palatino Linotype" w:cs="Arial"/>
          <w:b/>
          <w:bCs/>
          <w:i/>
          <w:lang w:eastAsia="es-ES"/>
        </w:rPr>
        <w:t xml:space="preserve"> 3. </w:t>
      </w:r>
      <w:r w:rsidRPr="006815F5">
        <w:rPr>
          <w:rFonts w:ascii="Palatino Linotype" w:eastAsia="Times New Roman" w:hAnsi="Palatino Linotype" w:cs="Times New Roman"/>
          <w:i/>
          <w:lang w:eastAsia="es-ES"/>
        </w:rPr>
        <w:t xml:space="preserve">Para los efectos de la presente Ley se entenderá por: </w:t>
      </w:r>
    </w:p>
    <w:p w:rsidR="003B591F" w:rsidRPr="006815F5" w:rsidRDefault="003B591F" w:rsidP="003E50BC">
      <w:pPr>
        <w:pStyle w:val="Sinespaciado"/>
        <w:rPr>
          <w:rFonts w:ascii="Palatino Linotype" w:hAnsi="Palatino Linotype"/>
        </w:rPr>
      </w:pPr>
    </w:p>
    <w:p w:rsidR="003B591F" w:rsidRPr="006815F5" w:rsidRDefault="003B591F" w:rsidP="003E50BC">
      <w:pPr>
        <w:spacing w:after="0" w:line="240" w:lineRule="auto"/>
        <w:ind w:left="567" w:right="616"/>
        <w:jc w:val="both"/>
        <w:rPr>
          <w:rFonts w:ascii="Palatino Linotype" w:eastAsia="Times New Roman" w:hAnsi="Palatino Linotype" w:cs="Arial"/>
          <w:i/>
          <w:lang w:eastAsia="es-ES"/>
        </w:rPr>
      </w:pPr>
      <w:r w:rsidRPr="006815F5">
        <w:rPr>
          <w:rFonts w:ascii="Palatino Linotype" w:eastAsia="Times New Roman" w:hAnsi="Palatino Linotype" w:cs="Arial"/>
          <w:b/>
          <w:i/>
          <w:lang w:eastAsia="es-ES"/>
        </w:rPr>
        <w:t>IX.</w:t>
      </w:r>
      <w:r w:rsidRPr="006815F5">
        <w:rPr>
          <w:rFonts w:ascii="Palatino Linotype" w:eastAsia="Times New Roman" w:hAnsi="Palatino Linotype" w:cs="Arial"/>
          <w:i/>
          <w:lang w:eastAsia="es-ES"/>
        </w:rPr>
        <w:t xml:space="preserve"> </w:t>
      </w:r>
      <w:r w:rsidRPr="006815F5">
        <w:rPr>
          <w:rFonts w:ascii="Palatino Linotype" w:eastAsia="Times New Roman" w:hAnsi="Palatino Linotype" w:cs="Arial"/>
          <w:b/>
          <w:i/>
          <w:lang w:eastAsia="es-ES"/>
        </w:rPr>
        <w:t xml:space="preserve">Datos personales: </w:t>
      </w:r>
      <w:r w:rsidRPr="006815F5">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3B591F" w:rsidRPr="006815F5" w:rsidRDefault="003B591F" w:rsidP="003E50BC">
      <w:pPr>
        <w:spacing w:after="0" w:line="240" w:lineRule="auto"/>
        <w:ind w:left="567" w:right="616"/>
        <w:jc w:val="both"/>
        <w:rPr>
          <w:rFonts w:ascii="Palatino Linotype" w:eastAsia="Times New Roman" w:hAnsi="Palatino Linotype" w:cs="Arial"/>
          <w:i/>
          <w:lang w:eastAsia="es-ES"/>
        </w:rPr>
      </w:pPr>
    </w:p>
    <w:p w:rsidR="003B591F" w:rsidRPr="006815F5" w:rsidRDefault="003B591F" w:rsidP="003E50BC">
      <w:pPr>
        <w:spacing w:after="0" w:line="240" w:lineRule="auto"/>
        <w:ind w:left="567" w:right="616"/>
        <w:jc w:val="both"/>
        <w:rPr>
          <w:rFonts w:ascii="Palatino Linotype" w:eastAsia="Times New Roman" w:hAnsi="Palatino Linotype" w:cs="Arial"/>
          <w:i/>
          <w:lang w:eastAsia="es-ES"/>
        </w:rPr>
      </w:pPr>
      <w:r w:rsidRPr="006815F5">
        <w:rPr>
          <w:rFonts w:ascii="Palatino Linotype" w:eastAsia="Times New Roman" w:hAnsi="Palatino Linotype" w:cs="Arial"/>
          <w:b/>
          <w:i/>
          <w:lang w:eastAsia="es-ES"/>
        </w:rPr>
        <w:t>XX.</w:t>
      </w:r>
      <w:r w:rsidRPr="006815F5">
        <w:rPr>
          <w:rFonts w:ascii="Palatino Linotype" w:eastAsia="Times New Roman" w:hAnsi="Palatino Linotype" w:cs="Arial"/>
          <w:i/>
          <w:lang w:eastAsia="es-ES"/>
        </w:rPr>
        <w:t xml:space="preserve"> </w:t>
      </w:r>
      <w:r w:rsidRPr="006815F5">
        <w:rPr>
          <w:rFonts w:ascii="Palatino Linotype" w:eastAsia="Times New Roman" w:hAnsi="Palatino Linotype" w:cs="Arial"/>
          <w:b/>
          <w:i/>
          <w:lang w:eastAsia="es-ES"/>
        </w:rPr>
        <w:t>Información clasificada:</w:t>
      </w:r>
      <w:r w:rsidRPr="006815F5">
        <w:rPr>
          <w:rFonts w:ascii="Palatino Linotype" w:eastAsia="Times New Roman" w:hAnsi="Palatino Linotype" w:cs="Arial"/>
          <w:i/>
          <w:lang w:eastAsia="es-ES"/>
        </w:rPr>
        <w:t xml:space="preserve"> Aquella considerada por la presente Ley como reservada o confidencial; </w:t>
      </w:r>
    </w:p>
    <w:p w:rsidR="003B591F" w:rsidRPr="006815F5" w:rsidRDefault="003B591F" w:rsidP="003E50BC">
      <w:pPr>
        <w:spacing w:after="0" w:line="240" w:lineRule="auto"/>
        <w:ind w:left="567" w:right="616"/>
        <w:jc w:val="both"/>
        <w:rPr>
          <w:rFonts w:ascii="Palatino Linotype" w:eastAsia="Times New Roman" w:hAnsi="Palatino Linotype" w:cs="Arial"/>
          <w:i/>
          <w:lang w:eastAsia="es-ES"/>
        </w:rPr>
      </w:pPr>
    </w:p>
    <w:p w:rsidR="003B591F" w:rsidRPr="006815F5" w:rsidRDefault="003B591F" w:rsidP="003E50BC">
      <w:pPr>
        <w:spacing w:after="0" w:line="240" w:lineRule="auto"/>
        <w:ind w:left="567" w:right="616"/>
        <w:jc w:val="both"/>
        <w:rPr>
          <w:rFonts w:ascii="Palatino Linotype" w:eastAsia="Times New Roman" w:hAnsi="Palatino Linotype" w:cs="Arial"/>
          <w:i/>
          <w:lang w:eastAsia="es-ES"/>
        </w:rPr>
      </w:pPr>
      <w:r w:rsidRPr="006815F5">
        <w:rPr>
          <w:rFonts w:ascii="Palatino Linotype" w:eastAsia="Times New Roman" w:hAnsi="Palatino Linotype" w:cs="Arial"/>
          <w:b/>
          <w:i/>
          <w:lang w:eastAsia="es-ES"/>
        </w:rPr>
        <w:t>XXI.</w:t>
      </w:r>
      <w:r w:rsidRPr="006815F5">
        <w:rPr>
          <w:rFonts w:ascii="Palatino Linotype" w:eastAsia="Times New Roman" w:hAnsi="Palatino Linotype" w:cs="Arial"/>
          <w:i/>
          <w:lang w:eastAsia="es-ES"/>
        </w:rPr>
        <w:t xml:space="preserve"> </w:t>
      </w:r>
      <w:r w:rsidRPr="006815F5">
        <w:rPr>
          <w:rFonts w:ascii="Palatino Linotype" w:eastAsia="Times New Roman" w:hAnsi="Palatino Linotype" w:cs="Arial"/>
          <w:b/>
          <w:i/>
          <w:lang w:eastAsia="es-ES"/>
        </w:rPr>
        <w:t>Información confidencial</w:t>
      </w:r>
      <w:r w:rsidRPr="006815F5">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3B591F" w:rsidRPr="006815F5" w:rsidRDefault="003B591F" w:rsidP="003E50BC">
      <w:pPr>
        <w:spacing w:after="0" w:line="240" w:lineRule="auto"/>
        <w:ind w:left="567" w:right="616"/>
        <w:jc w:val="both"/>
        <w:rPr>
          <w:rFonts w:ascii="Palatino Linotype" w:eastAsia="Times New Roman" w:hAnsi="Palatino Linotype" w:cs="Arial"/>
          <w:i/>
          <w:lang w:eastAsia="es-ES"/>
        </w:rPr>
      </w:pPr>
    </w:p>
    <w:p w:rsidR="003B591F" w:rsidRPr="006815F5" w:rsidRDefault="003B591F" w:rsidP="003E50BC">
      <w:pPr>
        <w:spacing w:after="0" w:line="240" w:lineRule="auto"/>
        <w:ind w:left="567" w:right="616"/>
        <w:jc w:val="both"/>
        <w:rPr>
          <w:rFonts w:ascii="Palatino Linotype" w:eastAsia="Times New Roman" w:hAnsi="Palatino Linotype" w:cs="Arial"/>
          <w:i/>
          <w:lang w:eastAsia="es-ES"/>
        </w:rPr>
      </w:pPr>
      <w:r w:rsidRPr="006815F5">
        <w:rPr>
          <w:rFonts w:ascii="Palatino Linotype" w:eastAsia="Times New Roman" w:hAnsi="Palatino Linotype" w:cs="Arial"/>
          <w:b/>
          <w:i/>
          <w:lang w:eastAsia="es-ES"/>
        </w:rPr>
        <w:t>XLV. Versión pública:</w:t>
      </w:r>
      <w:r w:rsidRPr="006815F5">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3B591F" w:rsidRPr="006815F5" w:rsidRDefault="003B591F" w:rsidP="003E50BC">
      <w:pPr>
        <w:spacing w:after="0" w:line="240" w:lineRule="auto"/>
        <w:ind w:left="567" w:right="616"/>
        <w:jc w:val="both"/>
        <w:rPr>
          <w:rFonts w:ascii="Palatino Linotype" w:eastAsia="Times New Roman" w:hAnsi="Palatino Linotype" w:cs="Arial"/>
          <w:i/>
          <w:lang w:eastAsia="es-ES"/>
        </w:rPr>
      </w:pPr>
    </w:p>
    <w:p w:rsidR="003B591F" w:rsidRPr="006815F5" w:rsidRDefault="003B591F" w:rsidP="003E50BC">
      <w:pPr>
        <w:spacing w:after="0" w:line="240" w:lineRule="auto"/>
        <w:ind w:left="567" w:right="616"/>
        <w:jc w:val="both"/>
        <w:rPr>
          <w:rFonts w:ascii="Palatino Linotype" w:eastAsia="Times New Roman" w:hAnsi="Palatino Linotype" w:cs="Arial"/>
          <w:i/>
          <w:lang w:eastAsia="es-ES"/>
        </w:rPr>
      </w:pPr>
      <w:r w:rsidRPr="006815F5">
        <w:rPr>
          <w:rFonts w:ascii="Palatino Linotype" w:eastAsia="Times New Roman" w:hAnsi="Palatino Linotype" w:cs="Arial"/>
          <w:b/>
          <w:i/>
          <w:lang w:eastAsia="es-ES"/>
        </w:rPr>
        <w:t>Artículo 51.</w:t>
      </w:r>
      <w:r w:rsidRPr="006815F5">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815F5">
        <w:rPr>
          <w:rFonts w:ascii="Palatino Linotype" w:eastAsia="Times New Roman" w:hAnsi="Palatino Linotype" w:cs="Arial"/>
          <w:b/>
          <w:i/>
          <w:lang w:eastAsia="es-ES"/>
        </w:rPr>
        <w:t xml:space="preserve">y tendrá la responsabilidad de verificar en cada caso que la misma no sea confidencial o reservada. </w:t>
      </w:r>
      <w:r w:rsidRPr="006815F5">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3B591F" w:rsidRPr="006815F5" w:rsidRDefault="003B591F" w:rsidP="003E50BC">
      <w:pPr>
        <w:spacing w:after="0" w:line="240" w:lineRule="auto"/>
        <w:ind w:left="567" w:right="616"/>
        <w:jc w:val="both"/>
        <w:rPr>
          <w:rFonts w:ascii="Palatino Linotype" w:eastAsia="Times New Roman" w:hAnsi="Palatino Linotype" w:cs="Arial"/>
          <w:i/>
          <w:lang w:eastAsia="es-ES"/>
        </w:rPr>
      </w:pPr>
    </w:p>
    <w:p w:rsidR="003B591F" w:rsidRPr="006815F5" w:rsidRDefault="003B591F" w:rsidP="003E50BC">
      <w:pPr>
        <w:spacing w:after="0" w:line="240" w:lineRule="auto"/>
        <w:ind w:left="567" w:right="616"/>
        <w:jc w:val="both"/>
        <w:rPr>
          <w:rFonts w:ascii="Palatino Linotype" w:eastAsia="Times New Roman" w:hAnsi="Palatino Linotype" w:cs="Arial"/>
          <w:bCs/>
          <w:i/>
          <w:noProof/>
          <w:lang w:eastAsia="es-ES"/>
        </w:rPr>
      </w:pPr>
      <w:r w:rsidRPr="006815F5">
        <w:rPr>
          <w:rFonts w:ascii="Palatino Linotype" w:eastAsia="Times New Roman" w:hAnsi="Palatino Linotype" w:cs="Arial"/>
          <w:b/>
          <w:i/>
          <w:lang w:eastAsia="es-ES"/>
        </w:rPr>
        <w:t>Artículo 52.</w:t>
      </w:r>
      <w:r w:rsidRPr="006815F5">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w:t>
      </w:r>
      <w:r w:rsidRPr="006815F5">
        <w:rPr>
          <w:rFonts w:ascii="Palatino Linotype" w:eastAsia="Times New Roman" w:hAnsi="Palatino Linotype" w:cs="Arial"/>
          <w:i/>
          <w:lang w:eastAsia="es-ES"/>
        </w:rPr>
        <w:lastRenderedPageBreak/>
        <w:t>resolución de referencia se someta a un proceso de disociación, es decir, no haga identificable al titular de tales datos personales.</w:t>
      </w:r>
      <w:r w:rsidRPr="006815F5">
        <w:rPr>
          <w:rFonts w:ascii="Palatino Linotype" w:eastAsia="Times New Roman" w:hAnsi="Palatino Linotype" w:cs="Arial"/>
          <w:bCs/>
          <w:i/>
          <w:noProof/>
          <w:lang w:eastAsia="es-ES"/>
        </w:rPr>
        <w:t>”</w:t>
      </w:r>
    </w:p>
    <w:p w:rsidR="00F2473E" w:rsidRPr="006815F5" w:rsidRDefault="00F2473E" w:rsidP="003167B0">
      <w:pPr>
        <w:spacing w:after="0" w:line="360" w:lineRule="auto"/>
        <w:ind w:left="567" w:right="616"/>
        <w:jc w:val="both"/>
        <w:rPr>
          <w:rFonts w:ascii="Palatino Linotype" w:eastAsia="Times New Roman" w:hAnsi="Palatino Linotype" w:cs="Arial"/>
          <w:bCs/>
          <w:noProof/>
          <w:sz w:val="24"/>
          <w:szCs w:val="24"/>
          <w:lang w:eastAsia="es-ES"/>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eastAsia="es-ES"/>
        </w:rPr>
      </w:pPr>
      <w:r w:rsidRPr="006815F5">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3B591F" w:rsidRPr="006815F5" w:rsidRDefault="003B591F" w:rsidP="003E50BC">
      <w:pPr>
        <w:pStyle w:val="Sinespaciado"/>
        <w:rPr>
          <w:rFonts w:ascii="Palatino Linotype" w:hAnsi="Palatino Linotype"/>
        </w:rPr>
      </w:pPr>
    </w:p>
    <w:p w:rsidR="003B591F" w:rsidRPr="006815F5" w:rsidRDefault="003B591F" w:rsidP="003E50BC">
      <w:pPr>
        <w:spacing w:after="0" w:line="240" w:lineRule="auto"/>
        <w:ind w:left="567" w:right="616"/>
        <w:jc w:val="both"/>
        <w:rPr>
          <w:rFonts w:ascii="Palatino Linotype" w:eastAsia="Arial Unicode MS" w:hAnsi="Palatino Linotype" w:cs="Arial"/>
          <w:i/>
          <w:szCs w:val="24"/>
          <w:lang w:eastAsia="es-ES"/>
        </w:rPr>
      </w:pPr>
      <w:r w:rsidRPr="006815F5">
        <w:rPr>
          <w:rFonts w:ascii="Palatino Linotype" w:eastAsia="Arial Unicode MS" w:hAnsi="Palatino Linotype" w:cs="Arial"/>
          <w:i/>
          <w:szCs w:val="24"/>
          <w:lang w:eastAsia="es-ES"/>
        </w:rPr>
        <w:t>“</w:t>
      </w:r>
      <w:r w:rsidRPr="006815F5">
        <w:rPr>
          <w:rFonts w:ascii="Palatino Linotype" w:eastAsia="Arial Unicode MS" w:hAnsi="Palatino Linotype" w:cs="Arial"/>
          <w:b/>
          <w:i/>
          <w:szCs w:val="24"/>
          <w:lang w:eastAsia="es-ES"/>
        </w:rPr>
        <w:t>Artículo</w:t>
      </w:r>
      <w:r w:rsidRPr="006815F5">
        <w:rPr>
          <w:rFonts w:ascii="Palatino Linotype" w:eastAsia="Arial Unicode MS" w:hAnsi="Palatino Linotype" w:cs="Arial"/>
          <w:i/>
          <w:szCs w:val="24"/>
          <w:lang w:eastAsia="es-ES"/>
        </w:rPr>
        <w:t xml:space="preserve"> </w:t>
      </w:r>
      <w:r w:rsidRPr="006815F5">
        <w:rPr>
          <w:rFonts w:ascii="Palatino Linotype" w:eastAsia="Arial Unicode MS" w:hAnsi="Palatino Linotype" w:cs="Arial"/>
          <w:b/>
          <w:i/>
          <w:szCs w:val="24"/>
          <w:lang w:eastAsia="es-ES"/>
        </w:rPr>
        <w:t>22</w:t>
      </w:r>
      <w:r w:rsidRPr="006815F5">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3B591F" w:rsidRPr="006815F5" w:rsidRDefault="003B591F" w:rsidP="003E50BC">
      <w:pPr>
        <w:spacing w:after="0" w:line="240" w:lineRule="auto"/>
        <w:ind w:left="567" w:right="616"/>
        <w:jc w:val="both"/>
        <w:rPr>
          <w:rFonts w:ascii="Palatino Linotype" w:eastAsia="Arial Unicode MS" w:hAnsi="Palatino Linotype" w:cs="Arial"/>
          <w:i/>
          <w:szCs w:val="24"/>
          <w:lang w:eastAsia="es-ES"/>
        </w:rPr>
      </w:pPr>
    </w:p>
    <w:p w:rsidR="003B591F" w:rsidRPr="006815F5" w:rsidRDefault="003B591F" w:rsidP="003E50BC">
      <w:pPr>
        <w:spacing w:after="0" w:line="240" w:lineRule="auto"/>
        <w:ind w:left="567" w:right="616"/>
        <w:jc w:val="both"/>
        <w:rPr>
          <w:rFonts w:ascii="Palatino Linotype" w:eastAsia="Arial Unicode MS" w:hAnsi="Palatino Linotype" w:cs="Arial"/>
          <w:i/>
          <w:szCs w:val="24"/>
          <w:lang w:eastAsia="es-ES"/>
        </w:rPr>
      </w:pPr>
      <w:r w:rsidRPr="006815F5">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3B591F" w:rsidRPr="006815F5" w:rsidRDefault="003B591F" w:rsidP="003E50BC">
      <w:pPr>
        <w:spacing w:after="0" w:line="240" w:lineRule="auto"/>
        <w:ind w:left="567" w:right="616"/>
        <w:jc w:val="both"/>
        <w:rPr>
          <w:rFonts w:ascii="Palatino Linotype" w:eastAsia="Arial Unicode MS" w:hAnsi="Palatino Linotype" w:cs="Arial"/>
          <w:i/>
          <w:szCs w:val="24"/>
          <w:lang w:eastAsia="es-ES"/>
        </w:rPr>
      </w:pPr>
    </w:p>
    <w:p w:rsidR="003B591F" w:rsidRPr="006815F5" w:rsidRDefault="003B591F" w:rsidP="003E50BC">
      <w:pPr>
        <w:spacing w:after="0" w:line="240" w:lineRule="auto"/>
        <w:ind w:left="567" w:right="616"/>
        <w:jc w:val="both"/>
        <w:rPr>
          <w:rFonts w:ascii="Palatino Linotype" w:eastAsia="Arial Unicode MS" w:hAnsi="Palatino Linotype" w:cs="Arial"/>
          <w:i/>
          <w:szCs w:val="24"/>
          <w:lang w:eastAsia="es-ES"/>
        </w:rPr>
      </w:pPr>
      <w:r w:rsidRPr="006815F5">
        <w:rPr>
          <w:rFonts w:ascii="Palatino Linotype" w:eastAsia="Arial Unicode MS" w:hAnsi="Palatino Linotype" w:cs="Arial"/>
          <w:i/>
          <w:szCs w:val="24"/>
          <w:lang w:eastAsia="es-ES"/>
        </w:rPr>
        <w:t>I. Cuente con atribuciones conferidas en ley y medie el consentimiento del titular.</w:t>
      </w:r>
    </w:p>
    <w:p w:rsidR="003B591F" w:rsidRPr="006815F5" w:rsidRDefault="003B591F" w:rsidP="003E50BC">
      <w:pPr>
        <w:spacing w:after="0" w:line="240" w:lineRule="auto"/>
        <w:ind w:left="567" w:right="616"/>
        <w:jc w:val="both"/>
        <w:rPr>
          <w:rFonts w:ascii="Palatino Linotype" w:eastAsia="Arial Unicode MS" w:hAnsi="Palatino Linotype" w:cs="Arial"/>
          <w:i/>
          <w:szCs w:val="24"/>
          <w:lang w:eastAsia="es-ES"/>
        </w:rPr>
      </w:pPr>
      <w:r w:rsidRPr="006815F5">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3B591F" w:rsidRPr="006815F5" w:rsidRDefault="003B591F" w:rsidP="003E50BC">
      <w:pPr>
        <w:spacing w:after="0" w:line="240" w:lineRule="auto"/>
        <w:ind w:left="567" w:right="616"/>
        <w:jc w:val="both"/>
        <w:rPr>
          <w:rFonts w:ascii="Palatino Linotype" w:eastAsia="Arial Unicode MS" w:hAnsi="Palatino Linotype" w:cs="Arial"/>
          <w:i/>
          <w:szCs w:val="24"/>
          <w:lang w:eastAsia="es-ES"/>
        </w:rPr>
      </w:pPr>
    </w:p>
    <w:p w:rsidR="003B591F" w:rsidRPr="006815F5" w:rsidRDefault="003B591F" w:rsidP="003E50BC">
      <w:pPr>
        <w:spacing w:after="0" w:line="240" w:lineRule="auto"/>
        <w:ind w:left="567" w:right="616"/>
        <w:jc w:val="both"/>
        <w:rPr>
          <w:rFonts w:ascii="Palatino Linotype" w:eastAsia="Arial Unicode MS" w:hAnsi="Palatino Linotype" w:cs="Arial"/>
          <w:i/>
          <w:szCs w:val="24"/>
          <w:lang w:eastAsia="es-ES"/>
        </w:rPr>
      </w:pPr>
      <w:r w:rsidRPr="006815F5">
        <w:rPr>
          <w:rFonts w:ascii="Palatino Linotype" w:eastAsia="Arial Unicode MS" w:hAnsi="Palatino Linotype" w:cs="Arial"/>
          <w:b/>
          <w:i/>
          <w:szCs w:val="24"/>
          <w:lang w:eastAsia="es-ES"/>
        </w:rPr>
        <w:t>Artículo</w:t>
      </w:r>
      <w:r w:rsidRPr="006815F5">
        <w:rPr>
          <w:rFonts w:ascii="Palatino Linotype" w:eastAsia="Arial Unicode MS" w:hAnsi="Palatino Linotype" w:cs="Arial"/>
          <w:i/>
          <w:szCs w:val="24"/>
          <w:lang w:eastAsia="es-ES"/>
        </w:rPr>
        <w:t xml:space="preserve"> </w:t>
      </w:r>
      <w:r w:rsidRPr="006815F5">
        <w:rPr>
          <w:rFonts w:ascii="Palatino Linotype" w:eastAsia="Arial Unicode MS" w:hAnsi="Palatino Linotype" w:cs="Arial"/>
          <w:b/>
          <w:i/>
          <w:szCs w:val="24"/>
          <w:lang w:eastAsia="es-ES"/>
        </w:rPr>
        <w:t>38</w:t>
      </w:r>
      <w:r w:rsidRPr="006815F5">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3B591F" w:rsidRPr="006815F5" w:rsidRDefault="003B591F" w:rsidP="003167B0">
      <w:pPr>
        <w:spacing w:after="0" w:line="360" w:lineRule="auto"/>
        <w:ind w:left="567" w:right="616"/>
        <w:jc w:val="both"/>
        <w:rPr>
          <w:rFonts w:ascii="Palatino Linotype" w:eastAsia="Arial Unicode MS" w:hAnsi="Palatino Linotype" w:cs="Arial"/>
          <w:i/>
          <w:sz w:val="36"/>
          <w:szCs w:val="24"/>
          <w:lang w:eastAsia="es-ES"/>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eastAsia="es-ES"/>
        </w:rPr>
      </w:pPr>
      <w:r w:rsidRPr="006815F5">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w:t>
      </w:r>
      <w:r w:rsidRPr="006815F5">
        <w:rPr>
          <w:rFonts w:ascii="Palatino Linotype" w:eastAsia="Times New Roman" w:hAnsi="Palatino Linotype" w:cs="Times New Roman"/>
          <w:sz w:val="24"/>
          <w:szCs w:val="24"/>
          <w:lang w:eastAsia="es-ES"/>
        </w:rPr>
        <w:lastRenderedPageBreak/>
        <w:t>públicas en las que se suprima aquella información relacionada con la vida privada de los particulares y de los servidores públicos toda vez que ésta tiene por objeto proteger</w:t>
      </w:r>
      <w:r w:rsidR="00D215D8" w:rsidRPr="006815F5">
        <w:rPr>
          <w:rFonts w:ascii="Palatino Linotype" w:eastAsia="Times New Roman" w:hAnsi="Palatino Linotype" w:cs="Times New Roman"/>
          <w:sz w:val="24"/>
          <w:szCs w:val="24"/>
          <w:lang w:eastAsia="es-ES"/>
        </w:rPr>
        <w:t xml:space="preserve"> </w:t>
      </w:r>
      <w:r w:rsidRPr="006815F5">
        <w:rPr>
          <w:rFonts w:ascii="Palatino Linotype" w:eastAsia="Times New Roman" w:hAnsi="Palatino Linotype" w:cs="Times New Roman"/>
          <w:sz w:val="24"/>
          <w:szCs w:val="24"/>
          <w:lang w:eastAsia="es-ES"/>
        </w:rPr>
        <w:t xml:space="preserve">datos personales, entendiéndose por tales, aquéllos que hacen identificable a una persona. </w:t>
      </w:r>
    </w:p>
    <w:p w:rsidR="003B591F" w:rsidRPr="006815F5" w:rsidRDefault="003B591F" w:rsidP="003167B0">
      <w:pPr>
        <w:spacing w:after="0" w:line="360" w:lineRule="auto"/>
        <w:jc w:val="both"/>
        <w:rPr>
          <w:rFonts w:ascii="Palatino Linotype" w:eastAsia="Times New Roman" w:hAnsi="Palatino Linotype" w:cs="Times New Roman"/>
          <w:sz w:val="24"/>
          <w:szCs w:val="24"/>
          <w:lang w:eastAsia="es-ES"/>
        </w:rPr>
      </w:pPr>
    </w:p>
    <w:p w:rsidR="003B591F" w:rsidRPr="006815F5" w:rsidRDefault="003B591F" w:rsidP="003167B0">
      <w:pPr>
        <w:spacing w:after="0" w:line="360" w:lineRule="auto"/>
        <w:jc w:val="both"/>
        <w:rPr>
          <w:rFonts w:ascii="Palatino Linotype" w:eastAsia="Arial Unicode MS" w:hAnsi="Palatino Linotype" w:cs="Times New Roman"/>
          <w:sz w:val="24"/>
          <w:szCs w:val="24"/>
          <w:lang w:val="es-ES" w:eastAsia="es-ES"/>
        </w:rPr>
      </w:pPr>
      <w:r w:rsidRPr="006815F5">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6815F5">
        <w:rPr>
          <w:rFonts w:ascii="Palatino Linotype" w:eastAsia="Arial Unicode MS" w:hAnsi="Palatino Linotype" w:cs="Times New Roman"/>
          <w:color w:val="000000"/>
          <w:sz w:val="24"/>
          <w:szCs w:val="24"/>
          <w:lang w:eastAsia="es-MX"/>
        </w:rPr>
        <w:t>el Sujeto Obligado</w:t>
      </w:r>
      <w:r w:rsidRPr="006815F5">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D215D8" w:rsidRPr="006815F5" w:rsidRDefault="00D215D8" w:rsidP="003167B0">
      <w:pPr>
        <w:spacing w:after="0" w:line="360" w:lineRule="auto"/>
        <w:jc w:val="both"/>
        <w:rPr>
          <w:rFonts w:ascii="Palatino Linotype" w:eastAsia="Arial Unicode MS" w:hAnsi="Palatino Linotype" w:cs="Times New Roman"/>
          <w:sz w:val="24"/>
          <w:szCs w:val="24"/>
          <w:lang w:val="es-ES" w:eastAsia="es-ES"/>
        </w:rPr>
      </w:pPr>
    </w:p>
    <w:p w:rsidR="003B591F" w:rsidRPr="006815F5" w:rsidRDefault="003B591F" w:rsidP="003167B0">
      <w:pPr>
        <w:spacing w:after="0" w:line="360" w:lineRule="auto"/>
        <w:jc w:val="both"/>
        <w:rPr>
          <w:rFonts w:ascii="Palatino Linotype" w:eastAsia="Arial Unicode MS" w:hAnsi="Palatino Linotype" w:cs="Times New Roman"/>
          <w:sz w:val="24"/>
          <w:szCs w:val="24"/>
          <w:lang w:val="es-ES" w:eastAsia="es-ES"/>
        </w:rPr>
      </w:pPr>
      <w:r w:rsidRPr="006815F5">
        <w:rPr>
          <w:rFonts w:ascii="Palatino Linotype" w:eastAsia="Arial Unicode MS" w:hAnsi="Palatino Linotype" w:cs="Times New Roman"/>
          <w:sz w:val="24"/>
          <w:szCs w:val="24"/>
          <w:lang w:val="es-ES" w:eastAsia="es-ES"/>
        </w:rPr>
        <w:t>Asimismo, de la versión pública deberá dejarse a la vista de la Recurrente</w:t>
      </w:r>
      <w:r w:rsidRPr="006815F5">
        <w:rPr>
          <w:rFonts w:ascii="Palatino Linotype" w:eastAsia="Arial Unicode MS" w:hAnsi="Palatino Linotype" w:cs="Times New Roman"/>
          <w:b/>
          <w:sz w:val="24"/>
          <w:szCs w:val="24"/>
          <w:lang w:val="es-ES" w:eastAsia="es-ES"/>
        </w:rPr>
        <w:t xml:space="preserve"> </w:t>
      </w:r>
      <w:r w:rsidRPr="006815F5">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6815F5">
        <w:rPr>
          <w:rFonts w:ascii="Palatino Linotype" w:eastAsia="Arial Unicode MS" w:hAnsi="Palatino Linotype" w:cs="Times New Roman"/>
          <w:b/>
          <w:sz w:val="24"/>
          <w:szCs w:val="24"/>
          <w:lang w:val="es-ES" w:eastAsia="es-ES"/>
        </w:rPr>
        <w:t>el nombre del servidor público</w:t>
      </w:r>
      <w:r w:rsidRPr="006815F5">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3B591F" w:rsidRPr="006815F5" w:rsidRDefault="003B591F" w:rsidP="003167B0">
      <w:pPr>
        <w:pStyle w:val="Sinespaciado"/>
        <w:spacing w:line="360" w:lineRule="auto"/>
        <w:rPr>
          <w:rFonts w:ascii="Palatino Linotype" w:hAnsi="Palatino Linotype"/>
          <w:lang w:val="es-ES"/>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val="es-ES" w:eastAsia="es-ES"/>
        </w:rPr>
      </w:pPr>
      <w:r w:rsidRPr="006815F5">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D215D8" w:rsidRPr="006815F5" w:rsidRDefault="00D215D8" w:rsidP="003167B0">
      <w:pPr>
        <w:pStyle w:val="Sinespaciado"/>
        <w:spacing w:line="360" w:lineRule="auto"/>
        <w:rPr>
          <w:rFonts w:ascii="Palatino Linotype" w:hAnsi="Palatino Linotype"/>
          <w:lang w:val="es-ES"/>
        </w:rPr>
      </w:pP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i/>
          <w:lang w:eastAsia="es-MX"/>
        </w:rPr>
        <w:t>"</w:t>
      </w:r>
      <w:r w:rsidRPr="006815F5">
        <w:rPr>
          <w:rFonts w:ascii="Palatino Linotype" w:eastAsia="Times New Roman" w:hAnsi="Palatino Linotype" w:cs="Times New Roman"/>
          <w:b/>
          <w:i/>
          <w:lang w:eastAsia="es-MX"/>
        </w:rPr>
        <w:t xml:space="preserve">TRANSPARENCIA Y ACCESO A LA INFORMACIÓN PÚBLICA GUBERNAMENTAL. LOS ARTÍCULOS 3o., FRACCIÓN II, Y 18, FRACCIÓN II, </w:t>
      </w:r>
      <w:r w:rsidRPr="006815F5">
        <w:rPr>
          <w:rFonts w:ascii="Palatino Linotype" w:eastAsia="Times New Roman" w:hAnsi="Palatino Linotype" w:cs="Times New Roman"/>
          <w:b/>
          <w:i/>
          <w:lang w:eastAsia="es-MX"/>
        </w:rPr>
        <w:lastRenderedPageBreak/>
        <w:t>DE LA LEY FEDERAL RELATIVA, NO VIOLAN LA GARANTÍA DE IGUALDAD, AL TUTELAR EL DERECHO A LA PROTECCIÓN DE DATOS PERSONALES SÓLO DE LAS PERSONAS FÍSICAS.</w:t>
      </w:r>
      <w:r w:rsidRPr="006815F5">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3B591F" w:rsidRPr="006815F5" w:rsidRDefault="003B591F" w:rsidP="003167B0">
      <w:pPr>
        <w:spacing w:after="0" w:line="360" w:lineRule="auto"/>
        <w:jc w:val="both"/>
        <w:rPr>
          <w:rFonts w:ascii="Palatino Linotype" w:eastAsia="Times New Roman" w:hAnsi="Palatino Linotype" w:cs="Times New Roman"/>
          <w:sz w:val="24"/>
          <w:szCs w:val="24"/>
          <w:lang w:eastAsia="es-MX"/>
        </w:rPr>
      </w:pPr>
    </w:p>
    <w:p w:rsidR="00D215D8" w:rsidRPr="006815F5" w:rsidRDefault="003B591F" w:rsidP="003167B0">
      <w:pPr>
        <w:spacing w:after="0" w:line="360" w:lineRule="auto"/>
        <w:jc w:val="both"/>
        <w:rPr>
          <w:rFonts w:ascii="Palatino Linotype" w:eastAsia="Times New Roman" w:hAnsi="Palatino Linotype" w:cs="Times New Roman"/>
          <w:sz w:val="24"/>
          <w:szCs w:val="24"/>
          <w:lang w:val="es-ES" w:eastAsia="es-ES"/>
        </w:rPr>
      </w:pPr>
      <w:r w:rsidRPr="006815F5">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6815F5">
        <w:rPr>
          <w:rFonts w:ascii="Palatino Linotype" w:eastAsia="Times New Roman" w:hAnsi="Palatino Linotype" w:cs="Times New Roman"/>
          <w:sz w:val="24"/>
          <w:szCs w:val="24"/>
          <w:lang w:val="es-ES" w:eastAsia="es-ES"/>
        </w:rPr>
        <w:t>resulta necesario que el Comité de Transparencia d</w:t>
      </w:r>
      <w:r w:rsidRPr="006815F5">
        <w:rPr>
          <w:rFonts w:ascii="Palatino Linotype" w:eastAsia="Times New Roman" w:hAnsi="Palatino Linotype" w:cs="Times New Roman"/>
          <w:sz w:val="24"/>
          <w:szCs w:val="24"/>
          <w:lang w:val="es-ES_tradnl" w:eastAsia="es-ES"/>
        </w:rPr>
        <w:t xml:space="preserve">el Sujeto Obligado </w:t>
      </w:r>
      <w:r w:rsidRPr="006815F5">
        <w:rPr>
          <w:rFonts w:ascii="Palatino Linotype" w:eastAsia="Times New Roman" w:hAnsi="Palatino Linotype" w:cs="Times New Roman"/>
          <w:sz w:val="24"/>
          <w:szCs w:val="24"/>
          <w:lang w:val="es-ES" w:eastAsia="es-ES"/>
        </w:rPr>
        <w:t>emita el Acuerdo de Clasificación correspondiente</w:t>
      </w:r>
      <w:r w:rsidRPr="006815F5">
        <w:rPr>
          <w:rFonts w:ascii="Palatino Linotype" w:eastAsia="Times New Roman" w:hAnsi="Palatino Linotype" w:cs="Times New Roman"/>
          <w:sz w:val="24"/>
          <w:szCs w:val="24"/>
          <w:lang w:val="es-ES_tradnl" w:eastAsia="es-ES"/>
        </w:rPr>
        <w:t xml:space="preserve"> debidamente fundado y motivado, </w:t>
      </w:r>
      <w:r w:rsidRPr="006815F5">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6815F5">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6815F5">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D215D8" w:rsidRPr="006815F5" w:rsidRDefault="003B591F" w:rsidP="003167B0">
      <w:pPr>
        <w:spacing w:after="0" w:line="360" w:lineRule="auto"/>
        <w:jc w:val="both"/>
        <w:rPr>
          <w:rFonts w:ascii="Palatino Linotype" w:eastAsia="Times New Roman" w:hAnsi="Palatino Linotype" w:cs="Times New Roman"/>
          <w:sz w:val="24"/>
          <w:szCs w:val="24"/>
          <w:lang w:val="es-ES" w:eastAsia="es-ES"/>
        </w:rPr>
      </w:pPr>
      <w:r w:rsidRPr="006815F5">
        <w:rPr>
          <w:rFonts w:ascii="Palatino Linotype" w:hAnsi="Palatino Linotype" w:cs="Arial"/>
          <w:sz w:val="24"/>
          <w:lang w:eastAsia="es-MX"/>
        </w:rPr>
        <w:lastRenderedPageBreak/>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rsidR="00D215D8" w:rsidRPr="006815F5" w:rsidRDefault="00D215D8" w:rsidP="003167B0">
      <w:pPr>
        <w:spacing w:after="0" w:line="360" w:lineRule="auto"/>
        <w:jc w:val="both"/>
        <w:rPr>
          <w:rFonts w:ascii="Palatino Linotype" w:eastAsia="Times New Roman" w:hAnsi="Palatino Linotype" w:cs="Times New Roman"/>
          <w:sz w:val="24"/>
          <w:szCs w:val="24"/>
          <w:lang w:val="es-ES" w:eastAsia="es-ES"/>
        </w:rPr>
      </w:pPr>
    </w:p>
    <w:p w:rsidR="003B591F" w:rsidRPr="006815F5" w:rsidRDefault="003B591F" w:rsidP="003167B0">
      <w:pPr>
        <w:spacing w:after="0" w:line="360" w:lineRule="auto"/>
        <w:jc w:val="both"/>
        <w:rPr>
          <w:rFonts w:ascii="Palatino Linotype" w:hAnsi="Palatino Linotype" w:cs="Arial"/>
          <w:sz w:val="24"/>
          <w:lang w:eastAsia="es-MX"/>
        </w:rPr>
      </w:pPr>
      <w:r w:rsidRPr="006815F5">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rsidR="003E50BC" w:rsidRPr="006815F5" w:rsidRDefault="003E50BC" w:rsidP="003167B0">
      <w:pPr>
        <w:spacing w:after="0" w:line="360" w:lineRule="auto"/>
        <w:jc w:val="both"/>
        <w:rPr>
          <w:rFonts w:ascii="Palatino Linotype" w:eastAsia="Times New Roman" w:hAnsi="Palatino Linotype" w:cs="Times New Roman"/>
          <w:sz w:val="24"/>
          <w:szCs w:val="24"/>
          <w:lang w:val="es-ES" w:eastAsia="es-ES"/>
        </w:rPr>
      </w:pPr>
    </w:p>
    <w:p w:rsidR="003B591F" w:rsidRPr="006815F5" w:rsidRDefault="003B591F" w:rsidP="003E50BC">
      <w:pPr>
        <w:autoSpaceDE w:val="0"/>
        <w:autoSpaceDN w:val="0"/>
        <w:adjustRightInd w:val="0"/>
        <w:spacing w:after="0" w:line="240" w:lineRule="auto"/>
        <w:ind w:left="851" w:right="900"/>
        <w:jc w:val="both"/>
        <w:rPr>
          <w:rFonts w:ascii="Palatino Linotype" w:hAnsi="Palatino Linotype" w:cs="Arial"/>
          <w:lang w:eastAsia="es-MX"/>
        </w:rPr>
      </w:pPr>
      <w:r w:rsidRPr="006815F5">
        <w:rPr>
          <w:rFonts w:ascii="Palatino Linotype" w:hAnsi="Palatino Linotype" w:cs="Arial"/>
          <w:i/>
          <w:lang w:eastAsia="es-MX"/>
        </w:rPr>
        <w:t>“</w:t>
      </w:r>
      <w:r w:rsidR="00D215D8" w:rsidRPr="006815F5">
        <w:rPr>
          <w:rFonts w:ascii="Palatino Linotype" w:hAnsi="Palatino Linotype" w:cs="Arial"/>
          <w:b/>
          <w:i/>
          <w:lang w:eastAsia="es-MX"/>
        </w:rPr>
        <w:t xml:space="preserve">Disociación: </w:t>
      </w:r>
      <w:r w:rsidR="00D215D8" w:rsidRPr="006815F5">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rsidR="003E50BC" w:rsidRPr="006815F5" w:rsidRDefault="003E50BC" w:rsidP="003E50BC">
      <w:pPr>
        <w:pStyle w:val="Sinespaciado"/>
        <w:rPr>
          <w:rFonts w:ascii="Palatino Linotype" w:hAnsi="Palatino Linotype"/>
        </w:rPr>
      </w:pPr>
    </w:p>
    <w:p w:rsidR="003B591F" w:rsidRPr="006815F5" w:rsidRDefault="003B591F" w:rsidP="003167B0">
      <w:pPr>
        <w:autoSpaceDE w:val="0"/>
        <w:autoSpaceDN w:val="0"/>
        <w:adjustRightInd w:val="0"/>
        <w:spacing w:before="240" w:after="360" w:line="360" w:lineRule="auto"/>
        <w:jc w:val="both"/>
        <w:rPr>
          <w:rFonts w:ascii="Palatino Linotype" w:hAnsi="Palatino Linotype" w:cs="Arial"/>
          <w:sz w:val="24"/>
          <w:lang w:eastAsia="es-MX"/>
        </w:rPr>
      </w:pPr>
      <w:r w:rsidRPr="006815F5">
        <w:rPr>
          <w:rFonts w:ascii="Palatino Linotype" w:hAnsi="Palatino Linotype" w:cs="Arial"/>
          <w:sz w:val="24"/>
          <w:lang w:eastAsia="es-MX"/>
        </w:rPr>
        <w:t xml:space="preserve">No obstante que si bien, por regla general dentro de la </w:t>
      </w:r>
      <w:r w:rsidRPr="006815F5">
        <w:rPr>
          <w:rFonts w:ascii="Palatino Linotype" w:hAnsi="Palatino Linotype" w:cs="Arial"/>
          <w:i/>
          <w:sz w:val="24"/>
          <w:lang w:eastAsia="es-MX"/>
        </w:rPr>
        <w:t xml:space="preserve">nómina </w:t>
      </w:r>
      <w:r w:rsidRPr="006815F5">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6815F5">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6815F5">
        <w:rPr>
          <w:rFonts w:ascii="Palatino Linotype" w:hAnsi="Palatino Linotype" w:cs="Arial"/>
          <w:b/>
          <w:i/>
          <w:sz w:val="24"/>
          <w:lang w:eastAsia="es-MX"/>
        </w:rPr>
        <w:t>.</w:t>
      </w:r>
    </w:p>
    <w:p w:rsidR="003B591F" w:rsidRPr="006815F5" w:rsidRDefault="003B591F" w:rsidP="003167B0">
      <w:pPr>
        <w:autoSpaceDE w:val="0"/>
        <w:autoSpaceDN w:val="0"/>
        <w:adjustRightInd w:val="0"/>
        <w:spacing w:before="240" w:after="360" w:line="360" w:lineRule="auto"/>
        <w:jc w:val="both"/>
        <w:rPr>
          <w:rFonts w:ascii="Palatino Linotype" w:hAnsi="Palatino Linotype" w:cs="Arial"/>
          <w:sz w:val="24"/>
          <w:lang w:eastAsia="es-MX"/>
        </w:rPr>
      </w:pPr>
      <w:r w:rsidRPr="006815F5">
        <w:rPr>
          <w:rFonts w:ascii="Palatino Linotype" w:hAnsi="Palatino Linotype" w:cs="Arial"/>
          <w:sz w:val="24"/>
          <w:lang w:eastAsia="es-MX"/>
        </w:rPr>
        <w:lastRenderedPageBreak/>
        <w:t xml:space="preserve">Esto es así, ya que el artículo 81, fracción III, de la Ley de Seguridad del Estado de México, establece lo siguiente: </w:t>
      </w:r>
    </w:p>
    <w:p w:rsidR="003B591F" w:rsidRPr="006815F5" w:rsidRDefault="003B591F" w:rsidP="003E50BC">
      <w:pPr>
        <w:autoSpaceDE w:val="0"/>
        <w:autoSpaceDN w:val="0"/>
        <w:adjustRightInd w:val="0"/>
        <w:spacing w:after="0" w:line="240" w:lineRule="auto"/>
        <w:ind w:left="851" w:right="900"/>
        <w:jc w:val="both"/>
        <w:rPr>
          <w:rFonts w:ascii="Palatino Linotype" w:hAnsi="Palatino Linotype" w:cs="Arial"/>
          <w:i/>
          <w:lang w:eastAsia="es-MX"/>
        </w:rPr>
      </w:pPr>
      <w:r w:rsidRPr="006815F5">
        <w:rPr>
          <w:rFonts w:ascii="Palatino Linotype" w:hAnsi="Palatino Linotype" w:cs="Arial"/>
          <w:i/>
          <w:lang w:eastAsia="es-MX"/>
        </w:rPr>
        <w:t>“</w:t>
      </w:r>
      <w:r w:rsidRPr="006815F5">
        <w:rPr>
          <w:rFonts w:ascii="Palatino Linotype" w:hAnsi="Palatino Linotype" w:cs="Arial"/>
          <w:b/>
          <w:i/>
          <w:lang w:eastAsia="es-MX"/>
        </w:rPr>
        <w:t>Artículo 81</w:t>
      </w:r>
      <w:r w:rsidRPr="006815F5">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3B591F" w:rsidRPr="006815F5" w:rsidRDefault="003B591F" w:rsidP="003E50BC">
      <w:pPr>
        <w:autoSpaceDE w:val="0"/>
        <w:autoSpaceDN w:val="0"/>
        <w:adjustRightInd w:val="0"/>
        <w:spacing w:after="0" w:line="240" w:lineRule="auto"/>
        <w:ind w:left="851" w:right="900"/>
        <w:jc w:val="both"/>
        <w:rPr>
          <w:rFonts w:ascii="Palatino Linotype" w:hAnsi="Palatino Linotype" w:cs="Arial"/>
          <w:i/>
          <w:lang w:eastAsia="es-MX"/>
        </w:rPr>
      </w:pPr>
      <w:r w:rsidRPr="006815F5">
        <w:rPr>
          <w:rFonts w:ascii="Palatino Linotype" w:hAnsi="Palatino Linotype" w:cs="Arial"/>
          <w:i/>
          <w:lang w:eastAsia="es-MX"/>
        </w:rPr>
        <w:t>(…)</w:t>
      </w:r>
    </w:p>
    <w:p w:rsidR="003B591F" w:rsidRPr="006815F5" w:rsidRDefault="003B591F" w:rsidP="003E50BC">
      <w:pPr>
        <w:autoSpaceDE w:val="0"/>
        <w:autoSpaceDN w:val="0"/>
        <w:adjustRightInd w:val="0"/>
        <w:spacing w:after="0" w:line="240" w:lineRule="auto"/>
        <w:ind w:left="851" w:right="900"/>
        <w:jc w:val="both"/>
        <w:rPr>
          <w:rFonts w:ascii="Palatino Linotype" w:hAnsi="Palatino Linotype" w:cs="Arial"/>
          <w:lang w:eastAsia="es-MX"/>
        </w:rPr>
      </w:pPr>
      <w:r w:rsidRPr="006815F5">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rsidR="003E50BC" w:rsidRPr="006815F5" w:rsidRDefault="003E50BC" w:rsidP="003E50BC">
      <w:pPr>
        <w:pStyle w:val="Sinespaciado"/>
        <w:rPr>
          <w:rFonts w:ascii="Palatino Linotype" w:hAnsi="Palatino Linotype"/>
        </w:rPr>
      </w:pPr>
    </w:p>
    <w:p w:rsidR="003B591F" w:rsidRPr="006815F5" w:rsidRDefault="003B591F" w:rsidP="003167B0">
      <w:pPr>
        <w:autoSpaceDE w:val="0"/>
        <w:autoSpaceDN w:val="0"/>
        <w:adjustRightInd w:val="0"/>
        <w:spacing w:before="240" w:after="360" w:line="360" w:lineRule="auto"/>
        <w:jc w:val="both"/>
        <w:rPr>
          <w:rFonts w:ascii="Palatino Linotype" w:hAnsi="Palatino Linotype" w:cs="Arial"/>
          <w:sz w:val="24"/>
          <w:lang w:eastAsia="es-MX"/>
        </w:rPr>
      </w:pPr>
      <w:r w:rsidRPr="006815F5">
        <w:rPr>
          <w:rFonts w:ascii="Palatino Linotype" w:hAnsi="Palatino Linotype" w:cs="Arial"/>
          <w:sz w:val="24"/>
          <w:lang w:eastAsia="es-MX"/>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3B591F" w:rsidRPr="006815F5" w:rsidRDefault="003B591F" w:rsidP="003167B0">
      <w:pPr>
        <w:autoSpaceDE w:val="0"/>
        <w:autoSpaceDN w:val="0"/>
        <w:adjustRightInd w:val="0"/>
        <w:spacing w:before="240" w:after="360" w:line="360" w:lineRule="auto"/>
        <w:jc w:val="both"/>
        <w:rPr>
          <w:rFonts w:ascii="Palatino Linotype" w:hAnsi="Palatino Linotype" w:cs="Arial"/>
          <w:sz w:val="24"/>
          <w:lang w:eastAsia="es-MX"/>
        </w:rPr>
      </w:pPr>
      <w:r w:rsidRPr="006815F5">
        <w:rPr>
          <w:rFonts w:ascii="Palatino Linotype" w:hAnsi="Palatino Linotype" w:cs="Arial"/>
          <w:sz w:val="24"/>
          <w:lang w:eastAsia="es-MX"/>
        </w:rPr>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w:t>
      </w:r>
      <w:r w:rsidRPr="006815F5">
        <w:rPr>
          <w:rFonts w:ascii="Palatino Linotype" w:hAnsi="Palatino Linotype" w:cs="Arial"/>
          <w:sz w:val="24"/>
          <w:lang w:eastAsia="es-MX"/>
        </w:rPr>
        <w:lastRenderedPageBreak/>
        <w:t>públicos, con el objeto de que no se haga identificable al titular, y por tanto, se evite poner en riesgo la vida e integridad física con motivo de sus funciones.</w:t>
      </w:r>
    </w:p>
    <w:p w:rsidR="003B591F" w:rsidRPr="006815F5" w:rsidRDefault="003B591F" w:rsidP="003167B0">
      <w:pPr>
        <w:spacing w:before="240" w:after="240" w:line="360" w:lineRule="auto"/>
        <w:jc w:val="both"/>
        <w:rPr>
          <w:rFonts w:ascii="Palatino Linotype" w:hAnsi="Palatino Linotype" w:cs="Arial"/>
          <w:sz w:val="24"/>
          <w:lang w:eastAsia="es-MX"/>
        </w:rPr>
      </w:pPr>
      <w:r w:rsidRPr="006815F5">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3B591F" w:rsidRPr="006815F5" w:rsidRDefault="003B591F" w:rsidP="003167B0">
      <w:pPr>
        <w:spacing w:before="240" w:after="240" w:line="360" w:lineRule="auto"/>
        <w:jc w:val="both"/>
        <w:rPr>
          <w:rFonts w:ascii="Palatino Linotype" w:hAnsi="Palatino Linotype"/>
          <w:sz w:val="24"/>
        </w:rPr>
      </w:pPr>
      <w:r w:rsidRPr="006815F5">
        <w:rPr>
          <w:rFonts w:ascii="Palatino Linotype" w:hAnsi="Palatino Linotype" w:cs="Arial"/>
          <w:sz w:val="24"/>
          <w:lang w:eastAsia="es-MX"/>
        </w:rPr>
        <w:t xml:space="preserve">Resulta alusivo por analogía el criterio 06-09 emitido </w:t>
      </w:r>
      <w:r w:rsidRPr="006815F5">
        <w:rPr>
          <w:rFonts w:ascii="Palatino Linotype" w:hAnsi="Palatino Linotype"/>
          <w:sz w:val="24"/>
        </w:rPr>
        <w:t>por el entonces IFAI, ahora INAI que a la letra dice:</w:t>
      </w:r>
    </w:p>
    <w:p w:rsidR="003B591F" w:rsidRPr="006815F5" w:rsidRDefault="003B591F" w:rsidP="003E50BC">
      <w:pPr>
        <w:spacing w:before="240" w:after="240" w:line="240" w:lineRule="auto"/>
        <w:ind w:left="851" w:right="900"/>
        <w:jc w:val="both"/>
        <w:rPr>
          <w:rFonts w:ascii="Palatino Linotype" w:hAnsi="Palatino Linotype"/>
          <w:i/>
          <w:shd w:val="clear" w:color="auto" w:fill="FFFFFF"/>
        </w:rPr>
      </w:pPr>
      <w:r w:rsidRPr="006815F5">
        <w:rPr>
          <w:rFonts w:ascii="Palatino Linotype" w:hAnsi="Palatino Linotype"/>
          <w:i/>
        </w:rPr>
        <w:t>“</w:t>
      </w:r>
      <w:r w:rsidRPr="006815F5">
        <w:rPr>
          <w:rFonts w:ascii="Palatino Linotype" w:eastAsia="Arial" w:hAnsi="Palatino Linotype" w:cs="Arial"/>
          <w:b/>
          <w:i/>
          <w:spacing w:val="-1"/>
          <w:u w:val="single"/>
        </w:rPr>
        <w:t>N</w:t>
      </w:r>
      <w:r w:rsidRPr="006815F5">
        <w:rPr>
          <w:rFonts w:ascii="Palatino Linotype" w:eastAsia="Arial" w:hAnsi="Palatino Linotype" w:cs="Arial"/>
          <w:b/>
          <w:i/>
          <w:u w:val="single"/>
        </w:rPr>
        <w:t>ombres</w:t>
      </w:r>
      <w:r w:rsidRPr="006815F5">
        <w:rPr>
          <w:rFonts w:ascii="Palatino Linotype" w:eastAsia="Arial" w:hAnsi="Palatino Linotype" w:cs="Arial"/>
          <w:b/>
          <w:i/>
          <w:spacing w:val="2"/>
          <w:u w:val="single"/>
        </w:rPr>
        <w:t xml:space="preserve"> </w:t>
      </w:r>
      <w:r w:rsidRPr="006815F5">
        <w:rPr>
          <w:rFonts w:ascii="Palatino Linotype" w:eastAsia="Arial" w:hAnsi="Palatino Linotype" w:cs="Arial"/>
          <w:b/>
          <w:i/>
          <w:u w:val="single"/>
        </w:rPr>
        <w:t>de</w:t>
      </w:r>
      <w:r w:rsidRPr="006815F5">
        <w:rPr>
          <w:rFonts w:ascii="Palatino Linotype" w:eastAsia="Arial" w:hAnsi="Palatino Linotype" w:cs="Arial"/>
          <w:b/>
          <w:i/>
          <w:spacing w:val="5"/>
          <w:u w:val="single"/>
        </w:rPr>
        <w:t xml:space="preserve"> </w:t>
      </w:r>
      <w:r w:rsidRPr="006815F5">
        <w:rPr>
          <w:rFonts w:ascii="Palatino Linotype" w:eastAsia="Arial" w:hAnsi="Palatino Linotype" w:cs="Arial"/>
          <w:b/>
          <w:i/>
          <w:u w:val="single"/>
        </w:rPr>
        <w:t>s</w:t>
      </w:r>
      <w:r w:rsidRPr="006815F5">
        <w:rPr>
          <w:rFonts w:ascii="Palatino Linotype" w:eastAsia="Arial" w:hAnsi="Palatino Linotype" w:cs="Arial"/>
          <w:b/>
          <w:i/>
          <w:spacing w:val="-3"/>
          <w:u w:val="single"/>
        </w:rPr>
        <w:t>e</w:t>
      </w:r>
      <w:r w:rsidRPr="006815F5">
        <w:rPr>
          <w:rFonts w:ascii="Palatino Linotype" w:eastAsia="Arial" w:hAnsi="Palatino Linotype" w:cs="Arial"/>
          <w:b/>
          <w:i/>
          <w:u w:val="single"/>
        </w:rPr>
        <w:t>r</w:t>
      </w:r>
      <w:r w:rsidRPr="006815F5">
        <w:rPr>
          <w:rFonts w:ascii="Palatino Linotype" w:eastAsia="Arial" w:hAnsi="Palatino Linotype" w:cs="Arial"/>
          <w:b/>
          <w:i/>
          <w:spacing w:val="-2"/>
          <w:u w:val="single"/>
        </w:rPr>
        <w:t>v</w:t>
      </w:r>
      <w:r w:rsidRPr="006815F5">
        <w:rPr>
          <w:rFonts w:ascii="Palatino Linotype" w:eastAsia="Arial" w:hAnsi="Palatino Linotype" w:cs="Arial"/>
          <w:b/>
          <w:i/>
          <w:spacing w:val="1"/>
          <w:u w:val="single"/>
        </w:rPr>
        <w:t>i</w:t>
      </w:r>
      <w:r w:rsidRPr="006815F5">
        <w:rPr>
          <w:rFonts w:ascii="Palatino Linotype" w:eastAsia="Arial" w:hAnsi="Palatino Linotype" w:cs="Arial"/>
          <w:b/>
          <w:i/>
          <w:u w:val="single"/>
        </w:rPr>
        <w:t>d</w:t>
      </w:r>
      <w:r w:rsidRPr="006815F5">
        <w:rPr>
          <w:rFonts w:ascii="Palatino Linotype" w:eastAsia="Arial" w:hAnsi="Palatino Linotype" w:cs="Arial"/>
          <w:b/>
          <w:i/>
          <w:spacing w:val="-1"/>
          <w:u w:val="single"/>
        </w:rPr>
        <w:t>o</w:t>
      </w:r>
      <w:r w:rsidRPr="006815F5">
        <w:rPr>
          <w:rFonts w:ascii="Palatino Linotype" w:eastAsia="Arial" w:hAnsi="Palatino Linotype" w:cs="Arial"/>
          <w:b/>
          <w:i/>
          <w:u w:val="single"/>
        </w:rPr>
        <w:t>r</w:t>
      </w:r>
      <w:r w:rsidRPr="006815F5">
        <w:rPr>
          <w:rFonts w:ascii="Palatino Linotype" w:eastAsia="Arial" w:hAnsi="Palatino Linotype" w:cs="Arial"/>
          <w:b/>
          <w:i/>
          <w:spacing w:val="-2"/>
          <w:u w:val="single"/>
        </w:rPr>
        <w:t>e</w:t>
      </w:r>
      <w:r w:rsidRPr="006815F5">
        <w:rPr>
          <w:rFonts w:ascii="Palatino Linotype" w:eastAsia="Arial" w:hAnsi="Palatino Linotype" w:cs="Arial"/>
          <w:b/>
          <w:i/>
          <w:u w:val="single"/>
        </w:rPr>
        <w:t>s</w:t>
      </w:r>
      <w:r w:rsidRPr="006815F5">
        <w:rPr>
          <w:rFonts w:ascii="Palatino Linotype" w:eastAsia="Arial" w:hAnsi="Palatino Linotype" w:cs="Arial"/>
          <w:b/>
          <w:i/>
          <w:spacing w:val="5"/>
          <w:u w:val="single"/>
        </w:rPr>
        <w:t xml:space="preserve"> </w:t>
      </w:r>
      <w:r w:rsidRPr="006815F5">
        <w:rPr>
          <w:rFonts w:ascii="Palatino Linotype" w:eastAsia="Arial" w:hAnsi="Palatino Linotype" w:cs="Arial"/>
          <w:b/>
          <w:i/>
          <w:u w:val="single"/>
        </w:rPr>
        <w:t>p</w:t>
      </w:r>
      <w:r w:rsidRPr="006815F5">
        <w:rPr>
          <w:rFonts w:ascii="Palatino Linotype" w:eastAsia="Arial" w:hAnsi="Palatino Linotype" w:cs="Arial"/>
          <w:b/>
          <w:i/>
          <w:spacing w:val="-1"/>
          <w:u w:val="single"/>
        </w:rPr>
        <w:t>ú</w:t>
      </w:r>
      <w:r w:rsidRPr="006815F5">
        <w:rPr>
          <w:rFonts w:ascii="Palatino Linotype" w:eastAsia="Arial" w:hAnsi="Palatino Linotype" w:cs="Arial"/>
          <w:b/>
          <w:i/>
          <w:u w:val="single"/>
        </w:rPr>
        <w:t>b</w:t>
      </w:r>
      <w:r w:rsidRPr="006815F5">
        <w:rPr>
          <w:rFonts w:ascii="Palatino Linotype" w:eastAsia="Arial" w:hAnsi="Palatino Linotype" w:cs="Arial"/>
          <w:b/>
          <w:i/>
          <w:spacing w:val="-2"/>
          <w:u w:val="single"/>
        </w:rPr>
        <w:t>l</w:t>
      </w:r>
      <w:r w:rsidRPr="006815F5">
        <w:rPr>
          <w:rFonts w:ascii="Palatino Linotype" w:eastAsia="Arial" w:hAnsi="Palatino Linotype" w:cs="Arial"/>
          <w:b/>
          <w:i/>
          <w:spacing w:val="1"/>
          <w:u w:val="single"/>
        </w:rPr>
        <w:t>i</w:t>
      </w:r>
      <w:r w:rsidRPr="006815F5">
        <w:rPr>
          <w:rFonts w:ascii="Palatino Linotype" w:eastAsia="Arial" w:hAnsi="Palatino Linotype" w:cs="Arial"/>
          <w:b/>
          <w:i/>
          <w:u w:val="single"/>
        </w:rPr>
        <w:t>c</w:t>
      </w:r>
      <w:r w:rsidRPr="006815F5">
        <w:rPr>
          <w:rFonts w:ascii="Palatino Linotype" w:eastAsia="Arial" w:hAnsi="Palatino Linotype" w:cs="Arial"/>
          <w:b/>
          <w:i/>
          <w:spacing w:val="-1"/>
          <w:u w:val="single"/>
        </w:rPr>
        <w:t>o</w:t>
      </w:r>
      <w:r w:rsidRPr="006815F5">
        <w:rPr>
          <w:rFonts w:ascii="Palatino Linotype" w:eastAsia="Arial" w:hAnsi="Palatino Linotype" w:cs="Arial"/>
          <w:b/>
          <w:i/>
          <w:u w:val="single"/>
        </w:rPr>
        <w:t>s</w:t>
      </w:r>
      <w:r w:rsidRPr="006815F5">
        <w:rPr>
          <w:rFonts w:ascii="Palatino Linotype" w:eastAsia="Arial" w:hAnsi="Palatino Linotype" w:cs="Arial"/>
          <w:b/>
          <w:i/>
          <w:spacing w:val="3"/>
          <w:u w:val="single"/>
        </w:rPr>
        <w:t xml:space="preserve"> </w:t>
      </w:r>
      <w:r w:rsidRPr="006815F5">
        <w:rPr>
          <w:rFonts w:ascii="Palatino Linotype" w:eastAsia="Arial" w:hAnsi="Palatino Linotype" w:cs="Arial"/>
          <w:b/>
          <w:i/>
          <w:u w:val="single"/>
        </w:rPr>
        <w:t>d</w:t>
      </w:r>
      <w:r w:rsidRPr="006815F5">
        <w:rPr>
          <w:rFonts w:ascii="Palatino Linotype" w:eastAsia="Arial" w:hAnsi="Palatino Linotype" w:cs="Arial"/>
          <w:b/>
          <w:i/>
          <w:spacing w:val="-1"/>
          <w:u w:val="single"/>
        </w:rPr>
        <w:t>e</w:t>
      </w:r>
      <w:r w:rsidRPr="006815F5">
        <w:rPr>
          <w:rFonts w:ascii="Palatino Linotype" w:eastAsia="Arial" w:hAnsi="Palatino Linotype" w:cs="Arial"/>
          <w:b/>
          <w:i/>
          <w:u w:val="single"/>
        </w:rPr>
        <w:t>dica</w:t>
      </w:r>
      <w:r w:rsidRPr="006815F5">
        <w:rPr>
          <w:rFonts w:ascii="Palatino Linotype" w:eastAsia="Arial" w:hAnsi="Palatino Linotype" w:cs="Arial"/>
          <w:b/>
          <w:i/>
          <w:spacing w:val="-1"/>
          <w:u w:val="single"/>
        </w:rPr>
        <w:t>d</w:t>
      </w:r>
      <w:r w:rsidRPr="006815F5">
        <w:rPr>
          <w:rFonts w:ascii="Palatino Linotype" w:eastAsia="Arial" w:hAnsi="Palatino Linotype" w:cs="Arial"/>
          <w:b/>
          <w:i/>
          <w:u w:val="single"/>
        </w:rPr>
        <w:t>os a</w:t>
      </w:r>
      <w:r w:rsidRPr="006815F5">
        <w:rPr>
          <w:rFonts w:ascii="Palatino Linotype" w:eastAsia="Arial" w:hAnsi="Palatino Linotype" w:cs="Arial"/>
          <w:b/>
          <w:i/>
          <w:spacing w:val="5"/>
          <w:u w:val="single"/>
        </w:rPr>
        <w:t xml:space="preserve"> </w:t>
      </w:r>
      <w:r w:rsidRPr="006815F5">
        <w:rPr>
          <w:rFonts w:ascii="Palatino Linotype" w:eastAsia="Arial" w:hAnsi="Palatino Linotype" w:cs="Arial"/>
          <w:b/>
          <w:i/>
          <w:u w:val="single"/>
        </w:rPr>
        <w:t>a</w:t>
      </w:r>
      <w:r w:rsidRPr="006815F5">
        <w:rPr>
          <w:rFonts w:ascii="Palatino Linotype" w:eastAsia="Arial" w:hAnsi="Palatino Linotype" w:cs="Arial"/>
          <w:b/>
          <w:i/>
          <w:spacing w:val="-1"/>
          <w:u w:val="single"/>
        </w:rPr>
        <w:t>c</w:t>
      </w:r>
      <w:r w:rsidRPr="006815F5">
        <w:rPr>
          <w:rFonts w:ascii="Palatino Linotype" w:eastAsia="Arial" w:hAnsi="Palatino Linotype" w:cs="Arial"/>
          <w:b/>
          <w:i/>
          <w:spacing w:val="-2"/>
          <w:u w:val="single"/>
        </w:rPr>
        <w:t>t</w:t>
      </w:r>
      <w:r w:rsidRPr="006815F5">
        <w:rPr>
          <w:rFonts w:ascii="Palatino Linotype" w:eastAsia="Arial" w:hAnsi="Palatino Linotype" w:cs="Arial"/>
          <w:b/>
          <w:i/>
          <w:spacing w:val="1"/>
          <w:u w:val="single"/>
        </w:rPr>
        <w:t>i</w:t>
      </w:r>
      <w:r w:rsidRPr="006815F5">
        <w:rPr>
          <w:rFonts w:ascii="Palatino Linotype" w:eastAsia="Arial" w:hAnsi="Palatino Linotype" w:cs="Arial"/>
          <w:b/>
          <w:i/>
          <w:spacing w:val="-3"/>
          <w:u w:val="single"/>
        </w:rPr>
        <w:t>v</w:t>
      </w:r>
      <w:r w:rsidRPr="006815F5">
        <w:rPr>
          <w:rFonts w:ascii="Palatino Linotype" w:eastAsia="Arial" w:hAnsi="Palatino Linotype" w:cs="Arial"/>
          <w:b/>
          <w:i/>
          <w:spacing w:val="1"/>
          <w:u w:val="single"/>
        </w:rPr>
        <w:t>i</w:t>
      </w:r>
      <w:r w:rsidRPr="006815F5">
        <w:rPr>
          <w:rFonts w:ascii="Palatino Linotype" w:eastAsia="Arial" w:hAnsi="Palatino Linotype" w:cs="Arial"/>
          <w:b/>
          <w:i/>
          <w:u w:val="single"/>
        </w:rPr>
        <w:t>d</w:t>
      </w:r>
      <w:r w:rsidRPr="006815F5">
        <w:rPr>
          <w:rFonts w:ascii="Palatino Linotype" w:eastAsia="Arial" w:hAnsi="Palatino Linotype" w:cs="Arial"/>
          <w:b/>
          <w:i/>
          <w:spacing w:val="-1"/>
          <w:u w:val="single"/>
        </w:rPr>
        <w:t>a</w:t>
      </w:r>
      <w:r w:rsidRPr="006815F5">
        <w:rPr>
          <w:rFonts w:ascii="Palatino Linotype" w:eastAsia="Arial" w:hAnsi="Palatino Linotype" w:cs="Arial"/>
          <w:b/>
          <w:i/>
          <w:u w:val="single"/>
        </w:rPr>
        <w:t>d</w:t>
      </w:r>
      <w:r w:rsidRPr="006815F5">
        <w:rPr>
          <w:rFonts w:ascii="Palatino Linotype" w:eastAsia="Arial" w:hAnsi="Palatino Linotype" w:cs="Arial"/>
          <w:b/>
          <w:i/>
          <w:spacing w:val="-1"/>
          <w:u w:val="single"/>
        </w:rPr>
        <w:t>e</w:t>
      </w:r>
      <w:r w:rsidRPr="006815F5">
        <w:rPr>
          <w:rFonts w:ascii="Palatino Linotype" w:eastAsia="Arial" w:hAnsi="Palatino Linotype" w:cs="Arial"/>
          <w:b/>
          <w:i/>
          <w:u w:val="single"/>
        </w:rPr>
        <w:t>s</w:t>
      </w:r>
      <w:r w:rsidRPr="006815F5">
        <w:rPr>
          <w:rFonts w:ascii="Palatino Linotype" w:eastAsia="Arial" w:hAnsi="Palatino Linotype" w:cs="Arial"/>
          <w:b/>
          <w:i/>
          <w:spacing w:val="5"/>
          <w:u w:val="single"/>
        </w:rPr>
        <w:t xml:space="preserve"> </w:t>
      </w:r>
      <w:r w:rsidRPr="006815F5">
        <w:rPr>
          <w:rFonts w:ascii="Palatino Linotype" w:eastAsia="Arial" w:hAnsi="Palatino Linotype" w:cs="Arial"/>
          <w:b/>
          <w:i/>
          <w:u w:val="single"/>
        </w:rPr>
        <w:t>en ma</w:t>
      </w:r>
      <w:r w:rsidRPr="006815F5">
        <w:rPr>
          <w:rFonts w:ascii="Palatino Linotype" w:eastAsia="Arial" w:hAnsi="Palatino Linotype" w:cs="Arial"/>
          <w:b/>
          <w:i/>
          <w:spacing w:val="1"/>
          <w:u w:val="single"/>
        </w:rPr>
        <w:t>t</w:t>
      </w:r>
      <w:r w:rsidRPr="006815F5">
        <w:rPr>
          <w:rFonts w:ascii="Palatino Linotype" w:eastAsia="Arial" w:hAnsi="Palatino Linotype" w:cs="Arial"/>
          <w:b/>
          <w:i/>
          <w:spacing w:val="-3"/>
          <w:u w:val="single"/>
        </w:rPr>
        <w:t>e</w:t>
      </w:r>
      <w:r w:rsidRPr="006815F5">
        <w:rPr>
          <w:rFonts w:ascii="Palatino Linotype" w:eastAsia="Arial" w:hAnsi="Palatino Linotype" w:cs="Arial"/>
          <w:b/>
          <w:i/>
          <w:spacing w:val="-2"/>
          <w:u w:val="single"/>
        </w:rPr>
        <w:t>r</w:t>
      </w:r>
      <w:r w:rsidRPr="006815F5">
        <w:rPr>
          <w:rFonts w:ascii="Palatino Linotype" w:eastAsia="Arial" w:hAnsi="Palatino Linotype" w:cs="Arial"/>
          <w:b/>
          <w:i/>
          <w:spacing w:val="1"/>
          <w:u w:val="single"/>
        </w:rPr>
        <w:t>i</w:t>
      </w:r>
      <w:r w:rsidRPr="006815F5">
        <w:rPr>
          <w:rFonts w:ascii="Palatino Linotype" w:eastAsia="Arial" w:hAnsi="Palatino Linotype" w:cs="Arial"/>
          <w:b/>
          <w:i/>
          <w:u w:val="single"/>
        </w:rPr>
        <w:t>a</w:t>
      </w:r>
      <w:r w:rsidRPr="006815F5">
        <w:rPr>
          <w:rFonts w:ascii="Palatino Linotype" w:eastAsia="Arial" w:hAnsi="Palatino Linotype" w:cs="Arial"/>
          <w:b/>
          <w:i/>
          <w:spacing w:val="5"/>
          <w:u w:val="single"/>
        </w:rPr>
        <w:t xml:space="preserve"> </w:t>
      </w:r>
      <w:r w:rsidRPr="006815F5">
        <w:rPr>
          <w:rFonts w:ascii="Palatino Linotype" w:eastAsia="Arial" w:hAnsi="Palatino Linotype" w:cs="Arial"/>
          <w:b/>
          <w:i/>
          <w:u w:val="single"/>
        </w:rPr>
        <w:t>de</w:t>
      </w:r>
      <w:r w:rsidRPr="006815F5">
        <w:rPr>
          <w:rFonts w:ascii="Palatino Linotype" w:eastAsia="Arial" w:hAnsi="Palatino Linotype" w:cs="Arial"/>
          <w:b/>
          <w:i/>
          <w:spacing w:val="2"/>
          <w:u w:val="single"/>
        </w:rPr>
        <w:t xml:space="preserve"> </w:t>
      </w:r>
      <w:r w:rsidRPr="006815F5">
        <w:rPr>
          <w:rFonts w:ascii="Palatino Linotype" w:eastAsia="Arial" w:hAnsi="Palatino Linotype" w:cs="Arial"/>
          <w:b/>
          <w:i/>
          <w:u w:val="single"/>
        </w:rPr>
        <w:t>s</w:t>
      </w:r>
      <w:r w:rsidRPr="006815F5">
        <w:rPr>
          <w:rFonts w:ascii="Palatino Linotype" w:eastAsia="Arial" w:hAnsi="Palatino Linotype" w:cs="Arial"/>
          <w:b/>
          <w:i/>
          <w:spacing w:val="-1"/>
          <w:u w:val="single"/>
        </w:rPr>
        <w:t>e</w:t>
      </w:r>
      <w:r w:rsidRPr="006815F5">
        <w:rPr>
          <w:rFonts w:ascii="Palatino Linotype" w:eastAsia="Arial" w:hAnsi="Palatino Linotype" w:cs="Arial"/>
          <w:b/>
          <w:i/>
          <w:u w:val="single"/>
        </w:rPr>
        <w:t>g</w:t>
      </w:r>
      <w:r w:rsidRPr="006815F5">
        <w:rPr>
          <w:rFonts w:ascii="Palatino Linotype" w:eastAsia="Arial" w:hAnsi="Palatino Linotype" w:cs="Arial"/>
          <w:b/>
          <w:i/>
          <w:spacing w:val="-3"/>
          <w:u w:val="single"/>
        </w:rPr>
        <w:t>u</w:t>
      </w:r>
      <w:r w:rsidRPr="006815F5">
        <w:rPr>
          <w:rFonts w:ascii="Palatino Linotype" w:eastAsia="Arial" w:hAnsi="Palatino Linotype" w:cs="Arial"/>
          <w:b/>
          <w:i/>
          <w:u w:val="single"/>
        </w:rPr>
        <w:t>r</w:t>
      </w:r>
      <w:r w:rsidRPr="006815F5">
        <w:rPr>
          <w:rFonts w:ascii="Palatino Linotype" w:eastAsia="Arial" w:hAnsi="Palatino Linotype" w:cs="Arial"/>
          <w:b/>
          <w:i/>
          <w:spacing w:val="1"/>
          <w:u w:val="single"/>
        </w:rPr>
        <w:t>i</w:t>
      </w:r>
      <w:r w:rsidRPr="006815F5">
        <w:rPr>
          <w:rFonts w:ascii="Palatino Linotype" w:eastAsia="Arial" w:hAnsi="Palatino Linotype" w:cs="Arial"/>
          <w:b/>
          <w:i/>
          <w:u w:val="single"/>
        </w:rPr>
        <w:t>d</w:t>
      </w:r>
      <w:r w:rsidRPr="006815F5">
        <w:rPr>
          <w:rFonts w:ascii="Palatino Linotype" w:eastAsia="Arial" w:hAnsi="Palatino Linotype" w:cs="Arial"/>
          <w:b/>
          <w:i/>
          <w:spacing w:val="-1"/>
          <w:u w:val="single"/>
        </w:rPr>
        <w:t>a</w:t>
      </w:r>
      <w:r w:rsidRPr="006815F5">
        <w:rPr>
          <w:rFonts w:ascii="Palatino Linotype" w:eastAsia="Arial" w:hAnsi="Palatino Linotype" w:cs="Arial"/>
          <w:b/>
          <w:i/>
          <w:spacing w:val="-3"/>
          <w:u w:val="single"/>
        </w:rPr>
        <w:t>d</w:t>
      </w:r>
      <w:r w:rsidRPr="006815F5">
        <w:rPr>
          <w:rFonts w:ascii="Palatino Linotype" w:eastAsia="Arial" w:hAnsi="Palatino Linotype" w:cs="Arial"/>
          <w:b/>
          <w:i/>
          <w:u w:val="single"/>
        </w:rPr>
        <w:t>, p</w:t>
      </w:r>
      <w:r w:rsidRPr="006815F5">
        <w:rPr>
          <w:rFonts w:ascii="Palatino Linotype" w:eastAsia="Arial" w:hAnsi="Palatino Linotype" w:cs="Arial"/>
          <w:b/>
          <w:i/>
          <w:spacing w:val="-1"/>
          <w:u w:val="single"/>
        </w:rPr>
        <w:t>o</w:t>
      </w:r>
      <w:r w:rsidRPr="006815F5">
        <w:rPr>
          <w:rFonts w:ascii="Palatino Linotype" w:eastAsia="Arial" w:hAnsi="Palatino Linotype" w:cs="Arial"/>
          <w:b/>
          <w:i/>
          <w:u w:val="single"/>
        </w:rPr>
        <w:t>r</w:t>
      </w:r>
      <w:r w:rsidRPr="006815F5">
        <w:rPr>
          <w:rFonts w:ascii="Palatino Linotype" w:eastAsia="Arial" w:hAnsi="Palatino Linotype" w:cs="Arial"/>
          <w:b/>
          <w:i/>
          <w:spacing w:val="11"/>
          <w:u w:val="single"/>
        </w:rPr>
        <w:t xml:space="preserve"> </w:t>
      </w:r>
      <w:r w:rsidRPr="006815F5">
        <w:rPr>
          <w:rFonts w:ascii="Palatino Linotype" w:eastAsia="Arial" w:hAnsi="Palatino Linotype" w:cs="Arial"/>
          <w:b/>
          <w:i/>
          <w:u w:val="single"/>
        </w:rPr>
        <w:t>e</w:t>
      </w:r>
      <w:r w:rsidRPr="006815F5">
        <w:rPr>
          <w:rFonts w:ascii="Palatino Linotype" w:eastAsia="Arial" w:hAnsi="Palatino Linotype" w:cs="Arial"/>
          <w:b/>
          <w:i/>
          <w:spacing w:val="-1"/>
          <w:u w:val="single"/>
        </w:rPr>
        <w:t>x</w:t>
      </w:r>
      <w:r w:rsidRPr="006815F5">
        <w:rPr>
          <w:rFonts w:ascii="Palatino Linotype" w:eastAsia="Arial" w:hAnsi="Palatino Linotype" w:cs="Arial"/>
          <w:b/>
          <w:i/>
          <w:u w:val="single"/>
        </w:rPr>
        <w:t>c</w:t>
      </w:r>
      <w:r w:rsidRPr="006815F5">
        <w:rPr>
          <w:rFonts w:ascii="Palatino Linotype" w:eastAsia="Arial" w:hAnsi="Palatino Linotype" w:cs="Arial"/>
          <w:b/>
          <w:i/>
          <w:spacing w:val="-1"/>
          <w:u w:val="single"/>
        </w:rPr>
        <w:t>e</w:t>
      </w:r>
      <w:r w:rsidRPr="006815F5">
        <w:rPr>
          <w:rFonts w:ascii="Palatino Linotype" w:eastAsia="Arial" w:hAnsi="Palatino Linotype" w:cs="Arial"/>
          <w:b/>
          <w:i/>
          <w:u w:val="single"/>
        </w:rPr>
        <w:t>p</w:t>
      </w:r>
      <w:r w:rsidRPr="006815F5">
        <w:rPr>
          <w:rFonts w:ascii="Palatino Linotype" w:eastAsia="Arial" w:hAnsi="Palatino Linotype" w:cs="Arial"/>
          <w:b/>
          <w:i/>
          <w:spacing w:val="-1"/>
          <w:u w:val="single"/>
        </w:rPr>
        <w:t>c</w:t>
      </w:r>
      <w:r w:rsidRPr="006815F5">
        <w:rPr>
          <w:rFonts w:ascii="Palatino Linotype" w:eastAsia="Arial" w:hAnsi="Palatino Linotype" w:cs="Arial"/>
          <w:b/>
          <w:i/>
          <w:spacing w:val="1"/>
          <w:u w:val="single"/>
        </w:rPr>
        <w:t>i</w:t>
      </w:r>
      <w:r w:rsidRPr="006815F5">
        <w:rPr>
          <w:rFonts w:ascii="Palatino Linotype" w:eastAsia="Arial" w:hAnsi="Palatino Linotype" w:cs="Arial"/>
          <w:b/>
          <w:i/>
          <w:u w:val="single"/>
        </w:rPr>
        <w:t>ón</w:t>
      </w:r>
      <w:r w:rsidRPr="006815F5">
        <w:rPr>
          <w:rFonts w:ascii="Palatino Linotype" w:eastAsia="Arial" w:hAnsi="Palatino Linotype" w:cs="Arial"/>
          <w:b/>
          <w:i/>
          <w:spacing w:val="10"/>
          <w:u w:val="single"/>
        </w:rPr>
        <w:t xml:space="preserve"> </w:t>
      </w:r>
      <w:r w:rsidRPr="006815F5">
        <w:rPr>
          <w:rFonts w:ascii="Palatino Linotype" w:eastAsia="Arial" w:hAnsi="Palatino Linotype" w:cs="Arial"/>
          <w:b/>
          <w:i/>
          <w:u w:val="single"/>
        </w:rPr>
        <w:t>p</w:t>
      </w:r>
      <w:r w:rsidRPr="006815F5">
        <w:rPr>
          <w:rFonts w:ascii="Palatino Linotype" w:eastAsia="Arial" w:hAnsi="Palatino Linotype" w:cs="Arial"/>
          <w:b/>
          <w:i/>
          <w:spacing w:val="-1"/>
          <w:u w:val="single"/>
        </w:rPr>
        <w:t>u</w:t>
      </w:r>
      <w:r w:rsidRPr="006815F5">
        <w:rPr>
          <w:rFonts w:ascii="Palatino Linotype" w:eastAsia="Arial" w:hAnsi="Palatino Linotype" w:cs="Arial"/>
          <w:b/>
          <w:i/>
          <w:u w:val="single"/>
        </w:rPr>
        <w:t>e</w:t>
      </w:r>
      <w:r w:rsidRPr="006815F5">
        <w:rPr>
          <w:rFonts w:ascii="Palatino Linotype" w:eastAsia="Arial" w:hAnsi="Palatino Linotype" w:cs="Arial"/>
          <w:b/>
          <w:i/>
          <w:spacing w:val="-1"/>
          <w:u w:val="single"/>
        </w:rPr>
        <w:t>d</w:t>
      </w:r>
      <w:r w:rsidRPr="006815F5">
        <w:rPr>
          <w:rFonts w:ascii="Palatino Linotype" w:eastAsia="Arial" w:hAnsi="Palatino Linotype" w:cs="Arial"/>
          <w:b/>
          <w:i/>
          <w:u w:val="single"/>
        </w:rPr>
        <w:t>en</w:t>
      </w:r>
      <w:r w:rsidRPr="006815F5">
        <w:rPr>
          <w:rFonts w:ascii="Palatino Linotype" w:eastAsia="Arial" w:hAnsi="Palatino Linotype" w:cs="Arial"/>
          <w:b/>
          <w:i/>
          <w:spacing w:val="7"/>
          <w:u w:val="single"/>
        </w:rPr>
        <w:t xml:space="preserve"> </w:t>
      </w:r>
      <w:r w:rsidRPr="006815F5">
        <w:rPr>
          <w:rFonts w:ascii="Palatino Linotype" w:eastAsia="Arial" w:hAnsi="Palatino Linotype" w:cs="Arial"/>
          <w:b/>
          <w:i/>
          <w:u w:val="single"/>
        </w:rPr>
        <w:t>c</w:t>
      </w:r>
      <w:r w:rsidRPr="006815F5">
        <w:rPr>
          <w:rFonts w:ascii="Palatino Linotype" w:eastAsia="Arial" w:hAnsi="Palatino Linotype" w:cs="Arial"/>
          <w:b/>
          <w:i/>
          <w:spacing w:val="-1"/>
          <w:u w:val="single"/>
        </w:rPr>
        <w:t>o</w:t>
      </w:r>
      <w:r w:rsidRPr="006815F5">
        <w:rPr>
          <w:rFonts w:ascii="Palatino Linotype" w:eastAsia="Arial" w:hAnsi="Palatino Linotype" w:cs="Arial"/>
          <w:b/>
          <w:i/>
          <w:u w:val="single"/>
        </w:rPr>
        <w:t>n</w:t>
      </w:r>
      <w:r w:rsidRPr="006815F5">
        <w:rPr>
          <w:rFonts w:ascii="Palatino Linotype" w:eastAsia="Arial" w:hAnsi="Palatino Linotype" w:cs="Arial"/>
          <w:b/>
          <w:i/>
          <w:spacing w:val="-1"/>
          <w:u w:val="single"/>
        </w:rPr>
        <w:t>s</w:t>
      </w:r>
      <w:r w:rsidRPr="006815F5">
        <w:rPr>
          <w:rFonts w:ascii="Palatino Linotype" w:eastAsia="Arial" w:hAnsi="Palatino Linotype" w:cs="Arial"/>
          <w:b/>
          <w:i/>
          <w:spacing w:val="1"/>
          <w:u w:val="single"/>
        </w:rPr>
        <w:t>i</w:t>
      </w:r>
      <w:r w:rsidRPr="006815F5">
        <w:rPr>
          <w:rFonts w:ascii="Palatino Linotype" w:eastAsia="Arial" w:hAnsi="Palatino Linotype" w:cs="Arial"/>
          <w:b/>
          <w:i/>
          <w:u w:val="single"/>
        </w:rPr>
        <w:t>d</w:t>
      </w:r>
      <w:r w:rsidRPr="006815F5">
        <w:rPr>
          <w:rFonts w:ascii="Palatino Linotype" w:eastAsia="Arial" w:hAnsi="Palatino Linotype" w:cs="Arial"/>
          <w:b/>
          <w:i/>
          <w:spacing w:val="-1"/>
          <w:u w:val="single"/>
        </w:rPr>
        <w:t>e</w:t>
      </w:r>
      <w:r w:rsidRPr="006815F5">
        <w:rPr>
          <w:rFonts w:ascii="Palatino Linotype" w:eastAsia="Arial" w:hAnsi="Palatino Linotype" w:cs="Arial"/>
          <w:b/>
          <w:i/>
          <w:u w:val="single"/>
        </w:rPr>
        <w:t>rarse</w:t>
      </w:r>
      <w:r w:rsidRPr="006815F5">
        <w:rPr>
          <w:rFonts w:ascii="Palatino Linotype" w:eastAsia="Arial" w:hAnsi="Palatino Linotype" w:cs="Arial"/>
          <w:b/>
          <w:i/>
          <w:spacing w:val="8"/>
          <w:u w:val="single"/>
        </w:rPr>
        <w:t xml:space="preserve"> </w:t>
      </w:r>
      <w:r w:rsidRPr="006815F5">
        <w:rPr>
          <w:rFonts w:ascii="Palatino Linotype" w:eastAsia="Arial" w:hAnsi="Palatino Linotype" w:cs="Arial"/>
          <w:b/>
          <w:i/>
          <w:spacing w:val="1"/>
          <w:u w:val="single"/>
        </w:rPr>
        <w:t>i</w:t>
      </w:r>
      <w:r w:rsidRPr="006815F5">
        <w:rPr>
          <w:rFonts w:ascii="Palatino Linotype" w:eastAsia="Arial" w:hAnsi="Palatino Linotype" w:cs="Arial"/>
          <w:b/>
          <w:i/>
          <w:spacing w:val="-3"/>
          <w:u w:val="single"/>
        </w:rPr>
        <w:t>n</w:t>
      </w:r>
      <w:r w:rsidRPr="006815F5">
        <w:rPr>
          <w:rFonts w:ascii="Palatino Linotype" w:eastAsia="Arial" w:hAnsi="Palatino Linotype" w:cs="Arial"/>
          <w:b/>
          <w:i/>
          <w:spacing w:val="1"/>
          <w:u w:val="single"/>
        </w:rPr>
        <w:t>f</w:t>
      </w:r>
      <w:r w:rsidRPr="006815F5">
        <w:rPr>
          <w:rFonts w:ascii="Palatino Linotype" w:eastAsia="Arial" w:hAnsi="Palatino Linotype" w:cs="Arial"/>
          <w:b/>
          <w:i/>
          <w:u w:val="single"/>
        </w:rPr>
        <w:t>orm</w:t>
      </w:r>
      <w:r w:rsidRPr="006815F5">
        <w:rPr>
          <w:rFonts w:ascii="Palatino Linotype" w:eastAsia="Arial" w:hAnsi="Palatino Linotype" w:cs="Arial"/>
          <w:b/>
          <w:i/>
          <w:spacing w:val="-2"/>
          <w:u w:val="single"/>
        </w:rPr>
        <w:t>a</w:t>
      </w:r>
      <w:r w:rsidRPr="006815F5">
        <w:rPr>
          <w:rFonts w:ascii="Palatino Linotype" w:eastAsia="Arial" w:hAnsi="Palatino Linotype" w:cs="Arial"/>
          <w:b/>
          <w:i/>
          <w:u w:val="single"/>
        </w:rPr>
        <w:t>ción</w:t>
      </w:r>
      <w:r w:rsidRPr="006815F5">
        <w:rPr>
          <w:rFonts w:ascii="Palatino Linotype" w:eastAsia="Arial" w:hAnsi="Palatino Linotype" w:cs="Arial"/>
          <w:b/>
          <w:i/>
          <w:spacing w:val="10"/>
          <w:u w:val="single"/>
        </w:rPr>
        <w:t xml:space="preserve"> </w:t>
      </w:r>
      <w:r w:rsidRPr="006815F5">
        <w:rPr>
          <w:rFonts w:ascii="Palatino Linotype" w:eastAsia="Arial" w:hAnsi="Palatino Linotype" w:cs="Arial"/>
          <w:b/>
          <w:i/>
          <w:u w:val="single"/>
        </w:rPr>
        <w:t>reser</w:t>
      </w:r>
      <w:r w:rsidRPr="006815F5">
        <w:rPr>
          <w:rFonts w:ascii="Palatino Linotype" w:eastAsia="Arial" w:hAnsi="Palatino Linotype" w:cs="Arial"/>
          <w:b/>
          <w:i/>
          <w:spacing w:val="-3"/>
          <w:u w:val="single"/>
        </w:rPr>
        <w:t>v</w:t>
      </w:r>
      <w:r w:rsidRPr="006815F5">
        <w:rPr>
          <w:rFonts w:ascii="Palatino Linotype" w:eastAsia="Arial" w:hAnsi="Palatino Linotype" w:cs="Arial"/>
          <w:b/>
          <w:i/>
          <w:u w:val="single"/>
        </w:rPr>
        <w:t>a</w:t>
      </w:r>
      <w:r w:rsidRPr="006815F5">
        <w:rPr>
          <w:rFonts w:ascii="Palatino Linotype" w:eastAsia="Arial" w:hAnsi="Palatino Linotype" w:cs="Arial"/>
          <w:b/>
          <w:i/>
          <w:spacing w:val="-1"/>
          <w:u w:val="single"/>
        </w:rPr>
        <w:t>d</w:t>
      </w:r>
      <w:r w:rsidRPr="006815F5">
        <w:rPr>
          <w:rFonts w:ascii="Palatino Linotype" w:eastAsia="Arial" w:hAnsi="Palatino Linotype" w:cs="Arial"/>
          <w:b/>
          <w:i/>
          <w:u w:val="single"/>
        </w:rPr>
        <w:t>a.</w:t>
      </w:r>
      <w:r w:rsidRPr="006815F5">
        <w:rPr>
          <w:rFonts w:ascii="Palatino Linotype" w:eastAsia="Arial" w:hAnsi="Palatino Linotype" w:cs="Arial"/>
          <w:b/>
          <w:i/>
          <w:spacing w:val="14"/>
        </w:rPr>
        <w:t xml:space="preserve"> </w:t>
      </w:r>
      <w:r w:rsidRPr="006815F5">
        <w:rPr>
          <w:rFonts w:ascii="Palatino Linotype" w:eastAsia="Arial" w:hAnsi="Palatino Linotype" w:cs="Arial"/>
          <w:i/>
          <w:spacing w:val="-1"/>
        </w:rPr>
        <w:t>D</w:t>
      </w:r>
      <w:r w:rsidRPr="006815F5">
        <w:rPr>
          <w:rFonts w:ascii="Palatino Linotype" w:eastAsia="Arial" w:hAnsi="Palatino Linotype" w:cs="Arial"/>
          <w:i/>
        </w:rPr>
        <w:t>e</w:t>
      </w:r>
      <w:r w:rsidRPr="006815F5">
        <w:rPr>
          <w:rFonts w:ascii="Palatino Linotype" w:eastAsia="Arial" w:hAnsi="Palatino Linotype" w:cs="Arial"/>
          <w:i/>
          <w:spacing w:val="1"/>
        </w:rPr>
        <w:t xml:space="preserve"> </w:t>
      </w:r>
      <w:r w:rsidRPr="006815F5">
        <w:rPr>
          <w:rFonts w:ascii="Palatino Linotype" w:eastAsia="Arial" w:hAnsi="Palatino Linotype" w:cs="Arial"/>
          <w:i/>
        </w:rPr>
        <w:t>c</w:t>
      </w:r>
      <w:r w:rsidRPr="006815F5">
        <w:rPr>
          <w:rFonts w:ascii="Palatino Linotype" w:eastAsia="Arial" w:hAnsi="Palatino Linotype" w:cs="Arial"/>
          <w:i/>
          <w:spacing w:val="-3"/>
        </w:rPr>
        <w:t>on</w:t>
      </w:r>
      <w:r w:rsidRPr="006815F5">
        <w:rPr>
          <w:rFonts w:ascii="Palatino Linotype" w:eastAsia="Arial" w:hAnsi="Palatino Linotype" w:cs="Arial"/>
          <w:i/>
          <w:spacing w:val="3"/>
        </w:rPr>
        <w:t>f</w:t>
      </w:r>
      <w:r w:rsidRPr="006815F5">
        <w:rPr>
          <w:rFonts w:ascii="Palatino Linotype" w:eastAsia="Arial" w:hAnsi="Palatino Linotype" w:cs="Arial"/>
          <w:i/>
        </w:rPr>
        <w:t>o</w:t>
      </w:r>
      <w:r w:rsidRPr="006815F5">
        <w:rPr>
          <w:rFonts w:ascii="Palatino Linotype" w:eastAsia="Arial" w:hAnsi="Palatino Linotype" w:cs="Arial"/>
          <w:i/>
          <w:spacing w:val="-2"/>
        </w:rPr>
        <w:t>r</w:t>
      </w:r>
      <w:r w:rsidRPr="006815F5">
        <w:rPr>
          <w:rFonts w:ascii="Palatino Linotype" w:eastAsia="Arial" w:hAnsi="Palatino Linotype" w:cs="Arial"/>
          <w:i/>
          <w:spacing w:val="1"/>
        </w:rPr>
        <w:t>m</w:t>
      </w:r>
      <w:r w:rsidRPr="006815F5">
        <w:rPr>
          <w:rFonts w:ascii="Palatino Linotype" w:eastAsia="Arial" w:hAnsi="Palatino Linotype" w:cs="Arial"/>
          <w:i/>
          <w:spacing w:val="-1"/>
        </w:rPr>
        <w:t>i</w:t>
      </w:r>
      <w:r w:rsidRPr="006815F5">
        <w:rPr>
          <w:rFonts w:ascii="Palatino Linotype" w:eastAsia="Arial" w:hAnsi="Palatino Linotype" w:cs="Arial"/>
          <w:i/>
        </w:rPr>
        <w:t>d</w:t>
      </w:r>
      <w:r w:rsidRPr="006815F5">
        <w:rPr>
          <w:rFonts w:ascii="Palatino Linotype" w:eastAsia="Arial" w:hAnsi="Palatino Linotype" w:cs="Arial"/>
          <w:i/>
          <w:spacing w:val="-1"/>
        </w:rPr>
        <w:t>a</w:t>
      </w:r>
      <w:r w:rsidRPr="006815F5">
        <w:rPr>
          <w:rFonts w:ascii="Palatino Linotype" w:eastAsia="Arial" w:hAnsi="Palatino Linotype" w:cs="Arial"/>
          <w:i/>
        </w:rPr>
        <w:t>d</w:t>
      </w:r>
      <w:r w:rsidRPr="006815F5">
        <w:rPr>
          <w:rFonts w:ascii="Palatino Linotype" w:eastAsia="Arial" w:hAnsi="Palatino Linotype" w:cs="Arial"/>
          <w:i/>
          <w:spacing w:val="3"/>
        </w:rPr>
        <w:t xml:space="preserve"> </w:t>
      </w:r>
      <w:r w:rsidRPr="006815F5">
        <w:rPr>
          <w:rFonts w:ascii="Palatino Linotype" w:eastAsia="Arial" w:hAnsi="Palatino Linotype" w:cs="Arial"/>
          <w:i/>
        </w:rPr>
        <w:t>con el ar</w:t>
      </w:r>
      <w:r w:rsidRPr="006815F5">
        <w:rPr>
          <w:rFonts w:ascii="Palatino Linotype" w:eastAsia="Arial" w:hAnsi="Palatino Linotype" w:cs="Arial"/>
          <w:i/>
          <w:spacing w:val="1"/>
        </w:rPr>
        <w:t>t</w:t>
      </w:r>
      <w:r w:rsidRPr="006815F5">
        <w:rPr>
          <w:rFonts w:ascii="Palatino Linotype" w:eastAsia="Arial" w:hAnsi="Palatino Linotype" w:cs="Arial"/>
          <w:i/>
          <w:spacing w:val="-4"/>
        </w:rPr>
        <w:t>í</w:t>
      </w:r>
      <w:r w:rsidRPr="006815F5">
        <w:rPr>
          <w:rFonts w:ascii="Palatino Linotype" w:eastAsia="Arial" w:hAnsi="Palatino Linotype" w:cs="Arial"/>
          <w:i/>
        </w:rPr>
        <w:t>cu</w:t>
      </w:r>
      <w:r w:rsidRPr="006815F5">
        <w:rPr>
          <w:rFonts w:ascii="Palatino Linotype" w:eastAsia="Arial" w:hAnsi="Palatino Linotype" w:cs="Arial"/>
          <w:i/>
          <w:spacing w:val="-1"/>
        </w:rPr>
        <w:t>l</w:t>
      </w:r>
      <w:r w:rsidRPr="006815F5">
        <w:rPr>
          <w:rFonts w:ascii="Palatino Linotype" w:eastAsia="Arial" w:hAnsi="Palatino Linotype" w:cs="Arial"/>
          <w:i/>
        </w:rPr>
        <w:t>o</w:t>
      </w:r>
      <w:r w:rsidRPr="006815F5">
        <w:rPr>
          <w:rFonts w:ascii="Palatino Linotype" w:eastAsia="Arial" w:hAnsi="Palatino Linotype" w:cs="Arial"/>
          <w:i/>
          <w:spacing w:val="5"/>
        </w:rPr>
        <w:t xml:space="preserve"> </w:t>
      </w:r>
      <w:r w:rsidRPr="006815F5">
        <w:rPr>
          <w:rFonts w:ascii="Palatino Linotype" w:eastAsia="Arial" w:hAnsi="Palatino Linotype" w:cs="Arial"/>
          <w:i/>
        </w:rPr>
        <w:t>7,</w:t>
      </w:r>
      <w:r w:rsidRPr="006815F5">
        <w:rPr>
          <w:rFonts w:ascii="Palatino Linotype" w:eastAsia="Arial" w:hAnsi="Palatino Linotype" w:cs="Arial"/>
          <w:i/>
          <w:spacing w:val="4"/>
        </w:rPr>
        <w:t xml:space="preserve"> </w:t>
      </w:r>
      <w:r w:rsidRPr="006815F5">
        <w:rPr>
          <w:rFonts w:ascii="Palatino Linotype" w:eastAsia="Arial" w:hAnsi="Palatino Linotype" w:cs="Arial"/>
          <w:i/>
          <w:spacing w:val="1"/>
        </w:rPr>
        <w:t>fr</w:t>
      </w:r>
      <w:r w:rsidRPr="006815F5">
        <w:rPr>
          <w:rFonts w:ascii="Palatino Linotype" w:eastAsia="Arial" w:hAnsi="Palatino Linotype" w:cs="Arial"/>
          <w:i/>
        </w:rPr>
        <w:t>acc</w:t>
      </w:r>
      <w:r w:rsidRPr="006815F5">
        <w:rPr>
          <w:rFonts w:ascii="Palatino Linotype" w:eastAsia="Arial" w:hAnsi="Palatino Linotype" w:cs="Arial"/>
          <w:i/>
          <w:spacing w:val="-1"/>
        </w:rPr>
        <w:t>i</w:t>
      </w:r>
      <w:r w:rsidRPr="006815F5">
        <w:rPr>
          <w:rFonts w:ascii="Palatino Linotype" w:eastAsia="Arial" w:hAnsi="Palatino Linotype" w:cs="Arial"/>
          <w:i/>
        </w:rPr>
        <w:t>o</w:t>
      </w:r>
      <w:r w:rsidRPr="006815F5">
        <w:rPr>
          <w:rFonts w:ascii="Palatino Linotype" w:eastAsia="Arial" w:hAnsi="Palatino Linotype" w:cs="Arial"/>
          <w:i/>
          <w:spacing w:val="-1"/>
        </w:rPr>
        <w:t>n</w:t>
      </w:r>
      <w:r w:rsidRPr="006815F5">
        <w:rPr>
          <w:rFonts w:ascii="Palatino Linotype" w:eastAsia="Arial" w:hAnsi="Palatino Linotype" w:cs="Arial"/>
          <w:i/>
        </w:rPr>
        <w:t>es</w:t>
      </w:r>
      <w:r w:rsidRPr="006815F5">
        <w:rPr>
          <w:rFonts w:ascii="Palatino Linotype" w:eastAsia="Arial" w:hAnsi="Palatino Linotype" w:cs="Arial"/>
          <w:i/>
          <w:spacing w:val="3"/>
        </w:rPr>
        <w:t xml:space="preserve"> </w:t>
      </w:r>
      <w:r w:rsidRPr="006815F5">
        <w:rPr>
          <w:rFonts w:ascii="Palatino Linotype" w:eastAsia="Arial" w:hAnsi="Palatino Linotype" w:cs="Arial"/>
          <w:i/>
        </w:rPr>
        <w:t>I</w:t>
      </w:r>
      <w:r w:rsidRPr="006815F5">
        <w:rPr>
          <w:rFonts w:ascii="Palatino Linotype" w:eastAsia="Arial" w:hAnsi="Palatino Linotype" w:cs="Arial"/>
          <w:i/>
          <w:spacing w:val="7"/>
        </w:rPr>
        <w:t xml:space="preserve"> </w:t>
      </w:r>
      <w:r w:rsidRPr="006815F5">
        <w:rPr>
          <w:rFonts w:ascii="Palatino Linotype" w:eastAsia="Arial" w:hAnsi="Palatino Linotype" w:cs="Arial"/>
          <w:i/>
        </w:rPr>
        <w:t>y</w:t>
      </w:r>
      <w:r w:rsidRPr="006815F5">
        <w:rPr>
          <w:rFonts w:ascii="Palatino Linotype" w:eastAsia="Arial" w:hAnsi="Palatino Linotype" w:cs="Arial"/>
          <w:i/>
          <w:spacing w:val="1"/>
        </w:rPr>
        <w:t xml:space="preserve"> I</w:t>
      </w:r>
      <w:r w:rsidRPr="006815F5">
        <w:rPr>
          <w:rFonts w:ascii="Palatino Linotype" w:eastAsia="Arial" w:hAnsi="Palatino Linotype" w:cs="Arial"/>
          <w:i/>
          <w:spacing w:val="-1"/>
        </w:rPr>
        <w:t>I</w:t>
      </w:r>
      <w:r w:rsidRPr="006815F5">
        <w:rPr>
          <w:rFonts w:ascii="Palatino Linotype" w:eastAsia="Arial" w:hAnsi="Palatino Linotype" w:cs="Arial"/>
          <w:i/>
        </w:rPr>
        <w:t>I</w:t>
      </w:r>
      <w:r w:rsidRPr="006815F5">
        <w:rPr>
          <w:rFonts w:ascii="Palatino Linotype" w:eastAsia="Arial" w:hAnsi="Palatino Linotype" w:cs="Arial"/>
          <w:i/>
          <w:spacing w:val="7"/>
        </w:rPr>
        <w:t xml:space="preserve"> </w:t>
      </w:r>
      <w:r w:rsidRPr="006815F5">
        <w:rPr>
          <w:rFonts w:ascii="Palatino Linotype" w:eastAsia="Arial" w:hAnsi="Palatino Linotype" w:cs="Arial"/>
          <w:i/>
        </w:rPr>
        <w:t>de</w:t>
      </w:r>
      <w:r w:rsidRPr="006815F5">
        <w:rPr>
          <w:rFonts w:ascii="Palatino Linotype" w:eastAsia="Arial" w:hAnsi="Palatino Linotype" w:cs="Arial"/>
          <w:i/>
          <w:spacing w:val="5"/>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a</w:t>
      </w:r>
      <w:r w:rsidRPr="006815F5">
        <w:rPr>
          <w:rFonts w:ascii="Palatino Linotype" w:eastAsia="Arial" w:hAnsi="Palatino Linotype" w:cs="Arial"/>
          <w:i/>
          <w:spacing w:val="3"/>
        </w:rPr>
        <w:t xml:space="preserve"> </w:t>
      </w:r>
      <w:r w:rsidRPr="006815F5">
        <w:rPr>
          <w:rFonts w:ascii="Palatino Linotype" w:eastAsia="Arial" w:hAnsi="Palatino Linotype" w:cs="Arial"/>
          <w:i/>
        </w:rPr>
        <w:t>L</w:t>
      </w:r>
      <w:r w:rsidRPr="006815F5">
        <w:rPr>
          <w:rFonts w:ascii="Palatino Linotype" w:eastAsia="Arial" w:hAnsi="Palatino Linotype" w:cs="Arial"/>
          <w:i/>
          <w:spacing w:val="-1"/>
        </w:rPr>
        <w:t>e</w:t>
      </w:r>
      <w:r w:rsidRPr="006815F5">
        <w:rPr>
          <w:rFonts w:ascii="Palatino Linotype" w:eastAsia="Arial" w:hAnsi="Palatino Linotype" w:cs="Arial"/>
          <w:i/>
        </w:rPr>
        <w:t>y</w:t>
      </w:r>
      <w:r w:rsidRPr="006815F5">
        <w:rPr>
          <w:rFonts w:ascii="Palatino Linotype" w:eastAsia="Arial" w:hAnsi="Palatino Linotype" w:cs="Arial"/>
          <w:i/>
          <w:spacing w:val="3"/>
        </w:rPr>
        <w:t xml:space="preserve"> </w:t>
      </w:r>
      <w:r w:rsidRPr="006815F5">
        <w:rPr>
          <w:rFonts w:ascii="Palatino Linotype" w:eastAsia="Arial" w:hAnsi="Palatino Linotype" w:cs="Arial"/>
          <w:i/>
        </w:rPr>
        <w:t>F</w:t>
      </w:r>
      <w:r w:rsidRPr="006815F5">
        <w:rPr>
          <w:rFonts w:ascii="Palatino Linotype" w:eastAsia="Arial" w:hAnsi="Palatino Linotype" w:cs="Arial"/>
          <w:i/>
          <w:spacing w:val="-1"/>
        </w:rPr>
        <w:t>e</w:t>
      </w:r>
      <w:r w:rsidRPr="006815F5">
        <w:rPr>
          <w:rFonts w:ascii="Palatino Linotype" w:eastAsia="Arial" w:hAnsi="Palatino Linotype" w:cs="Arial"/>
          <w:i/>
        </w:rPr>
        <w:t>d</w:t>
      </w:r>
      <w:r w:rsidRPr="006815F5">
        <w:rPr>
          <w:rFonts w:ascii="Palatino Linotype" w:eastAsia="Arial" w:hAnsi="Palatino Linotype" w:cs="Arial"/>
          <w:i/>
          <w:spacing w:val="-1"/>
        </w:rPr>
        <w:t>e</w:t>
      </w:r>
      <w:r w:rsidRPr="006815F5">
        <w:rPr>
          <w:rFonts w:ascii="Palatino Linotype" w:eastAsia="Arial" w:hAnsi="Palatino Linotype" w:cs="Arial"/>
          <w:i/>
          <w:spacing w:val="1"/>
        </w:rPr>
        <w:t>r</w:t>
      </w:r>
      <w:r w:rsidRPr="006815F5">
        <w:rPr>
          <w:rFonts w:ascii="Palatino Linotype" w:eastAsia="Arial" w:hAnsi="Palatino Linotype" w:cs="Arial"/>
          <w:i/>
        </w:rPr>
        <w:t>al</w:t>
      </w:r>
      <w:r w:rsidRPr="006815F5">
        <w:rPr>
          <w:rFonts w:ascii="Palatino Linotype" w:eastAsia="Arial" w:hAnsi="Palatino Linotype" w:cs="Arial"/>
          <w:i/>
          <w:spacing w:val="4"/>
        </w:rPr>
        <w:t xml:space="preserve"> </w:t>
      </w:r>
      <w:r w:rsidRPr="006815F5">
        <w:rPr>
          <w:rFonts w:ascii="Palatino Linotype" w:eastAsia="Arial" w:hAnsi="Palatino Linotype" w:cs="Arial"/>
          <w:i/>
        </w:rPr>
        <w:t>de</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2"/>
        </w:rPr>
        <w:t>T</w:t>
      </w:r>
      <w:r w:rsidRPr="006815F5">
        <w:rPr>
          <w:rFonts w:ascii="Palatino Linotype" w:eastAsia="Arial" w:hAnsi="Palatino Linotype" w:cs="Arial"/>
          <w:i/>
          <w:spacing w:val="1"/>
        </w:rPr>
        <w:t>r</w:t>
      </w:r>
      <w:r w:rsidRPr="006815F5">
        <w:rPr>
          <w:rFonts w:ascii="Palatino Linotype" w:eastAsia="Arial" w:hAnsi="Palatino Linotype" w:cs="Arial"/>
          <w:i/>
          <w:spacing w:val="-3"/>
        </w:rPr>
        <w:t>a</w:t>
      </w:r>
      <w:r w:rsidRPr="006815F5">
        <w:rPr>
          <w:rFonts w:ascii="Palatino Linotype" w:eastAsia="Arial" w:hAnsi="Palatino Linotype" w:cs="Arial"/>
          <w:i/>
        </w:rPr>
        <w:t>ns</w:t>
      </w:r>
      <w:r w:rsidRPr="006815F5">
        <w:rPr>
          <w:rFonts w:ascii="Palatino Linotype" w:eastAsia="Arial" w:hAnsi="Palatino Linotype" w:cs="Arial"/>
          <w:i/>
          <w:spacing w:val="-1"/>
        </w:rPr>
        <w:t>p</w:t>
      </w:r>
      <w:r w:rsidRPr="006815F5">
        <w:rPr>
          <w:rFonts w:ascii="Palatino Linotype" w:eastAsia="Arial" w:hAnsi="Palatino Linotype" w:cs="Arial"/>
          <w:i/>
        </w:rPr>
        <w:t>arenc</w:t>
      </w:r>
      <w:r w:rsidRPr="006815F5">
        <w:rPr>
          <w:rFonts w:ascii="Palatino Linotype" w:eastAsia="Arial" w:hAnsi="Palatino Linotype" w:cs="Arial"/>
          <w:i/>
          <w:spacing w:val="-1"/>
        </w:rPr>
        <w:t>i</w:t>
      </w:r>
      <w:r w:rsidRPr="006815F5">
        <w:rPr>
          <w:rFonts w:ascii="Palatino Linotype" w:eastAsia="Arial" w:hAnsi="Palatino Linotype" w:cs="Arial"/>
          <w:i/>
        </w:rPr>
        <w:t>a</w:t>
      </w:r>
      <w:r w:rsidRPr="006815F5">
        <w:rPr>
          <w:rFonts w:ascii="Palatino Linotype" w:eastAsia="Arial" w:hAnsi="Palatino Linotype" w:cs="Arial"/>
          <w:i/>
          <w:spacing w:val="5"/>
        </w:rPr>
        <w:t xml:space="preserve"> </w:t>
      </w:r>
      <w:r w:rsidRPr="006815F5">
        <w:rPr>
          <w:rFonts w:ascii="Palatino Linotype" w:eastAsia="Arial" w:hAnsi="Palatino Linotype" w:cs="Arial"/>
          <w:i/>
        </w:rPr>
        <w:t>y</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1"/>
        </w:rPr>
        <w:t>A</w:t>
      </w:r>
      <w:r w:rsidRPr="006815F5">
        <w:rPr>
          <w:rFonts w:ascii="Palatino Linotype" w:eastAsia="Arial" w:hAnsi="Palatino Linotype" w:cs="Arial"/>
          <w:i/>
        </w:rPr>
        <w:t>cceso a</w:t>
      </w:r>
      <w:r w:rsidRPr="006815F5">
        <w:rPr>
          <w:rFonts w:ascii="Palatino Linotype" w:eastAsia="Arial" w:hAnsi="Palatino Linotype" w:cs="Arial"/>
          <w:i/>
          <w:spacing w:val="5"/>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a</w:t>
      </w:r>
      <w:r w:rsidRPr="006815F5">
        <w:rPr>
          <w:rFonts w:ascii="Palatino Linotype" w:eastAsia="Arial" w:hAnsi="Palatino Linotype" w:cs="Arial"/>
          <w:i/>
          <w:spacing w:val="5"/>
        </w:rPr>
        <w:t xml:space="preserve"> </w:t>
      </w:r>
      <w:r w:rsidRPr="006815F5">
        <w:rPr>
          <w:rFonts w:ascii="Palatino Linotype" w:eastAsia="Arial" w:hAnsi="Palatino Linotype" w:cs="Arial"/>
          <w:i/>
          <w:spacing w:val="1"/>
        </w:rPr>
        <w:t>I</w:t>
      </w:r>
      <w:r w:rsidRPr="006815F5">
        <w:rPr>
          <w:rFonts w:ascii="Palatino Linotype" w:eastAsia="Arial" w:hAnsi="Palatino Linotype" w:cs="Arial"/>
          <w:i/>
          <w:spacing w:val="-3"/>
        </w:rPr>
        <w:t>n</w:t>
      </w:r>
      <w:r w:rsidRPr="006815F5">
        <w:rPr>
          <w:rFonts w:ascii="Palatino Linotype" w:eastAsia="Arial" w:hAnsi="Palatino Linotype" w:cs="Arial"/>
          <w:i/>
          <w:spacing w:val="1"/>
        </w:rPr>
        <w:t>f</w:t>
      </w:r>
      <w:r w:rsidRPr="006815F5">
        <w:rPr>
          <w:rFonts w:ascii="Palatino Linotype" w:eastAsia="Arial" w:hAnsi="Palatino Linotype" w:cs="Arial"/>
          <w:i/>
        </w:rPr>
        <w:t>o</w:t>
      </w:r>
      <w:r w:rsidRPr="006815F5">
        <w:rPr>
          <w:rFonts w:ascii="Palatino Linotype" w:eastAsia="Arial" w:hAnsi="Palatino Linotype" w:cs="Arial"/>
          <w:i/>
          <w:spacing w:val="-2"/>
        </w:rPr>
        <w:t>r</w:t>
      </w:r>
      <w:r w:rsidRPr="006815F5">
        <w:rPr>
          <w:rFonts w:ascii="Palatino Linotype" w:eastAsia="Arial" w:hAnsi="Palatino Linotype" w:cs="Arial"/>
          <w:i/>
          <w:spacing w:val="1"/>
        </w:rPr>
        <w:t>m</w:t>
      </w:r>
      <w:r w:rsidRPr="006815F5">
        <w:rPr>
          <w:rFonts w:ascii="Palatino Linotype" w:eastAsia="Arial" w:hAnsi="Palatino Linotype" w:cs="Arial"/>
          <w:i/>
        </w:rPr>
        <w:t>ac</w:t>
      </w:r>
      <w:r w:rsidRPr="006815F5">
        <w:rPr>
          <w:rFonts w:ascii="Palatino Linotype" w:eastAsia="Arial" w:hAnsi="Palatino Linotype" w:cs="Arial"/>
          <w:i/>
          <w:spacing w:val="-1"/>
        </w:rPr>
        <w:t>i</w:t>
      </w:r>
      <w:r w:rsidRPr="006815F5">
        <w:rPr>
          <w:rFonts w:ascii="Palatino Linotype" w:eastAsia="Arial" w:hAnsi="Palatino Linotype" w:cs="Arial"/>
          <w:i/>
        </w:rPr>
        <w:t xml:space="preserve">ón </w:t>
      </w:r>
      <w:r w:rsidRPr="006815F5">
        <w:rPr>
          <w:rFonts w:ascii="Palatino Linotype" w:eastAsia="Arial" w:hAnsi="Palatino Linotype" w:cs="Arial"/>
          <w:i/>
          <w:spacing w:val="-1"/>
        </w:rPr>
        <w:t>P</w:t>
      </w:r>
      <w:r w:rsidRPr="006815F5">
        <w:rPr>
          <w:rFonts w:ascii="Palatino Linotype" w:eastAsia="Arial" w:hAnsi="Palatino Linotype" w:cs="Arial"/>
          <w:i/>
        </w:rPr>
        <w:t>ú</w:t>
      </w:r>
      <w:r w:rsidRPr="006815F5">
        <w:rPr>
          <w:rFonts w:ascii="Palatino Linotype" w:eastAsia="Arial" w:hAnsi="Palatino Linotype" w:cs="Arial"/>
          <w:i/>
          <w:spacing w:val="-1"/>
        </w:rPr>
        <w:t>bli</w:t>
      </w:r>
      <w:r w:rsidRPr="006815F5">
        <w:rPr>
          <w:rFonts w:ascii="Palatino Linotype" w:eastAsia="Arial" w:hAnsi="Palatino Linotype" w:cs="Arial"/>
          <w:i/>
        </w:rPr>
        <w:t>ca</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1"/>
        </w:rPr>
        <w:t>G</w:t>
      </w:r>
      <w:r w:rsidRPr="006815F5">
        <w:rPr>
          <w:rFonts w:ascii="Palatino Linotype" w:eastAsia="Arial" w:hAnsi="Palatino Linotype" w:cs="Arial"/>
          <w:i/>
        </w:rPr>
        <w:t>u</w:t>
      </w:r>
      <w:r w:rsidRPr="006815F5">
        <w:rPr>
          <w:rFonts w:ascii="Palatino Linotype" w:eastAsia="Arial" w:hAnsi="Palatino Linotype" w:cs="Arial"/>
          <w:i/>
          <w:spacing w:val="-1"/>
        </w:rPr>
        <w:t>b</w:t>
      </w:r>
      <w:r w:rsidRPr="006815F5">
        <w:rPr>
          <w:rFonts w:ascii="Palatino Linotype" w:eastAsia="Arial" w:hAnsi="Palatino Linotype" w:cs="Arial"/>
          <w:i/>
        </w:rPr>
        <w:t>ern</w:t>
      </w:r>
      <w:r w:rsidRPr="006815F5">
        <w:rPr>
          <w:rFonts w:ascii="Palatino Linotype" w:eastAsia="Arial" w:hAnsi="Palatino Linotype" w:cs="Arial"/>
          <w:i/>
          <w:spacing w:val="-3"/>
        </w:rPr>
        <w:t>a</w:t>
      </w:r>
      <w:r w:rsidRPr="006815F5">
        <w:rPr>
          <w:rFonts w:ascii="Palatino Linotype" w:eastAsia="Arial" w:hAnsi="Palatino Linotype" w:cs="Arial"/>
          <w:i/>
          <w:spacing w:val="1"/>
        </w:rPr>
        <w:t>m</w:t>
      </w:r>
      <w:r w:rsidRPr="006815F5">
        <w:rPr>
          <w:rFonts w:ascii="Palatino Linotype" w:eastAsia="Arial" w:hAnsi="Palatino Linotype" w:cs="Arial"/>
          <w:i/>
        </w:rPr>
        <w:t>e</w:t>
      </w:r>
      <w:r w:rsidRPr="006815F5">
        <w:rPr>
          <w:rFonts w:ascii="Palatino Linotype" w:eastAsia="Arial" w:hAnsi="Palatino Linotype" w:cs="Arial"/>
          <w:i/>
          <w:spacing w:val="-1"/>
        </w:rPr>
        <w:t>n</w:t>
      </w:r>
      <w:r w:rsidRPr="006815F5">
        <w:rPr>
          <w:rFonts w:ascii="Palatino Linotype" w:eastAsia="Arial" w:hAnsi="Palatino Linotype" w:cs="Arial"/>
          <w:i/>
          <w:spacing w:val="1"/>
        </w:rPr>
        <w:t>t</w:t>
      </w:r>
      <w:r w:rsidRPr="006815F5">
        <w:rPr>
          <w:rFonts w:ascii="Palatino Linotype" w:eastAsia="Arial" w:hAnsi="Palatino Linotype" w:cs="Arial"/>
          <w:i/>
        </w:rPr>
        <w:t>al</w:t>
      </w:r>
      <w:r w:rsidRPr="006815F5">
        <w:rPr>
          <w:rFonts w:ascii="Palatino Linotype" w:eastAsia="Arial" w:hAnsi="Palatino Linotype" w:cs="Arial"/>
          <w:i/>
          <w:spacing w:val="-2"/>
        </w:rPr>
        <w:t xml:space="preserve"> </w:t>
      </w:r>
      <w:r w:rsidRPr="006815F5">
        <w:rPr>
          <w:rFonts w:ascii="Palatino Linotype" w:eastAsia="Arial" w:hAnsi="Palatino Linotype" w:cs="Arial"/>
          <w:i/>
        </w:rPr>
        <w:t>el</w:t>
      </w:r>
      <w:r w:rsidRPr="006815F5">
        <w:rPr>
          <w:rFonts w:ascii="Palatino Linotype" w:eastAsia="Arial" w:hAnsi="Palatino Linotype" w:cs="Arial"/>
          <w:i/>
          <w:spacing w:val="2"/>
        </w:rPr>
        <w:t xml:space="preserve"> </w:t>
      </w:r>
      <w:r w:rsidRPr="006815F5">
        <w:rPr>
          <w:rFonts w:ascii="Palatino Linotype" w:eastAsia="Arial" w:hAnsi="Palatino Linotype" w:cs="Arial"/>
          <w:i/>
        </w:rPr>
        <w:t>n</w:t>
      </w:r>
      <w:r w:rsidRPr="006815F5">
        <w:rPr>
          <w:rFonts w:ascii="Palatino Linotype" w:eastAsia="Arial" w:hAnsi="Palatino Linotype" w:cs="Arial"/>
          <w:i/>
          <w:spacing w:val="-1"/>
        </w:rPr>
        <w:t>o</w:t>
      </w:r>
      <w:r w:rsidRPr="006815F5">
        <w:rPr>
          <w:rFonts w:ascii="Palatino Linotype" w:eastAsia="Arial" w:hAnsi="Palatino Linotype" w:cs="Arial"/>
          <w:i/>
          <w:spacing w:val="1"/>
        </w:rPr>
        <w:t>m</w:t>
      </w:r>
      <w:r w:rsidRPr="006815F5">
        <w:rPr>
          <w:rFonts w:ascii="Palatino Linotype" w:eastAsia="Arial" w:hAnsi="Palatino Linotype" w:cs="Arial"/>
          <w:i/>
        </w:rPr>
        <w:t>bre</w:t>
      </w:r>
      <w:r w:rsidRPr="006815F5">
        <w:rPr>
          <w:rFonts w:ascii="Palatino Linotype" w:eastAsia="Arial" w:hAnsi="Palatino Linotype" w:cs="Arial"/>
          <w:i/>
          <w:spacing w:val="1"/>
        </w:rPr>
        <w:t xml:space="preserve"> </w:t>
      </w:r>
      <w:r w:rsidRPr="006815F5">
        <w:rPr>
          <w:rFonts w:ascii="Palatino Linotype" w:eastAsia="Arial" w:hAnsi="Palatino Linotype" w:cs="Arial"/>
          <w:i/>
        </w:rPr>
        <w:t xml:space="preserve">de </w:t>
      </w:r>
      <w:r w:rsidRPr="006815F5">
        <w:rPr>
          <w:rFonts w:ascii="Palatino Linotype" w:eastAsia="Arial" w:hAnsi="Palatino Linotype" w:cs="Arial"/>
          <w:i/>
          <w:spacing w:val="-1"/>
        </w:rPr>
        <w:t>l</w:t>
      </w:r>
      <w:r w:rsidRPr="006815F5">
        <w:rPr>
          <w:rFonts w:ascii="Palatino Linotype" w:eastAsia="Arial" w:hAnsi="Palatino Linotype" w:cs="Arial"/>
          <w:i/>
        </w:rPr>
        <w:t>os</w:t>
      </w:r>
      <w:r w:rsidRPr="006815F5">
        <w:rPr>
          <w:rFonts w:ascii="Palatino Linotype" w:eastAsia="Arial" w:hAnsi="Palatino Linotype" w:cs="Arial"/>
          <w:i/>
          <w:spacing w:val="3"/>
        </w:rPr>
        <w:t xml:space="preserve"> </w:t>
      </w:r>
      <w:r w:rsidRPr="006815F5">
        <w:rPr>
          <w:rFonts w:ascii="Palatino Linotype" w:eastAsia="Arial" w:hAnsi="Palatino Linotype" w:cs="Arial"/>
          <w:i/>
        </w:rPr>
        <w:t>s</w:t>
      </w:r>
      <w:r w:rsidRPr="006815F5">
        <w:rPr>
          <w:rFonts w:ascii="Palatino Linotype" w:eastAsia="Arial" w:hAnsi="Palatino Linotype" w:cs="Arial"/>
          <w:i/>
          <w:spacing w:val="-3"/>
        </w:rPr>
        <w:t>e</w:t>
      </w:r>
      <w:r w:rsidRPr="006815F5">
        <w:rPr>
          <w:rFonts w:ascii="Palatino Linotype" w:eastAsia="Arial" w:hAnsi="Palatino Linotype" w:cs="Arial"/>
          <w:i/>
          <w:spacing w:val="1"/>
        </w:rPr>
        <w:t>r</w:t>
      </w:r>
      <w:r w:rsidRPr="006815F5">
        <w:rPr>
          <w:rFonts w:ascii="Palatino Linotype" w:eastAsia="Arial" w:hAnsi="Palatino Linotype" w:cs="Arial"/>
          <w:i/>
          <w:spacing w:val="-2"/>
        </w:rPr>
        <w:t>v</w:t>
      </w:r>
      <w:r w:rsidRPr="006815F5">
        <w:rPr>
          <w:rFonts w:ascii="Palatino Linotype" w:eastAsia="Arial" w:hAnsi="Palatino Linotype" w:cs="Arial"/>
          <w:i/>
          <w:spacing w:val="-1"/>
        </w:rPr>
        <w:t>i</w:t>
      </w:r>
      <w:r w:rsidRPr="006815F5">
        <w:rPr>
          <w:rFonts w:ascii="Palatino Linotype" w:eastAsia="Arial" w:hAnsi="Palatino Linotype" w:cs="Arial"/>
          <w:i/>
        </w:rPr>
        <w:t>d</w:t>
      </w:r>
      <w:r w:rsidRPr="006815F5">
        <w:rPr>
          <w:rFonts w:ascii="Palatino Linotype" w:eastAsia="Arial" w:hAnsi="Palatino Linotype" w:cs="Arial"/>
          <w:i/>
          <w:spacing w:val="-1"/>
        </w:rPr>
        <w:t>o</w:t>
      </w:r>
      <w:r w:rsidRPr="006815F5">
        <w:rPr>
          <w:rFonts w:ascii="Palatino Linotype" w:eastAsia="Arial" w:hAnsi="Palatino Linotype" w:cs="Arial"/>
          <w:i/>
          <w:spacing w:val="1"/>
        </w:rPr>
        <w:t>r</w:t>
      </w:r>
      <w:r w:rsidRPr="006815F5">
        <w:rPr>
          <w:rFonts w:ascii="Palatino Linotype" w:eastAsia="Arial" w:hAnsi="Palatino Linotype" w:cs="Arial"/>
          <w:i/>
        </w:rPr>
        <w:t>es</w:t>
      </w:r>
      <w:r w:rsidRPr="006815F5">
        <w:rPr>
          <w:rFonts w:ascii="Palatino Linotype" w:eastAsia="Arial" w:hAnsi="Palatino Linotype" w:cs="Arial"/>
          <w:i/>
          <w:spacing w:val="3"/>
        </w:rPr>
        <w:t xml:space="preserve"> </w:t>
      </w:r>
      <w:r w:rsidRPr="006815F5">
        <w:rPr>
          <w:rFonts w:ascii="Palatino Linotype" w:eastAsia="Arial" w:hAnsi="Palatino Linotype" w:cs="Arial"/>
          <w:i/>
        </w:rPr>
        <w:t>p</w:t>
      </w:r>
      <w:r w:rsidRPr="006815F5">
        <w:rPr>
          <w:rFonts w:ascii="Palatino Linotype" w:eastAsia="Arial" w:hAnsi="Palatino Linotype" w:cs="Arial"/>
          <w:i/>
          <w:spacing w:val="-1"/>
        </w:rPr>
        <w:t>ú</w:t>
      </w:r>
      <w:r w:rsidRPr="006815F5">
        <w:rPr>
          <w:rFonts w:ascii="Palatino Linotype" w:eastAsia="Arial" w:hAnsi="Palatino Linotype" w:cs="Arial"/>
          <w:i/>
        </w:rPr>
        <w:t>b</w:t>
      </w:r>
      <w:r w:rsidRPr="006815F5">
        <w:rPr>
          <w:rFonts w:ascii="Palatino Linotype" w:eastAsia="Arial" w:hAnsi="Palatino Linotype" w:cs="Arial"/>
          <w:i/>
          <w:spacing w:val="-1"/>
        </w:rPr>
        <w:t>li</w:t>
      </w:r>
      <w:r w:rsidRPr="006815F5">
        <w:rPr>
          <w:rFonts w:ascii="Palatino Linotype" w:eastAsia="Arial" w:hAnsi="Palatino Linotype" w:cs="Arial"/>
          <w:i/>
        </w:rPr>
        <w:t>cos</w:t>
      </w:r>
      <w:r w:rsidRPr="006815F5">
        <w:rPr>
          <w:rFonts w:ascii="Palatino Linotype" w:eastAsia="Arial" w:hAnsi="Palatino Linotype" w:cs="Arial"/>
          <w:i/>
          <w:spacing w:val="1"/>
        </w:rPr>
        <w:t xml:space="preserve"> </w:t>
      </w:r>
      <w:r w:rsidRPr="006815F5">
        <w:rPr>
          <w:rFonts w:ascii="Palatino Linotype" w:eastAsia="Arial" w:hAnsi="Palatino Linotype" w:cs="Arial"/>
          <w:i/>
        </w:rPr>
        <w:t>es</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1"/>
        </w:rPr>
        <w:t>i</w:t>
      </w:r>
      <w:r w:rsidRPr="006815F5">
        <w:rPr>
          <w:rFonts w:ascii="Palatino Linotype" w:eastAsia="Arial" w:hAnsi="Palatino Linotype" w:cs="Arial"/>
          <w:i/>
          <w:spacing w:val="-3"/>
        </w:rPr>
        <w:t>n</w:t>
      </w:r>
      <w:r w:rsidRPr="006815F5">
        <w:rPr>
          <w:rFonts w:ascii="Palatino Linotype" w:eastAsia="Arial" w:hAnsi="Palatino Linotype" w:cs="Arial"/>
          <w:i/>
          <w:spacing w:val="1"/>
        </w:rPr>
        <w:t>f</w:t>
      </w:r>
      <w:r w:rsidRPr="006815F5">
        <w:rPr>
          <w:rFonts w:ascii="Palatino Linotype" w:eastAsia="Arial" w:hAnsi="Palatino Linotype" w:cs="Arial"/>
          <w:i/>
        </w:rPr>
        <w:t>o</w:t>
      </w:r>
      <w:r w:rsidRPr="006815F5">
        <w:rPr>
          <w:rFonts w:ascii="Palatino Linotype" w:eastAsia="Arial" w:hAnsi="Palatino Linotype" w:cs="Arial"/>
          <w:i/>
          <w:spacing w:val="-2"/>
        </w:rPr>
        <w:t>r</w:t>
      </w:r>
      <w:r w:rsidRPr="006815F5">
        <w:rPr>
          <w:rFonts w:ascii="Palatino Linotype" w:eastAsia="Arial" w:hAnsi="Palatino Linotype" w:cs="Arial"/>
          <w:i/>
          <w:spacing w:val="1"/>
        </w:rPr>
        <w:t>m</w:t>
      </w:r>
      <w:r w:rsidRPr="006815F5">
        <w:rPr>
          <w:rFonts w:ascii="Palatino Linotype" w:eastAsia="Arial" w:hAnsi="Palatino Linotype" w:cs="Arial"/>
          <w:i/>
        </w:rPr>
        <w:t>ac</w:t>
      </w:r>
      <w:r w:rsidRPr="006815F5">
        <w:rPr>
          <w:rFonts w:ascii="Palatino Linotype" w:eastAsia="Arial" w:hAnsi="Palatino Linotype" w:cs="Arial"/>
          <w:i/>
          <w:spacing w:val="-4"/>
        </w:rPr>
        <w:t>i</w:t>
      </w:r>
      <w:r w:rsidRPr="006815F5">
        <w:rPr>
          <w:rFonts w:ascii="Palatino Linotype" w:eastAsia="Arial" w:hAnsi="Palatino Linotype" w:cs="Arial"/>
          <w:i/>
        </w:rPr>
        <w:t>ón</w:t>
      </w:r>
      <w:r w:rsidRPr="006815F5">
        <w:rPr>
          <w:rFonts w:ascii="Palatino Linotype" w:eastAsia="Arial" w:hAnsi="Palatino Linotype" w:cs="Arial"/>
          <w:i/>
          <w:spacing w:val="3"/>
        </w:rPr>
        <w:t xml:space="preserve"> </w:t>
      </w:r>
      <w:r w:rsidRPr="006815F5">
        <w:rPr>
          <w:rFonts w:ascii="Palatino Linotype" w:eastAsia="Arial" w:hAnsi="Palatino Linotype" w:cs="Arial"/>
          <w:i/>
        </w:rPr>
        <w:t>de</w:t>
      </w:r>
      <w:r w:rsidRPr="006815F5">
        <w:rPr>
          <w:rFonts w:ascii="Palatino Linotype" w:eastAsia="Arial" w:hAnsi="Palatino Linotype" w:cs="Arial"/>
          <w:i/>
          <w:spacing w:val="3"/>
        </w:rPr>
        <w:t xml:space="preserve"> </w:t>
      </w:r>
      <w:r w:rsidRPr="006815F5">
        <w:rPr>
          <w:rFonts w:ascii="Palatino Linotype" w:eastAsia="Arial" w:hAnsi="Palatino Linotype" w:cs="Arial"/>
          <w:i/>
        </w:rPr>
        <w:t>n</w:t>
      </w:r>
      <w:r w:rsidRPr="006815F5">
        <w:rPr>
          <w:rFonts w:ascii="Palatino Linotype" w:eastAsia="Arial" w:hAnsi="Palatino Linotype" w:cs="Arial"/>
          <w:i/>
          <w:spacing w:val="-3"/>
        </w:rPr>
        <w:t>a</w:t>
      </w:r>
      <w:r w:rsidRPr="006815F5">
        <w:rPr>
          <w:rFonts w:ascii="Palatino Linotype" w:eastAsia="Arial" w:hAnsi="Palatino Linotype" w:cs="Arial"/>
          <w:i/>
          <w:spacing w:val="1"/>
        </w:rPr>
        <w:t>t</w:t>
      </w:r>
      <w:r w:rsidRPr="006815F5">
        <w:rPr>
          <w:rFonts w:ascii="Palatino Linotype" w:eastAsia="Arial" w:hAnsi="Palatino Linotype" w:cs="Arial"/>
          <w:i/>
        </w:rPr>
        <w:t>ura</w:t>
      </w:r>
      <w:r w:rsidRPr="006815F5">
        <w:rPr>
          <w:rFonts w:ascii="Palatino Linotype" w:eastAsia="Arial" w:hAnsi="Palatino Linotype" w:cs="Arial"/>
          <w:i/>
          <w:spacing w:val="-1"/>
        </w:rPr>
        <w:t>l</w:t>
      </w:r>
      <w:r w:rsidRPr="006815F5">
        <w:rPr>
          <w:rFonts w:ascii="Palatino Linotype" w:eastAsia="Arial" w:hAnsi="Palatino Linotype" w:cs="Arial"/>
          <w:i/>
        </w:rPr>
        <w:t>e</w:t>
      </w:r>
      <w:r w:rsidRPr="006815F5">
        <w:rPr>
          <w:rFonts w:ascii="Palatino Linotype" w:eastAsia="Arial" w:hAnsi="Palatino Linotype" w:cs="Arial"/>
          <w:i/>
          <w:spacing w:val="-3"/>
        </w:rPr>
        <w:t>z</w:t>
      </w:r>
      <w:r w:rsidRPr="006815F5">
        <w:rPr>
          <w:rFonts w:ascii="Palatino Linotype" w:eastAsia="Arial" w:hAnsi="Palatino Linotype" w:cs="Arial"/>
          <w:i/>
        </w:rPr>
        <w:t>a p</w:t>
      </w:r>
      <w:r w:rsidRPr="006815F5">
        <w:rPr>
          <w:rFonts w:ascii="Palatino Linotype" w:eastAsia="Arial" w:hAnsi="Palatino Linotype" w:cs="Arial"/>
          <w:i/>
          <w:spacing w:val="-1"/>
        </w:rPr>
        <w:t>ú</w:t>
      </w:r>
      <w:r w:rsidRPr="006815F5">
        <w:rPr>
          <w:rFonts w:ascii="Palatino Linotype" w:eastAsia="Arial" w:hAnsi="Palatino Linotype" w:cs="Arial"/>
          <w:i/>
        </w:rPr>
        <w:t>b</w:t>
      </w:r>
      <w:r w:rsidRPr="006815F5">
        <w:rPr>
          <w:rFonts w:ascii="Palatino Linotype" w:eastAsia="Arial" w:hAnsi="Palatino Linotype" w:cs="Arial"/>
          <w:i/>
          <w:spacing w:val="-1"/>
        </w:rPr>
        <w:t>li</w:t>
      </w:r>
      <w:r w:rsidRPr="006815F5">
        <w:rPr>
          <w:rFonts w:ascii="Palatino Linotype" w:eastAsia="Arial" w:hAnsi="Palatino Linotype" w:cs="Arial"/>
          <w:i/>
        </w:rPr>
        <w:t>ca.</w:t>
      </w:r>
      <w:r w:rsidRPr="006815F5">
        <w:rPr>
          <w:rFonts w:ascii="Palatino Linotype" w:eastAsia="Arial" w:hAnsi="Palatino Linotype" w:cs="Arial"/>
          <w:i/>
          <w:spacing w:val="7"/>
        </w:rPr>
        <w:t xml:space="preserve"> </w:t>
      </w:r>
      <w:r w:rsidRPr="006815F5">
        <w:rPr>
          <w:rFonts w:ascii="Palatino Linotype" w:eastAsia="Arial" w:hAnsi="Palatino Linotype" w:cs="Arial"/>
          <w:i/>
          <w:spacing w:val="-1"/>
        </w:rPr>
        <w:t>N</w:t>
      </w:r>
      <w:r w:rsidRPr="006815F5">
        <w:rPr>
          <w:rFonts w:ascii="Palatino Linotype" w:eastAsia="Arial" w:hAnsi="Palatino Linotype" w:cs="Arial"/>
          <w:i/>
        </w:rPr>
        <w:t>o</w:t>
      </w:r>
      <w:r w:rsidRPr="006815F5">
        <w:rPr>
          <w:rFonts w:ascii="Palatino Linotype" w:eastAsia="Arial" w:hAnsi="Palatino Linotype" w:cs="Arial"/>
          <w:i/>
          <w:spacing w:val="3"/>
        </w:rPr>
        <w:t xml:space="preserve"> </w:t>
      </w:r>
      <w:r w:rsidRPr="006815F5">
        <w:rPr>
          <w:rFonts w:ascii="Palatino Linotype" w:eastAsia="Arial" w:hAnsi="Palatino Linotype" w:cs="Arial"/>
          <w:i/>
        </w:rPr>
        <w:t>o</w:t>
      </w:r>
      <w:r w:rsidRPr="006815F5">
        <w:rPr>
          <w:rFonts w:ascii="Palatino Linotype" w:eastAsia="Arial" w:hAnsi="Palatino Linotype" w:cs="Arial"/>
          <w:i/>
          <w:spacing w:val="-1"/>
        </w:rPr>
        <w:t>b</w:t>
      </w:r>
      <w:r w:rsidRPr="006815F5">
        <w:rPr>
          <w:rFonts w:ascii="Palatino Linotype" w:eastAsia="Arial" w:hAnsi="Palatino Linotype" w:cs="Arial"/>
          <w:i/>
          <w:spacing w:val="-2"/>
        </w:rPr>
        <w:t>s</w:t>
      </w:r>
      <w:r w:rsidRPr="006815F5">
        <w:rPr>
          <w:rFonts w:ascii="Palatino Linotype" w:eastAsia="Arial" w:hAnsi="Palatino Linotype" w:cs="Arial"/>
          <w:i/>
          <w:spacing w:val="1"/>
        </w:rPr>
        <w:t>t</w:t>
      </w:r>
      <w:r w:rsidRPr="006815F5">
        <w:rPr>
          <w:rFonts w:ascii="Palatino Linotype" w:eastAsia="Arial" w:hAnsi="Palatino Linotype" w:cs="Arial"/>
          <w:i/>
        </w:rPr>
        <w:t>a</w:t>
      </w:r>
      <w:r w:rsidRPr="006815F5">
        <w:rPr>
          <w:rFonts w:ascii="Palatino Linotype" w:eastAsia="Arial" w:hAnsi="Palatino Linotype" w:cs="Arial"/>
          <w:i/>
          <w:spacing w:val="-1"/>
        </w:rPr>
        <w:t>n</w:t>
      </w:r>
      <w:r w:rsidRPr="006815F5">
        <w:rPr>
          <w:rFonts w:ascii="Palatino Linotype" w:eastAsia="Arial" w:hAnsi="Palatino Linotype" w:cs="Arial"/>
          <w:i/>
          <w:spacing w:val="1"/>
        </w:rPr>
        <w:t>t</w:t>
      </w:r>
      <w:r w:rsidRPr="006815F5">
        <w:rPr>
          <w:rFonts w:ascii="Palatino Linotype" w:eastAsia="Arial" w:hAnsi="Palatino Linotype" w:cs="Arial"/>
          <w:i/>
        </w:rPr>
        <w:t>e</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o</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3"/>
        </w:rPr>
        <w:t>a</w:t>
      </w:r>
      <w:r w:rsidRPr="006815F5">
        <w:rPr>
          <w:rFonts w:ascii="Palatino Linotype" w:eastAsia="Arial" w:hAnsi="Palatino Linotype" w:cs="Arial"/>
          <w:i/>
        </w:rPr>
        <w:t>nte</w:t>
      </w:r>
      <w:r w:rsidRPr="006815F5">
        <w:rPr>
          <w:rFonts w:ascii="Palatino Linotype" w:eastAsia="Arial" w:hAnsi="Palatino Linotype" w:cs="Arial"/>
          <w:i/>
          <w:spacing w:val="1"/>
        </w:rPr>
        <w:t>r</w:t>
      </w:r>
      <w:r w:rsidRPr="006815F5">
        <w:rPr>
          <w:rFonts w:ascii="Palatino Linotype" w:eastAsia="Arial" w:hAnsi="Palatino Linotype" w:cs="Arial"/>
          <w:i/>
          <w:spacing w:val="-1"/>
        </w:rPr>
        <w:t>i</w:t>
      </w:r>
      <w:r w:rsidRPr="006815F5">
        <w:rPr>
          <w:rFonts w:ascii="Palatino Linotype" w:eastAsia="Arial" w:hAnsi="Palatino Linotype" w:cs="Arial"/>
          <w:i/>
        </w:rPr>
        <w:t>o</w:t>
      </w:r>
      <w:r w:rsidRPr="006815F5">
        <w:rPr>
          <w:rFonts w:ascii="Palatino Linotype" w:eastAsia="Arial" w:hAnsi="Palatino Linotype" w:cs="Arial"/>
          <w:i/>
          <w:spacing w:val="-2"/>
        </w:rPr>
        <w:t>r</w:t>
      </w:r>
      <w:r w:rsidRPr="006815F5">
        <w:rPr>
          <w:rFonts w:ascii="Palatino Linotype" w:eastAsia="Arial" w:hAnsi="Palatino Linotype" w:cs="Arial"/>
          <w:i/>
        </w:rPr>
        <w:t>,</w:t>
      </w:r>
      <w:r w:rsidRPr="006815F5">
        <w:rPr>
          <w:rFonts w:ascii="Palatino Linotype" w:eastAsia="Arial" w:hAnsi="Palatino Linotype" w:cs="Arial"/>
          <w:i/>
          <w:spacing w:val="5"/>
        </w:rPr>
        <w:t xml:space="preserve"> </w:t>
      </w:r>
      <w:r w:rsidRPr="006815F5">
        <w:rPr>
          <w:rFonts w:ascii="Palatino Linotype" w:eastAsia="Arial" w:hAnsi="Palatino Linotype" w:cs="Arial"/>
          <w:i/>
        </w:rPr>
        <w:t>el</w:t>
      </w:r>
      <w:r w:rsidRPr="006815F5">
        <w:rPr>
          <w:rFonts w:ascii="Palatino Linotype" w:eastAsia="Arial" w:hAnsi="Palatino Linotype" w:cs="Arial"/>
          <w:i/>
          <w:spacing w:val="2"/>
        </w:rPr>
        <w:t xml:space="preserve"> </w:t>
      </w:r>
      <w:r w:rsidRPr="006815F5">
        <w:rPr>
          <w:rFonts w:ascii="Palatino Linotype" w:eastAsia="Arial" w:hAnsi="Palatino Linotype" w:cs="Arial"/>
          <w:i/>
          <w:spacing w:val="1"/>
        </w:rPr>
        <w:t>m</w:t>
      </w:r>
      <w:r w:rsidRPr="006815F5">
        <w:rPr>
          <w:rFonts w:ascii="Palatino Linotype" w:eastAsia="Arial" w:hAnsi="Palatino Linotype" w:cs="Arial"/>
          <w:i/>
          <w:spacing w:val="-1"/>
        </w:rPr>
        <w:t>i</w:t>
      </w:r>
      <w:r w:rsidRPr="006815F5">
        <w:rPr>
          <w:rFonts w:ascii="Palatino Linotype" w:eastAsia="Arial" w:hAnsi="Palatino Linotype" w:cs="Arial"/>
          <w:i/>
        </w:rPr>
        <w:t>s</w:t>
      </w:r>
      <w:r w:rsidRPr="006815F5">
        <w:rPr>
          <w:rFonts w:ascii="Palatino Linotype" w:eastAsia="Arial" w:hAnsi="Palatino Linotype" w:cs="Arial"/>
          <w:i/>
          <w:spacing w:val="1"/>
        </w:rPr>
        <w:t>m</w:t>
      </w:r>
      <w:r w:rsidRPr="006815F5">
        <w:rPr>
          <w:rFonts w:ascii="Palatino Linotype" w:eastAsia="Arial" w:hAnsi="Palatino Linotype" w:cs="Arial"/>
          <w:i/>
        </w:rPr>
        <w:t>o</w:t>
      </w:r>
      <w:r w:rsidRPr="006815F5">
        <w:rPr>
          <w:rFonts w:ascii="Palatino Linotype" w:eastAsia="Arial" w:hAnsi="Palatino Linotype" w:cs="Arial"/>
          <w:i/>
          <w:spacing w:val="1"/>
        </w:rPr>
        <w:t xml:space="preserve"> </w:t>
      </w:r>
      <w:r w:rsidRPr="006815F5">
        <w:rPr>
          <w:rFonts w:ascii="Palatino Linotype" w:eastAsia="Arial" w:hAnsi="Palatino Linotype" w:cs="Arial"/>
          <w:i/>
        </w:rPr>
        <w:t>prece</w:t>
      </w:r>
      <w:r w:rsidRPr="006815F5">
        <w:rPr>
          <w:rFonts w:ascii="Palatino Linotype" w:eastAsia="Arial" w:hAnsi="Palatino Linotype" w:cs="Arial"/>
          <w:i/>
          <w:spacing w:val="-3"/>
        </w:rPr>
        <w:t>p</w:t>
      </w:r>
      <w:r w:rsidRPr="006815F5">
        <w:rPr>
          <w:rFonts w:ascii="Palatino Linotype" w:eastAsia="Arial" w:hAnsi="Palatino Linotype" w:cs="Arial"/>
          <w:i/>
          <w:spacing w:val="-1"/>
        </w:rPr>
        <w:t>t</w:t>
      </w:r>
      <w:r w:rsidRPr="006815F5">
        <w:rPr>
          <w:rFonts w:ascii="Palatino Linotype" w:eastAsia="Arial" w:hAnsi="Palatino Linotype" w:cs="Arial"/>
          <w:i/>
        </w:rPr>
        <w:t>o</w:t>
      </w:r>
      <w:r w:rsidRPr="006815F5">
        <w:rPr>
          <w:rFonts w:ascii="Palatino Linotype" w:eastAsia="Arial" w:hAnsi="Palatino Linotype" w:cs="Arial"/>
          <w:i/>
          <w:spacing w:val="6"/>
        </w:rPr>
        <w:t xml:space="preserve"> </w:t>
      </w:r>
      <w:r w:rsidRPr="006815F5">
        <w:rPr>
          <w:rFonts w:ascii="Palatino Linotype" w:eastAsia="Arial" w:hAnsi="Palatino Linotype" w:cs="Arial"/>
          <w:i/>
        </w:rPr>
        <w:t>e</w:t>
      </w:r>
      <w:r w:rsidRPr="006815F5">
        <w:rPr>
          <w:rFonts w:ascii="Palatino Linotype" w:eastAsia="Arial" w:hAnsi="Palatino Linotype" w:cs="Arial"/>
          <w:i/>
          <w:spacing w:val="-3"/>
        </w:rPr>
        <w:t>s</w:t>
      </w:r>
      <w:r w:rsidRPr="006815F5">
        <w:rPr>
          <w:rFonts w:ascii="Palatino Linotype" w:eastAsia="Arial" w:hAnsi="Palatino Linotype" w:cs="Arial"/>
          <w:i/>
          <w:spacing w:val="1"/>
        </w:rPr>
        <w:t>t</w:t>
      </w:r>
      <w:r w:rsidRPr="006815F5">
        <w:rPr>
          <w:rFonts w:ascii="Palatino Linotype" w:eastAsia="Arial" w:hAnsi="Palatino Linotype" w:cs="Arial"/>
          <w:i/>
        </w:rPr>
        <w:t>a</w:t>
      </w:r>
      <w:r w:rsidRPr="006815F5">
        <w:rPr>
          <w:rFonts w:ascii="Palatino Linotype" w:eastAsia="Arial" w:hAnsi="Palatino Linotype" w:cs="Arial"/>
          <w:i/>
          <w:spacing w:val="-1"/>
        </w:rPr>
        <w:t>bl</w:t>
      </w:r>
      <w:r w:rsidRPr="006815F5">
        <w:rPr>
          <w:rFonts w:ascii="Palatino Linotype" w:eastAsia="Arial" w:hAnsi="Palatino Linotype" w:cs="Arial"/>
          <w:i/>
        </w:rPr>
        <w:t>ece</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a</w:t>
      </w:r>
      <w:r w:rsidRPr="006815F5">
        <w:rPr>
          <w:rFonts w:ascii="Palatino Linotype" w:eastAsia="Arial" w:hAnsi="Palatino Linotype" w:cs="Arial"/>
          <w:i/>
          <w:spacing w:val="6"/>
        </w:rPr>
        <w:t xml:space="preserve"> </w:t>
      </w:r>
      <w:r w:rsidRPr="006815F5">
        <w:rPr>
          <w:rFonts w:ascii="Palatino Linotype" w:eastAsia="Arial" w:hAnsi="Palatino Linotype" w:cs="Arial"/>
          <w:i/>
        </w:rPr>
        <w:t>p</w:t>
      </w:r>
      <w:r w:rsidRPr="006815F5">
        <w:rPr>
          <w:rFonts w:ascii="Palatino Linotype" w:eastAsia="Arial" w:hAnsi="Palatino Linotype" w:cs="Arial"/>
          <w:i/>
          <w:spacing w:val="-1"/>
        </w:rPr>
        <w:t>o</w:t>
      </w:r>
      <w:r w:rsidRPr="006815F5">
        <w:rPr>
          <w:rFonts w:ascii="Palatino Linotype" w:eastAsia="Arial" w:hAnsi="Palatino Linotype" w:cs="Arial"/>
          <w:i/>
        </w:rPr>
        <w:t>s</w:t>
      </w:r>
      <w:r w:rsidRPr="006815F5">
        <w:rPr>
          <w:rFonts w:ascii="Palatino Linotype" w:eastAsia="Arial" w:hAnsi="Palatino Linotype" w:cs="Arial"/>
          <w:i/>
          <w:spacing w:val="-1"/>
        </w:rPr>
        <w:t>i</w:t>
      </w:r>
      <w:r w:rsidRPr="006815F5">
        <w:rPr>
          <w:rFonts w:ascii="Palatino Linotype" w:eastAsia="Arial" w:hAnsi="Palatino Linotype" w:cs="Arial"/>
          <w:i/>
        </w:rPr>
        <w:t>b</w:t>
      </w:r>
      <w:r w:rsidRPr="006815F5">
        <w:rPr>
          <w:rFonts w:ascii="Palatino Linotype" w:eastAsia="Arial" w:hAnsi="Palatino Linotype" w:cs="Arial"/>
          <w:i/>
          <w:spacing w:val="-1"/>
        </w:rPr>
        <w:t>ili</w:t>
      </w:r>
      <w:r w:rsidRPr="006815F5">
        <w:rPr>
          <w:rFonts w:ascii="Palatino Linotype" w:eastAsia="Arial" w:hAnsi="Palatino Linotype" w:cs="Arial"/>
          <w:i/>
        </w:rPr>
        <w:t>d</w:t>
      </w:r>
      <w:r w:rsidRPr="006815F5">
        <w:rPr>
          <w:rFonts w:ascii="Palatino Linotype" w:eastAsia="Arial" w:hAnsi="Palatino Linotype" w:cs="Arial"/>
          <w:i/>
          <w:spacing w:val="-1"/>
        </w:rPr>
        <w:t>a</w:t>
      </w:r>
      <w:r w:rsidRPr="006815F5">
        <w:rPr>
          <w:rFonts w:ascii="Palatino Linotype" w:eastAsia="Arial" w:hAnsi="Palatino Linotype" w:cs="Arial"/>
          <w:i/>
        </w:rPr>
        <w:t>d</w:t>
      </w:r>
      <w:r w:rsidRPr="006815F5">
        <w:rPr>
          <w:rFonts w:ascii="Palatino Linotype" w:eastAsia="Arial" w:hAnsi="Palatino Linotype" w:cs="Arial"/>
          <w:i/>
          <w:spacing w:val="6"/>
        </w:rPr>
        <w:t xml:space="preserve"> </w:t>
      </w:r>
      <w:r w:rsidRPr="006815F5">
        <w:rPr>
          <w:rFonts w:ascii="Palatino Linotype" w:eastAsia="Arial" w:hAnsi="Palatino Linotype" w:cs="Arial"/>
          <w:i/>
        </w:rPr>
        <w:t xml:space="preserve">de </w:t>
      </w:r>
      <w:r w:rsidRPr="006815F5">
        <w:rPr>
          <w:rFonts w:ascii="Palatino Linotype" w:eastAsia="Arial" w:hAnsi="Palatino Linotype" w:cs="Arial"/>
          <w:i/>
          <w:spacing w:val="2"/>
        </w:rPr>
        <w:t>q</w:t>
      </w:r>
      <w:r w:rsidRPr="006815F5">
        <w:rPr>
          <w:rFonts w:ascii="Palatino Linotype" w:eastAsia="Arial" w:hAnsi="Palatino Linotype" w:cs="Arial"/>
          <w:i/>
        </w:rPr>
        <w:t>ue</w:t>
      </w:r>
      <w:r w:rsidRPr="006815F5">
        <w:rPr>
          <w:rFonts w:ascii="Palatino Linotype" w:eastAsia="Arial" w:hAnsi="Palatino Linotype" w:cs="Arial"/>
          <w:i/>
          <w:spacing w:val="3"/>
        </w:rPr>
        <w:t xml:space="preserve"> </w:t>
      </w:r>
      <w:r w:rsidRPr="006815F5">
        <w:rPr>
          <w:rFonts w:ascii="Palatino Linotype" w:eastAsia="Arial" w:hAnsi="Palatino Linotype" w:cs="Arial"/>
          <w:i/>
        </w:rPr>
        <w:t>e</w:t>
      </w:r>
      <w:r w:rsidRPr="006815F5">
        <w:rPr>
          <w:rFonts w:ascii="Palatino Linotype" w:eastAsia="Arial" w:hAnsi="Palatino Linotype" w:cs="Arial"/>
          <w:i/>
          <w:spacing w:val="-3"/>
        </w:rPr>
        <w:t>x</w:t>
      </w:r>
      <w:r w:rsidRPr="006815F5">
        <w:rPr>
          <w:rFonts w:ascii="Palatino Linotype" w:eastAsia="Arial" w:hAnsi="Palatino Linotype" w:cs="Arial"/>
          <w:i/>
          <w:spacing w:val="-1"/>
        </w:rPr>
        <w:t>i</w:t>
      </w:r>
      <w:r w:rsidRPr="006815F5">
        <w:rPr>
          <w:rFonts w:ascii="Palatino Linotype" w:eastAsia="Arial" w:hAnsi="Palatino Linotype" w:cs="Arial"/>
          <w:i/>
        </w:rPr>
        <w:t>s</w:t>
      </w:r>
      <w:r w:rsidRPr="006815F5">
        <w:rPr>
          <w:rFonts w:ascii="Palatino Linotype" w:eastAsia="Arial" w:hAnsi="Palatino Linotype" w:cs="Arial"/>
          <w:i/>
          <w:spacing w:val="1"/>
        </w:rPr>
        <w:t>t</w:t>
      </w:r>
      <w:r w:rsidRPr="006815F5">
        <w:rPr>
          <w:rFonts w:ascii="Palatino Linotype" w:eastAsia="Arial" w:hAnsi="Palatino Linotype" w:cs="Arial"/>
          <w:i/>
        </w:rPr>
        <w:t>an e</w:t>
      </w:r>
      <w:r w:rsidRPr="006815F5">
        <w:rPr>
          <w:rFonts w:ascii="Palatino Linotype" w:eastAsia="Arial" w:hAnsi="Palatino Linotype" w:cs="Arial"/>
          <w:i/>
          <w:spacing w:val="-3"/>
        </w:rPr>
        <w:t>x</w:t>
      </w:r>
      <w:r w:rsidRPr="006815F5">
        <w:rPr>
          <w:rFonts w:ascii="Palatino Linotype" w:eastAsia="Arial" w:hAnsi="Palatino Linotype" w:cs="Arial"/>
          <w:i/>
        </w:rPr>
        <w:t>ce</w:t>
      </w:r>
      <w:r w:rsidRPr="006815F5">
        <w:rPr>
          <w:rFonts w:ascii="Palatino Linotype" w:eastAsia="Arial" w:hAnsi="Palatino Linotype" w:cs="Arial"/>
          <w:i/>
          <w:spacing w:val="-1"/>
        </w:rPr>
        <w:t>p</w:t>
      </w:r>
      <w:r w:rsidRPr="006815F5">
        <w:rPr>
          <w:rFonts w:ascii="Palatino Linotype" w:eastAsia="Arial" w:hAnsi="Palatino Linotype" w:cs="Arial"/>
          <w:i/>
        </w:rPr>
        <w:t>c</w:t>
      </w:r>
      <w:r w:rsidRPr="006815F5">
        <w:rPr>
          <w:rFonts w:ascii="Palatino Linotype" w:eastAsia="Arial" w:hAnsi="Palatino Linotype" w:cs="Arial"/>
          <w:i/>
          <w:spacing w:val="-1"/>
        </w:rPr>
        <w:t>i</w:t>
      </w:r>
      <w:r w:rsidRPr="006815F5">
        <w:rPr>
          <w:rFonts w:ascii="Palatino Linotype" w:eastAsia="Arial" w:hAnsi="Palatino Linotype" w:cs="Arial"/>
          <w:i/>
        </w:rPr>
        <w:t>o</w:t>
      </w:r>
      <w:r w:rsidRPr="006815F5">
        <w:rPr>
          <w:rFonts w:ascii="Palatino Linotype" w:eastAsia="Arial" w:hAnsi="Palatino Linotype" w:cs="Arial"/>
          <w:i/>
          <w:spacing w:val="-1"/>
        </w:rPr>
        <w:t>n</w:t>
      </w:r>
      <w:r w:rsidRPr="006815F5">
        <w:rPr>
          <w:rFonts w:ascii="Palatino Linotype" w:eastAsia="Arial" w:hAnsi="Palatino Linotype" w:cs="Arial"/>
          <w:i/>
        </w:rPr>
        <w:t>es</w:t>
      </w:r>
      <w:r w:rsidRPr="006815F5">
        <w:rPr>
          <w:rFonts w:ascii="Palatino Linotype" w:eastAsia="Arial" w:hAnsi="Palatino Linotype" w:cs="Arial"/>
          <w:i/>
          <w:spacing w:val="20"/>
        </w:rPr>
        <w:t xml:space="preserve"> </w:t>
      </w:r>
      <w:r w:rsidRPr="006815F5">
        <w:rPr>
          <w:rFonts w:ascii="Palatino Linotype" w:eastAsia="Arial" w:hAnsi="Palatino Linotype" w:cs="Arial"/>
          <w:i/>
        </w:rPr>
        <w:t>a</w:t>
      </w:r>
      <w:r w:rsidRPr="006815F5">
        <w:rPr>
          <w:rFonts w:ascii="Palatino Linotype" w:eastAsia="Arial" w:hAnsi="Palatino Linotype" w:cs="Arial"/>
          <w:i/>
          <w:spacing w:val="20"/>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as</w:t>
      </w:r>
      <w:r w:rsidRPr="006815F5">
        <w:rPr>
          <w:rFonts w:ascii="Palatino Linotype" w:eastAsia="Arial" w:hAnsi="Palatino Linotype" w:cs="Arial"/>
          <w:i/>
          <w:spacing w:val="18"/>
        </w:rPr>
        <w:t xml:space="preserve"> </w:t>
      </w:r>
      <w:r w:rsidRPr="006815F5">
        <w:rPr>
          <w:rFonts w:ascii="Palatino Linotype" w:eastAsia="Arial" w:hAnsi="Palatino Linotype" w:cs="Arial"/>
          <w:i/>
        </w:rPr>
        <w:t>o</w:t>
      </w:r>
      <w:r w:rsidRPr="006815F5">
        <w:rPr>
          <w:rFonts w:ascii="Palatino Linotype" w:eastAsia="Arial" w:hAnsi="Palatino Linotype" w:cs="Arial"/>
          <w:i/>
          <w:spacing w:val="-1"/>
        </w:rPr>
        <w:t>bli</w:t>
      </w:r>
      <w:r w:rsidRPr="006815F5">
        <w:rPr>
          <w:rFonts w:ascii="Palatino Linotype" w:eastAsia="Arial" w:hAnsi="Palatino Linotype" w:cs="Arial"/>
          <w:i/>
          <w:spacing w:val="2"/>
        </w:rPr>
        <w:t>g</w:t>
      </w:r>
      <w:r w:rsidRPr="006815F5">
        <w:rPr>
          <w:rFonts w:ascii="Palatino Linotype" w:eastAsia="Arial" w:hAnsi="Palatino Linotype" w:cs="Arial"/>
          <w:i/>
          <w:spacing w:val="-3"/>
        </w:rPr>
        <w:t>a</w:t>
      </w:r>
      <w:r w:rsidRPr="006815F5">
        <w:rPr>
          <w:rFonts w:ascii="Palatino Linotype" w:eastAsia="Arial" w:hAnsi="Palatino Linotype" w:cs="Arial"/>
          <w:i/>
        </w:rPr>
        <w:t>c</w:t>
      </w:r>
      <w:r w:rsidRPr="006815F5">
        <w:rPr>
          <w:rFonts w:ascii="Palatino Linotype" w:eastAsia="Arial" w:hAnsi="Palatino Linotype" w:cs="Arial"/>
          <w:i/>
          <w:spacing w:val="-1"/>
        </w:rPr>
        <w:t>i</w:t>
      </w:r>
      <w:r w:rsidRPr="006815F5">
        <w:rPr>
          <w:rFonts w:ascii="Palatino Linotype" w:eastAsia="Arial" w:hAnsi="Palatino Linotype" w:cs="Arial"/>
          <w:i/>
        </w:rPr>
        <w:t>o</w:t>
      </w:r>
      <w:r w:rsidRPr="006815F5">
        <w:rPr>
          <w:rFonts w:ascii="Palatino Linotype" w:eastAsia="Arial" w:hAnsi="Palatino Linotype" w:cs="Arial"/>
          <w:i/>
          <w:spacing w:val="-1"/>
        </w:rPr>
        <w:t>n</w:t>
      </w:r>
      <w:r w:rsidRPr="006815F5">
        <w:rPr>
          <w:rFonts w:ascii="Palatino Linotype" w:eastAsia="Arial" w:hAnsi="Palatino Linotype" w:cs="Arial"/>
          <w:i/>
        </w:rPr>
        <w:t>es</w:t>
      </w:r>
      <w:r w:rsidRPr="006815F5">
        <w:rPr>
          <w:rFonts w:ascii="Palatino Linotype" w:eastAsia="Arial" w:hAnsi="Palatino Linotype" w:cs="Arial"/>
          <w:i/>
          <w:spacing w:val="20"/>
        </w:rPr>
        <w:t xml:space="preserve"> </w:t>
      </w:r>
      <w:r w:rsidRPr="006815F5">
        <w:rPr>
          <w:rFonts w:ascii="Palatino Linotype" w:eastAsia="Arial" w:hAnsi="Palatino Linotype" w:cs="Arial"/>
          <w:i/>
        </w:rPr>
        <w:t>a</w:t>
      </w:r>
      <w:r w:rsidRPr="006815F5">
        <w:rPr>
          <w:rFonts w:ascii="Palatino Linotype" w:eastAsia="Arial" w:hAnsi="Palatino Linotype" w:cs="Arial"/>
          <w:i/>
          <w:spacing w:val="-1"/>
        </w:rPr>
        <w:t>h</w:t>
      </w:r>
      <w:r w:rsidRPr="006815F5">
        <w:rPr>
          <w:rFonts w:ascii="Palatino Linotype" w:eastAsia="Arial" w:hAnsi="Palatino Linotype" w:cs="Arial"/>
          <w:i/>
        </w:rPr>
        <w:t>í</w:t>
      </w:r>
      <w:r w:rsidRPr="006815F5">
        <w:rPr>
          <w:rFonts w:ascii="Palatino Linotype" w:eastAsia="Arial" w:hAnsi="Palatino Linotype" w:cs="Arial"/>
          <w:i/>
          <w:spacing w:val="17"/>
        </w:rPr>
        <w:t xml:space="preserve"> </w:t>
      </w:r>
      <w:r w:rsidRPr="006815F5">
        <w:rPr>
          <w:rFonts w:ascii="Palatino Linotype" w:eastAsia="Arial" w:hAnsi="Palatino Linotype" w:cs="Arial"/>
          <w:i/>
        </w:rPr>
        <w:t>estab</w:t>
      </w:r>
      <w:r w:rsidRPr="006815F5">
        <w:rPr>
          <w:rFonts w:ascii="Palatino Linotype" w:eastAsia="Arial" w:hAnsi="Palatino Linotype" w:cs="Arial"/>
          <w:i/>
          <w:spacing w:val="-1"/>
        </w:rPr>
        <w:t>l</w:t>
      </w:r>
      <w:r w:rsidRPr="006815F5">
        <w:rPr>
          <w:rFonts w:ascii="Palatino Linotype" w:eastAsia="Arial" w:hAnsi="Palatino Linotype" w:cs="Arial"/>
          <w:i/>
        </w:rPr>
        <w:t>ec</w:t>
      </w:r>
      <w:r w:rsidRPr="006815F5">
        <w:rPr>
          <w:rFonts w:ascii="Palatino Linotype" w:eastAsia="Arial" w:hAnsi="Palatino Linotype" w:cs="Arial"/>
          <w:i/>
          <w:spacing w:val="-1"/>
        </w:rPr>
        <w:t>i</w:t>
      </w:r>
      <w:r w:rsidRPr="006815F5">
        <w:rPr>
          <w:rFonts w:ascii="Palatino Linotype" w:eastAsia="Arial" w:hAnsi="Palatino Linotype" w:cs="Arial"/>
          <w:i/>
        </w:rPr>
        <w:t>d</w:t>
      </w:r>
      <w:r w:rsidRPr="006815F5">
        <w:rPr>
          <w:rFonts w:ascii="Palatino Linotype" w:eastAsia="Arial" w:hAnsi="Palatino Linotype" w:cs="Arial"/>
          <w:i/>
          <w:spacing w:val="-1"/>
        </w:rPr>
        <w:t>a</w:t>
      </w:r>
      <w:r w:rsidRPr="006815F5">
        <w:rPr>
          <w:rFonts w:ascii="Palatino Linotype" w:eastAsia="Arial" w:hAnsi="Palatino Linotype" w:cs="Arial"/>
          <w:i/>
        </w:rPr>
        <w:t>s</w:t>
      </w:r>
      <w:r w:rsidRPr="006815F5">
        <w:rPr>
          <w:rFonts w:ascii="Palatino Linotype" w:eastAsia="Arial" w:hAnsi="Palatino Linotype" w:cs="Arial"/>
          <w:i/>
          <w:spacing w:val="16"/>
        </w:rPr>
        <w:t xml:space="preserve"> </w:t>
      </w:r>
      <w:r w:rsidRPr="006815F5">
        <w:rPr>
          <w:rFonts w:ascii="Palatino Linotype" w:eastAsia="Arial" w:hAnsi="Palatino Linotype" w:cs="Arial"/>
          <w:i/>
        </w:rPr>
        <w:t>cu</w:t>
      </w:r>
      <w:r w:rsidRPr="006815F5">
        <w:rPr>
          <w:rFonts w:ascii="Palatino Linotype" w:eastAsia="Arial" w:hAnsi="Palatino Linotype" w:cs="Arial"/>
          <w:i/>
          <w:spacing w:val="-1"/>
        </w:rPr>
        <w:t>a</w:t>
      </w:r>
      <w:r w:rsidRPr="006815F5">
        <w:rPr>
          <w:rFonts w:ascii="Palatino Linotype" w:eastAsia="Arial" w:hAnsi="Palatino Linotype" w:cs="Arial"/>
          <w:i/>
        </w:rPr>
        <w:t>n</w:t>
      </w:r>
      <w:r w:rsidRPr="006815F5">
        <w:rPr>
          <w:rFonts w:ascii="Palatino Linotype" w:eastAsia="Arial" w:hAnsi="Palatino Linotype" w:cs="Arial"/>
          <w:i/>
          <w:spacing w:val="-1"/>
        </w:rPr>
        <w:t>d</w:t>
      </w:r>
      <w:r w:rsidRPr="006815F5">
        <w:rPr>
          <w:rFonts w:ascii="Palatino Linotype" w:eastAsia="Arial" w:hAnsi="Palatino Linotype" w:cs="Arial"/>
          <w:i/>
        </w:rPr>
        <w:t>o</w:t>
      </w:r>
      <w:r w:rsidRPr="006815F5">
        <w:rPr>
          <w:rFonts w:ascii="Palatino Linotype" w:eastAsia="Arial" w:hAnsi="Palatino Linotype" w:cs="Arial"/>
          <w:i/>
          <w:spacing w:val="20"/>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a</w:t>
      </w:r>
      <w:r w:rsidRPr="006815F5">
        <w:rPr>
          <w:rFonts w:ascii="Palatino Linotype" w:eastAsia="Arial" w:hAnsi="Palatino Linotype" w:cs="Arial"/>
          <w:i/>
          <w:spacing w:val="18"/>
        </w:rPr>
        <w:t xml:space="preserve"> </w:t>
      </w:r>
      <w:r w:rsidRPr="006815F5">
        <w:rPr>
          <w:rFonts w:ascii="Palatino Linotype" w:eastAsia="Arial" w:hAnsi="Palatino Linotype" w:cs="Arial"/>
          <w:i/>
          <w:spacing w:val="-1"/>
        </w:rPr>
        <w:t>i</w:t>
      </w:r>
      <w:r w:rsidRPr="006815F5">
        <w:rPr>
          <w:rFonts w:ascii="Palatino Linotype" w:eastAsia="Arial" w:hAnsi="Palatino Linotype" w:cs="Arial"/>
          <w:i/>
          <w:spacing w:val="-3"/>
        </w:rPr>
        <w:t>n</w:t>
      </w:r>
      <w:r w:rsidRPr="006815F5">
        <w:rPr>
          <w:rFonts w:ascii="Palatino Linotype" w:eastAsia="Arial" w:hAnsi="Palatino Linotype" w:cs="Arial"/>
          <w:i/>
          <w:spacing w:val="3"/>
        </w:rPr>
        <w:t>f</w:t>
      </w:r>
      <w:r w:rsidRPr="006815F5">
        <w:rPr>
          <w:rFonts w:ascii="Palatino Linotype" w:eastAsia="Arial" w:hAnsi="Palatino Linotype" w:cs="Arial"/>
          <w:i/>
          <w:spacing w:val="-3"/>
        </w:rPr>
        <w:t>o</w:t>
      </w:r>
      <w:r w:rsidRPr="006815F5">
        <w:rPr>
          <w:rFonts w:ascii="Palatino Linotype" w:eastAsia="Arial" w:hAnsi="Palatino Linotype" w:cs="Arial"/>
          <w:i/>
          <w:spacing w:val="1"/>
        </w:rPr>
        <w:t>rm</w:t>
      </w:r>
      <w:r w:rsidRPr="006815F5">
        <w:rPr>
          <w:rFonts w:ascii="Palatino Linotype" w:eastAsia="Arial" w:hAnsi="Palatino Linotype" w:cs="Arial"/>
          <w:i/>
        </w:rPr>
        <w:t>ac</w:t>
      </w:r>
      <w:r w:rsidRPr="006815F5">
        <w:rPr>
          <w:rFonts w:ascii="Palatino Linotype" w:eastAsia="Arial" w:hAnsi="Palatino Linotype" w:cs="Arial"/>
          <w:i/>
          <w:spacing w:val="-1"/>
        </w:rPr>
        <w:t>i</w:t>
      </w:r>
      <w:r w:rsidRPr="006815F5">
        <w:rPr>
          <w:rFonts w:ascii="Palatino Linotype" w:eastAsia="Arial" w:hAnsi="Palatino Linotype" w:cs="Arial"/>
          <w:i/>
        </w:rPr>
        <w:t>ón</w:t>
      </w:r>
      <w:r w:rsidRPr="006815F5">
        <w:rPr>
          <w:rFonts w:ascii="Palatino Linotype" w:eastAsia="Arial" w:hAnsi="Palatino Linotype" w:cs="Arial"/>
          <w:i/>
          <w:spacing w:val="17"/>
        </w:rPr>
        <w:t xml:space="preserve"> </w:t>
      </w:r>
      <w:r w:rsidRPr="006815F5">
        <w:rPr>
          <w:rFonts w:ascii="Palatino Linotype" w:eastAsia="Arial" w:hAnsi="Palatino Linotype" w:cs="Arial"/>
          <w:i/>
          <w:spacing w:val="-3"/>
        </w:rPr>
        <w:t>a</w:t>
      </w:r>
      <w:r w:rsidRPr="006815F5">
        <w:rPr>
          <w:rFonts w:ascii="Palatino Linotype" w:eastAsia="Arial" w:hAnsi="Palatino Linotype" w:cs="Arial"/>
          <w:i/>
        </w:rPr>
        <w:t>c</w:t>
      </w:r>
      <w:r w:rsidRPr="006815F5">
        <w:rPr>
          <w:rFonts w:ascii="Palatino Linotype" w:eastAsia="Arial" w:hAnsi="Palatino Linotype" w:cs="Arial"/>
          <w:i/>
          <w:spacing w:val="1"/>
        </w:rPr>
        <w:t>t</w:t>
      </w:r>
      <w:r w:rsidRPr="006815F5">
        <w:rPr>
          <w:rFonts w:ascii="Palatino Linotype" w:eastAsia="Arial" w:hAnsi="Palatino Linotype" w:cs="Arial"/>
          <w:i/>
        </w:rPr>
        <w:t>u</w:t>
      </w:r>
      <w:r w:rsidRPr="006815F5">
        <w:rPr>
          <w:rFonts w:ascii="Palatino Linotype" w:eastAsia="Arial" w:hAnsi="Palatino Linotype" w:cs="Arial"/>
          <w:i/>
          <w:spacing w:val="-1"/>
        </w:rPr>
        <w:t>a</w:t>
      </w:r>
      <w:r w:rsidRPr="006815F5">
        <w:rPr>
          <w:rFonts w:ascii="Palatino Linotype" w:eastAsia="Arial" w:hAnsi="Palatino Linotype" w:cs="Arial"/>
          <w:i/>
          <w:spacing w:val="4"/>
        </w:rPr>
        <w:t>l</w:t>
      </w:r>
      <w:r w:rsidRPr="006815F5">
        <w:rPr>
          <w:rFonts w:ascii="Palatino Linotype" w:eastAsia="Arial" w:hAnsi="Palatino Linotype" w:cs="Arial"/>
          <w:i/>
          <w:spacing w:val="-1"/>
        </w:rPr>
        <w:t>i</w:t>
      </w:r>
      <w:r w:rsidRPr="006815F5">
        <w:rPr>
          <w:rFonts w:ascii="Palatino Linotype" w:eastAsia="Arial" w:hAnsi="Palatino Linotype" w:cs="Arial"/>
          <w:i/>
        </w:rPr>
        <w:t>ce</w:t>
      </w:r>
      <w:r w:rsidRPr="006815F5">
        <w:rPr>
          <w:rFonts w:ascii="Palatino Linotype" w:eastAsia="Arial" w:hAnsi="Palatino Linotype" w:cs="Arial"/>
          <w:i/>
          <w:spacing w:val="20"/>
        </w:rPr>
        <w:t xml:space="preserve"> </w:t>
      </w:r>
      <w:r w:rsidRPr="006815F5">
        <w:rPr>
          <w:rFonts w:ascii="Palatino Linotype" w:eastAsia="Arial" w:hAnsi="Palatino Linotype" w:cs="Arial"/>
          <w:i/>
        </w:rPr>
        <w:t>a</w:t>
      </w:r>
      <w:r w:rsidRPr="006815F5">
        <w:rPr>
          <w:rFonts w:ascii="Palatino Linotype" w:eastAsia="Arial" w:hAnsi="Palatino Linotype" w:cs="Arial"/>
          <w:i/>
          <w:spacing w:val="-4"/>
        </w:rPr>
        <w:t>l</w:t>
      </w:r>
      <w:r w:rsidRPr="006815F5">
        <w:rPr>
          <w:rFonts w:ascii="Palatino Linotype" w:eastAsia="Arial" w:hAnsi="Palatino Linotype" w:cs="Arial"/>
          <w:i/>
          <w:spacing w:val="2"/>
        </w:rPr>
        <w:t>g</w:t>
      </w:r>
      <w:r w:rsidRPr="006815F5">
        <w:rPr>
          <w:rFonts w:ascii="Palatino Linotype" w:eastAsia="Arial" w:hAnsi="Palatino Linotype" w:cs="Arial"/>
          <w:i/>
        </w:rPr>
        <w:t>u</w:t>
      </w:r>
      <w:r w:rsidRPr="006815F5">
        <w:rPr>
          <w:rFonts w:ascii="Palatino Linotype" w:eastAsia="Arial" w:hAnsi="Palatino Linotype" w:cs="Arial"/>
          <w:i/>
          <w:spacing w:val="-1"/>
        </w:rPr>
        <w:t>n</w:t>
      </w:r>
      <w:r w:rsidRPr="006815F5">
        <w:rPr>
          <w:rFonts w:ascii="Palatino Linotype" w:eastAsia="Arial" w:hAnsi="Palatino Linotype" w:cs="Arial"/>
          <w:i/>
          <w:spacing w:val="-3"/>
        </w:rPr>
        <w:t>o</w:t>
      </w:r>
      <w:r w:rsidRPr="006815F5">
        <w:rPr>
          <w:rFonts w:ascii="Palatino Linotype" w:eastAsia="Arial" w:hAnsi="Palatino Linotype" w:cs="Arial"/>
          <w:i/>
        </w:rPr>
        <w:t>s de</w:t>
      </w:r>
      <w:r w:rsidRPr="006815F5">
        <w:rPr>
          <w:rFonts w:ascii="Palatino Linotype" w:eastAsia="Arial" w:hAnsi="Palatino Linotype" w:cs="Arial"/>
          <w:i/>
          <w:spacing w:val="2"/>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os</w:t>
      </w:r>
      <w:r w:rsidRPr="006815F5">
        <w:rPr>
          <w:rFonts w:ascii="Palatino Linotype" w:eastAsia="Arial" w:hAnsi="Palatino Linotype" w:cs="Arial"/>
          <w:i/>
          <w:spacing w:val="3"/>
        </w:rPr>
        <w:t xml:space="preserve"> </w:t>
      </w:r>
      <w:r w:rsidRPr="006815F5">
        <w:rPr>
          <w:rFonts w:ascii="Palatino Linotype" w:eastAsia="Arial" w:hAnsi="Palatino Linotype" w:cs="Arial"/>
          <w:i/>
        </w:rPr>
        <w:t>su</w:t>
      </w:r>
      <w:r w:rsidRPr="006815F5">
        <w:rPr>
          <w:rFonts w:ascii="Palatino Linotype" w:eastAsia="Arial" w:hAnsi="Palatino Linotype" w:cs="Arial"/>
          <w:i/>
          <w:spacing w:val="-1"/>
        </w:rPr>
        <w:t>p</w:t>
      </w:r>
      <w:r w:rsidRPr="006815F5">
        <w:rPr>
          <w:rFonts w:ascii="Palatino Linotype" w:eastAsia="Arial" w:hAnsi="Palatino Linotype" w:cs="Arial"/>
          <w:i/>
        </w:rPr>
        <w:t>u</w:t>
      </w:r>
      <w:r w:rsidRPr="006815F5">
        <w:rPr>
          <w:rFonts w:ascii="Palatino Linotype" w:eastAsia="Arial" w:hAnsi="Palatino Linotype" w:cs="Arial"/>
          <w:i/>
          <w:spacing w:val="-1"/>
        </w:rPr>
        <w:t>e</w:t>
      </w:r>
      <w:r w:rsidRPr="006815F5">
        <w:rPr>
          <w:rFonts w:ascii="Palatino Linotype" w:eastAsia="Arial" w:hAnsi="Palatino Linotype" w:cs="Arial"/>
          <w:i/>
        </w:rPr>
        <w:t>s</w:t>
      </w:r>
      <w:r w:rsidRPr="006815F5">
        <w:rPr>
          <w:rFonts w:ascii="Palatino Linotype" w:eastAsia="Arial" w:hAnsi="Palatino Linotype" w:cs="Arial"/>
          <w:i/>
          <w:spacing w:val="1"/>
        </w:rPr>
        <w:t>t</w:t>
      </w:r>
      <w:r w:rsidRPr="006815F5">
        <w:rPr>
          <w:rFonts w:ascii="Palatino Linotype" w:eastAsia="Arial" w:hAnsi="Palatino Linotype" w:cs="Arial"/>
          <w:i/>
        </w:rPr>
        <w:t>os</w:t>
      </w:r>
      <w:r w:rsidRPr="006815F5">
        <w:rPr>
          <w:rFonts w:ascii="Palatino Linotype" w:eastAsia="Arial" w:hAnsi="Palatino Linotype" w:cs="Arial"/>
          <w:i/>
          <w:spacing w:val="3"/>
        </w:rPr>
        <w:t xml:space="preserve"> </w:t>
      </w:r>
      <w:r w:rsidRPr="006815F5">
        <w:rPr>
          <w:rFonts w:ascii="Palatino Linotype" w:eastAsia="Arial" w:hAnsi="Palatino Linotype" w:cs="Arial"/>
          <w:i/>
        </w:rPr>
        <w:t xml:space="preserve">de </w:t>
      </w:r>
      <w:r w:rsidRPr="006815F5">
        <w:rPr>
          <w:rFonts w:ascii="Palatino Linotype" w:eastAsia="Arial" w:hAnsi="Palatino Linotype" w:cs="Arial"/>
          <w:i/>
          <w:spacing w:val="1"/>
        </w:rPr>
        <w:t>r</w:t>
      </w:r>
      <w:r w:rsidRPr="006815F5">
        <w:rPr>
          <w:rFonts w:ascii="Palatino Linotype" w:eastAsia="Arial" w:hAnsi="Palatino Linotype" w:cs="Arial"/>
          <w:i/>
        </w:rPr>
        <w:t>e</w:t>
      </w:r>
      <w:r w:rsidRPr="006815F5">
        <w:rPr>
          <w:rFonts w:ascii="Palatino Linotype" w:eastAsia="Arial" w:hAnsi="Palatino Linotype" w:cs="Arial"/>
          <w:i/>
          <w:spacing w:val="-3"/>
        </w:rPr>
        <w:t>s</w:t>
      </w:r>
      <w:r w:rsidRPr="006815F5">
        <w:rPr>
          <w:rFonts w:ascii="Palatino Linotype" w:eastAsia="Arial" w:hAnsi="Palatino Linotype" w:cs="Arial"/>
          <w:i/>
        </w:rPr>
        <w:t>er</w:t>
      </w:r>
      <w:r w:rsidRPr="006815F5">
        <w:rPr>
          <w:rFonts w:ascii="Palatino Linotype" w:eastAsia="Arial" w:hAnsi="Palatino Linotype" w:cs="Arial"/>
          <w:i/>
          <w:spacing w:val="-2"/>
        </w:rPr>
        <w:t>v</w:t>
      </w:r>
      <w:r w:rsidRPr="006815F5">
        <w:rPr>
          <w:rFonts w:ascii="Palatino Linotype" w:eastAsia="Arial" w:hAnsi="Palatino Linotype" w:cs="Arial"/>
          <w:i/>
        </w:rPr>
        <w:t>a</w:t>
      </w:r>
      <w:r w:rsidRPr="006815F5">
        <w:rPr>
          <w:rFonts w:ascii="Palatino Linotype" w:eastAsia="Arial" w:hAnsi="Palatino Linotype" w:cs="Arial"/>
          <w:i/>
          <w:spacing w:val="3"/>
        </w:rPr>
        <w:t xml:space="preserve"> </w:t>
      </w:r>
      <w:r w:rsidRPr="006815F5">
        <w:rPr>
          <w:rFonts w:ascii="Palatino Linotype" w:eastAsia="Arial" w:hAnsi="Palatino Linotype" w:cs="Arial"/>
          <w:i/>
        </w:rPr>
        <w:t>o</w:t>
      </w:r>
      <w:r w:rsidRPr="006815F5">
        <w:rPr>
          <w:rFonts w:ascii="Palatino Linotype" w:eastAsia="Arial" w:hAnsi="Palatino Linotype" w:cs="Arial"/>
          <w:i/>
          <w:spacing w:val="3"/>
        </w:rPr>
        <w:t xml:space="preserve"> </w:t>
      </w:r>
      <w:r w:rsidRPr="006815F5">
        <w:rPr>
          <w:rFonts w:ascii="Palatino Linotype" w:eastAsia="Arial" w:hAnsi="Palatino Linotype" w:cs="Arial"/>
          <w:i/>
        </w:rPr>
        <w:t>co</w:t>
      </w:r>
      <w:r w:rsidRPr="006815F5">
        <w:rPr>
          <w:rFonts w:ascii="Palatino Linotype" w:eastAsia="Arial" w:hAnsi="Palatino Linotype" w:cs="Arial"/>
          <w:i/>
          <w:spacing w:val="-1"/>
        </w:rPr>
        <w:t>n</w:t>
      </w:r>
      <w:r w:rsidRPr="006815F5">
        <w:rPr>
          <w:rFonts w:ascii="Palatino Linotype" w:eastAsia="Arial" w:hAnsi="Palatino Linotype" w:cs="Arial"/>
          <w:i/>
          <w:spacing w:val="3"/>
        </w:rPr>
        <w:t>f</w:t>
      </w:r>
      <w:r w:rsidRPr="006815F5">
        <w:rPr>
          <w:rFonts w:ascii="Palatino Linotype" w:eastAsia="Arial" w:hAnsi="Palatino Linotype" w:cs="Arial"/>
          <w:i/>
          <w:spacing w:val="-1"/>
        </w:rPr>
        <w:t>i</w:t>
      </w:r>
      <w:r w:rsidRPr="006815F5">
        <w:rPr>
          <w:rFonts w:ascii="Palatino Linotype" w:eastAsia="Arial" w:hAnsi="Palatino Linotype" w:cs="Arial"/>
          <w:i/>
        </w:rPr>
        <w:t>d</w:t>
      </w:r>
      <w:r w:rsidRPr="006815F5">
        <w:rPr>
          <w:rFonts w:ascii="Palatino Linotype" w:eastAsia="Arial" w:hAnsi="Palatino Linotype" w:cs="Arial"/>
          <w:i/>
          <w:spacing w:val="-1"/>
        </w:rPr>
        <w:t>e</w:t>
      </w:r>
      <w:r w:rsidRPr="006815F5">
        <w:rPr>
          <w:rFonts w:ascii="Palatino Linotype" w:eastAsia="Arial" w:hAnsi="Palatino Linotype" w:cs="Arial"/>
          <w:i/>
        </w:rPr>
        <w:t>nc</w:t>
      </w:r>
      <w:r w:rsidRPr="006815F5">
        <w:rPr>
          <w:rFonts w:ascii="Palatino Linotype" w:eastAsia="Arial" w:hAnsi="Palatino Linotype" w:cs="Arial"/>
          <w:i/>
          <w:spacing w:val="-1"/>
        </w:rPr>
        <w:t>i</w:t>
      </w:r>
      <w:r w:rsidRPr="006815F5">
        <w:rPr>
          <w:rFonts w:ascii="Palatino Linotype" w:eastAsia="Arial" w:hAnsi="Palatino Linotype" w:cs="Arial"/>
          <w:i/>
        </w:rPr>
        <w:t>a</w:t>
      </w:r>
      <w:r w:rsidRPr="006815F5">
        <w:rPr>
          <w:rFonts w:ascii="Palatino Linotype" w:eastAsia="Arial" w:hAnsi="Palatino Linotype" w:cs="Arial"/>
          <w:i/>
          <w:spacing w:val="-1"/>
        </w:rPr>
        <w:t>li</w:t>
      </w:r>
      <w:r w:rsidRPr="006815F5">
        <w:rPr>
          <w:rFonts w:ascii="Palatino Linotype" w:eastAsia="Arial" w:hAnsi="Palatino Linotype" w:cs="Arial"/>
          <w:i/>
        </w:rPr>
        <w:t>d</w:t>
      </w:r>
      <w:r w:rsidRPr="006815F5">
        <w:rPr>
          <w:rFonts w:ascii="Palatino Linotype" w:eastAsia="Arial" w:hAnsi="Palatino Linotype" w:cs="Arial"/>
          <w:i/>
          <w:spacing w:val="-1"/>
        </w:rPr>
        <w:t>a</w:t>
      </w:r>
      <w:r w:rsidRPr="006815F5">
        <w:rPr>
          <w:rFonts w:ascii="Palatino Linotype" w:eastAsia="Arial" w:hAnsi="Palatino Linotype" w:cs="Arial"/>
          <w:i/>
        </w:rPr>
        <w:t>d</w:t>
      </w:r>
      <w:r w:rsidRPr="006815F5">
        <w:rPr>
          <w:rFonts w:ascii="Palatino Linotype" w:eastAsia="Arial" w:hAnsi="Palatino Linotype" w:cs="Arial"/>
          <w:i/>
          <w:spacing w:val="3"/>
        </w:rPr>
        <w:t xml:space="preserve"> </w:t>
      </w:r>
      <w:r w:rsidRPr="006815F5">
        <w:rPr>
          <w:rFonts w:ascii="Palatino Linotype" w:eastAsia="Arial" w:hAnsi="Palatino Linotype" w:cs="Arial"/>
          <w:i/>
        </w:rPr>
        <w:t>pre</w:t>
      </w:r>
      <w:r w:rsidRPr="006815F5">
        <w:rPr>
          <w:rFonts w:ascii="Palatino Linotype" w:eastAsia="Arial" w:hAnsi="Palatino Linotype" w:cs="Arial"/>
          <w:i/>
          <w:spacing w:val="-2"/>
        </w:rPr>
        <w:t>v</w:t>
      </w:r>
      <w:r w:rsidRPr="006815F5">
        <w:rPr>
          <w:rFonts w:ascii="Palatino Linotype" w:eastAsia="Arial" w:hAnsi="Palatino Linotype" w:cs="Arial"/>
          <w:i/>
          <w:spacing w:val="-1"/>
        </w:rPr>
        <w:t>i</w:t>
      </w:r>
      <w:r w:rsidRPr="006815F5">
        <w:rPr>
          <w:rFonts w:ascii="Palatino Linotype" w:eastAsia="Arial" w:hAnsi="Palatino Linotype" w:cs="Arial"/>
          <w:i/>
        </w:rPr>
        <w:t>s</w:t>
      </w:r>
      <w:r w:rsidRPr="006815F5">
        <w:rPr>
          <w:rFonts w:ascii="Palatino Linotype" w:eastAsia="Arial" w:hAnsi="Palatino Linotype" w:cs="Arial"/>
          <w:i/>
          <w:spacing w:val="1"/>
        </w:rPr>
        <w:t>t</w:t>
      </w:r>
      <w:r w:rsidRPr="006815F5">
        <w:rPr>
          <w:rFonts w:ascii="Palatino Linotype" w:eastAsia="Arial" w:hAnsi="Palatino Linotype" w:cs="Arial"/>
          <w:i/>
        </w:rPr>
        <w:t>os</w:t>
      </w:r>
      <w:r w:rsidRPr="006815F5">
        <w:rPr>
          <w:rFonts w:ascii="Palatino Linotype" w:eastAsia="Arial" w:hAnsi="Palatino Linotype" w:cs="Arial"/>
          <w:i/>
          <w:spacing w:val="3"/>
        </w:rPr>
        <w:t xml:space="preserve"> </w:t>
      </w:r>
      <w:r w:rsidRPr="006815F5">
        <w:rPr>
          <w:rFonts w:ascii="Palatino Linotype" w:eastAsia="Arial" w:hAnsi="Palatino Linotype" w:cs="Arial"/>
          <w:i/>
        </w:rPr>
        <w:t>en</w:t>
      </w:r>
      <w:r w:rsidRPr="006815F5">
        <w:rPr>
          <w:rFonts w:ascii="Palatino Linotype" w:eastAsia="Arial" w:hAnsi="Palatino Linotype" w:cs="Arial"/>
          <w:i/>
          <w:spacing w:val="2"/>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os</w:t>
      </w:r>
      <w:r w:rsidRPr="006815F5">
        <w:rPr>
          <w:rFonts w:ascii="Palatino Linotype" w:eastAsia="Arial" w:hAnsi="Palatino Linotype" w:cs="Arial"/>
          <w:i/>
          <w:spacing w:val="3"/>
        </w:rPr>
        <w:t xml:space="preserve"> </w:t>
      </w:r>
      <w:r w:rsidRPr="006815F5">
        <w:rPr>
          <w:rFonts w:ascii="Palatino Linotype" w:eastAsia="Arial" w:hAnsi="Palatino Linotype" w:cs="Arial"/>
          <w:i/>
        </w:rPr>
        <w:t>ar</w:t>
      </w:r>
      <w:r w:rsidRPr="006815F5">
        <w:rPr>
          <w:rFonts w:ascii="Palatino Linotype" w:eastAsia="Arial" w:hAnsi="Palatino Linotype" w:cs="Arial"/>
          <w:i/>
          <w:spacing w:val="1"/>
        </w:rPr>
        <w:t>t</w:t>
      </w:r>
      <w:r w:rsidRPr="006815F5">
        <w:rPr>
          <w:rFonts w:ascii="Palatino Linotype" w:eastAsia="Arial" w:hAnsi="Palatino Linotype" w:cs="Arial"/>
          <w:i/>
          <w:spacing w:val="-4"/>
        </w:rPr>
        <w:t>í</w:t>
      </w:r>
      <w:r w:rsidRPr="006815F5">
        <w:rPr>
          <w:rFonts w:ascii="Palatino Linotype" w:eastAsia="Arial" w:hAnsi="Palatino Linotype" w:cs="Arial"/>
          <w:i/>
        </w:rPr>
        <w:t>cu</w:t>
      </w:r>
      <w:r w:rsidRPr="006815F5">
        <w:rPr>
          <w:rFonts w:ascii="Palatino Linotype" w:eastAsia="Arial" w:hAnsi="Palatino Linotype" w:cs="Arial"/>
          <w:i/>
          <w:spacing w:val="-1"/>
        </w:rPr>
        <w:t>l</w:t>
      </w:r>
      <w:r w:rsidRPr="006815F5">
        <w:rPr>
          <w:rFonts w:ascii="Palatino Linotype" w:eastAsia="Arial" w:hAnsi="Palatino Linotype" w:cs="Arial"/>
          <w:i/>
        </w:rPr>
        <w:t>os</w:t>
      </w:r>
      <w:r w:rsidRPr="006815F5">
        <w:rPr>
          <w:rFonts w:ascii="Palatino Linotype" w:eastAsia="Arial" w:hAnsi="Palatino Linotype" w:cs="Arial"/>
          <w:i/>
          <w:spacing w:val="3"/>
        </w:rPr>
        <w:t xml:space="preserve"> </w:t>
      </w:r>
      <w:r w:rsidRPr="006815F5">
        <w:rPr>
          <w:rFonts w:ascii="Palatino Linotype" w:eastAsia="Arial" w:hAnsi="Palatino Linotype" w:cs="Arial"/>
          <w:i/>
        </w:rPr>
        <w:t>1</w:t>
      </w:r>
      <w:r w:rsidRPr="006815F5">
        <w:rPr>
          <w:rFonts w:ascii="Palatino Linotype" w:eastAsia="Arial" w:hAnsi="Palatino Linotype" w:cs="Arial"/>
          <w:i/>
          <w:spacing w:val="-1"/>
        </w:rPr>
        <w:t>3</w:t>
      </w:r>
      <w:r w:rsidRPr="006815F5">
        <w:rPr>
          <w:rFonts w:ascii="Palatino Linotype" w:eastAsia="Arial" w:hAnsi="Palatino Linotype" w:cs="Arial"/>
          <w:i/>
        </w:rPr>
        <w:t>,</w:t>
      </w:r>
      <w:r w:rsidRPr="006815F5">
        <w:rPr>
          <w:rFonts w:ascii="Palatino Linotype" w:eastAsia="Arial" w:hAnsi="Palatino Linotype" w:cs="Arial"/>
          <w:i/>
          <w:spacing w:val="4"/>
        </w:rPr>
        <w:t xml:space="preserve"> </w:t>
      </w:r>
      <w:r w:rsidRPr="006815F5">
        <w:rPr>
          <w:rFonts w:ascii="Palatino Linotype" w:eastAsia="Arial" w:hAnsi="Palatino Linotype" w:cs="Arial"/>
          <w:i/>
        </w:rPr>
        <w:t>14</w:t>
      </w:r>
      <w:r w:rsidRPr="006815F5">
        <w:rPr>
          <w:rFonts w:ascii="Palatino Linotype" w:eastAsia="Arial" w:hAnsi="Palatino Linotype" w:cs="Arial"/>
          <w:i/>
          <w:spacing w:val="2"/>
        </w:rPr>
        <w:t xml:space="preserve"> </w:t>
      </w:r>
      <w:r w:rsidRPr="006815F5">
        <w:rPr>
          <w:rFonts w:ascii="Palatino Linotype" w:eastAsia="Arial" w:hAnsi="Palatino Linotype" w:cs="Arial"/>
          <w:i/>
        </w:rPr>
        <w:t>y</w:t>
      </w:r>
      <w:r w:rsidRPr="006815F5">
        <w:rPr>
          <w:rFonts w:ascii="Palatino Linotype" w:eastAsia="Arial" w:hAnsi="Palatino Linotype" w:cs="Arial"/>
          <w:i/>
          <w:spacing w:val="1"/>
        </w:rPr>
        <w:t xml:space="preserve"> </w:t>
      </w:r>
      <w:r w:rsidRPr="006815F5">
        <w:rPr>
          <w:rFonts w:ascii="Palatino Linotype" w:eastAsia="Arial" w:hAnsi="Palatino Linotype" w:cs="Arial"/>
          <w:i/>
        </w:rPr>
        <w:t>18</w:t>
      </w:r>
      <w:r w:rsidRPr="006815F5">
        <w:rPr>
          <w:rFonts w:ascii="Palatino Linotype" w:eastAsia="Arial" w:hAnsi="Palatino Linotype" w:cs="Arial"/>
          <w:i/>
          <w:spacing w:val="2"/>
        </w:rPr>
        <w:t xml:space="preserve"> </w:t>
      </w:r>
      <w:r w:rsidRPr="006815F5">
        <w:rPr>
          <w:rFonts w:ascii="Palatino Linotype" w:eastAsia="Arial" w:hAnsi="Palatino Linotype" w:cs="Arial"/>
          <w:i/>
        </w:rPr>
        <w:t>de</w:t>
      </w:r>
      <w:r w:rsidRPr="006815F5">
        <w:rPr>
          <w:rFonts w:ascii="Palatino Linotype" w:eastAsia="Arial" w:hAnsi="Palatino Linotype" w:cs="Arial"/>
          <w:i/>
          <w:spacing w:val="2"/>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a c</w:t>
      </w:r>
      <w:r w:rsidRPr="006815F5">
        <w:rPr>
          <w:rFonts w:ascii="Palatino Linotype" w:eastAsia="Arial" w:hAnsi="Palatino Linotype" w:cs="Arial"/>
          <w:i/>
          <w:spacing w:val="-1"/>
        </w:rPr>
        <w:t>i</w:t>
      </w:r>
      <w:r w:rsidRPr="006815F5">
        <w:rPr>
          <w:rFonts w:ascii="Palatino Linotype" w:eastAsia="Arial" w:hAnsi="Palatino Linotype" w:cs="Arial"/>
          <w:i/>
          <w:spacing w:val="1"/>
        </w:rPr>
        <w:t>t</w:t>
      </w:r>
      <w:r w:rsidRPr="006815F5">
        <w:rPr>
          <w:rFonts w:ascii="Palatino Linotype" w:eastAsia="Arial" w:hAnsi="Palatino Linotype" w:cs="Arial"/>
          <w:i/>
        </w:rPr>
        <w:t>a</w:t>
      </w:r>
      <w:r w:rsidRPr="006815F5">
        <w:rPr>
          <w:rFonts w:ascii="Palatino Linotype" w:eastAsia="Arial" w:hAnsi="Palatino Linotype" w:cs="Arial"/>
          <w:i/>
          <w:spacing w:val="-1"/>
        </w:rPr>
        <w:t>d</w:t>
      </w:r>
      <w:r w:rsidRPr="006815F5">
        <w:rPr>
          <w:rFonts w:ascii="Palatino Linotype" w:eastAsia="Arial" w:hAnsi="Palatino Linotype" w:cs="Arial"/>
          <w:i/>
        </w:rPr>
        <w:t>a</w:t>
      </w:r>
      <w:r w:rsidRPr="006815F5">
        <w:rPr>
          <w:rFonts w:ascii="Palatino Linotype" w:eastAsia="Arial" w:hAnsi="Palatino Linotype" w:cs="Arial"/>
          <w:i/>
          <w:spacing w:val="2"/>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e</w:t>
      </w:r>
      <w:r w:rsidRPr="006815F5">
        <w:rPr>
          <w:rFonts w:ascii="Palatino Linotype" w:eastAsia="Arial" w:hAnsi="Palatino Linotype" w:cs="Arial"/>
          <w:i/>
          <w:spacing w:val="-3"/>
        </w:rPr>
        <w:t>y</w:t>
      </w:r>
      <w:r w:rsidRPr="006815F5">
        <w:rPr>
          <w:rFonts w:ascii="Palatino Linotype" w:eastAsia="Arial" w:hAnsi="Palatino Linotype" w:cs="Arial"/>
          <w:i/>
        </w:rPr>
        <w:t>.</w:t>
      </w:r>
      <w:r w:rsidRPr="006815F5">
        <w:rPr>
          <w:rFonts w:ascii="Palatino Linotype" w:eastAsia="Arial" w:hAnsi="Palatino Linotype" w:cs="Arial"/>
          <w:i/>
          <w:spacing w:val="4"/>
        </w:rPr>
        <w:t xml:space="preserve"> </w:t>
      </w:r>
      <w:r w:rsidRPr="006815F5">
        <w:rPr>
          <w:rFonts w:ascii="Palatino Linotype" w:eastAsia="Arial" w:hAnsi="Palatino Linotype" w:cs="Arial"/>
          <w:i/>
          <w:spacing w:val="-1"/>
        </w:rPr>
        <w:t>E</w:t>
      </w:r>
      <w:r w:rsidRPr="006815F5">
        <w:rPr>
          <w:rFonts w:ascii="Palatino Linotype" w:eastAsia="Arial" w:hAnsi="Palatino Linotype" w:cs="Arial"/>
          <w:i/>
        </w:rPr>
        <w:t>n</w:t>
      </w:r>
      <w:r w:rsidRPr="006815F5">
        <w:rPr>
          <w:rFonts w:ascii="Palatino Linotype" w:eastAsia="Arial" w:hAnsi="Palatino Linotype" w:cs="Arial"/>
          <w:i/>
          <w:spacing w:val="2"/>
        </w:rPr>
        <w:t xml:space="preserve"> </w:t>
      </w:r>
      <w:r w:rsidRPr="006815F5">
        <w:rPr>
          <w:rFonts w:ascii="Palatino Linotype" w:eastAsia="Arial" w:hAnsi="Palatino Linotype" w:cs="Arial"/>
          <w:i/>
        </w:rPr>
        <w:t>este</w:t>
      </w:r>
      <w:r w:rsidRPr="006815F5">
        <w:rPr>
          <w:rFonts w:ascii="Palatino Linotype" w:eastAsia="Arial" w:hAnsi="Palatino Linotype" w:cs="Arial"/>
          <w:i/>
          <w:spacing w:val="3"/>
        </w:rPr>
        <w:t xml:space="preserve"> </w:t>
      </w:r>
      <w:r w:rsidRPr="006815F5">
        <w:rPr>
          <w:rFonts w:ascii="Palatino Linotype" w:eastAsia="Arial" w:hAnsi="Palatino Linotype" w:cs="Arial"/>
          <w:i/>
        </w:rPr>
        <w:t>se</w:t>
      </w:r>
      <w:r w:rsidRPr="006815F5">
        <w:rPr>
          <w:rFonts w:ascii="Palatino Linotype" w:eastAsia="Arial" w:hAnsi="Palatino Linotype" w:cs="Arial"/>
          <w:i/>
          <w:spacing w:val="-1"/>
        </w:rPr>
        <w:t>n</w:t>
      </w:r>
      <w:r w:rsidRPr="006815F5">
        <w:rPr>
          <w:rFonts w:ascii="Palatino Linotype" w:eastAsia="Arial" w:hAnsi="Palatino Linotype" w:cs="Arial"/>
          <w:i/>
          <w:spacing w:val="1"/>
        </w:rPr>
        <w:t>t</w:t>
      </w:r>
      <w:r w:rsidRPr="006815F5">
        <w:rPr>
          <w:rFonts w:ascii="Palatino Linotype" w:eastAsia="Arial" w:hAnsi="Palatino Linotype" w:cs="Arial"/>
          <w:i/>
          <w:spacing w:val="-3"/>
        </w:rPr>
        <w:t>i</w:t>
      </w:r>
      <w:r w:rsidRPr="006815F5">
        <w:rPr>
          <w:rFonts w:ascii="Palatino Linotype" w:eastAsia="Arial" w:hAnsi="Palatino Linotype" w:cs="Arial"/>
          <w:i/>
        </w:rPr>
        <w:t>d</w:t>
      </w:r>
      <w:r w:rsidRPr="006815F5">
        <w:rPr>
          <w:rFonts w:ascii="Palatino Linotype" w:eastAsia="Arial" w:hAnsi="Palatino Linotype" w:cs="Arial"/>
          <w:i/>
          <w:spacing w:val="-1"/>
        </w:rPr>
        <w:t>o</w:t>
      </w:r>
      <w:r w:rsidRPr="006815F5">
        <w:rPr>
          <w:rFonts w:ascii="Palatino Linotype" w:eastAsia="Arial" w:hAnsi="Palatino Linotype" w:cs="Arial"/>
          <w:i/>
        </w:rPr>
        <w:t>,</w:t>
      </w:r>
      <w:r w:rsidRPr="006815F5">
        <w:rPr>
          <w:rFonts w:ascii="Palatino Linotype" w:eastAsia="Arial" w:hAnsi="Palatino Linotype" w:cs="Arial"/>
          <w:i/>
          <w:spacing w:val="4"/>
        </w:rPr>
        <w:t xml:space="preserve"> </w:t>
      </w:r>
      <w:r w:rsidRPr="006815F5">
        <w:rPr>
          <w:rFonts w:ascii="Palatino Linotype" w:eastAsia="Arial" w:hAnsi="Palatino Linotype" w:cs="Arial"/>
          <w:i/>
        </w:rPr>
        <w:t>se</w:t>
      </w:r>
      <w:r w:rsidRPr="006815F5">
        <w:rPr>
          <w:rFonts w:ascii="Palatino Linotype" w:eastAsia="Arial" w:hAnsi="Palatino Linotype" w:cs="Arial"/>
          <w:i/>
          <w:spacing w:val="2"/>
        </w:rPr>
        <w:t xml:space="preserve"> </w:t>
      </w:r>
      <w:r w:rsidRPr="006815F5">
        <w:rPr>
          <w:rFonts w:ascii="Palatino Linotype" w:eastAsia="Arial" w:hAnsi="Palatino Linotype" w:cs="Arial"/>
          <w:i/>
        </w:rPr>
        <w:t>d</w:t>
      </w:r>
      <w:r w:rsidRPr="006815F5">
        <w:rPr>
          <w:rFonts w:ascii="Palatino Linotype" w:eastAsia="Arial" w:hAnsi="Palatino Linotype" w:cs="Arial"/>
          <w:i/>
          <w:spacing w:val="-1"/>
        </w:rPr>
        <w:t>e</w:t>
      </w:r>
      <w:r w:rsidRPr="006815F5">
        <w:rPr>
          <w:rFonts w:ascii="Palatino Linotype" w:eastAsia="Arial" w:hAnsi="Palatino Linotype" w:cs="Arial"/>
          <w:i/>
        </w:rPr>
        <w:t>be</w:t>
      </w:r>
      <w:r w:rsidRPr="006815F5">
        <w:rPr>
          <w:rFonts w:ascii="Palatino Linotype" w:eastAsia="Arial" w:hAnsi="Palatino Linotype" w:cs="Arial"/>
          <w:i/>
          <w:spacing w:val="2"/>
        </w:rPr>
        <w:t xml:space="preserve"> </w:t>
      </w:r>
      <w:r w:rsidRPr="006815F5">
        <w:rPr>
          <w:rFonts w:ascii="Palatino Linotype" w:eastAsia="Arial" w:hAnsi="Palatino Linotype" w:cs="Arial"/>
          <w:i/>
        </w:rPr>
        <w:t>se</w:t>
      </w:r>
      <w:r w:rsidRPr="006815F5">
        <w:rPr>
          <w:rFonts w:ascii="Palatino Linotype" w:eastAsia="Arial" w:hAnsi="Palatino Linotype" w:cs="Arial"/>
          <w:i/>
          <w:spacing w:val="-1"/>
        </w:rPr>
        <w:t>ñ</w:t>
      </w:r>
      <w:r w:rsidRPr="006815F5">
        <w:rPr>
          <w:rFonts w:ascii="Palatino Linotype" w:eastAsia="Arial" w:hAnsi="Palatino Linotype" w:cs="Arial"/>
          <w:i/>
        </w:rPr>
        <w:t>a</w:t>
      </w:r>
      <w:r w:rsidRPr="006815F5">
        <w:rPr>
          <w:rFonts w:ascii="Palatino Linotype" w:eastAsia="Arial" w:hAnsi="Palatino Linotype" w:cs="Arial"/>
          <w:i/>
          <w:spacing w:val="-1"/>
        </w:rPr>
        <w:t>l</w:t>
      </w:r>
      <w:r w:rsidRPr="006815F5">
        <w:rPr>
          <w:rFonts w:ascii="Palatino Linotype" w:eastAsia="Arial" w:hAnsi="Palatino Linotype" w:cs="Arial"/>
          <w:i/>
        </w:rPr>
        <w:t>ar</w:t>
      </w:r>
      <w:r w:rsidRPr="006815F5">
        <w:rPr>
          <w:rFonts w:ascii="Palatino Linotype" w:eastAsia="Arial" w:hAnsi="Palatino Linotype" w:cs="Arial"/>
          <w:i/>
          <w:spacing w:val="1"/>
        </w:rPr>
        <w:t xml:space="preserve"> </w:t>
      </w:r>
      <w:r w:rsidRPr="006815F5">
        <w:rPr>
          <w:rFonts w:ascii="Palatino Linotype" w:eastAsia="Arial" w:hAnsi="Palatino Linotype" w:cs="Arial"/>
          <w:i/>
          <w:spacing w:val="2"/>
        </w:rPr>
        <w:t>q</w:t>
      </w:r>
      <w:r w:rsidRPr="006815F5">
        <w:rPr>
          <w:rFonts w:ascii="Palatino Linotype" w:eastAsia="Arial" w:hAnsi="Palatino Linotype" w:cs="Arial"/>
          <w:i/>
        </w:rPr>
        <w:t>ue e</w:t>
      </w:r>
      <w:r w:rsidRPr="006815F5">
        <w:rPr>
          <w:rFonts w:ascii="Palatino Linotype" w:eastAsia="Arial" w:hAnsi="Palatino Linotype" w:cs="Arial"/>
          <w:i/>
          <w:spacing w:val="-3"/>
        </w:rPr>
        <w:t>x</w:t>
      </w:r>
      <w:r w:rsidRPr="006815F5">
        <w:rPr>
          <w:rFonts w:ascii="Palatino Linotype" w:eastAsia="Arial" w:hAnsi="Palatino Linotype" w:cs="Arial"/>
          <w:i/>
          <w:spacing w:val="-1"/>
        </w:rPr>
        <w:t>i</w:t>
      </w:r>
      <w:r w:rsidRPr="006815F5">
        <w:rPr>
          <w:rFonts w:ascii="Palatino Linotype" w:eastAsia="Arial" w:hAnsi="Palatino Linotype" w:cs="Arial"/>
          <w:i/>
        </w:rPr>
        <w:t>s</w:t>
      </w:r>
      <w:r w:rsidRPr="006815F5">
        <w:rPr>
          <w:rFonts w:ascii="Palatino Linotype" w:eastAsia="Arial" w:hAnsi="Palatino Linotype" w:cs="Arial"/>
          <w:i/>
          <w:spacing w:val="1"/>
        </w:rPr>
        <w:t>t</w:t>
      </w:r>
      <w:r w:rsidRPr="006815F5">
        <w:rPr>
          <w:rFonts w:ascii="Palatino Linotype" w:eastAsia="Arial" w:hAnsi="Palatino Linotype" w:cs="Arial"/>
          <w:i/>
        </w:rPr>
        <w:t>en</w:t>
      </w:r>
      <w:r w:rsidRPr="006815F5">
        <w:rPr>
          <w:rFonts w:ascii="Palatino Linotype" w:eastAsia="Arial" w:hAnsi="Palatino Linotype" w:cs="Arial"/>
          <w:i/>
          <w:spacing w:val="2"/>
        </w:rPr>
        <w:t xml:space="preserve"> </w:t>
      </w:r>
      <w:r w:rsidRPr="006815F5">
        <w:rPr>
          <w:rFonts w:ascii="Palatino Linotype" w:eastAsia="Arial" w:hAnsi="Palatino Linotype" w:cs="Arial"/>
          <w:i/>
          <w:spacing w:val="3"/>
        </w:rPr>
        <w:t>f</w:t>
      </w:r>
      <w:r w:rsidRPr="006815F5">
        <w:rPr>
          <w:rFonts w:ascii="Palatino Linotype" w:eastAsia="Arial" w:hAnsi="Palatino Linotype" w:cs="Arial"/>
          <w:i/>
        </w:rPr>
        <w:t>u</w:t>
      </w:r>
      <w:r w:rsidRPr="006815F5">
        <w:rPr>
          <w:rFonts w:ascii="Palatino Linotype" w:eastAsia="Arial" w:hAnsi="Palatino Linotype" w:cs="Arial"/>
          <w:i/>
          <w:spacing w:val="-1"/>
        </w:rPr>
        <w:t>n</w:t>
      </w:r>
      <w:r w:rsidRPr="006815F5">
        <w:rPr>
          <w:rFonts w:ascii="Palatino Linotype" w:eastAsia="Arial" w:hAnsi="Palatino Linotype" w:cs="Arial"/>
          <w:i/>
        </w:rPr>
        <w:t>c</w:t>
      </w:r>
      <w:r w:rsidRPr="006815F5">
        <w:rPr>
          <w:rFonts w:ascii="Palatino Linotype" w:eastAsia="Arial" w:hAnsi="Palatino Linotype" w:cs="Arial"/>
          <w:i/>
          <w:spacing w:val="-1"/>
        </w:rPr>
        <w:t>i</w:t>
      </w:r>
      <w:r w:rsidRPr="006815F5">
        <w:rPr>
          <w:rFonts w:ascii="Palatino Linotype" w:eastAsia="Arial" w:hAnsi="Palatino Linotype" w:cs="Arial"/>
          <w:i/>
        </w:rPr>
        <w:t>o</w:t>
      </w:r>
      <w:r w:rsidRPr="006815F5">
        <w:rPr>
          <w:rFonts w:ascii="Palatino Linotype" w:eastAsia="Arial" w:hAnsi="Palatino Linotype" w:cs="Arial"/>
          <w:i/>
          <w:spacing w:val="-1"/>
        </w:rPr>
        <w:t>n</w:t>
      </w:r>
      <w:r w:rsidRPr="006815F5">
        <w:rPr>
          <w:rFonts w:ascii="Palatino Linotype" w:eastAsia="Arial" w:hAnsi="Palatino Linotype" w:cs="Arial"/>
          <w:i/>
        </w:rPr>
        <w:t>es</w:t>
      </w:r>
      <w:r w:rsidRPr="006815F5">
        <w:rPr>
          <w:rFonts w:ascii="Palatino Linotype" w:eastAsia="Arial" w:hAnsi="Palatino Linotype" w:cs="Arial"/>
          <w:i/>
          <w:spacing w:val="2"/>
        </w:rPr>
        <w:t xml:space="preserve"> </w:t>
      </w:r>
      <w:r w:rsidRPr="006815F5">
        <w:rPr>
          <w:rFonts w:ascii="Palatino Linotype" w:eastAsia="Arial" w:hAnsi="Palatino Linotype" w:cs="Arial"/>
          <w:i/>
        </w:rPr>
        <w:t>a</w:t>
      </w:r>
      <w:r w:rsidRPr="006815F5">
        <w:rPr>
          <w:rFonts w:ascii="Palatino Linotype" w:eastAsia="Arial" w:hAnsi="Palatino Linotype" w:cs="Arial"/>
          <w:i/>
          <w:spacing w:val="2"/>
        </w:rPr>
        <w:t xml:space="preserve"> </w:t>
      </w:r>
      <w:r w:rsidRPr="006815F5">
        <w:rPr>
          <w:rFonts w:ascii="Palatino Linotype" w:eastAsia="Arial" w:hAnsi="Palatino Linotype" w:cs="Arial"/>
          <w:i/>
        </w:rPr>
        <w:t>c</w:t>
      </w:r>
      <w:r w:rsidRPr="006815F5">
        <w:rPr>
          <w:rFonts w:ascii="Palatino Linotype" w:eastAsia="Arial" w:hAnsi="Palatino Linotype" w:cs="Arial"/>
          <w:i/>
          <w:spacing w:val="-3"/>
        </w:rPr>
        <w:t>a</w:t>
      </w:r>
      <w:r w:rsidRPr="006815F5">
        <w:rPr>
          <w:rFonts w:ascii="Palatino Linotype" w:eastAsia="Arial" w:hAnsi="Palatino Linotype" w:cs="Arial"/>
          <w:i/>
          <w:spacing w:val="-2"/>
        </w:rPr>
        <w:t>r</w:t>
      </w:r>
      <w:r w:rsidRPr="006815F5">
        <w:rPr>
          <w:rFonts w:ascii="Palatino Linotype" w:eastAsia="Arial" w:hAnsi="Palatino Linotype" w:cs="Arial"/>
          <w:i/>
          <w:spacing w:val="2"/>
        </w:rPr>
        <w:t>g</w:t>
      </w:r>
      <w:r w:rsidRPr="006815F5">
        <w:rPr>
          <w:rFonts w:ascii="Palatino Linotype" w:eastAsia="Arial" w:hAnsi="Palatino Linotype" w:cs="Arial"/>
          <w:i/>
        </w:rPr>
        <w:t>o</w:t>
      </w:r>
      <w:r w:rsidRPr="006815F5">
        <w:rPr>
          <w:rFonts w:ascii="Palatino Linotype" w:eastAsia="Arial" w:hAnsi="Palatino Linotype" w:cs="Arial"/>
          <w:i/>
          <w:spacing w:val="2"/>
        </w:rPr>
        <w:t xml:space="preserve"> </w:t>
      </w:r>
      <w:r w:rsidRPr="006815F5">
        <w:rPr>
          <w:rFonts w:ascii="Palatino Linotype" w:eastAsia="Arial" w:hAnsi="Palatino Linotype" w:cs="Arial"/>
          <w:i/>
        </w:rPr>
        <w:t>de</w:t>
      </w:r>
      <w:r w:rsidRPr="006815F5">
        <w:rPr>
          <w:rFonts w:ascii="Palatino Linotype" w:eastAsia="Arial" w:hAnsi="Palatino Linotype" w:cs="Arial"/>
          <w:i/>
          <w:spacing w:val="2"/>
        </w:rPr>
        <w:t xml:space="preserve"> </w:t>
      </w:r>
      <w:r w:rsidRPr="006815F5">
        <w:rPr>
          <w:rFonts w:ascii="Palatino Linotype" w:eastAsia="Arial" w:hAnsi="Palatino Linotype" w:cs="Arial"/>
          <w:i/>
        </w:rPr>
        <w:t>s</w:t>
      </w:r>
      <w:r w:rsidRPr="006815F5">
        <w:rPr>
          <w:rFonts w:ascii="Palatino Linotype" w:eastAsia="Arial" w:hAnsi="Palatino Linotype" w:cs="Arial"/>
          <w:i/>
          <w:spacing w:val="-3"/>
        </w:rPr>
        <w:t>e</w:t>
      </w:r>
      <w:r w:rsidRPr="006815F5">
        <w:rPr>
          <w:rFonts w:ascii="Palatino Linotype" w:eastAsia="Arial" w:hAnsi="Palatino Linotype" w:cs="Arial"/>
          <w:i/>
          <w:spacing w:val="1"/>
        </w:rPr>
        <w:t>r</w:t>
      </w:r>
      <w:r w:rsidRPr="006815F5">
        <w:rPr>
          <w:rFonts w:ascii="Palatino Linotype" w:eastAsia="Arial" w:hAnsi="Palatino Linotype" w:cs="Arial"/>
          <w:i/>
          <w:spacing w:val="-2"/>
        </w:rPr>
        <w:t>v</w:t>
      </w:r>
      <w:r w:rsidRPr="006815F5">
        <w:rPr>
          <w:rFonts w:ascii="Palatino Linotype" w:eastAsia="Arial" w:hAnsi="Palatino Linotype" w:cs="Arial"/>
          <w:i/>
          <w:spacing w:val="-1"/>
        </w:rPr>
        <w:t>i</w:t>
      </w:r>
      <w:r w:rsidRPr="006815F5">
        <w:rPr>
          <w:rFonts w:ascii="Palatino Linotype" w:eastAsia="Arial" w:hAnsi="Palatino Linotype" w:cs="Arial"/>
          <w:i/>
        </w:rPr>
        <w:t>d</w:t>
      </w:r>
      <w:r w:rsidRPr="006815F5">
        <w:rPr>
          <w:rFonts w:ascii="Palatino Linotype" w:eastAsia="Arial" w:hAnsi="Palatino Linotype" w:cs="Arial"/>
          <w:i/>
          <w:spacing w:val="-1"/>
        </w:rPr>
        <w:t>o</w:t>
      </w:r>
      <w:r w:rsidRPr="006815F5">
        <w:rPr>
          <w:rFonts w:ascii="Palatino Linotype" w:eastAsia="Arial" w:hAnsi="Palatino Linotype" w:cs="Arial"/>
          <w:i/>
          <w:spacing w:val="1"/>
        </w:rPr>
        <w:t>r</w:t>
      </w:r>
      <w:r w:rsidRPr="006815F5">
        <w:rPr>
          <w:rFonts w:ascii="Palatino Linotype" w:eastAsia="Arial" w:hAnsi="Palatino Linotype" w:cs="Arial"/>
          <w:i/>
        </w:rPr>
        <w:t>es p</w:t>
      </w:r>
      <w:r w:rsidRPr="006815F5">
        <w:rPr>
          <w:rFonts w:ascii="Palatino Linotype" w:eastAsia="Arial" w:hAnsi="Palatino Linotype" w:cs="Arial"/>
          <w:i/>
          <w:spacing w:val="-1"/>
        </w:rPr>
        <w:t>ú</w:t>
      </w:r>
      <w:r w:rsidRPr="006815F5">
        <w:rPr>
          <w:rFonts w:ascii="Palatino Linotype" w:eastAsia="Arial" w:hAnsi="Palatino Linotype" w:cs="Arial"/>
          <w:i/>
        </w:rPr>
        <w:t>b</w:t>
      </w:r>
      <w:r w:rsidRPr="006815F5">
        <w:rPr>
          <w:rFonts w:ascii="Palatino Linotype" w:eastAsia="Arial" w:hAnsi="Palatino Linotype" w:cs="Arial"/>
          <w:i/>
          <w:spacing w:val="-1"/>
        </w:rPr>
        <w:t>li</w:t>
      </w:r>
      <w:r w:rsidRPr="006815F5">
        <w:rPr>
          <w:rFonts w:ascii="Palatino Linotype" w:eastAsia="Arial" w:hAnsi="Palatino Linotype" w:cs="Arial"/>
          <w:i/>
        </w:rPr>
        <w:t>cos,</w:t>
      </w:r>
      <w:r w:rsidRPr="006815F5">
        <w:rPr>
          <w:rFonts w:ascii="Palatino Linotype" w:eastAsia="Arial" w:hAnsi="Palatino Linotype" w:cs="Arial"/>
          <w:i/>
          <w:spacing w:val="4"/>
        </w:rPr>
        <w:t xml:space="preserve"> </w:t>
      </w:r>
      <w:r w:rsidRPr="006815F5">
        <w:rPr>
          <w:rFonts w:ascii="Palatino Linotype" w:eastAsia="Arial" w:hAnsi="Palatino Linotype" w:cs="Arial"/>
          <w:i/>
          <w:spacing w:val="1"/>
        </w:rPr>
        <w:t>t</w:t>
      </w:r>
      <w:r w:rsidRPr="006815F5">
        <w:rPr>
          <w:rFonts w:ascii="Palatino Linotype" w:eastAsia="Arial" w:hAnsi="Palatino Linotype" w:cs="Arial"/>
          <w:i/>
        </w:rPr>
        <w:t>e</w:t>
      </w:r>
      <w:r w:rsidRPr="006815F5">
        <w:rPr>
          <w:rFonts w:ascii="Palatino Linotype" w:eastAsia="Arial" w:hAnsi="Palatino Linotype" w:cs="Arial"/>
          <w:i/>
          <w:spacing w:val="-1"/>
        </w:rPr>
        <w:t>n</w:t>
      </w:r>
      <w:r w:rsidRPr="006815F5">
        <w:rPr>
          <w:rFonts w:ascii="Palatino Linotype" w:eastAsia="Arial" w:hAnsi="Palatino Linotype" w:cs="Arial"/>
          <w:i/>
        </w:rPr>
        <w:t>d</w:t>
      </w:r>
      <w:r w:rsidRPr="006815F5">
        <w:rPr>
          <w:rFonts w:ascii="Palatino Linotype" w:eastAsia="Arial" w:hAnsi="Palatino Linotype" w:cs="Arial"/>
          <w:i/>
          <w:spacing w:val="-1"/>
        </w:rPr>
        <w:t>i</w:t>
      </w:r>
      <w:r w:rsidRPr="006815F5">
        <w:rPr>
          <w:rFonts w:ascii="Palatino Linotype" w:eastAsia="Arial" w:hAnsi="Palatino Linotype" w:cs="Arial"/>
          <w:i/>
        </w:rPr>
        <w:t>e</w:t>
      </w:r>
      <w:r w:rsidRPr="006815F5">
        <w:rPr>
          <w:rFonts w:ascii="Palatino Linotype" w:eastAsia="Arial" w:hAnsi="Palatino Linotype" w:cs="Arial"/>
          <w:i/>
          <w:spacing w:val="-1"/>
        </w:rPr>
        <w:t>n</w:t>
      </w:r>
      <w:r w:rsidRPr="006815F5">
        <w:rPr>
          <w:rFonts w:ascii="Palatino Linotype" w:eastAsia="Arial" w:hAnsi="Palatino Linotype" w:cs="Arial"/>
          <w:i/>
          <w:spacing w:val="1"/>
        </w:rPr>
        <w:t>t</w:t>
      </w:r>
      <w:r w:rsidRPr="006815F5">
        <w:rPr>
          <w:rFonts w:ascii="Palatino Linotype" w:eastAsia="Arial" w:hAnsi="Palatino Linotype" w:cs="Arial"/>
          <w:i/>
        </w:rPr>
        <w:t>es</w:t>
      </w:r>
      <w:r w:rsidRPr="006815F5">
        <w:rPr>
          <w:rFonts w:ascii="Palatino Linotype" w:eastAsia="Arial" w:hAnsi="Palatino Linotype" w:cs="Arial"/>
          <w:i/>
          <w:spacing w:val="1"/>
        </w:rPr>
        <w:t xml:space="preserve"> </w:t>
      </w:r>
      <w:r w:rsidRPr="006815F5">
        <w:rPr>
          <w:rFonts w:ascii="Palatino Linotype" w:eastAsia="Arial" w:hAnsi="Palatino Linotype" w:cs="Arial"/>
          <w:i/>
        </w:rPr>
        <w:t>a</w:t>
      </w:r>
      <w:r w:rsidRPr="006815F5">
        <w:rPr>
          <w:rFonts w:ascii="Palatino Linotype" w:eastAsia="Arial" w:hAnsi="Palatino Linotype" w:cs="Arial"/>
          <w:i/>
          <w:spacing w:val="1"/>
        </w:rPr>
        <w:t xml:space="preserve"> </w:t>
      </w:r>
      <w:r w:rsidRPr="006815F5">
        <w:rPr>
          <w:rFonts w:ascii="Palatino Linotype" w:eastAsia="Arial" w:hAnsi="Palatino Linotype" w:cs="Arial"/>
          <w:i/>
        </w:rPr>
        <w:t>g</w:t>
      </w:r>
      <w:r w:rsidRPr="006815F5">
        <w:rPr>
          <w:rFonts w:ascii="Palatino Linotype" w:eastAsia="Arial" w:hAnsi="Palatino Linotype" w:cs="Arial"/>
          <w:i/>
          <w:spacing w:val="-1"/>
        </w:rPr>
        <w:t>a</w:t>
      </w:r>
      <w:r w:rsidRPr="006815F5">
        <w:rPr>
          <w:rFonts w:ascii="Palatino Linotype" w:eastAsia="Arial" w:hAnsi="Palatino Linotype" w:cs="Arial"/>
          <w:i/>
          <w:spacing w:val="1"/>
        </w:rPr>
        <w:t>r</w:t>
      </w:r>
      <w:r w:rsidRPr="006815F5">
        <w:rPr>
          <w:rFonts w:ascii="Palatino Linotype" w:eastAsia="Arial" w:hAnsi="Palatino Linotype" w:cs="Arial"/>
          <w:i/>
        </w:rPr>
        <w:t>a</w:t>
      </w:r>
      <w:r w:rsidRPr="006815F5">
        <w:rPr>
          <w:rFonts w:ascii="Palatino Linotype" w:eastAsia="Arial" w:hAnsi="Palatino Linotype" w:cs="Arial"/>
          <w:i/>
          <w:spacing w:val="-1"/>
        </w:rPr>
        <w:t>n</w:t>
      </w:r>
      <w:r w:rsidRPr="006815F5">
        <w:rPr>
          <w:rFonts w:ascii="Palatino Linotype" w:eastAsia="Arial" w:hAnsi="Palatino Linotype" w:cs="Arial"/>
          <w:i/>
          <w:spacing w:val="1"/>
        </w:rPr>
        <w:t>t</w:t>
      </w:r>
      <w:r w:rsidRPr="006815F5">
        <w:rPr>
          <w:rFonts w:ascii="Palatino Linotype" w:eastAsia="Arial" w:hAnsi="Palatino Linotype" w:cs="Arial"/>
          <w:i/>
          <w:spacing w:val="-1"/>
        </w:rPr>
        <w:t>i</w:t>
      </w:r>
      <w:r w:rsidRPr="006815F5">
        <w:rPr>
          <w:rFonts w:ascii="Palatino Linotype" w:eastAsia="Arial" w:hAnsi="Palatino Linotype" w:cs="Arial"/>
          <w:i/>
          <w:spacing w:val="-2"/>
        </w:rPr>
        <w:t>z</w:t>
      </w:r>
      <w:r w:rsidRPr="006815F5">
        <w:rPr>
          <w:rFonts w:ascii="Palatino Linotype" w:eastAsia="Arial" w:hAnsi="Palatino Linotype" w:cs="Arial"/>
          <w:i/>
        </w:rPr>
        <w:t>ar</w:t>
      </w:r>
      <w:r w:rsidRPr="006815F5">
        <w:rPr>
          <w:rFonts w:ascii="Palatino Linotype" w:eastAsia="Arial" w:hAnsi="Palatino Linotype" w:cs="Arial"/>
          <w:i/>
          <w:spacing w:val="4"/>
        </w:rPr>
        <w:t xml:space="preserve"> </w:t>
      </w:r>
      <w:r w:rsidRPr="006815F5">
        <w:rPr>
          <w:rFonts w:ascii="Palatino Linotype" w:eastAsia="Arial" w:hAnsi="Palatino Linotype" w:cs="Arial"/>
          <w:i/>
        </w:rPr>
        <w:t xml:space="preserve">de </w:t>
      </w:r>
      <w:r w:rsidRPr="006815F5">
        <w:rPr>
          <w:rFonts w:ascii="Palatino Linotype" w:eastAsia="Arial" w:hAnsi="Palatino Linotype" w:cs="Arial"/>
          <w:i/>
          <w:spacing w:val="1"/>
        </w:rPr>
        <w:t>m</w:t>
      </w:r>
      <w:r w:rsidRPr="006815F5">
        <w:rPr>
          <w:rFonts w:ascii="Palatino Linotype" w:eastAsia="Arial" w:hAnsi="Palatino Linotype" w:cs="Arial"/>
          <w:i/>
        </w:rPr>
        <w:t>a</w:t>
      </w:r>
      <w:r w:rsidRPr="006815F5">
        <w:rPr>
          <w:rFonts w:ascii="Palatino Linotype" w:eastAsia="Arial" w:hAnsi="Palatino Linotype" w:cs="Arial"/>
          <w:i/>
          <w:spacing w:val="-1"/>
        </w:rPr>
        <w:t>n</w:t>
      </w:r>
      <w:r w:rsidRPr="006815F5">
        <w:rPr>
          <w:rFonts w:ascii="Palatino Linotype" w:eastAsia="Arial" w:hAnsi="Palatino Linotype" w:cs="Arial"/>
          <w:i/>
        </w:rPr>
        <w:t>era</w:t>
      </w:r>
      <w:r w:rsidRPr="006815F5">
        <w:rPr>
          <w:rFonts w:ascii="Palatino Linotype" w:eastAsia="Arial" w:hAnsi="Palatino Linotype" w:cs="Arial"/>
          <w:i/>
          <w:spacing w:val="1"/>
        </w:rPr>
        <w:t xml:space="preserve"> </w:t>
      </w:r>
      <w:r w:rsidRPr="006815F5">
        <w:rPr>
          <w:rFonts w:ascii="Palatino Linotype" w:eastAsia="Arial" w:hAnsi="Palatino Linotype" w:cs="Arial"/>
          <w:i/>
        </w:rPr>
        <w:t>d</w:t>
      </w:r>
      <w:r w:rsidRPr="006815F5">
        <w:rPr>
          <w:rFonts w:ascii="Palatino Linotype" w:eastAsia="Arial" w:hAnsi="Palatino Linotype" w:cs="Arial"/>
          <w:i/>
          <w:spacing w:val="-1"/>
        </w:rPr>
        <w:t>i</w:t>
      </w:r>
      <w:r w:rsidRPr="006815F5">
        <w:rPr>
          <w:rFonts w:ascii="Palatino Linotype" w:eastAsia="Arial" w:hAnsi="Palatino Linotype" w:cs="Arial"/>
          <w:i/>
          <w:spacing w:val="-2"/>
        </w:rPr>
        <w:t>r</w:t>
      </w:r>
      <w:r w:rsidRPr="006815F5">
        <w:rPr>
          <w:rFonts w:ascii="Palatino Linotype" w:eastAsia="Arial" w:hAnsi="Palatino Linotype" w:cs="Arial"/>
          <w:i/>
        </w:rPr>
        <w:t>ecta</w:t>
      </w:r>
      <w:r w:rsidRPr="006815F5">
        <w:rPr>
          <w:rFonts w:ascii="Palatino Linotype" w:eastAsia="Arial" w:hAnsi="Palatino Linotype" w:cs="Arial"/>
          <w:i/>
          <w:spacing w:val="4"/>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a</w:t>
      </w:r>
      <w:r w:rsidRPr="006815F5">
        <w:rPr>
          <w:rFonts w:ascii="Palatino Linotype" w:eastAsia="Arial" w:hAnsi="Palatino Linotype" w:cs="Arial"/>
          <w:i/>
          <w:spacing w:val="3"/>
        </w:rPr>
        <w:t xml:space="preserve"> </w:t>
      </w:r>
      <w:r w:rsidRPr="006815F5">
        <w:rPr>
          <w:rFonts w:ascii="Palatino Linotype" w:eastAsia="Arial" w:hAnsi="Palatino Linotype" w:cs="Arial"/>
          <w:i/>
        </w:rPr>
        <w:t>s</w:t>
      </w:r>
      <w:r w:rsidRPr="006815F5">
        <w:rPr>
          <w:rFonts w:ascii="Palatino Linotype" w:eastAsia="Arial" w:hAnsi="Palatino Linotype" w:cs="Arial"/>
          <w:i/>
          <w:spacing w:val="-3"/>
        </w:rPr>
        <w:t>e</w:t>
      </w:r>
      <w:r w:rsidRPr="006815F5">
        <w:rPr>
          <w:rFonts w:ascii="Palatino Linotype" w:eastAsia="Arial" w:hAnsi="Palatino Linotype" w:cs="Arial"/>
          <w:i/>
          <w:spacing w:val="2"/>
        </w:rPr>
        <w:t>g</w:t>
      </w:r>
      <w:r w:rsidRPr="006815F5">
        <w:rPr>
          <w:rFonts w:ascii="Palatino Linotype" w:eastAsia="Arial" w:hAnsi="Palatino Linotype" w:cs="Arial"/>
          <w:i/>
          <w:spacing w:val="-3"/>
        </w:rPr>
        <w:t>u</w:t>
      </w:r>
      <w:r w:rsidRPr="006815F5">
        <w:rPr>
          <w:rFonts w:ascii="Palatino Linotype" w:eastAsia="Arial" w:hAnsi="Palatino Linotype" w:cs="Arial"/>
          <w:i/>
          <w:spacing w:val="1"/>
        </w:rPr>
        <w:t>r</w:t>
      </w:r>
      <w:r w:rsidRPr="006815F5">
        <w:rPr>
          <w:rFonts w:ascii="Palatino Linotype" w:eastAsia="Arial" w:hAnsi="Palatino Linotype" w:cs="Arial"/>
          <w:i/>
          <w:spacing w:val="-1"/>
        </w:rPr>
        <w:t>i</w:t>
      </w:r>
      <w:r w:rsidRPr="006815F5">
        <w:rPr>
          <w:rFonts w:ascii="Palatino Linotype" w:eastAsia="Arial" w:hAnsi="Palatino Linotype" w:cs="Arial"/>
          <w:i/>
        </w:rPr>
        <w:t>d</w:t>
      </w:r>
      <w:r w:rsidRPr="006815F5">
        <w:rPr>
          <w:rFonts w:ascii="Palatino Linotype" w:eastAsia="Arial" w:hAnsi="Palatino Linotype" w:cs="Arial"/>
          <w:i/>
          <w:spacing w:val="3"/>
        </w:rPr>
        <w:t>a</w:t>
      </w:r>
      <w:r w:rsidRPr="006815F5">
        <w:rPr>
          <w:rFonts w:ascii="Palatino Linotype" w:eastAsia="Arial" w:hAnsi="Palatino Linotype" w:cs="Arial"/>
          <w:i/>
        </w:rPr>
        <w:t>d</w:t>
      </w:r>
      <w:r w:rsidRPr="006815F5">
        <w:rPr>
          <w:rFonts w:ascii="Palatino Linotype" w:eastAsia="Arial" w:hAnsi="Palatino Linotype" w:cs="Arial"/>
          <w:i/>
          <w:spacing w:val="3"/>
        </w:rPr>
        <w:t xml:space="preserve"> </w:t>
      </w:r>
      <w:r w:rsidRPr="006815F5">
        <w:rPr>
          <w:rFonts w:ascii="Palatino Linotype" w:eastAsia="Arial" w:hAnsi="Palatino Linotype" w:cs="Arial"/>
          <w:i/>
        </w:rPr>
        <w:t>n</w:t>
      </w:r>
      <w:r w:rsidRPr="006815F5">
        <w:rPr>
          <w:rFonts w:ascii="Palatino Linotype" w:eastAsia="Arial" w:hAnsi="Palatino Linotype" w:cs="Arial"/>
          <w:i/>
          <w:spacing w:val="-1"/>
        </w:rPr>
        <w:t>a</w:t>
      </w:r>
      <w:r w:rsidRPr="006815F5">
        <w:rPr>
          <w:rFonts w:ascii="Palatino Linotype" w:eastAsia="Arial" w:hAnsi="Palatino Linotype" w:cs="Arial"/>
          <w:i/>
        </w:rPr>
        <w:t>c</w:t>
      </w:r>
      <w:r w:rsidRPr="006815F5">
        <w:rPr>
          <w:rFonts w:ascii="Palatino Linotype" w:eastAsia="Arial" w:hAnsi="Palatino Linotype" w:cs="Arial"/>
          <w:i/>
          <w:spacing w:val="-1"/>
        </w:rPr>
        <w:t>i</w:t>
      </w:r>
      <w:r w:rsidRPr="006815F5">
        <w:rPr>
          <w:rFonts w:ascii="Palatino Linotype" w:eastAsia="Arial" w:hAnsi="Palatino Linotype" w:cs="Arial"/>
          <w:i/>
          <w:spacing w:val="-3"/>
        </w:rPr>
        <w:t>o</w:t>
      </w:r>
      <w:r w:rsidRPr="006815F5">
        <w:rPr>
          <w:rFonts w:ascii="Palatino Linotype" w:eastAsia="Arial" w:hAnsi="Palatino Linotype" w:cs="Arial"/>
          <w:i/>
        </w:rPr>
        <w:t>n</w:t>
      </w:r>
      <w:r w:rsidRPr="006815F5">
        <w:rPr>
          <w:rFonts w:ascii="Palatino Linotype" w:eastAsia="Arial" w:hAnsi="Palatino Linotype" w:cs="Arial"/>
          <w:i/>
          <w:spacing w:val="-1"/>
        </w:rPr>
        <w:t>a</w:t>
      </w:r>
      <w:r w:rsidRPr="006815F5">
        <w:rPr>
          <w:rFonts w:ascii="Palatino Linotype" w:eastAsia="Arial" w:hAnsi="Palatino Linotype" w:cs="Arial"/>
          <w:i/>
        </w:rPr>
        <w:t>l</w:t>
      </w:r>
      <w:r w:rsidRPr="006815F5">
        <w:rPr>
          <w:rFonts w:ascii="Palatino Linotype" w:eastAsia="Arial" w:hAnsi="Palatino Linotype" w:cs="Arial"/>
          <w:i/>
          <w:spacing w:val="2"/>
        </w:rPr>
        <w:t xml:space="preserve"> </w:t>
      </w:r>
      <w:r w:rsidRPr="006815F5">
        <w:rPr>
          <w:rFonts w:ascii="Palatino Linotype" w:eastAsia="Arial" w:hAnsi="Palatino Linotype" w:cs="Arial"/>
          <w:i/>
        </w:rPr>
        <w:t>y</w:t>
      </w:r>
      <w:r w:rsidRPr="006815F5">
        <w:rPr>
          <w:rFonts w:ascii="Palatino Linotype" w:eastAsia="Arial" w:hAnsi="Palatino Linotype" w:cs="Arial"/>
          <w:i/>
          <w:spacing w:val="1"/>
        </w:rPr>
        <w:t xml:space="preserve"> </w:t>
      </w:r>
      <w:r w:rsidRPr="006815F5">
        <w:rPr>
          <w:rFonts w:ascii="Palatino Linotype" w:eastAsia="Arial" w:hAnsi="Palatino Linotype" w:cs="Arial"/>
          <w:i/>
        </w:rPr>
        <w:t>p</w:t>
      </w:r>
      <w:r w:rsidRPr="006815F5">
        <w:rPr>
          <w:rFonts w:ascii="Palatino Linotype" w:eastAsia="Arial" w:hAnsi="Palatino Linotype" w:cs="Arial"/>
          <w:i/>
          <w:spacing w:val="-1"/>
        </w:rPr>
        <w:t>ú</w:t>
      </w:r>
      <w:r w:rsidRPr="006815F5">
        <w:rPr>
          <w:rFonts w:ascii="Palatino Linotype" w:eastAsia="Arial" w:hAnsi="Palatino Linotype" w:cs="Arial"/>
          <w:i/>
        </w:rPr>
        <w:t>b</w:t>
      </w:r>
      <w:r w:rsidRPr="006815F5">
        <w:rPr>
          <w:rFonts w:ascii="Palatino Linotype" w:eastAsia="Arial" w:hAnsi="Palatino Linotype" w:cs="Arial"/>
          <w:i/>
          <w:spacing w:val="-1"/>
        </w:rPr>
        <w:t>li</w:t>
      </w:r>
      <w:r w:rsidRPr="006815F5">
        <w:rPr>
          <w:rFonts w:ascii="Palatino Linotype" w:eastAsia="Arial" w:hAnsi="Palatino Linotype" w:cs="Arial"/>
          <w:i/>
        </w:rPr>
        <w:t>ca,</w:t>
      </w:r>
      <w:r w:rsidRPr="006815F5">
        <w:rPr>
          <w:rFonts w:ascii="Palatino Linotype" w:eastAsia="Arial" w:hAnsi="Palatino Linotype" w:cs="Arial"/>
          <w:i/>
          <w:spacing w:val="4"/>
        </w:rPr>
        <w:t xml:space="preserve"> </w:t>
      </w:r>
      <w:r w:rsidRPr="006815F5">
        <w:rPr>
          <w:rFonts w:ascii="Palatino Linotype" w:eastAsia="Arial" w:hAnsi="Palatino Linotype" w:cs="Arial"/>
          <w:i/>
        </w:rPr>
        <w:t xml:space="preserve">a </w:t>
      </w:r>
      <w:r w:rsidRPr="006815F5">
        <w:rPr>
          <w:rFonts w:ascii="Palatino Linotype" w:eastAsia="Arial" w:hAnsi="Palatino Linotype" w:cs="Arial"/>
          <w:i/>
          <w:spacing w:val="1"/>
        </w:rPr>
        <w:t>tr</w:t>
      </w:r>
      <w:r w:rsidRPr="006815F5">
        <w:rPr>
          <w:rFonts w:ascii="Palatino Linotype" w:eastAsia="Arial" w:hAnsi="Palatino Linotype" w:cs="Arial"/>
          <w:i/>
        </w:rPr>
        <w:t>a</w:t>
      </w:r>
      <w:r w:rsidRPr="006815F5">
        <w:rPr>
          <w:rFonts w:ascii="Palatino Linotype" w:eastAsia="Arial" w:hAnsi="Palatino Linotype" w:cs="Arial"/>
          <w:i/>
          <w:spacing w:val="-3"/>
        </w:rPr>
        <w:t>v</w:t>
      </w:r>
      <w:r w:rsidRPr="006815F5">
        <w:rPr>
          <w:rFonts w:ascii="Palatino Linotype" w:eastAsia="Arial" w:hAnsi="Palatino Linotype" w:cs="Arial"/>
          <w:i/>
        </w:rPr>
        <w:t>és</w:t>
      </w:r>
      <w:r w:rsidRPr="006815F5">
        <w:rPr>
          <w:rFonts w:ascii="Palatino Linotype" w:eastAsia="Arial" w:hAnsi="Palatino Linotype" w:cs="Arial"/>
          <w:i/>
          <w:spacing w:val="3"/>
        </w:rPr>
        <w:t xml:space="preserve"> </w:t>
      </w:r>
      <w:r w:rsidRPr="006815F5">
        <w:rPr>
          <w:rFonts w:ascii="Palatino Linotype" w:eastAsia="Arial" w:hAnsi="Palatino Linotype" w:cs="Arial"/>
          <w:i/>
        </w:rPr>
        <w:t>de</w:t>
      </w:r>
      <w:r w:rsidRPr="006815F5">
        <w:rPr>
          <w:rFonts w:ascii="Palatino Linotype" w:eastAsia="Arial" w:hAnsi="Palatino Linotype" w:cs="Arial"/>
          <w:i/>
          <w:spacing w:val="2"/>
        </w:rPr>
        <w:t xml:space="preserve"> </w:t>
      </w:r>
      <w:r w:rsidRPr="006815F5">
        <w:rPr>
          <w:rFonts w:ascii="Palatino Linotype" w:eastAsia="Arial" w:hAnsi="Palatino Linotype" w:cs="Arial"/>
          <w:i/>
        </w:rPr>
        <w:t>a</w:t>
      </w:r>
      <w:r w:rsidRPr="006815F5">
        <w:rPr>
          <w:rFonts w:ascii="Palatino Linotype" w:eastAsia="Arial" w:hAnsi="Palatino Linotype" w:cs="Arial"/>
          <w:i/>
          <w:spacing w:val="-3"/>
        </w:rPr>
        <w:t>c</w:t>
      </w:r>
      <w:r w:rsidRPr="006815F5">
        <w:rPr>
          <w:rFonts w:ascii="Palatino Linotype" w:eastAsia="Arial" w:hAnsi="Palatino Linotype" w:cs="Arial"/>
          <w:i/>
        </w:rPr>
        <w:t>c</w:t>
      </w:r>
      <w:r w:rsidRPr="006815F5">
        <w:rPr>
          <w:rFonts w:ascii="Palatino Linotype" w:eastAsia="Arial" w:hAnsi="Palatino Linotype" w:cs="Arial"/>
          <w:i/>
          <w:spacing w:val="-1"/>
        </w:rPr>
        <w:t>i</w:t>
      </w:r>
      <w:r w:rsidRPr="006815F5">
        <w:rPr>
          <w:rFonts w:ascii="Palatino Linotype" w:eastAsia="Arial" w:hAnsi="Palatino Linotype" w:cs="Arial"/>
          <w:i/>
        </w:rPr>
        <w:t>o</w:t>
      </w:r>
      <w:r w:rsidRPr="006815F5">
        <w:rPr>
          <w:rFonts w:ascii="Palatino Linotype" w:eastAsia="Arial" w:hAnsi="Palatino Linotype" w:cs="Arial"/>
          <w:i/>
          <w:spacing w:val="-1"/>
        </w:rPr>
        <w:t>n</w:t>
      </w:r>
      <w:r w:rsidRPr="006815F5">
        <w:rPr>
          <w:rFonts w:ascii="Palatino Linotype" w:eastAsia="Arial" w:hAnsi="Palatino Linotype" w:cs="Arial"/>
          <w:i/>
        </w:rPr>
        <w:t>es</w:t>
      </w:r>
      <w:r w:rsidRPr="006815F5">
        <w:rPr>
          <w:rFonts w:ascii="Palatino Linotype" w:eastAsia="Arial" w:hAnsi="Palatino Linotype" w:cs="Arial"/>
          <w:i/>
          <w:spacing w:val="3"/>
        </w:rPr>
        <w:t xml:space="preserve"> </w:t>
      </w:r>
      <w:r w:rsidRPr="006815F5">
        <w:rPr>
          <w:rFonts w:ascii="Palatino Linotype" w:eastAsia="Arial" w:hAnsi="Palatino Linotype" w:cs="Arial"/>
          <w:i/>
        </w:rPr>
        <w:t>pre</w:t>
      </w:r>
      <w:r w:rsidRPr="006815F5">
        <w:rPr>
          <w:rFonts w:ascii="Palatino Linotype" w:eastAsia="Arial" w:hAnsi="Palatino Linotype" w:cs="Arial"/>
          <w:i/>
          <w:spacing w:val="-5"/>
        </w:rPr>
        <w:t>v</w:t>
      </w:r>
      <w:r w:rsidRPr="006815F5">
        <w:rPr>
          <w:rFonts w:ascii="Palatino Linotype" w:eastAsia="Arial" w:hAnsi="Palatino Linotype" w:cs="Arial"/>
          <w:i/>
        </w:rPr>
        <w:t>e</w:t>
      </w:r>
      <w:r w:rsidRPr="006815F5">
        <w:rPr>
          <w:rFonts w:ascii="Palatino Linotype" w:eastAsia="Arial" w:hAnsi="Palatino Linotype" w:cs="Arial"/>
          <w:i/>
          <w:spacing w:val="-1"/>
        </w:rPr>
        <w:t>n</w:t>
      </w:r>
      <w:r w:rsidRPr="006815F5">
        <w:rPr>
          <w:rFonts w:ascii="Palatino Linotype" w:eastAsia="Arial" w:hAnsi="Palatino Linotype" w:cs="Arial"/>
          <w:i/>
          <w:spacing w:val="1"/>
        </w:rPr>
        <w:t>t</w:t>
      </w:r>
      <w:r w:rsidRPr="006815F5">
        <w:rPr>
          <w:rFonts w:ascii="Palatino Linotype" w:eastAsia="Arial" w:hAnsi="Palatino Linotype" w:cs="Arial"/>
          <w:i/>
          <w:spacing w:val="-1"/>
        </w:rPr>
        <w:t>i</w:t>
      </w:r>
      <w:r w:rsidRPr="006815F5">
        <w:rPr>
          <w:rFonts w:ascii="Palatino Linotype" w:eastAsia="Arial" w:hAnsi="Palatino Linotype" w:cs="Arial"/>
          <w:i/>
          <w:spacing w:val="-2"/>
        </w:rPr>
        <w:t>v</w:t>
      </w:r>
      <w:r w:rsidRPr="006815F5">
        <w:rPr>
          <w:rFonts w:ascii="Palatino Linotype" w:eastAsia="Arial" w:hAnsi="Palatino Linotype" w:cs="Arial"/>
          <w:i/>
        </w:rPr>
        <w:t>as</w:t>
      </w:r>
      <w:r w:rsidRPr="006815F5">
        <w:rPr>
          <w:rFonts w:ascii="Palatino Linotype" w:eastAsia="Arial" w:hAnsi="Palatino Linotype" w:cs="Arial"/>
          <w:i/>
          <w:spacing w:val="3"/>
        </w:rPr>
        <w:t xml:space="preserve"> </w:t>
      </w:r>
      <w:r w:rsidRPr="006815F5">
        <w:rPr>
          <w:rFonts w:ascii="Palatino Linotype" w:eastAsia="Arial" w:hAnsi="Palatino Linotype" w:cs="Arial"/>
          <w:i/>
        </w:rPr>
        <w:t>y</w:t>
      </w:r>
      <w:r w:rsidRPr="006815F5">
        <w:rPr>
          <w:rFonts w:ascii="Palatino Linotype" w:eastAsia="Arial" w:hAnsi="Palatino Linotype" w:cs="Arial"/>
          <w:i/>
          <w:spacing w:val="1"/>
        </w:rPr>
        <w:t xml:space="preserve"> </w:t>
      </w:r>
      <w:r w:rsidRPr="006815F5">
        <w:rPr>
          <w:rFonts w:ascii="Palatino Linotype" w:eastAsia="Arial" w:hAnsi="Palatino Linotype" w:cs="Arial"/>
          <w:i/>
        </w:rPr>
        <w:t>cor</w:t>
      </w:r>
      <w:r w:rsidRPr="006815F5">
        <w:rPr>
          <w:rFonts w:ascii="Palatino Linotype" w:eastAsia="Arial" w:hAnsi="Palatino Linotype" w:cs="Arial"/>
          <w:i/>
          <w:spacing w:val="1"/>
        </w:rPr>
        <w:t>r</w:t>
      </w:r>
      <w:r w:rsidRPr="006815F5">
        <w:rPr>
          <w:rFonts w:ascii="Palatino Linotype" w:eastAsia="Arial" w:hAnsi="Palatino Linotype" w:cs="Arial"/>
          <w:i/>
        </w:rPr>
        <w:t>ecti</w:t>
      </w:r>
      <w:r w:rsidRPr="006815F5">
        <w:rPr>
          <w:rFonts w:ascii="Palatino Linotype" w:eastAsia="Arial" w:hAnsi="Palatino Linotype" w:cs="Arial"/>
          <w:i/>
          <w:spacing w:val="-3"/>
        </w:rPr>
        <w:t>v</w:t>
      </w:r>
      <w:r w:rsidRPr="006815F5">
        <w:rPr>
          <w:rFonts w:ascii="Palatino Linotype" w:eastAsia="Arial" w:hAnsi="Palatino Linotype" w:cs="Arial"/>
          <w:i/>
        </w:rPr>
        <w:t>as</w:t>
      </w:r>
      <w:r w:rsidRPr="006815F5">
        <w:rPr>
          <w:rFonts w:ascii="Palatino Linotype" w:eastAsia="Arial" w:hAnsi="Palatino Linotype" w:cs="Arial"/>
          <w:i/>
          <w:spacing w:val="3"/>
        </w:rPr>
        <w:t xml:space="preserve"> </w:t>
      </w:r>
      <w:r w:rsidRPr="006815F5">
        <w:rPr>
          <w:rFonts w:ascii="Palatino Linotype" w:eastAsia="Arial" w:hAnsi="Palatino Linotype" w:cs="Arial"/>
          <w:i/>
        </w:rPr>
        <w:t>e</w:t>
      </w:r>
      <w:r w:rsidRPr="006815F5">
        <w:rPr>
          <w:rFonts w:ascii="Palatino Linotype" w:eastAsia="Arial" w:hAnsi="Palatino Linotype" w:cs="Arial"/>
          <w:i/>
          <w:spacing w:val="-1"/>
        </w:rPr>
        <w:t>n</w:t>
      </w:r>
      <w:r w:rsidRPr="006815F5">
        <w:rPr>
          <w:rFonts w:ascii="Palatino Linotype" w:eastAsia="Arial" w:hAnsi="Palatino Linotype" w:cs="Arial"/>
          <w:i/>
          <w:spacing w:val="-2"/>
        </w:rPr>
        <w:t>c</w:t>
      </w:r>
      <w:r w:rsidRPr="006815F5">
        <w:rPr>
          <w:rFonts w:ascii="Palatino Linotype" w:eastAsia="Arial" w:hAnsi="Palatino Linotype" w:cs="Arial"/>
          <w:i/>
        </w:rPr>
        <w:t>ami</w:t>
      </w:r>
      <w:r w:rsidRPr="006815F5">
        <w:rPr>
          <w:rFonts w:ascii="Palatino Linotype" w:eastAsia="Arial" w:hAnsi="Palatino Linotype" w:cs="Arial"/>
          <w:i/>
          <w:spacing w:val="-1"/>
        </w:rPr>
        <w:t>n</w:t>
      </w:r>
      <w:r w:rsidRPr="006815F5">
        <w:rPr>
          <w:rFonts w:ascii="Palatino Linotype" w:eastAsia="Arial" w:hAnsi="Palatino Linotype" w:cs="Arial"/>
          <w:i/>
        </w:rPr>
        <w:t>a</w:t>
      </w:r>
      <w:r w:rsidRPr="006815F5">
        <w:rPr>
          <w:rFonts w:ascii="Palatino Linotype" w:eastAsia="Arial" w:hAnsi="Palatino Linotype" w:cs="Arial"/>
          <w:i/>
          <w:spacing w:val="-1"/>
        </w:rPr>
        <w:t>d</w:t>
      </w:r>
      <w:r w:rsidRPr="006815F5">
        <w:rPr>
          <w:rFonts w:ascii="Palatino Linotype" w:eastAsia="Arial" w:hAnsi="Palatino Linotype" w:cs="Arial"/>
          <w:i/>
        </w:rPr>
        <w:t>as</w:t>
      </w:r>
      <w:r w:rsidRPr="006815F5">
        <w:rPr>
          <w:rFonts w:ascii="Palatino Linotype" w:eastAsia="Arial" w:hAnsi="Palatino Linotype" w:cs="Arial"/>
          <w:i/>
          <w:spacing w:val="3"/>
        </w:rPr>
        <w:t xml:space="preserve"> </w:t>
      </w:r>
      <w:r w:rsidRPr="006815F5">
        <w:rPr>
          <w:rFonts w:ascii="Palatino Linotype" w:eastAsia="Arial" w:hAnsi="Palatino Linotype" w:cs="Arial"/>
          <w:i/>
        </w:rPr>
        <w:t>a comb</w:t>
      </w:r>
      <w:r w:rsidRPr="006815F5">
        <w:rPr>
          <w:rFonts w:ascii="Palatino Linotype" w:eastAsia="Arial" w:hAnsi="Palatino Linotype" w:cs="Arial"/>
          <w:i/>
          <w:spacing w:val="-3"/>
        </w:rPr>
        <w:t>a</w:t>
      </w:r>
      <w:r w:rsidRPr="006815F5">
        <w:rPr>
          <w:rFonts w:ascii="Palatino Linotype" w:eastAsia="Arial" w:hAnsi="Palatino Linotype" w:cs="Arial"/>
          <w:i/>
          <w:spacing w:val="1"/>
        </w:rPr>
        <w:t>t</w:t>
      </w:r>
      <w:r w:rsidRPr="006815F5">
        <w:rPr>
          <w:rFonts w:ascii="Palatino Linotype" w:eastAsia="Arial" w:hAnsi="Palatino Linotype" w:cs="Arial"/>
          <w:i/>
          <w:spacing w:val="-1"/>
        </w:rPr>
        <w:t>i</w:t>
      </w:r>
      <w:r w:rsidRPr="006815F5">
        <w:rPr>
          <w:rFonts w:ascii="Palatino Linotype" w:eastAsia="Arial" w:hAnsi="Palatino Linotype" w:cs="Arial"/>
          <w:i/>
        </w:rPr>
        <w:t>r</w:t>
      </w:r>
      <w:r w:rsidRPr="006815F5">
        <w:rPr>
          <w:rFonts w:ascii="Palatino Linotype" w:eastAsia="Arial" w:hAnsi="Palatino Linotype" w:cs="Arial"/>
          <w:i/>
          <w:spacing w:val="4"/>
        </w:rPr>
        <w:t xml:space="preserve"> </w:t>
      </w:r>
      <w:r w:rsidRPr="006815F5">
        <w:rPr>
          <w:rFonts w:ascii="Palatino Linotype" w:eastAsia="Arial" w:hAnsi="Palatino Linotype" w:cs="Arial"/>
          <w:i/>
        </w:rPr>
        <w:t xml:space="preserve">a </w:t>
      </w:r>
      <w:r w:rsidRPr="006815F5">
        <w:rPr>
          <w:rFonts w:ascii="Palatino Linotype" w:eastAsia="Arial" w:hAnsi="Palatino Linotype" w:cs="Arial"/>
          <w:i/>
          <w:spacing w:val="-1"/>
        </w:rPr>
        <w:t>l</w:t>
      </w:r>
      <w:r w:rsidRPr="006815F5">
        <w:rPr>
          <w:rFonts w:ascii="Palatino Linotype" w:eastAsia="Arial" w:hAnsi="Palatino Linotype" w:cs="Arial"/>
          <w:i/>
        </w:rPr>
        <w:t>a</w:t>
      </w:r>
      <w:r w:rsidRPr="006815F5">
        <w:rPr>
          <w:rFonts w:ascii="Palatino Linotype" w:eastAsia="Arial" w:hAnsi="Palatino Linotype" w:cs="Arial"/>
          <w:i/>
          <w:spacing w:val="3"/>
        </w:rPr>
        <w:t xml:space="preserve"> </w:t>
      </w:r>
      <w:r w:rsidRPr="006815F5">
        <w:rPr>
          <w:rFonts w:ascii="Palatino Linotype" w:eastAsia="Arial" w:hAnsi="Palatino Linotype" w:cs="Arial"/>
          <w:i/>
        </w:rPr>
        <w:t>d</w:t>
      </w:r>
      <w:r w:rsidRPr="006815F5">
        <w:rPr>
          <w:rFonts w:ascii="Palatino Linotype" w:eastAsia="Arial" w:hAnsi="Palatino Linotype" w:cs="Arial"/>
          <w:i/>
          <w:spacing w:val="-1"/>
        </w:rPr>
        <w:t>eli</w:t>
      </w:r>
      <w:r w:rsidRPr="006815F5">
        <w:rPr>
          <w:rFonts w:ascii="Palatino Linotype" w:eastAsia="Arial" w:hAnsi="Palatino Linotype" w:cs="Arial"/>
          <w:i/>
        </w:rPr>
        <w:t>nc</w:t>
      </w:r>
      <w:r w:rsidRPr="006815F5">
        <w:rPr>
          <w:rFonts w:ascii="Palatino Linotype" w:eastAsia="Arial" w:hAnsi="Palatino Linotype" w:cs="Arial"/>
          <w:i/>
          <w:spacing w:val="-1"/>
        </w:rPr>
        <w:t>u</w:t>
      </w:r>
      <w:r w:rsidRPr="006815F5">
        <w:rPr>
          <w:rFonts w:ascii="Palatino Linotype" w:eastAsia="Arial" w:hAnsi="Palatino Linotype" w:cs="Arial"/>
          <w:i/>
        </w:rPr>
        <w:t>e</w:t>
      </w:r>
      <w:r w:rsidRPr="006815F5">
        <w:rPr>
          <w:rFonts w:ascii="Palatino Linotype" w:eastAsia="Arial" w:hAnsi="Palatino Linotype" w:cs="Arial"/>
          <w:i/>
          <w:spacing w:val="-1"/>
        </w:rPr>
        <w:t>n</w:t>
      </w:r>
      <w:r w:rsidRPr="006815F5">
        <w:rPr>
          <w:rFonts w:ascii="Palatino Linotype" w:eastAsia="Arial" w:hAnsi="Palatino Linotype" w:cs="Arial"/>
          <w:i/>
        </w:rPr>
        <w:t>c</w:t>
      </w:r>
      <w:r w:rsidRPr="006815F5">
        <w:rPr>
          <w:rFonts w:ascii="Palatino Linotype" w:eastAsia="Arial" w:hAnsi="Palatino Linotype" w:cs="Arial"/>
          <w:i/>
          <w:spacing w:val="-1"/>
        </w:rPr>
        <w:t>i</w:t>
      </w:r>
      <w:r w:rsidRPr="006815F5">
        <w:rPr>
          <w:rFonts w:ascii="Palatino Linotype" w:eastAsia="Arial" w:hAnsi="Palatino Linotype" w:cs="Arial"/>
          <w:i/>
        </w:rPr>
        <w:t>a</w:t>
      </w:r>
      <w:r w:rsidRPr="006815F5">
        <w:rPr>
          <w:rFonts w:ascii="Palatino Linotype" w:eastAsia="Arial" w:hAnsi="Palatino Linotype" w:cs="Arial"/>
          <w:i/>
          <w:spacing w:val="3"/>
        </w:rPr>
        <w:t xml:space="preserve"> </w:t>
      </w:r>
      <w:r w:rsidRPr="006815F5">
        <w:rPr>
          <w:rFonts w:ascii="Palatino Linotype" w:eastAsia="Arial" w:hAnsi="Palatino Linotype" w:cs="Arial"/>
          <w:i/>
        </w:rPr>
        <w:t>en sus</w:t>
      </w:r>
      <w:r w:rsidRPr="006815F5">
        <w:rPr>
          <w:rFonts w:ascii="Palatino Linotype" w:eastAsia="Arial" w:hAnsi="Palatino Linotype" w:cs="Arial"/>
          <w:i/>
          <w:spacing w:val="2"/>
        </w:rPr>
        <w:t xml:space="preserve"> </w:t>
      </w:r>
      <w:r w:rsidRPr="006815F5">
        <w:rPr>
          <w:rFonts w:ascii="Palatino Linotype" w:eastAsia="Arial" w:hAnsi="Palatino Linotype" w:cs="Arial"/>
          <w:i/>
        </w:rPr>
        <w:t>d</w:t>
      </w:r>
      <w:r w:rsidRPr="006815F5">
        <w:rPr>
          <w:rFonts w:ascii="Palatino Linotype" w:eastAsia="Arial" w:hAnsi="Palatino Linotype" w:cs="Arial"/>
          <w:i/>
          <w:spacing w:val="-4"/>
        </w:rPr>
        <w:t>i</w:t>
      </w:r>
      <w:r w:rsidRPr="006815F5">
        <w:rPr>
          <w:rFonts w:ascii="Palatino Linotype" w:eastAsia="Arial" w:hAnsi="Palatino Linotype" w:cs="Arial"/>
          <w:i/>
          <w:spacing w:val="3"/>
        </w:rPr>
        <w:t>f</w:t>
      </w:r>
      <w:r w:rsidRPr="006815F5">
        <w:rPr>
          <w:rFonts w:ascii="Palatino Linotype" w:eastAsia="Arial" w:hAnsi="Palatino Linotype" w:cs="Arial"/>
          <w:i/>
        </w:rPr>
        <w:t>ere</w:t>
      </w:r>
      <w:r w:rsidRPr="006815F5">
        <w:rPr>
          <w:rFonts w:ascii="Palatino Linotype" w:eastAsia="Arial" w:hAnsi="Palatino Linotype" w:cs="Arial"/>
          <w:i/>
          <w:spacing w:val="-3"/>
        </w:rPr>
        <w:t>n</w:t>
      </w:r>
      <w:r w:rsidRPr="006815F5">
        <w:rPr>
          <w:rFonts w:ascii="Palatino Linotype" w:eastAsia="Arial" w:hAnsi="Palatino Linotype" w:cs="Arial"/>
          <w:i/>
          <w:spacing w:val="1"/>
        </w:rPr>
        <w:t>t</w:t>
      </w:r>
      <w:r w:rsidRPr="006815F5">
        <w:rPr>
          <w:rFonts w:ascii="Palatino Linotype" w:eastAsia="Arial" w:hAnsi="Palatino Linotype" w:cs="Arial"/>
          <w:i/>
        </w:rPr>
        <w:t xml:space="preserve">es </w:t>
      </w:r>
      <w:r w:rsidRPr="006815F5">
        <w:rPr>
          <w:rFonts w:ascii="Palatino Linotype" w:eastAsia="Arial" w:hAnsi="Palatino Linotype" w:cs="Arial"/>
          <w:i/>
          <w:spacing w:val="1"/>
        </w:rPr>
        <w:t>m</w:t>
      </w:r>
      <w:r w:rsidRPr="006815F5">
        <w:rPr>
          <w:rFonts w:ascii="Palatino Linotype" w:eastAsia="Arial" w:hAnsi="Palatino Linotype" w:cs="Arial"/>
          <w:i/>
        </w:rPr>
        <w:t>a</w:t>
      </w:r>
      <w:r w:rsidRPr="006815F5">
        <w:rPr>
          <w:rFonts w:ascii="Palatino Linotype" w:eastAsia="Arial" w:hAnsi="Palatino Linotype" w:cs="Arial"/>
          <w:i/>
          <w:spacing w:val="-1"/>
        </w:rPr>
        <w:t>n</w:t>
      </w:r>
      <w:r w:rsidRPr="006815F5">
        <w:rPr>
          <w:rFonts w:ascii="Palatino Linotype" w:eastAsia="Arial" w:hAnsi="Palatino Linotype" w:cs="Arial"/>
          <w:i/>
          <w:spacing w:val="-3"/>
        </w:rPr>
        <w:t>i</w:t>
      </w:r>
      <w:r w:rsidRPr="006815F5">
        <w:rPr>
          <w:rFonts w:ascii="Palatino Linotype" w:eastAsia="Arial" w:hAnsi="Palatino Linotype" w:cs="Arial"/>
          <w:i/>
          <w:spacing w:val="3"/>
        </w:rPr>
        <w:t>f</w:t>
      </w:r>
      <w:r w:rsidRPr="006815F5">
        <w:rPr>
          <w:rFonts w:ascii="Palatino Linotype" w:eastAsia="Arial" w:hAnsi="Palatino Linotype" w:cs="Arial"/>
          <w:i/>
        </w:rPr>
        <w:t>e</w:t>
      </w:r>
      <w:r w:rsidRPr="006815F5">
        <w:rPr>
          <w:rFonts w:ascii="Palatino Linotype" w:eastAsia="Arial" w:hAnsi="Palatino Linotype" w:cs="Arial"/>
          <w:i/>
          <w:spacing w:val="-3"/>
        </w:rPr>
        <w:t>s</w:t>
      </w:r>
      <w:r w:rsidRPr="006815F5">
        <w:rPr>
          <w:rFonts w:ascii="Palatino Linotype" w:eastAsia="Arial" w:hAnsi="Palatino Linotype" w:cs="Arial"/>
          <w:i/>
          <w:spacing w:val="1"/>
        </w:rPr>
        <w:t>t</w:t>
      </w:r>
      <w:r w:rsidRPr="006815F5">
        <w:rPr>
          <w:rFonts w:ascii="Palatino Linotype" w:eastAsia="Arial" w:hAnsi="Palatino Linotype" w:cs="Arial"/>
          <w:i/>
          <w:spacing w:val="-3"/>
        </w:rPr>
        <w:t>a</w:t>
      </w:r>
      <w:r w:rsidRPr="006815F5">
        <w:rPr>
          <w:rFonts w:ascii="Palatino Linotype" w:eastAsia="Arial" w:hAnsi="Palatino Linotype" w:cs="Arial"/>
          <w:i/>
        </w:rPr>
        <w:t>c</w:t>
      </w:r>
      <w:r w:rsidRPr="006815F5">
        <w:rPr>
          <w:rFonts w:ascii="Palatino Linotype" w:eastAsia="Arial" w:hAnsi="Palatino Linotype" w:cs="Arial"/>
          <w:i/>
          <w:spacing w:val="-1"/>
        </w:rPr>
        <w:t>i</w:t>
      </w:r>
      <w:r w:rsidRPr="006815F5">
        <w:rPr>
          <w:rFonts w:ascii="Palatino Linotype" w:eastAsia="Arial" w:hAnsi="Palatino Linotype" w:cs="Arial"/>
          <w:i/>
        </w:rPr>
        <w:t>o</w:t>
      </w:r>
      <w:r w:rsidRPr="006815F5">
        <w:rPr>
          <w:rFonts w:ascii="Palatino Linotype" w:eastAsia="Arial" w:hAnsi="Palatino Linotype" w:cs="Arial"/>
          <w:i/>
          <w:spacing w:val="-1"/>
        </w:rPr>
        <w:t>n</w:t>
      </w:r>
      <w:r w:rsidRPr="006815F5">
        <w:rPr>
          <w:rFonts w:ascii="Palatino Linotype" w:eastAsia="Arial" w:hAnsi="Palatino Linotype" w:cs="Arial"/>
          <w:i/>
        </w:rPr>
        <w:t>es.</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1"/>
        </w:rPr>
        <w:t>A</w:t>
      </w:r>
      <w:r w:rsidRPr="006815F5">
        <w:rPr>
          <w:rFonts w:ascii="Palatino Linotype" w:eastAsia="Arial" w:hAnsi="Palatino Linotype" w:cs="Arial"/>
          <w:i/>
        </w:rPr>
        <w:t>s</w:t>
      </w:r>
      <w:r w:rsidRPr="006815F5">
        <w:rPr>
          <w:rFonts w:ascii="Palatino Linotype" w:eastAsia="Arial" w:hAnsi="Palatino Linotype" w:cs="Arial"/>
          <w:i/>
          <w:spacing w:val="-4"/>
        </w:rPr>
        <w:t>í</w:t>
      </w:r>
      <w:r w:rsidRPr="006815F5">
        <w:rPr>
          <w:rFonts w:ascii="Palatino Linotype" w:eastAsia="Arial" w:hAnsi="Palatino Linotype" w:cs="Arial"/>
          <w:i/>
        </w:rPr>
        <w:t>,</w:t>
      </w:r>
      <w:r w:rsidRPr="006815F5">
        <w:rPr>
          <w:rFonts w:ascii="Palatino Linotype" w:eastAsia="Arial" w:hAnsi="Palatino Linotype" w:cs="Arial"/>
          <w:i/>
          <w:spacing w:val="4"/>
        </w:rPr>
        <w:t xml:space="preserve"> </w:t>
      </w:r>
      <w:r w:rsidRPr="006815F5">
        <w:rPr>
          <w:rFonts w:ascii="Palatino Linotype" w:eastAsia="Arial" w:hAnsi="Palatino Linotype" w:cs="Arial"/>
          <w:i/>
        </w:rPr>
        <w:t>es</w:t>
      </w:r>
      <w:r w:rsidRPr="006815F5">
        <w:rPr>
          <w:rFonts w:ascii="Palatino Linotype" w:eastAsia="Arial" w:hAnsi="Palatino Linotype" w:cs="Arial"/>
          <w:i/>
          <w:spacing w:val="2"/>
        </w:rPr>
        <w:t xml:space="preserve"> </w:t>
      </w:r>
      <w:r w:rsidRPr="006815F5">
        <w:rPr>
          <w:rFonts w:ascii="Palatino Linotype" w:eastAsia="Arial" w:hAnsi="Palatino Linotype" w:cs="Arial"/>
          <w:i/>
        </w:rPr>
        <w:t>p</w:t>
      </w:r>
      <w:r w:rsidRPr="006815F5">
        <w:rPr>
          <w:rFonts w:ascii="Palatino Linotype" w:eastAsia="Arial" w:hAnsi="Palatino Linotype" w:cs="Arial"/>
          <w:i/>
          <w:spacing w:val="-1"/>
        </w:rPr>
        <w:t>e</w:t>
      </w:r>
      <w:r w:rsidRPr="006815F5">
        <w:rPr>
          <w:rFonts w:ascii="Palatino Linotype" w:eastAsia="Arial" w:hAnsi="Palatino Linotype" w:cs="Arial"/>
          <w:i/>
          <w:spacing w:val="-2"/>
        </w:rPr>
        <w:t>r</w:t>
      </w:r>
      <w:r w:rsidRPr="006815F5">
        <w:rPr>
          <w:rFonts w:ascii="Palatino Linotype" w:eastAsia="Arial" w:hAnsi="Palatino Linotype" w:cs="Arial"/>
          <w:i/>
          <w:spacing w:val="1"/>
        </w:rPr>
        <w:t>t</w:t>
      </w:r>
      <w:r w:rsidRPr="006815F5">
        <w:rPr>
          <w:rFonts w:ascii="Palatino Linotype" w:eastAsia="Arial" w:hAnsi="Palatino Linotype" w:cs="Arial"/>
          <w:i/>
          <w:spacing w:val="-1"/>
        </w:rPr>
        <w:t>i</w:t>
      </w:r>
      <w:r w:rsidRPr="006815F5">
        <w:rPr>
          <w:rFonts w:ascii="Palatino Linotype" w:eastAsia="Arial" w:hAnsi="Palatino Linotype" w:cs="Arial"/>
          <w:i/>
        </w:rPr>
        <w:t>n</w:t>
      </w:r>
      <w:r w:rsidRPr="006815F5">
        <w:rPr>
          <w:rFonts w:ascii="Palatino Linotype" w:eastAsia="Arial" w:hAnsi="Palatino Linotype" w:cs="Arial"/>
          <w:i/>
          <w:spacing w:val="-1"/>
        </w:rPr>
        <w:t>e</w:t>
      </w:r>
      <w:r w:rsidRPr="006815F5">
        <w:rPr>
          <w:rFonts w:ascii="Palatino Linotype" w:eastAsia="Arial" w:hAnsi="Palatino Linotype" w:cs="Arial"/>
          <w:i/>
        </w:rPr>
        <w:t>n</w:t>
      </w:r>
      <w:r w:rsidRPr="006815F5">
        <w:rPr>
          <w:rFonts w:ascii="Palatino Linotype" w:eastAsia="Arial" w:hAnsi="Palatino Linotype" w:cs="Arial"/>
          <w:i/>
          <w:spacing w:val="-2"/>
        </w:rPr>
        <w:t>t</w:t>
      </w:r>
      <w:r w:rsidRPr="006815F5">
        <w:rPr>
          <w:rFonts w:ascii="Palatino Linotype" w:eastAsia="Arial" w:hAnsi="Palatino Linotype" w:cs="Arial"/>
          <w:i/>
        </w:rPr>
        <w:t>e</w:t>
      </w:r>
      <w:r w:rsidRPr="006815F5">
        <w:rPr>
          <w:rFonts w:ascii="Palatino Linotype" w:eastAsia="Arial" w:hAnsi="Palatino Linotype" w:cs="Arial"/>
          <w:i/>
          <w:spacing w:val="2"/>
        </w:rPr>
        <w:t xml:space="preserve"> </w:t>
      </w:r>
      <w:r w:rsidRPr="006815F5">
        <w:rPr>
          <w:rFonts w:ascii="Palatino Linotype" w:eastAsia="Arial" w:hAnsi="Palatino Linotype" w:cs="Arial"/>
          <w:i/>
        </w:rPr>
        <w:t>se</w:t>
      </w:r>
      <w:r w:rsidRPr="006815F5">
        <w:rPr>
          <w:rFonts w:ascii="Palatino Linotype" w:eastAsia="Arial" w:hAnsi="Palatino Linotype" w:cs="Arial"/>
          <w:i/>
          <w:spacing w:val="-1"/>
        </w:rPr>
        <w:t>ñ</w:t>
      </w:r>
      <w:r w:rsidRPr="006815F5">
        <w:rPr>
          <w:rFonts w:ascii="Palatino Linotype" w:eastAsia="Arial" w:hAnsi="Palatino Linotype" w:cs="Arial"/>
          <w:i/>
        </w:rPr>
        <w:t>a</w:t>
      </w:r>
      <w:r w:rsidRPr="006815F5">
        <w:rPr>
          <w:rFonts w:ascii="Palatino Linotype" w:eastAsia="Arial" w:hAnsi="Palatino Linotype" w:cs="Arial"/>
          <w:i/>
          <w:spacing w:val="-1"/>
        </w:rPr>
        <w:t>l</w:t>
      </w:r>
      <w:r w:rsidRPr="006815F5">
        <w:rPr>
          <w:rFonts w:ascii="Palatino Linotype" w:eastAsia="Arial" w:hAnsi="Palatino Linotype" w:cs="Arial"/>
          <w:i/>
        </w:rPr>
        <w:t>ar</w:t>
      </w:r>
      <w:r w:rsidRPr="006815F5">
        <w:rPr>
          <w:rFonts w:ascii="Palatino Linotype" w:eastAsia="Arial" w:hAnsi="Palatino Linotype" w:cs="Arial"/>
          <w:i/>
          <w:spacing w:val="1"/>
        </w:rPr>
        <w:t xml:space="preserve"> </w:t>
      </w:r>
      <w:r w:rsidRPr="006815F5">
        <w:rPr>
          <w:rFonts w:ascii="Palatino Linotype" w:eastAsia="Arial" w:hAnsi="Palatino Linotype" w:cs="Arial"/>
          <w:i/>
          <w:spacing w:val="2"/>
        </w:rPr>
        <w:t>q</w:t>
      </w:r>
      <w:r w:rsidRPr="006815F5">
        <w:rPr>
          <w:rFonts w:ascii="Palatino Linotype" w:eastAsia="Arial" w:hAnsi="Palatino Linotype" w:cs="Arial"/>
          <w:i/>
        </w:rPr>
        <w:t>ue</w:t>
      </w:r>
      <w:r w:rsidRPr="006815F5">
        <w:rPr>
          <w:rFonts w:ascii="Palatino Linotype" w:eastAsia="Arial" w:hAnsi="Palatino Linotype" w:cs="Arial"/>
          <w:i/>
          <w:spacing w:val="2"/>
        </w:rPr>
        <w:t xml:space="preserve"> </w:t>
      </w:r>
      <w:r w:rsidRPr="006815F5">
        <w:rPr>
          <w:rFonts w:ascii="Palatino Linotype" w:eastAsia="Arial" w:hAnsi="Palatino Linotype" w:cs="Arial"/>
          <w:i/>
        </w:rPr>
        <w:t>en el</w:t>
      </w:r>
      <w:r w:rsidRPr="006815F5">
        <w:rPr>
          <w:rFonts w:ascii="Palatino Linotype" w:eastAsia="Arial" w:hAnsi="Palatino Linotype" w:cs="Arial"/>
          <w:i/>
          <w:spacing w:val="1"/>
        </w:rPr>
        <w:t xml:space="preserve"> </w:t>
      </w:r>
      <w:r w:rsidRPr="006815F5">
        <w:rPr>
          <w:rFonts w:ascii="Palatino Linotype" w:eastAsia="Arial" w:hAnsi="Palatino Linotype" w:cs="Arial"/>
          <w:i/>
        </w:rPr>
        <w:t>ar</w:t>
      </w:r>
      <w:r w:rsidRPr="006815F5">
        <w:rPr>
          <w:rFonts w:ascii="Palatino Linotype" w:eastAsia="Arial" w:hAnsi="Palatino Linotype" w:cs="Arial"/>
          <w:i/>
          <w:spacing w:val="1"/>
        </w:rPr>
        <w:t>t</w:t>
      </w:r>
      <w:r w:rsidRPr="006815F5">
        <w:rPr>
          <w:rFonts w:ascii="Palatino Linotype" w:eastAsia="Arial" w:hAnsi="Palatino Linotype" w:cs="Arial"/>
          <w:i/>
          <w:spacing w:val="-4"/>
        </w:rPr>
        <w:t>í</w:t>
      </w:r>
      <w:r w:rsidRPr="006815F5">
        <w:rPr>
          <w:rFonts w:ascii="Palatino Linotype" w:eastAsia="Arial" w:hAnsi="Palatino Linotype" w:cs="Arial"/>
          <w:i/>
        </w:rPr>
        <w:t>cu</w:t>
      </w:r>
      <w:r w:rsidRPr="006815F5">
        <w:rPr>
          <w:rFonts w:ascii="Palatino Linotype" w:eastAsia="Arial" w:hAnsi="Palatino Linotype" w:cs="Arial"/>
          <w:i/>
          <w:spacing w:val="-1"/>
        </w:rPr>
        <w:t>l</w:t>
      </w:r>
      <w:r w:rsidRPr="006815F5">
        <w:rPr>
          <w:rFonts w:ascii="Palatino Linotype" w:eastAsia="Arial" w:hAnsi="Palatino Linotype" w:cs="Arial"/>
          <w:i/>
        </w:rPr>
        <w:t>o</w:t>
      </w:r>
      <w:r w:rsidRPr="006815F5">
        <w:rPr>
          <w:rFonts w:ascii="Palatino Linotype" w:eastAsia="Arial" w:hAnsi="Palatino Linotype" w:cs="Arial"/>
          <w:i/>
          <w:spacing w:val="2"/>
        </w:rPr>
        <w:t xml:space="preserve"> </w:t>
      </w:r>
      <w:r w:rsidRPr="006815F5">
        <w:rPr>
          <w:rFonts w:ascii="Palatino Linotype" w:eastAsia="Arial" w:hAnsi="Palatino Linotype" w:cs="Arial"/>
          <w:i/>
        </w:rPr>
        <w:t>1</w:t>
      </w:r>
      <w:r w:rsidRPr="006815F5">
        <w:rPr>
          <w:rFonts w:ascii="Palatino Linotype" w:eastAsia="Arial" w:hAnsi="Palatino Linotype" w:cs="Arial"/>
          <w:i/>
          <w:spacing w:val="-1"/>
        </w:rPr>
        <w:t>3</w:t>
      </w:r>
      <w:r w:rsidRPr="006815F5">
        <w:rPr>
          <w:rFonts w:ascii="Palatino Linotype" w:eastAsia="Arial" w:hAnsi="Palatino Linotype" w:cs="Arial"/>
          <w:i/>
        </w:rPr>
        <w:t>,</w:t>
      </w:r>
      <w:r w:rsidRPr="006815F5">
        <w:rPr>
          <w:rFonts w:ascii="Palatino Linotype" w:eastAsia="Arial" w:hAnsi="Palatino Linotype" w:cs="Arial"/>
          <w:i/>
          <w:spacing w:val="1"/>
        </w:rPr>
        <w:t xml:space="preserve"> fr</w:t>
      </w:r>
      <w:r w:rsidRPr="006815F5">
        <w:rPr>
          <w:rFonts w:ascii="Palatino Linotype" w:eastAsia="Arial" w:hAnsi="Palatino Linotype" w:cs="Arial"/>
          <w:i/>
        </w:rPr>
        <w:t>acc</w:t>
      </w:r>
      <w:r w:rsidRPr="006815F5">
        <w:rPr>
          <w:rFonts w:ascii="Palatino Linotype" w:eastAsia="Arial" w:hAnsi="Palatino Linotype" w:cs="Arial"/>
          <w:i/>
          <w:spacing w:val="-1"/>
        </w:rPr>
        <w:t>i</w:t>
      </w:r>
      <w:r w:rsidRPr="006815F5">
        <w:rPr>
          <w:rFonts w:ascii="Palatino Linotype" w:eastAsia="Arial" w:hAnsi="Palatino Linotype" w:cs="Arial"/>
          <w:i/>
        </w:rPr>
        <w:t>ón I de</w:t>
      </w:r>
      <w:r w:rsidRPr="006815F5">
        <w:rPr>
          <w:rFonts w:ascii="Palatino Linotype" w:eastAsia="Arial" w:hAnsi="Palatino Linotype" w:cs="Arial"/>
          <w:i/>
          <w:spacing w:val="2"/>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a</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 xml:space="preserve">ey de </w:t>
      </w:r>
      <w:r w:rsidRPr="006815F5">
        <w:rPr>
          <w:rFonts w:ascii="Palatino Linotype" w:eastAsia="Arial" w:hAnsi="Palatino Linotype" w:cs="Arial"/>
          <w:i/>
          <w:spacing w:val="1"/>
        </w:rPr>
        <w:t>r</w:t>
      </w:r>
      <w:r w:rsidRPr="006815F5">
        <w:rPr>
          <w:rFonts w:ascii="Palatino Linotype" w:eastAsia="Arial" w:hAnsi="Palatino Linotype" w:cs="Arial"/>
          <w:i/>
          <w:spacing w:val="-3"/>
        </w:rPr>
        <w:t>e</w:t>
      </w:r>
      <w:r w:rsidRPr="006815F5">
        <w:rPr>
          <w:rFonts w:ascii="Palatino Linotype" w:eastAsia="Arial" w:hAnsi="Palatino Linotype" w:cs="Arial"/>
          <w:i/>
          <w:spacing w:val="1"/>
        </w:rPr>
        <w:t>f</w:t>
      </w:r>
      <w:r w:rsidRPr="006815F5">
        <w:rPr>
          <w:rFonts w:ascii="Palatino Linotype" w:eastAsia="Arial" w:hAnsi="Palatino Linotype" w:cs="Arial"/>
          <w:i/>
        </w:rPr>
        <w:t>erenc</w:t>
      </w:r>
      <w:r w:rsidRPr="006815F5">
        <w:rPr>
          <w:rFonts w:ascii="Palatino Linotype" w:eastAsia="Arial" w:hAnsi="Palatino Linotype" w:cs="Arial"/>
          <w:i/>
          <w:spacing w:val="-1"/>
        </w:rPr>
        <w:t>i</w:t>
      </w:r>
      <w:r w:rsidRPr="006815F5">
        <w:rPr>
          <w:rFonts w:ascii="Palatino Linotype" w:eastAsia="Arial" w:hAnsi="Palatino Linotype" w:cs="Arial"/>
          <w:i/>
        </w:rPr>
        <w:t>a se e</w:t>
      </w:r>
      <w:r w:rsidRPr="006815F5">
        <w:rPr>
          <w:rFonts w:ascii="Palatino Linotype" w:eastAsia="Arial" w:hAnsi="Palatino Linotype" w:cs="Arial"/>
          <w:i/>
          <w:spacing w:val="-3"/>
        </w:rPr>
        <w:t>s</w:t>
      </w:r>
      <w:r w:rsidRPr="006815F5">
        <w:rPr>
          <w:rFonts w:ascii="Palatino Linotype" w:eastAsia="Arial" w:hAnsi="Palatino Linotype" w:cs="Arial"/>
          <w:i/>
          <w:spacing w:val="1"/>
        </w:rPr>
        <w:t>t</w:t>
      </w:r>
      <w:r w:rsidRPr="006815F5">
        <w:rPr>
          <w:rFonts w:ascii="Palatino Linotype" w:eastAsia="Arial" w:hAnsi="Palatino Linotype" w:cs="Arial"/>
          <w:i/>
        </w:rPr>
        <w:t>a</w:t>
      </w:r>
      <w:r w:rsidRPr="006815F5">
        <w:rPr>
          <w:rFonts w:ascii="Palatino Linotype" w:eastAsia="Arial" w:hAnsi="Palatino Linotype" w:cs="Arial"/>
          <w:i/>
          <w:spacing w:val="-1"/>
        </w:rPr>
        <w:t>bl</w:t>
      </w:r>
      <w:r w:rsidRPr="006815F5">
        <w:rPr>
          <w:rFonts w:ascii="Palatino Linotype" w:eastAsia="Arial" w:hAnsi="Palatino Linotype" w:cs="Arial"/>
          <w:i/>
        </w:rPr>
        <w:t xml:space="preserve">ece </w:t>
      </w:r>
      <w:r w:rsidRPr="006815F5">
        <w:rPr>
          <w:rFonts w:ascii="Palatino Linotype" w:eastAsia="Arial" w:hAnsi="Palatino Linotype" w:cs="Arial"/>
          <w:i/>
          <w:spacing w:val="2"/>
        </w:rPr>
        <w:t>q</w:t>
      </w:r>
      <w:r w:rsidRPr="006815F5">
        <w:rPr>
          <w:rFonts w:ascii="Palatino Linotype" w:eastAsia="Arial" w:hAnsi="Palatino Linotype" w:cs="Arial"/>
          <w:i/>
        </w:rPr>
        <w:t>ue p</w:t>
      </w:r>
      <w:r w:rsidRPr="006815F5">
        <w:rPr>
          <w:rFonts w:ascii="Palatino Linotype" w:eastAsia="Arial" w:hAnsi="Palatino Linotype" w:cs="Arial"/>
          <w:i/>
          <w:spacing w:val="-1"/>
        </w:rPr>
        <w:t>o</w:t>
      </w:r>
      <w:r w:rsidRPr="006815F5">
        <w:rPr>
          <w:rFonts w:ascii="Palatino Linotype" w:eastAsia="Arial" w:hAnsi="Palatino Linotype" w:cs="Arial"/>
          <w:i/>
          <w:spacing w:val="-3"/>
        </w:rPr>
        <w:t>d</w:t>
      </w:r>
      <w:r w:rsidRPr="006815F5">
        <w:rPr>
          <w:rFonts w:ascii="Palatino Linotype" w:eastAsia="Arial" w:hAnsi="Palatino Linotype" w:cs="Arial"/>
          <w:i/>
          <w:spacing w:val="-2"/>
        </w:rPr>
        <w:t>r</w:t>
      </w:r>
      <w:r w:rsidRPr="006815F5">
        <w:rPr>
          <w:rFonts w:ascii="Palatino Linotype" w:eastAsia="Arial" w:hAnsi="Palatino Linotype" w:cs="Arial"/>
          <w:i/>
        </w:rPr>
        <w:t>á</w:t>
      </w:r>
      <w:r w:rsidRPr="006815F5">
        <w:rPr>
          <w:rFonts w:ascii="Palatino Linotype" w:eastAsia="Arial" w:hAnsi="Palatino Linotype" w:cs="Arial"/>
          <w:i/>
          <w:spacing w:val="3"/>
        </w:rPr>
        <w:t xml:space="preserve"> </w:t>
      </w:r>
      <w:r w:rsidRPr="006815F5">
        <w:rPr>
          <w:rFonts w:ascii="Palatino Linotype" w:eastAsia="Arial" w:hAnsi="Palatino Linotype" w:cs="Arial"/>
          <w:i/>
        </w:rPr>
        <w:t>c</w:t>
      </w:r>
      <w:r w:rsidRPr="006815F5">
        <w:rPr>
          <w:rFonts w:ascii="Palatino Linotype" w:eastAsia="Arial" w:hAnsi="Palatino Linotype" w:cs="Arial"/>
          <w:i/>
          <w:spacing w:val="-1"/>
        </w:rPr>
        <w:t>l</w:t>
      </w:r>
      <w:r w:rsidRPr="006815F5">
        <w:rPr>
          <w:rFonts w:ascii="Palatino Linotype" w:eastAsia="Arial" w:hAnsi="Palatino Linotype" w:cs="Arial"/>
          <w:i/>
          <w:spacing w:val="4"/>
        </w:rPr>
        <w:t>a</w:t>
      </w:r>
      <w:r w:rsidRPr="006815F5">
        <w:rPr>
          <w:rFonts w:ascii="Palatino Linotype" w:eastAsia="Arial" w:hAnsi="Palatino Linotype" w:cs="Arial"/>
          <w:i/>
        </w:rPr>
        <w:t>s</w:t>
      </w:r>
      <w:r w:rsidRPr="006815F5">
        <w:rPr>
          <w:rFonts w:ascii="Palatino Linotype" w:eastAsia="Arial" w:hAnsi="Palatino Linotype" w:cs="Arial"/>
          <w:i/>
          <w:spacing w:val="-3"/>
        </w:rPr>
        <w:t>i</w:t>
      </w:r>
      <w:r w:rsidRPr="006815F5">
        <w:rPr>
          <w:rFonts w:ascii="Palatino Linotype" w:eastAsia="Arial" w:hAnsi="Palatino Linotype" w:cs="Arial"/>
          <w:i/>
          <w:spacing w:val="3"/>
        </w:rPr>
        <w:t>f</w:t>
      </w:r>
      <w:r w:rsidRPr="006815F5">
        <w:rPr>
          <w:rFonts w:ascii="Palatino Linotype" w:eastAsia="Arial" w:hAnsi="Palatino Linotype" w:cs="Arial"/>
          <w:i/>
          <w:spacing w:val="-1"/>
        </w:rPr>
        <w:t>i</w:t>
      </w:r>
      <w:r w:rsidRPr="006815F5">
        <w:rPr>
          <w:rFonts w:ascii="Palatino Linotype" w:eastAsia="Arial" w:hAnsi="Palatino Linotype" w:cs="Arial"/>
          <w:i/>
        </w:rPr>
        <w:t>carse</w:t>
      </w:r>
      <w:r w:rsidRPr="006815F5">
        <w:rPr>
          <w:rFonts w:ascii="Palatino Linotype" w:eastAsia="Arial" w:hAnsi="Palatino Linotype" w:cs="Arial"/>
          <w:i/>
          <w:spacing w:val="1"/>
        </w:rPr>
        <w:t xml:space="preserve"> </w:t>
      </w:r>
      <w:r w:rsidRPr="006815F5">
        <w:rPr>
          <w:rFonts w:ascii="Palatino Linotype" w:eastAsia="Arial" w:hAnsi="Palatino Linotype" w:cs="Arial"/>
          <w:i/>
          <w:spacing w:val="-3"/>
        </w:rPr>
        <w:t>a</w:t>
      </w:r>
      <w:r w:rsidRPr="006815F5">
        <w:rPr>
          <w:rFonts w:ascii="Palatino Linotype" w:eastAsia="Arial" w:hAnsi="Palatino Linotype" w:cs="Arial"/>
          <w:i/>
          <w:spacing w:val="2"/>
        </w:rPr>
        <w:t>q</w:t>
      </w:r>
      <w:r w:rsidRPr="006815F5">
        <w:rPr>
          <w:rFonts w:ascii="Palatino Linotype" w:eastAsia="Arial" w:hAnsi="Palatino Linotype" w:cs="Arial"/>
          <w:i/>
        </w:rPr>
        <w:t>u</w:t>
      </w:r>
      <w:r w:rsidRPr="006815F5">
        <w:rPr>
          <w:rFonts w:ascii="Palatino Linotype" w:eastAsia="Arial" w:hAnsi="Palatino Linotype" w:cs="Arial"/>
          <w:i/>
          <w:spacing w:val="-1"/>
        </w:rPr>
        <w:t>ell</w:t>
      </w:r>
      <w:r w:rsidRPr="006815F5">
        <w:rPr>
          <w:rFonts w:ascii="Palatino Linotype" w:eastAsia="Arial" w:hAnsi="Palatino Linotype" w:cs="Arial"/>
          <w:i/>
        </w:rPr>
        <w:t>a</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1"/>
        </w:rPr>
        <w:t>i</w:t>
      </w:r>
      <w:r w:rsidRPr="006815F5">
        <w:rPr>
          <w:rFonts w:ascii="Palatino Linotype" w:eastAsia="Arial" w:hAnsi="Palatino Linotype" w:cs="Arial"/>
          <w:i/>
          <w:spacing w:val="-3"/>
        </w:rPr>
        <w:t>n</w:t>
      </w:r>
      <w:r w:rsidRPr="006815F5">
        <w:rPr>
          <w:rFonts w:ascii="Palatino Linotype" w:eastAsia="Arial" w:hAnsi="Palatino Linotype" w:cs="Arial"/>
          <w:i/>
          <w:spacing w:val="1"/>
        </w:rPr>
        <w:t>f</w:t>
      </w:r>
      <w:r w:rsidRPr="006815F5">
        <w:rPr>
          <w:rFonts w:ascii="Palatino Linotype" w:eastAsia="Arial" w:hAnsi="Palatino Linotype" w:cs="Arial"/>
          <w:i/>
        </w:rPr>
        <w:t>o</w:t>
      </w:r>
      <w:r w:rsidRPr="006815F5">
        <w:rPr>
          <w:rFonts w:ascii="Palatino Linotype" w:eastAsia="Arial" w:hAnsi="Palatino Linotype" w:cs="Arial"/>
          <w:i/>
          <w:spacing w:val="-2"/>
        </w:rPr>
        <w:t>r</w:t>
      </w:r>
      <w:r w:rsidRPr="006815F5">
        <w:rPr>
          <w:rFonts w:ascii="Palatino Linotype" w:eastAsia="Arial" w:hAnsi="Palatino Linotype" w:cs="Arial"/>
          <w:i/>
          <w:spacing w:val="1"/>
        </w:rPr>
        <w:t>m</w:t>
      </w:r>
      <w:r w:rsidRPr="006815F5">
        <w:rPr>
          <w:rFonts w:ascii="Palatino Linotype" w:eastAsia="Arial" w:hAnsi="Palatino Linotype" w:cs="Arial"/>
          <w:i/>
        </w:rPr>
        <w:t>ac</w:t>
      </w:r>
      <w:r w:rsidRPr="006815F5">
        <w:rPr>
          <w:rFonts w:ascii="Palatino Linotype" w:eastAsia="Arial" w:hAnsi="Palatino Linotype" w:cs="Arial"/>
          <w:i/>
          <w:spacing w:val="-1"/>
        </w:rPr>
        <w:t>i</w:t>
      </w:r>
      <w:r w:rsidRPr="006815F5">
        <w:rPr>
          <w:rFonts w:ascii="Palatino Linotype" w:eastAsia="Arial" w:hAnsi="Palatino Linotype" w:cs="Arial"/>
          <w:i/>
        </w:rPr>
        <w:t>ón</w:t>
      </w:r>
      <w:r w:rsidRPr="006815F5">
        <w:rPr>
          <w:rFonts w:ascii="Palatino Linotype" w:eastAsia="Arial" w:hAnsi="Palatino Linotype" w:cs="Arial"/>
          <w:i/>
          <w:spacing w:val="2"/>
        </w:rPr>
        <w:t xml:space="preserve"> </w:t>
      </w:r>
      <w:r w:rsidRPr="006815F5">
        <w:rPr>
          <w:rFonts w:ascii="Palatino Linotype" w:eastAsia="Arial" w:hAnsi="Palatino Linotype" w:cs="Arial"/>
          <w:i/>
        </w:rPr>
        <w:t>cu</w:t>
      </w:r>
      <w:r w:rsidRPr="006815F5">
        <w:rPr>
          <w:rFonts w:ascii="Palatino Linotype" w:eastAsia="Arial" w:hAnsi="Palatino Linotype" w:cs="Arial"/>
          <w:i/>
          <w:spacing w:val="-3"/>
        </w:rPr>
        <w:t>y</w:t>
      </w:r>
      <w:r w:rsidRPr="006815F5">
        <w:rPr>
          <w:rFonts w:ascii="Palatino Linotype" w:eastAsia="Arial" w:hAnsi="Palatino Linotype" w:cs="Arial"/>
          <w:i/>
        </w:rPr>
        <w:t>a d</w:t>
      </w:r>
      <w:r w:rsidRPr="006815F5">
        <w:rPr>
          <w:rFonts w:ascii="Palatino Linotype" w:eastAsia="Arial" w:hAnsi="Palatino Linotype" w:cs="Arial"/>
          <w:i/>
          <w:spacing w:val="-1"/>
        </w:rPr>
        <w:t>i</w:t>
      </w:r>
      <w:r w:rsidRPr="006815F5">
        <w:rPr>
          <w:rFonts w:ascii="Palatino Linotype" w:eastAsia="Arial" w:hAnsi="Palatino Linotype" w:cs="Arial"/>
          <w:i/>
          <w:spacing w:val="3"/>
        </w:rPr>
        <w:t>f</w:t>
      </w:r>
      <w:r w:rsidRPr="006815F5">
        <w:rPr>
          <w:rFonts w:ascii="Palatino Linotype" w:eastAsia="Arial" w:hAnsi="Palatino Linotype" w:cs="Arial"/>
          <w:i/>
        </w:rPr>
        <w:t>us</w:t>
      </w:r>
      <w:r w:rsidRPr="006815F5">
        <w:rPr>
          <w:rFonts w:ascii="Palatino Linotype" w:eastAsia="Arial" w:hAnsi="Palatino Linotype" w:cs="Arial"/>
          <w:i/>
          <w:spacing w:val="-1"/>
        </w:rPr>
        <w:t>i</w:t>
      </w:r>
      <w:r w:rsidRPr="006815F5">
        <w:rPr>
          <w:rFonts w:ascii="Palatino Linotype" w:eastAsia="Arial" w:hAnsi="Palatino Linotype" w:cs="Arial"/>
          <w:i/>
        </w:rPr>
        <w:t>ón</w:t>
      </w:r>
      <w:r w:rsidRPr="006815F5">
        <w:rPr>
          <w:rFonts w:ascii="Palatino Linotype" w:eastAsia="Arial" w:hAnsi="Palatino Linotype" w:cs="Arial"/>
          <w:i/>
          <w:spacing w:val="2"/>
        </w:rPr>
        <w:t xml:space="preserve"> </w:t>
      </w:r>
      <w:r w:rsidRPr="006815F5">
        <w:rPr>
          <w:rFonts w:ascii="Palatino Linotype" w:eastAsia="Arial" w:hAnsi="Palatino Linotype" w:cs="Arial"/>
          <w:i/>
        </w:rPr>
        <w:t>p</w:t>
      </w:r>
      <w:r w:rsidRPr="006815F5">
        <w:rPr>
          <w:rFonts w:ascii="Palatino Linotype" w:eastAsia="Arial" w:hAnsi="Palatino Linotype" w:cs="Arial"/>
          <w:i/>
          <w:spacing w:val="-1"/>
        </w:rPr>
        <w:t>u</w:t>
      </w:r>
      <w:r w:rsidRPr="006815F5">
        <w:rPr>
          <w:rFonts w:ascii="Palatino Linotype" w:eastAsia="Arial" w:hAnsi="Palatino Linotype" w:cs="Arial"/>
          <w:i/>
        </w:rPr>
        <w:t>e</w:t>
      </w:r>
      <w:r w:rsidRPr="006815F5">
        <w:rPr>
          <w:rFonts w:ascii="Palatino Linotype" w:eastAsia="Arial" w:hAnsi="Palatino Linotype" w:cs="Arial"/>
          <w:i/>
          <w:spacing w:val="-1"/>
        </w:rPr>
        <w:t>d</w:t>
      </w:r>
      <w:r w:rsidRPr="006815F5">
        <w:rPr>
          <w:rFonts w:ascii="Palatino Linotype" w:eastAsia="Arial" w:hAnsi="Palatino Linotype" w:cs="Arial"/>
          <w:i/>
        </w:rPr>
        <w:t>a</w:t>
      </w:r>
      <w:r w:rsidRPr="006815F5">
        <w:rPr>
          <w:rFonts w:ascii="Palatino Linotype" w:eastAsia="Arial" w:hAnsi="Palatino Linotype" w:cs="Arial"/>
          <w:i/>
          <w:spacing w:val="2"/>
        </w:rPr>
        <w:t xml:space="preserve"> </w:t>
      </w:r>
      <w:r w:rsidRPr="006815F5">
        <w:rPr>
          <w:rFonts w:ascii="Palatino Linotype" w:eastAsia="Arial" w:hAnsi="Palatino Linotype" w:cs="Arial"/>
          <w:i/>
        </w:rPr>
        <w:t>c</w:t>
      </w:r>
      <w:r w:rsidRPr="006815F5">
        <w:rPr>
          <w:rFonts w:ascii="Palatino Linotype" w:eastAsia="Arial" w:hAnsi="Palatino Linotype" w:cs="Arial"/>
          <w:i/>
          <w:spacing w:val="-3"/>
        </w:rPr>
        <w:t>o</w:t>
      </w:r>
      <w:r w:rsidRPr="006815F5">
        <w:rPr>
          <w:rFonts w:ascii="Palatino Linotype" w:eastAsia="Arial" w:hAnsi="Palatino Linotype" w:cs="Arial"/>
          <w:i/>
          <w:spacing w:val="1"/>
        </w:rPr>
        <w:t>m</w:t>
      </w:r>
      <w:r w:rsidRPr="006815F5">
        <w:rPr>
          <w:rFonts w:ascii="Palatino Linotype" w:eastAsia="Arial" w:hAnsi="Palatino Linotype" w:cs="Arial"/>
          <w:i/>
          <w:spacing w:val="-3"/>
        </w:rPr>
        <w:t>p</w:t>
      </w:r>
      <w:r w:rsidRPr="006815F5">
        <w:rPr>
          <w:rFonts w:ascii="Palatino Linotype" w:eastAsia="Arial" w:hAnsi="Palatino Linotype" w:cs="Arial"/>
          <w:i/>
          <w:spacing w:val="1"/>
        </w:rPr>
        <w:t>r</w:t>
      </w:r>
      <w:r w:rsidRPr="006815F5">
        <w:rPr>
          <w:rFonts w:ascii="Palatino Linotype" w:eastAsia="Arial" w:hAnsi="Palatino Linotype" w:cs="Arial"/>
          <w:i/>
        </w:rPr>
        <w:t>o</w:t>
      </w:r>
      <w:r w:rsidRPr="006815F5">
        <w:rPr>
          <w:rFonts w:ascii="Palatino Linotype" w:eastAsia="Arial" w:hAnsi="Palatino Linotype" w:cs="Arial"/>
          <w:i/>
          <w:spacing w:val="-2"/>
        </w:rPr>
        <w:t>m</w:t>
      </w:r>
      <w:r w:rsidRPr="006815F5">
        <w:rPr>
          <w:rFonts w:ascii="Palatino Linotype" w:eastAsia="Arial" w:hAnsi="Palatino Linotype" w:cs="Arial"/>
          <w:i/>
        </w:rPr>
        <w:t>eter</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a</w:t>
      </w:r>
      <w:r w:rsidRPr="006815F5">
        <w:rPr>
          <w:rFonts w:ascii="Palatino Linotype" w:eastAsia="Arial" w:hAnsi="Palatino Linotype" w:cs="Arial"/>
          <w:i/>
          <w:spacing w:val="2"/>
        </w:rPr>
        <w:t xml:space="preserve"> </w:t>
      </w:r>
      <w:r w:rsidRPr="006815F5">
        <w:rPr>
          <w:rFonts w:ascii="Palatino Linotype" w:eastAsia="Arial" w:hAnsi="Palatino Linotype" w:cs="Arial"/>
          <w:i/>
        </w:rPr>
        <w:t>s</w:t>
      </w:r>
      <w:r w:rsidRPr="006815F5">
        <w:rPr>
          <w:rFonts w:ascii="Palatino Linotype" w:eastAsia="Arial" w:hAnsi="Palatino Linotype" w:cs="Arial"/>
          <w:i/>
          <w:spacing w:val="-3"/>
        </w:rPr>
        <w:t>e</w:t>
      </w:r>
      <w:r w:rsidRPr="006815F5">
        <w:rPr>
          <w:rFonts w:ascii="Palatino Linotype" w:eastAsia="Arial" w:hAnsi="Palatino Linotype" w:cs="Arial"/>
          <w:i/>
          <w:spacing w:val="2"/>
        </w:rPr>
        <w:t>g</w:t>
      </w:r>
      <w:r w:rsidRPr="006815F5">
        <w:rPr>
          <w:rFonts w:ascii="Palatino Linotype" w:eastAsia="Arial" w:hAnsi="Palatino Linotype" w:cs="Arial"/>
          <w:i/>
          <w:spacing w:val="-3"/>
        </w:rPr>
        <w:t>u</w:t>
      </w:r>
      <w:r w:rsidRPr="006815F5">
        <w:rPr>
          <w:rFonts w:ascii="Palatino Linotype" w:eastAsia="Arial" w:hAnsi="Palatino Linotype" w:cs="Arial"/>
          <w:i/>
          <w:spacing w:val="1"/>
        </w:rPr>
        <w:t>r</w:t>
      </w:r>
      <w:r w:rsidRPr="006815F5">
        <w:rPr>
          <w:rFonts w:ascii="Palatino Linotype" w:eastAsia="Arial" w:hAnsi="Palatino Linotype" w:cs="Arial"/>
          <w:i/>
          <w:spacing w:val="-1"/>
        </w:rPr>
        <w:t>i</w:t>
      </w:r>
      <w:r w:rsidRPr="006815F5">
        <w:rPr>
          <w:rFonts w:ascii="Palatino Linotype" w:eastAsia="Arial" w:hAnsi="Palatino Linotype" w:cs="Arial"/>
          <w:i/>
        </w:rPr>
        <w:t>d</w:t>
      </w:r>
      <w:r w:rsidRPr="006815F5">
        <w:rPr>
          <w:rFonts w:ascii="Palatino Linotype" w:eastAsia="Arial" w:hAnsi="Palatino Linotype" w:cs="Arial"/>
          <w:i/>
          <w:spacing w:val="-1"/>
        </w:rPr>
        <w:t>a</w:t>
      </w:r>
      <w:r w:rsidRPr="006815F5">
        <w:rPr>
          <w:rFonts w:ascii="Palatino Linotype" w:eastAsia="Arial" w:hAnsi="Palatino Linotype" w:cs="Arial"/>
          <w:i/>
        </w:rPr>
        <w:t>d</w:t>
      </w:r>
      <w:r w:rsidRPr="006815F5">
        <w:rPr>
          <w:rFonts w:ascii="Palatino Linotype" w:eastAsia="Arial" w:hAnsi="Palatino Linotype" w:cs="Arial"/>
          <w:i/>
          <w:spacing w:val="2"/>
        </w:rPr>
        <w:t xml:space="preserve"> </w:t>
      </w:r>
      <w:r w:rsidRPr="006815F5">
        <w:rPr>
          <w:rFonts w:ascii="Palatino Linotype" w:eastAsia="Arial" w:hAnsi="Palatino Linotype" w:cs="Arial"/>
          <w:i/>
        </w:rPr>
        <w:t>n</w:t>
      </w:r>
      <w:r w:rsidRPr="006815F5">
        <w:rPr>
          <w:rFonts w:ascii="Palatino Linotype" w:eastAsia="Arial" w:hAnsi="Palatino Linotype" w:cs="Arial"/>
          <w:i/>
          <w:spacing w:val="-1"/>
        </w:rPr>
        <w:t>a</w:t>
      </w:r>
      <w:r w:rsidRPr="006815F5">
        <w:rPr>
          <w:rFonts w:ascii="Palatino Linotype" w:eastAsia="Arial" w:hAnsi="Palatino Linotype" w:cs="Arial"/>
          <w:i/>
        </w:rPr>
        <w:t>c</w:t>
      </w:r>
      <w:r w:rsidRPr="006815F5">
        <w:rPr>
          <w:rFonts w:ascii="Palatino Linotype" w:eastAsia="Arial" w:hAnsi="Palatino Linotype" w:cs="Arial"/>
          <w:i/>
          <w:spacing w:val="-1"/>
        </w:rPr>
        <w:t>i</w:t>
      </w:r>
      <w:r w:rsidRPr="006815F5">
        <w:rPr>
          <w:rFonts w:ascii="Palatino Linotype" w:eastAsia="Arial" w:hAnsi="Palatino Linotype" w:cs="Arial"/>
          <w:i/>
        </w:rPr>
        <w:t>o</w:t>
      </w:r>
      <w:r w:rsidRPr="006815F5">
        <w:rPr>
          <w:rFonts w:ascii="Palatino Linotype" w:eastAsia="Arial" w:hAnsi="Palatino Linotype" w:cs="Arial"/>
          <w:i/>
          <w:spacing w:val="-1"/>
        </w:rPr>
        <w:t>n</w:t>
      </w:r>
      <w:r w:rsidRPr="006815F5">
        <w:rPr>
          <w:rFonts w:ascii="Palatino Linotype" w:eastAsia="Arial" w:hAnsi="Palatino Linotype" w:cs="Arial"/>
          <w:i/>
        </w:rPr>
        <w:t>al</w:t>
      </w:r>
      <w:r w:rsidRPr="006815F5">
        <w:rPr>
          <w:rFonts w:ascii="Palatino Linotype" w:eastAsia="Arial" w:hAnsi="Palatino Linotype" w:cs="Arial"/>
          <w:i/>
          <w:spacing w:val="1"/>
        </w:rPr>
        <w:t xml:space="preserve"> </w:t>
      </w:r>
      <w:r w:rsidRPr="006815F5">
        <w:rPr>
          <w:rFonts w:ascii="Palatino Linotype" w:eastAsia="Arial" w:hAnsi="Palatino Linotype" w:cs="Arial"/>
          <w:i/>
        </w:rPr>
        <w:t>y p</w:t>
      </w:r>
      <w:r w:rsidRPr="006815F5">
        <w:rPr>
          <w:rFonts w:ascii="Palatino Linotype" w:eastAsia="Arial" w:hAnsi="Palatino Linotype" w:cs="Arial"/>
          <w:i/>
          <w:spacing w:val="-1"/>
        </w:rPr>
        <w:t>ú</w:t>
      </w:r>
      <w:r w:rsidRPr="006815F5">
        <w:rPr>
          <w:rFonts w:ascii="Palatino Linotype" w:eastAsia="Arial" w:hAnsi="Palatino Linotype" w:cs="Arial"/>
          <w:i/>
        </w:rPr>
        <w:t>b</w:t>
      </w:r>
      <w:r w:rsidRPr="006815F5">
        <w:rPr>
          <w:rFonts w:ascii="Palatino Linotype" w:eastAsia="Arial" w:hAnsi="Palatino Linotype" w:cs="Arial"/>
          <w:i/>
          <w:spacing w:val="1"/>
        </w:rPr>
        <w:t>l</w:t>
      </w:r>
      <w:r w:rsidRPr="006815F5">
        <w:rPr>
          <w:rFonts w:ascii="Palatino Linotype" w:eastAsia="Arial" w:hAnsi="Palatino Linotype" w:cs="Arial"/>
          <w:i/>
          <w:spacing w:val="-1"/>
        </w:rPr>
        <w:t>i</w:t>
      </w:r>
      <w:r w:rsidRPr="006815F5">
        <w:rPr>
          <w:rFonts w:ascii="Palatino Linotype" w:eastAsia="Arial" w:hAnsi="Palatino Linotype" w:cs="Arial"/>
          <w:i/>
        </w:rPr>
        <w:t>ca.</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1"/>
        </w:rPr>
        <w:t>E</w:t>
      </w:r>
      <w:r w:rsidRPr="006815F5">
        <w:rPr>
          <w:rFonts w:ascii="Palatino Linotype" w:eastAsia="Arial" w:hAnsi="Palatino Linotype" w:cs="Arial"/>
          <w:i/>
        </w:rPr>
        <w:t>n</w:t>
      </w:r>
      <w:r w:rsidRPr="006815F5">
        <w:rPr>
          <w:rFonts w:ascii="Palatino Linotype" w:eastAsia="Arial" w:hAnsi="Palatino Linotype" w:cs="Arial"/>
          <w:i/>
          <w:spacing w:val="2"/>
        </w:rPr>
        <w:t xml:space="preserve"> </w:t>
      </w:r>
      <w:r w:rsidRPr="006815F5">
        <w:rPr>
          <w:rFonts w:ascii="Palatino Linotype" w:eastAsia="Arial" w:hAnsi="Palatino Linotype" w:cs="Arial"/>
          <w:i/>
        </w:rPr>
        <w:t>este</w:t>
      </w:r>
      <w:r w:rsidRPr="006815F5">
        <w:rPr>
          <w:rFonts w:ascii="Palatino Linotype" w:eastAsia="Arial" w:hAnsi="Palatino Linotype" w:cs="Arial"/>
          <w:i/>
          <w:spacing w:val="3"/>
        </w:rPr>
        <w:t xml:space="preserve"> </w:t>
      </w:r>
      <w:r w:rsidRPr="006815F5">
        <w:rPr>
          <w:rFonts w:ascii="Palatino Linotype" w:eastAsia="Arial" w:hAnsi="Palatino Linotype" w:cs="Arial"/>
          <w:i/>
        </w:rPr>
        <w:t>or</w:t>
      </w:r>
      <w:r w:rsidRPr="006815F5">
        <w:rPr>
          <w:rFonts w:ascii="Palatino Linotype" w:eastAsia="Arial" w:hAnsi="Palatino Linotype" w:cs="Arial"/>
          <w:i/>
          <w:spacing w:val="-2"/>
        </w:rPr>
        <w:t>d</w:t>
      </w:r>
      <w:r w:rsidRPr="006815F5">
        <w:rPr>
          <w:rFonts w:ascii="Palatino Linotype" w:eastAsia="Arial" w:hAnsi="Palatino Linotype" w:cs="Arial"/>
          <w:i/>
        </w:rPr>
        <w:t>en</w:t>
      </w:r>
      <w:r w:rsidRPr="006815F5">
        <w:rPr>
          <w:rFonts w:ascii="Palatino Linotype" w:eastAsia="Arial" w:hAnsi="Palatino Linotype" w:cs="Arial"/>
          <w:i/>
          <w:spacing w:val="2"/>
        </w:rPr>
        <w:t xml:space="preserve"> </w:t>
      </w:r>
      <w:r w:rsidRPr="006815F5">
        <w:rPr>
          <w:rFonts w:ascii="Palatino Linotype" w:eastAsia="Arial" w:hAnsi="Palatino Linotype" w:cs="Arial"/>
          <w:i/>
        </w:rPr>
        <w:t>de</w:t>
      </w:r>
      <w:r w:rsidRPr="006815F5">
        <w:rPr>
          <w:rFonts w:ascii="Palatino Linotype" w:eastAsia="Arial" w:hAnsi="Palatino Linotype" w:cs="Arial"/>
          <w:i/>
          <w:spacing w:val="2"/>
        </w:rPr>
        <w:t xml:space="preserve"> </w:t>
      </w:r>
      <w:r w:rsidRPr="006815F5">
        <w:rPr>
          <w:rFonts w:ascii="Palatino Linotype" w:eastAsia="Arial" w:hAnsi="Palatino Linotype" w:cs="Arial"/>
          <w:i/>
          <w:spacing w:val="-1"/>
        </w:rPr>
        <w:t>i</w:t>
      </w:r>
      <w:r w:rsidRPr="006815F5">
        <w:rPr>
          <w:rFonts w:ascii="Palatino Linotype" w:eastAsia="Arial" w:hAnsi="Palatino Linotype" w:cs="Arial"/>
          <w:i/>
        </w:rPr>
        <w:t>d</w:t>
      </w:r>
      <w:r w:rsidRPr="006815F5">
        <w:rPr>
          <w:rFonts w:ascii="Palatino Linotype" w:eastAsia="Arial" w:hAnsi="Palatino Linotype" w:cs="Arial"/>
          <w:i/>
          <w:spacing w:val="-1"/>
        </w:rPr>
        <w:t>e</w:t>
      </w:r>
      <w:r w:rsidRPr="006815F5">
        <w:rPr>
          <w:rFonts w:ascii="Palatino Linotype" w:eastAsia="Arial" w:hAnsi="Palatino Linotype" w:cs="Arial"/>
          <w:i/>
        </w:rPr>
        <w:t>as,</w:t>
      </w:r>
      <w:r w:rsidRPr="006815F5">
        <w:rPr>
          <w:rFonts w:ascii="Palatino Linotype" w:eastAsia="Arial" w:hAnsi="Palatino Linotype" w:cs="Arial"/>
          <w:i/>
          <w:spacing w:val="3"/>
        </w:rPr>
        <w:t xml:space="preserve"> </w:t>
      </w:r>
      <w:r w:rsidRPr="006815F5">
        <w:rPr>
          <w:rFonts w:ascii="Palatino Linotype" w:eastAsia="Arial" w:hAnsi="Palatino Linotype" w:cs="Arial"/>
          <w:i/>
        </w:rPr>
        <w:t>u</w:t>
      </w:r>
      <w:r w:rsidRPr="006815F5">
        <w:rPr>
          <w:rFonts w:ascii="Palatino Linotype" w:eastAsia="Arial" w:hAnsi="Palatino Linotype" w:cs="Arial"/>
          <w:i/>
          <w:spacing w:val="-3"/>
        </w:rPr>
        <w:t>n</w:t>
      </w:r>
      <w:r w:rsidRPr="006815F5">
        <w:rPr>
          <w:rFonts w:ascii="Palatino Linotype" w:eastAsia="Arial" w:hAnsi="Palatino Linotype" w:cs="Arial"/>
          <w:i/>
        </w:rPr>
        <w:t>a de</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as</w:t>
      </w:r>
      <w:r w:rsidRPr="006815F5">
        <w:rPr>
          <w:rFonts w:ascii="Palatino Linotype" w:eastAsia="Arial" w:hAnsi="Palatino Linotype" w:cs="Arial"/>
          <w:i/>
          <w:spacing w:val="1"/>
        </w:rPr>
        <w:t xml:space="preserve"> </w:t>
      </w:r>
      <w:r w:rsidRPr="006815F5">
        <w:rPr>
          <w:rFonts w:ascii="Palatino Linotype" w:eastAsia="Arial" w:hAnsi="Palatino Linotype" w:cs="Arial"/>
          <w:i/>
          <w:spacing w:val="3"/>
        </w:rPr>
        <w:t>f</w:t>
      </w:r>
      <w:r w:rsidRPr="006815F5">
        <w:rPr>
          <w:rFonts w:ascii="Palatino Linotype" w:eastAsia="Arial" w:hAnsi="Palatino Linotype" w:cs="Arial"/>
          <w:i/>
        </w:rPr>
        <w:t>o</w:t>
      </w:r>
      <w:r w:rsidRPr="006815F5">
        <w:rPr>
          <w:rFonts w:ascii="Palatino Linotype" w:eastAsia="Arial" w:hAnsi="Palatino Linotype" w:cs="Arial"/>
          <w:i/>
          <w:spacing w:val="-2"/>
        </w:rPr>
        <w:t>r</w:t>
      </w:r>
      <w:r w:rsidRPr="006815F5">
        <w:rPr>
          <w:rFonts w:ascii="Palatino Linotype" w:eastAsia="Arial" w:hAnsi="Palatino Linotype" w:cs="Arial"/>
          <w:i/>
          <w:spacing w:val="1"/>
        </w:rPr>
        <w:t>m</w:t>
      </w:r>
      <w:r w:rsidRPr="006815F5">
        <w:rPr>
          <w:rFonts w:ascii="Palatino Linotype" w:eastAsia="Arial" w:hAnsi="Palatino Linotype" w:cs="Arial"/>
          <w:i/>
        </w:rPr>
        <w:t>as</w:t>
      </w:r>
      <w:r w:rsidRPr="006815F5">
        <w:rPr>
          <w:rFonts w:ascii="Palatino Linotype" w:eastAsia="Arial" w:hAnsi="Palatino Linotype" w:cs="Arial"/>
          <w:i/>
          <w:spacing w:val="3"/>
        </w:rPr>
        <w:t xml:space="preserve"> </w:t>
      </w:r>
      <w:r w:rsidRPr="006815F5">
        <w:rPr>
          <w:rFonts w:ascii="Palatino Linotype" w:eastAsia="Arial" w:hAnsi="Palatino Linotype" w:cs="Arial"/>
          <w:i/>
        </w:rPr>
        <w:t xml:space="preserve">en </w:t>
      </w:r>
      <w:r w:rsidRPr="006815F5">
        <w:rPr>
          <w:rFonts w:ascii="Palatino Linotype" w:eastAsia="Arial" w:hAnsi="Palatino Linotype" w:cs="Arial"/>
          <w:i/>
          <w:spacing w:val="2"/>
        </w:rPr>
        <w:t>q</w:t>
      </w:r>
      <w:r w:rsidRPr="006815F5">
        <w:rPr>
          <w:rFonts w:ascii="Palatino Linotype" w:eastAsia="Arial" w:hAnsi="Palatino Linotype" w:cs="Arial"/>
          <w:i/>
        </w:rPr>
        <w:t>ue</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a</w:t>
      </w:r>
      <w:r w:rsidRPr="006815F5">
        <w:rPr>
          <w:rFonts w:ascii="Palatino Linotype" w:eastAsia="Arial" w:hAnsi="Palatino Linotype" w:cs="Arial"/>
          <w:i/>
          <w:spacing w:val="1"/>
        </w:rPr>
        <w:t xml:space="preserve"> </w:t>
      </w:r>
      <w:r w:rsidRPr="006815F5">
        <w:rPr>
          <w:rFonts w:ascii="Palatino Linotype" w:eastAsia="Arial" w:hAnsi="Palatino Linotype" w:cs="Arial"/>
          <w:i/>
        </w:rPr>
        <w:t>d</w:t>
      </w:r>
      <w:r w:rsidRPr="006815F5">
        <w:rPr>
          <w:rFonts w:ascii="Palatino Linotype" w:eastAsia="Arial" w:hAnsi="Palatino Linotype" w:cs="Arial"/>
          <w:i/>
          <w:spacing w:val="-1"/>
        </w:rPr>
        <w:t>eli</w:t>
      </w:r>
      <w:r w:rsidRPr="006815F5">
        <w:rPr>
          <w:rFonts w:ascii="Palatino Linotype" w:eastAsia="Arial" w:hAnsi="Palatino Linotype" w:cs="Arial"/>
          <w:i/>
        </w:rPr>
        <w:t>nc</w:t>
      </w:r>
      <w:r w:rsidRPr="006815F5">
        <w:rPr>
          <w:rFonts w:ascii="Palatino Linotype" w:eastAsia="Arial" w:hAnsi="Palatino Linotype" w:cs="Arial"/>
          <w:i/>
          <w:spacing w:val="-1"/>
        </w:rPr>
        <w:t>u</w:t>
      </w:r>
      <w:r w:rsidRPr="006815F5">
        <w:rPr>
          <w:rFonts w:ascii="Palatino Linotype" w:eastAsia="Arial" w:hAnsi="Palatino Linotype" w:cs="Arial"/>
          <w:i/>
        </w:rPr>
        <w:t>e</w:t>
      </w:r>
      <w:r w:rsidRPr="006815F5">
        <w:rPr>
          <w:rFonts w:ascii="Palatino Linotype" w:eastAsia="Arial" w:hAnsi="Palatino Linotype" w:cs="Arial"/>
          <w:i/>
          <w:spacing w:val="-1"/>
        </w:rPr>
        <w:t>n</w:t>
      </w:r>
      <w:r w:rsidRPr="006815F5">
        <w:rPr>
          <w:rFonts w:ascii="Palatino Linotype" w:eastAsia="Arial" w:hAnsi="Palatino Linotype" w:cs="Arial"/>
          <w:i/>
        </w:rPr>
        <w:t>c</w:t>
      </w:r>
      <w:r w:rsidRPr="006815F5">
        <w:rPr>
          <w:rFonts w:ascii="Palatino Linotype" w:eastAsia="Arial" w:hAnsi="Palatino Linotype" w:cs="Arial"/>
          <w:i/>
          <w:spacing w:val="-1"/>
        </w:rPr>
        <w:t>i</w:t>
      </w:r>
      <w:r w:rsidRPr="006815F5">
        <w:rPr>
          <w:rFonts w:ascii="Palatino Linotype" w:eastAsia="Arial" w:hAnsi="Palatino Linotype" w:cs="Arial"/>
          <w:i/>
        </w:rPr>
        <w:t>a</w:t>
      </w:r>
      <w:r w:rsidRPr="006815F5">
        <w:rPr>
          <w:rFonts w:ascii="Palatino Linotype" w:eastAsia="Arial" w:hAnsi="Palatino Linotype" w:cs="Arial"/>
          <w:i/>
          <w:spacing w:val="3"/>
        </w:rPr>
        <w:t xml:space="preserve"> </w:t>
      </w:r>
      <w:r w:rsidRPr="006815F5">
        <w:rPr>
          <w:rFonts w:ascii="Palatino Linotype" w:eastAsia="Arial" w:hAnsi="Palatino Linotype" w:cs="Arial"/>
          <w:i/>
        </w:rPr>
        <w:t>p</w:t>
      </w:r>
      <w:r w:rsidRPr="006815F5">
        <w:rPr>
          <w:rFonts w:ascii="Palatino Linotype" w:eastAsia="Arial" w:hAnsi="Palatino Linotype" w:cs="Arial"/>
          <w:i/>
          <w:spacing w:val="-1"/>
        </w:rPr>
        <w:t>u</w:t>
      </w:r>
      <w:r w:rsidRPr="006815F5">
        <w:rPr>
          <w:rFonts w:ascii="Palatino Linotype" w:eastAsia="Arial" w:hAnsi="Palatino Linotype" w:cs="Arial"/>
          <w:i/>
        </w:rPr>
        <w:t>e</w:t>
      </w:r>
      <w:r w:rsidRPr="006815F5">
        <w:rPr>
          <w:rFonts w:ascii="Palatino Linotype" w:eastAsia="Arial" w:hAnsi="Palatino Linotype" w:cs="Arial"/>
          <w:i/>
          <w:spacing w:val="-1"/>
        </w:rPr>
        <w:t>d</w:t>
      </w:r>
      <w:r w:rsidRPr="006815F5">
        <w:rPr>
          <w:rFonts w:ascii="Palatino Linotype" w:eastAsia="Arial" w:hAnsi="Palatino Linotype" w:cs="Arial"/>
          <w:i/>
        </w:rPr>
        <w:t>e</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1"/>
        </w:rPr>
        <w:t>ll</w:t>
      </w:r>
      <w:r w:rsidRPr="006815F5">
        <w:rPr>
          <w:rFonts w:ascii="Palatino Linotype" w:eastAsia="Arial" w:hAnsi="Palatino Linotype" w:cs="Arial"/>
          <w:i/>
        </w:rPr>
        <w:t>e</w:t>
      </w:r>
      <w:r w:rsidRPr="006815F5">
        <w:rPr>
          <w:rFonts w:ascii="Palatino Linotype" w:eastAsia="Arial" w:hAnsi="Palatino Linotype" w:cs="Arial"/>
          <w:i/>
          <w:spacing w:val="1"/>
        </w:rPr>
        <w:t>g</w:t>
      </w:r>
      <w:r w:rsidRPr="006815F5">
        <w:rPr>
          <w:rFonts w:ascii="Palatino Linotype" w:eastAsia="Arial" w:hAnsi="Palatino Linotype" w:cs="Arial"/>
          <w:i/>
        </w:rPr>
        <w:t>ar</w:t>
      </w:r>
      <w:r w:rsidRPr="006815F5">
        <w:rPr>
          <w:rFonts w:ascii="Palatino Linotype" w:eastAsia="Arial" w:hAnsi="Palatino Linotype" w:cs="Arial"/>
          <w:i/>
          <w:spacing w:val="4"/>
        </w:rPr>
        <w:t xml:space="preserve"> </w:t>
      </w:r>
      <w:r w:rsidRPr="006815F5">
        <w:rPr>
          <w:rFonts w:ascii="Palatino Linotype" w:eastAsia="Arial" w:hAnsi="Palatino Linotype" w:cs="Arial"/>
          <w:i/>
        </w:rPr>
        <w:t>a</w:t>
      </w:r>
      <w:r w:rsidRPr="006815F5">
        <w:rPr>
          <w:rFonts w:ascii="Palatino Linotype" w:eastAsia="Arial" w:hAnsi="Palatino Linotype" w:cs="Arial"/>
          <w:i/>
          <w:spacing w:val="3"/>
        </w:rPr>
        <w:t xml:space="preserve"> </w:t>
      </w:r>
      <w:r w:rsidRPr="006815F5">
        <w:rPr>
          <w:rFonts w:ascii="Palatino Linotype" w:eastAsia="Arial" w:hAnsi="Palatino Linotype" w:cs="Arial"/>
          <w:i/>
        </w:rPr>
        <w:t>p</w:t>
      </w:r>
      <w:r w:rsidRPr="006815F5">
        <w:rPr>
          <w:rFonts w:ascii="Palatino Linotype" w:eastAsia="Arial" w:hAnsi="Palatino Linotype" w:cs="Arial"/>
          <w:i/>
          <w:spacing w:val="-1"/>
        </w:rPr>
        <w:t>o</w:t>
      </w:r>
      <w:r w:rsidRPr="006815F5">
        <w:rPr>
          <w:rFonts w:ascii="Palatino Linotype" w:eastAsia="Arial" w:hAnsi="Palatino Linotype" w:cs="Arial"/>
          <w:i/>
        </w:rPr>
        <w:t>n</w:t>
      </w:r>
      <w:r w:rsidRPr="006815F5">
        <w:rPr>
          <w:rFonts w:ascii="Palatino Linotype" w:eastAsia="Arial" w:hAnsi="Palatino Linotype" w:cs="Arial"/>
          <w:i/>
          <w:spacing w:val="-1"/>
        </w:rPr>
        <w:t>e</w:t>
      </w:r>
      <w:r w:rsidRPr="006815F5">
        <w:rPr>
          <w:rFonts w:ascii="Palatino Linotype" w:eastAsia="Arial" w:hAnsi="Palatino Linotype" w:cs="Arial"/>
          <w:i/>
        </w:rPr>
        <w:t>r</w:t>
      </w:r>
      <w:r w:rsidRPr="006815F5">
        <w:rPr>
          <w:rFonts w:ascii="Palatino Linotype" w:eastAsia="Arial" w:hAnsi="Palatino Linotype" w:cs="Arial"/>
          <w:i/>
          <w:spacing w:val="4"/>
        </w:rPr>
        <w:t xml:space="preserve"> </w:t>
      </w:r>
      <w:r w:rsidRPr="006815F5">
        <w:rPr>
          <w:rFonts w:ascii="Palatino Linotype" w:eastAsia="Arial" w:hAnsi="Palatino Linotype" w:cs="Arial"/>
          <w:i/>
        </w:rPr>
        <w:t xml:space="preserve">en </w:t>
      </w:r>
      <w:r w:rsidRPr="006815F5">
        <w:rPr>
          <w:rFonts w:ascii="Palatino Linotype" w:eastAsia="Arial" w:hAnsi="Palatino Linotype" w:cs="Arial"/>
          <w:i/>
          <w:spacing w:val="1"/>
        </w:rPr>
        <w:t>r</w:t>
      </w:r>
      <w:r w:rsidRPr="006815F5">
        <w:rPr>
          <w:rFonts w:ascii="Palatino Linotype" w:eastAsia="Arial" w:hAnsi="Palatino Linotype" w:cs="Arial"/>
          <w:i/>
          <w:spacing w:val="-1"/>
        </w:rPr>
        <w:t>i</w:t>
      </w:r>
      <w:r w:rsidRPr="006815F5">
        <w:rPr>
          <w:rFonts w:ascii="Palatino Linotype" w:eastAsia="Arial" w:hAnsi="Palatino Linotype" w:cs="Arial"/>
          <w:i/>
        </w:rPr>
        <w:t>e</w:t>
      </w:r>
      <w:r w:rsidRPr="006815F5">
        <w:rPr>
          <w:rFonts w:ascii="Palatino Linotype" w:eastAsia="Arial" w:hAnsi="Palatino Linotype" w:cs="Arial"/>
          <w:i/>
          <w:spacing w:val="-3"/>
        </w:rPr>
        <w:t>s</w:t>
      </w:r>
      <w:r w:rsidRPr="006815F5">
        <w:rPr>
          <w:rFonts w:ascii="Palatino Linotype" w:eastAsia="Arial" w:hAnsi="Palatino Linotype" w:cs="Arial"/>
          <w:i/>
          <w:spacing w:val="2"/>
        </w:rPr>
        <w:t>g</w:t>
      </w:r>
      <w:r w:rsidRPr="006815F5">
        <w:rPr>
          <w:rFonts w:ascii="Palatino Linotype" w:eastAsia="Arial" w:hAnsi="Palatino Linotype" w:cs="Arial"/>
          <w:i/>
        </w:rPr>
        <w:t>o</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a</w:t>
      </w:r>
      <w:r w:rsidRPr="006815F5">
        <w:rPr>
          <w:rFonts w:ascii="Palatino Linotype" w:eastAsia="Arial" w:hAnsi="Palatino Linotype" w:cs="Arial"/>
          <w:i/>
          <w:spacing w:val="3"/>
        </w:rPr>
        <w:t xml:space="preserve"> </w:t>
      </w:r>
      <w:r w:rsidRPr="006815F5">
        <w:rPr>
          <w:rFonts w:ascii="Palatino Linotype" w:eastAsia="Arial" w:hAnsi="Palatino Linotype" w:cs="Arial"/>
          <w:i/>
        </w:rPr>
        <w:t>s</w:t>
      </w:r>
      <w:r w:rsidRPr="006815F5">
        <w:rPr>
          <w:rFonts w:ascii="Palatino Linotype" w:eastAsia="Arial" w:hAnsi="Palatino Linotype" w:cs="Arial"/>
          <w:i/>
          <w:spacing w:val="-3"/>
        </w:rPr>
        <w:t>e</w:t>
      </w:r>
      <w:r w:rsidRPr="006815F5">
        <w:rPr>
          <w:rFonts w:ascii="Palatino Linotype" w:eastAsia="Arial" w:hAnsi="Palatino Linotype" w:cs="Arial"/>
          <w:i/>
          <w:spacing w:val="2"/>
        </w:rPr>
        <w:t>g</w:t>
      </w:r>
      <w:r w:rsidRPr="006815F5">
        <w:rPr>
          <w:rFonts w:ascii="Palatino Linotype" w:eastAsia="Arial" w:hAnsi="Palatino Linotype" w:cs="Arial"/>
          <w:i/>
          <w:spacing w:val="-3"/>
        </w:rPr>
        <w:t>u</w:t>
      </w:r>
      <w:r w:rsidRPr="006815F5">
        <w:rPr>
          <w:rFonts w:ascii="Palatino Linotype" w:eastAsia="Arial" w:hAnsi="Palatino Linotype" w:cs="Arial"/>
          <w:i/>
          <w:spacing w:val="1"/>
        </w:rPr>
        <w:t>r</w:t>
      </w:r>
      <w:r w:rsidRPr="006815F5">
        <w:rPr>
          <w:rFonts w:ascii="Palatino Linotype" w:eastAsia="Arial" w:hAnsi="Palatino Linotype" w:cs="Arial"/>
          <w:i/>
          <w:spacing w:val="-1"/>
        </w:rPr>
        <w:t>i</w:t>
      </w:r>
      <w:r w:rsidRPr="006815F5">
        <w:rPr>
          <w:rFonts w:ascii="Palatino Linotype" w:eastAsia="Arial" w:hAnsi="Palatino Linotype" w:cs="Arial"/>
          <w:i/>
        </w:rPr>
        <w:t>d</w:t>
      </w:r>
      <w:r w:rsidRPr="006815F5">
        <w:rPr>
          <w:rFonts w:ascii="Palatino Linotype" w:eastAsia="Arial" w:hAnsi="Palatino Linotype" w:cs="Arial"/>
          <w:i/>
          <w:spacing w:val="-1"/>
        </w:rPr>
        <w:t>a</w:t>
      </w:r>
      <w:r w:rsidRPr="006815F5">
        <w:rPr>
          <w:rFonts w:ascii="Palatino Linotype" w:eastAsia="Arial" w:hAnsi="Palatino Linotype" w:cs="Arial"/>
          <w:i/>
        </w:rPr>
        <w:t>d</w:t>
      </w:r>
      <w:r w:rsidRPr="006815F5">
        <w:rPr>
          <w:rFonts w:ascii="Palatino Linotype" w:eastAsia="Arial" w:hAnsi="Palatino Linotype" w:cs="Arial"/>
          <w:i/>
          <w:spacing w:val="3"/>
        </w:rPr>
        <w:t xml:space="preserve"> </w:t>
      </w:r>
      <w:r w:rsidRPr="006815F5">
        <w:rPr>
          <w:rFonts w:ascii="Palatino Linotype" w:eastAsia="Arial" w:hAnsi="Palatino Linotype" w:cs="Arial"/>
          <w:i/>
        </w:rPr>
        <w:t>d</w:t>
      </w:r>
      <w:r w:rsidRPr="006815F5">
        <w:rPr>
          <w:rFonts w:ascii="Palatino Linotype" w:eastAsia="Arial" w:hAnsi="Palatino Linotype" w:cs="Arial"/>
          <w:i/>
          <w:spacing w:val="-1"/>
        </w:rPr>
        <w:t>e</w:t>
      </w:r>
      <w:r w:rsidRPr="006815F5">
        <w:rPr>
          <w:rFonts w:ascii="Palatino Linotype" w:eastAsia="Arial" w:hAnsi="Palatino Linotype" w:cs="Arial"/>
          <w:i/>
        </w:rPr>
        <w:t>l</w:t>
      </w:r>
      <w:r w:rsidRPr="006815F5">
        <w:rPr>
          <w:rFonts w:ascii="Palatino Linotype" w:eastAsia="Arial" w:hAnsi="Palatino Linotype" w:cs="Arial"/>
          <w:i/>
          <w:spacing w:val="2"/>
        </w:rPr>
        <w:t xml:space="preserve"> </w:t>
      </w:r>
      <w:r w:rsidRPr="006815F5">
        <w:rPr>
          <w:rFonts w:ascii="Palatino Linotype" w:eastAsia="Arial" w:hAnsi="Palatino Linotype" w:cs="Arial"/>
          <w:i/>
        </w:rPr>
        <w:t>p</w:t>
      </w:r>
      <w:r w:rsidRPr="006815F5">
        <w:rPr>
          <w:rFonts w:ascii="Palatino Linotype" w:eastAsia="Arial" w:hAnsi="Palatino Linotype" w:cs="Arial"/>
          <w:i/>
          <w:spacing w:val="-1"/>
        </w:rPr>
        <w:t>a</w:t>
      </w:r>
      <w:r w:rsidRPr="006815F5">
        <w:rPr>
          <w:rFonts w:ascii="Palatino Linotype" w:eastAsia="Arial" w:hAnsi="Palatino Linotype" w:cs="Arial"/>
          <w:i/>
          <w:spacing w:val="-4"/>
        </w:rPr>
        <w:t>í</w:t>
      </w:r>
      <w:r w:rsidRPr="006815F5">
        <w:rPr>
          <w:rFonts w:ascii="Palatino Linotype" w:eastAsia="Arial" w:hAnsi="Palatino Linotype" w:cs="Arial"/>
          <w:i/>
        </w:rPr>
        <w:t>s es</w:t>
      </w:r>
      <w:r w:rsidRPr="006815F5">
        <w:rPr>
          <w:rFonts w:ascii="Palatino Linotype" w:eastAsia="Arial" w:hAnsi="Palatino Linotype" w:cs="Arial"/>
          <w:i/>
          <w:spacing w:val="3"/>
        </w:rPr>
        <w:t xml:space="preserve"> </w:t>
      </w:r>
      <w:r w:rsidRPr="006815F5">
        <w:rPr>
          <w:rFonts w:ascii="Palatino Linotype" w:eastAsia="Arial" w:hAnsi="Palatino Linotype" w:cs="Arial"/>
          <w:i/>
        </w:rPr>
        <w:t>pr</w:t>
      </w:r>
      <w:r w:rsidRPr="006815F5">
        <w:rPr>
          <w:rFonts w:ascii="Palatino Linotype" w:eastAsia="Arial" w:hAnsi="Palatino Linotype" w:cs="Arial"/>
          <w:i/>
          <w:spacing w:val="-2"/>
        </w:rPr>
        <w:t>e</w:t>
      </w:r>
      <w:r w:rsidRPr="006815F5">
        <w:rPr>
          <w:rFonts w:ascii="Palatino Linotype" w:eastAsia="Arial" w:hAnsi="Palatino Linotype" w:cs="Arial"/>
          <w:i/>
        </w:rPr>
        <w:t>c</w:t>
      </w:r>
      <w:r w:rsidRPr="006815F5">
        <w:rPr>
          <w:rFonts w:ascii="Palatino Linotype" w:eastAsia="Arial" w:hAnsi="Palatino Linotype" w:cs="Arial"/>
          <w:i/>
          <w:spacing w:val="-1"/>
        </w:rPr>
        <w:t>i</w:t>
      </w:r>
      <w:r w:rsidRPr="006815F5">
        <w:rPr>
          <w:rFonts w:ascii="Palatino Linotype" w:eastAsia="Arial" w:hAnsi="Palatino Linotype" w:cs="Arial"/>
          <w:i/>
        </w:rPr>
        <w:t>same</w:t>
      </w:r>
      <w:r w:rsidRPr="006815F5">
        <w:rPr>
          <w:rFonts w:ascii="Palatino Linotype" w:eastAsia="Arial" w:hAnsi="Palatino Linotype" w:cs="Arial"/>
          <w:i/>
          <w:spacing w:val="-3"/>
        </w:rPr>
        <w:t>n</w:t>
      </w:r>
      <w:r w:rsidRPr="006815F5">
        <w:rPr>
          <w:rFonts w:ascii="Palatino Linotype" w:eastAsia="Arial" w:hAnsi="Palatino Linotype" w:cs="Arial"/>
          <w:i/>
          <w:spacing w:val="1"/>
        </w:rPr>
        <w:t>t</w:t>
      </w:r>
      <w:r w:rsidRPr="006815F5">
        <w:rPr>
          <w:rFonts w:ascii="Palatino Linotype" w:eastAsia="Arial" w:hAnsi="Palatino Linotype" w:cs="Arial"/>
          <w:i/>
        </w:rPr>
        <w:t>e</w:t>
      </w:r>
      <w:r w:rsidRPr="006815F5">
        <w:rPr>
          <w:rFonts w:ascii="Palatino Linotype" w:eastAsia="Arial" w:hAnsi="Palatino Linotype" w:cs="Arial"/>
          <w:i/>
          <w:spacing w:val="3"/>
        </w:rPr>
        <w:t xml:space="preserve"> </w:t>
      </w:r>
      <w:r w:rsidRPr="006815F5">
        <w:rPr>
          <w:rFonts w:ascii="Palatino Linotype" w:eastAsia="Arial" w:hAnsi="Palatino Linotype" w:cs="Arial"/>
          <w:i/>
        </w:rPr>
        <w:t>a</w:t>
      </w:r>
      <w:r w:rsidRPr="006815F5">
        <w:rPr>
          <w:rFonts w:ascii="Palatino Linotype" w:eastAsia="Arial" w:hAnsi="Palatino Linotype" w:cs="Arial"/>
          <w:i/>
          <w:spacing w:val="-3"/>
        </w:rPr>
        <w:t>n</w:t>
      </w:r>
      <w:r w:rsidRPr="006815F5">
        <w:rPr>
          <w:rFonts w:ascii="Palatino Linotype" w:eastAsia="Arial" w:hAnsi="Palatino Linotype" w:cs="Arial"/>
          <w:i/>
        </w:rPr>
        <w:t>u</w:t>
      </w:r>
      <w:r w:rsidRPr="006815F5">
        <w:rPr>
          <w:rFonts w:ascii="Palatino Linotype" w:eastAsia="Arial" w:hAnsi="Palatino Linotype" w:cs="Arial"/>
          <w:i/>
          <w:spacing w:val="-1"/>
        </w:rPr>
        <w:t>l</w:t>
      </w:r>
      <w:r w:rsidRPr="006815F5">
        <w:rPr>
          <w:rFonts w:ascii="Palatino Linotype" w:eastAsia="Arial" w:hAnsi="Palatino Linotype" w:cs="Arial"/>
          <w:i/>
        </w:rPr>
        <w:t>a</w:t>
      </w:r>
      <w:r w:rsidRPr="006815F5">
        <w:rPr>
          <w:rFonts w:ascii="Palatino Linotype" w:eastAsia="Arial" w:hAnsi="Palatino Linotype" w:cs="Arial"/>
          <w:i/>
          <w:spacing w:val="-1"/>
        </w:rPr>
        <w:t>n</w:t>
      </w:r>
      <w:r w:rsidRPr="006815F5">
        <w:rPr>
          <w:rFonts w:ascii="Palatino Linotype" w:eastAsia="Arial" w:hAnsi="Palatino Linotype" w:cs="Arial"/>
          <w:i/>
        </w:rPr>
        <w:t>d</w:t>
      </w:r>
      <w:r w:rsidRPr="006815F5">
        <w:rPr>
          <w:rFonts w:ascii="Palatino Linotype" w:eastAsia="Arial" w:hAnsi="Palatino Linotype" w:cs="Arial"/>
          <w:i/>
          <w:spacing w:val="-1"/>
        </w:rPr>
        <w:t>o</w:t>
      </w:r>
      <w:r w:rsidRPr="006815F5">
        <w:rPr>
          <w:rFonts w:ascii="Palatino Linotype" w:eastAsia="Arial" w:hAnsi="Palatino Linotype" w:cs="Arial"/>
          <w:i/>
        </w:rPr>
        <w:t>,</w:t>
      </w:r>
      <w:r w:rsidRPr="006815F5">
        <w:rPr>
          <w:rFonts w:ascii="Palatino Linotype" w:eastAsia="Arial" w:hAnsi="Palatino Linotype" w:cs="Arial"/>
          <w:i/>
          <w:spacing w:val="4"/>
        </w:rPr>
        <w:t xml:space="preserve"> </w:t>
      </w:r>
      <w:r w:rsidRPr="006815F5">
        <w:rPr>
          <w:rFonts w:ascii="Palatino Linotype" w:eastAsia="Arial" w:hAnsi="Palatino Linotype" w:cs="Arial"/>
          <w:i/>
          <w:spacing w:val="-3"/>
        </w:rPr>
        <w:t>i</w:t>
      </w:r>
      <w:r w:rsidRPr="006815F5">
        <w:rPr>
          <w:rFonts w:ascii="Palatino Linotype" w:eastAsia="Arial" w:hAnsi="Palatino Linotype" w:cs="Arial"/>
          <w:i/>
          <w:spacing w:val="1"/>
        </w:rPr>
        <w:t>m</w:t>
      </w:r>
      <w:r w:rsidRPr="006815F5">
        <w:rPr>
          <w:rFonts w:ascii="Palatino Linotype" w:eastAsia="Arial" w:hAnsi="Palatino Linotype" w:cs="Arial"/>
          <w:i/>
        </w:rPr>
        <w:t>p</w:t>
      </w:r>
      <w:r w:rsidRPr="006815F5">
        <w:rPr>
          <w:rFonts w:ascii="Palatino Linotype" w:eastAsia="Arial" w:hAnsi="Palatino Linotype" w:cs="Arial"/>
          <w:i/>
          <w:spacing w:val="-1"/>
        </w:rPr>
        <w:t>i</w:t>
      </w:r>
      <w:r w:rsidRPr="006815F5">
        <w:rPr>
          <w:rFonts w:ascii="Palatino Linotype" w:eastAsia="Arial" w:hAnsi="Palatino Linotype" w:cs="Arial"/>
          <w:i/>
        </w:rPr>
        <w:t>d</w:t>
      </w:r>
      <w:r w:rsidRPr="006815F5">
        <w:rPr>
          <w:rFonts w:ascii="Palatino Linotype" w:eastAsia="Arial" w:hAnsi="Palatino Linotype" w:cs="Arial"/>
          <w:i/>
          <w:spacing w:val="-1"/>
        </w:rPr>
        <w:t>i</w:t>
      </w:r>
      <w:r w:rsidRPr="006815F5">
        <w:rPr>
          <w:rFonts w:ascii="Palatino Linotype" w:eastAsia="Arial" w:hAnsi="Palatino Linotype" w:cs="Arial"/>
          <w:i/>
        </w:rPr>
        <w:t>e</w:t>
      </w:r>
      <w:r w:rsidRPr="006815F5">
        <w:rPr>
          <w:rFonts w:ascii="Palatino Linotype" w:eastAsia="Arial" w:hAnsi="Palatino Linotype" w:cs="Arial"/>
          <w:i/>
          <w:spacing w:val="-1"/>
        </w:rPr>
        <w:t>n</w:t>
      </w:r>
      <w:r w:rsidRPr="006815F5">
        <w:rPr>
          <w:rFonts w:ascii="Palatino Linotype" w:eastAsia="Arial" w:hAnsi="Palatino Linotype" w:cs="Arial"/>
          <w:i/>
        </w:rPr>
        <w:t>do</w:t>
      </w:r>
      <w:r w:rsidRPr="006815F5">
        <w:rPr>
          <w:rFonts w:ascii="Palatino Linotype" w:eastAsia="Arial" w:hAnsi="Palatino Linotype" w:cs="Arial"/>
          <w:i/>
          <w:spacing w:val="2"/>
        </w:rPr>
        <w:t xml:space="preserve"> </w:t>
      </w:r>
      <w:r w:rsidRPr="006815F5">
        <w:rPr>
          <w:rFonts w:ascii="Palatino Linotype" w:eastAsia="Arial" w:hAnsi="Palatino Linotype" w:cs="Arial"/>
          <w:i/>
        </w:rPr>
        <w:t>u o</w:t>
      </w:r>
      <w:r w:rsidRPr="006815F5">
        <w:rPr>
          <w:rFonts w:ascii="Palatino Linotype" w:eastAsia="Arial" w:hAnsi="Palatino Linotype" w:cs="Arial"/>
          <w:i/>
          <w:spacing w:val="-1"/>
        </w:rPr>
        <w:t>b</w:t>
      </w:r>
      <w:r w:rsidRPr="006815F5">
        <w:rPr>
          <w:rFonts w:ascii="Palatino Linotype" w:eastAsia="Arial" w:hAnsi="Palatino Linotype" w:cs="Arial"/>
          <w:i/>
        </w:rPr>
        <w:t>s</w:t>
      </w:r>
      <w:r w:rsidRPr="006815F5">
        <w:rPr>
          <w:rFonts w:ascii="Palatino Linotype" w:eastAsia="Arial" w:hAnsi="Palatino Linotype" w:cs="Arial"/>
          <w:i/>
          <w:spacing w:val="3"/>
        </w:rPr>
        <w:t>t</w:t>
      </w:r>
      <w:r w:rsidRPr="006815F5">
        <w:rPr>
          <w:rFonts w:ascii="Palatino Linotype" w:eastAsia="Arial" w:hAnsi="Palatino Linotype" w:cs="Arial"/>
          <w:i/>
          <w:spacing w:val="-3"/>
        </w:rPr>
        <w:t>a</w:t>
      </w:r>
      <w:r w:rsidRPr="006815F5">
        <w:rPr>
          <w:rFonts w:ascii="Palatino Linotype" w:eastAsia="Arial" w:hAnsi="Palatino Linotype" w:cs="Arial"/>
          <w:i/>
          <w:spacing w:val="-2"/>
        </w:rPr>
        <w:t>c</w:t>
      </w:r>
      <w:r w:rsidRPr="006815F5">
        <w:rPr>
          <w:rFonts w:ascii="Palatino Linotype" w:eastAsia="Arial" w:hAnsi="Palatino Linotype" w:cs="Arial"/>
          <w:i/>
        </w:rPr>
        <w:t>u</w:t>
      </w:r>
      <w:r w:rsidRPr="006815F5">
        <w:rPr>
          <w:rFonts w:ascii="Palatino Linotype" w:eastAsia="Arial" w:hAnsi="Palatino Linotype" w:cs="Arial"/>
          <w:i/>
          <w:spacing w:val="-1"/>
        </w:rPr>
        <w:t>l</w:t>
      </w:r>
      <w:r w:rsidRPr="006815F5">
        <w:rPr>
          <w:rFonts w:ascii="Palatino Linotype" w:eastAsia="Arial" w:hAnsi="Palatino Linotype" w:cs="Arial"/>
          <w:i/>
          <w:spacing w:val="1"/>
        </w:rPr>
        <w:t>i</w:t>
      </w:r>
      <w:r w:rsidRPr="006815F5">
        <w:rPr>
          <w:rFonts w:ascii="Palatino Linotype" w:eastAsia="Arial" w:hAnsi="Palatino Linotype" w:cs="Arial"/>
          <w:i/>
          <w:spacing w:val="-2"/>
        </w:rPr>
        <w:t>z</w:t>
      </w:r>
      <w:r w:rsidRPr="006815F5">
        <w:rPr>
          <w:rFonts w:ascii="Palatino Linotype" w:eastAsia="Arial" w:hAnsi="Palatino Linotype" w:cs="Arial"/>
          <w:i/>
        </w:rPr>
        <w:t>a</w:t>
      </w:r>
      <w:r w:rsidRPr="006815F5">
        <w:rPr>
          <w:rFonts w:ascii="Palatino Linotype" w:eastAsia="Arial" w:hAnsi="Palatino Linotype" w:cs="Arial"/>
          <w:i/>
          <w:spacing w:val="-1"/>
        </w:rPr>
        <w:t>n</w:t>
      </w:r>
      <w:r w:rsidRPr="006815F5">
        <w:rPr>
          <w:rFonts w:ascii="Palatino Linotype" w:eastAsia="Arial" w:hAnsi="Palatino Linotype" w:cs="Arial"/>
          <w:i/>
        </w:rPr>
        <w:t>do</w:t>
      </w:r>
      <w:r w:rsidRPr="006815F5">
        <w:rPr>
          <w:rFonts w:ascii="Palatino Linotype" w:eastAsia="Arial" w:hAnsi="Palatino Linotype" w:cs="Arial"/>
          <w:i/>
          <w:spacing w:val="2"/>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a</w:t>
      </w:r>
      <w:r w:rsidRPr="006815F5">
        <w:rPr>
          <w:rFonts w:ascii="Palatino Linotype" w:eastAsia="Arial" w:hAnsi="Palatino Linotype" w:cs="Arial"/>
          <w:i/>
          <w:spacing w:val="3"/>
        </w:rPr>
        <w:t xml:space="preserve"> </w:t>
      </w:r>
      <w:r w:rsidRPr="006815F5">
        <w:rPr>
          <w:rFonts w:ascii="Palatino Linotype" w:eastAsia="Arial" w:hAnsi="Palatino Linotype" w:cs="Arial"/>
          <w:i/>
        </w:rPr>
        <w:t>actu</w:t>
      </w:r>
      <w:r w:rsidRPr="006815F5">
        <w:rPr>
          <w:rFonts w:ascii="Palatino Linotype" w:eastAsia="Arial" w:hAnsi="Palatino Linotype" w:cs="Arial"/>
          <w:i/>
          <w:spacing w:val="-2"/>
        </w:rPr>
        <w:t>a</w:t>
      </w:r>
      <w:r w:rsidRPr="006815F5">
        <w:rPr>
          <w:rFonts w:ascii="Palatino Linotype" w:eastAsia="Arial" w:hAnsi="Palatino Linotype" w:cs="Arial"/>
          <w:i/>
        </w:rPr>
        <w:t>c</w:t>
      </w:r>
      <w:r w:rsidRPr="006815F5">
        <w:rPr>
          <w:rFonts w:ascii="Palatino Linotype" w:eastAsia="Arial" w:hAnsi="Palatino Linotype" w:cs="Arial"/>
          <w:i/>
          <w:spacing w:val="-1"/>
        </w:rPr>
        <w:t>i</w:t>
      </w:r>
      <w:r w:rsidRPr="006815F5">
        <w:rPr>
          <w:rFonts w:ascii="Palatino Linotype" w:eastAsia="Arial" w:hAnsi="Palatino Linotype" w:cs="Arial"/>
          <w:i/>
        </w:rPr>
        <w:t>ón</w:t>
      </w:r>
      <w:r w:rsidRPr="006815F5">
        <w:rPr>
          <w:rFonts w:ascii="Palatino Linotype" w:eastAsia="Arial" w:hAnsi="Palatino Linotype" w:cs="Arial"/>
          <w:i/>
          <w:spacing w:val="2"/>
        </w:rPr>
        <w:t xml:space="preserve"> </w:t>
      </w:r>
      <w:r w:rsidRPr="006815F5">
        <w:rPr>
          <w:rFonts w:ascii="Palatino Linotype" w:eastAsia="Arial" w:hAnsi="Palatino Linotype" w:cs="Arial"/>
          <w:i/>
          <w:spacing w:val="-3"/>
        </w:rPr>
        <w:t>d</w:t>
      </w:r>
      <w:r w:rsidRPr="006815F5">
        <w:rPr>
          <w:rFonts w:ascii="Palatino Linotype" w:eastAsia="Arial" w:hAnsi="Palatino Linotype" w:cs="Arial"/>
          <w:i/>
        </w:rPr>
        <w:t>e</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os ser</w:t>
      </w:r>
      <w:r w:rsidRPr="006815F5">
        <w:rPr>
          <w:rFonts w:ascii="Palatino Linotype" w:eastAsia="Arial" w:hAnsi="Palatino Linotype" w:cs="Arial"/>
          <w:i/>
          <w:spacing w:val="-2"/>
        </w:rPr>
        <w:t>v</w:t>
      </w:r>
      <w:r w:rsidRPr="006815F5">
        <w:rPr>
          <w:rFonts w:ascii="Palatino Linotype" w:eastAsia="Arial" w:hAnsi="Palatino Linotype" w:cs="Arial"/>
          <w:i/>
          <w:spacing w:val="-1"/>
        </w:rPr>
        <w:t>i</w:t>
      </w:r>
      <w:r w:rsidRPr="006815F5">
        <w:rPr>
          <w:rFonts w:ascii="Palatino Linotype" w:eastAsia="Arial" w:hAnsi="Palatino Linotype" w:cs="Arial"/>
          <w:i/>
        </w:rPr>
        <w:t>d</w:t>
      </w:r>
      <w:r w:rsidRPr="006815F5">
        <w:rPr>
          <w:rFonts w:ascii="Palatino Linotype" w:eastAsia="Arial" w:hAnsi="Palatino Linotype" w:cs="Arial"/>
          <w:i/>
          <w:spacing w:val="-1"/>
        </w:rPr>
        <w:t>o</w:t>
      </w:r>
      <w:r w:rsidRPr="006815F5">
        <w:rPr>
          <w:rFonts w:ascii="Palatino Linotype" w:eastAsia="Arial" w:hAnsi="Palatino Linotype" w:cs="Arial"/>
          <w:i/>
          <w:spacing w:val="1"/>
        </w:rPr>
        <w:t>r</w:t>
      </w:r>
      <w:r w:rsidRPr="006815F5">
        <w:rPr>
          <w:rFonts w:ascii="Palatino Linotype" w:eastAsia="Arial" w:hAnsi="Palatino Linotype" w:cs="Arial"/>
          <w:i/>
        </w:rPr>
        <w:t>es p</w:t>
      </w:r>
      <w:r w:rsidRPr="006815F5">
        <w:rPr>
          <w:rFonts w:ascii="Palatino Linotype" w:eastAsia="Arial" w:hAnsi="Palatino Linotype" w:cs="Arial"/>
          <w:i/>
          <w:spacing w:val="-1"/>
        </w:rPr>
        <w:t>ú</w:t>
      </w:r>
      <w:r w:rsidRPr="006815F5">
        <w:rPr>
          <w:rFonts w:ascii="Palatino Linotype" w:eastAsia="Arial" w:hAnsi="Palatino Linotype" w:cs="Arial"/>
          <w:i/>
        </w:rPr>
        <w:t>b</w:t>
      </w:r>
      <w:r w:rsidRPr="006815F5">
        <w:rPr>
          <w:rFonts w:ascii="Palatino Linotype" w:eastAsia="Arial" w:hAnsi="Palatino Linotype" w:cs="Arial"/>
          <w:i/>
          <w:spacing w:val="-1"/>
        </w:rPr>
        <w:t>li</w:t>
      </w:r>
      <w:r w:rsidRPr="006815F5">
        <w:rPr>
          <w:rFonts w:ascii="Palatino Linotype" w:eastAsia="Arial" w:hAnsi="Palatino Linotype" w:cs="Arial"/>
          <w:i/>
        </w:rPr>
        <w:t>cos</w:t>
      </w:r>
      <w:r w:rsidRPr="006815F5">
        <w:rPr>
          <w:rFonts w:ascii="Palatino Linotype" w:eastAsia="Arial" w:hAnsi="Palatino Linotype" w:cs="Arial"/>
          <w:i/>
          <w:spacing w:val="4"/>
        </w:rPr>
        <w:t xml:space="preserve"> </w:t>
      </w:r>
      <w:r w:rsidRPr="006815F5">
        <w:rPr>
          <w:rFonts w:ascii="Palatino Linotype" w:eastAsia="Arial" w:hAnsi="Palatino Linotype" w:cs="Arial"/>
          <w:i/>
          <w:spacing w:val="2"/>
        </w:rPr>
        <w:t>q</w:t>
      </w:r>
      <w:r w:rsidRPr="006815F5">
        <w:rPr>
          <w:rFonts w:ascii="Palatino Linotype" w:eastAsia="Arial" w:hAnsi="Palatino Linotype" w:cs="Arial"/>
          <w:i/>
        </w:rPr>
        <w:t>ue</w:t>
      </w:r>
      <w:r w:rsidRPr="006815F5">
        <w:rPr>
          <w:rFonts w:ascii="Palatino Linotype" w:eastAsia="Arial" w:hAnsi="Palatino Linotype" w:cs="Arial"/>
          <w:i/>
          <w:spacing w:val="1"/>
        </w:rPr>
        <w:t xml:space="preserve"> r</w:t>
      </w:r>
      <w:r w:rsidRPr="006815F5">
        <w:rPr>
          <w:rFonts w:ascii="Palatino Linotype" w:eastAsia="Arial" w:hAnsi="Palatino Linotype" w:cs="Arial"/>
          <w:i/>
        </w:rPr>
        <w:t>e</w:t>
      </w:r>
      <w:r w:rsidRPr="006815F5">
        <w:rPr>
          <w:rFonts w:ascii="Palatino Linotype" w:eastAsia="Arial" w:hAnsi="Palatino Linotype" w:cs="Arial"/>
          <w:i/>
          <w:spacing w:val="-1"/>
        </w:rPr>
        <w:t>ali</w:t>
      </w:r>
      <w:r w:rsidRPr="006815F5">
        <w:rPr>
          <w:rFonts w:ascii="Palatino Linotype" w:eastAsia="Arial" w:hAnsi="Palatino Linotype" w:cs="Arial"/>
          <w:i/>
          <w:spacing w:val="-2"/>
        </w:rPr>
        <w:t>z</w:t>
      </w:r>
      <w:r w:rsidRPr="006815F5">
        <w:rPr>
          <w:rFonts w:ascii="Palatino Linotype" w:eastAsia="Arial" w:hAnsi="Palatino Linotype" w:cs="Arial"/>
          <w:i/>
        </w:rPr>
        <w:t>an</w:t>
      </w:r>
      <w:r w:rsidRPr="006815F5">
        <w:rPr>
          <w:rFonts w:ascii="Palatino Linotype" w:eastAsia="Arial" w:hAnsi="Palatino Linotype" w:cs="Arial"/>
          <w:i/>
          <w:spacing w:val="1"/>
        </w:rPr>
        <w:t xml:space="preserve"> </w:t>
      </w:r>
      <w:r w:rsidRPr="006815F5">
        <w:rPr>
          <w:rFonts w:ascii="Palatino Linotype" w:eastAsia="Arial" w:hAnsi="Palatino Linotype" w:cs="Arial"/>
          <w:i/>
          <w:spacing w:val="3"/>
        </w:rPr>
        <w:t>f</w:t>
      </w:r>
      <w:r w:rsidRPr="006815F5">
        <w:rPr>
          <w:rFonts w:ascii="Palatino Linotype" w:eastAsia="Arial" w:hAnsi="Palatino Linotype" w:cs="Arial"/>
          <w:i/>
          <w:spacing w:val="-3"/>
        </w:rPr>
        <w:t>u</w:t>
      </w:r>
      <w:r w:rsidRPr="006815F5">
        <w:rPr>
          <w:rFonts w:ascii="Palatino Linotype" w:eastAsia="Arial" w:hAnsi="Palatino Linotype" w:cs="Arial"/>
          <w:i/>
        </w:rPr>
        <w:t>nc</w:t>
      </w:r>
      <w:r w:rsidRPr="006815F5">
        <w:rPr>
          <w:rFonts w:ascii="Palatino Linotype" w:eastAsia="Arial" w:hAnsi="Palatino Linotype" w:cs="Arial"/>
          <w:i/>
          <w:spacing w:val="-1"/>
        </w:rPr>
        <w:t>i</w:t>
      </w:r>
      <w:r w:rsidRPr="006815F5">
        <w:rPr>
          <w:rFonts w:ascii="Palatino Linotype" w:eastAsia="Arial" w:hAnsi="Palatino Linotype" w:cs="Arial"/>
          <w:i/>
        </w:rPr>
        <w:t>o</w:t>
      </w:r>
      <w:r w:rsidRPr="006815F5">
        <w:rPr>
          <w:rFonts w:ascii="Palatino Linotype" w:eastAsia="Arial" w:hAnsi="Palatino Linotype" w:cs="Arial"/>
          <w:i/>
          <w:spacing w:val="-1"/>
        </w:rPr>
        <w:t>n</w:t>
      </w:r>
      <w:r w:rsidRPr="006815F5">
        <w:rPr>
          <w:rFonts w:ascii="Palatino Linotype" w:eastAsia="Arial" w:hAnsi="Palatino Linotype" w:cs="Arial"/>
          <w:i/>
        </w:rPr>
        <w:t>es</w:t>
      </w:r>
      <w:r w:rsidRPr="006815F5">
        <w:rPr>
          <w:rFonts w:ascii="Palatino Linotype" w:eastAsia="Arial" w:hAnsi="Palatino Linotype" w:cs="Arial"/>
          <w:i/>
          <w:spacing w:val="4"/>
        </w:rPr>
        <w:t xml:space="preserve"> </w:t>
      </w:r>
      <w:r w:rsidRPr="006815F5">
        <w:rPr>
          <w:rFonts w:ascii="Palatino Linotype" w:eastAsia="Arial" w:hAnsi="Palatino Linotype" w:cs="Arial"/>
          <w:i/>
        </w:rPr>
        <w:t>de</w:t>
      </w:r>
      <w:r w:rsidRPr="006815F5">
        <w:rPr>
          <w:rFonts w:ascii="Palatino Linotype" w:eastAsia="Arial" w:hAnsi="Palatino Linotype" w:cs="Arial"/>
          <w:i/>
          <w:spacing w:val="4"/>
        </w:rPr>
        <w:t xml:space="preserve"> </w:t>
      </w:r>
      <w:r w:rsidRPr="006815F5">
        <w:rPr>
          <w:rFonts w:ascii="Palatino Linotype" w:eastAsia="Arial" w:hAnsi="Palatino Linotype" w:cs="Arial"/>
          <w:i/>
        </w:rPr>
        <w:t>c</w:t>
      </w:r>
      <w:r w:rsidRPr="006815F5">
        <w:rPr>
          <w:rFonts w:ascii="Palatino Linotype" w:eastAsia="Arial" w:hAnsi="Palatino Linotype" w:cs="Arial"/>
          <w:i/>
          <w:spacing w:val="-3"/>
        </w:rPr>
        <w:t>a</w:t>
      </w:r>
      <w:r w:rsidRPr="006815F5">
        <w:rPr>
          <w:rFonts w:ascii="Palatino Linotype" w:eastAsia="Arial" w:hAnsi="Palatino Linotype" w:cs="Arial"/>
          <w:i/>
          <w:spacing w:val="1"/>
        </w:rPr>
        <w:t>r</w:t>
      </w:r>
      <w:r w:rsidRPr="006815F5">
        <w:rPr>
          <w:rFonts w:ascii="Palatino Linotype" w:eastAsia="Arial" w:hAnsi="Palatino Linotype" w:cs="Arial"/>
          <w:i/>
        </w:rPr>
        <w:t>áct</w:t>
      </w:r>
      <w:r w:rsidRPr="006815F5">
        <w:rPr>
          <w:rFonts w:ascii="Palatino Linotype" w:eastAsia="Arial" w:hAnsi="Palatino Linotype" w:cs="Arial"/>
          <w:i/>
          <w:spacing w:val="-2"/>
        </w:rPr>
        <w:t>e</w:t>
      </w:r>
      <w:r w:rsidRPr="006815F5">
        <w:rPr>
          <w:rFonts w:ascii="Palatino Linotype" w:eastAsia="Arial" w:hAnsi="Palatino Linotype" w:cs="Arial"/>
          <w:i/>
        </w:rPr>
        <w:t>r</w:t>
      </w:r>
      <w:r w:rsidRPr="006815F5">
        <w:rPr>
          <w:rFonts w:ascii="Palatino Linotype" w:eastAsia="Arial" w:hAnsi="Palatino Linotype" w:cs="Arial"/>
          <w:i/>
          <w:spacing w:val="5"/>
        </w:rPr>
        <w:t xml:space="preserve"> </w:t>
      </w:r>
      <w:r w:rsidRPr="006815F5">
        <w:rPr>
          <w:rFonts w:ascii="Palatino Linotype" w:eastAsia="Arial" w:hAnsi="Palatino Linotype" w:cs="Arial"/>
          <w:i/>
        </w:rPr>
        <w:t>o</w:t>
      </w:r>
      <w:r w:rsidRPr="006815F5">
        <w:rPr>
          <w:rFonts w:ascii="Palatino Linotype" w:eastAsia="Arial" w:hAnsi="Palatino Linotype" w:cs="Arial"/>
          <w:i/>
          <w:spacing w:val="-1"/>
        </w:rPr>
        <w:t>p</w:t>
      </w:r>
      <w:r w:rsidRPr="006815F5">
        <w:rPr>
          <w:rFonts w:ascii="Palatino Linotype" w:eastAsia="Arial" w:hAnsi="Palatino Linotype" w:cs="Arial"/>
          <w:i/>
          <w:spacing w:val="-3"/>
        </w:rPr>
        <w:t>e</w:t>
      </w:r>
      <w:r w:rsidRPr="006815F5">
        <w:rPr>
          <w:rFonts w:ascii="Palatino Linotype" w:eastAsia="Arial" w:hAnsi="Palatino Linotype" w:cs="Arial"/>
          <w:i/>
          <w:spacing w:val="1"/>
        </w:rPr>
        <w:t>r</w:t>
      </w:r>
      <w:r w:rsidRPr="006815F5">
        <w:rPr>
          <w:rFonts w:ascii="Palatino Linotype" w:eastAsia="Arial" w:hAnsi="Palatino Linotype" w:cs="Arial"/>
          <w:i/>
        </w:rPr>
        <w:t>ati</w:t>
      </w:r>
      <w:r w:rsidRPr="006815F5">
        <w:rPr>
          <w:rFonts w:ascii="Palatino Linotype" w:eastAsia="Arial" w:hAnsi="Palatino Linotype" w:cs="Arial"/>
          <w:i/>
          <w:spacing w:val="-3"/>
        </w:rPr>
        <w:t>v</w:t>
      </w:r>
      <w:r w:rsidRPr="006815F5">
        <w:rPr>
          <w:rFonts w:ascii="Palatino Linotype" w:eastAsia="Arial" w:hAnsi="Palatino Linotype" w:cs="Arial"/>
          <w:i/>
        </w:rPr>
        <w:t>o,</w:t>
      </w:r>
      <w:r w:rsidRPr="006815F5">
        <w:rPr>
          <w:rFonts w:ascii="Palatino Linotype" w:eastAsia="Arial" w:hAnsi="Palatino Linotype" w:cs="Arial"/>
          <w:i/>
          <w:spacing w:val="2"/>
        </w:rPr>
        <w:t xml:space="preserve"> </w:t>
      </w:r>
      <w:r w:rsidRPr="006815F5">
        <w:rPr>
          <w:rFonts w:ascii="Palatino Linotype" w:eastAsia="Arial" w:hAnsi="Palatino Linotype" w:cs="Arial"/>
          <w:i/>
          <w:spacing w:val="1"/>
        </w:rPr>
        <w:t>m</w:t>
      </w:r>
      <w:r w:rsidRPr="006815F5">
        <w:rPr>
          <w:rFonts w:ascii="Palatino Linotype" w:eastAsia="Arial" w:hAnsi="Palatino Linotype" w:cs="Arial"/>
          <w:i/>
        </w:rPr>
        <w:t>e</w:t>
      </w:r>
      <w:r w:rsidRPr="006815F5">
        <w:rPr>
          <w:rFonts w:ascii="Palatino Linotype" w:eastAsia="Arial" w:hAnsi="Palatino Linotype" w:cs="Arial"/>
          <w:i/>
          <w:spacing w:val="-1"/>
        </w:rPr>
        <w:t>di</w:t>
      </w:r>
      <w:r w:rsidRPr="006815F5">
        <w:rPr>
          <w:rFonts w:ascii="Palatino Linotype" w:eastAsia="Arial" w:hAnsi="Palatino Linotype" w:cs="Arial"/>
          <w:i/>
        </w:rPr>
        <w:t>a</w:t>
      </w:r>
      <w:r w:rsidRPr="006815F5">
        <w:rPr>
          <w:rFonts w:ascii="Palatino Linotype" w:eastAsia="Arial" w:hAnsi="Palatino Linotype" w:cs="Arial"/>
          <w:i/>
          <w:spacing w:val="-1"/>
        </w:rPr>
        <w:t>n</w:t>
      </w:r>
      <w:r w:rsidRPr="006815F5">
        <w:rPr>
          <w:rFonts w:ascii="Palatino Linotype" w:eastAsia="Arial" w:hAnsi="Palatino Linotype" w:cs="Arial"/>
          <w:i/>
          <w:spacing w:val="1"/>
        </w:rPr>
        <w:t>t</w:t>
      </w:r>
      <w:r w:rsidRPr="006815F5">
        <w:rPr>
          <w:rFonts w:ascii="Palatino Linotype" w:eastAsia="Arial" w:hAnsi="Palatino Linotype" w:cs="Arial"/>
          <w:i/>
        </w:rPr>
        <w:t>e</w:t>
      </w:r>
      <w:r w:rsidRPr="006815F5">
        <w:rPr>
          <w:rFonts w:ascii="Palatino Linotype" w:eastAsia="Arial" w:hAnsi="Palatino Linotype" w:cs="Arial"/>
          <w:i/>
          <w:spacing w:val="4"/>
        </w:rPr>
        <w:t xml:space="preserve"> </w:t>
      </w:r>
      <w:r w:rsidRPr="006815F5">
        <w:rPr>
          <w:rFonts w:ascii="Palatino Linotype" w:eastAsia="Arial" w:hAnsi="Palatino Linotype" w:cs="Arial"/>
          <w:i/>
        </w:rPr>
        <w:t>el co</w:t>
      </w:r>
      <w:r w:rsidRPr="006815F5">
        <w:rPr>
          <w:rFonts w:ascii="Palatino Linotype" w:eastAsia="Arial" w:hAnsi="Palatino Linotype" w:cs="Arial"/>
          <w:i/>
          <w:spacing w:val="-1"/>
        </w:rPr>
        <w:t>n</w:t>
      </w:r>
      <w:r w:rsidRPr="006815F5">
        <w:rPr>
          <w:rFonts w:ascii="Palatino Linotype" w:eastAsia="Arial" w:hAnsi="Palatino Linotype" w:cs="Arial"/>
          <w:i/>
          <w:spacing w:val="-3"/>
        </w:rPr>
        <w:t>o</w:t>
      </w:r>
      <w:r w:rsidRPr="006815F5">
        <w:rPr>
          <w:rFonts w:ascii="Palatino Linotype" w:eastAsia="Arial" w:hAnsi="Palatino Linotype" w:cs="Arial"/>
          <w:i/>
        </w:rPr>
        <w:t>c</w:t>
      </w:r>
      <w:r w:rsidRPr="006815F5">
        <w:rPr>
          <w:rFonts w:ascii="Palatino Linotype" w:eastAsia="Arial" w:hAnsi="Palatino Linotype" w:cs="Arial"/>
          <w:i/>
          <w:spacing w:val="-1"/>
        </w:rPr>
        <w:t>i</w:t>
      </w:r>
      <w:r w:rsidRPr="006815F5">
        <w:rPr>
          <w:rFonts w:ascii="Palatino Linotype" w:eastAsia="Arial" w:hAnsi="Palatino Linotype" w:cs="Arial"/>
          <w:i/>
          <w:spacing w:val="1"/>
        </w:rPr>
        <w:t>m</w:t>
      </w:r>
      <w:r w:rsidRPr="006815F5">
        <w:rPr>
          <w:rFonts w:ascii="Palatino Linotype" w:eastAsia="Arial" w:hAnsi="Palatino Linotype" w:cs="Arial"/>
          <w:i/>
          <w:spacing w:val="-1"/>
        </w:rPr>
        <w:t>i</w:t>
      </w:r>
      <w:r w:rsidRPr="006815F5">
        <w:rPr>
          <w:rFonts w:ascii="Palatino Linotype" w:eastAsia="Arial" w:hAnsi="Palatino Linotype" w:cs="Arial"/>
          <w:i/>
        </w:rPr>
        <w:t>e</w:t>
      </w:r>
      <w:r w:rsidRPr="006815F5">
        <w:rPr>
          <w:rFonts w:ascii="Palatino Linotype" w:eastAsia="Arial" w:hAnsi="Palatino Linotype" w:cs="Arial"/>
          <w:i/>
          <w:spacing w:val="-1"/>
        </w:rPr>
        <w:t>n</w:t>
      </w:r>
      <w:r w:rsidRPr="006815F5">
        <w:rPr>
          <w:rFonts w:ascii="Palatino Linotype" w:eastAsia="Arial" w:hAnsi="Palatino Linotype" w:cs="Arial"/>
          <w:i/>
          <w:spacing w:val="1"/>
        </w:rPr>
        <w:t>t</w:t>
      </w:r>
      <w:r w:rsidRPr="006815F5">
        <w:rPr>
          <w:rFonts w:ascii="Palatino Linotype" w:eastAsia="Arial" w:hAnsi="Palatino Linotype" w:cs="Arial"/>
          <w:i/>
        </w:rPr>
        <w:t>o</w:t>
      </w:r>
      <w:r w:rsidRPr="006815F5">
        <w:rPr>
          <w:rFonts w:ascii="Palatino Linotype" w:eastAsia="Arial" w:hAnsi="Palatino Linotype" w:cs="Arial"/>
          <w:i/>
          <w:spacing w:val="4"/>
        </w:rPr>
        <w:t xml:space="preserve"> </w:t>
      </w:r>
      <w:r w:rsidRPr="006815F5">
        <w:rPr>
          <w:rFonts w:ascii="Palatino Linotype" w:eastAsia="Arial" w:hAnsi="Palatino Linotype" w:cs="Arial"/>
          <w:i/>
        </w:rPr>
        <w:t>de</w:t>
      </w:r>
      <w:r w:rsidRPr="006815F5">
        <w:rPr>
          <w:rFonts w:ascii="Palatino Linotype" w:eastAsia="Arial" w:hAnsi="Palatino Linotype" w:cs="Arial"/>
          <w:i/>
          <w:spacing w:val="1"/>
        </w:rPr>
        <w:t xml:space="preserve"> </w:t>
      </w:r>
      <w:r w:rsidRPr="006815F5">
        <w:rPr>
          <w:rFonts w:ascii="Palatino Linotype" w:eastAsia="Arial" w:hAnsi="Palatino Linotype" w:cs="Arial"/>
          <w:i/>
        </w:rPr>
        <w:t>d</w:t>
      </w:r>
      <w:r w:rsidRPr="006815F5">
        <w:rPr>
          <w:rFonts w:ascii="Palatino Linotype" w:eastAsia="Arial" w:hAnsi="Palatino Linotype" w:cs="Arial"/>
          <w:i/>
          <w:spacing w:val="-1"/>
        </w:rPr>
        <w:t>i</w:t>
      </w:r>
      <w:r w:rsidRPr="006815F5">
        <w:rPr>
          <w:rFonts w:ascii="Palatino Linotype" w:eastAsia="Arial" w:hAnsi="Palatino Linotype" w:cs="Arial"/>
          <w:i/>
        </w:rPr>
        <w:t>cha s</w:t>
      </w:r>
      <w:r w:rsidRPr="006815F5">
        <w:rPr>
          <w:rFonts w:ascii="Palatino Linotype" w:eastAsia="Arial" w:hAnsi="Palatino Linotype" w:cs="Arial"/>
          <w:i/>
          <w:spacing w:val="-1"/>
        </w:rPr>
        <w:t>i</w:t>
      </w:r>
      <w:r w:rsidRPr="006815F5">
        <w:rPr>
          <w:rFonts w:ascii="Palatino Linotype" w:eastAsia="Arial" w:hAnsi="Palatino Linotype" w:cs="Arial"/>
          <w:i/>
          <w:spacing w:val="1"/>
        </w:rPr>
        <w:t>t</w:t>
      </w:r>
      <w:r w:rsidRPr="006815F5">
        <w:rPr>
          <w:rFonts w:ascii="Palatino Linotype" w:eastAsia="Arial" w:hAnsi="Palatino Linotype" w:cs="Arial"/>
          <w:i/>
        </w:rPr>
        <w:t>u</w:t>
      </w:r>
      <w:r w:rsidRPr="006815F5">
        <w:rPr>
          <w:rFonts w:ascii="Palatino Linotype" w:eastAsia="Arial" w:hAnsi="Palatino Linotype" w:cs="Arial"/>
          <w:i/>
          <w:spacing w:val="-1"/>
        </w:rPr>
        <w:t>a</w:t>
      </w:r>
      <w:r w:rsidRPr="006815F5">
        <w:rPr>
          <w:rFonts w:ascii="Palatino Linotype" w:eastAsia="Arial" w:hAnsi="Palatino Linotype" w:cs="Arial"/>
          <w:i/>
        </w:rPr>
        <w:t>c</w:t>
      </w:r>
      <w:r w:rsidRPr="006815F5">
        <w:rPr>
          <w:rFonts w:ascii="Palatino Linotype" w:eastAsia="Arial" w:hAnsi="Palatino Linotype" w:cs="Arial"/>
          <w:i/>
          <w:spacing w:val="-1"/>
        </w:rPr>
        <w:t>i</w:t>
      </w:r>
      <w:r w:rsidRPr="006815F5">
        <w:rPr>
          <w:rFonts w:ascii="Palatino Linotype" w:eastAsia="Arial" w:hAnsi="Palatino Linotype" w:cs="Arial"/>
          <w:i/>
        </w:rPr>
        <w:t>ó</w:t>
      </w:r>
      <w:r w:rsidRPr="006815F5">
        <w:rPr>
          <w:rFonts w:ascii="Palatino Linotype" w:eastAsia="Arial" w:hAnsi="Palatino Linotype" w:cs="Arial"/>
          <w:i/>
          <w:spacing w:val="-1"/>
        </w:rPr>
        <w:t>n</w:t>
      </w:r>
      <w:r w:rsidRPr="006815F5">
        <w:rPr>
          <w:rFonts w:ascii="Palatino Linotype" w:eastAsia="Arial" w:hAnsi="Palatino Linotype" w:cs="Arial"/>
          <w:i/>
        </w:rPr>
        <w:t>,</w:t>
      </w:r>
      <w:r w:rsidRPr="006815F5">
        <w:rPr>
          <w:rFonts w:ascii="Palatino Linotype" w:eastAsia="Arial" w:hAnsi="Palatino Linotype" w:cs="Arial"/>
          <w:i/>
          <w:spacing w:val="4"/>
        </w:rPr>
        <w:t xml:space="preserve"> </w:t>
      </w:r>
      <w:r w:rsidRPr="006815F5">
        <w:rPr>
          <w:rFonts w:ascii="Palatino Linotype" w:eastAsia="Arial" w:hAnsi="Palatino Linotype" w:cs="Arial"/>
          <w:i/>
        </w:rPr>
        <w:t>p</w:t>
      </w:r>
      <w:r w:rsidRPr="006815F5">
        <w:rPr>
          <w:rFonts w:ascii="Palatino Linotype" w:eastAsia="Arial" w:hAnsi="Palatino Linotype" w:cs="Arial"/>
          <w:i/>
          <w:spacing w:val="-3"/>
        </w:rPr>
        <w:t>o</w:t>
      </w:r>
      <w:r w:rsidRPr="006815F5">
        <w:rPr>
          <w:rFonts w:ascii="Palatino Linotype" w:eastAsia="Arial" w:hAnsi="Palatino Linotype" w:cs="Arial"/>
          <w:i/>
        </w:rPr>
        <w:t>r</w:t>
      </w:r>
      <w:r w:rsidRPr="006815F5">
        <w:rPr>
          <w:rFonts w:ascii="Palatino Linotype" w:eastAsia="Arial" w:hAnsi="Palatino Linotype" w:cs="Arial"/>
          <w:i/>
          <w:spacing w:val="2"/>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 xml:space="preserve">o </w:t>
      </w:r>
      <w:r w:rsidRPr="006815F5">
        <w:rPr>
          <w:rFonts w:ascii="Palatino Linotype" w:eastAsia="Arial" w:hAnsi="Palatino Linotype" w:cs="Arial"/>
          <w:i/>
          <w:spacing w:val="2"/>
        </w:rPr>
        <w:t>q</w:t>
      </w:r>
      <w:r w:rsidRPr="006815F5">
        <w:rPr>
          <w:rFonts w:ascii="Palatino Linotype" w:eastAsia="Arial" w:hAnsi="Palatino Linotype" w:cs="Arial"/>
          <w:i/>
        </w:rPr>
        <w:t xml:space="preserve">ue </w:t>
      </w:r>
      <w:r w:rsidRPr="006815F5">
        <w:rPr>
          <w:rFonts w:ascii="Palatino Linotype" w:eastAsia="Arial" w:hAnsi="Palatino Linotype" w:cs="Arial"/>
          <w:i/>
          <w:spacing w:val="-3"/>
        </w:rPr>
        <w:t>l</w:t>
      </w:r>
      <w:r w:rsidRPr="006815F5">
        <w:rPr>
          <w:rFonts w:ascii="Palatino Linotype" w:eastAsia="Arial" w:hAnsi="Palatino Linotype" w:cs="Arial"/>
          <w:i/>
        </w:rPr>
        <w:t>a</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1"/>
        </w:rPr>
        <w:t>r</w:t>
      </w:r>
      <w:r w:rsidRPr="006815F5">
        <w:rPr>
          <w:rFonts w:ascii="Palatino Linotype" w:eastAsia="Arial" w:hAnsi="Palatino Linotype" w:cs="Arial"/>
          <w:i/>
        </w:rPr>
        <w:t>es</w:t>
      </w:r>
      <w:r w:rsidRPr="006815F5">
        <w:rPr>
          <w:rFonts w:ascii="Palatino Linotype" w:eastAsia="Arial" w:hAnsi="Palatino Linotype" w:cs="Arial"/>
          <w:i/>
          <w:spacing w:val="-3"/>
        </w:rPr>
        <w:t>e</w:t>
      </w:r>
      <w:r w:rsidRPr="006815F5">
        <w:rPr>
          <w:rFonts w:ascii="Palatino Linotype" w:eastAsia="Arial" w:hAnsi="Palatino Linotype" w:cs="Arial"/>
          <w:i/>
          <w:spacing w:val="1"/>
        </w:rPr>
        <w:t>r</w:t>
      </w:r>
      <w:r w:rsidRPr="006815F5">
        <w:rPr>
          <w:rFonts w:ascii="Palatino Linotype" w:eastAsia="Arial" w:hAnsi="Palatino Linotype" w:cs="Arial"/>
          <w:i/>
          <w:spacing w:val="-2"/>
        </w:rPr>
        <w:t>v</w:t>
      </w:r>
      <w:r w:rsidRPr="006815F5">
        <w:rPr>
          <w:rFonts w:ascii="Palatino Linotype" w:eastAsia="Arial" w:hAnsi="Palatino Linotype" w:cs="Arial"/>
          <w:i/>
        </w:rPr>
        <w:t>a</w:t>
      </w:r>
      <w:r w:rsidRPr="006815F5">
        <w:rPr>
          <w:rFonts w:ascii="Palatino Linotype" w:eastAsia="Arial" w:hAnsi="Palatino Linotype" w:cs="Arial"/>
          <w:i/>
          <w:spacing w:val="3"/>
        </w:rPr>
        <w:t xml:space="preserve"> </w:t>
      </w:r>
      <w:r w:rsidRPr="006815F5">
        <w:rPr>
          <w:rFonts w:ascii="Palatino Linotype" w:eastAsia="Arial" w:hAnsi="Palatino Linotype" w:cs="Arial"/>
          <w:i/>
        </w:rPr>
        <w:t xml:space="preserve">de </w:t>
      </w:r>
      <w:r w:rsidRPr="006815F5">
        <w:rPr>
          <w:rFonts w:ascii="Palatino Linotype" w:eastAsia="Arial" w:hAnsi="Palatino Linotype" w:cs="Arial"/>
          <w:i/>
          <w:spacing w:val="-1"/>
        </w:rPr>
        <w:t>l</w:t>
      </w:r>
      <w:r w:rsidRPr="006815F5">
        <w:rPr>
          <w:rFonts w:ascii="Palatino Linotype" w:eastAsia="Arial" w:hAnsi="Palatino Linotype" w:cs="Arial"/>
          <w:i/>
        </w:rPr>
        <w:t>a</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1"/>
        </w:rPr>
        <w:t>r</w:t>
      </w:r>
      <w:r w:rsidRPr="006815F5">
        <w:rPr>
          <w:rFonts w:ascii="Palatino Linotype" w:eastAsia="Arial" w:hAnsi="Palatino Linotype" w:cs="Arial"/>
          <w:i/>
        </w:rPr>
        <w:t>e</w:t>
      </w:r>
      <w:r w:rsidRPr="006815F5">
        <w:rPr>
          <w:rFonts w:ascii="Palatino Linotype" w:eastAsia="Arial" w:hAnsi="Palatino Linotype" w:cs="Arial"/>
          <w:i/>
          <w:spacing w:val="-1"/>
        </w:rPr>
        <w:t>l</w:t>
      </w:r>
      <w:r w:rsidRPr="006815F5">
        <w:rPr>
          <w:rFonts w:ascii="Palatino Linotype" w:eastAsia="Arial" w:hAnsi="Palatino Linotype" w:cs="Arial"/>
          <w:i/>
        </w:rPr>
        <w:t>ac</w:t>
      </w:r>
      <w:r w:rsidRPr="006815F5">
        <w:rPr>
          <w:rFonts w:ascii="Palatino Linotype" w:eastAsia="Arial" w:hAnsi="Palatino Linotype" w:cs="Arial"/>
          <w:i/>
          <w:spacing w:val="-1"/>
        </w:rPr>
        <w:t>i</w:t>
      </w:r>
      <w:r w:rsidRPr="006815F5">
        <w:rPr>
          <w:rFonts w:ascii="Palatino Linotype" w:eastAsia="Arial" w:hAnsi="Palatino Linotype" w:cs="Arial"/>
          <w:i/>
          <w:spacing w:val="-3"/>
        </w:rPr>
        <w:t>ó</w:t>
      </w:r>
      <w:r w:rsidRPr="006815F5">
        <w:rPr>
          <w:rFonts w:ascii="Palatino Linotype" w:eastAsia="Arial" w:hAnsi="Palatino Linotype" w:cs="Arial"/>
          <w:i/>
        </w:rPr>
        <w:t>n</w:t>
      </w:r>
      <w:r w:rsidRPr="006815F5">
        <w:rPr>
          <w:rFonts w:ascii="Palatino Linotype" w:eastAsia="Arial" w:hAnsi="Palatino Linotype" w:cs="Arial"/>
          <w:i/>
          <w:spacing w:val="3"/>
        </w:rPr>
        <w:t xml:space="preserve"> </w:t>
      </w:r>
      <w:r w:rsidRPr="006815F5">
        <w:rPr>
          <w:rFonts w:ascii="Palatino Linotype" w:eastAsia="Arial" w:hAnsi="Palatino Linotype" w:cs="Arial"/>
          <w:i/>
        </w:rPr>
        <w:t xml:space="preserve">de </w:t>
      </w:r>
      <w:r w:rsidRPr="006815F5">
        <w:rPr>
          <w:rFonts w:ascii="Palatino Linotype" w:eastAsia="Arial" w:hAnsi="Palatino Linotype" w:cs="Arial"/>
          <w:i/>
          <w:spacing w:val="-1"/>
        </w:rPr>
        <w:t>l</w:t>
      </w:r>
      <w:r w:rsidRPr="006815F5">
        <w:rPr>
          <w:rFonts w:ascii="Palatino Linotype" w:eastAsia="Arial" w:hAnsi="Palatino Linotype" w:cs="Arial"/>
          <w:i/>
        </w:rPr>
        <w:t>os</w:t>
      </w:r>
      <w:r w:rsidRPr="006815F5">
        <w:rPr>
          <w:rFonts w:ascii="Palatino Linotype" w:eastAsia="Arial" w:hAnsi="Palatino Linotype" w:cs="Arial"/>
          <w:i/>
          <w:spacing w:val="3"/>
        </w:rPr>
        <w:t xml:space="preserve"> </w:t>
      </w:r>
      <w:r w:rsidRPr="006815F5">
        <w:rPr>
          <w:rFonts w:ascii="Palatino Linotype" w:eastAsia="Arial" w:hAnsi="Palatino Linotype" w:cs="Arial"/>
          <w:i/>
        </w:rPr>
        <w:t>n</w:t>
      </w:r>
      <w:r w:rsidRPr="006815F5">
        <w:rPr>
          <w:rFonts w:ascii="Palatino Linotype" w:eastAsia="Arial" w:hAnsi="Palatino Linotype" w:cs="Arial"/>
          <w:i/>
          <w:spacing w:val="-3"/>
        </w:rPr>
        <w:t>o</w:t>
      </w:r>
      <w:r w:rsidRPr="006815F5">
        <w:rPr>
          <w:rFonts w:ascii="Palatino Linotype" w:eastAsia="Arial" w:hAnsi="Palatino Linotype" w:cs="Arial"/>
          <w:i/>
          <w:spacing w:val="1"/>
        </w:rPr>
        <w:t>m</w:t>
      </w:r>
      <w:r w:rsidRPr="006815F5">
        <w:rPr>
          <w:rFonts w:ascii="Palatino Linotype" w:eastAsia="Arial" w:hAnsi="Palatino Linotype" w:cs="Arial"/>
          <w:i/>
        </w:rPr>
        <w:t>bres</w:t>
      </w:r>
      <w:r w:rsidRPr="006815F5">
        <w:rPr>
          <w:rFonts w:ascii="Palatino Linotype" w:eastAsia="Arial" w:hAnsi="Palatino Linotype" w:cs="Arial"/>
          <w:i/>
          <w:spacing w:val="1"/>
        </w:rPr>
        <w:t xml:space="preserve"> </w:t>
      </w:r>
      <w:r w:rsidRPr="006815F5">
        <w:rPr>
          <w:rFonts w:ascii="Palatino Linotype" w:eastAsia="Arial" w:hAnsi="Palatino Linotype" w:cs="Arial"/>
          <w:i/>
        </w:rPr>
        <w:t>y</w:t>
      </w:r>
      <w:r w:rsidRPr="006815F5">
        <w:rPr>
          <w:rFonts w:ascii="Palatino Linotype" w:eastAsia="Arial" w:hAnsi="Palatino Linotype" w:cs="Arial"/>
          <w:i/>
          <w:spacing w:val="1"/>
        </w:rPr>
        <w:t xml:space="preserve"> </w:t>
      </w:r>
      <w:r w:rsidRPr="006815F5">
        <w:rPr>
          <w:rFonts w:ascii="Palatino Linotype" w:eastAsia="Arial" w:hAnsi="Palatino Linotype" w:cs="Arial"/>
          <w:i/>
          <w:spacing w:val="-1"/>
        </w:rPr>
        <w:t>l</w:t>
      </w:r>
      <w:r w:rsidRPr="006815F5">
        <w:rPr>
          <w:rFonts w:ascii="Palatino Linotype" w:eastAsia="Arial" w:hAnsi="Palatino Linotype" w:cs="Arial"/>
          <w:i/>
          <w:spacing w:val="-3"/>
        </w:rPr>
        <w:t>a</w:t>
      </w:r>
      <w:r w:rsidRPr="006815F5">
        <w:rPr>
          <w:rFonts w:ascii="Palatino Linotype" w:eastAsia="Arial" w:hAnsi="Palatino Linotype" w:cs="Arial"/>
          <w:i/>
        </w:rPr>
        <w:t>s</w:t>
      </w:r>
      <w:r w:rsidRPr="006815F5">
        <w:rPr>
          <w:rFonts w:ascii="Palatino Linotype" w:eastAsia="Arial" w:hAnsi="Palatino Linotype" w:cs="Arial"/>
          <w:i/>
          <w:spacing w:val="1"/>
        </w:rPr>
        <w:t xml:space="preserve"> </w:t>
      </w:r>
      <w:r w:rsidRPr="006815F5">
        <w:rPr>
          <w:rFonts w:ascii="Palatino Linotype" w:eastAsia="Arial" w:hAnsi="Palatino Linotype" w:cs="Arial"/>
          <w:i/>
          <w:spacing w:val="3"/>
        </w:rPr>
        <w:t>f</w:t>
      </w:r>
      <w:r w:rsidRPr="006815F5">
        <w:rPr>
          <w:rFonts w:ascii="Palatino Linotype" w:eastAsia="Arial" w:hAnsi="Palatino Linotype" w:cs="Arial"/>
          <w:i/>
        </w:rPr>
        <w:t>u</w:t>
      </w:r>
      <w:r w:rsidRPr="006815F5">
        <w:rPr>
          <w:rFonts w:ascii="Palatino Linotype" w:eastAsia="Arial" w:hAnsi="Palatino Linotype" w:cs="Arial"/>
          <w:i/>
          <w:spacing w:val="-3"/>
        </w:rPr>
        <w:t>n</w:t>
      </w:r>
      <w:r w:rsidRPr="006815F5">
        <w:rPr>
          <w:rFonts w:ascii="Palatino Linotype" w:eastAsia="Arial" w:hAnsi="Palatino Linotype" w:cs="Arial"/>
          <w:i/>
        </w:rPr>
        <w:t>c</w:t>
      </w:r>
      <w:r w:rsidRPr="006815F5">
        <w:rPr>
          <w:rFonts w:ascii="Palatino Linotype" w:eastAsia="Arial" w:hAnsi="Palatino Linotype" w:cs="Arial"/>
          <w:i/>
          <w:spacing w:val="-1"/>
        </w:rPr>
        <w:t>i</w:t>
      </w:r>
      <w:r w:rsidRPr="006815F5">
        <w:rPr>
          <w:rFonts w:ascii="Palatino Linotype" w:eastAsia="Arial" w:hAnsi="Palatino Linotype" w:cs="Arial"/>
          <w:i/>
        </w:rPr>
        <w:t>o</w:t>
      </w:r>
      <w:r w:rsidRPr="006815F5">
        <w:rPr>
          <w:rFonts w:ascii="Palatino Linotype" w:eastAsia="Arial" w:hAnsi="Palatino Linotype" w:cs="Arial"/>
          <w:i/>
          <w:spacing w:val="-1"/>
        </w:rPr>
        <w:t>n</w:t>
      </w:r>
      <w:r w:rsidRPr="006815F5">
        <w:rPr>
          <w:rFonts w:ascii="Palatino Linotype" w:eastAsia="Arial" w:hAnsi="Palatino Linotype" w:cs="Arial"/>
          <w:i/>
        </w:rPr>
        <w:t xml:space="preserve">es </w:t>
      </w:r>
      <w:r w:rsidRPr="006815F5">
        <w:rPr>
          <w:rFonts w:ascii="Palatino Linotype" w:eastAsia="Arial" w:hAnsi="Palatino Linotype" w:cs="Arial"/>
          <w:i/>
          <w:spacing w:val="2"/>
        </w:rPr>
        <w:t>q</w:t>
      </w:r>
      <w:r w:rsidRPr="006815F5">
        <w:rPr>
          <w:rFonts w:ascii="Palatino Linotype" w:eastAsia="Arial" w:hAnsi="Palatino Linotype" w:cs="Arial"/>
          <w:i/>
        </w:rPr>
        <w:t>ue d</w:t>
      </w:r>
      <w:r w:rsidRPr="006815F5">
        <w:rPr>
          <w:rFonts w:ascii="Palatino Linotype" w:eastAsia="Arial" w:hAnsi="Palatino Linotype" w:cs="Arial"/>
          <w:i/>
          <w:spacing w:val="-1"/>
        </w:rPr>
        <w:t>e</w:t>
      </w:r>
      <w:r w:rsidRPr="006815F5">
        <w:rPr>
          <w:rFonts w:ascii="Palatino Linotype" w:eastAsia="Arial" w:hAnsi="Palatino Linotype" w:cs="Arial"/>
          <w:i/>
        </w:rPr>
        <w:t>sempeñ</w:t>
      </w:r>
      <w:r w:rsidRPr="006815F5">
        <w:rPr>
          <w:rFonts w:ascii="Palatino Linotype" w:eastAsia="Arial" w:hAnsi="Palatino Linotype" w:cs="Arial"/>
          <w:i/>
          <w:spacing w:val="-1"/>
        </w:rPr>
        <w:t>a</w:t>
      </w:r>
      <w:r w:rsidRPr="006815F5">
        <w:rPr>
          <w:rFonts w:ascii="Palatino Linotype" w:eastAsia="Arial" w:hAnsi="Palatino Linotype" w:cs="Arial"/>
          <w:i/>
        </w:rPr>
        <w:t>n</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os</w:t>
      </w:r>
      <w:r w:rsidRPr="006815F5">
        <w:rPr>
          <w:rFonts w:ascii="Palatino Linotype" w:eastAsia="Arial" w:hAnsi="Palatino Linotype" w:cs="Arial"/>
          <w:i/>
          <w:spacing w:val="3"/>
        </w:rPr>
        <w:t xml:space="preserve"> </w:t>
      </w:r>
      <w:r w:rsidRPr="006815F5">
        <w:rPr>
          <w:rFonts w:ascii="Palatino Linotype" w:eastAsia="Arial" w:hAnsi="Palatino Linotype" w:cs="Arial"/>
          <w:i/>
        </w:rPr>
        <w:t>s</w:t>
      </w:r>
      <w:r w:rsidRPr="006815F5">
        <w:rPr>
          <w:rFonts w:ascii="Palatino Linotype" w:eastAsia="Arial" w:hAnsi="Palatino Linotype" w:cs="Arial"/>
          <w:i/>
          <w:spacing w:val="-3"/>
        </w:rPr>
        <w:t>e</w:t>
      </w:r>
      <w:r w:rsidRPr="006815F5">
        <w:rPr>
          <w:rFonts w:ascii="Palatino Linotype" w:eastAsia="Arial" w:hAnsi="Palatino Linotype" w:cs="Arial"/>
          <w:i/>
          <w:spacing w:val="1"/>
        </w:rPr>
        <w:t>r</w:t>
      </w:r>
      <w:r w:rsidRPr="006815F5">
        <w:rPr>
          <w:rFonts w:ascii="Palatino Linotype" w:eastAsia="Arial" w:hAnsi="Palatino Linotype" w:cs="Arial"/>
          <w:i/>
          <w:spacing w:val="-2"/>
        </w:rPr>
        <w:t>v</w:t>
      </w:r>
      <w:r w:rsidRPr="006815F5">
        <w:rPr>
          <w:rFonts w:ascii="Palatino Linotype" w:eastAsia="Arial" w:hAnsi="Palatino Linotype" w:cs="Arial"/>
          <w:i/>
          <w:spacing w:val="-1"/>
        </w:rPr>
        <w:t>i</w:t>
      </w:r>
      <w:r w:rsidRPr="006815F5">
        <w:rPr>
          <w:rFonts w:ascii="Palatino Linotype" w:eastAsia="Arial" w:hAnsi="Palatino Linotype" w:cs="Arial"/>
          <w:i/>
          <w:spacing w:val="2"/>
        </w:rPr>
        <w:t>d</w:t>
      </w:r>
      <w:r w:rsidRPr="006815F5">
        <w:rPr>
          <w:rFonts w:ascii="Palatino Linotype" w:eastAsia="Arial" w:hAnsi="Palatino Linotype" w:cs="Arial"/>
          <w:i/>
        </w:rPr>
        <w:t>ores</w:t>
      </w:r>
      <w:r w:rsidRPr="006815F5">
        <w:rPr>
          <w:rFonts w:ascii="Palatino Linotype" w:eastAsia="Arial" w:hAnsi="Palatino Linotype" w:cs="Arial"/>
          <w:i/>
          <w:spacing w:val="4"/>
        </w:rPr>
        <w:t xml:space="preserve"> </w:t>
      </w:r>
      <w:r w:rsidRPr="006815F5">
        <w:rPr>
          <w:rFonts w:ascii="Palatino Linotype" w:eastAsia="Arial" w:hAnsi="Palatino Linotype" w:cs="Arial"/>
          <w:i/>
        </w:rPr>
        <w:t>p</w:t>
      </w:r>
      <w:r w:rsidRPr="006815F5">
        <w:rPr>
          <w:rFonts w:ascii="Palatino Linotype" w:eastAsia="Arial" w:hAnsi="Palatino Linotype" w:cs="Arial"/>
          <w:i/>
          <w:spacing w:val="-1"/>
        </w:rPr>
        <w:t>ú</w:t>
      </w:r>
      <w:r w:rsidRPr="006815F5">
        <w:rPr>
          <w:rFonts w:ascii="Palatino Linotype" w:eastAsia="Arial" w:hAnsi="Palatino Linotype" w:cs="Arial"/>
          <w:i/>
        </w:rPr>
        <w:t>b</w:t>
      </w:r>
      <w:r w:rsidRPr="006815F5">
        <w:rPr>
          <w:rFonts w:ascii="Palatino Linotype" w:eastAsia="Arial" w:hAnsi="Palatino Linotype" w:cs="Arial"/>
          <w:i/>
          <w:spacing w:val="-1"/>
        </w:rPr>
        <w:t>li</w:t>
      </w:r>
      <w:r w:rsidRPr="006815F5">
        <w:rPr>
          <w:rFonts w:ascii="Palatino Linotype" w:eastAsia="Arial" w:hAnsi="Palatino Linotype" w:cs="Arial"/>
          <w:i/>
        </w:rPr>
        <w:t>cos</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2"/>
        </w:rPr>
        <w:t>q</w:t>
      </w:r>
      <w:r w:rsidRPr="006815F5">
        <w:rPr>
          <w:rFonts w:ascii="Palatino Linotype" w:eastAsia="Arial" w:hAnsi="Palatino Linotype" w:cs="Arial"/>
          <w:i/>
        </w:rPr>
        <w:t>ue pr</w:t>
      </w:r>
      <w:r w:rsidRPr="006815F5">
        <w:rPr>
          <w:rFonts w:ascii="Palatino Linotype" w:eastAsia="Arial" w:hAnsi="Palatino Linotype" w:cs="Arial"/>
          <w:i/>
          <w:spacing w:val="2"/>
        </w:rPr>
        <w:t>e</w:t>
      </w:r>
      <w:r w:rsidRPr="006815F5">
        <w:rPr>
          <w:rFonts w:ascii="Palatino Linotype" w:eastAsia="Arial" w:hAnsi="Palatino Linotype" w:cs="Arial"/>
          <w:i/>
          <w:spacing w:val="-2"/>
        </w:rPr>
        <w:t>s</w:t>
      </w:r>
      <w:r w:rsidRPr="006815F5">
        <w:rPr>
          <w:rFonts w:ascii="Palatino Linotype" w:eastAsia="Arial" w:hAnsi="Palatino Linotype" w:cs="Arial"/>
          <w:i/>
          <w:spacing w:val="-1"/>
        </w:rPr>
        <w:t>t</w:t>
      </w:r>
      <w:r w:rsidRPr="006815F5">
        <w:rPr>
          <w:rFonts w:ascii="Palatino Linotype" w:eastAsia="Arial" w:hAnsi="Palatino Linotype" w:cs="Arial"/>
          <w:i/>
        </w:rPr>
        <w:t>an</w:t>
      </w:r>
      <w:r w:rsidRPr="006815F5">
        <w:rPr>
          <w:rFonts w:ascii="Palatino Linotype" w:eastAsia="Arial" w:hAnsi="Palatino Linotype" w:cs="Arial"/>
          <w:i/>
          <w:spacing w:val="3"/>
        </w:rPr>
        <w:t xml:space="preserve"> </w:t>
      </w:r>
      <w:r w:rsidRPr="006815F5">
        <w:rPr>
          <w:rFonts w:ascii="Palatino Linotype" w:eastAsia="Arial" w:hAnsi="Palatino Linotype" w:cs="Arial"/>
          <w:i/>
        </w:rPr>
        <w:t>sus</w:t>
      </w:r>
      <w:r w:rsidRPr="006815F5">
        <w:rPr>
          <w:rFonts w:ascii="Palatino Linotype" w:eastAsia="Arial" w:hAnsi="Palatino Linotype" w:cs="Arial"/>
          <w:i/>
          <w:spacing w:val="3"/>
        </w:rPr>
        <w:t xml:space="preserve"> </w:t>
      </w:r>
      <w:r w:rsidRPr="006815F5">
        <w:rPr>
          <w:rFonts w:ascii="Palatino Linotype" w:eastAsia="Arial" w:hAnsi="Palatino Linotype" w:cs="Arial"/>
          <w:i/>
        </w:rPr>
        <w:t>ser</w:t>
      </w:r>
      <w:r w:rsidRPr="006815F5">
        <w:rPr>
          <w:rFonts w:ascii="Palatino Linotype" w:eastAsia="Arial" w:hAnsi="Palatino Linotype" w:cs="Arial"/>
          <w:i/>
          <w:spacing w:val="-2"/>
        </w:rPr>
        <w:t>v</w:t>
      </w:r>
      <w:r w:rsidRPr="006815F5">
        <w:rPr>
          <w:rFonts w:ascii="Palatino Linotype" w:eastAsia="Arial" w:hAnsi="Palatino Linotype" w:cs="Arial"/>
          <w:i/>
          <w:spacing w:val="-1"/>
        </w:rPr>
        <w:t>i</w:t>
      </w:r>
      <w:r w:rsidRPr="006815F5">
        <w:rPr>
          <w:rFonts w:ascii="Palatino Linotype" w:eastAsia="Arial" w:hAnsi="Palatino Linotype" w:cs="Arial"/>
          <w:i/>
        </w:rPr>
        <w:t>c</w:t>
      </w:r>
      <w:r w:rsidRPr="006815F5">
        <w:rPr>
          <w:rFonts w:ascii="Palatino Linotype" w:eastAsia="Arial" w:hAnsi="Palatino Linotype" w:cs="Arial"/>
          <w:i/>
          <w:spacing w:val="-1"/>
        </w:rPr>
        <w:t>i</w:t>
      </w:r>
      <w:r w:rsidRPr="006815F5">
        <w:rPr>
          <w:rFonts w:ascii="Palatino Linotype" w:eastAsia="Arial" w:hAnsi="Palatino Linotype" w:cs="Arial"/>
          <w:i/>
        </w:rPr>
        <w:t>os</w:t>
      </w:r>
      <w:r w:rsidRPr="006815F5">
        <w:rPr>
          <w:rFonts w:ascii="Palatino Linotype" w:eastAsia="Arial" w:hAnsi="Palatino Linotype" w:cs="Arial"/>
          <w:i/>
          <w:spacing w:val="3"/>
        </w:rPr>
        <w:t xml:space="preserve"> </w:t>
      </w:r>
      <w:r w:rsidRPr="006815F5">
        <w:rPr>
          <w:rFonts w:ascii="Palatino Linotype" w:eastAsia="Arial" w:hAnsi="Palatino Linotype" w:cs="Arial"/>
          <w:i/>
        </w:rPr>
        <w:t>en</w:t>
      </w:r>
      <w:r w:rsidRPr="006815F5">
        <w:rPr>
          <w:rFonts w:ascii="Palatino Linotype" w:eastAsia="Arial" w:hAnsi="Palatino Linotype" w:cs="Arial"/>
          <w:i/>
          <w:spacing w:val="3"/>
        </w:rPr>
        <w:t xml:space="preserve"> </w:t>
      </w:r>
      <w:r w:rsidRPr="006815F5">
        <w:rPr>
          <w:rFonts w:ascii="Palatino Linotype" w:eastAsia="Arial" w:hAnsi="Palatino Linotype" w:cs="Arial"/>
          <w:i/>
        </w:rPr>
        <w:t>ár</w:t>
      </w:r>
      <w:r w:rsidRPr="006815F5">
        <w:rPr>
          <w:rFonts w:ascii="Palatino Linotype" w:eastAsia="Arial" w:hAnsi="Palatino Linotype" w:cs="Arial"/>
          <w:i/>
          <w:spacing w:val="-2"/>
        </w:rPr>
        <w:t>e</w:t>
      </w:r>
      <w:r w:rsidRPr="006815F5">
        <w:rPr>
          <w:rFonts w:ascii="Palatino Linotype" w:eastAsia="Arial" w:hAnsi="Palatino Linotype" w:cs="Arial"/>
          <w:i/>
        </w:rPr>
        <w:t>as</w:t>
      </w:r>
      <w:r w:rsidRPr="006815F5">
        <w:rPr>
          <w:rFonts w:ascii="Palatino Linotype" w:eastAsia="Arial" w:hAnsi="Palatino Linotype" w:cs="Arial"/>
          <w:i/>
          <w:spacing w:val="3"/>
        </w:rPr>
        <w:t xml:space="preserve"> </w:t>
      </w:r>
      <w:r w:rsidRPr="006815F5">
        <w:rPr>
          <w:rFonts w:ascii="Palatino Linotype" w:eastAsia="Arial" w:hAnsi="Palatino Linotype" w:cs="Arial"/>
          <w:i/>
        </w:rPr>
        <w:t>de</w:t>
      </w:r>
      <w:r w:rsidRPr="006815F5">
        <w:rPr>
          <w:rFonts w:ascii="Palatino Linotype" w:eastAsia="Arial" w:hAnsi="Palatino Linotype" w:cs="Arial"/>
          <w:i/>
          <w:spacing w:val="3"/>
        </w:rPr>
        <w:t xml:space="preserve"> </w:t>
      </w:r>
      <w:r w:rsidRPr="006815F5">
        <w:rPr>
          <w:rFonts w:ascii="Palatino Linotype" w:eastAsia="Arial" w:hAnsi="Palatino Linotype" w:cs="Arial"/>
          <w:i/>
        </w:rPr>
        <w:t>s</w:t>
      </w:r>
      <w:r w:rsidRPr="006815F5">
        <w:rPr>
          <w:rFonts w:ascii="Palatino Linotype" w:eastAsia="Arial" w:hAnsi="Palatino Linotype" w:cs="Arial"/>
          <w:i/>
          <w:spacing w:val="-3"/>
        </w:rPr>
        <w:t>e</w:t>
      </w:r>
      <w:r w:rsidRPr="006815F5">
        <w:rPr>
          <w:rFonts w:ascii="Palatino Linotype" w:eastAsia="Arial" w:hAnsi="Palatino Linotype" w:cs="Arial"/>
          <w:i/>
          <w:spacing w:val="2"/>
        </w:rPr>
        <w:t>g</w:t>
      </w:r>
      <w:r w:rsidRPr="006815F5">
        <w:rPr>
          <w:rFonts w:ascii="Palatino Linotype" w:eastAsia="Arial" w:hAnsi="Palatino Linotype" w:cs="Arial"/>
          <w:i/>
        </w:rPr>
        <w:t>uri</w:t>
      </w:r>
      <w:r w:rsidRPr="006815F5">
        <w:rPr>
          <w:rFonts w:ascii="Palatino Linotype" w:eastAsia="Arial" w:hAnsi="Palatino Linotype" w:cs="Arial"/>
          <w:i/>
          <w:spacing w:val="-1"/>
        </w:rPr>
        <w:t>d</w:t>
      </w:r>
      <w:r w:rsidRPr="006815F5">
        <w:rPr>
          <w:rFonts w:ascii="Palatino Linotype" w:eastAsia="Arial" w:hAnsi="Palatino Linotype" w:cs="Arial"/>
          <w:i/>
        </w:rPr>
        <w:t>ad n</w:t>
      </w:r>
      <w:r w:rsidRPr="006815F5">
        <w:rPr>
          <w:rFonts w:ascii="Palatino Linotype" w:eastAsia="Arial" w:hAnsi="Palatino Linotype" w:cs="Arial"/>
          <w:i/>
          <w:spacing w:val="-1"/>
        </w:rPr>
        <w:t>a</w:t>
      </w:r>
      <w:r w:rsidRPr="006815F5">
        <w:rPr>
          <w:rFonts w:ascii="Palatino Linotype" w:eastAsia="Arial" w:hAnsi="Palatino Linotype" w:cs="Arial"/>
          <w:i/>
        </w:rPr>
        <w:t>c</w:t>
      </w:r>
      <w:r w:rsidRPr="006815F5">
        <w:rPr>
          <w:rFonts w:ascii="Palatino Linotype" w:eastAsia="Arial" w:hAnsi="Palatino Linotype" w:cs="Arial"/>
          <w:i/>
          <w:spacing w:val="-1"/>
        </w:rPr>
        <w:t>i</w:t>
      </w:r>
      <w:r w:rsidRPr="006815F5">
        <w:rPr>
          <w:rFonts w:ascii="Palatino Linotype" w:eastAsia="Arial" w:hAnsi="Palatino Linotype" w:cs="Arial"/>
          <w:i/>
        </w:rPr>
        <w:t>o</w:t>
      </w:r>
      <w:r w:rsidRPr="006815F5">
        <w:rPr>
          <w:rFonts w:ascii="Palatino Linotype" w:eastAsia="Arial" w:hAnsi="Palatino Linotype" w:cs="Arial"/>
          <w:i/>
          <w:spacing w:val="-1"/>
        </w:rPr>
        <w:t>n</w:t>
      </w:r>
      <w:r w:rsidRPr="006815F5">
        <w:rPr>
          <w:rFonts w:ascii="Palatino Linotype" w:eastAsia="Arial" w:hAnsi="Palatino Linotype" w:cs="Arial"/>
          <w:i/>
        </w:rPr>
        <w:t>al</w:t>
      </w:r>
      <w:r w:rsidRPr="006815F5">
        <w:rPr>
          <w:rFonts w:ascii="Palatino Linotype" w:eastAsia="Arial" w:hAnsi="Palatino Linotype" w:cs="Arial"/>
          <w:i/>
          <w:spacing w:val="1"/>
        </w:rPr>
        <w:t xml:space="preserve"> </w:t>
      </w:r>
      <w:r w:rsidRPr="006815F5">
        <w:rPr>
          <w:rFonts w:ascii="Palatino Linotype" w:eastAsia="Arial" w:hAnsi="Palatino Linotype" w:cs="Arial"/>
          <w:i/>
        </w:rPr>
        <w:t>o</w:t>
      </w:r>
      <w:r w:rsidRPr="006815F5">
        <w:rPr>
          <w:rFonts w:ascii="Palatino Linotype" w:eastAsia="Arial" w:hAnsi="Palatino Linotype" w:cs="Arial"/>
          <w:i/>
          <w:spacing w:val="3"/>
        </w:rPr>
        <w:t xml:space="preserve"> </w:t>
      </w:r>
      <w:r w:rsidRPr="006815F5">
        <w:rPr>
          <w:rFonts w:ascii="Palatino Linotype" w:eastAsia="Arial" w:hAnsi="Palatino Linotype" w:cs="Arial"/>
          <w:i/>
        </w:rPr>
        <w:t>p</w:t>
      </w:r>
      <w:r w:rsidRPr="006815F5">
        <w:rPr>
          <w:rFonts w:ascii="Palatino Linotype" w:eastAsia="Arial" w:hAnsi="Palatino Linotype" w:cs="Arial"/>
          <w:i/>
          <w:spacing w:val="-1"/>
        </w:rPr>
        <w:t>ú</w:t>
      </w:r>
      <w:r w:rsidRPr="006815F5">
        <w:rPr>
          <w:rFonts w:ascii="Palatino Linotype" w:eastAsia="Arial" w:hAnsi="Palatino Linotype" w:cs="Arial"/>
          <w:i/>
        </w:rPr>
        <w:t>b</w:t>
      </w:r>
      <w:r w:rsidRPr="006815F5">
        <w:rPr>
          <w:rFonts w:ascii="Palatino Linotype" w:eastAsia="Arial" w:hAnsi="Palatino Linotype" w:cs="Arial"/>
          <w:i/>
          <w:spacing w:val="-1"/>
        </w:rPr>
        <w:t>li</w:t>
      </w:r>
      <w:r w:rsidRPr="006815F5">
        <w:rPr>
          <w:rFonts w:ascii="Palatino Linotype" w:eastAsia="Arial" w:hAnsi="Palatino Linotype" w:cs="Arial"/>
          <w:i/>
        </w:rPr>
        <w:t>ca,</w:t>
      </w:r>
      <w:r w:rsidRPr="006815F5">
        <w:rPr>
          <w:rFonts w:ascii="Palatino Linotype" w:eastAsia="Arial" w:hAnsi="Palatino Linotype" w:cs="Arial"/>
          <w:i/>
          <w:spacing w:val="3"/>
        </w:rPr>
        <w:t xml:space="preserve"> </w:t>
      </w:r>
      <w:r w:rsidRPr="006815F5">
        <w:rPr>
          <w:rFonts w:ascii="Palatino Linotype" w:eastAsia="Arial" w:hAnsi="Palatino Linotype" w:cs="Arial"/>
          <w:i/>
        </w:rPr>
        <w:t>p</w:t>
      </w:r>
      <w:r w:rsidRPr="006815F5">
        <w:rPr>
          <w:rFonts w:ascii="Palatino Linotype" w:eastAsia="Arial" w:hAnsi="Palatino Linotype" w:cs="Arial"/>
          <w:i/>
          <w:spacing w:val="-1"/>
        </w:rPr>
        <w:t>u</w:t>
      </w:r>
      <w:r w:rsidRPr="006815F5">
        <w:rPr>
          <w:rFonts w:ascii="Palatino Linotype" w:eastAsia="Arial" w:hAnsi="Palatino Linotype" w:cs="Arial"/>
          <w:i/>
          <w:spacing w:val="-3"/>
        </w:rPr>
        <w:t>e</w:t>
      </w:r>
      <w:r w:rsidRPr="006815F5">
        <w:rPr>
          <w:rFonts w:ascii="Palatino Linotype" w:eastAsia="Arial" w:hAnsi="Palatino Linotype" w:cs="Arial"/>
          <w:i/>
        </w:rPr>
        <w:t>de</w:t>
      </w:r>
      <w:r w:rsidRPr="006815F5">
        <w:rPr>
          <w:rFonts w:ascii="Palatino Linotype" w:eastAsia="Arial" w:hAnsi="Palatino Linotype" w:cs="Arial"/>
          <w:i/>
          <w:spacing w:val="2"/>
        </w:rPr>
        <w:t xml:space="preserve"> </w:t>
      </w:r>
      <w:r w:rsidRPr="006815F5">
        <w:rPr>
          <w:rFonts w:ascii="Palatino Linotype" w:eastAsia="Arial" w:hAnsi="Palatino Linotype" w:cs="Arial"/>
          <w:i/>
          <w:spacing w:val="-1"/>
        </w:rPr>
        <w:t>ll</w:t>
      </w:r>
      <w:r w:rsidRPr="006815F5">
        <w:rPr>
          <w:rFonts w:ascii="Palatino Linotype" w:eastAsia="Arial" w:hAnsi="Palatino Linotype" w:cs="Arial"/>
          <w:i/>
        </w:rPr>
        <w:t>e</w:t>
      </w:r>
      <w:r w:rsidRPr="006815F5">
        <w:rPr>
          <w:rFonts w:ascii="Palatino Linotype" w:eastAsia="Arial" w:hAnsi="Palatino Linotype" w:cs="Arial"/>
          <w:i/>
          <w:spacing w:val="1"/>
        </w:rPr>
        <w:t>g</w:t>
      </w:r>
      <w:r w:rsidRPr="006815F5">
        <w:rPr>
          <w:rFonts w:ascii="Palatino Linotype" w:eastAsia="Arial" w:hAnsi="Palatino Linotype" w:cs="Arial"/>
          <w:i/>
        </w:rPr>
        <w:t>ar</w:t>
      </w:r>
      <w:r w:rsidRPr="006815F5">
        <w:rPr>
          <w:rFonts w:ascii="Palatino Linotype" w:eastAsia="Arial" w:hAnsi="Palatino Linotype" w:cs="Arial"/>
          <w:i/>
          <w:spacing w:val="1"/>
        </w:rPr>
        <w:t xml:space="preserve"> </w:t>
      </w:r>
      <w:r w:rsidRPr="006815F5">
        <w:rPr>
          <w:rFonts w:ascii="Palatino Linotype" w:eastAsia="Arial" w:hAnsi="Palatino Linotype" w:cs="Arial"/>
          <w:i/>
        </w:rPr>
        <w:t>a</w:t>
      </w:r>
      <w:r w:rsidRPr="006815F5">
        <w:rPr>
          <w:rFonts w:ascii="Palatino Linotype" w:eastAsia="Arial" w:hAnsi="Palatino Linotype" w:cs="Arial"/>
          <w:i/>
          <w:spacing w:val="3"/>
        </w:rPr>
        <w:t xml:space="preserve"> </w:t>
      </w:r>
      <w:r w:rsidRPr="006815F5">
        <w:rPr>
          <w:rFonts w:ascii="Palatino Linotype" w:eastAsia="Arial" w:hAnsi="Palatino Linotype" w:cs="Arial"/>
          <w:i/>
        </w:rPr>
        <w:t>co</w:t>
      </w:r>
      <w:r w:rsidRPr="006815F5">
        <w:rPr>
          <w:rFonts w:ascii="Palatino Linotype" w:eastAsia="Arial" w:hAnsi="Palatino Linotype" w:cs="Arial"/>
          <w:i/>
          <w:spacing w:val="-1"/>
        </w:rPr>
        <w:t>n</w:t>
      </w:r>
      <w:r w:rsidRPr="006815F5">
        <w:rPr>
          <w:rFonts w:ascii="Palatino Linotype" w:eastAsia="Arial" w:hAnsi="Palatino Linotype" w:cs="Arial"/>
          <w:i/>
          <w:spacing w:val="-2"/>
        </w:rPr>
        <w:t>s</w:t>
      </w:r>
      <w:r w:rsidRPr="006815F5">
        <w:rPr>
          <w:rFonts w:ascii="Palatino Linotype" w:eastAsia="Arial" w:hAnsi="Palatino Linotype" w:cs="Arial"/>
          <w:i/>
          <w:spacing w:val="1"/>
        </w:rPr>
        <w:t>t</w:t>
      </w:r>
      <w:r w:rsidRPr="006815F5">
        <w:rPr>
          <w:rFonts w:ascii="Palatino Linotype" w:eastAsia="Arial" w:hAnsi="Palatino Linotype" w:cs="Arial"/>
          <w:i/>
          <w:spacing w:val="-1"/>
        </w:rPr>
        <w:t>i</w:t>
      </w:r>
      <w:r w:rsidRPr="006815F5">
        <w:rPr>
          <w:rFonts w:ascii="Palatino Linotype" w:eastAsia="Arial" w:hAnsi="Palatino Linotype" w:cs="Arial"/>
          <w:i/>
          <w:spacing w:val="1"/>
        </w:rPr>
        <w:t>t</w:t>
      </w:r>
      <w:r w:rsidRPr="006815F5">
        <w:rPr>
          <w:rFonts w:ascii="Palatino Linotype" w:eastAsia="Arial" w:hAnsi="Palatino Linotype" w:cs="Arial"/>
          <w:i/>
        </w:rPr>
        <w:t>u</w:t>
      </w:r>
      <w:r w:rsidRPr="006815F5">
        <w:rPr>
          <w:rFonts w:ascii="Palatino Linotype" w:eastAsia="Arial" w:hAnsi="Palatino Linotype" w:cs="Arial"/>
          <w:i/>
          <w:spacing w:val="-1"/>
        </w:rPr>
        <w:t>i</w:t>
      </w:r>
      <w:r w:rsidRPr="006815F5">
        <w:rPr>
          <w:rFonts w:ascii="Palatino Linotype" w:eastAsia="Arial" w:hAnsi="Palatino Linotype" w:cs="Arial"/>
          <w:i/>
          <w:spacing w:val="1"/>
        </w:rPr>
        <w:t>r</w:t>
      </w:r>
      <w:r w:rsidRPr="006815F5">
        <w:rPr>
          <w:rFonts w:ascii="Palatino Linotype" w:eastAsia="Arial" w:hAnsi="Palatino Linotype" w:cs="Arial"/>
          <w:i/>
        </w:rPr>
        <w:t>se en</w:t>
      </w:r>
      <w:r w:rsidRPr="006815F5">
        <w:rPr>
          <w:rFonts w:ascii="Palatino Linotype" w:eastAsia="Arial" w:hAnsi="Palatino Linotype" w:cs="Arial"/>
          <w:i/>
          <w:spacing w:val="2"/>
        </w:rPr>
        <w:t xml:space="preserve"> </w:t>
      </w:r>
      <w:r w:rsidRPr="006815F5">
        <w:rPr>
          <w:rFonts w:ascii="Palatino Linotype" w:eastAsia="Arial" w:hAnsi="Palatino Linotype" w:cs="Arial"/>
          <w:i/>
        </w:rPr>
        <w:t>un</w:t>
      </w:r>
      <w:r w:rsidRPr="006815F5">
        <w:rPr>
          <w:rFonts w:ascii="Palatino Linotype" w:eastAsia="Arial" w:hAnsi="Palatino Linotype" w:cs="Arial"/>
          <w:i/>
          <w:spacing w:val="2"/>
        </w:rPr>
        <w:t xml:space="preserve"> </w:t>
      </w:r>
      <w:r w:rsidRPr="006815F5">
        <w:rPr>
          <w:rFonts w:ascii="Palatino Linotype" w:eastAsia="Arial" w:hAnsi="Palatino Linotype" w:cs="Arial"/>
          <w:i/>
        </w:rPr>
        <w:lastRenderedPageBreak/>
        <w:t>c</w:t>
      </w:r>
      <w:r w:rsidRPr="006815F5">
        <w:rPr>
          <w:rFonts w:ascii="Palatino Linotype" w:eastAsia="Arial" w:hAnsi="Palatino Linotype" w:cs="Arial"/>
          <w:i/>
          <w:spacing w:val="-3"/>
        </w:rPr>
        <w:t>o</w:t>
      </w:r>
      <w:r w:rsidRPr="006815F5">
        <w:rPr>
          <w:rFonts w:ascii="Palatino Linotype" w:eastAsia="Arial" w:hAnsi="Palatino Linotype" w:cs="Arial"/>
          <w:i/>
          <w:spacing w:val="1"/>
        </w:rPr>
        <w:t>m</w:t>
      </w:r>
      <w:r w:rsidRPr="006815F5">
        <w:rPr>
          <w:rFonts w:ascii="Palatino Linotype" w:eastAsia="Arial" w:hAnsi="Palatino Linotype" w:cs="Arial"/>
          <w:i/>
        </w:rPr>
        <w:t>p</w:t>
      </w:r>
      <w:r w:rsidRPr="006815F5">
        <w:rPr>
          <w:rFonts w:ascii="Palatino Linotype" w:eastAsia="Arial" w:hAnsi="Palatino Linotype" w:cs="Arial"/>
          <w:i/>
          <w:spacing w:val="-1"/>
        </w:rPr>
        <w:t>o</w:t>
      </w:r>
      <w:r w:rsidRPr="006815F5">
        <w:rPr>
          <w:rFonts w:ascii="Palatino Linotype" w:eastAsia="Arial" w:hAnsi="Palatino Linotype" w:cs="Arial"/>
          <w:i/>
        </w:rPr>
        <w:t>n</w:t>
      </w:r>
      <w:r w:rsidRPr="006815F5">
        <w:rPr>
          <w:rFonts w:ascii="Palatino Linotype" w:eastAsia="Arial" w:hAnsi="Palatino Linotype" w:cs="Arial"/>
          <w:i/>
          <w:spacing w:val="-1"/>
        </w:rPr>
        <w:t>e</w:t>
      </w:r>
      <w:r w:rsidRPr="006815F5">
        <w:rPr>
          <w:rFonts w:ascii="Palatino Linotype" w:eastAsia="Arial" w:hAnsi="Palatino Linotype" w:cs="Arial"/>
          <w:i/>
          <w:spacing w:val="-3"/>
        </w:rPr>
        <w:t>n</w:t>
      </w:r>
      <w:r w:rsidRPr="006815F5">
        <w:rPr>
          <w:rFonts w:ascii="Palatino Linotype" w:eastAsia="Arial" w:hAnsi="Palatino Linotype" w:cs="Arial"/>
          <w:i/>
          <w:spacing w:val="1"/>
        </w:rPr>
        <w:t>t</w:t>
      </w:r>
      <w:r w:rsidRPr="006815F5">
        <w:rPr>
          <w:rFonts w:ascii="Palatino Linotype" w:eastAsia="Arial" w:hAnsi="Palatino Linotype" w:cs="Arial"/>
          <w:i/>
        </w:rPr>
        <w:t xml:space="preserve">e </w:t>
      </w:r>
      <w:r w:rsidRPr="006815F5">
        <w:rPr>
          <w:rFonts w:ascii="Palatino Linotype" w:eastAsia="Arial" w:hAnsi="Palatino Linotype" w:cs="Arial"/>
          <w:i/>
          <w:spacing w:val="1"/>
        </w:rPr>
        <w:t>f</w:t>
      </w:r>
      <w:r w:rsidRPr="006815F5">
        <w:rPr>
          <w:rFonts w:ascii="Palatino Linotype" w:eastAsia="Arial" w:hAnsi="Palatino Linotype" w:cs="Arial"/>
          <w:i/>
          <w:spacing w:val="-3"/>
        </w:rPr>
        <w:t>u</w:t>
      </w:r>
      <w:r w:rsidRPr="006815F5">
        <w:rPr>
          <w:rFonts w:ascii="Palatino Linotype" w:eastAsia="Arial" w:hAnsi="Palatino Linotype" w:cs="Arial"/>
          <w:i/>
        </w:rPr>
        <w:t>n</w:t>
      </w:r>
      <w:r w:rsidRPr="006815F5">
        <w:rPr>
          <w:rFonts w:ascii="Palatino Linotype" w:eastAsia="Arial" w:hAnsi="Palatino Linotype" w:cs="Arial"/>
          <w:i/>
          <w:spacing w:val="-1"/>
        </w:rPr>
        <w:t>d</w:t>
      </w:r>
      <w:r w:rsidRPr="006815F5">
        <w:rPr>
          <w:rFonts w:ascii="Palatino Linotype" w:eastAsia="Arial" w:hAnsi="Palatino Linotype" w:cs="Arial"/>
          <w:i/>
        </w:rPr>
        <w:t>amen</w:t>
      </w:r>
      <w:r w:rsidRPr="006815F5">
        <w:rPr>
          <w:rFonts w:ascii="Palatino Linotype" w:eastAsia="Arial" w:hAnsi="Palatino Linotype" w:cs="Arial"/>
          <w:i/>
          <w:spacing w:val="1"/>
        </w:rPr>
        <w:t>t</w:t>
      </w:r>
      <w:r w:rsidRPr="006815F5">
        <w:rPr>
          <w:rFonts w:ascii="Palatino Linotype" w:eastAsia="Arial" w:hAnsi="Palatino Linotype" w:cs="Arial"/>
          <w:i/>
        </w:rPr>
        <w:t>al</w:t>
      </w:r>
      <w:r w:rsidRPr="006815F5">
        <w:rPr>
          <w:rFonts w:ascii="Palatino Linotype" w:eastAsia="Arial" w:hAnsi="Palatino Linotype" w:cs="Arial"/>
          <w:i/>
          <w:spacing w:val="1"/>
        </w:rPr>
        <w:t xml:space="preserve"> </w:t>
      </w:r>
      <w:r w:rsidRPr="006815F5">
        <w:rPr>
          <w:rFonts w:ascii="Palatino Linotype" w:eastAsia="Arial" w:hAnsi="Palatino Linotype" w:cs="Arial"/>
          <w:i/>
        </w:rPr>
        <w:t>en el e</w:t>
      </w:r>
      <w:r w:rsidRPr="006815F5">
        <w:rPr>
          <w:rFonts w:ascii="Palatino Linotype" w:eastAsia="Arial" w:hAnsi="Palatino Linotype" w:cs="Arial"/>
          <w:i/>
          <w:spacing w:val="-3"/>
        </w:rPr>
        <w:t>s</w:t>
      </w:r>
      <w:r w:rsidRPr="006815F5">
        <w:rPr>
          <w:rFonts w:ascii="Palatino Linotype" w:eastAsia="Arial" w:hAnsi="Palatino Linotype" w:cs="Arial"/>
          <w:i/>
          <w:spacing w:val="3"/>
        </w:rPr>
        <w:t>f</w:t>
      </w:r>
      <w:r w:rsidRPr="006815F5">
        <w:rPr>
          <w:rFonts w:ascii="Palatino Linotype" w:eastAsia="Arial" w:hAnsi="Palatino Linotype" w:cs="Arial"/>
          <w:i/>
        </w:rPr>
        <w:t>u</w:t>
      </w:r>
      <w:r w:rsidRPr="006815F5">
        <w:rPr>
          <w:rFonts w:ascii="Palatino Linotype" w:eastAsia="Arial" w:hAnsi="Palatino Linotype" w:cs="Arial"/>
          <w:i/>
          <w:spacing w:val="-1"/>
        </w:rPr>
        <w:t>e</w:t>
      </w:r>
      <w:r w:rsidRPr="006815F5">
        <w:rPr>
          <w:rFonts w:ascii="Palatino Linotype" w:eastAsia="Arial" w:hAnsi="Palatino Linotype" w:cs="Arial"/>
          <w:i/>
          <w:spacing w:val="1"/>
        </w:rPr>
        <w:t>r</w:t>
      </w:r>
      <w:r w:rsidRPr="006815F5">
        <w:rPr>
          <w:rFonts w:ascii="Palatino Linotype" w:eastAsia="Arial" w:hAnsi="Palatino Linotype" w:cs="Arial"/>
          <w:i/>
          <w:spacing w:val="-2"/>
        </w:rPr>
        <w:t>z</w:t>
      </w:r>
      <w:r w:rsidRPr="006815F5">
        <w:rPr>
          <w:rFonts w:ascii="Palatino Linotype" w:eastAsia="Arial" w:hAnsi="Palatino Linotype" w:cs="Arial"/>
          <w:i/>
        </w:rPr>
        <w:t xml:space="preserve">o </w:t>
      </w:r>
      <w:r w:rsidRPr="006815F5">
        <w:rPr>
          <w:rFonts w:ascii="Palatino Linotype" w:eastAsia="Arial" w:hAnsi="Palatino Linotype" w:cs="Arial"/>
          <w:i/>
          <w:spacing w:val="2"/>
        </w:rPr>
        <w:t>q</w:t>
      </w:r>
      <w:r w:rsidRPr="006815F5">
        <w:rPr>
          <w:rFonts w:ascii="Palatino Linotype" w:eastAsia="Arial" w:hAnsi="Palatino Linotype" w:cs="Arial"/>
          <w:i/>
        </w:rPr>
        <w:t xml:space="preserve">ue </w:t>
      </w:r>
      <w:r w:rsidRPr="006815F5">
        <w:rPr>
          <w:rFonts w:ascii="Palatino Linotype" w:eastAsia="Arial" w:hAnsi="Palatino Linotype" w:cs="Arial"/>
          <w:i/>
          <w:spacing w:val="1"/>
        </w:rPr>
        <w:t>r</w:t>
      </w:r>
      <w:r w:rsidRPr="006815F5">
        <w:rPr>
          <w:rFonts w:ascii="Palatino Linotype" w:eastAsia="Arial" w:hAnsi="Palatino Linotype" w:cs="Arial"/>
          <w:i/>
        </w:rPr>
        <w:t>e</w:t>
      </w:r>
      <w:r w:rsidRPr="006815F5">
        <w:rPr>
          <w:rFonts w:ascii="Palatino Linotype" w:eastAsia="Arial" w:hAnsi="Palatino Linotype" w:cs="Arial"/>
          <w:i/>
          <w:spacing w:val="-1"/>
        </w:rPr>
        <w:t>ali</w:t>
      </w:r>
      <w:r w:rsidRPr="006815F5">
        <w:rPr>
          <w:rFonts w:ascii="Palatino Linotype" w:eastAsia="Arial" w:hAnsi="Palatino Linotype" w:cs="Arial"/>
          <w:i/>
          <w:spacing w:val="-2"/>
        </w:rPr>
        <w:t>z</w:t>
      </w:r>
      <w:r w:rsidRPr="006815F5">
        <w:rPr>
          <w:rFonts w:ascii="Palatino Linotype" w:eastAsia="Arial" w:hAnsi="Palatino Linotype" w:cs="Arial"/>
          <w:i/>
        </w:rPr>
        <w:t>a</w:t>
      </w:r>
      <w:r w:rsidRPr="006815F5">
        <w:rPr>
          <w:rFonts w:ascii="Palatino Linotype" w:eastAsia="Arial" w:hAnsi="Palatino Linotype" w:cs="Arial"/>
          <w:i/>
          <w:spacing w:val="3"/>
        </w:rPr>
        <w:t xml:space="preserve"> </w:t>
      </w:r>
      <w:r w:rsidRPr="006815F5">
        <w:rPr>
          <w:rFonts w:ascii="Palatino Linotype" w:eastAsia="Arial" w:hAnsi="Palatino Linotype" w:cs="Arial"/>
          <w:i/>
        </w:rPr>
        <w:t>el</w:t>
      </w:r>
      <w:r w:rsidRPr="006815F5">
        <w:rPr>
          <w:rFonts w:ascii="Palatino Linotype" w:eastAsia="Arial" w:hAnsi="Palatino Linotype" w:cs="Arial"/>
          <w:i/>
          <w:spacing w:val="4"/>
        </w:rPr>
        <w:t xml:space="preserve"> </w:t>
      </w:r>
      <w:r w:rsidRPr="006815F5">
        <w:rPr>
          <w:rFonts w:ascii="Palatino Linotype" w:eastAsia="Arial" w:hAnsi="Palatino Linotype" w:cs="Arial"/>
          <w:i/>
          <w:spacing w:val="-1"/>
        </w:rPr>
        <w:t>E</w:t>
      </w:r>
      <w:r w:rsidRPr="006815F5">
        <w:rPr>
          <w:rFonts w:ascii="Palatino Linotype" w:eastAsia="Arial" w:hAnsi="Palatino Linotype" w:cs="Arial"/>
          <w:i/>
        </w:rPr>
        <w:t>s</w:t>
      </w:r>
      <w:r w:rsidRPr="006815F5">
        <w:rPr>
          <w:rFonts w:ascii="Palatino Linotype" w:eastAsia="Arial" w:hAnsi="Palatino Linotype" w:cs="Arial"/>
          <w:i/>
          <w:spacing w:val="1"/>
        </w:rPr>
        <w:t>t</w:t>
      </w:r>
      <w:r w:rsidRPr="006815F5">
        <w:rPr>
          <w:rFonts w:ascii="Palatino Linotype" w:eastAsia="Arial" w:hAnsi="Palatino Linotype" w:cs="Arial"/>
          <w:i/>
        </w:rPr>
        <w:t>a</w:t>
      </w:r>
      <w:r w:rsidRPr="006815F5">
        <w:rPr>
          <w:rFonts w:ascii="Palatino Linotype" w:eastAsia="Arial" w:hAnsi="Palatino Linotype" w:cs="Arial"/>
          <w:i/>
          <w:spacing w:val="-1"/>
        </w:rPr>
        <w:t>d</w:t>
      </w:r>
      <w:r w:rsidRPr="006815F5">
        <w:rPr>
          <w:rFonts w:ascii="Palatino Linotype" w:eastAsia="Arial" w:hAnsi="Palatino Linotype" w:cs="Arial"/>
          <w:i/>
        </w:rPr>
        <w:t>o</w:t>
      </w:r>
      <w:r w:rsidRPr="006815F5">
        <w:rPr>
          <w:rFonts w:ascii="Palatino Linotype" w:eastAsia="Arial" w:hAnsi="Palatino Linotype" w:cs="Arial"/>
          <w:i/>
          <w:spacing w:val="3"/>
        </w:rPr>
        <w:t xml:space="preserve"> </w:t>
      </w:r>
      <w:r w:rsidRPr="006815F5">
        <w:rPr>
          <w:rFonts w:ascii="Palatino Linotype" w:eastAsia="Arial" w:hAnsi="Palatino Linotype" w:cs="Arial"/>
          <w:i/>
          <w:spacing w:val="-4"/>
        </w:rPr>
        <w:t>M</w:t>
      </w:r>
      <w:r w:rsidRPr="006815F5">
        <w:rPr>
          <w:rFonts w:ascii="Palatino Linotype" w:eastAsia="Arial" w:hAnsi="Palatino Linotype" w:cs="Arial"/>
          <w:i/>
        </w:rPr>
        <w:t>ex</w:t>
      </w:r>
      <w:r w:rsidRPr="006815F5">
        <w:rPr>
          <w:rFonts w:ascii="Palatino Linotype" w:eastAsia="Arial" w:hAnsi="Palatino Linotype" w:cs="Arial"/>
          <w:i/>
          <w:spacing w:val="-1"/>
        </w:rPr>
        <w:t>i</w:t>
      </w:r>
      <w:r w:rsidRPr="006815F5">
        <w:rPr>
          <w:rFonts w:ascii="Palatino Linotype" w:eastAsia="Arial" w:hAnsi="Palatino Linotype" w:cs="Arial"/>
          <w:i/>
        </w:rPr>
        <w:t>ca</w:t>
      </w:r>
      <w:r w:rsidRPr="006815F5">
        <w:rPr>
          <w:rFonts w:ascii="Palatino Linotype" w:eastAsia="Arial" w:hAnsi="Palatino Linotype" w:cs="Arial"/>
          <w:i/>
          <w:spacing w:val="-1"/>
        </w:rPr>
        <w:t>n</w:t>
      </w:r>
      <w:r w:rsidRPr="006815F5">
        <w:rPr>
          <w:rFonts w:ascii="Palatino Linotype" w:eastAsia="Arial" w:hAnsi="Palatino Linotype" w:cs="Arial"/>
          <w:i/>
        </w:rPr>
        <w:t>o</w:t>
      </w:r>
      <w:r w:rsidRPr="006815F5">
        <w:rPr>
          <w:rFonts w:ascii="Palatino Linotype" w:eastAsia="Arial" w:hAnsi="Palatino Linotype" w:cs="Arial"/>
          <w:i/>
          <w:spacing w:val="3"/>
        </w:rPr>
        <w:t xml:space="preserve"> </w:t>
      </w:r>
      <w:r w:rsidRPr="006815F5">
        <w:rPr>
          <w:rFonts w:ascii="Palatino Linotype" w:eastAsia="Arial" w:hAnsi="Palatino Linotype" w:cs="Arial"/>
          <w:i/>
        </w:rPr>
        <w:t>p</w:t>
      </w:r>
      <w:r w:rsidRPr="006815F5">
        <w:rPr>
          <w:rFonts w:ascii="Palatino Linotype" w:eastAsia="Arial" w:hAnsi="Palatino Linotype" w:cs="Arial"/>
          <w:i/>
          <w:spacing w:val="-1"/>
        </w:rPr>
        <w:t>a</w:t>
      </w:r>
      <w:r w:rsidRPr="006815F5">
        <w:rPr>
          <w:rFonts w:ascii="Palatino Linotype" w:eastAsia="Arial" w:hAnsi="Palatino Linotype" w:cs="Arial"/>
          <w:i/>
          <w:spacing w:val="1"/>
        </w:rPr>
        <w:t>r</w:t>
      </w:r>
      <w:r w:rsidRPr="006815F5">
        <w:rPr>
          <w:rFonts w:ascii="Palatino Linotype" w:eastAsia="Arial" w:hAnsi="Palatino Linotype" w:cs="Arial"/>
          <w:i/>
        </w:rPr>
        <w:t xml:space="preserve">a </w:t>
      </w:r>
      <w:r w:rsidRPr="006815F5">
        <w:rPr>
          <w:rFonts w:ascii="Palatino Linotype" w:eastAsia="Arial" w:hAnsi="Palatino Linotype" w:cs="Arial"/>
          <w:i/>
          <w:spacing w:val="2"/>
        </w:rPr>
        <w:t>g</w:t>
      </w:r>
      <w:r w:rsidRPr="006815F5">
        <w:rPr>
          <w:rFonts w:ascii="Palatino Linotype" w:eastAsia="Arial" w:hAnsi="Palatino Linotype" w:cs="Arial"/>
          <w:i/>
          <w:spacing w:val="-3"/>
        </w:rPr>
        <w:t>a</w:t>
      </w:r>
      <w:r w:rsidRPr="006815F5">
        <w:rPr>
          <w:rFonts w:ascii="Palatino Linotype" w:eastAsia="Arial" w:hAnsi="Palatino Linotype" w:cs="Arial"/>
          <w:i/>
          <w:spacing w:val="1"/>
        </w:rPr>
        <w:t>r</w:t>
      </w:r>
      <w:r w:rsidRPr="006815F5">
        <w:rPr>
          <w:rFonts w:ascii="Palatino Linotype" w:eastAsia="Arial" w:hAnsi="Palatino Linotype" w:cs="Arial"/>
          <w:i/>
        </w:rPr>
        <w:t>a</w:t>
      </w:r>
      <w:r w:rsidRPr="006815F5">
        <w:rPr>
          <w:rFonts w:ascii="Palatino Linotype" w:eastAsia="Arial" w:hAnsi="Palatino Linotype" w:cs="Arial"/>
          <w:i/>
          <w:spacing w:val="-1"/>
        </w:rPr>
        <w:t>n</w:t>
      </w:r>
      <w:r w:rsidRPr="006815F5">
        <w:rPr>
          <w:rFonts w:ascii="Palatino Linotype" w:eastAsia="Arial" w:hAnsi="Palatino Linotype" w:cs="Arial"/>
          <w:i/>
          <w:spacing w:val="1"/>
        </w:rPr>
        <w:t>t</w:t>
      </w:r>
      <w:r w:rsidRPr="006815F5">
        <w:rPr>
          <w:rFonts w:ascii="Palatino Linotype" w:eastAsia="Arial" w:hAnsi="Palatino Linotype" w:cs="Arial"/>
          <w:i/>
          <w:spacing w:val="-1"/>
        </w:rPr>
        <w:t>i</w:t>
      </w:r>
      <w:r w:rsidRPr="006815F5">
        <w:rPr>
          <w:rFonts w:ascii="Palatino Linotype" w:eastAsia="Arial" w:hAnsi="Palatino Linotype" w:cs="Arial"/>
          <w:i/>
          <w:spacing w:val="-2"/>
        </w:rPr>
        <w:t>z</w:t>
      </w:r>
      <w:r w:rsidRPr="006815F5">
        <w:rPr>
          <w:rFonts w:ascii="Palatino Linotype" w:eastAsia="Arial" w:hAnsi="Palatino Linotype" w:cs="Arial"/>
          <w:i/>
        </w:rPr>
        <w:t>ar</w:t>
      </w:r>
      <w:r w:rsidRPr="006815F5">
        <w:rPr>
          <w:rFonts w:ascii="Palatino Linotype" w:eastAsia="Arial" w:hAnsi="Palatino Linotype" w:cs="Arial"/>
          <w:i/>
          <w:spacing w:val="4"/>
        </w:rPr>
        <w:t xml:space="preserve"> </w:t>
      </w:r>
      <w:r w:rsidRPr="006815F5">
        <w:rPr>
          <w:rFonts w:ascii="Palatino Linotype" w:eastAsia="Arial" w:hAnsi="Palatino Linotype" w:cs="Arial"/>
          <w:i/>
          <w:spacing w:val="-1"/>
        </w:rPr>
        <w:t>l</w:t>
      </w:r>
      <w:r w:rsidRPr="006815F5">
        <w:rPr>
          <w:rFonts w:ascii="Palatino Linotype" w:eastAsia="Arial" w:hAnsi="Palatino Linotype" w:cs="Arial"/>
          <w:i/>
        </w:rPr>
        <w:t>a</w:t>
      </w:r>
      <w:r w:rsidRPr="006815F5">
        <w:rPr>
          <w:rFonts w:ascii="Palatino Linotype" w:eastAsia="Arial" w:hAnsi="Palatino Linotype" w:cs="Arial"/>
          <w:i/>
          <w:spacing w:val="3"/>
        </w:rPr>
        <w:t xml:space="preserve"> </w:t>
      </w:r>
      <w:r w:rsidRPr="006815F5">
        <w:rPr>
          <w:rFonts w:ascii="Palatino Linotype" w:eastAsia="Arial" w:hAnsi="Palatino Linotype" w:cs="Arial"/>
          <w:i/>
        </w:rPr>
        <w:t>s</w:t>
      </w:r>
      <w:r w:rsidRPr="006815F5">
        <w:rPr>
          <w:rFonts w:ascii="Palatino Linotype" w:eastAsia="Arial" w:hAnsi="Palatino Linotype" w:cs="Arial"/>
          <w:i/>
          <w:spacing w:val="-3"/>
        </w:rPr>
        <w:t>e</w:t>
      </w:r>
      <w:r w:rsidRPr="006815F5">
        <w:rPr>
          <w:rFonts w:ascii="Palatino Linotype" w:eastAsia="Arial" w:hAnsi="Palatino Linotype" w:cs="Arial"/>
          <w:i/>
          <w:spacing w:val="2"/>
        </w:rPr>
        <w:t>g</w:t>
      </w:r>
      <w:r w:rsidRPr="006815F5">
        <w:rPr>
          <w:rFonts w:ascii="Palatino Linotype" w:eastAsia="Arial" w:hAnsi="Palatino Linotype" w:cs="Arial"/>
          <w:i/>
        </w:rPr>
        <w:t>uri</w:t>
      </w:r>
      <w:r w:rsidRPr="006815F5">
        <w:rPr>
          <w:rFonts w:ascii="Palatino Linotype" w:eastAsia="Arial" w:hAnsi="Palatino Linotype" w:cs="Arial"/>
          <w:i/>
          <w:spacing w:val="-1"/>
        </w:rPr>
        <w:t>d</w:t>
      </w:r>
      <w:r w:rsidRPr="006815F5">
        <w:rPr>
          <w:rFonts w:ascii="Palatino Linotype" w:eastAsia="Arial" w:hAnsi="Palatino Linotype" w:cs="Arial"/>
          <w:i/>
        </w:rPr>
        <w:t>ad d</w:t>
      </w:r>
      <w:r w:rsidRPr="006815F5">
        <w:rPr>
          <w:rFonts w:ascii="Palatino Linotype" w:eastAsia="Arial" w:hAnsi="Palatino Linotype" w:cs="Arial"/>
          <w:i/>
          <w:spacing w:val="-1"/>
        </w:rPr>
        <w:t>e</w:t>
      </w:r>
      <w:r w:rsidRPr="006815F5">
        <w:rPr>
          <w:rFonts w:ascii="Palatino Linotype" w:eastAsia="Arial" w:hAnsi="Palatino Linotype" w:cs="Arial"/>
          <w:i/>
        </w:rPr>
        <w:t>l</w:t>
      </w:r>
      <w:r w:rsidRPr="006815F5">
        <w:rPr>
          <w:rFonts w:ascii="Palatino Linotype" w:eastAsia="Arial" w:hAnsi="Palatino Linotype" w:cs="Arial"/>
          <w:i/>
          <w:spacing w:val="2"/>
        </w:rPr>
        <w:t xml:space="preserve"> </w:t>
      </w:r>
      <w:r w:rsidRPr="006815F5">
        <w:rPr>
          <w:rFonts w:ascii="Palatino Linotype" w:eastAsia="Arial" w:hAnsi="Palatino Linotype" w:cs="Arial"/>
          <w:i/>
        </w:rPr>
        <w:t>p</w:t>
      </w:r>
      <w:r w:rsidRPr="006815F5">
        <w:rPr>
          <w:rFonts w:ascii="Palatino Linotype" w:eastAsia="Arial" w:hAnsi="Palatino Linotype" w:cs="Arial"/>
          <w:i/>
          <w:spacing w:val="-1"/>
        </w:rPr>
        <w:t>a</w:t>
      </w:r>
      <w:r w:rsidRPr="006815F5">
        <w:rPr>
          <w:rFonts w:ascii="Palatino Linotype" w:eastAsia="Arial" w:hAnsi="Palatino Linotype" w:cs="Arial"/>
          <w:i/>
          <w:spacing w:val="-4"/>
        </w:rPr>
        <w:t>í</w:t>
      </w:r>
      <w:r w:rsidRPr="006815F5">
        <w:rPr>
          <w:rFonts w:ascii="Palatino Linotype" w:eastAsia="Arial" w:hAnsi="Palatino Linotype" w:cs="Arial"/>
          <w:i/>
        </w:rPr>
        <w:t>s</w:t>
      </w:r>
      <w:r w:rsidRPr="006815F5">
        <w:rPr>
          <w:rFonts w:ascii="Palatino Linotype" w:eastAsia="Arial" w:hAnsi="Palatino Linotype" w:cs="Arial"/>
          <w:i/>
          <w:spacing w:val="3"/>
        </w:rPr>
        <w:t xml:space="preserve"> </w:t>
      </w:r>
      <w:r w:rsidRPr="006815F5">
        <w:rPr>
          <w:rFonts w:ascii="Palatino Linotype" w:eastAsia="Arial" w:hAnsi="Palatino Linotype" w:cs="Arial"/>
          <w:i/>
        </w:rPr>
        <w:t>en</w:t>
      </w:r>
      <w:r w:rsidRPr="006815F5">
        <w:rPr>
          <w:rFonts w:ascii="Palatino Linotype" w:eastAsia="Arial" w:hAnsi="Palatino Linotype" w:cs="Arial"/>
          <w:i/>
          <w:spacing w:val="2"/>
        </w:rPr>
        <w:t xml:space="preserve"> </w:t>
      </w:r>
      <w:r w:rsidRPr="006815F5">
        <w:rPr>
          <w:rFonts w:ascii="Palatino Linotype" w:eastAsia="Arial" w:hAnsi="Palatino Linotype" w:cs="Arial"/>
          <w:i/>
        </w:rPr>
        <w:t>sus d</w:t>
      </w:r>
      <w:r w:rsidRPr="006815F5">
        <w:rPr>
          <w:rFonts w:ascii="Palatino Linotype" w:eastAsia="Arial" w:hAnsi="Palatino Linotype" w:cs="Arial"/>
          <w:i/>
          <w:spacing w:val="-1"/>
        </w:rPr>
        <w:t>i</w:t>
      </w:r>
      <w:r w:rsidRPr="006815F5">
        <w:rPr>
          <w:rFonts w:ascii="Palatino Linotype" w:eastAsia="Arial" w:hAnsi="Palatino Linotype" w:cs="Arial"/>
          <w:i/>
          <w:spacing w:val="3"/>
        </w:rPr>
        <w:t>f</w:t>
      </w:r>
      <w:r w:rsidRPr="006815F5">
        <w:rPr>
          <w:rFonts w:ascii="Palatino Linotype" w:eastAsia="Arial" w:hAnsi="Palatino Linotype" w:cs="Arial"/>
          <w:i/>
          <w:spacing w:val="-3"/>
        </w:rPr>
        <w:t>e</w:t>
      </w:r>
      <w:r w:rsidRPr="006815F5">
        <w:rPr>
          <w:rFonts w:ascii="Palatino Linotype" w:eastAsia="Arial" w:hAnsi="Palatino Linotype" w:cs="Arial"/>
          <w:i/>
          <w:spacing w:val="1"/>
        </w:rPr>
        <w:t>r</w:t>
      </w:r>
      <w:r w:rsidRPr="006815F5">
        <w:rPr>
          <w:rFonts w:ascii="Palatino Linotype" w:eastAsia="Arial" w:hAnsi="Palatino Linotype" w:cs="Arial"/>
          <w:i/>
        </w:rPr>
        <w:t>e</w:t>
      </w:r>
      <w:r w:rsidRPr="006815F5">
        <w:rPr>
          <w:rFonts w:ascii="Palatino Linotype" w:eastAsia="Arial" w:hAnsi="Palatino Linotype" w:cs="Arial"/>
          <w:i/>
          <w:spacing w:val="-1"/>
        </w:rPr>
        <w:t>n</w:t>
      </w:r>
      <w:r w:rsidRPr="006815F5">
        <w:rPr>
          <w:rFonts w:ascii="Palatino Linotype" w:eastAsia="Arial" w:hAnsi="Palatino Linotype" w:cs="Arial"/>
          <w:i/>
          <w:spacing w:val="1"/>
        </w:rPr>
        <w:t>t</w:t>
      </w:r>
      <w:r w:rsidRPr="006815F5">
        <w:rPr>
          <w:rFonts w:ascii="Palatino Linotype" w:eastAsia="Arial" w:hAnsi="Palatino Linotype" w:cs="Arial"/>
          <w:i/>
        </w:rPr>
        <w:t>es</w:t>
      </w:r>
      <w:r w:rsidRPr="006815F5">
        <w:rPr>
          <w:rFonts w:ascii="Palatino Linotype" w:eastAsia="Arial" w:hAnsi="Palatino Linotype" w:cs="Arial"/>
          <w:i/>
          <w:spacing w:val="-2"/>
        </w:rPr>
        <w:t xml:space="preserve"> v</w:t>
      </w:r>
      <w:r w:rsidRPr="006815F5">
        <w:rPr>
          <w:rFonts w:ascii="Palatino Linotype" w:eastAsia="Arial" w:hAnsi="Palatino Linotype" w:cs="Arial"/>
          <w:i/>
        </w:rPr>
        <w:t>er</w:t>
      </w:r>
      <w:r w:rsidRPr="006815F5">
        <w:rPr>
          <w:rFonts w:ascii="Palatino Linotype" w:eastAsia="Arial" w:hAnsi="Palatino Linotype" w:cs="Arial"/>
          <w:i/>
          <w:spacing w:val="1"/>
        </w:rPr>
        <w:t>t</w:t>
      </w:r>
      <w:r w:rsidRPr="006815F5">
        <w:rPr>
          <w:rFonts w:ascii="Palatino Linotype" w:eastAsia="Arial" w:hAnsi="Palatino Linotype" w:cs="Arial"/>
          <w:i/>
          <w:spacing w:val="-1"/>
        </w:rPr>
        <w:t>i</w:t>
      </w:r>
      <w:r w:rsidRPr="006815F5">
        <w:rPr>
          <w:rFonts w:ascii="Palatino Linotype" w:eastAsia="Arial" w:hAnsi="Palatino Linotype" w:cs="Arial"/>
          <w:i/>
        </w:rPr>
        <w:t>e</w:t>
      </w:r>
      <w:r w:rsidRPr="006815F5">
        <w:rPr>
          <w:rFonts w:ascii="Palatino Linotype" w:eastAsia="Arial" w:hAnsi="Palatino Linotype" w:cs="Arial"/>
          <w:i/>
          <w:spacing w:val="-1"/>
        </w:rPr>
        <w:t>n</w:t>
      </w:r>
      <w:r w:rsidRPr="006815F5">
        <w:rPr>
          <w:rFonts w:ascii="Palatino Linotype" w:eastAsia="Arial" w:hAnsi="Palatino Linotype" w:cs="Arial"/>
          <w:i/>
          <w:spacing w:val="1"/>
        </w:rPr>
        <w:t>t</w:t>
      </w:r>
      <w:r w:rsidRPr="006815F5">
        <w:rPr>
          <w:rFonts w:ascii="Palatino Linotype" w:eastAsia="Arial" w:hAnsi="Palatino Linotype" w:cs="Arial"/>
          <w:i/>
        </w:rPr>
        <w:t>e</w:t>
      </w:r>
      <w:r w:rsidRPr="006815F5">
        <w:rPr>
          <w:rFonts w:ascii="Palatino Linotype" w:eastAsia="Arial" w:hAnsi="Palatino Linotype" w:cs="Arial"/>
          <w:i/>
          <w:spacing w:val="-3"/>
        </w:rPr>
        <w:t>s</w:t>
      </w:r>
      <w:r w:rsidRPr="006815F5">
        <w:rPr>
          <w:rFonts w:ascii="Palatino Linotype" w:eastAsia="Arial" w:hAnsi="Palatino Linotype" w:cs="Arial"/>
          <w:i/>
        </w:rPr>
        <w:t>.”</w:t>
      </w:r>
    </w:p>
    <w:p w:rsidR="003B591F" w:rsidRPr="006815F5" w:rsidRDefault="003B591F" w:rsidP="003167B0">
      <w:pPr>
        <w:pStyle w:val="Sinespaciado"/>
        <w:spacing w:line="360" w:lineRule="auto"/>
        <w:rPr>
          <w:rFonts w:ascii="Palatino Linotype" w:hAnsi="Palatino Linotype"/>
          <w:lang w:val="es-ES"/>
        </w:rPr>
      </w:pPr>
    </w:p>
    <w:p w:rsidR="003B591F" w:rsidRPr="006815F5" w:rsidRDefault="003B591F" w:rsidP="003167B0">
      <w:pPr>
        <w:spacing w:after="0" w:line="360" w:lineRule="auto"/>
        <w:jc w:val="both"/>
        <w:rPr>
          <w:rFonts w:ascii="Palatino Linotype" w:eastAsia="Times New Roman" w:hAnsi="Palatino Linotype" w:cs="Times New Roman"/>
          <w:b/>
          <w:sz w:val="24"/>
          <w:szCs w:val="24"/>
          <w:lang w:val="es-ES" w:eastAsia="es-ES"/>
        </w:rPr>
      </w:pPr>
      <w:r w:rsidRPr="006815F5">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6815F5">
        <w:rPr>
          <w:rFonts w:ascii="Palatino Linotype" w:eastAsia="Times New Roman" w:hAnsi="Palatino Linotype" w:cs="Times New Roman"/>
          <w:b/>
          <w:sz w:val="24"/>
          <w:szCs w:val="24"/>
          <w:lang w:val="es-ES" w:eastAsia="es-ES"/>
        </w:rPr>
        <w:t>Registro Federal de Contribuyentes</w:t>
      </w:r>
      <w:r w:rsidRPr="006815F5">
        <w:rPr>
          <w:rFonts w:ascii="Palatino Linotype" w:eastAsia="Times New Roman" w:hAnsi="Palatino Linotype" w:cs="Times New Roman"/>
          <w:sz w:val="24"/>
          <w:szCs w:val="24"/>
          <w:lang w:val="es-ES" w:eastAsia="es-ES"/>
        </w:rPr>
        <w:t xml:space="preserve"> (RFC), la </w:t>
      </w:r>
      <w:r w:rsidRPr="006815F5">
        <w:rPr>
          <w:rFonts w:ascii="Palatino Linotype" w:eastAsia="Times New Roman" w:hAnsi="Palatino Linotype" w:cs="Times New Roman"/>
          <w:b/>
          <w:sz w:val="24"/>
          <w:szCs w:val="24"/>
          <w:lang w:val="es-ES" w:eastAsia="es-ES"/>
        </w:rPr>
        <w:t>Clave Única de Registro de Población</w:t>
      </w:r>
      <w:r w:rsidRPr="006815F5">
        <w:rPr>
          <w:rFonts w:ascii="Palatino Linotype" w:eastAsia="Times New Roman" w:hAnsi="Palatino Linotype" w:cs="Times New Roman"/>
          <w:sz w:val="24"/>
          <w:szCs w:val="24"/>
          <w:lang w:val="es-ES" w:eastAsia="es-ES"/>
        </w:rPr>
        <w:t xml:space="preserve"> (CURP), la </w:t>
      </w:r>
      <w:r w:rsidRPr="006815F5">
        <w:rPr>
          <w:rFonts w:ascii="Palatino Linotype" w:eastAsia="Times New Roman" w:hAnsi="Palatino Linotype" w:cs="Times New Roman"/>
          <w:b/>
          <w:sz w:val="24"/>
          <w:szCs w:val="24"/>
          <w:lang w:val="es-ES" w:eastAsia="es-ES"/>
        </w:rPr>
        <w:t>Clave de cualquier tipo de seguridad social</w:t>
      </w:r>
      <w:r w:rsidRPr="006815F5">
        <w:rPr>
          <w:rFonts w:ascii="Palatino Linotype" w:eastAsia="Times New Roman" w:hAnsi="Palatino Linotype" w:cs="Times New Roman"/>
          <w:sz w:val="24"/>
          <w:szCs w:val="24"/>
          <w:lang w:val="es-ES" w:eastAsia="es-ES"/>
        </w:rPr>
        <w:t xml:space="preserve"> (ISSEMYM, u otros), así como, los </w:t>
      </w:r>
      <w:r w:rsidRPr="006815F5">
        <w:rPr>
          <w:rFonts w:ascii="Palatino Linotype" w:eastAsia="Times New Roman" w:hAnsi="Palatino Linotype" w:cs="Times New Roman"/>
          <w:b/>
          <w:sz w:val="24"/>
          <w:szCs w:val="24"/>
          <w:lang w:val="es-ES" w:eastAsia="es-ES"/>
        </w:rPr>
        <w:t xml:space="preserve">préstamos o descuentos </w:t>
      </w:r>
      <w:r w:rsidRPr="006815F5">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6815F5">
        <w:rPr>
          <w:rFonts w:ascii="Palatino Linotype" w:eastAsia="Times New Roman" w:hAnsi="Palatino Linotype" w:cs="Times New Roman"/>
          <w:b/>
          <w:sz w:val="24"/>
          <w:szCs w:val="24"/>
          <w:lang w:val="es-ES" w:eastAsia="es-ES"/>
        </w:rPr>
        <w:t>cuotas</w:t>
      </w:r>
      <w:r w:rsidRPr="006815F5">
        <w:rPr>
          <w:rFonts w:ascii="Palatino Linotype" w:eastAsia="Times New Roman" w:hAnsi="Palatino Linotype" w:cs="Times New Roman"/>
          <w:sz w:val="24"/>
          <w:szCs w:val="24"/>
          <w:lang w:val="es-ES" w:eastAsia="es-ES"/>
        </w:rPr>
        <w:t xml:space="preserve"> por </w:t>
      </w:r>
      <w:r w:rsidRPr="006815F5">
        <w:rPr>
          <w:rFonts w:ascii="Palatino Linotype" w:eastAsia="Times New Roman" w:hAnsi="Palatino Linotype" w:cs="Times New Roman"/>
          <w:b/>
          <w:sz w:val="24"/>
          <w:szCs w:val="24"/>
          <w:lang w:val="es-ES" w:eastAsia="es-ES"/>
        </w:rPr>
        <w:t xml:space="preserve">seguridad social, Cadenas Originales </w:t>
      </w:r>
      <w:r w:rsidRPr="006815F5">
        <w:rPr>
          <w:rFonts w:ascii="Palatino Linotype" w:eastAsia="Times New Roman" w:hAnsi="Palatino Linotype" w:cs="Times New Roman"/>
          <w:sz w:val="24"/>
          <w:szCs w:val="24"/>
          <w:lang w:val="es-ES" w:eastAsia="es-ES"/>
        </w:rPr>
        <w:t>y</w:t>
      </w:r>
      <w:r w:rsidRPr="006815F5">
        <w:rPr>
          <w:rFonts w:ascii="Palatino Linotype" w:eastAsia="Times New Roman" w:hAnsi="Palatino Linotype" w:cs="Times New Roman"/>
          <w:b/>
          <w:sz w:val="24"/>
          <w:szCs w:val="24"/>
          <w:lang w:val="es-ES" w:eastAsia="es-ES"/>
        </w:rPr>
        <w:t xml:space="preserve"> Sellos Digitales</w:t>
      </w:r>
    </w:p>
    <w:p w:rsidR="003B591F" w:rsidRPr="006815F5" w:rsidRDefault="003B591F" w:rsidP="003167B0">
      <w:pPr>
        <w:spacing w:after="0" w:line="360" w:lineRule="auto"/>
        <w:jc w:val="both"/>
        <w:rPr>
          <w:rFonts w:ascii="Palatino Linotype" w:eastAsia="Times New Roman" w:hAnsi="Palatino Linotype" w:cs="Times New Roman"/>
          <w:sz w:val="24"/>
          <w:szCs w:val="24"/>
          <w:lang w:val="es-ES" w:eastAsia="es-ES"/>
        </w:rPr>
      </w:pPr>
      <w:r w:rsidRPr="006815F5">
        <w:rPr>
          <w:rFonts w:ascii="Palatino Linotype" w:eastAsia="Times New Roman" w:hAnsi="Palatino Linotype" w:cs="Times New Roman"/>
          <w:b/>
          <w:sz w:val="24"/>
          <w:szCs w:val="24"/>
          <w:lang w:val="es-ES" w:eastAsia="es-ES"/>
        </w:rPr>
        <w:t xml:space="preserve">Códigos Bidimensionales </w:t>
      </w:r>
      <w:r w:rsidRPr="006815F5">
        <w:rPr>
          <w:rFonts w:ascii="Palatino Linotype" w:eastAsia="Times New Roman" w:hAnsi="Palatino Linotype" w:cs="Times New Roman"/>
          <w:sz w:val="24"/>
          <w:szCs w:val="24"/>
          <w:lang w:val="es-ES" w:eastAsia="es-ES"/>
        </w:rPr>
        <w:t>y los denominados</w:t>
      </w:r>
      <w:r w:rsidRPr="006815F5">
        <w:rPr>
          <w:rFonts w:ascii="Palatino Linotype" w:eastAsia="Times New Roman" w:hAnsi="Palatino Linotype" w:cs="Times New Roman"/>
          <w:b/>
          <w:sz w:val="24"/>
          <w:szCs w:val="24"/>
          <w:lang w:val="es-ES" w:eastAsia="es-ES"/>
        </w:rPr>
        <w:t xml:space="preserve"> Códigos QR.</w:t>
      </w:r>
    </w:p>
    <w:p w:rsidR="003B591F" w:rsidRPr="006815F5" w:rsidRDefault="003B591F" w:rsidP="003167B0">
      <w:pPr>
        <w:pStyle w:val="Sinespaciado"/>
        <w:spacing w:line="360" w:lineRule="auto"/>
        <w:rPr>
          <w:rFonts w:ascii="Palatino Linotype" w:hAnsi="Palatino Linotype"/>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val="es-ES" w:eastAsia="es-ES"/>
        </w:rPr>
      </w:pPr>
      <w:r w:rsidRPr="006815F5">
        <w:rPr>
          <w:rFonts w:ascii="Palatino Linotype" w:eastAsia="Times New Roman" w:hAnsi="Palatino Linotype" w:cs="Times New Roman"/>
          <w:sz w:val="24"/>
          <w:szCs w:val="24"/>
          <w:lang w:val="es-ES" w:eastAsia="es-MX"/>
        </w:rPr>
        <w:t xml:space="preserve">Por cuanto hace al </w:t>
      </w:r>
      <w:r w:rsidRPr="006815F5">
        <w:rPr>
          <w:rFonts w:ascii="Palatino Linotype" w:eastAsia="Times New Roman" w:hAnsi="Palatino Linotype" w:cs="Times New Roman"/>
          <w:b/>
          <w:sz w:val="24"/>
          <w:szCs w:val="24"/>
          <w:lang w:val="es-ES" w:eastAsia="es-MX"/>
        </w:rPr>
        <w:t>Registro Federal de Contribuyentes</w:t>
      </w:r>
      <w:r w:rsidRPr="006815F5">
        <w:rPr>
          <w:rFonts w:ascii="Palatino Linotype" w:eastAsia="Times New Roman" w:hAnsi="Palatino Linotype" w:cs="Times New Roman"/>
          <w:sz w:val="24"/>
          <w:szCs w:val="24"/>
          <w:lang w:val="es-ES" w:eastAsia="es-MX"/>
        </w:rPr>
        <w:t xml:space="preserve"> </w:t>
      </w:r>
      <w:r w:rsidRPr="006815F5">
        <w:rPr>
          <w:rFonts w:ascii="Palatino Linotype" w:eastAsia="Times New Roman" w:hAnsi="Palatino Linotype" w:cs="Times New Roman"/>
          <w:b/>
          <w:sz w:val="24"/>
          <w:szCs w:val="24"/>
          <w:lang w:val="es-ES" w:eastAsia="es-MX"/>
        </w:rPr>
        <w:t>de las personas físicas</w:t>
      </w:r>
      <w:r w:rsidRPr="006815F5">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6815F5">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3B591F" w:rsidRPr="006815F5" w:rsidRDefault="003B591F" w:rsidP="003167B0">
      <w:pPr>
        <w:pStyle w:val="Sinespaciado"/>
        <w:spacing w:line="360" w:lineRule="auto"/>
        <w:rPr>
          <w:rFonts w:ascii="Palatino Linotype" w:hAnsi="Palatino Linotype"/>
          <w:lang w:val="es-ES" w:eastAsia="es-MX"/>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val="es-ES" w:eastAsia="es-MX"/>
        </w:rPr>
      </w:pPr>
      <w:r w:rsidRPr="006815F5">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D215D8" w:rsidRPr="006815F5" w:rsidRDefault="00D215D8" w:rsidP="003E50BC">
      <w:pPr>
        <w:pStyle w:val="Sinespaciado"/>
        <w:rPr>
          <w:rFonts w:ascii="Palatino Linotype" w:hAnsi="Palatino Linotype"/>
          <w:lang w:val="es-ES"/>
        </w:rPr>
      </w:pPr>
    </w:p>
    <w:p w:rsidR="003B591F" w:rsidRPr="006815F5" w:rsidRDefault="003B591F" w:rsidP="003E50BC">
      <w:pPr>
        <w:spacing w:after="0" w:line="240" w:lineRule="auto"/>
        <w:ind w:left="567" w:right="616"/>
        <w:jc w:val="both"/>
        <w:rPr>
          <w:rFonts w:ascii="Palatino Linotype" w:eastAsia="Times New Roman" w:hAnsi="Palatino Linotype" w:cs="Times New Roman"/>
          <w:i/>
          <w:lang w:val="es-ES" w:eastAsia="es-ES"/>
        </w:rPr>
      </w:pPr>
      <w:r w:rsidRPr="006815F5">
        <w:rPr>
          <w:rFonts w:ascii="Palatino Linotype" w:eastAsia="Times New Roman" w:hAnsi="Palatino Linotype" w:cs="Times New Roman"/>
          <w:i/>
          <w:lang w:val="es-ES" w:eastAsia="es-ES"/>
        </w:rPr>
        <w:t>“</w:t>
      </w:r>
      <w:r w:rsidRPr="006815F5">
        <w:rPr>
          <w:rFonts w:ascii="Palatino Linotype" w:eastAsia="Times New Roman" w:hAnsi="Palatino Linotype" w:cs="Times New Roman"/>
          <w:b/>
          <w:i/>
          <w:lang w:val="es-ES" w:eastAsia="es-ES"/>
        </w:rPr>
        <w:t>Registro Federal de Contribuyentes (RFC) de personas físicas</w:t>
      </w:r>
      <w:r w:rsidRPr="006815F5">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r w:rsidR="003E50BC" w:rsidRPr="006815F5">
        <w:rPr>
          <w:rFonts w:ascii="Palatino Linotype" w:eastAsia="Times New Roman" w:hAnsi="Palatino Linotype" w:cs="Times New Roman"/>
          <w:i/>
          <w:lang w:val="es-ES" w:eastAsia="es-ES"/>
        </w:rPr>
        <w:t>”</w:t>
      </w:r>
    </w:p>
    <w:p w:rsidR="003B591F" w:rsidRPr="006815F5" w:rsidRDefault="003B591F" w:rsidP="003167B0">
      <w:pPr>
        <w:pStyle w:val="Sinespaciado"/>
        <w:spacing w:line="360" w:lineRule="auto"/>
        <w:rPr>
          <w:rFonts w:ascii="Palatino Linotype" w:hAnsi="Palatino Linotype"/>
          <w:lang w:val="es-ES"/>
        </w:rPr>
      </w:pPr>
    </w:p>
    <w:p w:rsidR="00D215D8" w:rsidRPr="006815F5" w:rsidRDefault="003B591F" w:rsidP="003167B0">
      <w:pPr>
        <w:spacing w:after="0" w:line="360" w:lineRule="auto"/>
        <w:jc w:val="both"/>
        <w:rPr>
          <w:rFonts w:ascii="Palatino Linotype" w:eastAsia="Times New Roman" w:hAnsi="Palatino Linotype" w:cs="Times New Roman"/>
          <w:sz w:val="24"/>
          <w:szCs w:val="24"/>
          <w:lang w:eastAsia="es-MX"/>
        </w:rPr>
      </w:pPr>
      <w:r w:rsidRPr="006815F5">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6815F5">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6815F5">
        <w:rPr>
          <w:rFonts w:ascii="Palatino Linotype" w:eastAsia="Times New Roman" w:hAnsi="Palatino Linotype" w:cs="Times New Roman"/>
          <w:sz w:val="24"/>
          <w:szCs w:val="24"/>
          <w:lang w:eastAsia="es-MX"/>
        </w:rPr>
        <w:t>.</w:t>
      </w:r>
    </w:p>
    <w:p w:rsidR="00D215D8" w:rsidRPr="006815F5" w:rsidRDefault="00D215D8" w:rsidP="003167B0">
      <w:pPr>
        <w:spacing w:after="0" w:line="360" w:lineRule="auto"/>
        <w:jc w:val="both"/>
        <w:rPr>
          <w:rFonts w:ascii="Palatino Linotype" w:eastAsia="Times New Roman" w:hAnsi="Palatino Linotype" w:cs="Times New Roman"/>
          <w:sz w:val="24"/>
          <w:szCs w:val="24"/>
          <w:lang w:eastAsia="es-MX"/>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eastAsia="es-MX"/>
        </w:rPr>
      </w:pPr>
      <w:r w:rsidRPr="006815F5">
        <w:rPr>
          <w:rFonts w:ascii="Palatino Linotype" w:eastAsia="Times New Roman" w:hAnsi="Palatino Linotype" w:cs="Times New Roman"/>
          <w:sz w:val="24"/>
          <w:szCs w:val="24"/>
          <w:lang w:val="es-ES" w:eastAsia="es-MX"/>
        </w:rPr>
        <w:t xml:space="preserve">Por cuanto hace a la </w:t>
      </w:r>
      <w:r w:rsidRPr="006815F5">
        <w:rPr>
          <w:rFonts w:ascii="Palatino Linotype" w:eastAsia="Times New Roman" w:hAnsi="Palatino Linotype" w:cs="Times New Roman"/>
          <w:b/>
          <w:sz w:val="24"/>
          <w:szCs w:val="24"/>
          <w:lang w:val="es-ES" w:eastAsia="es-ES"/>
        </w:rPr>
        <w:t xml:space="preserve">Clave Única de Registro de Población, </w:t>
      </w:r>
      <w:r w:rsidRPr="006815F5">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3B591F" w:rsidRPr="006815F5" w:rsidRDefault="003B591F" w:rsidP="003167B0">
      <w:pPr>
        <w:pStyle w:val="Sinespaciado"/>
        <w:spacing w:line="360" w:lineRule="auto"/>
        <w:rPr>
          <w:rFonts w:ascii="Palatino Linotype" w:hAnsi="Palatino Linotype"/>
          <w:lang w:val="es-ES" w:eastAsia="es-MX"/>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val="es-ES" w:eastAsia="es-MX"/>
        </w:rPr>
      </w:pPr>
      <w:r w:rsidRPr="006815F5">
        <w:rPr>
          <w:rFonts w:ascii="Palatino Linotype" w:eastAsia="Times New Roman" w:hAnsi="Palatino Linotype" w:cs="Times New Roman"/>
          <w:sz w:val="24"/>
          <w:szCs w:val="24"/>
          <w:lang w:val="es-ES" w:eastAsia="es-MX"/>
        </w:rPr>
        <w:t>Lo anterior, tiene sustento en los artículos 86 y 91</w:t>
      </w:r>
      <w:r w:rsidR="00D215D8" w:rsidRPr="006815F5">
        <w:rPr>
          <w:rFonts w:ascii="Palatino Linotype" w:eastAsia="Times New Roman" w:hAnsi="Palatino Linotype" w:cs="Times New Roman"/>
          <w:sz w:val="24"/>
          <w:szCs w:val="24"/>
          <w:lang w:val="es-ES" w:eastAsia="es-MX"/>
        </w:rPr>
        <w:t>,</w:t>
      </w:r>
      <w:r w:rsidRPr="006815F5">
        <w:rPr>
          <w:rFonts w:ascii="Palatino Linotype" w:eastAsia="Times New Roman" w:hAnsi="Palatino Linotype" w:cs="Times New Roman"/>
          <w:sz w:val="24"/>
          <w:szCs w:val="24"/>
          <w:lang w:val="es-ES" w:eastAsia="es-MX"/>
        </w:rPr>
        <w:t xml:space="preserve"> de la Ley General de Población, la cual señala lo siguiente:</w:t>
      </w:r>
    </w:p>
    <w:p w:rsidR="00D215D8" w:rsidRPr="006815F5" w:rsidRDefault="00D215D8" w:rsidP="003167B0">
      <w:pPr>
        <w:spacing w:after="0" w:line="360" w:lineRule="auto"/>
        <w:ind w:left="709" w:right="757"/>
        <w:jc w:val="both"/>
        <w:rPr>
          <w:rFonts w:ascii="Palatino Linotype" w:eastAsia="Times New Roman" w:hAnsi="Palatino Linotype" w:cs="Arial,Bold"/>
          <w:b/>
          <w:bCs/>
          <w:i/>
          <w:szCs w:val="24"/>
          <w:lang w:val="es-ES" w:eastAsia="es-MX"/>
        </w:rPr>
      </w:pPr>
    </w:p>
    <w:p w:rsidR="003B591F" w:rsidRPr="006815F5" w:rsidRDefault="003B591F" w:rsidP="003E50BC">
      <w:pPr>
        <w:spacing w:after="0" w:line="240" w:lineRule="auto"/>
        <w:ind w:left="709" w:right="757"/>
        <w:jc w:val="both"/>
        <w:rPr>
          <w:rFonts w:ascii="Palatino Linotype" w:eastAsia="Times New Roman" w:hAnsi="Palatino Linotype" w:cs="Arial"/>
          <w:i/>
          <w:szCs w:val="24"/>
          <w:lang w:val="es-ES" w:eastAsia="es-MX"/>
        </w:rPr>
      </w:pPr>
      <w:r w:rsidRPr="006815F5">
        <w:rPr>
          <w:rFonts w:ascii="Palatino Linotype" w:eastAsia="Times New Roman" w:hAnsi="Palatino Linotype" w:cs="Arial,Bold"/>
          <w:b/>
          <w:bCs/>
          <w:i/>
          <w:szCs w:val="24"/>
          <w:lang w:val="es-ES" w:eastAsia="es-MX"/>
        </w:rPr>
        <w:t xml:space="preserve">“Artículo 86. </w:t>
      </w:r>
      <w:r w:rsidRPr="006815F5">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3B591F" w:rsidRPr="006815F5" w:rsidRDefault="003B591F" w:rsidP="003E50BC">
      <w:pPr>
        <w:spacing w:after="0" w:line="240" w:lineRule="auto"/>
        <w:ind w:left="709" w:right="757"/>
        <w:jc w:val="both"/>
        <w:rPr>
          <w:rFonts w:ascii="Palatino Linotype" w:eastAsia="Times New Roman" w:hAnsi="Palatino Linotype" w:cs="Arial"/>
          <w:i/>
          <w:szCs w:val="24"/>
          <w:lang w:val="es-ES" w:eastAsia="es-MX"/>
        </w:rPr>
      </w:pPr>
    </w:p>
    <w:p w:rsidR="003B591F" w:rsidRPr="006815F5" w:rsidRDefault="003B591F" w:rsidP="003E50BC">
      <w:pPr>
        <w:spacing w:after="0" w:line="240" w:lineRule="auto"/>
        <w:ind w:left="709" w:right="757"/>
        <w:jc w:val="both"/>
        <w:rPr>
          <w:rFonts w:ascii="Palatino Linotype" w:eastAsia="Times New Roman" w:hAnsi="Palatino Linotype" w:cs="Arial"/>
          <w:i/>
          <w:szCs w:val="24"/>
          <w:lang w:val="es-ES" w:eastAsia="es-MX"/>
        </w:rPr>
      </w:pPr>
      <w:r w:rsidRPr="006815F5">
        <w:rPr>
          <w:rFonts w:ascii="Palatino Linotype" w:eastAsia="Times New Roman" w:hAnsi="Palatino Linotype" w:cs="Arial,Bold"/>
          <w:b/>
          <w:bCs/>
          <w:i/>
          <w:szCs w:val="24"/>
          <w:lang w:val="es-ES" w:eastAsia="es-MX"/>
        </w:rPr>
        <w:t xml:space="preserve">Artículo 91. </w:t>
      </w:r>
      <w:r w:rsidRPr="006815F5">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3B591F" w:rsidRPr="006815F5" w:rsidRDefault="003B591F" w:rsidP="003167B0">
      <w:pPr>
        <w:spacing w:after="0" w:line="360" w:lineRule="auto"/>
        <w:ind w:left="709" w:right="757"/>
        <w:jc w:val="both"/>
        <w:rPr>
          <w:rFonts w:ascii="Palatino Linotype" w:eastAsia="Times New Roman" w:hAnsi="Palatino Linotype" w:cs="Arial"/>
          <w:i/>
          <w:szCs w:val="24"/>
          <w:lang w:val="es-ES" w:eastAsia="es-MX"/>
        </w:rPr>
      </w:pPr>
    </w:p>
    <w:p w:rsidR="00D215D8" w:rsidRPr="006815F5" w:rsidRDefault="00D215D8" w:rsidP="003E50BC">
      <w:pPr>
        <w:pStyle w:val="Sinespaciado"/>
        <w:rPr>
          <w:rFonts w:ascii="Palatino Linotype" w:hAnsi="Palatino Linotype"/>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val="es-ES" w:eastAsia="es-MX"/>
        </w:rPr>
      </w:pPr>
      <w:r w:rsidRPr="006815F5">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w:t>
      </w:r>
      <w:r w:rsidRPr="006815F5">
        <w:rPr>
          <w:rFonts w:ascii="Palatino Linotype" w:eastAsia="Times New Roman" w:hAnsi="Palatino Linotype" w:cs="Times New Roman"/>
          <w:sz w:val="24"/>
          <w:szCs w:val="24"/>
          <w:lang w:val="es-ES" w:eastAsia="es-MX"/>
        </w:rPr>
        <w:lastRenderedPageBreak/>
        <w:t xml:space="preserve">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3B591F" w:rsidRPr="006815F5" w:rsidRDefault="003B591F" w:rsidP="003167B0">
      <w:pPr>
        <w:pStyle w:val="Sinespaciado"/>
        <w:spacing w:line="360" w:lineRule="auto"/>
        <w:rPr>
          <w:rFonts w:ascii="Palatino Linotype" w:hAnsi="Palatino Linotype"/>
          <w:lang w:val="es-ES" w:eastAsia="es-MX"/>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val="es-ES" w:eastAsia="es-MX"/>
        </w:rPr>
      </w:pPr>
      <w:r w:rsidRPr="006815F5">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3B591F" w:rsidRPr="006815F5" w:rsidRDefault="003B591F" w:rsidP="003167B0">
      <w:pPr>
        <w:pStyle w:val="Sinespaciado"/>
        <w:spacing w:line="360" w:lineRule="auto"/>
        <w:rPr>
          <w:rFonts w:ascii="Palatino Linotype" w:hAnsi="Palatino Linotype"/>
          <w:lang w:val="es-ES" w:eastAsia="es-MX"/>
        </w:rPr>
      </w:pPr>
    </w:p>
    <w:p w:rsidR="003B591F" w:rsidRPr="006815F5" w:rsidRDefault="003B591F" w:rsidP="003E50BC">
      <w:pPr>
        <w:spacing w:after="0" w:line="240" w:lineRule="auto"/>
        <w:ind w:left="567" w:right="616"/>
        <w:jc w:val="both"/>
        <w:rPr>
          <w:rFonts w:ascii="Palatino Linotype" w:eastAsia="Times New Roman" w:hAnsi="Palatino Linotype" w:cs="Times New Roman"/>
          <w:i/>
          <w:lang w:val="es-ES" w:eastAsia="es-MX"/>
        </w:rPr>
      </w:pPr>
      <w:r w:rsidRPr="006815F5">
        <w:rPr>
          <w:rFonts w:ascii="Palatino Linotype" w:eastAsia="Times New Roman" w:hAnsi="Palatino Linotype" w:cs="Times New Roman"/>
          <w:b/>
          <w:i/>
          <w:lang w:val="es-ES" w:eastAsia="es-MX"/>
        </w:rPr>
        <w:t>Clave Única de Registro de Población (CURP)</w:t>
      </w:r>
      <w:r w:rsidRPr="006815F5">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3B591F" w:rsidRPr="006815F5" w:rsidRDefault="003B591F" w:rsidP="003167B0">
      <w:pPr>
        <w:spacing w:after="0" w:line="360" w:lineRule="auto"/>
        <w:ind w:left="567" w:right="616"/>
        <w:jc w:val="both"/>
        <w:rPr>
          <w:rFonts w:ascii="Palatino Linotype" w:eastAsia="Times New Roman" w:hAnsi="Palatino Linotype" w:cs="Arial"/>
          <w:bCs/>
          <w:i/>
          <w:lang w:val="es-ES" w:eastAsia="es-MX"/>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val="es-ES" w:eastAsia="es-MX"/>
        </w:rPr>
      </w:pPr>
      <w:r w:rsidRPr="006815F5">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3B591F" w:rsidRPr="006815F5" w:rsidRDefault="003B591F" w:rsidP="003167B0">
      <w:pPr>
        <w:pStyle w:val="Sinespaciado"/>
        <w:spacing w:line="360" w:lineRule="auto"/>
        <w:rPr>
          <w:rFonts w:ascii="Palatino Linotype" w:hAnsi="Palatino Linotype"/>
          <w:lang w:val="es-ES" w:eastAsia="es-MX"/>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val="es-ES" w:eastAsia="es-MX"/>
        </w:rPr>
      </w:pPr>
      <w:r w:rsidRPr="006815F5">
        <w:rPr>
          <w:rFonts w:ascii="Palatino Linotype" w:eastAsia="Times New Roman" w:hAnsi="Palatino Linotype" w:cs="Times New Roman"/>
          <w:sz w:val="24"/>
          <w:szCs w:val="24"/>
          <w:lang w:val="es-ES" w:eastAsia="es-MX"/>
        </w:rPr>
        <w:lastRenderedPageBreak/>
        <w:t xml:space="preserve">Por cuanto hace a la </w:t>
      </w:r>
      <w:r w:rsidRPr="006815F5">
        <w:rPr>
          <w:rFonts w:ascii="Palatino Linotype" w:eastAsia="Times New Roman" w:hAnsi="Palatino Linotype" w:cs="Times New Roman"/>
          <w:b/>
          <w:sz w:val="24"/>
          <w:szCs w:val="24"/>
          <w:lang w:val="es-ES" w:eastAsia="es-ES"/>
        </w:rPr>
        <w:t>Clave de cualquier tipo de seguridad social</w:t>
      </w:r>
      <w:r w:rsidRPr="006815F5">
        <w:rPr>
          <w:rFonts w:ascii="Palatino Linotype" w:eastAsia="Times New Roman" w:hAnsi="Palatino Linotype" w:cs="Times New Roman"/>
          <w:sz w:val="24"/>
          <w:szCs w:val="24"/>
          <w:lang w:val="es-ES" w:eastAsia="es-ES"/>
        </w:rPr>
        <w:t xml:space="preserve"> (ISSEMYM, u otros), está integrado por una </w:t>
      </w:r>
      <w:r w:rsidRPr="006815F5">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6815F5">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6815F5">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6815F5">
        <w:rPr>
          <w:rFonts w:ascii="Palatino Linotype" w:eastAsia="Times New Roman" w:hAnsi="Palatino Linotype" w:cs="Times New Roman"/>
          <w:sz w:val="24"/>
          <w:szCs w:val="24"/>
          <w:lang w:val="es-ES" w:eastAsia="es-MX"/>
        </w:rPr>
        <w:t>.</w:t>
      </w:r>
    </w:p>
    <w:p w:rsidR="003B591F" w:rsidRPr="006815F5" w:rsidRDefault="003B591F" w:rsidP="003167B0">
      <w:pPr>
        <w:pStyle w:val="Sinespaciado"/>
        <w:spacing w:line="360" w:lineRule="auto"/>
        <w:rPr>
          <w:rFonts w:ascii="Palatino Linotype" w:hAnsi="Palatino Linotype"/>
          <w:lang w:val="es-ES" w:eastAsia="es-MX"/>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val="es-ES" w:eastAsia="es-MX"/>
        </w:rPr>
      </w:pPr>
      <w:r w:rsidRPr="006815F5">
        <w:rPr>
          <w:rFonts w:ascii="Palatino Linotype" w:eastAsia="Times New Roman" w:hAnsi="Palatino Linotype" w:cs="Times New Roman"/>
          <w:sz w:val="24"/>
          <w:szCs w:val="24"/>
          <w:lang w:val="es-ES" w:eastAsia="es-ES"/>
        </w:rPr>
        <w:t xml:space="preserve">Respecto de los </w:t>
      </w:r>
      <w:r w:rsidRPr="006815F5">
        <w:rPr>
          <w:rFonts w:ascii="Palatino Linotype" w:eastAsia="Times New Roman" w:hAnsi="Palatino Linotype" w:cs="Times New Roman"/>
          <w:b/>
          <w:sz w:val="24"/>
          <w:szCs w:val="24"/>
          <w:lang w:val="es-ES" w:eastAsia="es-ES"/>
        </w:rPr>
        <w:t>préstamos o descuentos</w:t>
      </w:r>
      <w:r w:rsidRPr="006815F5">
        <w:rPr>
          <w:rFonts w:ascii="Palatino Linotype" w:eastAsia="Times New Roman" w:hAnsi="Palatino Linotype" w:cs="Times New Roman"/>
          <w:sz w:val="24"/>
          <w:szCs w:val="24"/>
          <w:lang w:val="es-ES" w:eastAsia="es-ES"/>
        </w:rPr>
        <w:t xml:space="preserve"> </w:t>
      </w:r>
      <w:r w:rsidRPr="006815F5">
        <w:rPr>
          <w:rFonts w:ascii="Palatino Linotype" w:eastAsia="Times New Roman" w:hAnsi="Palatino Linotype" w:cs="Times New Roman"/>
          <w:b/>
          <w:sz w:val="24"/>
          <w:szCs w:val="24"/>
          <w:lang w:val="es-ES" w:eastAsia="es-ES"/>
        </w:rPr>
        <w:t>de carácter personal</w:t>
      </w:r>
      <w:r w:rsidRPr="006815F5">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6815F5">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6815F5">
        <w:rPr>
          <w:rFonts w:ascii="Palatino Linotype" w:eastAsia="Times New Roman" w:hAnsi="Palatino Linotype" w:cs="Times New Roman"/>
          <w:sz w:val="24"/>
          <w:szCs w:val="24"/>
          <w:lang w:val="es-ES" w:eastAsia="es-ES"/>
        </w:rPr>
        <w:t xml:space="preserve"> </w:t>
      </w:r>
      <w:r w:rsidRPr="006815F5">
        <w:rPr>
          <w:rFonts w:ascii="Palatino Linotype" w:eastAsia="Times New Roman" w:hAnsi="Palatino Linotype" w:cs="Times New Roman"/>
          <w:sz w:val="24"/>
          <w:szCs w:val="24"/>
          <w:lang w:val="es-ES" w:eastAsia="es-MX"/>
        </w:rPr>
        <w:t>protección de información confidencial, porque incide en la intimidad de un individuo</w:t>
      </w:r>
      <w:r w:rsidRPr="006815F5">
        <w:rPr>
          <w:rFonts w:ascii="Palatino Linotype" w:eastAsia="Times New Roman" w:hAnsi="Palatino Linotype" w:cs="Times New Roman"/>
          <w:sz w:val="24"/>
          <w:szCs w:val="24"/>
          <w:lang w:val="es-ES" w:eastAsia="es-ES"/>
        </w:rPr>
        <w:t xml:space="preserve"> </w:t>
      </w:r>
      <w:r w:rsidRPr="006815F5">
        <w:rPr>
          <w:rFonts w:ascii="Palatino Linotype" w:eastAsia="Times New Roman" w:hAnsi="Palatino Linotype" w:cs="Times New Roman"/>
          <w:sz w:val="24"/>
          <w:szCs w:val="24"/>
          <w:lang w:val="es-ES" w:eastAsia="es-MX"/>
        </w:rPr>
        <w:t>identificado.</w:t>
      </w:r>
    </w:p>
    <w:p w:rsidR="003B591F" w:rsidRPr="006815F5" w:rsidRDefault="003B591F" w:rsidP="003167B0">
      <w:pPr>
        <w:pStyle w:val="Sinespaciado"/>
        <w:spacing w:line="360" w:lineRule="auto"/>
        <w:rPr>
          <w:rFonts w:ascii="Palatino Linotype" w:hAnsi="Palatino Linotype"/>
          <w:lang w:val="es-ES"/>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val="es-ES" w:eastAsia="es-ES"/>
        </w:rPr>
      </w:pPr>
      <w:r w:rsidRPr="006815F5">
        <w:rPr>
          <w:rFonts w:ascii="Palatino Linotype" w:eastAsia="Times New Roman" w:hAnsi="Palatino Linotype" w:cs="Times New Roman"/>
          <w:sz w:val="24"/>
          <w:szCs w:val="24"/>
          <w:lang w:val="es-ES" w:eastAsia="es-MX"/>
        </w:rPr>
        <w:t xml:space="preserve">Por su parte, el </w:t>
      </w:r>
      <w:r w:rsidRPr="006815F5">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3B591F" w:rsidRPr="006815F5" w:rsidRDefault="003B591F" w:rsidP="003E50BC">
      <w:pPr>
        <w:pStyle w:val="Sinespaciado"/>
        <w:rPr>
          <w:rFonts w:ascii="Palatino Linotype" w:hAnsi="Palatino Linotype"/>
        </w:rPr>
      </w:pPr>
    </w:p>
    <w:p w:rsidR="003B591F" w:rsidRPr="006815F5" w:rsidRDefault="003B591F" w:rsidP="003E50BC">
      <w:pPr>
        <w:spacing w:after="0" w:line="240" w:lineRule="auto"/>
        <w:ind w:left="567" w:right="616"/>
        <w:jc w:val="both"/>
        <w:rPr>
          <w:rFonts w:ascii="Palatino Linotype" w:eastAsia="Times New Roman" w:hAnsi="Palatino Linotype" w:cs="Times New Roman"/>
          <w:i/>
          <w:noProof/>
          <w:szCs w:val="24"/>
          <w:lang w:val="es-ES" w:eastAsia="es-ES"/>
        </w:rPr>
      </w:pPr>
      <w:r w:rsidRPr="006815F5">
        <w:rPr>
          <w:rFonts w:ascii="Palatino Linotype" w:eastAsia="Times New Roman" w:hAnsi="Palatino Linotype" w:cs="Times New Roman"/>
          <w:b/>
          <w:i/>
          <w:noProof/>
          <w:szCs w:val="24"/>
          <w:lang w:val="es-ES" w:eastAsia="es-ES"/>
        </w:rPr>
        <w:t>ARTICULO 84.</w:t>
      </w:r>
      <w:r w:rsidRPr="006815F5">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3B591F" w:rsidRPr="006815F5" w:rsidRDefault="003B591F" w:rsidP="003E50BC">
      <w:pPr>
        <w:spacing w:after="0" w:line="240" w:lineRule="auto"/>
        <w:ind w:left="567" w:right="616"/>
        <w:jc w:val="both"/>
        <w:rPr>
          <w:rFonts w:ascii="Palatino Linotype" w:eastAsia="Times New Roman" w:hAnsi="Palatino Linotype" w:cs="Times New Roman"/>
          <w:i/>
          <w:noProof/>
          <w:szCs w:val="24"/>
          <w:lang w:val="es-ES" w:eastAsia="es-ES"/>
        </w:rPr>
      </w:pPr>
    </w:p>
    <w:p w:rsidR="003B591F" w:rsidRPr="006815F5" w:rsidRDefault="003B591F" w:rsidP="003E50BC">
      <w:pPr>
        <w:spacing w:after="0" w:line="240" w:lineRule="auto"/>
        <w:ind w:left="567" w:right="616"/>
        <w:jc w:val="both"/>
        <w:rPr>
          <w:rFonts w:ascii="Palatino Linotype" w:eastAsia="Times New Roman" w:hAnsi="Palatino Linotype" w:cs="Times New Roman"/>
          <w:i/>
          <w:noProof/>
          <w:szCs w:val="24"/>
          <w:lang w:val="es-ES" w:eastAsia="es-ES"/>
        </w:rPr>
      </w:pPr>
      <w:r w:rsidRPr="006815F5">
        <w:rPr>
          <w:rFonts w:ascii="Palatino Linotype" w:eastAsia="Times New Roman" w:hAnsi="Palatino Linotype" w:cs="Times New Roman"/>
          <w:i/>
          <w:noProof/>
          <w:szCs w:val="24"/>
          <w:lang w:val="es-ES" w:eastAsia="es-ES"/>
        </w:rPr>
        <w:t>I. Gravámenes fiscales relacionados con el sueldo;</w:t>
      </w:r>
    </w:p>
    <w:p w:rsidR="003B591F" w:rsidRPr="006815F5" w:rsidRDefault="003B591F" w:rsidP="003E50BC">
      <w:pPr>
        <w:spacing w:after="0" w:line="240" w:lineRule="auto"/>
        <w:ind w:left="567" w:right="616"/>
        <w:jc w:val="both"/>
        <w:rPr>
          <w:rFonts w:ascii="Palatino Linotype" w:eastAsia="Times New Roman" w:hAnsi="Palatino Linotype" w:cs="Times New Roman"/>
          <w:i/>
          <w:noProof/>
          <w:szCs w:val="24"/>
          <w:lang w:val="es-ES" w:eastAsia="es-ES"/>
        </w:rPr>
      </w:pPr>
      <w:r w:rsidRPr="006815F5">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rsidR="003B591F" w:rsidRPr="006815F5" w:rsidRDefault="003B591F" w:rsidP="003E50BC">
      <w:pPr>
        <w:spacing w:after="0" w:line="240" w:lineRule="auto"/>
        <w:ind w:left="567" w:right="616"/>
        <w:jc w:val="both"/>
        <w:rPr>
          <w:rFonts w:ascii="Palatino Linotype" w:eastAsia="Times New Roman" w:hAnsi="Palatino Linotype" w:cs="Times New Roman"/>
          <w:i/>
          <w:noProof/>
          <w:szCs w:val="24"/>
          <w:lang w:val="es-ES" w:eastAsia="es-ES"/>
        </w:rPr>
      </w:pPr>
      <w:r w:rsidRPr="006815F5">
        <w:rPr>
          <w:rFonts w:ascii="Palatino Linotype" w:eastAsia="Times New Roman" w:hAnsi="Palatino Linotype" w:cs="Times New Roman"/>
          <w:i/>
          <w:noProof/>
          <w:szCs w:val="24"/>
          <w:lang w:val="es-ES" w:eastAsia="es-ES"/>
        </w:rPr>
        <w:t>III. Cuotas sindicales;</w:t>
      </w:r>
    </w:p>
    <w:p w:rsidR="003B591F" w:rsidRPr="006815F5" w:rsidRDefault="003B591F" w:rsidP="003E50BC">
      <w:pPr>
        <w:spacing w:after="0" w:line="240" w:lineRule="auto"/>
        <w:ind w:left="567" w:right="616"/>
        <w:jc w:val="both"/>
        <w:rPr>
          <w:rFonts w:ascii="Palatino Linotype" w:eastAsia="Times New Roman" w:hAnsi="Palatino Linotype" w:cs="Times New Roman"/>
          <w:i/>
          <w:noProof/>
          <w:szCs w:val="24"/>
          <w:lang w:val="es-ES" w:eastAsia="es-ES"/>
        </w:rPr>
      </w:pPr>
      <w:r w:rsidRPr="006815F5">
        <w:rPr>
          <w:rFonts w:ascii="Palatino Linotype" w:eastAsia="Times New Roman" w:hAnsi="Palatino Linotype" w:cs="Times New Roman"/>
          <w:i/>
          <w:noProof/>
          <w:szCs w:val="24"/>
          <w:lang w:val="es-ES" w:eastAsia="es-ES"/>
        </w:rPr>
        <w:lastRenderedPageBreak/>
        <w:t>IV. Cuotas de aportación a fondos para la constitución de cooperativas y de cajas de ahorro, siempre que el servidor público hubiese manifestado previamente, de manera expresa, su conformidad;</w:t>
      </w:r>
    </w:p>
    <w:p w:rsidR="003B591F" w:rsidRPr="006815F5" w:rsidRDefault="003B591F" w:rsidP="003E50BC">
      <w:pPr>
        <w:spacing w:after="0" w:line="240" w:lineRule="auto"/>
        <w:ind w:left="567" w:right="616"/>
        <w:jc w:val="both"/>
        <w:rPr>
          <w:rFonts w:ascii="Palatino Linotype" w:eastAsia="Times New Roman" w:hAnsi="Palatino Linotype" w:cs="Times New Roman"/>
          <w:i/>
          <w:noProof/>
          <w:szCs w:val="24"/>
          <w:lang w:val="es-ES" w:eastAsia="es-ES"/>
        </w:rPr>
      </w:pPr>
      <w:r w:rsidRPr="006815F5">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3B591F" w:rsidRPr="006815F5" w:rsidRDefault="003B591F" w:rsidP="003E50BC">
      <w:pPr>
        <w:spacing w:after="0" w:line="240" w:lineRule="auto"/>
        <w:ind w:left="567" w:right="616"/>
        <w:jc w:val="both"/>
        <w:rPr>
          <w:rFonts w:ascii="Palatino Linotype" w:eastAsia="Times New Roman" w:hAnsi="Palatino Linotype" w:cs="Times New Roman"/>
          <w:i/>
          <w:noProof/>
          <w:szCs w:val="24"/>
          <w:lang w:val="es-ES" w:eastAsia="es-ES"/>
        </w:rPr>
      </w:pPr>
      <w:r w:rsidRPr="006815F5">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3B591F" w:rsidRPr="006815F5" w:rsidRDefault="003B591F" w:rsidP="003E50BC">
      <w:pPr>
        <w:spacing w:after="0" w:line="240" w:lineRule="auto"/>
        <w:ind w:left="567" w:right="616"/>
        <w:jc w:val="both"/>
        <w:rPr>
          <w:rFonts w:ascii="Palatino Linotype" w:eastAsia="Times New Roman" w:hAnsi="Palatino Linotype" w:cs="Times New Roman"/>
          <w:i/>
          <w:noProof/>
          <w:szCs w:val="24"/>
          <w:lang w:val="es-ES" w:eastAsia="es-ES"/>
        </w:rPr>
      </w:pPr>
      <w:r w:rsidRPr="006815F5">
        <w:rPr>
          <w:rFonts w:ascii="Palatino Linotype" w:eastAsia="Times New Roman" w:hAnsi="Palatino Linotype" w:cs="Times New Roman"/>
          <w:i/>
          <w:noProof/>
          <w:szCs w:val="24"/>
          <w:lang w:val="es-ES" w:eastAsia="es-ES"/>
        </w:rPr>
        <w:t>VII. Faltas de puntualidad o de asistencia injustificadas;</w:t>
      </w:r>
    </w:p>
    <w:p w:rsidR="003B591F" w:rsidRPr="006815F5" w:rsidRDefault="003B591F" w:rsidP="003E50BC">
      <w:pPr>
        <w:spacing w:after="0" w:line="240" w:lineRule="auto"/>
        <w:ind w:left="567" w:right="616"/>
        <w:jc w:val="both"/>
        <w:rPr>
          <w:rFonts w:ascii="Palatino Linotype" w:eastAsia="Times New Roman" w:hAnsi="Palatino Linotype" w:cs="Times New Roman"/>
          <w:i/>
          <w:noProof/>
          <w:szCs w:val="24"/>
          <w:lang w:val="es-ES" w:eastAsia="es-ES"/>
        </w:rPr>
      </w:pPr>
      <w:r w:rsidRPr="006815F5">
        <w:rPr>
          <w:rFonts w:ascii="Palatino Linotype" w:eastAsia="Times New Roman" w:hAnsi="Palatino Linotype" w:cs="Times New Roman"/>
          <w:i/>
          <w:noProof/>
          <w:szCs w:val="24"/>
          <w:lang w:val="es-ES" w:eastAsia="es-ES"/>
        </w:rPr>
        <w:t>VIII. Pensiones alimenticias ordenadas por la autoridad judicial; o</w:t>
      </w:r>
    </w:p>
    <w:p w:rsidR="003B591F" w:rsidRPr="006815F5" w:rsidRDefault="003B591F" w:rsidP="003E50BC">
      <w:pPr>
        <w:spacing w:after="0" w:line="240" w:lineRule="auto"/>
        <w:ind w:left="567" w:right="616"/>
        <w:jc w:val="both"/>
        <w:rPr>
          <w:rFonts w:ascii="Palatino Linotype" w:eastAsia="Times New Roman" w:hAnsi="Palatino Linotype" w:cs="Times New Roman"/>
          <w:i/>
          <w:noProof/>
          <w:szCs w:val="24"/>
          <w:lang w:val="es-ES" w:eastAsia="es-ES"/>
        </w:rPr>
      </w:pPr>
      <w:r w:rsidRPr="006815F5">
        <w:rPr>
          <w:rFonts w:ascii="Palatino Linotype" w:eastAsia="Times New Roman" w:hAnsi="Palatino Linotype" w:cs="Times New Roman"/>
          <w:i/>
          <w:noProof/>
          <w:szCs w:val="24"/>
          <w:lang w:val="es-ES" w:eastAsia="es-ES"/>
        </w:rPr>
        <w:t>IX. Cualquier otro convenido con instituciones de servicios y aceptado por el servidor público.</w:t>
      </w:r>
    </w:p>
    <w:p w:rsidR="003B591F" w:rsidRPr="006815F5" w:rsidRDefault="003B591F" w:rsidP="003E50BC">
      <w:pPr>
        <w:spacing w:after="0" w:line="240" w:lineRule="auto"/>
        <w:ind w:left="567" w:right="616"/>
        <w:jc w:val="both"/>
        <w:rPr>
          <w:rFonts w:ascii="Palatino Linotype" w:eastAsia="Times New Roman" w:hAnsi="Palatino Linotype" w:cs="Times New Roman"/>
          <w:i/>
          <w:noProof/>
          <w:szCs w:val="24"/>
          <w:lang w:val="es-ES" w:eastAsia="es-ES"/>
        </w:rPr>
      </w:pPr>
    </w:p>
    <w:p w:rsidR="003B591F" w:rsidRPr="006815F5" w:rsidRDefault="003B591F" w:rsidP="003E50BC">
      <w:pPr>
        <w:spacing w:after="0" w:line="240" w:lineRule="auto"/>
        <w:ind w:left="567" w:right="616"/>
        <w:jc w:val="both"/>
        <w:rPr>
          <w:rFonts w:ascii="Palatino Linotype" w:eastAsia="Times New Roman" w:hAnsi="Palatino Linotype" w:cs="Times New Roman"/>
          <w:szCs w:val="24"/>
          <w:lang w:val="es-ES" w:eastAsia="es-ES"/>
        </w:rPr>
      </w:pPr>
      <w:r w:rsidRPr="006815F5">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3B591F" w:rsidRPr="006815F5" w:rsidRDefault="003B591F" w:rsidP="003167B0">
      <w:pPr>
        <w:spacing w:after="0" w:line="360" w:lineRule="auto"/>
        <w:jc w:val="both"/>
        <w:rPr>
          <w:rFonts w:ascii="Palatino Linotype" w:eastAsia="Times New Roman" w:hAnsi="Palatino Linotype" w:cs="Times New Roman"/>
          <w:szCs w:val="24"/>
          <w:lang w:val="es-ES" w:eastAsia="es-ES"/>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val="es-ES" w:eastAsia="es-ES"/>
        </w:rPr>
      </w:pPr>
      <w:r w:rsidRPr="006815F5">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3B591F" w:rsidRPr="006815F5" w:rsidRDefault="003B591F" w:rsidP="003167B0">
      <w:pPr>
        <w:spacing w:after="0" w:line="360" w:lineRule="auto"/>
        <w:jc w:val="both"/>
        <w:rPr>
          <w:rFonts w:ascii="Palatino Linotype" w:eastAsia="Times New Roman" w:hAnsi="Palatino Linotype" w:cs="Times New Roman"/>
          <w:sz w:val="24"/>
          <w:szCs w:val="24"/>
          <w:lang w:val="es-ES" w:eastAsia="es-ES"/>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eastAsia="es-ES"/>
        </w:rPr>
      </w:pPr>
      <w:r w:rsidRPr="006815F5">
        <w:rPr>
          <w:rFonts w:ascii="Palatino Linotype" w:eastAsia="Arial Unicode MS" w:hAnsi="Palatino Linotype" w:cs="Times New Roman"/>
          <w:sz w:val="24"/>
          <w:szCs w:val="24"/>
          <w:lang w:eastAsia="es-ES"/>
        </w:rPr>
        <w:t xml:space="preserve">En ese sentido, </w:t>
      </w:r>
      <w:r w:rsidRPr="006815F5">
        <w:rPr>
          <w:rFonts w:ascii="Palatino Linotype" w:eastAsia="Times New Roman" w:hAnsi="Palatino Linotype" w:cs="Times New Roman"/>
          <w:sz w:val="24"/>
          <w:szCs w:val="24"/>
          <w:lang w:eastAsia="es-ES"/>
        </w:rPr>
        <w:t xml:space="preserve">las </w:t>
      </w:r>
      <w:r w:rsidRPr="006815F5">
        <w:rPr>
          <w:rFonts w:ascii="Palatino Linotype" w:eastAsia="Times New Roman" w:hAnsi="Palatino Linotype" w:cs="Times New Roman"/>
          <w:b/>
          <w:sz w:val="24"/>
          <w:szCs w:val="24"/>
          <w:lang w:eastAsia="es-ES"/>
        </w:rPr>
        <w:t xml:space="preserve">Cadenas Originales </w:t>
      </w:r>
      <w:r w:rsidRPr="006815F5">
        <w:rPr>
          <w:rFonts w:ascii="Palatino Linotype" w:eastAsia="Times New Roman" w:hAnsi="Palatino Linotype" w:cs="Times New Roman"/>
          <w:sz w:val="24"/>
          <w:szCs w:val="24"/>
          <w:lang w:eastAsia="es-ES"/>
        </w:rPr>
        <w:t xml:space="preserve">y </w:t>
      </w:r>
      <w:r w:rsidRPr="006815F5">
        <w:rPr>
          <w:rFonts w:ascii="Palatino Linotype" w:eastAsia="Times New Roman" w:hAnsi="Palatino Linotype" w:cs="Times New Roman"/>
          <w:b/>
          <w:sz w:val="24"/>
          <w:szCs w:val="24"/>
          <w:lang w:eastAsia="es-ES"/>
        </w:rPr>
        <w:t>Sellos</w:t>
      </w:r>
      <w:r w:rsidRPr="006815F5">
        <w:rPr>
          <w:rFonts w:ascii="Palatino Linotype" w:eastAsia="Times New Roman" w:hAnsi="Palatino Linotype" w:cs="Times New Roman"/>
          <w:sz w:val="24"/>
          <w:szCs w:val="24"/>
          <w:lang w:eastAsia="es-ES"/>
        </w:rPr>
        <w:t xml:space="preserve"> </w:t>
      </w:r>
      <w:r w:rsidRPr="006815F5">
        <w:rPr>
          <w:rFonts w:ascii="Palatino Linotype" w:eastAsia="Times New Roman" w:hAnsi="Palatino Linotype" w:cs="Times New Roman"/>
          <w:b/>
          <w:sz w:val="24"/>
          <w:szCs w:val="24"/>
          <w:lang w:eastAsia="es-ES"/>
        </w:rPr>
        <w:t>Digitales</w:t>
      </w:r>
      <w:r w:rsidRPr="006815F5">
        <w:rPr>
          <w:rFonts w:ascii="Palatino Linotype" w:eastAsia="Times New Roman" w:hAnsi="Palatino Linotype" w:cs="Times New Roman"/>
          <w:sz w:val="24"/>
          <w:szCs w:val="24"/>
          <w:lang w:eastAsia="es-ES"/>
        </w:rPr>
        <w:t xml:space="preserve">, forman parte del </w:t>
      </w:r>
      <w:r w:rsidRPr="006815F5">
        <w:rPr>
          <w:rFonts w:ascii="Palatino Linotype" w:eastAsia="Times New Roman" w:hAnsi="Palatino Linotype" w:cs="Times New Roman"/>
          <w:sz w:val="24"/>
          <w:szCs w:val="24"/>
          <w:lang w:val="es-ES_tradnl" w:eastAsia="es-ES"/>
        </w:rPr>
        <w:t xml:space="preserve">certificado de sello digital, los cuales </w:t>
      </w:r>
      <w:r w:rsidRPr="006815F5">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6815F5">
        <w:rPr>
          <w:rFonts w:ascii="Palatino Linotype" w:eastAsia="Times New Roman" w:hAnsi="Palatino Linotype" w:cs="Times New Roman"/>
          <w:b/>
          <w:sz w:val="24"/>
          <w:szCs w:val="24"/>
          <w:lang w:eastAsia="es-ES"/>
        </w:rPr>
        <w:t xml:space="preserve">vinculación </w:t>
      </w:r>
      <w:r w:rsidRPr="006815F5">
        <w:rPr>
          <w:rFonts w:ascii="Palatino Linotype" w:eastAsia="Times New Roman" w:hAnsi="Palatino Linotype" w:cs="Times New Roman"/>
          <w:sz w:val="24"/>
          <w:szCs w:val="24"/>
          <w:lang w:eastAsia="es-ES"/>
        </w:rPr>
        <w:t xml:space="preserve">entre la </w:t>
      </w:r>
      <w:r w:rsidRPr="006815F5">
        <w:rPr>
          <w:rFonts w:ascii="Palatino Linotype" w:eastAsia="Times New Roman" w:hAnsi="Palatino Linotype" w:cs="Times New Roman"/>
          <w:b/>
          <w:sz w:val="24"/>
          <w:szCs w:val="24"/>
          <w:lang w:eastAsia="es-ES"/>
        </w:rPr>
        <w:t>identidad de un sujeto o entidad</w:t>
      </w:r>
      <w:r w:rsidRPr="006815F5">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w:t>
      </w:r>
      <w:r w:rsidRPr="006815F5">
        <w:rPr>
          <w:rFonts w:ascii="Palatino Linotype" w:eastAsia="Times New Roman" w:hAnsi="Palatino Linotype" w:cs="Times New Roman"/>
          <w:sz w:val="24"/>
          <w:szCs w:val="24"/>
          <w:lang w:eastAsia="es-ES"/>
        </w:rPr>
        <w:lastRenderedPageBreak/>
        <w:t xml:space="preserve">digitalmente las facturas electrónicas </w:t>
      </w:r>
      <w:r w:rsidRPr="006815F5">
        <w:rPr>
          <w:rFonts w:ascii="Palatino Linotype" w:eastAsia="Times New Roman" w:hAnsi="Palatino Linotype" w:cs="Times New Roman"/>
          <w:b/>
          <w:sz w:val="24"/>
          <w:szCs w:val="24"/>
          <w:lang w:eastAsia="es-ES"/>
        </w:rPr>
        <w:t>para acreditar la autoría de los comprobantes fiscales digitales</w:t>
      </w:r>
      <w:r w:rsidRPr="006815F5">
        <w:rPr>
          <w:rFonts w:ascii="Palatino Linotype" w:eastAsia="Times New Roman" w:hAnsi="Palatino Linotype" w:cs="Times New Roman"/>
          <w:sz w:val="24"/>
          <w:szCs w:val="24"/>
          <w:lang w:eastAsia="es-ES"/>
        </w:rPr>
        <w:t>. En ese tenor se transcriben los artículos señalados con antelación para mejor ilustración:</w:t>
      </w:r>
    </w:p>
    <w:p w:rsidR="003B591F" w:rsidRPr="006815F5" w:rsidRDefault="003B591F" w:rsidP="003167B0">
      <w:pPr>
        <w:pStyle w:val="Sinespaciado"/>
        <w:spacing w:line="360" w:lineRule="auto"/>
        <w:rPr>
          <w:rFonts w:ascii="Palatino Linotype" w:hAnsi="Palatino Linotype"/>
        </w:rPr>
      </w:pPr>
    </w:p>
    <w:p w:rsidR="003B591F" w:rsidRPr="006815F5" w:rsidRDefault="003B591F" w:rsidP="003E50BC">
      <w:pPr>
        <w:spacing w:after="0" w:line="240" w:lineRule="auto"/>
        <w:ind w:left="567" w:right="616"/>
        <w:jc w:val="both"/>
        <w:rPr>
          <w:rFonts w:ascii="Palatino Linotype" w:eastAsia="Times New Roman" w:hAnsi="Palatino Linotype" w:cs="Times New Roman"/>
          <w:i/>
          <w:noProof/>
          <w:lang w:eastAsia="es-ES"/>
        </w:rPr>
      </w:pPr>
      <w:r w:rsidRPr="006815F5">
        <w:rPr>
          <w:rFonts w:ascii="Palatino Linotype" w:eastAsia="Times New Roman" w:hAnsi="Palatino Linotype" w:cs="Times New Roman"/>
          <w:i/>
          <w:noProof/>
          <w:lang w:eastAsia="es-ES"/>
        </w:rPr>
        <w:t>“</w:t>
      </w:r>
      <w:r w:rsidRPr="006815F5">
        <w:rPr>
          <w:rFonts w:ascii="Palatino Linotype" w:eastAsia="Times New Roman" w:hAnsi="Palatino Linotype" w:cs="Times New Roman"/>
          <w:b/>
          <w:i/>
          <w:noProof/>
          <w:lang w:eastAsia="es-ES"/>
        </w:rPr>
        <w:t xml:space="preserve">Artículo 17-G.- </w:t>
      </w:r>
      <w:r w:rsidRPr="006815F5">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rsidR="003B591F" w:rsidRPr="006815F5" w:rsidRDefault="003B591F" w:rsidP="003E50BC">
      <w:pPr>
        <w:spacing w:after="0" w:line="240" w:lineRule="auto"/>
        <w:ind w:left="567" w:right="616"/>
        <w:jc w:val="both"/>
        <w:rPr>
          <w:rFonts w:ascii="Palatino Linotype" w:eastAsia="Times New Roman" w:hAnsi="Palatino Linotype" w:cs="Times New Roman"/>
          <w:i/>
          <w:noProof/>
          <w:lang w:eastAsia="es-ES"/>
        </w:rPr>
      </w:pPr>
    </w:p>
    <w:p w:rsidR="003B591F" w:rsidRPr="006815F5" w:rsidRDefault="003B591F" w:rsidP="003E50BC">
      <w:pPr>
        <w:numPr>
          <w:ilvl w:val="0"/>
          <w:numId w:val="5"/>
        </w:numPr>
        <w:spacing w:after="0" w:line="240" w:lineRule="auto"/>
        <w:ind w:right="616"/>
        <w:jc w:val="both"/>
        <w:rPr>
          <w:rFonts w:ascii="Palatino Linotype" w:eastAsia="Times New Roman" w:hAnsi="Palatino Linotype" w:cs="Times New Roman"/>
          <w:i/>
          <w:noProof/>
          <w:lang w:eastAsia="es-ES"/>
        </w:rPr>
      </w:pPr>
      <w:r w:rsidRPr="006815F5">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rsidR="003B591F" w:rsidRPr="006815F5" w:rsidRDefault="003B591F" w:rsidP="003167B0">
      <w:pPr>
        <w:spacing w:after="0" w:line="360" w:lineRule="auto"/>
        <w:ind w:left="1422" w:right="616"/>
        <w:jc w:val="both"/>
        <w:rPr>
          <w:rFonts w:ascii="Palatino Linotype" w:eastAsia="Times New Roman" w:hAnsi="Palatino Linotype" w:cs="Times New Roman"/>
          <w:i/>
          <w:noProof/>
          <w:lang w:eastAsia="es-ES"/>
        </w:rPr>
      </w:pPr>
    </w:p>
    <w:p w:rsidR="003B591F" w:rsidRPr="006815F5" w:rsidRDefault="003B591F" w:rsidP="003E50BC">
      <w:pPr>
        <w:spacing w:after="0" w:line="240" w:lineRule="auto"/>
        <w:ind w:left="567" w:right="616"/>
        <w:jc w:val="both"/>
        <w:rPr>
          <w:rFonts w:ascii="Palatino Linotype" w:eastAsia="Times New Roman" w:hAnsi="Palatino Linotype" w:cs="Times New Roman"/>
          <w:i/>
          <w:noProof/>
          <w:lang w:eastAsia="es-ES"/>
        </w:rPr>
      </w:pPr>
      <w:r w:rsidRPr="006815F5">
        <w:rPr>
          <w:rFonts w:ascii="Palatino Linotype" w:eastAsia="Times New Roman" w:hAnsi="Palatino Linotype" w:cs="Times New Roman"/>
          <w:b/>
          <w:i/>
          <w:noProof/>
          <w:lang w:eastAsia="es-ES"/>
        </w:rPr>
        <w:t>Artículo 29.</w:t>
      </w:r>
      <w:r w:rsidRPr="006815F5">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3B591F" w:rsidRPr="006815F5" w:rsidRDefault="003B591F" w:rsidP="003E50BC">
      <w:pPr>
        <w:spacing w:after="0" w:line="240" w:lineRule="auto"/>
        <w:ind w:left="567" w:right="616"/>
        <w:jc w:val="both"/>
        <w:rPr>
          <w:rFonts w:ascii="Palatino Linotype" w:eastAsia="Times New Roman" w:hAnsi="Palatino Linotype" w:cs="Times New Roman"/>
          <w:i/>
          <w:noProof/>
          <w:lang w:eastAsia="es-ES"/>
        </w:rPr>
      </w:pPr>
    </w:p>
    <w:p w:rsidR="003B591F" w:rsidRPr="006815F5" w:rsidRDefault="003B591F" w:rsidP="003E50BC">
      <w:pPr>
        <w:spacing w:after="0" w:line="240" w:lineRule="auto"/>
        <w:ind w:left="567" w:right="616"/>
        <w:jc w:val="both"/>
        <w:rPr>
          <w:rFonts w:ascii="Palatino Linotype" w:eastAsia="Times New Roman" w:hAnsi="Palatino Linotype" w:cs="Times New Roman"/>
          <w:i/>
          <w:noProof/>
          <w:lang w:eastAsia="es-ES"/>
        </w:rPr>
      </w:pPr>
      <w:r w:rsidRPr="006815F5">
        <w:rPr>
          <w:rFonts w:ascii="Palatino Linotype" w:eastAsia="Times New Roman" w:hAnsi="Palatino Linotype" w:cs="Times New Roman"/>
          <w:i/>
          <w:noProof/>
          <w:lang w:eastAsia="es-ES"/>
        </w:rPr>
        <w:t>Los contribuyentes a que se refiere el párrafo anterior deberán cumplir con las obligaciones siguientes:</w:t>
      </w:r>
    </w:p>
    <w:p w:rsidR="003B591F" w:rsidRPr="006815F5" w:rsidRDefault="003B591F" w:rsidP="003E50BC">
      <w:pPr>
        <w:spacing w:after="0" w:line="240" w:lineRule="auto"/>
        <w:ind w:left="567" w:right="616"/>
        <w:jc w:val="both"/>
        <w:rPr>
          <w:rFonts w:ascii="Palatino Linotype" w:eastAsia="Times New Roman" w:hAnsi="Palatino Linotype" w:cs="Times New Roman"/>
          <w:i/>
          <w:noProof/>
          <w:lang w:eastAsia="es-ES"/>
        </w:rPr>
      </w:pPr>
    </w:p>
    <w:p w:rsidR="003B591F" w:rsidRPr="006815F5" w:rsidRDefault="003B591F" w:rsidP="003E50BC">
      <w:pPr>
        <w:spacing w:after="0" w:line="240" w:lineRule="auto"/>
        <w:ind w:left="567" w:right="616"/>
        <w:jc w:val="both"/>
        <w:rPr>
          <w:rFonts w:ascii="Palatino Linotype" w:eastAsia="Times New Roman" w:hAnsi="Palatino Linotype" w:cs="Times New Roman"/>
          <w:i/>
          <w:noProof/>
          <w:lang w:eastAsia="es-ES"/>
        </w:rPr>
      </w:pPr>
      <w:r w:rsidRPr="006815F5">
        <w:rPr>
          <w:rFonts w:ascii="Palatino Linotype" w:eastAsia="Times New Roman" w:hAnsi="Palatino Linotype" w:cs="Times New Roman"/>
          <w:i/>
          <w:noProof/>
          <w:lang w:eastAsia="es-ES"/>
        </w:rPr>
        <w:t xml:space="preserve">I. </w:t>
      </w:r>
      <w:r w:rsidRPr="006815F5">
        <w:rPr>
          <w:rFonts w:ascii="Palatino Linotype" w:eastAsia="Times New Roman" w:hAnsi="Palatino Linotype" w:cs="Times New Roman"/>
          <w:i/>
          <w:noProof/>
          <w:lang w:eastAsia="es-ES"/>
        </w:rPr>
        <w:tab/>
      </w:r>
      <w:r w:rsidR="003E50BC" w:rsidRPr="006815F5">
        <w:rPr>
          <w:rFonts w:ascii="Palatino Linotype" w:eastAsia="Times New Roman" w:hAnsi="Palatino Linotype" w:cs="Times New Roman"/>
          <w:i/>
          <w:noProof/>
          <w:lang w:eastAsia="es-ES"/>
        </w:rPr>
        <w:t>(</w:t>
      </w:r>
      <w:r w:rsidRPr="006815F5">
        <w:rPr>
          <w:rFonts w:ascii="Palatino Linotype" w:eastAsia="Times New Roman" w:hAnsi="Palatino Linotype" w:cs="Times New Roman"/>
          <w:i/>
          <w:noProof/>
          <w:lang w:eastAsia="es-ES"/>
        </w:rPr>
        <w:t>…</w:t>
      </w:r>
      <w:r w:rsidR="003E50BC" w:rsidRPr="006815F5">
        <w:rPr>
          <w:rFonts w:ascii="Palatino Linotype" w:eastAsia="Times New Roman" w:hAnsi="Palatino Linotype" w:cs="Times New Roman"/>
          <w:i/>
          <w:noProof/>
          <w:lang w:eastAsia="es-ES"/>
        </w:rPr>
        <w:t>)</w:t>
      </w:r>
    </w:p>
    <w:p w:rsidR="003B591F" w:rsidRPr="006815F5" w:rsidRDefault="003B591F" w:rsidP="003E50BC">
      <w:pPr>
        <w:spacing w:after="0" w:line="240" w:lineRule="auto"/>
        <w:ind w:left="567" w:right="616"/>
        <w:jc w:val="both"/>
        <w:rPr>
          <w:rFonts w:ascii="Palatino Linotype" w:eastAsia="Times New Roman" w:hAnsi="Palatino Linotype" w:cs="Times New Roman"/>
          <w:i/>
          <w:noProof/>
          <w:lang w:eastAsia="es-ES"/>
        </w:rPr>
      </w:pPr>
      <w:r w:rsidRPr="006815F5">
        <w:rPr>
          <w:rFonts w:ascii="Palatino Linotype" w:eastAsia="Times New Roman" w:hAnsi="Palatino Linotype" w:cs="Times New Roman"/>
          <w:i/>
          <w:noProof/>
          <w:lang w:eastAsia="es-ES"/>
        </w:rPr>
        <w:t xml:space="preserve">II. </w:t>
      </w:r>
      <w:r w:rsidRPr="006815F5">
        <w:rPr>
          <w:rFonts w:ascii="Palatino Linotype" w:eastAsia="Times New Roman" w:hAnsi="Palatino Linotype" w:cs="Times New Roman"/>
          <w:i/>
          <w:noProof/>
          <w:lang w:eastAsia="es-ES"/>
        </w:rPr>
        <w:tab/>
        <w:t>Tramitar ante el Servicio de Administración Tributaria el certificado para el uso de los sellos digitales.</w:t>
      </w:r>
    </w:p>
    <w:p w:rsidR="003B591F" w:rsidRPr="006815F5" w:rsidRDefault="003B591F" w:rsidP="003E50BC">
      <w:pPr>
        <w:spacing w:after="0" w:line="240" w:lineRule="auto"/>
        <w:ind w:left="567" w:right="616"/>
        <w:jc w:val="both"/>
        <w:rPr>
          <w:rFonts w:ascii="Palatino Linotype" w:eastAsia="Times New Roman" w:hAnsi="Palatino Linotype" w:cs="Times New Roman"/>
          <w:i/>
          <w:noProof/>
          <w:lang w:eastAsia="es-ES"/>
        </w:rPr>
      </w:pPr>
    </w:p>
    <w:p w:rsidR="003B591F" w:rsidRPr="006815F5" w:rsidRDefault="003B591F" w:rsidP="003E50BC">
      <w:pPr>
        <w:spacing w:after="0" w:line="240" w:lineRule="auto"/>
        <w:ind w:left="567" w:right="616"/>
        <w:jc w:val="both"/>
        <w:rPr>
          <w:rFonts w:ascii="Palatino Linotype" w:eastAsia="Times New Roman" w:hAnsi="Palatino Linotype" w:cs="Times New Roman"/>
          <w:noProof/>
          <w:sz w:val="24"/>
          <w:szCs w:val="24"/>
          <w:lang w:eastAsia="es-ES"/>
        </w:rPr>
      </w:pPr>
      <w:r w:rsidRPr="006815F5">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3B591F" w:rsidRPr="006815F5" w:rsidRDefault="003B591F" w:rsidP="003167B0">
      <w:pPr>
        <w:spacing w:after="0" w:line="360" w:lineRule="auto"/>
        <w:jc w:val="both"/>
        <w:rPr>
          <w:rFonts w:ascii="Palatino Linotype" w:eastAsia="Times New Roman" w:hAnsi="Palatino Linotype" w:cs="Times New Roman"/>
          <w:sz w:val="24"/>
          <w:szCs w:val="24"/>
          <w:lang w:eastAsia="es-MX"/>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eastAsia="es-ES"/>
        </w:rPr>
      </w:pPr>
      <w:r w:rsidRPr="006815F5">
        <w:rPr>
          <w:rFonts w:ascii="Palatino Linotype" w:eastAsia="Times New Roman" w:hAnsi="Palatino Linotype" w:cs="Times New Roman"/>
          <w:sz w:val="24"/>
          <w:szCs w:val="24"/>
          <w:lang w:eastAsia="es-ES"/>
        </w:rPr>
        <w:t xml:space="preserve">Por lo que hace a los </w:t>
      </w:r>
      <w:r w:rsidRPr="006815F5">
        <w:rPr>
          <w:rFonts w:ascii="Palatino Linotype" w:eastAsia="Times New Roman" w:hAnsi="Palatino Linotype" w:cs="Times New Roman"/>
          <w:b/>
          <w:sz w:val="24"/>
          <w:szCs w:val="24"/>
          <w:lang w:eastAsia="es-ES"/>
        </w:rPr>
        <w:t>Códigos Bidimensionales</w:t>
      </w:r>
      <w:r w:rsidRPr="006815F5">
        <w:rPr>
          <w:rFonts w:ascii="Palatino Linotype" w:eastAsia="Times New Roman" w:hAnsi="Palatino Linotype" w:cs="Times New Roman"/>
          <w:sz w:val="24"/>
          <w:szCs w:val="24"/>
          <w:lang w:eastAsia="es-ES"/>
        </w:rPr>
        <w:t xml:space="preserve"> y los denominados </w:t>
      </w:r>
      <w:r w:rsidRPr="006815F5">
        <w:rPr>
          <w:rFonts w:ascii="Palatino Linotype" w:eastAsia="Times New Roman" w:hAnsi="Palatino Linotype" w:cs="Times New Roman"/>
          <w:b/>
          <w:sz w:val="24"/>
          <w:szCs w:val="24"/>
          <w:lang w:eastAsia="es-ES"/>
        </w:rPr>
        <w:t>Códigos QR</w:t>
      </w:r>
      <w:r w:rsidRPr="006815F5">
        <w:rPr>
          <w:rFonts w:ascii="Palatino Linotype" w:eastAsia="Times New Roman" w:hAnsi="Palatino Linotype" w:cs="Times New Roman"/>
          <w:sz w:val="24"/>
          <w:szCs w:val="24"/>
          <w:lang w:eastAsia="es-ES"/>
        </w:rPr>
        <w:t xml:space="preserve">, se trata </w:t>
      </w:r>
      <w:r w:rsidRPr="006815F5">
        <w:rPr>
          <w:rFonts w:ascii="Palatino Linotype" w:eastAsia="Times New Roman" w:hAnsi="Palatino Linotype" w:cs="Times New Roman"/>
          <w:sz w:val="24"/>
          <w:szCs w:val="24"/>
          <w:lang w:val="es-ES_tradnl" w:eastAsia="es-ES"/>
        </w:rPr>
        <w:t>de</w:t>
      </w:r>
      <w:r w:rsidRPr="006815F5">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w:t>
      </w:r>
      <w:r w:rsidRPr="006815F5">
        <w:rPr>
          <w:rFonts w:ascii="Palatino Linotype" w:eastAsia="Times New Roman" w:hAnsi="Palatino Linotype" w:cs="Times New Roman"/>
          <w:sz w:val="24"/>
          <w:szCs w:val="24"/>
          <w:lang w:eastAsia="es-ES"/>
        </w:rPr>
        <w:lastRenderedPageBreak/>
        <w:t xml:space="preserve">persona, teniendo acceso a dichos datos almacenados, mismos que al tratarse de recibos de nómina, generalmente, corresponde a </w:t>
      </w:r>
      <w:r w:rsidRPr="006815F5">
        <w:rPr>
          <w:rFonts w:ascii="Palatino Linotype" w:eastAsia="Times New Roman" w:hAnsi="Palatino Linotype" w:cs="Times New Roman"/>
          <w:sz w:val="24"/>
          <w:szCs w:val="24"/>
          <w:lang w:eastAsia="es-MX"/>
        </w:rPr>
        <w:t>datos</w:t>
      </w:r>
      <w:r w:rsidRPr="006815F5">
        <w:rPr>
          <w:rFonts w:ascii="Palatino Linotype" w:eastAsia="Times New Roman" w:hAnsi="Palatino Linotype" w:cs="Times New Roman"/>
          <w:sz w:val="24"/>
          <w:szCs w:val="24"/>
          <w:lang w:eastAsia="es-ES"/>
        </w:rPr>
        <w:t xml:space="preserve"> personales como lo son el </w:t>
      </w:r>
      <w:r w:rsidRPr="006815F5">
        <w:rPr>
          <w:rFonts w:ascii="Palatino Linotype" w:eastAsia="Times New Roman" w:hAnsi="Palatino Linotype" w:cs="Times New Roman"/>
          <w:b/>
          <w:sz w:val="24"/>
          <w:szCs w:val="24"/>
          <w:lang w:eastAsia="es-ES"/>
        </w:rPr>
        <w:t>Registro Federal de Contribuyentes</w:t>
      </w:r>
      <w:r w:rsidRPr="006815F5">
        <w:rPr>
          <w:rFonts w:ascii="Palatino Linotype" w:eastAsia="Times New Roman" w:hAnsi="Palatino Linotype" w:cs="Times New Roman"/>
          <w:sz w:val="24"/>
          <w:szCs w:val="24"/>
          <w:lang w:eastAsia="es-ES"/>
        </w:rPr>
        <w:t xml:space="preserve"> (RFC) y la </w:t>
      </w:r>
      <w:r w:rsidRPr="006815F5">
        <w:rPr>
          <w:rFonts w:ascii="Palatino Linotype" w:eastAsia="Times New Roman" w:hAnsi="Palatino Linotype" w:cs="Times New Roman"/>
          <w:b/>
          <w:sz w:val="24"/>
          <w:szCs w:val="24"/>
          <w:lang w:eastAsia="es-ES"/>
        </w:rPr>
        <w:t>Clave Única de Registro de Población</w:t>
      </w:r>
      <w:r w:rsidRPr="006815F5">
        <w:rPr>
          <w:rFonts w:ascii="Palatino Linotype" w:eastAsia="Times New Roman" w:hAnsi="Palatino Linotype" w:cs="Times New Roman"/>
          <w:sz w:val="24"/>
          <w:szCs w:val="24"/>
          <w:lang w:eastAsia="es-ES"/>
        </w:rPr>
        <w:t xml:space="preserve"> (CURP), por lo cual, deberán ser protegidos.</w:t>
      </w:r>
    </w:p>
    <w:p w:rsidR="003B591F" w:rsidRPr="006815F5" w:rsidRDefault="003B591F" w:rsidP="003167B0">
      <w:pPr>
        <w:pStyle w:val="Sinespaciado"/>
        <w:spacing w:line="360" w:lineRule="auto"/>
        <w:rPr>
          <w:rFonts w:ascii="Palatino Linotype" w:hAnsi="Palatino Linotype"/>
          <w:lang w:val="es-ES"/>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eastAsia="es-MX"/>
        </w:rPr>
      </w:pPr>
      <w:r w:rsidRPr="006815F5">
        <w:rPr>
          <w:rFonts w:ascii="Palatino Linotype" w:eastAsia="Times New Roman" w:hAnsi="Palatino Linotype" w:cs="Times New Roman"/>
          <w:sz w:val="24"/>
          <w:szCs w:val="24"/>
          <w:lang w:val="es-ES_tradnl" w:eastAsia="es-ES"/>
        </w:rPr>
        <w:t xml:space="preserve">Por ende, en el presente caso el Sujeto Obligado debe </w:t>
      </w:r>
      <w:r w:rsidRPr="006815F5">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6815F5">
        <w:rPr>
          <w:rFonts w:ascii="Palatino Linotype" w:eastAsia="Times New Roman" w:hAnsi="Palatino Linotype" w:cs="Times New Roman"/>
          <w:sz w:val="24"/>
          <w:szCs w:val="24"/>
          <w:lang w:val="es-ES_tradnl" w:eastAsia="es-ES"/>
        </w:rPr>
        <w:t xml:space="preserve">el Sujeto Obligado </w:t>
      </w:r>
      <w:r w:rsidRPr="006815F5">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6815F5">
        <w:rPr>
          <w:rFonts w:ascii="Palatino Linotype" w:eastAsia="Times New Roman" w:hAnsi="Palatino Linotype" w:cs="Times New Roman"/>
          <w:sz w:val="24"/>
          <w:szCs w:val="24"/>
          <w:lang w:val="es-ES_tradnl" w:eastAsia="es-ES"/>
        </w:rPr>
        <w:t>el Sujeto Obligado</w:t>
      </w:r>
      <w:r w:rsidRPr="006815F5">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3B591F" w:rsidRPr="006815F5" w:rsidRDefault="003B591F" w:rsidP="003167B0">
      <w:pPr>
        <w:pStyle w:val="Sinespaciado"/>
        <w:spacing w:line="360" w:lineRule="auto"/>
        <w:rPr>
          <w:rFonts w:ascii="Palatino Linotype" w:eastAsia="Calibri" w:hAnsi="Palatino Linotype"/>
        </w:rPr>
      </w:pPr>
    </w:p>
    <w:p w:rsidR="003B591F" w:rsidRPr="006815F5" w:rsidRDefault="003B591F" w:rsidP="003167B0">
      <w:pPr>
        <w:spacing w:after="0" w:line="360" w:lineRule="auto"/>
        <w:jc w:val="both"/>
        <w:rPr>
          <w:rFonts w:ascii="Palatino Linotype" w:eastAsia="Calibri" w:hAnsi="Palatino Linotype" w:cs="Times New Roman"/>
          <w:sz w:val="24"/>
          <w:szCs w:val="24"/>
          <w:lang w:eastAsia="es-ES"/>
        </w:rPr>
      </w:pPr>
      <w:r w:rsidRPr="006815F5">
        <w:rPr>
          <w:rFonts w:ascii="Palatino Linotype" w:eastAsia="Calibri" w:hAnsi="Palatino Linotype" w:cs="Times New Roman"/>
          <w:sz w:val="24"/>
          <w:szCs w:val="24"/>
          <w:lang w:eastAsia="es-ES"/>
        </w:rPr>
        <w:t xml:space="preserve">Así, es que </w:t>
      </w:r>
      <w:r w:rsidRPr="006815F5">
        <w:rPr>
          <w:rFonts w:ascii="Palatino Linotype" w:eastAsia="Times New Roman" w:hAnsi="Palatino Linotype" w:cs="Times New Roman"/>
          <w:sz w:val="24"/>
          <w:szCs w:val="24"/>
          <w:lang w:val="es-ES_tradnl" w:eastAsia="es-ES"/>
        </w:rPr>
        <w:t xml:space="preserve">el Sujeto Obligado </w:t>
      </w:r>
      <w:r w:rsidRPr="006815F5">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w:t>
      </w:r>
      <w:r w:rsidRPr="006815F5">
        <w:rPr>
          <w:rFonts w:ascii="Palatino Linotype" w:eastAsia="Calibri" w:hAnsi="Palatino Linotype" w:cs="Times New Roman"/>
          <w:sz w:val="24"/>
          <w:szCs w:val="24"/>
          <w:lang w:eastAsia="es-ES"/>
        </w:rPr>
        <w:lastRenderedPageBreak/>
        <w:t>establecido en las Leyes y Lineamientos citados, para fundar la clasificación de la información se debe señalar el artículo, fracción, inciso, párrafo o numeral de la Ley que expresamente le otorga el carácter de confidencial.</w:t>
      </w:r>
    </w:p>
    <w:p w:rsidR="003B591F" w:rsidRPr="006815F5" w:rsidRDefault="003B591F" w:rsidP="003167B0">
      <w:pPr>
        <w:pStyle w:val="Sinespaciado"/>
        <w:spacing w:line="360" w:lineRule="auto"/>
        <w:rPr>
          <w:rFonts w:ascii="Palatino Linotype" w:eastAsia="Calibri" w:hAnsi="Palatino Linotype"/>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eastAsia="es-ES"/>
        </w:rPr>
      </w:pPr>
      <w:r w:rsidRPr="006815F5">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3B591F" w:rsidRPr="006815F5" w:rsidRDefault="003B591F" w:rsidP="003167B0">
      <w:pPr>
        <w:pStyle w:val="Sinespaciado"/>
        <w:spacing w:line="360" w:lineRule="auto"/>
        <w:rPr>
          <w:rFonts w:ascii="Palatino Linotype" w:hAnsi="Palatino Linotype"/>
        </w:rPr>
      </w:pP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b/>
          <w:i/>
          <w:lang w:eastAsia="es-MX"/>
        </w:rPr>
        <w:t xml:space="preserve">“Artículo 49. </w:t>
      </w:r>
      <w:r w:rsidRPr="006815F5">
        <w:rPr>
          <w:rFonts w:ascii="Palatino Linotype" w:eastAsia="Times New Roman" w:hAnsi="Palatino Linotype" w:cs="Times New Roman"/>
          <w:i/>
          <w:lang w:eastAsia="es-MX"/>
        </w:rPr>
        <w:t>Los Comités de Transparencia tendrán las siguientes atribuciones:</w:t>
      </w: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b/>
          <w:i/>
          <w:lang w:eastAsia="es-MX"/>
        </w:rPr>
        <w:t>VIII.</w:t>
      </w:r>
      <w:r w:rsidRPr="006815F5">
        <w:rPr>
          <w:rFonts w:ascii="Palatino Linotype" w:eastAsia="Times New Roman" w:hAnsi="Palatino Linotype" w:cs="Times New Roman"/>
          <w:i/>
          <w:lang w:eastAsia="es-MX"/>
        </w:rPr>
        <w:t xml:space="preserve"> Aprobar, modificar o revocar la clasificación de la información;</w:t>
      </w: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b/>
          <w:i/>
          <w:lang w:eastAsia="es-MX"/>
        </w:rPr>
        <w:t>Artículo 132.</w:t>
      </w:r>
      <w:r w:rsidRPr="006815F5">
        <w:rPr>
          <w:rFonts w:ascii="Palatino Linotype" w:eastAsia="Times New Roman" w:hAnsi="Palatino Linotype" w:cs="Times New Roman"/>
          <w:i/>
          <w:lang w:eastAsia="es-MX"/>
        </w:rPr>
        <w:t xml:space="preserve"> La clasificación de la información se llevará a cabo en el momento en que:</w:t>
      </w:r>
    </w:p>
    <w:p w:rsidR="003B591F" w:rsidRPr="006815F5" w:rsidRDefault="003B591F" w:rsidP="003E50BC">
      <w:pPr>
        <w:spacing w:after="0" w:line="240" w:lineRule="auto"/>
        <w:ind w:left="567" w:right="616"/>
        <w:jc w:val="both"/>
        <w:rPr>
          <w:rFonts w:ascii="Palatino Linotype" w:eastAsia="Times New Roman" w:hAnsi="Palatino Linotype" w:cs="Times New Roman"/>
          <w:b/>
          <w:i/>
          <w:lang w:eastAsia="es-MX"/>
        </w:rPr>
      </w:pP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b/>
          <w:i/>
          <w:lang w:eastAsia="es-MX"/>
        </w:rPr>
        <w:t>I.</w:t>
      </w:r>
      <w:r w:rsidRPr="006815F5">
        <w:rPr>
          <w:rFonts w:ascii="Palatino Linotype" w:eastAsia="Times New Roman" w:hAnsi="Palatino Linotype" w:cs="Times New Roman"/>
          <w:i/>
          <w:lang w:eastAsia="es-MX"/>
        </w:rPr>
        <w:t xml:space="preserve"> Se reciba una solicitud de acceso a la información;</w:t>
      </w: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b/>
          <w:i/>
          <w:lang w:eastAsia="es-MX"/>
        </w:rPr>
        <w:t>II.</w:t>
      </w:r>
      <w:r w:rsidRPr="006815F5">
        <w:rPr>
          <w:rFonts w:ascii="Palatino Linotype" w:eastAsia="Times New Roman" w:hAnsi="Palatino Linotype" w:cs="Times New Roman"/>
          <w:i/>
          <w:lang w:eastAsia="es-MX"/>
        </w:rPr>
        <w:t xml:space="preserve"> Se determine mediante resolución de autoridad competente; o</w:t>
      </w:r>
    </w:p>
    <w:p w:rsidR="003B591F" w:rsidRPr="006815F5" w:rsidRDefault="003B591F" w:rsidP="003E50BC">
      <w:pPr>
        <w:spacing w:after="0" w:line="240" w:lineRule="auto"/>
        <w:ind w:left="567" w:right="616"/>
        <w:jc w:val="both"/>
        <w:rPr>
          <w:rFonts w:ascii="Palatino Linotype" w:eastAsia="Times New Roman" w:hAnsi="Palatino Linotype" w:cs="Times New Roman"/>
          <w:b/>
          <w:i/>
          <w:lang w:eastAsia="es-MX"/>
        </w:rPr>
      </w:pPr>
      <w:r w:rsidRPr="006815F5">
        <w:rPr>
          <w:rFonts w:ascii="Palatino Linotype" w:eastAsia="Times New Roman" w:hAnsi="Palatino Linotype" w:cs="Times New Roman"/>
          <w:i/>
          <w:lang w:eastAsia="es-MX"/>
        </w:rPr>
        <w:t>III. Se generen versiones públicas para dar cumplimiento a las obligaciones de transparencia previstas en esta Ley.</w:t>
      </w:r>
      <w:r w:rsidRPr="006815F5">
        <w:rPr>
          <w:rFonts w:ascii="Palatino Linotype" w:eastAsia="Times New Roman" w:hAnsi="Palatino Linotype" w:cs="Times New Roman"/>
          <w:b/>
          <w:i/>
          <w:lang w:eastAsia="es-MX"/>
        </w:rPr>
        <w:t>”</w:t>
      </w:r>
    </w:p>
    <w:p w:rsidR="003B591F" w:rsidRPr="006815F5" w:rsidRDefault="003B591F" w:rsidP="003E50BC">
      <w:pPr>
        <w:spacing w:after="0" w:line="240" w:lineRule="auto"/>
        <w:ind w:left="567" w:right="616"/>
        <w:jc w:val="both"/>
        <w:rPr>
          <w:rFonts w:ascii="Palatino Linotype" w:eastAsia="Times New Roman" w:hAnsi="Palatino Linotype" w:cs="Times New Roman"/>
          <w:b/>
          <w:i/>
          <w:lang w:eastAsia="es-MX"/>
        </w:rPr>
      </w:pP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b/>
          <w:i/>
          <w:lang w:eastAsia="es-MX"/>
        </w:rPr>
        <w:t>“Segundo.-</w:t>
      </w:r>
      <w:r w:rsidRPr="006815F5">
        <w:rPr>
          <w:rFonts w:ascii="Palatino Linotype" w:eastAsia="Times New Roman" w:hAnsi="Palatino Linotype" w:cs="Times New Roman"/>
          <w:i/>
          <w:lang w:eastAsia="es-MX"/>
        </w:rPr>
        <w:t xml:space="preserve"> Para efectos de los presentes Lineamientos Generales, se entenderá por:</w:t>
      </w:r>
    </w:p>
    <w:p w:rsidR="003B591F" w:rsidRPr="006815F5" w:rsidRDefault="003B591F" w:rsidP="003E50BC">
      <w:pPr>
        <w:spacing w:after="0" w:line="240" w:lineRule="auto"/>
        <w:ind w:left="567" w:right="616"/>
        <w:jc w:val="both"/>
        <w:rPr>
          <w:rFonts w:ascii="Palatino Linotype" w:eastAsia="Times New Roman" w:hAnsi="Palatino Linotype" w:cs="Times New Roman"/>
          <w:b/>
          <w:i/>
          <w:lang w:eastAsia="es-MX"/>
        </w:rPr>
      </w:pP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b/>
          <w:i/>
          <w:lang w:eastAsia="es-MX"/>
        </w:rPr>
        <w:t>XVIII.</w:t>
      </w:r>
      <w:r w:rsidRPr="006815F5">
        <w:rPr>
          <w:rFonts w:ascii="Palatino Linotype" w:eastAsia="Times New Roman" w:hAnsi="Palatino Linotype" w:cs="Times New Roman"/>
          <w:i/>
          <w:lang w:eastAsia="es-MX"/>
        </w:rPr>
        <w:t xml:space="preserve"> </w:t>
      </w:r>
      <w:r w:rsidRPr="006815F5">
        <w:rPr>
          <w:rFonts w:ascii="Palatino Linotype" w:eastAsia="Times New Roman" w:hAnsi="Palatino Linotype" w:cs="Times New Roman"/>
          <w:b/>
          <w:i/>
          <w:lang w:eastAsia="es-MX"/>
        </w:rPr>
        <w:t>Versión pública:</w:t>
      </w:r>
      <w:r w:rsidRPr="006815F5">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3B591F" w:rsidRPr="006815F5" w:rsidRDefault="003B591F" w:rsidP="003E50BC">
      <w:pPr>
        <w:spacing w:after="0" w:line="240" w:lineRule="auto"/>
        <w:ind w:left="567" w:right="616"/>
        <w:jc w:val="both"/>
        <w:rPr>
          <w:rFonts w:ascii="Palatino Linotype" w:eastAsia="Times New Roman" w:hAnsi="Palatino Linotype" w:cs="Times New Roman"/>
          <w:b/>
          <w:i/>
          <w:lang w:eastAsia="es-MX"/>
        </w:rPr>
      </w:pP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b/>
          <w:i/>
          <w:lang w:eastAsia="es-MX"/>
        </w:rPr>
        <w:t>Cuarto.</w:t>
      </w:r>
      <w:r w:rsidRPr="006815F5">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w:t>
      </w:r>
      <w:r w:rsidRPr="006815F5">
        <w:rPr>
          <w:rFonts w:ascii="Palatino Linotype" w:eastAsia="Times New Roman" w:hAnsi="Palatino Linotype" w:cs="Times New Roman"/>
          <w:i/>
          <w:lang w:eastAsia="es-MX"/>
        </w:rPr>
        <w:lastRenderedPageBreak/>
        <w:t>lineamientos, así como en aquellas disposiciones legales aplicables a la materia en el ámbito de sus respectivas competencias, en tanto estas últimas no contravengan lo dispuesto en la Ley General.</w:t>
      </w: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i/>
          <w:lang w:eastAsia="es-MX"/>
        </w:rPr>
        <w:t>Los Sujetos Obligados deberán aplicar, de manera estricta, las excepciones al derecho de acceso a la información y sólo podrán invocarlas cuando acrediten su procedencia.</w:t>
      </w:r>
    </w:p>
    <w:p w:rsidR="003B591F" w:rsidRPr="006815F5" w:rsidRDefault="003B591F" w:rsidP="003E50BC">
      <w:pPr>
        <w:spacing w:after="0" w:line="240" w:lineRule="auto"/>
        <w:ind w:left="567" w:right="616"/>
        <w:jc w:val="both"/>
        <w:rPr>
          <w:rFonts w:ascii="Palatino Linotype" w:eastAsia="Times New Roman" w:hAnsi="Palatino Linotype" w:cs="Times New Roman"/>
          <w:b/>
          <w:i/>
          <w:lang w:eastAsia="es-MX"/>
        </w:rPr>
      </w:pP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b/>
          <w:i/>
          <w:lang w:eastAsia="es-MX"/>
        </w:rPr>
        <w:t>Quinto.</w:t>
      </w:r>
      <w:r w:rsidRPr="006815F5">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B591F" w:rsidRPr="006815F5" w:rsidRDefault="003B591F" w:rsidP="003E50BC">
      <w:pPr>
        <w:spacing w:after="0" w:line="240" w:lineRule="auto"/>
        <w:ind w:left="567" w:right="616"/>
        <w:jc w:val="both"/>
        <w:rPr>
          <w:rFonts w:ascii="Palatino Linotype" w:eastAsia="Times New Roman" w:hAnsi="Palatino Linotype" w:cs="Times New Roman"/>
          <w:b/>
          <w:i/>
          <w:lang w:eastAsia="es-MX"/>
        </w:rPr>
      </w:pP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b/>
          <w:i/>
          <w:lang w:eastAsia="es-MX"/>
        </w:rPr>
        <w:t>Sexto.</w:t>
      </w:r>
      <w:r w:rsidRPr="006815F5">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rsidR="003B591F" w:rsidRPr="006815F5" w:rsidRDefault="003B591F" w:rsidP="003E50BC">
      <w:pPr>
        <w:spacing w:after="0" w:line="240" w:lineRule="auto"/>
        <w:ind w:left="567" w:right="616"/>
        <w:jc w:val="both"/>
        <w:rPr>
          <w:rFonts w:ascii="Palatino Linotype" w:eastAsia="Times New Roman" w:hAnsi="Palatino Linotype" w:cs="Times New Roman"/>
          <w:b/>
          <w:i/>
          <w:lang w:eastAsia="es-MX"/>
        </w:rPr>
      </w:pP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b/>
          <w:i/>
          <w:lang w:eastAsia="es-MX"/>
        </w:rPr>
        <w:t>Séptimo.</w:t>
      </w:r>
      <w:r w:rsidRPr="006815F5">
        <w:rPr>
          <w:rFonts w:ascii="Palatino Linotype" w:eastAsia="Times New Roman" w:hAnsi="Palatino Linotype" w:cs="Times New Roman"/>
          <w:i/>
          <w:lang w:eastAsia="es-MX"/>
        </w:rPr>
        <w:t xml:space="preserve"> La clasificación de la información se llevará a cabo en el momento en que:</w:t>
      </w: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b/>
          <w:i/>
          <w:lang w:eastAsia="es-MX"/>
        </w:rPr>
        <w:t>I.</w:t>
      </w:r>
      <w:r w:rsidRPr="006815F5">
        <w:rPr>
          <w:rFonts w:ascii="Palatino Linotype" w:eastAsia="Times New Roman" w:hAnsi="Palatino Linotype" w:cs="Times New Roman"/>
          <w:i/>
          <w:lang w:eastAsia="es-MX"/>
        </w:rPr>
        <w:t xml:space="preserve"> Se reciba una solicitud de acceso a la información;</w:t>
      </w:r>
    </w:p>
    <w:p w:rsidR="003B591F" w:rsidRPr="006815F5" w:rsidRDefault="003B591F" w:rsidP="003E50BC">
      <w:pPr>
        <w:spacing w:after="0" w:line="240" w:lineRule="auto"/>
        <w:ind w:left="567" w:right="616"/>
        <w:jc w:val="both"/>
        <w:rPr>
          <w:rFonts w:ascii="Palatino Linotype" w:eastAsia="Times New Roman" w:hAnsi="Palatino Linotype" w:cs="Times New Roman"/>
          <w:b/>
          <w:i/>
          <w:lang w:eastAsia="es-MX"/>
        </w:rPr>
      </w:pP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b/>
          <w:i/>
          <w:lang w:eastAsia="es-MX"/>
        </w:rPr>
        <w:t>II.</w:t>
      </w:r>
      <w:r w:rsidRPr="006815F5">
        <w:rPr>
          <w:rFonts w:ascii="Palatino Linotype" w:eastAsia="Times New Roman" w:hAnsi="Palatino Linotype" w:cs="Times New Roman"/>
          <w:i/>
          <w:lang w:eastAsia="es-MX"/>
        </w:rPr>
        <w:t xml:space="preserve"> Se determine mediante resolución de autoridad competente, o</w:t>
      </w: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b/>
          <w:i/>
          <w:lang w:eastAsia="es-MX"/>
        </w:rPr>
        <w:t>III.</w:t>
      </w:r>
      <w:r w:rsidRPr="006815F5">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i/>
          <w:lang w:eastAsia="es-MX"/>
        </w:rPr>
        <w:t>Los titulares de las áreas deberán revisar la clasificación al momento de la recepción de una solicitud de acceso a la información, para verificar si encuadra en una causal de reserva o de confidencialidad.</w:t>
      </w:r>
    </w:p>
    <w:p w:rsidR="003B591F" w:rsidRPr="006815F5" w:rsidRDefault="003B591F" w:rsidP="003E50BC">
      <w:pPr>
        <w:spacing w:after="0" w:line="240" w:lineRule="auto"/>
        <w:ind w:left="567" w:right="616"/>
        <w:jc w:val="both"/>
        <w:rPr>
          <w:rFonts w:ascii="Palatino Linotype" w:eastAsia="Times New Roman" w:hAnsi="Palatino Linotype" w:cs="Times New Roman"/>
          <w:b/>
          <w:i/>
          <w:lang w:eastAsia="es-MX"/>
        </w:rPr>
      </w:pP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b/>
          <w:i/>
          <w:lang w:eastAsia="es-MX"/>
        </w:rPr>
        <w:t>Octavo.</w:t>
      </w:r>
      <w:r w:rsidRPr="006815F5">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i/>
          <w:lang w:eastAsia="es-MX"/>
        </w:rPr>
        <w:t>En caso de referirse a información reservada, la motivación de la clasificación también deberá comprender las circunstancias que justifican el establecimiento de determinado plazo de reserva.</w:t>
      </w: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i/>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i/>
          <w:lang w:eastAsia="es-MX"/>
        </w:rPr>
        <w:t>Los documentos contenidos en los archivos históricos y los identificados como históricos confidenciales no serán susceptibles de clasificación como reservados.</w:t>
      </w:r>
    </w:p>
    <w:p w:rsidR="003B591F" w:rsidRPr="006815F5" w:rsidRDefault="003B591F" w:rsidP="003E50BC">
      <w:pPr>
        <w:spacing w:after="0" w:line="240" w:lineRule="auto"/>
        <w:ind w:left="567" w:right="616"/>
        <w:jc w:val="both"/>
        <w:rPr>
          <w:rFonts w:ascii="Palatino Linotype" w:eastAsia="Times New Roman" w:hAnsi="Palatino Linotype" w:cs="Times New Roman"/>
          <w:b/>
          <w:i/>
          <w:lang w:eastAsia="es-MX"/>
        </w:rPr>
      </w:pP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b/>
          <w:i/>
          <w:lang w:eastAsia="es-MX"/>
        </w:rPr>
        <w:t>Noveno.</w:t>
      </w:r>
      <w:r w:rsidRPr="006815F5">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B591F" w:rsidRPr="006815F5" w:rsidRDefault="003B591F" w:rsidP="003E50BC">
      <w:pPr>
        <w:spacing w:after="0" w:line="240" w:lineRule="auto"/>
        <w:ind w:left="567" w:right="616"/>
        <w:jc w:val="both"/>
        <w:rPr>
          <w:rFonts w:ascii="Palatino Linotype" w:eastAsia="Times New Roman" w:hAnsi="Palatino Linotype" w:cs="Times New Roman"/>
          <w:b/>
          <w:i/>
          <w:lang w:eastAsia="es-MX"/>
        </w:rPr>
      </w:pP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b/>
          <w:i/>
          <w:lang w:eastAsia="es-MX"/>
        </w:rPr>
        <w:t>Décimo.</w:t>
      </w:r>
      <w:r w:rsidRPr="006815F5">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MX"/>
        </w:rPr>
      </w:pPr>
      <w:r w:rsidRPr="006815F5">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rsidR="003B591F" w:rsidRPr="006815F5" w:rsidRDefault="003B591F" w:rsidP="003E50BC">
      <w:pPr>
        <w:spacing w:after="0" w:line="240" w:lineRule="auto"/>
        <w:ind w:left="567" w:right="616"/>
        <w:jc w:val="both"/>
        <w:rPr>
          <w:rFonts w:ascii="Palatino Linotype" w:eastAsia="Times New Roman" w:hAnsi="Palatino Linotype" w:cs="Times New Roman"/>
          <w:b/>
          <w:i/>
          <w:lang w:eastAsia="es-MX"/>
        </w:rPr>
      </w:pPr>
    </w:p>
    <w:p w:rsidR="003B591F" w:rsidRPr="006815F5" w:rsidRDefault="003B591F" w:rsidP="003E50BC">
      <w:pPr>
        <w:spacing w:after="0" w:line="240" w:lineRule="auto"/>
        <w:ind w:left="567" w:right="616"/>
        <w:jc w:val="both"/>
        <w:rPr>
          <w:rFonts w:ascii="Palatino Linotype" w:eastAsia="Times New Roman" w:hAnsi="Palatino Linotype" w:cs="Times New Roman"/>
          <w:b/>
          <w:sz w:val="24"/>
          <w:szCs w:val="24"/>
          <w:lang w:eastAsia="es-MX"/>
        </w:rPr>
      </w:pPr>
      <w:r w:rsidRPr="006815F5">
        <w:rPr>
          <w:rFonts w:ascii="Palatino Linotype" w:eastAsia="Times New Roman" w:hAnsi="Palatino Linotype" w:cs="Times New Roman"/>
          <w:b/>
          <w:i/>
          <w:lang w:eastAsia="es-MX"/>
        </w:rPr>
        <w:t>Décimo primero.</w:t>
      </w:r>
      <w:r w:rsidRPr="006815F5">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815F5">
        <w:rPr>
          <w:rFonts w:ascii="Palatino Linotype" w:eastAsia="Times New Roman" w:hAnsi="Palatino Linotype" w:cs="Times New Roman"/>
          <w:b/>
          <w:i/>
          <w:lang w:eastAsia="es-MX"/>
        </w:rPr>
        <w:t>”</w:t>
      </w:r>
    </w:p>
    <w:p w:rsidR="003B591F" w:rsidRPr="006815F5" w:rsidRDefault="003B591F" w:rsidP="003167B0">
      <w:pPr>
        <w:spacing w:after="0" w:line="360" w:lineRule="auto"/>
        <w:jc w:val="both"/>
        <w:rPr>
          <w:rFonts w:ascii="Palatino Linotype" w:eastAsia="Times New Roman" w:hAnsi="Palatino Linotype" w:cs="Arial"/>
          <w:i/>
          <w:sz w:val="24"/>
          <w:szCs w:val="24"/>
          <w:lang w:eastAsia="es-MX"/>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eastAsia="es-ES"/>
        </w:rPr>
      </w:pPr>
      <w:r w:rsidRPr="006815F5">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6815F5">
        <w:rPr>
          <w:rFonts w:ascii="Palatino Linotype" w:eastAsia="Times New Roman" w:hAnsi="Palatino Linotype" w:cs="Times New Roman"/>
          <w:sz w:val="24"/>
          <w:szCs w:val="24"/>
          <w:lang w:val="es-ES_tradnl" w:eastAsia="es-ES"/>
        </w:rPr>
        <w:t>el Sujeto Obligado</w:t>
      </w:r>
      <w:r w:rsidRPr="006815F5">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w:t>
      </w:r>
      <w:r w:rsidRPr="006815F5">
        <w:rPr>
          <w:rFonts w:ascii="Palatino Linotype" w:eastAsia="Times New Roman" w:hAnsi="Palatino Linotype" w:cs="Times New Roman"/>
          <w:sz w:val="24"/>
          <w:szCs w:val="24"/>
          <w:lang w:eastAsia="es-ES"/>
        </w:rPr>
        <w:lastRenderedPageBreak/>
        <w:t>supuestos jurídicos se debe fundar y motivar correctamente la categorización de la información.</w:t>
      </w:r>
    </w:p>
    <w:p w:rsidR="003B591F" w:rsidRPr="006815F5" w:rsidRDefault="003B591F" w:rsidP="003167B0">
      <w:pPr>
        <w:spacing w:line="360" w:lineRule="auto"/>
        <w:rPr>
          <w:rFonts w:ascii="Palatino Linotype" w:hAnsi="Palatino Linotype"/>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eastAsia="es-ES"/>
        </w:rPr>
      </w:pPr>
      <w:r w:rsidRPr="006815F5">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3B591F" w:rsidRPr="006815F5" w:rsidRDefault="003B591F" w:rsidP="003167B0">
      <w:pPr>
        <w:pStyle w:val="Sinespaciado"/>
        <w:spacing w:line="360" w:lineRule="auto"/>
        <w:rPr>
          <w:rFonts w:ascii="Palatino Linotype" w:hAnsi="Palatino Linotype"/>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eastAsia="es-ES"/>
        </w:rPr>
      </w:pPr>
      <w:r w:rsidRPr="006815F5">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3B591F" w:rsidRPr="006815F5" w:rsidRDefault="003B591F" w:rsidP="00D252BD">
      <w:pPr>
        <w:pStyle w:val="Sinespaciado"/>
      </w:pPr>
    </w:p>
    <w:p w:rsidR="003B591F" w:rsidRPr="006815F5" w:rsidRDefault="003B591F" w:rsidP="003E50BC">
      <w:pPr>
        <w:spacing w:after="0" w:line="240" w:lineRule="auto"/>
        <w:ind w:left="567" w:right="616"/>
        <w:jc w:val="both"/>
        <w:rPr>
          <w:rFonts w:ascii="Palatino Linotype" w:eastAsia="Times New Roman" w:hAnsi="Palatino Linotype" w:cs="Times New Roman"/>
          <w:i/>
          <w:lang w:eastAsia="es-ES"/>
        </w:rPr>
      </w:pPr>
      <w:r w:rsidRPr="006815F5">
        <w:rPr>
          <w:rFonts w:ascii="Palatino Linotype" w:eastAsia="Times New Roman" w:hAnsi="Palatino Linotype" w:cs="Times New Roman"/>
          <w:b/>
          <w:i/>
          <w:lang w:eastAsia="es-ES"/>
        </w:rPr>
        <w:t xml:space="preserve">FUNDAMENTACIÓN Y MOTIVACIÓN. </w:t>
      </w:r>
      <w:r w:rsidRPr="006815F5">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3B591F" w:rsidRPr="006815F5" w:rsidRDefault="003B591F" w:rsidP="003167B0">
      <w:pPr>
        <w:spacing w:after="0" w:line="360" w:lineRule="auto"/>
        <w:ind w:left="567" w:right="616"/>
        <w:jc w:val="both"/>
        <w:rPr>
          <w:rFonts w:ascii="Palatino Linotype" w:eastAsia="Times New Roman" w:hAnsi="Palatino Linotype" w:cs="Times New Roman"/>
          <w:i/>
          <w:lang w:eastAsia="es-ES"/>
        </w:rPr>
      </w:pPr>
    </w:p>
    <w:p w:rsidR="003B591F" w:rsidRPr="006815F5" w:rsidRDefault="003B591F" w:rsidP="00D252BD">
      <w:pPr>
        <w:pStyle w:val="Sinespaciado"/>
        <w:rPr>
          <w:sz w:val="8"/>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eastAsia="es-ES"/>
        </w:rPr>
      </w:pPr>
      <w:r w:rsidRPr="006815F5">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3B591F" w:rsidRPr="006815F5" w:rsidRDefault="003B591F" w:rsidP="003167B0">
      <w:pPr>
        <w:spacing w:after="0" w:line="360" w:lineRule="auto"/>
        <w:jc w:val="both"/>
        <w:rPr>
          <w:rFonts w:ascii="Palatino Linotype" w:eastAsia="Times New Roman" w:hAnsi="Palatino Linotype" w:cs="Times New Roman"/>
          <w:sz w:val="24"/>
          <w:szCs w:val="24"/>
          <w:lang w:eastAsia="es-ES"/>
        </w:rPr>
      </w:pPr>
      <w:r w:rsidRPr="006815F5">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3B591F" w:rsidRPr="006815F5" w:rsidRDefault="003B591F" w:rsidP="003167B0">
      <w:pPr>
        <w:pStyle w:val="Sinespaciado"/>
        <w:spacing w:line="360" w:lineRule="auto"/>
        <w:rPr>
          <w:rFonts w:ascii="Palatino Linotype" w:hAnsi="Palatino Linotype"/>
        </w:rPr>
      </w:pPr>
    </w:p>
    <w:p w:rsidR="003B591F" w:rsidRPr="006815F5" w:rsidRDefault="003B591F" w:rsidP="00D252BD">
      <w:pPr>
        <w:spacing w:after="0" w:line="240" w:lineRule="auto"/>
        <w:ind w:left="567" w:right="616"/>
        <w:jc w:val="both"/>
        <w:rPr>
          <w:rFonts w:ascii="Palatino Linotype" w:eastAsia="Times New Roman" w:hAnsi="Palatino Linotype" w:cs="Times New Roman"/>
          <w:i/>
          <w:lang w:eastAsia="es-ES"/>
        </w:rPr>
      </w:pPr>
      <w:r w:rsidRPr="006815F5">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6815F5">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w:t>
      </w:r>
      <w:r w:rsidRPr="006815F5">
        <w:rPr>
          <w:rFonts w:ascii="Palatino Linotype" w:eastAsia="Times New Roman" w:hAnsi="Palatino Linotype" w:cs="Times New Roman"/>
          <w:i/>
          <w:lang w:eastAsia="es-ES"/>
        </w:rPr>
        <w:lastRenderedPageBreak/>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3B591F" w:rsidRPr="006815F5" w:rsidRDefault="003B591F" w:rsidP="003167B0">
      <w:pPr>
        <w:spacing w:after="0" w:line="360" w:lineRule="auto"/>
        <w:jc w:val="both"/>
        <w:rPr>
          <w:rFonts w:ascii="Palatino Linotype" w:eastAsia="Times New Roman" w:hAnsi="Palatino Linotype" w:cs="Times New Roman"/>
          <w:sz w:val="24"/>
          <w:szCs w:val="24"/>
          <w:lang w:eastAsia="es-ES"/>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eastAsia="es-ES"/>
        </w:rPr>
      </w:pPr>
      <w:r w:rsidRPr="006815F5">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3B591F" w:rsidRPr="006815F5" w:rsidRDefault="003B591F" w:rsidP="003167B0">
      <w:pPr>
        <w:spacing w:after="0" w:line="360" w:lineRule="auto"/>
        <w:jc w:val="both"/>
        <w:rPr>
          <w:rFonts w:ascii="Palatino Linotype" w:eastAsia="Times New Roman" w:hAnsi="Palatino Linotype" w:cs="Times New Roman"/>
          <w:sz w:val="24"/>
          <w:szCs w:val="24"/>
          <w:lang w:eastAsia="es-ES"/>
        </w:rPr>
      </w:pPr>
    </w:p>
    <w:p w:rsidR="003B591F" w:rsidRPr="006815F5" w:rsidRDefault="003B591F" w:rsidP="003167B0">
      <w:pPr>
        <w:spacing w:after="0" w:line="360" w:lineRule="auto"/>
        <w:jc w:val="both"/>
        <w:rPr>
          <w:rFonts w:ascii="Palatino Linotype" w:eastAsia="Times New Roman" w:hAnsi="Palatino Linotype" w:cs="Times New Roman"/>
          <w:sz w:val="24"/>
          <w:szCs w:val="24"/>
          <w:lang w:val="es-ES" w:eastAsia="es-ES"/>
        </w:rPr>
      </w:pPr>
      <w:r w:rsidRPr="006815F5">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6815F5">
        <w:rPr>
          <w:rFonts w:ascii="Palatino Linotype" w:eastAsia="Times New Roman" w:hAnsi="Palatino Linotype" w:cs="Times New Roman"/>
          <w:b/>
          <w:sz w:val="24"/>
          <w:szCs w:val="24"/>
          <w:lang w:val="es-ES" w:eastAsia="es-ES"/>
        </w:rPr>
        <w:t xml:space="preserve"> </w:t>
      </w:r>
      <w:r w:rsidRPr="006815F5">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6815F5">
        <w:rPr>
          <w:rFonts w:ascii="Palatino Linotype" w:eastAsia="Times New Roman" w:hAnsi="Palatino Linotype" w:cs="Times New Roman"/>
          <w:sz w:val="24"/>
          <w:szCs w:val="24"/>
          <w:lang w:val="es-ES" w:eastAsia="es-ES"/>
        </w:rPr>
        <w:lastRenderedPageBreak/>
        <w:t>las razones de ello se estaría violentando desde un inicio el derecho de acceso a la información del solicitante.</w:t>
      </w:r>
    </w:p>
    <w:p w:rsidR="00D15241" w:rsidRPr="006815F5" w:rsidRDefault="00D15241" w:rsidP="003167B0">
      <w:pPr>
        <w:pStyle w:val="Sinespaciado"/>
        <w:spacing w:line="360" w:lineRule="auto"/>
        <w:jc w:val="both"/>
        <w:rPr>
          <w:rFonts w:ascii="Palatino Linotype" w:hAnsi="Palatino Linotype"/>
        </w:rPr>
      </w:pPr>
    </w:p>
    <w:p w:rsidR="004B41F5" w:rsidRPr="006815F5" w:rsidRDefault="004B41F5" w:rsidP="003167B0">
      <w:pPr>
        <w:pStyle w:val="Sinespaciado"/>
        <w:spacing w:line="360" w:lineRule="auto"/>
        <w:jc w:val="both"/>
        <w:rPr>
          <w:rFonts w:ascii="Palatino Linotype" w:hAnsi="Palatino Linotype"/>
        </w:rPr>
      </w:pPr>
      <w:r w:rsidRPr="006815F5">
        <w:rPr>
          <w:rFonts w:ascii="Palatino Linotype" w:hAnsi="Palatino Linotype"/>
        </w:rPr>
        <w:t>En mérito de lo expuesto en líneas a</w:t>
      </w:r>
      <w:r w:rsidR="002C12CA" w:rsidRPr="006815F5">
        <w:rPr>
          <w:rFonts w:ascii="Palatino Linotype" w:hAnsi="Palatino Linotype"/>
        </w:rPr>
        <w:t>nteriores, resultan</w:t>
      </w:r>
      <w:r w:rsidRPr="006815F5">
        <w:rPr>
          <w:rFonts w:ascii="Palatino Linotype" w:hAnsi="Palatino Linotype"/>
        </w:rPr>
        <w:t xml:space="preserve"> </w:t>
      </w:r>
      <w:r w:rsidR="00FD14D8" w:rsidRPr="006815F5">
        <w:rPr>
          <w:rFonts w:ascii="Palatino Linotype" w:hAnsi="Palatino Linotype"/>
        </w:rPr>
        <w:t xml:space="preserve">parcialmente </w:t>
      </w:r>
      <w:r w:rsidRPr="006815F5">
        <w:rPr>
          <w:rFonts w:ascii="Palatino Linotype" w:hAnsi="Palatino Linotype"/>
        </w:rPr>
        <w:t>fundados los motivo</w:t>
      </w:r>
      <w:r w:rsidR="00AC0E3C" w:rsidRPr="006815F5">
        <w:rPr>
          <w:rFonts w:ascii="Palatino Linotype" w:hAnsi="Palatino Linotype"/>
        </w:rPr>
        <w:t xml:space="preserve">s de inconformidad que arguye </w:t>
      </w:r>
      <w:r w:rsidR="00B44D1D" w:rsidRPr="006815F5">
        <w:rPr>
          <w:rFonts w:ascii="Palatino Linotype" w:hAnsi="Palatino Linotype"/>
        </w:rPr>
        <w:t>el</w:t>
      </w:r>
      <w:r w:rsidRPr="006815F5">
        <w:rPr>
          <w:rFonts w:ascii="Palatino Linotype" w:hAnsi="Palatino Linotype"/>
        </w:rPr>
        <w:t xml:space="preserve"> </w:t>
      </w:r>
      <w:r w:rsidRPr="006815F5">
        <w:rPr>
          <w:rFonts w:ascii="Palatino Linotype" w:hAnsi="Palatino Linotype"/>
          <w:b/>
        </w:rPr>
        <w:t>Recurrente</w:t>
      </w:r>
      <w:r w:rsidRPr="006815F5">
        <w:rPr>
          <w:rFonts w:ascii="Palatino Linotype" w:hAnsi="Palatino Linotype"/>
        </w:rPr>
        <w:t xml:space="preserve"> en su medio de impugnación que fue materia de estudio, por ello </w:t>
      </w:r>
      <w:r w:rsidR="002C21B7" w:rsidRPr="006815F5">
        <w:rPr>
          <w:rFonts w:ascii="Palatino Linotype" w:hAnsi="Palatino Linotype" w:cs="Arial"/>
        </w:rPr>
        <w:t>con fundamento en la</w:t>
      </w:r>
      <w:r w:rsidR="002C21B7" w:rsidRPr="006815F5">
        <w:rPr>
          <w:rFonts w:ascii="Palatino Linotype" w:hAnsi="Palatino Linotype" w:cs="Arial"/>
          <w:b/>
        </w:rPr>
        <w:t xml:space="preserve"> </w:t>
      </w:r>
      <w:r w:rsidR="002C21B7" w:rsidRPr="006815F5">
        <w:rPr>
          <w:rFonts w:ascii="Palatino Linotype" w:hAnsi="Palatino Linotype" w:cs="Arial"/>
          <w:i/>
        </w:rPr>
        <w:t>primera</w:t>
      </w:r>
      <w:r w:rsidRPr="006815F5">
        <w:rPr>
          <w:rFonts w:ascii="Palatino Linotype" w:hAnsi="Palatino Linotype" w:cs="Arial"/>
          <w:i/>
        </w:rPr>
        <w:t xml:space="preserve"> hipótesis</w:t>
      </w:r>
      <w:r w:rsidRPr="006815F5">
        <w:rPr>
          <w:rFonts w:ascii="Palatino Linotype" w:hAnsi="Palatino Linotype" w:cs="Arial"/>
          <w:b/>
        </w:rPr>
        <w:t xml:space="preserve"> </w:t>
      </w:r>
      <w:r w:rsidRPr="006815F5">
        <w:rPr>
          <w:rFonts w:ascii="Palatino Linotype" w:hAnsi="Palatino Linotype" w:cs="Arial"/>
        </w:rPr>
        <w:t>de la fracción III</w:t>
      </w:r>
      <w:r w:rsidR="00B44D1D" w:rsidRPr="006815F5">
        <w:rPr>
          <w:rFonts w:ascii="Palatino Linotype" w:hAnsi="Palatino Linotype" w:cs="Arial"/>
        </w:rPr>
        <w:t>,</w:t>
      </w:r>
      <w:r w:rsidRPr="006815F5">
        <w:rPr>
          <w:rFonts w:ascii="Palatino Linotype" w:hAnsi="Palatino Linotype" w:cs="Arial"/>
        </w:rPr>
        <w:t xml:space="preserve"> del artículo 186, de la Ley de Transparencia y Acceso a la Información Pública del Estado de México y Municipios, se </w:t>
      </w:r>
      <w:r w:rsidR="002C21B7" w:rsidRPr="006815F5">
        <w:rPr>
          <w:rFonts w:ascii="Palatino Linotype" w:hAnsi="Palatino Linotype" w:cs="Arial"/>
          <w:b/>
        </w:rPr>
        <w:t>REVO</w:t>
      </w:r>
      <w:r w:rsidRPr="006815F5">
        <w:rPr>
          <w:rFonts w:ascii="Palatino Linotype" w:hAnsi="Palatino Linotype" w:cs="Arial"/>
          <w:b/>
        </w:rPr>
        <w:t xml:space="preserve">CA </w:t>
      </w:r>
      <w:r w:rsidRPr="006815F5">
        <w:rPr>
          <w:rFonts w:ascii="Palatino Linotype" w:hAnsi="Palatino Linotype" w:cs="Arial"/>
        </w:rPr>
        <w:t>la respuesta a la solicitud de información número</w:t>
      </w:r>
      <w:r w:rsidRPr="006815F5">
        <w:rPr>
          <w:rFonts w:ascii="Palatino Linotype" w:hAnsi="Palatino Linotype"/>
          <w:b/>
        </w:rPr>
        <w:t xml:space="preserve"> </w:t>
      </w:r>
      <w:r w:rsidR="0033405C" w:rsidRPr="006815F5">
        <w:rPr>
          <w:rFonts w:ascii="Palatino Linotype" w:hAnsi="Palatino Linotype" w:cs="Arial"/>
          <w:b/>
        </w:rPr>
        <w:t>00667/TOLUCA/IP/2019</w:t>
      </w:r>
      <w:r w:rsidR="0033405C" w:rsidRPr="006815F5">
        <w:rPr>
          <w:rFonts w:ascii="Palatino Linotype" w:hAnsi="Palatino Linotype" w:cs="Arial"/>
        </w:rPr>
        <w:t>,</w:t>
      </w:r>
      <w:r w:rsidR="00B44D1D" w:rsidRPr="006815F5">
        <w:rPr>
          <w:rFonts w:ascii="Palatino Linotype" w:hAnsi="Palatino Linotype" w:cs="Arial"/>
          <w:b/>
        </w:rPr>
        <w:t xml:space="preserve"> </w:t>
      </w:r>
      <w:r w:rsidRPr="006815F5">
        <w:rPr>
          <w:rFonts w:ascii="Palatino Linotype" w:hAnsi="Palatino Linotype"/>
        </w:rPr>
        <w:t>que ha sido materia del presente fallo.</w:t>
      </w:r>
    </w:p>
    <w:p w:rsidR="004B41F5" w:rsidRPr="006815F5" w:rsidRDefault="004B41F5" w:rsidP="003167B0">
      <w:pPr>
        <w:pStyle w:val="Sinespaciado"/>
        <w:spacing w:line="360" w:lineRule="auto"/>
        <w:jc w:val="both"/>
        <w:rPr>
          <w:rFonts w:ascii="Palatino Linotype" w:hAnsi="Palatino Linotype"/>
        </w:rPr>
      </w:pPr>
    </w:p>
    <w:p w:rsidR="004B41F5" w:rsidRPr="006815F5" w:rsidRDefault="004B41F5" w:rsidP="003167B0">
      <w:pPr>
        <w:pStyle w:val="Sinespaciado"/>
        <w:spacing w:line="360" w:lineRule="auto"/>
        <w:jc w:val="both"/>
        <w:rPr>
          <w:rFonts w:ascii="Palatino Linotype" w:hAnsi="Palatino Linotype"/>
        </w:rPr>
      </w:pPr>
      <w:r w:rsidRPr="006815F5">
        <w:rPr>
          <w:rFonts w:ascii="Palatino Linotype" w:hAnsi="Palatino Linotype"/>
        </w:rPr>
        <w:t>Por lo antes expuesto y fundado es de resolverse y,</w:t>
      </w:r>
    </w:p>
    <w:p w:rsidR="00187534" w:rsidRPr="006815F5" w:rsidRDefault="00187534" w:rsidP="0033405C">
      <w:pPr>
        <w:pStyle w:val="Sinespaciado"/>
      </w:pPr>
    </w:p>
    <w:p w:rsidR="004B41F5" w:rsidRPr="006815F5" w:rsidRDefault="004B41F5" w:rsidP="003167B0">
      <w:pPr>
        <w:pStyle w:val="Sinespaciado"/>
        <w:spacing w:line="360" w:lineRule="auto"/>
        <w:jc w:val="center"/>
        <w:rPr>
          <w:rFonts w:ascii="Palatino Linotype" w:hAnsi="Palatino Linotype"/>
          <w:b/>
          <w:bCs/>
          <w:spacing w:val="60"/>
          <w:sz w:val="28"/>
          <w:szCs w:val="28"/>
        </w:rPr>
      </w:pPr>
      <w:r w:rsidRPr="006815F5">
        <w:rPr>
          <w:rFonts w:ascii="Palatino Linotype" w:hAnsi="Palatino Linotype"/>
          <w:b/>
          <w:bCs/>
          <w:spacing w:val="60"/>
          <w:sz w:val="28"/>
          <w:szCs w:val="28"/>
        </w:rPr>
        <w:t>SE    RESUELVE</w:t>
      </w:r>
    </w:p>
    <w:p w:rsidR="001C2FE6" w:rsidRPr="006815F5" w:rsidRDefault="001C2FE6" w:rsidP="0033405C">
      <w:pPr>
        <w:pStyle w:val="Sinespaciado"/>
      </w:pPr>
    </w:p>
    <w:p w:rsidR="004B41F5" w:rsidRPr="006815F5" w:rsidRDefault="004B41F5" w:rsidP="003167B0">
      <w:pPr>
        <w:pStyle w:val="Sinespaciado"/>
        <w:spacing w:line="360" w:lineRule="auto"/>
        <w:jc w:val="both"/>
        <w:rPr>
          <w:rFonts w:ascii="Palatino Linotype" w:hAnsi="Palatino Linotype" w:cs="Arial"/>
        </w:rPr>
      </w:pPr>
      <w:r w:rsidRPr="006815F5">
        <w:rPr>
          <w:rFonts w:ascii="Palatino Linotype" w:hAnsi="Palatino Linotype" w:cs="Arial"/>
          <w:b/>
          <w:sz w:val="28"/>
          <w:szCs w:val="26"/>
        </w:rPr>
        <w:t>PRIMERO.</w:t>
      </w:r>
      <w:r w:rsidRPr="006815F5">
        <w:rPr>
          <w:rFonts w:ascii="Palatino Linotype" w:hAnsi="Palatino Linotype" w:cs="Arial"/>
          <w:sz w:val="28"/>
        </w:rPr>
        <w:t xml:space="preserve"> </w:t>
      </w:r>
      <w:r w:rsidRPr="006815F5">
        <w:rPr>
          <w:rFonts w:ascii="Palatino Linotype" w:hAnsi="Palatino Linotype" w:cs="Arial"/>
        </w:rPr>
        <w:t xml:space="preserve">Se </w:t>
      </w:r>
      <w:r w:rsidR="002C21B7" w:rsidRPr="006815F5">
        <w:rPr>
          <w:rFonts w:ascii="Palatino Linotype" w:hAnsi="Palatino Linotype" w:cs="Arial"/>
          <w:b/>
        </w:rPr>
        <w:t>REVOCA</w:t>
      </w:r>
      <w:r w:rsidRPr="006815F5">
        <w:rPr>
          <w:rFonts w:ascii="Palatino Linotype" w:hAnsi="Palatino Linotype" w:cs="Arial"/>
        </w:rPr>
        <w:t xml:space="preserve"> </w:t>
      </w:r>
      <w:r w:rsidRPr="006815F5">
        <w:rPr>
          <w:rFonts w:ascii="Palatino Linotype" w:eastAsia="Arial Unicode MS" w:hAnsi="Palatino Linotype" w:cs="Arial"/>
        </w:rPr>
        <w:t xml:space="preserve">la respuesta entregada por el </w:t>
      </w:r>
      <w:r w:rsidRPr="006815F5">
        <w:rPr>
          <w:rFonts w:ascii="Palatino Linotype" w:eastAsia="Arial Unicode MS" w:hAnsi="Palatino Linotype" w:cs="Arial"/>
          <w:b/>
        </w:rPr>
        <w:t xml:space="preserve">Sujeto Obligado </w:t>
      </w:r>
      <w:r w:rsidRPr="006815F5">
        <w:rPr>
          <w:rFonts w:ascii="Palatino Linotype" w:eastAsia="Arial Unicode MS" w:hAnsi="Palatino Linotype" w:cs="Arial"/>
        </w:rPr>
        <w:t xml:space="preserve">a la solicitud de información número </w:t>
      </w:r>
      <w:r w:rsidR="0033405C" w:rsidRPr="006815F5">
        <w:rPr>
          <w:rFonts w:ascii="Palatino Linotype" w:hAnsi="Palatino Linotype" w:cs="Arial"/>
          <w:b/>
        </w:rPr>
        <w:t>00667/TOLUCA/IP/2019</w:t>
      </w:r>
      <w:r w:rsidR="00AC0E3C" w:rsidRPr="006815F5">
        <w:rPr>
          <w:rFonts w:ascii="Palatino Linotype" w:eastAsia="Arial Unicode MS" w:hAnsi="Palatino Linotype" w:cs="Arial"/>
        </w:rPr>
        <w:t>, por resultar</w:t>
      </w:r>
      <w:r w:rsidRPr="006815F5">
        <w:rPr>
          <w:rFonts w:ascii="Palatino Linotype" w:eastAsia="Arial Unicode MS" w:hAnsi="Palatino Linotype" w:cs="Arial"/>
        </w:rPr>
        <w:t xml:space="preserve"> </w:t>
      </w:r>
      <w:r w:rsidR="00FD14D8" w:rsidRPr="006815F5">
        <w:rPr>
          <w:rFonts w:ascii="Palatino Linotype" w:eastAsia="Arial Unicode MS" w:hAnsi="Palatino Linotype" w:cs="Arial"/>
        </w:rPr>
        <w:t xml:space="preserve">parcialmente </w:t>
      </w:r>
      <w:r w:rsidRPr="006815F5">
        <w:rPr>
          <w:rFonts w:ascii="Palatino Linotype" w:eastAsia="Arial Unicode MS" w:hAnsi="Palatino Linotype" w:cs="Arial"/>
        </w:rPr>
        <w:t>fundados los motivo</w:t>
      </w:r>
      <w:r w:rsidR="00AC0E3C" w:rsidRPr="006815F5">
        <w:rPr>
          <w:rFonts w:ascii="Palatino Linotype" w:eastAsia="Arial Unicode MS" w:hAnsi="Palatino Linotype" w:cs="Arial"/>
        </w:rPr>
        <w:t xml:space="preserve">s de inconformidad que arguye </w:t>
      </w:r>
      <w:r w:rsidR="00B44D1D" w:rsidRPr="006815F5">
        <w:rPr>
          <w:rFonts w:ascii="Palatino Linotype" w:eastAsia="Arial Unicode MS" w:hAnsi="Palatino Linotype" w:cs="Arial"/>
        </w:rPr>
        <w:t>el</w:t>
      </w:r>
      <w:r w:rsidRPr="006815F5">
        <w:rPr>
          <w:rFonts w:ascii="Palatino Linotype" w:eastAsia="Arial Unicode MS" w:hAnsi="Palatino Linotype" w:cs="Arial"/>
        </w:rPr>
        <w:t xml:space="preserve"> </w:t>
      </w:r>
      <w:r w:rsidRPr="006815F5">
        <w:rPr>
          <w:rFonts w:ascii="Palatino Linotype" w:eastAsia="Arial Unicode MS" w:hAnsi="Palatino Linotype" w:cs="Arial"/>
          <w:b/>
        </w:rPr>
        <w:t>Recurrente</w:t>
      </w:r>
      <w:r w:rsidRPr="006815F5">
        <w:rPr>
          <w:rFonts w:ascii="Palatino Linotype" w:eastAsia="Arial Unicode MS" w:hAnsi="Palatino Linotype" w:cs="Arial"/>
        </w:rPr>
        <w:t>, en términos del</w:t>
      </w:r>
      <w:r w:rsidRPr="006815F5">
        <w:rPr>
          <w:rFonts w:ascii="Palatino Linotype" w:eastAsia="Arial Unicode MS" w:hAnsi="Palatino Linotype" w:cs="Arial"/>
          <w:b/>
        </w:rPr>
        <w:t xml:space="preserve"> </w:t>
      </w:r>
      <w:r w:rsidRPr="006815F5">
        <w:rPr>
          <w:rFonts w:ascii="Palatino Linotype" w:hAnsi="Palatino Linotype" w:cs="Arial"/>
        </w:rPr>
        <w:t xml:space="preserve">Considerando </w:t>
      </w:r>
      <w:r w:rsidRPr="006815F5">
        <w:rPr>
          <w:rFonts w:ascii="Palatino Linotype" w:hAnsi="Palatino Linotype" w:cs="Arial"/>
          <w:b/>
        </w:rPr>
        <w:t xml:space="preserve">CUARTO </w:t>
      </w:r>
      <w:r w:rsidRPr="006815F5">
        <w:rPr>
          <w:rFonts w:ascii="Palatino Linotype" w:hAnsi="Palatino Linotype" w:cs="Arial"/>
        </w:rPr>
        <w:t>de la presente resolución.</w:t>
      </w:r>
    </w:p>
    <w:p w:rsidR="004407BE" w:rsidRPr="006815F5" w:rsidRDefault="004407BE" w:rsidP="003167B0">
      <w:pPr>
        <w:pStyle w:val="Sinespaciado"/>
        <w:spacing w:line="360" w:lineRule="auto"/>
        <w:jc w:val="both"/>
        <w:rPr>
          <w:rFonts w:ascii="Palatino Linotype" w:hAnsi="Palatino Linotype" w:cs="Arial"/>
        </w:rPr>
      </w:pPr>
    </w:p>
    <w:p w:rsidR="009E5188" w:rsidRPr="006815F5" w:rsidRDefault="004B41F5" w:rsidP="003167B0">
      <w:pPr>
        <w:pStyle w:val="Sinespaciado"/>
        <w:spacing w:line="360" w:lineRule="auto"/>
        <w:jc w:val="both"/>
        <w:rPr>
          <w:rFonts w:ascii="Palatino Linotype" w:hAnsi="Palatino Linotype"/>
        </w:rPr>
      </w:pPr>
      <w:r w:rsidRPr="006815F5">
        <w:rPr>
          <w:rFonts w:ascii="Palatino Linotype" w:hAnsi="Palatino Linotype" w:cs="Arial"/>
          <w:b/>
          <w:sz w:val="28"/>
          <w:szCs w:val="26"/>
        </w:rPr>
        <w:t>SEGUNDO.</w:t>
      </w:r>
      <w:r w:rsidRPr="006815F5">
        <w:rPr>
          <w:rFonts w:ascii="Palatino Linotype" w:hAnsi="Palatino Linotype" w:cs="Arial"/>
        </w:rPr>
        <w:t xml:space="preserve"> Se </w:t>
      </w:r>
      <w:r w:rsidRPr="006815F5">
        <w:rPr>
          <w:rFonts w:ascii="Palatino Linotype" w:hAnsi="Palatino Linotype" w:cs="Arial"/>
          <w:b/>
        </w:rPr>
        <w:t>ORDENA</w:t>
      </w:r>
      <w:r w:rsidR="002C21B7" w:rsidRPr="006815F5">
        <w:rPr>
          <w:rFonts w:ascii="Palatino Linotype" w:hAnsi="Palatino Linotype" w:cs="Arial"/>
        </w:rPr>
        <w:t xml:space="preserve"> al</w:t>
      </w:r>
      <w:r w:rsidR="00DB79AC" w:rsidRPr="006815F5">
        <w:rPr>
          <w:rFonts w:ascii="Palatino Linotype" w:hAnsi="Palatino Linotype"/>
        </w:rPr>
        <w:t xml:space="preserve"> </w:t>
      </w:r>
      <w:r w:rsidR="00DB79AC" w:rsidRPr="006815F5">
        <w:rPr>
          <w:rFonts w:ascii="Palatino Linotype" w:hAnsi="Palatino Linotype"/>
          <w:b/>
        </w:rPr>
        <w:t>Sujeto Obligado</w:t>
      </w:r>
      <w:r w:rsidR="00DB79AC" w:rsidRPr="006815F5">
        <w:rPr>
          <w:rFonts w:ascii="Palatino Linotype" w:hAnsi="Palatino Linotype"/>
        </w:rPr>
        <w:t xml:space="preserve"> que haga</w:t>
      </w:r>
      <w:r w:rsidR="002C21B7" w:rsidRPr="006815F5">
        <w:rPr>
          <w:rFonts w:ascii="Palatino Linotype" w:hAnsi="Palatino Linotype"/>
        </w:rPr>
        <w:t xml:space="preserve"> entrega </w:t>
      </w:r>
      <w:r w:rsidR="00B44D1D" w:rsidRPr="006815F5">
        <w:rPr>
          <w:rFonts w:ascii="Palatino Linotype" w:hAnsi="Palatino Linotype"/>
        </w:rPr>
        <w:t>al</w:t>
      </w:r>
      <w:r w:rsidR="002C21B7" w:rsidRPr="006815F5">
        <w:rPr>
          <w:rFonts w:ascii="Palatino Linotype" w:hAnsi="Palatino Linotype"/>
        </w:rPr>
        <w:t xml:space="preserve"> </w:t>
      </w:r>
      <w:r w:rsidR="002C21B7" w:rsidRPr="006815F5">
        <w:rPr>
          <w:rFonts w:ascii="Palatino Linotype" w:hAnsi="Palatino Linotype"/>
          <w:b/>
        </w:rPr>
        <w:t>Recurrente</w:t>
      </w:r>
      <w:r w:rsidR="002C21B7" w:rsidRPr="006815F5">
        <w:rPr>
          <w:rFonts w:ascii="Palatino Linotype" w:hAnsi="Palatino Linotype"/>
        </w:rPr>
        <w:t xml:space="preserve">, vía </w:t>
      </w:r>
      <w:r w:rsidR="002C21B7" w:rsidRPr="006815F5">
        <w:rPr>
          <w:rFonts w:ascii="Palatino Linotype" w:hAnsi="Palatino Linotype"/>
          <w:b/>
        </w:rPr>
        <w:t>SAIMEX</w:t>
      </w:r>
      <w:r w:rsidR="002C21B7" w:rsidRPr="006815F5">
        <w:rPr>
          <w:rFonts w:ascii="Palatino Linotype" w:hAnsi="Palatino Linotype"/>
        </w:rPr>
        <w:t xml:space="preserve">, </w:t>
      </w:r>
      <w:r w:rsidR="00B44D1D" w:rsidRPr="006815F5">
        <w:rPr>
          <w:rFonts w:ascii="Palatino Linotype" w:hAnsi="Palatino Linotype"/>
        </w:rPr>
        <w:t>en términos del Considerando</w:t>
      </w:r>
      <w:r w:rsidR="00B44D1D" w:rsidRPr="006815F5">
        <w:rPr>
          <w:rFonts w:ascii="Palatino Linotype" w:hAnsi="Palatino Linotype"/>
          <w:b/>
        </w:rPr>
        <w:t xml:space="preserve"> CUARTO</w:t>
      </w:r>
      <w:r w:rsidR="00B44D1D" w:rsidRPr="006815F5">
        <w:rPr>
          <w:rFonts w:ascii="Palatino Linotype" w:hAnsi="Palatino Linotype"/>
        </w:rPr>
        <w:t xml:space="preserve"> </w:t>
      </w:r>
      <w:r w:rsidR="00B44D1D" w:rsidRPr="006815F5">
        <w:rPr>
          <w:rFonts w:ascii="Palatino Linotype" w:hAnsi="Palatino Linotype" w:cs="Arial"/>
        </w:rPr>
        <w:t xml:space="preserve">de esta resolución, </w:t>
      </w:r>
      <w:r w:rsidR="004A22A1" w:rsidRPr="006815F5">
        <w:rPr>
          <w:rFonts w:ascii="Palatino Linotype" w:hAnsi="Palatino Linotype"/>
        </w:rPr>
        <w:t>en</w:t>
      </w:r>
      <w:r w:rsidR="0047531E" w:rsidRPr="006815F5">
        <w:rPr>
          <w:rFonts w:ascii="Palatino Linotype" w:hAnsi="Palatino Linotype"/>
        </w:rPr>
        <w:t xml:space="preserve"> versión pública, </w:t>
      </w:r>
      <w:r w:rsidR="0033405C" w:rsidRPr="006815F5">
        <w:rPr>
          <w:rFonts w:ascii="Palatino Linotype" w:hAnsi="Palatino Linotype"/>
        </w:rPr>
        <w:t>de</w:t>
      </w:r>
      <w:r w:rsidR="0047531E" w:rsidRPr="006815F5">
        <w:rPr>
          <w:rFonts w:ascii="Palatino Linotype" w:hAnsi="Palatino Linotype"/>
        </w:rPr>
        <w:t xml:space="preserve"> lo siguiente:</w:t>
      </w:r>
    </w:p>
    <w:p w:rsidR="002B3234" w:rsidRPr="006815F5" w:rsidRDefault="002B3234" w:rsidP="0033405C">
      <w:pPr>
        <w:pStyle w:val="Sinespaciado"/>
      </w:pPr>
    </w:p>
    <w:p w:rsidR="009E5188" w:rsidRPr="006815F5" w:rsidRDefault="00B44D1D" w:rsidP="003167B0">
      <w:pPr>
        <w:pStyle w:val="Prrafodelista"/>
        <w:numPr>
          <w:ilvl w:val="0"/>
          <w:numId w:val="21"/>
        </w:numPr>
        <w:spacing w:line="360" w:lineRule="auto"/>
        <w:jc w:val="both"/>
        <w:rPr>
          <w:rFonts w:ascii="Palatino Linotype" w:hAnsi="Palatino Linotype" w:cs="Arial"/>
          <w:bCs/>
          <w:color w:val="000000" w:themeColor="text1"/>
        </w:rPr>
      </w:pPr>
      <w:r w:rsidRPr="006815F5">
        <w:rPr>
          <w:rFonts w:ascii="Palatino Linotype" w:hAnsi="Palatino Linotype" w:cs="Arial"/>
          <w:bCs/>
          <w:color w:val="000000" w:themeColor="text1"/>
        </w:rPr>
        <w:t>La nómina general</w:t>
      </w:r>
      <w:r w:rsidR="00D54155" w:rsidRPr="006815F5">
        <w:rPr>
          <w:rFonts w:ascii="Palatino Linotype" w:hAnsi="Palatino Linotype" w:cs="Arial"/>
          <w:bCs/>
          <w:color w:val="000000" w:themeColor="text1"/>
        </w:rPr>
        <w:t xml:space="preserve"> de </w:t>
      </w:r>
      <w:r w:rsidR="0033405C" w:rsidRPr="006815F5">
        <w:rPr>
          <w:rFonts w:ascii="Palatino Linotype" w:hAnsi="Palatino Linotype" w:cs="Arial"/>
          <w:bCs/>
          <w:color w:val="000000" w:themeColor="text1"/>
        </w:rPr>
        <w:t xml:space="preserve">todos </w:t>
      </w:r>
      <w:r w:rsidR="00D54155" w:rsidRPr="006815F5">
        <w:rPr>
          <w:rFonts w:ascii="Palatino Linotype" w:hAnsi="Palatino Linotype" w:cs="Arial"/>
          <w:bCs/>
          <w:color w:val="000000" w:themeColor="text1"/>
        </w:rPr>
        <w:t xml:space="preserve">los servidores públicos del Municipio de </w:t>
      </w:r>
      <w:r w:rsidR="0033405C" w:rsidRPr="006815F5">
        <w:rPr>
          <w:rFonts w:ascii="Palatino Linotype" w:hAnsi="Palatino Linotype" w:cs="Arial"/>
          <w:bCs/>
          <w:color w:val="000000" w:themeColor="text1"/>
        </w:rPr>
        <w:t>Toluca</w:t>
      </w:r>
      <w:r w:rsidRPr="006815F5">
        <w:rPr>
          <w:rFonts w:ascii="Palatino Linotype" w:hAnsi="Palatino Linotype" w:cs="Arial"/>
          <w:bCs/>
          <w:color w:val="000000" w:themeColor="text1"/>
        </w:rPr>
        <w:t xml:space="preserve">, correspondiente </w:t>
      </w:r>
      <w:r w:rsidR="009E5188" w:rsidRPr="006815F5">
        <w:rPr>
          <w:rFonts w:ascii="Palatino Linotype" w:hAnsi="Palatino Linotype" w:cs="Arial"/>
          <w:bCs/>
          <w:color w:val="000000" w:themeColor="text1"/>
        </w:rPr>
        <w:t>a la segun</w:t>
      </w:r>
      <w:r w:rsidR="002B3234" w:rsidRPr="006815F5">
        <w:rPr>
          <w:rFonts w:ascii="Palatino Linotype" w:hAnsi="Palatino Linotype" w:cs="Arial"/>
          <w:bCs/>
          <w:color w:val="000000" w:themeColor="text1"/>
        </w:rPr>
        <w:t>d</w:t>
      </w:r>
      <w:r w:rsidR="009E5188" w:rsidRPr="006815F5">
        <w:rPr>
          <w:rFonts w:ascii="Palatino Linotype" w:hAnsi="Palatino Linotype" w:cs="Arial"/>
          <w:bCs/>
          <w:color w:val="000000" w:themeColor="text1"/>
        </w:rPr>
        <w:t xml:space="preserve">a quincena de </w:t>
      </w:r>
      <w:r w:rsidR="0033405C" w:rsidRPr="006815F5">
        <w:rPr>
          <w:rFonts w:ascii="Palatino Linotype" w:hAnsi="Palatino Linotype" w:cs="Arial"/>
          <w:bCs/>
          <w:color w:val="000000" w:themeColor="text1"/>
        </w:rPr>
        <w:t xml:space="preserve">abril y </w:t>
      </w:r>
      <w:r w:rsidR="00461229" w:rsidRPr="006815F5">
        <w:rPr>
          <w:rFonts w:ascii="Palatino Linotype" w:hAnsi="Palatino Linotype" w:cs="Arial"/>
          <w:bCs/>
          <w:color w:val="000000" w:themeColor="text1"/>
        </w:rPr>
        <w:t xml:space="preserve">la </w:t>
      </w:r>
      <w:r w:rsidR="0033405C" w:rsidRPr="006815F5">
        <w:rPr>
          <w:rFonts w:ascii="Palatino Linotype" w:hAnsi="Palatino Linotype" w:cs="Arial"/>
          <w:bCs/>
          <w:color w:val="000000" w:themeColor="text1"/>
        </w:rPr>
        <w:t>primera quincena de mayo de dos mil diecinueve</w:t>
      </w:r>
      <w:r w:rsidR="009E5188" w:rsidRPr="006815F5">
        <w:rPr>
          <w:rFonts w:ascii="Palatino Linotype" w:hAnsi="Palatino Linotype" w:cs="Arial"/>
          <w:bCs/>
          <w:color w:val="000000" w:themeColor="text1"/>
        </w:rPr>
        <w:t>.</w:t>
      </w:r>
    </w:p>
    <w:p w:rsidR="00DB79AC" w:rsidRPr="006815F5" w:rsidRDefault="00DB79AC" w:rsidP="003167B0">
      <w:pPr>
        <w:pStyle w:val="Sinespaciado"/>
        <w:spacing w:line="360" w:lineRule="auto"/>
        <w:rPr>
          <w:rFonts w:ascii="Palatino Linotype" w:hAnsi="Palatino Linotype"/>
          <w:sz w:val="6"/>
        </w:rPr>
      </w:pPr>
    </w:p>
    <w:p w:rsidR="003451A8" w:rsidRPr="006815F5" w:rsidRDefault="003451A8" w:rsidP="0033405C">
      <w:pPr>
        <w:pStyle w:val="Sinespaciado"/>
        <w:ind w:left="709"/>
        <w:jc w:val="both"/>
        <w:rPr>
          <w:rFonts w:ascii="Palatino Linotype" w:hAnsi="Palatino Linotype" w:cs="Arial"/>
          <w:i/>
          <w:sz w:val="22"/>
        </w:rPr>
      </w:pPr>
      <w:r w:rsidRPr="006815F5">
        <w:rPr>
          <w:rFonts w:ascii="Palatino Linotype" w:hAnsi="Palatino Linotype" w:cs="Arial"/>
          <w:i/>
          <w:sz w:val="22"/>
        </w:rPr>
        <w:lastRenderedPageBreak/>
        <w:t>Como sustento de la versión pública se deberá entregar el Acuerdo del Comité de Transparencia correspondiente, en términos del artículo 49 fracción VIII y 132 fracción II</w:t>
      </w:r>
      <w:r w:rsidR="00226DB4" w:rsidRPr="006815F5">
        <w:rPr>
          <w:rFonts w:ascii="Palatino Linotype" w:hAnsi="Palatino Linotype" w:cs="Arial"/>
          <w:i/>
          <w:sz w:val="22"/>
        </w:rPr>
        <w:t>,</w:t>
      </w:r>
      <w:r w:rsidRPr="006815F5">
        <w:rPr>
          <w:rFonts w:ascii="Palatino Linotype" w:hAnsi="Palatino Linotype" w:cs="Arial"/>
          <w:i/>
          <w:sz w:val="22"/>
        </w:rPr>
        <w:t xml:space="preserve"> de la Ley de Transparencia y Acceso a la Información Pública del Estado de México y Municipios, en el que funde y motive las razones sobre los datos que se supriman o eliminen dentro de los documentos respectivos y se ponga a disposición de</w:t>
      </w:r>
      <w:r w:rsidR="00226DB4" w:rsidRPr="006815F5">
        <w:rPr>
          <w:rFonts w:ascii="Palatino Linotype" w:hAnsi="Palatino Linotype" w:cs="Arial"/>
          <w:i/>
          <w:sz w:val="22"/>
        </w:rPr>
        <w:t>l</w:t>
      </w:r>
      <w:r w:rsidRPr="006815F5">
        <w:rPr>
          <w:rFonts w:ascii="Palatino Linotype" w:hAnsi="Palatino Linotype" w:cs="Arial"/>
          <w:i/>
          <w:sz w:val="22"/>
        </w:rPr>
        <w:t xml:space="preserve"> </w:t>
      </w:r>
      <w:r w:rsidRPr="006815F5">
        <w:rPr>
          <w:rFonts w:ascii="Palatino Linotype" w:hAnsi="Palatino Linotype" w:cs="Arial"/>
          <w:b/>
          <w:i/>
          <w:sz w:val="22"/>
        </w:rPr>
        <w:t>Recurrente</w:t>
      </w:r>
      <w:r w:rsidRPr="006815F5">
        <w:rPr>
          <w:rFonts w:ascii="Palatino Linotype" w:hAnsi="Palatino Linotype" w:cs="Arial"/>
          <w:i/>
          <w:sz w:val="22"/>
        </w:rPr>
        <w:t>.</w:t>
      </w:r>
    </w:p>
    <w:p w:rsidR="004B41F5" w:rsidRPr="006815F5" w:rsidRDefault="004B41F5" w:rsidP="003167B0">
      <w:pPr>
        <w:pStyle w:val="Sinespaciado"/>
        <w:spacing w:line="360" w:lineRule="auto"/>
        <w:jc w:val="both"/>
        <w:rPr>
          <w:rFonts w:ascii="Palatino Linotype" w:hAnsi="Palatino Linotype"/>
        </w:rPr>
      </w:pPr>
    </w:p>
    <w:p w:rsidR="004B41F5" w:rsidRPr="006815F5" w:rsidRDefault="004B41F5" w:rsidP="003167B0">
      <w:pPr>
        <w:pStyle w:val="Sinespaciado"/>
        <w:spacing w:line="360" w:lineRule="auto"/>
        <w:jc w:val="both"/>
        <w:rPr>
          <w:rFonts w:ascii="Palatino Linotype" w:hAnsi="Palatino Linotype" w:cs="Arial"/>
        </w:rPr>
      </w:pPr>
      <w:r w:rsidRPr="006815F5">
        <w:rPr>
          <w:rFonts w:ascii="Palatino Linotype" w:hAnsi="Palatino Linotype" w:cs="Arial"/>
          <w:b/>
          <w:sz w:val="28"/>
          <w:szCs w:val="26"/>
        </w:rPr>
        <w:t>TERCERO.</w:t>
      </w:r>
      <w:r w:rsidRPr="006815F5">
        <w:rPr>
          <w:rFonts w:ascii="Palatino Linotype" w:hAnsi="Palatino Linotype" w:cs="Arial"/>
          <w:b/>
          <w:sz w:val="28"/>
        </w:rPr>
        <w:t xml:space="preserve"> </w:t>
      </w:r>
      <w:r w:rsidR="00226DB4" w:rsidRPr="006815F5">
        <w:rPr>
          <w:rFonts w:ascii="Palatino Linotype" w:hAnsi="Palatino Linotype" w:cs="Arial"/>
          <w:b/>
        </w:rPr>
        <w:t>NOTIFÍQUESE</w:t>
      </w:r>
      <w:r w:rsidRPr="006815F5">
        <w:rPr>
          <w:rFonts w:ascii="Palatino Linotype" w:hAnsi="Palatino Linotype" w:cs="Arial"/>
          <w:b/>
          <w:i/>
        </w:rPr>
        <w:t xml:space="preserve"> </w:t>
      </w:r>
      <w:r w:rsidRPr="006815F5">
        <w:rPr>
          <w:rFonts w:ascii="Palatino Linotype" w:hAnsi="Palatino Linotype" w:cs="Arial"/>
        </w:rPr>
        <w:t>al Titular de la Unidad de Transparencia del</w:t>
      </w:r>
      <w:r w:rsidRPr="006815F5">
        <w:rPr>
          <w:rFonts w:ascii="Palatino Linotype" w:hAnsi="Palatino Linotype" w:cs="Arial"/>
          <w:b/>
        </w:rPr>
        <w:t xml:space="preserve"> </w:t>
      </w:r>
      <w:r w:rsidR="003451A8" w:rsidRPr="006815F5">
        <w:rPr>
          <w:rFonts w:ascii="Palatino Linotype" w:hAnsi="Palatino Linotype" w:cs="Arial"/>
          <w:b/>
        </w:rPr>
        <w:t>Sujeto Obligado</w:t>
      </w:r>
      <w:r w:rsidRPr="006815F5">
        <w:rPr>
          <w:rFonts w:ascii="Palatino Linotype" w:hAnsi="Palatino Linotype" w:cs="Arial"/>
        </w:rPr>
        <w:t>, para que conforme al artículo 186 último párrafo, 189 segundo párrafo y 194</w:t>
      </w:r>
      <w:r w:rsidR="00226DB4" w:rsidRPr="006815F5">
        <w:rPr>
          <w:rFonts w:ascii="Palatino Linotype" w:hAnsi="Palatino Linotype" w:cs="Arial"/>
        </w:rPr>
        <w:t>,</w:t>
      </w:r>
      <w:r w:rsidRPr="006815F5">
        <w:rPr>
          <w:rFonts w:ascii="Palatino Linotype" w:hAnsi="Palatino Linotype" w:cs="Arial"/>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451A8" w:rsidRPr="006815F5" w:rsidRDefault="003451A8" w:rsidP="003167B0">
      <w:pPr>
        <w:pStyle w:val="Sinespaciado"/>
        <w:spacing w:line="360" w:lineRule="auto"/>
        <w:jc w:val="both"/>
        <w:rPr>
          <w:rFonts w:ascii="Palatino Linotype" w:hAnsi="Palatino Linotype" w:cs="Arial"/>
        </w:rPr>
      </w:pPr>
    </w:p>
    <w:p w:rsidR="004B41F5" w:rsidRPr="006815F5" w:rsidRDefault="004B41F5" w:rsidP="003167B0">
      <w:pPr>
        <w:pStyle w:val="Sinespaciado"/>
        <w:spacing w:line="360" w:lineRule="auto"/>
        <w:jc w:val="both"/>
        <w:rPr>
          <w:rFonts w:ascii="Palatino Linotype" w:hAnsi="Palatino Linotype"/>
          <w:color w:val="222222"/>
          <w:shd w:val="clear" w:color="auto" w:fill="FFFFFF"/>
        </w:rPr>
      </w:pPr>
      <w:r w:rsidRPr="006815F5">
        <w:rPr>
          <w:rFonts w:ascii="Palatino Linotype" w:hAnsi="Palatino Linotype" w:cs="Arial"/>
          <w:b/>
          <w:sz w:val="26"/>
          <w:szCs w:val="26"/>
        </w:rPr>
        <w:t>CUARTO.</w:t>
      </w:r>
      <w:r w:rsidRPr="006815F5">
        <w:rPr>
          <w:rFonts w:ascii="Palatino Linotype" w:hAnsi="Palatino Linotype" w:cs="Arial"/>
          <w:b/>
        </w:rPr>
        <w:t xml:space="preserve"> </w:t>
      </w:r>
      <w:r w:rsidR="00226DB4" w:rsidRPr="006815F5">
        <w:rPr>
          <w:rFonts w:ascii="Palatino Linotype" w:hAnsi="Palatino Linotype" w:cs="Arial"/>
          <w:b/>
        </w:rPr>
        <w:t>NOTIFÍQUESE</w:t>
      </w:r>
      <w:r w:rsidRPr="006815F5">
        <w:rPr>
          <w:rFonts w:ascii="Palatino Linotype" w:hAnsi="Palatino Linotype" w:cs="Arial"/>
          <w:b/>
        </w:rPr>
        <w:t xml:space="preserve"> </w:t>
      </w:r>
      <w:r w:rsidRPr="006815F5">
        <w:rPr>
          <w:rFonts w:ascii="Palatino Linotype" w:hAnsi="Palatino Linotype" w:cs="Arial"/>
        </w:rPr>
        <w:t xml:space="preserve">la presente resolución al </w:t>
      </w:r>
      <w:r w:rsidRPr="006815F5">
        <w:rPr>
          <w:rFonts w:ascii="Palatino Linotype" w:hAnsi="Palatino Linotype" w:cs="Arial"/>
          <w:b/>
        </w:rPr>
        <w:t>Recurrente</w:t>
      </w:r>
      <w:r w:rsidRPr="006815F5">
        <w:rPr>
          <w:rFonts w:ascii="Palatino Linotype" w:hAnsi="Palatino Linotype" w:cs="Arial"/>
        </w:rPr>
        <w:t xml:space="preserve"> y hágase de su conocimiento que, </w:t>
      </w:r>
      <w:r w:rsidRPr="006815F5">
        <w:rPr>
          <w:rFonts w:ascii="Palatino Linotype" w:hAnsi="Palatino Linotype"/>
          <w:color w:val="222222"/>
          <w:shd w:val="clear" w:color="auto" w:fill="FFFFFF"/>
        </w:rPr>
        <w:t>de conformidad con lo establecido en el artículo 196</w:t>
      </w:r>
      <w:r w:rsidR="00226DB4" w:rsidRPr="006815F5">
        <w:rPr>
          <w:rFonts w:ascii="Palatino Linotype" w:hAnsi="Palatino Linotype"/>
          <w:color w:val="222222"/>
          <w:shd w:val="clear" w:color="auto" w:fill="FFFFFF"/>
        </w:rPr>
        <w:t>,</w:t>
      </w:r>
      <w:r w:rsidRPr="006815F5">
        <w:rPr>
          <w:rFonts w:ascii="Palatino Linotype" w:hAnsi="Palatino Linotype"/>
          <w:color w:val="222222"/>
          <w:shd w:val="clear" w:color="auto" w:fill="FFFFFF"/>
        </w:rPr>
        <w:t xml:space="preserve"> de la Ley de Transparencia y Acceso a la Información Pública del Estado de México y Municipios,</w:t>
      </w:r>
      <w:r w:rsidRPr="006815F5">
        <w:rPr>
          <w:rStyle w:val="apple-converted-space"/>
          <w:rFonts w:ascii="Palatino Linotype" w:hAnsi="Palatino Linotype"/>
          <w:color w:val="222222"/>
          <w:shd w:val="clear" w:color="auto" w:fill="FFFFFF"/>
        </w:rPr>
        <w:t xml:space="preserve"> </w:t>
      </w:r>
      <w:r w:rsidRPr="006815F5">
        <w:rPr>
          <w:rFonts w:ascii="Palatino Linotype" w:hAnsi="Palatino Linotype"/>
          <w:color w:val="222222"/>
          <w:shd w:val="clear" w:color="auto" w:fill="FFFFFF"/>
        </w:rPr>
        <w:t>podrá promover el Juicio de Amparo en los términos de las leyes aplicables.</w:t>
      </w:r>
    </w:p>
    <w:p w:rsidR="00226DB4" w:rsidRPr="006815F5" w:rsidRDefault="00226DB4" w:rsidP="0033405C">
      <w:pPr>
        <w:pStyle w:val="Sinespaciado"/>
        <w:rPr>
          <w:rFonts w:eastAsiaTheme="minorHAnsi"/>
        </w:rPr>
      </w:pPr>
    </w:p>
    <w:p w:rsidR="001D335F" w:rsidRPr="006815F5" w:rsidRDefault="00226DB4" w:rsidP="003167B0">
      <w:pPr>
        <w:tabs>
          <w:tab w:val="left" w:pos="0"/>
        </w:tabs>
        <w:spacing w:before="240" w:after="240" w:line="360" w:lineRule="auto"/>
        <w:jc w:val="both"/>
        <w:rPr>
          <w:rFonts w:ascii="Palatino Linotype" w:eastAsiaTheme="minorEastAsia" w:hAnsi="Palatino Linotype" w:cs="Arial"/>
          <w:color w:val="000000" w:themeColor="text1"/>
          <w:sz w:val="24"/>
          <w:szCs w:val="24"/>
          <w:lang w:val="es-ES_tradnl" w:eastAsia="es-ES"/>
        </w:rPr>
      </w:pPr>
      <w:r w:rsidRPr="006815F5">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w:t>
      </w:r>
      <w:r w:rsidR="006815F5">
        <w:rPr>
          <w:rFonts w:ascii="Palatino Linotype" w:eastAsiaTheme="minorEastAsia" w:hAnsi="Palatino Linotype"/>
          <w:color w:val="000000" w:themeColor="text1"/>
          <w:sz w:val="24"/>
          <w:szCs w:val="24"/>
          <w:lang w:val="es-ES_tradnl" w:eastAsia="es-ES"/>
        </w:rPr>
        <w:t xml:space="preserve"> (EMITIENDO VOTO PARTICULAR)</w:t>
      </w:r>
      <w:r w:rsidRPr="006815F5">
        <w:rPr>
          <w:rFonts w:ascii="Palatino Linotype" w:eastAsiaTheme="minorEastAsia" w:hAnsi="Palatino Linotype"/>
          <w:color w:val="000000" w:themeColor="text1"/>
          <w:sz w:val="24"/>
          <w:szCs w:val="24"/>
          <w:lang w:val="es-ES_tradnl" w:eastAsia="es-ES"/>
        </w:rPr>
        <w:t xml:space="preserve">; EN LA </w:t>
      </w:r>
      <w:r w:rsidR="00620E28" w:rsidRPr="006815F5">
        <w:rPr>
          <w:rFonts w:ascii="Palatino Linotype" w:eastAsiaTheme="minorEastAsia" w:hAnsi="Palatino Linotype"/>
          <w:color w:val="000000" w:themeColor="text1"/>
          <w:sz w:val="24"/>
          <w:szCs w:val="24"/>
          <w:lang w:val="es-ES_tradnl" w:eastAsia="es-ES"/>
        </w:rPr>
        <w:t>TRIGÉSIMA CUARTA</w:t>
      </w:r>
      <w:r w:rsidRPr="006815F5">
        <w:rPr>
          <w:rFonts w:ascii="Palatino Linotype" w:eastAsiaTheme="minorEastAsia" w:hAnsi="Palatino Linotype"/>
          <w:color w:val="000000" w:themeColor="text1"/>
          <w:sz w:val="24"/>
          <w:szCs w:val="24"/>
          <w:lang w:val="es-ES_tradnl" w:eastAsia="es-ES"/>
        </w:rPr>
        <w:t xml:space="preserve"> SESIÓN ORDINARIA CELEBRADA EL </w:t>
      </w:r>
      <w:r w:rsidR="00620E28" w:rsidRPr="006815F5">
        <w:rPr>
          <w:rFonts w:ascii="Palatino Linotype" w:eastAsiaTheme="minorEastAsia" w:hAnsi="Palatino Linotype"/>
          <w:color w:val="000000" w:themeColor="text1"/>
          <w:sz w:val="24"/>
          <w:szCs w:val="24"/>
          <w:lang w:val="es-ES_tradnl" w:eastAsia="es-ES"/>
        </w:rPr>
        <w:t>DIECINUEVE DE SEPTIEMBRE</w:t>
      </w:r>
      <w:r w:rsidRPr="006815F5">
        <w:rPr>
          <w:rFonts w:ascii="Palatino Linotype" w:eastAsiaTheme="minorEastAsia" w:hAnsi="Palatino Linotype"/>
          <w:color w:val="000000" w:themeColor="text1"/>
          <w:sz w:val="24"/>
          <w:szCs w:val="24"/>
          <w:lang w:val="es-ES_tradnl" w:eastAsia="es-ES"/>
        </w:rPr>
        <w:t xml:space="preserve"> DE DOS MIL DIECINUEVE, ANTE EL SECRETARIO TÉCNICO DEL PLENO ALEXIS TAPIA RAMÍREZ.</w:t>
      </w:r>
    </w:p>
    <w:p w:rsidR="001D335F" w:rsidRPr="006815F5" w:rsidRDefault="001D335F" w:rsidP="0033405C">
      <w:pPr>
        <w:pStyle w:val="Sinespaciado"/>
        <w:rPr>
          <w:lang w:val="es-ES_tradnl"/>
        </w:rPr>
      </w:pPr>
    </w:p>
    <w:p w:rsidR="001D335F" w:rsidRPr="006815F5" w:rsidRDefault="001D335F" w:rsidP="003167B0">
      <w:pPr>
        <w:tabs>
          <w:tab w:val="left" w:pos="0"/>
        </w:tabs>
        <w:spacing w:before="240" w:after="240" w:line="360" w:lineRule="auto"/>
        <w:jc w:val="both"/>
        <w:rPr>
          <w:rFonts w:ascii="Palatino Linotype" w:eastAsia="Times New Roman" w:hAnsi="Palatino Linotype" w:cs="Arial"/>
          <w:color w:val="000000" w:themeColor="text1"/>
          <w:sz w:val="32"/>
          <w:szCs w:val="24"/>
          <w:lang w:val="es-ES_tradnl" w:eastAsia="es-MX"/>
        </w:rPr>
      </w:pPr>
    </w:p>
    <w:p w:rsidR="001D335F" w:rsidRPr="006815F5" w:rsidRDefault="001D335F" w:rsidP="003167B0">
      <w:pPr>
        <w:spacing w:before="240" w:line="360" w:lineRule="auto"/>
        <w:jc w:val="both"/>
        <w:rPr>
          <w:rFonts w:ascii="Palatino Linotype" w:hAnsi="Palatino Linotype"/>
        </w:rPr>
      </w:pPr>
      <w:r w:rsidRPr="006815F5">
        <w:rPr>
          <w:rFonts w:ascii="Palatino Linotype" w:hAnsi="Palatino Linotype"/>
          <w:noProof/>
          <w:lang w:eastAsia="es-MX"/>
        </w:rPr>
        <mc:AlternateContent>
          <mc:Choice Requires="wps">
            <w:drawing>
              <wp:anchor distT="0" distB="0" distL="114300" distR="114300" simplePos="0" relativeHeight="251687936" behindDoc="0" locked="0" layoutInCell="1" allowOverlap="1" wp14:anchorId="224C6C7E" wp14:editId="68EAF1C4">
                <wp:simplePos x="0" y="0"/>
                <wp:positionH relativeFrom="page">
                  <wp:posOffset>2599267</wp:posOffset>
                </wp:positionH>
                <wp:positionV relativeFrom="paragraph">
                  <wp:posOffset>117263</wp:posOffset>
                </wp:positionV>
                <wp:extent cx="2551430" cy="677334"/>
                <wp:effectExtent l="0" t="0" r="20320" b="27940"/>
                <wp:wrapNone/>
                <wp:docPr id="31" name="Cuadro de texto 3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3089" w:rsidRPr="006A089B" w:rsidRDefault="00303089" w:rsidP="001D335F">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303089" w:rsidRDefault="00303089" w:rsidP="001D335F">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03089" w:rsidRPr="00016AF3" w:rsidRDefault="00303089"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C6C7E" id="_x0000_t202" coordsize="21600,21600" o:spt="202" path="m,l,21600r21600,l21600,xe">
                <v:stroke joinstyle="miter"/>
                <v:path gradientshapeok="t" o:connecttype="rect"/>
              </v:shapetype>
              <v:shape id="Cuadro de texto 31" o:spid="_x0000_s1026" type="#_x0000_t202" style="position:absolute;left:0;text-align:left;margin-left:204.65pt;margin-top:9.25pt;width:200.9pt;height:53.3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7q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T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bq/u6pQCAAC7BQAADgAAAAAAAAAAAAAAAAAuAgAAZHJzL2Uyb0RvYy54&#10;bWxQSwECLQAUAAYACAAAACEA8RsmPd8AAAAKAQAADwAAAAAAAAAAAAAAAADuBAAAZHJzL2Rvd25y&#10;ZXYueG1sUEsFBgAAAAAEAAQA8wAAAPoFAAAAAA==&#10;" fillcolor="white [3201]" strokecolor="white [3212]" strokeweight=".5pt">
                <v:textbox>
                  <w:txbxContent>
                    <w:p w:rsidR="00303089" w:rsidRPr="006A089B" w:rsidRDefault="00303089" w:rsidP="001D335F">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303089" w:rsidRDefault="00303089" w:rsidP="001D335F">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03089" w:rsidRPr="00016AF3" w:rsidRDefault="00303089"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1D335F" w:rsidRPr="006815F5" w:rsidRDefault="001D335F" w:rsidP="003167B0">
      <w:pPr>
        <w:spacing w:before="240" w:line="360" w:lineRule="auto"/>
        <w:jc w:val="both"/>
        <w:rPr>
          <w:rFonts w:ascii="Palatino Linotype" w:hAnsi="Palatino Linotype"/>
        </w:rPr>
      </w:pPr>
    </w:p>
    <w:p w:rsidR="001D335F" w:rsidRPr="006815F5" w:rsidRDefault="001D335F" w:rsidP="003167B0">
      <w:pPr>
        <w:spacing w:before="240" w:line="360" w:lineRule="auto"/>
        <w:rPr>
          <w:rFonts w:ascii="Palatino Linotype" w:hAnsi="Palatino Linotype"/>
          <w:b/>
          <w:sz w:val="18"/>
        </w:rPr>
      </w:pPr>
    </w:p>
    <w:p w:rsidR="001D335F" w:rsidRPr="006815F5" w:rsidRDefault="001D335F" w:rsidP="003167B0">
      <w:pPr>
        <w:spacing w:before="240" w:line="360" w:lineRule="auto"/>
        <w:rPr>
          <w:rFonts w:ascii="Palatino Linotype" w:hAnsi="Palatino Linotype"/>
          <w:b/>
          <w:sz w:val="12"/>
          <w:szCs w:val="18"/>
        </w:rPr>
      </w:pPr>
    </w:p>
    <w:p w:rsidR="001D335F" w:rsidRPr="006815F5" w:rsidRDefault="001D335F" w:rsidP="003167B0">
      <w:pPr>
        <w:spacing w:before="240" w:line="360" w:lineRule="auto"/>
        <w:rPr>
          <w:rFonts w:ascii="Palatino Linotype" w:hAnsi="Palatino Linotype"/>
          <w:b/>
          <w:sz w:val="18"/>
          <w:szCs w:val="18"/>
        </w:rPr>
      </w:pPr>
    </w:p>
    <w:p w:rsidR="001D335F" w:rsidRPr="006815F5" w:rsidRDefault="001D335F" w:rsidP="003167B0">
      <w:pPr>
        <w:spacing w:before="240" w:line="360" w:lineRule="auto"/>
        <w:rPr>
          <w:rFonts w:ascii="Palatino Linotype" w:hAnsi="Palatino Linotype"/>
          <w:b/>
        </w:rPr>
      </w:pPr>
      <w:r w:rsidRPr="006815F5">
        <w:rPr>
          <w:rFonts w:ascii="Palatino Linotype" w:hAnsi="Palatino Linotype"/>
          <w:noProof/>
          <w:lang w:eastAsia="es-MX"/>
        </w:rPr>
        <mc:AlternateContent>
          <mc:Choice Requires="wps">
            <w:drawing>
              <wp:anchor distT="0" distB="0" distL="114300" distR="114300" simplePos="0" relativeHeight="251689984" behindDoc="0" locked="0" layoutInCell="1" allowOverlap="1" wp14:anchorId="1849DDCC" wp14:editId="64CE9CAB">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3089" w:rsidRPr="00EF2FC0" w:rsidRDefault="00303089" w:rsidP="001D335F">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03089" w:rsidRDefault="00303089" w:rsidP="001D335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03089" w:rsidRPr="00016AF3" w:rsidRDefault="00303089"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03089" w:rsidRDefault="00303089" w:rsidP="001D335F">
                            <w:pPr>
                              <w:spacing w:after="0" w:line="240" w:lineRule="auto"/>
                              <w:jc w:val="center"/>
                              <w:rPr>
                                <w:rFonts w:ascii="Palatino Linotype" w:hAnsi="Palatino Linotype"/>
                                <w:sz w:val="24"/>
                                <w:szCs w:val="24"/>
                              </w:rPr>
                            </w:pPr>
                          </w:p>
                          <w:p w:rsidR="00303089" w:rsidRPr="00797B31" w:rsidRDefault="00303089" w:rsidP="001D335F">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9DDCC" id="Cuadro de texto 35" o:spid="_x0000_s1027" type="#_x0000_t202" style="position:absolute;margin-left:149.05pt;margin-top:.9pt;width:200.25pt;height:54.6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rsidR="00303089" w:rsidRPr="00EF2FC0" w:rsidRDefault="00303089" w:rsidP="001D335F">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03089" w:rsidRDefault="00303089" w:rsidP="001D335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03089" w:rsidRPr="00016AF3" w:rsidRDefault="00303089"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03089" w:rsidRDefault="00303089" w:rsidP="001D335F">
                      <w:pPr>
                        <w:spacing w:after="0" w:line="240" w:lineRule="auto"/>
                        <w:jc w:val="center"/>
                        <w:rPr>
                          <w:rFonts w:ascii="Palatino Linotype" w:hAnsi="Palatino Linotype"/>
                          <w:sz w:val="24"/>
                          <w:szCs w:val="24"/>
                        </w:rPr>
                      </w:pPr>
                    </w:p>
                    <w:p w:rsidR="00303089" w:rsidRPr="00797B31" w:rsidRDefault="00303089" w:rsidP="001D335F">
                      <w:pPr>
                        <w:spacing w:line="240" w:lineRule="auto"/>
                        <w:jc w:val="center"/>
                        <w:rPr>
                          <w:rFonts w:ascii="Palatino Linotype" w:hAnsi="Palatino Linotype"/>
                          <w:sz w:val="24"/>
                          <w:szCs w:val="24"/>
                        </w:rPr>
                      </w:pPr>
                    </w:p>
                  </w:txbxContent>
                </v:textbox>
                <w10:wrap anchorx="margin"/>
              </v:shape>
            </w:pict>
          </mc:Fallback>
        </mc:AlternateContent>
      </w:r>
      <w:r w:rsidRPr="006815F5">
        <w:rPr>
          <w:rFonts w:ascii="Palatino Linotype" w:hAnsi="Palatino Linotype"/>
          <w:noProof/>
          <w:lang w:eastAsia="es-MX"/>
        </w:rPr>
        <mc:AlternateContent>
          <mc:Choice Requires="wps">
            <w:drawing>
              <wp:anchor distT="0" distB="0" distL="114300" distR="114300" simplePos="0" relativeHeight="251688960" behindDoc="0" locked="0" layoutInCell="1" allowOverlap="1" wp14:anchorId="655D49D9" wp14:editId="46E70218">
                <wp:simplePos x="0" y="0"/>
                <wp:positionH relativeFrom="margin">
                  <wp:align>left</wp:align>
                </wp:positionH>
                <wp:positionV relativeFrom="paragraph">
                  <wp:posOffset>20956</wp:posOffset>
                </wp:positionV>
                <wp:extent cx="1943100" cy="685800"/>
                <wp:effectExtent l="0" t="0" r="19050" b="19050"/>
                <wp:wrapNone/>
                <wp:docPr id="32" name="Cuadro de texto 3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3089" w:rsidRPr="00EF2FC0" w:rsidRDefault="00303089" w:rsidP="001D335F">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303089" w:rsidRPr="00EF2FC0" w:rsidRDefault="00303089" w:rsidP="001D335F">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03089" w:rsidRPr="00016AF3" w:rsidRDefault="00303089"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03089" w:rsidRDefault="00303089" w:rsidP="001D335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D49D9" id="Cuadro de texto 32" o:spid="_x0000_s1028" type="#_x0000_t202" style="position:absolute;margin-left:0;margin-top:1.65pt;width:153pt;height:54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" fillcolor="white [3201]" strokecolor="white [3212]" strokeweight=".5pt">
                <v:textbox>
                  <w:txbxContent>
                    <w:p w:rsidR="00303089" w:rsidRPr="00EF2FC0" w:rsidRDefault="00303089" w:rsidP="001D335F">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303089" w:rsidRPr="00EF2FC0" w:rsidRDefault="00303089" w:rsidP="001D335F">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03089" w:rsidRPr="00016AF3" w:rsidRDefault="00303089"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03089" w:rsidRDefault="00303089" w:rsidP="001D335F">
                      <w:pPr>
                        <w:jc w:val="center"/>
                      </w:pPr>
                    </w:p>
                  </w:txbxContent>
                </v:textbox>
                <w10:wrap anchorx="margin"/>
              </v:shape>
            </w:pict>
          </mc:Fallback>
        </mc:AlternateContent>
      </w:r>
    </w:p>
    <w:p w:rsidR="001D335F" w:rsidRPr="006815F5" w:rsidRDefault="001D335F" w:rsidP="003167B0">
      <w:pPr>
        <w:spacing w:before="240" w:line="360" w:lineRule="auto"/>
        <w:rPr>
          <w:rFonts w:ascii="Palatino Linotype" w:hAnsi="Palatino Linotype"/>
          <w:b/>
          <w:sz w:val="18"/>
          <w:szCs w:val="18"/>
        </w:rPr>
      </w:pPr>
    </w:p>
    <w:p w:rsidR="001D335F" w:rsidRPr="006815F5" w:rsidRDefault="001D335F" w:rsidP="003167B0">
      <w:pPr>
        <w:spacing w:before="240" w:line="360" w:lineRule="auto"/>
        <w:rPr>
          <w:rFonts w:ascii="Palatino Linotype" w:hAnsi="Palatino Linotype"/>
          <w:b/>
          <w:sz w:val="28"/>
          <w:szCs w:val="18"/>
        </w:rPr>
      </w:pPr>
    </w:p>
    <w:p w:rsidR="001D335F" w:rsidRPr="006815F5" w:rsidRDefault="001D335F" w:rsidP="003167B0">
      <w:pPr>
        <w:spacing w:before="240" w:line="360" w:lineRule="auto"/>
        <w:rPr>
          <w:rFonts w:ascii="Palatino Linotype" w:hAnsi="Palatino Linotype"/>
          <w:b/>
          <w:sz w:val="28"/>
          <w:szCs w:val="18"/>
        </w:rPr>
      </w:pPr>
    </w:p>
    <w:p w:rsidR="001D335F" w:rsidRPr="006815F5" w:rsidRDefault="001D335F" w:rsidP="003167B0">
      <w:pPr>
        <w:spacing w:before="240" w:line="360" w:lineRule="auto"/>
        <w:rPr>
          <w:rFonts w:ascii="Palatino Linotype" w:hAnsi="Palatino Linotype"/>
          <w:b/>
          <w:sz w:val="18"/>
          <w:szCs w:val="18"/>
        </w:rPr>
      </w:pPr>
      <w:r w:rsidRPr="006815F5">
        <w:rPr>
          <w:rFonts w:ascii="Palatino Linotype" w:hAnsi="Palatino Linotype"/>
          <w:noProof/>
          <w:lang w:eastAsia="es-MX"/>
        </w:rPr>
        <mc:AlternateContent>
          <mc:Choice Requires="wps">
            <w:drawing>
              <wp:anchor distT="0" distB="0" distL="114300" distR="114300" simplePos="0" relativeHeight="251693056" behindDoc="0" locked="0" layoutInCell="1" allowOverlap="1" wp14:anchorId="27481AA7" wp14:editId="14333A88">
                <wp:simplePos x="0" y="0"/>
                <wp:positionH relativeFrom="margin">
                  <wp:posOffset>0</wp:posOffset>
                </wp:positionH>
                <wp:positionV relativeFrom="paragraph">
                  <wp:posOffset>293729</wp:posOffset>
                </wp:positionV>
                <wp:extent cx="2133600" cy="943661"/>
                <wp:effectExtent l="0" t="0" r="19050" b="27940"/>
                <wp:wrapNone/>
                <wp:docPr id="3" name="Cuadro de texto 3"/>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3089" w:rsidRPr="00EF2FC0" w:rsidRDefault="00303089" w:rsidP="001D335F">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03089" w:rsidRPr="00EF2FC0" w:rsidRDefault="00303089" w:rsidP="001D335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03089" w:rsidRPr="00016AF3" w:rsidRDefault="00303089"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03089" w:rsidRDefault="00303089" w:rsidP="001D335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81AA7" id="Cuadro de texto 3" o:spid="_x0000_s1029" type="#_x0000_t202" style="position:absolute;margin-left:0;margin-top:23.15pt;width:168pt;height:74.3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ep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" fillcolor="white [3201]" strokecolor="white [3212]" strokeweight=".5pt">
                <v:textbox>
                  <w:txbxContent>
                    <w:p w:rsidR="00303089" w:rsidRPr="00EF2FC0" w:rsidRDefault="00303089" w:rsidP="001D335F">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03089" w:rsidRPr="00EF2FC0" w:rsidRDefault="00303089" w:rsidP="001D335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03089" w:rsidRPr="00016AF3" w:rsidRDefault="00303089"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03089" w:rsidRDefault="00303089" w:rsidP="001D335F">
                      <w:pPr>
                        <w:spacing w:after="0" w:line="240" w:lineRule="auto"/>
                        <w:jc w:val="center"/>
                      </w:pPr>
                    </w:p>
                  </w:txbxContent>
                </v:textbox>
                <w10:wrap anchorx="margin"/>
              </v:shape>
            </w:pict>
          </mc:Fallback>
        </mc:AlternateContent>
      </w:r>
      <w:r w:rsidRPr="006815F5">
        <w:rPr>
          <w:rFonts w:ascii="Palatino Linotype" w:hAnsi="Palatino Linotype"/>
          <w:noProof/>
          <w:lang w:eastAsia="es-MX"/>
        </w:rPr>
        <mc:AlternateContent>
          <mc:Choice Requires="wps">
            <w:drawing>
              <wp:anchor distT="0" distB="0" distL="114300" distR="114300" simplePos="0" relativeHeight="251692032" behindDoc="0" locked="0" layoutInCell="1" allowOverlap="1" wp14:anchorId="0C594049" wp14:editId="5703F1EE">
                <wp:simplePos x="0" y="0"/>
                <wp:positionH relativeFrom="margin">
                  <wp:posOffset>3602907</wp:posOffset>
                </wp:positionH>
                <wp:positionV relativeFrom="paragraph">
                  <wp:posOffset>229705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3089" w:rsidRPr="00EF2FC0" w:rsidRDefault="00303089" w:rsidP="001D335F">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303089" w:rsidRPr="00EF2FC0" w:rsidRDefault="00303089" w:rsidP="001D335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03089" w:rsidRPr="00016AF3" w:rsidRDefault="00303089"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03089" w:rsidRDefault="00303089" w:rsidP="001D335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94049" id="Cuadro de texto 2" o:spid="_x0000_s1030" type="#_x0000_t202" style="position:absolute;margin-left:283.7pt;margin-top:18.1pt;width:168pt;height:74.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" fillcolor="white [3201]" strokecolor="white [3212]" strokeweight=".5pt">
                <v:textbox>
                  <w:txbxContent>
                    <w:p w:rsidR="00303089" w:rsidRPr="00EF2FC0" w:rsidRDefault="00303089" w:rsidP="001D335F">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303089" w:rsidRPr="00EF2FC0" w:rsidRDefault="00303089" w:rsidP="001D335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03089" w:rsidRPr="00016AF3" w:rsidRDefault="00303089"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03089" w:rsidRDefault="00303089" w:rsidP="001D335F">
                      <w:pPr>
                        <w:spacing w:after="0" w:line="240" w:lineRule="auto"/>
                        <w:jc w:val="center"/>
                      </w:pPr>
                    </w:p>
                  </w:txbxContent>
                </v:textbox>
                <w10:wrap anchorx="margin"/>
              </v:shape>
            </w:pict>
          </mc:Fallback>
        </mc:AlternateContent>
      </w:r>
    </w:p>
    <w:p w:rsidR="001D335F" w:rsidRPr="006815F5" w:rsidRDefault="001D335F" w:rsidP="003167B0">
      <w:pPr>
        <w:spacing w:before="240" w:line="360" w:lineRule="auto"/>
        <w:rPr>
          <w:rFonts w:ascii="Palatino Linotype" w:hAnsi="Palatino Linotype"/>
          <w:b/>
        </w:rPr>
      </w:pPr>
    </w:p>
    <w:p w:rsidR="001D335F" w:rsidRPr="006815F5" w:rsidRDefault="001D335F" w:rsidP="003167B0">
      <w:pPr>
        <w:spacing w:before="240" w:line="360" w:lineRule="auto"/>
        <w:rPr>
          <w:rFonts w:ascii="Palatino Linotype" w:hAnsi="Palatino Linotype" w:cs="Arial"/>
          <w:szCs w:val="20"/>
        </w:rPr>
      </w:pPr>
    </w:p>
    <w:p w:rsidR="001D335F" w:rsidRPr="006815F5" w:rsidRDefault="001D335F" w:rsidP="003167B0">
      <w:pPr>
        <w:spacing w:before="240" w:line="360" w:lineRule="auto"/>
        <w:rPr>
          <w:rFonts w:ascii="Palatino Linotype" w:hAnsi="Palatino Linotype" w:cs="Arial"/>
          <w:sz w:val="14"/>
          <w:szCs w:val="20"/>
        </w:rPr>
      </w:pPr>
    </w:p>
    <w:p w:rsidR="001D335F" w:rsidRPr="006815F5" w:rsidRDefault="001D335F" w:rsidP="003167B0">
      <w:pPr>
        <w:spacing w:before="240" w:line="360" w:lineRule="auto"/>
        <w:rPr>
          <w:rFonts w:ascii="Palatino Linotype" w:hAnsi="Palatino Linotype" w:cs="Arial"/>
          <w:sz w:val="8"/>
          <w:szCs w:val="20"/>
        </w:rPr>
      </w:pPr>
    </w:p>
    <w:p w:rsidR="001D335F" w:rsidRPr="006815F5" w:rsidRDefault="001D335F" w:rsidP="003167B0">
      <w:pPr>
        <w:spacing w:before="240" w:line="360" w:lineRule="auto"/>
        <w:rPr>
          <w:rFonts w:ascii="Palatino Linotype" w:hAnsi="Palatino Linotype" w:cs="Arial"/>
          <w:szCs w:val="20"/>
        </w:rPr>
      </w:pPr>
      <w:r w:rsidRPr="006815F5">
        <w:rPr>
          <w:rFonts w:ascii="Palatino Linotype" w:hAnsi="Palatino Linotype"/>
          <w:noProof/>
          <w:lang w:eastAsia="es-MX"/>
        </w:rPr>
        <mc:AlternateContent>
          <mc:Choice Requires="wps">
            <w:drawing>
              <wp:anchor distT="0" distB="0" distL="114300" distR="114300" simplePos="0" relativeHeight="251691008" behindDoc="0" locked="0" layoutInCell="1" allowOverlap="1" wp14:anchorId="4D652741" wp14:editId="3C9FC2C1">
                <wp:simplePos x="0" y="0"/>
                <wp:positionH relativeFrom="page">
                  <wp:posOffset>2421255</wp:posOffset>
                </wp:positionH>
                <wp:positionV relativeFrom="paragraph">
                  <wp:posOffset>186478</wp:posOffset>
                </wp:positionV>
                <wp:extent cx="3152775" cy="745067"/>
                <wp:effectExtent l="0" t="0" r="28575" b="17145"/>
                <wp:wrapNone/>
                <wp:docPr id="33" name="Cuadro de texto 33"/>
                <wp:cNvGraphicFramePr/>
                <a:graphic xmlns:a="http://schemas.openxmlformats.org/drawingml/2006/main">
                  <a:graphicData uri="http://schemas.microsoft.com/office/word/2010/wordprocessingShape">
                    <wps:wsp>
                      <wps:cNvSpPr txBox="1"/>
                      <wps:spPr>
                        <a:xfrm>
                          <a:off x="0" y="0"/>
                          <a:ext cx="3152775" cy="7450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3089" w:rsidRPr="007F6133" w:rsidRDefault="00303089" w:rsidP="001D335F">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03089" w:rsidRDefault="00303089" w:rsidP="001D335F">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03089" w:rsidRPr="00016AF3" w:rsidRDefault="00303089"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03089" w:rsidRDefault="00303089" w:rsidP="001D335F">
                            <w:pPr>
                              <w:spacing w:line="240" w:lineRule="auto"/>
                              <w:jc w:val="center"/>
                              <w:rPr>
                                <w:rFonts w:ascii="Palatino Linotype" w:hAnsi="Palatino Linotype"/>
                                <w:b/>
                                <w:sz w:val="24"/>
                                <w:szCs w:val="24"/>
                              </w:rPr>
                            </w:pPr>
                          </w:p>
                          <w:p w:rsidR="00303089" w:rsidRDefault="00303089" w:rsidP="001D335F">
                            <w:pPr>
                              <w:jc w:val="center"/>
                              <w:rPr>
                                <w:rFonts w:ascii="Palatino Linotype" w:hAnsi="Palatino Linotype"/>
                                <w:sz w:val="24"/>
                                <w:szCs w:val="24"/>
                              </w:rPr>
                            </w:pPr>
                          </w:p>
                          <w:p w:rsidR="00303089" w:rsidRPr="00EF2FC0" w:rsidRDefault="00303089" w:rsidP="001D335F">
                            <w:pPr>
                              <w:jc w:val="center"/>
                              <w:rPr>
                                <w:rFonts w:ascii="Palatino Linotype" w:hAnsi="Palatino Linotype"/>
                                <w:sz w:val="24"/>
                                <w:szCs w:val="24"/>
                              </w:rPr>
                            </w:pPr>
                          </w:p>
                          <w:p w:rsidR="00303089" w:rsidRDefault="00303089" w:rsidP="001D33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52741" id="Cuadro de texto 33" o:spid="_x0000_s1031" type="#_x0000_t202" style="position:absolute;margin-left:190.65pt;margin-top:14.7pt;width:248.25pt;height:58.6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" fillcolor="white [3201]" strokecolor="white [3212]" strokeweight=".5pt">
                <v:textbox>
                  <w:txbxContent>
                    <w:p w:rsidR="00303089" w:rsidRPr="007F6133" w:rsidRDefault="00303089" w:rsidP="001D335F">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03089" w:rsidRDefault="00303089" w:rsidP="001D335F">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03089" w:rsidRPr="00016AF3" w:rsidRDefault="00303089" w:rsidP="001D335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03089" w:rsidRDefault="00303089" w:rsidP="001D335F">
                      <w:pPr>
                        <w:spacing w:line="240" w:lineRule="auto"/>
                        <w:jc w:val="center"/>
                        <w:rPr>
                          <w:rFonts w:ascii="Palatino Linotype" w:hAnsi="Palatino Linotype"/>
                          <w:b/>
                          <w:sz w:val="24"/>
                          <w:szCs w:val="24"/>
                        </w:rPr>
                      </w:pPr>
                    </w:p>
                    <w:p w:rsidR="00303089" w:rsidRDefault="00303089" w:rsidP="001D335F">
                      <w:pPr>
                        <w:jc w:val="center"/>
                        <w:rPr>
                          <w:rFonts w:ascii="Palatino Linotype" w:hAnsi="Palatino Linotype"/>
                          <w:sz w:val="24"/>
                          <w:szCs w:val="24"/>
                        </w:rPr>
                      </w:pPr>
                    </w:p>
                    <w:p w:rsidR="00303089" w:rsidRPr="00EF2FC0" w:rsidRDefault="00303089" w:rsidP="001D335F">
                      <w:pPr>
                        <w:jc w:val="center"/>
                        <w:rPr>
                          <w:rFonts w:ascii="Palatino Linotype" w:hAnsi="Palatino Linotype"/>
                          <w:sz w:val="24"/>
                          <w:szCs w:val="24"/>
                        </w:rPr>
                      </w:pPr>
                    </w:p>
                    <w:p w:rsidR="00303089" w:rsidRDefault="00303089" w:rsidP="001D335F"/>
                  </w:txbxContent>
                </v:textbox>
                <w10:wrap anchorx="page"/>
              </v:shape>
            </w:pict>
          </mc:Fallback>
        </mc:AlternateContent>
      </w:r>
    </w:p>
    <w:p w:rsidR="001D335F" w:rsidRPr="006815F5" w:rsidRDefault="001D335F" w:rsidP="003167B0">
      <w:pPr>
        <w:spacing w:after="0" w:line="360" w:lineRule="auto"/>
        <w:rPr>
          <w:rFonts w:ascii="Palatino Linotype" w:hAnsi="Palatino Linotype"/>
          <w:sz w:val="20"/>
          <w:szCs w:val="20"/>
        </w:rPr>
      </w:pPr>
    </w:p>
    <w:p w:rsidR="001D335F" w:rsidRPr="006815F5" w:rsidRDefault="001D335F" w:rsidP="003167B0">
      <w:pPr>
        <w:spacing w:after="0" w:line="360" w:lineRule="auto"/>
        <w:rPr>
          <w:rFonts w:ascii="Palatino Linotype" w:hAnsi="Palatino Linotype"/>
          <w:sz w:val="20"/>
          <w:szCs w:val="20"/>
        </w:rPr>
      </w:pPr>
    </w:p>
    <w:p w:rsidR="0033405C" w:rsidRPr="006815F5" w:rsidRDefault="0033405C" w:rsidP="00DE7A36">
      <w:pPr>
        <w:spacing w:after="0" w:line="240" w:lineRule="auto"/>
        <w:jc w:val="both"/>
        <w:rPr>
          <w:rFonts w:ascii="Palatino Linotype" w:hAnsi="Palatino Linotype"/>
          <w:sz w:val="4"/>
          <w:szCs w:val="20"/>
        </w:rPr>
      </w:pPr>
    </w:p>
    <w:p w:rsidR="001D335F" w:rsidRPr="006815F5" w:rsidRDefault="001D335F" w:rsidP="00DE7A36">
      <w:pPr>
        <w:spacing w:after="0" w:line="240" w:lineRule="auto"/>
        <w:jc w:val="both"/>
        <w:rPr>
          <w:rFonts w:ascii="Palatino Linotype" w:hAnsi="Palatino Linotype"/>
          <w:bCs/>
          <w:sz w:val="16"/>
          <w:szCs w:val="20"/>
          <w:lang w:eastAsia="es-MX"/>
        </w:rPr>
      </w:pPr>
      <w:r w:rsidRPr="006815F5">
        <w:rPr>
          <w:rFonts w:ascii="Palatino Linotype" w:hAnsi="Palatino Linotype"/>
          <w:sz w:val="16"/>
          <w:szCs w:val="20"/>
        </w:rPr>
        <w:t xml:space="preserve">Esta hoja corresponde a la resolución de fecha </w:t>
      </w:r>
      <w:r w:rsidR="00620E28" w:rsidRPr="006815F5">
        <w:rPr>
          <w:rFonts w:ascii="Palatino Linotype" w:hAnsi="Palatino Linotype"/>
          <w:sz w:val="16"/>
          <w:szCs w:val="20"/>
        </w:rPr>
        <w:t>diecinueve de septiembre</w:t>
      </w:r>
      <w:r w:rsidRPr="006815F5">
        <w:rPr>
          <w:rFonts w:ascii="Palatino Linotype" w:hAnsi="Palatino Linotype"/>
          <w:sz w:val="16"/>
          <w:szCs w:val="20"/>
        </w:rPr>
        <w:t xml:space="preserve"> de dos mil diecinueve, emitida en el recurso de revisión </w:t>
      </w:r>
      <w:r w:rsidR="00620E28" w:rsidRPr="006815F5">
        <w:rPr>
          <w:rFonts w:ascii="Palatino Linotype" w:hAnsi="Palatino Linotype"/>
          <w:b/>
          <w:bCs/>
          <w:sz w:val="16"/>
          <w:szCs w:val="20"/>
          <w:lang w:eastAsia="es-MX"/>
        </w:rPr>
        <w:t>05910</w:t>
      </w:r>
      <w:r w:rsidRPr="006815F5">
        <w:rPr>
          <w:rFonts w:ascii="Palatino Linotype" w:hAnsi="Palatino Linotype"/>
          <w:b/>
          <w:bCs/>
          <w:sz w:val="16"/>
          <w:szCs w:val="20"/>
          <w:lang w:eastAsia="es-MX"/>
        </w:rPr>
        <w:t>/INFOEM/IP/RR/2019</w:t>
      </w:r>
      <w:r w:rsidRPr="006815F5">
        <w:rPr>
          <w:rFonts w:ascii="Palatino Linotype" w:hAnsi="Palatino Linotype"/>
          <w:sz w:val="16"/>
          <w:szCs w:val="20"/>
        </w:rPr>
        <w:t>.</w:t>
      </w:r>
    </w:p>
    <w:p w:rsidR="00226DB4" w:rsidRPr="003E50BC" w:rsidRDefault="001D335F" w:rsidP="00DE7A36">
      <w:pPr>
        <w:spacing w:after="0" w:line="240" w:lineRule="auto"/>
        <w:rPr>
          <w:rFonts w:ascii="Palatino Linotype" w:hAnsi="Palatino Linotype"/>
          <w:sz w:val="16"/>
          <w:szCs w:val="20"/>
        </w:rPr>
      </w:pPr>
      <w:r w:rsidRPr="006815F5">
        <w:rPr>
          <w:rFonts w:ascii="Palatino Linotype" w:hAnsi="Palatino Linotype"/>
          <w:sz w:val="16"/>
          <w:szCs w:val="20"/>
        </w:rPr>
        <w:t>ZMS/OSAM/jasm</w:t>
      </w:r>
    </w:p>
    <w:sectPr w:rsidR="00226DB4" w:rsidRPr="003E50BC" w:rsidSect="00671BE8">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089" w:rsidRDefault="00303089" w:rsidP="001032D4">
      <w:pPr>
        <w:spacing w:after="0" w:line="240" w:lineRule="auto"/>
      </w:pPr>
      <w:r>
        <w:separator/>
      </w:r>
    </w:p>
  </w:endnote>
  <w:endnote w:type="continuationSeparator" w:id="0">
    <w:p w:rsidR="00303089" w:rsidRDefault="00303089"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089" w:rsidRPr="000B69FA" w:rsidRDefault="00303089"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91AB4">
      <w:rPr>
        <w:rFonts w:ascii="Palatino Linotype" w:hAnsi="Palatino Linotype"/>
        <w:bCs/>
        <w:noProof/>
        <w:sz w:val="20"/>
      </w:rPr>
      <w:t>51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91AB4">
      <w:rPr>
        <w:rFonts w:ascii="Palatino Linotype" w:hAnsi="Palatino Linotype"/>
        <w:bCs/>
        <w:noProof/>
        <w:sz w:val="20"/>
      </w:rPr>
      <w:t>51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089" w:rsidRPr="000B69FA" w:rsidRDefault="00303089"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91AB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91AB4">
      <w:rPr>
        <w:rFonts w:ascii="Palatino Linotype" w:hAnsi="Palatino Linotype"/>
        <w:bCs/>
        <w:noProof/>
        <w:sz w:val="20"/>
      </w:rPr>
      <w:t>51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089" w:rsidRDefault="00303089" w:rsidP="001032D4">
      <w:pPr>
        <w:spacing w:after="0" w:line="240" w:lineRule="auto"/>
      </w:pPr>
      <w:r>
        <w:separator/>
      </w:r>
    </w:p>
  </w:footnote>
  <w:footnote w:type="continuationSeparator" w:id="0">
    <w:p w:rsidR="00303089" w:rsidRDefault="00303089" w:rsidP="001032D4">
      <w:pPr>
        <w:spacing w:after="0" w:line="240" w:lineRule="auto"/>
      </w:pPr>
      <w:r>
        <w:continuationSeparator/>
      </w:r>
    </w:p>
  </w:footnote>
  <w:footnote w:id="1">
    <w:p w:rsidR="00303089" w:rsidRPr="00946E1F" w:rsidRDefault="00303089"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303089" w:rsidRPr="00946E1F" w:rsidRDefault="00303089"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8" w:type="dxa"/>
      <w:tblInd w:w="-851" w:type="dxa"/>
      <w:tblLayout w:type="fixed"/>
      <w:tblCellMar>
        <w:left w:w="70" w:type="dxa"/>
        <w:right w:w="70" w:type="dxa"/>
      </w:tblCellMar>
      <w:tblLook w:val="04A0" w:firstRow="1" w:lastRow="0" w:firstColumn="1" w:lastColumn="0" w:noHBand="0" w:noVBand="1"/>
    </w:tblPr>
    <w:tblGrid>
      <w:gridCol w:w="5813"/>
      <w:gridCol w:w="4105"/>
    </w:tblGrid>
    <w:tr w:rsidR="00303089" w:rsidRPr="00077687" w:rsidTr="00593170">
      <w:trPr>
        <w:trHeight w:val="227"/>
      </w:trPr>
      <w:tc>
        <w:tcPr>
          <w:tcW w:w="5813" w:type="dxa"/>
          <w:hideMark/>
        </w:tcPr>
        <w:p w:rsidR="00303089" w:rsidRPr="00593170" w:rsidRDefault="00303089" w:rsidP="00593170">
          <w:pPr>
            <w:pStyle w:val="Sinespaciado"/>
            <w:spacing w:line="276" w:lineRule="auto"/>
            <w:jc w:val="right"/>
            <w:rPr>
              <w:rFonts w:ascii="Palatino Linotype" w:hAnsi="Palatino Linotype"/>
              <w:b/>
              <w:sz w:val="22"/>
              <w:szCs w:val="22"/>
            </w:rPr>
          </w:pPr>
          <w:r w:rsidRPr="00593170">
            <w:rPr>
              <w:rFonts w:ascii="Palatino Linotype" w:hAnsi="Palatino Linotype"/>
              <w:b/>
              <w:sz w:val="22"/>
              <w:szCs w:val="22"/>
            </w:rPr>
            <w:t>Recurso de Revisión N°:</w:t>
          </w:r>
        </w:p>
      </w:tc>
      <w:tc>
        <w:tcPr>
          <w:tcW w:w="4105" w:type="dxa"/>
          <w:hideMark/>
        </w:tcPr>
        <w:p w:rsidR="00303089" w:rsidRPr="00077687" w:rsidRDefault="00303089" w:rsidP="00593170">
          <w:pPr>
            <w:pStyle w:val="Sinespaciado"/>
            <w:spacing w:line="276" w:lineRule="auto"/>
            <w:jc w:val="right"/>
            <w:rPr>
              <w:rFonts w:ascii="Palatino Linotype" w:hAnsi="Palatino Linotype"/>
              <w:sz w:val="22"/>
              <w:szCs w:val="22"/>
            </w:rPr>
          </w:pPr>
          <w:r>
            <w:rPr>
              <w:rFonts w:ascii="Palatino Linotype" w:hAnsi="Palatino Linotype"/>
              <w:sz w:val="22"/>
              <w:szCs w:val="22"/>
            </w:rPr>
            <w:t>05910/INFOEM/IP/RR/2019</w:t>
          </w:r>
        </w:p>
      </w:tc>
    </w:tr>
    <w:tr w:rsidR="00303089" w:rsidRPr="00077687" w:rsidTr="00593170">
      <w:trPr>
        <w:trHeight w:val="242"/>
      </w:trPr>
      <w:tc>
        <w:tcPr>
          <w:tcW w:w="5813" w:type="dxa"/>
          <w:hideMark/>
        </w:tcPr>
        <w:p w:rsidR="00303089" w:rsidRPr="00593170" w:rsidRDefault="00303089" w:rsidP="00593170">
          <w:pPr>
            <w:pStyle w:val="Sinespaciado"/>
            <w:spacing w:line="276" w:lineRule="auto"/>
            <w:jc w:val="right"/>
            <w:rPr>
              <w:rFonts w:ascii="Palatino Linotype" w:hAnsi="Palatino Linotype"/>
              <w:b/>
              <w:sz w:val="22"/>
              <w:szCs w:val="22"/>
            </w:rPr>
          </w:pPr>
          <w:r w:rsidRPr="00593170">
            <w:rPr>
              <w:rFonts w:ascii="Palatino Linotype" w:hAnsi="Palatino Linotype"/>
              <w:b/>
              <w:sz w:val="22"/>
              <w:szCs w:val="22"/>
            </w:rPr>
            <w:t>Sujeto Obligado:</w:t>
          </w:r>
        </w:p>
      </w:tc>
      <w:tc>
        <w:tcPr>
          <w:tcW w:w="4105" w:type="dxa"/>
          <w:hideMark/>
        </w:tcPr>
        <w:p w:rsidR="00303089" w:rsidRPr="00077687" w:rsidRDefault="00303089" w:rsidP="003167B0">
          <w:pPr>
            <w:pStyle w:val="Sinespaciado"/>
            <w:spacing w:line="276" w:lineRule="auto"/>
            <w:jc w:val="right"/>
            <w:rPr>
              <w:rFonts w:ascii="Palatino Linotype" w:hAnsi="Palatino Linotype"/>
              <w:sz w:val="22"/>
              <w:szCs w:val="22"/>
            </w:rPr>
          </w:pPr>
          <w:r>
            <w:rPr>
              <w:rFonts w:ascii="Palatino Linotype" w:hAnsi="Palatino Linotype"/>
              <w:sz w:val="22"/>
              <w:szCs w:val="22"/>
            </w:rPr>
            <w:t>Ayuntamiento de Toluca</w:t>
          </w:r>
        </w:p>
      </w:tc>
    </w:tr>
    <w:tr w:rsidR="00303089" w:rsidRPr="00077687" w:rsidTr="00593170">
      <w:trPr>
        <w:trHeight w:val="342"/>
      </w:trPr>
      <w:tc>
        <w:tcPr>
          <w:tcW w:w="5813" w:type="dxa"/>
          <w:hideMark/>
        </w:tcPr>
        <w:p w:rsidR="00303089" w:rsidRPr="00593170" w:rsidRDefault="00303089" w:rsidP="00593170">
          <w:pPr>
            <w:pStyle w:val="Sinespaciado"/>
            <w:spacing w:line="276" w:lineRule="auto"/>
            <w:jc w:val="right"/>
            <w:rPr>
              <w:rFonts w:ascii="Palatino Linotype" w:hAnsi="Palatino Linotype"/>
              <w:b/>
              <w:sz w:val="22"/>
              <w:szCs w:val="22"/>
            </w:rPr>
          </w:pPr>
          <w:r w:rsidRPr="00593170">
            <w:rPr>
              <w:rFonts w:ascii="Palatino Linotype" w:hAnsi="Palatino Linotype"/>
              <w:b/>
              <w:sz w:val="22"/>
              <w:szCs w:val="22"/>
            </w:rPr>
            <w:t>Comisionada Ponente:</w:t>
          </w:r>
        </w:p>
      </w:tc>
      <w:tc>
        <w:tcPr>
          <w:tcW w:w="4105" w:type="dxa"/>
          <w:hideMark/>
        </w:tcPr>
        <w:p w:rsidR="00303089" w:rsidRPr="00077687" w:rsidRDefault="00303089" w:rsidP="00593170">
          <w:pPr>
            <w:pStyle w:val="Sinespaciado"/>
            <w:spacing w:line="276" w:lineRule="auto"/>
            <w:jc w:val="right"/>
            <w:rPr>
              <w:rFonts w:ascii="Palatino Linotype" w:hAnsi="Palatino Linotype"/>
              <w:sz w:val="22"/>
              <w:szCs w:val="22"/>
            </w:rPr>
          </w:pPr>
          <w:r w:rsidRPr="00077687">
            <w:rPr>
              <w:rFonts w:ascii="Palatino Linotype" w:hAnsi="Palatino Linotype"/>
              <w:sz w:val="22"/>
              <w:szCs w:val="22"/>
            </w:rPr>
            <w:t>Zulema Martínez Sánchez</w:t>
          </w:r>
        </w:p>
      </w:tc>
    </w:tr>
  </w:tbl>
  <w:p w:rsidR="00303089" w:rsidRDefault="00303089" w:rsidP="00B11C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813"/>
      <w:gridCol w:w="4110"/>
    </w:tblGrid>
    <w:tr w:rsidR="00303089" w:rsidRPr="00633CD9" w:rsidTr="00593170">
      <w:trPr>
        <w:trHeight w:val="227"/>
      </w:trPr>
      <w:tc>
        <w:tcPr>
          <w:tcW w:w="5813" w:type="dxa"/>
          <w:hideMark/>
        </w:tcPr>
        <w:p w:rsidR="00303089" w:rsidRPr="00077687" w:rsidRDefault="00303089"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Recurso de Revisión N°:</w:t>
          </w:r>
        </w:p>
      </w:tc>
      <w:tc>
        <w:tcPr>
          <w:tcW w:w="4110" w:type="dxa"/>
          <w:hideMark/>
        </w:tcPr>
        <w:p w:rsidR="00303089" w:rsidRPr="00077687" w:rsidRDefault="00303089" w:rsidP="00282565">
          <w:pPr>
            <w:pStyle w:val="Sinespaciado"/>
            <w:spacing w:line="276" w:lineRule="auto"/>
            <w:jc w:val="right"/>
            <w:rPr>
              <w:rFonts w:ascii="Palatino Linotype" w:hAnsi="Palatino Linotype"/>
              <w:sz w:val="22"/>
              <w:szCs w:val="22"/>
            </w:rPr>
          </w:pPr>
          <w:r>
            <w:rPr>
              <w:rFonts w:ascii="Palatino Linotype" w:hAnsi="Palatino Linotype"/>
              <w:sz w:val="22"/>
              <w:szCs w:val="22"/>
            </w:rPr>
            <w:t>05910/INFOEM/IP/RR/2019</w:t>
          </w:r>
        </w:p>
      </w:tc>
    </w:tr>
    <w:tr w:rsidR="00303089" w:rsidRPr="00633CD9" w:rsidTr="00593170">
      <w:trPr>
        <w:trHeight w:val="196"/>
      </w:trPr>
      <w:tc>
        <w:tcPr>
          <w:tcW w:w="5813" w:type="dxa"/>
          <w:hideMark/>
        </w:tcPr>
        <w:p w:rsidR="00303089" w:rsidRPr="00077687" w:rsidRDefault="00303089"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Recurrente:</w:t>
          </w:r>
        </w:p>
      </w:tc>
      <w:tc>
        <w:tcPr>
          <w:tcW w:w="4110" w:type="dxa"/>
          <w:hideMark/>
        </w:tcPr>
        <w:p w:rsidR="00303089" w:rsidRPr="00077687" w:rsidRDefault="00303089" w:rsidP="00077687">
          <w:pPr>
            <w:pStyle w:val="Sinespaciado"/>
            <w:spacing w:line="276" w:lineRule="auto"/>
            <w:jc w:val="right"/>
            <w:rPr>
              <w:rFonts w:ascii="Palatino Linotype" w:hAnsi="Palatino Linotype"/>
              <w:sz w:val="22"/>
              <w:szCs w:val="22"/>
            </w:rPr>
          </w:pPr>
          <w:r>
            <w:rPr>
              <w:rFonts w:ascii="Palatino Linotype" w:hAnsi="Palatino Linotype"/>
              <w:sz w:val="22"/>
              <w:szCs w:val="22"/>
            </w:rPr>
            <w:t>xxxxxxxxxxxxxxxx</w:t>
          </w:r>
        </w:p>
      </w:tc>
    </w:tr>
    <w:tr w:rsidR="00303089" w:rsidRPr="00633CD9" w:rsidTr="00593170">
      <w:trPr>
        <w:trHeight w:val="242"/>
      </w:trPr>
      <w:tc>
        <w:tcPr>
          <w:tcW w:w="5813" w:type="dxa"/>
          <w:hideMark/>
        </w:tcPr>
        <w:p w:rsidR="00303089" w:rsidRPr="00077687" w:rsidRDefault="00303089"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Sujeto Obligado:</w:t>
          </w:r>
        </w:p>
      </w:tc>
      <w:tc>
        <w:tcPr>
          <w:tcW w:w="4110" w:type="dxa"/>
          <w:hideMark/>
        </w:tcPr>
        <w:p w:rsidR="00303089" w:rsidRPr="00077687" w:rsidRDefault="00303089" w:rsidP="003167B0">
          <w:pPr>
            <w:pStyle w:val="Sinespaciado"/>
            <w:spacing w:line="276" w:lineRule="auto"/>
            <w:jc w:val="right"/>
            <w:rPr>
              <w:rFonts w:ascii="Palatino Linotype" w:hAnsi="Palatino Linotype"/>
              <w:sz w:val="22"/>
              <w:szCs w:val="22"/>
            </w:rPr>
          </w:pPr>
          <w:r>
            <w:rPr>
              <w:rFonts w:ascii="Palatino Linotype" w:hAnsi="Palatino Linotype"/>
              <w:sz w:val="22"/>
              <w:szCs w:val="22"/>
            </w:rPr>
            <w:t>Ayuntamiento de Toluca</w:t>
          </w:r>
        </w:p>
      </w:tc>
    </w:tr>
    <w:tr w:rsidR="00303089" w:rsidTr="00593170">
      <w:trPr>
        <w:trHeight w:val="342"/>
      </w:trPr>
      <w:tc>
        <w:tcPr>
          <w:tcW w:w="5813" w:type="dxa"/>
          <w:hideMark/>
        </w:tcPr>
        <w:p w:rsidR="00303089" w:rsidRPr="00077687" w:rsidRDefault="00303089"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Comisionada Ponente:</w:t>
          </w:r>
        </w:p>
      </w:tc>
      <w:tc>
        <w:tcPr>
          <w:tcW w:w="4110" w:type="dxa"/>
          <w:hideMark/>
        </w:tcPr>
        <w:p w:rsidR="00303089" w:rsidRPr="00077687" w:rsidRDefault="00303089" w:rsidP="00077687">
          <w:pPr>
            <w:pStyle w:val="Sinespaciado"/>
            <w:spacing w:line="276" w:lineRule="auto"/>
            <w:jc w:val="right"/>
            <w:rPr>
              <w:rFonts w:ascii="Palatino Linotype" w:hAnsi="Palatino Linotype"/>
              <w:sz w:val="22"/>
              <w:szCs w:val="22"/>
            </w:rPr>
          </w:pPr>
          <w:r w:rsidRPr="00077687">
            <w:rPr>
              <w:rFonts w:ascii="Palatino Linotype" w:hAnsi="Palatino Linotype"/>
              <w:sz w:val="22"/>
              <w:szCs w:val="22"/>
            </w:rPr>
            <w:t>Zulema Martínez Sánchez</w:t>
          </w:r>
        </w:p>
      </w:tc>
    </w:tr>
  </w:tbl>
  <w:p w:rsidR="00303089" w:rsidRDefault="0030308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871DA7"/>
    <w:multiLevelType w:val="hybridMultilevel"/>
    <w:tmpl w:val="689EDBA6"/>
    <w:lvl w:ilvl="0" w:tplc="00CCE4CE">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2" w15:restartNumberingAfterBreak="0">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00F5F89"/>
    <w:multiLevelType w:val="hybridMultilevel"/>
    <w:tmpl w:val="CD2800F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1" w15:restartNumberingAfterBreak="0">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6"/>
  </w:num>
  <w:num w:numId="4">
    <w:abstractNumId w:val="3"/>
  </w:num>
  <w:num w:numId="5">
    <w:abstractNumId w:val="7"/>
  </w:num>
  <w:num w:numId="6">
    <w:abstractNumId w:val="18"/>
  </w:num>
  <w:num w:numId="7">
    <w:abstractNumId w:val="21"/>
  </w:num>
  <w:num w:numId="8">
    <w:abstractNumId w:val="13"/>
  </w:num>
  <w:num w:numId="9">
    <w:abstractNumId w:val="1"/>
  </w:num>
  <w:num w:numId="10">
    <w:abstractNumId w:val="14"/>
  </w:num>
  <w:num w:numId="11">
    <w:abstractNumId w:val="0"/>
  </w:num>
  <w:num w:numId="12">
    <w:abstractNumId w:val="20"/>
  </w:num>
  <w:num w:numId="13">
    <w:abstractNumId w:val="22"/>
  </w:num>
  <w:num w:numId="14">
    <w:abstractNumId w:val="12"/>
  </w:num>
  <w:num w:numId="15">
    <w:abstractNumId w:val="5"/>
  </w:num>
  <w:num w:numId="16">
    <w:abstractNumId w:val="6"/>
  </w:num>
  <w:num w:numId="17">
    <w:abstractNumId w:val="19"/>
  </w:num>
  <w:num w:numId="18">
    <w:abstractNumId w:val="2"/>
  </w:num>
  <w:num w:numId="19">
    <w:abstractNumId w:val="15"/>
  </w:num>
  <w:num w:numId="20">
    <w:abstractNumId w:val="10"/>
  </w:num>
  <w:num w:numId="21">
    <w:abstractNumId w:val="4"/>
  </w:num>
  <w:num w:numId="22">
    <w:abstractNumId w:val="9"/>
  </w:num>
  <w:num w:numId="23">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1657"/>
    <w:rsid w:val="00003CB4"/>
    <w:rsid w:val="00003F7B"/>
    <w:rsid w:val="000041EE"/>
    <w:rsid w:val="00005528"/>
    <w:rsid w:val="000057AD"/>
    <w:rsid w:val="00005EC4"/>
    <w:rsid w:val="00007425"/>
    <w:rsid w:val="00007D87"/>
    <w:rsid w:val="000107DF"/>
    <w:rsid w:val="00010801"/>
    <w:rsid w:val="00010A91"/>
    <w:rsid w:val="00012DC5"/>
    <w:rsid w:val="00015427"/>
    <w:rsid w:val="000158E2"/>
    <w:rsid w:val="0002324B"/>
    <w:rsid w:val="000242A9"/>
    <w:rsid w:val="00024E19"/>
    <w:rsid w:val="00030AB1"/>
    <w:rsid w:val="00031554"/>
    <w:rsid w:val="00032EFF"/>
    <w:rsid w:val="0003605D"/>
    <w:rsid w:val="00040B44"/>
    <w:rsid w:val="00042724"/>
    <w:rsid w:val="00044046"/>
    <w:rsid w:val="000452DE"/>
    <w:rsid w:val="00046A79"/>
    <w:rsid w:val="00051CF3"/>
    <w:rsid w:val="00053FA6"/>
    <w:rsid w:val="00056801"/>
    <w:rsid w:val="00057C69"/>
    <w:rsid w:val="00064743"/>
    <w:rsid w:val="00067D32"/>
    <w:rsid w:val="00071190"/>
    <w:rsid w:val="000714F2"/>
    <w:rsid w:val="00072022"/>
    <w:rsid w:val="000721D2"/>
    <w:rsid w:val="000731C6"/>
    <w:rsid w:val="000767C1"/>
    <w:rsid w:val="00077687"/>
    <w:rsid w:val="0008339D"/>
    <w:rsid w:val="000850CE"/>
    <w:rsid w:val="00086245"/>
    <w:rsid w:val="000863EE"/>
    <w:rsid w:val="000865CC"/>
    <w:rsid w:val="00086E5A"/>
    <w:rsid w:val="000908E8"/>
    <w:rsid w:val="00090BDF"/>
    <w:rsid w:val="000912C3"/>
    <w:rsid w:val="00091ABF"/>
    <w:rsid w:val="0009312F"/>
    <w:rsid w:val="00093507"/>
    <w:rsid w:val="00093F4C"/>
    <w:rsid w:val="000954EC"/>
    <w:rsid w:val="000967F9"/>
    <w:rsid w:val="000A1237"/>
    <w:rsid w:val="000A207D"/>
    <w:rsid w:val="000A3145"/>
    <w:rsid w:val="000A5283"/>
    <w:rsid w:val="000B1AC0"/>
    <w:rsid w:val="000B3104"/>
    <w:rsid w:val="000B3F75"/>
    <w:rsid w:val="000B4CBF"/>
    <w:rsid w:val="000B518A"/>
    <w:rsid w:val="000B5E93"/>
    <w:rsid w:val="000B727B"/>
    <w:rsid w:val="000C0AE7"/>
    <w:rsid w:val="000C225A"/>
    <w:rsid w:val="000C2653"/>
    <w:rsid w:val="000C5AC5"/>
    <w:rsid w:val="000C68F8"/>
    <w:rsid w:val="000C7329"/>
    <w:rsid w:val="000C77B2"/>
    <w:rsid w:val="000C7BA5"/>
    <w:rsid w:val="000D1230"/>
    <w:rsid w:val="000D2A46"/>
    <w:rsid w:val="000D371D"/>
    <w:rsid w:val="000D373B"/>
    <w:rsid w:val="000D4BBF"/>
    <w:rsid w:val="000D64AB"/>
    <w:rsid w:val="000D660D"/>
    <w:rsid w:val="000E0643"/>
    <w:rsid w:val="000E0837"/>
    <w:rsid w:val="000E25ED"/>
    <w:rsid w:val="000E33E9"/>
    <w:rsid w:val="000E3A84"/>
    <w:rsid w:val="000E63BD"/>
    <w:rsid w:val="000F02B0"/>
    <w:rsid w:val="000F0394"/>
    <w:rsid w:val="000F0877"/>
    <w:rsid w:val="000F19E1"/>
    <w:rsid w:val="000F31AB"/>
    <w:rsid w:val="000F3299"/>
    <w:rsid w:val="000F6866"/>
    <w:rsid w:val="000F6C33"/>
    <w:rsid w:val="001006A4"/>
    <w:rsid w:val="00102E10"/>
    <w:rsid w:val="001032D4"/>
    <w:rsid w:val="00103C7F"/>
    <w:rsid w:val="001056E8"/>
    <w:rsid w:val="00107A03"/>
    <w:rsid w:val="00111D30"/>
    <w:rsid w:val="00112F0E"/>
    <w:rsid w:val="00113B6C"/>
    <w:rsid w:val="00114C21"/>
    <w:rsid w:val="0011614E"/>
    <w:rsid w:val="00120D25"/>
    <w:rsid w:val="001226DA"/>
    <w:rsid w:val="001229B9"/>
    <w:rsid w:val="00124492"/>
    <w:rsid w:val="00126304"/>
    <w:rsid w:val="00127EC2"/>
    <w:rsid w:val="00132ED0"/>
    <w:rsid w:val="00132ED4"/>
    <w:rsid w:val="001344E6"/>
    <w:rsid w:val="00134BE3"/>
    <w:rsid w:val="00134E8C"/>
    <w:rsid w:val="00136DE7"/>
    <w:rsid w:val="00150BA2"/>
    <w:rsid w:val="00150E98"/>
    <w:rsid w:val="00151986"/>
    <w:rsid w:val="00151A58"/>
    <w:rsid w:val="00152BFC"/>
    <w:rsid w:val="00153C2D"/>
    <w:rsid w:val="00156F2E"/>
    <w:rsid w:val="0016098C"/>
    <w:rsid w:val="00160C9E"/>
    <w:rsid w:val="00161D97"/>
    <w:rsid w:val="00165B15"/>
    <w:rsid w:val="00167B37"/>
    <w:rsid w:val="00171621"/>
    <w:rsid w:val="00171982"/>
    <w:rsid w:val="00171DE6"/>
    <w:rsid w:val="00172834"/>
    <w:rsid w:val="0017602E"/>
    <w:rsid w:val="00180293"/>
    <w:rsid w:val="00184487"/>
    <w:rsid w:val="00185A85"/>
    <w:rsid w:val="00187534"/>
    <w:rsid w:val="00187950"/>
    <w:rsid w:val="001906EA"/>
    <w:rsid w:val="00196B79"/>
    <w:rsid w:val="001A038B"/>
    <w:rsid w:val="001A07BA"/>
    <w:rsid w:val="001A0ADE"/>
    <w:rsid w:val="001A1A7D"/>
    <w:rsid w:val="001A1FAA"/>
    <w:rsid w:val="001A2A03"/>
    <w:rsid w:val="001A304C"/>
    <w:rsid w:val="001A34DF"/>
    <w:rsid w:val="001A3B4C"/>
    <w:rsid w:val="001A3E5C"/>
    <w:rsid w:val="001A4BF9"/>
    <w:rsid w:val="001A4E06"/>
    <w:rsid w:val="001B0DD4"/>
    <w:rsid w:val="001B1C26"/>
    <w:rsid w:val="001B4E71"/>
    <w:rsid w:val="001B6B26"/>
    <w:rsid w:val="001B6D73"/>
    <w:rsid w:val="001C2750"/>
    <w:rsid w:val="001C2FE6"/>
    <w:rsid w:val="001C31E7"/>
    <w:rsid w:val="001C4E64"/>
    <w:rsid w:val="001C5DDC"/>
    <w:rsid w:val="001D02D1"/>
    <w:rsid w:val="001D23EA"/>
    <w:rsid w:val="001D335F"/>
    <w:rsid w:val="001D375C"/>
    <w:rsid w:val="001D3E41"/>
    <w:rsid w:val="001D6195"/>
    <w:rsid w:val="001D6801"/>
    <w:rsid w:val="001E0AF0"/>
    <w:rsid w:val="001E2EB6"/>
    <w:rsid w:val="001E31E2"/>
    <w:rsid w:val="001E7595"/>
    <w:rsid w:val="001E7EBF"/>
    <w:rsid w:val="001F230F"/>
    <w:rsid w:val="001F2F0C"/>
    <w:rsid w:val="001F53CB"/>
    <w:rsid w:val="002008C5"/>
    <w:rsid w:val="00201FAB"/>
    <w:rsid w:val="00202CD5"/>
    <w:rsid w:val="002034B3"/>
    <w:rsid w:val="00203B8F"/>
    <w:rsid w:val="00205415"/>
    <w:rsid w:val="00205665"/>
    <w:rsid w:val="00210BE0"/>
    <w:rsid w:val="002123AB"/>
    <w:rsid w:val="00215C47"/>
    <w:rsid w:val="00216332"/>
    <w:rsid w:val="002167E1"/>
    <w:rsid w:val="002204F1"/>
    <w:rsid w:val="00221805"/>
    <w:rsid w:val="00223909"/>
    <w:rsid w:val="00224E0F"/>
    <w:rsid w:val="00225A3D"/>
    <w:rsid w:val="00226DB4"/>
    <w:rsid w:val="002322F3"/>
    <w:rsid w:val="0023252B"/>
    <w:rsid w:val="002335C4"/>
    <w:rsid w:val="00234144"/>
    <w:rsid w:val="00235CCF"/>
    <w:rsid w:val="00236458"/>
    <w:rsid w:val="00237247"/>
    <w:rsid w:val="00240213"/>
    <w:rsid w:val="00242081"/>
    <w:rsid w:val="002426B8"/>
    <w:rsid w:val="00245582"/>
    <w:rsid w:val="00245CD7"/>
    <w:rsid w:val="00250C08"/>
    <w:rsid w:val="00251A78"/>
    <w:rsid w:val="00253AFC"/>
    <w:rsid w:val="0025412D"/>
    <w:rsid w:val="00254E16"/>
    <w:rsid w:val="00255356"/>
    <w:rsid w:val="00255849"/>
    <w:rsid w:val="00256C6C"/>
    <w:rsid w:val="0025703F"/>
    <w:rsid w:val="00266250"/>
    <w:rsid w:val="0026681B"/>
    <w:rsid w:val="00267700"/>
    <w:rsid w:val="00276CBE"/>
    <w:rsid w:val="00277329"/>
    <w:rsid w:val="00281207"/>
    <w:rsid w:val="00282565"/>
    <w:rsid w:val="00282C89"/>
    <w:rsid w:val="00284922"/>
    <w:rsid w:val="00284FE1"/>
    <w:rsid w:val="00285B0A"/>
    <w:rsid w:val="00286A8B"/>
    <w:rsid w:val="00287B9A"/>
    <w:rsid w:val="00292156"/>
    <w:rsid w:val="002932CF"/>
    <w:rsid w:val="00295743"/>
    <w:rsid w:val="00297564"/>
    <w:rsid w:val="002A10BE"/>
    <w:rsid w:val="002A24DE"/>
    <w:rsid w:val="002A2AB6"/>
    <w:rsid w:val="002B18DA"/>
    <w:rsid w:val="002B214F"/>
    <w:rsid w:val="002B3234"/>
    <w:rsid w:val="002B3BE7"/>
    <w:rsid w:val="002B3CA5"/>
    <w:rsid w:val="002B4ADB"/>
    <w:rsid w:val="002B62A9"/>
    <w:rsid w:val="002B6AFE"/>
    <w:rsid w:val="002C12CA"/>
    <w:rsid w:val="002C21B7"/>
    <w:rsid w:val="002C2D7A"/>
    <w:rsid w:val="002C4298"/>
    <w:rsid w:val="002C6264"/>
    <w:rsid w:val="002C634F"/>
    <w:rsid w:val="002C745A"/>
    <w:rsid w:val="002C7DF8"/>
    <w:rsid w:val="002D1BB7"/>
    <w:rsid w:val="002D1E1F"/>
    <w:rsid w:val="002D5206"/>
    <w:rsid w:val="002D6118"/>
    <w:rsid w:val="002D6B7D"/>
    <w:rsid w:val="002D7577"/>
    <w:rsid w:val="002E0397"/>
    <w:rsid w:val="002E35AF"/>
    <w:rsid w:val="002E4AA6"/>
    <w:rsid w:val="002E694C"/>
    <w:rsid w:val="002E76A7"/>
    <w:rsid w:val="002F1B38"/>
    <w:rsid w:val="002F30DA"/>
    <w:rsid w:val="002F382F"/>
    <w:rsid w:val="002F3FBD"/>
    <w:rsid w:val="002F4590"/>
    <w:rsid w:val="00300888"/>
    <w:rsid w:val="0030088F"/>
    <w:rsid w:val="00301F5A"/>
    <w:rsid w:val="00302130"/>
    <w:rsid w:val="00302B27"/>
    <w:rsid w:val="00303089"/>
    <w:rsid w:val="00303C8E"/>
    <w:rsid w:val="003044CD"/>
    <w:rsid w:val="00304C13"/>
    <w:rsid w:val="00306C2A"/>
    <w:rsid w:val="00311750"/>
    <w:rsid w:val="00313162"/>
    <w:rsid w:val="00313961"/>
    <w:rsid w:val="00314130"/>
    <w:rsid w:val="003167B0"/>
    <w:rsid w:val="0031682D"/>
    <w:rsid w:val="00317244"/>
    <w:rsid w:val="00317FA3"/>
    <w:rsid w:val="00320E95"/>
    <w:rsid w:val="00321C48"/>
    <w:rsid w:val="00321DE4"/>
    <w:rsid w:val="00321E4E"/>
    <w:rsid w:val="00323455"/>
    <w:rsid w:val="00325065"/>
    <w:rsid w:val="00327F2B"/>
    <w:rsid w:val="00331444"/>
    <w:rsid w:val="00331FBC"/>
    <w:rsid w:val="00332F68"/>
    <w:rsid w:val="0033405C"/>
    <w:rsid w:val="00334404"/>
    <w:rsid w:val="00334D21"/>
    <w:rsid w:val="00335F87"/>
    <w:rsid w:val="00337293"/>
    <w:rsid w:val="0034071B"/>
    <w:rsid w:val="00344716"/>
    <w:rsid w:val="003451A8"/>
    <w:rsid w:val="00346C64"/>
    <w:rsid w:val="00347E2E"/>
    <w:rsid w:val="003505FF"/>
    <w:rsid w:val="0035104C"/>
    <w:rsid w:val="0035234D"/>
    <w:rsid w:val="0035263E"/>
    <w:rsid w:val="0035539E"/>
    <w:rsid w:val="00355914"/>
    <w:rsid w:val="00357276"/>
    <w:rsid w:val="00357303"/>
    <w:rsid w:val="003579BB"/>
    <w:rsid w:val="00357B31"/>
    <w:rsid w:val="0036177C"/>
    <w:rsid w:val="0036397D"/>
    <w:rsid w:val="00363ACF"/>
    <w:rsid w:val="00364CC0"/>
    <w:rsid w:val="00366713"/>
    <w:rsid w:val="00367DD3"/>
    <w:rsid w:val="00371BDF"/>
    <w:rsid w:val="0037276E"/>
    <w:rsid w:val="00372D5F"/>
    <w:rsid w:val="00372EE2"/>
    <w:rsid w:val="00374093"/>
    <w:rsid w:val="00374812"/>
    <w:rsid w:val="003765D6"/>
    <w:rsid w:val="00376BE3"/>
    <w:rsid w:val="0037789E"/>
    <w:rsid w:val="00384D1E"/>
    <w:rsid w:val="00385664"/>
    <w:rsid w:val="003857F2"/>
    <w:rsid w:val="0038625C"/>
    <w:rsid w:val="003872BE"/>
    <w:rsid w:val="0039322C"/>
    <w:rsid w:val="003940AA"/>
    <w:rsid w:val="00394D72"/>
    <w:rsid w:val="00396606"/>
    <w:rsid w:val="00396BB4"/>
    <w:rsid w:val="003A282E"/>
    <w:rsid w:val="003A323F"/>
    <w:rsid w:val="003A356D"/>
    <w:rsid w:val="003A5879"/>
    <w:rsid w:val="003A5A10"/>
    <w:rsid w:val="003A5F05"/>
    <w:rsid w:val="003B06DB"/>
    <w:rsid w:val="003B205C"/>
    <w:rsid w:val="003B310A"/>
    <w:rsid w:val="003B591F"/>
    <w:rsid w:val="003B602E"/>
    <w:rsid w:val="003B64EF"/>
    <w:rsid w:val="003B6FBE"/>
    <w:rsid w:val="003B7733"/>
    <w:rsid w:val="003C0852"/>
    <w:rsid w:val="003C1696"/>
    <w:rsid w:val="003C30CE"/>
    <w:rsid w:val="003C5555"/>
    <w:rsid w:val="003C58C6"/>
    <w:rsid w:val="003C5F8B"/>
    <w:rsid w:val="003C6958"/>
    <w:rsid w:val="003C7981"/>
    <w:rsid w:val="003D0F2A"/>
    <w:rsid w:val="003D1008"/>
    <w:rsid w:val="003D1280"/>
    <w:rsid w:val="003E0924"/>
    <w:rsid w:val="003E171F"/>
    <w:rsid w:val="003E50BC"/>
    <w:rsid w:val="003E6B88"/>
    <w:rsid w:val="003E778C"/>
    <w:rsid w:val="003E7FA6"/>
    <w:rsid w:val="003F0566"/>
    <w:rsid w:val="003F0C90"/>
    <w:rsid w:val="003F0FAD"/>
    <w:rsid w:val="003F184F"/>
    <w:rsid w:val="003F1BEE"/>
    <w:rsid w:val="003F2775"/>
    <w:rsid w:val="003F50B6"/>
    <w:rsid w:val="003F6B07"/>
    <w:rsid w:val="004022D6"/>
    <w:rsid w:val="0040240F"/>
    <w:rsid w:val="0040391F"/>
    <w:rsid w:val="00412975"/>
    <w:rsid w:val="004131E8"/>
    <w:rsid w:val="00413712"/>
    <w:rsid w:val="0041522D"/>
    <w:rsid w:val="00416F83"/>
    <w:rsid w:val="004263FF"/>
    <w:rsid w:val="004267DA"/>
    <w:rsid w:val="004319FA"/>
    <w:rsid w:val="00432B26"/>
    <w:rsid w:val="00432DA9"/>
    <w:rsid w:val="00436256"/>
    <w:rsid w:val="004407BE"/>
    <w:rsid w:val="00452BE0"/>
    <w:rsid w:val="00453399"/>
    <w:rsid w:val="0045411F"/>
    <w:rsid w:val="0045429B"/>
    <w:rsid w:val="00454524"/>
    <w:rsid w:val="004555FA"/>
    <w:rsid w:val="0045568D"/>
    <w:rsid w:val="00460CAF"/>
    <w:rsid w:val="00461229"/>
    <w:rsid w:val="00463583"/>
    <w:rsid w:val="00463702"/>
    <w:rsid w:val="00463F47"/>
    <w:rsid w:val="004669D7"/>
    <w:rsid w:val="004669EA"/>
    <w:rsid w:val="00466D9E"/>
    <w:rsid w:val="00467434"/>
    <w:rsid w:val="004678FB"/>
    <w:rsid w:val="004724AB"/>
    <w:rsid w:val="0047531E"/>
    <w:rsid w:val="00475CDB"/>
    <w:rsid w:val="00477BC7"/>
    <w:rsid w:val="00485278"/>
    <w:rsid w:val="00485DC8"/>
    <w:rsid w:val="004860F1"/>
    <w:rsid w:val="00486356"/>
    <w:rsid w:val="00491CFE"/>
    <w:rsid w:val="00491FBF"/>
    <w:rsid w:val="00493788"/>
    <w:rsid w:val="0049418B"/>
    <w:rsid w:val="004942DC"/>
    <w:rsid w:val="00497BC9"/>
    <w:rsid w:val="004A053C"/>
    <w:rsid w:val="004A0E54"/>
    <w:rsid w:val="004A1161"/>
    <w:rsid w:val="004A1165"/>
    <w:rsid w:val="004A22A1"/>
    <w:rsid w:val="004A5A09"/>
    <w:rsid w:val="004A651D"/>
    <w:rsid w:val="004A6D7C"/>
    <w:rsid w:val="004A7D56"/>
    <w:rsid w:val="004B0EF0"/>
    <w:rsid w:val="004B1F97"/>
    <w:rsid w:val="004B2911"/>
    <w:rsid w:val="004B2ADD"/>
    <w:rsid w:val="004B41F5"/>
    <w:rsid w:val="004B4B0C"/>
    <w:rsid w:val="004B6295"/>
    <w:rsid w:val="004B764B"/>
    <w:rsid w:val="004C1060"/>
    <w:rsid w:val="004C3292"/>
    <w:rsid w:val="004C3F15"/>
    <w:rsid w:val="004C41FB"/>
    <w:rsid w:val="004C5522"/>
    <w:rsid w:val="004C6CA5"/>
    <w:rsid w:val="004C710A"/>
    <w:rsid w:val="004C7E95"/>
    <w:rsid w:val="004C7F35"/>
    <w:rsid w:val="004D0295"/>
    <w:rsid w:val="004D0DD3"/>
    <w:rsid w:val="004D138A"/>
    <w:rsid w:val="004D1F85"/>
    <w:rsid w:val="004D1FCD"/>
    <w:rsid w:val="004D5316"/>
    <w:rsid w:val="004D5B12"/>
    <w:rsid w:val="004D5EFA"/>
    <w:rsid w:val="004D7D20"/>
    <w:rsid w:val="004E257C"/>
    <w:rsid w:val="004E322F"/>
    <w:rsid w:val="004E34D1"/>
    <w:rsid w:val="004E4AA3"/>
    <w:rsid w:val="004E6142"/>
    <w:rsid w:val="004E760A"/>
    <w:rsid w:val="004F319C"/>
    <w:rsid w:val="004F3B37"/>
    <w:rsid w:val="004F65D5"/>
    <w:rsid w:val="004F78AF"/>
    <w:rsid w:val="004F7B06"/>
    <w:rsid w:val="005003AE"/>
    <w:rsid w:val="005028CF"/>
    <w:rsid w:val="005031FF"/>
    <w:rsid w:val="005058A5"/>
    <w:rsid w:val="00514740"/>
    <w:rsid w:val="00516BD6"/>
    <w:rsid w:val="00516D37"/>
    <w:rsid w:val="00517126"/>
    <w:rsid w:val="00517A40"/>
    <w:rsid w:val="005208CA"/>
    <w:rsid w:val="00522D3C"/>
    <w:rsid w:val="0052575A"/>
    <w:rsid w:val="00526858"/>
    <w:rsid w:val="00530D7F"/>
    <w:rsid w:val="00531FA0"/>
    <w:rsid w:val="00532884"/>
    <w:rsid w:val="00535481"/>
    <w:rsid w:val="00535D04"/>
    <w:rsid w:val="005365F2"/>
    <w:rsid w:val="00536AD5"/>
    <w:rsid w:val="00537F6B"/>
    <w:rsid w:val="005408D2"/>
    <w:rsid w:val="00540A4D"/>
    <w:rsid w:val="00541210"/>
    <w:rsid w:val="00543493"/>
    <w:rsid w:val="005453EA"/>
    <w:rsid w:val="00545719"/>
    <w:rsid w:val="00551E24"/>
    <w:rsid w:val="005523B4"/>
    <w:rsid w:val="00552975"/>
    <w:rsid w:val="00556A55"/>
    <w:rsid w:val="00557620"/>
    <w:rsid w:val="00560502"/>
    <w:rsid w:val="00561E82"/>
    <w:rsid w:val="00562AF5"/>
    <w:rsid w:val="00563EE4"/>
    <w:rsid w:val="00565EC8"/>
    <w:rsid w:val="00566C5E"/>
    <w:rsid w:val="0057269D"/>
    <w:rsid w:val="00575D56"/>
    <w:rsid w:val="00576A1A"/>
    <w:rsid w:val="00576FD9"/>
    <w:rsid w:val="00580D68"/>
    <w:rsid w:val="00580F7F"/>
    <w:rsid w:val="00582E74"/>
    <w:rsid w:val="00583749"/>
    <w:rsid w:val="00583D09"/>
    <w:rsid w:val="0058513F"/>
    <w:rsid w:val="00586008"/>
    <w:rsid w:val="005903D6"/>
    <w:rsid w:val="00590763"/>
    <w:rsid w:val="005924DB"/>
    <w:rsid w:val="00593170"/>
    <w:rsid w:val="005940B0"/>
    <w:rsid w:val="00594581"/>
    <w:rsid w:val="00597A42"/>
    <w:rsid w:val="00597E0F"/>
    <w:rsid w:val="005A2396"/>
    <w:rsid w:val="005A29BD"/>
    <w:rsid w:val="005A36B6"/>
    <w:rsid w:val="005A4667"/>
    <w:rsid w:val="005A4890"/>
    <w:rsid w:val="005A59E5"/>
    <w:rsid w:val="005A6167"/>
    <w:rsid w:val="005A72CE"/>
    <w:rsid w:val="005B152C"/>
    <w:rsid w:val="005B7721"/>
    <w:rsid w:val="005B7B72"/>
    <w:rsid w:val="005C040A"/>
    <w:rsid w:val="005C0CAD"/>
    <w:rsid w:val="005C15A9"/>
    <w:rsid w:val="005C3BA2"/>
    <w:rsid w:val="005C441F"/>
    <w:rsid w:val="005C6A06"/>
    <w:rsid w:val="005C779A"/>
    <w:rsid w:val="005D07AD"/>
    <w:rsid w:val="005D216D"/>
    <w:rsid w:val="005D27C6"/>
    <w:rsid w:val="005D291F"/>
    <w:rsid w:val="005D2AEB"/>
    <w:rsid w:val="005D52C0"/>
    <w:rsid w:val="005D673F"/>
    <w:rsid w:val="005D6AEA"/>
    <w:rsid w:val="005E2A08"/>
    <w:rsid w:val="005E2DE2"/>
    <w:rsid w:val="005E3794"/>
    <w:rsid w:val="005E5B8A"/>
    <w:rsid w:val="005E5DE4"/>
    <w:rsid w:val="005E61D9"/>
    <w:rsid w:val="005F00CD"/>
    <w:rsid w:val="005F2DD1"/>
    <w:rsid w:val="005F4F97"/>
    <w:rsid w:val="005F5F37"/>
    <w:rsid w:val="005F6940"/>
    <w:rsid w:val="006002B6"/>
    <w:rsid w:val="006005C2"/>
    <w:rsid w:val="00600D3E"/>
    <w:rsid w:val="00603C48"/>
    <w:rsid w:val="00604119"/>
    <w:rsid w:val="0060633C"/>
    <w:rsid w:val="00606D66"/>
    <w:rsid w:val="00607E2B"/>
    <w:rsid w:val="00607F2E"/>
    <w:rsid w:val="00611306"/>
    <w:rsid w:val="0061172D"/>
    <w:rsid w:val="006137D0"/>
    <w:rsid w:val="006170BC"/>
    <w:rsid w:val="0062067E"/>
    <w:rsid w:val="00620E28"/>
    <w:rsid w:val="00621513"/>
    <w:rsid w:val="00622837"/>
    <w:rsid w:val="00623889"/>
    <w:rsid w:val="00624A3B"/>
    <w:rsid w:val="00624AE5"/>
    <w:rsid w:val="00627F26"/>
    <w:rsid w:val="00630BE5"/>
    <w:rsid w:val="0063194B"/>
    <w:rsid w:val="00631AAA"/>
    <w:rsid w:val="00631AB6"/>
    <w:rsid w:val="0063248B"/>
    <w:rsid w:val="00632574"/>
    <w:rsid w:val="00633CD9"/>
    <w:rsid w:val="00634CCF"/>
    <w:rsid w:val="006359FD"/>
    <w:rsid w:val="00637782"/>
    <w:rsid w:val="006414D7"/>
    <w:rsid w:val="0064351B"/>
    <w:rsid w:val="00644DE7"/>
    <w:rsid w:val="00645AC9"/>
    <w:rsid w:val="00646743"/>
    <w:rsid w:val="0065012C"/>
    <w:rsid w:val="00650B11"/>
    <w:rsid w:val="0065150B"/>
    <w:rsid w:val="0065261D"/>
    <w:rsid w:val="0065362B"/>
    <w:rsid w:val="00653E48"/>
    <w:rsid w:val="0066007D"/>
    <w:rsid w:val="0066085F"/>
    <w:rsid w:val="006625A6"/>
    <w:rsid w:val="00662639"/>
    <w:rsid w:val="006631D9"/>
    <w:rsid w:val="0066570E"/>
    <w:rsid w:val="0067089A"/>
    <w:rsid w:val="006717C2"/>
    <w:rsid w:val="00671BE8"/>
    <w:rsid w:val="00673FFA"/>
    <w:rsid w:val="00674AF8"/>
    <w:rsid w:val="006800E5"/>
    <w:rsid w:val="006815F5"/>
    <w:rsid w:val="006828CA"/>
    <w:rsid w:val="00682F75"/>
    <w:rsid w:val="0068542E"/>
    <w:rsid w:val="00685CAD"/>
    <w:rsid w:val="006935FD"/>
    <w:rsid w:val="00695F72"/>
    <w:rsid w:val="00697328"/>
    <w:rsid w:val="006A2057"/>
    <w:rsid w:val="006A2216"/>
    <w:rsid w:val="006A319E"/>
    <w:rsid w:val="006A391D"/>
    <w:rsid w:val="006A463D"/>
    <w:rsid w:val="006A4B2F"/>
    <w:rsid w:val="006A6985"/>
    <w:rsid w:val="006B1ECF"/>
    <w:rsid w:val="006B2FB8"/>
    <w:rsid w:val="006B4D88"/>
    <w:rsid w:val="006B4E05"/>
    <w:rsid w:val="006B65FE"/>
    <w:rsid w:val="006C02BD"/>
    <w:rsid w:val="006C293B"/>
    <w:rsid w:val="006C36D4"/>
    <w:rsid w:val="006C5D23"/>
    <w:rsid w:val="006C7914"/>
    <w:rsid w:val="006D380B"/>
    <w:rsid w:val="006D383B"/>
    <w:rsid w:val="006D58DF"/>
    <w:rsid w:val="006E0DB1"/>
    <w:rsid w:val="006E3E80"/>
    <w:rsid w:val="006E5383"/>
    <w:rsid w:val="006E5947"/>
    <w:rsid w:val="006E5DBC"/>
    <w:rsid w:val="006E615F"/>
    <w:rsid w:val="006E7228"/>
    <w:rsid w:val="006E7B26"/>
    <w:rsid w:val="006F1917"/>
    <w:rsid w:val="006F51DE"/>
    <w:rsid w:val="006F6967"/>
    <w:rsid w:val="006F6A20"/>
    <w:rsid w:val="00700E66"/>
    <w:rsid w:val="00711B3B"/>
    <w:rsid w:val="00716432"/>
    <w:rsid w:val="00721428"/>
    <w:rsid w:val="00721D8D"/>
    <w:rsid w:val="00722306"/>
    <w:rsid w:val="00723900"/>
    <w:rsid w:val="0072456A"/>
    <w:rsid w:val="00726FF6"/>
    <w:rsid w:val="00727630"/>
    <w:rsid w:val="0073681A"/>
    <w:rsid w:val="00737560"/>
    <w:rsid w:val="0073782D"/>
    <w:rsid w:val="00740B0E"/>
    <w:rsid w:val="007414FF"/>
    <w:rsid w:val="007420EA"/>
    <w:rsid w:val="007429AE"/>
    <w:rsid w:val="0074361B"/>
    <w:rsid w:val="00743DCC"/>
    <w:rsid w:val="00744159"/>
    <w:rsid w:val="00744545"/>
    <w:rsid w:val="00744E15"/>
    <w:rsid w:val="00745059"/>
    <w:rsid w:val="0074509C"/>
    <w:rsid w:val="00747683"/>
    <w:rsid w:val="007476D3"/>
    <w:rsid w:val="00747C53"/>
    <w:rsid w:val="00752255"/>
    <w:rsid w:val="0075245F"/>
    <w:rsid w:val="00752640"/>
    <w:rsid w:val="007533A3"/>
    <w:rsid w:val="007537F5"/>
    <w:rsid w:val="00753DC7"/>
    <w:rsid w:val="00754B9D"/>
    <w:rsid w:val="00754D93"/>
    <w:rsid w:val="0075610F"/>
    <w:rsid w:val="00756231"/>
    <w:rsid w:val="007564D2"/>
    <w:rsid w:val="00757340"/>
    <w:rsid w:val="007627F1"/>
    <w:rsid w:val="007629C6"/>
    <w:rsid w:val="00764692"/>
    <w:rsid w:val="00767539"/>
    <w:rsid w:val="007704E7"/>
    <w:rsid w:val="00770E2E"/>
    <w:rsid w:val="0077226A"/>
    <w:rsid w:val="00773C8E"/>
    <w:rsid w:val="00775018"/>
    <w:rsid w:val="007751A7"/>
    <w:rsid w:val="00775A1A"/>
    <w:rsid w:val="00776B29"/>
    <w:rsid w:val="00776CEE"/>
    <w:rsid w:val="00776E26"/>
    <w:rsid w:val="00781D62"/>
    <w:rsid w:val="00782A77"/>
    <w:rsid w:val="00785AF0"/>
    <w:rsid w:val="00787B81"/>
    <w:rsid w:val="00790F8A"/>
    <w:rsid w:val="00795636"/>
    <w:rsid w:val="00795F59"/>
    <w:rsid w:val="007A0186"/>
    <w:rsid w:val="007A08A0"/>
    <w:rsid w:val="007A0992"/>
    <w:rsid w:val="007A1BD9"/>
    <w:rsid w:val="007A2B6A"/>
    <w:rsid w:val="007A38A3"/>
    <w:rsid w:val="007A40BB"/>
    <w:rsid w:val="007A433B"/>
    <w:rsid w:val="007A4B79"/>
    <w:rsid w:val="007A64D7"/>
    <w:rsid w:val="007A7E04"/>
    <w:rsid w:val="007B028A"/>
    <w:rsid w:val="007B02F5"/>
    <w:rsid w:val="007B0970"/>
    <w:rsid w:val="007B4003"/>
    <w:rsid w:val="007C0F23"/>
    <w:rsid w:val="007C24F5"/>
    <w:rsid w:val="007C2747"/>
    <w:rsid w:val="007C349C"/>
    <w:rsid w:val="007C50E0"/>
    <w:rsid w:val="007D2734"/>
    <w:rsid w:val="007D3991"/>
    <w:rsid w:val="007D3F3A"/>
    <w:rsid w:val="007D5D19"/>
    <w:rsid w:val="007D6256"/>
    <w:rsid w:val="007D6C37"/>
    <w:rsid w:val="007E0D1A"/>
    <w:rsid w:val="007E0D7B"/>
    <w:rsid w:val="007E1F61"/>
    <w:rsid w:val="007E2E97"/>
    <w:rsid w:val="007E3166"/>
    <w:rsid w:val="007E3E9C"/>
    <w:rsid w:val="007E44C3"/>
    <w:rsid w:val="007E4754"/>
    <w:rsid w:val="007E4865"/>
    <w:rsid w:val="007E4E00"/>
    <w:rsid w:val="007E59B5"/>
    <w:rsid w:val="007E5F51"/>
    <w:rsid w:val="007E6390"/>
    <w:rsid w:val="007E6515"/>
    <w:rsid w:val="007E69F9"/>
    <w:rsid w:val="007E7384"/>
    <w:rsid w:val="007E7C08"/>
    <w:rsid w:val="007F179E"/>
    <w:rsid w:val="007F23C4"/>
    <w:rsid w:val="007F297F"/>
    <w:rsid w:val="007F5B58"/>
    <w:rsid w:val="007F5D11"/>
    <w:rsid w:val="007F7280"/>
    <w:rsid w:val="007F75FE"/>
    <w:rsid w:val="00800C6A"/>
    <w:rsid w:val="00801ED4"/>
    <w:rsid w:val="00804081"/>
    <w:rsid w:val="00807D14"/>
    <w:rsid w:val="00807DBC"/>
    <w:rsid w:val="00812EA4"/>
    <w:rsid w:val="00813CAD"/>
    <w:rsid w:val="00816703"/>
    <w:rsid w:val="00821626"/>
    <w:rsid w:val="00823F94"/>
    <w:rsid w:val="00826AC5"/>
    <w:rsid w:val="00830FAD"/>
    <w:rsid w:val="00832A32"/>
    <w:rsid w:val="00834908"/>
    <w:rsid w:val="00834ACA"/>
    <w:rsid w:val="00834F1F"/>
    <w:rsid w:val="008354D7"/>
    <w:rsid w:val="008360BB"/>
    <w:rsid w:val="008367E4"/>
    <w:rsid w:val="00837102"/>
    <w:rsid w:val="0083733C"/>
    <w:rsid w:val="00840752"/>
    <w:rsid w:val="00840B8B"/>
    <w:rsid w:val="00840EA1"/>
    <w:rsid w:val="00841874"/>
    <w:rsid w:val="00843D84"/>
    <w:rsid w:val="0084440E"/>
    <w:rsid w:val="008446D3"/>
    <w:rsid w:val="008452FC"/>
    <w:rsid w:val="00846E81"/>
    <w:rsid w:val="00852DB8"/>
    <w:rsid w:val="00855F8A"/>
    <w:rsid w:val="008564EB"/>
    <w:rsid w:val="00857427"/>
    <w:rsid w:val="00860637"/>
    <w:rsid w:val="00860D17"/>
    <w:rsid w:val="00861F86"/>
    <w:rsid w:val="00863F80"/>
    <w:rsid w:val="008640CE"/>
    <w:rsid w:val="008650CA"/>
    <w:rsid w:val="008658AE"/>
    <w:rsid w:val="008726CB"/>
    <w:rsid w:val="00873149"/>
    <w:rsid w:val="00873303"/>
    <w:rsid w:val="00875CAA"/>
    <w:rsid w:val="008806F9"/>
    <w:rsid w:val="008847B6"/>
    <w:rsid w:val="0088755C"/>
    <w:rsid w:val="00890F00"/>
    <w:rsid w:val="00893946"/>
    <w:rsid w:val="008A1604"/>
    <w:rsid w:val="008A1DCC"/>
    <w:rsid w:val="008A38B3"/>
    <w:rsid w:val="008A3FF9"/>
    <w:rsid w:val="008A5787"/>
    <w:rsid w:val="008A6BC2"/>
    <w:rsid w:val="008B16C3"/>
    <w:rsid w:val="008B1D63"/>
    <w:rsid w:val="008B2B61"/>
    <w:rsid w:val="008B2FC3"/>
    <w:rsid w:val="008B317C"/>
    <w:rsid w:val="008B3ED0"/>
    <w:rsid w:val="008B624D"/>
    <w:rsid w:val="008B6E82"/>
    <w:rsid w:val="008C26B8"/>
    <w:rsid w:val="008C27E7"/>
    <w:rsid w:val="008C28C9"/>
    <w:rsid w:val="008C403E"/>
    <w:rsid w:val="008C408B"/>
    <w:rsid w:val="008C677C"/>
    <w:rsid w:val="008C67A6"/>
    <w:rsid w:val="008C76E7"/>
    <w:rsid w:val="008C7CA8"/>
    <w:rsid w:val="008D02A1"/>
    <w:rsid w:val="008D0A7B"/>
    <w:rsid w:val="008D1963"/>
    <w:rsid w:val="008D262F"/>
    <w:rsid w:val="008D405F"/>
    <w:rsid w:val="008D407D"/>
    <w:rsid w:val="008D4B42"/>
    <w:rsid w:val="008D6A19"/>
    <w:rsid w:val="008E0FEC"/>
    <w:rsid w:val="008E30C6"/>
    <w:rsid w:val="008E7AEA"/>
    <w:rsid w:val="008F031E"/>
    <w:rsid w:val="008F0593"/>
    <w:rsid w:val="008F095B"/>
    <w:rsid w:val="008F1B09"/>
    <w:rsid w:val="008F27BE"/>
    <w:rsid w:val="008F356E"/>
    <w:rsid w:val="008F4D33"/>
    <w:rsid w:val="008F524E"/>
    <w:rsid w:val="008F5956"/>
    <w:rsid w:val="008F76B7"/>
    <w:rsid w:val="00900782"/>
    <w:rsid w:val="00901C66"/>
    <w:rsid w:val="00902E18"/>
    <w:rsid w:val="00905DC4"/>
    <w:rsid w:val="00906FC0"/>
    <w:rsid w:val="00907C98"/>
    <w:rsid w:val="00910508"/>
    <w:rsid w:val="00910845"/>
    <w:rsid w:val="00913BF9"/>
    <w:rsid w:val="00915ECE"/>
    <w:rsid w:val="00917F07"/>
    <w:rsid w:val="0092144D"/>
    <w:rsid w:val="00921551"/>
    <w:rsid w:val="00921639"/>
    <w:rsid w:val="0093081A"/>
    <w:rsid w:val="00930AA4"/>
    <w:rsid w:val="0093174B"/>
    <w:rsid w:val="0093187A"/>
    <w:rsid w:val="0093455A"/>
    <w:rsid w:val="0093593C"/>
    <w:rsid w:val="00935E3B"/>
    <w:rsid w:val="00936108"/>
    <w:rsid w:val="00941F54"/>
    <w:rsid w:val="00944098"/>
    <w:rsid w:val="009447BB"/>
    <w:rsid w:val="00950C1A"/>
    <w:rsid w:val="00950E2F"/>
    <w:rsid w:val="00952EA2"/>
    <w:rsid w:val="0095437F"/>
    <w:rsid w:val="009543B9"/>
    <w:rsid w:val="00954727"/>
    <w:rsid w:val="0095609D"/>
    <w:rsid w:val="0095660C"/>
    <w:rsid w:val="00957EB0"/>
    <w:rsid w:val="00960A97"/>
    <w:rsid w:val="009612B3"/>
    <w:rsid w:val="009613F1"/>
    <w:rsid w:val="00961A44"/>
    <w:rsid w:val="00965EDD"/>
    <w:rsid w:val="00965F90"/>
    <w:rsid w:val="009666F4"/>
    <w:rsid w:val="0097115D"/>
    <w:rsid w:val="00971A86"/>
    <w:rsid w:val="00972DF0"/>
    <w:rsid w:val="00973E67"/>
    <w:rsid w:val="00974632"/>
    <w:rsid w:val="00974AFF"/>
    <w:rsid w:val="00982E16"/>
    <w:rsid w:val="00982F97"/>
    <w:rsid w:val="00983905"/>
    <w:rsid w:val="00983A5D"/>
    <w:rsid w:val="0098415F"/>
    <w:rsid w:val="00985A28"/>
    <w:rsid w:val="00986056"/>
    <w:rsid w:val="00987E26"/>
    <w:rsid w:val="00993683"/>
    <w:rsid w:val="009979C8"/>
    <w:rsid w:val="00997FE7"/>
    <w:rsid w:val="009A2A3C"/>
    <w:rsid w:val="009A3E0B"/>
    <w:rsid w:val="009A4F7D"/>
    <w:rsid w:val="009A5643"/>
    <w:rsid w:val="009B1F67"/>
    <w:rsid w:val="009B3BEE"/>
    <w:rsid w:val="009B4772"/>
    <w:rsid w:val="009B4C63"/>
    <w:rsid w:val="009B5688"/>
    <w:rsid w:val="009B56CA"/>
    <w:rsid w:val="009C322A"/>
    <w:rsid w:val="009C3B5B"/>
    <w:rsid w:val="009C4C37"/>
    <w:rsid w:val="009C5A6B"/>
    <w:rsid w:val="009C6606"/>
    <w:rsid w:val="009D0812"/>
    <w:rsid w:val="009D215A"/>
    <w:rsid w:val="009D290B"/>
    <w:rsid w:val="009D4AA4"/>
    <w:rsid w:val="009D74E6"/>
    <w:rsid w:val="009D7B64"/>
    <w:rsid w:val="009E0985"/>
    <w:rsid w:val="009E1831"/>
    <w:rsid w:val="009E1C06"/>
    <w:rsid w:val="009E4DED"/>
    <w:rsid w:val="009E5188"/>
    <w:rsid w:val="009E5E17"/>
    <w:rsid w:val="009E6673"/>
    <w:rsid w:val="009F0869"/>
    <w:rsid w:val="009F0C8B"/>
    <w:rsid w:val="009F1718"/>
    <w:rsid w:val="009F2484"/>
    <w:rsid w:val="009F3F18"/>
    <w:rsid w:val="009F7C6C"/>
    <w:rsid w:val="00A00507"/>
    <w:rsid w:val="00A012ED"/>
    <w:rsid w:val="00A01775"/>
    <w:rsid w:val="00A01A3A"/>
    <w:rsid w:val="00A01B12"/>
    <w:rsid w:val="00A050DB"/>
    <w:rsid w:val="00A05776"/>
    <w:rsid w:val="00A06619"/>
    <w:rsid w:val="00A1277D"/>
    <w:rsid w:val="00A1500D"/>
    <w:rsid w:val="00A15113"/>
    <w:rsid w:val="00A16058"/>
    <w:rsid w:val="00A16B47"/>
    <w:rsid w:val="00A17254"/>
    <w:rsid w:val="00A2147F"/>
    <w:rsid w:val="00A217C2"/>
    <w:rsid w:val="00A219E3"/>
    <w:rsid w:val="00A23BAD"/>
    <w:rsid w:val="00A23D15"/>
    <w:rsid w:val="00A243E7"/>
    <w:rsid w:val="00A250A6"/>
    <w:rsid w:val="00A26D4A"/>
    <w:rsid w:val="00A30677"/>
    <w:rsid w:val="00A30D6C"/>
    <w:rsid w:val="00A312DD"/>
    <w:rsid w:val="00A3180B"/>
    <w:rsid w:val="00A3395E"/>
    <w:rsid w:val="00A342CF"/>
    <w:rsid w:val="00A35220"/>
    <w:rsid w:val="00A35292"/>
    <w:rsid w:val="00A369A7"/>
    <w:rsid w:val="00A408A1"/>
    <w:rsid w:val="00A41856"/>
    <w:rsid w:val="00A43099"/>
    <w:rsid w:val="00A4320B"/>
    <w:rsid w:val="00A44106"/>
    <w:rsid w:val="00A451C4"/>
    <w:rsid w:val="00A4733A"/>
    <w:rsid w:val="00A47E9B"/>
    <w:rsid w:val="00A50E93"/>
    <w:rsid w:val="00A517B7"/>
    <w:rsid w:val="00A52415"/>
    <w:rsid w:val="00A55741"/>
    <w:rsid w:val="00A55AEC"/>
    <w:rsid w:val="00A606CE"/>
    <w:rsid w:val="00A62015"/>
    <w:rsid w:val="00A644F7"/>
    <w:rsid w:val="00A66711"/>
    <w:rsid w:val="00A7008B"/>
    <w:rsid w:val="00A70373"/>
    <w:rsid w:val="00A712F7"/>
    <w:rsid w:val="00A717E3"/>
    <w:rsid w:val="00A724E9"/>
    <w:rsid w:val="00A73998"/>
    <w:rsid w:val="00A76615"/>
    <w:rsid w:val="00A76ACC"/>
    <w:rsid w:val="00A77379"/>
    <w:rsid w:val="00A775EF"/>
    <w:rsid w:val="00A77CF8"/>
    <w:rsid w:val="00A805F9"/>
    <w:rsid w:val="00A81CA3"/>
    <w:rsid w:val="00A825D7"/>
    <w:rsid w:val="00A8323C"/>
    <w:rsid w:val="00A841BF"/>
    <w:rsid w:val="00A85867"/>
    <w:rsid w:val="00A858CC"/>
    <w:rsid w:val="00A85C8D"/>
    <w:rsid w:val="00A85F10"/>
    <w:rsid w:val="00A8696F"/>
    <w:rsid w:val="00A86A3F"/>
    <w:rsid w:val="00A87163"/>
    <w:rsid w:val="00A92CFB"/>
    <w:rsid w:val="00A943CC"/>
    <w:rsid w:val="00A9525E"/>
    <w:rsid w:val="00A95984"/>
    <w:rsid w:val="00A96023"/>
    <w:rsid w:val="00A977B5"/>
    <w:rsid w:val="00AA0690"/>
    <w:rsid w:val="00AA08CA"/>
    <w:rsid w:val="00AA0EB7"/>
    <w:rsid w:val="00AA0EDF"/>
    <w:rsid w:val="00AA11AD"/>
    <w:rsid w:val="00AA3D9E"/>
    <w:rsid w:val="00AA3F81"/>
    <w:rsid w:val="00AA7E82"/>
    <w:rsid w:val="00AB1C94"/>
    <w:rsid w:val="00AB4227"/>
    <w:rsid w:val="00AB6090"/>
    <w:rsid w:val="00AB6699"/>
    <w:rsid w:val="00AC0E3C"/>
    <w:rsid w:val="00AC1DBB"/>
    <w:rsid w:val="00AC24F1"/>
    <w:rsid w:val="00AC2AA5"/>
    <w:rsid w:val="00AC4FA2"/>
    <w:rsid w:val="00AC5184"/>
    <w:rsid w:val="00AC6E22"/>
    <w:rsid w:val="00AD1220"/>
    <w:rsid w:val="00AD163C"/>
    <w:rsid w:val="00AD1B80"/>
    <w:rsid w:val="00AD3DE2"/>
    <w:rsid w:val="00AD7A0B"/>
    <w:rsid w:val="00AE11F5"/>
    <w:rsid w:val="00AE1E6E"/>
    <w:rsid w:val="00AE2965"/>
    <w:rsid w:val="00AE2A0E"/>
    <w:rsid w:val="00AE3156"/>
    <w:rsid w:val="00AE4C9D"/>
    <w:rsid w:val="00AE4DF8"/>
    <w:rsid w:val="00AE50A0"/>
    <w:rsid w:val="00AE5DC3"/>
    <w:rsid w:val="00AE6651"/>
    <w:rsid w:val="00AF3A54"/>
    <w:rsid w:val="00AF4480"/>
    <w:rsid w:val="00AF5FC1"/>
    <w:rsid w:val="00AF6258"/>
    <w:rsid w:val="00AF638C"/>
    <w:rsid w:val="00AF68B3"/>
    <w:rsid w:val="00AF7AD1"/>
    <w:rsid w:val="00B00B82"/>
    <w:rsid w:val="00B02590"/>
    <w:rsid w:val="00B0486F"/>
    <w:rsid w:val="00B04A74"/>
    <w:rsid w:val="00B04D3A"/>
    <w:rsid w:val="00B0588A"/>
    <w:rsid w:val="00B10DD6"/>
    <w:rsid w:val="00B1166C"/>
    <w:rsid w:val="00B11CE4"/>
    <w:rsid w:val="00B12FE8"/>
    <w:rsid w:val="00B14A14"/>
    <w:rsid w:val="00B14C11"/>
    <w:rsid w:val="00B15098"/>
    <w:rsid w:val="00B16B62"/>
    <w:rsid w:val="00B227E7"/>
    <w:rsid w:val="00B23975"/>
    <w:rsid w:val="00B23BE7"/>
    <w:rsid w:val="00B250B3"/>
    <w:rsid w:val="00B2554D"/>
    <w:rsid w:val="00B25E6E"/>
    <w:rsid w:val="00B27BFF"/>
    <w:rsid w:val="00B30024"/>
    <w:rsid w:val="00B3049B"/>
    <w:rsid w:val="00B32725"/>
    <w:rsid w:val="00B33353"/>
    <w:rsid w:val="00B34B5D"/>
    <w:rsid w:val="00B35479"/>
    <w:rsid w:val="00B36C33"/>
    <w:rsid w:val="00B40818"/>
    <w:rsid w:val="00B44D1D"/>
    <w:rsid w:val="00B51A15"/>
    <w:rsid w:val="00B52DFF"/>
    <w:rsid w:val="00B55222"/>
    <w:rsid w:val="00B70C05"/>
    <w:rsid w:val="00B70C0F"/>
    <w:rsid w:val="00B70D7A"/>
    <w:rsid w:val="00B7182A"/>
    <w:rsid w:val="00B71C89"/>
    <w:rsid w:val="00B71FFA"/>
    <w:rsid w:val="00B74894"/>
    <w:rsid w:val="00B75413"/>
    <w:rsid w:val="00B755A7"/>
    <w:rsid w:val="00B76C26"/>
    <w:rsid w:val="00B815CE"/>
    <w:rsid w:val="00B81BEF"/>
    <w:rsid w:val="00B82A61"/>
    <w:rsid w:val="00B85B4D"/>
    <w:rsid w:val="00B87FCF"/>
    <w:rsid w:val="00B91A6F"/>
    <w:rsid w:val="00B95653"/>
    <w:rsid w:val="00B95987"/>
    <w:rsid w:val="00B9632D"/>
    <w:rsid w:val="00B96F3D"/>
    <w:rsid w:val="00BA0E62"/>
    <w:rsid w:val="00BA1EB5"/>
    <w:rsid w:val="00BA420F"/>
    <w:rsid w:val="00BA4429"/>
    <w:rsid w:val="00BA67F4"/>
    <w:rsid w:val="00BA79FD"/>
    <w:rsid w:val="00BB4C12"/>
    <w:rsid w:val="00BB6879"/>
    <w:rsid w:val="00BB7EE5"/>
    <w:rsid w:val="00BC06ED"/>
    <w:rsid w:val="00BC4717"/>
    <w:rsid w:val="00BC5819"/>
    <w:rsid w:val="00BC61CD"/>
    <w:rsid w:val="00BC7824"/>
    <w:rsid w:val="00BD2F95"/>
    <w:rsid w:val="00BD35FB"/>
    <w:rsid w:val="00BD4F76"/>
    <w:rsid w:val="00BD55A9"/>
    <w:rsid w:val="00BD5710"/>
    <w:rsid w:val="00BE0A7C"/>
    <w:rsid w:val="00BE191E"/>
    <w:rsid w:val="00BE23AD"/>
    <w:rsid w:val="00BE2C64"/>
    <w:rsid w:val="00BE3112"/>
    <w:rsid w:val="00BE5543"/>
    <w:rsid w:val="00BF3DC2"/>
    <w:rsid w:val="00BF53BD"/>
    <w:rsid w:val="00BF729D"/>
    <w:rsid w:val="00C0031C"/>
    <w:rsid w:val="00C0080F"/>
    <w:rsid w:val="00C02E17"/>
    <w:rsid w:val="00C074EA"/>
    <w:rsid w:val="00C106EE"/>
    <w:rsid w:val="00C10A20"/>
    <w:rsid w:val="00C10C78"/>
    <w:rsid w:val="00C12CA8"/>
    <w:rsid w:val="00C13378"/>
    <w:rsid w:val="00C1456B"/>
    <w:rsid w:val="00C14EFC"/>
    <w:rsid w:val="00C15B81"/>
    <w:rsid w:val="00C1724B"/>
    <w:rsid w:val="00C2062E"/>
    <w:rsid w:val="00C20D17"/>
    <w:rsid w:val="00C20E7B"/>
    <w:rsid w:val="00C2324F"/>
    <w:rsid w:val="00C257F9"/>
    <w:rsid w:val="00C25E3A"/>
    <w:rsid w:val="00C2635D"/>
    <w:rsid w:val="00C27D1B"/>
    <w:rsid w:val="00C30160"/>
    <w:rsid w:val="00C302CB"/>
    <w:rsid w:val="00C34BCB"/>
    <w:rsid w:val="00C3514F"/>
    <w:rsid w:val="00C356B0"/>
    <w:rsid w:val="00C35978"/>
    <w:rsid w:val="00C36CAA"/>
    <w:rsid w:val="00C3717A"/>
    <w:rsid w:val="00C4080F"/>
    <w:rsid w:val="00C46496"/>
    <w:rsid w:val="00C47D20"/>
    <w:rsid w:val="00C5377F"/>
    <w:rsid w:val="00C537D6"/>
    <w:rsid w:val="00C552A1"/>
    <w:rsid w:val="00C559CC"/>
    <w:rsid w:val="00C616FE"/>
    <w:rsid w:val="00C6465D"/>
    <w:rsid w:val="00C64E2E"/>
    <w:rsid w:val="00C664E5"/>
    <w:rsid w:val="00C67761"/>
    <w:rsid w:val="00C70BAA"/>
    <w:rsid w:val="00C7239A"/>
    <w:rsid w:val="00C74584"/>
    <w:rsid w:val="00C74EE5"/>
    <w:rsid w:val="00C778A1"/>
    <w:rsid w:val="00C80F72"/>
    <w:rsid w:val="00C81CAB"/>
    <w:rsid w:val="00C829F6"/>
    <w:rsid w:val="00C84E35"/>
    <w:rsid w:val="00C86956"/>
    <w:rsid w:val="00C93FF2"/>
    <w:rsid w:val="00C96D24"/>
    <w:rsid w:val="00CA1DD0"/>
    <w:rsid w:val="00CA1FA4"/>
    <w:rsid w:val="00CA2772"/>
    <w:rsid w:val="00CA2D15"/>
    <w:rsid w:val="00CA3A1F"/>
    <w:rsid w:val="00CA54D0"/>
    <w:rsid w:val="00CA7A98"/>
    <w:rsid w:val="00CB28CB"/>
    <w:rsid w:val="00CB3576"/>
    <w:rsid w:val="00CB490F"/>
    <w:rsid w:val="00CB541E"/>
    <w:rsid w:val="00CB79D8"/>
    <w:rsid w:val="00CC0393"/>
    <w:rsid w:val="00CC0608"/>
    <w:rsid w:val="00CC2BDB"/>
    <w:rsid w:val="00CC3253"/>
    <w:rsid w:val="00CC52B0"/>
    <w:rsid w:val="00CC69CD"/>
    <w:rsid w:val="00CC6A18"/>
    <w:rsid w:val="00CC6D07"/>
    <w:rsid w:val="00CD1EB7"/>
    <w:rsid w:val="00CD2919"/>
    <w:rsid w:val="00CD2DAC"/>
    <w:rsid w:val="00CF0626"/>
    <w:rsid w:val="00CF0A92"/>
    <w:rsid w:val="00CF3873"/>
    <w:rsid w:val="00CF3C8B"/>
    <w:rsid w:val="00CF40BB"/>
    <w:rsid w:val="00CF43D9"/>
    <w:rsid w:val="00CF5B21"/>
    <w:rsid w:val="00CF7740"/>
    <w:rsid w:val="00CF78B5"/>
    <w:rsid w:val="00D00B0E"/>
    <w:rsid w:val="00D00D6D"/>
    <w:rsid w:val="00D0304F"/>
    <w:rsid w:val="00D04198"/>
    <w:rsid w:val="00D04315"/>
    <w:rsid w:val="00D04B33"/>
    <w:rsid w:val="00D06334"/>
    <w:rsid w:val="00D10FE1"/>
    <w:rsid w:val="00D11DF6"/>
    <w:rsid w:val="00D12821"/>
    <w:rsid w:val="00D15241"/>
    <w:rsid w:val="00D1607D"/>
    <w:rsid w:val="00D16FA2"/>
    <w:rsid w:val="00D17135"/>
    <w:rsid w:val="00D204CC"/>
    <w:rsid w:val="00D215D8"/>
    <w:rsid w:val="00D23C46"/>
    <w:rsid w:val="00D24BB4"/>
    <w:rsid w:val="00D252BD"/>
    <w:rsid w:val="00D258CA"/>
    <w:rsid w:val="00D25CB2"/>
    <w:rsid w:val="00D26EBD"/>
    <w:rsid w:val="00D271FC"/>
    <w:rsid w:val="00D33726"/>
    <w:rsid w:val="00D33D61"/>
    <w:rsid w:val="00D378DC"/>
    <w:rsid w:val="00D4052B"/>
    <w:rsid w:val="00D41C04"/>
    <w:rsid w:val="00D42ACC"/>
    <w:rsid w:val="00D42E35"/>
    <w:rsid w:val="00D42E9E"/>
    <w:rsid w:val="00D44004"/>
    <w:rsid w:val="00D45CDC"/>
    <w:rsid w:val="00D50331"/>
    <w:rsid w:val="00D52B17"/>
    <w:rsid w:val="00D54155"/>
    <w:rsid w:val="00D560A0"/>
    <w:rsid w:val="00D565C5"/>
    <w:rsid w:val="00D61318"/>
    <w:rsid w:val="00D6406B"/>
    <w:rsid w:val="00D659ED"/>
    <w:rsid w:val="00D670CB"/>
    <w:rsid w:val="00D67968"/>
    <w:rsid w:val="00D70A14"/>
    <w:rsid w:val="00D71DD5"/>
    <w:rsid w:val="00D7304E"/>
    <w:rsid w:val="00D76A1E"/>
    <w:rsid w:val="00D77ED8"/>
    <w:rsid w:val="00D8103B"/>
    <w:rsid w:val="00D85C07"/>
    <w:rsid w:val="00D91E66"/>
    <w:rsid w:val="00D93A3A"/>
    <w:rsid w:val="00D93E14"/>
    <w:rsid w:val="00D94015"/>
    <w:rsid w:val="00D94EEF"/>
    <w:rsid w:val="00D957AC"/>
    <w:rsid w:val="00D97B0F"/>
    <w:rsid w:val="00DA0967"/>
    <w:rsid w:val="00DA0ED2"/>
    <w:rsid w:val="00DA1D06"/>
    <w:rsid w:val="00DA20DC"/>
    <w:rsid w:val="00DA5EF1"/>
    <w:rsid w:val="00DB07B1"/>
    <w:rsid w:val="00DB0E18"/>
    <w:rsid w:val="00DB1489"/>
    <w:rsid w:val="00DB1C8F"/>
    <w:rsid w:val="00DB1F49"/>
    <w:rsid w:val="00DB34A2"/>
    <w:rsid w:val="00DB415C"/>
    <w:rsid w:val="00DB6789"/>
    <w:rsid w:val="00DB6CDF"/>
    <w:rsid w:val="00DB79AC"/>
    <w:rsid w:val="00DB7AA9"/>
    <w:rsid w:val="00DC3882"/>
    <w:rsid w:val="00DC566C"/>
    <w:rsid w:val="00DC6ABF"/>
    <w:rsid w:val="00DD01DB"/>
    <w:rsid w:val="00DD0855"/>
    <w:rsid w:val="00DD1B7A"/>
    <w:rsid w:val="00DD22F4"/>
    <w:rsid w:val="00DD4CFA"/>
    <w:rsid w:val="00DE032A"/>
    <w:rsid w:val="00DE1099"/>
    <w:rsid w:val="00DE11B3"/>
    <w:rsid w:val="00DE1F80"/>
    <w:rsid w:val="00DE2DFB"/>
    <w:rsid w:val="00DE4A33"/>
    <w:rsid w:val="00DE5092"/>
    <w:rsid w:val="00DE5546"/>
    <w:rsid w:val="00DE63F8"/>
    <w:rsid w:val="00DE643A"/>
    <w:rsid w:val="00DE7A36"/>
    <w:rsid w:val="00DF0E41"/>
    <w:rsid w:val="00DF452C"/>
    <w:rsid w:val="00DF61A6"/>
    <w:rsid w:val="00E00C30"/>
    <w:rsid w:val="00E0117F"/>
    <w:rsid w:val="00E02E94"/>
    <w:rsid w:val="00E05CFF"/>
    <w:rsid w:val="00E07576"/>
    <w:rsid w:val="00E11FB9"/>
    <w:rsid w:val="00E12443"/>
    <w:rsid w:val="00E12B32"/>
    <w:rsid w:val="00E14FF6"/>
    <w:rsid w:val="00E174EF"/>
    <w:rsid w:val="00E2275F"/>
    <w:rsid w:val="00E233EB"/>
    <w:rsid w:val="00E34295"/>
    <w:rsid w:val="00E34617"/>
    <w:rsid w:val="00E3472B"/>
    <w:rsid w:val="00E34828"/>
    <w:rsid w:val="00E36FA9"/>
    <w:rsid w:val="00E37926"/>
    <w:rsid w:val="00E40F89"/>
    <w:rsid w:val="00E435CE"/>
    <w:rsid w:val="00E444F1"/>
    <w:rsid w:val="00E45CFB"/>
    <w:rsid w:val="00E46370"/>
    <w:rsid w:val="00E500E1"/>
    <w:rsid w:val="00E501B3"/>
    <w:rsid w:val="00E52269"/>
    <w:rsid w:val="00E52D2A"/>
    <w:rsid w:val="00E54395"/>
    <w:rsid w:val="00E55396"/>
    <w:rsid w:val="00E5642D"/>
    <w:rsid w:val="00E57E3B"/>
    <w:rsid w:val="00E61A72"/>
    <w:rsid w:val="00E61CCA"/>
    <w:rsid w:val="00E6354D"/>
    <w:rsid w:val="00E64143"/>
    <w:rsid w:val="00E653D4"/>
    <w:rsid w:val="00E65AB9"/>
    <w:rsid w:val="00E65CB4"/>
    <w:rsid w:val="00E721E4"/>
    <w:rsid w:val="00E72F7B"/>
    <w:rsid w:val="00E74399"/>
    <w:rsid w:val="00E8651D"/>
    <w:rsid w:val="00E9004F"/>
    <w:rsid w:val="00E91349"/>
    <w:rsid w:val="00E9157B"/>
    <w:rsid w:val="00E91AB4"/>
    <w:rsid w:val="00E9258F"/>
    <w:rsid w:val="00EB0F1E"/>
    <w:rsid w:val="00EB2EA0"/>
    <w:rsid w:val="00EB3459"/>
    <w:rsid w:val="00EB3AB6"/>
    <w:rsid w:val="00EB3DC8"/>
    <w:rsid w:val="00EB5862"/>
    <w:rsid w:val="00EB61C1"/>
    <w:rsid w:val="00EB6BCD"/>
    <w:rsid w:val="00EC09BF"/>
    <w:rsid w:val="00EC1B06"/>
    <w:rsid w:val="00EC2B30"/>
    <w:rsid w:val="00EC390B"/>
    <w:rsid w:val="00EC4689"/>
    <w:rsid w:val="00EC5B12"/>
    <w:rsid w:val="00EC5D5F"/>
    <w:rsid w:val="00EC5FBE"/>
    <w:rsid w:val="00EC6964"/>
    <w:rsid w:val="00EC6CD9"/>
    <w:rsid w:val="00EC72D1"/>
    <w:rsid w:val="00EC7AC8"/>
    <w:rsid w:val="00ED0189"/>
    <w:rsid w:val="00ED13C3"/>
    <w:rsid w:val="00ED3A3C"/>
    <w:rsid w:val="00EE0F3A"/>
    <w:rsid w:val="00EE2FCA"/>
    <w:rsid w:val="00EE3F80"/>
    <w:rsid w:val="00EE41E4"/>
    <w:rsid w:val="00EE7B12"/>
    <w:rsid w:val="00EF0126"/>
    <w:rsid w:val="00EF2DCF"/>
    <w:rsid w:val="00EF2F5B"/>
    <w:rsid w:val="00EF32A5"/>
    <w:rsid w:val="00EF3992"/>
    <w:rsid w:val="00F00E9D"/>
    <w:rsid w:val="00F02612"/>
    <w:rsid w:val="00F06264"/>
    <w:rsid w:val="00F0640A"/>
    <w:rsid w:val="00F06C5A"/>
    <w:rsid w:val="00F102F3"/>
    <w:rsid w:val="00F11502"/>
    <w:rsid w:val="00F136C5"/>
    <w:rsid w:val="00F13B6E"/>
    <w:rsid w:val="00F13D95"/>
    <w:rsid w:val="00F14EED"/>
    <w:rsid w:val="00F17206"/>
    <w:rsid w:val="00F217F9"/>
    <w:rsid w:val="00F2227A"/>
    <w:rsid w:val="00F234F0"/>
    <w:rsid w:val="00F240EC"/>
    <w:rsid w:val="00F2473E"/>
    <w:rsid w:val="00F248F2"/>
    <w:rsid w:val="00F256CA"/>
    <w:rsid w:val="00F31610"/>
    <w:rsid w:val="00F31788"/>
    <w:rsid w:val="00F32605"/>
    <w:rsid w:val="00F3324E"/>
    <w:rsid w:val="00F408D3"/>
    <w:rsid w:val="00F456DE"/>
    <w:rsid w:val="00F46475"/>
    <w:rsid w:val="00F46C56"/>
    <w:rsid w:val="00F51104"/>
    <w:rsid w:val="00F52317"/>
    <w:rsid w:val="00F54C03"/>
    <w:rsid w:val="00F5531F"/>
    <w:rsid w:val="00F5568C"/>
    <w:rsid w:val="00F574EB"/>
    <w:rsid w:val="00F57806"/>
    <w:rsid w:val="00F57DF4"/>
    <w:rsid w:val="00F60D9E"/>
    <w:rsid w:val="00F61E9C"/>
    <w:rsid w:val="00F6354F"/>
    <w:rsid w:val="00F635D1"/>
    <w:rsid w:val="00F65F96"/>
    <w:rsid w:val="00F65FDA"/>
    <w:rsid w:val="00F66C9B"/>
    <w:rsid w:val="00F66E00"/>
    <w:rsid w:val="00F6776D"/>
    <w:rsid w:val="00F70417"/>
    <w:rsid w:val="00F705CD"/>
    <w:rsid w:val="00F73CCA"/>
    <w:rsid w:val="00F74067"/>
    <w:rsid w:val="00F741EA"/>
    <w:rsid w:val="00F80022"/>
    <w:rsid w:val="00F8013A"/>
    <w:rsid w:val="00F80E80"/>
    <w:rsid w:val="00F813AB"/>
    <w:rsid w:val="00F86010"/>
    <w:rsid w:val="00F86F33"/>
    <w:rsid w:val="00F9056E"/>
    <w:rsid w:val="00F93301"/>
    <w:rsid w:val="00F93725"/>
    <w:rsid w:val="00F95E58"/>
    <w:rsid w:val="00F96B3B"/>
    <w:rsid w:val="00F97E8E"/>
    <w:rsid w:val="00FA5CDA"/>
    <w:rsid w:val="00FA6620"/>
    <w:rsid w:val="00FB0D26"/>
    <w:rsid w:val="00FB0F1C"/>
    <w:rsid w:val="00FB1027"/>
    <w:rsid w:val="00FB10D2"/>
    <w:rsid w:val="00FB1726"/>
    <w:rsid w:val="00FB1F77"/>
    <w:rsid w:val="00FB22F0"/>
    <w:rsid w:val="00FB2D69"/>
    <w:rsid w:val="00FB3EC3"/>
    <w:rsid w:val="00FB5C59"/>
    <w:rsid w:val="00FB61B1"/>
    <w:rsid w:val="00FB7D83"/>
    <w:rsid w:val="00FC112B"/>
    <w:rsid w:val="00FC2284"/>
    <w:rsid w:val="00FC3658"/>
    <w:rsid w:val="00FC451F"/>
    <w:rsid w:val="00FC6AB8"/>
    <w:rsid w:val="00FC6BFB"/>
    <w:rsid w:val="00FC7DD2"/>
    <w:rsid w:val="00FD0030"/>
    <w:rsid w:val="00FD14D8"/>
    <w:rsid w:val="00FD4998"/>
    <w:rsid w:val="00FE164A"/>
    <w:rsid w:val="00FE20F7"/>
    <w:rsid w:val="00FE2C98"/>
    <w:rsid w:val="00FE3C39"/>
    <w:rsid w:val="00FE49AD"/>
    <w:rsid w:val="00FE511C"/>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paragraph" w:styleId="Ttulo1">
    <w:name w:val="heading 1"/>
    <w:basedOn w:val="Normal"/>
    <w:next w:val="Normal"/>
    <w:link w:val="Ttulo1Car"/>
    <w:uiPriority w:val="9"/>
    <w:qFormat/>
    <w:rsid w:val="003B591F"/>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3B59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3B591F"/>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paragraph" w:styleId="Sangradetextonormal">
    <w:name w:val="Body Text Indent"/>
    <w:basedOn w:val="Normal"/>
    <w:link w:val="SangradetextonormalCar"/>
    <w:uiPriority w:val="99"/>
    <w:unhideWhenUsed/>
    <w:rsid w:val="00224E0F"/>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224E0F"/>
    <w:rPr>
      <w:rFonts w:ascii="Calibri" w:eastAsia="Calibri" w:hAnsi="Calibri" w:cs="Times New Roman"/>
    </w:rPr>
  </w:style>
  <w:style w:type="paragraph" w:styleId="NormalWeb">
    <w:name w:val="Normal (Web)"/>
    <w:basedOn w:val="Normal"/>
    <w:uiPriority w:val="99"/>
    <w:rsid w:val="001C2FE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3B591F"/>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3B591F"/>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3B591F"/>
    <w:rPr>
      <w:rFonts w:ascii="Times New Roman" w:eastAsia="Times New Roman" w:hAnsi="Times New Roman" w:cs="Times New Roman"/>
      <w:b/>
      <w:bCs/>
      <w:sz w:val="24"/>
      <w:szCs w:val="24"/>
      <w:lang w:eastAsia="es-MX"/>
    </w:rPr>
  </w:style>
  <w:style w:type="character" w:styleId="Refdecomentario">
    <w:name w:val="annotation reference"/>
    <w:basedOn w:val="Fuentedeprrafopredeter"/>
    <w:uiPriority w:val="99"/>
    <w:semiHidden/>
    <w:unhideWhenUsed/>
    <w:rsid w:val="003B591F"/>
    <w:rPr>
      <w:sz w:val="16"/>
      <w:szCs w:val="16"/>
    </w:rPr>
  </w:style>
  <w:style w:type="paragraph" w:styleId="Textocomentario">
    <w:name w:val="annotation text"/>
    <w:basedOn w:val="Normal"/>
    <w:link w:val="TextocomentarioCar"/>
    <w:uiPriority w:val="99"/>
    <w:semiHidden/>
    <w:unhideWhenUsed/>
    <w:rsid w:val="003B591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B591F"/>
    <w:rPr>
      <w:sz w:val="20"/>
      <w:szCs w:val="20"/>
    </w:rPr>
  </w:style>
  <w:style w:type="paragraph" w:styleId="Asuntodelcomentario">
    <w:name w:val="annotation subject"/>
    <w:basedOn w:val="Textocomentario"/>
    <w:next w:val="Textocomentario"/>
    <w:link w:val="AsuntodelcomentarioCar"/>
    <w:uiPriority w:val="99"/>
    <w:semiHidden/>
    <w:unhideWhenUsed/>
    <w:rsid w:val="003B591F"/>
    <w:rPr>
      <w:b/>
      <w:bCs/>
    </w:rPr>
  </w:style>
  <w:style w:type="character" w:customStyle="1" w:styleId="AsuntodelcomentarioCar">
    <w:name w:val="Asunto del comentario Car"/>
    <w:basedOn w:val="TextocomentarioCar"/>
    <w:link w:val="Asuntodelcomentario"/>
    <w:uiPriority w:val="99"/>
    <w:semiHidden/>
    <w:rsid w:val="003B591F"/>
    <w:rPr>
      <w:b/>
      <w:bCs/>
      <w:sz w:val="20"/>
      <w:szCs w:val="20"/>
    </w:rPr>
  </w:style>
  <w:style w:type="paragraph" w:styleId="Revisin">
    <w:name w:val="Revision"/>
    <w:hidden/>
    <w:uiPriority w:val="99"/>
    <w:semiHidden/>
    <w:rsid w:val="003B591F"/>
    <w:pPr>
      <w:spacing w:after="0" w:line="240" w:lineRule="auto"/>
    </w:pPr>
  </w:style>
  <w:style w:type="character" w:customStyle="1" w:styleId="notranslate">
    <w:name w:val="notranslate"/>
    <w:basedOn w:val="Fuentedeprrafopredeter"/>
    <w:rsid w:val="003B591F"/>
  </w:style>
  <w:style w:type="character" w:styleId="Hipervnculovisitado">
    <w:name w:val="FollowedHyperlink"/>
    <w:basedOn w:val="Fuentedeprrafopredeter"/>
    <w:uiPriority w:val="99"/>
    <w:semiHidden/>
    <w:unhideWhenUsed/>
    <w:rsid w:val="003B591F"/>
    <w:rPr>
      <w:color w:val="954F72" w:themeColor="followedHyperlink"/>
      <w:u w:val="single"/>
    </w:rPr>
  </w:style>
  <w:style w:type="character" w:customStyle="1" w:styleId="il">
    <w:name w:val="il"/>
    <w:basedOn w:val="Fuentedeprrafopredeter"/>
    <w:rsid w:val="00FB1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50077580">
      <w:bodyDiv w:val="1"/>
      <w:marLeft w:val="0"/>
      <w:marRight w:val="0"/>
      <w:marTop w:val="0"/>
      <w:marBottom w:val="0"/>
      <w:divBdr>
        <w:top w:val="none" w:sz="0" w:space="0" w:color="auto"/>
        <w:left w:val="none" w:sz="0" w:space="0" w:color="auto"/>
        <w:bottom w:val="none" w:sz="0" w:space="0" w:color="auto"/>
        <w:right w:val="none" w:sz="0" w:space="0" w:color="auto"/>
      </w:divBdr>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4374220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964673">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77200969">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018920281">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A269D-FBDF-4BE1-A186-0045F1875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13193</Words>
  <Characters>72565</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2</cp:revision>
  <cp:lastPrinted>2018-04-19T19:09:00Z</cp:lastPrinted>
  <dcterms:created xsi:type="dcterms:W3CDTF">2019-09-27T18:42:00Z</dcterms:created>
  <dcterms:modified xsi:type="dcterms:W3CDTF">2019-09-27T18:42:00Z</dcterms:modified>
</cp:coreProperties>
</file>