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43AC1" w:rsidRDefault="00A2780F" w:rsidP="00AF65A7">
      <w:pPr>
        <w:spacing w:after="240" w:line="360" w:lineRule="auto"/>
        <w:jc w:val="both"/>
        <w:rPr>
          <w:rFonts w:ascii="Palatino Linotype" w:hAnsi="Palatino Linotype"/>
        </w:rPr>
      </w:pPr>
      <w:r w:rsidRPr="00843AC1">
        <w:rPr>
          <w:rFonts w:ascii="Palatino Linotype" w:hAnsi="Palatino Linotype"/>
        </w:rPr>
        <w:t>Resolución</w:t>
      </w:r>
      <w:r w:rsidR="00D730A4" w:rsidRPr="00843AC1">
        <w:rPr>
          <w:rFonts w:ascii="Palatino Linotype" w:hAnsi="Palatino Linotype"/>
        </w:rPr>
        <w:t xml:space="preserve"> </w:t>
      </w:r>
      <w:r w:rsidRPr="00843AC1">
        <w:rPr>
          <w:rFonts w:ascii="Palatino Linotype" w:hAnsi="Palatino Linotype"/>
        </w:rPr>
        <w:t>del</w:t>
      </w:r>
      <w:r w:rsidR="00D730A4" w:rsidRPr="00843AC1">
        <w:rPr>
          <w:rFonts w:ascii="Palatino Linotype" w:hAnsi="Palatino Linotype"/>
        </w:rPr>
        <w:t xml:space="preserve"> </w:t>
      </w:r>
      <w:r w:rsidRPr="00843AC1">
        <w:rPr>
          <w:rFonts w:ascii="Palatino Linotype" w:hAnsi="Palatino Linotype"/>
        </w:rPr>
        <w:t>Pleno</w:t>
      </w:r>
      <w:r w:rsidR="00D730A4" w:rsidRPr="00843AC1">
        <w:rPr>
          <w:rFonts w:ascii="Palatino Linotype" w:hAnsi="Palatino Linotype"/>
        </w:rPr>
        <w:t xml:space="preserve"> </w:t>
      </w:r>
      <w:r w:rsidRPr="00843AC1">
        <w:rPr>
          <w:rFonts w:ascii="Palatino Linotype" w:hAnsi="Palatino Linotype"/>
        </w:rPr>
        <w:t>del</w:t>
      </w:r>
      <w:r w:rsidR="00D730A4" w:rsidRPr="00843AC1">
        <w:rPr>
          <w:rFonts w:ascii="Palatino Linotype" w:hAnsi="Palatino Linotype"/>
        </w:rPr>
        <w:t xml:space="preserve"> </w:t>
      </w:r>
      <w:r w:rsidRPr="00843AC1">
        <w:rPr>
          <w:rFonts w:ascii="Palatino Linotype" w:hAnsi="Palatino Linotype"/>
        </w:rPr>
        <w:t>Instituto</w:t>
      </w:r>
      <w:r w:rsidR="00D730A4" w:rsidRPr="00843AC1">
        <w:rPr>
          <w:rFonts w:ascii="Palatino Linotype" w:hAnsi="Palatino Linotype"/>
        </w:rPr>
        <w:t xml:space="preserve"> </w:t>
      </w:r>
      <w:r w:rsidRPr="00843AC1">
        <w:rPr>
          <w:rFonts w:ascii="Palatino Linotype" w:hAnsi="Palatino Linotype"/>
        </w:rPr>
        <w:t>de</w:t>
      </w:r>
      <w:r w:rsidR="00D730A4" w:rsidRPr="00843AC1">
        <w:rPr>
          <w:rFonts w:ascii="Palatino Linotype" w:hAnsi="Palatino Linotype"/>
        </w:rPr>
        <w:t xml:space="preserve"> </w:t>
      </w:r>
      <w:r w:rsidRPr="00843AC1">
        <w:rPr>
          <w:rFonts w:ascii="Palatino Linotype" w:hAnsi="Palatino Linotype"/>
        </w:rPr>
        <w:t>Transparencia,</w:t>
      </w:r>
      <w:r w:rsidR="00D730A4" w:rsidRPr="00843AC1">
        <w:rPr>
          <w:rFonts w:ascii="Palatino Linotype" w:hAnsi="Palatino Linotype"/>
        </w:rPr>
        <w:t xml:space="preserve"> </w:t>
      </w:r>
      <w:r w:rsidRPr="00843AC1">
        <w:rPr>
          <w:rFonts w:ascii="Palatino Linotype" w:hAnsi="Palatino Linotype"/>
        </w:rPr>
        <w:t>Acceso</w:t>
      </w:r>
      <w:r w:rsidR="00D730A4" w:rsidRPr="00843AC1">
        <w:rPr>
          <w:rFonts w:ascii="Palatino Linotype" w:hAnsi="Palatino Linotype"/>
        </w:rPr>
        <w:t xml:space="preserve"> </w:t>
      </w:r>
      <w:r w:rsidRPr="00843AC1">
        <w:rPr>
          <w:rFonts w:ascii="Palatino Linotype" w:hAnsi="Palatino Linotype"/>
        </w:rPr>
        <w:t>a</w:t>
      </w:r>
      <w:r w:rsidR="00D730A4" w:rsidRPr="00843AC1">
        <w:rPr>
          <w:rFonts w:ascii="Palatino Linotype" w:hAnsi="Palatino Linotype"/>
        </w:rPr>
        <w:t xml:space="preserve"> </w:t>
      </w:r>
      <w:r w:rsidRPr="00843AC1">
        <w:rPr>
          <w:rFonts w:ascii="Palatino Linotype" w:hAnsi="Palatino Linotype"/>
        </w:rPr>
        <w:t>la</w:t>
      </w:r>
      <w:r w:rsidR="00D730A4" w:rsidRPr="00843AC1">
        <w:rPr>
          <w:rFonts w:ascii="Palatino Linotype" w:hAnsi="Palatino Linotype"/>
        </w:rPr>
        <w:t xml:space="preserve"> </w:t>
      </w:r>
      <w:r w:rsidRPr="00843AC1">
        <w:rPr>
          <w:rFonts w:ascii="Palatino Linotype" w:hAnsi="Palatino Linotype"/>
        </w:rPr>
        <w:t>Información</w:t>
      </w:r>
      <w:r w:rsidR="00D730A4" w:rsidRPr="00843AC1">
        <w:rPr>
          <w:rFonts w:ascii="Palatino Linotype" w:hAnsi="Palatino Linotype"/>
        </w:rPr>
        <w:t xml:space="preserve"> </w:t>
      </w:r>
      <w:r w:rsidRPr="00843AC1">
        <w:rPr>
          <w:rFonts w:ascii="Palatino Linotype" w:hAnsi="Palatino Linotype"/>
        </w:rPr>
        <w:t>Pública</w:t>
      </w:r>
      <w:r w:rsidR="00D730A4" w:rsidRPr="00843AC1">
        <w:rPr>
          <w:rFonts w:ascii="Palatino Linotype" w:hAnsi="Palatino Linotype"/>
        </w:rPr>
        <w:t xml:space="preserve"> </w:t>
      </w:r>
      <w:r w:rsidRPr="00843AC1">
        <w:rPr>
          <w:rFonts w:ascii="Palatino Linotype" w:hAnsi="Palatino Linotype"/>
        </w:rPr>
        <w:t>y</w:t>
      </w:r>
      <w:r w:rsidR="00D730A4" w:rsidRPr="00843AC1">
        <w:rPr>
          <w:rFonts w:ascii="Palatino Linotype" w:hAnsi="Palatino Linotype"/>
        </w:rPr>
        <w:t xml:space="preserve"> </w:t>
      </w:r>
      <w:r w:rsidRPr="00843AC1">
        <w:rPr>
          <w:rFonts w:ascii="Palatino Linotype" w:hAnsi="Palatino Linotype"/>
        </w:rPr>
        <w:t>Protección</w:t>
      </w:r>
      <w:r w:rsidR="00D730A4" w:rsidRPr="00843AC1">
        <w:rPr>
          <w:rFonts w:ascii="Palatino Linotype" w:hAnsi="Palatino Linotype"/>
        </w:rPr>
        <w:t xml:space="preserve"> </w:t>
      </w:r>
      <w:r w:rsidRPr="00843AC1">
        <w:rPr>
          <w:rFonts w:ascii="Palatino Linotype" w:hAnsi="Palatino Linotype"/>
        </w:rPr>
        <w:t>de</w:t>
      </w:r>
      <w:r w:rsidR="00D730A4" w:rsidRPr="00843AC1">
        <w:rPr>
          <w:rFonts w:ascii="Palatino Linotype" w:hAnsi="Palatino Linotype"/>
        </w:rPr>
        <w:t xml:space="preserve"> </w:t>
      </w:r>
      <w:r w:rsidRPr="00843AC1">
        <w:rPr>
          <w:rFonts w:ascii="Palatino Linotype" w:hAnsi="Palatino Linotype"/>
        </w:rPr>
        <w:t>Datos</w:t>
      </w:r>
      <w:r w:rsidR="00D730A4" w:rsidRPr="00843AC1">
        <w:rPr>
          <w:rFonts w:ascii="Palatino Linotype" w:hAnsi="Palatino Linotype"/>
        </w:rPr>
        <w:t xml:space="preserve"> </w:t>
      </w:r>
      <w:r w:rsidRPr="00843AC1">
        <w:rPr>
          <w:rFonts w:ascii="Palatino Linotype" w:hAnsi="Palatino Linotype"/>
        </w:rPr>
        <w:t>Personales</w:t>
      </w:r>
      <w:r w:rsidR="00D730A4" w:rsidRPr="00843AC1">
        <w:rPr>
          <w:rFonts w:ascii="Palatino Linotype" w:hAnsi="Palatino Linotype"/>
        </w:rPr>
        <w:t xml:space="preserve"> </w:t>
      </w:r>
      <w:r w:rsidRPr="00843AC1">
        <w:rPr>
          <w:rFonts w:ascii="Palatino Linotype" w:hAnsi="Palatino Linotype"/>
        </w:rPr>
        <w:t>del</w:t>
      </w:r>
      <w:r w:rsidR="00D730A4" w:rsidRPr="00843AC1">
        <w:rPr>
          <w:rFonts w:ascii="Palatino Linotype" w:hAnsi="Palatino Linotype"/>
        </w:rPr>
        <w:t xml:space="preserve"> </w:t>
      </w:r>
      <w:r w:rsidRPr="00843AC1">
        <w:rPr>
          <w:rFonts w:ascii="Palatino Linotype" w:hAnsi="Palatino Linotype"/>
        </w:rPr>
        <w:t>Estado</w:t>
      </w:r>
      <w:r w:rsidR="00D730A4" w:rsidRPr="00843AC1">
        <w:rPr>
          <w:rFonts w:ascii="Palatino Linotype" w:hAnsi="Palatino Linotype"/>
        </w:rPr>
        <w:t xml:space="preserve"> </w:t>
      </w:r>
      <w:r w:rsidRPr="00843AC1">
        <w:rPr>
          <w:rFonts w:ascii="Palatino Linotype" w:hAnsi="Palatino Linotype"/>
        </w:rPr>
        <w:t>de</w:t>
      </w:r>
      <w:r w:rsidR="00D730A4" w:rsidRPr="00843AC1">
        <w:rPr>
          <w:rFonts w:ascii="Palatino Linotype" w:hAnsi="Palatino Linotype"/>
        </w:rPr>
        <w:t xml:space="preserve"> </w:t>
      </w:r>
      <w:r w:rsidRPr="00843AC1">
        <w:rPr>
          <w:rFonts w:ascii="Palatino Linotype" w:hAnsi="Palatino Linotype"/>
        </w:rPr>
        <w:t>México</w:t>
      </w:r>
      <w:r w:rsidR="00D730A4" w:rsidRPr="00843AC1">
        <w:rPr>
          <w:rFonts w:ascii="Palatino Linotype" w:hAnsi="Palatino Linotype"/>
        </w:rPr>
        <w:t xml:space="preserve"> </w:t>
      </w:r>
      <w:r w:rsidRPr="00843AC1">
        <w:rPr>
          <w:rFonts w:ascii="Palatino Linotype" w:hAnsi="Palatino Linotype"/>
        </w:rPr>
        <w:t>y</w:t>
      </w:r>
      <w:r w:rsidR="00D730A4" w:rsidRPr="00843AC1">
        <w:rPr>
          <w:rFonts w:ascii="Palatino Linotype" w:hAnsi="Palatino Linotype"/>
        </w:rPr>
        <w:t xml:space="preserve"> </w:t>
      </w:r>
      <w:r w:rsidRPr="00843AC1">
        <w:rPr>
          <w:rFonts w:ascii="Palatino Linotype" w:hAnsi="Palatino Linotype"/>
        </w:rPr>
        <w:t>Municipios,</w:t>
      </w:r>
      <w:r w:rsidR="00D730A4" w:rsidRPr="00843AC1">
        <w:rPr>
          <w:rFonts w:ascii="Palatino Linotype" w:hAnsi="Palatino Linotype"/>
        </w:rPr>
        <w:t xml:space="preserve"> </w:t>
      </w:r>
      <w:r w:rsidRPr="00843AC1">
        <w:rPr>
          <w:rFonts w:ascii="Palatino Linotype" w:hAnsi="Palatino Linotype"/>
        </w:rPr>
        <w:t>con</w:t>
      </w:r>
      <w:r w:rsidR="00D730A4" w:rsidRPr="00843AC1">
        <w:rPr>
          <w:rFonts w:ascii="Palatino Linotype" w:hAnsi="Palatino Linotype"/>
        </w:rPr>
        <w:t xml:space="preserve"> </w:t>
      </w:r>
      <w:r w:rsidRPr="00843AC1">
        <w:rPr>
          <w:rFonts w:ascii="Palatino Linotype" w:hAnsi="Palatino Linotype"/>
        </w:rPr>
        <w:t>domicilio</w:t>
      </w:r>
      <w:r w:rsidR="00D730A4" w:rsidRPr="00843AC1">
        <w:rPr>
          <w:rFonts w:ascii="Palatino Linotype" w:hAnsi="Palatino Linotype"/>
        </w:rPr>
        <w:t xml:space="preserve"> </w:t>
      </w:r>
      <w:r w:rsidRPr="00843AC1">
        <w:rPr>
          <w:rFonts w:ascii="Palatino Linotype" w:hAnsi="Palatino Linotype"/>
        </w:rPr>
        <w:t>en</w:t>
      </w:r>
      <w:r w:rsidR="00D730A4" w:rsidRPr="00843AC1">
        <w:rPr>
          <w:rFonts w:ascii="Palatino Linotype" w:hAnsi="Palatino Linotype"/>
        </w:rPr>
        <w:t xml:space="preserve"> </w:t>
      </w:r>
      <w:r w:rsidRPr="00843AC1">
        <w:rPr>
          <w:rFonts w:ascii="Palatino Linotype" w:hAnsi="Palatino Linotype"/>
        </w:rPr>
        <w:t>Metepec,</w:t>
      </w:r>
      <w:r w:rsidR="00D730A4" w:rsidRPr="00843AC1">
        <w:rPr>
          <w:rFonts w:ascii="Palatino Linotype" w:hAnsi="Palatino Linotype"/>
        </w:rPr>
        <w:t xml:space="preserve"> </w:t>
      </w:r>
      <w:r w:rsidRPr="00843AC1">
        <w:rPr>
          <w:rFonts w:ascii="Palatino Linotype" w:hAnsi="Palatino Linotype"/>
        </w:rPr>
        <w:t>Estado</w:t>
      </w:r>
      <w:r w:rsidR="00D730A4" w:rsidRPr="00843AC1">
        <w:rPr>
          <w:rFonts w:ascii="Palatino Linotype" w:hAnsi="Palatino Linotype"/>
        </w:rPr>
        <w:t xml:space="preserve"> </w:t>
      </w:r>
      <w:r w:rsidRPr="00843AC1">
        <w:rPr>
          <w:rFonts w:ascii="Palatino Linotype" w:hAnsi="Palatino Linotype"/>
        </w:rPr>
        <w:t>de</w:t>
      </w:r>
      <w:r w:rsidR="00D730A4" w:rsidRPr="00843AC1">
        <w:rPr>
          <w:rFonts w:ascii="Palatino Linotype" w:hAnsi="Palatino Linotype"/>
        </w:rPr>
        <w:t xml:space="preserve"> </w:t>
      </w:r>
      <w:r w:rsidRPr="00843AC1">
        <w:rPr>
          <w:rFonts w:ascii="Palatino Linotype" w:hAnsi="Palatino Linotype"/>
        </w:rPr>
        <w:t>México,</w:t>
      </w:r>
      <w:r w:rsidR="00D730A4" w:rsidRPr="00843AC1">
        <w:rPr>
          <w:rFonts w:ascii="Palatino Linotype" w:hAnsi="Palatino Linotype"/>
        </w:rPr>
        <w:t xml:space="preserve"> </w:t>
      </w:r>
      <w:r w:rsidRPr="00843AC1">
        <w:rPr>
          <w:rFonts w:ascii="Palatino Linotype" w:hAnsi="Palatino Linotype"/>
        </w:rPr>
        <w:t>de</w:t>
      </w:r>
      <w:r w:rsidR="00D730A4" w:rsidRPr="00843AC1">
        <w:rPr>
          <w:rFonts w:ascii="Palatino Linotype" w:hAnsi="Palatino Linotype"/>
        </w:rPr>
        <w:t xml:space="preserve"> </w:t>
      </w:r>
      <w:r w:rsidRPr="00843AC1">
        <w:rPr>
          <w:rFonts w:ascii="Palatino Linotype" w:hAnsi="Palatino Linotype"/>
        </w:rPr>
        <w:t>fecha</w:t>
      </w:r>
      <w:r w:rsidR="00D730A4" w:rsidRPr="00843AC1">
        <w:rPr>
          <w:rFonts w:ascii="Palatino Linotype" w:hAnsi="Palatino Linotype"/>
        </w:rPr>
        <w:t xml:space="preserve"> </w:t>
      </w:r>
      <w:r w:rsidR="00B95D0C" w:rsidRPr="00843AC1">
        <w:rPr>
          <w:rFonts w:ascii="Palatino Linotype" w:hAnsi="Palatino Linotype"/>
        </w:rPr>
        <w:t>diecinueve de septiembre de dos mil diecinueve</w:t>
      </w:r>
      <w:r w:rsidRPr="00843AC1">
        <w:rPr>
          <w:rFonts w:ascii="Palatino Linotype" w:hAnsi="Palatino Linotype"/>
        </w:rPr>
        <w:t>.</w:t>
      </w:r>
    </w:p>
    <w:p w:rsidR="00F413DE" w:rsidRPr="00843AC1" w:rsidRDefault="00F413DE" w:rsidP="00850565">
      <w:pPr>
        <w:spacing w:before="360" w:after="240" w:line="360" w:lineRule="auto"/>
        <w:jc w:val="both"/>
        <w:rPr>
          <w:rFonts w:ascii="Palatino Linotype" w:hAnsi="Palatino Linotype"/>
        </w:rPr>
      </w:pPr>
      <w:r w:rsidRPr="00843AC1">
        <w:rPr>
          <w:rFonts w:ascii="Palatino Linotype" w:hAnsi="Palatino Linotype"/>
          <w:b/>
        </w:rPr>
        <w:t>VISTO</w:t>
      </w:r>
      <w:r w:rsidR="00B95D0C" w:rsidRPr="00843AC1">
        <w:rPr>
          <w:rFonts w:ascii="Palatino Linotype" w:hAnsi="Palatino Linotype"/>
          <w:b/>
        </w:rPr>
        <w:t>S</w:t>
      </w:r>
      <w:r w:rsidR="00D730A4" w:rsidRPr="00843AC1">
        <w:rPr>
          <w:rFonts w:ascii="Palatino Linotype" w:hAnsi="Palatino Linotype"/>
        </w:rPr>
        <w:t xml:space="preserve"> </w:t>
      </w:r>
      <w:r w:rsidR="00DD5205" w:rsidRPr="00843AC1">
        <w:rPr>
          <w:rFonts w:ascii="Palatino Linotype" w:hAnsi="Palatino Linotype"/>
        </w:rPr>
        <w:t>l</w:t>
      </w:r>
      <w:r w:rsidR="00B95D0C" w:rsidRPr="00843AC1">
        <w:rPr>
          <w:rFonts w:ascii="Palatino Linotype" w:hAnsi="Palatino Linotype"/>
        </w:rPr>
        <w:t>es</w:t>
      </w:r>
      <w:r w:rsidR="00D730A4" w:rsidRPr="00843AC1">
        <w:rPr>
          <w:rFonts w:ascii="Palatino Linotype" w:hAnsi="Palatino Linotype"/>
        </w:rPr>
        <w:t xml:space="preserve"> </w:t>
      </w:r>
      <w:r w:rsidRPr="00843AC1">
        <w:rPr>
          <w:rFonts w:ascii="Palatino Linotype" w:hAnsi="Palatino Linotype"/>
        </w:rPr>
        <w:t>expediente</w:t>
      </w:r>
      <w:r w:rsidR="00B95D0C" w:rsidRPr="00843AC1">
        <w:rPr>
          <w:rFonts w:ascii="Palatino Linotype" w:hAnsi="Palatino Linotype"/>
        </w:rPr>
        <w:t>s</w:t>
      </w:r>
      <w:r w:rsidR="00D730A4" w:rsidRPr="00843AC1">
        <w:rPr>
          <w:rFonts w:ascii="Palatino Linotype" w:hAnsi="Palatino Linotype"/>
        </w:rPr>
        <w:t xml:space="preserve"> </w:t>
      </w:r>
      <w:r w:rsidRPr="00843AC1">
        <w:rPr>
          <w:rFonts w:ascii="Palatino Linotype" w:hAnsi="Palatino Linotype"/>
        </w:rPr>
        <w:t>formado</w:t>
      </w:r>
      <w:r w:rsidR="00B95D0C" w:rsidRPr="00843AC1">
        <w:rPr>
          <w:rFonts w:ascii="Palatino Linotype" w:hAnsi="Palatino Linotype"/>
        </w:rPr>
        <w:t>s</w:t>
      </w:r>
      <w:r w:rsidR="00D730A4" w:rsidRPr="00843AC1">
        <w:rPr>
          <w:rFonts w:ascii="Palatino Linotype" w:hAnsi="Palatino Linotype"/>
        </w:rPr>
        <w:t xml:space="preserve"> </w:t>
      </w:r>
      <w:r w:rsidRPr="00843AC1">
        <w:rPr>
          <w:rFonts w:ascii="Palatino Linotype" w:hAnsi="Palatino Linotype"/>
        </w:rPr>
        <w:t>con</w:t>
      </w:r>
      <w:r w:rsidR="00D730A4" w:rsidRPr="00843AC1">
        <w:rPr>
          <w:rFonts w:ascii="Palatino Linotype" w:hAnsi="Palatino Linotype"/>
        </w:rPr>
        <w:t xml:space="preserve"> </w:t>
      </w:r>
      <w:r w:rsidRPr="00843AC1">
        <w:rPr>
          <w:rFonts w:ascii="Palatino Linotype" w:hAnsi="Palatino Linotype"/>
        </w:rPr>
        <w:t>motivo</w:t>
      </w:r>
      <w:r w:rsidR="00D730A4" w:rsidRPr="00843AC1">
        <w:rPr>
          <w:rFonts w:ascii="Palatino Linotype" w:hAnsi="Palatino Linotype"/>
        </w:rPr>
        <w:t xml:space="preserve"> </w:t>
      </w:r>
      <w:r w:rsidRPr="00843AC1">
        <w:rPr>
          <w:rFonts w:ascii="Palatino Linotype" w:hAnsi="Palatino Linotype"/>
        </w:rPr>
        <w:t>de</w:t>
      </w:r>
      <w:r w:rsidR="00B95D0C" w:rsidRPr="00843AC1">
        <w:rPr>
          <w:rFonts w:ascii="Palatino Linotype" w:hAnsi="Palatino Linotype"/>
        </w:rPr>
        <w:t xml:space="preserve"> </w:t>
      </w:r>
      <w:r w:rsidR="00DD5205" w:rsidRPr="00843AC1">
        <w:rPr>
          <w:rFonts w:ascii="Palatino Linotype" w:hAnsi="Palatino Linotype"/>
        </w:rPr>
        <w:t>l</w:t>
      </w:r>
      <w:r w:rsidR="00B95D0C" w:rsidRPr="00843AC1">
        <w:rPr>
          <w:rFonts w:ascii="Palatino Linotype" w:hAnsi="Palatino Linotype"/>
        </w:rPr>
        <w:t>os</w:t>
      </w:r>
      <w:r w:rsidR="00D730A4" w:rsidRPr="00843AC1">
        <w:rPr>
          <w:rFonts w:ascii="Palatino Linotype" w:hAnsi="Palatino Linotype"/>
        </w:rPr>
        <w:t xml:space="preserve"> </w:t>
      </w:r>
      <w:r w:rsidR="00B95D0C" w:rsidRPr="00843AC1">
        <w:rPr>
          <w:rFonts w:ascii="Palatino Linotype" w:hAnsi="Palatino Linotype"/>
        </w:rPr>
        <w:t xml:space="preserve">recursos </w:t>
      </w:r>
      <w:r w:rsidRPr="00843AC1">
        <w:rPr>
          <w:rFonts w:ascii="Palatino Linotype" w:hAnsi="Palatino Linotype"/>
        </w:rPr>
        <w:t>de</w:t>
      </w:r>
      <w:r w:rsidR="00D730A4" w:rsidRPr="00843AC1">
        <w:rPr>
          <w:rFonts w:ascii="Palatino Linotype" w:hAnsi="Palatino Linotype"/>
        </w:rPr>
        <w:t xml:space="preserve"> </w:t>
      </w:r>
      <w:r w:rsidRPr="00843AC1">
        <w:rPr>
          <w:rFonts w:ascii="Palatino Linotype" w:hAnsi="Palatino Linotype"/>
        </w:rPr>
        <w:t>revisión</w:t>
      </w:r>
      <w:r w:rsidR="00D730A4" w:rsidRPr="00843AC1">
        <w:rPr>
          <w:rFonts w:ascii="Palatino Linotype" w:hAnsi="Palatino Linotype"/>
        </w:rPr>
        <w:t xml:space="preserve"> </w:t>
      </w:r>
      <w:r w:rsidR="00B95D0C" w:rsidRPr="00843AC1">
        <w:rPr>
          <w:rFonts w:ascii="Palatino Linotype" w:hAnsi="Palatino Linotype"/>
          <w:b/>
        </w:rPr>
        <w:t xml:space="preserve">04647/INFOEM/IP/RR/2019, 04648/INFOEM/IP/RR/2019, 04649/INFOEM/IP/RR/2019, 04650/INFOEM/IP/RR/2019, 04652/INFOEM/IP/RR/2019, 04653/INFOEM/IP/RR/2019, 04654/INFOEM/IP/RR/2019, 04655/INFOEM/IP/RR/2019, 04657/INFOEM/IP/RR/2019, 04658/INFOEM/IP/RR/2019, 04659/INFOEM/IP/RR/2019 </w:t>
      </w:r>
      <w:r w:rsidR="00B95D0C" w:rsidRPr="00843AC1">
        <w:rPr>
          <w:rFonts w:ascii="Palatino Linotype" w:hAnsi="Palatino Linotype"/>
        </w:rPr>
        <w:t xml:space="preserve">y </w:t>
      </w:r>
      <w:r w:rsidR="00B94633">
        <w:rPr>
          <w:rFonts w:ascii="Palatino Linotype" w:hAnsi="Palatino Linotype"/>
          <w:b/>
        </w:rPr>
        <w:t>046</w:t>
      </w:r>
      <w:r w:rsidR="00B95D0C" w:rsidRPr="00843AC1">
        <w:rPr>
          <w:rFonts w:ascii="Palatino Linotype" w:hAnsi="Palatino Linotype"/>
          <w:b/>
        </w:rPr>
        <w:t>60/INFOEM/IP/RR/2019 acumulados</w:t>
      </w:r>
      <w:r w:rsidRPr="00843AC1">
        <w:rPr>
          <w:rFonts w:ascii="Palatino Linotype" w:hAnsi="Palatino Linotype"/>
        </w:rPr>
        <w:t>,</w:t>
      </w:r>
      <w:r w:rsidR="00D730A4" w:rsidRPr="00843AC1">
        <w:rPr>
          <w:rFonts w:ascii="Palatino Linotype" w:hAnsi="Palatino Linotype"/>
        </w:rPr>
        <w:t xml:space="preserve"> </w:t>
      </w:r>
      <w:r w:rsidRPr="00843AC1">
        <w:rPr>
          <w:rFonts w:ascii="Palatino Linotype" w:hAnsi="Palatino Linotype"/>
        </w:rPr>
        <w:t>promovido</w:t>
      </w:r>
      <w:r w:rsidR="00B95D0C" w:rsidRPr="00843AC1">
        <w:rPr>
          <w:rFonts w:ascii="Palatino Linotype" w:hAnsi="Palatino Linotype"/>
        </w:rPr>
        <w:t>s</w:t>
      </w:r>
      <w:r w:rsidR="00D730A4" w:rsidRPr="00843AC1">
        <w:rPr>
          <w:rFonts w:ascii="Palatino Linotype" w:hAnsi="Palatino Linotype"/>
        </w:rPr>
        <w:t xml:space="preserve"> </w:t>
      </w:r>
      <w:r w:rsidRPr="00843AC1">
        <w:rPr>
          <w:rFonts w:ascii="Palatino Linotype" w:hAnsi="Palatino Linotype"/>
        </w:rPr>
        <w:t>por</w:t>
      </w:r>
      <w:r w:rsidR="00E6045D" w:rsidRPr="00843AC1">
        <w:rPr>
          <w:rFonts w:ascii="Palatino Linotype" w:hAnsi="Palatino Linotype" w:cs="Arial"/>
        </w:rPr>
        <w:t xml:space="preserve"> </w:t>
      </w:r>
      <w:r w:rsidR="00BD32F6" w:rsidRPr="00BD32F6">
        <w:rPr>
          <w:rFonts w:ascii="Palatino Linotype" w:hAnsi="Palatino Linotype"/>
          <w:b/>
          <w:bCs/>
        </w:rPr>
        <w:t>XXXX XXXXXXX</w:t>
      </w:r>
      <w:r w:rsidR="00E6045D" w:rsidRPr="00843AC1">
        <w:rPr>
          <w:rFonts w:ascii="Palatino Linotype" w:hAnsi="Palatino Linotype" w:cs="Arial"/>
        </w:rPr>
        <w:t>, en lo sucesivo</w:t>
      </w:r>
      <w:r w:rsidR="00E6045D" w:rsidRPr="00843AC1">
        <w:rPr>
          <w:rFonts w:ascii="Palatino Linotype" w:hAnsi="Palatino Linotype" w:cs="Arial"/>
          <w:b/>
        </w:rPr>
        <w:t xml:space="preserve"> </w:t>
      </w:r>
      <w:r w:rsidR="00CF6D7E" w:rsidRPr="00843AC1">
        <w:rPr>
          <w:rFonts w:ascii="Palatino Linotype" w:hAnsi="Palatino Linotype" w:cs="Arial"/>
          <w:b/>
        </w:rPr>
        <w:t>LA</w:t>
      </w:r>
      <w:r w:rsidR="00442634" w:rsidRPr="00843AC1">
        <w:rPr>
          <w:rFonts w:ascii="Palatino Linotype" w:hAnsi="Palatino Linotype" w:cs="Arial"/>
          <w:b/>
        </w:rPr>
        <w:t xml:space="preserve"> RECURRENTE</w:t>
      </w:r>
      <w:r w:rsidRPr="00843AC1">
        <w:rPr>
          <w:rFonts w:ascii="Palatino Linotype" w:hAnsi="Palatino Linotype"/>
        </w:rPr>
        <w:t>,</w:t>
      </w:r>
      <w:r w:rsidR="00D730A4" w:rsidRPr="00843AC1">
        <w:rPr>
          <w:rFonts w:ascii="Palatino Linotype" w:hAnsi="Palatino Linotype"/>
        </w:rPr>
        <w:t xml:space="preserve"> </w:t>
      </w:r>
      <w:r w:rsidRPr="00843AC1">
        <w:rPr>
          <w:rFonts w:ascii="Palatino Linotype" w:hAnsi="Palatino Linotype"/>
        </w:rPr>
        <w:t>en</w:t>
      </w:r>
      <w:r w:rsidR="00D730A4" w:rsidRPr="00843AC1">
        <w:rPr>
          <w:rFonts w:ascii="Palatino Linotype" w:hAnsi="Palatino Linotype"/>
        </w:rPr>
        <w:t xml:space="preserve"> </w:t>
      </w:r>
      <w:r w:rsidRPr="00843AC1">
        <w:rPr>
          <w:rFonts w:ascii="Palatino Linotype" w:hAnsi="Palatino Linotype"/>
        </w:rPr>
        <w:t>contra</w:t>
      </w:r>
      <w:r w:rsidR="00D730A4" w:rsidRPr="00843AC1">
        <w:rPr>
          <w:rFonts w:ascii="Palatino Linotype" w:hAnsi="Palatino Linotype"/>
        </w:rPr>
        <w:t xml:space="preserve"> </w:t>
      </w:r>
      <w:r w:rsidRPr="00843AC1">
        <w:rPr>
          <w:rFonts w:ascii="Palatino Linotype" w:hAnsi="Palatino Linotype"/>
        </w:rPr>
        <w:t>de</w:t>
      </w:r>
      <w:r w:rsidR="00D730A4" w:rsidRPr="00843AC1">
        <w:rPr>
          <w:rFonts w:ascii="Palatino Linotype" w:hAnsi="Palatino Linotype"/>
        </w:rPr>
        <w:t xml:space="preserve"> </w:t>
      </w:r>
      <w:r w:rsidRPr="00843AC1">
        <w:rPr>
          <w:rFonts w:ascii="Palatino Linotype" w:hAnsi="Palatino Linotype"/>
        </w:rPr>
        <w:t>la</w:t>
      </w:r>
      <w:r w:rsidR="00D730A4" w:rsidRPr="00843AC1">
        <w:rPr>
          <w:rFonts w:ascii="Palatino Linotype" w:hAnsi="Palatino Linotype"/>
        </w:rPr>
        <w:t xml:space="preserve"> </w:t>
      </w:r>
      <w:r w:rsidRPr="00843AC1">
        <w:rPr>
          <w:rFonts w:ascii="Palatino Linotype" w:hAnsi="Palatino Linotype"/>
        </w:rPr>
        <w:t>respuesta</w:t>
      </w:r>
      <w:r w:rsidR="00D730A4" w:rsidRPr="00843AC1">
        <w:rPr>
          <w:rFonts w:ascii="Palatino Linotype" w:hAnsi="Palatino Linotype"/>
        </w:rPr>
        <w:t xml:space="preserve"> </w:t>
      </w:r>
      <w:r w:rsidRPr="00843AC1">
        <w:rPr>
          <w:rFonts w:ascii="Palatino Linotype" w:hAnsi="Palatino Linotype"/>
        </w:rPr>
        <w:t>emitida</w:t>
      </w:r>
      <w:r w:rsidR="00D730A4" w:rsidRPr="00843AC1">
        <w:rPr>
          <w:rFonts w:ascii="Palatino Linotype" w:hAnsi="Palatino Linotype"/>
        </w:rPr>
        <w:t xml:space="preserve"> </w:t>
      </w:r>
      <w:r w:rsidRPr="00843AC1">
        <w:rPr>
          <w:rFonts w:ascii="Palatino Linotype" w:hAnsi="Palatino Linotype"/>
        </w:rPr>
        <w:t>por</w:t>
      </w:r>
      <w:r w:rsidR="00D730A4" w:rsidRPr="00843AC1">
        <w:rPr>
          <w:rFonts w:ascii="Palatino Linotype" w:hAnsi="Palatino Linotype"/>
        </w:rPr>
        <w:t xml:space="preserve"> </w:t>
      </w:r>
      <w:r w:rsidR="00122189" w:rsidRPr="00843AC1">
        <w:rPr>
          <w:rFonts w:ascii="Palatino Linotype" w:hAnsi="Palatino Linotype"/>
        </w:rPr>
        <w:t>e</w:t>
      </w:r>
      <w:r w:rsidR="007034A0" w:rsidRPr="00843AC1">
        <w:rPr>
          <w:rFonts w:ascii="Palatino Linotype" w:hAnsi="Palatino Linotype"/>
        </w:rPr>
        <w:t>l</w:t>
      </w:r>
      <w:r w:rsidR="00D730A4" w:rsidRPr="00843AC1">
        <w:rPr>
          <w:rFonts w:ascii="Palatino Linotype" w:hAnsi="Palatino Linotype"/>
        </w:rPr>
        <w:t xml:space="preserve"> </w:t>
      </w:r>
      <w:r w:rsidR="00B95D0C" w:rsidRPr="00843AC1">
        <w:rPr>
          <w:rFonts w:ascii="Palatino Linotype" w:hAnsi="Palatino Linotype"/>
          <w:b/>
        </w:rPr>
        <w:t xml:space="preserve">Ayuntamiento de </w:t>
      </w:r>
      <w:proofErr w:type="spellStart"/>
      <w:r w:rsidR="00B95D0C" w:rsidRPr="00843AC1">
        <w:rPr>
          <w:rFonts w:ascii="Palatino Linotype" w:hAnsi="Palatino Linotype"/>
          <w:b/>
        </w:rPr>
        <w:t>Coyotepec</w:t>
      </w:r>
      <w:proofErr w:type="spellEnd"/>
      <w:r w:rsidRPr="00843AC1">
        <w:rPr>
          <w:rFonts w:ascii="Palatino Linotype" w:hAnsi="Palatino Linotype"/>
        </w:rPr>
        <w:t>,</w:t>
      </w:r>
      <w:r w:rsidR="00D730A4" w:rsidRPr="00843AC1">
        <w:rPr>
          <w:rFonts w:ascii="Palatino Linotype" w:hAnsi="Palatino Linotype"/>
        </w:rPr>
        <w:t xml:space="preserve"> </w:t>
      </w:r>
      <w:r w:rsidRPr="00843AC1">
        <w:rPr>
          <w:rFonts w:ascii="Palatino Linotype" w:hAnsi="Palatino Linotype"/>
        </w:rPr>
        <w:t>en</w:t>
      </w:r>
      <w:r w:rsidR="00D730A4" w:rsidRPr="00843AC1">
        <w:rPr>
          <w:rFonts w:ascii="Palatino Linotype" w:hAnsi="Palatino Linotype"/>
        </w:rPr>
        <w:t xml:space="preserve"> </w:t>
      </w:r>
      <w:r w:rsidRPr="00843AC1">
        <w:rPr>
          <w:rFonts w:ascii="Palatino Linotype" w:hAnsi="Palatino Linotype"/>
        </w:rPr>
        <w:t>lo</w:t>
      </w:r>
      <w:r w:rsidR="00D730A4" w:rsidRPr="00843AC1">
        <w:rPr>
          <w:rFonts w:ascii="Palatino Linotype" w:hAnsi="Palatino Linotype"/>
        </w:rPr>
        <w:t xml:space="preserve"> </w:t>
      </w:r>
      <w:r w:rsidRPr="00843AC1">
        <w:rPr>
          <w:rFonts w:ascii="Palatino Linotype" w:hAnsi="Palatino Linotype"/>
        </w:rPr>
        <w:t>sucesivo</w:t>
      </w:r>
      <w:r w:rsidR="00D730A4" w:rsidRPr="00843AC1">
        <w:rPr>
          <w:rFonts w:ascii="Palatino Linotype" w:hAnsi="Palatino Linotype"/>
        </w:rPr>
        <w:t xml:space="preserve"> </w:t>
      </w:r>
      <w:r w:rsidRPr="00843AC1">
        <w:rPr>
          <w:rFonts w:ascii="Palatino Linotype" w:hAnsi="Palatino Linotype"/>
          <w:b/>
        </w:rPr>
        <w:t>EL</w:t>
      </w:r>
      <w:r w:rsidR="00D730A4" w:rsidRPr="00843AC1">
        <w:rPr>
          <w:rFonts w:ascii="Palatino Linotype" w:hAnsi="Palatino Linotype"/>
          <w:b/>
        </w:rPr>
        <w:t xml:space="preserve"> </w:t>
      </w:r>
      <w:r w:rsidRPr="00843AC1">
        <w:rPr>
          <w:rFonts w:ascii="Palatino Linotype" w:hAnsi="Palatino Linotype"/>
          <w:b/>
        </w:rPr>
        <w:t>SUJETO</w:t>
      </w:r>
      <w:r w:rsidR="00D730A4" w:rsidRPr="00843AC1">
        <w:rPr>
          <w:rFonts w:ascii="Palatino Linotype" w:hAnsi="Palatino Linotype"/>
          <w:b/>
        </w:rPr>
        <w:t xml:space="preserve"> </w:t>
      </w:r>
      <w:r w:rsidRPr="00843AC1">
        <w:rPr>
          <w:rFonts w:ascii="Palatino Linotype" w:hAnsi="Palatino Linotype"/>
          <w:b/>
        </w:rPr>
        <w:t>OBLIGADO</w:t>
      </w:r>
      <w:r w:rsidRPr="00843AC1">
        <w:rPr>
          <w:rFonts w:ascii="Palatino Linotype" w:hAnsi="Palatino Linotype"/>
        </w:rPr>
        <w:t>,</w:t>
      </w:r>
      <w:r w:rsidR="00D730A4" w:rsidRPr="00843AC1">
        <w:rPr>
          <w:rFonts w:ascii="Palatino Linotype" w:hAnsi="Palatino Linotype"/>
        </w:rPr>
        <w:t xml:space="preserve"> </w:t>
      </w:r>
      <w:r w:rsidRPr="00843AC1">
        <w:rPr>
          <w:rFonts w:ascii="Palatino Linotype" w:hAnsi="Palatino Linotype"/>
        </w:rPr>
        <w:t>se</w:t>
      </w:r>
      <w:r w:rsidR="00D730A4" w:rsidRPr="00843AC1">
        <w:rPr>
          <w:rFonts w:ascii="Palatino Linotype" w:hAnsi="Palatino Linotype"/>
        </w:rPr>
        <w:t xml:space="preserve"> </w:t>
      </w:r>
      <w:r w:rsidRPr="00843AC1">
        <w:rPr>
          <w:rFonts w:ascii="Palatino Linotype" w:hAnsi="Palatino Linotype"/>
        </w:rPr>
        <w:t>procede</w:t>
      </w:r>
      <w:r w:rsidR="00D730A4" w:rsidRPr="00843AC1">
        <w:rPr>
          <w:rFonts w:ascii="Palatino Linotype" w:hAnsi="Palatino Linotype"/>
        </w:rPr>
        <w:t xml:space="preserve"> </w:t>
      </w:r>
      <w:r w:rsidRPr="00843AC1">
        <w:rPr>
          <w:rFonts w:ascii="Palatino Linotype" w:hAnsi="Palatino Linotype"/>
        </w:rPr>
        <w:t>a</w:t>
      </w:r>
      <w:r w:rsidR="00D730A4" w:rsidRPr="00843AC1">
        <w:rPr>
          <w:rFonts w:ascii="Palatino Linotype" w:hAnsi="Palatino Linotype"/>
        </w:rPr>
        <w:t xml:space="preserve"> </w:t>
      </w:r>
      <w:r w:rsidRPr="00843AC1">
        <w:rPr>
          <w:rFonts w:ascii="Palatino Linotype" w:hAnsi="Palatino Linotype"/>
        </w:rPr>
        <w:t>dictar</w:t>
      </w:r>
      <w:r w:rsidR="00D730A4" w:rsidRPr="00843AC1">
        <w:rPr>
          <w:rFonts w:ascii="Palatino Linotype" w:hAnsi="Palatino Linotype"/>
        </w:rPr>
        <w:t xml:space="preserve"> </w:t>
      </w:r>
      <w:r w:rsidRPr="00843AC1">
        <w:rPr>
          <w:rFonts w:ascii="Palatino Linotype" w:hAnsi="Palatino Linotype"/>
        </w:rPr>
        <w:t>la</w:t>
      </w:r>
      <w:r w:rsidR="00D730A4" w:rsidRPr="00843AC1">
        <w:rPr>
          <w:rFonts w:ascii="Palatino Linotype" w:hAnsi="Palatino Linotype"/>
        </w:rPr>
        <w:t xml:space="preserve"> </w:t>
      </w:r>
      <w:r w:rsidRPr="00843AC1">
        <w:rPr>
          <w:rFonts w:ascii="Palatino Linotype" w:hAnsi="Palatino Linotype"/>
        </w:rPr>
        <w:t>presente</w:t>
      </w:r>
      <w:r w:rsidR="00D730A4" w:rsidRPr="00843AC1">
        <w:rPr>
          <w:rFonts w:ascii="Palatino Linotype" w:hAnsi="Palatino Linotype"/>
        </w:rPr>
        <w:t xml:space="preserve"> </w:t>
      </w:r>
      <w:r w:rsidRPr="00843AC1">
        <w:rPr>
          <w:rFonts w:ascii="Palatino Linotype" w:hAnsi="Palatino Linotype"/>
        </w:rPr>
        <w:t>resolución</w:t>
      </w:r>
      <w:r w:rsidR="00D730A4" w:rsidRPr="00843AC1">
        <w:rPr>
          <w:rFonts w:ascii="Palatino Linotype" w:hAnsi="Palatino Linotype"/>
        </w:rPr>
        <w:t xml:space="preserve"> </w:t>
      </w:r>
      <w:r w:rsidRPr="00843AC1">
        <w:rPr>
          <w:rFonts w:ascii="Palatino Linotype" w:hAnsi="Palatino Linotype"/>
        </w:rPr>
        <w:t>con</w:t>
      </w:r>
      <w:r w:rsidR="00D730A4" w:rsidRPr="00843AC1">
        <w:rPr>
          <w:rFonts w:ascii="Palatino Linotype" w:hAnsi="Palatino Linotype"/>
        </w:rPr>
        <w:t xml:space="preserve"> </w:t>
      </w:r>
      <w:r w:rsidRPr="00843AC1">
        <w:rPr>
          <w:rFonts w:ascii="Palatino Linotype" w:hAnsi="Palatino Linotype"/>
        </w:rPr>
        <w:t>base</w:t>
      </w:r>
      <w:r w:rsidR="00D730A4" w:rsidRPr="00843AC1">
        <w:rPr>
          <w:rFonts w:ascii="Palatino Linotype" w:hAnsi="Palatino Linotype"/>
        </w:rPr>
        <w:t xml:space="preserve"> </w:t>
      </w:r>
      <w:r w:rsidRPr="00843AC1">
        <w:rPr>
          <w:rFonts w:ascii="Palatino Linotype" w:hAnsi="Palatino Linotype"/>
        </w:rPr>
        <w:t>en</w:t>
      </w:r>
      <w:r w:rsidR="00D730A4" w:rsidRPr="00843AC1">
        <w:rPr>
          <w:rFonts w:ascii="Palatino Linotype" w:hAnsi="Palatino Linotype"/>
        </w:rPr>
        <w:t xml:space="preserve"> </w:t>
      </w:r>
      <w:r w:rsidRPr="00843AC1">
        <w:rPr>
          <w:rFonts w:ascii="Palatino Linotype" w:hAnsi="Palatino Linotype"/>
        </w:rPr>
        <w:t>lo</w:t>
      </w:r>
      <w:r w:rsidR="00D730A4" w:rsidRPr="00843AC1">
        <w:rPr>
          <w:rFonts w:ascii="Palatino Linotype" w:hAnsi="Palatino Linotype"/>
        </w:rPr>
        <w:t xml:space="preserve"> </w:t>
      </w:r>
      <w:r w:rsidRPr="00843AC1">
        <w:rPr>
          <w:rFonts w:ascii="Palatino Linotype" w:hAnsi="Palatino Linotype"/>
        </w:rPr>
        <w:t>siguiente:</w:t>
      </w:r>
    </w:p>
    <w:p w:rsidR="00A2780F" w:rsidRPr="00843AC1" w:rsidRDefault="00A2780F" w:rsidP="00B95D0C">
      <w:pPr>
        <w:spacing w:before="240" w:after="240" w:line="360" w:lineRule="auto"/>
        <w:jc w:val="center"/>
        <w:rPr>
          <w:rFonts w:ascii="Palatino Linotype" w:hAnsi="Palatino Linotype"/>
          <w:b/>
          <w:bCs/>
          <w:spacing w:val="40"/>
          <w:sz w:val="28"/>
        </w:rPr>
      </w:pPr>
      <w:r w:rsidRPr="00843AC1">
        <w:rPr>
          <w:rFonts w:ascii="Palatino Linotype" w:hAnsi="Palatino Linotype"/>
          <w:b/>
          <w:bCs/>
          <w:spacing w:val="40"/>
          <w:sz w:val="28"/>
        </w:rPr>
        <w:t>RESULTANDO</w:t>
      </w:r>
    </w:p>
    <w:p w:rsidR="00CF6D7E" w:rsidRPr="00843AC1" w:rsidRDefault="00CF6D7E" w:rsidP="00247E13">
      <w:pPr>
        <w:pStyle w:val="Prrafodelista"/>
        <w:numPr>
          <w:ilvl w:val="0"/>
          <w:numId w:val="4"/>
        </w:numPr>
        <w:tabs>
          <w:tab w:val="left" w:pos="567"/>
        </w:tabs>
        <w:spacing w:before="360" w:after="240" w:line="360" w:lineRule="auto"/>
        <w:ind w:left="0" w:firstLine="0"/>
        <w:jc w:val="both"/>
        <w:rPr>
          <w:rFonts w:ascii="Palatino Linotype" w:hAnsi="Palatino Linotype" w:cs="Arial"/>
        </w:rPr>
      </w:pPr>
      <w:bookmarkStart w:id="0" w:name="_Ref13657044"/>
      <w:r w:rsidRPr="00843AC1">
        <w:rPr>
          <w:rFonts w:ascii="Palatino Linotype" w:hAnsi="Palatino Linotype"/>
        </w:rPr>
        <w:t xml:space="preserve">En fecha veintiuno de mayo de dos mil diecinueve, </w:t>
      </w:r>
      <w:r w:rsidRPr="00843AC1">
        <w:rPr>
          <w:rFonts w:ascii="Palatino Linotype" w:hAnsi="Palatino Linotype" w:cs="Arial"/>
          <w:b/>
        </w:rPr>
        <w:t>LA RECURRENTE</w:t>
      </w:r>
      <w:r w:rsidRPr="00843AC1">
        <w:rPr>
          <w:rFonts w:ascii="Palatino Linotype" w:hAnsi="Palatino Linotype"/>
        </w:rPr>
        <w:t xml:space="preserve"> presentó a través del </w:t>
      </w:r>
      <w:r w:rsidRPr="00843AC1">
        <w:rPr>
          <w:rFonts w:ascii="Palatino Linotype" w:hAnsi="Palatino Linotype" w:cs="Arial"/>
        </w:rPr>
        <w:t>Sistema</w:t>
      </w:r>
      <w:r w:rsidRPr="00843AC1">
        <w:rPr>
          <w:rFonts w:ascii="Palatino Linotype" w:hAnsi="Palatino Linotype"/>
        </w:rPr>
        <w:t xml:space="preserve"> de Acceso a la Información Mexiquense, en lo subsecuente </w:t>
      </w:r>
      <w:r w:rsidRPr="00843AC1">
        <w:rPr>
          <w:rFonts w:ascii="Palatino Linotype" w:hAnsi="Palatino Linotype"/>
          <w:b/>
        </w:rPr>
        <w:t>EL SAIMEX</w:t>
      </w:r>
      <w:r w:rsidRPr="00843AC1">
        <w:rPr>
          <w:rFonts w:ascii="Palatino Linotype" w:hAnsi="Palatino Linotype"/>
        </w:rPr>
        <w:t xml:space="preserve"> ante </w:t>
      </w:r>
      <w:r w:rsidRPr="00843AC1">
        <w:rPr>
          <w:rFonts w:ascii="Palatino Linotype" w:hAnsi="Palatino Linotype"/>
          <w:b/>
        </w:rPr>
        <w:t>EL SUJETO OBLIGADO</w:t>
      </w:r>
      <w:r w:rsidRPr="00843AC1">
        <w:rPr>
          <w:rFonts w:ascii="Palatino Linotype" w:hAnsi="Palatino Linotype"/>
        </w:rPr>
        <w:t xml:space="preserve">, las solicitudes de acceso a información pública, a las que se les asignaron los números </w:t>
      </w:r>
      <w:r w:rsidRPr="00843AC1">
        <w:rPr>
          <w:rFonts w:ascii="Palatino Linotype" w:hAnsi="Palatino Linotype"/>
          <w:b/>
          <w:bCs/>
        </w:rPr>
        <w:t>00144/COYOTEP/IP/2019</w:t>
      </w:r>
      <w:r w:rsidRPr="00843AC1">
        <w:rPr>
          <w:rFonts w:ascii="Palatino Linotype" w:hAnsi="Palatino Linotype"/>
        </w:rPr>
        <w:t>,</w:t>
      </w:r>
      <w:r w:rsidRPr="00843AC1">
        <w:rPr>
          <w:rFonts w:ascii="Palatino Linotype" w:hAnsi="Palatino Linotype"/>
          <w:b/>
          <w:bCs/>
        </w:rPr>
        <w:t xml:space="preserve"> 00145/COYOTEP/IP/2019</w:t>
      </w:r>
      <w:r w:rsidRPr="00843AC1">
        <w:rPr>
          <w:rFonts w:ascii="Palatino Linotype" w:hAnsi="Palatino Linotype"/>
        </w:rPr>
        <w:t>,</w:t>
      </w:r>
      <w:r w:rsidRPr="00843AC1">
        <w:rPr>
          <w:rFonts w:ascii="Palatino Linotype" w:hAnsi="Palatino Linotype"/>
          <w:b/>
          <w:bCs/>
        </w:rPr>
        <w:t xml:space="preserve"> 00146/COYOTEP/IP/2019</w:t>
      </w:r>
      <w:r w:rsidRPr="00843AC1">
        <w:rPr>
          <w:rFonts w:ascii="Palatino Linotype" w:hAnsi="Palatino Linotype"/>
        </w:rPr>
        <w:t>,</w:t>
      </w:r>
      <w:r w:rsidRPr="00843AC1">
        <w:rPr>
          <w:rFonts w:ascii="Palatino Linotype" w:hAnsi="Palatino Linotype"/>
          <w:b/>
          <w:bCs/>
        </w:rPr>
        <w:t xml:space="preserve"> 00148/COYOTEP/IP/2019</w:t>
      </w:r>
      <w:r w:rsidRPr="00843AC1">
        <w:rPr>
          <w:rFonts w:ascii="Palatino Linotype" w:hAnsi="Palatino Linotype"/>
        </w:rPr>
        <w:t>,</w:t>
      </w:r>
      <w:r w:rsidRPr="00843AC1">
        <w:rPr>
          <w:rFonts w:ascii="Palatino Linotype" w:hAnsi="Palatino Linotype"/>
          <w:b/>
          <w:bCs/>
        </w:rPr>
        <w:t xml:space="preserve"> 00150/COYOTEP/IP/2019</w:t>
      </w:r>
      <w:r w:rsidRPr="00843AC1">
        <w:rPr>
          <w:rFonts w:ascii="Palatino Linotype" w:hAnsi="Palatino Linotype"/>
        </w:rPr>
        <w:t>,</w:t>
      </w:r>
      <w:r w:rsidRPr="00843AC1">
        <w:rPr>
          <w:rFonts w:ascii="Palatino Linotype" w:hAnsi="Palatino Linotype"/>
          <w:b/>
          <w:bCs/>
        </w:rPr>
        <w:t xml:space="preserve"> 00151/COYOTEP/IP/2019</w:t>
      </w:r>
      <w:r w:rsidRPr="00843AC1">
        <w:rPr>
          <w:rFonts w:ascii="Palatino Linotype" w:hAnsi="Palatino Linotype"/>
        </w:rPr>
        <w:t>,</w:t>
      </w:r>
      <w:r w:rsidRPr="00843AC1">
        <w:rPr>
          <w:rFonts w:ascii="Palatino Linotype" w:hAnsi="Palatino Linotype"/>
          <w:b/>
          <w:bCs/>
        </w:rPr>
        <w:t xml:space="preserve"> 00152/COYOTEP/IP/2019</w:t>
      </w:r>
      <w:r w:rsidRPr="00843AC1">
        <w:rPr>
          <w:rFonts w:ascii="Palatino Linotype" w:hAnsi="Palatino Linotype"/>
        </w:rPr>
        <w:t>,</w:t>
      </w:r>
      <w:r w:rsidRPr="00843AC1">
        <w:rPr>
          <w:rFonts w:ascii="Palatino Linotype" w:hAnsi="Palatino Linotype"/>
          <w:b/>
          <w:bCs/>
        </w:rPr>
        <w:t xml:space="preserve"> 00153/COYOTEP/IP/2019</w:t>
      </w:r>
      <w:r w:rsidRPr="00843AC1">
        <w:rPr>
          <w:rFonts w:ascii="Palatino Linotype" w:hAnsi="Palatino Linotype"/>
        </w:rPr>
        <w:t>,</w:t>
      </w:r>
      <w:r w:rsidRPr="00843AC1">
        <w:rPr>
          <w:rFonts w:ascii="Palatino Linotype" w:hAnsi="Palatino Linotype"/>
          <w:b/>
          <w:bCs/>
        </w:rPr>
        <w:t xml:space="preserve"> 00155/COYOTEP/IP/2019</w:t>
      </w:r>
      <w:r w:rsidRPr="00843AC1">
        <w:rPr>
          <w:rFonts w:ascii="Palatino Linotype" w:hAnsi="Palatino Linotype"/>
        </w:rPr>
        <w:t>,</w:t>
      </w:r>
      <w:r w:rsidRPr="00843AC1">
        <w:rPr>
          <w:rFonts w:ascii="Palatino Linotype" w:hAnsi="Palatino Linotype"/>
          <w:b/>
          <w:bCs/>
        </w:rPr>
        <w:t xml:space="preserve"> 00156/COYOTEP/IP/2019</w:t>
      </w:r>
      <w:r w:rsidRPr="00843AC1">
        <w:rPr>
          <w:rFonts w:ascii="Palatino Linotype" w:hAnsi="Palatino Linotype"/>
        </w:rPr>
        <w:t>,</w:t>
      </w:r>
      <w:r w:rsidRPr="00843AC1">
        <w:rPr>
          <w:rFonts w:ascii="Palatino Linotype" w:hAnsi="Palatino Linotype"/>
          <w:b/>
          <w:bCs/>
        </w:rPr>
        <w:t xml:space="preserve"> </w:t>
      </w:r>
      <w:r w:rsidRPr="00843AC1">
        <w:rPr>
          <w:rFonts w:ascii="Palatino Linotype" w:hAnsi="Palatino Linotype"/>
          <w:b/>
          <w:bCs/>
        </w:rPr>
        <w:lastRenderedPageBreak/>
        <w:t xml:space="preserve">00157/COYOTEP/IP/2019 </w:t>
      </w:r>
      <w:r w:rsidRPr="00843AC1">
        <w:rPr>
          <w:rFonts w:ascii="Palatino Linotype" w:hAnsi="Palatino Linotype"/>
        </w:rPr>
        <w:t>y</w:t>
      </w:r>
      <w:r w:rsidRPr="00843AC1">
        <w:rPr>
          <w:rFonts w:ascii="Palatino Linotype" w:hAnsi="Palatino Linotype"/>
          <w:b/>
          <w:bCs/>
        </w:rPr>
        <w:t xml:space="preserve"> 00158/COYOTEP/IP/2019</w:t>
      </w:r>
      <w:r w:rsidRPr="00843AC1">
        <w:rPr>
          <w:rFonts w:ascii="Palatino Linotype" w:hAnsi="Palatino Linotype"/>
        </w:rPr>
        <w:t>,</w:t>
      </w:r>
      <w:r w:rsidRPr="00843AC1">
        <w:rPr>
          <w:rFonts w:ascii="Palatino Linotype" w:hAnsi="Palatino Linotype"/>
          <w:bCs/>
        </w:rPr>
        <w:t xml:space="preserve"> </w:t>
      </w:r>
      <w:r w:rsidRPr="00843AC1">
        <w:rPr>
          <w:rFonts w:ascii="Palatino Linotype" w:hAnsi="Palatino Linotype"/>
        </w:rPr>
        <w:t>mediante las cuales requirió por dicha vía:</w:t>
      </w:r>
      <w:bookmarkEnd w:id="0"/>
    </w:p>
    <w:tbl>
      <w:tblPr>
        <w:tblStyle w:val="Tablaconcuadrcula"/>
        <w:tblW w:w="93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1"/>
        <w:gridCol w:w="2595"/>
        <w:gridCol w:w="6202"/>
      </w:tblGrid>
      <w:tr w:rsidR="00CF6D7E" w:rsidRPr="00843AC1" w:rsidTr="00CF6D7E">
        <w:trPr>
          <w:tblHeader/>
          <w:jc w:val="center"/>
        </w:trPr>
        <w:tc>
          <w:tcPr>
            <w:tcW w:w="561" w:type="dxa"/>
            <w:shd w:val="clear" w:color="auto" w:fill="000000" w:themeFill="text1"/>
            <w:vAlign w:val="center"/>
          </w:tcPr>
          <w:p w:rsidR="00CF6D7E" w:rsidRPr="00843AC1" w:rsidRDefault="00CF6D7E" w:rsidP="00247E13">
            <w:pPr>
              <w:jc w:val="center"/>
              <w:rPr>
                <w:rFonts w:ascii="Palatino Linotype" w:hAnsi="Palatino Linotype"/>
                <w:b/>
                <w:bCs/>
                <w:sz w:val="21"/>
                <w:szCs w:val="21"/>
              </w:rPr>
            </w:pPr>
            <w:r w:rsidRPr="00843AC1">
              <w:rPr>
                <w:rFonts w:ascii="Palatino Linotype" w:hAnsi="Palatino Linotype"/>
                <w:b/>
                <w:bCs/>
                <w:sz w:val="21"/>
                <w:szCs w:val="21"/>
              </w:rPr>
              <w:t>No.</w:t>
            </w:r>
          </w:p>
        </w:tc>
        <w:tc>
          <w:tcPr>
            <w:tcW w:w="2153" w:type="dxa"/>
            <w:shd w:val="clear" w:color="auto" w:fill="000000" w:themeFill="text1"/>
            <w:vAlign w:val="center"/>
          </w:tcPr>
          <w:p w:rsidR="00CF6D7E" w:rsidRPr="00843AC1" w:rsidRDefault="00CF6D7E" w:rsidP="00247E13">
            <w:pPr>
              <w:jc w:val="center"/>
              <w:rPr>
                <w:rFonts w:ascii="Palatino Linotype" w:hAnsi="Palatino Linotype" w:cs="Arial"/>
                <w:b/>
                <w:sz w:val="21"/>
                <w:szCs w:val="21"/>
              </w:rPr>
            </w:pPr>
            <w:r w:rsidRPr="00843AC1">
              <w:rPr>
                <w:rFonts w:ascii="Palatino Linotype" w:hAnsi="Palatino Linotype"/>
                <w:b/>
                <w:bCs/>
                <w:sz w:val="21"/>
                <w:szCs w:val="21"/>
              </w:rPr>
              <w:t>No. de Solicitud</w:t>
            </w:r>
          </w:p>
        </w:tc>
        <w:tc>
          <w:tcPr>
            <w:tcW w:w="6644" w:type="dxa"/>
            <w:shd w:val="clear" w:color="auto" w:fill="000000" w:themeFill="text1"/>
          </w:tcPr>
          <w:p w:rsidR="00CF6D7E" w:rsidRPr="00843AC1" w:rsidRDefault="00CF6D7E" w:rsidP="00247E13">
            <w:pPr>
              <w:jc w:val="center"/>
              <w:rPr>
                <w:rFonts w:ascii="Palatino Linotype" w:hAnsi="Palatino Linotype"/>
                <w:b/>
                <w:bCs/>
                <w:sz w:val="21"/>
                <w:szCs w:val="21"/>
              </w:rPr>
            </w:pPr>
            <w:r w:rsidRPr="00843AC1">
              <w:rPr>
                <w:rFonts w:ascii="Palatino Linotype" w:hAnsi="Palatino Linotype"/>
                <w:b/>
                <w:bCs/>
                <w:sz w:val="21"/>
                <w:szCs w:val="21"/>
              </w:rPr>
              <w:t>Información Solicitada</w:t>
            </w:r>
          </w:p>
        </w:tc>
      </w:tr>
      <w:tr w:rsidR="00CF6D7E" w:rsidRPr="00843AC1" w:rsidTr="00E1350E">
        <w:trPr>
          <w:jc w:val="center"/>
        </w:trPr>
        <w:tc>
          <w:tcPr>
            <w:tcW w:w="544"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1</w:t>
            </w:r>
          </w:p>
        </w:tc>
        <w:tc>
          <w:tcPr>
            <w:tcW w:w="2061"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00144/COYOTEP/IP/2019</w:t>
            </w:r>
          </w:p>
        </w:tc>
        <w:tc>
          <w:tcPr>
            <w:tcW w:w="6753" w:type="dxa"/>
          </w:tcPr>
          <w:p w:rsidR="00CF6D7E" w:rsidRPr="00843AC1" w:rsidRDefault="00CF6D7E" w:rsidP="00CF6D7E">
            <w:pPr>
              <w:ind w:right="29"/>
              <w:jc w:val="both"/>
              <w:rPr>
                <w:rFonts w:ascii="Palatino Linotype" w:hAnsi="Palatino Linotype" w:cs="Arial"/>
                <w:i/>
                <w:sz w:val="21"/>
                <w:szCs w:val="21"/>
                <w:lang w:eastAsia="es-MX"/>
              </w:rPr>
            </w:pPr>
            <w:r w:rsidRPr="00843AC1">
              <w:rPr>
                <w:rFonts w:ascii="Palatino Linotype" w:hAnsi="Palatino Linotype" w:cs="Arial"/>
                <w:i/>
                <w:sz w:val="21"/>
                <w:szCs w:val="21"/>
                <w:lang w:eastAsia="es-MX"/>
              </w:rPr>
              <w:t xml:space="preserve">“Solicito </w:t>
            </w:r>
            <w:proofErr w:type="spellStart"/>
            <w:r w:rsidRPr="00843AC1">
              <w:rPr>
                <w:rFonts w:ascii="Palatino Linotype" w:hAnsi="Palatino Linotype" w:cs="Arial"/>
                <w:i/>
                <w:sz w:val="21"/>
                <w:szCs w:val="21"/>
                <w:lang w:eastAsia="es-MX"/>
              </w:rPr>
              <w:t>Titulo</w:t>
            </w:r>
            <w:proofErr w:type="spellEnd"/>
            <w:r w:rsidRPr="00843AC1">
              <w:rPr>
                <w:rFonts w:ascii="Palatino Linotype" w:hAnsi="Palatino Linotype" w:cs="Arial"/>
                <w:i/>
                <w:sz w:val="21"/>
                <w:szCs w:val="21"/>
                <w:lang w:eastAsia="es-MX"/>
              </w:rPr>
              <w:t xml:space="preserve"> Profesional del Titular de la Dirección de Obras Públicas del Ayuntamiento de </w:t>
            </w:r>
            <w:proofErr w:type="spellStart"/>
            <w:r w:rsidRPr="00843AC1">
              <w:rPr>
                <w:rFonts w:ascii="Palatino Linotype" w:hAnsi="Palatino Linotype" w:cs="Arial"/>
                <w:i/>
                <w:sz w:val="21"/>
                <w:szCs w:val="21"/>
                <w:lang w:eastAsia="es-MX"/>
              </w:rPr>
              <w:t>Calimaya</w:t>
            </w:r>
            <w:proofErr w:type="spellEnd"/>
            <w:r w:rsidRPr="00843AC1">
              <w:rPr>
                <w:rFonts w:ascii="Palatino Linotype" w:hAnsi="Palatino Linotype" w:cs="Arial"/>
                <w:i/>
                <w:sz w:val="21"/>
                <w:szCs w:val="21"/>
                <w:lang w:eastAsia="es-MX"/>
              </w:rPr>
              <w:t xml:space="preserve">”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2</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00145/COYOTEP/IP/2019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Bando Municipal del año 2017 del Ayuntamiento de Ecatepec”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3</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00146/COYOTEP/IP/2019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Plan Operativo Anual de Servicios Públicos del año 2019 de Ayuntamiento Zinacantepec”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4</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00148/COYOTEP/IP/2019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Organigrama General de Ayuntamiento de Metepec”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5</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00150/COYOTEP/IP/2019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Padrón de Proveedores y Contratistas del Ayuntamiento de Ecatepec”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6</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00151/COYOTEP/IP/2019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Correo </w:t>
            </w:r>
            <w:proofErr w:type="spellStart"/>
            <w:r w:rsidRPr="00843AC1">
              <w:rPr>
                <w:rFonts w:ascii="Palatino Linotype" w:hAnsi="Palatino Linotype" w:cs="Arial"/>
                <w:i/>
                <w:sz w:val="21"/>
                <w:szCs w:val="21"/>
                <w:lang w:eastAsia="es-MX"/>
              </w:rPr>
              <w:t>electronico</w:t>
            </w:r>
            <w:proofErr w:type="spellEnd"/>
            <w:r w:rsidRPr="00843AC1">
              <w:rPr>
                <w:rFonts w:ascii="Palatino Linotype" w:hAnsi="Palatino Linotype" w:cs="Arial"/>
                <w:i/>
                <w:sz w:val="21"/>
                <w:szCs w:val="21"/>
                <w:lang w:eastAsia="es-MX"/>
              </w:rPr>
              <w:t xml:space="preserve"> oficial de la Secretaría Particular de Ayuntamiento de Ixtapan de la Sal”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7</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00152/COYOTEP/IP/2019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saber </w:t>
            </w:r>
            <w:proofErr w:type="spellStart"/>
            <w:r w:rsidRPr="00843AC1">
              <w:rPr>
                <w:rFonts w:ascii="Palatino Linotype" w:hAnsi="Palatino Linotype" w:cs="Arial"/>
                <w:i/>
                <w:sz w:val="21"/>
                <w:szCs w:val="21"/>
                <w:lang w:eastAsia="es-MX"/>
              </w:rPr>
              <w:t>cuantas</w:t>
            </w:r>
            <w:proofErr w:type="spellEnd"/>
            <w:r w:rsidRPr="00843AC1">
              <w:rPr>
                <w:rFonts w:ascii="Palatino Linotype" w:hAnsi="Palatino Linotype" w:cs="Arial"/>
                <w:i/>
                <w:sz w:val="21"/>
                <w:szCs w:val="21"/>
                <w:lang w:eastAsia="es-MX"/>
              </w:rPr>
              <w:t xml:space="preserve"> patrullas de transito existen en ayuntamiento de </w:t>
            </w:r>
            <w:proofErr w:type="spellStart"/>
            <w:r w:rsidRPr="00843AC1">
              <w:rPr>
                <w:rFonts w:ascii="Palatino Linotype" w:hAnsi="Palatino Linotype" w:cs="Arial"/>
                <w:i/>
                <w:sz w:val="21"/>
                <w:szCs w:val="21"/>
                <w:lang w:eastAsia="es-MX"/>
              </w:rPr>
              <w:t>Calimaya</w:t>
            </w:r>
            <w:proofErr w:type="spellEnd"/>
            <w:r w:rsidRPr="00843AC1">
              <w:rPr>
                <w:rFonts w:ascii="Palatino Linotype" w:hAnsi="Palatino Linotype" w:cs="Arial"/>
                <w:i/>
                <w:sz w:val="21"/>
                <w:szCs w:val="21"/>
                <w:lang w:eastAsia="es-MX"/>
              </w:rPr>
              <w:t xml:space="preserve">”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8</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00153/COYOTEP/IP/2019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Saber </w:t>
            </w:r>
            <w:proofErr w:type="spellStart"/>
            <w:r w:rsidRPr="00843AC1">
              <w:rPr>
                <w:rFonts w:ascii="Palatino Linotype" w:hAnsi="Palatino Linotype" w:cs="Arial"/>
                <w:i/>
                <w:sz w:val="21"/>
                <w:szCs w:val="21"/>
                <w:lang w:eastAsia="es-MX"/>
              </w:rPr>
              <w:t>cuanto</w:t>
            </w:r>
            <w:proofErr w:type="spellEnd"/>
            <w:r w:rsidRPr="00843AC1">
              <w:rPr>
                <w:rFonts w:ascii="Palatino Linotype" w:hAnsi="Palatino Linotype" w:cs="Arial"/>
                <w:i/>
                <w:sz w:val="21"/>
                <w:szCs w:val="21"/>
                <w:lang w:eastAsia="es-MX"/>
              </w:rPr>
              <w:t xml:space="preserve"> salario gana el Presidente Municipal de Toluca”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9</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00155/COYOTEP/IP/2019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w:t>
            </w:r>
            <w:proofErr w:type="spellStart"/>
            <w:r w:rsidRPr="00843AC1">
              <w:rPr>
                <w:rFonts w:ascii="Palatino Linotype" w:hAnsi="Palatino Linotype" w:cs="Arial"/>
                <w:i/>
                <w:sz w:val="21"/>
                <w:szCs w:val="21"/>
                <w:lang w:eastAsia="es-MX"/>
              </w:rPr>
              <w:t>Curriculum</w:t>
            </w:r>
            <w:proofErr w:type="spellEnd"/>
            <w:r w:rsidRPr="00843AC1">
              <w:rPr>
                <w:rFonts w:ascii="Palatino Linotype" w:hAnsi="Palatino Linotype" w:cs="Arial"/>
                <w:i/>
                <w:sz w:val="21"/>
                <w:szCs w:val="21"/>
                <w:lang w:eastAsia="es-MX"/>
              </w:rPr>
              <w:t xml:space="preserve"> Vitae de Secretario del Ayuntamiento de Acolman”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10</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00156/COYOTEP/IP/2019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Reglamento de </w:t>
            </w:r>
            <w:proofErr w:type="spellStart"/>
            <w:r w:rsidRPr="00843AC1">
              <w:rPr>
                <w:rFonts w:ascii="Palatino Linotype" w:hAnsi="Palatino Linotype" w:cs="Arial"/>
                <w:i/>
                <w:sz w:val="21"/>
                <w:szCs w:val="21"/>
                <w:lang w:eastAsia="es-MX"/>
              </w:rPr>
              <w:t>Transito</w:t>
            </w:r>
            <w:proofErr w:type="spellEnd"/>
            <w:r w:rsidRPr="00843AC1">
              <w:rPr>
                <w:rFonts w:ascii="Palatino Linotype" w:hAnsi="Palatino Linotype" w:cs="Arial"/>
                <w:i/>
                <w:sz w:val="21"/>
                <w:szCs w:val="21"/>
                <w:lang w:eastAsia="es-MX"/>
              </w:rPr>
              <w:t xml:space="preserve"> de Ayuntamiento de Almoloya”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11</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00157/COYOTEP/IP/2019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Parque Vehicular del Ayuntamiento de Zinacantepec” </w:t>
            </w:r>
            <w:r w:rsidRPr="00843AC1">
              <w:rPr>
                <w:rFonts w:ascii="Palatino Linotype" w:hAnsi="Palatino Linotype" w:cs="Arial"/>
                <w:sz w:val="21"/>
                <w:szCs w:val="21"/>
                <w:lang w:eastAsia="es-MX"/>
              </w:rPr>
              <w:t>(Sic)</w:t>
            </w:r>
          </w:p>
        </w:tc>
      </w:tr>
      <w:tr w:rsidR="00CF6D7E" w:rsidRPr="00843AC1" w:rsidTr="00E1350E">
        <w:trPr>
          <w:jc w:val="center"/>
        </w:trPr>
        <w:tc>
          <w:tcPr>
            <w:tcW w:w="561" w:type="dxa"/>
            <w:vAlign w:val="center"/>
          </w:tcPr>
          <w:p w:rsidR="00CF6D7E" w:rsidRPr="00843AC1" w:rsidRDefault="00CF6D7E" w:rsidP="00CF6D7E">
            <w:pPr>
              <w:jc w:val="center"/>
              <w:rPr>
                <w:rFonts w:ascii="Palatino Linotype" w:hAnsi="Palatino Linotype"/>
                <w:b/>
                <w:bCs/>
                <w:sz w:val="21"/>
                <w:szCs w:val="21"/>
              </w:rPr>
            </w:pPr>
            <w:r w:rsidRPr="00843AC1">
              <w:rPr>
                <w:rFonts w:ascii="Palatino Linotype" w:hAnsi="Palatino Linotype"/>
                <w:b/>
                <w:bCs/>
                <w:sz w:val="21"/>
                <w:szCs w:val="21"/>
              </w:rPr>
              <w:t>12</w:t>
            </w:r>
          </w:p>
        </w:tc>
        <w:tc>
          <w:tcPr>
            <w:tcW w:w="2153" w:type="dxa"/>
            <w:vAlign w:val="center"/>
          </w:tcPr>
          <w:p w:rsidR="00CF6D7E" w:rsidRPr="00843AC1" w:rsidRDefault="00CF6D7E" w:rsidP="00E1350E">
            <w:pPr>
              <w:jc w:val="center"/>
              <w:rPr>
                <w:rFonts w:ascii="Palatino Linotype" w:hAnsi="Palatino Linotype"/>
                <w:b/>
                <w:sz w:val="21"/>
                <w:szCs w:val="21"/>
              </w:rPr>
            </w:pPr>
            <w:r w:rsidRPr="00843AC1">
              <w:rPr>
                <w:rFonts w:ascii="Palatino Linotype" w:hAnsi="Palatino Linotype"/>
                <w:b/>
                <w:sz w:val="21"/>
                <w:szCs w:val="21"/>
              </w:rPr>
              <w:t>00158/COYOTEP/IP/2019</w:t>
            </w:r>
          </w:p>
        </w:tc>
        <w:tc>
          <w:tcPr>
            <w:tcW w:w="6644" w:type="dxa"/>
          </w:tcPr>
          <w:p w:rsidR="00CF6D7E" w:rsidRPr="00843AC1" w:rsidRDefault="00CF6D7E" w:rsidP="00CF6D7E">
            <w:pPr>
              <w:jc w:val="both"/>
              <w:rPr>
                <w:rFonts w:ascii="Palatino Linotype" w:hAnsi="Palatino Linotype"/>
                <w:sz w:val="21"/>
                <w:szCs w:val="21"/>
              </w:rPr>
            </w:pPr>
            <w:r w:rsidRPr="00843AC1">
              <w:rPr>
                <w:rFonts w:ascii="Palatino Linotype" w:hAnsi="Palatino Linotype" w:cs="Arial"/>
                <w:i/>
                <w:sz w:val="21"/>
                <w:szCs w:val="21"/>
                <w:lang w:eastAsia="es-MX"/>
              </w:rPr>
              <w:t xml:space="preserve">“Solicito Directorio General de Ayuntamiento de Valle del Bravo” </w:t>
            </w:r>
            <w:r w:rsidRPr="00843AC1">
              <w:rPr>
                <w:rFonts w:ascii="Palatino Linotype" w:hAnsi="Palatino Linotype" w:cs="Arial"/>
                <w:sz w:val="21"/>
                <w:szCs w:val="21"/>
                <w:lang w:eastAsia="es-MX"/>
              </w:rPr>
              <w:t>(Sic)</w:t>
            </w:r>
          </w:p>
        </w:tc>
      </w:tr>
    </w:tbl>
    <w:p w:rsidR="00CF6D7E" w:rsidRPr="00843AC1" w:rsidRDefault="00CF6D7E" w:rsidP="00CF6D7E">
      <w:pPr>
        <w:pStyle w:val="Prrafodelista"/>
        <w:numPr>
          <w:ilvl w:val="0"/>
          <w:numId w:val="4"/>
        </w:numPr>
        <w:tabs>
          <w:tab w:val="left" w:pos="567"/>
        </w:tabs>
        <w:spacing w:before="360" w:after="240" w:line="360" w:lineRule="auto"/>
        <w:ind w:left="0" w:firstLine="0"/>
        <w:jc w:val="both"/>
        <w:rPr>
          <w:rFonts w:ascii="Palatino Linotype" w:hAnsi="Palatino Linotype" w:cs="Arial"/>
        </w:rPr>
      </w:pPr>
      <w:bookmarkStart w:id="1" w:name="_Ref13662623"/>
      <w:r w:rsidRPr="00843AC1">
        <w:rPr>
          <w:rFonts w:ascii="Palatino Linotype" w:hAnsi="Palatino Linotype" w:cs="Arial"/>
          <w:szCs w:val="20"/>
        </w:rPr>
        <w:t>E</w:t>
      </w:r>
      <w:r w:rsidRPr="00843AC1">
        <w:rPr>
          <w:rFonts w:ascii="Palatino Linotype" w:hAnsi="Palatino Linotype" w:cs="Arial"/>
        </w:rPr>
        <w:t>n fecha</w:t>
      </w:r>
      <w:r w:rsidR="00E1350E" w:rsidRPr="00843AC1">
        <w:rPr>
          <w:rFonts w:ascii="Palatino Linotype" w:hAnsi="Palatino Linotype" w:cs="Arial"/>
        </w:rPr>
        <w:t>s</w:t>
      </w:r>
      <w:r w:rsidRPr="00843AC1">
        <w:rPr>
          <w:rFonts w:ascii="Palatino Linotype" w:hAnsi="Palatino Linotype" w:cs="Arial"/>
        </w:rPr>
        <w:t xml:space="preserve"> veintidós y veintitrés</w:t>
      </w:r>
      <w:r w:rsidRPr="00843AC1">
        <w:rPr>
          <w:rFonts w:ascii="Palatino Linotype" w:hAnsi="Palatino Linotype"/>
        </w:rPr>
        <w:t xml:space="preserve"> de mayo de dos mil diecinueve, </w:t>
      </w:r>
      <w:r w:rsidRPr="00843AC1">
        <w:rPr>
          <w:rFonts w:ascii="Palatino Linotype" w:hAnsi="Palatino Linotype" w:cs="Arial"/>
          <w:b/>
        </w:rPr>
        <w:t>EL SUJETO OBLIGADO</w:t>
      </w:r>
      <w:r w:rsidRPr="00843AC1">
        <w:rPr>
          <w:rFonts w:ascii="Palatino Linotype" w:hAnsi="Palatino Linotype" w:cs="Arial"/>
        </w:rPr>
        <w:t xml:space="preserve"> dio respuesta a las </w:t>
      </w:r>
      <w:r w:rsidRPr="00843AC1">
        <w:rPr>
          <w:rFonts w:ascii="Palatino Linotype" w:hAnsi="Palatino Linotype"/>
        </w:rPr>
        <w:t>solicitudes</w:t>
      </w:r>
      <w:r w:rsidRPr="00843AC1">
        <w:rPr>
          <w:rFonts w:ascii="Palatino Linotype" w:hAnsi="Palatino Linotype" w:cs="Arial"/>
        </w:rPr>
        <w:t xml:space="preserve"> de </w:t>
      </w:r>
      <w:r w:rsidRPr="00843AC1">
        <w:rPr>
          <w:rFonts w:ascii="Palatino Linotype" w:hAnsi="Palatino Linotype"/>
        </w:rPr>
        <w:t>acceso</w:t>
      </w:r>
      <w:r w:rsidRPr="00843AC1">
        <w:rPr>
          <w:rFonts w:ascii="Palatino Linotype" w:hAnsi="Palatino Linotype" w:cs="Arial"/>
        </w:rPr>
        <w:t xml:space="preserve"> a la información pública de</w:t>
      </w:r>
      <w:r w:rsidR="00CD165D">
        <w:rPr>
          <w:rFonts w:ascii="Palatino Linotype" w:hAnsi="Palatino Linotype" w:cs="Arial"/>
        </w:rPr>
        <w:t xml:space="preserve"> </w:t>
      </w:r>
      <w:r w:rsidRPr="00843AC1">
        <w:rPr>
          <w:rFonts w:ascii="Palatino Linotype" w:hAnsi="Palatino Linotype" w:cs="Arial"/>
        </w:rPr>
        <w:t>l</w:t>
      </w:r>
      <w:r w:rsidR="00CD165D">
        <w:rPr>
          <w:rFonts w:ascii="Palatino Linotype" w:hAnsi="Palatino Linotype" w:cs="Arial"/>
        </w:rPr>
        <w:t>a</w:t>
      </w:r>
      <w:r w:rsidRPr="00843AC1">
        <w:rPr>
          <w:rFonts w:ascii="Palatino Linotype" w:hAnsi="Palatino Linotype" w:cs="Arial"/>
          <w:b/>
        </w:rPr>
        <w:t xml:space="preserve"> RECURRENTE</w:t>
      </w:r>
      <w:r w:rsidRPr="00843AC1">
        <w:rPr>
          <w:rFonts w:ascii="Palatino Linotype" w:hAnsi="Palatino Linotype" w:cs="Arial"/>
        </w:rPr>
        <w:t xml:space="preserve">, </w:t>
      </w:r>
      <w:r w:rsidR="00E1350E" w:rsidRPr="00843AC1">
        <w:rPr>
          <w:rFonts w:ascii="Palatino Linotype" w:hAnsi="Palatino Linotype" w:cs="Arial"/>
        </w:rPr>
        <w:t>en las cuales señaló, en todos los casos, lo siguiente:</w:t>
      </w:r>
      <w:r w:rsidRPr="00843AC1">
        <w:rPr>
          <w:rFonts w:ascii="Palatino Linotype" w:hAnsi="Palatino Linotype" w:cs="Arial"/>
        </w:rPr>
        <w:t>:</w:t>
      </w:r>
      <w:bookmarkEnd w:id="1"/>
      <w:r w:rsidRPr="00843AC1">
        <w:rPr>
          <w:rFonts w:ascii="Palatino Linotype" w:hAnsi="Palatino Linotype" w:cs="Arial"/>
        </w:rPr>
        <w:t xml:space="preserve"> </w:t>
      </w:r>
    </w:p>
    <w:p w:rsidR="00857B92" w:rsidRPr="00843AC1" w:rsidRDefault="00CF6D7E" w:rsidP="00857B92">
      <w:pPr>
        <w:spacing w:before="240" w:after="240"/>
        <w:ind w:left="709" w:right="709"/>
        <w:jc w:val="both"/>
        <w:rPr>
          <w:rFonts w:ascii="Palatino Linotype" w:hAnsi="Palatino Linotype" w:cs="Arial"/>
          <w:i/>
          <w:sz w:val="22"/>
        </w:rPr>
      </w:pPr>
      <w:r w:rsidRPr="00843AC1">
        <w:rPr>
          <w:rFonts w:ascii="Palatino Linotype" w:hAnsi="Palatino Linotype" w:cs="Arial"/>
          <w:i/>
          <w:sz w:val="22"/>
        </w:rPr>
        <w:t>“…</w:t>
      </w:r>
      <w:r w:rsidR="00857B92" w:rsidRPr="00843AC1">
        <w:rPr>
          <w:rFonts w:ascii="Palatino Linotype" w:hAnsi="Palatino Linotype" w:cs="Arial"/>
          <w:i/>
          <w:sz w:val="22"/>
        </w:rPr>
        <w:t xml:space="preserve"> Conforme al art. 167 de la Ley de transparencia y acceso a la información pública.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CF6D7E" w:rsidRPr="00843AC1" w:rsidRDefault="00857B92" w:rsidP="00857B92">
      <w:pPr>
        <w:spacing w:before="240" w:after="240"/>
        <w:ind w:left="709" w:right="709"/>
        <w:jc w:val="both"/>
        <w:rPr>
          <w:rFonts w:ascii="Palatino Linotype" w:hAnsi="Palatino Linotype"/>
          <w:sz w:val="22"/>
        </w:rPr>
      </w:pPr>
      <w:r w:rsidRPr="00843AC1">
        <w:rPr>
          <w:rFonts w:ascii="Palatino Linotype" w:hAnsi="Palatino Linotype" w:cs="Arial"/>
          <w:i/>
          <w:sz w:val="22"/>
        </w:rPr>
        <w:lastRenderedPageBreak/>
        <w:t xml:space="preserve">La Unidad de Transparencia y Acceso a la Información Pública determina incompetencia a los sujetos obligados para atender dicha solicitud de acceso a la información, esto en lo entendido que no corresponde a nuestro municipio, lo invito a entrar a la </w:t>
      </w:r>
      <w:proofErr w:type="spellStart"/>
      <w:proofErr w:type="gramStart"/>
      <w:r w:rsidRPr="00843AC1">
        <w:rPr>
          <w:rFonts w:ascii="Palatino Linotype" w:hAnsi="Palatino Linotype" w:cs="Arial"/>
          <w:i/>
          <w:sz w:val="22"/>
        </w:rPr>
        <w:t>pagina</w:t>
      </w:r>
      <w:proofErr w:type="spellEnd"/>
      <w:proofErr w:type="gramEnd"/>
      <w:r w:rsidRPr="00843AC1">
        <w:rPr>
          <w:rFonts w:ascii="Palatino Linotype" w:hAnsi="Palatino Linotype" w:cs="Arial"/>
          <w:i/>
          <w:sz w:val="22"/>
        </w:rPr>
        <w:t xml:space="preserve"> del municipio que desea saber. Excelente día.</w:t>
      </w:r>
      <w:r w:rsidR="00CF6D7E" w:rsidRPr="00843AC1">
        <w:rPr>
          <w:rFonts w:ascii="Palatino Linotype" w:hAnsi="Palatino Linotype" w:cs="Arial"/>
          <w:i/>
          <w:sz w:val="22"/>
          <w:szCs w:val="22"/>
        </w:rPr>
        <w:t xml:space="preserve"> </w:t>
      </w:r>
      <w:r w:rsidR="00CF6D7E" w:rsidRPr="00843AC1">
        <w:rPr>
          <w:rFonts w:ascii="Palatino Linotype" w:hAnsi="Palatino Linotype" w:cs="Arial"/>
          <w:i/>
          <w:sz w:val="22"/>
        </w:rPr>
        <w:t xml:space="preserve">…” </w:t>
      </w:r>
      <w:r w:rsidR="00CF6D7E" w:rsidRPr="00843AC1">
        <w:rPr>
          <w:rFonts w:ascii="Palatino Linotype" w:hAnsi="Palatino Linotype"/>
          <w:sz w:val="22"/>
        </w:rPr>
        <w:t>(Sic)</w:t>
      </w:r>
    </w:p>
    <w:p w:rsidR="00E1350E" w:rsidRPr="00843AC1" w:rsidRDefault="00D73FD7" w:rsidP="003C4430">
      <w:pPr>
        <w:pStyle w:val="Prrafodelista"/>
        <w:numPr>
          <w:ilvl w:val="0"/>
          <w:numId w:val="4"/>
        </w:numPr>
        <w:tabs>
          <w:tab w:val="left" w:pos="567"/>
        </w:tabs>
        <w:spacing w:before="360" w:after="240" w:line="360" w:lineRule="auto"/>
        <w:ind w:left="0" w:firstLine="0"/>
        <w:jc w:val="both"/>
        <w:rPr>
          <w:rFonts w:ascii="Palatino Linotype" w:hAnsi="Palatino Linotype" w:cs="Arial"/>
        </w:rPr>
      </w:pPr>
      <w:bookmarkStart w:id="2" w:name="_Ref3407965"/>
      <w:r w:rsidRPr="00843AC1">
        <w:rPr>
          <w:rFonts w:ascii="Palatino Linotype" w:hAnsi="Palatino Linotype" w:cs="Arial"/>
        </w:rPr>
        <w:t>Inconforme</w:t>
      </w:r>
      <w:r w:rsidR="00D730A4" w:rsidRPr="00843AC1">
        <w:rPr>
          <w:rFonts w:ascii="Palatino Linotype" w:hAnsi="Palatino Linotype"/>
        </w:rPr>
        <w:t xml:space="preserve"> </w:t>
      </w:r>
      <w:r w:rsidRPr="00843AC1">
        <w:rPr>
          <w:rFonts w:ascii="Palatino Linotype" w:hAnsi="Palatino Linotype"/>
        </w:rPr>
        <w:t>con</w:t>
      </w:r>
      <w:r w:rsidR="00D730A4" w:rsidRPr="00843AC1">
        <w:rPr>
          <w:rFonts w:ascii="Palatino Linotype" w:hAnsi="Palatino Linotype"/>
        </w:rPr>
        <w:t xml:space="preserve"> </w:t>
      </w:r>
      <w:r w:rsidRPr="00843AC1">
        <w:rPr>
          <w:rFonts w:ascii="Palatino Linotype" w:hAnsi="Palatino Linotype"/>
        </w:rPr>
        <w:t>la</w:t>
      </w:r>
      <w:r w:rsidR="00E1350E" w:rsidRPr="00843AC1">
        <w:rPr>
          <w:rFonts w:ascii="Palatino Linotype" w:hAnsi="Palatino Linotype"/>
        </w:rPr>
        <w:t>s</w:t>
      </w:r>
      <w:r w:rsidR="00D730A4" w:rsidRPr="00843AC1">
        <w:rPr>
          <w:rFonts w:ascii="Palatino Linotype" w:hAnsi="Palatino Linotype"/>
        </w:rPr>
        <w:t xml:space="preserve"> </w:t>
      </w:r>
      <w:r w:rsidRPr="00843AC1">
        <w:rPr>
          <w:rFonts w:ascii="Palatino Linotype" w:hAnsi="Palatino Linotype" w:cs="Arial"/>
        </w:rPr>
        <w:t>respuesta</w:t>
      </w:r>
      <w:r w:rsidR="00E1350E" w:rsidRPr="00843AC1">
        <w:rPr>
          <w:rFonts w:ascii="Palatino Linotype" w:hAnsi="Palatino Linotype" w:cs="Arial"/>
        </w:rPr>
        <w:t>s</w:t>
      </w:r>
      <w:r w:rsidR="00D730A4" w:rsidRPr="00843AC1">
        <w:rPr>
          <w:rFonts w:ascii="Palatino Linotype" w:hAnsi="Palatino Linotype" w:cs="Arial"/>
        </w:rPr>
        <w:t xml:space="preserve"> </w:t>
      </w:r>
      <w:r w:rsidRPr="00843AC1">
        <w:rPr>
          <w:rFonts w:ascii="Palatino Linotype" w:hAnsi="Palatino Linotype"/>
        </w:rPr>
        <w:t>del</w:t>
      </w:r>
      <w:r w:rsidR="00D730A4" w:rsidRPr="00843AC1">
        <w:rPr>
          <w:rFonts w:ascii="Palatino Linotype" w:hAnsi="Palatino Linotype"/>
        </w:rPr>
        <w:t xml:space="preserve"> </w:t>
      </w:r>
      <w:r w:rsidRPr="00843AC1">
        <w:rPr>
          <w:rFonts w:ascii="Palatino Linotype" w:hAnsi="Palatino Linotype"/>
          <w:b/>
        </w:rPr>
        <w:t>SUJETO</w:t>
      </w:r>
      <w:r w:rsidR="00D730A4" w:rsidRPr="00843AC1">
        <w:rPr>
          <w:rFonts w:ascii="Palatino Linotype" w:hAnsi="Palatino Linotype"/>
          <w:b/>
        </w:rPr>
        <w:t xml:space="preserve"> </w:t>
      </w:r>
      <w:r w:rsidRPr="00843AC1">
        <w:rPr>
          <w:rFonts w:ascii="Palatino Linotype" w:hAnsi="Palatino Linotype"/>
          <w:b/>
        </w:rPr>
        <w:t>OBLIGADO</w:t>
      </w:r>
      <w:r w:rsidRPr="00843AC1">
        <w:rPr>
          <w:rFonts w:ascii="Palatino Linotype" w:hAnsi="Palatino Linotype"/>
        </w:rPr>
        <w:t>,</w:t>
      </w:r>
      <w:r w:rsidR="00D730A4" w:rsidRPr="00843AC1">
        <w:rPr>
          <w:rFonts w:ascii="Palatino Linotype" w:hAnsi="Palatino Linotype"/>
        </w:rPr>
        <w:t xml:space="preserve"> </w:t>
      </w:r>
      <w:r w:rsidRPr="00843AC1">
        <w:rPr>
          <w:rFonts w:ascii="Palatino Linotype" w:hAnsi="Palatino Linotype"/>
        </w:rPr>
        <w:t>e</w:t>
      </w:r>
      <w:r w:rsidR="00E1350E" w:rsidRPr="00843AC1">
        <w:rPr>
          <w:rFonts w:ascii="Palatino Linotype" w:hAnsi="Palatino Linotype"/>
        </w:rPr>
        <w:t>n fecha</w:t>
      </w:r>
      <w:r w:rsidR="00D730A4" w:rsidRPr="00843AC1">
        <w:rPr>
          <w:rFonts w:ascii="Palatino Linotype" w:hAnsi="Palatino Linotype"/>
        </w:rPr>
        <w:t xml:space="preserve"> </w:t>
      </w:r>
      <w:r w:rsidR="00E1350E" w:rsidRPr="00843AC1">
        <w:rPr>
          <w:rFonts w:ascii="Palatino Linotype" w:hAnsi="Palatino Linotype" w:cs="Arial"/>
        </w:rPr>
        <w:t>veinticuatro</w:t>
      </w:r>
      <w:r w:rsidR="00E1350E" w:rsidRPr="00843AC1">
        <w:rPr>
          <w:rFonts w:ascii="Palatino Linotype" w:hAnsi="Palatino Linotype"/>
        </w:rPr>
        <w:t xml:space="preserve"> de mayo de dos mil diecinueve</w:t>
      </w:r>
      <w:r w:rsidR="00406744" w:rsidRPr="00843AC1">
        <w:rPr>
          <w:rFonts w:ascii="Palatino Linotype" w:hAnsi="Palatino Linotype"/>
        </w:rPr>
        <w:t xml:space="preserve">, </w:t>
      </w:r>
      <w:r w:rsidR="00CF6D7E" w:rsidRPr="00843AC1">
        <w:rPr>
          <w:rFonts w:ascii="Palatino Linotype" w:hAnsi="Palatino Linotype" w:cs="Arial"/>
          <w:b/>
        </w:rPr>
        <w:t>LA RECURRENTE</w:t>
      </w:r>
      <w:r w:rsidR="00406744" w:rsidRPr="00843AC1">
        <w:rPr>
          <w:rFonts w:ascii="Palatino Linotype" w:hAnsi="Palatino Linotype"/>
        </w:rPr>
        <w:t xml:space="preserve"> mediante </w:t>
      </w:r>
      <w:r w:rsidR="00406744" w:rsidRPr="00843AC1">
        <w:rPr>
          <w:rFonts w:ascii="Palatino Linotype" w:hAnsi="Palatino Linotype"/>
          <w:b/>
        </w:rPr>
        <w:t>EL SAIMEX</w:t>
      </w:r>
      <w:r w:rsidR="00E1350E" w:rsidRPr="00843AC1">
        <w:rPr>
          <w:rFonts w:ascii="Palatino Linotype" w:hAnsi="Palatino Linotype"/>
        </w:rPr>
        <w:t>,</w:t>
      </w:r>
      <w:r w:rsidR="00406744" w:rsidRPr="00843AC1">
        <w:rPr>
          <w:rFonts w:ascii="Palatino Linotype" w:hAnsi="Palatino Linotype"/>
          <w:b/>
        </w:rPr>
        <w:t xml:space="preserve"> </w:t>
      </w:r>
      <w:r w:rsidR="00406744" w:rsidRPr="00843AC1">
        <w:rPr>
          <w:rFonts w:ascii="Palatino Linotype" w:hAnsi="Palatino Linotype"/>
        </w:rPr>
        <w:t xml:space="preserve">interpuso el recurso de revisión objeto del </w:t>
      </w:r>
      <w:r w:rsidR="00406744" w:rsidRPr="00843AC1">
        <w:rPr>
          <w:rFonts w:ascii="Palatino Linotype" w:hAnsi="Palatino Linotype" w:cs="Arial"/>
        </w:rPr>
        <w:t>presente</w:t>
      </w:r>
      <w:r w:rsidR="00406744" w:rsidRPr="00843AC1">
        <w:rPr>
          <w:rFonts w:ascii="Palatino Linotype" w:hAnsi="Palatino Linotype"/>
        </w:rPr>
        <w:t xml:space="preserve"> estudio</w:t>
      </w:r>
      <w:r w:rsidR="006271B3" w:rsidRPr="00843AC1">
        <w:rPr>
          <w:rFonts w:ascii="Palatino Linotype" w:hAnsi="Palatino Linotype"/>
        </w:rPr>
        <w:t>,</w:t>
      </w:r>
      <w:r w:rsidR="00406744" w:rsidRPr="00843AC1">
        <w:rPr>
          <w:rFonts w:ascii="Palatino Linotype" w:hAnsi="Palatino Linotype"/>
        </w:rPr>
        <w:t xml:space="preserve"> al que se le asignó el </w:t>
      </w:r>
      <w:r w:rsidR="00406744" w:rsidRPr="00843AC1">
        <w:rPr>
          <w:rFonts w:ascii="Palatino Linotype" w:hAnsi="Palatino Linotype" w:cs="Arial"/>
        </w:rPr>
        <w:t>número</w:t>
      </w:r>
      <w:r w:rsidR="00D041DB" w:rsidRPr="00843AC1">
        <w:rPr>
          <w:rFonts w:ascii="Palatino Linotype" w:hAnsi="Palatino Linotype" w:cs="Arial"/>
        </w:rPr>
        <w:t xml:space="preserve"> </w:t>
      </w:r>
      <w:r w:rsidR="00850565" w:rsidRPr="00843AC1">
        <w:rPr>
          <w:rFonts w:ascii="Palatino Linotype" w:hAnsi="Palatino Linotype" w:cs="Arial"/>
          <w:b/>
          <w:bCs/>
        </w:rPr>
        <w:t>00292/INFOEM/IP/RR/2019</w:t>
      </w:r>
      <w:r w:rsidRPr="00843AC1">
        <w:rPr>
          <w:rFonts w:ascii="Palatino Linotype" w:hAnsi="Palatino Linotype" w:cs="Arial"/>
        </w:rPr>
        <w:t>,</w:t>
      </w:r>
      <w:r w:rsidR="00166DEF" w:rsidRPr="00843AC1">
        <w:rPr>
          <w:rFonts w:ascii="Palatino Linotype" w:hAnsi="Palatino Linotype" w:cs="Arial"/>
        </w:rPr>
        <w:t xml:space="preserve"> </w:t>
      </w:r>
      <w:r w:rsidR="00E1350E" w:rsidRPr="00843AC1">
        <w:rPr>
          <w:rFonts w:ascii="Palatino Linotype" w:hAnsi="Palatino Linotype" w:cs="Arial"/>
        </w:rPr>
        <w:t xml:space="preserve">en los que señaló, como acto impugnado y </w:t>
      </w:r>
      <w:r w:rsidR="00E1350E" w:rsidRPr="00843AC1">
        <w:rPr>
          <w:rFonts w:ascii="Palatino Linotype" w:hAnsi="Palatino Linotype"/>
        </w:rPr>
        <w:t>razones o motivos de inconformidad</w:t>
      </w:r>
      <w:r w:rsidR="00E1350E" w:rsidRPr="00843AC1">
        <w:rPr>
          <w:rFonts w:ascii="Palatino Linotype" w:hAnsi="Palatino Linotype" w:cs="Arial"/>
        </w:rPr>
        <w:t>, lo siguiente:</w:t>
      </w:r>
    </w:p>
    <w:tbl>
      <w:tblPr>
        <w:tblStyle w:val="Tablaconcuadrcula"/>
        <w:tblW w:w="948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552"/>
        <w:gridCol w:w="2693"/>
        <w:gridCol w:w="1701"/>
        <w:gridCol w:w="1985"/>
      </w:tblGrid>
      <w:tr w:rsidR="00AA22B2" w:rsidRPr="00843AC1" w:rsidTr="00AA22B2">
        <w:trPr>
          <w:tblHeader/>
          <w:jc w:val="center"/>
        </w:trPr>
        <w:tc>
          <w:tcPr>
            <w:tcW w:w="552" w:type="dxa"/>
            <w:shd w:val="clear" w:color="auto" w:fill="000000" w:themeFill="text1"/>
            <w:vAlign w:val="center"/>
          </w:tcPr>
          <w:p w:rsidR="00E1350E" w:rsidRPr="00843AC1" w:rsidRDefault="00E1350E" w:rsidP="00247E13">
            <w:pPr>
              <w:jc w:val="center"/>
              <w:rPr>
                <w:rFonts w:ascii="Palatino Linotype" w:hAnsi="Palatino Linotype"/>
                <w:b/>
                <w:bCs/>
                <w:sz w:val="20"/>
                <w:szCs w:val="20"/>
              </w:rPr>
            </w:pPr>
            <w:r w:rsidRPr="00843AC1">
              <w:rPr>
                <w:rFonts w:ascii="Palatino Linotype" w:hAnsi="Palatino Linotype"/>
                <w:b/>
                <w:bCs/>
                <w:sz w:val="20"/>
                <w:szCs w:val="20"/>
              </w:rPr>
              <w:t>No.</w:t>
            </w:r>
          </w:p>
        </w:tc>
        <w:tc>
          <w:tcPr>
            <w:tcW w:w="2552" w:type="dxa"/>
            <w:shd w:val="clear" w:color="auto" w:fill="000000" w:themeFill="text1"/>
            <w:vAlign w:val="center"/>
          </w:tcPr>
          <w:p w:rsidR="00E1350E" w:rsidRPr="00843AC1" w:rsidRDefault="00E1350E" w:rsidP="00247E13">
            <w:pPr>
              <w:jc w:val="center"/>
              <w:rPr>
                <w:rFonts w:ascii="Palatino Linotype" w:hAnsi="Palatino Linotype" w:cs="Arial"/>
                <w:b/>
                <w:sz w:val="20"/>
                <w:szCs w:val="20"/>
              </w:rPr>
            </w:pPr>
            <w:r w:rsidRPr="00843AC1">
              <w:rPr>
                <w:rFonts w:ascii="Palatino Linotype" w:hAnsi="Palatino Linotype"/>
                <w:b/>
                <w:bCs/>
                <w:sz w:val="20"/>
                <w:szCs w:val="20"/>
              </w:rPr>
              <w:t>No. de Solicitud</w:t>
            </w:r>
          </w:p>
        </w:tc>
        <w:tc>
          <w:tcPr>
            <w:tcW w:w="2693" w:type="dxa"/>
            <w:shd w:val="clear" w:color="auto" w:fill="000000" w:themeFill="text1"/>
            <w:vAlign w:val="center"/>
          </w:tcPr>
          <w:p w:rsidR="00E1350E" w:rsidRPr="00843AC1" w:rsidRDefault="00E1350E" w:rsidP="00247E13">
            <w:pPr>
              <w:jc w:val="center"/>
              <w:rPr>
                <w:rFonts w:ascii="Palatino Linotype" w:hAnsi="Palatino Linotype"/>
                <w:b/>
                <w:bCs/>
                <w:sz w:val="20"/>
                <w:szCs w:val="20"/>
              </w:rPr>
            </w:pPr>
            <w:r w:rsidRPr="00843AC1">
              <w:rPr>
                <w:rFonts w:ascii="Palatino Linotype" w:hAnsi="Palatino Linotype"/>
                <w:b/>
                <w:bCs/>
                <w:sz w:val="20"/>
                <w:szCs w:val="20"/>
              </w:rPr>
              <w:t>No. de Recurso</w:t>
            </w:r>
          </w:p>
        </w:tc>
        <w:tc>
          <w:tcPr>
            <w:tcW w:w="1701" w:type="dxa"/>
            <w:shd w:val="clear" w:color="auto" w:fill="000000" w:themeFill="text1"/>
            <w:vAlign w:val="center"/>
          </w:tcPr>
          <w:p w:rsidR="00E1350E" w:rsidRPr="00843AC1" w:rsidRDefault="00E1350E" w:rsidP="00247E13">
            <w:pPr>
              <w:jc w:val="center"/>
              <w:rPr>
                <w:rFonts w:ascii="Palatino Linotype" w:hAnsi="Palatino Linotype"/>
                <w:b/>
                <w:bCs/>
                <w:sz w:val="20"/>
                <w:szCs w:val="20"/>
              </w:rPr>
            </w:pPr>
            <w:r w:rsidRPr="00843AC1">
              <w:rPr>
                <w:rFonts w:ascii="Palatino Linotype" w:hAnsi="Palatino Linotype"/>
                <w:b/>
                <w:bCs/>
                <w:sz w:val="20"/>
                <w:szCs w:val="20"/>
              </w:rPr>
              <w:t>Acto Impugnado</w:t>
            </w:r>
          </w:p>
        </w:tc>
        <w:tc>
          <w:tcPr>
            <w:tcW w:w="1985" w:type="dxa"/>
            <w:shd w:val="clear" w:color="auto" w:fill="000000" w:themeFill="text1"/>
            <w:vAlign w:val="center"/>
          </w:tcPr>
          <w:p w:rsidR="00E1350E" w:rsidRPr="00843AC1" w:rsidRDefault="00E1350E" w:rsidP="00247E13">
            <w:pPr>
              <w:jc w:val="center"/>
              <w:rPr>
                <w:rFonts w:ascii="Palatino Linotype" w:hAnsi="Palatino Linotype"/>
                <w:b/>
                <w:bCs/>
                <w:sz w:val="20"/>
                <w:szCs w:val="20"/>
              </w:rPr>
            </w:pPr>
            <w:r w:rsidRPr="00843AC1">
              <w:rPr>
                <w:rFonts w:ascii="Palatino Linotype" w:hAnsi="Palatino Linotype"/>
                <w:b/>
                <w:bCs/>
                <w:sz w:val="20"/>
                <w:szCs w:val="20"/>
              </w:rPr>
              <w:t>Razones o motivos de inconformidad</w:t>
            </w: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1</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00144/COYOTEP/IP/2019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04647/INFOEM/IP/RR/2019</w:t>
            </w:r>
          </w:p>
        </w:tc>
        <w:tc>
          <w:tcPr>
            <w:tcW w:w="1701" w:type="dxa"/>
            <w:vAlign w:val="center"/>
          </w:tcPr>
          <w:p w:rsidR="00635CB0" w:rsidRPr="00843AC1" w:rsidRDefault="00635CB0" w:rsidP="00635CB0">
            <w:pPr>
              <w:ind w:right="29"/>
              <w:jc w:val="center"/>
              <w:rPr>
                <w:rFonts w:ascii="Palatino Linotype" w:hAnsi="Palatino Linotype" w:cs="Arial"/>
                <w:i/>
                <w:sz w:val="20"/>
                <w:szCs w:val="20"/>
                <w:lang w:eastAsia="es-MX"/>
              </w:rPr>
            </w:pPr>
            <w:r w:rsidRPr="00843AC1">
              <w:rPr>
                <w:rFonts w:ascii="Palatino Linotype" w:hAnsi="Palatino Linotype" w:cs="Arial"/>
                <w:i/>
                <w:sz w:val="20"/>
                <w:szCs w:val="20"/>
                <w:lang w:eastAsia="es-MX"/>
              </w:rPr>
              <w:t xml:space="preserve">“Respuesta a Solicitudes” </w:t>
            </w:r>
            <w:r w:rsidRPr="00843AC1">
              <w:rPr>
                <w:rFonts w:ascii="Palatino Linotype" w:hAnsi="Palatino Linotype" w:cs="Arial"/>
                <w:sz w:val="20"/>
                <w:szCs w:val="20"/>
                <w:lang w:eastAsia="es-MX"/>
              </w:rPr>
              <w:t>(Sic)</w:t>
            </w:r>
          </w:p>
        </w:tc>
        <w:tc>
          <w:tcPr>
            <w:tcW w:w="1985" w:type="dxa"/>
            <w:vMerge w:val="restart"/>
            <w:vAlign w:val="center"/>
          </w:tcPr>
          <w:p w:rsidR="00635CB0" w:rsidRPr="00843AC1" w:rsidRDefault="00635CB0" w:rsidP="00635CB0">
            <w:pPr>
              <w:ind w:right="29"/>
              <w:jc w:val="center"/>
              <w:rPr>
                <w:rFonts w:ascii="Palatino Linotype" w:hAnsi="Palatino Linotype" w:cs="Arial"/>
                <w:i/>
                <w:sz w:val="20"/>
                <w:szCs w:val="20"/>
                <w:lang w:eastAsia="es-MX"/>
              </w:rPr>
            </w:pPr>
            <w:r w:rsidRPr="00843AC1">
              <w:rPr>
                <w:rFonts w:ascii="Palatino Linotype" w:hAnsi="Palatino Linotype" w:cs="Arial"/>
                <w:i/>
                <w:sz w:val="20"/>
                <w:szCs w:val="20"/>
                <w:lang w:eastAsia="es-MX"/>
              </w:rPr>
              <w:t xml:space="preserve">“.” </w:t>
            </w:r>
            <w:r w:rsidRPr="00843AC1">
              <w:rPr>
                <w:rFonts w:ascii="Palatino Linotype" w:hAnsi="Palatino Linotype" w:cs="Arial"/>
                <w:sz w:val="20"/>
                <w:szCs w:val="20"/>
                <w:lang w:eastAsia="es-MX"/>
              </w:rPr>
              <w:t>(Sic)</w:t>
            </w: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2</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00145/COYOTEP/IP/2019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04648/INFOEM/IP/RR/2019</w:t>
            </w:r>
          </w:p>
        </w:tc>
        <w:tc>
          <w:tcPr>
            <w:tcW w:w="1701" w:type="dxa"/>
            <w:vMerge w:val="restart"/>
            <w:vAlign w:val="center"/>
          </w:tcPr>
          <w:p w:rsidR="00635CB0" w:rsidRPr="00843AC1" w:rsidRDefault="00635CB0" w:rsidP="00635CB0">
            <w:pPr>
              <w:ind w:right="29"/>
              <w:jc w:val="center"/>
              <w:rPr>
                <w:rFonts w:ascii="Palatino Linotype" w:hAnsi="Palatino Linotype" w:cs="Arial"/>
                <w:i/>
                <w:sz w:val="20"/>
                <w:szCs w:val="20"/>
                <w:lang w:eastAsia="es-MX"/>
              </w:rPr>
            </w:pPr>
            <w:r w:rsidRPr="00843AC1">
              <w:rPr>
                <w:rFonts w:ascii="Palatino Linotype" w:hAnsi="Palatino Linotype" w:cs="Arial"/>
                <w:i/>
                <w:sz w:val="20"/>
                <w:szCs w:val="20"/>
                <w:lang w:eastAsia="es-MX"/>
              </w:rPr>
              <w:t xml:space="preserve">“Respuesta a Solicitud de Información” </w:t>
            </w:r>
            <w:r w:rsidRPr="00843AC1">
              <w:rPr>
                <w:rFonts w:ascii="Palatino Linotype" w:hAnsi="Palatino Linotype" w:cs="Arial"/>
                <w:sz w:val="20"/>
                <w:szCs w:val="20"/>
                <w:lang w:eastAsia="es-MX"/>
              </w:rPr>
              <w:t>(Sic)</w:t>
            </w: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3</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00146/COYOTEP/IP/2019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04649/INFOEM/IP/RR/2019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4</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00148/COYOTEP/IP/2019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04650/INFOEM/IP/RR/2019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5</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00150/COYOTEP/IP/2019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04652/INFOEM/IP/RR/2019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6</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00151/COYOTEP/IP/2019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04653/INFOEM/IP/RR/2019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7</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00152/COYOTEP/IP/2019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04654/INFOEM/IP/RR/2019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8</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00153/COYOTEP/IP/2019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04655/INFOEM/IP/RR/2019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9</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00155/COYOTEP/IP/2019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04657/INFOEM/IP/RR/2019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10</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00156/COYOTEP/IP/2019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04658/INFOEM/IP/RR/2019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11</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00157/COYOTEP/IP/2019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04659/INFOEM/IP/RR/2019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r w:rsidR="00AA22B2" w:rsidRPr="00843AC1" w:rsidTr="00AA22B2">
        <w:trPr>
          <w:jc w:val="center"/>
        </w:trPr>
        <w:tc>
          <w:tcPr>
            <w:tcW w:w="552" w:type="dxa"/>
            <w:vAlign w:val="center"/>
          </w:tcPr>
          <w:p w:rsidR="00635CB0" w:rsidRPr="00843AC1" w:rsidRDefault="00635CB0" w:rsidP="005201AD">
            <w:pPr>
              <w:jc w:val="center"/>
              <w:rPr>
                <w:rFonts w:ascii="Palatino Linotype" w:hAnsi="Palatino Linotype"/>
                <w:b/>
                <w:bCs/>
                <w:sz w:val="20"/>
                <w:szCs w:val="20"/>
              </w:rPr>
            </w:pPr>
            <w:r w:rsidRPr="00843AC1">
              <w:rPr>
                <w:rFonts w:ascii="Palatino Linotype" w:hAnsi="Palatino Linotype"/>
                <w:b/>
                <w:bCs/>
                <w:sz w:val="20"/>
                <w:szCs w:val="20"/>
              </w:rPr>
              <w:t>12</w:t>
            </w:r>
          </w:p>
        </w:tc>
        <w:tc>
          <w:tcPr>
            <w:tcW w:w="2552"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00158/COYOTEP/IP/2019</w:t>
            </w:r>
          </w:p>
        </w:tc>
        <w:tc>
          <w:tcPr>
            <w:tcW w:w="2693" w:type="dxa"/>
            <w:vAlign w:val="center"/>
          </w:tcPr>
          <w:p w:rsidR="00635CB0" w:rsidRPr="00843AC1" w:rsidRDefault="00635CB0" w:rsidP="005201AD">
            <w:pPr>
              <w:jc w:val="center"/>
              <w:rPr>
                <w:rFonts w:ascii="Palatino Linotype" w:hAnsi="Palatino Linotype"/>
                <w:b/>
                <w:sz w:val="20"/>
                <w:szCs w:val="20"/>
              </w:rPr>
            </w:pPr>
            <w:r w:rsidRPr="00843AC1">
              <w:rPr>
                <w:rFonts w:ascii="Palatino Linotype" w:hAnsi="Palatino Linotype"/>
                <w:b/>
                <w:sz w:val="20"/>
                <w:szCs w:val="20"/>
              </w:rPr>
              <w:t>04960/INFOEM/IP/RR/2019</w:t>
            </w:r>
          </w:p>
        </w:tc>
        <w:tc>
          <w:tcPr>
            <w:tcW w:w="1701" w:type="dxa"/>
            <w:vMerge/>
          </w:tcPr>
          <w:p w:rsidR="00635CB0" w:rsidRPr="00843AC1" w:rsidRDefault="00635CB0" w:rsidP="00635CB0">
            <w:pPr>
              <w:ind w:right="29"/>
              <w:jc w:val="both"/>
              <w:rPr>
                <w:rFonts w:ascii="Palatino Linotype" w:hAnsi="Palatino Linotype" w:cs="Arial"/>
                <w:i/>
                <w:sz w:val="20"/>
                <w:szCs w:val="20"/>
                <w:lang w:eastAsia="es-MX"/>
              </w:rPr>
            </w:pPr>
          </w:p>
        </w:tc>
        <w:tc>
          <w:tcPr>
            <w:tcW w:w="1985" w:type="dxa"/>
            <w:vMerge/>
          </w:tcPr>
          <w:p w:rsidR="00635CB0" w:rsidRPr="00843AC1" w:rsidRDefault="00635CB0" w:rsidP="005201AD">
            <w:pPr>
              <w:ind w:right="29"/>
              <w:jc w:val="both"/>
              <w:rPr>
                <w:rFonts w:ascii="Palatino Linotype" w:hAnsi="Palatino Linotype" w:cs="Arial"/>
                <w:i/>
                <w:sz w:val="20"/>
                <w:szCs w:val="20"/>
                <w:lang w:eastAsia="es-MX"/>
              </w:rPr>
            </w:pPr>
          </w:p>
        </w:tc>
      </w:tr>
    </w:tbl>
    <w:bookmarkEnd w:id="2"/>
    <w:p w:rsidR="00AA22B2" w:rsidRPr="00843AC1" w:rsidRDefault="00D73FD7" w:rsidP="00AA22B2">
      <w:pPr>
        <w:pStyle w:val="Prrafodelista"/>
        <w:numPr>
          <w:ilvl w:val="0"/>
          <w:numId w:val="4"/>
        </w:numPr>
        <w:tabs>
          <w:tab w:val="left" w:pos="567"/>
        </w:tabs>
        <w:spacing w:before="360" w:after="240" w:line="360" w:lineRule="auto"/>
        <w:ind w:left="0" w:firstLine="0"/>
        <w:jc w:val="both"/>
        <w:rPr>
          <w:rFonts w:ascii="Palatino Linotype" w:hAnsi="Palatino Linotype" w:cs="Arial"/>
        </w:rPr>
      </w:pPr>
      <w:r w:rsidRPr="00843AC1">
        <w:rPr>
          <w:rFonts w:ascii="Palatino Linotype" w:hAnsi="Palatino Linotype" w:cs="Arial"/>
        </w:rPr>
        <w:t>E</w:t>
      </w:r>
      <w:r w:rsidR="00150CF7" w:rsidRPr="00843AC1">
        <w:rPr>
          <w:rFonts w:ascii="Palatino Linotype" w:hAnsi="Palatino Linotype" w:cs="Arial"/>
        </w:rPr>
        <w:t>n</w:t>
      </w:r>
      <w:r w:rsidR="00D730A4" w:rsidRPr="00843AC1">
        <w:rPr>
          <w:rFonts w:ascii="Palatino Linotype" w:hAnsi="Palatino Linotype" w:cs="Arial"/>
        </w:rPr>
        <w:t xml:space="preserve"> </w:t>
      </w:r>
      <w:r w:rsidR="00150CF7" w:rsidRPr="00843AC1">
        <w:rPr>
          <w:rFonts w:ascii="Palatino Linotype" w:hAnsi="Palatino Linotype" w:cs="Arial"/>
        </w:rPr>
        <w:t>fecha</w:t>
      </w:r>
      <w:r w:rsidR="00D730A4" w:rsidRPr="00843AC1">
        <w:rPr>
          <w:rFonts w:ascii="Palatino Linotype" w:hAnsi="Palatino Linotype" w:cs="Arial"/>
        </w:rPr>
        <w:t xml:space="preserve"> </w:t>
      </w:r>
      <w:r w:rsidR="009A623C" w:rsidRPr="00843AC1">
        <w:rPr>
          <w:rFonts w:ascii="Palatino Linotype" w:hAnsi="Palatino Linotype" w:cs="Arial"/>
        </w:rPr>
        <w:t>veinticuatro</w:t>
      </w:r>
      <w:r w:rsidR="009A623C" w:rsidRPr="00843AC1">
        <w:rPr>
          <w:rFonts w:ascii="Palatino Linotype" w:hAnsi="Palatino Linotype"/>
        </w:rPr>
        <w:t xml:space="preserve"> de mayo de dos mil diecinueve</w:t>
      </w:r>
      <w:r w:rsidRPr="00843AC1">
        <w:rPr>
          <w:rFonts w:ascii="Palatino Linotype" w:hAnsi="Palatino Linotype" w:cs="Arial"/>
        </w:rPr>
        <w:t>,</w:t>
      </w:r>
      <w:r w:rsidR="00D730A4" w:rsidRPr="00843AC1">
        <w:rPr>
          <w:rFonts w:ascii="Palatino Linotype" w:hAnsi="Palatino Linotype" w:cs="Arial"/>
        </w:rPr>
        <w:t xml:space="preserve"> </w:t>
      </w:r>
      <w:r w:rsidR="00AA22B2" w:rsidRPr="00843AC1">
        <w:rPr>
          <w:rFonts w:ascii="Palatino Linotype" w:hAnsi="Palatino Linotype" w:cs="Arial"/>
        </w:rPr>
        <w:t xml:space="preserve">los recursos de que se trata se enviaron </w:t>
      </w:r>
      <w:r w:rsidR="00AA22B2" w:rsidRPr="00843AC1">
        <w:rPr>
          <w:rFonts w:ascii="Palatino Linotype" w:hAnsi="Palatino Linotype"/>
        </w:rPr>
        <w:t>electrónicamente</w:t>
      </w:r>
      <w:r w:rsidR="00AA22B2" w:rsidRPr="00843AC1">
        <w:rPr>
          <w:rFonts w:ascii="Palatino Linotype" w:hAnsi="Palatino Linotype" w:cs="Arial"/>
        </w:rPr>
        <w:t xml:space="preserve"> al Instituto de </w:t>
      </w:r>
      <w:r w:rsidR="00AA22B2" w:rsidRPr="00843AC1">
        <w:rPr>
          <w:rFonts w:ascii="Palatino Linotype" w:eastAsia="Arial Unicode MS" w:hAnsi="Palatino Linotype" w:cs="Arial"/>
        </w:rPr>
        <w:t>Transparencia</w:t>
      </w:r>
      <w:r w:rsidR="00AA22B2" w:rsidRPr="00843AC1">
        <w:rPr>
          <w:rFonts w:ascii="Palatino Linotype" w:hAnsi="Palatino Linotype" w:cs="Arial"/>
        </w:rPr>
        <w:t xml:space="preserve">, Acceso a la Información Pública y </w:t>
      </w:r>
      <w:r w:rsidR="00AA22B2" w:rsidRPr="00843AC1">
        <w:rPr>
          <w:rFonts w:ascii="Palatino Linotype" w:hAnsi="Palatino Linotype"/>
        </w:rPr>
        <w:t>Protección</w:t>
      </w:r>
      <w:r w:rsidR="00AA22B2" w:rsidRPr="00843AC1">
        <w:rPr>
          <w:rFonts w:ascii="Palatino Linotype" w:hAnsi="Palatino Linotype" w:cs="Arial"/>
        </w:rPr>
        <w:t xml:space="preserve"> de </w:t>
      </w:r>
      <w:r w:rsidR="00AA22B2" w:rsidRPr="00843AC1">
        <w:rPr>
          <w:rFonts w:ascii="Palatino Linotype" w:hAnsi="Palatino Linotype"/>
        </w:rPr>
        <w:t>Datos</w:t>
      </w:r>
      <w:r w:rsidR="00AA22B2" w:rsidRPr="00843AC1">
        <w:rPr>
          <w:rFonts w:ascii="Palatino Linotype" w:hAnsi="Palatino Linotype" w:cs="Arial"/>
        </w:rPr>
        <w:t xml:space="preserve"> Personales </w:t>
      </w:r>
      <w:r w:rsidR="00AA22B2" w:rsidRPr="00843AC1">
        <w:rPr>
          <w:rFonts w:ascii="Palatino Linotype" w:hAnsi="Palatino Linotype"/>
        </w:rPr>
        <w:t>del</w:t>
      </w:r>
      <w:r w:rsidR="00AA22B2" w:rsidRPr="00843AC1">
        <w:rPr>
          <w:rFonts w:ascii="Palatino Linotype" w:hAnsi="Palatino Linotype" w:cs="Arial"/>
        </w:rPr>
        <w:t xml:space="preserve"> Estado de México y Municipios y con fundamento </w:t>
      </w:r>
      <w:r w:rsidR="00AA22B2" w:rsidRPr="00843AC1">
        <w:rPr>
          <w:rFonts w:ascii="Palatino Linotype" w:hAnsi="Palatino Linotype"/>
        </w:rPr>
        <w:t>en</w:t>
      </w:r>
      <w:r w:rsidR="00AA22B2" w:rsidRPr="00843AC1">
        <w:rPr>
          <w:rFonts w:ascii="Palatino Linotype" w:hAnsi="Palatino Linotype" w:cs="Arial"/>
        </w:rPr>
        <w:t xml:space="preserve"> el </w:t>
      </w:r>
      <w:r w:rsidR="00AA22B2" w:rsidRPr="00843AC1">
        <w:rPr>
          <w:rFonts w:ascii="Palatino Linotype" w:hAnsi="Palatino Linotype"/>
        </w:rPr>
        <w:t>artículo</w:t>
      </w:r>
      <w:r w:rsidR="00AA22B2" w:rsidRPr="00843AC1">
        <w:rPr>
          <w:rFonts w:ascii="Palatino Linotype" w:hAnsi="Palatino Linotype" w:cs="Arial"/>
        </w:rPr>
        <w:t xml:space="preserve"> 185, fracción I, de la </w:t>
      </w:r>
      <w:r w:rsidR="00AA22B2" w:rsidRPr="00843AC1">
        <w:rPr>
          <w:rFonts w:ascii="Palatino Linotype" w:hAnsi="Palatino Linotype"/>
        </w:rPr>
        <w:t xml:space="preserve">Ley de Transparencia y Acceso a la Información Pública del Estado de México y Municipios, se turnaron los </w:t>
      </w:r>
      <w:r w:rsidR="00AA22B2" w:rsidRPr="00843AC1">
        <w:rPr>
          <w:rFonts w:ascii="Palatino Linotype" w:hAnsi="Palatino Linotype" w:cs="Arial"/>
        </w:rPr>
        <w:t xml:space="preserve">recursos de </w:t>
      </w:r>
      <w:r w:rsidR="00AA22B2" w:rsidRPr="00843AC1">
        <w:rPr>
          <w:rFonts w:ascii="Palatino Linotype" w:hAnsi="Palatino Linotype" w:cs="Arial"/>
        </w:rPr>
        <w:lastRenderedPageBreak/>
        <w:t xml:space="preserve">revisión </w:t>
      </w:r>
      <w:r w:rsidR="00AA22B2" w:rsidRPr="00843AC1">
        <w:rPr>
          <w:rFonts w:ascii="Palatino Linotype" w:hAnsi="Palatino Linotype"/>
          <w:b/>
        </w:rPr>
        <w:t>04647/INFOEM/IP/RR/2019</w:t>
      </w:r>
      <w:r w:rsidR="00AA22B2" w:rsidRPr="00843AC1">
        <w:rPr>
          <w:rFonts w:ascii="Palatino Linotype" w:hAnsi="Palatino Linotype"/>
        </w:rPr>
        <w:t>,</w:t>
      </w:r>
      <w:r w:rsidR="00AA22B2" w:rsidRPr="00843AC1">
        <w:rPr>
          <w:rFonts w:ascii="Palatino Linotype" w:hAnsi="Palatino Linotype"/>
          <w:b/>
        </w:rPr>
        <w:t xml:space="preserve"> </w:t>
      </w:r>
      <w:r w:rsidR="009A623C" w:rsidRPr="00843AC1">
        <w:rPr>
          <w:rFonts w:ascii="Palatino Linotype" w:hAnsi="Palatino Linotype"/>
          <w:b/>
        </w:rPr>
        <w:t xml:space="preserve">04652/INFOEM/IP/RR/2019 </w:t>
      </w:r>
      <w:r w:rsidR="00AA22B2" w:rsidRPr="00843AC1">
        <w:rPr>
          <w:rFonts w:ascii="Palatino Linotype" w:hAnsi="Palatino Linotype"/>
        </w:rPr>
        <w:t>y</w:t>
      </w:r>
      <w:r w:rsidR="00AA22B2" w:rsidRPr="00843AC1">
        <w:rPr>
          <w:rFonts w:ascii="Palatino Linotype" w:hAnsi="Palatino Linotype"/>
          <w:b/>
        </w:rPr>
        <w:t xml:space="preserve"> </w:t>
      </w:r>
      <w:r w:rsidR="009A623C" w:rsidRPr="00843AC1">
        <w:rPr>
          <w:rFonts w:ascii="Palatino Linotype" w:hAnsi="Palatino Linotype"/>
          <w:b/>
        </w:rPr>
        <w:t>04657/INFOEM/IP/RR/2019</w:t>
      </w:r>
      <w:r w:rsidR="00AA22B2" w:rsidRPr="00843AC1">
        <w:rPr>
          <w:rFonts w:ascii="Palatino Linotype" w:hAnsi="Palatino Linotype" w:cs="Arial"/>
          <w:b/>
        </w:rPr>
        <w:t xml:space="preserve"> </w:t>
      </w:r>
      <w:r w:rsidR="00AA22B2" w:rsidRPr="00843AC1">
        <w:rPr>
          <w:rFonts w:ascii="Palatino Linotype" w:hAnsi="Palatino Linotype" w:cs="Arial"/>
        </w:rPr>
        <w:t xml:space="preserve">a la Comisionada </w:t>
      </w:r>
      <w:r w:rsidR="00AA22B2" w:rsidRPr="00843AC1">
        <w:rPr>
          <w:rFonts w:ascii="Palatino Linotype" w:hAnsi="Palatino Linotype" w:cs="Arial"/>
          <w:b/>
        </w:rPr>
        <w:t>Eva Abaid Yapur</w:t>
      </w:r>
      <w:r w:rsidR="00AA22B2" w:rsidRPr="00843AC1">
        <w:rPr>
          <w:rFonts w:ascii="Palatino Linotype" w:hAnsi="Palatino Linotype" w:cs="Arial"/>
        </w:rPr>
        <w:t xml:space="preserve">; los recursos </w:t>
      </w:r>
      <w:r w:rsidR="00AA22B2" w:rsidRPr="00843AC1">
        <w:rPr>
          <w:rFonts w:ascii="Palatino Linotype" w:hAnsi="Palatino Linotype" w:cs="Arial"/>
          <w:szCs w:val="20"/>
        </w:rPr>
        <w:t xml:space="preserve">de revisión </w:t>
      </w:r>
      <w:r w:rsidR="009A623C" w:rsidRPr="00843AC1">
        <w:rPr>
          <w:rFonts w:ascii="Palatino Linotype" w:hAnsi="Palatino Linotype"/>
          <w:b/>
        </w:rPr>
        <w:t>04648/INFOEM/IP/RR/2019</w:t>
      </w:r>
      <w:r w:rsidR="009A623C" w:rsidRPr="00843AC1">
        <w:rPr>
          <w:rFonts w:ascii="Palatino Linotype" w:hAnsi="Palatino Linotype"/>
        </w:rPr>
        <w:t>,</w:t>
      </w:r>
      <w:r w:rsidR="009A623C" w:rsidRPr="00843AC1">
        <w:rPr>
          <w:rFonts w:ascii="Palatino Linotype" w:hAnsi="Palatino Linotype"/>
          <w:b/>
        </w:rPr>
        <w:t xml:space="preserve"> 04653/INFOEM/IP/RR/2019 </w:t>
      </w:r>
      <w:r w:rsidR="009A623C" w:rsidRPr="00843AC1">
        <w:rPr>
          <w:rFonts w:ascii="Palatino Linotype" w:hAnsi="Palatino Linotype"/>
        </w:rPr>
        <w:t>y</w:t>
      </w:r>
      <w:r w:rsidR="009A623C" w:rsidRPr="00843AC1">
        <w:rPr>
          <w:rFonts w:ascii="Palatino Linotype" w:hAnsi="Palatino Linotype"/>
          <w:b/>
        </w:rPr>
        <w:t xml:space="preserve"> 04658/INFOEM/IP/RR/2019</w:t>
      </w:r>
      <w:r w:rsidR="00AA22B2" w:rsidRPr="00843AC1">
        <w:rPr>
          <w:rFonts w:ascii="Palatino Linotype" w:hAnsi="Palatino Linotype"/>
        </w:rPr>
        <w:t xml:space="preserve"> al </w:t>
      </w:r>
      <w:r w:rsidR="00AA22B2" w:rsidRPr="00843AC1">
        <w:rPr>
          <w:rFonts w:ascii="Palatino Linotype" w:hAnsi="Palatino Linotype" w:cs="Arial"/>
        </w:rPr>
        <w:t xml:space="preserve">Comisionado </w:t>
      </w:r>
      <w:r w:rsidR="00AA22B2" w:rsidRPr="00843AC1">
        <w:rPr>
          <w:rFonts w:ascii="Palatino Linotype" w:hAnsi="Palatino Linotype" w:cs="Arial"/>
          <w:b/>
        </w:rPr>
        <w:t>José Guadalupe Luna Hernández</w:t>
      </w:r>
      <w:r w:rsidR="00AA22B2" w:rsidRPr="00843AC1">
        <w:rPr>
          <w:rFonts w:ascii="Palatino Linotype" w:hAnsi="Palatino Linotype" w:cs="Arial"/>
        </w:rPr>
        <w:t>;</w:t>
      </w:r>
      <w:r w:rsidR="00AA22B2" w:rsidRPr="00843AC1">
        <w:rPr>
          <w:rFonts w:ascii="Palatino Linotype" w:hAnsi="Palatino Linotype" w:cs="Arial"/>
          <w:b/>
        </w:rPr>
        <w:t xml:space="preserve"> </w:t>
      </w:r>
      <w:r w:rsidR="00AA22B2" w:rsidRPr="00843AC1">
        <w:rPr>
          <w:rFonts w:ascii="Palatino Linotype" w:hAnsi="Palatino Linotype" w:cs="Arial"/>
        </w:rPr>
        <w:t>los recursos de revis</w:t>
      </w:r>
      <w:r w:rsidR="00AA22B2" w:rsidRPr="00843AC1">
        <w:rPr>
          <w:rFonts w:ascii="Palatino Linotype" w:hAnsi="Palatino Linotype" w:cs="Arial"/>
          <w:szCs w:val="20"/>
        </w:rPr>
        <w:t xml:space="preserve">ión </w:t>
      </w:r>
      <w:r w:rsidR="009A623C" w:rsidRPr="00843AC1">
        <w:rPr>
          <w:rFonts w:ascii="Palatino Linotype" w:hAnsi="Palatino Linotype"/>
          <w:b/>
        </w:rPr>
        <w:t>04649/INFOEM/IP/RR/2019</w:t>
      </w:r>
      <w:r w:rsidR="009A623C" w:rsidRPr="00843AC1">
        <w:rPr>
          <w:rFonts w:ascii="Palatino Linotype" w:hAnsi="Palatino Linotype"/>
        </w:rPr>
        <w:t>,</w:t>
      </w:r>
      <w:r w:rsidR="009A623C" w:rsidRPr="00843AC1">
        <w:rPr>
          <w:rFonts w:ascii="Palatino Linotype" w:hAnsi="Palatino Linotype"/>
          <w:b/>
        </w:rPr>
        <w:t xml:space="preserve"> 04654/INFOEM/IP/RR/2019 </w:t>
      </w:r>
      <w:r w:rsidR="009A623C" w:rsidRPr="00843AC1">
        <w:rPr>
          <w:rFonts w:ascii="Palatino Linotype" w:hAnsi="Palatino Linotype"/>
        </w:rPr>
        <w:t>y</w:t>
      </w:r>
      <w:r w:rsidR="009A623C" w:rsidRPr="00843AC1">
        <w:rPr>
          <w:rFonts w:ascii="Palatino Linotype" w:hAnsi="Palatino Linotype"/>
          <w:b/>
        </w:rPr>
        <w:t xml:space="preserve"> 04659/INFOEM/IP/RR/2019</w:t>
      </w:r>
      <w:r w:rsidR="009A623C" w:rsidRPr="00843AC1">
        <w:rPr>
          <w:rFonts w:ascii="Palatino Linotype" w:hAnsi="Palatino Linotype"/>
        </w:rPr>
        <w:t xml:space="preserve"> </w:t>
      </w:r>
      <w:r w:rsidR="00AA22B2" w:rsidRPr="00843AC1">
        <w:rPr>
          <w:rFonts w:ascii="Palatino Linotype" w:hAnsi="Palatino Linotype" w:cs="Arial"/>
        </w:rPr>
        <w:t xml:space="preserve">al Comisionado </w:t>
      </w:r>
      <w:r w:rsidR="00AA22B2" w:rsidRPr="00843AC1">
        <w:rPr>
          <w:rFonts w:ascii="Palatino Linotype" w:hAnsi="Palatino Linotype" w:cs="Arial"/>
          <w:b/>
        </w:rPr>
        <w:t>Javier Martínez Cruz</w:t>
      </w:r>
      <w:r w:rsidR="009A623C" w:rsidRPr="00843AC1">
        <w:rPr>
          <w:rFonts w:ascii="Palatino Linotype" w:hAnsi="Palatino Linotype"/>
        </w:rPr>
        <w:t>, y</w:t>
      </w:r>
      <w:r w:rsidR="00AA22B2" w:rsidRPr="00843AC1">
        <w:rPr>
          <w:rFonts w:ascii="Palatino Linotype" w:hAnsi="Palatino Linotype" w:cs="Arial"/>
          <w:b/>
        </w:rPr>
        <w:t xml:space="preserve"> </w:t>
      </w:r>
      <w:r w:rsidR="00AA22B2" w:rsidRPr="00843AC1">
        <w:rPr>
          <w:rFonts w:ascii="Palatino Linotype" w:hAnsi="Palatino Linotype" w:cs="Arial"/>
        </w:rPr>
        <w:t xml:space="preserve">los recursos de revisión </w:t>
      </w:r>
      <w:r w:rsidR="009A623C" w:rsidRPr="00843AC1">
        <w:rPr>
          <w:rFonts w:ascii="Palatino Linotype" w:hAnsi="Palatino Linotype"/>
          <w:b/>
        </w:rPr>
        <w:t>04650/INFOEM/IP/RR/2019</w:t>
      </w:r>
      <w:r w:rsidR="009A623C" w:rsidRPr="00843AC1">
        <w:rPr>
          <w:rFonts w:ascii="Palatino Linotype" w:hAnsi="Palatino Linotype"/>
        </w:rPr>
        <w:t>,</w:t>
      </w:r>
      <w:r w:rsidR="009A623C" w:rsidRPr="00843AC1">
        <w:rPr>
          <w:rFonts w:ascii="Palatino Linotype" w:hAnsi="Palatino Linotype"/>
          <w:b/>
        </w:rPr>
        <w:t xml:space="preserve"> 04655/INFOEM/IP/RR/2019 </w:t>
      </w:r>
      <w:r w:rsidR="009A623C" w:rsidRPr="00843AC1">
        <w:rPr>
          <w:rFonts w:ascii="Palatino Linotype" w:hAnsi="Palatino Linotype"/>
        </w:rPr>
        <w:t>y</w:t>
      </w:r>
      <w:r w:rsidR="009A623C" w:rsidRPr="00843AC1">
        <w:rPr>
          <w:rFonts w:ascii="Palatino Linotype" w:hAnsi="Palatino Linotype"/>
          <w:b/>
        </w:rPr>
        <w:t xml:space="preserve"> 04660/INFOEM/IP/RR/2019</w:t>
      </w:r>
      <w:r w:rsidR="00AA22B2" w:rsidRPr="00843AC1">
        <w:rPr>
          <w:rFonts w:ascii="Palatino Linotype" w:hAnsi="Palatino Linotype"/>
        </w:rPr>
        <w:t xml:space="preserve"> a la Comisionada Presidenta </w:t>
      </w:r>
      <w:r w:rsidR="00AA22B2" w:rsidRPr="00843AC1">
        <w:rPr>
          <w:rFonts w:ascii="Palatino Linotype" w:hAnsi="Palatino Linotype"/>
          <w:b/>
        </w:rPr>
        <w:t>Zulema Martínez Sánchez</w:t>
      </w:r>
      <w:r w:rsidR="00AA22B2" w:rsidRPr="00843AC1">
        <w:rPr>
          <w:rFonts w:ascii="Palatino Linotype" w:hAnsi="Palatino Linotype"/>
        </w:rPr>
        <w:t>, a efecto de que decretaran su admisión o desechamiento</w:t>
      </w:r>
      <w:r w:rsidR="00AA22B2" w:rsidRPr="00843AC1">
        <w:rPr>
          <w:rFonts w:ascii="Palatino Linotype" w:hAnsi="Palatino Linotype" w:cs="Arial"/>
        </w:rPr>
        <w:t>.</w:t>
      </w:r>
    </w:p>
    <w:p w:rsidR="001E38B1" w:rsidRPr="00843AC1" w:rsidRDefault="00AB1847" w:rsidP="00DD4DB7">
      <w:pPr>
        <w:pStyle w:val="Prrafodelista"/>
        <w:numPr>
          <w:ilvl w:val="0"/>
          <w:numId w:val="4"/>
        </w:numPr>
        <w:tabs>
          <w:tab w:val="left" w:pos="567"/>
        </w:tabs>
        <w:spacing w:before="360" w:after="240" w:line="360" w:lineRule="auto"/>
        <w:ind w:left="0" w:firstLine="0"/>
        <w:jc w:val="both"/>
        <w:rPr>
          <w:rFonts w:ascii="Palatino Linotype" w:hAnsi="Palatino Linotype" w:cs="Arial"/>
        </w:rPr>
      </w:pPr>
      <w:r w:rsidRPr="00843AC1">
        <w:rPr>
          <w:rFonts w:ascii="Palatino Linotype" w:hAnsi="Palatino Linotype" w:cs="Arial"/>
        </w:rPr>
        <w:t>E</w:t>
      </w:r>
      <w:r w:rsidR="004B3947" w:rsidRPr="00843AC1">
        <w:rPr>
          <w:rFonts w:ascii="Palatino Linotype" w:hAnsi="Palatino Linotype" w:cs="Arial"/>
        </w:rPr>
        <w:t>n</w:t>
      </w:r>
      <w:r w:rsidR="00D730A4" w:rsidRPr="00843AC1">
        <w:rPr>
          <w:rFonts w:ascii="Palatino Linotype" w:hAnsi="Palatino Linotype" w:cs="Arial"/>
        </w:rPr>
        <w:t xml:space="preserve"> </w:t>
      </w:r>
      <w:r w:rsidR="004B3947" w:rsidRPr="00843AC1">
        <w:rPr>
          <w:rFonts w:ascii="Palatino Linotype" w:hAnsi="Palatino Linotype" w:cs="Arial"/>
        </w:rPr>
        <w:t>fecha</w:t>
      </w:r>
      <w:r w:rsidR="00D730A4" w:rsidRPr="00843AC1">
        <w:rPr>
          <w:rFonts w:ascii="Palatino Linotype" w:hAnsi="Palatino Linotype" w:cs="Arial"/>
        </w:rPr>
        <w:t xml:space="preserve"> </w:t>
      </w:r>
      <w:r w:rsidR="009A623C" w:rsidRPr="00843AC1">
        <w:rPr>
          <w:rFonts w:ascii="Palatino Linotype" w:hAnsi="Palatino Linotype" w:cs="Arial"/>
        </w:rPr>
        <w:t>treinta</w:t>
      </w:r>
      <w:r w:rsidR="009A623C" w:rsidRPr="00843AC1">
        <w:rPr>
          <w:rFonts w:ascii="Palatino Linotype" w:hAnsi="Palatino Linotype"/>
        </w:rPr>
        <w:t xml:space="preserve"> de mayo de dos mil diecinueve</w:t>
      </w:r>
      <w:r w:rsidRPr="00843AC1">
        <w:rPr>
          <w:rFonts w:ascii="Palatino Linotype" w:hAnsi="Palatino Linotype" w:cs="Arial"/>
        </w:rPr>
        <w:t>,</w:t>
      </w:r>
      <w:r w:rsidR="00D730A4" w:rsidRPr="00843AC1">
        <w:rPr>
          <w:rFonts w:ascii="Palatino Linotype" w:hAnsi="Palatino Linotype" w:cs="Arial"/>
        </w:rPr>
        <w:t xml:space="preserve"> </w:t>
      </w:r>
      <w:r w:rsidRPr="00843AC1">
        <w:rPr>
          <w:rFonts w:ascii="Palatino Linotype" w:hAnsi="Palatino Linotype" w:cs="Arial"/>
        </w:rPr>
        <w:t>atento</w:t>
      </w:r>
      <w:r w:rsidR="00D730A4" w:rsidRPr="00843AC1">
        <w:rPr>
          <w:rFonts w:ascii="Palatino Linotype" w:hAnsi="Palatino Linotype" w:cs="Arial"/>
        </w:rPr>
        <w:t xml:space="preserve"> </w:t>
      </w:r>
      <w:r w:rsidRPr="00843AC1">
        <w:rPr>
          <w:rFonts w:ascii="Palatino Linotype" w:hAnsi="Palatino Linotype" w:cs="Arial"/>
        </w:rPr>
        <w:t>a</w:t>
      </w:r>
      <w:r w:rsidR="00D730A4" w:rsidRPr="00843AC1">
        <w:rPr>
          <w:rFonts w:ascii="Palatino Linotype" w:hAnsi="Palatino Linotype" w:cs="Arial"/>
        </w:rPr>
        <w:t xml:space="preserve"> </w:t>
      </w:r>
      <w:r w:rsidRPr="00843AC1">
        <w:rPr>
          <w:rFonts w:ascii="Palatino Linotype" w:hAnsi="Palatino Linotype" w:cs="Arial"/>
        </w:rPr>
        <w:t>lo</w:t>
      </w:r>
      <w:r w:rsidR="00D730A4" w:rsidRPr="00843AC1">
        <w:rPr>
          <w:rFonts w:ascii="Palatino Linotype" w:hAnsi="Palatino Linotype" w:cs="Arial"/>
        </w:rPr>
        <w:t xml:space="preserve"> </w:t>
      </w:r>
      <w:r w:rsidRPr="00843AC1">
        <w:rPr>
          <w:rFonts w:ascii="Palatino Linotype" w:hAnsi="Palatino Linotype" w:cs="Arial"/>
        </w:rPr>
        <w:t>dispuesto</w:t>
      </w:r>
      <w:r w:rsidR="00D730A4" w:rsidRPr="00843AC1">
        <w:rPr>
          <w:rFonts w:ascii="Palatino Linotype" w:hAnsi="Palatino Linotype" w:cs="Arial"/>
        </w:rPr>
        <w:t xml:space="preserve"> </w:t>
      </w:r>
      <w:r w:rsidRPr="00843AC1">
        <w:rPr>
          <w:rFonts w:ascii="Palatino Linotype" w:hAnsi="Palatino Linotype" w:cs="Arial"/>
        </w:rPr>
        <w:t>en</w:t>
      </w:r>
      <w:r w:rsidR="00D730A4" w:rsidRPr="00843AC1">
        <w:rPr>
          <w:rFonts w:ascii="Palatino Linotype" w:hAnsi="Palatino Linotype" w:cs="Arial"/>
        </w:rPr>
        <w:t xml:space="preserve"> </w:t>
      </w:r>
      <w:r w:rsidRPr="00843AC1">
        <w:rPr>
          <w:rFonts w:ascii="Palatino Linotype" w:hAnsi="Palatino Linotype" w:cs="Arial"/>
        </w:rPr>
        <w:t>el</w:t>
      </w:r>
      <w:r w:rsidR="00D730A4" w:rsidRPr="00843AC1">
        <w:rPr>
          <w:rFonts w:ascii="Palatino Linotype" w:hAnsi="Palatino Linotype" w:cs="Arial"/>
        </w:rPr>
        <w:t xml:space="preserve"> </w:t>
      </w:r>
      <w:r w:rsidRPr="00843AC1">
        <w:rPr>
          <w:rFonts w:ascii="Palatino Linotype" w:hAnsi="Palatino Linotype" w:cs="Arial"/>
        </w:rPr>
        <w:t>artículo</w:t>
      </w:r>
      <w:r w:rsidR="00D730A4" w:rsidRPr="00843AC1">
        <w:rPr>
          <w:rFonts w:ascii="Palatino Linotype" w:hAnsi="Palatino Linotype" w:cs="Arial"/>
        </w:rPr>
        <w:t xml:space="preserve"> </w:t>
      </w:r>
      <w:r w:rsidRPr="00843AC1">
        <w:rPr>
          <w:rFonts w:ascii="Palatino Linotype" w:hAnsi="Palatino Linotype" w:cs="Arial"/>
        </w:rPr>
        <w:t>185</w:t>
      </w:r>
      <w:r w:rsidR="00EA606D" w:rsidRPr="00843AC1">
        <w:rPr>
          <w:rFonts w:ascii="Palatino Linotype" w:hAnsi="Palatino Linotype" w:cs="Arial"/>
        </w:rPr>
        <w:t>,</w:t>
      </w:r>
      <w:r w:rsidR="00D730A4" w:rsidRPr="00843AC1">
        <w:rPr>
          <w:rFonts w:ascii="Palatino Linotype" w:hAnsi="Palatino Linotype" w:cs="Arial"/>
        </w:rPr>
        <w:t xml:space="preserve"> </w:t>
      </w:r>
      <w:r w:rsidRPr="00843AC1">
        <w:rPr>
          <w:rFonts w:ascii="Palatino Linotype" w:hAnsi="Palatino Linotype" w:cs="Arial"/>
        </w:rPr>
        <w:t>fracciones</w:t>
      </w:r>
      <w:r w:rsidR="00D730A4" w:rsidRPr="00843AC1">
        <w:rPr>
          <w:rFonts w:ascii="Palatino Linotype" w:hAnsi="Palatino Linotype" w:cs="Arial"/>
        </w:rPr>
        <w:t xml:space="preserve"> </w:t>
      </w:r>
      <w:r w:rsidRPr="00843AC1">
        <w:rPr>
          <w:rFonts w:ascii="Palatino Linotype" w:hAnsi="Palatino Linotype" w:cs="Arial"/>
        </w:rPr>
        <w:t>I,</w:t>
      </w:r>
      <w:r w:rsidR="00D730A4" w:rsidRPr="00843AC1">
        <w:rPr>
          <w:rFonts w:ascii="Palatino Linotype" w:hAnsi="Palatino Linotype" w:cs="Arial"/>
        </w:rPr>
        <w:t xml:space="preserve"> </w:t>
      </w:r>
      <w:r w:rsidRPr="00843AC1">
        <w:rPr>
          <w:rFonts w:ascii="Palatino Linotype" w:hAnsi="Palatino Linotype" w:cs="Arial"/>
        </w:rPr>
        <w:t>II</w:t>
      </w:r>
      <w:r w:rsidR="00D730A4" w:rsidRPr="00843AC1">
        <w:rPr>
          <w:rFonts w:ascii="Palatino Linotype" w:hAnsi="Palatino Linotype" w:cs="Arial"/>
        </w:rPr>
        <w:t xml:space="preserve"> </w:t>
      </w:r>
      <w:r w:rsidRPr="00843AC1">
        <w:rPr>
          <w:rFonts w:ascii="Palatino Linotype" w:hAnsi="Palatino Linotype" w:cs="Arial"/>
        </w:rPr>
        <w:t>y</w:t>
      </w:r>
      <w:r w:rsidR="00D730A4" w:rsidRPr="00843AC1">
        <w:rPr>
          <w:rFonts w:ascii="Palatino Linotype" w:hAnsi="Palatino Linotype" w:cs="Arial"/>
        </w:rPr>
        <w:t xml:space="preserve"> </w:t>
      </w:r>
      <w:r w:rsidRPr="00843AC1">
        <w:rPr>
          <w:rFonts w:ascii="Palatino Linotype" w:hAnsi="Palatino Linotype" w:cs="Arial"/>
        </w:rPr>
        <w:t>IV</w:t>
      </w:r>
      <w:r w:rsidR="00EA606D" w:rsidRPr="00843AC1">
        <w:rPr>
          <w:rFonts w:ascii="Palatino Linotype" w:hAnsi="Palatino Linotype" w:cs="Arial"/>
        </w:rPr>
        <w:t>,</w:t>
      </w:r>
      <w:r w:rsidR="00D730A4" w:rsidRPr="00843AC1">
        <w:rPr>
          <w:rFonts w:ascii="Palatino Linotype" w:hAnsi="Palatino Linotype" w:cs="Arial"/>
        </w:rPr>
        <w:t xml:space="preserve"> </w:t>
      </w:r>
      <w:r w:rsidRPr="00843AC1">
        <w:rPr>
          <w:rFonts w:ascii="Palatino Linotype" w:hAnsi="Palatino Linotype" w:cs="Arial"/>
        </w:rPr>
        <w:t>de</w:t>
      </w:r>
      <w:r w:rsidR="00D730A4" w:rsidRPr="00843AC1">
        <w:rPr>
          <w:rFonts w:ascii="Palatino Linotype" w:hAnsi="Palatino Linotype" w:cs="Arial"/>
        </w:rPr>
        <w:t xml:space="preserve"> </w:t>
      </w:r>
      <w:r w:rsidRPr="00843AC1">
        <w:rPr>
          <w:rFonts w:ascii="Palatino Linotype" w:hAnsi="Palatino Linotype" w:cs="Arial"/>
        </w:rPr>
        <w:t>la</w:t>
      </w:r>
      <w:r w:rsidR="00D730A4" w:rsidRPr="00843AC1">
        <w:rPr>
          <w:rFonts w:ascii="Palatino Linotype" w:hAnsi="Palatino Linotype" w:cs="Arial"/>
        </w:rPr>
        <w:t xml:space="preserve"> </w:t>
      </w:r>
      <w:r w:rsidRPr="00843AC1">
        <w:rPr>
          <w:rFonts w:ascii="Palatino Linotype" w:hAnsi="Palatino Linotype"/>
        </w:rPr>
        <w:t>Ley</w:t>
      </w:r>
      <w:r w:rsidR="00D730A4" w:rsidRPr="00843AC1">
        <w:rPr>
          <w:rFonts w:ascii="Palatino Linotype" w:hAnsi="Palatino Linotype"/>
        </w:rPr>
        <w:t xml:space="preserve"> </w:t>
      </w:r>
      <w:r w:rsidRPr="00843AC1">
        <w:rPr>
          <w:rFonts w:ascii="Palatino Linotype" w:hAnsi="Palatino Linotype"/>
        </w:rPr>
        <w:t>de</w:t>
      </w:r>
      <w:r w:rsidR="00D730A4" w:rsidRPr="00843AC1">
        <w:rPr>
          <w:rFonts w:ascii="Palatino Linotype" w:hAnsi="Palatino Linotype"/>
        </w:rPr>
        <w:t xml:space="preserve"> </w:t>
      </w:r>
      <w:r w:rsidRPr="00843AC1">
        <w:rPr>
          <w:rFonts w:ascii="Palatino Linotype" w:hAnsi="Palatino Linotype"/>
        </w:rPr>
        <w:t>Transparencia</w:t>
      </w:r>
      <w:r w:rsidR="00D730A4" w:rsidRPr="00843AC1">
        <w:rPr>
          <w:rFonts w:ascii="Palatino Linotype" w:hAnsi="Palatino Linotype"/>
        </w:rPr>
        <w:t xml:space="preserve"> </w:t>
      </w:r>
      <w:r w:rsidRPr="00843AC1">
        <w:rPr>
          <w:rFonts w:ascii="Palatino Linotype" w:hAnsi="Palatino Linotype"/>
        </w:rPr>
        <w:t>y</w:t>
      </w:r>
      <w:r w:rsidR="00D730A4" w:rsidRPr="00843AC1">
        <w:rPr>
          <w:rFonts w:ascii="Palatino Linotype" w:hAnsi="Palatino Linotype"/>
        </w:rPr>
        <w:t xml:space="preserve"> </w:t>
      </w:r>
      <w:r w:rsidRPr="00843AC1">
        <w:rPr>
          <w:rFonts w:ascii="Palatino Linotype" w:hAnsi="Palatino Linotype"/>
        </w:rPr>
        <w:t>Acceso</w:t>
      </w:r>
      <w:r w:rsidR="00D730A4" w:rsidRPr="00843AC1">
        <w:rPr>
          <w:rFonts w:ascii="Palatino Linotype" w:hAnsi="Palatino Linotype"/>
        </w:rPr>
        <w:t xml:space="preserve"> </w:t>
      </w:r>
      <w:r w:rsidRPr="00843AC1">
        <w:rPr>
          <w:rFonts w:ascii="Palatino Linotype" w:hAnsi="Palatino Linotype"/>
        </w:rPr>
        <w:t>a</w:t>
      </w:r>
      <w:r w:rsidR="00D730A4" w:rsidRPr="00843AC1">
        <w:rPr>
          <w:rFonts w:ascii="Palatino Linotype" w:hAnsi="Palatino Linotype"/>
        </w:rPr>
        <w:t xml:space="preserve"> </w:t>
      </w:r>
      <w:r w:rsidRPr="00843AC1">
        <w:rPr>
          <w:rFonts w:ascii="Palatino Linotype" w:hAnsi="Palatino Linotype"/>
        </w:rPr>
        <w:t>la</w:t>
      </w:r>
      <w:r w:rsidR="00D730A4" w:rsidRPr="00843AC1">
        <w:rPr>
          <w:rFonts w:ascii="Palatino Linotype" w:hAnsi="Palatino Linotype"/>
        </w:rPr>
        <w:t xml:space="preserve"> </w:t>
      </w:r>
      <w:r w:rsidRPr="00843AC1">
        <w:rPr>
          <w:rFonts w:ascii="Palatino Linotype" w:hAnsi="Palatino Linotype"/>
        </w:rPr>
        <w:t>Información</w:t>
      </w:r>
      <w:r w:rsidR="00D730A4" w:rsidRPr="00843AC1">
        <w:rPr>
          <w:rFonts w:ascii="Palatino Linotype" w:hAnsi="Palatino Linotype"/>
        </w:rPr>
        <w:t xml:space="preserve"> </w:t>
      </w:r>
      <w:r w:rsidRPr="00843AC1">
        <w:rPr>
          <w:rFonts w:ascii="Palatino Linotype" w:hAnsi="Palatino Linotype"/>
        </w:rPr>
        <w:t>Pública</w:t>
      </w:r>
      <w:r w:rsidR="00D730A4" w:rsidRPr="00843AC1">
        <w:rPr>
          <w:rFonts w:ascii="Palatino Linotype" w:hAnsi="Palatino Linotype"/>
        </w:rPr>
        <w:t xml:space="preserve"> </w:t>
      </w:r>
      <w:r w:rsidRPr="00843AC1">
        <w:rPr>
          <w:rFonts w:ascii="Palatino Linotype" w:hAnsi="Palatino Linotype"/>
        </w:rPr>
        <w:t>del</w:t>
      </w:r>
      <w:r w:rsidR="00D730A4" w:rsidRPr="00843AC1">
        <w:rPr>
          <w:rFonts w:ascii="Palatino Linotype" w:hAnsi="Palatino Linotype"/>
        </w:rPr>
        <w:t xml:space="preserve"> </w:t>
      </w:r>
      <w:r w:rsidRPr="00843AC1">
        <w:rPr>
          <w:rFonts w:ascii="Palatino Linotype" w:hAnsi="Palatino Linotype"/>
        </w:rPr>
        <w:t>Estado</w:t>
      </w:r>
      <w:r w:rsidR="00D730A4" w:rsidRPr="00843AC1">
        <w:rPr>
          <w:rFonts w:ascii="Palatino Linotype" w:hAnsi="Palatino Linotype"/>
        </w:rPr>
        <w:t xml:space="preserve"> </w:t>
      </w:r>
      <w:r w:rsidRPr="00843AC1">
        <w:rPr>
          <w:rFonts w:ascii="Palatino Linotype" w:hAnsi="Palatino Linotype"/>
        </w:rPr>
        <w:t>de</w:t>
      </w:r>
      <w:r w:rsidR="00D730A4" w:rsidRPr="00843AC1">
        <w:rPr>
          <w:rFonts w:ascii="Palatino Linotype" w:hAnsi="Palatino Linotype"/>
        </w:rPr>
        <w:t xml:space="preserve"> </w:t>
      </w:r>
      <w:r w:rsidRPr="00843AC1">
        <w:rPr>
          <w:rFonts w:ascii="Palatino Linotype" w:hAnsi="Palatino Linotype"/>
        </w:rPr>
        <w:t>México</w:t>
      </w:r>
      <w:r w:rsidR="00D730A4" w:rsidRPr="00843AC1">
        <w:rPr>
          <w:rFonts w:ascii="Palatino Linotype" w:hAnsi="Palatino Linotype"/>
        </w:rPr>
        <w:t xml:space="preserve"> </w:t>
      </w:r>
      <w:r w:rsidRPr="00843AC1">
        <w:rPr>
          <w:rFonts w:ascii="Palatino Linotype" w:hAnsi="Palatino Linotype"/>
        </w:rPr>
        <w:t>y</w:t>
      </w:r>
      <w:r w:rsidR="00D730A4" w:rsidRPr="00843AC1">
        <w:rPr>
          <w:rFonts w:ascii="Palatino Linotype" w:hAnsi="Palatino Linotype"/>
        </w:rPr>
        <w:t xml:space="preserve"> </w:t>
      </w:r>
      <w:r w:rsidRPr="00843AC1">
        <w:rPr>
          <w:rFonts w:ascii="Palatino Linotype" w:hAnsi="Palatino Linotype" w:cs="Arial"/>
        </w:rPr>
        <w:t>Municipios</w:t>
      </w:r>
      <w:r w:rsidRPr="00843AC1">
        <w:rPr>
          <w:rFonts w:ascii="Palatino Linotype" w:hAnsi="Palatino Linotype"/>
        </w:rPr>
        <w:t>,</w:t>
      </w:r>
      <w:r w:rsidR="00D730A4" w:rsidRPr="00843AC1">
        <w:rPr>
          <w:rFonts w:ascii="Palatino Linotype" w:hAnsi="Palatino Linotype"/>
        </w:rPr>
        <w:t xml:space="preserve"> </w:t>
      </w:r>
      <w:r w:rsidR="009012A7" w:rsidRPr="00843AC1">
        <w:rPr>
          <w:rFonts w:ascii="Palatino Linotype" w:hAnsi="Palatino Linotype"/>
        </w:rPr>
        <w:t>se</w:t>
      </w:r>
      <w:r w:rsidR="00D730A4" w:rsidRPr="00843AC1">
        <w:rPr>
          <w:rFonts w:ascii="Palatino Linotype" w:hAnsi="Palatino Linotype"/>
        </w:rPr>
        <w:t xml:space="preserve"> </w:t>
      </w:r>
      <w:r w:rsidRPr="00843AC1">
        <w:rPr>
          <w:rFonts w:ascii="Palatino Linotype" w:hAnsi="Palatino Linotype"/>
        </w:rPr>
        <w:t>a</w:t>
      </w:r>
      <w:r w:rsidRPr="00843AC1">
        <w:rPr>
          <w:rFonts w:ascii="Palatino Linotype" w:hAnsi="Palatino Linotype" w:cs="Arial"/>
        </w:rPr>
        <w:t>cordó</w:t>
      </w:r>
      <w:r w:rsidR="00D730A4" w:rsidRPr="00843AC1">
        <w:rPr>
          <w:rFonts w:ascii="Palatino Linotype" w:hAnsi="Palatino Linotype" w:cs="Arial"/>
        </w:rPr>
        <w:t xml:space="preserve"> </w:t>
      </w:r>
      <w:r w:rsidRPr="00843AC1">
        <w:rPr>
          <w:rFonts w:ascii="Palatino Linotype" w:hAnsi="Palatino Linotype" w:cs="Arial"/>
        </w:rPr>
        <w:t>la</w:t>
      </w:r>
      <w:r w:rsidR="00D730A4" w:rsidRPr="00843AC1">
        <w:rPr>
          <w:rFonts w:ascii="Palatino Linotype" w:hAnsi="Palatino Linotype" w:cs="Arial"/>
        </w:rPr>
        <w:t xml:space="preserve"> </w:t>
      </w:r>
      <w:r w:rsidRPr="00843AC1">
        <w:rPr>
          <w:rFonts w:ascii="Palatino Linotype" w:hAnsi="Palatino Linotype" w:cs="Arial"/>
        </w:rPr>
        <w:t>admisión</w:t>
      </w:r>
      <w:r w:rsidR="00D730A4" w:rsidRPr="00843AC1">
        <w:rPr>
          <w:rFonts w:ascii="Palatino Linotype" w:hAnsi="Palatino Linotype" w:cs="Arial"/>
        </w:rPr>
        <w:t xml:space="preserve"> </w:t>
      </w:r>
      <w:r w:rsidRPr="00843AC1">
        <w:rPr>
          <w:rFonts w:ascii="Palatino Linotype" w:hAnsi="Palatino Linotype" w:cs="Arial"/>
        </w:rPr>
        <w:t>a</w:t>
      </w:r>
      <w:r w:rsidR="00D730A4" w:rsidRPr="00843AC1">
        <w:rPr>
          <w:rFonts w:ascii="Palatino Linotype" w:hAnsi="Palatino Linotype" w:cs="Arial"/>
        </w:rPr>
        <w:t xml:space="preserve"> </w:t>
      </w:r>
      <w:r w:rsidRPr="00843AC1">
        <w:rPr>
          <w:rFonts w:ascii="Palatino Linotype" w:hAnsi="Palatino Linotype" w:cs="Arial"/>
        </w:rPr>
        <w:t>trámite</w:t>
      </w:r>
      <w:r w:rsidR="00D730A4" w:rsidRPr="00843AC1">
        <w:rPr>
          <w:rFonts w:ascii="Palatino Linotype" w:hAnsi="Palatino Linotype" w:cs="Arial"/>
        </w:rPr>
        <w:t xml:space="preserve"> </w:t>
      </w:r>
      <w:r w:rsidRPr="00843AC1">
        <w:rPr>
          <w:rFonts w:ascii="Palatino Linotype" w:hAnsi="Palatino Linotype" w:cs="Arial"/>
        </w:rPr>
        <w:t>de</w:t>
      </w:r>
      <w:r w:rsidR="009A623C" w:rsidRPr="00843AC1">
        <w:rPr>
          <w:rFonts w:ascii="Palatino Linotype" w:hAnsi="Palatino Linotype" w:cs="Arial"/>
        </w:rPr>
        <w:t xml:space="preserve"> </w:t>
      </w:r>
      <w:r w:rsidR="00943778" w:rsidRPr="00843AC1">
        <w:rPr>
          <w:rFonts w:ascii="Palatino Linotype" w:hAnsi="Palatino Linotype" w:cs="Arial"/>
        </w:rPr>
        <w:t>l</w:t>
      </w:r>
      <w:r w:rsidR="009A623C" w:rsidRPr="00843AC1">
        <w:rPr>
          <w:rFonts w:ascii="Palatino Linotype" w:hAnsi="Palatino Linotype" w:cs="Arial"/>
        </w:rPr>
        <w:t>os</w:t>
      </w:r>
      <w:r w:rsidR="00D730A4" w:rsidRPr="00843AC1">
        <w:rPr>
          <w:rFonts w:ascii="Palatino Linotype" w:hAnsi="Palatino Linotype" w:cs="Arial"/>
        </w:rPr>
        <w:t xml:space="preserve"> </w:t>
      </w:r>
      <w:r w:rsidRPr="00843AC1">
        <w:rPr>
          <w:rFonts w:ascii="Palatino Linotype" w:hAnsi="Palatino Linotype" w:cs="Arial"/>
        </w:rPr>
        <w:t>referido</w:t>
      </w:r>
      <w:r w:rsidR="009A623C" w:rsidRPr="00843AC1">
        <w:rPr>
          <w:rFonts w:ascii="Palatino Linotype" w:hAnsi="Palatino Linotype" w:cs="Arial"/>
        </w:rPr>
        <w:t>s</w:t>
      </w:r>
      <w:r w:rsidR="00D730A4" w:rsidRPr="00843AC1">
        <w:rPr>
          <w:rFonts w:ascii="Palatino Linotype" w:hAnsi="Palatino Linotype" w:cs="Arial"/>
        </w:rPr>
        <w:t xml:space="preserve"> </w:t>
      </w:r>
      <w:r w:rsidRPr="00843AC1">
        <w:rPr>
          <w:rFonts w:ascii="Palatino Linotype" w:hAnsi="Palatino Linotype" w:cs="Arial"/>
        </w:rPr>
        <w:t>recurso</w:t>
      </w:r>
      <w:r w:rsidR="009A623C" w:rsidRPr="00843AC1">
        <w:rPr>
          <w:rFonts w:ascii="Palatino Linotype" w:hAnsi="Palatino Linotype" w:cs="Arial"/>
        </w:rPr>
        <w:t>s</w:t>
      </w:r>
      <w:r w:rsidR="00D730A4" w:rsidRPr="00843AC1">
        <w:rPr>
          <w:rFonts w:ascii="Palatino Linotype" w:hAnsi="Palatino Linotype" w:cs="Arial"/>
        </w:rPr>
        <w:t xml:space="preserve"> </w:t>
      </w:r>
      <w:r w:rsidRPr="00843AC1">
        <w:rPr>
          <w:rFonts w:ascii="Palatino Linotype" w:hAnsi="Palatino Linotype" w:cs="Arial"/>
        </w:rPr>
        <w:t>de</w:t>
      </w:r>
      <w:r w:rsidR="00D730A4" w:rsidRPr="00843AC1">
        <w:rPr>
          <w:rFonts w:ascii="Palatino Linotype" w:hAnsi="Palatino Linotype" w:cs="Arial"/>
        </w:rPr>
        <w:t xml:space="preserve"> </w:t>
      </w:r>
      <w:r w:rsidRPr="00843AC1">
        <w:rPr>
          <w:rFonts w:ascii="Palatino Linotype" w:hAnsi="Palatino Linotype"/>
        </w:rPr>
        <w:t>revisión</w:t>
      </w:r>
      <w:r w:rsidRPr="00843AC1">
        <w:rPr>
          <w:rFonts w:ascii="Palatino Linotype" w:hAnsi="Palatino Linotype" w:cs="Arial"/>
        </w:rPr>
        <w:t>,</w:t>
      </w:r>
      <w:r w:rsidR="00D730A4" w:rsidRPr="00843AC1">
        <w:rPr>
          <w:rFonts w:ascii="Palatino Linotype" w:hAnsi="Palatino Linotype" w:cs="Arial"/>
        </w:rPr>
        <w:t xml:space="preserve"> </w:t>
      </w:r>
      <w:r w:rsidRPr="00843AC1">
        <w:rPr>
          <w:rFonts w:ascii="Palatino Linotype" w:hAnsi="Palatino Linotype" w:cs="Arial"/>
        </w:rPr>
        <w:t>así</w:t>
      </w:r>
      <w:r w:rsidR="00D730A4" w:rsidRPr="00843AC1">
        <w:rPr>
          <w:rFonts w:ascii="Palatino Linotype" w:hAnsi="Palatino Linotype" w:cs="Arial"/>
        </w:rPr>
        <w:t xml:space="preserve"> </w:t>
      </w:r>
      <w:r w:rsidRPr="00843AC1">
        <w:rPr>
          <w:rFonts w:ascii="Palatino Linotype" w:hAnsi="Palatino Linotype" w:cs="Arial"/>
        </w:rPr>
        <w:t>como</w:t>
      </w:r>
      <w:r w:rsidR="00D730A4" w:rsidRPr="00843AC1">
        <w:rPr>
          <w:rFonts w:ascii="Palatino Linotype" w:hAnsi="Palatino Linotype" w:cs="Arial"/>
        </w:rPr>
        <w:t xml:space="preserve"> </w:t>
      </w:r>
      <w:r w:rsidRPr="00843AC1">
        <w:rPr>
          <w:rFonts w:ascii="Palatino Linotype" w:hAnsi="Palatino Linotype" w:cs="Arial"/>
        </w:rPr>
        <w:t>la</w:t>
      </w:r>
      <w:r w:rsidR="00D730A4" w:rsidRPr="00843AC1">
        <w:rPr>
          <w:rFonts w:ascii="Palatino Linotype" w:hAnsi="Palatino Linotype" w:cs="Arial"/>
        </w:rPr>
        <w:t xml:space="preserve"> </w:t>
      </w:r>
      <w:r w:rsidRPr="00843AC1">
        <w:rPr>
          <w:rFonts w:ascii="Palatino Linotype" w:hAnsi="Palatino Linotype" w:cs="Arial"/>
        </w:rPr>
        <w:t>integración</w:t>
      </w:r>
      <w:r w:rsidR="00D730A4" w:rsidRPr="00843AC1">
        <w:rPr>
          <w:rFonts w:ascii="Palatino Linotype" w:hAnsi="Palatino Linotype" w:cs="Arial"/>
        </w:rPr>
        <w:t xml:space="preserve"> </w:t>
      </w:r>
      <w:r w:rsidRPr="00843AC1">
        <w:rPr>
          <w:rFonts w:ascii="Palatino Linotype" w:hAnsi="Palatino Linotype" w:cs="Arial"/>
        </w:rPr>
        <w:t>de</w:t>
      </w:r>
      <w:r w:rsidR="009A623C" w:rsidRPr="00843AC1">
        <w:rPr>
          <w:rFonts w:ascii="Palatino Linotype" w:hAnsi="Palatino Linotype" w:cs="Arial"/>
        </w:rPr>
        <w:t xml:space="preserve"> </w:t>
      </w:r>
      <w:r w:rsidR="00943778" w:rsidRPr="00843AC1">
        <w:rPr>
          <w:rFonts w:ascii="Palatino Linotype" w:hAnsi="Palatino Linotype" w:cs="Arial"/>
        </w:rPr>
        <w:t>l</w:t>
      </w:r>
      <w:r w:rsidR="009A623C" w:rsidRPr="00843AC1">
        <w:rPr>
          <w:rFonts w:ascii="Palatino Linotype" w:hAnsi="Palatino Linotype" w:cs="Arial"/>
        </w:rPr>
        <w:t>os</w:t>
      </w:r>
      <w:r w:rsidR="00D730A4" w:rsidRPr="00843AC1">
        <w:rPr>
          <w:rFonts w:ascii="Palatino Linotype" w:hAnsi="Palatino Linotype" w:cs="Arial"/>
        </w:rPr>
        <w:t xml:space="preserve"> </w:t>
      </w:r>
      <w:r w:rsidRPr="00843AC1">
        <w:rPr>
          <w:rFonts w:ascii="Palatino Linotype" w:hAnsi="Palatino Linotype" w:cs="Arial"/>
        </w:rPr>
        <w:t>expediente</w:t>
      </w:r>
      <w:r w:rsidR="009A623C" w:rsidRPr="00843AC1">
        <w:rPr>
          <w:rFonts w:ascii="Palatino Linotype" w:hAnsi="Palatino Linotype" w:cs="Arial"/>
        </w:rPr>
        <w:t>s</w:t>
      </w:r>
      <w:r w:rsidR="00D730A4" w:rsidRPr="00843AC1">
        <w:rPr>
          <w:rFonts w:ascii="Palatino Linotype" w:hAnsi="Palatino Linotype" w:cs="Arial"/>
        </w:rPr>
        <w:t xml:space="preserve"> </w:t>
      </w:r>
      <w:r w:rsidRPr="00843AC1">
        <w:rPr>
          <w:rFonts w:ascii="Palatino Linotype" w:hAnsi="Palatino Linotype" w:cs="Arial"/>
        </w:rPr>
        <w:t>respectivo</w:t>
      </w:r>
      <w:r w:rsidR="009A623C" w:rsidRPr="00843AC1">
        <w:rPr>
          <w:rFonts w:ascii="Palatino Linotype" w:hAnsi="Palatino Linotype" w:cs="Arial"/>
        </w:rPr>
        <w:t>s</w:t>
      </w:r>
      <w:r w:rsidRPr="00843AC1">
        <w:rPr>
          <w:rFonts w:ascii="Palatino Linotype" w:hAnsi="Palatino Linotype" w:cs="Arial"/>
        </w:rPr>
        <w:t>,</w:t>
      </w:r>
      <w:r w:rsidR="00D730A4" w:rsidRPr="00843AC1">
        <w:rPr>
          <w:rFonts w:ascii="Palatino Linotype" w:hAnsi="Palatino Linotype" w:cs="Arial"/>
        </w:rPr>
        <w:t xml:space="preserve"> </w:t>
      </w:r>
      <w:r w:rsidRPr="00843AC1">
        <w:rPr>
          <w:rFonts w:ascii="Palatino Linotype" w:hAnsi="Palatino Linotype" w:cs="Arial"/>
        </w:rPr>
        <w:t>mismo</w:t>
      </w:r>
      <w:r w:rsidR="009A623C" w:rsidRPr="00843AC1">
        <w:rPr>
          <w:rFonts w:ascii="Palatino Linotype" w:hAnsi="Palatino Linotype" w:cs="Arial"/>
        </w:rPr>
        <w:t>s</w:t>
      </w:r>
      <w:r w:rsidR="00D730A4" w:rsidRPr="00843AC1">
        <w:rPr>
          <w:rFonts w:ascii="Palatino Linotype" w:hAnsi="Palatino Linotype" w:cs="Arial"/>
        </w:rPr>
        <w:t xml:space="preserve"> </w:t>
      </w:r>
      <w:r w:rsidRPr="00843AC1">
        <w:rPr>
          <w:rFonts w:ascii="Palatino Linotype" w:hAnsi="Palatino Linotype" w:cs="Arial"/>
        </w:rPr>
        <w:t>que</w:t>
      </w:r>
      <w:r w:rsidR="00D730A4" w:rsidRPr="00843AC1">
        <w:rPr>
          <w:rFonts w:ascii="Palatino Linotype" w:hAnsi="Palatino Linotype" w:cs="Arial"/>
        </w:rPr>
        <w:t xml:space="preserve"> </w:t>
      </w:r>
      <w:r w:rsidRPr="00843AC1">
        <w:rPr>
          <w:rFonts w:ascii="Palatino Linotype" w:hAnsi="Palatino Linotype" w:cs="Arial"/>
        </w:rPr>
        <w:t>se</w:t>
      </w:r>
      <w:r w:rsidR="00D730A4" w:rsidRPr="00843AC1">
        <w:rPr>
          <w:rFonts w:ascii="Palatino Linotype" w:hAnsi="Palatino Linotype" w:cs="Arial"/>
        </w:rPr>
        <w:t xml:space="preserve"> </w:t>
      </w:r>
      <w:r w:rsidRPr="00843AC1">
        <w:rPr>
          <w:rFonts w:ascii="Palatino Linotype" w:hAnsi="Palatino Linotype" w:cs="Arial"/>
        </w:rPr>
        <w:t>pus</w:t>
      </w:r>
      <w:r w:rsidR="009A623C" w:rsidRPr="00843AC1">
        <w:rPr>
          <w:rFonts w:ascii="Palatino Linotype" w:hAnsi="Palatino Linotype" w:cs="Arial"/>
        </w:rPr>
        <w:t xml:space="preserve">ieron </w:t>
      </w:r>
      <w:r w:rsidRPr="00843AC1">
        <w:rPr>
          <w:rFonts w:ascii="Palatino Linotype" w:hAnsi="Palatino Linotype" w:cs="Arial"/>
        </w:rPr>
        <w:t>a</w:t>
      </w:r>
      <w:r w:rsidR="00D730A4" w:rsidRPr="00843AC1">
        <w:rPr>
          <w:rFonts w:ascii="Palatino Linotype" w:hAnsi="Palatino Linotype" w:cs="Arial"/>
        </w:rPr>
        <w:t xml:space="preserve"> </w:t>
      </w:r>
      <w:r w:rsidRPr="00843AC1">
        <w:rPr>
          <w:rFonts w:ascii="Palatino Linotype" w:hAnsi="Palatino Linotype" w:cs="Arial"/>
        </w:rPr>
        <w:t>disposición</w:t>
      </w:r>
      <w:r w:rsidR="00D730A4" w:rsidRPr="00843AC1">
        <w:rPr>
          <w:rFonts w:ascii="Palatino Linotype" w:hAnsi="Palatino Linotype" w:cs="Arial"/>
        </w:rPr>
        <w:t xml:space="preserve"> </w:t>
      </w:r>
      <w:r w:rsidRPr="00843AC1">
        <w:rPr>
          <w:rFonts w:ascii="Palatino Linotype" w:hAnsi="Palatino Linotype" w:cs="Arial"/>
        </w:rPr>
        <w:t>de</w:t>
      </w:r>
      <w:r w:rsidR="00D730A4" w:rsidRPr="00843AC1">
        <w:rPr>
          <w:rFonts w:ascii="Palatino Linotype" w:hAnsi="Palatino Linotype" w:cs="Arial"/>
        </w:rPr>
        <w:t xml:space="preserve"> </w:t>
      </w:r>
      <w:r w:rsidRPr="00843AC1">
        <w:rPr>
          <w:rFonts w:ascii="Palatino Linotype" w:hAnsi="Palatino Linotype" w:cs="Arial"/>
        </w:rPr>
        <w:t>las</w:t>
      </w:r>
      <w:r w:rsidR="00D730A4" w:rsidRPr="00843AC1">
        <w:rPr>
          <w:rFonts w:ascii="Palatino Linotype" w:hAnsi="Palatino Linotype" w:cs="Arial"/>
        </w:rPr>
        <w:t xml:space="preserve"> </w:t>
      </w:r>
      <w:r w:rsidRPr="00843AC1">
        <w:rPr>
          <w:rFonts w:ascii="Palatino Linotype" w:hAnsi="Palatino Linotype" w:cs="Arial"/>
        </w:rPr>
        <w:t>partes,</w:t>
      </w:r>
      <w:r w:rsidR="00D730A4" w:rsidRPr="00843AC1">
        <w:rPr>
          <w:rFonts w:ascii="Palatino Linotype" w:hAnsi="Palatino Linotype" w:cs="Arial"/>
        </w:rPr>
        <w:t xml:space="preserve"> </w:t>
      </w:r>
      <w:r w:rsidRPr="00843AC1">
        <w:rPr>
          <w:rFonts w:ascii="Palatino Linotype" w:hAnsi="Palatino Linotype" w:cs="Arial"/>
        </w:rPr>
        <w:t>para</w:t>
      </w:r>
      <w:r w:rsidR="00D730A4" w:rsidRPr="00843AC1">
        <w:rPr>
          <w:rFonts w:ascii="Palatino Linotype" w:hAnsi="Palatino Linotype" w:cs="Arial"/>
        </w:rPr>
        <w:t xml:space="preserve"> </w:t>
      </w:r>
      <w:r w:rsidRPr="00843AC1">
        <w:rPr>
          <w:rFonts w:ascii="Palatino Linotype" w:hAnsi="Palatino Linotype" w:cs="Arial"/>
        </w:rPr>
        <w:t>que</w:t>
      </w:r>
      <w:r w:rsidR="00D730A4" w:rsidRPr="00843AC1">
        <w:rPr>
          <w:rFonts w:ascii="Palatino Linotype" w:hAnsi="Palatino Linotype" w:cs="Arial"/>
        </w:rPr>
        <w:t xml:space="preserve"> </w:t>
      </w:r>
      <w:r w:rsidRPr="00843AC1">
        <w:rPr>
          <w:rFonts w:ascii="Palatino Linotype" w:hAnsi="Palatino Linotype" w:cs="Arial"/>
        </w:rPr>
        <w:t>en</w:t>
      </w:r>
      <w:r w:rsidR="00D730A4" w:rsidRPr="00843AC1">
        <w:rPr>
          <w:rFonts w:ascii="Palatino Linotype" w:hAnsi="Palatino Linotype" w:cs="Arial"/>
        </w:rPr>
        <w:t xml:space="preserve"> </w:t>
      </w:r>
      <w:r w:rsidR="00E70A61" w:rsidRPr="00843AC1">
        <w:rPr>
          <w:rFonts w:ascii="Palatino Linotype" w:hAnsi="Palatino Linotype" w:cs="Arial"/>
        </w:rPr>
        <w:t>el</w:t>
      </w:r>
      <w:r w:rsidR="00D730A4" w:rsidRPr="00843AC1">
        <w:rPr>
          <w:rFonts w:ascii="Palatino Linotype" w:hAnsi="Palatino Linotype" w:cs="Arial"/>
        </w:rPr>
        <w:t xml:space="preserve"> </w:t>
      </w:r>
      <w:r w:rsidRPr="00843AC1">
        <w:rPr>
          <w:rFonts w:ascii="Palatino Linotype" w:hAnsi="Palatino Linotype" w:cs="Arial"/>
        </w:rPr>
        <w:t>plazo</w:t>
      </w:r>
      <w:r w:rsidR="00D730A4" w:rsidRPr="00843AC1">
        <w:rPr>
          <w:rFonts w:ascii="Palatino Linotype" w:hAnsi="Palatino Linotype" w:cs="Arial"/>
        </w:rPr>
        <w:t xml:space="preserve"> </w:t>
      </w:r>
      <w:r w:rsidRPr="00843AC1">
        <w:rPr>
          <w:rFonts w:ascii="Palatino Linotype" w:hAnsi="Palatino Linotype" w:cs="Arial"/>
        </w:rPr>
        <w:t>máximo</w:t>
      </w:r>
      <w:r w:rsidR="00D730A4" w:rsidRPr="00843AC1">
        <w:rPr>
          <w:rFonts w:ascii="Palatino Linotype" w:hAnsi="Palatino Linotype" w:cs="Arial"/>
        </w:rPr>
        <w:t xml:space="preserve"> </w:t>
      </w:r>
      <w:r w:rsidRPr="00843AC1">
        <w:rPr>
          <w:rFonts w:ascii="Palatino Linotype" w:hAnsi="Palatino Linotype" w:cs="Arial"/>
        </w:rPr>
        <w:t>de</w:t>
      </w:r>
      <w:r w:rsidR="00D730A4" w:rsidRPr="00843AC1">
        <w:rPr>
          <w:rFonts w:ascii="Palatino Linotype" w:hAnsi="Palatino Linotype" w:cs="Arial"/>
        </w:rPr>
        <w:t xml:space="preserve"> </w:t>
      </w:r>
      <w:r w:rsidRPr="00843AC1">
        <w:rPr>
          <w:rFonts w:ascii="Palatino Linotype" w:hAnsi="Palatino Linotype" w:cs="Arial"/>
        </w:rPr>
        <w:t>siete</w:t>
      </w:r>
      <w:r w:rsidR="00D730A4" w:rsidRPr="00843AC1">
        <w:rPr>
          <w:rFonts w:ascii="Palatino Linotype" w:hAnsi="Palatino Linotype" w:cs="Arial"/>
        </w:rPr>
        <w:t xml:space="preserve"> </w:t>
      </w:r>
      <w:r w:rsidRPr="00843AC1">
        <w:rPr>
          <w:rFonts w:ascii="Palatino Linotype" w:hAnsi="Palatino Linotype" w:cs="Arial"/>
        </w:rPr>
        <w:t>días</w:t>
      </w:r>
      <w:r w:rsidR="00D730A4" w:rsidRPr="00843AC1">
        <w:rPr>
          <w:rFonts w:ascii="Palatino Linotype" w:hAnsi="Palatino Linotype" w:cs="Arial"/>
        </w:rPr>
        <w:t xml:space="preserve"> </w:t>
      </w:r>
      <w:r w:rsidRPr="00843AC1">
        <w:rPr>
          <w:rFonts w:ascii="Palatino Linotype" w:hAnsi="Palatino Linotype" w:cs="Arial"/>
        </w:rPr>
        <w:t>hábiles</w:t>
      </w:r>
      <w:r w:rsidR="0025472A" w:rsidRPr="00843AC1">
        <w:rPr>
          <w:rFonts w:ascii="Palatino Linotype" w:hAnsi="Palatino Linotype" w:cs="Arial"/>
        </w:rPr>
        <w:t>,</w:t>
      </w:r>
      <w:r w:rsidR="00D730A4" w:rsidRPr="00843AC1">
        <w:rPr>
          <w:rFonts w:ascii="Palatino Linotype" w:hAnsi="Palatino Linotype" w:cs="Arial"/>
        </w:rPr>
        <w:t xml:space="preserve"> </w:t>
      </w:r>
      <w:r w:rsidR="00CF6D7E" w:rsidRPr="00843AC1">
        <w:rPr>
          <w:rFonts w:ascii="Palatino Linotype" w:hAnsi="Palatino Linotype" w:cs="Arial"/>
          <w:b/>
        </w:rPr>
        <w:t>LA RECURRENTE</w:t>
      </w:r>
      <w:r w:rsidR="00D730A4" w:rsidRPr="00843AC1">
        <w:rPr>
          <w:rFonts w:ascii="Palatino Linotype" w:hAnsi="Palatino Linotype" w:cs="Arial"/>
        </w:rPr>
        <w:t xml:space="preserve"> </w:t>
      </w:r>
      <w:r w:rsidR="009A623C" w:rsidRPr="00843AC1">
        <w:rPr>
          <w:rFonts w:ascii="Palatino Linotype" w:hAnsi="Palatino Linotype" w:cs="Arial"/>
        </w:rPr>
        <w:t xml:space="preserve">realizara manifestaciones, alegatos y ofreciera las pruebas que a su derecho </w:t>
      </w:r>
      <w:r w:rsidR="009A623C" w:rsidRPr="00843AC1">
        <w:rPr>
          <w:rFonts w:ascii="Palatino Linotype" w:hAnsi="Palatino Linotype" w:cs="Arial"/>
          <w:lang w:val="es-ES_tradnl"/>
        </w:rPr>
        <w:t>conviniera</w:t>
      </w:r>
      <w:r w:rsidR="009A623C" w:rsidRPr="00843AC1">
        <w:rPr>
          <w:rFonts w:ascii="Palatino Linotype" w:hAnsi="Palatino Linotype" w:cs="Arial"/>
        </w:rPr>
        <w:t xml:space="preserve"> y, en el caso del</w:t>
      </w:r>
      <w:r w:rsidR="009A623C" w:rsidRPr="00843AC1">
        <w:rPr>
          <w:rFonts w:ascii="Palatino Linotype" w:hAnsi="Palatino Linotype" w:cs="Arial"/>
          <w:b/>
        </w:rPr>
        <w:t xml:space="preserve"> SUJETO OBLIGADO</w:t>
      </w:r>
      <w:r w:rsidR="009A623C" w:rsidRPr="00843AC1">
        <w:rPr>
          <w:rFonts w:ascii="Palatino Linotype" w:hAnsi="Palatino Linotype" w:cs="Arial"/>
        </w:rPr>
        <w:t>, para que exhibiera el Informe Justificado correspondiente.</w:t>
      </w:r>
    </w:p>
    <w:p w:rsidR="00247E13" w:rsidRPr="00843AC1" w:rsidRDefault="00DD4DB7" w:rsidP="00247E13">
      <w:pPr>
        <w:pStyle w:val="Prrafodelista"/>
        <w:numPr>
          <w:ilvl w:val="0"/>
          <w:numId w:val="4"/>
        </w:numPr>
        <w:tabs>
          <w:tab w:val="left" w:pos="567"/>
        </w:tabs>
        <w:spacing w:before="360" w:after="240" w:line="360" w:lineRule="auto"/>
        <w:ind w:left="0" w:firstLine="0"/>
        <w:jc w:val="both"/>
        <w:rPr>
          <w:rFonts w:ascii="Palatino Linotype" w:hAnsi="Palatino Linotype"/>
          <w:lang w:eastAsia="es-ES_tradnl"/>
        </w:rPr>
      </w:pPr>
      <w:bookmarkStart w:id="3" w:name="_Ref2882102"/>
      <w:r w:rsidRPr="00843AC1">
        <w:rPr>
          <w:rFonts w:ascii="Palatino Linotype" w:hAnsi="Palatino Linotype" w:cs="Arial"/>
        </w:rPr>
        <w:t xml:space="preserve">De las </w:t>
      </w:r>
      <w:r w:rsidRPr="00843AC1">
        <w:rPr>
          <w:rFonts w:ascii="Palatino Linotype" w:hAnsi="Palatino Linotype"/>
        </w:rPr>
        <w:t>constancias</w:t>
      </w:r>
      <w:r w:rsidRPr="00843AC1">
        <w:rPr>
          <w:rFonts w:ascii="Palatino Linotype" w:hAnsi="Palatino Linotype" w:cs="Arial"/>
        </w:rPr>
        <w:t xml:space="preserve"> que obran en el </w:t>
      </w:r>
      <w:r w:rsidRPr="00843AC1">
        <w:rPr>
          <w:rFonts w:ascii="Palatino Linotype" w:hAnsi="Palatino Linotype" w:cs="Arial"/>
          <w:b/>
        </w:rPr>
        <w:t>SAIMEX</w:t>
      </w:r>
      <w:r w:rsidRPr="00843AC1">
        <w:rPr>
          <w:rFonts w:ascii="Palatino Linotype" w:hAnsi="Palatino Linotype" w:cs="Arial"/>
        </w:rPr>
        <w:t>, se advierte que</w:t>
      </w:r>
      <w:r w:rsidRPr="00843AC1">
        <w:rPr>
          <w:rFonts w:ascii="Palatino Linotype" w:hAnsi="Palatino Linotype" w:cs="Arial"/>
          <w:b/>
        </w:rPr>
        <w:t xml:space="preserve"> </w:t>
      </w:r>
      <w:r w:rsidR="00CF6D7E" w:rsidRPr="00843AC1">
        <w:rPr>
          <w:rFonts w:ascii="Palatino Linotype" w:hAnsi="Palatino Linotype" w:cs="Arial"/>
          <w:b/>
        </w:rPr>
        <w:t>LA RECURRENTE</w:t>
      </w:r>
      <w:r w:rsidRPr="00843AC1">
        <w:rPr>
          <w:rFonts w:ascii="Palatino Linotype" w:hAnsi="Palatino Linotype" w:cs="Arial"/>
          <w:b/>
        </w:rPr>
        <w:t xml:space="preserve"> </w:t>
      </w:r>
      <w:r w:rsidRPr="00843AC1">
        <w:rPr>
          <w:rFonts w:ascii="Palatino Linotype" w:hAnsi="Palatino Linotype" w:cs="Arial"/>
        </w:rPr>
        <w:t xml:space="preserve">omitió </w:t>
      </w:r>
      <w:r w:rsidRPr="00843AC1">
        <w:rPr>
          <w:rFonts w:ascii="Palatino Linotype" w:hAnsi="Palatino Linotype"/>
        </w:rPr>
        <w:t>presentar</w:t>
      </w:r>
      <w:r w:rsidRPr="00843AC1">
        <w:rPr>
          <w:rFonts w:ascii="Palatino Linotype" w:hAnsi="Palatino Linotype" w:cs="Arial"/>
        </w:rPr>
        <w:t xml:space="preserve"> manifestaciones y alegatos, así como ofrecer los medios de prueba que a su derecho convinieran. Por su parte, en fecha </w:t>
      </w:r>
      <w:r w:rsidR="00247E13" w:rsidRPr="00843AC1">
        <w:rPr>
          <w:rFonts w:ascii="Palatino Linotype" w:hAnsi="Palatino Linotype" w:cs="Arial"/>
        </w:rPr>
        <w:t>treinta y uno</w:t>
      </w:r>
      <w:r w:rsidR="00247E13" w:rsidRPr="00843AC1">
        <w:rPr>
          <w:rFonts w:ascii="Palatino Linotype" w:hAnsi="Palatino Linotype"/>
        </w:rPr>
        <w:t xml:space="preserve"> de mayo de dos mil diecinueve</w:t>
      </w:r>
      <w:r w:rsidRPr="00843AC1">
        <w:rPr>
          <w:rFonts w:ascii="Palatino Linotype" w:hAnsi="Palatino Linotype" w:cs="Arial"/>
        </w:rPr>
        <w:t>,</w:t>
      </w:r>
      <w:r w:rsidRPr="00843AC1">
        <w:rPr>
          <w:rFonts w:ascii="Palatino Linotype" w:hAnsi="Palatino Linotype" w:cs="Arial"/>
          <w:b/>
        </w:rPr>
        <w:t xml:space="preserve"> EL SUJETO OBLIGADO</w:t>
      </w:r>
      <w:r w:rsidRPr="00843AC1">
        <w:rPr>
          <w:rFonts w:ascii="Palatino Linotype" w:hAnsi="Palatino Linotype" w:cs="Arial"/>
        </w:rPr>
        <w:t xml:space="preserve"> exhibió</w:t>
      </w:r>
      <w:r w:rsidR="00247E13" w:rsidRPr="00843AC1">
        <w:rPr>
          <w:rFonts w:ascii="Palatino Linotype" w:hAnsi="Palatino Linotype" w:cs="Arial"/>
        </w:rPr>
        <w:t>, para cada uno de los recursos de revisión, el</w:t>
      </w:r>
      <w:r w:rsidRPr="00843AC1">
        <w:rPr>
          <w:rFonts w:ascii="Palatino Linotype" w:hAnsi="Palatino Linotype" w:cs="Arial"/>
        </w:rPr>
        <w:t xml:space="preserve"> Informe Justificado</w:t>
      </w:r>
      <w:r w:rsidR="00247E13" w:rsidRPr="00843AC1">
        <w:rPr>
          <w:rFonts w:ascii="Palatino Linotype" w:hAnsi="Palatino Linotype" w:cs="Arial"/>
        </w:rPr>
        <w:t xml:space="preserve"> correspondiente</w:t>
      </w:r>
      <w:r w:rsidRPr="00843AC1">
        <w:rPr>
          <w:rFonts w:ascii="Palatino Linotype" w:hAnsi="Palatino Linotype" w:cs="Arial"/>
        </w:rPr>
        <w:t xml:space="preserve">, adjuntando los archivos electrónicos </w:t>
      </w:r>
      <w:r w:rsidRPr="00843AC1">
        <w:rPr>
          <w:rFonts w:ascii="Palatino Linotype" w:hAnsi="Palatino Linotype" w:cs="Arial"/>
        </w:rPr>
        <w:lastRenderedPageBreak/>
        <w:t xml:space="preserve">denominados </w:t>
      </w:r>
      <w:r w:rsidR="00247E13" w:rsidRPr="00843AC1">
        <w:rPr>
          <w:rFonts w:ascii="Palatino Linotype" w:hAnsi="Palatino Linotype" w:cs="Arial"/>
          <w:b/>
          <w:i/>
        </w:rPr>
        <w:t>FORMATO CONTES.TRANS.ART 167.docx</w:t>
      </w:r>
      <w:r w:rsidRPr="00843AC1">
        <w:rPr>
          <w:rFonts w:ascii="Palatino Linotype" w:hAnsi="Palatino Linotype" w:cs="Arial"/>
        </w:rPr>
        <w:t xml:space="preserve">, </w:t>
      </w:r>
      <w:r w:rsidR="00247E13" w:rsidRPr="00843AC1">
        <w:rPr>
          <w:rFonts w:ascii="Palatino Linotype" w:hAnsi="Palatino Linotype" w:cs="Arial"/>
        </w:rPr>
        <w:t>en los cuales reiteró sus respuestas a las solicitudes.</w:t>
      </w:r>
    </w:p>
    <w:p w:rsidR="00247E13" w:rsidRPr="00843AC1" w:rsidRDefault="00247E13" w:rsidP="00247E13">
      <w:pPr>
        <w:pStyle w:val="Prrafodelista"/>
        <w:tabs>
          <w:tab w:val="left" w:pos="567"/>
        </w:tabs>
        <w:spacing w:before="360" w:after="240" w:line="360" w:lineRule="auto"/>
        <w:ind w:left="0"/>
        <w:jc w:val="both"/>
        <w:rPr>
          <w:rFonts w:ascii="Palatino Linotype" w:hAnsi="Palatino Linotype" w:cs="Arial"/>
          <w:bCs/>
        </w:rPr>
      </w:pPr>
      <w:r w:rsidRPr="00843AC1">
        <w:rPr>
          <w:rFonts w:ascii="Palatino Linotype" w:hAnsi="Palatino Linotype" w:cs="Arial"/>
        </w:rPr>
        <w:t>En virtud de lo anterior, esta Ponencia Resolutora, determinó no poner a la vist</w:t>
      </w:r>
      <w:r w:rsidR="00CD165D">
        <w:rPr>
          <w:rFonts w:ascii="Palatino Linotype" w:hAnsi="Palatino Linotype" w:cs="Arial"/>
        </w:rPr>
        <w:t xml:space="preserve">a de la </w:t>
      </w:r>
      <w:r w:rsidRPr="00843AC1">
        <w:rPr>
          <w:rFonts w:ascii="Palatino Linotype" w:hAnsi="Palatino Linotype" w:cs="Arial"/>
          <w:b/>
        </w:rPr>
        <w:t>RECURRENTE</w:t>
      </w:r>
      <w:r w:rsidRPr="00843AC1">
        <w:rPr>
          <w:rFonts w:ascii="Palatino Linotype" w:hAnsi="Palatino Linotype" w:cs="Arial"/>
        </w:rPr>
        <w:t xml:space="preserve"> el contenido de los Informes Justificados, al no modificarse las respuestas a las solicitudes de información, en términos del artículo 185, fracción III </w:t>
      </w:r>
      <w:r w:rsidRPr="00843AC1">
        <w:rPr>
          <w:rFonts w:ascii="Palatino Linotype" w:hAnsi="Palatino Linotype"/>
          <w:lang w:eastAsia="es-ES_tradnl"/>
        </w:rPr>
        <w:t xml:space="preserve">de la Ley de Transparencia y Acceso a la Información Pública del Estado de México y Municipios; sin embargo, </w:t>
      </w:r>
      <w:r w:rsidRPr="00843AC1">
        <w:rPr>
          <w:rFonts w:ascii="Palatino Linotype" w:hAnsi="Palatino Linotype" w:cs="Arial"/>
        </w:rPr>
        <w:t xml:space="preserve">los archivos electrónicos denominados </w:t>
      </w:r>
      <w:r w:rsidRPr="00843AC1">
        <w:rPr>
          <w:rFonts w:ascii="Palatino Linotype" w:hAnsi="Palatino Linotype" w:cs="Arial"/>
          <w:b/>
          <w:i/>
        </w:rPr>
        <w:t>FORMATO CONTES.TRANS.ART 167.docx</w:t>
      </w:r>
      <w:r w:rsidR="00CD165D">
        <w:rPr>
          <w:rFonts w:ascii="Palatino Linotype" w:hAnsi="Palatino Linotype" w:cs="Arial"/>
          <w:bCs/>
        </w:rPr>
        <w:t>, se harán del conocimiento de la</w:t>
      </w:r>
      <w:r w:rsidRPr="00843AC1">
        <w:rPr>
          <w:rFonts w:ascii="Palatino Linotype" w:hAnsi="Palatino Linotype" w:cs="Arial"/>
          <w:bCs/>
        </w:rPr>
        <w:t xml:space="preserve"> </w:t>
      </w:r>
      <w:r w:rsidRPr="00843AC1">
        <w:rPr>
          <w:rFonts w:ascii="Palatino Linotype" w:hAnsi="Palatino Linotype" w:cs="Arial"/>
          <w:b/>
          <w:bCs/>
        </w:rPr>
        <w:t>RECURRENTE</w:t>
      </w:r>
      <w:r w:rsidRPr="00843AC1">
        <w:rPr>
          <w:rFonts w:ascii="Palatino Linotype" w:hAnsi="Palatino Linotype" w:cs="Arial"/>
          <w:bCs/>
        </w:rPr>
        <w:t xml:space="preserve"> al momento de notificar la presente resolución.</w:t>
      </w:r>
    </w:p>
    <w:p w:rsidR="003C4430" w:rsidRPr="00843AC1" w:rsidRDefault="003C4430" w:rsidP="003C4430">
      <w:pPr>
        <w:pStyle w:val="Prrafodelista"/>
        <w:numPr>
          <w:ilvl w:val="0"/>
          <w:numId w:val="4"/>
        </w:numPr>
        <w:tabs>
          <w:tab w:val="left" w:pos="567"/>
        </w:tabs>
        <w:spacing w:before="360" w:after="240" w:line="360" w:lineRule="auto"/>
        <w:ind w:left="0" w:firstLine="0"/>
        <w:jc w:val="both"/>
        <w:rPr>
          <w:rFonts w:ascii="Palatino Linotype" w:hAnsi="Palatino Linotype"/>
        </w:rPr>
      </w:pPr>
      <w:r w:rsidRPr="00843AC1">
        <w:rPr>
          <w:rFonts w:ascii="Palatino Linotype" w:hAnsi="Palatino Linotype" w:cs="Arial"/>
        </w:rPr>
        <w:t xml:space="preserve">Por economía procesal y con la finalidad de evitar resoluciones contradictorias, en </w:t>
      </w:r>
      <w:r w:rsidRPr="00843AC1">
        <w:rPr>
          <w:rFonts w:ascii="Palatino Linotype" w:hAnsi="Palatino Linotype"/>
        </w:rPr>
        <w:t xml:space="preserve">la Vigésima Primera </w:t>
      </w:r>
      <w:r w:rsidRPr="00843AC1">
        <w:rPr>
          <w:rFonts w:ascii="Palatino Linotype" w:hAnsi="Palatino Linotype" w:cs="Arial"/>
        </w:rPr>
        <w:t>Sesión Ordinaria del cinco de junio de dos mil diecinueve</w:t>
      </w:r>
      <w:r w:rsidRPr="00843AC1">
        <w:rPr>
          <w:rFonts w:ascii="Palatino Linotype" w:hAnsi="Palatino Linotype"/>
        </w:rPr>
        <w:t xml:space="preserve">, el Pleno de este Instituto </w:t>
      </w:r>
      <w:r w:rsidRPr="00843AC1">
        <w:rPr>
          <w:rFonts w:ascii="Palatino Linotype" w:hAnsi="Palatino Linotype" w:cs="Arial"/>
        </w:rPr>
        <w:t xml:space="preserve">determinó </w:t>
      </w:r>
      <w:r w:rsidRPr="00843AC1">
        <w:rPr>
          <w:rFonts w:ascii="Palatino Linotype" w:hAnsi="Palatino Linotype"/>
        </w:rPr>
        <w:t xml:space="preserve">acumular los recursos de </w:t>
      </w:r>
      <w:r w:rsidRPr="00843AC1">
        <w:rPr>
          <w:rFonts w:ascii="Palatino Linotype" w:hAnsi="Palatino Linotype" w:cs="Arial"/>
        </w:rPr>
        <w:t>revisión</w:t>
      </w:r>
      <w:r w:rsidRPr="00843AC1">
        <w:rPr>
          <w:rFonts w:ascii="Palatino Linotype" w:hAnsi="Palatino Linotype"/>
        </w:rPr>
        <w:t xml:space="preserve"> </w:t>
      </w:r>
      <w:r w:rsidRPr="00843AC1">
        <w:rPr>
          <w:rFonts w:ascii="Palatino Linotype" w:hAnsi="Palatino Linotype"/>
          <w:b/>
        </w:rPr>
        <w:t>04647/INFOEM/IP/RR/2019, 04648/INFOEM/IP/RR/2019, 04649/INFOEM/IP/RR/2019, 04650/INFOEM/IP/RR/2019, 04652/INFOEM/IP/RR/2019, 04653/INFOEM/IP/RR/2019, 04654/INFOEM/IP/RR/2019, 04655/INFOEM/IP/RR/2019, 04657/INFOEM/IP/RR/2019, 04658/INFOEM/IP/RR/2019, 04659/INFOEM/IP/RR/2019 y 04960/INFOEM/IP/RR/2019</w:t>
      </w:r>
      <w:r w:rsidRPr="00843AC1">
        <w:rPr>
          <w:rFonts w:ascii="Palatino Linotype" w:hAnsi="Palatino Linotype"/>
        </w:rPr>
        <w:t>, acordando su resolución por parte de la Comisionada</w:t>
      </w:r>
      <w:r w:rsidRPr="00843AC1">
        <w:rPr>
          <w:rFonts w:ascii="Palatino Linotype" w:hAnsi="Palatino Linotype" w:cs="Arial"/>
        </w:rPr>
        <w:t xml:space="preserve"> </w:t>
      </w:r>
      <w:r w:rsidRPr="00843AC1">
        <w:rPr>
          <w:rFonts w:ascii="Palatino Linotype" w:hAnsi="Palatino Linotype" w:cs="Arial"/>
          <w:b/>
        </w:rPr>
        <w:t>Eva Abaid Yapur</w:t>
      </w:r>
      <w:r w:rsidRPr="00843AC1">
        <w:rPr>
          <w:rFonts w:ascii="Palatino Linotype" w:hAnsi="Palatino Linotype" w:cs="Arial"/>
        </w:rPr>
        <w:t>.</w:t>
      </w:r>
    </w:p>
    <w:bookmarkEnd w:id="3"/>
    <w:p w:rsidR="00247E13" w:rsidRPr="00843AC1" w:rsidRDefault="00247E13" w:rsidP="00247E13">
      <w:pPr>
        <w:pStyle w:val="Prrafodelista"/>
        <w:numPr>
          <w:ilvl w:val="0"/>
          <w:numId w:val="4"/>
        </w:numPr>
        <w:tabs>
          <w:tab w:val="left" w:pos="567"/>
        </w:tabs>
        <w:spacing w:before="300" w:after="240" w:line="360" w:lineRule="auto"/>
        <w:ind w:left="0" w:firstLine="0"/>
        <w:jc w:val="both"/>
        <w:rPr>
          <w:rFonts w:ascii="Palatino Linotype" w:hAnsi="Palatino Linotype"/>
        </w:rPr>
      </w:pPr>
      <w:r w:rsidRPr="00843AC1">
        <w:rPr>
          <w:rFonts w:ascii="Palatino Linotype" w:hAnsi="Palatino Linotype" w:cs="Arial"/>
        </w:rPr>
        <w:t xml:space="preserve">Una vez analizado el estado procesal que guardan los expedientes, en fecha veintiséis </w:t>
      </w:r>
      <w:r w:rsidRPr="00843AC1">
        <w:rPr>
          <w:rFonts w:ascii="Palatino Linotype" w:hAnsi="Palatino Linotype" w:cs="Arial"/>
          <w:lang w:val="es-ES_tradnl"/>
        </w:rPr>
        <w:t xml:space="preserve">de junio de dos mil </w:t>
      </w:r>
      <w:r w:rsidRPr="00843AC1">
        <w:rPr>
          <w:rFonts w:ascii="Palatino Linotype" w:hAnsi="Palatino Linotype"/>
        </w:rPr>
        <w:t>diecinueve</w:t>
      </w:r>
      <w:r w:rsidRPr="00843AC1">
        <w:rPr>
          <w:rFonts w:ascii="Palatino Linotype" w:hAnsi="Palatino Linotype" w:cs="Arial"/>
        </w:rPr>
        <w:t xml:space="preserve">, la Comisionada Ponente acordó el cierre de instrucción, así </w:t>
      </w:r>
      <w:r w:rsidRPr="00843AC1">
        <w:rPr>
          <w:rFonts w:ascii="Palatino Linotype" w:hAnsi="Palatino Linotype" w:cs="Arial"/>
          <w:lang w:val="es-ES_tradnl"/>
        </w:rPr>
        <w:t>como</w:t>
      </w:r>
      <w:r w:rsidRPr="00843AC1">
        <w:rPr>
          <w:rFonts w:ascii="Palatino Linotype" w:hAnsi="Palatino Linotype" w:cs="Arial"/>
        </w:rPr>
        <w:t xml:space="preserve"> la remisión del mismo a efecto </w:t>
      </w:r>
      <w:r w:rsidRPr="00843AC1">
        <w:rPr>
          <w:rFonts w:ascii="Palatino Linotype" w:hAnsi="Palatino Linotype" w:cs="Arial"/>
          <w:lang w:val="es-ES_tradnl"/>
        </w:rPr>
        <w:t>de</w:t>
      </w:r>
      <w:r w:rsidRPr="00843AC1">
        <w:rPr>
          <w:rFonts w:ascii="Palatino Linotype" w:hAnsi="Palatino Linotype" w:cs="Arial"/>
        </w:rPr>
        <w:t xml:space="preserve"> ser resuelto, de conformidad con </w:t>
      </w:r>
      <w:r w:rsidRPr="00843AC1">
        <w:rPr>
          <w:rFonts w:ascii="Palatino Linotype" w:hAnsi="Palatino Linotype" w:cs="Arial"/>
        </w:rPr>
        <w:lastRenderedPageBreak/>
        <w:t>lo establecido en el artículo 185, fracciones VI y VIII, de la Ley de Transparencia y Acceso a la Información Pública del Estado de México y Municipios.</w:t>
      </w:r>
    </w:p>
    <w:p w:rsidR="00247E13" w:rsidRPr="00843AC1" w:rsidRDefault="00247E13" w:rsidP="00247E13">
      <w:pPr>
        <w:pStyle w:val="Prrafodelista"/>
        <w:numPr>
          <w:ilvl w:val="0"/>
          <w:numId w:val="4"/>
        </w:numPr>
        <w:tabs>
          <w:tab w:val="left" w:pos="567"/>
        </w:tabs>
        <w:spacing w:before="300" w:after="240" w:line="360" w:lineRule="auto"/>
        <w:ind w:left="0" w:firstLine="0"/>
        <w:jc w:val="both"/>
        <w:rPr>
          <w:rFonts w:ascii="Palatino Linotype" w:hAnsi="Palatino Linotype"/>
        </w:rPr>
      </w:pPr>
      <w:r w:rsidRPr="00843AC1">
        <w:rPr>
          <w:rFonts w:ascii="Palatino Linotype" w:hAnsi="Palatino Linotype" w:cs="Arial"/>
        </w:rPr>
        <w:t xml:space="preserve">En </w:t>
      </w:r>
      <w:r w:rsidRPr="00843AC1">
        <w:rPr>
          <w:rFonts w:ascii="Palatino Linotype" w:hAnsi="Palatino Linotype" w:cs="Arial"/>
          <w:color w:val="000000" w:themeColor="text1"/>
        </w:rPr>
        <w:t xml:space="preserve">fecha </w:t>
      </w:r>
      <w:r w:rsidR="00F62AFC" w:rsidRPr="00843AC1">
        <w:rPr>
          <w:rFonts w:ascii="Palatino Linotype" w:hAnsi="Palatino Linotype" w:cs="Arial"/>
        </w:rPr>
        <w:t>veintinueve</w:t>
      </w:r>
      <w:r w:rsidRPr="00843AC1">
        <w:rPr>
          <w:rFonts w:ascii="Palatino Linotype" w:hAnsi="Palatino Linotype" w:cs="Arial"/>
        </w:rPr>
        <w:t xml:space="preserve"> </w:t>
      </w:r>
      <w:r w:rsidRPr="00843AC1">
        <w:rPr>
          <w:rFonts w:ascii="Palatino Linotype" w:hAnsi="Palatino Linotype" w:cs="Arial"/>
          <w:lang w:val="es-ES_tradnl"/>
        </w:rPr>
        <w:t xml:space="preserve">de julio de dos mil </w:t>
      </w:r>
      <w:r w:rsidRPr="00843AC1">
        <w:rPr>
          <w:rFonts w:ascii="Palatino Linotype" w:hAnsi="Palatino Linotype"/>
        </w:rPr>
        <w:t>diecinueve</w:t>
      </w:r>
      <w:r w:rsidRPr="00843AC1">
        <w:rPr>
          <w:rFonts w:ascii="Palatino Linotype" w:hAnsi="Palatino Linotype" w:cs="Arial"/>
          <w:color w:val="000000" w:themeColor="text1"/>
        </w:rPr>
        <w:t xml:space="preserve">, la Comisionada Ponente acordó </w:t>
      </w:r>
      <w:r w:rsidRPr="00843AC1">
        <w:rPr>
          <w:rFonts w:ascii="Palatino Linotype" w:hAnsi="Palatino Linotype"/>
          <w:color w:val="000000" w:themeColor="text1"/>
        </w:rPr>
        <w:t>ampliar</w:t>
      </w:r>
      <w:r w:rsidRPr="00843AC1">
        <w:rPr>
          <w:rFonts w:ascii="Palatino Linotype" w:hAnsi="Palatino Linotype" w:cs="Arial"/>
          <w:color w:val="000000" w:themeColor="text1"/>
        </w:rPr>
        <w:t xml:space="preserve"> </w:t>
      </w:r>
      <w:r w:rsidRPr="00843AC1">
        <w:rPr>
          <w:rFonts w:ascii="Palatino Linotype" w:hAnsi="Palatino Linotype" w:cs="Arial"/>
        </w:rPr>
        <w:t>el</w:t>
      </w:r>
      <w:r w:rsidRPr="00843AC1">
        <w:rPr>
          <w:rFonts w:ascii="Palatino Linotype" w:hAnsi="Palatino Linotype" w:cs="Arial"/>
          <w:color w:val="000000" w:themeColor="text1"/>
        </w:rPr>
        <w:t xml:space="preserve"> </w:t>
      </w:r>
      <w:r w:rsidRPr="00843AC1">
        <w:rPr>
          <w:rFonts w:ascii="Palatino Linotype" w:hAnsi="Palatino Linotype" w:cs="Arial"/>
        </w:rPr>
        <w:t>plazo</w:t>
      </w:r>
      <w:r w:rsidRPr="00843AC1">
        <w:rPr>
          <w:rFonts w:ascii="Palatino Linotype" w:hAnsi="Palatino Linotype" w:cs="Arial"/>
          <w:color w:val="000000" w:themeColor="text1"/>
        </w:rPr>
        <w:t xml:space="preserve"> para resolver el recurso de revisión de mérito, por un periodo de hasta quince días hábiles</w:t>
      </w:r>
      <w:r w:rsidRPr="00843AC1">
        <w:rPr>
          <w:rFonts w:ascii="Palatino Linotype" w:hAnsi="Palatino Linotype" w:cs="Arial"/>
        </w:rPr>
        <w:t xml:space="preserve">, de conformidad con el artículo 181, tercer párrafo de la Ley de Transparencia y Acceso a la </w:t>
      </w:r>
      <w:r w:rsidRPr="00843AC1">
        <w:rPr>
          <w:rFonts w:ascii="Palatino Linotype" w:hAnsi="Palatino Linotype"/>
        </w:rPr>
        <w:t>Información</w:t>
      </w:r>
      <w:r w:rsidRPr="00843AC1">
        <w:rPr>
          <w:rFonts w:ascii="Palatino Linotype" w:hAnsi="Palatino Linotype" w:cs="Arial"/>
        </w:rPr>
        <w:t xml:space="preserve"> Pública del Estado de México y Municipios.</w:t>
      </w:r>
    </w:p>
    <w:p w:rsidR="004B4CB8" w:rsidRPr="00843AC1" w:rsidRDefault="004B4CB8" w:rsidP="007727FA">
      <w:pPr>
        <w:spacing w:before="360" w:after="240" w:line="360" w:lineRule="auto"/>
        <w:jc w:val="center"/>
        <w:rPr>
          <w:rFonts w:ascii="Palatino Linotype" w:hAnsi="Palatino Linotype"/>
          <w:b/>
          <w:bCs/>
          <w:spacing w:val="40"/>
          <w:sz w:val="28"/>
        </w:rPr>
      </w:pPr>
      <w:r w:rsidRPr="00843AC1">
        <w:rPr>
          <w:rFonts w:ascii="Palatino Linotype" w:hAnsi="Palatino Linotype"/>
          <w:b/>
          <w:bCs/>
          <w:spacing w:val="40"/>
          <w:sz w:val="28"/>
        </w:rPr>
        <w:t>CONSIDERANDO</w:t>
      </w:r>
    </w:p>
    <w:p w:rsidR="00AB4B9D" w:rsidRPr="00843AC1" w:rsidRDefault="00AB4B9D" w:rsidP="00531137">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jc w:val="both"/>
        <w:rPr>
          <w:rFonts w:ascii="Palatino Linotype" w:hAnsi="Palatino Linotype" w:cs="Arial"/>
        </w:rPr>
      </w:pPr>
      <w:r w:rsidRPr="00843AC1">
        <w:rPr>
          <w:rFonts w:ascii="Palatino Linotype" w:hAnsi="Palatino Linotype"/>
          <w:b/>
        </w:rPr>
        <w:t>Competencia</w:t>
      </w:r>
      <w:r w:rsidRPr="00843AC1">
        <w:rPr>
          <w:rFonts w:ascii="Palatino Linotype" w:hAnsi="Palatino Linotype"/>
        </w:rPr>
        <w:t>.</w:t>
      </w:r>
      <w:r w:rsidR="00D730A4" w:rsidRPr="00843AC1">
        <w:rPr>
          <w:rFonts w:ascii="Palatino Linotype" w:hAnsi="Palatino Linotype"/>
          <w:b/>
        </w:rPr>
        <w:t xml:space="preserve"> </w:t>
      </w:r>
      <w:r w:rsidR="00CF6D7E" w:rsidRPr="00843AC1">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FC37F3" w:rsidRPr="00843AC1">
        <w:rPr>
          <w:rFonts w:ascii="Palatino Linotype" w:hAnsi="Palatino Linotype" w:cs="Arial"/>
        </w:rPr>
        <w:t>.</w:t>
      </w:r>
    </w:p>
    <w:p w:rsidR="0034196C" w:rsidRPr="00843AC1" w:rsidRDefault="0034196C" w:rsidP="0053113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843AC1">
        <w:rPr>
          <w:rFonts w:ascii="Palatino Linotype" w:hAnsi="Palatino Linotype" w:cs="Arial"/>
          <w:b/>
        </w:rPr>
        <w:t>Interés.</w:t>
      </w:r>
      <w:r w:rsidR="00D730A4" w:rsidRPr="00843AC1">
        <w:rPr>
          <w:rFonts w:ascii="Palatino Linotype" w:hAnsi="Palatino Linotype" w:cs="Arial"/>
        </w:rPr>
        <w:t xml:space="preserve"> </w:t>
      </w:r>
      <w:r w:rsidR="00A3499B" w:rsidRPr="00843AC1">
        <w:rPr>
          <w:rFonts w:ascii="Palatino Linotype" w:hAnsi="Palatino Linotype" w:cs="Arial"/>
        </w:rPr>
        <w:t xml:space="preserve">Los recursos de revisión fueron interpuestos por parte legítima en atención a que fueron </w:t>
      </w:r>
      <w:r w:rsidR="00A3499B" w:rsidRPr="00843AC1">
        <w:rPr>
          <w:rFonts w:ascii="Palatino Linotype" w:hAnsi="Palatino Linotype"/>
        </w:rPr>
        <w:t>presentados</w:t>
      </w:r>
      <w:r w:rsidR="00A3499B" w:rsidRPr="00843AC1">
        <w:rPr>
          <w:rFonts w:ascii="Palatino Linotype" w:hAnsi="Palatino Linotype" w:cs="Arial"/>
        </w:rPr>
        <w:t xml:space="preserve"> por </w:t>
      </w:r>
      <w:r w:rsidR="00A3499B" w:rsidRPr="00843AC1">
        <w:rPr>
          <w:rFonts w:ascii="Palatino Linotype" w:hAnsi="Palatino Linotype" w:cs="Arial"/>
          <w:b/>
        </w:rPr>
        <w:t>LA RECURRENTE</w:t>
      </w:r>
      <w:r w:rsidR="00A3499B" w:rsidRPr="00843AC1">
        <w:rPr>
          <w:rFonts w:ascii="Palatino Linotype" w:hAnsi="Palatino Linotype" w:cs="Arial"/>
          <w:snapToGrid w:val="0"/>
        </w:rPr>
        <w:t xml:space="preserve">, </w:t>
      </w:r>
      <w:r w:rsidR="00A3499B" w:rsidRPr="00843AC1">
        <w:rPr>
          <w:rFonts w:ascii="Palatino Linotype" w:hAnsi="Palatino Linotype" w:cs="Arial"/>
        </w:rPr>
        <w:t>quien</w:t>
      </w:r>
      <w:r w:rsidR="00A3499B" w:rsidRPr="00843AC1">
        <w:rPr>
          <w:rFonts w:ascii="Palatino Linotype" w:hAnsi="Palatino Linotype" w:cs="Arial"/>
          <w:snapToGrid w:val="0"/>
        </w:rPr>
        <w:t xml:space="preserve"> </w:t>
      </w:r>
      <w:r w:rsidR="00A3499B" w:rsidRPr="00843AC1">
        <w:rPr>
          <w:rFonts w:ascii="Palatino Linotype" w:hAnsi="Palatino Linotype"/>
        </w:rPr>
        <w:t>formuló</w:t>
      </w:r>
      <w:r w:rsidR="00A3499B" w:rsidRPr="00843AC1">
        <w:rPr>
          <w:rFonts w:ascii="Palatino Linotype" w:hAnsi="Palatino Linotype" w:cs="Arial"/>
          <w:snapToGrid w:val="0"/>
        </w:rPr>
        <w:t xml:space="preserve"> las </w:t>
      </w:r>
      <w:r w:rsidR="00A3499B" w:rsidRPr="00843AC1">
        <w:rPr>
          <w:rFonts w:ascii="Palatino Linotype" w:hAnsi="Palatino Linotype" w:cs="Arial"/>
        </w:rPr>
        <w:t>solicitudes</w:t>
      </w:r>
      <w:r w:rsidR="00A3499B" w:rsidRPr="00843AC1">
        <w:rPr>
          <w:rFonts w:ascii="Palatino Linotype" w:hAnsi="Palatino Linotype" w:cs="Arial"/>
          <w:snapToGrid w:val="0"/>
        </w:rPr>
        <w:t xml:space="preserve"> de información pública </w:t>
      </w:r>
      <w:r w:rsidR="00A3499B" w:rsidRPr="00843AC1">
        <w:rPr>
          <w:rFonts w:ascii="Palatino Linotype" w:hAnsi="Palatino Linotype"/>
        </w:rPr>
        <w:t>números</w:t>
      </w:r>
      <w:r w:rsidR="00D730A4" w:rsidRPr="00843AC1">
        <w:rPr>
          <w:rFonts w:ascii="Palatino Linotype" w:hAnsi="Palatino Linotype" w:cs="Arial"/>
          <w:snapToGrid w:val="0"/>
        </w:rPr>
        <w:t xml:space="preserve"> </w:t>
      </w:r>
      <w:r w:rsidR="00A3499B" w:rsidRPr="00843AC1">
        <w:rPr>
          <w:rFonts w:ascii="Palatino Linotype" w:hAnsi="Palatino Linotype"/>
          <w:b/>
          <w:bCs/>
        </w:rPr>
        <w:t>00144/COYOTEP/IP/2019</w:t>
      </w:r>
      <w:r w:rsidR="00A3499B" w:rsidRPr="00843AC1">
        <w:rPr>
          <w:rFonts w:ascii="Palatino Linotype" w:hAnsi="Palatino Linotype"/>
        </w:rPr>
        <w:t>,</w:t>
      </w:r>
      <w:r w:rsidR="00A3499B" w:rsidRPr="00843AC1">
        <w:rPr>
          <w:rFonts w:ascii="Palatino Linotype" w:hAnsi="Palatino Linotype"/>
          <w:b/>
          <w:bCs/>
        </w:rPr>
        <w:t xml:space="preserve"> </w:t>
      </w:r>
      <w:r w:rsidR="00A3499B" w:rsidRPr="00843AC1">
        <w:rPr>
          <w:rFonts w:ascii="Palatino Linotype" w:hAnsi="Palatino Linotype"/>
          <w:b/>
          <w:bCs/>
        </w:rPr>
        <w:lastRenderedPageBreak/>
        <w:t>00145/COYOTEP/IP/2019</w:t>
      </w:r>
      <w:r w:rsidR="00A3499B" w:rsidRPr="00843AC1">
        <w:rPr>
          <w:rFonts w:ascii="Palatino Linotype" w:hAnsi="Palatino Linotype"/>
        </w:rPr>
        <w:t>,</w:t>
      </w:r>
      <w:r w:rsidR="00A3499B" w:rsidRPr="00843AC1">
        <w:rPr>
          <w:rFonts w:ascii="Palatino Linotype" w:hAnsi="Palatino Linotype"/>
          <w:b/>
          <w:bCs/>
        </w:rPr>
        <w:t xml:space="preserve"> 00146/COYOTEP/IP/2019</w:t>
      </w:r>
      <w:r w:rsidR="00A3499B" w:rsidRPr="00843AC1">
        <w:rPr>
          <w:rFonts w:ascii="Palatino Linotype" w:hAnsi="Palatino Linotype"/>
        </w:rPr>
        <w:t>,</w:t>
      </w:r>
      <w:r w:rsidR="00A3499B" w:rsidRPr="00843AC1">
        <w:rPr>
          <w:rFonts w:ascii="Palatino Linotype" w:hAnsi="Palatino Linotype"/>
          <w:b/>
          <w:bCs/>
        </w:rPr>
        <w:t xml:space="preserve"> 00148/COYOTEP/IP/2019</w:t>
      </w:r>
      <w:r w:rsidR="00A3499B" w:rsidRPr="00843AC1">
        <w:rPr>
          <w:rFonts w:ascii="Palatino Linotype" w:hAnsi="Palatino Linotype"/>
        </w:rPr>
        <w:t>,</w:t>
      </w:r>
      <w:r w:rsidR="00A3499B" w:rsidRPr="00843AC1">
        <w:rPr>
          <w:rFonts w:ascii="Palatino Linotype" w:hAnsi="Palatino Linotype"/>
          <w:b/>
          <w:bCs/>
        </w:rPr>
        <w:t xml:space="preserve"> 00150/COYOTEP/IP/2019</w:t>
      </w:r>
      <w:r w:rsidR="00A3499B" w:rsidRPr="00843AC1">
        <w:rPr>
          <w:rFonts w:ascii="Palatino Linotype" w:hAnsi="Palatino Linotype"/>
        </w:rPr>
        <w:t>,</w:t>
      </w:r>
      <w:r w:rsidR="00A3499B" w:rsidRPr="00843AC1">
        <w:rPr>
          <w:rFonts w:ascii="Palatino Linotype" w:hAnsi="Palatino Linotype"/>
          <w:b/>
          <w:bCs/>
        </w:rPr>
        <w:t xml:space="preserve"> 00151/COYOTEP/IP/2019</w:t>
      </w:r>
      <w:r w:rsidR="00A3499B" w:rsidRPr="00843AC1">
        <w:rPr>
          <w:rFonts w:ascii="Palatino Linotype" w:hAnsi="Palatino Linotype"/>
        </w:rPr>
        <w:t>,</w:t>
      </w:r>
      <w:r w:rsidR="00A3499B" w:rsidRPr="00843AC1">
        <w:rPr>
          <w:rFonts w:ascii="Palatino Linotype" w:hAnsi="Palatino Linotype"/>
          <w:b/>
          <w:bCs/>
        </w:rPr>
        <w:t xml:space="preserve"> 00152/COYOTEP/IP/2019</w:t>
      </w:r>
      <w:r w:rsidR="00A3499B" w:rsidRPr="00843AC1">
        <w:rPr>
          <w:rFonts w:ascii="Palatino Linotype" w:hAnsi="Palatino Linotype"/>
        </w:rPr>
        <w:t>,</w:t>
      </w:r>
      <w:r w:rsidR="00A3499B" w:rsidRPr="00843AC1">
        <w:rPr>
          <w:rFonts w:ascii="Palatino Linotype" w:hAnsi="Palatino Linotype"/>
          <w:b/>
          <w:bCs/>
        </w:rPr>
        <w:t xml:space="preserve"> 00153/COYOTEP/IP/2019</w:t>
      </w:r>
      <w:r w:rsidR="00A3499B" w:rsidRPr="00843AC1">
        <w:rPr>
          <w:rFonts w:ascii="Palatino Linotype" w:hAnsi="Palatino Linotype"/>
        </w:rPr>
        <w:t>,</w:t>
      </w:r>
      <w:r w:rsidR="00A3499B" w:rsidRPr="00843AC1">
        <w:rPr>
          <w:rFonts w:ascii="Palatino Linotype" w:hAnsi="Palatino Linotype"/>
          <w:b/>
          <w:bCs/>
        </w:rPr>
        <w:t xml:space="preserve"> 00155/COYOTEP/IP/2019</w:t>
      </w:r>
      <w:r w:rsidR="00A3499B" w:rsidRPr="00843AC1">
        <w:rPr>
          <w:rFonts w:ascii="Palatino Linotype" w:hAnsi="Palatino Linotype"/>
        </w:rPr>
        <w:t>,</w:t>
      </w:r>
      <w:r w:rsidR="00A3499B" w:rsidRPr="00843AC1">
        <w:rPr>
          <w:rFonts w:ascii="Palatino Linotype" w:hAnsi="Palatino Linotype"/>
          <w:b/>
          <w:bCs/>
        </w:rPr>
        <w:t xml:space="preserve"> 00156/COYOTEP/IP/2019</w:t>
      </w:r>
      <w:r w:rsidR="00A3499B" w:rsidRPr="00843AC1">
        <w:rPr>
          <w:rFonts w:ascii="Palatino Linotype" w:hAnsi="Palatino Linotype"/>
        </w:rPr>
        <w:t>,</w:t>
      </w:r>
      <w:r w:rsidR="00A3499B" w:rsidRPr="00843AC1">
        <w:rPr>
          <w:rFonts w:ascii="Palatino Linotype" w:hAnsi="Palatino Linotype"/>
          <w:b/>
          <w:bCs/>
        </w:rPr>
        <w:t xml:space="preserve"> 00157/COYOTEP/IP/2019 </w:t>
      </w:r>
      <w:r w:rsidR="00A3499B" w:rsidRPr="00843AC1">
        <w:rPr>
          <w:rFonts w:ascii="Palatino Linotype" w:hAnsi="Palatino Linotype"/>
        </w:rPr>
        <w:t>y</w:t>
      </w:r>
      <w:r w:rsidR="00A3499B" w:rsidRPr="00843AC1">
        <w:rPr>
          <w:rFonts w:ascii="Palatino Linotype" w:hAnsi="Palatino Linotype"/>
          <w:b/>
          <w:bCs/>
        </w:rPr>
        <w:t xml:space="preserve"> 00158/COYOTEP/IP/2019</w:t>
      </w:r>
      <w:r w:rsidRPr="00843AC1">
        <w:rPr>
          <w:rFonts w:ascii="Palatino Linotype" w:hAnsi="Palatino Linotype" w:cs="Arial"/>
        </w:rPr>
        <w:t>.</w:t>
      </w:r>
    </w:p>
    <w:p w:rsidR="00635494" w:rsidRPr="00843AC1" w:rsidRDefault="00635494" w:rsidP="0063549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843AC1">
        <w:rPr>
          <w:rFonts w:ascii="Palatino Linotype" w:hAnsi="Palatino Linotype" w:cs="Arial"/>
          <w:b/>
        </w:rPr>
        <w:t>Justificación de la Acumulación de los recursos.</w:t>
      </w:r>
      <w:r w:rsidRPr="00843AC1">
        <w:rPr>
          <w:rFonts w:ascii="Palatino Linotype" w:hAnsi="Palatino Linotype" w:cs="Arial"/>
        </w:rPr>
        <w:t xml:space="preserve"> De las constancias que obran en los expedientes, se advierte que los recu</w:t>
      </w:r>
      <w:r w:rsidRPr="00843AC1">
        <w:rPr>
          <w:rFonts w:ascii="Palatino Linotype" w:hAnsi="Palatino Linotype" w:cs="Arial"/>
          <w:snapToGrid w:val="0"/>
        </w:rPr>
        <w:t>r</w:t>
      </w:r>
      <w:r w:rsidRPr="00843AC1">
        <w:rPr>
          <w:rFonts w:ascii="Palatino Linotype" w:hAnsi="Palatino Linotype" w:cs="Arial"/>
        </w:rPr>
        <w:t>sos de revisión</w:t>
      </w:r>
      <w:r w:rsidRPr="00843AC1">
        <w:rPr>
          <w:rFonts w:ascii="Palatino Linotype" w:hAnsi="Palatino Linotype"/>
        </w:rPr>
        <w:t xml:space="preserve"> </w:t>
      </w:r>
      <w:r w:rsidRPr="00843AC1">
        <w:rPr>
          <w:rFonts w:ascii="Palatino Linotype" w:hAnsi="Palatino Linotype"/>
          <w:b/>
        </w:rPr>
        <w:t>04647/INFOEM/IP/RR/2019, 04648/INFOEM/IP/RR/2019, 04649/INFOEM/IP/RR/2019, 04650/INFOEM/IP/RR/2019, 04652/INFOEM/IP/RR/2019, 04653/INFOEM/IP/RR/2019, 04654/INFOEM/IP/RR/2019, 04655/INFOEM/IP/RR/2019, 04657/INFOEM/IP/RR/2019, 04658/INFOEM/IP/RR/2019, 04659/INFOEM/IP/RR/2019 y 04960/INFOEM/IP/RR/2019</w:t>
      </w:r>
      <w:r w:rsidRPr="00843AC1">
        <w:rPr>
          <w:rFonts w:ascii="Palatino Linotype" w:hAnsi="Palatino Linotype" w:cs="Arial"/>
        </w:rPr>
        <w:t>,</w:t>
      </w:r>
      <w:r w:rsidRPr="00843AC1">
        <w:rPr>
          <w:rFonts w:ascii="Palatino Linotype" w:hAnsi="Palatino Linotype" w:cs="Arial"/>
          <w:b/>
        </w:rPr>
        <w:t xml:space="preserve"> </w:t>
      </w:r>
      <w:r w:rsidRPr="00843AC1">
        <w:rPr>
          <w:rFonts w:ascii="Palatino Linotype" w:hAnsi="Palatino Linotype" w:cs="Arial"/>
        </w:rPr>
        <w:t xml:space="preserve">fueron presentados por la misma </w:t>
      </w:r>
      <w:r w:rsidRPr="00843AC1">
        <w:rPr>
          <w:rFonts w:ascii="Palatino Linotype" w:hAnsi="Palatino Linotype" w:cs="Arial"/>
          <w:b/>
        </w:rPr>
        <w:t>RECURRENTE</w:t>
      </w:r>
      <w:r w:rsidRPr="00843AC1">
        <w:rPr>
          <w:rFonts w:ascii="Palatino Linotype" w:hAnsi="Palatino Linotype" w:cs="Arial"/>
        </w:rPr>
        <w:t xml:space="preserve"> y ante el mismo </w:t>
      </w:r>
      <w:r w:rsidRPr="00843AC1">
        <w:rPr>
          <w:rFonts w:ascii="Palatino Linotype" w:hAnsi="Palatino Linotype" w:cs="Arial"/>
          <w:b/>
        </w:rPr>
        <w:t>SUJETO OBLIGADO</w:t>
      </w:r>
      <w:r w:rsidRPr="00843AC1">
        <w:rPr>
          <w:rFonts w:ascii="Palatino Linotype" w:hAnsi="Palatino Linotype" w:cs="Arial"/>
        </w:rPr>
        <w:t xml:space="preserve">; asimismo, a consideración del Pleno de este Instituto, resultó conveniente su trámite de forma </w:t>
      </w:r>
      <w:r w:rsidRPr="00843AC1">
        <w:rPr>
          <w:rFonts w:ascii="Palatino Linotype" w:hAnsi="Palatino Linotype"/>
        </w:rPr>
        <w:t>unificada</w:t>
      </w:r>
      <w:r w:rsidRPr="00843AC1">
        <w:rPr>
          <w:rFonts w:ascii="Palatino Linotype" w:hAnsi="Palatino Linotype" w:cs="Arial"/>
        </w:rPr>
        <w:t xml:space="preserve"> </w:t>
      </w:r>
      <w:r w:rsidRPr="00843AC1">
        <w:rPr>
          <w:rFonts w:ascii="Palatino Linotype" w:hAnsi="Palatino Linotype" w:cs="Arial"/>
          <w:b/>
        </w:rPr>
        <w:t>para evitar la emisión de resoluciones contradictorias</w:t>
      </w:r>
      <w:r w:rsidRPr="00843AC1">
        <w:rPr>
          <w:rFonts w:ascii="Palatino Linotype" w:hAnsi="Palatino Linotype" w:cs="Arial"/>
        </w:rPr>
        <w:t>, por lo que determinó acordar su acumulación, de conformidad con lo dispuesto en el artículo 18 del Código de Procedimientos Administrativos del Estado de México, de aplicación supletoria en términos del artículo 195 de la</w:t>
      </w:r>
      <w:r w:rsidRPr="00843AC1">
        <w:rPr>
          <w:rFonts w:ascii="Palatino Linotype" w:hAnsi="Palatino Linotype"/>
        </w:rPr>
        <w:t xml:space="preserve"> Ley de Transparencia y Acceso a la Información Pública del Estado de México y Municipios, que a la letra señalan:</w:t>
      </w:r>
    </w:p>
    <w:p w:rsidR="00635494" w:rsidRPr="00843AC1" w:rsidRDefault="00635494" w:rsidP="00635494">
      <w:pPr>
        <w:spacing w:before="480" w:after="120"/>
        <w:ind w:left="709" w:right="709"/>
        <w:jc w:val="center"/>
        <w:rPr>
          <w:rFonts w:ascii="Palatino Linotype" w:hAnsi="Palatino Linotype" w:cs="Arial"/>
          <w:b/>
          <w:i/>
          <w:sz w:val="22"/>
          <w:szCs w:val="22"/>
        </w:rPr>
      </w:pPr>
      <w:r w:rsidRPr="00843AC1">
        <w:rPr>
          <w:rFonts w:ascii="Palatino Linotype" w:hAnsi="Palatino Linotype" w:cs="Arial"/>
          <w:b/>
          <w:i/>
          <w:sz w:val="22"/>
          <w:szCs w:val="22"/>
        </w:rPr>
        <w:t>Ley de Transparencia y Acceso a la Información Pública del Estado de México y Municipios</w:t>
      </w:r>
    </w:p>
    <w:p w:rsidR="00635494" w:rsidRPr="00843AC1" w:rsidRDefault="00635494" w:rsidP="00635494">
      <w:pPr>
        <w:spacing w:before="160" w:after="160"/>
        <w:ind w:left="709" w:right="709"/>
        <w:jc w:val="both"/>
        <w:rPr>
          <w:rFonts w:ascii="Palatino Linotype" w:hAnsi="Palatino Linotype" w:cs="Arial"/>
          <w:i/>
          <w:sz w:val="22"/>
          <w:szCs w:val="22"/>
        </w:rPr>
      </w:pPr>
      <w:r w:rsidRPr="00843AC1">
        <w:rPr>
          <w:rFonts w:ascii="Palatino Linotype" w:hAnsi="Palatino Linotype" w:cs="Arial"/>
          <w:i/>
          <w:sz w:val="22"/>
          <w:szCs w:val="22"/>
        </w:rPr>
        <w:t>“</w:t>
      </w:r>
      <w:r w:rsidRPr="00843AC1">
        <w:rPr>
          <w:rFonts w:ascii="Palatino Linotype" w:hAnsi="Palatino Linotype" w:cs="Arial"/>
          <w:b/>
          <w:i/>
          <w:sz w:val="22"/>
          <w:szCs w:val="22"/>
        </w:rPr>
        <w:t xml:space="preserve">Artículo 195. </w:t>
      </w:r>
      <w:r w:rsidRPr="00843AC1">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635494" w:rsidRPr="00843AC1" w:rsidRDefault="00635494" w:rsidP="00635494">
      <w:pPr>
        <w:spacing w:before="480" w:after="120"/>
        <w:ind w:left="709" w:right="709"/>
        <w:jc w:val="center"/>
        <w:rPr>
          <w:rFonts w:ascii="Palatino Linotype" w:hAnsi="Palatino Linotype" w:cs="Arial"/>
          <w:b/>
          <w:i/>
          <w:sz w:val="22"/>
          <w:szCs w:val="22"/>
        </w:rPr>
      </w:pPr>
      <w:r w:rsidRPr="00843AC1">
        <w:rPr>
          <w:rFonts w:ascii="Palatino Linotype" w:hAnsi="Palatino Linotype" w:cs="Arial"/>
          <w:b/>
          <w:i/>
          <w:sz w:val="22"/>
          <w:szCs w:val="22"/>
        </w:rPr>
        <w:lastRenderedPageBreak/>
        <w:t>Código de Procedimientos Administrativos del Estado de México</w:t>
      </w:r>
    </w:p>
    <w:p w:rsidR="00635494" w:rsidRPr="00843AC1" w:rsidRDefault="00635494" w:rsidP="00635494">
      <w:pPr>
        <w:spacing w:before="240" w:after="160"/>
        <w:ind w:left="709" w:right="709"/>
        <w:jc w:val="both"/>
        <w:rPr>
          <w:rFonts w:ascii="Palatino Linotype" w:hAnsi="Palatino Linotype" w:cs="Arial"/>
          <w:i/>
          <w:sz w:val="22"/>
          <w:szCs w:val="22"/>
        </w:rPr>
      </w:pPr>
      <w:r w:rsidRPr="00843AC1">
        <w:rPr>
          <w:rFonts w:ascii="Palatino Linotype" w:hAnsi="Palatino Linotype" w:cs="Arial"/>
          <w:i/>
          <w:sz w:val="22"/>
          <w:szCs w:val="22"/>
        </w:rPr>
        <w:t>“</w:t>
      </w:r>
      <w:r w:rsidRPr="00843AC1">
        <w:rPr>
          <w:rFonts w:ascii="Palatino Linotype" w:hAnsi="Palatino Linotype" w:cs="Arial"/>
          <w:b/>
          <w:i/>
          <w:sz w:val="22"/>
          <w:szCs w:val="22"/>
        </w:rPr>
        <w:t>Artículo 18</w:t>
      </w:r>
      <w:r w:rsidRPr="00843AC1">
        <w:rPr>
          <w:rFonts w:ascii="Palatino Linotype" w:hAnsi="Palatino Linotype" w:cs="Arial"/>
          <w:i/>
          <w:sz w:val="22"/>
          <w:szCs w:val="22"/>
        </w:rPr>
        <w:t xml:space="preserve">.- </w:t>
      </w:r>
      <w:r w:rsidRPr="00843AC1">
        <w:rPr>
          <w:rFonts w:ascii="Palatino Linotype" w:hAnsi="Palatino Linotype" w:cs="Arial"/>
          <w:b/>
          <w:i/>
          <w:sz w:val="22"/>
          <w:szCs w:val="22"/>
        </w:rPr>
        <w:t xml:space="preserve">La autoridad administrativa o el Tribunal </w:t>
      </w:r>
      <w:r w:rsidRPr="00843AC1">
        <w:rPr>
          <w:rFonts w:ascii="Palatino Linotype" w:hAnsi="Palatino Linotype" w:cs="Arial"/>
          <w:b/>
          <w:i/>
          <w:sz w:val="22"/>
          <w:szCs w:val="22"/>
          <w:u w:val="single"/>
        </w:rPr>
        <w:t>acordarán la acumulación de los expedientes</w:t>
      </w:r>
      <w:r w:rsidRPr="00843AC1">
        <w:rPr>
          <w:rFonts w:ascii="Palatino Linotype" w:hAnsi="Palatino Linotype" w:cs="Arial"/>
          <w:b/>
          <w:i/>
          <w:sz w:val="22"/>
          <w:szCs w:val="22"/>
        </w:rPr>
        <w:t xml:space="preserve"> del procedimiento y proceso administrativo que ante ellos se sigan, de oficio</w:t>
      </w:r>
      <w:r w:rsidRPr="00843AC1">
        <w:rPr>
          <w:rFonts w:ascii="Palatino Linotype" w:hAnsi="Palatino Linotype" w:cs="Arial"/>
          <w:i/>
          <w:sz w:val="22"/>
          <w:szCs w:val="22"/>
        </w:rPr>
        <w:t xml:space="preserve"> o a petición de parte, </w:t>
      </w:r>
      <w:r w:rsidRPr="00843AC1">
        <w:rPr>
          <w:rFonts w:ascii="Palatino Linotype" w:hAnsi="Palatino Linotype" w:cs="Arial"/>
          <w:b/>
          <w:i/>
          <w:sz w:val="22"/>
          <w:szCs w:val="22"/>
          <w:u w:val="single"/>
        </w:rPr>
        <w:t>cuando las partes o los actos administrativos sean iguales</w:t>
      </w:r>
      <w:r w:rsidRPr="00843AC1">
        <w:rPr>
          <w:rFonts w:ascii="Palatino Linotype" w:hAnsi="Palatino Linotype" w:cs="Arial"/>
          <w:i/>
          <w:sz w:val="22"/>
          <w:szCs w:val="22"/>
        </w:rPr>
        <w:t xml:space="preserve">, se trate de actos conexos o </w:t>
      </w:r>
      <w:r w:rsidRPr="00843AC1">
        <w:rPr>
          <w:rFonts w:ascii="Palatino Linotype" w:hAnsi="Palatino Linotype" w:cs="Arial"/>
          <w:b/>
          <w:i/>
          <w:sz w:val="22"/>
          <w:szCs w:val="22"/>
          <w:u w:val="single"/>
        </w:rPr>
        <w:t xml:space="preserve">resulte conveniente el trámite unificado de los </w:t>
      </w:r>
      <w:r w:rsidRPr="00843AC1">
        <w:rPr>
          <w:rFonts w:ascii="Palatino Linotype" w:hAnsi="Palatino Linotype" w:cs="Arial"/>
          <w:b/>
          <w:i/>
          <w:sz w:val="22"/>
          <w:szCs w:val="22"/>
          <w:u w:val="single"/>
          <w:lang w:eastAsia="es-MX"/>
        </w:rPr>
        <w:t>asuntos</w:t>
      </w:r>
      <w:r w:rsidRPr="00843AC1">
        <w:rPr>
          <w:rFonts w:ascii="Palatino Linotype" w:hAnsi="Palatino Linotype" w:cs="Arial"/>
          <w:b/>
          <w:i/>
          <w:sz w:val="22"/>
          <w:szCs w:val="22"/>
          <w:u w:val="single"/>
        </w:rPr>
        <w:t>, para evitar la emisión de resoluciones contradictorias</w:t>
      </w:r>
      <w:r w:rsidRPr="00843AC1">
        <w:rPr>
          <w:rFonts w:ascii="Palatino Linotype" w:hAnsi="Palatino Linotype" w:cs="Arial"/>
          <w:i/>
          <w:sz w:val="22"/>
          <w:szCs w:val="22"/>
        </w:rPr>
        <w:t>. La misma regla se aplicará, en lo conducente, para la separación de los expedientes.”</w:t>
      </w:r>
    </w:p>
    <w:p w:rsidR="00635494" w:rsidRPr="00843AC1" w:rsidRDefault="00635494" w:rsidP="00635494">
      <w:pPr>
        <w:spacing w:before="160" w:after="160"/>
        <w:ind w:left="709" w:right="709"/>
        <w:jc w:val="both"/>
        <w:rPr>
          <w:rFonts w:ascii="Palatino Linotype" w:hAnsi="Palatino Linotype" w:cs="Arial"/>
          <w:sz w:val="22"/>
          <w:szCs w:val="22"/>
        </w:rPr>
      </w:pPr>
      <w:r w:rsidRPr="00843AC1">
        <w:rPr>
          <w:rFonts w:ascii="Palatino Linotype" w:hAnsi="Palatino Linotype" w:cs="Arial"/>
          <w:sz w:val="22"/>
          <w:szCs w:val="22"/>
        </w:rPr>
        <w:t>(Énfasis añadido)</w:t>
      </w:r>
    </w:p>
    <w:p w:rsidR="00635494" w:rsidRPr="00843AC1" w:rsidRDefault="00635494" w:rsidP="00635494">
      <w:pPr>
        <w:pStyle w:val="Encabezado"/>
        <w:spacing w:before="240" w:after="240" w:line="360" w:lineRule="auto"/>
        <w:jc w:val="both"/>
        <w:rPr>
          <w:rFonts w:ascii="Palatino Linotype" w:hAnsi="Palatino Linotype" w:cs="Arial"/>
          <w:lang w:val="es-MX"/>
        </w:rPr>
      </w:pPr>
      <w:r w:rsidRPr="00843AC1">
        <w:rPr>
          <w:rFonts w:ascii="Palatino Linotype" w:hAnsi="Palatino Linotype" w:cs="Arial"/>
          <w:lang w:val="es-MX"/>
        </w:rPr>
        <w:t>De lo dispuesto en la normativa anterior, dicha acumulación procede cuando:</w:t>
      </w:r>
    </w:p>
    <w:p w:rsidR="00635494" w:rsidRPr="00843AC1" w:rsidRDefault="00635494" w:rsidP="00635494">
      <w:pPr>
        <w:pStyle w:val="Encabezado"/>
        <w:numPr>
          <w:ilvl w:val="0"/>
          <w:numId w:val="36"/>
        </w:numPr>
        <w:spacing w:before="240" w:after="240" w:line="360" w:lineRule="auto"/>
        <w:jc w:val="both"/>
        <w:rPr>
          <w:rFonts w:ascii="Palatino Linotype" w:hAnsi="Palatino Linotype" w:cs="Arial"/>
          <w:lang w:val="es-MX"/>
        </w:rPr>
      </w:pPr>
      <w:r w:rsidRPr="00843AC1">
        <w:rPr>
          <w:rFonts w:ascii="Palatino Linotype" w:hAnsi="Palatino Linotype" w:cs="Arial"/>
          <w:lang w:val="es-MX"/>
        </w:rPr>
        <w:t>El solicitante y la información referida sean las mismas;</w:t>
      </w:r>
    </w:p>
    <w:p w:rsidR="00635494" w:rsidRPr="00843AC1" w:rsidRDefault="00635494" w:rsidP="00635494">
      <w:pPr>
        <w:pStyle w:val="Encabezado"/>
        <w:numPr>
          <w:ilvl w:val="0"/>
          <w:numId w:val="36"/>
        </w:numPr>
        <w:spacing w:before="240" w:after="240" w:line="360" w:lineRule="auto"/>
        <w:jc w:val="both"/>
        <w:rPr>
          <w:rFonts w:ascii="Palatino Linotype" w:hAnsi="Palatino Linotype" w:cs="Arial"/>
          <w:lang w:val="es-MX"/>
        </w:rPr>
      </w:pPr>
      <w:r w:rsidRPr="00843AC1">
        <w:rPr>
          <w:rFonts w:ascii="Palatino Linotype" w:hAnsi="Palatino Linotype" w:cs="Arial"/>
          <w:b/>
          <w:u w:val="single"/>
          <w:lang w:val="es-MX"/>
        </w:rPr>
        <w:t>Las partes</w:t>
      </w:r>
      <w:r w:rsidRPr="00843AC1">
        <w:rPr>
          <w:rFonts w:ascii="Palatino Linotype" w:hAnsi="Palatino Linotype" w:cs="Arial"/>
          <w:b/>
          <w:lang w:val="es-MX"/>
        </w:rPr>
        <w:t xml:space="preserve"> </w:t>
      </w:r>
      <w:r w:rsidRPr="00843AC1">
        <w:rPr>
          <w:rFonts w:ascii="Palatino Linotype" w:hAnsi="Palatino Linotype" w:cs="Arial"/>
          <w:lang w:val="es-MX"/>
        </w:rPr>
        <w:t>o los actos impugnados</w:t>
      </w:r>
      <w:r w:rsidRPr="00843AC1">
        <w:rPr>
          <w:rFonts w:ascii="Palatino Linotype" w:hAnsi="Palatino Linotype" w:cs="Arial"/>
          <w:b/>
          <w:lang w:val="es-MX"/>
        </w:rPr>
        <w:t xml:space="preserve"> </w:t>
      </w:r>
      <w:r w:rsidRPr="00843AC1">
        <w:rPr>
          <w:rFonts w:ascii="Palatino Linotype" w:hAnsi="Palatino Linotype" w:cs="Arial"/>
          <w:b/>
          <w:u w:val="single"/>
          <w:lang w:val="es-MX"/>
        </w:rPr>
        <w:t>sean iguales</w:t>
      </w:r>
      <w:r w:rsidRPr="00843AC1">
        <w:rPr>
          <w:rFonts w:ascii="Palatino Linotype" w:hAnsi="Palatino Linotype" w:cs="Arial"/>
          <w:lang w:val="es-MX"/>
        </w:rPr>
        <w:t>;</w:t>
      </w:r>
    </w:p>
    <w:p w:rsidR="00635494" w:rsidRPr="00843AC1" w:rsidRDefault="00635494" w:rsidP="00635494">
      <w:pPr>
        <w:pStyle w:val="Encabezado"/>
        <w:numPr>
          <w:ilvl w:val="0"/>
          <w:numId w:val="36"/>
        </w:numPr>
        <w:spacing w:before="240" w:after="240" w:line="360" w:lineRule="auto"/>
        <w:jc w:val="both"/>
        <w:rPr>
          <w:rFonts w:ascii="Palatino Linotype" w:hAnsi="Palatino Linotype" w:cs="Arial"/>
          <w:lang w:val="es-MX"/>
        </w:rPr>
      </w:pPr>
      <w:r w:rsidRPr="00843AC1">
        <w:rPr>
          <w:rFonts w:ascii="Palatino Linotype" w:hAnsi="Palatino Linotype" w:cs="Arial"/>
          <w:b/>
          <w:u w:val="single"/>
          <w:lang w:val="es-MX"/>
        </w:rPr>
        <w:t>Cuando se trate del mismo solicitante y mismo Sujeto Obligado</w:t>
      </w:r>
      <w:r w:rsidRPr="00843AC1">
        <w:rPr>
          <w:rFonts w:ascii="Palatino Linotype" w:hAnsi="Palatino Linotype" w:cs="Arial"/>
          <w:lang w:val="es-MX"/>
        </w:rPr>
        <w:t>; y</w:t>
      </w:r>
    </w:p>
    <w:p w:rsidR="00635494" w:rsidRPr="00843AC1" w:rsidRDefault="00635494" w:rsidP="00635494">
      <w:pPr>
        <w:pStyle w:val="Encabezado"/>
        <w:numPr>
          <w:ilvl w:val="0"/>
          <w:numId w:val="36"/>
        </w:numPr>
        <w:spacing w:before="240" w:after="240" w:line="360" w:lineRule="auto"/>
        <w:ind w:left="357" w:hanging="357"/>
        <w:jc w:val="both"/>
        <w:rPr>
          <w:rFonts w:ascii="Palatino Linotype" w:hAnsi="Palatino Linotype" w:cs="Arial"/>
          <w:lang w:val="es-MX"/>
        </w:rPr>
      </w:pPr>
      <w:r w:rsidRPr="00843AC1">
        <w:rPr>
          <w:rFonts w:ascii="Palatino Linotype" w:hAnsi="Palatino Linotype" w:cs="Arial"/>
          <w:b/>
          <w:u w:val="single"/>
          <w:lang w:val="es-MX"/>
        </w:rPr>
        <w:t>Aun tratándose de solicitudes diversas, resulte conveniente la resolución unificada de los asuntos</w:t>
      </w:r>
      <w:r w:rsidRPr="00843AC1">
        <w:rPr>
          <w:rFonts w:ascii="Palatino Linotype" w:hAnsi="Palatino Linotype" w:cs="Arial"/>
          <w:i/>
          <w:lang w:val="es-MX"/>
        </w:rPr>
        <w:t>.</w:t>
      </w:r>
    </w:p>
    <w:p w:rsidR="00635494" w:rsidRPr="00843AC1" w:rsidRDefault="00635494" w:rsidP="00635494">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43AC1">
        <w:rPr>
          <w:rFonts w:ascii="Palatino Linotype" w:hAnsi="Palatino Linotype" w:cs="Arial"/>
        </w:rPr>
        <w:t xml:space="preserve">De esta suerte, tal y como se mencionó anteriormente, los recursos de revisión que nos ocupan fueron interpuestos por la misma </w:t>
      </w:r>
      <w:r w:rsidRPr="00843AC1">
        <w:rPr>
          <w:rFonts w:ascii="Palatino Linotype" w:hAnsi="Palatino Linotype" w:cs="Arial"/>
          <w:b/>
        </w:rPr>
        <w:t>RECURRENTE</w:t>
      </w:r>
      <w:r w:rsidRPr="00843AC1">
        <w:rPr>
          <w:rFonts w:ascii="Palatino Linotype" w:hAnsi="Palatino Linotype" w:cs="Arial"/>
        </w:rPr>
        <w:t xml:space="preserve"> ante el mismo </w:t>
      </w:r>
      <w:r w:rsidRPr="00843AC1">
        <w:rPr>
          <w:rFonts w:ascii="Palatino Linotype" w:hAnsi="Palatino Linotype" w:cs="Arial"/>
          <w:b/>
        </w:rPr>
        <w:t>SUJETO OBLIGADO</w:t>
      </w:r>
      <w:r w:rsidRPr="00843AC1">
        <w:rPr>
          <w:rFonts w:ascii="Palatino Linotype" w:hAnsi="Palatino Linotype" w:cs="Arial"/>
        </w:rPr>
        <w:t>, aun tratándose de solicitudes diversas, resulta conveniente su resolución de manera unificada o conjunta, por razones de economía procesal y, con el fin de no emitir resoluciones contradictorias entre sí, en caso de resolverlos en forma separada por Ponentes distintos.</w:t>
      </w:r>
    </w:p>
    <w:p w:rsidR="00861605" w:rsidRPr="00843AC1" w:rsidRDefault="0034196C" w:rsidP="0053113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843AC1">
        <w:rPr>
          <w:rFonts w:ascii="Palatino Linotype" w:hAnsi="Palatino Linotype" w:cs="Arial"/>
          <w:b/>
        </w:rPr>
        <w:t>Oportunidad.</w:t>
      </w:r>
      <w:r w:rsidR="00D730A4" w:rsidRPr="00843AC1">
        <w:rPr>
          <w:rFonts w:ascii="Palatino Linotype" w:hAnsi="Palatino Linotype" w:cs="Arial"/>
          <w:b/>
        </w:rPr>
        <w:t xml:space="preserve"> </w:t>
      </w:r>
      <w:r w:rsidR="00861605" w:rsidRPr="00843AC1">
        <w:rPr>
          <w:rFonts w:ascii="Palatino Linotype" w:hAnsi="Palatino Linotype" w:cs="Arial"/>
        </w:rPr>
        <w:t>El</w:t>
      </w:r>
      <w:r w:rsidR="00D730A4" w:rsidRPr="00843AC1">
        <w:rPr>
          <w:rFonts w:ascii="Palatino Linotype" w:hAnsi="Palatino Linotype" w:cs="Arial"/>
        </w:rPr>
        <w:t xml:space="preserve"> </w:t>
      </w:r>
      <w:r w:rsidR="00861605" w:rsidRPr="00843AC1">
        <w:rPr>
          <w:rFonts w:ascii="Palatino Linotype" w:hAnsi="Palatino Linotype" w:cs="Arial"/>
        </w:rPr>
        <w:t>recurso</w:t>
      </w:r>
      <w:r w:rsidR="00D730A4" w:rsidRPr="00843AC1">
        <w:rPr>
          <w:rFonts w:ascii="Palatino Linotype" w:hAnsi="Palatino Linotype" w:cs="Arial"/>
        </w:rPr>
        <w:t xml:space="preserve"> </w:t>
      </w:r>
      <w:r w:rsidR="00861605" w:rsidRPr="00843AC1">
        <w:rPr>
          <w:rFonts w:ascii="Palatino Linotype" w:hAnsi="Palatino Linotype" w:cs="Arial"/>
        </w:rPr>
        <w:t>de</w:t>
      </w:r>
      <w:r w:rsidR="00D730A4" w:rsidRPr="00843AC1">
        <w:rPr>
          <w:rFonts w:ascii="Palatino Linotype" w:hAnsi="Palatino Linotype" w:cs="Arial"/>
        </w:rPr>
        <w:t xml:space="preserve"> </w:t>
      </w:r>
      <w:r w:rsidR="00861605" w:rsidRPr="00843AC1">
        <w:rPr>
          <w:rFonts w:ascii="Palatino Linotype" w:hAnsi="Palatino Linotype" w:cs="Arial"/>
        </w:rPr>
        <w:t>revisión</w:t>
      </w:r>
      <w:r w:rsidR="00D730A4" w:rsidRPr="00843AC1">
        <w:rPr>
          <w:rFonts w:ascii="Palatino Linotype" w:hAnsi="Palatino Linotype" w:cs="Arial"/>
        </w:rPr>
        <w:t xml:space="preserve"> </w:t>
      </w:r>
      <w:r w:rsidR="00861605" w:rsidRPr="00843AC1">
        <w:rPr>
          <w:rFonts w:ascii="Palatino Linotype" w:hAnsi="Palatino Linotype" w:cs="Arial"/>
        </w:rPr>
        <w:t>fue</w:t>
      </w:r>
      <w:r w:rsidR="00D730A4" w:rsidRPr="00843AC1">
        <w:rPr>
          <w:rFonts w:ascii="Palatino Linotype" w:hAnsi="Palatino Linotype" w:cs="Arial"/>
        </w:rPr>
        <w:t xml:space="preserve"> </w:t>
      </w:r>
      <w:r w:rsidR="00861605" w:rsidRPr="00843AC1">
        <w:rPr>
          <w:rFonts w:ascii="Palatino Linotype" w:hAnsi="Palatino Linotype" w:cs="Arial"/>
        </w:rPr>
        <w:t>interpuesto</w:t>
      </w:r>
      <w:r w:rsidR="00D730A4" w:rsidRPr="00843AC1">
        <w:rPr>
          <w:rFonts w:ascii="Palatino Linotype" w:hAnsi="Palatino Linotype" w:cs="Arial"/>
        </w:rPr>
        <w:t xml:space="preserve"> </w:t>
      </w:r>
      <w:r w:rsidR="00861605" w:rsidRPr="00843AC1">
        <w:rPr>
          <w:rFonts w:ascii="Palatino Linotype" w:hAnsi="Palatino Linotype" w:cs="Arial"/>
        </w:rPr>
        <w:t>dentro</w:t>
      </w:r>
      <w:r w:rsidR="00D730A4" w:rsidRPr="00843AC1">
        <w:rPr>
          <w:rFonts w:ascii="Palatino Linotype" w:hAnsi="Palatino Linotype" w:cs="Arial"/>
        </w:rPr>
        <w:t xml:space="preserve"> </w:t>
      </w:r>
      <w:r w:rsidR="00861605" w:rsidRPr="00843AC1">
        <w:rPr>
          <w:rFonts w:ascii="Palatino Linotype" w:hAnsi="Palatino Linotype" w:cs="Arial"/>
        </w:rPr>
        <w:t>del</w:t>
      </w:r>
      <w:r w:rsidR="00D730A4" w:rsidRPr="00843AC1">
        <w:rPr>
          <w:rFonts w:ascii="Palatino Linotype" w:hAnsi="Palatino Linotype" w:cs="Arial"/>
        </w:rPr>
        <w:t xml:space="preserve"> </w:t>
      </w:r>
      <w:r w:rsidR="00861605" w:rsidRPr="00843AC1">
        <w:rPr>
          <w:rFonts w:ascii="Palatino Linotype" w:hAnsi="Palatino Linotype" w:cs="Arial"/>
        </w:rPr>
        <w:t>plazo</w:t>
      </w:r>
      <w:r w:rsidR="00D730A4" w:rsidRPr="00843AC1">
        <w:rPr>
          <w:rFonts w:ascii="Palatino Linotype" w:hAnsi="Palatino Linotype" w:cs="Arial"/>
        </w:rPr>
        <w:t xml:space="preserve"> </w:t>
      </w:r>
      <w:r w:rsidR="00861605" w:rsidRPr="00843AC1">
        <w:rPr>
          <w:rFonts w:ascii="Palatino Linotype" w:hAnsi="Palatino Linotype" w:cs="Arial"/>
        </w:rPr>
        <w:t>de</w:t>
      </w:r>
      <w:r w:rsidR="00D730A4" w:rsidRPr="00843AC1">
        <w:rPr>
          <w:rFonts w:ascii="Palatino Linotype" w:hAnsi="Palatino Linotype" w:cs="Arial"/>
        </w:rPr>
        <w:t xml:space="preserve"> </w:t>
      </w:r>
      <w:r w:rsidR="00861605" w:rsidRPr="00843AC1">
        <w:rPr>
          <w:rFonts w:ascii="Palatino Linotype" w:hAnsi="Palatino Linotype" w:cs="Arial"/>
        </w:rPr>
        <w:t>quince</w:t>
      </w:r>
      <w:r w:rsidR="00D730A4" w:rsidRPr="00843AC1">
        <w:rPr>
          <w:rFonts w:ascii="Palatino Linotype" w:hAnsi="Palatino Linotype" w:cs="Arial"/>
        </w:rPr>
        <w:t xml:space="preserve"> </w:t>
      </w:r>
      <w:r w:rsidR="00861605" w:rsidRPr="00843AC1">
        <w:rPr>
          <w:rFonts w:ascii="Palatino Linotype" w:hAnsi="Palatino Linotype" w:cs="Arial"/>
        </w:rPr>
        <w:t>días</w:t>
      </w:r>
      <w:r w:rsidR="00D730A4" w:rsidRPr="00843AC1">
        <w:rPr>
          <w:rFonts w:ascii="Palatino Linotype" w:hAnsi="Palatino Linotype" w:cs="Arial"/>
        </w:rPr>
        <w:t xml:space="preserve"> </w:t>
      </w:r>
      <w:r w:rsidR="00861605" w:rsidRPr="00843AC1">
        <w:rPr>
          <w:rFonts w:ascii="Palatino Linotype" w:hAnsi="Palatino Linotype" w:cs="Arial"/>
        </w:rPr>
        <w:t>hábiles</w:t>
      </w:r>
      <w:r w:rsidR="00D730A4" w:rsidRPr="00843AC1">
        <w:rPr>
          <w:rFonts w:ascii="Palatino Linotype" w:hAnsi="Palatino Linotype" w:cs="Arial"/>
        </w:rPr>
        <w:t xml:space="preserve"> </w:t>
      </w:r>
      <w:r w:rsidR="00861605" w:rsidRPr="00843AC1">
        <w:rPr>
          <w:rFonts w:ascii="Palatino Linotype" w:hAnsi="Palatino Linotype"/>
        </w:rPr>
        <w:t>contados</w:t>
      </w:r>
      <w:r w:rsidR="00D730A4" w:rsidRPr="00843AC1">
        <w:rPr>
          <w:rFonts w:ascii="Palatino Linotype" w:hAnsi="Palatino Linotype" w:cs="Arial"/>
        </w:rPr>
        <w:t xml:space="preserve"> </w:t>
      </w:r>
      <w:r w:rsidR="00861605" w:rsidRPr="00843AC1">
        <w:rPr>
          <w:rFonts w:ascii="Palatino Linotype" w:hAnsi="Palatino Linotype" w:cs="Arial"/>
        </w:rPr>
        <w:t>a</w:t>
      </w:r>
      <w:r w:rsidR="00D730A4" w:rsidRPr="00843AC1">
        <w:rPr>
          <w:rFonts w:ascii="Palatino Linotype" w:hAnsi="Palatino Linotype" w:cs="Arial"/>
        </w:rPr>
        <w:t xml:space="preserve"> </w:t>
      </w:r>
      <w:r w:rsidR="00861605" w:rsidRPr="00843AC1">
        <w:rPr>
          <w:rFonts w:ascii="Palatino Linotype" w:hAnsi="Palatino Linotype"/>
        </w:rPr>
        <w:t>partir</w:t>
      </w:r>
      <w:r w:rsidR="00D730A4" w:rsidRPr="00843AC1">
        <w:rPr>
          <w:rFonts w:ascii="Palatino Linotype" w:hAnsi="Palatino Linotype" w:cs="Arial"/>
        </w:rPr>
        <w:t xml:space="preserve"> </w:t>
      </w:r>
      <w:r w:rsidR="00861605" w:rsidRPr="00843AC1">
        <w:rPr>
          <w:rFonts w:ascii="Palatino Linotype" w:hAnsi="Palatino Linotype" w:cs="Arial"/>
        </w:rPr>
        <w:t>del</w:t>
      </w:r>
      <w:r w:rsidR="00D730A4" w:rsidRPr="00843AC1">
        <w:rPr>
          <w:rFonts w:ascii="Palatino Linotype" w:hAnsi="Palatino Linotype" w:cs="Arial"/>
        </w:rPr>
        <w:t xml:space="preserve"> </w:t>
      </w:r>
      <w:r w:rsidR="00861605" w:rsidRPr="00843AC1">
        <w:rPr>
          <w:rFonts w:ascii="Palatino Linotype" w:hAnsi="Palatino Linotype" w:cs="Arial"/>
        </w:rPr>
        <w:t>día</w:t>
      </w:r>
      <w:r w:rsidR="00D730A4" w:rsidRPr="00843AC1">
        <w:rPr>
          <w:rFonts w:ascii="Palatino Linotype" w:hAnsi="Palatino Linotype" w:cs="Arial"/>
        </w:rPr>
        <w:t xml:space="preserve"> </w:t>
      </w:r>
      <w:r w:rsidR="00861605" w:rsidRPr="00843AC1">
        <w:rPr>
          <w:rFonts w:ascii="Palatino Linotype" w:hAnsi="Palatino Linotype" w:cs="Arial"/>
        </w:rPr>
        <w:t>siguiente</w:t>
      </w:r>
      <w:r w:rsidR="00D730A4" w:rsidRPr="00843AC1">
        <w:rPr>
          <w:rFonts w:ascii="Palatino Linotype" w:hAnsi="Palatino Linotype" w:cs="Arial"/>
        </w:rPr>
        <w:t xml:space="preserve"> </w:t>
      </w:r>
      <w:r w:rsidR="00861605" w:rsidRPr="00843AC1">
        <w:rPr>
          <w:rFonts w:ascii="Palatino Linotype" w:hAnsi="Palatino Linotype" w:cs="Arial"/>
        </w:rPr>
        <w:t>al</w:t>
      </w:r>
      <w:r w:rsidR="00D730A4" w:rsidRPr="00843AC1">
        <w:rPr>
          <w:rFonts w:ascii="Palatino Linotype" w:hAnsi="Palatino Linotype" w:cs="Arial"/>
        </w:rPr>
        <w:t xml:space="preserve"> </w:t>
      </w:r>
      <w:r w:rsidR="00861605" w:rsidRPr="00843AC1">
        <w:rPr>
          <w:rFonts w:ascii="Palatino Linotype" w:hAnsi="Palatino Linotype" w:cs="Arial"/>
        </w:rPr>
        <w:t>que</w:t>
      </w:r>
      <w:r w:rsidR="00D730A4" w:rsidRPr="00843AC1">
        <w:rPr>
          <w:rFonts w:ascii="Palatino Linotype" w:hAnsi="Palatino Linotype" w:cs="Arial"/>
        </w:rPr>
        <w:t xml:space="preserve"> </w:t>
      </w:r>
      <w:r w:rsidR="00CF6D7E" w:rsidRPr="00843AC1">
        <w:rPr>
          <w:rFonts w:ascii="Palatino Linotype" w:hAnsi="Palatino Linotype" w:cs="Arial"/>
          <w:b/>
        </w:rPr>
        <w:t>LA RECURRENTE</w:t>
      </w:r>
      <w:r w:rsidR="00D730A4" w:rsidRPr="00843AC1">
        <w:rPr>
          <w:rFonts w:ascii="Palatino Linotype" w:hAnsi="Palatino Linotype" w:cs="Arial"/>
          <w:b/>
          <w:bCs/>
        </w:rPr>
        <w:t xml:space="preserve"> </w:t>
      </w:r>
      <w:r w:rsidR="00861605" w:rsidRPr="00843AC1">
        <w:rPr>
          <w:rFonts w:ascii="Palatino Linotype" w:hAnsi="Palatino Linotype" w:cs="Arial"/>
        </w:rPr>
        <w:t>tuvo</w:t>
      </w:r>
      <w:r w:rsidR="00D730A4" w:rsidRPr="00843AC1">
        <w:rPr>
          <w:rFonts w:ascii="Palatino Linotype" w:hAnsi="Palatino Linotype" w:cs="Arial"/>
        </w:rPr>
        <w:t xml:space="preserve"> </w:t>
      </w:r>
      <w:r w:rsidR="00861605" w:rsidRPr="00843AC1">
        <w:rPr>
          <w:rFonts w:ascii="Palatino Linotype" w:hAnsi="Palatino Linotype" w:cs="Arial"/>
        </w:rPr>
        <w:lastRenderedPageBreak/>
        <w:t>conocimiento</w:t>
      </w:r>
      <w:r w:rsidR="00D730A4" w:rsidRPr="00843AC1">
        <w:rPr>
          <w:rFonts w:ascii="Palatino Linotype" w:hAnsi="Palatino Linotype" w:cs="Arial"/>
        </w:rPr>
        <w:t xml:space="preserve"> </w:t>
      </w:r>
      <w:r w:rsidR="00861605" w:rsidRPr="00843AC1">
        <w:rPr>
          <w:rFonts w:ascii="Palatino Linotype" w:hAnsi="Palatino Linotype" w:cs="Arial"/>
        </w:rPr>
        <w:t>de</w:t>
      </w:r>
      <w:r w:rsidR="00D730A4" w:rsidRPr="00843AC1">
        <w:rPr>
          <w:rFonts w:ascii="Palatino Linotype" w:hAnsi="Palatino Linotype" w:cs="Arial"/>
        </w:rPr>
        <w:t xml:space="preserve"> </w:t>
      </w:r>
      <w:r w:rsidR="00861605" w:rsidRPr="00843AC1">
        <w:rPr>
          <w:rFonts w:ascii="Palatino Linotype" w:hAnsi="Palatino Linotype" w:cs="Arial"/>
        </w:rPr>
        <w:t>la</w:t>
      </w:r>
      <w:r w:rsidR="00D730A4" w:rsidRPr="00843AC1">
        <w:rPr>
          <w:rFonts w:ascii="Palatino Linotype" w:hAnsi="Palatino Linotype" w:cs="Arial"/>
        </w:rPr>
        <w:t xml:space="preserve"> </w:t>
      </w:r>
      <w:r w:rsidR="00861605" w:rsidRPr="00843AC1">
        <w:rPr>
          <w:rFonts w:ascii="Palatino Linotype" w:hAnsi="Palatino Linotype" w:cs="Arial"/>
        </w:rPr>
        <w:t>respuesta</w:t>
      </w:r>
      <w:r w:rsidR="00D730A4" w:rsidRPr="00843AC1">
        <w:rPr>
          <w:rFonts w:ascii="Palatino Linotype" w:hAnsi="Palatino Linotype" w:cs="Arial"/>
        </w:rPr>
        <w:t xml:space="preserve"> </w:t>
      </w:r>
      <w:r w:rsidR="00861605" w:rsidRPr="00843AC1">
        <w:rPr>
          <w:rFonts w:ascii="Palatino Linotype" w:hAnsi="Palatino Linotype"/>
        </w:rPr>
        <w:t>impugnada</w:t>
      </w:r>
      <w:r w:rsidR="00861605" w:rsidRPr="00843AC1">
        <w:rPr>
          <w:rFonts w:ascii="Palatino Linotype" w:hAnsi="Palatino Linotype" w:cs="Arial"/>
        </w:rPr>
        <w:t>,</w:t>
      </w:r>
      <w:r w:rsidR="00D730A4" w:rsidRPr="00843AC1">
        <w:rPr>
          <w:rFonts w:ascii="Palatino Linotype" w:hAnsi="Palatino Linotype" w:cs="Arial"/>
        </w:rPr>
        <w:t xml:space="preserve"> </w:t>
      </w:r>
      <w:r w:rsidR="00861605" w:rsidRPr="00843AC1">
        <w:rPr>
          <w:rFonts w:ascii="Palatino Linotype" w:hAnsi="Palatino Linotype" w:cs="Arial"/>
        </w:rPr>
        <w:t>tal</w:t>
      </w:r>
      <w:r w:rsidR="00D730A4" w:rsidRPr="00843AC1">
        <w:rPr>
          <w:rFonts w:ascii="Palatino Linotype" w:hAnsi="Palatino Linotype" w:cs="Arial"/>
        </w:rPr>
        <w:t xml:space="preserve"> </w:t>
      </w:r>
      <w:r w:rsidR="00861605" w:rsidRPr="00843AC1">
        <w:rPr>
          <w:rFonts w:ascii="Palatino Linotype" w:hAnsi="Palatino Linotype" w:cs="Arial"/>
        </w:rPr>
        <w:t>y</w:t>
      </w:r>
      <w:r w:rsidR="00D730A4" w:rsidRPr="00843AC1">
        <w:rPr>
          <w:rFonts w:ascii="Palatino Linotype" w:hAnsi="Palatino Linotype" w:cs="Arial"/>
        </w:rPr>
        <w:t xml:space="preserve"> </w:t>
      </w:r>
      <w:r w:rsidR="00861605" w:rsidRPr="00843AC1">
        <w:rPr>
          <w:rFonts w:ascii="Palatino Linotype" w:hAnsi="Palatino Linotype" w:cs="Arial"/>
        </w:rPr>
        <w:t>como</w:t>
      </w:r>
      <w:r w:rsidR="00D730A4" w:rsidRPr="00843AC1">
        <w:rPr>
          <w:rFonts w:ascii="Palatino Linotype" w:hAnsi="Palatino Linotype" w:cs="Arial"/>
        </w:rPr>
        <w:t xml:space="preserve"> </w:t>
      </w:r>
      <w:r w:rsidR="00861605" w:rsidRPr="00843AC1">
        <w:rPr>
          <w:rFonts w:ascii="Palatino Linotype" w:hAnsi="Palatino Linotype" w:cs="Arial"/>
        </w:rPr>
        <w:t>lo</w:t>
      </w:r>
      <w:r w:rsidR="00D730A4" w:rsidRPr="00843AC1">
        <w:rPr>
          <w:rFonts w:ascii="Palatino Linotype" w:hAnsi="Palatino Linotype" w:cs="Arial"/>
        </w:rPr>
        <w:t xml:space="preserve"> </w:t>
      </w:r>
      <w:r w:rsidR="00861605" w:rsidRPr="00843AC1">
        <w:rPr>
          <w:rFonts w:ascii="Palatino Linotype" w:hAnsi="Palatino Linotype" w:cs="Arial"/>
        </w:rPr>
        <w:t>prevé</w:t>
      </w:r>
      <w:r w:rsidR="00D730A4" w:rsidRPr="00843AC1">
        <w:rPr>
          <w:rFonts w:ascii="Palatino Linotype" w:hAnsi="Palatino Linotype" w:cs="Arial"/>
        </w:rPr>
        <w:t xml:space="preserve"> </w:t>
      </w:r>
      <w:r w:rsidR="00861605" w:rsidRPr="00843AC1">
        <w:rPr>
          <w:rFonts w:ascii="Palatino Linotype" w:hAnsi="Palatino Linotype" w:cs="Arial"/>
        </w:rPr>
        <w:t>el</w:t>
      </w:r>
      <w:r w:rsidR="00D730A4" w:rsidRPr="00843AC1">
        <w:rPr>
          <w:rFonts w:ascii="Palatino Linotype" w:hAnsi="Palatino Linotype" w:cs="Arial"/>
        </w:rPr>
        <w:t xml:space="preserve"> </w:t>
      </w:r>
      <w:r w:rsidR="00861605" w:rsidRPr="00843AC1">
        <w:rPr>
          <w:rFonts w:ascii="Palatino Linotype" w:hAnsi="Palatino Linotype" w:cs="Arial"/>
        </w:rPr>
        <w:t>artículo</w:t>
      </w:r>
      <w:r w:rsidR="00D730A4" w:rsidRPr="00843AC1">
        <w:rPr>
          <w:rFonts w:ascii="Palatino Linotype" w:hAnsi="Palatino Linotype" w:cs="Arial"/>
        </w:rPr>
        <w:t xml:space="preserve"> </w:t>
      </w:r>
      <w:r w:rsidR="00861605" w:rsidRPr="00843AC1">
        <w:rPr>
          <w:rFonts w:ascii="Palatino Linotype" w:hAnsi="Palatino Linotype" w:cs="Arial"/>
        </w:rPr>
        <w:t>178</w:t>
      </w:r>
      <w:r w:rsidR="00D730A4" w:rsidRPr="00843AC1">
        <w:rPr>
          <w:rFonts w:ascii="Palatino Linotype" w:hAnsi="Palatino Linotype" w:cs="Arial"/>
        </w:rPr>
        <w:t xml:space="preserve"> </w:t>
      </w:r>
      <w:r w:rsidR="00861605" w:rsidRPr="00843AC1">
        <w:rPr>
          <w:rFonts w:ascii="Palatino Linotype" w:hAnsi="Palatino Linotype" w:cs="Arial"/>
        </w:rPr>
        <w:t>de</w:t>
      </w:r>
      <w:r w:rsidR="00D730A4" w:rsidRPr="00843AC1">
        <w:rPr>
          <w:rFonts w:ascii="Palatino Linotype" w:hAnsi="Palatino Linotype" w:cs="Arial"/>
        </w:rPr>
        <w:t xml:space="preserve"> </w:t>
      </w:r>
      <w:r w:rsidR="00861605" w:rsidRPr="00843AC1">
        <w:rPr>
          <w:rFonts w:ascii="Palatino Linotype" w:hAnsi="Palatino Linotype" w:cs="Arial"/>
        </w:rPr>
        <w:t>la</w:t>
      </w:r>
      <w:r w:rsidR="00D730A4" w:rsidRPr="00843AC1">
        <w:rPr>
          <w:rFonts w:ascii="Palatino Linotype" w:hAnsi="Palatino Linotype" w:cs="Arial"/>
        </w:rPr>
        <w:t xml:space="preserve"> </w:t>
      </w:r>
      <w:r w:rsidR="00861605" w:rsidRPr="00843AC1">
        <w:rPr>
          <w:rFonts w:ascii="Palatino Linotype" w:hAnsi="Palatino Linotype" w:cs="Arial"/>
        </w:rPr>
        <w:t>Ley</w:t>
      </w:r>
      <w:r w:rsidR="00D730A4" w:rsidRPr="00843AC1">
        <w:rPr>
          <w:rFonts w:ascii="Palatino Linotype" w:hAnsi="Palatino Linotype" w:cs="Arial"/>
        </w:rPr>
        <w:t xml:space="preserve"> </w:t>
      </w:r>
      <w:r w:rsidR="00861605" w:rsidRPr="00843AC1">
        <w:rPr>
          <w:rFonts w:ascii="Palatino Linotype" w:hAnsi="Palatino Linotype" w:cs="Arial"/>
        </w:rPr>
        <w:t>de</w:t>
      </w:r>
      <w:r w:rsidR="00D730A4" w:rsidRPr="00843AC1">
        <w:rPr>
          <w:rFonts w:ascii="Palatino Linotype" w:hAnsi="Palatino Linotype" w:cs="Arial"/>
        </w:rPr>
        <w:t xml:space="preserve"> </w:t>
      </w:r>
      <w:r w:rsidR="00861605" w:rsidRPr="00843AC1">
        <w:rPr>
          <w:rFonts w:ascii="Palatino Linotype" w:hAnsi="Palatino Linotype" w:cs="Arial"/>
        </w:rPr>
        <w:t>Transparencia</w:t>
      </w:r>
      <w:r w:rsidR="00D730A4" w:rsidRPr="00843AC1">
        <w:rPr>
          <w:rFonts w:ascii="Palatino Linotype" w:hAnsi="Palatino Linotype" w:cs="Arial"/>
        </w:rPr>
        <w:t xml:space="preserve"> </w:t>
      </w:r>
      <w:r w:rsidR="00861605" w:rsidRPr="00843AC1">
        <w:rPr>
          <w:rFonts w:ascii="Palatino Linotype" w:hAnsi="Palatino Linotype" w:cs="Arial"/>
        </w:rPr>
        <w:t>y</w:t>
      </w:r>
      <w:r w:rsidR="00D730A4" w:rsidRPr="00843AC1">
        <w:rPr>
          <w:rFonts w:ascii="Palatino Linotype" w:hAnsi="Palatino Linotype" w:cs="Arial"/>
        </w:rPr>
        <w:t xml:space="preserve"> </w:t>
      </w:r>
      <w:r w:rsidR="00861605" w:rsidRPr="00843AC1">
        <w:rPr>
          <w:rFonts w:ascii="Palatino Linotype" w:hAnsi="Palatino Linotype" w:cs="Arial"/>
        </w:rPr>
        <w:t>Acceso</w:t>
      </w:r>
      <w:r w:rsidR="00D730A4" w:rsidRPr="00843AC1">
        <w:rPr>
          <w:rFonts w:ascii="Palatino Linotype" w:hAnsi="Palatino Linotype" w:cs="Arial"/>
        </w:rPr>
        <w:t xml:space="preserve"> </w:t>
      </w:r>
      <w:r w:rsidR="00861605" w:rsidRPr="00843AC1">
        <w:rPr>
          <w:rFonts w:ascii="Palatino Linotype" w:hAnsi="Palatino Linotype" w:cs="Arial"/>
        </w:rPr>
        <w:t>a</w:t>
      </w:r>
      <w:r w:rsidR="00D730A4" w:rsidRPr="00843AC1">
        <w:rPr>
          <w:rFonts w:ascii="Palatino Linotype" w:hAnsi="Palatino Linotype" w:cs="Arial"/>
        </w:rPr>
        <w:t xml:space="preserve"> </w:t>
      </w:r>
      <w:r w:rsidR="00861605" w:rsidRPr="00843AC1">
        <w:rPr>
          <w:rFonts w:ascii="Palatino Linotype" w:hAnsi="Palatino Linotype" w:cs="Arial"/>
        </w:rPr>
        <w:t>la</w:t>
      </w:r>
      <w:r w:rsidR="00D730A4" w:rsidRPr="00843AC1">
        <w:rPr>
          <w:rFonts w:ascii="Palatino Linotype" w:hAnsi="Palatino Linotype" w:cs="Arial"/>
        </w:rPr>
        <w:t xml:space="preserve"> </w:t>
      </w:r>
      <w:r w:rsidR="00861605" w:rsidRPr="00843AC1">
        <w:rPr>
          <w:rFonts w:ascii="Palatino Linotype" w:hAnsi="Palatino Linotype" w:cs="Arial"/>
        </w:rPr>
        <w:t>Información</w:t>
      </w:r>
      <w:r w:rsidR="00D730A4" w:rsidRPr="00843AC1">
        <w:rPr>
          <w:rFonts w:ascii="Palatino Linotype" w:hAnsi="Palatino Linotype" w:cs="Arial"/>
        </w:rPr>
        <w:t xml:space="preserve"> </w:t>
      </w:r>
      <w:r w:rsidR="00861605" w:rsidRPr="00843AC1">
        <w:rPr>
          <w:rFonts w:ascii="Palatino Linotype" w:hAnsi="Palatino Linotype" w:cs="Arial"/>
        </w:rPr>
        <w:t>Pública</w:t>
      </w:r>
      <w:r w:rsidR="00D730A4" w:rsidRPr="00843AC1">
        <w:rPr>
          <w:rFonts w:ascii="Palatino Linotype" w:hAnsi="Palatino Linotype" w:cs="Arial"/>
        </w:rPr>
        <w:t xml:space="preserve"> </w:t>
      </w:r>
      <w:r w:rsidR="00861605" w:rsidRPr="00843AC1">
        <w:rPr>
          <w:rFonts w:ascii="Palatino Linotype" w:hAnsi="Palatino Linotype" w:cs="Arial"/>
        </w:rPr>
        <w:t>del</w:t>
      </w:r>
      <w:r w:rsidR="00D730A4" w:rsidRPr="00843AC1">
        <w:rPr>
          <w:rFonts w:ascii="Palatino Linotype" w:hAnsi="Palatino Linotype" w:cs="Arial"/>
        </w:rPr>
        <w:t xml:space="preserve"> </w:t>
      </w:r>
      <w:r w:rsidR="00861605" w:rsidRPr="00843AC1">
        <w:rPr>
          <w:rFonts w:ascii="Palatino Linotype" w:hAnsi="Palatino Linotype" w:cs="Arial"/>
        </w:rPr>
        <w:t>Estado</w:t>
      </w:r>
      <w:r w:rsidR="00D730A4" w:rsidRPr="00843AC1">
        <w:rPr>
          <w:rFonts w:ascii="Palatino Linotype" w:hAnsi="Palatino Linotype" w:cs="Arial"/>
        </w:rPr>
        <w:t xml:space="preserve"> </w:t>
      </w:r>
      <w:r w:rsidR="00861605" w:rsidRPr="00843AC1">
        <w:rPr>
          <w:rFonts w:ascii="Palatino Linotype" w:hAnsi="Palatino Linotype" w:cs="Arial"/>
        </w:rPr>
        <w:t>de</w:t>
      </w:r>
      <w:r w:rsidR="00D730A4" w:rsidRPr="00843AC1">
        <w:rPr>
          <w:rFonts w:ascii="Palatino Linotype" w:hAnsi="Palatino Linotype" w:cs="Arial"/>
        </w:rPr>
        <w:t xml:space="preserve"> </w:t>
      </w:r>
      <w:r w:rsidR="00861605" w:rsidRPr="00843AC1">
        <w:rPr>
          <w:rFonts w:ascii="Palatino Linotype" w:hAnsi="Palatino Linotype" w:cs="Arial"/>
        </w:rPr>
        <w:t>México</w:t>
      </w:r>
      <w:r w:rsidR="00D730A4" w:rsidRPr="00843AC1">
        <w:rPr>
          <w:rFonts w:ascii="Palatino Linotype" w:hAnsi="Palatino Linotype" w:cs="Arial"/>
        </w:rPr>
        <w:t xml:space="preserve"> </w:t>
      </w:r>
      <w:r w:rsidR="00861605" w:rsidRPr="00843AC1">
        <w:rPr>
          <w:rFonts w:ascii="Palatino Linotype" w:hAnsi="Palatino Linotype" w:cs="Arial"/>
        </w:rPr>
        <w:t>y</w:t>
      </w:r>
      <w:r w:rsidR="00D730A4" w:rsidRPr="00843AC1">
        <w:rPr>
          <w:rFonts w:ascii="Palatino Linotype" w:hAnsi="Palatino Linotype" w:cs="Arial"/>
        </w:rPr>
        <w:t xml:space="preserve"> </w:t>
      </w:r>
      <w:r w:rsidR="00861605" w:rsidRPr="00843AC1">
        <w:rPr>
          <w:rFonts w:ascii="Palatino Linotype" w:hAnsi="Palatino Linotype" w:cs="Arial"/>
        </w:rPr>
        <w:t>Municipios,</w:t>
      </w:r>
      <w:r w:rsidR="00D730A4" w:rsidRPr="00843AC1">
        <w:rPr>
          <w:rFonts w:ascii="Palatino Linotype" w:hAnsi="Palatino Linotype" w:cs="Arial"/>
        </w:rPr>
        <w:t xml:space="preserve"> </w:t>
      </w:r>
      <w:r w:rsidR="00861605" w:rsidRPr="00843AC1">
        <w:rPr>
          <w:rFonts w:ascii="Palatino Linotype" w:hAnsi="Palatino Linotype" w:cs="Arial"/>
        </w:rPr>
        <w:t>que</w:t>
      </w:r>
      <w:r w:rsidR="00D730A4" w:rsidRPr="00843AC1">
        <w:rPr>
          <w:rFonts w:ascii="Palatino Linotype" w:hAnsi="Palatino Linotype" w:cs="Arial"/>
        </w:rPr>
        <w:t xml:space="preserve"> </w:t>
      </w:r>
      <w:r w:rsidR="00861605" w:rsidRPr="00843AC1">
        <w:rPr>
          <w:rFonts w:ascii="Palatino Linotype" w:hAnsi="Palatino Linotype" w:cs="Arial"/>
        </w:rPr>
        <w:t>establece:</w:t>
      </w:r>
    </w:p>
    <w:p w:rsidR="00861605" w:rsidRPr="00843AC1" w:rsidRDefault="00861605" w:rsidP="00DD2BC1">
      <w:pPr>
        <w:spacing w:before="120" w:after="120"/>
        <w:ind w:left="709" w:right="709"/>
        <w:jc w:val="both"/>
        <w:rPr>
          <w:rFonts w:ascii="Palatino Linotype" w:hAnsi="Palatino Linotype" w:cs="Arial"/>
          <w:i/>
          <w:sz w:val="22"/>
          <w:szCs w:val="22"/>
        </w:rPr>
      </w:pPr>
      <w:r w:rsidRPr="00843AC1">
        <w:rPr>
          <w:rFonts w:ascii="Palatino Linotype" w:hAnsi="Palatino Linotype" w:cs="Arial"/>
          <w:i/>
          <w:sz w:val="22"/>
          <w:szCs w:val="22"/>
        </w:rPr>
        <w:t>“</w:t>
      </w:r>
      <w:r w:rsidRPr="00843AC1">
        <w:rPr>
          <w:rFonts w:ascii="Palatino Linotype" w:hAnsi="Palatino Linotype" w:cs="Arial"/>
          <w:b/>
          <w:i/>
          <w:sz w:val="22"/>
          <w:szCs w:val="22"/>
        </w:rPr>
        <w:t>Artículo</w:t>
      </w:r>
      <w:r w:rsidR="00D730A4" w:rsidRPr="00843AC1">
        <w:rPr>
          <w:rFonts w:ascii="Palatino Linotype" w:hAnsi="Palatino Linotype" w:cs="Arial"/>
          <w:b/>
          <w:i/>
          <w:sz w:val="22"/>
          <w:szCs w:val="22"/>
        </w:rPr>
        <w:t xml:space="preserve"> </w:t>
      </w:r>
      <w:r w:rsidRPr="00843AC1">
        <w:rPr>
          <w:rFonts w:ascii="Palatino Linotype" w:hAnsi="Palatino Linotype" w:cs="Arial"/>
          <w:b/>
          <w:i/>
          <w:sz w:val="22"/>
          <w:szCs w:val="22"/>
        </w:rPr>
        <w:t>178.</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El</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solicitante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podrá</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interponer,</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por</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sí</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mismo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través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su</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representante,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manera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directa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por</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medios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electrónicos,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recurso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revisión</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ante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el</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Instituto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ante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Unidad</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Transparencia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que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haya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conocido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solicitud</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dentro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los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quince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días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hábiles,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siguientes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fecha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notificación</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respuesta.</w:t>
      </w:r>
    </w:p>
    <w:p w:rsidR="00861605" w:rsidRPr="00843AC1" w:rsidRDefault="00861605" w:rsidP="00DD2BC1">
      <w:pPr>
        <w:spacing w:before="120" w:after="120"/>
        <w:ind w:left="709" w:right="709"/>
        <w:jc w:val="both"/>
        <w:rPr>
          <w:rFonts w:ascii="Palatino Linotype" w:hAnsi="Palatino Linotype" w:cs="Arial"/>
          <w:i/>
          <w:sz w:val="22"/>
          <w:szCs w:val="22"/>
        </w:rPr>
      </w:pPr>
      <w:r w:rsidRPr="00843AC1">
        <w:rPr>
          <w:rFonts w:ascii="Palatino Linotype" w:hAnsi="Palatino Linotype" w:cs="Arial"/>
          <w:i/>
          <w:sz w:val="22"/>
          <w:szCs w:val="22"/>
        </w:rPr>
        <w: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falta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respuesta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del</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sujeto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obligado,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dentro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los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plazos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establecidos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en</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esta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Ley,</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una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solicitud</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acceso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información</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pública,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el</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recurso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podrá</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ser</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interpuesto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en</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cualquier</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momento,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acompañado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con</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el</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documento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que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pruebe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fecha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en</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que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presentó</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solicitud.</w:t>
      </w:r>
    </w:p>
    <w:p w:rsidR="00861605" w:rsidRPr="00843AC1" w:rsidRDefault="00861605" w:rsidP="00DD2BC1">
      <w:pPr>
        <w:spacing w:before="120" w:after="120"/>
        <w:ind w:left="709" w:right="709"/>
        <w:jc w:val="both"/>
        <w:rPr>
          <w:rFonts w:ascii="Palatino Linotype" w:hAnsi="Palatino Linotype" w:cs="Arial"/>
          <w:i/>
          <w:sz w:val="22"/>
          <w:szCs w:val="22"/>
        </w:rPr>
      </w:pPr>
      <w:r w:rsidRPr="00843AC1">
        <w:rPr>
          <w:rFonts w:ascii="Palatino Linotype" w:hAnsi="Palatino Linotype" w:cs="Arial"/>
          <w:i/>
          <w:sz w:val="22"/>
          <w:szCs w:val="22"/>
        </w:rPr>
        <w:t>En</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el</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caso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que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se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interponga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ante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la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Unidad</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Transparencia,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ésta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deberá</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remitir</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el</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recurso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revisión</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al</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Instituto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más</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tardar</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al</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día</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lang w:eastAsia="es-MX"/>
        </w:rPr>
        <w:t>siguiente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de</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haberlo</w:t>
      </w:r>
      <w:r w:rsidR="00D730A4" w:rsidRPr="00843AC1">
        <w:rPr>
          <w:rFonts w:ascii="Palatino Linotype" w:hAnsi="Palatino Linotype" w:cs="Arial"/>
          <w:i/>
          <w:sz w:val="22"/>
          <w:szCs w:val="22"/>
        </w:rPr>
        <w:t xml:space="preserve"> </w:t>
      </w:r>
      <w:r w:rsidRPr="00843AC1">
        <w:rPr>
          <w:rFonts w:ascii="Palatino Linotype" w:hAnsi="Palatino Linotype" w:cs="Arial"/>
          <w:i/>
          <w:sz w:val="22"/>
          <w:szCs w:val="22"/>
        </w:rPr>
        <w:t>recibido.”</w:t>
      </w:r>
    </w:p>
    <w:p w:rsidR="001866D6" w:rsidRPr="00843AC1" w:rsidRDefault="00635494" w:rsidP="001866D6">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rPr>
      </w:pPr>
      <w:r w:rsidRPr="00843AC1">
        <w:rPr>
          <w:rFonts w:ascii="Palatino Linotype" w:hAnsi="Palatino Linotype" w:cs="Arial"/>
        </w:rPr>
        <w:t xml:space="preserve">En esa tesitura, atendiendo a que </w:t>
      </w:r>
      <w:r w:rsidRPr="00843AC1">
        <w:rPr>
          <w:rFonts w:ascii="Palatino Linotype" w:hAnsi="Palatino Linotype" w:cs="Arial"/>
          <w:b/>
        </w:rPr>
        <w:t>EL SUJETO OBLIGADO</w:t>
      </w:r>
      <w:r w:rsidRPr="00843AC1">
        <w:rPr>
          <w:rFonts w:ascii="Palatino Linotype" w:hAnsi="Palatino Linotype" w:cs="Arial"/>
        </w:rPr>
        <w:t xml:space="preserve"> notificó las respuestas a las solicitudes de información pública en los recursos de revisión </w:t>
      </w:r>
      <w:r w:rsidRPr="00843AC1">
        <w:rPr>
          <w:rFonts w:ascii="Palatino Linotype" w:hAnsi="Palatino Linotype"/>
          <w:b/>
        </w:rPr>
        <w:t xml:space="preserve">04657/INFOEM/IP/RR/2019, 04658/INFOEM/IP/RR/2019, 04659/INFOEM/IP/RR/2019 </w:t>
      </w:r>
      <w:r w:rsidRPr="00843AC1">
        <w:rPr>
          <w:rFonts w:ascii="Palatino Linotype" w:hAnsi="Palatino Linotype"/>
        </w:rPr>
        <w:t xml:space="preserve">y </w:t>
      </w:r>
      <w:r w:rsidRPr="00843AC1">
        <w:rPr>
          <w:rFonts w:ascii="Palatino Linotype" w:hAnsi="Palatino Linotype"/>
          <w:b/>
        </w:rPr>
        <w:t>04960/INFOEM/IP/RR/2019</w:t>
      </w:r>
      <w:r w:rsidRPr="00843AC1">
        <w:rPr>
          <w:rFonts w:ascii="Palatino Linotype" w:hAnsi="Palatino Linotype"/>
        </w:rPr>
        <w:t>,</w:t>
      </w:r>
      <w:r w:rsidRPr="00843AC1">
        <w:rPr>
          <w:rFonts w:ascii="Palatino Linotype" w:hAnsi="Palatino Linotype"/>
          <w:b/>
        </w:rPr>
        <w:t xml:space="preserve"> </w:t>
      </w:r>
      <w:r w:rsidRPr="00843AC1">
        <w:rPr>
          <w:rFonts w:ascii="Palatino Linotype" w:hAnsi="Palatino Linotype" w:cs="Arial"/>
        </w:rPr>
        <w:t xml:space="preserve">el día </w:t>
      </w:r>
      <w:r w:rsidRPr="00843AC1">
        <w:rPr>
          <w:rFonts w:ascii="Palatino Linotype" w:hAnsi="Palatino Linotype" w:cs="Arial"/>
          <w:b/>
        </w:rPr>
        <w:t>veintidós de mayo de dos mil diecinueve</w:t>
      </w:r>
      <w:r w:rsidRPr="00843AC1">
        <w:rPr>
          <w:rFonts w:ascii="Palatino Linotype" w:hAnsi="Palatino Linotype" w:cs="Arial"/>
        </w:rPr>
        <w:t>; así, el plazo de quince días hábiles que el artículo 178 d</w:t>
      </w:r>
      <w:r w:rsidR="00CD165D">
        <w:rPr>
          <w:rFonts w:ascii="Palatino Linotype" w:hAnsi="Palatino Linotype" w:cs="Arial"/>
        </w:rPr>
        <w:t xml:space="preserve">e la Ley de la materia otorga a la </w:t>
      </w:r>
      <w:r w:rsidRPr="00843AC1">
        <w:rPr>
          <w:rFonts w:ascii="Palatino Linotype" w:hAnsi="Palatino Linotype" w:cs="Arial"/>
          <w:b/>
        </w:rPr>
        <w:t xml:space="preserve">RECURRENTE </w:t>
      </w:r>
      <w:r w:rsidRPr="00843AC1">
        <w:rPr>
          <w:rFonts w:ascii="Palatino Linotype" w:hAnsi="Palatino Linotype" w:cs="Arial"/>
        </w:rPr>
        <w:t xml:space="preserve">para presentar el recurso de revisión, transcurrió del </w:t>
      </w:r>
      <w:r w:rsidR="001866D6" w:rsidRPr="00843AC1">
        <w:rPr>
          <w:rFonts w:ascii="Palatino Linotype" w:hAnsi="Palatino Linotype" w:cs="Arial"/>
          <w:b/>
        </w:rPr>
        <w:t>veintitrés de mayo</w:t>
      </w:r>
      <w:r w:rsidRPr="00843AC1">
        <w:rPr>
          <w:rFonts w:ascii="Palatino Linotype" w:hAnsi="Palatino Linotype" w:cs="Arial"/>
          <w:b/>
        </w:rPr>
        <w:t xml:space="preserve"> </w:t>
      </w:r>
      <w:r w:rsidR="001866D6" w:rsidRPr="00843AC1">
        <w:rPr>
          <w:rFonts w:ascii="Palatino Linotype" w:hAnsi="Palatino Linotype" w:cs="Arial"/>
          <w:b/>
        </w:rPr>
        <w:t xml:space="preserve">al doce de junio </w:t>
      </w:r>
      <w:r w:rsidRPr="00843AC1">
        <w:rPr>
          <w:rFonts w:ascii="Palatino Linotype" w:hAnsi="Palatino Linotype" w:cs="Arial"/>
          <w:b/>
        </w:rPr>
        <w:t>de dos mil diecinueve</w:t>
      </w:r>
      <w:r w:rsidRPr="00843AC1">
        <w:rPr>
          <w:rFonts w:ascii="Palatino Linotype" w:hAnsi="Palatino Linotype" w:cs="Arial"/>
        </w:rPr>
        <w:t xml:space="preserve">; por cuanto hace a los recursos de revisión </w:t>
      </w:r>
      <w:r w:rsidR="00151FCB" w:rsidRPr="00843AC1">
        <w:rPr>
          <w:rFonts w:ascii="Palatino Linotype" w:hAnsi="Palatino Linotype"/>
          <w:b/>
        </w:rPr>
        <w:t>04647/INFOEM/IP/RR/2019, 04648/INFOEM/IP/RR/2019, 04649/INFOEM/IP/RR/2019, 04650/INFOEM/IP/RR/2019, 04652/INFOEM/IP/RR/2019, 04653/INFOEM/IP/RR/2019, 04654/INFOEM/IP/RR/2019</w:t>
      </w:r>
      <w:r w:rsidR="00151FCB" w:rsidRPr="00843AC1">
        <w:rPr>
          <w:rFonts w:ascii="Palatino Linotype" w:hAnsi="Palatino Linotype"/>
        </w:rPr>
        <w:t xml:space="preserve"> y</w:t>
      </w:r>
      <w:r w:rsidR="00151FCB" w:rsidRPr="00843AC1">
        <w:rPr>
          <w:rFonts w:ascii="Palatino Linotype" w:hAnsi="Palatino Linotype"/>
          <w:b/>
        </w:rPr>
        <w:t xml:space="preserve"> 04655/INFOEM</w:t>
      </w:r>
      <w:r w:rsidR="001866D6" w:rsidRPr="00843AC1">
        <w:rPr>
          <w:rFonts w:ascii="Palatino Linotype" w:hAnsi="Palatino Linotype"/>
          <w:b/>
        </w:rPr>
        <w:t>/IP/RR/2019</w:t>
      </w:r>
      <w:r w:rsidRPr="00843AC1">
        <w:rPr>
          <w:rFonts w:ascii="Palatino Linotype" w:hAnsi="Palatino Linotype"/>
        </w:rPr>
        <w:t>,</w:t>
      </w:r>
      <w:r w:rsidRPr="00843AC1">
        <w:rPr>
          <w:rFonts w:ascii="Palatino Linotype" w:hAnsi="Palatino Linotype"/>
          <w:b/>
        </w:rPr>
        <w:t xml:space="preserve"> </w:t>
      </w:r>
      <w:r w:rsidRPr="00843AC1">
        <w:rPr>
          <w:rFonts w:ascii="Palatino Linotype" w:hAnsi="Palatino Linotype" w:cs="Arial"/>
        </w:rPr>
        <w:t xml:space="preserve">fueron notificados el </w:t>
      </w:r>
      <w:r w:rsidRPr="00843AC1">
        <w:rPr>
          <w:rFonts w:ascii="Palatino Linotype" w:hAnsi="Palatino Linotype" w:cs="Arial"/>
          <w:b/>
        </w:rPr>
        <w:t>veintitrés de mayo de dos mil diecinueve</w:t>
      </w:r>
      <w:r w:rsidRPr="00843AC1">
        <w:rPr>
          <w:rFonts w:ascii="Palatino Linotype" w:hAnsi="Palatino Linotype" w:cs="Arial"/>
        </w:rPr>
        <w:t>;</w:t>
      </w:r>
      <w:r w:rsidR="001866D6" w:rsidRPr="00843AC1">
        <w:rPr>
          <w:rFonts w:ascii="Palatino Linotype" w:hAnsi="Palatino Linotype" w:cs="Arial"/>
        </w:rPr>
        <w:t xml:space="preserve"> por lo que, el plazo respectivo transcurrió del </w:t>
      </w:r>
      <w:r w:rsidR="001866D6" w:rsidRPr="00843AC1">
        <w:rPr>
          <w:rFonts w:ascii="Palatino Linotype" w:hAnsi="Palatino Linotype" w:cs="Arial"/>
          <w:b/>
        </w:rPr>
        <w:t>veinticuatro de mayo al trece de junio de dos mil diecinueve</w:t>
      </w:r>
      <w:r w:rsidR="001866D6" w:rsidRPr="00843AC1">
        <w:rPr>
          <w:rFonts w:ascii="Palatino Linotype" w:hAnsi="Palatino Linotype" w:cs="Arial"/>
        </w:rPr>
        <w:t xml:space="preserve">. Así, en los cómputos referidos no se contemplaron los días veinticinco y veintiséis de mayo, uno, dos, ocho y </w:t>
      </w:r>
      <w:r w:rsidR="001866D6" w:rsidRPr="00843AC1">
        <w:rPr>
          <w:rFonts w:ascii="Palatino Linotype" w:hAnsi="Palatino Linotype" w:cs="Arial"/>
        </w:rPr>
        <w:lastRenderedPageBreak/>
        <w:t xml:space="preserve">nueve de junio de dos mil diecinueve, por corresponder a sábados y domingos, en términos del artículo 3, fracción X, de la </w:t>
      </w:r>
      <w:r w:rsidR="001866D6" w:rsidRPr="00843AC1">
        <w:rPr>
          <w:rFonts w:ascii="Palatino Linotype" w:hAnsi="Palatino Linotype"/>
        </w:rPr>
        <w:t>Ley de Transparencia y Acceso a la Información Pública del Estado de México y Municipios.</w:t>
      </w:r>
    </w:p>
    <w:p w:rsidR="001866D6" w:rsidRPr="00843AC1" w:rsidRDefault="001866D6" w:rsidP="001866D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843AC1">
        <w:rPr>
          <w:rFonts w:ascii="Palatino Linotype" w:hAnsi="Palatino Linotype" w:cs="Arial"/>
        </w:rPr>
        <w:t>En ese tenor, si los recursos de revisión que nos ocupan, se tuvieron por interpuestos el día</w:t>
      </w:r>
      <w:r w:rsidRPr="00843AC1">
        <w:rPr>
          <w:rFonts w:ascii="Palatino Linotype" w:hAnsi="Palatino Linotype" w:cs="Arial"/>
          <w:b/>
        </w:rPr>
        <w:t xml:space="preserve"> </w:t>
      </w:r>
      <w:r w:rsidRPr="00843AC1">
        <w:rPr>
          <w:rFonts w:ascii="Palatino Linotype" w:hAnsi="Palatino Linotype" w:cs="Arial"/>
          <w:b/>
          <w:u w:val="single"/>
        </w:rPr>
        <w:t>veinticuatro de mayo de dos mil diecinueve</w:t>
      </w:r>
      <w:r w:rsidRPr="00843AC1">
        <w:rPr>
          <w:rFonts w:ascii="Palatino Linotype" w:hAnsi="Palatino Linotype" w:cs="Arial"/>
        </w:rPr>
        <w:t>, se encuentran dentro de los márgenes temporales previstos en el artículo 178 de la Ley de Transparencia y Acceso a la Información</w:t>
      </w:r>
      <w:r w:rsidRPr="00843AC1">
        <w:rPr>
          <w:rFonts w:ascii="Palatino Linotype" w:hAnsi="Palatino Linotype"/>
        </w:rPr>
        <w:t xml:space="preserve"> Pública del Estado de México y Municipios</w:t>
      </w:r>
      <w:r w:rsidRPr="00843AC1">
        <w:rPr>
          <w:rFonts w:ascii="Palatino Linotype" w:hAnsi="Palatino Linotype" w:cs="Arial"/>
        </w:rPr>
        <w:t xml:space="preserve"> y, por tanto, su interposición se considera oportuna.</w:t>
      </w:r>
    </w:p>
    <w:p w:rsidR="00B742EC" w:rsidRPr="00843AC1" w:rsidRDefault="00E80488" w:rsidP="00B742EC">
      <w:pPr>
        <w:pStyle w:val="Prrafodelista"/>
        <w:widowControl w:val="0"/>
        <w:numPr>
          <w:ilvl w:val="0"/>
          <w:numId w:val="1"/>
        </w:numPr>
        <w:tabs>
          <w:tab w:val="left" w:pos="1418"/>
        </w:tabs>
        <w:autoSpaceDE w:val="0"/>
        <w:autoSpaceDN w:val="0"/>
        <w:adjustRightInd w:val="0"/>
        <w:spacing w:before="120" w:after="120" w:line="360" w:lineRule="auto"/>
        <w:ind w:left="0" w:firstLine="0"/>
        <w:jc w:val="both"/>
        <w:rPr>
          <w:rFonts w:ascii="Palatino Linotype" w:hAnsi="Palatino Linotype" w:cs="Arial"/>
        </w:rPr>
      </w:pPr>
      <w:r w:rsidRPr="00843AC1">
        <w:rPr>
          <w:rFonts w:ascii="Palatino Linotype" w:hAnsi="Palatino Linotype" w:cs="Arial"/>
          <w:b/>
          <w:szCs w:val="28"/>
        </w:rPr>
        <w:t xml:space="preserve">Procedibilidad. </w:t>
      </w:r>
      <w:r w:rsidR="00B742EC" w:rsidRPr="00843AC1">
        <w:rPr>
          <w:rFonts w:ascii="Palatino Linotype" w:hAnsi="Palatino Linotype" w:cs="Arial"/>
        </w:rPr>
        <w:t xml:space="preserve">Esta Ponencia considera importante abordar el análisis de los requisitos de </w:t>
      </w:r>
      <w:proofErr w:type="spellStart"/>
      <w:r w:rsidR="00B742EC" w:rsidRPr="00843AC1">
        <w:rPr>
          <w:rFonts w:ascii="Palatino Linotype" w:hAnsi="Palatino Linotype" w:cs="Arial"/>
        </w:rPr>
        <w:t>procedibilidad</w:t>
      </w:r>
      <w:proofErr w:type="spellEnd"/>
      <w:r w:rsidR="00B742EC" w:rsidRPr="00843AC1">
        <w:rPr>
          <w:rFonts w:ascii="Palatino Linotype" w:hAnsi="Palatino Linotype" w:cs="Arial"/>
        </w:rPr>
        <w:t xml:space="preserve"> del recurso de revisión, así el artículo 180, de la </w:t>
      </w:r>
      <w:r w:rsidR="00B742EC" w:rsidRPr="00843AC1">
        <w:rPr>
          <w:rFonts w:ascii="Palatino Linotype" w:hAnsi="Palatino Linotype" w:cs="Arial"/>
          <w:lang w:eastAsia="es-MX"/>
        </w:rPr>
        <w:t xml:space="preserve">Ley de Transparencia y Acceso a la </w:t>
      </w:r>
      <w:r w:rsidR="00B742EC" w:rsidRPr="00843AC1">
        <w:rPr>
          <w:rFonts w:ascii="Palatino Linotype" w:hAnsi="Palatino Linotype" w:cs="Arial"/>
        </w:rPr>
        <w:t>Información</w:t>
      </w:r>
      <w:r w:rsidR="00B742EC" w:rsidRPr="00843AC1">
        <w:rPr>
          <w:rFonts w:ascii="Palatino Linotype" w:hAnsi="Palatino Linotype" w:cs="Arial"/>
          <w:lang w:eastAsia="es-MX"/>
        </w:rPr>
        <w:t xml:space="preserve"> Pública del Estado de México y Municipios, que </w:t>
      </w:r>
      <w:r w:rsidR="00B742EC" w:rsidRPr="00843AC1">
        <w:rPr>
          <w:rFonts w:ascii="Palatino Linotype" w:hAnsi="Palatino Linotype" w:cs="Arial"/>
        </w:rPr>
        <w:t>establece lo siguiente:</w:t>
      </w:r>
    </w:p>
    <w:p w:rsidR="00B742EC" w:rsidRPr="00843AC1" w:rsidRDefault="00B742EC" w:rsidP="00B742EC">
      <w:pPr>
        <w:spacing w:before="120" w:after="120"/>
        <w:ind w:left="709" w:right="709"/>
        <w:jc w:val="both"/>
        <w:rPr>
          <w:rFonts w:ascii="Palatino Linotype" w:hAnsi="Palatino Linotype"/>
          <w:b/>
          <w:i/>
          <w:sz w:val="22"/>
          <w:szCs w:val="22"/>
        </w:rPr>
      </w:pPr>
      <w:r w:rsidRPr="00843AC1">
        <w:rPr>
          <w:rFonts w:ascii="Palatino Linotype" w:hAnsi="Palatino Linotype"/>
          <w:i/>
          <w:sz w:val="22"/>
          <w:szCs w:val="22"/>
        </w:rPr>
        <w:t>“</w:t>
      </w:r>
      <w:r w:rsidRPr="00843AC1">
        <w:rPr>
          <w:rFonts w:ascii="Palatino Linotype" w:hAnsi="Palatino Linotype"/>
          <w:b/>
          <w:i/>
          <w:sz w:val="22"/>
          <w:szCs w:val="22"/>
        </w:rPr>
        <w:t xml:space="preserve">Artículo 180. </w:t>
      </w:r>
      <w:r w:rsidRPr="00843AC1">
        <w:rPr>
          <w:rFonts w:ascii="Palatino Linotype" w:hAnsi="Palatino Linotype"/>
          <w:i/>
          <w:sz w:val="22"/>
          <w:szCs w:val="22"/>
        </w:rPr>
        <w:t xml:space="preserve">El </w:t>
      </w:r>
      <w:r w:rsidRPr="00843AC1">
        <w:rPr>
          <w:rFonts w:ascii="Palatino Linotype" w:hAnsi="Palatino Linotype" w:cs="Arial"/>
          <w:i/>
          <w:sz w:val="22"/>
          <w:szCs w:val="22"/>
        </w:rPr>
        <w:t>recurso</w:t>
      </w:r>
      <w:r w:rsidRPr="00843AC1">
        <w:rPr>
          <w:rFonts w:ascii="Palatino Linotype" w:hAnsi="Palatino Linotype"/>
          <w:i/>
          <w:sz w:val="22"/>
          <w:szCs w:val="22"/>
        </w:rPr>
        <w:t xml:space="preserve"> </w:t>
      </w:r>
      <w:r w:rsidRPr="00843AC1">
        <w:rPr>
          <w:rFonts w:ascii="Palatino Linotype" w:hAnsi="Palatino Linotype" w:cs="Arial"/>
          <w:i/>
          <w:color w:val="222222"/>
          <w:sz w:val="22"/>
          <w:szCs w:val="22"/>
          <w:lang w:eastAsia="es-MX"/>
        </w:rPr>
        <w:t>de</w:t>
      </w:r>
      <w:r w:rsidRPr="00843AC1">
        <w:rPr>
          <w:rFonts w:ascii="Palatino Linotype" w:hAnsi="Palatino Linotype"/>
          <w:i/>
          <w:sz w:val="22"/>
          <w:szCs w:val="22"/>
        </w:rPr>
        <w:t xml:space="preserve"> revisión contendrá:</w:t>
      </w:r>
    </w:p>
    <w:p w:rsidR="00B742EC" w:rsidRPr="00843AC1" w:rsidRDefault="00B742EC" w:rsidP="00B742EC">
      <w:pPr>
        <w:spacing w:before="120" w:after="120"/>
        <w:ind w:left="709" w:right="709"/>
        <w:jc w:val="both"/>
        <w:rPr>
          <w:rFonts w:ascii="Palatino Linotype" w:hAnsi="Palatino Linotype"/>
          <w:b/>
          <w:i/>
          <w:sz w:val="22"/>
          <w:szCs w:val="22"/>
        </w:rPr>
      </w:pPr>
      <w:r w:rsidRPr="00843AC1">
        <w:rPr>
          <w:rFonts w:ascii="Palatino Linotype" w:hAnsi="Palatino Linotype"/>
          <w:b/>
          <w:i/>
          <w:sz w:val="22"/>
          <w:szCs w:val="22"/>
        </w:rPr>
        <w:t xml:space="preserve">I. </w:t>
      </w:r>
      <w:r w:rsidRPr="00843AC1">
        <w:rPr>
          <w:rFonts w:ascii="Palatino Linotype" w:hAnsi="Palatino Linotype"/>
          <w:i/>
          <w:sz w:val="22"/>
          <w:szCs w:val="22"/>
        </w:rPr>
        <w:t xml:space="preserve">El sujeto obligado ante </w:t>
      </w:r>
      <w:r w:rsidRPr="00843AC1">
        <w:rPr>
          <w:rFonts w:ascii="Palatino Linotype" w:hAnsi="Palatino Linotype" w:cs="Arial"/>
          <w:i/>
          <w:sz w:val="22"/>
          <w:szCs w:val="22"/>
        </w:rPr>
        <w:t>la</w:t>
      </w:r>
      <w:r w:rsidRPr="00843AC1">
        <w:rPr>
          <w:rFonts w:ascii="Palatino Linotype" w:hAnsi="Palatino Linotype"/>
          <w:i/>
          <w:sz w:val="22"/>
          <w:szCs w:val="22"/>
        </w:rPr>
        <w:t xml:space="preserve"> cual </w:t>
      </w:r>
      <w:r w:rsidRPr="00843AC1">
        <w:rPr>
          <w:rFonts w:ascii="Palatino Linotype" w:hAnsi="Palatino Linotype" w:cs="Arial"/>
          <w:i/>
          <w:color w:val="222222"/>
          <w:sz w:val="22"/>
          <w:szCs w:val="22"/>
          <w:lang w:eastAsia="es-MX"/>
        </w:rPr>
        <w:t>se</w:t>
      </w:r>
      <w:r w:rsidRPr="00843AC1">
        <w:rPr>
          <w:rFonts w:ascii="Palatino Linotype" w:hAnsi="Palatino Linotype"/>
          <w:i/>
          <w:sz w:val="22"/>
          <w:szCs w:val="22"/>
        </w:rPr>
        <w:t xml:space="preserve"> presentó la solicitud;</w:t>
      </w:r>
    </w:p>
    <w:p w:rsidR="00B742EC" w:rsidRPr="00843AC1" w:rsidRDefault="00B742EC" w:rsidP="00B742EC">
      <w:pPr>
        <w:spacing w:before="120" w:after="120"/>
        <w:ind w:left="709" w:right="709"/>
        <w:jc w:val="both"/>
        <w:rPr>
          <w:rFonts w:ascii="Palatino Linotype" w:hAnsi="Palatino Linotype"/>
          <w:b/>
          <w:i/>
          <w:sz w:val="22"/>
          <w:szCs w:val="22"/>
        </w:rPr>
      </w:pPr>
      <w:r w:rsidRPr="00843AC1">
        <w:rPr>
          <w:rFonts w:ascii="Palatino Linotype" w:hAnsi="Palatino Linotype"/>
          <w:b/>
          <w:i/>
          <w:sz w:val="22"/>
          <w:szCs w:val="22"/>
        </w:rPr>
        <w:t xml:space="preserve">II. </w:t>
      </w:r>
      <w:r w:rsidRPr="00843AC1">
        <w:rPr>
          <w:rFonts w:ascii="Palatino Linotype" w:hAnsi="Palatino Linotype"/>
          <w:b/>
          <w:i/>
          <w:sz w:val="22"/>
          <w:szCs w:val="22"/>
          <w:u w:val="single"/>
        </w:rPr>
        <w:t xml:space="preserve">El nombre del solicitante </w:t>
      </w:r>
      <w:r w:rsidRPr="00843AC1">
        <w:rPr>
          <w:rFonts w:ascii="Palatino Linotype" w:hAnsi="Palatino Linotype" w:cs="Arial"/>
          <w:b/>
          <w:i/>
          <w:color w:val="222222"/>
          <w:sz w:val="22"/>
          <w:szCs w:val="22"/>
          <w:u w:val="single"/>
          <w:lang w:eastAsia="es-MX"/>
        </w:rPr>
        <w:t>que</w:t>
      </w:r>
      <w:r w:rsidRPr="00843AC1">
        <w:rPr>
          <w:rFonts w:ascii="Palatino Linotype" w:hAnsi="Palatino Linotype"/>
          <w:b/>
          <w:i/>
          <w:sz w:val="22"/>
          <w:szCs w:val="22"/>
          <w:u w:val="single"/>
        </w:rPr>
        <w:t xml:space="preserve"> recurre</w:t>
      </w:r>
      <w:r w:rsidRPr="00843AC1">
        <w:rPr>
          <w:rFonts w:ascii="Palatino Linotype" w:hAnsi="Palatino Linotype"/>
          <w:b/>
          <w:i/>
          <w:sz w:val="22"/>
          <w:szCs w:val="22"/>
        </w:rPr>
        <w:t xml:space="preserve"> </w:t>
      </w:r>
      <w:r w:rsidRPr="00843AC1">
        <w:rPr>
          <w:rFonts w:ascii="Palatino Linotype" w:hAnsi="Palatino Linotype"/>
          <w:i/>
          <w:sz w:val="22"/>
          <w:szCs w:val="22"/>
        </w:rPr>
        <w:t>o de su representante y, en su caso, del tercero interesado, así como la dirección o medio que señale para recibir notificaciones;</w:t>
      </w:r>
    </w:p>
    <w:p w:rsidR="00B742EC" w:rsidRPr="00843AC1" w:rsidRDefault="00B742EC" w:rsidP="00B742EC">
      <w:pPr>
        <w:spacing w:before="120" w:after="120"/>
        <w:ind w:left="709" w:right="709"/>
        <w:jc w:val="both"/>
        <w:rPr>
          <w:rFonts w:ascii="Palatino Linotype" w:hAnsi="Palatino Linotype"/>
          <w:b/>
          <w:i/>
          <w:sz w:val="22"/>
          <w:szCs w:val="22"/>
        </w:rPr>
      </w:pPr>
      <w:r w:rsidRPr="00843AC1">
        <w:rPr>
          <w:rFonts w:ascii="Palatino Linotype" w:hAnsi="Palatino Linotype"/>
          <w:b/>
          <w:i/>
          <w:sz w:val="22"/>
          <w:szCs w:val="22"/>
        </w:rPr>
        <w:t xml:space="preserve">III. </w:t>
      </w:r>
      <w:r w:rsidRPr="00843AC1">
        <w:rPr>
          <w:rFonts w:ascii="Palatino Linotype" w:hAnsi="Palatino Linotype"/>
          <w:i/>
          <w:sz w:val="22"/>
          <w:szCs w:val="22"/>
        </w:rPr>
        <w:t xml:space="preserve">El número de folio de </w:t>
      </w:r>
      <w:r w:rsidRPr="00843AC1">
        <w:rPr>
          <w:rFonts w:ascii="Palatino Linotype" w:hAnsi="Palatino Linotype" w:cs="Arial"/>
          <w:i/>
          <w:color w:val="222222"/>
          <w:sz w:val="22"/>
          <w:szCs w:val="22"/>
          <w:lang w:eastAsia="es-MX"/>
        </w:rPr>
        <w:t>respuesta</w:t>
      </w:r>
      <w:r w:rsidRPr="00843AC1">
        <w:rPr>
          <w:rFonts w:ascii="Palatino Linotype" w:hAnsi="Palatino Linotype"/>
          <w:i/>
          <w:sz w:val="22"/>
          <w:szCs w:val="22"/>
        </w:rPr>
        <w:t xml:space="preserve"> de la solicitud de acceso;</w:t>
      </w:r>
    </w:p>
    <w:p w:rsidR="00B742EC" w:rsidRPr="00843AC1" w:rsidRDefault="00B742EC" w:rsidP="00B742EC">
      <w:pPr>
        <w:spacing w:before="120" w:after="120"/>
        <w:ind w:left="709" w:right="709"/>
        <w:jc w:val="both"/>
        <w:rPr>
          <w:rFonts w:ascii="Palatino Linotype" w:hAnsi="Palatino Linotype"/>
          <w:b/>
          <w:i/>
          <w:sz w:val="22"/>
          <w:szCs w:val="22"/>
        </w:rPr>
      </w:pPr>
      <w:r w:rsidRPr="00843AC1">
        <w:rPr>
          <w:rFonts w:ascii="Palatino Linotype" w:hAnsi="Palatino Linotype"/>
          <w:b/>
          <w:i/>
          <w:sz w:val="22"/>
          <w:szCs w:val="22"/>
        </w:rPr>
        <w:t xml:space="preserve">IV. </w:t>
      </w:r>
      <w:r w:rsidRPr="00843AC1">
        <w:rPr>
          <w:rFonts w:ascii="Palatino Linotype" w:hAnsi="Palatino Linotype"/>
          <w:i/>
          <w:sz w:val="22"/>
          <w:szCs w:val="22"/>
        </w:rPr>
        <w:t xml:space="preserve">La fecha en que fue </w:t>
      </w:r>
      <w:r w:rsidRPr="00843AC1">
        <w:rPr>
          <w:rFonts w:ascii="Palatino Linotype" w:hAnsi="Palatino Linotype" w:cs="Arial"/>
          <w:i/>
          <w:color w:val="222222"/>
          <w:sz w:val="22"/>
          <w:szCs w:val="22"/>
          <w:lang w:eastAsia="es-MX"/>
        </w:rPr>
        <w:t>notificada</w:t>
      </w:r>
      <w:r w:rsidRPr="00843AC1">
        <w:rPr>
          <w:rFonts w:ascii="Palatino Linotype" w:hAnsi="Palatino Linotype"/>
          <w:i/>
          <w:sz w:val="22"/>
          <w:szCs w:val="22"/>
        </w:rPr>
        <w:t xml:space="preserve"> la respuesta al solicitante o tuvo conocimiento del acto reclamado, o de presentación de la solicitud, en caso de falta de respuesta;</w:t>
      </w:r>
    </w:p>
    <w:p w:rsidR="00B742EC" w:rsidRPr="00843AC1" w:rsidRDefault="00B742EC" w:rsidP="00B742EC">
      <w:pPr>
        <w:spacing w:before="120" w:after="120"/>
        <w:ind w:left="709" w:right="709"/>
        <w:jc w:val="both"/>
        <w:rPr>
          <w:rFonts w:ascii="Palatino Linotype" w:hAnsi="Palatino Linotype"/>
          <w:b/>
          <w:i/>
          <w:sz w:val="22"/>
          <w:szCs w:val="22"/>
        </w:rPr>
      </w:pPr>
      <w:r w:rsidRPr="00843AC1">
        <w:rPr>
          <w:rFonts w:ascii="Palatino Linotype" w:hAnsi="Palatino Linotype"/>
          <w:b/>
          <w:i/>
          <w:sz w:val="22"/>
          <w:szCs w:val="22"/>
        </w:rPr>
        <w:t xml:space="preserve">V. </w:t>
      </w:r>
      <w:r w:rsidRPr="00843AC1">
        <w:rPr>
          <w:rFonts w:ascii="Palatino Linotype" w:hAnsi="Palatino Linotype"/>
          <w:i/>
          <w:sz w:val="22"/>
          <w:szCs w:val="22"/>
        </w:rPr>
        <w:t xml:space="preserve">El acto que se </w:t>
      </w:r>
      <w:r w:rsidRPr="00843AC1">
        <w:rPr>
          <w:rFonts w:ascii="Palatino Linotype" w:hAnsi="Palatino Linotype" w:cs="Arial"/>
          <w:i/>
          <w:color w:val="222222"/>
          <w:sz w:val="22"/>
          <w:szCs w:val="22"/>
          <w:lang w:eastAsia="es-MX"/>
        </w:rPr>
        <w:t>recurre</w:t>
      </w:r>
      <w:r w:rsidRPr="00843AC1">
        <w:rPr>
          <w:rFonts w:ascii="Palatino Linotype" w:hAnsi="Palatino Linotype"/>
          <w:i/>
          <w:sz w:val="22"/>
          <w:szCs w:val="22"/>
        </w:rPr>
        <w:t>;</w:t>
      </w:r>
    </w:p>
    <w:p w:rsidR="00B742EC" w:rsidRPr="00843AC1" w:rsidRDefault="00B742EC" w:rsidP="00B742EC">
      <w:pPr>
        <w:spacing w:before="120" w:after="120"/>
        <w:ind w:left="709" w:right="709"/>
        <w:jc w:val="both"/>
        <w:rPr>
          <w:rFonts w:ascii="Palatino Linotype" w:hAnsi="Palatino Linotype"/>
          <w:b/>
          <w:i/>
          <w:sz w:val="22"/>
          <w:szCs w:val="22"/>
        </w:rPr>
      </w:pPr>
      <w:r w:rsidRPr="00843AC1">
        <w:rPr>
          <w:rFonts w:ascii="Palatino Linotype" w:hAnsi="Palatino Linotype"/>
          <w:b/>
          <w:i/>
          <w:sz w:val="22"/>
          <w:szCs w:val="22"/>
        </w:rPr>
        <w:t xml:space="preserve">VI. </w:t>
      </w:r>
      <w:r w:rsidRPr="00843AC1">
        <w:rPr>
          <w:rFonts w:ascii="Palatino Linotype" w:hAnsi="Palatino Linotype"/>
          <w:i/>
          <w:sz w:val="22"/>
          <w:szCs w:val="22"/>
        </w:rPr>
        <w:t xml:space="preserve">Las razones o </w:t>
      </w:r>
      <w:r w:rsidRPr="00843AC1">
        <w:rPr>
          <w:rFonts w:ascii="Palatino Linotype" w:hAnsi="Palatino Linotype" w:cs="Arial"/>
          <w:i/>
          <w:color w:val="222222"/>
          <w:sz w:val="22"/>
          <w:szCs w:val="22"/>
          <w:lang w:eastAsia="es-MX"/>
        </w:rPr>
        <w:t>motivos</w:t>
      </w:r>
      <w:r w:rsidRPr="00843AC1">
        <w:rPr>
          <w:rFonts w:ascii="Palatino Linotype" w:hAnsi="Palatino Linotype"/>
          <w:i/>
          <w:sz w:val="22"/>
          <w:szCs w:val="22"/>
        </w:rPr>
        <w:t xml:space="preserve"> de inconformidad;</w:t>
      </w:r>
    </w:p>
    <w:p w:rsidR="00B742EC" w:rsidRPr="00843AC1" w:rsidRDefault="00B742EC" w:rsidP="00B742EC">
      <w:pPr>
        <w:spacing w:before="120" w:after="120"/>
        <w:ind w:left="709" w:right="709"/>
        <w:jc w:val="both"/>
        <w:rPr>
          <w:rFonts w:ascii="Palatino Linotype" w:hAnsi="Palatino Linotype"/>
          <w:b/>
          <w:i/>
          <w:sz w:val="22"/>
          <w:szCs w:val="22"/>
        </w:rPr>
      </w:pPr>
      <w:r w:rsidRPr="00843AC1">
        <w:rPr>
          <w:rFonts w:ascii="Palatino Linotype" w:hAnsi="Palatino Linotype"/>
          <w:b/>
          <w:i/>
          <w:sz w:val="22"/>
          <w:szCs w:val="22"/>
        </w:rPr>
        <w:t xml:space="preserve">VII. </w:t>
      </w:r>
      <w:r w:rsidRPr="00843AC1">
        <w:rPr>
          <w:rFonts w:ascii="Palatino Linotype" w:hAnsi="Palatino Linotype"/>
          <w:i/>
          <w:sz w:val="22"/>
          <w:szCs w:val="22"/>
        </w:rPr>
        <w:t>La copia de la respuesta que se impugna y, en su caso, de la notificación correspondiente, en el caso de respuesta de la solicitud; y</w:t>
      </w:r>
    </w:p>
    <w:p w:rsidR="00B742EC" w:rsidRPr="00843AC1" w:rsidRDefault="00B742EC" w:rsidP="00B742EC">
      <w:pPr>
        <w:spacing w:before="120" w:after="120"/>
        <w:ind w:left="709" w:right="709"/>
        <w:jc w:val="both"/>
        <w:rPr>
          <w:rFonts w:ascii="Palatino Linotype" w:hAnsi="Palatino Linotype"/>
          <w:i/>
          <w:sz w:val="22"/>
          <w:szCs w:val="22"/>
        </w:rPr>
      </w:pPr>
      <w:r w:rsidRPr="00843AC1">
        <w:rPr>
          <w:rFonts w:ascii="Palatino Linotype" w:hAnsi="Palatino Linotype"/>
          <w:b/>
          <w:i/>
          <w:sz w:val="22"/>
          <w:szCs w:val="22"/>
        </w:rPr>
        <w:t xml:space="preserve">VIII. </w:t>
      </w:r>
      <w:r w:rsidRPr="00843AC1">
        <w:rPr>
          <w:rFonts w:ascii="Palatino Linotype" w:hAnsi="Palatino Linotype"/>
          <w:i/>
          <w:sz w:val="22"/>
          <w:szCs w:val="22"/>
        </w:rPr>
        <w:t>Firma del recurrente, en su caso, cuando se presente por escrito, requisito sin el cual se dará trámite al recurso.</w:t>
      </w:r>
    </w:p>
    <w:p w:rsidR="00B742EC" w:rsidRPr="00843AC1" w:rsidRDefault="00B742EC" w:rsidP="00B742EC">
      <w:pPr>
        <w:spacing w:before="120" w:after="120"/>
        <w:ind w:left="709" w:right="709"/>
        <w:jc w:val="both"/>
        <w:rPr>
          <w:rFonts w:ascii="Palatino Linotype" w:hAnsi="Palatino Linotype"/>
          <w:i/>
          <w:sz w:val="22"/>
          <w:szCs w:val="22"/>
        </w:rPr>
      </w:pPr>
      <w:r w:rsidRPr="00843AC1">
        <w:rPr>
          <w:rFonts w:ascii="Palatino Linotype" w:hAnsi="Palatino Linotype"/>
          <w:i/>
          <w:sz w:val="22"/>
          <w:szCs w:val="22"/>
        </w:rPr>
        <w:lastRenderedPageBreak/>
        <w:t>Adicionalmente, se podrán anexar las pruebas y demás elementos que considere procedentes someter a juicio del Instituto.</w:t>
      </w:r>
    </w:p>
    <w:p w:rsidR="00B742EC" w:rsidRPr="00843AC1" w:rsidRDefault="00B742EC" w:rsidP="00B742EC">
      <w:pPr>
        <w:spacing w:before="120" w:after="120"/>
        <w:ind w:left="709" w:right="709"/>
        <w:jc w:val="both"/>
        <w:rPr>
          <w:rFonts w:ascii="Palatino Linotype" w:hAnsi="Palatino Linotype"/>
          <w:i/>
          <w:sz w:val="22"/>
          <w:szCs w:val="22"/>
        </w:rPr>
      </w:pPr>
      <w:r w:rsidRPr="00843AC1">
        <w:rPr>
          <w:rFonts w:ascii="Palatino Linotype" w:hAnsi="Palatino Linotype"/>
          <w:i/>
          <w:sz w:val="22"/>
          <w:szCs w:val="22"/>
        </w:rPr>
        <w:t>En ningún caso será necesario que el particular ratifique el recurso de revisión interpuesto.</w:t>
      </w:r>
    </w:p>
    <w:p w:rsidR="00B742EC" w:rsidRPr="00843AC1" w:rsidRDefault="00B742EC" w:rsidP="00B742EC">
      <w:pPr>
        <w:spacing w:before="120" w:after="120"/>
        <w:ind w:left="709" w:right="709"/>
        <w:jc w:val="both"/>
        <w:rPr>
          <w:rFonts w:ascii="Palatino Linotype" w:hAnsi="Palatino Linotype"/>
          <w:i/>
          <w:sz w:val="22"/>
          <w:szCs w:val="22"/>
        </w:rPr>
      </w:pPr>
      <w:r w:rsidRPr="00843AC1">
        <w:rPr>
          <w:rFonts w:ascii="Palatino Linotype" w:hAnsi="Palatino Linotype"/>
          <w:b/>
          <w:i/>
          <w:sz w:val="22"/>
          <w:szCs w:val="22"/>
          <w:u w:val="single"/>
        </w:rPr>
        <w:t xml:space="preserve">En caso de </w:t>
      </w:r>
      <w:r w:rsidRPr="00843AC1">
        <w:rPr>
          <w:rFonts w:ascii="Palatino Linotype" w:hAnsi="Palatino Linotype" w:cs="Arial"/>
          <w:b/>
          <w:i/>
          <w:color w:val="222222"/>
          <w:sz w:val="22"/>
          <w:szCs w:val="22"/>
          <w:u w:val="single"/>
          <w:lang w:eastAsia="es-MX"/>
        </w:rPr>
        <w:t>que</w:t>
      </w:r>
      <w:r w:rsidRPr="00843AC1">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843AC1">
        <w:rPr>
          <w:rFonts w:ascii="Palatino Linotype" w:hAnsi="Palatino Linotype"/>
          <w:i/>
          <w:sz w:val="22"/>
          <w:szCs w:val="22"/>
        </w:rPr>
        <w:t>, IV, VII y VIII.”</w:t>
      </w:r>
    </w:p>
    <w:p w:rsidR="00B742EC" w:rsidRPr="00843AC1" w:rsidRDefault="00B742EC" w:rsidP="00B742EC">
      <w:pPr>
        <w:spacing w:before="120" w:after="120"/>
        <w:ind w:left="709" w:right="709"/>
        <w:jc w:val="both"/>
        <w:rPr>
          <w:rFonts w:ascii="Palatino Linotype" w:hAnsi="Palatino Linotype"/>
          <w:sz w:val="22"/>
          <w:szCs w:val="22"/>
        </w:rPr>
      </w:pPr>
      <w:r w:rsidRPr="00843AC1">
        <w:rPr>
          <w:rFonts w:ascii="Palatino Linotype" w:hAnsi="Palatino Linotype"/>
          <w:sz w:val="22"/>
          <w:szCs w:val="22"/>
        </w:rPr>
        <w:t>(Énfasis añadido)</w:t>
      </w:r>
    </w:p>
    <w:p w:rsidR="00B742EC" w:rsidRPr="00843AC1" w:rsidRDefault="00B742EC" w:rsidP="00B742EC">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843AC1">
        <w:rPr>
          <w:rFonts w:ascii="Palatino Linotype" w:hAnsi="Palatino Linotype"/>
        </w:rPr>
        <w:t xml:space="preserve">En principio, de una interpretación del artículo transcrito se observan los requisitos que </w:t>
      </w:r>
      <w:r w:rsidRPr="00843AC1">
        <w:rPr>
          <w:rFonts w:ascii="Palatino Linotype" w:hAnsi="Palatino Linotype" w:cs="Arial"/>
        </w:rPr>
        <w:t>deberán</w:t>
      </w:r>
      <w:r w:rsidRPr="00843AC1">
        <w:rPr>
          <w:rFonts w:ascii="Palatino Linotype" w:hAnsi="Palatino Linotype"/>
        </w:rPr>
        <w:t xml:space="preserve"> contener los recursos de revisión; sobre el particular, de la revisión del expediente electrónico del </w:t>
      </w:r>
      <w:r w:rsidRPr="00843AC1">
        <w:rPr>
          <w:rFonts w:ascii="Palatino Linotype" w:hAnsi="Palatino Linotype"/>
          <w:b/>
        </w:rPr>
        <w:t>SAIMEX</w:t>
      </w:r>
      <w:r w:rsidRPr="00843AC1">
        <w:rPr>
          <w:rFonts w:ascii="Palatino Linotype" w:hAnsi="Palatino Linotype"/>
        </w:rPr>
        <w:t xml:space="preserve"> se desprende que la parte solicitante y ahora </w:t>
      </w:r>
      <w:r w:rsidRPr="00843AC1">
        <w:rPr>
          <w:rFonts w:ascii="Palatino Linotype" w:hAnsi="Palatino Linotype"/>
          <w:b/>
        </w:rPr>
        <w:t>RECURRENTE</w:t>
      </w:r>
      <w:r w:rsidRPr="00843AC1">
        <w:rPr>
          <w:rFonts w:ascii="Palatino Linotype" w:hAnsi="Palatino Linotype"/>
        </w:rPr>
        <w:t xml:space="preserve">, en ejercicio de su derecho de acceso a la información pública, no proporcionó su nombre para </w:t>
      </w:r>
      <w:r w:rsidRPr="00843AC1">
        <w:rPr>
          <w:rFonts w:ascii="Palatino Linotype" w:hAnsi="Palatino Linotype" w:cs="Arial"/>
        </w:rPr>
        <w:t xml:space="preserve">ser </w:t>
      </w:r>
      <w:r w:rsidRPr="00843AC1">
        <w:rPr>
          <w:rFonts w:ascii="Palatino Linotype" w:hAnsi="Palatino Linotype"/>
        </w:rPr>
        <w:t>identificado, ya que en el apartado correspondiente a datos del solicitante, precisó como nombre “</w:t>
      </w:r>
      <w:r w:rsidR="00BD32F6" w:rsidRPr="00BD32F6">
        <w:rPr>
          <w:rFonts w:ascii="Palatino Linotype" w:hAnsi="Palatino Linotype" w:cs="Arial"/>
          <w:b/>
          <w:i/>
        </w:rPr>
        <w:t>XXXX XXXXXXX</w:t>
      </w:r>
      <w:bookmarkStart w:id="4" w:name="_GoBack"/>
      <w:bookmarkEnd w:id="4"/>
      <w:r w:rsidRPr="00843AC1">
        <w:rPr>
          <w:rFonts w:ascii="Palatino Linotype" w:hAnsi="Palatino Linotype"/>
        </w:rPr>
        <w:t xml:space="preserve">”, obviando precisar su apellido materno; en virtud de lo anterior, no se tiene total certeza sobre su identidad, lo que, en primera instancia, pudiera interpretarse en el sentido de que no se colmaron en su totalidad los requisitos establecidos en el citado artículo 180, de la Ley de la materia. Empero lo anterior, debe destacarse que el artículo 15, de la </w:t>
      </w:r>
      <w:r w:rsidRPr="00843AC1">
        <w:rPr>
          <w:rFonts w:ascii="Palatino Linotype" w:hAnsi="Palatino Linotype" w:cs="Arial"/>
          <w:lang w:eastAsia="es-MX"/>
        </w:rPr>
        <w:t xml:space="preserve">Ley de Transparencia y Acceso a la </w:t>
      </w:r>
      <w:r w:rsidRPr="00843AC1">
        <w:rPr>
          <w:rFonts w:ascii="Palatino Linotype" w:hAnsi="Palatino Linotype" w:cs="Arial"/>
        </w:rPr>
        <w:t>Información</w:t>
      </w:r>
      <w:r w:rsidRPr="00843AC1">
        <w:rPr>
          <w:rFonts w:ascii="Palatino Linotype" w:hAnsi="Palatino Linotype" w:cs="Arial"/>
          <w:lang w:eastAsia="es-MX"/>
        </w:rPr>
        <w:t xml:space="preserve"> Pública del Estado de México y Municipios </w:t>
      </w:r>
      <w:r w:rsidRPr="00843AC1">
        <w:rPr>
          <w:rFonts w:ascii="Palatino Linotype" w:hAnsi="Palatino Linotype" w:cs="Arial"/>
          <w:iCs/>
        </w:rPr>
        <w:t xml:space="preserve">prevé que, </w:t>
      </w:r>
      <w:r w:rsidRPr="00843AC1">
        <w:rPr>
          <w:rFonts w:ascii="Palatino Linotype" w:hAnsi="Palatino Linotype"/>
        </w:rPr>
        <w:t xml:space="preserve">toda persona tendrá acceso a la </w:t>
      </w:r>
      <w:r w:rsidRPr="00843AC1">
        <w:rPr>
          <w:rFonts w:ascii="Palatino Linotype" w:hAnsi="Palatino Linotype" w:cs="Arial"/>
        </w:rPr>
        <w:t>información</w:t>
      </w:r>
      <w:r w:rsidRPr="00843AC1">
        <w:rPr>
          <w:rFonts w:ascii="Palatino Linotype" w:hAnsi="Palatino Linotype"/>
        </w:rPr>
        <w:t xml:space="preserve"> </w:t>
      </w:r>
      <w:r w:rsidRPr="00843AC1">
        <w:rPr>
          <w:rFonts w:ascii="Palatino Linotype" w:hAnsi="Palatino Linotype" w:cs="Arial"/>
          <w:color w:val="000000"/>
        </w:rPr>
        <w:t xml:space="preserve">sin necesidad de acreditar interés alguno o justificar su </w:t>
      </w:r>
      <w:r w:rsidRPr="00843AC1">
        <w:rPr>
          <w:rFonts w:ascii="Palatino Linotype" w:hAnsi="Palatino Linotype"/>
        </w:rPr>
        <w:t>utilización</w:t>
      </w:r>
      <w:r w:rsidRPr="00843AC1">
        <w:rPr>
          <w:rFonts w:ascii="Palatino Linotype" w:hAnsi="Palatino Linotype" w:cs="Arial"/>
          <w:color w:val="000000"/>
        </w:rPr>
        <w:t xml:space="preserve">, de lo que se advierte que, para el </w:t>
      </w:r>
      <w:r w:rsidRPr="00843AC1">
        <w:rPr>
          <w:rFonts w:ascii="Palatino Linotype" w:hAnsi="Palatino Linotype"/>
        </w:rPr>
        <w:t>ejercicio</w:t>
      </w:r>
      <w:r w:rsidRPr="00843AC1">
        <w:rPr>
          <w:rFonts w:ascii="Palatino Linotype" w:hAnsi="Palatino Linotype" w:cs="Arial"/>
          <w:color w:val="000000"/>
        </w:rPr>
        <w:t xml:space="preserve"> del derecho de acceso a la información pública, el nombre completo no es un requisito </w:t>
      </w:r>
      <w:r w:rsidRPr="00843AC1">
        <w:rPr>
          <w:rFonts w:ascii="Palatino Linotype" w:hAnsi="Palatino Linotype" w:cs="Arial"/>
          <w:i/>
          <w:color w:val="000000"/>
        </w:rPr>
        <w:t>sine qua non</w:t>
      </w:r>
      <w:r w:rsidRPr="00843AC1">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w:t>
      </w:r>
      <w:r w:rsidRPr="00843AC1">
        <w:rPr>
          <w:rFonts w:ascii="Palatino Linotype" w:hAnsi="Palatino Linotype" w:cs="Arial"/>
          <w:color w:val="000000"/>
        </w:rPr>
        <w:lastRenderedPageBreak/>
        <w:t>particulares pueden optar por utilizar un nombre incompleto o, inclusive, un seudónimo, como es el caso.</w:t>
      </w:r>
    </w:p>
    <w:p w:rsidR="00B742EC" w:rsidRPr="00843AC1" w:rsidRDefault="00B742EC" w:rsidP="00B742EC">
      <w:pPr>
        <w:pStyle w:val="Prrafodelista"/>
        <w:widowControl w:val="0"/>
        <w:autoSpaceDE w:val="0"/>
        <w:autoSpaceDN w:val="0"/>
        <w:adjustRightInd w:val="0"/>
        <w:spacing w:before="360" w:after="240" w:line="360" w:lineRule="auto"/>
        <w:ind w:left="0"/>
        <w:jc w:val="both"/>
        <w:rPr>
          <w:rFonts w:ascii="Palatino Linotype" w:hAnsi="Palatino Linotype"/>
        </w:rPr>
      </w:pPr>
      <w:r w:rsidRPr="00843AC1">
        <w:rPr>
          <w:rFonts w:ascii="Palatino Linotype" w:hAnsi="Palatino Linotype"/>
        </w:rPr>
        <w:t xml:space="preserve">Correlativo a </w:t>
      </w:r>
      <w:r w:rsidRPr="00843AC1">
        <w:rPr>
          <w:rFonts w:ascii="Palatino Linotype" w:hAnsi="Palatino Linotype" w:cs="Arial"/>
          <w:color w:val="000000"/>
        </w:rPr>
        <w:t>ello</w:t>
      </w:r>
      <w:r w:rsidRPr="00843AC1">
        <w:rPr>
          <w:rFonts w:ascii="Palatino Linotype" w:hAnsi="Palatino Linotype"/>
        </w:rPr>
        <w:t xml:space="preserve">, cabe mencionar que los artículos 6, Apartado A, fracciones I, III, V y VI, de la </w:t>
      </w:r>
      <w:r w:rsidRPr="00843AC1">
        <w:rPr>
          <w:rFonts w:ascii="Palatino Linotype" w:hAnsi="Palatino Linotype" w:cs="Arial"/>
          <w:color w:val="000000"/>
        </w:rPr>
        <w:t>Constitución</w:t>
      </w:r>
      <w:r w:rsidRPr="00843AC1">
        <w:rPr>
          <w:rFonts w:ascii="Palatino Linotype" w:hAnsi="Palatino Linotype"/>
        </w:rPr>
        <w:t xml:space="preserve"> </w:t>
      </w:r>
      <w:r w:rsidRPr="00843AC1">
        <w:rPr>
          <w:rFonts w:ascii="Palatino Linotype" w:hAnsi="Palatino Linotype" w:cs="Arial"/>
        </w:rPr>
        <w:t>Política</w:t>
      </w:r>
      <w:r w:rsidRPr="00843AC1">
        <w:rPr>
          <w:rFonts w:ascii="Palatino Linotype" w:hAnsi="Palatino Linotype"/>
        </w:rPr>
        <w:t xml:space="preserve"> de los Estados Unidos Mexicanos y el artículo 5, párrafos vigésimo</w:t>
      </w:r>
      <w:r w:rsidR="00CD165D">
        <w:rPr>
          <w:rFonts w:ascii="Palatino Linotype" w:hAnsi="Palatino Linotype"/>
        </w:rPr>
        <w:t xml:space="preserve"> segundo, vigésimo tercero y vigésimo cuarto</w:t>
      </w:r>
      <w:r w:rsidRPr="00843AC1">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843AC1">
        <w:rPr>
          <w:rFonts w:ascii="Palatino Linotype" w:hAnsi="Palatino Linotype" w:cs="Arial"/>
        </w:rPr>
        <w:t>sentido</w:t>
      </w:r>
      <w:r w:rsidRPr="00843AC1">
        <w:rPr>
          <w:rFonts w:ascii="Palatino Linotype" w:hAnsi="Palatino Linotype"/>
        </w:rPr>
        <w:t xml:space="preserve"> literal es el siguiente:</w:t>
      </w:r>
    </w:p>
    <w:p w:rsidR="00B742EC" w:rsidRPr="00843AC1" w:rsidRDefault="00B742EC" w:rsidP="00B742EC">
      <w:pPr>
        <w:spacing w:before="120" w:after="120"/>
        <w:ind w:left="709" w:right="709"/>
        <w:jc w:val="center"/>
        <w:rPr>
          <w:rFonts w:ascii="Palatino Linotype" w:hAnsi="Palatino Linotype" w:cs="Arial"/>
          <w:b/>
          <w:i/>
          <w:sz w:val="22"/>
          <w:szCs w:val="22"/>
        </w:rPr>
      </w:pPr>
      <w:r w:rsidRPr="00843AC1">
        <w:rPr>
          <w:rFonts w:ascii="Palatino Linotype" w:hAnsi="Palatino Linotype" w:cs="Arial"/>
          <w:b/>
          <w:i/>
          <w:sz w:val="22"/>
          <w:szCs w:val="22"/>
        </w:rPr>
        <w:t>Constitución Política de los Estados Unidos Mexicanos</w:t>
      </w:r>
    </w:p>
    <w:p w:rsidR="00B742EC" w:rsidRPr="00843AC1" w:rsidRDefault="00B742EC" w:rsidP="00B742EC">
      <w:pPr>
        <w:spacing w:before="160" w:after="160"/>
        <w:ind w:left="709" w:right="709"/>
        <w:jc w:val="both"/>
        <w:rPr>
          <w:rFonts w:ascii="Palatino Linotype" w:hAnsi="Palatino Linotype" w:cs="Arial"/>
          <w:i/>
          <w:sz w:val="22"/>
          <w:szCs w:val="22"/>
        </w:rPr>
      </w:pPr>
      <w:r w:rsidRPr="00843AC1">
        <w:rPr>
          <w:rFonts w:ascii="Palatino Linotype" w:hAnsi="Palatino Linotype" w:cs="Arial"/>
          <w:i/>
          <w:sz w:val="22"/>
          <w:szCs w:val="22"/>
        </w:rPr>
        <w:t>“</w:t>
      </w:r>
      <w:r w:rsidRPr="00843AC1">
        <w:rPr>
          <w:rFonts w:ascii="Palatino Linotype" w:hAnsi="Palatino Linotype" w:cs="Arial"/>
          <w:b/>
          <w:i/>
          <w:sz w:val="22"/>
          <w:szCs w:val="22"/>
        </w:rPr>
        <w:t>Artículo 6o.</w:t>
      </w:r>
      <w:r w:rsidRPr="00843AC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43AC1">
        <w:rPr>
          <w:rFonts w:ascii="Palatino Linotype" w:hAnsi="Palatino Linotype" w:cs="Arial"/>
          <w:b/>
          <w:i/>
          <w:sz w:val="22"/>
          <w:szCs w:val="22"/>
          <w:u w:val="single"/>
        </w:rPr>
        <w:t>El derecho a la información será garantizado por el Estado</w:t>
      </w:r>
      <w:r w:rsidRPr="00843AC1">
        <w:rPr>
          <w:rFonts w:ascii="Palatino Linotype" w:hAnsi="Palatino Linotype" w:cs="Arial"/>
          <w:b/>
          <w:i/>
          <w:sz w:val="22"/>
          <w:szCs w:val="22"/>
        </w:rPr>
        <w:t>.</w:t>
      </w:r>
      <w:r w:rsidRPr="00843AC1">
        <w:rPr>
          <w:rFonts w:ascii="Palatino Linotype" w:hAnsi="Palatino Linotype" w:cs="Arial"/>
          <w:i/>
          <w:sz w:val="22"/>
          <w:szCs w:val="22"/>
        </w:rPr>
        <w:t xml:space="preserve"> </w:t>
      </w:r>
    </w:p>
    <w:p w:rsidR="00B742EC" w:rsidRPr="00843AC1" w:rsidRDefault="00B742EC" w:rsidP="00B742EC">
      <w:pPr>
        <w:spacing w:before="160" w:after="160"/>
        <w:ind w:left="709" w:right="709"/>
        <w:jc w:val="both"/>
        <w:rPr>
          <w:rFonts w:ascii="Palatino Linotype" w:hAnsi="Palatino Linotype" w:cs="Arial"/>
          <w:i/>
          <w:sz w:val="22"/>
          <w:szCs w:val="22"/>
        </w:rPr>
      </w:pPr>
      <w:r w:rsidRPr="00843AC1">
        <w:rPr>
          <w:rFonts w:ascii="Palatino Linotype" w:hAnsi="Palatino Linotype" w:cs="Arial"/>
          <w:b/>
          <w:i/>
          <w:sz w:val="22"/>
          <w:szCs w:val="22"/>
          <w:u w:val="single"/>
        </w:rPr>
        <w:t xml:space="preserve">Toda persona tiene </w:t>
      </w:r>
      <w:r w:rsidRPr="00843AC1">
        <w:rPr>
          <w:rFonts w:ascii="Palatino Linotype" w:hAnsi="Palatino Linotype"/>
          <w:b/>
          <w:i/>
          <w:sz w:val="22"/>
          <w:szCs w:val="22"/>
          <w:u w:val="single"/>
        </w:rPr>
        <w:t>derecho</w:t>
      </w:r>
      <w:r w:rsidRPr="00843AC1">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843AC1">
        <w:rPr>
          <w:rFonts w:ascii="Palatino Linotype" w:hAnsi="Palatino Linotype" w:cs="Arial"/>
          <w:i/>
          <w:sz w:val="22"/>
          <w:szCs w:val="22"/>
        </w:rPr>
        <w:t>.</w:t>
      </w:r>
    </w:p>
    <w:p w:rsidR="00B742EC" w:rsidRPr="00843AC1" w:rsidRDefault="00B742EC" w:rsidP="00B742EC">
      <w:pPr>
        <w:spacing w:before="160" w:after="160"/>
        <w:ind w:left="709" w:right="709"/>
        <w:jc w:val="both"/>
        <w:rPr>
          <w:rFonts w:ascii="Palatino Linotype" w:hAnsi="Palatino Linotype" w:cs="Arial"/>
          <w:i/>
          <w:sz w:val="22"/>
          <w:szCs w:val="22"/>
        </w:rPr>
      </w:pPr>
      <w:r w:rsidRPr="00843AC1">
        <w:rPr>
          <w:rFonts w:ascii="Palatino Linotype" w:hAnsi="Palatino Linotype" w:cs="Arial"/>
          <w:i/>
          <w:sz w:val="22"/>
          <w:szCs w:val="22"/>
        </w:rPr>
        <w:t xml:space="preserve">Para efectos de lo </w:t>
      </w:r>
      <w:r w:rsidRPr="00843AC1">
        <w:rPr>
          <w:rFonts w:ascii="Palatino Linotype" w:hAnsi="Palatino Linotype"/>
          <w:i/>
          <w:sz w:val="22"/>
          <w:szCs w:val="22"/>
        </w:rPr>
        <w:t>dispuesto</w:t>
      </w:r>
      <w:r w:rsidRPr="00843AC1">
        <w:rPr>
          <w:rFonts w:ascii="Palatino Linotype" w:hAnsi="Palatino Linotype" w:cs="Arial"/>
          <w:i/>
          <w:sz w:val="22"/>
          <w:szCs w:val="22"/>
        </w:rPr>
        <w:t xml:space="preserve"> en el presente artículo se observará lo siguiente:</w:t>
      </w:r>
    </w:p>
    <w:p w:rsidR="00B742EC" w:rsidRPr="00843AC1" w:rsidRDefault="00B742EC" w:rsidP="00B742EC">
      <w:pPr>
        <w:spacing w:before="160" w:after="160"/>
        <w:ind w:left="709" w:right="709"/>
        <w:jc w:val="both"/>
        <w:rPr>
          <w:rFonts w:ascii="Palatino Linotype" w:hAnsi="Palatino Linotype" w:cs="Arial"/>
          <w:i/>
          <w:sz w:val="22"/>
          <w:szCs w:val="22"/>
        </w:rPr>
      </w:pPr>
      <w:r w:rsidRPr="00843AC1">
        <w:rPr>
          <w:rFonts w:ascii="Palatino Linotype" w:hAnsi="Palatino Linotype" w:cs="Arial"/>
          <w:b/>
          <w:i/>
          <w:sz w:val="22"/>
          <w:szCs w:val="22"/>
        </w:rPr>
        <w:t>A.</w:t>
      </w:r>
      <w:r w:rsidRPr="00843AC1">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B742EC" w:rsidRPr="00843AC1" w:rsidRDefault="00B742EC" w:rsidP="00B742EC">
      <w:pPr>
        <w:spacing w:before="160" w:after="160"/>
        <w:ind w:left="709" w:right="709"/>
        <w:jc w:val="both"/>
        <w:rPr>
          <w:rFonts w:ascii="Palatino Linotype" w:hAnsi="Palatino Linotype" w:cs="Arial"/>
          <w:b/>
          <w:i/>
          <w:sz w:val="22"/>
          <w:szCs w:val="22"/>
        </w:rPr>
      </w:pPr>
      <w:r w:rsidRPr="00843AC1">
        <w:rPr>
          <w:rFonts w:ascii="Palatino Linotype" w:hAnsi="Palatino Linotype" w:cs="Arial"/>
          <w:b/>
          <w:i/>
          <w:sz w:val="22"/>
          <w:szCs w:val="22"/>
        </w:rPr>
        <w:t xml:space="preserve">I. </w:t>
      </w:r>
      <w:r w:rsidRPr="00843AC1">
        <w:rPr>
          <w:rFonts w:ascii="Palatino Linotype" w:hAnsi="Palatino Linotype" w:cs="Arial"/>
          <w:b/>
          <w:i/>
          <w:sz w:val="22"/>
          <w:szCs w:val="22"/>
          <w:u w:val="single"/>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w:t>
      </w:r>
      <w:r w:rsidRPr="00843AC1">
        <w:rPr>
          <w:rFonts w:ascii="Palatino Linotype" w:hAnsi="Palatino Linotype" w:cs="Arial"/>
          <w:b/>
          <w:i/>
          <w:sz w:val="22"/>
          <w:szCs w:val="22"/>
          <w:u w:val="single"/>
        </w:rPr>
        <w:lastRenderedPageBreak/>
        <w:t>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43AC1">
        <w:rPr>
          <w:rFonts w:ascii="Palatino Linotype" w:hAnsi="Palatino Linotype" w:cs="Arial"/>
          <w:b/>
          <w:i/>
          <w:sz w:val="22"/>
          <w:szCs w:val="22"/>
        </w:rPr>
        <w:t>.</w:t>
      </w:r>
    </w:p>
    <w:p w:rsidR="00B742EC" w:rsidRPr="00843AC1" w:rsidRDefault="00B742EC" w:rsidP="00B742EC">
      <w:pPr>
        <w:spacing w:before="160" w:after="160"/>
        <w:ind w:left="709" w:right="709"/>
        <w:jc w:val="both"/>
        <w:rPr>
          <w:rFonts w:ascii="Palatino Linotype" w:hAnsi="Palatino Linotype" w:cs="Arial"/>
          <w:i/>
          <w:sz w:val="22"/>
          <w:szCs w:val="22"/>
        </w:rPr>
      </w:pPr>
      <w:r w:rsidRPr="00843AC1">
        <w:rPr>
          <w:rFonts w:ascii="Palatino Linotype" w:hAnsi="Palatino Linotype" w:cs="Arial"/>
          <w:i/>
          <w:sz w:val="22"/>
          <w:szCs w:val="22"/>
        </w:rPr>
        <w:t>[…]</w:t>
      </w:r>
    </w:p>
    <w:p w:rsidR="00B742EC" w:rsidRPr="00843AC1" w:rsidRDefault="00B742EC" w:rsidP="00B742EC">
      <w:pPr>
        <w:spacing w:before="160" w:after="160"/>
        <w:ind w:left="709" w:right="709"/>
        <w:jc w:val="both"/>
        <w:rPr>
          <w:rFonts w:ascii="Palatino Linotype" w:hAnsi="Palatino Linotype" w:cs="Arial"/>
          <w:b/>
          <w:i/>
          <w:sz w:val="22"/>
          <w:szCs w:val="22"/>
        </w:rPr>
      </w:pPr>
      <w:r w:rsidRPr="00843AC1">
        <w:rPr>
          <w:rFonts w:ascii="Palatino Linotype" w:hAnsi="Palatino Linotype" w:cs="Arial"/>
          <w:b/>
          <w:i/>
          <w:sz w:val="22"/>
          <w:szCs w:val="22"/>
        </w:rPr>
        <w:t xml:space="preserve">III. </w:t>
      </w:r>
      <w:r w:rsidRPr="00843AC1">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843AC1">
        <w:rPr>
          <w:rFonts w:ascii="Palatino Linotype" w:hAnsi="Palatino Linotype" w:cs="Arial"/>
          <w:b/>
          <w:i/>
          <w:sz w:val="22"/>
          <w:szCs w:val="22"/>
        </w:rPr>
        <w:t>.</w:t>
      </w:r>
    </w:p>
    <w:p w:rsidR="00B742EC" w:rsidRPr="00843AC1" w:rsidRDefault="00B742EC" w:rsidP="00B742EC">
      <w:pPr>
        <w:spacing w:before="160" w:after="160"/>
        <w:ind w:left="709" w:right="709"/>
        <w:jc w:val="both"/>
        <w:rPr>
          <w:rFonts w:ascii="Palatino Linotype" w:hAnsi="Palatino Linotype" w:cs="Arial"/>
          <w:i/>
          <w:sz w:val="22"/>
          <w:szCs w:val="22"/>
        </w:rPr>
      </w:pPr>
      <w:r w:rsidRPr="00843AC1">
        <w:rPr>
          <w:rFonts w:ascii="Palatino Linotype" w:hAnsi="Palatino Linotype" w:cs="Arial"/>
          <w:i/>
          <w:sz w:val="22"/>
          <w:szCs w:val="22"/>
        </w:rPr>
        <w:t>[…]</w:t>
      </w:r>
    </w:p>
    <w:p w:rsidR="00B742EC" w:rsidRPr="00843AC1" w:rsidRDefault="00B742EC" w:rsidP="00B742EC">
      <w:pPr>
        <w:spacing w:before="160" w:after="160"/>
        <w:ind w:left="709" w:right="709"/>
        <w:jc w:val="both"/>
        <w:rPr>
          <w:rFonts w:ascii="Palatino Linotype" w:hAnsi="Palatino Linotype" w:cs="Arial"/>
          <w:b/>
          <w:i/>
          <w:sz w:val="22"/>
          <w:szCs w:val="22"/>
        </w:rPr>
      </w:pPr>
      <w:r w:rsidRPr="00843AC1">
        <w:rPr>
          <w:rFonts w:ascii="Palatino Linotype" w:hAnsi="Palatino Linotype" w:cs="Arial"/>
          <w:b/>
          <w:i/>
          <w:sz w:val="22"/>
          <w:szCs w:val="22"/>
        </w:rPr>
        <w:t xml:space="preserve">V. </w:t>
      </w:r>
      <w:r w:rsidRPr="00843AC1">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742EC" w:rsidRPr="00843AC1" w:rsidRDefault="00B742EC" w:rsidP="00B742EC">
      <w:pPr>
        <w:spacing w:before="160" w:after="160"/>
        <w:ind w:left="709" w:right="709"/>
        <w:jc w:val="both"/>
        <w:rPr>
          <w:rFonts w:ascii="Palatino Linotype" w:hAnsi="Palatino Linotype" w:cs="Arial"/>
          <w:b/>
          <w:i/>
          <w:sz w:val="22"/>
          <w:szCs w:val="22"/>
          <w:u w:val="single"/>
        </w:rPr>
      </w:pPr>
      <w:r w:rsidRPr="00843AC1">
        <w:rPr>
          <w:rFonts w:ascii="Palatino Linotype" w:hAnsi="Palatino Linotype" w:cs="Arial"/>
          <w:b/>
          <w:i/>
          <w:sz w:val="22"/>
          <w:szCs w:val="22"/>
        </w:rPr>
        <w:t xml:space="preserve">VI. </w:t>
      </w:r>
      <w:r w:rsidRPr="00843AC1">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843AC1">
        <w:rPr>
          <w:rFonts w:ascii="Palatino Linotype" w:hAnsi="Palatino Linotype" w:cs="Arial"/>
          <w:i/>
          <w:sz w:val="22"/>
          <w:szCs w:val="22"/>
        </w:rPr>
        <w:t>.”</w:t>
      </w:r>
    </w:p>
    <w:p w:rsidR="00B742EC" w:rsidRPr="00843AC1" w:rsidRDefault="00B742EC" w:rsidP="00B742EC">
      <w:pPr>
        <w:spacing w:before="160" w:after="160"/>
        <w:ind w:left="709" w:right="709"/>
        <w:jc w:val="both"/>
        <w:rPr>
          <w:rFonts w:ascii="Palatino Linotype" w:hAnsi="Palatino Linotype" w:cs="Arial"/>
          <w:i/>
          <w:sz w:val="22"/>
          <w:szCs w:val="22"/>
        </w:rPr>
      </w:pPr>
      <w:r w:rsidRPr="00843AC1">
        <w:rPr>
          <w:rFonts w:ascii="Palatino Linotype" w:hAnsi="Palatino Linotype" w:cs="Arial"/>
          <w:i/>
          <w:sz w:val="22"/>
          <w:szCs w:val="22"/>
        </w:rPr>
        <w:t>[…]</w:t>
      </w:r>
    </w:p>
    <w:p w:rsidR="00B742EC" w:rsidRPr="00843AC1" w:rsidRDefault="00B742EC" w:rsidP="00B742EC">
      <w:pPr>
        <w:spacing w:before="160" w:after="160"/>
        <w:ind w:left="709" w:right="709"/>
        <w:jc w:val="both"/>
        <w:rPr>
          <w:rFonts w:ascii="Palatino Linotype" w:hAnsi="Palatino Linotype" w:cs="Arial"/>
          <w:b/>
          <w:i/>
          <w:sz w:val="22"/>
          <w:szCs w:val="22"/>
        </w:rPr>
      </w:pPr>
      <w:r w:rsidRPr="00843AC1">
        <w:rPr>
          <w:rFonts w:ascii="Palatino Linotype" w:hAnsi="Palatino Linotype" w:cs="Arial"/>
          <w:b/>
          <w:i/>
          <w:sz w:val="22"/>
          <w:szCs w:val="22"/>
          <w:u w:val="single"/>
        </w:rPr>
        <w:t>La ley establecerá aquella información que se considere reservada o confidencial</w:t>
      </w:r>
      <w:r w:rsidRPr="00843AC1">
        <w:rPr>
          <w:rFonts w:ascii="Palatino Linotype" w:hAnsi="Palatino Linotype" w:cs="Arial"/>
          <w:b/>
          <w:i/>
          <w:sz w:val="22"/>
          <w:szCs w:val="22"/>
        </w:rPr>
        <w:t>.</w:t>
      </w:r>
      <w:r w:rsidRPr="00843AC1">
        <w:rPr>
          <w:rFonts w:ascii="Palatino Linotype" w:hAnsi="Palatino Linotype" w:cs="Arial"/>
          <w:i/>
          <w:sz w:val="22"/>
          <w:szCs w:val="22"/>
        </w:rPr>
        <w:t>”</w:t>
      </w:r>
    </w:p>
    <w:p w:rsidR="00B742EC" w:rsidRPr="00843AC1" w:rsidRDefault="00B742EC" w:rsidP="00B742EC">
      <w:pPr>
        <w:spacing w:before="360" w:after="120"/>
        <w:ind w:left="709" w:right="709"/>
        <w:jc w:val="center"/>
        <w:rPr>
          <w:rFonts w:ascii="Palatino Linotype" w:hAnsi="Palatino Linotype" w:cs="Arial"/>
          <w:b/>
          <w:i/>
          <w:sz w:val="22"/>
          <w:szCs w:val="22"/>
        </w:rPr>
      </w:pPr>
      <w:r w:rsidRPr="00843AC1">
        <w:rPr>
          <w:rFonts w:ascii="Palatino Linotype" w:hAnsi="Palatino Linotype" w:cs="Arial"/>
          <w:b/>
          <w:i/>
          <w:sz w:val="22"/>
          <w:szCs w:val="22"/>
        </w:rPr>
        <w:t>Constitución Política del Estado Libre y Soberano de México</w:t>
      </w:r>
    </w:p>
    <w:p w:rsidR="00B742EC" w:rsidRPr="00843AC1" w:rsidRDefault="00B742EC" w:rsidP="00B742EC">
      <w:pPr>
        <w:spacing w:before="80" w:after="80"/>
        <w:ind w:left="709" w:right="709"/>
        <w:jc w:val="both"/>
        <w:rPr>
          <w:rFonts w:ascii="Palatino Linotype" w:hAnsi="Palatino Linotype" w:cs="Arial"/>
          <w:i/>
          <w:sz w:val="22"/>
          <w:szCs w:val="22"/>
        </w:rPr>
      </w:pPr>
      <w:r w:rsidRPr="00843AC1">
        <w:rPr>
          <w:rFonts w:ascii="Palatino Linotype" w:hAnsi="Palatino Linotype" w:cs="Arial"/>
          <w:i/>
          <w:sz w:val="22"/>
          <w:szCs w:val="22"/>
        </w:rPr>
        <w:t>“</w:t>
      </w:r>
      <w:r w:rsidRPr="00843AC1">
        <w:rPr>
          <w:rFonts w:ascii="Palatino Linotype" w:hAnsi="Palatino Linotype" w:cs="Arial"/>
          <w:b/>
          <w:i/>
          <w:sz w:val="22"/>
          <w:szCs w:val="22"/>
        </w:rPr>
        <w:t xml:space="preserve">Artículo 5. </w:t>
      </w:r>
      <w:r w:rsidRPr="00843AC1">
        <w:rPr>
          <w:rFonts w:ascii="Palatino Linotype" w:hAnsi="Palatino Linotype" w:cs="Arial"/>
          <w:i/>
          <w:sz w:val="22"/>
          <w:szCs w:val="22"/>
        </w:rPr>
        <w:t>[…]</w:t>
      </w:r>
    </w:p>
    <w:p w:rsidR="00B742EC" w:rsidRPr="00843AC1" w:rsidRDefault="00B742EC" w:rsidP="00B742EC">
      <w:pPr>
        <w:spacing w:before="80" w:after="80"/>
        <w:ind w:left="709" w:right="709"/>
        <w:jc w:val="both"/>
        <w:rPr>
          <w:rFonts w:ascii="Palatino Linotype" w:hAnsi="Palatino Linotype"/>
          <w:i/>
          <w:sz w:val="22"/>
          <w:szCs w:val="22"/>
        </w:rPr>
      </w:pPr>
      <w:r w:rsidRPr="00843AC1">
        <w:rPr>
          <w:rFonts w:ascii="Palatino Linotype" w:hAnsi="Palatino Linotype"/>
          <w:i/>
          <w:sz w:val="22"/>
          <w:szCs w:val="22"/>
        </w:rPr>
        <w:t>[…]</w:t>
      </w:r>
    </w:p>
    <w:p w:rsidR="00B742EC" w:rsidRPr="00843AC1" w:rsidRDefault="00B742EC" w:rsidP="00B742EC">
      <w:pPr>
        <w:spacing w:before="80" w:after="80"/>
        <w:ind w:left="709" w:right="709"/>
        <w:jc w:val="both"/>
        <w:rPr>
          <w:rFonts w:ascii="Palatino Linotype" w:hAnsi="Palatino Linotype"/>
          <w:i/>
          <w:sz w:val="22"/>
          <w:szCs w:val="22"/>
        </w:rPr>
      </w:pPr>
      <w:r w:rsidRPr="00843AC1">
        <w:rPr>
          <w:rFonts w:ascii="Palatino Linotype" w:hAnsi="Palatino Linotype"/>
          <w:b/>
          <w:i/>
          <w:sz w:val="22"/>
          <w:szCs w:val="22"/>
          <w:u w:val="single"/>
        </w:rPr>
        <w:t>El derecho a la información será garantizado por el Estado</w:t>
      </w:r>
      <w:r w:rsidRPr="00843AC1">
        <w:rPr>
          <w:rFonts w:ascii="Palatino Linotype" w:hAnsi="Palatino Linotype"/>
          <w:i/>
          <w:sz w:val="22"/>
          <w:szCs w:val="22"/>
        </w:rPr>
        <w:t>. La ley establecerá las previsiones que permitan asegurar la protección, el respeto y la difusión de este derecho.</w:t>
      </w:r>
    </w:p>
    <w:p w:rsidR="00B742EC" w:rsidRPr="00843AC1" w:rsidRDefault="00B742EC" w:rsidP="00B742EC">
      <w:pPr>
        <w:spacing w:before="80" w:after="80"/>
        <w:ind w:left="709" w:right="709"/>
        <w:jc w:val="both"/>
        <w:rPr>
          <w:rFonts w:ascii="Palatino Linotype" w:hAnsi="Palatino Linotype"/>
          <w:i/>
          <w:sz w:val="22"/>
          <w:szCs w:val="22"/>
        </w:rPr>
      </w:pPr>
      <w:r w:rsidRPr="00843AC1">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742EC" w:rsidRPr="00843AC1" w:rsidRDefault="00B742EC" w:rsidP="00B742EC">
      <w:pPr>
        <w:spacing w:before="80" w:after="80"/>
        <w:ind w:left="709" w:right="709"/>
        <w:jc w:val="both"/>
        <w:rPr>
          <w:rFonts w:ascii="Palatino Linotype" w:hAnsi="Palatino Linotype"/>
          <w:i/>
          <w:sz w:val="22"/>
          <w:szCs w:val="22"/>
        </w:rPr>
      </w:pPr>
      <w:r w:rsidRPr="00843AC1">
        <w:rPr>
          <w:rFonts w:ascii="Palatino Linotype" w:hAnsi="Palatino Linotype"/>
          <w:i/>
          <w:sz w:val="22"/>
          <w:szCs w:val="22"/>
        </w:rPr>
        <w:t>Este derecho se regirá por los principios y bases siguientes:</w:t>
      </w:r>
    </w:p>
    <w:p w:rsidR="00B742EC" w:rsidRPr="00843AC1" w:rsidRDefault="00B742EC" w:rsidP="00B742EC">
      <w:pPr>
        <w:spacing w:before="80" w:after="80"/>
        <w:ind w:left="709" w:right="709"/>
        <w:jc w:val="both"/>
        <w:rPr>
          <w:rFonts w:ascii="Palatino Linotype" w:hAnsi="Palatino Linotype"/>
          <w:i/>
          <w:sz w:val="22"/>
          <w:szCs w:val="22"/>
        </w:rPr>
      </w:pPr>
      <w:r w:rsidRPr="00843AC1">
        <w:rPr>
          <w:rFonts w:ascii="Palatino Linotype" w:hAnsi="Palatino Linotype"/>
          <w:b/>
          <w:i/>
          <w:sz w:val="22"/>
          <w:szCs w:val="22"/>
        </w:rPr>
        <w:lastRenderedPageBreak/>
        <w:t xml:space="preserve">I. </w:t>
      </w:r>
      <w:r w:rsidRPr="00843AC1">
        <w:rPr>
          <w:rFonts w:ascii="Palatino Linotype" w:hAnsi="Palatino Linotype"/>
          <w:b/>
          <w:i/>
          <w:sz w:val="22"/>
          <w:szCs w:val="22"/>
          <w:u w:val="single"/>
        </w:rPr>
        <w:t>Toda la información en posesión de cualquier</w:t>
      </w:r>
      <w:r w:rsidRPr="00843AC1">
        <w:rPr>
          <w:rFonts w:ascii="Palatino Linotype" w:hAnsi="Palatino Linotype"/>
          <w:b/>
          <w:i/>
          <w:sz w:val="22"/>
          <w:szCs w:val="22"/>
        </w:rPr>
        <w:t xml:space="preserve"> </w:t>
      </w:r>
      <w:r w:rsidRPr="00843AC1">
        <w:rPr>
          <w:rFonts w:ascii="Palatino Linotype" w:hAnsi="Palatino Linotype"/>
          <w:i/>
          <w:sz w:val="22"/>
          <w:szCs w:val="22"/>
        </w:rPr>
        <w:t xml:space="preserve">autoridad, entidad, órgano y organismos de los Poderes Ejecutivo, Legislativo y Judicial, órganos autónomos, </w:t>
      </w:r>
      <w:r w:rsidRPr="00843AC1">
        <w:rPr>
          <w:rFonts w:ascii="Palatino Linotype" w:hAnsi="Palatino Linotype"/>
          <w:b/>
          <w:i/>
          <w:sz w:val="22"/>
          <w:szCs w:val="22"/>
          <w:u w:val="single"/>
        </w:rPr>
        <w:t>partidos políticos</w:t>
      </w:r>
      <w:r w:rsidRPr="00843AC1">
        <w:rPr>
          <w:rFonts w:ascii="Palatino Linotype" w:hAnsi="Palatino Linotype"/>
          <w:i/>
          <w:sz w:val="22"/>
          <w:szCs w:val="22"/>
        </w:rPr>
        <w:t>, fideicomisos y fondos públicos estatales y municipales</w:t>
      </w:r>
      <w:r w:rsidRPr="00843AC1">
        <w:rPr>
          <w:rFonts w:ascii="Palatino Linotype" w:hAnsi="Palatino Linotype"/>
          <w:b/>
          <w:i/>
          <w:sz w:val="22"/>
          <w:szCs w:val="22"/>
        </w:rPr>
        <w:t>,</w:t>
      </w:r>
      <w:r w:rsidRPr="00843AC1">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843AC1">
        <w:rPr>
          <w:rFonts w:ascii="Palatino Linotype" w:hAnsi="Palatino Linotype" w:cs="Arial"/>
          <w:i/>
          <w:sz w:val="22"/>
          <w:szCs w:val="22"/>
        </w:rPr>
        <w:t>determinará</w:t>
      </w:r>
      <w:r w:rsidRPr="00843AC1">
        <w:rPr>
          <w:rFonts w:ascii="Palatino Linotype" w:hAnsi="Palatino Linotype"/>
          <w:i/>
          <w:sz w:val="22"/>
          <w:szCs w:val="22"/>
        </w:rPr>
        <w:t xml:space="preserve"> los supuestos específicos bajo los cuales procederá la declaración de inexistencia de la información.</w:t>
      </w:r>
    </w:p>
    <w:p w:rsidR="00B742EC" w:rsidRPr="00843AC1" w:rsidRDefault="00B742EC" w:rsidP="00B742EC">
      <w:pPr>
        <w:spacing w:before="80" w:after="80"/>
        <w:ind w:left="709" w:right="709"/>
        <w:jc w:val="both"/>
        <w:rPr>
          <w:rFonts w:ascii="Palatino Linotype" w:hAnsi="Palatino Linotype"/>
          <w:i/>
          <w:sz w:val="22"/>
          <w:szCs w:val="22"/>
        </w:rPr>
      </w:pPr>
      <w:r w:rsidRPr="00843AC1">
        <w:rPr>
          <w:rFonts w:ascii="Palatino Linotype" w:hAnsi="Palatino Linotype"/>
          <w:i/>
          <w:sz w:val="22"/>
          <w:szCs w:val="22"/>
        </w:rPr>
        <w:t>[…]</w:t>
      </w:r>
    </w:p>
    <w:p w:rsidR="00B742EC" w:rsidRPr="00843AC1" w:rsidRDefault="00B742EC" w:rsidP="00B742EC">
      <w:pPr>
        <w:spacing w:before="80" w:after="80"/>
        <w:ind w:left="709" w:right="709"/>
        <w:jc w:val="both"/>
        <w:rPr>
          <w:rFonts w:ascii="Palatino Linotype" w:hAnsi="Palatino Linotype"/>
          <w:i/>
          <w:sz w:val="22"/>
          <w:szCs w:val="22"/>
        </w:rPr>
      </w:pPr>
      <w:r w:rsidRPr="00843AC1">
        <w:rPr>
          <w:rFonts w:ascii="Palatino Linotype" w:hAnsi="Palatino Linotype"/>
          <w:b/>
          <w:i/>
          <w:sz w:val="22"/>
          <w:szCs w:val="22"/>
        </w:rPr>
        <w:t xml:space="preserve">III. </w:t>
      </w:r>
      <w:r w:rsidRPr="00843AC1">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843AC1">
        <w:rPr>
          <w:rFonts w:ascii="Palatino Linotype" w:hAnsi="Palatino Linotype"/>
          <w:i/>
          <w:sz w:val="22"/>
          <w:szCs w:val="22"/>
        </w:rPr>
        <w:t>.”</w:t>
      </w:r>
    </w:p>
    <w:p w:rsidR="00B742EC" w:rsidRPr="00843AC1" w:rsidRDefault="00B742EC" w:rsidP="00B742EC">
      <w:pPr>
        <w:spacing w:before="80" w:after="80"/>
        <w:ind w:left="709" w:right="709"/>
        <w:jc w:val="both"/>
        <w:rPr>
          <w:rFonts w:ascii="Palatino Linotype" w:hAnsi="Palatino Linotype"/>
          <w:sz w:val="22"/>
          <w:szCs w:val="22"/>
        </w:rPr>
      </w:pPr>
      <w:r w:rsidRPr="00843AC1">
        <w:rPr>
          <w:rFonts w:ascii="Palatino Linotype" w:hAnsi="Palatino Linotype"/>
          <w:sz w:val="22"/>
          <w:szCs w:val="22"/>
        </w:rPr>
        <w:t>(Énfasis añadido)</w:t>
      </w:r>
    </w:p>
    <w:p w:rsidR="00B742EC" w:rsidRPr="00843AC1" w:rsidRDefault="00B742EC" w:rsidP="00B742EC">
      <w:pPr>
        <w:pStyle w:val="Prrafodelista"/>
        <w:widowControl w:val="0"/>
        <w:autoSpaceDE w:val="0"/>
        <w:autoSpaceDN w:val="0"/>
        <w:adjustRightInd w:val="0"/>
        <w:spacing w:before="360" w:after="240" w:line="360" w:lineRule="auto"/>
        <w:ind w:left="0"/>
        <w:jc w:val="both"/>
        <w:rPr>
          <w:rFonts w:ascii="Palatino Linotype" w:hAnsi="Palatino Linotype"/>
        </w:rPr>
      </w:pPr>
      <w:r w:rsidRPr="00843AC1">
        <w:rPr>
          <w:rFonts w:ascii="Palatino Linotype" w:hAnsi="Palatino Linotype"/>
        </w:rPr>
        <w:t xml:space="preserve">Por otra parte, del contenido del artículo 1 de la Constitución Política de los Estados Unidos Mexicanos, se </w:t>
      </w:r>
      <w:r w:rsidRPr="00843AC1">
        <w:rPr>
          <w:rFonts w:ascii="Palatino Linotype" w:hAnsi="Palatino Linotype" w:cs="Arial"/>
          <w:color w:val="000000"/>
        </w:rPr>
        <w:t>destaca</w:t>
      </w:r>
      <w:r w:rsidRPr="00843AC1">
        <w:rPr>
          <w:rFonts w:ascii="Palatino Linotype" w:hAnsi="Palatino Linotype"/>
        </w:rPr>
        <w:t xml:space="preserve"> lo siguiente:</w:t>
      </w:r>
    </w:p>
    <w:p w:rsidR="00B742EC" w:rsidRPr="00843AC1" w:rsidRDefault="00B742EC" w:rsidP="00B742EC">
      <w:pPr>
        <w:spacing w:before="120" w:after="120"/>
        <w:ind w:left="709" w:right="709"/>
        <w:jc w:val="both"/>
        <w:rPr>
          <w:rFonts w:ascii="Palatino Linotype" w:hAnsi="Palatino Linotype" w:cs="Arial"/>
          <w:i/>
          <w:sz w:val="22"/>
          <w:szCs w:val="22"/>
        </w:rPr>
      </w:pPr>
      <w:r w:rsidRPr="00843AC1">
        <w:rPr>
          <w:rFonts w:ascii="Palatino Linotype" w:hAnsi="Palatino Linotype" w:cs="Arial"/>
          <w:i/>
          <w:sz w:val="22"/>
          <w:szCs w:val="22"/>
        </w:rPr>
        <w:t>“</w:t>
      </w:r>
      <w:r w:rsidRPr="00843AC1">
        <w:rPr>
          <w:rFonts w:ascii="Palatino Linotype" w:hAnsi="Palatino Linotype" w:cs="Arial"/>
          <w:b/>
          <w:i/>
          <w:sz w:val="22"/>
          <w:szCs w:val="22"/>
        </w:rPr>
        <w:t>Artículo 1o</w:t>
      </w:r>
      <w:r w:rsidRPr="00843AC1">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742EC" w:rsidRPr="00843AC1" w:rsidRDefault="00B742EC" w:rsidP="00B742EC">
      <w:pPr>
        <w:spacing w:before="120" w:after="120"/>
        <w:ind w:left="709" w:right="709"/>
        <w:jc w:val="both"/>
        <w:rPr>
          <w:rFonts w:ascii="Palatino Linotype" w:hAnsi="Palatino Linotype" w:cs="Arial"/>
          <w:b/>
          <w:i/>
          <w:sz w:val="22"/>
          <w:szCs w:val="22"/>
        </w:rPr>
      </w:pPr>
      <w:r w:rsidRPr="00843AC1">
        <w:rPr>
          <w:rFonts w:ascii="Palatino Linotype" w:hAnsi="Palatino Linotype" w:cs="Arial"/>
          <w:b/>
          <w:i/>
          <w:sz w:val="22"/>
          <w:szCs w:val="22"/>
          <w:u w:val="single"/>
        </w:rPr>
        <w:t>Las normas relativas a los derechos humanos se interpretarán</w:t>
      </w:r>
      <w:r w:rsidRPr="00843AC1">
        <w:rPr>
          <w:rFonts w:ascii="Palatino Linotype" w:hAnsi="Palatino Linotype" w:cs="Arial"/>
          <w:i/>
          <w:sz w:val="22"/>
          <w:szCs w:val="22"/>
        </w:rPr>
        <w:t xml:space="preserve"> de conformidad con esta Constitución y con los tratados internacionales de la </w:t>
      </w:r>
      <w:r w:rsidRPr="00843AC1">
        <w:rPr>
          <w:rFonts w:ascii="Palatino Linotype" w:hAnsi="Palatino Linotype" w:cs="Arial"/>
          <w:b/>
          <w:i/>
          <w:sz w:val="22"/>
          <w:szCs w:val="22"/>
        </w:rPr>
        <w:t xml:space="preserve">materia </w:t>
      </w:r>
      <w:r w:rsidRPr="00843AC1">
        <w:rPr>
          <w:rFonts w:ascii="Palatino Linotype" w:hAnsi="Palatino Linotype" w:cs="Arial"/>
          <w:b/>
          <w:i/>
          <w:sz w:val="22"/>
          <w:szCs w:val="22"/>
          <w:u w:val="single"/>
        </w:rPr>
        <w:t>favoreciendo en todo tiempo a las personas la protección más amplia</w:t>
      </w:r>
      <w:r w:rsidRPr="00843AC1">
        <w:rPr>
          <w:rFonts w:ascii="Palatino Linotype" w:hAnsi="Palatino Linotype" w:cs="Arial"/>
          <w:b/>
          <w:i/>
          <w:sz w:val="22"/>
          <w:szCs w:val="22"/>
        </w:rPr>
        <w:t>.</w:t>
      </w:r>
    </w:p>
    <w:p w:rsidR="00B742EC" w:rsidRPr="00843AC1" w:rsidRDefault="00B742EC" w:rsidP="00B742EC">
      <w:pPr>
        <w:spacing w:before="120" w:after="120"/>
        <w:ind w:left="709" w:right="709"/>
        <w:jc w:val="both"/>
        <w:rPr>
          <w:rFonts w:ascii="Palatino Linotype" w:hAnsi="Palatino Linotype" w:cs="Arial"/>
          <w:i/>
          <w:sz w:val="22"/>
          <w:szCs w:val="22"/>
        </w:rPr>
      </w:pPr>
      <w:r w:rsidRPr="00843AC1">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43AC1">
        <w:rPr>
          <w:rFonts w:ascii="Palatino Linotype" w:hAnsi="Palatino Linotype" w:cs="Arial"/>
          <w:i/>
          <w:sz w:val="22"/>
          <w:szCs w:val="22"/>
        </w:rPr>
        <w:t>. En consecuencia, el Estado deberá prevenir, investigar, sancionar y reparar las violaciones a los derechos humanos, en los términos que establezca la ley.”</w:t>
      </w:r>
    </w:p>
    <w:p w:rsidR="00B742EC" w:rsidRPr="00843AC1" w:rsidRDefault="00B742EC" w:rsidP="00B742EC">
      <w:pPr>
        <w:spacing w:before="200" w:after="200"/>
        <w:ind w:left="709" w:right="709"/>
        <w:jc w:val="both"/>
        <w:rPr>
          <w:rFonts w:ascii="Palatino Linotype" w:hAnsi="Palatino Linotype"/>
          <w:sz w:val="22"/>
          <w:szCs w:val="22"/>
        </w:rPr>
      </w:pPr>
      <w:r w:rsidRPr="00843AC1">
        <w:rPr>
          <w:rFonts w:ascii="Palatino Linotype" w:hAnsi="Palatino Linotype"/>
          <w:sz w:val="22"/>
          <w:szCs w:val="22"/>
        </w:rPr>
        <w:t>(Énfasis añadido)</w:t>
      </w:r>
    </w:p>
    <w:p w:rsidR="00B742EC" w:rsidRPr="00843AC1" w:rsidRDefault="00B742EC" w:rsidP="00B742EC">
      <w:pPr>
        <w:pStyle w:val="Prrafodelista"/>
        <w:widowControl w:val="0"/>
        <w:autoSpaceDE w:val="0"/>
        <w:autoSpaceDN w:val="0"/>
        <w:adjustRightInd w:val="0"/>
        <w:spacing w:before="360" w:after="240" w:line="360" w:lineRule="auto"/>
        <w:ind w:left="0"/>
        <w:jc w:val="both"/>
        <w:rPr>
          <w:rFonts w:ascii="Palatino Linotype" w:hAnsi="Palatino Linotype"/>
        </w:rPr>
      </w:pPr>
      <w:r w:rsidRPr="00843AC1">
        <w:rPr>
          <w:rFonts w:ascii="Palatino Linotype" w:hAnsi="Palatino Linotype"/>
        </w:rPr>
        <w:lastRenderedPageBreak/>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843AC1">
        <w:rPr>
          <w:rFonts w:ascii="Palatino Linotype" w:hAnsi="Palatino Linotype" w:cs="Arial"/>
          <w:color w:val="000000"/>
        </w:rPr>
        <w:t>legitimación</w:t>
      </w:r>
      <w:r w:rsidRPr="00843AC1">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rsidR="00B742EC" w:rsidRPr="00843AC1" w:rsidRDefault="00B742EC" w:rsidP="00B742EC">
      <w:pPr>
        <w:pStyle w:val="Prrafodelista"/>
        <w:widowControl w:val="0"/>
        <w:autoSpaceDE w:val="0"/>
        <w:autoSpaceDN w:val="0"/>
        <w:adjustRightInd w:val="0"/>
        <w:spacing w:before="360" w:after="240" w:line="360" w:lineRule="auto"/>
        <w:ind w:left="0"/>
        <w:jc w:val="both"/>
        <w:rPr>
          <w:rFonts w:ascii="Palatino Linotype" w:hAnsi="Palatino Linotype"/>
        </w:rPr>
      </w:pPr>
      <w:r w:rsidRPr="00843AC1">
        <w:rPr>
          <w:rFonts w:ascii="Palatino Linotype" w:hAnsi="Palatino Linotype"/>
        </w:rPr>
        <w:t xml:space="preserve">Robustece lo </w:t>
      </w:r>
      <w:r w:rsidRPr="00843AC1">
        <w:rPr>
          <w:rFonts w:ascii="Palatino Linotype" w:hAnsi="Palatino Linotype" w:cs="Arial"/>
          <w:color w:val="000000"/>
        </w:rPr>
        <w:t>anterior</w:t>
      </w:r>
      <w:r w:rsidRPr="00843AC1">
        <w:rPr>
          <w:rFonts w:ascii="Palatino Linotype" w:hAnsi="Palatino Linotype"/>
        </w:rPr>
        <w:t xml:space="preserve">, el Criterio 6/2014 del entonces </w:t>
      </w:r>
      <w:r w:rsidRPr="00843AC1">
        <w:rPr>
          <w:rFonts w:ascii="Palatino Linotype" w:hAnsi="Palatino Linotype"/>
          <w:szCs w:val="20"/>
        </w:rPr>
        <w:t xml:space="preserve">Instituto Federal de Acceso a la Información y </w:t>
      </w:r>
      <w:r w:rsidRPr="00843AC1">
        <w:rPr>
          <w:rFonts w:ascii="Palatino Linotype" w:hAnsi="Palatino Linotype" w:cs="Arial"/>
        </w:rPr>
        <w:t>Protección</w:t>
      </w:r>
      <w:r w:rsidRPr="00843AC1">
        <w:rPr>
          <w:rFonts w:ascii="Palatino Linotype" w:hAnsi="Palatino Linotype"/>
          <w:szCs w:val="20"/>
        </w:rPr>
        <w:t xml:space="preserve"> de Datos (IFAI) hoy Instituto Nacional de Transparencia, Acceso a la </w:t>
      </w:r>
      <w:r w:rsidRPr="00843AC1">
        <w:rPr>
          <w:rFonts w:ascii="Palatino Linotype" w:hAnsi="Palatino Linotype"/>
        </w:rPr>
        <w:t>Información</w:t>
      </w:r>
      <w:r w:rsidRPr="00843AC1">
        <w:rPr>
          <w:rFonts w:ascii="Palatino Linotype" w:hAnsi="Palatino Linotype"/>
          <w:szCs w:val="20"/>
        </w:rPr>
        <w:t xml:space="preserve"> y Protección de Datos Personales (INAI)</w:t>
      </w:r>
      <w:r w:rsidRPr="00843AC1">
        <w:rPr>
          <w:rFonts w:ascii="Palatino Linotype" w:hAnsi="Palatino Linotype"/>
        </w:rPr>
        <w:t>, el cual se reproduce para una mayor referencia:</w:t>
      </w:r>
    </w:p>
    <w:p w:rsidR="00B742EC" w:rsidRPr="00843AC1" w:rsidRDefault="00B742EC" w:rsidP="00B742EC">
      <w:pPr>
        <w:spacing w:before="100" w:after="100"/>
        <w:ind w:left="709" w:right="709"/>
        <w:jc w:val="both"/>
        <w:rPr>
          <w:rFonts w:ascii="Palatino Linotype" w:hAnsi="Palatino Linotype" w:cs="Arial"/>
          <w:i/>
          <w:sz w:val="22"/>
          <w:szCs w:val="22"/>
        </w:rPr>
      </w:pPr>
      <w:r w:rsidRPr="00843AC1">
        <w:rPr>
          <w:rFonts w:ascii="Palatino Linotype" w:hAnsi="Palatino Linotype" w:cs="Arial"/>
          <w:i/>
          <w:sz w:val="22"/>
          <w:szCs w:val="22"/>
        </w:rPr>
        <w:t>“</w:t>
      </w:r>
      <w:r w:rsidRPr="00843AC1">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843AC1">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742EC" w:rsidRPr="00843AC1" w:rsidRDefault="00B742EC" w:rsidP="00B742EC">
      <w:pPr>
        <w:spacing w:before="100" w:after="100"/>
        <w:ind w:left="709" w:right="709"/>
        <w:jc w:val="both"/>
        <w:rPr>
          <w:rFonts w:ascii="Palatino Linotype" w:hAnsi="Palatino Linotype" w:cs="Arial"/>
          <w:b/>
          <w:i/>
          <w:sz w:val="22"/>
          <w:szCs w:val="22"/>
        </w:rPr>
      </w:pPr>
      <w:r w:rsidRPr="00843AC1">
        <w:rPr>
          <w:rFonts w:ascii="Palatino Linotype" w:hAnsi="Palatino Linotype" w:cs="Arial"/>
          <w:b/>
          <w:i/>
          <w:sz w:val="22"/>
          <w:szCs w:val="22"/>
        </w:rPr>
        <w:t>Resoluciones</w:t>
      </w:r>
    </w:p>
    <w:p w:rsidR="00B742EC" w:rsidRPr="00843AC1" w:rsidRDefault="00B742EC" w:rsidP="00B742EC">
      <w:pPr>
        <w:spacing w:before="100" w:after="100"/>
        <w:ind w:left="709" w:right="709"/>
        <w:jc w:val="both"/>
        <w:rPr>
          <w:rFonts w:ascii="Palatino Linotype" w:hAnsi="Palatino Linotype" w:cs="Arial"/>
          <w:i/>
          <w:sz w:val="22"/>
          <w:szCs w:val="22"/>
        </w:rPr>
      </w:pPr>
      <w:r w:rsidRPr="00843AC1">
        <w:rPr>
          <w:rFonts w:ascii="Palatino Linotype" w:hAnsi="Palatino Linotype" w:cs="Arial"/>
          <w:b/>
          <w:i/>
          <w:sz w:val="22"/>
          <w:szCs w:val="22"/>
        </w:rPr>
        <w:t>• RDA 5275/13</w:t>
      </w:r>
      <w:r w:rsidRPr="00843AC1">
        <w:rPr>
          <w:rFonts w:ascii="Palatino Linotype" w:hAnsi="Palatino Linotype" w:cs="Arial"/>
          <w:i/>
          <w:sz w:val="22"/>
          <w:szCs w:val="22"/>
        </w:rPr>
        <w:t>. Interpuesto en contra de la Secretaría de la Defensa Nacional. Comisionado Ponente Ángel Trinidad Zaldívar.</w:t>
      </w:r>
    </w:p>
    <w:p w:rsidR="00B742EC" w:rsidRPr="00843AC1" w:rsidRDefault="00B742EC" w:rsidP="00B742EC">
      <w:pPr>
        <w:spacing w:before="100" w:after="100"/>
        <w:ind w:left="709" w:right="709"/>
        <w:jc w:val="both"/>
        <w:rPr>
          <w:rFonts w:ascii="Palatino Linotype" w:hAnsi="Palatino Linotype" w:cs="Arial"/>
          <w:i/>
          <w:sz w:val="22"/>
          <w:szCs w:val="22"/>
        </w:rPr>
      </w:pPr>
      <w:r w:rsidRPr="00843AC1">
        <w:rPr>
          <w:rFonts w:ascii="Palatino Linotype" w:hAnsi="Palatino Linotype" w:cs="Arial"/>
          <w:i/>
          <w:sz w:val="22"/>
          <w:szCs w:val="22"/>
        </w:rPr>
        <w:t xml:space="preserve">• </w:t>
      </w:r>
      <w:r w:rsidRPr="00843AC1">
        <w:rPr>
          <w:rFonts w:ascii="Palatino Linotype" w:hAnsi="Palatino Linotype" w:cs="Arial"/>
          <w:b/>
          <w:i/>
          <w:sz w:val="22"/>
          <w:szCs w:val="22"/>
        </w:rPr>
        <w:t>RDA 2937/13</w:t>
      </w:r>
      <w:r w:rsidRPr="00843AC1">
        <w:rPr>
          <w:rFonts w:ascii="Palatino Linotype" w:hAnsi="Palatino Linotype" w:cs="Arial"/>
          <w:i/>
          <w:sz w:val="22"/>
          <w:szCs w:val="22"/>
        </w:rPr>
        <w:t xml:space="preserve">. Interpuesto en contra de LICONSA, S.A. de C.V. Comisionado. Ponente Gerardo </w:t>
      </w:r>
      <w:proofErr w:type="spellStart"/>
      <w:r w:rsidRPr="00843AC1">
        <w:rPr>
          <w:rFonts w:ascii="Palatino Linotype" w:hAnsi="Palatino Linotype" w:cs="Arial"/>
          <w:i/>
          <w:sz w:val="22"/>
          <w:szCs w:val="22"/>
        </w:rPr>
        <w:t>Laveaga</w:t>
      </w:r>
      <w:proofErr w:type="spellEnd"/>
      <w:r w:rsidRPr="00843AC1">
        <w:rPr>
          <w:rFonts w:ascii="Palatino Linotype" w:hAnsi="Palatino Linotype" w:cs="Arial"/>
          <w:i/>
          <w:sz w:val="22"/>
          <w:szCs w:val="22"/>
        </w:rPr>
        <w:t xml:space="preserve"> Rendón.</w:t>
      </w:r>
    </w:p>
    <w:p w:rsidR="00B742EC" w:rsidRPr="00843AC1" w:rsidRDefault="00B742EC" w:rsidP="00B742EC">
      <w:pPr>
        <w:spacing w:before="100" w:after="100"/>
        <w:ind w:left="709" w:right="709"/>
        <w:jc w:val="both"/>
        <w:rPr>
          <w:rFonts w:ascii="Palatino Linotype" w:hAnsi="Palatino Linotype" w:cs="Arial"/>
          <w:i/>
          <w:sz w:val="22"/>
          <w:szCs w:val="22"/>
        </w:rPr>
      </w:pPr>
      <w:r w:rsidRPr="00843AC1">
        <w:rPr>
          <w:rFonts w:ascii="Palatino Linotype" w:hAnsi="Palatino Linotype" w:cs="Arial"/>
          <w:i/>
          <w:sz w:val="22"/>
          <w:szCs w:val="22"/>
        </w:rPr>
        <w:lastRenderedPageBreak/>
        <w:t xml:space="preserve">• </w:t>
      </w:r>
      <w:r w:rsidRPr="00843AC1">
        <w:rPr>
          <w:rFonts w:ascii="Palatino Linotype" w:hAnsi="Palatino Linotype" w:cs="Arial"/>
          <w:b/>
          <w:i/>
          <w:sz w:val="22"/>
          <w:szCs w:val="22"/>
        </w:rPr>
        <w:t>RDA 3609/12</w:t>
      </w:r>
      <w:r w:rsidRPr="00843AC1">
        <w:rPr>
          <w:rFonts w:ascii="Palatino Linotype" w:hAnsi="Palatino Linotype" w:cs="Arial"/>
          <w:i/>
          <w:sz w:val="22"/>
          <w:szCs w:val="22"/>
        </w:rPr>
        <w:t xml:space="preserve">. Interpuesto en contra de la Secretaría de Educación Pública. Comisionada Ponente Sigrid </w:t>
      </w:r>
      <w:proofErr w:type="spellStart"/>
      <w:r w:rsidRPr="00843AC1">
        <w:rPr>
          <w:rFonts w:ascii="Palatino Linotype" w:hAnsi="Palatino Linotype" w:cs="Arial"/>
          <w:i/>
          <w:sz w:val="22"/>
          <w:szCs w:val="22"/>
        </w:rPr>
        <w:t>Arzt</w:t>
      </w:r>
      <w:proofErr w:type="spellEnd"/>
      <w:r w:rsidRPr="00843AC1">
        <w:rPr>
          <w:rFonts w:ascii="Palatino Linotype" w:hAnsi="Palatino Linotype" w:cs="Arial"/>
          <w:i/>
          <w:sz w:val="22"/>
          <w:szCs w:val="22"/>
        </w:rPr>
        <w:t xml:space="preserve"> Colunga.</w:t>
      </w:r>
    </w:p>
    <w:p w:rsidR="00B742EC" w:rsidRPr="00843AC1" w:rsidRDefault="00B742EC" w:rsidP="00B742EC">
      <w:pPr>
        <w:spacing w:before="100" w:after="100"/>
        <w:ind w:left="709" w:right="709"/>
        <w:jc w:val="both"/>
        <w:rPr>
          <w:rFonts w:ascii="Palatino Linotype" w:hAnsi="Palatino Linotype" w:cs="Arial"/>
          <w:i/>
          <w:sz w:val="22"/>
          <w:szCs w:val="22"/>
        </w:rPr>
      </w:pPr>
      <w:r w:rsidRPr="00843AC1">
        <w:rPr>
          <w:rFonts w:ascii="Palatino Linotype" w:hAnsi="Palatino Linotype" w:cs="Arial"/>
          <w:i/>
          <w:sz w:val="22"/>
          <w:szCs w:val="22"/>
        </w:rPr>
        <w:t xml:space="preserve">• </w:t>
      </w:r>
      <w:r w:rsidRPr="00843AC1">
        <w:rPr>
          <w:rFonts w:ascii="Palatino Linotype" w:hAnsi="Palatino Linotype" w:cs="Arial"/>
          <w:b/>
          <w:i/>
          <w:sz w:val="22"/>
          <w:szCs w:val="22"/>
        </w:rPr>
        <w:t>RDA 3361/12</w:t>
      </w:r>
      <w:r w:rsidRPr="00843AC1">
        <w:rPr>
          <w:rFonts w:ascii="Palatino Linotype" w:hAnsi="Palatino Linotype" w:cs="Arial"/>
          <w:i/>
          <w:sz w:val="22"/>
          <w:szCs w:val="22"/>
        </w:rPr>
        <w:t>. Interpuesto en contra del Servicio de Administración Tributaria. Comisionada Ponente María Elena Pérez-Jaén Zermeño.</w:t>
      </w:r>
    </w:p>
    <w:p w:rsidR="00B742EC" w:rsidRPr="00843AC1" w:rsidRDefault="00B742EC" w:rsidP="00B742EC">
      <w:pPr>
        <w:spacing w:before="100" w:after="100"/>
        <w:ind w:left="709" w:right="709"/>
        <w:jc w:val="both"/>
        <w:rPr>
          <w:rFonts w:ascii="Palatino Linotype" w:hAnsi="Palatino Linotype" w:cs="Arial"/>
          <w:i/>
          <w:sz w:val="22"/>
          <w:szCs w:val="22"/>
        </w:rPr>
      </w:pPr>
      <w:r w:rsidRPr="00843AC1">
        <w:rPr>
          <w:rFonts w:ascii="Palatino Linotype" w:hAnsi="Palatino Linotype" w:cs="Arial"/>
          <w:i/>
          <w:sz w:val="22"/>
          <w:szCs w:val="22"/>
        </w:rPr>
        <w:t xml:space="preserve">• </w:t>
      </w:r>
      <w:r w:rsidRPr="00843AC1">
        <w:rPr>
          <w:rFonts w:ascii="Palatino Linotype" w:hAnsi="Palatino Linotype" w:cs="Arial"/>
          <w:b/>
          <w:i/>
          <w:sz w:val="22"/>
          <w:szCs w:val="22"/>
        </w:rPr>
        <w:t>RDA 0563/12</w:t>
      </w:r>
      <w:r w:rsidRPr="00843AC1">
        <w:rPr>
          <w:rFonts w:ascii="Palatino Linotype" w:hAnsi="Palatino Linotype" w:cs="Arial"/>
          <w:i/>
          <w:sz w:val="22"/>
          <w:szCs w:val="22"/>
        </w:rPr>
        <w:t xml:space="preserve">. Interpuesto en contra de la Secretaría de la Función Pública. Comisionada Ponente Jacqueline </w:t>
      </w:r>
      <w:proofErr w:type="spellStart"/>
      <w:r w:rsidRPr="00843AC1">
        <w:rPr>
          <w:rFonts w:ascii="Palatino Linotype" w:hAnsi="Palatino Linotype" w:cs="Arial"/>
          <w:i/>
          <w:sz w:val="22"/>
          <w:szCs w:val="22"/>
        </w:rPr>
        <w:t>Peschard</w:t>
      </w:r>
      <w:proofErr w:type="spellEnd"/>
      <w:r w:rsidRPr="00843AC1">
        <w:rPr>
          <w:rFonts w:ascii="Palatino Linotype" w:hAnsi="Palatino Linotype" w:cs="Arial"/>
          <w:i/>
          <w:sz w:val="22"/>
          <w:szCs w:val="22"/>
        </w:rPr>
        <w:t xml:space="preserve"> Mariscal.”</w:t>
      </w:r>
    </w:p>
    <w:p w:rsidR="00B742EC" w:rsidRPr="00843AC1" w:rsidRDefault="00B742EC" w:rsidP="00B742EC">
      <w:pPr>
        <w:pStyle w:val="Prrafodelista"/>
        <w:widowControl w:val="0"/>
        <w:autoSpaceDE w:val="0"/>
        <w:autoSpaceDN w:val="0"/>
        <w:adjustRightInd w:val="0"/>
        <w:spacing w:before="360" w:after="240" w:line="360" w:lineRule="auto"/>
        <w:ind w:left="0"/>
        <w:jc w:val="both"/>
        <w:rPr>
          <w:rFonts w:ascii="Palatino Linotype" w:hAnsi="Palatino Linotype"/>
        </w:rPr>
      </w:pPr>
      <w:r w:rsidRPr="00843AC1">
        <w:rPr>
          <w:rFonts w:ascii="Palatino Linotype" w:hAnsi="Palatino Linotype"/>
        </w:rPr>
        <w:t xml:space="preserve">En ese orden </w:t>
      </w:r>
      <w:r w:rsidRPr="00843AC1">
        <w:rPr>
          <w:rFonts w:ascii="Palatino Linotype" w:hAnsi="Palatino Linotype" w:cs="Arial"/>
          <w:color w:val="000000"/>
        </w:rPr>
        <w:t>de</w:t>
      </w:r>
      <w:r w:rsidRPr="00843AC1">
        <w:rPr>
          <w:rFonts w:ascii="Palatino Linotype" w:hAnsi="Palatino Linotype"/>
        </w:rPr>
        <w:t xml:space="preserve"> ideas, se estima que el requerimiento relativo al nombre como presupuesto de </w:t>
      </w:r>
      <w:proofErr w:type="spellStart"/>
      <w:r w:rsidRPr="00843AC1">
        <w:rPr>
          <w:rFonts w:ascii="Palatino Linotype" w:hAnsi="Palatino Linotype"/>
        </w:rPr>
        <w:t>procedibilidad</w:t>
      </w:r>
      <w:proofErr w:type="spellEnd"/>
      <w:r w:rsidRPr="00843AC1">
        <w:rPr>
          <w:rFonts w:ascii="Palatino Linotype" w:hAnsi="Palatino Linotype"/>
        </w:rPr>
        <w:t>, podría limitar el ejercicio del derecho de acceso a la información pública, debido a que, el hecho de solicitar la identificación de los</w:t>
      </w:r>
      <w:r w:rsidRPr="00843AC1">
        <w:rPr>
          <w:rFonts w:ascii="Palatino Linotype" w:hAnsi="Palatino Linotype" w:cs="Arial"/>
          <w:b/>
        </w:rPr>
        <w:t xml:space="preserve"> </w:t>
      </w:r>
      <w:r w:rsidRPr="00843AC1">
        <w:rPr>
          <w:rFonts w:ascii="Palatino Linotype" w:hAnsi="Palatino Linotype" w:cs="Arial"/>
        </w:rPr>
        <w:t>recurrentes</w:t>
      </w:r>
      <w:r w:rsidRPr="00843AC1">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B742EC" w:rsidRPr="00843AC1" w:rsidRDefault="00B742EC" w:rsidP="00B742EC">
      <w:pPr>
        <w:pStyle w:val="Prrafodelista"/>
        <w:widowControl w:val="0"/>
        <w:autoSpaceDE w:val="0"/>
        <w:autoSpaceDN w:val="0"/>
        <w:adjustRightInd w:val="0"/>
        <w:spacing w:before="360" w:after="240" w:line="360" w:lineRule="auto"/>
        <w:ind w:left="0"/>
        <w:jc w:val="both"/>
        <w:rPr>
          <w:rFonts w:ascii="Palatino Linotype" w:hAnsi="Palatino Linotype"/>
        </w:rPr>
      </w:pPr>
      <w:r w:rsidRPr="00843AC1">
        <w:rPr>
          <w:rFonts w:ascii="Palatino Linotype" w:hAnsi="Palatino Linotype"/>
        </w:rPr>
        <w:t xml:space="preserve">Aunado a ello, para el estudio de la materia sobre la que se resuelve el presente recurso de revisión, resulta </w:t>
      </w:r>
      <w:r w:rsidRPr="00843AC1">
        <w:rPr>
          <w:rFonts w:ascii="Palatino Linotype" w:hAnsi="Palatino Linotype" w:cs="Arial"/>
          <w:color w:val="000000"/>
        </w:rPr>
        <w:t>intrascendente</w:t>
      </w:r>
      <w:r w:rsidRPr="00843AC1">
        <w:rPr>
          <w:rFonts w:ascii="Palatino Linotype" w:hAnsi="Palatino Linotype"/>
        </w:rPr>
        <w:t xml:space="preserve"> conocer el nombre de la persona que lo hubiere promovido, en virtud de que tanto la </w:t>
      </w:r>
      <w:r w:rsidRPr="00843AC1">
        <w:rPr>
          <w:rFonts w:ascii="Palatino Linotype" w:hAnsi="Palatino Linotype" w:cs="Arial"/>
        </w:rPr>
        <w:t>Constitución</w:t>
      </w:r>
      <w:r w:rsidRPr="00843AC1">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843AC1">
        <w:rPr>
          <w:rFonts w:ascii="Palatino Linotype" w:hAnsi="Palatino Linotype" w:cs="Arial"/>
          <w:color w:val="000000"/>
        </w:rPr>
        <w:t>información;</w:t>
      </w:r>
      <w:r w:rsidRPr="00843AC1">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843AC1">
        <w:rPr>
          <w:rFonts w:ascii="Palatino Linotype" w:hAnsi="Palatino Linotype" w:cs="Arial"/>
          <w:b/>
        </w:rPr>
        <w:t xml:space="preserve"> </w:t>
      </w:r>
      <w:r w:rsidRPr="00843AC1">
        <w:rPr>
          <w:rFonts w:ascii="Palatino Linotype" w:hAnsi="Palatino Linotype" w:cs="Arial"/>
        </w:rPr>
        <w:t>recurrente</w:t>
      </w:r>
      <w:r w:rsidRPr="00843AC1">
        <w:rPr>
          <w:rFonts w:ascii="Palatino Linotype" w:hAnsi="Palatino Linotype"/>
        </w:rPr>
        <w:t xml:space="preserve"> no constituye un presupuesto indispensable de </w:t>
      </w:r>
      <w:proofErr w:type="spellStart"/>
      <w:r w:rsidRPr="00843AC1">
        <w:rPr>
          <w:rFonts w:ascii="Palatino Linotype" w:hAnsi="Palatino Linotype"/>
        </w:rPr>
        <w:t>procedibilidad</w:t>
      </w:r>
      <w:proofErr w:type="spellEnd"/>
      <w:r w:rsidRPr="00843AC1">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w:t>
      </w:r>
      <w:r w:rsidRPr="00843AC1">
        <w:rPr>
          <w:rFonts w:ascii="Palatino Linotype" w:hAnsi="Palatino Linotype"/>
        </w:rPr>
        <w:lastRenderedPageBreak/>
        <w:t>Unidos Mexicanos, y el art</w:t>
      </w:r>
      <w:r w:rsidR="00CD165D">
        <w:rPr>
          <w:rFonts w:ascii="Palatino Linotype" w:hAnsi="Palatino Linotype"/>
        </w:rPr>
        <w:t>ículo 5, párrafo vigésimo cuarto</w:t>
      </w:r>
      <w:r w:rsidRPr="00843AC1">
        <w:rPr>
          <w:rFonts w:ascii="Palatino Linotype" w:hAnsi="Palatino Linotype"/>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843AC1">
        <w:rPr>
          <w:rFonts w:ascii="Palatino Linotype" w:hAnsi="Palatino Linotype" w:cs="Arial"/>
        </w:rPr>
        <w:t>desprende</w:t>
      </w:r>
      <w:r w:rsidRPr="00843AC1">
        <w:rPr>
          <w:rFonts w:ascii="Palatino Linotype" w:hAnsi="Palatino Linotype"/>
        </w:rPr>
        <w:t xml:space="preserve"> que </w:t>
      </w:r>
      <w:r w:rsidRPr="00843AC1">
        <w:rPr>
          <w:rFonts w:ascii="Palatino Linotype" w:hAnsi="Palatino Linotype"/>
          <w:b/>
          <w:szCs w:val="17"/>
          <w:lang w:eastAsia="es-ES_tradnl"/>
        </w:rPr>
        <w:t>LA</w:t>
      </w:r>
      <w:r w:rsidRPr="00843AC1">
        <w:rPr>
          <w:rFonts w:ascii="Palatino Linotype" w:hAnsi="Palatino Linotype" w:cs="Arial"/>
          <w:b/>
        </w:rPr>
        <w:t xml:space="preserve"> RECURRENTE</w:t>
      </w:r>
      <w:r w:rsidRPr="00843AC1">
        <w:rPr>
          <w:rFonts w:ascii="Palatino Linotype" w:hAnsi="Palatino Linotype"/>
        </w:rPr>
        <w:t xml:space="preserve">, es la </w:t>
      </w:r>
      <w:r w:rsidRPr="00843AC1">
        <w:rPr>
          <w:rFonts w:ascii="Palatino Linotype" w:hAnsi="Palatino Linotype" w:cs="Arial"/>
          <w:color w:val="000000"/>
        </w:rPr>
        <w:t>misma</w:t>
      </w:r>
      <w:r w:rsidRPr="00843AC1">
        <w:rPr>
          <w:rFonts w:ascii="Palatino Linotype" w:hAnsi="Palatino Linotype"/>
        </w:rPr>
        <w:t xml:space="preserve"> persona que realizó la solicitud de acceso a la información pública que ahora se </w:t>
      </w:r>
      <w:r w:rsidRPr="00843AC1">
        <w:rPr>
          <w:rFonts w:ascii="Palatino Linotype" w:hAnsi="Palatino Linotype" w:cs="Arial"/>
        </w:rPr>
        <w:t>impugna</w:t>
      </w:r>
      <w:r w:rsidRPr="00843AC1">
        <w:rPr>
          <w:rFonts w:ascii="Palatino Linotype" w:hAnsi="Palatino Linotype"/>
        </w:rPr>
        <w:t>.</w:t>
      </w:r>
    </w:p>
    <w:p w:rsidR="00B742EC" w:rsidRPr="00843AC1" w:rsidRDefault="00B742EC" w:rsidP="00B742EC">
      <w:pPr>
        <w:pStyle w:val="Prrafodelista"/>
        <w:widowControl w:val="0"/>
        <w:autoSpaceDE w:val="0"/>
        <w:autoSpaceDN w:val="0"/>
        <w:adjustRightInd w:val="0"/>
        <w:spacing w:before="360" w:after="240" w:line="360" w:lineRule="auto"/>
        <w:ind w:left="0"/>
        <w:jc w:val="both"/>
        <w:rPr>
          <w:rFonts w:ascii="Palatino Linotype" w:hAnsi="Palatino Linotype"/>
          <w:b/>
        </w:rPr>
      </w:pPr>
      <w:r w:rsidRPr="00843AC1">
        <w:rPr>
          <w:rFonts w:ascii="Palatino Linotype" w:hAnsi="Palatino Linotype"/>
        </w:rPr>
        <w:t xml:space="preserve">En adición a lo </w:t>
      </w:r>
      <w:r w:rsidRPr="00843AC1">
        <w:rPr>
          <w:rFonts w:ascii="Palatino Linotype" w:hAnsi="Palatino Linotype" w:cs="Arial"/>
        </w:rPr>
        <w:t>anterior</w:t>
      </w:r>
      <w:r w:rsidRPr="00843AC1">
        <w:rPr>
          <w:rFonts w:ascii="Palatino Linotype" w:hAnsi="Palatino Linotype"/>
        </w:rPr>
        <w:t xml:space="preserve">, el propio artículo 180 en su último párrafo establece que cuando el recurso se interponga de manera electrónica no será indispensable que contenga </w:t>
      </w:r>
      <w:r w:rsidRPr="00843AC1">
        <w:rPr>
          <w:rFonts w:ascii="Palatino Linotype" w:hAnsi="Palatino Linotype" w:cs="Arial"/>
        </w:rPr>
        <w:t>determinados</w:t>
      </w:r>
      <w:r w:rsidRPr="00843AC1">
        <w:rPr>
          <w:rFonts w:ascii="Palatino Linotype" w:hAnsi="Palatino Linotype"/>
        </w:rPr>
        <w:t xml:space="preserve"> </w:t>
      </w:r>
      <w:r w:rsidRPr="00843AC1">
        <w:rPr>
          <w:rFonts w:ascii="Palatino Linotype" w:hAnsi="Palatino Linotype" w:cs="Arial"/>
          <w:color w:val="000000"/>
        </w:rPr>
        <w:t>requisitos</w:t>
      </w:r>
      <w:r w:rsidRPr="00843AC1">
        <w:rPr>
          <w:rFonts w:ascii="Palatino Linotype" w:hAnsi="Palatino Linotype"/>
        </w:rPr>
        <w:t xml:space="preserve">, entre ellos, el nombre de los recurrentes, por lo que en el presente caso, al haber sido presentado el recurso de revisión vía </w:t>
      </w:r>
      <w:r w:rsidRPr="00843AC1">
        <w:rPr>
          <w:rFonts w:ascii="Palatino Linotype" w:hAnsi="Palatino Linotype"/>
          <w:b/>
        </w:rPr>
        <w:t>EL</w:t>
      </w:r>
      <w:r w:rsidRPr="00843AC1">
        <w:rPr>
          <w:rFonts w:ascii="Palatino Linotype" w:hAnsi="Palatino Linotype"/>
        </w:rPr>
        <w:t xml:space="preserve"> </w:t>
      </w:r>
      <w:r w:rsidRPr="00843AC1">
        <w:rPr>
          <w:rFonts w:ascii="Palatino Linotype" w:hAnsi="Palatino Linotype"/>
          <w:b/>
        </w:rPr>
        <w:t>SAIMEX</w:t>
      </w:r>
      <w:r w:rsidRPr="00843AC1">
        <w:rPr>
          <w:rFonts w:ascii="Palatino Linotype" w:hAnsi="Palatino Linotype"/>
        </w:rPr>
        <w:t>, dicho requisito resulta innecesario.</w:t>
      </w:r>
    </w:p>
    <w:p w:rsidR="00E84586" w:rsidRPr="00843AC1" w:rsidRDefault="000B167C" w:rsidP="00B742EC">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rPr>
      </w:pPr>
      <w:r w:rsidRPr="00843AC1">
        <w:rPr>
          <w:rFonts w:ascii="Palatino Linotype" w:hAnsi="Palatino Linotype" w:cs="Arial"/>
          <w:b/>
        </w:rPr>
        <w:t>Estudio y resolución del asunto.</w:t>
      </w:r>
      <w:r w:rsidRPr="00843AC1">
        <w:rPr>
          <w:rFonts w:ascii="Palatino Linotype" w:hAnsi="Palatino Linotype" w:cs="Arial"/>
        </w:rPr>
        <w:t xml:space="preserve"> Una vez determinada la vía sobre la que versará el presente </w:t>
      </w:r>
      <w:r w:rsidR="005A594A" w:rsidRPr="00843AC1">
        <w:rPr>
          <w:rFonts w:ascii="Palatino Linotype" w:hAnsi="Palatino Linotype" w:cs="Arial"/>
        </w:rPr>
        <w:t>recurso</w:t>
      </w:r>
      <w:r w:rsidRPr="00843AC1">
        <w:rPr>
          <w:rFonts w:ascii="Palatino Linotype" w:hAnsi="Palatino Linotype" w:cs="Arial"/>
        </w:rPr>
        <w:t xml:space="preserve">, es conveniente analizar si la respuesta del </w:t>
      </w:r>
      <w:r w:rsidRPr="00843AC1">
        <w:rPr>
          <w:rFonts w:ascii="Palatino Linotype" w:hAnsi="Palatino Linotype" w:cs="Arial"/>
          <w:b/>
          <w:lang w:eastAsia="es-MX"/>
        </w:rPr>
        <w:t>SUJETO OBLIGADO</w:t>
      </w:r>
      <w:r w:rsidRPr="00843AC1">
        <w:rPr>
          <w:rFonts w:ascii="Palatino Linotype" w:hAnsi="Palatino Linotype" w:cs="Arial"/>
        </w:rPr>
        <w:t xml:space="preserve"> cumple con los requisitos y procedimientos del derecho de acceso a la información pública</w:t>
      </w:r>
      <w:r w:rsidR="00691426" w:rsidRPr="00843AC1">
        <w:rPr>
          <w:rFonts w:ascii="Palatino Linotype" w:hAnsi="Palatino Linotype" w:cs="Arial"/>
        </w:rPr>
        <w:t>.</w:t>
      </w:r>
    </w:p>
    <w:p w:rsidR="00421443" w:rsidRPr="00843AC1" w:rsidRDefault="00691426" w:rsidP="00E84586">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rPr>
      </w:pPr>
      <w:r w:rsidRPr="00843AC1">
        <w:rPr>
          <w:rFonts w:ascii="Palatino Linotype" w:hAnsi="Palatino Linotype"/>
        </w:rPr>
        <w:t>En ese contexto</w:t>
      </w:r>
      <w:r w:rsidR="000B167C" w:rsidRPr="00843AC1">
        <w:rPr>
          <w:rFonts w:ascii="Palatino Linotype" w:hAnsi="Palatino Linotype"/>
        </w:rPr>
        <w:t xml:space="preserve">, debemos </w:t>
      </w:r>
      <w:r w:rsidR="000B167C" w:rsidRPr="00843AC1">
        <w:rPr>
          <w:rFonts w:ascii="Palatino Linotype" w:hAnsi="Palatino Linotype" w:cs="Arial"/>
        </w:rPr>
        <w:t>recordar</w:t>
      </w:r>
      <w:r w:rsidR="000B167C" w:rsidRPr="00843AC1">
        <w:rPr>
          <w:rFonts w:ascii="Palatino Linotype" w:hAnsi="Palatino Linotype"/>
        </w:rPr>
        <w:t xml:space="preserve"> que </w:t>
      </w:r>
      <w:r w:rsidR="003B58D3" w:rsidRPr="00843AC1">
        <w:rPr>
          <w:rFonts w:ascii="Palatino Linotype" w:hAnsi="Palatino Linotype"/>
        </w:rPr>
        <w:t>de acuerdo a lo señalado en la</w:t>
      </w:r>
      <w:r w:rsidR="00137505" w:rsidRPr="00843AC1">
        <w:rPr>
          <w:rFonts w:ascii="Palatino Linotype" w:hAnsi="Palatino Linotype"/>
        </w:rPr>
        <w:t>s</w:t>
      </w:r>
      <w:r w:rsidR="003B58D3" w:rsidRPr="00843AC1">
        <w:rPr>
          <w:rFonts w:ascii="Palatino Linotype" w:hAnsi="Palatino Linotype"/>
        </w:rPr>
        <w:t xml:space="preserve"> solicitud</w:t>
      </w:r>
      <w:r w:rsidR="00137505" w:rsidRPr="00843AC1">
        <w:rPr>
          <w:rFonts w:ascii="Palatino Linotype" w:hAnsi="Palatino Linotype"/>
        </w:rPr>
        <w:t>es</w:t>
      </w:r>
      <w:r w:rsidR="003B58D3" w:rsidRPr="00843AC1">
        <w:rPr>
          <w:rFonts w:ascii="Palatino Linotype" w:hAnsi="Palatino Linotype"/>
        </w:rPr>
        <w:t xml:space="preserve"> d</w:t>
      </w:r>
      <w:r w:rsidR="00CF6D7E" w:rsidRPr="00843AC1">
        <w:rPr>
          <w:rFonts w:ascii="Palatino Linotype" w:hAnsi="Palatino Linotype"/>
        </w:rPr>
        <w:t>e</w:t>
      </w:r>
      <w:r w:rsidR="00CF6D7E" w:rsidRPr="00843AC1">
        <w:rPr>
          <w:rFonts w:ascii="Palatino Linotype" w:hAnsi="Palatino Linotype" w:cs="Arial"/>
          <w:b/>
        </w:rPr>
        <w:t xml:space="preserve"> LA RECURRENTE</w:t>
      </w:r>
      <w:r w:rsidR="003B58D3" w:rsidRPr="00843AC1">
        <w:rPr>
          <w:rFonts w:ascii="Palatino Linotype" w:hAnsi="Palatino Linotype"/>
        </w:rPr>
        <w:t>, requirió</w:t>
      </w:r>
      <w:r w:rsidR="00DD5625" w:rsidRPr="00843AC1">
        <w:rPr>
          <w:rFonts w:ascii="Palatino Linotype" w:hAnsi="Palatino Linotype"/>
        </w:rPr>
        <w:t xml:space="preserve"> del </w:t>
      </w:r>
      <w:r w:rsidR="00DD5625" w:rsidRPr="00843AC1">
        <w:rPr>
          <w:rFonts w:ascii="Palatino Linotype" w:hAnsi="Palatino Linotype"/>
          <w:b/>
        </w:rPr>
        <w:t>SUJETO OBLIGADO</w:t>
      </w:r>
      <w:r w:rsidR="00DD5625" w:rsidRPr="00843AC1">
        <w:rPr>
          <w:rFonts w:ascii="Palatino Linotype" w:hAnsi="Palatino Linotype"/>
        </w:rPr>
        <w:t>,</w:t>
      </w:r>
      <w:r w:rsidR="000B167C" w:rsidRPr="00843AC1">
        <w:rPr>
          <w:rFonts w:ascii="Palatino Linotype" w:hAnsi="Palatino Linotype"/>
        </w:rPr>
        <w:t xml:space="preserve"> </w:t>
      </w:r>
      <w:r w:rsidR="00557C63" w:rsidRPr="00843AC1">
        <w:rPr>
          <w:rFonts w:ascii="Palatino Linotype" w:hAnsi="Palatino Linotype"/>
        </w:rPr>
        <w:t xml:space="preserve">vía </w:t>
      </w:r>
      <w:r w:rsidR="00557C63" w:rsidRPr="00843AC1">
        <w:rPr>
          <w:rFonts w:ascii="Palatino Linotype" w:hAnsi="Palatino Linotype"/>
          <w:b/>
        </w:rPr>
        <w:t>SAIMEX</w:t>
      </w:r>
      <w:r w:rsidR="00557C63" w:rsidRPr="00843AC1">
        <w:rPr>
          <w:rFonts w:ascii="Palatino Linotype" w:hAnsi="Palatino Linotype"/>
        </w:rPr>
        <w:t>,</w:t>
      </w:r>
      <w:r w:rsidR="00382A3F" w:rsidRPr="00843AC1">
        <w:rPr>
          <w:rFonts w:ascii="Palatino Linotype" w:hAnsi="Palatino Linotype"/>
        </w:rPr>
        <w:t xml:space="preserve"> </w:t>
      </w:r>
      <w:r w:rsidR="00DD5625" w:rsidRPr="00843AC1">
        <w:rPr>
          <w:rFonts w:ascii="Palatino Linotype" w:hAnsi="Palatino Linotype"/>
        </w:rPr>
        <w:t>l</w:t>
      </w:r>
      <w:r w:rsidR="00137505" w:rsidRPr="00843AC1">
        <w:rPr>
          <w:rFonts w:ascii="Palatino Linotype" w:hAnsi="Palatino Linotype"/>
        </w:rPr>
        <w:t>a</w:t>
      </w:r>
      <w:r w:rsidR="00DD5625" w:rsidRPr="00843AC1">
        <w:rPr>
          <w:rFonts w:ascii="Palatino Linotype" w:hAnsi="Palatino Linotype"/>
        </w:rPr>
        <w:t xml:space="preserve"> </w:t>
      </w:r>
      <w:r w:rsidR="00137505" w:rsidRPr="00843AC1">
        <w:rPr>
          <w:rFonts w:ascii="Palatino Linotype" w:hAnsi="Palatino Linotype"/>
        </w:rPr>
        <w:t xml:space="preserve">información </w:t>
      </w:r>
      <w:r w:rsidR="00DD5625" w:rsidRPr="00843AC1">
        <w:rPr>
          <w:rFonts w:ascii="Palatino Linotype" w:hAnsi="Palatino Linotype"/>
        </w:rPr>
        <w:t>siguiente</w:t>
      </w:r>
      <w:r w:rsidR="00137505" w:rsidRPr="00843AC1">
        <w:rPr>
          <w:rFonts w:ascii="Palatino Linotype" w:hAnsi="Palatino Linotype"/>
        </w:rPr>
        <w:t>:</w:t>
      </w:r>
      <w:r w:rsidR="00DD5625" w:rsidRPr="00843AC1">
        <w:rPr>
          <w:rFonts w:ascii="Palatino Linotype" w:hAnsi="Palatino Linotype"/>
        </w:rPr>
        <w:t xml:space="preserve"> </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 xml:space="preserve">El Título Profesional del Titular de la Dirección de Obras Públicas del Ayuntamiento de </w:t>
      </w:r>
      <w:proofErr w:type="spellStart"/>
      <w:r w:rsidRPr="00843AC1">
        <w:rPr>
          <w:rFonts w:ascii="Palatino Linotype" w:hAnsi="Palatino Linotype" w:cs="Arial"/>
          <w:szCs w:val="22"/>
        </w:rPr>
        <w:t>Calimaya</w:t>
      </w:r>
      <w:proofErr w:type="spellEnd"/>
      <w:r w:rsidRPr="00843AC1">
        <w:rPr>
          <w:rFonts w:ascii="Palatino Linotype" w:hAnsi="Palatino Linotype" w:cs="Arial"/>
          <w:szCs w:val="22"/>
        </w:rPr>
        <w:t xml:space="preserve"> (</w:t>
      </w:r>
      <w:r w:rsidRPr="00843AC1">
        <w:rPr>
          <w:rFonts w:ascii="Palatino Linotype" w:hAnsi="Palatino Linotype"/>
          <w:b/>
          <w:bCs/>
        </w:rPr>
        <w:t>00144/COYOTEP/IP/2019</w:t>
      </w:r>
      <w:r w:rsidRPr="00843AC1">
        <w:rPr>
          <w:rFonts w:ascii="Palatino Linotype" w:hAnsi="Palatino Linotype" w:cs="Arial"/>
          <w:szCs w:val="22"/>
        </w:rPr>
        <w:t>);</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lastRenderedPageBreak/>
        <w:t xml:space="preserve">El Bando Municipal del año 2017 del Ayuntamiento de Ecatepec </w:t>
      </w:r>
      <w:r w:rsidR="00FA3288" w:rsidRPr="00843AC1">
        <w:rPr>
          <w:rFonts w:ascii="Palatino Linotype" w:hAnsi="Palatino Linotype" w:cs="Arial"/>
          <w:szCs w:val="22"/>
        </w:rPr>
        <w:t xml:space="preserve">de Morelos </w:t>
      </w:r>
      <w:r w:rsidRPr="00843AC1">
        <w:rPr>
          <w:rFonts w:ascii="Palatino Linotype" w:hAnsi="Palatino Linotype" w:cs="Arial"/>
          <w:szCs w:val="22"/>
        </w:rPr>
        <w:t>(</w:t>
      </w:r>
      <w:r w:rsidRPr="00843AC1">
        <w:rPr>
          <w:rFonts w:ascii="Palatino Linotype" w:hAnsi="Palatino Linotype"/>
          <w:b/>
          <w:bCs/>
        </w:rPr>
        <w:t>00145/COYOTEP/IP/2019</w:t>
      </w:r>
      <w:r w:rsidRPr="00843AC1">
        <w:rPr>
          <w:rFonts w:ascii="Palatino Linotype" w:hAnsi="Palatino Linotype" w:cs="Arial"/>
          <w:szCs w:val="22"/>
        </w:rPr>
        <w:t>);</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El Plan Operativo Anual de Servicios Públicos del año 2019 del Ayuntamiento Zinacantepec (</w:t>
      </w:r>
      <w:r w:rsidRPr="00843AC1">
        <w:rPr>
          <w:rFonts w:ascii="Palatino Linotype" w:hAnsi="Palatino Linotype"/>
          <w:b/>
          <w:bCs/>
        </w:rPr>
        <w:t>00146/COYOTEP/IP/2019</w:t>
      </w:r>
      <w:r w:rsidRPr="00843AC1">
        <w:rPr>
          <w:rFonts w:ascii="Palatino Linotype" w:hAnsi="Palatino Linotype" w:cs="Arial"/>
          <w:szCs w:val="22"/>
        </w:rPr>
        <w:t>);</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El Organigrama General de</w:t>
      </w:r>
      <w:r w:rsidR="00EA383F" w:rsidRPr="00843AC1">
        <w:rPr>
          <w:rFonts w:ascii="Palatino Linotype" w:hAnsi="Palatino Linotype" w:cs="Arial"/>
          <w:szCs w:val="22"/>
        </w:rPr>
        <w:t>l</w:t>
      </w:r>
      <w:r w:rsidRPr="00843AC1">
        <w:rPr>
          <w:rFonts w:ascii="Palatino Linotype" w:hAnsi="Palatino Linotype" w:cs="Arial"/>
          <w:szCs w:val="22"/>
        </w:rPr>
        <w:t xml:space="preserve"> Ayuntamiento de Metepec (</w:t>
      </w:r>
      <w:r w:rsidRPr="00843AC1">
        <w:rPr>
          <w:rFonts w:ascii="Palatino Linotype" w:hAnsi="Palatino Linotype"/>
          <w:b/>
          <w:bCs/>
        </w:rPr>
        <w:t>00148/COYOTEP/IP/2019</w:t>
      </w:r>
      <w:r w:rsidRPr="00843AC1">
        <w:rPr>
          <w:rFonts w:ascii="Palatino Linotype" w:hAnsi="Palatino Linotype" w:cs="Arial"/>
          <w:szCs w:val="22"/>
        </w:rPr>
        <w:t>);</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 xml:space="preserve">El Padrón de Proveedores y Contratistas del Ayuntamiento de Ecatepec </w:t>
      </w:r>
      <w:r w:rsidR="00FA3288" w:rsidRPr="00843AC1">
        <w:rPr>
          <w:rFonts w:ascii="Palatino Linotype" w:hAnsi="Palatino Linotype" w:cs="Arial"/>
          <w:szCs w:val="22"/>
        </w:rPr>
        <w:t xml:space="preserve">de Morelos </w:t>
      </w:r>
      <w:r w:rsidRPr="00843AC1">
        <w:rPr>
          <w:rFonts w:ascii="Palatino Linotype" w:hAnsi="Palatino Linotype" w:cs="Arial"/>
          <w:szCs w:val="22"/>
        </w:rPr>
        <w:t>(</w:t>
      </w:r>
      <w:r w:rsidRPr="00843AC1">
        <w:rPr>
          <w:rFonts w:ascii="Palatino Linotype" w:hAnsi="Palatino Linotype"/>
          <w:b/>
          <w:bCs/>
        </w:rPr>
        <w:t>00150/COYOTEP/IP/2019</w:t>
      </w:r>
      <w:r w:rsidRPr="00843AC1">
        <w:rPr>
          <w:rFonts w:ascii="Palatino Linotype" w:hAnsi="Palatino Linotype" w:cs="Arial"/>
          <w:szCs w:val="22"/>
        </w:rPr>
        <w:t>);</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El correo electrónico oficial de la Secretaria Particular del Ayuntamiento de Ixtapan de la Sal (</w:t>
      </w:r>
      <w:r w:rsidRPr="00843AC1">
        <w:rPr>
          <w:rFonts w:ascii="Palatino Linotype" w:hAnsi="Palatino Linotype"/>
          <w:b/>
          <w:bCs/>
        </w:rPr>
        <w:t>00151/COYOTEP/IP/2019</w:t>
      </w:r>
      <w:r w:rsidRPr="00843AC1">
        <w:rPr>
          <w:rFonts w:ascii="Palatino Linotype" w:hAnsi="Palatino Linotype" w:cs="Arial"/>
          <w:szCs w:val="22"/>
        </w:rPr>
        <w:t>);</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 xml:space="preserve">El número de patrullas de tránsito, que existen en el Ayuntamiento de </w:t>
      </w:r>
      <w:proofErr w:type="spellStart"/>
      <w:r w:rsidRPr="00843AC1">
        <w:rPr>
          <w:rFonts w:ascii="Palatino Linotype" w:hAnsi="Palatino Linotype" w:cs="Arial"/>
          <w:szCs w:val="22"/>
        </w:rPr>
        <w:t>Calimaya</w:t>
      </w:r>
      <w:proofErr w:type="spellEnd"/>
      <w:r w:rsidRPr="00843AC1">
        <w:rPr>
          <w:rFonts w:ascii="Palatino Linotype" w:hAnsi="Palatino Linotype" w:cs="Arial"/>
          <w:szCs w:val="22"/>
        </w:rPr>
        <w:t xml:space="preserve"> (</w:t>
      </w:r>
      <w:r w:rsidRPr="00843AC1">
        <w:rPr>
          <w:rFonts w:ascii="Palatino Linotype" w:hAnsi="Palatino Linotype"/>
          <w:b/>
          <w:bCs/>
        </w:rPr>
        <w:t>00152/COYOTEP/IP/2019</w:t>
      </w:r>
      <w:r w:rsidRPr="00843AC1">
        <w:rPr>
          <w:rFonts w:ascii="Palatino Linotype" w:hAnsi="Palatino Linotype" w:cs="Arial"/>
          <w:szCs w:val="22"/>
        </w:rPr>
        <w:t>);</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El salario del Presidente Municipal de Toluca (</w:t>
      </w:r>
      <w:r w:rsidRPr="00843AC1">
        <w:rPr>
          <w:rFonts w:ascii="Palatino Linotype" w:hAnsi="Palatino Linotype"/>
          <w:b/>
          <w:bCs/>
        </w:rPr>
        <w:t>00153/COYOTEP/IP/2019</w:t>
      </w:r>
      <w:r w:rsidRPr="00843AC1">
        <w:rPr>
          <w:rFonts w:ascii="Palatino Linotype" w:hAnsi="Palatino Linotype" w:cs="Arial"/>
          <w:szCs w:val="22"/>
        </w:rPr>
        <w:t>);</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El Currículum Vitae de Secretario del Ayuntamiento de Acolman (</w:t>
      </w:r>
      <w:r w:rsidRPr="00843AC1">
        <w:rPr>
          <w:rFonts w:ascii="Palatino Linotype" w:hAnsi="Palatino Linotype"/>
          <w:b/>
          <w:bCs/>
        </w:rPr>
        <w:t>00155/COYOTEP/IP/2019</w:t>
      </w:r>
      <w:r w:rsidRPr="00843AC1">
        <w:rPr>
          <w:rFonts w:ascii="Palatino Linotype" w:hAnsi="Palatino Linotype" w:cs="Arial"/>
          <w:szCs w:val="22"/>
        </w:rPr>
        <w:t>);</w:t>
      </w:r>
    </w:p>
    <w:p w:rsidR="00137505" w:rsidRPr="00843AC1" w:rsidRDefault="00137505"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El Reglamento de Tránsito del Ayuntamiento de Almoloya (</w:t>
      </w:r>
      <w:r w:rsidRPr="00843AC1">
        <w:rPr>
          <w:rFonts w:ascii="Palatino Linotype" w:hAnsi="Palatino Linotype"/>
          <w:b/>
          <w:bCs/>
        </w:rPr>
        <w:t>00156/COYOTEP/IP/2019</w:t>
      </w:r>
      <w:r w:rsidRPr="00843AC1">
        <w:rPr>
          <w:rFonts w:ascii="Palatino Linotype" w:hAnsi="Palatino Linotype" w:cs="Arial"/>
          <w:szCs w:val="22"/>
        </w:rPr>
        <w:t>)</w:t>
      </w:r>
    </w:p>
    <w:p w:rsidR="00137505" w:rsidRPr="00843AC1" w:rsidRDefault="00EA383F"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El</w:t>
      </w:r>
      <w:r w:rsidR="00137505" w:rsidRPr="00843AC1">
        <w:rPr>
          <w:rFonts w:ascii="Palatino Linotype" w:hAnsi="Palatino Linotype" w:cs="Arial"/>
          <w:szCs w:val="22"/>
        </w:rPr>
        <w:t xml:space="preserve"> Parque Vehicular del Ayuntamiento de Zinacantepec (</w:t>
      </w:r>
      <w:r w:rsidR="00137505" w:rsidRPr="00843AC1">
        <w:rPr>
          <w:rFonts w:ascii="Palatino Linotype" w:hAnsi="Palatino Linotype"/>
          <w:b/>
          <w:bCs/>
        </w:rPr>
        <w:t>00157/COYOTEP/IP/2019</w:t>
      </w:r>
      <w:r w:rsidR="00137505" w:rsidRPr="00843AC1">
        <w:rPr>
          <w:rFonts w:ascii="Palatino Linotype" w:hAnsi="Palatino Linotype" w:cs="Arial"/>
          <w:szCs w:val="22"/>
        </w:rPr>
        <w:t>)</w:t>
      </w:r>
      <w:r w:rsidRPr="00843AC1">
        <w:rPr>
          <w:rFonts w:ascii="Palatino Linotype" w:hAnsi="Palatino Linotype" w:cs="Arial"/>
          <w:szCs w:val="22"/>
        </w:rPr>
        <w:t>, y</w:t>
      </w:r>
    </w:p>
    <w:p w:rsidR="00137505" w:rsidRPr="00843AC1" w:rsidRDefault="00EA383F" w:rsidP="00977B62">
      <w:pPr>
        <w:pStyle w:val="Prrafodelista"/>
        <w:widowControl w:val="0"/>
        <w:numPr>
          <w:ilvl w:val="0"/>
          <w:numId w:val="35"/>
        </w:numPr>
        <w:tabs>
          <w:tab w:val="left" w:pos="1701"/>
          <w:tab w:val="left" w:pos="1843"/>
        </w:tabs>
        <w:autoSpaceDE w:val="0"/>
        <w:autoSpaceDN w:val="0"/>
        <w:adjustRightInd w:val="0"/>
        <w:spacing w:before="120" w:after="120" w:line="360" w:lineRule="auto"/>
        <w:ind w:left="567" w:hanging="567"/>
        <w:jc w:val="both"/>
        <w:rPr>
          <w:rFonts w:ascii="Palatino Linotype" w:hAnsi="Palatino Linotype" w:cs="Arial"/>
          <w:szCs w:val="22"/>
        </w:rPr>
      </w:pPr>
      <w:r w:rsidRPr="00843AC1">
        <w:rPr>
          <w:rFonts w:ascii="Palatino Linotype" w:hAnsi="Palatino Linotype" w:cs="Arial"/>
          <w:szCs w:val="22"/>
        </w:rPr>
        <w:t xml:space="preserve">El </w:t>
      </w:r>
      <w:r w:rsidR="00137505" w:rsidRPr="00843AC1">
        <w:rPr>
          <w:rFonts w:ascii="Palatino Linotype" w:hAnsi="Palatino Linotype" w:cs="Arial"/>
          <w:szCs w:val="22"/>
        </w:rPr>
        <w:t xml:space="preserve">Directorio General de </w:t>
      </w:r>
      <w:r w:rsidRPr="00843AC1">
        <w:rPr>
          <w:rFonts w:ascii="Palatino Linotype" w:hAnsi="Palatino Linotype" w:cs="Arial"/>
          <w:szCs w:val="22"/>
        </w:rPr>
        <w:t>Ayuntamiento de Valle del Bravo</w:t>
      </w:r>
      <w:r w:rsidR="00137505" w:rsidRPr="00843AC1">
        <w:rPr>
          <w:rFonts w:ascii="Palatino Linotype" w:hAnsi="Palatino Linotype" w:cs="Arial"/>
          <w:szCs w:val="22"/>
        </w:rPr>
        <w:t xml:space="preserve"> (</w:t>
      </w:r>
      <w:r w:rsidR="00137505" w:rsidRPr="00843AC1">
        <w:rPr>
          <w:rFonts w:ascii="Palatino Linotype" w:hAnsi="Palatino Linotype"/>
          <w:b/>
          <w:bCs/>
        </w:rPr>
        <w:t>00158/COYOTEP/IP/2019</w:t>
      </w:r>
      <w:r w:rsidR="00137505" w:rsidRPr="00843AC1">
        <w:rPr>
          <w:rFonts w:ascii="Palatino Linotype" w:hAnsi="Palatino Linotype" w:cs="Arial"/>
          <w:szCs w:val="22"/>
        </w:rPr>
        <w:t>)</w:t>
      </w:r>
      <w:r w:rsidRPr="00843AC1">
        <w:rPr>
          <w:rFonts w:ascii="Palatino Linotype" w:hAnsi="Palatino Linotype" w:cs="Arial"/>
          <w:szCs w:val="22"/>
        </w:rPr>
        <w:t>.</w:t>
      </w:r>
    </w:p>
    <w:p w:rsidR="00EA383F" w:rsidRPr="00843AC1" w:rsidRDefault="0021281C" w:rsidP="00977B62">
      <w:pPr>
        <w:spacing w:before="360" w:after="240" w:line="360" w:lineRule="auto"/>
        <w:jc w:val="both"/>
        <w:rPr>
          <w:rFonts w:ascii="Palatino Linotype" w:hAnsi="Palatino Linotype" w:cs="Arial"/>
        </w:rPr>
      </w:pPr>
      <w:r w:rsidRPr="00843AC1">
        <w:rPr>
          <w:rFonts w:ascii="Palatino Linotype" w:hAnsi="Palatino Linotype" w:cs="Arial"/>
        </w:rPr>
        <w:lastRenderedPageBreak/>
        <w:t>E</w:t>
      </w:r>
      <w:r w:rsidR="000B167C" w:rsidRPr="00843AC1">
        <w:rPr>
          <w:rFonts w:ascii="Palatino Linotype" w:hAnsi="Palatino Linotype" w:cs="Arial"/>
        </w:rPr>
        <w:t>n respuesta a</w:t>
      </w:r>
      <w:r w:rsidR="00EA383F" w:rsidRPr="00843AC1">
        <w:rPr>
          <w:rFonts w:ascii="Palatino Linotype" w:hAnsi="Palatino Linotype" w:cs="Arial"/>
        </w:rPr>
        <w:t xml:space="preserve"> cada una de </w:t>
      </w:r>
      <w:r w:rsidR="000B167C" w:rsidRPr="00843AC1">
        <w:rPr>
          <w:rFonts w:ascii="Palatino Linotype" w:hAnsi="Palatino Linotype" w:cs="Arial"/>
        </w:rPr>
        <w:t>la</w:t>
      </w:r>
      <w:r w:rsidR="00EA383F" w:rsidRPr="00843AC1">
        <w:rPr>
          <w:rFonts w:ascii="Palatino Linotype" w:hAnsi="Palatino Linotype" w:cs="Arial"/>
        </w:rPr>
        <w:t>s</w:t>
      </w:r>
      <w:r w:rsidR="000B167C" w:rsidRPr="00843AC1">
        <w:rPr>
          <w:rFonts w:ascii="Palatino Linotype" w:hAnsi="Palatino Linotype" w:cs="Arial"/>
        </w:rPr>
        <w:t xml:space="preserve"> solicitud</w:t>
      </w:r>
      <w:r w:rsidR="00EA383F" w:rsidRPr="00843AC1">
        <w:rPr>
          <w:rFonts w:ascii="Palatino Linotype" w:hAnsi="Palatino Linotype" w:cs="Arial"/>
        </w:rPr>
        <w:t>es</w:t>
      </w:r>
      <w:r w:rsidR="000B167C" w:rsidRPr="00843AC1">
        <w:rPr>
          <w:rFonts w:ascii="Palatino Linotype" w:hAnsi="Palatino Linotype" w:cs="Arial"/>
        </w:rPr>
        <w:t xml:space="preserve"> de acceso a la información pública</w:t>
      </w:r>
      <w:r w:rsidR="00EA383F" w:rsidRPr="00843AC1">
        <w:rPr>
          <w:rFonts w:ascii="Palatino Linotype" w:hAnsi="Palatino Linotype" w:cs="Arial"/>
        </w:rPr>
        <w:t xml:space="preserve"> de mérito</w:t>
      </w:r>
      <w:r w:rsidR="000B167C" w:rsidRPr="00843AC1">
        <w:rPr>
          <w:rFonts w:ascii="Palatino Linotype" w:hAnsi="Palatino Linotype" w:cs="Arial"/>
        </w:rPr>
        <w:t xml:space="preserve">, </w:t>
      </w:r>
      <w:r w:rsidR="00382A3F" w:rsidRPr="00843AC1">
        <w:rPr>
          <w:rFonts w:ascii="Palatino Linotype" w:hAnsi="Palatino Linotype" w:cs="Arial"/>
          <w:b/>
        </w:rPr>
        <w:t>EL</w:t>
      </w:r>
      <w:r w:rsidR="006C6B45" w:rsidRPr="00843AC1">
        <w:rPr>
          <w:rFonts w:ascii="Palatino Linotype" w:hAnsi="Palatino Linotype" w:cs="Arial"/>
        </w:rPr>
        <w:t xml:space="preserve"> </w:t>
      </w:r>
      <w:r w:rsidR="000B167C" w:rsidRPr="00843AC1">
        <w:rPr>
          <w:rFonts w:ascii="Palatino Linotype" w:hAnsi="Palatino Linotype" w:cs="Arial"/>
          <w:b/>
        </w:rPr>
        <w:t>SUJETO OBLIGADO</w:t>
      </w:r>
      <w:r w:rsidR="00FA6314" w:rsidRPr="00843AC1">
        <w:rPr>
          <w:rFonts w:ascii="Palatino Linotype" w:hAnsi="Palatino Linotype" w:cs="Arial"/>
        </w:rPr>
        <w:t xml:space="preserve">, </w:t>
      </w:r>
      <w:r w:rsidR="00DD5625" w:rsidRPr="00843AC1">
        <w:rPr>
          <w:rFonts w:ascii="Palatino Linotype" w:hAnsi="Palatino Linotype" w:cs="Arial"/>
        </w:rPr>
        <w:t xml:space="preserve">precisó al </w:t>
      </w:r>
      <w:r w:rsidR="00DD5625" w:rsidRPr="00843AC1">
        <w:rPr>
          <w:rFonts w:ascii="Palatino Linotype" w:hAnsi="Palatino Linotype" w:cs="Arial"/>
          <w:b/>
        </w:rPr>
        <w:t>RECURRENTE</w:t>
      </w:r>
      <w:r w:rsidR="00DD5625" w:rsidRPr="00843AC1">
        <w:rPr>
          <w:rFonts w:ascii="Palatino Linotype" w:hAnsi="Palatino Linotype" w:cs="Arial"/>
        </w:rPr>
        <w:t xml:space="preserve"> que, </w:t>
      </w:r>
      <w:r w:rsidR="00EA383F" w:rsidRPr="00843AC1">
        <w:rPr>
          <w:rFonts w:ascii="Palatino Linotype" w:hAnsi="Palatino Linotype" w:cs="Arial"/>
        </w:rPr>
        <w:t>de conformidad con el artículo 167</w:t>
      </w:r>
      <w:r w:rsidR="00EA383F" w:rsidRPr="00843AC1">
        <w:rPr>
          <w:rFonts w:ascii="Palatino Linotype" w:hAnsi="Palatino Linotype"/>
          <w:szCs w:val="17"/>
          <w:lang w:eastAsia="es-ES_tradnl"/>
        </w:rPr>
        <w:t xml:space="preserve"> de la Ley de Transparencia y Acceso a la Información Pública del Estado de México y Municipios, </w:t>
      </w:r>
      <w:r w:rsidR="00EA383F" w:rsidRPr="00843AC1">
        <w:rPr>
          <w:rFonts w:ascii="Palatino Linotype" w:hAnsi="Palatino Linotype" w:cs="Arial"/>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w:t>
      </w:r>
      <w:r w:rsidR="007C5E34" w:rsidRPr="00843AC1">
        <w:rPr>
          <w:rFonts w:ascii="Palatino Linotype" w:hAnsi="Palatino Linotype" w:cs="Arial"/>
        </w:rPr>
        <w:t xml:space="preserve">sobre </w:t>
      </w:r>
      <w:r w:rsidR="00EA383F" w:rsidRPr="00843AC1">
        <w:rPr>
          <w:rFonts w:ascii="Palatino Linotype" w:hAnsi="Palatino Linotype" w:cs="Arial"/>
        </w:rPr>
        <w:t xml:space="preserve">el o los </w:t>
      </w:r>
      <w:r w:rsidR="007C5E34" w:rsidRPr="00843AC1">
        <w:rPr>
          <w:rFonts w:ascii="Palatino Linotype" w:hAnsi="Palatino Linotype" w:cs="Arial"/>
        </w:rPr>
        <w:t xml:space="preserve">Sujetos Obligados </w:t>
      </w:r>
      <w:r w:rsidR="00EA383F" w:rsidRPr="00843AC1">
        <w:rPr>
          <w:rFonts w:ascii="Palatino Linotype" w:hAnsi="Palatino Linotype" w:cs="Arial"/>
        </w:rPr>
        <w:t xml:space="preserve">competentes; en virtud de lo cual, la Unidad de Transparencia determinó incompetencia del </w:t>
      </w:r>
      <w:r w:rsidR="00EA383F" w:rsidRPr="00843AC1">
        <w:rPr>
          <w:rFonts w:ascii="Palatino Linotype" w:hAnsi="Palatino Linotype" w:cs="Arial"/>
          <w:b/>
        </w:rPr>
        <w:t>SUJETO OBLIGADO</w:t>
      </w:r>
      <w:r w:rsidR="00EA383F" w:rsidRPr="00843AC1">
        <w:rPr>
          <w:rFonts w:ascii="Palatino Linotype" w:hAnsi="Palatino Linotype" w:cs="Arial"/>
        </w:rPr>
        <w:t xml:space="preserve"> para atender las solicitudes de acceso a la información, ya que se trata de información que corresponde a otros municipios</w:t>
      </w:r>
      <w:r w:rsidR="007C5E34" w:rsidRPr="00843AC1">
        <w:rPr>
          <w:rFonts w:ascii="Palatino Linotype" w:hAnsi="Palatino Linotype" w:cs="Arial"/>
        </w:rPr>
        <w:t>;</w:t>
      </w:r>
      <w:r w:rsidR="00EA383F" w:rsidRPr="00843AC1">
        <w:rPr>
          <w:rFonts w:ascii="Palatino Linotype" w:hAnsi="Palatino Linotype" w:cs="Arial"/>
        </w:rPr>
        <w:t xml:space="preserve"> por lo que, </w:t>
      </w:r>
      <w:r w:rsidR="007C5E34" w:rsidRPr="00843AC1">
        <w:rPr>
          <w:rFonts w:ascii="Palatino Linotype" w:hAnsi="Palatino Linotype" w:cs="Arial"/>
        </w:rPr>
        <w:t xml:space="preserve">procedió a </w:t>
      </w:r>
      <w:r w:rsidR="00EA383F" w:rsidRPr="00843AC1">
        <w:rPr>
          <w:rFonts w:ascii="Palatino Linotype" w:hAnsi="Palatino Linotype" w:cs="Arial"/>
        </w:rPr>
        <w:t>invit</w:t>
      </w:r>
      <w:r w:rsidR="007C5E34" w:rsidRPr="00843AC1">
        <w:rPr>
          <w:rFonts w:ascii="Palatino Linotype" w:hAnsi="Palatino Linotype" w:cs="Arial"/>
        </w:rPr>
        <w:t>ar</w:t>
      </w:r>
      <w:r w:rsidR="00EA383F" w:rsidRPr="00843AC1">
        <w:rPr>
          <w:rFonts w:ascii="Palatino Linotype" w:hAnsi="Palatino Linotype" w:cs="Arial"/>
        </w:rPr>
        <w:t xml:space="preserve"> al hoy </w:t>
      </w:r>
      <w:r w:rsidR="00EA383F" w:rsidRPr="00843AC1">
        <w:rPr>
          <w:rFonts w:ascii="Palatino Linotype" w:hAnsi="Palatino Linotype" w:cs="Arial"/>
          <w:b/>
        </w:rPr>
        <w:t>RECURRENTE</w:t>
      </w:r>
      <w:r w:rsidR="00EA383F" w:rsidRPr="00843AC1">
        <w:rPr>
          <w:rFonts w:ascii="Palatino Linotype" w:hAnsi="Palatino Linotype" w:cs="Arial"/>
        </w:rPr>
        <w:t>, para que ingresara a la página de los municipios de los que deseaba obtener la información.</w:t>
      </w:r>
    </w:p>
    <w:p w:rsidR="001D5628" w:rsidRPr="00843AC1" w:rsidRDefault="001D5628" w:rsidP="00977B62">
      <w:pPr>
        <w:spacing w:before="360" w:after="240" w:line="360" w:lineRule="auto"/>
        <w:jc w:val="both"/>
        <w:rPr>
          <w:rFonts w:ascii="Palatino Linotype" w:hAnsi="Palatino Linotype" w:cs="Arial"/>
        </w:rPr>
      </w:pPr>
      <w:r w:rsidRPr="00843AC1">
        <w:rPr>
          <w:rFonts w:ascii="Palatino Linotype" w:hAnsi="Palatino Linotype" w:cs="Arial"/>
        </w:rPr>
        <w:t xml:space="preserve">Así, inconforme con la respuesta proporcionada, </w:t>
      </w:r>
      <w:r w:rsidR="00CF6D7E" w:rsidRPr="00843AC1">
        <w:rPr>
          <w:rFonts w:ascii="Palatino Linotype" w:hAnsi="Palatino Linotype" w:cs="Arial"/>
          <w:b/>
        </w:rPr>
        <w:t>LA RECURRENTE</w:t>
      </w:r>
      <w:r w:rsidRPr="00843AC1">
        <w:rPr>
          <w:rFonts w:ascii="Palatino Linotype" w:hAnsi="Palatino Linotype"/>
          <w:color w:val="000000"/>
        </w:rPr>
        <w:t xml:space="preserve"> </w:t>
      </w:r>
      <w:r w:rsidRPr="00843AC1">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843AC1">
        <w:rPr>
          <w:rFonts w:ascii="Palatino Linotype" w:hAnsi="Palatino Linotype"/>
          <w:b/>
        </w:rPr>
        <w:fldChar w:fldCharType="begin"/>
      </w:r>
      <w:r w:rsidRPr="00843AC1">
        <w:rPr>
          <w:rFonts w:ascii="Palatino Linotype" w:hAnsi="Palatino Linotype" w:cs="Arial"/>
          <w:b/>
        </w:rPr>
        <w:instrText xml:space="preserve"> REF _Ref3407965 \r \h </w:instrText>
      </w:r>
      <w:r w:rsidRPr="00843AC1">
        <w:rPr>
          <w:rFonts w:ascii="Palatino Linotype" w:hAnsi="Palatino Linotype"/>
          <w:b/>
        </w:rPr>
        <w:instrText xml:space="preserve"> \* MERGEFORMAT </w:instrText>
      </w:r>
      <w:r w:rsidRPr="00843AC1">
        <w:rPr>
          <w:rFonts w:ascii="Palatino Linotype" w:hAnsi="Palatino Linotype"/>
          <w:b/>
        </w:rPr>
      </w:r>
      <w:r w:rsidRPr="00843AC1">
        <w:rPr>
          <w:rFonts w:ascii="Palatino Linotype" w:hAnsi="Palatino Linotype"/>
          <w:b/>
        </w:rPr>
        <w:fldChar w:fldCharType="separate"/>
      </w:r>
      <w:r w:rsidR="005A5691">
        <w:rPr>
          <w:rFonts w:ascii="Palatino Linotype" w:hAnsi="Palatino Linotype" w:cs="Arial"/>
          <w:b/>
        </w:rPr>
        <w:t>III</w:t>
      </w:r>
      <w:r w:rsidRPr="00843AC1">
        <w:rPr>
          <w:rFonts w:ascii="Palatino Linotype" w:hAnsi="Palatino Linotype"/>
          <w:b/>
        </w:rPr>
        <w:fldChar w:fldCharType="end"/>
      </w:r>
      <w:r w:rsidRPr="00843AC1">
        <w:rPr>
          <w:rFonts w:ascii="Palatino Linotype" w:hAnsi="Palatino Linotype"/>
        </w:rPr>
        <w:t xml:space="preserve"> </w:t>
      </w:r>
      <w:r w:rsidRPr="00843AC1">
        <w:rPr>
          <w:rFonts w:ascii="Palatino Linotype" w:hAnsi="Palatino Linotype" w:cs="Arial"/>
        </w:rPr>
        <w:t>de la presente resolución.</w:t>
      </w:r>
    </w:p>
    <w:p w:rsidR="001D5628" w:rsidRPr="00843AC1" w:rsidRDefault="001D5628" w:rsidP="00977B62">
      <w:pPr>
        <w:spacing w:before="360" w:after="240" w:line="360" w:lineRule="auto"/>
        <w:jc w:val="both"/>
        <w:rPr>
          <w:rFonts w:ascii="Palatino Linotype" w:hAnsi="Palatino Linotype" w:cs="Arial"/>
        </w:rPr>
      </w:pPr>
      <w:r w:rsidRPr="00843AC1">
        <w:rPr>
          <w:rFonts w:ascii="Palatino Linotype" w:hAnsi="Palatino Linotype" w:cs="Arial"/>
          <w:lang w:val="es-ES_tradnl"/>
        </w:rPr>
        <w:t xml:space="preserve">Posteriormente, </w:t>
      </w:r>
      <w:r w:rsidR="00CF6D7E" w:rsidRPr="00843AC1">
        <w:rPr>
          <w:rFonts w:ascii="Palatino Linotype" w:hAnsi="Palatino Linotype" w:cs="Arial"/>
          <w:b/>
        </w:rPr>
        <w:t>LA RECURRENTE</w:t>
      </w:r>
      <w:r w:rsidRPr="00843AC1">
        <w:rPr>
          <w:rFonts w:ascii="Palatino Linotype" w:hAnsi="Palatino Linotype" w:cs="Arial"/>
          <w:b/>
        </w:rPr>
        <w:t xml:space="preserve"> </w:t>
      </w:r>
      <w:r w:rsidRPr="00843AC1">
        <w:rPr>
          <w:rFonts w:ascii="Palatino Linotype" w:hAnsi="Palatino Linotype" w:cs="Arial"/>
        </w:rPr>
        <w:t>fue omis</w:t>
      </w:r>
      <w:r w:rsidR="00977B62" w:rsidRPr="00843AC1">
        <w:rPr>
          <w:rFonts w:ascii="Palatino Linotype" w:hAnsi="Palatino Linotype" w:cs="Arial"/>
        </w:rPr>
        <w:t>a</w:t>
      </w:r>
      <w:r w:rsidRPr="00843AC1">
        <w:rPr>
          <w:rFonts w:ascii="Palatino Linotype" w:hAnsi="Palatino Linotype" w:cs="Arial"/>
        </w:rPr>
        <w:t xml:space="preserve"> en presentar las</w:t>
      </w:r>
      <w:r w:rsidRPr="00843AC1">
        <w:rPr>
          <w:rFonts w:ascii="Palatino Linotype" w:hAnsi="Palatino Linotype" w:cs="Arial"/>
          <w:lang w:val="es-ES_tradnl"/>
        </w:rPr>
        <w:t xml:space="preserve"> </w:t>
      </w:r>
      <w:r w:rsidRPr="00843AC1">
        <w:rPr>
          <w:rFonts w:ascii="Palatino Linotype" w:hAnsi="Palatino Linotype" w:cs="Arial"/>
        </w:rPr>
        <w:t>manifestaciones</w:t>
      </w:r>
      <w:r w:rsidRPr="00843AC1">
        <w:rPr>
          <w:rFonts w:ascii="Palatino Linotype" w:hAnsi="Palatino Linotype" w:cs="Arial"/>
          <w:lang w:val="es-ES_tradnl"/>
        </w:rPr>
        <w:t xml:space="preserve"> y alegatos, así como ofrecer los medios de </w:t>
      </w:r>
      <w:r w:rsidRPr="00843AC1">
        <w:rPr>
          <w:rFonts w:ascii="Palatino Linotype" w:hAnsi="Palatino Linotype" w:cs="Arial"/>
        </w:rPr>
        <w:t>prueba</w:t>
      </w:r>
      <w:r w:rsidRPr="00843AC1">
        <w:rPr>
          <w:rFonts w:ascii="Palatino Linotype" w:hAnsi="Palatino Linotype" w:cs="Arial"/>
          <w:lang w:val="es-ES_tradnl"/>
        </w:rPr>
        <w:t xml:space="preserve"> que a su </w:t>
      </w:r>
      <w:r w:rsidRPr="00843AC1">
        <w:rPr>
          <w:rFonts w:ascii="Palatino Linotype" w:hAnsi="Palatino Linotype" w:cs="Arial"/>
        </w:rPr>
        <w:t>derecho</w:t>
      </w:r>
      <w:r w:rsidRPr="00843AC1">
        <w:rPr>
          <w:rFonts w:ascii="Palatino Linotype" w:hAnsi="Palatino Linotype" w:cs="Arial"/>
          <w:lang w:val="es-ES_tradnl"/>
        </w:rPr>
        <w:t xml:space="preserve"> convinieran, mientras que, </w:t>
      </w:r>
      <w:r w:rsidRPr="00843AC1">
        <w:rPr>
          <w:rFonts w:ascii="Palatino Linotype" w:hAnsi="Palatino Linotype" w:cs="Arial"/>
          <w:b/>
        </w:rPr>
        <w:t>EL SUJETO OBLIGADO</w:t>
      </w:r>
      <w:r w:rsidRPr="00843AC1">
        <w:rPr>
          <w:rFonts w:ascii="Palatino Linotype" w:hAnsi="Palatino Linotype" w:cs="Arial"/>
        </w:rPr>
        <w:t xml:space="preserve"> remitió </w:t>
      </w:r>
      <w:r w:rsidR="00977B62" w:rsidRPr="00843AC1">
        <w:rPr>
          <w:rFonts w:ascii="Palatino Linotype" w:hAnsi="Palatino Linotype" w:cs="Arial"/>
        </w:rPr>
        <w:t>los</w:t>
      </w:r>
      <w:r w:rsidRPr="00843AC1">
        <w:rPr>
          <w:rFonts w:ascii="Palatino Linotype" w:hAnsi="Palatino Linotype" w:cs="Arial"/>
        </w:rPr>
        <w:t xml:space="preserve"> Informe Justificado</w:t>
      </w:r>
      <w:r w:rsidR="00977B62" w:rsidRPr="00843AC1">
        <w:rPr>
          <w:rFonts w:ascii="Palatino Linotype" w:hAnsi="Palatino Linotype" w:cs="Arial"/>
        </w:rPr>
        <w:t xml:space="preserve"> correspondientes</w:t>
      </w:r>
      <w:r w:rsidRPr="00843AC1">
        <w:rPr>
          <w:rFonts w:ascii="Palatino Linotype" w:hAnsi="Palatino Linotype" w:cs="Arial"/>
        </w:rPr>
        <w:t xml:space="preserve">, mediante </w:t>
      </w:r>
      <w:r w:rsidR="00977B62" w:rsidRPr="00843AC1">
        <w:rPr>
          <w:rFonts w:ascii="Palatino Linotype" w:hAnsi="Palatino Linotype" w:cs="Arial"/>
        </w:rPr>
        <w:t>los</w:t>
      </w:r>
      <w:r w:rsidRPr="00843AC1">
        <w:rPr>
          <w:rFonts w:ascii="Palatino Linotype" w:hAnsi="Palatino Linotype" w:cs="Arial"/>
        </w:rPr>
        <w:t xml:space="preserve"> cual</w:t>
      </w:r>
      <w:r w:rsidR="00977B62" w:rsidRPr="00843AC1">
        <w:rPr>
          <w:rFonts w:ascii="Palatino Linotype" w:hAnsi="Palatino Linotype" w:cs="Arial"/>
        </w:rPr>
        <w:t>es</w:t>
      </w:r>
      <w:r w:rsidR="00CB4B3E" w:rsidRPr="00843AC1">
        <w:rPr>
          <w:rFonts w:ascii="Palatino Linotype" w:hAnsi="Palatino Linotype" w:cs="Arial"/>
        </w:rPr>
        <w:t xml:space="preserve"> </w:t>
      </w:r>
      <w:r w:rsidRPr="00843AC1">
        <w:rPr>
          <w:rFonts w:ascii="Palatino Linotype" w:hAnsi="Palatino Linotype" w:cs="Arial"/>
          <w:b/>
        </w:rPr>
        <w:t>reiteró la</w:t>
      </w:r>
      <w:r w:rsidR="00977B62" w:rsidRPr="00843AC1">
        <w:rPr>
          <w:rFonts w:ascii="Palatino Linotype" w:hAnsi="Palatino Linotype" w:cs="Arial"/>
          <w:b/>
        </w:rPr>
        <w:t>s</w:t>
      </w:r>
      <w:r w:rsidRPr="00843AC1">
        <w:rPr>
          <w:rFonts w:ascii="Palatino Linotype" w:hAnsi="Palatino Linotype" w:cs="Arial"/>
          <w:b/>
        </w:rPr>
        <w:t xml:space="preserve"> respuesta</w:t>
      </w:r>
      <w:r w:rsidR="00977B62" w:rsidRPr="00843AC1">
        <w:rPr>
          <w:rFonts w:ascii="Palatino Linotype" w:hAnsi="Palatino Linotype" w:cs="Arial"/>
          <w:b/>
        </w:rPr>
        <w:t>s</w:t>
      </w:r>
      <w:r w:rsidRPr="00843AC1">
        <w:rPr>
          <w:rFonts w:ascii="Palatino Linotype" w:hAnsi="Palatino Linotype" w:cs="Arial"/>
        </w:rPr>
        <w:t xml:space="preserve"> a la</w:t>
      </w:r>
      <w:r w:rsidR="00977B62" w:rsidRPr="00843AC1">
        <w:rPr>
          <w:rFonts w:ascii="Palatino Linotype" w:hAnsi="Palatino Linotype" w:cs="Arial"/>
        </w:rPr>
        <w:t>s</w:t>
      </w:r>
      <w:r w:rsidRPr="00843AC1">
        <w:rPr>
          <w:rFonts w:ascii="Palatino Linotype" w:hAnsi="Palatino Linotype" w:cs="Arial"/>
        </w:rPr>
        <w:t xml:space="preserve"> solicitud</w:t>
      </w:r>
      <w:r w:rsidR="00977B62" w:rsidRPr="00843AC1">
        <w:rPr>
          <w:rFonts w:ascii="Palatino Linotype" w:hAnsi="Palatino Linotype" w:cs="Arial"/>
        </w:rPr>
        <w:t>es</w:t>
      </w:r>
      <w:r w:rsidRPr="00843AC1">
        <w:rPr>
          <w:rFonts w:ascii="Palatino Linotype" w:hAnsi="Palatino Linotype" w:cs="Arial"/>
        </w:rPr>
        <w:t xml:space="preserve"> de mérito. </w:t>
      </w:r>
    </w:p>
    <w:p w:rsidR="00FC021F" w:rsidRPr="00843AC1" w:rsidRDefault="00D60C8B" w:rsidP="00977B62">
      <w:pPr>
        <w:spacing w:before="360" w:after="240" w:line="360" w:lineRule="auto"/>
        <w:jc w:val="both"/>
        <w:rPr>
          <w:rFonts w:ascii="Palatino Linotype" w:hAnsi="Palatino Linotype"/>
        </w:rPr>
      </w:pPr>
      <w:r w:rsidRPr="00843AC1">
        <w:rPr>
          <w:rFonts w:ascii="Palatino Linotype" w:hAnsi="Palatino Linotype" w:cs="Arial"/>
        </w:rPr>
        <w:lastRenderedPageBreak/>
        <w:t xml:space="preserve">Establecido lo anterior, esta Ponencia Resolutora advierte que </w:t>
      </w:r>
      <w:r w:rsidRPr="00843AC1">
        <w:rPr>
          <w:rFonts w:ascii="Palatino Linotype" w:hAnsi="Palatino Linotype"/>
        </w:rPr>
        <w:t xml:space="preserve">resultan </w:t>
      </w:r>
      <w:r w:rsidRPr="00843AC1">
        <w:rPr>
          <w:rFonts w:ascii="Palatino Linotype" w:hAnsi="Palatino Linotype"/>
          <w:b/>
        </w:rPr>
        <w:t xml:space="preserve">infundadas </w:t>
      </w:r>
      <w:r w:rsidRPr="00843AC1">
        <w:rPr>
          <w:rFonts w:ascii="Palatino Linotype" w:hAnsi="Palatino Linotype" w:cs="Arial"/>
        </w:rPr>
        <w:t xml:space="preserve">las </w:t>
      </w:r>
      <w:r w:rsidRPr="00843AC1">
        <w:rPr>
          <w:rFonts w:ascii="Palatino Linotype" w:hAnsi="Palatino Linotype"/>
        </w:rPr>
        <w:t>razones</w:t>
      </w:r>
      <w:r w:rsidRPr="00843AC1">
        <w:rPr>
          <w:rFonts w:ascii="Palatino Linotype" w:hAnsi="Palatino Linotype" w:cs="Arial"/>
        </w:rPr>
        <w:t xml:space="preserve"> o motivos de </w:t>
      </w:r>
      <w:r w:rsidRPr="00843AC1">
        <w:rPr>
          <w:rFonts w:ascii="Palatino Linotype" w:hAnsi="Palatino Linotype"/>
        </w:rPr>
        <w:t xml:space="preserve">inconformidad expuestas por </w:t>
      </w:r>
      <w:r w:rsidR="00CF6D7E" w:rsidRPr="00843AC1">
        <w:rPr>
          <w:rFonts w:ascii="Palatino Linotype" w:hAnsi="Palatino Linotype" w:cs="Arial"/>
          <w:b/>
        </w:rPr>
        <w:t>LA RECURRENTE</w:t>
      </w:r>
      <w:r w:rsidR="00CB4B3E" w:rsidRPr="00843AC1">
        <w:rPr>
          <w:rFonts w:ascii="Palatino Linotype" w:hAnsi="Palatino Linotype" w:cs="Arial"/>
        </w:rPr>
        <w:t>.</w:t>
      </w:r>
    </w:p>
    <w:p w:rsidR="00CB4B3E" w:rsidRPr="00843AC1" w:rsidRDefault="00CB4B3E" w:rsidP="00E22AA3">
      <w:pPr>
        <w:spacing w:before="360" w:after="240" w:line="360" w:lineRule="auto"/>
        <w:jc w:val="both"/>
        <w:rPr>
          <w:rFonts w:ascii="Palatino Linotype" w:eastAsiaTheme="minorHAnsi" w:hAnsi="Palatino Linotype"/>
          <w:lang w:val="es-ES" w:eastAsia="en-US"/>
        </w:rPr>
      </w:pPr>
      <w:r w:rsidRPr="00843AC1">
        <w:rPr>
          <w:rFonts w:ascii="Palatino Linotype" w:eastAsiaTheme="majorEastAsia" w:hAnsi="Palatino Linotype" w:cstheme="majorBidi"/>
          <w:lang w:val="es-ES"/>
        </w:rPr>
        <w:t xml:space="preserve">En ese sentido, es importante señalar que, para efectos de la materia de transparencia y acceso a la </w:t>
      </w:r>
      <w:r w:rsidRPr="00843AC1">
        <w:rPr>
          <w:rFonts w:ascii="Palatino Linotype" w:hAnsi="Palatino Linotype" w:cs="Arial"/>
        </w:rPr>
        <w:t>información</w:t>
      </w:r>
      <w:r w:rsidRPr="00843AC1">
        <w:rPr>
          <w:rFonts w:ascii="Palatino Linotype" w:eastAsiaTheme="majorEastAsia" w:hAnsi="Palatino Linotype" w:cstheme="majorBidi"/>
          <w:lang w:val="es-ES"/>
        </w:rPr>
        <w:t xml:space="preserve"> pública, debe precisarse que </w:t>
      </w:r>
      <w:r w:rsidRPr="00843AC1">
        <w:rPr>
          <w:rFonts w:ascii="Palatino Linotype" w:eastAsia="Calibri" w:hAnsi="Palatino Linotype" w:cs="Arial"/>
          <w:lang w:val="es-ES" w:eastAsia="es-MX"/>
        </w:rPr>
        <w:t xml:space="preserve">en fecha 27 de febrero de 2017, se publicó en el Periódico Oficial “Gaceta del Gobierno”, el </w:t>
      </w:r>
      <w:r w:rsidRPr="00843AC1">
        <w:rPr>
          <w:rFonts w:ascii="Palatino Linotype" w:eastAsiaTheme="minorHAnsi" w:hAnsi="Palatino Linotype"/>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el cual entró en vigor al día siguiente de su publicación; esto es, el 28 de febrero de 2017.</w:t>
      </w:r>
      <w:r w:rsidRPr="00843AC1">
        <w:rPr>
          <w:rFonts w:ascii="Palatino Linotype" w:eastAsiaTheme="minorHAnsi" w:hAnsi="Palatino Linotype"/>
          <w:vertAlign w:val="superscript"/>
          <w:lang w:val="es-ES" w:eastAsia="en-US"/>
        </w:rPr>
        <w:footnoteReference w:id="1"/>
      </w:r>
    </w:p>
    <w:p w:rsidR="00CB4B3E" w:rsidRPr="00843AC1" w:rsidRDefault="00CB4B3E" w:rsidP="00E22AA3">
      <w:pPr>
        <w:spacing w:before="360" w:after="240" w:line="360" w:lineRule="auto"/>
        <w:jc w:val="both"/>
        <w:rPr>
          <w:rFonts w:ascii="Palatino Linotype" w:eastAsiaTheme="minorHAnsi" w:hAnsi="Palatino Linotype"/>
          <w:lang w:val="es-ES" w:eastAsia="en-US"/>
        </w:rPr>
      </w:pPr>
      <w:r w:rsidRPr="00843AC1">
        <w:rPr>
          <w:rFonts w:ascii="Palatino Linotype" w:eastAsiaTheme="minorHAnsi" w:hAnsi="Palatino Linotype"/>
          <w:lang w:val="es-ES" w:eastAsia="en-US"/>
        </w:rPr>
        <w:t xml:space="preserve">Padrón que permite </w:t>
      </w:r>
      <w:r w:rsidRPr="00843AC1">
        <w:rPr>
          <w:rFonts w:ascii="Palatino Linotype" w:hAnsi="Palatino Linotype" w:cs="Arial"/>
        </w:rPr>
        <w:t>identificar</w:t>
      </w:r>
      <w:r w:rsidRPr="00843AC1">
        <w:rPr>
          <w:rFonts w:ascii="Palatino Linotype" w:eastAsiaTheme="minorHAnsi" w:hAnsi="Palatino Linotype"/>
          <w:lang w:val="es-ES" w:eastAsia="en-US"/>
        </w:rPr>
        <w:t xml:space="preserve">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CB4B3E" w:rsidRPr="00843AC1" w:rsidRDefault="00CB4B3E" w:rsidP="00E22AA3">
      <w:pPr>
        <w:spacing w:before="360" w:after="240" w:line="360" w:lineRule="auto"/>
        <w:jc w:val="both"/>
        <w:rPr>
          <w:rFonts w:ascii="Palatino Linotype" w:eastAsiaTheme="minorHAnsi" w:hAnsi="Palatino Linotype"/>
          <w:lang w:val="es-ES" w:eastAsia="en-US"/>
        </w:rPr>
      </w:pPr>
      <w:r w:rsidRPr="00843AC1">
        <w:rPr>
          <w:rFonts w:ascii="Palatino Linotype" w:eastAsiaTheme="minorHAnsi" w:hAnsi="Palatino Linotype"/>
          <w:lang w:val="es-ES" w:eastAsia="en-US"/>
        </w:rPr>
        <w:t xml:space="preserve">Documento en el cual, se </w:t>
      </w:r>
      <w:r w:rsidRPr="00843AC1">
        <w:rPr>
          <w:rFonts w:ascii="Palatino Linotype" w:hAnsi="Palatino Linotype" w:cs="Arial"/>
        </w:rPr>
        <w:t>advierte</w:t>
      </w:r>
      <w:r w:rsidRPr="00843AC1">
        <w:rPr>
          <w:rFonts w:ascii="Palatino Linotype" w:eastAsiaTheme="minorHAnsi" w:hAnsi="Palatino Linotype"/>
          <w:lang w:val="es-ES" w:eastAsia="en-US"/>
        </w:rPr>
        <w:t xml:space="preserve"> como un Sujeto Obligado distinto de</w:t>
      </w:r>
      <w:r w:rsidR="00FA3288" w:rsidRPr="00843AC1">
        <w:rPr>
          <w:rFonts w:ascii="Palatino Linotype" w:eastAsiaTheme="minorHAnsi" w:hAnsi="Palatino Linotype"/>
          <w:lang w:val="es-ES" w:eastAsia="en-US"/>
        </w:rPr>
        <w:t>l</w:t>
      </w:r>
      <w:r w:rsidRPr="00843AC1">
        <w:rPr>
          <w:rFonts w:ascii="Palatino Linotype" w:eastAsiaTheme="minorHAnsi" w:hAnsi="Palatino Linotype"/>
          <w:lang w:val="es-ES" w:eastAsia="en-US"/>
        </w:rPr>
        <w:t xml:space="preserve"> </w:t>
      </w:r>
      <w:r w:rsidR="00B95D0C" w:rsidRPr="00843AC1">
        <w:rPr>
          <w:rFonts w:ascii="Palatino Linotype" w:eastAsiaTheme="minorHAnsi" w:hAnsi="Palatino Linotype"/>
          <w:b/>
          <w:lang w:val="es-ES" w:eastAsia="en-US"/>
        </w:rPr>
        <w:t xml:space="preserve">Ayuntamiento de </w:t>
      </w:r>
      <w:proofErr w:type="spellStart"/>
      <w:r w:rsidR="00B95D0C" w:rsidRPr="00843AC1">
        <w:rPr>
          <w:rFonts w:ascii="Palatino Linotype" w:eastAsiaTheme="minorHAnsi" w:hAnsi="Palatino Linotype"/>
          <w:b/>
          <w:lang w:val="es-ES" w:eastAsia="en-US"/>
        </w:rPr>
        <w:t>Coyotepec</w:t>
      </w:r>
      <w:proofErr w:type="spellEnd"/>
      <w:r w:rsidRPr="00843AC1">
        <w:rPr>
          <w:rFonts w:ascii="Palatino Linotype" w:eastAsiaTheme="minorHAnsi" w:hAnsi="Palatino Linotype"/>
          <w:lang w:val="es-ES" w:eastAsia="en-US"/>
        </w:rPr>
        <w:t xml:space="preserve"> a</w:t>
      </w:r>
      <w:r w:rsidR="00FA3288" w:rsidRPr="00843AC1">
        <w:rPr>
          <w:rFonts w:ascii="Palatino Linotype" w:eastAsiaTheme="minorHAnsi" w:hAnsi="Palatino Linotype"/>
          <w:lang w:val="es-ES" w:eastAsia="en-US"/>
        </w:rPr>
        <w:t xml:space="preserve"> </w:t>
      </w:r>
      <w:r w:rsidRPr="00843AC1">
        <w:rPr>
          <w:rFonts w:ascii="Palatino Linotype" w:eastAsiaTheme="minorHAnsi" w:hAnsi="Palatino Linotype"/>
          <w:lang w:val="es-ES" w:eastAsia="en-US"/>
        </w:rPr>
        <w:t>l</w:t>
      </w:r>
      <w:r w:rsidR="00FA3288" w:rsidRPr="00843AC1">
        <w:rPr>
          <w:rFonts w:ascii="Palatino Linotype" w:eastAsiaTheme="minorHAnsi" w:hAnsi="Palatino Linotype"/>
          <w:lang w:val="es-ES" w:eastAsia="en-US"/>
        </w:rPr>
        <w:t xml:space="preserve">os </w:t>
      </w:r>
      <w:r w:rsidR="00FA3288" w:rsidRPr="00843AC1">
        <w:rPr>
          <w:rFonts w:ascii="Palatino Linotype" w:eastAsia="Calibri" w:hAnsi="Palatino Linotype" w:cs="Arial"/>
          <w:lang w:val="es-ES" w:eastAsia="es-MX"/>
        </w:rPr>
        <w:t>Ayuntamientos</w:t>
      </w:r>
      <w:r w:rsidR="00FA3288" w:rsidRPr="00843AC1">
        <w:rPr>
          <w:rFonts w:ascii="Palatino Linotype" w:eastAsiaTheme="minorHAnsi" w:hAnsi="Palatino Linotype"/>
          <w:lang w:val="es-ES" w:eastAsia="en-US"/>
        </w:rPr>
        <w:t xml:space="preserve"> de </w:t>
      </w:r>
      <w:proofErr w:type="spellStart"/>
      <w:r w:rsidR="00FA3288" w:rsidRPr="00843AC1">
        <w:rPr>
          <w:rFonts w:ascii="Palatino Linotype" w:eastAsiaTheme="minorHAnsi" w:hAnsi="Palatino Linotype"/>
          <w:lang w:val="es-ES" w:eastAsia="en-US"/>
        </w:rPr>
        <w:t>Calimaya</w:t>
      </w:r>
      <w:proofErr w:type="spellEnd"/>
      <w:r w:rsidR="00FA3288" w:rsidRPr="00843AC1">
        <w:rPr>
          <w:rFonts w:ascii="Palatino Linotype" w:eastAsiaTheme="minorHAnsi" w:hAnsi="Palatino Linotype"/>
          <w:lang w:val="es-ES" w:eastAsia="en-US"/>
        </w:rPr>
        <w:t xml:space="preserve"> (</w:t>
      </w:r>
      <w:r w:rsidR="00FA3288" w:rsidRPr="00843AC1">
        <w:rPr>
          <w:rFonts w:ascii="Palatino Linotype" w:eastAsiaTheme="minorHAnsi" w:hAnsi="Palatino Linotype"/>
          <w:b/>
          <w:lang w:val="es-ES" w:eastAsia="en-US"/>
        </w:rPr>
        <w:t>00144/COYOTEP/IP/2019</w:t>
      </w:r>
      <w:r w:rsidR="00B7439B" w:rsidRPr="00843AC1">
        <w:rPr>
          <w:rFonts w:ascii="Palatino Linotype" w:eastAsiaTheme="minorHAnsi" w:hAnsi="Palatino Linotype"/>
          <w:b/>
          <w:lang w:val="es-ES" w:eastAsia="en-US"/>
        </w:rPr>
        <w:t xml:space="preserve"> </w:t>
      </w:r>
      <w:r w:rsidR="00B7439B" w:rsidRPr="00843AC1">
        <w:rPr>
          <w:rFonts w:ascii="Palatino Linotype" w:eastAsiaTheme="minorHAnsi" w:hAnsi="Palatino Linotype"/>
          <w:lang w:val="es-ES" w:eastAsia="en-US"/>
        </w:rPr>
        <w:t xml:space="preserve">y </w:t>
      </w:r>
      <w:r w:rsidR="00B7439B" w:rsidRPr="00843AC1">
        <w:rPr>
          <w:rFonts w:ascii="Palatino Linotype" w:eastAsia="Calibri" w:hAnsi="Palatino Linotype"/>
          <w:b/>
          <w:lang w:val="es-ES"/>
        </w:rPr>
        <w:t>00152/COYOTEP/IP/2019</w:t>
      </w:r>
      <w:r w:rsidR="00FA3288" w:rsidRPr="00843AC1">
        <w:rPr>
          <w:rFonts w:ascii="Palatino Linotype" w:eastAsiaTheme="minorHAnsi" w:hAnsi="Palatino Linotype"/>
          <w:lang w:val="es-ES" w:eastAsia="en-US"/>
        </w:rPr>
        <w:t>), Ecatepec de Morelos (</w:t>
      </w:r>
      <w:r w:rsidR="00FA3288" w:rsidRPr="00843AC1">
        <w:rPr>
          <w:rFonts w:ascii="Palatino Linotype" w:eastAsiaTheme="minorHAnsi" w:hAnsi="Palatino Linotype"/>
          <w:b/>
          <w:lang w:val="es-ES" w:eastAsia="en-US"/>
        </w:rPr>
        <w:t>00145/COYOTEP/IP/2019</w:t>
      </w:r>
      <w:r w:rsidR="00FA3288" w:rsidRPr="00843AC1">
        <w:rPr>
          <w:rFonts w:ascii="Palatino Linotype" w:eastAsiaTheme="minorHAnsi" w:hAnsi="Palatino Linotype"/>
          <w:lang w:val="es-ES" w:eastAsia="en-US"/>
        </w:rPr>
        <w:t xml:space="preserve"> y </w:t>
      </w:r>
      <w:r w:rsidR="00FA3288" w:rsidRPr="00843AC1">
        <w:rPr>
          <w:rFonts w:ascii="Palatino Linotype" w:eastAsia="Calibri" w:hAnsi="Palatino Linotype"/>
          <w:b/>
          <w:lang w:val="es-ES"/>
        </w:rPr>
        <w:t>00150/COYOTEP/IP/2019</w:t>
      </w:r>
      <w:r w:rsidR="00FA3288" w:rsidRPr="00843AC1">
        <w:rPr>
          <w:rFonts w:ascii="Palatino Linotype" w:eastAsiaTheme="minorHAnsi" w:hAnsi="Palatino Linotype"/>
          <w:lang w:val="es-ES" w:eastAsia="en-US"/>
        </w:rPr>
        <w:t>), Zinacantepec (</w:t>
      </w:r>
      <w:r w:rsidR="00FA3288" w:rsidRPr="00843AC1">
        <w:rPr>
          <w:rFonts w:ascii="Palatino Linotype" w:eastAsiaTheme="minorHAnsi" w:hAnsi="Palatino Linotype"/>
          <w:b/>
          <w:lang w:val="es-ES" w:eastAsia="en-US"/>
        </w:rPr>
        <w:t>00146/COYOTEP/IP/2019</w:t>
      </w:r>
      <w:r w:rsidR="00B7439B" w:rsidRPr="00843AC1">
        <w:rPr>
          <w:rFonts w:ascii="Palatino Linotype" w:eastAsiaTheme="minorHAnsi" w:hAnsi="Palatino Linotype"/>
          <w:b/>
          <w:lang w:val="es-ES" w:eastAsia="en-US"/>
        </w:rPr>
        <w:t xml:space="preserve"> </w:t>
      </w:r>
      <w:r w:rsidR="00B7439B" w:rsidRPr="00843AC1">
        <w:rPr>
          <w:rFonts w:ascii="Palatino Linotype" w:eastAsiaTheme="minorHAnsi" w:hAnsi="Palatino Linotype"/>
          <w:lang w:val="es-ES" w:eastAsia="en-US"/>
        </w:rPr>
        <w:t xml:space="preserve">y </w:t>
      </w:r>
      <w:r w:rsidR="00B7439B" w:rsidRPr="00843AC1">
        <w:rPr>
          <w:rFonts w:ascii="Palatino Linotype" w:eastAsia="Calibri" w:hAnsi="Palatino Linotype"/>
          <w:b/>
          <w:lang w:val="es-ES"/>
        </w:rPr>
        <w:lastRenderedPageBreak/>
        <w:t>00157/COYOTEP/IP/2019</w:t>
      </w:r>
      <w:r w:rsidR="00FA3288" w:rsidRPr="00843AC1">
        <w:rPr>
          <w:rFonts w:ascii="Palatino Linotype" w:eastAsiaTheme="minorHAnsi" w:hAnsi="Palatino Linotype"/>
          <w:lang w:val="es-ES" w:eastAsia="en-US"/>
        </w:rPr>
        <w:t xml:space="preserve">), </w:t>
      </w:r>
      <w:r w:rsidR="00FA3288" w:rsidRPr="00843AC1">
        <w:rPr>
          <w:rFonts w:ascii="Palatino Linotype" w:eastAsia="Calibri" w:hAnsi="Palatino Linotype"/>
          <w:lang w:val="es-ES"/>
        </w:rPr>
        <w:t>Metepec (</w:t>
      </w:r>
      <w:r w:rsidR="00FA3288" w:rsidRPr="00843AC1">
        <w:rPr>
          <w:rFonts w:ascii="Palatino Linotype" w:eastAsia="Calibri" w:hAnsi="Palatino Linotype"/>
          <w:b/>
          <w:lang w:val="es-ES"/>
        </w:rPr>
        <w:t>00148/COYOTEP/IP/2019</w:t>
      </w:r>
      <w:r w:rsidR="00FA3288" w:rsidRPr="00843AC1">
        <w:rPr>
          <w:rFonts w:ascii="Palatino Linotype" w:eastAsia="Calibri" w:hAnsi="Palatino Linotype"/>
          <w:lang w:val="es-ES"/>
        </w:rPr>
        <w:t>), de Ixtapan de</w:t>
      </w:r>
      <w:r w:rsidR="00B7439B" w:rsidRPr="00843AC1">
        <w:rPr>
          <w:rFonts w:ascii="Palatino Linotype" w:eastAsia="Calibri" w:hAnsi="Palatino Linotype"/>
          <w:lang w:val="es-ES"/>
        </w:rPr>
        <w:t xml:space="preserve"> la Sal (</w:t>
      </w:r>
      <w:r w:rsidR="00B7439B" w:rsidRPr="00843AC1">
        <w:rPr>
          <w:rFonts w:ascii="Palatino Linotype" w:eastAsia="Calibri" w:hAnsi="Palatino Linotype"/>
          <w:b/>
          <w:lang w:val="es-ES"/>
        </w:rPr>
        <w:t>00151/COYOTEP/IP/2019</w:t>
      </w:r>
      <w:r w:rsidR="00B7439B" w:rsidRPr="00843AC1">
        <w:rPr>
          <w:rFonts w:ascii="Palatino Linotype" w:eastAsia="Calibri" w:hAnsi="Palatino Linotype"/>
          <w:lang w:val="es-ES"/>
        </w:rPr>
        <w:t>), Toluca (</w:t>
      </w:r>
      <w:r w:rsidR="00B7439B" w:rsidRPr="00843AC1">
        <w:rPr>
          <w:rFonts w:ascii="Palatino Linotype" w:eastAsia="Calibri" w:hAnsi="Palatino Linotype"/>
          <w:b/>
          <w:lang w:val="es-ES"/>
        </w:rPr>
        <w:t>00153/COYOTEP/IP/2019</w:t>
      </w:r>
      <w:r w:rsidR="00B7439B" w:rsidRPr="00843AC1">
        <w:rPr>
          <w:rFonts w:ascii="Palatino Linotype" w:eastAsia="Calibri" w:hAnsi="Palatino Linotype"/>
          <w:lang w:val="es-ES"/>
        </w:rPr>
        <w:t>), Acolman (</w:t>
      </w:r>
      <w:r w:rsidR="00B7439B" w:rsidRPr="00843AC1">
        <w:rPr>
          <w:rFonts w:ascii="Palatino Linotype" w:eastAsia="Calibri" w:hAnsi="Palatino Linotype"/>
          <w:b/>
          <w:lang w:val="es-ES"/>
        </w:rPr>
        <w:t>00155/COYOTEP/IP/2019</w:t>
      </w:r>
      <w:r w:rsidR="00B7439B" w:rsidRPr="00843AC1">
        <w:rPr>
          <w:rFonts w:ascii="Palatino Linotype" w:eastAsia="Calibri" w:hAnsi="Palatino Linotype"/>
          <w:lang w:val="es-ES"/>
        </w:rPr>
        <w:t xml:space="preserve">), </w:t>
      </w:r>
      <w:r w:rsidR="00FA3288" w:rsidRPr="00843AC1">
        <w:rPr>
          <w:rFonts w:ascii="Palatino Linotype" w:eastAsia="Calibri" w:hAnsi="Palatino Linotype"/>
          <w:lang w:val="es-ES"/>
        </w:rPr>
        <w:t xml:space="preserve">Almoloya </w:t>
      </w:r>
      <w:r w:rsidR="00B7439B" w:rsidRPr="00843AC1">
        <w:rPr>
          <w:rFonts w:ascii="Palatino Linotype" w:eastAsia="Calibri" w:hAnsi="Palatino Linotype"/>
          <w:lang w:val="es-ES"/>
        </w:rPr>
        <w:t xml:space="preserve">de </w:t>
      </w:r>
      <w:proofErr w:type="spellStart"/>
      <w:r w:rsidR="00B7439B" w:rsidRPr="00843AC1">
        <w:rPr>
          <w:rFonts w:ascii="Palatino Linotype" w:eastAsia="Calibri" w:hAnsi="Palatino Linotype"/>
          <w:lang w:val="es-ES"/>
        </w:rPr>
        <w:t>Alquisiras</w:t>
      </w:r>
      <w:proofErr w:type="spellEnd"/>
      <w:r w:rsidR="00B7439B" w:rsidRPr="00843AC1">
        <w:rPr>
          <w:rFonts w:ascii="Palatino Linotype" w:eastAsia="Calibri" w:hAnsi="Palatino Linotype"/>
          <w:lang w:val="es-ES"/>
        </w:rPr>
        <w:t xml:space="preserve"> o Almoloya de Juárez o Almoloya del Río </w:t>
      </w:r>
      <w:r w:rsidR="00FA3288" w:rsidRPr="00843AC1">
        <w:rPr>
          <w:rFonts w:ascii="Palatino Linotype" w:eastAsia="Calibri" w:hAnsi="Palatino Linotype"/>
          <w:lang w:val="es-ES"/>
        </w:rPr>
        <w:t>(</w:t>
      </w:r>
      <w:r w:rsidR="00FA3288" w:rsidRPr="00843AC1">
        <w:rPr>
          <w:rFonts w:ascii="Palatino Linotype" w:eastAsia="Calibri" w:hAnsi="Palatino Linotype"/>
          <w:b/>
          <w:lang w:val="es-ES"/>
        </w:rPr>
        <w:t>00156/COYOTEP/IP/2019</w:t>
      </w:r>
      <w:r w:rsidR="00FA3288" w:rsidRPr="00843AC1">
        <w:rPr>
          <w:rFonts w:ascii="Palatino Linotype" w:eastAsia="Calibri" w:hAnsi="Palatino Linotype"/>
          <w:lang w:val="es-ES"/>
        </w:rPr>
        <w:t>)</w:t>
      </w:r>
      <w:r w:rsidR="00B7439B" w:rsidRPr="00843AC1">
        <w:rPr>
          <w:rFonts w:ascii="Palatino Linotype" w:eastAsia="Calibri" w:hAnsi="Palatino Linotype"/>
          <w:lang w:val="es-ES"/>
        </w:rPr>
        <w:t>,</w:t>
      </w:r>
      <w:r w:rsidR="00FA3288" w:rsidRPr="00843AC1">
        <w:rPr>
          <w:rFonts w:ascii="Palatino Linotype" w:eastAsia="Calibri" w:hAnsi="Palatino Linotype"/>
          <w:lang w:val="es-ES"/>
        </w:rPr>
        <w:t xml:space="preserve"> y Valle del Bravo (</w:t>
      </w:r>
      <w:r w:rsidR="00FA3288" w:rsidRPr="00843AC1">
        <w:rPr>
          <w:rFonts w:ascii="Palatino Linotype" w:eastAsia="Calibri" w:hAnsi="Palatino Linotype"/>
          <w:b/>
          <w:lang w:val="es-ES"/>
        </w:rPr>
        <w:t>00158/COYOTEP/IP/2019</w:t>
      </w:r>
      <w:r w:rsidR="00FA3288" w:rsidRPr="00843AC1">
        <w:rPr>
          <w:rFonts w:ascii="Palatino Linotype" w:eastAsia="Calibri" w:hAnsi="Palatino Linotype"/>
          <w:lang w:val="es-ES"/>
        </w:rPr>
        <w:t>)</w:t>
      </w:r>
      <w:r w:rsidRPr="00843AC1">
        <w:rPr>
          <w:rFonts w:ascii="Palatino Linotype" w:eastAsia="Calibri" w:hAnsi="Palatino Linotype"/>
          <w:lang w:val="es-ES"/>
        </w:rPr>
        <w:t xml:space="preserve">, sin que las modificaciones de fechas 27 de noviembre de 2017 y </w:t>
      </w:r>
      <w:r w:rsidR="00977B62" w:rsidRPr="00843AC1">
        <w:rPr>
          <w:rFonts w:ascii="Palatino Linotype" w:eastAsia="Calibri" w:hAnsi="Palatino Linotype"/>
          <w:lang w:val="es-ES"/>
        </w:rPr>
        <w:t>23 de enero y 7 de agosto</w:t>
      </w:r>
      <w:r w:rsidRPr="00843AC1">
        <w:rPr>
          <w:rFonts w:ascii="Palatino Linotype" w:eastAsia="Calibri" w:hAnsi="Palatino Linotype"/>
          <w:lang w:val="es-ES"/>
        </w:rPr>
        <w:t xml:space="preserve"> de 2019, cambiara</w:t>
      </w:r>
      <w:r w:rsidR="00661738" w:rsidRPr="00843AC1">
        <w:rPr>
          <w:rFonts w:ascii="Palatino Linotype" w:eastAsia="Calibri" w:hAnsi="Palatino Linotype"/>
          <w:lang w:val="es-ES"/>
        </w:rPr>
        <w:t>n</w:t>
      </w:r>
      <w:r w:rsidR="00602427" w:rsidRPr="00843AC1">
        <w:rPr>
          <w:rFonts w:ascii="Palatino Linotype" w:eastAsia="Calibri" w:hAnsi="Palatino Linotype"/>
          <w:lang w:val="es-ES"/>
        </w:rPr>
        <w:t xml:space="preserve"> dicha situación</w:t>
      </w:r>
      <w:r w:rsidRPr="00843AC1">
        <w:rPr>
          <w:rFonts w:ascii="Palatino Linotype" w:eastAsia="Calibri" w:hAnsi="Palatino Linotype"/>
          <w:lang w:val="es-ES"/>
        </w:rPr>
        <w:t xml:space="preserve">, </w:t>
      </w:r>
      <w:r w:rsidRPr="00843AC1">
        <w:rPr>
          <w:rFonts w:ascii="Palatino Linotype" w:eastAsiaTheme="minorHAnsi" w:hAnsi="Palatino Linotype"/>
          <w:lang w:val="es-ES" w:eastAsia="en-US"/>
        </w:rPr>
        <w:t>tal y como se muestra a continuación:</w:t>
      </w:r>
      <w:r w:rsidR="00DC6F7C" w:rsidRPr="00843AC1">
        <w:rPr>
          <w:rFonts w:ascii="Palatino Linotype" w:eastAsiaTheme="minorHAnsi" w:hAnsi="Palatino Linotype"/>
          <w:lang w:val="es-ES" w:eastAsia="en-US"/>
        </w:rPr>
        <w:t xml:space="preserve"> </w:t>
      </w:r>
    </w:p>
    <w:p w:rsidR="00CB4B3E" w:rsidRPr="00843AC1" w:rsidRDefault="00CB4B3E"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2F567EC5" wp14:editId="22970EDF">
            <wp:extent cx="5828411" cy="283081"/>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9305" cy="284096"/>
                    </a:xfrm>
                    <a:prstGeom prst="rect">
                      <a:avLst/>
                    </a:prstGeom>
                  </pic:spPr>
                </pic:pic>
              </a:graphicData>
            </a:graphic>
          </wp:inline>
        </w:drawing>
      </w:r>
    </w:p>
    <w:p w:rsidR="00CB4B3E" w:rsidRPr="00843AC1" w:rsidRDefault="00CB4B3E"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CB4B3E" w:rsidRPr="00843AC1" w:rsidRDefault="00FA3288"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4E083FCE" wp14:editId="2DB16C65">
            <wp:extent cx="5864225" cy="132080"/>
            <wp:effectExtent l="0" t="0" r="317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4225" cy="132080"/>
                    </a:xfrm>
                    <a:prstGeom prst="rect">
                      <a:avLst/>
                    </a:prstGeom>
                  </pic:spPr>
                </pic:pic>
              </a:graphicData>
            </a:graphic>
          </wp:inline>
        </w:drawing>
      </w:r>
    </w:p>
    <w:p w:rsidR="00CB4B3E" w:rsidRPr="00843AC1" w:rsidRDefault="00CB4B3E"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414BC1" w:rsidRPr="00843AC1" w:rsidRDefault="00414BC1"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2F72B49C" wp14:editId="6A4D0530">
            <wp:extent cx="5864225" cy="136525"/>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4225" cy="136525"/>
                    </a:xfrm>
                    <a:prstGeom prst="rect">
                      <a:avLst/>
                    </a:prstGeom>
                  </pic:spPr>
                </pic:pic>
              </a:graphicData>
            </a:graphic>
          </wp:inline>
        </w:drawing>
      </w:r>
    </w:p>
    <w:p w:rsidR="00414BC1" w:rsidRPr="00843AC1" w:rsidRDefault="007C5E34"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414BC1" w:rsidRPr="00843AC1" w:rsidRDefault="00414BC1"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120C3025" wp14:editId="38BD4F7B">
            <wp:extent cx="5864225" cy="350520"/>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4225" cy="350520"/>
                    </a:xfrm>
                    <a:prstGeom prst="rect">
                      <a:avLst/>
                    </a:prstGeom>
                  </pic:spPr>
                </pic:pic>
              </a:graphicData>
            </a:graphic>
          </wp:inline>
        </w:drawing>
      </w:r>
    </w:p>
    <w:p w:rsidR="00414BC1" w:rsidRPr="00843AC1" w:rsidRDefault="007C5E34"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414BC1" w:rsidRPr="00843AC1" w:rsidRDefault="00414BC1"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75B95425" wp14:editId="6177D539">
            <wp:extent cx="5864225" cy="127635"/>
            <wp:effectExtent l="0" t="0" r="3175"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64225" cy="127635"/>
                    </a:xfrm>
                    <a:prstGeom prst="rect">
                      <a:avLst/>
                    </a:prstGeom>
                  </pic:spPr>
                </pic:pic>
              </a:graphicData>
            </a:graphic>
          </wp:inline>
        </w:drawing>
      </w:r>
    </w:p>
    <w:p w:rsidR="00414BC1" w:rsidRPr="00843AC1" w:rsidRDefault="007C5E34"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414BC1" w:rsidRPr="00843AC1" w:rsidRDefault="00FA3288"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282D2E12" wp14:editId="0D11E206">
            <wp:extent cx="5864225" cy="12319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64225" cy="123190"/>
                    </a:xfrm>
                    <a:prstGeom prst="rect">
                      <a:avLst/>
                    </a:prstGeom>
                  </pic:spPr>
                </pic:pic>
              </a:graphicData>
            </a:graphic>
          </wp:inline>
        </w:drawing>
      </w:r>
    </w:p>
    <w:p w:rsidR="00414BC1" w:rsidRPr="00843AC1" w:rsidRDefault="007C5E34"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414BC1" w:rsidRPr="00843AC1" w:rsidRDefault="00414BC1"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14E1A656" wp14:editId="2FB6E219">
            <wp:extent cx="5864225" cy="127635"/>
            <wp:effectExtent l="0" t="0" r="3175"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64225" cy="127635"/>
                    </a:xfrm>
                    <a:prstGeom prst="rect">
                      <a:avLst/>
                    </a:prstGeom>
                  </pic:spPr>
                </pic:pic>
              </a:graphicData>
            </a:graphic>
          </wp:inline>
        </w:drawing>
      </w:r>
    </w:p>
    <w:p w:rsidR="00414BC1" w:rsidRPr="00843AC1" w:rsidRDefault="007C5E34"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FA3288" w:rsidRPr="00843AC1" w:rsidRDefault="00414BC1"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31A10BD3" wp14:editId="0585E235">
            <wp:extent cx="5864225" cy="132080"/>
            <wp:effectExtent l="0" t="0" r="3175"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64225" cy="132080"/>
                    </a:xfrm>
                    <a:prstGeom prst="rect">
                      <a:avLst/>
                    </a:prstGeom>
                  </pic:spPr>
                </pic:pic>
              </a:graphicData>
            </a:graphic>
          </wp:inline>
        </w:drawing>
      </w:r>
    </w:p>
    <w:p w:rsidR="00414BC1" w:rsidRPr="00843AC1" w:rsidRDefault="007C5E34"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414BC1" w:rsidRPr="00843AC1" w:rsidRDefault="00414BC1"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40597694" wp14:editId="40AB9A35">
            <wp:extent cx="5864225" cy="132080"/>
            <wp:effectExtent l="0" t="0" r="3175"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64225" cy="132080"/>
                    </a:xfrm>
                    <a:prstGeom prst="rect">
                      <a:avLst/>
                    </a:prstGeom>
                  </pic:spPr>
                </pic:pic>
              </a:graphicData>
            </a:graphic>
          </wp:inline>
        </w:drawing>
      </w:r>
    </w:p>
    <w:p w:rsidR="00414BC1" w:rsidRPr="00843AC1" w:rsidRDefault="007C5E34"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414BC1" w:rsidRPr="00843AC1" w:rsidRDefault="00414BC1"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1057B1FA" wp14:editId="3E520861">
            <wp:extent cx="5864225" cy="136525"/>
            <wp:effectExtent l="0" t="0" r="317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64225" cy="136525"/>
                    </a:xfrm>
                    <a:prstGeom prst="rect">
                      <a:avLst/>
                    </a:prstGeom>
                  </pic:spPr>
                </pic:pic>
              </a:graphicData>
            </a:graphic>
          </wp:inline>
        </w:drawing>
      </w:r>
    </w:p>
    <w:p w:rsidR="00414BC1" w:rsidRPr="00843AC1" w:rsidRDefault="007C5E34"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414BC1" w:rsidRPr="00843AC1" w:rsidRDefault="00414BC1"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0B45BFA4" wp14:editId="29863AA6">
            <wp:extent cx="5864225" cy="136525"/>
            <wp:effectExtent l="0" t="0" r="317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64225" cy="136525"/>
                    </a:xfrm>
                    <a:prstGeom prst="rect">
                      <a:avLst/>
                    </a:prstGeom>
                  </pic:spPr>
                </pic:pic>
              </a:graphicData>
            </a:graphic>
          </wp:inline>
        </w:drawing>
      </w:r>
    </w:p>
    <w:p w:rsidR="00414BC1" w:rsidRPr="00843AC1" w:rsidRDefault="007C5E34" w:rsidP="007C5E34">
      <w:pPr>
        <w:jc w:val="center"/>
        <w:rPr>
          <w:rFonts w:ascii="Palatino Linotype" w:eastAsia="Calibri" w:hAnsi="Palatino Linotype"/>
          <w:noProof/>
          <w:sz w:val="22"/>
          <w:szCs w:val="22"/>
          <w:lang w:eastAsia="es-MX"/>
        </w:rPr>
      </w:pPr>
      <w:r w:rsidRPr="00843AC1">
        <w:rPr>
          <w:rFonts w:ascii="Palatino Linotype" w:eastAsia="Calibri" w:hAnsi="Palatino Linotype"/>
          <w:noProof/>
          <w:sz w:val="22"/>
          <w:szCs w:val="22"/>
          <w:lang w:eastAsia="es-MX"/>
        </w:rPr>
        <w:t>[…]</w:t>
      </w:r>
    </w:p>
    <w:p w:rsidR="00414BC1" w:rsidRPr="00843AC1" w:rsidRDefault="00414BC1" w:rsidP="007C5E34">
      <w:pPr>
        <w:jc w:val="center"/>
        <w:rPr>
          <w:rFonts w:ascii="Palatino Linotype" w:eastAsia="Calibri" w:hAnsi="Palatino Linotype"/>
          <w:noProof/>
          <w:sz w:val="22"/>
          <w:szCs w:val="22"/>
          <w:lang w:eastAsia="es-MX"/>
        </w:rPr>
      </w:pPr>
      <w:r w:rsidRPr="00843AC1">
        <w:rPr>
          <w:rFonts w:ascii="Palatino Linotype" w:hAnsi="Palatino Linotype"/>
          <w:noProof/>
          <w:sz w:val="22"/>
          <w:szCs w:val="22"/>
          <w:lang w:eastAsia="es-MX"/>
        </w:rPr>
        <w:drawing>
          <wp:inline distT="0" distB="0" distL="0" distR="0" wp14:anchorId="29CD00B6" wp14:editId="2FE9A491">
            <wp:extent cx="5864225" cy="132080"/>
            <wp:effectExtent l="0" t="0" r="3175"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64225" cy="132080"/>
                    </a:xfrm>
                    <a:prstGeom prst="rect">
                      <a:avLst/>
                    </a:prstGeom>
                  </pic:spPr>
                </pic:pic>
              </a:graphicData>
            </a:graphic>
          </wp:inline>
        </w:drawing>
      </w:r>
    </w:p>
    <w:p w:rsidR="00377F70" w:rsidRPr="00843AC1" w:rsidRDefault="00602427" w:rsidP="00377F70">
      <w:pPr>
        <w:pStyle w:val="Prrafodelista"/>
        <w:widowControl w:val="0"/>
        <w:autoSpaceDE w:val="0"/>
        <w:autoSpaceDN w:val="0"/>
        <w:adjustRightInd w:val="0"/>
        <w:spacing w:before="360" w:after="240" w:line="360" w:lineRule="auto"/>
        <w:ind w:left="0"/>
        <w:jc w:val="both"/>
        <w:rPr>
          <w:rFonts w:ascii="Palatino Linotype" w:hAnsi="Palatino Linotype"/>
          <w:lang w:eastAsia="es-ES_tradnl"/>
        </w:rPr>
      </w:pPr>
      <w:r w:rsidRPr="00843AC1">
        <w:rPr>
          <w:rFonts w:ascii="Palatino Linotype" w:eastAsia="Calibri" w:hAnsi="Palatino Linotype"/>
          <w:lang w:val="es-ES"/>
        </w:rPr>
        <w:t xml:space="preserve">De lo anterior, se advierte que </w:t>
      </w:r>
      <w:r w:rsidR="007C5E34" w:rsidRPr="00843AC1">
        <w:rPr>
          <w:rFonts w:ascii="Palatino Linotype" w:eastAsia="Calibri" w:hAnsi="Palatino Linotype"/>
          <w:lang w:val="es-ES"/>
        </w:rPr>
        <w:t>la</w:t>
      </w:r>
      <w:r w:rsidR="00377F70" w:rsidRPr="00843AC1">
        <w:rPr>
          <w:rFonts w:ascii="Palatino Linotype" w:eastAsia="Calibri" w:hAnsi="Palatino Linotype"/>
          <w:lang w:val="es-ES"/>
        </w:rPr>
        <w:t>s</w:t>
      </w:r>
      <w:r w:rsidR="007C5E34" w:rsidRPr="00843AC1">
        <w:rPr>
          <w:rFonts w:ascii="Palatino Linotype" w:eastAsia="Calibri" w:hAnsi="Palatino Linotype"/>
          <w:lang w:val="es-ES"/>
        </w:rPr>
        <w:t xml:space="preserve"> respuesta otorgada</w:t>
      </w:r>
      <w:r w:rsidR="00377F70" w:rsidRPr="00843AC1">
        <w:rPr>
          <w:rFonts w:ascii="Palatino Linotype" w:eastAsia="Calibri" w:hAnsi="Palatino Linotype"/>
          <w:lang w:val="es-ES"/>
        </w:rPr>
        <w:t>s</w:t>
      </w:r>
      <w:r w:rsidR="007C5E34" w:rsidRPr="00843AC1">
        <w:rPr>
          <w:rFonts w:ascii="Palatino Linotype" w:eastAsia="Calibri" w:hAnsi="Palatino Linotype"/>
          <w:lang w:val="es-ES"/>
        </w:rPr>
        <w:t xml:space="preserve"> al </w:t>
      </w:r>
      <w:r w:rsidR="007C5E34" w:rsidRPr="00843AC1">
        <w:rPr>
          <w:rFonts w:ascii="Palatino Linotype" w:eastAsia="Calibri" w:hAnsi="Palatino Linotype"/>
          <w:b/>
          <w:lang w:val="es-ES"/>
        </w:rPr>
        <w:t>RECURRENTE</w:t>
      </w:r>
      <w:r w:rsidR="007C5E34" w:rsidRPr="00843AC1">
        <w:rPr>
          <w:rFonts w:ascii="Palatino Linotype" w:eastAsia="Calibri" w:hAnsi="Palatino Linotype"/>
          <w:lang w:val="es-ES"/>
        </w:rPr>
        <w:t xml:space="preserve"> se encuentra</w:t>
      </w:r>
      <w:r w:rsidR="00377F70" w:rsidRPr="00843AC1">
        <w:rPr>
          <w:rFonts w:ascii="Palatino Linotype" w:eastAsia="Calibri" w:hAnsi="Palatino Linotype"/>
          <w:lang w:val="es-ES"/>
        </w:rPr>
        <w:t>n</w:t>
      </w:r>
      <w:r w:rsidR="007C5E34" w:rsidRPr="00843AC1">
        <w:rPr>
          <w:rFonts w:ascii="Palatino Linotype" w:eastAsia="Calibri" w:hAnsi="Palatino Linotype"/>
          <w:lang w:val="es-ES"/>
        </w:rPr>
        <w:t xml:space="preserve"> </w:t>
      </w:r>
      <w:r w:rsidRPr="00843AC1">
        <w:rPr>
          <w:rFonts w:ascii="Palatino Linotype" w:eastAsia="Calibri" w:hAnsi="Palatino Linotype"/>
          <w:lang w:val="es-ES"/>
        </w:rPr>
        <w:t>debidamente fundada</w:t>
      </w:r>
      <w:r w:rsidR="00377F70" w:rsidRPr="00843AC1">
        <w:rPr>
          <w:rFonts w:ascii="Palatino Linotype" w:eastAsia="Calibri" w:hAnsi="Palatino Linotype"/>
          <w:lang w:val="es-ES"/>
        </w:rPr>
        <w:t>s</w:t>
      </w:r>
      <w:r w:rsidRPr="00843AC1">
        <w:rPr>
          <w:rFonts w:ascii="Palatino Linotype" w:eastAsia="Calibri" w:hAnsi="Palatino Linotype"/>
          <w:lang w:val="es-ES"/>
        </w:rPr>
        <w:t xml:space="preserve"> y motivada</w:t>
      </w:r>
      <w:r w:rsidR="00377F70" w:rsidRPr="00843AC1">
        <w:rPr>
          <w:rFonts w:ascii="Palatino Linotype" w:eastAsia="Calibri" w:hAnsi="Palatino Linotype"/>
          <w:lang w:val="es-ES"/>
        </w:rPr>
        <w:t>s</w:t>
      </w:r>
      <w:r w:rsidR="007C5E34" w:rsidRPr="00843AC1">
        <w:rPr>
          <w:rFonts w:ascii="Palatino Linotype" w:eastAsia="Calibri" w:hAnsi="Palatino Linotype"/>
          <w:lang w:val="es-ES"/>
        </w:rPr>
        <w:t xml:space="preserve">, </w:t>
      </w:r>
      <w:r w:rsidR="00377F70" w:rsidRPr="00843AC1">
        <w:rPr>
          <w:rFonts w:ascii="Palatino Linotype" w:hAnsi="Palatino Linotype"/>
          <w:lang w:val="es-ES_tradnl"/>
        </w:rPr>
        <w:t>en razón de que</w:t>
      </w:r>
      <w:r w:rsidR="00377F70" w:rsidRPr="00843AC1">
        <w:rPr>
          <w:rFonts w:ascii="Palatino Linotype" w:eastAsia="Calibri" w:hAnsi="Palatino Linotype"/>
          <w:lang w:val="es-ES"/>
        </w:rPr>
        <w:t xml:space="preserve"> información a la que se deseaba </w:t>
      </w:r>
      <w:r w:rsidR="00377F70" w:rsidRPr="00843AC1">
        <w:rPr>
          <w:rFonts w:ascii="Palatino Linotype" w:eastAsia="Calibri" w:hAnsi="Palatino Linotype"/>
          <w:lang w:val="es-ES"/>
        </w:rPr>
        <w:lastRenderedPageBreak/>
        <w:t xml:space="preserve">tener acceso, no forma parte de la generada, poseída o administrativa por </w:t>
      </w:r>
      <w:r w:rsidR="00377F70" w:rsidRPr="00843AC1">
        <w:rPr>
          <w:rFonts w:ascii="Palatino Linotype" w:eastAsia="Calibri" w:hAnsi="Palatino Linotype"/>
          <w:b/>
          <w:lang w:val="es-ES"/>
        </w:rPr>
        <w:t>EL SUJETO OBLIGADO</w:t>
      </w:r>
      <w:r w:rsidR="00377F70" w:rsidRPr="00843AC1">
        <w:rPr>
          <w:rFonts w:ascii="Palatino Linotype" w:eastAsia="Calibri" w:hAnsi="Palatino Linotype"/>
          <w:lang w:val="es-ES"/>
        </w:rPr>
        <w:t>, pues se trata de documentación correspondientes a Sujetos Obligados distintos</w:t>
      </w:r>
      <w:r w:rsidR="00EB3096" w:rsidRPr="00843AC1">
        <w:rPr>
          <w:rFonts w:ascii="Palatino Linotype" w:eastAsia="Calibri" w:hAnsi="Palatino Linotype"/>
          <w:lang w:val="es-ES"/>
        </w:rPr>
        <w:t>;</w:t>
      </w:r>
      <w:r w:rsidR="00377F70" w:rsidRPr="00843AC1">
        <w:rPr>
          <w:rFonts w:ascii="Palatino Linotype" w:eastAsia="Calibri" w:hAnsi="Palatino Linotype"/>
          <w:lang w:val="es-ES"/>
        </w:rPr>
        <w:t xml:space="preserve"> por lo que, lo requerido, no podría constar en sus archivos, además de orientarse al particular, para que realizara las solicitudes respectivas ante los municipios correspondientes</w:t>
      </w:r>
      <w:r w:rsidR="00377F70" w:rsidRPr="00843AC1">
        <w:rPr>
          <w:rFonts w:ascii="Palatino Linotype" w:hAnsi="Palatino Linotype"/>
        </w:rPr>
        <w:t xml:space="preserve">, con lo cual, a criterio de esta Ponencia </w:t>
      </w:r>
      <w:r w:rsidR="00EB3096" w:rsidRPr="00843AC1">
        <w:rPr>
          <w:rFonts w:ascii="Palatino Linotype" w:hAnsi="Palatino Linotype"/>
        </w:rPr>
        <w:t xml:space="preserve">Resolutora </w:t>
      </w:r>
      <w:r w:rsidR="00377F70" w:rsidRPr="00843AC1">
        <w:rPr>
          <w:rFonts w:ascii="Palatino Linotype" w:hAnsi="Palatino Linotype"/>
        </w:rPr>
        <w:t xml:space="preserve">fue </w:t>
      </w:r>
      <w:r w:rsidR="00377F70" w:rsidRPr="00843AC1">
        <w:rPr>
          <w:rFonts w:ascii="Palatino Linotype" w:hAnsi="Palatino Linotype" w:cs="Arial"/>
          <w:lang w:eastAsia="es-MX"/>
        </w:rPr>
        <w:t xml:space="preserve">satisfecho el derecho de acceso a la información pública del </w:t>
      </w:r>
      <w:r w:rsidR="00377F70" w:rsidRPr="00843AC1">
        <w:rPr>
          <w:rFonts w:ascii="Palatino Linotype" w:hAnsi="Palatino Linotype" w:cs="Arial"/>
          <w:b/>
          <w:lang w:eastAsia="es-MX"/>
        </w:rPr>
        <w:t>RECURRENTE</w:t>
      </w:r>
      <w:r w:rsidR="00377F70" w:rsidRPr="00843AC1">
        <w:rPr>
          <w:rFonts w:ascii="Palatino Linotype" w:hAnsi="Palatino Linotype" w:cs="Arial"/>
          <w:lang w:eastAsia="es-MX"/>
        </w:rPr>
        <w:t xml:space="preserve">, en razón de que, </w:t>
      </w:r>
      <w:r w:rsidR="00377F70" w:rsidRPr="00843AC1">
        <w:rPr>
          <w:rFonts w:ascii="Palatino Linotype" w:hAnsi="Palatino Linotype" w:cs="Arial"/>
          <w:b/>
          <w:lang w:eastAsia="es-MX"/>
        </w:rPr>
        <w:t>EL SUJETO OBLIGADO</w:t>
      </w:r>
      <w:r w:rsidR="00377F70" w:rsidRPr="00843AC1">
        <w:rPr>
          <w:rFonts w:ascii="Palatino Linotype" w:hAnsi="Palatino Linotype" w:cs="Arial"/>
          <w:lang w:eastAsia="es-MX"/>
        </w:rPr>
        <w:t xml:space="preserve">, en apego al principio de </w:t>
      </w:r>
      <w:r w:rsidR="00377F70" w:rsidRPr="00843AC1">
        <w:rPr>
          <w:rFonts w:ascii="Palatino Linotype" w:hAnsi="Palatino Linotype"/>
          <w:lang w:val="es-ES_tradnl"/>
        </w:rPr>
        <w:t>auxilio</w:t>
      </w:r>
      <w:r w:rsidR="00377F70" w:rsidRPr="00843AC1">
        <w:rPr>
          <w:rFonts w:ascii="Palatino Linotype" w:hAnsi="Palatino Linotype" w:cs="Arial"/>
          <w:lang w:eastAsia="es-MX"/>
        </w:rPr>
        <w:t xml:space="preserve"> y orientación a los particulares, establecido en el artículo 173, fracción III</w:t>
      </w:r>
      <w:r w:rsidR="00377F70" w:rsidRPr="00843AC1">
        <w:rPr>
          <w:rStyle w:val="Refdenotaalpie"/>
          <w:rFonts w:ascii="Palatino Linotype" w:hAnsi="Palatino Linotype" w:cs="Arial"/>
          <w:lang w:eastAsia="es-MX"/>
        </w:rPr>
        <w:footnoteReference w:id="2"/>
      </w:r>
      <w:r w:rsidR="00377F70" w:rsidRPr="00843AC1">
        <w:rPr>
          <w:rFonts w:ascii="Palatino Linotype" w:hAnsi="Palatino Linotype" w:cs="Arial"/>
          <w:lang w:eastAsia="es-MX"/>
        </w:rPr>
        <w:t xml:space="preserve"> de la </w:t>
      </w:r>
      <w:r w:rsidR="00377F70" w:rsidRPr="00843AC1">
        <w:rPr>
          <w:rFonts w:ascii="Palatino Linotype" w:hAnsi="Palatino Linotype"/>
          <w:lang w:eastAsia="es-ES_tradnl"/>
        </w:rPr>
        <w:t>Ley de Transparencia y Acceso a la Información Pública del Estado de México y Municipios, y al procedimiento señalado en el diverso 167, primer párrafo</w:t>
      </w:r>
      <w:r w:rsidR="00377F70" w:rsidRPr="00843AC1">
        <w:rPr>
          <w:rStyle w:val="Refdenotaalpie"/>
          <w:rFonts w:ascii="Palatino Linotype" w:hAnsi="Palatino Linotype"/>
          <w:lang w:eastAsia="es-ES_tradnl"/>
        </w:rPr>
        <w:footnoteReference w:id="3"/>
      </w:r>
      <w:r w:rsidR="00377F70" w:rsidRPr="00843AC1">
        <w:rPr>
          <w:rFonts w:ascii="Palatino Linotype" w:hAnsi="Palatino Linotype"/>
          <w:lang w:eastAsia="es-ES_tradnl"/>
        </w:rPr>
        <w:t xml:space="preserve">, se orientó al </w:t>
      </w:r>
      <w:r w:rsidR="00377F70" w:rsidRPr="00843AC1">
        <w:rPr>
          <w:rFonts w:ascii="Palatino Linotype" w:hAnsi="Palatino Linotype"/>
          <w:b/>
          <w:lang w:eastAsia="es-ES_tradnl"/>
        </w:rPr>
        <w:t>RECURRENTE</w:t>
      </w:r>
      <w:r w:rsidR="00377F70" w:rsidRPr="00843AC1">
        <w:rPr>
          <w:rFonts w:ascii="Palatino Linotype" w:hAnsi="Palatino Linotype"/>
          <w:lang w:eastAsia="es-ES_tradnl"/>
        </w:rPr>
        <w:t xml:space="preserve"> </w:t>
      </w:r>
      <w:r w:rsidR="00377F70" w:rsidRPr="00843AC1">
        <w:rPr>
          <w:rFonts w:ascii="Palatino Linotype" w:hAnsi="Palatino Linotype"/>
          <w:b/>
          <w:szCs w:val="17"/>
          <w:lang w:eastAsia="es-ES_tradnl"/>
        </w:rPr>
        <w:t>dentro del plazo de tres días hábiles posteriores a la solicitud</w:t>
      </w:r>
      <w:r w:rsidR="00377F70" w:rsidRPr="00843AC1">
        <w:rPr>
          <w:rFonts w:ascii="Palatino Linotype" w:hAnsi="Palatino Linotype"/>
          <w:lang w:eastAsia="es-ES_tradnl"/>
        </w:rPr>
        <w:t>, para que realizara las solicitudes correspondientes ante los Sujetos Obligados competentes.</w:t>
      </w:r>
    </w:p>
    <w:p w:rsidR="00602427" w:rsidRPr="00843AC1" w:rsidRDefault="00602427" w:rsidP="00377F70">
      <w:pPr>
        <w:pStyle w:val="Prrafodelista"/>
        <w:widowControl w:val="0"/>
        <w:autoSpaceDE w:val="0"/>
        <w:autoSpaceDN w:val="0"/>
        <w:adjustRightInd w:val="0"/>
        <w:spacing w:before="360" w:after="240" w:line="360" w:lineRule="auto"/>
        <w:ind w:left="0"/>
        <w:jc w:val="both"/>
        <w:rPr>
          <w:rFonts w:ascii="Palatino Linotype" w:hAnsi="Palatino Linotype" w:cs="Arial"/>
          <w:color w:val="000000" w:themeColor="text1"/>
        </w:rPr>
      </w:pPr>
      <w:r w:rsidRPr="00843AC1">
        <w:rPr>
          <w:rFonts w:ascii="Palatino Linotype" w:hAnsi="Palatino Linotype" w:cs="Arial"/>
          <w:color w:val="000000" w:themeColor="text1"/>
        </w:rPr>
        <w:t xml:space="preserve">En </w:t>
      </w:r>
      <w:r w:rsidR="00377F70" w:rsidRPr="00843AC1">
        <w:rPr>
          <w:rFonts w:ascii="Palatino Linotype" w:hAnsi="Palatino Linotype" w:cs="Arial"/>
          <w:color w:val="000000" w:themeColor="text1"/>
        </w:rPr>
        <w:t>virtud de lo anterior</w:t>
      </w:r>
      <w:r w:rsidRPr="00843AC1">
        <w:rPr>
          <w:rFonts w:ascii="Palatino Linotype" w:hAnsi="Palatino Linotype" w:cs="Arial"/>
          <w:color w:val="000000" w:themeColor="text1"/>
        </w:rPr>
        <w:t>, se dejan a salvo los derechos d</w:t>
      </w:r>
      <w:r w:rsidR="00CF6D7E" w:rsidRPr="00843AC1">
        <w:rPr>
          <w:rFonts w:ascii="Palatino Linotype" w:hAnsi="Palatino Linotype" w:cs="Arial"/>
          <w:color w:val="000000" w:themeColor="text1"/>
        </w:rPr>
        <w:t>e</w:t>
      </w:r>
      <w:r w:rsidR="00CF6D7E" w:rsidRPr="00843AC1">
        <w:rPr>
          <w:rFonts w:ascii="Palatino Linotype" w:hAnsi="Palatino Linotype" w:cs="Arial"/>
          <w:b/>
        </w:rPr>
        <w:t xml:space="preserve"> LA RECURRENTE</w:t>
      </w:r>
      <w:r w:rsidRPr="00843AC1">
        <w:rPr>
          <w:rFonts w:ascii="Palatino Linotype" w:hAnsi="Palatino Linotype" w:cs="Arial"/>
          <w:color w:val="000000" w:themeColor="text1"/>
        </w:rPr>
        <w:t xml:space="preserve">, a efecto de que formule las solicitudes que considere pertinentes, ante </w:t>
      </w:r>
      <w:r w:rsidR="00377F70" w:rsidRPr="00843AC1">
        <w:rPr>
          <w:rFonts w:ascii="Palatino Linotype" w:hAnsi="Palatino Linotype" w:cs="Arial"/>
          <w:color w:val="000000" w:themeColor="text1"/>
        </w:rPr>
        <w:t>los</w:t>
      </w:r>
      <w:r w:rsidRPr="00843AC1">
        <w:rPr>
          <w:rFonts w:ascii="Palatino Linotype" w:hAnsi="Palatino Linotype" w:cs="Arial"/>
          <w:color w:val="000000" w:themeColor="text1"/>
        </w:rPr>
        <w:t xml:space="preserve"> Sujeto</w:t>
      </w:r>
      <w:r w:rsidR="00377F70" w:rsidRPr="00843AC1">
        <w:rPr>
          <w:rFonts w:ascii="Palatino Linotype" w:hAnsi="Palatino Linotype" w:cs="Arial"/>
          <w:color w:val="000000" w:themeColor="text1"/>
        </w:rPr>
        <w:t>s</w:t>
      </w:r>
      <w:r w:rsidRPr="00843AC1">
        <w:rPr>
          <w:rFonts w:ascii="Palatino Linotype" w:hAnsi="Palatino Linotype" w:cs="Arial"/>
          <w:color w:val="000000" w:themeColor="text1"/>
        </w:rPr>
        <w:t xml:space="preserve"> Obligado</w:t>
      </w:r>
      <w:r w:rsidR="00377F70" w:rsidRPr="00843AC1">
        <w:rPr>
          <w:rFonts w:ascii="Palatino Linotype" w:hAnsi="Palatino Linotype" w:cs="Arial"/>
          <w:color w:val="000000" w:themeColor="text1"/>
        </w:rPr>
        <w:t>s</w:t>
      </w:r>
      <w:r w:rsidRPr="00843AC1">
        <w:rPr>
          <w:rFonts w:ascii="Palatino Linotype" w:hAnsi="Palatino Linotype" w:cs="Arial"/>
          <w:color w:val="000000" w:themeColor="text1"/>
        </w:rPr>
        <w:t xml:space="preserve"> competente</w:t>
      </w:r>
      <w:r w:rsidR="00377F70" w:rsidRPr="00843AC1">
        <w:rPr>
          <w:rFonts w:ascii="Palatino Linotype" w:hAnsi="Palatino Linotype" w:cs="Arial"/>
          <w:color w:val="000000" w:themeColor="text1"/>
        </w:rPr>
        <w:t>s</w:t>
      </w:r>
      <w:r w:rsidRPr="00843AC1">
        <w:rPr>
          <w:rFonts w:ascii="Palatino Linotype" w:hAnsi="Palatino Linotype" w:cs="Arial"/>
          <w:color w:val="000000" w:themeColor="text1"/>
        </w:rPr>
        <w:t>.</w:t>
      </w:r>
    </w:p>
    <w:p w:rsidR="004C171D" w:rsidRPr="00843AC1" w:rsidRDefault="004C171D" w:rsidP="00377F70">
      <w:pPr>
        <w:pStyle w:val="Prrafodelista"/>
        <w:widowControl w:val="0"/>
        <w:autoSpaceDE w:val="0"/>
        <w:autoSpaceDN w:val="0"/>
        <w:adjustRightInd w:val="0"/>
        <w:spacing w:before="360" w:line="360" w:lineRule="auto"/>
        <w:ind w:left="0"/>
        <w:jc w:val="both"/>
        <w:rPr>
          <w:rFonts w:ascii="Palatino Linotype" w:hAnsi="Palatino Linotype"/>
          <w:b/>
        </w:rPr>
      </w:pPr>
      <w:r w:rsidRPr="00843AC1">
        <w:rPr>
          <w:rFonts w:ascii="Palatino Linotype" w:hAnsi="Palatino Linotype"/>
        </w:rPr>
        <w:t xml:space="preserve">En consecuencia, </w:t>
      </w:r>
      <w:r w:rsidRPr="00843AC1">
        <w:rPr>
          <w:rFonts w:ascii="Palatino Linotype" w:hAnsi="Palatino Linotype" w:cs="Arial"/>
        </w:rPr>
        <w:t>esta</w:t>
      </w:r>
      <w:r w:rsidRPr="00843AC1">
        <w:rPr>
          <w:rFonts w:ascii="Palatino Linotype" w:hAnsi="Palatino Linotype"/>
        </w:rPr>
        <w:t xml:space="preserve"> </w:t>
      </w:r>
      <w:r w:rsidRPr="00843AC1">
        <w:rPr>
          <w:rFonts w:ascii="Palatino Linotype" w:hAnsi="Palatino Linotype" w:cs="Arial"/>
          <w:color w:val="000000" w:themeColor="text1"/>
        </w:rPr>
        <w:t>Ponencia</w:t>
      </w:r>
      <w:r w:rsidRPr="00843AC1">
        <w:rPr>
          <w:rFonts w:ascii="Palatino Linotype" w:hAnsi="Palatino Linotype"/>
        </w:rPr>
        <w:t xml:space="preserve"> resolutora, en términos de lo dispuesto en el artículo 186 fracción II de la </w:t>
      </w:r>
      <w:r w:rsidRPr="00843AC1">
        <w:rPr>
          <w:rFonts w:ascii="Palatino Linotype" w:eastAsia="Calibri" w:hAnsi="Palatino Linotype" w:cs="Arial"/>
        </w:rPr>
        <w:t>Ley</w:t>
      </w:r>
      <w:r w:rsidRPr="00843AC1">
        <w:rPr>
          <w:rFonts w:ascii="Palatino Linotype" w:hAnsi="Palatino Linotype"/>
        </w:rPr>
        <w:t xml:space="preserve"> de Transparencia y Acceso a la </w:t>
      </w:r>
      <w:r w:rsidRPr="00843AC1">
        <w:rPr>
          <w:rFonts w:ascii="Palatino Linotype" w:hAnsi="Palatino Linotype" w:cs="Arial"/>
        </w:rPr>
        <w:t>Información</w:t>
      </w:r>
      <w:r w:rsidRPr="00843AC1">
        <w:rPr>
          <w:rFonts w:ascii="Palatino Linotype" w:hAnsi="Palatino Linotype"/>
        </w:rPr>
        <w:t xml:space="preserve"> Pública del Estado de México y Municipios, determina </w:t>
      </w:r>
      <w:r w:rsidRPr="00843AC1">
        <w:rPr>
          <w:rFonts w:ascii="Palatino Linotype" w:hAnsi="Palatino Linotype"/>
          <w:b/>
        </w:rPr>
        <w:t>CONFIRMAR</w:t>
      </w:r>
      <w:r w:rsidRPr="00843AC1">
        <w:rPr>
          <w:rFonts w:ascii="Palatino Linotype" w:hAnsi="Palatino Linotype"/>
        </w:rPr>
        <w:t xml:space="preserve"> la</w:t>
      </w:r>
      <w:r w:rsidR="00EB3096" w:rsidRPr="00843AC1">
        <w:rPr>
          <w:rFonts w:ascii="Palatino Linotype" w:hAnsi="Palatino Linotype"/>
        </w:rPr>
        <w:t>s</w:t>
      </w:r>
      <w:r w:rsidRPr="00843AC1">
        <w:rPr>
          <w:rFonts w:ascii="Palatino Linotype" w:hAnsi="Palatino Linotype"/>
        </w:rPr>
        <w:t xml:space="preserve"> respuesta</w:t>
      </w:r>
      <w:r w:rsidR="00EB3096" w:rsidRPr="00843AC1">
        <w:rPr>
          <w:rFonts w:ascii="Palatino Linotype" w:hAnsi="Palatino Linotype"/>
        </w:rPr>
        <w:t>s</w:t>
      </w:r>
      <w:r w:rsidRPr="00843AC1">
        <w:rPr>
          <w:rFonts w:ascii="Palatino Linotype" w:hAnsi="Palatino Linotype"/>
        </w:rPr>
        <w:t xml:space="preserve"> del </w:t>
      </w:r>
      <w:r w:rsidRPr="00843AC1">
        <w:rPr>
          <w:rFonts w:ascii="Palatino Linotype" w:hAnsi="Palatino Linotype"/>
          <w:b/>
        </w:rPr>
        <w:t xml:space="preserve">SUJETO </w:t>
      </w:r>
      <w:r w:rsidRPr="00843AC1">
        <w:rPr>
          <w:rFonts w:ascii="Palatino Linotype" w:hAnsi="Palatino Linotype"/>
          <w:b/>
        </w:rPr>
        <w:lastRenderedPageBreak/>
        <w:t>OBLIGADO.</w:t>
      </w:r>
    </w:p>
    <w:p w:rsidR="00E1666B" w:rsidRPr="00843AC1" w:rsidRDefault="00CF6D7E" w:rsidP="00B13B9E">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843AC1">
        <w:rPr>
          <w:rFonts w:ascii="Palatino Linotype" w:eastAsia="Calibri" w:hAnsi="Palatino Linotype" w:cs="Arial"/>
        </w:rPr>
        <w:t xml:space="preserve">Así, con </w:t>
      </w:r>
      <w:r w:rsidRPr="00843AC1">
        <w:rPr>
          <w:rFonts w:ascii="Palatino Linotype" w:hAnsi="Palatino Linotype" w:cs="Arial"/>
        </w:rPr>
        <w:t>fundamento</w:t>
      </w:r>
      <w:r w:rsidRPr="00843AC1">
        <w:rPr>
          <w:rFonts w:ascii="Palatino Linotype" w:eastAsia="Calibri" w:hAnsi="Palatino Linotype" w:cs="Arial"/>
        </w:rPr>
        <w:t xml:space="preserve"> en lo prescrito en los artículos 5, </w:t>
      </w:r>
      <w:r w:rsidRPr="00843AC1">
        <w:rPr>
          <w:rFonts w:ascii="Palatino Linotype" w:hAnsi="Palatino Linotype"/>
        </w:rPr>
        <w:t>párrafos vigésimo segundo, vigésimo tercero y vigésimo cuarto</w:t>
      </w:r>
      <w:r w:rsidRPr="00843AC1">
        <w:rPr>
          <w:rFonts w:ascii="Palatino Linotype" w:hAnsi="Palatino Linotype" w:cs="Arial"/>
        </w:rPr>
        <w:t>,</w:t>
      </w:r>
      <w:r w:rsidRPr="00843AC1">
        <w:rPr>
          <w:rFonts w:ascii="Palatino Linotype" w:hAnsi="Palatino Linotype"/>
        </w:rPr>
        <w:t xml:space="preserve"> fracciones IV y V,</w:t>
      </w:r>
      <w:r w:rsidRPr="00843AC1">
        <w:rPr>
          <w:rFonts w:ascii="Palatino Linotype" w:eastAsia="Calibri" w:hAnsi="Palatino Linotype" w:cs="Arial"/>
        </w:rPr>
        <w:t xml:space="preserve"> de la Constitución Política del Estado Libre y Soberano de México, y los artículos </w:t>
      </w:r>
      <w:r w:rsidRPr="00843AC1">
        <w:rPr>
          <w:rFonts w:ascii="Palatino Linotype" w:hAnsi="Palatino Linotype"/>
        </w:rPr>
        <w:t xml:space="preserve">2, </w:t>
      </w:r>
      <w:r w:rsidRPr="00843AC1">
        <w:rPr>
          <w:rFonts w:ascii="Palatino Linotype" w:hAnsi="Palatino Linotype" w:cs="Arial"/>
        </w:rPr>
        <w:t>fracción</w:t>
      </w:r>
      <w:r w:rsidRPr="00843AC1">
        <w:rPr>
          <w:rFonts w:ascii="Palatino Linotype" w:hAnsi="Palatino Linotype"/>
        </w:rPr>
        <w:t xml:space="preserve"> II, 9, </w:t>
      </w:r>
      <w:r w:rsidRPr="00843AC1">
        <w:rPr>
          <w:rFonts w:ascii="Palatino Linotype" w:hAnsi="Palatino Linotype" w:cs="Arial"/>
          <w:lang w:val="es-ES_tradnl"/>
        </w:rPr>
        <w:t>29</w:t>
      </w:r>
      <w:r w:rsidRPr="00843AC1">
        <w:rPr>
          <w:rFonts w:ascii="Palatino Linotype" w:hAnsi="Palatino Linotype"/>
        </w:rPr>
        <w:t>, 36, fracciones I y II, 176, 178, 179, 181, 185, fracción I, 186 y 188,</w:t>
      </w:r>
      <w:r w:rsidRPr="00843AC1">
        <w:rPr>
          <w:rFonts w:ascii="Palatino Linotype" w:eastAsia="Calibri" w:hAnsi="Palatino Linotype" w:cs="Arial"/>
        </w:rPr>
        <w:t xml:space="preserve"> de la Ley de Transparencia y Acceso a la Información Pública del Estado de México y </w:t>
      </w:r>
      <w:r w:rsidRPr="00843AC1">
        <w:rPr>
          <w:rFonts w:ascii="Palatino Linotype" w:hAnsi="Palatino Linotype" w:cs="Arial"/>
        </w:rPr>
        <w:t>Municipios</w:t>
      </w:r>
      <w:r w:rsidRPr="00843AC1">
        <w:rPr>
          <w:rFonts w:ascii="Palatino Linotype" w:eastAsia="Calibri" w:hAnsi="Palatino Linotype" w:cs="Arial"/>
        </w:rPr>
        <w:t xml:space="preserve">, </w:t>
      </w:r>
      <w:r w:rsidRPr="00843AC1">
        <w:rPr>
          <w:rFonts w:ascii="Palatino Linotype" w:hAnsi="Palatino Linotype"/>
        </w:rPr>
        <w:t>este</w:t>
      </w:r>
      <w:r w:rsidRPr="00843AC1">
        <w:rPr>
          <w:rFonts w:ascii="Palatino Linotype" w:eastAsia="Calibri" w:hAnsi="Palatino Linotype" w:cs="Arial"/>
        </w:rPr>
        <w:t xml:space="preserve"> Pleno</w:t>
      </w:r>
      <w:r w:rsidR="00E1666B" w:rsidRPr="00843AC1">
        <w:rPr>
          <w:rFonts w:ascii="Palatino Linotype" w:eastAsia="Calibri" w:hAnsi="Palatino Linotype" w:cs="Arial"/>
        </w:rPr>
        <w:t>:</w:t>
      </w:r>
    </w:p>
    <w:p w:rsidR="00AF6C24" w:rsidRPr="00843AC1" w:rsidRDefault="00AF6C24" w:rsidP="002D561B">
      <w:pPr>
        <w:spacing w:before="360" w:after="240" w:line="360" w:lineRule="auto"/>
        <w:jc w:val="center"/>
        <w:rPr>
          <w:rFonts w:ascii="Palatino Linotype" w:hAnsi="Palatino Linotype"/>
          <w:b/>
          <w:bCs/>
          <w:spacing w:val="40"/>
          <w:sz w:val="28"/>
        </w:rPr>
      </w:pPr>
      <w:r w:rsidRPr="00843AC1">
        <w:rPr>
          <w:rFonts w:ascii="Palatino Linotype" w:hAnsi="Palatino Linotype"/>
          <w:b/>
          <w:bCs/>
          <w:spacing w:val="40"/>
          <w:sz w:val="28"/>
        </w:rPr>
        <w:t>RESUELVE</w:t>
      </w:r>
    </w:p>
    <w:p w:rsidR="000B167C" w:rsidRPr="00843AC1" w:rsidRDefault="000B167C" w:rsidP="002D561B">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b/>
        </w:rPr>
      </w:pPr>
      <w:r w:rsidRPr="00843AC1">
        <w:rPr>
          <w:rFonts w:ascii="Palatino Linotype" w:hAnsi="Palatino Linotype"/>
        </w:rPr>
        <w:t xml:space="preserve">Resultan </w:t>
      </w:r>
      <w:r w:rsidRPr="00843AC1">
        <w:rPr>
          <w:rFonts w:ascii="Palatino Linotype" w:hAnsi="Palatino Linotype" w:cs="Arial"/>
          <w:b/>
        </w:rPr>
        <w:t>infundadas</w:t>
      </w:r>
      <w:r w:rsidRPr="00843AC1">
        <w:rPr>
          <w:rFonts w:ascii="Palatino Linotype" w:hAnsi="Palatino Linotype"/>
        </w:rPr>
        <w:t xml:space="preserve"> las razones o motivos de inconformidad planteadas por </w:t>
      </w:r>
      <w:r w:rsidR="00CF6D7E" w:rsidRPr="00843AC1">
        <w:rPr>
          <w:rFonts w:ascii="Palatino Linotype" w:hAnsi="Palatino Linotype" w:cs="Arial"/>
          <w:b/>
        </w:rPr>
        <w:t>LA RECURRENTE</w:t>
      </w:r>
      <w:r w:rsidR="00BA43F2" w:rsidRPr="00843AC1">
        <w:rPr>
          <w:rFonts w:ascii="Palatino Linotype" w:hAnsi="Palatino Linotype"/>
          <w:b/>
        </w:rPr>
        <w:t xml:space="preserve"> </w:t>
      </w:r>
      <w:r w:rsidRPr="00843AC1">
        <w:rPr>
          <w:rFonts w:ascii="Palatino Linotype" w:hAnsi="Palatino Linotype"/>
        </w:rPr>
        <w:t xml:space="preserve">y analizadas en el Considerando </w:t>
      </w:r>
      <w:r w:rsidR="00377F70" w:rsidRPr="00843AC1">
        <w:rPr>
          <w:rFonts w:ascii="Palatino Linotype" w:hAnsi="Palatino Linotype"/>
          <w:b/>
        </w:rPr>
        <w:t>SEXTO</w:t>
      </w:r>
      <w:r w:rsidRPr="00843AC1">
        <w:rPr>
          <w:rFonts w:ascii="Palatino Linotype" w:hAnsi="Palatino Linotype"/>
        </w:rPr>
        <w:t xml:space="preserve"> de esta resolución.</w:t>
      </w:r>
    </w:p>
    <w:p w:rsidR="000B167C" w:rsidRPr="00843AC1" w:rsidRDefault="000B167C" w:rsidP="002D561B">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b/>
        </w:rPr>
      </w:pPr>
      <w:r w:rsidRPr="00843AC1">
        <w:rPr>
          <w:rFonts w:ascii="Palatino Linotype" w:hAnsi="Palatino Linotype"/>
        </w:rPr>
        <w:t xml:space="preserve">Se </w:t>
      </w:r>
      <w:r w:rsidRPr="00843AC1">
        <w:rPr>
          <w:rFonts w:ascii="Palatino Linotype" w:hAnsi="Palatino Linotype"/>
          <w:b/>
        </w:rPr>
        <w:t>CONFIRMA</w:t>
      </w:r>
      <w:r w:rsidR="00377F70" w:rsidRPr="00843AC1">
        <w:rPr>
          <w:rFonts w:ascii="Palatino Linotype" w:hAnsi="Palatino Linotype"/>
          <w:b/>
        </w:rPr>
        <w:t>N</w:t>
      </w:r>
      <w:r w:rsidRPr="00843AC1">
        <w:rPr>
          <w:rFonts w:ascii="Palatino Linotype" w:hAnsi="Palatino Linotype"/>
        </w:rPr>
        <w:t xml:space="preserve"> la</w:t>
      </w:r>
      <w:r w:rsidR="00377F70" w:rsidRPr="00843AC1">
        <w:rPr>
          <w:rFonts w:ascii="Palatino Linotype" w:hAnsi="Palatino Linotype"/>
        </w:rPr>
        <w:t>s</w:t>
      </w:r>
      <w:r w:rsidRPr="00843AC1">
        <w:rPr>
          <w:rFonts w:ascii="Palatino Linotype" w:hAnsi="Palatino Linotype"/>
        </w:rPr>
        <w:t xml:space="preserve"> respuesta</w:t>
      </w:r>
      <w:r w:rsidR="00377F70" w:rsidRPr="00843AC1">
        <w:rPr>
          <w:rFonts w:ascii="Palatino Linotype" w:hAnsi="Palatino Linotype"/>
        </w:rPr>
        <w:t>s</w:t>
      </w:r>
      <w:r w:rsidRPr="00843AC1">
        <w:rPr>
          <w:rFonts w:ascii="Palatino Linotype" w:hAnsi="Palatino Linotype"/>
        </w:rPr>
        <w:t xml:space="preserve"> del </w:t>
      </w:r>
      <w:r w:rsidRPr="00843AC1">
        <w:rPr>
          <w:rFonts w:ascii="Palatino Linotype" w:hAnsi="Palatino Linotype"/>
          <w:b/>
        </w:rPr>
        <w:t>SUJETO OBLIGADO</w:t>
      </w:r>
      <w:r w:rsidRPr="00843AC1">
        <w:rPr>
          <w:rFonts w:ascii="Palatino Linotype" w:hAnsi="Palatino Linotype"/>
        </w:rPr>
        <w:t xml:space="preserve"> otorgada</w:t>
      </w:r>
      <w:r w:rsidR="00377F70" w:rsidRPr="00843AC1">
        <w:rPr>
          <w:rFonts w:ascii="Palatino Linotype" w:hAnsi="Palatino Linotype"/>
        </w:rPr>
        <w:t>s</w:t>
      </w:r>
      <w:r w:rsidRPr="00843AC1">
        <w:rPr>
          <w:rFonts w:ascii="Palatino Linotype" w:hAnsi="Palatino Linotype"/>
        </w:rPr>
        <w:t xml:space="preserve"> a la</w:t>
      </w:r>
      <w:r w:rsidR="00377F70" w:rsidRPr="00843AC1">
        <w:rPr>
          <w:rFonts w:ascii="Palatino Linotype" w:hAnsi="Palatino Linotype"/>
        </w:rPr>
        <w:t>s</w:t>
      </w:r>
      <w:r w:rsidRPr="00843AC1">
        <w:rPr>
          <w:rFonts w:ascii="Palatino Linotype" w:hAnsi="Palatino Linotype"/>
        </w:rPr>
        <w:t xml:space="preserve"> solicitud</w:t>
      </w:r>
      <w:r w:rsidR="00377F70" w:rsidRPr="00843AC1">
        <w:rPr>
          <w:rFonts w:ascii="Palatino Linotype" w:hAnsi="Palatino Linotype"/>
        </w:rPr>
        <w:t>es</w:t>
      </w:r>
      <w:r w:rsidRPr="00843AC1">
        <w:rPr>
          <w:rFonts w:ascii="Palatino Linotype" w:hAnsi="Palatino Linotype"/>
        </w:rPr>
        <w:t xml:space="preserve"> de</w:t>
      </w:r>
      <w:r w:rsidR="00377F70" w:rsidRPr="00843AC1">
        <w:rPr>
          <w:rFonts w:ascii="Palatino Linotype" w:hAnsi="Palatino Linotype"/>
        </w:rPr>
        <w:t xml:space="preserve"> acceso a la</w:t>
      </w:r>
      <w:r w:rsidRPr="00843AC1">
        <w:rPr>
          <w:rFonts w:ascii="Palatino Linotype" w:hAnsi="Palatino Linotype"/>
        </w:rPr>
        <w:t xml:space="preserve"> información </w:t>
      </w:r>
      <w:r w:rsidR="00377F70" w:rsidRPr="00843AC1">
        <w:rPr>
          <w:rFonts w:ascii="Palatino Linotype" w:hAnsi="Palatino Linotype"/>
        </w:rPr>
        <w:t xml:space="preserve">pública </w:t>
      </w:r>
      <w:r w:rsidRPr="00843AC1">
        <w:rPr>
          <w:rFonts w:ascii="Palatino Linotype" w:hAnsi="Palatino Linotype"/>
        </w:rPr>
        <w:t>número</w:t>
      </w:r>
      <w:r w:rsidR="00377F70" w:rsidRPr="00843AC1">
        <w:rPr>
          <w:rFonts w:ascii="Palatino Linotype" w:hAnsi="Palatino Linotype"/>
        </w:rPr>
        <w:t>s</w:t>
      </w:r>
      <w:r w:rsidRPr="00843AC1">
        <w:rPr>
          <w:rFonts w:ascii="Palatino Linotype" w:hAnsi="Palatino Linotype"/>
        </w:rPr>
        <w:t xml:space="preserve"> </w:t>
      </w:r>
      <w:r w:rsidR="00377F70" w:rsidRPr="00843AC1">
        <w:rPr>
          <w:rFonts w:ascii="Palatino Linotype" w:hAnsi="Palatino Linotype"/>
          <w:b/>
          <w:bCs/>
        </w:rPr>
        <w:t>00144/COYOTEP/IP/2019</w:t>
      </w:r>
      <w:r w:rsidR="00377F70" w:rsidRPr="00843AC1">
        <w:rPr>
          <w:rFonts w:ascii="Palatino Linotype" w:hAnsi="Palatino Linotype"/>
        </w:rPr>
        <w:t>,</w:t>
      </w:r>
      <w:r w:rsidR="00377F70" w:rsidRPr="00843AC1">
        <w:rPr>
          <w:rFonts w:ascii="Palatino Linotype" w:hAnsi="Palatino Linotype"/>
          <w:b/>
          <w:bCs/>
        </w:rPr>
        <w:t xml:space="preserve"> 00145/COYOTEP/IP/2019</w:t>
      </w:r>
      <w:r w:rsidR="00377F70" w:rsidRPr="00843AC1">
        <w:rPr>
          <w:rFonts w:ascii="Palatino Linotype" w:hAnsi="Palatino Linotype"/>
        </w:rPr>
        <w:t>,</w:t>
      </w:r>
      <w:r w:rsidR="00377F70" w:rsidRPr="00843AC1">
        <w:rPr>
          <w:rFonts w:ascii="Palatino Linotype" w:hAnsi="Palatino Linotype"/>
          <w:b/>
          <w:bCs/>
        </w:rPr>
        <w:t xml:space="preserve"> 00146/COYOTEP/IP/2019</w:t>
      </w:r>
      <w:r w:rsidR="00377F70" w:rsidRPr="00843AC1">
        <w:rPr>
          <w:rFonts w:ascii="Palatino Linotype" w:hAnsi="Palatino Linotype"/>
        </w:rPr>
        <w:t>,</w:t>
      </w:r>
      <w:r w:rsidR="00377F70" w:rsidRPr="00843AC1">
        <w:rPr>
          <w:rFonts w:ascii="Palatino Linotype" w:hAnsi="Palatino Linotype"/>
          <w:b/>
          <w:bCs/>
        </w:rPr>
        <w:t xml:space="preserve"> 00148/COYOTEP/IP/2019</w:t>
      </w:r>
      <w:r w:rsidR="00377F70" w:rsidRPr="00843AC1">
        <w:rPr>
          <w:rFonts w:ascii="Palatino Linotype" w:hAnsi="Palatino Linotype"/>
        </w:rPr>
        <w:t>,</w:t>
      </w:r>
      <w:r w:rsidR="00377F70" w:rsidRPr="00843AC1">
        <w:rPr>
          <w:rFonts w:ascii="Palatino Linotype" w:hAnsi="Palatino Linotype"/>
          <w:b/>
          <w:bCs/>
        </w:rPr>
        <w:t xml:space="preserve"> 00150/COYOTEP/IP/2019</w:t>
      </w:r>
      <w:r w:rsidR="00377F70" w:rsidRPr="00843AC1">
        <w:rPr>
          <w:rFonts w:ascii="Palatino Linotype" w:hAnsi="Palatino Linotype"/>
        </w:rPr>
        <w:t>,</w:t>
      </w:r>
      <w:r w:rsidR="00377F70" w:rsidRPr="00843AC1">
        <w:rPr>
          <w:rFonts w:ascii="Palatino Linotype" w:hAnsi="Palatino Linotype"/>
          <w:b/>
          <w:bCs/>
        </w:rPr>
        <w:t xml:space="preserve"> 00151/COYOTEP/IP/2019</w:t>
      </w:r>
      <w:r w:rsidR="00377F70" w:rsidRPr="00843AC1">
        <w:rPr>
          <w:rFonts w:ascii="Palatino Linotype" w:hAnsi="Palatino Linotype"/>
        </w:rPr>
        <w:t>,</w:t>
      </w:r>
      <w:r w:rsidR="00377F70" w:rsidRPr="00843AC1">
        <w:rPr>
          <w:rFonts w:ascii="Palatino Linotype" w:hAnsi="Palatino Linotype"/>
          <w:b/>
          <w:bCs/>
        </w:rPr>
        <w:t xml:space="preserve"> 00152/COYOTEP/IP/2019</w:t>
      </w:r>
      <w:r w:rsidR="00377F70" w:rsidRPr="00843AC1">
        <w:rPr>
          <w:rFonts w:ascii="Palatino Linotype" w:hAnsi="Palatino Linotype"/>
        </w:rPr>
        <w:t>,</w:t>
      </w:r>
      <w:r w:rsidR="00377F70" w:rsidRPr="00843AC1">
        <w:rPr>
          <w:rFonts w:ascii="Palatino Linotype" w:hAnsi="Palatino Linotype"/>
          <w:b/>
          <w:bCs/>
        </w:rPr>
        <w:t xml:space="preserve"> 00153/COYOTEP/IP/2019</w:t>
      </w:r>
      <w:r w:rsidR="00377F70" w:rsidRPr="00843AC1">
        <w:rPr>
          <w:rFonts w:ascii="Palatino Linotype" w:hAnsi="Palatino Linotype"/>
        </w:rPr>
        <w:t>,</w:t>
      </w:r>
      <w:r w:rsidR="00377F70" w:rsidRPr="00843AC1">
        <w:rPr>
          <w:rFonts w:ascii="Palatino Linotype" w:hAnsi="Palatino Linotype"/>
          <w:b/>
          <w:bCs/>
        </w:rPr>
        <w:t xml:space="preserve"> 00155/COYOTEP/IP/2019</w:t>
      </w:r>
      <w:r w:rsidR="00377F70" w:rsidRPr="00843AC1">
        <w:rPr>
          <w:rFonts w:ascii="Palatino Linotype" w:hAnsi="Palatino Linotype"/>
        </w:rPr>
        <w:t>,</w:t>
      </w:r>
      <w:r w:rsidR="00377F70" w:rsidRPr="00843AC1">
        <w:rPr>
          <w:rFonts w:ascii="Palatino Linotype" w:hAnsi="Palatino Linotype"/>
          <w:b/>
          <w:bCs/>
        </w:rPr>
        <w:t xml:space="preserve"> 00156/COYOTEP/IP/2019</w:t>
      </w:r>
      <w:r w:rsidR="00377F70" w:rsidRPr="00843AC1">
        <w:rPr>
          <w:rFonts w:ascii="Palatino Linotype" w:hAnsi="Palatino Linotype"/>
        </w:rPr>
        <w:t>,</w:t>
      </w:r>
      <w:r w:rsidR="00377F70" w:rsidRPr="00843AC1">
        <w:rPr>
          <w:rFonts w:ascii="Palatino Linotype" w:hAnsi="Palatino Linotype"/>
          <w:b/>
          <w:bCs/>
        </w:rPr>
        <w:t xml:space="preserve"> 00157/COYOTEP/IP/2019 </w:t>
      </w:r>
      <w:r w:rsidR="00377F70" w:rsidRPr="00843AC1">
        <w:rPr>
          <w:rFonts w:ascii="Palatino Linotype" w:hAnsi="Palatino Linotype"/>
        </w:rPr>
        <w:t>y</w:t>
      </w:r>
      <w:r w:rsidR="00377F70" w:rsidRPr="00843AC1">
        <w:rPr>
          <w:rFonts w:ascii="Palatino Linotype" w:hAnsi="Palatino Linotype"/>
          <w:b/>
          <w:bCs/>
        </w:rPr>
        <w:t xml:space="preserve"> 00158/COYOTEP/IP/2019</w:t>
      </w:r>
      <w:r w:rsidRPr="00843AC1">
        <w:rPr>
          <w:rFonts w:ascii="Palatino Linotype" w:hAnsi="Palatino Linotype"/>
        </w:rPr>
        <w:t xml:space="preserve">, en términos del Considerando </w:t>
      </w:r>
      <w:r w:rsidR="00377F70" w:rsidRPr="00843AC1">
        <w:rPr>
          <w:rFonts w:ascii="Palatino Linotype" w:hAnsi="Palatino Linotype"/>
          <w:b/>
        </w:rPr>
        <w:t>SEXTO</w:t>
      </w:r>
      <w:r w:rsidRPr="00843AC1">
        <w:rPr>
          <w:rFonts w:ascii="Palatino Linotype" w:hAnsi="Palatino Linotype"/>
        </w:rPr>
        <w:t>.</w:t>
      </w:r>
    </w:p>
    <w:p w:rsidR="000B167C" w:rsidRPr="00843AC1" w:rsidRDefault="000B167C" w:rsidP="002D561B">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b/>
        </w:rPr>
      </w:pPr>
      <w:r w:rsidRPr="00843AC1">
        <w:rPr>
          <w:rFonts w:ascii="Palatino Linotype" w:hAnsi="Palatino Linotype"/>
          <w:b/>
        </w:rPr>
        <w:t>Notifíquese</w:t>
      </w:r>
      <w:r w:rsidRPr="00843AC1">
        <w:rPr>
          <w:rFonts w:ascii="Palatino Linotype" w:hAnsi="Palatino Linotype"/>
        </w:rPr>
        <w:t xml:space="preserve"> la presente resolución al Titular de la Unidad de Transparencia del </w:t>
      </w:r>
      <w:r w:rsidRPr="00843AC1">
        <w:rPr>
          <w:rFonts w:ascii="Palatino Linotype" w:hAnsi="Palatino Linotype"/>
          <w:b/>
        </w:rPr>
        <w:t>SUJETO OBLIGADO</w:t>
      </w:r>
      <w:r w:rsidRPr="00843AC1">
        <w:rPr>
          <w:rFonts w:ascii="Palatino Linotype" w:hAnsi="Palatino Linotype"/>
        </w:rPr>
        <w:t xml:space="preserve"> para su conocimiento.</w:t>
      </w:r>
    </w:p>
    <w:p w:rsidR="000B167C" w:rsidRPr="00843AC1" w:rsidRDefault="000B167C" w:rsidP="002D561B">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843AC1">
        <w:rPr>
          <w:rFonts w:ascii="Palatino Linotype" w:hAnsi="Palatino Linotype"/>
          <w:b/>
          <w:szCs w:val="17"/>
          <w:lang w:eastAsia="es-ES_tradnl"/>
        </w:rPr>
        <w:lastRenderedPageBreak/>
        <w:t>Notifíquese</w:t>
      </w:r>
      <w:r w:rsidRPr="00843AC1">
        <w:rPr>
          <w:rFonts w:ascii="Palatino Linotype" w:hAnsi="Palatino Linotype"/>
          <w:szCs w:val="17"/>
          <w:lang w:eastAsia="es-ES_tradnl"/>
        </w:rPr>
        <w:t xml:space="preserve"> a</w:t>
      </w:r>
      <w:r w:rsidR="002D561B" w:rsidRPr="00843AC1">
        <w:rPr>
          <w:rFonts w:ascii="Palatino Linotype" w:hAnsi="Palatino Linotype"/>
          <w:szCs w:val="17"/>
          <w:lang w:eastAsia="es-ES_tradnl"/>
        </w:rPr>
        <w:t xml:space="preserve"> </w:t>
      </w:r>
      <w:r w:rsidR="002D561B" w:rsidRPr="00843AC1">
        <w:rPr>
          <w:rFonts w:ascii="Palatino Linotype" w:hAnsi="Palatino Linotype" w:cs="Arial"/>
          <w:b/>
        </w:rPr>
        <w:t>LA</w:t>
      </w:r>
      <w:r w:rsidR="00602427" w:rsidRPr="00843AC1">
        <w:rPr>
          <w:rFonts w:ascii="Palatino Linotype" w:hAnsi="Palatino Linotype" w:cs="Arial"/>
          <w:b/>
        </w:rPr>
        <w:t xml:space="preserve"> RECURRENTE</w:t>
      </w:r>
      <w:r w:rsidRPr="00843AC1">
        <w:rPr>
          <w:rFonts w:ascii="Palatino Linotype" w:hAnsi="Palatino Linotype"/>
          <w:szCs w:val="17"/>
          <w:lang w:eastAsia="es-ES_tradnl"/>
        </w:rPr>
        <w:t xml:space="preserve"> la </w:t>
      </w:r>
      <w:r w:rsidRPr="00843AC1">
        <w:rPr>
          <w:rFonts w:ascii="Palatino Linotype" w:hAnsi="Palatino Linotype"/>
        </w:rPr>
        <w:t>presente</w:t>
      </w:r>
      <w:r w:rsidR="002327BB">
        <w:rPr>
          <w:rFonts w:ascii="Palatino Linotype" w:hAnsi="Palatino Linotype"/>
          <w:szCs w:val="17"/>
          <w:lang w:eastAsia="es-ES_tradnl"/>
        </w:rPr>
        <w:t xml:space="preserve"> resolución, así como los informes justificados. </w:t>
      </w:r>
    </w:p>
    <w:p w:rsidR="000B167C" w:rsidRPr="00843AC1" w:rsidRDefault="000B167C" w:rsidP="00BB5412">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843AC1">
        <w:rPr>
          <w:rFonts w:ascii="Palatino Linotype" w:hAnsi="Palatino Linotype"/>
          <w:b/>
          <w:szCs w:val="17"/>
          <w:lang w:eastAsia="es-ES_tradnl"/>
        </w:rPr>
        <w:t>Hágase</w:t>
      </w:r>
      <w:r w:rsidRPr="00843AC1">
        <w:rPr>
          <w:rFonts w:ascii="Palatino Linotype" w:hAnsi="Palatino Linotype"/>
          <w:szCs w:val="17"/>
          <w:lang w:eastAsia="es-ES_tradnl"/>
        </w:rPr>
        <w:t xml:space="preserve"> </w:t>
      </w:r>
      <w:r w:rsidRPr="00843AC1">
        <w:rPr>
          <w:rFonts w:ascii="Palatino Linotype" w:hAnsi="Palatino Linotype"/>
          <w:b/>
          <w:szCs w:val="17"/>
          <w:lang w:eastAsia="es-ES_tradnl"/>
        </w:rPr>
        <w:t xml:space="preserve">del </w:t>
      </w:r>
      <w:r w:rsidRPr="00843AC1">
        <w:rPr>
          <w:rFonts w:ascii="Palatino Linotype" w:hAnsi="Palatino Linotype"/>
          <w:b/>
        </w:rPr>
        <w:t>conocimiento</w:t>
      </w:r>
      <w:r w:rsidRPr="00843AC1">
        <w:rPr>
          <w:rFonts w:ascii="Palatino Linotype" w:hAnsi="Palatino Linotype"/>
          <w:b/>
          <w:szCs w:val="17"/>
          <w:lang w:eastAsia="es-ES_tradnl"/>
        </w:rPr>
        <w:t xml:space="preserve"> </w:t>
      </w:r>
      <w:r w:rsidRPr="00843AC1">
        <w:rPr>
          <w:rFonts w:ascii="Palatino Linotype" w:hAnsi="Palatino Linotype"/>
          <w:szCs w:val="17"/>
          <w:lang w:eastAsia="es-ES_tradnl"/>
        </w:rPr>
        <w:t>d</w:t>
      </w:r>
      <w:r w:rsidR="00CF6D7E" w:rsidRPr="00843AC1">
        <w:rPr>
          <w:rFonts w:ascii="Palatino Linotype" w:hAnsi="Palatino Linotype"/>
          <w:szCs w:val="17"/>
          <w:lang w:eastAsia="es-ES_tradnl"/>
        </w:rPr>
        <w:t>e</w:t>
      </w:r>
      <w:r w:rsidR="00CF6D7E" w:rsidRPr="00843AC1">
        <w:rPr>
          <w:rFonts w:ascii="Palatino Linotype" w:hAnsi="Palatino Linotype" w:cs="Arial"/>
          <w:b/>
        </w:rPr>
        <w:t xml:space="preserve"> LA RECURRENTE</w:t>
      </w:r>
      <w:r w:rsidRPr="00843AC1">
        <w:rPr>
          <w:rFonts w:ascii="Palatino Linotype" w:hAnsi="Palatino Linotype"/>
          <w:szCs w:val="17"/>
          <w:lang w:eastAsia="es-ES_tradnl"/>
        </w:rPr>
        <w:t xml:space="preserve">, que de </w:t>
      </w:r>
      <w:r w:rsidRPr="00843AC1">
        <w:rPr>
          <w:rFonts w:ascii="Palatino Linotype" w:hAnsi="Palatino Linotype"/>
        </w:rPr>
        <w:t>conformidad</w:t>
      </w:r>
      <w:r w:rsidRPr="00843AC1">
        <w:rPr>
          <w:rFonts w:ascii="Palatino Linotype" w:hAnsi="Palatino Linotype"/>
          <w:szCs w:val="17"/>
          <w:lang w:eastAsia="es-ES_tradnl"/>
        </w:rPr>
        <w:t xml:space="preserve"> </w:t>
      </w:r>
      <w:r w:rsidRPr="00843AC1">
        <w:rPr>
          <w:rFonts w:ascii="Palatino Linotype" w:hAnsi="Palatino Linotype" w:cs="Arial"/>
        </w:rPr>
        <w:t>con</w:t>
      </w:r>
      <w:r w:rsidRPr="00843AC1">
        <w:rPr>
          <w:rFonts w:ascii="Palatino Linotype" w:hAnsi="Palatino Linotype"/>
          <w:szCs w:val="17"/>
          <w:lang w:eastAsia="es-ES_tradnl"/>
        </w:rPr>
        <w:t xml:space="preserve"> lo </w:t>
      </w:r>
      <w:r w:rsidRPr="00843AC1">
        <w:rPr>
          <w:rFonts w:ascii="Palatino Linotype" w:hAnsi="Palatino Linotype" w:cs="Arial"/>
        </w:rPr>
        <w:t>establecido</w:t>
      </w:r>
      <w:r w:rsidRPr="00843AC1">
        <w:rPr>
          <w:rFonts w:ascii="Palatino Linotype" w:hAnsi="Palatino Linotype"/>
          <w:szCs w:val="17"/>
          <w:lang w:eastAsia="es-ES_tradnl"/>
        </w:rPr>
        <w:t xml:space="preserve"> en el artículo 196 de la Ley de Transparencia y Acceso a la Información Pública del Estado de México y Municipios, podrá impugnarla vía Juicio de Amparo en los términos de las leyes aplicables.</w:t>
      </w:r>
    </w:p>
    <w:p w:rsidR="00602427" w:rsidRPr="00602427" w:rsidRDefault="00602427" w:rsidP="00602427">
      <w:pPr>
        <w:widowControl w:val="0"/>
        <w:autoSpaceDE w:val="0"/>
        <w:autoSpaceDN w:val="0"/>
        <w:adjustRightInd w:val="0"/>
        <w:spacing w:before="120" w:after="120" w:line="360" w:lineRule="auto"/>
        <w:jc w:val="both"/>
        <w:rPr>
          <w:rFonts w:ascii="Palatino Linotype" w:hAnsi="Palatino Linotype"/>
          <w:lang w:eastAsia="es-ES_tradnl"/>
        </w:rPr>
      </w:pPr>
      <w:r w:rsidRPr="00843AC1">
        <w:rPr>
          <w:rFonts w:ascii="Palatino Linotype" w:hAnsi="Palatino Linotype"/>
          <w:lang w:eastAsia="es-ES_tradnl"/>
        </w:rPr>
        <w:t xml:space="preserve">Se dejan a salvo los derechos del particular a fin de que formule las solicitudes que considere conducentes, ante </w:t>
      </w:r>
      <w:r w:rsidR="002D561B" w:rsidRPr="00843AC1">
        <w:rPr>
          <w:rFonts w:ascii="Palatino Linotype" w:hAnsi="Palatino Linotype"/>
          <w:lang w:eastAsia="es-ES_tradnl"/>
        </w:rPr>
        <w:t>los</w:t>
      </w:r>
      <w:r w:rsidRPr="00843AC1">
        <w:rPr>
          <w:rFonts w:ascii="Palatino Linotype" w:hAnsi="Palatino Linotype" w:cs="Arial"/>
          <w:color w:val="000000" w:themeColor="text1"/>
        </w:rPr>
        <w:t xml:space="preserve"> Sujeto</w:t>
      </w:r>
      <w:r w:rsidR="002D561B" w:rsidRPr="00843AC1">
        <w:rPr>
          <w:rFonts w:ascii="Palatino Linotype" w:hAnsi="Palatino Linotype" w:cs="Arial"/>
          <w:color w:val="000000" w:themeColor="text1"/>
        </w:rPr>
        <w:t>s</w:t>
      </w:r>
      <w:r w:rsidRPr="00843AC1">
        <w:rPr>
          <w:rFonts w:ascii="Palatino Linotype" w:hAnsi="Palatino Linotype" w:cs="Arial"/>
          <w:color w:val="000000" w:themeColor="text1"/>
        </w:rPr>
        <w:t xml:space="preserve"> Obligado</w:t>
      </w:r>
      <w:r w:rsidR="002D561B" w:rsidRPr="00843AC1">
        <w:rPr>
          <w:rFonts w:ascii="Palatino Linotype" w:hAnsi="Palatino Linotype" w:cs="Arial"/>
          <w:color w:val="000000" w:themeColor="text1"/>
        </w:rPr>
        <w:t>s</w:t>
      </w:r>
      <w:r w:rsidRPr="00843AC1">
        <w:rPr>
          <w:rFonts w:ascii="Palatino Linotype" w:hAnsi="Palatino Linotype" w:cs="Arial"/>
          <w:color w:val="000000" w:themeColor="text1"/>
        </w:rPr>
        <w:t xml:space="preserve"> competente</w:t>
      </w:r>
      <w:r w:rsidR="002D561B" w:rsidRPr="00843AC1">
        <w:rPr>
          <w:rFonts w:ascii="Palatino Linotype" w:hAnsi="Palatino Linotype" w:cs="Arial"/>
          <w:color w:val="000000" w:themeColor="text1"/>
        </w:rPr>
        <w:t>s</w:t>
      </w:r>
      <w:r w:rsidRPr="00843AC1">
        <w:rPr>
          <w:rFonts w:ascii="Palatino Linotype" w:hAnsi="Palatino Linotype"/>
          <w:lang w:eastAsia="es-ES_tradnl"/>
        </w:rPr>
        <w:t>.</w:t>
      </w:r>
    </w:p>
    <w:p w:rsidR="00B95D0C" w:rsidRPr="00CD165D" w:rsidRDefault="00CD165D" w:rsidP="00CD165D">
      <w:pPr>
        <w:spacing w:before="200" w:after="200" w:line="360" w:lineRule="auto"/>
        <w:jc w:val="both"/>
        <w:rPr>
          <w:rFonts w:ascii="Palatino Linotype" w:hAnsi="Palatino Linotype" w:cs="Arial"/>
          <w:sz w:val="22"/>
          <w:szCs w:val="22"/>
        </w:rPr>
      </w:pPr>
      <w:r w:rsidRPr="0000096A">
        <w:rPr>
          <w:rFonts w:ascii="Palatino Linotype" w:hAnsi="Palatino Linotype" w:cs="Arial"/>
        </w:rPr>
        <w:t>ASÍ LO RESUELVE, POR UNANIMIDAD DE VOTOS EL PLENO DEL</w:t>
      </w:r>
      <w:r w:rsidRPr="0000096A">
        <w:rPr>
          <w:rFonts w:ascii="Palatino Linotype" w:eastAsia="Arial Unicode MS" w:hAnsi="Palatino Linotype" w:cs="Arial"/>
        </w:rPr>
        <w:t xml:space="preserve"> INSTITUTO DE </w:t>
      </w:r>
      <w:r w:rsidRPr="0000096A">
        <w:rPr>
          <w:rFonts w:ascii="Palatino Linotype" w:hAnsi="Palatino Linotype"/>
        </w:rPr>
        <w:t>TRANSPARENCIA</w:t>
      </w:r>
      <w:r w:rsidRPr="0000096A">
        <w:rPr>
          <w:rFonts w:ascii="Palatino Linotype" w:eastAsia="Arial Unicode MS" w:hAnsi="Palatino Linotype" w:cs="Arial"/>
        </w:rPr>
        <w:t>, ACCESO A LA INFORMACIÓN PÚBLICA Y PROTECCIÓN DE DATOS PERSONALES DEL ESTADO DE MÉXICO Y MUNICIPIOS</w:t>
      </w:r>
      <w:r w:rsidRPr="0000096A">
        <w:rPr>
          <w:rFonts w:ascii="Palatino Linotype" w:hAnsi="Palatino Linotype" w:cs="Arial"/>
        </w:rPr>
        <w:t>, CONFORMADO POR LOS COMISIONADOS ZULEMA MARTÍNEZ SÁNCHEZ; EVA ABAID YAPUR; JOSÉ GUADALUPE LUNA HERNÁNDEZ; JAVIER MARTÍNEZ CRUZ, Y LUIS GUSTAVO PARRA NORIEGA; EN</w:t>
      </w:r>
      <w:r w:rsidRPr="0000096A">
        <w:rPr>
          <w:rFonts w:ascii="Palatino Linotype" w:hAnsi="Palatino Linotype" w:cs="Arial"/>
          <w:shd w:val="clear" w:color="auto" w:fill="FFFFFF" w:themeFill="background1"/>
        </w:rPr>
        <w:t xml:space="preserve"> LA TRI</w:t>
      </w:r>
      <w:r w:rsidRPr="0000096A">
        <w:rPr>
          <w:rFonts w:ascii="Palatino Linotype" w:hAnsi="Palatino Linotype" w:cs="Arial"/>
        </w:rPr>
        <w:t>GÉSIMA CUARTA SESIÓN ORDINARIA CELEBRADA EL DÍA DIECINUEVE DE SEPTIEMBRE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2D561B" w:rsidRPr="00607712" w:rsidTr="008A456A">
        <w:trPr>
          <w:jc w:val="center"/>
        </w:trPr>
        <w:tc>
          <w:tcPr>
            <w:tcW w:w="9356" w:type="dxa"/>
            <w:gridSpan w:val="2"/>
            <w:shd w:val="clear" w:color="auto" w:fill="auto"/>
          </w:tcPr>
          <w:p w:rsidR="002D561B" w:rsidRDefault="002D561B" w:rsidP="008A456A">
            <w:pPr>
              <w:jc w:val="center"/>
              <w:rPr>
                <w:rFonts w:ascii="Palatino Linotype" w:hAnsi="Palatino Linotype" w:cs="Arial"/>
                <w:b/>
              </w:rPr>
            </w:pPr>
          </w:p>
          <w:p w:rsidR="002D561B" w:rsidRDefault="002D561B" w:rsidP="008A456A">
            <w:pPr>
              <w:jc w:val="center"/>
              <w:rPr>
                <w:rFonts w:ascii="Palatino Linotype" w:hAnsi="Palatino Linotype" w:cs="Arial"/>
                <w:b/>
              </w:rPr>
            </w:pPr>
          </w:p>
          <w:p w:rsidR="002D561B" w:rsidRDefault="002D561B" w:rsidP="008A456A">
            <w:pPr>
              <w:jc w:val="center"/>
              <w:rPr>
                <w:rFonts w:ascii="Palatino Linotype" w:hAnsi="Palatino Linotype" w:cs="Arial"/>
                <w:b/>
              </w:rPr>
            </w:pPr>
          </w:p>
          <w:p w:rsidR="00EB3096" w:rsidRDefault="00EB3096" w:rsidP="008A456A">
            <w:pPr>
              <w:jc w:val="center"/>
              <w:rPr>
                <w:rFonts w:ascii="Palatino Linotype" w:hAnsi="Palatino Linotype" w:cs="Arial"/>
                <w:b/>
              </w:rPr>
            </w:pPr>
          </w:p>
          <w:p w:rsidR="007A1AAB" w:rsidRDefault="007A1AAB" w:rsidP="008A456A">
            <w:pPr>
              <w:jc w:val="center"/>
              <w:rPr>
                <w:rFonts w:ascii="Palatino Linotype" w:hAnsi="Palatino Linotype" w:cs="Arial"/>
                <w:b/>
              </w:rPr>
            </w:pPr>
          </w:p>
          <w:p w:rsidR="007A1AAB" w:rsidRPr="00607712" w:rsidRDefault="007A1AAB" w:rsidP="008A456A">
            <w:pPr>
              <w:jc w:val="center"/>
              <w:rPr>
                <w:rFonts w:ascii="Palatino Linotype" w:hAnsi="Palatino Linotype" w:cs="Arial"/>
                <w:b/>
              </w:rPr>
            </w:pPr>
          </w:p>
          <w:p w:rsidR="002D561B" w:rsidRPr="00607712" w:rsidRDefault="002D561B" w:rsidP="008A456A">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rsidR="002D561B" w:rsidRPr="00607712" w:rsidRDefault="002D561B" w:rsidP="008A456A">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rsidR="002D561B" w:rsidRPr="00607712" w:rsidRDefault="002D561B" w:rsidP="008A456A">
            <w:pPr>
              <w:jc w:val="center"/>
              <w:rPr>
                <w:rFonts w:ascii="Palatino Linotype" w:hAnsi="Palatino Linotype" w:cs="Arial"/>
                <w:b/>
                <w:lang w:val="es-ES_tradnl"/>
              </w:rPr>
            </w:pPr>
            <w:r w:rsidRPr="005A5691">
              <w:rPr>
                <w:rFonts w:ascii="Palatino Linotype" w:hAnsi="Palatino Linotype" w:cs="Arial"/>
                <w:b/>
                <w:color w:val="FFFFFF" w:themeColor="background1"/>
                <w:lang w:val="es-ES_tradnl"/>
              </w:rPr>
              <w:t>(RÚBRICA)</w:t>
            </w:r>
          </w:p>
        </w:tc>
      </w:tr>
      <w:tr w:rsidR="002D561B" w:rsidRPr="00607712" w:rsidTr="008A456A">
        <w:trPr>
          <w:jc w:val="center"/>
        </w:trPr>
        <w:tc>
          <w:tcPr>
            <w:tcW w:w="4756" w:type="dxa"/>
            <w:shd w:val="clear" w:color="auto" w:fill="auto"/>
          </w:tcPr>
          <w:p w:rsidR="002D561B" w:rsidRPr="00607712" w:rsidRDefault="002D561B" w:rsidP="008A456A">
            <w:pPr>
              <w:jc w:val="center"/>
              <w:rPr>
                <w:rFonts w:ascii="Palatino Linotype" w:hAnsi="Palatino Linotype" w:cs="Arial"/>
                <w:b/>
                <w:lang w:val="es-ES_tradnl"/>
              </w:rPr>
            </w:pPr>
          </w:p>
          <w:p w:rsidR="002D561B" w:rsidRDefault="002D561B" w:rsidP="008A456A">
            <w:pPr>
              <w:jc w:val="center"/>
              <w:rPr>
                <w:rFonts w:ascii="Palatino Linotype" w:hAnsi="Palatino Linotype" w:cs="Arial"/>
                <w:b/>
                <w:lang w:val="es-ES_tradnl"/>
              </w:rPr>
            </w:pPr>
          </w:p>
          <w:p w:rsidR="007A1AAB" w:rsidRDefault="007A1AAB" w:rsidP="008A456A">
            <w:pPr>
              <w:jc w:val="center"/>
              <w:rPr>
                <w:rFonts w:ascii="Palatino Linotype" w:hAnsi="Palatino Linotype" w:cs="Arial"/>
                <w:b/>
                <w:lang w:val="es-ES_tradnl"/>
              </w:rPr>
            </w:pPr>
          </w:p>
          <w:p w:rsidR="007A1AAB" w:rsidRDefault="007A1AAB" w:rsidP="008A456A">
            <w:pPr>
              <w:jc w:val="center"/>
              <w:rPr>
                <w:rFonts w:ascii="Palatino Linotype" w:hAnsi="Palatino Linotype" w:cs="Arial"/>
                <w:b/>
                <w:lang w:val="es-ES_tradnl"/>
              </w:rPr>
            </w:pPr>
          </w:p>
          <w:p w:rsidR="007A1AAB" w:rsidRDefault="007A1AAB" w:rsidP="008A456A">
            <w:pPr>
              <w:jc w:val="center"/>
              <w:rPr>
                <w:rFonts w:ascii="Palatino Linotype" w:hAnsi="Palatino Linotype" w:cs="Arial"/>
                <w:b/>
                <w:lang w:val="es-ES_tradnl"/>
              </w:rPr>
            </w:pPr>
          </w:p>
          <w:p w:rsidR="007A1AAB" w:rsidRPr="00607712" w:rsidRDefault="007A1AA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r w:rsidRPr="00607712">
              <w:rPr>
                <w:rFonts w:ascii="Palatino Linotype" w:hAnsi="Palatino Linotype" w:cs="Arial"/>
                <w:b/>
                <w:lang w:val="es-ES_tradnl"/>
              </w:rPr>
              <w:t>Eva Abaid Yapur</w:t>
            </w:r>
          </w:p>
          <w:p w:rsidR="002D561B" w:rsidRPr="00607712" w:rsidRDefault="002D561B" w:rsidP="008A456A">
            <w:pPr>
              <w:jc w:val="center"/>
              <w:rPr>
                <w:rFonts w:ascii="Palatino Linotype" w:hAnsi="Palatino Linotype" w:cs="Arial"/>
                <w:lang w:val="es-ES_tradnl"/>
              </w:rPr>
            </w:pPr>
            <w:r w:rsidRPr="00607712">
              <w:rPr>
                <w:rFonts w:ascii="Palatino Linotype" w:hAnsi="Palatino Linotype" w:cs="Arial"/>
                <w:lang w:val="es-ES_tradnl"/>
              </w:rPr>
              <w:t>Comisionada</w:t>
            </w:r>
          </w:p>
          <w:p w:rsidR="002D561B" w:rsidRPr="00607712" w:rsidRDefault="002D561B" w:rsidP="008A456A">
            <w:pPr>
              <w:jc w:val="center"/>
              <w:rPr>
                <w:rFonts w:ascii="Palatino Linotype" w:hAnsi="Palatino Linotype" w:cs="Arial"/>
                <w:b/>
                <w:lang w:val="es-ES_tradnl"/>
              </w:rPr>
            </w:pPr>
            <w:r w:rsidRPr="005A5691">
              <w:rPr>
                <w:rFonts w:ascii="Palatino Linotype" w:hAnsi="Palatino Linotype" w:cs="Arial"/>
                <w:b/>
                <w:color w:val="FFFFFF" w:themeColor="background1"/>
                <w:lang w:val="es-ES_tradnl"/>
              </w:rPr>
              <w:t>(RÚBRICA)</w:t>
            </w:r>
          </w:p>
        </w:tc>
        <w:tc>
          <w:tcPr>
            <w:tcW w:w="4600" w:type="dxa"/>
            <w:shd w:val="clear" w:color="auto" w:fill="auto"/>
          </w:tcPr>
          <w:p w:rsidR="002D561B" w:rsidRPr="00607712" w:rsidRDefault="002D561B" w:rsidP="008A456A">
            <w:pPr>
              <w:jc w:val="center"/>
              <w:rPr>
                <w:rFonts w:ascii="Palatino Linotype" w:hAnsi="Palatino Linotype" w:cs="Arial"/>
                <w:b/>
                <w:lang w:val="es-ES_tradnl"/>
              </w:rPr>
            </w:pPr>
          </w:p>
          <w:p w:rsidR="002D561B" w:rsidRDefault="002D561B" w:rsidP="008A456A">
            <w:pPr>
              <w:jc w:val="center"/>
              <w:rPr>
                <w:rFonts w:ascii="Palatino Linotype" w:hAnsi="Palatino Linotype" w:cs="Arial"/>
                <w:b/>
                <w:lang w:val="es-ES_tradnl"/>
              </w:rPr>
            </w:pPr>
          </w:p>
          <w:p w:rsidR="007A1AAB" w:rsidRDefault="007A1AAB" w:rsidP="008A456A">
            <w:pPr>
              <w:jc w:val="center"/>
              <w:rPr>
                <w:rFonts w:ascii="Palatino Linotype" w:hAnsi="Palatino Linotype" w:cs="Arial"/>
                <w:b/>
                <w:lang w:val="es-ES_tradnl"/>
              </w:rPr>
            </w:pPr>
          </w:p>
          <w:p w:rsidR="007A1AAB" w:rsidRDefault="007A1AAB" w:rsidP="008A456A">
            <w:pPr>
              <w:jc w:val="center"/>
              <w:rPr>
                <w:rFonts w:ascii="Palatino Linotype" w:hAnsi="Palatino Linotype" w:cs="Arial"/>
                <w:b/>
                <w:lang w:val="es-ES_tradnl"/>
              </w:rPr>
            </w:pPr>
          </w:p>
          <w:p w:rsidR="007A1AAB" w:rsidRDefault="007A1AAB" w:rsidP="008A456A">
            <w:pPr>
              <w:jc w:val="center"/>
              <w:rPr>
                <w:rFonts w:ascii="Palatino Linotype" w:hAnsi="Palatino Linotype" w:cs="Arial"/>
                <w:b/>
                <w:lang w:val="es-ES_tradnl"/>
              </w:rPr>
            </w:pPr>
          </w:p>
          <w:p w:rsidR="007A1AAB" w:rsidRPr="00607712" w:rsidRDefault="007A1AA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rsidR="002D561B" w:rsidRPr="00607712" w:rsidRDefault="002D561B" w:rsidP="008A456A">
            <w:pPr>
              <w:jc w:val="center"/>
              <w:rPr>
                <w:rFonts w:ascii="Palatino Linotype" w:hAnsi="Palatino Linotype" w:cs="Arial"/>
                <w:lang w:val="es-ES_tradnl"/>
              </w:rPr>
            </w:pPr>
            <w:r w:rsidRPr="00607712">
              <w:rPr>
                <w:rFonts w:ascii="Palatino Linotype" w:hAnsi="Palatino Linotype" w:cs="Arial"/>
                <w:lang w:val="es-ES_tradnl"/>
              </w:rPr>
              <w:t>Comisionado</w:t>
            </w:r>
          </w:p>
          <w:p w:rsidR="002D561B" w:rsidRPr="00607712" w:rsidRDefault="002D561B" w:rsidP="008A456A">
            <w:pPr>
              <w:jc w:val="center"/>
              <w:rPr>
                <w:rFonts w:ascii="Palatino Linotype" w:hAnsi="Palatino Linotype" w:cs="Arial"/>
                <w:b/>
                <w:lang w:val="es-ES_tradnl"/>
              </w:rPr>
            </w:pPr>
            <w:r w:rsidRPr="005A5691">
              <w:rPr>
                <w:rFonts w:ascii="Palatino Linotype" w:hAnsi="Palatino Linotype" w:cs="Arial"/>
                <w:b/>
                <w:color w:val="FFFFFF" w:themeColor="background1"/>
                <w:lang w:val="es-ES_tradnl"/>
              </w:rPr>
              <w:t>(RÚBRICA)</w:t>
            </w:r>
          </w:p>
        </w:tc>
      </w:tr>
      <w:tr w:rsidR="002D561B" w:rsidRPr="00607712" w:rsidTr="008A456A">
        <w:trPr>
          <w:jc w:val="center"/>
        </w:trPr>
        <w:tc>
          <w:tcPr>
            <w:tcW w:w="4756" w:type="dxa"/>
            <w:shd w:val="clear" w:color="auto" w:fill="auto"/>
          </w:tcPr>
          <w:p w:rsidR="002D561B" w:rsidRPr="00607712" w:rsidRDefault="002D561B" w:rsidP="008A456A">
            <w:pPr>
              <w:jc w:val="center"/>
              <w:rPr>
                <w:rFonts w:ascii="Palatino Linotype" w:hAnsi="Palatino Linotype" w:cs="Arial"/>
                <w:b/>
                <w:lang w:val="es-ES_tradnl"/>
              </w:rPr>
            </w:pPr>
          </w:p>
          <w:p w:rsidR="002D561B" w:rsidRDefault="002D561B" w:rsidP="008A456A">
            <w:pPr>
              <w:jc w:val="center"/>
              <w:rPr>
                <w:rFonts w:ascii="Palatino Linotype" w:hAnsi="Palatino Linotype" w:cs="Arial"/>
                <w:b/>
                <w:lang w:val="es-ES_tradnl"/>
              </w:rPr>
            </w:pPr>
          </w:p>
          <w:p w:rsidR="002D561B" w:rsidRDefault="002D561B" w:rsidP="008A456A">
            <w:pPr>
              <w:jc w:val="center"/>
              <w:rPr>
                <w:rFonts w:ascii="Palatino Linotype" w:hAnsi="Palatino Linotype" w:cs="Arial"/>
                <w:b/>
                <w:lang w:val="es-ES_tradnl"/>
              </w:rPr>
            </w:pPr>
          </w:p>
          <w:p w:rsidR="00EB3096" w:rsidRDefault="00EB3096" w:rsidP="008A456A">
            <w:pPr>
              <w:jc w:val="center"/>
              <w:rPr>
                <w:rFonts w:ascii="Palatino Linotype" w:hAnsi="Palatino Linotype" w:cs="Arial"/>
                <w:b/>
                <w:lang w:val="es-ES_tradnl"/>
              </w:rPr>
            </w:pPr>
          </w:p>
          <w:p w:rsidR="002D561B" w:rsidRDefault="002D561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rsidR="002D561B" w:rsidRPr="00607712" w:rsidRDefault="002D561B" w:rsidP="008A456A">
            <w:pPr>
              <w:jc w:val="center"/>
              <w:rPr>
                <w:rFonts w:ascii="Palatino Linotype" w:hAnsi="Palatino Linotype" w:cs="Arial"/>
                <w:lang w:val="es-ES_tradnl"/>
              </w:rPr>
            </w:pPr>
            <w:r w:rsidRPr="00607712">
              <w:rPr>
                <w:rFonts w:ascii="Palatino Linotype" w:hAnsi="Palatino Linotype" w:cs="Arial"/>
                <w:lang w:val="es-ES_tradnl"/>
              </w:rPr>
              <w:t>Comisionado</w:t>
            </w:r>
          </w:p>
          <w:p w:rsidR="002D561B" w:rsidRPr="00607712" w:rsidRDefault="002D561B" w:rsidP="008A456A">
            <w:pPr>
              <w:jc w:val="center"/>
              <w:rPr>
                <w:rFonts w:ascii="Palatino Linotype" w:hAnsi="Palatino Linotype" w:cs="Arial"/>
                <w:lang w:val="es-ES_tradnl"/>
              </w:rPr>
            </w:pPr>
            <w:r w:rsidRPr="005A5691">
              <w:rPr>
                <w:rFonts w:ascii="Palatino Linotype" w:hAnsi="Palatino Linotype" w:cs="Arial"/>
                <w:b/>
                <w:color w:val="FFFFFF" w:themeColor="background1"/>
                <w:lang w:val="es-ES_tradnl"/>
              </w:rPr>
              <w:t>(RÚBRICA)</w:t>
            </w:r>
          </w:p>
        </w:tc>
        <w:tc>
          <w:tcPr>
            <w:tcW w:w="4600" w:type="dxa"/>
            <w:shd w:val="clear" w:color="auto" w:fill="auto"/>
          </w:tcPr>
          <w:p w:rsidR="002D561B" w:rsidRPr="00607712" w:rsidRDefault="002D561B" w:rsidP="008A456A">
            <w:pPr>
              <w:jc w:val="center"/>
              <w:rPr>
                <w:rFonts w:ascii="Palatino Linotype" w:hAnsi="Palatino Linotype" w:cs="Arial"/>
                <w:b/>
                <w:lang w:val="es-ES_tradnl"/>
              </w:rPr>
            </w:pPr>
          </w:p>
          <w:p w:rsidR="002D561B" w:rsidRDefault="002D561B" w:rsidP="008A456A">
            <w:pPr>
              <w:jc w:val="center"/>
              <w:rPr>
                <w:rFonts w:ascii="Palatino Linotype" w:hAnsi="Palatino Linotype" w:cs="Arial"/>
                <w:b/>
                <w:lang w:val="es-ES_tradnl"/>
              </w:rPr>
            </w:pPr>
          </w:p>
          <w:p w:rsidR="00EB3096" w:rsidRDefault="00EB3096" w:rsidP="008A456A">
            <w:pPr>
              <w:jc w:val="center"/>
              <w:rPr>
                <w:rFonts w:ascii="Palatino Linotype" w:hAnsi="Palatino Linotype" w:cs="Arial"/>
                <w:b/>
                <w:lang w:val="es-ES_tradnl"/>
              </w:rPr>
            </w:pPr>
          </w:p>
          <w:p w:rsidR="002D561B" w:rsidRDefault="002D561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rsidR="002D561B" w:rsidRPr="00607712" w:rsidRDefault="002D561B" w:rsidP="008A456A">
            <w:pPr>
              <w:jc w:val="center"/>
              <w:rPr>
                <w:rFonts w:ascii="Palatino Linotype" w:hAnsi="Palatino Linotype" w:cs="Arial"/>
                <w:lang w:val="es-ES_tradnl"/>
              </w:rPr>
            </w:pPr>
            <w:r w:rsidRPr="00607712">
              <w:rPr>
                <w:rFonts w:ascii="Palatino Linotype" w:hAnsi="Palatino Linotype" w:cs="Arial"/>
                <w:lang w:val="es-ES_tradnl"/>
              </w:rPr>
              <w:t>Comisionado</w:t>
            </w:r>
          </w:p>
          <w:p w:rsidR="002D561B" w:rsidRPr="00607712" w:rsidRDefault="002D561B" w:rsidP="008A456A">
            <w:pPr>
              <w:jc w:val="center"/>
              <w:rPr>
                <w:rFonts w:ascii="Palatino Linotype" w:hAnsi="Palatino Linotype" w:cs="Arial"/>
                <w:b/>
                <w:lang w:val="es-ES_tradnl"/>
              </w:rPr>
            </w:pPr>
            <w:r w:rsidRPr="005A5691">
              <w:rPr>
                <w:rFonts w:ascii="Palatino Linotype" w:hAnsi="Palatino Linotype" w:cs="Arial"/>
                <w:b/>
                <w:color w:val="FFFFFF" w:themeColor="background1"/>
                <w:lang w:val="es-ES_tradnl"/>
              </w:rPr>
              <w:t>(RÚBRICA)</w:t>
            </w:r>
          </w:p>
        </w:tc>
      </w:tr>
      <w:tr w:rsidR="002D561B" w:rsidRPr="00607712" w:rsidTr="008A456A">
        <w:trPr>
          <w:jc w:val="center"/>
        </w:trPr>
        <w:tc>
          <w:tcPr>
            <w:tcW w:w="9356" w:type="dxa"/>
            <w:gridSpan w:val="2"/>
            <w:shd w:val="clear" w:color="auto" w:fill="auto"/>
          </w:tcPr>
          <w:p w:rsidR="002D561B" w:rsidRDefault="002D561B" w:rsidP="008A456A">
            <w:pPr>
              <w:jc w:val="center"/>
              <w:rPr>
                <w:rFonts w:ascii="Palatino Linotype" w:hAnsi="Palatino Linotype" w:cs="Arial"/>
                <w:b/>
                <w:lang w:val="es-ES_tradnl"/>
              </w:rPr>
            </w:pPr>
          </w:p>
          <w:p w:rsidR="002D561B" w:rsidRDefault="002D561B" w:rsidP="008A456A">
            <w:pPr>
              <w:jc w:val="center"/>
              <w:rPr>
                <w:rFonts w:ascii="Palatino Linotype" w:hAnsi="Palatino Linotype" w:cs="Arial"/>
                <w:b/>
                <w:lang w:val="es-ES_tradnl"/>
              </w:rPr>
            </w:pPr>
          </w:p>
          <w:p w:rsidR="00EB3096" w:rsidRDefault="00EB3096" w:rsidP="008A456A">
            <w:pPr>
              <w:jc w:val="center"/>
              <w:rPr>
                <w:rFonts w:ascii="Palatino Linotype" w:hAnsi="Palatino Linotype" w:cs="Arial"/>
                <w:b/>
                <w:lang w:val="es-ES_tradnl"/>
              </w:rPr>
            </w:pPr>
          </w:p>
          <w:p w:rsidR="002D561B" w:rsidRDefault="002D561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p>
          <w:p w:rsidR="002D561B" w:rsidRPr="00607712" w:rsidRDefault="002D561B" w:rsidP="008A456A">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rsidR="002D561B" w:rsidRPr="00607712" w:rsidRDefault="002D561B" w:rsidP="008A456A">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rsidR="002D561B" w:rsidRPr="00607712" w:rsidRDefault="002D561B" w:rsidP="008A456A">
            <w:pPr>
              <w:jc w:val="center"/>
              <w:rPr>
                <w:rFonts w:ascii="Palatino Linotype" w:hAnsi="Palatino Linotype" w:cs="Arial"/>
                <w:lang w:val="es-ES_tradnl"/>
              </w:rPr>
            </w:pPr>
            <w:r w:rsidRPr="005A5691">
              <w:rPr>
                <w:rFonts w:ascii="Palatino Linotype" w:hAnsi="Palatino Linotype" w:cs="Arial"/>
                <w:b/>
                <w:color w:val="FFFFFF" w:themeColor="background1"/>
                <w:lang w:val="es-ES_tradnl"/>
              </w:rPr>
              <w:t>(RÚBRICA)</w:t>
            </w:r>
            <w:r w:rsidRPr="005A5691">
              <w:rPr>
                <w:rFonts w:ascii="Palatino Linotype" w:hAnsi="Palatino Linotype" w:cs="Arial"/>
                <w:color w:val="FFFFFF" w:themeColor="background1"/>
                <w:lang w:val="es-ES_tradnl"/>
              </w:rPr>
              <w:t xml:space="preserve"> </w:t>
            </w:r>
          </w:p>
        </w:tc>
      </w:tr>
    </w:tbl>
    <w:p w:rsidR="004C79C3" w:rsidRDefault="004C79C3" w:rsidP="00602427">
      <w:pPr>
        <w:jc w:val="both"/>
        <w:rPr>
          <w:rFonts w:ascii="Palatino Linotype" w:hAnsi="Palatino Linotype" w:cs="Arial"/>
          <w:szCs w:val="22"/>
        </w:rPr>
      </w:pPr>
    </w:p>
    <w:p w:rsidR="000104F0" w:rsidRPr="000535AC" w:rsidRDefault="000104F0" w:rsidP="00B8446C">
      <w:pPr>
        <w:spacing w:before="200"/>
        <w:jc w:val="both"/>
        <w:rPr>
          <w:rFonts w:ascii="Palatino Linotype" w:hAnsi="Palatino Linotype" w:cs="Arial"/>
          <w:sz w:val="22"/>
          <w:szCs w:val="22"/>
        </w:rPr>
      </w:pPr>
      <w:r w:rsidRPr="000535AC">
        <w:rPr>
          <w:rFonts w:ascii="Palatino Linotype" w:hAnsi="Palatino Linotype" w:cs="Arial"/>
          <w:sz w:val="22"/>
          <w:szCs w:val="22"/>
        </w:rPr>
        <w:t>Esta</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hoja</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corresponde</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a</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la</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resolución</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de</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fecha</w:t>
      </w:r>
      <w:r w:rsidR="00D730A4" w:rsidRPr="000535AC">
        <w:rPr>
          <w:rFonts w:ascii="Palatino Linotype" w:hAnsi="Palatino Linotype" w:cs="Arial"/>
          <w:sz w:val="22"/>
          <w:szCs w:val="22"/>
        </w:rPr>
        <w:t xml:space="preserve"> </w:t>
      </w:r>
      <w:r w:rsidR="00B95D0C" w:rsidRPr="00B95D0C">
        <w:rPr>
          <w:rFonts w:ascii="Palatino Linotype" w:hAnsi="Palatino Linotype" w:cs="Arial"/>
          <w:sz w:val="22"/>
          <w:szCs w:val="22"/>
        </w:rPr>
        <w:t>diecinueve de septiembre de dos mil diecinueve</w:t>
      </w:r>
      <w:r w:rsidRPr="000535AC">
        <w:rPr>
          <w:rFonts w:ascii="Palatino Linotype" w:hAnsi="Palatino Linotype" w:cs="Arial"/>
          <w:sz w:val="22"/>
          <w:szCs w:val="22"/>
        </w:rPr>
        <w:t>,</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emitida</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en</w:t>
      </w:r>
      <w:r w:rsidR="00D730A4" w:rsidRPr="000535AC">
        <w:rPr>
          <w:rFonts w:ascii="Palatino Linotype" w:hAnsi="Palatino Linotype" w:cs="Arial"/>
          <w:sz w:val="22"/>
          <w:szCs w:val="22"/>
        </w:rPr>
        <w:t xml:space="preserve"> </w:t>
      </w:r>
      <w:r w:rsidR="00B95D0C">
        <w:rPr>
          <w:rFonts w:ascii="Palatino Linotype" w:hAnsi="Palatino Linotype" w:cs="Arial"/>
          <w:sz w:val="22"/>
          <w:szCs w:val="22"/>
        </w:rPr>
        <w:t>los</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recurso</w:t>
      </w:r>
      <w:r w:rsidR="00B95D0C">
        <w:rPr>
          <w:rFonts w:ascii="Palatino Linotype" w:hAnsi="Palatino Linotype" w:cs="Arial"/>
          <w:sz w:val="22"/>
          <w:szCs w:val="22"/>
        </w:rPr>
        <w:t>s</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de</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revisión</w:t>
      </w:r>
      <w:r w:rsidR="00D730A4" w:rsidRPr="000535AC">
        <w:rPr>
          <w:rFonts w:ascii="Palatino Linotype" w:hAnsi="Palatino Linotype" w:cs="Arial"/>
          <w:sz w:val="22"/>
          <w:szCs w:val="22"/>
        </w:rPr>
        <w:t xml:space="preserve"> </w:t>
      </w:r>
      <w:r w:rsidRPr="000535AC">
        <w:rPr>
          <w:rFonts w:ascii="Palatino Linotype" w:hAnsi="Palatino Linotype" w:cs="Arial"/>
          <w:sz w:val="22"/>
          <w:szCs w:val="22"/>
        </w:rPr>
        <w:t>número</w:t>
      </w:r>
      <w:r w:rsidR="00D730A4" w:rsidRPr="000535AC">
        <w:rPr>
          <w:rFonts w:ascii="Palatino Linotype" w:hAnsi="Palatino Linotype" w:cs="Arial"/>
          <w:sz w:val="22"/>
          <w:szCs w:val="22"/>
        </w:rPr>
        <w:t xml:space="preserve"> </w:t>
      </w:r>
      <w:r w:rsidR="00B95D0C" w:rsidRPr="00B95D0C">
        <w:rPr>
          <w:rFonts w:ascii="Palatino Linotype" w:hAnsi="Palatino Linotype" w:cs="Arial"/>
          <w:sz w:val="22"/>
          <w:szCs w:val="22"/>
        </w:rPr>
        <w:t>04647/INFOEM/IP/RR/2019, 04648/INFOEM/IP/RR/2019, 04649/INFOEM/IP/RR/2019, 04650/INFOEM/IP/RR/2019, 04652/INFOEM/IP/RR/2019, 04653/INFOEM/IP/RR/2019, 04654/INFOEM/IP/RR/2019, 04655/INFOEM/IP/RR/2019, 04657/INFOEM/IP/RR/2019, 04658/INFOEM/IP/RR/2019, 04659/INFOEM/IP/RR/2019 y 04960/INFOEM/IP/RR/2019 acumulados</w:t>
      </w:r>
      <w:r w:rsidRPr="000535AC">
        <w:rPr>
          <w:rFonts w:ascii="Palatino Linotype" w:hAnsi="Palatino Linotype" w:cs="Arial"/>
          <w:sz w:val="22"/>
          <w:szCs w:val="22"/>
        </w:rPr>
        <w:t>.</w:t>
      </w:r>
    </w:p>
    <w:p w:rsidR="000104F0" w:rsidRPr="000535AC" w:rsidRDefault="000104F0" w:rsidP="000104F0">
      <w:pPr>
        <w:spacing w:before="120"/>
        <w:jc w:val="both"/>
        <w:rPr>
          <w:rFonts w:ascii="Palatino Linotype" w:hAnsi="Palatino Linotype" w:cs="Arial"/>
          <w:sz w:val="22"/>
          <w:szCs w:val="22"/>
        </w:rPr>
      </w:pPr>
      <w:r w:rsidRPr="000535AC">
        <w:rPr>
          <w:rFonts w:ascii="Palatino Linotype" w:hAnsi="Palatino Linotype" w:cs="Arial"/>
          <w:sz w:val="22"/>
          <w:szCs w:val="22"/>
        </w:rPr>
        <w:t>YSM/JMAV</w:t>
      </w:r>
    </w:p>
    <w:sectPr w:rsidR="000104F0" w:rsidRPr="000535AC" w:rsidSect="00B95D0C">
      <w:headerReference w:type="default" r:id="rId20"/>
      <w:footerReference w:type="default" r:id="rId21"/>
      <w:headerReference w:type="first" r:id="rId22"/>
      <w:footerReference w:type="first" r:id="rId23"/>
      <w:pgSz w:w="12240" w:h="15840"/>
      <w:pgMar w:top="1418" w:right="1361" w:bottom="1418" w:left="1644"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E1D" w:rsidRDefault="00F32E1D" w:rsidP="00C80F8C">
      <w:r>
        <w:separator/>
      </w:r>
    </w:p>
  </w:endnote>
  <w:endnote w:type="continuationSeparator" w:id="0">
    <w:p w:rsidR="00F32E1D" w:rsidRDefault="00F32E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56A" w:rsidRPr="00A2780F" w:rsidRDefault="008A456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D32F6">
      <w:rPr>
        <w:rFonts w:ascii="Arial" w:hAnsi="Arial" w:cs="Arial"/>
        <w:b/>
        <w:bCs/>
        <w:noProof/>
        <w:sz w:val="20"/>
        <w:szCs w:val="20"/>
      </w:rPr>
      <w:t>24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D32F6">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56A" w:rsidRDefault="008A456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D32F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D32F6">
      <w:rPr>
        <w:rFonts w:ascii="Arial" w:hAnsi="Arial" w:cs="Arial"/>
        <w:b/>
        <w:bCs/>
        <w:noProof/>
        <w:sz w:val="20"/>
        <w:szCs w:val="20"/>
      </w:rPr>
      <w:t>25</w:t>
    </w:r>
    <w:r w:rsidRPr="00986599">
      <w:rPr>
        <w:rFonts w:ascii="Arial" w:hAnsi="Arial" w:cs="Arial"/>
        <w:b/>
        <w:bCs/>
        <w:sz w:val="20"/>
        <w:szCs w:val="20"/>
      </w:rPr>
      <w:fldChar w:fldCharType="end"/>
    </w:r>
  </w:p>
  <w:p w:rsidR="008A456A" w:rsidRPr="00070856" w:rsidRDefault="008A456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E1D" w:rsidRDefault="00F32E1D" w:rsidP="00C80F8C">
      <w:r>
        <w:separator/>
      </w:r>
    </w:p>
  </w:footnote>
  <w:footnote w:type="continuationSeparator" w:id="0">
    <w:p w:rsidR="00F32E1D" w:rsidRDefault="00F32E1D" w:rsidP="00C80F8C">
      <w:r>
        <w:continuationSeparator/>
      </w:r>
    </w:p>
  </w:footnote>
  <w:footnote w:id="1">
    <w:p w:rsidR="008A456A" w:rsidRPr="0078706E" w:rsidRDefault="008A456A" w:rsidP="00CB4B3E">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r w:rsidRPr="00977B62">
        <w:rPr>
          <w:rFonts w:ascii="Palatino Linotype" w:hAnsi="Palatino Linotype"/>
          <w:sz w:val="18"/>
          <w:szCs w:val="18"/>
        </w:rPr>
        <w:t xml:space="preserve"> </w:t>
      </w:r>
      <w:r>
        <w:rPr>
          <w:rFonts w:ascii="Palatino Linotype" w:hAnsi="Palatino Linotype"/>
          <w:sz w:val="18"/>
          <w:szCs w:val="18"/>
        </w:rPr>
        <w:t xml:space="preserve">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w:t>
      </w:r>
      <w:r w:rsidRPr="00977B62">
        <w:rPr>
          <w:rFonts w:ascii="Palatino Linotype" w:hAnsi="Palatino Linotype"/>
          <w:sz w:val="18"/>
          <w:szCs w:val="18"/>
        </w:rPr>
        <w:t xml:space="preserve">7 de agosto </w:t>
      </w:r>
      <w:r w:rsidRPr="00CB4B3E">
        <w:rPr>
          <w:rFonts w:ascii="Palatino Linotype" w:hAnsi="Palatino Linotype"/>
          <w:sz w:val="18"/>
          <w:szCs w:val="18"/>
        </w:rPr>
        <w:t>de 2019</w:t>
      </w:r>
      <w:r>
        <w:rPr>
          <w:rFonts w:ascii="Palatino Linotype" w:hAnsi="Palatino Linotype"/>
          <w:sz w:val="18"/>
          <w:szCs w:val="18"/>
        </w:rPr>
        <w:t>.</w:t>
      </w:r>
    </w:p>
  </w:footnote>
  <w:footnote w:id="2">
    <w:p w:rsidR="008A456A" w:rsidRPr="00D95D9E" w:rsidRDefault="008A456A" w:rsidP="00377F70">
      <w:pPr>
        <w:pStyle w:val="Textonotapie"/>
        <w:spacing w:before="20" w:after="20"/>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Artículo 173</w:t>
      </w:r>
      <w:r w:rsidRPr="00D95D9E">
        <w:rPr>
          <w:rFonts w:ascii="Palatino Linotype" w:hAnsi="Palatino Linotype"/>
          <w:sz w:val="16"/>
        </w:rPr>
        <w:t xml:space="preserve">. Sin perjuicio de lo anteriormente establecido, </w:t>
      </w:r>
      <w:r w:rsidRPr="00D95D9E">
        <w:rPr>
          <w:rFonts w:ascii="Palatino Linotype" w:hAnsi="Palatino Linotype"/>
          <w:b/>
          <w:sz w:val="16"/>
          <w:u w:val="single"/>
        </w:rPr>
        <w:t>el procedimiento de acceso a la información se rige por los siguientes principios</w:t>
      </w:r>
      <w:r w:rsidRPr="00D95D9E">
        <w:rPr>
          <w:rFonts w:ascii="Palatino Linotype" w:hAnsi="Palatino Linotype"/>
          <w:sz w:val="16"/>
        </w:rPr>
        <w:t xml:space="preserve">: </w:t>
      </w:r>
    </w:p>
    <w:p w:rsidR="008A456A" w:rsidRPr="00D95D9E" w:rsidRDefault="008A456A" w:rsidP="00377F70">
      <w:pPr>
        <w:pStyle w:val="Textonotapie"/>
        <w:spacing w:before="20" w:after="20"/>
        <w:jc w:val="both"/>
        <w:rPr>
          <w:rFonts w:ascii="Palatino Linotype" w:hAnsi="Palatino Linotype"/>
          <w:sz w:val="16"/>
        </w:rPr>
      </w:pPr>
      <w:r>
        <w:rPr>
          <w:rFonts w:ascii="Palatino Linotype" w:hAnsi="Palatino Linotype"/>
          <w:sz w:val="16"/>
        </w:rPr>
        <w:t>[…]</w:t>
      </w:r>
    </w:p>
    <w:p w:rsidR="008A456A" w:rsidRDefault="008A456A" w:rsidP="00377F70">
      <w:pPr>
        <w:pStyle w:val="Textonotapie"/>
        <w:spacing w:before="20" w:after="20"/>
        <w:jc w:val="both"/>
      </w:pPr>
      <w:r w:rsidRPr="00D95D9E">
        <w:rPr>
          <w:rFonts w:ascii="Palatino Linotype" w:hAnsi="Palatino Linotype"/>
          <w:b/>
          <w:sz w:val="16"/>
        </w:rPr>
        <w:t xml:space="preserve">III. </w:t>
      </w:r>
      <w:r w:rsidRPr="00D95D9E">
        <w:rPr>
          <w:rFonts w:ascii="Palatino Linotype" w:hAnsi="Palatino Linotype"/>
          <w:b/>
          <w:sz w:val="16"/>
          <w:u w:val="single"/>
        </w:rPr>
        <w:t>Auxilio y orientación a los particulares</w:t>
      </w:r>
      <w:r w:rsidRPr="00D95D9E">
        <w:rPr>
          <w:rFonts w:ascii="Palatino Linotype" w:hAnsi="Palatino Linotype"/>
          <w:sz w:val="16"/>
        </w:rPr>
        <w:t>.</w:t>
      </w:r>
    </w:p>
  </w:footnote>
  <w:footnote w:id="3">
    <w:p w:rsidR="008A456A" w:rsidRPr="00D95D9E" w:rsidRDefault="008A456A" w:rsidP="00377F70">
      <w:pPr>
        <w:pStyle w:val="Textonotapie"/>
        <w:spacing w:before="20" w:after="20"/>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 xml:space="preserve">Artículo 167. </w:t>
      </w:r>
      <w:r w:rsidRPr="00D95D9E">
        <w:rPr>
          <w:rFonts w:ascii="Palatino Linotype" w:hAnsi="Palatino Linotype"/>
          <w:b/>
          <w:sz w:val="16"/>
          <w:u w:val="single"/>
        </w:rPr>
        <w:t>Cuando las unidades de transparencia determinen la notoria incompetencia por parte de los sujetos obligados</w:t>
      </w:r>
      <w:r w:rsidRPr="00D95D9E">
        <w:rPr>
          <w:rFonts w:ascii="Palatino Linotype" w:hAnsi="Palatino Linotype"/>
          <w:sz w:val="16"/>
        </w:rPr>
        <w:t xml:space="preserve">, dentro del ámbito de aplicación, para atender la solicitud de acceso a la información, </w:t>
      </w:r>
      <w:r w:rsidRPr="00D95D9E">
        <w:rPr>
          <w:rFonts w:ascii="Palatino Linotype" w:hAnsi="Palatino Linotype"/>
          <w:b/>
          <w:sz w:val="16"/>
          <w:u w:val="single"/>
        </w:rPr>
        <w:t>deberán comunicarlo al solicitante, dentro de los tres días hábiles posteriores a la recepción de la solicitud y, en su caso orientar al solicitante, el o los sujetos obligados competentes</w:t>
      </w:r>
      <w:r w:rsidRPr="00D95D9E">
        <w:rPr>
          <w:rFonts w:ascii="Palatino Linotype" w:hAnsi="Palatino Linotype"/>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56A" w:rsidRPr="00850565" w:rsidRDefault="008A456A" w:rsidP="00354355">
    <w:pPr>
      <w:pStyle w:val="Encabezado"/>
      <w:tabs>
        <w:tab w:val="clear" w:pos="4252"/>
        <w:tab w:val="clear" w:pos="8504"/>
        <w:tab w:val="left" w:pos="2326"/>
      </w:tabs>
      <w:rPr>
        <w:rFonts w:ascii="Palatino Linotype" w:hAnsi="Palatino Linotype"/>
        <w:sz w:val="32"/>
        <w:szCs w:val="20"/>
      </w:rPr>
    </w:pPr>
  </w:p>
  <w:tbl>
    <w:tblPr>
      <w:tblW w:w="9498" w:type="dxa"/>
      <w:tblInd w:w="-142" w:type="dxa"/>
      <w:tblLayout w:type="fixed"/>
      <w:tblLook w:val="04A0" w:firstRow="1" w:lastRow="0" w:firstColumn="1" w:lastColumn="0" w:noHBand="0" w:noVBand="1"/>
    </w:tblPr>
    <w:tblGrid>
      <w:gridCol w:w="3828"/>
      <w:gridCol w:w="2551"/>
      <w:gridCol w:w="3119"/>
    </w:tblGrid>
    <w:tr w:rsidR="008A456A" w:rsidRPr="008F2CCC" w:rsidTr="00284A38">
      <w:tc>
        <w:tcPr>
          <w:tcW w:w="3828" w:type="dxa"/>
        </w:tcPr>
        <w:p w:rsidR="008A456A" w:rsidRPr="008F2CCC" w:rsidRDefault="008A456A" w:rsidP="00070856">
          <w:pPr>
            <w:rPr>
              <w:rFonts w:ascii="Palatino Linotype" w:hAnsi="Palatino Linotype"/>
              <w:b/>
              <w:sz w:val="22"/>
              <w:szCs w:val="22"/>
              <w:lang w:val="es-ES_tradnl"/>
            </w:rPr>
          </w:pPr>
        </w:p>
      </w:tc>
      <w:tc>
        <w:tcPr>
          <w:tcW w:w="2551" w:type="dxa"/>
          <w:shd w:val="clear" w:color="auto" w:fill="auto"/>
        </w:tcPr>
        <w:p w:rsidR="008A456A" w:rsidRPr="00664658" w:rsidRDefault="008A456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8A456A" w:rsidRPr="00664658" w:rsidRDefault="008A456A" w:rsidP="00284A38">
          <w:pPr>
            <w:jc w:val="both"/>
            <w:rPr>
              <w:rFonts w:ascii="Palatino Linotype" w:hAnsi="Palatino Linotype"/>
              <w:b/>
              <w:sz w:val="22"/>
              <w:szCs w:val="22"/>
              <w:lang w:val="es-ES_tradnl"/>
            </w:rPr>
          </w:pPr>
          <w:r w:rsidRPr="00284A38">
            <w:rPr>
              <w:rFonts w:ascii="Palatino Linotype" w:hAnsi="Palatino Linotype"/>
              <w:b/>
              <w:sz w:val="22"/>
              <w:szCs w:val="22"/>
              <w:lang w:val="es-ES_tradnl"/>
            </w:rPr>
            <w:t>04647/INFOEM/IP/RR/2019 y acumulados</w:t>
          </w:r>
        </w:p>
      </w:tc>
    </w:tr>
    <w:tr w:rsidR="008A456A" w:rsidRPr="008F2CCC" w:rsidTr="00284A38">
      <w:tc>
        <w:tcPr>
          <w:tcW w:w="3828" w:type="dxa"/>
        </w:tcPr>
        <w:p w:rsidR="008A456A" w:rsidRPr="008F2CCC" w:rsidRDefault="008A456A" w:rsidP="008F1EC6">
          <w:pPr>
            <w:rPr>
              <w:rFonts w:ascii="Palatino Linotype" w:hAnsi="Palatino Linotype"/>
              <w:b/>
              <w:sz w:val="22"/>
              <w:szCs w:val="22"/>
              <w:lang w:val="es-ES_tradnl"/>
            </w:rPr>
          </w:pPr>
        </w:p>
      </w:tc>
      <w:tc>
        <w:tcPr>
          <w:tcW w:w="2551" w:type="dxa"/>
          <w:shd w:val="clear" w:color="auto" w:fill="auto"/>
        </w:tcPr>
        <w:p w:rsidR="008A456A" w:rsidRPr="00664658" w:rsidRDefault="008A456A"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8A456A" w:rsidRPr="00DC41C8" w:rsidRDefault="008A456A" w:rsidP="008F1EC6">
          <w:pPr>
            <w:jc w:val="both"/>
            <w:rPr>
              <w:rFonts w:ascii="Palatino Linotype" w:hAnsi="Palatino Linotype"/>
              <w:b/>
              <w:sz w:val="22"/>
              <w:szCs w:val="22"/>
            </w:rPr>
          </w:pPr>
          <w:r w:rsidRPr="00284A38">
            <w:rPr>
              <w:rFonts w:ascii="Palatino Linotype" w:hAnsi="Palatino Linotype"/>
              <w:b/>
              <w:bCs/>
              <w:sz w:val="22"/>
              <w:szCs w:val="22"/>
            </w:rPr>
            <w:t xml:space="preserve">Ayuntamiento de </w:t>
          </w:r>
          <w:proofErr w:type="spellStart"/>
          <w:r w:rsidRPr="00284A38">
            <w:rPr>
              <w:rFonts w:ascii="Palatino Linotype" w:hAnsi="Palatino Linotype"/>
              <w:b/>
              <w:bCs/>
              <w:sz w:val="22"/>
              <w:szCs w:val="22"/>
            </w:rPr>
            <w:t>Coyotepec</w:t>
          </w:r>
          <w:proofErr w:type="spellEnd"/>
        </w:p>
      </w:tc>
    </w:tr>
    <w:tr w:rsidR="008A456A" w:rsidRPr="008F2CCC" w:rsidTr="00284A38">
      <w:trPr>
        <w:trHeight w:val="228"/>
      </w:trPr>
      <w:tc>
        <w:tcPr>
          <w:tcW w:w="3828" w:type="dxa"/>
        </w:tcPr>
        <w:p w:rsidR="008A456A" w:rsidRPr="008F2CCC" w:rsidRDefault="008A456A" w:rsidP="00070856">
          <w:pPr>
            <w:rPr>
              <w:rFonts w:ascii="Palatino Linotype" w:hAnsi="Palatino Linotype"/>
              <w:b/>
              <w:sz w:val="22"/>
              <w:szCs w:val="22"/>
              <w:lang w:val="es-ES_tradnl"/>
            </w:rPr>
          </w:pPr>
        </w:p>
      </w:tc>
      <w:tc>
        <w:tcPr>
          <w:tcW w:w="2551" w:type="dxa"/>
          <w:shd w:val="clear" w:color="auto" w:fill="auto"/>
        </w:tcPr>
        <w:p w:rsidR="008A456A" w:rsidRPr="00664658" w:rsidRDefault="008A456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8A456A" w:rsidRPr="00664658" w:rsidRDefault="008A456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A456A" w:rsidRPr="00850565" w:rsidRDefault="008A456A"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56A" w:rsidRPr="00850565" w:rsidRDefault="008A456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828"/>
      <w:gridCol w:w="2551"/>
      <w:gridCol w:w="3119"/>
    </w:tblGrid>
    <w:tr w:rsidR="008A456A" w:rsidRPr="008F2CCC" w:rsidTr="00CF6D7E">
      <w:tc>
        <w:tcPr>
          <w:tcW w:w="3828" w:type="dxa"/>
          <w:vMerge w:val="restart"/>
        </w:tcPr>
        <w:p w:rsidR="008A456A" w:rsidRPr="008F2CCC" w:rsidRDefault="008A456A" w:rsidP="00A2780F">
          <w:pPr>
            <w:rPr>
              <w:rFonts w:ascii="Palatino Linotype" w:hAnsi="Palatino Linotype"/>
              <w:b/>
              <w:sz w:val="22"/>
              <w:szCs w:val="22"/>
              <w:lang w:val="es-ES_tradnl"/>
            </w:rPr>
          </w:pPr>
        </w:p>
      </w:tc>
      <w:tc>
        <w:tcPr>
          <w:tcW w:w="2551" w:type="dxa"/>
          <w:shd w:val="clear" w:color="auto" w:fill="auto"/>
        </w:tcPr>
        <w:p w:rsidR="008A456A" w:rsidRPr="008F2CCC" w:rsidRDefault="008A456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9" w:type="dxa"/>
          <w:shd w:val="clear" w:color="auto" w:fill="auto"/>
          <w:vAlign w:val="center"/>
        </w:tcPr>
        <w:p w:rsidR="008A456A" w:rsidRPr="008F2CCC" w:rsidRDefault="008A456A" w:rsidP="00284A38">
          <w:pPr>
            <w:jc w:val="both"/>
            <w:rPr>
              <w:rFonts w:ascii="Palatino Linotype" w:hAnsi="Palatino Linotype"/>
              <w:b/>
              <w:sz w:val="22"/>
              <w:szCs w:val="22"/>
              <w:lang w:val="es-ES_tradnl"/>
            </w:rPr>
          </w:pPr>
          <w:r w:rsidRPr="00284A38">
            <w:rPr>
              <w:rFonts w:ascii="Palatino Linotype" w:hAnsi="Palatino Linotype"/>
              <w:b/>
              <w:sz w:val="22"/>
              <w:szCs w:val="22"/>
              <w:lang w:val="es-ES_tradnl"/>
            </w:rPr>
            <w:t>04647/INFOEM/IP/RR/2019</w:t>
          </w:r>
          <w:r>
            <w:rPr>
              <w:rFonts w:ascii="Palatino Linotype" w:hAnsi="Palatino Linotype"/>
              <w:b/>
              <w:sz w:val="22"/>
              <w:szCs w:val="22"/>
              <w:lang w:val="es-ES_tradnl"/>
            </w:rPr>
            <w:t xml:space="preserve"> </w:t>
          </w:r>
          <w:r w:rsidRPr="00284A38">
            <w:rPr>
              <w:rFonts w:ascii="Palatino Linotype" w:hAnsi="Palatino Linotype"/>
              <w:b/>
              <w:sz w:val="22"/>
              <w:szCs w:val="22"/>
              <w:lang w:val="es-ES_tradnl"/>
            </w:rPr>
            <w:t>y acumulados</w:t>
          </w:r>
        </w:p>
      </w:tc>
    </w:tr>
    <w:tr w:rsidR="008A456A" w:rsidRPr="008F2CCC" w:rsidTr="00CF6D7E">
      <w:tc>
        <w:tcPr>
          <w:tcW w:w="3828" w:type="dxa"/>
          <w:vMerge/>
        </w:tcPr>
        <w:p w:rsidR="008A456A" w:rsidRPr="008F2CCC" w:rsidRDefault="008A456A" w:rsidP="00A2780F">
          <w:pPr>
            <w:rPr>
              <w:rFonts w:ascii="Palatino Linotype" w:hAnsi="Palatino Linotype"/>
              <w:b/>
              <w:sz w:val="22"/>
              <w:szCs w:val="22"/>
              <w:lang w:val="es-ES_tradnl"/>
            </w:rPr>
          </w:pPr>
        </w:p>
      </w:tc>
      <w:tc>
        <w:tcPr>
          <w:tcW w:w="2551" w:type="dxa"/>
          <w:shd w:val="clear" w:color="auto" w:fill="auto"/>
        </w:tcPr>
        <w:p w:rsidR="008A456A" w:rsidRPr="008F2CCC" w:rsidRDefault="008A456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rsidR="008A456A" w:rsidRPr="008F2CCC" w:rsidRDefault="00BD32F6" w:rsidP="00BD32F6">
          <w:pPr>
            <w:jc w:val="both"/>
            <w:rPr>
              <w:rFonts w:ascii="Palatino Linotype" w:hAnsi="Palatino Linotype"/>
              <w:b/>
              <w:sz w:val="22"/>
              <w:szCs w:val="22"/>
              <w:lang w:val="es-ES_tradnl"/>
            </w:rPr>
          </w:pPr>
          <w:r>
            <w:rPr>
              <w:rFonts w:ascii="Palatino Linotype" w:hAnsi="Palatino Linotype"/>
              <w:b/>
              <w:bCs/>
              <w:sz w:val="22"/>
              <w:szCs w:val="22"/>
            </w:rPr>
            <w:t>XXXX</w:t>
          </w:r>
          <w:r w:rsidR="008A456A" w:rsidRPr="00284A38">
            <w:rPr>
              <w:rFonts w:ascii="Palatino Linotype" w:hAnsi="Palatino Linotype"/>
              <w:b/>
              <w:bCs/>
              <w:sz w:val="22"/>
              <w:szCs w:val="22"/>
            </w:rPr>
            <w:t xml:space="preserve"> </w:t>
          </w:r>
          <w:r>
            <w:rPr>
              <w:rFonts w:ascii="Palatino Linotype" w:hAnsi="Palatino Linotype"/>
              <w:b/>
              <w:bCs/>
              <w:sz w:val="22"/>
              <w:szCs w:val="22"/>
            </w:rPr>
            <w:t>XXXXXXX</w:t>
          </w:r>
        </w:p>
      </w:tc>
    </w:tr>
    <w:tr w:rsidR="008A456A" w:rsidRPr="008F2CCC" w:rsidTr="00CF6D7E">
      <w:trPr>
        <w:trHeight w:val="228"/>
      </w:trPr>
      <w:tc>
        <w:tcPr>
          <w:tcW w:w="3828" w:type="dxa"/>
          <w:vMerge/>
        </w:tcPr>
        <w:p w:rsidR="008A456A" w:rsidRPr="008F2CCC" w:rsidRDefault="008A456A" w:rsidP="00E37C88">
          <w:pPr>
            <w:rPr>
              <w:rFonts w:ascii="Palatino Linotype" w:hAnsi="Palatino Linotype"/>
              <w:b/>
              <w:sz w:val="22"/>
              <w:szCs w:val="22"/>
              <w:lang w:val="es-ES_tradnl"/>
            </w:rPr>
          </w:pPr>
        </w:p>
      </w:tc>
      <w:tc>
        <w:tcPr>
          <w:tcW w:w="2551" w:type="dxa"/>
          <w:shd w:val="clear" w:color="auto" w:fill="auto"/>
        </w:tcPr>
        <w:p w:rsidR="008A456A" w:rsidRPr="008F2CCC" w:rsidRDefault="008A456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9" w:type="dxa"/>
          <w:shd w:val="clear" w:color="auto" w:fill="auto"/>
          <w:vAlign w:val="center"/>
        </w:tcPr>
        <w:p w:rsidR="008A456A" w:rsidRPr="00DC41C8" w:rsidRDefault="008A456A" w:rsidP="00741570">
          <w:pPr>
            <w:jc w:val="both"/>
            <w:rPr>
              <w:rFonts w:ascii="Palatino Linotype" w:hAnsi="Palatino Linotype"/>
              <w:b/>
              <w:sz w:val="22"/>
              <w:szCs w:val="22"/>
            </w:rPr>
          </w:pPr>
          <w:r w:rsidRPr="00284A38">
            <w:rPr>
              <w:rFonts w:ascii="Palatino Linotype" w:hAnsi="Palatino Linotype"/>
              <w:b/>
              <w:bCs/>
              <w:sz w:val="22"/>
              <w:szCs w:val="22"/>
            </w:rPr>
            <w:t xml:space="preserve">Ayuntamiento de </w:t>
          </w:r>
          <w:proofErr w:type="spellStart"/>
          <w:r w:rsidRPr="00284A38">
            <w:rPr>
              <w:rFonts w:ascii="Palatino Linotype" w:hAnsi="Palatino Linotype"/>
              <w:b/>
              <w:bCs/>
              <w:sz w:val="22"/>
              <w:szCs w:val="22"/>
            </w:rPr>
            <w:t>Coyotepec</w:t>
          </w:r>
          <w:proofErr w:type="spellEnd"/>
        </w:p>
      </w:tc>
    </w:tr>
    <w:tr w:rsidR="008A456A" w:rsidRPr="008F2CCC" w:rsidTr="00CF6D7E">
      <w:tc>
        <w:tcPr>
          <w:tcW w:w="3828" w:type="dxa"/>
          <w:vMerge/>
        </w:tcPr>
        <w:p w:rsidR="008A456A" w:rsidRPr="008F2CCC" w:rsidRDefault="008A456A" w:rsidP="00A2780F">
          <w:pPr>
            <w:rPr>
              <w:rFonts w:ascii="Palatino Linotype" w:hAnsi="Palatino Linotype"/>
              <w:b/>
              <w:sz w:val="22"/>
              <w:szCs w:val="22"/>
              <w:lang w:val="es-ES_tradnl"/>
            </w:rPr>
          </w:pPr>
        </w:p>
      </w:tc>
      <w:tc>
        <w:tcPr>
          <w:tcW w:w="2551" w:type="dxa"/>
          <w:shd w:val="clear" w:color="auto" w:fill="auto"/>
        </w:tcPr>
        <w:p w:rsidR="008A456A" w:rsidRPr="008F2CCC" w:rsidRDefault="008A456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9" w:type="dxa"/>
          <w:shd w:val="clear" w:color="auto" w:fill="auto"/>
        </w:tcPr>
        <w:p w:rsidR="008A456A" w:rsidRPr="008F2CCC" w:rsidRDefault="008A456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A456A" w:rsidRPr="00850565" w:rsidRDefault="008A456A"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84B"/>
    <w:multiLevelType w:val="hybridMultilevel"/>
    <w:tmpl w:val="D9B21C3A"/>
    <w:lvl w:ilvl="0" w:tplc="3F785184">
      <w:start w:val="1"/>
      <w:numFmt w:val="lowerLetter"/>
      <w:lvlText w:val="%1)"/>
      <w:lvlJc w:val="left"/>
      <w:pPr>
        <w:ind w:left="720" w:hanging="360"/>
      </w:pPr>
      <w:rPr>
        <w:rFonts w:ascii="Palatino Linotype" w:eastAsia="Arial" w:hAnsi="Palatino Linotype" w:cs="Arial" w:hint="default"/>
        <w:b/>
        <w:bCs/>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8E6147"/>
    <w:multiLevelType w:val="hybridMultilevel"/>
    <w:tmpl w:val="5EEE24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716057E"/>
    <w:multiLevelType w:val="hybridMultilevel"/>
    <w:tmpl w:val="BE729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B53ABF"/>
    <w:multiLevelType w:val="hybridMultilevel"/>
    <w:tmpl w:val="02783792"/>
    <w:lvl w:ilvl="0" w:tplc="08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CE023FD"/>
    <w:multiLevelType w:val="hybridMultilevel"/>
    <w:tmpl w:val="9670CD74"/>
    <w:lvl w:ilvl="0" w:tplc="86B65F6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9"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A531011"/>
    <w:multiLevelType w:val="hybridMultilevel"/>
    <w:tmpl w:val="158A9A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997D30"/>
    <w:multiLevelType w:val="hybridMultilevel"/>
    <w:tmpl w:val="9670CD74"/>
    <w:lvl w:ilvl="0" w:tplc="86B65F6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F8D5EEA"/>
    <w:multiLevelType w:val="hybridMultilevel"/>
    <w:tmpl w:val="19FC4E06"/>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656850"/>
    <w:multiLevelType w:val="hybridMultilevel"/>
    <w:tmpl w:val="49EEB20A"/>
    <w:lvl w:ilvl="0" w:tplc="C922C480">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BB4F67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418E33A2">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3EE6470">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376D31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560C9F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24BEF03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8B679D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F04D27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4BB0832"/>
    <w:multiLevelType w:val="hybridMultilevel"/>
    <w:tmpl w:val="460C90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54A200FF"/>
    <w:multiLevelType w:val="hybridMultilevel"/>
    <w:tmpl w:val="ACA25140"/>
    <w:lvl w:ilvl="0" w:tplc="2EE68154">
      <w:numFmt w:val="bullet"/>
      <w:lvlText w:val="-"/>
      <w:lvlJc w:val="left"/>
      <w:pPr>
        <w:ind w:left="1069" w:hanging="360"/>
      </w:pPr>
      <w:rPr>
        <w:rFonts w:ascii="Palatino Linotype" w:eastAsia="Times New Roman" w:hAnsi="Palatino Linotype"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B52830"/>
    <w:multiLevelType w:val="hybridMultilevel"/>
    <w:tmpl w:val="C58E96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6052C31"/>
    <w:multiLevelType w:val="hybridMultilevel"/>
    <w:tmpl w:val="EDDE09B4"/>
    <w:lvl w:ilvl="0" w:tplc="7D768456">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AB739BC"/>
    <w:multiLevelType w:val="hybridMultilevel"/>
    <w:tmpl w:val="3DEA8516"/>
    <w:lvl w:ilvl="0" w:tplc="0B84229E">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6BC37524"/>
    <w:multiLevelType w:val="hybridMultilevel"/>
    <w:tmpl w:val="53D0B0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951EEE"/>
    <w:multiLevelType w:val="hybridMultilevel"/>
    <w:tmpl w:val="0284B9CC"/>
    <w:lvl w:ilvl="0" w:tplc="6B0ABAB8">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6"/>
  </w:num>
  <w:num w:numId="3">
    <w:abstractNumId w:val="1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
  </w:num>
  <w:num w:numId="8">
    <w:abstractNumId w:val="14"/>
  </w:num>
  <w:num w:numId="9">
    <w:abstractNumId w:val="3"/>
  </w:num>
  <w:num w:numId="10">
    <w:abstractNumId w:val="4"/>
  </w:num>
  <w:num w:numId="11">
    <w:abstractNumId w:val="13"/>
  </w:num>
  <w:num w:numId="12">
    <w:abstractNumId w:val="19"/>
  </w:num>
  <w:num w:numId="13">
    <w:abstractNumId w:val="27"/>
  </w:num>
  <w:num w:numId="14">
    <w:abstractNumId w:val="33"/>
  </w:num>
  <w:num w:numId="15">
    <w:abstractNumId w:val="30"/>
  </w:num>
  <w:num w:numId="16">
    <w:abstractNumId w:val="32"/>
  </w:num>
  <w:num w:numId="17">
    <w:abstractNumId w:val="2"/>
  </w:num>
  <w:num w:numId="18">
    <w:abstractNumId w:val="5"/>
  </w:num>
  <w:num w:numId="19">
    <w:abstractNumId w:val="26"/>
  </w:num>
  <w:num w:numId="20">
    <w:abstractNumId w:val="17"/>
  </w:num>
  <w:num w:numId="21">
    <w:abstractNumId w:val="29"/>
  </w:num>
  <w:num w:numId="22">
    <w:abstractNumId w:val="11"/>
  </w:num>
  <w:num w:numId="23">
    <w:abstractNumId w:val="6"/>
  </w:num>
  <w:num w:numId="24">
    <w:abstractNumId w:val="15"/>
  </w:num>
  <w:num w:numId="25">
    <w:abstractNumId w:val="8"/>
  </w:num>
  <w:num w:numId="26">
    <w:abstractNumId w:val="18"/>
  </w:num>
  <w:num w:numId="27">
    <w:abstractNumId w:val="21"/>
  </w:num>
  <w:num w:numId="28">
    <w:abstractNumId w:val="0"/>
  </w:num>
  <w:num w:numId="29">
    <w:abstractNumId w:val="7"/>
  </w:num>
  <w:num w:numId="30">
    <w:abstractNumId w:val="24"/>
  </w:num>
  <w:num w:numId="31">
    <w:abstractNumId w:val="10"/>
  </w:num>
  <w:num w:numId="32">
    <w:abstractNumId w:val="22"/>
  </w:num>
  <w:num w:numId="33">
    <w:abstractNumId w:val="25"/>
  </w:num>
  <w:num w:numId="34">
    <w:abstractNumId w:val="20"/>
  </w:num>
  <w:num w:numId="35">
    <w:abstractNumId w:val="28"/>
  </w:num>
  <w:num w:numId="3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E1B"/>
    <w:rsid w:val="0005340B"/>
    <w:rsid w:val="000535AC"/>
    <w:rsid w:val="0005363B"/>
    <w:rsid w:val="00053A25"/>
    <w:rsid w:val="00053A54"/>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43B"/>
    <w:rsid w:val="00080457"/>
    <w:rsid w:val="0008139C"/>
    <w:rsid w:val="00081B66"/>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5E4E"/>
    <w:rsid w:val="000E618B"/>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189"/>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6"/>
    <w:rsid w:val="00131065"/>
    <w:rsid w:val="00131466"/>
    <w:rsid w:val="00131979"/>
    <w:rsid w:val="00131ABC"/>
    <w:rsid w:val="00132178"/>
    <w:rsid w:val="001322D3"/>
    <w:rsid w:val="001323DC"/>
    <w:rsid w:val="00132B43"/>
    <w:rsid w:val="00133607"/>
    <w:rsid w:val="00133D6C"/>
    <w:rsid w:val="0013622C"/>
    <w:rsid w:val="001371A5"/>
    <w:rsid w:val="00137505"/>
    <w:rsid w:val="001378F0"/>
    <w:rsid w:val="00137AEE"/>
    <w:rsid w:val="00137D02"/>
    <w:rsid w:val="00140252"/>
    <w:rsid w:val="001406EB"/>
    <w:rsid w:val="00140BE0"/>
    <w:rsid w:val="00140F6C"/>
    <w:rsid w:val="00140FA7"/>
    <w:rsid w:val="00141EE7"/>
    <w:rsid w:val="001425F5"/>
    <w:rsid w:val="001433DD"/>
    <w:rsid w:val="00144BB9"/>
    <w:rsid w:val="0014524D"/>
    <w:rsid w:val="0014538F"/>
    <w:rsid w:val="00145F32"/>
    <w:rsid w:val="00146317"/>
    <w:rsid w:val="00146D8A"/>
    <w:rsid w:val="0014732A"/>
    <w:rsid w:val="00147FCE"/>
    <w:rsid w:val="00150B44"/>
    <w:rsid w:val="00150BAE"/>
    <w:rsid w:val="00150CF7"/>
    <w:rsid w:val="001517A2"/>
    <w:rsid w:val="00151C8C"/>
    <w:rsid w:val="00151FCB"/>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1AB"/>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4BD2"/>
    <w:rsid w:val="001854E0"/>
    <w:rsid w:val="00185B0F"/>
    <w:rsid w:val="00185EEA"/>
    <w:rsid w:val="001866D6"/>
    <w:rsid w:val="0018726A"/>
    <w:rsid w:val="00187682"/>
    <w:rsid w:val="001900D7"/>
    <w:rsid w:val="00190BFD"/>
    <w:rsid w:val="00193D1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522E"/>
    <w:rsid w:val="001B5A4E"/>
    <w:rsid w:val="001B5E1D"/>
    <w:rsid w:val="001B626B"/>
    <w:rsid w:val="001B6521"/>
    <w:rsid w:val="001B6EFE"/>
    <w:rsid w:val="001C02EC"/>
    <w:rsid w:val="001C13AC"/>
    <w:rsid w:val="001C21AE"/>
    <w:rsid w:val="001C2264"/>
    <w:rsid w:val="001C26E5"/>
    <w:rsid w:val="001C285A"/>
    <w:rsid w:val="001C38D1"/>
    <w:rsid w:val="001C3FB7"/>
    <w:rsid w:val="001C45B4"/>
    <w:rsid w:val="001C4E80"/>
    <w:rsid w:val="001C55E0"/>
    <w:rsid w:val="001C6036"/>
    <w:rsid w:val="001C60DC"/>
    <w:rsid w:val="001C7515"/>
    <w:rsid w:val="001C7612"/>
    <w:rsid w:val="001D0333"/>
    <w:rsid w:val="001D03A9"/>
    <w:rsid w:val="001D0D4A"/>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62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C05"/>
    <w:rsid w:val="001F7F0F"/>
    <w:rsid w:val="001F7FB1"/>
    <w:rsid w:val="00200E18"/>
    <w:rsid w:val="0020118B"/>
    <w:rsid w:val="00201538"/>
    <w:rsid w:val="002015C4"/>
    <w:rsid w:val="00201D37"/>
    <w:rsid w:val="00201EFA"/>
    <w:rsid w:val="00202781"/>
    <w:rsid w:val="002028D5"/>
    <w:rsid w:val="00203379"/>
    <w:rsid w:val="002034BD"/>
    <w:rsid w:val="00204690"/>
    <w:rsid w:val="00204DE3"/>
    <w:rsid w:val="00204FDF"/>
    <w:rsid w:val="0020533C"/>
    <w:rsid w:val="00205684"/>
    <w:rsid w:val="002064B3"/>
    <w:rsid w:val="00206EF4"/>
    <w:rsid w:val="00210956"/>
    <w:rsid w:val="00212797"/>
    <w:rsid w:val="0021281C"/>
    <w:rsid w:val="00212AD4"/>
    <w:rsid w:val="00212CDA"/>
    <w:rsid w:val="00212E8D"/>
    <w:rsid w:val="00213125"/>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7BB"/>
    <w:rsid w:val="00232BCF"/>
    <w:rsid w:val="00233C53"/>
    <w:rsid w:val="00233ECF"/>
    <w:rsid w:val="00233F58"/>
    <w:rsid w:val="00234622"/>
    <w:rsid w:val="0023487A"/>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21C"/>
    <w:rsid w:val="002467A3"/>
    <w:rsid w:val="0024682A"/>
    <w:rsid w:val="0024732B"/>
    <w:rsid w:val="002475F7"/>
    <w:rsid w:val="0024785C"/>
    <w:rsid w:val="00247E13"/>
    <w:rsid w:val="00247FF9"/>
    <w:rsid w:val="00250F9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4A38"/>
    <w:rsid w:val="002864B2"/>
    <w:rsid w:val="00286B88"/>
    <w:rsid w:val="0028794A"/>
    <w:rsid w:val="00290904"/>
    <w:rsid w:val="00290A3B"/>
    <w:rsid w:val="00290C11"/>
    <w:rsid w:val="002910B6"/>
    <w:rsid w:val="00291CD6"/>
    <w:rsid w:val="00292081"/>
    <w:rsid w:val="00292588"/>
    <w:rsid w:val="002930AD"/>
    <w:rsid w:val="002930C5"/>
    <w:rsid w:val="002930F8"/>
    <w:rsid w:val="002936AB"/>
    <w:rsid w:val="0029397F"/>
    <w:rsid w:val="00293F4A"/>
    <w:rsid w:val="00294A6D"/>
    <w:rsid w:val="00294EE7"/>
    <w:rsid w:val="00296F09"/>
    <w:rsid w:val="00297165"/>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F20"/>
    <w:rsid w:val="002A4FBB"/>
    <w:rsid w:val="002A562A"/>
    <w:rsid w:val="002A5A7C"/>
    <w:rsid w:val="002A616A"/>
    <w:rsid w:val="002A707F"/>
    <w:rsid w:val="002A7842"/>
    <w:rsid w:val="002A7ADC"/>
    <w:rsid w:val="002B0232"/>
    <w:rsid w:val="002B0E2D"/>
    <w:rsid w:val="002B1211"/>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574"/>
    <w:rsid w:val="002B7D32"/>
    <w:rsid w:val="002C0512"/>
    <w:rsid w:val="002C0CD3"/>
    <w:rsid w:val="002C12D5"/>
    <w:rsid w:val="002C135F"/>
    <w:rsid w:val="002C18C0"/>
    <w:rsid w:val="002C1C07"/>
    <w:rsid w:val="002C2256"/>
    <w:rsid w:val="002C2724"/>
    <w:rsid w:val="002C2936"/>
    <w:rsid w:val="002C3662"/>
    <w:rsid w:val="002C3A41"/>
    <w:rsid w:val="002C451D"/>
    <w:rsid w:val="002C4AE4"/>
    <w:rsid w:val="002C742B"/>
    <w:rsid w:val="002C783E"/>
    <w:rsid w:val="002C79B8"/>
    <w:rsid w:val="002D0ADC"/>
    <w:rsid w:val="002D0B8F"/>
    <w:rsid w:val="002D1F7F"/>
    <w:rsid w:val="002D2928"/>
    <w:rsid w:val="002D2D55"/>
    <w:rsid w:val="002D2E8E"/>
    <w:rsid w:val="002D30A0"/>
    <w:rsid w:val="002D32E2"/>
    <w:rsid w:val="002D334A"/>
    <w:rsid w:val="002D51F7"/>
    <w:rsid w:val="002D561B"/>
    <w:rsid w:val="002D5962"/>
    <w:rsid w:val="002D5D07"/>
    <w:rsid w:val="002D675D"/>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F6C"/>
    <w:rsid w:val="00306BCD"/>
    <w:rsid w:val="0031045D"/>
    <w:rsid w:val="00310671"/>
    <w:rsid w:val="003109E6"/>
    <w:rsid w:val="00310EF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74D"/>
    <w:rsid w:val="0033392B"/>
    <w:rsid w:val="003347AD"/>
    <w:rsid w:val="00334840"/>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4D8"/>
    <w:rsid w:val="00351F0F"/>
    <w:rsid w:val="003524B2"/>
    <w:rsid w:val="003526CF"/>
    <w:rsid w:val="00352D8A"/>
    <w:rsid w:val="00353134"/>
    <w:rsid w:val="00353174"/>
    <w:rsid w:val="00354355"/>
    <w:rsid w:val="0035481E"/>
    <w:rsid w:val="00354C2D"/>
    <w:rsid w:val="00354CDD"/>
    <w:rsid w:val="003552BF"/>
    <w:rsid w:val="00355C61"/>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96A"/>
    <w:rsid w:val="00377F70"/>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A4A"/>
    <w:rsid w:val="003B3B43"/>
    <w:rsid w:val="003B443B"/>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430"/>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4BC1"/>
    <w:rsid w:val="0041542A"/>
    <w:rsid w:val="004156EC"/>
    <w:rsid w:val="00416281"/>
    <w:rsid w:val="00417988"/>
    <w:rsid w:val="00420F39"/>
    <w:rsid w:val="00421443"/>
    <w:rsid w:val="00421467"/>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0E7"/>
    <w:rsid w:val="00426161"/>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4D45"/>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05B1"/>
    <w:rsid w:val="00451515"/>
    <w:rsid w:val="00452910"/>
    <w:rsid w:val="004536A9"/>
    <w:rsid w:val="0045460F"/>
    <w:rsid w:val="00454B3A"/>
    <w:rsid w:val="00455213"/>
    <w:rsid w:val="00455350"/>
    <w:rsid w:val="00456EDA"/>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BD9"/>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71D"/>
    <w:rsid w:val="004C1AE2"/>
    <w:rsid w:val="004C3624"/>
    <w:rsid w:val="004C4245"/>
    <w:rsid w:val="004C45EE"/>
    <w:rsid w:val="004C64C2"/>
    <w:rsid w:val="004C652E"/>
    <w:rsid w:val="004C79C3"/>
    <w:rsid w:val="004D062E"/>
    <w:rsid w:val="004D06D1"/>
    <w:rsid w:val="004D0A26"/>
    <w:rsid w:val="004D0E38"/>
    <w:rsid w:val="004D0E98"/>
    <w:rsid w:val="004D14B9"/>
    <w:rsid w:val="004D220E"/>
    <w:rsid w:val="004D227C"/>
    <w:rsid w:val="004D251F"/>
    <w:rsid w:val="004D2AAD"/>
    <w:rsid w:val="004D346C"/>
    <w:rsid w:val="004D44C8"/>
    <w:rsid w:val="004D4EEC"/>
    <w:rsid w:val="004D546C"/>
    <w:rsid w:val="004D5B01"/>
    <w:rsid w:val="004D5D80"/>
    <w:rsid w:val="004D5EF3"/>
    <w:rsid w:val="004D6483"/>
    <w:rsid w:val="004D6B55"/>
    <w:rsid w:val="004E0611"/>
    <w:rsid w:val="004E1888"/>
    <w:rsid w:val="004E2E1D"/>
    <w:rsid w:val="004E2FC6"/>
    <w:rsid w:val="004E3429"/>
    <w:rsid w:val="004E35E4"/>
    <w:rsid w:val="004E38AF"/>
    <w:rsid w:val="004E4332"/>
    <w:rsid w:val="004E49DF"/>
    <w:rsid w:val="004E54B5"/>
    <w:rsid w:val="004E5727"/>
    <w:rsid w:val="004E5A11"/>
    <w:rsid w:val="004E5DEF"/>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1AD"/>
    <w:rsid w:val="005214A1"/>
    <w:rsid w:val="005215F0"/>
    <w:rsid w:val="0052232E"/>
    <w:rsid w:val="00522A1D"/>
    <w:rsid w:val="00523636"/>
    <w:rsid w:val="0052391C"/>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47DD6"/>
    <w:rsid w:val="00550D86"/>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8C8"/>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691"/>
    <w:rsid w:val="005A594A"/>
    <w:rsid w:val="005A5D7B"/>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00D9"/>
    <w:rsid w:val="005C1FEE"/>
    <w:rsid w:val="005C21E7"/>
    <w:rsid w:val="005C267D"/>
    <w:rsid w:val="005C295E"/>
    <w:rsid w:val="005C2995"/>
    <w:rsid w:val="005C2F07"/>
    <w:rsid w:val="005C30CA"/>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72E"/>
    <w:rsid w:val="005D2966"/>
    <w:rsid w:val="005D3E32"/>
    <w:rsid w:val="005D46EE"/>
    <w:rsid w:val="005D4B10"/>
    <w:rsid w:val="005D5829"/>
    <w:rsid w:val="005D5D49"/>
    <w:rsid w:val="005D5EC5"/>
    <w:rsid w:val="005D64DA"/>
    <w:rsid w:val="005D73AA"/>
    <w:rsid w:val="005D7418"/>
    <w:rsid w:val="005D7558"/>
    <w:rsid w:val="005E0559"/>
    <w:rsid w:val="005E0668"/>
    <w:rsid w:val="005E0B7F"/>
    <w:rsid w:val="005E0DF3"/>
    <w:rsid w:val="005E1C98"/>
    <w:rsid w:val="005E1D28"/>
    <w:rsid w:val="005E1F81"/>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F1F"/>
    <w:rsid w:val="005F4830"/>
    <w:rsid w:val="005F4A88"/>
    <w:rsid w:val="005F50D7"/>
    <w:rsid w:val="005F54BC"/>
    <w:rsid w:val="005F56AF"/>
    <w:rsid w:val="005F6AA0"/>
    <w:rsid w:val="006003A5"/>
    <w:rsid w:val="00601150"/>
    <w:rsid w:val="00601329"/>
    <w:rsid w:val="006017E2"/>
    <w:rsid w:val="00602427"/>
    <w:rsid w:val="00602C44"/>
    <w:rsid w:val="00604940"/>
    <w:rsid w:val="00604AE6"/>
    <w:rsid w:val="0060628C"/>
    <w:rsid w:val="006064F4"/>
    <w:rsid w:val="00606709"/>
    <w:rsid w:val="00606759"/>
    <w:rsid w:val="006079D6"/>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154"/>
    <w:rsid w:val="00635494"/>
    <w:rsid w:val="00635C23"/>
    <w:rsid w:val="00635CB0"/>
    <w:rsid w:val="00635E0E"/>
    <w:rsid w:val="00635E9F"/>
    <w:rsid w:val="00636140"/>
    <w:rsid w:val="0063780A"/>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4828"/>
    <w:rsid w:val="00655403"/>
    <w:rsid w:val="00655596"/>
    <w:rsid w:val="0065631D"/>
    <w:rsid w:val="0065642B"/>
    <w:rsid w:val="006565A2"/>
    <w:rsid w:val="00656BBE"/>
    <w:rsid w:val="00656EB8"/>
    <w:rsid w:val="00657406"/>
    <w:rsid w:val="006578F2"/>
    <w:rsid w:val="00660118"/>
    <w:rsid w:val="00660136"/>
    <w:rsid w:val="0066165D"/>
    <w:rsid w:val="00661738"/>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48"/>
    <w:rsid w:val="006D6E39"/>
    <w:rsid w:val="006D7EA2"/>
    <w:rsid w:val="006D7EEB"/>
    <w:rsid w:val="006D7F59"/>
    <w:rsid w:val="006E0836"/>
    <w:rsid w:val="006E1976"/>
    <w:rsid w:val="006E1BB0"/>
    <w:rsid w:val="006E25F7"/>
    <w:rsid w:val="006E3C33"/>
    <w:rsid w:val="006E410B"/>
    <w:rsid w:val="006E4335"/>
    <w:rsid w:val="006E4E1A"/>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2FFB"/>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26E74"/>
    <w:rsid w:val="007304F5"/>
    <w:rsid w:val="00730974"/>
    <w:rsid w:val="00730A1E"/>
    <w:rsid w:val="007312A1"/>
    <w:rsid w:val="00732266"/>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7099"/>
    <w:rsid w:val="00747261"/>
    <w:rsid w:val="00747331"/>
    <w:rsid w:val="00747F4B"/>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7FA"/>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E28"/>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1AAB"/>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5D2"/>
    <w:rsid w:val="007C1FBE"/>
    <w:rsid w:val="007C2056"/>
    <w:rsid w:val="007C250D"/>
    <w:rsid w:val="007C2BC5"/>
    <w:rsid w:val="007C2C4B"/>
    <w:rsid w:val="007C46D7"/>
    <w:rsid w:val="007C4AA6"/>
    <w:rsid w:val="007C52EB"/>
    <w:rsid w:val="007C5E34"/>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312"/>
    <w:rsid w:val="008403E9"/>
    <w:rsid w:val="008404D4"/>
    <w:rsid w:val="0084074D"/>
    <w:rsid w:val="00840B86"/>
    <w:rsid w:val="00840FBE"/>
    <w:rsid w:val="00841E4A"/>
    <w:rsid w:val="008422EC"/>
    <w:rsid w:val="00842C7F"/>
    <w:rsid w:val="00843AC1"/>
    <w:rsid w:val="00844279"/>
    <w:rsid w:val="008448E0"/>
    <w:rsid w:val="00845969"/>
    <w:rsid w:val="008465C6"/>
    <w:rsid w:val="008467B8"/>
    <w:rsid w:val="00846C33"/>
    <w:rsid w:val="00847359"/>
    <w:rsid w:val="00850321"/>
    <w:rsid w:val="00850565"/>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57B92"/>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2B60"/>
    <w:rsid w:val="0089336B"/>
    <w:rsid w:val="00893451"/>
    <w:rsid w:val="00895D8A"/>
    <w:rsid w:val="00895E48"/>
    <w:rsid w:val="008966F8"/>
    <w:rsid w:val="00896CA3"/>
    <w:rsid w:val="00896FA0"/>
    <w:rsid w:val="008978A4"/>
    <w:rsid w:val="008A040A"/>
    <w:rsid w:val="008A06A4"/>
    <w:rsid w:val="008A0D92"/>
    <w:rsid w:val="008A1390"/>
    <w:rsid w:val="008A1FD4"/>
    <w:rsid w:val="008A29B1"/>
    <w:rsid w:val="008A29CE"/>
    <w:rsid w:val="008A2C94"/>
    <w:rsid w:val="008A3331"/>
    <w:rsid w:val="008A3489"/>
    <w:rsid w:val="008A353E"/>
    <w:rsid w:val="008A3B8A"/>
    <w:rsid w:val="008A3E74"/>
    <w:rsid w:val="008A4063"/>
    <w:rsid w:val="008A4488"/>
    <w:rsid w:val="008A456A"/>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6255"/>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73B"/>
    <w:rsid w:val="008D7748"/>
    <w:rsid w:val="008D7D66"/>
    <w:rsid w:val="008D7EDA"/>
    <w:rsid w:val="008D7FA9"/>
    <w:rsid w:val="008E0597"/>
    <w:rsid w:val="008E06FC"/>
    <w:rsid w:val="008E0942"/>
    <w:rsid w:val="008E0BCE"/>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7C8"/>
    <w:rsid w:val="00903B60"/>
    <w:rsid w:val="00905581"/>
    <w:rsid w:val="00905B13"/>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77B62"/>
    <w:rsid w:val="009805B5"/>
    <w:rsid w:val="00980B7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5E3"/>
    <w:rsid w:val="009928CB"/>
    <w:rsid w:val="00993500"/>
    <w:rsid w:val="00993A04"/>
    <w:rsid w:val="009941A8"/>
    <w:rsid w:val="00994970"/>
    <w:rsid w:val="0099621E"/>
    <w:rsid w:val="00996AB3"/>
    <w:rsid w:val="00997739"/>
    <w:rsid w:val="009979DE"/>
    <w:rsid w:val="00997A76"/>
    <w:rsid w:val="00997C8D"/>
    <w:rsid w:val="00997CE9"/>
    <w:rsid w:val="00997D5B"/>
    <w:rsid w:val="009A0245"/>
    <w:rsid w:val="009A0628"/>
    <w:rsid w:val="009A1C6B"/>
    <w:rsid w:val="009A274E"/>
    <w:rsid w:val="009A2EE0"/>
    <w:rsid w:val="009A30EF"/>
    <w:rsid w:val="009A3CAE"/>
    <w:rsid w:val="009A415B"/>
    <w:rsid w:val="009A5132"/>
    <w:rsid w:val="009A5A47"/>
    <w:rsid w:val="009A623C"/>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9"/>
    <w:rsid w:val="009B756F"/>
    <w:rsid w:val="009B7C7B"/>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27D"/>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499B"/>
    <w:rsid w:val="00A35172"/>
    <w:rsid w:val="00A356F2"/>
    <w:rsid w:val="00A3617A"/>
    <w:rsid w:val="00A3689D"/>
    <w:rsid w:val="00A37C30"/>
    <w:rsid w:val="00A40287"/>
    <w:rsid w:val="00A40452"/>
    <w:rsid w:val="00A40899"/>
    <w:rsid w:val="00A41149"/>
    <w:rsid w:val="00A41A00"/>
    <w:rsid w:val="00A41CEF"/>
    <w:rsid w:val="00A430CF"/>
    <w:rsid w:val="00A430EB"/>
    <w:rsid w:val="00A435B3"/>
    <w:rsid w:val="00A43ED6"/>
    <w:rsid w:val="00A44239"/>
    <w:rsid w:val="00A44694"/>
    <w:rsid w:val="00A44768"/>
    <w:rsid w:val="00A447C0"/>
    <w:rsid w:val="00A44DC1"/>
    <w:rsid w:val="00A45495"/>
    <w:rsid w:val="00A454AC"/>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EE5"/>
    <w:rsid w:val="00A550CD"/>
    <w:rsid w:val="00A5560A"/>
    <w:rsid w:val="00A55945"/>
    <w:rsid w:val="00A56129"/>
    <w:rsid w:val="00A562A0"/>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4EE4"/>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2B2"/>
    <w:rsid w:val="00AA2E0D"/>
    <w:rsid w:val="00AA339E"/>
    <w:rsid w:val="00AA390E"/>
    <w:rsid w:val="00AA3C87"/>
    <w:rsid w:val="00AA44D3"/>
    <w:rsid w:val="00AA48A5"/>
    <w:rsid w:val="00AA4926"/>
    <w:rsid w:val="00AA53AA"/>
    <w:rsid w:val="00AA564D"/>
    <w:rsid w:val="00AA5C2A"/>
    <w:rsid w:val="00AA68CF"/>
    <w:rsid w:val="00AA6C3A"/>
    <w:rsid w:val="00AA6E36"/>
    <w:rsid w:val="00AA6EBE"/>
    <w:rsid w:val="00AA7019"/>
    <w:rsid w:val="00AA7310"/>
    <w:rsid w:val="00AA766D"/>
    <w:rsid w:val="00AA76CF"/>
    <w:rsid w:val="00AA7844"/>
    <w:rsid w:val="00AB0425"/>
    <w:rsid w:val="00AB0613"/>
    <w:rsid w:val="00AB159D"/>
    <w:rsid w:val="00AB1847"/>
    <w:rsid w:val="00AB1F05"/>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B6"/>
    <w:rsid w:val="00AC5434"/>
    <w:rsid w:val="00AC56B7"/>
    <w:rsid w:val="00AC5DE9"/>
    <w:rsid w:val="00AC6346"/>
    <w:rsid w:val="00AC65AA"/>
    <w:rsid w:val="00AC6A06"/>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5A7"/>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68D"/>
    <w:rsid w:val="00B117F2"/>
    <w:rsid w:val="00B11DDC"/>
    <w:rsid w:val="00B11F86"/>
    <w:rsid w:val="00B122CA"/>
    <w:rsid w:val="00B12535"/>
    <w:rsid w:val="00B1312B"/>
    <w:rsid w:val="00B13AD8"/>
    <w:rsid w:val="00B13B9E"/>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2425"/>
    <w:rsid w:val="00B32746"/>
    <w:rsid w:val="00B32CB6"/>
    <w:rsid w:val="00B32FE2"/>
    <w:rsid w:val="00B33EC7"/>
    <w:rsid w:val="00B34C7B"/>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E11"/>
    <w:rsid w:val="00B57D62"/>
    <w:rsid w:val="00B57E2A"/>
    <w:rsid w:val="00B57FE5"/>
    <w:rsid w:val="00B600B2"/>
    <w:rsid w:val="00B6016A"/>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2EC"/>
    <w:rsid w:val="00B7439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454"/>
    <w:rsid w:val="00B91B9B"/>
    <w:rsid w:val="00B92710"/>
    <w:rsid w:val="00B931AC"/>
    <w:rsid w:val="00B93790"/>
    <w:rsid w:val="00B93B76"/>
    <w:rsid w:val="00B93C07"/>
    <w:rsid w:val="00B94045"/>
    <w:rsid w:val="00B94633"/>
    <w:rsid w:val="00B94C04"/>
    <w:rsid w:val="00B94EB1"/>
    <w:rsid w:val="00B955DF"/>
    <w:rsid w:val="00B95D0C"/>
    <w:rsid w:val="00B95FBB"/>
    <w:rsid w:val="00B9650D"/>
    <w:rsid w:val="00B966F1"/>
    <w:rsid w:val="00B97192"/>
    <w:rsid w:val="00B97419"/>
    <w:rsid w:val="00B97883"/>
    <w:rsid w:val="00B97A0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412"/>
    <w:rsid w:val="00BB57A0"/>
    <w:rsid w:val="00BB5DCD"/>
    <w:rsid w:val="00BB79B4"/>
    <w:rsid w:val="00BC0183"/>
    <w:rsid w:val="00BC0A60"/>
    <w:rsid w:val="00BC1BB3"/>
    <w:rsid w:val="00BC224A"/>
    <w:rsid w:val="00BC22E3"/>
    <w:rsid w:val="00BC2A6E"/>
    <w:rsid w:val="00BC3A8A"/>
    <w:rsid w:val="00BC3F7E"/>
    <w:rsid w:val="00BC45B2"/>
    <w:rsid w:val="00BC4729"/>
    <w:rsid w:val="00BC5979"/>
    <w:rsid w:val="00BC62B3"/>
    <w:rsid w:val="00BC6735"/>
    <w:rsid w:val="00BC6898"/>
    <w:rsid w:val="00BD0542"/>
    <w:rsid w:val="00BD05CA"/>
    <w:rsid w:val="00BD0F19"/>
    <w:rsid w:val="00BD1E82"/>
    <w:rsid w:val="00BD2733"/>
    <w:rsid w:val="00BD2AE7"/>
    <w:rsid w:val="00BD32F6"/>
    <w:rsid w:val="00BD3A1B"/>
    <w:rsid w:val="00BD3D97"/>
    <w:rsid w:val="00BD44FE"/>
    <w:rsid w:val="00BD4B33"/>
    <w:rsid w:val="00BD4F5C"/>
    <w:rsid w:val="00BD5937"/>
    <w:rsid w:val="00BD5D75"/>
    <w:rsid w:val="00BD6296"/>
    <w:rsid w:val="00BD66FC"/>
    <w:rsid w:val="00BD6EC9"/>
    <w:rsid w:val="00BD7483"/>
    <w:rsid w:val="00BD7AF8"/>
    <w:rsid w:val="00BD7CBB"/>
    <w:rsid w:val="00BE0399"/>
    <w:rsid w:val="00BE067D"/>
    <w:rsid w:val="00BE0740"/>
    <w:rsid w:val="00BE173C"/>
    <w:rsid w:val="00BE214A"/>
    <w:rsid w:val="00BE215C"/>
    <w:rsid w:val="00BE3446"/>
    <w:rsid w:val="00BE48D7"/>
    <w:rsid w:val="00BE53F7"/>
    <w:rsid w:val="00BE6432"/>
    <w:rsid w:val="00BE6516"/>
    <w:rsid w:val="00BE6CA4"/>
    <w:rsid w:val="00BE7019"/>
    <w:rsid w:val="00BE7A84"/>
    <w:rsid w:val="00BE7E7B"/>
    <w:rsid w:val="00BF04BB"/>
    <w:rsid w:val="00BF08F5"/>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0C1"/>
    <w:rsid w:val="00C052B7"/>
    <w:rsid w:val="00C057BF"/>
    <w:rsid w:val="00C0585D"/>
    <w:rsid w:val="00C05C01"/>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5C2"/>
    <w:rsid w:val="00C36ABA"/>
    <w:rsid w:val="00C3703B"/>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1F4E"/>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338C"/>
    <w:rsid w:val="00C63735"/>
    <w:rsid w:val="00C649F1"/>
    <w:rsid w:val="00C66C21"/>
    <w:rsid w:val="00C673CF"/>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4B3E"/>
    <w:rsid w:val="00CB51A5"/>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165D"/>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46EE"/>
    <w:rsid w:val="00CF5A72"/>
    <w:rsid w:val="00CF5B6A"/>
    <w:rsid w:val="00CF5ED9"/>
    <w:rsid w:val="00CF6421"/>
    <w:rsid w:val="00CF6D7E"/>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2794B"/>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68"/>
    <w:rsid w:val="00D41118"/>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AEB"/>
    <w:rsid w:val="00D66DEF"/>
    <w:rsid w:val="00D67464"/>
    <w:rsid w:val="00D67B93"/>
    <w:rsid w:val="00D70CAE"/>
    <w:rsid w:val="00D71480"/>
    <w:rsid w:val="00D7177B"/>
    <w:rsid w:val="00D71C15"/>
    <w:rsid w:val="00D7223A"/>
    <w:rsid w:val="00D72689"/>
    <w:rsid w:val="00D7271E"/>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259E"/>
    <w:rsid w:val="00D83396"/>
    <w:rsid w:val="00D8363F"/>
    <w:rsid w:val="00D83902"/>
    <w:rsid w:val="00D83E40"/>
    <w:rsid w:val="00D84ABB"/>
    <w:rsid w:val="00D84F12"/>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5268"/>
    <w:rsid w:val="00D952FA"/>
    <w:rsid w:val="00D95466"/>
    <w:rsid w:val="00D95E6D"/>
    <w:rsid w:val="00D96A9B"/>
    <w:rsid w:val="00D9736C"/>
    <w:rsid w:val="00D9765D"/>
    <w:rsid w:val="00D9778C"/>
    <w:rsid w:val="00D977AF"/>
    <w:rsid w:val="00DA015F"/>
    <w:rsid w:val="00DA0234"/>
    <w:rsid w:val="00DA049F"/>
    <w:rsid w:val="00DA10A8"/>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6F7C"/>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4244"/>
    <w:rsid w:val="00DD4DB7"/>
    <w:rsid w:val="00DD5205"/>
    <w:rsid w:val="00DD53CE"/>
    <w:rsid w:val="00DD5625"/>
    <w:rsid w:val="00DD589B"/>
    <w:rsid w:val="00DD58C9"/>
    <w:rsid w:val="00DD5F58"/>
    <w:rsid w:val="00DD642E"/>
    <w:rsid w:val="00DD6881"/>
    <w:rsid w:val="00DD7161"/>
    <w:rsid w:val="00DD72E4"/>
    <w:rsid w:val="00DD739D"/>
    <w:rsid w:val="00DD777D"/>
    <w:rsid w:val="00DE0088"/>
    <w:rsid w:val="00DE0132"/>
    <w:rsid w:val="00DE0781"/>
    <w:rsid w:val="00DE10E2"/>
    <w:rsid w:val="00DE121A"/>
    <w:rsid w:val="00DE143F"/>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780"/>
    <w:rsid w:val="00DF54B5"/>
    <w:rsid w:val="00DF5E21"/>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50E"/>
    <w:rsid w:val="00E13B19"/>
    <w:rsid w:val="00E14FC1"/>
    <w:rsid w:val="00E15A4A"/>
    <w:rsid w:val="00E15BE0"/>
    <w:rsid w:val="00E15C58"/>
    <w:rsid w:val="00E15F30"/>
    <w:rsid w:val="00E16208"/>
    <w:rsid w:val="00E16513"/>
    <w:rsid w:val="00E1666B"/>
    <w:rsid w:val="00E16B06"/>
    <w:rsid w:val="00E17435"/>
    <w:rsid w:val="00E1761A"/>
    <w:rsid w:val="00E17EFF"/>
    <w:rsid w:val="00E200E4"/>
    <w:rsid w:val="00E204D2"/>
    <w:rsid w:val="00E205FC"/>
    <w:rsid w:val="00E20628"/>
    <w:rsid w:val="00E20649"/>
    <w:rsid w:val="00E20CC6"/>
    <w:rsid w:val="00E20CF0"/>
    <w:rsid w:val="00E210D1"/>
    <w:rsid w:val="00E22056"/>
    <w:rsid w:val="00E22AA3"/>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8CC"/>
    <w:rsid w:val="00E81912"/>
    <w:rsid w:val="00E82955"/>
    <w:rsid w:val="00E832F8"/>
    <w:rsid w:val="00E8383B"/>
    <w:rsid w:val="00E838E2"/>
    <w:rsid w:val="00E839A1"/>
    <w:rsid w:val="00E84586"/>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383F"/>
    <w:rsid w:val="00EA451A"/>
    <w:rsid w:val="00EA4949"/>
    <w:rsid w:val="00EA4B56"/>
    <w:rsid w:val="00EA50AB"/>
    <w:rsid w:val="00EA52F7"/>
    <w:rsid w:val="00EA57A9"/>
    <w:rsid w:val="00EA5899"/>
    <w:rsid w:val="00EA5992"/>
    <w:rsid w:val="00EA606D"/>
    <w:rsid w:val="00EA652B"/>
    <w:rsid w:val="00EA66BB"/>
    <w:rsid w:val="00EA706D"/>
    <w:rsid w:val="00EA729E"/>
    <w:rsid w:val="00EA7541"/>
    <w:rsid w:val="00EB0013"/>
    <w:rsid w:val="00EB0828"/>
    <w:rsid w:val="00EB1644"/>
    <w:rsid w:val="00EB1AD4"/>
    <w:rsid w:val="00EB1F03"/>
    <w:rsid w:val="00EB2BC1"/>
    <w:rsid w:val="00EB3096"/>
    <w:rsid w:val="00EB3302"/>
    <w:rsid w:val="00EB34EA"/>
    <w:rsid w:val="00EB3635"/>
    <w:rsid w:val="00EB3895"/>
    <w:rsid w:val="00EB456A"/>
    <w:rsid w:val="00EB4D09"/>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4364"/>
    <w:rsid w:val="00EC509C"/>
    <w:rsid w:val="00EC5301"/>
    <w:rsid w:val="00EC5CA8"/>
    <w:rsid w:val="00EC64B5"/>
    <w:rsid w:val="00EC6ADF"/>
    <w:rsid w:val="00EC715C"/>
    <w:rsid w:val="00EC761D"/>
    <w:rsid w:val="00ED2644"/>
    <w:rsid w:val="00ED2D9C"/>
    <w:rsid w:val="00ED3475"/>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D74"/>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E3"/>
    <w:rsid w:val="00F025F3"/>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2E1D"/>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7E0"/>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E36"/>
    <w:rsid w:val="00F614DD"/>
    <w:rsid w:val="00F62034"/>
    <w:rsid w:val="00F62AF0"/>
    <w:rsid w:val="00F62AFC"/>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1D"/>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288"/>
    <w:rsid w:val="00FA349C"/>
    <w:rsid w:val="00FA3A26"/>
    <w:rsid w:val="00FA3A48"/>
    <w:rsid w:val="00FA3BF4"/>
    <w:rsid w:val="00FA532C"/>
    <w:rsid w:val="00FA55CB"/>
    <w:rsid w:val="00FA608F"/>
    <w:rsid w:val="00FA6314"/>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37F3"/>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56C"/>
    <w:rsid w:val="00FE6AC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779642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3719643">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1A893-85F6-4244-B923-4E12C2D4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6089</Words>
  <Characters>33493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2019-09-25T15:46:00Z</cp:lastPrinted>
  <dcterms:created xsi:type="dcterms:W3CDTF">2019-09-12T22:43:00Z</dcterms:created>
  <dcterms:modified xsi:type="dcterms:W3CDTF">2019-10-04T16:19:00Z</dcterms:modified>
</cp:coreProperties>
</file>