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9A7DD" w14:textId="475B3FBE" w:rsidR="006168E4" w:rsidRPr="008A0F12" w:rsidRDefault="006168E4" w:rsidP="00493133">
      <w:pPr>
        <w:shd w:val="clear" w:color="auto" w:fill="FFFFFF"/>
        <w:spacing w:after="0" w:line="360" w:lineRule="auto"/>
        <w:jc w:val="both"/>
        <w:rPr>
          <w:rFonts w:ascii="Palatino Linotype" w:eastAsia="Times New Roman" w:hAnsi="Palatino Linotype" w:cs="Arial"/>
          <w:color w:val="000000"/>
          <w:sz w:val="24"/>
          <w:szCs w:val="24"/>
          <w:lang w:eastAsia="es-MX"/>
        </w:rPr>
      </w:pPr>
      <w:r w:rsidRPr="008A0F1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7C2FDD" w:rsidRPr="008A0F12">
        <w:rPr>
          <w:rFonts w:ascii="Palatino Linotype" w:eastAsia="Times New Roman" w:hAnsi="Palatino Linotype" w:cs="Arial"/>
          <w:color w:val="000000"/>
          <w:sz w:val="24"/>
          <w:szCs w:val="24"/>
          <w:lang w:eastAsia="es-MX"/>
        </w:rPr>
        <w:t>dieciocho de diciembre</w:t>
      </w:r>
      <w:r w:rsidR="00D9743B" w:rsidRPr="008A0F12">
        <w:rPr>
          <w:rFonts w:ascii="Palatino Linotype" w:eastAsia="Times New Roman" w:hAnsi="Palatino Linotype" w:cs="Arial"/>
          <w:color w:val="000000"/>
          <w:sz w:val="24"/>
          <w:szCs w:val="24"/>
          <w:lang w:eastAsia="es-MX"/>
        </w:rPr>
        <w:t xml:space="preserve"> de </w:t>
      </w:r>
      <w:r w:rsidRPr="008A0F12">
        <w:rPr>
          <w:rFonts w:ascii="Palatino Linotype" w:eastAsia="Times New Roman" w:hAnsi="Palatino Linotype" w:cs="Arial"/>
          <w:color w:val="000000"/>
          <w:sz w:val="24"/>
          <w:szCs w:val="24"/>
          <w:lang w:eastAsia="es-MX"/>
        </w:rPr>
        <w:t>dos mil dieci</w:t>
      </w:r>
      <w:r w:rsidR="007C2FDD" w:rsidRPr="008A0F12">
        <w:rPr>
          <w:rFonts w:ascii="Palatino Linotype" w:eastAsia="Times New Roman" w:hAnsi="Palatino Linotype" w:cs="Arial"/>
          <w:color w:val="000000"/>
          <w:sz w:val="24"/>
          <w:szCs w:val="24"/>
          <w:lang w:eastAsia="es-MX"/>
        </w:rPr>
        <w:t>nueve</w:t>
      </w:r>
      <w:r w:rsidRPr="008A0F12">
        <w:rPr>
          <w:rFonts w:ascii="Palatino Linotype" w:eastAsia="Times New Roman" w:hAnsi="Palatino Linotype" w:cs="Arial"/>
          <w:color w:val="000000"/>
          <w:sz w:val="24"/>
          <w:szCs w:val="24"/>
          <w:lang w:eastAsia="es-MX"/>
        </w:rPr>
        <w:t>.</w:t>
      </w:r>
    </w:p>
    <w:p w14:paraId="12A9418E" w14:textId="77777777" w:rsidR="00493133" w:rsidRPr="008A0F12" w:rsidRDefault="00493133" w:rsidP="00493133">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B0F920A" w14:textId="194F9577" w:rsidR="006168E4" w:rsidRPr="008A0F12" w:rsidRDefault="006168E4" w:rsidP="00B27E16">
      <w:pPr>
        <w:tabs>
          <w:tab w:val="left" w:pos="1701"/>
        </w:tabs>
        <w:spacing w:after="0" w:line="360" w:lineRule="auto"/>
        <w:jc w:val="both"/>
        <w:rPr>
          <w:rFonts w:ascii="Palatino Linotype" w:hAnsi="Palatino Linotype" w:cs="Arial"/>
          <w:sz w:val="24"/>
        </w:rPr>
      </w:pPr>
      <w:r w:rsidRPr="008A0F12">
        <w:rPr>
          <w:rFonts w:ascii="Palatino Linotype" w:hAnsi="Palatino Linotype" w:cs="Arial"/>
          <w:b/>
          <w:sz w:val="24"/>
        </w:rPr>
        <w:t>VISTO</w:t>
      </w:r>
      <w:r w:rsidR="00DA380F" w:rsidRPr="008A0F12">
        <w:rPr>
          <w:rFonts w:ascii="Palatino Linotype" w:hAnsi="Palatino Linotype" w:cs="Arial"/>
          <w:b/>
          <w:sz w:val="24"/>
        </w:rPr>
        <w:t>S</w:t>
      </w:r>
      <w:r w:rsidR="00DA380F" w:rsidRPr="008A0F12">
        <w:rPr>
          <w:rFonts w:ascii="Palatino Linotype" w:hAnsi="Palatino Linotype" w:cs="Arial"/>
          <w:sz w:val="24"/>
        </w:rPr>
        <w:t xml:space="preserve"> los</w:t>
      </w:r>
      <w:r w:rsidRPr="008A0F12">
        <w:rPr>
          <w:rFonts w:ascii="Palatino Linotype" w:hAnsi="Palatino Linotype" w:cs="Arial"/>
          <w:sz w:val="24"/>
        </w:rPr>
        <w:t xml:space="preserve"> expediente</w:t>
      </w:r>
      <w:r w:rsidR="00DA380F" w:rsidRPr="008A0F12">
        <w:rPr>
          <w:rFonts w:ascii="Palatino Linotype" w:hAnsi="Palatino Linotype" w:cs="Arial"/>
          <w:sz w:val="24"/>
        </w:rPr>
        <w:t>s</w:t>
      </w:r>
      <w:r w:rsidRPr="008A0F12">
        <w:rPr>
          <w:rFonts w:ascii="Palatino Linotype" w:hAnsi="Palatino Linotype" w:cs="Arial"/>
          <w:sz w:val="24"/>
        </w:rPr>
        <w:t xml:space="preserve"> electrónico</w:t>
      </w:r>
      <w:r w:rsidR="00DA380F" w:rsidRPr="008A0F12">
        <w:rPr>
          <w:rFonts w:ascii="Palatino Linotype" w:hAnsi="Palatino Linotype" w:cs="Arial"/>
          <w:sz w:val="24"/>
        </w:rPr>
        <w:t>s</w:t>
      </w:r>
      <w:r w:rsidRPr="008A0F12">
        <w:rPr>
          <w:rFonts w:ascii="Palatino Linotype" w:hAnsi="Palatino Linotype" w:cs="Arial"/>
          <w:sz w:val="24"/>
        </w:rPr>
        <w:t xml:space="preserve"> formado</w:t>
      </w:r>
      <w:r w:rsidR="00DA380F" w:rsidRPr="008A0F12">
        <w:rPr>
          <w:rFonts w:ascii="Palatino Linotype" w:hAnsi="Palatino Linotype" w:cs="Arial"/>
          <w:sz w:val="24"/>
        </w:rPr>
        <w:t>s con motivo de los</w:t>
      </w:r>
      <w:r w:rsidRPr="008A0F12">
        <w:rPr>
          <w:rFonts w:ascii="Palatino Linotype" w:hAnsi="Palatino Linotype" w:cs="Arial"/>
          <w:sz w:val="24"/>
        </w:rPr>
        <w:t xml:space="preserve"> recurso</w:t>
      </w:r>
      <w:r w:rsidR="00DA380F" w:rsidRPr="008A0F12">
        <w:rPr>
          <w:rFonts w:ascii="Palatino Linotype" w:hAnsi="Palatino Linotype" w:cs="Arial"/>
          <w:sz w:val="24"/>
        </w:rPr>
        <w:t>s</w:t>
      </w:r>
      <w:r w:rsidRPr="008A0F12">
        <w:rPr>
          <w:rFonts w:ascii="Palatino Linotype" w:hAnsi="Palatino Linotype" w:cs="Arial"/>
          <w:sz w:val="24"/>
        </w:rPr>
        <w:t xml:space="preserve"> de revisión número</w:t>
      </w:r>
      <w:r w:rsidR="00DA380F" w:rsidRPr="008A0F12">
        <w:rPr>
          <w:rFonts w:ascii="Palatino Linotype" w:hAnsi="Palatino Linotype" w:cs="Arial"/>
          <w:sz w:val="24"/>
        </w:rPr>
        <w:t>s</w:t>
      </w:r>
      <w:r w:rsidRPr="008A0F12">
        <w:rPr>
          <w:rFonts w:ascii="Palatino Linotype" w:hAnsi="Palatino Linotype" w:cs="Arial"/>
          <w:sz w:val="24"/>
        </w:rPr>
        <w:t xml:space="preserve"> </w:t>
      </w:r>
      <w:r w:rsidR="00CE2ADF" w:rsidRPr="008A0F12">
        <w:rPr>
          <w:rFonts w:ascii="Palatino Linotype" w:hAnsi="Palatino Linotype" w:cs="Arial"/>
          <w:b/>
          <w:bCs/>
          <w:sz w:val="23"/>
          <w:szCs w:val="23"/>
          <w:lang w:eastAsia="es-MX"/>
        </w:rPr>
        <w:t>0</w:t>
      </w:r>
      <w:r w:rsidR="007C2FDD" w:rsidRPr="008A0F12">
        <w:rPr>
          <w:rFonts w:ascii="Palatino Linotype" w:hAnsi="Palatino Linotype" w:cs="Arial"/>
          <w:b/>
          <w:bCs/>
          <w:sz w:val="23"/>
          <w:szCs w:val="23"/>
          <w:lang w:eastAsia="es-MX"/>
        </w:rPr>
        <w:t>8205</w:t>
      </w:r>
      <w:r w:rsidR="00632A6D" w:rsidRPr="008A0F12">
        <w:rPr>
          <w:rFonts w:ascii="Palatino Linotype" w:hAnsi="Palatino Linotype" w:cs="Arial"/>
          <w:b/>
          <w:bCs/>
          <w:sz w:val="23"/>
          <w:szCs w:val="23"/>
          <w:lang w:eastAsia="es-MX"/>
        </w:rPr>
        <w:t>/INFOEM/IP/RR/201</w:t>
      </w:r>
      <w:r w:rsidR="007C2FDD" w:rsidRPr="008A0F12">
        <w:rPr>
          <w:rFonts w:ascii="Palatino Linotype" w:hAnsi="Palatino Linotype" w:cs="Arial"/>
          <w:b/>
          <w:bCs/>
          <w:sz w:val="23"/>
          <w:szCs w:val="23"/>
          <w:lang w:eastAsia="es-MX"/>
        </w:rPr>
        <w:t>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08339/INFOEM/IP/RR/2019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08340/INFOEM/IP/RR/2019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08341/INFOEM/IP/RR/2019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08342/INFOEM/IP/RR/2019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08343/INFOEM/IP/RR/2019</w:t>
      </w:r>
      <w:r w:rsidR="007C2FDD" w:rsidRPr="008A0F12">
        <w:rPr>
          <w:rFonts w:ascii="Palatino Linotype" w:hAnsi="Palatino Linotype" w:cs="Arial"/>
          <w:bCs/>
          <w:sz w:val="23"/>
          <w:szCs w:val="23"/>
          <w:lang w:eastAsia="es-MX"/>
        </w:rPr>
        <w:t>,</w:t>
      </w:r>
      <w:r w:rsidR="007C2FDD" w:rsidRPr="008A0F12">
        <w:rPr>
          <w:rFonts w:ascii="Palatino Linotype" w:hAnsi="Palatino Linotype" w:cs="Arial"/>
          <w:b/>
          <w:bCs/>
          <w:sz w:val="23"/>
          <w:szCs w:val="23"/>
          <w:lang w:eastAsia="es-MX"/>
        </w:rPr>
        <w:t xml:space="preserve"> 08344/INFOEM/IP/RR/2019</w:t>
      </w:r>
      <w:r w:rsidR="007C2FDD" w:rsidRPr="008A0F12">
        <w:rPr>
          <w:rFonts w:ascii="Palatino Linotype" w:hAnsi="Palatino Linotype" w:cs="Arial"/>
          <w:bCs/>
          <w:sz w:val="23"/>
          <w:szCs w:val="23"/>
          <w:lang w:eastAsia="es-MX"/>
        </w:rPr>
        <w:t xml:space="preserve"> </w:t>
      </w:r>
      <w:r w:rsidR="00DA380F" w:rsidRPr="008A0F12">
        <w:rPr>
          <w:rFonts w:ascii="Palatino Linotype" w:hAnsi="Palatino Linotype" w:cs="Arial"/>
          <w:bCs/>
          <w:sz w:val="24"/>
          <w:lang w:eastAsia="es-MX"/>
        </w:rPr>
        <w:t xml:space="preserve">y </w:t>
      </w:r>
      <w:r w:rsidR="00632A6D" w:rsidRPr="008A0F12">
        <w:rPr>
          <w:rFonts w:ascii="Palatino Linotype" w:hAnsi="Palatino Linotype" w:cs="Arial"/>
          <w:b/>
          <w:bCs/>
          <w:sz w:val="23"/>
          <w:szCs w:val="23"/>
          <w:lang w:eastAsia="es-MX"/>
        </w:rPr>
        <w:t>0</w:t>
      </w:r>
      <w:r w:rsidR="007C2FDD" w:rsidRPr="008A0F12">
        <w:rPr>
          <w:rFonts w:ascii="Palatino Linotype" w:hAnsi="Palatino Linotype" w:cs="Arial"/>
          <w:b/>
          <w:bCs/>
          <w:sz w:val="23"/>
          <w:szCs w:val="23"/>
          <w:lang w:eastAsia="es-MX"/>
        </w:rPr>
        <w:t>8345</w:t>
      </w:r>
      <w:r w:rsidR="008B4361" w:rsidRPr="008A0F12">
        <w:rPr>
          <w:rFonts w:ascii="Palatino Linotype" w:hAnsi="Palatino Linotype" w:cs="Arial"/>
          <w:b/>
          <w:bCs/>
          <w:sz w:val="23"/>
          <w:szCs w:val="23"/>
          <w:lang w:eastAsia="es-MX"/>
        </w:rPr>
        <w:t>/</w:t>
      </w:r>
      <w:r w:rsidR="00632A6D" w:rsidRPr="008A0F12">
        <w:rPr>
          <w:rFonts w:ascii="Palatino Linotype" w:hAnsi="Palatino Linotype" w:cs="Arial"/>
          <w:b/>
          <w:bCs/>
          <w:sz w:val="23"/>
          <w:szCs w:val="23"/>
          <w:lang w:eastAsia="es-MX"/>
        </w:rPr>
        <w:t>INFOEM/IP/RR/201</w:t>
      </w:r>
      <w:r w:rsidR="007C2FDD" w:rsidRPr="008A0F12">
        <w:rPr>
          <w:rFonts w:ascii="Palatino Linotype" w:hAnsi="Palatino Linotype" w:cs="Arial"/>
          <w:b/>
          <w:bCs/>
          <w:sz w:val="23"/>
          <w:szCs w:val="23"/>
          <w:lang w:eastAsia="es-MX"/>
        </w:rPr>
        <w:t>9</w:t>
      </w:r>
      <w:r w:rsidRPr="008A0F12">
        <w:rPr>
          <w:rFonts w:ascii="Palatino Linotype" w:hAnsi="Palatino Linotype" w:cs="Arial"/>
          <w:sz w:val="23"/>
          <w:szCs w:val="23"/>
        </w:rPr>
        <w:t>,</w:t>
      </w:r>
      <w:r w:rsidRPr="008A0F12">
        <w:rPr>
          <w:rFonts w:ascii="Palatino Linotype" w:hAnsi="Palatino Linotype" w:cs="Arial"/>
        </w:rPr>
        <w:t xml:space="preserve"> </w:t>
      </w:r>
      <w:r w:rsidRPr="008A0F12">
        <w:rPr>
          <w:rFonts w:ascii="Palatino Linotype" w:hAnsi="Palatino Linotype" w:cs="Arial"/>
          <w:sz w:val="24"/>
          <w:szCs w:val="24"/>
        </w:rPr>
        <w:t>interpuesto</w:t>
      </w:r>
      <w:r w:rsidR="00944468" w:rsidRPr="008A0F12">
        <w:rPr>
          <w:rFonts w:ascii="Palatino Linotype" w:hAnsi="Palatino Linotype" w:cs="Arial"/>
          <w:sz w:val="24"/>
          <w:szCs w:val="24"/>
        </w:rPr>
        <w:t>s</w:t>
      </w:r>
      <w:r w:rsidRPr="008A0F12">
        <w:rPr>
          <w:rFonts w:ascii="Palatino Linotype" w:hAnsi="Palatino Linotype" w:cs="Arial"/>
          <w:sz w:val="24"/>
          <w:szCs w:val="24"/>
        </w:rPr>
        <w:t xml:space="preserve"> por</w:t>
      </w:r>
      <w:r w:rsidR="002C6C03" w:rsidRPr="008A0F12">
        <w:rPr>
          <w:rFonts w:ascii="Palatino Linotype" w:hAnsi="Palatino Linotype" w:cs="Arial"/>
          <w:sz w:val="24"/>
          <w:szCs w:val="24"/>
        </w:rPr>
        <w:t xml:space="preserve"> el </w:t>
      </w:r>
      <w:r w:rsidR="002C6C03" w:rsidRPr="008A0F12">
        <w:rPr>
          <w:rFonts w:ascii="Palatino Linotype" w:hAnsi="Palatino Linotype" w:cs="Arial"/>
          <w:b/>
          <w:sz w:val="24"/>
          <w:szCs w:val="24"/>
        </w:rPr>
        <w:t>C.</w:t>
      </w:r>
      <w:r w:rsidRPr="008A0F12">
        <w:rPr>
          <w:rFonts w:ascii="Palatino Linotype" w:hAnsi="Palatino Linotype" w:cs="Arial"/>
          <w:b/>
          <w:sz w:val="24"/>
          <w:szCs w:val="24"/>
        </w:rPr>
        <w:t xml:space="preserve"> </w:t>
      </w:r>
      <w:r w:rsidR="001B5182">
        <w:rPr>
          <w:rFonts w:ascii="Palatino Linotype" w:hAnsi="Palatino Linotype" w:cs="Arial"/>
          <w:b/>
          <w:sz w:val="24"/>
          <w:szCs w:val="24"/>
        </w:rPr>
        <w:t>XXXXX</w:t>
      </w:r>
      <w:bookmarkStart w:id="0" w:name="_GoBack"/>
      <w:bookmarkEnd w:id="0"/>
      <w:r w:rsidR="00D06CA0" w:rsidRPr="008A0F12">
        <w:rPr>
          <w:rFonts w:ascii="Palatino Linotype" w:hAnsi="Palatino Linotype" w:cs="Arial"/>
          <w:b/>
          <w:sz w:val="24"/>
          <w:szCs w:val="24"/>
        </w:rPr>
        <w:t xml:space="preserve"> </w:t>
      </w:r>
      <w:r w:rsidRPr="008A0F12">
        <w:rPr>
          <w:rFonts w:ascii="Palatino Linotype" w:hAnsi="Palatino Linotype" w:cs="Arial"/>
          <w:sz w:val="24"/>
          <w:szCs w:val="24"/>
        </w:rPr>
        <w:t xml:space="preserve">en lo sucesivo </w:t>
      </w:r>
      <w:r w:rsidR="002C6C03" w:rsidRPr="008A0F12">
        <w:rPr>
          <w:rFonts w:ascii="Palatino Linotype" w:hAnsi="Palatino Linotype" w:cs="Arial"/>
          <w:b/>
          <w:sz w:val="24"/>
          <w:szCs w:val="24"/>
        </w:rPr>
        <w:t>El Recurrente</w:t>
      </w:r>
      <w:r w:rsidRPr="008A0F12">
        <w:rPr>
          <w:rFonts w:ascii="Palatino Linotype" w:hAnsi="Palatino Linotype" w:cs="Arial"/>
          <w:sz w:val="24"/>
          <w:szCs w:val="24"/>
        </w:rPr>
        <w:t>, en contra de la</w:t>
      </w:r>
      <w:r w:rsidR="008B4361" w:rsidRPr="008A0F12">
        <w:rPr>
          <w:rFonts w:ascii="Palatino Linotype" w:hAnsi="Palatino Linotype" w:cs="Arial"/>
          <w:sz w:val="24"/>
          <w:szCs w:val="24"/>
        </w:rPr>
        <w:t xml:space="preserve">s </w:t>
      </w:r>
      <w:r w:rsidR="007C2FDD" w:rsidRPr="008A0F12">
        <w:rPr>
          <w:rFonts w:ascii="Palatino Linotype" w:hAnsi="Palatino Linotype" w:cs="Arial"/>
          <w:sz w:val="24"/>
          <w:szCs w:val="24"/>
        </w:rPr>
        <w:t>respuestas del</w:t>
      </w:r>
      <w:r w:rsidRPr="008A0F12">
        <w:rPr>
          <w:rFonts w:ascii="Palatino Linotype" w:hAnsi="Palatino Linotype" w:cs="Arial"/>
          <w:sz w:val="24"/>
          <w:szCs w:val="24"/>
        </w:rPr>
        <w:t xml:space="preserve"> </w:t>
      </w:r>
      <w:r w:rsidR="007C2FDD" w:rsidRPr="008A0F12">
        <w:rPr>
          <w:rFonts w:ascii="Palatino Linotype" w:hAnsi="Palatino Linotype" w:cs="Arial"/>
          <w:b/>
          <w:sz w:val="24"/>
          <w:szCs w:val="24"/>
        </w:rPr>
        <w:t>Ayuntamiento de Toluca</w:t>
      </w:r>
      <w:r w:rsidRPr="008A0F12">
        <w:rPr>
          <w:rFonts w:ascii="Palatino Linotype" w:hAnsi="Palatino Linotype" w:cs="Arial"/>
          <w:sz w:val="24"/>
          <w:szCs w:val="24"/>
        </w:rPr>
        <w:t>, en lo subsecuente</w:t>
      </w:r>
      <w:r w:rsidRPr="008A0F12">
        <w:rPr>
          <w:rFonts w:ascii="Palatino Linotype" w:hAnsi="Palatino Linotype" w:cs="Arial"/>
          <w:b/>
          <w:sz w:val="24"/>
          <w:szCs w:val="24"/>
        </w:rPr>
        <w:t xml:space="preserve"> </w:t>
      </w:r>
      <w:r w:rsidR="002C6C03" w:rsidRPr="008A0F12">
        <w:rPr>
          <w:rFonts w:ascii="Palatino Linotype" w:hAnsi="Palatino Linotype" w:cs="Arial"/>
          <w:b/>
          <w:sz w:val="24"/>
          <w:szCs w:val="24"/>
        </w:rPr>
        <w:t>El Sujeto Obligado</w:t>
      </w:r>
      <w:r w:rsidRPr="008A0F12">
        <w:rPr>
          <w:rFonts w:ascii="Palatino Linotype" w:hAnsi="Palatino Linotype" w:cs="Arial"/>
          <w:sz w:val="24"/>
          <w:szCs w:val="24"/>
        </w:rPr>
        <w:t>,</w:t>
      </w:r>
      <w:r w:rsidRPr="008A0F12">
        <w:rPr>
          <w:rFonts w:ascii="Palatino Linotype" w:hAnsi="Palatino Linotype" w:cs="Arial"/>
          <w:b/>
          <w:sz w:val="24"/>
          <w:szCs w:val="24"/>
        </w:rPr>
        <w:t xml:space="preserve"> </w:t>
      </w:r>
      <w:r w:rsidRPr="008A0F12">
        <w:rPr>
          <w:rFonts w:ascii="Palatino Linotype" w:hAnsi="Palatino Linotype" w:cs="Arial"/>
          <w:sz w:val="24"/>
          <w:szCs w:val="24"/>
        </w:rPr>
        <w:t>se procede a</w:t>
      </w:r>
      <w:r w:rsidRPr="008A0F12">
        <w:rPr>
          <w:rFonts w:ascii="Palatino Linotype" w:hAnsi="Palatino Linotype" w:cs="Arial"/>
          <w:sz w:val="24"/>
        </w:rPr>
        <w:t xml:space="preserve"> dictar la presente resolución.</w:t>
      </w:r>
    </w:p>
    <w:p w14:paraId="574B3B75" w14:textId="77777777" w:rsidR="00B27E16" w:rsidRPr="008A0F12" w:rsidRDefault="00B27E16" w:rsidP="00B27E16">
      <w:pPr>
        <w:tabs>
          <w:tab w:val="left" w:pos="1701"/>
        </w:tabs>
        <w:spacing w:after="0" w:line="360" w:lineRule="auto"/>
        <w:jc w:val="both"/>
        <w:rPr>
          <w:rFonts w:ascii="Palatino Linotype" w:hAnsi="Palatino Linotype" w:cs="Arial"/>
          <w:sz w:val="24"/>
        </w:rPr>
      </w:pPr>
    </w:p>
    <w:p w14:paraId="7F627740" w14:textId="77777777" w:rsidR="006168E4" w:rsidRPr="008A0F12" w:rsidRDefault="006168E4" w:rsidP="00B27E16">
      <w:pPr>
        <w:spacing w:after="0" w:line="360" w:lineRule="auto"/>
        <w:jc w:val="center"/>
        <w:rPr>
          <w:rFonts w:ascii="Palatino Linotype" w:hAnsi="Palatino Linotype"/>
          <w:b/>
          <w:sz w:val="28"/>
        </w:rPr>
      </w:pPr>
      <w:r w:rsidRPr="008A0F12">
        <w:rPr>
          <w:rFonts w:ascii="Palatino Linotype" w:hAnsi="Palatino Linotype"/>
          <w:b/>
          <w:sz w:val="28"/>
        </w:rPr>
        <w:t>A N T E C E D E N T E S   D E L   A S U N T O</w:t>
      </w:r>
    </w:p>
    <w:p w14:paraId="7C34DB88" w14:textId="77777777" w:rsidR="00B27E16" w:rsidRPr="008A0F12" w:rsidRDefault="00B27E16" w:rsidP="00B27E16">
      <w:pPr>
        <w:pStyle w:val="Sinespaciado"/>
      </w:pPr>
    </w:p>
    <w:p w14:paraId="7F85C87C" w14:textId="4FAD51B0" w:rsidR="006168E4" w:rsidRPr="008A0F12" w:rsidRDefault="006168E4" w:rsidP="00B27E16">
      <w:pPr>
        <w:spacing w:after="0" w:line="360" w:lineRule="auto"/>
        <w:jc w:val="both"/>
        <w:rPr>
          <w:rFonts w:ascii="Palatino Linotype" w:hAnsi="Palatino Linotype"/>
        </w:rPr>
      </w:pPr>
      <w:r w:rsidRPr="008A0F12">
        <w:rPr>
          <w:rFonts w:ascii="Palatino Linotype" w:hAnsi="Palatino Linotype" w:cs="Arial"/>
          <w:b/>
          <w:sz w:val="28"/>
        </w:rPr>
        <w:t>PRIMERO.</w:t>
      </w:r>
      <w:r w:rsidRPr="008A0F12">
        <w:rPr>
          <w:rFonts w:ascii="Palatino Linotype" w:hAnsi="Palatino Linotype" w:cs="Arial"/>
        </w:rPr>
        <w:t xml:space="preserve"> </w:t>
      </w:r>
      <w:r w:rsidRPr="008A0F12">
        <w:rPr>
          <w:rFonts w:ascii="Palatino Linotype" w:hAnsi="Palatino Linotype"/>
          <w:b/>
          <w:sz w:val="28"/>
          <w:szCs w:val="28"/>
        </w:rPr>
        <w:t>De la</w:t>
      </w:r>
      <w:r w:rsidR="007C2FDD" w:rsidRPr="008A0F12">
        <w:rPr>
          <w:rFonts w:ascii="Palatino Linotype" w:hAnsi="Palatino Linotype"/>
          <w:b/>
          <w:sz w:val="28"/>
          <w:szCs w:val="28"/>
        </w:rPr>
        <w:t>s</w:t>
      </w:r>
      <w:r w:rsidRPr="008A0F12">
        <w:rPr>
          <w:rFonts w:ascii="Palatino Linotype" w:hAnsi="Palatino Linotype"/>
          <w:b/>
          <w:sz w:val="28"/>
          <w:szCs w:val="28"/>
        </w:rPr>
        <w:t xml:space="preserve"> Solicitud</w:t>
      </w:r>
      <w:r w:rsidR="007C2FDD" w:rsidRPr="008A0F12">
        <w:rPr>
          <w:rFonts w:ascii="Palatino Linotype" w:hAnsi="Palatino Linotype"/>
          <w:b/>
          <w:sz w:val="28"/>
          <w:szCs w:val="28"/>
        </w:rPr>
        <w:t>es</w:t>
      </w:r>
      <w:r w:rsidRPr="008A0F12">
        <w:rPr>
          <w:rFonts w:ascii="Palatino Linotype" w:hAnsi="Palatino Linotype"/>
          <w:b/>
          <w:sz w:val="28"/>
          <w:szCs w:val="28"/>
        </w:rPr>
        <w:t xml:space="preserve"> de Información.</w:t>
      </w:r>
    </w:p>
    <w:p w14:paraId="4A692F2A" w14:textId="1D516B7C" w:rsidR="006168E4" w:rsidRPr="008A0F12" w:rsidRDefault="006168E4" w:rsidP="00B27E16">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Con fecha </w:t>
      </w:r>
      <w:r w:rsidR="00B27E16" w:rsidRPr="008A0F12">
        <w:rPr>
          <w:rFonts w:ascii="Palatino Linotype" w:hAnsi="Palatino Linotype" w:cs="Arial"/>
          <w:sz w:val="24"/>
          <w:szCs w:val="24"/>
        </w:rPr>
        <w:t>veintiséis y veintisiete de septiembre</w:t>
      </w:r>
      <w:r w:rsidR="00FB6EFA" w:rsidRPr="008A0F12">
        <w:rPr>
          <w:rFonts w:ascii="Palatino Linotype" w:hAnsi="Palatino Linotype" w:cs="Arial"/>
          <w:sz w:val="24"/>
          <w:szCs w:val="24"/>
        </w:rPr>
        <w:t xml:space="preserve"> </w:t>
      </w:r>
      <w:r w:rsidR="00B27E16" w:rsidRPr="008A0F12">
        <w:rPr>
          <w:rFonts w:ascii="Palatino Linotype" w:hAnsi="Palatino Linotype" w:cs="Arial"/>
          <w:sz w:val="24"/>
          <w:szCs w:val="24"/>
        </w:rPr>
        <w:t>de dos mil diecinueve</w:t>
      </w:r>
      <w:r w:rsidRPr="008A0F12">
        <w:rPr>
          <w:rFonts w:ascii="Palatino Linotype" w:hAnsi="Palatino Linotype" w:cs="Arial"/>
          <w:sz w:val="24"/>
          <w:szCs w:val="24"/>
        </w:rPr>
        <w:t xml:space="preserve">, </w:t>
      </w:r>
      <w:r w:rsidR="002C6C03" w:rsidRPr="008A0F12">
        <w:rPr>
          <w:rFonts w:ascii="Palatino Linotype" w:hAnsi="Palatino Linotype" w:cs="Arial"/>
          <w:b/>
          <w:sz w:val="24"/>
          <w:szCs w:val="24"/>
        </w:rPr>
        <w:t>El Recurrente</w:t>
      </w:r>
      <w:r w:rsidRPr="008A0F12">
        <w:rPr>
          <w:rFonts w:ascii="Palatino Linotype" w:hAnsi="Palatino Linotype" w:cs="Arial"/>
          <w:sz w:val="24"/>
          <w:szCs w:val="24"/>
        </w:rPr>
        <w:t xml:space="preserve">, presentó a través del Sistema de Acceso a la Información Mexiquense </w:t>
      </w:r>
      <w:r w:rsidRPr="008A0F12">
        <w:rPr>
          <w:rFonts w:ascii="Palatino Linotype" w:hAnsi="Palatino Linotype" w:cs="Arial"/>
          <w:b/>
          <w:sz w:val="24"/>
          <w:szCs w:val="24"/>
        </w:rPr>
        <w:t>(SAIMEX)</w:t>
      </w:r>
      <w:r w:rsidRPr="008A0F12">
        <w:rPr>
          <w:rFonts w:ascii="Palatino Linotype" w:hAnsi="Palatino Linotype" w:cs="Arial"/>
          <w:sz w:val="24"/>
          <w:szCs w:val="24"/>
        </w:rPr>
        <w:t xml:space="preserve"> ante </w:t>
      </w:r>
      <w:r w:rsidR="002C6C03" w:rsidRPr="008A0F12">
        <w:rPr>
          <w:rFonts w:ascii="Palatino Linotype" w:hAnsi="Palatino Linotype" w:cs="Arial"/>
          <w:b/>
          <w:sz w:val="24"/>
          <w:szCs w:val="24"/>
        </w:rPr>
        <w:t>El Sujeto Obligado</w:t>
      </w:r>
      <w:r w:rsidRPr="008A0F12">
        <w:rPr>
          <w:rFonts w:ascii="Palatino Linotype" w:hAnsi="Palatino Linotype" w:cs="Arial"/>
          <w:sz w:val="24"/>
          <w:szCs w:val="24"/>
        </w:rPr>
        <w:t xml:space="preserve">, </w:t>
      </w:r>
      <w:r w:rsidR="00DA380F" w:rsidRPr="008A0F12">
        <w:rPr>
          <w:rFonts w:ascii="Palatino Linotype" w:hAnsi="Palatino Linotype" w:cs="Arial"/>
          <w:sz w:val="24"/>
          <w:szCs w:val="24"/>
        </w:rPr>
        <w:t xml:space="preserve">las </w:t>
      </w:r>
      <w:r w:rsidRPr="008A0F12">
        <w:rPr>
          <w:rFonts w:ascii="Palatino Linotype" w:hAnsi="Palatino Linotype" w:cs="Arial"/>
          <w:sz w:val="24"/>
          <w:szCs w:val="24"/>
        </w:rPr>
        <w:t>solicitud</w:t>
      </w:r>
      <w:r w:rsidR="00DA380F" w:rsidRPr="008A0F12">
        <w:rPr>
          <w:rFonts w:ascii="Palatino Linotype" w:hAnsi="Palatino Linotype" w:cs="Arial"/>
          <w:sz w:val="24"/>
          <w:szCs w:val="24"/>
        </w:rPr>
        <w:t>es</w:t>
      </w:r>
      <w:r w:rsidRPr="008A0F12">
        <w:rPr>
          <w:rFonts w:ascii="Palatino Linotype" w:hAnsi="Palatino Linotype" w:cs="Arial"/>
          <w:sz w:val="24"/>
          <w:szCs w:val="24"/>
        </w:rPr>
        <w:t xml:space="preserve"> de acceso a la información pública, registrada</w:t>
      </w:r>
      <w:r w:rsidR="00DA380F" w:rsidRPr="008A0F12">
        <w:rPr>
          <w:rFonts w:ascii="Palatino Linotype" w:hAnsi="Palatino Linotype" w:cs="Arial"/>
          <w:sz w:val="24"/>
          <w:szCs w:val="24"/>
        </w:rPr>
        <w:t>s bajo los</w:t>
      </w:r>
      <w:r w:rsidRPr="008A0F12">
        <w:rPr>
          <w:rFonts w:ascii="Palatino Linotype" w:hAnsi="Palatino Linotype" w:cs="Arial"/>
          <w:sz w:val="24"/>
          <w:szCs w:val="24"/>
        </w:rPr>
        <w:t xml:space="preserve"> número</w:t>
      </w:r>
      <w:r w:rsidR="00DA380F" w:rsidRPr="008A0F12">
        <w:rPr>
          <w:rFonts w:ascii="Palatino Linotype" w:hAnsi="Palatino Linotype" w:cs="Arial"/>
          <w:sz w:val="24"/>
          <w:szCs w:val="24"/>
        </w:rPr>
        <w:t>s</w:t>
      </w:r>
      <w:r w:rsidRPr="008A0F12">
        <w:rPr>
          <w:rFonts w:ascii="Palatino Linotype" w:hAnsi="Palatino Linotype" w:cs="Arial"/>
          <w:sz w:val="24"/>
          <w:szCs w:val="24"/>
        </w:rPr>
        <w:t xml:space="preserve"> de expediente</w:t>
      </w:r>
      <w:r w:rsidRPr="008A0F12">
        <w:rPr>
          <w:rFonts w:ascii="Palatino Linotype" w:hAnsi="Palatino Linotype" w:cs="Arial"/>
          <w:b/>
          <w:sz w:val="24"/>
          <w:szCs w:val="24"/>
        </w:rPr>
        <w:t xml:space="preserve"> </w:t>
      </w:r>
      <w:r w:rsidR="00B27E16" w:rsidRPr="008A0F12">
        <w:rPr>
          <w:rFonts w:ascii="Palatino Linotype" w:hAnsi="Palatino Linotype" w:cs="Arial"/>
          <w:b/>
          <w:sz w:val="24"/>
          <w:szCs w:val="24"/>
        </w:rPr>
        <w:t xml:space="preserve"> 01916/TOLUCA/IP/2019</w:t>
      </w:r>
      <w:r w:rsidR="00632A6D" w:rsidRPr="008A0F12">
        <w:rPr>
          <w:rFonts w:ascii="Palatino Linotype" w:hAnsi="Palatino Linotype" w:cs="Arial"/>
          <w:sz w:val="24"/>
          <w:szCs w:val="24"/>
        </w:rPr>
        <w:t>,</w:t>
      </w:r>
      <w:r w:rsidR="00B27E16" w:rsidRPr="008A0F12">
        <w:rPr>
          <w:rFonts w:ascii="Palatino Linotype" w:hAnsi="Palatino Linotype" w:cs="Arial"/>
          <w:sz w:val="24"/>
          <w:szCs w:val="24"/>
        </w:rPr>
        <w:t xml:space="preserve"> </w:t>
      </w:r>
      <w:r w:rsidR="00B27E16" w:rsidRPr="008A0F12">
        <w:rPr>
          <w:rFonts w:ascii="Palatino Linotype" w:hAnsi="Palatino Linotype" w:cs="Arial"/>
          <w:b/>
          <w:sz w:val="24"/>
          <w:szCs w:val="24"/>
        </w:rPr>
        <w:t>01905/TOLUCA/IP/2019</w:t>
      </w:r>
      <w:r w:rsidR="00B27E16" w:rsidRPr="008A0F12">
        <w:rPr>
          <w:rFonts w:ascii="Palatino Linotype" w:hAnsi="Palatino Linotype" w:cs="Arial"/>
          <w:sz w:val="24"/>
          <w:szCs w:val="24"/>
        </w:rPr>
        <w:t>,</w:t>
      </w:r>
      <w:r w:rsidR="00493133" w:rsidRPr="008A0F12">
        <w:rPr>
          <w:rFonts w:ascii="Palatino Linotype" w:hAnsi="Palatino Linotype" w:cs="Arial"/>
          <w:sz w:val="24"/>
          <w:szCs w:val="24"/>
        </w:rPr>
        <w:t xml:space="preserve"> </w:t>
      </w:r>
      <w:r w:rsidR="00493133" w:rsidRPr="008A0F12">
        <w:rPr>
          <w:rFonts w:ascii="Palatino Linotype" w:hAnsi="Palatino Linotype" w:cs="Arial"/>
          <w:b/>
          <w:sz w:val="24"/>
          <w:szCs w:val="24"/>
        </w:rPr>
        <w:t>01906/TOLUCA/IP/2019</w:t>
      </w:r>
      <w:r w:rsidR="00493133" w:rsidRPr="008A0F12">
        <w:rPr>
          <w:rFonts w:ascii="Palatino Linotype" w:hAnsi="Palatino Linotype" w:cs="Arial"/>
          <w:sz w:val="24"/>
          <w:szCs w:val="24"/>
        </w:rPr>
        <w:t xml:space="preserve">, </w:t>
      </w:r>
      <w:r w:rsidR="00493133" w:rsidRPr="008A0F12">
        <w:rPr>
          <w:rFonts w:ascii="Palatino Linotype" w:hAnsi="Palatino Linotype" w:cs="Arial"/>
          <w:b/>
          <w:sz w:val="24"/>
          <w:szCs w:val="24"/>
        </w:rPr>
        <w:t>01907/TOLUCA/IP/2019</w:t>
      </w:r>
      <w:r w:rsidR="00493133" w:rsidRPr="008A0F12">
        <w:rPr>
          <w:rFonts w:ascii="Palatino Linotype" w:hAnsi="Palatino Linotype" w:cs="Arial"/>
          <w:sz w:val="24"/>
          <w:szCs w:val="24"/>
        </w:rPr>
        <w:t xml:space="preserve">, </w:t>
      </w:r>
      <w:r w:rsidR="00B27E16" w:rsidRPr="008A0F12">
        <w:rPr>
          <w:rFonts w:ascii="Palatino Linotype" w:hAnsi="Palatino Linotype" w:cs="Arial"/>
          <w:sz w:val="24"/>
          <w:szCs w:val="24"/>
        </w:rPr>
        <w:t xml:space="preserve"> </w:t>
      </w:r>
      <w:r w:rsidR="00493133" w:rsidRPr="008A0F12">
        <w:rPr>
          <w:rFonts w:ascii="Palatino Linotype" w:hAnsi="Palatino Linotype" w:cs="Arial"/>
          <w:b/>
          <w:sz w:val="24"/>
          <w:szCs w:val="24"/>
        </w:rPr>
        <w:t>01908/TOLUCA/IP/2019, 01911/TOLUCA/IP/2019, 01910/TOLUCA/IP/2019, 01910/TOLUCA/IP/2019</w:t>
      </w:r>
      <w:r w:rsidR="00632A6D" w:rsidRPr="008A0F12">
        <w:rPr>
          <w:rFonts w:ascii="Palatino Linotype" w:hAnsi="Palatino Linotype" w:cs="Arial"/>
          <w:sz w:val="24"/>
          <w:szCs w:val="24"/>
        </w:rPr>
        <w:t xml:space="preserve"> </w:t>
      </w:r>
      <w:r w:rsidR="00BB243B" w:rsidRPr="008A0F12">
        <w:rPr>
          <w:rFonts w:ascii="Palatino Linotype" w:hAnsi="Palatino Linotype" w:cs="Arial"/>
          <w:sz w:val="24"/>
          <w:szCs w:val="24"/>
        </w:rPr>
        <w:t xml:space="preserve">y </w:t>
      </w:r>
      <w:r w:rsidR="00493133" w:rsidRPr="008A0F12">
        <w:rPr>
          <w:rFonts w:ascii="Palatino Linotype" w:hAnsi="Palatino Linotype" w:cs="Arial"/>
          <w:b/>
          <w:sz w:val="24"/>
          <w:szCs w:val="24"/>
        </w:rPr>
        <w:t>01909/TOLUCA/IP/2019</w:t>
      </w:r>
      <w:r w:rsidRPr="008A0F12">
        <w:rPr>
          <w:rFonts w:ascii="Palatino Linotype" w:hAnsi="Palatino Linotype" w:cs="Arial"/>
          <w:sz w:val="24"/>
          <w:szCs w:val="24"/>
          <w:lang w:eastAsia="es-MX"/>
        </w:rPr>
        <w:t>,</w:t>
      </w:r>
      <w:r w:rsidRPr="008A0F12">
        <w:rPr>
          <w:rFonts w:ascii="Palatino Linotype" w:hAnsi="Palatino Linotype" w:cs="Arial"/>
          <w:b/>
          <w:sz w:val="24"/>
          <w:szCs w:val="24"/>
          <w:lang w:eastAsia="es-MX"/>
        </w:rPr>
        <w:t xml:space="preserve"> </w:t>
      </w:r>
      <w:r w:rsidRPr="008A0F12">
        <w:rPr>
          <w:rFonts w:ascii="Palatino Linotype" w:hAnsi="Palatino Linotype" w:cs="Arial"/>
          <w:sz w:val="24"/>
          <w:szCs w:val="24"/>
        </w:rPr>
        <w:t>mediante la</w:t>
      </w:r>
      <w:r w:rsidR="00BB243B" w:rsidRPr="008A0F12">
        <w:rPr>
          <w:rFonts w:ascii="Palatino Linotype" w:hAnsi="Palatino Linotype" w:cs="Arial"/>
          <w:sz w:val="24"/>
          <w:szCs w:val="24"/>
        </w:rPr>
        <w:t>s</w:t>
      </w:r>
      <w:r w:rsidRPr="008A0F12">
        <w:rPr>
          <w:rFonts w:ascii="Palatino Linotype" w:hAnsi="Palatino Linotype" w:cs="Arial"/>
          <w:sz w:val="24"/>
          <w:szCs w:val="24"/>
        </w:rPr>
        <w:t xml:space="preserve"> cual</w:t>
      </w:r>
      <w:r w:rsidR="00BB243B" w:rsidRPr="008A0F12">
        <w:rPr>
          <w:rFonts w:ascii="Palatino Linotype" w:hAnsi="Palatino Linotype" w:cs="Arial"/>
          <w:sz w:val="24"/>
          <w:szCs w:val="24"/>
        </w:rPr>
        <w:t>es</w:t>
      </w:r>
      <w:r w:rsidRPr="008A0F12">
        <w:rPr>
          <w:rFonts w:ascii="Palatino Linotype" w:hAnsi="Palatino Linotype" w:cs="Arial"/>
          <w:sz w:val="24"/>
          <w:szCs w:val="24"/>
        </w:rPr>
        <w:t xml:space="preserve"> solicitó información en el tenor siguiente:</w:t>
      </w:r>
    </w:p>
    <w:p w14:paraId="019E0399" w14:textId="77777777" w:rsidR="005C38D7" w:rsidRPr="008A0F12" w:rsidRDefault="005C38D7" w:rsidP="00B27E16">
      <w:pPr>
        <w:pStyle w:val="Sinespaciado"/>
        <w:rPr>
          <w:rFonts w:ascii="Palatino Linotype" w:eastAsiaTheme="minorHAnsi" w:hAnsi="Palatino Linotype" w:cs="Arial"/>
          <w:sz w:val="8"/>
          <w:szCs w:val="22"/>
          <w:lang w:eastAsia="en-US"/>
        </w:rPr>
      </w:pPr>
    </w:p>
    <w:p w14:paraId="25FCB330" w14:textId="77777777" w:rsidR="005C38D7" w:rsidRPr="008A0F12" w:rsidRDefault="005C38D7" w:rsidP="00B27E16">
      <w:pPr>
        <w:pStyle w:val="Sinespaciado"/>
        <w:rPr>
          <w:rFonts w:ascii="Palatino Linotype" w:eastAsiaTheme="minorHAnsi" w:hAnsi="Palatino Linotype" w:cs="Arial"/>
          <w:sz w:val="2"/>
          <w:szCs w:val="22"/>
          <w:lang w:eastAsia="en-US"/>
        </w:rPr>
      </w:pPr>
    </w:p>
    <w:p w14:paraId="6A731187" w14:textId="77777777" w:rsidR="005C38D7" w:rsidRPr="008A0F12" w:rsidRDefault="005C38D7" w:rsidP="00B27E16">
      <w:pPr>
        <w:pStyle w:val="Sinespaciado"/>
      </w:pPr>
    </w:p>
    <w:p w14:paraId="70715874" w14:textId="77777777" w:rsidR="00493133" w:rsidRPr="008A0F12" w:rsidRDefault="00493133" w:rsidP="00B27E16">
      <w:pPr>
        <w:pStyle w:val="Sinespaciado"/>
      </w:pPr>
    </w:p>
    <w:p w14:paraId="6BBB008C" w14:textId="17A389E4" w:rsidR="00BB243B" w:rsidRPr="008A0F12" w:rsidRDefault="00BB243B" w:rsidP="00B27E16">
      <w:pPr>
        <w:spacing w:after="0" w:line="240" w:lineRule="auto"/>
        <w:jc w:val="both"/>
        <w:rPr>
          <w:rFonts w:ascii="Palatino Linotype" w:hAnsi="Palatino Linotype" w:cs="Arial"/>
          <w:i/>
          <w:sz w:val="24"/>
        </w:rPr>
      </w:pPr>
      <w:r w:rsidRPr="008A0F12">
        <w:rPr>
          <w:rFonts w:ascii="Palatino Linotype" w:hAnsi="Palatino Linotype" w:cs="Arial"/>
          <w:b/>
          <w:i/>
          <w:sz w:val="24"/>
        </w:rPr>
        <w:lastRenderedPageBreak/>
        <w:t>Solicitud de información</w:t>
      </w:r>
      <w:r w:rsidRPr="008A0F12">
        <w:rPr>
          <w:rFonts w:ascii="Palatino Linotype" w:hAnsi="Palatino Linotype" w:cs="Arial"/>
          <w:i/>
          <w:sz w:val="24"/>
        </w:rPr>
        <w:t xml:space="preserve"> </w:t>
      </w:r>
      <w:r w:rsidR="00B27E16" w:rsidRPr="008A0F12">
        <w:rPr>
          <w:rFonts w:ascii="Palatino Linotype" w:hAnsi="Palatino Linotype" w:cs="Arial"/>
          <w:b/>
          <w:i/>
          <w:sz w:val="24"/>
        </w:rPr>
        <w:t xml:space="preserve"> 01916/TOLUCA/IP/2019</w:t>
      </w:r>
    </w:p>
    <w:p w14:paraId="0010F1A0" w14:textId="33A53E4E" w:rsidR="006168E4" w:rsidRPr="008A0F12" w:rsidRDefault="006168E4" w:rsidP="00B27E16">
      <w:pPr>
        <w:spacing w:after="0" w:line="240" w:lineRule="auto"/>
        <w:ind w:left="567" w:right="567"/>
        <w:jc w:val="both"/>
        <w:rPr>
          <w:rFonts w:ascii="Palatino Linotype" w:eastAsia="Times New Roman" w:hAnsi="Palatino Linotype" w:cs="Times New Roman"/>
          <w:lang w:val="es-ES_tradnl" w:eastAsia="es-ES"/>
        </w:rPr>
      </w:pPr>
      <w:r w:rsidRPr="008A0F12">
        <w:rPr>
          <w:rFonts w:ascii="Palatino Linotype" w:eastAsia="Times New Roman" w:hAnsi="Palatino Linotype" w:cs="Times New Roman"/>
          <w:i/>
          <w:lang w:val="es-ES_tradnl" w:eastAsia="es-ES"/>
        </w:rPr>
        <w:t>“</w:t>
      </w:r>
      <w:r w:rsidR="00B27E16" w:rsidRPr="008A0F12">
        <w:rPr>
          <w:rFonts w:ascii="Palatino Linotype" w:hAnsi="Palatino Linotype"/>
          <w:i/>
          <w:color w:val="000000"/>
        </w:rPr>
        <w:t>SOLICITO LA AUTORIZACIÓN POR PARTE DE LA CONTRALORIA, JURÍDICO, DIRECTOR DE ADMINISTRACIÓN, DELEGDO ADMINISTRATIVO DE LA DIRECCIÓN DE ADMINISTRACIÓN, Y DIRECCIÓN DE RECURSOS HUMANOS. POR LA CUAL GIRA INSTRUCCIONES PARA QUE PERSONAL DE LA DIRECCIÓN DE RECURSOS MATERIALES. SALGAN DESPUÉS DE LAS 8 Y OTROS SALGAN A LAS 6. SOPORTE LEGAL QUE JUSTIFIQUE EL OBLIGAR A LOS TRABAJADORES A QUEDARSE A ALTAS HORAS DE LA NOCHE. COPIA DE LA QUEJA PRESENTADA A LA CONTRALORIA AHCERCA DEL LOS HORAIOS DE LOS SERVIDORES PUBBLICOS EN LA DIRECCION DE RECURSOSN MATERIALES A NOMBRE DE JORGE GUDIÑO MACHACA</w:t>
      </w:r>
      <w:r w:rsidRPr="008A0F12">
        <w:rPr>
          <w:rFonts w:ascii="Palatino Linotype" w:eastAsia="Times New Roman" w:hAnsi="Palatino Linotype" w:cs="Times New Roman"/>
          <w:i/>
          <w:lang w:val="es-ES_tradnl" w:eastAsia="es-ES"/>
        </w:rPr>
        <w:t>” [Sic]</w:t>
      </w:r>
    </w:p>
    <w:p w14:paraId="251236DB" w14:textId="77777777" w:rsidR="00BB243B" w:rsidRPr="008A0F12" w:rsidRDefault="00BB243B" w:rsidP="00B27E16">
      <w:pPr>
        <w:pStyle w:val="Sinespaciado"/>
        <w:rPr>
          <w:lang w:val="es-ES_tradnl"/>
        </w:rPr>
      </w:pPr>
    </w:p>
    <w:p w14:paraId="46CF3E16" w14:textId="6E5EB65B" w:rsidR="00BB243B" w:rsidRPr="008A0F12" w:rsidRDefault="00BB243B" w:rsidP="00B27E16">
      <w:pPr>
        <w:spacing w:after="0" w:line="240" w:lineRule="auto"/>
        <w:jc w:val="both"/>
        <w:rPr>
          <w:rFonts w:ascii="Palatino Linotype" w:hAnsi="Palatino Linotype" w:cs="Arial"/>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00B27E16" w:rsidRPr="008A0F12">
        <w:rPr>
          <w:rFonts w:ascii="Palatino Linotype" w:hAnsi="Palatino Linotype" w:cs="Arial"/>
          <w:b/>
          <w:i/>
          <w:sz w:val="24"/>
        </w:rPr>
        <w:t>01905/TOLUCA/IP/2019</w:t>
      </w:r>
    </w:p>
    <w:p w14:paraId="178DA0E5" w14:textId="10CE5496" w:rsidR="00BB243B" w:rsidRPr="008A0F12" w:rsidRDefault="00BB243B" w:rsidP="00B27E16">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B27E16" w:rsidRPr="008A0F12">
        <w:rPr>
          <w:rFonts w:ascii="Palatino Linotype" w:eastAsia="Times New Roman" w:hAnsi="Palatino Linotype" w:cs="Times New Roman"/>
          <w:i/>
          <w:lang w:val="es-ES_tradnl" w:eastAsia="es-ES"/>
        </w:rPr>
        <w:t xml:space="preserve">acciones tomadas por parte de la </w:t>
      </w:r>
      <w:proofErr w:type="spellStart"/>
      <w:r w:rsidR="00B27E16" w:rsidRPr="008A0F12">
        <w:rPr>
          <w:rFonts w:ascii="Palatino Linotype" w:eastAsia="Times New Roman" w:hAnsi="Palatino Linotype" w:cs="Times New Roman"/>
          <w:i/>
          <w:lang w:val="es-ES_tradnl" w:eastAsia="es-ES"/>
        </w:rPr>
        <w:t>contraloria</w:t>
      </w:r>
      <w:proofErr w:type="spellEnd"/>
      <w:r w:rsidR="00B27E16"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00B27E16" w:rsidRPr="008A0F12">
        <w:rPr>
          <w:rFonts w:ascii="Palatino Linotype" w:eastAsia="Times New Roman" w:hAnsi="Palatino Linotype" w:cs="Times New Roman"/>
          <w:i/>
          <w:lang w:val="es-ES_tradnl" w:eastAsia="es-ES"/>
        </w:rPr>
        <w:t>lic.</w:t>
      </w:r>
      <w:proofErr w:type="spellEnd"/>
      <w:r w:rsidR="00B27E16" w:rsidRPr="008A0F12">
        <w:rPr>
          <w:rFonts w:ascii="Palatino Linotype" w:eastAsia="Times New Roman" w:hAnsi="Palatino Linotype" w:cs="Times New Roman"/>
          <w:i/>
          <w:lang w:val="es-ES_tradnl" w:eastAsia="es-ES"/>
        </w:rPr>
        <w:t xml:space="preserve"> </w:t>
      </w:r>
      <w:proofErr w:type="spellStart"/>
      <w:proofErr w:type="gramStart"/>
      <w:r w:rsidR="00B27E16" w:rsidRPr="008A0F12">
        <w:rPr>
          <w:rFonts w:ascii="Palatino Linotype" w:eastAsia="Times New Roman" w:hAnsi="Palatino Linotype" w:cs="Times New Roman"/>
          <w:i/>
          <w:lang w:val="es-ES_tradnl" w:eastAsia="es-ES"/>
        </w:rPr>
        <w:t>jorge</w:t>
      </w:r>
      <w:proofErr w:type="spellEnd"/>
      <w:proofErr w:type="gramEnd"/>
      <w:r w:rsidR="00B27E16" w:rsidRPr="008A0F12">
        <w:rPr>
          <w:rFonts w:ascii="Palatino Linotype" w:eastAsia="Times New Roman" w:hAnsi="Palatino Linotype" w:cs="Times New Roman"/>
          <w:i/>
          <w:lang w:val="es-ES_tradnl" w:eastAsia="es-ES"/>
        </w:rPr>
        <w:t xml:space="preserve"> </w:t>
      </w:r>
      <w:proofErr w:type="spellStart"/>
      <w:r w:rsidR="00B27E16" w:rsidRPr="008A0F12">
        <w:rPr>
          <w:rFonts w:ascii="Palatino Linotype" w:eastAsia="Times New Roman" w:hAnsi="Palatino Linotype" w:cs="Times New Roman"/>
          <w:i/>
          <w:lang w:val="es-ES_tradnl" w:eastAsia="es-ES"/>
        </w:rPr>
        <w:t>gudiño</w:t>
      </w:r>
      <w:proofErr w:type="spellEnd"/>
      <w:r w:rsidR="00B27E16"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00B27E16" w:rsidRPr="008A0F12">
        <w:rPr>
          <w:rFonts w:ascii="Palatino Linotype" w:eastAsia="Times New Roman" w:hAnsi="Palatino Linotype" w:cs="Times New Roman"/>
          <w:i/>
          <w:lang w:val="es-ES_tradnl" w:eastAsia="es-ES"/>
        </w:rPr>
        <w:t>justificación</w:t>
      </w:r>
      <w:proofErr w:type="gramEnd"/>
      <w:r w:rsidR="00B27E16" w:rsidRPr="008A0F12">
        <w:rPr>
          <w:rFonts w:ascii="Palatino Linotype" w:eastAsia="Times New Roman" w:hAnsi="Palatino Linotype" w:cs="Times New Roman"/>
          <w:i/>
          <w:lang w:val="es-ES_tradnl" w:eastAsia="es-ES"/>
        </w:rPr>
        <w:t xml:space="preserve"> legal, de el </w:t>
      </w:r>
      <w:proofErr w:type="spellStart"/>
      <w:r w:rsidR="00B27E16" w:rsidRPr="008A0F12">
        <w:rPr>
          <w:rFonts w:ascii="Palatino Linotype" w:eastAsia="Times New Roman" w:hAnsi="Palatino Linotype" w:cs="Times New Roman"/>
          <w:i/>
          <w:lang w:val="es-ES_tradnl" w:eastAsia="es-ES"/>
        </w:rPr>
        <w:t>por que</w:t>
      </w:r>
      <w:proofErr w:type="spellEnd"/>
      <w:r w:rsidR="00B27E16"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00B27E16" w:rsidRPr="008A0F12">
        <w:rPr>
          <w:rFonts w:ascii="Palatino Linotype" w:eastAsia="Times New Roman" w:hAnsi="Palatino Linotype" w:cs="Times New Roman"/>
          <w:i/>
          <w:lang w:val="es-ES_tradnl" w:eastAsia="es-ES"/>
        </w:rPr>
        <w:t>salida.correspondiente</w:t>
      </w:r>
      <w:proofErr w:type="spellEnd"/>
      <w:r w:rsidR="00B27E16" w:rsidRPr="008A0F12">
        <w:rPr>
          <w:rFonts w:ascii="Palatino Linotype" w:eastAsia="Times New Roman" w:hAnsi="Palatino Linotype" w:cs="Times New Roman"/>
          <w:i/>
          <w:lang w:val="es-ES_tradnl" w:eastAsia="es-ES"/>
        </w:rPr>
        <w:t>.</w:t>
      </w:r>
      <w:r w:rsidR="00632A6D" w:rsidRPr="008A0F12">
        <w:rPr>
          <w:rFonts w:ascii="Palatino Linotype" w:eastAsia="Times New Roman" w:hAnsi="Palatino Linotype" w:cs="Times New Roman"/>
          <w:i/>
          <w:lang w:val="es-ES_tradnl" w:eastAsia="es-ES"/>
        </w:rPr>
        <w:t xml:space="preserve">” </w:t>
      </w:r>
      <w:r w:rsidRPr="008A0F12">
        <w:rPr>
          <w:rFonts w:ascii="Palatino Linotype" w:eastAsia="Times New Roman" w:hAnsi="Palatino Linotype" w:cs="Times New Roman"/>
          <w:i/>
          <w:lang w:val="es-ES_tradnl" w:eastAsia="es-ES"/>
        </w:rPr>
        <w:t>[Sic]</w:t>
      </w:r>
    </w:p>
    <w:p w14:paraId="2F622EEF" w14:textId="77777777" w:rsidR="00961D50" w:rsidRPr="008A0F12" w:rsidRDefault="00961D50" w:rsidP="00B27E16">
      <w:pPr>
        <w:spacing w:after="0"/>
        <w:rPr>
          <w:lang w:val="es-ES_tradnl"/>
        </w:rPr>
      </w:pPr>
    </w:p>
    <w:p w14:paraId="1FA4A33A" w14:textId="0C855F26" w:rsidR="00632A6D" w:rsidRPr="008A0F12" w:rsidRDefault="00632A6D" w:rsidP="00B27E16">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00493133" w:rsidRPr="008A0F12">
        <w:rPr>
          <w:rFonts w:ascii="Palatino Linotype" w:hAnsi="Palatino Linotype" w:cs="Arial"/>
          <w:b/>
          <w:i/>
          <w:sz w:val="24"/>
        </w:rPr>
        <w:t>01906/TOLUCA/IP/2019</w:t>
      </w:r>
    </w:p>
    <w:p w14:paraId="20978A0C" w14:textId="3C9B8265" w:rsidR="00632A6D" w:rsidRPr="008A0F12" w:rsidRDefault="00632A6D" w:rsidP="00B27E16">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493133" w:rsidRPr="008A0F12">
        <w:rPr>
          <w:rFonts w:ascii="Palatino Linotype" w:eastAsia="Times New Roman" w:hAnsi="Palatino Linotype" w:cs="Times New Roman"/>
          <w:i/>
          <w:lang w:val="es-ES_tradnl" w:eastAsia="es-ES"/>
        </w:rPr>
        <w:t xml:space="preserve">acciones tomadas por parte de la </w:t>
      </w:r>
      <w:proofErr w:type="spellStart"/>
      <w:r w:rsidR="00493133" w:rsidRPr="008A0F12">
        <w:rPr>
          <w:rFonts w:ascii="Palatino Linotype" w:eastAsia="Times New Roman" w:hAnsi="Palatino Linotype" w:cs="Times New Roman"/>
          <w:i/>
          <w:lang w:val="es-ES_tradnl" w:eastAsia="es-ES"/>
        </w:rPr>
        <w:t>contraloria</w:t>
      </w:r>
      <w:proofErr w:type="spellEnd"/>
      <w:r w:rsidR="00493133"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00493133" w:rsidRPr="008A0F12">
        <w:rPr>
          <w:rFonts w:ascii="Palatino Linotype" w:eastAsia="Times New Roman" w:hAnsi="Palatino Linotype" w:cs="Times New Roman"/>
          <w:i/>
          <w:lang w:val="es-ES_tradnl" w:eastAsia="es-ES"/>
        </w:rPr>
        <w:t>lic.</w:t>
      </w:r>
      <w:proofErr w:type="spellEnd"/>
      <w:r w:rsidR="00493133" w:rsidRPr="008A0F12">
        <w:rPr>
          <w:rFonts w:ascii="Palatino Linotype" w:eastAsia="Times New Roman" w:hAnsi="Palatino Linotype" w:cs="Times New Roman"/>
          <w:i/>
          <w:lang w:val="es-ES_tradnl" w:eastAsia="es-ES"/>
        </w:rPr>
        <w:t xml:space="preserve"> </w:t>
      </w:r>
      <w:proofErr w:type="spellStart"/>
      <w:proofErr w:type="gramStart"/>
      <w:r w:rsidR="00493133" w:rsidRPr="008A0F12">
        <w:rPr>
          <w:rFonts w:ascii="Palatino Linotype" w:eastAsia="Times New Roman" w:hAnsi="Palatino Linotype" w:cs="Times New Roman"/>
          <w:i/>
          <w:lang w:val="es-ES_tradnl" w:eastAsia="es-ES"/>
        </w:rPr>
        <w:t>jorge</w:t>
      </w:r>
      <w:proofErr w:type="spellEnd"/>
      <w:proofErr w:type="gramEnd"/>
      <w:r w:rsidR="00493133" w:rsidRPr="008A0F12">
        <w:rPr>
          <w:rFonts w:ascii="Palatino Linotype" w:eastAsia="Times New Roman" w:hAnsi="Palatino Linotype" w:cs="Times New Roman"/>
          <w:i/>
          <w:lang w:val="es-ES_tradnl" w:eastAsia="es-ES"/>
        </w:rPr>
        <w:t xml:space="preserve"> </w:t>
      </w:r>
      <w:proofErr w:type="spellStart"/>
      <w:r w:rsidR="00493133" w:rsidRPr="008A0F12">
        <w:rPr>
          <w:rFonts w:ascii="Palatino Linotype" w:eastAsia="Times New Roman" w:hAnsi="Palatino Linotype" w:cs="Times New Roman"/>
          <w:i/>
          <w:lang w:val="es-ES_tradnl" w:eastAsia="es-ES"/>
        </w:rPr>
        <w:t>gudiño</w:t>
      </w:r>
      <w:proofErr w:type="spellEnd"/>
      <w:r w:rsidR="00493133"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00493133" w:rsidRPr="008A0F12">
        <w:rPr>
          <w:rFonts w:ascii="Palatino Linotype" w:eastAsia="Times New Roman" w:hAnsi="Palatino Linotype" w:cs="Times New Roman"/>
          <w:i/>
          <w:lang w:val="es-ES_tradnl" w:eastAsia="es-ES"/>
        </w:rPr>
        <w:t>justificación</w:t>
      </w:r>
      <w:proofErr w:type="gramEnd"/>
      <w:r w:rsidR="00493133" w:rsidRPr="008A0F12">
        <w:rPr>
          <w:rFonts w:ascii="Palatino Linotype" w:eastAsia="Times New Roman" w:hAnsi="Palatino Linotype" w:cs="Times New Roman"/>
          <w:i/>
          <w:lang w:val="es-ES_tradnl" w:eastAsia="es-ES"/>
        </w:rPr>
        <w:t xml:space="preserve"> legal, de el </w:t>
      </w:r>
      <w:proofErr w:type="spellStart"/>
      <w:r w:rsidR="00493133" w:rsidRPr="008A0F12">
        <w:rPr>
          <w:rFonts w:ascii="Palatino Linotype" w:eastAsia="Times New Roman" w:hAnsi="Palatino Linotype" w:cs="Times New Roman"/>
          <w:i/>
          <w:lang w:val="es-ES_tradnl" w:eastAsia="es-ES"/>
        </w:rPr>
        <w:t>por que</w:t>
      </w:r>
      <w:proofErr w:type="spellEnd"/>
      <w:r w:rsidR="00493133"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00493133" w:rsidRPr="008A0F12">
        <w:rPr>
          <w:rFonts w:ascii="Palatino Linotype" w:eastAsia="Times New Roman" w:hAnsi="Palatino Linotype" w:cs="Times New Roman"/>
          <w:i/>
          <w:lang w:val="es-ES_tradnl" w:eastAsia="es-ES"/>
        </w:rPr>
        <w:t>salida.correspondiente</w:t>
      </w:r>
      <w:proofErr w:type="spellEnd"/>
      <w:r w:rsidR="00493133" w:rsidRPr="008A0F12">
        <w:rPr>
          <w:rFonts w:ascii="Palatino Linotype" w:eastAsia="Times New Roman" w:hAnsi="Palatino Linotype" w:cs="Times New Roman"/>
          <w:i/>
          <w:lang w:val="es-ES_tradnl" w:eastAsia="es-ES"/>
        </w:rPr>
        <w:t>.</w:t>
      </w:r>
      <w:r w:rsidRPr="008A0F12">
        <w:rPr>
          <w:rFonts w:ascii="Palatino Linotype" w:eastAsia="Times New Roman" w:hAnsi="Palatino Linotype" w:cs="Times New Roman"/>
          <w:i/>
          <w:lang w:val="es-ES_tradnl" w:eastAsia="es-ES"/>
        </w:rPr>
        <w:t>” [Sic]</w:t>
      </w:r>
    </w:p>
    <w:p w14:paraId="1BD346EE"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3A0BE63C" w14:textId="06DE3ECC" w:rsidR="00493133" w:rsidRPr="008A0F12" w:rsidRDefault="00493133" w:rsidP="00493133">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01907/TOLUCA/IP/2019</w:t>
      </w:r>
    </w:p>
    <w:p w14:paraId="758C67E1" w14:textId="5ECD6B98" w:rsidR="00493133" w:rsidRPr="008A0F12" w:rsidRDefault="00493133" w:rsidP="00493133">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w:t>
      </w:r>
      <w:r w:rsidRPr="008A0F12">
        <w:rPr>
          <w:rFonts w:ascii="Palatino Linotype" w:eastAsia="Times New Roman" w:hAnsi="Palatino Linotype" w:cs="Times New Roman"/>
          <w:i/>
          <w:lang w:val="es-ES_tradnl" w:eastAsia="es-ES"/>
        </w:rPr>
        <w:lastRenderedPageBreak/>
        <w:t xml:space="preserve">del personal adscrito a estas direcciones de los últimos 6 meses en los cuales 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[Sic]</w:t>
      </w:r>
    </w:p>
    <w:p w14:paraId="1354DF6C"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37F71993" w14:textId="20A30810" w:rsidR="00493133" w:rsidRPr="008A0F12" w:rsidRDefault="00493133" w:rsidP="00493133">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01908/TOLUCA/IP/2019</w:t>
      </w:r>
    </w:p>
    <w:p w14:paraId="1D9CF5DF" w14:textId="097A4AD7" w:rsidR="00493133" w:rsidRPr="008A0F12" w:rsidRDefault="00493133" w:rsidP="00493133">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[Sic]</w:t>
      </w:r>
    </w:p>
    <w:p w14:paraId="267A2C02"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3EBF981A" w14:textId="248EEA66" w:rsidR="00493133" w:rsidRPr="008A0F12" w:rsidRDefault="00493133" w:rsidP="00493133">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01911/TOLUCA/IP/2019</w:t>
      </w:r>
    </w:p>
    <w:p w14:paraId="573AE9CC" w14:textId="46B93679" w:rsidR="00493133" w:rsidRPr="008A0F12" w:rsidRDefault="00493133" w:rsidP="00493133">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ya que existen denuncias ante este órgano de control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dirección de los últimos 6 meses en los cuales notara las salidas exageradas del operativo a altas 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[Sic]</w:t>
      </w:r>
    </w:p>
    <w:p w14:paraId="29911AD8"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3EA625DF" w14:textId="6B23DCA0" w:rsidR="00493133" w:rsidRPr="008A0F12" w:rsidRDefault="00493133" w:rsidP="00493133">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01910/TOLUCA/IP/2019</w:t>
      </w:r>
    </w:p>
    <w:p w14:paraId="0707B388" w14:textId="665EDB16" w:rsidR="00493133" w:rsidRPr="008A0F12" w:rsidRDefault="00493133" w:rsidP="00493133">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ya que existen denuncias ante este órgano de control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dirección de los últimos 6 meses en los cuales notara las salidas exageradas del operativo a altas 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[Sic]</w:t>
      </w:r>
    </w:p>
    <w:p w14:paraId="0A281479"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2143746E" w14:textId="2D8360F1" w:rsidR="00493133" w:rsidRPr="008A0F12" w:rsidRDefault="00493133" w:rsidP="00493133">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01909/TOLUCA/IP/2019</w:t>
      </w:r>
    </w:p>
    <w:p w14:paraId="33D66293" w14:textId="512F34AD" w:rsidR="00493133" w:rsidRPr="008A0F12" w:rsidRDefault="00493133" w:rsidP="00493133">
      <w:pPr>
        <w:ind w:left="426"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lastRenderedPageBreak/>
        <w:t xml:space="preserve">“acciones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w:t>
      </w:r>
      <w:proofErr w:type="spellStart"/>
      <w:r w:rsidRPr="008A0F12">
        <w:rPr>
          <w:rFonts w:ascii="Palatino Linotype" w:eastAsia="Times New Roman" w:hAnsi="Palatino Linotype" w:cs="Times New Roman"/>
          <w:i/>
          <w:lang w:val="es-ES_tradnl" w:eastAsia="es-ES"/>
        </w:rPr>
        <w:t>direccion</w:t>
      </w:r>
      <w:proofErr w:type="spellEnd"/>
      <w:r w:rsidRPr="008A0F12">
        <w:rPr>
          <w:rFonts w:ascii="Palatino Linotype" w:eastAsia="Times New Roman" w:hAnsi="Palatino Linotype" w:cs="Times New Roman"/>
          <w:i/>
          <w:lang w:val="es-ES_tradnl" w:eastAsia="es-ES"/>
        </w:rPr>
        <w:t xml:space="preserve"> de los últimos 6 meses en los cuales notara las salidas exageradas del operativo a altas 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[Sic]</w:t>
      </w:r>
    </w:p>
    <w:p w14:paraId="4D7F21E0" w14:textId="77777777" w:rsidR="00493133" w:rsidRPr="008A0F12" w:rsidRDefault="00493133" w:rsidP="00B27E16">
      <w:pPr>
        <w:spacing w:after="0" w:line="240" w:lineRule="auto"/>
        <w:ind w:left="567" w:right="567"/>
        <w:jc w:val="both"/>
        <w:rPr>
          <w:rFonts w:ascii="Palatino Linotype" w:eastAsia="Times New Roman" w:hAnsi="Palatino Linotype" w:cs="Times New Roman"/>
          <w:i/>
          <w:lang w:val="es-ES_tradnl" w:eastAsia="es-ES"/>
        </w:rPr>
      </w:pPr>
    </w:p>
    <w:p w14:paraId="4823CDB6" w14:textId="77777777" w:rsidR="00632A6D" w:rsidRPr="008A0F12" w:rsidRDefault="00632A6D" w:rsidP="00493133">
      <w:pPr>
        <w:pStyle w:val="Sinespaciado"/>
        <w:rPr>
          <w:sz w:val="4"/>
        </w:rPr>
      </w:pPr>
    </w:p>
    <w:p w14:paraId="64AF5413" w14:textId="00C1B458" w:rsidR="006168E4" w:rsidRPr="008A0F12" w:rsidRDefault="00493133" w:rsidP="00B27E16">
      <w:pPr>
        <w:spacing w:after="0" w:line="360" w:lineRule="auto"/>
        <w:ind w:right="850"/>
        <w:jc w:val="both"/>
        <w:rPr>
          <w:rFonts w:ascii="Palatino Linotype" w:hAnsi="Palatino Linotype"/>
          <w:sz w:val="24"/>
          <w:lang w:val="es-ES_tradnl"/>
        </w:rPr>
      </w:pPr>
      <w:r w:rsidRPr="008A0F12">
        <w:rPr>
          <w:rFonts w:ascii="Palatino Linotype" w:hAnsi="Palatino Linotype"/>
          <w:b/>
          <w:sz w:val="24"/>
          <w:lang w:val="es-ES_tradnl"/>
        </w:rPr>
        <w:t>MODALIDAD DE ENTREGA:</w:t>
      </w:r>
      <w:r w:rsidRPr="008A0F12">
        <w:rPr>
          <w:rFonts w:ascii="Palatino Linotype" w:hAnsi="Palatino Linotype"/>
          <w:sz w:val="24"/>
          <w:lang w:val="es-ES_tradnl"/>
        </w:rPr>
        <w:t xml:space="preserve"> </w:t>
      </w:r>
      <w:r w:rsidR="0078049E" w:rsidRPr="008A0F12">
        <w:rPr>
          <w:rFonts w:ascii="Palatino Linotype" w:hAnsi="Palatino Linotype"/>
          <w:sz w:val="24"/>
          <w:lang w:val="es-ES_tradnl"/>
        </w:rPr>
        <w:t>A</w:t>
      </w:r>
      <w:r w:rsidR="006168E4" w:rsidRPr="008A0F12">
        <w:rPr>
          <w:rFonts w:ascii="Palatino Linotype" w:hAnsi="Palatino Linotype"/>
          <w:sz w:val="24"/>
          <w:lang w:val="es-ES_tradnl"/>
        </w:rPr>
        <w:t xml:space="preserve"> través del </w:t>
      </w:r>
      <w:r w:rsidR="006168E4" w:rsidRPr="008A0F12">
        <w:rPr>
          <w:rFonts w:ascii="Palatino Linotype" w:hAnsi="Palatino Linotype"/>
          <w:b/>
          <w:sz w:val="24"/>
          <w:lang w:val="es-ES_tradnl"/>
        </w:rPr>
        <w:t>SAIMEX</w:t>
      </w:r>
      <w:r w:rsidR="00BB243B" w:rsidRPr="008A0F12">
        <w:rPr>
          <w:rFonts w:ascii="Palatino Linotype" w:hAnsi="Palatino Linotype"/>
          <w:sz w:val="24"/>
          <w:lang w:val="es-ES_tradnl"/>
        </w:rPr>
        <w:t xml:space="preserve">, en </w:t>
      </w:r>
      <w:r w:rsidR="00B27E16" w:rsidRPr="008A0F12">
        <w:rPr>
          <w:rFonts w:ascii="Palatino Linotype" w:hAnsi="Palatino Linotype"/>
          <w:sz w:val="24"/>
          <w:lang w:val="es-ES_tradnl"/>
        </w:rPr>
        <w:t>todos los</w:t>
      </w:r>
      <w:r w:rsidR="00BB243B" w:rsidRPr="008A0F12">
        <w:rPr>
          <w:rFonts w:ascii="Palatino Linotype" w:hAnsi="Palatino Linotype"/>
          <w:sz w:val="24"/>
          <w:lang w:val="es-ES_tradnl"/>
        </w:rPr>
        <w:t xml:space="preserve"> casos</w:t>
      </w:r>
      <w:r w:rsidR="006168E4" w:rsidRPr="008A0F12">
        <w:rPr>
          <w:rFonts w:ascii="Palatino Linotype" w:hAnsi="Palatino Linotype"/>
          <w:sz w:val="24"/>
          <w:lang w:val="es-ES_tradnl"/>
        </w:rPr>
        <w:t>.</w:t>
      </w:r>
    </w:p>
    <w:p w14:paraId="1C5AD625" w14:textId="77777777" w:rsidR="00242090" w:rsidRPr="008A0F12" w:rsidRDefault="00242090" w:rsidP="00B27E16">
      <w:pPr>
        <w:spacing w:after="0"/>
        <w:rPr>
          <w:sz w:val="14"/>
        </w:rPr>
      </w:pPr>
    </w:p>
    <w:p w14:paraId="6678FDD1" w14:textId="77777777" w:rsidR="008B4361" w:rsidRPr="008A0F12" w:rsidRDefault="008B4361" w:rsidP="00B27E16">
      <w:pPr>
        <w:spacing w:after="0"/>
        <w:rPr>
          <w:sz w:val="2"/>
        </w:rPr>
      </w:pPr>
    </w:p>
    <w:p w14:paraId="14A16DEB" w14:textId="77777777" w:rsidR="00493133" w:rsidRPr="008A0F12" w:rsidRDefault="00493133" w:rsidP="00951BA5">
      <w:pPr>
        <w:pStyle w:val="Sinespaciado"/>
      </w:pPr>
    </w:p>
    <w:p w14:paraId="4B870944" w14:textId="77777777" w:rsidR="00493133" w:rsidRPr="008A0F12" w:rsidRDefault="00493133" w:rsidP="00493133">
      <w:pPr>
        <w:spacing w:after="0" w:line="360" w:lineRule="auto"/>
        <w:jc w:val="both"/>
        <w:rPr>
          <w:rFonts w:ascii="Palatino Linotype" w:hAnsi="Palatino Linotype" w:cs="Arial"/>
          <w:b/>
          <w:sz w:val="28"/>
          <w:szCs w:val="24"/>
        </w:rPr>
      </w:pPr>
      <w:r w:rsidRPr="008A0F12">
        <w:rPr>
          <w:rFonts w:ascii="Palatino Linotype" w:hAnsi="Palatino Linotype" w:cs="Arial"/>
          <w:b/>
          <w:sz w:val="28"/>
          <w:szCs w:val="24"/>
        </w:rPr>
        <w:t>SEGUNDO. De la Prórroga por parte del Sujeto Obligado.</w:t>
      </w:r>
    </w:p>
    <w:p w14:paraId="167B5610" w14:textId="64DEFF68" w:rsidR="00493133" w:rsidRPr="008A0F12" w:rsidRDefault="00493133" w:rsidP="00493133">
      <w:pPr>
        <w:spacing w:after="0" w:line="360" w:lineRule="auto"/>
        <w:jc w:val="both"/>
        <w:rPr>
          <w:rFonts w:ascii="Palatino Linotype" w:hAnsi="Palatino Linotype" w:cs="Arial"/>
          <w:b/>
          <w:sz w:val="28"/>
          <w:szCs w:val="24"/>
        </w:rPr>
      </w:pPr>
      <w:r w:rsidRPr="008A0F12">
        <w:rPr>
          <w:rFonts w:ascii="Palatino Linotype" w:hAnsi="Palatino Linotype" w:cs="Arial"/>
          <w:sz w:val="24"/>
          <w:szCs w:val="20"/>
        </w:rPr>
        <w:t>De las actuaciones que obran en el expediente electrónico, se advierte que el</w:t>
      </w:r>
      <w:r w:rsidRPr="008A0F12">
        <w:rPr>
          <w:rFonts w:ascii="Palatino Linotype" w:hAnsi="Palatino Linotype" w:cs="Arial"/>
          <w:b/>
          <w:sz w:val="24"/>
          <w:szCs w:val="20"/>
        </w:rPr>
        <w:t xml:space="preserve"> Sujeto Obligado </w:t>
      </w:r>
      <w:r w:rsidRPr="008A0F12">
        <w:rPr>
          <w:rFonts w:ascii="Palatino Linotype" w:hAnsi="Palatino Linotype" w:cs="Arial"/>
          <w:sz w:val="24"/>
          <w:szCs w:val="20"/>
        </w:rPr>
        <w:t xml:space="preserve">en fecha </w:t>
      </w:r>
      <w:r w:rsidR="00951BA5" w:rsidRPr="008A0F12">
        <w:rPr>
          <w:rFonts w:ascii="Palatino Linotype" w:hAnsi="Palatino Linotype" w:cs="Arial"/>
          <w:sz w:val="24"/>
          <w:szCs w:val="20"/>
        </w:rPr>
        <w:t>quince de octubre</w:t>
      </w:r>
      <w:r w:rsidRPr="008A0F12">
        <w:rPr>
          <w:rFonts w:ascii="Palatino Linotype" w:hAnsi="Palatino Linotype" w:cs="Arial"/>
          <w:sz w:val="24"/>
          <w:szCs w:val="20"/>
        </w:rPr>
        <w:t xml:space="preserve"> de dos mil diecinueve, </w:t>
      </w:r>
      <w:r w:rsidRPr="008A0F12">
        <w:rPr>
          <w:rFonts w:ascii="Palatino Linotype" w:hAnsi="Palatino Linotype" w:cs="Arial"/>
          <w:sz w:val="24"/>
          <w:szCs w:val="24"/>
        </w:rPr>
        <w:t xml:space="preserve">notificó la prórroga al </w:t>
      </w:r>
      <w:r w:rsidRPr="008A0F12">
        <w:rPr>
          <w:rFonts w:ascii="Palatino Linotype" w:hAnsi="Palatino Linotype" w:cs="Arial"/>
          <w:b/>
          <w:sz w:val="24"/>
          <w:szCs w:val="24"/>
        </w:rPr>
        <w:t>Recurrente</w:t>
      </w:r>
      <w:r w:rsidRPr="008A0F12">
        <w:rPr>
          <w:rFonts w:ascii="Palatino Linotype" w:hAnsi="Palatino Linotype" w:cs="Arial"/>
          <w:sz w:val="24"/>
          <w:szCs w:val="24"/>
        </w:rPr>
        <w:t>, a fin de extender por siete días el plazo para atender la</w:t>
      </w:r>
      <w:r w:rsidR="00951BA5" w:rsidRPr="008A0F12">
        <w:rPr>
          <w:rFonts w:ascii="Palatino Linotype" w:hAnsi="Palatino Linotype" w:cs="Arial"/>
          <w:sz w:val="24"/>
          <w:szCs w:val="24"/>
        </w:rPr>
        <w:t>s</w:t>
      </w:r>
      <w:r w:rsidRPr="008A0F12">
        <w:rPr>
          <w:rFonts w:ascii="Palatino Linotype" w:hAnsi="Palatino Linotype" w:cs="Arial"/>
          <w:sz w:val="24"/>
          <w:szCs w:val="24"/>
        </w:rPr>
        <w:t xml:space="preserve"> solicitud</w:t>
      </w:r>
      <w:r w:rsidR="00951BA5" w:rsidRPr="008A0F12">
        <w:rPr>
          <w:rFonts w:ascii="Palatino Linotype" w:hAnsi="Palatino Linotype" w:cs="Arial"/>
          <w:sz w:val="24"/>
          <w:szCs w:val="24"/>
        </w:rPr>
        <w:t>es</w:t>
      </w:r>
      <w:r w:rsidRPr="008A0F12">
        <w:rPr>
          <w:rFonts w:ascii="Palatino Linotype" w:hAnsi="Palatino Linotype" w:cs="Arial"/>
          <w:sz w:val="24"/>
          <w:szCs w:val="24"/>
        </w:rPr>
        <w:t xml:space="preserve"> de información</w:t>
      </w:r>
      <w:r w:rsidR="00951BA5" w:rsidRPr="008A0F12">
        <w:rPr>
          <w:rFonts w:ascii="Palatino Linotype" w:hAnsi="Palatino Linotype" w:cs="Arial"/>
          <w:sz w:val="24"/>
          <w:szCs w:val="24"/>
        </w:rPr>
        <w:t xml:space="preserve"> con folios </w:t>
      </w:r>
      <w:r w:rsidR="00951BA5" w:rsidRPr="008A0F12">
        <w:rPr>
          <w:rFonts w:ascii="Palatino Linotype" w:hAnsi="Palatino Linotype" w:cs="Arial"/>
          <w:b/>
          <w:sz w:val="24"/>
          <w:szCs w:val="24"/>
        </w:rPr>
        <w:t>01905/TOLUCA/IP/2019</w:t>
      </w:r>
      <w:r w:rsidR="00951BA5" w:rsidRPr="008A0F12">
        <w:rPr>
          <w:rFonts w:ascii="Palatino Linotype" w:hAnsi="Palatino Linotype" w:cs="Arial"/>
          <w:sz w:val="24"/>
          <w:szCs w:val="24"/>
        </w:rPr>
        <w:t xml:space="preserve">, </w:t>
      </w:r>
      <w:r w:rsidR="00951BA5" w:rsidRPr="008A0F12">
        <w:rPr>
          <w:rFonts w:ascii="Palatino Linotype" w:hAnsi="Palatino Linotype" w:cs="Arial"/>
          <w:b/>
          <w:sz w:val="24"/>
          <w:szCs w:val="24"/>
        </w:rPr>
        <w:t>01906/TOLUCA/IP/2019</w:t>
      </w:r>
      <w:r w:rsidR="00951BA5" w:rsidRPr="008A0F12">
        <w:rPr>
          <w:rFonts w:ascii="Palatino Linotype" w:hAnsi="Palatino Linotype" w:cs="Arial"/>
          <w:sz w:val="24"/>
          <w:szCs w:val="24"/>
        </w:rPr>
        <w:t xml:space="preserve">, </w:t>
      </w:r>
      <w:r w:rsidR="00951BA5" w:rsidRPr="008A0F12">
        <w:rPr>
          <w:rFonts w:ascii="Palatino Linotype" w:hAnsi="Palatino Linotype" w:cs="Arial"/>
          <w:b/>
          <w:sz w:val="24"/>
          <w:szCs w:val="24"/>
        </w:rPr>
        <w:t>01907/TOLUCA/IP/2019</w:t>
      </w:r>
      <w:r w:rsidR="00951BA5" w:rsidRPr="008A0F12">
        <w:rPr>
          <w:rFonts w:ascii="Palatino Linotype" w:hAnsi="Palatino Linotype" w:cs="Arial"/>
          <w:sz w:val="24"/>
          <w:szCs w:val="24"/>
        </w:rPr>
        <w:t xml:space="preserve">,  </w:t>
      </w:r>
      <w:r w:rsidR="00951BA5" w:rsidRPr="008A0F12">
        <w:rPr>
          <w:rFonts w:ascii="Palatino Linotype" w:hAnsi="Palatino Linotype" w:cs="Arial"/>
          <w:b/>
          <w:sz w:val="24"/>
          <w:szCs w:val="24"/>
        </w:rPr>
        <w:t>01908/TOLUCA/IP/2019, 01911/TOLUCA/IP/2019, 01910/TOLUCA/IP/2019, 01910/TOLUCA/IP/2019</w:t>
      </w:r>
      <w:r w:rsidR="00951BA5" w:rsidRPr="008A0F12">
        <w:rPr>
          <w:rFonts w:ascii="Palatino Linotype" w:hAnsi="Palatino Linotype" w:cs="Arial"/>
          <w:sz w:val="24"/>
          <w:szCs w:val="24"/>
        </w:rPr>
        <w:t xml:space="preserve"> y </w:t>
      </w:r>
      <w:r w:rsidR="00951BA5" w:rsidRPr="008A0F12">
        <w:rPr>
          <w:rFonts w:ascii="Palatino Linotype" w:hAnsi="Palatino Linotype" w:cs="Arial"/>
          <w:b/>
          <w:sz w:val="24"/>
          <w:szCs w:val="24"/>
        </w:rPr>
        <w:t>01909/TOLUCA/IP/2019</w:t>
      </w:r>
      <w:r w:rsidRPr="008A0F12">
        <w:rPr>
          <w:rFonts w:ascii="Palatino Linotype" w:hAnsi="Palatino Linotype" w:cs="Arial"/>
          <w:sz w:val="24"/>
          <w:szCs w:val="24"/>
        </w:rPr>
        <w:t>.</w:t>
      </w:r>
    </w:p>
    <w:p w14:paraId="12D6DD0E" w14:textId="77777777" w:rsidR="00B27E16" w:rsidRPr="008A0F12" w:rsidRDefault="00B27E16" w:rsidP="00B27E16">
      <w:pPr>
        <w:spacing w:after="0" w:line="360" w:lineRule="auto"/>
        <w:jc w:val="both"/>
        <w:rPr>
          <w:rFonts w:ascii="Palatino Linotype" w:hAnsi="Palatino Linotype" w:cs="Arial"/>
          <w:b/>
          <w:sz w:val="28"/>
        </w:rPr>
      </w:pPr>
    </w:p>
    <w:p w14:paraId="3AF45BC9" w14:textId="30FB2399" w:rsidR="008B4361" w:rsidRPr="008A0F12" w:rsidRDefault="00951BA5" w:rsidP="00B27E16">
      <w:pPr>
        <w:spacing w:after="0" w:line="360" w:lineRule="auto"/>
        <w:jc w:val="both"/>
        <w:rPr>
          <w:rFonts w:ascii="Palatino Linotype" w:hAnsi="Palatino Linotype" w:cs="Arial"/>
          <w:b/>
          <w:sz w:val="28"/>
        </w:rPr>
      </w:pPr>
      <w:r w:rsidRPr="008A0F12">
        <w:rPr>
          <w:rFonts w:ascii="Palatino Linotype" w:hAnsi="Palatino Linotype" w:cs="Arial"/>
          <w:b/>
          <w:sz w:val="28"/>
        </w:rPr>
        <w:t>TERCER</w:t>
      </w:r>
      <w:r w:rsidR="00B714C7" w:rsidRPr="008A0F12">
        <w:rPr>
          <w:rFonts w:ascii="Palatino Linotype" w:hAnsi="Palatino Linotype" w:cs="Arial"/>
          <w:b/>
          <w:sz w:val="28"/>
        </w:rPr>
        <w:t>O</w:t>
      </w:r>
      <w:r w:rsidR="006168E4" w:rsidRPr="008A0F12">
        <w:rPr>
          <w:rFonts w:ascii="Palatino Linotype" w:hAnsi="Palatino Linotype" w:cs="Arial"/>
          <w:b/>
          <w:sz w:val="28"/>
        </w:rPr>
        <w:t xml:space="preserve">. </w:t>
      </w:r>
      <w:r w:rsidR="006168E4" w:rsidRPr="008A0F12">
        <w:rPr>
          <w:rFonts w:ascii="Palatino Linotype" w:hAnsi="Palatino Linotype" w:cs="Arial"/>
          <w:b/>
          <w:sz w:val="28"/>
          <w:szCs w:val="20"/>
        </w:rPr>
        <w:t>De la</w:t>
      </w:r>
      <w:r w:rsidR="00493133" w:rsidRPr="008A0F12">
        <w:rPr>
          <w:rFonts w:ascii="Palatino Linotype" w:hAnsi="Palatino Linotype" w:cs="Arial"/>
          <w:b/>
          <w:sz w:val="28"/>
          <w:szCs w:val="20"/>
        </w:rPr>
        <w:t>s</w:t>
      </w:r>
      <w:r w:rsidR="006168E4" w:rsidRPr="008A0F12">
        <w:rPr>
          <w:rFonts w:ascii="Palatino Linotype" w:hAnsi="Palatino Linotype" w:cs="Arial"/>
          <w:b/>
          <w:sz w:val="28"/>
          <w:szCs w:val="20"/>
        </w:rPr>
        <w:t xml:space="preserve"> respuesta</w:t>
      </w:r>
      <w:r w:rsidR="00493133" w:rsidRPr="008A0F12">
        <w:rPr>
          <w:rFonts w:ascii="Palatino Linotype" w:hAnsi="Palatino Linotype" w:cs="Arial"/>
          <w:b/>
          <w:sz w:val="28"/>
          <w:szCs w:val="20"/>
        </w:rPr>
        <w:t>s</w:t>
      </w:r>
      <w:r w:rsidR="006168E4" w:rsidRPr="008A0F12">
        <w:rPr>
          <w:rFonts w:ascii="Palatino Linotype" w:hAnsi="Palatino Linotype" w:cs="Arial"/>
          <w:b/>
          <w:sz w:val="28"/>
          <w:szCs w:val="20"/>
        </w:rPr>
        <w:t xml:space="preserve"> del Sujeto Obligado.</w:t>
      </w:r>
    </w:p>
    <w:p w14:paraId="0FD577B6" w14:textId="697994CF" w:rsidR="008B4361" w:rsidRPr="008A0F12" w:rsidRDefault="008B4361" w:rsidP="00B27E16">
      <w:pPr>
        <w:spacing w:after="0" w:line="360" w:lineRule="auto"/>
        <w:jc w:val="both"/>
        <w:rPr>
          <w:rFonts w:ascii="Palatino Linotype" w:hAnsi="Palatino Linotype" w:cs="Arial"/>
          <w:b/>
          <w:sz w:val="28"/>
        </w:rPr>
      </w:pPr>
      <w:r w:rsidRPr="008A0F12">
        <w:rPr>
          <w:rFonts w:ascii="Palatino Linotype" w:hAnsi="Palatino Linotype" w:cs="Arial"/>
          <w:sz w:val="24"/>
        </w:rPr>
        <w:t xml:space="preserve">En el expediente electrónico </w:t>
      </w:r>
      <w:r w:rsidRPr="008A0F12">
        <w:rPr>
          <w:rFonts w:ascii="Palatino Linotype" w:hAnsi="Palatino Linotype" w:cs="Arial"/>
          <w:b/>
          <w:sz w:val="24"/>
        </w:rPr>
        <w:t>SAIMEX</w:t>
      </w:r>
      <w:r w:rsidRPr="008A0F12">
        <w:rPr>
          <w:rFonts w:ascii="Palatino Linotype" w:hAnsi="Palatino Linotype" w:cs="Arial"/>
          <w:sz w:val="24"/>
        </w:rPr>
        <w:t xml:space="preserve">, se aprecia que </w:t>
      </w:r>
      <w:r w:rsidR="00951BA5" w:rsidRPr="008A0F12">
        <w:rPr>
          <w:rFonts w:ascii="Palatino Linotype" w:hAnsi="Palatino Linotype" w:cs="Arial"/>
          <w:sz w:val="24"/>
        </w:rPr>
        <w:t>los</w:t>
      </w:r>
      <w:r w:rsidRPr="008A0F12">
        <w:rPr>
          <w:rFonts w:ascii="Palatino Linotype" w:hAnsi="Palatino Linotype" w:cs="Arial"/>
          <w:sz w:val="24"/>
        </w:rPr>
        <w:t xml:space="preserve"> día</w:t>
      </w:r>
      <w:r w:rsidR="00951BA5" w:rsidRPr="008A0F12">
        <w:rPr>
          <w:rFonts w:ascii="Palatino Linotype" w:hAnsi="Palatino Linotype" w:cs="Arial"/>
          <w:sz w:val="24"/>
        </w:rPr>
        <w:t>s</w:t>
      </w:r>
      <w:r w:rsidRPr="008A0F12">
        <w:rPr>
          <w:rFonts w:ascii="Palatino Linotype" w:hAnsi="Palatino Linotype" w:cs="Arial"/>
          <w:sz w:val="24"/>
        </w:rPr>
        <w:t xml:space="preserve"> </w:t>
      </w:r>
      <w:r w:rsidR="00951BA5" w:rsidRPr="008A0F12">
        <w:rPr>
          <w:rFonts w:ascii="Palatino Linotype" w:hAnsi="Palatino Linotype" w:cs="Arial"/>
          <w:sz w:val="24"/>
        </w:rPr>
        <w:t>veintiuno, veinticinco y veintiocho</w:t>
      </w:r>
      <w:r w:rsidRPr="008A0F12">
        <w:rPr>
          <w:rFonts w:ascii="Palatino Linotype" w:hAnsi="Palatino Linotype" w:cs="Arial"/>
          <w:sz w:val="24"/>
        </w:rPr>
        <w:t xml:space="preserve"> de </w:t>
      </w:r>
      <w:r w:rsidR="00951BA5" w:rsidRPr="008A0F12">
        <w:rPr>
          <w:rFonts w:ascii="Palatino Linotype" w:hAnsi="Palatino Linotype" w:cs="Arial"/>
          <w:sz w:val="24"/>
        </w:rPr>
        <w:t>octubre de dos mil diecinueve</w:t>
      </w:r>
      <w:r w:rsidRPr="008A0F12">
        <w:rPr>
          <w:rFonts w:ascii="Palatino Linotype" w:hAnsi="Palatino Linotype" w:cs="Arial"/>
          <w:sz w:val="24"/>
        </w:rPr>
        <w:t xml:space="preserve">, </w:t>
      </w:r>
      <w:r w:rsidRPr="008A0F12">
        <w:rPr>
          <w:rFonts w:ascii="Palatino Linotype" w:hAnsi="Palatino Linotype" w:cs="Arial"/>
          <w:b/>
          <w:sz w:val="24"/>
        </w:rPr>
        <w:t>El Sujeto Obligado</w:t>
      </w:r>
      <w:r w:rsidRPr="008A0F12">
        <w:rPr>
          <w:rFonts w:ascii="Palatino Linotype" w:hAnsi="Palatino Linotype" w:cs="Arial"/>
          <w:sz w:val="24"/>
        </w:rPr>
        <w:t xml:space="preserve"> dio respuesta a las solicitudes de información señalando lo siguiente: </w:t>
      </w:r>
    </w:p>
    <w:p w14:paraId="4D6BE6F6" w14:textId="77777777" w:rsidR="008B4361" w:rsidRPr="008A0F12" w:rsidRDefault="008B4361" w:rsidP="00B27E16">
      <w:pPr>
        <w:spacing w:after="0" w:line="276" w:lineRule="auto"/>
        <w:ind w:right="567"/>
        <w:jc w:val="both"/>
        <w:rPr>
          <w:rFonts w:ascii="Palatino Linotype" w:hAnsi="Palatino Linotype" w:cs="Arial"/>
          <w:sz w:val="24"/>
        </w:rPr>
      </w:pPr>
    </w:p>
    <w:p w14:paraId="217529AA" w14:textId="2D06E0F8" w:rsidR="00951BA5" w:rsidRPr="008A0F12" w:rsidRDefault="00951BA5" w:rsidP="00951BA5">
      <w:pPr>
        <w:spacing w:after="0" w:line="240" w:lineRule="auto"/>
        <w:jc w:val="both"/>
        <w:rPr>
          <w:rFonts w:ascii="Palatino Linotype" w:hAnsi="Palatino Linotype" w:cs="Arial"/>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 xml:space="preserve"> 01916/TOLUCA/IP/2019</w:t>
      </w:r>
    </w:p>
    <w:p w14:paraId="43BC8D8F" w14:textId="77777777" w:rsidR="00951BA5" w:rsidRPr="008A0F12" w:rsidRDefault="00951BA5" w:rsidP="00951BA5">
      <w:pPr>
        <w:spacing w:after="0" w:line="240" w:lineRule="auto"/>
        <w:ind w:left="567" w:right="567"/>
        <w:jc w:val="both"/>
        <w:rPr>
          <w:rFonts w:ascii="Palatino Linotype" w:hAnsi="Palatino Linotype"/>
          <w:i/>
          <w:color w:val="000000"/>
        </w:rPr>
      </w:pPr>
      <w:r w:rsidRPr="008A0F12">
        <w:rPr>
          <w:rFonts w:ascii="Palatino Linotype" w:eastAsia="Times New Roman" w:hAnsi="Palatino Linotype" w:cs="Times New Roman"/>
          <w:i/>
          <w:lang w:val="es-ES_tradnl" w:eastAsia="es-ES"/>
        </w:rPr>
        <w:t>“</w:t>
      </w:r>
      <w:r w:rsidRPr="008A0F12">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2B540B" w14:textId="77777777" w:rsidR="005F014F" w:rsidRPr="008A0F12" w:rsidRDefault="005F014F" w:rsidP="00951BA5">
      <w:pPr>
        <w:spacing w:after="0" w:line="240" w:lineRule="auto"/>
        <w:ind w:left="567" w:right="567"/>
        <w:jc w:val="both"/>
        <w:rPr>
          <w:rFonts w:ascii="Palatino Linotype" w:hAnsi="Palatino Linotype"/>
          <w:i/>
          <w:color w:val="000000"/>
        </w:rPr>
      </w:pPr>
    </w:p>
    <w:p w14:paraId="338F758D" w14:textId="77777777" w:rsidR="00951BA5" w:rsidRPr="008A0F12" w:rsidRDefault="00951BA5" w:rsidP="00951BA5">
      <w:pPr>
        <w:spacing w:after="0" w:line="240" w:lineRule="auto"/>
        <w:ind w:left="567" w:right="567"/>
        <w:jc w:val="both"/>
        <w:rPr>
          <w:rFonts w:ascii="Palatino Linotype" w:hAnsi="Palatino Linotype"/>
          <w:i/>
          <w:color w:val="000000"/>
        </w:rPr>
      </w:pPr>
      <w:r w:rsidRPr="008A0F12">
        <w:rPr>
          <w:rFonts w:ascii="Palatino Linotype" w:hAnsi="Palatino Linotype"/>
          <w:i/>
          <w:color w:val="000000"/>
        </w:rPr>
        <w:lastRenderedPageBreak/>
        <w:t>Se adjunta respuesta.</w:t>
      </w:r>
    </w:p>
    <w:p w14:paraId="104424CF" w14:textId="77777777" w:rsidR="005F014F" w:rsidRPr="008A0F12" w:rsidRDefault="005F014F" w:rsidP="00951BA5">
      <w:pPr>
        <w:spacing w:after="0" w:line="240" w:lineRule="auto"/>
        <w:ind w:left="567" w:right="567"/>
        <w:jc w:val="both"/>
        <w:rPr>
          <w:rFonts w:ascii="Palatino Linotype" w:hAnsi="Palatino Linotype"/>
          <w:i/>
          <w:color w:val="000000"/>
        </w:rPr>
      </w:pPr>
    </w:p>
    <w:p w14:paraId="219D6A75" w14:textId="77777777" w:rsidR="00951BA5" w:rsidRPr="008A0F12" w:rsidRDefault="00951BA5" w:rsidP="00951BA5">
      <w:pPr>
        <w:spacing w:after="0" w:line="240" w:lineRule="auto"/>
        <w:ind w:left="567" w:right="567"/>
        <w:jc w:val="both"/>
        <w:rPr>
          <w:rFonts w:ascii="Palatino Linotype" w:hAnsi="Palatino Linotype"/>
          <w:i/>
          <w:color w:val="000000"/>
        </w:rPr>
      </w:pPr>
      <w:r w:rsidRPr="008A0F12">
        <w:rPr>
          <w:rFonts w:ascii="Palatino Linotype" w:hAnsi="Palatino Linotype"/>
          <w:i/>
          <w:color w:val="000000"/>
        </w:rPr>
        <w:t>ATENTAMENTE</w:t>
      </w:r>
    </w:p>
    <w:p w14:paraId="26CC1276" w14:textId="2F09C1E1"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hAnsi="Palatino Linotype"/>
          <w:i/>
          <w:color w:val="000000"/>
        </w:rPr>
        <w:t>MTRA. LORENA NAVARRETE CASTAÑEDA</w:t>
      </w:r>
      <w:r w:rsidRPr="008A0F12">
        <w:rPr>
          <w:rFonts w:ascii="Palatino Linotype" w:eastAsia="Times New Roman" w:hAnsi="Palatino Linotype" w:cs="Times New Roman"/>
          <w:i/>
          <w:lang w:val="es-ES_tradnl" w:eastAsia="es-ES"/>
        </w:rPr>
        <w:t>” [Sic]</w:t>
      </w:r>
    </w:p>
    <w:p w14:paraId="717811F3"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5F419182" w14:textId="49551E79" w:rsidR="00951BA5" w:rsidRPr="008A0F12" w:rsidRDefault="00951BA5"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w:t>
      </w:r>
      <w:r w:rsidR="005F014F" w:rsidRPr="008A0F12">
        <w:rPr>
          <w:rFonts w:ascii="Palatino Linotype" w:hAnsi="Palatino Linotype"/>
          <w:i/>
          <w:lang w:val="es-ES_tradnl"/>
        </w:rPr>
        <w:t xml:space="preserve">Anexo </w:t>
      </w:r>
      <w:proofErr w:type="spellStart"/>
      <w:r w:rsidR="005F014F" w:rsidRPr="008A0F12">
        <w:rPr>
          <w:rFonts w:ascii="Palatino Linotype" w:hAnsi="Palatino Linotype"/>
          <w:i/>
          <w:lang w:val="es-ES_tradnl"/>
        </w:rPr>
        <w:t>saimex</w:t>
      </w:r>
      <w:proofErr w:type="spellEnd"/>
      <w:r w:rsidR="005F014F" w:rsidRPr="008A0F12">
        <w:rPr>
          <w:rFonts w:ascii="Palatino Linotype" w:hAnsi="Palatino Linotype"/>
          <w:i/>
          <w:lang w:val="es-ES_tradnl"/>
        </w:rPr>
        <w:t xml:space="preserve"> 1916.pdf</w:t>
      </w:r>
      <w:r w:rsidRPr="008A0F12">
        <w:rPr>
          <w:rFonts w:ascii="Palatino Linotype" w:hAnsi="Palatino Linotype"/>
          <w:i/>
          <w:lang w:val="es-ES_tradnl"/>
        </w:rPr>
        <w:t>”</w:t>
      </w:r>
      <w:r w:rsidR="005F014F" w:rsidRPr="008A0F12">
        <w:rPr>
          <w:rFonts w:ascii="Palatino Linotype" w:hAnsi="Palatino Linotype"/>
          <w:i/>
          <w:lang w:val="es-ES_tradnl"/>
        </w:rPr>
        <w:t xml:space="preserve"> </w:t>
      </w:r>
      <w:r w:rsidR="005F014F" w:rsidRPr="008A0F12">
        <w:rPr>
          <w:rFonts w:ascii="Palatino Linotype" w:hAnsi="Palatino Linotype"/>
          <w:lang w:val="es-ES_tradnl"/>
        </w:rPr>
        <w:t xml:space="preserve">y </w:t>
      </w:r>
      <w:r w:rsidR="005F014F" w:rsidRPr="008A0F12">
        <w:rPr>
          <w:rFonts w:ascii="Palatino Linotype" w:hAnsi="Palatino Linotype"/>
          <w:i/>
          <w:lang w:val="es-ES_tradnl"/>
        </w:rPr>
        <w:t>“</w:t>
      </w:r>
      <w:proofErr w:type="spellStart"/>
      <w:r w:rsidR="005F014F" w:rsidRPr="008A0F12">
        <w:rPr>
          <w:rFonts w:ascii="Palatino Linotype" w:hAnsi="Palatino Linotype"/>
          <w:i/>
          <w:lang w:val="es-ES_tradnl"/>
        </w:rPr>
        <w:t>saimex</w:t>
      </w:r>
      <w:proofErr w:type="spellEnd"/>
      <w:r w:rsidR="005F014F" w:rsidRPr="008A0F12">
        <w:rPr>
          <w:rFonts w:ascii="Palatino Linotype" w:hAnsi="Palatino Linotype"/>
          <w:i/>
          <w:lang w:val="es-ES_tradnl"/>
        </w:rPr>
        <w:t xml:space="preserve"> 1916.pdf”</w:t>
      </w:r>
      <w:r w:rsidRPr="008A0F12">
        <w:rPr>
          <w:rFonts w:ascii="Palatino Linotype" w:hAnsi="Palatino Linotype"/>
          <w:lang w:val="es-ES_tradnl"/>
        </w:rPr>
        <w:t>.</w:t>
      </w:r>
    </w:p>
    <w:p w14:paraId="78909F70" w14:textId="77777777" w:rsidR="00951BA5" w:rsidRPr="008A0F12" w:rsidRDefault="00951BA5" w:rsidP="00951BA5">
      <w:pPr>
        <w:spacing w:after="0" w:line="240" w:lineRule="auto"/>
        <w:ind w:left="567" w:right="567"/>
        <w:jc w:val="both"/>
        <w:rPr>
          <w:rFonts w:ascii="Palatino Linotype" w:eastAsia="Times New Roman" w:hAnsi="Palatino Linotype" w:cs="Times New Roman"/>
          <w:lang w:val="es-ES_tradnl" w:eastAsia="es-ES"/>
        </w:rPr>
      </w:pPr>
    </w:p>
    <w:p w14:paraId="7DECF914" w14:textId="77777777" w:rsidR="00951BA5" w:rsidRPr="008A0F12" w:rsidRDefault="00951BA5" w:rsidP="00951BA5">
      <w:pPr>
        <w:pStyle w:val="Sinespaciado"/>
        <w:rPr>
          <w:lang w:val="es-ES_tradnl"/>
        </w:rPr>
      </w:pPr>
    </w:p>
    <w:p w14:paraId="071C67A9" w14:textId="2B550C40" w:rsidR="00951BA5" w:rsidRPr="008A0F12" w:rsidRDefault="00951BA5" w:rsidP="00951BA5">
      <w:pPr>
        <w:spacing w:after="0" w:line="240" w:lineRule="auto"/>
        <w:jc w:val="both"/>
        <w:rPr>
          <w:rFonts w:ascii="Palatino Linotype" w:hAnsi="Palatino Linotype" w:cs="Arial"/>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01905/TOLUCA/IP/2019</w:t>
      </w:r>
    </w:p>
    <w:p w14:paraId="452DDDD7"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B660DF"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6FE0BF7A"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01905/TOLUCA/IP/2019 mediante la cual requiere lo siguiente: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xml:space="preserve">.” Sic </w:t>
      </w:r>
    </w:p>
    <w:p w14:paraId="6061DCF2"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0BA44E96" w14:textId="1C1EB065"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Al respecto la Contraloría Municipal y la Dirección General de Administración, envían información en formato </w:t>
      </w:r>
      <w:proofErr w:type="spellStart"/>
      <w:r w:rsidRPr="008A0F12">
        <w:rPr>
          <w:rFonts w:ascii="Palatino Linotype" w:eastAsia="Times New Roman" w:hAnsi="Palatino Linotype" w:cs="Times New Roman"/>
          <w:i/>
          <w:lang w:val="es-ES_tradnl" w:eastAsia="es-ES"/>
        </w:rPr>
        <w:t>pdf</w:t>
      </w:r>
      <w:proofErr w:type="spellEnd"/>
      <w:r w:rsidRPr="008A0F12">
        <w:rPr>
          <w:rFonts w:ascii="Palatino Linotype" w:eastAsia="Times New Roman" w:hAnsi="Palatino Linotype" w:cs="Times New Roman"/>
          <w:i/>
          <w:lang w:val="es-ES_tradnl" w:eastAsia="es-ES"/>
        </w:rPr>
        <w:t>. Sin más por el momento reciba un cordial saludo.</w:t>
      </w:r>
    </w:p>
    <w:p w14:paraId="03AF1C63"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39677CED"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67C16761" w14:textId="52305EEC"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26557C6F"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0A5DB8AA" w14:textId="1F1ED554" w:rsidR="00951BA5" w:rsidRPr="008A0F12" w:rsidRDefault="00951BA5"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w:t>
      </w:r>
      <w:r w:rsidR="005F014F" w:rsidRPr="008A0F12">
        <w:rPr>
          <w:rFonts w:ascii="Palatino Linotype" w:hAnsi="Palatino Linotype"/>
          <w:i/>
          <w:lang w:val="es-ES_tradnl"/>
        </w:rPr>
        <w:t>RESPUESTA SAIMEX 01905.pdf</w:t>
      </w:r>
      <w:r w:rsidRPr="008A0F12">
        <w:rPr>
          <w:rFonts w:ascii="Palatino Linotype" w:hAnsi="Palatino Linotype"/>
          <w:i/>
          <w:lang w:val="es-ES_tradnl"/>
        </w:rPr>
        <w:t>”</w:t>
      </w:r>
      <w:r w:rsidR="005F014F" w:rsidRPr="008A0F12">
        <w:rPr>
          <w:rFonts w:ascii="Palatino Linotype" w:hAnsi="Palatino Linotype"/>
          <w:lang w:val="es-ES_tradnl"/>
        </w:rPr>
        <w:t xml:space="preserve">, </w:t>
      </w:r>
      <w:r w:rsidR="005F014F" w:rsidRPr="008A0F12">
        <w:rPr>
          <w:rFonts w:ascii="Palatino Linotype" w:hAnsi="Palatino Linotype"/>
          <w:i/>
          <w:lang w:val="es-ES_tradnl"/>
        </w:rPr>
        <w:t>“</w:t>
      </w:r>
      <w:proofErr w:type="spellStart"/>
      <w:r w:rsidR="005F014F" w:rsidRPr="008A0F12">
        <w:rPr>
          <w:rFonts w:ascii="Palatino Linotype" w:hAnsi="Palatino Linotype"/>
          <w:i/>
          <w:lang w:val="es-ES_tradnl"/>
        </w:rPr>
        <w:t>saimex</w:t>
      </w:r>
      <w:proofErr w:type="spellEnd"/>
      <w:r w:rsidR="005F014F" w:rsidRPr="008A0F12">
        <w:rPr>
          <w:rFonts w:ascii="Palatino Linotype" w:hAnsi="Palatino Linotype"/>
          <w:i/>
          <w:lang w:val="es-ES_tradnl"/>
        </w:rPr>
        <w:t xml:space="preserve"> 1905.pdf” </w:t>
      </w:r>
      <w:r w:rsidR="005F014F" w:rsidRPr="008A0F12">
        <w:rPr>
          <w:rFonts w:ascii="Palatino Linotype" w:hAnsi="Palatino Linotype"/>
          <w:lang w:val="es-ES_tradnl"/>
        </w:rPr>
        <w:t xml:space="preserve">y </w:t>
      </w:r>
      <w:r w:rsidR="005F014F" w:rsidRPr="008A0F12">
        <w:rPr>
          <w:rFonts w:ascii="Palatino Linotype" w:hAnsi="Palatino Linotype"/>
          <w:i/>
          <w:lang w:val="es-ES_tradnl"/>
        </w:rPr>
        <w:t>“</w:t>
      </w:r>
      <w:proofErr w:type="spellStart"/>
      <w:r w:rsidR="005F014F" w:rsidRPr="008A0F12">
        <w:rPr>
          <w:rFonts w:ascii="Palatino Linotype" w:hAnsi="Palatino Linotype"/>
          <w:i/>
          <w:lang w:val="es-ES_tradnl"/>
        </w:rPr>
        <w:t>saimex</w:t>
      </w:r>
      <w:proofErr w:type="spellEnd"/>
      <w:r w:rsidR="005F014F" w:rsidRPr="008A0F12">
        <w:rPr>
          <w:rFonts w:ascii="Palatino Linotype" w:hAnsi="Palatino Linotype"/>
          <w:i/>
          <w:lang w:val="es-ES_tradnl"/>
        </w:rPr>
        <w:t xml:space="preserve"> 1905.zip”</w:t>
      </w:r>
      <w:r w:rsidRPr="008A0F12">
        <w:rPr>
          <w:rFonts w:ascii="Palatino Linotype" w:hAnsi="Palatino Linotype"/>
          <w:lang w:val="es-ES_tradnl"/>
        </w:rPr>
        <w:t>.</w:t>
      </w:r>
    </w:p>
    <w:p w14:paraId="38936A31" w14:textId="77777777" w:rsidR="00951BA5" w:rsidRPr="008A0F12" w:rsidRDefault="00951BA5" w:rsidP="00951BA5">
      <w:pPr>
        <w:spacing w:after="0" w:line="240" w:lineRule="auto"/>
        <w:ind w:right="567"/>
        <w:jc w:val="both"/>
        <w:rPr>
          <w:rFonts w:ascii="Palatino Linotype" w:eastAsia="Times New Roman" w:hAnsi="Palatino Linotype" w:cs="Times New Roman"/>
          <w:i/>
          <w:lang w:val="es-ES_tradnl" w:eastAsia="es-ES"/>
        </w:rPr>
      </w:pPr>
    </w:p>
    <w:p w14:paraId="01A7DBCB" w14:textId="77777777" w:rsidR="00951BA5" w:rsidRPr="008A0F12" w:rsidRDefault="00951BA5" w:rsidP="00951BA5">
      <w:pPr>
        <w:spacing w:after="0"/>
        <w:rPr>
          <w:lang w:val="es-ES_tradnl"/>
        </w:rPr>
      </w:pPr>
    </w:p>
    <w:p w14:paraId="1FA7AF46" w14:textId="24812CC7"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01906/TOLUCA/IP/2019</w:t>
      </w:r>
    </w:p>
    <w:p w14:paraId="494B74FE"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lastRenderedPageBreak/>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C47907"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6ED40DBC"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01906/TOLUCA/IP/2019 mediante la cual requiere: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salida.correspondiente.”Sic</w:t>
      </w:r>
      <w:proofErr w:type="spellEnd"/>
      <w:r w:rsidRPr="008A0F12">
        <w:rPr>
          <w:rFonts w:ascii="Palatino Linotype" w:eastAsia="Times New Roman" w:hAnsi="Palatino Linotype" w:cs="Times New Roman"/>
          <w:i/>
          <w:lang w:val="es-ES_tradnl" w:eastAsia="es-ES"/>
        </w:rPr>
        <w:t xml:space="preserve"> Al respecto, se adjuntan respuestas emitidas por la Contraloría Municipal y la </w:t>
      </w:r>
      <w:proofErr w:type="spellStart"/>
      <w:r w:rsidRPr="008A0F12">
        <w:rPr>
          <w:rFonts w:ascii="Palatino Linotype" w:eastAsia="Times New Roman" w:hAnsi="Palatino Linotype" w:cs="Times New Roman"/>
          <w:i/>
          <w:lang w:val="es-ES_tradnl" w:eastAsia="es-ES"/>
        </w:rPr>
        <w:t>Direcciòn</w:t>
      </w:r>
      <w:proofErr w:type="spellEnd"/>
      <w:r w:rsidRPr="008A0F12">
        <w:rPr>
          <w:rFonts w:ascii="Palatino Linotype" w:eastAsia="Times New Roman" w:hAnsi="Palatino Linotype" w:cs="Times New Roman"/>
          <w:i/>
          <w:lang w:val="es-ES_tradnl" w:eastAsia="es-ES"/>
        </w:rPr>
        <w:t xml:space="preserve"> General de </w:t>
      </w:r>
      <w:proofErr w:type="spellStart"/>
      <w:r w:rsidRPr="008A0F12">
        <w:rPr>
          <w:rFonts w:ascii="Palatino Linotype" w:eastAsia="Times New Roman" w:hAnsi="Palatino Linotype" w:cs="Times New Roman"/>
          <w:i/>
          <w:lang w:val="es-ES_tradnl" w:eastAsia="es-ES"/>
        </w:rPr>
        <w:t>Administraciòn</w:t>
      </w:r>
      <w:proofErr w:type="spellEnd"/>
      <w:r w:rsidRPr="008A0F12">
        <w:rPr>
          <w:rFonts w:ascii="Palatino Linotype" w:eastAsia="Times New Roman" w:hAnsi="Palatino Linotype" w:cs="Times New Roman"/>
          <w:i/>
          <w:lang w:val="es-ES_tradnl" w:eastAsia="es-ES"/>
        </w:rPr>
        <w:t>. Sin más por el momento reciba un cordial saludo.</w:t>
      </w:r>
    </w:p>
    <w:p w14:paraId="4463B46B"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581FE0DA"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7EFBD091" w14:textId="5A01F944"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48820396"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5A4A0FAC" w14:textId="302ED4A4"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01906.pdf”</w:t>
      </w:r>
      <w:r w:rsidRPr="008A0F12">
        <w:rPr>
          <w:rFonts w:ascii="Palatino Linotype" w:hAnsi="Palatino Linotype"/>
          <w:lang w:val="es-ES_tradnl"/>
        </w:rPr>
        <w:t xml:space="preserve">,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1906.pdf” </w:t>
      </w:r>
      <w:r w:rsidRPr="008A0F12">
        <w:rPr>
          <w:rFonts w:ascii="Palatino Linotype" w:hAnsi="Palatino Linotype"/>
          <w:lang w:val="es-ES_tradnl"/>
        </w:rPr>
        <w:t xml:space="preserve">y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1906 ok.zip”</w:t>
      </w:r>
      <w:r w:rsidRPr="008A0F12">
        <w:rPr>
          <w:rFonts w:ascii="Palatino Linotype" w:hAnsi="Palatino Linotype"/>
          <w:lang w:val="es-ES_tradnl"/>
        </w:rPr>
        <w:t>.</w:t>
      </w:r>
    </w:p>
    <w:p w14:paraId="3ED06350"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1D7D429A"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6970C9D0" w14:textId="52868660"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01907/TOLUCA/IP/2019</w:t>
      </w:r>
    </w:p>
    <w:p w14:paraId="2FD7B267"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B558E3"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00E3D644"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01907/TOLUCA/IP/2019 mediante la cual requiere lo siguiente: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w:t>
      </w:r>
      <w:r w:rsidRPr="008A0F12">
        <w:rPr>
          <w:rFonts w:ascii="Palatino Linotype" w:eastAsia="Times New Roman" w:hAnsi="Palatino Linotype" w:cs="Times New Roman"/>
          <w:i/>
          <w:lang w:val="es-ES_tradnl" w:eastAsia="es-ES"/>
        </w:rPr>
        <w:lastRenderedPageBreak/>
        <w:t xml:space="preserve">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xml:space="preserve">.” Sic Al respecto la Contraloría Municipal y la Dirección General de Administración, envían información en formato </w:t>
      </w:r>
      <w:proofErr w:type="spellStart"/>
      <w:r w:rsidRPr="008A0F12">
        <w:rPr>
          <w:rFonts w:ascii="Palatino Linotype" w:eastAsia="Times New Roman" w:hAnsi="Palatino Linotype" w:cs="Times New Roman"/>
          <w:i/>
          <w:lang w:val="es-ES_tradnl" w:eastAsia="es-ES"/>
        </w:rPr>
        <w:t>pdf</w:t>
      </w:r>
      <w:proofErr w:type="spellEnd"/>
      <w:r w:rsidRPr="008A0F12">
        <w:rPr>
          <w:rFonts w:ascii="Palatino Linotype" w:eastAsia="Times New Roman" w:hAnsi="Palatino Linotype" w:cs="Times New Roman"/>
          <w:i/>
          <w:lang w:val="es-ES_tradnl" w:eastAsia="es-ES"/>
        </w:rPr>
        <w:t>. Sin más por el momento reciba un cordial saludo.</w:t>
      </w:r>
    </w:p>
    <w:p w14:paraId="471FADFE"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3F9F8EB3"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26FB0F6C" w14:textId="67323202"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2CB35150"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66482B13" w14:textId="3301EE87"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01907.pdf”</w:t>
      </w:r>
      <w:r w:rsidRPr="008A0F12">
        <w:rPr>
          <w:rFonts w:ascii="Palatino Linotype" w:hAnsi="Palatino Linotype"/>
          <w:lang w:val="es-ES_tradnl"/>
        </w:rPr>
        <w:t xml:space="preserve">,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1907.zip” </w:t>
      </w:r>
      <w:r w:rsidRPr="008A0F12">
        <w:rPr>
          <w:rFonts w:ascii="Palatino Linotype" w:hAnsi="Palatino Linotype"/>
          <w:lang w:val="es-ES_tradnl"/>
        </w:rPr>
        <w:t xml:space="preserve">y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1907.pdf”</w:t>
      </w:r>
      <w:r w:rsidRPr="008A0F12">
        <w:rPr>
          <w:rFonts w:ascii="Palatino Linotype" w:hAnsi="Palatino Linotype"/>
          <w:lang w:val="es-ES_tradnl"/>
        </w:rPr>
        <w:t>.</w:t>
      </w:r>
    </w:p>
    <w:p w14:paraId="76433690"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088B7A6E"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69E4796B" w14:textId="73215C04"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01908/TOLUCA/IP/2019</w:t>
      </w:r>
    </w:p>
    <w:p w14:paraId="355A007B"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BEB38B"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58D14D64"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01908/TOLUCA/IP/2019 mediante la cual requiere: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diferentes áreas como TESORERÍA, catastro,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 RECURSOS HUMANOS, comunicación social, solicitamos copia simple de los registros de asistencia del personal adscrito a estas direcciones de los últimos 6 meses en los cuales notara las salidas exageradas del operativo a altas horas de la noche, por indicaciones de los directores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salida.correspondiente.”Sic</w:t>
      </w:r>
      <w:proofErr w:type="spellEnd"/>
      <w:r w:rsidRPr="008A0F12">
        <w:rPr>
          <w:rFonts w:ascii="Palatino Linotype" w:eastAsia="Times New Roman" w:hAnsi="Palatino Linotype" w:cs="Times New Roman"/>
          <w:i/>
          <w:lang w:val="es-ES_tradnl" w:eastAsia="es-ES"/>
        </w:rPr>
        <w:t xml:space="preserve"> Al respecto, Sin más por el momento reciba un cordial saludo.</w:t>
      </w:r>
    </w:p>
    <w:p w14:paraId="69FADCD2"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7092E5F1"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7D12E532" w14:textId="4E8C4EFA"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5929C7B5"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79A95FD3" w14:textId="0BBFDE6B"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01908.pdf”</w:t>
      </w:r>
      <w:r w:rsidRPr="008A0F12">
        <w:rPr>
          <w:rFonts w:ascii="Palatino Linotype" w:hAnsi="Palatino Linotype"/>
          <w:lang w:val="es-ES_tradnl"/>
        </w:rPr>
        <w:t xml:space="preserve">,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1908.pdf” </w:t>
      </w:r>
      <w:r w:rsidRPr="008A0F12">
        <w:rPr>
          <w:rFonts w:ascii="Palatino Linotype" w:hAnsi="Palatino Linotype"/>
          <w:lang w:val="es-ES_tradnl"/>
        </w:rPr>
        <w:t xml:space="preserve">y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1908.zip”</w:t>
      </w:r>
      <w:r w:rsidRPr="008A0F12">
        <w:rPr>
          <w:rFonts w:ascii="Palatino Linotype" w:hAnsi="Palatino Linotype"/>
          <w:lang w:val="es-ES_tradnl"/>
        </w:rPr>
        <w:t>.</w:t>
      </w:r>
    </w:p>
    <w:p w14:paraId="32DF4305"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58EF9B82"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7B2DBD3D" w14:textId="25780905"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lastRenderedPageBreak/>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01911/TOLUCA/IP/2019</w:t>
      </w:r>
    </w:p>
    <w:p w14:paraId="636CA618"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D6E23A"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5A2CDC94"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01911/TOLUCA/IP/2019 mediante la cual requiere lo siguiente: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ya que existen denuncias ante este órgano de control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dirección de los últimos 6 meses en los cuales notara las salidas exageradas del operativo a altas 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xml:space="preserve">.” Sic Al respecto la Contraloría Municipal y la Dirección General de Administración, envían información en formato </w:t>
      </w:r>
      <w:proofErr w:type="spellStart"/>
      <w:r w:rsidRPr="008A0F12">
        <w:rPr>
          <w:rFonts w:ascii="Palatino Linotype" w:eastAsia="Times New Roman" w:hAnsi="Palatino Linotype" w:cs="Times New Roman"/>
          <w:i/>
          <w:lang w:val="es-ES_tradnl" w:eastAsia="es-ES"/>
        </w:rPr>
        <w:t>pdf</w:t>
      </w:r>
      <w:proofErr w:type="spellEnd"/>
      <w:r w:rsidRPr="008A0F12">
        <w:rPr>
          <w:rFonts w:ascii="Palatino Linotype" w:eastAsia="Times New Roman" w:hAnsi="Palatino Linotype" w:cs="Times New Roman"/>
          <w:i/>
          <w:lang w:val="es-ES_tradnl" w:eastAsia="es-ES"/>
        </w:rPr>
        <w:t>. Sin más por el momento reciba un cordial saludo.</w:t>
      </w:r>
    </w:p>
    <w:p w14:paraId="30B1B073"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06170F42"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24C1C665" w14:textId="3DB10342"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38E4E6A3"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71CE1F61" w14:textId="519F7148"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01911.pdf”</w:t>
      </w:r>
      <w:r w:rsidRPr="008A0F12">
        <w:rPr>
          <w:rFonts w:ascii="Palatino Linotype" w:hAnsi="Palatino Linotype"/>
          <w:lang w:val="es-ES_tradnl"/>
        </w:rPr>
        <w:t xml:space="preserve">,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1911.pdf” </w:t>
      </w:r>
      <w:r w:rsidRPr="008A0F12">
        <w:rPr>
          <w:rFonts w:ascii="Palatino Linotype" w:hAnsi="Palatino Linotype"/>
          <w:lang w:val="es-ES_tradnl"/>
        </w:rPr>
        <w:t xml:space="preserve">y </w:t>
      </w:r>
      <w:r w:rsidRPr="008A0F12">
        <w:rPr>
          <w:rFonts w:ascii="Palatino Linotype" w:hAnsi="Palatino Linotype"/>
          <w:i/>
          <w:lang w:val="es-ES_tradnl"/>
        </w:rPr>
        <w:t>“registros de asistencia.zip”</w:t>
      </w:r>
      <w:r w:rsidRPr="008A0F12">
        <w:rPr>
          <w:rFonts w:ascii="Palatino Linotype" w:hAnsi="Palatino Linotype"/>
          <w:lang w:val="es-ES_tradnl"/>
        </w:rPr>
        <w:t>.</w:t>
      </w:r>
    </w:p>
    <w:p w14:paraId="3666F084"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1102CC0C"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4070BBCE" w14:textId="38DE5C06"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01910/TOLUCA/IP/2019</w:t>
      </w:r>
    </w:p>
    <w:p w14:paraId="3D0711D8" w14:textId="77777777" w:rsidR="005F014F" w:rsidRPr="008A0F12" w:rsidRDefault="00951BA5"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A7BC262"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534460F6"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01910/TOLUCA/IP/2019 mediante la cual requiere: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ya que existen denuncias ante este órgano de control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dirección de los últimos 6 meses en los cuales notara las salidas exageradas del operativo a altas </w:t>
      </w:r>
      <w:r w:rsidRPr="008A0F12">
        <w:rPr>
          <w:rFonts w:ascii="Palatino Linotype" w:eastAsia="Times New Roman" w:hAnsi="Palatino Linotype" w:cs="Times New Roman"/>
          <w:i/>
          <w:lang w:val="es-ES_tradnl" w:eastAsia="es-ES"/>
        </w:rPr>
        <w:lastRenderedPageBreak/>
        <w:t xml:space="preserve">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salida.correspondiente.”Sic</w:t>
      </w:r>
      <w:proofErr w:type="spellEnd"/>
      <w:r w:rsidRPr="008A0F12">
        <w:rPr>
          <w:rFonts w:ascii="Palatino Linotype" w:eastAsia="Times New Roman" w:hAnsi="Palatino Linotype" w:cs="Times New Roman"/>
          <w:i/>
          <w:lang w:val="es-ES_tradnl" w:eastAsia="es-ES"/>
        </w:rPr>
        <w:t xml:space="preserve"> Al respecto, se adjunta respuesta emitida por la Contraloría Municipal y la </w:t>
      </w:r>
      <w:proofErr w:type="spellStart"/>
      <w:r w:rsidRPr="008A0F12">
        <w:rPr>
          <w:rFonts w:ascii="Palatino Linotype" w:eastAsia="Times New Roman" w:hAnsi="Palatino Linotype" w:cs="Times New Roman"/>
          <w:i/>
          <w:lang w:val="es-ES_tradnl" w:eastAsia="es-ES"/>
        </w:rPr>
        <w:t>Direcciòn</w:t>
      </w:r>
      <w:proofErr w:type="spellEnd"/>
      <w:r w:rsidRPr="008A0F12">
        <w:rPr>
          <w:rFonts w:ascii="Palatino Linotype" w:eastAsia="Times New Roman" w:hAnsi="Palatino Linotype" w:cs="Times New Roman"/>
          <w:i/>
          <w:lang w:val="es-ES_tradnl" w:eastAsia="es-ES"/>
        </w:rPr>
        <w:t xml:space="preserve"> General de </w:t>
      </w:r>
      <w:proofErr w:type="spellStart"/>
      <w:r w:rsidRPr="008A0F12">
        <w:rPr>
          <w:rFonts w:ascii="Palatino Linotype" w:eastAsia="Times New Roman" w:hAnsi="Palatino Linotype" w:cs="Times New Roman"/>
          <w:i/>
          <w:lang w:val="es-ES_tradnl" w:eastAsia="es-ES"/>
        </w:rPr>
        <w:t>Administraciòn</w:t>
      </w:r>
      <w:proofErr w:type="spellEnd"/>
      <w:r w:rsidRPr="008A0F12">
        <w:rPr>
          <w:rFonts w:ascii="Palatino Linotype" w:eastAsia="Times New Roman" w:hAnsi="Palatino Linotype" w:cs="Times New Roman"/>
          <w:i/>
          <w:lang w:val="es-ES_tradnl" w:eastAsia="es-ES"/>
        </w:rPr>
        <w:t>. Sin más por el momento reciba un cordial saludo.</w:t>
      </w:r>
    </w:p>
    <w:p w14:paraId="58DD0D41"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p>
    <w:p w14:paraId="0148A0E0" w14:textId="77777777" w:rsidR="005F014F"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3FE19757" w14:textId="5A506D3E" w:rsidR="00951BA5" w:rsidRPr="008A0F12" w:rsidRDefault="005F014F" w:rsidP="005F014F">
      <w:pPr>
        <w:spacing w:after="0" w:line="240" w:lineRule="auto"/>
        <w:ind w:left="567"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335A98B0"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0B96C4A7" w14:textId="3C44949E"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01910.pdf”</w:t>
      </w:r>
      <w:r w:rsidRPr="008A0F12">
        <w:rPr>
          <w:rFonts w:ascii="Palatino Linotype" w:hAnsi="Palatino Linotype"/>
          <w:lang w:val="es-ES_tradnl"/>
        </w:rPr>
        <w:t xml:space="preserve">,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1910.pdf” </w:t>
      </w:r>
      <w:r w:rsidRPr="008A0F12">
        <w:rPr>
          <w:rFonts w:ascii="Palatino Linotype" w:hAnsi="Palatino Linotype"/>
          <w:lang w:val="es-ES_tradnl"/>
        </w:rPr>
        <w:t xml:space="preserve">y </w:t>
      </w:r>
      <w:r w:rsidRPr="008A0F12">
        <w:rPr>
          <w:rFonts w:ascii="Palatino Linotype" w:hAnsi="Palatino Linotype"/>
          <w:i/>
          <w:lang w:val="es-ES_tradnl"/>
        </w:rPr>
        <w:t>“registros de asistencia.zip”</w:t>
      </w:r>
      <w:r w:rsidRPr="008A0F12">
        <w:rPr>
          <w:rFonts w:ascii="Palatino Linotype" w:hAnsi="Palatino Linotype"/>
          <w:lang w:val="es-ES_tradnl"/>
        </w:rPr>
        <w:t>.</w:t>
      </w:r>
    </w:p>
    <w:p w14:paraId="35A077D9"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4C77C5B6" w14:textId="77777777" w:rsidR="00951BA5" w:rsidRPr="008A0F12" w:rsidRDefault="00951BA5" w:rsidP="00951BA5">
      <w:pPr>
        <w:spacing w:after="0" w:line="240" w:lineRule="auto"/>
        <w:ind w:left="567" w:right="567"/>
        <w:jc w:val="both"/>
        <w:rPr>
          <w:rFonts w:ascii="Palatino Linotype" w:eastAsia="Times New Roman" w:hAnsi="Palatino Linotype" w:cs="Times New Roman"/>
          <w:i/>
          <w:lang w:val="es-ES_tradnl" w:eastAsia="es-ES"/>
        </w:rPr>
      </w:pPr>
    </w:p>
    <w:p w14:paraId="29E8C08B" w14:textId="5C42D6D6" w:rsidR="00951BA5" w:rsidRPr="008A0F12" w:rsidRDefault="00951BA5" w:rsidP="00951BA5">
      <w:pPr>
        <w:spacing w:after="0" w:line="240" w:lineRule="auto"/>
        <w:ind w:right="850"/>
        <w:jc w:val="both"/>
        <w:rPr>
          <w:rFonts w:ascii="Palatino Linotype" w:hAnsi="Palatino Linotype" w:cs="Arial"/>
          <w:b/>
          <w:i/>
          <w:sz w:val="24"/>
        </w:rPr>
      </w:pPr>
      <w:r w:rsidRPr="008A0F12">
        <w:rPr>
          <w:rFonts w:ascii="Palatino Linotype" w:hAnsi="Palatino Linotype" w:cs="Arial"/>
          <w:b/>
          <w:i/>
          <w:sz w:val="24"/>
        </w:rPr>
        <w:t>Respuesta a la Solicitud de información</w:t>
      </w:r>
      <w:r w:rsidRPr="008A0F12">
        <w:rPr>
          <w:rFonts w:ascii="Palatino Linotype" w:hAnsi="Palatino Linotype" w:cs="Arial"/>
          <w:i/>
          <w:sz w:val="24"/>
        </w:rPr>
        <w:t xml:space="preserve"> </w:t>
      </w:r>
      <w:r w:rsidRPr="008A0F12">
        <w:rPr>
          <w:rFonts w:ascii="Palatino Linotype" w:hAnsi="Palatino Linotype" w:cs="Arial"/>
          <w:b/>
          <w:i/>
          <w:sz w:val="24"/>
        </w:rPr>
        <w:t>01909/TOLUCA/IP/2019</w:t>
      </w:r>
    </w:p>
    <w:p w14:paraId="4C9E32EE" w14:textId="77777777" w:rsidR="005F014F" w:rsidRPr="008A0F12" w:rsidRDefault="00951BA5" w:rsidP="005F014F">
      <w:pPr>
        <w:spacing w:after="0"/>
        <w:ind w:left="426"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w:t>
      </w:r>
      <w:r w:rsidR="005F014F" w:rsidRPr="008A0F12">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4152AF" w14:textId="77777777" w:rsidR="005F014F" w:rsidRPr="008A0F12" w:rsidRDefault="005F014F" w:rsidP="005F014F">
      <w:pPr>
        <w:spacing w:after="0"/>
        <w:ind w:left="426" w:right="567"/>
        <w:jc w:val="both"/>
        <w:rPr>
          <w:rFonts w:ascii="Palatino Linotype" w:eastAsia="Times New Roman" w:hAnsi="Palatino Linotype" w:cs="Times New Roman"/>
          <w:i/>
          <w:lang w:val="es-ES_tradnl" w:eastAsia="es-ES"/>
        </w:rPr>
      </w:pPr>
    </w:p>
    <w:p w14:paraId="6C149FFC" w14:textId="77777777" w:rsidR="005F014F" w:rsidRPr="008A0F12" w:rsidRDefault="005F014F" w:rsidP="005F014F">
      <w:pPr>
        <w:spacing w:after="0"/>
        <w:ind w:left="426"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 xml:space="preserve">Con fundamento en los artículos 4, 7, 23 fracción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53 fracciones ll, </w:t>
      </w:r>
      <w:proofErr w:type="spellStart"/>
      <w:r w:rsidRPr="008A0F12">
        <w:rPr>
          <w:rFonts w:ascii="Palatino Linotype" w:eastAsia="Times New Roman" w:hAnsi="Palatino Linotype" w:cs="Times New Roman"/>
          <w:i/>
          <w:lang w:val="es-ES_tradnl" w:eastAsia="es-ES"/>
        </w:rPr>
        <w:t>lV</w:t>
      </w:r>
      <w:proofErr w:type="spellEnd"/>
      <w:r w:rsidRPr="008A0F12">
        <w:rPr>
          <w:rFonts w:ascii="Palatino Linotype" w:eastAsia="Times New Roman" w:hAnsi="Palatino Linotype" w:cs="Times New Roman"/>
          <w:i/>
          <w:lang w:val="es-ES_tradnl" w:eastAsia="es-ES"/>
        </w:rPr>
        <w:t xml:space="preserve"> y V de la Ley de Transparencia y Acceso a la Información Pública del Estado de México y Municipios, y en atención a su solicitud 01909/TOLUCA/IP/2019 mediante la cual requiere lo siguiente: “acciones tomadas por parte de la </w:t>
      </w:r>
      <w:proofErr w:type="spellStart"/>
      <w:r w:rsidRPr="008A0F12">
        <w:rPr>
          <w:rFonts w:ascii="Palatino Linotype" w:eastAsia="Times New Roman" w:hAnsi="Palatino Linotype" w:cs="Times New Roman"/>
          <w:i/>
          <w:lang w:val="es-ES_tradnl" w:eastAsia="es-ES"/>
        </w:rPr>
        <w:t>contraloria</w:t>
      </w:r>
      <w:proofErr w:type="spellEnd"/>
      <w:r w:rsidRPr="008A0F12">
        <w:rPr>
          <w:rFonts w:ascii="Palatino Linotype" w:eastAsia="Times New Roman" w:hAnsi="Palatino Linotype" w:cs="Times New Roman"/>
          <w:i/>
          <w:lang w:val="es-ES_tradnl" w:eastAsia="es-ES"/>
        </w:rPr>
        <w:t xml:space="preserve"> municipal respecto a la salida obligada en contra de sus derechos en la ley, a los trabajadores de RECURSOS MATERIALES con el </w:t>
      </w:r>
      <w:proofErr w:type="spellStart"/>
      <w:r w:rsidRPr="008A0F12">
        <w:rPr>
          <w:rFonts w:ascii="Palatino Linotype" w:eastAsia="Times New Roman" w:hAnsi="Palatino Linotype" w:cs="Times New Roman"/>
          <w:i/>
          <w:lang w:val="es-ES_tradnl" w:eastAsia="es-ES"/>
        </w:rPr>
        <w:t>lic.</w:t>
      </w:r>
      <w:proofErr w:type="spellEnd"/>
      <w:r w:rsidRPr="008A0F12">
        <w:rPr>
          <w:rFonts w:ascii="Palatino Linotype" w:eastAsia="Times New Roman" w:hAnsi="Palatino Linotype" w:cs="Times New Roman"/>
          <w:i/>
          <w:lang w:val="es-ES_tradnl" w:eastAsia="es-ES"/>
        </w:rPr>
        <w:t xml:space="preserve"> </w:t>
      </w:r>
      <w:proofErr w:type="spellStart"/>
      <w:proofErr w:type="gramStart"/>
      <w:r w:rsidRPr="008A0F12">
        <w:rPr>
          <w:rFonts w:ascii="Palatino Linotype" w:eastAsia="Times New Roman" w:hAnsi="Palatino Linotype" w:cs="Times New Roman"/>
          <w:i/>
          <w:lang w:val="es-ES_tradnl" w:eastAsia="es-ES"/>
        </w:rPr>
        <w:t>jorge</w:t>
      </w:r>
      <w:proofErr w:type="spellEnd"/>
      <w:proofErr w:type="gramEnd"/>
      <w:r w:rsidRPr="008A0F12">
        <w:rPr>
          <w:rFonts w:ascii="Palatino Linotype" w:eastAsia="Times New Roman" w:hAnsi="Palatino Linotype" w:cs="Times New Roman"/>
          <w:i/>
          <w:lang w:val="es-ES_tradnl" w:eastAsia="es-ES"/>
        </w:rPr>
        <w:t xml:space="preserve"> </w:t>
      </w:r>
      <w:proofErr w:type="spellStart"/>
      <w:r w:rsidRPr="008A0F12">
        <w:rPr>
          <w:rFonts w:ascii="Palatino Linotype" w:eastAsia="Times New Roman" w:hAnsi="Palatino Linotype" w:cs="Times New Roman"/>
          <w:i/>
          <w:lang w:val="es-ES_tradnl" w:eastAsia="es-ES"/>
        </w:rPr>
        <w:t>gudiño</w:t>
      </w:r>
      <w:proofErr w:type="spellEnd"/>
      <w:r w:rsidRPr="008A0F12">
        <w:rPr>
          <w:rFonts w:ascii="Palatino Linotype" w:eastAsia="Times New Roman" w:hAnsi="Palatino Linotype" w:cs="Times New Roman"/>
          <w:i/>
          <w:lang w:val="es-ES_tradnl" w:eastAsia="es-ES"/>
        </w:rPr>
        <w:t xml:space="preserve"> machaca, solicitamos copia simple de los registros de asistencia del personal adscrito a esta </w:t>
      </w:r>
      <w:proofErr w:type="spellStart"/>
      <w:r w:rsidRPr="008A0F12">
        <w:rPr>
          <w:rFonts w:ascii="Palatino Linotype" w:eastAsia="Times New Roman" w:hAnsi="Palatino Linotype" w:cs="Times New Roman"/>
          <w:i/>
          <w:lang w:val="es-ES_tradnl" w:eastAsia="es-ES"/>
        </w:rPr>
        <w:t>direccion</w:t>
      </w:r>
      <w:proofErr w:type="spellEnd"/>
      <w:r w:rsidRPr="008A0F12">
        <w:rPr>
          <w:rFonts w:ascii="Palatino Linotype" w:eastAsia="Times New Roman" w:hAnsi="Palatino Linotype" w:cs="Times New Roman"/>
          <w:i/>
          <w:lang w:val="es-ES_tradnl" w:eastAsia="es-ES"/>
        </w:rPr>
        <w:t xml:space="preserve"> de los últimos 6 meses en los cuales notara las salidas exageradas del operativo a altas horas de la noche, por indicaciones del director y jefes de departamento. </w:t>
      </w:r>
      <w:proofErr w:type="gramStart"/>
      <w:r w:rsidRPr="008A0F12">
        <w:rPr>
          <w:rFonts w:ascii="Palatino Linotype" w:eastAsia="Times New Roman" w:hAnsi="Palatino Linotype" w:cs="Times New Roman"/>
          <w:i/>
          <w:lang w:val="es-ES_tradnl" w:eastAsia="es-ES"/>
        </w:rPr>
        <w:t>justificación</w:t>
      </w:r>
      <w:proofErr w:type="gramEnd"/>
      <w:r w:rsidRPr="008A0F12">
        <w:rPr>
          <w:rFonts w:ascii="Palatino Linotype" w:eastAsia="Times New Roman" w:hAnsi="Palatino Linotype" w:cs="Times New Roman"/>
          <w:i/>
          <w:lang w:val="es-ES_tradnl" w:eastAsia="es-ES"/>
        </w:rPr>
        <w:t xml:space="preserve"> legal, de el </w:t>
      </w:r>
      <w:proofErr w:type="spellStart"/>
      <w:r w:rsidRPr="008A0F12">
        <w:rPr>
          <w:rFonts w:ascii="Palatino Linotype" w:eastAsia="Times New Roman" w:hAnsi="Palatino Linotype" w:cs="Times New Roman"/>
          <w:i/>
          <w:lang w:val="es-ES_tradnl" w:eastAsia="es-ES"/>
        </w:rPr>
        <w:t>por que</w:t>
      </w:r>
      <w:proofErr w:type="spellEnd"/>
      <w:r w:rsidRPr="008A0F12">
        <w:rPr>
          <w:rFonts w:ascii="Palatino Linotype" w:eastAsia="Times New Roman" w:hAnsi="Palatino Linotype" w:cs="Times New Roman"/>
          <w:i/>
          <w:lang w:val="es-ES_tradnl" w:eastAsia="es-ES"/>
        </w:rPr>
        <w:t xml:space="preserve"> están en derecho a exigir a costa del empleo (amenaza) el que se queden después de la hora de </w:t>
      </w:r>
      <w:proofErr w:type="spellStart"/>
      <w:r w:rsidRPr="008A0F12">
        <w:rPr>
          <w:rFonts w:ascii="Palatino Linotype" w:eastAsia="Times New Roman" w:hAnsi="Palatino Linotype" w:cs="Times New Roman"/>
          <w:i/>
          <w:lang w:val="es-ES_tradnl" w:eastAsia="es-ES"/>
        </w:rPr>
        <w:t>salida.correspondiente</w:t>
      </w:r>
      <w:proofErr w:type="spellEnd"/>
      <w:r w:rsidRPr="008A0F12">
        <w:rPr>
          <w:rFonts w:ascii="Palatino Linotype" w:eastAsia="Times New Roman" w:hAnsi="Palatino Linotype" w:cs="Times New Roman"/>
          <w:i/>
          <w:lang w:val="es-ES_tradnl" w:eastAsia="es-ES"/>
        </w:rPr>
        <w:t xml:space="preserve">.” Sic Al respecto la Contraloría Municipal y la Dirección General de Administración, envían información en formato </w:t>
      </w:r>
      <w:proofErr w:type="spellStart"/>
      <w:r w:rsidRPr="008A0F12">
        <w:rPr>
          <w:rFonts w:ascii="Palatino Linotype" w:eastAsia="Times New Roman" w:hAnsi="Palatino Linotype" w:cs="Times New Roman"/>
          <w:i/>
          <w:lang w:val="es-ES_tradnl" w:eastAsia="es-ES"/>
        </w:rPr>
        <w:t>pdf</w:t>
      </w:r>
      <w:proofErr w:type="spellEnd"/>
      <w:r w:rsidRPr="008A0F12">
        <w:rPr>
          <w:rFonts w:ascii="Palatino Linotype" w:eastAsia="Times New Roman" w:hAnsi="Palatino Linotype" w:cs="Times New Roman"/>
          <w:i/>
          <w:lang w:val="es-ES_tradnl" w:eastAsia="es-ES"/>
        </w:rPr>
        <w:t>. Sin más por el momento reciba un cordial saludo.</w:t>
      </w:r>
    </w:p>
    <w:p w14:paraId="7E9B8C84" w14:textId="77777777" w:rsidR="005F014F" w:rsidRPr="008A0F12" w:rsidRDefault="005F014F" w:rsidP="005F014F">
      <w:pPr>
        <w:spacing w:after="0"/>
        <w:ind w:left="426" w:right="567"/>
        <w:jc w:val="both"/>
        <w:rPr>
          <w:rFonts w:ascii="Palatino Linotype" w:eastAsia="Times New Roman" w:hAnsi="Palatino Linotype" w:cs="Times New Roman"/>
          <w:i/>
          <w:lang w:val="es-ES_tradnl" w:eastAsia="es-ES"/>
        </w:rPr>
      </w:pPr>
    </w:p>
    <w:p w14:paraId="6E4A8A58" w14:textId="77777777" w:rsidR="005F014F" w:rsidRPr="008A0F12" w:rsidRDefault="005F014F" w:rsidP="005F014F">
      <w:pPr>
        <w:spacing w:after="0"/>
        <w:ind w:left="426"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ATENTAMENTE</w:t>
      </w:r>
    </w:p>
    <w:p w14:paraId="084EB5FB" w14:textId="3CAA3F4A" w:rsidR="00951BA5" w:rsidRPr="008A0F12" w:rsidRDefault="005F014F" w:rsidP="005F014F">
      <w:pPr>
        <w:spacing w:after="0"/>
        <w:ind w:left="426" w:right="567"/>
        <w:jc w:val="both"/>
        <w:rPr>
          <w:rFonts w:ascii="Palatino Linotype" w:eastAsia="Times New Roman" w:hAnsi="Palatino Linotype" w:cs="Times New Roman"/>
          <w:i/>
          <w:lang w:val="es-ES_tradnl" w:eastAsia="es-ES"/>
        </w:rPr>
      </w:pPr>
      <w:r w:rsidRPr="008A0F12">
        <w:rPr>
          <w:rFonts w:ascii="Palatino Linotype" w:eastAsia="Times New Roman" w:hAnsi="Palatino Linotype" w:cs="Times New Roman"/>
          <w:i/>
          <w:lang w:val="es-ES_tradnl" w:eastAsia="es-ES"/>
        </w:rPr>
        <w:t>MTRA. LORENA NAVARRETE CASTAÑEDA</w:t>
      </w:r>
      <w:r w:rsidR="00951BA5" w:rsidRPr="008A0F12">
        <w:rPr>
          <w:rFonts w:ascii="Palatino Linotype" w:eastAsia="Times New Roman" w:hAnsi="Palatino Linotype" w:cs="Times New Roman"/>
          <w:i/>
          <w:lang w:val="es-ES_tradnl" w:eastAsia="es-ES"/>
        </w:rPr>
        <w:t>” [Sic]</w:t>
      </w:r>
    </w:p>
    <w:p w14:paraId="615D4CE9" w14:textId="77777777" w:rsidR="00951BA5" w:rsidRPr="008A0F12" w:rsidRDefault="00951BA5" w:rsidP="00951BA5">
      <w:pPr>
        <w:pStyle w:val="Sinespaciado"/>
        <w:rPr>
          <w:sz w:val="12"/>
          <w:lang w:val="es-ES_tradnl"/>
        </w:rPr>
      </w:pPr>
    </w:p>
    <w:p w14:paraId="3202EA40" w14:textId="599351A2" w:rsidR="005F014F" w:rsidRPr="008A0F12" w:rsidRDefault="005F014F" w:rsidP="005F014F">
      <w:pPr>
        <w:pStyle w:val="Prrafodelista"/>
        <w:numPr>
          <w:ilvl w:val="0"/>
          <w:numId w:val="29"/>
        </w:numPr>
        <w:ind w:right="567"/>
        <w:jc w:val="both"/>
        <w:rPr>
          <w:rFonts w:ascii="Palatino Linotype" w:hAnsi="Palatino Linotype"/>
          <w:lang w:val="es-ES_tradnl"/>
        </w:rPr>
      </w:pPr>
      <w:r w:rsidRPr="008A0F12">
        <w:rPr>
          <w:rFonts w:ascii="Palatino Linotype" w:hAnsi="Palatino Linotype"/>
          <w:lang w:val="es-ES_tradnl"/>
        </w:rPr>
        <w:t xml:space="preserve">Adjuntando los archivos electrónicos denominados </w:t>
      </w:r>
      <w:r w:rsidRPr="008A0F12">
        <w:rPr>
          <w:rFonts w:ascii="Palatino Linotype" w:hAnsi="Palatino Linotype"/>
          <w:i/>
          <w:lang w:val="es-ES_tradnl"/>
        </w:rPr>
        <w:t>“RESPUESTA SAIMEX 01909.pdf”</w:t>
      </w:r>
      <w:r w:rsidRPr="008A0F12">
        <w:rPr>
          <w:rFonts w:ascii="Palatino Linotype" w:hAnsi="Palatino Linotype"/>
          <w:lang w:val="es-ES_tradnl"/>
        </w:rPr>
        <w:t xml:space="preserve">, </w:t>
      </w:r>
      <w:r w:rsidRPr="008A0F12">
        <w:rPr>
          <w:rFonts w:ascii="Palatino Linotype" w:hAnsi="Palatino Linotype"/>
          <w:i/>
          <w:lang w:val="es-ES_tradnl"/>
        </w:rPr>
        <w:t xml:space="preserve">“registros de entrada y salida personal.zip” </w:t>
      </w:r>
      <w:r w:rsidRPr="008A0F12">
        <w:rPr>
          <w:rFonts w:ascii="Palatino Linotype" w:hAnsi="Palatino Linotype"/>
          <w:lang w:val="es-ES_tradnl"/>
        </w:rPr>
        <w:t xml:space="preserve">y </w:t>
      </w:r>
      <w:r w:rsidRPr="008A0F12">
        <w:rPr>
          <w:rFonts w:ascii="Palatino Linotype" w:hAnsi="Palatino Linotype"/>
          <w:i/>
          <w:lang w:val="es-ES_tradnl"/>
        </w:rPr>
        <w:t>“</w:t>
      </w:r>
      <w:proofErr w:type="spellStart"/>
      <w:r w:rsidRPr="008A0F12">
        <w:rPr>
          <w:rFonts w:ascii="Palatino Linotype" w:hAnsi="Palatino Linotype"/>
          <w:i/>
          <w:lang w:val="es-ES_tradnl"/>
        </w:rPr>
        <w:t>saimex</w:t>
      </w:r>
      <w:proofErr w:type="spellEnd"/>
      <w:r w:rsidRPr="008A0F12">
        <w:rPr>
          <w:rFonts w:ascii="Palatino Linotype" w:hAnsi="Palatino Linotype"/>
          <w:i/>
          <w:lang w:val="es-ES_tradnl"/>
        </w:rPr>
        <w:t xml:space="preserve"> 1909.pdf”</w:t>
      </w:r>
      <w:r w:rsidRPr="008A0F12">
        <w:rPr>
          <w:rFonts w:ascii="Palatino Linotype" w:hAnsi="Palatino Linotype"/>
          <w:lang w:val="es-ES_tradnl"/>
        </w:rPr>
        <w:t>.</w:t>
      </w:r>
    </w:p>
    <w:p w14:paraId="093F8668" w14:textId="77777777" w:rsidR="00301EFE" w:rsidRPr="008A0F12" w:rsidRDefault="00301EFE" w:rsidP="00B27E16">
      <w:pPr>
        <w:pStyle w:val="Sinespaciado"/>
        <w:rPr>
          <w:lang w:val="es-ES_tradnl"/>
        </w:rPr>
      </w:pPr>
    </w:p>
    <w:p w14:paraId="16C6D02E" w14:textId="77777777" w:rsidR="00033A15" w:rsidRPr="008A0F12" w:rsidRDefault="00033A15" w:rsidP="00B27E16">
      <w:pPr>
        <w:pStyle w:val="Sinespaciado"/>
        <w:rPr>
          <w:lang w:val="es-ES_tradnl"/>
        </w:rPr>
      </w:pPr>
    </w:p>
    <w:p w14:paraId="331935C9" w14:textId="77777777" w:rsidR="008B4361" w:rsidRPr="008A0F12" w:rsidRDefault="008B4361" w:rsidP="00B27E16">
      <w:pPr>
        <w:spacing w:after="0" w:line="276" w:lineRule="auto"/>
        <w:ind w:right="567"/>
        <w:jc w:val="both"/>
        <w:rPr>
          <w:rFonts w:ascii="Palatino Linotype" w:hAnsi="Palatino Linotype" w:cs="Arial"/>
          <w:b/>
          <w:sz w:val="18"/>
        </w:rPr>
      </w:pPr>
    </w:p>
    <w:p w14:paraId="3B34B567" w14:textId="4CAC4317" w:rsidR="00EC0CF9" w:rsidRPr="008A0F12" w:rsidRDefault="005F014F" w:rsidP="00B27E16">
      <w:pPr>
        <w:spacing w:after="0" w:line="360" w:lineRule="auto"/>
        <w:jc w:val="both"/>
        <w:rPr>
          <w:rFonts w:ascii="Palatino Linotype" w:hAnsi="Palatino Linotype" w:cs="Arial"/>
          <w:b/>
          <w:sz w:val="28"/>
        </w:rPr>
      </w:pPr>
      <w:r w:rsidRPr="008A0F12">
        <w:rPr>
          <w:rFonts w:ascii="Palatino Linotype" w:hAnsi="Palatino Linotype" w:cs="Arial"/>
          <w:b/>
          <w:sz w:val="28"/>
        </w:rPr>
        <w:t>QUIN</w:t>
      </w:r>
      <w:r w:rsidR="00951BA5" w:rsidRPr="008A0F12">
        <w:rPr>
          <w:rFonts w:ascii="Palatino Linotype" w:hAnsi="Palatino Linotype" w:cs="Arial"/>
          <w:b/>
          <w:sz w:val="28"/>
        </w:rPr>
        <w:t>T</w:t>
      </w:r>
      <w:r w:rsidR="00443539" w:rsidRPr="008A0F12">
        <w:rPr>
          <w:rFonts w:ascii="Palatino Linotype" w:hAnsi="Palatino Linotype" w:cs="Arial"/>
          <w:b/>
          <w:sz w:val="28"/>
        </w:rPr>
        <w:t>O</w:t>
      </w:r>
      <w:r w:rsidR="006168E4" w:rsidRPr="008A0F12">
        <w:rPr>
          <w:rFonts w:ascii="Palatino Linotype" w:hAnsi="Palatino Linotype" w:cs="Arial"/>
          <w:b/>
          <w:sz w:val="28"/>
        </w:rPr>
        <w:t xml:space="preserve">. </w:t>
      </w:r>
      <w:r w:rsidR="00951BA5" w:rsidRPr="008A0F12">
        <w:rPr>
          <w:rFonts w:ascii="Palatino Linotype" w:hAnsi="Palatino Linotype"/>
          <w:b/>
          <w:sz w:val="28"/>
        </w:rPr>
        <w:t>De los</w:t>
      </w:r>
      <w:r w:rsidR="006168E4" w:rsidRPr="008A0F12">
        <w:rPr>
          <w:rFonts w:ascii="Palatino Linotype" w:hAnsi="Palatino Linotype"/>
          <w:b/>
          <w:sz w:val="28"/>
        </w:rPr>
        <w:t xml:space="preserve"> recurso</w:t>
      </w:r>
      <w:r w:rsidR="00951BA5" w:rsidRPr="008A0F12">
        <w:rPr>
          <w:rFonts w:ascii="Palatino Linotype" w:hAnsi="Palatino Linotype"/>
          <w:b/>
          <w:sz w:val="28"/>
        </w:rPr>
        <w:t>s</w:t>
      </w:r>
      <w:r w:rsidR="006168E4" w:rsidRPr="008A0F12">
        <w:rPr>
          <w:rFonts w:ascii="Palatino Linotype" w:hAnsi="Palatino Linotype"/>
          <w:b/>
          <w:sz w:val="28"/>
        </w:rPr>
        <w:t xml:space="preserve"> de revisión.</w:t>
      </w:r>
    </w:p>
    <w:p w14:paraId="2BA1B563" w14:textId="3B220AF7" w:rsidR="00EC0CF9" w:rsidRPr="008A0F12" w:rsidRDefault="00EC0CF9" w:rsidP="00B27E16">
      <w:pPr>
        <w:spacing w:after="0" w:line="360" w:lineRule="auto"/>
        <w:jc w:val="both"/>
        <w:rPr>
          <w:rFonts w:ascii="Palatino Linotype" w:hAnsi="Palatino Linotype" w:cs="Arial"/>
          <w:b/>
          <w:sz w:val="28"/>
        </w:rPr>
      </w:pPr>
      <w:r w:rsidRPr="008A0F12">
        <w:rPr>
          <w:rFonts w:ascii="Palatino Linotype" w:hAnsi="Palatino Linotype" w:cs="Arial"/>
          <w:sz w:val="24"/>
          <w:szCs w:val="24"/>
        </w:rPr>
        <w:t xml:space="preserve">Inconforme con las respuestas notificadas por </w:t>
      </w:r>
      <w:r w:rsidRPr="008A0F12">
        <w:rPr>
          <w:rFonts w:ascii="Palatino Linotype" w:hAnsi="Palatino Linotype" w:cs="Arial"/>
          <w:b/>
          <w:sz w:val="24"/>
          <w:szCs w:val="24"/>
        </w:rPr>
        <w:t>El Sujeto Obligado</w:t>
      </w:r>
      <w:r w:rsidRPr="008A0F12">
        <w:rPr>
          <w:rFonts w:ascii="Palatino Linotype" w:hAnsi="Palatino Linotype" w:cs="Arial"/>
          <w:sz w:val="24"/>
          <w:szCs w:val="24"/>
        </w:rPr>
        <w:t xml:space="preserve">, </w:t>
      </w:r>
      <w:r w:rsidRPr="008A0F12">
        <w:rPr>
          <w:rFonts w:ascii="Palatino Linotype" w:hAnsi="Palatino Linotype" w:cs="Arial"/>
          <w:b/>
          <w:sz w:val="24"/>
          <w:szCs w:val="24"/>
        </w:rPr>
        <w:t xml:space="preserve">El Recurrente </w:t>
      </w:r>
      <w:r w:rsidRPr="008A0F12">
        <w:rPr>
          <w:rFonts w:ascii="Palatino Linotype" w:hAnsi="Palatino Linotype" w:cs="Arial"/>
          <w:sz w:val="24"/>
          <w:szCs w:val="24"/>
        </w:rPr>
        <w:t xml:space="preserve">interpuso los recursos de revisión, en fecha </w:t>
      </w:r>
      <w:r w:rsidR="0092444C" w:rsidRPr="008A0F12">
        <w:rPr>
          <w:rFonts w:ascii="Palatino Linotype" w:hAnsi="Palatino Linotype" w:cs="Arial"/>
          <w:sz w:val="24"/>
          <w:szCs w:val="24"/>
        </w:rPr>
        <w:t>veintidós y veintinueve</w:t>
      </w:r>
      <w:r w:rsidRPr="008A0F12">
        <w:rPr>
          <w:rFonts w:ascii="Palatino Linotype" w:hAnsi="Palatino Linotype" w:cs="Arial"/>
          <w:sz w:val="24"/>
          <w:szCs w:val="24"/>
        </w:rPr>
        <w:t xml:space="preserve"> de </w:t>
      </w:r>
      <w:r w:rsidR="0092444C" w:rsidRPr="008A0F12">
        <w:rPr>
          <w:rFonts w:ascii="Palatino Linotype" w:hAnsi="Palatino Linotype" w:cs="Arial"/>
          <w:sz w:val="24"/>
          <w:szCs w:val="24"/>
        </w:rPr>
        <w:t>octubre de dos mil diecinueve</w:t>
      </w:r>
      <w:r w:rsidRPr="008A0F12">
        <w:rPr>
          <w:rFonts w:ascii="Palatino Linotype" w:hAnsi="Palatino Linotype" w:cs="Arial"/>
          <w:sz w:val="24"/>
          <w:szCs w:val="24"/>
        </w:rPr>
        <w:t>, los cuales fueron registrados</w:t>
      </w:r>
      <w:r w:rsidRPr="008A0F12">
        <w:rPr>
          <w:rFonts w:ascii="Palatino Linotype" w:hAnsi="Palatino Linotype" w:cs="Arial"/>
          <w:b/>
          <w:sz w:val="24"/>
          <w:szCs w:val="24"/>
        </w:rPr>
        <w:t xml:space="preserve"> </w:t>
      </w:r>
      <w:r w:rsidRPr="008A0F12">
        <w:rPr>
          <w:rFonts w:ascii="Palatino Linotype" w:hAnsi="Palatino Linotype" w:cs="Arial"/>
          <w:sz w:val="24"/>
          <w:szCs w:val="24"/>
        </w:rPr>
        <w:t xml:space="preserve">en el sistema electrónico con los expedientes números </w:t>
      </w:r>
      <w:r w:rsidR="0027493E" w:rsidRPr="008A0F12">
        <w:rPr>
          <w:rFonts w:ascii="Palatino Linotype" w:hAnsi="Palatino Linotype" w:cs="Arial"/>
          <w:b/>
          <w:bCs/>
          <w:sz w:val="24"/>
          <w:szCs w:val="24"/>
          <w:lang w:eastAsia="es-MX"/>
        </w:rPr>
        <w:t>08205</w:t>
      </w:r>
      <w:r w:rsidRPr="008A0F12">
        <w:rPr>
          <w:rFonts w:ascii="Palatino Linotype" w:hAnsi="Palatino Linotype" w:cs="Arial"/>
          <w:b/>
          <w:bCs/>
          <w:sz w:val="24"/>
          <w:szCs w:val="24"/>
          <w:lang w:eastAsia="es-MX"/>
        </w:rPr>
        <w:t>/INFOEM/IP/RR/201</w:t>
      </w:r>
      <w:r w:rsidR="0027493E" w:rsidRPr="008A0F12">
        <w:rPr>
          <w:rFonts w:ascii="Palatino Linotype" w:hAnsi="Palatino Linotype" w:cs="Arial"/>
          <w:b/>
          <w:bCs/>
          <w:sz w:val="24"/>
          <w:szCs w:val="24"/>
          <w:lang w:eastAsia="es-MX"/>
        </w:rPr>
        <w:t>9</w:t>
      </w:r>
      <w:r w:rsidRPr="008A0F12">
        <w:rPr>
          <w:rFonts w:ascii="Palatino Linotype" w:hAnsi="Palatino Linotype" w:cs="Arial"/>
          <w:b/>
          <w:bCs/>
          <w:sz w:val="24"/>
          <w:szCs w:val="24"/>
          <w:lang w:eastAsia="es-MX"/>
        </w:rPr>
        <w:t xml:space="preserve"> </w:t>
      </w:r>
      <w:r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01916/TOLUCA/IP/2019</w:t>
      </w:r>
      <w:r w:rsidRPr="008A0F12">
        <w:rPr>
          <w:rFonts w:ascii="Palatino Linotype" w:hAnsi="Palatino Linotype" w:cs="Arial"/>
          <w:i/>
          <w:sz w:val="24"/>
        </w:rPr>
        <w:t>)</w:t>
      </w:r>
      <w:r w:rsidRPr="008A0F12">
        <w:rPr>
          <w:rFonts w:ascii="Palatino Linotype" w:hAnsi="Palatino Linotype" w:cs="Arial"/>
          <w:sz w:val="24"/>
        </w:rPr>
        <w:t>,</w:t>
      </w:r>
      <w:r w:rsidRPr="008A0F12">
        <w:rPr>
          <w:rFonts w:ascii="Palatino Linotype" w:hAnsi="Palatino Linotype" w:cs="Arial"/>
          <w:b/>
          <w:sz w:val="24"/>
        </w:rPr>
        <w:t xml:space="preserve"> </w:t>
      </w:r>
      <w:r w:rsidRPr="008A0F12">
        <w:rPr>
          <w:rFonts w:ascii="Palatino Linotype" w:hAnsi="Palatino Linotype" w:cs="Arial"/>
          <w:b/>
          <w:bCs/>
          <w:sz w:val="24"/>
          <w:szCs w:val="24"/>
          <w:lang w:eastAsia="es-MX"/>
        </w:rPr>
        <w:t>0</w:t>
      </w:r>
      <w:r w:rsidR="0027493E" w:rsidRPr="008A0F12">
        <w:rPr>
          <w:rFonts w:ascii="Palatino Linotype" w:hAnsi="Palatino Linotype" w:cs="Arial"/>
          <w:b/>
          <w:bCs/>
          <w:sz w:val="24"/>
          <w:szCs w:val="24"/>
          <w:lang w:eastAsia="es-MX"/>
        </w:rPr>
        <w:t>8339</w:t>
      </w:r>
      <w:r w:rsidRPr="008A0F12">
        <w:rPr>
          <w:rFonts w:ascii="Palatino Linotype" w:hAnsi="Palatino Linotype" w:cs="Arial"/>
          <w:b/>
          <w:bCs/>
          <w:sz w:val="24"/>
          <w:szCs w:val="24"/>
          <w:lang w:eastAsia="es-MX"/>
        </w:rPr>
        <w:t>/INFOEM/IP/RR/201</w:t>
      </w:r>
      <w:r w:rsidR="0027493E" w:rsidRPr="008A0F12">
        <w:rPr>
          <w:rFonts w:ascii="Palatino Linotype" w:hAnsi="Palatino Linotype" w:cs="Arial"/>
          <w:b/>
          <w:bCs/>
          <w:sz w:val="24"/>
          <w:szCs w:val="24"/>
          <w:lang w:eastAsia="es-MX"/>
        </w:rPr>
        <w:t>9</w:t>
      </w:r>
      <w:r w:rsidRPr="008A0F12">
        <w:rPr>
          <w:rFonts w:ascii="Palatino Linotype" w:hAnsi="Palatino Linotype" w:cs="Arial"/>
          <w:b/>
          <w:bCs/>
          <w:sz w:val="24"/>
          <w:szCs w:val="24"/>
          <w:lang w:eastAsia="es-MX"/>
        </w:rPr>
        <w:t xml:space="preserve"> </w:t>
      </w:r>
      <w:r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 xml:space="preserve"> 01905/TOLUCA/IP/2019</w:t>
      </w:r>
      <w:r w:rsidRPr="008A0F12">
        <w:rPr>
          <w:rFonts w:ascii="Palatino Linotype" w:hAnsi="Palatino Linotype" w:cs="Arial"/>
          <w:i/>
          <w:sz w:val="24"/>
        </w:rPr>
        <w:t>)</w:t>
      </w:r>
      <w:r w:rsidR="0027493E" w:rsidRPr="008A0F12">
        <w:rPr>
          <w:rFonts w:ascii="Palatino Linotype" w:hAnsi="Palatino Linotype" w:cs="Arial"/>
          <w:b/>
          <w:bCs/>
          <w:sz w:val="24"/>
          <w:szCs w:val="24"/>
          <w:lang w:eastAsia="es-MX"/>
        </w:rPr>
        <w:t xml:space="preserve"> 08340/INFOEM/IP/RR/2019 </w:t>
      </w:r>
      <w:r w:rsidR="0027493E"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 xml:space="preserve"> 01906/TOLUCA/IP/2019)</w:t>
      </w:r>
      <w:r w:rsidR="0027493E" w:rsidRPr="008A0F12">
        <w:rPr>
          <w:rFonts w:ascii="Palatino Linotype" w:hAnsi="Palatino Linotype" w:cs="Arial"/>
          <w:sz w:val="24"/>
        </w:rPr>
        <w:t>,</w:t>
      </w:r>
      <w:r w:rsidR="0027493E" w:rsidRPr="008A0F12">
        <w:rPr>
          <w:rFonts w:ascii="Palatino Linotype" w:hAnsi="Palatino Linotype" w:cs="Arial"/>
          <w:b/>
          <w:sz w:val="24"/>
        </w:rPr>
        <w:t xml:space="preserve"> </w:t>
      </w:r>
      <w:r w:rsidR="0027493E" w:rsidRPr="008A0F12">
        <w:rPr>
          <w:rFonts w:ascii="Palatino Linotype" w:hAnsi="Palatino Linotype" w:cs="Arial"/>
          <w:b/>
          <w:bCs/>
          <w:sz w:val="24"/>
          <w:szCs w:val="24"/>
          <w:lang w:eastAsia="es-MX"/>
        </w:rPr>
        <w:t xml:space="preserve">08341/INFOEM/IP/RR/2019 </w:t>
      </w:r>
      <w:r w:rsidR="0027493E"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01907/TOLUCA/IP/2019)</w:t>
      </w:r>
      <w:r w:rsidR="0027493E" w:rsidRPr="008A0F12">
        <w:rPr>
          <w:rFonts w:ascii="Palatino Linotype" w:hAnsi="Palatino Linotype" w:cs="Arial"/>
          <w:b/>
          <w:sz w:val="24"/>
        </w:rPr>
        <w:t xml:space="preserve"> </w:t>
      </w:r>
      <w:r w:rsidR="0027493E" w:rsidRPr="008A0F12">
        <w:rPr>
          <w:rFonts w:ascii="Palatino Linotype" w:hAnsi="Palatino Linotype" w:cs="Arial"/>
          <w:b/>
          <w:bCs/>
          <w:sz w:val="24"/>
          <w:szCs w:val="24"/>
          <w:lang w:eastAsia="es-MX"/>
        </w:rPr>
        <w:t xml:space="preserve">08342/INFOEM/IP/RR/2019 </w:t>
      </w:r>
      <w:r w:rsidR="0027493E"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01908/TOLUCA/IP/2019)</w:t>
      </w:r>
      <w:r w:rsidR="0027493E" w:rsidRPr="008A0F12">
        <w:rPr>
          <w:rFonts w:ascii="Palatino Linotype" w:hAnsi="Palatino Linotype" w:cs="Arial"/>
          <w:sz w:val="24"/>
        </w:rPr>
        <w:t>,</w:t>
      </w:r>
      <w:r w:rsidR="0027493E" w:rsidRPr="008A0F12">
        <w:rPr>
          <w:rFonts w:ascii="Palatino Linotype" w:hAnsi="Palatino Linotype" w:cs="Arial"/>
          <w:b/>
          <w:sz w:val="24"/>
        </w:rPr>
        <w:t xml:space="preserve"> </w:t>
      </w:r>
      <w:r w:rsidR="0027493E" w:rsidRPr="008A0F12">
        <w:rPr>
          <w:rFonts w:ascii="Palatino Linotype" w:hAnsi="Palatino Linotype" w:cs="Arial"/>
          <w:b/>
          <w:bCs/>
          <w:sz w:val="24"/>
          <w:szCs w:val="24"/>
          <w:lang w:eastAsia="es-MX"/>
        </w:rPr>
        <w:t xml:space="preserve">08343/INFOEM/IP/RR/2019 </w:t>
      </w:r>
      <w:r w:rsidR="0027493E"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01911/TOLUCA/IP/2019)</w:t>
      </w:r>
      <w:r w:rsidR="0027493E" w:rsidRPr="008A0F12">
        <w:rPr>
          <w:rFonts w:ascii="Palatino Linotype" w:hAnsi="Palatino Linotype" w:cs="Arial"/>
          <w:b/>
          <w:bCs/>
          <w:sz w:val="24"/>
          <w:szCs w:val="24"/>
          <w:lang w:eastAsia="es-MX"/>
        </w:rPr>
        <w:t xml:space="preserve"> 08344/INFOEM/IP/RR/2019 </w:t>
      </w:r>
      <w:r w:rsidR="0027493E"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01910/TOLUCA/IP/2019)</w:t>
      </w:r>
      <w:r w:rsidR="0027493E" w:rsidRPr="008A0F12">
        <w:rPr>
          <w:rFonts w:ascii="Palatino Linotype" w:hAnsi="Palatino Linotype" w:cs="Arial"/>
          <w:sz w:val="24"/>
        </w:rPr>
        <w:t>,</w:t>
      </w:r>
      <w:r w:rsidR="0027493E" w:rsidRPr="008A0F12">
        <w:rPr>
          <w:rFonts w:ascii="Palatino Linotype" w:hAnsi="Palatino Linotype" w:cs="Arial"/>
          <w:b/>
          <w:sz w:val="24"/>
        </w:rPr>
        <w:t xml:space="preserve"> </w:t>
      </w:r>
      <w:r w:rsidRPr="008A0F12">
        <w:rPr>
          <w:rFonts w:ascii="Palatino Linotype" w:hAnsi="Palatino Linotype" w:cs="Arial"/>
          <w:sz w:val="24"/>
        </w:rPr>
        <w:t xml:space="preserve">y </w:t>
      </w:r>
      <w:r w:rsidRPr="008A0F12">
        <w:rPr>
          <w:rFonts w:ascii="Palatino Linotype" w:hAnsi="Palatino Linotype" w:cs="Arial"/>
          <w:b/>
          <w:bCs/>
          <w:sz w:val="24"/>
          <w:szCs w:val="24"/>
          <w:lang w:eastAsia="es-MX"/>
        </w:rPr>
        <w:t>0</w:t>
      </w:r>
      <w:r w:rsidR="0027493E" w:rsidRPr="008A0F12">
        <w:rPr>
          <w:rFonts w:ascii="Palatino Linotype" w:hAnsi="Palatino Linotype" w:cs="Arial"/>
          <w:b/>
          <w:bCs/>
          <w:sz w:val="24"/>
          <w:szCs w:val="24"/>
          <w:lang w:eastAsia="es-MX"/>
        </w:rPr>
        <w:t>8345</w:t>
      </w:r>
      <w:r w:rsidRPr="008A0F12">
        <w:rPr>
          <w:rFonts w:ascii="Palatino Linotype" w:hAnsi="Palatino Linotype" w:cs="Arial"/>
          <w:b/>
          <w:bCs/>
          <w:sz w:val="24"/>
          <w:szCs w:val="24"/>
          <w:lang w:eastAsia="es-MX"/>
        </w:rPr>
        <w:t>/INFOEM/IP/RR/201</w:t>
      </w:r>
      <w:r w:rsidR="0027493E" w:rsidRPr="008A0F12">
        <w:rPr>
          <w:rFonts w:ascii="Palatino Linotype" w:hAnsi="Palatino Linotype" w:cs="Arial"/>
          <w:b/>
          <w:bCs/>
          <w:sz w:val="24"/>
          <w:szCs w:val="24"/>
          <w:lang w:eastAsia="es-MX"/>
        </w:rPr>
        <w:t>9</w:t>
      </w:r>
      <w:r w:rsidRPr="008A0F12">
        <w:rPr>
          <w:rFonts w:ascii="Palatino Linotype" w:hAnsi="Palatino Linotype" w:cs="Arial"/>
          <w:b/>
          <w:bCs/>
          <w:sz w:val="24"/>
          <w:szCs w:val="24"/>
          <w:lang w:eastAsia="es-MX"/>
        </w:rPr>
        <w:t xml:space="preserve"> </w:t>
      </w:r>
      <w:r w:rsidRPr="008A0F12">
        <w:rPr>
          <w:rFonts w:ascii="Palatino Linotype" w:hAnsi="Palatino Linotype" w:cs="Arial"/>
          <w:bCs/>
          <w:i/>
          <w:sz w:val="24"/>
          <w:szCs w:val="24"/>
          <w:lang w:eastAsia="es-MX"/>
        </w:rPr>
        <w:t xml:space="preserve">(para la solicitud </w:t>
      </w:r>
      <w:r w:rsidR="0027493E" w:rsidRPr="008A0F12">
        <w:rPr>
          <w:rFonts w:ascii="Palatino Linotype" w:hAnsi="Palatino Linotype" w:cs="Arial"/>
          <w:i/>
          <w:sz w:val="24"/>
        </w:rPr>
        <w:t xml:space="preserve"> 01909/TOLUCA/IP/2019</w:t>
      </w:r>
      <w:r w:rsidRPr="008A0F12">
        <w:rPr>
          <w:rFonts w:ascii="Palatino Linotype" w:hAnsi="Palatino Linotype" w:cs="Arial"/>
          <w:i/>
          <w:sz w:val="24"/>
        </w:rPr>
        <w:t>)</w:t>
      </w:r>
      <w:r w:rsidR="00BA64D1" w:rsidRPr="008A0F12">
        <w:rPr>
          <w:rFonts w:ascii="Palatino Linotype" w:hAnsi="Palatino Linotype" w:cs="Arial"/>
          <w:sz w:val="24"/>
          <w:szCs w:val="24"/>
        </w:rPr>
        <w:t>;</w:t>
      </w:r>
      <w:r w:rsidRPr="008A0F12">
        <w:rPr>
          <w:rFonts w:ascii="Palatino Linotype" w:hAnsi="Palatino Linotype" w:cs="Arial"/>
          <w:sz w:val="24"/>
          <w:szCs w:val="24"/>
        </w:rPr>
        <w:t xml:space="preserve"> en los cuales </w:t>
      </w:r>
      <w:r w:rsidRPr="008A0F12">
        <w:rPr>
          <w:rFonts w:ascii="Palatino Linotype" w:hAnsi="Palatino Linotype" w:cs="Arial"/>
          <w:sz w:val="24"/>
        </w:rPr>
        <w:t>arguye, las siguientes manifestaciones:</w:t>
      </w:r>
    </w:p>
    <w:p w14:paraId="128320CA" w14:textId="77777777" w:rsidR="00397454" w:rsidRPr="008A0F12" w:rsidRDefault="00397454" w:rsidP="00B27E16">
      <w:pPr>
        <w:pStyle w:val="Sinespaciado"/>
        <w:rPr>
          <w:sz w:val="14"/>
        </w:rPr>
      </w:pPr>
    </w:p>
    <w:p w14:paraId="4B8D9928" w14:textId="77777777" w:rsidR="006168E4" w:rsidRPr="008A0F12" w:rsidRDefault="006168E4" w:rsidP="00B27E16">
      <w:pPr>
        <w:pStyle w:val="Prrafodelista"/>
        <w:numPr>
          <w:ilvl w:val="0"/>
          <w:numId w:val="4"/>
        </w:numPr>
        <w:spacing w:line="360" w:lineRule="auto"/>
        <w:jc w:val="both"/>
        <w:rPr>
          <w:rFonts w:ascii="Palatino Linotype" w:hAnsi="Palatino Linotype" w:cs="Arial"/>
          <w:b/>
          <w:sz w:val="28"/>
        </w:rPr>
      </w:pPr>
      <w:r w:rsidRPr="008A0F12">
        <w:rPr>
          <w:rFonts w:ascii="Palatino Linotype" w:hAnsi="Palatino Linotype" w:cs="Arial"/>
          <w:b/>
          <w:sz w:val="28"/>
        </w:rPr>
        <w:t>Acto Impugnado:</w:t>
      </w:r>
    </w:p>
    <w:p w14:paraId="74291D5D" w14:textId="1A37F04C" w:rsidR="00242090" w:rsidRPr="008A0F12" w:rsidRDefault="00242090" w:rsidP="00B27E16">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0</w:t>
      </w:r>
      <w:r w:rsidR="0027493E" w:rsidRPr="008A0F12">
        <w:rPr>
          <w:rFonts w:ascii="Palatino Linotype" w:hAnsi="Palatino Linotype" w:cs="Arial"/>
          <w:b/>
          <w:bCs/>
          <w:i/>
          <w:sz w:val="24"/>
          <w:szCs w:val="24"/>
          <w:u w:val="single"/>
          <w:lang w:eastAsia="es-MX"/>
        </w:rPr>
        <w:t>8205</w:t>
      </w:r>
      <w:r w:rsidRPr="008A0F12">
        <w:rPr>
          <w:rFonts w:ascii="Palatino Linotype" w:hAnsi="Palatino Linotype" w:cs="Arial"/>
          <w:b/>
          <w:bCs/>
          <w:i/>
          <w:sz w:val="24"/>
          <w:szCs w:val="24"/>
          <w:u w:val="single"/>
          <w:lang w:eastAsia="es-MX"/>
        </w:rPr>
        <w:t>/INFOEM/IP/RR/201</w:t>
      </w:r>
      <w:r w:rsidR="0027493E" w:rsidRPr="008A0F12">
        <w:rPr>
          <w:rFonts w:ascii="Palatino Linotype" w:hAnsi="Palatino Linotype" w:cs="Arial"/>
          <w:b/>
          <w:bCs/>
          <w:i/>
          <w:sz w:val="24"/>
          <w:szCs w:val="24"/>
          <w:u w:val="single"/>
          <w:lang w:eastAsia="es-MX"/>
        </w:rPr>
        <w:t>9</w:t>
      </w:r>
    </w:p>
    <w:p w14:paraId="4319A52C" w14:textId="4090E74E" w:rsidR="006168E4" w:rsidRPr="008A0F12" w:rsidRDefault="006168E4" w:rsidP="00B27E16">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RESPUESTAS</w:t>
      </w:r>
      <w:r w:rsidRPr="008A0F12">
        <w:rPr>
          <w:rFonts w:ascii="Palatino Linotype" w:hAnsi="Palatino Linotype" w:cs="Arial"/>
          <w:i/>
        </w:rPr>
        <w:t>”</w:t>
      </w:r>
      <w:r w:rsidR="00242090" w:rsidRPr="008A0F12">
        <w:rPr>
          <w:rFonts w:ascii="Palatino Linotype" w:hAnsi="Palatino Linotype" w:cs="Arial"/>
          <w:i/>
        </w:rPr>
        <w:t xml:space="preserve"> </w:t>
      </w:r>
      <w:r w:rsidRPr="008A0F12">
        <w:rPr>
          <w:rFonts w:ascii="Palatino Linotype" w:hAnsi="Palatino Linotype" w:cs="Arial"/>
          <w:i/>
        </w:rPr>
        <w:t>[sic]</w:t>
      </w:r>
    </w:p>
    <w:p w14:paraId="49E258B5" w14:textId="77777777" w:rsidR="00397454" w:rsidRPr="008A0F12" w:rsidRDefault="00397454" w:rsidP="00B27E16">
      <w:pPr>
        <w:spacing w:after="0" w:line="360" w:lineRule="auto"/>
        <w:ind w:left="851" w:right="851"/>
        <w:jc w:val="both"/>
        <w:rPr>
          <w:rFonts w:ascii="Palatino Linotype" w:hAnsi="Palatino Linotype" w:cs="Arial"/>
          <w:i/>
          <w:sz w:val="14"/>
        </w:rPr>
      </w:pPr>
    </w:p>
    <w:p w14:paraId="76B38027" w14:textId="78D21278" w:rsidR="00242090" w:rsidRPr="008A0F12" w:rsidRDefault="00242090" w:rsidP="00B27E16">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0</w:t>
      </w:r>
      <w:r w:rsidR="0027493E" w:rsidRPr="008A0F12">
        <w:rPr>
          <w:rFonts w:ascii="Palatino Linotype" w:hAnsi="Palatino Linotype" w:cs="Arial"/>
          <w:b/>
          <w:bCs/>
          <w:i/>
          <w:sz w:val="24"/>
          <w:szCs w:val="24"/>
          <w:u w:val="single"/>
          <w:lang w:eastAsia="es-MX"/>
        </w:rPr>
        <w:t>8339</w:t>
      </w:r>
      <w:r w:rsidRPr="008A0F12">
        <w:rPr>
          <w:rFonts w:ascii="Palatino Linotype" w:hAnsi="Palatino Linotype" w:cs="Arial"/>
          <w:b/>
          <w:bCs/>
          <w:i/>
          <w:sz w:val="24"/>
          <w:szCs w:val="24"/>
          <w:u w:val="single"/>
          <w:lang w:eastAsia="es-MX"/>
        </w:rPr>
        <w:t>/INFOEM/IP/RR/201</w:t>
      </w:r>
      <w:r w:rsidR="0027493E" w:rsidRPr="008A0F12">
        <w:rPr>
          <w:rFonts w:ascii="Palatino Linotype" w:hAnsi="Palatino Linotype" w:cs="Arial"/>
          <w:b/>
          <w:bCs/>
          <w:i/>
          <w:sz w:val="24"/>
          <w:szCs w:val="24"/>
          <w:u w:val="single"/>
          <w:lang w:eastAsia="es-MX"/>
        </w:rPr>
        <w:t>9</w:t>
      </w:r>
      <w:r w:rsidRPr="008A0F12">
        <w:rPr>
          <w:rFonts w:ascii="Palatino Linotype" w:hAnsi="Palatino Linotype" w:cs="Arial"/>
          <w:b/>
          <w:bCs/>
          <w:i/>
          <w:sz w:val="24"/>
          <w:szCs w:val="24"/>
          <w:u w:val="single"/>
          <w:lang w:eastAsia="es-MX"/>
        </w:rPr>
        <w:t xml:space="preserve"> </w:t>
      </w:r>
    </w:p>
    <w:p w14:paraId="2ED5144E" w14:textId="61543A8C" w:rsidR="00397454" w:rsidRPr="008A0F12" w:rsidRDefault="00397454" w:rsidP="00B27E16">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respuesta de recursos humanos archivos no los </w:t>
      </w:r>
      <w:proofErr w:type="spellStart"/>
      <w:r w:rsidR="0092444C" w:rsidRPr="008A0F12">
        <w:rPr>
          <w:rFonts w:ascii="Palatino Linotype" w:hAnsi="Palatino Linotype" w:cs="Arial"/>
          <w:i/>
        </w:rPr>
        <w:t>envia</w:t>
      </w:r>
      <w:proofErr w:type="spellEnd"/>
      <w:r w:rsidR="0092444C" w:rsidRPr="008A0F12">
        <w:rPr>
          <w:rFonts w:ascii="Palatino Linotype" w:hAnsi="Palatino Linotype" w:cs="Arial"/>
          <w:i/>
        </w:rPr>
        <w:t xml:space="preserve"> a </w:t>
      </w:r>
      <w:proofErr w:type="spellStart"/>
      <w:r w:rsidR="0092444C" w:rsidRPr="008A0F12">
        <w:rPr>
          <w:rFonts w:ascii="Palatino Linotype" w:hAnsi="Palatino Linotype" w:cs="Arial"/>
          <w:i/>
        </w:rPr>
        <w:t>contraloria</w:t>
      </w:r>
      <w:proofErr w:type="spellEnd"/>
      <w:r w:rsidR="0092444C" w:rsidRPr="008A0F12">
        <w:rPr>
          <w:rFonts w:ascii="Palatino Linotype" w:hAnsi="Palatino Linotype" w:cs="Arial"/>
          <w:i/>
        </w:rPr>
        <w:t xml:space="preserve">, y no </w:t>
      </w:r>
      <w:proofErr w:type="spellStart"/>
      <w:r w:rsidR="0092444C" w:rsidRPr="008A0F12">
        <w:rPr>
          <w:rFonts w:ascii="Palatino Linotype" w:hAnsi="Palatino Linotype" w:cs="Arial"/>
          <w:i/>
        </w:rPr>
        <w:t>esta</w:t>
      </w:r>
      <w:proofErr w:type="spellEnd"/>
      <w:r w:rsidR="0092444C" w:rsidRPr="008A0F12">
        <w:rPr>
          <w:rFonts w:ascii="Palatino Linotype" w:hAnsi="Palatino Linotype" w:cs="Arial"/>
          <w:i/>
        </w:rPr>
        <w:t xml:space="preserve"> todo el personal adscrito.</w:t>
      </w:r>
      <w:r w:rsidRPr="008A0F12">
        <w:rPr>
          <w:rFonts w:ascii="Palatino Linotype" w:hAnsi="Palatino Linotype" w:cs="Arial"/>
          <w:i/>
        </w:rPr>
        <w:t>”</w:t>
      </w:r>
      <w:r w:rsidR="00242090" w:rsidRPr="008A0F12">
        <w:rPr>
          <w:rFonts w:ascii="Palatino Linotype" w:hAnsi="Palatino Linotype" w:cs="Arial"/>
          <w:i/>
        </w:rPr>
        <w:t xml:space="preserve"> </w:t>
      </w:r>
      <w:r w:rsidRPr="008A0F12">
        <w:rPr>
          <w:rFonts w:ascii="Palatino Linotype" w:hAnsi="Palatino Linotype" w:cs="Arial"/>
          <w:i/>
        </w:rPr>
        <w:t>[</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1EE05D09" w14:textId="77777777" w:rsidR="004D3BC6" w:rsidRPr="008A0F12" w:rsidRDefault="004D3BC6" w:rsidP="00B27E16">
      <w:pPr>
        <w:spacing w:after="0" w:line="360" w:lineRule="auto"/>
        <w:ind w:right="851"/>
        <w:jc w:val="both"/>
        <w:rPr>
          <w:rFonts w:ascii="Palatino Linotype" w:hAnsi="Palatino Linotype" w:cs="Arial"/>
          <w:i/>
          <w:sz w:val="8"/>
        </w:rPr>
      </w:pPr>
    </w:p>
    <w:p w14:paraId="2F30CB5C" w14:textId="20F0909E" w:rsidR="00242090" w:rsidRPr="008A0F12" w:rsidRDefault="00242090" w:rsidP="00B27E16">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0</w:t>
      </w:r>
      <w:r w:rsidR="0027493E" w:rsidRPr="008A0F12">
        <w:rPr>
          <w:rFonts w:ascii="Palatino Linotype" w:hAnsi="Palatino Linotype" w:cs="Arial"/>
          <w:b/>
          <w:bCs/>
          <w:i/>
          <w:sz w:val="24"/>
          <w:szCs w:val="24"/>
          <w:u w:val="single"/>
          <w:lang w:eastAsia="es-MX"/>
        </w:rPr>
        <w:t>8340</w:t>
      </w:r>
      <w:r w:rsidRPr="008A0F12">
        <w:rPr>
          <w:rFonts w:ascii="Palatino Linotype" w:hAnsi="Palatino Linotype" w:cs="Arial"/>
          <w:b/>
          <w:bCs/>
          <w:i/>
          <w:sz w:val="24"/>
          <w:szCs w:val="24"/>
          <w:u w:val="single"/>
          <w:lang w:eastAsia="es-MX"/>
        </w:rPr>
        <w:t>/INFOEM/IP/RR/201</w:t>
      </w:r>
      <w:r w:rsidR="0027493E" w:rsidRPr="008A0F12">
        <w:rPr>
          <w:rFonts w:ascii="Palatino Linotype" w:hAnsi="Palatino Linotype" w:cs="Arial"/>
          <w:b/>
          <w:bCs/>
          <w:i/>
          <w:sz w:val="24"/>
          <w:szCs w:val="24"/>
          <w:u w:val="single"/>
          <w:lang w:eastAsia="es-MX"/>
        </w:rPr>
        <w:t>9</w:t>
      </w:r>
      <w:r w:rsidRPr="008A0F12">
        <w:rPr>
          <w:rFonts w:ascii="Palatino Linotype" w:hAnsi="Palatino Linotype" w:cs="Arial"/>
          <w:b/>
          <w:bCs/>
          <w:i/>
          <w:sz w:val="24"/>
          <w:szCs w:val="24"/>
          <w:u w:val="single"/>
          <w:lang w:eastAsia="es-MX"/>
        </w:rPr>
        <w:t xml:space="preserve"> </w:t>
      </w:r>
    </w:p>
    <w:p w14:paraId="00BE6675" w14:textId="4D21D585" w:rsidR="004D3BC6" w:rsidRPr="008A0F12" w:rsidRDefault="004D3BC6" w:rsidP="00B27E16">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respuesta de recursos humanos archivos no los </w:t>
      </w:r>
      <w:proofErr w:type="spellStart"/>
      <w:r w:rsidR="0092444C" w:rsidRPr="008A0F12">
        <w:rPr>
          <w:rFonts w:ascii="Palatino Linotype" w:hAnsi="Palatino Linotype" w:cs="Arial"/>
          <w:i/>
        </w:rPr>
        <w:t>envia</w:t>
      </w:r>
      <w:proofErr w:type="spellEnd"/>
      <w:r w:rsidR="0092444C" w:rsidRPr="008A0F12">
        <w:rPr>
          <w:rFonts w:ascii="Palatino Linotype" w:hAnsi="Palatino Linotype" w:cs="Arial"/>
          <w:i/>
        </w:rPr>
        <w:t xml:space="preserve"> a </w:t>
      </w:r>
      <w:proofErr w:type="spellStart"/>
      <w:r w:rsidR="0092444C" w:rsidRPr="008A0F12">
        <w:rPr>
          <w:rFonts w:ascii="Palatino Linotype" w:hAnsi="Palatino Linotype" w:cs="Arial"/>
          <w:i/>
        </w:rPr>
        <w:t>contraloria</w:t>
      </w:r>
      <w:proofErr w:type="spellEnd"/>
      <w:r w:rsidR="0092444C" w:rsidRPr="008A0F12">
        <w:rPr>
          <w:rFonts w:ascii="Palatino Linotype" w:hAnsi="Palatino Linotype" w:cs="Arial"/>
          <w:i/>
        </w:rPr>
        <w:t xml:space="preserve">, y no </w:t>
      </w:r>
      <w:proofErr w:type="spellStart"/>
      <w:r w:rsidR="0092444C" w:rsidRPr="008A0F12">
        <w:rPr>
          <w:rFonts w:ascii="Palatino Linotype" w:hAnsi="Palatino Linotype" w:cs="Arial"/>
          <w:i/>
        </w:rPr>
        <w:t>esta</w:t>
      </w:r>
      <w:proofErr w:type="spellEnd"/>
      <w:r w:rsidR="0092444C" w:rsidRPr="008A0F12">
        <w:rPr>
          <w:rFonts w:ascii="Palatino Linotype" w:hAnsi="Palatino Linotype" w:cs="Arial"/>
          <w:i/>
        </w:rPr>
        <w:t xml:space="preserve"> todo el personal adscrito.</w:t>
      </w:r>
      <w:r w:rsidRPr="008A0F12">
        <w:rPr>
          <w:rFonts w:ascii="Palatino Linotype" w:hAnsi="Palatino Linotype" w:cs="Arial"/>
          <w:i/>
        </w:rPr>
        <w:t>”</w:t>
      </w:r>
      <w:r w:rsidR="00242090" w:rsidRPr="008A0F12">
        <w:rPr>
          <w:rFonts w:ascii="Palatino Linotype" w:hAnsi="Palatino Linotype" w:cs="Arial"/>
          <w:i/>
        </w:rPr>
        <w:t xml:space="preserve"> </w:t>
      </w:r>
      <w:r w:rsidRPr="008A0F12">
        <w:rPr>
          <w:rFonts w:ascii="Palatino Linotype" w:hAnsi="Palatino Linotype" w:cs="Arial"/>
          <w:i/>
        </w:rPr>
        <w:t>[</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61E620BB" w14:textId="77777777" w:rsidR="0027493E" w:rsidRPr="008A0F12" w:rsidRDefault="0027493E" w:rsidP="00B27E16">
      <w:pPr>
        <w:spacing w:after="0" w:line="240" w:lineRule="auto"/>
        <w:ind w:left="851" w:right="851"/>
        <w:jc w:val="both"/>
        <w:rPr>
          <w:rFonts w:ascii="Palatino Linotype" w:hAnsi="Palatino Linotype" w:cs="Arial"/>
          <w:i/>
        </w:rPr>
      </w:pPr>
    </w:p>
    <w:p w14:paraId="6F42CDEB" w14:textId="32A26498"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08341/INFOEM/IP/RR/2019 </w:t>
      </w:r>
    </w:p>
    <w:p w14:paraId="70E29A18" w14:textId="7AF2759B"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adjunto archivo de recursos humanos para que se le envié a contralor y verifique como algunos salen después de las 6. </w:t>
      </w:r>
      <w:proofErr w:type="gramStart"/>
      <w:r w:rsidR="0092444C" w:rsidRPr="008A0F12">
        <w:rPr>
          <w:rFonts w:ascii="Palatino Linotype" w:hAnsi="Palatino Linotype" w:cs="Arial"/>
          <w:i/>
        </w:rPr>
        <w:t>y</w:t>
      </w:r>
      <w:proofErr w:type="gramEnd"/>
      <w:r w:rsidR="0092444C" w:rsidRPr="008A0F12">
        <w:rPr>
          <w:rFonts w:ascii="Palatino Linotype" w:hAnsi="Palatino Linotype" w:cs="Arial"/>
          <w:i/>
        </w:rPr>
        <w:t xml:space="preserve"> como algunos en listas están siendo </w:t>
      </w:r>
      <w:r w:rsidR="0092444C" w:rsidRPr="008A0F12">
        <w:rPr>
          <w:rFonts w:ascii="Palatino Linotype" w:hAnsi="Palatino Linotype" w:cs="Arial"/>
          <w:i/>
        </w:rPr>
        <w:lastRenderedPageBreak/>
        <w:t xml:space="preserve">obligados a reportar horarios de salida dentro del rango. </w:t>
      </w:r>
      <w:proofErr w:type="gramStart"/>
      <w:r w:rsidR="0092444C" w:rsidRPr="008A0F12">
        <w:rPr>
          <w:rFonts w:ascii="Palatino Linotype" w:hAnsi="Palatino Linotype" w:cs="Arial"/>
          <w:i/>
        </w:rPr>
        <w:t>el</w:t>
      </w:r>
      <w:proofErr w:type="gramEnd"/>
      <w:r w:rsidR="0092444C" w:rsidRPr="008A0F12">
        <w:rPr>
          <w:rFonts w:ascii="Palatino Linotype" w:hAnsi="Palatino Linotype" w:cs="Arial"/>
          <w:i/>
        </w:rPr>
        <w:t xml:space="preserve"> usuario no menciona, una justificación clara que no sea el exceso de trabajo. </w:t>
      </w:r>
      <w:proofErr w:type="gramStart"/>
      <w:r w:rsidR="0092444C" w:rsidRPr="008A0F12">
        <w:rPr>
          <w:rFonts w:ascii="Palatino Linotype" w:hAnsi="Palatino Linotype" w:cs="Arial"/>
          <w:i/>
        </w:rPr>
        <w:t>sabemos</w:t>
      </w:r>
      <w:proofErr w:type="gramEnd"/>
      <w:r w:rsidR="0092444C"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1AF9FA9B" w14:textId="77777777" w:rsidR="0027493E" w:rsidRPr="008A0F12" w:rsidRDefault="0027493E" w:rsidP="0027493E">
      <w:pPr>
        <w:spacing w:after="0" w:line="240" w:lineRule="auto"/>
        <w:ind w:left="851" w:right="851"/>
        <w:jc w:val="both"/>
        <w:rPr>
          <w:rFonts w:ascii="Palatino Linotype" w:hAnsi="Palatino Linotype" w:cs="Arial"/>
          <w:i/>
        </w:rPr>
      </w:pPr>
    </w:p>
    <w:p w14:paraId="403E6FF2" w14:textId="0F8DA490"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08342/INFOEM/IP/RR/2019 </w:t>
      </w:r>
    </w:p>
    <w:p w14:paraId="3659800A" w14:textId="06A07D81"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47EEEBE6" w14:textId="77777777" w:rsidR="0027493E" w:rsidRPr="008A0F12" w:rsidRDefault="0027493E" w:rsidP="0027493E">
      <w:pPr>
        <w:spacing w:after="0" w:line="240" w:lineRule="auto"/>
        <w:ind w:left="851" w:right="851"/>
        <w:jc w:val="both"/>
        <w:rPr>
          <w:rFonts w:ascii="Palatino Linotype" w:hAnsi="Palatino Linotype" w:cs="Arial"/>
          <w:i/>
        </w:rPr>
      </w:pPr>
    </w:p>
    <w:p w14:paraId="2291D368" w14:textId="36EEA744"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08343/INFOEM/IP/RR/2019 </w:t>
      </w:r>
    </w:p>
    <w:p w14:paraId="4F67F31B" w14:textId="39589120"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110D1C98" w14:textId="77777777" w:rsidR="0027493E" w:rsidRPr="008A0F12" w:rsidRDefault="0027493E" w:rsidP="0027493E">
      <w:pPr>
        <w:spacing w:after="0" w:line="240" w:lineRule="auto"/>
        <w:ind w:left="851" w:right="851"/>
        <w:jc w:val="both"/>
        <w:rPr>
          <w:rFonts w:ascii="Palatino Linotype" w:hAnsi="Palatino Linotype" w:cs="Arial"/>
          <w:i/>
        </w:rPr>
      </w:pPr>
    </w:p>
    <w:p w14:paraId="489D1332" w14:textId="334867DE"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08344/INFOEM/IP/RR/2019 </w:t>
      </w:r>
    </w:p>
    <w:p w14:paraId="4CF63E41" w14:textId="5DCEB78B"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0C58EA93" w14:textId="77777777" w:rsidR="00BA64D1" w:rsidRPr="008A0F12" w:rsidRDefault="00BA64D1" w:rsidP="0027493E">
      <w:pPr>
        <w:spacing w:after="0" w:line="240" w:lineRule="auto"/>
        <w:ind w:left="851" w:right="851"/>
        <w:jc w:val="both"/>
        <w:rPr>
          <w:rFonts w:ascii="Palatino Linotype" w:hAnsi="Palatino Linotype" w:cs="Arial"/>
          <w:i/>
        </w:rPr>
      </w:pPr>
    </w:p>
    <w:p w14:paraId="1DBF1C55" w14:textId="6277E641"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08345/INFOEM/IP/RR/2019 </w:t>
      </w:r>
    </w:p>
    <w:p w14:paraId="47AE9EC1" w14:textId="06979EC5"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para recursos humanos, y delegado administrativo, </w:t>
      </w:r>
      <w:proofErr w:type="spellStart"/>
      <w:r w:rsidR="00BA64D1" w:rsidRPr="008A0F12">
        <w:rPr>
          <w:rFonts w:ascii="Palatino Linotype" w:hAnsi="Palatino Linotype" w:cs="Arial"/>
          <w:i/>
        </w:rPr>
        <w:t>tesoreria</w:t>
      </w:r>
      <w:proofErr w:type="spellEnd"/>
      <w:r w:rsidR="00BA64D1" w:rsidRPr="008A0F12">
        <w:rPr>
          <w:rFonts w:ascii="Palatino Linotype" w:hAnsi="Palatino Linotype" w:cs="Arial"/>
          <w:i/>
        </w:rPr>
        <w:t xml:space="preserve">, nomina, salarios de los trabajadores de la dirección de administración, en versión publica en </w:t>
      </w:r>
      <w:proofErr w:type="spellStart"/>
      <w:r w:rsidR="00BA64D1" w:rsidRPr="008A0F12">
        <w:rPr>
          <w:rFonts w:ascii="Palatino Linotype" w:hAnsi="Palatino Linotype" w:cs="Arial"/>
          <w:i/>
        </w:rPr>
        <w:t>pdf</w:t>
      </w:r>
      <w:proofErr w:type="spellEnd"/>
      <w:r w:rsidR="00BA64D1" w:rsidRPr="008A0F12">
        <w:rPr>
          <w:rFonts w:ascii="Palatino Linotype" w:hAnsi="Palatino Linotype" w:cs="Arial"/>
          <w:i/>
        </w:rPr>
        <w:t xml:space="preserve">. </w:t>
      </w:r>
      <w:proofErr w:type="gramStart"/>
      <w:r w:rsidR="00BA64D1" w:rsidRPr="008A0F12">
        <w:rPr>
          <w:rFonts w:ascii="Palatino Linotype" w:hAnsi="Palatino Linotype" w:cs="Arial"/>
          <w:i/>
        </w:rPr>
        <w:t>de</w:t>
      </w:r>
      <w:proofErr w:type="gramEnd"/>
      <w:r w:rsidR="00BA64D1" w:rsidRPr="008A0F12">
        <w:rPr>
          <w:rFonts w:ascii="Palatino Linotype" w:hAnsi="Palatino Linotype" w:cs="Arial"/>
          <w:i/>
        </w:rPr>
        <w:t xml:space="preserve"> todos los departamentos.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de ser posible la relación de las labores de cada empleado para hacer una comparación de salario trabajo e incluir fecha de ingreso al ayuntamiento.</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7C93AE92" w14:textId="77777777" w:rsidR="0027493E" w:rsidRPr="008A0F12" w:rsidRDefault="0027493E" w:rsidP="0027493E">
      <w:pPr>
        <w:spacing w:after="0" w:line="240" w:lineRule="auto"/>
        <w:ind w:left="851" w:right="851"/>
        <w:jc w:val="both"/>
        <w:rPr>
          <w:rFonts w:ascii="Palatino Linotype" w:hAnsi="Palatino Linotype" w:cs="Arial"/>
          <w:i/>
        </w:rPr>
      </w:pPr>
    </w:p>
    <w:p w14:paraId="14F84F26" w14:textId="77777777" w:rsidR="00397454" w:rsidRPr="008A0F12" w:rsidRDefault="00397454" w:rsidP="00B27E16">
      <w:pPr>
        <w:pStyle w:val="Sinespaciado"/>
        <w:rPr>
          <w:sz w:val="28"/>
        </w:rPr>
      </w:pPr>
    </w:p>
    <w:p w14:paraId="2D687CDF" w14:textId="7869366B" w:rsidR="0027493E" w:rsidRPr="008A0F12" w:rsidRDefault="006168E4" w:rsidP="0027493E">
      <w:pPr>
        <w:pStyle w:val="Prrafodelista"/>
        <w:numPr>
          <w:ilvl w:val="0"/>
          <w:numId w:val="4"/>
        </w:numPr>
        <w:spacing w:line="360" w:lineRule="auto"/>
        <w:jc w:val="both"/>
        <w:rPr>
          <w:rFonts w:ascii="Palatino Linotype" w:hAnsi="Palatino Linotype" w:cs="Arial"/>
          <w:sz w:val="28"/>
        </w:rPr>
      </w:pPr>
      <w:r w:rsidRPr="008A0F12">
        <w:rPr>
          <w:rFonts w:ascii="Palatino Linotype" w:hAnsi="Palatino Linotype" w:cs="Arial"/>
          <w:b/>
          <w:sz w:val="28"/>
        </w:rPr>
        <w:t>Razones o Motivos de Inconformidad</w:t>
      </w:r>
      <w:r w:rsidRPr="008A0F12">
        <w:rPr>
          <w:rFonts w:ascii="Palatino Linotype" w:hAnsi="Palatino Linotype" w:cs="Arial"/>
          <w:sz w:val="28"/>
        </w:rPr>
        <w:t xml:space="preserve">: </w:t>
      </w:r>
    </w:p>
    <w:p w14:paraId="0BEFEC73"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lastRenderedPageBreak/>
        <w:t>08205/INFOEM/IP/RR/2019</w:t>
      </w:r>
    </w:p>
    <w:p w14:paraId="0E4EAE54" w14:textId="44760AF3"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2 ÁREAS CONTESTAN QUE NO TIENEN NADA Y LAS DEMÁS QUE SI SON LAS COMPETENTES NO INFORMARON NADA</w:t>
      </w:r>
      <w:proofErr w:type="gramStart"/>
      <w:r w:rsidR="0092444C" w:rsidRPr="008A0F12">
        <w:rPr>
          <w:rFonts w:ascii="Palatino Linotype" w:hAnsi="Palatino Linotype" w:cs="Arial"/>
          <w:i/>
        </w:rPr>
        <w:t>?????</w:t>
      </w:r>
      <w:proofErr w:type="gramEnd"/>
      <w:r w:rsidR="0092444C" w:rsidRPr="008A0F12">
        <w:rPr>
          <w:rFonts w:ascii="Palatino Linotype" w:hAnsi="Palatino Linotype" w:cs="Arial"/>
          <w:i/>
        </w:rPr>
        <w:t xml:space="preserve"> SOLICITO LA AUTORIZACIÓN POR PARTE DE LA CONTRALORIA</w:t>
      </w:r>
      <w:proofErr w:type="gramStart"/>
      <w:r w:rsidR="0092444C" w:rsidRPr="008A0F12">
        <w:rPr>
          <w:rFonts w:ascii="Palatino Linotype" w:hAnsi="Palatino Linotype" w:cs="Arial"/>
          <w:i/>
        </w:rPr>
        <w:t>, ,</w:t>
      </w:r>
      <w:proofErr w:type="gramEnd"/>
      <w:r w:rsidR="0092444C" w:rsidRPr="008A0F12">
        <w:rPr>
          <w:rFonts w:ascii="Palatino Linotype" w:hAnsi="Palatino Linotype" w:cs="Arial"/>
          <w:i/>
        </w:rPr>
        <w:t xml:space="preserve"> DIRECTOR DE ADMINISTRACIÓN, DELEGDO ADMINISTRATIVO DE LA DIRECCIÓN DE ADMINISTRACIÓN, POR LA CUAL GIRA INSTRUCCIONES PARA QUE PERSONAL DE LA DIRECCIÓN DE RECURSOS MATERIALES. SALGAN DESPUÉS DE LAS 8 Y OTROS SALGAN A LAS 6. SOPORTE LEGAL QUE JUSTIFIQUE EL OBLIGAR A LOS TRABAJADORES A QUEDARSE A ALTAS HORAS DE LA NOCHE. COPIA DE LA QUEJA PRESENTADA A LA CONTRALORIA ACERCA DEL LOS HORARIOS DE LOS SERVIDORES PUBBLICOS EN LA DIRECCION DE RECURSOSN MATERIALES A NOMBRE DE JORGE GUDIÑO MACHACA.</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7B8288FB" w14:textId="77777777" w:rsidR="0027493E" w:rsidRPr="008A0F12" w:rsidRDefault="0027493E" w:rsidP="0027493E">
      <w:pPr>
        <w:spacing w:after="0" w:line="360" w:lineRule="auto"/>
        <w:ind w:left="851" w:right="851"/>
        <w:jc w:val="both"/>
        <w:rPr>
          <w:rFonts w:ascii="Palatino Linotype" w:hAnsi="Palatino Linotype" w:cs="Arial"/>
          <w:i/>
          <w:sz w:val="14"/>
        </w:rPr>
      </w:pPr>
    </w:p>
    <w:p w14:paraId="5E64388B" w14:textId="77777777" w:rsidR="00BA64D1" w:rsidRPr="008A0F12" w:rsidRDefault="00BA64D1" w:rsidP="0027493E">
      <w:pPr>
        <w:spacing w:after="0" w:line="360" w:lineRule="auto"/>
        <w:ind w:left="851" w:right="851"/>
        <w:jc w:val="both"/>
        <w:rPr>
          <w:rFonts w:ascii="Palatino Linotype" w:hAnsi="Palatino Linotype" w:cs="Arial"/>
          <w:i/>
          <w:sz w:val="14"/>
        </w:rPr>
      </w:pPr>
    </w:p>
    <w:p w14:paraId="59CDF56D"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08339/INFOEM/IP/RR/2019 </w:t>
      </w:r>
    </w:p>
    <w:p w14:paraId="4D4D3455" w14:textId="15725708"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adjunto archivo de recursos humanos para que se le envié a contralor y verifique como algunos salen después de las 6. </w:t>
      </w:r>
      <w:proofErr w:type="gramStart"/>
      <w:r w:rsidR="0092444C" w:rsidRPr="008A0F12">
        <w:rPr>
          <w:rFonts w:ascii="Palatino Linotype" w:hAnsi="Palatino Linotype" w:cs="Arial"/>
          <w:i/>
        </w:rPr>
        <w:t>y</w:t>
      </w:r>
      <w:proofErr w:type="gramEnd"/>
      <w:r w:rsidR="0092444C" w:rsidRPr="008A0F12">
        <w:rPr>
          <w:rFonts w:ascii="Palatino Linotype" w:hAnsi="Palatino Linotype" w:cs="Arial"/>
          <w:i/>
        </w:rPr>
        <w:t xml:space="preserve"> como algunos en listas están siendo obligados a reportar horarios de salida dentro del rango.</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296FDCB9" w14:textId="77777777" w:rsidR="0092444C" w:rsidRPr="008A0F12" w:rsidRDefault="0092444C" w:rsidP="0027493E">
      <w:pPr>
        <w:spacing w:after="0" w:line="240" w:lineRule="auto"/>
        <w:ind w:left="851" w:right="851"/>
        <w:jc w:val="both"/>
        <w:rPr>
          <w:rFonts w:ascii="Palatino Linotype" w:hAnsi="Palatino Linotype" w:cs="Arial"/>
          <w:i/>
        </w:rPr>
      </w:pPr>
    </w:p>
    <w:p w14:paraId="43737382" w14:textId="63B7E732" w:rsidR="0092444C" w:rsidRPr="008A0F12" w:rsidRDefault="0092444C" w:rsidP="0092444C">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5E818248" w14:textId="77777777" w:rsidR="0092444C" w:rsidRPr="008A0F12" w:rsidRDefault="0092444C" w:rsidP="0092444C">
      <w:pPr>
        <w:spacing w:after="0" w:line="240" w:lineRule="auto"/>
        <w:ind w:right="851"/>
        <w:jc w:val="both"/>
        <w:rPr>
          <w:rFonts w:ascii="Palatino Linotype" w:hAnsi="Palatino Linotype" w:cs="Arial"/>
          <w:i/>
        </w:rPr>
      </w:pPr>
    </w:p>
    <w:p w14:paraId="25DD83A3" w14:textId="77777777" w:rsidR="0027493E" w:rsidRPr="008A0F12" w:rsidRDefault="0027493E" w:rsidP="0027493E">
      <w:pPr>
        <w:spacing w:after="0" w:line="360" w:lineRule="auto"/>
        <w:ind w:right="851"/>
        <w:jc w:val="both"/>
        <w:rPr>
          <w:rFonts w:ascii="Palatino Linotype" w:hAnsi="Palatino Linotype" w:cs="Arial"/>
          <w:i/>
          <w:sz w:val="8"/>
        </w:rPr>
      </w:pPr>
    </w:p>
    <w:p w14:paraId="3E0FC720"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08340/INFOEM/IP/RR/2019 </w:t>
      </w:r>
    </w:p>
    <w:p w14:paraId="7E56F854" w14:textId="63E5D6EF"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adjunto archivo de recursos humanos para que se le envié a contralor y verifique como algunos salen después de las 6. </w:t>
      </w:r>
      <w:proofErr w:type="gramStart"/>
      <w:r w:rsidR="0092444C" w:rsidRPr="008A0F12">
        <w:rPr>
          <w:rFonts w:ascii="Palatino Linotype" w:hAnsi="Palatino Linotype" w:cs="Arial"/>
          <w:i/>
        </w:rPr>
        <w:t>y</w:t>
      </w:r>
      <w:proofErr w:type="gramEnd"/>
      <w:r w:rsidR="0092444C" w:rsidRPr="008A0F12">
        <w:rPr>
          <w:rFonts w:ascii="Palatino Linotype" w:hAnsi="Palatino Linotype" w:cs="Arial"/>
          <w:i/>
        </w:rPr>
        <w:t xml:space="preserve"> como algunos en listas están siendo obligados a reportar horarios de salida dentro del rango.</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7BA3E458" w14:textId="77777777" w:rsidR="0092444C" w:rsidRPr="008A0F12" w:rsidRDefault="0092444C" w:rsidP="0027493E">
      <w:pPr>
        <w:spacing w:after="0" w:line="240" w:lineRule="auto"/>
        <w:ind w:left="851" w:right="851"/>
        <w:jc w:val="both"/>
        <w:rPr>
          <w:rFonts w:ascii="Palatino Linotype" w:hAnsi="Palatino Linotype" w:cs="Arial"/>
          <w:i/>
        </w:rPr>
      </w:pPr>
    </w:p>
    <w:p w14:paraId="6981A952" w14:textId="10DB2815" w:rsidR="0027493E" w:rsidRPr="008A0F12" w:rsidRDefault="0092444C" w:rsidP="0092444C">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4296A45C" w14:textId="77777777" w:rsidR="0092444C" w:rsidRPr="008A0F12" w:rsidRDefault="0092444C" w:rsidP="0092444C">
      <w:pPr>
        <w:pStyle w:val="Prrafodelista"/>
        <w:ind w:left="720" w:right="851"/>
        <w:jc w:val="both"/>
        <w:rPr>
          <w:rFonts w:ascii="Palatino Linotype" w:hAnsi="Palatino Linotype" w:cs="Arial"/>
          <w:i/>
        </w:rPr>
      </w:pPr>
    </w:p>
    <w:p w14:paraId="2E49A3E7"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08341/INFOEM/IP/RR/2019 </w:t>
      </w:r>
    </w:p>
    <w:p w14:paraId="5A21AB16" w14:textId="7C0F36D7"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92444C" w:rsidRPr="008A0F12">
        <w:rPr>
          <w:rFonts w:ascii="Palatino Linotype" w:hAnsi="Palatino Linotype" w:cs="Arial"/>
          <w:i/>
        </w:rPr>
        <w:t xml:space="preserve">adjunto archivo de recursos humanos para que se le envié a contralor y verifique como algunos salen después de las 6. </w:t>
      </w:r>
      <w:proofErr w:type="gramStart"/>
      <w:r w:rsidR="0092444C" w:rsidRPr="008A0F12">
        <w:rPr>
          <w:rFonts w:ascii="Palatino Linotype" w:hAnsi="Palatino Linotype" w:cs="Arial"/>
          <w:i/>
        </w:rPr>
        <w:t>y</w:t>
      </w:r>
      <w:proofErr w:type="gramEnd"/>
      <w:r w:rsidR="0092444C" w:rsidRPr="008A0F12">
        <w:rPr>
          <w:rFonts w:ascii="Palatino Linotype" w:hAnsi="Palatino Linotype" w:cs="Arial"/>
          <w:i/>
        </w:rPr>
        <w:t xml:space="preserve"> como algunos en listas están siendo obligados a reportar horarios de salida dentro del rango. </w:t>
      </w:r>
      <w:proofErr w:type="gramStart"/>
      <w:r w:rsidR="0092444C" w:rsidRPr="008A0F12">
        <w:rPr>
          <w:rFonts w:ascii="Palatino Linotype" w:hAnsi="Palatino Linotype" w:cs="Arial"/>
          <w:i/>
        </w:rPr>
        <w:t>el</w:t>
      </w:r>
      <w:proofErr w:type="gramEnd"/>
      <w:r w:rsidR="0092444C" w:rsidRPr="008A0F12">
        <w:rPr>
          <w:rFonts w:ascii="Palatino Linotype" w:hAnsi="Palatino Linotype" w:cs="Arial"/>
          <w:i/>
        </w:rPr>
        <w:t xml:space="preserve"> usuario no menciona, una justificación clara que no sea el exceso de trabajo. </w:t>
      </w:r>
      <w:proofErr w:type="gramStart"/>
      <w:r w:rsidR="0092444C" w:rsidRPr="008A0F12">
        <w:rPr>
          <w:rFonts w:ascii="Palatino Linotype" w:hAnsi="Palatino Linotype" w:cs="Arial"/>
          <w:i/>
        </w:rPr>
        <w:t>sabemos</w:t>
      </w:r>
      <w:proofErr w:type="gramEnd"/>
      <w:r w:rsidR="0092444C"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1D240C58" w14:textId="77777777" w:rsidR="0092444C" w:rsidRPr="008A0F12" w:rsidRDefault="0092444C" w:rsidP="0027493E">
      <w:pPr>
        <w:spacing w:after="0" w:line="240" w:lineRule="auto"/>
        <w:ind w:left="851" w:right="851"/>
        <w:jc w:val="both"/>
        <w:rPr>
          <w:rFonts w:ascii="Palatino Linotype" w:hAnsi="Palatino Linotype" w:cs="Arial"/>
          <w:i/>
        </w:rPr>
      </w:pPr>
    </w:p>
    <w:p w14:paraId="3E74BDAC" w14:textId="77777777" w:rsidR="0092444C" w:rsidRPr="008A0F12" w:rsidRDefault="0092444C" w:rsidP="0092444C">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58AD407C" w14:textId="77777777" w:rsidR="0027493E" w:rsidRPr="008A0F12" w:rsidRDefault="0027493E" w:rsidP="0092444C">
      <w:pPr>
        <w:spacing w:after="0" w:line="240" w:lineRule="auto"/>
        <w:ind w:right="851"/>
        <w:jc w:val="both"/>
        <w:rPr>
          <w:rFonts w:ascii="Palatino Linotype" w:hAnsi="Palatino Linotype" w:cs="Arial"/>
          <w:i/>
        </w:rPr>
      </w:pPr>
    </w:p>
    <w:p w14:paraId="098FB88E"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08342/INFOEM/IP/RR/2019 </w:t>
      </w:r>
    </w:p>
    <w:p w14:paraId="69A7DB74" w14:textId="78065D9A"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239FFA35" w14:textId="77777777" w:rsidR="00BA64D1" w:rsidRPr="008A0F12" w:rsidRDefault="00BA64D1" w:rsidP="0027493E">
      <w:pPr>
        <w:spacing w:after="0" w:line="240" w:lineRule="auto"/>
        <w:ind w:left="851" w:right="851"/>
        <w:jc w:val="both"/>
        <w:rPr>
          <w:rFonts w:ascii="Palatino Linotype" w:hAnsi="Palatino Linotype" w:cs="Arial"/>
          <w:i/>
        </w:rPr>
      </w:pPr>
    </w:p>
    <w:p w14:paraId="1FCE2BD6" w14:textId="77777777" w:rsidR="00BA64D1" w:rsidRPr="008A0F12" w:rsidRDefault="00BA64D1" w:rsidP="00BA64D1">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679ACFFF" w14:textId="77777777" w:rsidR="0027493E" w:rsidRPr="008A0F12" w:rsidRDefault="0027493E" w:rsidP="00BA64D1">
      <w:pPr>
        <w:spacing w:after="0" w:line="240" w:lineRule="auto"/>
        <w:ind w:right="851"/>
        <w:jc w:val="both"/>
        <w:rPr>
          <w:rFonts w:ascii="Palatino Linotype" w:hAnsi="Palatino Linotype" w:cs="Arial"/>
          <w:i/>
        </w:rPr>
      </w:pPr>
    </w:p>
    <w:p w14:paraId="240B6D4B" w14:textId="77777777" w:rsidR="00BA64D1" w:rsidRPr="008A0F12" w:rsidRDefault="00BA64D1" w:rsidP="00BA64D1">
      <w:pPr>
        <w:spacing w:after="0" w:line="240" w:lineRule="auto"/>
        <w:ind w:right="851"/>
        <w:jc w:val="both"/>
        <w:rPr>
          <w:rFonts w:ascii="Palatino Linotype" w:hAnsi="Palatino Linotype" w:cs="Arial"/>
          <w:i/>
        </w:rPr>
      </w:pPr>
    </w:p>
    <w:p w14:paraId="656C8C44" w14:textId="77777777" w:rsidR="00BA64D1" w:rsidRPr="008A0F12" w:rsidRDefault="00BA64D1" w:rsidP="00BA64D1">
      <w:pPr>
        <w:spacing w:after="0" w:line="240" w:lineRule="auto"/>
        <w:ind w:right="851"/>
        <w:jc w:val="both"/>
        <w:rPr>
          <w:rFonts w:ascii="Palatino Linotype" w:hAnsi="Palatino Linotype" w:cs="Arial"/>
          <w:i/>
        </w:rPr>
      </w:pPr>
    </w:p>
    <w:p w14:paraId="392A6831"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08343/INFOEM/IP/RR/2019 </w:t>
      </w:r>
    </w:p>
    <w:p w14:paraId="260E3D76" w14:textId="45DA1FA9" w:rsidR="00BA64D1" w:rsidRPr="008A0F12" w:rsidRDefault="0027493E" w:rsidP="00BA64D1">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104E0B7C" w14:textId="77777777" w:rsidR="00BA64D1" w:rsidRPr="008A0F12" w:rsidRDefault="00BA64D1" w:rsidP="00BA64D1">
      <w:pPr>
        <w:spacing w:after="0" w:line="240" w:lineRule="auto"/>
        <w:ind w:left="851" w:right="851"/>
        <w:jc w:val="both"/>
        <w:rPr>
          <w:rFonts w:ascii="Palatino Linotype" w:hAnsi="Palatino Linotype" w:cs="Arial"/>
          <w:i/>
        </w:rPr>
      </w:pPr>
    </w:p>
    <w:p w14:paraId="62059CB0" w14:textId="77777777" w:rsidR="00BA64D1" w:rsidRPr="008A0F12" w:rsidRDefault="00BA64D1" w:rsidP="00BA64D1">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38A14817" w14:textId="77777777" w:rsidR="0027493E" w:rsidRPr="008A0F12" w:rsidRDefault="0027493E" w:rsidP="00BA64D1">
      <w:pPr>
        <w:spacing w:after="0" w:line="240" w:lineRule="auto"/>
        <w:ind w:right="851"/>
        <w:jc w:val="both"/>
        <w:rPr>
          <w:rFonts w:ascii="Palatino Linotype" w:hAnsi="Palatino Linotype" w:cs="Arial"/>
          <w:i/>
        </w:rPr>
      </w:pPr>
    </w:p>
    <w:p w14:paraId="1E576057"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08344/INFOEM/IP/RR/2019 </w:t>
      </w:r>
    </w:p>
    <w:p w14:paraId="1917B61C" w14:textId="6DD127AE"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adjunto archivo de recursos humanos para que se le envié a contralor y verifique como algunos salen después de las 6.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como algunos en listas están siendo obligados a reportar horarios de salida dentro del rango. </w:t>
      </w:r>
      <w:proofErr w:type="gramStart"/>
      <w:r w:rsidR="00BA64D1" w:rsidRPr="008A0F12">
        <w:rPr>
          <w:rFonts w:ascii="Palatino Linotype" w:hAnsi="Palatino Linotype" w:cs="Arial"/>
          <w:i/>
        </w:rPr>
        <w:t>el</w:t>
      </w:r>
      <w:proofErr w:type="gramEnd"/>
      <w:r w:rsidR="00BA64D1" w:rsidRPr="008A0F12">
        <w:rPr>
          <w:rFonts w:ascii="Palatino Linotype" w:hAnsi="Palatino Linotype" w:cs="Arial"/>
          <w:i/>
        </w:rPr>
        <w:t xml:space="preserve"> usuario no menciona, una justificación clara que no sea el exceso de trabajo. </w:t>
      </w:r>
      <w:proofErr w:type="gramStart"/>
      <w:r w:rsidR="00BA64D1" w:rsidRPr="008A0F12">
        <w:rPr>
          <w:rFonts w:ascii="Palatino Linotype" w:hAnsi="Palatino Linotype" w:cs="Arial"/>
          <w:i/>
        </w:rPr>
        <w:t>sabemos</w:t>
      </w:r>
      <w:proofErr w:type="gramEnd"/>
      <w:r w:rsidR="00BA64D1" w:rsidRPr="008A0F12">
        <w:rPr>
          <w:rFonts w:ascii="Palatino Linotype" w:hAnsi="Palatino Linotype" w:cs="Arial"/>
          <w:i/>
        </w:rPr>
        <w:t xml:space="preserve"> que en todas las áreas hay trabajo pero en relación al sueldo que tan comenzadas están esas exigencias.</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7F7CAD30" w14:textId="77777777" w:rsidR="00BA64D1" w:rsidRPr="008A0F12" w:rsidRDefault="00BA64D1" w:rsidP="0027493E">
      <w:pPr>
        <w:spacing w:after="0" w:line="240" w:lineRule="auto"/>
        <w:ind w:left="851" w:right="851"/>
        <w:jc w:val="both"/>
        <w:rPr>
          <w:rFonts w:ascii="Palatino Linotype" w:hAnsi="Palatino Linotype" w:cs="Arial"/>
          <w:i/>
        </w:rPr>
      </w:pPr>
    </w:p>
    <w:p w14:paraId="27193604" w14:textId="77777777" w:rsidR="00BA64D1" w:rsidRPr="008A0F12" w:rsidRDefault="00BA64D1" w:rsidP="00BA64D1">
      <w:pPr>
        <w:pStyle w:val="Prrafodelista"/>
        <w:numPr>
          <w:ilvl w:val="0"/>
          <w:numId w:val="29"/>
        </w:numPr>
        <w:ind w:right="851"/>
        <w:jc w:val="both"/>
        <w:rPr>
          <w:rFonts w:ascii="Palatino Linotype" w:hAnsi="Palatino Linotype" w:cs="Arial"/>
          <w:i/>
        </w:rPr>
      </w:pPr>
      <w:r w:rsidRPr="008A0F12">
        <w:rPr>
          <w:rFonts w:ascii="Palatino Linotype" w:hAnsi="Palatino Linotype" w:cs="Arial"/>
        </w:rPr>
        <w:t xml:space="preserve">Adjuntando el archivo denominado </w:t>
      </w:r>
      <w:r w:rsidRPr="008A0F12">
        <w:rPr>
          <w:rFonts w:ascii="Palatino Linotype" w:hAnsi="Palatino Linotype" w:cs="Arial"/>
          <w:i/>
        </w:rPr>
        <w:t>“</w:t>
      </w:r>
      <w:proofErr w:type="spellStart"/>
      <w:r w:rsidRPr="008A0F12">
        <w:rPr>
          <w:rFonts w:ascii="Palatino Linotype" w:hAnsi="Palatino Linotype" w:cs="Arial"/>
          <w:i/>
        </w:rPr>
        <w:t>saimex</w:t>
      </w:r>
      <w:proofErr w:type="spellEnd"/>
      <w:r w:rsidRPr="008A0F12">
        <w:rPr>
          <w:rFonts w:ascii="Palatino Linotype" w:hAnsi="Palatino Linotype" w:cs="Arial"/>
          <w:i/>
        </w:rPr>
        <w:t xml:space="preserve"> 1905.zip”.</w:t>
      </w:r>
    </w:p>
    <w:p w14:paraId="5BFD7733" w14:textId="77777777" w:rsidR="00BA64D1" w:rsidRPr="008A0F12" w:rsidRDefault="00BA64D1" w:rsidP="00BA64D1">
      <w:pPr>
        <w:spacing w:after="0" w:line="240" w:lineRule="auto"/>
        <w:ind w:right="851"/>
        <w:jc w:val="both"/>
        <w:rPr>
          <w:rFonts w:ascii="Palatino Linotype" w:hAnsi="Palatino Linotype" w:cs="Arial"/>
          <w:i/>
        </w:rPr>
      </w:pPr>
    </w:p>
    <w:p w14:paraId="3DB2151B" w14:textId="77777777" w:rsidR="0027493E" w:rsidRPr="008A0F12" w:rsidRDefault="0027493E" w:rsidP="0027493E">
      <w:pPr>
        <w:spacing w:after="0" w:line="240" w:lineRule="auto"/>
        <w:ind w:left="851" w:right="851"/>
        <w:jc w:val="both"/>
        <w:rPr>
          <w:rFonts w:ascii="Palatino Linotype" w:hAnsi="Palatino Linotype" w:cs="Arial"/>
          <w:b/>
          <w:bCs/>
          <w:i/>
          <w:sz w:val="24"/>
          <w:szCs w:val="24"/>
          <w:u w:val="single"/>
          <w:lang w:eastAsia="es-MX"/>
        </w:rPr>
      </w:pPr>
      <w:r w:rsidRPr="008A0F12">
        <w:rPr>
          <w:rFonts w:ascii="Palatino Linotype" w:hAnsi="Palatino Linotype" w:cs="Arial"/>
          <w:b/>
          <w:bCs/>
          <w:i/>
          <w:sz w:val="24"/>
          <w:szCs w:val="24"/>
          <w:u w:val="single"/>
          <w:lang w:eastAsia="es-MX"/>
        </w:rPr>
        <w:t xml:space="preserve">08345/INFOEM/IP/RR/2019 </w:t>
      </w:r>
    </w:p>
    <w:p w14:paraId="73E08AD7" w14:textId="6D127CA2" w:rsidR="0027493E" w:rsidRPr="008A0F12" w:rsidRDefault="0027493E" w:rsidP="0027493E">
      <w:pPr>
        <w:spacing w:after="0" w:line="240" w:lineRule="auto"/>
        <w:ind w:left="851" w:right="851"/>
        <w:jc w:val="both"/>
        <w:rPr>
          <w:rFonts w:ascii="Palatino Linotype" w:hAnsi="Palatino Linotype" w:cs="Arial"/>
          <w:i/>
        </w:rPr>
      </w:pPr>
      <w:r w:rsidRPr="008A0F12">
        <w:rPr>
          <w:rFonts w:ascii="Palatino Linotype" w:hAnsi="Palatino Linotype" w:cs="Arial"/>
          <w:i/>
        </w:rPr>
        <w:t>“</w:t>
      </w:r>
      <w:r w:rsidR="00BA64D1" w:rsidRPr="008A0F12">
        <w:rPr>
          <w:rFonts w:ascii="Palatino Linotype" w:hAnsi="Palatino Linotype" w:cs="Arial"/>
          <w:i/>
        </w:rPr>
        <w:t xml:space="preserve">para recursos humanos, y delegado administrativo, </w:t>
      </w:r>
      <w:proofErr w:type="spellStart"/>
      <w:r w:rsidR="00BA64D1" w:rsidRPr="008A0F12">
        <w:rPr>
          <w:rFonts w:ascii="Palatino Linotype" w:hAnsi="Palatino Linotype" w:cs="Arial"/>
          <w:i/>
        </w:rPr>
        <w:t>tesoreria</w:t>
      </w:r>
      <w:proofErr w:type="spellEnd"/>
      <w:r w:rsidR="00BA64D1" w:rsidRPr="008A0F12">
        <w:rPr>
          <w:rFonts w:ascii="Palatino Linotype" w:hAnsi="Palatino Linotype" w:cs="Arial"/>
          <w:i/>
        </w:rPr>
        <w:t xml:space="preserve">, nomina, salarios de los trabajadores de la dirección de administración, en versión publica en </w:t>
      </w:r>
      <w:proofErr w:type="spellStart"/>
      <w:r w:rsidR="00BA64D1" w:rsidRPr="008A0F12">
        <w:rPr>
          <w:rFonts w:ascii="Palatino Linotype" w:hAnsi="Palatino Linotype" w:cs="Arial"/>
          <w:i/>
        </w:rPr>
        <w:t>pdf</w:t>
      </w:r>
      <w:proofErr w:type="spellEnd"/>
      <w:r w:rsidR="00BA64D1" w:rsidRPr="008A0F12">
        <w:rPr>
          <w:rFonts w:ascii="Palatino Linotype" w:hAnsi="Palatino Linotype" w:cs="Arial"/>
          <w:i/>
        </w:rPr>
        <w:t xml:space="preserve">. </w:t>
      </w:r>
      <w:proofErr w:type="gramStart"/>
      <w:r w:rsidR="00BA64D1" w:rsidRPr="008A0F12">
        <w:rPr>
          <w:rFonts w:ascii="Palatino Linotype" w:hAnsi="Palatino Linotype" w:cs="Arial"/>
          <w:i/>
        </w:rPr>
        <w:t>de</w:t>
      </w:r>
      <w:proofErr w:type="gramEnd"/>
      <w:r w:rsidR="00BA64D1" w:rsidRPr="008A0F12">
        <w:rPr>
          <w:rFonts w:ascii="Palatino Linotype" w:hAnsi="Palatino Linotype" w:cs="Arial"/>
          <w:i/>
        </w:rPr>
        <w:t xml:space="preserve"> todos los departamentos. </w:t>
      </w:r>
      <w:proofErr w:type="gramStart"/>
      <w:r w:rsidR="00BA64D1" w:rsidRPr="008A0F12">
        <w:rPr>
          <w:rFonts w:ascii="Palatino Linotype" w:hAnsi="Palatino Linotype" w:cs="Arial"/>
          <w:i/>
        </w:rPr>
        <w:t>y</w:t>
      </w:r>
      <w:proofErr w:type="gramEnd"/>
      <w:r w:rsidR="00BA64D1" w:rsidRPr="008A0F12">
        <w:rPr>
          <w:rFonts w:ascii="Palatino Linotype" w:hAnsi="Palatino Linotype" w:cs="Arial"/>
          <w:i/>
        </w:rPr>
        <w:t xml:space="preserve"> de ser posible la relación de las labores de cada empleado para hacer una comparación de salario trabajo e incluir fecha de ingreso al ayuntamiento.</w:t>
      </w:r>
      <w:r w:rsidRPr="008A0F12">
        <w:rPr>
          <w:rFonts w:ascii="Palatino Linotype" w:hAnsi="Palatino Linotype" w:cs="Arial"/>
          <w:i/>
        </w:rPr>
        <w:t>” [</w:t>
      </w:r>
      <w:proofErr w:type="gramStart"/>
      <w:r w:rsidRPr="008A0F12">
        <w:rPr>
          <w:rFonts w:ascii="Palatino Linotype" w:hAnsi="Palatino Linotype" w:cs="Arial"/>
          <w:i/>
        </w:rPr>
        <w:t>sic</w:t>
      </w:r>
      <w:proofErr w:type="gramEnd"/>
      <w:r w:rsidRPr="008A0F12">
        <w:rPr>
          <w:rFonts w:ascii="Palatino Linotype" w:hAnsi="Palatino Linotype" w:cs="Arial"/>
          <w:i/>
        </w:rPr>
        <w:t>]</w:t>
      </w:r>
    </w:p>
    <w:p w14:paraId="04CADD8C" w14:textId="77777777" w:rsidR="00BA64D1" w:rsidRPr="008A0F12" w:rsidRDefault="00BA64D1" w:rsidP="0027493E">
      <w:pPr>
        <w:spacing w:after="0" w:line="240" w:lineRule="auto"/>
        <w:ind w:left="851" w:right="851"/>
        <w:jc w:val="both"/>
        <w:rPr>
          <w:rFonts w:ascii="Palatino Linotype" w:hAnsi="Palatino Linotype" w:cs="Arial"/>
          <w:i/>
        </w:rPr>
      </w:pPr>
    </w:p>
    <w:p w14:paraId="75279BE2" w14:textId="77777777" w:rsidR="00EF4094" w:rsidRPr="008A0F12" w:rsidRDefault="00EF4094" w:rsidP="00B27E16">
      <w:pPr>
        <w:spacing w:after="0" w:line="360" w:lineRule="auto"/>
        <w:jc w:val="both"/>
        <w:rPr>
          <w:rFonts w:ascii="Palatino Linotype" w:hAnsi="Palatino Linotype" w:cs="Arial"/>
          <w:b/>
          <w:sz w:val="16"/>
        </w:rPr>
      </w:pPr>
    </w:p>
    <w:p w14:paraId="0B0B7B56" w14:textId="2C7B5D96" w:rsidR="006168E4" w:rsidRPr="008A0F12" w:rsidRDefault="0027493E" w:rsidP="00B27E16">
      <w:pPr>
        <w:spacing w:after="0" w:line="360" w:lineRule="auto"/>
        <w:jc w:val="both"/>
        <w:rPr>
          <w:rFonts w:ascii="Palatino Linotype" w:hAnsi="Palatino Linotype" w:cs="Arial"/>
          <w:b/>
          <w:sz w:val="24"/>
          <w:szCs w:val="24"/>
        </w:rPr>
      </w:pPr>
      <w:r w:rsidRPr="008A0F12">
        <w:rPr>
          <w:rFonts w:ascii="Palatino Linotype" w:hAnsi="Palatino Linotype" w:cs="Arial"/>
          <w:b/>
          <w:sz w:val="28"/>
        </w:rPr>
        <w:t>SEX</w:t>
      </w:r>
      <w:r w:rsidR="00443539" w:rsidRPr="008A0F12">
        <w:rPr>
          <w:rFonts w:ascii="Palatino Linotype" w:hAnsi="Palatino Linotype" w:cs="Arial"/>
          <w:b/>
          <w:sz w:val="28"/>
        </w:rPr>
        <w:t>TO</w:t>
      </w:r>
      <w:r w:rsidR="006168E4" w:rsidRPr="008A0F12">
        <w:rPr>
          <w:rFonts w:ascii="Palatino Linotype" w:hAnsi="Palatino Linotype" w:cs="Arial"/>
          <w:b/>
          <w:sz w:val="24"/>
          <w:szCs w:val="24"/>
        </w:rPr>
        <w:t xml:space="preserve">. </w:t>
      </w:r>
      <w:r w:rsidR="006168E4" w:rsidRPr="008A0F12">
        <w:rPr>
          <w:rFonts w:ascii="Palatino Linotype" w:hAnsi="Palatino Linotype" w:cs="Arial"/>
          <w:b/>
          <w:sz w:val="28"/>
          <w:szCs w:val="28"/>
        </w:rPr>
        <w:t>Del turno del recurso de revisión.</w:t>
      </w:r>
    </w:p>
    <w:p w14:paraId="2ADAF1E5" w14:textId="11BDB7CC" w:rsidR="002A228B" w:rsidRPr="008A0F12" w:rsidRDefault="00397454" w:rsidP="00B27E16">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Los m</w:t>
      </w:r>
      <w:r w:rsidR="006168E4" w:rsidRPr="008A0F12">
        <w:rPr>
          <w:rFonts w:ascii="Palatino Linotype" w:hAnsi="Palatino Linotype" w:cs="Arial"/>
          <w:sz w:val="24"/>
          <w:szCs w:val="24"/>
        </w:rPr>
        <w:t>edio</w:t>
      </w:r>
      <w:r w:rsidRPr="008A0F12">
        <w:rPr>
          <w:rFonts w:ascii="Palatino Linotype" w:hAnsi="Palatino Linotype" w:cs="Arial"/>
          <w:sz w:val="24"/>
          <w:szCs w:val="24"/>
        </w:rPr>
        <w:t>s</w:t>
      </w:r>
      <w:r w:rsidR="006168E4" w:rsidRPr="008A0F12">
        <w:rPr>
          <w:rFonts w:ascii="Palatino Linotype" w:hAnsi="Palatino Linotype" w:cs="Arial"/>
          <w:sz w:val="24"/>
          <w:szCs w:val="24"/>
        </w:rPr>
        <w:t xml:space="preserve"> de impugnación </w:t>
      </w:r>
      <w:r w:rsidR="00380EFC" w:rsidRPr="008A0F12">
        <w:rPr>
          <w:rFonts w:ascii="Palatino Linotype" w:hAnsi="Palatino Linotype" w:cs="Arial"/>
          <w:sz w:val="24"/>
          <w:szCs w:val="24"/>
        </w:rPr>
        <w:t xml:space="preserve">le </w:t>
      </w:r>
      <w:r w:rsidR="006168E4" w:rsidRPr="008A0F12">
        <w:rPr>
          <w:rFonts w:ascii="Palatino Linotype" w:hAnsi="Palatino Linotype" w:cs="Arial"/>
          <w:sz w:val="24"/>
          <w:szCs w:val="24"/>
        </w:rPr>
        <w:t>fue</w:t>
      </w:r>
      <w:r w:rsidRPr="008A0F12">
        <w:rPr>
          <w:rFonts w:ascii="Palatino Linotype" w:hAnsi="Palatino Linotype" w:cs="Arial"/>
          <w:sz w:val="24"/>
          <w:szCs w:val="24"/>
        </w:rPr>
        <w:t>ron</w:t>
      </w:r>
      <w:r w:rsidR="006168E4" w:rsidRPr="008A0F12">
        <w:rPr>
          <w:rFonts w:ascii="Palatino Linotype" w:hAnsi="Palatino Linotype" w:cs="Arial"/>
          <w:sz w:val="24"/>
          <w:szCs w:val="24"/>
        </w:rPr>
        <w:t xml:space="preserve"> turnado</w:t>
      </w:r>
      <w:r w:rsidRPr="008A0F12">
        <w:rPr>
          <w:rFonts w:ascii="Palatino Linotype" w:hAnsi="Palatino Linotype" w:cs="Arial"/>
          <w:sz w:val="24"/>
          <w:szCs w:val="24"/>
        </w:rPr>
        <w:t>s</w:t>
      </w:r>
      <w:r w:rsidR="00EF4094" w:rsidRPr="008A0F12">
        <w:rPr>
          <w:rFonts w:ascii="Palatino Linotype" w:hAnsi="Palatino Linotype" w:cs="Arial"/>
          <w:sz w:val="24"/>
          <w:szCs w:val="24"/>
        </w:rPr>
        <w:t xml:space="preserve"> a l</w:t>
      </w:r>
      <w:r w:rsidR="00BA64D1" w:rsidRPr="008A0F12">
        <w:rPr>
          <w:rFonts w:ascii="Palatino Linotype" w:hAnsi="Palatino Linotype" w:cs="Arial"/>
          <w:sz w:val="24"/>
          <w:szCs w:val="24"/>
        </w:rPr>
        <w:t>os</w:t>
      </w:r>
      <w:r w:rsidR="00875237" w:rsidRPr="008A0F12">
        <w:rPr>
          <w:rFonts w:ascii="Palatino Linotype" w:hAnsi="Palatino Linotype" w:cs="Arial"/>
          <w:sz w:val="24"/>
          <w:szCs w:val="24"/>
        </w:rPr>
        <w:t xml:space="preserve"> </w:t>
      </w:r>
      <w:r w:rsidR="00BA64D1" w:rsidRPr="008A0F12">
        <w:rPr>
          <w:rFonts w:ascii="Palatino Linotype" w:hAnsi="Palatino Linotype" w:cs="Arial"/>
          <w:sz w:val="24"/>
          <w:szCs w:val="24"/>
        </w:rPr>
        <w:t>Comisionado</w:t>
      </w:r>
      <w:r w:rsidR="00EF4094" w:rsidRPr="008A0F12">
        <w:rPr>
          <w:rFonts w:ascii="Palatino Linotype" w:hAnsi="Palatino Linotype" w:cs="Arial"/>
          <w:sz w:val="24"/>
          <w:szCs w:val="24"/>
        </w:rPr>
        <w:t>s</w:t>
      </w:r>
      <w:r w:rsidR="006168E4" w:rsidRPr="008A0F12">
        <w:rPr>
          <w:rFonts w:ascii="Palatino Linotype" w:hAnsi="Palatino Linotype" w:cs="Arial"/>
          <w:sz w:val="24"/>
          <w:szCs w:val="24"/>
        </w:rPr>
        <w:t xml:space="preserve"> </w:t>
      </w:r>
      <w:r w:rsidR="006168E4" w:rsidRPr="008A0F12">
        <w:rPr>
          <w:rFonts w:ascii="Palatino Linotype" w:hAnsi="Palatino Linotype" w:cs="Arial"/>
          <w:b/>
          <w:sz w:val="24"/>
          <w:szCs w:val="24"/>
        </w:rPr>
        <w:t>Zulema Martínez Sánchez</w:t>
      </w:r>
      <w:r w:rsidR="00BA64D1" w:rsidRPr="008A0F12">
        <w:rPr>
          <w:rFonts w:ascii="Palatino Linotype" w:hAnsi="Palatino Linotype" w:cs="Arial"/>
          <w:sz w:val="24"/>
          <w:szCs w:val="24"/>
        </w:rPr>
        <w:t xml:space="preserve">, </w:t>
      </w:r>
      <w:r w:rsidR="00BA64D1" w:rsidRPr="008A0F12">
        <w:rPr>
          <w:rFonts w:ascii="Palatino Linotype" w:hAnsi="Palatino Linotype" w:cs="Arial"/>
          <w:b/>
          <w:sz w:val="24"/>
          <w:szCs w:val="24"/>
        </w:rPr>
        <w:t>Javier Martínez Cruz</w:t>
      </w:r>
      <w:r w:rsidR="00BA64D1" w:rsidRPr="008A0F12">
        <w:rPr>
          <w:rFonts w:ascii="Palatino Linotype" w:hAnsi="Palatino Linotype" w:cs="Arial"/>
          <w:sz w:val="24"/>
          <w:szCs w:val="24"/>
        </w:rPr>
        <w:t>,</w:t>
      </w:r>
      <w:r w:rsidR="00875237" w:rsidRPr="008A0F12">
        <w:rPr>
          <w:rFonts w:ascii="Palatino Linotype" w:hAnsi="Palatino Linotype" w:cs="Arial"/>
          <w:sz w:val="24"/>
          <w:szCs w:val="24"/>
        </w:rPr>
        <w:t xml:space="preserve"> </w:t>
      </w:r>
      <w:r w:rsidR="005D37B3" w:rsidRPr="008A0F12">
        <w:rPr>
          <w:rFonts w:ascii="Palatino Linotype" w:hAnsi="Palatino Linotype" w:cs="Arial"/>
          <w:b/>
          <w:sz w:val="24"/>
          <w:szCs w:val="24"/>
        </w:rPr>
        <w:t xml:space="preserve">Eva </w:t>
      </w:r>
      <w:proofErr w:type="spellStart"/>
      <w:r w:rsidR="005D37B3" w:rsidRPr="008A0F12">
        <w:rPr>
          <w:rFonts w:ascii="Palatino Linotype" w:hAnsi="Palatino Linotype" w:cs="Arial"/>
          <w:b/>
          <w:sz w:val="24"/>
          <w:szCs w:val="24"/>
        </w:rPr>
        <w:t>Abaid</w:t>
      </w:r>
      <w:proofErr w:type="spellEnd"/>
      <w:r w:rsidR="005D37B3" w:rsidRPr="008A0F12">
        <w:rPr>
          <w:rFonts w:ascii="Palatino Linotype" w:hAnsi="Palatino Linotype" w:cs="Arial"/>
          <w:b/>
          <w:sz w:val="24"/>
          <w:szCs w:val="24"/>
        </w:rPr>
        <w:t xml:space="preserve"> </w:t>
      </w:r>
      <w:proofErr w:type="spellStart"/>
      <w:r w:rsidR="005D37B3" w:rsidRPr="008A0F12">
        <w:rPr>
          <w:rFonts w:ascii="Palatino Linotype" w:hAnsi="Palatino Linotype" w:cs="Arial"/>
          <w:b/>
          <w:sz w:val="24"/>
          <w:szCs w:val="24"/>
        </w:rPr>
        <w:t>Yapur</w:t>
      </w:r>
      <w:proofErr w:type="spellEnd"/>
      <w:r w:rsidR="00875237" w:rsidRPr="008A0F12">
        <w:rPr>
          <w:rFonts w:ascii="Palatino Linotype" w:hAnsi="Palatino Linotype" w:cs="Arial"/>
          <w:sz w:val="24"/>
          <w:szCs w:val="24"/>
        </w:rPr>
        <w:t>,</w:t>
      </w:r>
      <w:r w:rsidR="00BA64D1" w:rsidRPr="008A0F12">
        <w:rPr>
          <w:rFonts w:ascii="Palatino Linotype" w:hAnsi="Palatino Linotype" w:cs="Arial"/>
          <w:sz w:val="24"/>
          <w:szCs w:val="24"/>
        </w:rPr>
        <w:t xml:space="preserve"> </w:t>
      </w:r>
      <w:r w:rsidR="00BA64D1" w:rsidRPr="008A0F12">
        <w:rPr>
          <w:rFonts w:ascii="Palatino Linotype" w:hAnsi="Palatino Linotype" w:cs="Arial"/>
          <w:b/>
          <w:sz w:val="24"/>
          <w:szCs w:val="24"/>
        </w:rPr>
        <w:t>José Guadalupe Luna Hernández</w:t>
      </w:r>
      <w:r w:rsidR="00BA64D1" w:rsidRPr="008A0F12">
        <w:rPr>
          <w:rFonts w:ascii="Palatino Linotype" w:hAnsi="Palatino Linotype" w:cs="Arial"/>
          <w:sz w:val="24"/>
          <w:szCs w:val="24"/>
        </w:rPr>
        <w:t xml:space="preserve"> y </w:t>
      </w:r>
      <w:r w:rsidR="00BA64D1" w:rsidRPr="008A0F12">
        <w:rPr>
          <w:rFonts w:ascii="Palatino Linotype" w:hAnsi="Palatino Linotype" w:cs="Arial"/>
          <w:b/>
          <w:sz w:val="24"/>
          <w:szCs w:val="24"/>
        </w:rPr>
        <w:t>Luis Gustavo Parra Noriega</w:t>
      </w:r>
      <w:r w:rsidR="00BA64D1" w:rsidRPr="008A0F12">
        <w:rPr>
          <w:rFonts w:ascii="Palatino Linotype" w:hAnsi="Palatino Linotype" w:cs="Arial"/>
          <w:sz w:val="24"/>
          <w:szCs w:val="24"/>
        </w:rPr>
        <w:t>,</w:t>
      </w:r>
      <w:r w:rsidR="00875237" w:rsidRPr="008A0F12">
        <w:rPr>
          <w:rFonts w:ascii="Palatino Linotype" w:hAnsi="Palatino Linotype" w:cs="Arial"/>
          <w:sz w:val="24"/>
          <w:szCs w:val="24"/>
        </w:rPr>
        <w:t xml:space="preserve"> </w:t>
      </w:r>
      <w:r w:rsidR="006168E4" w:rsidRPr="008A0F12">
        <w:rPr>
          <w:rFonts w:ascii="Palatino Linotype" w:hAnsi="Palatino Linotype" w:cs="Arial"/>
          <w:sz w:val="24"/>
          <w:szCs w:val="24"/>
        </w:rPr>
        <w:t>por medio del sistema electrónico</w:t>
      </w:r>
      <w:r w:rsidR="00EF4094" w:rsidRPr="008A0F12">
        <w:rPr>
          <w:rFonts w:ascii="Palatino Linotype" w:hAnsi="Palatino Linotype" w:cs="Arial"/>
          <w:sz w:val="24"/>
          <w:szCs w:val="24"/>
        </w:rPr>
        <w:t xml:space="preserve"> SAIMEX,</w:t>
      </w:r>
      <w:r w:rsidR="006168E4" w:rsidRPr="008A0F12">
        <w:rPr>
          <w:rFonts w:ascii="Palatino Linotype" w:hAnsi="Palatino Linotype" w:cs="Arial"/>
          <w:sz w:val="24"/>
          <w:szCs w:val="24"/>
        </w:rPr>
        <w:t xml:space="preserve"> en términos del arábigo 185</w:t>
      </w:r>
      <w:r w:rsidR="00EF4094" w:rsidRPr="008A0F12">
        <w:rPr>
          <w:rFonts w:ascii="Palatino Linotype" w:hAnsi="Palatino Linotype" w:cs="Arial"/>
          <w:sz w:val="24"/>
          <w:szCs w:val="24"/>
        </w:rPr>
        <w:t>,</w:t>
      </w:r>
      <w:r w:rsidR="006168E4" w:rsidRPr="008A0F12">
        <w:rPr>
          <w:rFonts w:ascii="Palatino Linotype" w:hAnsi="Palatino Linotype" w:cs="Arial"/>
          <w:sz w:val="24"/>
          <w:szCs w:val="24"/>
        </w:rPr>
        <w:t xml:space="preserve"> fracción I</w:t>
      </w:r>
      <w:r w:rsidR="00EF4094" w:rsidRPr="008A0F12">
        <w:rPr>
          <w:rFonts w:ascii="Palatino Linotype" w:hAnsi="Palatino Linotype" w:cs="Arial"/>
          <w:sz w:val="24"/>
          <w:szCs w:val="24"/>
        </w:rPr>
        <w:t>,</w:t>
      </w:r>
      <w:r w:rsidR="006168E4" w:rsidRPr="008A0F12">
        <w:rPr>
          <w:rFonts w:ascii="Palatino Linotype" w:hAnsi="Palatino Linotype" w:cs="Arial"/>
          <w:sz w:val="24"/>
          <w:szCs w:val="24"/>
        </w:rPr>
        <w:t xml:space="preserve"> de la Ley de Transparencia y Acceso a la información Pública del Estado de México y Municipios, de</w:t>
      </w:r>
      <w:r w:rsidR="00380EFC" w:rsidRPr="008A0F12">
        <w:rPr>
          <w:rFonts w:ascii="Palatino Linotype" w:hAnsi="Palatino Linotype" w:cs="Arial"/>
          <w:sz w:val="24"/>
          <w:szCs w:val="24"/>
        </w:rPr>
        <w:t xml:space="preserve"> </w:t>
      </w:r>
      <w:r w:rsidR="006168E4" w:rsidRPr="008A0F12">
        <w:rPr>
          <w:rFonts w:ascii="Palatino Linotype" w:hAnsi="Palatino Linotype" w:cs="Arial"/>
          <w:sz w:val="24"/>
          <w:szCs w:val="24"/>
        </w:rPr>
        <w:t>l</w:t>
      </w:r>
      <w:r w:rsidR="00380EFC" w:rsidRPr="008A0F12">
        <w:rPr>
          <w:rFonts w:ascii="Palatino Linotype" w:hAnsi="Palatino Linotype" w:cs="Arial"/>
          <w:sz w:val="24"/>
          <w:szCs w:val="24"/>
        </w:rPr>
        <w:t>os</w:t>
      </w:r>
      <w:r w:rsidR="006168E4" w:rsidRPr="008A0F12">
        <w:rPr>
          <w:rFonts w:ascii="Palatino Linotype" w:hAnsi="Palatino Linotype" w:cs="Arial"/>
          <w:sz w:val="24"/>
          <w:szCs w:val="24"/>
        </w:rPr>
        <w:t xml:space="preserve"> cual</w:t>
      </w:r>
      <w:r w:rsidR="00380EFC" w:rsidRPr="008A0F12">
        <w:rPr>
          <w:rFonts w:ascii="Palatino Linotype" w:hAnsi="Palatino Linotype" w:cs="Arial"/>
          <w:sz w:val="24"/>
          <w:szCs w:val="24"/>
        </w:rPr>
        <w:t>es</w:t>
      </w:r>
      <w:r w:rsidR="006168E4" w:rsidRPr="008A0F12">
        <w:rPr>
          <w:rFonts w:ascii="Palatino Linotype" w:hAnsi="Palatino Linotype" w:cs="Arial"/>
          <w:sz w:val="24"/>
          <w:szCs w:val="24"/>
        </w:rPr>
        <w:t xml:space="preserve"> reca</w:t>
      </w:r>
      <w:r w:rsidR="00380EFC" w:rsidRPr="008A0F12">
        <w:rPr>
          <w:rFonts w:ascii="Palatino Linotype" w:hAnsi="Palatino Linotype" w:cs="Arial"/>
          <w:sz w:val="24"/>
          <w:szCs w:val="24"/>
        </w:rPr>
        <w:t xml:space="preserve">yeron </w:t>
      </w:r>
      <w:r w:rsidR="006168E4" w:rsidRPr="008A0F12">
        <w:rPr>
          <w:rFonts w:ascii="Palatino Linotype" w:hAnsi="Palatino Linotype" w:cs="Arial"/>
          <w:sz w:val="24"/>
          <w:szCs w:val="24"/>
        </w:rPr>
        <w:t>acuerdo</w:t>
      </w:r>
      <w:r w:rsidR="00380EFC" w:rsidRPr="008A0F12">
        <w:rPr>
          <w:rFonts w:ascii="Palatino Linotype" w:hAnsi="Palatino Linotype" w:cs="Arial"/>
          <w:sz w:val="24"/>
          <w:szCs w:val="24"/>
        </w:rPr>
        <w:t>s</w:t>
      </w:r>
      <w:r w:rsidR="006168E4" w:rsidRPr="008A0F12">
        <w:rPr>
          <w:rFonts w:ascii="Palatino Linotype" w:hAnsi="Palatino Linotype" w:cs="Arial"/>
          <w:sz w:val="24"/>
          <w:szCs w:val="24"/>
        </w:rPr>
        <w:t xml:space="preserve"> de admisión en fecha </w:t>
      </w:r>
      <w:r w:rsidR="00875237" w:rsidRPr="008A0F12">
        <w:rPr>
          <w:rFonts w:ascii="Palatino Linotype" w:hAnsi="Palatino Linotype" w:cs="Arial"/>
          <w:sz w:val="24"/>
          <w:szCs w:val="24"/>
        </w:rPr>
        <w:t>veinti</w:t>
      </w:r>
      <w:r w:rsidR="00E56B1E" w:rsidRPr="008A0F12">
        <w:rPr>
          <w:rFonts w:ascii="Palatino Linotype" w:hAnsi="Palatino Linotype" w:cs="Arial"/>
          <w:sz w:val="24"/>
          <w:szCs w:val="24"/>
        </w:rPr>
        <w:t>ocho</w:t>
      </w:r>
      <w:r w:rsidR="001260E7" w:rsidRPr="008A0F12">
        <w:rPr>
          <w:rFonts w:ascii="Palatino Linotype" w:hAnsi="Palatino Linotype" w:cs="Arial"/>
          <w:sz w:val="24"/>
          <w:szCs w:val="24"/>
        </w:rPr>
        <w:t xml:space="preserve"> </w:t>
      </w:r>
      <w:r w:rsidR="006168E4" w:rsidRPr="008A0F12">
        <w:rPr>
          <w:rFonts w:ascii="Palatino Linotype" w:hAnsi="Palatino Linotype" w:cs="Arial"/>
          <w:sz w:val="24"/>
          <w:szCs w:val="24"/>
        </w:rPr>
        <w:t xml:space="preserve">de </w:t>
      </w:r>
      <w:r w:rsidR="00E56B1E" w:rsidRPr="008A0F12">
        <w:rPr>
          <w:rFonts w:ascii="Palatino Linotype" w:hAnsi="Palatino Linotype" w:cs="Arial"/>
          <w:sz w:val="24"/>
          <w:szCs w:val="24"/>
        </w:rPr>
        <w:t>octubre y cuatro de noviembre</w:t>
      </w:r>
      <w:r w:rsidR="00481AAF" w:rsidRPr="008A0F12">
        <w:rPr>
          <w:rFonts w:ascii="Palatino Linotype" w:hAnsi="Palatino Linotype" w:cs="Arial"/>
          <w:sz w:val="24"/>
          <w:szCs w:val="24"/>
        </w:rPr>
        <w:t xml:space="preserve"> </w:t>
      </w:r>
      <w:r w:rsidR="005D37B3" w:rsidRPr="008A0F12">
        <w:rPr>
          <w:rFonts w:ascii="Palatino Linotype" w:hAnsi="Palatino Linotype" w:cs="Arial"/>
          <w:sz w:val="24"/>
          <w:szCs w:val="24"/>
        </w:rPr>
        <w:t xml:space="preserve">de </w:t>
      </w:r>
      <w:r w:rsidR="00E56B1E" w:rsidRPr="008A0F12">
        <w:rPr>
          <w:rFonts w:ascii="Palatino Linotype" w:hAnsi="Palatino Linotype" w:cs="Arial"/>
          <w:sz w:val="24"/>
          <w:szCs w:val="24"/>
        </w:rPr>
        <w:t>dos mil diecinueve</w:t>
      </w:r>
      <w:r w:rsidR="006168E4" w:rsidRPr="008A0F12">
        <w:rPr>
          <w:rFonts w:ascii="Palatino Linotype" w:hAnsi="Palatino Linotype" w:cs="Arial"/>
          <w:sz w:val="24"/>
          <w:szCs w:val="24"/>
        </w:rPr>
        <w:t xml:space="preserve">, determinándose en </w:t>
      </w:r>
      <w:r w:rsidR="001260E7" w:rsidRPr="008A0F12">
        <w:rPr>
          <w:rFonts w:ascii="Palatino Linotype" w:hAnsi="Palatino Linotype" w:cs="Arial"/>
          <w:sz w:val="24"/>
          <w:szCs w:val="24"/>
        </w:rPr>
        <w:t>ellos</w:t>
      </w:r>
      <w:r w:rsidR="006168E4" w:rsidRPr="008A0F12">
        <w:rPr>
          <w:rFonts w:ascii="Palatino Linotype" w:hAnsi="Palatino Linotype" w:cs="Arial"/>
          <w:sz w:val="24"/>
          <w:szCs w:val="24"/>
        </w:rPr>
        <w:t xml:space="preserve">, un plazo de siete días para que </w:t>
      </w:r>
      <w:r w:rsidR="00441585" w:rsidRPr="008A0F12">
        <w:rPr>
          <w:rFonts w:ascii="Palatino Linotype" w:hAnsi="Palatino Linotype" w:cs="Arial"/>
          <w:sz w:val="24"/>
          <w:szCs w:val="24"/>
        </w:rPr>
        <w:t xml:space="preserve">las partes </w:t>
      </w:r>
      <w:r w:rsidR="006168E4" w:rsidRPr="008A0F12">
        <w:rPr>
          <w:rFonts w:ascii="Palatino Linotype" w:hAnsi="Palatino Linotype" w:cs="Arial"/>
          <w:sz w:val="24"/>
          <w:szCs w:val="24"/>
        </w:rPr>
        <w:t>manifestaran lo que a su derecho corresponda en términos del numeral ya citado.</w:t>
      </w:r>
    </w:p>
    <w:p w14:paraId="3D7D70FD" w14:textId="77777777" w:rsidR="005D37B3" w:rsidRPr="008A0F12" w:rsidRDefault="005D37B3" w:rsidP="00B27E16">
      <w:pPr>
        <w:spacing w:after="0"/>
        <w:rPr>
          <w:sz w:val="24"/>
        </w:rPr>
      </w:pPr>
    </w:p>
    <w:p w14:paraId="58A36603" w14:textId="77777777" w:rsidR="0003081B" w:rsidRPr="008A0F12" w:rsidRDefault="0003081B" w:rsidP="00B27E16">
      <w:pPr>
        <w:spacing w:after="0"/>
        <w:rPr>
          <w:sz w:val="2"/>
        </w:rPr>
      </w:pPr>
    </w:p>
    <w:p w14:paraId="106474C4" w14:textId="329ABCA3" w:rsidR="005D37B3" w:rsidRPr="008A0F12" w:rsidRDefault="0027493E" w:rsidP="00B27E16">
      <w:pPr>
        <w:pStyle w:val="Prrafodelista"/>
        <w:spacing w:line="360" w:lineRule="auto"/>
        <w:ind w:left="0"/>
        <w:jc w:val="both"/>
        <w:rPr>
          <w:rFonts w:ascii="Palatino Linotype" w:hAnsi="Palatino Linotype" w:cs="Arial"/>
          <w:b/>
          <w:sz w:val="28"/>
          <w:szCs w:val="28"/>
        </w:rPr>
      </w:pPr>
      <w:r w:rsidRPr="008A0F12">
        <w:rPr>
          <w:rFonts w:ascii="Palatino Linotype" w:hAnsi="Palatino Linotype" w:cs="Arial"/>
          <w:b/>
          <w:color w:val="000000" w:themeColor="text1"/>
          <w:sz w:val="28"/>
        </w:rPr>
        <w:t>SÉPTIMO</w:t>
      </w:r>
      <w:r w:rsidR="002A228B" w:rsidRPr="008A0F12">
        <w:rPr>
          <w:rFonts w:ascii="Palatino Linotype" w:hAnsi="Palatino Linotype" w:cs="Arial"/>
          <w:b/>
          <w:color w:val="000000" w:themeColor="text1"/>
          <w:sz w:val="28"/>
          <w:szCs w:val="28"/>
        </w:rPr>
        <w:t xml:space="preserve">. </w:t>
      </w:r>
      <w:r w:rsidR="002A228B" w:rsidRPr="008A0F12">
        <w:rPr>
          <w:rFonts w:ascii="Palatino Linotype" w:hAnsi="Palatino Linotype" w:cs="Arial"/>
          <w:b/>
          <w:sz w:val="28"/>
          <w:szCs w:val="28"/>
        </w:rPr>
        <w:t>De la acumula</w:t>
      </w:r>
      <w:r w:rsidR="00111191" w:rsidRPr="008A0F12">
        <w:rPr>
          <w:rFonts w:ascii="Palatino Linotype" w:hAnsi="Palatino Linotype" w:cs="Arial"/>
          <w:b/>
          <w:sz w:val="28"/>
          <w:szCs w:val="28"/>
        </w:rPr>
        <w:t>ción.</w:t>
      </w:r>
    </w:p>
    <w:p w14:paraId="144A1DE0" w14:textId="0C46B874" w:rsidR="002A228B" w:rsidRPr="008A0F12" w:rsidRDefault="002A228B" w:rsidP="00B27E16">
      <w:pPr>
        <w:pStyle w:val="Prrafodelista"/>
        <w:spacing w:line="360" w:lineRule="auto"/>
        <w:ind w:left="0"/>
        <w:jc w:val="both"/>
        <w:rPr>
          <w:rFonts w:ascii="Palatino Linotype" w:hAnsi="Palatino Linotype" w:cs="Arial"/>
        </w:rPr>
      </w:pPr>
      <w:r w:rsidRPr="008A0F12">
        <w:rPr>
          <w:rFonts w:ascii="Palatino Linotype" w:hAnsi="Palatino Linotype" w:cs="Arial"/>
        </w:rPr>
        <w:t xml:space="preserve">Posteriormente por acuerdo del Pleno del Instituto, en la </w:t>
      </w:r>
      <w:r w:rsidR="00E56B1E" w:rsidRPr="008A0F12">
        <w:rPr>
          <w:rFonts w:ascii="Palatino Linotype" w:hAnsi="Palatino Linotype" w:cs="Arial"/>
        </w:rPr>
        <w:t>Cuadra</w:t>
      </w:r>
      <w:r w:rsidR="00875237" w:rsidRPr="008A0F12">
        <w:rPr>
          <w:rFonts w:ascii="Palatino Linotype" w:hAnsi="Palatino Linotype" w:cs="Arial"/>
        </w:rPr>
        <w:t>gésima Primera</w:t>
      </w:r>
      <w:r w:rsidR="000C0AA2" w:rsidRPr="008A0F12">
        <w:rPr>
          <w:rFonts w:ascii="Palatino Linotype" w:hAnsi="Palatino Linotype" w:cs="Arial"/>
        </w:rPr>
        <w:t xml:space="preserve"> </w:t>
      </w:r>
      <w:r w:rsidRPr="008A0F12">
        <w:rPr>
          <w:rFonts w:ascii="Palatino Linotype" w:hAnsi="Palatino Linotype" w:cs="Arial"/>
        </w:rPr>
        <w:t>Sesión de Pleno</w:t>
      </w:r>
      <w:r w:rsidR="00E56B1E" w:rsidRPr="008A0F12">
        <w:rPr>
          <w:rFonts w:ascii="Palatino Linotype" w:hAnsi="Palatino Linotype" w:cs="Arial"/>
        </w:rPr>
        <w:t>,</w:t>
      </w:r>
      <w:r w:rsidRPr="008A0F12">
        <w:rPr>
          <w:rFonts w:ascii="Palatino Linotype" w:hAnsi="Palatino Linotype" w:cs="Arial"/>
        </w:rPr>
        <w:t xml:space="preserve"> de fecha </w:t>
      </w:r>
      <w:r w:rsidR="00E56B1E" w:rsidRPr="008A0F12">
        <w:rPr>
          <w:rFonts w:ascii="Palatino Linotype" w:hAnsi="Palatino Linotype" w:cs="Arial"/>
        </w:rPr>
        <w:t>seis de noviembre</w:t>
      </w:r>
      <w:r w:rsidR="00CB147C" w:rsidRPr="008A0F12">
        <w:rPr>
          <w:rFonts w:ascii="Palatino Linotype" w:hAnsi="Palatino Linotype" w:cs="Arial"/>
        </w:rPr>
        <w:t xml:space="preserve"> </w:t>
      </w:r>
      <w:r w:rsidRPr="008A0F12">
        <w:rPr>
          <w:rFonts w:ascii="Palatino Linotype" w:hAnsi="Palatino Linotype" w:cs="Arial"/>
        </w:rPr>
        <w:t>de</w:t>
      </w:r>
      <w:r w:rsidR="005D37B3" w:rsidRPr="008A0F12">
        <w:rPr>
          <w:rFonts w:ascii="Palatino Linotype" w:hAnsi="Palatino Linotype" w:cs="Arial"/>
        </w:rPr>
        <w:t>l</w:t>
      </w:r>
      <w:r w:rsidRPr="008A0F12">
        <w:rPr>
          <w:rFonts w:ascii="Palatino Linotype" w:hAnsi="Palatino Linotype" w:cs="Arial"/>
        </w:rPr>
        <w:t xml:space="preserve"> </w:t>
      </w:r>
      <w:r w:rsidR="005D37B3" w:rsidRPr="008A0F12">
        <w:rPr>
          <w:rFonts w:ascii="Palatino Linotype" w:hAnsi="Palatino Linotype" w:cs="Arial"/>
        </w:rPr>
        <w:t>año en curso</w:t>
      </w:r>
      <w:r w:rsidRPr="008A0F12">
        <w:rPr>
          <w:rFonts w:ascii="Palatino Linotype" w:hAnsi="Palatino Linotype" w:cs="Arial"/>
        </w:rPr>
        <w:t>, se determinó acumular los recursos de revisión en estudio, ya que existe identidad del solicitante, del sujeto obligado y similitud de causas y objeto de solicitud.</w:t>
      </w:r>
    </w:p>
    <w:p w14:paraId="7A68D03F" w14:textId="77777777" w:rsidR="002A228B" w:rsidRPr="008A0F12" w:rsidRDefault="002A228B" w:rsidP="00B27E16">
      <w:pPr>
        <w:pStyle w:val="Sinespaciado"/>
      </w:pPr>
    </w:p>
    <w:p w14:paraId="2209F1BB" w14:textId="77777777" w:rsidR="002A228B" w:rsidRPr="008A0F12" w:rsidRDefault="002A228B" w:rsidP="00B27E16">
      <w:pPr>
        <w:spacing w:after="0" w:line="360" w:lineRule="auto"/>
        <w:jc w:val="both"/>
        <w:rPr>
          <w:rFonts w:ascii="Palatino Linotype" w:hAnsi="Palatino Linotype"/>
          <w:sz w:val="24"/>
          <w:szCs w:val="24"/>
        </w:rPr>
      </w:pPr>
      <w:r w:rsidRPr="008A0F12">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728B5BB0" w14:textId="77777777" w:rsidR="002A228B" w:rsidRPr="008A0F12" w:rsidRDefault="002A228B" w:rsidP="00B27E16">
      <w:pPr>
        <w:pStyle w:val="Sinespaciado"/>
        <w:rPr>
          <w:sz w:val="18"/>
        </w:rPr>
      </w:pPr>
    </w:p>
    <w:p w14:paraId="67495716" w14:textId="77777777" w:rsidR="002A228B" w:rsidRPr="008A0F12" w:rsidRDefault="002A228B" w:rsidP="00B27E16">
      <w:pPr>
        <w:spacing w:after="0" w:line="240" w:lineRule="auto"/>
        <w:ind w:left="851" w:right="851"/>
        <w:jc w:val="both"/>
        <w:rPr>
          <w:rFonts w:ascii="Palatino Linotype" w:hAnsi="Palatino Linotype"/>
          <w:i/>
          <w:szCs w:val="24"/>
        </w:rPr>
      </w:pPr>
      <w:r w:rsidRPr="008A0F12">
        <w:rPr>
          <w:rFonts w:ascii="Palatino Linotype" w:hAnsi="Palatino Linotype"/>
          <w:i/>
          <w:szCs w:val="24"/>
        </w:rPr>
        <w:t>“</w:t>
      </w:r>
      <w:r w:rsidRPr="008A0F12">
        <w:rPr>
          <w:rFonts w:ascii="Palatino Linotype" w:hAnsi="Palatino Linotype"/>
          <w:b/>
          <w:i/>
          <w:szCs w:val="24"/>
        </w:rPr>
        <w:t>Artículo 195.</w:t>
      </w:r>
      <w:r w:rsidRPr="008A0F12">
        <w:rPr>
          <w:rFonts w:ascii="Palatino Linotype" w:hAnsi="Palatino Linotype"/>
          <w:i/>
          <w:szCs w:val="24"/>
        </w:rPr>
        <w:t xml:space="preserve"> En la tramitación del recurso de revisión se aplicarán supletoriamente las disposiciones contenidas en el </w:t>
      </w:r>
      <w:r w:rsidRPr="008A0F12">
        <w:rPr>
          <w:rFonts w:ascii="Palatino Linotype" w:hAnsi="Palatino Linotype"/>
          <w:b/>
          <w:i/>
          <w:szCs w:val="24"/>
          <w:u w:val="single"/>
        </w:rPr>
        <w:t>Código de Procedimientos Administrativos del Estado de México</w:t>
      </w:r>
      <w:r w:rsidRPr="008A0F12">
        <w:rPr>
          <w:rFonts w:ascii="Palatino Linotype" w:hAnsi="Palatino Linotype"/>
          <w:i/>
          <w:szCs w:val="24"/>
        </w:rPr>
        <w:t>.”</w:t>
      </w:r>
    </w:p>
    <w:p w14:paraId="039ED36B" w14:textId="77777777" w:rsidR="002A228B" w:rsidRPr="008A0F12" w:rsidRDefault="002A228B" w:rsidP="00B27E16">
      <w:pPr>
        <w:spacing w:after="0" w:line="360" w:lineRule="auto"/>
        <w:ind w:left="851" w:right="851"/>
        <w:jc w:val="both"/>
        <w:rPr>
          <w:rFonts w:ascii="Palatino Linotype" w:hAnsi="Palatino Linotype"/>
          <w:i/>
          <w:szCs w:val="24"/>
        </w:rPr>
      </w:pPr>
    </w:p>
    <w:p w14:paraId="3DF8C9FF" w14:textId="05F7E4A6" w:rsidR="00481AAF" w:rsidRPr="008A0F12" w:rsidRDefault="002A228B" w:rsidP="00B27E16">
      <w:pPr>
        <w:spacing w:after="0" w:line="240" w:lineRule="auto"/>
        <w:ind w:left="851" w:right="851"/>
        <w:jc w:val="both"/>
        <w:rPr>
          <w:rFonts w:ascii="Palatino Linotype" w:hAnsi="Palatino Linotype"/>
          <w:i/>
          <w:szCs w:val="24"/>
        </w:rPr>
      </w:pPr>
      <w:r w:rsidRPr="008A0F12">
        <w:rPr>
          <w:rFonts w:ascii="Palatino Linotype" w:hAnsi="Palatino Linotype"/>
          <w:i/>
          <w:szCs w:val="24"/>
        </w:rPr>
        <w:lastRenderedPageBreak/>
        <w:t>“</w:t>
      </w:r>
      <w:r w:rsidRPr="008A0F12">
        <w:rPr>
          <w:rFonts w:ascii="Palatino Linotype" w:hAnsi="Palatino Linotype"/>
          <w:b/>
          <w:i/>
          <w:szCs w:val="24"/>
        </w:rPr>
        <w:t>Artículo 18.</w:t>
      </w:r>
      <w:r w:rsidRPr="008A0F12">
        <w:rPr>
          <w:rFonts w:ascii="Palatino Linotype" w:hAnsi="Palatino Linotype"/>
          <w:i/>
          <w:szCs w:val="24"/>
        </w:rPr>
        <w:t xml:space="preserve"> </w:t>
      </w:r>
      <w:r w:rsidRPr="008A0F12">
        <w:rPr>
          <w:rFonts w:ascii="Palatino Linotype" w:hAnsi="Palatino Linotype"/>
          <w:b/>
          <w:i/>
          <w:szCs w:val="24"/>
          <w:u w:val="single"/>
        </w:rPr>
        <w:t>La autoridad administrativa</w:t>
      </w:r>
      <w:r w:rsidRPr="008A0F12">
        <w:rPr>
          <w:rFonts w:ascii="Palatino Linotype" w:hAnsi="Palatino Linotype"/>
          <w:i/>
          <w:szCs w:val="24"/>
        </w:rPr>
        <w:t xml:space="preserve"> o el Tribunal </w:t>
      </w:r>
      <w:r w:rsidRPr="008A0F12">
        <w:rPr>
          <w:rFonts w:ascii="Palatino Linotype" w:hAnsi="Palatino Linotype"/>
          <w:b/>
          <w:i/>
          <w:szCs w:val="24"/>
          <w:u w:val="single"/>
        </w:rPr>
        <w:t>acordarán la acumulación</w:t>
      </w:r>
      <w:r w:rsidRPr="008A0F12">
        <w:rPr>
          <w:rFonts w:ascii="Palatino Linotype" w:hAnsi="Palatino Linotype"/>
          <w:i/>
          <w:szCs w:val="24"/>
        </w:rPr>
        <w:t xml:space="preserve"> de los expedientes del procedimiento y proceso administrativo que ante ellos se sigan</w:t>
      </w:r>
      <w:r w:rsidRPr="008A0F12">
        <w:rPr>
          <w:rFonts w:ascii="Palatino Linotype" w:hAnsi="Palatino Linotype"/>
          <w:b/>
          <w:i/>
          <w:szCs w:val="24"/>
          <w:u w:val="single"/>
        </w:rPr>
        <w:t>, de oficio</w:t>
      </w:r>
      <w:r w:rsidRPr="008A0F12">
        <w:rPr>
          <w:rFonts w:ascii="Palatino Linotype" w:hAnsi="Palatino Linotype"/>
          <w:i/>
          <w:szCs w:val="24"/>
        </w:rPr>
        <w:t xml:space="preserve"> o a petición de parte, </w:t>
      </w:r>
      <w:r w:rsidRPr="008A0F12">
        <w:rPr>
          <w:rFonts w:ascii="Palatino Linotype" w:hAnsi="Palatino Linotype"/>
          <w:b/>
          <w:i/>
          <w:szCs w:val="24"/>
          <w:u w:val="single"/>
        </w:rPr>
        <w:t>cuando las partes o los actos administrativos sean iguales, se trate de actos conexos o resulte conveniente el trámite unificado de los asuntos</w:t>
      </w:r>
      <w:r w:rsidRPr="008A0F12">
        <w:rPr>
          <w:rFonts w:ascii="Palatino Linotype" w:hAnsi="Palatino Linotype"/>
          <w:i/>
          <w:szCs w:val="24"/>
        </w:rPr>
        <w:t>, para evitar la emisión de resoluciones contradictorias. La misma regla se aplicará, en lo conducente, para la separación de los expedientes.”</w:t>
      </w:r>
    </w:p>
    <w:p w14:paraId="6CB7D150" w14:textId="77777777" w:rsidR="00111191" w:rsidRPr="008A0F12" w:rsidRDefault="00111191" w:rsidP="00B27E16">
      <w:pPr>
        <w:spacing w:after="0"/>
        <w:rPr>
          <w:sz w:val="40"/>
        </w:rPr>
      </w:pPr>
    </w:p>
    <w:p w14:paraId="0C6A1A20" w14:textId="11E697D1" w:rsidR="006168E4" w:rsidRPr="008A0F12" w:rsidRDefault="0027493E" w:rsidP="00B27E16">
      <w:pPr>
        <w:spacing w:after="0" w:line="360" w:lineRule="auto"/>
        <w:jc w:val="both"/>
        <w:rPr>
          <w:rFonts w:ascii="Palatino Linotype" w:hAnsi="Palatino Linotype" w:cs="Arial"/>
          <w:b/>
          <w:sz w:val="24"/>
          <w:szCs w:val="24"/>
        </w:rPr>
      </w:pPr>
      <w:r w:rsidRPr="008A0F12">
        <w:rPr>
          <w:rFonts w:ascii="Palatino Linotype" w:hAnsi="Palatino Linotype" w:cs="Arial"/>
          <w:b/>
          <w:sz w:val="28"/>
        </w:rPr>
        <w:t>OCTAVO</w:t>
      </w:r>
      <w:r w:rsidR="006168E4" w:rsidRPr="008A0F12">
        <w:rPr>
          <w:rFonts w:ascii="Palatino Linotype" w:hAnsi="Palatino Linotype" w:cs="Arial"/>
          <w:b/>
          <w:sz w:val="24"/>
          <w:szCs w:val="24"/>
        </w:rPr>
        <w:t xml:space="preserve">. </w:t>
      </w:r>
      <w:r w:rsidR="006168E4" w:rsidRPr="008A0F12">
        <w:rPr>
          <w:rFonts w:ascii="Palatino Linotype" w:hAnsi="Palatino Linotype" w:cs="Arial"/>
          <w:b/>
          <w:sz w:val="28"/>
          <w:szCs w:val="28"/>
        </w:rPr>
        <w:t>De la etapa de instrucción.</w:t>
      </w:r>
    </w:p>
    <w:p w14:paraId="565AEA71" w14:textId="49684C0A" w:rsidR="0027493E" w:rsidRPr="008A0F12" w:rsidRDefault="00A417B1" w:rsidP="00B27E16">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De las constancias que obran en el expediente electrónico del </w:t>
      </w:r>
      <w:r w:rsidRPr="008A0F12">
        <w:rPr>
          <w:rFonts w:ascii="Palatino Linotype" w:hAnsi="Palatino Linotype" w:cs="Arial"/>
          <w:b/>
          <w:sz w:val="24"/>
          <w:szCs w:val="24"/>
        </w:rPr>
        <w:t xml:space="preserve">SAIMEX </w:t>
      </w:r>
      <w:r w:rsidRPr="008A0F12">
        <w:rPr>
          <w:rFonts w:ascii="Palatino Linotype" w:hAnsi="Palatino Linotype" w:cs="Arial"/>
          <w:sz w:val="24"/>
          <w:szCs w:val="24"/>
        </w:rPr>
        <w:t xml:space="preserve">se desprende que </w:t>
      </w:r>
      <w:r w:rsidRPr="008A0F12">
        <w:rPr>
          <w:rFonts w:ascii="Palatino Linotype" w:hAnsi="Palatino Linotype" w:cs="Arial"/>
          <w:b/>
          <w:sz w:val="24"/>
          <w:szCs w:val="24"/>
        </w:rPr>
        <w:t>El Sujeto Obligado</w:t>
      </w:r>
      <w:r w:rsidRPr="008A0F12">
        <w:rPr>
          <w:rFonts w:ascii="Palatino Linotype" w:hAnsi="Palatino Linotype" w:cs="Arial"/>
          <w:sz w:val="24"/>
          <w:szCs w:val="24"/>
        </w:rPr>
        <w:t xml:space="preserve"> en fecha </w:t>
      </w:r>
      <w:r w:rsidR="00E56B1E" w:rsidRPr="008A0F12">
        <w:rPr>
          <w:rFonts w:ascii="Palatino Linotype" w:hAnsi="Palatino Linotype" w:cs="Arial"/>
          <w:sz w:val="24"/>
          <w:szCs w:val="24"/>
        </w:rPr>
        <w:t>seis y trece de noviembre de dos mil diecinueve,</w:t>
      </w:r>
      <w:r w:rsidRPr="008A0F12">
        <w:rPr>
          <w:rFonts w:ascii="Palatino Linotype" w:hAnsi="Palatino Linotype" w:cs="Arial"/>
          <w:sz w:val="24"/>
          <w:szCs w:val="24"/>
        </w:rPr>
        <w:t xml:space="preserve"> rindió informe justificado,</w:t>
      </w:r>
      <w:r w:rsidR="00B5426D" w:rsidRPr="008A0F12">
        <w:rPr>
          <w:rFonts w:ascii="Palatino Linotype" w:hAnsi="Palatino Linotype" w:cs="Arial"/>
          <w:sz w:val="24"/>
          <w:szCs w:val="24"/>
        </w:rPr>
        <w:t xml:space="preserve"> mismos que se pusieron a la vista del </w:t>
      </w:r>
      <w:r w:rsidR="00B5426D" w:rsidRPr="008A0F12">
        <w:rPr>
          <w:rFonts w:ascii="Palatino Linotype" w:hAnsi="Palatino Linotype" w:cs="Arial"/>
          <w:b/>
          <w:sz w:val="24"/>
          <w:szCs w:val="24"/>
        </w:rPr>
        <w:t>Recurrente</w:t>
      </w:r>
      <w:r w:rsidR="00B5426D" w:rsidRPr="008A0F12">
        <w:rPr>
          <w:rFonts w:ascii="Palatino Linotype" w:hAnsi="Palatino Linotype" w:cs="Arial"/>
          <w:sz w:val="24"/>
          <w:szCs w:val="24"/>
        </w:rPr>
        <w:t xml:space="preserve"> mediante acuerdo de fecha </w:t>
      </w:r>
      <w:r w:rsidR="00E56B1E" w:rsidRPr="008A0F12">
        <w:rPr>
          <w:rFonts w:ascii="Palatino Linotype" w:hAnsi="Palatino Linotype" w:cs="Arial"/>
          <w:sz w:val="24"/>
          <w:szCs w:val="24"/>
        </w:rPr>
        <w:t>siete y catorce</w:t>
      </w:r>
      <w:r w:rsidR="00B5426D" w:rsidRPr="008A0F12">
        <w:rPr>
          <w:rFonts w:ascii="Palatino Linotype" w:hAnsi="Palatino Linotype" w:cs="Arial"/>
          <w:sz w:val="24"/>
          <w:szCs w:val="24"/>
        </w:rPr>
        <w:t xml:space="preserve"> del mism</w:t>
      </w:r>
      <w:r w:rsidR="00E56B1E" w:rsidRPr="008A0F12">
        <w:rPr>
          <w:rFonts w:ascii="Palatino Linotype" w:hAnsi="Palatino Linotype" w:cs="Arial"/>
          <w:sz w:val="24"/>
          <w:szCs w:val="24"/>
        </w:rPr>
        <w:t>o mes y año.</w:t>
      </w:r>
    </w:p>
    <w:p w14:paraId="4139EAAF" w14:textId="77777777" w:rsidR="00E56B1E" w:rsidRPr="008A0F12" w:rsidRDefault="00E56B1E" w:rsidP="00B27E16">
      <w:pPr>
        <w:spacing w:after="0" w:line="360" w:lineRule="auto"/>
        <w:jc w:val="both"/>
        <w:rPr>
          <w:rFonts w:ascii="Palatino Linotype" w:hAnsi="Palatino Linotype" w:cs="Arial"/>
          <w:sz w:val="24"/>
          <w:szCs w:val="24"/>
        </w:rPr>
      </w:pPr>
    </w:p>
    <w:p w14:paraId="78E0CFC2" w14:textId="2DC32147" w:rsidR="0027493E" w:rsidRPr="008A0F12" w:rsidRDefault="0027493E" w:rsidP="00B27E16">
      <w:pPr>
        <w:spacing w:after="0" w:line="360" w:lineRule="auto"/>
        <w:jc w:val="both"/>
        <w:rPr>
          <w:rFonts w:ascii="Palatino Linotype" w:hAnsi="Palatino Linotype" w:cs="Arial"/>
          <w:b/>
          <w:sz w:val="28"/>
          <w:szCs w:val="24"/>
        </w:rPr>
      </w:pPr>
      <w:r w:rsidRPr="008A0F12">
        <w:rPr>
          <w:rFonts w:ascii="Palatino Linotype" w:hAnsi="Palatino Linotype" w:cs="Arial"/>
          <w:b/>
          <w:sz w:val="28"/>
          <w:szCs w:val="24"/>
        </w:rPr>
        <w:t>NOVENO. Del Cierre de la Etapa de Instrucción.</w:t>
      </w:r>
    </w:p>
    <w:p w14:paraId="2F50A2E0" w14:textId="5A1F3AD2" w:rsidR="00CE2663" w:rsidRPr="008A0F12" w:rsidRDefault="00CE2663" w:rsidP="00B27E16">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Decretándose el cierre de las mismas en fecha </w:t>
      </w:r>
      <w:r w:rsidR="00E56B1E" w:rsidRPr="008A0F12">
        <w:rPr>
          <w:rFonts w:ascii="Palatino Linotype" w:hAnsi="Palatino Linotype" w:cs="Arial"/>
          <w:sz w:val="24"/>
          <w:szCs w:val="24"/>
        </w:rPr>
        <w:t>trece y veintidós de noviembre del año dos mil diecinueve</w:t>
      </w:r>
      <w:r w:rsidRPr="008A0F12">
        <w:rPr>
          <w:rFonts w:ascii="Palatino Linotype" w:hAnsi="Palatino Linotype" w:cs="Arial"/>
          <w:sz w:val="24"/>
          <w:szCs w:val="24"/>
        </w:rPr>
        <w:t>, en términos del artículo 185</w:t>
      </w:r>
      <w:r w:rsidR="005E2AED" w:rsidRPr="008A0F12">
        <w:rPr>
          <w:rFonts w:ascii="Palatino Linotype" w:hAnsi="Palatino Linotype" w:cs="Arial"/>
          <w:sz w:val="24"/>
          <w:szCs w:val="24"/>
        </w:rPr>
        <w:t>,</w:t>
      </w:r>
      <w:r w:rsidRPr="008A0F12">
        <w:rPr>
          <w:rFonts w:ascii="Palatino Linotype" w:hAnsi="Palatino Linotype" w:cs="Arial"/>
          <w:sz w:val="24"/>
          <w:szCs w:val="24"/>
        </w:rPr>
        <w:t xml:space="preserve"> fracción VI</w:t>
      </w:r>
      <w:r w:rsidR="005E2AED" w:rsidRPr="008A0F12">
        <w:rPr>
          <w:rFonts w:ascii="Palatino Linotype" w:hAnsi="Palatino Linotype" w:cs="Arial"/>
          <w:sz w:val="24"/>
          <w:szCs w:val="24"/>
        </w:rPr>
        <w:t>,</w:t>
      </w:r>
      <w:r w:rsidRPr="008A0F12">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0E83CDF5" w14:textId="77777777" w:rsidR="00C17459" w:rsidRPr="008A0F12" w:rsidRDefault="00C17459" w:rsidP="00B27E16">
      <w:pPr>
        <w:pStyle w:val="Sinespaciado"/>
        <w:rPr>
          <w:rFonts w:ascii="Palatino Linotype" w:hAnsi="Palatino Linotype"/>
        </w:rPr>
      </w:pPr>
    </w:p>
    <w:p w14:paraId="4A508825" w14:textId="394F9607" w:rsidR="00C17459" w:rsidRPr="008A0F12" w:rsidRDefault="00C17459" w:rsidP="00B27E16">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Cabe señalar que en fecha </w:t>
      </w:r>
      <w:r w:rsidR="00E56B1E" w:rsidRPr="008A0F12">
        <w:rPr>
          <w:rFonts w:ascii="Palatino Linotype" w:hAnsi="Palatino Linotype" w:cs="Arial"/>
          <w:sz w:val="24"/>
          <w:szCs w:val="24"/>
        </w:rPr>
        <w:t>diez y diecisiete de diciembre</w:t>
      </w:r>
      <w:r w:rsidRPr="008A0F12">
        <w:rPr>
          <w:rFonts w:ascii="Palatino Linotype" w:hAnsi="Palatino Linotype" w:cs="Arial"/>
          <w:sz w:val="24"/>
          <w:szCs w:val="24"/>
        </w:rPr>
        <w:t xml:space="preserve"> de </w:t>
      </w:r>
      <w:r w:rsidR="00E56B1E" w:rsidRPr="008A0F12">
        <w:rPr>
          <w:rFonts w:ascii="Palatino Linotype" w:hAnsi="Palatino Linotype" w:cs="Arial"/>
          <w:sz w:val="24"/>
          <w:szCs w:val="24"/>
        </w:rPr>
        <w:t>dos mil diecinueve</w:t>
      </w:r>
      <w:r w:rsidRPr="008A0F12">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14:paraId="7835667B" w14:textId="77777777" w:rsidR="00C17459" w:rsidRPr="008A0F12" w:rsidRDefault="00C17459" w:rsidP="00B27E16">
      <w:pPr>
        <w:pStyle w:val="Sinespaciado"/>
      </w:pPr>
    </w:p>
    <w:p w14:paraId="33A97EC3" w14:textId="77777777" w:rsidR="00C17459" w:rsidRPr="008A0F12" w:rsidRDefault="00C17459" w:rsidP="00B27E16">
      <w:pPr>
        <w:spacing w:after="0" w:line="360" w:lineRule="auto"/>
        <w:jc w:val="both"/>
        <w:rPr>
          <w:rFonts w:ascii="Palatino Linotype" w:hAnsi="Palatino Linotype" w:cs="Arial"/>
          <w:sz w:val="24"/>
          <w:szCs w:val="24"/>
        </w:rPr>
      </w:pPr>
    </w:p>
    <w:p w14:paraId="3E8864E7" w14:textId="77777777" w:rsidR="000D05B4" w:rsidRPr="008A0F12" w:rsidRDefault="000D05B4" w:rsidP="00B27E16">
      <w:pPr>
        <w:spacing w:after="0" w:line="360" w:lineRule="auto"/>
        <w:jc w:val="both"/>
        <w:rPr>
          <w:rFonts w:ascii="Palatino Linotype" w:hAnsi="Palatino Linotype" w:cs="Arial"/>
          <w:sz w:val="2"/>
          <w:szCs w:val="24"/>
        </w:rPr>
      </w:pPr>
    </w:p>
    <w:p w14:paraId="2D10638E" w14:textId="77777777" w:rsidR="00766B1F" w:rsidRPr="008A0F12" w:rsidRDefault="006168E4" w:rsidP="00B27E16">
      <w:pPr>
        <w:spacing w:after="0" w:line="360" w:lineRule="auto"/>
        <w:jc w:val="center"/>
        <w:rPr>
          <w:rFonts w:ascii="Palatino Linotype" w:hAnsi="Palatino Linotype" w:cs="Arial"/>
          <w:b/>
          <w:sz w:val="28"/>
        </w:rPr>
      </w:pPr>
      <w:r w:rsidRPr="008A0F12">
        <w:rPr>
          <w:rFonts w:ascii="Palatino Linotype" w:hAnsi="Palatino Linotype" w:cs="Arial"/>
          <w:b/>
          <w:sz w:val="28"/>
        </w:rPr>
        <w:t xml:space="preserve">C O N S I D E R A N D O </w:t>
      </w:r>
    </w:p>
    <w:p w14:paraId="3D3B6D4D" w14:textId="77777777" w:rsidR="00E56B1E" w:rsidRPr="008A0F12" w:rsidRDefault="00E56B1E" w:rsidP="00E56B1E">
      <w:pPr>
        <w:pStyle w:val="Sinespaciado"/>
      </w:pPr>
    </w:p>
    <w:p w14:paraId="68C8162D" w14:textId="77777777" w:rsidR="006168E4" w:rsidRPr="008A0F12" w:rsidRDefault="006168E4" w:rsidP="00B27E16">
      <w:pPr>
        <w:spacing w:after="0" w:line="360" w:lineRule="auto"/>
        <w:jc w:val="both"/>
        <w:rPr>
          <w:rFonts w:ascii="Palatino Linotype" w:hAnsi="Palatino Linotype" w:cs="Arial"/>
          <w:sz w:val="24"/>
        </w:rPr>
      </w:pPr>
      <w:r w:rsidRPr="008A0F12">
        <w:rPr>
          <w:rFonts w:ascii="Palatino Linotype" w:hAnsi="Palatino Linotype" w:cs="Arial"/>
          <w:b/>
          <w:sz w:val="28"/>
        </w:rPr>
        <w:t>PRIMERO.</w:t>
      </w:r>
      <w:r w:rsidRPr="008A0F12">
        <w:rPr>
          <w:rFonts w:ascii="Palatino Linotype" w:hAnsi="Palatino Linotype" w:cs="Arial"/>
          <w:b/>
        </w:rPr>
        <w:t xml:space="preserve"> </w:t>
      </w:r>
      <w:r w:rsidRPr="008A0F12">
        <w:rPr>
          <w:rFonts w:ascii="Palatino Linotype" w:hAnsi="Palatino Linotype" w:cs="Arial"/>
          <w:b/>
          <w:sz w:val="28"/>
          <w:szCs w:val="28"/>
        </w:rPr>
        <w:t>De la competencia</w:t>
      </w:r>
      <w:r w:rsidRPr="008A0F12">
        <w:rPr>
          <w:rFonts w:ascii="Palatino Linotype" w:hAnsi="Palatino Linotype" w:cs="Arial"/>
          <w:sz w:val="28"/>
          <w:szCs w:val="28"/>
        </w:rPr>
        <w:t>.</w:t>
      </w:r>
    </w:p>
    <w:p w14:paraId="5F07A326" w14:textId="45CB2946" w:rsidR="006168E4" w:rsidRPr="008A0F12" w:rsidRDefault="006168E4" w:rsidP="00B27E16">
      <w:pPr>
        <w:spacing w:after="0" w:line="360" w:lineRule="auto"/>
        <w:jc w:val="both"/>
        <w:rPr>
          <w:rFonts w:ascii="Palatino Linotype" w:hAnsi="Palatino Linotype" w:cs="Arial"/>
          <w:sz w:val="24"/>
        </w:rPr>
      </w:pPr>
      <w:r w:rsidRPr="008A0F12">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8A0F12">
        <w:rPr>
          <w:rFonts w:ascii="Palatino Linotype" w:hAnsi="Palatino Linotype" w:cs="Arial"/>
          <w:sz w:val="24"/>
        </w:rPr>
        <w:t>los</w:t>
      </w:r>
      <w:r w:rsidRPr="008A0F12">
        <w:rPr>
          <w:rFonts w:ascii="Palatino Linotype" w:hAnsi="Palatino Linotype" w:cs="Arial"/>
          <w:sz w:val="24"/>
        </w:rPr>
        <w:t xml:space="preserve"> presente</w:t>
      </w:r>
      <w:r w:rsidR="00766B1F" w:rsidRPr="008A0F12">
        <w:rPr>
          <w:rFonts w:ascii="Palatino Linotype" w:hAnsi="Palatino Linotype" w:cs="Arial"/>
          <w:sz w:val="24"/>
        </w:rPr>
        <w:t>s</w:t>
      </w:r>
      <w:r w:rsidRPr="008A0F12">
        <w:rPr>
          <w:rFonts w:ascii="Palatino Linotype" w:hAnsi="Palatino Linotype" w:cs="Arial"/>
          <w:sz w:val="24"/>
        </w:rPr>
        <w:t xml:space="preserve"> recurso</w:t>
      </w:r>
      <w:r w:rsidR="00766B1F" w:rsidRPr="008A0F12">
        <w:rPr>
          <w:rFonts w:ascii="Palatino Linotype" w:hAnsi="Palatino Linotype" w:cs="Arial"/>
          <w:sz w:val="24"/>
        </w:rPr>
        <w:t>s</w:t>
      </w:r>
      <w:r w:rsidRPr="008A0F12">
        <w:rPr>
          <w:rFonts w:ascii="Palatino Linotype" w:hAnsi="Palatino Linotype" w:cs="Arial"/>
          <w:sz w:val="24"/>
        </w:rPr>
        <w:t xml:space="preserve"> de revisión interpuesto</w:t>
      </w:r>
      <w:r w:rsidR="00766B1F" w:rsidRPr="008A0F12">
        <w:rPr>
          <w:rFonts w:ascii="Palatino Linotype" w:hAnsi="Palatino Linotype" w:cs="Arial"/>
          <w:sz w:val="24"/>
        </w:rPr>
        <w:t>s</w:t>
      </w:r>
      <w:r w:rsidRPr="008A0F12">
        <w:rPr>
          <w:rFonts w:ascii="Palatino Linotype" w:hAnsi="Palatino Linotype" w:cs="Arial"/>
          <w:sz w:val="24"/>
        </w:rPr>
        <w:t xml:space="preserve"> por </w:t>
      </w:r>
      <w:r w:rsidR="00766B1F" w:rsidRPr="008A0F12">
        <w:rPr>
          <w:rFonts w:ascii="Palatino Linotype" w:hAnsi="Palatino Linotype" w:cs="Arial"/>
          <w:b/>
          <w:sz w:val="24"/>
        </w:rPr>
        <w:t>EL RECURRENTE</w:t>
      </w:r>
      <w:r w:rsidR="00766B1F" w:rsidRPr="008A0F12">
        <w:rPr>
          <w:rFonts w:ascii="Palatino Linotype" w:hAnsi="Palatino Linotype" w:cs="Arial"/>
          <w:b/>
          <w:sz w:val="24"/>
          <w:szCs w:val="24"/>
        </w:rPr>
        <w:t xml:space="preserve"> </w:t>
      </w:r>
      <w:r w:rsidRPr="008A0F12">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8A0F12">
        <w:rPr>
          <w:rFonts w:ascii="Palatino Linotype" w:hAnsi="Palatino Linotype" w:cs="Arial"/>
          <w:sz w:val="24"/>
        </w:rPr>
        <w:t>vigésimo segundo</w:t>
      </w:r>
      <w:r w:rsidR="0027493E" w:rsidRPr="008A0F12">
        <w:rPr>
          <w:rFonts w:ascii="Palatino Linotype" w:hAnsi="Palatino Linotype" w:cs="Arial"/>
          <w:sz w:val="24"/>
        </w:rPr>
        <w:t xml:space="preserve">, vigésimo tercero y vigésimo cuarto, </w:t>
      </w:r>
      <w:r w:rsidRPr="008A0F12">
        <w:rPr>
          <w:rFonts w:ascii="Palatino Linotype" w:hAnsi="Palatino Linotype" w:cs="Arial"/>
          <w:sz w:val="24"/>
        </w:rPr>
        <w:t>fracción IV</w:t>
      </w:r>
      <w:r w:rsidR="0027493E" w:rsidRPr="008A0F12">
        <w:rPr>
          <w:rFonts w:ascii="Palatino Linotype" w:hAnsi="Palatino Linotype" w:cs="Arial"/>
          <w:sz w:val="24"/>
        </w:rPr>
        <w:t>,</w:t>
      </w:r>
      <w:r w:rsidRPr="008A0F12">
        <w:rPr>
          <w:rFonts w:ascii="Palatino Linotype" w:hAnsi="Palatino Linotype" w:cs="Arial"/>
          <w:sz w:val="24"/>
        </w:rPr>
        <w:t xml:space="preserve"> de la Constitución Política del Estado Libre y Soberano de México, </w:t>
      </w:r>
      <w:r w:rsidRPr="008A0F12">
        <w:rPr>
          <w:rFonts w:ascii="Palatino Linotype" w:hAnsi="Palatino Linotype" w:cs="Arial"/>
          <w:sz w:val="24"/>
          <w:szCs w:val="24"/>
        </w:rPr>
        <w:t>1, 2 fracción II, 13, 29, 36 fracciones II y III, 176, 178, 179 fracción I, 181 párrafo tercero, 182, 185, 188 y 194</w:t>
      </w:r>
      <w:r w:rsidR="0027493E" w:rsidRPr="008A0F12">
        <w:rPr>
          <w:rFonts w:ascii="Palatino Linotype" w:hAnsi="Palatino Linotype" w:cs="Arial"/>
          <w:sz w:val="24"/>
          <w:szCs w:val="24"/>
        </w:rPr>
        <w:t>,</w:t>
      </w:r>
      <w:r w:rsidRPr="008A0F12">
        <w:rPr>
          <w:rFonts w:ascii="Palatino Linotype" w:hAnsi="Palatino Linotype" w:cs="Arial"/>
          <w:sz w:val="24"/>
          <w:szCs w:val="24"/>
        </w:rPr>
        <w:t xml:space="preserve"> </w:t>
      </w:r>
      <w:r w:rsidRPr="008A0F12">
        <w:rPr>
          <w:rFonts w:ascii="Palatino Linotype" w:hAnsi="Palatino Linotype" w:cs="Arial"/>
          <w:sz w:val="24"/>
        </w:rPr>
        <w:t>de la Ley de Transparencia y Acceso a la Información Pública del Estado de México y Municipios, 9 fracciones I, XXIV, 11 y 14</w:t>
      </w:r>
      <w:r w:rsidR="0027493E" w:rsidRPr="008A0F12">
        <w:rPr>
          <w:rFonts w:ascii="Palatino Linotype" w:hAnsi="Palatino Linotype" w:cs="Arial"/>
          <w:sz w:val="24"/>
        </w:rPr>
        <w:t>,</w:t>
      </w:r>
      <w:r w:rsidRPr="008A0F12">
        <w:rPr>
          <w:rFonts w:ascii="Palatino Linotype" w:hAnsi="Palatino Linotype" w:cs="Arial"/>
          <w:sz w:val="24"/>
        </w:rPr>
        <w:t xml:space="preserve"> fracción I</w:t>
      </w:r>
      <w:r w:rsidR="0027493E" w:rsidRPr="008A0F12">
        <w:rPr>
          <w:rFonts w:ascii="Palatino Linotype" w:hAnsi="Palatino Linotype" w:cs="Arial"/>
          <w:sz w:val="24"/>
        </w:rPr>
        <w:t>,</w:t>
      </w:r>
      <w:r w:rsidRPr="008A0F12">
        <w:rPr>
          <w:rFonts w:ascii="Palatino Linotype" w:hAnsi="Palatino Linotype" w:cs="Arial"/>
          <w:sz w:val="24"/>
        </w:rPr>
        <w:t xml:space="preserve"> del Reglamento Interior del Instituto de Transparencia, Acceso a la Información Pública y Protección de Datos Personales del Estado de México.</w:t>
      </w:r>
    </w:p>
    <w:p w14:paraId="79A16F76" w14:textId="77777777" w:rsidR="00B5426D" w:rsidRPr="008A0F12" w:rsidRDefault="00B5426D" w:rsidP="00B27E16">
      <w:pPr>
        <w:autoSpaceDE w:val="0"/>
        <w:autoSpaceDN w:val="0"/>
        <w:adjustRightInd w:val="0"/>
        <w:spacing w:after="0" w:line="360" w:lineRule="auto"/>
        <w:jc w:val="both"/>
        <w:rPr>
          <w:rFonts w:ascii="Palatino Linotype" w:hAnsi="Palatino Linotype" w:cs="Arial"/>
          <w:b/>
          <w:sz w:val="24"/>
          <w:szCs w:val="28"/>
        </w:rPr>
      </w:pPr>
    </w:p>
    <w:p w14:paraId="29431EB3" w14:textId="77777777" w:rsidR="00B5426D" w:rsidRPr="008A0F12" w:rsidRDefault="005E2AED" w:rsidP="00B27E16">
      <w:pPr>
        <w:autoSpaceDE w:val="0"/>
        <w:autoSpaceDN w:val="0"/>
        <w:adjustRightInd w:val="0"/>
        <w:spacing w:after="0" w:line="360" w:lineRule="auto"/>
        <w:jc w:val="both"/>
        <w:rPr>
          <w:rFonts w:ascii="Palatino Linotype" w:hAnsi="Palatino Linotype" w:cs="Arial"/>
          <w:b/>
          <w:sz w:val="28"/>
          <w:szCs w:val="28"/>
        </w:rPr>
      </w:pPr>
      <w:r w:rsidRPr="008A0F12">
        <w:rPr>
          <w:rFonts w:ascii="Palatino Linotype" w:hAnsi="Palatino Linotype" w:cs="Arial"/>
          <w:b/>
          <w:sz w:val="28"/>
          <w:szCs w:val="28"/>
        </w:rPr>
        <w:t xml:space="preserve">SEGUNDO. Alcances del Recurso de Revisión. </w:t>
      </w:r>
    </w:p>
    <w:p w14:paraId="699F3323" w14:textId="302369E4" w:rsidR="00B5426D" w:rsidRPr="008A0F12" w:rsidRDefault="00B5426D" w:rsidP="00B27E16">
      <w:pPr>
        <w:autoSpaceDE w:val="0"/>
        <w:autoSpaceDN w:val="0"/>
        <w:adjustRightInd w:val="0"/>
        <w:spacing w:after="0" w:line="360" w:lineRule="auto"/>
        <w:jc w:val="both"/>
        <w:rPr>
          <w:rFonts w:ascii="Palatino Linotype" w:hAnsi="Palatino Linotype" w:cs="Arial"/>
          <w:sz w:val="24"/>
        </w:rPr>
      </w:pPr>
      <w:r w:rsidRPr="008A0F12">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D475F28" w14:textId="77777777" w:rsidR="0065099F" w:rsidRPr="008A0F12" w:rsidRDefault="0065099F" w:rsidP="00B27E16">
      <w:pPr>
        <w:autoSpaceDE w:val="0"/>
        <w:autoSpaceDN w:val="0"/>
        <w:adjustRightInd w:val="0"/>
        <w:spacing w:after="0" w:line="360" w:lineRule="auto"/>
        <w:jc w:val="both"/>
        <w:rPr>
          <w:rFonts w:ascii="Palatino Linotype" w:hAnsi="Palatino Linotype" w:cs="Arial"/>
          <w:sz w:val="24"/>
        </w:rPr>
      </w:pPr>
    </w:p>
    <w:p w14:paraId="0C0ABEDE" w14:textId="77777777" w:rsidR="0065099F" w:rsidRPr="008A0F12" w:rsidRDefault="0065099F" w:rsidP="0065099F">
      <w:pPr>
        <w:autoSpaceDE w:val="0"/>
        <w:autoSpaceDN w:val="0"/>
        <w:adjustRightInd w:val="0"/>
        <w:spacing w:after="0" w:line="360" w:lineRule="auto"/>
        <w:jc w:val="both"/>
        <w:rPr>
          <w:rFonts w:ascii="Palatino Linotype" w:hAnsi="Palatino Linotype" w:cs="Arial"/>
          <w:b/>
        </w:rPr>
      </w:pPr>
      <w:r w:rsidRPr="008A0F12">
        <w:rPr>
          <w:rFonts w:ascii="Palatino Linotype" w:hAnsi="Palatino Linotype" w:cs="Arial"/>
          <w:b/>
          <w:sz w:val="28"/>
        </w:rPr>
        <w:lastRenderedPageBreak/>
        <w:t>TERCERO. Cuestiones de previo y especial pronunciamiento</w:t>
      </w:r>
      <w:r w:rsidRPr="008A0F12">
        <w:rPr>
          <w:rFonts w:ascii="Palatino Linotype" w:hAnsi="Palatino Linotype" w:cs="Arial"/>
          <w:b/>
        </w:rPr>
        <w:t>.</w:t>
      </w:r>
    </w:p>
    <w:p w14:paraId="13490CE3" w14:textId="77777777" w:rsidR="0065099F" w:rsidRPr="008A0F12" w:rsidRDefault="0065099F" w:rsidP="0065099F">
      <w:pPr>
        <w:autoSpaceDE w:val="0"/>
        <w:autoSpaceDN w:val="0"/>
        <w:adjustRightInd w:val="0"/>
        <w:spacing w:after="0" w:line="360" w:lineRule="auto"/>
        <w:jc w:val="both"/>
        <w:rPr>
          <w:rFonts w:ascii="Palatino Linotype" w:hAnsi="Palatino Linotype" w:cs="Arial"/>
          <w:sz w:val="28"/>
          <w:szCs w:val="24"/>
        </w:rPr>
      </w:pPr>
      <w:r w:rsidRPr="008A0F12">
        <w:rPr>
          <w:rFonts w:ascii="Palatino Linotype" w:hAnsi="Palatino Linotype" w:cs="Arial"/>
          <w:sz w:val="24"/>
        </w:rPr>
        <w:t xml:space="preserve">El Recurso de Revisión en estudio contiene los elementos normativos de validez exigidos en </w:t>
      </w:r>
      <w:r w:rsidRPr="008A0F12">
        <w:rPr>
          <w:rFonts w:ascii="Palatino Linotype" w:hAnsi="Palatino Linotype"/>
          <w:sz w:val="24"/>
        </w:rPr>
        <w:t xml:space="preserve">la Ley de Transparencia y </w:t>
      </w:r>
      <w:r w:rsidRPr="008A0F12">
        <w:rPr>
          <w:rFonts w:ascii="Palatino Linotype" w:hAnsi="Palatino Linotype" w:cs="Arial"/>
          <w:sz w:val="24"/>
          <w:lang w:val="es-ES_tradnl"/>
        </w:rPr>
        <w:t>Acceso a la Información Pública del Estado de México y Municipios</w:t>
      </w:r>
      <w:r w:rsidRPr="008A0F12">
        <w:rPr>
          <w:rFonts w:ascii="Palatino Linotype" w:hAnsi="Palatino Linotype"/>
          <w:sz w:val="24"/>
        </w:rPr>
        <w:t>, establecidos en el artículo 180, que enuncia:</w:t>
      </w:r>
    </w:p>
    <w:p w14:paraId="748029D1" w14:textId="77777777" w:rsidR="0065099F" w:rsidRPr="008A0F12" w:rsidRDefault="0065099F" w:rsidP="0065099F">
      <w:pPr>
        <w:pStyle w:val="Sinespaciado"/>
      </w:pPr>
    </w:p>
    <w:p w14:paraId="73D13075"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b/>
          <w:i/>
          <w:sz w:val="22"/>
        </w:rPr>
        <w:t xml:space="preserve">“Artículo 180. </w:t>
      </w:r>
      <w:r w:rsidRPr="008A0F12">
        <w:rPr>
          <w:rFonts w:ascii="Palatino Linotype" w:hAnsi="Palatino Linotype" w:cs="Arial"/>
          <w:i/>
          <w:sz w:val="22"/>
        </w:rPr>
        <w:t>El recurso de revisión contendrá:</w:t>
      </w:r>
    </w:p>
    <w:p w14:paraId="3B3CEA52"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I. El sujeto obligado ante la cual se presentó la solicitud;</w:t>
      </w:r>
    </w:p>
    <w:p w14:paraId="2AF62255"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b/>
          <w:i/>
          <w:sz w:val="22"/>
        </w:rPr>
        <w:t>II. El nombre del solicitante que recurre</w:t>
      </w:r>
      <w:r w:rsidRPr="008A0F12">
        <w:rPr>
          <w:rFonts w:ascii="Palatino Linotype" w:hAnsi="Palatino Linotype" w:cs="Arial"/>
          <w:i/>
          <w:sz w:val="22"/>
        </w:rPr>
        <w:t xml:space="preserve"> o de su representante y, en su caso, del tercero interesado, así como la dirección o medio que señale para recibir notificaciones;</w:t>
      </w:r>
    </w:p>
    <w:p w14:paraId="3F8FE8DA"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III. El número de folio de respuesta de la solicitud de acceso;</w:t>
      </w:r>
    </w:p>
    <w:p w14:paraId="0EE4C219"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IV. La fecha en que fue notificada la respuesta al solicitante o tuvo conocimiento del acto reclamado, o de presentación de la solicitud, en caso de falta de respuesta;</w:t>
      </w:r>
    </w:p>
    <w:p w14:paraId="78F6F6D2"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V. El acto que se recurre;</w:t>
      </w:r>
    </w:p>
    <w:p w14:paraId="3567C9E8"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VI. Las razones o motivos de inconformidad;</w:t>
      </w:r>
    </w:p>
    <w:p w14:paraId="69B9873F"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VII. La copia de la respuesta que se impugna y, en su caso, de la notificación correspondiente, en el caso de respuesta de la solicitud; y</w:t>
      </w:r>
    </w:p>
    <w:p w14:paraId="0D865E0C"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VIII. Firma del recurrente, en su caso, cuando se presente por escrito, requisito sin el cual se dará trámite al recurso.</w:t>
      </w:r>
    </w:p>
    <w:p w14:paraId="76D2A3E2" w14:textId="77777777" w:rsidR="0065099F" w:rsidRPr="008A0F12" w:rsidRDefault="0065099F" w:rsidP="0065099F">
      <w:pPr>
        <w:pStyle w:val="Prrafodelista"/>
        <w:ind w:left="851" w:right="1275"/>
        <w:jc w:val="both"/>
        <w:rPr>
          <w:rFonts w:ascii="Palatino Linotype" w:hAnsi="Palatino Linotype" w:cs="Arial"/>
          <w:i/>
          <w:sz w:val="22"/>
        </w:rPr>
      </w:pPr>
    </w:p>
    <w:p w14:paraId="09E617C8"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Adicionalmente, se podrán anexar las pruebas y demás elementos que considere procedentes someter a juicio del Instituto.</w:t>
      </w:r>
    </w:p>
    <w:p w14:paraId="5B2AFEBD" w14:textId="77777777" w:rsidR="0065099F" w:rsidRPr="008A0F12" w:rsidRDefault="0065099F" w:rsidP="0065099F">
      <w:pPr>
        <w:pStyle w:val="Prrafodelista"/>
        <w:ind w:left="851" w:right="1275"/>
        <w:jc w:val="both"/>
        <w:rPr>
          <w:rFonts w:ascii="Palatino Linotype" w:hAnsi="Palatino Linotype" w:cs="Arial"/>
          <w:i/>
          <w:sz w:val="22"/>
        </w:rPr>
      </w:pPr>
    </w:p>
    <w:p w14:paraId="1B7B8383"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i/>
          <w:sz w:val="22"/>
        </w:rPr>
        <w:t>En ningún caso será necesario que el particular ratifique el recurso de revisión interpuesto.</w:t>
      </w:r>
    </w:p>
    <w:p w14:paraId="6C70ECD0" w14:textId="77777777" w:rsidR="0065099F" w:rsidRPr="008A0F12" w:rsidRDefault="0065099F" w:rsidP="0065099F">
      <w:pPr>
        <w:pStyle w:val="Prrafodelista"/>
        <w:ind w:left="851" w:right="1275"/>
        <w:jc w:val="both"/>
        <w:rPr>
          <w:rFonts w:ascii="Palatino Linotype" w:hAnsi="Palatino Linotype" w:cs="Arial"/>
          <w:i/>
          <w:sz w:val="22"/>
        </w:rPr>
      </w:pPr>
    </w:p>
    <w:p w14:paraId="4339D88E" w14:textId="77777777" w:rsidR="0065099F" w:rsidRPr="008A0F12" w:rsidRDefault="0065099F" w:rsidP="0065099F">
      <w:pPr>
        <w:pStyle w:val="Prrafodelista"/>
        <w:ind w:left="851" w:right="1275"/>
        <w:jc w:val="both"/>
        <w:rPr>
          <w:rFonts w:ascii="Palatino Linotype" w:hAnsi="Palatino Linotype" w:cs="Arial"/>
          <w:i/>
          <w:sz w:val="22"/>
        </w:rPr>
      </w:pPr>
      <w:r w:rsidRPr="008A0F12">
        <w:rPr>
          <w:rFonts w:ascii="Palatino Linotype" w:hAnsi="Palatino Linotype" w:cs="Arial"/>
          <w:b/>
          <w:i/>
          <w:sz w:val="22"/>
        </w:rPr>
        <w:t>En caso de que el recurso se interponga de manera electrónica no será indispensable que contengan los requisitos establecidos en las fracciones II</w:t>
      </w:r>
      <w:r w:rsidRPr="008A0F12">
        <w:rPr>
          <w:rFonts w:ascii="Palatino Linotype" w:hAnsi="Palatino Linotype" w:cs="Arial"/>
          <w:i/>
          <w:sz w:val="22"/>
        </w:rPr>
        <w:t>, IV, VII y VIII.”</w:t>
      </w:r>
    </w:p>
    <w:p w14:paraId="1D359621" w14:textId="77777777" w:rsidR="0065099F" w:rsidRPr="008A0F12" w:rsidRDefault="0065099F" w:rsidP="0065099F">
      <w:pPr>
        <w:pStyle w:val="Prrafodelista"/>
        <w:ind w:left="851"/>
        <w:jc w:val="right"/>
        <w:rPr>
          <w:rFonts w:ascii="Palatino Linotype" w:hAnsi="Palatino Linotype" w:cs="Arial"/>
          <w:b/>
          <w:i/>
          <w:sz w:val="20"/>
        </w:rPr>
      </w:pPr>
      <w:r w:rsidRPr="008A0F12">
        <w:rPr>
          <w:rFonts w:ascii="Palatino Linotype" w:hAnsi="Palatino Linotype" w:cs="Arial"/>
          <w:b/>
          <w:i/>
          <w:sz w:val="20"/>
        </w:rPr>
        <w:t>[Énfasis añadido]</w:t>
      </w:r>
    </w:p>
    <w:p w14:paraId="2BCD41F6" w14:textId="77777777" w:rsidR="0065099F" w:rsidRPr="008A0F12" w:rsidRDefault="0065099F" w:rsidP="0065099F">
      <w:pPr>
        <w:pStyle w:val="Prrafodelista"/>
        <w:spacing w:line="276" w:lineRule="auto"/>
        <w:ind w:left="851"/>
        <w:jc w:val="right"/>
        <w:rPr>
          <w:rFonts w:ascii="Palatino Linotype" w:hAnsi="Palatino Linotype" w:cs="Arial"/>
          <w:b/>
          <w:i/>
        </w:rPr>
      </w:pPr>
    </w:p>
    <w:p w14:paraId="7C684943" w14:textId="77777777" w:rsidR="0065099F" w:rsidRPr="008A0F12" w:rsidRDefault="0065099F" w:rsidP="0065099F">
      <w:pPr>
        <w:spacing w:after="0" w:line="360" w:lineRule="auto"/>
        <w:jc w:val="both"/>
        <w:rPr>
          <w:rFonts w:ascii="Palatino Linotype" w:eastAsia="Calibri" w:hAnsi="Palatino Linotype" w:cs="Arial"/>
          <w:sz w:val="24"/>
          <w:szCs w:val="24"/>
          <w:lang w:val="es-ES" w:eastAsia="es-ES"/>
        </w:rPr>
      </w:pPr>
      <w:r w:rsidRPr="008A0F12">
        <w:rPr>
          <w:rFonts w:ascii="Palatino Linotype" w:eastAsia="Calibri" w:hAnsi="Palatino Linotype" w:cs="Segoe UI"/>
          <w:sz w:val="24"/>
          <w:szCs w:val="24"/>
          <w:lang w:val="es-ES" w:eastAsia="es-ES"/>
        </w:rPr>
        <w:t xml:space="preserve">Cabe señalar que </w:t>
      </w:r>
      <w:r w:rsidRPr="008A0F12">
        <w:rPr>
          <w:rFonts w:ascii="Palatino Linotype" w:eastAsia="Calibri" w:hAnsi="Palatino Linotype" w:cs="Segoe UI"/>
          <w:b/>
          <w:sz w:val="24"/>
          <w:szCs w:val="24"/>
          <w:lang w:val="es-ES" w:eastAsia="es-ES"/>
        </w:rPr>
        <w:t>El Recurrente NO</w:t>
      </w:r>
      <w:r w:rsidRPr="008A0F12">
        <w:rPr>
          <w:rFonts w:ascii="Palatino Linotype" w:eastAsia="Calibri" w:hAnsi="Palatino Linotype" w:cs="Segoe UI"/>
          <w:sz w:val="24"/>
          <w:szCs w:val="24"/>
          <w:lang w:val="es-ES" w:eastAsia="es-ES"/>
        </w:rPr>
        <w:t xml:space="preserve"> se identifica en la solicitud de información ni en el presente recurso de revisión</w:t>
      </w:r>
      <w:r w:rsidRPr="008A0F12">
        <w:rPr>
          <w:rFonts w:ascii="Palatino Linotype" w:eastAsiaTheme="minorEastAsia" w:hAnsi="Palatino Linotype" w:cs="Arial"/>
          <w:sz w:val="24"/>
          <w:szCs w:val="24"/>
          <w:lang w:val="es-ES" w:eastAsia="es-ES"/>
        </w:rPr>
        <w:t xml:space="preserve">. </w:t>
      </w:r>
      <w:r w:rsidRPr="008A0F12">
        <w:rPr>
          <w:rFonts w:ascii="Palatino Linotype" w:eastAsia="Calibri" w:hAnsi="Palatino Linotype" w:cs="Times New Roman"/>
          <w:sz w:val="24"/>
          <w:szCs w:val="24"/>
          <w:lang w:val="es-ES" w:eastAsia="es-ES"/>
        </w:rPr>
        <w:t xml:space="preserve">No obstante lo anterior, no proporcionar el nombre no es motivo para desechar las </w:t>
      </w:r>
      <w:r w:rsidRPr="008A0F12">
        <w:rPr>
          <w:rFonts w:ascii="Palatino Linotype" w:eastAsia="Calibri" w:hAnsi="Palatino Linotype" w:cs="Arial"/>
          <w:sz w:val="24"/>
          <w:szCs w:val="24"/>
          <w:lang w:val="es-ES" w:eastAsia="es-ES"/>
        </w:rPr>
        <w:t xml:space="preserve">solicitudes de acceso a la información pública </w:t>
      </w:r>
      <w:r w:rsidRPr="008A0F12">
        <w:rPr>
          <w:rFonts w:ascii="Palatino Linotype" w:eastAsia="Calibri" w:hAnsi="Palatino Linotype" w:cs="Arial"/>
          <w:sz w:val="24"/>
          <w:szCs w:val="24"/>
          <w:lang w:val="es-ES" w:eastAsia="es-ES"/>
        </w:rPr>
        <w:lastRenderedPageBreak/>
        <w:t>conforme a lo previsto en el artículo 155, penúltimo párrafo de la Ley de Transparencia y Acceso a la Información Pública del Estado de México y Municipios que señala lo siguiente:</w:t>
      </w:r>
    </w:p>
    <w:p w14:paraId="2FE756EB" w14:textId="77777777" w:rsidR="0065099F" w:rsidRPr="008A0F12" w:rsidRDefault="0065099F" w:rsidP="0065099F">
      <w:pPr>
        <w:pStyle w:val="Sinespaciado"/>
        <w:rPr>
          <w:rFonts w:eastAsia="Calibri"/>
          <w:lang w:val="es-ES"/>
        </w:rPr>
      </w:pPr>
    </w:p>
    <w:p w14:paraId="47CF99CF" w14:textId="77777777" w:rsidR="0065099F" w:rsidRPr="008A0F12" w:rsidRDefault="0065099F" w:rsidP="0065099F">
      <w:pPr>
        <w:pStyle w:val="Sinespaciado"/>
        <w:rPr>
          <w:rFonts w:eastAsia="Calibri"/>
          <w:sz w:val="2"/>
          <w:lang w:val="es-ES"/>
        </w:rPr>
      </w:pPr>
    </w:p>
    <w:p w14:paraId="024C6774" w14:textId="77777777" w:rsidR="0065099F" w:rsidRPr="008A0F12" w:rsidRDefault="0065099F" w:rsidP="0065099F">
      <w:pPr>
        <w:spacing w:after="0" w:line="240" w:lineRule="auto"/>
        <w:ind w:left="851" w:right="900"/>
        <w:jc w:val="both"/>
        <w:rPr>
          <w:rFonts w:ascii="Palatino Linotype" w:eastAsia="Calibri" w:hAnsi="Palatino Linotype" w:cs="Arial"/>
          <w:i/>
          <w:lang w:val="es-ES" w:eastAsia="es-ES"/>
        </w:rPr>
      </w:pPr>
      <w:r w:rsidRPr="008A0F12">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5E179F58" w14:textId="77777777" w:rsidR="0065099F" w:rsidRPr="008A0F12" w:rsidRDefault="0065099F" w:rsidP="0065099F">
      <w:pPr>
        <w:pStyle w:val="Sinespaciado"/>
        <w:rPr>
          <w:rFonts w:eastAsia="Calibri"/>
        </w:rPr>
      </w:pPr>
    </w:p>
    <w:p w14:paraId="48298B08" w14:textId="77777777" w:rsidR="0065099F" w:rsidRPr="008A0F12" w:rsidRDefault="0065099F" w:rsidP="0065099F">
      <w:pPr>
        <w:pStyle w:val="Sinespaciado"/>
        <w:rPr>
          <w:rFonts w:eastAsia="Calibri"/>
          <w:sz w:val="2"/>
          <w:lang w:val="es-ES"/>
        </w:rPr>
      </w:pPr>
    </w:p>
    <w:p w14:paraId="7CC78D18" w14:textId="4B48D7E6" w:rsidR="0065099F" w:rsidRPr="008A0F12" w:rsidRDefault="0065099F" w:rsidP="0065099F">
      <w:pPr>
        <w:spacing w:before="240" w:after="240" w:line="360" w:lineRule="auto"/>
        <w:jc w:val="both"/>
        <w:rPr>
          <w:rFonts w:ascii="Palatino Linotype" w:eastAsia="Calibri" w:hAnsi="Palatino Linotype" w:cs="Times New Roman"/>
          <w:sz w:val="24"/>
          <w:szCs w:val="24"/>
          <w:lang w:val="es-ES" w:eastAsia="es-ES"/>
        </w:rPr>
      </w:pPr>
      <w:r w:rsidRPr="008A0F12">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8A0F12">
        <w:rPr>
          <w:rFonts w:ascii="Palatino Linotype" w:eastAsia="Calibri" w:hAnsi="Palatino Linotype" w:cs="Arial"/>
          <w:sz w:val="24"/>
          <w:szCs w:val="24"/>
          <w:lang w:val="es-ES" w:eastAsia="es-ES"/>
        </w:rPr>
        <w:t>vigésimo, vigésimo primero</w:t>
      </w:r>
      <w:r w:rsidRPr="008A0F12">
        <w:rPr>
          <w:rFonts w:ascii="Palatino Linotype" w:eastAsia="Times New Roman" w:hAnsi="Palatino Linotype" w:cs="Arial"/>
          <w:sz w:val="24"/>
        </w:rPr>
        <w:t xml:space="preserve"> y vigésimo segundo</w:t>
      </w:r>
      <w:r w:rsidRPr="008A0F12">
        <w:rPr>
          <w:rFonts w:ascii="Palatino Linotype" w:eastAsia="Calibri" w:hAnsi="Palatino Linotype" w:cs="Times New Roman"/>
          <w:sz w:val="24"/>
          <w:szCs w:val="24"/>
          <w:lang w:val="es-ES" w:eastAsia="es-ES"/>
        </w:rPr>
        <w:t>, de la Constitución Política del Estado Libre y Soberano de México, se establece lo siguiente:</w:t>
      </w:r>
    </w:p>
    <w:p w14:paraId="0E7CC4BD" w14:textId="77777777" w:rsidR="0065099F" w:rsidRPr="008A0F12" w:rsidRDefault="0065099F" w:rsidP="0065099F">
      <w:pPr>
        <w:spacing w:after="0" w:line="240" w:lineRule="auto"/>
        <w:ind w:left="851" w:right="900"/>
        <w:jc w:val="center"/>
        <w:rPr>
          <w:rFonts w:ascii="Palatino Linotype" w:eastAsia="Calibri" w:hAnsi="Palatino Linotype" w:cs="Times New Roman"/>
          <w:b/>
          <w:i/>
          <w:lang w:val="es-ES" w:eastAsia="es-ES"/>
        </w:rPr>
      </w:pPr>
      <w:r w:rsidRPr="008A0F12">
        <w:rPr>
          <w:rFonts w:ascii="Palatino Linotype" w:eastAsia="Calibri" w:hAnsi="Palatino Linotype" w:cs="Times New Roman"/>
          <w:b/>
          <w:i/>
          <w:lang w:val="es-ES" w:eastAsia="es-ES"/>
        </w:rPr>
        <w:t>Constitución Política de los Estados Unidos Mexicanos</w:t>
      </w:r>
    </w:p>
    <w:p w14:paraId="6394333E"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w:t>
      </w:r>
      <w:r w:rsidRPr="008A0F12">
        <w:rPr>
          <w:rFonts w:ascii="Palatino Linotype" w:eastAsia="Calibri" w:hAnsi="Palatino Linotype" w:cs="Times New Roman"/>
          <w:b/>
          <w:i/>
          <w:lang w:val="es-ES" w:eastAsia="es-ES"/>
        </w:rPr>
        <w:t>Artículo 6</w:t>
      </w:r>
      <w:r w:rsidRPr="008A0F12">
        <w:rPr>
          <w:rFonts w:ascii="Palatino Linotype" w:eastAsia="Calibri"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77EAE49"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w:t>
      </w:r>
    </w:p>
    <w:p w14:paraId="61F0FB69"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 xml:space="preserve">Para efectos de lo dispuesto en el presente artículo se observará lo siguiente: </w:t>
      </w:r>
    </w:p>
    <w:p w14:paraId="74E9E3A0"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BCE7453"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w:t>
      </w:r>
    </w:p>
    <w:p w14:paraId="4A517017"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145F753"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642E043D" w14:textId="77777777" w:rsidR="0065099F" w:rsidRPr="008A0F12" w:rsidRDefault="0065099F" w:rsidP="0065099F">
      <w:pPr>
        <w:pStyle w:val="Sinespaciado"/>
        <w:rPr>
          <w:rFonts w:eastAsia="Calibri"/>
          <w:lang w:val="es-ES"/>
        </w:rPr>
      </w:pPr>
    </w:p>
    <w:p w14:paraId="5465973D" w14:textId="77777777" w:rsidR="0065099F" w:rsidRPr="008A0F12" w:rsidRDefault="0065099F" w:rsidP="0065099F">
      <w:pPr>
        <w:spacing w:after="0" w:line="240" w:lineRule="auto"/>
        <w:ind w:left="851" w:right="900"/>
        <w:jc w:val="center"/>
        <w:rPr>
          <w:rFonts w:ascii="Palatino Linotype" w:eastAsia="Calibri" w:hAnsi="Palatino Linotype" w:cs="Times New Roman"/>
          <w:b/>
          <w:i/>
          <w:lang w:val="es-ES" w:eastAsia="es-ES"/>
        </w:rPr>
      </w:pPr>
      <w:r w:rsidRPr="008A0F12">
        <w:rPr>
          <w:rFonts w:ascii="Palatino Linotype" w:eastAsia="Calibri" w:hAnsi="Palatino Linotype" w:cs="Times New Roman"/>
          <w:b/>
          <w:i/>
          <w:lang w:val="es-ES" w:eastAsia="es-ES"/>
        </w:rPr>
        <w:t>Constitución Política del Estado Libre y Soberano de México</w:t>
      </w:r>
    </w:p>
    <w:p w14:paraId="5867DB65"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lastRenderedPageBreak/>
        <w:t>“</w:t>
      </w:r>
      <w:r w:rsidRPr="008A0F12">
        <w:rPr>
          <w:rFonts w:ascii="Palatino Linotype" w:eastAsia="Calibri" w:hAnsi="Palatino Linotype" w:cs="Times New Roman"/>
          <w:b/>
          <w:i/>
          <w:lang w:val="es-ES" w:eastAsia="es-ES"/>
        </w:rPr>
        <w:t>Artículo 5</w:t>
      </w:r>
      <w:r w:rsidRPr="008A0F12">
        <w:rPr>
          <w:rFonts w:ascii="Palatino Linotype" w:eastAsia="Calibri"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358A289"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w:t>
      </w:r>
    </w:p>
    <w:p w14:paraId="1A602A61"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76467F16"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 xml:space="preserve"> (…)</w:t>
      </w:r>
    </w:p>
    <w:p w14:paraId="09866382"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3A43717"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DE21E0F"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76A801D5"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265B4729"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w:t>
      </w:r>
    </w:p>
    <w:p w14:paraId="16C5B043" w14:textId="77777777" w:rsidR="0065099F" w:rsidRPr="008A0F12" w:rsidRDefault="0065099F" w:rsidP="0065099F">
      <w:pPr>
        <w:spacing w:after="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907AEF1" w14:textId="77777777" w:rsidR="0065099F" w:rsidRPr="008A0F12" w:rsidRDefault="0065099F" w:rsidP="0065099F">
      <w:pPr>
        <w:pStyle w:val="Sinespaciado"/>
        <w:rPr>
          <w:rFonts w:eastAsia="Calibri"/>
          <w:lang w:val="es-ES"/>
        </w:rPr>
      </w:pPr>
    </w:p>
    <w:p w14:paraId="76CF1AA8" w14:textId="77777777" w:rsidR="0065099F" w:rsidRPr="008A0F12" w:rsidRDefault="0065099F" w:rsidP="0065099F">
      <w:pPr>
        <w:spacing w:before="240" w:after="240" w:line="360" w:lineRule="auto"/>
        <w:jc w:val="both"/>
        <w:rPr>
          <w:rFonts w:ascii="Palatino Linotype" w:eastAsia="Calibri" w:hAnsi="Palatino Linotype" w:cs="Times New Roman"/>
          <w:sz w:val="24"/>
          <w:szCs w:val="24"/>
          <w:lang w:val="es-ES" w:eastAsia="es-ES"/>
        </w:rPr>
      </w:pPr>
      <w:r w:rsidRPr="008A0F12">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023E8756" w14:textId="77777777" w:rsidR="0065099F" w:rsidRPr="008A0F12" w:rsidRDefault="0065099F" w:rsidP="0065099F">
      <w:pPr>
        <w:spacing w:before="240" w:after="24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lastRenderedPageBreak/>
        <w:t>“</w:t>
      </w:r>
      <w:r w:rsidRPr="008A0F12">
        <w:rPr>
          <w:rFonts w:ascii="Palatino Linotype" w:eastAsia="Calibri" w:hAnsi="Palatino Linotype" w:cs="Times New Roman"/>
          <w:b/>
          <w:i/>
          <w:lang w:val="es-ES" w:eastAsia="es-ES"/>
        </w:rPr>
        <w:t>Artículo 1o</w:t>
      </w:r>
      <w:r w:rsidRPr="008A0F12">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3DA9BBA" w14:textId="77777777" w:rsidR="0065099F" w:rsidRPr="008A0F12" w:rsidRDefault="0065099F" w:rsidP="0065099F">
      <w:pPr>
        <w:spacing w:before="240" w:after="24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40295E18" w14:textId="34865FEF" w:rsidR="0065099F" w:rsidRPr="008A0F12" w:rsidRDefault="0065099F" w:rsidP="0065099F">
      <w:pPr>
        <w:spacing w:before="240" w:after="240" w:line="240" w:lineRule="auto"/>
        <w:ind w:left="851" w:right="900"/>
        <w:jc w:val="both"/>
        <w:rPr>
          <w:rFonts w:ascii="Palatino Linotype" w:eastAsia="Calibri" w:hAnsi="Palatino Linotype" w:cs="Times New Roman"/>
          <w:i/>
          <w:lang w:val="es-ES" w:eastAsia="es-ES"/>
        </w:rPr>
      </w:pPr>
      <w:r w:rsidRPr="008A0F12">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0419E7D" w14:textId="77777777" w:rsidR="0065099F" w:rsidRPr="008A0F12" w:rsidRDefault="0065099F" w:rsidP="0065099F">
      <w:pPr>
        <w:spacing w:after="0" w:line="360" w:lineRule="auto"/>
        <w:jc w:val="both"/>
        <w:rPr>
          <w:rFonts w:ascii="Palatino Linotype" w:eastAsia="Calibri" w:hAnsi="Palatino Linotype" w:cs="Times New Roman"/>
          <w:sz w:val="24"/>
          <w:szCs w:val="24"/>
          <w:lang w:val="es-ES" w:eastAsia="es-ES"/>
        </w:rPr>
      </w:pPr>
      <w:r w:rsidRPr="008A0F12">
        <w:rPr>
          <w:rFonts w:ascii="Palatino Linotype" w:eastAsia="Calibri" w:hAnsi="Palatino Linotype" w:cs="Times New Roman"/>
          <w:sz w:val="24"/>
          <w:szCs w:val="24"/>
          <w:lang w:val="es-ES" w:eastAsia="es-ES"/>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5A773356" w14:textId="77777777" w:rsidR="0065099F" w:rsidRPr="008A0F12" w:rsidRDefault="0065099F" w:rsidP="0065099F">
      <w:pPr>
        <w:rPr>
          <w:lang w:val="es-ES"/>
        </w:rPr>
      </w:pPr>
    </w:p>
    <w:p w14:paraId="4AD12F09" w14:textId="6069EB5D" w:rsidR="005E2AED" w:rsidRPr="008A0F12" w:rsidRDefault="0065099F" w:rsidP="0065099F">
      <w:pPr>
        <w:spacing w:after="0" w:line="360" w:lineRule="auto"/>
        <w:jc w:val="both"/>
        <w:rPr>
          <w:rFonts w:ascii="Palatino Linotype" w:eastAsia="Calibri" w:hAnsi="Palatino Linotype" w:cs="Arial"/>
          <w:sz w:val="24"/>
          <w:szCs w:val="24"/>
          <w:lang w:val="es-ES" w:eastAsia="es-ES"/>
        </w:rPr>
      </w:pPr>
      <w:r w:rsidRPr="008A0F12">
        <w:rPr>
          <w:rFonts w:ascii="Palatino Linotype" w:eastAsia="Calibri" w:hAnsi="Palatino Linotype" w:cs="Arial"/>
          <w:sz w:val="24"/>
          <w:szCs w:val="24"/>
          <w:lang w:val="es-ES" w:eastAsia="es-ES"/>
        </w:rPr>
        <w:t xml:space="preserve">En conclusión, se cubrieron los requisitos de procedencia y </w:t>
      </w:r>
      <w:proofErr w:type="spellStart"/>
      <w:r w:rsidRPr="008A0F12">
        <w:rPr>
          <w:rFonts w:ascii="Palatino Linotype" w:eastAsia="Calibri" w:hAnsi="Palatino Linotype" w:cs="Arial"/>
          <w:sz w:val="24"/>
          <w:szCs w:val="24"/>
          <w:lang w:val="es-ES" w:eastAsia="es-ES"/>
        </w:rPr>
        <w:t>procedibilidad</w:t>
      </w:r>
      <w:proofErr w:type="spellEnd"/>
      <w:r w:rsidRPr="008A0F12">
        <w:rPr>
          <w:rFonts w:ascii="Palatino Linotype" w:eastAsia="Calibri" w:hAnsi="Palatino Linotype" w:cs="Arial"/>
          <w:sz w:val="24"/>
          <w:szCs w:val="24"/>
          <w:lang w:val="es-ES" w:eastAsia="es-ES"/>
        </w:rPr>
        <w:t xml:space="preserve"> y conforme a las constancias que obran en el expediente.</w:t>
      </w:r>
    </w:p>
    <w:p w14:paraId="29F9614E" w14:textId="77777777" w:rsidR="0065099F" w:rsidRPr="008A0F12" w:rsidRDefault="0065099F" w:rsidP="0065099F">
      <w:pPr>
        <w:spacing w:after="0" w:line="360" w:lineRule="auto"/>
        <w:jc w:val="both"/>
        <w:rPr>
          <w:rFonts w:ascii="Palatino Linotype" w:eastAsia="Calibri" w:hAnsi="Palatino Linotype" w:cs="Times New Roman"/>
          <w:sz w:val="24"/>
          <w:szCs w:val="24"/>
          <w:lang w:val="es-ES" w:eastAsia="es-ES"/>
        </w:rPr>
      </w:pPr>
    </w:p>
    <w:p w14:paraId="560644C2" w14:textId="0603DD24" w:rsidR="005E2AED" w:rsidRPr="008A0F12" w:rsidRDefault="0065099F" w:rsidP="00B27E16">
      <w:pPr>
        <w:spacing w:after="0" w:line="360" w:lineRule="auto"/>
        <w:jc w:val="both"/>
        <w:rPr>
          <w:rFonts w:ascii="Palatino Linotype" w:hAnsi="Palatino Linotype" w:cs="Arial"/>
          <w:b/>
          <w:sz w:val="28"/>
          <w:szCs w:val="28"/>
        </w:rPr>
      </w:pPr>
      <w:r w:rsidRPr="008A0F12">
        <w:rPr>
          <w:rFonts w:ascii="Palatino Linotype" w:hAnsi="Palatino Linotype" w:cs="Arial"/>
          <w:b/>
          <w:sz w:val="28"/>
          <w:szCs w:val="28"/>
        </w:rPr>
        <w:t>CUART</w:t>
      </w:r>
      <w:r w:rsidR="005E2AED" w:rsidRPr="008A0F12">
        <w:rPr>
          <w:rFonts w:ascii="Palatino Linotype" w:hAnsi="Palatino Linotype" w:cs="Arial"/>
          <w:b/>
          <w:sz w:val="28"/>
          <w:szCs w:val="28"/>
        </w:rPr>
        <w:t>O. De las causas de improcedencia.</w:t>
      </w:r>
    </w:p>
    <w:p w14:paraId="2D322801" w14:textId="4F92EB21" w:rsidR="00C17459" w:rsidRPr="008A0F12" w:rsidRDefault="005E2AED"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rPr>
        <w:lastRenderedPageBreak/>
        <w:t xml:space="preserve">El estudio de las causas de improcedencia que se hagan valer por las partes o que se advierta de oficio por este </w:t>
      </w:r>
      <w:proofErr w:type="spellStart"/>
      <w:r w:rsidRPr="008A0F12">
        <w:rPr>
          <w:rFonts w:ascii="Palatino Linotype" w:hAnsi="Palatino Linotype" w:cs="Arial"/>
        </w:rPr>
        <w:t>Resolutor</w:t>
      </w:r>
      <w:proofErr w:type="spellEnd"/>
      <w:r w:rsidRPr="008A0F12">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8A0F12">
        <w:rPr>
          <w:rStyle w:val="Refdenotaalpie"/>
          <w:rFonts w:ascii="Palatino Linotype" w:hAnsi="Palatino Linotype" w:cs="Arial"/>
        </w:rPr>
        <w:footnoteReference w:id="1"/>
      </w:r>
      <w:r w:rsidRPr="008A0F12">
        <w:rPr>
          <w:rFonts w:ascii="Palatino Linotype" w:hAnsi="Palatino Linotype" w:cs="Arial"/>
        </w:rPr>
        <w:t>.</w:t>
      </w:r>
    </w:p>
    <w:p w14:paraId="3A526F88" w14:textId="77777777" w:rsidR="0065099F" w:rsidRPr="008A0F12" w:rsidRDefault="0065099F" w:rsidP="00B27E16">
      <w:pPr>
        <w:pStyle w:val="Prrafodelista"/>
        <w:autoSpaceDE w:val="0"/>
        <w:autoSpaceDN w:val="0"/>
        <w:adjustRightInd w:val="0"/>
        <w:spacing w:line="360" w:lineRule="auto"/>
        <w:ind w:left="0"/>
        <w:jc w:val="both"/>
        <w:rPr>
          <w:rFonts w:ascii="Palatino Linotype" w:hAnsi="Palatino Linotype" w:cs="Arial"/>
        </w:rPr>
      </w:pPr>
    </w:p>
    <w:p w14:paraId="1C74D2D4" w14:textId="474F1DB8" w:rsidR="005E2AED" w:rsidRPr="008A0F12" w:rsidRDefault="005E2AED"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rPr>
        <w:t>Así las cosas, del análisis del expediente electrónico no se actualiza ninguna causa de improcedencia de las referidas en el artículo 191</w:t>
      </w:r>
      <w:r w:rsidR="008745E3" w:rsidRPr="008A0F12">
        <w:rPr>
          <w:rFonts w:ascii="Palatino Linotype" w:hAnsi="Palatino Linotype" w:cs="Arial"/>
        </w:rPr>
        <w:t>,</w:t>
      </w:r>
      <w:r w:rsidRPr="008A0F12">
        <w:rPr>
          <w:rFonts w:ascii="Palatino Linotype" w:hAnsi="Palatino Linotype" w:cs="Arial"/>
        </w:rPr>
        <w:t xml:space="preserve"> de la Ley de Transparencia y Acceso a la Información Pública del Estado de México y Municipios, ni mucho menos </w:t>
      </w:r>
      <w:r w:rsidRPr="008A0F12">
        <w:rPr>
          <w:rFonts w:ascii="Palatino Linotype" w:hAnsi="Palatino Linotype" w:cs="Arial"/>
        </w:rPr>
        <w:lastRenderedPageBreak/>
        <w:t>se hizo valer causa de improcedencia alguna por las partes, que resulte dable abordar, encontrándose actualizados todos los presupuestos procesales para atender el fondo del asunto, en los términos del considerando posterior.</w:t>
      </w:r>
    </w:p>
    <w:p w14:paraId="04829A97" w14:textId="77777777" w:rsidR="006168E4" w:rsidRPr="008A0F12" w:rsidRDefault="006168E4" w:rsidP="00B27E16">
      <w:pPr>
        <w:pStyle w:val="Sinespaciado"/>
        <w:rPr>
          <w:rFonts w:ascii="Palatino Linotype" w:eastAsiaTheme="minorHAnsi" w:hAnsi="Palatino Linotype" w:cs="Arial"/>
          <w:sz w:val="16"/>
          <w:szCs w:val="22"/>
          <w:lang w:eastAsia="en-US"/>
        </w:rPr>
      </w:pPr>
    </w:p>
    <w:p w14:paraId="4D6AA1E5" w14:textId="77777777" w:rsidR="005E2AED" w:rsidRPr="008A0F12" w:rsidRDefault="005E2AED" w:rsidP="00B27E16">
      <w:pPr>
        <w:pStyle w:val="Sinespaciado"/>
      </w:pPr>
    </w:p>
    <w:p w14:paraId="15E8EE33" w14:textId="7C4757BB" w:rsidR="00B5426D" w:rsidRPr="008A0F12" w:rsidRDefault="0065099F" w:rsidP="00B27E16">
      <w:pPr>
        <w:pStyle w:val="Prrafodelista"/>
        <w:autoSpaceDE w:val="0"/>
        <w:autoSpaceDN w:val="0"/>
        <w:adjustRightInd w:val="0"/>
        <w:spacing w:line="360" w:lineRule="auto"/>
        <w:ind w:left="0"/>
        <w:jc w:val="both"/>
        <w:rPr>
          <w:rFonts w:ascii="Palatino Linotype" w:hAnsi="Palatino Linotype" w:cs="Arial"/>
          <w:sz w:val="28"/>
          <w:szCs w:val="28"/>
        </w:rPr>
      </w:pPr>
      <w:r w:rsidRPr="008A0F12">
        <w:rPr>
          <w:rFonts w:ascii="Palatino Linotype" w:hAnsi="Palatino Linotype" w:cs="Arial"/>
          <w:b/>
          <w:sz w:val="28"/>
        </w:rPr>
        <w:t>QUIN</w:t>
      </w:r>
      <w:r w:rsidR="00CE2663" w:rsidRPr="008A0F12">
        <w:rPr>
          <w:rFonts w:ascii="Palatino Linotype" w:hAnsi="Palatino Linotype" w:cs="Arial"/>
          <w:b/>
          <w:sz w:val="28"/>
        </w:rPr>
        <w:t>TO</w:t>
      </w:r>
      <w:r w:rsidR="006168E4" w:rsidRPr="008A0F12">
        <w:rPr>
          <w:rFonts w:ascii="Palatino Linotype" w:hAnsi="Palatino Linotype" w:cs="Arial"/>
          <w:b/>
          <w:sz w:val="28"/>
          <w:szCs w:val="28"/>
        </w:rPr>
        <w:t>.</w:t>
      </w:r>
      <w:r w:rsidR="006168E4" w:rsidRPr="008A0F12">
        <w:rPr>
          <w:rFonts w:ascii="Palatino Linotype" w:hAnsi="Palatino Linotype" w:cs="Arial"/>
          <w:sz w:val="28"/>
          <w:szCs w:val="28"/>
        </w:rPr>
        <w:t xml:space="preserve"> </w:t>
      </w:r>
      <w:r w:rsidR="006168E4" w:rsidRPr="008A0F12">
        <w:rPr>
          <w:rFonts w:ascii="Palatino Linotype" w:hAnsi="Palatino Linotype" w:cs="Arial"/>
          <w:b/>
          <w:sz w:val="28"/>
          <w:szCs w:val="28"/>
        </w:rPr>
        <w:t>Estudio y resolución del asunto.</w:t>
      </w:r>
    </w:p>
    <w:p w14:paraId="46BF173E" w14:textId="69017A88" w:rsidR="00B5426D" w:rsidRPr="008A0F12" w:rsidRDefault="00B5426D" w:rsidP="00B27E16">
      <w:pPr>
        <w:pStyle w:val="Prrafodelista"/>
        <w:autoSpaceDE w:val="0"/>
        <w:autoSpaceDN w:val="0"/>
        <w:adjustRightInd w:val="0"/>
        <w:spacing w:line="360" w:lineRule="auto"/>
        <w:ind w:left="0"/>
        <w:jc w:val="both"/>
        <w:rPr>
          <w:rFonts w:ascii="Palatino Linotype" w:hAnsi="Palatino Linotype" w:cs="Arial"/>
          <w:sz w:val="28"/>
          <w:szCs w:val="28"/>
        </w:rPr>
      </w:pPr>
      <w:r w:rsidRPr="008A0F12">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65099F" w:rsidRPr="008A0F12">
        <w:rPr>
          <w:rFonts w:ascii="Palatino Linotype" w:hAnsi="Palatino Linotype" w:cs="Arial"/>
        </w:rPr>
        <w:t>,</w:t>
      </w:r>
      <w:r w:rsidRPr="008A0F12">
        <w:rPr>
          <w:rFonts w:ascii="Palatino Linotype" w:hAnsi="Palatino Linotype" w:cs="Arial"/>
        </w:rPr>
        <w:t xml:space="preserve"> de la Constitución Federal y el diverso 8, de la Ley de Transparencia local.</w:t>
      </w:r>
    </w:p>
    <w:p w14:paraId="2BEB8C7A" w14:textId="77777777" w:rsidR="00B5426D" w:rsidRPr="008A0F12" w:rsidRDefault="00B5426D" w:rsidP="00B27E16">
      <w:pPr>
        <w:tabs>
          <w:tab w:val="left" w:pos="709"/>
        </w:tabs>
        <w:spacing w:after="0" w:line="360" w:lineRule="auto"/>
        <w:jc w:val="both"/>
        <w:rPr>
          <w:rFonts w:ascii="Palatino Linotype" w:hAnsi="Palatino Linotype" w:cs="Arial"/>
          <w:sz w:val="24"/>
          <w:szCs w:val="24"/>
        </w:rPr>
      </w:pPr>
    </w:p>
    <w:p w14:paraId="38E09C48" w14:textId="77777777" w:rsidR="0065099F" w:rsidRPr="008A0F12" w:rsidRDefault="00B5426D" w:rsidP="00B27E16">
      <w:pPr>
        <w:tabs>
          <w:tab w:val="left" w:pos="709"/>
        </w:tabs>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El estudio de los recursos de revisión tiene como antecedentes, que el hoy </w:t>
      </w:r>
      <w:r w:rsidRPr="008A0F12">
        <w:rPr>
          <w:rFonts w:ascii="Palatino Linotype" w:hAnsi="Palatino Linotype" w:cs="Arial"/>
          <w:b/>
          <w:sz w:val="24"/>
          <w:szCs w:val="24"/>
        </w:rPr>
        <w:t xml:space="preserve">Recurrente </w:t>
      </w:r>
      <w:r w:rsidR="0065099F" w:rsidRPr="008A0F12">
        <w:rPr>
          <w:rFonts w:ascii="Palatino Linotype" w:hAnsi="Palatino Linotype" w:cs="Arial"/>
          <w:sz w:val="24"/>
          <w:szCs w:val="24"/>
        </w:rPr>
        <w:t>solicitó al</w:t>
      </w:r>
      <w:r w:rsidRPr="008A0F12">
        <w:rPr>
          <w:rFonts w:ascii="Palatino Linotype" w:hAnsi="Palatino Linotype" w:cs="Arial"/>
          <w:sz w:val="24"/>
          <w:szCs w:val="24"/>
        </w:rPr>
        <w:t xml:space="preserve"> </w:t>
      </w:r>
      <w:r w:rsidR="0065099F" w:rsidRPr="008A0F12">
        <w:rPr>
          <w:rFonts w:ascii="Palatino Linotype" w:hAnsi="Palatino Linotype" w:cs="Arial"/>
          <w:b/>
          <w:sz w:val="24"/>
          <w:szCs w:val="24"/>
        </w:rPr>
        <w:t>Ayuntamiento de Toluca</w:t>
      </w:r>
      <w:r w:rsidRPr="008A0F12">
        <w:rPr>
          <w:rFonts w:ascii="Palatino Linotype" w:hAnsi="Palatino Linotype" w:cs="Arial"/>
          <w:sz w:val="24"/>
          <w:szCs w:val="24"/>
        </w:rPr>
        <w:t>,</w:t>
      </w:r>
      <w:r w:rsidRPr="008A0F12">
        <w:rPr>
          <w:rFonts w:ascii="Palatino Linotype" w:hAnsi="Palatino Linotype" w:cs="Arial"/>
          <w:b/>
          <w:sz w:val="24"/>
          <w:szCs w:val="24"/>
        </w:rPr>
        <w:t xml:space="preserve"> </w:t>
      </w:r>
      <w:r w:rsidRPr="008A0F12">
        <w:rPr>
          <w:rFonts w:ascii="Palatino Linotype" w:hAnsi="Palatino Linotype" w:cs="Arial"/>
          <w:sz w:val="24"/>
          <w:szCs w:val="24"/>
        </w:rPr>
        <w:t xml:space="preserve">información correspondiente </w:t>
      </w:r>
      <w:r w:rsidR="0065099F" w:rsidRPr="008A0F12">
        <w:rPr>
          <w:rFonts w:ascii="Palatino Linotype" w:hAnsi="Palatino Linotype" w:cs="Arial"/>
          <w:sz w:val="24"/>
          <w:szCs w:val="24"/>
        </w:rPr>
        <w:t>a los siguientes puntos:</w:t>
      </w:r>
    </w:p>
    <w:p w14:paraId="0FA4F7B2" w14:textId="77777777" w:rsidR="00B5426D" w:rsidRPr="008A0F12" w:rsidRDefault="00B5426D" w:rsidP="00B27E16">
      <w:pPr>
        <w:spacing w:after="0" w:line="360" w:lineRule="auto"/>
        <w:jc w:val="both"/>
        <w:rPr>
          <w:rFonts w:ascii="Palatino Linotype" w:eastAsia="Times New Roman" w:hAnsi="Palatino Linotype" w:cs="Times New Roman"/>
          <w:sz w:val="24"/>
          <w:szCs w:val="24"/>
          <w:lang w:eastAsia="es-ES"/>
        </w:rPr>
      </w:pPr>
    </w:p>
    <w:p w14:paraId="6DBA756A" w14:textId="4649DFCB" w:rsidR="006F62BE" w:rsidRPr="008A0F12" w:rsidRDefault="0065099F" w:rsidP="006F62BE">
      <w:pPr>
        <w:pStyle w:val="Prrafodelista"/>
        <w:numPr>
          <w:ilvl w:val="0"/>
          <w:numId w:val="30"/>
        </w:numPr>
        <w:spacing w:line="360" w:lineRule="auto"/>
        <w:jc w:val="both"/>
        <w:rPr>
          <w:rFonts w:ascii="Palatino Linotype" w:hAnsi="Palatino Linotype" w:cs="Arial"/>
        </w:rPr>
      </w:pPr>
      <w:r w:rsidRPr="008A0F12">
        <w:rPr>
          <w:rFonts w:ascii="Palatino Linotype" w:hAnsi="Palatino Linotype" w:cs="Arial"/>
        </w:rPr>
        <w:t xml:space="preserve">Solicito la autorización por parte de la </w:t>
      </w:r>
      <w:r w:rsidRPr="008A0F12">
        <w:rPr>
          <w:rFonts w:ascii="Palatino Linotype" w:hAnsi="Palatino Linotype" w:cs="Arial"/>
          <w:b/>
          <w:i/>
        </w:rPr>
        <w:t>Contraloría</w:t>
      </w:r>
      <w:r w:rsidRPr="008A0F12">
        <w:rPr>
          <w:rFonts w:ascii="Palatino Linotype" w:hAnsi="Palatino Linotype" w:cs="Arial"/>
        </w:rPr>
        <w:t xml:space="preserve">, </w:t>
      </w:r>
      <w:r w:rsidRPr="008A0F12">
        <w:rPr>
          <w:rFonts w:ascii="Palatino Linotype" w:hAnsi="Palatino Linotype" w:cs="Arial"/>
          <w:b/>
          <w:i/>
        </w:rPr>
        <w:t>Jurídico</w:t>
      </w:r>
      <w:r w:rsidRPr="008A0F12">
        <w:rPr>
          <w:rFonts w:ascii="Palatino Linotype" w:hAnsi="Palatino Linotype" w:cs="Arial"/>
        </w:rPr>
        <w:t xml:space="preserve">, </w:t>
      </w:r>
      <w:r w:rsidRPr="008A0F12">
        <w:rPr>
          <w:rFonts w:ascii="Palatino Linotype" w:hAnsi="Palatino Linotype" w:cs="Arial"/>
          <w:b/>
          <w:i/>
        </w:rPr>
        <w:t>Director de Administración</w:t>
      </w:r>
      <w:r w:rsidRPr="008A0F12">
        <w:rPr>
          <w:rFonts w:ascii="Palatino Linotype" w:hAnsi="Palatino Linotype" w:cs="Arial"/>
        </w:rPr>
        <w:t xml:space="preserve">, </w:t>
      </w:r>
      <w:r w:rsidRPr="008A0F12">
        <w:rPr>
          <w:rFonts w:ascii="Palatino Linotype" w:hAnsi="Palatino Linotype" w:cs="Arial"/>
          <w:b/>
          <w:i/>
        </w:rPr>
        <w:t>Delegado Administrativo de la Dirección de Administración</w:t>
      </w:r>
      <w:r w:rsidRPr="008A0F12">
        <w:rPr>
          <w:rFonts w:ascii="Palatino Linotype" w:hAnsi="Palatino Linotype" w:cs="Arial"/>
        </w:rPr>
        <w:t xml:space="preserve">, y </w:t>
      </w:r>
      <w:r w:rsidRPr="008A0F12">
        <w:rPr>
          <w:rFonts w:ascii="Palatino Linotype" w:hAnsi="Palatino Linotype" w:cs="Arial"/>
          <w:b/>
          <w:i/>
        </w:rPr>
        <w:t xml:space="preserve">Dirección de </w:t>
      </w:r>
      <w:r w:rsidR="006F62BE" w:rsidRPr="008A0F12">
        <w:rPr>
          <w:rFonts w:ascii="Palatino Linotype" w:hAnsi="Palatino Linotype" w:cs="Arial"/>
          <w:b/>
          <w:i/>
        </w:rPr>
        <w:t>Recursos Humanos</w:t>
      </w:r>
      <w:r w:rsidRPr="008A0F12">
        <w:rPr>
          <w:rFonts w:ascii="Palatino Linotype" w:hAnsi="Palatino Linotype" w:cs="Arial"/>
        </w:rPr>
        <w:t xml:space="preserve">. Por la cual gira instrucciones para que personal de la </w:t>
      </w:r>
      <w:r w:rsidR="006F62BE" w:rsidRPr="008A0F12">
        <w:rPr>
          <w:rFonts w:ascii="Palatino Linotype" w:hAnsi="Palatino Linotype" w:cs="Arial"/>
        </w:rPr>
        <w:t>D</w:t>
      </w:r>
      <w:r w:rsidRPr="008A0F12">
        <w:rPr>
          <w:rFonts w:ascii="Palatino Linotype" w:hAnsi="Palatino Linotype" w:cs="Arial"/>
        </w:rPr>
        <w:t xml:space="preserve">irección de </w:t>
      </w:r>
      <w:r w:rsidR="006F62BE" w:rsidRPr="008A0F12">
        <w:rPr>
          <w:rFonts w:ascii="Palatino Linotype" w:hAnsi="Palatino Linotype" w:cs="Arial"/>
        </w:rPr>
        <w:t>Recursos Materiales, s</w:t>
      </w:r>
      <w:r w:rsidRPr="008A0F12">
        <w:rPr>
          <w:rFonts w:ascii="Palatino Linotype" w:hAnsi="Palatino Linotype" w:cs="Arial"/>
        </w:rPr>
        <w:t xml:space="preserve">algan después de las 8 y otros salgan a las 6. </w:t>
      </w:r>
    </w:p>
    <w:p w14:paraId="7B512CA6" w14:textId="77777777" w:rsidR="006F62BE" w:rsidRPr="008A0F12" w:rsidRDefault="006F62BE" w:rsidP="006F62BE">
      <w:pPr>
        <w:pStyle w:val="Prrafodelista"/>
        <w:spacing w:line="360" w:lineRule="auto"/>
        <w:ind w:left="720"/>
        <w:jc w:val="both"/>
        <w:rPr>
          <w:rFonts w:ascii="Palatino Linotype" w:hAnsi="Palatino Linotype" w:cs="Arial"/>
        </w:rPr>
      </w:pPr>
    </w:p>
    <w:p w14:paraId="044164F9" w14:textId="77777777" w:rsidR="00FB147F" w:rsidRPr="008A0F12" w:rsidRDefault="0065099F" w:rsidP="006F62BE">
      <w:pPr>
        <w:pStyle w:val="Prrafodelista"/>
        <w:numPr>
          <w:ilvl w:val="0"/>
          <w:numId w:val="30"/>
        </w:numPr>
        <w:spacing w:line="360" w:lineRule="auto"/>
        <w:jc w:val="both"/>
        <w:rPr>
          <w:rFonts w:ascii="Palatino Linotype" w:hAnsi="Palatino Linotype" w:cs="Arial"/>
        </w:rPr>
      </w:pPr>
      <w:r w:rsidRPr="008A0F12">
        <w:rPr>
          <w:rFonts w:ascii="Palatino Linotype" w:hAnsi="Palatino Linotype" w:cs="Arial"/>
        </w:rPr>
        <w:t xml:space="preserve">Soporte legal que justifique el obligar a los trabajadores a quedarse a altas horas de la noche. </w:t>
      </w:r>
    </w:p>
    <w:p w14:paraId="21587040" w14:textId="77777777" w:rsidR="00FB147F" w:rsidRPr="008A0F12" w:rsidRDefault="00FB147F" w:rsidP="00FB147F">
      <w:pPr>
        <w:pStyle w:val="Prrafodelista"/>
        <w:rPr>
          <w:rFonts w:ascii="Palatino Linotype" w:hAnsi="Palatino Linotype" w:cs="Arial"/>
        </w:rPr>
      </w:pPr>
    </w:p>
    <w:p w14:paraId="3F5D5E0F" w14:textId="5C8E14E0" w:rsidR="0065099F" w:rsidRPr="008A0F12" w:rsidRDefault="0065099F" w:rsidP="006F62BE">
      <w:pPr>
        <w:pStyle w:val="Prrafodelista"/>
        <w:numPr>
          <w:ilvl w:val="0"/>
          <w:numId w:val="30"/>
        </w:numPr>
        <w:spacing w:line="360" w:lineRule="auto"/>
        <w:jc w:val="both"/>
        <w:rPr>
          <w:rFonts w:ascii="Palatino Linotype" w:hAnsi="Palatino Linotype" w:cs="Arial"/>
        </w:rPr>
      </w:pPr>
      <w:r w:rsidRPr="008A0F12">
        <w:rPr>
          <w:rFonts w:ascii="Palatino Linotype" w:hAnsi="Palatino Linotype" w:cs="Arial"/>
        </w:rPr>
        <w:t xml:space="preserve">Copia de la queja presentada a la </w:t>
      </w:r>
      <w:r w:rsidR="00FB147F" w:rsidRPr="008A0F12">
        <w:rPr>
          <w:rFonts w:ascii="Palatino Linotype" w:hAnsi="Palatino Linotype" w:cs="Arial"/>
        </w:rPr>
        <w:t>C</w:t>
      </w:r>
      <w:r w:rsidR="006F62BE" w:rsidRPr="008A0F12">
        <w:rPr>
          <w:rFonts w:ascii="Palatino Linotype" w:hAnsi="Palatino Linotype" w:cs="Arial"/>
        </w:rPr>
        <w:t>ontraloría</w:t>
      </w:r>
      <w:r w:rsidRPr="008A0F12">
        <w:rPr>
          <w:rFonts w:ascii="Palatino Linotype" w:hAnsi="Palatino Linotype" w:cs="Arial"/>
        </w:rPr>
        <w:t xml:space="preserve"> </w:t>
      </w:r>
      <w:r w:rsidR="006F62BE" w:rsidRPr="008A0F12">
        <w:rPr>
          <w:rFonts w:ascii="Palatino Linotype" w:hAnsi="Palatino Linotype" w:cs="Arial"/>
        </w:rPr>
        <w:t>acerca</w:t>
      </w:r>
      <w:r w:rsidRPr="008A0F12">
        <w:rPr>
          <w:rFonts w:ascii="Palatino Linotype" w:hAnsi="Palatino Linotype" w:cs="Arial"/>
        </w:rPr>
        <w:t xml:space="preserve"> </w:t>
      </w:r>
      <w:r w:rsidR="006F62BE" w:rsidRPr="008A0F12">
        <w:rPr>
          <w:rFonts w:ascii="Palatino Linotype" w:hAnsi="Palatino Linotype" w:cs="Arial"/>
        </w:rPr>
        <w:t>de</w:t>
      </w:r>
      <w:r w:rsidRPr="008A0F12">
        <w:rPr>
          <w:rFonts w:ascii="Palatino Linotype" w:hAnsi="Palatino Linotype" w:cs="Arial"/>
        </w:rPr>
        <w:t xml:space="preserve"> los </w:t>
      </w:r>
      <w:r w:rsidR="006F62BE" w:rsidRPr="008A0F12">
        <w:rPr>
          <w:rFonts w:ascii="Palatino Linotype" w:hAnsi="Palatino Linotype" w:cs="Arial"/>
        </w:rPr>
        <w:t>horarios</w:t>
      </w:r>
      <w:r w:rsidRPr="008A0F12">
        <w:rPr>
          <w:rFonts w:ascii="Palatino Linotype" w:hAnsi="Palatino Linotype" w:cs="Arial"/>
        </w:rPr>
        <w:t xml:space="preserve"> de los servidores </w:t>
      </w:r>
      <w:r w:rsidR="006F62BE" w:rsidRPr="008A0F12">
        <w:rPr>
          <w:rFonts w:ascii="Palatino Linotype" w:hAnsi="Palatino Linotype" w:cs="Arial"/>
        </w:rPr>
        <w:t>públicos</w:t>
      </w:r>
      <w:r w:rsidRPr="008A0F12">
        <w:rPr>
          <w:rFonts w:ascii="Palatino Linotype" w:hAnsi="Palatino Linotype" w:cs="Arial"/>
        </w:rPr>
        <w:t xml:space="preserve"> en la </w:t>
      </w:r>
      <w:r w:rsidR="00FB147F" w:rsidRPr="008A0F12">
        <w:rPr>
          <w:rFonts w:ascii="Palatino Linotype" w:hAnsi="Palatino Linotype" w:cs="Arial"/>
        </w:rPr>
        <w:t>D</w:t>
      </w:r>
      <w:r w:rsidR="006F62BE" w:rsidRPr="008A0F12">
        <w:rPr>
          <w:rFonts w:ascii="Palatino Linotype" w:hAnsi="Palatino Linotype" w:cs="Arial"/>
        </w:rPr>
        <w:t>irección</w:t>
      </w:r>
      <w:r w:rsidRPr="008A0F12">
        <w:rPr>
          <w:rFonts w:ascii="Palatino Linotype" w:hAnsi="Palatino Linotype" w:cs="Arial"/>
        </w:rPr>
        <w:t xml:space="preserve"> de </w:t>
      </w:r>
      <w:r w:rsidR="00FB147F" w:rsidRPr="008A0F12">
        <w:rPr>
          <w:rFonts w:ascii="Palatino Linotype" w:hAnsi="Palatino Linotype" w:cs="Arial"/>
        </w:rPr>
        <w:t xml:space="preserve">Recursos Materiales </w:t>
      </w:r>
      <w:r w:rsidRPr="008A0F12">
        <w:rPr>
          <w:rFonts w:ascii="Palatino Linotype" w:hAnsi="Palatino Linotype" w:cs="Arial"/>
        </w:rPr>
        <w:t xml:space="preserve">a nombre de </w:t>
      </w:r>
      <w:r w:rsidR="006F62BE" w:rsidRPr="008A0F12">
        <w:rPr>
          <w:rFonts w:ascii="Palatino Linotype" w:hAnsi="Palatino Linotype" w:cs="Arial"/>
        </w:rPr>
        <w:t>Jorge Gudiño Machaca.</w:t>
      </w:r>
    </w:p>
    <w:p w14:paraId="1B1B44C4" w14:textId="77777777" w:rsidR="006F62BE" w:rsidRPr="008A0F12" w:rsidRDefault="006F62BE" w:rsidP="006F62BE">
      <w:pPr>
        <w:spacing w:line="360" w:lineRule="auto"/>
        <w:jc w:val="both"/>
        <w:rPr>
          <w:rFonts w:ascii="Palatino Linotype" w:hAnsi="Palatino Linotype" w:cs="Arial"/>
        </w:rPr>
      </w:pPr>
    </w:p>
    <w:p w14:paraId="1FCD6D10" w14:textId="5C1717CA" w:rsidR="006F62BE" w:rsidRPr="008A0F12" w:rsidRDefault="006F62BE" w:rsidP="006F62BE">
      <w:pPr>
        <w:pStyle w:val="Prrafodelista"/>
        <w:numPr>
          <w:ilvl w:val="0"/>
          <w:numId w:val="30"/>
        </w:numPr>
        <w:autoSpaceDE w:val="0"/>
        <w:autoSpaceDN w:val="0"/>
        <w:adjustRightInd w:val="0"/>
        <w:spacing w:line="360" w:lineRule="auto"/>
        <w:jc w:val="both"/>
        <w:rPr>
          <w:rFonts w:ascii="Palatino Linotype" w:hAnsi="Palatino Linotype" w:cs="Arial"/>
        </w:rPr>
      </w:pPr>
      <w:r w:rsidRPr="008A0F12">
        <w:rPr>
          <w:rFonts w:ascii="Palatino Linotype" w:hAnsi="Palatino Linotype" w:cs="Arial"/>
        </w:rPr>
        <w:t xml:space="preserve">Acciones tomadas por parte de la Contraloría Municipal respecto a la salida obligada en contra de sus derechos en la ley, a los trabajadores de RECURSOS MATERIALES con </w:t>
      </w:r>
      <w:r w:rsidR="00FB147F" w:rsidRPr="008A0F12">
        <w:rPr>
          <w:rFonts w:ascii="Palatino Linotype" w:hAnsi="Palatino Linotype" w:cs="Arial"/>
        </w:rPr>
        <w:t>e</w:t>
      </w:r>
      <w:r w:rsidRPr="008A0F12">
        <w:rPr>
          <w:rFonts w:ascii="Palatino Linotype" w:hAnsi="Palatino Linotype" w:cs="Arial"/>
        </w:rPr>
        <w:t>l Lic. Jorge Gudiño Machaca.</w:t>
      </w:r>
    </w:p>
    <w:p w14:paraId="2219120A" w14:textId="77777777" w:rsidR="006F62BE" w:rsidRPr="008A0F12" w:rsidRDefault="006F62BE" w:rsidP="006F62BE">
      <w:pPr>
        <w:pStyle w:val="Prrafodelista"/>
        <w:rPr>
          <w:rFonts w:ascii="Palatino Linotype" w:hAnsi="Palatino Linotype" w:cs="Arial"/>
        </w:rPr>
      </w:pPr>
    </w:p>
    <w:p w14:paraId="3B00C903" w14:textId="707EA06C" w:rsidR="00B5426D" w:rsidRPr="008A0F12" w:rsidRDefault="006F62BE" w:rsidP="006F62BE">
      <w:pPr>
        <w:pStyle w:val="Prrafodelista"/>
        <w:numPr>
          <w:ilvl w:val="0"/>
          <w:numId w:val="30"/>
        </w:numPr>
        <w:autoSpaceDE w:val="0"/>
        <w:autoSpaceDN w:val="0"/>
        <w:adjustRightInd w:val="0"/>
        <w:spacing w:line="360" w:lineRule="auto"/>
        <w:jc w:val="both"/>
        <w:rPr>
          <w:rFonts w:ascii="Palatino Linotype" w:hAnsi="Palatino Linotype" w:cs="Arial"/>
        </w:rPr>
      </w:pPr>
      <w:r w:rsidRPr="008A0F12">
        <w:rPr>
          <w:rFonts w:ascii="Palatino Linotype" w:hAnsi="Palatino Linotype" w:cs="Arial"/>
        </w:rPr>
        <w:t>Copia simple de los registros de asistencia del personal adscrito a esta dirección de los últimos 6 meses en los cuales notara las salidas exageradas del operativo a altas horas de la noche, por indicaciones del director y jefes de departamento. justificación legal, de él porque están en derecho a exigir a costa del empleo (amenaza) el que se queden después de la hora de salida correspondiente.</w:t>
      </w:r>
    </w:p>
    <w:p w14:paraId="12AB8E63" w14:textId="77777777" w:rsidR="00B5426D" w:rsidRPr="008A0F12" w:rsidRDefault="00B5426D" w:rsidP="00B27E16">
      <w:pPr>
        <w:pStyle w:val="Prrafodelista"/>
        <w:autoSpaceDE w:val="0"/>
        <w:autoSpaceDN w:val="0"/>
        <w:adjustRightInd w:val="0"/>
        <w:spacing w:line="360" w:lineRule="auto"/>
        <w:ind w:left="0"/>
        <w:jc w:val="both"/>
        <w:rPr>
          <w:rFonts w:ascii="Palatino Linotype" w:hAnsi="Palatino Linotype" w:cs="Arial"/>
        </w:rPr>
      </w:pPr>
    </w:p>
    <w:p w14:paraId="5A822FEC" w14:textId="393A8A0C" w:rsidR="00B5426D" w:rsidRPr="008A0F12" w:rsidRDefault="003D0AAB" w:rsidP="008022C1">
      <w:pPr>
        <w:spacing w:line="360" w:lineRule="auto"/>
        <w:ind w:right="567"/>
        <w:jc w:val="both"/>
        <w:rPr>
          <w:rFonts w:ascii="Palatino Linotype" w:hAnsi="Palatino Linotype" w:cs="Arial"/>
          <w:sz w:val="24"/>
          <w:szCs w:val="24"/>
        </w:rPr>
      </w:pPr>
      <w:r w:rsidRPr="008A0F12">
        <w:rPr>
          <w:rFonts w:ascii="Palatino Linotype" w:hAnsi="Palatino Linotype" w:cs="Arial"/>
          <w:sz w:val="24"/>
          <w:szCs w:val="24"/>
        </w:rPr>
        <w:t xml:space="preserve">De lo anterior, </w:t>
      </w:r>
      <w:r w:rsidRPr="008A0F12">
        <w:rPr>
          <w:rFonts w:ascii="Palatino Linotype" w:hAnsi="Palatino Linotype" w:cs="Arial"/>
          <w:b/>
          <w:sz w:val="24"/>
          <w:szCs w:val="24"/>
        </w:rPr>
        <w:t>El Sujeto Obligado</w:t>
      </w:r>
      <w:r w:rsidRPr="008A0F12">
        <w:rPr>
          <w:rFonts w:ascii="Palatino Linotype" w:hAnsi="Palatino Linotype" w:cs="Arial"/>
          <w:sz w:val="24"/>
          <w:szCs w:val="24"/>
        </w:rPr>
        <w:t xml:space="preserve"> remitió los archivos denominados </w:t>
      </w:r>
      <w:r w:rsidR="00FB147F" w:rsidRPr="008A0F12">
        <w:rPr>
          <w:rFonts w:ascii="Palatino Linotype" w:hAnsi="Palatino Linotype"/>
          <w:i/>
          <w:sz w:val="24"/>
          <w:szCs w:val="24"/>
          <w:lang w:val="es-ES_tradnl"/>
        </w:rPr>
        <w:t xml:space="preserve">“Anexo </w:t>
      </w:r>
      <w:proofErr w:type="spellStart"/>
      <w:r w:rsidR="00FB147F" w:rsidRPr="008A0F12">
        <w:rPr>
          <w:rFonts w:ascii="Palatino Linotype" w:hAnsi="Palatino Linotype"/>
          <w:i/>
          <w:sz w:val="24"/>
          <w:szCs w:val="24"/>
          <w:lang w:val="es-ES_tradnl"/>
        </w:rPr>
        <w:t>saimex</w:t>
      </w:r>
      <w:proofErr w:type="spellEnd"/>
      <w:r w:rsidR="00FB147F" w:rsidRPr="008A0F12">
        <w:rPr>
          <w:rFonts w:ascii="Palatino Linotype" w:hAnsi="Palatino Linotype"/>
          <w:i/>
          <w:sz w:val="24"/>
          <w:szCs w:val="24"/>
          <w:lang w:val="es-ES_tradnl"/>
        </w:rPr>
        <w:t xml:space="preserve"> 1916.pdf”,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1916.pdf”</w:t>
      </w:r>
      <w:r w:rsidR="00FB147F" w:rsidRPr="008A0F12">
        <w:rPr>
          <w:rFonts w:ascii="Palatino Linotype" w:hAnsi="Palatino Linotype"/>
          <w:sz w:val="24"/>
          <w:szCs w:val="24"/>
          <w:lang w:val="es-ES_tradnl"/>
        </w:rPr>
        <w:t xml:space="preserve"> </w:t>
      </w:r>
      <w:r w:rsidR="00FB147F" w:rsidRPr="008A0F12">
        <w:rPr>
          <w:rFonts w:ascii="Palatino Linotype" w:hAnsi="Palatino Linotype"/>
          <w:i/>
          <w:sz w:val="24"/>
          <w:szCs w:val="24"/>
          <w:lang w:val="es-ES_tradnl"/>
        </w:rPr>
        <w:t>(</w:t>
      </w:r>
      <w:r w:rsidR="008022C1" w:rsidRPr="008A0F12">
        <w:rPr>
          <w:rFonts w:ascii="Palatino Linotype" w:hAnsi="Palatino Linotype" w:cs="Arial"/>
          <w:b/>
          <w:i/>
          <w:sz w:val="24"/>
          <w:szCs w:val="24"/>
        </w:rPr>
        <w:t>01916</w:t>
      </w:r>
      <w:r w:rsidR="00FB147F" w:rsidRPr="008A0F12">
        <w:rPr>
          <w:rFonts w:ascii="Palatino Linotype" w:hAnsi="Palatino Linotype" w:cs="Arial"/>
          <w:b/>
          <w:i/>
          <w:sz w:val="24"/>
          <w:szCs w:val="24"/>
        </w:rPr>
        <w:t>/TOLUCA/IP/2019</w:t>
      </w:r>
      <w:r w:rsidR="008022C1" w:rsidRPr="008A0F12">
        <w:rPr>
          <w:rFonts w:ascii="Palatino Linotype" w:hAnsi="Palatino Linotype" w:cs="Arial"/>
          <w:b/>
          <w:i/>
          <w:sz w:val="24"/>
          <w:szCs w:val="24"/>
        </w:rPr>
        <w:t xml:space="preserve">); </w:t>
      </w:r>
      <w:r w:rsidR="008022C1" w:rsidRPr="008A0F12">
        <w:rPr>
          <w:rFonts w:ascii="Palatino Linotype" w:hAnsi="Palatino Linotype"/>
          <w:i/>
          <w:sz w:val="24"/>
          <w:szCs w:val="24"/>
          <w:lang w:val="es-ES_tradnl"/>
        </w:rPr>
        <w:t>“RESPUESTA SAIMEX 01905.pdf”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1905.pdf”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1905.zip” (</w:t>
      </w:r>
      <w:r w:rsidR="008022C1" w:rsidRPr="008A0F12">
        <w:rPr>
          <w:rFonts w:ascii="Palatino Linotype" w:hAnsi="Palatino Linotype" w:cs="Arial"/>
          <w:b/>
          <w:i/>
          <w:sz w:val="24"/>
          <w:szCs w:val="24"/>
        </w:rPr>
        <w:t xml:space="preserve">01905/TOLUCA/IP/2019); </w:t>
      </w:r>
      <w:r w:rsidR="008022C1" w:rsidRPr="008A0F12">
        <w:rPr>
          <w:rFonts w:ascii="Palatino Linotype" w:hAnsi="Palatino Linotype" w:cs="Arial"/>
          <w:i/>
          <w:sz w:val="24"/>
          <w:szCs w:val="24"/>
        </w:rPr>
        <w:t>“RESPUESTA SAIMEX 01906.pdf”, “</w:t>
      </w:r>
      <w:proofErr w:type="spellStart"/>
      <w:r w:rsidR="008022C1" w:rsidRPr="008A0F12">
        <w:rPr>
          <w:rFonts w:ascii="Palatino Linotype" w:hAnsi="Palatino Linotype" w:cs="Arial"/>
          <w:i/>
          <w:sz w:val="24"/>
          <w:szCs w:val="24"/>
        </w:rPr>
        <w:t>saimex</w:t>
      </w:r>
      <w:proofErr w:type="spellEnd"/>
      <w:r w:rsidR="008022C1" w:rsidRPr="008A0F12">
        <w:rPr>
          <w:rFonts w:ascii="Palatino Linotype" w:hAnsi="Palatino Linotype" w:cs="Arial"/>
          <w:i/>
          <w:sz w:val="24"/>
          <w:szCs w:val="24"/>
        </w:rPr>
        <w:t xml:space="preserve"> 1906.pdf” y “</w:t>
      </w:r>
      <w:proofErr w:type="spellStart"/>
      <w:r w:rsidR="008022C1" w:rsidRPr="008A0F12">
        <w:rPr>
          <w:rFonts w:ascii="Palatino Linotype" w:hAnsi="Palatino Linotype" w:cs="Arial"/>
          <w:i/>
          <w:sz w:val="24"/>
          <w:szCs w:val="24"/>
        </w:rPr>
        <w:t>saimex</w:t>
      </w:r>
      <w:proofErr w:type="spellEnd"/>
      <w:r w:rsidR="008022C1" w:rsidRPr="008A0F12">
        <w:rPr>
          <w:rFonts w:ascii="Palatino Linotype" w:hAnsi="Palatino Linotype" w:cs="Arial"/>
          <w:i/>
          <w:sz w:val="24"/>
          <w:szCs w:val="24"/>
        </w:rPr>
        <w:t xml:space="preserve"> 1906 ok.zip”.</w:t>
      </w:r>
      <w:r w:rsidR="008022C1" w:rsidRPr="008A0F12">
        <w:rPr>
          <w:rFonts w:ascii="Palatino Linotype" w:hAnsi="Palatino Linotype" w:cs="Arial"/>
          <w:b/>
          <w:i/>
          <w:sz w:val="24"/>
          <w:szCs w:val="24"/>
        </w:rPr>
        <w:t xml:space="preserve"> (01906/TOLUCA/IP/2019);</w:t>
      </w:r>
      <w:r w:rsidR="008022C1" w:rsidRPr="008A0F12">
        <w:rPr>
          <w:rFonts w:ascii="Palatino Linotype" w:hAnsi="Palatino Linotype"/>
          <w:i/>
          <w:sz w:val="24"/>
          <w:szCs w:val="24"/>
          <w:lang w:val="es-ES_tradnl"/>
        </w:rPr>
        <w:t xml:space="preserve"> “RESPUESTA SAIMEX 01907.pdf”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1907.zip”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1907.pdf”</w:t>
      </w:r>
      <w:r w:rsidR="008022C1" w:rsidRPr="008A0F12">
        <w:rPr>
          <w:rFonts w:ascii="Palatino Linotype" w:hAnsi="Palatino Linotype" w:cs="Arial"/>
          <w:b/>
          <w:i/>
          <w:sz w:val="24"/>
          <w:szCs w:val="24"/>
        </w:rPr>
        <w:t xml:space="preserve"> (01907/TOLUCA/IP/2019); </w:t>
      </w:r>
      <w:r w:rsidR="008022C1" w:rsidRPr="008A0F12">
        <w:rPr>
          <w:rFonts w:ascii="Palatino Linotype" w:hAnsi="Palatino Linotype"/>
          <w:i/>
          <w:sz w:val="24"/>
          <w:szCs w:val="24"/>
          <w:lang w:val="es-ES_tradnl"/>
        </w:rPr>
        <w:lastRenderedPageBreak/>
        <w:t>“RESPUESTA SAIMEX 01908.pdf”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1908.pdf”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1908.zip”</w:t>
      </w:r>
      <w:r w:rsidR="008022C1" w:rsidRPr="008A0F12">
        <w:rPr>
          <w:rFonts w:ascii="Palatino Linotype" w:hAnsi="Palatino Linotype" w:cs="Arial"/>
          <w:b/>
          <w:i/>
          <w:sz w:val="24"/>
          <w:szCs w:val="24"/>
        </w:rPr>
        <w:t xml:space="preserve"> (01908/TOLUCA/IP/2019);</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“RESPUESTA SAIMEX 01911.pdf”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1911.pdf”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“registros de asistencia.zip”</w:t>
      </w:r>
      <w:r w:rsidR="008022C1" w:rsidRPr="008A0F12">
        <w:rPr>
          <w:rFonts w:ascii="Palatino Linotype" w:hAnsi="Palatino Linotype" w:cs="Arial"/>
          <w:b/>
          <w:i/>
          <w:sz w:val="24"/>
          <w:szCs w:val="24"/>
        </w:rPr>
        <w:t xml:space="preserve"> (01911/TOLUCA/IP/2019);  </w:t>
      </w:r>
      <w:r w:rsidR="008022C1" w:rsidRPr="008A0F12">
        <w:rPr>
          <w:rFonts w:ascii="Palatino Linotype" w:hAnsi="Palatino Linotype"/>
          <w:i/>
          <w:sz w:val="24"/>
          <w:szCs w:val="24"/>
          <w:lang w:val="es-ES_tradnl"/>
        </w:rPr>
        <w:t>“RESPUESTA SAIMEX 01910.pdf”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w:t>
      </w:r>
      <w:proofErr w:type="spellStart"/>
      <w:r w:rsidR="008022C1" w:rsidRPr="008A0F12">
        <w:rPr>
          <w:rFonts w:ascii="Palatino Linotype" w:hAnsi="Palatino Linotype"/>
          <w:i/>
          <w:sz w:val="24"/>
          <w:szCs w:val="24"/>
          <w:lang w:val="es-ES_tradnl"/>
        </w:rPr>
        <w:t>saimex</w:t>
      </w:r>
      <w:proofErr w:type="spellEnd"/>
      <w:r w:rsidR="008022C1" w:rsidRPr="008A0F12">
        <w:rPr>
          <w:rFonts w:ascii="Palatino Linotype" w:hAnsi="Palatino Linotype"/>
          <w:i/>
          <w:sz w:val="24"/>
          <w:szCs w:val="24"/>
          <w:lang w:val="es-ES_tradnl"/>
        </w:rPr>
        <w:t xml:space="preserve"> 1910.pdf”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“registros de asistencia.zip”</w:t>
      </w:r>
      <w:r w:rsidR="008022C1" w:rsidRPr="008A0F12">
        <w:rPr>
          <w:rFonts w:ascii="Palatino Linotype" w:hAnsi="Palatino Linotype"/>
          <w:sz w:val="24"/>
          <w:szCs w:val="24"/>
          <w:lang w:val="es-ES_tradnl"/>
        </w:rPr>
        <w:t xml:space="preserve"> (</w:t>
      </w:r>
      <w:r w:rsidR="008022C1" w:rsidRPr="008A0F12">
        <w:rPr>
          <w:rFonts w:ascii="Palatino Linotype" w:hAnsi="Palatino Linotype" w:cs="Arial"/>
          <w:b/>
          <w:i/>
          <w:sz w:val="24"/>
          <w:szCs w:val="24"/>
        </w:rPr>
        <w:t>01910/TOLUCA/IP/2019);</w:t>
      </w:r>
      <w:r w:rsidR="008022C1" w:rsidRPr="008A0F12">
        <w:rPr>
          <w:rFonts w:ascii="Palatino Linotype" w:hAnsi="Palatino Linotype"/>
          <w:i/>
          <w:sz w:val="24"/>
          <w:szCs w:val="24"/>
          <w:lang w:val="es-ES_tradnl"/>
        </w:rPr>
        <w:t xml:space="preserve"> “RESPUESTA SAIMEX 01909.pdf”</w:t>
      </w:r>
      <w:r w:rsidR="008022C1" w:rsidRPr="008A0F12">
        <w:rPr>
          <w:rFonts w:ascii="Palatino Linotype" w:hAnsi="Palatino Linotype"/>
          <w:sz w:val="24"/>
          <w:szCs w:val="24"/>
          <w:lang w:val="es-ES_tradnl"/>
        </w:rPr>
        <w:t xml:space="preserve">, </w:t>
      </w:r>
      <w:r w:rsidR="008022C1" w:rsidRPr="008A0F12">
        <w:rPr>
          <w:rFonts w:ascii="Palatino Linotype" w:hAnsi="Palatino Linotype"/>
          <w:i/>
          <w:sz w:val="24"/>
          <w:szCs w:val="24"/>
          <w:lang w:val="es-ES_tradnl"/>
        </w:rPr>
        <w:t xml:space="preserve">“registros de entrada y salida personal.zip” </w:t>
      </w:r>
      <w:r w:rsidR="008022C1" w:rsidRPr="008A0F12">
        <w:rPr>
          <w:rFonts w:ascii="Palatino Linotype" w:hAnsi="Palatino Linotype"/>
          <w:sz w:val="24"/>
          <w:szCs w:val="24"/>
          <w:lang w:val="es-ES_tradnl"/>
        </w:rPr>
        <w:t xml:space="preserve">y </w:t>
      </w:r>
      <w:r w:rsidR="008022C1" w:rsidRPr="008A0F12">
        <w:rPr>
          <w:rFonts w:ascii="Palatino Linotype" w:hAnsi="Palatino Linotype"/>
          <w:i/>
          <w:sz w:val="24"/>
          <w:szCs w:val="24"/>
          <w:lang w:val="es-ES_tradnl"/>
        </w:rPr>
        <w:t>“s0aimex 1909.pdf”</w:t>
      </w:r>
      <w:r w:rsidR="008022C1" w:rsidRPr="008A0F12">
        <w:rPr>
          <w:rFonts w:ascii="Palatino Linotype" w:hAnsi="Palatino Linotype"/>
          <w:sz w:val="24"/>
          <w:szCs w:val="24"/>
          <w:lang w:val="es-ES_tradnl"/>
        </w:rPr>
        <w:t xml:space="preserve"> (</w:t>
      </w:r>
      <w:r w:rsidR="008022C1" w:rsidRPr="008A0F12">
        <w:rPr>
          <w:rFonts w:ascii="Palatino Linotype" w:hAnsi="Palatino Linotype" w:cs="Arial"/>
          <w:b/>
          <w:i/>
          <w:sz w:val="24"/>
          <w:szCs w:val="24"/>
        </w:rPr>
        <w:t>01909/TOLUCA/IP/2019);</w:t>
      </w:r>
      <w:r w:rsidRPr="008A0F12">
        <w:rPr>
          <w:rFonts w:ascii="Palatino Linotype" w:hAnsi="Palatino Linotype" w:cs="Arial"/>
          <w:sz w:val="24"/>
          <w:szCs w:val="24"/>
        </w:rPr>
        <w:t xml:space="preserve"> mediante los cuales, e</w:t>
      </w:r>
      <w:r w:rsidR="00373181" w:rsidRPr="008A0F12">
        <w:rPr>
          <w:rFonts w:ascii="Palatino Linotype" w:hAnsi="Palatino Linotype" w:cs="Arial"/>
          <w:sz w:val="24"/>
          <w:szCs w:val="24"/>
        </w:rPr>
        <w:t>ntregó la contestación que enviaron</w:t>
      </w:r>
      <w:r w:rsidRPr="008A0F12">
        <w:rPr>
          <w:rFonts w:ascii="Palatino Linotype" w:hAnsi="Palatino Linotype" w:cs="Arial"/>
          <w:sz w:val="24"/>
          <w:szCs w:val="24"/>
        </w:rPr>
        <w:t xml:space="preserve"> l</w:t>
      </w:r>
      <w:r w:rsidR="004B6357" w:rsidRPr="008A0F12">
        <w:rPr>
          <w:rFonts w:ascii="Palatino Linotype" w:hAnsi="Palatino Linotype" w:cs="Arial"/>
          <w:sz w:val="24"/>
          <w:szCs w:val="24"/>
        </w:rPr>
        <w:t>os Servidores Públicos Habilitados de la Dirección de Recursos Humanos, de la Consejería Jur</w:t>
      </w:r>
      <w:r w:rsidR="00373181" w:rsidRPr="008A0F12">
        <w:rPr>
          <w:rFonts w:ascii="Palatino Linotype" w:hAnsi="Palatino Linotype" w:cs="Arial"/>
          <w:sz w:val="24"/>
          <w:szCs w:val="24"/>
        </w:rPr>
        <w:t xml:space="preserve">ídica y de la Contraloría Municipal del </w:t>
      </w:r>
      <w:r w:rsidR="00373181" w:rsidRPr="008A0F12">
        <w:rPr>
          <w:rFonts w:ascii="Palatino Linotype" w:hAnsi="Palatino Linotype" w:cs="Arial"/>
          <w:b/>
          <w:sz w:val="24"/>
          <w:szCs w:val="24"/>
        </w:rPr>
        <w:t>Sujeto Obligado</w:t>
      </w:r>
      <w:r w:rsidRPr="008A0F12">
        <w:rPr>
          <w:rFonts w:ascii="Palatino Linotype" w:hAnsi="Palatino Linotype" w:cs="Arial"/>
          <w:sz w:val="24"/>
          <w:szCs w:val="24"/>
        </w:rPr>
        <w:t>, que arguye lo siguiente:</w:t>
      </w:r>
    </w:p>
    <w:p w14:paraId="40BBFBFF" w14:textId="742663A4" w:rsidR="00373181" w:rsidRPr="008A0F12" w:rsidRDefault="00373181" w:rsidP="00373181">
      <w:pPr>
        <w:pStyle w:val="Prrafodelista"/>
        <w:numPr>
          <w:ilvl w:val="0"/>
          <w:numId w:val="30"/>
        </w:numPr>
        <w:jc w:val="both"/>
        <w:rPr>
          <w:rFonts w:ascii="Palatino Linotype" w:hAnsi="Palatino Linotype" w:cs="Arial"/>
          <w:i/>
          <w:u w:val="single"/>
        </w:rPr>
      </w:pPr>
      <w:r w:rsidRPr="008A0F12">
        <w:rPr>
          <w:rFonts w:ascii="Palatino Linotype" w:hAnsi="Palatino Linotype" w:cs="Arial"/>
          <w:b/>
          <w:i/>
          <w:u w:val="single"/>
        </w:rPr>
        <w:t>Respuesta a la Solicitud de información</w:t>
      </w:r>
      <w:r w:rsidRPr="008A0F12">
        <w:rPr>
          <w:rFonts w:ascii="Palatino Linotype" w:hAnsi="Palatino Linotype" w:cs="Arial"/>
          <w:i/>
          <w:u w:val="single"/>
        </w:rPr>
        <w:t xml:space="preserve"> </w:t>
      </w:r>
      <w:r w:rsidRPr="008A0F12">
        <w:rPr>
          <w:rFonts w:ascii="Palatino Linotype" w:hAnsi="Palatino Linotype" w:cs="Arial"/>
          <w:b/>
          <w:i/>
          <w:u w:val="single"/>
        </w:rPr>
        <w:t xml:space="preserve"> 01916/TOLUCA/IP/2019</w:t>
      </w:r>
    </w:p>
    <w:p w14:paraId="50D22F77" w14:textId="77777777" w:rsidR="00373181" w:rsidRPr="008A0F12" w:rsidRDefault="00373181" w:rsidP="008022C1">
      <w:pPr>
        <w:spacing w:line="360" w:lineRule="auto"/>
        <w:ind w:right="567"/>
        <w:jc w:val="both"/>
        <w:rPr>
          <w:rFonts w:ascii="Palatino Linotype" w:hAnsi="Palatino Linotype" w:cs="Arial"/>
          <w:sz w:val="12"/>
          <w:szCs w:val="24"/>
        </w:rPr>
      </w:pPr>
    </w:p>
    <w:p w14:paraId="15CEB6AB" w14:textId="236AFECE"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lastRenderedPageBreak/>
        <mc:AlternateContent>
          <mc:Choice Requires="wps">
            <w:drawing>
              <wp:anchor distT="0" distB="0" distL="114300" distR="114300" simplePos="0" relativeHeight="251682816" behindDoc="0" locked="0" layoutInCell="1" allowOverlap="1" wp14:anchorId="27A6D80E" wp14:editId="71DEBF0E">
                <wp:simplePos x="0" y="0"/>
                <wp:positionH relativeFrom="column">
                  <wp:posOffset>669152</wp:posOffset>
                </wp:positionH>
                <wp:positionV relativeFrom="paragraph">
                  <wp:posOffset>3723115</wp:posOffset>
                </wp:positionV>
                <wp:extent cx="4341385" cy="707667"/>
                <wp:effectExtent l="19050" t="19050" r="21590" b="16510"/>
                <wp:wrapNone/>
                <wp:docPr id="10" name="Rectángulo 10"/>
                <wp:cNvGraphicFramePr/>
                <a:graphic xmlns:a="http://schemas.openxmlformats.org/drawingml/2006/main">
                  <a:graphicData uri="http://schemas.microsoft.com/office/word/2010/wordprocessingShape">
                    <wps:wsp>
                      <wps:cNvSpPr/>
                      <wps:spPr>
                        <a:xfrm>
                          <a:off x="0" y="0"/>
                          <a:ext cx="4341385" cy="70766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69FB251" id="Rectángulo 10" o:spid="_x0000_s1026" style="position:absolute;margin-left:52.7pt;margin-top:293.15pt;width:341.85pt;height:55.7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" filled="f" strokecolor="red" strokeweight="2.25pt"/>
            </w:pict>
          </mc:Fallback>
        </mc:AlternateContent>
      </w:r>
      <w:r w:rsidRPr="008A0F12">
        <w:rPr>
          <w:rFonts w:ascii="Palatino Linotype" w:hAnsi="Palatino Linotype" w:cs="Arial"/>
          <w:noProof/>
          <w:lang w:val="es-MX" w:eastAsia="es-MX"/>
        </w:rPr>
        <w:drawing>
          <wp:inline distT="0" distB="0" distL="0" distR="0" wp14:anchorId="1BDA4696" wp14:editId="0B7F8308">
            <wp:extent cx="5760085" cy="61538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602" b="15724"/>
                    <a:stretch/>
                  </pic:blipFill>
                  <pic:spPr bwMode="auto">
                    <a:xfrm>
                      <a:off x="0" y="0"/>
                      <a:ext cx="5760720" cy="6154500"/>
                    </a:xfrm>
                    <a:prstGeom prst="rect">
                      <a:avLst/>
                    </a:prstGeom>
                    <a:noFill/>
                    <a:ln>
                      <a:noFill/>
                    </a:ln>
                    <a:extLst>
                      <a:ext uri="{53640926-AAD7-44D8-BBD7-CCE9431645EC}">
                        <a14:shadowObscured xmlns:a14="http://schemas.microsoft.com/office/drawing/2010/main"/>
                      </a:ext>
                    </a:extLst>
                  </pic:spPr>
                </pic:pic>
              </a:graphicData>
            </a:graphic>
          </wp:inline>
        </w:drawing>
      </w:r>
    </w:p>
    <w:p w14:paraId="36427C76" w14:textId="77777777"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p>
    <w:p w14:paraId="2FAD9981" w14:textId="1DF04E00"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lastRenderedPageBreak/>
        <mc:AlternateContent>
          <mc:Choice Requires="wps">
            <w:drawing>
              <wp:anchor distT="0" distB="0" distL="114300" distR="114300" simplePos="0" relativeHeight="251684864" behindDoc="0" locked="0" layoutInCell="1" allowOverlap="1" wp14:anchorId="26ED0714" wp14:editId="11D1365E">
                <wp:simplePos x="0" y="0"/>
                <wp:positionH relativeFrom="column">
                  <wp:posOffset>629395</wp:posOffset>
                </wp:positionH>
                <wp:positionV relativeFrom="paragraph">
                  <wp:posOffset>4259055</wp:posOffset>
                </wp:positionV>
                <wp:extent cx="4921858" cy="747147"/>
                <wp:effectExtent l="19050" t="19050" r="12700" b="15240"/>
                <wp:wrapNone/>
                <wp:docPr id="11" name="Rectángulo 11"/>
                <wp:cNvGraphicFramePr/>
                <a:graphic xmlns:a="http://schemas.openxmlformats.org/drawingml/2006/main">
                  <a:graphicData uri="http://schemas.microsoft.com/office/word/2010/wordprocessingShape">
                    <wps:wsp>
                      <wps:cNvSpPr/>
                      <wps:spPr>
                        <a:xfrm>
                          <a:off x="0" y="0"/>
                          <a:ext cx="4921858" cy="7471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2CAE16" id="Rectángulo 11" o:spid="_x0000_s1026" style="position:absolute;margin-left:49.55pt;margin-top:335.35pt;width:387.55pt;height:5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" filled="f" strokecolor="red" strokeweight="2.25pt"/>
            </w:pict>
          </mc:Fallback>
        </mc:AlternateContent>
      </w:r>
      <w:r w:rsidRPr="008A0F12">
        <w:rPr>
          <w:rFonts w:ascii="Palatino Linotype" w:hAnsi="Palatino Linotype" w:cs="Arial"/>
          <w:noProof/>
          <w:lang w:val="es-MX" w:eastAsia="es-MX"/>
        </w:rPr>
        <w:drawing>
          <wp:inline distT="0" distB="0" distL="0" distR="0" wp14:anchorId="4AFCA703" wp14:editId="74079F0D">
            <wp:extent cx="5760085" cy="6551875"/>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100" b="8802"/>
                    <a:stretch/>
                  </pic:blipFill>
                  <pic:spPr bwMode="auto">
                    <a:xfrm>
                      <a:off x="0" y="0"/>
                      <a:ext cx="5760720" cy="6552597"/>
                    </a:xfrm>
                    <a:prstGeom prst="rect">
                      <a:avLst/>
                    </a:prstGeom>
                    <a:noFill/>
                    <a:ln>
                      <a:noFill/>
                    </a:ln>
                    <a:extLst>
                      <a:ext uri="{53640926-AAD7-44D8-BBD7-CCE9431645EC}">
                        <a14:shadowObscured xmlns:a14="http://schemas.microsoft.com/office/drawing/2010/main"/>
                      </a:ext>
                    </a:extLst>
                  </pic:spPr>
                </pic:pic>
              </a:graphicData>
            </a:graphic>
          </wp:inline>
        </w:drawing>
      </w:r>
    </w:p>
    <w:p w14:paraId="31E6AD26" w14:textId="77777777"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p>
    <w:p w14:paraId="798D68FD" w14:textId="77777777"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p>
    <w:p w14:paraId="6A9AF8D7" w14:textId="5C506E3B" w:rsidR="00373181" w:rsidRPr="008A0F12" w:rsidRDefault="00373181" w:rsidP="0028070D">
      <w:pPr>
        <w:pStyle w:val="Prrafodelista"/>
        <w:numPr>
          <w:ilvl w:val="0"/>
          <w:numId w:val="30"/>
        </w:numPr>
        <w:jc w:val="both"/>
        <w:rPr>
          <w:rFonts w:ascii="Palatino Linotype" w:hAnsi="Palatino Linotype" w:cs="Arial"/>
          <w:b/>
          <w:i/>
          <w:u w:val="single"/>
        </w:rPr>
      </w:pPr>
      <w:r w:rsidRPr="008A0F12">
        <w:rPr>
          <w:rFonts w:ascii="Palatino Linotype" w:hAnsi="Palatino Linotype" w:cs="Arial"/>
          <w:b/>
          <w:i/>
          <w:u w:val="single"/>
        </w:rPr>
        <w:lastRenderedPageBreak/>
        <w:t>Respuesta a las solicitudes de información 01905/TOLUCA/IP/2019, 01906/TOLUCA/IP/2019, 01907/TOLUCA/IP/2019,  01908/TOLUCA/IP/2019, 01911/TOLUCA/IP/2019, 01910/TOLUCA/IP/2019, 01910/TOLUCA/IP/2019 y 01909/TOLUCA/IP/2019:</w:t>
      </w:r>
    </w:p>
    <w:p w14:paraId="56493063" w14:textId="03C37E7F" w:rsidR="00373181" w:rsidRPr="008A0F12" w:rsidRDefault="0028070D"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mc:AlternateContent>
          <mc:Choice Requires="wps">
            <w:drawing>
              <wp:anchor distT="0" distB="0" distL="114300" distR="114300" simplePos="0" relativeHeight="251685888" behindDoc="0" locked="0" layoutInCell="1" allowOverlap="1" wp14:anchorId="7DD87432" wp14:editId="52EBECBD">
                <wp:simplePos x="0" y="0"/>
                <wp:positionH relativeFrom="column">
                  <wp:posOffset>1074669</wp:posOffset>
                </wp:positionH>
                <wp:positionV relativeFrom="paragraph">
                  <wp:posOffset>2100911</wp:posOffset>
                </wp:positionV>
                <wp:extent cx="4055166" cy="3140766"/>
                <wp:effectExtent l="19050" t="19050" r="21590" b="21590"/>
                <wp:wrapNone/>
                <wp:docPr id="14" name="Rectángulo 14"/>
                <wp:cNvGraphicFramePr/>
                <a:graphic xmlns:a="http://schemas.openxmlformats.org/drawingml/2006/main">
                  <a:graphicData uri="http://schemas.microsoft.com/office/word/2010/wordprocessingShape">
                    <wps:wsp>
                      <wps:cNvSpPr/>
                      <wps:spPr>
                        <a:xfrm>
                          <a:off x="0" y="0"/>
                          <a:ext cx="4055166" cy="314076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1A9249F9" id="Rectángulo 14" o:spid="_x0000_s1026" style="position:absolute;margin-left:84.6pt;margin-top:165.45pt;width:319.3pt;height:247.3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" filled="f" strokecolor="red" strokeweight="3pt"/>
            </w:pict>
          </mc:Fallback>
        </mc:AlternateContent>
      </w:r>
      <w:r w:rsidRPr="008A0F12">
        <w:rPr>
          <w:rFonts w:ascii="Palatino Linotype" w:hAnsi="Palatino Linotype" w:cs="Arial"/>
          <w:noProof/>
          <w:lang w:val="es-MX" w:eastAsia="es-MX"/>
        </w:rPr>
        <w:drawing>
          <wp:inline distT="0" distB="0" distL="0" distR="0" wp14:anchorId="5DB3B44F" wp14:editId="0F649899">
            <wp:extent cx="5759384" cy="659958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996" b="10141"/>
                    <a:stretch/>
                  </pic:blipFill>
                  <pic:spPr bwMode="auto">
                    <a:xfrm>
                      <a:off x="0" y="0"/>
                      <a:ext cx="5771571" cy="6613548"/>
                    </a:xfrm>
                    <a:prstGeom prst="rect">
                      <a:avLst/>
                    </a:prstGeom>
                    <a:noFill/>
                    <a:ln>
                      <a:noFill/>
                    </a:ln>
                    <a:extLst>
                      <a:ext uri="{53640926-AAD7-44D8-BBD7-CCE9431645EC}">
                        <a14:shadowObscured xmlns:a14="http://schemas.microsoft.com/office/drawing/2010/main"/>
                      </a:ext>
                    </a:extLst>
                  </pic:spPr>
                </pic:pic>
              </a:graphicData>
            </a:graphic>
          </wp:inline>
        </w:drawing>
      </w:r>
    </w:p>
    <w:p w14:paraId="14286F0E" w14:textId="684403F3" w:rsidR="00373181" w:rsidRPr="008A0F12" w:rsidRDefault="0028070D"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lastRenderedPageBreak/>
        <mc:AlternateContent>
          <mc:Choice Requires="wps">
            <w:drawing>
              <wp:anchor distT="0" distB="0" distL="114300" distR="114300" simplePos="0" relativeHeight="251688960" behindDoc="0" locked="0" layoutInCell="1" allowOverlap="1" wp14:anchorId="145872A6" wp14:editId="6730CD90">
                <wp:simplePos x="0" y="0"/>
                <wp:positionH relativeFrom="column">
                  <wp:posOffset>653249</wp:posOffset>
                </wp:positionH>
                <wp:positionV relativeFrom="paragraph">
                  <wp:posOffset>3909198</wp:posOffset>
                </wp:positionV>
                <wp:extent cx="3943847" cy="270096"/>
                <wp:effectExtent l="19050" t="19050" r="19050" b="15875"/>
                <wp:wrapNone/>
                <wp:docPr id="23" name="Rectángulo 23"/>
                <wp:cNvGraphicFramePr/>
                <a:graphic xmlns:a="http://schemas.openxmlformats.org/drawingml/2006/main">
                  <a:graphicData uri="http://schemas.microsoft.com/office/word/2010/wordprocessingShape">
                    <wps:wsp>
                      <wps:cNvSpPr/>
                      <wps:spPr>
                        <a:xfrm>
                          <a:off x="0" y="0"/>
                          <a:ext cx="3943847" cy="2700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8A74E6" id="Rectángulo 23" o:spid="_x0000_s1026" style="position:absolute;margin-left:51.45pt;margin-top:307.8pt;width:310.55pt;height:2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" filled="f" strokecolor="red" strokeweight="3pt"/>
            </w:pict>
          </mc:Fallback>
        </mc:AlternateContent>
      </w:r>
      <w:r w:rsidRPr="008A0F12">
        <w:rPr>
          <w:rFonts w:ascii="Palatino Linotype" w:hAnsi="Palatino Linotype" w:cs="Arial"/>
          <w:noProof/>
          <w:lang w:val="es-MX" w:eastAsia="es-MX"/>
        </w:rPr>
        <mc:AlternateContent>
          <mc:Choice Requires="wps">
            <w:drawing>
              <wp:anchor distT="0" distB="0" distL="114300" distR="114300" simplePos="0" relativeHeight="251686912" behindDoc="0" locked="0" layoutInCell="1" allowOverlap="1" wp14:anchorId="1424EE4A" wp14:editId="747BC139">
                <wp:simplePos x="0" y="0"/>
                <wp:positionH relativeFrom="column">
                  <wp:posOffset>2656978</wp:posOffset>
                </wp:positionH>
                <wp:positionV relativeFrom="paragraph">
                  <wp:posOffset>354965</wp:posOffset>
                </wp:positionV>
                <wp:extent cx="2361537" cy="421419"/>
                <wp:effectExtent l="19050" t="19050" r="20320" b="17145"/>
                <wp:wrapNone/>
                <wp:docPr id="16" name="Rectángulo 16"/>
                <wp:cNvGraphicFramePr/>
                <a:graphic xmlns:a="http://schemas.openxmlformats.org/drawingml/2006/main">
                  <a:graphicData uri="http://schemas.microsoft.com/office/word/2010/wordprocessingShape">
                    <wps:wsp>
                      <wps:cNvSpPr/>
                      <wps:spPr>
                        <a:xfrm>
                          <a:off x="0" y="0"/>
                          <a:ext cx="2361537" cy="4214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F8B1480" id="Rectángulo 16" o:spid="_x0000_s1026" style="position:absolute;margin-left:209.2pt;margin-top:27.95pt;width:185.95pt;height:33.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" filled="f" strokecolor="red" strokeweight="3pt"/>
            </w:pict>
          </mc:Fallback>
        </mc:AlternateContent>
      </w:r>
      <w:r w:rsidRPr="008A0F12">
        <w:rPr>
          <w:rFonts w:ascii="Palatino Linotype" w:hAnsi="Palatino Linotype" w:cs="Arial"/>
          <w:noProof/>
          <w:lang w:val="es-MX" w:eastAsia="es-MX"/>
        </w:rPr>
        <w:drawing>
          <wp:inline distT="0" distB="0" distL="0" distR="0" wp14:anchorId="0CB4E0E3" wp14:editId="0B7C8AD0">
            <wp:extent cx="5760651" cy="62179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b="16200"/>
                    <a:stretch/>
                  </pic:blipFill>
                  <pic:spPr bwMode="auto">
                    <a:xfrm>
                      <a:off x="0" y="0"/>
                      <a:ext cx="5760720" cy="6217995"/>
                    </a:xfrm>
                    <a:prstGeom prst="rect">
                      <a:avLst/>
                    </a:prstGeom>
                    <a:noFill/>
                    <a:ln>
                      <a:noFill/>
                    </a:ln>
                    <a:extLst>
                      <a:ext uri="{53640926-AAD7-44D8-BBD7-CCE9431645EC}">
                        <a14:shadowObscured xmlns:a14="http://schemas.microsoft.com/office/drawing/2010/main"/>
                      </a:ext>
                    </a:extLst>
                  </pic:spPr>
                </pic:pic>
              </a:graphicData>
            </a:graphic>
          </wp:inline>
        </w:drawing>
      </w:r>
    </w:p>
    <w:p w14:paraId="6E392E65" w14:textId="77777777" w:rsidR="00373181" w:rsidRPr="008A0F12" w:rsidRDefault="00373181" w:rsidP="00B27E16">
      <w:pPr>
        <w:pStyle w:val="Prrafodelista"/>
        <w:autoSpaceDE w:val="0"/>
        <w:autoSpaceDN w:val="0"/>
        <w:adjustRightInd w:val="0"/>
        <w:spacing w:line="360" w:lineRule="auto"/>
        <w:ind w:left="0"/>
        <w:jc w:val="both"/>
        <w:rPr>
          <w:rFonts w:ascii="Palatino Linotype" w:hAnsi="Palatino Linotype" w:cs="Arial"/>
        </w:rPr>
      </w:pPr>
    </w:p>
    <w:p w14:paraId="22B5CF61" w14:textId="4E107C5D" w:rsidR="00373181" w:rsidRPr="008A0F12" w:rsidRDefault="00574AE0"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rPr>
        <w:t>Asimismo, como se desprende de la respuesta otorgada por</w:t>
      </w:r>
      <w:r w:rsidR="00417337" w:rsidRPr="008A0F12">
        <w:rPr>
          <w:rFonts w:ascii="Palatino Linotype" w:hAnsi="Palatino Linotype" w:cs="Arial"/>
        </w:rPr>
        <w:t xml:space="preserve"> el</w:t>
      </w:r>
      <w:r w:rsidRPr="008A0F12">
        <w:rPr>
          <w:rFonts w:ascii="Palatino Linotype" w:hAnsi="Palatino Linotype" w:cs="Arial"/>
        </w:rPr>
        <w:t xml:space="preserve"> Director de Recursos Humanos, remitió a cada una de las solicitudes de información </w:t>
      </w:r>
      <w:r w:rsidRPr="008A0F12">
        <w:rPr>
          <w:rFonts w:ascii="Palatino Linotype" w:hAnsi="Palatino Linotype" w:cs="Arial"/>
          <w:i/>
        </w:rPr>
        <w:t xml:space="preserve">(01905/TOLUCA/IP/2019, 01906/TOLUCA/IP/2019, 01907/TOLUCA/IP/2019,  </w:t>
      </w:r>
      <w:r w:rsidRPr="008A0F12">
        <w:rPr>
          <w:rFonts w:ascii="Palatino Linotype" w:hAnsi="Palatino Linotype" w:cs="Arial"/>
          <w:i/>
        </w:rPr>
        <w:lastRenderedPageBreak/>
        <w:t xml:space="preserve">01908/TOLUCA/IP/2019, 01911/TOLUCA/IP/2019, 01910/TOLUCA/IP/2019, 01910/TOLUCA/IP/2019 y 01909/TOLUCA/IP/2019), </w:t>
      </w:r>
      <w:r w:rsidRPr="008A0F12">
        <w:rPr>
          <w:rFonts w:ascii="Palatino Linotype" w:hAnsi="Palatino Linotype" w:cs="Arial"/>
        </w:rPr>
        <w:t xml:space="preserve"> </w:t>
      </w:r>
      <w:r w:rsidR="00417337" w:rsidRPr="008A0F12">
        <w:rPr>
          <w:rFonts w:ascii="Palatino Linotype" w:hAnsi="Palatino Linotype" w:cs="Arial"/>
        </w:rPr>
        <w:t>los registros de horarios de entrada y salida del personal adscrito a las Unidades Administrativas de Recursos Materiales, Recursos Humanos y Tesorería,</w:t>
      </w:r>
      <w:r w:rsidR="00F34B08" w:rsidRPr="008A0F12">
        <w:rPr>
          <w:rFonts w:ascii="Palatino Linotype" w:hAnsi="Palatino Linotype" w:cs="Arial"/>
        </w:rPr>
        <w:t xml:space="preserve"> mediante los archivos </w:t>
      </w:r>
      <w:proofErr w:type="spellStart"/>
      <w:r w:rsidR="00F34B08" w:rsidRPr="008A0F12">
        <w:rPr>
          <w:rFonts w:ascii="Palatino Linotype" w:hAnsi="Palatino Linotype" w:cs="Arial"/>
          <w:i/>
        </w:rPr>
        <w:t>WinRAR</w:t>
      </w:r>
      <w:proofErr w:type="spellEnd"/>
      <w:r w:rsidR="00F34B08" w:rsidRPr="008A0F12">
        <w:rPr>
          <w:rFonts w:ascii="Palatino Linotype" w:hAnsi="Palatino Linotype" w:cs="Arial"/>
          <w:i/>
        </w:rPr>
        <w:t xml:space="preserve"> ZIP archive</w:t>
      </w:r>
      <w:r w:rsidR="00F34B08" w:rsidRPr="008A0F12">
        <w:rPr>
          <w:rFonts w:ascii="Palatino Linotype" w:hAnsi="Palatino Linotype" w:cs="Arial"/>
        </w:rPr>
        <w:t xml:space="preserve">, los </w:t>
      </w:r>
      <w:r w:rsidR="002E45F8" w:rsidRPr="008A0F12">
        <w:rPr>
          <w:rFonts w:ascii="Palatino Linotype" w:hAnsi="Palatino Linotype" w:cs="Arial"/>
        </w:rPr>
        <w:t>cuales contiene varias</w:t>
      </w:r>
      <w:r w:rsidR="00F34B08" w:rsidRPr="008A0F12">
        <w:rPr>
          <w:rFonts w:ascii="Palatino Linotype" w:hAnsi="Palatino Linotype" w:cs="Arial"/>
        </w:rPr>
        <w:t xml:space="preserve"> </w:t>
      </w:r>
      <w:r w:rsidR="002E45F8" w:rsidRPr="008A0F12">
        <w:rPr>
          <w:rFonts w:ascii="Palatino Linotype" w:hAnsi="Palatino Linotype" w:cs="Arial"/>
        </w:rPr>
        <w:t xml:space="preserve">carpetas con los formatos denominados “Tarjeta de Tiempo”, de los diversos Servidores Públicos adscritos a las áreas antes mencionadas, </w:t>
      </w:r>
      <w:r w:rsidR="004D568E" w:rsidRPr="008A0F12">
        <w:rPr>
          <w:rFonts w:ascii="Palatino Linotype" w:hAnsi="Palatino Linotype" w:cs="Arial"/>
        </w:rPr>
        <w:t xml:space="preserve">del periodo comprendido del mes de abril a septiembre de 2019, </w:t>
      </w:r>
      <w:r w:rsidR="002E45F8" w:rsidRPr="008A0F12">
        <w:rPr>
          <w:rFonts w:ascii="Palatino Linotype" w:hAnsi="Palatino Linotype" w:cs="Arial"/>
        </w:rPr>
        <w:t>lo anterior de conformidad con las siguientes imágenes:</w:t>
      </w:r>
    </w:p>
    <w:p w14:paraId="268307C8" w14:textId="77777777" w:rsidR="002E45F8" w:rsidRPr="008A0F12" w:rsidRDefault="002E45F8" w:rsidP="00B27E16">
      <w:pPr>
        <w:pStyle w:val="Prrafodelista"/>
        <w:autoSpaceDE w:val="0"/>
        <w:autoSpaceDN w:val="0"/>
        <w:adjustRightInd w:val="0"/>
        <w:spacing w:line="360" w:lineRule="auto"/>
        <w:ind w:left="0"/>
        <w:jc w:val="both"/>
        <w:rPr>
          <w:rFonts w:ascii="Palatino Linotype" w:hAnsi="Palatino Linotype" w:cs="Arial"/>
        </w:rPr>
      </w:pPr>
    </w:p>
    <w:p w14:paraId="663DC7EF" w14:textId="0DD66A08" w:rsidR="00417337" w:rsidRPr="008A0F12" w:rsidRDefault="00F34B08"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drawing>
          <wp:inline distT="0" distB="0" distL="0" distR="0" wp14:anchorId="5C0415FA" wp14:editId="4C87B924">
            <wp:extent cx="5756910" cy="13042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1304290"/>
                    </a:xfrm>
                    <a:prstGeom prst="rect">
                      <a:avLst/>
                    </a:prstGeom>
                    <a:noFill/>
                    <a:ln>
                      <a:noFill/>
                    </a:ln>
                  </pic:spPr>
                </pic:pic>
              </a:graphicData>
            </a:graphic>
          </wp:inline>
        </w:drawing>
      </w:r>
    </w:p>
    <w:p w14:paraId="75AE611C" w14:textId="6F584107" w:rsidR="00F34B08" w:rsidRPr="008A0F12" w:rsidRDefault="00F34B08"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drawing>
          <wp:inline distT="0" distB="0" distL="0" distR="0" wp14:anchorId="74DF66CA" wp14:editId="6BA9E237">
            <wp:extent cx="5756910" cy="248856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488565"/>
                    </a:xfrm>
                    <a:prstGeom prst="rect">
                      <a:avLst/>
                    </a:prstGeom>
                    <a:noFill/>
                    <a:ln>
                      <a:noFill/>
                    </a:ln>
                  </pic:spPr>
                </pic:pic>
              </a:graphicData>
            </a:graphic>
          </wp:inline>
        </w:drawing>
      </w:r>
    </w:p>
    <w:p w14:paraId="238171E3" w14:textId="37FACB63" w:rsidR="002E45F8" w:rsidRPr="008A0F12" w:rsidRDefault="00F34B08"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lastRenderedPageBreak/>
        <w:drawing>
          <wp:inline distT="0" distB="0" distL="0" distR="0" wp14:anchorId="5B65A188" wp14:editId="71D1A4AB">
            <wp:extent cx="5756910" cy="39992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999230"/>
                    </a:xfrm>
                    <a:prstGeom prst="rect">
                      <a:avLst/>
                    </a:prstGeom>
                    <a:noFill/>
                    <a:ln>
                      <a:noFill/>
                    </a:ln>
                  </pic:spPr>
                </pic:pic>
              </a:graphicData>
            </a:graphic>
          </wp:inline>
        </w:drawing>
      </w:r>
    </w:p>
    <w:p w14:paraId="31A0BC25" w14:textId="1EB081AF" w:rsidR="00F34B08" w:rsidRPr="008A0F12" w:rsidRDefault="00F34B08" w:rsidP="00B27E16">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w:drawing>
          <wp:inline distT="0" distB="0" distL="0" distR="0" wp14:anchorId="5A2AD7A4" wp14:editId="032ADEC3">
            <wp:extent cx="5756910" cy="312483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3124835"/>
                    </a:xfrm>
                    <a:prstGeom prst="rect">
                      <a:avLst/>
                    </a:prstGeom>
                    <a:noFill/>
                    <a:ln>
                      <a:noFill/>
                    </a:ln>
                  </pic:spPr>
                </pic:pic>
              </a:graphicData>
            </a:graphic>
          </wp:inline>
        </w:drawing>
      </w:r>
    </w:p>
    <w:p w14:paraId="0BCE3CE8" w14:textId="77777777" w:rsidR="002E45F8" w:rsidRPr="008A0F12" w:rsidRDefault="002E45F8" w:rsidP="00B27E16">
      <w:pPr>
        <w:pStyle w:val="Prrafodelista"/>
        <w:autoSpaceDE w:val="0"/>
        <w:autoSpaceDN w:val="0"/>
        <w:adjustRightInd w:val="0"/>
        <w:spacing w:line="360" w:lineRule="auto"/>
        <w:ind w:left="0"/>
        <w:jc w:val="both"/>
        <w:rPr>
          <w:rFonts w:ascii="Palatino Linotype" w:hAnsi="Palatino Linotype" w:cs="Arial"/>
        </w:rPr>
      </w:pPr>
    </w:p>
    <w:p w14:paraId="0C8B6CA8" w14:textId="69D3FA0B" w:rsidR="006F62BE" w:rsidRPr="008A0F12" w:rsidRDefault="002E45F8" w:rsidP="004D568E">
      <w:pPr>
        <w:pStyle w:val="Prrafodelista"/>
        <w:autoSpaceDE w:val="0"/>
        <w:autoSpaceDN w:val="0"/>
        <w:adjustRightInd w:val="0"/>
        <w:spacing w:line="360" w:lineRule="auto"/>
        <w:ind w:left="0"/>
        <w:jc w:val="both"/>
        <w:rPr>
          <w:rFonts w:ascii="Palatino Linotype" w:hAnsi="Palatino Linotype" w:cs="Arial"/>
        </w:rPr>
      </w:pPr>
      <w:r w:rsidRPr="008A0F12">
        <w:rPr>
          <w:rFonts w:ascii="Palatino Linotype" w:hAnsi="Palatino Linotype" w:cs="Arial"/>
          <w:noProof/>
          <w:lang w:val="es-MX" w:eastAsia="es-MX"/>
        </w:rPr>
        <mc:AlternateContent>
          <mc:Choice Requires="wps">
            <w:drawing>
              <wp:anchor distT="0" distB="0" distL="114300" distR="114300" simplePos="0" relativeHeight="251689984" behindDoc="0" locked="0" layoutInCell="1" allowOverlap="1" wp14:anchorId="12354DC0" wp14:editId="35DE96DD">
                <wp:simplePos x="0" y="0"/>
                <wp:positionH relativeFrom="column">
                  <wp:posOffset>104609</wp:posOffset>
                </wp:positionH>
                <wp:positionV relativeFrom="paragraph">
                  <wp:posOffset>46355</wp:posOffset>
                </wp:positionV>
                <wp:extent cx="5653543" cy="1494845"/>
                <wp:effectExtent l="19050" t="19050" r="23495" b="10160"/>
                <wp:wrapNone/>
                <wp:docPr id="12" name="Rectángulo 12"/>
                <wp:cNvGraphicFramePr/>
                <a:graphic xmlns:a="http://schemas.openxmlformats.org/drawingml/2006/main">
                  <a:graphicData uri="http://schemas.microsoft.com/office/word/2010/wordprocessingShape">
                    <wps:wsp>
                      <wps:cNvSpPr/>
                      <wps:spPr>
                        <a:xfrm>
                          <a:off x="0" y="0"/>
                          <a:ext cx="5653543" cy="149484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BFF0448" id="Rectángulo 12" o:spid="_x0000_s1026" style="position:absolute;margin-left:8.25pt;margin-top:3.65pt;width:445.15pt;height:117.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" filled="f" strokecolor="red" strokeweight="2.25pt"/>
            </w:pict>
          </mc:Fallback>
        </mc:AlternateContent>
      </w:r>
      <w:r w:rsidRPr="008A0F12">
        <w:rPr>
          <w:rFonts w:ascii="Palatino Linotype" w:hAnsi="Palatino Linotype" w:cs="Arial"/>
          <w:noProof/>
          <w:lang w:val="es-MX" w:eastAsia="es-MX"/>
        </w:rPr>
        <w:drawing>
          <wp:inline distT="0" distB="0" distL="0" distR="0" wp14:anchorId="750E6E8C" wp14:editId="5725C9F9">
            <wp:extent cx="5756910" cy="71240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7124065"/>
                    </a:xfrm>
                    <a:prstGeom prst="rect">
                      <a:avLst/>
                    </a:prstGeom>
                    <a:noFill/>
                    <a:ln>
                      <a:noFill/>
                    </a:ln>
                  </pic:spPr>
                </pic:pic>
              </a:graphicData>
            </a:graphic>
          </wp:inline>
        </w:drawing>
      </w:r>
    </w:p>
    <w:p w14:paraId="7FC6DB51" w14:textId="2E3838CF" w:rsidR="000312A1" w:rsidRPr="008A0F12" w:rsidRDefault="000312A1" w:rsidP="00B27E16">
      <w:pPr>
        <w:spacing w:after="0" w:line="360" w:lineRule="auto"/>
        <w:jc w:val="both"/>
        <w:rPr>
          <w:rFonts w:ascii="Palatino Linotype" w:hAnsi="Palatino Linotype" w:cs="Arial"/>
          <w:sz w:val="24"/>
        </w:rPr>
      </w:pPr>
      <w:r w:rsidRPr="008A0F12">
        <w:rPr>
          <w:rFonts w:ascii="Palatino Linotype" w:hAnsi="Palatino Linotype" w:cs="Arial"/>
          <w:sz w:val="24"/>
        </w:rPr>
        <w:lastRenderedPageBreak/>
        <w:t>Ante la</w:t>
      </w:r>
      <w:r w:rsidR="004D568E" w:rsidRPr="008A0F12">
        <w:rPr>
          <w:rFonts w:ascii="Palatino Linotype" w:hAnsi="Palatino Linotype" w:cs="Arial"/>
          <w:sz w:val="24"/>
        </w:rPr>
        <w:t>s</w:t>
      </w:r>
      <w:r w:rsidRPr="008A0F12">
        <w:rPr>
          <w:rFonts w:ascii="Palatino Linotype" w:hAnsi="Palatino Linotype" w:cs="Arial"/>
          <w:sz w:val="24"/>
        </w:rPr>
        <w:t xml:space="preserve"> respuesta</w:t>
      </w:r>
      <w:r w:rsidR="004D568E" w:rsidRPr="008A0F12">
        <w:rPr>
          <w:rFonts w:ascii="Palatino Linotype" w:hAnsi="Palatino Linotype" w:cs="Arial"/>
          <w:sz w:val="24"/>
        </w:rPr>
        <w:t>s</w:t>
      </w:r>
      <w:r w:rsidRPr="008A0F12">
        <w:rPr>
          <w:rFonts w:ascii="Palatino Linotype" w:hAnsi="Palatino Linotype" w:cs="Arial"/>
          <w:sz w:val="24"/>
        </w:rPr>
        <w:t xml:space="preserve"> señalada</w:t>
      </w:r>
      <w:r w:rsidR="004D568E" w:rsidRPr="008A0F12">
        <w:rPr>
          <w:rFonts w:ascii="Palatino Linotype" w:hAnsi="Palatino Linotype" w:cs="Arial"/>
          <w:sz w:val="24"/>
        </w:rPr>
        <w:t>s</w:t>
      </w:r>
      <w:r w:rsidRPr="008A0F12">
        <w:rPr>
          <w:rFonts w:ascii="Palatino Linotype" w:hAnsi="Palatino Linotype" w:cs="Arial"/>
          <w:sz w:val="24"/>
        </w:rPr>
        <w:t xml:space="preserve">, </w:t>
      </w:r>
      <w:r w:rsidRPr="008A0F12">
        <w:rPr>
          <w:rFonts w:ascii="Palatino Linotype" w:hAnsi="Palatino Linotype" w:cs="Arial"/>
          <w:b/>
          <w:sz w:val="24"/>
        </w:rPr>
        <w:t>El Recurrente</w:t>
      </w:r>
      <w:r w:rsidRPr="008A0F12">
        <w:rPr>
          <w:rFonts w:ascii="Palatino Linotype" w:hAnsi="Palatino Linotype" w:cs="Arial"/>
          <w:sz w:val="24"/>
        </w:rPr>
        <w:t xml:space="preserve"> interpuso los recursos de revisión que nos ocupan, en los que especificó como </w:t>
      </w:r>
      <w:r w:rsidRPr="008A0F12">
        <w:rPr>
          <w:rFonts w:ascii="Palatino Linotype" w:hAnsi="Palatino Linotype" w:cs="Arial"/>
          <w:b/>
          <w:i/>
          <w:sz w:val="24"/>
        </w:rPr>
        <w:t>acto impugnado</w:t>
      </w:r>
      <w:r w:rsidRPr="008A0F12">
        <w:rPr>
          <w:rFonts w:ascii="Palatino Linotype" w:hAnsi="Palatino Linotype" w:cs="Arial"/>
          <w:sz w:val="24"/>
        </w:rPr>
        <w:t xml:space="preserve"> </w:t>
      </w:r>
      <w:r w:rsidR="008F3FD7" w:rsidRPr="008A0F12">
        <w:rPr>
          <w:rFonts w:ascii="Palatino Linotype" w:hAnsi="Palatino Linotype" w:cs="Arial"/>
          <w:sz w:val="24"/>
        </w:rPr>
        <w:t>lo siguiente</w:t>
      </w:r>
      <w:r w:rsidRPr="008A0F12">
        <w:rPr>
          <w:rFonts w:ascii="Palatino Linotype" w:hAnsi="Palatino Linotype" w:cs="Arial"/>
          <w:sz w:val="24"/>
        </w:rPr>
        <w:t>:</w:t>
      </w:r>
    </w:p>
    <w:p w14:paraId="1D63869D" w14:textId="77777777" w:rsidR="008F3FD7" w:rsidRPr="008A0F12" w:rsidRDefault="008F3FD7" w:rsidP="008F3FD7">
      <w:pPr>
        <w:pStyle w:val="Sinespaciado"/>
      </w:pPr>
    </w:p>
    <w:p w14:paraId="44D574E3" w14:textId="3F8D3044" w:rsidR="008F3FD7" w:rsidRPr="008A0F12" w:rsidRDefault="008F3FD7" w:rsidP="008F3FD7">
      <w:pPr>
        <w:pStyle w:val="Prrafodelista"/>
        <w:numPr>
          <w:ilvl w:val="0"/>
          <w:numId w:val="30"/>
        </w:numPr>
        <w:spacing w:line="360" w:lineRule="auto"/>
        <w:jc w:val="both"/>
        <w:rPr>
          <w:rFonts w:ascii="Palatino Linotype" w:hAnsi="Palatino Linotype" w:cs="Arial"/>
          <w:b/>
          <w:sz w:val="22"/>
          <w:u w:val="single"/>
        </w:rPr>
      </w:pPr>
      <w:r w:rsidRPr="008A0F12">
        <w:rPr>
          <w:rFonts w:ascii="Palatino Linotype" w:hAnsi="Palatino Linotype" w:cs="Arial"/>
          <w:b/>
          <w:sz w:val="22"/>
          <w:u w:val="single"/>
        </w:rPr>
        <w:t xml:space="preserve">Recurso de Revisión 08205/INFOEM/IP/RR/2019: </w:t>
      </w:r>
    </w:p>
    <w:p w14:paraId="4C24F79E" w14:textId="2FB8050C" w:rsidR="003D0AAB" w:rsidRPr="008A0F12" w:rsidRDefault="000312A1" w:rsidP="008F3FD7">
      <w:pPr>
        <w:spacing w:after="0" w:line="240" w:lineRule="auto"/>
        <w:jc w:val="both"/>
        <w:rPr>
          <w:rFonts w:ascii="Palatino Linotype" w:hAnsi="Palatino Linotype" w:cs="Arial"/>
          <w:i/>
          <w:sz w:val="24"/>
          <w:szCs w:val="24"/>
        </w:rPr>
      </w:pPr>
      <w:r w:rsidRPr="008A0F12">
        <w:rPr>
          <w:rFonts w:ascii="Palatino Linotype" w:hAnsi="Palatino Linotype" w:cs="Arial"/>
          <w:i/>
          <w:sz w:val="24"/>
          <w:szCs w:val="24"/>
        </w:rPr>
        <w:t>“</w:t>
      </w:r>
      <w:r w:rsidR="009327E9" w:rsidRPr="008A0F12">
        <w:rPr>
          <w:rFonts w:ascii="Palatino Linotype" w:hAnsi="Palatino Linotype" w:cs="Arial"/>
          <w:i/>
          <w:sz w:val="24"/>
          <w:szCs w:val="24"/>
        </w:rPr>
        <w:t>RESPUESTAS</w:t>
      </w:r>
      <w:r w:rsidRPr="008A0F12">
        <w:rPr>
          <w:rFonts w:ascii="Palatino Linotype" w:hAnsi="Palatino Linotype" w:cs="Arial"/>
          <w:i/>
          <w:sz w:val="24"/>
          <w:szCs w:val="24"/>
        </w:rPr>
        <w:t>”</w:t>
      </w:r>
    </w:p>
    <w:p w14:paraId="2110961F" w14:textId="77777777" w:rsidR="008F3FD7" w:rsidRPr="008A0F12" w:rsidRDefault="008F3FD7" w:rsidP="008F3FD7">
      <w:pPr>
        <w:spacing w:after="0" w:line="240" w:lineRule="auto"/>
        <w:jc w:val="both"/>
        <w:rPr>
          <w:rFonts w:ascii="Palatino Linotype" w:hAnsi="Palatino Linotype" w:cs="Arial"/>
          <w:i/>
          <w:sz w:val="24"/>
          <w:szCs w:val="24"/>
        </w:rPr>
      </w:pPr>
    </w:p>
    <w:p w14:paraId="2A1A45C8" w14:textId="385A9629" w:rsidR="008F3FD7" w:rsidRPr="008A0F12" w:rsidRDefault="008F3FD7" w:rsidP="008F3FD7">
      <w:pPr>
        <w:pStyle w:val="Prrafodelista"/>
        <w:numPr>
          <w:ilvl w:val="0"/>
          <w:numId w:val="30"/>
        </w:numPr>
        <w:spacing w:line="360" w:lineRule="auto"/>
        <w:jc w:val="both"/>
        <w:rPr>
          <w:rFonts w:ascii="Palatino Linotype" w:hAnsi="Palatino Linotype" w:cs="Arial"/>
          <w:b/>
          <w:sz w:val="22"/>
          <w:u w:val="single"/>
        </w:rPr>
      </w:pPr>
      <w:r w:rsidRPr="008A0F12">
        <w:rPr>
          <w:rFonts w:ascii="Palatino Linotype" w:hAnsi="Palatino Linotype" w:cs="Arial"/>
          <w:b/>
          <w:sz w:val="22"/>
          <w:u w:val="single"/>
        </w:rPr>
        <w:t xml:space="preserve">Recursos de Revisión 08339/INFOEM/IP/RR/2019 al 08345/INFOEM/IP/RR/2019: </w:t>
      </w:r>
    </w:p>
    <w:p w14:paraId="11879922" w14:textId="13CEE272" w:rsidR="008F3FD7" w:rsidRPr="008A0F12" w:rsidRDefault="008F3FD7" w:rsidP="008F3FD7">
      <w:pPr>
        <w:jc w:val="both"/>
        <w:rPr>
          <w:rFonts w:ascii="Palatino Linotype" w:hAnsi="Palatino Linotype" w:cs="Arial"/>
          <w:i/>
        </w:rPr>
      </w:pPr>
      <w:r w:rsidRPr="008A0F12">
        <w:rPr>
          <w:rFonts w:ascii="Palatino Linotype" w:hAnsi="Palatino Linotype" w:cs="Arial"/>
          <w:i/>
        </w:rPr>
        <w:t xml:space="preserve">“respuesta de recursos humanos archivos no los </w:t>
      </w:r>
      <w:proofErr w:type="spellStart"/>
      <w:r w:rsidRPr="008A0F12">
        <w:rPr>
          <w:rFonts w:ascii="Palatino Linotype" w:hAnsi="Palatino Linotype" w:cs="Arial"/>
          <w:i/>
        </w:rPr>
        <w:t>envia</w:t>
      </w:r>
      <w:proofErr w:type="spellEnd"/>
      <w:r w:rsidRPr="008A0F12">
        <w:rPr>
          <w:rFonts w:ascii="Palatino Linotype" w:hAnsi="Palatino Linotype" w:cs="Arial"/>
          <w:i/>
        </w:rPr>
        <w:t xml:space="preserve"> a </w:t>
      </w:r>
      <w:proofErr w:type="spellStart"/>
      <w:r w:rsidRPr="008A0F12">
        <w:rPr>
          <w:rFonts w:ascii="Palatino Linotype" w:hAnsi="Palatino Linotype" w:cs="Arial"/>
          <w:i/>
        </w:rPr>
        <w:t>contraloria</w:t>
      </w:r>
      <w:proofErr w:type="spellEnd"/>
      <w:r w:rsidRPr="008A0F12">
        <w:rPr>
          <w:rFonts w:ascii="Palatino Linotype" w:hAnsi="Palatino Linotype" w:cs="Arial"/>
          <w:i/>
        </w:rPr>
        <w:t xml:space="preserve">, y no </w:t>
      </w:r>
      <w:proofErr w:type="spellStart"/>
      <w:r w:rsidRPr="008A0F12">
        <w:rPr>
          <w:rFonts w:ascii="Palatino Linotype" w:hAnsi="Palatino Linotype" w:cs="Arial"/>
          <w:i/>
        </w:rPr>
        <w:t>esta</w:t>
      </w:r>
      <w:proofErr w:type="spellEnd"/>
      <w:r w:rsidRPr="008A0F12">
        <w:rPr>
          <w:rFonts w:ascii="Palatino Linotype" w:hAnsi="Palatino Linotype" w:cs="Arial"/>
          <w:i/>
        </w:rPr>
        <w:t xml:space="preserve"> todo el personal adscrito.”</w:t>
      </w:r>
    </w:p>
    <w:p w14:paraId="413C4682" w14:textId="77777777" w:rsidR="003D0AAB" w:rsidRPr="008A0F12" w:rsidRDefault="003D0AAB" w:rsidP="00B27E16">
      <w:pPr>
        <w:pStyle w:val="Sinespaciado"/>
        <w:rPr>
          <w:rFonts w:ascii="Palatino Linotype" w:hAnsi="Palatino Linotype"/>
        </w:rPr>
      </w:pPr>
    </w:p>
    <w:p w14:paraId="64CA83E1" w14:textId="77777777" w:rsidR="000312A1" w:rsidRPr="008A0F12" w:rsidRDefault="000312A1" w:rsidP="00B27E16">
      <w:pPr>
        <w:spacing w:after="0" w:line="360" w:lineRule="auto"/>
        <w:jc w:val="both"/>
        <w:rPr>
          <w:rFonts w:ascii="Palatino Linotype" w:eastAsia="Calibri" w:hAnsi="Palatino Linotype" w:cs="Bookman Old Style,Bold"/>
          <w:bCs/>
          <w:color w:val="0D0D0D"/>
          <w:sz w:val="24"/>
        </w:rPr>
      </w:pPr>
      <w:r w:rsidRPr="008A0F12">
        <w:rPr>
          <w:rFonts w:ascii="Palatino Linotype" w:eastAsia="Calibri" w:hAnsi="Palatino Linotype" w:cs="Bookman Old Style,Bold"/>
          <w:bCs/>
          <w:color w:val="0D0D0D"/>
          <w:sz w:val="24"/>
        </w:rPr>
        <w:t xml:space="preserve">Asimismo, señaló como </w:t>
      </w:r>
      <w:r w:rsidRPr="008A0F12">
        <w:rPr>
          <w:rFonts w:ascii="Palatino Linotype" w:eastAsia="Calibri" w:hAnsi="Palatino Linotype" w:cs="Bookman Old Style,Bold"/>
          <w:b/>
          <w:bCs/>
          <w:i/>
          <w:color w:val="0D0D0D"/>
          <w:sz w:val="24"/>
        </w:rPr>
        <w:t>razones o motivos de inconformidad</w:t>
      </w:r>
      <w:r w:rsidRPr="008A0F12">
        <w:rPr>
          <w:rFonts w:ascii="Palatino Linotype" w:eastAsia="Calibri" w:hAnsi="Palatino Linotype" w:cs="Bookman Old Style,Bold"/>
          <w:bCs/>
          <w:color w:val="0D0D0D"/>
          <w:sz w:val="24"/>
        </w:rPr>
        <w:t>, para los tres casos, lo siguiente:</w:t>
      </w:r>
    </w:p>
    <w:p w14:paraId="5E769D5A" w14:textId="77777777" w:rsidR="008F3FD7" w:rsidRPr="008A0F12" w:rsidRDefault="008F3FD7" w:rsidP="008F3FD7">
      <w:pPr>
        <w:pStyle w:val="Sinespaciado"/>
        <w:rPr>
          <w:rFonts w:eastAsia="Calibri"/>
        </w:rPr>
      </w:pPr>
    </w:p>
    <w:p w14:paraId="40B9ABD1" w14:textId="77777777" w:rsidR="008F3FD7" w:rsidRPr="008A0F12" w:rsidRDefault="008F3FD7" w:rsidP="008F3FD7">
      <w:pPr>
        <w:pStyle w:val="Prrafodelista"/>
        <w:numPr>
          <w:ilvl w:val="0"/>
          <w:numId w:val="30"/>
        </w:numPr>
        <w:spacing w:line="360" w:lineRule="auto"/>
        <w:jc w:val="both"/>
        <w:rPr>
          <w:rFonts w:ascii="Palatino Linotype" w:hAnsi="Palatino Linotype" w:cs="Arial"/>
          <w:b/>
          <w:sz w:val="22"/>
          <w:u w:val="single"/>
        </w:rPr>
      </w:pPr>
      <w:r w:rsidRPr="008A0F12">
        <w:rPr>
          <w:rFonts w:ascii="Palatino Linotype" w:hAnsi="Palatino Linotype" w:cs="Arial"/>
          <w:b/>
          <w:sz w:val="22"/>
          <w:u w:val="single"/>
        </w:rPr>
        <w:t xml:space="preserve">Recurso de Revisión 08205/INFOEM/IP/RR/2019: </w:t>
      </w:r>
    </w:p>
    <w:p w14:paraId="489DBF4A" w14:textId="42FA4438" w:rsidR="008F3FD7" w:rsidRPr="008A0F12" w:rsidRDefault="008F3FD7" w:rsidP="009327E9">
      <w:pPr>
        <w:autoSpaceDE w:val="0"/>
        <w:autoSpaceDN w:val="0"/>
        <w:adjustRightInd w:val="0"/>
        <w:spacing w:line="276" w:lineRule="auto"/>
        <w:jc w:val="both"/>
        <w:rPr>
          <w:rFonts w:ascii="Palatino Linotype" w:hAnsi="Palatino Linotype" w:cs="Arial"/>
          <w:i/>
        </w:rPr>
      </w:pPr>
      <w:r w:rsidRPr="008A0F12">
        <w:rPr>
          <w:rFonts w:ascii="Palatino Linotype" w:hAnsi="Palatino Linotype" w:cs="Arial"/>
          <w:i/>
        </w:rPr>
        <w:t>“</w:t>
      </w:r>
      <w:r w:rsidR="009327E9" w:rsidRPr="008A0F12">
        <w:rPr>
          <w:rFonts w:ascii="Palatino Linotype" w:hAnsi="Palatino Linotype" w:cs="Arial"/>
          <w:i/>
        </w:rPr>
        <w:t>2 ÁREAS CONTESTAN QUE NO TIENEN NADA Y LAS DEMÁS QUE SI SON LAS COMPETENTES NO INFORMARON NADA</w:t>
      </w:r>
      <w:proofErr w:type="gramStart"/>
      <w:r w:rsidR="009327E9" w:rsidRPr="008A0F12">
        <w:rPr>
          <w:rFonts w:ascii="Palatino Linotype" w:hAnsi="Palatino Linotype" w:cs="Arial"/>
          <w:i/>
        </w:rPr>
        <w:t>?????</w:t>
      </w:r>
      <w:proofErr w:type="gramEnd"/>
      <w:r w:rsidR="009327E9" w:rsidRPr="008A0F12">
        <w:rPr>
          <w:rFonts w:ascii="Palatino Linotype" w:hAnsi="Palatino Linotype" w:cs="Arial"/>
          <w:i/>
        </w:rPr>
        <w:t xml:space="preserve"> SOLICITO LA AUTORIZACIÓN POR PARTE DE LA CONTRALORIA</w:t>
      </w:r>
      <w:proofErr w:type="gramStart"/>
      <w:r w:rsidR="009327E9" w:rsidRPr="008A0F12">
        <w:rPr>
          <w:rFonts w:ascii="Palatino Linotype" w:hAnsi="Palatino Linotype" w:cs="Arial"/>
          <w:i/>
        </w:rPr>
        <w:t>, ,</w:t>
      </w:r>
      <w:proofErr w:type="gramEnd"/>
      <w:r w:rsidR="009327E9" w:rsidRPr="008A0F12">
        <w:rPr>
          <w:rFonts w:ascii="Palatino Linotype" w:hAnsi="Palatino Linotype" w:cs="Arial"/>
          <w:i/>
        </w:rPr>
        <w:t xml:space="preserve"> DIRECTOR DE ADMINISTRACIÓN, DELEGDO ADMINISTRATIVO DE LA DIRECCIÓN DE ADMINISTRACIÓN, POR LA CUAL GIRA INSTRUCCIONES PARA QUE PERSONAL DE LA DIRECCIÓN DE RECURSOS MATERIALES. SALGAN DESPUÉS DE LAS 8 Y OTROS SALGAN A LAS 6. SOPORTE LEGAL QUE JUSTIFIQUE EL OBLIGAR A LOS TRABAJADORES A QUEDARSE A ALTAS HORAS DE LA NOCHE. COPIA DE LA QUEJA PRESENTADA A LA CONTRALORIA ACERCA DEL LOS HORARIOS DE LOS SERVIDORES PUBBLICOS EN LA DIRECCION DE RECURSOSN MATERIALES A NOMBRE DE JORGE GUDIÑO MACHACA.</w:t>
      </w:r>
      <w:r w:rsidRPr="008A0F12">
        <w:rPr>
          <w:rFonts w:ascii="Palatino Linotype" w:hAnsi="Palatino Linotype" w:cs="Arial"/>
          <w:i/>
        </w:rPr>
        <w:t>”</w:t>
      </w:r>
    </w:p>
    <w:p w14:paraId="1617ED51" w14:textId="77777777" w:rsidR="009327E9" w:rsidRPr="008A0F12" w:rsidRDefault="009327E9" w:rsidP="009327E9">
      <w:pPr>
        <w:autoSpaceDE w:val="0"/>
        <w:autoSpaceDN w:val="0"/>
        <w:adjustRightInd w:val="0"/>
        <w:spacing w:line="276" w:lineRule="auto"/>
        <w:jc w:val="both"/>
        <w:rPr>
          <w:rFonts w:ascii="Palatino Linotype" w:hAnsi="Palatino Linotype" w:cs="Arial"/>
          <w:i/>
        </w:rPr>
      </w:pPr>
    </w:p>
    <w:p w14:paraId="4F8AF850" w14:textId="77777777" w:rsidR="009327E9" w:rsidRPr="008A0F12" w:rsidRDefault="009327E9" w:rsidP="009327E9">
      <w:pPr>
        <w:pStyle w:val="Prrafodelista"/>
        <w:numPr>
          <w:ilvl w:val="0"/>
          <w:numId w:val="30"/>
        </w:numPr>
        <w:spacing w:line="360" w:lineRule="auto"/>
        <w:jc w:val="both"/>
        <w:rPr>
          <w:rFonts w:ascii="Palatino Linotype" w:hAnsi="Palatino Linotype" w:cs="Arial"/>
          <w:b/>
          <w:sz w:val="22"/>
          <w:u w:val="single"/>
        </w:rPr>
      </w:pPr>
      <w:r w:rsidRPr="008A0F12">
        <w:rPr>
          <w:rFonts w:ascii="Palatino Linotype" w:hAnsi="Palatino Linotype" w:cs="Arial"/>
          <w:b/>
          <w:sz w:val="22"/>
          <w:u w:val="single"/>
        </w:rPr>
        <w:t xml:space="preserve">Recursos de Revisión 08339/INFOEM/IP/RR/2019 al 08345/INFOEM/IP/RR/2019: </w:t>
      </w:r>
    </w:p>
    <w:p w14:paraId="315A004E" w14:textId="2164F9B2" w:rsidR="000312A1" w:rsidRPr="008A0F12" w:rsidRDefault="009327E9" w:rsidP="009327E9">
      <w:pPr>
        <w:autoSpaceDE w:val="0"/>
        <w:autoSpaceDN w:val="0"/>
        <w:adjustRightInd w:val="0"/>
        <w:spacing w:after="0" w:line="276" w:lineRule="auto"/>
        <w:jc w:val="both"/>
        <w:rPr>
          <w:rFonts w:ascii="Palatino Linotype" w:hAnsi="Palatino Linotype" w:cs="Arial"/>
          <w:i/>
          <w:sz w:val="24"/>
          <w:szCs w:val="24"/>
        </w:rPr>
      </w:pPr>
      <w:r w:rsidRPr="008A0F12">
        <w:rPr>
          <w:rFonts w:ascii="Palatino Linotype" w:hAnsi="Palatino Linotype" w:cs="Arial"/>
          <w:i/>
          <w:sz w:val="24"/>
          <w:szCs w:val="24"/>
        </w:rPr>
        <w:t xml:space="preserve"> </w:t>
      </w:r>
      <w:r w:rsidR="000312A1" w:rsidRPr="008A0F12">
        <w:rPr>
          <w:rFonts w:ascii="Palatino Linotype" w:hAnsi="Palatino Linotype" w:cs="Arial"/>
          <w:i/>
          <w:sz w:val="24"/>
          <w:szCs w:val="24"/>
        </w:rPr>
        <w:t>“</w:t>
      </w:r>
      <w:r w:rsidR="008F3FD7" w:rsidRPr="008A0F12">
        <w:rPr>
          <w:rFonts w:ascii="Palatino Linotype" w:hAnsi="Palatino Linotype" w:cs="Arial"/>
          <w:i/>
          <w:sz w:val="24"/>
          <w:szCs w:val="24"/>
        </w:rPr>
        <w:t xml:space="preserve">adjunto archivo de recursos humanos para que se le envié a contralor y verifique como algunos salen después de las 6. </w:t>
      </w:r>
      <w:proofErr w:type="gramStart"/>
      <w:r w:rsidR="008F3FD7" w:rsidRPr="008A0F12">
        <w:rPr>
          <w:rFonts w:ascii="Palatino Linotype" w:hAnsi="Palatino Linotype" w:cs="Arial"/>
          <w:i/>
          <w:sz w:val="24"/>
          <w:szCs w:val="24"/>
        </w:rPr>
        <w:t>y</w:t>
      </w:r>
      <w:proofErr w:type="gramEnd"/>
      <w:r w:rsidR="008F3FD7" w:rsidRPr="008A0F12">
        <w:rPr>
          <w:rFonts w:ascii="Palatino Linotype" w:hAnsi="Palatino Linotype" w:cs="Arial"/>
          <w:i/>
          <w:sz w:val="24"/>
          <w:szCs w:val="24"/>
        </w:rPr>
        <w:t xml:space="preserve"> como algunos en listas están siendo obligados a reportar horarios de salida dentro del rango.</w:t>
      </w:r>
      <w:r w:rsidR="000312A1" w:rsidRPr="008A0F12">
        <w:rPr>
          <w:rFonts w:ascii="Palatino Linotype" w:hAnsi="Palatino Linotype" w:cs="Arial"/>
          <w:i/>
          <w:sz w:val="24"/>
          <w:szCs w:val="24"/>
        </w:rPr>
        <w:t>”</w:t>
      </w:r>
    </w:p>
    <w:p w14:paraId="658382D2" w14:textId="77777777" w:rsidR="000312A1" w:rsidRPr="008A0F12" w:rsidRDefault="000312A1" w:rsidP="00B27E16">
      <w:pPr>
        <w:pStyle w:val="Sinespaciado"/>
      </w:pPr>
    </w:p>
    <w:p w14:paraId="39CBD2F8" w14:textId="77777777" w:rsidR="009327E9" w:rsidRPr="008A0F12" w:rsidRDefault="009327E9" w:rsidP="00B27E16">
      <w:pPr>
        <w:pStyle w:val="Sinespaciado"/>
      </w:pPr>
    </w:p>
    <w:p w14:paraId="45C31955" w14:textId="77777777" w:rsidR="006F62BE" w:rsidRPr="008A0F12" w:rsidRDefault="007905FF" w:rsidP="006F62BE">
      <w:pPr>
        <w:spacing w:after="0" w:line="360" w:lineRule="auto"/>
        <w:jc w:val="both"/>
        <w:rPr>
          <w:rFonts w:ascii="Palatino Linotype" w:hAnsi="Palatino Linotype" w:cs="Arial"/>
          <w:sz w:val="24"/>
        </w:rPr>
      </w:pPr>
      <w:r w:rsidRPr="008A0F12">
        <w:rPr>
          <w:rFonts w:ascii="Palatino Linotype" w:hAnsi="Palatino Linotype" w:cs="Arial"/>
          <w:sz w:val="24"/>
        </w:rPr>
        <w:lastRenderedPageBreak/>
        <w:t xml:space="preserve">De manera previa al análisis del fondo de los asuntos que nos ocupan, y en virtud de que las solicitudes son similares en cuanto a la naturaleza de lo requerido por </w:t>
      </w:r>
      <w:r w:rsidRPr="008A0F12">
        <w:rPr>
          <w:rFonts w:ascii="Palatino Linotype" w:hAnsi="Palatino Linotype" w:cs="Arial"/>
          <w:b/>
          <w:sz w:val="24"/>
        </w:rPr>
        <w:t>El</w:t>
      </w:r>
      <w:r w:rsidRPr="008A0F12">
        <w:rPr>
          <w:rFonts w:ascii="Palatino Linotype" w:hAnsi="Palatino Linotype" w:cs="Arial"/>
          <w:sz w:val="24"/>
        </w:rPr>
        <w:t xml:space="preserve"> </w:t>
      </w:r>
      <w:r w:rsidRPr="008A0F12">
        <w:rPr>
          <w:rFonts w:ascii="Palatino Linotype" w:hAnsi="Palatino Linotype" w:cs="Arial"/>
          <w:b/>
          <w:sz w:val="24"/>
        </w:rPr>
        <w:t>Recurrente</w:t>
      </w:r>
      <w:r w:rsidRPr="008A0F12">
        <w:rPr>
          <w:rFonts w:ascii="Palatino Linotype" w:hAnsi="Palatino Linotype" w:cs="Arial"/>
          <w:sz w:val="24"/>
        </w:rPr>
        <w:t>, se analizarán en conjunt</w:t>
      </w:r>
      <w:r w:rsidR="006F62BE" w:rsidRPr="008A0F12">
        <w:rPr>
          <w:rFonts w:ascii="Palatino Linotype" w:hAnsi="Palatino Linotype" w:cs="Arial"/>
          <w:sz w:val="24"/>
        </w:rPr>
        <w:t>o en los párrafos subsecuentes.</w:t>
      </w:r>
    </w:p>
    <w:p w14:paraId="38FF0520" w14:textId="77777777" w:rsidR="006F62BE" w:rsidRPr="008A0F12" w:rsidRDefault="006F62BE" w:rsidP="006F62BE">
      <w:pPr>
        <w:spacing w:after="0" w:line="360" w:lineRule="auto"/>
        <w:jc w:val="both"/>
        <w:rPr>
          <w:rFonts w:ascii="Palatino Linotype" w:hAnsi="Palatino Linotype" w:cs="Arial"/>
          <w:sz w:val="24"/>
        </w:rPr>
      </w:pPr>
    </w:p>
    <w:p w14:paraId="34507C8B" w14:textId="68AFBD53" w:rsidR="00255B79" w:rsidRPr="008A0F12" w:rsidRDefault="000312A1" w:rsidP="006F62BE">
      <w:pPr>
        <w:spacing w:after="0" w:line="360" w:lineRule="auto"/>
        <w:jc w:val="both"/>
        <w:rPr>
          <w:rFonts w:ascii="Palatino Linotype" w:hAnsi="Palatino Linotype" w:cs="Arial"/>
          <w:sz w:val="24"/>
        </w:rPr>
      </w:pPr>
      <w:r w:rsidRPr="008A0F12">
        <w:rPr>
          <w:rFonts w:ascii="Palatino Linotype" w:eastAsia="Times New Roman" w:hAnsi="Palatino Linotype"/>
          <w:sz w:val="24"/>
          <w:lang w:eastAsia="es-MX"/>
        </w:rPr>
        <w:t xml:space="preserve">Bajo ese contexto, </w:t>
      </w:r>
      <w:r w:rsidRPr="008A0F12">
        <w:rPr>
          <w:rFonts w:ascii="Palatino Linotype" w:hAnsi="Palatino Linotype" w:cs="Arial"/>
          <w:sz w:val="24"/>
        </w:rPr>
        <w:t xml:space="preserve">el Pleno de este Instituto procede al estudio de la información proporcionada por </w:t>
      </w:r>
      <w:r w:rsidRPr="008A0F12">
        <w:rPr>
          <w:rFonts w:ascii="Palatino Linotype" w:hAnsi="Palatino Linotype" w:cs="Arial"/>
          <w:b/>
          <w:sz w:val="24"/>
        </w:rPr>
        <w:t>El Sujeto Obligado</w:t>
      </w:r>
      <w:r w:rsidRPr="008A0F12">
        <w:rPr>
          <w:rFonts w:ascii="Palatino Linotype" w:hAnsi="Palatino Linotype" w:cs="Arial"/>
          <w:sz w:val="24"/>
        </w:rPr>
        <w:t xml:space="preserve"> a través de su respuesta e Informe Justificado, a efecto de determinar si con ello se colma el derecho de acceso a la información del hoy </w:t>
      </w:r>
      <w:r w:rsidRPr="008A0F12">
        <w:rPr>
          <w:rFonts w:ascii="Palatino Linotype" w:hAnsi="Palatino Linotype" w:cs="Arial"/>
          <w:b/>
          <w:sz w:val="24"/>
        </w:rPr>
        <w:t>Recurrente</w:t>
      </w:r>
      <w:r w:rsidRPr="008A0F12">
        <w:rPr>
          <w:rFonts w:ascii="Palatino Linotype" w:hAnsi="Palatino Linotype" w:cs="Arial"/>
          <w:sz w:val="24"/>
        </w:rPr>
        <w:t>.</w:t>
      </w:r>
    </w:p>
    <w:p w14:paraId="74B43747" w14:textId="77777777" w:rsidR="00255B79" w:rsidRPr="008A0F12" w:rsidRDefault="00255B79" w:rsidP="00B27E16">
      <w:pPr>
        <w:pStyle w:val="Sinespaciado"/>
        <w:rPr>
          <w:sz w:val="4"/>
        </w:rPr>
      </w:pPr>
    </w:p>
    <w:p w14:paraId="6E7C3BA1" w14:textId="77777777" w:rsidR="006F62BE" w:rsidRPr="008A0F12" w:rsidRDefault="006F62BE" w:rsidP="00B27E16">
      <w:pPr>
        <w:spacing w:after="0" w:line="360" w:lineRule="auto"/>
        <w:ind w:right="51"/>
        <w:jc w:val="both"/>
        <w:rPr>
          <w:rFonts w:ascii="Palatino Linotype" w:hAnsi="Palatino Linotype"/>
          <w:sz w:val="24"/>
        </w:rPr>
      </w:pPr>
    </w:p>
    <w:p w14:paraId="327B1676" w14:textId="61BDA84C" w:rsidR="00255B79" w:rsidRPr="008A0F12" w:rsidRDefault="00255B79" w:rsidP="006F62BE">
      <w:pPr>
        <w:spacing w:after="0" w:line="360" w:lineRule="auto"/>
        <w:ind w:right="51"/>
        <w:jc w:val="both"/>
        <w:rPr>
          <w:rFonts w:ascii="Palatino Linotype" w:hAnsi="Palatino Linotype"/>
          <w:sz w:val="24"/>
        </w:rPr>
      </w:pPr>
      <w:r w:rsidRPr="008A0F12">
        <w:rPr>
          <w:rFonts w:ascii="Palatino Linotype" w:hAnsi="Palatino Linotype"/>
          <w:sz w:val="24"/>
        </w:rPr>
        <w:t xml:space="preserve">Primeramente, es de señalar que los Sujetos Obligados sólo tienen el deber de proporcionar la información conforme fue generada, por lo tanto, no estarán obligados </w:t>
      </w:r>
      <w:r w:rsidRPr="008A0F12">
        <w:rPr>
          <w:rFonts w:ascii="Palatino Linotype" w:hAnsi="Palatino Linotype"/>
          <w:b/>
          <w:sz w:val="24"/>
          <w:u w:val="single"/>
        </w:rPr>
        <w:t>a procesarla</w:t>
      </w:r>
      <w:r w:rsidRPr="008A0F12">
        <w:rPr>
          <w:rFonts w:ascii="Palatino Linotype" w:hAnsi="Palatino Linotype"/>
          <w:sz w:val="24"/>
        </w:rPr>
        <w:t>, resumirla, efectuar cálculos o practicar investigaciones, es decir, no tiene el deber jurídico de adecuar la información que haya generado o posea, con</w:t>
      </w:r>
      <w:r w:rsidR="001901F3" w:rsidRPr="008A0F12">
        <w:rPr>
          <w:rFonts w:ascii="Palatino Linotype" w:hAnsi="Palatino Linotype"/>
          <w:sz w:val="24"/>
        </w:rPr>
        <w:t>forme a la solicitud planteada</w:t>
      </w:r>
      <w:r w:rsidRPr="008A0F12">
        <w:rPr>
          <w:rFonts w:ascii="Palatino Linotype" w:hAnsi="Palatino Linotype"/>
          <w:sz w:val="24"/>
        </w:rPr>
        <w:t>.</w:t>
      </w:r>
    </w:p>
    <w:p w14:paraId="43EE5F86" w14:textId="77777777" w:rsidR="006F62BE" w:rsidRPr="008A0F12" w:rsidRDefault="006F62BE" w:rsidP="006F62BE">
      <w:pPr>
        <w:spacing w:after="0" w:line="360" w:lineRule="auto"/>
        <w:ind w:right="51"/>
        <w:jc w:val="both"/>
        <w:rPr>
          <w:rFonts w:ascii="Palatino Linotype" w:hAnsi="Palatino Linotype" w:cs="Arial"/>
          <w:sz w:val="24"/>
        </w:rPr>
      </w:pPr>
    </w:p>
    <w:p w14:paraId="7D320DF5" w14:textId="0CB3ED1F" w:rsidR="00255B79" w:rsidRPr="008A0F12" w:rsidRDefault="00255B79" w:rsidP="00B27E16">
      <w:pPr>
        <w:spacing w:after="0" w:line="360" w:lineRule="auto"/>
        <w:ind w:right="51"/>
        <w:jc w:val="both"/>
        <w:rPr>
          <w:rFonts w:ascii="Palatino Linotype" w:hAnsi="Palatino Linotype"/>
          <w:sz w:val="24"/>
        </w:rPr>
      </w:pPr>
      <w:r w:rsidRPr="008A0F12">
        <w:rPr>
          <w:rFonts w:ascii="Palatino Linotype" w:hAnsi="Palatino Linotype"/>
          <w:sz w:val="24"/>
        </w:rPr>
        <w:t>Lo anterior tiene sustento en lo dispuesto por el artículo 12</w:t>
      </w:r>
      <w:r w:rsidR="006F62BE" w:rsidRPr="008A0F12">
        <w:rPr>
          <w:rFonts w:ascii="Palatino Linotype" w:hAnsi="Palatino Linotype"/>
          <w:sz w:val="24"/>
        </w:rPr>
        <w:t>,</w:t>
      </w:r>
      <w:r w:rsidRPr="008A0F12">
        <w:rPr>
          <w:rFonts w:ascii="Palatino Linotype" w:hAnsi="Palatino Linotype"/>
          <w:sz w:val="24"/>
        </w:rPr>
        <w:t xml:space="preserve"> de la Ley de Transparencia y Acceso a la Información Pública del Estado de México y Municipios, que establece:</w:t>
      </w:r>
    </w:p>
    <w:p w14:paraId="2AD37172" w14:textId="77777777" w:rsidR="006F62BE" w:rsidRPr="008A0F12" w:rsidRDefault="006F62BE" w:rsidP="00417337">
      <w:pPr>
        <w:pStyle w:val="Sinespaciado"/>
      </w:pPr>
    </w:p>
    <w:p w14:paraId="044E6C8A"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b/>
          <w:i/>
          <w:sz w:val="22"/>
          <w:szCs w:val="22"/>
        </w:rPr>
        <w:t>“Artículo 12.</w:t>
      </w:r>
      <w:r w:rsidRPr="008A0F1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4FA69969" w14:textId="77777777" w:rsidR="00255B79" w:rsidRPr="008A0F12" w:rsidRDefault="00255B79" w:rsidP="00B27E16">
      <w:pPr>
        <w:pStyle w:val="Prrafodelista"/>
        <w:ind w:left="851" w:right="902"/>
        <w:jc w:val="both"/>
        <w:rPr>
          <w:rFonts w:ascii="Palatino Linotype" w:hAnsi="Palatino Linotype" w:cs="Arial"/>
          <w:i/>
          <w:sz w:val="22"/>
          <w:szCs w:val="22"/>
        </w:rPr>
      </w:pPr>
    </w:p>
    <w:p w14:paraId="65FF4E7B" w14:textId="6D9C7568" w:rsidR="00255B79" w:rsidRPr="008A0F12" w:rsidRDefault="00255B79" w:rsidP="006F62BE">
      <w:pPr>
        <w:pStyle w:val="Prrafodelista"/>
        <w:ind w:left="851" w:right="902"/>
        <w:jc w:val="both"/>
        <w:rPr>
          <w:rFonts w:ascii="Palatino Linotype" w:hAnsi="Palatino Linotype" w:cs="Arial"/>
          <w:b/>
          <w:i/>
          <w:sz w:val="22"/>
          <w:szCs w:val="22"/>
        </w:rPr>
      </w:pPr>
      <w:r w:rsidRPr="008A0F12">
        <w:rPr>
          <w:rFonts w:ascii="Palatino Linotype" w:hAnsi="Palatino Linotype" w:cs="Arial"/>
          <w:b/>
          <w:i/>
          <w:sz w:val="22"/>
          <w:szCs w:val="22"/>
          <w:u w:val="single"/>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w:t>
      </w:r>
      <w:r w:rsidRPr="008A0F12">
        <w:rPr>
          <w:rFonts w:ascii="Palatino Linotype" w:hAnsi="Palatino Linotype" w:cs="Arial"/>
          <w:b/>
          <w:i/>
          <w:sz w:val="22"/>
          <w:szCs w:val="22"/>
          <w:u w:val="single"/>
        </w:rPr>
        <w:lastRenderedPageBreak/>
        <w:t>solicitante</w:t>
      </w:r>
      <w:r w:rsidRPr="008A0F12">
        <w:rPr>
          <w:rFonts w:ascii="Palatino Linotype" w:hAnsi="Palatino Linotype" w:cs="Arial"/>
          <w:i/>
          <w:sz w:val="22"/>
          <w:szCs w:val="22"/>
        </w:rPr>
        <w:t>; no estarán obligados a generarla, resumirla, efectuar cálculos o practicar investigaciones.</w:t>
      </w:r>
      <w:r w:rsidRPr="008A0F12">
        <w:rPr>
          <w:rFonts w:ascii="Palatino Linotype" w:hAnsi="Palatino Linotype" w:cs="Arial"/>
          <w:b/>
          <w:i/>
          <w:sz w:val="22"/>
          <w:szCs w:val="22"/>
        </w:rPr>
        <w:t>”</w:t>
      </w:r>
    </w:p>
    <w:p w14:paraId="44B728F5" w14:textId="77777777" w:rsidR="00417337" w:rsidRPr="008A0F12" w:rsidRDefault="00417337" w:rsidP="00417337">
      <w:pPr>
        <w:pStyle w:val="Sinespaciado"/>
      </w:pPr>
    </w:p>
    <w:p w14:paraId="0E72A44C" w14:textId="77777777" w:rsidR="00255B79" w:rsidRPr="008A0F12" w:rsidRDefault="00255B79" w:rsidP="00B27E16">
      <w:pPr>
        <w:spacing w:after="0" w:line="360" w:lineRule="auto"/>
        <w:jc w:val="both"/>
        <w:rPr>
          <w:rFonts w:ascii="Palatino Linotype" w:hAnsi="Palatino Linotype"/>
          <w:sz w:val="24"/>
        </w:rPr>
      </w:pPr>
      <w:r w:rsidRPr="008A0F12">
        <w:rPr>
          <w:rFonts w:ascii="Palatino Linotype" w:hAnsi="Palatino Linotype"/>
          <w:sz w:val="24"/>
        </w:rPr>
        <w:t xml:space="preserve">Como apoyo a lo anterior, es aplicable por analogía el Criterio 09-10, emitido por </w:t>
      </w:r>
      <w:r w:rsidRPr="008A0F12">
        <w:rPr>
          <w:rFonts w:ascii="Palatino Linotype" w:eastAsia="Arial Unicode MS" w:hAnsi="Palatino Linotype" w:cs="Arial"/>
          <w:sz w:val="24"/>
        </w:rPr>
        <w:t xml:space="preserve">el Pleno del </w:t>
      </w:r>
      <w:r w:rsidRPr="008A0F12">
        <w:rPr>
          <w:rFonts w:ascii="Palatino Linotype" w:eastAsia="Arial Unicode MS" w:hAnsi="Palatino Linotype" w:cs="Arial"/>
          <w:bCs/>
          <w:sz w:val="24"/>
        </w:rPr>
        <w:t xml:space="preserve">Instituto Federal de Acceso a la Información y Protección de Datos, </w:t>
      </w:r>
      <w:r w:rsidRPr="008A0F12">
        <w:rPr>
          <w:rFonts w:ascii="Palatino Linotype" w:eastAsia="Arial Unicode MS" w:hAnsi="Palatino Linotype" w:cs="Arial"/>
          <w:sz w:val="24"/>
        </w:rPr>
        <w:t xml:space="preserve">ahora Instituto Nacional de Transparencia, Acceso a la Información y Protección de Datos Personales, </w:t>
      </w:r>
      <w:r w:rsidRPr="008A0F12">
        <w:rPr>
          <w:rFonts w:ascii="Palatino Linotype" w:hAnsi="Palatino Linotype"/>
          <w:sz w:val="24"/>
        </w:rPr>
        <w:t xml:space="preserve">que dice: </w:t>
      </w:r>
    </w:p>
    <w:p w14:paraId="26510AFF" w14:textId="77777777" w:rsidR="006F62BE" w:rsidRPr="008A0F12" w:rsidRDefault="006F62BE" w:rsidP="00417337">
      <w:pPr>
        <w:pStyle w:val="Sinespaciado"/>
      </w:pPr>
    </w:p>
    <w:p w14:paraId="5F15A264"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b/>
          <w:i/>
          <w:sz w:val="22"/>
          <w:szCs w:val="22"/>
        </w:rPr>
        <w:t>“</w:t>
      </w:r>
      <w:r w:rsidRPr="008A0F12">
        <w:rPr>
          <w:rFonts w:ascii="Palatino Linotype" w:hAnsi="Palatino Linotype" w:cs="Arial"/>
          <w:b/>
          <w:i/>
          <w:sz w:val="22"/>
          <w:szCs w:val="22"/>
          <w:u w:val="single"/>
        </w:rPr>
        <w:t>Las dependencias y entidades no están obligadas a generar documentos ad hoc para responder una solicitud de acceso a la información.</w:t>
      </w:r>
      <w:r w:rsidRPr="008A0F12">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0E1FA7FD" w14:textId="77777777" w:rsidR="006F62BE" w:rsidRPr="008A0F12" w:rsidRDefault="006F62BE" w:rsidP="00B27E16">
      <w:pPr>
        <w:pStyle w:val="Prrafodelista"/>
        <w:ind w:left="851" w:right="902"/>
        <w:jc w:val="both"/>
        <w:rPr>
          <w:rFonts w:ascii="Palatino Linotype" w:hAnsi="Palatino Linotype" w:cs="Arial"/>
          <w:i/>
          <w:sz w:val="22"/>
          <w:szCs w:val="22"/>
        </w:rPr>
      </w:pPr>
    </w:p>
    <w:p w14:paraId="5C03CBAA"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Expedientes:</w:t>
      </w:r>
    </w:p>
    <w:p w14:paraId="18A923D5"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0438/08 Pemex Exploración y Producción – Alonso Lujambio Irazábal</w:t>
      </w:r>
    </w:p>
    <w:p w14:paraId="2BD06B83"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1751/09 Laboratorios de Biológicos y Reactivos de México S.A. de C.V. –</w:t>
      </w:r>
    </w:p>
    <w:p w14:paraId="75B93EDA"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 xml:space="preserve">María </w:t>
      </w:r>
      <w:proofErr w:type="spellStart"/>
      <w:r w:rsidRPr="008A0F12">
        <w:rPr>
          <w:rFonts w:ascii="Palatino Linotype" w:hAnsi="Palatino Linotype" w:cs="Arial"/>
          <w:i/>
          <w:sz w:val="22"/>
          <w:szCs w:val="22"/>
        </w:rPr>
        <w:t>Marván</w:t>
      </w:r>
      <w:proofErr w:type="spellEnd"/>
      <w:r w:rsidRPr="008A0F12">
        <w:rPr>
          <w:rFonts w:ascii="Palatino Linotype" w:hAnsi="Palatino Linotype" w:cs="Arial"/>
          <w:i/>
          <w:sz w:val="22"/>
          <w:szCs w:val="22"/>
        </w:rPr>
        <w:t xml:space="preserve"> Laborde</w:t>
      </w:r>
    </w:p>
    <w:p w14:paraId="5EAD2F39"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 xml:space="preserve">2868/09 Consejo Nacional de Ciencia y Tecnología – Jacqueline </w:t>
      </w:r>
      <w:proofErr w:type="spellStart"/>
      <w:r w:rsidRPr="008A0F12">
        <w:rPr>
          <w:rFonts w:ascii="Palatino Linotype" w:hAnsi="Palatino Linotype" w:cs="Arial"/>
          <w:i/>
          <w:sz w:val="22"/>
          <w:szCs w:val="22"/>
        </w:rPr>
        <w:t>Peschard</w:t>
      </w:r>
      <w:proofErr w:type="spellEnd"/>
    </w:p>
    <w:p w14:paraId="34F98BA1"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Mariscal</w:t>
      </w:r>
    </w:p>
    <w:p w14:paraId="646E64DF"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5160/09 Secretaría de Hacienda y Crédito Público – Ángel Trinidad Zaldívar</w:t>
      </w:r>
    </w:p>
    <w:p w14:paraId="7A20A07D" w14:textId="77777777" w:rsidR="00255B79" w:rsidRPr="008A0F12" w:rsidRDefault="00255B79" w:rsidP="00B27E16">
      <w:pPr>
        <w:pStyle w:val="Prrafodelista"/>
        <w:ind w:left="851" w:right="902"/>
        <w:jc w:val="both"/>
        <w:rPr>
          <w:rFonts w:ascii="Palatino Linotype" w:hAnsi="Palatino Linotype" w:cs="Arial"/>
          <w:i/>
          <w:sz w:val="22"/>
          <w:szCs w:val="22"/>
        </w:rPr>
      </w:pPr>
      <w:r w:rsidRPr="008A0F12">
        <w:rPr>
          <w:rFonts w:ascii="Palatino Linotype" w:hAnsi="Palatino Linotype" w:cs="Arial"/>
          <w:i/>
          <w:sz w:val="22"/>
          <w:szCs w:val="22"/>
        </w:rPr>
        <w:t xml:space="preserve">0304/10 Instituto Nacional de Cancerología – Jacqueline </w:t>
      </w:r>
      <w:proofErr w:type="spellStart"/>
      <w:r w:rsidRPr="008A0F12">
        <w:rPr>
          <w:rFonts w:ascii="Palatino Linotype" w:hAnsi="Palatino Linotype" w:cs="Arial"/>
          <w:i/>
          <w:sz w:val="22"/>
          <w:szCs w:val="22"/>
        </w:rPr>
        <w:t>Peschard</w:t>
      </w:r>
      <w:proofErr w:type="spellEnd"/>
      <w:r w:rsidRPr="008A0F12">
        <w:rPr>
          <w:rFonts w:ascii="Palatino Linotype" w:hAnsi="Palatino Linotype" w:cs="Arial"/>
          <w:i/>
          <w:sz w:val="22"/>
          <w:szCs w:val="22"/>
        </w:rPr>
        <w:t xml:space="preserve"> Mariscal</w:t>
      </w:r>
      <w:r w:rsidRPr="008A0F12">
        <w:rPr>
          <w:rFonts w:ascii="Palatino Linotype" w:hAnsi="Palatino Linotype" w:cs="Arial"/>
          <w:b/>
          <w:i/>
          <w:sz w:val="22"/>
          <w:szCs w:val="22"/>
        </w:rPr>
        <w:t>”</w:t>
      </w:r>
    </w:p>
    <w:p w14:paraId="4069C876" w14:textId="77777777" w:rsidR="003D0AAB" w:rsidRPr="008A0F12" w:rsidRDefault="003D0AAB" w:rsidP="00B27E16">
      <w:pPr>
        <w:pStyle w:val="Sinespaciado"/>
      </w:pPr>
    </w:p>
    <w:p w14:paraId="0BBA4D2C" w14:textId="77777777" w:rsidR="00255B79" w:rsidRPr="008A0F12" w:rsidRDefault="00255B79" w:rsidP="00B27E16">
      <w:pPr>
        <w:pStyle w:val="Sinespaciado"/>
      </w:pPr>
    </w:p>
    <w:p w14:paraId="2EF7EF27" w14:textId="15AE8191" w:rsidR="009327E9" w:rsidRPr="008A0F12" w:rsidRDefault="00255B79" w:rsidP="00B27E16">
      <w:pPr>
        <w:autoSpaceDE w:val="0"/>
        <w:autoSpaceDN w:val="0"/>
        <w:adjustRightInd w:val="0"/>
        <w:spacing w:after="0" w:line="360" w:lineRule="auto"/>
        <w:jc w:val="both"/>
        <w:rPr>
          <w:rFonts w:ascii="Palatino Linotype" w:hAnsi="Palatino Linotype" w:cs="Arial"/>
          <w:b/>
          <w:color w:val="000000"/>
          <w:sz w:val="24"/>
          <w:u w:val="single"/>
        </w:rPr>
      </w:pPr>
      <w:r w:rsidRPr="008A0F12">
        <w:rPr>
          <w:rFonts w:ascii="Palatino Linotype" w:hAnsi="Palatino Linotype" w:cs="Arial"/>
          <w:color w:val="000000"/>
          <w:sz w:val="24"/>
        </w:rPr>
        <w:t xml:space="preserve">No obstante lo anterior, </w:t>
      </w:r>
      <w:r w:rsidRPr="008A0F12">
        <w:rPr>
          <w:rFonts w:ascii="Palatino Linotype" w:hAnsi="Palatino Linotype" w:cs="Arial"/>
          <w:b/>
          <w:color w:val="000000"/>
          <w:sz w:val="24"/>
          <w:lang w:eastAsia="es-MX"/>
        </w:rPr>
        <w:t>El Sujeto Obligado</w:t>
      </w:r>
      <w:r w:rsidRPr="008A0F12">
        <w:rPr>
          <w:rFonts w:ascii="Palatino Linotype" w:hAnsi="Palatino Linotype" w:cs="Arial"/>
          <w:color w:val="000000"/>
          <w:sz w:val="24"/>
        </w:rPr>
        <w:t xml:space="preserve"> bajo el principio de máxima publicidad y con el fin de cumplir con la pretensión del </w:t>
      </w:r>
      <w:r w:rsidRPr="008A0F12">
        <w:rPr>
          <w:rFonts w:ascii="Palatino Linotype" w:hAnsi="Palatino Linotype" w:cs="Arial"/>
          <w:b/>
          <w:color w:val="000000"/>
          <w:sz w:val="24"/>
        </w:rPr>
        <w:t>Recurrente</w:t>
      </w:r>
      <w:r w:rsidRPr="008A0F12">
        <w:rPr>
          <w:rFonts w:ascii="Palatino Linotype" w:hAnsi="Palatino Linotype" w:cs="Arial"/>
          <w:color w:val="000000"/>
          <w:sz w:val="24"/>
        </w:rPr>
        <w:t xml:space="preserve">, mediante su informe justificado ratificó y </w:t>
      </w:r>
      <w:r w:rsidR="00535EA4" w:rsidRPr="008A0F12">
        <w:rPr>
          <w:rFonts w:ascii="Palatino Linotype" w:hAnsi="Palatino Linotype" w:cs="Arial"/>
          <w:color w:val="000000"/>
          <w:sz w:val="24"/>
        </w:rPr>
        <w:t>aclaró su respuesta, indicando que nuevamente las áreas involucradas en los presentes recursos de revisión</w:t>
      </w:r>
      <w:r w:rsidR="003B30EB" w:rsidRPr="008A0F12">
        <w:rPr>
          <w:rFonts w:ascii="Palatino Linotype" w:hAnsi="Palatino Linotype" w:cs="Arial"/>
          <w:color w:val="000000"/>
          <w:sz w:val="24"/>
        </w:rPr>
        <w:t xml:space="preserve">, </w:t>
      </w:r>
      <w:r w:rsidR="001A0877" w:rsidRPr="008A0F12">
        <w:rPr>
          <w:rFonts w:ascii="Palatino Linotype" w:hAnsi="Palatino Linotype" w:cs="Arial"/>
          <w:b/>
          <w:color w:val="000000"/>
          <w:sz w:val="24"/>
          <w:u w:val="single"/>
        </w:rPr>
        <w:t xml:space="preserve">no genera, ni procesa </w:t>
      </w:r>
      <w:r w:rsidR="003B30EB" w:rsidRPr="008A0F12">
        <w:rPr>
          <w:rFonts w:ascii="Palatino Linotype" w:hAnsi="Palatino Linotype" w:cs="Arial"/>
          <w:b/>
          <w:color w:val="000000"/>
          <w:sz w:val="24"/>
          <w:u w:val="single"/>
        </w:rPr>
        <w:t xml:space="preserve">la </w:t>
      </w:r>
      <w:r w:rsidR="003B30EB" w:rsidRPr="008A0F12">
        <w:rPr>
          <w:rFonts w:ascii="Palatino Linotype" w:hAnsi="Palatino Linotype" w:cs="Arial"/>
          <w:b/>
          <w:color w:val="000000"/>
          <w:sz w:val="24"/>
          <w:u w:val="single"/>
        </w:rPr>
        <w:lastRenderedPageBreak/>
        <w:t xml:space="preserve">información respecto a la autorización y el soporte legal para que el personal </w:t>
      </w:r>
      <w:r w:rsidR="001A0877" w:rsidRPr="008A0F12">
        <w:rPr>
          <w:rFonts w:ascii="Palatino Linotype" w:hAnsi="Palatino Linotype" w:cs="Arial"/>
          <w:b/>
          <w:color w:val="000000"/>
          <w:sz w:val="24"/>
          <w:u w:val="single"/>
        </w:rPr>
        <w:t>adscrito a la Dirección de Recursos Materiales, salgan después de las ocho.</w:t>
      </w:r>
      <w:r w:rsidR="003B30EB" w:rsidRPr="008A0F12">
        <w:rPr>
          <w:rFonts w:ascii="Palatino Linotype" w:hAnsi="Palatino Linotype" w:cs="Arial"/>
          <w:b/>
          <w:color w:val="000000"/>
          <w:sz w:val="24"/>
          <w:u w:val="single"/>
        </w:rPr>
        <w:t xml:space="preserve"> </w:t>
      </w:r>
    </w:p>
    <w:p w14:paraId="154434FD" w14:textId="77777777" w:rsidR="00ED0EA2" w:rsidRPr="008A0F12" w:rsidRDefault="00ED0EA2" w:rsidP="00B27E16">
      <w:pPr>
        <w:autoSpaceDE w:val="0"/>
        <w:autoSpaceDN w:val="0"/>
        <w:adjustRightInd w:val="0"/>
        <w:spacing w:after="0" w:line="360" w:lineRule="auto"/>
        <w:jc w:val="both"/>
        <w:rPr>
          <w:rFonts w:ascii="Palatino Linotype" w:hAnsi="Palatino Linotype" w:cs="Arial"/>
          <w:b/>
          <w:color w:val="000000"/>
          <w:sz w:val="24"/>
          <w:u w:val="single"/>
        </w:rPr>
      </w:pPr>
    </w:p>
    <w:p w14:paraId="5BA60324" w14:textId="77777777" w:rsidR="00ED0EA2" w:rsidRPr="008A0F12" w:rsidRDefault="00ED0EA2" w:rsidP="00ED0EA2">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En ese tenor, la respuesta emitida por </w:t>
      </w:r>
      <w:r w:rsidRPr="008A0F12">
        <w:rPr>
          <w:rFonts w:ascii="Palatino Linotype" w:hAnsi="Palatino Linotype" w:cs="Arial"/>
          <w:b/>
          <w:sz w:val="24"/>
          <w:szCs w:val="24"/>
        </w:rPr>
        <w:t>El Sujeto Obligado</w:t>
      </w:r>
      <w:r w:rsidRPr="008A0F12">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0AD35C5D" w14:textId="77777777" w:rsidR="00ED0EA2" w:rsidRPr="008A0F12" w:rsidRDefault="00ED0EA2" w:rsidP="00ED0EA2">
      <w:pPr>
        <w:pStyle w:val="Sinespaciado"/>
        <w:spacing w:line="360" w:lineRule="auto"/>
      </w:pPr>
    </w:p>
    <w:p w14:paraId="698B1EEB" w14:textId="77777777" w:rsidR="00ED0EA2" w:rsidRPr="008A0F12" w:rsidRDefault="00ED0EA2" w:rsidP="00ED0EA2">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14:paraId="192E13FC" w14:textId="77777777" w:rsidR="00ED0EA2" w:rsidRPr="008A0F12" w:rsidRDefault="00ED0EA2" w:rsidP="00ED0EA2">
      <w:pPr>
        <w:spacing w:after="0" w:line="360" w:lineRule="auto"/>
        <w:jc w:val="both"/>
        <w:rPr>
          <w:rFonts w:ascii="Palatino Linotype" w:hAnsi="Palatino Linotype"/>
          <w:sz w:val="24"/>
          <w:szCs w:val="24"/>
        </w:rPr>
      </w:pPr>
    </w:p>
    <w:p w14:paraId="17C172A1" w14:textId="77777777" w:rsidR="00ED0EA2" w:rsidRPr="008A0F12" w:rsidRDefault="00ED0EA2" w:rsidP="00ED0EA2">
      <w:pPr>
        <w:spacing w:after="0" w:line="360" w:lineRule="auto"/>
        <w:jc w:val="both"/>
        <w:rPr>
          <w:rFonts w:ascii="Palatino Linotype" w:hAnsi="Palatino Linotype"/>
          <w:sz w:val="24"/>
          <w:szCs w:val="24"/>
        </w:rPr>
      </w:pPr>
      <w:r w:rsidRPr="008A0F12">
        <w:rPr>
          <w:rFonts w:ascii="Palatino Linotype" w:hAnsi="Palatino Linotype"/>
          <w:sz w:val="24"/>
          <w:szCs w:val="24"/>
        </w:rPr>
        <w:t xml:space="preserve">Encontrándonos ante un </w:t>
      </w:r>
      <w:r w:rsidRPr="008A0F12">
        <w:rPr>
          <w:rFonts w:ascii="Palatino Linotype" w:hAnsi="Palatino Linotype"/>
          <w:b/>
          <w:i/>
          <w:sz w:val="24"/>
          <w:szCs w:val="24"/>
        </w:rPr>
        <w:t>hecho negativo</w:t>
      </w:r>
      <w:r w:rsidRPr="008A0F12">
        <w:rPr>
          <w:rFonts w:ascii="Palatino Linotype" w:hAnsi="Palatino Linotype"/>
          <w:sz w:val="24"/>
          <w:szCs w:val="24"/>
        </w:rPr>
        <w:t>,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73575A49" w14:textId="77777777" w:rsidR="00ED0EA2" w:rsidRPr="008A0F12" w:rsidRDefault="00ED0EA2" w:rsidP="00ED0EA2">
      <w:pPr>
        <w:pStyle w:val="Sinespaciado"/>
        <w:spacing w:line="360" w:lineRule="auto"/>
      </w:pPr>
    </w:p>
    <w:p w14:paraId="792F8D84" w14:textId="77777777" w:rsidR="00ED0EA2" w:rsidRPr="008A0F12" w:rsidRDefault="00ED0EA2" w:rsidP="00ED0EA2">
      <w:pPr>
        <w:spacing w:after="0" w:line="240" w:lineRule="auto"/>
        <w:ind w:left="709" w:right="760"/>
        <w:jc w:val="both"/>
        <w:rPr>
          <w:rFonts w:ascii="Palatino Linotype" w:hAnsi="Palatino Linotype"/>
          <w:b/>
          <w:i/>
          <w:szCs w:val="24"/>
        </w:rPr>
      </w:pPr>
      <w:r w:rsidRPr="008A0F12">
        <w:rPr>
          <w:rFonts w:ascii="Palatino Linotype" w:hAnsi="Palatino Linotype"/>
          <w:b/>
          <w:i/>
          <w:szCs w:val="24"/>
        </w:rPr>
        <w:t xml:space="preserve">HECHOS NEGATIVOS, NO SON SUSCEPTIBLES DE DEMOSTRACIÓN. </w:t>
      </w:r>
    </w:p>
    <w:p w14:paraId="3054E97B" w14:textId="77777777" w:rsidR="00ED0EA2" w:rsidRPr="008A0F12" w:rsidRDefault="00ED0EA2" w:rsidP="00ED0EA2">
      <w:pPr>
        <w:spacing w:after="0" w:line="240" w:lineRule="auto"/>
        <w:ind w:left="709" w:right="760"/>
        <w:jc w:val="both"/>
        <w:rPr>
          <w:rFonts w:ascii="Palatino Linotype" w:hAnsi="Palatino Linotype"/>
          <w:i/>
          <w:szCs w:val="24"/>
        </w:rPr>
      </w:pPr>
      <w:r w:rsidRPr="008A0F12">
        <w:rPr>
          <w:rFonts w:ascii="Palatino Linotype" w:hAnsi="Palatino Linotype"/>
          <w:i/>
          <w:szCs w:val="24"/>
        </w:rPr>
        <w:t xml:space="preserve">Tratándose de un hecho negativo, el Juez no tiene </w:t>
      </w:r>
      <w:proofErr w:type="spellStart"/>
      <w:r w:rsidRPr="008A0F12">
        <w:rPr>
          <w:rFonts w:ascii="Palatino Linotype" w:hAnsi="Palatino Linotype"/>
          <w:i/>
          <w:szCs w:val="24"/>
        </w:rPr>
        <w:t>por que</w:t>
      </w:r>
      <w:proofErr w:type="spellEnd"/>
      <w:r w:rsidRPr="008A0F12">
        <w:rPr>
          <w:rFonts w:ascii="Palatino Linotype" w:hAnsi="Palatino Linotype"/>
          <w:i/>
          <w:szCs w:val="24"/>
        </w:rPr>
        <w:t xml:space="preserve"> invocar prueba alguna de la que se desprenda, ya que es bien sabido que esta clase de hechos no son susceptibles de demostración.</w:t>
      </w:r>
    </w:p>
    <w:p w14:paraId="448DD625" w14:textId="77777777" w:rsidR="00ED0EA2" w:rsidRPr="008A0F12" w:rsidRDefault="00ED0EA2" w:rsidP="00ED0EA2">
      <w:pPr>
        <w:spacing w:after="0" w:line="240" w:lineRule="auto"/>
        <w:ind w:left="709" w:right="760"/>
        <w:jc w:val="both"/>
        <w:rPr>
          <w:rFonts w:ascii="Palatino Linotype" w:hAnsi="Palatino Linotype"/>
          <w:i/>
          <w:szCs w:val="24"/>
        </w:rPr>
      </w:pPr>
    </w:p>
    <w:p w14:paraId="105D27B4" w14:textId="77777777" w:rsidR="00ED0EA2" w:rsidRPr="008A0F12" w:rsidRDefault="00ED0EA2" w:rsidP="00ED0EA2">
      <w:pPr>
        <w:spacing w:after="0" w:line="240" w:lineRule="auto"/>
        <w:ind w:left="709" w:right="760"/>
        <w:jc w:val="both"/>
        <w:rPr>
          <w:rFonts w:ascii="Palatino Linotype" w:hAnsi="Palatino Linotype"/>
          <w:i/>
          <w:szCs w:val="24"/>
        </w:rPr>
      </w:pPr>
      <w:r w:rsidRPr="008A0F12">
        <w:rPr>
          <w:rFonts w:ascii="Palatino Linotype" w:hAnsi="Palatino Linotype"/>
          <w:i/>
          <w:szCs w:val="24"/>
        </w:rPr>
        <w:t>Amparo en revisión 2022/61. José García Florín (Menor). 9 de octubre de 1961. Cinco votos. Ponente: José Rivera Pérez Campos.”</w:t>
      </w:r>
    </w:p>
    <w:p w14:paraId="60C8EB32" w14:textId="77777777" w:rsidR="00ED0EA2" w:rsidRPr="008A0F12" w:rsidRDefault="00ED0EA2" w:rsidP="00ED0EA2"/>
    <w:p w14:paraId="16F3CFF5" w14:textId="77777777" w:rsidR="00ED0EA2" w:rsidRPr="008A0F12" w:rsidRDefault="00ED0EA2" w:rsidP="00ED0EA2">
      <w:pPr>
        <w:tabs>
          <w:tab w:val="left" w:pos="709"/>
        </w:tabs>
        <w:spacing w:after="0" w:line="360" w:lineRule="auto"/>
        <w:jc w:val="both"/>
        <w:rPr>
          <w:rFonts w:ascii="Palatino Linotype" w:hAnsi="Palatino Linotype"/>
          <w:sz w:val="24"/>
          <w:szCs w:val="24"/>
        </w:rPr>
      </w:pPr>
      <w:r w:rsidRPr="008A0F12">
        <w:rPr>
          <w:rFonts w:ascii="Palatino Linotype" w:hAnsi="Palatino Linotype"/>
          <w:sz w:val="24"/>
          <w:szCs w:val="24"/>
        </w:rPr>
        <w:lastRenderedPageBreak/>
        <w:t xml:space="preserve">Concretando, al no existir el acto generador de la información se encontraría imposibilitado a la entrega de información que no se tiene en los archivos del </w:t>
      </w:r>
      <w:r w:rsidRPr="008A0F12">
        <w:rPr>
          <w:rFonts w:ascii="Palatino Linotype" w:hAnsi="Palatino Linotype"/>
          <w:b/>
          <w:sz w:val="24"/>
          <w:szCs w:val="24"/>
        </w:rPr>
        <w:t>Sujeto Obligado</w:t>
      </w:r>
      <w:r w:rsidRPr="008A0F12">
        <w:rPr>
          <w:rFonts w:ascii="Palatino Linotype" w:hAnsi="Palatino Linotype"/>
          <w:sz w:val="24"/>
          <w:szCs w:val="24"/>
        </w:rPr>
        <w:t>, y en conclusión, la información no podría obrar en los archivos del Sujeto Obligado si esta no fue generada, por lo que se da por colmado dichos puntos.</w:t>
      </w:r>
    </w:p>
    <w:p w14:paraId="61E23E83" w14:textId="77777777" w:rsidR="00050F01" w:rsidRPr="008A0F12" w:rsidRDefault="00050F01" w:rsidP="00B27E16">
      <w:pPr>
        <w:autoSpaceDE w:val="0"/>
        <w:autoSpaceDN w:val="0"/>
        <w:adjustRightInd w:val="0"/>
        <w:spacing w:after="0" w:line="360" w:lineRule="auto"/>
        <w:jc w:val="both"/>
        <w:rPr>
          <w:rFonts w:ascii="Palatino Linotype" w:hAnsi="Palatino Linotype" w:cs="Arial"/>
          <w:color w:val="000000"/>
          <w:sz w:val="24"/>
        </w:rPr>
      </w:pPr>
    </w:p>
    <w:p w14:paraId="4842930B" w14:textId="3A03BE51" w:rsidR="001A0877" w:rsidRPr="008A0F12" w:rsidRDefault="001A0877" w:rsidP="00B27E16">
      <w:pPr>
        <w:autoSpaceDE w:val="0"/>
        <w:autoSpaceDN w:val="0"/>
        <w:adjustRightInd w:val="0"/>
        <w:spacing w:after="0" w:line="360" w:lineRule="auto"/>
        <w:jc w:val="both"/>
        <w:rPr>
          <w:rFonts w:ascii="Palatino Linotype" w:hAnsi="Palatino Linotype" w:cs="Arial"/>
          <w:color w:val="000000"/>
          <w:sz w:val="24"/>
        </w:rPr>
      </w:pPr>
      <w:r w:rsidRPr="008A0F12">
        <w:rPr>
          <w:rFonts w:ascii="Palatino Linotype" w:hAnsi="Palatino Linotype" w:cs="Arial"/>
          <w:color w:val="000000"/>
          <w:sz w:val="24"/>
        </w:rPr>
        <w:t xml:space="preserve">Asimismo, en relación a lo referido por el </w:t>
      </w:r>
      <w:r w:rsidRPr="008A0F12">
        <w:rPr>
          <w:rFonts w:ascii="Palatino Linotype" w:hAnsi="Palatino Linotype" w:cs="Arial"/>
          <w:b/>
          <w:color w:val="000000"/>
          <w:sz w:val="24"/>
        </w:rPr>
        <w:t>Recurrente</w:t>
      </w:r>
      <w:r w:rsidRPr="008A0F12">
        <w:rPr>
          <w:rFonts w:ascii="Palatino Linotype" w:hAnsi="Palatino Linotype" w:cs="Arial"/>
          <w:color w:val="000000"/>
          <w:sz w:val="24"/>
        </w:rPr>
        <w:t xml:space="preserve"> en sus motivos de inconformidad, el </w:t>
      </w:r>
      <w:r w:rsidRPr="008A0F12">
        <w:rPr>
          <w:rFonts w:ascii="Palatino Linotype" w:hAnsi="Palatino Linotype" w:cs="Arial"/>
          <w:b/>
          <w:color w:val="000000"/>
          <w:sz w:val="24"/>
        </w:rPr>
        <w:t>Sujeto Obligado</w:t>
      </w:r>
      <w:r w:rsidRPr="008A0F12">
        <w:rPr>
          <w:rFonts w:ascii="Palatino Linotype" w:hAnsi="Palatino Linotype" w:cs="Arial"/>
          <w:color w:val="000000"/>
          <w:sz w:val="24"/>
        </w:rPr>
        <w:t xml:space="preserve"> comunicó que entregó mediante su respuesta inicial, la totalidad de lo que obra en los registros de asistencia del personal adscrito a cada una de las áreas.</w:t>
      </w:r>
    </w:p>
    <w:p w14:paraId="62AD44EE" w14:textId="3CA8EC56" w:rsidR="001A0877" w:rsidRPr="008A0F12" w:rsidRDefault="001A0877" w:rsidP="001A0877">
      <w:pPr>
        <w:pStyle w:val="Sinespaciado"/>
      </w:pPr>
    </w:p>
    <w:p w14:paraId="72C7146B" w14:textId="0F5575AC" w:rsidR="00255B79" w:rsidRPr="008A0F12" w:rsidRDefault="00050F01" w:rsidP="00B27E16">
      <w:pPr>
        <w:autoSpaceDE w:val="0"/>
        <w:autoSpaceDN w:val="0"/>
        <w:adjustRightInd w:val="0"/>
        <w:spacing w:after="0" w:line="360" w:lineRule="auto"/>
        <w:jc w:val="both"/>
        <w:rPr>
          <w:rFonts w:ascii="Palatino Linotype" w:hAnsi="Palatino Linotype" w:cs="Arial"/>
          <w:color w:val="000000"/>
          <w:sz w:val="24"/>
        </w:rPr>
      </w:pPr>
      <w:r w:rsidRPr="008A0F12">
        <w:rPr>
          <w:rFonts w:ascii="Palatino Linotype" w:hAnsi="Palatino Linotype" w:cs="Arial"/>
          <w:color w:val="000000"/>
          <w:sz w:val="24"/>
        </w:rPr>
        <w:t>Lo anterior</w:t>
      </w:r>
      <w:r w:rsidR="00255B79" w:rsidRPr="008A0F12">
        <w:rPr>
          <w:rFonts w:ascii="Palatino Linotype" w:hAnsi="Palatino Linotype" w:cs="Arial"/>
          <w:color w:val="000000"/>
          <w:sz w:val="24"/>
        </w:rPr>
        <w:t>, de conformidad con las siguientes imágenes:</w:t>
      </w:r>
    </w:p>
    <w:p w14:paraId="353C2B8A" w14:textId="5E003B5E" w:rsidR="003D0AAB" w:rsidRPr="008A0F12" w:rsidRDefault="001A0877" w:rsidP="00B27E16">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noProof/>
          <w:sz w:val="24"/>
          <w:szCs w:val="24"/>
          <w:lang w:eastAsia="es-MX"/>
        </w:rPr>
        <w:lastRenderedPageBreak/>
        <mc:AlternateContent>
          <mc:Choice Requires="wps">
            <w:drawing>
              <wp:anchor distT="0" distB="0" distL="114300" distR="114300" simplePos="0" relativeHeight="251691008" behindDoc="0" locked="0" layoutInCell="1" allowOverlap="1" wp14:anchorId="49F2673B" wp14:editId="6BD6D4FD">
                <wp:simplePos x="0" y="0"/>
                <wp:positionH relativeFrom="column">
                  <wp:posOffset>581688</wp:posOffset>
                </wp:positionH>
                <wp:positionV relativeFrom="paragraph">
                  <wp:posOffset>2040449</wp:posOffset>
                </wp:positionV>
                <wp:extent cx="4945462" cy="3497994"/>
                <wp:effectExtent l="19050" t="19050" r="26670" b="26670"/>
                <wp:wrapNone/>
                <wp:docPr id="19" name="Rectángulo 19"/>
                <wp:cNvGraphicFramePr/>
                <a:graphic xmlns:a="http://schemas.openxmlformats.org/drawingml/2006/main">
                  <a:graphicData uri="http://schemas.microsoft.com/office/word/2010/wordprocessingShape">
                    <wps:wsp>
                      <wps:cNvSpPr/>
                      <wps:spPr>
                        <a:xfrm>
                          <a:off x="0" y="0"/>
                          <a:ext cx="4945462" cy="349799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EA31EC" id="Rectángulo 19" o:spid="_x0000_s1026" style="position:absolute;margin-left:45.8pt;margin-top:160.65pt;width:389.4pt;height:27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" filled="f" strokecolor="red" strokeweight="2.25pt"/>
            </w:pict>
          </mc:Fallback>
        </mc:AlternateContent>
      </w:r>
      <w:r w:rsidRPr="008A0F12">
        <w:rPr>
          <w:rFonts w:ascii="Palatino Linotype" w:hAnsi="Palatino Linotype" w:cs="Arial"/>
          <w:noProof/>
          <w:sz w:val="24"/>
          <w:szCs w:val="24"/>
          <w:lang w:eastAsia="es-MX"/>
        </w:rPr>
        <w:drawing>
          <wp:inline distT="0" distB="0" distL="0" distR="0" wp14:anchorId="24DEE64E" wp14:editId="0B5B10F3">
            <wp:extent cx="5759936" cy="574084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469" cy="5748350"/>
                    </a:xfrm>
                    <a:prstGeom prst="rect">
                      <a:avLst/>
                    </a:prstGeom>
                    <a:noFill/>
                    <a:ln>
                      <a:noFill/>
                    </a:ln>
                  </pic:spPr>
                </pic:pic>
              </a:graphicData>
            </a:graphic>
          </wp:inline>
        </w:drawing>
      </w:r>
    </w:p>
    <w:p w14:paraId="391CE188" w14:textId="11D9C29A" w:rsidR="003D0AAB" w:rsidRPr="008A0F12" w:rsidRDefault="001A0877" w:rsidP="00B27E16">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noProof/>
          <w:sz w:val="24"/>
          <w:szCs w:val="24"/>
          <w:lang w:eastAsia="es-MX"/>
        </w:rPr>
        <w:lastRenderedPageBreak/>
        <mc:AlternateContent>
          <mc:Choice Requires="wps">
            <w:drawing>
              <wp:anchor distT="0" distB="0" distL="114300" distR="114300" simplePos="0" relativeHeight="251693056" behindDoc="0" locked="0" layoutInCell="1" allowOverlap="1" wp14:anchorId="496CB313" wp14:editId="4C6924DD">
                <wp:simplePos x="0" y="0"/>
                <wp:positionH relativeFrom="column">
                  <wp:posOffset>581688</wp:posOffset>
                </wp:positionH>
                <wp:positionV relativeFrom="paragraph">
                  <wp:posOffset>1094435</wp:posOffset>
                </wp:positionV>
                <wp:extent cx="4945462" cy="5931673"/>
                <wp:effectExtent l="19050" t="19050" r="26670" b="12065"/>
                <wp:wrapNone/>
                <wp:docPr id="25" name="Rectángulo 25"/>
                <wp:cNvGraphicFramePr/>
                <a:graphic xmlns:a="http://schemas.openxmlformats.org/drawingml/2006/main">
                  <a:graphicData uri="http://schemas.microsoft.com/office/word/2010/wordprocessingShape">
                    <wps:wsp>
                      <wps:cNvSpPr/>
                      <wps:spPr>
                        <a:xfrm>
                          <a:off x="0" y="0"/>
                          <a:ext cx="4945462" cy="59316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7B68D2" id="Rectángulo 25" o:spid="_x0000_s1026" style="position:absolute;margin-left:45.8pt;margin-top:86.2pt;width:389.4pt;height:46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" filled="f" strokecolor="red" strokeweight="2.25pt"/>
            </w:pict>
          </mc:Fallback>
        </mc:AlternateContent>
      </w:r>
      <w:r w:rsidRPr="008A0F12">
        <w:rPr>
          <w:rFonts w:ascii="Palatino Linotype" w:hAnsi="Palatino Linotype" w:cs="Arial"/>
          <w:noProof/>
          <w:sz w:val="24"/>
          <w:szCs w:val="24"/>
          <w:lang w:eastAsia="es-MX"/>
        </w:rPr>
        <w:drawing>
          <wp:inline distT="0" distB="0" distL="0" distR="0" wp14:anchorId="10224B64" wp14:editId="1FD333C5">
            <wp:extent cx="5760720" cy="72435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243538"/>
                    </a:xfrm>
                    <a:prstGeom prst="rect">
                      <a:avLst/>
                    </a:prstGeom>
                    <a:noFill/>
                    <a:ln>
                      <a:noFill/>
                    </a:ln>
                  </pic:spPr>
                </pic:pic>
              </a:graphicData>
            </a:graphic>
          </wp:inline>
        </w:drawing>
      </w:r>
    </w:p>
    <w:p w14:paraId="5C540634" w14:textId="1E7ECFE2" w:rsidR="003F1352" w:rsidRPr="008A0F12" w:rsidRDefault="001A0877" w:rsidP="003F1352">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noProof/>
          <w:sz w:val="24"/>
          <w:szCs w:val="24"/>
          <w:lang w:eastAsia="es-MX"/>
        </w:rPr>
        <w:lastRenderedPageBreak/>
        <mc:AlternateContent>
          <mc:Choice Requires="wps">
            <w:drawing>
              <wp:anchor distT="0" distB="0" distL="114300" distR="114300" simplePos="0" relativeHeight="251695104" behindDoc="0" locked="0" layoutInCell="1" allowOverlap="1" wp14:anchorId="0FE98CB1" wp14:editId="6C7B881B">
                <wp:simplePos x="0" y="0"/>
                <wp:positionH relativeFrom="column">
                  <wp:posOffset>597590</wp:posOffset>
                </wp:positionH>
                <wp:positionV relativeFrom="paragraph">
                  <wp:posOffset>1094436</wp:posOffset>
                </wp:positionV>
                <wp:extent cx="4945462" cy="1733385"/>
                <wp:effectExtent l="19050" t="19050" r="26670" b="19685"/>
                <wp:wrapNone/>
                <wp:docPr id="27" name="Rectángulo 27"/>
                <wp:cNvGraphicFramePr/>
                <a:graphic xmlns:a="http://schemas.openxmlformats.org/drawingml/2006/main">
                  <a:graphicData uri="http://schemas.microsoft.com/office/word/2010/wordprocessingShape">
                    <wps:wsp>
                      <wps:cNvSpPr/>
                      <wps:spPr>
                        <a:xfrm>
                          <a:off x="0" y="0"/>
                          <a:ext cx="4945462" cy="17333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1AE401" id="Rectángulo 27" o:spid="_x0000_s1026" style="position:absolute;margin-left:47.05pt;margin-top:86.2pt;width:389.4pt;height:1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" filled="f" strokecolor="red" strokeweight="2.25pt"/>
            </w:pict>
          </mc:Fallback>
        </mc:AlternateContent>
      </w:r>
      <w:r w:rsidRPr="008A0F12">
        <w:rPr>
          <w:rFonts w:ascii="Palatino Linotype" w:hAnsi="Palatino Linotype" w:cs="Arial"/>
          <w:noProof/>
          <w:sz w:val="24"/>
          <w:szCs w:val="24"/>
          <w:lang w:eastAsia="es-MX"/>
        </w:rPr>
        <w:drawing>
          <wp:inline distT="0" distB="0" distL="0" distR="0" wp14:anchorId="66A2E773" wp14:editId="56F50BFD">
            <wp:extent cx="5760720" cy="7347052"/>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347052"/>
                    </a:xfrm>
                    <a:prstGeom prst="rect">
                      <a:avLst/>
                    </a:prstGeom>
                    <a:noFill/>
                    <a:ln>
                      <a:noFill/>
                    </a:ln>
                  </pic:spPr>
                </pic:pic>
              </a:graphicData>
            </a:graphic>
          </wp:inline>
        </w:drawing>
      </w:r>
    </w:p>
    <w:p w14:paraId="4A7317AC" w14:textId="6526A6CA" w:rsidR="002B365B" w:rsidRPr="008A0F12" w:rsidRDefault="002B365B" w:rsidP="00B27E16">
      <w:pPr>
        <w:spacing w:after="0" w:line="360" w:lineRule="auto"/>
        <w:jc w:val="both"/>
        <w:rPr>
          <w:rFonts w:ascii="Palatino Linotype" w:hAnsi="Palatino Linotype"/>
          <w:sz w:val="24"/>
        </w:rPr>
      </w:pPr>
      <w:r w:rsidRPr="008A0F12">
        <w:rPr>
          <w:rFonts w:ascii="Palatino Linotype" w:hAnsi="Palatino Linotype"/>
          <w:sz w:val="24"/>
        </w:rPr>
        <w:lastRenderedPageBreak/>
        <w:t>Visto lo anterior, y aunado a lo que establece la Ley de Transparencia y Acceso a la Información Pública del Estado de México y Municipios que indica:</w:t>
      </w:r>
    </w:p>
    <w:p w14:paraId="0323DAA1" w14:textId="77777777" w:rsidR="00564552" w:rsidRPr="008A0F12" w:rsidRDefault="00564552" w:rsidP="00564552">
      <w:pPr>
        <w:pStyle w:val="Sinespaciado"/>
      </w:pPr>
    </w:p>
    <w:p w14:paraId="3C600FEE" w14:textId="77777777"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b/>
          <w:i/>
          <w:sz w:val="22"/>
          <w:szCs w:val="22"/>
        </w:rPr>
        <w:t>“Artículo 3.</w:t>
      </w:r>
      <w:r w:rsidRPr="008A0F12">
        <w:rPr>
          <w:rFonts w:ascii="Palatino Linotype" w:hAnsi="Palatino Linotype"/>
          <w:i/>
          <w:sz w:val="22"/>
          <w:szCs w:val="22"/>
        </w:rPr>
        <w:t xml:space="preserve"> Para los efectos de la presente Ley se entenderá por:</w:t>
      </w:r>
    </w:p>
    <w:p w14:paraId="314DE7FA" w14:textId="14CEF98C"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b/>
          <w:i/>
          <w:sz w:val="22"/>
          <w:szCs w:val="22"/>
        </w:rPr>
        <w:t>XI.</w:t>
      </w:r>
      <w:r w:rsidRPr="008A0F12">
        <w:rPr>
          <w:rFonts w:ascii="Palatino Linotype" w:hAnsi="Palatino Linotype"/>
          <w:i/>
          <w:sz w:val="22"/>
          <w:szCs w:val="22"/>
        </w:rPr>
        <w:t xml:space="preserve"> </w:t>
      </w:r>
      <w:r w:rsidRPr="008A0F12">
        <w:rPr>
          <w:rFonts w:ascii="Palatino Linotype" w:hAnsi="Palatino Linotype"/>
          <w:b/>
          <w:i/>
          <w:sz w:val="22"/>
          <w:szCs w:val="22"/>
        </w:rPr>
        <w:t>Documento:</w:t>
      </w:r>
      <w:r w:rsidRPr="008A0F12">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F5C77" w14:textId="77777777" w:rsidR="00564552" w:rsidRPr="008A0F12" w:rsidRDefault="00564552" w:rsidP="00B27E16">
      <w:pPr>
        <w:pStyle w:val="Prrafodelista"/>
        <w:widowControl w:val="0"/>
        <w:autoSpaceDE w:val="0"/>
        <w:autoSpaceDN w:val="0"/>
        <w:adjustRightInd w:val="0"/>
        <w:ind w:left="567" w:right="616"/>
        <w:jc w:val="both"/>
        <w:rPr>
          <w:rFonts w:ascii="Palatino Linotype" w:hAnsi="Palatino Linotype"/>
          <w:b/>
          <w:i/>
          <w:sz w:val="22"/>
          <w:szCs w:val="22"/>
        </w:rPr>
      </w:pPr>
    </w:p>
    <w:p w14:paraId="14C923FC" w14:textId="77777777"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b/>
          <w:i/>
          <w:sz w:val="22"/>
          <w:szCs w:val="22"/>
        </w:rPr>
        <w:t>Artículo 4.</w:t>
      </w:r>
      <w:r w:rsidRPr="008A0F12">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763CF0" w14:textId="77777777"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CEDA47" w14:textId="77777777"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617FD811" w14:textId="650E3785"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i/>
          <w:sz w:val="22"/>
          <w:szCs w:val="22"/>
        </w:rPr>
        <w:t>(…)</w:t>
      </w:r>
    </w:p>
    <w:p w14:paraId="2BCB1557" w14:textId="77777777" w:rsidR="00564552" w:rsidRPr="008A0F12" w:rsidRDefault="00564552" w:rsidP="00B27E16">
      <w:pPr>
        <w:pStyle w:val="Prrafodelista"/>
        <w:widowControl w:val="0"/>
        <w:autoSpaceDE w:val="0"/>
        <w:autoSpaceDN w:val="0"/>
        <w:adjustRightInd w:val="0"/>
        <w:ind w:left="567" w:right="616"/>
        <w:jc w:val="both"/>
        <w:rPr>
          <w:rFonts w:ascii="Palatino Linotype" w:hAnsi="Palatino Linotype"/>
          <w:b/>
          <w:i/>
          <w:sz w:val="22"/>
          <w:szCs w:val="22"/>
        </w:rPr>
      </w:pPr>
    </w:p>
    <w:p w14:paraId="02B52A12" w14:textId="1E98A85E"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i/>
          <w:sz w:val="22"/>
          <w:szCs w:val="22"/>
        </w:rPr>
      </w:pPr>
      <w:r w:rsidRPr="008A0F12">
        <w:rPr>
          <w:rFonts w:ascii="Palatino Linotype" w:hAnsi="Palatino Linotype"/>
          <w:b/>
          <w:i/>
          <w:sz w:val="22"/>
          <w:szCs w:val="22"/>
        </w:rPr>
        <w:t>Artículo 12.</w:t>
      </w:r>
      <w:r w:rsidRPr="008A0F12">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28FE6D25" w14:textId="77777777" w:rsidR="00564552" w:rsidRPr="008A0F12" w:rsidRDefault="00564552" w:rsidP="00B27E16">
      <w:pPr>
        <w:pStyle w:val="Prrafodelista"/>
        <w:widowControl w:val="0"/>
        <w:autoSpaceDE w:val="0"/>
        <w:autoSpaceDN w:val="0"/>
        <w:adjustRightInd w:val="0"/>
        <w:ind w:left="567" w:right="616"/>
        <w:jc w:val="both"/>
        <w:rPr>
          <w:rFonts w:ascii="Palatino Linotype" w:hAnsi="Palatino Linotype"/>
          <w:i/>
          <w:sz w:val="22"/>
          <w:szCs w:val="22"/>
        </w:rPr>
      </w:pPr>
    </w:p>
    <w:p w14:paraId="7B1BB619" w14:textId="77777777" w:rsidR="002B365B" w:rsidRPr="008A0F12" w:rsidRDefault="002B365B" w:rsidP="00B27E16">
      <w:pPr>
        <w:pStyle w:val="Prrafodelista"/>
        <w:widowControl w:val="0"/>
        <w:autoSpaceDE w:val="0"/>
        <w:autoSpaceDN w:val="0"/>
        <w:adjustRightInd w:val="0"/>
        <w:ind w:left="567" w:right="616"/>
        <w:jc w:val="both"/>
        <w:rPr>
          <w:rFonts w:ascii="Palatino Linotype" w:hAnsi="Palatino Linotype"/>
          <w:b/>
          <w:i/>
          <w:sz w:val="22"/>
          <w:szCs w:val="22"/>
        </w:rPr>
      </w:pPr>
      <w:r w:rsidRPr="008A0F12">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8A0F12">
        <w:rPr>
          <w:rFonts w:ascii="Palatino Linotype" w:hAnsi="Palatino Linotype"/>
          <w:b/>
          <w:i/>
          <w:sz w:val="22"/>
          <w:szCs w:val="22"/>
        </w:rPr>
        <w:t xml:space="preserve">” </w:t>
      </w:r>
      <w:r w:rsidRPr="008A0F12">
        <w:rPr>
          <w:rFonts w:ascii="Palatino Linotype" w:hAnsi="Palatino Linotype"/>
          <w:i/>
          <w:sz w:val="22"/>
          <w:szCs w:val="22"/>
        </w:rPr>
        <w:t>(</w:t>
      </w:r>
      <w:proofErr w:type="gramStart"/>
      <w:r w:rsidRPr="008A0F12">
        <w:rPr>
          <w:rFonts w:ascii="Palatino Linotype" w:hAnsi="Palatino Linotype"/>
          <w:i/>
          <w:sz w:val="22"/>
          <w:szCs w:val="22"/>
        </w:rPr>
        <w:t>sic</w:t>
      </w:r>
      <w:proofErr w:type="gramEnd"/>
      <w:r w:rsidRPr="008A0F12">
        <w:rPr>
          <w:rFonts w:ascii="Palatino Linotype" w:hAnsi="Palatino Linotype"/>
          <w:i/>
          <w:sz w:val="22"/>
          <w:szCs w:val="22"/>
        </w:rPr>
        <w:t>)</w:t>
      </w:r>
    </w:p>
    <w:p w14:paraId="7125DAD0" w14:textId="77777777" w:rsidR="002B365B" w:rsidRPr="008A0F12" w:rsidRDefault="002B365B" w:rsidP="00B27E16">
      <w:pPr>
        <w:spacing w:after="0" w:line="360" w:lineRule="auto"/>
        <w:jc w:val="both"/>
        <w:rPr>
          <w:rFonts w:ascii="Palatino Linotype" w:eastAsia="Times New Roman" w:hAnsi="Palatino Linotype"/>
          <w:sz w:val="24"/>
          <w:lang w:eastAsia="es-MX"/>
        </w:rPr>
      </w:pPr>
    </w:p>
    <w:p w14:paraId="54484689" w14:textId="77777777" w:rsidR="002B365B" w:rsidRPr="008A0F12" w:rsidRDefault="002B365B" w:rsidP="00B27E16">
      <w:pPr>
        <w:spacing w:after="0" w:line="360" w:lineRule="auto"/>
        <w:jc w:val="both"/>
        <w:rPr>
          <w:rFonts w:ascii="Palatino Linotype" w:hAnsi="Palatino Linotype" w:cs="Arial"/>
          <w:sz w:val="24"/>
        </w:rPr>
      </w:pPr>
      <w:r w:rsidRPr="008A0F12">
        <w:rPr>
          <w:rFonts w:ascii="Palatino Linotype" w:hAnsi="Palatino Linotype" w:cs="Arial"/>
          <w:sz w:val="24"/>
        </w:rPr>
        <w:lastRenderedPageBreak/>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73C6E20A" w14:textId="77777777" w:rsidR="002B365B" w:rsidRPr="008A0F12" w:rsidRDefault="002B365B" w:rsidP="00B27E16">
      <w:pPr>
        <w:spacing w:after="0" w:line="360" w:lineRule="auto"/>
        <w:jc w:val="both"/>
        <w:rPr>
          <w:rFonts w:ascii="Palatino Linotype" w:hAnsi="Palatino Linotype" w:cs="Arial"/>
          <w:sz w:val="2"/>
        </w:rPr>
      </w:pPr>
    </w:p>
    <w:p w14:paraId="43ADE34E" w14:textId="77777777" w:rsidR="00564552" w:rsidRPr="008A0F12" w:rsidRDefault="00564552" w:rsidP="00B27E16">
      <w:pPr>
        <w:pStyle w:val="Textoindependiente2"/>
        <w:spacing w:after="0" w:line="360" w:lineRule="auto"/>
        <w:jc w:val="both"/>
        <w:rPr>
          <w:rFonts w:ascii="Palatino Linotype" w:eastAsia="Calibri" w:hAnsi="Palatino Linotype" w:cs="Arial"/>
        </w:rPr>
      </w:pPr>
    </w:p>
    <w:p w14:paraId="183A4CD6" w14:textId="77777777" w:rsidR="003F1352" w:rsidRPr="008A0F12" w:rsidRDefault="002B365B" w:rsidP="00B27E16">
      <w:pPr>
        <w:pStyle w:val="Textoindependiente2"/>
        <w:spacing w:after="0" w:line="360" w:lineRule="auto"/>
        <w:jc w:val="both"/>
        <w:rPr>
          <w:rFonts w:ascii="Palatino Linotype" w:eastAsia="Calibri" w:hAnsi="Palatino Linotype" w:cs="Arial"/>
        </w:rPr>
      </w:pPr>
      <w:r w:rsidRPr="008A0F12">
        <w:rPr>
          <w:rFonts w:ascii="Palatino Linotype" w:eastAsia="Calibri" w:hAnsi="Palatino Linotype" w:cs="Arial"/>
        </w:rPr>
        <w:t>Así también, se dispone que</w:t>
      </w:r>
      <w:r w:rsidRPr="008A0F12">
        <w:rPr>
          <w:rFonts w:ascii="Palatino Linotype" w:hAnsi="Palatino Linotype"/>
        </w:rPr>
        <w:t xml:space="preserve"> </w:t>
      </w:r>
      <w:r w:rsidRPr="008A0F12">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w:t>
      </w:r>
      <w:r w:rsidR="003F1352" w:rsidRPr="008A0F12">
        <w:rPr>
          <w:rFonts w:ascii="Palatino Linotype" w:eastAsia="Calibri" w:hAnsi="Palatino Linotype" w:cs="Arial"/>
        </w:rPr>
        <w:t>os o practicar investigaciones.</w:t>
      </w:r>
    </w:p>
    <w:p w14:paraId="64A36590" w14:textId="77777777" w:rsidR="003F1352" w:rsidRPr="008A0F12" w:rsidRDefault="003F1352" w:rsidP="00B27E16">
      <w:pPr>
        <w:pStyle w:val="Textoindependiente2"/>
        <w:spacing w:after="0" w:line="360" w:lineRule="auto"/>
        <w:jc w:val="both"/>
        <w:rPr>
          <w:rFonts w:ascii="Palatino Linotype" w:eastAsia="Calibri" w:hAnsi="Palatino Linotype" w:cs="Arial"/>
        </w:rPr>
      </w:pPr>
    </w:p>
    <w:p w14:paraId="3D7FAC24" w14:textId="0FA26904" w:rsidR="002B365B" w:rsidRPr="008A0F12" w:rsidRDefault="002B365B" w:rsidP="00B27E16">
      <w:pPr>
        <w:pStyle w:val="Textoindependiente2"/>
        <w:spacing w:after="0" w:line="360" w:lineRule="auto"/>
        <w:jc w:val="both"/>
        <w:rPr>
          <w:rFonts w:ascii="Palatino Linotype" w:eastAsia="Calibri" w:hAnsi="Palatino Linotype" w:cs="Arial"/>
        </w:rPr>
      </w:pPr>
      <w:r w:rsidRPr="008A0F12">
        <w:rPr>
          <w:rFonts w:ascii="Palatino Linotype" w:hAnsi="Palatino Linotype"/>
          <w:color w:val="222222"/>
        </w:rPr>
        <w:t>En este sentido, debe dejarse claro que al haber existido un pronunciamiento por parte del </w:t>
      </w:r>
      <w:r w:rsidRPr="008A0F12">
        <w:rPr>
          <w:rFonts w:ascii="Palatino Linotype" w:hAnsi="Palatino Linotype"/>
          <w:b/>
          <w:bCs/>
          <w:color w:val="222222"/>
        </w:rPr>
        <w:t>Sujeto Obligado</w:t>
      </w:r>
      <w:r w:rsidRPr="008A0F12">
        <w:rPr>
          <w:rFonts w:ascii="Palatino Linotype" w:hAnsi="Palatino Linotype"/>
          <w:color w:val="222222"/>
        </w:rPr>
        <w:t xml:space="preserve">, este Instituto no está facultado para manifestarse sobre la </w:t>
      </w:r>
      <w:r w:rsidRPr="008A0F12">
        <w:rPr>
          <w:rFonts w:ascii="Palatino Linotype" w:hAnsi="Palatino Linotype"/>
          <w:color w:val="222222"/>
        </w:rPr>
        <w:lastRenderedPageBreak/>
        <w:t>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14:paraId="00F61064" w14:textId="77777777" w:rsidR="00564552" w:rsidRPr="008A0F12" w:rsidRDefault="00564552" w:rsidP="00564552">
      <w:pPr>
        <w:pStyle w:val="Sinespaciado"/>
        <w:rPr>
          <w:rFonts w:eastAsia="Calibri"/>
        </w:rPr>
      </w:pPr>
    </w:p>
    <w:p w14:paraId="65FBC0E9" w14:textId="77777777" w:rsidR="002B365B" w:rsidRPr="008A0F12" w:rsidRDefault="002B365B" w:rsidP="00B27E16">
      <w:pPr>
        <w:shd w:val="clear" w:color="auto" w:fill="FFFFFF"/>
        <w:spacing w:after="0" w:line="221" w:lineRule="atLeast"/>
        <w:ind w:left="851" w:right="1276"/>
        <w:jc w:val="both"/>
        <w:rPr>
          <w:color w:val="222222"/>
        </w:rPr>
      </w:pPr>
      <w:r w:rsidRPr="008A0F12">
        <w:rPr>
          <w:rFonts w:ascii="Palatino Linotype" w:hAnsi="Palatino Linotype"/>
          <w:i/>
          <w:iCs/>
          <w:color w:val="222222"/>
        </w:rPr>
        <w:t>“</w:t>
      </w:r>
      <w:r w:rsidRPr="008A0F12">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8A0F12">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D34705" w14:textId="77777777" w:rsidR="002B365B" w:rsidRPr="008A0F12" w:rsidRDefault="002B365B" w:rsidP="00B27E16">
      <w:pPr>
        <w:pStyle w:val="Sinespaciado"/>
        <w:rPr>
          <w:rFonts w:ascii="Palatino Linotype" w:eastAsiaTheme="minorHAnsi" w:hAnsi="Palatino Linotype" w:cs="Arial"/>
          <w:szCs w:val="22"/>
          <w:lang w:eastAsia="en-US"/>
        </w:rPr>
      </w:pPr>
    </w:p>
    <w:p w14:paraId="3D810E2E" w14:textId="77777777" w:rsidR="00564552" w:rsidRPr="008A0F12" w:rsidRDefault="00564552" w:rsidP="00564552">
      <w:pPr>
        <w:pStyle w:val="Sinespaciado"/>
        <w:rPr>
          <w:rFonts w:eastAsiaTheme="minorHAnsi"/>
        </w:rPr>
      </w:pPr>
    </w:p>
    <w:p w14:paraId="5B76C4B6" w14:textId="5BC086FF" w:rsidR="0003081B" w:rsidRPr="008A0F12" w:rsidRDefault="007C6A67" w:rsidP="003F1352">
      <w:pPr>
        <w:spacing w:after="0" w:line="360" w:lineRule="auto"/>
        <w:ind w:right="51"/>
        <w:jc w:val="both"/>
        <w:rPr>
          <w:rFonts w:ascii="Palatino Linotype" w:hAnsi="Palatino Linotype" w:cs="Arial"/>
          <w:sz w:val="24"/>
          <w:szCs w:val="24"/>
        </w:rPr>
      </w:pPr>
      <w:r w:rsidRPr="008A0F12">
        <w:rPr>
          <w:rFonts w:ascii="Palatino Linotype" w:hAnsi="Palatino Linotype" w:cs="Arial"/>
          <w:sz w:val="24"/>
          <w:szCs w:val="24"/>
        </w:rPr>
        <w:t xml:space="preserve">Ahora bien, </w:t>
      </w:r>
      <w:r w:rsidR="0030066A" w:rsidRPr="008A0F12">
        <w:rPr>
          <w:rFonts w:ascii="Palatino Linotype" w:hAnsi="Palatino Linotype" w:cs="Arial"/>
          <w:sz w:val="24"/>
          <w:szCs w:val="24"/>
        </w:rPr>
        <w:t xml:space="preserve">dentro de las atribuciones de las Unidades Administrativas que dieron contestación a las solicitudes de información, habrá que traer a contexto el </w:t>
      </w:r>
      <w:r w:rsidR="0030066A" w:rsidRPr="008A0F12">
        <w:rPr>
          <w:rFonts w:ascii="Palatino Linotype" w:hAnsi="Palatino Linotype" w:cs="Arial"/>
          <w:b/>
          <w:i/>
          <w:sz w:val="24"/>
          <w:szCs w:val="24"/>
        </w:rPr>
        <w:t>Código Reglamentario del Municipio de Toluca</w:t>
      </w:r>
      <w:r w:rsidR="0030066A" w:rsidRPr="008A0F12">
        <w:rPr>
          <w:rFonts w:ascii="Palatino Linotype" w:hAnsi="Palatino Linotype" w:cs="Arial"/>
          <w:sz w:val="24"/>
          <w:szCs w:val="24"/>
        </w:rPr>
        <w:t>, el cual estipula lo siguiente:</w:t>
      </w:r>
    </w:p>
    <w:p w14:paraId="23AF96FF" w14:textId="77777777" w:rsidR="0030066A" w:rsidRPr="008A0F12" w:rsidRDefault="0030066A" w:rsidP="003F1352">
      <w:pPr>
        <w:spacing w:after="0" w:line="360" w:lineRule="auto"/>
        <w:ind w:right="51"/>
        <w:jc w:val="both"/>
        <w:rPr>
          <w:rFonts w:ascii="Palatino Linotype" w:hAnsi="Palatino Linotype" w:cs="Arial"/>
          <w:sz w:val="24"/>
          <w:szCs w:val="24"/>
        </w:rPr>
      </w:pPr>
    </w:p>
    <w:p w14:paraId="39B8D5CC"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b/>
          <w:i/>
        </w:rPr>
        <w:t>Artículo 3.2.-</w:t>
      </w:r>
      <w:r w:rsidRPr="008A0F12">
        <w:rPr>
          <w:rFonts w:ascii="Palatino Linotype" w:hAnsi="Palatino Linotype"/>
          <w:i/>
        </w:rPr>
        <w:t xml:space="preserve"> Para el estudio, planeación y despacho de los asuntos, en los diversos ramos de la Administración Pública Municipal, auxiliarán al Presidente Municipal las siguientes dependencias: </w:t>
      </w:r>
    </w:p>
    <w:p w14:paraId="5D32162C" w14:textId="77777777" w:rsidR="005A0274" w:rsidRPr="008A0F12" w:rsidRDefault="005A0274" w:rsidP="005A0274">
      <w:pPr>
        <w:spacing w:after="0" w:line="240" w:lineRule="auto"/>
        <w:ind w:left="567" w:right="567"/>
        <w:jc w:val="both"/>
        <w:rPr>
          <w:rFonts w:ascii="Palatino Linotype" w:hAnsi="Palatino Linotype"/>
          <w:i/>
        </w:rPr>
      </w:pPr>
    </w:p>
    <w:p w14:paraId="1C173086"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 xml:space="preserve">I. Secretaría del Ayuntamiento; </w:t>
      </w:r>
    </w:p>
    <w:p w14:paraId="15E00E72"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 xml:space="preserve">II. </w:t>
      </w:r>
      <w:r w:rsidRPr="008A0F12">
        <w:rPr>
          <w:rFonts w:ascii="Palatino Linotype" w:hAnsi="Palatino Linotype"/>
          <w:b/>
          <w:i/>
          <w:u w:val="single"/>
        </w:rPr>
        <w:t>Contraloría Municipal</w:t>
      </w:r>
      <w:r w:rsidRPr="008A0F12">
        <w:rPr>
          <w:rFonts w:ascii="Palatino Linotype" w:hAnsi="Palatino Linotype"/>
          <w:i/>
        </w:rPr>
        <w:t>;</w:t>
      </w:r>
    </w:p>
    <w:p w14:paraId="564E7DCC"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 xml:space="preserve">III. </w:t>
      </w:r>
      <w:r w:rsidRPr="008A0F12">
        <w:rPr>
          <w:rFonts w:ascii="Palatino Linotype" w:hAnsi="Palatino Linotype"/>
          <w:b/>
          <w:i/>
          <w:u w:val="single"/>
        </w:rPr>
        <w:t>Dirección General de Tesorería y Administración</w:t>
      </w:r>
      <w:r w:rsidRPr="008A0F12">
        <w:rPr>
          <w:rFonts w:ascii="Palatino Linotype" w:hAnsi="Palatino Linotype"/>
          <w:i/>
        </w:rPr>
        <w:t>;</w:t>
      </w:r>
    </w:p>
    <w:p w14:paraId="16857F0E"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IV. Dirección General de Seguridad Pública y Gobernación;</w:t>
      </w:r>
    </w:p>
    <w:p w14:paraId="07D69D95"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lastRenderedPageBreak/>
        <w:t>V. Dirección General de Desarrollo Social y Participación Ciudadana;</w:t>
      </w:r>
    </w:p>
    <w:p w14:paraId="348201C3" w14:textId="685464D4"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VI. Dirección General de Desarrollo Urbano y Obras Públicas;</w:t>
      </w:r>
    </w:p>
    <w:p w14:paraId="08AD1001"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VII. Dirección General de Servicios Públicos y Medio Ambiente;</w:t>
      </w:r>
    </w:p>
    <w:p w14:paraId="10BFF0E8"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VIII. Dirección General de Desarrollo Económico y Regulación del Comercio;</w:t>
      </w:r>
    </w:p>
    <w:p w14:paraId="46F04C1F"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IX. Unidad de Información, Planeación, Programación y Evaluación;</w:t>
      </w:r>
    </w:p>
    <w:p w14:paraId="649326DA" w14:textId="77777777" w:rsidR="001770FF" w:rsidRPr="008A0F12" w:rsidRDefault="0030066A" w:rsidP="005A0274">
      <w:pPr>
        <w:spacing w:after="0" w:line="240" w:lineRule="auto"/>
        <w:ind w:left="567" w:right="567"/>
        <w:jc w:val="both"/>
        <w:rPr>
          <w:rFonts w:ascii="Palatino Linotype" w:hAnsi="Palatino Linotype"/>
          <w:i/>
        </w:rPr>
      </w:pPr>
      <w:r w:rsidRPr="008A0F12">
        <w:rPr>
          <w:rFonts w:ascii="Palatino Linotype" w:hAnsi="Palatino Linotype"/>
          <w:i/>
        </w:rPr>
        <w:t>X. Unidad de Desarrollo Metropolitano; y</w:t>
      </w:r>
    </w:p>
    <w:p w14:paraId="0407BF14" w14:textId="33001A04" w:rsidR="0030066A" w:rsidRPr="008A0F12" w:rsidRDefault="0030066A" w:rsidP="005A0274">
      <w:pPr>
        <w:spacing w:after="0" w:line="240" w:lineRule="auto"/>
        <w:ind w:left="567" w:right="567"/>
        <w:jc w:val="both"/>
        <w:rPr>
          <w:rFonts w:ascii="Palatino Linotype" w:hAnsi="Palatino Linotype" w:cs="Arial"/>
          <w:i/>
        </w:rPr>
      </w:pPr>
      <w:r w:rsidRPr="008A0F12">
        <w:rPr>
          <w:rFonts w:ascii="Palatino Linotype" w:hAnsi="Palatino Linotype"/>
          <w:i/>
        </w:rPr>
        <w:t>XI. Unidad de Comunicación Social.</w:t>
      </w:r>
    </w:p>
    <w:p w14:paraId="224089E8" w14:textId="77777777" w:rsidR="0030066A" w:rsidRPr="008A0F12" w:rsidRDefault="0030066A" w:rsidP="005A0274">
      <w:pPr>
        <w:spacing w:after="0" w:line="240" w:lineRule="auto"/>
        <w:ind w:left="567" w:right="567"/>
        <w:jc w:val="both"/>
        <w:rPr>
          <w:rFonts w:ascii="Palatino Linotype" w:hAnsi="Palatino Linotype"/>
          <w:i/>
        </w:rPr>
      </w:pPr>
    </w:p>
    <w:p w14:paraId="6908EFFB" w14:textId="77777777" w:rsidR="005A0274" w:rsidRPr="008A0F12" w:rsidRDefault="005A0274" w:rsidP="005A0274">
      <w:pPr>
        <w:spacing w:after="0" w:line="240" w:lineRule="auto"/>
        <w:ind w:left="567" w:right="567"/>
        <w:jc w:val="both"/>
        <w:rPr>
          <w:rFonts w:ascii="Palatino Linotype" w:hAnsi="Palatino Linotype"/>
          <w:i/>
        </w:rPr>
      </w:pPr>
    </w:p>
    <w:p w14:paraId="326C8051"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b/>
          <w:i/>
        </w:rPr>
        <w:t>Artículo 3.11.-</w:t>
      </w:r>
      <w:r w:rsidRPr="008A0F12">
        <w:rPr>
          <w:rFonts w:ascii="Palatino Linotype" w:hAnsi="Palatino Linotype"/>
          <w:i/>
        </w:rPr>
        <w:t xml:space="preserve"> El titular de la </w:t>
      </w:r>
      <w:r w:rsidRPr="008A0F12">
        <w:rPr>
          <w:rFonts w:ascii="Palatino Linotype" w:hAnsi="Palatino Linotype"/>
          <w:b/>
          <w:i/>
          <w:u w:val="single"/>
        </w:rPr>
        <w:t>Consejería Jurídica Municipal</w:t>
      </w:r>
      <w:r w:rsidRPr="008A0F12">
        <w:rPr>
          <w:rFonts w:ascii="Palatino Linotype" w:hAnsi="Palatino Linotype"/>
          <w:i/>
        </w:rPr>
        <w:t xml:space="preserve"> tiene las siguientes atribuciones:</w:t>
      </w:r>
    </w:p>
    <w:p w14:paraId="65898D91"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0A16AD02"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 Atender los asuntos jurídicos que le correspondan al Ayuntamiento;</w:t>
      </w:r>
    </w:p>
    <w:p w14:paraId="27D07AC8" w14:textId="1B347BF8"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 Asesorar y apoyar a los síndicos en los recursos, juicios y trámites legales en que el Ayuntamiento o sus dependencias sean parte;</w:t>
      </w:r>
    </w:p>
    <w:p w14:paraId="43596B7A"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III. Emitir opinión respecto de las consultas legales que le formulen las dependencias municipales;</w:t>
      </w:r>
    </w:p>
    <w:p w14:paraId="090ED81F"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IV. Atender los medios de defensa de control constitucional interpuestos en contra de actos de cualquier autoridad municipal;</w:t>
      </w:r>
    </w:p>
    <w:p w14:paraId="1EB8A676"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 Intervenir en la formulación de denuncias y querellas que procedan y tramitar la reparación de daños y perjuicios, el pago de créditos no fiscales y el reconocimiento o la restitución en el goce de derechos que correspondan al Municipio;</w:t>
      </w:r>
    </w:p>
    <w:p w14:paraId="2C2339E0"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 Formular proyectos de ordenamientos reglamentarios, acuerdos, contratos y convenios en los asuntos de la competencia del Ayuntamiento o sus dependencias;</w:t>
      </w:r>
    </w:p>
    <w:p w14:paraId="602783EE"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VII. Apoyar a las autoridades municipales competentes en los trámites de cumplimiento de resoluciones de autoridades jurisdiccionales, de carácter estatal y federal;</w:t>
      </w:r>
    </w:p>
    <w:p w14:paraId="1F387575" w14:textId="1A8E024C"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VIII. Intervenir en la regularización de la situación jurídica de los bienes inmuebles municipales;</w:t>
      </w:r>
    </w:p>
    <w:p w14:paraId="6DB25219"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IX. Intervenir en los procedimientos de expropiación por causa de utilidad pública;</w:t>
      </w:r>
    </w:p>
    <w:p w14:paraId="54FAE338" w14:textId="5EBAEDCE"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 Efectuar trámites jurídicos en nombre del Ayuntamiento ante dependencias y entidades federales, estatales y de otros municipios;</w:t>
      </w:r>
    </w:p>
    <w:p w14:paraId="4441D8B8" w14:textId="3AE1EF0A"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 Coordinar la función de las oficialías calificadoras y de las mediadoras conciliadoras;</w:t>
      </w:r>
    </w:p>
    <w:p w14:paraId="0DBDFD79" w14:textId="543CC86D" w:rsidR="00413D42" w:rsidRPr="008A0F12" w:rsidRDefault="001770FF" w:rsidP="005A0274">
      <w:pPr>
        <w:shd w:val="clear" w:color="auto" w:fill="FFFFFF"/>
        <w:spacing w:after="0" w:line="240" w:lineRule="auto"/>
        <w:ind w:left="567" w:right="567"/>
        <w:contextualSpacing/>
        <w:jc w:val="both"/>
        <w:rPr>
          <w:rFonts w:ascii="Palatino Linotype" w:hAnsi="Palatino Linotype" w:cs="Arial"/>
          <w:i/>
        </w:rPr>
      </w:pPr>
      <w:r w:rsidRPr="008A0F12">
        <w:rPr>
          <w:rFonts w:ascii="Palatino Linotype" w:hAnsi="Palatino Linotype"/>
          <w:i/>
        </w:rPr>
        <w:t>XII. Desahogar las consultas por escrito, que en materia jurídica municipal planté la población;</w:t>
      </w:r>
    </w:p>
    <w:p w14:paraId="5829F56C"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XIII. Vigilar que la actuación de las dependencias municipales sea con estricto apego a derecho;</w:t>
      </w:r>
    </w:p>
    <w:p w14:paraId="7418842D" w14:textId="43E39422"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XIV. Cuidar que las Oficialías del Registro Civil y la </w:t>
      </w:r>
      <w:proofErr w:type="spellStart"/>
      <w:r w:rsidRPr="008A0F12">
        <w:rPr>
          <w:rFonts w:ascii="Palatino Linotype" w:hAnsi="Palatino Linotype"/>
          <w:i/>
        </w:rPr>
        <w:t>Preceptoría</w:t>
      </w:r>
      <w:proofErr w:type="spellEnd"/>
      <w:r w:rsidRPr="008A0F12">
        <w:rPr>
          <w:rFonts w:ascii="Palatino Linotype" w:hAnsi="Palatino Linotype"/>
          <w:i/>
        </w:rPr>
        <w:t xml:space="preserve"> Juvenil cumplan con oportunidad y eficiencia las funciones encomendadas;</w:t>
      </w:r>
    </w:p>
    <w:p w14:paraId="0CB6AA21"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lastRenderedPageBreak/>
        <w:t>XV. Organizar, registrar y resguardar los convenios, contratos o acuerdos en que la Secretaría del Ayuntamiento sea parte y remitir los restantes a la dependencia correspondiente;</w:t>
      </w:r>
    </w:p>
    <w:p w14:paraId="3779A1EA"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XVI. Suplir las faltas temporales del Secretario del Ayuntamiento, que no excedan de quince días, como encargado de despacho de la Secretaría; y</w:t>
      </w:r>
    </w:p>
    <w:p w14:paraId="291ACA2A"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XVII. Las demás que le confieran otros ordenamientos. </w:t>
      </w:r>
    </w:p>
    <w:p w14:paraId="0A492BCB"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p>
    <w:p w14:paraId="5D7AA338"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46BF575A"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b/>
          <w:i/>
        </w:rPr>
        <w:t>Artículo 3.12.-</w:t>
      </w:r>
      <w:r w:rsidRPr="008A0F12">
        <w:rPr>
          <w:rFonts w:ascii="Palatino Linotype" w:hAnsi="Palatino Linotype"/>
          <w:i/>
        </w:rPr>
        <w:t xml:space="preserve"> El titular de la </w:t>
      </w:r>
      <w:r w:rsidRPr="008A0F12">
        <w:rPr>
          <w:rFonts w:ascii="Palatino Linotype" w:hAnsi="Palatino Linotype"/>
          <w:b/>
          <w:i/>
        </w:rPr>
        <w:t>Contraloría Municipal</w:t>
      </w:r>
      <w:r w:rsidRPr="008A0F12">
        <w:rPr>
          <w:rFonts w:ascii="Palatino Linotype" w:hAnsi="Palatino Linotype"/>
          <w:i/>
        </w:rPr>
        <w:t xml:space="preserve"> tiene las siguientes atribuciones:</w:t>
      </w:r>
    </w:p>
    <w:p w14:paraId="16EB5723"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5B2636FE"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 Planear, programar y organizar el sistema de control y evaluación de la Administración Pública Municipal, que permita detectar las desviaciones de los recursos asignados a programas y proponer medidas preventivas y correctivas, así como informar al Presidente Municipal sobre el avance y problemas detectados en la evaluación de los mismos;</w:t>
      </w:r>
    </w:p>
    <w:p w14:paraId="369337DB"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 Vigilar la aplicación de las normas jurídicas y administrativas en la ejecución de sistemas y procedimientos operacionales y administrativos;</w:t>
      </w:r>
    </w:p>
    <w:p w14:paraId="0B1CAD3C"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III. Verificar la eficiencia de las medidas de simplificación administrativa;</w:t>
      </w:r>
    </w:p>
    <w:p w14:paraId="3138E435"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IV. Fiscalizar e inspeccionar el ejercicio del gasto público municipal y su congruencia con el presupuesto de egresos;</w:t>
      </w:r>
    </w:p>
    <w:p w14:paraId="09D2339C"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 Vigilar y supervisar el cumplimiento de las normas de control y fiscalización, así como asesorar y apoyar a las dependencias municipales y organismos auxiliares en su aplicación;</w:t>
      </w:r>
    </w:p>
    <w:p w14:paraId="5340AE10"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VI. Comprobar el cumplimiento por parte de las dependencias de la Administración Pública Municipal, de las obligaciones derivadas de las disposiciones en materia de planeación, </w:t>
      </w:r>
      <w:proofErr w:type="spellStart"/>
      <w:r w:rsidRPr="008A0F12">
        <w:rPr>
          <w:rFonts w:ascii="Palatino Linotype" w:hAnsi="Palatino Linotype"/>
          <w:i/>
        </w:rPr>
        <w:t>presupuestación</w:t>
      </w:r>
      <w:proofErr w:type="spellEnd"/>
      <w:r w:rsidRPr="008A0F12">
        <w:rPr>
          <w:rFonts w:ascii="Palatino Linotype" w:hAnsi="Palatino Linotype"/>
          <w:i/>
        </w:rPr>
        <w:t>, ingresos, financiamiento, inversión, deuda, patrimonio, fondos y valores de la propiedad o al cuidado del gobierno municipal; VII. Realizar por sí o a solicitud de parte, auditorias y evaluaciones a las dependencias, organismos y autoridades auxiliares del Ayuntamiento, con el fin de promover la eficiencia y transparencia en sus operaciones y verificar el cumplimiento de las metas y objetivos contenidos en sus programas;</w:t>
      </w:r>
    </w:p>
    <w:p w14:paraId="1D35F6E9"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VIII. Fiscalizar los recursos estatales y federales derivados de los acuerdos y convenios respectivos, ejercidos por las dependencias municipales y organismos auxiliares;</w:t>
      </w:r>
    </w:p>
    <w:p w14:paraId="4F844913" w14:textId="5CF920FE" w:rsidR="003F1352" w:rsidRPr="008A0F12" w:rsidRDefault="001770FF" w:rsidP="005A0274">
      <w:pPr>
        <w:shd w:val="clear" w:color="auto" w:fill="FFFFFF"/>
        <w:spacing w:after="0" w:line="240" w:lineRule="auto"/>
        <w:ind w:left="567" w:right="567"/>
        <w:contextualSpacing/>
        <w:jc w:val="both"/>
        <w:rPr>
          <w:rFonts w:ascii="Palatino Linotype" w:hAnsi="Palatino Linotype" w:cs="Arial"/>
          <w:i/>
        </w:rPr>
      </w:pPr>
      <w:r w:rsidRPr="008A0F12">
        <w:rPr>
          <w:rFonts w:ascii="Palatino Linotype" w:hAnsi="Palatino Linotype"/>
          <w:i/>
        </w:rPr>
        <w:t>IX. Vigilar, en la esfera de su competencia, el cumplimiento de las obligaciones de proveedores y contratistas adquiridas por el gobierno municipal, solicitándoles la información relacionada con las operaciones que realicen y fincar las deductivas y responsabilidades que en su caso procedan;</w:t>
      </w:r>
    </w:p>
    <w:p w14:paraId="01D10E46"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 Opinar, previamente a su expedición, sobre las normas de contabilidad y de control en materia financiera, de programación y </w:t>
      </w:r>
      <w:proofErr w:type="spellStart"/>
      <w:r w:rsidRPr="008A0F12">
        <w:rPr>
          <w:rFonts w:ascii="Palatino Linotype" w:hAnsi="Palatino Linotype"/>
          <w:i/>
        </w:rPr>
        <w:t>presupuestación</w:t>
      </w:r>
      <w:proofErr w:type="spellEnd"/>
      <w:r w:rsidRPr="008A0F12">
        <w:rPr>
          <w:rFonts w:ascii="Palatino Linotype" w:hAnsi="Palatino Linotype"/>
          <w:i/>
        </w:rPr>
        <w:t xml:space="preserve"> que elabore la Dirección General </w:t>
      </w:r>
      <w:r w:rsidRPr="008A0F12">
        <w:rPr>
          <w:rFonts w:ascii="Palatino Linotype" w:hAnsi="Palatino Linotype"/>
          <w:i/>
        </w:rPr>
        <w:lastRenderedPageBreak/>
        <w:t>de Tesorería y Administración, así como las normas que en materia de contratación de deuda formule la misma;</w:t>
      </w:r>
    </w:p>
    <w:p w14:paraId="7C2E4B5B" w14:textId="1C582B63"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 Normar y vigilar las actividades de los titulares de las contralorías internas y de los auditores externos de los organismos auxiliares;</w:t>
      </w:r>
    </w:p>
    <w:p w14:paraId="7D852F41"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XII. Coordinarse con el Órgano Superior de Fiscalización y la Contraloría del Poder Legislativo, para el establecimiento de los mecanismos que permitan mejorar el cumplimiento de sus respectivas atribuciones;</w:t>
      </w:r>
    </w:p>
    <w:p w14:paraId="1EA5B035"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XIII. Informar permanentemente al Presidente Municipal del resultado de las auditorias y evaluaciones practicadas a las dependencias y organismos de la Administración Pública Municipal; XIV. Atender y dar seguimiento a las quejas, denuncias y sugerencias presentadas por los particulares;</w:t>
      </w:r>
    </w:p>
    <w:p w14:paraId="77B240E8"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XV. Vigilar el cumplimiento de los estándares de calidad de las obras públicas y las especificaciones técnicas de los materiales utilizados, así como intervenir en la entrega-recepción de las obras públicas municipales;</w:t>
      </w:r>
    </w:p>
    <w:p w14:paraId="480A2810"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XVI. Conocer e investigar los actos, omisiones o conductas de los servidores públicos municipales, incluyendo a los titulares de las contralorías internas de los organismos auxiliares, para constituir responsabilidades administrativas y en su caso, aplicar las sanciones procedentes; XVII. Tramitar y resolver los procedimientos administrativos disciplinarios y resarcitorios, en términos de los ordenamientos legales aplicables;</w:t>
      </w:r>
    </w:p>
    <w:p w14:paraId="72BD66CE"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XVIII. Hacer de conocimiento del Ministerio Público los hechos que a su juicio puedan implicar responsabilidad penal de algún servidor público municipal;</w:t>
      </w:r>
    </w:p>
    <w:p w14:paraId="67A4EEBA"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XIX. Realizar las acciones correspondientes en el sistema de altas, bajas y anualidad para la presentación de manifestación de bienes, así como en el sistema integral de responsabilidades;</w:t>
      </w:r>
    </w:p>
    <w:p w14:paraId="070F2F58"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XX. Intervenir, para efectos de verificación, en las actas de entrega-recepción de las dependencias de la Administración Pública Municipal y de las autoridades auxiliares del Ayuntamiento;</w:t>
      </w:r>
    </w:p>
    <w:p w14:paraId="43B09121" w14:textId="1DC1FA7C"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XXI. Establecer medidas y mecanismos de modernización administrativa, tendentes a lograr la eficacia de la vigilancia, fiscalización y control del gasto público municipal;</w:t>
      </w:r>
    </w:p>
    <w:p w14:paraId="35B3216B"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XXII. Coordinarse con la Secretaría de la Contraloría del Gobierno del Estado, para el mejor cumplimiento de la responsabilidad asignada; XXIII. Verificar que los servidores públicos municipales cumplan con la obligación de presentar oportunamente la manifestación de bienes, en términos de la ley en la materia; y</w:t>
      </w:r>
    </w:p>
    <w:p w14:paraId="234442E0"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XXIV. Las demás que le confieran otros ordenamientos. </w:t>
      </w:r>
    </w:p>
    <w:p w14:paraId="2D79F674"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i/>
        </w:rPr>
      </w:pPr>
    </w:p>
    <w:p w14:paraId="59B1133F" w14:textId="77777777" w:rsidR="001770FF" w:rsidRPr="008A0F12" w:rsidRDefault="001770FF" w:rsidP="005A0274">
      <w:pPr>
        <w:shd w:val="clear" w:color="auto" w:fill="FFFFFF"/>
        <w:spacing w:after="0" w:line="240" w:lineRule="auto"/>
        <w:ind w:left="567" w:right="567"/>
        <w:contextualSpacing/>
        <w:jc w:val="both"/>
        <w:rPr>
          <w:rFonts w:ascii="Palatino Linotype" w:hAnsi="Palatino Linotype" w:cs="Arial"/>
          <w:i/>
        </w:rPr>
      </w:pPr>
    </w:p>
    <w:p w14:paraId="7C633A40"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b/>
          <w:i/>
        </w:rPr>
        <w:t>Artículo 3.14.-</w:t>
      </w:r>
      <w:r w:rsidRPr="008A0F12">
        <w:rPr>
          <w:rFonts w:ascii="Palatino Linotype" w:hAnsi="Palatino Linotype"/>
          <w:i/>
        </w:rPr>
        <w:t xml:space="preserve"> Al titular de la </w:t>
      </w:r>
      <w:r w:rsidRPr="008A0F12">
        <w:rPr>
          <w:rFonts w:ascii="Palatino Linotype" w:hAnsi="Palatino Linotype"/>
          <w:b/>
          <w:i/>
        </w:rPr>
        <w:t>Dirección General de Tesorería y Administración</w:t>
      </w:r>
      <w:r w:rsidRPr="008A0F12">
        <w:rPr>
          <w:rFonts w:ascii="Palatino Linotype" w:hAnsi="Palatino Linotype"/>
          <w:i/>
        </w:rPr>
        <w:t xml:space="preserve"> corresponde el despacho de los siguientes asuntos:</w:t>
      </w:r>
    </w:p>
    <w:p w14:paraId="44D47C73"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53FF7A6A"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lastRenderedPageBreak/>
        <w:t>I. Emitir las medidas técnico-administrativas necesarias para la mejor organización, funcionamiento y evaluación de las actividades propias de la Dirección General;</w:t>
      </w:r>
    </w:p>
    <w:p w14:paraId="2DA7F5F8" w14:textId="4ECAC1A0"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 Formular la política financiera y crediticia del Municipio;</w:t>
      </w:r>
    </w:p>
    <w:p w14:paraId="5372F0D0"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III. Proponer al Ayuntamiento los presupuestos de ingresos y egresos; informar de su ejercicio y sugerir las modificaciones, en caso necesario;</w:t>
      </w:r>
    </w:p>
    <w:p w14:paraId="6CA94817"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IV. Emitir los criterios y políticas para la aplicación de los ordenamientos fiscales, así como resolver las diferencias que se susciten en la interpretación de los mismos, en términos de lo que dispone el Código Financiero;</w:t>
      </w:r>
    </w:p>
    <w:p w14:paraId="35945A06"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V. </w:t>
      </w:r>
      <w:r w:rsidRPr="008A0F12">
        <w:rPr>
          <w:rFonts w:ascii="Palatino Linotype" w:hAnsi="Palatino Linotype"/>
          <w:b/>
          <w:i/>
          <w:u w:val="single"/>
        </w:rPr>
        <w:t>Emitir las políticas, normas y lineamientos en los renglones de personal, recursos materiales, recursos financieros y servicios generales de la Administración Pública Municipal</w:t>
      </w:r>
      <w:r w:rsidRPr="008A0F12">
        <w:rPr>
          <w:rFonts w:ascii="Palatino Linotype" w:hAnsi="Palatino Linotype"/>
          <w:i/>
        </w:rPr>
        <w:t>;</w:t>
      </w:r>
    </w:p>
    <w:p w14:paraId="4191E6C3"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 Vigilar el cumplimiento de las disposiciones legales de carácter fiscal, aplicables en el ámbito municipal;</w:t>
      </w:r>
    </w:p>
    <w:p w14:paraId="6D3A4D47"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VII. </w:t>
      </w:r>
      <w:r w:rsidRPr="008A0F12">
        <w:rPr>
          <w:rFonts w:ascii="Palatino Linotype" w:hAnsi="Palatino Linotype"/>
          <w:b/>
          <w:i/>
          <w:u w:val="single"/>
        </w:rPr>
        <w:t>Dar cumplimiento a las disposiciones legales que rigen las relaciones entre el Gobierno Municipal y los servidores públicos</w:t>
      </w:r>
      <w:r w:rsidRPr="008A0F12">
        <w:rPr>
          <w:rFonts w:ascii="Palatino Linotype" w:hAnsi="Palatino Linotype"/>
          <w:i/>
        </w:rPr>
        <w:t>;</w:t>
      </w:r>
    </w:p>
    <w:p w14:paraId="0C8FA866"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VIII. Adquirir los bienes y servicios que requiera el funcionamiento de la Administración Pública Municipal;</w:t>
      </w:r>
    </w:p>
    <w:p w14:paraId="570EBF01"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IX. Proveer oportunamente a las dependencias municipales de los elementos y materiales de trabajo necesarios para el desarrollo de sus funciones; y</w:t>
      </w:r>
    </w:p>
    <w:p w14:paraId="663BC7E5"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 Las demás que le confieran otros ordenamientos. </w:t>
      </w:r>
    </w:p>
    <w:p w14:paraId="612400C0"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26B73134"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793C3B8A" w14:textId="1E709C2C" w:rsidR="001770FF" w:rsidRPr="008A0F12" w:rsidRDefault="005A0274" w:rsidP="005A0274">
      <w:pPr>
        <w:shd w:val="clear" w:color="auto" w:fill="FFFFFF"/>
        <w:spacing w:after="0" w:line="240" w:lineRule="auto"/>
        <w:ind w:left="567" w:right="567"/>
        <w:contextualSpacing/>
        <w:jc w:val="both"/>
        <w:rPr>
          <w:rFonts w:ascii="Palatino Linotype" w:hAnsi="Palatino Linotype" w:cs="Arial"/>
          <w:i/>
        </w:rPr>
      </w:pPr>
      <w:r w:rsidRPr="008A0F12">
        <w:rPr>
          <w:rFonts w:ascii="Palatino Linotype" w:hAnsi="Palatino Linotype"/>
          <w:b/>
          <w:i/>
        </w:rPr>
        <w:t>Artículo 3.15.-</w:t>
      </w:r>
      <w:r w:rsidRPr="008A0F12">
        <w:rPr>
          <w:rFonts w:ascii="Palatino Linotype" w:hAnsi="Palatino Linotype"/>
          <w:i/>
        </w:rPr>
        <w:t xml:space="preserve"> </w:t>
      </w:r>
      <w:r w:rsidRPr="008A0F12">
        <w:rPr>
          <w:rFonts w:ascii="Palatino Linotype" w:hAnsi="Palatino Linotype"/>
          <w:b/>
          <w:i/>
          <w:u w:val="single"/>
        </w:rPr>
        <w:t>La Dirección General de Tesorería y Administración, para el cumplimiento de sus atribuciones, se auxiliará de la Tesorería Municipal</w:t>
      </w:r>
      <w:r w:rsidRPr="008A0F12">
        <w:rPr>
          <w:rFonts w:ascii="Palatino Linotype" w:hAnsi="Palatino Linotype"/>
          <w:i/>
        </w:rPr>
        <w:t xml:space="preserve"> y la </w:t>
      </w:r>
      <w:r w:rsidRPr="008A0F12">
        <w:rPr>
          <w:rFonts w:ascii="Palatino Linotype" w:hAnsi="Palatino Linotype"/>
          <w:b/>
          <w:i/>
          <w:u w:val="single"/>
        </w:rPr>
        <w:t>Dirección de Administración.</w:t>
      </w:r>
    </w:p>
    <w:p w14:paraId="3D3DAB81"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cs="Arial"/>
          <w:i/>
        </w:rPr>
      </w:pPr>
    </w:p>
    <w:p w14:paraId="5CE7612B"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cs="Arial"/>
          <w:i/>
        </w:rPr>
      </w:pPr>
    </w:p>
    <w:p w14:paraId="6FDA2559"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b/>
          <w:i/>
        </w:rPr>
        <w:t>Artículo 3.22.-</w:t>
      </w:r>
      <w:r w:rsidRPr="008A0F12">
        <w:rPr>
          <w:rFonts w:ascii="Palatino Linotype" w:hAnsi="Palatino Linotype"/>
          <w:i/>
        </w:rPr>
        <w:t xml:space="preserve"> El titular de la </w:t>
      </w:r>
      <w:r w:rsidRPr="008A0F12">
        <w:rPr>
          <w:rFonts w:ascii="Palatino Linotype" w:hAnsi="Palatino Linotype"/>
          <w:b/>
          <w:i/>
        </w:rPr>
        <w:t>Dirección de Administración</w:t>
      </w:r>
      <w:r w:rsidRPr="008A0F12">
        <w:rPr>
          <w:rFonts w:ascii="Palatino Linotype" w:hAnsi="Palatino Linotype"/>
          <w:i/>
        </w:rPr>
        <w:t xml:space="preserve"> tiene las siguientes atribuciones:</w:t>
      </w:r>
    </w:p>
    <w:p w14:paraId="50D58E91"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 Organizar, coordinar y dirigir los sistemas de reclutamiento, selección, contratación y desarrollo de personal, adquisiciones, guarda y distribución de bienes materiales y servicios generales;</w:t>
      </w:r>
    </w:p>
    <w:p w14:paraId="41D4561C"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 Llevar a cabo el mantenimiento y resguardo de los bienes muebles del Ayuntamiento;</w:t>
      </w:r>
    </w:p>
    <w:p w14:paraId="246BD5CD"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III. Coordinar el Archivo Administrativo del Municipio, salvaguardando la información en términos de las disposiciones legales;</w:t>
      </w:r>
    </w:p>
    <w:p w14:paraId="601BE587"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IV. Establecer y mantener una coordinación permanente con las dependencias correspondientes para el ágil y adecuado aprovisionamiento de recursos;</w:t>
      </w:r>
    </w:p>
    <w:p w14:paraId="01E940F8" w14:textId="4AAF436B"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 Coordinar la elaboración del programa anual de adquisiciones del Ayuntamiento, con base en los lineamientos establecidos para tal efecto;</w:t>
      </w:r>
    </w:p>
    <w:p w14:paraId="09EC1141"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lastRenderedPageBreak/>
        <w:t xml:space="preserve">VI. </w:t>
      </w:r>
      <w:r w:rsidRPr="008A0F12">
        <w:rPr>
          <w:rFonts w:ascii="Palatino Linotype" w:hAnsi="Palatino Linotype"/>
          <w:b/>
          <w:i/>
          <w:u w:val="single"/>
        </w:rPr>
        <w:t>Verificar que se cumplan las disposiciones en materia de trabajo, seguridad e higiene laboral, así como las del presente ordenamiento, respecto de los derechos y obligaciones del personal</w:t>
      </w:r>
      <w:r w:rsidRPr="008A0F12">
        <w:rPr>
          <w:rFonts w:ascii="Palatino Linotype" w:hAnsi="Palatino Linotype"/>
          <w:i/>
        </w:rPr>
        <w:t>;</w:t>
      </w:r>
    </w:p>
    <w:p w14:paraId="0C7666EE" w14:textId="08BB6BD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VII. </w:t>
      </w:r>
      <w:r w:rsidRPr="008A0F12">
        <w:rPr>
          <w:rFonts w:ascii="Palatino Linotype" w:hAnsi="Palatino Linotype"/>
          <w:b/>
          <w:i/>
          <w:u w:val="single"/>
        </w:rPr>
        <w:t>Registrar las altas, bajas, cambios, permisos y licencias por incapacidad, entre otras, del personal y su correcta aplicación en el archivo de expedientes</w:t>
      </w:r>
      <w:r w:rsidRPr="008A0F12">
        <w:rPr>
          <w:rFonts w:ascii="Palatino Linotype" w:hAnsi="Palatino Linotype"/>
          <w:i/>
        </w:rPr>
        <w:t>;</w:t>
      </w:r>
    </w:p>
    <w:p w14:paraId="1924DD77"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VIII. Elaborar y distribuir oportunamente la nómina para el pago al personal que labora en el Ayuntamiento, apegándose al presupuesto autorizado y a los movimientos establecidos;</w:t>
      </w:r>
    </w:p>
    <w:p w14:paraId="46178B9B"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IX. Elaborar programas de capacitación y adiestramiento de personal, conforme a las necesidades institucionales y a las propias del personal;</w:t>
      </w:r>
    </w:p>
    <w:p w14:paraId="28DA07B9"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 Fortalecer las relaciones con las agrupaciones sindicales del Ayuntamiento para acordar los asuntos laborales del personal;</w:t>
      </w:r>
    </w:p>
    <w:p w14:paraId="1E446E8D"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 Dotar adecuada y oportunamente a las dependencias, de acuerdo al presupuesto de egresos respectivo, de los elementos necesarios para su operación y proporcionar los servicios de correspondencia, impresión, fotocopiado, transporte, mantenimiento de edificios, vehículos e intendencia y todos aquellos que sean necesarios para el eficaz desempeño de la oficina;</w:t>
      </w:r>
    </w:p>
    <w:p w14:paraId="5928691F" w14:textId="58D6CFCF"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XII. Integrar y actualizar el catálogo general de proveedores para conocer las oportunidades de calidad y precio de los recursos materiales;</w:t>
      </w:r>
    </w:p>
    <w:p w14:paraId="43EF1110"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XIII. Vigilar el cumplimiento de las políticas generales establecidas para llevar a cabo las compras y suministro de los artículos y materiales solicitados;</w:t>
      </w:r>
    </w:p>
    <w:p w14:paraId="1B4E5329"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XIV. Implementar y controlar el funcionamiento del sistema de orientación e información al público; XV. Coordinar, conjuntamente con las instancias correspondientes, las políticas y lineamientos a seguir en materia de organización, operación y control de la documentación generada por las dependencias municipales; y</w:t>
      </w:r>
    </w:p>
    <w:p w14:paraId="23F82937"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i/>
        </w:rPr>
        <w:t xml:space="preserve">XVI. Las demás que le confieran otros ordenamientos. </w:t>
      </w:r>
    </w:p>
    <w:p w14:paraId="1D5FE158"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3387A130" w14:textId="77777777"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p>
    <w:p w14:paraId="40BA2A80" w14:textId="0251F63B" w:rsidR="005A0274" w:rsidRPr="008A0F12" w:rsidRDefault="005A0274" w:rsidP="005A0274">
      <w:pPr>
        <w:shd w:val="clear" w:color="auto" w:fill="FFFFFF"/>
        <w:spacing w:after="0" w:line="240" w:lineRule="auto"/>
        <w:ind w:left="567" w:right="567"/>
        <w:contextualSpacing/>
        <w:jc w:val="both"/>
        <w:rPr>
          <w:rFonts w:ascii="Palatino Linotype" w:hAnsi="Palatino Linotype"/>
          <w:i/>
        </w:rPr>
      </w:pPr>
      <w:r w:rsidRPr="008A0F12">
        <w:rPr>
          <w:rFonts w:ascii="Palatino Linotype" w:hAnsi="Palatino Linotype"/>
          <w:b/>
          <w:i/>
        </w:rPr>
        <w:t>Artículo 3.23.-</w:t>
      </w:r>
      <w:r w:rsidRPr="008A0F12">
        <w:rPr>
          <w:rFonts w:ascii="Palatino Linotype" w:hAnsi="Palatino Linotype"/>
          <w:i/>
        </w:rPr>
        <w:t xml:space="preserve"> </w:t>
      </w:r>
      <w:r w:rsidRPr="008A0F12">
        <w:rPr>
          <w:rFonts w:ascii="Palatino Linotype" w:hAnsi="Palatino Linotype"/>
          <w:b/>
          <w:i/>
          <w:u w:val="single"/>
        </w:rPr>
        <w:t>Para el cumplimiento de sus funciones, la Dirección de Administración se auxiliará de las Subdirecciones de Recursos Humanos, de Recursos Materiales y de Servicios Generales</w:t>
      </w:r>
      <w:r w:rsidRPr="008A0F12">
        <w:rPr>
          <w:rFonts w:ascii="Palatino Linotype" w:hAnsi="Palatino Linotype"/>
          <w:i/>
        </w:rPr>
        <w:t>.</w:t>
      </w:r>
    </w:p>
    <w:p w14:paraId="753F7DDC" w14:textId="77777777" w:rsidR="005A0274" w:rsidRPr="008A0F12" w:rsidRDefault="005A0274" w:rsidP="005A0274">
      <w:pPr>
        <w:shd w:val="clear" w:color="auto" w:fill="FFFFFF"/>
        <w:spacing w:after="0"/>
        <w:contextualSpacing/>
      </w:pPr>
    </w:p>
    <w:p w14:paraId="1FCC4F72" w14:textId="77777777" w:rsidR="005A0274" w:rsidRPr="008A0F12" w:rsidRDefault="005A0274" w:rsidP="005A0274">
      <w:pPr>
        <w:shd w:val="clear" w:color="auto" w:fill="FFFFFF"/>
        <w:spacing w:after="0"/>
        <w:contextualSpacing/>
      </w:pPr>
    </w:p>
    <w:p w14:paraId="7C1078E4" w14:textId="7BD6B703" w:rsidR="005A0274" w:rsidRPr="008A0F12" w:rsidRDefault="005A0274" w:rsidP="005A0274">
      <w:pPr>
        <w:shd w:val="clear" w:color="auto" w:fill="FFFFFF"/>
        <w:spacing w:after="0" w:line="360" w:lineRule="auto"/>
        <w:contextualSpacing/>
        <w:jc w:val="both"/>
        <w:rPr>
          <w:rFonts w:ascii="Palatino Linotype" w:hAnsi="Palatino Linotype"/>
          <w:sz w:val="24"/>
          <w:szCs w:val="24"/>
        </w:rPr>
      </w:pPr>
      <w:r w:rsidRPr="008A0F12">
        <w:rPr>
          <w:rFonts w:ascii="Palatino Linotype" w:hAnsi="Palatino Linotype"/>
          <w:sz w:val="24"/>
          <w:szCs w:val="24"/>
        </w:rPr>
        <w:t xml:space="preserve">De los preceptos legales antes señalados, se debe destacar que cada uno de los Servidores Públicos Habilitados encargados de atender las pretensiones del solicitante, </w:t>
      </w:r>
      <w:proofErr w:type="gramStart"/>
      <w:r w:rsidRPr="008A0F12">
        <w:rPr>
          <w:rFonts w:ascii="Palatino Linotype" w:hAnsi="Palatino Linotype"/>
          <w:sz w:val="24"/>
          <w:szCs w:val="24"/>
        </w:rPr>
        <w:t>encuadran</w:t>
      </w:r>
      <w:proofErr w:type="gramEnd"/>
      <w:r w:rsidR="004B3F22" w:rsidRPr="008A0F12">
        <w:rPr>
          <w:rFonts w:ascii="Palatino Linotype" w:hAnsi="Palatino Linotype"/>
          <w:sz w:val="24"/>
          <w:szCs w:val="24"/>
        </w:rPr>
        <w:t xml:space="preserve"> en sus atribuciones que le confiere el ordenamiento jurídico antes invocado. </w:t>
      </w:r>
      <w:r w:rsidRPr="008A0F12">
        <w:rPr>
          <w:rFonts w:ascii="Palatino Linotype" w:hAnsi="Palatino Linotype"/>
          <w:sz w:val="24"/>
          <w:szCs w:val="24"/>
        </w:rPr>
        <w:t xml:space="preserve"> </w:t>
      </w:r>
    </w:p>
    <w:p w14:paraId="12589B6A" w14:textId="77777777" w:rsidR="005A0274" w:rsidRPr="008A0F12" w:rsidRDefault="005A0274" w:rsidP="005A0274">
      <w:pPr>
        <w:shd w:val="clear" w:color="auto" w:fill="FFFFFF"/>
        <w:spacing w:after="0"/>
        <w:contextualSpacing/>
        <w:rPr>
          <w:rFonts w:ascii="Palatino Linotype" w:hAnsi="Palatino Linotype" w:cs="Arial"/>
          <w:sz w:val="24"/>
        </w:rPr>
      </w:pPr>
    </w:p>
    <w:p w14:paraId="31B0A28D" w14:textId="622138C2" w:rsidR="00ED0EA2" w:rsidRPr="008A0F12" w:rsidRDefault="004B3F22" w:rsidP="00ED0EA2">
      <w:pPr>
        <w:autoSpaceDE w:val="0"/>
        <w:autoSpaceDN w:val="0"/>
        <w:adjustRightInd w:val="0"/>
        <w:spacing w:after="0" w:line="360" w:lineRule="auto"/>
        <w:jc w:val="both"/>
        <w:rPr>
          <w:rFonts w:ascii="Palatino Linotype" w:hAnsi="Palatino Linotype" w:cs="Arial"/>
          <w:sz w:val="24"/>
          <w:szCs w:val="24"/>
        </w:rPr>
      </w:pPr>
      <w:r w:rsidRPr="008A0F12">
        <w:rPr>
          <w:rFonts w:ascii="Palatino Linotype" w:hAnsi="Palatino Linotype" w:cs="Arial"/>
          <w:sz w:val="24"/>
          <w:szCs w:val="24"/>
        </w:rPr>
        <w:t>Además, se</w:t>
      </w:r>
      <w:r w:rsidR="00ED0EA2" w:rsidRPr="008A0F12">
        <w:rPr>
          <w:rFonts w:ascii="Palatino Linotype" w:hAnsi="Palatino Linotype" w:cs="Arial"/>
          <w:sz w:val="24"/>
          <w:szCs w:val="24"/>
        </w:rPr>
        <w:t xml:space="preserve"> debe agregar que, aunque la solicitud de información y la respuesta estén dirigidas y atendidas por un </w:t>
      </w:r>
      <w:r w:rsidR="00ED0EA2" w:rsidRPr="008A0F12">
        <w:rPr>
          <w:rFonts w:ascii="Palatino Linotype" w:hAnsi="Palatino Linotype" w:cs="Arial"/>
          <w:b/>
          <w:sz w:val="24"/>
          <w:szCs w:val="24"/>
        </w:rPr>
        <w:t>Sujeto Obligado</w:t>
      </w:r>
      <w:r w:rsidR="00ED0EA2" w:rsidRPr="008A0F12">
        <w:rPr>
          <w:rFonts w:ascii="Palatino Linotype" w:hAnsi="Palatino Linotype" w:cs="Arial"/>
          <w:sz w:val="24"/>
          <w:szCs w:val="24"/>
        </w:rPr>
        <w:t xml:space="preserve">, lo cierto es que también tienen diversas Unidades Administrativas y cada área cuenta con un </w:t>
      </w:r>
      <w:r w:rsidR="00ED0EA2" w:rsidRPr="008A0F12">
        <w:rPr>
          <w:rFonts w:ascii="Palatino Linotype" w:hAnsi="Palatino Linotype" w:cs="Arial"/>
          <w:b/>
          <w:sz w:val="24"/>
          <w:szCs w:val="24"/>
        </w:rPr>
        <w:t>Servidor Público Habilitado</w:t>
      </w:r>
      <w:r w:rsidR="00ED0EA2" w:rsidRPr="008A0F12">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6058C1E1" w14:textId="77777777" w:rsidR="00ED0EA2" w:rsidRPr="008A0F12" w:rsidRDefault="00ED0EA2" w:rsidP="00ED0EA2">
      <w:pPr>
        <w:autoSpaceDE w:val="0"/>
        <w:autoSpaceDN w:val="0"/>
        <w:adjustRightInd w:val="0"/>
        <w:spacing w:after="0" w:line="360" w:lineRule="auto"/>
        <w:jc w:val="both"/>
        <w:rPr>
          <w:rFonts w:ascii="Palatino Linotype" w:hAnsi="Palatino Linotype" w:cs="Arial"/>
          <w:sz w:val="24"/>
          <w:szCs w:val="24"/>
        </w:rPr>
      </w:pPr>
    </w:p>
    <w:p w14:paraId="4812B997"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rPr>
      </w:pPr>
      <w:r w:rsidRPr="008A0F12">
        <w:rPr>
          <w:rFonts w:ascii="Palatino Linotype" w:hAnsi="Palatino Linotype" w:cs="Arial"/>
          <w:b/>
          <w:i/>
        </w:rPr>
        <w:t>Artículo 3.</w:t>
      </w:r>
      <w:r w:rsidRPr="008A0F12">
        <w:rPr>
          <w:rFonts w:ascii="Palatino Linotype" w:hAnsi="Palatino Linotype" w:cs="Arial"/>
          <w:i/>
        </w:rPr>
        <w:t xml:space="preserve"> Para los efectos de la presente Ley se entenderá por:</w:t>
      </w:r>
    </w:p>
    <w:p w14:paraId="1166C26E"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rPr>
      </w:pPr>
      <w:r w:rsidRPr="008A0F12">
        <w:rPr>
          <w:rFonts w:ascii="Palatino Linotype" w:hAnsi="Palatino Linotype" w:cs="Arial"/>
          <w:i/>
        </w:rPr>
        <w:t>(…)</w:t>
      </w:r>
    </w:p>
    <w:p w14:paraId="2E3DB101"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rPr>
      </w:pPr>
      <w:r w:rsidRPr="008A0F12">
        <w:rPr>
          <w:rFonts w:ascii="Palatino Linotype" w:hAnsi="Palatino Linotype" w:cs="Arial"/>
          <w:b/>
          <w:i/>
        </w:rPr>
        <w:t xml:space="preserve">XXXIX. Servidor público habilitado: </w:t>
      </w:r>
      <w:r w:rsidRPr="008A0F12">
        <w:rPr>
          <w:rFonts w:ascii="Palatino Linotype" w:hAnsi="Palatino Linotype" w:cs="Arial"/>
          <w:i/>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FBC524D"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rPr>
      </w:pPr>
      <w:r w:rsidRPr="008A0F12">
        <w:rPr>
          <w:rFonts w:ascii="Palatino Linotype" w:hAnsi="Palatino Linotype" w:cs="Arial"/>
          <w:i/>
        </w:rPr>
        <w:t>(…)</w:t>
      </w:r>
    </w:p>
    <w:p w14:paraId="46AE0CC5"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b/>
          <w:i/>
        </w:rPr>
      </w:pPr>
    </w:p>
    <w:p w14:paraId="1E2CAF45"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rPr>
      </w:pPr>
      <w:r w:rsidRPr="008A0F12">
        <w:rPr>
          <w:rFonts w:ascii="Palatino Linotype" w:hAnsi="Palatino Linotype" w:cs="Arial"/>
          <w:b/>
          <w:i/>
        </w:rPr>
        <w:t>Artículo 58.</w:t>
      </w:r>
      <w:r w:rsidRPr="008A0F12">
        <w:rPr>
          <w:rFonts w:ascii="Palatino Linotype" w:hAnsi="Palatino Linotype" w:cs="Arial"/>
          <w:i/>
        </w:rPr>
        <w:t xml:space="preserve"> Los servidores públicos habilitados serán designados por el titular del sujeto obligado a propuesta del responsable de la Unidad de Transparencia.</w:t>
      </w:r>
    </w:p>
    <w:p w14:paraId="334CAB68"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p>
    <w:p w14:paraId="1F58773F"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b/>
          <w:i/>
          <w:szCs w:val="24"/>
        </w:rPr>
        <w:t>Artículo 59.</w:t>
      </w:r>
      <w:r w:rsidRPr="008A0F12">
        <w:rPr>
          <w:rFonts w:ascii="Palatino Linotype" w:hAnsi="Palatino Linotype" w:cs="Arial"/>
          <w:i/>
          <w:szCs w:val="24"/>
        </w:rPr>
        <w:t xml:space="preserve"> </w:t>
      </w:r>
      <w:r w:rsidRPr="008A0F12">
        <w:rPr>
          <w:rFonts w:ascii="Palatino Linotype" w:hAnsi="Palatino Linotype" w:cs="Arial"/>
          <w:b/>
          <w:i/>
          <w:szCs w:val="24"/>
          <w:u w:val="single"/>
        </w:rPr>
        <w:t>Los servidores públicos habilitados</w:t>
      </w:r>
      <w:r w:rsidRPr="008A0F12">
        <w:rPr>
          <w:rFonts w:ascii="Palatino Linotype" w:hAnsi="Palatino Linotype" w:cs="Arial"/>
          <w:i/>
          <w:szCs w:val="24"/>
        </w:rPr>
        <w:t xml:space="preserve"> tendrán las funciones siguientes:</w:t>
      </w:r>
    </w:p>
    <w:p w14:paraId="1FE363C9"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 w:val="20"/>
          <w:szCs w:val="24"/>
        </w:rPr>
      </w:pPr>
    </w:p>
    <w:p w14:paraId="7177DCD3"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 xml:space="preserve">I. </w:t>
      </w:r>
      <w:r w:rsidRPr="008A0F12">
        <w:rPr>
          <w:rFonts w:ascii="Palatino Linotype" w:hAnsi="Palatino Linotype" w:cs="Arial"/>
          <w:b/>
          <w:i/>
          <w:szCs w:val="24"/>
          <w:u w:val="single"/>
        </w:rPr>
        <w:t>Localizar la información que le solicite la Unidad de Transparencia</w:t>
      </w:r>
      <w:r w:rsidRPr="008A0F12">
        <w:rPr>
          <w:rFonts w:ascii="Palatino Linotype" w:hAnsi="Palatino Linotype" w:cs="Arial"/>
          <w:i/>
          <w:szCs w:val="24"/>
        </w:rPr>
        <w:t>;</w:t>
      </w:r>
    </w:p>
    <w:p w14:paraId="1E5F7D72"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 xml:space="preserve">II. </w:t>
      </w:r>
      <w:r w:rsidRPr="008A0F12">
        <w:rPr>
          <w:rFonts w:ascii="Palatino Linotype" w:hAnsi="Palatino Linotype" w:cs="Arial"/>
          <w:b/>
          <w:i/>
          <w:szCs w:val="24"/>
          <w:u w:val="single"/>
        </w:rPr>
        <w:t>Proporcionar la información que obre en los archivos y que le sea solicitada por la Unidad de Transparencia</w:t>
      </w:r>
      <w:r w:rsidRPr="008A0F12">
        <w:rPr>
          <w:rFonts w:ascii="Palatino Linotype" w:hAnsi="Palatino Linotype" w:cs="Arial"/>
          <w:i/>
          <w:szCs w:val="24"/>
        </w:rPr>
        <w:t>;</w:t>
      </w:r>
    </w:p>
    <w:p w14:paraId="505C3C61"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lastRenderedPageBreak/>
        <w:t>III. Apoyar a la Unidad de Transparencia en lo que esta le solicite para el cumplimiento de sus funciones;</w:t>
      </w:r>
    </w:p>
    <w:p w14:paraId="7D853764"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IV. Proporcionar a la Unidad de Transparencia, las modificaciones a la información pública de oficio que obre en su poder;</w:t>
      </w:r>
    </w:p>
    <w:p w14:paraId="7AAAF594"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0B9C3185"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VI. Verificar, una vez analizado el contenido de la información, que no se encuentre en los supuestos de información clasificada; y</w:t>
      </w:r>
    </w:p>
    <w:p w14:paraId="02246D73" w14:textId="77777777" w:rsidR="00ED0EA2" w:rsidRPr="008A0F12" w:rsidRDefault="00ED0EA2" w:rsidP="00ED0EA2">
      <w:pPr>
        <w:autoSpaceDE w:val="0"/>
        <w:autoSpaceDN w:val="0"/>
        <w:adjustRightInd w:val="0"/>
        <w:spacing w:after="0" w:line="276" w:lineRule="auto"/>
        <w:ind w:left="567" w:right="708"/>
        <w:jc w:val="both"/>
        <w:rPr>
          <w:rFonts w:ascii="Palatino Linotype" w:hAnsi="Palatino Linotype" w:cs="Arial"/>
          <w:i/>
          <w:szCs w:val="24"/>
        </w:rPr>
      </w:pPr>
      <w:r w:rsidRPr="008A0F12">
        <w:rPr>
          <w:rFonts w:ascii="Palatino Linotype" w:hAnsi="Palatino Linotype" w:cs="Arial"/>
          <w:i/>
          <w:szCs w:val="24"/>
        </w:rPr>
        <w:t>VII. Dar cuenta a la Unidad de Transparencia del vencimiento de los plazos de reserva.</w:t>
      </w:r>
    </w:p>
    <w:p w14:paraId="4A8775BF" w14:textId="77777777" w:rsidR="00ED0EA2" w:rsidRPr="008A0F12" w:rsidRDefault="00ED0EA2" w:rsidP="00ED0EA2">
      <w:pPr>
        <w:pStyle w:val="Sinespaciado"/>
        <w:rPr>
          <w:sz w:val="22"/>
        </w:rPr>
      </w:pPr>
    </w:p>
    <w:p w14:paraId="49BCF73B" w14:textId="77777777" w:rsidR="00ED0EA2" w:rsidRPr="008A0F12" w:rsidRDefault="00ED0EA2" w:rsidP="00ED0EA2">
      <w:pPr>
        <w:spacing w:before="240" w:after="240" w:line="360" w:lineRule="auto"/>
        <w:jc w:val="both"/>
        <w:rPr>
          <w:rFonts w:ascii="Palatino Linotype" w:eastAsia="Times New Roman" w:hAnsi="Palatino Linotype"/>
          <w:sz w:val="24"/>
          <w:lang w:eastAsia="es-MX"/>
        </w:rPr>
      </w:pPr>
      <w:r w:rsidRPr="008A0F12">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14:paraId="716570EA" w14:textId="77777777" w:rsidR="00ED0EA2" w:rsidRPr="008A0F12" w:rsidRDefault="00ED0EA2" w:rsidP="00ED0EA2">
      <w:pPr>
        <w:pStyle w:val="Sinespaciado"/>
        <w:rPr>
          <w:sz w:val="14"/>
        </w:rPr>
      </w:pPr>
    </w:p>
    <w:p w14:paraId="5BA9C315" w14:textId="77777777" w:rsidR="00ED0EA2" w:rsidRPr="008A0F12" w:rsidRDefault="00ED0EA2" w:rsidP="00ED0EA2">
      <w:pPr>
        <w:spacing w:after="0" w:line="276" w:lineRule="auto"/>
        <w:ind w:left="567" w:right="708"/>
        <w:jc w:val="both"/>
        <w:rPr>
          <w:rFonts w:ascii="Palatino Linotype" w:eastAsia="Times New Roman" w:hAnsi="Palatino Linotype"/>
          <w:i/>
          <w:szCs w:val="20"/>
          <w:lang w:eastAsia="es-MX"/>
        </w:rPr>
      </w:pPr>
      <w:r w:rsidRPr="008A0F12">
        <w:rPr>
          <w:rFonts w:ascii="Palatino Linotype" w:eastAsia="Times New Roman" w:hAnsi="Palatino Linotype"/>
          <w:i/>
          <w:szCs w:val="20"/>
          <w:lang w:eastAsia="es-MX"/>
        </w:rPr>
        <w:t>“</w:t>
      </w:r>
      <w:r w:rsidRPr="008A0F12">
        <w:rPr>
          <w:rFonts w:ascii="Palatino Linotype" w:eastAsia="Times New Roman" w:hAnsi="Palatino Linotype"/>
          <w:b/>
          <w:bCs/>
          <w:i/>
          <w:szCs w:val="20"/>
          <w:lang w:eastAsia="es-MX"/>
        </w:rPr>
        <w:t xml:space="preserve">Artículo 162. </w:t>
      </w:r>
      <w:r w:rsidRPr="008A0F12">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8A0F12">
        <w:rPr>
          <w:rFonts w:ascii="Palatino Linotype" w:eastAsia="Times New Roman" w:hAnsi="Palatino Linotype"/>
          <w:i/>
          <w:szCs w:val="20"/>
          <w:lang w:eastAsia="es-MX"/>
        </w:rPr>
        <w:t>”</w:t>
      </w:r>
    </w:p>
    <w:p w14:paraId="1AADE30F" w14:textId="77777777" w:rsidR="00ED0EA2" w:rsidRPr="008A0F12" w:rsidRDefault="00ED0EA2" w:rsidP="00ED0EA2">
      <w:pPr>
        <w:spacing w:before="240" w:after="240"/>
        <w:ind w:left="567" w:right="708"/>
        <w:jc w:val="right"/>
        <w:rPr>
          <w:rFonts w:ascii="Palatino Linotype" w:eastAsia="Times New Roman" w:hAnsi="Palatino Linotype"/>
          <w:b/>
          <w:i/>
          <w:sz w:val="20"/>
          <w:szCs w:val="20"/>
          <w:lang w:eastAsia="es-MX"/>
        </w:rPr>
      </w:pPr>
      <w:r w:rsidRPr="008A0F12">
        <w:rPr>
          <w:rFonts w:ascii="Palatino Linotype" w:eastAsia="Times New Roman" w:hAnsi="Palatino Linotype"/>
          <w:b/>
          <w:i/>
          <w:sz w:val="20"/>
          <w:szCs w:val="20"/>
          <w:lang w:eastAsia="es-MX"/>
        </w:rPr>
        <w:t xml:space="preserve"> [Énfasis añadido]</w:t>
      </w:r>
    </w:p>
    <w:p w14:paraId="47E4DAF4" w14:textId="77777777" w:rsidR="00ED0EA2" w:rsidRPr="008A0F12" w:rsidRDefault="00ED0EA2" w:rsidP="0030066A">
      <w:pPr>
        <w:pStyle w:val="Sinespaciado"/>
      </w:pPr>
    </w:p>
    <w:p w14:paraId="62CC5E89" w14:textId="2F8B51F4" w:rsidR="0030066A" w:rsidRPr="008A0F12" w:rsidRDefault="00ED0EA2" w:rsidP="004B3F22">
      <w:pPr>
        <w:pStyle w:val="Prrafodelista"/>
        <w:spacing w:line="360" w:lineRule="auto"/>
        <w:ind w:left="0"/>
        <w:contextualSpacing/>
        <w:jc w:val="both"/>
        <w:rPr>
          <w:rFonts w:ascii="Palatino Linotype" w:hAnsi="Palatino Linotype" w:cs="Arial"/>
          <w:color w:val="000000" w:themeColor="text1"/>
        </w:rPr>
      </w:pPr>
      <w:r w:rsidRPr="008A0F12">
        <w:rPr>
          <w:rFonts w:ascii="Palatino Linotype" w:hAnsi="Palatino Linotype" w:cs="Arial"/>
          <w:color w:val="000000" w:themeColor="text1"/>
          <w:lang w:val="es-MX"/>
        </w:rPr>
        <w:t xml:space="preserve">En conclusión, le asiste la razón al </w:t>
      </w:r>
      <w:r w:rsidRPr="008A0F12">
        <w:rPr>
          <w:rFonts w:ascii="Palatino Linotype" w:hAnsi="Palatino Linotype" w:cs="Arial"/>
          <w:b/>
          <w:color w:val="000000" w:themeColor="text1"/>
          <w:lang w:val="es-MX"/>
        </w:rPr>
        <w:t>Sujeto Obligado</w:t>
      </w:r>
      <w:r w:rsidRPr="008A0F12">
        <w:rPr>
          <w:rFonts w:ascii="Palatino Linotype" w:hAnsi="Palatino Linotype" w:cs="Arial"/>
          <w:color w:val="000000" w:themeColor="text1"/>
          <w:lang w:val="es-MX"/>
        </w:rPr>
        <w:t xml:space="preserve"> </w:t>
      </w:r>
      <w:r w:rsidRPr="008A0F12">
        <w:rPr>
          <w:rFonts w:ascii="Palatino Linotype" w:hAnsi="Palatino Linotype" w:cs="Arial"/>
          <w:b/>
          <w:color w:val="000000" w:themeColor="text1"/>
          <w:u w:val="single"/>
          <w:lang w:val="es-MX"/>
        </w:rPr>
        <w:t>porque al remitir los archivos en donde constan las horas de entrada y salida del personal adscrito a la Dirección de Recursos Materiales, Dirección de Recursos Humanos y de la Tesorería Municipal, durante el periodo comprendido del mes de abril a septiembre del año en curso</w:t>
      </w:r>
      <w:r w:rsidRPr="008A0F12">
        <w:rPr>
          <w:rFonts w:ascii="Palatino Linotype" w:hAnsi="Palatino Linotype" w:cs="Arial"/>
          <w:color w:val="000000" w:themeColor="text1"/>
          <w:lang w:val="es-MX"/>
        </w:rPr>
        <w:t xml:space="preserve">; así como al pronunciamiento realizado por el Contralor Municipal, respecto que la </w:t>
      </w:r>
      <w:r w:rsidRPr="008A0F12">
        <w:rPr>
          <w:rFonts w:ascii="Palatino Linotype" w:hAnsi="Palatino Linotype" w:cs="Arial"/>
          <w:b/>
          <w:color w:val="000000" w:themeColor="text1"/>
          <w:u w:val="single"/>
          <w:lang w:val="es-MX"/>
        </w:rPr>
        <w:t xml:space="preserve">Dirección de Investigación de Responsabilidades Administrativas, se radico el expediente administrativo de investigación No. CMT/AI/EAI/735/2019, </w:t>
      </w:r>
      <w:r w:rsidRPr="008A0F12">
        <w:rPr>
          <w:rFonts w:ascii="Palatino Linotype" w:hAnsi="Palatino Linotype" w:cs="Arial"/>
          <w:b/>
          <w:color w:val="000000" w:themeColor="text1"/>
          <w:u w:val="single"/>
          <w:lang w:val="es-MX"/>
        </w:rPr>
        <w:lastRenderedPageBreak/>
        <w:t>en el cual se están realizando las investigaciones conducentes</w:t>
      </w:r>
      <w:r w:rsidR="0030066A" w:rsidRPr="008A0F12">
        <w:rPr>
          <w:rFonts w:ascii="Palatino Linotype" w:hAnsi="Palatino Linotype" w:cs="Arial"/>
          <w:b/>
          <w:color w:val="000000" w:themeColor="text1"/>
          <w:u w:val="single"/>
          <w:lang w:val="es-MX"/>
        </w:rPr>
        <w:t xml:space="preserve"> que sean necesarias, a fin de conocer las circunstancias del caso concreto en cuanto a los hechos narrados en las solicitudes de información, y determinar la existencia o no de posibles faltas administrativas</w:t>
      </w:r>
      <w:r w:rsidR="0030066A" w:rsidRPr="008A0F12">
        <w:rPr>
          <w:rFonts w:ascii="Palatino Linotype" w:hAnsi="Palatino Linotype" w:cs="Arial"/>
          <w:color w:val="000000" w:themeColor="text1"/>
          <w:lang w:val="es-MX"/>
        </w:rPr>
        <w:t xml:space="preserve">; </w:t>
      </w:r>
      <w:r w:rsidRPr="008A0F12">
        <w:rPr>
          <w:rFonts w:ascii="Palatino Linotype" w:hAnsi="Palatino Linotype" w:cs="Arial"/>
          <w:color w:val="000000" w:themeColor="text1"/>
          <w:lang w:val="es-MX"/>
        </w:rPr>
        <w:t xml:space="preserve"> p</w:t>
      </w:r>
      <w:proofErr w:type="spellStart"/>
      <w:r w:rsidRPr="008A0F12">
        <w:rPr>
          <w:rFonts w:ascii="Palatino Linotype" w:hAnsi="Palatino Linotype" w:cs="Arial"/>
          <w:color w:val="000000" w:themeColor="text1"/>
        </w:rPr>
        <w:t>or</w:t>
      </w:r>
      <w:proofErr w:type="spellEnd"/>
      <w:r w:rsidRPr="008A0F12">
        <w:rPr>
          <w:rFonts w:ascii="Palatino Linotype" w:hAnsi="Palatino Linotype" w:cs="Arial"/>
          <w:color w:val="000000" w:themeColor="text1"/>
        </w:rPr>
        <w:t xml:space="preserve"> lo que la obligación de acceso a la información pública se tendrá por cumplida cuando el solicitante tenga a su disposición la información requerida, o cuando realice la consulta de la misma en el lugar en el que ésta se localice.</w:t>
      </w:r>
    </w:p>
    <w:p w14:paraId="2559B3F5" w14:textId="77777777" w:rsidR="004B3F22" w:rsidRPr="008A0F12" w:rsidRDefault="004B3F22" w:rsidP="004B3F22">
      <w:pPr>
        <w:spacing w:after="0" w:line="360" w:lineRule="auto"/>
        <w:jc w:val="both"/>
        <w:rPr>
          <w:rFonts w:ascii="Palatino Linotype" w:hAnsi="Palatino Linotype" w:cs="Arial"/>
          <w:sz w:val="24"/>
          <w:szCs w:val="24"/>
        </w:rPr>
      </w:pPr>
    </w:p>
    <w:p w14:paraId="6031198B" w14:textId="55060EE8" w:rsidR="005C7873" w:rsidRPr="008A0F12" w:rsidRDefault="005C7873" w:rsidP="004B3F22">
      <w:pPr>
        <w:spacing w:after="0" w:line="360" w:lineRule="auto"/>
        <w:jc w:val="both"/>
        <w:rPr>
          <w:rFonts w:ascii="Palatino Linotype" w:hAnsi="Palatino Linotype" w:cs="Arial"/>
          <w:sz w:val="24"/>
          <w:szCs w:val="24"/>
        </w:rPr>
      </w:pPr>
      <w:r w:rsidRPr="008A0F12">
        <w:rPr>
          <w:rFonts w:ascii="Palatino Linotype" w:hAnsi="Palatino Linotype" w:cs="Arial"/>
          <w:sz w:val="24"/>
          <w:szCs w:val="24"/>
        </w:rPr>
        <w:t xml:space="preserve">Así, </w:t>
      </w:r>
      <w:r w:rsidRPr="008A0F12">
        <w:rPr>
          <w:rFonts w:ascii="Palatino Linotype" w:hAnsi="Palatino Linotype" w:cs="Arial"/>
          <w:sz w:val="24"/>
        </w:rPr>
        <w:t>en mérito de lo expuesto en líneas anteriores</w:t>
      </w:r>
      <w:r w:rsidRPr="008A0F12">
        <w:rPr>
          <w:rFonts w:ascii="Palatino Linotype" w:hAnsi="Palatino Linotype" w:cs="Arial"/>
          <w:sz w:val="24"/>
          <w:szCs w:val="24"/>
        </w:rPr>
        <w:t xml:space="preserve"> </w:t>
      </w:r>
      <w:r w:rsidRPr="008A0F12">
        <w:rPr>
          <w:rFonts w:ascii="Palatino Linotype" w:hAnsi="Palatino Linotype"/>
          <w:noProof/>
          <w:sz w:val="24"/>
          <w:szCs w:val="24"/>
          <w:lang w:eastAsia="es-MX"/>
        </w:rPr>
        <w:t xml:space="preserve">resultan </w:t>
      </w:r>
      <w:r w:rsidRPr="008A0F12">
        <w:rPr>
          <w:rFonts w:ascii="Palatino Linotype" w:hAnsi="Palatino Linotype"/>
          <w:b/>
          <w:noProof/>
          <w:sz w:val="24"/>
          <w:szCs w:val="24"/>
          <w:lang w:eastAsia="es-MX"/>
        </w:rPr>
        <w:t>infundadas</w:t>
      </w:r>
      <w:r w:rsidRPr="008A0F12">
        <w:rPr>
          <w:rFonts w:ascii="Palatino Linotype" w:hAnsi="Palatino Linotype"/>
          <w:noProof/>
          <w:sz w:val="24"/>
          <w:szCs w:val="24"/>
          <w:lang w:eastAsia="es-MX"/>
        </w:rPr>
        <w:t xml:space="preserve"> las razones o motivos de inconformidad que arguye </w:t>
      </w:r>
      <w:r w:rsidRPr="008A0F12">
        <w:rPr>
          <w:rFonts w:ascii="Palatino Linotype" w:hAnsi="Palatino Linotype"/>
          <w:b/>
          <w:noProof/>
          <w:sz w:val="24"/>
          <w:szCs w:val="24"/>
          <w:lang w:eastAsia="es-MX"/>
        </w:rPr>
        <w:t>El Recurrente</w:t>
      </w:r>
      <w:r w:rsidRPr="008A0F12">
        <w:rPr>
          <w:rFonts w:ascii="Palatino Linotype" w:hAnsi="Palatino Linotype"/>
          <w:noProof/>
          <w:sz w:val="24"/>
          <w:szCs w:val="24"/>
          <w:lang w:eastAsia="es-MX"/>
        </w:rPr>
        <w:t xml:space="preserve">, </w:t>
      </w:r>
      <w:r w:rsidRPr="008A0F12">
        <w:rPr>
          <w:rFonts w:ascii="Palatino Linotype" w:hAnsi="Palatino Linotype" w:cs="Arial"/>
          <w:sz w:val="24"/>
        </w:rPr>
        <w:t xml:space="preserve">por ello con fundamento en el artículo 186, fracción II, de la Ley de </w:t>
      </w:r>
      <w:r w:rsidRPr="008A0F12">
        <w:rPr>
          <w:rFonts w:ascii="Palatino Linotype" w:hAnsi="Palatino Linotype" w:cs="Arial"/>
          <w:sz w:val="24"/>
          <w:szCs w:val="24"/>
        </w:rPr>
        <w:t xml:space="preserve">Transparencia y Acceso a la Información Pública del Estado de México y Municipios, se </w:t>
      </w:r>
      <w:r w:rsidRPr="008A0F12">
        <w:rPr>
          <w:rFonts w:ascii="Palatino Linotype" w:hAnsi="Palatino Linotype" w:cs="Arial"/>
          <w:b/>
          <w:sz w:val="24"/>
          <w:szCs w:val="24"/>
        </w:rPr>
        <w:t>CONFIRMAN</w:t>
      </w:r>
      <w:r w:rsidRPr="008A0F12">
        <w:rPr>
          <w:rFonts w:ascii="Palatino Linotype" w:hAnsi="Palatino Linotype" w:cs="Arial"/>
          <w:sz w:val="24"/>
          <w:szCs w:val="24"/>
        </w:rPr>
        <w:t xml:space="preserve"> las respuestas a las solicitudes de información pública </w:t>
      </w:r>
      <w:r w:rsidR="00564552" w:rsidRPr="008A0F12">
        <w:rPr>
          <w:rFonts w:ascii="Palatino Linotype" w:hAnsi="Palatino Linotype" w:cs="Arial"/>
          <w:b/>
          <w:sz w:val="24"/>
          <w:szCs w:val="24"/>
        </w:rPr>
        <w:t>01916/TOLUCA/IP/2019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01905/TOLUCA/IP/2019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01906/TOLUCA/IP/2019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01907/TOLUCA/IP/2019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01908/TOLUCA/IP/2019, 01911/TOLUCA/IP/2019, 01910/TOLUCA/IP/2019, 01910/TOLUCA/IP/2019</w:t>
      </w:r>
      <w:r w:rsidR="00564552" w:rsidRPr="008A0F12">
        <w:rPr>
          <w:rFonts w:ascii="Palatino Linotype" w:hAnsi="Palatino Linotype" w:cs="Arial"/>
          <w:sz w:val="24"/>
          <w:szCs w:val="24"/>
        </w:rPr>
        <w:t xml:space="preserve"> y </w:t>
      </w:r>
      <w:r w:rsidR="00564552" w:rsidRPr="008A0F12">
        <w:rPr>
          <w:rFonts w:ascii="Palatino Linotype" w:hAnsi="Palatino Linotype" w:cs="Arial"/>
          <w:b/>
          <w:sz w:val="24"/>
          <w:szCs w:val="24"/>
        </w:rPr>
        <w:t>01909/TOLUCA/IP/2019</w:t>
      </w:r>
      <w:r w:rsidR="00564552" w:rsidRPr="008A0F12">
        <w:rPr>
          <w:rFonts w:ascii="Palatino Linotype" w:hAnsi="Palatino Linotype" w:cs="Arial"/>
          <w:sz w:val="24"/>
          <w:szCs w:val="24"/>
          <w:lang w:eastAsia="es-MX"/>
        </w:rPr>
        <w:t xml:space="preserve">, </w:t>
      </w:r>
      <w:r w:rsidRPr="008A0F12">
        <w:rPr>
          <w:rFonts w:ascii="Palatino Linotype" w:hAnsi="Palatino Linotype" w:cs="Arial"/>
          <w:bCs/>
          <w:sz w:val="24"/>
          <w:szCs w:val="24"/>
        </w:rPr>
        <w:t>que han sido materia del presente fallo</w:t>
      </w:r>
      <w:r w:rsidRPr="008A0F12">
        <w:rPr>
          <w:rFonts w:ascii="Palatino Linotype" w:hAnsi="Palatino Linotype" w:cs="Arial"/>
          <w:sz w:val="24"/>
          <w:szCs w:val="24"/>
        </w:rPr>
        <w:t>.</w:t>
      </w:r>
    </w:p>
    <w:p w14:paraId="56ADE640" w14:textId="77777777" w:rsidR="005C7873" w:rsidRPr="008A0F12" w:rsidRDefault="005C7873" w:rsidP="00B27E16">
      <w:pPr>
        <w:spacing w:after="0" w:line="360" w:lineRule="auto"/>
        <w:jc w:val="both"/>
        <w:rPr>
          <w:rFonts w:ascii="Palatino Linotype" w:hAnsi="Palatino Linotype" w:cs="Arial"/>
          <w:sz w:val="24"/>
          <w:szCs w:val="24"/>
        </w:rPr>
      </w:pPr>
    </w:p>
    <w:p w14:paraId="54D02A72" w14:textId="72567DF3" w:rsidR="005C7873" w:rsidRPr="008A0F12" w:rsidRDefault="005C7873" w:rsidP="00B27E16">
      <w:pPr>
        <w:pStyle w:val="Sinespaciado"/>
        <w:spacing w:line="360" w:lineRule="auto"/>
        <w:jc w:val="both"/>
        <w:rPr>
          <w:rFonts w:ascii="Palatino Linotype" w:hAnsi="Palatino Linotype"/>
        </w:rPr>
      </w:pPr>
      <w:r w:rsidRPr="008A0F12">
        <w:rPr>
          <w:rFonts w:ascii="Palatino Linotype" w:hAnsi="Palatino Linotype"/>
        </w:rPr>
        <w:t>Por lo antes expuesto y fundado es de resolverse y,</w:t>
      </w:r>
    </w:p>
    <w:p w14:paraId="7BF8238A" w14:textId="77777777" w:rsidR="0003081B" w:rsidRPr="008A0F12" w:rsidRDefault="0003081B" w:rsidP="00B27E16">
      <w:pPr>
        <w:pStyle w:val="Sinespaciado"/>
        <w:spacing w:line="360" w:lineRule="auto"/>
        <w:jc w:val="both"/>
        <w:rPr>
          <w:rFonts w:ascii="Palatino Linotype" w:hAnsi="Palatino Linotype"/>
        </w:rPr>
      </w:pPr>
    </w:p>
    <w:p w14:paraId="50F93AC5" w14:textId="77777777" w:rsidR="005C7873" w:rsidRPr="008A0F12" w:rsidRDefault="005C7873" w:rsidP="00B27E16">
      <w:pPr>
        <w:spacing w:after="0" w:line="360" w:lineRule="auto"/>
        <w:jc w:val="center"/>
        <w:rPr>
          <w:rFonts w:ascii="Palatino Linotype" w:hAnsi="Palatino Linotype"/>
          <w:b/>
          <w:sz w:val="28"/>
          <w:szCs w:val="24"/>
          <w:lang w:val="pt-BR"/>
        </w:rPr>
      </w:pPr>
      <w:r w:rsidRPr="008A0F12">
        <w:rPr>
          <w:rFonts w:ascii="Palatino Linotype" w:hAnsi="Palatino Linotype"/>
          <w:b/>
          <w:sz w:val="28"/>
          <w:szCs w:val="24"/>
          <w:lang w:val="pt-BR"/>
        </w:rPr>
        <w:t>S E</w:t>
      </w:r>
      <w:proofErr w:type="gramStart"/>
      <w:r w:rsidRPr="008A0F12">
        <w:rPr>
          <w:rFonts w:ascii="Palatino Linotype" w:hAnsi="Palatino Linotype"/>
          <w:b/>
          <w:sz w:val="28"/>
          <w:szCs w:val="24"/>
          <w:lang w:val="pt-BR"/>
        </w:rPr>
        <w:t xml:space="preserve">   </w:t>
      </w:r>
      <w:proofErr w:type="gramEnd"/>
      <w:r w:rsidRPr="008A0F12">
        <w:rPr>
          <w:rFonts w:ascii="Palatino Linotype" w:hAnsi="Palatino Linotype"/>
          <w:b/>
          <w:sz w:val="28"/>
          <w:szCs w:val="24"/>
          <w:lang w:val="pt-BR"/>
        </w:rPr>
        <w:t>R E S U E L V E</w:t>
      </w:r>
    </w:p>
    <w:p w14:paraId="04506BDD" w14:textId="77777777" w:rsidR="005C7873" w:rsidRPr="008A0F12" w:rsidRDefault="005C7873" w:rsidP="00B27E16">
      <w:pPr>
        <w:pStyle w:val="Sinespaciado"/>
        <w:rPr>
          <w:lang w:val="pt-BR"/>
        </w:rPr>
      </w:pPr>
    </w:p>
    <w:p w14:paraId="1C46BE07" w14:textId="18D94823" w:rsidR="005C7873" w:rsidRPr="008A0F12" w:rsidRDefault="005C7873" w:rsidP="00B27E16">
      <w:pPr>
        <w:tabs>
          <w:tab w:val="left" w:pos="8647"/>
        </w:tabs>
        <w:spacing w:after="0" w:line="360" w:lineRule="auto"/>
        <w:jc w:val="both"/>
        <w:rPr>
          <w:rFonts w:ascii="Palatino Linotype" w:hAnsi="Palatino Linotype" w:cs="Arial"/>
          <w:sz w:val="24"/>
          <w:szCs w:val="24"/>
        </w:rPr>
      </w:pPr>
      <w:r w:rsidRPr="008A0F12">
        <w:rPr>
          <w:rFonts w:ascii="Palatino Linotype" w:hAnsi="Palatino Linotype" w:cs="Arial"/>
          <w:b/>
          <w:sz w:val="28"/>
          <w:szCs w:val="24"/>
        </w:rPr>
        <w:t>PRIMERO</w:t>
      </w:r>
      <w:r w:rsidRPr="008A0F12">
        <w:rPr>
          <w:rFonts w:ascii="Palatino Linotype" w:hAnsi="Palatino Linotype" w:cs="Arial"/>
          <w:b/>
          <w:sz w:val="24"/>
          <w:szCs w:val="24"/>
        </w:rPr>
        <w:t xml:space="preserve">. </w:t>
      </w:r>
      <w:r w:rsidRPr="008A0F12">
        <w:rPr>
          <w:rFonts w:ascii="Palatino Linotype" w:hAnsi="Palatino Linotype" w:cs="Arial"/>
          <w:sz w:val="24"/>
          <w:szCs w:val="24"/>
        </w:rPr>
        <w:t xml:space="preserve">Se </w:t>
      </w:r>
      <w:r w:rsidRPr="008A0F12">
        <w:rPr>
          <w:rFonts w:ascii="Palatino Linotype" w:hAnsi="Palatino Linotype" w:cs="Arial"/>
          <w:b/>
          <w:sz w:val="24"/>
          <w:szCs w:val="24"/>
        </w:rPr>
        <w:t>CONFIRMAN</w:t>
      </w:r>
      <w:r w:rsidRPr="008A0F12">
        <w:rPr>
          <w:rFonts w:ascii="Palatino Linotype" w:hAnsi="Palatino Linotype" w:cs="Arial"/>
          <w:sz w:val="24"/>
          <w:szCs w:val="24"/>
        </w:rPr>
        <w:t xml:space="preserve"> las respuestas del </w:t>
      </w:r>
      <w:r w:rsidRPr="008A0F12">
        <w:rPr>
          <w:rFonts w:ascii="Palatino Linotype" w:hAnsi="Palatino Linotype" w:cs="Arial"/>
          <w:b/>
          <w:sz w:val="24"/>
          <w:szCs w:val="24"/>
        </w:rPr>
        <w:t xml:space="preserve">Sujeto Obligado </w:t>
      </w:r>
      <w:r w:rsidRPr="008A0F12">
        <w:rPr>
          <w:rFonts w:ascii="Palatino Linotype" w:hAnsi="Palatino Linotype" w:cs="Arial"/>
          <w:bCs/>
          <w:sz w:val="24"/>
          <w:szCs w:val="24"/>
        </w:rPr>
        <w:t xml:space="preserve">a las solicitudes de información </w:t>
      </w:r>
      <w:r w:rsidR="00564552" w:rsidRPr="008A0F12">
        <w:rPr>
          <w:rFonts w:ascii="Palatino Linotype" w:hAnsi="Palatino Linotype" w:cs="Arial"/>
          <w:b/>
          <w:sz w:val="24"/>
          <w:szCs w:val="24"/>
        </w:rPr>
        <w:t>01916/TOLUCA/IP/2019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01905/TOLUCA/IP/2019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01906/TOLUCA/IP/2019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01907/TOLUCA/IP/2019</w:t>
      </w:r>
      <w:r w:rsidR="00564552" w:rsidRPr="008A0F12">
        <w:rPr>
          <w:rFonts w:ascii="Palatino Linotype" w:hAnsi="Palatino Linotype" w:cs="Arial"/>
          <w:sz w:val="24"/>
          <w:szCs w:val="24"/>
        </w:rPr>
        <w:t xml:space="preserve">,  </w:t>
      </w:r>
      <w:r w:rsidR="00564552" w:rsidRPr="008A0F12">
        <w:rPr>
          <w:rFonts w:ascii="Palatino Linotype" w:hAnsi="Palatino Linotype" w:cs="Arial"/>
          <w:b/>
          <w:sz w:val="24"/>
          <w:szCs w:val="24"/>
        </w:rPr>
        <w:t xml:space="preserve">01908/TOLUCA/IP/2019, </w:t>
      </w:r>
      <w:r w:rsidR="00564552" w:rsidRPr="008A0F12">
        <w:rPr>
          <w:rFonts w:ascii="Palatino Linotype" w:hAnsi="Palatino Linotype" w:cs="Arial"/>
          <w:b/>
          <w:sz w:val="24"/>
          <w:szCs w:val="24"/>
        </w:rPr>
        <w:lastRenderedPageBreak/>
        <w:t>01911/TOLUCA/IP/2019, 01910/TOLUCA/IP/2019, 01910/TOLUCA/IP/2019</w:t>
      </w:r>
      <w:r w:rsidR="00564552" w:rsidRPr="008A0F12">
        <w:rPr>
          <w:rFonts w:ascii="Palatino Linotype" w:hAnsi="Palatino Linotype" w:cs="Arial"/>
          <w:sz w:val="24"/>
          <w:szCs w:val="24"/>
        </w:rPr>
        <w:t xml:space="preserve"> y </w:t>
      </w:r>
      <w:r w:rsidR="00564552" w:rsidRPr="008A0F12">
        <w:rPr>
          <w:rFonts w:ascii="Palatino Linotype" w:hAnsi="Palatino Linotype" w:cs="Arial"/>
          <w:b/>
          <w:sz w:val="24"/>
          <w:szCs w:val="24"/>
        </w:rPr>
        <w:t>01909/TOLUCA/IP/2019</w:t>
      </w:r>
      <w:r w:rsidRPr="008A0F12">
        <w:rPr>
          <w:rFonts w:ascii="Palatino Linotype" w:hAnsi="Palatino Linotype" w:cs="Arial"/>
          <w:sz w:val="24"/>
          <w:szCs w:val="24"/>
        </w:rPr>
        <w:t>,</w:t>
      </w:r>
      <w:r w:rsidRPr="008A0F12">
        <w:rPr>
          <w:rFonts w:ascii="Palatino Linotype" w:hAnsi="Palatino Linotype" w:cs="Arial"/>
          <w:bCs/>
          <w:sz w:val="24"/>
          <w:szCs w:val="24"/>
        </w:rPr>
        <w:t xml:space="preserve"> </w:t>
      </w:r>
      <w:r w:rsidRPr="008A0F12">
        <w:rPr>
          <w:rFonts w:ascii="Palatino Linotype" w:hAnsi="Palatino Linotype" w:cs="Arial"/>
          <w:sz w:val="24"/>
          <w:szCs w:val="24"/>
          <w:lang w:val="es-ES_tradnl"/>
        </w:rPr>
        <w:t xml:space="preserve">por resultar </w:t>
      </w:r>
      <w:r w:rsidRPr="008A0F12">
        <w:rPr>
          <w:rFonts w:ascii="Palatino Linotype" w:hAnsi="Palatino Linotype" w:cs="Arial"/>
          <w:sz w:val="24"/>
          <w:szCs w:val="24"/>
        </w:rPr>
        <w:t xml:space="preserve">infundadas las razones o motivos de inconformidad hechos valer por </w:t>
      </w:r>
      <w:r w:rsidRPr="008A0F12">
        <w:rPr>
          <w:rFonts w:ascii="Palatino Linotype" w:hAnsi="Palatino Linotype" w:cs="Arial"/>
          <w:b/>
          <w:sz w:val="24"/>
          <w:szCs w:val="24"/>
        </w:rPr>
        <w:t>El</w:t>
      </w:r>
      <w:r w:rsidRPr="008A0F12">
        <w:rPr>
          <w:rFonts w:ascii="Palatino Linotype" w:hAnsi="Palatino Linotype" w:cs="Arial"/>
          <w:sz w:val="24"/>
          <w:szCs w:val="24"/>
        </w:rPr>
        <w:t xml:space="preserve"> </w:t>
      </w:r>
      <w:r w:rsidRPr="008A0F12">
        <w:rPr>
          <w:rFonts w:ascii="Palatino Linotype" w:hAnsi="Palatino Linotype" w:cs="Arial"/>
          <w:b/>
          <w:sz w:val="24"/>
          <w:szCs w:val="24"/>
        </w:rPr>
        <w:t>Recurrente</w:t>
      </w:r>
      <w:r w:rsidRPr="008A0F12">
        <w:rPr>
          <w:rFonts w:ascii="Palatino Linotype" w:hAnsi="Palatino Linotype" w:cs="Arial"/>
          <w:sz w:val="24"/>
          <w:szCs w:val="24"/>
        </w:rPr>
        <w:t xml:space="preserve">, en términos del Considerando </w:t>
      </w:r>
      <w:r w:rsidR="00564552" w:rsidRPr="008A0F12">
        <w:rPr>
          <w:rFonts w:ascii="Palatino Linotype" w:hAnsi="Palatino Linotype" w:cs="Arial"/>
          <w:b/>
          <w:sz w:val="24"/>
          <w:szCs w:val="24"/>
        </w:rPr>
        <w:t>QUIN</w:t>
      </w:r>
      <w:r w:rsidR="0003081B" w:rsidRPr="008A0F12">
        <w:rPr>
          <w:rFonts w:ascii="Palatino Linotype" w:hAnsi="Palatino Linotype" w:cs="Arial"/>
          <w:b/>
          <w:sz w:val="24"/>
          <w:szCs w:val="24"/>
        </w:rPr>
        <w:t xml:space="preserve">TO </w:t>
      </w:r>
      <w:r w:rsidRPr="008A0F12">
        <w:rPr>
          <w:rFonts w:ascii="Palatino Linotype" w:hAnsi="Palatino Linotype" w:cs="Arial"/>
          <w:sz w:val="24"/>
          <w:szCs w:val="24"/>
        </w:rPr>
        <w:t>de esta resolución.</w:t>
      </w:r>
    </w:p>
    <w:p w14:paraId="60F4C39F" w14:textId="77777777" w:rsidR="005C7873" w:rsidRPr="008A0F12" w:rsidRDefault="005C7873" w:rsidP="00B27E16">
      <w:pPr>
        <w:tabs>
          <w:tab w:val="left" w:pos="8647"/>
        </w:tabs>
        <w:spacing w:after="0" w:line="360" w:lineRule="auto"/>
        <w:jc w:val="both"/>
        <w:rPr>
          <w:rFonts w:ascii="Palatino Linotype" w:hAnsi="Palatino Linotype" w:cs="Arial"/>
          <w:sz w:val="24"/>
          <w:szCs w:val="24"/>
        </w:rPr>
      </w:pPr>
    </w:p>
    <w:p w14:paraId="290183A1" w14:textId="77777777" w:rsidR="005C7873" w:rsidRPr="008A0F12" w:rsidRDefault="005C7873" w:rsidP="00B27E16">
      <w:pPr>
        <w:tabs>
          <w:tab w:val="left" w:pos="8647"/>
        </w:tabs>
        <w:spacing w:after="0" w:line="360" w:lineRule="auto"/>
        <w:jc w:val="both"/>
        <w:rPr>
          <w:rFonts w:ascii="Palatino Linotype" w:hAnsi="Palatino Linotype" w:cs="Arial"/>
          <w:sz w:val="24"/>
          <w:szCs w:val="24"/>
        </w:rPr>
      </w:pPr>
      <w:r w:rsidRPr="008A0F12">
        <w:rPr>
          <w:rFonts w:ascii="Palatino Linotype" w:hAnsi="Palatino Linotype" w:cs="Arial"/>
          <w:b/>
          <w:sz w:val="28"/>
          <w:szCs w:val="24"/>
        </w:rPr>
        <w:t>SEGUNDO</w:t>
      </w:r>
      <w:r w:rsidRPr="008A0F12">
        <w:rPr>
          <w:rFonts w:ascii="Palatino Linotype" w:hAnsi="Palatino Linotype" w:cs="Arial"/>
          <w:b/>
          <w:sz w:val="24"/>
          <w:szCs w:val="24"/>
        </w:rPr>
        <w:t>.</w:t>
      </w:r>
      <w:r w:rsidRPr="008A0F12">
        <w:rPr>
          <w:rFonts w:ascii="Palatino Linotype" w:hAnsi="Palatino Linotype" w:cs="Arial"/>
          <w:sz w:val="24"/>
          <w:szCs w:val="24"/>
        </w:rPr>
        <w:t xml:space="preserve"> </w:t>
      </w:r>
      <w:r w:rsidRPr="008A0F12">
        <w:rPr>
          <w:rFonts w:ascii="Palatino Linotype" w:hAnsi="Palatino Linotype" w:cs="Arial"/>
          <w:b/>
          <w:sz w:val="24"/>
          <w:szCs w:val="24"/>
        </w:rPr>
        <w:t>NOTIFÍQUESE</w:t>
      </w:r>
      <w:r w:rsidRPr="008A0F12">
        <w:rPr>
          <w:rFonts w:ascii="Palatino Linotype" w:hAnsi="Palatino Linotype" w:cs="Arial"/>
          <w:sz w:val="24"/>
          <w:szCs w:val="24"/>
        </w:rPr>
        <w:t xml:space="preserve"> la presente resolución</w:t>
      </w:r>
      <w:r w:rsidRPr="008A0F12">
        <w:rPr>
          <w:rFonts w:ascii="Palatino Linotype" w:eastAsia="Times New Roman" w:hAnsi="Palatino Linotype" w:cs="Arial"/>
          <w:bCs/>
          <w:lang w:eastAsia="es-MX"/>
        </w:rPr>
        <w:t xml:space="preserve"> vía</w:t>
      </w:r>
      <w:r w:rsidRPr="008A0F12">
        <w:rPr>
          <w:rFonts w:ascii="Palatino Linotype" w:hAnsi="Palatino Linotype" w:cs="Arial"/>
          <w:sz w:val="24"/>
          <w:szCs w:val="24"/>
        </w:rPr>
        <w:t xml:space="preserve"> SAIMEX, al Titular de la Unidad de Transparencia del </w:t>
      </w:r>
      <w:r w:rsidRPr="008A0F12">
        <w:rPr>
          <w:rFonts w:ascii="Palatino Linotype" w:hAnsi="Palatino Linotype" w:cs="Arial"/>
          <w:b/>
          <w:sz w:val="24"/>
          <w:szCs w:val="24"/>
        </w:rPr>
        <w:t>Sujeto Obligado</w:t>
      </w:r>
      <w:r w:rsidRPr="008A0F12">
        <w:rPr>
          <w:rFonts w:ascii="Palatino Linotype" w:hAnsi="Palatino Linotype" w:cs="Arial"/>
          <w:sz w:val="24"/>
          <w:szCs w:val="24"/>
        </w:rPr>
        <w:t>.</w:t>
      </w:r>
    </w:p>
    <w:p w14:paraId="3A237B4D" w14:textId="77777777" w:rsidR="005C7873" w:rsidRPr="008A0F12" w:rsidRDefault="005C7873" w:rsidP="00B27E16">
      <w:pPr>
        <w:tabs>
          <w:tab w:val="left" w:pos="8647"/>
        </w:tabs>
        <w:spacing w:after="0" w:line="360" w:lineRule="auto"/>
        <w:jc w:val="both"/>
        <w:rPr>
          <w:rFonts w:ascii="Palatino Linotype" w:hAnsi="Palatino Linotype" w:cs="Arial"/>
          <w:sz w:val="24"/>
          <w:szCs w:val="24"/>
        </w:rPr>
      </w:pPr>
    </w:p>
    <w:p w14:paraId="7E3DFB35" w14:textId="5EC7DA57" w:rsidR="005C7873" w:rsidRPr="008A0F12" w:rsidRDefault="005C7873" w:rsidP="00B27E16">
      <w:pPr>
        <w:spacing w:after="0" w:line="360" w:lineRule="auto"/>
        <w:jc w:val="both"/>
        <w:rPr>
          <w:rFonts w:ascii="Palatino Linotype" w:hAnsi="Palatino Linotype" w:cs="Arial"/>
          <w:sz w:val="24"/>
          <w:szCs w:val="24"/>
        </w:rPr>
      </w:pPr>
      <w:r w:rsidRPr="008A0F12">
        <w:rPr>
          <w:rFonts w:ascii="Palatino Linotype" w:hAnsi="Palatino Linotype" w:cs="Arial"/>
          <w:b/>
          <w:sz w:val="28"/>
          <w:szCs w:val="24"/>
        </w:rPr>
        <w:t>TERCERO</w:t>
      </w:r>
      <w:r w:rsidRPr="008A0F12">
        <w:rPr>
          <w:rFonts w:ascii="Palatino Linotype" w:hAnsi="Palatino Linotype" w:cs="Arial"/>
          <w:b/>
          <w:sz w:val="24"/>
          <w:szCs w:val="24"/>
        </w:rPr>
        <w:t>.</w:t>
      </w:r>
      <w:r w:rsidRPr="008A0F12">
        <w:rPr>
          <w:rFonts w:ascii="Palatino Linotype" w:hAnsi="Palatino Linotype" w:cs="Arial"/>
          <w:sz w:val="24"/>
          <w:szCs w:val="24"/>
        </w:rPr>
        <w:t xml:space="preserve"> </w:t>
      </w:r>
      <w:r w:rsidRPr="008A0F12">
        <w:rPr>
          <w:rFonts w:ascii="Palatino Linotype" w:hAnsi="Palatino Linotype" w:cs="Arial"/>
          <w:b/>
          <w:sz w:val="24"/>
          <w:szCs w:val="24"/>
        </w:rPr>
        <w:t>NOTIFÍQUESE</w:t>
      </w:r>
      <w:r w:rsidRPr="008A0F12">
        <w:rPr>
          <w:rFonts w:ascii="Palatino Linotype" w:hAnsi="Palatino Linotype" w:cs="Arial"/>
          <w:sz w:val="24"/>
          <w:szCs w:val="24"/>
        </w:rPr>
        <w:t xml:space="preserve"> al </w:t>
      </w:r>
      <w:r w:rsidRPr="008A0F12">
        <w:rPr>
          <w:rFonts w:ascii="Palatino Linotype" w:hAnsi="Palatino Linotype" w:cs="Arial"/>
          <w:b/>
          <w:sz w:val="24"/>
          <w:szCs w:val="24"/>
        </w:rPr>
        <w:t xml:space="preserve">Recurrente </w:t>
      </w:r>
      <w:r w:rsidRPr="008A0F12">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03081B" w:rsidRPr="008A0F12">
        <w:rPr>
          <w:rFonts w:ascii="Palatino Linotype" w:hAnsi="Palatino Linotype" w:cs="Arial"/>
          <w:sz w:val="24"/>
          <w:szCs w:val="24"/>
        </w:rPr>
        <w:t>,</w:t>
      </w:r>
      <w:r w:rsidRPr="008A0F12">
        <w:rPr>
          <w:rFonts w:ascii="Palatino Linotype" w:hAnsi="Palatino Linotype" w:cs="Arial"/>
          <w:sz w:val="24"/>
          <w:szCs w:val="24"/>
        </w:rPr>
        <w:t xml:space="preserve"> de la Ley de Transparencia y Acceso a la Información Pública del Estado de México y Municipios.</w:t>
      </w:r>
    </w:p>
    <w:p w14:paraId="2ADB0FF9" w14:textId="77777777" w:rsidR="005C7873" w:rsidRPr="008A0F12" w:rsidRDefault="005C7873" w:rsidP="00B27E16">
      <w:pPr>
        <w:pStyle w:val="Sinespaciado"/>
        <w:rPr>
          <w:rFonts w:ascii="Palatino Linotype" w:hAnsi="Palatino Linotype"/>
        </w:rPr>
      </w:pPr>
    </w:p>
    <w:p w14:paraId="17200916" w14:textId="13F0B135" w:rsidR="0074184B" w:rsidRPr="008A0F12" w:rsidRDefault="00B36C81" w:rsidP="00B27E1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8A0F12">
        <w:rPr>
          <w:rFonts w:ascii="Palatino Linotype" w:eastAsiaTheme="minorEastAsia" w:hAnsi="Palatino Linotype"/>
          <w:color w:val="000000" w:themeColor="text1"/>
          <w:sz w:val="24"/>
          <w:szCs w:val="24"/>
          <w:lang w:val="es-ES_tradnl" w:eastAsia="es-ES"/>
        </w:rPr>
        <w:t xml:space="preserve">ASÍ LO RESUELVE, POR </w:t>
      </w:r>
      <w:r w:rsidR="008B1134">
        <w:rPr>
          <w:rFonts w:ascii="Palatino Linotype" w:eastAsiaTheme="minorEastAsia" w:hAnsi="Palatino Linotype"/>
          <w:color w:val="000000" w:themeColor="text1"/>
          <w:sz w:val="24"/>
          <w:szCs w:val="24"/>
          <w:lang w:val="es-ES_tradnl" w:eastAsia="es-ES"/>
        </w:rPr>
        <w:t>UNANIMIDAD</w:t>
      </w:r>
      <w:r w:rsidRPr="008A0F12">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w:t>
      </w:r>
      <w:r w:rsidR="008A0F12">
        <w:rPr>
          <w:rFonts w:ascii="Palatino Linotype" w:eastAsiaTheme="minorEastAsia" w:hAnsi="Palatino Linotype"/>
          <w:color w:val="000000" w:themeColor="text1"/>
          <w:sz w:val="24"/>
          <w:szCs w:val="24"/>
          <w:lang w:val="es-ES_tradnl" w:eastAsia="es-ES"/>
        </w:rPr>
        <w:t xml:space="preserve"> (EMITIENDO VOTO PARTICULAR)</w:t>
      </w:r>
      <w:r w:rsidRPr="008A0F12">
        <w:rPr>
          <w:rFonts w:ascii="Palatino Linotype" w:eastAsiaTheme="minorEastAsia" w:hAnsi="Palatino Linotype"/>
          <w:color w:val="000000" w:themeColor="text1"/>
          <w:sz w:val="24"/>
          <w:szCs w:val="24"/>
          <w:lang w:val="es-ES_tradnl" w:eastAsia="es-ES"/>
        </w:rPr>
        <w:t>;</w:t>
      </w:r>
      <w:r w:rsidR="005E7D1E" w:rsidRPr="008A0F12">
        <w:rPr>
          <w:rFonts w:ascii="Palatino Linotype" w:eastAsiaTheme="minorEastAsia" w:hAnsi="Palatino Linotype"/>
          <w:color w:val="000000" w:themeColor="text1"/>
          <w:sz w:val="24"/>
          <w:szCs w:val="24"/>
          <w:lang w:val="es-ES_tradnl" w:eastAsia="es-ES"/>
        </w:rPr>
        <w:t xml:space="preserve"> JOSÉ GUADALUPE LUNA HERNÁNDEZ</w:t>
      </w:r>
      <w:r w:rsidR="006F03C9" w:rsidRPr="008A0F12">
        <w:rPr>
          <w:rFonts w:ascii="Palatino Linotype" w:eastAsiaTheme="minorEastAsia" w:hAnsi="Palatino Linotype"/>
          <w:color w:val="000000" w:themeColor="text1"/>
          <w:sz w:val="24"/>
          <w:szCs w:val="24"/>
          <w:lang w:val="es-ES_tradnl" w:eastAsia="es-ES"/>
        </w:rPr>
        <w:t xml:space="preserve">, </w:t>
      </w:r>
      <w:r w:rsidRPr="008A0F12">
        <w:rPr>
          <w:rFonts w:ascii="Palatino Linotype" w:eastAsiaTheme="minorEastAsia" w:hAnsi="Palatino Linotype"/>
          <w:color w:val="000000" w:themeColor="text1"/>
          <w:sz w:val="24"/>
          <w:szCs w:val="24"/>
          <w:lang w:val="es-ES_tradnl" w:eastAsia="es-ES"/>
        </w:rPr>
        <w:t>JAVIER MARTÍNEZ CRUZ</w:t>
      </w:r>
      <w:r w:rsidR="00066EDF" w:rsidRPr="008A0F12">
        <w:rPr>
          <w:rFonts w:ascii="Palatino Linotype" w:eastAsiaTheme="minorEastAsia" w:hAnsi="Palatino Linotype"/>
          <w:color w:val="000000" w:themeColor="text1"/>
          <w:sz w:val="24"/>
          <w:szCs w:val="24"/>
          <w:lang w:val="es-ES_tradnl" w:eastAsia="es-ES"/>
        </w:rPr>
        <w:t xml:space="preserve"> </w:t>
      </w:r>
      <w:r w:rsidR="006F03C9" w:rsidRPr="008A0F12">
        <w:rPr>
          <w:rFonts w:ascii="Palatino Linotype" w:eastAsiaTheme="minorEastAsia" w:hAnsi="Palatino Linotype"/>
          <w:color w:val="000000" w:themeColor="text1"/>
          <w:sz w:val="24"/>
          <w:szCs w:val="24"/>
          <w:lang w:val="es-ES_tradnl" w:eastAsia="es-ES"/>
        </w:rPr>
        <w:t>Y LUIS GUSTAVO PARRA NORIEGA</w:t>
      </w:r>
      <w:r w:rsidRPr="008A0F12">
        <w:rPr>
          <w:rFonts w:ascii="Palatino Linotype" w:eastAsiaTheme="minorEastAsia" w:hAnsi="Palatino Linotype"/>
          <w:color w:val="000000" w:themeColor="text1"/>
          <w:sz w:val="24"/>
          <w:szCs w:val="24"/>
          <w:lang w:val="es-ES_tradnl" w:eastAsia="es-ES"/>
        </w:rPr>
        <w:t xml:space="preserve">; EN LA </w:t>
      </w:r>
      <w:r w:rsidR="00564552" w:rsidRPr="008A0F12">
        <w:rPr>
          <w:rFonts w:ascii="Palatino Linotype" w:eastAsiaTheme="minorEastAsia" w:hAnsi="Palatino Linotype"/>
          <w:color w:val="000000" w:themeColor="text1"/>
          <w:sz w:val="24"/>
          <w:szCs w:val="24"/>
          <w:lang w:val="es-ES_tradnl" w:eastAsia="es-ES"/>
        </w:rPr>
        <w:t>CUADRA</w:t>
      </w:r>
      <w:r w:rsidR="005E2AED" w:rsidRPr="008A0F12">
        <w:rPr>
          <w:rFonts w:ascii="Palatino Linotype" w:eastAsiaTheme="minorEastAsia" w:hAnsi="Palatino Linotype"/>
          <w:color w:val="000000" w:themeColor="text1"/>
          <w:sz w:val="24"/>
          <w:szCs w:val="24"/>
          <w:lang w:val="es-ES_tradnl" w:eastAsia="es-ES"/>
        </w:rPr>
        <w:t xml:space="preserve">GÉSIMA </w:t>
      </w:r>
      <w:r w:rsidR="00C17459" w:rsidRPr="008A0F12">
        <w:rPr>
          <w:rFonts w:ascii="Palatino Linotype" w:eastAsiaTheme="minorEastAsia" w:hAnsi="Palatino Linotype"/>
          <w:color w:val="000000" w:themeColor="text1"/>
          <w:sz w:val="24"/>
          <w:szCs w:val="24"/>
          <w:lang w:val="es-ES_tradnl" w:eastAsia="es-ES"/>
        </w:rPr>
        <w:t xml:space="preserve">SÉPTIMA </w:t>
      </w:r>
      <w:r w:rsidRPr="008A0F12">
        <w:rPr>
          <w:rFonts w:ascii="Palatino Linotype" w:eastAsiaTheme="minorEastAsia" w:hAnsi="Palatino Linotype"/>
          <w:color w:val="000000" w:themeColor="text1"/>
          <w:sz w:val="24"/>
          <w:szCs w:val="24"/>
          <w:lang w:val="es-ES_tradnl" w:eastAsia="es-ES"/>
        </w:rPr>
        <w:t xml:space="preserve">SESIÓN ORDINARIA CELEBRADA </w:t>
      </w:r>
      <w:r w:rsidR="00564552" w:rsidRPr="008A0F12">
        <w:rPr>
          <w:rFonts w:ascii="Palatino Linotype" w:eastAsiaTheme="minorEastAsia" w:hAnsi="Palatino Linotype"/>
          <w:color w:val="000000" w:themeColor="text1"/>
          <w:sz w:val="24"/>
          <w:szCs w:val="24"/>
          <w:lang w:val="es-ES_tradnl" w:eastAsia="es-ES"/>
        </w:rPr>
        <w:t>EL DIECIOCHO DE DICIEMBRE DE DOS MIL DIECINUEVE</w:t>
      </w:r>
      <w:r w:rsidR="005E7D1E" w:rsidRPr="008A0F12">
        <w:rPr>
          <w:rFonts w:ascii="Palatino Linotype" w:eastAsiaTheme="minorEastAsia" w:hAnsi="Palatino Linotype"/>
          <w:color w:val="000000" w:themeColor="text1"/>
          <w:sz w:val="24"/>
          <w:szCs w:val="24"/>
          <w:lang w:val="es-ES_tradnl" w:eastAsia="es-ES"/>
        </w:rPr>
        <w:t>, ANTE EL SECRETARIO TÉCNICO</w:t>
      </w:r>
      <w:r w:rsidRPr="008A0F12">
        <w:rPr>
          <w:rFonts w:ascii="Palatino Linotype" w:eastAsiaTheme="minorEastAsia" w:hAnsi="Palatino Linotype"/>
          <w:color w:val="000000" w:themeColor="text1"/>
          <w:sz w:val="24"/>
          <w:szCs w:val="24"/>
          <w:lang w:val="es-ES_tradnl" w:eastAsia="es-ES"/>
        </w:rPr>
        <w:t xml:space="preserve"> DEL PLENO </w:t>
      </w:r>
      <w:r w:rsidR="005E7D1E" w:rsidRPr="008A0F12">
        <w:rPr>
          <w:rFonts w:ascii="Palatino Linotype" w:eastAsiaTheme="minorEastAsia" w:hAnsi="Palatino Linotype"/>
          <w:color w:val="000000" w:themeColor="text1"/>
          <w:sz w:val="24"/>
          <w:szCs w:val="24"/>
          <w:lang w:val="es-ES_tradnl" w:eastAsia="es-ES"/>
        </w:rPr>
        <w:t>ALEXIS TAPIA RAMÍREZ</w:t>
      </w:r>
      <w:r w:rsidR="0003081B" w:rsidRPr="008A0F12">
        <w:rPr>
          <w:rFonts w:ascii="Palatino Linotype" w:eastAsiaTheme="minorEastAsia" w:hAnsi="Palatino Linotype"/>
          <w:color w:val="000000" w:themeColor="text1"/>
          <w:sz w:val="24"/>
          <w:szCs w:val="24"/>
          <w:lang w:val="es-ES_tradnl" w:eastAsia="es-ES"/>
        </w:rPr>
        <w:t>.</w:t>
      </w:r>
      <w:r w:rsidR="004B3F22" w:rsidRPr="008A0F12">
        <w:rPr>
          <w:rFonts w:ascii="Palatino Linotype" w:eastAsiaTheme="minorEastAsia" w:hAnsi="Palatino Linotype"/>
          <w:color w:val="000000" w:themeColor="text1"/>
          <w:sz w:val="24"/>
          <w:szCs w:val="24"/>
          <w:lang w:val="es-ES_tradnl" w:eastAsia="es-ES"/>
        </w:rPr>
        <w:t>--------------------------------------------------------------------------------------------------</w:t>
      </w:r>
      <w:r w:rsidR="004B3F22" w:rsidRPr="008A0F12">
        <w:rPr>
          <w:rFonts w:ascii="Palatino Linotype" w:eastAsiaTheme="minorEastAsia" w:hAnsi="Palatino Linotype"/>
          <w:color w:val="000000" w:themeColor="text1"/>
          <w:sz w:val="24"/>
          <w:szCs w:val="24"/>
          <w:lang w:val="es-ES_tradnl" w:eastAsia="es-ES"/>
        </w:rPr>
        <w:lastRenderedPageBreak/>
        <w:t>-----------------------------------------------------------------------------------------------------------------------------------------------------------------------------------------------------------------------------------------------------------------------------------------------------------------------------------------------------------------------------------------------------------------------------------------------------------------------------------------------------------------------------------------------------------------------------------------------------------------------------</w:t>
      </w:r>
    </w:p>
    <w:p w14:paraId="3B0449EB" w14:textId="77777777" w:rsidR="00EA7D0C" w:rsidRPr="008A0F12" w:rsidRDefault="00EA7D0C" w:rsidP="00B27E16">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3F41C64" w14:textId="77777777" w:rsidR="0003081B" w:rsidRPr="008A0F12" w:rsidRDefault="0003081B" w:rsidP="004B3F22">
      <w:pPr>
        <w:pStyle w:val="Sinespaciado"/>
        <w:rPr>
          <w:lang w:val="es-ES_tradnl"/>
        </w:rPr>
      </w:pPr>
    </w:p>
    <w:p w14:paraId="008A9020" w14:textId="77777777" w:rsidR="0003081B" w:rsidRPr="008A0F12" w:rsidRDefault="0003081B" w:rsidP="00B27E16">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1F8A10B" w14:textId="77777777" w:rsidR="006168E4" w:rsidRPr="008A0F12" w:rsidRDefault="006168E4" w:rsidP="00B27E16">
      <w:pPr>
        <w:spacing w:after="0" w:line="360" w:lineRule="auto"/>
        <w:jc w:val="both"/>
        <w:rPr>
          <w:rFonts w:ascii="Palatino Linotype" w:hAnsi="Palatino Linotype"/>
        </w:rPr>
      </w:pPr>
      <w:r w:rsidRPr="008A0F12">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ED0EA2" w:rsidRPr="006A089B" w:rsidRDefault="00ED0EA2"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ED0EA2" w:rsidRDefault="00ED0EA2"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ED0EA2" w:rsidRPr="006A089B" w:rsidRDefault="00ED0EA2"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ED0EA2" w:rsidRDefault="00ED0EA2"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8A0F12" w:rsidRDefault="006168E4" w:rsidP="00B27E16">
      <w:pPr>
        <w:spacing w:after="0" w:line="360" w:lineRule="auto"/>
        <w:jc w:val="both"/>
        <w:rPr>
          <w:rFonts w:ascii="Palatino Linotype" w:hAnsi="Palatino Linotype"/>
        </w:rPr>
      </w:pPr>
    </w:p>
    <w:p w14:paraId="3C3B42FD" w14:textId="77777777" w:rsidR="00B3772D" w:rsidRPr="008A0F12" w:rsidRDefault="00B3772D" w:rsidP="00B27E16">
      <w:pPr>
        <w:spacing w:after="0" w:line="360" w:lineRule="auto"/>
        <w:rPr>
          <w:rFonts w:ascii="Palatino Linotype" w:hAnsi="Palatino Linotype"/>
          <w:b/>
          <w:sz w:val="16"/>
        </w:rPr>
      </w:pPr>
    </w:p>
    <w:p w14:paraId="361A1C4B" w14:textId="77777777" w:rsidR="00D15FB3" w:rsidRPr="008A0F12" w:rsidRDefault="00D15FB3" w:rsidP="00B27E16">
      <w:pPr>
        <w:spacing w:after="0" w:line="360" w:lineRule="auto"/>
        <w:rPr>
          <w:rFonts w:ascii="Palatino Linotype" w:hAnsi="Palatino Linotype"/>
          <w:b/>
          <w:sz w:val="12"/>
          <w:szCs w:val="18"/>
        </w:rPr>
      </w:pPr>
    </w:p>
    <w:p w14:paraId="654F95AF" w14:textId="77777777" w:rsidR="004B3F22" w:rsidRPr="008A0F12" w:rsidRDefault="004B3F22" w:rsidP="00B27E16">
      <w:pPr>
        <w:spacing w:after="0" w:line="360" w:lineRule="auto"/>
        <w:rPr>
          <w:rFonts w:ascii="Palatino Linotype" w:hAnsi="Palatino Linotype"/>
          <w:b/>
          <w:sz w:val="12"/>
          <w:szCs w:val="18"/>
        </w:rPr>
      </w:pPr>
    </w:p>
    <w:p w14:paraId="392E492B" w14:textId="77777777" w:rsidR="004B3F22" w:rsidRPr="008A0F12" w:rsidRDefault="004B3F22" w:rsidP="00B27E16">
      <w:pPr>
        <w:spacing w:after="0" w:line="360" w:lineRule="auto"/>
        <w:rPr>
          <w:rFonts w:ascii="Palatino Linotype" w:hAnsi="Palatino Linotype"/>
          <w:b/>
          <w:sz w:val="12"/>
          <w:szCs w:val="18"/>
        </w:rPr>
      </w:pPr>
    </w:p>
    <w:p w14:paraId="3FB9D45B" w14:textId="77777777" w:rsidR="004B3F22" w:rsidRPr="008A0F12" w:rsidRDefault="004B3F22" w:rsidP="00B27E16">
      <w:pPr>
        <w:spacing w:after="0" w:line="360" w:lineRule="auto"/>
        <w:rPr>
          <w:rFonts w:ascii="Palatino Linotype" w:hAnsi="Palatino Linotype"/>
          <w:b/>
          <w:sz w:val="12"/>
          <w:szCs w:val="18"/>
        </w:rPr>
      </w:pPr>
    </w:p>
    <w:p w14:paraId="571489D0" w14:textId="77777777" w:rsidR="004B3F22" w:rsidRPr="008A0F12" w:rsidRDefault="004B3F22" w:rsidP="00B27E16">
      <w:pPr>
        <w:spacing w:after="0" w:line="360" w:lineRule="auto"/>
        <w:rPr>
          <w:rFonts w:ascii="Palatino Linotype" w:hAnsi="Palatino Linotype"/>
          <w:b/>
          <w:sz w:val="10"/>
          <w:szCs w:val="18"/>
        </w:rPr>
      </w:pPr>
    </w:p>
    <w:p w14:paraId="1EC03B56" w14:textId="77777777" w:rsidR="005D099B" w:rsidRPr="008A0F12" w:rsidRDefault="005D099B" w:rsidP="00B27E16">
      <w:pPr>
        <w:spacing w:after="0" w:line="360" w:lineRule="auto"/>
        <w:rPr>
          <w:rFonts w:ascii="Palatino Linotype" w:hAnsi="Palatino Linotype"/>
          <w:b/>
          <w:sz w:val="18"/>
          <w:szCs w:val="18"/>
        </w:rPr>
      </w:pPr>
    </w:p>
    <w:p w14:paraId="4E7F7867" w14:textId="6EE38FDE" w:rsidR="006168E4" w:rsidRPr="008A0F12" w:rsidRDefault="005E7D1E" w:rsidP="00B27E16">
      <w:pPr>
        <w:spacing w:after="0" w:line="360" w:lineRule="auto"/>
        <w:rPr>
          <w:rFonts w:ascii="Palatino Linotype" w:hAnsi="Palatino Linotype"/>
          <w:b/>
        </w:rPr>
      </w:pPr>
      <w:r w:rsidRPr="008A0F12">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ED0EA2" w:rsidRPr="00EF2FC0" w:rsidRDefault="00ED0EA2"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ED0EA2"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ED0EA2" w:rsidRDefault="00ED0EA2" w:rsidP="005E7D1E">
                            <w:pPr>
                              <w:spacing w:after="0" w:line="240" w:lineRule="auto"/>
                              <w:jc w:val="center"/>
                              <w:rPr>
                                <w:rFonts w:ascii="Palatino Linotype" w:hAnsi="Palatino Linotype"/>
                                <w:sz w:val="24"/>
                                <w:szCs w:val="24"/>
                              </w:rPr>
                            </w:pPr>
                          </w:p>
                          <w:p w14:paraId="79157F77" w14:textId="77777777" w:rsidR="00ED0EA2" w:rsidRPr="00797B31" w:rsidRDefault="00ED0EA2"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ED0EA2" w:rsidRPr="00EF2FC0" w:rsidRDefault="00ED0EA2"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ED0EA2"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ED0EA2" w:rsidRDefault="00ED0EA2" w:rsidP="005E7D1E">
                      <w:pPr>
                        <w:spacing w:after="0" w:line="240" w:lineRule="auto"/>
                        <w:jc w:val="center"/>
                        <w:rPr>
                          <w:rFonts w:ascii="Palatino Linotype" w:hAnsi="Palatino Linotype"/>
                          <w:sz w:val="24"/>
                          <w:szCs w:val="24"/>
                        </w:rPr>
                      </w:pPr>
                    </w:p>
                    <w:p w14:paraId="79157F77" w14:textId="77777777" w:rsidR="00ED0EA2" w:rsidRPr="00797B31" w:rsidRDefault="00ED0EA2" w:rsidP="006168E4">
                      <w:pPr>
                        <w:spacing w:line="240" w:lineRule="auto"/>
                        <w:jc w:val="center"/>
                        <w:rPr>
                          <w:rFonts w:ascii="Palatino Linotype" w:hAnsi="Palatino Linotype"/>
                          <w:sz w:val="24"/>
                          <w:szCs w:val="24"/>
                        </w:rPr>
                      </w:pPr>
                    </w:p>
                  </w:txbxContent>
                </v:textbox>
                <w10:wrap anchorx="margin"/>
              </v:shape>
            </w:pict>
          </mc:Fallback>
        </mc:AlternateContent>
      </w:r>
      <w:r w:rsidRPr="008A0F12">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ED0EA2" w:rsidRPr="00EF2FC0" w:rsidRDefault="00ED0EA2"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64241E2A" w14:textId="77777777" w:rsidR="00ED0EA2" w:rsidRPr="00EF2FC0"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ED0EA2" w:rsidRDefault="00ED0EA2"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ED0EA2" w:rsidRPr="00EF2FC0" w:rsidRDefault="00ED0EA2"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ED0EA2" w:rsidRPr="00EF2FC0"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ED0EA2" w:rsidRDefault="00ED0EA2" w:rsidP="006168E4">
                      <w:pPr>
                        <w:jc w:val="center"/>
                      </w:pPr>
                    </w:p>
                  </w:txbxContent>
                </v:textbox>
                <w10:wrap anchorx="margin"/>
              </v:shape>
            </w:pict>
          </mc:Fallback>
        </mc:AlternateContent>
      </w:r>
    </w:p>
    <w:p w14:paraId="0B3AEDD9" w14:textId="77777777" w:rsidR="006168E4" w:rsidRPr="008A0F12" w:rsidRDefault="006168E4" w:rsidP="00B27E16">
      <w:pPr>
        <w:spacing w:after="0" w:line="360" w:lineRule="auto"/>
        <w:rPr>
          <w:rFonts w:ascii="Palatino Linotype" w:hAnsi="Palatino Linotype"/>
          <w:b/>
          <w:sz w:val="18"/>
          <w:szCs w:val="18"/>
        </w:rPr>
      </w:pPr>
    </w:p>
    <w:p w14:paraId="3886C866" w14:textId="77777777" w:rsidR="00D15FB3" w:rsidRPr="008A0F12" w:rsidRDefault="00D15FB3" w:rsidP="00B27E16">
      <w:pPr>
        <w:spacing w:after="0" w:line="360" w:lineRule="auto"/>
        <w:rPr>
          <w:rFonts w:ascii="Palatino Linotype" w:hAnsi="Palatino Linotype"/>
          <w:b/>
          <w:sz w:val="40"/>
          <w:szCs w:val="18"/>
        </w:rPr>
      </w:pPr>
    </w:p>
    <w:p w14:paraId="1C52B839" w14:textId="77777777" w:rsidR="004B3F22" w:rsidRPr="008A0F12" w:rsidRDefault="004B3F22" w:rsidP="00B27E16">
      <w:pPr>
        <w:spacing w:after="0" w:line="360" w:lineRule="auto"/>
        <w:rPr>
          <w:rFonts w:ascii="Palatino Linotype" w:hAnsi="Palatino Linotype"/>
          <w:b/>
          <w:sz w:val="28"/>
          <w:szCs w:val="18"/>
        </w:rPr>
      </w:pPr>
    </w:p>
    <w:p w14:paraId="2C723162" w14:textId="77777777" w:rsidR="004B3F22" w:rsidRPr="008A0F12" w:rsidRDefault="004B3F22" w:rsidP="00B27E16">
      <w:pPr>
        <w:spacing w:after="0" w:line="360" w:lineRule="auto"/>
        <w:rPr>
          <w:rFonts w:ascii="Palatino Linotype" w:hAnsi="Palatino Linotype"/>
          <w:b/>
          <w:sz w:val="40"/>
          <w:szCs w:val="18"/>
        </w:rPr>
      </w:pPr>
    </w:p>
    <w:p w14:paraId="79C9D407" w14:textId="7C554792" w:rsidR="006168E4" w:rsidRPr="008A0F12" w:rsidRDefault="006F03C9" w:rsidP="00B27E16">
      <w:pPr>
        <w:spacing w:after="0" w:line="360" w:lineRule="auto"/>
        <w:rPr>
          <w:rFonts w:ascii="Palatino Linotype" w:hAnsi="Palatino Linotype"/>
          <w:b/>
          <w:sz w:val="18"/>
          <w:szCs w:val="18"/>
        </w:rPr>
      </w:pPr>
      <w:r w:rsidRPr="008A0F1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2CFFFF9D">
                <wp:simplePos x="0" y="0"/>
                <wp:positionH relativeFrom="margin">
                  <wp:posOffset>3535045</wp:posOffset>
                </wp:positionH>
                <wp:positionV relativeFrom="paragraph">
                  <wp:posOffset>301266</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ED0EA2" w:rsidRPr="00EF2FC0" w:rsidRDefault="00ED0EA2"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ED0EA2" w:rsidRPr="00EF2FC0"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ED0EA2" w:rsidRDefault="00ED0EA2"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91220A" id="Cuadro de texto 2" o:spid="_x0000_s1029" type="#_x0000_t202" style="position:absolute;margin-left:278.35pt;margin-top:23.7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" fillcolor="white [3201]" strokecolor="white [3212]" strokeweight=".5pt">
                <v:textbox>
                  <w:txbxContent>
                    <w:p w14:paraId="0F319D64" w14:textId="37033980" w:rsidR="00ED0EA2" w:rsidRPr="00EF2FC0" w:rsidRDefault="00ED0EA2"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ED0EA2" w:rsidRPr="00EF2FC0" w:rsidRDefault="00ED0EA2"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ED0EA2" w:rsidRDefault="00ED0EA2" w:rsidP="005E7D1E">
                      <w:pPr>
                        <w:spacing w:after="0" w:line="240" w:lineRule="auto"/>
                        <w:jc w:val="center"/>
                      </w:pPr>
                    </w:p>
                  </w:txbxContent>
                </v:textbox>
                <w10:wrap anchorx="margin"/>
              </v:shape>
            </w:pict>
          </mc:Fallback>
        </mc:AlternateContent>
      </w:r>
      <w:r w:rsidRPr="008A0F12">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6EA7A7D1">
                <wp:simplePos x="0" y="0"/>
                <wp:positionH relativeFrom="margin">
                  <wp:posOffset>0</wp:posOffset>
                </wp:positionH>
                <wp:positionV relativeFrom="paragraph">
                  <wp:posOffset>285611</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ED0EA2" w:rsidRPr="00EF2FC0" w:rsidRDefault="00ED0EA2"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ED0EA2" w:rsidRPr="00EF2FC0" w:rsidRDefault="00ED0EA2"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ED0EA2" w:rsidRPr="00016AF3" w:rsidRDefault="00ED0EA2"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ED0EA2" w:rsidRDefault="00ED0EA2"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EB39D0" id="Cuadro de texto 17" o:spid="_x0000_s1030" type="#_x0000_t202" style="position:absolute;margin-left:0;margin-top:22.5pt;width:168pt;height:7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d+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" fillcolor="white [3201]" strokecolor="white [3212]" strokeweight=".5pt">
                <v:textbox>
                  <w:txbxContent>
                    <w:p w14:paraId="2F37281F" w14:textId="77777777" w:rsidR="00ED0EA2" w:rsidRPr="00EF2FC0" w:rsidRDefault="00ED0EA2"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ED0EA2" w:rsidRPr="00EF2FC0" w:rsidRDefault="00ED0EA2"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ED0EA2" w:rsidRPr="00016AF3" w:rsidRDefault="00ED0EA2"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ED0EA2" w:rsidRDefault="00ED0EA2" w:rsidP="006F03C9">
                      <w:pPr>
                        <w:spacing w:after="0" w:line="240" w:lineRule="auto"/>
                        <w:jc w:val="center"/>
                      </w:pPr>
                    </w:p>
                  </w:txbxContent>
                </v:textbox>
                <w10:wrap anchorx="margin"/>
              </v:shape>
            </w:pict>
          </mc:Fallback>
        </mc:AlternateContent>
      </w:r>
    </w:p>
    <w:p w14:paraId="4ED7F971" w14:textId="77777777" w:rsidR="006168E4" w:rsidRPr="008A0F12" w:rsidRDefault="006168E4" w:rsidP="00B27E16">
      <w:pPr>
        <w:spacing w:after="0" w:line="360" w:lineRule="auto"/>
        <w:rPr>
          <w:rFonts w:ascii="Palatino Linotype" w:hAnsi="Palatino Linotype"/>
          <w:b/>
        </w:rPr>
      </w:pPr>
    </w:p>
    <w:p w14:paraId="508207E2" w14:textId="77777777" w:rsidR="009A7E92" w:rsidRPr="008A0F12" w:rsidRDefault="009A7E92" w:rsidP="00B27E16">
      <w:pPr>
        <w:spacing w:after="0" w:line="360" w:lineRule="auto"/>
        <w:rPr>
          <w:rFonts w:ascii="Palatino Linotype" w:hAnsi="Palatino Linotype" w:cs="Arial"/>
          <w:szCs w:val="20"/>
        </w:rPr>
      </w:pPr>
    </w:p>
    <w:p w14:paraId="78D257FF" w14:textId="77777777" w:rsidR="00D15FB3" w:rsidRPr="008A0F12" w:rsidRDefault="00D15FB3" w:rsidP="00B27E16">
      <w:pPr>
        <w:spacing w:after="0" w:line="360" w:lineRule="auto"/>
        <w:rPr>
          <w:rFonts w:ascii="Palatino Linotype" w:hAnsi="Palatino Linotype" w:cs="Arial"/>
          <w:sz w:val="14"/>
          <w:szCs w:val="20"/>
        </w:rPr>
      </w:pPr>
    </w:p>
    <w:p w14:paraId="33DD4BCD" w14:textId="77777777" w:rsidR="004B3F22" w:rsidRPr="008A0F12" w:rsidRDefault="004B3F22" w:rsidP="00B27E16">
      <w:pPr>
        <w:spacing w:after="0" w:line="360" w:lineRule="auto"/>
        <w:rPr>
          <w:rFonts w:ascii="Palatino Linotype" w:hAnsi="Palatino Linotype" w:cs="Arial"/>
          <w:szCs w:val="20"/>
        </w:rPr>
      </w:pPr>
    </w:p>
    <w:p w14:paraId="4BB1D116" w14:textId="77777777" w:rsidR="004B3F22" w:rsidRPr="008A0F12" w:rsidRDefault="004B3F22" w:rsidP="00B27E16">
      <w:pPr>
        <w:spacing w:after="0" w:line="360" w:lineRule="auto"/>
        <w:rPr>
          <w:rFonts w:ascii="Palatino Linotype" w:hAnsi="Palatino Linotype" w:cs="Arial"/>
          <w:szCs w:val="20"/>
        </w:rPr>
      </w:pPr>
    </w:p>
    <w:p w14:paraId="744671EC" w14:textId="77777777" w:rsidR="006168E4" w:rsidRPr="008A0F12" w:rsidRDefault="006168E4" w:rsidP="00B27E16">
      <w:pPr>
        <w:spacing w:after="0" w:line="360" w:lineRule="auto"/>
        <w:rPr>
          <w:rFonts w:ascii="Palatino Linotype" w:hAnsi="Palatino Linotype" w:cs="Arial"/>
          <w:szCs w:val="20"/>
        </w:rPr>
      </w:pPr>
      <w:r w:rsidRPr="008A0F12">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09D91CF7">
                <wp:simplePos x="0" y="0"/>
                <wp:positionH relativeFrom="page">
                  <wp:posOffset>2421255</wp:posOffset>
                </wp:positionH>
                <wp:positionV relativeFrom="paragraph">
                  <wp:posOffset>345081</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ED0EA2" w:rsidRPr="007F613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ED0EA2" w:rsidRDefault="00ED0EA2"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ED0EA2" w:rsidRDefault="00ED0EA2" w:rsidP="006168E4">
                            <w:pPr>
                              <w:spacing w:line="240" w:lineRule="auto"/>
                              <w:jc w:val="center"/>
                              <w:rPr>
                                <w:rFonts w:ascii="Palatino Linotype" w:hAnsi="Palatino Linotype"/>
                                <w:b/>
                                <w:sz w:val="24"/>
                                <w:szCs w:val="24"/>
                              </w:rPr>
                            </w:pPr>
                          </w:p>
                          <w:p w14:paraId="76A9BD10" w14:textId="77777777" w:rsidR="00ED0EA2" w:rsidRDefault="00ED0EA2" w:rsidP="006168E4">
                            <w:pPr>
                              <w:jc w:val="center"/>
                              <w:rPr>
                                <w:rFonts w:ascii="Palatino Linotype" w:hAnsi="Palatino Linotype"/>
                                <w:sz w:val="24"/>
                                <w:szCs w:val="24"/>
                              </w:rPr>
                            </w:pPr>
                          </w:p>
                          <w:p w14:paraId="68C6FFBA" w14:textId="77777777" w:rsidR="00ED0EA2" w:rsidRPr="00EF2FC0" w:rsidRDefault="00ED0EA2" w:rsidP="006168E4">
                            <w:pPr>
                              <w:jc w:val="center"/>
                              <w:rPr>
                                <w:rFonts w:ascii="Palatino Linotype" w:hAnsi="Palatino Linotype"/>
                                <w:sz w:val="24"/>
                                <w:szCs w:val="24"/>
                              </w:rPr>
                            </w:pPr>
                          </w:p>
                          <w:p w14:paraId="354D7895" w14:textId="77777777" w:rsidR="00ED0EA2" w:rsidRDefault="00ED0EA2"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D5AEEF" id="Cuadro de texto 24" o:spid="_x0000_s1031" type="#_x0000_t202" style="position:absolute;margin-left:190.65pt;margin-top:27.15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" fillcolor="white [3201]" strokecolor="white [3212]" strokeweight=".5pt">
                <v:textbox>
                  <w:txbxContent>
                    <w:p w14:paraId="41268FBF" w14:textId="28AFED44" w:rsidR="00ED0EA2" w:rsidRPr="007F613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ED0EA2" w:rsidRDefault="00ED0EA2"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ED0EA2" w:rsidRPr="00016AF3" w:rsidRDefault="00ED0EA2"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ED0EA2" w:rsidRDefault="00ED0EA2" w:rsidP="006168E4">
                      <w:pPr>
                        <w:spacing w:line="240" w:lineRule="auto"/>
                        <w:jc w:val="center"/>
                        <w:rPr>
                          <w:rFonts w:ascii="Palatino Linotype" w:hAnsi="Palatino Linotype"/>
                          <w:b/>
                          <w:sz w:val="24"/>
                          <w:szCs w:val="24"/>
                        </w:rPr>
                      </w:pPr>
                    </w:p>
                    <w:p w14:paraId="76A9BD10" w14:textId="77777777" w:rsidR="00ED0EA2" w:rsidRDefault="00ED0EA2" w:rsidP="006168E4">
                      <w:pPr>
                        <w:jc w:val="center"/>
                        <w:rPr>
                          <w:rFonts w:ascii="Palatino Linotype" w:hAnsi="Palatino Linotype"/>
                          <w:sz w:val="24"/>
                          <w:szCs w:val="24"/>
                        </w:rPr>
                      </w:pPr>
                    </w:p>
                    <w:p w14:paraId="68C6FFBA" w14:textId="77777777" w:rsidR="00ED0EA2" w:rsidRPr="00EF2FC0" w:rsidRDefault="00ED0EA2" w:rsidP="006168E4">
                      <w:pPr>
                        <w:jc w:val="center"/>
                        <w:rPr>
                          <w:rFonts w:ascii="Palatino Linotype" w:hAnsi="Palatino Linotype"/>
                          <w:sz w:val="24"/>
                          <w:szCs w:val="24"/>
                        </w:rPr>
                      </w:pPr>
                    </w:p>
                    <w:p w14:paraId="354D7895" w14:textId="77777777" w:rsidR="00ED0EA2" w:rsidRDefault="00ED0EA2" w:rsidP="006168E4"/>
                  </w:txbxContent>
                </v:textbox>
                <w10:wrap anchorx="page"/>
              </v:shape>
            </w:pict>
          </mc:Fallback>
        </mc:AlternateContent>
      </w:r>
    </w:p>
    <w:p w14:paraId="7B9E60E2" w14:textId="77777777" w:rsidR="00D15FB3" w:rsidRPr="008A0F12" w:rsidRDefault="00D15FB3" w:rsidP="00B27E16">
      <w:pPr>
        <w:spacing w:after="0" w:line="240" w:lineRule="auto"/>
        <w:rPr>
          <w:rFonts w:ascii="Palatino Linotype" w:hAnsi="Palatino Linotype"/>
          <w:sz w:val="20"/>
          <w:szCs w:val="20"/>
        </w:rPr>
      </w:pPr>
    </w:p>
    <w:p w14:paraId="71986EC9" w14:textId="77777777" w:rsidR="001C3138" w:rsidRPr="008A0F12" w:rsidRDefault="001C3138" w:rsidP="00B27E16">
      <w:pPr>
        <w:spacing w:after="0" w:line="240" w:lineRule="auto"/>
        <w:rPr>
          <w:rFonts w:ascii="Palatino Linotype" w:hAnsi="Palatino Linotype"/>
          <w:sz w:val="20"/>
          <w:szCs w:val="20"/>
        </w:rPr>
      </w:pPr>
    </w:p>
    <w:p w14:paraId="7FDF166B" w14:textId="77777777" w:rsidR="001C3138" w:rsidRPr="008A0F12" w:rsidRDefault="001C3138" w:rsidP="00B27E16">
      <w:pPr>
        <w:spacing w:after="0" w:line="240" w:lineRule="auto"/>
        <w:rPr>
          <w:rFonts w:ascii="Palatino Linotype" w:hAnsi="Palatino Linotype"/>
          <w:sz w:val="20"/>
          <w:szCs w:val="20"/>
        </w:rPr>
      </w:pPr>
    </w:p>
    <w:p w14:paraId="318D1621" w14:textId="77777777" w:rsidR="00564552" w:rsidRPr="008A0F12" w:rsidRDefault="00564552" w:rsidP="00B27E16">
      <w:pPr>
        <w:spacing w:after="0" w:line="240" w:lineRule="auto"/>
        <w:rPr>
          <w:rFonts w:ascii="Palatino Linotype" w:hAnsi="Palatino Linotype"/>
          <w:sz w:val="20"/>
          <w:szCs w:val="20"/>
        </w:rPr>
      </w:pPr>
    </w:p>
    <w:p w14:paraId="6938D2A5" w14:textId="77777777" w:rsidR="006F03C9" w:rsidRPr="008A0F12" w:rsidRDefault="006F03C9" w:rsidP="00B27E16">
      <w:pPr>
        <w:spacing w:after="0" w:line="240" w:lineRule="auto"/>
        <w:jc w:val="both"/>
        <w:rPr>
          <w:rFonts w:ascii="Palatino Linotype" w:hAnsi="Palatino Linotype"/>
          <w:sz w:val="16"/>
          <w:szCs w:val="20"/>
        </w:rPr>
      </w:pPr>
    </w:p>
    <w:p w14:paraId="2CC6F5AC" w14:textId="6BC451FA" w:rsidR="00B3772D" w:rsidRPr="008A0F12" w:rsidRDefault="006168E4" w:rsidP="00B27E16">
      <w:pPr>
        <w:spacing w:after="0" w:line="240" w:lineRule="auto"/>
        <w:jc w:val="both"/>
        <w:rPr>
          <w:rFonts w:ascii="Palatino Linotype" w:hAnsi="Palatino Linotype"/>
          <w:bCs/>
          <w:sz w:val="16"/>
          <w:szCs w:val="20"/>
          <w:lang w:eastAsia="es-MX"/>
        </w:rPr>
      </w:pPr>
      <w:r w:rsidRPr="008A0F12">
        <w:rPr>
          <w:rFonts w:ascii="Palatino Linotype" w:hAnsi="Palatino Linotype"/>
          <w:sz w:val="16"/>
          <w:szCs w:val="20"/>
        </w:rPr>
        <w:t>Esta hoja corre</w:t>
      </w:r>
      <w:r w:rsidR="00BD643A" w:rsidRPr="008A0F12">
        <w:rPr>
          <w:rFonts w:ascii="Palatino Linotype" w:hAnsi="Palatino Linotype"/>
          <w:sz w:val="16"/>
          <w:szCs w:val="20"/>
        </w:rPr>
        <w:t xml:space="preserve">sponde a la resolución de fecha </w:t>
      </w:r>
      <w:r w:rsidR="00564552" w:rsidRPr="008A0F12">
        <w:rPr>
          <w:rFonts w:ascii="Palatino Linotype" w:hAnsi="Palatino Linotype"/>
          <w:sz w:val="16"/>
          <w:szCs w:val="20"/>
        </w:rPr>
        <w:t>dieciocho de diciembre</w:t>
      </w:r>
      <w:r w:rsidR="00D9743B" w:rsidRPr="008A0F12">
        <w:rPr>
          <w:rFonts w:ascii="Palatino Linotype" w:hAnsi="Palatino Linotype"/>
          <w:sz w:val="16"/>
          <w:szCs w:val="20"/>
        </w:rPr>
        <w:t xml:space="preserve"> </w:t>
      </w:r>
      <w:r w:rsidRPr="008A0F12">
        <w:rPr>
          <w:rFonts w:ascii="Palatino Linotype" w:hAnsi="Palatino Linotype"/>
          <w:sz w:val="16"/>
          <w:szCs w:val="20"/>
        </w:rPr>
        <w:t xml:space="preserve">de dos mil </w:t>
      </w:r>
      <w:r w:rsidR="00564552" w:rsidRPr="008A0F12">
        <w:rPr>
          <w:rFonts w:ascii="Palatino Linotype" w:hAnsi="Palatino Linotype"/>
          <w:sz w:val="16"/>
          <w:szCs w:val="20"/>
        </w:rPr>
        <w:t>diecinueve</w:t>
      </w:r>
      <w:r w:rsidR="00061821" w:rsidRPr="008A0F12">
        <w:rPr>
          <w:rFonts w:ascii="Palatino Linotype" w:hAnsi="Palatino Linotype"/>
          <w:sz w:val="16"/>
          <w:szCs w:val="20"/>
        </w:rPr>
        <w:t>,</w:t>
      </w:r>
      <w:r w:rsidRPr="008A0F12">
        <w:rPr>
          <w:rFonts w:ascii="Palatino Linotype" w:hAnsi="Palatino Linotype"/>
          <w:sz w:val="16"/>
          <w:szCs w:val="20"/>
        </w:rPr>
        <w:t xml:space="preserve"> emitida en el recurso de revisión </w:t>
      </w:r>
      <w:r w:rsidR="00CE2ADF" w:rsidRPr="008A0F12">
        <w:rPr>
          <w:rFonts w:ascii="Palatino Linotype" w:hAnsi="Palatino Linotype"/>
          <w:b/>
          <w:bCs/>
          <w:sz w:val="16"/>
          <w:szCs w:val="20"/>
          <w:lang w:eastAsia="es-MX"/>
        </w:rPr>
        <w:t>0</w:t>
      </w:r>
      <w:r w:rsidR="00564552" w:rsidRPr="008A0F12">
        <w:rPr>
          <w:rFonts w:ascii="Palatino Linotype" w:hAnsi="Palatino Linotype"/>
          <w:b/>
          <w:bCs/>
          <w:sz w:val="16"/>
          <w:szCs w:val="20"/>
          <w:lang w:eastAsia="es-MX"/>
        </w:rPr>
        <w:t>8205</w:t>
      </w:r>
      <w:r w:rsidR="00CE2ADF" w:rsidRPr="008A0F12">
        <w:rPr>
          <w:rFonts w:ascii="Palatino Linotype" w:hAnsi="Palatino Linotype"/>
          <w:b/>
          <w:bCs/>
          <w:sz w:val="16"/>
          <w:szCs w:val="20"/>
          <w:lang w:eastAsia="es-MX"/>
        </w:rPr>
        <w:t>/INFOEM/IP/RR/201</w:t>
      </w:r>
      <w:r w:rsidR="00564552" w:rsidRPr="008A0F12">
        <w:rPr>
          <w:rFonts w:ascii="Palatino Linotype" w:hAnsi="Palatino Linotype"/>
          <w:b/>
          <w:bCs/>
          <w:sz w:val="16"/>
          <w:szCs w:val="20"/>
          <w:lang w:eastAsia="es-MX"/>
        </w:rPr>
        <w:t>9</w:t>
      </w:r>
      <w:r w:rsidR="00B36C81" w:rsidRPr="008A0F12">
        <w:rPr>
          <w:rFonts w:ascii="Palatino Linotype" w:hAnsi="Palatino Linotype"/>
          <w:b/>
          <w:bCs/>
          <w:sz w:val="16"/>
          <w:szCs w:val="20"/>
          <w:lang w:eastAsia="es-MX"/>
        </w:rPr>
        <w:t xml:space="preserve"> y acumulados</w:t>
      </w:r>
      <w:r w:rsidRPr="008A0F12">
        <w:rPr>
          <w:rFonts w:ascii="Palatino Linotype" w:hAnsi="Palatino Linotype"/>
          <w:sz w:val="16"/>
          <w:szCs w:val="20"/>
        </w:rPr>
        <w:t>.</w:t>
      </w:r>
    </w:p>
    <w:p w14:paraId="67CBA106" w14:textId="41063231" w:rsidR="007B3C72" w:rsidRPr="005E7D1E" w:rsidRDefault="005E7D1E" w:rsidP="00B27E16">
      <w:pPr>
        <w:spacing w:after="0" w:line="240" w:lineRule="auto"/>
        <w:rPr>
          <w:rFonts w:ascii="Palatino Linotype" w:hAnsi="Palatino Linotype"/>
          <w:sz w:val="16"/>
          <w:szCs w:val="20"/>
        </w:rPr>
      </w:pPr>
      <w:r w:rsidRPr="008A0F12">
        <w:rPr>
          <w:rFonts w:ascii="Palatino Linotype" w:hAnsi="Palatino Linotype"/>
          <w:sz w:val="16"/>
          <w:szCs w:val="20"/>
        </w:rPr>
        <w:t>ZMS/OSAM/</w:t>
      </w:r>
      <w:proofErr w:type="spellStart"/>
      <w:r w:rsidR="00BD643A" w:rsidRPr="008A0F12">
        <w:rPr>
          <w:rFonts w:ascii="Palatino Linotype" w:hAnsi="Palatino Linotype"/>
          <w:sz w:val="16"/>
          <w:szCs w:val="20"/>
        </w:rPr>
        <w:t>jasm</w:t>
      </w:r>
      <w:proofErr w:type="spellEnd"/>
    </w:p>
    <w:sectPr w:rsidR="007B3C72" w:rsidRPr="005E7D1E" w:rsidSect="00FE3294">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CD3B0" w14:textId="77777777" w:rsidR="001F1738" w:rsidRDefault="001F1738" w:rsidP="006168E4">
      <w:pPr>
        <w:spacing w:after="0" w:line="240" w:lineRule="auto"/>
      </w:pPr>
      <w:r>
        <w:separator/>
      </w:r>
    </w:p>
  </w:endnote>
  <w:endnote w:type="continuationSeparator" w:id="0">
    <w:p w14:paraId="7B6954D5" w14:textId="77777777" w:rsidR="001F1738" w:rsidRDefault="001F173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BEA3F" w14:textId="77777777" w:rsidR="00ED0EA2" w:rsidRPr="000B69FA" w:rsidRDefault="00ED0EA2"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182">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5182">
      <w:rPr>
        <w:rFonts w:ascii="Palatino Linotype" w:hAnsi="Palatino Linotype"/>
        <w:bCs/>
        <w:noProof/>
        <w:sz w:val="20"/>
      </w:rPr>
      <w:t>53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F02B5" w14:textId="77777777" w:rsidR="00ED0EA2" w:rsidRPr="000B69FA" w:rsidRDefault="00ED0EA2"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B51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B5182">
      <w:rPr>
        <w:rFonts w:ascii="Palatino Linotype" w:hAnsi="Palatino Linotype"/>
        <w:bCs/>
        <w:noProof/>
        <w:sz w:val="20"/>
      </w:rPr>
      <w:t>53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B8561" w14:textId="77777777" w:rsidR="001F1738" w:rsidRDefault="001F1738" w:rsidP="006168E4">
      <w:pPr>
        <w:spacing w:after="0" w:line="240" w:lineRule="auto"/>
      </w:pPr>
      <w:r>
        <w:separator/>
      </w:r>
    </w:p>
  </w:footnote>
  <w:footnote w:type="continuationSeparator" w:id="0">
    <w:p w14:paraId="532785F0" w14:textId="77777777" w:rsidR="001F1738" w:rsidRDefault="001F1738" w:rsidP="006168E4">
      <w:pPr>
        <w:spacing w:after="0" w:line="240" w:lineRule="auto"/>
      </w:pPr>
      <w:r>
        <w:continuationSeparator/>
      </w:r>
    </w:p>
  </w:footnote>
  <w:footnote w:id="1">
    <w:p w14:paraId="48C8D67F" w14:textId="77777777" w:rsidR="00ED0EA2" w:rsidRPr="0065099F" w:rsidRDefault="00ED0EA2" w:rsidP="005E2AED">
      <w:pPr>
        <w:spacing w:after="0" w:line="276" w:lineRule="auto"/>
        <w:jc w:val="both"/>
        <w:rPr>
          <w:rFonts w:ascii="Palatino Linotype" w:eastAsia="Times New Roman" w:hAnsi="Palatino Linotype"/>
          <w:b/>
          <w:bCs/>
          <w:i/>
          <w:sz w:val="18"/>
          <w:szCs w:val="20"/>
          <w:lang w:eastAsia="es-MX"/>
        </w:rPr>
      </w:pPr>
      <w:r>
        <w:rPr>
          <w:rStyle w:val="Refdenotaalpie"/>
        </w:rPr>
        <w:footnoteRef/>
      </w:r>
      <w:r>
        <w:t xml:space="preserve"> </w:t>
      </w:r>
      <w:r w:rsidRPr="0065099F">
        <w:rPr>
          <w:rFonts w:ascii="Palatino Linotype" w:hAnsi="Palatino Linotype"/>
          <w:b/>
          <w:bCs/>
          <w:i/>
          <w:sz w:val="18"/>
          <w:szCs w:val="20"/>
        </w:rPr>
        <w:t>IMPROCEDENCIA Y SOBRESEIMIENTO EN EL JUICIO DE AMPARO. LAS CAUSAS PREVISTAS EN LOS ARTÍCULOS 73 Y 74 DE LA LEY DE LA MATERIA, RESPECTIVAMENTE, NO SON INCOMPATIBLES CON EL ARTÍCULO 25.1 DE LA CONVENCIÓN AMERICANA SOBRE DERECHOS HUMANOS.</w:t>
      </w:r>
    </w:p>
    <w:p w14:paraId="04CD2718" w14:textId="77777777" w:rsidR="00ED0EA2" w:rsidRPr="0065099F" w:rsidRDefault="00ED0EA2" w:rsidP="005E2AED">
      <w:pPr>
        <w:spacing w:after="0" w:line="276" w:lineRule="auto"/>
        <w:jc w:val="both"/>
        <w:rPr>
          <w:rFonts w:ascii="Palatino Linotype" w:hAnsi="Palatino Linotype"/>
          <w:i/>
          <w:sz w:val="18"/>
          <w:szCs w:val="20"/>
        </w:rPr>
      </w:pPr>
    </w:p>
    <w:p w14:paraId="5BD9AAEA" w14:textId="77777777" w:rsidR="00ED0EA2" w:rsidRPr="0065099F" w:rsidRDefault="00ED0EA2" w:rsidP="005E2AED">
      <w:pPr>
        <w:spacing w:after="0" w:line="276" w:lineRule="auto"/>
        <w:jc w:val="both"/>
        <w:rPr>
          <w:rFonts w:ascii="Palatino Linotype" w:hAnsi="Palatino Linotype"/>
          <w:i/>
          <w:sz w:val="18"/>
          <w:szCs w:val="20"/>
        </w:rPr>
      </w:pPr>
      <w:r w:rsidRPr="0065099F">
        <w:rPr>
          <w:rFonts w:ascii="Palatino Linotype" w:hAnsi="Palatino Linotype"/>
          <w:i/>
          <w:sz w:val="18"/>
          <w:szCs w:val="20"/>
        </w:rPr>
        <w:t>Del examen de compatibilidad de los artículos</w:t>
      </w:r>
      <w:r w:rsidRPr="0065099F">
        <w:rPr>
          <w:rStyle w:val="apple-converted-space"/>
          <w:rFonts w:ascii="Palatino Linotype" w:hAnsi="Palatino Linotype"/>
          <w:i/>
          <w:sz w:val="18"/>
          <w:szCs w:val="20"/>
        </w:rPr>
        <w:t> </w:t>
      </w:r>
      <w:hyperlink r:id="rId1" w:history="1">
        <w:r w:rsidRPr="0065099F">
          <w:rPr>
            <w:rStyle w:val="Hipervnculo"/>
            <w:rFonts w:ascii="Palatino Linotype" w:hAnsi="Palatino Linotype"/>
            <w:i/>
            <w:sz w:val="18"/>
            <w:szCs w:val="20"/>
          </w:rPr>
          <w:t>73 y 74 de la Ley de Amparo</w:t>
        </w:r>
      </w:hyperlink>
      <w:r w:rsidRPr="0065099F">
        <w:rPr>
          <w:rStyle w:val="apple-converted-space"/>
          <w:rFonts w:ascii="Palatino Linotype" w:hAnsi="Palatino Linotype"/>
          <w:i/>
          <w:sz w:val="18"/>
          <w:szCs w:val="20"/>
        </w:rPr>
        <w:t> </w:t>
      </w:r>
      <w:r w:rsidRPr="0065099F">
        <w:rPr>
          <w:rFonts w:ascii="Palatino Linotype" w:hAnsi="Palatino Linotype"/>
          <w:i/>
          <w:sz w:val="18"/>
          <w:szCs w:val="20"/>
        </w:rPr>
        <w:t>con el artículo</w:t>
      </w:r>
      <w:r w:rsidRPr="0065099F">
        <w:rPr>
          <w:rStyle w:val="apple-converted-space"/>
          <w:rFonts w:ascii="Palatino Linotype" w:hAnsi="Palatino Linotype"/>
          <w:i/>
          <w:sz w:val="18"/>
          <w:szCs w:val="20"/>
        </w:rPr>
        <w:t> </w:t>
      </w:r>
      <w:hyperlink r:id="rId2" w:history="1">
        <w:r w:rsidRPr="0065099F">
          <w:rPr>
            <w:rStyle w:val="Hipervnculo"/>
            <w:rFonts w:ascii="Palatino Linotype" w:hAnsi="Palatino Linotype"/>
            <w:i/>
            <w:sz w:val="18"/>
            <w:szCs w:val="20"/>
          </w:rPr>
          <w:t>25.1 de la Convención Americana sobre Derechos Humanos</w:t>
        </w:r>
      </w:hyperlink>
      <w:r w:rsidRPr="0065099F">
        <w:rPr>
          <w:rStyle w:val="apple-converted-space"/>
          <w:rFonts w:ascii="Palatino Linotype" w:hAnsi="Palatino Linotype"/>
          <w:i/>
          <w:sz w:val="18"/>
          <w:szCs w:val="20"/>
        </w:rPr>
        <w:t> </w:t>
      </w:r>
      <w:r w:rsidRPr="0065099F">
        <w:rPr>
          <w:rFonts w:ascii="Palatino Linotype" w:hAnsi="Palatino Linotype"/>
          <w:b/>
          <w:i/>
          <w:sz w:val="18"/>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5099F">
        <w:rPr>
          <w:rFonts w:ascii="Palatino Linotype" w:hAnsi="Palatino Linotype"/>
          <w:i/>
          <w:sz w:val="18"/>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5099F">
        <w:rPr>
          <w:rFonts w:ascii="Palatino Linotype" w:hAnsi="Palatino Linotype"/>
          <w:i/>
          <w:sz w:val="18"/>
          <w:szCs w:val="20"/>
        </w:rPr>
        <w:t>concesoria</w:t>
      </w:r>
      <w:proofErr w:type="spellEnd"/>
      <w:r w:rsidRPr="0065099F">
        <w:rPr>
          <w:rFonts w:ascii="Palatino Linotype" w:hAnsi="Palatino Linotype"/>
          <w:i/>
          <w:sz w:val="18"/>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39CC1" w14:textId="77777777" w:rsidR="00ED0EA2" w:rsidRDefault="00ED0EA2">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D0EA2" w14:paraId="1B55C452" w14:textId="77777777" w:rsidTr="00FE3294">
      <w:trPr>
        <w:trHeight w:val="227"/>
      </w:trPr>
      <w:tc>
        <w:tcPr>
          <w:tcW w:w="5529" w:type="dxa"/>
          <w:hideMark/>
        </w:tcPr>
        <w:p w14:paraId="7D61692F" w14:textId="77777777" w:rsidR="00ED0EA2" w:rsidRDefault="00ED0EA2"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59F7CEC6" w:rsidR="00ED0EA2" w:rsidRPr="00B4142F" w:rsidRDefault="00ED0EA2" w:rsidP="007C2FD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08205/INFOEM/IP/RR/2019 y acumulados</w:t>
          </w:r>
        </w:p>
      </w:tc>
    </w:tr>
    <w:tr w:rsidR="00ED0EA2" w14:paraId="54A9600B" w14:textId="77777777" w:rsidTr="00FE3294">
      <w:trPr>
        <w:trHeight w:val="242"/>
      </w:trPr>
      <w:tc>
        <w:tcPr>
          <w:tcW w:w="5529" w:type="dxa"/>
          <w:hideMark/>
        </w:tcPr>
        <w:p w14:paraId="44594D83" w14:textId="77777777" w:rsidR="00ED0EA2" w:rsidRDefault="00ED0EA2"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08AB10D7" w:rsidR="00ED0EA2" w:rsidRPr="00F06FED" w:rsidRDefault="00ED0EA2" w:rsidP="0003081B">
          <w:pPr>
            <w:spacing w:after="0" w:line="256" w:lineRule="auto"/>
            <w:ind w:right="214"/>
            <w:jc w:val="right"/>
            <w:rPr>
              <w:rFonts w:ascii="Palatino Linotype" w:hAnsi="Palatino Linotype" w:cs="Arial"/>
            </w:rPr>
          </w:pPr>
          <w:r>
            <w:rPr>
              <w:rFonts w:ascii="Palatino Linotype" w:hAnsi="Palatino Linotype" w:cs="Arial"/>
              <w:szCs w:val="20"/>
            </w:rPr>
            <w:t>Ayuntamiento de Toluca</w:t>
          </w:r>
        </w:p>
      </w:tc>
    </w:tr>
    <w:tr w:rsidR="00ED0EA2" w14:paraId="02ED08B1" w14:textId="77777777" w:rsidTr="00FE3294">
      <w:trPr>
        <w:trHeight w:val="342"/>
      </w:trPr>
      <w:tc>
        <w:tcPr>
          <w:tcW w:w="5529" w:type="dxa"/>
          <w:hideMark/>
        </w:tcPr>
        <w:p w14:paraId="00D66E60" w14:textId="77777777" w:rsidR="00ED0EA2" w:rsidRDefault="00ED0EA2"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ED0EA2" w:rsidRDefault="00ED0EA2" w:rsidP="0003081B">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ED0EA2" w:rsidRPr="00696691" w:rsidRDefault="00ED0EA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D0EA2" w14:paraId="333E5951" w14:textId="77777777" w:rsidTr="00FE3294">
      <w:trPr>
        <w:trHeight w:val="227"/>
      </w:trPr>
      <w:tc>
        <w:tcPr>
          <w:tcW w:w="5529" w:type="dxa"/>
          <w:hideMark/>
        </w:tcPr>
        <w:p w14:paraId="5A8BD2EE" w14:textId="77777777" w:rsidR="00ED0EA2" w:rsidRDefault="00ED0EA2"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205649E" w:rsidR="00ED0EA2" w:rsidRPr="00B4142F" w:rsidRDefault="00ED0EA2" w:rsidP="007C2FDD">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08205/INFOEM/IP/RR/2019 y acumulados</w:t>
          </w:r>
        </w:p>
      </w:tc>
    </w:tr>
    <w:tr w:rsidR="00ED0EA2" w14:paraId="6C6CCDEF" w14:textId="77777777" w:rsidTr="00FE3294">
      <w:trPr>
        <w:trHeight w:val="196"/>
      </w:trPr>
      <w:tc>
        <w:tcPr>
          <w:tcW w:w="5529" w:type="dxa"/>
          <w:hideMark/>
        </w:tcPr>
        <w:p w14:paraId="79F53C9B" w14:textId="77777777" w:rsidR="00ED0EA2" w:rsidRDefault="00ED0EA2"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7080D5F" w:rsidR="00ED0EA2" w:rsidRPr="00F06FED" w:rsidRDefault="001B5182" w:rsidP="0003081B">
          <w:pPr>
            <w:spacing w:after="0" w:line="256" w:lineRule="auto"/>
            <w:ind w:left="639" w:right="214"/>
            <w:jc w:val="right"/>
            <w:rPr>
              <w:rFonts w:ascii="Palatino Linotype" w:hAnsi="Palatino Linotype" w:cs="Arial"/>
            </w:rPr>
          </w:pPr>
          <w:r>
            <w:rPr>
              <w:rFonts w:ascii="Palatino Linotype" w:hAnsi="Palatino Linotype" w:cs="Arial"/>
            </w:rPr>
            <w:t>XXXXXXXXXXXXX</w:t>
          </w:r>
        </w:p>
      </w:tc>
    </w:tr>
    <w:tr w:rsidR="00ED0EA2" w14:paraId="63F5D633" w14:textId="77777777" w:rsidTr="00FE3294">
      <w:trPr>
        <w:trHeight w:val="242"/>
      </w:trPr>
      <w:tc>
        <w:tcPr>
          <w:tcW w:w="5529" w:type="dxa"/>
          <w:hideMark/>
        </w:tcPr>
        <w:p w14:paraId="25254C34" w14:textId="77777777" w:rsidR="00ED0EA2" w:rsidRDefault="00ED0EA2"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1D4ECD6E" w:rsidR="00ED0EA2" w:rsidRDefault="00ED0EA2" w:rsidP="0003081B">
          <w:pPr>
            <w:spacing w:after="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ED0EA2" w14:paraId="6E9635C5" w14:textId="77777777" w:rsidTr="00FE3294">
      <w:trPr>
        <w:trHeight w:val="342"/>
      </w:trPr>
      <w:tc>
        <w:tcPr>
          <w:tcW w:w="5529" w:type="dxa"/>
          <w:hideMark/>
        </w:tcPr>
        <w:p w14:paraId="69273B9D" w14:textId="77777777" w:rsidR="00ED0EA2" w:rsidRDefault="00ED0EA2"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ED0EA2" w:rsidRDefault="00ED0EA2" w:rsidP="0003081B">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ED0EA2" w:rsidRPr="00696691" w:rsidRDefault="00ED0EA2"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
  </w:num>
  <w:num w:numId="4">
    <w:abstractNumId w:val="13"/>
  </w:num>
  <w:num w:numId="5">
    <w:abstractNumId w:val="5"/>
  </w:num>
  <w:num w:numId="6">
    <w:abstractNumId w:val="25"/>
  </w:num>
  <w:num w:numId="7">
    <w:abstractNumId w:val="17"/>
  </w:num>
  <w:num w:numId="8">
    <w:abstractNumId w:val="20"/>
  </w:num>
  <w:num w:numId="9">
    <w:abstractNumId w:val="10"/>
  </w:num>
  <w:num w:numId="10">
    <w:abstractNumId w:val="14"/>
  </w:num>
  <w:num w:numId="11">
    <w:abstractNumId w:val="24"/>
  </w:num>
  <w:num w:numId="12">
    <w:abstractNumId w:val="21"/>
  </w:num>
  <w:num w:numId="13">
    <w:abstractNumId w:val="12"/>
  </w:num>
  <w:num w:numId="14">
    <w:abstractNumId w:val="23"/>
  </w:num>
  <w:num w:numId="15">
    <w:abstractNumId w:val="26"/>
  </w:num>
  <w:num w:numId="16">
    <w:abstractNumId w:val="0"/>
  </w:num>
  <w:num w:numId="17">
    <w:abstractNumId w:val="15"/>
  </w:num>
  <w:num w:numId="18">
    <w:abstractNumId w:val="18"/>
  </w:num>
  <w:num w:numId="19">
    <w:abstractNumId w:val="22"/>
  </w:num>
  <w:num w:numId="20">
    <w:abstractNumId w:val="4"/>
  </w:num>
  <w:num w:numId="21">
    <w:abstractNumId w:val="7"/>
  </w:num>
  <w:num w:numId="22">
    <w:abstractNumId w:val="11"/>
  </w:num>
  <w:num w:numId="23">
    <w:abstractNumId w:val="30"/>
  </w:num>
  <w:num w:numId="24">
    <w:abstractNumId w:val="28"/>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6"/>
  </w:num>
  <w:num w:numId="29">
    <w:abstractNumId w:val="3"/>
  </w:num>
  <w:num w:numId="30">
    <w:abstractNumId w:val="1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8E4"/>
    <w:rsid w:val="00000073"/>
    <w:rsid w:val="00006ECC"/>
    <w:rsid w:val="000070B0"/>
    <w:rsid w:val="0000791F"/>
    <w:rsid w:val="00016B73"/>
    <w:rsid w:val="00026263"/>
    <w:rsid w:val="0003081B"/>
    <w:rsid w:val="00031068"/>
    <w:rsid w:val="000312A1"/>
    <w:rsid w:val="00033A15"/>
    <w:rsid w:val="00040F1C"/>
    <w:rsid w:val="000414F1"/>
    <w:rsid w:val="0004368F"/>
    <w:rsid w:val="00045B26"/>
    <w:rsid w:val="000461A1"/>
    <w:rsid w:val="00050F01"/>
    <w:rsid w:val="00051F33"/>
    <w:rsid w:val="00055224"/>
    <w:rsid w:val="00055C59"/>
    <w:rsid w:val="00061821"/>
    <w:rsid w:val="000646AF"/>
    <w:rsid w:val="00065FCE"/>
    <w:rsid w:val="00066EDF"/>
    <w:rsid w:val="00074115"/>
    <w:rsid w:val="000744C4"/>
    <w:rsid w:val="00080482"/>
    <w:rsid w:val="000832FA"/>
    <w:rsid w:val="000908B1"/>
    <w:rsid w:val="00091552"/>
    <w:rsid w:val="000A2CB6"/>
    <w:rsid w:val="000B0670"/>
    <w:rsid w:val="000B120B"/>
    <w:rsid w:val="000B3EA3"/>
    <w:rsid w:val="000B4EA0"/>
    <w:rsid w:val="000B62E8"/>
    <w:rsid w:val="000C0AA2"/>
    <w:rsid w:val="000C6188"/>
    <w:rsid w:val="000C6BDD"/>
    <w:rsid w:val="000D03C6"/>
    <w:rsid w:val="000D05B4"/>
    <w:rsid w:val="000D12AB"/>
    <w:rsid w:val="000D214C"/>
    <w:rsid w:val="000D68D2"/>
    <w:rsid w:val="000F3640"/>
    <w:rsid w:val="001010CF"/>
    <w:rsid w:val="00104243"/>
    <w:rsid w:val="00111191"/>
    <w:rsid w:val="001132C3"/>
    <w:rsid w:val="00117DA2"/>
    <w:rsid w:val="00124855"/>
    <w:rsid w:val="001260E7"/>
    <w:rsid w:val="00130240"/>
    <w:rsid w:val="0014223D"/>
    <w:rsid w:val="00157906"/>
    <w:rsid w:val="001607D4"/>
    <w:rsid w:val="00174A84"/>
    <w:rsid w:val="00175588"/>
    <w:rsid w:val="00175897"/>
    <w:rsid w:val="001770FF"/>
    <w:rsid w:val="001901F3"/>
    <w:rsid w:val="001A02EC"/>
    <w:rsid w:val="001A0877"/>
    <w:rsid w:val="001A5182"/>
    <w:rsid w:val="001A5F88"/>
    <w:rsid w:val="001B31FB"/>
    <w:rsid w:val="001B3F18"/>
    <w:rsid w:val="001B4A39"/>
    <w:rsid w:val="001B4D3F"/>
    <w:rsid w:val="001B5182"/>
    <w:rsid w:val="001B7B88"/>
    <w:rsid w:val="001B7C27"/>
    <w:rsid w:val="001C3138"/>
    <w:rsid w:val="001C66B9"/>
    <w:rsid w:val="001C6D73"/>
    <w:rsid w:val="001D1148"/>
    <w:rsid w:val="001D12B5"/>
    <w:rsid w:val="001D7AE6"/>
    <w:rsid w:val="001E2E66"/>
    <w:rsid w:val="001F1738"/>
    <w:rsid w:val="00200225"/>
    <w:rsid w:val="00203732"/>
    <w:rsid w:val="00212272"/>
    <w:rsid w:val="002205C0"/>
    <w:rsid w:val="00226697"/>
    <w:rsid w:val="00232D81"/>
    <w:rsid w:val="00233D67"/>
    <w:rsid w:val="002355B5"/>
    <w:rsid w:val="002363B0"/>
    <w:rsid w:val="002364CC"/>
    <w:rsid w:val="00240253"/>
    <w:rsid w:val="00242090"/>
    <w:rsid w:val="0024341A"/>
    <w:rsid w:val="00243C2A"/>
    <w:rsid w:val="00245964"/>
    <w:rsid w:val="00253CE2"/>
    <w:rsid w:val="00255B79"/>
    <w:rsid w:val="0027493E"/>
    <w:rsid w:val="0028070D"/>
    <w:rsid w:val="00282948"/>
    <w:rsid w:val="00296AFC"/>
    <w:rsid w:val="002A2034"/>
    <w:rsid w:val="002A228B"/>
    <w:rsid w:val="002A4CB4"/>
    <w:rsid w:val="002A50DD"/>
    <w:rsid w:val="002B365B"/>
    <w:rsid w:val="002C09FC"/>
    <w:rsid w:val="002C39B3"/>
    <w:rsid w:val="002C5ABA"/>
    <w:rsid w:val="002C6C03"/>
    <w:rsid w:val="002C7F33"/>
    <w:rsid w:val="002D1675"/>
    <w:rsid w:val="002D1EC2"/>
    <w:rsid w:val="002D3D57"/>
    <w:rsid w:val="002E0624"/>
    <w:rsid w:val="002E45F8"/>
    <w:rsid w:val="002E6A03"/>
    <w:rsid w:val="002F12BA"/>
    <w:rsid w:val="002F37BE"/>
    <w:rsid w:val="002F40EF"/>
    <w:rsid w:val="0030066A"/>
    <w:rsid w:val="00300D0B"/>
    <w:rsid w:val="00301EFE"/>
    <w:rsid w:val="0030386E"/>
    <w:rsid w:val="0030506D"/>
    <w:rsid w:val="00306096"/>
    <w:rsid w:val="00314532"/>
    <w:rsid w:val="0031581A"/>
    <w:rsid w:val="00315AA9"/>
    <w:rsid w:val="00317FD2"/>
    <w:rsid w:val="00330A60"/>
    <w:rsid w:val="00334F45"/>
    <w:rsid w:val="00340234"/>
    <w:rsid w:val="0034096F"/>
    <w:rsid w:val="003453E9"/>
    <w:rsid w:val="003511AD"/>
    <w:rsid w:val="003522AE"/>
    <w:rsid w:val="00352FBE"/>
    <w:rsid w:val="00357BBF"/>
    <w:rsid w:val="00361B9C"/>
    <w:rsid w:val="00365371"/>
    <w:rsid w:val="00373181"/>
    <w:rsid w:val="00377C4A"/>
    <w:rsid w:val="003802A1"/>
    <w:rsid w:val="00380DB2"/>
    <w:rsid w:val="00380EFC"/>
    <w:rsid w:val="00382E2A"/>
    <w:rsid w:val="00387227"/>
    <w:rsid w:val="00387ECB"/>
    <w:rsid w:val="003900C6"/>
    <w:rsid w:val="00392E01"/>
    <w:rsid w:val="00397454"/>
    <w:rsid w:val="003A14DA"/>
    <w:rsid w:val="003A61F9"/>
    <w:rsid w:val="003B30EB"/>
    <w:rsid w:val="003B3ADF"/>
    <w:rsid w:val="003B45B5"/>
    <w:rsid w:val="003B7B17"/>
    <w:rsid w:val="003C2556"/>
    <w:rsid w:val="003C4297"/>
    <w:rsid w:val="003D0AAB"/>
    <w:rsid w:val="003D3C2B"/>
    <w:rsid w:val="003D7780"/>
    <w:rsid w:val="003E4B02"/>
    <w:rsid w:val="003F1352"/>
    <w:rsid w:val="004012CF"/>
    <w:rsid w:val="0040181D"/>
    <w:rsid w:val="00402FF3"/>
    <w:rsid w:val="00406A0D"/>
    <w:rsid w:val="00412331"/>
    <w:rsid w:val="00413D42"/>
    <w:rsid w:val="00415882"/>
    <w:rsid w:val="00417337"/>
    <w:rsid w:val="00421229"/>
    <w:rsid w:val="004216D8"/>
    <w:rsid w:val="00423213"/>
    <w:rsid w:val="00427F2E"/>
    <w:rsid w:val="00433E6D"/>
    <w:rsid w:val="00434E9C"/>
    <w:rsid w:val="00434F17"/>
    <w:rsid w:val="00441585"/>
    <w:rsid w:val="00443539"/>
    <w:rsid w:val="00445D06"/>
    <w:rsid w:val="00450A99"/>
    <w:rsid w:val="004538A4"/>
    <w:rsid w:val="004539E4"/>
    <w:rsid w:val="00454FB3"/>
    <w:rsid w:val="00461DBA"/>
    <w:rsid w:val="0046392D"/>
    <w:rsid w:val="00477720"/>
    <w:rsid w:val="0048178E"/>
    <w:rsid w:val="00481AAF"/>
    <w:rsid w:val="004906C8"/>
    <w:rsid w:val="00493133"/>
    <w:rsid w:val="0049317A"/>
    <w:rsid w:val="00494745"/>
    <w:rsid w:val="004A0CC0"/>
    <w:rsid w:val="004B3F22"/>
    <w:rsid w:val="004B4586"/>
    <w:rsid w:val="004B6357"/>
    <w:rsid w:val="004C2CAE"/>
    <w:rsid w:val="004C7621"/>
    <w:rsid w:val="004D1D38"/>
    <w:rsid w:val="004D3BC6"/>
    <w:rsid w:val="004D568E"/>
    <w:rsid w:val="004E2051"/>
    <w:rsid w:val="004E6BE9"/>
    <w:rsid w:val="004F009E"/>
    <w:rsid w:val="00501E21"/>
    <w:rsid w:val="0050469C"/>
    <w:rsid w:val="005152E2"/>
    <w:rsid w:val="00522352"/>
    <w:rsid w:val="00522E81"/>
    <w:rsid w:val="00523CF0"/>
    <w:rsid w:val="0053084E"/>
    <w:rsid w:val="00535EA4"/>
    <w:rsid w:val="005361B2"/>
    <w:rsid w:val="00546006"/>
    <w:rsid w:val="00550164"/>
    <w:rsid w:val="005533A4"/>
    <w:rsid w:val="005535B2"/>
    <w:rsid w:val="00562653"/>
    <w:rsid w:val="0056317A"/>
    <w:rsid w:val="00564552"/>
    <w:rsid w:val="005645BE"/>
    <w:rsid w:val="00567D72"/>
    <w:rsid w:val="00570592"/>
    <w:rsid w:val="005733EB"/>
    <w:rsid w:val="0057424D"/>
    <w:rsid w:val="00574AE0"/>
    <w:rsid w:val="00577BB3"/>
    <w:rsid w:val="00582600"/>
    <w:rsid w:val="005A0274"/>
    <w:rsid w:val="005A08C7"/>
    <w:rsid w:val="005A3DCA"/>
    <w:rsid w:val="005B6443"/>
    <w:rsid w:val="005C38D7"/>
    <w:rsid w:val="005C7873"/>
    <w:rsid w:val="005D099B"/>
    <w:rsid w:val="005D2B59"/>
    <w:rsid w:val="005D370F"/>
    <w:rsid w:val="005D37B3"/>
    <w:rsid w:val="005D4A4A"/>
    <w:rsid w:val="005E2AED"/>
    <w:rsid w:val="005E6C3F"/>
    <w:rsid w:val="005E7D1E"/>
    <w:rsid w:val="005F014F"/>
    <w:rsid w:val="005F3C92"/>
    <w:rsid w:val="005F571D"/>
    <w:rsid w:val="005F57F0"/>
    <w:rsid w:val="005F6CA8"/>
    <w:rsid w:val="00601DCA"/>
    <w:rsid w:val="006069DC"/>
    <w:rsid w:val="0060751D"/>
    <w:rsid w:val="00611928"/>
    <w:rsid w:val="006130B7"/>
    <w:rsid w:val="00613AD7"/>
    <w:rsid w:val="006168E4"/>
    <w:rsid w:val="00616A3A"/>
    <w:rsid w:val="00620533"/>
    <w:rsid w:val="00630902"/>
    <w:rsid w:val="006328C5"/>
    <w:rsid w:val="00632A6D"/>
    <w:rsid w:val="00643417"/>
    <w:rsid w:val="0065099F"/>
    <w:rsid w:val="00651AA0"/>
    <w:rsid w:val="00651B0B"/>
    <w:rsid w:val="0065782A"/>
    <w:rsid w:val="006615F9"/>
    <w:rsid w:val="006639E2"/>
    <w:rsid w:val="00666AD1"/>
    <w:rsid w:val="006701C3"/>
    <w:rsid w:val="00671008"/>
    <w:rsid w:val="00676967"/>
    <w:rsid w:val="006850C7"/>
    <w:rsid w:val="0069410C"/>
    <w:rsid w:val="006943F0"/>
    <w:rsid w:val="00696691"/>
    <w:rsid w:val="006A3EDE"/>
    <w:rsid w:val="006A6BD9"/>
    <w:rsid w:val="006A7B3F"/>
    <w:rsid w:val="006B0275"/>
    <w:rsid w:val="006B0777"/>
    <w:rsid w:val="006B1749"/>
    <w:rsid w:val="006B290F"/>
    <w:rsid w:val="006B5B0E"/>
    <w:rsid w:val="006C054B"/>
    <w:rsid w:val="006C4A88"/>
    <w:rsid w:val="006D0CBA"/>
    <w:rsid w:val="006D5B07"/>
    <w:rsid w:val="006F03C9"/>
    <w:rsid w:val="006F62BE"/>
    <w:rsid w:val="006F7AEB"/>
    <w:rsid w:val="0070274C"/>
    <w:rsid w:val="00703270"/>
    <w:rsid w:val="007051B0"/>
    <w:rsid w:val="0070538C"/>
    <w:rsid w:val="00707522"/>
    <w:rsid w:val="0070767C"/>
    <w:rsid w:val="007126AD"/>
    <w:rsid w:val="00715527"/>
    <w:rsid w:val="00715FFD"/>
    <w:rsid w:val="007168DB"/>
    <w:rsid w:val="0072333B"/>
    <w:rsid w:val="00735BBC"/>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05FF"/>
    <w:rsid w:val="00794F80"/>
    <w:rsid w:val="00795E91"/>
    <w:rsid w:val="007A5EAA"/>
    <w:rsid w:val="007A681B"/>
    <w:rsid w:val="007B2B7F"/>
    <w:rsid w:val="007B2C77"/>
    <w:rsid w:val="007B3C72"/>
    <w:rsid w:val="007B4114"/>
    <w:rsid w:val="007B5ADA"/>
    <w:rsid w:val="007C01A8"/>
    <w:rsid w:val="007C0299"/>
    <w:rsid w:val="007C2FDD"/>
    <w:rsid w:val="007C3098"/>
    <w:rsid w:val="007C6A59"/>
    <w:rsid w:val="007C6A67"/>
    <w:rsid w:val="007D1A27"/>
    <w:rsid w:val="007D1F15"/>
    <w:rsid w:val="007D25B1"/>
    <w:rsid w:val="007D2878"/>
    <w:rsid w:val="007D56C3"/>
    <w:rsid w:val="007E4685"/>
    <w:rsid w:val="007F0C7F"/>
    <w:rsid w:val="007F6E5B"/>
    <w:rsid w:val="00801C93"/>
    <w:rsid w:val="008022C1"/>
    <w:rsid w:val="00804CAE"/>
    <w:rsid w:val="00805D73"/>
    <w:rsid w:val="008071AF"/>
    <w:rsid w:val="00810F15"/>
    <w:rsid w:val="00811205"/>
    <w:rsid w:val="00812C48"/>
    <w:rsid w:val="00814408"/>
    <w:rsid w:val="008212A5"/>
    <w:rsid w:val="008217D2"/>
    <w:rsid w:val="00824AF3"/>
    <w:rsid w:val="00834D80"/>
    <w:rsid w:val="0084599B"/>
    <w:rsid w:val="00847D23"/>
    <w:rsid w:val="00862368"/>
    <w:rsid w:val="008735E6"/>
    <w:rsid w:val="00873979"/>
    <w:rsid w:val="008745E3"/>
    <w:rsid w:val="00875237"/>
    <w:rsid w:val="00876686"/>
    <w:rsid w:val="00881F08"/>
    <w:rsid w:val="00884054"/>
    <w:rsid w:val="008856D5"/>
    <w:rsid w:val="00887CAA"/>
    <w:rsid w:val="0089126D"/>
    <w:rsid w:val="00892D37"/>
    <w:rsid w:val="008A0F12"/>
    <w:rsid w:val="008B1134"/>
    <w:rsid w:val="008B4361"/>
    <w:rsid w:val="008B678F"/>
    <w:rsid w:val="008C00FA"/>
    <w:rsid w:val="008C05DF"/>
    <w:rsid w:val="008C1A65"/>
    <w:rsid w:val="008C55A3"/>
    <w:rsid w:val="008D10FF"/>
    <w:rsid w:val="008E152B"/>
    <w:rsid w:val="008E18FE"/>
    <w:rsid w:val="008E6243"/>
    <w:rsid w:val="008E629B"/>
    <w:rsid w:val="008E6375"/>
    <w:rsid w:val="008E72B1"/>
    <w:rsid w:val="008F2BA6"/>
    <w:rsid w:val="008F3C0A"/>
    <w:rsid w:val="008F3FD7"/>
    <w:rsid w:val="008F49EC"/>
    <w:rsid w:val="00901078"/>
    <w:rsid w:val="00911AD7"/>
    <w:rsid w:val="00913196"/>
    <w:rsid w:val="00920863"/>
    <w:rsid w:val="0092444C"/>
    <w:rsid w:val="00930102"/>
    <w:rsid w:val="009327E9"/>
    <w:rsid w:val="00932918"/>
    <w:rsid w:val="0093619D"/>
    <w:rsid w:val="00942A79"/>
    <w:rsid w:val="00944468"/>
    <w:rsid w:val="00944DC9"/>
    <w:rsid w:val="00951BA5"/>
    <w:rsid w:val="0095267A"/>
    <w:rsid w:val="009567F2"/>
    <w:rsid w:val="00961D50"/>
    <w:rsid w:val="00964A99"/>
    <w:rsid w:val="0096643B"/>
    <w:rsid w:val="009738FB"/>
    <w:rsid w:val="00973E6E"/>
    <w:rsid w:val="009743C4"/>
    <w:rsid w:val="009758C5"/>
    <w:rsid w:val="009768B9"/>
    <w:rsid w:val="00984F13"/>
    <w:rsid w:val="00985F3A"/>
    <w:rsid w:val="009908B4"/>
    <w:rsid w:val="0099331E"/>
    <w:rsid w:val="00997358"/>
    <w:rsid w:val="009A1928"/>
    <w:rsid w:val="009A686F"/>
    <w:rsid w:val="009A6A58"/>
    <w:rsid w:val="009A6E26"/>
    <w:rsid w:val="009A7E92"/>
    <w:rsid w:val="009B3487"/>
    <w:rsid w:val="009B43E1"/>
    <w:rsid w:val="009B45B6"/>
    <w:rsid w:val="009B4CE2"/>
    <w:rsid w:val="009C5145"/>
    <w:rsid w:val="009D5196"/>
    <w:rsid w:val="009E227D"/>
    <w:rsid w:val="009E5C39"/>
    <w:rsid w:val="009E6AA7"/>
    <w:rsid w:val="009E7413"/>
    <w:rsid w:val="009F27A0"/>
    <w:rsid w:val="00A02AD5"/>
    <w:rsid w:val="00A04A4E"/>
    <w:rsid w:val="00A112FB"/>
    <w:rsid w:val="00A27DC8"/>
    <w:rsid w:val="00A37555"/>
    <w:rsid w:val="00A37A26"/>
    <w:rsid w:val="00A417B1"/>
    <w:rsid w:val="00A44B75"/>
    <w:rsid w:val="00A47C12"/>
    <w:rsid w:val="00A608D7"/>
    <w:rsid w:val="00A6194C"/>
    <w:rsid w:val="00A625E2"/>
    <w:rsid w:val="00A64A47"/>
    <w:rsid w:val="00A72465"/>
    <w:rsid w:val="00A74679"/>
    <w:rsid w:val="00A80342"/>
    <w:rsid w:val="00A80C92"/>
    <w:rsid w:val="00A84B76"/>
    <w:rsid w:val="00A931E9"/>
    <w:rsid w:val="00A94E3F"/>
    <w:rsid w:val="00AA1413"/>
    <w:rsid w:val="00AA3580"/>
    <w:rsid w:val="00AA648E"/>
    <w:rsid w:val="00AB0375"/>
    <w:rsid w:val="00AB3710"/>
    <w:rsid w:val="00AB4B0F"/>
    <w:rsid w:val="00AB5CAB"/>
    <w:rsid w:val="00AB714D"/>
    <w:rsid w:val="00AC4ECD"/>
    <w:rsid w:val="00AE3CCC"/>
    <w:rsid w:val="00AE4213"/>
    <w:rsid w:val="00AE50FE"/>
    <w:rsid w:val="00AE5EAE"/>
    <w:rsid w:val="00AF5020"/>
    <w:rsid w:val="00B02A6E"/>
    <w:rsid w:val="00B03871"/>
    <w:rsid w:val="00B10F5B"/>
    <w:rsid w:val="00B20329"/>
    <w:rsid w:val="00B23959"/>
    <w:rsid w:val="00B27E16"/>
    <w:rsid w:val="00B32CD3"/>
    <w:rsid w:val="00B3672D"/>
    <w:rsid w:val="00B36C81"/>
    <w:rsid w:val="00B36C89"/>
    <w:rsid w:val="00B3772D"/>
    <w:rsid w:val="00B41802"/>
    <w:rsid w:val="00B51F49"/>
    <w:rsid w:val="00B52C86"/>
    <w:rsid w:val="00B5426D"/>
    <w:rsid w:val="00B554F8"/>
    <w:rsid w:val="00B556E4"/>
    <w:rsid w:val="00B649AE"/>
    <w:rsid w:val="00B714C7"/>
    <w:rsid w:val="00B7455B"/>
    <w:rsid w:val="00B7678B"/>
    <w:rsid w:val="00B76B87"/>
    <w:rsid w:val="00B8187F"/>
    <w:rsid w:val="00B86A10"/>
    <w:rsid w:val="00B93CC4"/>
    <w:rsid w:val="00B954DB"/>
    <w:rsid w:val="00BA5B36"/>
    <w:rsid w:val="00BA64D1"/>
    <w:rsid w:val="00BA7AD1"/>
    <w:rsid w:val="00BB1CBB"/>
    <w:rsid w:val="00BB243B"/>
    <w:rsid w:val="00BB68CA"/>
    <w:rsid w:val="00BC0FDD"/>
    <w:rsid w:val="00BC22E0"/>
    <w:rsid w:val="00BC5885"/>
    <w:rsid w:val="00BD080E"/>
    <w:rsid w:val="00BD643A"/>
    <w:rsid w:val="00BD7A09"/>
    <w:rsid w:val="00BD7D62"/>
    <w:rsid w:val="00BE40EC"/>
    <w:rsid w:val="00BE67F2"/>
    <w:rsid w:val="00C17459"/>
    <w:rsid w:val="00C2109F"/>
    <w:rsid w:val="00C2142E"/>
    <w:rsid w:val="00C2287C"/>
    <w:rsid w:val="00C2372A"/>
    <w:rsid w:val="00C257F7"/>
    <w:rsid w:val="00C34E64"/>
    <w:rsid w:val="00C357ED"/>
    <w:rsid w:val="00C36365"/>
    <w:rsid w:val="00C40FD6"/>
    <w:rsid w:val="00C43BDF"/>
    <w:rsid w:val="00C44022"/>
    <w:rsid w:val="00C4410A"/>
    <w:rsid w:val="00C472F5"/>
    <w:rsid w:val="00C47608"/>
    <w:rsid w:val="00C47BFC"/>
    <w:rsid w:val="00C50568"/>
    <w:rsid w:val="00C531DA"/>
    <w:rsid w:val="00C70A8F"/>
    <w:rsid w:val="00C720E1"/>
    <w:rsid w:val="00C77212"/>
    <w:rsid w:val="00C87375"/>
    <w:rsid w:val="00C96B14"/>
    <w:rsid w:val="00CA1508"/>
    <w:rsid w:val="00CB147C"/>
    <w:rsid w:val="00CB190F"/>
    <w:rsid w:val="00CB2B18"/>
    <w:rsid w:val="00CB2E37"/>
    <w:rsid w:val="00CB60D0"/>
    <w:rsid w:val="00CC0C5F"/>
    <w:rsid w:val="00CC11E2"/>
    <w:rsid w:val="00CC3785"/>
    <w:rsid w:val="00CC3AB7"/>
    <w:rsid w:val="00CC6293"/>
    <w:rsid w:val="00CD2D8C"/>
    <w:rsid w:val="00CD3314"/>
    <w:rsid w:val="00CD36E6"/>
    <w:rsid w:val="00CE2663"/>
    <w:rsid w:val="00CE2ADF"/>
    <w:rsid w:val="00CE5425"/>
    <w:rsid w:val="00CE74CA"/>
    <w:rsid w:val="00CF45CD"/>
    <w:rsid w:val="00CF7E46"/>
    <w:rsid w:val="00D05CAB"/>
    <w:rsid w:val="00D06CA0"/>
    <w:rsid w:val="00D15FB3"/>
    <w:rsid w:val="00D170A2"/>
    <w:rsid w:val="00D215AA"/>
    <w:rsid w:val="00D23528"/>
    <w:rsid w:val="00D2536E"/>
    <w:rsid w:val="00D26D95"/>
    <w:rsid w:val="00D27721"/>
    <w:rsid w:val="00D36BD5"/>
    <w:rsid w:val="00D42929"/>
    <w:rsid w:val="00D42AA4"/>
    <w:rsid w:val="00D44F27"/>
    <w:rsid w:val="00D633C2"/>
    <w:rsid w:val="00D70DD1"/>
    <w:rsid w:val="00D715A2"/>
    <w:rsid w:val="00D72D16"/>
    <w:rsid w:val="00D76554"/>
    <w:rsid w:val="00D84013"/>
    <w:rsid w:val="00D90540"/>
    <w:rsid w:val="00D9743B"/>
    <w:rsid w:val="00D97E7D"/>
    <w:rsid w:val="00DA380F"/>
    <w:rsid w:val="00DA67C7"/>
    <w:rsid w:val="00DB5C0A"/>
    <w:rsid w:val="00DB7D24"/>
    <w:rsid w:val="00DB7E86"/>
    <w:rsid w:val="00DC4E69"/>
    <w:rsid w:val="00DD13E2"/>
    <w:rsid w:val="00DD2582"/>
    <w:rsid w:val="00DD4835"/>
    <w:rsid w:val="00DE1B70"/>
    <w:rsid w:val="00DE5A5D"/>
    <w:rsid w:val="00DF003C"/>
    <w:rsid w:val="00DF0645"/>
    <w:rsid w:val="00DF4501"/>
    <w:rsid w:val="00DF4A84"/>
    <w:rsid w:val="00DF62A4"/>
    <w:rsid w:val="00E04CA3"/>
    <w:rsid w:val="00E1072D"/>
    <w:rsid w:val="00E10BB4"/>
    <w:rsid w:val="00E131B0"/>
    <w:rsid w:val="00E21916"/>
    <w:rsid w:val="00E25E7A"/>
    <w:rsid w:val="00E32998"/>
    <w:rsid w:val="00E40AD8"/>
    <w:rsid w:val="00E470E0"/>
    <w:rsid w:val="00E5697A"/>
    <w:rsid w:val="00E56B1E"/>
    <w:rsid w:val="00E632AA"/>
    <w:rsid w:val="00E63D4F"/>
    <w:rsid w:val="00E66D76"/>
    <w:rsid w:val="00E854AF"/>
    <w:rsid w:val="00E92F7B"/>
    <w:rsid w:val="00EA00B9"/>
    <w:rsid w:val="00EA1F89"/>
    <w:rsid w:val="00EA2EFA"/>
    <w:rsid w:val="00EA597E"/>
    <w:rsid w:val="00EA7D0C"/>
    <w:rsid w:val="00EB02FC"/>
    <w:rsid w:val="00EB1962"/>
    <w:rsid w:val="00EB52D8"/>
    <w:rsid w:val="00EB79CD"/>
    <w:rsid w:val="00EC0CF9"/>
    <w:rsid w:val="00EC4D33"/>
    <w:rsid w:val="00EC5E3E"/>
    <w:rsid w:val="00EC5ED6"/>
    <w:rsid w:val="00ED0EA2"/>
    <w:rsid w:val="00ED11AE"/>
    <w:rsid w:val="00ED255A"/>
    <w:rsid w:val="00ED4E2D"/>
    <w:rsid w:val="00EE2182"/>
    <w:rsid w:val="00EE2200"/>
    <w:rsid w:val="00EE2942"/>
    <w:rsid w:val="00EE2A41"/>
    <w:rsid w:val="00EE7608"/>
    <w:rsid w:val="00EF4094"/>
    <w:rsid w:val="00EF68C1"/>
    <w:rsid w:val="00F01245"/>
    <w:rsid w:val="00F0351B"/>
    <w:rsid w:val="00F10DEE"/>
    <w:rsid w:val="00F148DF"/>
    <w:rsid w:val="00F22566"/>
    <w:rsid w:val="00F32397"/>
    <w:rsid w:val="00F34B08"/>
    <w:rsid w:val="00F40A6D"/>
    <w:rsid w:val="00F62E39"/>
    <w:rsid w:val="00F6329E"/>
    <w:rsid w:val="00F72713"/>
    <w:rsid w:val="00F727B0"/>
    <w:rsid w:val="00F757CB"/>
    <w:rsid w:val="00F77384"/>
    <w:rsid w:val="00F77FA3"/>
    <w:rsid w:val="00FA38D0"/>
    <w:rsid w:val="00FA427F"/>
    <w:rsid w:val="00FA4C4E"/>
    <w:rsid w:val="00FB0C03"/>
    <w:rsid w:val="00FB147F"/>
    <w:rsid w:val="00FB6EFA"/>
    <w:rsid w:val="00FB7A87"/>
    <w:rsid w:val="00FC6CA5"/>
    <w:rsid w:val="00FD1DC6"/>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3242B-A013-4A49-B3C1-2773157C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11812</Words>
  <Characters>64969</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2018-10-11T20:06:00Z</cp:lastPrinted>
  <dcterms:created xsi:type="dcterms:W3CDTF">2020-04-14T04:02:00Z</dcterms:created>
  <dcterms:modified xsi:type="dcterms:W3CDTF">2020-04-14T04:02:00Z</dcterms:modified>
</cp:coreProperties>
</file>