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FBD" w:rsidRPr="00E73FBD" w:rsidRDefault="00333841" w:rsidP="00E73FBD">
      <w:pPr>
        <w:spacing w:before="240" w:after="240" w:line="360" w:lineRule="auto"/>
        <w:jc w:val="center"/>
        <w:rPr>
          <w:rFonts w:ascii="Palatino Linotype" w:hAnsi="Palatino Linotype"/>
          <w:b/>
          <w:color w:val="000000" w:themeColor="text1"/>
        </w:rPr>
      </w:pPr>
      <w:r w:rsidRPr="00E73FBD">
        <w:rPr>
          <w:rFonts w:ascii="Palatino Linotype" w:hAnsi="Palatino Linotype"/>
          <w:b/>
          <w:color w:val="000000" w:themeColor="text1"/>
        </w:rPr>
        <w:t>LÍNEAS ARGUMENTATIVAS</w:t>
      </w:r>
    </w:p>
    <w:p w:rsidR="00085B95" w:rsidRDefault="00085B95" w:rsidP="00E73FBD">
      <w:pPr>
        <w:spacing w:before="240" w:after="240" w:line="360" w:lineRule="auto"/>
        <w:jc w:val="both"/>
        <w:rPr>
          <w:rFonts w:ascii="Palatino Linotype" w:eastAsia="Times New Roman" w:hAnsi="Palatino Linotype"/>
        </w:rPr>
      </w:pPr>
      <w:bookmarkStart w:id="0" w:name="_Toc476570283"/>
      <w:r w:rsidRPr="00E73FBD">
        <w:rPr>
          <w:rFonts w:ascii="Palatino Linotype" w:eastAsia="Times New Roman" w:hAnsi="Palatino Linotype"/>
          <w:b/>
        </w:rPr>
        <w:t xml:space="preserve">DERECHO DE ACCESO A LA INFORMACIÓN PÚBLICA, DOCUMENTOS AD HOC. </w:t>
      </w:r>
      <w:r w:rsidRPr="00E73FBD">
        <w:rPr>
          <w:rFonts w:ascii="Palatino Linotype" w:eastAsia="Times New Roman" w:hAnsi="Palatino Linotype"/>
        </w:rPr>
        <w:t xml:space="preserve">El derecho de acceso a la información pública se satisface en aquellos casos en que se entregue el soporte documental en que conste la información requerida, toda vez que no se tiene el deber de generar un documento ad hoc, para satisfacer </w:t>
      </w:r>
      <w:proofErr w:type="gramStart"/>
      <w:r w:rsidRPr="00E73FBD">
        <w:rPr>
          <w:rFonts w:ascii="Palatino Linotype" w:eastAsia="Times New Roman" w:hAnsi="Palatino Linotype"/>
        </w:rPr>
        <w:t>el</w:t>
      </w:r>
      <w:proofErr w:type="gramEnd"/>
      <w:r w:rsidRPr="00E73FBD">
        <w:rPr>
          <w:rFonts w:ascii="Palatino Linotype" w:eastAsia="Times New Roman" w:hAnsi="Palatino Linotype"/>
        </w:rPr>
        <w:t xml:space="preserve"> derecho de acceso a la información pública.</w:t>
      </w:r>
    </w:p>
    <w:p w:rsidR="00E73FBD" w:rsidRPr="00E73FBD" w:rsidRDefault="00E73FBD" w:rsidP="00E73FBD">
      <w:pPr>
        <w:spacing w:before="240" w:after="240" w:line="360" w:lineRule="auto"/>
        <w:jc w:val="both"/>
        <w:rPr>
          <w:rFonts w:ascii="Palatino Linotype" w:eastAsia="Times New Roman" w:hAnsi="Palatino Linotype"/>
          <w:sz w:val="6"/>
        </w:rPr>
      </w:pPr>
    </w:p>
    <w:p w:rsidR="00085B95" w:rsidRPr="00E73FBD" w:rsidRDefault="00E73FBD" w:rsidP="00E73FBD">
      <w:pPr>
        <w:spacing w:before="240" w:after="240" w:line="360" w:lineRule="auto"/>
        <w:jc w:val="both"/>
        <w:rPr>
          <w:rFonts w:ascii="Palatino Linotype" w:eastAsia="MS Mincho" w:hAnsi="Palatino Linotype" w:cs="Arial"/>
          <w:color w:val="000000"/>
        </w:rPr>
      </w:pPr>
      <w:r>
        <w:rPr>
          <w:rFonts w:ascii="Palatino Linotype" w:eastAsia="MS Mincho" w:hAnsi="Palatino Linotype" w:cs="Arial"/>
          <w:noProof/>
          <w:color w:val="000000"/>
          <w:lang w:val="es-MX" w:eastAsia="es-MX"/>
        </w:rPr>
        <mc:AlternateContent>
          <mc:Choice Requires="wps">
            <w:drawing>
              <wp:anchor distT="0" distB="0" distL="114300" distR="114300" simplePos="0" relativeHeight="251682816" behindDoc="0" locked="0" layoutInCell="1" allowOverlap="1">
                <wp:simplePos x="0" y="0"/>
                <wp:positionH relativeFrom="column">
                  <wp:posOffset>14265</wp:posOffset>
                </wp:positionH>
                <wp:positionV relativeFrom="paragraph">
                  <wp:posOffset>1522820</wp:posOffset>
                </wp:positionV>
                <wp:extent cx="5508000" cy="3564000"/>
                <wp:effectExtent l="19050" t="19050" r="16510" b="17780"/>
                <wp:wrapNone/>
                <wp:docPr id="12" name="Conector recto 12"/>
                <wp:cNvGraphicFramePr/>
                <a:graphic xmlns:a="http://schemas.openxmlformats.org/drawingml/2006/main">
                  <a:graphicData uri="http://schemas.microsoft.com/office/word/2010/wordprocessingShape">
                    <wps:wsp>
                      <wps:cNvCnPr/>
                      <wps:spPr>
                        <a:xfrm flipH="1" flipV="1">
                          <a:off x="0" y="0"/>
                          <a:ext cx="5508000" cy="35640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C67DA" id="Conector recto 12" o:spid="_x0000_s1026" style="position:absolute;flip:x y;z-index:251682816;visibility:visible;mso-wrap-style:square;mso-wrap-distance-left:9pt;mso-wrap-distance-top:0;mso-wrap-distance-right:9pt;mso-wrap-distance-bottom:0;mso-position-horizontal:absolute;mso-position-horizontal-relative:text;mso-position-vertical:absolute;mso-position-vertical-relative:text" from="1.1pt,119.9pt" to="434.8pt,4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" strokecolor="#5b9bd5 [3204]" strokeweight="3pt">
                <v:stroke joinstyle="miter"/>
              </v:line>
            </w:pict>
          </mc:Fallback>
        </mc:AlternateContent>
      </w:r>
      <w:r w:rsidR="00085B95" w:rsidRPr="00E73FBD">
        <w:rPr>
          <w:rFonts w:ascii="Palatino Linotype" w:eastAsia="MS Mincho" w:hAnsi="Palatino Linotype" w:cs="Arial"/>
          <w:color w:val="000000"/>
        </w:rPr>
        <w:t xml:space="preserve">En razón de que la información solicitada por el </w:t>
      </w:r>
      <w:r w:rsidR="00085B95" w:rsidRPr="00E73FBD">
        <w:rPr>
          <w:rFonts w:ascii="Palatino Linotype" w:eastAsia="MS Mincho" w:hAnsi="Palatino Linotype" w:cs="Arial"/>
          <w:b/>
          <w:color w:val="000000"/>
        </w:rPr>
        <w:t xml:space="preserve">RECURRENTE </w:t>
      </w:r>
      <w:r w:rsidR="00085B95" w:rsidRPr="00E73FBD">
        <w:rPr>
          <w:rFonts w:ascii="Palatino Linotype" w:eastAsia="MS Mincho" w:hAnsi="Palatino Linotype" w:cs="Arial"/>
          <w:color w:val="000000"/>
        </w:rPr>
        <w:t xml:space="preserve">fue proporcionada por el </w:t>
      </w:r>
      <w:r w:rsidR="00085B95" w:rsidRPr="00E73FBD">
        <w:rPr>
          <w:rFonts w:ascii="Palatino Linotype" w:eastAsia="MS Mincho" w:hAnsi="Palatino Linotype" w:cs="Arial"/>
          <w:b/>
          <w:color w:val="000000"/>
        </w:rPr>
        <w:t xml:space="preserve">SUJETO OBLIGADO, </w:t>
      </w:r>
      <w:r w:rsidR="00085B95" w:rsidRPr="00E73FBD">
        <w:rPr>
          <w:rFonts w:ascii="Palatino Linotype" w:eastAsia="MS Mincho" w:hAnsi="Palatino Linotype" w:cs="Arial"/>
          <w:color w:val="000000"/>
        </w:rPr>
        <w:t>entonces, este Órgano Garante determina infundados</w:t>
      </w:r>
      <w:r w:rsidR="00085B95" w:rsidRPr="00E73FBD">
        <w:rPr>
          <w:rFonts w:ascii="Palatino Linotype" w:eastAsia="MS Mincho" w:hAnsi="Palatino Linotype" w:cs="Arial"/>
          <w:b/>
          <w:color w:val="000000"/>
        </w:rPr>
        <w:t xml:space="preserve"> </w:t>
      </w:r>
      <w:r w:rsidR="00085B95" w:rsidRPr="00E73FBD">
        <w:rPr>
          <w:rFonts w:ascii="Palatino Linotype" w:eastAsia="MS Mincho" w:hAnsi="Palatino Linotype" w:cs="Arial"/>
          <w:color w:val="000000"/>
        </w:rPr>
        <w:t xml:space="preserve">los motivos o razones de inconformidad que dieron origen al recurso de revisión que se resuelve y lo procedente es </w:t>
      </w:r>
      <w:r w:rsidR="00085B95" w:rsidRPr="00E73FBD">
        <w:rPr>
          <w:rFonts w:ascii="Palatino Linotype" w:eastAsia="MS Mincho" w:hAnsi="Palatino Linotype" w:cs="Arial"/>
          <w:b/>
          <w:color w:val="000000"/>
        </w:rPr>
        <w:t xml:space="preserve">CONFIRMAR </w:t>
      </w:r>
      <w:r w:rsidR="00085B95" w:rsidRPr="00E73FBD">
        <w:rPr>
          <w:rFonts w:ascii="Palatino Linotype" w:eastAsia="MS Mincho" w:hAnsi="Palatino Linotype" w:cs="Arial"/>
          <w:color w:val="000000"/>
        </w:rPr>
        <w:t xml:space="preserve">la respuesta emitida por éste respecto a la solicitud de información. </w:t>
      </w:r>
    </w:p>
    <w:p w:rsidR="00530AC4" w:rsidRPr="00E73FBD" w:rsidRDefault="00530AC4" w:rsidP="00E73FBD">
      <w:pPr>
        <w:spacing w:before="240" w:after="240" w:line="360" w:lineRule="auto"/>
        <w:jc w:val="both"/>
        <w:rPr>
          <w:rFonts w:ascii="Palatino Linotype" w:eastAsia="Times New Roman" w:hAnsi="Palatino Linotype"/>
        </w:rPr>
      </w:pPr>
    </w:p>
    <w:p w:rsidR="00F05C83" w:rsidRPr="00E73FBD" w:rsidRDefault="00F05C83" w:rsidP="00E73FBD">
      <w:pPr>
        <w:spacing w:before="240" w:after="240" w:line="360" w:lineRule="auto"/>
        <w:jc w:val="both"/>
        <w:rPr>
          <w:rFonts w:ascii="Palatino Linotype" w:eastAsia="Times New Roman" w:hAnsi="Palatino Linotype"/>
        </w:rPr>
      </w:pPr>
    </w:p>
    <w:p w:rsidR="00530AC4" w:rsidRPr="00E73FBD" w:rsidRDefault="00530AC4" w:rsidP="00E73FBD">
      <w:pPr>
        <w:spacing w:before="240" w:after="240" w:line="360" w:lineRule="auto"/>
        <w:jc w:val="both"/>
        <w:rPr>
          <w:rFonts w:ascii="Palatino Linotype" w:eastAsia="MS Mincho" w:hAnsi="Palatino Linotype" w:cs="Arial"/>
          <w:color w:val="000000"/>
        </w:rPr>
      </w:pPr>
      <w:r w:rsidRPr="00E73FBD">
        <w:rPr>
          <w:rFonts w:ascii="Palatino Linotype" w:eastAsia="MS Mincho" w:hAnsi="Palatino Linotype" w:cs="Arial"/>
          <w:color w:val="000000"/>
        </w:rPr>
        <w:t xml:space="preserve"> </w:t>
      </w:r>
    </w:p>
    <w:p w:rsidR="00D90B5F" w:rsidRPr="00E73FBD" w:rsidRDefault="00D90B5F" w:rsidP="00E73FBD">
      <w:pPr>
        <w:spacing w:line="360" w:lineRule="auto"/>
        <w:jc w:val="both"/>
        <w:rPr>
          <w:rFonts w:ascii="Palatino Linotype" w:hAnsi="Palatino Linotype" w:cs="Arial"/>
        </w:rPr>
      </w:pPr>
    </w:p>
    <w:p w:rsidR="000A071A" w:rsidRPr="00E73FBD" w:rsidRDefault="000A071A" w:rsidP="00E73FBD">
      <w:pPr>
        <w:spacing w:before="240" w:after="240" w:line="360" w:lineRule="auto"/>
        <w:jc w:val="both"/>
        <w:rPr>
          <w:rFonts w:ascii="Palatino Linotype" w:eastAsia="Times New Roman" w:hAnsi="Palatino Linotype"/>
        </w:rPr>
      </w:pPr>
    </w:p>
    <w:p w:rsidR="005F3212" w:rsidRPr="00E73FBD" w:rsidRDefault="005F3212" w:rsidP="00E73FBD">
      <w:pPr>
        <w:spacing w:before="240" w:after="240" w:line="360" w:lineRule="auto"/>
        <w:jc w:val="both"/>
        <w:rPr>
          <w:rFonts w:ascii="Palatino Linotype" w:eastAsia="MS Mincho" w:hAnsi="Palatino Linotype" w:cs="Times New Roman"/>
          <w:color w:val="000000" w:themeColor="text1"/>
        </w:rPr>
      </w:pPr>
    </w:p>
    <w:bookmarkEnd w:id="0"/>
    <w:p w:rsidR="00333841" w:rsidRPr="00E73FBD" w:rsidRDefault="00333841" w:rsidP="00E73FBD">
      <w:pPr>
        <w:spacing w:before="240" w:after="240" w:line="360" w:lineRule="auto"/>
        <w:jc w:val="center"/>
        <w:rPr>
          <w:rFonts w:ascii="Palatino Linotype" w:hAnsi="Palatino Linotype"/>
          <w:color w:val="000000" w:themeColor="text1"/>
        </w:rPr>
      </w:pPr>
      <w:r w:rsidRPr="00E73FBD">
        <w:rPr>
          <w:rFonts w:ascii="Palatino Linotype" w:hAnsi="Palatino Linotype"/>
          <w:b/>
          <w:color w:val="000000" w:themeColor="text1"/>
        </w:rPr>
        <w:lastRenderedPageBreak/>
        <w:t>Índice</w:t>
      </w:r>
      <w:r w:rsidRPr="00E73FBD">
        <w:rPr>
          <w:rFonts w:ascii="Palatino Linotype" w:hAnsi="Palatino Linotype"/>
          <w:color w:val="000000" w:themeColor="text1"/>
        </w:rPr>
        <w:t>.</w:t>
      </w:r>
    </w:p>
    <w:sdt>
      <w:sdtPr>
        <w:rPr>
          <w:rFonts w:ascii="Palatino Linotype" w:eastAsiaTheme="minorEastAsia" w:hAnsi="Palatino Linotype" w:cstheme="minorBidi"/>
          <w:color w:val="000000" w:themeColor="text1"/>
          <w:sz w:val="24"/>
          <w:szCs w:val="24"/>
          <w:lang w:val="es-ES" w:eastAsia="es-ES"/>
        </w:rPr>
        <w:id w:val="1703668029"/>
        <w:docPartObj>
          <w:docPartGallery w:val="Table of Contents"/>
          <w:docPartUnique/>
        </w:docPartObj>
      </w:sdtPr>
      <w:sdtEndPr>
        <w:rPr>
          <w:b/>
          <w:bCs/>
        </w:rPr>
      </w:sdtEndPr>
      <w:sdtContent>
        <w:p w:rsidR="00333841" w:rsidRPr="00E73FBD" w:rsidRDefault="00333841" w:rsidP="00E73FBD">
          <w:pPr>
            <w:pStyle w:val="TtulodeTDC"/>
            <w:spacing w:line="360" w:lineRule="auto"/>
            <w:rPr>
              <w:rFonts w:ascii="Palatino Linotype" w:hAnsi="Palatino Linotype"/>
              <w:color w:val="000000" w:themeColor="text1"/>
              <w:sz w:val="24"/>
              <w:szCs w:val="24"/>
            </w:rPr>
          </w:pPr>
        </w:p>
        <w:p w:rsidR="00494CA0" w:rsidRPr="00E73FBD" w:rsidRDefault="00333841" w:rsidP="00E73FBD">
          <w:pPr>
            <w:pStyle w:val="TDC1"/>
            <w:ind w:left="0"/>
            <w:rPr>
              <w:rFonts w:ascii="Palatino Linotype" w:hAnsi="Palatino Linotype"/>
              <w:noProof/>
              <w:lang w:val="es-MX" w:eastAsia="es-MX"/>
            </w:rPr>
          </w:pPr>
          <w:r w:rsidRPr="00E73FBD">
            <w:rPr>
              <w:rFonts w:ascii="Palatino Linotype" w:hAnsi="Palatino Linotype"/>
              <w:color w:val="000000" w:themeColor="text1"/>
            </w:rPr>
            <w:fldChar w:fldCharType="begin"/>
          </w:r>
          <w:r w:rsidRPr="00E73FBD">
            <w:rPr>
              <w:rFonts w:ascii="Palatino Linotype" w:hAnsi="Palatino Linotype"/>
              <w:color w:val="000000" w:themeColor="text1"/>
            </w:rPr>
            <w:instrText xml:space="preserve"> TOC \o "1-3" \h \z \u </w:instrText>
          </w:r>
          <w:r w:rsidRPr="00E73FBD">
            <w:rPr>
              <w:rFonts w:ascii="Palatino Linotype" w:hAnsi="Palatino Linotype"/>
              <w:color w:val="000000" w:themeColor="text1"/>
            </w:rPr>
            <w:fldChar w:fldCharType="separate"/>
          </w:r>
          <w:hyperlink w:anchor="_Toc12553533" w:history="1">
            <w:r w:rsidR="00494CA0" w:rsidRPr="00E73FBD">
              <w:rPr>
                <w:rStyle w:val="Hipervnculo"/>
                <w:rFonts w:ascii="Palatino Linotype" w:hAnsi="Palatino Linotype"/>
                <w:b/>
                <w:noProof/>
              </w:rPr>
              <w:t>ANTECEDENTES</w:t>
            </w:r>
            <w:r w:rsidR="00494CA0" w:rsidRPr="00E73FBD">
              <w:rPr>
                <w:rFonts w:ascii="Palatino Linotype" w:hAnsi="Palatino Linotype"/>
                <w:noProof/>
                <w:webHidden/>
              </w:rPr>
              <w:tab/>
            </w:r>
            <w:r w:rsidR="00494CA0" w:rsidRPr="00E73FBD">
              <w:rPr>
                <w:rFonts w:ascii="Palatino Linotype" w:hAnsi="Palatino Linotype"/>
                <w:noProof/>
                <w:webHidden/>
              </w:rPr>
              <w:fldChar w:fldCharType="begin"/>
            </w:r>
            <w:r w:rsidR="00494CA0" w:rsidRPr="00E73FBD">
              <w:rPr>
                <w:rFonts w:ascii="Palatino Linotype" w:hAnsi="Palatino Linotype"/>
                <w:noProof/>
                <w:webHidden/>
              </w:rPr>
              <w:instrText xml:space="preserve"> PAGEREF _Toc12553533 \h </w:instrText>
            </w:r>
            <w:r w:rsidR="00494CA0" w:rsidRPr="00E73FBD">
              <w:rPr>
                <w:rFonts w:ascii="Palatino Linotype" w:hAnsi="Palatino Linotype"/>
                <w:noProof/>
                <w:webHidden/>
              </w:rPr>
            </w:r>
            <w:r w:rsidR="00494CA0" w:rsidRPr="00E73FBD">
              <w:rPr>
                <w:rFonts w:ascii="Palatino Linotype" w:hAnsi="Palatino Linotype"/>
                <w:noProof/>
                <w:webHidden/>
              </w:rPr>
              <w:fldChar w:fldCharType="separate"/>
            </w:r>
            <w:r w:rsidR="00A12F60">
              <w:rPr>
                <w:rFonts w:ascii="Palatino Linotype" w:hAnsi="Palatino Linotype"/>
                <w:noProof/>
                <w:webHidden/>
              </w:rPr>
              <w:t>3</w:t>
            </w:r>
            <w:r w:rsidR="00494CA0" w:rsidRPr="00E73FBD">
              <w:rPr>
                <w:rFonts w:ascii="Palatino Linotype" w:hAnsi="Palatino Linotype"/>
                <w:noProof/>
                <w:webHidden/>
              </w:rPr>
              <w:fldChar w:fldCharType="end"/>
            </w:r>
          </w:hyperlink>
        </w:p>
        <w:p w:rsidR="00494CA0" w:rsidRPr="00E73FBD" w:rsidRDefault="003A3115" w:rsidP="00E73FBD">
          <w:pPr>
            <w:pStyle w:val="TDC1"/>
            <w:ind w:left="0"/>
            <w:rPr>
              <w:rFonts w:ascii="Palatino Linotype" w:hAnsi="Palatino Linotype"/>
              <w:noProof/>
              <w:lang w:val="es-MX" w:eastAsia="es-MX"/>
            </w:rPr>
          </w:pPr>
          <w:hyperlink w:anchor="_Toc12553534" w:history="1">
            <w:r w:rsidR="00494CA0" w:rsidRPr="00E73FBD">
              <w:rPr>
                <w:rStyle w:val="Hipervnculo"/>
                <w:rFonts w:ascii="Palatino Linotype" w:hAnsi="Palatino Linotype"/>
                <w:b/>
                <w:noProof/>
              </w:rPr>
              <w:t>CONSIDERANDO</w:t>
            </w:r>
            <w:r w:rsidR="00494CA0" w:rsidRPr="00E73FBD">
              <w:rPr>
                <w:rFonts w:ascii="Palatino Linotype" w:hAnsi="Palatino Linotype"/>
                <w:noProof/>
                <w:webHidden/>
              </w:rPr>
              <w:tab/>
            </w:r>
            <w:r w:rsidR="00494CA0" w:rsidRPr="00E73FBD">
              <w:rPr>
                <w:rFonts w:ascii="Palatino Linotype" w:hAnsi="Palatino Linotype"/>
                <w:noProof/>
                <w:webHidden/>
              </w:rPr>
              <w:fldChar w:fldCharType="begin"/>
            </w:r>
            <w:r w:rsidR="00494CA0" w:rsidRPr="00E73FBD">
              <w:rPr>
                <w:rFonts w:ascii="Palatino Linotype" w:hAnsi="Palatino Linotype"/>
                <w:noProof/>
                <w:webHidden/>
              </w:rPr>
              <w:instrText xml:space="preserve"> PAGEREF _Toc12553534 \h </w:instrText>
            </w:r>
            <w:r w:rsidR="00494CA0" w:rsidRPr="00E73FBD">
              <w:rPr>
                <w:rFonts w:ascii="Palatino Linotype" w:hAnsi="Palatino Linotype"/>
                <w:noProof/>
                <w:webHidden/>
              </w:rPr>
            </w:r>
            <w:r w:rsidR="00494CA0" w:rsidRPr="00E73FBD">
              <w:rPr>
                <w:rFonts w:ascii="Palatino Linotype" w:hAnsi="Palatino Linotype"/>
                <w:noProof/>
                <w:webHidden/>
              </w:rPr>
              <w:fldChar w:fldCharType="separate"/>
            </w:r>
            <w:r w:rsidR="00A12F60">
              <w:rPr>
                <w:rFonts w:ascii="Palatino Linotype" w:hAnsi="Palatino Linotype"/>
                <w:noProof/>
                <w:webHidden/>
              </w:rPr>
              <w:t>8</w:t>
            </w:r>
            <w:r w:rsidR="00494CA0" w:rsidRPr="00E73FBD">
              <w:rPr>
                <w:rFonts w:ascii="Palatino Linotype" w:hAnsi="Palatino Linotype"/>
                <w:noProof/>
                <w:webHidden/>
              </w:rPr>
              <w:fldChar w:fldCharType="end"/>
            </w:r>
          </w:hyperlink>
        </w:p>
        <w:p w:rsidR="00494CA0" w:rsidRPr="00E73FBD" w:rsidRDefault="003A3115" w:rsidP="00E73FBD">
          <w:pPr>
            <w:pStyle w:val="TDC2"/>
            <w:spacing w:line="360" w:lineRule="auto"/>
            <w:ind w:left="0"/>
            <w:rPr>
              <w:rFonts w:ascii="Palatino Linotype" w:hAnsi="Palatino Linotype"/>
              <w:noProof/>
              <w:lang w:val="es-MX" w:eastAsia="es-MX"/>
            </w:rPr>
          </w:pPr>
          <w:hyperlink w:anchor="_Toc12553535" w:history="1">
            <w:r w:rsidR="00494CA0" w:rsidRPr="00E73FBD">
              <w:rPr>
                <w:rStyle w:val="Hipervnculo"/>
                <w:rFonts w:ascii="Palatino Linotype" w:hAnsi="Palatino Linotype"/>
                <w:b/>
                <w:noProof/>
              </w:rPr>
              <w:t>PRIMERO. De la competencia</w:t>
            </w:r>
            <w:r w:rsidR="00494CA0" w:rsidRPr="00E73FBD">
              <w:rPr>
                <w:rFonts w:ascii="Palatino Linotype" w:hAnsi="Palatino Linotype"/>
                <w:noProof/>
                <w:webHidden/>
              </w:rPr>
              <w:tab/>
            </w:r>
            <w:r w:rsidR="00494CA0" w:rsidRPr="00E73FBD">
              <w:rPr>
                <w:rFonts w:ascii="Palatino Linotype" w:hAnsi="Palatino Linotype"/>
                <w:noProof/>
                <w:webHidden/>
              </w:rPr>
              <w:fldChar w:fldCharType="begin"/>
            </w:r>
            <w:r w:rsidR="00494CA0" w:rsidRPr="00E73FBD">
              <w:rPr>
                <w:rFonts w:ascii="Palatino Linotype" w:hAnsi="Palatino Linotype"/>
                <w:noProof/>
                <w:webHidden/>
              </w:rPr>
              <w:instrText xml:space="preserve"> PAGEREF _Toc12553535 \h </w:instrText>
            </w:r>
            <w:r w:rsidR="00494CA0" w:rsidRPr="00E73FBD">
              <w:rPr>
                <w:rFonts w:ascii="Palatino Linotype" w:hAnsi="Palatino Linotype"/>
                <w:noProof/>
                <w:webHidden/>
              </w:rPr>
            </w:r>
            <w:r w:rsidR="00494CA0" w:rsidRPr="00E73FBD">
              <w:rPr>
                <w:rFonts w:ascii="Palatino Linotype" w:hAnsi="Palatino Linotype"/>
                <w:noProof/>
                <w:webHidden/>
              </w:rPr>
              <w:fldChar w:fldCharType="separate"/>
            </w:r>
            <w:r w:rsidR="00A12F60">
              <w:rPr>
                <w:rFonts w:ascii="Palatino Linotype" w:hAnsi="Palatino Linotype"/>
                <w:noProof/>
                <w:webHidden/>
              </w:rPr>
              <w:t>8</w:t>
            </w:r>
            <w:r w:rsidR="00494CA0" w:rsidRPr="00E73FBD">
              <w:rPr>
                <w:rFonts w:ascii="Palatino Linotype" w:hAnsi="Palatino Linotype"/>
                <w:noProof/>
                <w:webHidden/>
              </w:rPr>
              <w:fldChar w:fldCharType="end"/>
            </w:r>
          </w:hyperlink>
        </w:p>
        <w:p w:rsidR="00494CA0" w:rsidRPr="00E73FBD" w:rsidRDefault="003A3115" w:rsidP="00E73FBD">
          <w:pPr>
            <w:pStyle w:val="TDC2"/>
            <w:spacing w:line="360" w:lineRule="auto"/>
            <w:ind w:left="0"/>
            <w:rPr>
              <w:rFonts w:ascii="Palatino Linotype" w:hAnsi="Palatino Linotype"/>
              <w:noProof/>
              <w:lang w:val="es-MX" w:eastAsia="es-MX"/>
            </w:rPr>
          </w:pPr>
          <w:hyperlink w:anchor="_Toc12553536" w:history="1">
            <w:r w:rsidR="00494CA0" w:rsidRPr="00E73FBD">
              <w:rPr>
                <w:rStyle w:val="Hipervnculo"/>
                <w:rFonts w:ascii="Palatino Linotype" w:hAnsi="Palatino Linotype"/>
                <w:b/>
                <w:noProof/>
              </w:rPr>
              <w:t>SEGUNDO. De la oportunidad y procedencia.</w:t>
            </w:r>
            <w:r w:rsidR="00494CA0" w:rsidRPr="00E73FBD">
              <w:rPr>
                <w:rFonts w:ascii="Palatino Linotype" w:hAnsi="Palatino Linotype"/>
                <w:noProof/>
                <w:webHidden/>
              </w:rPr>
              <w:tab/>
            </w:r>
            <w:r w:rsidR="00494CA0" w:rsidRPr="00E73FBD">
              <w:rPr>
                <w:rFonts w:ascii="Palatino Linotype" w:hAnsi="Palatino Linotype"/>
                <w:noProof/>
                <w:webHidden/>
              </w:rPr>
              <w:fldChar w:fldCharType="begin"/>
            </w:r>
            <w:r w:rsidR="00494CA0" w:rsidRPr="00E73FBD">
              <w:rPr>
                <w:rFonts w:ascii="Palatino Linotype" w:hAnsi="Palatino Linotype"/>
                <w:noProof/>
                <w:webHidden/>
              </w:rPr>
              <w:instrText xml:space="preserve"> PAGEREF _Toc12553536 \h </w:instrText>
            </w:r>
            <w:r w:rsidR="00494CA0" w:rsidRPr="00E73FBD">
              <w:rPr>
                <w:rFonts w:ascii="Palatino Linotype" w:hAnsi="Palatino Linotype"/>
                <w:noProof/>
                <w:webHidden/>
              </w:rPr>
            </w:r>
            <w:r w:rsidR="00494CA0" w:rsidRPr="00E73FBD">
              <w:rPr>
                <w:rFonts w:ascii="Palatino Linotype" w:hAnsi="Palatino Linotype"/>
                <w:noProof/>
                <w:webHidden/>
              </w:rPr>
              <w:fldChar w:fldCharType="separate"/>
            </w:r>
            <w:r w:rsidR="00A12F60">
              <w:rPr>
                <w:rFonts w:ascii="Palatino Linotype" w:hAnsi="Palatino Linotype"/>
                <w:noProof/>
                <w:webHidden/>
              </w:rPr>
              <w:t>9</w:t>
            </w:r>
            <w:r w:rsidR="00494CA0" w:rsidRPr="00E73FBD">
              <w:rPr>
                <w:rFonts w:ascii="Palatino Linotype" w:hAnsi="Palatino Linotype"/>
                <w:noProof/>
                <w:webHidden/>
              </w:rPr>
              <w:fldChar w:fldCharType="end"/>
            </w:r>
          </w:hyperlink>
        </w:p>
        <w:p w:rsidR="00494CA0" w:rsidRPr="00E73FBD" w:rsidRDefault="003A3115" w:rsidP="00E73FBD">
          <w:pPr>
            <w:pStyle w:val="TDC2"/>
            <w:spacing w:line="360" w:lineRule="auto"/>
            <w:ind w:left="0"/>
            <w:rPr>
              <w:rFonts w:ascii="Palatino Linotype" w:hAnsi="Palatino Linotype"/>
              <w:noProof/>
              <w:lang w:val="es-MX" w:eastAsia="es-MX"/>
            </w:rPr>
          </w:pPr>
          <w:hyperlink w:anchor="_Toc12553537" w:history="1">
            <w:r w:rsidR="00494CA0" w:rsidRPr="00E73FBD">
              <w:rPr>
                <w:rStyle w:val="Hipervnculo"/>
                <w:rFonts w:ascii="Palatino Linotype" w:hAnsi="Palatino Linotype"/>
                <w:b/>
                <w:noProof/>
              </w:rPr>
              <w:t>TERCERO. De previo y especial pronunciamiento</w:t>
            </w:r>
            <w:r w:rsidR="00494CA0" w:rsidRPr="00E73FBD">
              <w:rPr>
                <w:rFonts w:ascii="Palatino Linotype" w:hAnsi="Palatino Linotype"/>
                <w:noProof/>
                <w:webHidden/>
              </w:rPr>
              <w:tab/>
            </w:r>
            <w:r w:rsidR="00494CA0" w:rsidRPr="00E73FBD">
              <w:rPr>
                <w:rFonts w:ascii="Palatino Linotype" w:hAnsi="Palatino Linotype"/>
                <w:noProof/>
                <w:webHidden/>
              </w:rPr>
              <w:fldChar w:fldCharType="begin"/>
            </w:r>
            <w:r w:rsidR="00494CA0" w:rsidRPr="00E73FBD">
              <w:rPr>
                <w:rFonts w:ascii="Palatino Linotype" w:hAnsi="Palatino Linotype"/>
                <w:noProof/>
                <w:webHidden/>
              </w:rPr>
              <w:instrText xml:space="preserve"> PAGEREF _Toc12553537 \h </w:instrText>
            </w:r>
            <w:r w:rsidR="00494CA0" w:rsidRPr="00E73FBD">
              <w:rPr>
                <w:rFonts w:ascii="Palatino Linotype" w:hAnsi="Palatino Linotype"/>
                <w:noProof/>
                <w:webHidden/>
              </w:rPr>
            </w:r>
            <w:r w:rsidR="00494CA0" w:rsidRPr="00E73FBD">
              <w:rPr>
                <w:rFonts w:ascii="Palatino Linotype" w:hAnsi="Palatino Linotype"/>
                <w:noProof/>
                <w:webHidden/>
              </w:rPr>
              <w:fldChar w:fldCharType="separate"/>
            </w:r>
            <w:r w:rsidR="00A12F60">
              <w:rPr>
                <w:rFonts w:ascii="Palatino Linotype" w:hAnsi="Palatino Linotype"/>
                <w:noProof/>
                <w:webHidden/>
              </w:rPr>
              <w:t>9</w:t>
            </w:r>
            <w:r w:rsidR="00494CA0" w:rsidRPr="00E73FBD">
              <w:rPr>
                <w:rFonts w:ascii="Palatino Linotype" w:hAnsi="Palatino Linotype"/>
                <w:noProof/>
                <w:webHidden/>
              </w:rPr>
              <w:fldChar w:fldCharType="end"/>
            </w:r>
          </w:hyperlink>
        </w:p>
        <w:p w:rsidR="00494CA0" w:rsidRPr="00E73FBD" w:rsidRDefault="003A3115" w:rsidP="00E73FBD">
          <w:pPr>
            <w:pStyle w:val="TDC1"/>
            <w:tabs>
              <w:tab w:val="left" w:pos="1100"/>
            </w:tabs>
            <w:ind w:left="0"/>
            <w:rPr>
              <w:rFonts w:ascii="Palatino Linotype" w:hAnsi="Palatino Linotype"/>
              <w:noProof/>
              <w:lang w:val="es-MX" w:eastAsia="es-MX"/>
            </w:rPr>
          </w:pPr>
          <w:hyperlink w:anchor="_Toc12553538" w:history="1">
            <w:r w:rsidR="00494CA0" w:rsidRPr="00E73FBD">
              <w:rPr>
                <w:rStyle w:val="Hipervnculo"/>
                <w:rFonts w:ascii="Palatino Linotype" w:hAnsi="Palatino Linotype"/>
                <w:b/>
                <w:noProof/>
              </w:rPr>
              <w:t>I.</w:t>
            </w:r>
            <w:r w:rsidR="00494CA0" w:rsidRPr="00E73FBD">
              <w:rPr>
                <w:rFonts w:ascii="Palatino Linotype" w:hAnsi="Palatino Linotype"/>
                <w:noProof/>
                <w:lang w:val="es-MX" w:eastAsia="es-MX"/>
              </w:rPr>
              <w:tab/>
            </w:r>
            <w:r w:rsidR="00494CA0" w:rsidRPr="00E73FBD">
              <w:rPr>
                <w:rStyle w:val="Hipervnculo"/>
                <w:rFonts w:ascii="Palatino Linotype" w:hAnsi="Palatino Linotype"/>
                <w:b/>
                <w:noProof/>
              </w:rPr>
              <w:t>Del derecho de petición</w:t>
            </w:r>
            <w:r w:rsidR="00494CA0" w:rsidRPr="00E73FBD">
              <w:rPr>
                <w:rFonts w:ascii="Palatino Linotype" w:hAnsi="Palatino Linotype"/>
                <w:noProof/>
                <w:webHidden/>
              </w:rPr>
              <w:tab/>
            </w:r>
            <w:r w:rsidR="00494CA0" w:rsidRPr="00E73FBD">
              <w:rPr>
                <w:rFonts w:ascii="Palatino Linotype" w:hAnsi="Palatino Linotype"/>
                <w:noProof/>
                <w:webHidden/>
              </w:rPr>
              <w:fldChar w:fldCharType="begin"/>
            </w:r>
            <w:r w:rsidR="00494CA0" w:rsidRPr="00E73FBD">
              <w:rPr>
                <w:rFonts w:ascii="Palatino Linotype" w:hAnsi="Palatino Linotype"/>
                <w:noProof/>
                <w:webHidden/>
              </w:rPr>
              <w:instrText xml:space="preserve"> PAGEREF _Toc12553538 \h </w:instrText>
            </w:r>
            <w:r w:rsidR="00494CA0" w:rsidRPr="00E73FBD">
              <w:rPr>
                <w:rFonts w:ascii="Palatino Linotype" w:hAnsi="Palatino Linotype"/>
                <w:noProof/>
                <w:webHidden/>
              </w:rPr>
            </w:r>
            <w:r w:rsidR="00494CA0" w:rsidRPr="00E73FBD">
              <w:rPr>
                <w:rFonts w:ascii="Palatino Linotype" w:hAnsi="Palatino Linotype"/>
                <w:noProof/>
                <w:webHidden/>
              </w:rPr>
              <w:fldChar w:fldCharType="separate"/>
            </w:r>
            <w:r w:rsidR="00A12F60">
              <w:rPr>
                <w:rFonts w:ascii="Palatino Linotype" w:hAnsi="Palatino Linotype"/>
                <w:noProof/>
                <w:webHidden/>
              </w:rPr>
              <w:t>9</w:t>
            </w:r>
            <w:r w:rsidR="00494CA0" w:rsidRPr="00E73FBD">
              <w:rPr>
                <w:rFonts w:ascii="Palatino Linotype" w:hAnsi="Palatino Linotype"/>
                <w:noProof/>
                <w:webHidden/>
              </w:rPr>
              <w:fldChar w:fldCharType="end"/>
            </w:r>
          </w:hyperlink>
        </w:p>
        <w:p w:rsidR="00494CA0" w:rsidRPr="00E73FBD" w:rsidRDefault="003A3115" w:rsidP="00E73FBD">
          <w:pPr>
            <w:pStyle w:val="TDC1"/>
            <w:tabs>
              <w:tab w:val="left" w:pos="1100"/>
            </w:tabs>
            <w:ind w:left="0"/>
            <w:rPr>
              <w:rFonts w:ascii="Palatino Linotype" w:hAnsi="Palatino Linotype"/>
              <w:noProof/>
              <w:lang w:val="es-MX" w:eastAsia="es-MX"/>
            </w:rPr>
          </w:pPr>
          <w:hyperlink w:anchor="_Toc12553539" w:history="1">
            <w:r w:rsidR="00494CA0" w:rsidRPr="00E73FBD">
              <w:rPr>
                <w:rStyle w:val="Hipervnculo"/>
                <w:rFonts w:ascii="Palatino Linotype" w:hAnsi="Palatino Linotype"/>
                <w:b/>
                <w:noProof/>
              </w:rPr>
              <w:t>II.</w:t>
            </w:r>
            <w:r w:rsidR="00494CA0" w:rsidRPr="00E73FBD">
              <w:rPr>
                <w:rFonts w:ascii="Palatino Linotype" w:hAnsi="Palatino Linotype"/>
                <w:noProof/>
                <w:lang w:val="es-MX" w:eastAsia="es-MX"/>
              </w:rPr>
              <w:tab/>
            </w:r>
            <w:r w:rsidR="00494CA0" w:rsidRPr="00E73FBD">
              <w:rPr>
                <w:rStyle w:val="Hipervnculo"/>
                <w:rFonts w:ascii="Palatino Linotype" w:hAnsi="Palatino Linotype"/>
                <w:b/>
                <w:noProof/>
              </w:rPr>
              <w:t>De las prórrogas indebidas</w:t>
            </w:r>
            <w:r w:rsidR="00494CA0" w:rsidRPr="00E73FBD">
              <w:rPr>
                <w:rFonts w:ascii="Palatino Linotype" w:hAnsi="Palatino Linotype"/>
                <w:noProof/>
                <w:webHidden/>
              </w:rPr>
              <w:tab/>
            </w:r>
            <w:r w:rsidR="00494CA0" w:rsidRPr="00E73FBD">
              <w:rPr>
                <w:rFonts w:ascii="Palatino Linotype" w:hAnsi="Palatino Linotype"/>
                <w:noProof/>
                <w:webHidden/>
              </w:rPr>
              <w:fldChar w:fldCharType="begin"/>
            </w:r>
            <w:r w:rsidR="00494CA0" w:rsidRPr="00E73FBD">
              <w:rPr>
                <w:rFonts w:ascii="Palatino Linotype" w:hAnsi="Palatino Linotype"/>
                <w:noProof/>
                <w:webHidden/>
              </w:rPr>
              <w:instrText xml:space="preserve"> PAGEREF _Toc12553539 \h </w:instrText>
            </w:r>
            <w:r w:rsidR="00494CA0" w:rsidRPr="00E73FBD">
              <w:rPr>
                <w:rFonts w:ascii="Palatino Linotype" w:hAnsi="Palatino Linotype"/>
                <w:noProof/>
                <w:webHidden/>
              </w:rPr>
            </w:r>
            <w:r w:rsidR="00494CA0" w:rsidRPr="00E73FBD">
              <w:rPr>
                <w:rFonts w:ascii="Palatino Linotype" w:hAnsi="Palatino Linotype"/>
                <w:noProof/>
                <w:webHidden/>
              </w:rPr>
              <w:fldChar w:fldCharType="separate"/>
            </w:r>
            <w:r w:rsidR="00A12F60">
              <w:rPr>
                <w:rFonts w:ascii="Palatino Linotype" w:hAnsi="Palatino Linotype"/>
                <w:noProof/>
                <w:webHidden/>
              </w:rPr>
              <w:t>14</w:t>
            </w:r>
            <w:r w:rsidR="00494CA0" w:rsidRPr="00E73FBD">
              <w:rPr>
                <w:rFonts w:ascii="Palatino Linotype" w:hAnsi="Palatino Linotype"/>
                <w:noProof/>
                <w:webHidden/>
              </w:rPr>
              <w:fldChar w:fldCharType="end"/>
            </w:r>
          </w:hyperlink>
        </w:p>
        <w:p w:rsidR="00494CA0" w:rsidRPr="00E73FBD" w:rsidRDefault="003A3115" w:rsidP="00E73FBD">
          <w:pPr>
            <w:pStyle w:val="TDC2"/>
            <w:spacing w:line="360" w:lineRule="auto"/>
            <w:ind w:left="0"/>
            <w:rPr>
              <w:rFonts w:ascii="Palatino Linotype" w:hAnsi="Palatino Linotype"/>
              <w:noProof/>
              <w:lang w:val="es-MX" w:eastAsia="es-MX"/>
            </w:rPr>
          </w:pPr>
          <w:hyperlink w:anchor="_Toc12553540" w:history="1">
            <w:r w:rsidR="00494CA0" w:rsidRPr="00E73FBD">
              <w:rPr>
                <w:rStyle w:val="Hipervnculo"/>
                <w:rFonts w:ascii="Palatino Linotype" w:hAnsi="Palatino Linotype"/>
                <w:b/>
                <w:noProof/>
              </w:rPr>
              <w:t xml:space="preserve">CUARTO. Planteamiento de la </w:t>
            </w:r>
            <w:r w:rsidR="00494CA0" w:rsidRPr="00E73FBD">
              <w:rPr>
                <w:rStyle w:val="Hipervnculo"/>
                <w:rFonts w:ascii="Palatino Linotype" w:hAnsi="Palatino Linotype"/>
                <w:b/>
                <w:i/>
                <w:noProof/>
              </w:rPr>
              <w:t>Litis</w:t>
            </w:r>
            <w:r w:rsidR="00494CA0" w:rsidRPr="00E73FBD">
              <w:rPr>
                <w:rFonts w:ascii="Palatino Linotype" w:hAnsi="Palatino Linotype"/>
                <w:noProof/>
                <w:webHidden/>
              </w:rPr>
              <w:tab/>
            </w:r>
            <w:r w:rsidR="00494CA0" w:rsidRPr="00E73FBD">
              <w:rPr>
                <w:rFonts w:ascii="Palatino Linotype" w:hAnsi="Palatino Linotype"/>
                <w:noProof/>
                <w:webHidden/>
              </w:rPr>
              <w:fldChar w:fldCharType="begin"/>
            </w:r>
            <w:r w:rsidR="00494CA0" w:rsidRPr="00E73FBD">
              <w:rPr>
                <w:rFonts w:ascii="Palatino Linotype" w:hAnsi="Palatino Linotype"/>
                <w:noProof/>
                <w:webHidden/>
              </w:rPr>
              <w:instrText xml:space="preserve"> PAGEREF _Toc12553540 \h </w:instrText>
            </w:r>
            <w:r w:rsidR="00494CA0" w:rsidRPr="00E73FBD">
              <w:rPr>
                <w:rFonts w:ascii="Palatino Linotype" w:hAnsi="Palatino Linotype"/>
                <w:noProof/>
                <w:webHidden/>
              </w:rPr>
            </w:r>
            <w:r w:rsidR="00494CA0" w:rsidRPr="00E73FBD">
              <w:rPr>
                <w:rFonts w:ascii="Palatino Linotype" w:hAnsi="Palatino Linotype"/>
                <w:noProof/>
                <w:webHidden/>
              </w:rPr>
              <w:fldChar w:fldCharType="separate"/>
            </w:r>
            <w:r w:rsidR="00A12F60">
              <w:rPr>
                <w:rFonts w:ascii="Palatino Linotype" w:hAnsi="Palatino Linotype"/>
                <w:noProof/>
                <w:webHidden/>
              </w:rPr>
              <w:t>16</w:t>
            </w:r>
            <w:r w:rsidR="00494CA0" w:rsidRPr="00E73FBD">
              <w:rPr>
                <w:rFonts w:ascii="Palatino Linotype" w:hAnsi="Palatino Linotype"/>
                <w:noProof/>
                <w:webHidden/>
              </w:rPr>
              <w:fldChar w:fldCharType="end"/>
            </w:r>
          </w:hyperlink>
        </w:p>
        <w:p w:rsidR="00494CA0" w:rsidRPr="00E73FBD" w:rsidRDefault="003A3115" w:rsidP="00E73FBD">
          <w:pPr>
            <w:pStyle w:val="TDC2"/>
            <w:spacing w:line="360" w:lineRule="auto"/>
            <w:ind w:left="0"/>
            <w:rPr>
              <w:rFonts w:ascii="Palatino Linotype" w:hAnsi="Palatino Linotype"/>
              <w:noProof/>
              <w:lang w:val="es-MX" w:eastAsia="es-MX"/>
            </w:rPr>
          </w:pPr>
          <w:hyperlink w:anchor="_Toc12553541" w:history="1">
            <w:r w:rsidR="00494CA0" w:rsidRPr="00E73FBD">
              <w:rPr>
                <w:rStyle w:val="Hipervnculo"/>
                <w:rFonts w:ascii="Palatino Linotype" w:hAnsi="Palatino Linotype"/>
                <w:b/>
                <w:noProof/>
              </w:rPr>
              <w:t>QUINTO.  Estudio y resolución del asunto</w:t>
            </w:r>
            <w:r w:rsidR="00494CA0" w:rsidRPr="00E73FBD">
              <w:rPr>
                <w:rFonts w:ascii="Palatino Linotype" w:hAnsi="Palatino Linotype"/>
                <w:noProof/>
                <w:webHidden/>
              </w:rPr>
              <w:tab/>
            </w:r>
            <w:r w:rsidR="00494CA0" w:rsidRPr="00E73FBD">
              <w:rPr>
                <w:rFonts w:ascii="Palatino Linotype" w:hAnsi="Palatino Linotype"/>
                <w:noProof/>
                <w:webHidden/>
              </w:rPr>
              <w:fldChar w:fldCharType="begin"/>
            </w:r>
            <w:r w:rsidR="00494CA0" w:rsidRPr="00E73FBD">
              <w:rPr>
                <w:rFonts w:ascii="Palatino Linotype" w:hAnsi="Palatino Linotype"/>
                <w:noProof/>
                <w:webHidden/>
              </w:rPr>
              <w:instrText xml:space="preserve"> PAGEREF _Toc12553541 \h </w:instrText>
            </w:r>
            <w:r w:rsidR="00494CA0" w:rsidRPr="00E73FBD">
              <w:rPr>
                <w:rFonts w:ascii="Palatino Linotype" w:hAnsi="Palatino Linotype"/>
                <w:noProof/>
                <w:webHidden/>
              </w:rPr>
            </w:r>
            <w:r w:rsidR="00494CA0" w:rsidRPr="00E73FBD">
              <w:rPr>
                <w:rFonts w:ascii="Palatino Linotype" w:hAnsi="Palatino Linotype"/>
                <w:noProof/>
                <w:webHidden/>
              </w:rPr>
              <w:fldChar w:fldCharType="separate"/>
            </w:r>
            <w:r w:rsidR="00A12F60">
              <w:rPr>
                <w:rFonts w:ascii="Palatino Linotype" w:hAnsi="Palatino Linotype"/>
                <w:noProof/>
                <w:webHidden/>
              </w:rPr>
              <w:t>17</w:t>
            </w:r>
            <w:r w:rsidR="00494CA0" w:rsidRPr="00E73FBD">
              <w:rPr>
                <w:rFonts w:ascii="Palatino Linotype" w:hAnsi="Palatino Linotype"/>
                <w:noProof/>
                <w:webHidden/>
              </w:rPr>
              <w:fldChar w:fldCharType="end"/>
            </w:r>
          </w:hyperlink>
        </w:p>
        <w:p w:rsidR="00494CA0" w:rsidRPr="00E73FBD" w:rsidRDefault="003A3115" w:rsidP="00E73FBD">
          <w:pPr>
            <w:pStyle w:val="TDC1"/>
            <w:ind w:left="0"/>
            <w:rPr>
              <w:rFonts w:ascii="Palatino Linotype" w:hAnsi="Palatino Linotype"/>
              <w:noProof/>
              <w:lang w:val="es-MX" w:eastAsia="es-MX"/>
            </w:rPr>
          </w:pPr>
          <w:hyperlink w:anchor="_Toc12553542" w:history="1">
            <w:r w:rsidR="00494CA0" w:rsidRPr="00E73FBD">
              <w:rPr>
                <w:rStyle w:val="Hipervnculo"/>
                <w:rFonts w:ascii="Palatino Linotype" w:eastAsia="Calibri" w:hAnsi="Palatino Linotype"/>
                <w:b/>
                <w:noProof/>
                <w:lang w:val="es-ES"/>
              </w:rPr>
              <w:t>R E S O L U T I V O S</w:t>
            </w:r>
            <w:r w:rsidR="00494CA0" w:rsidRPr="00E73FBD">
              <w:rPr>
                <w:rFonts w:ascii="Palatino Linotype" w:hAnsi="Palatino Linotype"/>
                <w:noProof/>
                <w:webHidden/>
              </w:rPr>
              <w:tab/>
            </w:r>
            <w:r w:rsidR="00494CA0" w:rsidRPr="00E73FBD">
              <w:rPr>
                <w:rFonts w:ascii="Palatino Linotype" w:hAnsi="Palatino Linotype"/>
                <w:noProof/>
                <w:webHidden/>
              </w:rPr>
              <w:fldChar w:fldCharType="begin"/>
            </w:r>
            <w:r w:rsidR="00494CA0" w:rsidRPr="00E73FBD">
              <w:rPr>
                <w:rFonts w:ascii="Palatino Linotype" w:hAnsi="Palatino Linotype"/>
                <w:noProof/>
                <w:webHidden/>
              </w:rPr>
              <w:instrText xml:space="preserve"> PAGEREF _Toc12553542 \h </w:instrText>
            </w:r>
            <w:r w:rsidR="00494CA0" w:rsidRPr="00E73FBD">
              <w:rPr>
                <w:rFonts w:ascii="Palatino Linotype" w:hAnsi="Palatino Linotype"/>
                <w:noProof/>
                <w:webHidden/>
              </w:rPr>
            </w:r>
            <w:r w:rsidR="00494CA0" w:rsidRPr="00E73FBD">
              <w:rPr>
                <w:rFonts w:ascii="Palatino Linotype" w:hAnsi="Palatino Linotype"/>
                <w:noProof/>
                <w:webHidden/>
              </w:rPr>
              <w:fldChar w:fldCharType="separate"/>
            </w:r>
            <w:r w:rsidR="00A12F60">
              <w:rPr>
                <w:rFonts w:ascii="Palatino Linotype" w:hAnsi="Palatino Linotype"/>
                <w:noProof/>
                <w:webHidden/>
              </w:rPr>
              <w:t>30</w:t>
            </w:r>
            <w:r w:rsidR="00494CA0" w:rsidRPr="00E73FBD">
              <w:rPr>
                <w:rFonts w:ascii="Palatino Linotype" w:hAnsi="Palatino Linotype"/>
                <w:noProof/>
                <w:webHidden/>
              </w:rPr>
              <w:fldChar w:fldCharType="end"/>
            </w:r>
          </w:hyperlink>
        </w:p>
        <w:p w:rsidR="002E4103" w:rsidRPr="00E73FBD" w:rsidRDefault="00333841" w:rsidP="00E73FBD">
          <w:pPr>
            <w:spacing w:line="360" w:lineRule="auto"/>
            <w:jc w:val="both"/>
            <w:rPr>
              <w:rFonts w:ascii="Palatino Linotype" w:hAnsi="Palatino Linotype"/>
              <w:b/>
              <w:bCs/>
              <w:color w:val="000000" w:themeColor="text1"/>
              <w:lang w:val="es-ES"/>
            </w:rPr>
          </w:pPr>
          <w:r w:rsidRPr="00E73FBD">
            <w:rPr>
              <w:rFonts w:ascii="Palatino Linotype" w:hAnsi="Palatino Linotype"/>
              <w:b/>
              <w:bCs/>
              <w:color w:val="000000" w:themeColor="text1"/>
              <w:lang w:val="es-ES"/>
            </w:rPr>
            <w:fldChar w:fldCharType="end"/>
          </w:r>
        </w:p>
      </w:sdtContent>
    </w:sdt>
    <w:p w:rsidR="00536CD1" w:rsidRPr="00E73FBD" w:rsidRDefault="00E73FBD" w:rsidP="00E73FBD">
      <w:pPr>
        <w:spacing w:line="360" w:lineRule="auto"/>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83840" behindDoc="0" locked="0" layoutInCell="1" allowOverlap="1">
                <wp:simplePos x="0" y="0"/>
                <wp:positionH relativeFrom="column">
                  <wp:posOffset>-14535</wp:posOffset>
                </wp:positionH>
                <wp:positionV relativeFrom="paragraph">
                  <wp:posOffset>213890</wp:posOffset>
                </wp:positionV>
                <wp:extent cx="5515200" cy="2577600"/>
                <wp:effectExtent l="19050" t="19050" r="9525" b="32385"/>
                <wp:wrapNone/>
                <wp:docPr id="13" name="Conector recto 13"/>
                <wp:cNvGraphicFramePr/>
                <a:graphic xmlns:a="http://schemas.openxmlformats.org/drawingml/2006/main">
                  <a:graphicData uri="http://schemas.microsoft.com/office/word/2010/wordprocessingShape">
                    <wps:wsp>
                      <wps:cNvCnPr/>
                      <wps:spPr>
                        <a:xfrm flipH="1" flipV="1">
                          <a:off x="0" y="0"/>
                          <a:ext cx="5515200" cy="25776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EB2CD8" id="Conector recto 13" o:spid="_x0000_s1026" style="position:absolute;flip:x y;z-index:251683840;visibility:visible;mso-wrap-style:square;mso-wrap-distance-left:9pt;mso-wrap-distance-top:0;mso-wrap-distance-right:9pt;mso-wrap-distance-bottom:0;mso-position-horizontal:absolute;mso-position-horizontal-relative:text;mso-position-vertical:absolute;mso-position-vertical-relative:text" from="-1.15pt,16.85pt" to="433.1pt,2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" strokecolor="#5b9bd5 [3204]" strokeweight="3pt">
                <v:stroke joinstyle="miter"/>
              </v:line>
            </w:pict>
          </mc:Fallback>
        </mc:AlternateContent>
      </w:r>
    </w:p>
    <w:p w:rsidR="00536CD1" w:rsidRPr="00E73FBD" w:rsidRDefault="00536CD1" w:rsidP="00E73FBD">
      <w:pPr>
        <w:spacing w:line="360" w:lineRule="auto"/>
        <w:jc w:val="both"/>
        <w:rPr>
          <w:rFonts w:ascii="Palatino Linotype" w:hAnsi="Palatino Linotype"/>
          <w:color w:val="000000" w:themeColor="text1"/>
        </w:rPr>
      </w:pPr>
    </w:p>
    <w:p w:rsidR="00536CD1" w:rsidRPr="00E73FBD" w:rsidRDefault="00536CD1" w:rsidP="00E73FBD">
      <w:pPr>
        <w:spacing w:line="360" w:lineRule="auto"/>
        <w:jc w:val="both"/>
        <w:rPr>
          <w:rFonts w:ascii="Palatino Linotype" w:hAnsi="Palatino Linotype"/>
          <w:color w:val="000000" w:themeColor="text1"/>
        </w:rPr>
      </w:pPr>
    </w:p>
    <w:p w:rsidR="00536CD1" w:rsidRPr="00E73FBD" w:rsidRDefault="00536CD1" w:rsidP="00E73FBD">
      <w:pPr>
        <w:spacing w:line="360" w:lineRule="auto"/>
        <w:jc w:val="both"/>
        <w:rPr>
          <w:rFonts w:ascii="Palatino Linotype" w:hAnsi="Palatino Linotype"/>
          <w:color w:val="000000" w:themeColor="text1"/>
        </w:rPr>
      </w:pPr>
    </w:p>
    <w:p w:rsidR="00E73FBD" w:rsidRDefault="00E73FBD" w:rsidP="00E73FBD">
      <w:pPr>
        <w:spacing w:line="360" w:lineRule="auto"/>
        <w:jc w:val="both"/>
        <w:rPr>
          <w:rFonts w:ascii="Palatino Linotype" w:hAnsi="Palatino Linotype"/>
          <w:color w:val="000000" w:themeColor="text1"/>
        </w:rPr>
      </w:pPr>
    </w:p>
    <w:p w:rsidR="00333841" w:rsidRPr="00E73FBD" w:rsidRDefault="00333841" w:rsidP="00E73FBD">
      <w:pPr>
        <w:spacing w:line="360" w:lineRule="auto"/>
        <w:jc w:val="both"/>
        <w:rPr>
          <w:rFonts w:ascii="Palatino Linotype" w:hAnsi="Palatino Linotype"/>
          <w:color w:val="000000" w:themeColor="text1"/>
        </w:rPr>
      </w:pPr>
      <w:r w:rsidRPr="00E73FBD">
        <w:rPr>
          <w:rFonts w:ascii="Palatino Linotype" w:hAnsi="Palatino Linotype"/>
          <w:color w:val="000000" w:themeColor="text1"/>
        </w:rPr>
        <w:lastRenderedPageBreak/>
        <w:t xml:space="preserve">Resolución del Pleno del Instituto de Transparencia, Acceso a la Información Pública y Protección de Datos Personales del Estado de México y Municipios, con domicilio en Metepec, Estado de México; de </w:t>
      </w:r>
      <w:r w:rsidR="00E73FBD">
        <w:rPr>
          <w:rFonts w:ascii="Palatino Linotype" w:hAnsi="Palatino Linotype"/>
          <w:color w:val="000000" w:themeColor="text1"/>
        </w:rPr>
        <w:t>fecha tres</w:t>
      </w:r>
      <w:r w:rsidR="00940FF7" w:rsidRPr="00E73FBD">
        <w:rPr>
          <w:rFonts w:ascii="Palatino Linotype" w:hAnsi="Palatino Linotype"/>
          <w:color w:val="000000" w:themeColor="text1"/>
        </w:rPr>
        <w:t xml:space="preserve"> </w:t>
      </w:r>
      <w:r w:rsidR="00E73FBD">
        <w:rPr>
          <w:rFonts w:ascii="Palatino Linotype" w:hAnsi="Palatino Linotype"/>
          <w:color w:val="000000" w:themeColor="text1"/>
        </w:rPr>
        <w:t>(03</w:t>
      </w:r>
      <w:r w:rsidRPr="00E73FBD">
        <w:rPr>
          <w:rFonts w:ascii="Palatino Linotype" w:hAnsi="Palatino Linotype"/>
          <w:color w:val="000000" w:themeColor="text1"/>
        </w:rPr>
        <w:t xml:space="preserve">) de </w:t>
      </w:r>
      <w:r w:rsidR="00A12F60">
        <w:rPr>
          <w:rFonts w:ascii="Palatino Linotype" w:hAnsi="Palatino Linotype"/>
          <w:color w:val="000000" w:themeColor="text1"/>
        </w:rPr>
        <w:t>julio</w:t>
      </w:r>
      <w:r w:rsidRPr="00E73FBD">
        <w:rPr>
          <w:rFonts w:ascii="Palatino Linotype" w:hAnsi="Palatino Linotype"/>
          <w:color w:val="000000" w:themeColor="text1"/>
        </w:rPr>
        <w:t xml:space="preserve"> de dos mil </w:t>
      </w:r>
      <w:r w:rsidR="00E55808" w:rsidRPr="00E73FBD">
        <w:rPr>
          <w:rFonts w:ascii="Palatino Linotype" w:hAnsi="Palatino Linotype"/>
          <w:color w:val="000000" w:themeColor="text1"/>
        </w:rPr>
        <w:t>diecinueve.</w:t>
      </w:r>
    </w:p>
    <w:p w:rsidR="00333841" w:rsidRPr="00E73FBD" w:rsidRDefault="00333841" w:rsidP="00E73FBD">
      <w:pPr>
        <w:spacing w:before="240" w:after="360" w:line="360" w:lineRule="auto"/>
        <w:jc w:val="both"/>
        <w:rPr>
          <w:rFonts w:ascii="Palatino Linotype" w:hAnsi="Palatino Linotype" w:cs="Arial"/>
          <w:b/>
          <w:bCs/>
          <w:color w:val="000000" w:themeColor="text1"/>
        </w:rPr>
      </w:pPr>
      <w:r w:rsidRPr="00E73FBD">
        <w:rPr>
          <w:rFonts w:ascii="Palatino Linotype" w:hAnsi="Palatino Linotype"/>
          <w:b/>
          <w:color w:val="000000" w:themeColor="text1"/>
        </w:rPr>
        <w:t>VISTO</w:t>
      </w:r>
      <w:r w:rsidRPr="00E73FBD">
        <w:rPr>
          <w:rFonts w:ascii="Palatino Linotype" w:hAnsi="Palatino Linotype"/>
          <w:color w:val="000000" w:themeColor="text1"/>
        </w:rPr>
        <w:t xml:space="preserve"> el expediente electrónico formado con motivo del recurso de revisión </w:t>
      </w:r>
      <w:r w:rsidR="002151AE" w:rsidRPr="00E73FBD">
        <w:rPr>
          <w:rFonts w:ascii="Palatino Linotype" w:hAnsi="Palatino Linotype" w:cs="Arial"/>
          <w:b/>
          <w:bCs/>
          <w:color w:val="000000" w:themeColor="text1"/>
        </w:rPr>
        <w:t>03193/INFOEM/IP/RR/2019</w:t>
      </w:r>
      <w:r w:rsidRPr="00E73FBD">
        <w:rPr>
          <w:rFonts w:ascii="Palatino Linotype" w:hAnsi="Palatino Linotype" w:cs="Arial"/>
          <w:b/>
          <w:bCs/>
          <w:color w:val="000000" w:themeColor="text1"/>
        </w:rPr>
        <w:t xml:space="preserve">, </w:t>
      </w:r>
      <w:r w:rsidRPr="00E73FBD">
        <w:rPr>
          <w:rFonts w:ascii="Palatino Linotype" w:hAnsi="Palatino Linotype"/>
          <w:color w:val="000000" w:themeColor="text1"/>
        </w:rPr>
        <w:t xml:space="preserve">promovido </w:t>
      </w:r>
      <w:r w:rsidR="00D90B5F" w:rsidRPr="00E73FBD">
        <w:rPr>
          <w:rFonts w:ascii="Palatino Linotype" w:hAnsi="Palatino Linotype"/>
        </w:rPr>
        <w:t xml:space="preserve">por </w:t>
      </w:r>
      <w:r w:rsidR="003A3115" w:rsidRPr="003A3115">
        <w:rPr>
          <w:rFonts w:ascii="Palatino Linotype" w:hAnsi="Palatino Linotype"/>
          <w:b/>
          <w:highlight w:val="black"/>
        </w:rPr>
        <w:t>----------------------------</w:t>
      </w:r>
      <w:r w:rsidR="00D90B5F" w:rsidRPr="00E73FBD">
        <w:rPr>
          <w:rFonts w:ascii="Palatino Linotype" w:hAnsi="Palatino Linotype"/>
          <w:b/>
        </w:rPr>
        <w:t xml:space="preserve"> </w:t>
      </w:r>
      <w:r w:rsidR="00D90B5F" w:rsidRPr="00E73FBD">
        <w:rPr>
          <w:rFonts w:ascii="Palatino Linotype" w:hAnsi="Palatino Linotype" w:cs="Arial"/>
        </w:rPr>
        <w:t xml:space="preserve">en su calidad de </w:t>
      </w:r>
      <w:r w:rsidR="00D90B5F" w:rsidRPr="00E73FBD">
        <w:rPr>
          <w:rFonts w:ascii="Palatino Linotype" w:hAnsi="Palatino Linotype" w:cs="Arial"/>
          <w:b/>
        </w:rPr>
        <w:t>RECURRENTE</w:t>
      </w:r>
      <w:r w:rsidR="0022223E" w:rsidRPr="00E73FBD">
        <w:rPr>
          <w:rFonts w:ascii="Palatino Linotype" w:hAnsi="Palatino Linotype" w:cs="Arial"/>
          <w:color w:val="000000" w:themeColor="text1"/>
        </w:rPr>
        <w:t xml:space="preserve">; quien se inconformo </w:t>
      </w:r>
      <w:r w:rsidRPr="00E73FBD">
        <w:rPr>
          <w:rFonts w:ascii="Palatino Linotype" w:hAnsi="Palatino Linotype" w:cs="Arial"/>
          <w:color w:val="000000" w:themeColor="text1"/>
        </w:rPr>
        <w:t>en contra de la respuesta de</w:t>
      </w:r>
      <w:r w:rsidR="002151AE" w:rsidRPr="00E73FBD">
        <w:rPr>
          <w:rFonts w:ascii="Palatino Linotype" w:hAnsi="Palatino Linotype" w:cs="Arial"/>
          <w:color w:val="000000" w:themeColor="text1"/>
        </w:rPr>
        <w:t xml:space="preserve"> </w:t>
      </w:r>
      <w:r w:rsidRPr="00E73FBD">
        <w:rPr>
          <w:rFonts w:ascii="Palatino Linotype" w:hAnsi="Palatino Linotype" w:cs="Arial"/>
          <w:color w:val="000000" w:themeColor="text1"/>
        </w:rPr>
        <w:t>l</w:t>
      </w:r>
      <w:r w:rsidR="002151AE" w:rsidRPr="00E73FBD">
        <w:rPr>
          <w:rFonts w:ascii="Palatino Linotype" w:hAnsi="Palatino Linotype" w:cs="Arial"/>
          <w:color w:val="000000" w:themeColor="text1"/>
        </w:rPr>
        <w:t>a</w:t>
      </w:r>
      <w:r w:rsidRPr="00E73FBD">
        <w:rPr>
          <w:rFonts w:ascii="Palatino Linotype" w:hAnsi="Palatino Linotype" w:cs="Arial"/>
          <w:color w:val="000000" w:themeColor="text1"/>
        </w:rPr>
        <w:t xml:space="preserve"> </w:t>
      </w:r>
      <w:r w:rsidR="002151AE" w:rsidRPr="00E73FBD">
        <w:rPr>
          <w:rFonts w:ascii="Palatino Linotype" w:hAnsi="Palatino Linotype" w:cs="Arial"/>
          <w:b/>
          <w:color w:val="000000" w:themeColor="text1"/>
        </w:rPr>
        <w:t>Secretaría de Educación</w:t>
      </w:r>
      <w:r w:rsidRPr="00E73FBD">
        <w:rPr>
          <w:rFonts w:ascii="Palatino Linotype" w:hAnsi="Palatino Linotype" w:cs="Arial"/>
          <w:color w:val="000000" w:themeColor="text1"/>
        </w:rPr>
        <w:t>,</w:t>
      </w:r>
      <w:r w:rsidRPr="00E73FBD">
        <w:rPr>
          <w:rFonts w:ascii="Palatino Linotype" w:hAnsi="Palatino Linotype"/>
          <w:b/>
          <w:color w:val="000000" w:themeColor="text1"/>
        </w:rPr>
        <w:t xml:space="preserve"> </w:t>
      </w:r>
      <w:r w:rsidRPr="00E73FBD">
        <w:rPr>
          <w:rFonts w:ascii="Palatino Linotype" w:hAnsi="Palatino Linotype"/>
          <w:color w:val="000000" w:themeColor="text1"/>
        </w:rPr>
        <w:t>en lo sucesivo el</w:t>
      </w:r>
      <w:r w:rsidRPr="00E73FBD">
        <w:rPr>
          <w:rFonts w:ascii="Palatino Linotype" w:hAnsi="Palatino Linotype"/>
          <w:b/>
          <w:color w:val="000000" w:themeColor="text1"/>
        </w:rPr>
        <w:t xml:space="preserve"> SUJETO OBLIGADO, </w:t>
      </w:r>
      <w:r w:rsidRPr="00E73FBD">
        <w:rPr>
          <w:rFonts w:ascii="Palatino Linotype" w:hAnsi="Palatino Linotype"/>
          <w:color w:val="000000" w:themeColor="text1"/>
        </w:rPr>
        <w:t>se procede a dictar la presente resolución, con base en los siguientes:</w:t>
      </w:r>
    </w:p>
    <w:p w:rsidR="00333841" w:rsidRDefault="00333841" w:rsidP="00E73FBD">
      <w:pPr>
        <w:pStyle w:val="Ttulo1"/>
        <w:spacing w:line="360" w:lineRule="auto"/>
        <w:jc w:val="center"/>
        <w:rPr>
          <w:rFonts w:ascii="Palatino Linotype" w:hAnsi="Palatino Linotype"/>
          <w:b/>
          <w:color w:val="000000" w:themeColor="text1"/>
          <w:sz w:val="24"/>
          <w:szCs w:val="24"/>
        </w:rPr>
      </w:pPr>
      <w:bookmarkStart w:id="1" w:name="_Toc12553533"/>
      <w:r w:rsidRPr="00E73FBD">
        <w:rPr>
          <w:rFonts w:ascii="Palatino Linotype" w:hAnsi="Palatino Linotype"/>
          <w:b/>
          <w:color w:val="000000" w:themeColor="text1"/>
          <w:sz w:val="24"/>
          <w:szCs w:val="24"/>
        </w:rPr>
        <w:t>ANTECEDENTES</w:t>
      </w:r>
      <w:bookmarkEnd w:id="1"/>
    </w:p>
    <w:p w:rsidR="00E73FBD" w:rsidRPr="00E73FBD" w:rsidRDefault="00E73FBD" w:rsidP="00E73FBD">
      <w:pPr>
        <w:rPr>
          <w:lang w:val="es-MX" w:eastAsia="en-US"/>
        </w:rPr>
      </w:pPr>
    </w:p>
    <w:p w:rsidR="00333841" w:rsidRPr="00E73FBD" w:rsidRDefault="00333841" w:rsidP="00E73FBD">
      <w:pPr>
        <w:pStyle w:val="Prrafodelista"/>
        <w:numPr>
          <w:ilvl w:val="0"/>
          <w:numId w:val="1"/>
        </w:numPr>
        <w:tabs>
          <w:tab w:val="left" w:pos="0"/>
        </w:tabs>
        <w:spacing w:line="360" w:lineRule="auto"/>
        <w:ind w:left="0" w:right="49" w:firstLine="0"/>
        <w:jc w:val="both"/>
        <w:rPr>
          <w:rFonts w:ascii="Palatino Linotype" w:eastAsia="Calibri" w:hAnsi="Palatino Linotype" w:cs="Arial"/>
          <w:color w:val="000000" w:themeColor="text1"/>
          <w:lang w:val="es-ES"/>
        </w:rPr>
      </w:pPr>
      <w:r w:rsidRPr="00E73FBD">
        <w:rPr>
          <w:rFonts w:ascii="Palatino Linotype" w:eastAsia="Calibri" w:hAnsi="Palatino Linotype" w:cs="Arial"/>
          <w:color w:val="000000" w:themeColor="text1"/>
          <w:lang w:val="es-ES"/>
        </w:rPr>
        <w:t xml:space="preserve">El día </w:t>
      </w:r>
      <w:r w:rsidR="002151AE" w:rsidRPr="00E73FBD">
        <w:rPr>
          <w:rFonts w:ascii="Palatino Linotype" w:eastAsia="Calibri" w:hAnsi="Palatino Linotype" w:cs="Arial"/>
          <w:color w:val="000000" w:themeColor="text1"/>
          <w:lang w:val="es-ES"/>
        </w:rPr>
        <w:t>veinte</w:t>
      </w:r>
      <w:r w:rsidRPr="00E73FBD">
        <w:rPr>
          <w:rFonts w:ascii="Palatino Linotype" w:eastAsia="Calibri" w:hAnsi="Palatino Linotype" w:cs="Arial"/>
          <w:color w:val="000000" w:themeColor="text1"/>
          <w:lang w:val="es-ES"/>
        </w:rPr>
        <w:t xml:space="preserve"> (</w:t>
      </w:r>
      <w:r w:rsidR="003626FA" w:rsidRPr="00E73FBD">
        <w:rPr>
          <w:rFonts w:ascii="Palatino Linotype" w:eastAsia="Calibri" w:hAnsi="Palatino Linotype" w:cs="Arial"/>
          <w:color w:val="000000" w:themeColor="text1"/>
          <w:lang w:val="es-ES"/>
        </w:rPr>
        <w:t>2</w:t>
      </w:r>
      <w:r w:rsidR="002151AE" w:rsidRPr="00E73FBD">
        <w:rPr>
          <w:rFonts w:ascii="Palatino Linotype" w:eastAsia="Calibri" w:hAnsi="Palatino Linotype" w:cs="Arial"/>
          <w:color w:val="000000" w:themeColor="text1"/>
          <w:lang w:val="es-ES"/>
        </w:rPr>
        <w:t>0</w:t>
      </w:r>
      <w:r w:rsidRPr="00E73FBD">
        <w:rPr>
          <w:rFonts w:ascii="Palatino Linotype" w:eastAsia="Calibri" w:hAnsi="Palatino Linotype" w:cs="Arial"/>
          <w:color w:val="000000" w:themeColor="text1"/>
          <w:lang w:val="es-ES"/>
        </w:rPr>
        <w:t xml:space="preserve">) de </w:t>
      </w:r>
      <w:r w:rsidR="00123AA6" w:rsidRPr="00E73FBD">
        <w:rPr>
          <w:rFonts w:ascii="Palatino Linotype" w:eastAsia="Calibri" w:hAnsi="Palatino Linotype" w:cs="Arial"/>
          <w:color w:val="000000" w:themeColor="text1"/>
          <w:lang w:val="es-ES"/>
        </w:rPr>
        <w:t>marz</w:t>
      </w:r>
      <w:r w:rsidR="00A23F2A" w:rsidRPr="00E73FBD">
        <w:rPr>
          <w:rFonts w:ascii="Palatino Linotype" w:eastAsia="Calibri" w:hAnsi="Palatino Linotype" w:cs="Arial"/>
          <w:color w:val="000000" w:themeColor="text1"/>
          <w:lang w:val="es-ES"/>
        </w:rPr>
        <w:t>o</w:t>
      </w:r>
      <w:r w:rsidR="00197D25" w:rsidRPr="00E73FBD">
        <w:rPr>
          <w:rFonts w:ascii="Palatino Linotype" w:eastAsia="Calibri" w:hAnsi="Palatino Linotype" w:cs="Arial"/>
          <w:color w:val="000000" w:themeColor="text1"/>
          <w:lang w:val="es-ES"/>
        </w:rPr>
        <w:t xml:space="preserve"> </w:t>
      </w:r>
      <w:r w:rsidRPr="00E73FBD">
        <w:rPr>
          <w:rFonts w:ascii="Palatino Linotype" w:eastAsia="Calibri" w:hAnsi="Palatino Linotype" w:cs="Arial"/>
          <w:color w:val="000000" w:themeColor="text1"/>
          <w:lang w:val="es-ES"/>
        </w:rPr>
        <w:t>de dos mil dieci</w:t>
      </w:r>
      <w:r w:rsidR="007F4FAB" w:rsidRPr="00E73FBD">
        <w:rPr>
          <w:rFonts w:ascii="Palatino Linotype" w:eastAsia="Calibri" w:hAnsi="Palatino Linotype" w:cs="Arial"/>
          <w:color w:val="000000" w:themeColor="text1"/>
          <w:lang w:val="es-ES"/>
        </w:rPr>
        <w:t>nueve</w:t>
      </w:r>
      <w:r w:rsidRPr="00E73FBD">
        <w:rPr>
          <w:rFonts w:ascii="Palatino Linotype" w:eastAsia="Calibri" w:hAnsi="Palatino Linotype" w:cs="Arial"/>
          <w:color w:val="000000" w:themeColor="text1"/>
          <w:lang w:val="es-ES"/>
        </w:rPr>
        <w:t>,</w:t>
      </w:r>
      <w:r w:rsidRPr="00E73FBD">
        <w:rPr>
          <w:rFonts w:ascii="Palatino Linotype" w:eastAsia="Calibri" w:hAnsi="Palatino Linotype" w:cs="Times New Roman"/>
          <w:color w:val="000000" w:themeColor="text1"/>
          <w:lang w:val="es-ES"/>
        </w:rPr>
        <w:t xml:space="preserve"> </w:t>
      </w:r>
      <w:r w:rsidR="00895D6A" w:rsidRPr="00E73FBD">
        <w:rPr>
          <w:rFonts w:ascii="Palatino Linotype" w:hAnsi="Palatino Linotype"/>
          <w:b/>
          <w:color w:val="000000" w:themeColor="text1"/>
        </w:rPr>
        <w:t>la</w:t>
      </w:r>
      <w:r w:rsidR="007F4FAB" w:rsidRPr="00E73FBD">
        <w:rPr>
          <w:rFonts w:ascii="Palatino Linotype" w:hAnsi="Palatino Linotype"/>
          <w:b/>
          <w:color w:val="000000" w:themeColor="text1"/>
        </w:rPr>
        <w:t xml:space="preserve"> </w:t>
      </w:r>
      <w:r w:rsidR="007F4FAB" w:rsidRPr="00E73FBD">
        <w:rPr>
          <w:rFonts w:ascii="Palatino Linotype" w:hAnsi="Palatino Linotype" w:cs="Arial"/>
          <w:b/>
          <w:color w:val="000000" w:themeColor="text1"/>
        </w:rPr>
        <w:t>RECURRENTE</w:t>
      </w:r>
      <w:r w:rsidRPr="00E73FBD">
        <w:rPr>
          <w:rFonts w:ascii="Palatino Linotype" w:hAnsi="Palatino Linotype"/>
          <w:b/>
          <w:color w:val="000000" w:themeColor="text1"/>
        </w:rPr>
        <w:t xml:space="preserve"> </w:t>
      </w:r>
      <w:r w:rsidRPr="00E73FBD">
        <w:rPr>
          <w:rFonts w:ascii="Palatino Linotype" w:hAnsi="Palatino Linotype"/>
          <w:color w:val="000000" w:themeColor="text1"/>
        </w:rPr>
        <w:t>presentó</w:t>
      </w:r>
      <w:r w:rsidRPr="00E73FBD">
        <w:rPr>
          <w:rFonts w:ascii="Palatino Linotype" w:hAnsi="Palatino Linotype"/>
          <w:b/>
          <w:color w:val="000000" w:themeColor="text1"/>
        </w:rPr>
        <w:t xml:space="preserve"> </w:t>
      </w:r>
      <w:r w:rsidRPr="00E73FBD">
        <w:rPr>
          <w:rFonts w:ascii="Palatino Linotype" w:eastAsia="Calibri" w:hAnsi="Palatino Linotype" w:cs="Arial"/>
          <w:color w:val="000000" w:themeColor="text1"/>
          <w:lang w:val="es-ES"/>
        </w:rPr>
        <w:t xml:space="preserve">ante el </w:t>
      </w:r>
      <w:r w:rsidRPr="00E73FBD">
        <w:rPr>
          <w:rFonts w:ascii="Palatino Linotype" w:eastAsia="Calibri" w:hAnsi="Palatino Linotype" w:cs="Arial"/>
          <w:b/>
          <w:color w:val="000000" w:themeColor="text1"/>
          <w:lang w:val="es-ES"/>
        </w:rPr>
        <w:t>SUJETO OBLIGADO</w:t>
      </w:r>
      <w:r w:rsidRPr="00E73FBD">
        <w:rPr>
          <w:rFonts w:ascii="Palatino Linotype" w:eastAsia="Calibri" w:hAnsi="Palatino Linotype" w:cs="Arial"/>
          <w:color w:val="000000" w:themeColor="text1"/>
        </w:rPr>
        <w:t xml:space="preserve"> vía </w:t>
      </w:r>
      <w:r w:rsidR="00DE02C9" w:rsidRPr="00E73FBD">
        <w:rPr>
          <w:rFonts w:ascii="Palatino Linotype" w:eastAsia="Calibri" w:hAnsi="Palatino Linotype" w:cs="Arial"/>
          <w:color w:val="000000" w:themeColor="text1"/>
          <w:lang w:val="es-ES"/>
        </w:rPr>
        <w:t>SAIMEX,</w:t>
      </w:r>
      <w:r w:rsidRPr="00E73FBD">
        <w:rPr>
          <w:rFonts w:ascii="Palatino Linotype" w:eastAsia="Calibri" w:hAnsi="Palatino Linotype" w:cs="Arial"/>
          <w:color w:val="000000" w:themeColor="text1"/>
          <w:lang w:val="es-ES"/>
        </w:rPr>
        <w:t xml:space="preserve"> la solicitud de información pública registrada</w:t>
      </w:r>
      <w:r w:rsidR="00B828B6" w:rsidRPr="00E73FBD">
        <w:rPr>
          <w:rFonts w:ascii="Palatino Linotype" w:eastAsia="Calibri" w:hAnsi="Palatino Linotype" w:cs="Arial"/>
          <w:color w:val="000000" w:themeColor="text1"/>
          <w:lang w:val="es-ES"/>
        </w:rPr>
        <w:t xml:space="preserve"> con el número</w:t>
      </w:r>
      <w:r w:rsidRPr="00E73FBD">
        <w:rPr>
          <w:rFonts w:ascii="Palatino Linotype" w:eastAsia="Calibri" w:hAnsi="Palatino Linotype" w:cs="Arial"/>
          <w:color w:val="000000" w:themeColor="text1"/>
          <w:lang w:val="es-ES"/>
        </w:rPr>
        <w:t xml:space="preserve"> </w:t>
      </w:r>
      <w:r w:rsidR="002151AE" w:rsidRPr="00E73FBD">
        <w:rPr>
          <w:rFonts w:ascii="Palatino Linotype" w:hAnsi="Palatino Linotype"/>
          <w:b/>
          <w:bCs/>
          <w:color w:val="000000" w:themeColor="text1"/>
        </w:rPr>
        <w:t>00345/SE/IP/2019</w:t>
      </w:r>
      <w:r w:rsidRPr="00E73FBD">
        <w:rPr>
          <w:rFonts w:ascii="Palatino Linotype" w:hAnsi="Palatino Linotype"/>
          <w:b/>
          <w:bCs/>
          <w:color w:val="000000" w:themeColor="text1"/>
        </w:rPr>
        <w:t>;</w:t>
      </w:r>
      <w:r w:rsidRPr="00E73FBD">
        <w:rPr>
          <w:rFonts w:ascii="Palatino Linotype" w:eastAsia="Calibri" w:hAnsi="Palatino Linotype" w:cs="Arial"/>
          <w:color w:val="000000" w:themeColor="text1"/>
          <w:lang w:val="es-ES"/>
        </w:rPr>
        <w:t xml:space="preserve"> mediante la cual</w:t>
      </w:r>
      <w:r w:rsidR="00A21054" w:rsidRPr="00E73FBD">
        <w:rPr>
          <w:rFonts w:ascii="Palatino Linotype" w:eastAsia="Calibri" w:hAnsi="Palatino Linotype" w:cs="Arial"/>
          <w:color w:val="000000" w:themeColor="text1"/>
          <w:lang w:val="es-ES"/>
        </w:rPr>
        <w:t xml:space="preserve"> </w:t>
      </w:r>
      <w:r w:rsidR="00DE02C9" w:rsidRPr="00E73FBD">
        <w:rPr>
          <w:rFonts w:ascii="Palatino Linotype" w:eastAsia="Calibri" w:hAnsi="Palatino Linotype" w:cs="Arial"/>
          <w:color w:val="000000" w:themeColor="text1"/>
          <w:lang w:val="es-ES"/>
        </w:rPr>
        <w:t xml:space="preserve">se </w:t>
      </w:r>
      <w:r w:rsidR="00A21054" w:rsidRPr="00E73FBD">
        <w:rPr>
          <w:rFonts w:ascii="Palatino Linotype" w:eastAsia="Calibri" w:hAnsi="Palatino Linotype" w:cs="Arial"/>
          <w:color w:val="000000" w:themeColor="text1"/>
          <w:lang w:val="es-ES"/>
        </w:rPr>
        <w:t>solicitó</w:t>
      </w:r>
      <w:r w:rsidRPr="00E73FBD">
        <w:rPr>
          <w:rFonts w:ascii="Palatino Linotype" w:eastAsia="Calibri" w:hAnsi="Palatino Linotype" w:cs="Arial"/>
          <w:color w:val="000000" w:themeColor="text1"/>
          <w:lang w:val="es-ES"/>
        </w:rPr>
        <w:t>:</w:t>
      </w:r>
    </w:p>
    <w:p w:rsidR="002E4103" w:rsidRPr="00E73FBD" w:rsidRDefault="002E4103" w:rsidP="00E73FBD">
      <w:pPr>
        <w:pStyle w:val="Prrafodelista"/>
        <w:tabs>
          <w:tab w:val="left" w:pos="0"/>
        </w:tabs>
        <w:spacing w:line="360" w:lineRule="auto"/>
        <w:ind w:left="0" w:right="49"/>
        <w:jc w:val="both"/>
        <w:rPr>
          <w:rFonts w:ascii="Palatino Linotype" w:eastAsia="Calibri" w:hAnsi="Palatino Linotype" w:cs="Arial"/>
          <w:color w:val="000000" w:themeColor="text1"/>
          <w:lang w:val="es-ES"/>
        </w:rPr>
      </w:pPr>
    </w:p>
    <w:p w:rsidR="00333841" w:rsidRPr="00E73FBD" w:rsidRDefault="00E91DF4" w:rsidP="00E73FBD">
      <w:pPr>
        <w:spacing w:line="360" w:lineRule="auto"/>
        <w:ind w:left="425" w:right="474"/>
        <w:jc w:val="both"/>
        <w:rPr>
          <w:rFonts w:ascii="Palatino Linotype" w:eastAsia="Times New Roman" w:hAnsi="Palatino Linotype" w:cs="Times New Roman"/>
          <w:color w:val="000000" w:themeColor="text1"/>
          <w:lang w:val="es-ES"/>
        </w:rPr>
      </w:pPr>
      <w:r w:rsidRPr="00E73FBD">
        <w:rPr>
          <w:rFonts w:ascii="Palatino Linotype" w:hAnsi="Palatino Linotype" w:cs="Arial"/>
          <w:i/>
          <w:color w:val="000000" w:themeColor="text1"/>
        </w:rPr>
        <w:t>“</w:t>
      </w:r>
      <w:r w:rsidR="004B7649" w:rsidRPr="00E73FBD">
        <w:rPr>
          <w:rFonts w:ascii="Palatino Linotype" w:hAnsi="Palatino Linotype" w:cs="Arial"/>
          <w:i/>
          <w:color w:val="000000" w:themeColor="text1"/>
        </w:rPr>
        <w:t xml:space="preserve">Cordial saludo, Mi inquietud es la siguiente: Soy Colombiana y encuentro que la Universidad Digital del Estado de México en convenio de colaboración con la Unión Iberoamericana de </w:t>
      </w:r>
      <w:proofErr w:type="spellStart"/>
      <w:r w:rsidR="004B7649" w:rsidRPr="00E73FBD">
        <w:rPr>
          <w:rFonts w:ascii="Palatino Linotype" w:hAnsi="Palatino Linotype" w:cs="Arial"/>
          <w:i/>
          <w:color w:val="000000" w:themeColor="text1"/>
        </w:rPr>
        <w:t>Municipalistas</w:t>
      </w:r>
      <w:proofErr w:type="spellEnd"/>
      <w:r w:rsidR="004B7649" w:rsidRPr="00E73FBD">
        <w:rPr>
          <w:rFonts w:ascii="Palatino Linotype" w:hAnsi="Palatino Linotype" w:cs="Arial"/>
          <w:i/>
          <w:color w:val="000000" w:themeColor="text1"/>
        </w:rPr>
        <w:t xml:space="preserve"> de España (UIM), y el Centro Panamericano de Estudios Superiores (CEPES), ofrecen la Maestría en Gobierno y Alta Gerencia Pública Local, título con validez oficial en México bajo el RVOE: MAES160402 por CEPES – México (Información tomada de: http://udemex.edomex.gob.mx/maestria_uim#tabla11) Quisiera saber si el título realmente tiene validez, ya que busqué en la página de reconocimientos oficial de estudios del tipo superior y no me figura. Es de anotar que la solicitud No 50 que aparece en la siguiente página es similar a la mía, pero allí tampoco veo la respuesta que recibió la persona: https://www.ipomex.org.mx/ipo/portal/educacion/solicitudes2/2018/30/1.web Muchas gracias y quedo atenta.</w:t>
      </w:r>
      <w:r w:rsidR="00975DAA" w:rsidRPr="00E73FBD">
        <w:rPr>
          <w:rFonts w:ascii="Palatino Linotype" w:eastAsia="Times New Roman" w:hAnsi="Palatino Linotype" w:cs="Times New Roman"/>
          <w:i/>
          <w:color w:val="000000" w:themeColor="text1"/>
          <w:lang w:val="es-ES"/>
        </w:rPr>
        <w:t xml:space="preserve">” </w:t>
      </w:r>
      <w:r w:rsidR="00333841" w:rsidRPr="00E73FBD">
        <w:rPr>
          <w:rFonts w:ascii="Palatino Linotype" w:eastAsia="Times New Roman" w:hAnsi="Palatino Linotype" w:cs="Times New Roman"/>
          <w:color w:val="000000" w:themeColor="text1"/>
          <w:lang w:val="es-ES"/>
        </w:rPr>
        <w:t>(Sic)</w:t>
      </w:r>
    </w:p>
    <w:p w:rsidR="009C6EE1" w:rsidRPr="00E73FBD" w:rsidRDefault="009C6EE1" w:rsidP="00E73FBD">
      <w:pPr>
        <w:spacing w:line="360" w:lineRule="auto"/>
        <w:ind w:left="425" w:right="335"/>
        <w:jc w:val="both"/>
        <w:rPr>
          <w:rFonts w:ascii="Palatino Linotype" w:eastAsia="Times New Roman" w:hAnsi="Palatino Linotype" w:cs="Times New Roman"/>
          <w:i/>
          <w:color w:val="000000" w:themeColor="text1"/>
          <w:lang w:val="es-ES"/>
        </w:rPr>
      </w:pPr>
    </w:p>
    <w:p w:rsidR="00333841" w:rsidRPr="00E73FBD" w:rsidRDefault="00333841" w:rsidP="00E73FBD">
      <w:pPr>
        <w:pStyle w:val="Prrafodelista"/>
        <w:numPr>
          <w:ilvl w:val="0"/>
          <w:numId w:val="3"/>
        </w:numPr>
        <w:spacing w:line="360" w:lineRule="auto"/>
        <w:ind w:right="34"/>
        <w:jc w:val="both"/>
        <w:rPr>
          <w:rFonts w:ascii="Palatino Linotype" w:hAnsi="Palatino Linotype" w:cs="Arial"/>
          <w:b/>
          <w:color w:val="000000" w:themeColor="text1"/>
        </w:rPr>
      </w:pPr>
      <w:r w:rsidRPr="00E73FBD">
        <w:rPr>
          <w:rFonts w:ascii="Palatino Linotype" w:hAnsi="Palatino Linotype" w:cs="Arial"/>
          <w:color w:val="000000" w:themeColor="text1"/>
        </w:rPr>
        <w:t xml:space="preserve">El particular señaló como modalidad de entrega de la información: </w:t>
      </w:r>
      <w:r w:rsidR="009C6EE1" w:rsidRPr="00E73FBD">
        <w:rPr>
          <w:rFonts w:ascii="Palatino Linotype" w:hAnsi="Palatino Linotype" w:cs="Arial"/>
          <w:b/>
          <w:color w:val="000000" w:themeColor="text1"/>
        </w:rPr>
        <w:t>A través del SAIMEX</w:t>
      </w:r>
      <w:r w:rsidRPr="00E73FBD">
        <w:rPr>
          <w:rFonts w:ascii="Palatino Linotype" w:hAnsi="Palatino Linotype" w:cs="Arial"/>
          <w:b/>
          <w:color w:val="000000" w:themeColor="text1"/>
        </w:rPr>
        <w:t>.</w:t>
      </w:r>
    </w:p>
    <w:p w:rsidR="003626FA" w:rsidRPr="00E73FBD" w:rsidRDefault="003626FA" w:rsidP="00E73FBD">
      <w:pPr>
        <w:pStyle w:val="Prrafodelista"/>
        <w:spacing w:line="360" w:lineRule="auto"/>
        <w:ind w:right="34"/>
        <w:jc w:val="both"/>
        <w:rPr>
          <w:rFonts w:ascii="Palatino Linotype" w:hAnsi="Palatino Linotype" w:cs="Arial"/>
          <w:b/>
          <w:color w:val="000000" w:themeColor="text1"/>
        </w:rPr>
      </w:pPr>
    </w:p>
    <w:p w:rsidR="00CF36AF" w:rsidRPr="00E73FBD" w:rsidRDefault="00C35855" w:rsidP="00E73FBD">
      <w:pPr>
        <w:pStyle w:val="Prrafodelista"/>
        <w:numPr>
          <w:ilvl w:val="0"/>
          <w:numId w:val="1"/>
        </w:numPr>
        <w:spacing w:line="360" w:lineRule="auto"/>
        <w:ind w:left="0" w:right="34" w:firstLine="0"/>
        <w:jc w:val="both"/>
        <w:rPr>
          <w:rFonts w:ascii="Palatino Linotype" w:hAnsi="Palatino Linotype" w:cs="Arial"/>
          <w:b/>
        </w:rPr>
      </w:pPr>
      <w:r w:rsidRPr="00E73FBD">
        <w:rPr>
          <w:rFonts w:ascii="Palatino Linotype" w:eastAsia="Calibri" w:hAnsi="Palatino Linotype" w:cs="Times New Roman"/>
          <w:lang w:val="es-ES"/>
        </w:rPr>
        <w:t xml:space="preserve">El </w:t>
      </w:r>
      <w:r w:rsidRPr="00E73FBD">
        <w:rPr>
          <w:rFonts w:ascii="Palatino Linotype" w:eastAsia="Times New Roman" w:hAnsi="Palatino Linotype" w:cs="Times New Roman"/>
        </w:rPr>
        <w:t xml:space="preserve">día diez (10) de abril de dos mil diecinueve, </w:t>
      </w:r>
      <w:r w:rsidRPr="00E73FBD">
        <w:rPr>
          <w:rFonts w:ascii="Palatino Linotype" w:eastAsia="MS Mincho" w:hAnsi="Palatino Linotype" w:cs="Times New Roman"/>
        </w:rPr>
        <w:t xml:space="preserve">el </w:t>
      </w:r>
      <w:r w:rsidRPr="00E73FBD">
        <w:rPr>
          <w:rFonts w:ascii="Palatino Linotype" w:eastAsia="MS Mincho" w:hAnsi="Palatino Linotype" w:cs="Times New Roman"/>
          <w:b/>
        </w:rPr>
        <w:t xml:space="preserve">SUJETO OBLIGADO, </w:t>
      </w:r>
      <w:r w:rsidRPr="00E73FBD">
        <w:rPr>
          <w:rFonts w:ascii="Palatino Linotype" w:eastAsia="MS Mincho" w:hAnsi="Palatino Linotype" w:cs="Times New Roman"/>
        </w:rPr>
        <w:t>prorrogó la entrega de la información por siete días más. Posteriormente e</w:t>
      </w:r>
      <w:r w:rsidR="00CF36AF" w:rsidRPr="00E73FBD">
        <w:rPr>
          <w:rFonts w:ascii="Palatino Linotype" w:hAnsi="Palatino Linotype" w:cs="Arial"/>
        </w:rPr>
        <w:t xml:space="preserve">n </w:t>
      </w:r>
      <w:r w:rsidR="003626FA" w:rsidRPr="00E73FBD">
        <w:rPr>
          <w:rFonts w:ascii="Palatino Linotype" w:hAnsi="Palatino Linotype" w:cs="Arial"/>
        </w:rPr>
        <w:t xml:space="preserve">fecha </w:t>
      </w:r>
      <w:r w:rsidR="004B7649" w:rsidRPr="00E73FBD">
        <w:rPr>
          <w:rFonts w:ascii="Palatino Linotype" w:hAnsi="Palatino Linotype" w:cs="Arial"/>
        </w:rPr>
        <w:t>veintiséis</w:t>
      </w:r>
      <w:r w:rsidR="00CF36AF" w:rsidRPr="00E73FBD">
        <w:rPr>
          <w:rFonts w:ascii="Palatino Linotype" w:hAnsi="Palatino Linotype" w:cs="Arial"/>
        </w:rPr>
        <w:t xml:space="preserve"> (</w:t>
      </w:r>
      <w:r w:rsidR="004B7649" w:rsidRPr="00E73FBD">
        <w:rPr>
          <w:rFonts w:ascii="Palatino Linotype" w:hAnsi="Palatino Linotype" w:cs="Arial"/>
        </w:rPr>
        <w:t>26</w:t>
      </w:r>
      <w:r w:rsidR="00CF36AF" w:rsidRPr="00E73FBD">
        <w:rPr>
          <w:rFonts w:ascii="Palatino Linotype" w:hAnsi="Palatino Linotype" w:cs="Arial"/>
        </w:rPr>
        <w:t xml:space="preserve">) de abril del </w:t>
      </w:r>
      <w:r w:rsidRPr="00E73FBD">
        <w:rPr>
          <w:rFonts w:ascii="Palatino Linotype" w:hAnsi="Palatino Linotype" w:cs="Arial"/>
        </w:rPr>
        <w:t>mismo año</w:t>
      </w:r>
      <w:r w:rsidR="00CF36AF" w:rsidRPr="00E73FBD">
        <w:rPr>
          <w:rFonts w:ascii="Palatino Linotype" w:hAnsi="Palatino Linotype" w:cs="Arial"/>
        </w:rPr>
        <w:t xml:space="preserve">, el </w:t>
      </w:r>
      <w:r w:rsidR="00CF36AF" w:rsidRPr="00E73FBD">
        <w:rPr>
          <w:rFonts w:ascii="Palatino Linotype" w:eastAsia="Times New Roman" w:hAnsi="Palatino Linotype" w:cs="Arial"/>
          <w:b/>
          <w:lang w:val="es-ES"/>
        </w:rPr>
        <w:t>SUJETO OBLIGADO</w:t>
      </w:r>
      <w:r w:rsidR="00CF36AF" w:rsidRPr="00E73FBD">
        <w:rPr>
          <w:rFonts w:ascii="Palatino Linotype" w:eastAsia="Times New Roman" w:hAnsi="Palatino Linotype" w:cs="Arial"/>
          <w:lang w:val="es-ES"/>
        </w:rPr>
        <w:t xml:space="preserve"> emitió su respuesta </w:t>
      </w:r>
      <w:r w:rsidR="004B7649" w:rsidRPr="00E73FBD">
        <w:rPr>
          <w:rFonts w:ascii="Palatino Linotype" w:eastAsia="Times New Roman" w:hAnsi="Palatino Linotype" w:cs="Arial"/>
          <w:lang w:val="es-ES"/>
        </w:rPr>
        <w:t>a través de cuatro archivos electrónicos a saber:</w:t>
      </w:r>
    </w:p>
    <w:p w:rsidR="009F0478" w:rsidRPr="00E73FBD" w:rsidRDefault="009F0478" w:rsidP="00E73FBD">
      <w:pPr>
        <w:pStyle w:val="Prrafodelista"/>
        <w:spacing w:line="360" w:lineRule="auto"/>
        <w:ind w:left="0" w:right="34"/>
        <w:rPr>
          <w:rFonts w:ascii="Palatino Linotype" w:hAnsi="Palatino Linotype" w:cs="Arial"/>
          <w:b/>
        </w:rPr>
      </w:pPr>
    </w:p>
    <w:p w:rsidR="004B7649" w:rsidRPr="00E73FBD" w:rsidRDefault="00A61DFF" w:rsidP="00E73FBD">
      <w:pPr>
        <w:pStyle w:val="Prrafodelista"/>
        <w:numPr>
          <w:ilvl w:val="0"/>
          <w:numId w:val="13"/>
        </w:numPr>
        <w:spacing w:line="360" w:lineRule="auto"/>
        <w:ind w:right="34"/>
        <w:jc w:val="both"/>
        <w:rPr>
          <w:rFonts w:ascii="Palatino Linotype" w:hAnsi="Palatino Linotype" w:cs="Arial"/>
          <w:b/>
        </w:rPr>
      </w:pPr>
      <w:r w:rsidRPr="00E73FBD">
        <w:rPr>
          <w:rFonts w:ascii="Palatino Linotype" w:hAnsi="Palatino Linotype" w:cs="Arial"/>
          <w:b/>
        </w:rPr>
        <w:t xml:space="preserve">EXPEDIENTE 345.pdf: </w:t>
      </w:r>
      <w:r w:rsidRPr="00E73FBD">
        <w:rPr>
          <w:rFonts w:ascii="Palatino Linotype" w:hAnsi="Palatino Linotype" w:cs="Arial"/>
        </w:rPr>
        <w:t>Que corresponde al oficio número 205201000/216/2019 signado por el Jefe de la Unidad de Educación Media Superior y Normal, quien refiere abstenerse para conocer de la solicitud de información en razón de que la Subsecretaría de Educación Superior cuenta con un servidor público habilitado.</w:t>
      </w:r>
    </w:p>
    <w:p w:rsidR="00BD5469" w:rsidRPr="00E73FBD" w:rsidRDefault="00BD5469" w:rsidP="00E73FBD">
      <w:pPr>
        <w:pStyle w:val="Prrafodelista"/>
        <w:spacing w:line="360" w:lineRule="auto"/>
        <w:ind w:right="34"/>
        <w:jc w:val="both"/>
        <w:rPr>
          <w:rFonts w:ascii="Palatino Linotype" w:hAnsi="Palatino Linotype" w:cs="Arial"/>
          <w:b/>
        </w:rPr>
      </w:pPr>
    </w:p>
    <w:p w:rsidR="004B7649" w:rsidRPr="00E73FBD" w:rsidRDefault="00A61DFF" w:rsidP="00E73FBD">
      <w:pPr>
        <w:pStyle w:val="Prrafodelista"/>
        <w:numPr>
          <w:ilvl w:val="0"/>
          <w:numId w:val="13"/>
        </w:numPr>
        <w:spacing w:line="360" w:lineRule="auto"/>
        <w:ind w:right="34"/>
        <w:jc w:val="both"/>
        <w:rPr>
          <w:rFonts w:ascii="Palatino Linotype" w:hAnsi="Palatino Linotype" w:cs="Arial"/>
        </w:rPr>
      </w:pPr>
      <w:r w:rsidRPr="00E73FBD">
        <w:rPr>
          <w:rFonts w:ascii="Palatino Linotype" w:hAnsi="Palatino Linotype" w:cs="Arial"/>
          <w:b/>
        </w:rPr>
        <w:t xml:space="preserve">turno 345 pla.pdf: </w:t>
      </w:r>
      <w:r w:rsidRPr="00E73FBD">
        <w:rPr>
          <w:rFonts w:ascii="Palatino Linotype" w:hAnsi="Palatino Linotype" w:cs="Arial"/>
        </w:rPr>
        <w:t>Que corresponde al oficio 20531A000/0956/UT/2019, signado por la Titular de la Unidad de Transparencia y dirigido al Subsecretario de Educación Media Superior y Normal, mediante el cual le solicita de observancia a la solicitud de información.</w:t>
      </w:r>
    </w:p>
    <w:p w:rsidR="00BD5469" w:rsidRPr="00E73FBD" w:rsidRDefault="00BD5469" w:rsidP="00E73FBD">
      <w:pPr>
        <w:pStyle w:val="Prrafodelista"/>
        <w:spacing w:line="360" w:lineRule="auto"/>
        <w:rPr>
          <w:rFonts w:ascii="Palatino Linotype" w:hAnsi="Palatino Linotype" w:cs="Arial"/>
        </w:rPr>
      </w:pPr>
    </w:p>
    <w:p w:rsidR="004B7649" w:rsidRPr="00E73FBD" w:rsidRDefault="00A61DFF" w:rsidP="00E73FBD">
      <w:pPr>
        <w:pStyle w:val="Prrafodelista"/>
        <w:numPr>
          <w:ilvl w:val="0"/>
          <w:numId w:val="13"/>
        </w:numPr>
        <w:spacing w:line="360" w:lineRule="auto"/>
        <w:ind w:right="34"/>
        <w:jc w:val="both"/>
        <w:rPr>
          <w:rFonts w:ascii="Palatino Linotype" w:hAnsi="Palatino Linotype" w:cs="Arial"/>
          <w:b/>
        </w:rPr>
      </w:pPr>
      <w:proofErr w:type="spellStart"/>
      <w:r w:rsidRPr="00E73FBD">
        <w:rPr>
          <w:rFonts w:ascii="Palatino Linotype" w:hAnsi="Palatino Linotype" w:cs="Arial"/>
          <w:b/>
        </w:rPr>
        <w:t>rewp</w:t>
      </w:r>
      <w:proofErr w:type="spellEnd"/>
      <w:r w:rsidRPr="00E73FBD">
        <w:rPr>
          <w:rFonts w:ascii="Palatino Linotype" w:hAnsi="Palatino Linotype" w:cs="Arial"/>
          <w:b/>
        </w:rPr>
        <w:t xml:space="preserve"> 345 isa.pdf: </w:t>
      </w:r>
      <w:r w:rsidRPr="00E73FBD">
        <w:rPr>
          <w:rFonts w:ascii="Palatino Linotype" w:hAnsi="Palatino Linotype" w:cs="Arial"/>
        </w:rPr>
        <w:t>Cuyo contenido corresponde al oficio 205BR100200/139/2019 signado por el Jefe de la UIPPE y Titular de la Unidad de Transparencia de la Universidad Digital del Estado de México y dirigido al Jefe de la Unidad de planeación, profesiones, escuelas incorporadas y evaluación, mediante el cual informa a groso modo lo siguiente:</w:t>
      </w:r>
    </w:p>
    <w:p w:rsidR="00BD5469" w:rsidRPr="00E73FBD" w:rsidRDefault="00BD5469" w:rsidP="00E73FBD">
      <w:pPr>
        <w:pStyle w:val="Prrafodelista"/>
        <w:spacing w:line="360" w:lineRule="auto"/>
        <w:rPr>
          <w:rFonts w:ascii="Palatino Linotype" w:hAnsi="Palatino Linotype" w:cs="Arial"/>
          <w:b/>
        </w:rPr>
      </w:pPr>
    </w:p>
    <w:p w:rsidR="00A61DFF" w:rsidRPr="00E73FBD" w:rsidRDefault="00BD5469" w:rsidP="00E73FBD">
      <w:pPr>
        <w:spacing w:line="360" w:lineRule="auto"/>
        <w:ind w:left="360" w:right="34"/>
        <w:jc w:val="both"/>
        <w:rPr>
          <w:rFonts w:ascii="Palatino Linotype" w:hAnsi="Palatino Linotype" w:cs="Arial"/>
          <w:b/>
        </w:rPr>
      </w:pPr>
      <w:r w:rsidRPr="00E73FBD">
        <w:rPr>
          <w:rFonts w:ascii="Palatino Linotype" w:hAnsi="Palatino Linotype"/>
          <w:noProof/>
          <w:lang w:val="es-MX" w:eastAsia="es-MX"/>
        </w:rPr>
        <mc:AlternateContent>
          <mc:Choice Requires="wps">
            <w:drawing>
              <wp:anchor distT="0" distB="0" distL="114300" distR="114300" simplePos="0" relativeHeight="251679744" behindDoc="0" locked="0" layoutInCell="1" allowOverlap="1">
                <wp:simplePos x="0" y="0"/>
                <wp:positionH relativeFrom="column">
                  <wp:posOffset>68351</wp:posOffset>
                </wp:positionH>
                <wp:positionV relativeFrom="paragraph">
                  <wp:posOffset>2424963</wp:posOffset>
                </wp:positionV>
                <wp:extent cx="5795010" cy="1155802"/>
                <wp:effectExtent l="19050" t="19050" r="34290" b="25400"/>
                <wp:wrapNone/>
                <wp:docPr id="9" name="Conector recto 9"/>
                <wp:cNvGraphicFramePr/>
                <a:graphic xmlns:a="http://schemas.openxmlformats.org/drawingml/2006/main">
                  <a:graphicData uri="http://schemas.microsoft.com/office/word/2010/wordprocessingShape">
                    <wps:wsp>
                      <wps:cNvCnPr/>
                      <wps:spPr>
                        <a:xfrm>
                          <a:off x="0" y="0"/>
                          <a:ext cx="5795010" cy="1155802"/>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E0441" id="Conector recto 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90.95pt" to="461.7pt,2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" strokecolor="#5b9bd5 [3204]" strokeweight="3pt">
                <v:stroke joinstyle="miter"/>
              </v:line>
            </w:pict>
          </mc:Fallback>
        </mc:AlternateContent>
      </w:r>
      <w:r w:rsidR="00A61DFF" w:rsidRPr="00E73FBD">
        <w:rPr>
          <w:rFonts w:ascii="Palatino Linotype" w:hAnsi="Palatino Linotype"/>
          <w:noProof/>
          <w:lang w:val="es-MX" w:eastAsia="es-MX"/>
        </w:rPr>
        <w:drawing>
          <wp:inline distT="0" distB="0" distL="0" distR="0" wp14:anchorId="6CDBF3D8" wp14:editId="3812E6E5">
            <wp:extent cx="5612130" cy="1975485"/>
            <wp:effectExtent l="19050" t="19050" r="2667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75485"/>
                    </a:xfrm>
                    <a:prstGeom prst="rect">
                      <a:avLst/>
                    </a:prstGeom>
                    <a:ln>
                      <a:solidFill>
                        <a:schemeClr val="tx1"/>
                      </a:solidFill>
                    </a:ln>
                  </pic:spPr>
                </pic:pic>
              </a:graphicData>
            </a:graphic>
          </wp:inline>
        </w:drawing>
      </w:r>
    </w:p>
    <w:p w:rsidR="009E159A" w:rsidRPr="00E73FBD" w:rsidRDefault="009E159A" w:rsidP="00E73FBD">
      <w:pPr>
        <w:spacing w:line="360" w:lineRule="auto"/>
        <w:ind w:left="360" w:right="34"/>
        <w:jc w:val="both"/>
        <w:rPr>
          <w:rFonts w:ascii="Palatino Linotype" w:hAnsi="Palatino Linotype" w:cs="Arial"/>
          <w:b/>
        </w:rPr>
      </w:pPr>
      <w:r w:rsidRPr="00E73FBD">
        <w:rPr>
          <w:rFonts w:ascii="Palatino Linotype" w:hAnsi="Palatino Linotype"/>
          <w:noProof/>
          <w:lang w:val="es-MX" w:eastAsia="es-MX"/>
        </w:rPr>
        <w:drawing>
          <wp:inline distT="0" distB="0" distL="0" distR="0" wp14:anchorId="34914E0C" wp14:editId="1C353543">
            <wp:extent cx="5612130" cy="2477135"/>
            <wp:effectExtent l="19050" t="19050" r="26670" b="184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477135"/>
                    </a:xfrm>
                    <a:prstGeom prst="rect">
                      <a:avLst/>
                    </a:prstGeom>
                    <a:ln>
                      <a:solidFill>
                        <a:schemeClr val="tx1"/>
                      </a:solidFill>
                    </a:ln>
                  </pic:spPr>
                </pic:pic>
              </a:graphicData>
            </a:graphic>
          </wp:inline>
        </w:drawing>
      </w:r>
    </w:p>
    <w:p w:rsidR="00BD5469" w:rsidRPr="00E73FBD" w:rsidRDefault="00BD5469" w:rsidP="00E73FBD">
      <w:pPr>
        <w:spacing w:line="360" w:lineRule="auto"/>
        <w:ind w:left="360" w:right="34"/>
        <w:jc w:val="both"/>
        <w:rPr>
          <w:rFonts w:ascii="Palatino Linotype" w:hAnsi="Palatino Linotype" w:cs="Arial"/>
          <w:b/>
        </w:rPr>
      </w:pPr>
    </w:p>
    <w:p w:rsidR="003626FA" w:rsidRPr="00E73FBD" w:rsidRDefault="004B7649" w:rsidP="00E73FBD">
      <w:pPr>
        <w:pStyle w:val="Prrafodelista"/>
        <w:numPr>
          <w:ilvl w:val="0"/>
          <w:numId w:val="13"/>
        </w:numPr>
        <w:spacing w:line="360" w:lineRule="auto"/>
        <w:ind w:right="34"/>
        <w:jc w:val="both"/>
        <w:rPr>
          <w:rFonts w:ascii="Palatino Linotype" w:hAnsi="Palatino Linotype" w:cs="Arial"/>
          <w:b/>
        </w:rPr>
      </w:pPr>
      <w:r w:rsidRPr="00E73FBD">
        <w:rPr>
          <w:rFonts w:ascii="Palatino Linotype" w:hAnsi="Palatino Linotype" w:cs="Arial"/>
          <w:b/>
        </w:rPr>
        <w:t>UT-345.pdf</w:t>
      </w:r>
      <w:r w:rsidR="009E159A" w:rsidRPr="00E73FBD">
        <w:rPr>
          <w:rFonts w:ascii="Palatino Linotype" w:hAnsi="Palatino Linotype" w:cs="Arial"/>
          <w:b/>
        </w:rPr>
        <w:t xml:space="preserve">: </w:t>
      </w:r>
      <w:r w:rsidR="009E159A" w:rsidRPr="00E73FBD">
        <w:rPr>
          <w:rFonts w:ascii="Palatino Linotype" w:hAnsi="Palatino Linotype" w:cs="Arial"/>
        </w:rPr>
        <w:t>Que corresponde al oficio número 20531A000/1168/UT/2019, signado por la Titular de la Unidad de Transparencia del Sujeto Obligado y dirigido a la solicitante mediante el cual le informa la contestación emitida por el Titular de la Unidad de Transparencia de la Universidad Digital del Estado de México; antes transcrita.</w:t>
      </w:r>
    </w:p>
    <w:p w:rsidR="00CF36AF" w:rsidRPr="00E73FBD" w:rsidRDefault="00CF36AF" w:rsidP="00E73FBD">
      <w:pPr>
        <w:pStyle w:val="Prrafodelista"/>
        <w:spacing w:line="360" w:lineRule="auto"/>
        <w:ind w:right="34"/>
        <w:jc w:val="both"/>
        <w:rPr>
          <w:rFonts w:ascii="Palatino Linotype" w:hAnsi="Palatino Linotype" w:cs="Arial"/>
          <w:b/>
        </w:rPr>
      </w:pPr>
    </w:p>
    <w:p w:rsidR="00333841" w:rsidRPr="00E73FBD" w:rsidRDefault="009B7C38" w:rsidP="00E73FB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73FBD">
        <w:rPr>
          <w:rFonts w:ascii="Palatino Linotype" w:eastAsia="Times New Roman" w:hAnsi="Palatino Linotype" w:cs="Arial"/>
          <w:color w:val="000000" w:themeColor="text1"/>
          <w:lang w:val="es-ES"/>
        </w:rPr>
        <w:t>En fecha</w:t>
      </w:r>
      <w:r w:rsidR="002F7C45" w:rsidRPr="00E73FBD">
        <w:rPr>
          <w:rFonts w:ascii="Palatino Linotype" w:eastAsia="Times New Roman" w:hAnsi="Palatino Linotype" w:cs="Arial"/>
          <w:color w:val="000000" w:themeColor="text1"/>
          <w:lang w:val="es-ES"/>
        </w:rPr>
        <w:t xml:space="preserve"> </w:t>
      </w:r>
      <w:r w:rsidR="003754A2" w:rsidRPr="00E73FBD">
        <w:rPr>
          <w:rFonts w:ascii="Palatino Linotype" w:eastAsia="Times New Roman" w:hAnsi="Palatino Linotype" w:cs="Arial"/>
          <w:color w:val="000000" w:themeColor="text1"/>
          <w:lang w:val="es-ES"/>
        </w:rPr>
        <w:t>veintinueve</w:t>
      </w:r>
      <w:r w:rsidR="002F7C45" w:rsidRPr="00E73FBD">
        <w:rPr>
          <w:rFonts w:ascii="Palatino Linotype" w:eastAsia="Times New Roman" w:hAnsi="Palatino Linotype" w:cs="Arial"/>
          <w:color w:val="000000" w:themeColor="text1"/>
          <w:lang w:val="es-ES"/>
        </w:rPr>
        <w:t xml:space="preserve"> (</w:t>
      </w:r>
      <w:r w:rsidR="00594D45" w:rsidRPr="00E73FBD">
        <w:rPr>
          <w:rFonts w:ascii="Palatino Linotype" w:eastAsia="Times New Roman" w:hAnsi="Palatino Linotype" w:cs="Arial"/>
          <w:color w:val="000000" w:themeColor="text1"/>
          <w:lang w:val="es-ES"/>
        </w:rPr>
        <w:t>2</w:t>
      </w:r>
      <w:r w:rsidR="003754A2" w:rsidRPr="00E73FBD">
        <w:rPr>
          <w:rFonts w:ascii="Palatino Linotype" w:eastAsia="Times New Roman" w:hAnsi="Palatino Linotype" w:cs="Arial"/>
          <w:color w:val="000000" w:themeColor="text1"/>
          <w:lang w:val="es-ES"/>
        </w:rPr>
        <w:t>9</w:t>
      </w:r>
      <w:r w:rsidR="002F7C45" w:rsidRPr="00E73FBD">
        <w:rPr>
          <w:rFonts w:ascii="Palatino Linotype" w:eastAsia="Times New Roman" w:hAnsi="Palatino Linotype" w:cs="Arial"/>
          <w:color w:val="000000" w:themeColor="text1"/>
          <w:lang w:val="es-ES"/>
        </w:rPr>
        <w:t xml:space="preserve">) de </w:t>
      </w:r>
      <w:r w:rsidR="00425E7C" w:rsidRPr="00E73FBD">
        <w:rPr>
          <w:rFonts w:ascii="Palatino Linotype" w:eastAsia="Times New Roman" w:hAnsi="Palatino Linotype" w:cs="Arial"/>
          <w:color w:val="000000" w:themeColor="text1"/>
          <w:lang w:val="es-ES"/>
        </w:rPr>
        <w:t>abril</w:t>
      </w:r>
      <w:r w:rsidR="002F7C45" w:rsidRPr="00E73FBD">
        <w:rPr>
          <w:rFonts w:ascii="Palatino Linotype" w:eastAsia="Times New Roman" w:hAnsi="Palatino Linotype" w:cs="Arial"/>
          <w:color w:val="000000" w:themeColor="text1"/>
          <w:lang w:val="es-ES"/>
        </w:rPr>
        <w:t xml:space="preserve"> del año en curso</w:t>
      </w:r>
      <w:r w:rsidR="00333841" w:rsidRPr="00E73FBD">
        <w:rPr>
          <w:rFonts w:ascii="Palatino Linotype" w:eastAsia="Times New Roman" w:hAnsi="Palatino Linotype" w:cs="Arial"/>
          <w:color w:val="000000" w:themeColor="text1"/>
          <w:lang w:val="es-ES"/>
        </w:rPr>
        <w:t xml:space="preserve">, el particular interpuso el recurso de revisión </w:t>
      </w:r>
      <w:r w:rsidR="00E614EE" w:rsidRPr="00E73FBD">
        <w:rPr>
          <w:rFonts w:ascii="Palatino Linotype" w:eastAsia="Times New Roman" w:hAnsi="Palatino Linotype" w:cs="Arial"/>
          <w:color w:val="000000" w:themeColor="text1"/>
          <w:lang w:val="es-ES"/>
        </w:rPr>
        <w:t>en contra de la respuesta</w:t>
      </w:r>
      <w:r w:rsidR="00333841" w:rsidRPr="00E73FBD">
        <w:rPr>
          <w:rFonts w:ascii="Palatino Linotype" w:eastAsia="Times New Roman" w:hAnsi="Palatino Linotype" w:cs="Arial"/>
          <w:color w:val="000000" w:themeColor="text1"/>
          <w:lang w:val="es-ES"/>
        </w:rPr>
        <w:t>, señalando</w:t>
      </w:r>
      <w:r w:rsidR="00EC32CC" w:rsidRPr="00E73FBD">
        <w:rPr>
          <w:rFonts w:ascii="Palatino Linotype" w:eastAsia="Times New Roman" w:hAnsi="Palatino Linotype" w:cs="Arial"/>
          <w:color w:val="000000" w:themeColor="text1"/>
        </w:rPr>
        <w:t xml:space="preserve"> </w:t>
      </w:r>
      <w:r w:rsidR="00333841" w:rsidRPr="00E73FBD">
        <w:rPr>
          <w:rFonts w:ascii="Palatino Linotype" w:eastAsia="Times New Roman" w:hAnsi="Palatino Linotype" w:cs="Arial"/>
          <w:color w:val="000000" w:themeColor="text1"/>
          <w:lang w:val="es-ES"/>
        </w:rPr>
        <w:t>como:</w:t>
      </w:r>
      <w:bookmarkStart w:id="2" w:name="_Toc462307683"/>
      <w:bookmarkStart w:id="3" w:name="_Toc472427085"/>
      <w:bookmarkStart w:id="4" w:name="_Toc472500652"/>
    </w:p>
    <w:p w:rsidR="00D90B5F" w:rsidRPr="00E73FBD" w:rsidRDefault="00D90B5F" w:rsidP="00E73FBD">
      <w:pPr>
        <w:pStyle w:val="Prrafodelista"/>
        <w:tabs>
          <w:tab w:val="left" w:pos="0"/>
        </w:tabs>
        <w:spacing w:line="360" w:lineRule="auto"/>
        <w:ind w:left="0" w:right="49"/>
        <w:jc w:val="both"/>
        <w:rPr>
          <w:rFonts w:ascii="Palatino Linotype" w:hAnsi="Palatino Linotype" w:cs="Arial"/>
          <w:i/>
          <w:color w:val="000000" w:themeColor="text1"/>
        </w:rPr>
      </w:pPr>
    </w:p>
    <w:p w:rsidR="00333841" w:rsidRPr="00E73FBD" w:rsidRDefault="00333841" w:rsidP="00E73FBD">
      <w:pPr>
        <w:pStyle w:val="Prrafodelista"/>
        <w:numPr>
          <w:ilvl w:val="0"/>
          <w:numId w:val="4"/>
        </w:numPr>
        <w:spacing w:line="360" w:lineRule="auto"/>
        <w:ind w:right="474"/>
        <w:jc w:val="both"/>
        <w:rPr>
          <w:rFonts w:ascii="Palatino Linotype" w:eastAsia="Calibri" w:hAnsi="Palatino Linotype" w:cs="Arial"/>
          <w:color w:val="000000" w:themeColor="text1"/>
          <w:lang w:val="es-ES"/>
        </w:rPr>
      </w:pPr>
      <w:r w:rsidRPr="00E73FBD">
        <w:rPr>
          <w:rFonts w:ascii="Palatino Linotype" w:hAnsi="Palatino Linotype"/>
          <w:b/>
          <w:color w:val="000000" w:themeColor="text1"/>
        </w:rPr>
        <w:t>Acto impugnado</w:t>
      </w:r>
      <w:bookmarkEnd w:id="2"/>
      <w:bookmarkEnd w:id="3"/>
      <w:bookmarkEnd w:id="4"/>
      <w:r w:rsidRPr="00E73FBD">
        <w:rPr>
          <w:rFonts w:ascii="Palatino Linotype" w:hAnsi="Palatino Linotype"/>
          <w:b/>
          <w:color w:val="000000" w:themeColor="text1"/>
        </w:rPr>
        <w:t>:</w:t>
      </w:r>
      <w:r w:rsidRPr="00E73FBD">
        <w:rPr>
          <w:rStyle w:val="Ttulo2Car"/>
          <w:rFonts w:ascii="Palatino Linotype" w:hAnsi="Palatino Linotype"/>
          <w:b/>
          <w:i/>
          <w:color w:val="000000" w:themeColor="text1"/>
          <w:sz w:val="24"/>
          <w:szCs w:val="24"/>
          <w:lang w:val="es-ES"/>
        </w:rPr>
        <w:t xml:space="preserve"> </w:t>
      </w:r>
      <w:r w:rsidR="001624E5" w:rsidRPr="00E73FBD">
        <w:rPr>
          <w:rStyle w:val="Ttulo2Car"/>
          <w:rFonts w:ascii="Palatino Linotype" w:hAnsi="Palatino Linotype"/>
          <w:i/>
          <w:color w:val="000000" w:themeColor="text1"/>
          <w:sz w:val="24"/>
          <w:szCs w:val="24"/>
          <w:lang w:val="es-ES"/>
        </w:rPr>
        <w:t>“</w:t>
      </w:r>
      <w:r w:rsidR="009E159A" w:rsidRPr="00E73FBD">
        <w:rPr>
          <w:rFonts w:ascii="Palatino Linotype" w:eastAsiaTheme="majorEastAsia" w:hAnsi="Palatino Linotype" w:cstheme="majorBidi"/>
          <w:i/>
          <w:color w:val="000000" w:themeColor="text1"/>
        </w:rPr>
        <w:t>RESPUESTA A LA SOLICITUD 00345/SE/IP/2019</w:t>
      </w:r>
      <w:r w:rsidRPr="00E73FBD">
        <w:rPr>
          <w:rStyle w:val="Ttulo2Car"/>
          <w:rFonts w:ascii="Palatino Linotype" w:hAnsi="Palatino Linotype"/>
          <w:i/>
          <w:color w:val="000000" w:themeColor="text1"/>
          <w:sz w:val="24"/>
          <w:szCs w:val="24"/>
          <w:lang w:val="es-ES"/>
        </w:rPr>
        <w:t>” (Sic)</w:t>
      </w:r>
      <w:r w:rsidRPr="00E73FBD">
        <w:rPr>
          <w:rFonts w:ascii="Palatino Linotype" w:eastAsia="Calibri" w:hAnsi="Palatino Linotype" w:cs="Arial"/>
          <w:i/>
          <w:color w:val="000000" w:themeColor="text1"/>
          <w:lang w:val="es-ES"/>
        </w:rPr>
        <w:t xml:space="preserve">; </w:t>
      </w:r>
    </w:p>
    <w:p w:rsidR="00EC32CC" w:rsidRPr="00E73FBD" w:rsidRDefault="00EC32CC" w:rsidP="00E73FBD">
      <w:pPr>
        <w:pStyle w:val="Prrafodelista"/>
        <w:spacing w:line="360" w:lineRule="auto"/>
        <w:ind w:left="780" w:right="474"/>
        <w:jc w:val="both"/>
        <w:rPr>
          <w:rFonts w:ascii="Palatino Linotype" w:hAnsi="Palatino Linotype" w:cs="Arial"/>
          <w:i/>
          <w:color w:val="000000" w:themeColor="text1"/>
        </w:rPr>
      </w:pPr>
    </w:p>
    <w:p w:rsidR="00333841" w:rsidRPr="00E73FBD" w:rsidRDefault="00333841" w:rsidP="00E73FBD">
      <w:pPr>
        <w:pStyle w:val="Prrafodelista"/>
        <w:numPr>
          <w:ilvl w:val="0"/>
          <w:numId w:val="4"/>
        </w:numPr>
        <w:spacing w:line="360" w:lineRule="auto"/>
        <w:ind w:right="474"/>
        <w:jc w:val="both"/>
        <w:rPr>
          <w:rFonts w:ascii="Palatino Linotype" w:hAnsi="Palatino Linotype" w:cs="Arial"/>
          <w:i/>
          <w:color w:val="000000" w:themeColor="text1"/>
        </w:rPr>
      </w:pPr>
      <w:bookmarkStart w:id="5" w:name="_Toc462307685"/>
      <w:bookmarkStart w:id="6" w:name="_Toc472427087"/>
      <w:bookmarkStart w:id="7" w:name="_Toc472500654"/>
      <w:r w:rsidRPr="00E73FBD">
        <w:rPr>
          <w:rFonts w:ascii="Palatino Linotype" w:hAnsi="Palatino Linotype"/>
          <w:b/>
          <w:color w:val="000000" w:themeColor="text1"/>
        </w:rPr>
        <w:t>Razones o Motivos de inconformidad:</w:t>
      </w:r>
      <w:bookmarkEnd w:id="5"/>
      <w:bookmarkEnd w:id="6"/>
      <w:bookmarkEnd w:id="7"/>
      <w:r w:rsidRPr="00E73FBD">
        <w:rPr>
          <w:rStyle w:val="Ttulo2Car"/>
          <w:rFonts w:ascii="Palatino Linotype" w:hAnsi="Palatino Linotype"/>
          <w:b/>
          <w:color w:val="000000" w:themeColor="text1"/>
          <w:sz w:val="24"/>
          <w:szCs w:val="24"/>
          <w:lang w:val="es-ES"/>
        </w:rPr>
        <w:t xml:space="preserve"> </w:t>
      </w:r>
      <w:r w:rsidRPr="00E73FBD">
        <w:rPr>
          <w:rFonts w:ascii="Palatino Linotype" w:hAnsi="Palatino Linotype"/>
          <w:i/>
          <w:color w:val="000000" w:themeColor="text1"/>
        </w:rPr>
        <w:t>“</w:t>
      </w:r>
      <w:r w:rsidR="009E159A" w:rsidRPr="00E73FBD">
        <w:rPr>
          <w:rFonts w:ascii="Palatino Linotype" w:hAnsi="Palatino Linotype"/>
          <w:i/>
          <w:color w:val="000000" w:themeColor="text1"/>
        </w:rPr>
        <w:t xml:space="preserve">La información que se solicitó es clara: saber si el programa tiene validez oficial o no en México. La respuesta final es la transcripción de dos párrafos de un convenio que no da respuesta a mi solicitud y una sugerencia de acudir a la UIM y a FUMED para obtener la información solicitada. Quisiera la información oficial, porque ellos me pueden enviar un documento, pero no </w:t>
      </w:r>
      <w:proofErr w:type="spellStart"/>
      <w:r w:rsidR="009E159A" w:rsidRPr="00E73FBD">
        <w:rPr>
          <w:rFonts w:ascii="Palatino Linotype" w:hAnsi="Palatino Linotype"/>
          <w:i/>
          <w:color w:val="000000" w:themeColor="text1"/>
        </w:rPr>
        <w:t>se</w:t>
      </w:r>
      <w:proofErr w:type="spellEnd"/>
      <w:r w:rsidR="009E159A" w:rsidRPr="00E73FBD">
        <w:rPr>
          <w:rFonts w:ascii="Palatino Linotype" w:hAnsi="Palatino Linotype"/>
          <w:i/>
          <w:color w:val="000000" w:themeColor="text1"/>
        </w:rPr>
        <w:t xml:space="preserve"> si es válido o no. Esta información la requiero para verificar si este programa es </w:t>
      </w:r>
      <w:proofErr w:type="spellStart"/>
      <w:r w:rsidR="009E159A" w:rsidRPr="00E73FBD">
        <w:rPr>
          <w:rFonts w:ascii="Palatino Linotype" w:hAnsi="Palatino Linotype"/>
          <w:i/>
          <w:color w:val="000000" w:themeColor="text1"/>
        </w:rPr>
        <w:t>convalidable</w:t>
      </w:r>
      <w:proofErr w:type="spellEnd"/>
      <w:r w:rsidR="009E159A" w:rsidRPr="00E73FBD">
        <w:rPr>
          <w:rFonts w:ascii="Palatino Linotype" w:hAnsi="Palatino Linotype"/>
          <w:i/>
          <w:color w:val="000000" w:themeColor="text1"/>
        </w:rPr>
        <w:t xml:space="preserve"> en </w:t>
      </w:r>
      <w:proofErr w:type="spellStart"/>
      <w:r w:rsidR="009E159A" w:rsidRPr="00E73FBD">
        <w:rPr>
          <w:rFonts w:ascii="Palatino Linotype" w:hAnsi="Palatino Linotype"/>
          <w:i/>
          <w:color w:val="000000" w:themeColor="text1"/>
        </w:rPr>
        <w:t>en</w:t>
      </w:r>
      <w:proofErr w:type="spellEnd"/>
      <w:r w:rsidR="009E159A" w:rsidRPr="00E73FBD">
        <w:rPr>
          <w:rFonts w:ascii="Palatino Linotype" w:hAnsi="Palatino Linotype"/>
          <w:i/>
          <w:color w:val="000000" w:themeColor="text1"/>
        </w:rPr>
        <w:t xml:space="preserve"> Colombia.</w:t>
      </w:r>
      <w:r w:rsidRPr="00E73FBD">
        <w:rPr>
          <w:rFonts w:ascii="Palatino Linotype" w:hAnsi="Palatino Linotype"/>
          <w:i/>
          <w:color w:val="000000" w:themeColor="text1"/>
        </w:rPr>
        <w:t xml:space="preserve">” </w:t>
      </w:r>
      <w:r w:rsidRPr="00E73FBD">
        <w:rPr>
          <w:rFonts w:ascii="Palatino Linotype" w:hAnsi="Palatino Linotype" w:cs="Arial"/>
          <w:i/>
          <w:color w:val="000000" w:themeColor="text1"/>
        </w:rPr>
        <w:t xml:space="preserve">(Sic) </w:t>
      </w:r>
    </w:p>
    <w:p w:rsidR="00CF36AF" w:rsidRPr="00E73FBD" w:rsidRDefault="00CF36AF" w:rsidP="00E73FBD">
      <w:pPr>
        <w:pStyle w:val="Prrafodelista"/>
        <w:spacing w:line="360" w:lineRule="auto"/>
        <w:rPr>
          <w:rFonts w:ascii="Palatino Linotype" w:hAnsi="Palatino Linotype" w:cs="Arial"/>
          <w:i/>
          <w:color w:val="000000" w:themeColor="text1"/>
        </w:rPr>
      </w:pPr>
    </w:p>
    <w:p w:rsidR="00EF1AC5" w:rsidRPr="00E73FBD" w:rsidRDefault="00376174" w:rsidP="00E73FBD">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E73FBD">
        <w:rPr>
          <w:rFonts w:ascii="Palatino Linotype" w:eastAsia="Calibri" w:hAnsi="Palatino Linotype" w:cs="Arial"/>
          <w:color w:val="000000" w:themeColor="text1"/>
        </w:rPr>
        <w:t xml:space="preserve">El </w:t>
      </w:r>
      <w:r w:rsidRPr="00E73FBD">
        <w:rPr>
          <w:rFonts w:ascii="Palatino Linotype" w:eastAsia="Calibri" w:hAnsi="Palatino Linotype" w:cs="Times New Roman"/>
          <w:color w:val="000000" w:themeColor="text1"/>
        </w:rPr>
        <w:t>Comisionado</w:t>
      </w:r>
      <w:r w:rsidRPr="00E73FBD">
        <w:rPr>
          <w:rFonts w:ascii="Palatino Linotype" w:eastAsia="Calibri" w:hAnsi="Palatino Linotype" w:cs="Arial"/>
          <w:color w:val="000000" w:themeColor="text1"/>
        </w:rPr>
        <w:t xml:space="preserve"> Ponente con fundamento en lo dispuesto por el artículo 185 fracción II de la ley de la materia, a través del acuerdo de admisión de fecha </w:t>
      </w:r>
      <w:r w:rsidR="009F0478" w:rsidRPr="00E73FBD">
        <w:rPr>
          <w:rFonts w:ascii="Palatino Linotype" w:eastAsia="Calibri" w:hAnsi="Palatino Linotype" w:cs="Arial"/>
          <w:color w:val="000000" w:themeColor="text1"/>
        </w:rPr>
        <w:t xml:space="preserve">siete </w:t>
      </w:r>
      <w:r w:rsidRPr="00E73FBD">
        <w:rPr>
          <w:rFonts w:ascii="Palatino Linotype" w:eastAsia="Calibri" w:hAnsi="Palatino Linotype" w:cs="Arial"/>
          <w:color w:val="000000" w:themeColor="text1"/>
        </w:rPr>
        <w:t>(</w:t>
      </w:r>
      <w:r w:rsidR="009F0478" w:rsidRPr="00E73FBD">
        <w:rPr>
          <w:rFonts w:ascii="Palatino Linotype" w:eastAsia="Calibri" w:hAnsi="Palatino Linotype" w:cs="Arial"/>
          <w:color w:val="000000" w:themeColor="text1"/>
        </w:rPr>
        <w:t>07</w:t>
      </w:r>
      <w:r w:rsidR="00580B17" w:rsidRPr="00E73FBD">
        <w:rPr>
          <w:rFonts w:ascii="Palatino Linotype" w:eastAsia="Calibri" w:hAnsi="Palatino Linotype" w:cs="Arial"/>
          <w:color w:val="000000" w:themeColor="text1"/>
        </w:rPr>
        <w:t xml:space="preserve">) de </w:t>
      </w:r>
      <w:r w:rsidR="009F0478" w:rsidRPr="00E73FBD">
        <w:rPr>
          <w:rFonts w:ascii="Palatino Linotype" w:eastAsia="Calibri" w:hAnsi="Palatino Linotype" w:cs="Arial"/>
          <w:color w:val="000000" w:themeColor="text1"/>
        </w:rPr>
        <w:t>mayo</w:t>
      </w:r>
      <w:r w:rsidR="00301C09" w:rsidRPr="00E73FBD">
        <w:rPr>
          <w:rFonts w:ascii="Palatino Linotype" w:eastAsia="Calibri" w:hAnsi="Palatino Linotype" w:cs="Arial"/>
          <w:color w:val="000000" w:themeColor="text1"/>
        </w:rPr>
        <w:t xml:space="preserve"> de dos mil diecinueve</w:t>
      </w:r>
      <w:r w:rsidRPr="00E73FBD">
        <w:rPr>
          <w:rFonts w:ascii="Palatino Linotype" w:eastAsia="Calibri" w:hAnsi="Palatino Linotype" w:cs="Arial"/>
          <w:color w:val="000000" w:themeColor="text1"/>
        </w:rPr>
        <w:t xml:space="preserve">, puso a disposición de las partes el expediente electrónico vía Sistema de Acceso a la Información Mexiquense </w:t>
      </w:r>
      <w:r w:rsidR="00A26284" w:rsidRPr="00E73FBD">
        <w:rPr>
          <w:rFonts w:ascii="Palatino Linotype" w:eastAsia="Calibri" w:hAnsi="Palatino Linotype" w:cs="Arial"/>
          <w:color w:val="000000" w:themeColor="text1"/>
        </w:rPr>
        <w:t>(</w:t>
      </w:r>
      <w:r w:rsidRPr="00E73FBD">
        <w:rPr>
          <w:rFonts w:ascii="Palatino Linotype" w:eastAsia="Calibri" w:hAnsi="Palatino Linotype" w:cs="Arial"/>
          <w:b/>
          <w:color w:val="000000" w:themeColor="text1"/>
        </w:rPr>
        <w:t>SAIMEX</w:t>
      </w:r>
      <w:r w:rsidR="00A26284" w:rsidRPr="00E73FBD">
        <w:rPr>
          <w:rFonts w:ascii="Palatino Linotype" w:eastAsia="Calibri" w:hAnsi="Palatino Linotype" w:cs="Arial"/>
          <w:b/>
          <w:color w:val="000000" w:themeColor="text1"/>
        </w:rPr>
        <w:t>)</w:t>
      </w:r>
      <w:r w:rsidRPr="00E73FBD">
        <w:rPr>
          <w:rFonts w:ascii="Palatino Linotype" w:eastAsia="Calibri" w:hAnsi="Palatino Linotype" w:cs="Arial"/>
          <w:b/>
          <w:color w:val="000000" w:themeColor="text1"/>
        </w:rPr>
        <w:t xml:space="preserve"> </w:t>
      </w:r>
      <w:r w:rsidR="00A26284" w:rsidRPr="00E73FBD">
        <w:rPr>
          <w:rFonts w:ascii="Palatino Linotype" w:eastAsia="Calibri" w:hAnsi="Palatino Linotype" w:cs="Arial"/>
          <w:color w:val="000000" w:themeColor="text1"/>
        </w:rPr>
        <w:t>con la finalidad</w:t>
      </w:r>
      <w:r w:rsidRPr="00E73FBD">
        <w:rPr>
          <w:rFonts w:ascii="Palatino Linotype" w:eastAsia="Calibri" w:hAnsi="Palatino Linotype" w:cs="Arial"/>
          <w:color w:val="000000" w:themeColor="text1"/>
        </w:rPr>
        <w:t xml:space="preserve"> de que en un plazo máximo de siete días manifestaran lo que a su derecho convinieran, ofrecieran pruebas y alegatos según corresponda a los casos concretos, de esta forma para que el </w:t>
      </w:r>
      <w:r w:rsidRPr="00E73FBD">
        <w:rPr>
          <w:rFonts w:ascii="Palatino Linotype" w:eastAsia="Calibri" w:hAnsi="Palatino Linotype" w:cs="Arial"/>
          <w:b/>
          <w:color w:val="000000" w:themeColor="text1"/>
        </w:rPr>
        <w:t>SUJETO OBLIGADO</w:t>
      </w:r>
      <w:r w:rsidRPr="00E73FBD">
        <w:rPr>
          <w:rFonts w:ascii="Palatino Linotype" w:eastAsia="Calibri" w:hAnsi="Palatino Linotype" w:cs="Arial"/>
          <w:color w:val="000000" w:themeColor="text1"/>
        </w:rPr>
        <w:t xml:space="preserve"> presentará el Informe Justificado procedente.</w:t>
      </w:r>
    </w:p>
    <w:p w:rsidR="002C4293" w:rsidRPr="00E73FBD" w:rsidRDefault="002C4293" w:rsidP="00E73FBD">
      <w:pPr>
        <w:pStyle w:val="Prrafodelista"/>
        <w:tabs>
          <w:tab w:val="left" w:pos="0"/>
        </w:tabs>
        <w:spacing w:line="360" w:lineRule="auto"/>
        <w:ind w:left="0" w:right="49"/>
        <w:jc w:val="both"/>
        <w:rPr>
          <w:rFonts w:ascii="Palatino Linotype" w:hAnsi="Palatino Linotype"/>
          <w:i/>
          <w:color w:val="000000" w:themeColor="text1"/>
        </w:rPr>
      </w:pPr>
    </w:p>
    <w:p w:rsidR="002F7C45" w:rsidRPr="00E73FBD" w:rsidRDefault="002C4293" w:rsidP="00E73FBD">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E73FBD">
        <w:rPr>
          <w:rFonts w:ascii="Palatino Linotype" w:hAnsi="Palatino Linotype"/>
          <w:color w:val="000000" w:themeColor="text1"/>
        </w:rPr>
        <w:t>E</w:t>
      </w:r>
      <w:r w:rsidR="00A26284" w:rsidRPr="00E73FBD">
        <w:rPr>
          <w:rFonts w:ascii="Palatino Linotype" w:hAnsi="Palatino Linotype"/>
          <w:color w:val="000000" w:themeColor="text1"/>
        </w:rPr>
        <w:t xml:space="preserve">l </w:t>
      </w:r>
      <w:r w:rsidR="00A26284" w:rsidRPr="00E73FBD">
        <w:rPr>
          <w:rFonts w:ascii="Palatino Linotype" w:hAnsi="Palatino Linotype"/>
          <w:b/>
          <w:color w:val="000000" w:themeColor="text1"/>
        </w:rPr>
        <w:t>SUJETO OBLIGADO</w:t>
      </w:r>
      <w:r w:rsidR="00A26284" w:rsidRPr="00E73FBD">
        <w:rPr>
          <w:rFonts w:ascii="Palatino Linotype" w:hAnsi="Palatino Linotype"/>
          <w:color w:val="000000" w:themeColor="text1"/>
        </w:rPr>
        <w:t xml:space="preserve">, </w:t>
      </w:r>
      <w:r w:rsidR="009F0478" w:rsidRPr="00E73FBD">
        <w:rPr>
          <w:rFonts w:ascii="Palatino Linotype" w:hAnsi="Palatino Linotype"/>
          <w:color w:val="000000" w:themeColor="text1"/>
        </w:rPr>
        <w:t>en fecha dieciséis (16) de mayo del año en curso rindió el informe justificado respectivo, mismo que se hará del conocimiento de la parte recurrente al momento de notificar el presente proveído; por su parte la particular fue omisa en manifestar lo que a su derecho conviniera y asistiera</w:t>
      </w:r>
      <w:r w:rsidR="00594D45" w:rsidRPr="00E73FBD">
        <w:rPr>
          <w:rFonts w:ascii="Palatino Linotype" w:hAnsi="Palatino Linotype"/>
          <w:color w:val="000000" w:themeColor="text1"/>
        </w:rPr>
        <w:t>.</w:t>
      </w:r>
    </w:p>
    <w:p w:rsidR="00594D45" w:rsidRPr="00E73FBD" w:rsidRDefault="00594D45" w:rsidP="00E73FBD">
      <w:pPr>
        <w:pStyle w:val="Prrafodelista"/>
        <w:tabs>
          <w:tab w:val="left" w:pos="0"/>
        </w:tabs>
        <w:spacing w:line="360" w:lineRule="auto"/>
        <w:ind w:left="0" w:right="49"/>
        <w:jc w:val="both"/>
        <w:rPr>
          <w:rFonts w:ascii="Palatino Linotype" w:hAnsi="Palatino Linotype"/>
          <w:b/>
          <w:color w:val="000000" w:themeColor="text1"/>
          <w:u w:val="single"/>
        </w:rPr>
      </w:pPr>
    </w:p>
    <w:p w:rsidR="00594D45" w:rsidRPr="00E73FBD" w:rsidRDefault="00376174" w:rsidP="00E73FBD">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u w:val="single"/>
        </w:rPr>
      </w:pPr>
      <w:r w:rsidRPr="00E73FBD">
        <w:rPr>
          <w:rFonts w:ascii="Palatino Linotype" w:hAnsi="Palatino Linotype"/>
          <w:color w:val="000000" w:themeColor="text1"/>
        </w:rPr>
        <w:t>El Comisionado Ponente</w:t>
      </w:r>
      <w:r w:rsidRPr="00E73FBD">
        <w:rPr>
          <w:rFonts w:ascii="Palatino Linotype" w:eastAsia="Calibri" w:hAnsi="Palatino Linotype" w:cs="Arial"/>
          <w:color w:val="000000" w:themeColor="text1"/>
        </w:rPr>
        <w:t>, e</w:t>
      </w:r>
      <w:r w:rsidR="00FF1335" w:rsidRPr="00E73FBD">
        <w:rPr>
          <w:rFonts w:ascii="Palatino Linotype" w:eastAsia="Calibri" w:hAnsi="Palatino Linotype" w:cs="Arial"/>
          <w:color w:val="000000" w:themeColor="text1"/>
        </w:rPr>
        <w:t>n</w:t>
      </w:r>
      <w:r w:rsidR="00FF1335" w:rsidRPr="00E73FBD">
        <w:rPr>
          <w:rFonts w:ascii="Palatino Linotype" w:hAnsi="Palatino Linotype"/>
          <w:color w:val="000000" w:themeColor="text1"/>
        </w:rPr>
        <w:t xml:space="preserve"> fecha </w:t>
      </w:r>
      <w:r w:rsidR="003D10BA" w:rsidRPr="00E73FBD">
        <w:rPr>
          <w:rFonts w:ascii="Palatino Linotype" w:hAnsi="Palatino Linotype"/>
          <w:color w:val="000000" w:themeColor="text1"/>
        </w:rPr>
        <w:t>once</w:t>
      </w:r>
      <w:r w:rsidR="00683818" w:rsidRPr="00E73FBD">
        <w:rPr>
          <w:rFonts w:ascii="Palatino Linotype" w:hAnsi="Palatino Linotype"/>
          <w:color w:val="000000" w:themeColor="text1"/>
        </w:rPr>
        <w:t xml:space="preserve"> </w:t>
      </w:r>
      <w:r w:rsidRPr="00E73FBD">
        <w:rPr>
          <w:rFonts w:ascii="Palatino Linotype" w:hAnsi="Palatino Linotype"/>
          <w:color w:val="000000" w:themeColor="text1"/>
        </w:rPr>
        <w:t>(</w:t>
      </w:r>
      <w:r w:rsidR="003D10BA" w:rsidRPr="00E73FBD">
        <w:rPr>
          <w:rFonts w:ascii="Palatino Linotype" w:hAnsi="Palatino Linotype"/>
          <w:color w:val="000000" w:themeColor="text1"/>
        </w:rPr>
        <w:t>11</w:t>
      </w:r>
      <w:r w:rsidRPr="00E73FBD">
        <w:rPr>
          <w:rFonts w:ascii="Palatino Linotype" w:hAnsi="Palatino Linotype"/>
          <w:color w:val="000000" w:themeColor="text1"/>
        </w:rPr>
        <w:t xml:space="preserve">) de </w:t>
      </w:r>
      <w:r w:rsidR="00683818" w:rsidRPr="00E73FBD">
        <w:rPr>
          <w:rFonts w:ascii="Palatino Linotype" w:hAnsi="Palatino Linotype"/>
          <w:color w:val="000000" w:themeColor="text1"/>
        </w:rPr>
        <w:t>junio</w:t>
      </w:r>
      <w:r w:rsidRPr="00E73FBD">
        <w:rPr>
          <w:rFonts w:ascii="Palatino Linotype" w:hAnsi="Palatino Linotype"/>
          <w:color w:val="000000" w:themeColor="text1"/>
        </w:rPr>
        <w:t xml:space="preserve"> del añ</w:t>
      </w:r>
      <w:r w:rsidR="00D521E9" w:rsidRPr="00E73FBD">
        <w:rPr>
          <w:rFonts w:ascii="Palatino Linotype" w:hAnsi="Palatino Linotype"/>
          <w:color w:val="000000" w:themeColor="text1"/>
        </w:rPr>
        <w:t xml:space="preserve">o en curso, </w:t>
      </w:r>
      <w:r w:rsidR="00594D45" w:rsidRPr="00E73FBD">
        <w:rPr>
          <w:rFonts w:ascii="Palatino Linotype" w:hAnsi="Palatino Linotype"/>
          <w:color w:val="000000" w:themeColor="text1"/>
        </w:rPr>
        <w:t xml:space="preserve">decretó el cierre de instrucción, consecutivamente el día veinticinco (25) del mismo mes y año </w:t>
      </w:r>
      <w:r w:rsidR="00D521E9" w:rsidRPr="00E73FBD">
        <w:rPr>
          <w:rFonts w:ascii="Palatino Linotype" w:hAnsi="Palatino Linotype"/>
          <w:color w:val="000000" w:themeColor="text1"/>
        </w:rPr>
        <w:t xml:space="preserve">emitió un acuerdo de termino para resolver el recurso de mérito a efecto de mejor proveer en su estudio y resolución, </w:t>
      </w:r>
      <w:r w:rsidR="00333841" w:rsidRPr="00E73FBD">
        <w:rPr>
          <w:rFonts w:ascii="Palatino Linotype" w:hAnsi="Palatino Linotype" w:cs="Arial"/>
          <w:color w:val="000000" w:themeColor="text1"/>
        </w:rPr>
        <w:t>por lo que, ordenó turnar el expediente a resolución.</w:t>
      </w:r>
    </w:p>
    <w:p w:rsidR="00E73FBD" w:rsidRPr="00E73FBD" w:rsidRDefault="00E73FBD" w:rsidP="00E73FBD">
      <w:pPr>
        <w:pStyle w:val="Prrafodelista"/>
        <w:rPr>
          <w:rFonts w:ascii="Palatino Linotype" w:hAnsi="Palatino Linotype"/>
          <w:b/>
          <w:color w:val="000000" w:themeColor="text1"/>
          <w:u w:val="single"/>
        </w:rPr>
      </w:pPr>
    </w:p>
    <w:p w:rsidR="00E73FBD" w:rsidRPr="00E73FBD" w:rsidRDefault="00E73FBD" w:rsidP="00E73FBD">
      <w:pPr>
        <w:pStyle w:val="Prrafodelista"/>
        <w:tabs>
          <w:tab w:val="left" w:pos="0"/>
        </w:tabs>
        <w:spacing w:line="360" w:lineRule="auto"/>
        <w:ind w:left="0" w:right="49"/>
        <w:jc w:val="both"/>
        <w:rPr>
          <w:rFonts w:ascii="Palatino Linotype" w:hAnsi="Palatino Linotype"/>
          <w:b/>
          <w:color w:val="000000" w:themeColor="text1"/>
          <w:u w:val="single"/>
        </w:rPr>
      </w:pPr>
    </w:p>
    <w:p w:rsidR="00333841" w:rsidRDefault="00333841" w:rsidP="00E73FBD">
      <w:pPr>
        <w:pStyle w:val="Ttulo1"/>
        <w:spacing w:line="360" w:lineRule="auto"/>
        <w:jc w:val="center"/>
        <w:rPr>
          <w:rFonts w:ascii="Palatino Linotype" w:hAnsi="Palatino Linotype"/>
          <w:b/>
          <w:color w:val="000000" w:themeColor="text1"/>
          <w:sz w:val="24"/>
          <w:szCs w:val="24"/>
        </w:rPr>
      </w:pPr>
      <w:bookmarkStart w:id="8" w:name="_Toc12553534"/>
      <w:r w:rsidRPr="00E73FBD">
        <w:rPr>
          <w:rFonts w:ascii="Palatino Linotype" w:hAnsi="Palatino Linotype"/>
          <w:b/>
          <w:color w:val="000000" w:themeColor="text1"/>
          <w:sz w:val="24"/>
          <w:szCs w:val="24"/>
        </w:rPr>
        <w:t>CONSIDERANDO</w:t>
      </w:r>
      <w:bookmarkEnd w:id="8"/>
    </w:p>
    <w:p w:rsidR="00E73FBD" w:rsidRPr="00E73FBD" w:rsidRDefault="00E73FBD" w:rsidP="00E73FBD">
      <w:pPr>
        <w:rPr>
          <w:lang w:val="es-MX" w:eastAsia="en-US"/>
        </w:rPr>
      </w:pPr>
    </w:p>
    <w:p w:rsidR="00333841" w:rsidRPr="00E73FBD" w:rsidRDefault="00333841" w:rsidP="00E73FBD">
      <w:pPr>
        <w:pStyle w:val="Ttulo2"/>
        <w:spacing w:line="360" w:lineRule="auto"/>
        <w:rPr>
          <w:rFonts w:ascii="Palatino Linotype" w:hAnsi="Palatino Linotype"/>
          <w:b/>
          <w:color w:val="000000" w:themeColor="text1"/>
          <w:sz w:val="24"/>
          <w:szCs w:val="24"/>
        </w:rPr>
      </w:pPr>
      <w:bookmarkStart w:id="9" w:name="_Toc12553535"/>
      <w:r w:rsidRPr="00E73FBD">
        <w:rPr>
          <w:rFonts w:ascii="Palatino Linotype" w:hAnsi="Palatino Linotype"/>
          <w:b/>
          <w:color w:val="000000" w:themeColor="text1"/>
          <w:sz w:val="24"/>
          <w:szCs w:val="24"/>
        </w:rPr>
        <w:t>PRIMERO. De la competencia</w:t>
      </w:r>
      <w:bookmarkEnd w:id="9"/>
    </w:p>
    <w:p w:rsidR="00ED1EBA" w:rsidRPr="00E73FBD" w:rsidRDefault="00ED1EBA" w:rsidP="00E73FBD">
      <w:pPr>
        <w:spacing w:line="360" w:lineRule="auto"/>
        <w:rPr>
          <w:rFonts w:ascii="Palatino Linotype" w:hAnsi="Palatino Linotype"/>
          <w:color w:val="000000" w:themeColor="text1"/>
          <w:lang w:val="es-MX" w:eastAsia="en-US"/>
        </w:rPr>
      </w:pPr>
    </w:p>
    <w:p w:rsidR="00333841" w:rsidRPr="00E73FBD" w:rsidRDefault="00333841" w:rsidP="00E73FBD">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E73FBD">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73FBD">
        <w:rPr>
          <w:rFonts w:ascii="Palatino Linotype" w:eastAsia="Calibri" w:hAnsi="Palatino Linotype" w:cs="Times New Roman"/>
          <w:b/>
          <w:color w:val="000000" w:themeColor="text1"/>
          <w:lang w:val="es-ES"/>
        </w:rPr>
        <w:t>Constitución Política de los Estados Unidos Mexicanos</w:t>
      </w:r>
      <w:r w:rsidRPr="00E73FBD">
        <w:rPr>
          <w:rFonts w:ascii="Palatino Linotype" w:eastAsia="Calibri" w:hAnsi="Palatino Linotype" w:cs="Times New Roman"/>
          <w:color w:val="000000" w:themeColor="text1"/>
          <w:lang w:val="es-ES"/>
        </w:rPr>
        <w:t xml:space="preserve">; 5, párrafos vigésimo, vigésimo primero y vigésimo segundo fracciones IV y V de la </w:t>
      </w:r>
      <w:r w:rsidRPr="00E73FBD">
        <w:rPr>
          <w:rFonts w:ascii="Palatino Linotype" w:eastAsia="Calibri" w:hAnsi="Palatino Linotype" w:cs="Times New Roman"/>
          <w:b/>
          <w:color w:val="000000" w:themeColor="text1"/>
          <w:lang w:val="es-ES"/>
        </w:rPr>
        <w:t>Constitución Política del Estado Libre y Soberano de México</w:t>
      </w:r>
      <w:r w:rsidRPr="00E73FBD">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73FBD">
        <w:rPr>
          <w:rFonts w:ascii="Palatino Linotype" w:eastAsia="Calibri" w:hAnsi="Palatino Linotype" w:cs="Arial"/>
          <w:color w:val="000000" w:themeColor="text1"/>
          <w:lang w:val="es-ES"/>
        </w:rPr>
        <w:t xml:space="preserve">de la </w:t>
      </w:r>
      <w:r w:rsidRPr="00E73FBD">
        <w:rPr>
          <w:rFonts w:ascii="Palatino Linotype" w:eastAsia="Calibri" w:hAnsi="Palatino Linotype" w:cs="Arial"/>
          <w:b/>
          <w:color w:val="000000" w:themeColor="text1"/>
          <w:lang w:val="es-ES"/>
        </w:rPr>
        <w:t>Ley de Transparencia y Acceso a la Información Pública del Estado de México y Municipios</w:t>
      </w:r>
      <w:r w:rsidRPr="00E73FBD">
        <w:rPr>
          <w:rFonts w:ascii="Palatino Linotype" w:eastAsia="Calibri" w:hAnsi="Palatino Linotype" w:cs="Arial"/>
          <w:color w:val="000000" w:themeColor="text1"/>
          <w:lang w:val="es-ES"/>
        </w:rPr>
        <w:t xml:space="preserve">; ; y 10, 7, 9 fracciones I y XXIV, y 11 del </w:t>
      </w:r>
      <w:r w:rsidRPr="00E73FBD">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rsidR="00C447A4" w:rsidRPr="00E73FBD" w:rsidRDefault="00C447A4" w:rsidP="00E73FBD">
      <w:pPr>
        <w:pStyle w:val="Ttulo2"/>
        <w:spacing w:line="360" w:lineRule="auto"/>
        <w:rPr>
          <w:rFonts w:ascii="Palatino Linotype" w:hAnsi="Palatino Linotype"/>
          <w:b/>
          <w:color w:val="000000" w:themeColor="text1"/>
          <w:sz w:val="24"/>
          <w:szCs w:val="24"/>
        </w:rPr>
      </w:pPr>
      <w:bookmarkStart w:id="10" w:name="_Toc5902896"/>
      <w:bookmarkStart w:id="11" w:name="_Toc12553536"/>
      <w:r w:rsidRPr="00E73FBD">
        <w:rPr>
          <w:rFonts w:ascii="Palatino Linotype" w:hAnsi="Palatino Linotype"/>
          <w:b/>
          <w:color w:val="000000" w:themeColor="text1"/>
          <w:sz w:val="24"/>
          <w:szCs w:val="24"/>
        </w:rPr>
        <w:t>SEGUNDO. De la oportunidad y procedencia.</w:t>
      </w:r>
      <w:bookmarkEnd w:id="10"/>
      <w:bookmarkEnd w:id="11"/>
    </w:p>
    <w:p w:rsidR="00D521E9" w:rsidRPr="00E73FBD" w:rsidRDefault="00D521E9" w:rsidP="00E73FBD">
      <w:pPr>
        <w:spacing w:line="360" w:lineRule="auto"/>
        <w:rPr>
          <w:rFonts w:ascii="Palatino Linotype" w:hAnsi="Palatino Linotype"/>
          <w:lang w:val="es-MX" w:eastAsia="en-US"/>
        </w:rPr>
      </w:pPr>
    </w:p>
    <w:p w:rsidR="00D521E9" w:rsidRPr="00E73FBD" w:rsidRDefault="00D521E9" w:rsidP="00E73FBD">
      <w:pPr>
        <w:pStyle w:val="Prrafodelista"/>
        <w:numPr>
          <w:ilvl w:val="0"/>
          <w:numId w:val="1"/>
        </w:numPr>
        <w:tabs>
          <w:tab w:val="left" w:pos="0"/>
        </w:tabs>
        <w:spacing w:line="360" w:lineRule="auto"/>
        <w:ind w:left="0" w:right="49" w:firstLine="0"/>
        <w:jc w:val="both"/>
        <w:rPr>
          <w:rFonts w:ascii="Palatino Linotype" w:hAnsi="Palatino Linotype"/>
        </w:rPr>
      </w:pPr>
      <w:bookmarkStart w:id="12" w:name="_Toc528265090"/>
      <w:bookmarkStart w:id="13" w:name="_Toc535353796"/>
      <w:bookmarkStart w:id="14" w:name="_Toc2773397"/>
      <w:r w:rsidRPr="00E73FBD">
        <w:rPr>
          <w:rFonts w:ascii="Palatino Linotype" w:eastAsia="Calibri" w:hAnsi="Palatino Linotype" w:cs="Arial"/>
        </w:rPr>
        <w:t xml:space="preserve">El medio de impugnación fue presentado a través del </w:t>
      </w:r>
      <w:r w:rsidRPr="00E73FBD">
        <w:rPr>
          <w:rFonts w:ascii="Palatino Linotype" w:eastAsia="Calibri" w:hAnsi="Palatino Linotype" w:cs="Arial"/>
          <w:b/>
        </w:rPr>
        <w:t>SAIMEX,</w:t>
      </w:r>
      <w:r w:rsidRPr="00E73FBD">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E73FBD">
        <w:rPr>
          <w:rFonts w:ascii="Palatino Linotype" w:eastAsia="Calibri" w:hAnsi="Palatino Linotype" w:cs="Arial"/>
          <w:b/>
        </w:rPr>
        <w:t>SUJETO OBLIGADO</w:t>
      </w:r>
      <w:r w:rsidRPr="00E73FBD">
        <w:rPr>
          <w:rFonts w:ascii="Palatino Linotype" w:eastAsia="Calibri" w:hAnsi="Palatino Linotype" w:cs="Arial"/>
        </w:rPr>
        <w:t xml:space="preserve"> entrego su re</w:t>
      </w:r>
      <w:r w:rsidR="00C84FF7" w:rsidRPr="00E73FBD">
        <w:rPr>
          <w:rFonts w:ascii="Palatino Linotype" w:eastAsia="Calibri" w:hAnsi="Palatino Linotype" w:cs="Arial"/>
        </w:rPr>
        <w:t>spuesta el día veintiséis</w:t>
      </w:r>
      <w:r w:rsidRPr="00E73FBD">
        <w:rPr>
          <w:rFonts w:ascii="Palatino Linotype" w:eastAsia="Calibri" w:hAnsi="Palatino Linotype" w:cs="Arial"/>
        </w:rPr>
        <w:t xml:space="preserve"> (</w:t>
      </w:r>
      <w:r w:rsidR="00C84FF7" w:rsidRPr="00E73FBD">
        <w:rPr>
          <w:rFonts w:ascii="Palatino Linotype" w:eastAsia="Calibri" w:hAnsi="Palatino Linotype" w:cs="Arial"/>
        </w:rPr>
        <w:t>26</w:t>
      </w:r>
      <w:r w:rsidRPr="00E73FBD">
        <w:rPr>
          <w:rFonts w:ascii="Palatino Linotype" w:eastAsia="Calibri" w:hAnsi="Palatino Linotype" w:cs="Arial"/>
        </w:rPr>
        <w:t xml:space="preserve">) de abril de dos mil diecinueve, </w:t>
      </w:r>
      <w:r w:rsidRPr="00E73FBD">
        <w:rPr>
          <w:rFonts w:ascii="Palatino Linotype" w:hAnsi="Palatino Linotype" w:cs="Arial"/>
        </w:rPr>
        <w:t xml:space="preserve">de tal forma que el plazo para interponer el recurso transcurrió del día </w:t>
      </w:r>
      <w:r w:rsidR="00C84FF7" w:rsidRPr="00E73FBD">
        <w:rPr>
          <w:rFonts w:ascii="Palatino Linotype" w:hAnsi="Palatino Linotype" w:cs="Arial"/>
        </w:rPr>
        <w:t>veintinueve</w:t>
      </w:r>
      <w:r w:rsidR="00594D45" w:rsidRPr="00E73FBD">
        <w:rPr>
          <w:rFonts w:ascii="Palatino Linotype" w:hAnsi="Palatino Linotype" w:cs="Arial"/>
        </w:rPr>
        <w:t xml:space="preserve"> </w:t>
      </w:r>
      <w:r w:rsidRPr="00E73FBD">
        <w:rPr>
          <w:rFonts w:ascii="Palatino Linotype" w:hAnsi="Palatino Linotype" w:cs="Arial"/>
        </w:rPr>
        <w:t>(</w:t>
      </w:r>
      <w:r w:rsidR="00C84FF7" w:rsidRPr="00E73FBD">
        <w:rPr>
          <w:rFonts w:ascii="Palatino Linotype" w:hAnsi="Palatino Linotype" w:cs="Arial"/>
        </w:rPr>
        <w:t>29</w:t>
      </w:r>
      <w:r w:rsidRPr="00E73FBD">
        <w:rPr>
          <w:rFonts w:ascii="Palatino Linotype" w:hAnsi="Palatino Linotype" w:cs="Arial"/>
        </w:rPr>
        <w:t xml:space="preserve">) de abril al </w:t>
      </w:r>
      <w:r w:rsidR="00C84FF7" w:rsidRPr="00E73FBD">
        <w:rPr>
          <w:rFonts w:ascii="Palatino Linotype" w:hAnsi="Palatino Linotype" w:cs="Arial"/>
        </w:rPr>
        <w:t xml:space="preserve">veintiuno </w:t>
      </w:r>
      <w:r w:rsidRPr="00E73FBD">
        <w:rPr>
          <w:rFonts w:ascii="Palatino Linotype" w:hAnsi="Palatino Linotype" w:cs="Arial"/>
        </w:rPr>
        <w:t>(</w:t>
      </w:r>
      <w:r w:rsidR="00C84FF7" w:rsidRPr="00E73FBD">
        <w:rPr>
          <w:rFonts w:ascii="Palatino Linotype" w:hAnsi="Palatino Linotype" w:cs="Arial"/>
        </w:rPr>
        <w:t>21</w:t>
      </w:r>
      <w:r w:rsidRPr="00E73FBD">
        <w:rPr>
          <w:rFonts w:ascii="Palatino Linotype" w:hAnsi="Palatino Linotype" w:cs="Arial"/>
        </w:rPr>
        <w:t xml:space="preserve">) de mayo de 2019; en consecuencia, el ahora recurrente presentó su inconformidad el día </w:t>
      </w:r>
      <w:r w:rsidR="00594D45" w:rsidRPr="00E73FBD">
        <w:rPr>
          <w:rFonts w:ascii="Palatino Linotype" w:hAnsi="Palatino Linotype" w:cs="Arial"/>
        </w:rPr>
        <w:t>veinti</w:t>
      </w:r>
      <w:r w:rsidR="00C84FF7" w:rsidRPr="00E73FBD">
        <w:rPr>
          <w:rFonts w:ascii="Palatino Linotype" w:hAnsi="Palatino Linotype" w:cs="Arial"/>
        </w:rPr>
        <w:t>siete</w:t>
      </w:r>
      <w:r w:rsidRPr="00E73FBD">
        <w:rPr>
          <w:rFonts w:ascii="Palatino Linotype" w:hAnsi="Palatino Linotype" w:cs="Arial"/>
        </w:rPr>
        <w:t xml:space="preserve"> (</w:t>
      </w:r>
      <w:r w:rsidR="00594D45" w:rsidRPr="00E73FBD">
        <w:rPr>
          <w:rFonts w:ascii="Palatino Linotype" w:hAnsi="Palatino Linotype" w:cs="Arial"/>
        </w:rPr>
        <w:t>2</w:t>
      </w:r>
      <w:r w:rsidR="00C84FF7" w:rsidRPr="00E73FBD">
        <w:rPr>
          <w:rFonts w:ascii="Palatino Linotype" w:hAnsi="Palatino Linotype" w:cs="Arial"/>
        </w:rPr>
        <w:t>9</w:t>
      </w:r>
      <w:r w:rsidRPr="00E73FBD">
        <w:rPr>
          <w:rFonts w:ascii="Palatino Linotype" w:hAnsi="Palatino Linotype" w:cs="Arial"/>
        </w:rPr>
        <w:t xml:space="preserve">) de abril de 2019; es decir, dentro del plazo legalmente establecido para tal efecto. </w:t>
      </w:r>
    </w:p>
    <w:p w:rsidR="00D521E9" w:rsidRPr="00E73FBD" w:rsidRDefault="00D521E9" w:rsidP="00E73FBD">
      <w:pPr>
        <w:pStyle w:val="Prrafodelista"/>
        <w:spacing w:before="240" w:after="240" w:line="360" w:lineRule="auto"/>
        <w:ind w:left="426" w:right="49"/>
        <w:jc w:val="both"/>
        <w:rPr>
          <w:rFonts w:ascii="Palatino Linotype" w:hAnsi="Palatino Linotype"/>
        </w:rPr>
      </w:pPr>
    </w:p>
    <w:p w:rsidR="00D521E9" w:rsidRPr="00E73FBD" w:rsidRDefault="00D521E9" w:rsidP="00E73FBD">
      <w:pPr>
        <w:pStyle w:val="Prrafodelista"/>
        <w:numPr>
          <w:ilvl w:val="0"/>
          <w:numId w:val="1"/>
        </w:numPr>
        <w:tabs>
          <w:tab w:val="left" w:pos="0"/>
        </w:tabs>
        <w:spacing w:line="360" w:lineRule="auto"/>
        <w:ind w:left="0" w:right="49" w:firstLine="0"/>
        <w:jc w:val="both"/>
        <w:rPr>
          <w:rFonts w:ascii="Palatino Linotype" w:hAnsi="Palatino Linotype"/>
        </w:rPr>
      </w:pPr>
      <w:r w:rsidRPr="00E73FB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C6A0F" w:rsidRPr="00E73FBD" w:rsidRDefault="005C6A0F" w:rsidP="00E73FBD">
      <w:pPr>
        <w:pStyle w:val="Prrafodelista"/>
        <w:spacing w:line="360" w:lineRule="auto"/>
        <w:rPr>
          <w:rFonts w:ascii="Palatino Linotype" w:hAnsi="Palatino Linotype"/>
        </w:rPr>
      </w:pPr>
    </w:p>
    <w:p w:rsidR="00594D45" w:rsidRPr="00E73FBD" w:rsidRDefault="005C6A0F" w:rsidP="00E73FBD">
      <w:pPr>
        <w:pStyle w:val="Ttulo2"/>
        <w:spacing w:line="360" w:lineRule="auto"/>
        <w:rPr>
          <w:rFonts w:ascii="Palatino Linotype" w:hAnsi="Palatino Linotype"/>
          <w:b/>
          <w:color w:val="auto"/>
          <w:sz w:val="24"/>
          <w:szCs w:val="24"/>
        </w:rPr>
      </w:pPr>
      <w:bookmarkStart w:id="15" w:name="_Toc12553537"/>
      <w:bookmarkStart w:id="16" w:name="_Toc459196717"/>
      <w:bookmarkStart w:id="17" w:name="_Toc474336056"/>
      <w:r w:rsidRPr="00E73FBD">
        <w:rPr>
          <w:rFonts w:ascii="Palatino Linotype" w:hAnsi="Palatino Linotype"/>
          <w:b/>
          <w:color w:val="auto"/>
          <w:sz w:val="24"/>
          <w:szCs w:val="24"/>
        </w:rPr>
        <w:t>TERCERO. De</w:t>
      </w:r>
      <w:r w:rsidR="00594D45" w:rsidRPr="00E73FBD">
        <w:rPr>
          <w:rFonts w:ascii="Palatino Linotype" w:hAnsi="Palatino Linotype"/>
          <w:b/>
          <w:color w:val="auto"/>
          <w:sz w:val="24"/>
          <w:szCs w:val="24"/>
        </w:rPr>
        <w:t xml:space="preserve"> previo y especial pronunciamiento</w:t>
      </w:r>
      <w:bookmarkEnd w:id="15"/>
      <w:r w:rsidRPr="00E73FBD">
        <w:rPr>
          <w:rFonts w:ascii="Palatino Linotype" w:hAnsi="Palatino Linotype"/>
          <w:b/>
          <w:color w:val="auto"/>
          <w:sz w:val="24"/>
          <w:szCs w:val="24"/>
        </w:rPr>
        <w:t xml:space="preserve"> </w:t>
      </w:r>
      <w:bookmarkEnd w:id="16"/>
      <w:bookmarkEnd w:id="17"/>
    </w:p>
    <w:p w:rsidR="00594D45" w:rsidRPr="00E73FBD" w:rsidRDefault="00594D45" w:rsidP="00E73FBD">
      <w:pPr>
        <w:spacing w:line="360" w:lineRule="auto"/>
        <w:rPr>
          <w:rFonts w:ascii="Palatino Linotype" w:hAnsi="Palatino Linotype"/>
          <w:lang w:val="es-MX" w:eastAsia="en-US"/>
        </w:rPr>
      </w:pPr>
    </w:p>
    <w:p w:rsidR="00A72557" w:rsidRPr="00E73FBD" w:rsidRDefault="00A72557" w:rsidP="00E73FBD">
      <w:pPr>
        <w:pStyle w:val="Ttulo1"/>
        <w:numPr>
          <w:ilvl w:val="0"/>
          <w:numId w:val="14"/>
        </w:numPr>
        <w:spacing w:line="360" w:lineRule="auto"/>
        <w:rPr>
          <w:rFonts w:ascii="Palatino Linotype" w:hAnsi="Palatino Linotype"/>
          <w:b/>
          <w:color w:val="000000" w:themeColor="text1"/>
          <w:sz w:val="24"/>
          <w:szCs w:val="24"/>
        </w:rPr>
      </w:pPr>
      <w:bookmarkStart w:id="18" w:name="_Toc535353797"/>
      <w:bookmarkStart w:id="19" w:name="_Toc2773398"/>
      <w:bookmarkStart w:id="20" w:name="_Toc10814027"/>
      <w:bookmarkStart w:id="21" w:name="_Toc12553538"/>
      <w:bookmarkStart w:id="22" w:name="_Toc7792818"/>
      <w:r w:rsidRPr="00E73FBD">
        <w:rPr>
          <w:rFonts w:ascii="Palatino Linotype" w:hAnsi="Palatino Linotype"/>
          <w:b/>
          <w:color w:val="000000" w:themeColor="text1"/>
          <w:sz w:val="24"/>
          <w:szCs w:val="24"/>
        </w:rPr>
        <w:t>Del derecho de petición</w:t>
      </w:r>
      <w:bookmarkEnd w:id="18"/>
      <w:bookmarkEnd w:id="19"/>
      <w:bookmarkEnd w:id="20"/>
      <w:bookmarkEnd w:id="21"/>
    </w:p>
    <w:p w:rsidR="00A72557" w:rsidRPr="00E73FBD" w:rsidRDefault="00A72557" w:rsidP="00E73FBD">
      <w:pPr>
        <w:spacing w:line="360" w:lineRule="auto"/>
        <w:rPr>
          <w:rFonts w:ascii="Palatino Linotype" w:hAnsi="Palatino Linotype"/>
          <w:lang w:eastAsia="en-US"/>
        </w:rPr>
      </w:pPr>
    </w:p>
    <w:p w:rsidR="00A72557" w:rsidRPr="00E73FBD" w:rsidRDefault="00A72557" w:rsidP="00E73FBD">
      <w:pPr>
        <w:pStyle w:val="Prrafodelista"/>
        <w:numPr>
          <w:ilvl w:val="0"/>
          <w:numId w:val="1"/>
        </w:numPr>
        <w:tabs>
          <w:tab w:val="left" w:pos="0"/>
        </w:tabs>
        <w:spacing w:line="360" w:lineRule="auto"/>
        <w:ind w:left="0" w:right="49" w:firstLine="0"/>
        <w:jc w:val="both"/>
        <w:rPr>
          <w:rFonts w:ascii="Palatino Linotype" w:hAnsi="Palatino Linotype"/>
        </w:rPr>
      </w:pPr>
      <w:r w:rsidRPr="00E73FBD">
        <w:rPr>
          <w:rFonts w:ascii="Palatino Linotype" w:eastAsia="MS Mincho" w:hAnsi="Palatino Linotype" w:cs="Times New Roman"/>
          <w:color w:val="000000"/>
        </w:rPr>
        <w:t xml:space="preserve">Previo al ingreso del estudio de la </w:t>
      </w:r>
      <w:r w:rsidRPr="00E73FBD">
        <w:rPr>
          <w:rFonts w:ascii="Palatino Linotype" w:eastAsia="MS Mincho" w:hAnsi="Palatino Linotype" w:cs="Times New Roman"/>
          <w:i/>
          <w:color w:val="000000"/>
        </w:rPr>
        <w:t>Litis</w:t>
      </w:r>
      <w:r w:rsidRPr="00E73FBD">
        <w:rPr>
          <w:rFonts w:ascii="Palatino Linotype" w:eastAsia="MS Mincho" w:hAnsi="Palatino Linotype" w:cs="Times New Roman"/>
          <w:color w:val="000000"/>
        </w:rPr>
        <w:t>, se considera necesario primeramente traer a contexto las expresiones desarrolladas en la solicitud de información donde</w:t>
      </w:r>
      <w:r w:rsidRPr="00E73FBD">
        <w:rPr>
          <w:rFonts w:ascii="Palatino Linotype" w:hAnsi="Palatino Linotype" w:cs="Arial"/>
          <w:color w:val="000000" w:themeColor="text1"/>
        </w:rPr>
        <w:t xml:space="preserve"> la particular formulo las siguientes expresiones</w:t>
      </w:r>
      <w:r w:rsidR="00E12066" w:rsidRPr="00E73FBD">
        <w:rPr>
          <w:rFonts w:ascii="Palatino Linotype" w:hAnsi="Palatino Linotype" w:cs="Arial"/>
          <w:color w:val="000000" w:themeColor="text1"/>
        </w:rPr>
        <w:t>:</w:t>
      </w:r>
      <w:r w:rsidR="00E12066" w:rsidRPr="00E73FBD">
        <w:rPr>
          <w:rFonts w:ascii="Palatino Linotype" w:hAnsi="Palatino Linotype"/>
        </w:rPr>
        <w:t xml:space="preserve"> “</w:t>
      </w:r>
      <w:r w:rsidRPr="00E73FBD">
        <w:rPr>
          <w:rFonts w:ascii="Palatino Linotype" w:hAnsi="Palatino Linotype" w:cs="Arial"/>
          <w:b/>
          <w:i/>
          <w:color w:val="000000" w:themeColor="text1"/>
        </w:rPr>
        <w:t>Mi inquietud es la siguiente..."; "Quisiera saber si el título realmente tiene validez..."</w:t>
      </w:r>
      <w:r w:rsidR="00E12066" w:rsidRPr="00E73FBD">
        <w:rPr>
          <w:rFonts w:ascii="Palatino Linotype" w:hAnsi="Palatino Linotype" w:cs="Arial"/>
          <w:b/>
          <w:i/>
          <w:color w:val="000000" w:themeColor="text1"/>
        </w:rPr>
        <w:t>; "La respuesta final es la transcripción de dos párrafos de un convenio..."</w:t>
      </w:r>
      <w:r w:rsidR="00E12066" w:rsidRPr="00E73FBD">
        <w:rPr>
          <w:rFonts w:ascii="Palatino Linotype" w:hAnsi="Palatino Linotype" w:cs="Arial"/>
          <w:color w:val="000000" w:themeColor="text1"/>
        </w:rPr>
        <w:t>. E</w:t>
      </w:r>
      <w:r w:rsidRPr="00E73FBD">
        <w:rPr>
          <w:rFonts w:ascii="Palatino Linotype" w:hAnsi="Palatino Linotype" w:cs="Arial"/>
          <w:color w:val="000000" w:themeColor="text1"/>
        </w:rPr>
        <w:t xml:space="preserve">xpresiones que se aprecia corresponden a manifestaciones subjetivas que no se satisfacen con el ejercicio del derecho de acceso a la información pública, situación que podría suponer </w:t>
      </w:r>
      <w:r w:rsidRPr="00E73FBD">
        <w:rPr>
          <w:rFonts w:ascii="Palatino Linotype" w:hAnsi="Palatino Linotype"/>
        </w:rPr>
        <w:t xml:space="preserve">que se </w:t>
      </w:r>
      <w:r w:rsidR="00C55C7C" w:rsidRPr="00E73FBD">
        <w:rPr>
          <w:rFonts w:ascii="Palatino Linotype" w:hAnsi="Palatino Linotype"/>
        </w:rPr>
        <w:t>está</w:t>
      </w:r>
      <w:r w:rsidRPr="00E73FBD">
        <w:rPr>
          <w:rFonts w:ascii="Palatino Linotype" w:hAnsi="Palatino Linotype"/>
        </w:rPr>
        <w:t xml:space="preserve"> en presencia del ejercicio del derecho de petición.</w:t>
      </w:r>
    </w:p>
    <w:p w:rsidR="00A72557" w:rsidRPr="00E73FBD" w:rsidRDefault="00A72557" w:rsidP="00E73FBD">
      <w:pPr>
        <w:pStyle w:val="Prrafodelista"/>
        <w:tabs>
          <w:tab w:val="left" w:pos="0"/>
        </w:tabs>
        <w:spacing w:line="360" w:lineRule="auto"/>
        <w:ind w:left="0" w:right="49"/>
        <w:jc w:val="both"/>
        <w:rPr>
          <w:rFonts w:ascii="Palatino Linotype" w:hAnsi="Palatino Linotype"/>
        </w:rPr>
      </w:pPr>
    </w:p>
    <w:p w:rsidR="00A72557" w:rsidRPr="00E73FBD" w:rsidRDefault="00A72557" w:rsidP="00E73FBD">
      <w:pPr>
        <w:pStyle w:val="Prrafodelista"/>
        <w:numPr>
          <w:ilvl w:val="0"/>
          <w:numId w:val="1"/>
        </w:numPr>
        <w:spacing w:before="240" w:after="240" w:line="360" w:lineRule="auto"/>
        <w:ind w:left="0" w:firstLine="0"/>
        <w:jc w:val="both"/>
        <w:rPr>
          <w:rFonts w:ascii="Palatino Linotype" w:hAnsi="Palatino Linotype"/>
          <w:color w:val="000000"/>
        </w:rPr>
      </w:pPr>
      <w:r w:rsidRPr="00E73FBD">
        <w:rPr>
          <w:rFonts w:ascii="Palatino Linotype" w:eastAsia="MS Mincho" w:hAnsi="Palatino Linotype" w:cs="Times New Roman"/>
          <w:color w:val="000000"/>
        </w:rPr>
        <w:t>Al respecto, debe señalarse</w:t>
      </w:r>
      <w:r w:rsidRPr="00E73FBD">
        <w:rPr>
          <w:rFonts w:ascii="Palatino Linotype" w:hAnsi="Palatino Linotype"/>
          <w:i/>
          <w:color w:val="000000"/>
        </w:rPr>
        <w:t xml:space="preserve">, </w:t>
      </w:r>
      <w:r w:rsidRPr="00E73FBD">
        <w:rPr>
          <w:rFonts w:ascii="Palatino Linotype" w:hAnsi="Palatino Linotype"/>
          <w:color w:val="000000"/>
        </w:rPr>
        <w:t>que el planteamiento construido por l</w:t>
      </w:r>
      <w:r w:rsidR="00C55C7C" w:rsidRPr="00E73FBD">
        <w:rPr>
          <w:rFonts w:ascii="Palatino Linotype" w:hAnsi="Palatino Linotype"/>
          <w:color w:val="000000"/>
        </w:rPr>
        <w:t>a</w:t>
      </w:r>
      <w:r w:rsidRPr="00E73FBD">
        <w:rPr>
          <w:rFonts w:ascii="Palatino Linotype" w:hAnsi="Palatino Linotype"/>
          <w:color w:val="000000"/>
        </w:rPr>
        <w:t xml:space="preserve"> particular </w:t>
      </w:r>
      <w:r w:rsidR="00C55C7C" w:rsidRPr="00E73FBD">
        <w:rPr>
          <w:rFonts w:ascii="Palatino Linotype" w:hAnsi="Palatino Linotype"/>
          <w:color w:val="000000"/>
        </w:rPr>
        <w:t>se colige,</w:t>
      </w:r>
      <w:r w:rsidRPr="00E73FBD">
        <w:rPr>
          <w:rFonts w:ascii="Palatino Linotype" w:hAnsi="Palatino Linotype" w:cs="Arial"/>
        </w:rPr>
        <w:t xml:space="preserve"> tratan de declaraciones que no se colman con la entrega de documentos, situación que conlleva a aseverar que se está en presencia del ejercicio del </w:t>
      </w:r>
      <w:r w:rsidRPr="00E73FBD">
        <w:rPr>
          <w:rFonts w:ascii="Palatino Linotype" w:hAnsi="Palatino Linotype" w:cs="Arial"/>
          <w:b/>
          <w:u w:val="single"/>
        </w:rPr>
        <w:t>DERECHO DE PETICIÓN</w:t>
      </w:r>
      <w:r w:rsidRPr="00E73FBD">
        <w:rPr>
          <w:rFonts w:ascii="Palatino Linotype" w:hAnsi="Palatino Linotype" w:cs="Arial"/>
        </w:rPr>
        <w:t>.</w:t>
      </w:r>
    </w:p>
    <w:p w:rsidR="00BD5469" w:rsidRPr="00E73FBD" w:rsidRDefault="00BD5469" w:rsidP="00E73FBD">
      <w:pPr>
        <w:pStyle w:val="Prrafodelista"/>
        <w:spacing w:line="360" w:lineRule="auto"/>
        <w:rPr>
          <w:rFonts w:ascii="Palatino Linotype" w:hAnsi="Palatino Linotype"/>
          <w:color w:val="000000"/>
        </w:rPr>
      </w:pPr>
    </w:p>
    <w:p w:rsidR="00A72557" w:rsidRPr="00E73FBD" w:rsidRDefault="00A72557" w:rsidP="00E73FBD">
      <w:pPr>
        <w:pStyle w:val="Prrafodelista"/>
        <w:numPr>
          <w:ilvl w:val="0"/>
          <w:numId w:val="1"/>
        </w:numPr>
        <w:spacing w:before="240" w:after="360" w:line="360" w:lineRule="auto"/>
        <w:ind w:left="0" w:firstLine="0"/>
        <w:jc w:val="both"/>
        <w:rPr>
          <w:rFonts w:ascii="Palatino Linotype" w:hAnsi="Palatino Linotype" w:cs="Arial"/>
        </w:rPr>
      </w:pPr>
      <w:r w:rsidRPr="00E73FBD">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E73FBD">
        <w:rPr>
          <w:rFonts w:ascii="Palatino Linotype" w:hAnsi="Palatino Linotype" w:cs="Arial"/>
          <w:b/>
          <w:u w:val="single"/>
        </w:rPr>
        <w:t>un cuestionamiento</w:t>
      </w:r>
      <w:r w:rsidRPr="00E73FBD">
        <w:rPr>
          <w:rFonts w:ascii="Palatino Linotype" w:hAnsi="Palatino Linotype" w:cs="Arial"/>
        </w:rPr>
        <w:t xml:space="preserve"> realizado, los cuales, </w:t>
      </w:r>
      <w:r w:rsidRPr="00E73FBD">
        <w:rPr>
          <w:rFonts w:ascii="Palatino Linotype" w:hAnsi="Palatino Linotype" w:cs="Arial"/>
          <w:b/>
          <w:u w:val="single"/>
        </w:rPr>
        <w:t>al constituir interrogantes</w:t>
      </w:r>
      <w:r w:rsidRPr="00E73FBD">
        <w:rPr>
          <w:rFonts w:ascii="Palatino Linotype" w:hAnsi="Palatino Linotype" w:cs="Arial"/>
        </w:rPr>
        <w:t xml:space="preserve">, </w:t>
      </w:r>
      <w:r w:rsidRPr="00E73FBD">
        <w:rPr>
          <w:rFonts w:ascii="Palatino Linotype" w:hAnsi="Palatino Linotype" w:cs="Arial"/>
          <w:b/>
          <w:u w:val="single"/>
        </w:rPr>
        <w:t>inquietudes</w:t>
      </w:r>
      <w:r w:rsidRPr="00E73FBD">
        <w:rPr>
          <w:rFonts w:ascii="Palatino Linotype" w:hAnsi="Palatino Linotype" w:cs="Arial"/>
        </w:rPr>
        <w:t xml:space="preserve"> y manifestaciones se satisfacen vía derecho de petición. </w:t>
      </w:r>
    </w:p>
    <w:p w:rsidR="00A72557" w:rsidRPr="00E73FBD" w:rsidRDefault="00A72557" w:rsidP="00E73FBD">
      <w:pPr>
        <w:pStyle w:val="Prrafodelista"/>
        <w:spacing w:after="240" w:line="360" w:lineRule="auto"/>
        <w:ind w:left="0"/>
        <w:jc w:val="both"/>
        <w:rPr>
          <w:rFonts w:ascii="Palatino Linotype" w:hAnsi="Palatino Linotype" w:cs="Arial"/>
        </w:rPr>
      </w:pPr>
    </w:p>
    <w:p w:rsidR="00A72557" w:rsidRPr="00E73FBD" w:rsidRDefault="00A72557" w:rsidP="00E73FBD">
      <w:pPr>
        <w:pStyle w:val="Prrafodelista"/>
        <w:numPr>
          <w:ilvl w:val="0"/>
          <w:numId w:val="1"/>
        </w:numPr>
        <w:autoSpaceDE w:val="0"/>
        <w:autoSpaceDN w:val="0"/>
        <w:adjustRightInd w:val="0"/>
        <w:spacing w:after="240" w:line="360" w:lineRule="auto"/>
        <w:ind w:left="0" w:firstLine="0"/>
        <w:jc w:val="both"/>
        <w:rPr>
          <w:rFonts w:ascii="Palatino Linotype" w:hAnsi="Palatino Linotype" w:cs="Arial"/>
        </w:rPr>
      </w:pPr>
      <w:r w:rsidRPr="00E73FBD">
        <w:rPr>
          <w:rFonts w:ascii="Palatino Linotype" w:hAnsi="Palatino Linotype" w:cs="Arial"/>
        </w:rPr>
        <w:t>Así, es transcendental dejar en claro lo que debe entenderse por derecho de petición y por derecho de acceso a la información pública, dado que los particulares eventualmente no son expertos en la materia.</w:t>
      </w:r>
    </w:p>
    <w:p w:rsidR="00A72557" w:rsidRPr="00E73FBD" w:rsidRDefault="00A72557" w:rsidP="00E73FBD">
      <w:pPr>
        <w:pStyle w:val="Prrafodelista"/>
        <w:autoSpaceDE w:val="0"/>
        <w:autoSpaceDN w:val="0"/>
        <w:adjustRightInd w:val="0"/>
        <w:spacing w:after="240" w:line="360" w:lineRule="auto"/>
        <w:ind w:left="0"/>
        <w:jc w:val="both"/>
        <w:rPr>
          <w:rFonts w:ascii="Palatino Linotype" w:hAnsi="Palatino Linotype" w:cs="Arial"/>
        </w:rPr>
      </w:pPr>
    </w:p>
    <w:p w:rsidR="00A72557" w:rsidRPr="00E73FBD" w:rsidRDefault="00A72557" w:rsidP="00E73FBD">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i/>
        </w:rPr>
      </w:pPr>
      <w:r w:rsidRPr="00E73FBD">
        <w:rPr>
          <w:rFonts w:ascii="Palatino Linotype" w:hAnsi="Palatino Linotype" w:cs="Arial"/>
        </w:rPr>
        <w:t>Por lo que respecta a la definición de derecho de petición, el Maestro Ignacio Burgoa Orihuela refiere: “…</w:t>
      </w:r>
      <w:r w:rsidRPr="00E73FBD">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E73FBD">
        <w:rPr>
          <w:rStyle w:val="Refdenotaalpie"/>
          <w:rFonts w:ascii="Palatino Linotype" w:hAnsi="Palatino Linotype"/>
          <w:i/>
        </w:rPr>
        <w:t xml:space="preserve"> </w:t>
      </w:r>
      <w:r w:rsidRPr="00E73FBD">
        <w:rPr>
          <w:rStyle w:val="Refdenotaalpie"/>
          <w:rFonts w:ascii="Palatino Linotype" w:hAnsi="Palatino Linotype"/>
          <w:i/>
        </w:rPr>
        <w:footnoteReference w:id="1"/>
      </w:r>
      <w:r w:rsidRPr="00E73FBD">
        <w:rPr>
          <w:rFonts w:ascii="Palatino Linotype" w:hAnsi="Palatino Linotype"/>
          <w:i/>
        </w:rPr>
        <w:t>“</w:t>
      </w:r>
      <w:r w:rsidRPr="00E73FBD">
        <w:rPr>
          <w:rFonts w:ascii="Palatino Linotype" w:hAnsi="Palatino Linotype" w:cs="Arial"/>
          <w:i/>
        </w:rPr>
        <w:t>.</w:t>
      </w:r>
    </w:p>
    <w:p w:rsidR="00A72557" w:rsidRPr="00E73FBD" w:rsidRDefault="00A72557" w:rsidP="00E73FBD">
      <w:pPr>
        <w:pStyle w:val="Prrafodelista"/>
        <w:spacing w:line="360" w:lineRule="auto"/>
        <w:rPr>
          <w:rFonts w:ascii="Palatino Linotype" w:hAnsi="Palatino Linotype" w:cs="Arial"/>
          <w:i/>
        </w:rPr>
      </w:pPr>
    </w:p>
    <w:p w:rsidR="00A72557" w:rsidRPr="00E73FBD" w:rsidRDefault="00A72557" w:rsidP="00E73FBD">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i/>
        </w:rPr>
      </w:pPr>
      <w:r w:rsidRPr="00E73FBD">
        <w:rPr>
          <w:rFonts w:ascii="Palatino Linotype" w:hAnsi="Palatino Linotype" w:cs="Arial"/>
        </w:rPr>
        <w:t xml:space="preserve">Por su parte, David Cienfuegos Salgado, concibe al derecho de petición como </w:t>
      </w:r>
      <w:r w:rsidRPr="00E73FBD">
        <w:rPr>
          <w:rFonts w:ascii="Palatino Linotype" w:hAnsi="Palatino Linotype" w:cs="Arial"/>
          <w:i/>
        </w:rPr>
        <w:t>“el derecho de toda persona a ser escuchado por quienes ejercen el poder público.</w:t>
      </w:r>
      <w:r w:rsidRPr="00E73FBD">
        <w:rPr>
          <w:rStyle w:val="Refdenotaalpie"/>
          <w:rFonts w:ascii="Palatino Linotype" w:hAnsi="Palatino Linotype"/>
          <w:i/>
        </w:rPr>
        <w:t xml:space="preserve"> </w:t>
      </w:r>
      <w:r w:rsidRPr="00E73FBD">
        <w:rPr>
          <w:rStyle w:val="Refdenotaalpie"/>
          <w:rFonts w:ascii="Palatino Linotype" w:hAnsi="Palatino Linotype"/>
          <w:i/>
        </w:rPr>
        <w:footnoteReference w:id="2"/>
      </w:r>
      <w:r w:rsidRPr="00E73FBD">
        <w:rPr>
          <w:rFonts w:ascii="Palatino Linotype" w:hAnsi="Palatino Linotype" w:cs="Arial"/>
          <w:i/>
        </w:rPr>
        <w:t>” .</w:t>
      </w:r>
    </w:p>
    <w:p w:rsidR="00085B95" w:rsidRPr="00E73FBD" w:rsidRDefault="00085B95" w:rsidP="00E73FBD">
      <w:pPr>
        <w:pStyle w:val="Prrafodelista"/>
        <w:spacing w:line="360" w:lineRule="auto"/>
        <w:rPr>
          <w:rFonts w:ascii="Palatino Linotype" w:hAnsi="Palatino Linotype" w:cs="Arial"/>
          <w:i/>
        </w:rPr>
      </w:pPr>
    </w:p>
    <w:p w:rsidR="00A72557" w:rsidRPr="00E73FBD" w:rsidRDefault="00A72557" w:rsidP="00E73FBD">
      <w:pPr>
        <w:pStyle w:val="Prrafodelista"/>
        <w:numPr>
          <w:ilvl w:val="0"/>
          <w:numId w:val="1"/>
        </w:numPr>
        <w:spacing w:before="240" w:after="360" w:line="360" w:lineRule="auto"/>
        <w:ind w:left="0" w:firstLine="0"/>
        <w:jc w:val="both"/>
        <w:rPr>
          <w:rFonts w:ascii="Palatino Linotype" w:hAnsi="Palatino Linotype" w:cs="Arial"/>
          <w:i/>
        </w:rPr>
      </w:pPr>
      <w:r w:rsidRPr="00E73FBD">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E73FBD">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E73FBD">
        <w:rPr>
          <w:rStyle w:val="Refdenotaalpie"/>
          <w:rFonts w:ascii="Palatino Linotype" w:hAnsi="Palatino Linotype"/>
          <w:i/>
        </w:rPr>
        <w:t xml:space="preserve"> </w:t>
      </w:r>
      <w:r w:rsidRPr="00E73FBD">
        <w:rPr>
          <w:rStyle w:val="Refdenotaalpie"/>
          <w:rFonts w:ascii="Palatino Linotype" w:hAnsi="Palatino Linotype"/>
          <w:i/>
        </w:rPr>
        <w:footnoteReference w:id="3"/>
      </w:r>
      <w:r w:rsidRPr="00E73FBD">
        <w:rPr>
          <w:rFonts w:ascii="Palatino Linotype" w:hAnsi="Palatino Linotype" w:cs="Arial"/>
          <w:i/>
        </w:rPr>
        <w:t>“.</w:t>
      </w:r>
    </w:p>
    <w:p w:rsidR="00A72557" w:rsidRPr="00E73FBD" w:rsidRDefault="00A72557" w:rsidP="00E73FBD">
      <w:pPr>
        <w:pStyle w:val="Prrafodelista"/>
        <w:spacing w:line="360" w:lineRule="auto"/>
        <w:rPr>
          <w:rFonts w:ascii="Palatino Linotype" w:hAnsi="Palatino Linotype" w:cs="Arial"/>
          <w:i/>
        </w:rPr>
      </w:pPr>
    </w:p>
    <w:p w:rsidR="00A72557" w:rsidRPr="00E73FBD" w:rsidRDefault="00A72557" w:rsidP="00E73FBD">
      <w:pPr>
        <w:pStyle w:val="Prrafodelista"/>
        <w:numPr>
          <w:ilvl w:val="0"/>
          <w:numId w:val="1"/>
        </w:numPr>
        <w:spacing w:before="240" w:after="360" w:line="360" w:lineRule="auto"/>
        <w:ind w:left="0" w:firstLine="0"/>
        <w:jc w:val="both"/>
        <w:rPr>
          <w:rFonts w:ascii="Palatino Linotype" w:hAnsi="Palatino Linotype"/>
          <w:color w:val="000000" w:themeColor="text1"/>
        </w:rPr>
      </w:pPr>
      <w:r w:rsidRPr="00E73FBD">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00C55C7C" w:rsidRPr="00E73FBD">
        <w:rPr>
          <w:rFonts w:ascii="Palatino Linotype" w:eastAsia="Times New Roman" w:hAnsi="Palatino Linotype" w:cs="Arial"/>
          <w:b/>
          <w:u w:val="single"/>
          <w:lang w:eastAsia="es-MX"/>
        </w:rPr>
        <w:t>NO ASÍ A REALIZAR CUESTIONAMIENTOS, O MANIFESTACIONES SUBJETIVAS</w:t>
      </w:r>
      <w:r w:rsidRPr="00E73FBD">
        <w:rPr>
          <w:rFonts w:ascii="Palatino Linotype" w:eastAsia="Times New Roman" w:hAnsi="Palatino Linotype" w:cs="Arial"/>
          <w:lang w:eastAsia="es-MX"/>
        </w:rPr>
        <w:t>. Sirve de apoyo a lo anterior la definición de derecho a la información de Er</w:t>
      </w:r>
      <w:r w:rsidR="00C55C7C" w:rsidRPr="00E73FBD">
        <w:rPr>
          <w:rFonts w:ascii="Palatino Linotype" w:eastAsia="Times New Roman" w:hAnsi="Palatino Linotype" w:cs="Arial"/>
          <w:lang w:eastAsia="es-MX"/>
        </w:rPr>
        <w:t xml:space="preserve">nesto Villanueva </w:t>
      </w:r>
      <w:proofErr w:type="spellStart"/>
      <w:r w:rsidR="00C55C7C" w:rsidRPr="00E73FBD">
        <w:rPr>
          <w:rFonts w:ascii="Palatino Linotype" w:eastAsia="Times New Roman" w:hAnsi="Palatino Linotype" w:cs="Arial"/>
          <w:lang w:eastAsia="es-MX"/>
        </w:rPr>
        <w:t>Villanueva</w:t>
      </w:r>
      <w:proofErr w:type="spellEnd"/>
      <w:r w:rsidR="00C55C7C" w:rsidRPr="00E73FBD">
        <w:rPr>
          <w:rFonts w:ascii="Palatino Linotype" w:eastAsia="Times New Roman" w:hAnsi="Palatino Linotype" w:cs="Arial"/>
          <w:lang w:eastAsia="es-MX"/>
        </w:rPr>
        <w:t xml:space="preserve"> quien señala</w:t>
      </w:r>
      <w:r w:rsidRPr="00E73FBD">
        <w:rPr>
          <w:rFonts w:ascii="Palatino Linotype" w:eastAsia="Times New Roman" w:hAnsi="Palatino Linotype" w:cs="Arial"/>
          <w:lang w:eastAsia="es-MX"/>
        </w:rPr>
        <w:t>: “</w:t>
      </w:r>
      <w:r w:rsidRPr="00E73FBD">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E73FBD">
        <w:rPr>
          <w:rFonts w:ascii="Palatino Linotype" w:eastAsia="Times New Roman" w:hAnsi="Palatino Linotype" w:cs="Arial"/>
          <w:i/>
          <w:lang w:eastAsia="es-MX"/>
        </w:rPr>
        <w:t xml:space="preserve">” </w:t>
      </w:r>
      <w:proofErr w:type="gramEnd"/>
      <w:r w:rsidRPr="00E73FBD">
        <w:rPr>
          <w:rStyle w:val="Refdenotaalpie"/>
          <w:rFonts w:ascii="Palatino Linotype" w:eastAsia="Times New Roman" w:hAnsi="Palatino Linotype" w:cs="Arial"/>
          <w:i/>
          <w:lang w:eastAsia="es-MX"/>
        </w:rPr>
        <w:footnoteReference w:id="4"/>
      </w:r>
      <w:r w:rsidRPr="00E73FBD">
        <w:rPr>
          <w:rFonts w:ascii="Palatino Linotype" w:eastAsia="Times New Roman" w:hAnsi="Palatino Linotype" w:cs="Arial"/>
          <w:i/>
          <w:lang w:eastAsia="es-MX"/>
        </w:rPr>
        <w:t>.</w:t>
      </w:r>
    </w:p>
    <w:p w:rsidR="00A72557" w:rsidRPr="00E73FBD" w:rsidRDefault="00A72557" w:rsidP="00E73FBD">
      <w:pPr>
        <w:pStyle w:val="Prrafodelista"/>
        <w:spacing w:line="360" w:lineRule="auto"/>
        <w:rPr>
          <w:rFonts w:ascii="Palatino Linotype" w:hAnsi="Palatino Linotype" w:cs="Arial"/>
        </w:rPr>
      </w:pPr>
    </w:p>
    <w:p w:rsidR="00A72557" w:rsidRPr="00E73FBD" w:rsidRDefault="00A72557" w:rsidP="00E73FBD">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E73FBD">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E73FBD">
        <w:rPr>
          <w:rFonts w:ascii="Palatino Linotype" w:eastAsia="Times New Roman" w:hAnsi="Palatino Linotype" w:cs="Arial"/>
          <w:color w:val="000000"/>
          <w:lang w:eastAsia="es-MX"/>
        </w:rPr>
        <w:t xml:space="preserve">la pretensión del peticionario consiste generalmente en </w:t>
      </w:r>
      <w:r w:rsidRPr="00E73FBD">
        <w:rPr>
          <w:rFonts w:ascii="Palatino Linotype" w:eastAsia="Times New Roman" w:hAnsi="Palatino Linotype" w:cs="Arial"/>
          <w:b/>
          <w:color w:val="000000"/>
          <w:lang w:eastAsia="es-MX"/>
        </w:rPr>
        <w:t>obligar a la</w:t>
      </w:r>
      <w:r w:rsidRPr="00E73FBD">
        <w:rPr>
          <w:rFonts w:ascii="Palatino Linotype" w:eastAsia="Times New Roman" w:hAnsi="Palatino Linotype" w:cs="Arial"/>
          <w:color w:val="000000"/>
          <w:lang w:eastAsia="es-MX"/>
        </w:rPr>
        <w:t xml:space="preserve"> </w:t>
      </w:r>
      <w:r w:rsidRPr="00E73FBD">
        <w:rPr>
          <w:rFonts w:ascii="Palatino Linotype" w:eastAsia="Times New Roman" w:hAnsi="Palatino Linotype" w:cs="Arial"/>
          <w:b/>
          <w:color w:val="000000"/>
          <w:lang w:eastAsia="es-MX"/>
        </w:rPr>
        <w:t>autoridad responsable</w:t>
      </w:r>
      <w:r w:rsidRPr="00E73FBD">
        <w:rPr>
          <w:rFonts w:ascii="Palatino Linotype" w:eastAsia="Times New Roman" w:hAnsi="Palatino Linotype" w:cs="Arial"/>
          <w:color w:val="000000"/>
          <w:lang w:eastAsia="es-MX"/>
        </w:rPr>
        <w:t xml:space="preserve"> a que actúe en el sentido de </w:t>
      </w:r>
      <w:r w:rsidRPr="00E73FBD">
        <w:rPr>
          <w:rFonts w:ascii="Palatino Linotype" w:eastAsia="Times New Roman" w:hAnsi="Palatino Linotype" w:cs="Arial"/>
          <w:b/>
          <w:color w:val="000000"/>
          <w:lang w:eastAsia="es-MX"/>
        </w:rPr>
        <w:t>contestar lo solicitado</w:t>
      </w:r>
      <w:r w:rsidRPr="00E73FBD">
        <w:rPr>
          <w:rFonts w:ascii="Palatino Linotype" w:eastAsia="Times New Roman" w:hAnsi="Palatino Linotype" w:cs="Arial"/>
          <w:color w:val="000000"/>
          <w:lang w:eastAsia="es-MX"/>
        </w:rPr>
        <w:t xml:space="preserve">; mientras que en el </w:t>
      </w:r>
      <w:r w:rsidRPr="00E73FBD">
        <w:rPr>
          <w:rFonts w:ascii="Palatino Linotype" w:hAnsi="Palatino Linotype" w:cs="Arial"/>
          <w:bCs/>
          <w:lang w:eastAsia="es-CO"/>
        </w:rPr>
        <w:t xml:space="preserve">segundo supuesto, la petición se encamina primordialmente </w:t>
      </w:r>
      <w:r w:rsidRPr="00E73FBD">
        <w:rPr>
          <w:rFonts w:ascii="Palatino Linotype" w:hAnsi="Palatino Linotype" w:cs="Arial"/>
          <w:b/>
          <w:bCs/>
          <w:lang w:eastAsia="es-CO"/>
        </w:rPr>
        <w:t>a</w:t>
      </w:r>
      <w:r w:rsidRPr="00E73FBD">
        <w:rPr>
          <w:rFonts w:ascii="Palatino Linotype" w:hAnsi="Palatino Linotype" w:cs="Arial"/>
          <w:b/>
        </w:rPr>
        <w:t xml:space="preserve"> permitir el </w:t>
      </w:r>
      <w:r w:rsidRPr="00E73FBD">
        <w:rPr>
          <w:rFonts w:ascii="Palatino Linotype" w:hAnsi="Palatino Linotype" w:cs="Arial"/>
          <w:b/>
          <w:lang w:eastAsia="es-CO"/>
        </w:rPr>
        <w:t>acceso a datos, registros y todo tipo de información pública</w:t>
      </w:r>
      <w:r w:rsidRPr="00E73FBD">
        <w:rPr>
          <w:rFonts w:ascii="Palatino Linotype" w:hAnsi="Palatino Linotype" w:cs="Arial"/>
          <w:lang w:eastAsia="es-CO"/>
        </w:rPr>
        <w:t xml:space="preserve"> </w:t>
      </w:r>
      <w:r w:rsidRPr="00E73FBD">
        <w:rPr>
          <w:rFonts w:ascii="Palatino Linotype" w:hAnsi="Palatino Linotype" w:cs="Arial"/>
          <w:b/>
          <w:lang w:eastAsia="es-CO"/>
        </w:rPr>
        <w:t>que conste en documentos</w:t>
      </w:r>
      <w:r w:rsidRPr="00E73FBD">
        <w:rPr>
          <w:rFonts w:ascii="Palatino Linotype" w:hAnsi="Palatino Linotype" w:cs="Arial"/>
          <w:lang w:eastAsia="es-CO"/>
        </w:rPr>
        <w:t xml:space="preserve">, sea generada o se encuentre en posesión de </w:t>
      </w:r>
      <w:r w:rsidRPr="00E73FBD">
        <w:rPr>
          <w:rFonts w:ascii="Palatino Linotype" w:hAnsi="Palatino Linotype" w:cs="Arial"/>
        </w:rPr>
        <w:t>la autoridad.</w:t>
      </w:r>
    </w:p>
    <w:p w:rsidR="00A72557" w:rsidRPr="00E73FBD" w:rsidRDefault="00A72557" w:rsidP="00E73FBD">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E73FBD">
        <w:rPr>
          <w:rFonts w:ascii="Palatino Linotype" w:eastAsia="MS Mincho" w:hAnsi="Palatino Linotype" w:cs="Times New Roman"/>
          <w:color w:val="000000"/>
        </w:rPr>
        <w:t>No obstante, aún y cuando los Sujetos Obligados, no se encuentran compelidos a contestar preguntas o a procesar la información con la finalidad de entregarla conforme a los intereses de los particulares, no es impedimento para dar observancia a la sol</w:t>
      </w:r>
      <w:r w:rsidR="00E12066" w:rsidRPr="00E73FBD">
        <w:rPr>
          <w:rFonts w:ascii="Palatino Linotype" w:eastAsia="MS Mincho" w:hAnsi="Palatino Linotype" w:cs="Times New Roman"/>
          <w:color w:val="000000"/>
        </w:rPr>
        <w:t>icitud de información de mérito.</w:t>
      </w:r>
      <w:r w:rsidRPr="00E73FBD">
        <w:rPr>
          <w:rFonts w:ascii="Palatino Linotype" w:eastAsia="MS Mincho" w:hAnsi="Palatino Linotype" w:cs="Times New Roman"/>
          <w:color w:val="000000"/>
        </w:rPr>
        <w:t xml:space="preserve"> </w:t>
      </w:r>
      <w:r w:rsidR="00E12066" w:rsidRPr="00E73FBD">
        <w:rPr>
          <w:rFonts w:ascii="Palatino Linotype" w:eastAsia="MS Mincho" w:hAnsi="Palatino Linotype" w:cs="Times New Roman"/>
          <w:color w:val="000000"/>
        </w:rPr>
        <w:t>S</w:t>
      </w:r>
      <w:r w:rsidRPr="00E73FBD">
        <w:rPr>
          <w:rFonts w:ascii="Palatino Linotype" w:eastAsia="MS Mincho" w:hAnsi="Palatino Linotype" w:cs="Times New Roman"/>
          <w:color w:val="000000"/>
        </w:rPr>
        <w:t xml:space="preserve">irve de apoyo a lo anterior el </w:t>
      </w:r>
      <w:r w:rsidRPr="00E73FBD">
        <w:rPr>
          <w:rFonts w:ascii="Palatino Linotype" w:eastAsia="MS Mincho" w:hAnsi="Palatino Linotype" w:cs="Times New Roman"/>
          <w:b/>
          <w:color w:val="000000"/>
        </w:rPr>
        <w:t>Criterio 7/14</w:t>
      </w:r>
      <w:r w:rsidRPr="00E73FBD">
        <w:rPr>
          <w:rFonts w:ascii="Palatino Linotype" w:eastAsia="MS Mincho" w:hAnsi="Palatino Linotype" w:cs="Times New Roman"/>
          <w:color w:val="000000"/>
        </w:rPr>
        <w:t xml:space="preserve"> emitido por el entonces IFAI, ahora Instituto Nacional de Transparencia, Acceso a la Información y Protección de Datos Personales (INAI), que es del tenor literal siguiente:</w:t>
      </w:r>
    </w:p>
    <w:p w:rsidR="00A72557" w:rsidRPr="00E73FBD" w:rsidRDefault="00A72557" w:rsidP="00E73FBD">
      <w:pPr>
        <w:spacing w:line="360" w:lineRule="auto"/>
        <w:ind w:left="426" w:right="474"/>
        <w:jc w:val="both"/>
        <w:rPr>
          <w:rFonts w:ascii="Palatino Linotype" w:hAnsi="Palatino Linotype"/>
          <w:i/>
        </w:rPr>
      </w:pPr>
      <w:r w:rsidRPr="00E73FBD">
        <w:rPr>
          <w:rFonts w:ascii="Palatino Linotype" w:hAnsi="Palatino Linotype"/>
          <w:b/>
          <w:i/>
        </w:rPr>
        <w:t>Solicitudes de acc</w:t>
      </w:r>
      <w:r w:rsidRPr="00E73FBD">
        <w:rPr>
          <w:rFonts w:ascii="Palatino Linotype" w:hAnsi="Palatino Linotype"/>
          <w:b/>
          <w:i/>
          <w:spacing w:val="1"/>
        </w:rPr>
        <w:t>e</w:t>
      </w:r>
      <w:r w:rsidRPr="00E73FBD">
        <w:rPr>
          <w:rFonts w:ascii="Palatino Linotype" w:hAnsi="Palatino Linotype"/>
          <w:b/>
          <w:i/>
        </w:rPr>
        <w:t>so. Deben</w:t>
      </w:r>
      <w:r w:rsidRPr="00E73FBD">
        <w:rPr>
          <w:rFonts w:ascii="Palatino Linotype" w:hAnsi="Palatino Linotype"/>
          <w:b/>
          <w:i/>
          <w:spacing w:val="1"/>
        </w:rPr>
        <w:t xml:space="preserve"> </w:t>
      </w:r>
      <w:r w:rsidRPr="00E73FBD">
        <w:rPr>
          <w:rFonts w:ascii="Palatino Linotype" w:hAnsi="Palatino Linotype"/>
          <w:b/>
          <w:i/>
        </w:rPr>
        <w:t>admi</w:t>
      </w:r>
      <w:r w:rsidRPr="00E73FBD">
        <w:rPr>
          <w:rFonts w:ascii="Palatino Linotype" w:hAnsi="Palatino Linotype"/>
          <w:b/>
          <w:i/>
          <w:spacing w:val="-1"/>
        </w:rPr>
        <w:t>t</w:t>
      </w:r>
      <w:r w:rsidRPr="00E73FBD">
        <w:rPr>
          <w:rFonts w:ascii="Palatino Linotype" w:hAnsi="Palatino Linotype"/>
          <w:b/>
          <w:i/>
        </w:rPr>
        <w:t>irse aun cuando se fundamenten</w:t>
      </w:r>
      <w:r w:rsidRPr="00E73FBD">
        <w:rPr>
          <w:rFonts w:ascii="Palatino Linotype" w:hAnsi="Palatino Linotype"/>
          <w:b/>
          <w:i/>
          <w:spacing w:val="1"/>
        </w:rPr>
        <w:t xml:space="preserve"> </w:t>
      </w:r>
      <w:r w:rsidRPr="00E73FBD">
        <w:rPr>
          <w:rFonts w:ascii="Palatino Linotype" w:hAnsi="Palatino Linotype"/>
          <w:b/>
          <w:i/>
        </w:rPr>
        <w:t xml:space="preserve">en </w:t>
      </w:r>
      <w:r w:rsidRPr="00E73FBD">
        <w:rPr>
          <w:rFonts w:ascii="Palatino Linotype" w:hAnsi="Palatino Linotype"/>
          <w:b/>
          <w:i/>
          <w:spacing w:val="-1"/>
        </w:rPr>
        <w:t>e</w:t>
      </w:r>
      <w:r w:rsidRPr="00E73FBD">
        <w:rPr>
          <w:rFonts w:ascii="Palatino Linotype" w:hAnsi="Palatino Linotype"/>
          <w:b/>
          <w:i/>
        </w:rPr>
        <w:t>l artículo 8º</w:t>
      </w:r>
      <w:r w:rsidRPr="00E73FBD">
        <w:rPr>
          <w:rFonts w:ascii="Palatino Linotype" w:hAnsi="Palatino Linotype"/>
          <w:b/>
          <w:i/>
          <w:spacing w:val="1"/>
        </w:rPr>
        <w:t xml:space="preserve"> </w:t>
      </w:r>
      <w:r w:rsidRPr="00E73FBD">
        <w:rPr>
          <w:rFonts w:ascii="Palatino Linotype" w:hAnsi="Palatino Linotype"/>
          <w:b/>
          <w:i/>
        </w:rPr>
        <w:t>constituc</w:t>
      </w:r>
      <w:r w:rsidRPr="00E73FBD">
        <w:rPr>
          <w:rFonts w:ascii="Palatino Linotype" w:hAnsi="Palatino Linotype"/>
          <w:b/>
          <w:i/>
          <w:spacing w:val="-1"/>
        </w:rPr>
        <w:t>i</w:t>
      </w:r>
      <w:r w:rsidRPr="00E73FBD">
        <w:rPr>
          <w:rFonts w:ascii="Palatino Linotype" w:hAnsi="Palatino Linotype"/>
          <w:b/>
          <w:i/>
        </w:rPr>
        <w:t>onal.</w:t>
      </w:r>
      <w:r w:rsidRPr="00E73FBD">
        <w:rPr>
          <w:rFonts w:ascii="Palatino Linotype" w:hAnsi="Palatino Linotype"/>
          <w:b/>
          <w:i/>
          <w:spacing w:val="1"/>
        </w:rPr>
        <w:t xml:space="preserve"> </w:t>
      </w:r>
      <w:r w:rsidRPr="00E73FBD">
        <w:rPr>
          <w:rFonts w:ascii="Palatino Linotype" w:hAnsi="Palatino Linotype"/>
          <w:i/>
        </w:rPr>
        <w:t>Independ</w:t>
      </w:r>
      <w:r w:rsidRPr="00E73FBD">
        <w:rPr>
          <w:rFonts w:ascii="Palatino Linotype" w:hAnsi="Palatino Linotype"/>
          <w:i/>
          <w:spacing w:val="1"/>
        </w:rPr>
        <w:t>i</w:t>
      </w:r>
      <w:r w:rsidRPr="00E73FBD">
        <w:rPr>
          <w:rFonts w:ascii="Palatino Linotype" w:hAnsi="Palatino Linotype"/>
          <w:i/>
        </w:rPr>
        <w:t>ent</w:t>
      </w:r>
      <w:r w:rsidRPr="00E73FBD">
        <w:rPr>
          <w:rFonts w:ascii="Palatino Linotype" w:hAnsi="Palatino Linotype"/>
          <w:i/>
          <w:spacing w:val="1"/>
        </w:rPr>
        <w:t>e</w:t>
      </w:r>
      <w:r w:rsidRPr="00E73FBD">
        <w:rPr>
          <w:rFonts w:ascii="Palatino Linotype" w:hAnsi="Palatino Linotype"/>
          <w:i/>
        </w:rPr>
        <w:t>mente de que los</w:t>
      </w:r>
      <w:r w:rsidRPr="00E73FBD">
        <w:rPr>
          <w:rFonts w:ascii="Palatino Linotype" w:hAnsi="Palatino Linotype"/>
          <w:i/>
          <w:spacing w:val="1"/>
        </w:rPr>
        <w:t xml:space="preserve"> pa</w:t>
      </w:r>
      <w:r w:rsidRPr="00E73FBD">
        <w:rPr>
          <w:rFonts w:ascii="Palatino Linotype" w:hAnsi="Palatino Linotype"/>
          <w:i/>
        </w:rPr>
        <w:t>rticulares</w:t>
      </w:r>
      <w:r w:rsidRPr="00E73FBD">
        <w:rPr>
          <w:rFonts w:ascii="Palatino Linotype" w:hAnsi="Palatino Linotype"/>
          <w:i/>
          <w:spacing w:val="1"/>
        </w:rPr>
        <w:t xml:space="preserve"> </w:t>
      </w:r>
      <w:r w:rsidRPr="00E73FBD">
        <w:rPr>
          <w:rFonts w:ascii="Palatino Linotype" w:hAnsi="Palatino Linotype"/>
          <w:i/>
        </w:rPr>
        <w:t>formulen requerimi</w:t>
      </w:r>
      <w:r w:rsidRPr="00E73FBD">
        <w:rPr>
          <w:rFonts w:ascii="Palatino Linotype" w:hAnsi="Palatino Linotype"/>
          <w:i/>
          <w:spacing w:val="1"/>
        </w:rPr>
        <w:t>e</w:t>
      </w:r>
      <w:r w:rsidRPr="00E73FBD">
        <w:rPr>
          <w:rFonts w:ascii="Palatino Linotype" w:hAnsi="Palatino Linotype"/>
          <w:i/>
        </w:rPr>
        <w:t>ntos invoc</w:t>
      </w:r>
      <w:r w:rsidRPr="00E73FBD">
        <w:rPr>
          <w:rFonts w:ascii="Palatino Linotype" w:hAnsi="Palatino Linotype"/>
          <w:i/>
          <w:spacing w:val="1"/>
        </w:rPr>
        <w:t>a</w:t>
      </w:r>
      <w:r w:rsidRPr="00E73FBD">
        <w:rPr>
          <w:rFonts w:ascii="Palatino Linotype" w:hAnsi="Palatino Linotype"/>
          <w:i/>
        </w:rPr>
        <w:t xml:space="preserve">ndo el </w:t>
      </w:r>
      <w:r w:rsidRPr="00E73FBD">
        <w:rPr>
          <w:rFonts w:ascii="Palatino Linotype" w:hAnsi="Palatino Linotype"/>
          <w:i/>
          <w:spacing w:val="1"/>
        </w:rPr>
        <w:t>d</w:t>
      </w:r>
      <w:r w:rsidRPr="00E73FBD">
        <w:rPr>
          <w:rFonts w:ascii="Palatino Linotype" w:hAnsi="Palatino Linotype"/>
          <w:i/>
        </w:rPr>
        <w:t>erecho de pet</w:t>
      </w:r>
      <w:r w:rsidRPr="00E73FBD">
        <w:rPr>
          <w:rFonts w:ascii="Palatino Linotype" w:hAnsi="Palatino Linotype"/>
          <w:i/>
          <w:spacing w:val="1"/>
        </w:rPr>
        <w:t>i</w:t>
      </w:r>
      <w:r w:rsidRPr="00E73FBD">
        <w:rPr>
          <w:rFonts w:ascii="Palatino Linotype" w:hAnsi="Palatino Linotype"/>
          <w:i/>
        </w:rPr>
        <w:t>ción o el</w:t>
      </w:r>
      <w:r w:rsidRPr="00E73FBD">
        <w:rPr>
          <w:rFonts w:ascii="Palatino Linotype" w:hAnsi="Palatino Linotype"/>
          <w:i/>
          <w:spacing w:val="1"/>
        </w:rPr>
        <w:t xml:space="preserve"> </w:t>
      </w:r>
      <w:r w:rsidRPr="00E73FBD">
        <w:rPr>
          <w:rFonts w:ascii="Palatino Linotype" w:hAnsi="Palatino Linotype"/>
          <w:i/>
        </w:rPr>
        <w:t>artículo 8º de la Constit</w:t>
      </w:r>
      <w:r w:rsidRPr="00E73FBD">
        <w:rPr>
          <w:rFonts w:ascii="Palatino Linotype" w:hAnsi="Palatino Linotype"/>
          <w:i/>
          <w:spacing w:val="1"/>
        </w:rPr>
        <w:t>u</w:t>
      </w:r>
      <w:r w:rsidRPr="00E73FBD">
        <w:rPr>
          <w:rFonts w:ascii="Palatino Linotype" w:hAnsi="Palatino Linotype"/>
          <w:i/>
        </w:rPr>
        <w:t>ci</w:t>
      </w:r>
      <w:r w:rsidRPr="00E73FBD">
        <w:rPr>
          <w:rFonts w:ascii="Palatino Linotype" w:hAnsi="Palatino Linotype"/>
          <w:i/>
          <w:spacing w:val="1"/>
        </w:rPr>
        <w:t>ó</w:t>
      </w:r>
      <w:r w:rsidRPr="00E73FBD">
        <w:rPr>
          <w:rFonts w:ascii="Palatino Linotype" w:hAnsi="Palatino Linotype"/>
          <w:i/>
        </w:rPr>
        <w:t>n Política de</w:t>
      </w:r>
      <w:r w:rsidRPr="00E73FBD">
        <w:rPr>
          <w:rFonts w:ascii="Palatino Linotype" w:hAnsi="Palatino Linotype"/>
          <w:i/>
          <w:spacing w:val="1"/>
        </w:rPr>
        <w:t xml:space="preserve"> </w:t>
      </w:r>
      <w:r w:rsidRPr="00E73FBD">
        <w:rPr>
          <w:rFonts w:ascii="Palatino Linotype" w:hAnsi="Palatino Linotype"/>
          <w:i/>
        </w:rPr>
        <w:t>los Estados Unidos</w:t>
      </w:r>
      <w:r w:rsidRPr="00E73FBD">
        <w:rPr>
          <w:rFonts w:ascii="Palatino Linotype" w:hAnsi="Palatino Linotype"/>
          <w:i/>
          <w:spacing w:val="2"/>
        </w:rPr>
        <w:t xml:space="preserve"> </w:t>
      </w:r>
      <w:r w:rsidRPr="00E73FBD">
        <w:rPr>
          <w:rFonts w:ascii="Palatino Linotype" w:hAnsi="Palatino Linotype"/>
          <w:i/>
        </w:rPr>
        <w:t>Mexicanos,</w:t>
      </w:r>
      <w:r w:rsidRPr="00E73FBD">
        <w:rPr>
          <w:rFonts w:ascii="Palatino Linotype" w:hAnsi="Palatino Linotype"/>
          <w:i/>
          <w:spacing w:val="1"/>
        </w:rPr>
        <w:t xml:space="preserve"> </w:t>
      </w:r>
      <w:r w:rsidRPr="00E73FBD">
        <w:rPr>
          <w:rFonts w:ascii="Palatino Linotype" w:hAnsi="Palatino Linotype"/>
          <w:i/>
        </w:rPr>
        <w:t>las depe</w:t>
      </w:r>
      <w:r w:rsidRPr="00E73FBD">
        <w:rPr>
          <w:rFonts w:ascii="Palatino Linotype" w:hAnsi="Palatino Linotype"/>
          <w:i/>
          <w:spacing w:val="1"/>
        </w:rPr>
        <w:t>n</w:t>
      </w:r>
      <w:r w:rsidRPr="00E73FBD">
        <w:rPr>
          <w:rFonts w:ascii="Palatino Linotype" w:hAnsi="Palatino Linotype"/>
          <w:i/>
        </w:rPr>
        <w:t>dencias y</w:t>
      </w:r>
      <w:r w:rsidRPr="00E73FBD">
        <w:rPr>
          <w:rFonts w:ascii="Palatino Linotype" w:hAnsi="Palatino Linotype"/>
          <w:i/>
          <w:spacing w:val="2"/>
        </w:rPr>
        <w:t xml:space="preserve"> </w:t>
      </w:r>
      <w:r w:rsidRPr="00E73FBD">
        <w:rPr>
          <w:rFonts w:ascii="Palatino Linotype" w:hAnsi="Palatino Linotype"/>
          <w:i/>
        </w:rPr>
        <w:t>entidades</w:t>
      </w:r>
      <w:r w:rsidRPr="00E73FBD">
        <w:rPr>
          <w:rFonts w:ascii="Palatino Linotype" w:hAnsi="Palatino Linotype"/>
          <w:i/>
          <w:spacing w:val="2"/>
        </w:rPr>
        <w:t xml:space="preserve"> </w:t>
      </w:r>
      <w:r w:rsidRPr="00E73FBD">
        <w:rPr>
          <w:rFonts w:ascii="Palatino Linotype" w:hAnsi="Palatino Linotype"/>
          <w:i/>
        </w:rPr>
        <w:t>están obl</w:t>
      </w:r>
      <w:r w:rsidRPr="00E73FBD">
        <w:rPr>
          <w:rFonts w:ascii="Palatino Linotype" w:hAnsi="Palatino Linotype"/>
          <w:i/>
          <w:spacing w:val="1"/>
        </w:rPr>
        <w:t>i</w:t>
      </w:r>
      <w:r w:rsidRPr="00E73FBD">
        <w:rPr>
          <w:rFonts w:ascii="Palatino Linotype" w:hAnsi="Palatino Linotype"/>
          <w:i/>
        </w:rPr>
        <w:t>gadas</w:t>
      </w:r>
      <w:r w:rsidRPr="00E73FBD">
        <w:rPr>
          <w:rFonts w:ascii="Palatino Linotype" w:hAnsi="Palatino Linotype"/>
          <w:i/>
          <w:spacing w:val="3"/>
        </w:rPr>
        <w:t xml:space="preserve"> </w:t>
      </w:r>
      <w:r w:rsidRPr="00E73FBD">
        <w:rPr>
          <w:rFonts w:ascii="Palatino Linotype" w:hAnsi="Palatino Linotype"/>
          <w:i/>
        </w:rPr>
        <w:t>a</w:t>
      </w:r>
      <w:r w:rsidRPr="00E73FBD">
        <w:rPr>
          <w:rFonts w:ascii="Palatino Linotype" w:hAnsi="Palatino Linotype"/>
          <w:i/>
          <w:spacing w:val="1"/>
        </w:rPr>
        <w:t xml:space="preserve"> </w:t>
      </w:r>
      <w:r w:rsidRPr="00E73FBD">
        <w:rPr>
          <w:rFonts w:ascii="Palatino Linotype" w:hAnsi="Palatino Linotype"/>
          <w:i/>
        </w:rPr>
        <w:t>dar</w:t>
      </w:r>
      <w:r w:rsidRPr="00E73FBD">
        <w:rPr>
          <w:rFonts w:ascii="Palatino Linotype" w:hAnsi="Palatino Linotype"/>
          <w:i/>
          <w:spacing w:val="1"/>
        </w:rPr>
        <w:t xml:space="preserve"> </w:t>
      </w:r>
      <w:r w:rsidRPr="00E73FBD">
        <w:rPr>
          <w:rFonts w:ascii="Palatino Linotype" w:hAnsi="Palatino Linotype"/>
          <w:i/>
        </w:rPr>
        <w:t>trámite</w:t>
      </w:r>
      <w:r w:rsidRPr="00E73FBD">
        <w:rPr>
          <w:rFonts w:ascii="Palatino Linotype" w:hAnsi="Palatino Linotype"/>
          <w:i/>
          <w:spacing w:val="1"/>
        </w:rPr>
        <w:t xml:space="preserve"> </w:t>
      </w:r>
      <w:r w:rsidRPr="00E73FBD">
        <w:rPr>
          <w:rFonts w:ascii="Palatino Linotype" w:hAnsi="Palatino Linotype"/>
          <w:i/>
        </w:rPr>
        <w:t>a</w:t>
      </w:r>
      <w:r w:rsidRPr="00E73FBD">
        <w:rPr>
          <w:rFonts w:ascii="Palatino Linotype" w:hAnsi="Palatino Linotype"/>
          <w:i/>
          <w:spacing w:val="1"/>
        </w:rPr>
        <w:t xml:space="preserve"> </w:t>
      </w:r>
      <w:r w:rsidRPr="00E73FBD">
        <w:rPr>
          <w:rFonts w:ascii="Palatino Linotype" w:hAnsi="Palatino Linotype"/>
          <w:i/>
        </w:rPr>
        <w:t>las</w:t>
      </w:r>
      <w:r w:rsidRPr="00E73FBD">
        <w:rPr>
          <w:rFonts w:ascii="Palatino Linotype" w:hAnsi="Palatino Linotype"/>
          <w:i/>
          <w:spacing w:val="2"/>
        </w:rPr>
        <w:t xml:space="preserve"> </w:t>
      </w:r>
      <w:r w:rsidRPr="00E73FBD">
        <w:rPr>
          <w:rFonts w:ascii="Palatino Linotype" w:hAnsi="Palatino Linotype"/>
          <w:i/>
        </w:rPr>
        <w:t>so</w:t>
      </w:r>
      <w:r w:rsidRPr="00E73FBD">
        <w:rPr>
          <w:rFonts w:ascii="Palatino Linotype" w:hAnsi="Palatino Linotype"/>
          <w:i/>
          <w:spacing w:val="1"/>
        </w:rPr>
        <w:t>li</w:t>
      </w:r>
      <w:r w:rsidRPr="00E73FBD">
        <w:rPr>
          <w:rFonts w:ascii="Palatino Linotype" w:hAnsi="Palatino Linotype"/>
          <w:i/>
        </w:rPr>
        <w:t>citudes</w:t>
      </w:r>
      <w:r w:rsidRPr="00E73FBD">
        <w:rPr>
          <w:rFonts w:ascii="Palatino Linotype" w:hAnsi="Palatino Linotype"/>
          <w:i/>
          <w:spacing w:val="1"/>
        </w:rPr>
        <w:t xml:space="preserve"> </w:t>
      </w:r>
      <w:r w:rsidRPr="00E73FBD">
        <w:rPr>
          <w:rFonts w:ascii="Palatino Linotype" w:hAnsi="Palatino Linotype"/>
          <w:i/>
        </w:rPr>
        <w:t>de</w:t>
      </w:r>
      <w:r w:rsidRPr="00E73FBD">
        <w:rPr>
          <w:rFonts w:ascii="Palatino Linotype" w:hAnsi="Palatino Linotype"/>
          <w:i/>
          <w:spacing w:val="3"/>
        </w:rPr>
        <w:t xml:space="preserve"> </w:t>
      </w:r>
      <w:r w:rsidRPr="00E73FBD">
        <w:rPr>
          <w:rFonts w:ascii="Palatino Linotype" w:hAnsi="Palatino Linotype"/>
          <w:i/>
        </w:rPr>
        <w:t>los</w:t>
      </w:r>
      <w:r w:rsidRPr="00E73FBD">
        <w:rPr>
          <w:rFonts w:ascii="Palatino Linotype" w:hAnsi="Palatino Linotype"/>
          <w:i/>
          <w:spacing w:val="1"/>
        </w:rPr>
        <w:t xml:space="preserve"> </w:t>
      </w:r>
      <w:r w:rsidRPr="00E73FBD">
        <w:rPr>
          <w:rFonts w:ascii="Palatino Linotype" w:hAnsi="Palatino Linotype"/>
          <w:i/>
        </w:rPr>
        <w:t>partic</w:t>
      </w:r>
      <w:r w:rsidRPr="00E73FBD">
        <w:rPr>
          <w:rFonts w:ascii="Palatino Linotype" w:hAnsi="Palatino Linotype"/>
          <w:i/>
          <w:spacing w:val="1"/>
        </w:rPr>
        <w:t>ul</w:t>
      </w:r>
      <w:r w:rsidRPr="00E73FBD">
        <w:rPr>
          <w:rFonts w:ascii="Palatino Linotype" w:hAnsi="Palatino Linotype"/>
          <w:i/>
        </w:rPr>
        <w:t>ares,</w:t>
      </w:r>
      <w:r w:rsidRPr="00E73FBD">
        <w:rPr>
          <w:rFonts w:ascii="Palatino Linotype" w:hAnsi="Palatino Linotype"/>
          <w:i/>
          <w:spacing w:val="1"/>
        </w:rPr>
        <w:t xml:space="preserve"> </w:t>
      </w:r>
      <w:r w:rsidRPr="00E73FBD">
        <w:rPr>
          <w:rFonts w:ascii="Palatino Linotype" w:hAnsi="Palatino Linotype"/>
          <w:i/>
        </w:rPr>
        <w:t>si d</w:t>
      </w:r>
      <w:r w:rsidRPr="00E73FBD">
        <w:rPr>
          <w:rFonts w:ascii="Palatino Linotype" w:hAnsi="Palatino Linotype"/>
          <w:i/>
          <w:spacing w:val="1"/>
        </w:rPr>
        <w:t>e</w:t>
      </w:r>
      <w:r w:rsidRPr="00E73FBD">
        <w:rPr>
          <w:rFonts w:ascii="Palatino Linotype" w:hAnsi="Palatino Linotype"/>
          <w:i/>
        </w:rPr>
        <w:t>l</w:t>
      </w:r>
      <w:r w:rsidRPr="00E73FBD">
        <w:rPr>
          <w:rFonts w:ascii="Palatino Linotype" w:hAnsi="Palatino Linotype"/>
          <w:i/>
          <w:spacing w:val="2"/>
        </w:rPr>
        <w:t xml:space="preserve"> </w:t>
      </w:r>
      <w:r w:rsidRPr="00E73FBD">
        <w:rPr>
          <w:rFonts w:ascii="Palatino Linotype" w:hAnsi="Palatino Linotype"/>
          <w:i/>
        </w:rPr>
        <w:t>conteni</w:t>
      </w:r>
      <w:r w:rsidRPr="00E73FBD">
        <w:rPr>
          <w:rFonts w:ascii="Palatino Linotype" w:hAnsi="Palatino Linotype"/>
          <w:i/>
          <w:spacing w:val="1"/>
        </w:rPr>
        <w:t>d</w:t>
      </w:r>
      <w:r w:rsidRPr="00E73FBD">
        <w:rPr>
          <w:rFonts w:ascii="Palatino Linotype" w:hAnsi="Palatino Linotype"/>
          <w:i/>
        </w:rPr>
        <w:t>o</w:t>
      </w:r>
      <w:r w:rsidRPr="00E73FBD">
        <w:rPr>
          <w:rFonts w:ascii="Palatino Linotype" w:hAnsi="Palatino Linotype"/>
          <w:i/>
          <w:spacing w:val="2"/>
        </w:rPr>
        <w:t xml:space="preserve"> </w:t>
      </w:r>
      <w:r w:rsidRPr="00E73FBD">
        <w:rPr>
          <w:rFonts w:ascii="Palatino Linotype" w:hAnsi="Palatino Linotype"/>
          <w:i/>
        </w:rPr>
        <w:t>de</w:t>
      </w:r>
      <w:r w:rsidRPr="00E73FBD">
        <w:rPr>
          <w:rFonts w:ascii="Palatino Linotype" w:hAnsi="Palatino Linotype"/>
          <w:i/>
          <w:spacing w:val="1"/>
        </w:rPr>
        <w:t xml:space="preserve"> </w:t>
      </w:r>
      <w:r w:rsidRPr="00E73FBD">
        <w:rPr>
          <w:rFonts w:ascii="Palatino Linotype" w:hAnsi="Palatino Linotype"/>
          <w:i/>
        </w:rPr>
        <w:t>las mismas</w:t>
      </w:r>
      <w:r w:rsidRPr="00E73FBD">
        <w:rPr>
          <w:rFonts w:ascii="Palatino Linotype" w:hAnsi="Palatino Linotype"/>
          <w:i/>
          <w:spacing w:val="1"/>
        </w:rPr>
        <w:t xml:space="preserve"> </w:t>
      </w:r>
      <w:r w:rsidRPr="00E73FBD">
        <w:rPr>
          <w:rFonts w:ascii="Palatino Linotype" w:hAnsi="Palatino Linotype"/>
          <w:i/>
        </w:rPr>
        <w:t>se advierte que la pretensión cons</w:t>
      </w:r>
      <w:r w:rsidRPr="00E73FBD">
        <w:rPr>
          <w:rFonts w:ascii="Palatino Linotype" w:hAnsi="Palatino Linotype"/>
          <w:i/>
          <w:spacing w:val="1"/>
        </w:rPr>
        <w:t>i</w:t>
      </w:r>
      <w:r w:rsidRPr="00E73FBD">
        <w:rPr>
          <w:rFonts w:ascii="Palatino Linotype" w:hAnsi="Palatino Linotype"/>
          <w:i/>
        </w:rPr>
        <w:t>ste en e</w:t>
      </w:r>
      <w:r w:rsidRPr="00E73FBD">
        <w:rPr>
          <w:rFonts w:ascii="Palatino Linotype" w:hAnsi="Palatino Linotype"/>
          <w:i/>
          <w:spacing w:val="1"/>
        </w:rPr>
        <w:t>j</w:t>
      </w:r>
      <w:r w:rsidRPr="00E73FBD">
        <w:rPr>
          <w:rFonts w:ascii="Palatino Linotype" w:hAnsi="Palatino Linotype"/>
          <w:i/>
        </w:rPr>
        <w:t>e</w:t>
      </w:r>
      <w:r w:rsidRPr="00E73FBD">
        <w:rPr>
          <w:rFonts w:ascii="Palatino Linotype" w:hAnsi="Palatino Linotype"/>
          <w:i/>
          <w:spacing w:val="-1"/>
        </w:rPr>
        <w:t>r</w:t>
      </w:r>
      <w:r w:rsidRPr="00E73FBD">
        <w:rPr>
          <w:rFonts w:ascii="Palatino Linotype" w:hAnsi="Palatino Linotype"/>
          <w:i/>
        </w:rPr>
        <w:t>cer</w:t>
      </w:r>
      <w:r w:rsidRPr="00E73FBD">
        <w:rPr>
          <w:rFonts w:ascii="Palatino Linotype" w:hAnsi="Palatino Linotype"/>
          <w:i/>
          <w:spacing w:val="1"/>
        </w:rPr>
        <w:t xml:space="preserve"> </w:t>
      </w:r>
      <w:r w:rsidRPr="00E73FBD">
        <w:rPr>
          <w:rFonts w:ascii="Palatino Linotype" w:hAnsi="Palatino Linotype"/>
          <w:i/>
        </w:rPr>
        <w:t>el derecho de acceso a informaci</w:t>
      </w:r>
      <w:r w:rsidRPr="00E73FBD">
        <w:rPr>
          <w:rFonts w:ascii="Palatino Linotype" w:hAnsi="Palatino Linotype"/>
          <w:i/>
          <w:spacing w:val="1"/>
        </w:rPr>
        <w:t>ó</w:t>
      </w:r>
      <w:r w:rsidRPr="00E73FBD">
        <w:rPr>
          <w:rFonts w:ascii="Palatino Linotype" w:hAnsi="Palatino Linotype"/>
          <w:i/>
        </w:rPr>
        <w:t>n gubern</w:t>
      </w:r>
      <w:r w:rsidRPr="00E73FBD">
        <w:rPr>
          <w:rFonts w:ascii="Palatino Linotype" w:hAnsi="Palatino Linotype"/>
          <w:i/>
          <w:spacing w:val="1"/>
        </w:rPr>
        <w:t>a</w:t>
      </w:r>
      <w:r w:rsidRPr="00E73FBD">
        <w:rPr>
          <w:rFonts w:ascii="Palatino Linotype" w:hAnsi="Palatino Linotype"/>
          <w:i/>
        </w:rPr>
        <w:t>mental y</w:t>
      </w:r>
      <w:r w:rsidRPr="00E73FBD">
        <w:rPr>
          <w:rFonts w:ascii="Palatino Linotype" w:hAnsi="Palatino Linotype"/>
          <w:i/>
          <w:spacing w:val="1"/>
        </w:rPr>
        <w:t xml:space="preserve"> </w:t>
      </w:r>
      <w:r w:rsidRPr="00E73FBD">
        <w:rPr>
          <w:rFonts w:ascii="Palatino Linotype" w:hAnsi="Palatino Linotype"/>
          <w:i/>
        </w:rPr>
        <w:t>lo requerido t</w:t>
      </w:r>
      <w:r w:rsidRPr="00E73FBD">
        <w:rPr>
          <w:rFonts w:ascii="Palatino Linotype" w:hAnsi="Palatino Linotype"/>
          <w:i/>
          <w:spacing w:val="1"/>
        </w:rPr>
        <w:t>i</w:t>
      </w:r>
      <w:r w:rsidRPr="00E73FBD">
        <w:rPr>
          <w:rFonts w:ascii="Palatino Linotype" w:hAnsi="Palatino Linotype"/>
          <w:i/>
        </w:rPr>
        <w:t xml:space="preserve">ene una </w:t>
      </w:r>
      <w:r w:rsidRPr="00E73FBD">
        <w:rPr>
          <w:rFonts w:ascii="Palatino Linotype" w:hAnsi="Palatino Linotype"/>
          <w:i/>
          <w:spacing w:val="1"/>
        </w:rPr>
        <w:t>e</w:t>
      </w:r>
      <w:r w:rsidRPr="00E73FBD">
        <w:rPr>
          <w:rFonts w:ascii="Palatino Linotype" w:hAnsi="Palatino Linotype"/>
          <w:i/>
        </w:rPr>
        <w:t>xpresión d</w:t>
      </w:r>
      <w:r w:rsidRPr="00E73FBD">
        <w:rPr>
          <w:rFonts w:ascii="Palatino Linotype" w:hAnsi="Palatino Linotype"/>
          <w:i/>
          <w:spacing w:val="1"/>
        </w:rPr>
        <w:t>o</w:t>
      </w:r>
      <w:r w:rsidRPr="00E73FBD">
        <w:rPr>
          <w:rFonts w:ascii="Palatino Linotype" w:hAnsi="Palatino Linotype"/>
          <w:i/>
        </w:rPr>
        <w:t>cumental.</w:t>
      </w:r>
    </w:p>
    <w:p w:rsidR="00A72557" w:rsidRPr="00E73FBD" w:rsidRDefault="00A72557" w:rsidP="00E73FBD">
      <w:pPr>
        <w:spacing w:line="360" w:lineRule="auto"/>
        <w:ind w:left="426" w:right="474"/>
        <w:jc w:val="both"/>
        <w:rPr>
          <w:rFonts w:ascii="Palatino Linotype" w:hAnsi="Palatino Linotype"/>
          <w:i/>
        </w:rPr>
      </w:pPr>
    </w:p>
    <w:p w:rsidR="00A72557" w:rsidRPr="00E73FBD" w:rsidRDefault="00A72557" w:rsidP="00E73FBD">
      <w:pPr>
        <w:spacing w:line="360" w:lineRule="auto"/>
        <w:ind w:left="426" w:right="474"/>
        <w:jc w:val="both"/>
        <w:rPr>
          <w:rFonts w:ascii="Palatino Linotype" w:hAnsi="Palatino Linotype"/>
          <w:i/>
        </w:rPr>
      </w:pPr>
      <w:r w:rsidRPr="00E73FBD">
        <w:rPr>
          <w:rFonts w:ascii="Palatino Linotype" w:hAnsi="Palatino Linotype"/>
          <w:b/>
          <w:i/>
        </w:rPr>
        <w:t>Resoluci</w:t>
      </w:r>
      <w:r w:rsidRPr="00E73FBD">
        <w:rPr>
          <w:rFonts w:ascii="Palatino Linotype" w:hAnsi="Palatino Linotype"/>
          <w:b/>
          <w:i/>
          <w:spacing w:val="1"/>
        </w:rPr>
        <w:t>o</w:t>
      </w:r>
      <w:r w:rsidRPr="00E73FBD">
        <w:rPr>
          <w:rFonts w:ascii="Palatino Linotype" w:hAnsi="Palatino Linotype"/>
          <w:b/>
          <w:i/>
        </w:rPr>
        <w:t>nes</w:t>
      </w:r>
    </w:p>
    <w:p w:rsidR="00A72557" w:rsidRPr="00E73FBD" w:rsidRDefault="00A72557" w:rsidP="00E73FBD">
      <w:pPr>
        <w:spacing w:line="360" w:lineRule="auto"/>
        <w:ind w:left="426" w:right="474"/>
        <w:jc w:val="both"/>
        <w:rPr>
          <w:rFonts w:ascii="Palatino Linotype" w:hAnsi="Palatino Linotype"/>
          <w:i/>
        </w:rPr>
      </w:pPr>
      <w:r w:rsidRPr="00E73FBD">
        <w:rPr>
          <w:rFonts w:ascii="Palatino Linotype" w:eastAsia="Times New Roman" w:hAnsi="Palatino Linotype" w:cs="Times New Roman"/>
          <w:i/>
          <w:w w:val="131"/>
        </w:rPr>
        <w:t xml:space="preserve">• </w:t>
      </w:r>
      <w:r w:rsidRPr="00E73FBD">
        <w:rPr>
          <w:rFonts w:ascii="Palatino Linotype" w:hAnsi="Palatino Linotype"/>
          <w:b/>
          <w:i/>
        </w:rPr>
        <w:t>RPD-</w:t>
      </w:r>
      <w:r w:rsidRPr="00E73FBD">
        <w:rPr>
          <w:rFonts w:ascii="Palatino Linotype" w:hAnsi="Palatino Linotype"/>
          <w:b/>
          <w:i/>
          <w:spacing w:val="1"/>
        </w:rPr>
        <w:t>R</w:t>
      </w:r>
      <w:r w:rsidRPr="00E73FBD">
        <w:rPr>
          <w:rFonts w:ascii="Palatino Linotype" w:hAnsi="Palatino Linotype"/>
          <w:b/>
          <w:i/>
        </w:rPr>
        <w:t>C</w:t>
      </w:r>
      <w:r w:rsidRPr="00E73FBD">
        <w:rPr>
          <w:rFonts w:ascii="Palatino Linotype" w:hAnsi="Palatino Linotype"/>
          <w:b/>
          <w:i/>
          <w:spacing w:val="1"/>
        </w:rPr>
        <w:t>D</w:t>
      </w:r>
      <w:r w:rsidRPr="00E73FBD">
        <w:rPr>
          <w:rFonts w:ascii="Palatino Linotype" w:hAnsi="Palatino Linotype"/>
          <w:b/>
          <w:i/>
        </w:rPr>
        <w:t>A</w:t>
      </w:r>
      <w:r w:rsidRPr="00E73FBD">
        <w:rPr>
          <w:rFonts w:ascii="Palatino Linotype" w:hAnsi="Palatino Linotype"/>
          <w:b/>
          <w:i/>
          <w:spacing w:val="61"/>
        </w:rPr>
        <w:t xml:space="preserve"> </w:t>
      </w:r>
      <w:r w:rsidRPr="00E73FBD">
        <w:rPr>
          <w:rFonts w:ascii="Palatino Linotype" w:hAnsi="Palatino Linotype"/>
          <w:b/>
          <w:i/>
        </w:rPr>
        <w:t>0699/1</w:t>
      </w:r>
      <w:r w:rsidRPr="00E73FBD">
        <w:rPr>
          <w:rFonts w:ascii="Palatino Linotype" w:hAnsi="Palatino Linotype"/>
          <w:b/>
          <w:i/>
          <w:spacing w:val="1"/>
        </w:rPr>
        <w:t>3</w:t>
      </w:r>
      <w:r w:rsidRPr="00E73FBD">
        <w:rPr>
          <w:rFonts w:ascii="Palatino Linotype" w:hAnsi="Palatino Linotype"/>
          <w:b/>
          <w:i/>
        </w:rPr>
        <w:t>.</w:t>
      </w:r>
      <w:r w:rsidRPr="00E73FBD">
        <w:rPr>
          <w:rFonts w:ascii="Palatino Linotype" w:hAnsi="Palatino Linotype"/>
          <w:b/>
          <w:i/>
          <w:spacing w:val="62"/>
        </w:rPr>
        <w:t xml:space="preserve"> </w:t>
      </w:r>
      <w:r w:rsidRPr="00E73FBD">
        <w:rPr>
          <w:rFonts w:ascii="Palatino Linotype" w:hAnsi="Palatino Linotype"/>
          <w:i/>
        </w:rPr>
        <w:t>Interpue</w:t>
      </w:r>
      <w:r w:rsidRPr="00E73FBD">
        <w:rPr>
          <w:rFonts w:ascii="Palatino Linotype" w:hAnsi="Palatino Linotype"/>
          <w:i/>
          <w:spacing w:val="-1"/>
        </w:rPr>
        <w:t>s</w:t>
      </w:r>
      <w:r w:rsidRPr="00E73FBD">
        <w:rPr>
          <w:rFonts w:ascii="Palatino Linotype" w:hAnsi="Palatino Linotype"/>
          <w:i/>
        </w:rPr>
        <w:t>to</w:t>
      </w:r>
      <w:r w:rsidRPr="00E73FBD">
        <w:rPr>
          <w:rFonts w:ascii="Palatino Linotype" w:hAnsi="Palatino Linotype"/>
          <w:i/>
          <w:spacing w:val="61"/>
        </w:rPr>
        <w:t xml:space="preserve"> </w:t>
      </w:r>
      <w:r w:rsidRPr="00E73FBD">
        <w:rPr>
          <w:rFonts w:ascii="Palatino Linotype" w:hAnsi="Palatino Linotype"/>
          <w:i/>
        </w:rPr>
        <w:t>en</w:t>
      </w:r>
      <w:r w:rsidRPr="00E73FBD">
        <w:rPr>
          <w:rFonts w:ascii="Palatino Linotype" w:hAnsi="Palatino Linotype"/>
          <w:i/>
          <w:spacing w:val="61"/>
        </w:rPr>
        <w:t xml:space="preserve"> </w:t>
      </w:r>
      <w:r w:rsidRPr="00E73FBD">
        <w:rPr>
          <w:rFonts w:ascii="Palatino Linotype" w:hAnsi="Palatino Linotype"/>
          <w:i/>
        </w:rPr>
        <w:t>contra</w:t>
      </w:r>
      <w:r w:rsidRPr="00E73FBD">
        <w:rPr>
          <w:rFonts w:ascii="Palatino Linotype" w:hAnsi="Palatino Linotype"/>
          <w:i/>
          <w:spacing w:val="61"/>
        </w:rPr>
        <w:t xml:space="preserve"> </w:t>
      </w:r>
      <w:r w:rsidRPr="00E73FBD">
        <w:rPr>
          <w:rFonts w:ascii="Palatino Linotype" w:hAnsi="Palatino Linotype"/>
          <w:i/>
        </w:rPr>
        <w:t>de</w:t>
      </w:r>
      <w:r w:rsidRPr="00E73FBD">
        <w:rPr>
          <w:rFonts w:ascii="Palatino Linotype" w:hAnsi="Palatino Linotype"/>
          <w:i/>
          <w:spacing w:val="61"/>
        </w:rPr>
        <w:t xml:space="preserve"> </w:t>
      </w:r>
      <w:r w:rsidRPr="00E73FBD">
        <w:rPr>
          <w:rFonts w:ascii="Palatino Linotype" w:hAnsi="Palatino Linotype"/>
          <w:i/>
        </w:rPr>
        <w:t>la</w:t>
      </w:r>
      <w:r w:rsidRPr="00E73FBD">
        <w:rPr>
          <w:rFonts w:ascii="Palatino Linotype" w:hAnsi="Palatino Linotype"/>
          <w:i/>
          <w:spacing w:val="61"/>
        </w:rPr>
        <w:t xml:space="preserve"> </w:t>
      </w:r>
      <w:r w:rsidRPr="00E73FBD">
        <w:rPr>
          <w:rFonts w:ascii="Palatino Linotype" w:hAnsi="Palatino Linotype"/>
          <w:i/>
          <w:spacing w:val="1"/>
        </w:rPr>
        <w:t>S</w:t>
      </w:r>
      <w:r w:rsidRPr="00E73FBD">
        <w:rPr>
          <w:rFonts w:ascii="Palatino Linotype" w:hAnsi="Palatino Linotype"/>
          <w:i/>
        </w:rPr>
        <w:t>ecretaría</w:t>
      </w:r>
      <w:r w:rsidRPr="00E73FBD">
        <w:rPr>
          <w:rFonts w:ascii="Palatino Linotype" w:hAnsi="Palatino Linotype"/>
          <w:i/>
          <w:spacing w:val="61"/>
        </w:rPr>
        <w:t xml:space="preserve"> </w:t>
      </w:r>
      <w:r w:rsidRPr="00E73FBD">
        <w:rPr>
          <w:rFonts w:ascii="Palatino Linotype" w:hAnsi="Palatino Linotype"/>
          <w:i/>
          <w:spacing w:val="-1"/>
        </w:rPr>
        <w:t>d</w:t>
      </w:r>
      <w:r w:rsidRPr="00E73FBD">
        <w:rPr>
          <w:rFonts w:ascii="Palatino Linotype" w:hAnsi="Palatino Linotype"/>
          <w:i/>
        </w:rPr>
        <w:t>e</w:t>
      </w:r>
      <w:r w:rsidRPr="00E73FBD">
        <w:rPr>
          <w:rFonts w:ascii="Palatino Linotype" w:hAnsi="Palatino Linotype"/>
          <w:i/>
          <w:spacing w:val="61"/>
        </w:rPr>
        <w:t xml:space="preserve"> </w:t>
      </w:r>
      <w:r w:rsidRPr="00E73FBD">
        <w:rPr>
          <w:rFonts w:ascii="Palatino Linotype" w:hAnsi="Palatino Linotype"/>
          <w:i/>
        </w:rPr>
        <w:t>Economía.</w:t>
      </w:r>
    </w:p>
    <w:p w:rsidR="00A72557" w:rsidRPr="00E73FBD" w:rsidRDefault="00A72557" w:rsidP="00E73FBD">
      <w:pPr>
        <w:spacing w:line="360" w:lineRule="auto"/>
        <w:ind w:left="426" w:right="474"/>
        <w:jc w:val="both"/>
        <w:rPr>
          <w:rFonts w:ascii="Palatino Linotype" w:hAnsi="Palatino Linotype"/>
          <w:i/>
        </w:rPr>
      </w:pPr>
      <w:r w:rsidRPr="00E73FBD">
        <w:rPr>
          <w:rFonts w:ascii="Palatino Linotype" w:hAnsi="Palatino Linotype"/>
          <w:i/>
        </w:rPr>
        <w:t>Comisi</w:t>
      </w:r>
      <w:r w:rsidRPr="00E73FBD">
        <w:rPr>
          <w:rFonts w:ascii="Palatino Linotype" w:hAnsi="Palatino Linotype"/>
          <w:i/>
          <w:spacing w:val="1"/>
        </w:rPr>
        <w:t>o</w:t>
      </w:r>
      <w:r w:rsidRPr="00E73FBD">
        <w:rPr>
          <w:rFonts w:ascii="Palatino Linotype" w:hAnsi="Palatino Linotype"/>
          <w:i/>
        </w:rPr>
        <w:t>n</w:t>
      </w:r>
      <w:r w:rsidRPr="00E73FBD">
        <w:rPr>
          <w:rFonts w:ascii="Palatino Linotype" w:hAnsi="Palatino Linotype"/>
          <w:i/>
          <w:spacing w:val="1"/>
        </w:rPr>
        <w:t>a</w:t>
      </w:r>
      <w:r w:rsidRPr="00E73FBD">
        <w:rPr>
          <w:rFonts w:ascii="Palatino Linotype" w:hAnsi="Palatino Linotype"/>
          <w:i/>
        </w:rPr>
        <w:t>da Ponente</w:t>
      </w:r>
      <w:r w:rsidRPr="00E73FBD">
        <w:rPr>
          <w:rFonts w:ascii="Palatino Linotype" w:hAnsi="Palatino Linotype"/>
          <w:i/>
          <w:spacing w:val="2"/>
        </w:rPr>
        <w:t xml:space="preserve"> </w:t>
      </w:r>
      <w:r w:rsidRPr="00E73FBD">
        <w:rPr>
          <w:rFonts w:ascii="Palatino Linotype" w:hAnsi="Palatino Linotype"/>
          <w:i/>
        </w:rPr>
        <w:t>Jacquel</w:t>
      </w:r>
      <w:r w:rsidRPr="00E73FBD">
        <w:rPr>
          <w:rFonts w:ascii="Palatino Linotype" w:hAnsi="Palatino Linotype"/>
          <w:i/>
          <w:spacing w:val="1"/>
        </w:rPr>
        <w:t>i</w:t>
      </w:r>
      <w:r w:rsidRPr="00E73FBD">
        <w:rPr>
          <w:rFonts w:ascii="Palatino Linotype" w:hAnsi="Palatino Linotype"/>
          <w:i/>
        </w:rPr>
        <w:t>ne</w:t>
      </w:r>
      <w:r w:rsidRPr="00E73FBD">
        <w:rPr>
          <w:rFonts w:ascii="Palatino Linotype" w:hAnsi="Palatino Linotype"/>
          <w:i/>
          <w:spacing w:val="2"/>
        </w:rPr>
        <w:t xml:space="preserve"> </w:t>
      </w:r>
      <w:proofErr w:type="spellStart"/>
      <w:r w:rsidRPr="00E73FBD">
        <w:rPr>
          <w:rFonts w:ascii="Palatino Linotype" w:hAnsi="Palatino Linotype"/>
          <w:i/>
        </w:rPr>
        <w:t>Peschard</w:t>
      </w:r>
      <w:proofErr w:type="spellEnd"/>
      <w:r w:rsidRPr="00E73FBD">
        <w:rPr>
          <w:rFonts w:ascii="Palatino Linotype" w:hAnsi="Palatino Linotype"/>
          <w:i/>
        </w:rPr>
        <w:t xml:space="preserve"> Mariscal.</w:t>
      </w:r>
    </w:p>
    <w:p w:rsidR="00A72557" w:rsidRPr="00E73FBD" w:rsidRDefault="00A72557" w:rsidP="00E73FBD">
      <w:pPr>
        <w:spacing w:line="360" w:lineRule="auto"/>
        <w:ind w:left="426" w:right="474"/>
        <w:jc w:val="both"/>
        <w:rPr>
          <w:rFonts w:ascii="Palatino Linotype" w:hAnsi="Palatino Linotype"/>
          <w:i/>
        </w:rPr>
      </w:pPr>
      <w:r w:rsidRPr="00E73FBD">
        <w:rPr>
          <w:rFonts w:ascii="Palatino Linotype" w:eastAsia="Times New Roman" w:hAnsi="Palatino Linotype" w:cs="Times New Roman"/>
          <w:i/>
          <w:w w:val="131"/>
        </w:rPr>
        <w:t xml:space="preserve">• </w:t>
      </w:r>
      <w:r w:rsidRPr="00E73FBD">
        <w:rPr>
          <w:rFonts w:ascii="Palatino Linotype" w:hAnsi="Palatino Linotype"/>
          <w:b/>
          <w:i/>
        </w:rPr>
        <w:t xml:space="preserve">RDA  </w:t>
      </w:r>
      <w:r w:rsidRPr="00E73FBD">
        <w:rPr>
          <w:rFonts w:ascii="Palatino Linotype" w:hAnsi="Palatino Linotype"/>
          <w:b/>
          <w:i/>
          <w:spacing w:val="28"/>
        </w:rPr>
        <w:t xml:space="preserve"> </w:t>
      </w:r>
      <w:r w:rsidRPr="00E73FBD">
        <w:rPr>
          <w:rFonts w:ascii="Palatino Linotype" w:hAnsi="Palatino Linotype"/>
          <w:b/>
          <w:i/>
        </w:rPr>
        <w:t>0</w:t>
      </w:r>
      <w:r w:rsidRPr="00E73FBD">
        <w:rPr>
          <w:rFonts w:ascii="Palatino Linotype" w:hAnsi="Palatino Linotype"/>
          <w:b/>
          <w:i/>
          <w:spacing w:val="1"/>
        </w:rPr>
        <w:t>15</w:t>
      </w:r>
      <w:r w:rsidRPr="00E73FBD">
        <w:rPr>
          <w:rFonts w:ascii="Palatino Linotype" w:hAnsi="Palatino Linotype"/>
          <w:b/>
          <w:i/>
        </w:rPr>
        <w:t xml:space="preserve">8/13  </w:t>
      </w:r>
      <w:r w:rsidRPr="00E73FBD">
        <w:rPr>
          <w:rFonts w:ascii="Palatino Linotype" w:hAnsi="Palatino Linotype"/>
          <w:b/>
          <w:i/>
          <w:spacing w:val="30"/>
        </w:rPr>
        <w:t xml:space="preserve"> </w:t>
      </w:r>
      <w:r w:rsidRPr="00E73FBD">
        <w:rPr>
          <w:rFonts w:ascii="Palatino Linotype" w:hAnsi="Palatino Linotype"/>
          <w:b/>
          <w:i/>
        </w:rPr>
        <w:t xml:space="preserve">y  </w:t>
      </w:r>
      <w:r w:rsidRPr="00E73FBD">
        <w:rPr>
          <w:rFonts w:ascii="Palatino Linotype" w:hAnsi="Palatino Linotype"/>
          <w:b/>
          <w:i/>
          <w:spacing w:val="26"/>
        </w:rPr>
        <w:t xml:space="preserve"> </w:t>
      </w:r>
      <w:r w:rsidRPr="00E73FBD">
        <w:rPr>
          <w:rFonts w:ascii="Palatino Linotype" w:hAnsi="Palatino Linotype"/>
          <w:b/>
          <w:i/>
          <w:spacing w:val="1"/>
        </w:rPr>
        <w:t>a</w:t>
      </w:r>
      <w:r w:rsidRPr="00E73FBD">
        <w:rPr>
          <w:rFonts w:ascii="Palatino Linotype" w:hAnsi="Palatino Linotype"/>
          <w:b/>
          <w:i/>
        </w:rPr>
        <w:t xml:space="preserve">cumulado.  </w:t>
      </w:r>
      <w:r w:rsidRPr="00E73FBD">
        <w:rPr>
          <w:rFonts w:ascii="Palatino Linotype" w:hAnsi="Palatino Linotype"/>
          <w:b/>
          <w:i/>
          <w:spacing w:val="29"/>
        </w:rPr>
        <w:t xml:space="preserve"> </w:t>
      </w:r>
      <w:r w:rsidRPr="00E73FBD">
        <w:rPr>
          <w:rFonts w:ascii="Palatino Linotype" w:hAnsi="Palatino Linotype"/>
          <w:i/>
        </w:rPr>
        <w:t>Interpue</w:t>
      </w:r>
      <w:r w:rsidRPr="00E73FBD">
        <w:rPr>
          <w:rFonts w:ascii="Palatino Linotype" w:hAnsi="Palatino Linotype"/>
          <w:i/>
          <w:spacing w:val="-1"/>
        </w:rPr>
        <w:t>s</w:t>
      </w:r>
      <w:r w:rsidRPr="00E73FBD">
        <w:rPr>
          <w:rFonts w:ascii="Palatino Linotype" w:hAnsi="Palatino Linotype"/>
          <w:i/>
        </w:rPr>
        <w:t xml:space="preserve">to  </w:t>
      </w:r>
      <w:r w:rsidRPr="00E73FBD">
        <w:rPr>
          <w:rFonts w:ascii="Palatino Linotype" w:hAnsi="Palatino Linotype"/>
          <w:i/>
          <w:spacing w:val="28"/>
        </w:rPr>
        <w:t xml:space="preserve"> </w:t>
      </w:r>
      <w:r w:rsidRPr="00E73FBD">
        <w:rPr>
          <w:rFonts w:ascii="Palatino Linotype" w:hAnsi="Palatino Linotype"/>
          <w:i/>
        </w:rPr>
        <w:t xml:space="preserve">en  </w:t>
      </w:r>
      <w:r w:rsidRPr="00E73FBD">
        <w:rPr>
          <w:rFonts w:ascii="Palatino Linotype" w:hAnsi="Palatino Linotype"/>
          <w:i/>
          <w:spacing w:val="28"/>
        </w:rPr>
        <w:t xml:space="preserve"> </w:t>
      </w:r>
      <w:r w:rsidRPr="00E73FBD">
        <w:rPr>
          <w:rFonts w:ascii="Palatino Linotype" w:hAnsi="Palatino Linotype"/>
          <w:i/>
        </w:rPr>
        <w:t xml:space="preserve">contra  </w:t>
      </w:r>
      <w:r w:rsidRPr="00E73FBD">
        <w:rPr>
          <w:rFonts w:ascii="Palatino Linotype" w:hAnsi="Palatino Linotype"/>
          <w:i/>
          <w:spacing w:val="28"/>
        </w:rPr>
        <w:t xml:space="preserve"> </w:t>
      </w:r>
      <w:r w:rsidRPr="00E73FBD">
        <w:rPr>
          <w:rFonts w:ascii="Palatino Linotype" w:hAnsi="Palatino Linotype"/>
          <w:i/>
        </w:rPr>
        <w:t xml:space="preserve">del  </w:t>
      </w:r>
      <w:r w:rsidRPr="00E73FBD">
        <w:rPr>
          <w:rFonts w:ascii="Palatino Linotype" w:hAnsi="Palatino Linotype"/>
          <w:i/>
          <w:spacing w:val="28"/>
        </w:rPr>
        <w:t xml:space="preserve"> </w:t>
      </w:r>
      <w:r w:rsidRPr="00E73FBD">
        <w:rPr>
          <w:rFonts w:ascii="Palatino Linotype" w:hAnsi="Palatino Linotype"/>
          <w:i/>
        </w:rPr>
        <w:t xml:space="preserve">Servicio  </w:t>
      </w:r>
      <w:r w:rsidRPr="00E73FBD">
        <w:rPr>
          <w:rFonts w:ascii="Palatino Linotype" w:hAnsi="Palatino Linotype"/>
          <w:i/>
          <w:spacing w:val="28"/>
        </w:rPr>
        <w:t xml:space="preserve"> </w:t>
      </w:r>
      <w:r w:rsidRPr="00E73FBD">
        <w:rPr>
          <w:rFonts w:ascii="Palatino Linotype" w:hAnsi="Palatino Linotype"/>
          <w:i/>
          <w:spacing w:val="1"/>
        </w:rPr>
        <w:t>d</w:t>
      </w:r>
      <w:r w:rsidRPr="00E73FBD">
        <w:rPr>
          <w:rFonts w:ascii="Palatino Linotype" w:hAnsi="Palatino Linotype"/>
          <w:i/>
        </w:rPr>
        <w:t>e Administr</w:t>
      </w:r>
      <w:r w:rsidRPr="00E73FBD">
        <w:rPr>
          <w:rFonts w:ascii="Palatino Linotype" w:hAnsi="Palatino Linotype"/>
          <w:i/>
          <w:spacing w:val="1"/>
        </w:rPr>
        <w:t>a</w:t>
      </w:r>
      <w:r w:rsidRPr="00E73FBD">
        <w:rPr>
          <w:rFonts w:ascii="Palatino Linotype" w:hAnsi="Palatino Linotype"/>
          <w:i/>
        </w:rPr>
        <w:t>ción Tri</w:t>
      </w:r>
      <w:r w:rsidRPr="00E73FBD">
        <w:rPr>
          <w:rFonts w:ascii="Palatino Linotype" w:hAnsi="Palatino Linotype"/>
          <w:i/>
          <w:spacing w:val="1"/>
        </w:rPr>
        <w:t>bu</w:t>
      </w:r>
      <w:r w:rsidRPr="00E73FBD">
        <w:rPr>
          <w:rFonts w:ascii="Palatino Linotype" w:hAnsi="Palatino Linotype"/>
          <w:i/>
        </w:rPr>
        <w:t>taria.</w:t>
      </w:r>
      <w:r w:rsidRPr="00E73FBD">
        <w:rPr>
          <w:rFonts w:ascii="Palatino Linotype" w:hAnsi="Palatino Linotype"/>
          <w:i/>
          <w:spacing w:val="1"/>
        </w:rPr>
        <w:t xml:space="preserve"> </w:t>
      </w:r>
      <w:r w:rsidRPr="00E73FBD">
        <w:rPr>
          <w:rFonts w:ascii="Palatino Linotype" w:hAnsi="Palatino Linotype"/>
          <w:i/>
        </w:rPr>
        <w:t>Comisio</w:t>
      </w:r>
      <w:r w:rsidRPr="00E73FBD">
        <w:rPr>
          <w:rFonts w:ascii="Palatino Linotype" w:hAnsi="Palatino Linotype"/>
          <w:i/>
          <w:spacing w:val="1"/>
        </w:rPr>
        <w:t>n</w:t>
      </w:r>
      <w:r w:rsidRPr="00E73FBD">
        <w:rPr>
          <w:rFonts w:ascii="Palatino Linotype" w:hAnsi="Palatino Linotype"/>
          <w:i/>
        </w:rPr>
        <w:t>ada</w:t>
      </w:r>
      <w:r w:rsidRPr="00E73FBD">
        <w:rPr>
          <w:rFonts w:ascii="Palatino Linotype" w:hAnsi="Palatino Linotype"/>
          <w:i/>
          <w:spacing w:val="1"/>
        </w:rPr>
        <w:t xml:space="preserve"> </w:t>
      </w:r>
      <w:r w:rsidRPr="00E73FBD">
        <w:rPr>
          <w:rFonts w:ascii="Palatino Linotype" w:hAnsi="Palatino Linotype"/>
          <w:i/>
        </w:rPr>
        <w:t>Ponente</w:t>
      </w:r>
      <w:r w:rsidRPr="00E73FBD">
        <w:rPr>
          <w:rFonts w:ascii="Palatino Linotype" w:hAnsi="Palatino Linotype"/>
          <w:i/>
          <w:spacing w:val="1"/>
        </w:rPr>
        <w:t xml:space="preserve"> </w:t>
      </w:r>
      <w:r w:rsidRPr="00E73FBD">
        <w:rPr>
          <w:rFonts w:ascii="Palatino Linotype" w:hAnsi="Palatino Linotype"/>
          <w:i/>
        </w:rPr>
        <w:t>María Elena Pérez</w:t>
      </w:r>
      <w:r w:rsidRPr="00E73FBD">
        <w:rPr>
          <w:rFonts w:ascii="Palatino Linotype" w:hAnsi="Palatino Linotype"/>
          <w:i/>
          <w:spacing w:val="2"/>
        </w:rPr>
        <w:t>-</w:t>
      </w:r>
      <w:r w:rsidRPr="00E73FBD">
        <w:rPr>
          <w:rFonts w:ascii="Palatino Linotype" w:hAnsi="Palatino Linotype"/>
          <w:i/>
        </w:rPr>
        <w:t>Jaén Zermeño.</w:t>
      </w:r>
    </w:p>
    <w:p w:rsidR="00A72557" w:rsidRPr="00E73FBD" w:rsidRDefault="00A72557" w:rsidP="00E73FBD">
      <w:pPr>
        <w:spacing w:line="360" w:lineRule="auto"/>
        <w:ind w:left="426" w:right="474"/>
        <w:jc w:val="both"/>
        <w:rPr>
          <w:rFonts w:ascii="Palatino Linotype" w:hAnsi="Palatino Linotype"/>
          <w:i/>
        </w:rPr>
      </w:pPr>
      <w:r w:rsidRPr="00E73FBD">
        <w:rPr>
          <w:rFonts w:ascii="Palatino Linotype" w:eastAsia="Times New Roman" w:hAnsi="Palatino Linotype" w:cs="Times New Roman"/>
          <w:i/>
          <w:w w:val="131"/>
        </w:rPr>
        <w:t xml:space="preserve">• </w:t>
      </w:r>
      <w:proofErr w:type="gramStart"/>
      <w:r w:rsidRPr="00E73FBD">
        <w:rPr>
          <w:rFonts w:ascii="Palatino Linotype" w:hAnsi="Palatino Linotype"/>
          <w:b/>
          <w:i/>
        </w:rPr>
        <w:t xml:space="preserve">RDA </w:t>
      </w:r>
      <w:r w:rsidRPr="00E73FBD">
        <w:rPr>
          <w:rFonts w:ascii="Palatino Linotype" w:hAnsi="Palatino Linotype"/>
          <w:b/>
          <w:i/>
          <w:spacing w:val="62"/>
        </w:rPr>
        <w:t xml:space="preserve"> </w:t>
      </w:r>
      <w:r w:rsidRPr="00E73FBD">
        <w:rPr>
          <w:rFonts w:ascii="Palatino Linotype" w:hAnsi="Palatino Linotype"/>
          <w:b/>
          <w:i/>
        </w:rPr>
        <w:t>19</w:t>
      </w:r>
      <w:r w:rsidRPr="00E73FBD">
        <w:rPr>
          <w:rFonts w:ascii="Palatino Linotype" w:hAnsi="Palatino Linotype"/>
          <w:b/>
          <w:i/>
          <w:spacing w:val="1"/>
        </w:rPr>
        <w:t>8</w:t>
      </w:r>
      <w:r w:rsidRPr="00E73FBD">
        <w:rPr>
          <w:rFonts w:ascii="Palatino Linotype" w:hAnsi="Palatino Linotype"/>
          <w:b/>
          <w:i/>
        </w:rPr>
        <w:t>5</w:t>
      </w:r>
      <w:proofErr w:type="gramEnd"/>
      <w:r w:rsidRPr="00E73FBD">
        <w:rPr>
          <w:rFonts w:ascii="Palatino Linotype" w:hAnsi="Palatino Linotype"/>
          <w:b/>
          <w:i/>
        </w:rPr>
        <w:t xml:space="preserve">/12. </w:t>
      </w:r>
      <w:r w:rsidRPr="00E73FBD">
        <w:rPr>
          <w:rFonts w:ascii="Palatino Linotype" w:hAnsi="Palatino Linotype"/>
          <w:b/>
          <w:i/>
          <w:spacing w:val="61"/>
        </w:rPr>
        <w:t xml:space="preserve"> </w:t>
      </w:r>
      <w:proofErr w:type="gramStart"/>
      <w:r w:rsidRPr="00E73FBD">
        <w:rPr>
          <w:rFonts w:ascii="Palatino Linotype" w:hAnsi="Palatino Linotype"/>
          <w:i/>
        </w:rPr>
        <w:t>Inte</w:t>
      </w:r>
      <w:r w:rsidRPr="00E73FBD">
        <w:rPr>
          <w:rFonts w:ascii="Palatino Linotype" w:hAnsi="Palatino Linotype"/>
          <w:i/>
          <w:spacing w:val="-1"/>
        </w:rPr>
        <w:t>r</w:t>
      </w:r>
      <w:r w:rsidRPr="00E73FBD">
        <w:rPr>
          <w:rFonts w:ascii="Palatino Linotype" w:hAnsi="Palatino Linotype"/>
          <w:i/>
        </w:rPr>
        <w:t xml:space="preserve">puesto </w:t>
      </w:r>
      <w:r w:rsidRPr="00E73FBD">
        <w:rPr>
          <w:rFonts w:ascii="Palatino Linotype" w:hAnsi="Palatino Linotype"/>
          <w:i/>
          <w:spacing w:val="61"/>
        </w:rPr>
        <w:t xml:space="preserve"> </w:t>
      </w:r>
      <w:r w:rsidRPr="00E73FBD">
        <w:rPr>
          <w:rFonts w:ascii="Palatino Linotype" w:hAnsi="Palatino Linotype"/>
          <w:i/>
        </w:rPr>
        <w:t>en</w:t>
      </w:r>
      <w:proofErr w:type="gramEnd"/>
      <w:r w:rsidRPr="00E73FBD">
        <w:rPr>
          <w:rFonts w:ascii="Palatino Linotype" w:hAnsi="Palatino Linotype"/>
          <w:i/>
        </w:rPr>
        <w:t xml:space="preserve"> </w:t>
      </w:r>
      <w:r w:rsidRPr="00E73FBD">
        <w:rPr>
          <w:rFonts w:ascii="Palatino Linotype" w:hAnsi="Palatino Linotype"/>
          <w:i/>
          <w:spacing w:val="62"/>
        </w:rPr>
        <w:t xml:space="preserve"> </w:t>
      </w:r>
      <w:r w:rsidRPr="00E73FBD">
        <w:rPr>
          <w:rFonts w:ascii="Palatino Linotype" w:hAnsi="Palatino Linotype"/>
          <w:i/>
        </w:rPr>
        <w:t xml:space="preserve">contra </w:t>
      </w:r>
      <w:r w:rsidRPr="00E73FBD">
        <w:rPr>
          <w:rFonts w:ascii="Palatino Linotype" w:hAnsi="Palatino Linotype"/>
          <w:i/>
          <w:spacing w:val="61"/>
        </w:rPr>
        <w:t xml:space="preserve"> </w:t>
      </w:r>
      <w:r w:rsidRPr="00E73FBD">
        <w:rPr>
          <w:rFonts w:ascii="Palatino Linotype" w:hAnsi="Palatino Linotype"/>
          <w:i/>
          <w:spacing w:val="1"/>
        </w:rPr>
        <w:t>d</w:t>
      </w:r>
      <w:r w:rsidRPr="00E73FBD">
        <w:rPr>
          <w:rFonts w:ascii="Palatino Linotype" w:hAnsi="Palatino Linotype"/>
          <w:i/>
        </w:rPr>
        <w:t xml:space="preserve">el </w:t>
      </w:r>
      <w:r w:rsidRPr="00E73FBD">
        <w:rPr>
          <w:rFonts w:ascii="Palatino Linotype" w:hAnsi="Palatino Linotype"/>
          <w:i/>
          <w:spacing w:val="60"/>
        </w:rPr>
        <w:t xml:space="preserve"> </w:t>
      </w:r>
      <w:r w:rsidRPr="00E73FBD">
        <w:rPr>
          <w:rFonts w:ascii="Palatino Linotype" w:hAnsi="Palatino Linotype"/>
          <w:i/>
          <w:spacing w:val="1"/>
        </w:rPr>
        <w:t>S</w:t>
      </w:r>
      <w:r w:rsidRPr="00E73FBD">
        <w:rPr>
          <w:rFonts w:ascii="Palatino Linotype" w:hAnsi="Palatino Linotype"/>
          <w:i/>
        </w:rPr>
        <w:t>ervic</w:t>
      </w:r>
      <w:r w:rsidRPr="00E73FBD">
        <w:rPr>
          <w:rFonts w:ascii="Palatino Linotype" w:hAnsi="Palatino Linotype"/>
          <w:i/>
          <w:spacing w:val="1"/>
        </w:rPr>
        <w:t>i</w:t>
      </w:r>
      <w:r w:rsidRPr="00E73FBD">
        <w:rPr>
          <w:rFonts w:ascii="Palatino Linotype" w:hAnsi="Palatino Linotype"/>
          <w:i/>
        </w:rPr>
        <w:t xml:space="preserve">o </w:t>
      </w:r>
      <w:r w:rsidRPr="00E73FBD">
        <w:rPr>
          <w:rFonts w:ascii="Palatino Linotype" w:hAnsi="Palatino Linotype"/>
          <w:i/>
          <w:spacing w:val="61"/>
        </w:rPr>
        <w:t xml:space="preserve"> </w:t>
      </w:r>
      <w:r w:rsidRPr="00E73FBD">
        <w:rPr>
          <w:rFonts w:ascii="Palatino Linotype" w:hAnsi="Palatino Linotype"/>
          <w:i/>
        </w:rPr>
        <w:t xml:space="preserve">de </w:t>
      </w:r>
      <w:r w:rsidRPr="00E73FBD">
        <w:rPr>
          <w:rFonts w:ascii="Palatino Linotype" w:hAnsi="Palatino Linotype"/>
          <w:i/>
          <w:spacing w:val="62"/>
        </w:rPr>
        <w:t xml:space="preserve"> </w:t>
      </w:r>
      <w:r w:rsidRPr="00E73FBD">
        <w:rPr>
          <w:rFonts w:ascii="Palatino Linotype" w:hAnsi="Palatino Linotype"/>
          <w:i/>
        </w:rPr>
        <w:t>A</w:t>
      </w:r>
      <w:r w:rsidRPr="00E73FBD">
        <w:rPr>
          <w:rFonts w:ascii="Palatino Linotype" w:hAnsi="Palatino Linotype"/>
          <w:i/>
          <w:spacing w:val="1"/>
        </w:rPr>
        <w:t>d</w:t>
      </w:r>
      <w:r w:rsidRPr="00E73FBD">
        <w:rPr>
          <w:rFonts w:ascii="Palatino Linotype" w:hAnsi="Palatino Linotype"/>
          <w:i/>
        </w:rPr>
        <w:t>ministraci</w:t>
      </w:r>
      <w:r w:rsidRPr="00E73FBD">
        <w:rPr>
          <w:rFonts w:ascii="Palatino Linotype" w:hAnsi="Palatino Linotype"/>
          <w:i/>
          <w:spacing w:val="1"/>
        </w:rPr>
        <w:t>ó</w:t>
      </w:r>
      <w:r w:rsidRPr="00E73FBD">
        <w:rPr>
          <w:rFonts w:ascii="Palatino Linotype" w:hAnsi="Palatino Linotype"/>
          <w:i/>
        </w:rPr>
        <w:t xml:space="preserve">n </w:t>
      </w:r>
      <w:r w:rsidRPr="00E73FBD">
        <w:rPr>
          <w:rFonts w:ascii="Palatino Linotype" w:hAnsi="Palatino Linotype"/>
          <w:i/>
          <w:spacing w:val="62"/>
        </w:rPr>
        <w:t xml:space="preserve"> </w:t>
      </w:r>
      <w:r w:rsidRPr="00E73FBD">
        <w:rPr>
          <w:rFonts w:ascii="Palatino Linotype" w:hAnsi="Palatino Linotype"/>
          <w:i/>
        </w:rPr>
        <w:t>y</w:t>
      </w:r>
    </w:p>
    <w:p w:rsidR="00A72557" w:rsidRPr="00E73FBD" w:rsidRDefault="00A72557" w:rsidP="00E73FBD">
      <w:pPr>
        <w:spacing w:line="360" w:lineRule="auto"/>
        <w:ind w:left="426" w:right="474"/>
        <w:jc w:val="both"/>
        <w:rPr>
          <w:rFonts w:ascii="Palatino Linotype" w:hAnsi="Palatino Linotype"/>
          <w:i/>
        </w:rPr>
      </w:pPr>
      <w:r w:rsidRPr="00E73FBD">
        <w:rPr>
          <w:rFonts w:ascii="Palatino Linotype" w:hAnsi="Palatino Linotype"/>
          <w:i/>
        </w:rPr>
        <w:t>Ena</w:t>
      </w:r>
      <w:r w:rsidRPr="00E73FBD">
        <w:rPr>
          <w:rFonts w:ascii="Palatino Linotype" w:hAnsi="Palatino Linotype"/>
          <w:i/>
          <w:spacing w:val="1"/>
        </w:rPr>
        <w:t>j</w:t>
      </w:r>
      <w:r w:rsidRPr="00E73FBD">
        <w:rPr>
          <w:rFonts w:ascii="Palatino Linotype" w:hAnsi="Palatino Linotype"/>
          <w:i/>
        </w:rPr>
        <w:t>enac</w:t>
      </w:r>
      <w:r w:rsidRPr="00E73FBD">
        <w:rPr>
          <w:rFonts w:ascii="Palatino Linotype" w:hAnsi="Palatino Linotype"/>
          <w:i/>
          <w:spacing w:val="1"/>
        </w:rPr>
        <w:t>ió</w:t>
      </w:r>
      <w:r w:rsidRPr="00E73FBD">
        <w:rPr>
          <w:rFonts w:ascii="Palatino Linotype" w:hAnsi="Palatino Linotype"/>
          <w:i/>
        </w:rPr>
        <w:t>n de Bien</w:t>
      </w:r>
      <w:r w:rsidRPr="00E73FBD">
        <w:rPr>
          <w:rFonts w:ascii="Palatino Linotype" w:hAnsi="Palatino Linotype"/>
          <w:i/>
          <w:spacing w:val="1"/>
        </w:rPr>
        <w:t>e</w:t>
      </w:r>
      <w:r w:rsidRPr="00E73FBD">
        <w:rPr>
          <w:rFonts w:ascii="Palatino Linotype" w:hAnsi="Palatino Linotype"/>
          <w:i/>
        </w:rPr>
        <w:t>s.</w:t>
      </w:r>
      <w:r w:rsidRPr="00E73FBD">
        <w:rPr>
          <w:rFonts w:ascii="Palatino Linotype" w:hAnsi="Palatino Linotype"/>
          <w:i/>
          <w:spacing w:val="1"/>
        </w:rPr>
        <w:t xml:space="preserve"> </w:t>
      </w:r>
      <w:r w:rsidRPr="00E73FBD">
        <w:rPr>
          <w:rFonts w:ascii="Palatino Linotype" w:hAnsi="Palatino Linotype"/>
          <w:i/>
        </w:rPr>
        <w:t>Comisionado Po</w:t>
      </w:r>
      <w:r w:rsidRPr="00E73FBD">
        <w:rPr>
          <w:rFonts w:ascii="Palatino Linotype" w:hAnsi="Palatino Linotype"/>
          <w:i/>
          <w:spacing w:val="1"/>
        </w:rPr>
        <w:t>ne</w:t>
      </w:r>
      <w:r w:rsidRPr="00E73FBD">
        <w:rPr>
          <w:rFonts w:ascii="Palatino Linotype" w:hAnsi="Palatino Linotype"/>
          <w:i/>
        </w:rPr>
        <w:t>nte Gerar</w:t>
      </w:r>
      <w:r w:rsidRPr="00E73FBD">
        <w:rPr>
          <w:rFonts w:ascii="Palatino Linotype" w:hAnsi="Palatino Linotype"/>
          <w:i/>
          <w:spacing w:val="-1"/>
        </w:rPr>
        <w:t>d</w:t>
      </w:r>
      <w:r w:rsidRPr="00E73FBD">
        <w:rPr>
          <w:rFonts w:ascii="Palatino Linotype" w:hAnsi="Palatino Linotype"/>
          <w:i/>
        </w:rPr>
        <w:t xml:space="preserve">o </w:t>
      </w:r>
      <w:proofErr w:type="spellStart"/>
      <w:r w:rsidRPr="00E73FBD">
        <w:rPr>
          <w:rFonts w:ascii="Palatino Linotype" w:hAnsi="Palatino Linotype"/>
          <w:i/>
        </w:rPr>
        <w:t>Laveaga</w:t>
      </w:r>
      <w:proofErr w:type="spellEnd"/>
      <w:r w:rsidRPr="00E73FBD">
        <w:rPr>
          <w:rFonts w:ascii="Palatino Linotype" w:hAnsi="Palatino Linotype"/>
          <w:i/>
          <w:spacing w:val="2"/>
        </w:rPr>
        <w:t xml:space="preserve"> </w:t>
      </w:r>
      <w:r w:rsidRPr="00E73FBD">
        <w:rPr>
          <w:rFonts w:ascii="Palatino Linotype" w:hAnsi="Palatino Linotype"/>
          <w:i/>
        </w:rPr>
        <w:t>Rend</w:t>
      </w:r>
      <w:r w:rsidRPr="00E73FBD">
        <w:rPr>
          <w:rFonts w:ascii="Palatino Linotype" w:hAnsi="Palatino Linotype"/>
          <w:i/>
          <w:spacing w:val="1"/>
        </w:rPr>
        <w:t>ó</w:t>
      </w:r>
      <w:r w:rsidRPr="00E73FBD">
        <w:rPr>
          <w:rFonts w:ascii="Palatino Linotype" w:hAnsi="Palatino Linotype"/>
          <w:i/>
        </w:rPr>
        <w:t>n.</w:t>
      </w:r>
    </w:p>
    <w:p w:rsidR="00A72557" w:rsidRPr="00E73FBD" w:rsidRDefault="00A72557" w:rsidP="00E73FBD">
      <w:pPr>
        <w:spacing w:line="360" w:lineRule="auto"/>
        <w:ind w:left="426" w:right="474"/>
        <w:jc w:val="both"/>
        <w:rPr>
          <w:rFonts w:ascii="Palatino Linotype" w:hAnsi="Palatino Linotype"/>
          <w:i/>
        </w:rPr>
      </w:pPr>
      <w:r w:rsidRPr="00E73FBD">
        <w:rPr>
          <w:rFonts w:ascii="Palatino Linotype" w:eastAsia="Times New Roman" w:hAnsi="Palatino Linotype" w:cs="Times New Roman"/>
          <w:i/>
          <w:w w:val="131"/>
        </w:rPr>
        <w:t xml:space="preserve">• </w:t>
      </w:r>
      <w:r w:rsidRPr="00E73FBD">
        <w:rPr>
          <w:rFonts w:ascii="Palatino Linotype" w:hAnsi="Palatino Linotype"/>
          <w:b/>
          <w:i/>
        </w:rPr>
        <w:t>2783/11.</w:t>
      </w:r>
      <w:r w:rsidRPr="00E73FBD">
        <w:rPr>
          <w:rFonts w:ascii="Palatino Linotype" w:hAnsi="Palatino Linotype"/>
          <w:b/>
          <w:i/>
          <w:spacing w:val="1"/>
        </w:rPr>
        <w:t xml:space="preserve"> </w:t>
      </w:r>
      <w:r w:rsidRPr="00E73FBD">
        <w:rPr>
          <w:rFonts w:ascii="Palatino Linotype" w:hAnsi="Palatino Linotype"/>
          <w:i/>
        </w:rPr>
        <w:t>Interpuesto en contra de</w:t>
      </w:r>
      <w:r w:rsidRPr="00E73FBD">
        <w:rPr>
          <w:rFonts w:ascii="Palatino Linotype" w:hAnsi="Palatino Linotype"/>
          <w:i/>
          <w:spacing w:val="2"/>
        </w:rPr>
        <w:t xml:space="preserve"> </w:t>
      </w:r>
      <w:r w:rsidRPr="00E73FBD">
        <w:rPr>
          <w:rFonts w:ascii="Palatino Linotype" w:hAnsi="Palatino Linotype"/>
          <w:i/>
        </w:rPr>
        <w:t>la Comi</w:t>
      </w:r>
      <w:r w:rsidRPr="00E73FBD">
        <w:rPr>
          <w:rFonts w:ascii="Palatino Linotype" w:hAnsi="Palatino Linotype"/>
          <w:i/>
          <w:spacing w:val="1"/>
        </w:rPr>
        <w:t>s</w:t>
      </w:r>
      <w:r w:rsidRPr="00E73FBD">
        <w:rPr>
          <w:rFonts w:ascii="Palatino Linotype" w:hAnsi="Palatino Linotype"/>
          <w:i/>
        </w:rPr>
        <w:t>i</w:t>
      </w:r>
      <w:r w:rsidRPr="00E73FBD">
        <w:rPr>
          <w:rFonts w:ascii="Palatino Linotype" w:hAnsi="Palatino Linotype"/>
          <w:i/>
          <w:spacing w:val="1"/>
        </w:rPr>
        <w:t>ó</w:t>
      </w:r>
      <w:r w:rsidRPr="00E73FBD">
        <w:rPr>
          <w:rFonts w:ascii="Palatino Linotype" w:hAnsi="Palatino Linotype"/>
          <w:i/>
        </w:rPr>
        <w:t>n Nac</w:t>
      </w:r>
      <w:r w:rsidRPr="00E73FBD">
        <w:rPr>
          <w:rFonts w:ascii="Palatino Linotype" w:hAnsi="Palatino Linotype"/>
          <w:i/>
          <w:spacing w:val="1"/>
        </w:rPr>
        <w:t>i</w:t>
      </w:r>
      <w:r w:rsidRPr="00E73FBD">
        <w:rPr>
          <w:rFonts w:ascii="Palatino Linotype" w:hAnsi="Palatino Linotype"/>
          <w:i/>
        </w:rPr>
        <w:t>onal</w:t>
      </w:r>
      <w:r w:rsidRPr="00E73FBD">
        <w:rPr>
          <w:rFonts w:ascii="Palatino Linotype" w:hAnsi="Palatino Linotype"/>
          <w:i/>
          <w:spacing w:val="3"/>
        </w:rPr>
        <w:t xml:space="preserve"> </w:t>
      </w:r>
      <w:r w:rsidRPr="00E73FBD">
        <w:rPr>
          <w:rFonts w:ascii="Palatino Linotype" w:hAnsi="Palatino Linotype"/>
          <w:i/>
        </w:rPr>
        <w:t xml:space="preserve">del </w:t>
      </w:r>
      <w:r w:rsidRPr="00E73FBD">
        <w:rPr>
          <w:rFonts w:ascii="Palatino Linotype" w:hAnsi="Palatino Linotype"/>
          <w:i/>
          <w:spacing w:val="1"/>
        </w:rPr>
        <w:t>A</w:t>
      </w:r>
      <w:r w:rsidRPr="00E73FBD">
        <w:rPr>
          <w:rFonts w:ascii="Palatino Linotype" w:hAnsi="Palatino Linotype"/>
          <w:i/>
        </w:rPr>
        <w:t>gua.</w:t>
      </w:r>
      <w:r w:rsidRPr="00E73FBD">
        <w:rPr>
          <w:rFonts w:ascii="Palatino Linotype" w:hAnsi="Palatino Linotype"/>
          <w:i/>
          <w:spacing w:val="2"/>
        </w:rPr>
        <w:t xml:space="preserve"> </w:t>
      </w:r>
      <w:r w:rsidRPr="00E73FBD">
        <w:rPr>
          <w:rFonts w:ascii="Palatino Linotype" w:hAnsi="Palatino Linotype"/>
          <w:i/>
        </w:rPr>
        <w:t>Comisi</w:t>
      </w:r>
      <w:r w:rsidRPr="00E73FBD">
        <w:rPr>
          <w:rFonts w:ascii="Palatino Linotype" w:hAnsi="Palatino Linotype"/>
          <w:i/>
          <w:spacing w:val="1"/>
        </w:rPr>
        <w:t>o</w:t>
      </w:r>
      <w:r w:rsidRPr="00E73FBD">
        <w:rPr>
          <w:rFonts w:ascii="Palatino Linotype" w:hAnsi="Palatino Linotype"/>
          <w:i/>
        </w:rPr>
        <w:t>n</w:t>
      </w:r>
      <w:r w:rsidRPr="00E73FBD">
        <w:rPr>
          <w:rFonts w:ascii="Palatino Linotype" w:hAnsi="Palatino Linotype"/>
          <w:i/>
          <w:spacing w:val="1"/>
        </w:rPr>
        <w:t>a</w:t>
      </w:r>
      <w:r w:rsidRPr="00E73FBD">
        <w:rPr>
          <w:rFonts w:ascii="Palatino Linotype" w:hAnsi="Palatino Linotype"/>
          <w:i/>
        </w:rPr>
        <w:t>da</w:t>
      </w:r>
    </w:p>
    <w:p w:rsidR="00A72557" w:rsidRPr="00E73FBD" w:rsidRDefault="00A72557" w:rsidP="00E73FBD">
      <w:pPr>
        <w:spacing w:line="360" w:lineRule="auto"/>
        <w:ind w:left="426" w:right="474"/>
        <w:jc w:val="both"/>
        <w:rPr>
          <w:rFonts w:ascii="Palatino Linotype" w:hAnsi="Palatino Linotype"/>
          <w:i/>
        </w:rPr>
      </w:pPr>
      <w:r w:rsidRPr="00E73FBD">
        <w:rPr>
          <w:rFonts w:ascii="Palatino Linotype" w:hAnsi="Palatino Linotype"/>
          <w:i/>
        </w:rPr>
        <w:t>Ponente María Elena Pérez-Jaén</w:t>
      </w:r>
      <w:r w:rsidRPr="00E73FBD">
        <w:rPr>
          <w:rFonts w:ascii="Palatino Linotype" w:hAnsi="Palatino Linotype"/>
          <w:i/>
          <w:spacing w:val="2"/>
        </w:rPr>
        <w:t xml:space="preserve"> </w:t>
      </w:r>
      <w:r w:rsidRPr="00E73FBD">
        <w:rPr>
          <w:rFonts w:ascii="Palatino Linotype" w:hAnsi="Palatino Linotype"/>
          <w:i/>
        </w:rPr>
        <w:t>Zermeño.</w:t>
      </w:r>
    </w:p>
    <w:p w:rsidR="00A72557" w:rsidRPr="00E73FBD" w:rsidRDefault="00A72557" w:rsidP="00E73FBD">
      <w:pPr>
        <w:spacing w:line="360" w:lineRule="auto"/>
        <w:ind w:left="426" w:right="474"/>
        <w:jc w:val="both"/>
        <w:rPr>
          <w:rFonts w:ascii="Palatino Linotype" w:hAnsi="Palatino Linotype"/>
          <w:i/>
        </w:rPr>
      </w:pPr>
      <w:r w:rsidRPr="00E73FBD">
        <w:rPr>
          <w:rFonts w:ascii="Palatino Linotype" w:eastAsia="Times New Roman" w:hAnsi="Palatino Linotype" w:cs="Times New Roman"/>
          <w:i/>
          <w:w w:val="131"/>
        </w:rPr>
        <w:t xml:space="preserve">• </w:t>
      </w:r>
      <w:r w:rsidRPr="00E73FBD">
        <w:rPr>
          <w:rFonts w:ascii="Palatino Linotype" w:hAnsi="Palatino Linotype"/>
          <w:b/>
          <w:i/>
        </w:rPr>
        <w:t xml:space="preserve">2319/11.  </w:t>
      </w:r>
      <w:r w:rsidRPr="00E73FBD">
        <w:rPr>
          <w:rFonts w:ascii="Palatino Linotype" w:hAnsi="Palatino Linotype"/>
          <w:b/>
          <w:i/>
          <w:spacing w:val="21"/>
        </w:rPr>
        <w:t xml:space="preserve"> </w:t>
      </w:r>
      <w:r w:rsidRPr="00E73FBD">
        <w:rPr>
          <w:rFonts w:ascii="Palatino Linotype" w:hAnsi="Palatino Linotype"/>
          <w:i/>
        </w:rPr>
        <w:t xml:space="preserve">Interpuesto  </w:t>
      </w:r>
      <w:r w:rsidRPr="00E73FBD">
        <w:rPr>
          <w:rFonts w:ascii="Palatino Linotype" w:hAnsi="Palatino Linotype"/>
          <w:i/>
          <w:spacing w:val="20"/>
        </w:rPr>
        <w:t xml:space="preserve"> </w:t>
      </w:r>
      <w:r w:rsidRPr="00E73FBD">
        <w:rPr>
          <w:rFonts w:ascii="Palatino Linotype" w:hAnsi="Palatino Linotype"/>
          <w:i/>
        </w:rPr>
        <w:t xml:space="preserve">en  </w:t>
      </w:r>
      <w:r w:rsidRPr="00E73FBD">
        <w:rPr>
          <w:rFonts w:ascii="Palatino Linotype" w:hAnsi="Palatino Linotype"/>
          <w:i/>
          <w:spacing w:val="20"/>
        </w:rPr>
        <w:t xml:space="preserve"> </w:t>
      </w:r>
      <w:r w:rsidRPr="00E73FBD">
        <w:rPr>
          <w:rFonts w:ascii="Palatino Linotype" w:hAnsi="Palatino Linotype"/>
          <w:i/>
        </w:rPr>
        <w:t xml:space="preserve">contra  </w:t>
      </w:r>
      <w:r w:rsidRPr="00E73FBD">
        <w:rPr>
          <w:rFonts w:ascii="Palatino Linotype" w:hAnsi="Palatino Linotype"/>
          <w:i/>
          <w:spacing w:val="20"/>
        </w:rPr>
        <w:t xml:space="preserve"> </w:t>
      </w:r>
      <w:r w:rsidRPr="00E73FBD">
        <w:rPr>
          <w:rFonts w:ascii="Palatino Linotype" w:hAnsi="Palatino Linotype"/>
          <w:i/>
        </w:rPr>
        <w:t xml:space="preserve">de  </w:t>
      </w:r>
      <w:r w:rsidRPr="00E73FBD">
        <w:rPr>
          <w:rFonts w:ascii="Palatino Linotype" w:hAnsi="Palatino Linotype"/>
          <w:i/>
          <w:spacing w:val="20"/>
        </w:rPr>
        <w:t xml:space="preserve"> </w:t>
      </w:r>
      <w:r w:rsidRPr="00E73FBD">
        <w:rPr>
          <w:rFonts w:ascii="Palatino Linotype" w:hAnsi="Palatino Linotype"/>
          <w:i/>
        </w:rPr>
        <w:t xml:space="preserve">Pemex  </w:t>
      </w:r>
      <w:r w:rsidRPr="00E73FBD">
        <w:rPr>
          <w:rFonts w:ascii="Palatino Linotype" w:hAnsi="Palatino Linotype"/>
          <w:i/>
          <w:spacing w:val="19"/>
        </w:rPr>
        <w:t xml:space="preserve"> </w:t>
      </w:r>
      <w:r w:rsidRPr="00E73FBD">
        <w:rPr>
          <w:rFonts w:ascii="Palatino Linotype" w:hAnsi="Palatino Linotype"/>
          <w:i/>
          <w:spacing w:val="1"/>
        </w:rPr>
        <w:t>E</w:t>
      </w:r>
      <w:r w:rsidRPr="00E73FBD">
        <w:rPr>
          <w:rFonts w:ascii="Palatino Linotype" w:hAnsi="Palatino Linotype"/>
          <w:i/>
          <w:spacing w:val="-1"/>
        </w:rPr>
        <w:t>x</w:t>
      </w:r>
      <w:r w:rsidRPr="00E73FBD">
        <w:rPr>
          <w:rFonts w:ascii="Palatino Linotype" w:hAnsi="Palatino Linotype"/>
          <w:i/>
          <w:spacing w:val="1"/>
        </w:rPr>
        <w:t>pl</w:t>
      </w:r>
      <w:r w:rsidRPr="00E73FBD">
        <w:rPr>
          <w:rFonts w:ascii="Palatino Linotype" w:hAnsi="Palatino Linotype"/>
          <w:i/>
        </w:rPr>
        <w:t xml:space="preserve">oración  </w:t>
      </w:r>
      <w:r w:rsidRPr="00E73FBD">
        <w:rPr>
          <w:rFonts w:ascii="Palatino Linotype" w:hAnsi="Palatino Linotype"/>
          <w:i/>
          <w:spacing w:val="20"/>
        </w:rPr>
        <w:t xml:space="preserve"> </w:t>
      </w:r>
      <w:r w:rsidRPr="00E73FBD">
        <w:rPr>
          <w:rFonts w:ascii="Palatino Linotype" w:hAnsi="Palatino Linotype"/>
          <w:i/>
        </w:rPr>
        <w:t xml:space="preserve">y  </w:t>
      </w:r>
      <w:r w:rsidRPr="00E73FBD">
        <w:rPr>
          <w:rFonts w:ascii="Palatino Linotype" w:hAnsi="Palatino Linotype"/>
          <w:i/>
          <w:spacing w:val="21"/>
        </w:rPr>
        <w:t xml:space="preserve"> </w:t>
      </w:r>
      <w:r w:rsidRPr="00E73FBD">
        <w:rPr>
          <w:rFonts w:ascii="Palatino Linotype" w:hAnsi="Palatino Linotype"/>
          <w:i/>
        </w:rPr>
        <w:t>Producc</w:t>
      </w:r>
      <w:r w:rsidRPr="00E73FBD">
        <w:rPr>
          <w:rFonts w:ascii="Palatino Linotype" w:hAnsi="Palatino Linotype"/>
          <w:i/>
          <w:spacing w:val="1"/>
        </w:rPr>
        <w:t>i</w:t>
      </w:r>
      <w:r w:rsidRPr="00E73FBD">
        <w:rPr>
          <w:rFonts w:ascii="Palatino Linotype" w:hAnsi="Palatino Linotype"/>
          <w:i/>
        </w:rPr>
        <w:t>ón.</w:t>
      </w:r>
    </w:p>
    <w:p w:rsidR="00A72557" w:rsidRPr="00E73FBD" w:rsidRDefault="00A72557" w:rsidP="00E73FBD">
      <w:pPr>
        <w:spacing w:line="360" w:lineRule="auto"/>
        <w:ind w:left="426" w:right="474"/>
        <w:jc w:val="both"/>
        <w:rPr>
          <w:rFonts w:ascii="Palatino Linotype" w:hAnsi="Palatino Linotype"/>
          <w:i/>
        </w:rPr>
      </w:pPr>
      <w:r w:rsidRPr="00E73FBD">
        <w:rPr>
          <w:rFonts w:ascii="Palatino Linotype" w:hAnsi="Palatino Linotype"/>
          <w:i/>
          <w:position w:val="-1"/>
        </w:rPr>
        <w:t>Comisi</w:t>
      </w:r>
      <w:r w:rsidRPr="00E73FBD">
        <w:rPr>
          <w:rFonts w:ascii="Palatino Linotype" w:hAnsi="Palatino Linotype"/>
          <w:i/>
          <w:spacing w:val="1"/>
          <w:position w:val="-1"/>
        </w:rPr>
        <w:t>o</w:t>
      </w:r>
      <w:r w:rsidRPr="00E73FBD">
        <w:rPr>
          <w:rFonts w:ascii="Palatino Linotype" w:hAnsi="Palatino Linotype"/>
          <w:i/>
          <w:position w:val="-1"/>
        </w:rPr>
        <w:t>n</w:t>
      </w:r>
      <w:r w:rsidRPr="00E73FBD">
        <w:rPr>
          <w:rFonts w:ascii="Palatino Linotype" w:hAnsi="Palatino Linotype"/>
          <w:i/>
          <w:spacing w:val="1"/>
          <w:position w:val="-1"/>
        </w:rPr>
        <w:t>a</w:t>
      </w:r>
      <w:r w:rsidRPr="00E73FBD">
        <w:rPr>
          <w:rFonts w:ascii="Palatino Linotype" w:hAnsi="Palatino Linotype"/>
          <w:i/>
          <w:position w:val="-1"/>
        </w:rPr>
        <w:t>da Ponente</w:t>
      </w:r>
      <w:r w:rsidRPr="00E73FBD">
        <w:rPr>
          <w:rFonts w:ascii="Palatino Linotype" w:hAnsi="Palatino Linotype"/>
          <w:i/>
          <w:spacing w:val="2"/>
          <w:position w:val="-1"/>
        </w:rPr>
        <w:t xml:space="preserve"> </w:t>
      </w:r>
      <w:r w:rsidRPr="00E73FBD">
        <w:rPr>
          <w:rFonts w:ascii="Palatino Linotype" w:hAnsi="Palatino Linotype"/>
          <w:i/>
          <w:position w:val="-1"/>
        </w:rPr>
        <w:t>Jacquel</w:t>
      </w:r>
      <w:r w:rsidRPr="00E73FBD">
        <w:rPr>
          <w:rFonts w:ascii="Palatino Linotype" w:hAnsi="Palatino Linotype"/>
          <w:i/>
          <w:spacing w:val="1"/>
          <w:position w:val="-1"/>
        </w:rPr>
        <w:t>i</w:t>
      </w:r>
      <w:r w:rsidRPr="00E73FBD">
        <w:rPr>
          <w:rFonts w:ascii="Palatino Linotype" w:hAnsi="Palatino Linotype"/>
          <w:i/>
          <w:position w:val="-1"/>
        </w:rPr>
        <w:t>ne</w:t>
      </w:r>
      <w:r w:rsidRPr="00E73FBD">
        <w:rPr>
          <w:rFonts w:ascii="Palatino Linotype" w:hAnsi="Palatino Linotype"/>
          <w:i/>
          <w:spacing w:val="2"/>
          <w:position w:val="-1"/>
        </w:rPr>
        <w:t xml:space="preserve"> </w:t>
      </w:r>
      <w:proofErr w:type="spellStart"/>
      <w:r w:rsidRPr="00E73FBD">
        <w:rPr>
          <w:rFonts w:ascii="Palatino Linotype" w:hAnsi="Palatino Linotype"/>
          <w:i/>
          <w:position w:val="-1"/>
        </w:rPr>
        <w:t>Peschard</w:t>
      </w:r>
      <w:proofErr w:type="spellEnd"/>
      <w:r w:rsidRPr="00E73FBD">
        <w:rPr>
          <w:rFonts w:ascii="Palatino Linotype" w:hAnsi="Palatino Linotype"/>
          <w:i/>
          <w:position w:val="-1"/>
        </w:rPr>
        <w:t xml:space="preserve"> Mariscal.</w:t>
      </w:r>
    </w:p>
    <w:p w:rsidR="00A72557" w:rsidRPr="00E73FBD" w:rsidRDefault="00A72557" w:rsidP="00E73FBD">
      <w:pPr>
        <w:spacing w:line="360" w:lineRule="auto"/>
        <w:ind w:left="426" w:right="474"/>
        <w:jc w:val="both"/>
        <w:rPr>
          <w:rFonts w:ascii="Palatino Linotype" w:hAnsi="Palatino Linotype"/>
          <w:i/>
        </w:rPr>
      </w:pPr>
    </w:p>
    <w:p w:rsidR="00E73FBD" w:rsidRDefault="00A72557" w:rsidP="00E73FBD">
      <w:pPr>
        <w:spacing w:line="360" w:lineRule="auto"/>
        <w:ind w:left="426" w:right="474"/>
        <w:jc w:val="both"/>
        <w:rPr>
          <w:rFonts w:ascii="Palatino Linotype" w:hAnsi="Palatino Linotype"/>
          <w:b/>
          <w:i/>
        </w:rPr>
      </w:pPr>
      <w:r w:rsidRPr="00E73FBD">
        <w:rPr>
          <w:rFonts w:ascii="Palatino Linotype" w:eastAsia="Times New Roman" w:hAnsi="Palatino Linotype" w:cs="Times New Roman"/>
          <w:i/>
          <w:noProof/>
          <w:lang w:val="es-MX" w:eastAsia="es-MX"/>
        </w:rPr>
        <mc:AlternateContent>
          <mc:Choice Requires="wpg">
            <w:drawing>
              <wp:anchor distT="0" distB="0" distL="114300" distR="114300" simplePos="0" relativeHeight="251676672" behindDoc="1" locked="0" layoutInCell="1" allowOverlap="1" wp14:anchorId="3A71505D" wp14:editId="2824CEE9">
                <wp:simplePos x="0" y="0"/>
                <wp:positionH relativeFrom="page">
                  <wp:posOffset>1061720</wp:posOffset>
                </wp:positionH>
                <wp:positionV relativeFrom="paragraph">
                  <wp:posOffset>-229870</wp:posOffset>
                </wp:positionV>
                <wp:extent cx="5650230" cy="0"/>
                <wp:effectExtent l="13970" t="17780" r="12700" b="10795"/>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230" cy="0"/>
                          <a:chOff x="1672" y="-362"/>
                          <a:chExt cx="8898" cy="0"/>
                        </a:xfrm>
                      </wpg:grpSpPr>
                      <wps:wsp>
                        <wps:cNvPr id="27" name="Freeform 5"/>
                        <wps:cNvSpPr>
                          <a:spLocks/>
                        </wps:cNvSpPr>
                        <wps:spPr bwMode="auto">
                          <a:xfrm>
                            <a:off x="1672" y="-362"/>
                            <a:ext cx="8898" cy="0"/>
                          </a:xfrm>
                          <a:custGeom>
                            <a:avLst/>
                            <a:gdLst>
                              <a:gd name="T0" fmla="+- 0 1672 1672"/>
                              <a:gd name="T1" fmla="*/ T0 w 8898"/>
                              <a:gd name="T2" fmla="+- 0 10570 1672"/>
                              <a:gd name="T3" fmla="*/ T2 w 8898"/>
                            </a:gdLst>
                            <a:ahLst/>
                            <a:cxnLst>
                              <a:cxn ang="0">
                                <a:pos x="T1" y="0"/>
                              </a:cxn>
                              <a:cxn ang="0">
                                <a:pos x="T3" y="0"/>
                              </a:cxn>
                            </a:cxnLst>
                            <a:rect l="0" t="0" r="r" b="b"/>
                            <a:pathLst>
                              <a:path w="8898">
                                <a:moveTo>
                                  <a:pt x="0" y="0"/>
                                </a:moveTo>
                                <a:lnTo>
                                  <a:pt x="8898"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84417" id="Grupo 26" o:spid="_x0000_s1026" style="position:absolute;margin-left:83.6pt;margin-top:-18.1pt;width:444.9pt;height:0;z-index:-251639808;mso-position-horizontal-relative:page" coordorigin="1672,-362" coordsize="8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">
                <v:shape id="Freeform 5" o:spid="_x0000_s1027" style="position:absolute;left:1672;top:-362;width:8898;height:0;visibility:visible;mso-wrap-style:square;v-text-anchor:top" coordsize="88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V88UA&#10;AADbAAAADwAAAGRycy9kb3ducmV2LnhtbESPQWvCQBSE7wX/w/KE3ppNPVQb3UhRCi30oKkHj8/d&#10;ZxKSfRt2txr/vVso9DjMzDfMaj3aXlzIh9axgucsB0GsnWm5VnD4fn9agAgR2WDvmBTcKMC6nDys&#10;sDDuynu6VLEWCcKhQAVNjEMhZdANWQyZG4iTd3beYkzS19J4vCa47eUsz1+kxZbTQoMDbRrSXfVj&#10;FSxOu9fNZ9y6ft/53fyLj2e9dUo9Tse3JYhIY/wP/7U/jILZHH6/pB8g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3FXzxQAAANsAAAAPAAAAAAAAAAAAAAAAAJgCAABkcnMv&#10;ZG93bnJldi54bWxQSwUGAAAAAAQABAD1AAAAigMAAAAA&#10;" path="m,l8898,e" filled="f" strokeweight="1.6pt">
                  <v:path arrowok="t" o:connecttype="custom" o:connectlocs="0,0;8898,0" o:connectangles="0,0"/>
                </v:shape>
                <w10:wrap anchorx="page"/>
              </v:group>
            </w:pict>
          </mc:Fallback>
        </mc:AlternateContent>
      </w:r>
      <w:r w:rsidRPr="00E73FBD">
        <w:rPr>
          <w:rFonts w:ascii="Palatino Linotype" w:hAnsi="Palatino Linotype"/>
          <w:b/>
          <w:i/>
          <w:spacing w:val="1"/>
        </w:rPr>
        <w:t>C</w:t>
      </w:r>
      <w:r w:rsidRPr="00E73FBD">
        <w:rPr>
          <w:rFonts w:ascii="Palatino Linotype" w:hAnsi="Palatino Linotype"/>
          <w:b/>
          <w:i/>
        </w:rPr>
        <w:t>r</w:t>
      </w:r>
      <w:r w:rsidRPr="00E73FBD">
        <w:rPr>
          <w:rFonts w:ascii="Palatino Linotype" w:hAnsi="Palatino Linotype"/>
          <w:b/>
          <w:i/>
          <w:spacing w:val="-1"/>
        </w:rPr>
        <w:t>i</w:t>
      </w:r>
      <w:r w:rsidRPr="00E73FBD">
        <w:rPr>
          <w:rFonts w:ascii="Palatino Linotype" w:hAnsi="Palatino Linotype"/>
          <w:b/>
          <w:i/>
        </w:rPr>
        <w:t>ter</w:t>
      </w:r>
      <w:r w:rsidRPr="00E73FBD">
        <w:rPr>
          <w:rFonts w:ascii="Palatino Linotype" w:hAnsi="Palatino Linotype"/>
          <w:b/>
          <w:i/>
          <w:spacing w:val="-1"/>
        </w:rPr>
        <w:t>i</w:t>
      </w:r>
      <w:r w:rsidRPr="00E73FBD">
        <w:rPr>
          <w:rFonts w:ascii="Palatino Linotype" w:hAnsi="Palatino Linotype"/>
          <w:b/>
          <w:i/>
        </w:rPr>
        <w:t>o 7</w:t>
      </w:r>
      <w:r w:rsidRPr="00E73FBD">
        <w:rPr>
          <w:rFonts w:ascii="Palatino Linotype" w:hAnsi="Palatino Linotype"/>
          <w:b/>
          <w:i/>
          <w:spacing w:val="-1"/>
        </w:rPr>
        <w:t>/1</w:t>
      </w:r>
      <w:r w:rsidRPr="00E73FBD">
        <w:rPr>
          <w:rFonts w:ascii="Palatino Linotype" w:hAnsi="Palatino Linotype"/>
          <w:b/>
          <w:i/>
        </w:rPr>
        <w:t>4</w:t>
      </w:r>
    </w:p>
    <w:p w:rsidR="00E73FBD" w:rsidRPr="00E73FBD" w:rsidRDefault="00E73FBD" w:rsidP="00E73FBD">
      <w:pPr>
        <w:spacing w:line="360" w:lineRule="auto"/>
        <w:ind w:left="426" w:right="474"/>
        <w:jc w:val="both"/>
        <w:rPr>
          <w:rFonts w:ascii="Palatino Linotype" w:hAnsi="Palatino Linotype"/>
          <w:b/>
          <w:i/>
        </w:rPr>
      </w:pPr>
    </w:p>
    <w:p w:rsidR="00C35855" w:rsidRDefault="00E807E4" w:rsidP="00E73FBD">
      <w:pPr>
        <w:pStyle w:val="Ttulo1"/>
        <w:numPr>
          <w:ilvl w:val="0"/>
          <w:numId w:val="14"/>
        </w:numPr>
        <w:spacing w:line="360" w:lineRule="auto"/>
        <w:rPr>
          <w:rFonts w:ascii="Palatino Linotype" w:hAnsi="Palatino Linotype"/>
          <w:b/>
          <w:color w:val="000000" w:themeColor="text1"/>
          <w:sz w:val="24"/>
          <w:szCs w:val="24"/>
        </w:rPr>
      </w:pPr>
      <w:bookmarkStart w:id="23" w:name="_Toc12553539"/>
      <w:r w:rsidRPr="00E73FBD">
        <w:rPr>
          <w:rFonts w:ascii="Palatino Linotype" w:hAnsi="Palatino Linotype"/>
          <w:b/>
          <w:color w:val="000000" w:themeColor="text1"/>
          <w:sz w:val="24"/>
          <w:szCs w:val="24"/>
        </w:rPr>
        <w:t>De las prórrogas indebidas</w:t>
      </w:r>
      <w:bookmarkEnd w:id="23"/>
    </w:p>
    <w:p w:rsidR="00E73FBD" w:rsidRPr="00E73FBD" w:rsidRDefault="00E73FBD" w:rsidP="00E73FBD">
      <w:pPr>
        <w:rPr>
          <w:lang w:val="es-MX" w:eastAsia="en-US"/>
        </w:rPr>
      </w:pPr>
    </w:p>
    <w:p w:rsidR="00C35855" w:rsidRPr="00E73FBD" w:rsidRDefault="00C35855" w:rsidP="00E73FBD">
      <w:pPr>
        <w:pStyle w:val="Prrafodelista"/>
        <w:numPr>
          <w:ilvl w:val="0"/>
          <w:numId w:val="1"/>
        </w:numPr>
        <w:shd w:val="clear" w:color="auto" w:fill="FFFFFF"/>
        <w:spacing w:before="120" w:after="120" w:line="360" w:lineRule="auto"/>
        <w:ind w:left="0" w:right="51" w:firstLine="0"/>
        <w:jc w:val="both"/>
        <w:rPr>
          <w:rFonts w:ascii="Palatino Linotype" w:eastAsia="Times New Roman" w:hAnsi="Palatino Linotype" w:cs="Arial"/>
          <w:color w:val="222222"/>
          <w:lang w:val="es-ES" w:eastAsia="es-MX"/>
        </w:rPr>
      </w:pPr>
      <w:r w:rsidRPr="00E73FBD">
        <w:rPr>
          <w:rFonts w:ascii="Palatino Linotype" w:eastAsia="Times New Roman" w:hAnsi="Palatino Linotype" w:cs="Arial"/>
          <w:color w:val="000000" w:themeColor="text1"/>
          <w:lang w:val="es-ES"/>
        </w:rPr>
        <w:t>Por otro lado</w:t>
      </w:r>
      <w:r w:rsidRPr="00E73FBD">
        <w:rPr>
          <w:rFonts w:ascii="Palatino Linotype" w:eastAsia="Times New Roman" w:hAnsi="Palatino Linotype" w:cs="Arial"/>
          <w:lang w:val="es-ES"/>
        </w:rPr>
        <w:t>, es menester señalar en un primer momento</w:t>
      </w:r>
      <w:r w:rsidRPr="00E73FBD">
        <w:rPr>
          <w:rFonts w:ascii="Palatino Linotype" w:eastAsia="Times New Roman" w:hAnsi="Palatino Linotype" w:cs="Arial"/>
          <w:color w:val="222222"/>
          <w:lang w:val="es-ES" w:eastAsia="es-MX"/>
        </w:rPr>
        <w:t xml:space="preserve"> el </w:t>
      </w:r>
      <w:r w:rsidRPr="00E73FBD">
        <w:rPr>
          <w:rFonts w:ascii="Palatino Linotype" w:eastAsia="Times New Roman" w:hAnsi="Palatino Linotype" w:cs="Arial"/>
          <w:b/>
          <w:bCs/>
          <w:color w:val="222222"/>
          <w:lang w:val="es-ES" w:eastAsia="es-MX"/>
        </w:rPr>
        <w:t>SUJETO OBLIGADO</w:t>
      </w:r>
      <w:r w:rsidRPr="00E73FBD">
        <w:rPr>
          <w:rFonts w:ascii="Palatino Linotype" w:eastAsia="Times New Roman" w:hAnsi="Palatino Linotype" w:cs="Arial"/>
          <w:color w:val="222222"/>
          <w:lang w:val="es-ES" w:eastAsia="es-MX"/>
        </w:rPr>
        <w:t> solicitó una prórroga que resulta</w:t>
      </w:r>
      <w:r w:rsidRPr="00E73FBD">
        <w:rPr>
          <w:rFonts w:ascii="Palatino Linotype" w:eastAsia="Times New Roman" w:hAnsi="Palatino Linotype" w:cs="Arial"/>
          <w:b/>
          <w:i/>
          <w:color w:val="222222"/>
          <w:lang w:val="es-ES" w:eastAsia="es-MX"/>
        </w:rPr>
        <w:t xml:space="preserve"> </w:t>
      </w:r>
      <w:r w:rsidRPr="00E73FBD">
        <w:rPr>
          <w:rFonts w:ascii="Palatino Linotype" w:eastAsia="Times New Roman" w:hAnsi="Palatino Linotype" w:cs="Arial"/>
          <w:b/>
          <w:color w:val="000000" w:themeColor="text1"/>
          <w:u w:val="single"/>
          <w:lang w:val="es-ES" w:eastAsia="es-MX"/>
        </w:rPr>
        <w:t>indebida</w:t>
      </w:r>
      <w:r w:rsidRPr="00E73FBD">
        <w:rPr>
          <w:rFonts w:ascii="Palatino Linotype" w:eastAsia="Times New Roman" w:hAnsi="Palatino Linotype" w:cs="Arial"/>
          <w:color w:val="000000" w:themeColor="text1"/>
          <w:lang w:val="es-ES" w:eastAsia="es-MX"/>
        </w:rPr>
        <w:t xml:space="preserve">, </w:t>
      </w:r>
      <w:r w:rsidRPr="00E73FBD">
        <w:rPr>
          <w:rFonts w:ascii="Palatino Linotype" w:eastAsia="Times New Roman" w:hAnsi="Palatino Linotype" w:cs="Arial"/>
          <w:b/>
          <w:color w:val="000000" w:themeColor="text1"/>
          <w:u w:val="single"/>
          <w:lang w:val="es-ES" w:eastAsia="es-MX"/>
        </w:rPr>
        <w:t>infundada</w:t>
      </w:r>
      <w:r w:rsidRPr="00E73FBD">
        <w:rPr>
          <w:rFonts w:ascii="Palatino Linotype" w:eastAsia="Times New Roman" w:hAnsi="Palatino Linotype" w:cs="Arial"/>
          <w:color w:val="000000" w:themeColor="text1"/>
          <w:lang w:val="es-ES" w:eastAsia="es-MX"/>
        </w:rPr>
        <w:t xml:space="preserve"> </w:t>
      </w:r>
      <w:r w:rsidRPr="00E73FBD">
        <w:rPr>
          <w:rFonts w:ascii="Palatino Linotype" w:eastAsia="Times New Roman" w:hAnsi="Palatino Linotype" w:cs="Arial"/>
          <w:color w:val="222222"/>
          <w:lang w:val="es-ES" w:eastAsia="es-MX"/>
        </w:rPr>
        <w:t xml:space="preserve">y con falta de </w:t>
      </w:r>
      <w:r w:rsidRPr="00E73FBD">
        <w:rPr>
          <w:rFonts w:ascii="Palatino Linotype" w:eastAsia="Times New Roman" w:hAnsi="Palatino Linotype" w:cs="Arial"/>
          <w:b/>
          <w:color w:val="222222"/>
          <w:u w:val="single"/>
          <w:lang w:val="es-ES" w:eastAsia="es-MX"/>
        </w:rPr>
        <w:t>motivación</w:t>
      </w:r>
      <w:r w:rsidRPr="00E73FBD">
        <w:rPr>
          <w:rFonts w:ascii="Palatino Linotype" w:eastAsia="Times New Roman" w:hAnsi="Palatino Linotype" w:cs="Arial"/>
          <w:color w:val="222222"/>
          <w:lang w:val="es-ES" w:eastAsia="es-MX"/>
        </w:rPr>
        <w:t>; al respecto si bien se refirió que la misma se acordó a través del Comité de Transparencia en su Vigésima Segunda Sesión Extraordinaria del año en curso; también lo es que dicho acuerdo no fue del conocimiento de la particular, si bien la prorroga fue otorgada, carece de validez, en virtud que el artículo 163 de la ley de la materia señala lo siguiente:</w:t>
      </w:r>
    </w:p>
    <w:p w:rsidR="00C35855" w:rsidRPr="00E73FBD" w:rsidRDefault="00C35855" w:rsidP="00E73FBD">
      <w:pPr>
        <w:pStyle w:val="Prrafodelista"/>
        <w:shd w:val="clear" w:color="auto" w:fill="FFFFFF"/>
        <w:spacing w:before="120" w:after="120" w:line="360" w:lineRule="auto"/>
        <w:ind w:left="426" w:right="49" w:hanging="426"/>
        <w:jc w:val="both"/>
        <w:rPr>
          <w:rFonts w:ascii="Palatino Linotype" w:eastAsia="Times New Roman" w:hAnsi="Palatino Linotype" w:cs="Arial"/>
          <w:color w:val="222222"/>
          <w:lang w:eastAsia="es-MX"/>
        </w:rPr>
      </w:pPr>
    </w:p>
    <w:p w:rsidR="00C35855" w:rsidRPr="00E73FBD" w:rsidRDefault="00C35855" w:rsidP="00E73FBD">
      <w:pPr>
        <w:pStyle w:val="Prrafodelista"/>
        <w:shd w:val="clear" w:color="auto" w:fill="FFFFFF"/>
        <w:spacing w:line="360" w:lineRule="auto"/>
        <w:ind w:left="709" w:right="616"/>
        <w:jc w:val="both"/>
        <w:rPr>
          <w:rFonts w:ascii="Palatino Linotype" w:eastAsia="Times New Roman" w:hAnsi="Palatino Linotype" w:cs="Arial"/>
          <w:color w:val="222222"/>
          <w:lang w:eastAsia="es-MX"/>
        </w:rPr>
      </w:pPr>
      <w:r w:rsidRPr="00E73FBD">
        <w:rPr>
          <w:rFonts w:ascii="Palatino Linotype" w:eastAsia="Times New Roman" w:hAnsi="Palatino Linotype" w:cs="Arial"/>
          <w:b/>
          <w:bCs/>
          <w:i/>
          <w:iCs/>
          <w:color w:val="222222"/>
          <w:lang w:eastAsia="es-MX"/>
        </w:rPr>
        <w:t>Artículo 163. </w:t>
      </w:r>
      <w:r w:rsidRPr="00E73FBD">
        <w:rPr>
          <w:rFonts w:ascii="Palatino Linotype" w:eastAsia="Times New Roman" w:hAnsi="Palatino Linotype" w:cs="Arial"/>
          <w:i/>
          <w:iCs/>
          <w:color w:val="222222"/>
          <w:lang w:eastAsia="es-MX"/>
        </w:rPr>
        <w:t>La Unidad de Transparencia deberá notificar la respuesta a la solicitud al interesado en el menor tiempo posible, que no podrá exceder de quince días hábiles, contados a partir del día siguiente a la presentación de aquélla.</w:t>
      </w:r>
    </w:p>
    <w:p w:rsidR="00C35855" w:rsidRPr="00E73FBD" w:rsidRDefault="00C35855" w:rsidP="00E73FBD">
      <w:pPr>
        <w:pStyle w:val="Prrafodelista"/>
        <w:shd w:val="clear" w:color="auto" w:fill="FFFFFF"/>
        <w:spacing w:line="360" w:lineRule="auto"/>
        <w:ind w:left="709" w:right="616"/>
        <w:jc w:val="both"/>
        <w:rPr>
          <w:rFonts w:ascii="Palatino Linotype" w:eastAsia="Times New Roman" w:hAnsi="Palatino Linotype" w:cs="Arial"/>
          <w:i/>
          <w:iCs/>
          <w:color w:val="222222"/>
          <w:lang w:eastAsia="es-MX"/>
        </w:rPr>
      </w:pPr>
      <w:r w:rsidRPr="00E73FBD">
        <w:rPr>
          <w:rFonts w:ascii="Palatino Linotype" w:eastAsia="Times New Roman" w:hAnsi="Palatino Linotype" w:cs="Arial"/>
          <w:i/>
          <w:iCs/>
          <w:color w:val="2222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35855" w:rsidRPr="00E73FBD" w:rsidRDefault="00C35855" w:rsidP="00E73FBD">
      <w:pPr>
        <w:pStyle w:val="Prrafodelista"/>
        <w:shd w:val="clear" w:color="auto" w:fill="FFFFFF"/>
        <w:spacing w:line="360" w:lineRule="auto"/>
        <w:ind w:left="426" w:right="616" w:hanging="426"/>
        <w:jc w:val="both"/>
        <w:rPr>
          <w:rFonts w:ascii="Palatino Linotype" w:eastAsia="Times New Roman" w:hAnsi="Palatino Linotype" w:cs="Arial"/>
          <w:color w:val="222222"/>
          <w:lang w:eastAsia="es-MX"/>
        </w:rPr>
      </w:pPr>
    </w:p>
    <w:p w:rsidR="00C35855" w:rsidRPr="00E73FBD" w:rsidRDefault="00C35855" w:rsidP="00E73FBD">
      <w:pPr>
        <w:pStyle w:val="Prrafodelista"/>
        <w:numPr>
          <w:ilvl w:val="0"/>
          <w:numId w:val="1"/>
        </w:numPr>
        <w:shd w:val="clear" w:color="auto" w:fill="FFFFFF"/>
        <w:spacing w:before="120" w:after="120" w:line="360" w:lineRule="auto"/>
        <w:ind w:left="0" w:right="51" w:firstLine="0"/>
        <w:jc w:val="both"/>
        <w:rPr>
          <w:rFonts w:ascii="Palatino Linotype" w:eastAsia="Times New Roman" w:hAnsi="Palatino Linotype" w:cs="Arial"/>
          <w:b/>
          <w:bCs/>
          <w:color w:val="222222"/>
          <w:lang w:val="es-ES" w:eastAsia="es-MX"/>
        </w:rPr>
      </w:pPr>
      <w:r w:rsidRPr="00E73FBD">
        <w:rPr>
          <w:rFonts w:ascii="Palatino Linotype" w:eastAsia="Times New Roman" w:hAnsi="Palatino Linotype" w:cs="Arial"/>
          <w:color w:val="222222"/>
          <w:lang w:val="es-ES" w:eastAsia="es-MX"/>
        </w:rPr>
        <w:t>Solo en aquellos casos excepcionales el </w:t>
      </w:r>
      <w:r w:rsidRPr="00E73FBD">
        <w:rPr>
          <w:rFonts w:ascii="Palatino Linotype" w:eastAsia="Times New Roman" w:hAnsi="Palatino Linotype" w:cs="Arial"/>
          <w:b/>
          <w:bCs/>
          <w:color w:val="222222"/>
          <w:lang w:val="es-ES" w:eastAsia="es-MX"/>
        </w:rPr>
        <w:t xml:space="preserve">SUJETO OBLIGADO </w:t>
      </w:r>
      <w:r w:rsidRPr="00E73FBD">
        <w:rPr>
          <w:rFonts w:ascii="Palatino Linotype" w:eastAsia="Times New Roman" w:hAnsi="Palatino Linotype" w:cs="Arial"/>
          <w:color w:val="222222"/>
          <w:lang w:val="es-ES" w:eastAsia="es-MX"/>
        </w:rPr>
        <w:t xml:space="preserve">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 </w:t>
      </w:r>
    </w:p>
    <w:p w:rsidR="00E73FBD" w:rsidRPr="00E73FBD" w:rsidRDefault="00E73FBD" w:rsidP="00E73FBD">
      <w:pPr>
        <w:pStyle w:val="Prrafodelista"/>
        <w:shd w:val="clear" w:color="auto" w:fill="FFFFFF"/>
        <w:spacing w:before="120" w:after="120" w:line="360" w:lineRule="auto"/>
        <w:ind w:left="0" w:right="51"/>
        <w:jc w:val="both"/>
        <w:rPr>
          <w:rFonts w:ascii="Palatino Linotype" w:eastAsia="Times New Roman" w:hAnsi="Palatino Linotype" w:cs="Arial"/>
          <w:b/>
          <w:bCs/>
          <w:color w:val="222222"/>
          <w:lang w:val="es-ES" w:eastAsia="es-MX"/>
        </w:rPr>
      </w:pPr>
    </w:p>
    <w:p w:rsidR="00C35855" w:rsidRPr="00E73FBD" w:rsidRDefault="00C35855" w:rsidP="00E73FBD">
      <w:pPr>
        <w:pStyle w:val="Prrafodelista"/>
        <w:numPr>
          <w:ilvl w:val="0"/>
          <w:numId w:val="1"/>
        </w:numPr>
        <w:shd w:val="clear" w:color="auto" w:fill="FFFFFF"/>
        <w:spacing w:before="120" w:after="120" w:line="360" w:lineRule="auto"/>
        <w:ind w:left="0" w:right="51" w:firstLine="0"/>
        <w:jc w:val="both"/>
        <w:rPr>
          <w:rFonts w:ascii="Palatino Linotype" w:eastAsia="Times New Roman" w:hAnsi="Palatino Linotype" w:cs="Arial"/>
          <w:color w:val="222222"/>
          <w:lang w:eastAsia="es-MX"/>
        </w:rPr>
      </w:pPr>
      <w:r w:rsidRPr="00E73FBD">
        <w:rPr>
          <w:rFonts w:ascii="Palatino Linotype" w:eastAsia="Times New Roman" w:hAnsi="Palatino Linotype" w:cs="Arial"/>
          <w:color w:val="222222"/>
          <w:lang w:val="es-ES" w:eastAsia="es-MX"/>
        </w:rPr>
        <w:t xml:space="preserve">Lo anterior implica una alta responsabilidad, toda vez que dicha prórroga deberá recaer en un documento, debidamente validado y firmado por los integrantes del comité, lo cual evidentemente no ocurrió en el presente asunto, toda vez que </w:t>
      </w:r>
      <w:r w:rsidR="00EC7A35" w:rsidRPr="00E73FBD">
        <w:rPr>
          <w:rFonts w:ascii="Palatino Linotype" w:eastAsia="Times New Roman" w:hAnsi="Palatino Linotype" w:cs="Arial"/>
          <w:color w:val="222222"/>
          <w:lang w:val="es-ES" w:eastAsia="es-MX"/>
        </w:rPr>
        <w:t>se insiste, no fue adjunto el documento en el que consten las razones fundadas y motivadas</w:t>
      </w:r>
      <w:r w:rsidRPr="00E73FBD">
        <w:rPr>
          <w:rFonts w:ascii="Palatino Linotype" w:eastAsia="Times New Roman" w:hAnsi="Palatino Linotype" w:cs="Arial"/>
          <w:color w:val="222222"/>
          <w:lang w:val="es-ES" w:eastAsia="es-MX"/>
        </w:rPr>
        <w:t xml:space="preserve"> emitido por el comité de transparencia, violentando lo dispuesto en el artículo 163 de la Ley de Transparencia y Acceso a la Información Pública del Estado de México y Municipios</w:t>
      </w:r>
      <w:r w:rsidRPr="00E73FBD">
        <w:rPr>
          <w:rFonts w:ascii="Palatino Linotype" w:eastAsia="Times New Roman" w:hAnsi="Palatino Linotype" w:cs="Arial"/>
          <w:i/>
          <w:iCs/>
          <w:color w:val="222222"/>
          <w:lang w:val="es-ES" w:eastAsia="es-MX"/>
        </w:rPr>
        <w:t>.</w:t>
      </w:r>
    </w:p>
    <w:p w:rsidR="00E73FBD" w:rsidRPr="00E73FBD" w:rsidRDefault="00E73FBD" w:rsidP="00E73FBD">
      <w:pPr>
        <w:pStyle w:val="Prrafodelista"/>
        <w:shd w:val="clear" w:color="auto" w:fill="FFFFFF"/>
        <w:spacing w:before="120" w:after="120" w:line="360" w:lineRule="auto"/>
        <w:ind w:left="0" w:right="51"/>
        <w:jc w:val="both"/>
        <w:rPr>
          <w:rFonts w:ascii="Palatino Linotype" w:eastAsia="Times New Roman" w:hAnsi="Palatino Linotype" w:cs="Arial"/>
          <w:color w:val="222222"/>
          <w:lang w:eastAsia="es-MX"/>
        </w:rPr>
      </w:pPr>
    </w:p>
    <w:p w:rsidR="00515146" w:rsidRPr="00E73FBD" w:rsidRDefault="00515146" w:rsidP="00E73FBD">
      <w:pPr>
        <w:pStyle w:val="Ttulo2"/>
        <w:spacing w:line="360" w:lineRule="auto"/>
        <w:rPr>
          <w:rFonts w:ascii="Palatino Linotype" w:hAnsi="Palatino Linotype"/>
          <w:b/>
          <w:i/>
          <w:color w:val="000000" w:themeColor="text1"/>
          <w:sz w:val="24"/>
          <w:szCs w:val="24"/>
        </w:rPr>
      </w:pPr>
      <w:bookmarkStart w:id="24" w:name="_Toc12553540"/>
      <w:r w:rsidRPr="00E73FBD">
        <w:rPr>
          <w:rFonts w:ascii="Palatino Linotype" w:hAnsi="Palatino Linotype"/>
          <w:b/>
          <w:color w:val="000000" w:themeColor="text1"/>
          <w:sz w:val="24"/>
          <w:szCs w:val="24"/>
        </w:rPr>
        <w:t xml:space="preserve">CUARTO. Planteamiento de la </w:t>
      </w:r>
      <w:r w:rsidRPr="00E73FBD">
        <w:rPr>
          <w:rFonts w:ascii="Palatino Linotype" w:hAnsi="Palatino Linotype"/>
          <w:b/>
          <w:i/>
          <w:color w:val="000000" w:themeColor="text1"/>
          <w:sz w:val="24"/>
          <w:szCs w:val="24"/>
        </w:rPr>
        <w:t>Litis</w:t>
      </w:r>
      <w:bookmarkEnd w:id="22"/>
      <w:bookmarkEnd w:id="24"/>
    </w:p>
    <w:p w:rsidR="0052758E" w:rsidRPr="00E73FBD" w:rsidRDefault="0052758E" w:rsidP="00E73FBD">
      <w:pPr>
        <w:spacing w:line="360" w:lineRule="auto"/>
        <w:rPr>
          <w:rFonts w:ascii="Palatino Linotype" w:hAnsi="Palatino Linotype"/>
          <w:lang w:val="es-MX" w:eastAsia="en-US"/>
        </w:rPr>
      </w:pPr>
    </w:p>
    <w:p w:rsidR="00515146" w:rsidRPr="00E73FBD" w:rsidRDefault="00515146" w:rsidP="00E73FBD">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E73FBD">
        <w:rPr>
          <w:rFonts w:ascii="Palatino Linotype" w:eastAsia="Calibri" w:hAnsi="Palatino Linotype" w:cs="Arial"/>
          <w:color w:val="000000" w:themeColor="text1"/>
          <w:lang w:val="es-MX" w:eastAsia="en-US"/>
        </w:rPr>
        <w:t xml:space="preserve">Derivado del razonamiento lógico-jurídico de las constancias que obran en el expediente al rubro indicado, es de señalar que </w:t>
      </w:r>
      <w:proofErr w:type="gramStart"/>
      <w:r w:rsidRPr="00E73FBD">
        <w:rPr>
          <w:rFonts w:ascii="Palatino Linotype" w:hAnsi="Palatino Linotype" w:cs="Arial"/>
          <w:color w:val="000000" w:themeColor="text1"/>
        </w:rPr>
        <w:t>l</w:t>
      </w:r>
      <w:r w:rsidR="00C55C7C" w:rsidRPr="00E73FBD">
        <w:rPr>
          <w:rFonts w:ascii="Palatino Linotype" w:hAnsi="Palatino Linotype" w:cs="Arial"/>
          <w:color w:val="000000" w:themeColor="text1"/>
        </w:rPr>
        <w:t>a</w:t>
      </w:r>
      <w:proofErr w:type="gramEnd"/>
      <w:r w:rsidRPr="00E73FBD">
        <w:rPr>
          <w:rFonts w:ascii="Palatino Linotype" w:hAnsi="Palatino Linotype" w:cs="Arial"/>
          <w:color w:val="000000" w:themeColor="text1"/>
        </w:rPr>
        <w:t xml:space="preserve"> </w:t>
      </w:r>
      <w:r w:rsidR="00C55C7C" w:rsidRPr="00E73FBD">
        <w:rPr>
          <w:rFonts w:ascii="Palatino Linotype" w:hAnsi="Palatino Linotype" w:cs="Arial"/>
          <w:color w:val="000000" w:themeColor="text1"/>
        </w:rPr>
        <w:t xml:space="preserve">hoy </w:t>
      </w:r>
      <w:r w:rsidRPr="00E73FBD">
        <w:rPr>
          <w:rFonts w:ascii="Palatino Linotype" w:hAnsi="Palatino Linotype" w:cs="Arial"/>
          <w:color w:val="000000" w:themeColor="text1"/>
        </w:rPr>
        <w:t>ahora recurrente, solicitó la información transcrita en el anterior párrafo uno (01)</w:t>
      </w:r>
      <w:r w:rsidRPr="00E73FBD">
        <w:rPr>
          <w:rFonts w:ascii="Palatino Linotype" w:hAnsi="Palatino Linotype"/>
          <w:color w:val="000000"/>
        </w:rPr>
        <w:t xml:space="preserve">, seguidamente la impetrante con motivo de la respuesta del </w:t>
      </w:r>
      <w:r w:rsidRPr="00E73FBD">
        <w:rPr>
          <w:rFonts w:ascii="Palatino Linotype" w:hAnsi="Palatino Linotype"/>
          <w:b/>
          <w:color w:val="000000"/>
        </w:rPr>
        <w:t>SUJETO OBLIGADO</w:t>
      </w:r>
      <w:r w:rsidRPr="00E73FBD">
        <w:rPr>
          <w:rFonts w:ascii="Palatino Linotype" w:hAnsi="Palatino Linotype"/>
          <w:color w:val="000000"/>
        </w:rPr>
        <w:t>, se inconformo señalando</w:t>
      </w:r>
      <w:r w:rsidR="00E12066" w:rsidRPr="00E73FBD">
        <w:rPr>
          <w:rFonts w:ascii="Palatino Linotype" w:hAnsi="Palatino Linotype"/>
          <w:color w:val="000000"/>
        </w:rPr>
        <w:t>:</w:t>
      </w:r>
      <w:r w:rsidRPr="00E73FBD">
        <w:rPr>
          <w:rFonts w:ascii="Palatino Linotype" w:hAnsi="Palatino Linotype"/>
          <w:color w:val="000000"/>
        </w:rPr>
        <w:t xml:space="preserve"> </w:t>
      </w:r>
      <w:r w:rsidR="00E12066" w:rsidRPr="00E73FBD">
        <w:rPr>
          <w:rFonts w:ascii="Palatino Linotype" w:hAnsi="Palatino Linotype"/>
          <w:i/>
          <w:color w:val="000000"/>
        </w:rPr>
        <w:t>"...tiene validez oficial o no en México. La respuesta final es la transcripción de dos párrafos de un convenio que no da respuesta a mi solicitud y una sugerencia de acudir a la UIM y a FUMED para obtener la información..."</w:t>
      </w:r>
      <w:r w:rsidR="00D07AB2" w:rsidRPr="00E73FBD">
        <w:rPr>
          <w:rFonts w:ascii="Palatino Linotype" w:hAnsi="Palatino Linotype"/>
          <w:i/>
          <w:color w:val="000000"/>
        </w:rPr>
        <w:t>.</w:t>
      </w:r>
    </w:p>
    <w:p w:rsidR="00515146" w:rsidRPr="00E73FBD" w:rsidRDefault="00515146" w:rsidP="00E73FBD">
      <w:pPr>
        <w:pStyle w:val="Prrafodelista"/>
        <w:spacing w:before="240" w:after="240" w:line="360" w:lineRule="auto"/>
        <w:ind w:left="284" w:right="49"/>
        <w:jc w:val="both"/>
        <w:rPr>
          <w:rFonts w:ascii="Palatino Linotype" w:eastAsia="Times New Roman" w:hAnsi="Palatino Linotype" w:cs="Arial"/>
          <w:color w:val="000000" w:themeColor="text1"/>
        </w:rPr>
      </w:pPr>
    </w:p>
    <w:p w:rsidR="0052758E" w:rsidRDefault="00515146" w:rsidP="00E73FBD">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E73FBD">
        <w:rPr>
          <w:rFonts w:ascii="Palatino Linotype" w:hAnsi="Palatino Linotype" w:cs="Arial"/>
          <w:color w:val="000000" w:themeColor="text1"/>
        </w:rPr>
        <w:t xml:space="preserve">Atento a lo anterior y con base en las constancias que obran en el expediente electrónico de la solicitud de mérito, se advierte que el particular pretende </w:t>
      </w:r>
      <w:r w:rsidRPr="00E73FBD">
        <w:rPr>
          <w:rFonts w:ascii="Palatino Linotype" w:eastAsia="Times New Roman" w:hAnsi="Palatino Linotype"/>
          <w:color w:val="000000" w:themeColor="text1"/>
        </w:rPr>
        <w:t>actualizar las causas de procedencia</w:t>
      </w:r>
      <w:r w:rsidRPr="00E73FBD">
        <w:rPr>
          <w:rFonts w:ascii="Palatino Linotype" w:eastAsia="Times New Roman" w:hAnsi="Palatino Linotype"/>
          <w:b/>
          <w:color w:val="000000" w:themeColor="text1"/>
        </w:rPr>
        <w:t xml:space="preserve"> </w:t>
      </w:r>
      <w:r w:rsidRPr="00E73FBD">
        <w:rPr>
          <w:rFonts w:ascii="Palatino Linotype" w:eastAsia="Times New Roman" w:hAnsi="Palatino Linotype" w:cs="Arial"/>
          <w:color w:val="000000" w:themeColor="text1"/>
          <w:lang w:eastAsia="es-MX"/>
        </w:rPr>
        <w:t xml:space="preserve">contenidas en </w:t>
      </w:r>
      <w:r w:rsidRPr="00E73FBD">
        <w:rPr>
          <w:rFonts w:ascii="Palatino Linotype" w:eastAsia="Times New Roman" w:hAnsi="Palatino Linotype" w:cs="Arial"/>
          <w:color w:val="000000" w:themeColor="text1"/>
          <w:lang w:val="es-ES" w:eastAsia="es-MX"/>
        </w:rPr>
        <w:t>el artículo</w:t>
      </w:r>
      <w:r w:rsidRPr="00E73FBD">
        <w:rPr>
          <w:rFonts w:ascii="Palatino Linotype" w:eastAsia="Times New Roman" w:hAnsi="Palatino Linotype" w:cs="Arial"/>
          <w:b/>
          <w:color w:val="000000" w:themeColor="text1"/>
          <w:lang w:val="es-ES" w:eastAsia="es-MX"/>
        </w:rPr>
        <w:t xml:space="preserve"> 179</w:t>
      </w:r>
      <w:r w:rsidRPr="00E73FBD">
        <w:rPr>
          <w:rFonts w:ascii="Palatino Linotype" w:eastAsia="Times New Roman" w:hAnsi="Palatino Linotype" w:cs="Arial"/>
          <w:color w:val="000000" w:themeColor="text1"/>
          <w:lang w:val="es-ES" w:eastAsia="es-MX"/>
        </w:rPr>
        <w:t xml:space="preserve"> fracciones </w:t>
      </w:r>
      <w:r w:rsidRPr="00E73FBD">
        <w:rPr>
          <w:rFonts w:ascii="Palatino Linotype" w:eastAsia="Times New Roman" w:hAnsi="Palatino Linotype" w:cs="Arial"/>
          <w:b/>
          <w:color w:val="000000" w:themeColor="text1"/>
          <w:lang w:val="es-ES" w:eastAsia="es-MX"/>
        </w:rPr>
        <w:t xml:space="preserve">V </w:t>
      </w:r>
      <w:r w:rsidRPr="00E73FBD">
        <w:rPr>
          <w:rFonts w:ascii="Palatino Linotype" w:eastAsia="Times New Roman" w:hAnsi="Palatino Linotype" w:cs="Arial"/>
          <w:color w:val="000000" w:themeColor="text1"/>
          <w:lang w:val="es-ES" w:eastAsia="es-MX"/>
        </w:rPr>
        <w:t xml:space="preserve">de la </w:t>
      </w:r>
      <w:r w:rsidRPr="00E73FBD">
        <w:rPr>
          <w:rFonts w:ascii="Palatino Linotype" w:eastAsia="Calibri" w:hAnsi="Palatino Linotype" w:cs="Arial"/>
          <w:b/>
          <w:color w:val="000000" w:themeColor="text1"/>
          <w:lang w:val="es-ES"/>
        </w:rPr>
        <w:t>Ley de Transparencia y Acceso a la Información Pública del Estado de México y Municipios</w:t>
      </w:r>
      <w:r w:rsidRPr="00E73FBD">
        <w:rPr>
          <w:rFonts w:ascii="Palatino Linotype" w:eastAsia="Times New Roman" w:hAnsi="Palatino Linotype" w:cs="Arial"/>
          <w:color w:val="000000" w:themeColor="text1"/>
          <w:lang w:val="es-ES" w:eastAsia="es-MX"/>
        </w:rPr>
        <w:t xml:space="preserve">, en virtud que la referida fracción determina el supuesto de la entrega de información incompleta, contexto del que se duele el particular. De modo tal </w:t>
      </w:r>
      <w:r w:rsidRPr="00E73FBD">
        <w:rPr>
          <w:rFonts w:ascii="Palatino Linotype" w:hAnsi="Palatino Linotype" w:cs="Arial"/>
          <w:color w:val="000000" w:themeColor="text1"/>
        </w:rPr>
        <w:t xml:space="preserve">que el presente recurso de revisión se circunscribirá en determinar si el </w:t>
      </w:r>
      <w:r w:rsidRPr="00E73FBD">
        <w:rPr>
          <w:rFonts w:ascii="Palatino Linotype" w:hAnsi="Palatino Linotype" w:cs="Arial"/>
          <w:b/>
          <w:color w:val="000000" w:themeColor="text1"/>
        </w:rPr>
        <w:t>SUJETO</w:t>
      </w:r>
      <w:r w:rsidRPr="00E73FBD">
        <w:rPr>
          <w:rFonts w:ascii="Palatino Linotype" w:hAnsi="Palatino Linotype" w:cs="Arial"/>
          <w:color w:val="000000" w:themeColor="text1"/>
        </w:rPr>
        <w:t xml:space="preserve"> </w:t>
      </w:r>
      <w:r w:rsidRPr="00E73FBD">
        <w:rPr>
          <w:rFonts w:ascii="Palatino Linotype" w:hAnsi="Palatino Linotype" w:cs="Arial"/>
          <w:b/>
          <w:color w:val="000000" w:themeColor="text1"/>
        </w:rPr>
        <w:t>OBLIGADO</w:t>
      </w:r>
      <w:r w:rsidRPr="00E73FBD">
        <w:rPr>
          <w:rFonts w:ascii="Palatino Linotype" w:hAnsi="Palatino Linotype" w:cs="Arial"/>
          <w:color w:val="000000" w:themeColor="text1"/>
        </w:rPr>
        <w:t xml:space="preserve"> con su respuesta ciertamente </w:t>
      </w:r>
      <w:r w:rsidRPr="00E73FBD">
        <w:rPr>
          <w:rFonts w:ascii="Palatino Linotype" w:eastAsia="Times New Roman" w:hAnsi="Palatino Linotype"/>
          <w:color w:val="000000" w:themeColor="text1"/>
        </w:rPr>
        <w:t>actualiza la causa de procedencia</w:t>
      </w:r>
      <w:r w:rsidRPr="00E73FBD">
        <w:rPr>
          <w:rFonts w:ascii="Palatino Linotype" w:eastAsia="Times New Roman" w:hAnsi="Palatino Linotype"/>
          <w:b/>
          <w:color w:val="000000" w:themeColor="text1"/>
        </w:rPr>
        <w:t xml:space="preserve"> </w:t>
      </w:r>
      <w:r w:rsidRPr="00E73FBD">
        <w:rPr>
          <w:rFonts w:ascii="Palatino Linotype" w:eastAsia="Times New Roman" w:hAnsi="Palatino Linotype" w:cs="Arial"/>
          <w:color w:val="000000" w:themeColor="text1"/>
          <w:lang w:eastAsia="es-MX"/>
        </w:rPr>
        <w:t>del dispositivo jurídico en comento.</w:t>
      </w:r>
    </w:p>
    <w:p w:rsidR="00E73FBD" w:rsidRPr="00E73FBD" w:rsidRDefault="00E73FBD" w:rsidP="00E73FBD">
      <w:pPr>
        <w:pStyle w:val="Prrafodelista"/>
        <w:tabs>
          <w:tab w:val="left" w:pos="0"/>
        </w:tabs>
        <w:spacing w:line="360" w:lineRule="auto"/>
        <w:ind w:left="0" w:right="49"/>
        <w:jc w:val="both"/>
        <w:rPr>
          <w:rFonts w:ascii="Palatino Linotype" w:eastAsia="Times New Roman" w:hAnsi="Palatino Linotype" w:cs="Arial"/>
          <w:color w:val="000000" w:themeColor="text1"/>
        </w:rPr>
      </w:pPr>
    </w:p>
    <w:p w:rsidR="00C447A4" w:rsidRPr="00E73FBD" w:rsidRDefault="00494CA0" w:rsidP="00E73FBD">
      <w:pPr>
        <w:pStyle w:val="Ttulo2"/>
        <w:tabs>
          <w:tab w:val="left" w:pos="0"/>
        </w:tabs>
        <w:spacing w:before="0" w:line="360" w:lineRule="auto"/>
        <w:rPr>
          <w:rFonts w:ascii="Palatino Linotype" w:eastAsia="Times New Roman" w:hAnsi="Palatino Linotype" w:cs="Arial"/>
          <w:color w:val="000000" w:themeColor="text1"/>
          <w:sz w:val="24"/>
          <w:szCs w:val="24"/>
        </w:rPr>
      </w:pPr>
      <w:bookmarkStart w:id="25" w:name="_Toc1651058"/>
      <w:bookmarkStart w:id="26" w:name="_Toc9502274"/>
      <w:bookmarkStart w:id="27" w:name="_Toc10137078"/>
      <w:bookmarkStart w:id="28" w:name="_Toc12553541"/>
      <w:bookmarkEnd w:id="12"/>
      <w:bookmarkEnd w:id="13"/>
      <w:bookmarkEnd w:id="14"/>
      <w:r w:rsidRPr="00E73FBD">
        <w:rPr>
          <w:rFonts w:ascii="Palatino Linotype" w:hAnsi="Palatino Linotype"/>
          <w:b/>
          <w:color w:val="000000" w:themeColor="text1"/>
          <w:sz w:val="24"/>
          <w:szCs w:val="24"/>
        </w:rPr>
        <w:t>QUIN</w:t>
      </w:r>
      <w:r w:rsidR="00683818" w:rsidRPr="00E73FBD">
        <w:rPr>
          <w:rFonts w:ascii="Palatino Linotype" w:hAnsi="Palatino Linotype"/>
          <w:b/>
          <w:color w:val="000000" w:themeColor="text1"/>
          <w:sz w:val="24"/>
          <w:szCs w:val="24"/>
        </w:rPr>
        <w:t>T</w:t>
      </w:r>
      <w:r w:rsidR="00D33343" w:rsidRPr="00E73FBD">
        <w:rPr>
          <w:rFonts w:ascii="Palatino Linotype" w:hAnsi="Palatino Linotype"/>
          <w:b/>
          <w:color w:val="000000" w:themeColor="text1"/>
          <w:sz w:val="24"/>
          <w:szCs w:val="24"/>
        </w:rPr>
        <w:t xml:space="preserve">O. </w:t>
      </w:r>
      <w:bookmarkStart w:id="29" w:name="_Toc5902897"/>
      <w:bookmarkStart w:id="30" w:name="_Toc447183492"/>
      <w:bookmarkStart w:id="31" w:name="_Toc450120667"/>
      <w:bookmarkStart w:id="32" w:name="_Toc461555895"/>
      <w:bookmarkEnd w:id="25"/>
      <w:bookmarkEnd w:id="26"/>
      <w:bookmarkEnd w:id="27"/>
      <w:r w:rsidR="00C447A4" w:rsidRPr="00E73FBD">
        <w:rPr>
          <w:rFonts w:ascii="Palatino Linotype" w:hAnsi="Palatino Linotype"/>
          <w:b/>
          <w:color w:val="000000" w:themeColor="text1"/>
          <w:sz w:val="24"/>
          <w:szCs w:val="24"/>
        </w:rPr>
        <w:t xml:space="preserve"> Estudio y resolución del asunto</w:t>
      </w:r>
      <w:bookmarkEnd w:id="28"/>
      <w:bookmarkEnd w:id="29"/>
    </w:p>
    <w:p w:rsidR="00C447A4" w:rsidRPr="00E73FBD" w:rsidRDefault="00C447A4" w:rsidP="00E73FBD">
      <w:pPr>
        <w:spacing w:line="360" w:lineRule="auto"/>
        <w:rPr>
          <w:rFonts w:ascii="Palatino Linotype" w:hAnsi="Palatino Linotype"/>
          <w:color w:val="000000" w:themeColor="text1"/>
          <w:lang w:val="es-MX" w:eastAsia="en-US"/>
        </w:rPr>
      </w:pPr>
    </w:p>
    <w:p w:rsidR="00C447A4" w:rsidRPr="00E73FBD" w:rsidRDefault="00C447A4" w:rsidP="00E73FB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FBD">
        <w:rPr>
          <w:rFonts w:ascii="Palatino Linotype" w:hAnsi="Palatino Linotype" w:cs="Arial"/>
          <w:color w:val="000000" w:themeColor="text1"/>
        </w:rPr>
        <w:t xml:space="preserve">El recurso revisión tiene como finalidad reparar cualquier posible afectación al derecho de acceso a la información pública en términos del Título Octavo de la Ley de </w:t>
      </w:r>
      <w:r w:rsidRPr="00E73FBD">
        <w:rPr>
          <w:rFonts w:ascii="Palatino Linotype" w:eastAsia="Calibri" w:hAnsi="Palatino Linotype" w:cs="Arial"/>
          <w:color w:val="000000" w:themeColor="text1"/>
        </w:rPr>
        <w:t>Transparencia, Acceso a la Información Pública del Estado de México y Municipios</w:t>
      </w:r>
      <w:r w:rsidRPr="00E73FBD">
        <w:rPr>
          <w:rFonts w:ascii="Palatino Linotype" w:hAnsi="Palatino Linotype" w:cs="Arial"/>
          <w:color w:val="000000" w:themeColor="text1"/>
        </w:rPr>
        <w:t xml:space="preserve">, y determinar la confirmación; revocación o modificación; </w:t>
      </w:r>
      <w:proofErr w:type="spellStart"/>
      <w:r w:rsidRPr="00E73FBD">
        <w:rPr>
          <w:rFonts w:ascii="Palatino Linotype" w:hAnsi="Palatino Linotype" w:cs="Arial"/>
          <w:color w:val="000000" w:themeColor="text1"/>
        </w:rPr>
        <w:t>desechamiento</w:t>
      </w:r>
      <w:proofErr w:type="spellEnd"/>
      <w:r w:rsidRPr="00E73FBD">
        <w:rPr>
          <w:rFonts w:ascii="Palatino Linotype" w:hAnsi="Palatino Linotype" w:cs="Arial"/>
          <w:color w:val="000000" w:themeColor="text1"/>
        </w:rPr>
        <w:t xml:space="preserve"> o sobreseimiento; y en su caso ordenar la entrega de la información, con respecto a la respuesta emitida por el </w:t>
      </w:r>
      <w:r w:rsidRPr="00E73FBD">
        <w:rPr>
          <w:rFonts w:ascii="Palatino Linotype" w:hAnsi="Palatino Linotype" w:cs="Arial"/>
          <w:b/>
          <w:color w:val="000000" w:themeColor="text1"/>
        </w:rPr>
        <w:t>SUJETO</w:t>
      </w:r>
      <w:r w:rsidRPr="00E73FBD">
        <w:rPr>
          <w:rFonts w:ascii="Palatino Linotype" w:hAnsi="Palatino Linotype" w:cs="Arial"/>
          <w:color w:val="000000" w:themeColor="text1"/>
        </w:rPr>
        <w:t xml:space="preserve"> </w:t>
      </w:r>
      <w:r w:rsidRPr="00E73FBD">
        <w:rPr>
          <w:rFonts w:ascii="Palatino Linotype" w:hAnsi="Palatino Linotype" w:cs="Arial"/>
          <w:b/>
          <w:color w:val="000000" w:themeColor="text1"/>
        </w:rPr>
        <w:t>OBLIGADO</w:t>
      </w:r>
      <w:r w:rsidRPr="00E73FBD">
        <w:rPr>
          <w:rFonts w:ascii="Palatino Linotype" w:hAnsi="Palatino Linotype" w:cs="Arial"/>
          <w:color w:val="000000" w:themeColor="text1"/>
        </w:rPr>
        <w:t>.</w:t>
      </w:r>
    </w:p>
    <w:p w:rsidR="00C447A4" w:rsidRPr="00E73FBD" w:rsidRDefault="00C447A4" w:rsidP="00E73FBD">
      <w:pPr>
        <w:pStyle w:val="Prrafodelista"/>
        <w:spacing w:before="240" w:after="240" w:line="360" w:lineRule="auto"/>
        <w:ind w:left="426" w:right="49"/>
        <w:jc w:val="both"/>
        <w:rPr>
          <w:rFonts w:ascii="Palatino Linotype" w:hAnsi="Palatino Linotype" w:cs="Arial"/>
          <w:color w:val="000000" w:themeColor="text1"/>
        </w:rPr>
      </w:pPr>
    </w:p>
    <w:p w:rsidR="00A47C7F" w:rsidRPr="00E73FBD" w:rsidRDefault="00C447A4" w:rsidP="00E73FB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E73FBD">
        <w:rPr>
          <w:rFonts w:ascii="Palatino Linotype" w:hAnsi="Palatino Linotype" w:cs="Arial"/>
          <w:color w:val="000000" w:themeColor="text1"/>
        </w:rPr>
        <w:t>Asimismo</w:t>
      </w:r>
      <w:r w:rsidRPr="00E73FBD">
        <w:rPr>
          <w:rFonts w:ascii="Palatino Linotype" w:hAnsi="Palatino Linotype"/>
          <w:color w:val="000000" w:themeColor="text1"/>
        </w:rPr>
        <w:t xml:space="preserve">, es menester precisar que </w:t>
      </w:r>
      <w:r w:rsidRPr="00E73FBD">
        <w:rPr>
          <w:rFonts w:ascii="Palatino Linotype" w:eastAsia="MS Mincho" w:hAnsi="Palatino Linotype" w:cs="Times New Roman"/>
          <w:color w:val="000000" w:themeColor="text1"/>
        </w:rPr>
        <w:t xml:space="preserve">Órgano Garante parte de que </w:t>
      </w:r>
      <w:r w:rsidRPr="00E73FBD">
        <w:rPr>
          <w:rFonts w:ascii="Palatino Linotype" w:eastAsia="Times New Roman" w:hAnsi="Palatino Linotype" w:cs="Arial"/>
          <w:color w:val="000000" w:themeColor="text1"/>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73FBD">
        <w:rPr>
          <w:rFonts w:ascii="Palatino Linotype" w:eastAsia="Times New Roman" w:hAnsi="Palatino Linotype" w:cs="Arial"/>
          <w:color w:val="000000" w:themeColor="text1"/>
        </w:rPr>
        <w:t xml:space="preserve"> </w:t>
      </w:r>
      <w:r w:rsidRPr="00E73FBD">
        <w:rPr>
          <w:rFonts w:ascii="Palatino Linotype" w:eastAsia="Times New Roman" w:hAnsi="Palatino Linotype" w:cs="Arial"/>
          <w:b/>
          <w:color w:val="000000" w:themeColor="text1"/>
        </w:rPr>
        <w:t>SUJETO OBLIGADO</w:t>
      </w:r>
      <w:r w:rsidRPr="00E73FBD">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73FBD">
        <w:rPr>
          <w:rFonts w:ascii="Palatino Linotype" w:eastAsia="Times New Roman" w:hAnsi="Palatino Linotype" w:cs="Arial"/>
          <w:b/>
          <w:color w:val="000000" w:themeColor="text1"/>
        </w:rPr>
        <w:t xml:space="preserve">Constitución Política de los Estados Unidos Mexicanos </w:t>
      </w:r>
      <w:r w:rsidRPr="00E73FBD">
        <w:rPr>
          <w:rFonts w:ascii="Palatino Linotype" w:eastAsia="Times New Roman" w:hAnsi="Palatino Linotype" w:cs="Arial"/>
          <w:color w:val="000000" w:themeColor="text1"/>
        </w:rPr>
        <w:t xml:space="preserve">al señalar la obligación de “promover, </w:t>
      </w:r>
      <w:r w:rsidRPr="00E73FBD">
        <w:rPr>
          <w:rFonts w:ascii="Palatino Linotype" w:eastAsia="Times New Roman" w:hAnsi="Palatino Linotype" w:cs="Arial"/>
          <w:b/>
          <w:color w:val="000000" w:themeColor="text1"/>
        </w:rPr>
        <w:t>respetar</w:t>
      </w:r>
      <w:r w:rsidRPr="00E73FBD">
        <w:rPr>
          <w:rFonts w:ascii="Palatino Linotype" w:eastAsia="Times New Roman" w:hAnsi="Palatino Linotype" w:cs="Arial"/>
          <w:color w:val="000000" w:themeColor="text1"/>
        </w:rPr>
        <w:t xml:space="preserve">, proteger y </w:t>
      </w:r>
      <w:r w:rsidRPr="00E73FBD">
        <w:rPr>
          <w:rFonts w:ascii="Palatino Linotype" w:eastAsia="Times New Roman" w:hAnsi="Palatino Linotype" w:cs="Arial"/>
          <w:b/>
          <w:color w:val="000000" w:themeColor="text1"/>
        </w:rPr>
        <w:t>garantizar</w:t>
      </w:r>
      <w:r w:rsidRPr="00E73FBD">
        <w:rPr>
          <w:rFonts w:ascii="Palatino Linotype" w:eastAsia="Times New Roman" w:hAnsi="Palatino Linotype" w:cs="Arial"/>
          <w:color w:val="000000" w:themeColor="text1"/>
        </w:rPr>
        <w:t xml:space="preserve"> los derechos humanos”, entre los cuales se encuentra dicho derecho. </w:t>
      </w:r>
    </w:p>
    <w:p w:rsidR="00E73FBD" w:rsidRPr="00E73FBD" w:rsidRDefault="00E73FBD" w:rsidP="00E73FBD">
      <w:pPr>
        <w:pStyle w:val="Prrafodelista"/>
        <w:tabs>
          <w:tab w:val="left" w:pos="0"/>
        </w:tabs>
        <w:spacing w:line="360" w:lineRule="auto"/>
        <w:ind w:left="0" w:right="49"/>
        <w:jc w:val="both"/>
        <w:rPr>
          <w:rFonts w:ascii="Palatino Linotype" w:eastAsia="MS Mincho" w:hAnsi="Palatino Linotype" w:cs="Times New Roman"/>
          <w:color w:val="000000" w:themeColor="text1"/>
        </w:rPr>
      </w:pPr>
    </w:p>
    <w:p w:rsidR="00C447A4" w:rsidRDefault="00C447A4" w:rsidP="00E73FBD">
      <w:pPr>
        <w:pStyle w:val="Prrafodelista"/>
        <w:numPr>
          <w:ilvl w:val="0"/>
          <w:numId w:val="1"/>
        </w:numPr>
        <w:tabs>
          <w:tab w:val="left" w:pos="0"/>
        </w:tabs>
        <w:spacing w:line="360" w:lineRule="auto"/>
        <w:ind w:left="0" w:right="49" w:firstLine="0"/>
        <w:jc w:val="both"/>
        <w:rPr>
          <w:rFonts w:ascii="Palatino Linotype" w:eastAsia="Times New Roman" w:hAnsi="Palatino Linotype"/>
          <w:color w:val="000000" w:themeColor="text1"/>
        </w:rPr>
      </w:pPr>
      <w:r w:rsidRPr="00E73FBD">
        <w:rPr>
          <w:rFonts w:ascii="Palatino Linotype" w:hAnsi="Palatino Linotype" w:cs="Arial"/>
          <w:color w:val="000000" w:themeColor="text1"/>
        </w:rPr>
        <w:t>Por</w:t>
      </w:r>
      <w:r w:rsidRPr="00E73FBD">
        <w:rPr>
          <w:rFonts w:ascii="Palatino Linotype" w:eastAsia="Times New Roman" w:hAnsi="Palatino Linotype"/>
          <w:color w:val="000000" w:themeColor="text1"/>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E73FBD" w:rsidRPr="00E73FBD" w:rsidRDefault="00E73FBD" w:rsidP="00E73FBD">
      <w:pPr>
        <w:pStyle w:val="Prrafodelista"/>
        <w:tabs>
          <w:tab w:val="left" w:pos="0"/>
        </w:tabs>
        <w:spacing w:line="360" w:lineRule="auto"/>
        <w:ind w:left="0" w:right="49"/>
        <w:jc w:val="both"/>
        <w:rPr>
          <w:rFonts w:ascii="Palatino Linotype" w:eastAsia="Times New Roman" w:hAnsi="Palatino Linotype"/>
          <w:color w:val="000000" w:themeColor="text1"/>
        </w:rPr>
      </w:pPr>
    </w:p>
    <w:p w:rsidR="00C447A4" w:rsidRPr="00E73FBD" w:rsidRDefault="00C447A4" w:rsidP="00E73FB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themeColor="text1"/>
        </w:rPr>
      </w:pPr>
      <w:r w:rsidRPr="00E73FBD">
        <w:rPr>
          <w:rFonts w:ascii="Palatino Linotype" w:eastAsia="MS Mincho" w:hAnsi="Palatino Linotype" w:cs="Times New Roman"/>
          <w:color w:val="000000" w:themeColor="text1"/>
        </w:rPr>
        <w:t xml:space="preserve">Además de la obligación de promover, respetar, proteger y garantizar el derecho de acceso a la información, la </w:t>
      </w:r>
      <w:r w:rsidRPr="00E73FBD">
        <w:rPr>
          <w:rFonts w:ascii="Palatino Linotype" w:eastAsia="MS Mincho" w:hAnsi="Palatino Linotype" w:cs="Times New Roman"/>
          <w:b/>
          <w:color w:val="000000" w:themeColor="text1"/>
        </w:rPr>
        <w:t xml:space="preserve">Ley General de Trasparencia y Acceso a la Información Pública del Estado de México y Municipios </w:t>
      </w:r>
      <w:r w:rsidRPr="00E73FBD">
        <w:rPr>
          <w:rFonts w:ascii="Palatino Linotype" w:eastAsia="MS Mincho" w:hAnsi="Palatino Linotype" w:cs="Times New Roman"/>
          <w:color w:val="000000" w:themeColor="text1"/>
        </w:rPr>
        <w:t xml:space="preserve">en el artículo 150 establece que el Procedimiento de Acceso a la Información Pública es la garantía primaria del derecho de Acceso a la Información y se rige por los principios de </w:t>
      </w:r>
      <w:r w:rsidRPr="00E73FBD">
        <w:rPr>
          <w:rFonts w:ascii="Palatino Linotype" w:eastAsia="MS Mincho" w:hAnsi="Palatino Linotype" w:cs="Times New Roman"/>
          <w:b/>
          <w:color w:val="000000" w:themeColor="text1"/>
          <w:u w:val="single"/>
        </w:rPr>
        <w:t>simplicidad y rapidez</w:t>
      </w:r>
      <w:r w:rsidRPr="00E73FBD">
        <w:rPr>
          <w:rFonts w:ascii="Palatino Linotype" w:eastAsia="MS Mincho" w:hAnsi="Palatino Linotype" w:cs="Times New Roman"/>
          <w:color w:val="000000" w:themeColor="text1"/>
        </w:rPr>
        <w:t xml:space="preserve">. </w:t>
      </w:r>
    </w:p>
    <w:p w:rsidR="00C447A4" w:rsidRPr="00E73FBD" w:rsidRDefault="00C447A4" w:rsidP="00E73FBD">
      <w:pPr>
        <w:pStyle w:val="Prrafodelista"/>
        <w:spacing w:line="360" w:lineRule="auto"/>
        <w:rPr>
          <w:rFonts w:ascii="Palatino Linotype" w:eastAsia="MS Mincho" w:hAnsi="Palatino Linotype" w:cs="Times New Roman"/>
          <w:color w:val="000000" w:themeColor="text1"/>
        </w:rPr>
      </w:pPr>
    </w:p>
    <w:p w:rsidR="00C447A4" w:rsidRPr="00E73FBD" w:rsidRDefault="00DE02C9" w:rsidP="00E73FB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FBD">
        <w:rPr>
          <w:rFonts w:ascii="Palatino Linotype" w:eastAsia="Calibri" w:hAnsi="Palatino Linotype" w:cs="Arial"/>
          <w:color w:val="000000" w:themeColor="text1"/>
          <w:lang w:val="es-MX" w:eastAsia="en-US"/>
        </w:rPr>
        <w:t>D</w:t>
      </w:r>
      <w:r w:rsidR="00C447A4" w:rsidRPr="00E73FBD">
        <w:rPr>
          <w:rFonts w:ascii="Palatino Linotype" w:eastAsia="Calibri" w:hAnsi="Palatino Linotype" w:cs="Arial"/>
          <w:color w:val="000000" w:themeColor="text1"/>
          <w:lang w:val="es-MX" w:eastAsia="en-US"/>
        </w:rPr>
        <w:t xml:space="preserve">el caso concreto y derivado del razonamiento lógico-jurídico de las constancias que obran en el expediente electrónico al rubro indicado, es de señalar primeramente que </w:t>
      </w:r>
      <w:r w:rsidR="00C447A4" w:rsidRPr="00E73FBD">
        <w:rPr>
          <w:rFonts w:ascii="Palatino Linotype" w:hAnsi="Palatino Linotype" w:cs="Arial"/>
          <w:color w:val="000000" w:themeColor="text1"/>
        </w:rPr>
        <w:t>l</w:t>
      </w:r>
      <w:r w:rsidR="00556EB5" w:rsidRPr="00E73FBD">
        <w:rPr>
          <w:rFonts w:ascii="Palatino Linotype" w:hAnsi="Palatino Linotype" w:cs="Arial"/>
          <w:color w:val="000000" w:themeColor="text1"/>
        </w:rPr>
        <w:t>a</w:t>
      </w:r>
      <w:r w:rsidR="00C447A4" w:rsidRPr="00E73FBD">
        <w:rPr>
          <w:rFonts w:ascii="Palatino Linotype" w:hAnsi="Palatino Linotype" w:cs="Arial"/>
          <w:color w:val="000000" w:themeColor="text1"/>
        </w:rPr>
        <w:t xml:space="preserve"> hoy recurrente solicit</w:t>
      </w:r>
      <w:r w:rsidRPr="00E73FBD">
        <w:rPr>
          <w:rFonts w:ascii="Palatino Linotype" w:hAnsi="Palatino Linotype" w:cs="Arial"/>
          <w:color w:val="000000" w:themeColor="text1"/>
        </w:rPr>
        <w:t>ó</w:t>
      </w:r>
      <w:r w:rsidR="00E807E4" w:rsidRPr="00E73FBD">
        <w:rPr>
          <w:rFonts w:ascii="Palatino Linotype" w:hAnsi="Palatino Linotype" w:cs="Arial"/>
          <w:color w:val="000000" w:themeColor="text1"/>
        </w:rPr>
        <w:t xml:space="preserve"> a modo desagregado</w:t>
      </w:r>
      <w:r w:rsidR="00C447A4" w:rsidRPr="00E73FBD">
        <w:rPr>
          <w:rFonts w:ascii="Palatino Linotype" w:hAnsi="Palatino Linotype" w:cs="Arial"/>
          <w:color w:val="000000" w:themeColor="text1"/>
        </w:rPr>
        <w:t xml:space="preserve"> </w:t>
      </w:r>
      <w:r w:rsidR="005C6A0F" w:rsidRPr="00E73FBD">
        <w:rPr>
          <w:rFonts w:ascii="Palatino Linotype" w:hAnsi="Palatino Linotype" w:cs="Arial"/>
          <w:color w:val="000000" w:themeColor="text1"/>
        </w:rPr>
        <w:t xml:space="preserve">la siguiente </w:t>
      </w:r>
      <w:r w:rsidR="00556EB5" w:rsidRPr="00E73FBD">
        <w:rPr>
          <w:rFonts w:ascii="Palatino Linotype" w:hAnsi="Palatino Linotype" w:cs="Arial"/>
          <w:color w:val="000000" w:themeColor="text1"/>
        </w:rPr>
        <w:t>información</w:t>
      </w:r>
      <w:r w:rsidR="005C6A0F" w:rsidRPr="00E73FBD">
        <w:rPr>
          <w:rFonts w:ascii="Palatino Linotype" w:hAnsi="Palatino Linotype" w:cs="Arial"/>
          <w:color w:val="000000" w:themeColor="text1"/>
        </w:rPr>
        <w:t>:</w:t>
      </w:r>
    </w:p>
    <w:p w:rsidR="00C447A4" w:rsidRPr="00E73FBD" w:rsidRDefault="00C447A4" w:rsidP="00E73FBD">
      <w:pPr>
        <w:pStyle w:val="Prrafodelista"/>
        <w:spacing w:line="360" w:lineRule="auto"/>
        <w:rPr>
          <w:rFonts w:ascii="Palatino Linotype" w:hAnsi="Palatino Linotype" w:cs="Arial"/>
          <w:color w:val="000000" w:themeColor="text1"/>
        </w:rPr>
      </w:pPr>
    </w:p>
    <w:p w:rsidR="0052758E" w:rsidRPr="00E73FBD" w:rsidRDefault="00427ED0" w:rsidP="00E73FBD">
      <w:pPr>
        <w:pStyle w:val="Prrafodelista"/>
        <w:numPr>
          <w:ilvl w:val="0"/>
          <w:numId w:val="13"/>
        </w:numPr>
        <w:spacing w:before="240" w:after="240" w:line="360" w:lineRule="auto"/>
        <w:ind w:right="51"/>
        <w:jc w:val="both"/>
        <w:rPr>
          <w:rFonts w:ascii="Palatino Linotype" w:hAnsi="Palatino Linotype" w:cs="Arial"/>
          <w:color w:val="000000" w:themeColor="text1"/>
        </w:rPr>
      </w:pPr>
      <w:r w:rsidRPr="00E73FBD">
        <w:rPr>
          <w:rFonts w:ascii="Palatino Linotype" w:hAnsi="Palatino Linotype" w:cs="Arial"/>
          <w:b/>
          <w:color w:val="000000" w:themeColor="text1"/>
        </w:rPr>
        <w:t>Validez en México de la Maestría en Gobierno y Alta Gerencia Pública Local, ofertada por la Universidad Digital del Estado de México.</w:t>
      </w:r>
    </w:p>
    <w:p w:rsidR="00E807E4" w:rsidRPr="00E73FBD" w:rsidRDefault="00E807E4" w:rsidP="00E73FB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73FBD">
        <w:rPr>
          <w:rFonts w:ascii="Palatino Linotype" w:hAnsi="Palatino Linotype"/>
          <w:color w:val="000000" w:themeColor="text1"/>
          <w:lang w:val="es-ES"/>
        </w:rPr>
        <w:t xml:space="preserve">De la solicitud se aprecia puntualmente que la hoy recurrente desea conocer </w:t>
      </w:r>
      <w:r w:rsidR="00EC015F" w:rsidRPr="00E73FBD">
        <w:rPr>
          <w:rFonts w:ascii="Palatino Linotype" w:hAnsi="Palatino Linotype"/>
          <w:color w:val="000000" w:themeColor="text1"/>
          <w:lang w:val="es-ES"/>
        </w:rPr>
        <w:t xml:space="preserve">toralmente </w:t>
      </w:r>
      <w:r w:rsidRPr="00E73FBD">
        <w:rPr>
          <w:rFonts w:ascii="Palatino Linotype" w:hAnsi="Palatino Linotype"/>
          <w:color w:val="000000" w:themeColor="text1"/>
          <w:lang w:val="es-ES"/>
        </w:rPr>
        <w:t>si la maestría de referencia tiene validez o no en México</w:t>
      </w:r>
      <w:r w:rsidR="00EC7A35" w:rsidRPr="00E73FBD">
        <w:rPr>
          <w:rFonts w:ascii="Palatino Linotype" w:hAnsi="Palatino Linotype"/>
          <w:color w:val="000000" w:themeColor="text1"/>
          <w:lang w:val="es-ES"/>
        </w:rPr>
        <w:t xml:space="preserve">; no obstante de la lectura a la solicitud de información se desprende que </w:t>
      </w:r>
      <w:r w:rsidR="00AC5FD0" w:rsidRPr="00E73FBD">
        <w:rPr>
          <w:rFonts w:ascii="Palatino Linotype" w:hAnsi="Palatino Linotype"/>
          <w:color w:val="000000" w:themeColor="text1"/>
          <w:lang w:val="es-ES"/>
        </w:rPr>
        <w:t>la propia particular</w:t>
      </w:r>
      <w:r w:rsidR="00EC7A35" w:rsidRPr="00E73FBD">
        <w:rPr>
          <w:rFonts w:ascii="Palatino Linotype" w:hAnsi="Palatino Linotype"/>
          <w:color w:val="000000" w:themeColor="text1"/>
          <w:lang w:val="es-ES"/>
        </w:rPr>
        <w:t xml:space="preserve"> da contestación a la interrogante </w:t>
      </w:r>
      <w:r w:rsidR="00BD5469" w:rsidRPr="00E73FBD">
        <w:rPr>
          <w:rFonts w:ascii="Palatino Linotype" w:hAnsi="Palatino Linotype"/>
          <w:color w:val="000000" w:themeColor="text1"/>
          <w:lang w:val="es-ES"/>
        </w:rPr>
        <w:t xml:space="preserve">que planteo, </w:t>
      </w:r>
      <w:r w:rsidR="00EC7A35" w:rsidRPr="00E73FBD">
        <w:rPr>
          <w:rFonts w:ascii="Palatino Linotype" w:hAnsi="Palatino Linotype"/>
          <w:color w:val="000000" w:themeColor="text1"/>
          <w:lang w:val="es-ES"/>
        </w:rPr>
        <w:t>refiriendo</w:t>
      </w:r>
      <w:r w:rsidR="00BD5469" w:rsidRPr="00E73FBD">
        <w:rPr>
          <w:rFonts w:ascii="Palatino Linotype" w:hAnsi="Palatino Linotype"/>
          <w:color w:val="000000" w:themeColor="text1"/>
          <w:lang w:val="es-ES"/>
        </w:rPr>
        <w:t xml:space="preserve"> lo siguiente</w:t>
      </w:r>
      <w:r w:rsidR="00EC7A35" w:rsidRPr="00E73FBD">
        <w:rPr>
          <w:rFonts w:ascii="Palatino Linotype" w:hAnsi="Palatino Linotype"/>
          <w:color w:val="000000" w:themeColor="text1"/>
          <w:lang w:val="es-ES"/>
        </w:rPr>
        <w:t xml:space="preserve">: </w:t>
      </w:r>
      <w:r w:rsidR="00EC7A35" w:rsidRPr="00E73FBD">
        <w:rPr>
          <w:rFonts w:ascii="Palatino Linotype" w:hAnsi="Palatino Linotype"/>
          <w:i/>
          <w:color w:val="000000" w:themeColor="text1"/>
          <w:lang w:val="es-ES"/>
        </w:rPr>
        <w:t>"...título con validez oficial en México bajo el RVOE: MAES160402 por CEPES – México (Información tomada de: http://udemex.edomex.gob.mx/maestria_uim#tabla11)..."</w:t>
      </w:r>
    </w:p>
    <w:p w:rsidR="00E807E4" w:rsidRPr="00E73FBD" w:rsidRDefault="00EC7A35" w:rsidP="00E73FB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73FBD">
        <w:rPr>
          <w:rFonts w:ascii="Palatino Linotype" w:hAnsi="Palatino Linotype"/>
          <w:color w:val="000000" w:themeColor="text1"/>
          <w:lang w:val="es-ES"/>
        </w:rPr>
        <w:t>Es decir, la particular de propia cuenta hizo la búsqueda en el portal del Sujeto Obligado que of</w:t>
      </w:r>
      <w:r w:rsidR="00AC5FD0" w:rsidRPr="00E73FBD">
        <w:rPr>
          <w:rFonts w:ascii="Palatino Linotype" w:hAnsi="Palatino Linotype"/>
          <w:color w:val="000000" w:themeColor="text1"/>
          <w:lang w:val="es-ES"/>
        </w:rPr>
        <w:t>rece</w:t>
      </w:r>
      <w:r w:rsidRPr="00E73FBD">
        <w:rPr>
          <w:rFonts w:ascii="Palatino Linotype" w:hAnsi="Palatino Linotype"/>
          <w:color w:val="000000" w:themeColor="text1"/>
          <w:lang w:val="es-ES"/>
        </w:rPr>
        <w:t xml:space="preserve"> dicha </w:t>
      </w:r>
      <w:r w:rsidR="00AC5FD0" w:rsidRPr="00E73FBD">
        <w:rPr>
          <w:rFonts w:ascii="Palatino Linotype" w:hAnsi="Palatino Linotype"/>
          <w:color w:val="000000" w:themeColor="text1"/>
          <w:lang w:val="es-ES"/>
        </w:rPr>
        <w:t>maestría</w:t>
      </w:r>
      <w:r w:rsidR="0084606A" w:rsidRPr="00E73FBD">
        <w:rPr>
          <w:rFonts w:ascii="Palatino Linotype" w:hAnsi="Palatino Linotype"/>
          <w:color w:val="000000" w:themeColor="text1"/>
          <w:lang w:val="es-ES"/>
        </w:rPr>
        <w:t xml:space="preserve">; al respecto esta Ponencia </w:t>
      </w:r>
      <w:proofErr w:type="spellStart"/>
      <w:r w:rsidR="0084606A" w:rsidRPr="00E73FBD">
        <w:rPr>
          <w:rFonts w:ascii="Palatino Linotype" w:hAnsi="Palatino Linotype"/>
          <w:color w:val="000000" w:themeColor="text1"/>
          <w:lang w:val="es-ES"/>
        </w:rPr>
        <w:t>Resolutora</w:t>
      </w:r>
      <w:proofErr w:type="spellEnd"/>
      <w:r w:rsidR="0084606A" w:rsidRPr="00E73FBD">
        <w:rPr>
          <w:rFonts w:ascii="Palatino Linotype" w:hAnsi="Palatino Linotype"/>
          <w:color w:val="000000" w:themeColor="text1"/>
          <w:lang w:val="es-ES"/>
        </w:rPr>
        <w:t xml:space="preserve"> se avoco al ingreso del hipervínculo de referencia, encontrando la información siguiente:</w:t>
      </w:r>
    </w:p>
    <w:p w:rsidR="0084606A" w:rsidRPr="00E73FBD" w:rsidRDefault="0084606A" w:rsidP="00E73FBD">
      <w:pPr>
        <w:pStyle w:val="Prrafodelista"/>
        <w:widowControl w:val="0"/>
        <w:autoSpaceDE w:val="0"/>
        <w:autoSpaceDN w:val="0"/>
        <w:adjustRightInd w:val="0"/>
        <w:spacing w:before="240" w:after="240" w:line="360" w:lineRule="auto"/>
        <w:ind w:left="0" w:right="49"/>
        <w:contextualSpacing w:val="0"/>
        <w:jc w:val="both"/>
        <w:rPr>
          <w:rFonts w:ascii="Palatino Linotype" w:hAnsi="Palatino Linotype"/>
          <w:color w:val="000000" w:themeColor="text1"/>
          <w:lang w:val="es-ES"/>
        </w:rPr>
      </w:pPr>
      <w:r w:rsidRPr="00E73FBD">
        <w:rPr>
          <w:rFonts w:ascii="Palatino Linotype" w:hAnsi="Palatino Linotype"/>
          <w:noProof/>
          <w:lang w:val="es-MX" w:eastAsia="es-MX"/>
        </w:rPr>
        <mc:AlternateContent>
          <mc:Choice Requires="wps">
            <w:drawing>
              <wp:anchor distT="0" distB="0" distL="114300" distR="114300" simplePos="0" relativeHeight="251677696" behindDoc="0" locked="0" layoutInCell="1" allowOverlap="1" wp14:anchorId="4774B51C" wp14:editId="6354D866">
                <wp:simplePos x="0" y="0"/>
                <wp:positionH relativeFrom="column">
                  <wp:posOffset>18333</wp:posOffset>
                </wp:positionH>
                <wp:positionV relativeFrom="paragraph">
                  <wp:posOffset>1511143</wp:posOffset>
                </wp:positionV>
                <wp:extent cx="5611783" cy="480951"/>
                <wp:effectExtent l="19050" t="19050" r="46355" b="33655"/>
                <wp:wrapNone/>
                <wp:docPr id="4" name="Rectángulo 4"/>
                <wp:cNvGraphicFramePr/>
                <a:graphic xmlns:a="http://schemas.openxmlformats.org/drawingml/2006/main">
                  <a:graphicData uri="http://schemas.microsoft.com/office/word/2010/wordprocessingShape">
                    <wps:wsp>
                      <wps:cNvSpPr/>
                      <wps:spPr>
                        <a:xfrm>
                          <a:off x="0" y="0"/>
                          <a:ext cx="5611783" cy="480951"/>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2BA741" id="Rectángulo 4" o:spid="_x0000_s1026" style="position:absolute;margin-left:1.45pt;margin-top:119pt;width:441.85pt;height:37.8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" filled="f" strokecolor="red" strokeweight="4.5pt"/>
            </w:pict>
          </mc:Fallback>
        </mc:AlternateContent>
      </w:r>
      <w:r w:rsidRPr="00E73FBD">
        <w:rPr>
          <w:rFonts w:ascii="Palatino Linotype" w:hAnsi="Palatino Linotype"/>
          <w:noProof/>
          <w:lang w:val="es-MX" w:eastAsia="es-MX"/>
        </w:rPr>
        <w:drawing>
          <wp:inline distT="0" distB="0" distL="0" distR="0" wp14:anchorId="48FEAA1B" wp14:editId="6CD09A9C">
            <wp:extent cx="5612130" cy="1980565"/>
            <wp:effectExtent l="19050" t="19050" r="26670" b="196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980565"/>
                    </a:xfrm>
                    <a:prstGeom prst="rect">
                      <a:avLst/>
                    </a:prstGeom>
                    <a:ln>
                      <a:solidFill>
                        <a:schemeClr val="tx1"/>
                      </a:solidFill>
                    </a:ln>
                  </pic:spPr>
                </pic:pic>
              </a:graphicData>
            </a:graphic>
          </wp:inline>
        </w:drawing>
      </w:r>
    </w:p>
    <w:p w:rsidR="00E807E4" w:rsidRPr="00E73FBD" w:rsidRDefault="0084606A" w:rsidP="00E73FB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73FBD">
        <w:rPr>
          <w:rFonts w:ascii="Palatino Linotype" w:hAnsi="Palatino Linotype"/>
          <w:color w:val="000000" w:themeColor="text1"/>
          <w:lang w:val="es-ES"/>
        </w:rPr>
        <w:t xml:space="preserve">De lo anterior, se aprecia con claridad que </w:t>
      </w:r>
      <w:r w:rsidR="009F10C4" w:rsidRPr="00E73FBD">
        <w:rPr>
          <w:rFonts w:ascii="Palatino Linotype" w:hAnsi="Palatino Linotype"/>
          <w:color w:val="000000" w:themeColor="text1"/>
          <w:lang w:val="es-ES"/>
        </w:rPr>
        <w:t xml:space="preserve">la </w:t>
      </w:r>
      <w:r w:rsidR="009F10C4" w:rsidRPr="00E73FBD">
        <w:rPr>
          <w:rFonts w:ascii="Palatino Linotype" w:hAnsi="Palatino Linotype" w:cs="Arial"/>
          <w:b/>
          <w:color w:val="000000" w:themeColor="text1"/>
        </w:rPr>
        <w:t>Universidad Digital del Estado de México</w:t>
      </w:r>
      <w:r w:rsidR="00AC5FD0" w:rsidRPr="00E73FBD">
        <w:rPr>
          <w:rFonts w:ascii="Palatino Linotype" w:hAnsi="Palatino Linotype" w:cs="Arial"/>
          <w:color w:val="000000" w:themeColor="text1"/>
        </w:rPr>
        <w:t>, hace público que l</w:t>
      </w:r>
      <w:r w:rsidR="009F10C4" w:rsidRPr="00E73FBD">
        <w:rPr>
          <w:rFonts w:ascii="Palatino Linotype" w:hAnsi="Palatino Linotype" w:cs="Arial"/>
          <w:color w:val="000000" w:themeColor="text1"/>
        </w:rPr>
        <w:t xml:space="preserve">a maestría </w:t>
      </w:r>
      <w:r w:rsidR="009F10C4" w:rsidRPr="00E73FBD">
        <w:rPr>
          <w:rFonts w:ascii="Palatino Linotype" w:hAnsi="Palatino Linotype" w:cs="Arial"/>
          <w:b/>
          <w:color w:val="000000" w:themeColor="text1"/>
        </w:rPr>
        <w:t>si cuenta con validez oficial en México</w:t>
      </w:r>
      <w:r w:rsidR="009F10C4" w:rsidRPr="00E73FBD">
        <w:rPr>
          <w:rFonts w:ascii="Palatino Linotype" w:hAnsi="Palatino Linotype" w:cs="Arial"/>
          <w:color w:val="000000" w:themeColor="text1"/>
        </w:rPr>
        <w:t xml:space="preserve"> bajo el RVOE MAES160402 </w:t>
      </w:r>
      <w:r w:rsidR="00AC5FD0" w:rsidRPr="00E73FBD">
        <w:rPr>
          <w:rFonts w:ascii="Palatino Linotype" w:hAnsi="Palatino Linotype" w:cs="Arial"/>
          <w:color w:val="000000" w:themeColor="text1"/>
        </w:rPr>
        <w:t xml:space="preserve">por </w:t>
      </w:r>
      <w:r w:rsidR="009F10C4" w:rsidRPr="00E73FBD">
        <w:rPr>
          <w:rFonts w:ascii="Palatino Linotype" w:hAnsi="Palatino Linotype" w:cs="Arial"/>
          <w:color w:val="000000" w:themeColor="text1"/>
        </w:rPr>
        <w:t xml:space="preserve">CEPS; sin embargo al referir la particular que desea </w:t>
      </w:r>
      <w:r w:rsidR="009F10C4" w:rsidRPr="00E73FBD">
        <w:rPr>
          <w:rFonts w:ascii="Palatino Linotype" w:hAnsi="Palatino Linotype" w:cs="Arial"/>
          <w:i/>
          <w:color w:val="000000" w:themeColor="text1"/>
        </w:rPr>
        <w:t xml:space="preserve">“saber si el título realmente tiene validez”, </w:t>
      </w:r>
      <w:r w:rsidR="009F10C4" w:rsidRPr="00E73FBD">
        <w:rPr>
          <w:rFonts w:ascii="Palatino Linotype" w:hAnsi="Palatino Linotype" w:cs="Arial"/>
          <w:color w:val="000000" w:themeColor="text1"/>
        </w:rPr>
        <w:t>aún y cuando puntualmente la Universidad de referencia hace público en su portal institucional que sí tiene validez en México, entonces se concluye que se está dudando de su veracidad.</w:t>
      </w:r>
    </w:p>
    <w:p w:rsidR="009F10C4" w:rsidRPr="00E73FBD" w:rsidRDefault="009F10C4" w:rsidP="00E73FBD">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E73FBD">
        <w:rPr>
          <w:rFonts w:ascii="Palatino Linotype" w:hAnsi="Palatino Linotype" w:cs="Arial"/>
          <w:color w:val="000000" w:themeColor="text1"/>
          <w:lang w:eastAsia="es-MX"/>
        </w:rPr>
        <w:t xml:space="preserve">Al respecto </w:t>
      </w:r>
      <w:r w:rsidRPr="00E73FBD">
        <w:rPr>
          <w:rFonts w:ascii="Palatino Linotype" w:hAnsi="Palatino Linotype" w:cs="Arial"/>
          <w:color w:val="000000" w:themeColor="text1"/>
        </w:rPr>
        <w:t>este</w:t>
      </w:r>
      <w:r w:rsidRPr="00E73FBD">
        <w:rPr>
          <w:rFonts w:ascii="Palatino Linotype" w:hAnsi="Palatino Linotype" w:cs="Arial"/>
          <w:b/>
          <w:color w:val="000000" w:themeColor="text1"/>
        </w:rPr>
        <w:t xml:space="preserve"> </w:t>
      </w:r>
      <w:r w:rsidRPr="00E73FBD">
        <w:rPr>
          <w:rFonts w:ascii="Palatino Linotype" w:hAnsi="Palatino Linotype" w:cs="Bookman Old Style"/>
          <w:color w:val="000000" w:themeColor="text1"/>
          <w:lang w:val="es-ES"/>
        </w:rPr>
        <w:t>Órgano Garante no se encuentra facultado para dudar de la veracidad</w:t>
      </w:r>
      <w:r w:rsidRPr="00E73FBD">
        <w:rPr>
          <w:rFonts w:ascii="Palatino Linotype" w:hAnsi="Palatino Linotype"/>
          <w:color w:val="000000" w:themeColor="text1"/>
        </w:rPr>
        <w:t xml:space="preserve"> </w:t>
      </w:r>
      <w:r w:rsidRPr="00E73FBD">
        <w:rPr>
          <w:rFonts w:ascii="Palatino Linotype" w:hAnsi="Palatino Linotype" w:cs="Bookman Old Style"/>
          <w:color w:val="000000" w:themeColor="text1"/>
          <w:lang w:val="es-ES"/>
        </w:rPr>
        <w:t>de la información que ponen a disposición los sujetos obligados</w:t>
      </w:r>
      <w:r w:rsidRPr="00E73FBD">
        <w:rPr>
          <w:rFonts w:ascii="Palatino Linotype" w:hAnsi="Palatino Linotype" w:cs="Arial"/>
          <w:color w:val="000000" w:themeColor="text1"/>
        </w:rPr>
        <w:t xml:space="preserve"> ni de la que ponen a disposición de los solicitantes; toda vez que se aleja de las atribuciones de este Instituto </w:t>
      </w:r>
      <w:r w:rsidRPr="00E73FBD">
        <w:rPr>
          <w:rFonts w:ascii="Palatino Linotype" w:hAnsi="Palatino Linotype"/>
          <w:color w:val="000000" w:themeColor="text1"/>
        </w:rPr>
        <w:t>máxime que al momento que ponen a disposición ésta, la misma tiene el carácter oficial y se presume veraz.</w:t>
      </w:r>
    </w:p>
    <w:p w:rsidR="009F10C4" w:rsidRPr="00E73FBD" w:rsidRDefault="009F10C4" w:rsidP="00E73FBD">
      <w:pPr>
        <w:pStyle w:val="Prrafodelista"/>
        <w:spacing w:line="360" w:lineRule="auto"/>
        <w:rPr>
          <w:rFonts w:ascii="Palatino Linotype" w:hAnsi="Palatino Linotype"/>
          <w:color w:val="000000" w:themeColor="text1"/>
        </w:rPr>
      </w:pPr>
    </w:p>
    <w:p w:rsidR="009F10C4" w:rsidRPr="00E73FBD" w:rsidRDefault="009F10C4" w:rsidP="00E73FBD">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E73FBD">
        <w:rPr>
          <w:rFonts w:ascii="Palatino Linotype" w:hAnsi="Palatino Linotype" w:cs="Arial"/>
          <w:color w:val="000000" w:themeColor="text1"/>
          <w:lang w:eastAsia="es-MX"/>
        </w:rPr>
        <w:t>Sirviendo</w:t>
      </w:r>
      <w:r w:rsidRPr="00E73FBD">
        <w:rPr>
          <w:rFonts w:ascii="Palatino Linotype" w:hAnsi="Palatino Linotype"/>
          <w:color w:val="000000" w:themeColor="text1"/>
        </w:rPr>
        <w:t xml:space="preserve"> de apoyo a lo anterior por analogía, el criterio 31-10 emitido por el ahora Instituto Nacional de Transparencia, Acceso a la Información y Protección de Datos Personales, que a la letra dice:</w:t>
      </w:r>
    </w:p>
    <w:p w:rsidR="009F10C4" w:rsidRPr="00E73FBD" w:rsidRDefault="009F10C4" w:rsidP="00E73FBD">
      <w:pPr>
        <w:pStyle w:val="Default"/>
        <w:spacing w:before="240" w:after="360" w:line="360" w:lineRule="auto"/>
        <w:ind w:left="851" w:right="850"/>
        <w:jc w:val="both"/>
        <w:rPr>
          <w:i/>
          <w:color w:val="000000" w:themeColor="text1"/>
        </w:rPr>
      </w:pPr>
      <w:r w:rsidRPr="00E73FBD">
        <w:rPr>
          <w:i/>
          <w:color w:val="000000" w:themeColor="text1"/>
        </w:rPr>
        <w:t xml:space="preserve">El Instituto Federal de Acceso a la Información y Protección de Datos </w:t>
      </w:r>
      <w:r w:rsidRPr="00E73FBD">
        <w:rPr>
          <w:b/>
          <w:i/>
          <w:color w:val="000000" w:themeColor="text1"/>
        </w:rPr>
        <w:t>no cuenta con facultades para pronunciarse respecto de la veracidad de los documentos proporcionados por los sujetos obligados.</w:t>
      </w:r>
      <w:r w:rsidRPr="00E73FBD">
        <w:rPr>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F10C4" w:rsidRPr="00E73FBD" w:rsidRDefault="009F10C4" w:rsidP="00E73FBD">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E73FBD">
        <w:rPr>
          <w:rFonts w:ascii="Palatino Linotype" w:hAnsi="Palatino Linotype" w:cs="Arial"/>
          <w:color w:val="000000" w:themeColor="text1"/>
          <w:lang w:eastAsia="es-MX"/>
        </w:rPr>
        <w:t>Así</w:t>
      </w:r>
      <w:r w:rsidRPr="00E73FBD">
        <w:rPr>
          <w:rFonts w:ascii="Palatino Linotype" w:hAnsi="Palatino Linotype"/>
          <w:color w:val="000000" w:themeColor="text1"/>
        </w:rPr>
        <w:t xml:space="preserve"> como la </w:t>
      </w:r>
      <w:r w:rsidRPr="00E73FBD">
        <w:rPr>
          <w:rFonts w:ascii="Palatino Linotype" w:hAnsi="Palatino Linotype"/>
          <w:b/>
          <w:color w:val="000000" w:themeColor="text1"/>
        </w:rPr>
        <w:t>Ley de Transparencia y Acceso a la Información Pública del Estado de México y Municipios</w:t>
      </w:r>
      <w:r w:rsidRPr="00E73FBD">
        <w:rPr>
          <w:rFonts w:ascii="Palatino Linotype" w:hAnsi="Palatino Linotype"/>
          <w:color w:val="000000" w:themeColor="text1"/>
        </w:rPr>
        <w:t>, la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9F10C4" w:rsidRPr="00E73FBD" w:rsidRDefault="009F10C4" w:rsidP="00E73FBD">
      <w:pPr>
        <w:pStyle w:val="Prrafodelista"/>
        <w:tabs>
          <w:tab w:val="left" w:pos="0"/>
        </w:tabs>
        <w:spacing w:line="360" w:lineRule="auto"/>
        <w:ind w:left="0" w:right="49"/>
        <w:jc w:val="both"/>
        <w:rPr>
          <w:rFonts w:ascii="Palatino Linotype" w:hAnsi="Palatino Linotype"/>
          <w:i/>
          <w:color w:val="000000" w:themeColor="text1"/>
        </w:rPr>
      </w:pPr>
    </w:p>
    <w:p w:rsidR="009F10C4" w:rsidRPr="00E73FBD" w:rsidRDefault="009F10C4" w:rsidP="00E73FBD">
      <w:pPr>
        <w:pStyle w:val="Prrafodelista"/>
        <w:spacing w:line="360" w:lineRule="auto"/>
        <w:ind w:left="426" w:right="474"/>
        <w:jc w:val="both"/>
        <w:rPr>
          <w:rFonts w:ascii="Palatino Linotype" w:hAnsi="Palatino Linotype" w:cs="Arial"/>
          <w:b/>
          <w:i/>
          <w:color w:val="000000" w:themeColor="text1"/>
        </w:rPr>
      </w:pPr>
      <w:r w:rsidRPr="00E73FBD">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73FBD">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F10C4" w:rsidRPr="00E73FBD" w:rsidRDefault="00EC015F" w:rsidP="00E73FB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73FBD">
        <w:rPr>
          <w:rFonts w:ascii="Palatino Linotype" w:hAnsi="Palatino Linotype" w:cs="Arial"/>
          <w:color w:val="000000" w:themeColor="text1"/>
          <w:lang w:eastAsia="es-MX"/>
        </w:rPr>
        <w:t>Numeral</w:t>
      </w:r>
      <w:r w:rsidRPr="00E73FBD">
        <w:rPr>
          <w:rFonts w:ascii="Palatino Linotype" w:hAnsi="Palatino Linotype" w:cs="Arial"/>
          <w:noProof/>
          <w:color w:val="000000" w:themeColor="text1"/>
          <w:lang w:eastAsia="es-MX"/>
        </w:rPr>
        <w:t xml:space="preserve"> que compele</w:t>
      </w:r>
      <w:r w:rsidR="009F10C4" w:rsidRPr="00E73FBD">
        <w:rPr>
          <w:rFonts w:ascii="Palatino Linotype" w:hAnsi="Palatino Linotype" w:cs="Arial"/>
          <w:noProof/>
          <w:color w:val="000000" w:themeColor="text1"/>
          <w:lang w:eastAsia="es-MX"/>
        </w:rPr>
        <w:t xml:space="preserve"> a</w:t>
      </w:r>
      <w:r w:rsidR="00CA00E1" w:rsidRPr="00E73FBD">
        <w:rPr>
          <w:rFonts w:ascii="Palatino Linotype" w:hAnsi="Palatino Linotype" w:cs="Arial"/>
          <w:noProof/>
          <w:color w:val="000000" w:themeColor="text1"/>
          <w:lang w:eastAsia="es-MX"/>
        </w:rPr>
        <w:t xml:space="preserve"> </w:t>
      </w:r>
      <w:r w:rsidR="009F10C4" w:rsidRPr="00E73FBD">
        <w:rPr>
          <w:rFonts w:ascii="Palatino Linotype" w:hAnsi="Palatino Linotype" w:cs="Arial"/>
          <w:noProof/>
          <w:color w:val="000000" w:themeColor="text1"/>
          <w:lang w:eastAsia="es-MX"/>
        </w:rPr>
        <w:t>l</w:t>
      </w:r>
      <w:r w:rsidR="00CA00E1" w:rsidRPr="00E73FBD">
        <w:rPr>
          <w:rFonts w:ascii="Palatino Linotype" w:hAnsi="Palatino Linotype" w:cs="Arial"/>
          <w:noProof/>
          <w:color w:val="000000" w:themeColor="text1"/>
          <w:lang w:eastAsia="es-MX"/>
        </w:rPr>
        <w:t>os</w:t>
      </w:r>
      <w:r w:rsidR="009F10C4" w:rsidRPr="00E73FBD">
        <w:rPr>
          <w:rFonts w:ascii="Palatino Linotype" w:hAnsi="Palatino Linotype" w:cs="Arial"/>
          <w:noProof/>
          <w:color w:val="000000" w:themeColor="text1"/>
          <w:lang w:eastAsia="es-MX"/>
        </w:rPr>
        <w:t xml:space="preserve"> </w:t>
      </w:r>
      <w:r w:rsidR="00CA00E1" w:rsidRPr="00E73FBD">
        <w:rPr>
          <w:rFonts w:ascii="Palatino Linotype" w:hAnsi="Palatino Linotype" w:cs="Arial"/>
          <w:noProof/>
          <w:color w:val="000000" w:themeColor="text1"/>
          <w:lang w:eastAsia="es-MX"/>
        </w:rPr>
        <w:t>sujetos obligados</w:t>
      </w:r>
      <w:r w:rsidR="009F10C4" w:rsidRPr="00E73FBD">
        <w:rPr>
          <w:rFonts w:ascii="Palatino Linotype" w:hAnsi="Palatino Linotype" w:cs="Arial"/>
          <w:noProof/>
          <w:color w:val="000000" w:themeColor="text1"/>
          <w:lang w:eastAsia="es-MX"/>
        </w:rPr>
        <w:t xml:space="preserve"> apegarse en todo momento a los criterios ya expuestos, imipidiendo a este Órgano Colegiado cuestionar la veracidad de la información.</w:t>
      </w:r>
    </w:p>
    <w:p w:rsidR="009F10C4" w:rsidRPr="00E73FBD" w:rsidRDefault="00F809C0" w:rsidP="00E73FB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73FBD">
        <w:rPr>
          <w:rFonts w:ascii="Palatino Linotype" w:hAnsi="Palatino Linotype"/>
          <w:color w:val="000000" w:themeColor="text1"/>
          <w:lang w:val="es-ES"/>
        </w:rPr>
        <w:t>Ahora bien, respecto al tipo validez que allí se refiere, resulta dable precisar a que hace referencia</w:t>
      </w:r>
      <w:r w:rsidR="00CA00E1" w:rsidRPr="00E73FBD">
        <w:rPr>
          <w:rFonts w:ascii="Palatino Linotype" w:hAnsi="Palatino Linotype"/>
          <w:color w:val="000000" w:themeColor="text1"/>
          <w:lang w:val="es-ES"/>
        </w:rPr>
        <w:t>.</w:t>
      </w:r>
      <w:r w:rsidRPr="00E73FBD">
        <w:rPr>
          <w:rFonts w:ascii="Palatino Linotype" w:hAnsi="Palatino Linotype"/>
          <w:color w:val="000000" w:themeColor="text1"/>
          <w:lang w:val="es-ES"/>
        </w:rPr>
        <w:t xml:space="preserve"> </w:t>
      </w:r>
      <w:r w:rsidR="00CA00E1" w:rsidRPr="00E73FBD">
        <w:rPr>
          <w:rFonts w:ascii="Palatino Linotype" w:hAnsi="Palatino Linotype"/>
          <w:color w:val="000000" w:themeColor="text1"/>
          <w:lang w:val="es-ES"/>
        </w:rPr>
        <w:t>P</w:t>
      </w:r>
      <w:r w:rsidR="00F24188" w:rsidRPr="00E73FBD">
        <w:rPr>
          <w:rFonts w:ascii="Palatino Linotype" w:hAnsi="Palatino Linotype"/>
          <w:color w:val="000000" w:themeColor="text1"/>
          <w:lang w:val="es-ES"/>
        </w:rPr>
        <w:t>or cuanto a</w:t>
      </w:r>
      <w:r w:rsidRPr="00E73FBD">
        <w:rPr>
          <w:rFonts w:ascii="Palatino Linotype" w:hAnsi="Palatino Linotype"/>
          <w:color w:val="000000" w:themeColor="text1"/>
          <w:lang w:val="es-ES"/>
        </w:rPr>
        <w:t xml:space="preserve"> </w:t>
      </w:r>
      <w:r w:rsidRPr="00E73FBD">
        <w:rPr>
          <w:rFonts w:ascii="Palatino Linotype" w:hAnsi="Palatino Linotype"/>
          <w:b/>
          <w:color w:val="000000" w:themeColor="text1"/>
          <w:lang w:val="es-ES"/>
        </w:rPr>
        <w:t>CEPES</w:t>
      </w:r>
      <w:r w:rsidRPr="00E73FBD">
        <w:rPr>
          <w:rFonts w:ascii="Palatino Linotype" w:hAnsi="Palatino Linotype"/>
          <w:color w:val="000000" w:themeColor="text1"/>
          <w:lang w:val="es-ES"/>
        </w:rPr>
        <w:t>, son siglas que corresponden al Centro Panamericano de Estudios Superiores, institución educativa que de acuerdo a su sitio electrónico, ha obtenido los acuerdos de Reconocimiento de Validez Oficial de Estudios (</w:t>
      </w:r>
      <w:r w:rsidRPr="00E73FBD">
        <w:rPr>
          <w:rFonts w:ascii="Palatino Linotype" w:hAnsi="Palatino Linotype"/>
          <w:b/>
          <w:color w:val="000000" w:themeColor="text1"/>
          <w:lang w:val="es-ES"/>
        </w:rPr>
        <w:t>RVOE</w:t>
      </w:r>
      <w:r w:rsidRPr="00E73FBD">
        <w:rPr>
          <w:rFonts w:ascii="Palatino Linotype" w:hAnsi="Palatino Linotype"/>
          <w:color w:val="000000" w:themeColor="text1"/>
          <w:lang w:val="es-ES"/>
        </w:rPr>
        <w:t>) para todos los programas de estudios que oferta y se encuentran incluidos en el Sistema Educativo Nacional, otorgados por la Secretaría de Educación Pública (SEP), Subsecretaría de Educación Superior, Dirección General de E</w:t>
      </w:r>
      <w:r w:rsidR="00CA00E1" w:rsidRPr="00E73FBD">
        <w:rPr>
          <w:rFonts w:ascii="Palatino Linotype" w:hAnsi="Palatino Linotype"/>
          <w:color w:val="000000" w:themeColor="text1"/>
          <w:lang w:val="es-ES"/>
        </w:rPr>
        <w:t>ducación Superior Universitaria y</w:t>
      </w:r>
      <w:r w:rsidRPr="00E73FBD">
        <w:rPr>
          <w:rFonts w:ascii="Palatino Linotype" w:hAnsi="Palatino Linotype"/>
          <w:color w:val="000000" w:themeColor="text1"/>
          <w:lang w:val="es-ES"/>
        </w:rPr>
        <w:t xml:space="preserve"> Dirección de Instituciones Particulares de Educación Superior, para ser impartidos en la institución con la denominación autorizada de "Centro Panamerica</w:t>
      </w:r>
      <w:r w:rsidR="00EC015F" w:rsidRPr="00E73FBD">
        <w:rPr>
          <w:rFonts w:ascii="Palatino Linotype" w:hAnsi="Palatino Linotype"/>
          <w:color w:val="000000" w:themeColor="text1"/>
          <w:lang w:val="es-ES"/>
        </w:rPr>
        <w:t>no de Estudios Superiores", así como</w:t>
      </w:r>
      <w:r w:rsidRPr="00E73FBD">
        <w:rPr>
          <w:rFonts w:ascii="Palatino Linotype" w:hAnsi="Palatino Linotype"/>
          <w:color w:val="000000" w:themeColor="text1"/>
          <w:lang w:val="es-ES"/>
        </w:rPr>
        <w:t xml:space="preserve">  </w:t>
      </w:r>
      <w:r w:rsidR="00EC015F" w:rsidRPr="00E73FBD">
        <w:rPr>
          <w:rFonts w:ascii="Palatino Linotype" w:hAnsi="Palatino Linotype"/>
          <w:color w:val="000000" w:themeColor="text1"/>
          <w:lang w:val="es-ES"/>
        </w:rPr>
        <w:t>el r</w:t>
      </w:r>
      <w:r w:rsidRPr="00E73FBD">
        <w:rPr>
          <w:rFonts w:ascii="Palatino Linotype" w:hAnsi="Palatino Linotype"/>
          <w:color w:val="000000" w:themeColor="text1"/>
          <w:lang w:val="es-ES"/>
        </w:rPr>
        <w:t xml:space="preserve">econocimiento en todos los países en los que México haya suscrito convenio a través del Convenio </w:t>
      </w:r>
      <w:proofErr w:type="spellStart"/>
      <w:r w:rsidRPr="00E73FBD">
        <w:rPr>
          <w:rFonts w:ascii="Palatino Linotype" w:hAnsi="Palatino Linotype"/>
          <w:color w:val="000000" w:themeColor="text1"/>
          <w:lang w:val="es-ES"/>
        </w:rPr>
        <w:t>Andres</w:t>
      </w:r>
      <w:proofErr w:type="spellEnd"/>
      <w:r w:rsidRPr="00E73FBD">
        <w:rPr>
          <w:rFonts w:ascii="Palatino Linotype" w:hAnsi="Palatino Linotype"/>
          <w:color w:val="000000" w:themeColor="text1"/>
          <w:lang w:val="es-ES"/>
        </w:rPr>
        <w:t xml:space="preserve"> Bello (CAB).</w:t>
      </w:r>
    </w:p>
    <w:p w:rsidR="009F10C4" w:rsidRPr="00E73FBD" w:rsidRDefault="00BD5469" w:rsidP="00E73FB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73FBD">
        <w:rPr>
          <w:rFonts w:ascii="Palatino Linotype" w:hAnsi="Palatino Linotype"/>
          <w:noProof/>
          <w:color w:val="000000" w:themeColor="text1"/>
          <w:lang w:val="es-MX" w:eastAsia="es-MX"/>
        </w:rPr>
        <mc:AlternateContent>
          <mc:Choice Requires="wps">
            <w:drawing>
              <wp:anchor distT="0" distB="0" distL="114300" distR="114300" simplePos="0" relativeHeight="251680768" behindDoc="0" locked="0" layoutInCell="1" allowOverlap="1" wp14:anchorId="19C8337B" wp14:editId="306BC33C">
                <wp:simplePos x="0" y="0"/>
                <wp:positionH relativeFrom="column">
                  <wp:posOffset>519</wp:posOffset>
                </wp:positionH>
                <wp:positionV relativeFrom="paragraph">
                  <wp:posOffset>634380</wp:posOffset>
                </wp:positionV>
                <wp:extent cx="5569527" cy="1294411"/>
                <wp:effectExtent l="19050" t="19050" r="31750" b="20320"/>
                <wp:wrapNone/>
                <wp:docPr id="10" name="Conector recto 10"/>
                <wp:cNvGraphicFramePr/>
                <a:graphic xmlns:a="http://schemas.openxmlformats.org/drawingml/2006/main">
                  <a:graphicData uri="http://schemas.microsoft.com/office/word/2010/wordprocessingShape">
                    <wps:wsp>
                      <wps:cNvCnPr/>
                      <wps:spPr>
                        <a:xfrm>
                          <a:off x="0" y="0"/>
                          <a:ext cx="5569527" cy="1294411"/>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06BF891" id="Conector recto 1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5pt,49.95pt" to="438.6pt,1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" strokecolor="#5b9bd5 [3204]" strokeweight="3pt">
                <v:stroke joinstyle="miter"/>
              </v:line>
            </w:pict>
          </mc:Fallback>
        </mc:AlternateContent>
      </w:r>
      <w:r w:rsidR="005F3CC7" w:rsidRPr="00E73FBD">
        <w:rPr>
          <w:rFonts w:ascii="Palatino Linotype" w:hAnsi="Palatino Linotype"/>
          <w:color w:val="000000" w:themeColor="text1"/>
          <w:lang w:val="es-ES"/>
        </w:rPr>
        <w:t>Del sitio</w:t>
      </w:r>
      <w:r w:rsidR="00CA00E1" w:rsidRPr="00E73FBD">
        <w:rPr>
          <w:rFonts w:ascii="Palatino Linotype" w:hAnsi="Palatino Linotype"/>
          <w:color w:val="000000" w:themeColor="text1"/>
          <w:lang w:val="es-ES"/>
        </w:rPr>
        <w:t xml:space="preserve"> del</w:t>
      </w:r>
      <w:r w:rsidR="005F3CC7" w:rsidRPr="00E73FBD">
        <w:rPr>
          <w:rFonts w:ascii="Palatino Linotype" w:hAnsi="Palatino Linotype"/>
          <w:color w:val="000000" w:themeColor="text1"/>
          <w:lang w:val="es-ES"/>
        </w:rPr>
        <w:t xml:space="preserve"> Centro Panamericano de Estudios Superiores</w:t>
      </w:r>
      <w:r w:rsidR="00B42AEB" w:rsidRPr="00E73FBD">
        <w:rPr>
          <w:rFonts w:ascii="Palatino Linotype" w:hAnsi="Palatino Linotype"/>
          <w:color w:val="000000" w:themeColor="text1"/>
          <w:lang w:val="es-ES"/>
        </w:rPr>
        <w:t xml:space="preserve">, al </w:t>
      </w:r>
      <w:r w:rsidR="00CA00E1" w:rsidRPr="00E73FBD">
        <w:rPr>
          <w:rFonts w:ascii="Palatino Linotype" w:hAnsi="Palatino Linotype"/>
          <w:color w:val="000000" w:themeColor="text1"/>
          <w:lang w:val="es-ES"/>
        </w:rPr>
        <w:t>caso concreto</w:t>
      </w:r>
      <w:r w:rsidR="00B42AEB" w:rsidRPr="00E73FBD">
        <w:rPr>
          <w:rFonts w:ascii="Palatino Linotype" w:hAnsi="Palatino Linotype"/>
          <w:color w:val="000000" w:themeColor="text1"/>
          <w:lang w:val="es-ES"/>
        </w:rPr>
        <w:t xml:space="preserve"> se advierte lo siguiente:</w:t>
      </w:r>
    </w:p>
    <w:p w:rsidR="00B42AEB" w:rsidRPr="00E73FBD" w:rsidRDefault="00B42AEB" w:rsidP="00E73FBD">
      <w:pPr>
        <w:pStyle w:val="Prrafodelista"/>
        <w:widowControl w:val="0"/>
        <w:autoSpaceDE w:val="0"/>
        <w:autoSpaceDN w:val="0"/>
        <w:adjustRightInd w:val="0"/>
        <w:spacing w:before="240" w:after="240" w:line="360" w:lineRule="auto"/>
        <w:ind w:left="426" w:right="49"/>
        <w:contextualSpacing w:val="0"/>
        <w:jc w:val="both"/>
        <w:rPr>
          <w:rFonts w:ascii="Palatino Linotype" w:hAnsi="Palatino Linotype"/>
          <w:color w:val="000000" w:themeColor="text1"/>
          <w:lang w:val="es-ES"/>
        </w:rPr>
      </w:pPr>
      <w:r w:rsidRPr="00E73FBD">
        <w:rPr>
          <w:rFonts w:ascii="Palatino Linotype" w:hAnsi="Palatino Linotype"/>
          <w:noProof/>
          <w:lang w:val="es-MX" w:eastAsia="es-MX"/>
        </w:rPr>
        <w:drawing>
          <wp:inline distT="0" distB="0" distL="0" distR="0" wp14:anchorId="312DAE90" wp14:editId="408E9504">
            <wp:extent cx="5612130" cy="2012315"/>
            <wp:effectExtent l="19050" t="19050" r="26670" b="260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012315"/>
                    </a:xfrm>
                    <a:prstGeom prst="rect">
                      <a:avLst/>
                    </a:prstGeom>
                    <a:ln>
                      <a:solidFill>
                        <a:schemeClr val="tx1"/>
                      </a:solidFill>
                    </a:ln>
                  </pic:spPr>
                </pic:pic>
              </a:graphicData>
            </a:graphic>
          </wp:inline>
        </w:drawing>
      </w:r>
    </w:p>
    <w:p w:rsidR="00B42AEB" w:rsidRPr="00E73FBD" w:rsidRDefault="00B42AEB" w:rsidP="00E73FBD">
      <w:pPr>
        <w:pStyle w:val="Prrafodelista"/>
        <w:widowControl w:val="0"/>
        <w:autoSpaceDE w:val="0"/>
        <w:autoSpaceDN w:val="0"/>
        <w:adjustRightInd w:val="0"/>
        <w:spacing w:before="240" w:after="240" w:line="360" w:lineRule="auto"/>
        <w:ind w:left="426" w:right="49"/>
        <w:contextualSpacing w:val="0"/>
        <w:jc w:val="both"/>
        <w:rPr>
          <w:rFonts w:ascii="Palatino Linotype" w:hAnsi="Palatino Linotype"/>
          <w:color w:val="000000" w:themeColor="text1"/>
          <w:lang w:val="es-ES"/>
        </w:rPr>
      </w:pPr>
      <w:r w:rsidRPr="00E73FBD">
        <w:rPr>
          <w:rFonts w:ascii="Palatino Linotype" w:hAnsi="Palatino Linotype"/>
          <w:noProof/>
          <w:lang w:val="es-MX" w:eastAsia="es-MX"/>
        </w:rPr>
        <w:drawing>
          <wp:inline distT="0" distB="0" distL="0" distR="0" wp14:anchorId="38F797F7" wp14:editId="0D8DAC96">
            <wp:extent cx="5612130" cy="1986280"/>
            <wp:effectExtent l="19050" t="19050" r="26670" b="139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986280"/>
                    </a:xfrm>
                    <a:prstGeom prst="rect">
                      <a:avLst/>
                    </a:prstGeom>
                    <a:ln>
                      <a:solidFill>
                        <a:schemeClr val="tx1"/>
                      </a:solidFill>
                    </a:ln>
                  </pic:spPr>
                </pic:pic>
              </a:graphicData>
            </a:graphic>
          </wp:inline>
        </w:drawing>
      </w:r>
    </w:p>
    <w:p w:rsidR="009F10C4" w:rsidRPr="00E73FBD" w:rsidRDefault="00B42AEB" w:rsidP="00E73FB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73FBD">
        <w:rPr>
          <w:rFonts w:ascii="Palatino Linotype" w:hAnsi="Palatino Linotype"/>
          <w:color w:val="000000" w:themeColor="text1"/>
          <w:lang w:val="es-ES"/>
        </w:rPr>
        <w:t xml:space="preserve">Del mismo se aprecia que también hace público que </w:t>
      </w:r>
      <w:r w:rsidRPr="00E73FBD">
        <w:rPr>
          <w:rFonts w:ascii="Palatino Linotype" w:hAnsi="Palatino Linotype"/>
          <w:b/>
          <w:color w:val="000000" w:themeColor="text1"/>
          <w:lang w:val="es-ES"/>
        </w:rPr>
        <w:t>si se cuenta con validez oficial en México</w:t>
      </w:r>
      <w:r w:rsidRPr="00E73FBD">
        <w:rPr>
          <w:rFonts w:ascii="Palatino Linotype" w:hAnsi="Palatino Linotype"/>
          <w:color w:val="000000" w:themeColor="text1"/>
          <w:lang w:val="es-ES"/>
        </w:rPr>
        <w:t xml:space="preserve"> y que la clave de la dirección general de profesiones </w:t>
      </w:r>
      <w:r w:rsidR="00EC015F" w:rsidRPr="00E73FBD">
        <w:rPr>
          <w:rFonts w:ascii="Palatino Linotype" w:hAnsi="Palatino Linotype"/>
          <w:color w:val="000000" w:themeColor="text1"/>
          <w:lang w:val="es-ES"/>
        </w:rPr>
        <w:t>(</w:t>
      </w:r>
      <w:r w:rsidRPr="00E73FBD">
        <w:rPr>
          <w:rFonts w:ascii="Palatino Linotype" w:hAnsi="Palatino Linotype"/>
          <w:b/>
          <w:color w:val="000000" w:themeColor="text1"/>
          <w:lang w:val="es-ES"/>
        </w:rPr>
        <w:t>dependiente de la Secretaría de Educación Pública</w:t>
      </w:r>
      <w:r w:rsidR="00EC015F" w:rsidRPr="00E73FBD">
        <w:rPr>
          <w:rFonts w:ascii="Palatino Linotype" w:hAnsi="Palatino Linotype"/>
          <w:color w:val="000000" w:themeColor="text1"/>
          <w:lang w:val="es-ES"/>
        </w:rPr>
        <w:t>)</w:t>
      </w:r>
      <w:r w:rsidRPr="00E73FBD">
        <w:rPr>
          <w:rFonts w:ascii="Palatino Linotype" w:hAnsi="Palatino Linotype"/>
          <w:color w:val="000000" w:themeColor="text1"/>
          <w:lang w:val="es-ES"/>
        </w:rPr>
        <w:t>, se encuentra en trámite.</w:t>
      </w:r>
    </w:p>
    <w:p w:rsidR="004A08B7" w:rsidRPr="00E73FBD" w:rsidRDefault="00AC5FD0" w:rsidP="00E73FBD">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color w:val="000000" w:themeColor="text1"/>
          <w:lang w:val="es-ES"/>
        </w:rPr>
      </w:pPr>
      <w:r w:rsidRPr="00E73FBD">
        <w:rPr>
          <w:rFonts w:ascii="Palatino Linotype" w:hAnsi="Palatino Linotype"/>
          <w:color w:val="000000" w:themeColor="text1"/>
          <w:lang w:val="es-ES"/>
        </w:rPr>
        <w:t>Ahora bien, de acuerdo con el Decreto del Ejecutivo del Estado de México, por el que se crea el organismo público descentralizado de carácter estatal denominado Universidad Digital del Estado de México, se establece que dicha Universidad es un organismo público descentralizado del Poder Ejecutivo, con personalidad jurídica y patrimonio propios, sectorizado a la Secretaria de Educación del Estado de México</w:t>
      </w:r>
      <w:r w:rsidR="00F24188" w:rsidRPr="00E73FBD">
        <w:rPr>
          <w:rFonts w:ascii="Palatino Linotype" w:hAnsi="Palatino Linotype"/>
          <w:color w:val="000000" w:themeColor="text1"/>
          <w:lang w:val="es-ES"/>
        </w:rPr>
        <w:t>; asimismo</w:t>
      </w:r>
      <w:r w:rsidR="004A08B7" w:rsidRPr="00E73FBD">
        <w:rPr>
          <w:rFonts w:ascii="Palatino Linotype" w:hAnsi="Palatino Linotype"/>
        </w:rPr>
        <w:t xml:space="preserve"> </w:t>
      </w:r>
      <w:r w:rsidR="004A08B7" w:rsidRPr="00E73FBD">
        <w:rPr>
          <w:rFonts w:ascii="Palatino Linotype" w:hAnsi="Palatino Linotype"/>
          <w:color w:val="000000" w:themeColor="text1"/>
          <w:lang w:val="es-ES"/>
        </w:rPr>
        <w:t>que para el cumplimiento de su objeto, la Universidad tiene al caso concreto las siguientes atribuciones:</w:t>
      </w:r>
    </w:p>
    <w:p w:rsidR="004A08B7" w:rsidRPr="00E73FBD" w:rsidRDefault="004A08B7" w:rsidP="00E73FBD">
      <w:pPr>
        <w:pStyle w:val="Prrafodelista"/>
        <w:widowControl w:val="0"/>
        <w:autoSpaceDE w:val="0"/>
        <w:autoSpaceDN w:val="0"/>
        <w:adjustRightInd w:val="0"/>
        <w:spacing w:before="240" w:after="240" w:line="360" w:lineRule="auto"/>
        <w:ind w:left="502" w:right="49"/>
        <w:jc w:val="both"/>
        <w:rPr>
          <w:rFonts w:ascii="Palatino Linotype" w:hAnsi="Palatino Linotype"/>
          <w:color w:val="000000" w:themeColor="text1"/>
          <w:lang w:val="es-ES"/>
        </w:rPr>
      </w:pPr>
    </w:p>
    <w:p w:rsidR="004A08B7" w:rsidRPr="00E73FBD" w:rsidRDefault="004A08B7" w:rsidP="00E73FBD">
      <w:pPr>
        <w:pStyle w:val="Prrafodelista"/>
        <w:widowControl w:val="0"/>
        <w:numPr>
          <w:ilvl w:val="0"/>
          <w:numId w:val="13"/>
        </w:numPr>
        <w:autoSpaceDE w:val="0"/>
        <w:autoSpaceDN w:val="0"/>
        <w:adjustRightInd w:val="0"/>
        <w:spacing w:before="240" w:after="240" w:line="360" w:lineRule="auto"/>
        <w:ind w:right="49"/>
        <w:jc w:val="both"/>
        <w:rPr>
          <w:rFonts w:ascii="Palatino Linotype" w:hAnsi="Palatino Linotype"/>
          <w:color w:val="000000" w:themeColor="text1"/>
          <w:lang w:val="es-ES"/>
        </w:rPr>
      </w:pPr>
      <w:r w:rsidRPr="00E73FBD">
        <w:rPr>
          <w:rFonts w:ascii="Palatino Linotype" w:hAnsi="Palatino Linotype"/>
          <w:b/>
          <w:color w:val="000000" w:themeColor="text1"/>
          <w:lang w:val="es-ES"/>
        </w:rPr>
        <w:t>Asesorar a la Secretaría de Educación</w:t>
      </w:r>
      <w:r w:rsidRPr="00E73FBD">
        <w:rPr>
          <w:rFonts w:ascii="Palatino Linotype" w:hAnsi="Palatino Linotype"/>
          <w:color w:val="000000" w:themeColor="text1"/>
          <w:lang w:val="es-ES"/>
        </w:rPr>
        <w:t xml:space="preserve"> y a los organismos sectorizados en el diseño de planes y programas de estudio de nivel medio superior y superior en las modalidades no escolarizada, mixta, abierta y a distancia;</w:t>
      </w:r>
    </w:p>
    <w:p w:rsidR="00BD5469" w:rsidRPr="00E73FBD" w:rsidRDefault="00BD5469" w:rsidP="00E73FBD">
      <w:pPr>
        <w:pStyle w:val="Prrafodelista"/>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4A08B7" w:rsidRPr="00E73FBD" w:rsidRDefault="004A08B7" w:rsidP="00E73FBD">
      <w:pPr>
        <w:pStyle w:val="Prrafodelista"/>
        <w:widowControl w:val="0"/>
        <w:numPr>
          <w:ilvl w:val="0"/>
          <w:numId w:val="13"/>
        </w:numPr>
        <w:autoSpaceDE w:val="0"/>
        <w:autoSpaceDN w:val="0"/>
        <w:adjustRightInd w:val="0"/>
        <w:spacing w:before="240" w:after="240" w:line="360" w:lineRule="auto"/>
        <w:ind w:right="49"/>
        <w:jc w:val="both"/>
        <w:rPr>
          <w:rFonts w:ascii="Palatino Linotype" w:hAnsi="Palatino Linotype"/>
          <w:color w:val="000000" w:themeColor="text1"/>
          <w:lang w:val="es-ES"/>
        </w:rPr>
      </w:pPr>
      <w:r w:rsidRPr="00E73FBD">
        <w:rPr>
          <w:rFonts w:ascii="Palatino Linotype" w:hAnsi="Palatino Linotype"/>
          <w:b/>
          <w:color w:val="000000" w:themeColor="text1"/>
          <w:lang w:val="es-ES"/>
        </w:rPr>
        <w:t>Celebrar convenios</w:t>
      </w:r>
      <w:r w:rsidRPr="00E73FBD">
        <w:rPr>
          <w:rFonts w:ascii="Palatino Linotype" w:hAnsi="Palatino Linotype"/>
          <w:color w:val="000000" w:themeColor="text1"/>
          <w:lang w:val="es-ES"/>
        </w:rPr>
        <w:t xml:space="preserve"> de colaboración con instituciones y organismos nacionales o extranjeros, para el logro de su objeto;</w:t>
      </w:r>
    </w:p>
    <w:p w:rsidR="00EC015F" w:rsidRPr="00E73FBD" w:rsidRDefault="00EC015F" w:rsidP="00E73FBD">
      <w:pPr>
        <w:pStyle w:val="Prrafodelista"/>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B42AEB" w:rsidRPr="00E73FBD" w:rsidRDefault="004A08B7" w:rsidP="00E73FBD">
      <w:pPr>
        <w:pStyle w:val="Prrafodelista"/>
        <w:widowControl w:val="0"/>
        <w:numPr>
          <w:ilvl w:val="0"/>
          <w:numId w:val="13"/>
        </w:numPr>
        <w:autoSpaceDE w:val="0"/>
        <w:autoSpaceDN w:val="0"/>
        <w:adjustRightInd w:val="0"/>
        <w:spacing w:before="240" w:after="240" w:line="360" w:lineRule="auto"/>
        <w:ind w:right="49"/>
        <w:contextualSpacing w:val="0"/>
        <w:jc w:val="both"/>
        <w:rPr>
          <w:rFonts w:ascii="Palatino Linotype" w:hAnsi="Palatino Linotype"/>
          <w:color w:val="000000" w:themeColor="text1"/>
          <w:lang w:val="es-ES"/>
        </w:rPr>
      </w:pPr>
      <w:r w:rsidRPr="00E73FBD">
        <w:rPr>
          <w:rFonts w:ascii="Palatino Linotype" w:hAnsi="Palatino Linotype"/>
          <w:b/>
          <w:color w:val="000000" w:themeColor="text1"/>
          <w:lang w:val="es-ES"/>
        </w:rPr>
        <w:t>Realizar los actos jurídicos</w:t>
      </w:r>
      <w:r w:rsidRPr="00E73FBD">
        <w:rPr>
          <w:rFonts w:ascii="Palatino Linotype" w:hAnsi="Palatino Linotype"/>
          <w:color w:val="000000" w:themeColor="text1"/>
          <w:lang w:val="es-ES"/>
        </w:rPr>
        <w:t xml:space="preserve"> necesarios para el logro de su objeto y el ejercicio de sus funciones</w:t>
      </w:r>
    </w:p>
    <w:p w:rsidR="009F10C4" w:rsidRPr="00E73FBD" w:rsidRDefault="004A08B7" w:rsidP="00E73FB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73FBD">
        <w:rPr>
          <w:rFonts w:ascii="Palatino Linotype" w:hAnsi="Palatino Linotype"/>
          <w:color w:val="000000" w:themeColor="text1"/>
          <w:lang w:val="es-ES"/>
        </w:rPr>
        <w:t>Atento a lo anterior, se aprecia que lo señalado en la respuesta primigenia</w:t>
      </w:r>
      <w:r w:rsidR="00D81360" w:rsidRPr="00E73FBD">
        <w:rPr>
          <w:rFonts w:ascii="Palatino Linotype" w:hAnsi="Palatino Linotype"/>
          <w:color w:val="000000" w:themeColor="text1"/>
          <w:lang w:val="es-ES"/>
        </w:rPr>
        <w:t>,</w:t>
      </w:r>
      <w:r w:rsidRPr="00E73FBD">
        <w:rPr>
          <w:rFonts w:ascii="Palatino Linotype" w:hAnsi="Palatino Linotype"/>
          <w:color w:val="000000" w:themeColor="text1"/>
          <w:lang w:val="es-ES"/>
        </w:rPr>
        <w:t xml:space="preserve"> </w:t>
      </w:r>
      <w:r w:rsidR="0006102B" w:rsidRPr="00E73FBD">
        <w:rPr>
          <w:rFonts w:ascii="Palatino Linotype" w:hAnsi="Palatino Linotype"/>
          <w:color w:val="000000" w:themeColor="text1"/>
          <w:lang w:val="es-ES"/>
        </w:rPr>
        <w:t>relativo a la orientación</w:t>
      </w:r>
      <w:r w:rsidRPr="00E73FBD">
        <w:rPr>
          <w:rFonts w:ascii="Palatino Linotype" w:hAnsi="Palatino Linotype"/>
          <w:color w:val="000000" w:themeColor="text1"/>
          <w:lang w:val="es-ES"/>
        </w:rPr>
        <w:t xml:space="preserve"> </w:t>
      </w:r>
      <w:r w:rsidR="00EC015F" w:rsidRPr="00E73FBD">
        <w:rPr>
          <w:rFonts w:ascii="Palatino Linotype" w:hAnsi="Palatino Linotype"/>
          <w:color w:val="000000" w:themeColor="text1"/>
          <w:lang w:val="es-ES"/>
        </w:rPr>
        <w:t>para que</w:t>
      </w:r>
      <w:r w:rsidRPr="00E73FBD">
        <w:rPr>
          <w:rFonts w:ascii="Palatino Linotype" w:hAnsi="Palatino Linotype"/>
          <w:color w:val="000000" w:themeColor="text1"/>
          <w:lang w:val="es-ES"/>
        </w:rPr>
        <w:t xml:space="preserve"> la particular</w:t>
      </w:r>
      <w:r w:rsidR="0006102B" w:rsidRPr="00E73FBD">
        <w:rPr>
          <w:rFonts w:ascii="Palatino Linotype" w:hAnsi="Palatino Linotype"/>
          <w:color w:val="000000" w:themeColor="text1"/>
          <w:lang w:val="es-ES"/>
        </w:rPr>
        <w:t xml:space="preserve"> </w:t>
      </w:r>
      <w:r w:rsidRPr="00E73FBD">
        <w:rPr>
          <w:rFonts w:ascii="Palatino Linotype" w:hAnsi="Palatino Linotype"/>
          <w:color w:val="000000" w:themeColor="text1"/>
          <w:lang w:val="es-ES"/>
        </w:rPr>
        <w:t>dirija su solicitud de información al Sujeto Obligado Universidad Digital del Estado de México, a través de la misma plataforma mediante la cual ingreso la solicitud que ocupa el presente proveído</w:t>
      </w:r>
      <w:r w:rsidR="0006102B" w:rsidRPr="00E73FBD">
        <w:rPr>
          <w:rFonts w:ascii="Palatino Linotype" w:hAnsi="Palatino Linotype"/>
          <w:color w:val="000000" w:themeColor="text1"/>
          <w:lang w:val="es-ES"/>
        </w:rPr>
        <w:t xml:space="preserve">, </w:t>
      </w:r>
      <w:r w:rsidR="00D65106" w:rsidRPr="00E73FBD">
        <w:rPr>
          <w:rFonts w:ascii="Palatino Linotype" w:hAnsi="Palatino Linotype"/>
          <w:color w:val="000000" w:themeColor="text1"/>
          <w:lang w:val="es-ES"/>
        </w:rPr>
        <w:t>se considera parcialmente</w:t>
      </w:r>
      <w:r w:rsidR="0006102B" w:rsidRPr="00E73FBD">
        <w:rPr>
          <w:rFonts w:ascii="Palatino Linotype" w:hAnsi="Palatino Linotype"/>
          <w:color w:val="000000" w:themeColor="text1"/>
          <w:lang w:val="es-ES"/>
        </w:rPr>
        <w:t xml:space="preserve"> </w:t>
      </w:r>
      <w:r w:rsidR="00EC015F" w:rsidRPr="00E73FBD">
        <w:rPr>
          <w:rFonts w:ascii="Palatino Linotype" w:hAnsi="Palatino Linotype"/>
          <w:color w:val="000000" w:themeColor="text1"/>
          <w:lang w:val="es-ES"/>
        </w:rPr>
        <w:t>valida (dado que no se cumplió con lo establecido en el artículo 167 de la Ley de Transparencia local).</w:t>
      </w:r>
    </w:p>
    <w:p w:rsidR="0006102B" w:rsidRPr="00E73FBD" w:rsidRDefault="0006102B" w:rsidP="00E73FB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73FBD">
        <w:rPr>
          <w:rFonts w:ascii="Palatino Linotype" w:hAnsi="Palatino Linotype"/>
          <w:color w:val="000000" w:themeColor="text1"/>
          <w:lang w:val="es-ES"/>
        </w:rPr>
        <w:t>Ello en virtud, porque del Acuerdo mediante el cual se aprueba el padrón de Sujetos Obligados en materia de Transparencia y Acceso a la Información Pública del Estado de México y Municipios de fecha uno de febrero del año 2017, se establecieron los Sujetos Obligados del Estado de México que deben cumplir con la Ley General, la Ley de Transparencia</w:t>
      </w:r>
      <w:r w:rsidR="00EC015F" w:rsidRPr="00E73FBD">
        <w:rPr>
          <w:rFonts w:ascii="Palatino Linotype" w:hAnsi="Palatino Linotype"/>
          <w:color w:val="000000" w:themeColor="text1"/>
          <w:lang w:val="es-ES"/>
        </w:rPr>
        <w:t xml:space="preserve"> Local</w:t>
      </w:r>
      <w:r w:rsidRPr="00E73FBD">
        <w:rPr>
          <w:rFonts w:ascii="Palatino Linotype" w:hAnsi="Palatino Linotype"/>
          <w:color w:val="000000" w:themeColor="text1"/>
          <w:lang w:val="es-ES"/>
        </w:rPr>
        <w:t xml:space="preserve"> y demás ordenamientos jurídicos de la materia emitidos por el Sistema Nacional de Transparencia, Acceso a la Información Pública y Protección de Datos Personales y por el propio Instituto</w:t>
      </w:r>
      <w:r w:rsidRPr="00E73FBD">
        <w:rPr>
          <w:rFonts w:ascii="Palatino Linotype" w:hAnsi="Palatino Linotype"/>
        </w:rPr>
        <w:t xml:space="preserve">; padrón </w:t>
      </w:r>
      <w:r w:rsidRPr="00E73FBD">
        <w:rPr>
          <w:rFonts w:ascii="Palatino Linotype" w:hAnsi="Palatino Linotype"/>
          <w:color w:val="000000" w:themeColor="text1"/>
          <w:lang w:val="es-ES"/>
        </w:rPr>
        <w:t>del que se desprende la Universidad Digital del Estado de México como un Sujeto Obligado independiente al ser un Organismo descentralizado s</w:t>
      </w:r>
      <w:r w:rsidR="00CA00E1" w:rsidRPr="00E73FBD">
        <w:rPr>
          <w:rFonts w:ascii="Palatino Linotype" w:hAnsi="Palatino Linotype"/>
          <w:color w:val="000000" w:themeColor="text1"/>
          <w:lang w:val="es-ES"/>
        </w:rPr>
        <w:t xml:space="preserve">ectorizado del ramo de educación. Atento a lo anterior, vale la pena señalar </w:t>
      </w:r>
      <w:r w:rsidR="00FB5E30" w:rsidRPr="00E73FBD">
        <w:rPr>
          <w:rFonts w:ascii="Palatino Linotype" w:hAnsi="Palatino Linotype"/>
          <w:color w:val="000000" w:themeColor="text1"/>
          <w:lang w:val="es-ES"/>
        </w:rPr>
        <w:t xml:space="preserve">en este apartado </w:t>
      </w:r>
      <w:r w:rsidR="00CA00E1" w:rsidRPr="00E73FBD">
        <w:rPr>
          <w:rFonts w:ascii="Palatino Linotype" w:hAnsi="Palatino Linotype"/>
          <w:color w:val="000000" w:themeColor="text1"/>
          <w:lang w:val="es-ES"/>
        </w:rPr>
        <w:t xml:space="preserve">que </w:t>
      </w:r>
      <w:r w:rsidR="00CA00E1" w:rsidRPr="00E73FBD">
        <w:rPr>
          <w:rFonts w:ascii="Palatino Linotype" w:hAnsi="Palatino Linotype"/>
          <w:b/>
          <w:color w:val="000000" w:themeColor="text1"/>
          <w:lang w:val="es-ES"/>
        </w:rPr>
        <w:t>se dejan a salvo los derechos de la particular</w:t>
      </w:r>
      <w:r w:rsidR="00CA00E1" w:rsidRPr="00E73FBD">
        <w:rPr>
          <w:rFonts w:ascii="Palatino Linotype" w:hAnsi="Palatino Linotype"/>
          <w:color w:val="000000" w:themeColor="text1"/>
          <w:lang w:val="es-ES"/>
        </w:rPr>
        <w:t xml:space="preserve"> para ingresar nuevas solicitudes de información que a sus intereses convenga, ante e</w:t>
      </w:r>
      <w:r w:rsidR="00D65106" w:rsidRPr="00E73FBD">
        <w:rPr>
          <w:rFonts w:ascii="Palatino Linotype" w:hAnsi="Palatino Linotype"/>
          <w:color w:val="000000" w:themeColor="text1"/>
          <w:lang w:val="es-ES"/>
        </w:rPr>
        <w:t xml:space="preserve">l sujeto obligado de referencia o los </w:t>
      </w:r>
      <w:r w:rsidR="00FB5E30" w:rsidRPr="00E73FBD">
        <w:rPr>
          <w:rFonts w:ascii="Palatino Linotype" w:hAnsi="Palatino Linotype"/>
          <w:color w:val="000000" w:themeColor="text1"/>
          <w:lang w:val="es-ES"/>
        </w:rPr>
        <w:t>que considere</w:t>
      </w:r>
      <w:r w:rsidR="00D65106" w:rsidRPr="00E73FBD">
        <w:rPr>
          <w:rFonts w:ascii="Palatino Linotype" w:hAnsi="Palatino Linotype"/>
          <w:color w:val="000000" w:themeColor="text1"/>
          <w:lang w:val="es-ES"/>
        </w:rPr>
        <w:t>.</w:t>
      </w:r>
    </w:p>
    <w:p w:rsidR="00412AAC" w:rsidRPr="00E73FBD" w:rsidRDefault="004A08B7" w:rsidP="00E73FB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73FBD">
        <w:rPr>
          <w:rFonts w:ascii="Palatino Linotype" w:hAnsi="Palatino Linotype"/>
          <w:color w:val="000000" w:themeColor="text1"/>
          <w:lang w:val="es-ES"/>
        </w:rPr>
        <w:t>No obstante</w:t>
      </w:r>
      <w:r w:rsidR="0006102B" w:rsidRPr="00E73FBD">
        <w:rPr>
          <w:rFonts w:ascii="Palatino Linotype" w:hAnsi="Palatino Linotype"/>
          <w:color w:val="000000" w:themeColor="text1"/>
          <w:lang w:val="es-ES"/>
        </w:rPr>
        <w:t xml:space="preserve"> lo anterior</w:t>
      </w:r>
      <w:r w:rsidRPr="00E73FBD">
        <w:rPr>
          <w:rFonts w:ascii="Palatino Linotype" w:hAnsi="Palatino Linotype"/>
          <w:color w:val="000000" w:themeColor="text1"/>
          <w:lang w:val="es-ES"/>
        </w:rPr>
        <w:t xml:space="preserve">, no es óbice para que la Secretaría de Educación, eventualmente </w:t>
      </w:r>
      <w:r w:rsidR="0006102B" w:rsidRPr="00E73FBD">
        <w:rPr>
          <w:rFonts w:ascii="Palatino Linotype" w:hAnsi="Palatino Linotype"/>
          <w:color w:val="000000" w:themeColor="text1"/>
          <w:lang w:val="es-ES"/>
        </w:rPr>
        <w:t xml:space="preserve">posea soporte documental </w:t>
      </w:r>
      <w:r w:rsidR="00BD5469" w:rsidRPr="00E73FBD">
        <w:rPr>
          <w:rFonts w:ascii="Palatino Linotype" w:hAnsi="Palatino Linotype"/>
          <w:color w:val="000000" w:themeColor="text1"/>
          <w:lang w:val="es-ES"/>
        </w:rPr>
        <w:t xml:space="preserve">al respecto, </w:t>
      </w:r>
      <w:r w:rsidR="0006102B" w:rsidRPr="00E73FBD">
        <w:rPr>
          <w:rFonts w:ascii="Palatino Linotype" w:hAnsi="Palatino Linotype"/>
          <w:color w:val="000000" w:themeColor="text1"/>
          <w:lang w:val="es-ES"/>
        </w:rPr>
        <w:t>dado que es la dependencia encarga</w:t>
      </w:r>
      <w:r w:rsidR="00FB5E30" w:rsidRPr="00E73FBD">
        <w:rPr>
          <w:rFonts w:ascii="Palatino Linotype" w:hAnsi="Palatino Linotype"/>
          <w:color w:val="000000" w:themeColor="text1"/>
          <w:lang w:val="es-ES"/>
        </w:rPr>
        <w:t>da</w:t>
      </w:r>
      <w:r w:rsidR="0006102B" w:rsidRPr="00E73FBD">
        <w:rPr>
          <w:rFonts w:ascii="Palatino Linotype" w:hAnsi="Palatino Linotype"/>
          <w:color w:val="000000" w:themeColor="text1"/>
          <w:lang w:val="es-ES"/>
        </w:rPr>
        <w:t xml:space="preserve"> de conducir la política educativa a cargo del Gobierno del Estado de México, y desarrollar las accione</w:t>
      </w:r>
      <w:r w:rsidR="00D65106" w:rsidRPr="00E73FBD">
        <w:rPr>
          <w:rFonts w:ascii="Palatino Linotype" w:hAnsi="Palatino Linotype"/>
          <w:color w:val="000000" w:themeColor="text1"/>
          <w:lang w:val="es-ES"/>
        </w:rPr>
        <w:t xml:space="preserve">s que tiendan a su cumplimiento, </w:t>
      </w:r>
      <w:r w:rsidR="00412AAC" w:rsidRPr="00E73FBD">
        <w:rPr>
          <w:rFonts w:ascii="Palatino Linotype" w:hAnsi="Palatino Linotype"/>
          <w:color w:val="000000" w:themeColor="text1"/>
          <w:lang w:val="es-ES"/>
        </w:rPr>
        <w:t>y en ese sentido diera observancia a la solicitud de referencia, como de hecho si aconteció</w:t>
      </w:r>
      <w:r w:rsidR="00EC015F" w:rsidRPr="00E73FBD">
        <w:rPr>
          <w:rFonts w:ascii="Palatino Linotype" w:hAnsi="Palatino Linotype"/>
          <w:color w:val="000000" w:themeColor="text1"/>
          <w:lang w:val="es-ES"/>
        </w:rPr>
        <w:t>;</w:t>
      </w:r>
      <w:r w:rsidR="00412AAC" w:rsidRPr="00E73FBD">
        <w:rPr>
          <w:rFonts w:ascii="Palatino Linotype" w:hAnsi="Palatino Linotype"/>
          <w:color w:val="000000" w:themeColor="text1"/>
          <w:lang w:val="es-ES"/>
        </w:rPr>
        <w:t xml:space="preserve"> en virtud que de las constancias que integran la respuesta, se aprecia que la Titular de la Unidad de Transparencia </w:t>
      </w:r>
      <w:r w:rsidR="00FB5E30" w:rsidRPr="00E73FBD">
        <w:rPr>
          <w:rFonts w:ascii="Palatino Linotype" w:hAnsi="Palatino Linotype"/>
          <w:color w:val="000000" w:themeColor="text1"/>
          <w:lang w:val="es-ES"/>
        </w:rPr>
        <w:t xml:space="preserve">del </w:t>
      </w:r>
      <w:r w:rsidR="00FB5E30" w:rsidRPr="00E73FBD">
        <w:rPr>
          <w:rFonts w:ascii="Palatino Linotype" w:hAnsi="Palatino Linotype"/>
          <w:b/>
          <w:color w:val="000000" w:themeColor="text1"/>
          <w:lang w:val="es-ES"/>
        </w:rPr>
        <w:t>SUJETO OBLIGADO</w:t>
      </w:r>
      <w:r w:rsidR="00FB5E30" w:rsidRPr="00E73FBD">
        <w:rPr>
          <w:rFonts w:ascii="Palatino Linotype" w:hAnsi="Palatino Linotype"/>
          <w:color w:val="000000" w:themeColor="text1"/>
          <w:lang w:val="es-ES"/>
        </w:rPr>
        <w:t xml:space="preserve">, </w:t>
      </w:r>
      <w:r w:rsidR="00412AAC" w:rsidRPr="00E73FBD">
        <w:rPr>
          <w:rFonts w:ascii="Palatino Linotype" w:hAnsi="Palatino Linotype"/>
          <w:color w:val="000000" w:themeColor="text1"/>
          <w:lang w:val="es-ES"/>
        </w:rPr>
        <w:t>turno la solicitud al Subsecretario de Educación Media Superior y Normal, quien a su vez</w:t>
      </w:r>
      <w:r w:rsidR="00412AAC" w:rsidRPr="00E73FBD">
        <w:rPr>
          <w:rFonts w:ascii="Palatino Linotype" w:hAnsi="Palatino Linotype"/>
        </w:rPr>
        <w:t xml:space="preserve"> </w:t>
      </w:r>
      <w:r w:rsidR="00412AAC" w:rsidRPr="00E73FBD">
        <w:rPr>
          <w:rFonts w:ascii="Palatino Linotype" w:hAnsi="Palatino Linotype"/>
          <w:color w:val="000000" w:themeColor="text1"/>
          <w:lang w:val="es-ES"/>
        </w:rPr>
        <w:t xml:space="preserve">instruyo al Titular de la Unidad de Transparencia de la Universidad Digital del Estado de México para atender la solicitud de información que nos ocupa; de ahí que se haya pronunciado el </w:t>
      </w:r>
      <w:r w:rsidR="00FB5E30" w:rsidRPr="00E73FBD">
        <w:rPr>
          <w:rFonts w:ascii="Palatino Linotype" w:hAnsi="Palatino Linotype"/>
          <w:color w:val="000000" w:themeColor="text1"/>
          <w:lang w:val="es-ES"/>
        </w:rPr>
        <w:t>T</w:t>
      </w:r>
      <w:r w:rsidR="00412AAC" w:rsidRPr="00E73FBD">
        <w:rPr>
          <w:rFonts w:ascii="Palatino Linotype" w:hAnsi="Palatino Linotype"/>
          <w:color w:val="000000" w:themeColor="text1"/>
          <w:lang w:val="es-ES"/>
        </w:rPr>
        <w:t xml:space="preserve">itular de </w:t>
      </w:r>
      <w:r w:rsidR="00FB5E30" w:rsidRPr="00E73FBD">
        <w:rPr>
          <w:rFonts w:ascii="Palatino Linotype" w:hAnsi="Palatino Linotype"/>
          <w:color w:val="000000" w:themeColor="text1"/>
          <w:lang w:val="es-ES"/>
        </w:rPr>
        <w:t>U</w:t>
      </w:r>
      <w:r w:rsidR="00412AAC" w:rsidRPr="00E73FBD">
        <w:rPr>
          <w:rFonts w:ascii="Palatino Linotype" w:hAnsi="Palatino Linotype"/>
          <w:color w:val="000000" w:themeColor="text1"/>
          <w:lang w:val="es-ES"/>
        </w:rPr>
        <w:t xml:space="preserve">nidad de </w:t>
      </w:r>
      <w:r w:rsidR="00FB5E30" w:rsidRPr="00E73FBD">
        <w:rPr>
          <w:rFonts w:ascii="Palatino Linotype" w:hAnsi="Palatino Linotype"/>
          <w:color w:val="000000" w:themeColor="text1"/>
          <w:lang w:val="es-ES"/>
        </w:rPr>
        <w:t>T</w:t>
      </w:r>
      <w:r w:rsidR="00412AAC" w:rsidRPr="00E73FBD">
        <w:rPr>
          <w:rFonts w:ascii="Palatino Linotype" w:hAnsi="Palatino Linotype"/>
          <w:color w:val="000000" w:themeColor="text1"/>
          <w:lang w:val="es-ES"/>
        </w:rPr>
        <w:t>ransparencia de un sujeto obligado diverso.</w:t>
      </w:r>
    </w:p>
    <w:p w:rsidR="00412AAC" w:rsidRPr="00E73FBD" w:rsidRDefault="00FB5E30" w:rsidP="00E73FB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73FBD">
        <w:rPr>
          <w:rFonts w:ascii="Palatino Linotype" w:hAnsi="Palatino Linotype"/>
          <w:color w:val="000000" w:themeColor="text1"/>
          <w:lang w:val="es-ES"/>
        </w:rPr>
        <w:t>De dicha</w:t>
      </w:r>
      <w:r w:rsidR="00412AAC" w:rsidRPr="00E73FBD">
        <w:rPr>
          <w:rFonts w:ascii="Palatino Linotype" w:hAnsi="Palatino Linotype"/>
          <w:color w:val="000000" w:themeColor="text1"/>
          <w:lang w:val="es-ES"/>
        </w:rPr>
        <w:t xml:space="preserve"> contestación</w:t>
      </w:r>
      <w:r w:rsidR="0089189A" w:rsidRPr="00E73FBD">
        <w:rPr>
          <w:rFonts w:ascii="Palatino Linotype" w:hAnsi="Palatino Linotype"/>
        </w:rPr>
        <w:t xml:space="preserve"> </w:t>
      </w:r>
      <w:r w:rsidR="0089189A" w:rsidRPr="00E73FBD">
        <w:rPr>
          <w:rFonts w:ascii="Palatino Linotype" w:hAnsi="Palatino Linotype"/>
          <w:color w:val="000000" w:themeColor="text1"/>
          <w:lang w:val="es-ES"/>
        </w:rPr>
        <w:t xml:space="preserve">se aprecia </w:t>
      </w:r>
      <w:r w:rsidR="00C21FCA" w:rsidRPr="00E73FBD">
        <w:rPr>
          <w:rFonts w:ascii="Palatino Linotype" w:hAnsi="Palatino Linotype"/>
          <w:color w:val="000000" w:themeColor="text1"/>
          <w:lang w:val="es-ES"/>
        </w:rPr>
        <w:t>q</w:t>
      </w:r>
      <w:r w:rsidR="0089189A" w:rsidRPr="00E73FBD">
        <w:rPr>
          <w:rFonts w:ascii="Palatino Linotype" w:hAnsi="Palatino Linotype"/>
          <w:color w:val="000000" w:themeColor="text1"/>
          <w:lang w:val="es-ES"/>
        </w:rPr>
        <w:t xml:space="preserve">ue la Universidad Digital del Estado de </w:t>
      </w:r>
      <w:r w:rsidRPr="00E73FBD">
        <w:rPr>
          <w:rFonts w:ascii="Palatino Linotype" w:hAnsi="Palatino Linotype"/>
          <w:color w:val="000000" w:themeColor="text1"/>
          <w:lang w:val="es-ES"/>
        </w:rPr>
        <w:t>México</w:t>
      </w:r>
      <w:r w:rsidR="0089189A" w:rsidRPr="00E73FBD">
        <w:rPr>
          <w:rFonts w:ascii="Palatino Linotype" w:hAnsi="Palatino Linotype"/>
          <w:color w:val="000000" w:themeColor="text1"/>
          <w:lang w:val="es-ES"/>
        </w:rPr>
        <w:t xml:space="preserve">, tiene suscrito un convenio con la Unión Iberoamericana de Municipalitas (UIM) y el Centro Panamericano de Estudios Superiores (CEPES) quienes son los responsables de la emisión de </w:t>
      </w:r>
      <w:r w:rsidRPr="00E73FBD">
        <w:rPr>
          <w:rFonts w:ascii="Palatino Linotype" w:hAnsi="Palatino Linotype"/>
          <w:color w:val="000000" w:themeColor="text1"/>
          <w:lang w:val="es-ES"/>
        </w:rPr>
        <w:t>títulos</w:t>
      </w:r>
      <w:r w:rsidR="0089189A" w:rsidRPr="00E73FBD">
        <w:rPr>
          <w:rFonts w:ascii="Palatino Linotype" w:hAnsi="Palatino Linotype"/>
          <w:color w:val="000000" w:themeColor="text1"/>
          <w:lang w:val="es-ES"/>
        </w:rPr>
        <w:t xml:space="preserve"> de conformidad con la </w:t>
      </w:r>
      <w:r w:rsidRPr="00E73FBD">
        <w:rPr>
          <w:rFonts w:ascii="Palatino Linotype" w:hAnsi="Palatino Linotype"/>
          <w:color w:val="000000" w:themeColor="text1"/>
          <w:lang w:val="es-ES"/>
        </w:rPr>
        <w:t>Cláusula</w:t>
      </w:r>
      <w:r w:rsidR="0089189A" w:rsidRPr="00E73FBD">
        <w:rPr>
          <w:rFonts w:ascii="Palatino Linotype" w:hAnsi="Palatino Linotype"/>
          <w:color w:val="000000" w:themeColor="text1"/>
          <w:lang w:val="es-ES"/>
        </w:rPr>
        <w:t xml:space="preserve"> Segunda del Convenio suscrito en fecha </w:t>
      </w:r>
      <w:r w:rsidRPr="00E73FBD">
        <w:rPr>
          <w:rFonts w:ascii="Palatino Linotype" w:hAnsi="Palatino Linotype"/>
          <w:color w:val="000000" w:themeColor="text1"/>
          <w:lang w:val="es-ES"/>
        </w:rPr>
        <w:t>dieciséis</w:t>
      </w:r>
      <w:r w:rsidR="0089189A" w:rsidRPr="00E73FBD">
        <w:rPr>
          <w:rFonts w:ascii="Palatino Linotype" w:hAnsi="Palatino Linotype"/>
          <w:color w:val="000000" w:themeColor="text1"/>
          <w:lang w:val="es-ES"/>
        </w:rPr>
        <w:t xml:space="preserve"> de mayo de 2017, </w:t>
      </w:r>
      <w:r w:rsidRPr="00E73FBD">
        <w:rPr>
          <w:rFonts w:ascii="Palatino Linotype" w:hAnsi="Palatino Linotype"/>
          <w:color w:val="000000" w:themeColor="text1"/>
          <w:lang w:val="es-ES"/>
        </w:rPr>
        <w:t>al tiempo que se transcribe la misma</w:t>
      </w:r>
      <w:r w:rsidR="0089189A" w:rsidRPr="00E73FBD">
        <w:rPr>
          <w:rFonts w:ascii="Palatino Linotype" w:hAnsi="Palatino Linotype"/>
          <w:color w:val="000000" w:themeColor="text1"/>
          <w:lang w:val="es-ES"/>
        </w:rPr>
        <w:t>, de la que se advierte lo siguiente:</w:t>
      </w:r>
    </w:p>
    <w:p w:rsidR="00FB5E30" w:rsidRPr="00E73FBD" w:rsidRDefault="00FB5E30" w:rsidP="00E73FBD">
      <w:pPr>
        <w:pStyle w:val="Prrafodelista"/>
        <w:widowControl w:val="0"/>
        <w:autoSpaceDE w:val="0"/>
        <w:autoSpaceDN w:val="0"/>
        <w:adjustRightInd w:val="0"/>
        <w:spacing w:before="240" w:after="240" w:line="360" w:lineRule="auto"/>
        <w:ind w:left="0" w:right="49"/>
        <w:contextualSpacing w:val="0"/>
        <w:jc w:val="both"/>
        <w:rPr>
          <w:rFonts w:ascii="Palatino Linotype" w:hAnsi="Palatino Linotype"/>
          <w:color w:val="000000" w:themeColor="text1"/>
          <w:lang w:val="es-ES"/>
        </w:rPr>
      </w:pPr>
      <w:r w:rsidRPr="00E73FBD">
        <w:rPr>
          <w:rFonts w:ascii="Palatino Linotype" w:hAnsi="Palatino Linotype"/>
          <w:noProof/>
          <w:lang w:val="es-MX" w:eastAsia="es-MX"/>
        </w:rPr>
        <mc:AlternateContent>
          <mc:Choice Requires="wps">
            <w:drawing>
              <wp:anchor distT="0" distB="0" distL="114300" distR="114300" simplePos="0" relativeHeight="251678720" behindDoc="0" locked="0" layoutInCell="1" allowOverlap="1" wp14:anchorId="0F229F68" wp14:editId="3E4A1300">
                <wp:simplePos x="0" y="0"/>
                <wp:positionH relativeFrom="column">
                  <wp:posOffset>1407746</wp:posOffset>
                </wp:positionH>
                <wp:positionV relativeFrom="paragraph">
                  <wp:posOffset>1088159</wp:posOffset>
                </wp:positionV>
                <wp:extent cx="3883231" cy="0"/>
                <wp:effectExtent l="0" t="19050" r="22225" b="19050"/>
                <wp:wrapNone/>
                <wp:docPr id="8" name="Conector recto 8"/>
                <wp:cNvGraphicFramePr/>
                <a:graphic xmlns:a="http://schemas.openxmlformats.org/drawingml/2006/main">
                  <a:graphicData uri="http://schemas.microsoft.com/office/word/2010/wordprocessingShape">
                    <wps:wsp>
                      <wps:cNvCnPr/>
                      <wps:spPr>
                        <a:xfrm flipV="1">
                          <a:off x="0" y="0"/>
                          <a:ext cx="3883231"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C4033" id="Conector recto 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85pt,85.7pt" to="416.6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" strokecolor="red" strokeweight="3pt">
                <v:stroke joinstyle="miter"/>
              </v:line>
            </w:pict>
          </mc:Fallback>
        </mc:AlternateContent>
      </w:r>
      <w:r w:rsidRPr="00E73FBD">
        <w:rPr>
          <w:rFonts w:ascii="Palatino Linotype" w:hAnsi="Palatino Linotype"/>
          <w:noProof/>
          <w:lang w:val="es-MX" w:eastAsia="es-MX"/>
        </w:rPr>
        <w:drawing>
          <wp:inline distT="0" distB="0" distL="0" distR="0" wp14:anchorId="3AC7C602" wp14:editId="1D0420DB">
            <wp:extent cx="5612130" cy="1362075"/>
            <wp:effectExtent l="19050" t="19050" r="26670"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362075"/>
                    </a:xfrm>
                    <a:prstGeom prst="rect">
                      <a:avLst/>
                    </a:prstGeom>
                    <a:ln>
                      <a:solidFill>
                        <a:schemeClr val="tx1"/>
                      </a:solidFill>
                    </a:ln>
                  </pic:spPr>
                </pic:pic>
              </a:graphicData>
            </a:graphic>
          </wp:inline>
        </w:drawing>
      </w:r>
    </w:p>
    <w:p w:rsidR="00412AAC" w:rsidRPr="00E73FBD" w:rsidRDefault="00FB5E30" w:rsidP="00E73FB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73FBD">
        <w:rPr>
          <w:rFonts w:ascii="Palatino Linotype" w:hAnsi="Palatino Linotype"/>
          <w:color w:val="000000" w:themeColor="text1"/>
          <w:lang w:val="es-ES"/>
        </w:rPr>
        <w:t xml:space="preserve">De dicho soporte documental, nuevamente se advierte de manera puntual y contundente, que se da contestación a la solicitud de información ingresada a modo de pregunta, </w:t>
      </w:r>
      <w:r w:rsidR="00BD5469" w:rsidRPr="00E73FBD">
        <w:rPr>
          <w:rFonts w:ascii="Palatino Linotype" w:hAnsi="Palatino Linotype"/>
          <w:color w:val="000000" w:themeColor="text1"/>
          <w:lang w:val="es-ES"/>
        </w:rPr>
        <w:t>relativa a</w:t>
      </w:r>
      <w:r w:rsidRPr="00E73FBD">
        <w:rPr>
          <w:rFonts w:ascii="Palatino Linotype" w:hAnsi="Palatino Linotype"/>
          <w:color w:val="000000" w:themeColor="text1"/>
          <w:lang w:val="es-ES"/>
        </w:rPr>
        <w:t xml:space="preserve"> si tiene o no</w:t>
      </w:r>
      <w:r w:rsidR="008E1650" w:rsidRPr="00E73FBD">
        <w:rPr>
          <w:rFonts w:ascii="Palatino Linotype" w:hAnsi="Palatino Linotype"/>
          <w:color w:val="000000" w:themeColor="text1"/>
          <w:lang w:val="es-ES"/>
        </w:rPr>
        <w:t>,</w:t>
      </w:r>
      <w:r w:rsidRPr="00E73FBD">
        <w:rPr>
          <w:rFonts w:ascii="Palatino Linotype" w:hAnsi="Palatino Linotype"/>
          <w:color w:val="000000" w:themeColor="text1"/>
          <w:lang w:val="es-ES"/>
        </w:rPr>
        <w:t xml:space="preserve"> validez en México</w:t>
      </w:r>
      <w:r w:rsidR="00C21FCA" w:rsidRPr="00E73FBD">
        <w:rPr>
          <w:rFonts w:ascii="Palatino Linotype" w:hAnsi="Palatino Linotype"/>
          <w:color w:val="000000" w:themeColor="text1"/>
          <w:lang w:val="es-ES"/>
        </w:rPr>
        <w:t>, misma que fue formulada como una pregunta cerrada</w:t>
      </w:r>
      <w:r w:rsidR="00BD5469" w:rsidRPr="00E73FBD">
        <w:rPr>
          <w:rFonts w:ascii="Palatino Linotype" w:hAnsi="Palatino Linotype"/>
          <w:color w:val="000000" w:themeColor="text1"/>
          <w:lang w:val="es-ES"/>
        </w:rPr>
        <w:t xml:space="preserve">, tipo de preguntas </w:t>
      </w:r>
      <w:r w:rsidR="00C21FCA" w:rsidRPr="00E73FBD">
        <w:rPr>
          <w:rFonts w:ascii="Palatino Linotype" w:hAnsi="Palatino Linotype"/>
          <w:color w:val="000000" w:themeColor="text1"/>
          <w:lang w:val="es-ES"/>
        </w:rPr>
        <w:t xml:space="preserve">que </w:t>
      </w:r>
      <w:r w:rsidR="00C21FCA" w:rsidRPr="00E73FBD">
        <w:rPr>
          <w:rFonts w:ascii="Palatino Linotype" w:hAnsi="Palatino Linotype"/>
        </w:rPr>
        <w:t>cuenta</w:t>
      </w:r>
      <w:r w:rsidR="00BD5469" w:rsidRPr="00E73FBD">
        <w:rPr>
          <w:rFonts w:ascii="Palatino Linotype" w:hAnsi="Palatino Linotype"/>
        </w:rPr>
        <w:t>n</w:t>
      </w:r>
      <w:r w:rsidR="00C21FCA" w:rsidRPr="00E73FBD">
        <w:rPr>
          <w:rFonts w:ascii="Palatino Linotype" w:hAnsi="Palatino Linotype"/>
        </w:rPr>
        <w:t xml:space="preserve"> con una configuración de dos respuestas posibles, una cierta y otra falsa que suelen ser respondidas únicamente por medio de un sí o de un no.</w:t>
      </w:r>
      <w:r w:rsidR="00C660D7" w:rsidRPr="00E73FBD">
        <w:rPr>
          <w:rFonts w:ascii="Palatino Linotype" w:hAnsi="Palatino Linotype"/>
        </w:rPr>
        <w:t xml:space="preserve"> Lo que resulta contrario a lo señalado por la particular referente a que: “</w:t>
      </w:r>
      <w:r w:rsidR="00C660D7" w:rsidRPr="00E73FBD">
        <w:rPr>
          <w:rFonts w:ascii="Palatino Linotype" w:hAnsi="Palatino Linotype"/>
          <w:i/>
        </w:rPr>
        <w:t>la transcripción de dos párrafos de un convenio que no da respuesta a mi solicitud”</w:t>
      </w:r>
    </w:p>
    <w:p w:rsidR="00C21FCA" w:rsidRPr="00E73FBD" w:rsidRDefault="00C21FCA" w:rsidP="00E73FBD">
      <w:pPr>
        <w:pStyle w:val="Prrafodelista"/>
        <w:numPr>
          <w:ilvl w:val="0"/>
          <w:numId w:val="1"/>
        </w:numPr>
        <w:tabs>
          <w:tab w:val="left" w:pos="0"/>
        </w:tabs>
        <w:spacing w:line="360" w:lineRule="auto"/>
        <w:ind w:left="0" w:right="49" w:firstLine="0"/>
        <w:jc w:val="both"/>
        <w:rPr>
          <w:rFonts w:ascii="Palatino Linotype" w:hAnsi="Palatino Linotype" w:cs="Arial"/>
          <w:noProof/>
          <w:color w:val="000000" w:themeColor="text1"/>
          <w:lang w:eastAsia="es-MX"/>
        </w:rPr>
      </w:pPr>
      <w:r w:rsidRPr="00E73FBD">
        <w:rPr>
          <w:rFonts w:ascii="Palatino Linotype" w:hAnsi="Palatino Linotype"/>
          <w:color w:val="000000" w:themeColor="text1"/>
          <w:lang w:val="es-ES"/>
        </w:rPr>
        <w:t xml:space="preserve">En ese contexto, </w:t>
      </w:r>
      <w:r w:rsidRPr="00E73FBD">
        <w:rPr>
          <w:rFonts w:ascii="Palatino Linotype" w:hAnsi="Palatino Linotype" w:cs="Arial"/>
          <w:noProof/>
          <w:color w:val="000000" w:themeColor="text1"/>
          <w:lang w:eastAsia="es-MX"/>
        </w:rPr>
        <w:t>el artículo 12 párrafo segundo de la ley de la materia aplicable, en concordancia con el criterio número 03/17 emitido por el Instituto Nacional de Transparencia, Acceso a la Información Pública y Protección de Datos Personales, señalan:</w:t>
      </w:r>
    </w:p>
    <w:p w:rsidR="00494CA0" w:rsidRPr="00E73FBD" w:rsidRDefault="00494CA0" w:rsidP="00E73FBD">
      <w:pPr>
        <w:pStyle w:val="Prrafodelista"/>
        <w:tabs>
          <w:tab w:val="left" w:pos="0"/>
        </w:tabs>
        <w:spacing w:line="360" w:lineRule="auto"/>
        <w:ind w:left="0" w:right="49"/>
        <w:jc w:val="both"/>
        <w:rPr>
          <w:rFonts w:ascii="Palatino Linotype" w:hAnsi="Palatino Linotype" w:cs="Arial"/>
          <w:noProof/>
          <w:color w:val="000000" w:themeColor="text1"/>
          <w:lang w:eastAsia="es-MX"/>
        </w:rPr>
      </w:pPr>
    </w:p>
    <w:p w:rsidR="00C21FCA" w:rsidRPr="00E73FBD" w:rsidRDefault="00C21FCA" w:rsidP="00E73FBD">
      <w:pPr>
        <w:tabs>
          <w:tab w:val="left" w:pos="709"/>
        </w:tabs>
        <w:spacing w:line="360" w:lineRule="auto"/>
        <w:ind w:left="426" w:right="616"/>
        <w:jc w:val="both"/>
        <w:rPr>
          <w:rFonts w:ascii="Palatino Linotype" w:hAnsi="Palatino Linotype" w:cs="Arial"/>
          <w:i/>
          <w:noProof/>
          <w:color w:val="000000" w:themeColor="text1"/>
          <w:lang w:eastAsia="es-MX"/>
        </w:rPr>
      </w:pPr>
      <w:r w:rsidRPr="00E73FBD">
        <w:rPr>
          <w:rFonts w:ascii="Palatino Linotype" w:hAnsi="Palatino Linotype"/>
          <w:i/>
          <w:color w:val="000000" w:themeColor="text1"/>
        </w:rPr>
        <w:t>Artículo 12. Quienes generen, recopilen, administren, manejen, procesen, archiven o conserven información pública serán responsables de la misma en los términos de las disposiciones jurídicas aplicables.</w:t>
      </w:r>
    </w:p>
    <w:p w:rsidR="00C21FCA" w:rsidRPr="00E73FBD" w:rsidRDefault="00C21FCA" w:rsidP="00E73FBD">
      <w:pPr>
        <w:tabs>
          <w:tab w:val="left" w:pos="709"/>
        </w:tabs>
        <w:spacing w:line="360" w:lineRule="auto"/>
        <w:ind w:left="426" w:right="616"/>
        <w:jc w:val="both"/>
        <w:rPr>
          <w:rFonts w:ascii="Palatino Linotype" w:hAnsi="Palatino Linotype"/>
          <w:b/>
          <w:i/>
          <w:color w:val="000000" w:themeColor="text1"/>
          <w:u w:val="single"/>
        </w:rPr>
      </w:pPr>
      <w:r w:rsidRPr="00E73FBD">
        <w:rPr>
          <w:rFonts w:ascii="Palatino Linotype" w:hAnsi="Palatino Linotype"/>
          <w:b/>
          <w:i/>
          <w:color w:val="000000" w:themeColor="text1"/>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21FCA" w:rsidRPr="00E73FBD" w:rsidRDefault="00C21FCA" w:rsidP="00E73FBD">
      <w:pPr>
        <w:tabs>
          <w:tab w:val="left" w:pos="709"/>
        </w:tabs>
        <w:spacing w:line="360" w:lineRule="auto"/>
        <w:ind w:left="426" w:right="616"/>
        <w:jc w:val="both"/>
        <w:rPr>
          <w:rFonts w:ascii="Palatino Linotype" w:hAnsi="Palatino Linotype" w:cs="Arial"/>
          <w:b/>
          <w:i/>
          <w:noProof/>
          <w:color w:val="000000" w:themeColor="text1"/>
          <w:u w:val="single"/>
          <w:lang w:eastAsia="es-MX"/>
        </w:rPr>
      </w:pPr>
    </w:p>
    <w:p w:rsidR="00895D6A" w:rsidRPr="00E73FBD" w:rsidRDefault="00895D6A" w:rsidP="00E73FBD">
      <w:pPr>
        <w:spacing w:before="73" w:line="360" w:lineRule="auto"/>
        <w:ind w:left="426" w:right="616"/>
        <w:jc w:val="both"/>
        <w:rPr>
          <w:rFonts w:ascii="Palatino Linotype" w:eastAsia="Arial" w:hAnsi="Palatino Linotype" w:cs="Arial"/>
          <w:i/>
        </w:rPr>
      </w:pPr>
      <w:r w:rsidRPr="00E73FBD">
        <w:rPr>
          <w:rFonts w:ascii="Palatino Linotype" w:eastAsia="Arial" w:hAnsi="Palatino Linotype" w:cs="Arial"/>
          <w:b/>
          <w:i/>
        </w:rPr>
        <w:t xml:space="preserve">No existe obligación de elaborar </w:t>
      </w:r>
      <w:r w:rsidRPr="00E73FBD">
        <w:rPr>
          <w:rFonts w:ascii="Palatino Linotype" w:eastAsia="Arial" w:hAnsi="Palatino Linotype" w:cs="Arial"/>
          <w:b/>
          <w:i/>
          <w:spacing w:val="-3"/>
        </w:rPr>
        <w:t>d</w:t>
      </w:r>
      <w:r w:rsidRPr="00E73FBD">
        <w:rPr>
          <w:rFonts w:ascii="Palatino Linotype" w:eastAsia="Arial" w:hAnsi="Palatino Linotype" w:cs="Arial"/>
          <w:b/>
          <w:i/>
        </w:rPr>
        <w:t>ocum</w:t>
      </w:r>
      <w:r w:rsidRPr="00E73FBD">
        <w:rPr>
          <w:rFonts w:ascii="Palatino Linotype" w:eastAsia="Arial" w:hAnsi="Palatino Linotype" w:cs="Arial"/>
          <w:b/>
          <w:i/>
          <w:spacing w:val="1"/>
        </w:rPr>
        <w:t>e</w:t>
      </w:r>
      <w:r w:rsidRPr="00E73FBD">
        <w:rPr>
          <w:rFonts w:ascii="Palatino Linotype" w:eastAsia="Arial" w:hAnsi="Palatino Linotype" w:cs="Arial"/>
          <w:b/>
          <w:i/>
        </w:rPr>
        <w:t>n</w:t>
      </w:r>
      <w:r w:rsidRPr="00E73FBD">
        <w:rPr>
          <w:rFonts w:ascii="Palatino Linotype" w:eastAsia="Arial" w:hAnsi="Palatino Linotype" w:cs="Arial"/>
          <w:b/>
          <w:i/>
          <w:spacing w:val="-1"/>
        </w:rPr>
        <w:t>t</w:t>
      </w:r>
      <w:r w:rsidRPr="00E73FBD">
        <w:rPr>
          <w:rFonts w:ascii="Palatino Linotype" w:eastAsia="Arial" w:hAnsi="Palatino Linotype" w:cs="Arial"/>
          <w:b/>
          <w:i/>
        </w:rPr>
        <w:t>os</w:t>
      </w:r>
      <w:r w:rsidRPr="00E73FBD">
        <w:rPr>
          <w:rFonts w:ascii="Palatino Linotype" w:eastAsia="Arial" w:hAnsi="Palatino Linotype" w:cs="Arial"/>
          <w:b/>
          <w:i/>
          <w:spacing w:val="14"/>
        </w:rPr>
        <w:t xml:space="preserve"> </w:t>
      </w:r>
      <w:r w:rsidRPr="00E73FBD">
        <w:rPr>
          <w:rFonts w:ascii="Palatino Linotype" w:eastAsia="Arial" w:hAnsi="Palatino Linotype" w:cs="Arial"/>
          <w:b/>
          <w:i/>
          <w:spacing w:val="-1"/>
        </w:rPr>
        <w:t xml:space="preserve">ad </w:t>
      </w:r>
      <w:r w:rsidRPr="00E73FBD">
        <w:rPr>
          <w:rFonts w:ascii="Palatino Linotype" w:eastAsia="Arial" w:hAnsi="Palatino Linotype" w:cs="Arial"/>
          <w:b/>
          <w:i/>
        </w:rPr>
        <w:t>hoc</w:t>
      </w:r>
      <w:r w:rsidRPr="00E73FBD">
        <w:rPr>
          <w:rFonts w:ascii="Palatino Linotype" w:eastAsia="Arial" w:hAnsi="Palatino Linotype" w:cs="Arial"/>
          <w:b/>
          <w:i/>
          <w:spacing w:val="11"/>
        </w:rPr>
        <w:t xml:space="preserve"> </w:t>
      </w:r>
      <w:r w:rsidRPr="00E73FBD">
        <w:rPr>
          <w:rFonts w:ascii="Palatino Linotype" w:eastAsia="Arial" w:hAnsi="Palatino Linotype" w:cs="Arial"/>
          <w:b/>
          <w:i/>
        </w:rPr>
        <w:t>para</w:t>
      </w:r>
      <w:r w:rsidRPr="00E73FBD">
        <w:rPr>
          <w:rFonts w:ascii="Palatino Linotype" w:eastAsia="Arial" w:hAnsi="Palatino Linotype" w:cs="Arial"/>
          <w:b/>
          <w:i/>
          <w:spacing w:val="10"/>
        </w:rPr>
        <w:t xml:space="preserve"> </w:t>
      </w:r>
      <w:r w:rsidRPr="00E73FBD">
        <w:rPr>
          <w:rFonts w:ascii="Palatino Linotype" w:eastAsia="Arial" w:hAnsi="Palatino Linotype" w:cs="Arial"/>
          <w:b/>
          <w:i/>
        </w:rPr>
        <w:t>atender las sol</w:t>
      </w:r>
      <w:r w:rsidRPr="00E73FBD">
        <w:rPr>
          <w:rFonts w:ascii="Palatino Linotype" w:eastAsia="Arial" w:hAnsi="Palatino Linotype" w:cs="Arial"/>
          <w:b/>
          <w:i/>
          <w:spacing w:val="-2"/>
        </w:rPr>
        <w:t>i</w:t>
      </w:r>
      <w:r w:rsidRPr="00E73FBD">
        <w:rPr>
          <w:rFonts w:ascii="Palatino Linotype" w:eastAsia="Arial" w:hAnsi="Palatino Linotype" w:cs="Arial"/>
          <w:b/>
          <w:i/>
          <w:spacing w:val="1"/>
        </w:rPr>
        <w:t>c</w:t>
      </w:r>
      <w:r w:rsidRPr="00E73FBD">
        <w:rPr>
          <w:rFonts w:ascii="Palatino Linotype" w:eastAsia="Arial" w:hAnsi="Palatino Linotype" w:cs="Arial"/>
          <w:b/>
          <w:i/>
        </w:rPr>
        <w:t>itudes</w:t>
      </w:r>
      <w:r w:rsidRPr="00E73FBD">
        <w:rPr>
          <w:rFonts w:ascii="Palatino Linotype" w:eastAsia="Arial" w:hAnsi="Palatino Linotype" w:cs="Arial"/>
          <w:b/>
          <w:i/>
          <w:spacing w:val="10"/>
        </w:rPr>
        <w:t xml:space="preserve"> </w:t>
      </w:r>
      <w:r w:rsidRPr="00E73FBD">
        <w:rPr>
          <w:rFonts w:ascii="Palatino Linotype" w:eastAsia="Arial" w:hAnsi="Palatino Linotype" w:cs="Arial"/>
          <w:b/>
          <w:i/>
        </w:rPr>
        <w:t>de</w:t>
      </w:r>
      <w:r w:rsidRPr="00E73FBD">
        <w:rPr>
          <w:rFonts w:ascii="Palatino Linotype" w:eastAsia="Arial" w:hAnsi="Palatino Linotype" w:cs="Arial"/>
          <w:b/>
          <w:i/>
          <w:spacing w:val="9"/>
        </w:rPr>
        <w:t xml:space="preserve"> </w:t>
      </w:r>
      <w:r w:rsidRPr="00E73FBD">
        <w:rPr>
          <w:rFonts w:ascii="Palatino Linotype" w:eastAsia="Arial" w:hAnsi="Palatino Linotype" w:cs="Arial"/>
          <w:b/>
          <w:i/>
          <w:spacing w:val="1"/>
        </w:rPr>
        <w:t>ac</w:t>
      </w:r>
      <w:r w:rsidRPr="00E73FBD">
        <w:rPr>
          <w:rFonts w:ascii="Palatino Linotype" w:eastAsia="Arial" w:hAnsi="Palatino Linotype" w:cs="Arial"/>
          <w:b/>
          <w:i/>
          <w:spacing w:val="-1"/>
        </w:rPr>
        <w:t>c</w:t>
      </w:r>
      <w:r w:rsidRPr="00E73FBD">
        <w:rPr>
          <w:rFonts w:ascii="Palatino Linotype" w:eastAsia="Arial" w:hAnsi="Palatino Linotype" w:cs="Arial"/>
          <w:b/>
          <w:i/>
          <w:spacing w:val="1"/>
        </w:rPr>
        <w:t>es</w:t>
      </w:r>
      <w:r w:rsidRPr="00E73FBD">
        <w:rPr>
          <w:rFonts w:ascii="Palatino Linotype" w:eastAsia="Arial" w:hAnsi="Palatino Linotype" w:cs="Arial"/>
          <w:b/>
          <w:i/>
        </w:rPr>
        <w:t>o</w:t>
      </w:r>
      <w:r w:rsidRPr="00E73FBD">
        <w:rPr>
          <w:rFonts w:ascii="Palatino Linotype" w:eastAsia="Arial" w:hAnsi="Palatino Linotype" w:cs="Arial"/>
          <w:b/>
          <w:i/>
          <w:spacing w:val="11"/>
        </w:rPr>
        <w:t xml:space="preserve"> </w:t>
      </w:r>
      <w:r w:rsidRPr="00E73FBD">
        <w:rPr>
          <w:rFonts w:ascii="Palatino Linotype" w:eastAsia="Arial" w:hAnsi="Palatino Linotype" w:cs="Arial"/>
          <w:b/>
          <w:i/>
        </w:rPr>
        <w:t>a</w:t>
      </w:r>
      <w:r w:rsidRPr="00E73FBD">
        <w:rPr>
          <w:rFonts w:ascii="Palatino Linotype" w:eastAsia="Arial" w:hAnsi="Palatino Linotype" w:cs="Arial"/>
          <w:b/>
          <w:i/>
          <w:spacing w:val="9"/>
        </w:rPr>
        <w:t xml:space="preserve"> </w:t>
      </w:r>
      <w:r w:rsidRPr="00E73FBD">
        <w:rPr>
          <w:rFonts w:ascii="Palatino Linotype" w:eastAsia="Arial" w:hAnsi="Palatino Linotype" w:cs="Arial"/>
          <w:b/>
          <w:i/>
        </w:rPr>
        <w:t>la</w:t>
      </w:r>
      <w:r w:rsidRPr="00E73FBD">
        <w:rPr>
          <w:rFonts w:ascii="Palatino Linotype" w:eastAsia="Arial" w:hAnsi="Palatino Linotype" w:cs="Arial"/>
          <w:b/>
          <w:i/>
          <w:spacing w:val="10"/>
        </w:rPr>
        <w:t xml:space="preserve"> </w:t>
      </w:r>
      <w:r w:rsidRPr="00E73FBD">
        <w:rPr>
          <w:rFonts w:ascii="Palatino Linotype" w:eastAsia="Arial" w:hAnsi="Palatino Linotype" w:cs="Arial"/>
          <w:b/>
          <w:i/>
        </w:rPr>
        <w:t>informa</w:t>
      </w:r>
      <w:r w:rsidRPr="00E73FBD">
        <w:rPr>
          <w:rFonts w:ascii="Palatino Linotype" w:eastAsia="Arial" w:hAnsi="Palatino Linotype" w:cs="Arial"/>
          <w:b/>
          <w:i/>
          <w:spacing w:val="1"/>
        </w:rPr>
        <w:t>c</w:t>
      </w:r>
      <w:r w:rsidRPr="00E73FBD">
        <w:rPr>
          <w:rFonts w:ascii="Palatino Linotype" w:eastAsia="Arial" w:hAnsi="Palatino Linotype" w:cs="Arial"/>
          <w:b/>
          <w:i/>
        </w:rPr>
        <w:t>ió</w:t>
      </w:r>
      <w:r w:rsidRPr="00E73FBD">
        <w:rPr>
          <w:rFonts w:ascii="Palatino Linotype" w:eastAsia="Arial" w:hAnsi="Palatino Linotype" w:cs="Arial"/>
          <w:b/>
          <w:i/>
          <w:spacing w:val="-2"/>
        </w:rPr>
        <w:t>n</w:t>
      </w:r>
      <w:r w:rsidRPr="00E73FBD">
        <w:rPr>
          <w:rFonts w:ascii="Palatino Linotype" w:eastAsia="Arial" w:hAnsi="Palatino Linotype" w:cs="Arial"/>
          <w:b/>
          <w:i/>
        </w:rPr>
        <w:t>.</w:t>
      </w:r>
      <w:r w:rsidRPr="00E73FBD">
        <w:rPr>
          <w:rFonts w:ascii="Palatino Linotype" w:eastAsia="Arial" w:hAnsi="Palatino Linotype" w:cs="Arial"/>
          <w:b/>
          <w:i/>
          <w:spacing w:val="18"/>
        </w:rPr>
        <w:t xml:space="preserve"> </w:t>
      </w:r>
      <w:r w:rsidRPr="00E73FBD">
        <w:rPr>
          <w:rFonts w:ascii="Palatino Linotype" w:eastAsia="Arial" w:hAnsi="Palatino Linotype" w:cs="Arial"/>
          <w:i/>
          <w:spacing w:val="18"/>
        </w:rPr>
        <w:t>L</w:t>
      </w:r>
      <w:r w:rsidRPr="00E73FBD">
        <w:rPr>
          <w:rFonts w:ascii="Palatino Linotype" w:eastAsia="Arial" w:hAnsi="Palatino Linotype" w:cs="Arial"/>
          <w:i/>
          <w:spacing w:val="-1"/>
        </w:rPr>
        <w:t xml:space="preserve">os </w:t>
      </w:r>
      <w:r w:rsidRPr="00E73FBD">
        <w:rPr>
          <w:rFonts w:ascii="Palatino Linotype" w:eastAsia="Arial" w:hAnsi="Palatino Linotype" w:cs="Arial"/>
          <w:i/>
          <w:spacing w:val="1"/>
        </w:rPr>
        <w:t>a</w:t>
      </w:r>
      <w:r w:rsidRPr="00E73FBD">
        <w:rPr>
          <w:rFonts w:ascii="Palatino Linotype" w:eastAsia="Arial" w:hAnsi="Palatino Linotype" w:cs="Arial"/>
          <w:i/>
        </w:rPr>
        <w:t>rt</w:t>
      </w:r>
      <w:r w:rsidRPr="00E73FBD">
        <w:rPr>
          <w:rFonts w:ascii="Palatino Linotype" w:eastAsia="Arial" w:hAnsi="Palatino Linotype" w:cs="Arial"/>
          <w:i/>
          <w:spacing w:val="-2"/>
        </w:rPr>
        <w:t>í</w:t>
      </w:r>
      <w:r w:rsidRPr="00E73FBD">
        <w:rPr>
          <w:rFonts w:ascii="Palatino Linotype" w:eastAsia="Arial" w:hAnsi="Palatino Linotype" w:cs="Arial"/>
          <w:i/>
        </w:rPr>
        <w:t>c</w:t>
      </w:r>
      <w:r w:rsidRPr="00E73FBD">
        <w:rPr>
          <w:rFonts w:ascii="Palatino Linotype" w:eastAsia="Arial" w:hAnsi="Palatino Linotype" w:cs="Arial"/>
          <w:i/>
          <w:spacing w:val="1"/>
        </w:rPr>
        <w:t>u</w:t>
      </w:r>
      <w:r w:rsidRPr="00E73FBD">
        <w:rPr>
          <w:rFonts w:ascii="Palatino Linotype" w:eastAsia="Arial" w:hAnsi="Palatino Linotype" w:cs="Arial"/>
          <w:i/>
        </w:rPr>
        <w:t>los</w:t>
      </w:r>
      <w:r w:rsidRPr="00E73FBD">
        <w:rPr>
          <w:rFonts w:ascii="Palatino Linotype" w:eastAsia="Arial" w:hAnsi="Palatino Linotype" w:cs="Arial"/>
          <w:i/>
          <w:spacing w:val="8"/>
        </w:rPr>
        <w:t xml:space="preserve"> 129 </w:t>
      </w:r>
      <w:r w:rsidRPr="00E73FBD">
        <w:rPr>
          <w:rFonts w:ascii="Palatino Linotype" w:eastAsia="Arial" w:hAnsi="Palatino Linotype" w:cs="Arial"/>
          <w:i/>
          <w:spacing w:val="1"/>
        </w:rPr>
        <w:t>d</w:t>
      </w:r>
      <w:r w:rsidRPr="00E73FBD">
        <w:rPr>
          <w:rFonts w:ascii="Palatino Linotype" w:eastAsia="Arial" w:hAnsi="Palatino Linotype" w:cs="Arial"/>
          <w:i/>
        </w:rPr>
        <w:t>e</w:t>
      </w:r>
      <w:r w:rsidRPr="00E73FBD">
        <w:rPr>
          <w:rFonts w:ascii="Palatino Linotype" w:eastAsia="Arial" w:hAnsi="Palatino Linotype" w:cs="Arial"/>
          <w:i/>
          <w:spacing w:val="9"/>
        </w:rPr>
        <w:t xml:space="preserve"> </w:t>
      </w:r>
      <w:r w:rsidRPr="00E73FBD">
        <w:rPr>
          <w:rFonts w:ascii="Palatino Linotype" w:eastAsia="Arial" w:hAnsi="Palatino Linotype" w:cs="Arial"/>
          <w:i/>
        </w:rPr>
        <w:t>la</w:t>
      </w:r>
      <w:r w:rsidRPr="00E73FBD">
        <w:rPr>
          <w:rFonts w:ascii="Palatino Linotype" w:eastAsia="Arial" w:hAnsi="Palatino Linotype" w:cs="Arial"/>
          <w:i/>
          <w:spacing w:val="10"/>
        </w:rPr>
        <w:t xml:space="preserve"> </w:t>
      </w:r>
      <w:r w:rsidRPr="00E73FBD">
        <w:rPr>
          <w:rFonts w:ascii="Palatino Linotype" w:eastAsia="Arial" w:hAnsi="Palatino Linotype" w:cs="Arial"/>
          <w:i/>
          <w:spacing w:val="-1"/>
        </w:rPr>
        <w:t>L</w:t>
      </w:r>
      <w:r w:rsidRPr="00E73FBD">
        <w:rPr>
          <w:rFonts w:ascii="Palatino Linotype" w:eastAsia="Arial" w:hAnsi="Palatino Linotype" w:cs="Arial"/>
          <w:i/>
          <w:spacing w:val="1"/>
        </w:rPr>
        <w:t>e</w:t>
      </w:r>
      <w:r w:rsidRPr="00E73FBD">
        <w:rPr>
          <w:rFonts w:ascii="Palatino Linotype" w:eastAsia="Arial" w:hAnsi="Palatino Linotype" w:cs="Arial"/>
          <w:i/>
        </w:rPr>
        <w:t>y</w:t>
      </w:r>
      <w:r w:rsidRPr="00E73FBD">
        <w:rPr>
          <w:rFonts w:ascii="Palatino Linotype" w:eastAsia="Arial" w:hAnsi="Palatino Linotype" w:cs="Arial"/>
          <w:i/>
          <w:spacing w:val="8"/>
        </w:rPr>
        <w:t xml:space="preserve"> </w:t>
      </w:r>
      <w:r w:rsidRPr="00E73FBD">
        <w:rPr>
          <w:rFonts w:ascii="Palatino Linotype" w:eastAsia="Arial" w:hAnsi="Palatino Linotype" w:cs="Arial"/>
          <w:i/>
        </w:rPr>
        <w:t>General</w:t>
      </w:r>
      <w:r w:rsidRPr="00E73FBD">
        <w:rPr>
          <w:rFonts w:ascii="Palatino Linotype" w:eastAsia="Arial" w:hAnsi="Palatino Linotype" w:cs="Arial"/>
          <w:i/>
          <w:spacing w:val="10"/>
        </w:rPr>
        <w:t xml:space="preserve"> </w:t>
      </w:r>
      <w:r w:rsidRPr="00E73FBD">
        <w:rPr>
          <w:rFonts w:ascii="Palatino Linotype" w:eastAsia="Arial" w:hAnsi="Palatino Linotype" w:cs="Arial"/>
          <w:i/>
          <w:spacing w:val="-1"/>
        </w:rPr>
        <w:t>d</w:t>
      </w:r>
      <w:r w:rsidRPr="00E73FBD">
        <w:rPr>
          <w:rFonts w:ascii="Palatino Linotype" w:eastAsia="Arial" w:hAnsi="Palatino Linotype" w:cs="Arial"/>
          <w:i/>
        </w:rPr>
        <w:t>e</w:t>
      </w:r>
      <w:r w:rsidRPr="00E73FBD">
        <w:rPr>
          <w:rFonts w:ascii="Palatino Linotype" w:eastAsia="Arial" w:hAnsi="Palatino Linotype" w:cs="Arial"/>
          <w:i/>
          <w:spacing w:val="9"/>
        </w:rPr>
        <w:t xml:space="preserve"> </w:t>
      </w:r>
      <w:r w:rsidRPr="00E73FBD">
        <w:rPr>
          <w:rFonts w:ascii="Palatino Linotype" w:eastAsia="Arial" w:hAnsi="Palatino Linotype" w:cs="Arial"/>
          <w:i/>
          <w:spacing w:val="2"/>
        </w:rPr>
        <w:t>T</w:t>
      </w:r>
      <w:r w:rsidRPr="00E73FBD">
        <w:rPr>
          <w:rFonts w:ascii="Palatino Linotype" w:eastAsia="Arial" w:hAnsi="Palatino Linotype" w:cs="Arial"/>
          <w:i/>
        </w:rPr>
        <w:t>r</w:t>
      </w:r>
      <w:r w:rsidRPr="00E73FBD">
        <w:rPr>
          <w:rFonts w:ascii="Palatino Linotype" w:eastAsia="Arial" w:hAnsi="Palatino Linotype" w:cs="Arial"/>
          <w:i/>
          <w:spacing w:val="-2"/>
        </w:rPr>
        <w:t>a</w:t>
      </w:r>
      <w:r w:rsidRPr="00E73FBD">
        <w:rPr>
          <w:rFonts w:ascii="Palatino Linotype" w:eastAsia="Arial" w:hAnsi="Palatino Linotype" w:cs="Arial"/>
          <w:i/>
          <w:spacing w:val="1"/>
        </w:rPr>
        <w:t>n</w:t>
      </w:r>
      <w:r w:rsidRPr="00E73FBD">
        <w:rPr>
          <w:rFonts w:ascii="Palatino Linotype" w:eastAsia="Arial" w:hAnsi="Palatino Linotype" w:cs="Arial"/>
          <w:i/>
        </w:rPr>
        <w:t>s</w:t>
      </w:r>
      <w:r w:rsidRPr="00E73FBD">
        <w:rPr>
          <w:rFonts w:ascii="Palatino Linotype" w:eastAsia="Arial" w:hAnsi="Palatino Linotype" w:cs="Arial"/>
          <w:i/>
          <w:spacing w:val="1"/>
        </w:rPr>
        <w:t>pa</w:t>
      </w:r>
      <w:r w:rsidRPr="00E73FBD">
        <w:rPr>
          <w:rFonts w:ascii="Palatino Linotype" w:eastAsia="Arial" w:hAnsi="Palatino Linotype" w:cs="Arial"/>
          <w:i/>
        </w:rPr>
        <w:t>r</w:t>
      </w:r>
      <w:r w:rsidRPr="00E73FBD">
        <w:rPr>
          <w:rFonts w:ascii="Palatino Linotype" w:eastAsia="Arial" w:hAnsi="Palatino Linotype" w:cs="Arial"/>
          <w:i/>
          <w:spacing w:val="-2"/>
        </w:rPr>
        <w:t>e</w:t>
      </w:r>
      <w:r w:rsidRPr="00E73FBD">
        <w:rPr>
          <w:rFonts w:ascii="Palatino Linotype" w:eastAsia="Arial" w:hAnsi="Palatino Linotype" w:cs="Arial"/>
          <w:i/>
          <w:spacing w:val="1"/>
        </w:rPr>
        <w:t>n</w:t>
      </w:r>
      <w:r w:rsidRPr="00E73FBD">
        <w:rPr>
          <w:rFonts w:ascii="Palatino Linotype" w:eastAsia="Arial" w:hAnsi="Palatino Linotype" w:cs="Arial"/>
          <w:i/>
        </w:rPr>
        <w:t>cia y Acc</w:t>
      </w:r>
      <w:r w:rsidRPr="00E73FBD">
        <w:rPr>
          <w:rFonts w:ascii="Palatino Linotype" w:eastAsia="Arial" w:hAnsi="Palatino Linotype" w:cs="Arial"/>
          <w:i/>
          <w:spacing w:val="1"/>
        </w:rPr>
        <w:t>e</w:t>
      </w:r>
      <w:r w:rsidRPr="00E73FBD">
        <w:rPr>
          <w:rFonts w:ascii="Palatino Linotype" w:eastAsia="Arial" w:hAnsi="Palatino Linotype" w:cs="Arial"/>
          <w:i/>
        </w:rPr>
        <w:t>so</w:t>
      </w:r>
      <w:r w:rsidRPr="00E73FBD">
        <w:rPr>
          <w:rFonts w:ascii="Palatino Linotype" w:eastAsia="Arial" w:hAnsi="Palatino Linotype" w:cs="Arial"/>
          <w:i/>
          <w:spacing w:val="3"/>
        </w:rPr>
        <w:t xml:space="preserve"> </w:t>
      </w:r>
      <w:r w:rsidRPr="00E73FBD">
        <w:rPr>
          <w:rFonts w:ascii="Palatino Linotype" w:eastAsia="Arial" w:hAnsi="Palatino Linotype" w:cs="Arial"/>
          <w:i/>
        </w:rPr>
        <w:t>a</w:t>
      </w:r>
      <w:r w:rsidRPr="00E73FBD">
        <w:rPr>
          <w:rFonts w:ascii="Palatino Linotype" w:eastAsia="Arial" w:hAnsi="Palatino Linotype" w:cs="Arial"/>
          <w:i/>
          <w:spacing w:val="1"/>
        </w:rPr>
        <w:t xml:space="preserve"> </w:t>
      </w:r>
      <w:r w:rsidRPr="00E73FBD">
        <w:rPr>
          <w:rFonts w:ascii="Palatino Linotype" w:eastAsia="Arial" w:hAnsi="Palatino Linotype" w:cs="Arial"/>
          <w:i/>
        </w:rPr>
        <w:t>la I</w:t>
      </w:r>
      <w:r w:rsidRPr="00E73FBD">
        <w:rPr>
          <w:rFonts w:ascii="Palatino Linotype" w:eastAsia="Arial" w:hAnsi="Palatino Linotype" w:cs="Arial"/>
          <w:i/>
          <w:spacing w:val="-1"/>
        </w:rPr>
        <w:t>n</w:t>
      </w:r>
      <w:r w:rsidRPr="00E73FBD">
        <w:rPr>
          <w:rFonts w:ascii="Palatino Linotype" w:eastAsia="Arial" w:hAnsi="Palatino Linotype" w:cs="Arial"/>
          <w:i/>
        </w:rPr>
        <w:t>f</w:t>
      </w:r>
      <w:r w:rsidRPr="00E73FBD">
        <w:rPr>
          <w:rFonts w:ascii="Palatino Linotype" w:eastAsia="Arial" w:hAnsi="Palatino Linotype" w:cs="Arial"/>
          <w:i/>
          <w:spacing w:val="1"/>
        </w:rPr>
        <w:t>o</w:t>
      </w:r>
      <w:r w:rsidRPr="00E73FBD">
        <w:rPr>
          <w:rFonts w:ascii="Palatino Linotype" w:eastAsia="Arial" w:hAnsi="Palatino Linotype" w:cs="Arial"/>
          <w:i/>
          <w:spacing w:val="-3"/>
        </w:rPr>
        <w:t>r</w:t>
      </w:r>
      <w:r w:rsidRPr="00E73FBD">
        <w:rPr>
          <w:rFonts w:ascii="Palatino Linotype" w:eastAsia="Arial" w:hAnsi="Palatino Linotype" w:cs="Arial"/>
          <w:i/>
          <w:spacing w:val="1"/>
        </w:rPr>
        <w:t>ma</w:t>
      </w:r>
      <w:r w:rsidRPr="00E73FBD">
        <w:rPr>
          <w:rFonts w:ascii="Palatino Linotype" w:eastAsia="Arial" w:hAnsi="Palatino Linotype" w:cs="Arial"/>
          <w:i/>
        </w:rPr>
        <w:t>ci</w:t>
      </w:r>
      <w:r w:rsidRPr="00E73FBD">
        <w:rPr>
          <w:rFonts w:ascii="Palatino Linotype" w:eastAsia="Arial" w:hAnsi="Palatino Linotype" w:cs="Arial"/>
          <w:i/>
          <w:spacing w:val="-2"/>
        </w:rPr>
        <w:t>ó</w:t>
      </w:r>
      <w:r w:rsidRPr="00E73FBD">
        <w:rPr>
          <w:rFonts w:ascii="Palatino Linotype" w:eastAsia="Arial" w:hAnsi="Palatino Linotype" w:cs="Arial"/>
          <w:i/>
        </w:rPr>
        <w:t>n</w:t>
      </w:r>
      <w:r w:rsidRPr="00E73FBD">
        <w:rPr>
          <w:rFonts w:ascii="Palatino Linotype" w:eastAsia="Arial" w:hAnsi="Palatino Linotype" w:cs="Arial"/>
          <w:i/>
          <w:spacing w:val="6"/>
        </w:rPr>
        <w:t xml:space="preserve"> </w:t>
      </w:r>
      <w:r w:rsidRPr="00E73FBD">
        <w:rPr>
          <w:rFonts w:ascii="Palatino Linotype" w:eastAsia="Arial" w:hAnsi="Palatino Linotype" w:cs="Arial"/>
          <w:i/>
          <w:spacing w:val="-2"/>
        </w:rPr>
        <w:t>P</w:t>
      </w:r>
      <w:r w:rsidRPr="00E73FBD">
        <w:rPr>
          <w:rFonts w:ascii="Palatino Linotype" w:eastAsia="Arial" w:hAnsi="Palatino Linotype" w:cs="Arial"/>
          <w:i/>
          <w:spacing w:val="1"/>
        </w:rPr>
        <w:t>úb</w:t>
      </w:r>
      <w:r w:rsidRPr="00E73FBD">
        <w:rPr>
          <w:rFonts w:ascii="Palatino Linotype" w:eastAsia="Arial" w:hAnsi="Palatino Linotype" w:cs="Arial"/>
          <w:i/>
        </w:rPr>
        <w:t>l</w:t>
      </w:r>
      <w:r w:rsidRPr="00E73FBD">
        <w:rPr>
          <w:rFonts w:ascii="Palatino Linotype" w:eastAsia="Arial" w:hAnsi="Palatino Linotype" w:cs="Arial"/>
          <w:i/>
          <w:spacing w:val="-1"/>
        </w:rPr>
        <w:t>i</w:t>
      </w:r>
      <w:r w:rsidRPr="00E73FBD">
        <w:rPr>
          <w:rFonts w:ascii="Palatino Linotype" w:eastAsia="Arial" w:hAnsi="Palatino Linotype" w:cs="Arial"/>
          <w:i/>
        </w:rPr>
        <w:t xml:space="preserve">ca y </w:t>
      </w:r>
      <w:r w:rsidRPr="00E73FBD">
        <w:rPr>
          <w:rFonts w:ascii="Palatino Linotype" w:eastAsia="Arial" w:hAnsi="Palatino Linotype" w:cs="Arial"/>
          <w:i/>
          <w:spacing w:val="8"/>
        </w:rPr>
        <w:t xml:space="preserve">130, párrafo cuarto, </w:t>
      </w:r>
      <w:r w:rsidRPr="00E73FBD">
        <w:rPr>
          <w:rFonts w:ascii="Palatino Linotype" w:eastAsia="Arial" w:hAnsi="Palatino Linotype" w:cs="Arial"/>
          <w:i/>
          <w:spacing w:val="1"/>
        </w:rPr>
        <w:t>d</w:t>
      </w:r>
      <w:r w:rsidRPr="00E73FBD">
        <w:rPr>
          <w:rFonts w:ascii="Palatino Linotype" w:eastAsia="Arial" w:hAnsi="Palatino Linotype" w:cs="Arial"/>
          <w:i/>
        </w:rPr>
        <w:t>e</w:t>
      </w:r>
      <w:r w:rsidRPr="00E73FBD">
        <w:rPr>
          <w:rFonts w:ascii="Palatino Linotype" w:eastAsia="Arial" w:hAnsi="Palatino Linotype" w:cs="Arial"/>
          <w:i/>
          <w:spacing w:val="9"/>
        </w:rPr>
        <w:t xml:space="preserve"> </w:t>
      </w:r>
      <w:r w:rsidRPr="00E73FBD">
        <w:rPr>
          <w:rFonts w:ascii="Palatino Linotype" w:eastAsia="Arial" w:hAnsi="Palatino Linotype" w:cs="Arial"/>
          <w:i/>
        </w:rPr>
        <w:t>la</w:t>
      </w:r>
      <w:r w:rsidRPr="00E73FBD">
        <w:rPr>
          <w:rFonts w:ascii="Palatino Linotype" w:eastAsia="Arial" w:hAnsi="Palatino Linotype" w:cs="Arial"/>
          <w:i/>
          <w:spacing w:val="10"/>
        </w:rPr>
        <w:t xml:space="preserve"> </w:t>
      </w:r>
      <w:r w:rsidRPr="00E73FBD">
        <w:rPr>
          <w:rFonts w:ascii="Palatino Linotype" w:eastAsia="Arial" w:hAnsi="Palatino Linotype" w:cs="Arial"/>
          <w:i/>
          <w:spacing w:val="-1"/>
        </w:rPr>
        <w:t>L</w:t>
      </w:r>
      <w:r w:rsidRPr="00E73FBD">
        <w:rPr>
          <w:rFonts w:ascii="Palatino Linotype" w:eastAsia="Arial" w:hAnsi="Palatino Linotype" w:cs="Arial"/>
          <w:i/>
          <w:spacing w:val="1"/>
        </w:rPr>
        <w:t>e</w:t>
      </w:r>
      <w:r w:rsidRPr="00E73FBD">
        <w:rPr>
          <w:rFonts w:ascii="Palatino Linotype" w:eastAsia="Arial" w:hAnsi="Palatino Linotype" w:cs="Arial"/>
          <w:i/>
        </w:rPr>
        <w:t>y</w:t>
      </w:r>
      <w:r w:rsidRPr="00E73FBD">
        <w:rPr>
          <w:rFonts w:ascii="Palatino Linotype" w:eastAsia="Arial" w:hAnsi="Palatino Linotype" w:cs="Arial"/>
          <w:i/>
          <w:spacing w:val="8"/>
        </w:rPr>
        <w:t xml:space="preserve"> </w:t>
      </w:r>
      <w:r w:rsidRPr="00E73FBD">
        <w:rPr>
          <w:rFonts w:ascii="Palatino Linotype" w:eastAsia="Arial" w:hAnsi="Palatino Linotype" w:cs="Arial"/>
          <w:i/>
        </w:rPr>
        <w:t>Fe</w:t>
      </w:r>
      <w:r w:rsidRPr="00E73FBD">
        <w:rPr>
          <w:rFonts w:ascii="Palatino Linotype" w:eastAsia="Arial" w:hAnsi="Palatino Linotype" w:cs="Arial"/>
          <w:i/>
          <w:spacing w:val="1"/>
        </w:rPr>
        <w:t>de</w:t>
      </w:r>
      <w:r w:rsidRPr="00E73FBD">
        <w:rPr>
          <w:rFonts w:ascii="Palatino Linotype" w:eastAsia="Arial" w:hAnsi="Palatino Linotype" w:cs="Arial"/>
          <w:i/>
        </w:rPr>
        <w:t>ral</w:t>
      </w:r>
      <w:r w:rsidRPr="00E73FBD">
        <w:rPr>
          <w:rFonts w:ascii="Palatino Linotype" w:eastAsia="Arial" w:hAnsi="Palatino Linotype" w:cs="Arial"/>
          <w:i/>
          <w:spacing w:val="10"/>
        </w:rPr>
        <w:t xml:space="preserve"> </w:t>
      </w:r>
      <w:r w:rsidRPr="00E73FBD">
        <w:rPr>
          <w:rFonts w:ascii="Palatino Linotype" w:eastAsia="Arial" w:hAnsi="Palatino Linotype" w:cs="Arial"/>
          <w:i/>
          <w:spacing w:val="-1"/>
        </w:rPr>
        <w:t>d</w:t>
      </w:r>
      <w:r w:rsidRPr="00E73FBD">
        <w:rPr>
          <w:rFonts w:ascii="Palatino Linotype" w:eastAsia="Arial" w:hAnsi="Palatino Linotype" w:cs="Arial"/>
          <w:i/>
        </w:rPr>
        <w:t>e</w:t>
      </w:r>
      <w:r w:rsidRPr="00E73FBD">
        <w:rPr>
          <w:rFonts w:ascii="Palatino Linotype" w:eastAsia="Arial" w:hAnsi="Palatino Linotype" w:cs="Arial"/>
          <w:i/>
          <w:spacing w:val="9"/>
        </w:rPr>
        <w:t xml:space="preserve"> </w:t>
      </w:r>
      <w:r w:rsidRPr="00E73FBD">
        <w:rPr>
          <w:rFonts w:ascii="Palatino Linotype" w:eastAsia="Arial" w:hAnsi="Palatino Linotype" w:cs="Arial"/>
          <w:i/>
          <w:spacing w:val="2"/>
        </w:rPr>
        <w:t>T</w:t>
      </w:r>
      <w:r w:rsidRPr="00E73FBD">
        <w:rPr>
          <w:rFonts w:ascii="Palatino Linotype" w:eastAsia="Arial" w:hAnsi="Palatino Linotype" w:cs="Arial"/>
          <w:i/>
        </w:rPr>
        <w:t>r</w:t>
      </w:r>
      <w:r w:rsidRPr="00E73FBD">
        <w:rPr>
          <w:rFonts w:ascii="Palatino Linotype" w:eastAsia="Arial" w:hAnsi="Palatino Linotype" w:cs="Arial"/>
          <w:i/>
          <w:spacing w:val="-2"/>
        </w:rPr>
        <w:t>a</w:t>
      </w:r>
      <w:r w:rsidRPr="00E73FBD">
        <w:rPr>
          <w:rFonts w:ascii="Palatino Linotype" w:eastAsia="Arial" w:hAnsi="Palatino Linotype" w:cs="Arial"/>
          <w:i/>
          <w:spacing w:val="1"/>
        </w:rPr>
        <w:t>n</w:t>
      </w:r>
      <w:r w:rsidRPr="00E73FBD">
        <w:rPr>
          <w:rFonts w:ascii="Palatino Linotype" w:eastAsia="Arial" w:hAnsi="Palatino Linotype" w:cs="Arial"/>
          <w:i/>
        </w:rPr>
        <w:t>s</w:t>
      </w:r>
      <w:r w:rsidRPr="00E73FBD">
        <w:rPr>
          <w:rFonts w:ascii="Palatino Linotype" w:eastAsia="Arial" w:hAnsi="Palatino Linotype" w:cs="Arial"/>
          <w:i/>
          <w:spacing w:val="1"/>
        </w:rPr>
        <w:t>pa</w:t>
      </w:r>
      <w:r w:rsidRPr="00E73FBD">
        <w:rPr>
          <w:rFonts w:ascii="Palatino Linotype" w:eastAsia="Arial" w:hAnsi="Palatino Linotype" w:cs="Arial"/>
          <w:i/>
        </w:rPr>
        <w:t>r</w:t>
      </w:r>
      <w:r w:rsidRPr="00E73FBD">
        <w:rPr>
          <w:rFonts w:ascii="Palatino Linotype" w:eastAsia="Arial" w:hAnsi="Palatino Linotype" w:cs="Arial"/>
          <w:i/>
          <w:spacing w:val="-2"/>
        </w:rPr>
        <w:t>e</w:t>
      </w:r>
      <w:r w:rsidRPr="00E73FBD">
        <w:rPr>
          <w:rFonts w:ascii="Palatino Linotype" w:eastAsia="Arial" w:hAnsi="Palatino Linotype" w:cs="Arial"/>
          <w:i/>
          <w:spacing w:val="1"/>
        </w:rPr>
        <w:t>n</w:t>
      </w:r>
      <w:r w:rsidRPr="00E73FBD">
        <w:rPr>
          <w:rFonts w:ascii="Palatino Linotype" w:eastAsia="Arial" w:hAnsi="Palatino Linotype" w:cs="Arial"/>
          <w:i/>
        </w:rPr>
        <w:t>cia y Acc</w:t>
      </w:r>
      <w:r w:rsidRPr="00E73FBD">
        <w:rPr>
          <w:rFonts w:ascii="Palatino Linotype" w:eastAsia="Arial" w:hAnsi="Palatino Linotype" w:cs="Arial"/>
          <w:i/>
          <w:spacing w:val="1"/>
        </w:rPr>
        <w:t>e</w:t>
      </w:r>
      <w:r w:rsidRPr="00E73FBD">
        <w:rPr>
          <w:rFonts w:ascii="Palatino Linotype" w:eastAsia="Arial" w:hAnsi="Palatino Linotype" w:cs="Arial"/>
          <w:i/>
        </w:rPr>
        <w:t>so</w:t>
      </w:r>
      <w:r w:rsidRPr="00E73FBD">
        <w:rPr>
          <w:rFonts w:ascii="Palatino Linotype" w:eastAsia="Arial" w:hAnsi="Palatino Linotype" w:cs="Arial"/>
          <w:i/>
          <w:spacing w:val="3"/>
        </w:rPr>
        <w:t xml:space="preserve"> </w:t>
      </w:r>
      <w:r w:rsidRPr="00E73FBD">
        <w:rPr>
          <w:rFonts w:ascii="Palatino Linotype" w:eastAsia="Arial" w:hAnsi="Palatino Linotype" w:cs="Arial"/>
          <w:i/>
        </w:rPr>
        <w:t>a</w:t>
      </w:r>
      <w:r w:rsidRPr="00E73FBD">
        <w:rPr>
          <w:rFonts w:ascii="Palatino Linotype" w:eastAsia="Arial" w:hAnsi="Palatino Linotype" w:cs="Arial"/>
          <w:i/>
          <w:spacing w:val="1"/>
        </w:rPr>
        <w:t xml:space="preserve"> </w:t>
      </w:r>
      <w:r w:rsidRPr="00E73FBD">
        <w:rPr>
          <w:rFonts w:ascii="Palatino Linotype" w:eastAsia="Arial" w:hAnsi="Palatino Linotype" w:cs="Arial"/>
          <w:i/>
        </w:rPr>
        <w:t>la I</w:t>
      </w:r>
      <w:r w:rsidRPr="00E73FBD">
        <w:rPr>
          <w:rFonts w:ascii="Palatino Linotype" w:eastAsia="Arial" w:hAnsi="Palatino Linotype" w:cs="Arial"/>
          <w:i/>
          <w:spacing w:val="-1"/>
        </w:rPr>
        <w:t>n</w:t>
      </w:r>
      <w:r w:rsidRPr="00E73FBD">
        <w:rPr>
          <w:rFonts w:ascii="Palatino Linotype" w:eastAsia="Arial" w:hAnsi="Palatino Linotype" w:cs="Arial"/>
          <w:i/>
        </w:rPr>
        <w:t>f</w:t>
      </w:r>
      <w:r w:rsidRPr="00E73FBD">
        <w:rPr>
          <w:rFonts w:ascii="Palatino Linotype" w:eastAsia="Arial" w:hAnsi="Palatino Linotype" w:cs="Arial"/>
          <w:i/>
          <w:spacing w:val="1"/>
        </w:rPr>
        <w:t>o</w:t>
      </w:r>
      <w:r w:rsidRPr="00E73FBD">
        <w:rPr>
          <w:rFonts w:ascii="Palatino Linotype" w:eastAsia="Arial" w:hAnsi="Palatino Linotype" w:cs="Arial"/>
          <w:i/>
          <w:spacing w:val="-3"/>
        </w:rPr>
        <w:t>r</w:t>
      </w:r>
      <w:r w:rsidRPr="00E73FBD">
        <w:rPr>
          <w:rFonts w:ascii="Palatino Linotype" w:eastAsia="Arial" w:hAnsi="Palatino Linotype" w:cs="Arial"/>
          <w:i/>
          <w:spacing w:val="1"/>
        </w:rPr>
        <w:t>ma</w:t>
      </w:r>
      <w:r w:rsidRPr="00E73FBD">
        <w:rPr>
          <w:rFonts w:ascii="Palatino Linotype" w:eastAsia="Arial" w:hAnsi="Palatino Linotype" w:cs="Arial"/>
          <w:i/>
        </w:rPr>
        <w:t>ci</w:t>
      </w:r>
      <w:r w:rsidRPr="00E73FBD">
        <w:rPr>
          <w:rFonts w:ascii="Palatino Linotype" w:eastAsia="Arial" w:hAnsi="Palatino Linotype" w:cs="Arial"/>
          <w:i/>
          <w:spacing w:val="-2"/>
        </w:rPr>
        <w:t>ó</w:t>
      </w:r>
      <w:r w:rsidRPr="00E73FBD">
        <w:rPr>
          <w:rFonts w:ascii="Palatino Linotype" w:eastAsia="Arial" w:hAnsi="Palatino Linotype" w:cs="Arial"/>
          <w:i/>
        </w:rPr>
        <w:t>n</w:t>
      </w:r>
      <w:r w:rsidRPr="00E73FBD">
        <w:rPr>
          <w:rFonts w:ascii="Palatino Linotype" w:eastAsia="Arial" w:hAnsi="Palatino Linotype" w:cs="Arial"/>
          <w:i/>
          <w:spacing w:val="6"/>
        </w:rPr>
        <w:t xml:space="preserve"> </w:t>
      </w:r>
      <w:r w:rsidRPr="00E73FBD">
        <w:rPr>
          <w:rFonts w:ascii="Palatino Linotype" w:eastAsia="Arial" w:hAnsi="Palatino Linotype" w:cs="Arial"/>
          <w:i/>
          <w:spacing w:val="-2"/>
        </w:rPr>
        <w:t>P</w:t>
      </w:r>
      <w:r w:rsidRPr="00E73FBD">
        <w:rPr>
          <w:rFonts w:ascii="Palatino Linotype" w:eastAsia="Arial" w:hAnsi="Palatino Linotype" w:cs="Arial"/>
          <w:i/>
          <w:spacing w:val="1"/>
        </w:rPr>
        <w:t>úb</w:t>
      </w:r>
      <w:r w:rsidRPr="00E73FBD">
        <w:rPr>
          <w:rFonts w:ascii="Palatino Linotype" w:eastAsia="Arial" w:hAnsi="Palatino Linotype" w:cs="Arial"/>
          <w:i/>
        </w:rPr>
        <w:t>l</w:t>
      </w:r>
      <w:r w:rsidRPr="00E73FBD">
        <w:rPr>
          <w:rFonts w:ascii="Palatino Linotype" w:eastAsia="Arial" w:hAnsi="Palatino Linotype" w:cs="Arial"/>
          <w:i/>
          <w:spacing w:val="-1"/>
        </w:rPr>
        <w:t>i</w:t>
      </w:r>
      <w:r w:rsidRPr="00E73FBD">
        <w:rPr>
          <w:rFonts w:ascii="Palatino Linotype" w:eastAsia="Arial" w:hAnsi="Palatino Linotype" w:cs="Arial"/>
          <w:i/>
        </w:rPr>
        <w:t xml:space="preserve">ca, </w:t>
      </w:r>
      <w:r w:rsidRPr="00E73FBD">
        <w:rPr>
          <w:rFonts w:ascii="Palatino Linotype" w:eastAsia="Arial" w:hAnsi="Palatino Linotype" w:cs="Arial"/>
          <w:i/>
          <w:spacing w:val="-1"/>
        </w:rPr>
        <w:t>señalan</w:t>
      </w:r>
      <w:r w:rsidRPr="00E73FBD">
        <w:rPr>
          <w:rFonts w:ascii="Palatino Linotype" w:eastAsia="Arial" w:hAnsi="Palatino Linotype" w:cs="Arial"/>
          <w:i/>
          <w:spacing w:val="1"/>
        </w:rPr>
        <w:t xml:space="preserve"> </w:t>
      </w:r>
      <w:r w:rsidRPr="00E73FBD">
        <w:rPr>
          <w:rFonts w:ascii="Palatino Linotype" w:eastAsia="Arial" w:hAnsi="Palatino Linotype" w:cs="Arial"/>
          <w:i/>
          <w:spacing w:val="-1"/>
        </w:rPr>
        <w:t>q</w:t>
      </w:r>
      <w:r w:rsidRPr="00E73FBD">
        <w:rPr>
          <w:rFonts w:ascii="Palatino Linotype" w:eastAsia="Arial" w:hAnsi="Palatino Linotype" w:cs="Arial"/>
          <w:i/>
          <w:spacing w:val="1"/>
        </w:rPr>
        <w:t>u</w:t>
      </w:r>
      <w:r w:rsidRPr="00E73FBD">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E73FBD">
        <w:rPr>
          <w:rFonts w:ascii="Palatino Linotype" w:eastAsia="Arial" w:hAnsi="Palatino Linotype" w:cs="Arial"/>
          <w:i/>
          <w:spacing w:val="-1"/>
        </w:rPr>
        <w:t xml:space="preserve"> sin necesidad de</w:t>
      </w:r>
      <w:r w:rsidRPr="00E73FBD">
        <w:rPr>
          <w:rFonts w:ascii="Palatino Linotype" w:eastAsia="Arial" w:hAnsi="Palatino Linotype" w:cs="Arial"/>
          <w:i/>
          <w:spacing w:val="1"/>
        </w:rPr>
        <w:t xml:space="preserve"> e</w:t>
      </w:r>
      <w:r w:rsidRPr="00E73FBD">
        <w:rPr>
          <w:rFonts w:ascii="Palatino Linotype" w:eastAsia="Arial" w:hAnsi="Palatino Linotype" w:cs="Arial"/>
          <w:i/>
        </w:rPr>
        <w:t>la</w:t>
      </w:r>
      <w:r w:rsidRPr="00E73FBD">
        <w:rPr>
          <w:rFonts w:ascii="Palatino Linotype" w:eastAsia="Arial" w:hAnsi="Palatino Linotype" w:cs="Arial"/>
          <w:i/>
          <w:spacing w:val="1"/>
        </w:rPr>
        <w:t>bo</w:t>
      </w:r>
      <w:r w:rsidRPr="00E73FBD">
        <w:rPr>
          <w:rFonts w:ascii="Palatino Linotype" w:eastAsia="Arial" w:hAnsi="Palatino Linotype" w:cs="Arial"/>
          <w:i/>
        </w:rPr>
        <w:t xml:space="preserve">rar </w:t>
      </w:r>
      <w:r w:rsidRPr="00E73FBD">
        <w:rPr>
          <w:rFonts w:ascii="Palatino Linotype" w:eastAsia="Arial" w:hAnsi="Palatino Linotype" w:cs="Arial"/>
          <w:i/>
          <w:spacing w:val="1"/>
        </w:rPr>
        <w:t>do</w:t>
      </w:r>
      <w:r w:rsidRPr="00E73FBD">
        <w:rPr>
          <w:rFonts w:ascii="Palatino Linotype" w:eastAsia="Arial" w:hAnsi="Palatino Linotype" w:cs="Arial"/>
          <w:i/>
          <w:spacing w:val="-2"/>
        </w:rPr>
        <w:t>c</w:t>
      </w:r>
      <w:r w:rsidRPr="00E73FBD">
        <w:rPr>
          <w:rFonts w:ascii="Palatino Linotype" w:eastAsia="Arial" w:hAnsi="Palatino Linotype" w:cs="Arial"/>
          <w:i/>
          <w:spacing w:val="1"/>
        </w:rPr>
        <w:t>u</w:t>
      </w:r>
      <w:r w:rsidRPr="00E73FBD">
        <w:rPr>
          <w:rFonts w:ascii="Palatino Linotype" w:eastAsia="Arial" w:hAnsi="Palatino Linotype" w:cs="Arial"/>
          <w:i/>
          <w:spacing w:val="-1"/>
        </w:rPr>
        <w:t>m</w:t>
      </w:r>
      <w:r w:rsidRPr="00E73FBD">
        <w:rPr>
          <w:rFonts w:ascii="Palatino Linotype" w:eastAsia="Arial" w:hAnsi="Palatino Linotype" w:cs="Arial"/>
          <w:i/>
          <w:spacing w:val="1"/>
        </w:rPr>
        <w:t>en</w:t>
      </w:r>
      <w:r w:rsidRPr="00E73FBD">
        <w:rPr>
          <w:rFonts w:ascii="Palatino Linotype" w:eastAsia="Arial" w:hAnsi="Palatino Linotype" w:cs="Arial"/>
          <w:i/>
          <w:spacing w:val="-2"/>
        </w:rPr>
        <w:t>t</w:t>
      </w:r>
      <w:r w:rsidRPr="00E73FBD">
        <w:rPr>
          <w:rFonts w:ascii="Palatino Linotype" w:eastAsia="Arial" w:hAnsi="Palatino Linotype" w:cs="Arial"/>
          <w:i/>
          <w:spacing w:val="1"/>
        </w:rPr>
        <w:t>o</w:t>
      </w:r>
      <w:r w:rsidRPr="00E73FBD">
        <w:rPr>
          <w:rFonts w:ascii="Palatino Linotype" w:eastAsia="Arial" w:hAnsi="Palatino Linotype" w:cs="Arial"/>
          <w:i/>
        </w:rPr>
        <w:t>s</w:t>
      </w:r>
      <w:r w:rsidRPr="00E73FBD">
        <w:rPr>
          <w:rFonts w:ascii="Palatino Linotype" w:eastAsia="Arial" w:hAnsi="Palatino Linotype" w:cs="Arial"/>
          <w:i/>
          <w:spacing w:val="3"/>
        </w:rPr>
        <w:t xml:space="preserve"> </w:t>
      </w:r>
      <w:r w:rsidRPr="00E73FBD">
        <w:rPr>
          <w:rFonts w:ascii="Palatino Linotype" w:eastAsia="Arial" w:hAnsi="Palatino Linotype" w:cs="Arial"/>
          <w:i/>
          <w:spacing w:val="1"/>
        </w:rPr>
        <w:t>a</w:t>
      </w:r>
      <w:r w:rsidRPr="00E73FBD">
        <w:rPr>
          <w:rFonts w:ascii="Palatino Linotype" w:eastAsia="Arial" w:hAnsi="Palatino Linotype" w:cs="Arial"/>
          <w:i/>
        </w:rPr>
        <w:t>d</w:t>
      </w:r>
      <w:r w:rsidRPr="00E73FBD">
        <w:rPr>
          <w:rFonts w:ascii="Palatino Linotype" w:eastAsia="Arial" w:hAnsi="Palatino Linotype" w:cs="Arial"/>
          <w:i/>
          <w:spacing w:val="1"/>
        </w:rPr>
        <w:t xml:space="preserve"> ho</w:t>
      </w:r>
      <w:r w:rsidRPr="00E73FBD">
        <w:rPr>
          <w:rFonts w:ascii="Palatino Linotype" w:eastAsia="Arial" w:hAnsi="Palatino Linotype" w:cs="Arial"/>
          <w:i/>
        </w:rPr>
        <w:t>c</w:t>
      </w:r>
      <w:r w:rsidRPr="00E73FBD">
        <w:rPr>
          <w:rFonts w:ascii="Palatino Linotype" w:eastAsia="Arial" w:hAnsi="Palatino Linotype" w:cs="Arial"/>
          <w:i/>
          <w:spacing w:val="2"/>
        </w:rPr>
        <w:t xml:space="preserve"> </w:t>
      </w:r>
      <w:r w:rsidRPr="00E73FBD">
        <w:rPr>
          <w:rFonts w:ascii="Palatino Linotype" w:eastAsia="Arial" w:hAnsi="Palatino Linotype" w:cs="Arial"/>
          <w:i/>
          <w:spacing w:val="1"/>
        </w:rPr>
        <w:t>pa</w:t>
      </w:r>
      <w:r w:rsidRPr="00E73FBD">
        <w:rPr>
          <w:rFonts w:ascii="Palatino Linotype" w:eastAsia="Arial" w:hAnsi="Palatino Linotype" w:cs="Arial"/>
          <w:i/>
        </w:rPr>
        <w:t xml:space="preserve">ra </w:t>
      </w:r>
      <w:r w:rsidRPr="00E73FBD">
        <w:rPr>
          <w:rFonts w:ascii="Palatino Linotype" w:eastAsia="Arial" w:hAnsi="Palatino Linotype" w:cs="Arial"/>
          <w:i/>
          <w:spacing w:val="1"/>
        </w:rPr>
        <w:t>a</w:t>
      </w:r>
      <w:r w:rsidRPr="00E73FBD">
        <w:rPr>
          <w:rFonts w:ascii="Palatino Linotype" w:eastAsia="Arial" w:hAnsi="Palatino Linotype" w:cs="Arial"/>
          <w:i/>
        </w:rPr>
        <w:t>t</w:t>
      </w:r>
      <w:r w:rsidRPr="00E73FBD">
        <w:rPr>
          <w:rFonts w:ascii="Palatino Linotype" w:eastAsia="Arial" w:hAnsi="Palatino Linotype" w:cs="Arial"/>
          <w:i/>
          <w:spacing w:val="-1"/>
        </w:rPr>
        <w:t>e</w:t>
      </w:r>
      <w:r w:rsidRPr="00E73FBD">
        <w:rPr>
          <w:rFonts w:ascii="Palatino Linotype" w:eastAsia="Arial" w:hAnsi="Palatino Linotype" w:cs="Arial"/>
          <w:i/>
          <w:spacing w:val="1"/>
        </w:rPr>
        <w:t>n</w:t>
      </w:r>
      <w:r w:rsidRPr="00E73FBD">
        <w:rPr>
          <w:rFonts w:ascii="Palatino Linotype" w:eastAsia="Arial" w:hAnsi="Palatino Linotype" w:cs="Arial"/>
          <w:i/>
          <w:spacing w:val="-1"/>
        </w:rPr>
        <w:t>d</w:t>
      </w:r>
      <w:r w:rsidRPr="00E73FBD">
        <w:rPr>
          <w:rFonts w:ascii="Palatino Linotype" w:eastAsia="Arial" w:hAnsi="Palatino Linotype" w:cs="Arial"/>
          <w:i/>
          <w:spacing w:val="1"/>
        </w:rPr>
        <w:t>e</w:t>
      </w:r>
      <w:r w:rsidRPr="00E73FBD">
        <w:rPr>
          <w:rFonts w:ascii="Palatino Linotype" w:eastAsia="Arial" w:hAnsi="Palatino Linotype" w:cs="Arial"/>
          <w:i/>
        </w:rPr>
        <w:t>r</w:t>
      </w:r>
      <w:r w:rsidRPr="00E73FBD">
        <w:rPr>
          <w:rFonts w:ascii="Palatino Linotype" w:eastAsia="Arial" w:hAnsi="Palatino Linotype" w:cs="Arial"/>
          <w:i/>
          <w:spacing w:val="2"/>
        </w:rPr>
        <w:t xml:space="preserve"> </w:t>
      </w:r>
      <w:r w:rsidRPr="00E73FBD">
        <w:rPr>
          <w:rFonts w:ascii="Palatino Linotype" w:eastAsia="Arial" w:hAnsi="Palatino Linotype" w:cs="Arial"/>
          <w:i/>
        </w:rPr>
        <w:t>l</w:t>
      </w:r>
      <w:r w:rsidRPr="00E73FBD">
        <w:rPr>
          <w:rFonts w:ascii="Palatino Linotype" w:eastAsia="Arial" w:hAnsi="Palatino Linotype" w:cs="Arial"/>
          <w:i/>
          <w:spacing w:val="-2"/>
        </w:rPr>
        <w:t>a</w:t>
      </w:r>
      <w:r w:rsidRPr="00E73FBD">
        <w:rPr>
          <w:rFonts w:ascii="Palatino Linotype" w:eastAsia="Arial" w:hAnsi="Palatino Linotype" w:cs="Arial"/>
          <w:i/>
        </w:rPr>
        <w:t>s</w:t>
      </w:r>
      <w:r w:rsidRPr="00E73FBD">
        <w:rPr>
          <w:rFonts w:ascii="Palatino Linotype" w:eastAsia="Arial" w:hAnsi="Palatino Linotype" w:cs="Arial"/>
          <w:i/>
          <w:spacing w:val="2"/>
        </w:rPr>
        <w:t xml:space="preserve"> </w:t>
      </w:r>
      <w:r w:rsidRPr="00E73FBD">
        <w:rPr>
          <w:rFonts w:ascii="Palatino Linotype" w:eastAsia="Arial" w:hAnsi="Palatino Linotype" w:cs="Arial"/>
          <w:i/>
        </w:rPr>
        <w:t>s</w:t>
      </w:r>
      <w:r w:rsidRPr="00E73FBD">
        <w:rPr>
          <w:rFonts w:ascii="Palatino Linotype" w:eastAsia="Arial" w:hAnsi="Palatino Linotype" w:cs="Arial"/>
          <w:i/>
          <w:spacing w:val="1"/>
        </w:rPr>
        <w:t>o</w:t>
      </w:r>
      <w:r w:rsidRPr="00E73FBD">
        <w:rPr>
          <w:rFonts w:ascii="Palatino Linotype" w:eastAsia="Arial" w:hAnsi="Palatino Linotype" w:cs="Arial"/>
          <w:i/>
        </w:rPr>
        <w:t>l</w:t>
      </w:r>
      <w:r w:rsidRPr="00E73FBD">
        <w:rPr>
          <w:rFonts w:ascii="Palatino Linotype" w:eastAsia="Arial" w:hAnsi="Palatino Linotype" w:cs="Arial"/>
          <w:i/>
          <w:spacing w:val="-1"/>
        </w:rPr>
        <w:t>i</w:t>
      </w:r>
      <w:r w:rsidRPr="00E73FBD">
        <w:rPr>
          <w:rFonts w:ascii="Palatino Linotype" w:eastAsia="Arial" w:hAnsi="Palatino Linotype" w:cs="Arial"/>
          <w:i/>
        </w:rPr>
        <w:t>cit</w:t>
      </w:r>
      <w:r w:rsidRPr="00E73FBD">
        <w:rPr>
          <w:rFonts w:ascii="Palatino Linotype" w:eastAsia="Arial" w:hAnsi="Palatino Linotype" w:cs="Arial"/>
          <w:i/>
          <w:spacing w:val="1"/>
        </w:rPr>
        <w:t>ude</w:t>
      </w:r>
      <w:r w:rsidRPr="00E73FBD">
        <w:rPr>
          <w:rFonts w:ascii="Palatino Linotype" w:eastAsia="Arial" w:hAnsi="Palatino Linotype" w:cs="Arial"/>
          <w:i/>
        </w:rPr>
        <w:t>s</w:t>
      </w:r>
      <w:r w:rsidRPr="00E73FBD">
        <w:rPr>
          <w:rFonts w:ascii="Palatino Linotype" w:eastAsia="Arial" w:hAnsi="Palatino Linotype" w:cs="Arial"/>
          <w:i/>
          <w:spacing w:val="4"/>
        </w:rPr>
        <w:t xml:space="preserve"> </w:t>
      </w:r>
      <w:r w:rsidRPr="00E73FBD">
        <w:rPr>
          <w:rFonts w:ascii="Palatino Linotype" w:eastAsia="Arial" w:hAnsi="Palatino Linotype" w:cs="Arial"/>
          <w:i/>
          <w:spacing w:val="-1"/>
        </w:rPr>
        <w:t>d</w:t>
      </w:r>
      <w:r w:rsidRPr="00E73FBD">
        <w:rPr>
          <w:rFonts w:ascii="Palatino Linotype" w:eastAsia="Arial" w:hAnsi="Palatino Linotype" w:cs="Arial"/>
          <w:i/>
        </w:rPr>
        <w:t>e</w:t>
      </w:r>
      <w:r w:rsidRPr="00E73FBD">
        <w:rPr>
          <w:rFonts w:ascii="Palatino Linotype" w:eastAsia="Arial" w:hAnsi="Palatino Linotype" w:cs="Arial"/>
          <w:i/>
          <w:spacing w:val="3"/>
        </w:rPr>
        <w:t xml:space="preserve"> </w:t>
      </w:r>
      <w:r w:rsidRPr="00E73FBD">
        <w:rPr>
          <w:rFonts w:ascii="Palatino Linotype" w:eastAsia="Arial" w:hAnsi="Palatino Linotype" w:cs="Arial"/>
          <w:i/>
        </w:rPr>
        <w:t>i</w:t>
      </w:r>
      <w:r w:rsidRPr="00E73FBD">
        <w:rPr>
          <w:rFonts w:ascii="Palatino Linotype" w:eastAsia="Arial" w:hAnsi="Palatino Linotype" w:cs="Arial"/>
          <w:i/>
          <w:spacing w:val="-2"/>
        </w:rPr>
        <w:t>n</w:t>
      </w:r>
      <w:r w:rsidRPr="00E73FBD">
        <w:rPr>
          <w:rFonts w:ascii="Palatino Linotype" w:eastAsia="Arial" w:hAnsi="Palatino Linotype" w:cs="Arial"/>
          <w:i/>
        </w:rPr>
        <w:t>f</w:t>
      </w:r>
      <w:r w:rsidRPr="00E73FBD">
        <w:rPr>
          <w:rFonts w:ascii="Palatino Linotype" w:eastAsia="Arial" w:hAnsi="Palatino Linotype" w:cs="Arial"/>
          <w:i/>
          <w:spacing w:val="1"/>
        </w:rPr>
        <w:t>o</w:t>
      </w:r>
      <w:r w:rsidRPr="00E73FBD">
        <w:rPr>
          <w:rFonts w:ascii="Palatino Linotype" w:eastAsia="Arial" w:hAnsi="Palatino Linotype" w:cs="Arial"/>
          <w:i/>
        </w:rPr>
        <w:t>r</w:t>
      </w:r>
      <w:r w:rsidRPr="00E73FBD">
        <w:rPr>
          <w:rFonts w:ascii="Palatino Linotype" w:eastAsia="Arial" w:hAnsi="Palatino Linotype" w:cs="Arial"/>
          <w:i/>
          <w:spacing w:val="-1"/>
        </w:rPr>
        <w:t>m</w:t>
      </w:r>
      <w:r w:rsidRPr="00E73FBD">
        <w:rPr>
          <w:rFonts w:ascii="Palatino Linotype" w:eastAsia="Arial" w:hAnsi="Palatino Linotype" w:cs="Arial"/>
          <w:i/>
          <w:spacing w:val="1"/>
        </w:rPr>
        <w:t>a</w:t>
      </w:r>
      <w:r w:rsidRPr="00E73FBD">
        <w:rPr>
          <w:rFonts w:ascii="Palatino Linotype" w:eastAsia="Arial" w:hAnsi="Palatino Linotype" w:cs="Arial"/>
          <w:i/>
        </w:rPr>
        <w:t>ció</w:t>
      </w:r>
      <w:r w:rsidRPr="00E73FBD">
        <w:rPr>
          <w:rFonts w:ascii="Palatino Linotype" w:eastAsia="Arial" w:hAnsi="Palatino Linotype" w:cs="Arial"/>
          <w:i/>
          <w:spacing w:val="1"/>
        </w:rPr>
        <w:t>n</w:t>
      </w:r>
      <w:r w:rsidRPr="00E73FBD">
        <w:rPr>
          <w:rFonts w:ascii="Palatino Linotype" w:eastAsia="Arial" w:hAnsi="Palatino Linotype" w:cs="Arial"/>
          <w:i/>
        </w:rPr>
        <w:t>.</w:t>
      </w:r>
    </w:p>
    <w:p w:rsidR="00895D6A" w:rsidRPr="00E73FBD" w:rsidRDefault="00895D6A" w:rsidP="00E73FBD">
      <w:pPr>
        <w:spacing w:line="360" w:lineRule="auto"/>
        <w:ind w:left="426" w:right="616"/>
        <w:jc w:val="both"/>
        <w:rPr>
          <w:rFonts w:ascii="Palatino Linotype" w:hAnsi="Palatino Linotype" w:cs="Arial"/>
          <w:b/>
          <w:i/>
        </w:rPr>
      </w:pPr>
    </w:p>
    <w:p w:rsidR="00895D6A" w:rsidRPr="00E73FBD" w:rsidRDefault="00895D6A" w:rsidP="00E73FBD">
      <w:pPr>
        <w:spacing w:line="360" w:lineRule="auto"/>
        <w:ind w:left="426" w:right="616"/>
        <w:jc w:val="both"/>
        <w:rPr>
          <w:rFonts w:ascii="Palatino Linotype" w:hAnsi="Palatino Linotype" w:cs="Arial"/>
          <w:b/>
          <w:i/>
        </w:rPr>
      </w:pPr>
      <w:r w:rsidRPr="00E73FBD">
        <w:rPr>
          <w:rFonts w:ascii="Palatino Linotype" w:hAnsi="Palatino Linotype" w:cs="Arial"/>
          <w:b/>
          <w:i/>
        </w:rPr>
        <w:t>Resoluciones:</w:t>
      </w:r>
    </w:p>
    <w:p w:rsidR="00895D6A" w:rsidRPr="00E73FBD" w:rsidRDefault="00895D6A" w:rsidP="00E73FBD">
      <w:pPr>
        <w:pStyle w:val="Prrafodelista"/>
        <w:numPr>
          <w:ilvl w:val="0"/>
          <w:numId w:val="15"/>
        </w:numPr>
        <w:spacing w:before="120" w:after="120" w:line="360" w:lineRule="auto"/>
        <w:ind w:left="426" w:right="616" w:hanging="284"/>
        <w:contextualSpacing w:val="0"/>
        <w:jc w:val="both"/>
        <w:rPr>
          <w:rFonts w:ascii="Palatino Linotype" w:hAnsi="Palatino Linotype" w:cs="Arial"/>
          <w:i/>
        </w:rPr>
      </w:pPr>
      <w:r w:rsidRPr="00E73FBD">
        <w:rPr>
          <w:rFonts w:ascii="Palatino Linotype" w:hAnsi="Palatino Linotype" w:cs="Arial"/>
          <w:b/>
          <w:i/>
        </w:rPr>
        <w:t>RRA 0050/16.</w:t>
      </w:r>
      <w:r w:rsidRPr="00E73FBD">
        <w:rPr>
          <w:rFonts w:ascii="Palatino Linotype" w:hAnsi="Palatino Linotype" w:cs="Arial"/>
          <w:i/>
        </w:rPr>
        <w:t xml:space="preserve"> Instituto Nacional para la Evaluación de la Educación. 13 julio de 2016. Por unanimidad. Comisionado Ponente: Francisco Javier Acuña Llamas.</w:t>
      </w:r>
    </w:p>
    <w:p w:rsidR="00895D6A" w:rsidRPr="00E73FBD" w:rsidRDefault="00895D6A" w:rsidP="00E73FBD">
      <w:pPr>
        <w:pStyle w:val="Prrafodelista"/>
        <w:numPr>
          <w:ilvl w:val="0"/>
          <w:numId w:val="15"/>
        </w:numPr>
        <w:spacing w:before="120" w:after="120" w:line="360" w:lineRule="auto"/>
        <w:ind w:left="426" w:right="616" w:hanging="284"/>
        <w:contextualSpacing w:val="0"/>
        <w:jc w:val="both"/>
        <w:rPr>
          <w:rFonts w:ascii="Palatino Linotype" w:hAnsi="Palatino Linotype" w:cs="Arial"/>
          <w:i/>
        </w:rPr>
      </w:pPr>
      <w:r w:rsidRPr="00E73FBD">
        <w:rPr>
          <w:rFonts w:ascii="Palatino Linotype" w:hAnsi="Palatino Linotype" w:cs="Arial"/>
          <w:b/>
          <w:i/>
        </w:rPr>
        <w:t xml:space="preserve">RRA 0310/16. </w:t>
      </w:r>
      <w:r w:rsidRPr="00E73FBD">
        <w:rPr>
          <w:rFonts w:ascii="Palatino Linotype" w:hAnsi="Palatino Linotype" w:cs="Arial"/>
          <w:i/>
        </w:rPr>
        <w:t>Instituto Nacional de Transparencia, Acceso a la Información y Protección de Datos Personales. 10 de agosto de 2016. Por unanimidad. Comisionada Ponente. Areli Cano Guadiana.</w:t>
      </w:r>
    </w:p>
    <w:p w:rsidR="00C21FCA" w:rsidRPr="00E73FBD" w:rsidRDefault="00895D6A" w:rsidP="00E73FBD">
      <w:pPr>
        <w:pStyle w:val="Prrafodelista"/>
        <w:numPr>
          <w:ilvl w:val="0"/>
          <w:numId w:val="15"/>
        </w:numPr>
        <w:pBdr>
          <w:bottom w:val="single" w:sz="12" w:space="1" w:color="auto"/>
        </w:pBdr>
        <w:spacing w:before="120" w:after="120" w:line="360" w:lineRule="auto"/>
        <w:ind w:left="426" w:right="616" w:hanging="284"/>
        <w:contextualSpacing w:val="0"/>
        <w:jc w:val="both"/>
        <w:rPr>
          <w:rFonts w:ascii="Palatino Linotype" w:hAnsi="Palatino Linotype" w:cs="Arial"/>
          <w:i/>
        </w:rPr>
      </w:pPr>
      <w:r w:rsidRPr="00E73FBD">
        <w:rPr>
          <w:rFonts w:ascii="Palatino Linotype" w:hAnsi="Palatino Linotype" w:cs="Arial"/>
          <w:b/>
          <w:i/>
        </w:rPr>
        <w:t xml:space="preserve">RRA 1889/16. </w:t>
      </w:r>
      <w:r w:rsidRPr="00E73FBD">
        <w:rPr>
          <w:rFonts w:ascii="Palatino Linotype" w:hAnsi="Palatino Linotype" w:cs="Arial"/>
          <w:i/>
        </w:rPr>
        <w:t>Secretaría de Hacienda y Crédito Público. 05 de octubre de 2016. Por unanimidad. Comisionada Ponente. Ximena Puente de la Mora.</w:t>
      </w:r>
    </w:p>
    <w:p w:rsidR="00895D6A" w:rsidRPr="00E73FBD" w:rsidRDefault="00895D6A" w:rsidP="00E73FB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73FBD">
        <w:rPr>
          <w:rFonts w:ascii="Palatino Linotype" w:hAnsi="Palatino Linotype"/>
          <w:color w:val="000000" w:themeColor="text1"/>
          <w:lang w:val="es-ES"/>
        </w:rPr>
        <w:t>Por último, señalar que por cuanto hace a la solicitud de información que hizo mención la particular contenida en el hipervínculo https</w:t>
      </w:r>
      <w:proofErr w:type="gramStart"/>
      <w:r w:rsidRPr="00E73FBD">
        <w:rPr>
          <w:rFonts w:ascii="Palatino Linotype" w:hAnsi="Palatino Linotype"/>
          <w:color w:val="000000" w:themeColor="text1"/>
          <w:lang w:val="es-ES"/>
        </w:rPr>
        <w:t>:/</w:t>
      </w:r>
      <w:proofErr w:type="gramEnd"/>
      <w:r w:rsidRPr="00E73FBD">
        <w:rPr>
          <w:rFonts w:ascii="Palatino Linotype" w:hAnsi="Palatino Linotype"/>
          <w:color w:val="000000" w:themeColor="text1"/>
          <w:lang w:val="es-ES"/>
        </w:rPr>
        <w:t xml:space="preserve">/www.ipomex.org.mx/ipo/portal/educacion/solicitudes2/2018/30/1.web, se tuvo a bien corroborar la contestación allí emitida, encontrando que </w:t>
      </w:r>
      <w:r w:rsidRPr="00E73FBD">
        <w:rPr>
          <w:rFonts w:ascii="Palatino Linotype" w:hAnsi="Palatino Linotype"/>
          <w:b/>
          <w:color w:val="000000" w:themeColor="text1"/>
          <w:lang w:val="es-ES"/>
        </w:rPr>
        <w:t>el SUJETO OBLIGADO</w:t>
      </w:r>
      <w:r w:rsidRPr="00E73FBD">
        <w:rPr>
          <w:rFonts w:ascii="Palatino Linotype" w:hAnsi="Palatino Linotype"/>
          <w:color w:val="000000" w:themeColor="text1"/>
          <w:lang w:val="es-ES"/>
        </w:rPr>
        <w:t xml:space="preserve"> en dicho expediente electrónico, </w:t>
      </w:r>
      <w:r w:rsidR="00BD5469" w:rsidRPr="00E73FBD">
        <w:rPr>
          <w:rFonts w:ascii="Palatino Linotype" w:hAnsi="Palatino Linotype"/>
          <w:color w:val="000000" w:themeColor="text1"/>
          <w:lang w:val="es-ES"/>
        </w:rPr>
        <w:t>igualmente</w:t>
      </w:r>
      <w:r w:rsidRPr="00E73FBD">
        <w:rPr>
          <w:rFonts w:ascii="Palatino Linotype" w:hAnsi="Palatino Linotype"/>
          <w:color w:val="000000" w:themeColor="text1"/>
          <w:lang w:val="es-ES"/>
        </w:rPr>
        <w:t xml:space="preserve"> oriento a la particular </w:t>
      </w:r>
      <w:r w:rsidR="007D036D" w:rsidRPr="00E73FBD">
        <w:rPr>
          <w:rFonts w:ascii="Palatino Linotype" w:hAnsi="Palatino Linotype"/>
          <w:color w:val="000000" w:themeColor="text1"/>
          <w:lang w:val="es-ES"/>
        </w:rPr>
        <w:t xml:space="preserve">a </w:t>
      </w:r>
      <w:r w:rsidRPr="00E73FBD">
        <w:rPr>
          <w:rFonts w:ascii="Palatino Linotype" w:hAnsi="Palatino Linotype"/>
          <w:color w:val="000000" w:themeColor="text1"/>
          <w:lang w:val="es-ES"/>
        </w:rPr>
        <w:t>dirigi</w:t>
      </w:r>
      <w:r w:rsidR="007D036D" w:rsidRPr="00E73FBD">
        <w:rPr>
          <w:rFonts w:ascii="Palatino Linotype" w:hAnsi="Palatino Linotype"/>
          <w:color w:val="000000" w:themeColor="text1"/>
          <w:lang w:val="es-ES"/>
        </w:rPr>
        <w:t xml:space="preserve">r </w:t>
      </w:r>
      <w:r w:rsidRPr="00E73FBD">
        <w:rPr>
          <w:rFonts w:ascii="Palatino Linotype" w:hAnsi="Palatino Linotype"/>
          <w:color w:val="000000" w:themeColor="text1"/>
          <w:lang w:val="es-ES"/>
        </w:rPr>
        <w:t xml:space="preserve"> su solicitud al Sujeto Obligado Universidad Digital del Estado de México, por ser el competente.</w:t>
      </w:r>
    </w:p>
    <w:p w:rsidR="00085B95" w:rsidRPr="00E73FBD" w:rsidRDefault="00BD5469" w:rsidP="00E73FBD">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E73FBD">
        <w:rPr>
          <w:rFonts w:ascii="Palatino Linotype" w:hAnsi="Palatino Linotype"/>
          <w:color w:val="000000" w:themeColor="text1"/>
          <w:lang w:val="es-ES"/>
        </w:rPr>
        <w:t xml:space="preserve">Atento anterior, </w:t>
      </w:r>
      <w:r w:rsidR="00085B95" w:rsidRPr="00E73FBD">
        <w:rPr>
          <w:rFonts w:ascii="Palatino Linotype" w:eastAsia="Times New Roman" w:hAnsi="Palatino Linotype" w:cs="Arial"/>
          <w:lang w:val="es-ES"/>
        </w:rPr>
        <w:t>resultan  infundadas las razones o motivos de inconformidad hechos valer por</w:t>
      </w:r>
      <w:r w:rsidR="00085B95" w:rsidRPr="00E73FBD">
        <w:rPr>
          <w:rFonts w:ascii="Palatino Linotype" w:hAnsi="Palatino Linotype"/>
          <w:b/>
        </w:rPr>
        <w:t xml:space="preserve"> </w:t>
      </w:r>
      <w:r w:rsidR="003A3115" w:rsidRPr="003A3115">
        <w:rPr>
          <w:rFonts w:ascii="Palatino Linotype" w:hAnsi="Palatino Linotype"/>
          <w:b/>
          <w:highlight w:val="black"/>
        </w:rPr>
        <w:t>---------------------------</w:t>
      </w:r>
      <w:r w:rsidR="00085B95" w:rsidRPr="00E73FBD">
        <w:rPr>
          <w:rFonts w:ascii="Palatino Linotype" w:eastAsia="Times New Roman" w:hAnsi="Palatino Linotype" w:cs="Times New Roman"/>
          <w:b/>
        </w:rPr>
        <w:t xml:space="preserve">, </w:t>
      </w:r>
      <w:r w:rsidR="00085B95" w:rsidRPr="00E73FBD">
        <w:rPr>
          <w:rFonts w:ascii="Palatino Linotype" w:eastAsia="Times New Roman" w:hAnsi="Palatino Linotype" w:cs="Times New Roman"/>
        </w:rPr>
        <w:t>toda vez que no se actualizan las hipótesis de procedencia</w:t>
      </w:r>
      <w:r w:rsidR="00085B95" w:rsidRPr="00E73FBD">
        <w:rPr>
          <w:rFonts w:ascii="Palatino Linotype" w:eastAsia="Times New Roman" w:hAnsi="Palatino Linotype" w:cs="Times New Roman"/>
          <w:b/>
        </w:rPr>
        <w:t xml:space="preserve"> </w:t>
      </w:r>
      <w:r w:rsidR="00085B95" w:rsidRPr="00E73FBD">
        <w:rPr>
          <w:rFonts w:ascii="Palatino Linotype" w:eastAsia="Times New Roman" w:hAnsi="Palatino Linotype" w:cs="Arial"/>
          <w:color w:val="222222"/>
          <w:lang w:eastAsia="es-MX"/>
        </w:rPr>
        <w:t xml:space="preserve">contenidas en </w:t>
      </w:r>
      <w:r w:rsidR="00085B95" w:rsidRPr="00E73FBD">
        <w:rPr>
          <w:rFonts w:ascii="Palatino Linotype" w:eastAsia="Times New Roman" w:hAnsi="Palatino Linotype" w:cs="Arial"/>
          <w:color w:val="222222"/>
          <w:lang w:val="es-ES" w:eastAsia="es-MX"/>
        </w:rPr>
        <w:t xml:space="preserve">el artículo 179 de la </w:t>
      </w:r>
      <w:r w:rsidR="00085B95" w:rsidRPr="00E73FBD">
        <w:rPr>
          <w:rFonts w:ascii="Palatino Linotype" w:eastAsia="Calibri" w:hAnsi="Palatino Linotype" w:cs="Arial"/>
          <w:b/>
          <w:lang w:val="es-ES"/>
        </w:rPr>
        <w:t>Ley de Transparencia y Acceso a la Información Pública del Estado de México y Municipios</w:t>
      </w:r>
      <w:r w:rsidR="00085B95" w:rsidRPr="00E73FBD">
        <w:rPr>
          <w:rFonts w:ascii="Palatino Linotype" w:eastAsia="Times New Roman" w:hAnsi="Palatino Linotype" w:cs="Arial"/>
          <w:color w:val="222222"/>
          <w:lang w:val="es-ES" w:eastAsia="es-MX"/>
        </w:rPr>
        <w:t>. Por lo que en términos del artículo 162 fracción II de la Ley de Transparencia y Acceso a la Información Pública del Estado de México y Municipios, se estima dable confirmar la respuesta emitida.</w:t>
      </w:r>
    </w:p>
    <w:p w:rsidR="00E73FBD" w:rsidRPr="00E73FBD" w:rsidRDefault="00E73FBD" w:rsidP="00E73FBD">
      <w:pPr>
        <w:pStyle w:val="Prrafodelista"/>
        <w:spacing w:before="240" w:after="240" w:line="360" w:lineRule="auto"/>
        <w:ind w:left="0" w:right="49"/>
        <w:jc w:val="both"/>
        <w:rPr>
          <w:rFonts w:ascii="Palatino Linotype" w:eastAsia="MS Mincho" w:hAnsi="Palatino Linotype" w:cs="Arial"/>
        </w:rPr>
      </w:pPr>
    </w:p>
    <w:p w:rsidR="00C447A4" w:rsidRPr="00E73FBD" w:rsidRDefault="00E73FBD" w:rsidP="00E73FBD">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E73FBD">
        <w:rPr>
          <w:rFonts w:ascii="Palatino Linotype" w:hAnsi="Palatino Linotype"/>
          <w:noProof/>
          <w:color w:val="000000" w:themeColor="text1"/>
          <w:lang w:val="es-MX" w:eastAsia="es-MX"/>
        </w:rPr>
        <mc:AlternateContent>
          <mc:Choice Requires="wps">
            <w:drawing>
              <wp:anchor distT="0" distB="0" distL="114300" distR="114300" simplePos="0" relativeHeight="251681792" behindDoc="0" locked="0" layoutInCell="1" allowOverlap="1" wp14:anchorId="426D3B23" wp14:editId="738295CA">
                <wp:simplePos x="0" y="0"/>
                <wp:positionH relativeFrom="margin">
                  <wp:align>left</wp:align>
                </wp:positionH>
                <wp:positionV relativeFrom="paragraph">
                  <wp:posOffset>645380</wp:posOffset>
                </wp:positionV>
                <wp:extent cx="5474525" cy="4108450"/>
                <wp:effectExtent l="0" t="0" r="31115" b="25400"/>
                <wp:wrapNone/>
                <wp:docPr id="11" name="Conector recto 11"/>
                <wp:cNvGraphicFramePr/>
                <a:graphic xmlns:a="http://schemas.openxmlformats.org/drawingml/2006/main">
                  <a:graphicData uri="http://schemas.microsoft.com/office/word/2010/wordprocessingShape">
                    <wps:wsp>
                      <wps:cNvCnPr/>
                      <wps:spPr>
                        <a:xfrm>
                          <a:off x="0" y="0"/>
                          <a:ext cx="5474525" cy="410845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6F260B3E" id="Conector recto 11" o:spid="_x0000_s1026" style="position:absolute;z-index:2516817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50.8pt" to="431.05pt,3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" strokecolor="#5b9bd5 [3204]" strokeweight="1.5pt">
                <v:stroke joinstyle="miter"/>
                <w10:wrap anchorx="margin"/>
              </v:line>
            </w:pict>
          </mc:Fallback>
        </mc:AlternateContent>
      </w:r>
      <w:r w:rsidR="00C447A4" w:rsidRPr="00E73FBD">
        <w:rPr>
          <w:rFonts w:ascii="Palatino Linotype" w:hAnsi="Palatino Linotype" w:cs="Arial"/>
          <w:color w:val="000000" w:themeColor="text1"/>
        </w:rPr>
        <w:t>Por</w:t>
      </w:r>
      <w:r w:rsidR="00C447A4" w:rsidRPr="00E73FBD">
        <w:rPr>
          <w:rFonts w:ascii="Palatino Linotype" w:hAnsi="Palatino Linotype"/>
          <w:color w:val="000000" w:themeColor="text1"/>
        </w:rPr>
        <w:t xml:space="preserve"> lo anteriormente expuesto y fundado este </w:t>
      </w:r>
      <w:r w:rsidR="00C447A4" w:rsidRPr="00E73FBD">
        <w:rPr>
          <w:rFonts w:ascii="Palatino Linotype" w:hAnsi="Palatino Linotype"/>
          <w:b/>
          <w:color w:val="000000" w:themeColor="text1"/>
        </w:rPr>
        <w:t>ÓRGANO GARANTE</w:t>
      </w:r>
      <w:r w:rsidR="00C447A4" w:rsidRPr="00E73FBD">
        <w:rPr>
          <w:rFonts w:ascii="Palatino Linotype" w:hAnsi="Palatino Linotype"/>
          <w:color w:val="000000" w:themeColor="text1"/>
        </w:rPr>
        <w:t xml:space="preserve"> emite los siguientes: </w:t>
      </w:r>
    </w:p>
    <w:p w:rsidR="00085B95" w:rsidRPr="00E73FBD" w:rsidRDefault="00085B95" w:rsidP="00E73FBD">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085B95" w:rsidRPr="00E73FBD" w:rsidRDefault="00085B95" w:rsidP="00E73FBD">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085B95" w:rsidRPr="00E73FBD" w:rsidRDefault="00085B95" w:rsidP="00E73FBD">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085B95" w:rsidRPr="00E73FBD" w:rsidRDefault="00085B95" w:rsidP="00E73FBD">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085B95" w:rsidRPr="00E73FBD" w:rsidRDefault="00085B95" w:rsidP="00E73FBD">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085B95" w:rsidRPr="00E73FBD" w:rsidRDefault="00085B95" w:rsidP="00E73FBD">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085B95" w:rsidRPr="00E73FBD" w:rsidRDefault="00085B95" w:rsidP="00E73FBD">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085B95" w:rsidRPr="00E73FBD" w:rsidRDefault="00085B95" w:rsidP="00E73FBD">
      <w:pPr>
        <w:widowControl w:val="0"/>
        <w:autoSpaceDE w:val="0"/>
        <w:autoSpaceDN w:val="0"/>
        <w:adjustRightInd w:val="0"/>
        <w:spacing w:before="240" w:after="240" w:line="360" w:lineRule="auto"/>
        <w:ind w:right="49"/>
        <w:jc w:val="both"/>
        <w:rPr>
          <w:rFonts w:ascii="Palatino Linotype" w:hAnsi="Palatino Linotype"/>
          <w:color w:val="000000" w:themeColor="text1"/>
          <w:lang w:val="es-ES"/>
        </w:rPr>
      </w:pPr>
    </w:p>
    <w:p w:rsidR="00C447A4" w:rsidRPr="00E73FBD" w:rsidRDefault="00C447A4" w:rsidP="00E73FBD">
      <w:pPr>
        <w:pStyle w:val="Ttulo1"/>
        <w:spacing w:line="360" w:lineRule="auto"/>
        <w:jc w:val="center"/>
        <w:rPr>
          <w:rFonts w:ascii="Palatino Linotype" w:eastAsia="Calibri" w:hAnsi="Palatino Linotype"/>
          <w:b/>
          <w:color w:val="000000" w:themeColor="text1"/>
          <w:sz w:val="24"/>
          <w:szCs w:val="24"/>
          <w:lang w:val="es-ES" w:eastAsia="es-ES"/>
        </w:rPr>
      </w:pPr>
      <w:bookmarkStart w:id="33" w:name="_Toc5902898"/>
      <w:bookmarkStart w:id="34" w:name="_Toc12553542"/>
      <w:r w:rsidRPr="00E73FBD">
        <w:rPr>
          <w:rFonts w:ascii="Palatino Linotype" w:eastAsia="Calibri" w:hAnsi="Palatino Linotype"/>
          <w:b/>
          <w:color w:val="000000" w:themeColor="text1"/>
          <w:sz w:val="24"/>
          <w:szCs w:val="24"/>
          <w:lang w:val="es-ES" w:eastAsia="es-ES"/>
        </w:rPr>
        <w:t>R E S O L U T I V O S</w:t>
      </w:r>
      <w:bookmarkEnd w:id="30"/>
      <w:bookmarkEnd w:id="31"/>
      <w:bookmarkEnd w:id="32"/>
      <w:bookmarkEnd w:id="33"/>
      <w:bookmarkEnd w:id="34"/>
      <w:r w:rsidRPr="00E73FBD">
        <w:rPr>
          <w:rFonts w:ascii="Palatino Linotype" w:eastAsia="Calibri" w:hAnsi="Palatino Linotype"/>
          <w:b/>
          <w:color w:val="000000" w:themeColor="text1"/>
          <w:sz w:val="24"/>
          <w:szCs w:val="24"/>
          <w:lang w:val="es-ES" w:eastAsia="es-ES"/>
        </w:rPr>
        <w:t xml:space="preserve"> </w:t>
      </w:r>
    </w:p>
    <w:p w:rsidR="005F3212" w:rsidRPr="00E73FBD" w:rsidRDefault="005F3212" w:rsidP="00E73FBD">
      <w:pPr>
        <w:spacing w:line="360" w:lineRule="auto"/>
        <w:rPr>
          <w:rFonts w:ascii="Palatino Linotype" w:hAnsi="Palatino Linotype"/>
          <w:lang w:val="es-ES"/>
        </w:rPr>
      </w:pPr>
    </w:p>
    <w:p w:rsidR="00085B95" w:rsidRPr="00E73FBD" w:rsidRDefault="00085B95" w:rsidP="00E73FBD">
      <w:pPr>
        <w:spacing w:line="360" w:lineRule="auto"/>
        <w:jc w:val="both"/>
        <w:rPr>
          <w:rFonts w:ascii="Palatino Linotype" w:eastAsia="Times New Roman" w:hAnsi="Palatino Linotype" w:cs="Times New Roman"/>
        </w:rPr>
      </w:pPr>
      <w:r w:rsidRPr="00E73FBD">
        <w:rPr>
          <w:rFonts w:ascii="Palatino Linotype" w:eastAsia="Times New Roman" w:hAnsi="Palatino Linotype" w:cs="Arial"/>
          <w:b/>
        </w:rPr>
        <w:t xml:space="preserve">PRIMERO. </w:t>
      </w:r>
      <w:r w:rsidRPr="00E73FBD">
        <w:rPr>
          <w:rFonts w:ascii="Palatino Linotype" w:eastAsia="Times New Roman" w:hAnsi="Palatino Linotype" w:cs="Arial"/>
        </w:rPr>
        <w:t>Resultan infundadas las</w:t>
      </w:r>
      <w:r w:rsidRPr="00E73FBD">
        <w:rPr>
          <w:rFonts w:ascii="Palatino Linotype" w:eastAsia="Times New Roman" w:hAnsi="Palatino Linotype" w:cs="Arial"/>
          <w:b/>
        </w:rPr>
        <w:t xml:space="preserve"> </w:t>
      </w:r>
      <w:r w:rsidRPr="00E73FBD">
        <w:rPr>
          <w:rFonts w:ascii="Palatino Linotype" w:eastAsia="Times New Roman" w:hAnsi="Palatino Linotype" w:cs="Arial"/>
          <w:lang w:val="es-ES"/>
        </w:rPr>
        <w:t xml:space="preserve">razones o motivos de inconformidad hechos valer </w:t>
      </w:r>
      <w:r w:rsidRPr="00E73FBD">
        <w:rPr>
          <w:rFonts w:ascii="Palatino Linotype" w:eastAsia="Calibri" w:hAnsi="Palatino Linotype" w:cs="Arial"/>
          <w:lang w:val="es-ES"/>
        </w:rPr>
        <w:t xml:space="preserve">en el recurso de revisión </w:t>
      </w:r>
      <w:r w:rsidRPr="00E73FBD">
        <w:rPr>
          <w:rFonts w:ascii="Palatino Linotype" w:hAnsi="Palatino Linotype" w:cs="Arial"/>
          <w:b/>
          <w:bCs/>
        </w:rPr>
        <w:t xml:space="preserve">03193/INFOEM/IP/RR/2019, </w:t>
      </w:r>
      <w:r w:rsidRPr="00E73FBD">
        <w:rPr>
          <w:rFonts w:ascii="Palatino Linotype" w:hAnsi="Palatino Linotype" w:cs="Arial"/>
          <w:bCs/>
        </w:rPr>
        <w:t xml:space="preserve">en términos del </w:t>
      </w:r>
      <w:r w:rsidRPr="00E73FBD">
        <w:rPr>
          <w:rFonts w:ascii="Palatino Linotype" w:hAnsi="Palatino Linotype" w:cs="Arial"/>
          <w:b/>
          <w:bCs/>
        </w:rPr>
        <w:t>Considerando</w:t>
      </w:r>
      <w:r w:rsidRPr="00E73FBD">
        <w:rPr>
          <w:rFonts w:ascii="Palatino Linotype" w:hAnsi="Palatino Linotype" w:cs="Arial"/>
          <w:bCs/>
        </w:rPr>
        <w:t xml:space="preserve"> </w:t>
      </w:r>
      <w:r w:rsidR="00494CA0" w:rsidRPr="00E73FBD">
        <w:rPr>
          <w:rFonts w:ascii="Palatino Linotype" w:hAnsi="Palatino Linotype" w:cs="Arial"/>
          <w:b/>
          <w:bCs/>
        </w:rPr>
        <w:t>QUINTO</w:t>
      </w:r>
      <w:r w:rsidRPr="00E73FBD">
        <w:rPr>
          <w:rFonts w:ascii="Palatino Linotype" w:hAnsi="Palatino Linotype" w:cs="Arial"/>
          <w:bCs/>
        </w:rPr>
        <w:t xml:space="preserve"> de la presente resolución.</w:t>
      </w:r>
    </w:p>
    <w:p w:rsidR="00085B95" w:rsidRPr="00E73FBD" w:rsidRDefault="00085B95" w:rsidP="00E73FBD">
      <w:pPr>
        <w:spacing w:before="240" w:after="240" w:line="360" w:lineRule="auto"/>
        <w:jc w:val="both"/>
        <w:rPr>
          <w:rFonts w:ascii="Palatino Linotype" w:eastAsia="Calibri" w:hAnsi="Palatino Linotype" w:cs="Arial"/>
          <w:lang w:val="es-ES"/>
        </w:rPr>
      </w:pPr>
      <w:r w:rsidRPr="00E73FBD">
        <w:rPr>
          <w:rFonts w:ascii="Palatino Linotype" w:hAnsi="Palatino Linotype"/>
          <w:b/>
        </w:rPr>
        <w:t>SEGUNDO.</w:t>
      </w:r>
      <w:r w:rsidRPr="00E73FBD">
        <w:rPr>
          <w:rStyle w:val="Ttulo2Car"/>
          <w:rFonts w:ascii="Palatino Linotype" w:hAnsi="Palatino Linotype"/>
          <w:b/>
          <w:sz w:val="24"/>
          <w:szCs w:val="24"/>
        </w:rPr>
        <w:t xml:space="preserve"> </w:t>
      </w:r>
      <w:r w:rsidRPr="00E73FBD">
        <w:rPr>
          <w:rFonts w:ascii="Palatino Linotype" w:eastAsia="Calibri" w:hAnsi="Palatino Linotype" w:cs="Arial"/>
          <w:lang w:val="es-ES"/>
        </w:rPr>
        <w:t>Se</w:t>
      </w:r>
      <w:r w:rsidRPr="00E73FBD">
        <w:rPr>
          <w:rFonts w:ascii="Palatino Linotype" w:eastAsia="Calibri" w:hAnsi="Palatino Linotype" w:cs="Arial"/>
          <w:b/>
          <w:lang w:val="es-ES"/>
        </w:rPr>
        <w:t xml:space="preserve"> CONFIRMA </w:t>
      </w:r>
      <w:r w:rsidRPr="00E73FBD">
        <w:rPr>
          <w:rFonts w:ascii="Palatino Linotype" w:eastAsia="Calibri" w:hAnsi="Palatino Linotype" w:cs="Arial"/>
          <w:lang w:val="es-ES"/>
        </w:rPr>
        <w:t xml:space="preserve">la respuesta emitida por la </w:t>
      </w:r>
      <w:r w:rsidRPr="00E73FBD">
        <w:rPr>
          <w:rFonts w:ascii="Palatino Linotype" w:hAnsi="Palatino Linotype" w:cs="Arial"/>
          <w:b/>
        </w:rPr>
        <w:t>Secretaría de Educación</w:t>
      </w:r>
      <w:r w:rsidRPr="00E73FBD">
        <w:rPr>
          <w:rFonts w:ascii="Palatino Linotype" w:eastAsia="Calibri" w:hAnsi="Palatino Linotype" w:cs="Arial"/>
          <w:lang w:val="es-ES"/>
        </w:rPr>
        <w:t xml:space="preserve"> a la solicitud </w:t>
      </w:r>
      <w:r w:rsidRPr="00E73FBD">
        <w:rPr>
          <w:rFonts w:ascii="Palatino Linotype" w:hAnsi="Palatino Linotype"/>
          <w:b/>
          <w:bCs/>
          <w:color w:val="000000" w:themeColor="text1"/>
        </w:rPr>
        <w:t>00345/SE/IP/2019</w:t>
      </w:r>
      <w:r w:rsidRPr="00E73FBD">
        <w:rPr>
          <w:rFonts w:ascii="Palatino Linotype" w:eastAsia="Calibri" w:hAnsi="Palatino Linotype" w:cs="Arial"/>
          <w:b/>
          <w:lang w:val="es-ES"/>
        </w:rPr>
        <w:t>.</w:t>
      </w:r>
      <w:r w:rsidRPr="00E73FBD">
        <w:rPr>
          <w:rFonts w:ascii="Palatino Linotype" w:eastAsia="Calibri" w:hAnsi="Palatino Linotype" w:cs="Arial"/>
          <w:lang w:val="es-ES"/>
        </w:rPr>
        <w:t xml:space="preserve"> </w:t>
      </w:r>
    </w:p>
    <w:p w:rsidR="00085B95" w:rsidRPr="00E73FBD" w:rsidRDefault="00085B95" w:rsidP="00E73FBD">
      <w:pPr>
        <w:tabs>
          <w:tab w:val="left" w:pos="8080"/>
        </w:tabs>
        <w:spacing w:line="360" w:lineRule="auto"/>
        <w:ind w:right="49"/>
        <w:contextualSpacing/>
        <w:jc w:val="both"/>
        <w:rPr>
          <w:rFonts w:ascii="Palatino Linotype" w:eastAsia="Palatino Linotype" w:hAnsi="Palatino Linotype" w:cs="Palatino Linotype"/>
          <w:b/>
        </w:rPr>
      </w:pPr>
      <w:r w:rsidRPr="00E73FBD">
        <w:rPr>
          <w:rFonts w:ascii="Palatino Linotype" w:eastAsia="Palatino Linotype" w:hAnsi="Palatino Linotype" w:cs="Palatino Linotype"/>
          <w:b/>
        </w:rPr>
        <w:t xml:space="preserve">TERCERO. REMÍTASE, </w:t>
      </w:r>
      <w:r w:rsidRPr="00E73FBD">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E73FBD">
        <w:rPr>
          <w:rFonts w:ascii="Palatino Linotype" w:eastAsia="Palatino Linotype" w:hAnsi="Palatino Linotype" w:cs="Palatino Linotype"/>
          <w:b/>
        </w:rPr>
        <w:t>SUJETO OBLIGADO.</w:t>
      </w:r>
    </w:p>
    <w:p w:rsidR="00085B95" w:rsidRPr="00E73FBD" w:rsidRDefault="00085B95" w:rsidP="00E73FBD">
      <w:pPr>
        <w:tabs>
          <w:tab w:val="left" w:pos="8080"/>
        </w:tabs>
        <w:spacing w:line="360" w:lineRule="auto"/>
        <w:ind w:right="49"/>
        <w:contextualSpacing/>
        <w:jc w:val="both"/>
        <w:rPr>
          <w:rFonts w:ascii="Palatino Linotype" w:eastAsia="Palatino Linotype" w:hAnsi="Palatino Linotype" w:cs="Palatino Linotype"/>
          <w:b/>
        </w:rPr>
      </w:pPr>
    </w:p>
    <w:p w:rsidR="00085B95" w:rsidRPr="00E73FBD" w:rsidRDefault="00085B95" w:rsidP="00E73FBD">
      <w:pPr>
        <w:shd w:val="clear" w:color="auto" w:fill="FFFFFF"/>
        <w:spacing w:line="360" w:lineRule="auto"/>
        <w:jc w:val="both"/>
        <w:rPr>
          <w:rFonts w:ascii="Palatino Linotype" w:hAnsi="Palatino Linotype"/>
        </w:rPr>
      </w:pPr>
      <w:r w:rsidRPr="00E73FBD">
        <w:rPr>
          <w:rFonts w:ascii="Palatino Linotype" w:eastAsia="Times New Roman" w:hAnsi="Palatino Linotype" w:cs="Arial"/>
          <w:b/>
        </w:rPr>
        <w:t xml:space="preserve">CUARTO. </w:t>
      </w:r>
      <w:r w:rsidRPr="00E73FBD">
        <w:rPr>
          <w:rFonts w:ascii="Palatino Linotype" w:eastAsia="Times New Roman" w:hAnsi="Palatino Linotype" w:cs="Times New Roman"/>
          <w:b/>
          <w:bCs/>
          <w:color w:val="222222"/>
          <w:lang w:val="es-ES"/>
        </w:rPr>
        <w:t xml:space="preserve">Notifíquese </w:t>
      </w:r>
      <w:r w:rsidRPr="00E73FBD">
        <w:rPr>
          <w:rFonts w:ascii="Palatino Linotype" w:eastAsia="Times New Roman" w:hAnsi="Palatino Linotype" w:cs="Times New Roman"/>
          <w:bCs/>
          <w:color w:val="222222"/>
          <w:lang w:val="es-ES"/>
        </w:rPr>
        <w:t>a</w:t>
      </w:r>
      <w:r w:rsidRPr="00E73FBD">
        <w:rPr>
          <w:rFonts w:ascii="Palatino Linotype" w:hAnsi="Palatino Linotype"/>
          <w:b/>
        </w:rPr>
        <w:t xml:space="preserve"> </w:t>
      </w:r>
      <w:r w:rsidR="003A3115" w:rsidRPr="003A3115">
        <w:rPr>
          <w:rFonts w:ascii="Palatino Linotype" w:hAnsi="Palatino Linotype"/>
          <w:b/>
          <w:highlight w:val="black"/>
        </w:rPr>
        <w:t>-----------------------------</w:t>
      </w:r>
      <w:r w:rsidRPr="00E73FBD">
        <w:rPr>
          <w:rFonts w:ascii="Palatino Linotype" w:hAnsi="Palatino Linotype"/>
          <w:b/>
        </w:rPr>
        <w:t xml:space="preserve"> </w:t>
      </w:r>
      <w:r w:rsidRPr="00E73FBD">
        <w:rPr>
          <w:rFonts w:ascii="Palatino Linotype" w:hAnsi="Palatino Linotype"/>
        </w:rPr>
        <w:t>la presente resolución y su informe justificado.</w:t>
      </w:r>
    </w:p>
    <w:p w:rsidR="00085B95" w:rsidRPr="00E73FBD" w:rsidRDefault="00085B95" w:rsidP="00E73FBD">
      <w:pPr>
        <w:shd w:val="clear" w:color="auto" w:fill="FFFFFF"/>
        <w:spacing w:line="360" w:lineRule="auto"/>
        <w:jc w:val="both"/>
        <w:rPr>
          <w:rFonts w:ascii="Palatino Linotype" w:hAnsi="Palatino Linotype"/>
        </w:rPr>
      </w:pPr>
    </w:p>
    <w:p w:rsidR="00E73FBD" w:rsidRDefault="00085B95" w:rsidP="00E73FBD">
      <w:pPr>
        <w:spacing w:line="360" w:lineRule="auto"/>
        <w:jc w:val="both"/>
        <w:rPr>
          <w:rFonts w:ascii="Palatino Linotype" w:eastAsia="MS Mincho" w:hAnsi="Palatino Linotype" w:cs="Times New Roman"/>
          <w:lang w:val="es-ES"/>
        </w:rPr>
      </w:pPr>
      <w:r w:rsidRPr="00E73FBD">
        <w:rPr>
          <w:rFonts w:ascii="Palatino Linotype" w:eastAsia="MS Mincho" w:hAnsi="Palatino Linotype" w:cs="Times New Roman"/>
          <w:b/>
          <w:lang w:val="es-MX"/>
        </w:rPr>
        <w:t>QUINTO.</w:t>
      </w:r>
      <w:r w:rsidRPr="00E73FBD">
        <w:rPr>
          <w:rFonts w:ascii="Palatino Linotype" w:eastAsia="MS Mincho" w:hAnsi="Palatino Linotype" w:cs="Times New Roman"/>
          <w:lang w:val="es-MX"/>
        </w:rPr>
        <w:t xml:space="preserve"> </w:t>
      </w:r>
      <w:r w:rsidRPr="00E73FBD">
        <w:rPr>
          <w:rFonts w:ascii="Palatino Linotype" w:eastAsia="MS Mincho" w:hAnsi="Palatino Linotype" w:cs="Times New Roman"/>
          <w:lang w:val="es-ES"/>
        </w:rPr>
        <w:t xml:space="preserve">Se hace del conocimiento de </w:t>
      </w:r>
      <w:r w:rsidR="003A3115" w:rsidRPr="003A3115">
        <w:rPr>
          <w:rFonts w:ascii="Palatino Linotype" w:hAnsi="Palatino Linotype"/>
          <w:b/>
          <w:highlight w:val="black"/>
        </w:rPr>
        <w:t>----------------------------</w:t>
      </w:r>
      <w:bookmarkStart w:id="35" w:name="_GoBack"/>
      <w:bookmarkEnd w:id="35"/>
      <w:r w:rsidRPr="00E73FBD">
        <w:rPr>
          <w:rFonts w:ascii="Palatino Linotype" w:hAnsi="Palatino Linotype"/>
          <w:b/>
        </w:rPr>
        <w:t xml:space="preserve"> </w:t>
      </w:r>
      <w:r w:rsidRPr="00E73FB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73FBD">
        <w:rPr>
          <w:rFonts w:ascii="Palatino Linotype" w:eastAsia="MS Mincho" w:hAnsi="Palatino Linotype" w:cs="Times New Roman"/>
          <w:bCs/>
          <w:lang w:val="es-ES"/>
        </w:rPr>
        <w:t>vía juicio de amparo</w:t>
      </w:r>
      <w:r w:rsidRPr="00E73FBD">
        <w:rPr>
          <w:rFonts w:ascii="Palatino Linotype" w:eastAsia="MS Mincho" w:hAnsi="Palatino Linotype" w:cs="Times New Roman"/>
          <w:lang w:val="es-ES"/>
        </w:rPr>
        <w:t> en los términos de las leyes aplicables.</w:t>
      </w:r>
    </w:p>
    <w:p w:rsidR="00E73FBD" w:rsidRDefault="00E73FBD" w:rsidP="00E73FBD">
      <w:pPr>
        <w:spacing w:line="360" w:lineRule="auto"/>
        <w:jc w:val="both"/>
        <w:rPr>
          <w:rFonts w:ascii="Palatino Linotype" w:eastAsia="MS Mincho" w:hAnsi="Palatino Linotype" w:cs="Times New Roman"/>
          <w:lang w:val="es-ES"/>
        </w:rPr>
      </w:pPr>
    </w:p>
    <w:p w:rsidR="00C447A4" w:rsidRPr="00E73FBD" w:rsidRDefault="00C447A4" w:rsidP="00E73FBD">
      <w:pPr>
        <w:spacing w:line="360" w:lineRule="auto"/>
        <w:jc w:val="both"/>
        <w:rPr>
          <w:rFonts w:ascii="Palatino Linotype" w:eastAsia="MS Mincho" w:hAnsi="Palatino Linotype" w:cs="Times New Roman"/>
          <w:lang w:val="es-ES"/>
        </w:rPr>
      </w:pPr>
      <w:r w:rsidRPr="00E73FB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E73FBD">
        <w:rPr>
          <w:rFonts w:ascii="Palatino Linotype" w:hAnsi="Palatino Linotype"/>
          <w:color w:val="000000" w:themeColor="text1"/>
        </w:rPr>
        <w:t xml:space="preserve"> Y LUIS GUSTAVO PARRA NORIEGA; EN LA VIGÉSIMA QUINTA</w:t>
      </w:r>
      <w:r w:rsidRPr="00E73FBD">
        <w:rPr>
          <w:rFonts w:ascii="Palatino Linotype" w:hAnsi="Palatino Linotype"/>
          <w:color w:val="000000" w:themeColor="text1"/>
        </w:rPr>
        <w:t xml:space="preserve"> SESIÓN</w:t>
      </w:r>
      <w:r w:rsidR="00E73FBD">
        <w:rPr>
          <w:rFonts w:ascii="Palatino Linotype" w:hAnsi="Palatino Linotype"/>
          <w:color w:val="000000" w:themeColor="text1"/>
        </w:rPr>
        <w:t xml:space="preserve"> ORDINARIA CELEBRADA EL DÍA TRES (03) DE JULIO DE DOS MIL DIECINUEVE, ANTE EL SECRETARIO TÉCNICO</w:t>
      </w:r>
      <w:r w:rsidRPr="00E73FBD">
        <w:rPr>
          <w:rFonts w:ascii="Palatino Linotype" w:hAnsi="Palatino Linotype"/>
          <w:color w:val="000000" w:themeColor="text1"/>
        </w:rPr>
        <w:t xml:space="preserve"> DEL PLENO</w:t>
      </w:r>
      <w:r w:rsidR="00E73FBD">
        <w:rPr>
          <w:rFonts w:ascii="Palatino Linotype" w:hAnsi="Palatino Linotype"/>
          <w:color w:val="000000" w:themeColor="text1"/>
        </w:rPr>
        <w:t>,</w:t>
      </w:r>
      <w:r w:rsidRPr="00E73FBD">
        <w:rPr>
          <w:rFonts w:ascii="Palatino Linotype" w:hAnsi="Palatino Linotype"/>
          <w:color w:val="000000" w:themeColor="text1"/>
        </w:rPr>
        <w:t xml:space="preserve"> ALEXIS TAPIA RAMÍREZ.</w:t>
      </w:r>
      <w:r w:rsidRPr="00E73FBD">
        <w:rPr>
          <w:rFonts w:ascii="Palatino Linotype" w:hAnsi="Palatino Linotype" w:cs="Arial"/>
          <w:color w:val="000000" w:themeColor="text1"/>
        </w:rPr>
        <w:t xml:space="preserve">  </w:t>
      </w:r>
    </w:p>
    <w:tbl>
      <w:tblPr>
        <w:tblW w:w="9918" w:type="dxa"/>
        <w:jc w:val="center"/>
        <w:tblLayout w:type="fixed"/>
        <w:tblLook w:val="04A0" w:firstRow="1" w:lastRow="0" w:firstColumn="1" w:lastColumn="0" w:noHBand="0" w:noVBand="1"/>
      </w:tblPr>
      <w:tblGrid>
        <w:gridCol w:w="4905"/>
        <w:gridCol w:w="5013"/>
      </w:tblGrid>
      <w:tr w:rsidR="00C447A4" w:rsidRPr="00E73FBD" w:rsidTr="001C08CB">
        <w:trPr>
          <w:jc w:val="center"/>
        </w:trPr>
        <w:tc>
          <w:tcPr>
            <w:tcW w:w="9918" w:type="dxa"/>
            <w:gridSpan w:val="2"/>
          </w:tcPr>
          <w:p w:rsidR="00C447A4" w:rsidRPr="00E73FBD" w:rsidRDefault="00C447A4" w:rsidP="00E73FBD">
            <w:pPr>
              <w:tabs>
                <w:tab w:val="left" w:pos="0"/>
              </w:tabs>
              <w:spacing w:line="360" w:lineRule="auto"/>
              <w:jc w:val="center"/>
              <w:rPr>
                <w:rFonts w:ascii="Palatino Linotype" w:hAnsi="Palatino Linotype" w:cs="Arial"/>
                <w:b/>
                <w:color w:val="000000" w:themeColor="text1"/>
              </w:rPr>
            </w:pPr>
          </w:p>
          <w:p w:rsidR="00C447A4" w:rsidRDefault="00C447A4" w:rsidP="00E73FBD">
            <w:pPr>
              <w:tabs>
                <w:tab w:val="left" w:pos="0"/>
              </w:tabs>
              <w:spacing w:line="360" w:lineRule="auto"/>
              <w:jc w:val="center"/>
              <w:rPr>
                <w:rFonts w:ascii="Palatino Linotype" w:hAnsi="Palatino Linotype" w:cs="Arial"/>
                <w:b/>
                <w:color w:val="000000" w:themeColor="text1"/>
              </w:rPr>
            </w:pPr>
          </w:p>
          <w:p w:rsidR="00E73FBD" w:rsidRPr="00E73FBD" w:rsidRDefault="00E73FBD" w:rsidP="00E73FBD">
            <w:pPr>
              <w:tabs>
                <w:tab w:val="left" w:pos="0"/>
              </w:tabs>
              <w:spacing w:line="360" w:lineRule="auto"/>
              <w:jc w:val="center"/>
              <w:rPr>
                <w:rFonts w:ascii="Palatino Linotype" w:hAnsi="Palatino Linotype" w:cs="Arial"/>
                <w:b/>
                <w:color w:val="000000" w:themeColor="text1"/>
              </w:rPr>
            </w:pP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r w:rsidRPr="00E73FBD">
              <w:rPr>
                <w:rFonts w:ascii="Palatino Linotype" w:hAnsi="Palatino Linotype" w:cs="Arial"/>
                <w:b/>
                <w:color w:val="000000" w:themeColor="text1"/>
              </w:rPr>
              <w:t>Zulema Martínez Sánchez</w:t>
            </w: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r w:rsidRPr="00E73FBD">
              <w:rPr>
                <w:rFonts w:ascii="Palatino Linotype" w:hAnsi="Palatino Linotype" w:cs="Arial"/>
                <w:color w:val="000000" w:themeColor="text1"/>
              </w:rPr>
              <w:t>Comisionada Presidenta</w:t>
            </w: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r w:rsidRPr="00E73FBD">
              <w:rPr>
                <w:rFonts w:ascii="Palatino Linotype" w:hAnsi="Palatino Linotype" w:cs="Arial"/>
                <w:b/>
                <w:color w:val="000000" w:themeColor="text1"/>
              </w:rPr>
              <w:t xml:space="preserve">(RÚBRICA) </w:t>
            </w:r>
          </w:p>
          <w:p w:rsidR="00C447A4" w:rsidRPr="00E73FBD" w:rsidRDefault="00C447A4" w:rsidP="00E73FBD">
            <w:pPr>
              <w:tabs>
                <w:tab w:val="left" w:pos="0"/>
              </w:tabs>
              <w:spacing w:line="360" w:lineRule="auto"/>
              <w:rPr>
                <w:rFonts w:ascii="Palatino Linotype" w:hAnsi="Palatino Linotype" w:cs="Arial"/>
                <w:b/>
                <w:color w:val="000000" w:themeColor="text1"/>
              </w:rPr>
            </w:pP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p>
        </w:tc>
      </w:tr>
      <w:tr w:rsidR="00C447A4" w:rsidRPr="00E73FBD" w:rsidTr="001C08CB">
        <w:trPr>
          <w:jc w:val="center"/>
        </w:trPr>
        <w:tc>
          <w:tcPr>
            <w:tcW w:w="4905" w:type="dxa"/>
          </w:tcPr>
          <w:p w:rsidR="00C447A4" w:rsidRPr="00E73FBD" w:rsidRDefault="00C447A4" w:rsidP="00E73FBD">
            <w:pPr>
              <w:tabs>
                <w:tab w:val="left" w:pos="0"/>
              </w:tabs>
              <w:spacing w:line="360" w:lineRule="auto"/>
              <w:rPr>
                <w:rFonts w:ascii="Palatino Linotype" w:hAnsi="Palatino Linotype" w:cs="Arial"/>
                <w:b/>
                <w:color w:val="000000" w:themeColor="text1"/>
              </w:rPr>
            </w:pP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r w:rsidRPr="00E73FBD">
              <w:rPr>
                <w:rFonts w:ascii="Palatino Linotype" w:hAnsi="Palatino Linotype" w:cs="Arial"/>
                <w:b/>
                <w:color w:val="000000" w:themeColor="text1"/>
              </w:rPr>
              <w:t xml:space="preserve">Eva </w:t>
            </w:r>
            <w:proofErr w:type="spellStart"/>
            <w:r w:rsidRPr="00E73FBD">
              <w:rPr>
                <w:rFonts w:ascii="Palatino Linotype" w:hAnsi="Palatino Linotype" w:cs="Arial"/>
                <w:b/>
                <w:color w:val="000000" w:themeColor="text1"/>
              </w:rPr>
              <w:t>Abaid</w:t>
            </w:r>
            <w:proofErr w:type="spellEnd"/>
            <w:r w:rsidRPr="00E73FBD">
              <w:rPr>
                <w:rFonts w:ascii="Palatino Linotype" w:hAnsi="Palatino Linotype" w:cs="Arial"/>
                <w:b/>
                <w:color w:val="000000" w:themeColor="text1"/>
              </w:rPr>
              <w:t xml:space="preserve"> </w:t>
            </w:r>
            <w:proofErr w:type="spellStart"/>
            <w:r w:rsidRPr="00E73FBD">
              <w:rPr>
                <w:rFonts w:ascii="Palatino Linotype" w:hAnsi="Palatino Linotype" w:cs="Arial"/>
                <w:b/>
                <w:color w:val="000000" w:themeColor="text1"/>
              </w:rPr>
              <w:t>Yapur</w:t>
            </w:r>
            <w:proofErr w:type="spellEnd"/>
          </w:p>
          <w:p w:rsidR="00C447A4" w:rsidRPr="00E73FBD" w:rsidRDefault="00C447A4" w:rsidP="00E73FBD">
            <w:pPr>
              <w:tabs>
                <w:tab w:val="left" w:pos="0"/>
              </w:tabs>
              <w:spacing w:line="360" w:lineRule="auto"/>
              <w:jc w:val="center"/>
              <w:rPr>
                <w:rFonts w:ascii="Palatino Linotype" w:hAnsi="Palatino Linotype" w:cs="Arial"/>
                <w:color w:val="000000" w:themeColor="text1"/>
              </w:rPr>
            </w:pPr>
            <w:r w:rsidRPr="00E73FBD">
              <w:rPr>
                <w:rFonts w:ascii="Palatino Linotype" w:hAnsi="Palatino Linotype" w:cs="Arial"/>
                <w:color w:val="000000" w:themeColor="text1"/>
              </w:rPr>
              <w:t>Comisionada</w:t>
            </w: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r w:rsidRPr="00E73FBD">
              <w:rPr>
                <w:rFonts w:ascii="Palatino Linotype" w:hAnsi="Palatino Linotype" w:cs="Arial"/>
                <w:b/>
                <w:color w:val="000000" w:themeColor="text1"/>
              </w:rPr>
              <w:t>(RÚBRICA)</w:t>
            </w:r>
          </w:p>
        </w:tc>
        <w:tc>
          <w:tcPr>
            <w:tcW w:w="5013" w:type="dxa"/>
          </w:tcPr>
          <w:p w:rsidR="00C447A4" w:rsidRPr="00E73FBD" w:rsidRDefault="00C447A4" w:rsidP="00E73FBD">
            <w:pPr>
              <w:tabs>
                <w:tab w:val="left" w:pos="0"/>
              </w:tabs>
              <w:spacing w:line="360" w:lineRule="auto"/>
              <w:rPr>
                <w:rFonts w:ascii="Palatino Linotype" w:hAnsi="Palatino Linotype" w:cs="Arial"/>
                <w:b/>
                <w:color w:val="000000" w:themeColor="text1"/>
              </w:rPr>
            </w:pP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r w:rsidRPr="00E73FBD">
              <w:rPr>
                <w:rFonts w:ascii="Palatino Linotype" w:hAnsi="Palatino Linotype" w:cs="Arial"/>
                <w:b/>
                <w:color w:val="000000" w:themeColor="text1"/>
              </w:rPr>
              <w:t>José Guadalupe Luna Hernández</w:t>
            </w:r>
          </w:p>
          <w:p w:rsidR="00C447A4" w:rsidRPr="00E73FBD" w:rsidRDefault="00C447A4" w:rsidP="00E73FBD">
            <w:pPr>
              <w:tabs>
                <w:tab w:val="left" w:pos="0"/>
              </w:tabs>
              <w:spacing w:line="360" w:lineRule="auto"/>
              <w:jc w:val="center"/>
              <w:rPr>
                <w:rFonts w:ascii="Palatino Linotype" w:hAnsi="Palatino Linotype" w:cs="Arial"/>
                <w:color w:val="000000" w:themeColor="text1"/>
              </w:rPr>
            </w:pPr>
            <w:r w:rsidRPr="00E73FBD">
              <w:rPr>
                <w:rFonts w:ascii="Palatino Linotype" w:hAnsi="Palatino Linotype" w:cs="Arial"/>
                <w:color w:val="000000" w:themeColor="text1"/>
              </w:rPr>
              <w:t>Comisionado</w:t>
            </w: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r w:rsidRPr="00E73FBD">
              <w:rPr>
                <w:rFonts w:ascii="Palatino Linotype" w:hAnsi="Palatino Linotype" w:cs="Arial"/>
                <w:b/>
                <w:color w:val="000000" w:themeColor="text1"/>
              </w:rPr>
              <w:t>(RÚBRICA)</w:t>
            </w: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p>
        </w:tc>
      </w:tr>
      <w:tr w:rsidR="00C447A4" w:rsidRPr="00E73FBD" w:rsidTr="001C08CB">
        <w:trPr>
          <w:jc w:val="center"/>
        </w:trPr>
        <w:tc>
          <w:tcPr>
            <w:tcW w:w="4905" w:type="dxa"/>
          </w:tcPr>
          <w:p w:rsidR="00C447A4" w:rsidRPr="00E73FBD" w:rsidRDefault="00C447A4" w:rsidP="00E73FBD">
            <w:pPr>
              <w:tabs>
                <w:tab w:val="left" w:pos="0"/>
              </w:tabs>
              <w:spacing w:line="360" w:lineRule="auto"/>
              <w:jc w:val="center"/>
              <w:rPr>
                <w:rFonts w:ascii="Palatino Linotype" w:hAnsi="Palatino Linotype" w:cs="Arial"/>
                <w:b/>
                <w:color w:val="000000" w:themeColor="text1"/>
              </w:rPr>
            </w:pPr>
          </w:p>
          <w:p w:rsidR="00C447A4" w:rsidRPr="00E73FBD" w:rsidRDefault="00C447A4" w:rsidP="00E73FBD">
            <w:pPr>
              <w:tabs>
                <w:tab w:val="left" w:pos="0"/>
              </w:tabs>
              <w:spacing w:line="360" w:lineRule="auto"/>
              <w:rPr>
                <w:rFonts w:ascii="Palatino Linotype" w:hAnsi="Palatino Linotype" w:cs="Arial"/>
                <w:b/>
                <w:color w:val="000000" w:themeColor="text1"/>
              </w:rPr>
            </w:pP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r w:rsidRPr="00E73FBD">
              <w:rPr>
                <w:rFonts w:ascii="Palatino Linotype" w:hAnsi="Palatino Linotype" w:cs="Arial"/>
                <w:b/>
                <w:color w:val="000000" w:themeColor="text1"/>
              </w:rPr>
              <w:t>Javier Martínez Cruz</w:t>
            </w:r>
          </w:p>
          <w:p w:rsidR="00C447A4" w:rsidRPr="00E73FBD" w:rsidRDefault="00C447A4" w:rsidP="00E73FBD">
            <w:pPr>
              <w:tabs>
                <w:tab w:val="left" w:pos="0"/>
              </w:tabs>
              <w:spacing w:line="360" w:lineRule="auto"/>
              <w:jc w:val="center"/>
              <w:rPr>
                <w:rFonts w:ascii="Palatino Linotype" w:hAnsi="Palatino Linotype" w:cs="Arial"/>
                <w:color w:val="000000" w:themeColor="text1"/>
              </w:rPr>
            </w:pPr>
            <w:r w:rsidRPr="00E73FBD">
              <w:rPr>
                <w:rFonts w:ascii="Palatino Linotype" w:hAnsi="Palatino Linotype" w:cs="Arial"/>
                <w:color w:val="000000" w:themeColor="text1"/>
              </w:rPr>
              <w:t>Comisionado</w:t>
            </w: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r w:rsidRPr="00E73FBD">
              <w:rPr>
                <w:rFonts w:ascii="Palatino Linotype" w:hAnsi="Palatino Linotype" w:cs="Arial"/>
                <w:b/>
                <w:color w:val="000000" w:themeColor="text1"/>
              </w:rPr>
              <w:t>(RÚBRICA)</w:t>
            </w:r>
          </w:p>
        </w:tc>
        <w:tc>
          <w:tcPr>
            <w:tcW w:w="5013" w:type="dxa"/>
          </w:tcPr>
          <w:p w:rsidR="00C447A4" w:rsidRPr="00E73FBD" w:rsidRDefault="00C447A4" w:rsidP="00E73FBD">
            <w:pPr>
              <w:tabs>
                <w:tab w:val="left" w:pos="0"/>
              </w:tabs>
              <w:spacing w:line="360" w:lineRule="auto"/>
              <w:jc w:val="center"/>
              <w:rPr>
                <w:rFonts w:ascii="Palatino Linotype" w:hAnsi="Palatino Linotype" w:cs="Arial"/>
                <w:b/>
                <w:color w:val="000000" w:themeColor="text1"/>
              </w:rPr>
            </w:pPr>
          </w:p>
          <w:p w:rsidR="00C447A4" w:rsidRPr="00E73FBD" w:rsidRDefault="00C447A4" w:rsidP="00E73FBD">
            <w:pPr>
              <w:tabs>
                <w:tab w:val="left" w:pos="0"/>
              </w:tabs>
              <w:spacing w:line="360" w:lineRule="auto"/>
              <w:rPr>
                <w:rFonts w:ascii="Palatino Linotype" w:hAnsi="Palatino Linotype" w:cs="Arial"/>
                <w:b/>
                <w:color w:val="000000" w:themeColor="text1"/>
              </w:rPr>
            </w:pP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r w:rsidRPr="00E73FBD">
              <w:rPr>
                <w:rFonts w:ascii="Palatino Linotype" w:hAnsi="Palatino Linotype" w:cs="Arial"/>
                <w:b/>
                <w:color w:val="000000" w:themeColor="text1"/>
              </w:rPr>
              <w:t>Luis Gustavo Parra Noriega</w:t>
            </w:r>
          </w:p>
          <w:p w:rsidR="00C447A4" w:rsidRPr="00E73FBD" w:rsidRDefault="00C447A4" w:rsidP="00E73FBD">
            <w:pPr>
              <w:tabs>
                <w:tab w:val="left" w:pos="0"/>
              </w:tabs>
              <w:spacing w:line="360" w:lineRule="auto"/>
              <w:jc w:val="center"/>
              <w:rPr>
                <w:rFonts w:ascii="Palatino Linotype" w:hAnsi="Palatino Linotype" w:cs="Arial"/>
                <w:color w:val="000000" w:themeColor="text1"/>
              </w:rPr>
            </w:pPr>
            <w:r w:rsidRPr="00E73FBD">
              <w:rPr>
                <w:rFonts w:ascii="Palatino Linotype" w:hAnsi="Palatino Linotype" w:cs="Arial"/>
                <w:color w:val="000000" w:themeColor="text1"/>
              </w:rPr>
              <w:t>Comisionado</w:t>
            </w: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r w:rsidRPr="00E73FBD">
              <w:rPr>
                <w:rFonts w:ascii="Palatino Linotype" w:hAnsi="Palatino Linotype" w:cs="Arial"/>
                <w:b/>
                <w:color w:val="000000" w:themeColor="text1"/>
              </w:rPr>
              <w:t>(RÚBRICA)</w:t>
            </w:r>
          </w:p>
        </w:tc>
      </w:tr>
      <w:tr w:rsidR="00C447A4" w:rsidRPr="00E73FBD" w:rsidTr="001C08CB">
        <w:trPr>
          <w:jc w:val="center"/>
        </w:trPr>
        <w:tc>
          <w:tcPr>
            <w:tcW w:w="9918" w:type="dxa"/>
            <w:gridSpan w:val="2"/>
          </w:tcPr>
          <w:p w:rsidR="00C447A4" w:rsidRPr="00E73FBD" w:rsidRDefault="00C447A4" w:rsidP="00E73FBD">
            <w:pPr>
              <w:tabs>
                <w:tab w:val="left" w:pos="0"/>
              </w:tabs>
              <w:spacing w:line="360" w:lineRule="auto"/>
              <w:jc w:val="center"/>
              <w:rPr>
                <w:rFonts w:ascii="Palatino Linotype" w:hAnsi="Palatino Linotype" w:cs="Arial"/>
                <w:b/>
                <w:color w:val="000000" w:themeColor="text1"/>
              </w:rPr>
            </w:pPr>
          </w:p>
          <w:p w:rsidR="00C447A4" w:rsidRPr="00E73FBD" w:rsidRDefault="00C447A4" w:rsidP="00E73FBD">
            <w:pPr>
              <w:tabs>
                <w:tab w:val="left" w:pos="0"/>
              </w:tabs>
              <w:spacing w:line="360" w:lineRule="auto"/>
              <w:rPr>
                <w:rFonts w:ascii="Palatino Linotype" w:hAnsi="Palatino Linotype" w:cs="Arial"/>
                <w:b/>
                <w:color w:val="000000" w:themeColor="text1"/>
              </w:rPr>
            </w:pP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r w:rsidRPr="00E73FBD">
              <w:rPr>
                <w:rFonts w:ascii="Palatino Linotype" w:hAnsi="Palatino Linotype" w:cs="Arial"/>
                <w:b/>
                <w:color w:val="000000" w:themeColor="text1"/>
              </w:rPr>
              <w:t>Alexis Tapia Ramírez</w:t>
            </w:r>
          </w:p>
          <w:p w:rsidR="00C447A4" w:rsidRPr="00E73FBD" w:rsidRDefault="00C447A4" w:rsidP="00E73FBD">
            <w:pPr>
              <w:tabs>
                <w:tab w:val="left" w:pos="0"/>
              </w:tabs>
              <w:spacing w:line="360" w:lineRule="auto"/>
              <w:jc w:val="center"/>
              <w:rPr>
                <w:rFonts w:ascii="Palatino Linotype" w:hAnsi="Palatino Linotype" w:cs="Arial"/>
                <w:color w:val="000000" w:themeColor="text1"/>
              </w:rPr>
            </w:pPr>
            <w:r w:rsidRPr="00E73FBD">
              <w:rPr>
                <w:rFonts w:ascii="Palatino Linotype" w:hAnsi="Palatino Linotype" w:cs="Arial"/>
                <w:color w:val="000000" w:themeColor="text1"/>
              </w:rPr>
              <w:t>Secretario Técnico del Pleno</w:t>
            </w: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r w:rsidRPr="00E73FBD">
              <w:rPr>
                <w:rFonts w:ascii="Palatino Linotype" w:hAnsi="Palatino Linotype" w:cs="Arial"/>
                <w:b/>
                <w:color w:val="000000" w:themeColor="text1"/>
              </w:rPr>
              <w:t>(RÚBRICA)</w:t>
            </w:r>
          </w:p>
          <w:p w:rsidR="00C447A4" w:rsidRPr="00E73FBD" w:rsidRDefault="00C447A4" w:rsidP="00E73FBD">
            <w:pPr>
              <w:tabs>
                <w:tab w:val="left" w:pos="0"/>
              </w:tabs>
              <w:spacing w:line="360" w:lineRule="auto"/>
              <w:jc w:val="center"/>
              <w:rPr>
                <w:rFonts w:ascii="Palatino Linotype" w:hAnsi="Palatino Linotype" w:cs="Arial"/>
                <w:b/>
                <w:color w:val="000000" w:themeColor="text1"/>
              </w:rPr>
            </w:pPr>
          </w:p>
        </w:tc>
      </w:tr>
    </w:tbl>
    <w:p w:rsidR="00333841" w:rsidRPr="00E73FBD" w:rsidRDefault="00C447A4" w:rsidP="00E73FBD">
      <w:pPr>
        <w:spacing w:before="240" w:after="240" w:line="360" w:lineRule="auto"/>
        <w:jc w:val="both"/>
        <w:rPr>
          <w:rFonts w:ascii="Palatino Linotype" w:eastAsia="Calibri" w:hAnsi="Palatino Linotype" w:cs="Arial"/>
          <w:b/>
          <w:color w:val="000000" w:themeColor="text1"/>
        </w:rPr>
      </w:pPr>
      <w:r w:rsidRPr="00E73FBD">
        <w:rPr>
          <w:rFonts w:ascii="Palatino Linotype" w:eastAsia="Times New Roman" w:hAnsi="Palatino Linotype" w:cs="Arial"/>
          <w:color w:val="000000" w:themeColor="text1"/>
        </w:rPr>
        <w:t>Esta hoja corr</w:t>
      </w:r>
      <w:r w:rsidR="00E73FBD">
        <w:rPr>
          <w:rFonts w:ascii="Palatino Linotype" w:eastAsia="Times New Roman" w:hAnsi="Palatino Linotype" w:cs="Arial"/>
          <w:color w:val="000000" w:themeColor="text1"/>
        </w:rPr>
        <w:t xml:space="preserve">esponde a la resolución de fecha tres (03) de julio </w:t>
      </w:r>
      <w:r w:rsidRPr="00E73FBD">
        <w:rPr>
          <w:rFonts w:ascii="Palatino Linotype" w:eastAsia="Times New Roman" w:hAnsi="Palatino Linotype" w:cs="Arial"/>
          <w:color w:val="000000" w:themeColor="text1"/>
        </w:rPr>
        <w:t xml:space="preserve">de dos mil diecinueve, emitida en el recurso de revisión </w:t>
      </w:r>
      <w:r w:rsidR="002151AE" w:rsidRPr="00E73FBD">
        <w:rPr>
          <w:rFonts w:ascii="Palatino Linotype" w:hAnsi="Palatino Linotype" w:cs="Arial"/>
          <w:b/>
          <w:bCs/>
          <w:color w:val="000000" w:themeColor="text1"/>
        </w:rPr>
        <w:t>03193/INFOEM/IP/RR/2019</w:t>
      </w:r>
      <w:r w:rsidRPr="00E73FBD">
        <w:rPr>
          <w:rFonts w:ascii="Palatino Linotype" w:eastAsia="Times New Roman" w:hAnsi="Palatino Linotype" w:cs="Arial"/>
          <w:color w:val="000000" w:themeColor="text1"/>
        </w:rPr>
        <w:t>.</w:t>
      </w:r>
    </w:p>
    <w:p w:rsidR="008F4DCF" w:rsidRPr="00E73FBD" w:rsidRDefault="008F4DCF" w:rsidP="00E73FBD">
      <w:pPr>
        <w:spacing w:line="360" w:lineRule="auto"/>
        <w:rPr>
          <w:rFonts w:ascii="Palatino Linotype" w:hAnsi="Palatino Linotype"/>
          <w:color w:val="000000" w:themeColor="text1"/>
        </w:rPr>
      </w:pPr>
    </w:p>
    <w:p w:rsidR="00E73FBD" w:rsidRPr="00E73FBD" w:rsidRDefault="00E73FBD">
      <w:pPr>
        <w:spacing w:line="360" w:lineRule="auto"/>
        <w:rPr>
          <w:rFonts w:ascii="Palatino Linotype" w:hAnsi="Palatino Linotype"/>
          <w:color w:val="000000" w:themeColor="text1"/>
        </w:rPr>
      </w:pPr>
    </w:p>
    <w:sectPr w:rsidR="00E73FBD" w:rsidRPr="00E73FBD" w:rsidSect="00E73FBD">
      <w:headerReference w:type="default" r:id="rId14"/>
      <w:footerReference w:type="default" r:id="rId15"/>
      <w:headerReference w:type="first" r:id="rId16"/>
      <w:footerReference w:type="first" r:id="rId17"/>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998" w:rsidRDefault="00D25998" w:rsidP="00333841">
      <w:r>
        <w:separator/>
      </w:r>
    </w:p>
  </w:endnote>
  <w:endnote w:type="continuationSeparator" w:id="0">
    <w:p w:rsidR="00D25998" w:rsidRDefault="00D25998"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9F10C4" w:rsidRPr="00883450" w:rsidRDefault="009F10C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A3115">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A3115">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rsidR="009F10C4" w:rsidRDefault="009F10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C4" w:rsidRPr="00883450" w:rsidRDefault="009F10C4"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A3115" w:rsidRPr="003A311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A3115" w:rsidRPr="003A3115">
      <w:rPr>
        <w:rFonts w:ascii="Palatino Linotype" w:hAnsi="Palatino Linotype"/>
        <w:noProof/>
        <w:sz w:val="22"/>
        <w:szCs w:val="22"/>
        <w:lang w:val="es-ES"/>
      </w:rPr>
      <w:t>32</w:t>
    </w:r>
    <w:r w:rsidRPr="00883450">
      <w:rPr>
        <w:rFonts w:ascii="Palatino Linotype" w:hAnsi="Palatino Linotype"/>
        <w:sz w:val="22"/>
        <w:szCs w:val="22"/>
      </w:rPr>
      <w:fldChar w:fldCharType="end"/>
    </w:r>
  </w:p>
  <w:p w:rsidR="009F10C4" w:rsidRPr="00883450" w:rsidRDefault="009F10C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998" w:rsidRDefault="00D25998" w:rsidP="00333841">
      <w:r>
        <w:separator/>
      </w:r>
    </w:p>
  </w:footnote>
  <w:footnote w:type="continuationSeparator" w:id="0">
    <w:p w:rsidR="00D25998" w:rsidRDefault="00D25998" w:rsidP="00333841">
      <w:r>
        <w:continuationSeparator/>
      </w:r>
    </w:p>
  </w:footnote>
  <w:footnote w:id="1">
    <w:p w:rsidR="009F10C4" w:rsidRPr="00E70844" w:rsidRDefault="009F10C4" w:rsidP="00A72557">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rsidR="009F10C4" w:rsidRPr="009064F6" w:rsidRDefault="009F10C4" w:rsidP="00A72557">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9F10C4" w:rsidRPr="00E70844" w:rsidRDefault="009F10C4" w:rsidP="00A72557">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9F10C4" w:rsidRPr="00E70844" w:rsidRDefault="009F10C4" w:rsidP="00A72557">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9F10C4" w:rsidRPr="00CE236E" w:rsidRDefault="009F10C4" w:rsidP="00A72557">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F10C4" w:rsidRPr="00EF13C1" w:rsidTr="00333841">
      <w:trPr>
        <w:trHeight w:val="138"/>
        <w:jc w:val="right"/>
      </w:trPr>
      <w:tc>
        <w:tcPr>
          <w:tcW w:w="2552" w:type="dxa"/>
          <w:vAlign w:val="center"/>
        </w:tcPr>
        <w:p w:rsidR="009F10C4" w:rsidRPr="00EF13C1" w:rsidRDefault="009F10C4"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F10C4" w:rsidRPr="003516BD" w:rsidRDefault="009F10C4" w:rsidP="002151AE">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03193</w:t>
          </w:r>
          <w:r w:rsidRPr="00F0155F">
            <w:rPr>
              <w:rFonts w:ascii="Palatino Linotype" w:hAnsi="Palatino Linotype" w:cs="Arial"/>
              <w:b/>
              <w:bCs/>
              <w:sz w:val="22"/>
              <w:szCs w:val="22"/>
              <w:lang w:eastAsia="es-MX"/>
            </w:rPr>
            <w:t>/INFOEM/IP/RR/2019</w:t>
          </w:r>
        </w:p>
      </w:tc>
    </w:tr>
    <w:tr w:rsidR="009F10C4" w:rsidRPr="00EF13C1" w:rsidTr="00333841">
      <w:trPr>
        <w:trHeight w:val="321"/>
        <w:jc w:val="right"/>
      </w:trPr>
      <w:tc>
        <w:tcPr>
          <w:tcW w:w="2552" w:type="dxa"/>
          <w:vAlign w:val="center"/>
        </w:tcPr>
        <w:p w:rsidR="009F10C4" w:rsidRPr="00EF13C1" w:rsidRDefault="009F10C4"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9F10C4" w:rsidRPr="00920CDF" w:rsidRDefault="009F10C4" w:rsidP="003679F4">
          <w:pPr>
            <w:pStyle w:val="Encabezado"/>
            <w:jc w:val="both"/>
            <w:rPr>
              <w:rFonts w:ascii="Palatino Linotype" w:hAnsi="Palatino Linotype"/>
              <w:b/>
              <w:sz w:val="22"/>
              <w:szCs w:val="22"/>
            </w:rPr>
          </w:pPr>
          <w:r w:rsidRPr="002151AE">
            <w:rPr>
              <w:rFonts w:ascii="Palatino Linotype" w:hAnsi="Palatino Linotype"/>
              <w:b/>
              <w:bCs/>
              <w:sz w:val="22"/>
              <w:szCs w:val="22"/>
            </w:rPr>
            <w:t>Secretaría de Educación</w:t>
          </w:r>
        </w:p>
      </w:tc>
    </w:tr>
    <w:tr w:rsidR="009F10C4" w:rsidRPr="00EF13C1" w:rsidTr="00333841">
      <w:trPr>
        <w:trHeight w:val="321"/>
        <w:jc w:val="right"/>
      </w:trPr>
      <w:tc>
        <w:tcPr>
          <w:tcW w:w="2552" w:type="dxa"/>
          <w:vAlign w:val="center"/>
        </w:tcPr>
        <w:p w:rsidR="009F10C4" w:rsidRPr="00EF13C1" w:rsidRDefault="009F10C4"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9F10C4" w:rsidRPr="00EF13C1" w:rsidRDefault="009F10C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F10C4" w:rsidRDefault="009F10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C4" w:rsidRDefault="009F10C4"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F10C4" w:rsidRPr="00EF13C1" w:rsidTr="00333841">
      <w:trPr>
        <w:trHeight w:val="138"/>
        <w:jc w:val="right"/>
      </w:trPr>
      <w:tc>
        <w:tcPr>
          <w:tcW w:w="2552" w:type="dxa"/>
          <w:vAlign w:val="center"/>
        </w:tcPr>
        <w:p w:rsidR="009F10C4" w:rsidRPr="00EF13C1" w:rsidRDefault="009F10C4"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F10C4" w:rsidRPr="003516BD" w:rsidRDefault="009F10C4" w:rsidP="002151AE">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03193</w:t>
          </w:r>
          <w:r w:rsidRPr="005B2875">
            <w:rPr>
              <w:rFonts w:ascii="Palatino Linotype" w:hAnsi="Palatino Linotype" w:cs="Arial"/>
              <w:b/>
              <w:bCs/>
              <w:sz w:val="22"/>
              <w:szCs w:val="22"/>
              <w:lang w:eastAsia="es-MX"/>
            </w:rPr>
            <w:t>/INFOEM/IP/RR/2019</w:t>
          </w:r>
        </w:p>
      </w:tc>
    </w:tr>
    <w:tr w:rsidR="009F10C4" w:rsidRPr="00EF13C1" w:rsidTr="00333841">
      <w:trPr>
        <w:trHeight w:val="233"/>
        <w:jc w:val="right"/>
      </w:trPr>
      <w:tc>
        <w:tcPr>
          <w:tcW w:w="2552" w:type="dxa"/>
          <w:vAlign w:val="center"/>
        </w:tcPr>
        <w:p w:rsidR="009F10C4" w:rsidRPr="00EF13C1" w:rsidRDefault="009F10C4"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9F10C4" w:rsidRPr="00EF13C1" w:rsidRDefault="003A3115" w:rsidP="00E55808">
          <w:pPr>
            <w:pStyle w:val="Encabezado"/>
            <w:rPr>
              <w:rFonts w:ascii="Palatino Linotype" w:hAnsi="Palatino Linotype"/>
              <w:b/>
              <w:sz w:val="22"/>
              <w:szCs w:val="22"/>
            </w:rPr>
          </w:pPr>
          <w:r w:rsidRPr="003A3115">
            <w:rPr>
              <w:rFonts w:ascii="Palatino Linotype" w:hAnsi="Palatino Linotype"/>
              <w:b/>
              <w:sz w:val="22"/>
              <w:szCs w:val="22"/>
              <w:highlight w:val="black"/>
            </w:rPr>
            <w:t>----------------------------------</w:t>
          </w:r>
        </w:p>
      </w:tc>
    </w:tr>
    <w:tr w:rsidR="009F10C4" w:rsidRPr="00EF13C1" w:rsidTr="00333841">
      <w:trPr>
        <w:trHeight w:val="321"/>
        <w:jc w:val="right"/>
      </w:trPr>
      <w:tc>
        <w:tcPr>
          <w:tcW w:w="2552" w:type="dxa"/>
          <w:vAlign w:val="center"/>
        </w:tcPr>
        <w:p w:rsidR="009F10C4" w:rsidRPr="00EF13C1" w:rsidRDefault="009F10C4"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9F10C4" w:rsidRPr="00EF13C1" w:rsidRDefault="009F10C4" w:rsidP="00B704E9">
          <w:pPr>
            <w:pStyle w:val="Encabezado"/>
            <w:jc w:val="both"/>
            <w:rPr>
              <w:rFonts w:ascii="Palatino Linotype" w:hAnsi="Palatino Linotype"/>
              <w:b/>
              <w:sz w:val="22"/>
              <w:szCs w:val="22"/>
            </w:rPr>
          </w:pPr>
          <w:r w:rsidRPr="002151AE">
            <w:rPr>
              <w:rFonts w:ascii="Palatino Linotype" w:hAnsi="Palatino Linotype"/>
              <w:b/>
              <w:bCs/>
              <w:sz w:val="22"/>
              <w:szCs w:val="22"/>
            </w:rPr>
            <w:t>Secretaría de Educación</w:t>
          </w:r>
        </w:p>
      </w:tc>
    </w:tr>
    <w:tr w:rsidR="009F10C4" w:rsidRPr="00EF13C1" w:rsidTr="00333841">
      <w:trPr>
        <w:trHeight w:val="321"/>
        <w:jc w:val="right"/>
      </w:trPr>
      <w:tc>
        <w:tcPr>
          <w:tcW w:w="2552" w:type="dxa"/>
          <w:vAlign w:val="center"/>
        </w:tcPr>
        <w:p w:rsidR="009F10C4" w:rsidRPr="00EF13C1" w:rsidRDefault="009F10C4"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9F10C4" w:rsidRPr="00EF13C1" w:rsidRDefault="009F10C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F10C4" w:rsidRDefault="009F10C4"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CD6C1C"/>
    <w:multiLevelType w:val="hybridMultilevel"/>
    <w:tmpl w:val="77242DA8"/>
    <w:lvl w:ilvl="0" w:tplc="03263BF4">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C64E58A0"/>
    <w:lvl w:ilvl="0" w:tplc="6D70F52E">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nsid w:val="383328C2"/>
    <w:multiLevelType w:val="hybridMultilevel"/>
    <w:tmpl w:val="CFB4E7FC"/>
    <w:lvl w:ilvl="0" w:tplc="6DACDE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BB54A78"/>
    <w:multiLevelType w:val="hybridMultilevel"/>
    <w:tmpl w:val="E1CA8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B92F7F"/>
    <w:multiLevelType w:val="hybridMultilevel"/>
    <w:tmpl w:val="ACA6D81C"/>
    <w:lvl w:ilvl="0" w:tplc="5930E8C0">
      <w:start w:val="1"/>
      <w:numFmt w:val="decimal"/>
      <w:lvlText w:val="%1."/>
      <w:lvlJc w:val="left"/>
      <w:pPr>
        <w:ind w:left="3763"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71557D6"/>
    <w:multiLevelType w:val="hybridMultilevel"/>
    <w:tmpl w:val="D03C4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7986756"/>
    <w:multiLevelType w:val="hybridMultilevel"/>
    <w:tmpl w:val="69289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9"/>
  </w:num>
  <w:num w:numId="5">
    <w:abstractNumId w:val="11"/>
  </w:num>
  <w:num w:numId="6">
    <w:abstractNumId w:val="7"/>
  </w:num>
  <w:num w:numId="7">
    <w:abstractNumId w:val="14"/>
  </w:num>
  <w:num w:numId="8">
    <w:abstractNumId w:val="10"/>
  </w:num>
  <w:num w:numId="9">
    <w:abstractNumId w:val="12"/>
  </w:num>
  <w:num w:numId="10">
    <w:abstractNumId w:val="8"/>
  </w:num>
  <w:num w:numId="11">
    <w:abstractNumId w:val="0"/>
  </w:num>
  <w:num w:numId="12">
    <w:abstractNumId w:val="4"/>
  </w:num>
  <w:num w:numId="13">
    <w:abstractNumId w:val="15"/>
  </w:num>
  <w:num w:numId="14">
    <w:abstractNumId w:val="5"/>
  </w:num>
  <w:num w:numId="15">
    <w:abstractNumId w:val="13"/>
  </w:num>
  <w:num w:numId="1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138B3"/>
    <w:rsid w:val="00026080"/>
    <w:rsid w:val="0003411E"/>
    <w:rsid w:val="00035535"/>
    <w:rsid w:val="00036937"/>
    <w:rsid w:val="00042C63"/>
    <w:rsid w:val="00050B9A"/>
    <w:rsid w:val="00051BE7"/>
    <w:rsid w:val="00057B6A"/>
    <w:rsid w:val="0006102B"/>
    <w:rsid w:val="00061859"/>
    <w:rsid w:val="00064F00"/>
    <w:rsid w:val="00066D3D"/>
    <w:rsid w:val="00066DF4"/>
    <w:rsid w:val="0007664D"/>
    <w:rsid w:val="000800E4"/>
    <w:rsid w:val="00081791"/>
    <w:rsid w:val="00085B95"/>
    <w:rsid w:val="00097574"/>
    <w:rsid w:val="000A0078"/>
    <w:rsid w:val="000A071A"/>
    <w:rsid w:val="000B19BE"/>
    <w:rsid w:val="000B4938"/>
    <w:rsid w:val="000B5F28"/>
    <w:rsid w:val="000C0CF9"/>
    <w:rsid w:val="000C2BD5"/>
    <w:rsid w:val="000C449B"/>
    <w:rsid w:val="000D6153"/>
    <w:rsid w:val="000E5539"/>
    <w:rsid w:val="000F1E3E"/>
    <w:rsid w:val="00100DEC"/>
    <w:rsid w:val="00107A3B"/>
    <w:rsid w:val="00110E6E"/>
    <w:rsid w:val="00123AA6"/>
    <w:rsid w:val="0012675F"/>
    <w:rsid w:val="00132FC1"/>
    <w:rsid w:val="001415E9"/>
    <w:rsid w:val="00141C2D"/>
    <w:rsid w:val="001426D3"/>
    <w:rsid w:val="00156474"/>
    <w:rsid w:val="001624E5"/>
    <w:rsid w:val="001625AA"/>
    <w:rsid w:val="001870D5"/>
    <w:rsid w:val="001915A6"/>
    <w:rsid w:val="001943B4"/>
    <w:rsid w:val="00197D25"/>
    <w:rsid w:val="001C08CB"/>
    <w:rsid w:val="001C1622"/>
    <w:rsid w:val="001D0413"/>
    <w:rsid w:val="001D3758"/>
    <w:rsid w:val="001E0B39"/>
    <w:rsid w:val="001E52DD"/>
    <w:rsid w:val="001E67DE"/>
    <w:rsid w:val="002002CE"/>
    <w:rsid w:val="002034EB"/>
    <w:rsid w:val="00203BCD"/>
    <w:rsid w:val="00210BBC"/>
    <w:rsid w:val="002151AE"/>
    <w:rsid w:val="0022223E"/>
    <w:rsid w:val="00230700"/>
    <w:rsid w:val="00234160"/>
    <w:rsid w:val="002347A4"/>
    <w:rsid w:val="00237491"/>
    <w:rsid w:val="00240C61"/>
    <w:rsid w:val="00245403"/>
    <w:rsid w:val="00245E6D"/>
    <w:rsid w:val="00270D62"/>
    <w:rsid w:val="00273571"/>
    <w:rsid w:val="00292D68"/>
    <w:rsid w:val="00293A53"/>
    <w:rsid w:val="00297536"/>
    <w:rsid w:val="002A52B8"/>
    <w:rsid w:val="002B3DF3"/>
    <w:rsid w:val="002B46BF"/>
    <w:rsid w:val="002B50E4"/>
    <w:rsid w:val="002B530A"/>
    <w:rsid w:val="002B79C6"/>
    <w:rsid w:val="002B7F36"/>
    <w:rsid w:val="002C3773"/>
    <w:rsid w:val="002C4293"/>
    <w:rsid w:val="002D0010"/>
    <w:rsid w:val="002E4103"/>
    <w:rsid w:val="002E46FD"/>
    <w:rsid w:val="002F6329"/>
    <w:rsid w:val="002F6822"/>
    <w:rsid w:val="002F7C45"/>
    <w:rsid w:val="00301C09"/>
    <w:rsid w:val="00317BFE"/>
    <w:rsid w:val="00323580"/>
    <w:rsid w:val="00323990"/>
    <w:rsid w:val="00333841"/>
    <w:rsid w:val="00333D73"/>
    <w:rsid w:val="003367C6"/>
    <w:rsid w:val="00336F4E"/>
    <w:rsid w:val="003378A4"/>
    <w:rsid w:val="00342F2D"/>
    <w:rsid w:val="003516BD"/>
    <w:rsid w:val="003626FA"/>
    <w:rsid w:val="003675A2"/>
    <w:rsid w:val="003679F4"/>
    <w:rsid w:val="00371272"/>
    <w:rsid w:val="00375338"/>
    <w:rsid w:val="003754A2"/>
    <w:rsid w:val="00376174"/>
    <w:rsid w:val="003A3115"/>
    <w:rsid w:val="003A64D9"/>
    <w:rsid w:val="003B62A4"/>
    <w:rsid w:val="003D10BA"/>
    <w:rsid w:val="003D2966"/>
    <w:rsid w:val="003D35F4"/>
    <w:rsid w:val="003E40FA"/>
    <w:rsid w:val="003F2DAD"/>
    <w:rsid w:val="003F3FDB"/>
    <w:rsid w:val="00410FDF"/>
    <w:rsid w:val="00412AAC"/>
    <w:rsid w:val="00417593"/>
    <w:rsid w:val="00417688"/>
    <w:rsid w:val="0042014B"/>
    <w:rsid w:val="00425E7C"/>
    <w:rsid w:val="00427ED0"/>
    <w:rsid w:val="004336C2"/>
    <w:rsid w:val="0043467F"/>
    <w:rsid w:val="00437BF6"/>
    <w:rsid w:val="00437F89"/>
    <w:rsid w:val="00453DAD"/>
    <w:rsid w:val="004551FB"/>
    <w:rsid w:val="00456005"/>
    <w:rsid w:val="00457BDC"/>
    <w:rsid w:val="00463AB8"/>
    <w:rsid w:val="00470288"/>
    <w:rsid w:val="0047319E"/>
    <w:rsid w:val="00493B1C"/>
    <w:rsid w:val="0049433C"/>
    <w:rsid w:val="00494CA0"/>
    <w:rsid w:val="004A08B7"/>
    <w:rsid w:val="004A35BD"/>
    <w:rsid w:val="004B1520"/>
    <w:rsid w:val="004B7649"/>
    <w:rsid w:val="004B79C8"/>
    <w:rsid w:val="004C01F4"/>
    <w:rsid w:val="004D02CC"/>
    <w:rsid w:val="004D43F7"/>
    <w:rsid w:val="004E371B"/>
    <w:rsid w:val="004F7B5A"/>
    <w:rsid w:val="005075E5"/>
    <w:rsid w:val="00507D1E"/>
    <w:rsid w:val="00510C70"/>
    <w:rsid w:val="0051151D"/>
    <w:rsid w:val="00515146"/>
    <w:rsid w:val="00515729"/>
    <w:rsid w:val="0051599B"/>
    <w:rsid w:val="00517D96"/>
    <w:rsid w:val="0052758E"/>
    <w:rsid w:val="00527C85"/>
    <w:rsid w:val="00530AC4"/>
    <w:rsid w:val="00530C93"/>
    <w:rsid w:val="00532ED3"/>
    <w:rsid w:val="00536CD1"/>
    <w:rsid w:val="00545202"/>
    <w:rsid w:val="0055630D"/>
    <w:rsid w:val="00556EB5"/>
    <w:rsid w:val="00575403"/>
    <w:rsid w:val="00580B17"/>
    <w:rsid w:val="00582A2D"/>
    <w:rsid w:val="00586493"/>
    <w:rsid w:val="0058701C"/>
    <w:rsid w:val="00592284"/>
    <w:rsid w:val="00592436"/>
    <w:rsid w:val="00594D45"/>
    <w:rsid w:val="005A75BF"/>
    <w:rsid w:val="005B2875"/>
    <w:rsid w:val="005B2DDC"/>
    <w:rsid w:val="005C5AA0"/>
    <w:rsid w:val="005C6029"/>
    <w:rsid w:val="005C6A0F"/>
    <w:rsid w:val="005D0BAF"/>
    <w:rsid w:val="005D1B84"/>
    <w:rsid w:val="005D3E20"/>
    <w:rsid w:val="005E348B"/>
    <w:rsid w:val="005E4247"/>
    <w:rsid w:val="005F3212"/>
    <w:rsid w:val="005F3CC7"/>
    <w:rsid w:val="00603FD7"/>
    <w:rsid w:val="00607DF2"/>
    <w:rsid w:val="00610062"/>
    <w:rsid w:val="00630BC6"/>
    <w:rsid w:val="00631EC6"/>
    <w:rsid w:val="0063729E"/>
    <w:rsid w:val="00643508"/>
    <w:rsid w:val="0066236C"/>
    <w:rsid w:val="00662B97"/>
    <w:rsid w:val="00672802"/>
    <w:rsid w:val="0067773A"/>
    <w:rsid w:val="00680F36"/>
    <w:rsid w:val="00683818"/>
    <w:rsid w:val="00685D2D"/>
    <w:rsid w:val="00696F2C"/>
    <w:rsid w:val="006A40E9"/>
    <w:rsid w:val="006A5C83"/>
    <w:rsid w:val="006B18C6"/>
    <w:rsid w:val="006B76F3"/>
    <w:rsid w:val="006C053B"/>
    <w:rsid w:val="006C253E"/>
    <w:rsid w:val="006C5790"/>
    <w:rsid w:val="006C6733"/>
    <w:rsid w:val="006D0CD4"/>
    <w:rsid w:val="006D3B0E"/>
    <w:rsid w:val="006D49A2"/>
    <w:rsid w:val="006E0DE4"/>
    <w:rsid w:val="006E6170"/>
    <w:rsid w:val="006E6CF0"/>
    <w:rsid w:val="006F008E"/>
    <w:rsid w:val="006F5373"/>
    <w:rsid w:val="006F761B"/>
    <w:rsid w:val="007053C5"/>
    <w:rsid w:val="007061D8"/>
    <w:rsid w:val="00706B3B"/>
    <w:rsid w:val="00711FE1"/>
    <w:rsid w:val="007213A5"/>
    <w:rsid w:val="007239F5"/>
    <w:rsid w:val="00723AA0"/>
    <w:rsid w:val="0072712D"/>
    <w:rsid w:val="00731A21"/>
    <w:rsid w:val="00741EFB"/>
    <w:rsid w:val="00743996"/>
    <w:rsid w:val="00760B63"/>
    <w:rsid w:val="00764509"/>
    <w:rsid w:val="00767EBA"/>
    <w:rsid w:val="007771A4"/>
    <w:rsid w:val="00782672"/>
    <w:rsid w:val="00785905"/>
    <w:rsid w:val="00793E08"/>
    <w:rsid w:val="00796274"/>
    <w:rsid w:val="007A3EC6"/>
    <w:rsid w:val="007A52C3"/>
    <w:rsid w:val="007B74AB"/>
    <w:rsid w:val="007C0BEC"/>
    <w:rsid w:val="007C35CE"/>
    <w:rsid w:val="007D036D"/>
    <w:rsid w:val="007D0DBD"/>
    <w:rsid w:val="007D122B"/>
    <w:rsid w:val="007E0646"/>
    <w:rsid w:val="007F3C20"/>
    <w:rsid w:val="007F4FAB"/>
    <w:rsid w:val="007F7113"/>
    <w:rsid w:val="00800A6F"/>
    <w:rsid w:val="0080305F"/>
    <w:rsid w:val="00805437"/>
    <w:rsid w:val="00821428"/>
    <w:rsid w:val="0082278A"/>
    <w:rsid w:val="00823712"/>
    <w:rsid w:val="00826542"/>
    <w:rsid w:val="0084606A"/>
    <w:rsid w:val="00847BD8"/>
    <w:rsid w:val="008516BF"/>
    <w:rsid w:val="0085343A"/>
    <w:rsid w:val="0085484D"/>
    <w:rsid w:val="00856572"/>
    <w:rsid w:val="00863F29"/>
    <w:rsid w:val="008678BC"/>
    <w:rsid w:val="00873722"/>
    <w:rsid w:val="0089189A"/>
    <w:rsid w:val="00895628"/>
    <w:rsid w:val="00895D6A"/>
    <w:rsid w:val="008A1566"/>
    <w:rsid w:val="008A1A68"/>
    <w:rsid w:val="008A2F1C"/>
    <w:rsid w:val="008C3233"/>
    <w:rsid w:val="008D6080"/>
    <w:rsid w:val="008E12B9"/>
    <w:rsid w:val="008E1650"/>
    <w:rsid w:val="008F2A82"/>
    <w:rsid w:val="008F2D9C"/>
    <w:rsid w:val="008F4DCF"/>
    <w:rsid w:val="008F75A7"/>
    <w:rsid w:val="008F7ADB"/>
    <w:rsid w:val="00907278"/>
    <w:rsid w:val="00920CDF"/>
    <w:rsid w:val="0092296B"/>
    <w:rsid w:val="00923F45"/>
    <w:rsid w:val="0093186E"/>
    <w:rsid w:val="009340FF"/>
    <w:rsid w:val="00940FF7"/>
    <w:rsid w:val="00944B67"/>
    <w:rsid w:val="00950A09"/>
    <w:rsid w:val="00955416"/>
    <w:rsid w:val="00956F61"/>
    <w:rsid w:val="009614F0"/>
    <w:rsid w:val="00963C8C"/>
    <w:rsid w:val="009679DA"/>
    <w:rsid w:val="00975DAA"/>
    <w:rsid w:val="00976E88"/>
    <w:rsid w:val="00986CD8"/>
    <w:rsid w:val="00990B59"/>
    <w:rsid w:val="00994258"/>
    <w:rsid w:val="00994DEC"/>
    <w:rsid w:val="009A26B7"/>
    <w:rsid w:val="009B1A11"/>
    <w:rsid w:val="009B479F"/>
    <w:rsid w:val="009B6F2D"/>
    <w:rsid w:val="009B6FBB"/>
    <w:rsid w:val="009B7C38"/>
    <w:rsid w:val="009C6EE1"/>
    <w:rsid w:val="009D2B84"/>
    <w:rsid w:val="009E159A"/>
    <w:rsid w:val="009E2388"/>
    <w:rsid w:val="009E49AD"/>
    <w:rsid w:val="009F0478"/>
    <w:rsid w:val="009F10C4"/>
    <w:rsid w:val="009F1F6A"/>
    <w:rsid w:val="00A12F60"/>
    <w:rsid w:val="00A15567"/>
    <w:rsid w:val="00A155E0"/>
    <w:rsid w:val="00A2102C"/>
    <w:rsid w:val="00A21054"/>
    <w:rsid w:val="00A22CB1"/>
    <w:rsid w:val="00A23F2A"/>
    <w:rsid w:val="00A26284"/>
    <w:rsid w:val="00A26DF7"/>
    <w:rsid w:val="00A359F5"/>
    <w:rsid w:val="00A36845"/>
    <w:rsid w:val="00A37A4C"/>
    <w:rsid w:val="00A42077"/>
    <w:rsid w:val="00A42BFD"/>
    <w:rsid w:val="00A42C35"/>
    <w:rsid w:val="00A47C7F"/>
    <w:rsid w:val="00A524F8"/>
    <w:rsid w:val="00A5573E"/>
    <w:rsid w:val="00A57583"/>
    <w:rsid w:val="00A57AFF"/>
    <w:rsid w:val="00A61DFF"/>
    <w:rsid w:val="00A63D3D"/>
    <w:rsid w:val="00A72557"/>
    <w:rsid w:val="00A801C9"/>
    <w:rsid w:val="00A8367F"/>
    <w:rsid w:val="00A87695"/>
    <w:rsid w:val="00A91325"/>
    <w:rsid w:val="00AA07D3"/>
    <w:rsid w:val="00AA43DE"/>
    <w:rsid w:val="00AA74F7"/>
    <w:rsid w:val="00AB15A5"/>
    <w:rsid w:val="00AB2C98"/>
    <w:rsid w:val="00AB4717"/>
    <w:rsid w:val="00AB71AF"/>
    <w:rsid w:val="00AC3A3D"/>
    <w:rsid w:val="00AC3F01"/>
    <w:rsid w:val="00AC4A14"/>
    <w:rsid w:val="00AC5FD0"/>
    <w:rsid w:val="00AC634C"/>
    <w:rsid w:val="00AD2B11"/>
    <w:rsid w:val="00AE05FB"/>
    <w:rsid w:val="00AE07C5"/>
    <w:rsid w:val="00AE1DE6"/>
    <w:rsid w:val="00AE6964"/>
    <w:rsid w:val="00AF1393"/>
    <w:rsid w:val="00AF6104"/>
    <w:rsid w:val="00AF7A12"/>
    <w:rsid w:val="00AF7AC3"/>
    <w:rsid w:val="00B317F0"/>
    <w:rsid w:val="00B42AEB"/>
    <w:rsid w:val="00B44BF0"/>
    <w:rsid w:val="00B44E20"/>
    <w:rsid w:val="00B54A3B"/>
    <w:rsid w:val="00B556A8"/>
    <w:rsid w:val="00B6265C"/>
    <w:rsid w:val="00B62AFC"/>
    <w:rsid w:val="00B63E5C"/>
    <w:rsid w:val="00B64173"/>
    <w:rsid w:val="00B66E0B"/>
    <w:rsid w:val="00B704E9"/>
    <w:rsid w:val="00B726DF"/>
    <w:rsid w:val="00B73D3E"/>
    <w:rsid w:val="00B82699"/>
    <w:rsid w:val="00B828B6"/>
    <w:rsid w:val="00BA6F11"/>
    <w:rsid w:val="00BB25FC"/>
    <w:rsid w:val="00BB468F"/>
    <w:rsid w:val="00BB757C"/>
    <w:rsid w:val="00BD5469"/>
    <w:rsid w:val="00BE0084"/>
    <w:rsid w:val="00BF42AE"/>
    <w:rsid w:val="00C0028F"/>
    <w:rsid w:val="00C02384"/>
    <w:rsid w:val="00C07142"/>
    <w:rsid w:val="00C113BB"/>
    <w:rsid w:val="00C14709"/>
    <w:rsid w:val="00C206B6"/>
    <w:rsid w:val="00C21FCA"/>
    <w:rsid w:val="00C27494"/>
    <w:rsid w:val="00C32CF8"/>
    <w:rsid w:val="00C35855"/>
    <w:rsid w:val="00C4363A"/>
    <w:rsid w:val="00C4479E"/>
    <w:rsid w:val="00C447A4"/>
    <w:rsid w:val="00C52040"/>
    <w:rsid w:val="00C55C7C"/>
    <w:rsid w:val="00C56734"/>
    <w:rsid w:val="00C61870"/>
    <w:rsid w:val="00C660D7"/>
    <w:rsid w:val="00C75F5A"/>
    <w:rsid w:val="00C8270B"/>
    <w:rsid w:val="00C84FF7"/>
    <w:rsid w:val="00C86EB5"/>
    <w:rsid w:val="00C90336"/>
    <w:rsid w:val="00C93424"/>
    <w:rsid w:val="00C972C7"/>
    <w:rsid w:val="00CA00E1"/>
    <w:rsid w:val="00CB11E8"/>
    <w:rsid w:val="00CB28C0"/>
    <w:rsid w:val="00CC057B"/>
    <w:rsid w:val="00CC46DE"/>
    <w:rsid w:val="00CC4B40"/>
    <w:rsid w:val="00CC563F"/>
    <w:rsid w:val="00CD3DDA"/>
    <w:rsid w:val="00CD6F7D"/>
    <w:rsid w:val="00CE1BE4"/>
    <w:rsid w:val="00CE257E"/>
    <w:rsid w:val="00CE38F1"/>
    <w:rsid w:val="00CF36AF"/>
    <w:rsid w:val="00D005D6"/>
    <w:rsid w:val="00D01E23"/>
    <w:rsid w:val="00D05AFA"/>
    <w:rsid w:val="00D07AB2"/>
    <w:rsid w:val="00D158CD"/>
    <w:rsid w:val="00D21192"/>
    <w:rsid w:val="00D25998"/>
    <w:rsid w:val="00D33343"/>
    <w:rsid w:val="00D374F6"/>
    <w:rsid w:val="00D413DD"/>
    <w:rsid w:val="00D46AD5"/>
    <w:rsid w:val="00D521E9"/>
    <w:rsid w:val="00D5340B"/>
    <w:rsid w:val="00D60777"/>
    <w:rsid w:val="00D62829"/>
    <w:rsid w:val="00D62B67"/>
    <w:rsid w:val="00D63B1D"/>
    <w:rsid w:val="00D65106"/>
    <w:rsid w:val="00D81360"/>
    <w:rsid w:val="00D825B4"/>
    <w:rsid w:val="00D8790E"/>
    <w:rsid w:val="00D90B5F"/>
    <w:rsid w:val="00D93CA1"/>
    <w:rsid w:val="00DA45F8"/>
    <w:rsid w:val="00DA519D"/>
    <w:rsid w:val="00DB2D28"/>
    <w:rsid w:val="00DB4CB7"/>
    <w:rsid w:val="00DC00F9"/>
    <w:rsid w:val="00DC4AC6"/>
    <w:rsid w:val="00DD54A0"/>
    <w:rsid w:val="00DE02C9"/>
    <w:rsid w:val="00E0464A"/>
    <w:rsid w:val="00E04C1C"/>
    <w:rsid w:val="00E10E13"/>
    <w:rsid w:val="00E12066"/>
    <w:rsid w:val="00E13A48"/>
    <w:rsid w:val="00E1626D"/>
    <w:rsid w:val="00E22E5E"/>
    <w:rsid w:val="00E2598A"/>
    <w:rsid w:val="00E27245"/>
    <w:rsid w:val="00E27D73"/>
    <w:rsid w:val="00E33240"/>
    <w:rsid w:val="00E373C9"/>
    <w:rsid w:val="00E55493"/>
    <w:rsid w:val="00E55808"/>
    <w:rsid w:val="00E607F2"/>
    <w:rsid w:val="00E614EE"/>
    <w:rsid w:val="00E628E9"/>
    <w:rsid w:val="00E7226C"/>
    <w:rsid w:val="00E73FBD"/>
    <w:rsid w:val="00E752DA"/>
    <w:rsid w:val="00E7576A"/>
    <w:rsid w:val="00E76744"/>
    <w:rsid w:val="00E77ED8"/>
    <w:rsid w:val="00E807E4"/>
    <w:rsid w:val="00E871AE"/>
    <w:rsid w:val="00E91DF4"/>
    <w:rsid w:val="00E93ACA"/>
    <w:rsid w:val="00E959FC"/>
    <w:rsid w:val="00E95EC5"/>
    <w:rsid w:val="00E966A7"/>
    <w:rsid w:val="00EA4006"/>
    <w:rsid w:val="00EA66C9"/>
    <w:rsid w:val="00EC015F"/>
    <w:rsid w:val="00EC088F"/>
    <w:rsid w:val="00EC32CC"/>
    <w:rsid w:val="00EC4F14"/>
    <w:rsid w:val="00EC5E8E"/>
    <w:rsid w:val="00EC7A35"/>
    <w:rsid w:val="00ED1EBA"/>
    <w:rsid w:val="00EE265F"/>
    <w:rsid w:val="00EE560C"/>
    <w:rsid w:val="00EE5AC9"/>
    <w:rsid w:val="00EE791E"/>
    <w:rsid w:val="00EF1AC5"/>
    <w:rsid w:val="00EF4872"/>
    <w:rsid w:val="00F0155F"/>
    <w:rsid w:val="00F04200"/>
    <w:rsid w:val="00F04C5D"/>
    <w:rsid w:val="00F05953"/>
    <w:rsid w:val="00F05C83"/>
    <w:rsid w:val="00F1008C"/>
    <w:rsid w:val="00F15414"/>
    <w:rsid w:val="00F22B81"/>
    <w:rsid w:val="00F24188"/>
    <w:rsid w:val="00F25B79"/>
    <w:rsid w:val="00F43488"/>
    <w:rsid w:val="00F61D92"/>
    <w:rsid w:val="00F637CB"/>
    <w:rsid w:val="00F64AAE"/>
    <w:rsid w:val="00F809C0"/>
    <w:rsid w:val="00F9124A"/>
    <w:rsid w:val="00F950D9"/>
    <w:rsid w:val="00F9561E"/>
    <w:rsid w:val="00F966E1"/>
    <w:rsid w:val="00F968EA"/>
    <w:rsid w:val="00FA7680"/>
    <w:rsid w:val="00FB023B"/>
    <w:rsid w:val="00FB0A7D"/>
    <w:rsid w:val="00FB5E30"/>
    <w:rsid w:val="00FC008A"/>
    <w:rsid w:val="00FC27EC"/>
    <w:rsid w:val="00FD2682"/>
    <w:rsid w:val="00FD4734"/>
    <w:rsid w:val="00FE5C1D"/>
    <w:rsid w:val="00FF03CF"/>
    <w:rsid w:val="00FF1335"/>
    <w:rsid w:val="00FF2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5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B25FC"/>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 w:type="character" w:customStyle="1" w:styleId="apple-style-span">
    <w:name w:val="apple-style-span"/>
    <w:rsid w:val="00E77ED8"/>
  </w:style>
  <w:style w:type="character" w:customStyle="1" w:styleId="tbold">
    <w:name w:val="tbold"/>
    <w:basedOn w:val="Fuentedeprrafopredeter"/>
    <w:rsid w:val="00E91DF4"/>
  </w:style>
  <w:style w:type="character" w:styleId="nfasis">
    <w:name w:val="Emphasis"/>
    <w:basedOn w:val="Fuentedeprrafopredeter"/>
    <w:uiPriority w:val="20"/>
    <w:qFormat/>
    <w:rsid w:val="00D825B4"/>
    <w:rPr>
      <w:i/>
      <w:iCs/>
    </w:rPr>
  </w:style>
  <w:style w:type="character" w:customStyle="1" w:styleId="nacep">
    <w:name w:val="n_acep"/>
    <w:basedOn w:val="Fuentedeprrafopredeter"/>
    <w:rsid w:val="00D825B4"/>
  </w:style>
  <w:style w:type="character" w:styleId="Textoennegrita">
    <w:name w:val="Strong"/>
    <w:uiPriority w:val="22"/>
    <w:qFormat/>
    <w:rsid w:val="00C5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89449">
      <w:bodyDiv w:val="1"/>
      <w:marLeft w:val="0"/>
      <w:marRight w:val="0"/>
      <w:marTop w:val="0"/>
      <w:marBottom w:val="0"/>
      <w:divBdr>
        <w:top w:val="none" w:sz="0" w:space="0" w:color="auto"/>
        <w:left w:val="none" w:sz="0" w:space="0" w:color="auto"/>
        <w:bottom w:val="none" w:sz="0" w:space="0" w:color="auto"/>
        <w:right w:val="none" w:sz="0" w:space="0" w:color="auto"/>
      </w:divBdr>
    </w:div>
    <w:div w:id="819078048">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 w:id="19172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DD087-27FD-44D6-A1D0-EDD3A0C9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5445</Words>
  <Characters>29952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2019-05-16T00:51:00Z</cp:lastPrinted>
  <dcterms:created xsi:type="dcterms:W3CDTF">2019-07-04T17:51:00Z</dcterms:created>
  <dcterms:modified xsi:type="dcterms:W3CDTF">2019-07-30T23:57:00Z</dcterms:modified>
</cp:coreProperties>
</file>