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Default="002A5BA4" w:rsidP="000C7137">
      <w:pPr>
        <w:spacing w:line="360" w:lineRule="auto"/>
        <w:ind w:left="708" w:hanging="708"/>
        <w:jc w:val="center"/>
        <w:rPr>
          <w:rFonts w:ascii="Palatino Linotype" w:eastAsia="Times New Roman" w:hAnsi="Palatino Linotype" w:cs="Times New Roman"/>
          <w:b/>
        </w:rPr>
      </w:pPr>
      <w:bookmarkStart w:id="0" w:name="_GoBack"/>
      <w:bookmarkEnd w:id="0"/>
      <w:r w:rsidRPr="006E74A1">
        <w:rPr>
          <w:rFonts w:ascii="Palatino Linotype" w:eastAsia="Times New Roman" w:hAnsi="Palatino Linotype" w:cs="Times New Roman"/>
          <w:b/>
        </w:rPr>
        <w:t>LÍNEAS ARGUMENTATIVAS</w:t>
      </w:r>
    </w:p>
    <w:p w:rsidR="00B644BF" w:rsidRPr="000C7137" w:rsidRDefault="00B644BF" w:rsidP="000C7137">
      <w:pPr>
        <w:spacing w:line="360" w:lineRule="auto"/>
        <w:ind w:left="708" w:hanging="708"/>
        <w:rPr>
          <w:rFonts w:ascii="Palatino Linotype" w:eastAsia="Times New Roman" w:hAnsi="Palatino Linotype" w:cs="Times New Roman"/>
          <w:b/>
          <w:sz w:val="2"/>
        </w:rPr>
      </w:pPr>
    </w:p>
    <w:p w:rsidR="00B644BF" w:rsidRPr="000C7137" w:rsidRDefault="00B644BF" w:rsidP="000C7137">
      <w:pPr>
        <w:spacing w:line="360" w:lineRule="auto"/>
        <w:jc w:val="both"/>
        <w:rPr>
          <w:rFonts w:ascii="Palatino Linotype" w:eastAsia="Calibri" w:hAnsi="Palatino Linotype" w:cs="Arial"/>
          <w:sz w:val="22"/>
          <w:szCs w:val="22"/>
        </w:rPr>
      </w:pPr>
      <w:r w:rsidRPr="000C7137">
        <w:rPr>
          <w:rFonts w:ascii="Palatino Linotype" w:eastAsia="Calibri" w:hAnsi="Palatino Linotype" w:cs="Arial"/>
          <w:b/>
          <w:sz w:val="22"/>
          <w:szCs w:val="22"/>
        </w:rPr>
        <w:t>SERVIDORES PÚBLICOS, DATOS PERSONALES DE</w:t>
      </w:r>
      <w:r w:rsidRPr="000C7137">
        <w:rPr>
          <w:rFonts w:ascii="Palatino Linotype" w:eastAsia="Calibri" w:hAnsi="Palatino Linotype" w:cs="Arial"/>
          <w:sz w:val="22"/>
          <w:szCs w:val="22"/>
        </w:rPr>
        <w:t>. Los datos personales de los servidores públicos gozan de un régimen de protección menor al de una persona física totalmente ajena al quehacer gubernamental, debido a que se desempeñan en una Institución Pública, reciben y ejercen recursos públicos y, además, el cargo, las funciones, atribuciones y competencias que les fueron conferidas deben ser abiertas al escrutinio público, así como toda la información que se derive de las mismas.</w:t>
      </w:r>
    </w:p>
    <w:p w:rsidR="00B644BF" w:rsidRPr="000C7137" w:rsidRDefault="00B644BF" w:rsidP="000C7137">
      <w:pPr>
        <w:spacing w:line="360" w:lineRule="auto"/>
        <w:jc w:val="both"/>
        <w:rPr>
          <w:rFonts w:ascii="Palatino Linotype" w:hAnsi="Palatino Linotype"/>
          <w:b/>
          <w:sz w:val="14"/>
          <w:szCs w:val="22"/>
        </w:rPr>
      </w:pPr>
    </w:p>
    <w:p w:rsidR="00B644BF" w:rsidRPr="000C7137" w:rsidRDefault="00B644BF" w:rsidP="000C7137">
      <w:pPr>
        <w:spacing w:line="360" w:lineRule="auto"/>
        <w:jc w:val="both"/>
        <w:rPr>
          <w:rFonts w:ascii="Palatino Linotype" w:hAnsi="Palatino Linotype"/>
          <w:sz w:val="22"/>
          <w:szCs w:val="22"/>
        </w:rPr>
      </w:pPr>
      <w:r w:rsidRPr="000C7137">
        <w:rPr>
          <w:rFonts w:ascii="Palatino Linotype" w:hAnsi="Palatino Linotype"/>
          <w:b/>
          <w:sz w:val="22"/>
          <w:szCs w:val="22"/>
        </w:rPr>
        <w:t xml:space="preserve">DE LA SUPLENCIA DE LA QUEJA. </w:t>
      </w:r>
      <w:r w:rsidRPr="000C7137">
        <w:rPr>
          <w:rFonts w:ascii="Palatino Linotype" w:hAnsi="Palatino Linotype"/>
          <w:sz w:val="22"/>
          <w:szCs w:val="22"/>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0C7137">
        <w:rPr>
          <w:rFonts w:ascii="Palatino Linotype" w:hAnsi="Palatino Linotype"/>
          <w:sz w:val="22"/>
          <w:szCs w:val="22"/>
        </w:rPr>
        <w:t>promovente</w:t>
      </w:r>
      <w:proofErr w:type="spellEnd"/>
      <w:r w:rsidRPr="000C7137">
        <w:rPr>
          <w:rFonts w:ascii="Palatino Linotype" w:hAnsi="Palatino Linotype"/>
          <w:sz w:val="22"/>
          <w:szCs w:val="22"/>
        </w:rPr>
        <w:t xml:space="preserve"> al momento de formular su solicitud de información, ya que se presume que los particulares pueden no ser expertos en la materia, es por ello, que debe tenerse siempre presente esta figura procedimental, bajo el principio pro persona.</w:t>
      </w:r>
    </w:p>
    <w:p w:rsidR="001025FA" w:rsidRPr="000C7137" w:rsidRDefault="00F77E6F" w:rsidP="000C7137">
      <w:pPr>
        <w:spacing w:before="240" w:after="240" w:line="360" w:lineRule="auto"/>
        <w:jc w:val="both"/>
        <w:rPr>
          <w:rFonts w:ascii="Palatino Linotype" w:hAnsi="Palatino Linotype" w:cs="Arial"/>
          <w:sz w:val="22"/>
          <w:szCs w:val="22"/>
        </w:rPr>
      </w:pPr>
      <w:r w:rsidRPr="000C7137">
        <w:rPr>
          <w:rFonts w:ascii="Palatino Linotype" w:eastAsia="Calibri" w:hAnsi="Palatino Linotype" w:cs="Arial"/>
          <w:b/>
          <w:sz w:val="22"/>
          <w:szCs w:val="22"/>
          <w:lang w:val="es-ES" w:eastAsia="es-MX"/>
        </w:rPr>
        <w:t>DE LAS FORMALIDADES LEGALES DE LA CLASIFICACIÓN DE LA INFORMACIÓN.</w:t>
      </w:r>
      <w:r w:rsidRPr="000C7137">
        <w:rPr>
          <w:rFonts w:ascii="Palatino Linotype" w:eastAsia="Calibri" w:hAnsi="Palatino Linotype" w:cs="Arial"/>
          <w:sz w:val="22"/>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0C7137">
        <w:rPr>
          <w:rFonts w:ascii="Palatino Linotype" w:eastAsia="Calibri" w:hAnsi="Palatino Linotype" w:cs="Arial"/>
          <w:bCs/>
          <w:sz w:val="22"/>
          <w:szCs w:val="22"/>
          <w:lang w:val="es-MX" w:eastAsia="en-US"/>
        </w:rPr>
        <w:t xml:space="preserve"> VIII,</w:t>
      </w:r>
      <w:r w:rsidRPr="000C7137">
        <w:rPr>
          <w:rFonts w:ascii="Palatino Linotype" w:eastAsia="Calibri" w:hAnsi="Palatino Linotype" w:cs="Arial"/>
          <w:sz w:val="22"/>
          <w:szCs w:val="22"/>
          <w:lang w:val="es-ES" w:eastAsia="es-MX"/>
        </w:rPr>
        <w:t xml:space="preserve"> 122, 135 </w:t>
      </w:r>
      <w:r w:rsidRPr="000C7137">
        <w:rPr>
          <w:rFonts w:ascii="Palatino Linotype" w:hAnsi="Palatino Linotype" w:cs="Arial"/>
          <w:sz w:val="22"/>
          <w:szCs w:val="22"/>
        </w:rPr>
        <w:t>143 y 149, así como los establecido en los Lineamientos Generales en Materia de Clasificación</w:t>
      </w:r>
      <w:r w:rsidRPr="000C7137">
        <w:rPr>
          <w:rFonts w:ascii="Palatino Linotype" w:hAnsi="Palatino Linotype"/>
          <w:sz w:val="22"/>
          <w:szCs w:val="22"/>
        </w:rPr>
        <w:t xml:space="preserve"> </w:t>
      </w:r>
      <w:r w:rsidRPr="000C7137">
        <w:rPr>
          <w:rFonts w:ascii="Palatino Linotype" w:hAnsi="Palatino Linotype" w:cs="Arial"/>
          <w:sz w:val="22"/>
          <w:szCs w:val="22"/>
        </w:rPr>
        <w:t>y Desclasificación de la Información.</w:t>
      </w:r>
    </w:p>
    <w:p w:rsidR="00E616A4" w:rsidRPr="006E74A1" w:rsidRDefault="00E616A4" w:rsidP="000C7137">
      <w:pPr>
        <w:spacing w:before="240" w:after="240" w:line="360" w:lineRule="auto"/>
        <w:jc w:val="both"/>
        <w:rPr>
          <w:rFonts w:ascii="Palatino Linotype" w:hAnsi="Palatino Linotype" w:cs="Arial"/>
        </w:rPr>
      </w:pPr>
    </w:p>
    <w:p w:rsidR="002A5BA4" w:rsidRPr="006E74A1" w:rsidRDefault="002A5BA4" w:rsidP="000C7137">
      <w:pPr>
        <w:spacing w:before="240" w:after="240" w:line="360" w:lineRule="auto"/>
        <w:jc w:val="center"/>
        <w:rPr>
          <w:rFonts w:ascii="Palatino Linotype" w:hAnsi="Palatino Linotype"/>
        </w:rPr>
      </w:pPr>
      <w:r w:rsidRPr="006E74A1">
        <w:rPr>
          <w:rFonts w:ascii="Palatino Linotype" w:hAnsi="Palatino Linotype"/>
          <w:b/>
        </w:rPr>
        <w:lastRenderedPageBreak/>
        <w:t>Índice</w:t>
      </w:r>
      <w:r w:rsidRPr="006E74A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B644BF" w:rsidRPr="000C7137" w:rsidRDefault="002A5BA4" w:rsidP="000C7137">
          <w:pPr>
            <w:pStyle w:val="TtulodeTDC"/>
            <w:spacing w:before="0" w:line="240" w:lineRule="auto"/>
            <w:rPr>
              <w:sz w:val="22"/>
            </w:rPr>
          </w:pPr>
          <w:r w:rsidRPr="000C7137">
            <w:rPr>
              <w:b w:val="0"/>
              <w:sz w:val="22"/>
              <w:lang w:val="es-ES_tradnl"/>
            </w:rPr>
            <w:fldChar w:fldCharType="begin"/>
          </w:r>
          <w:r w:rsidRPr="000C7137">
            <w:rPr>
              <w:sz w:val="22"/>
            </w:rPr>
            <w:instrText xml:space="preserve"> TOC \o "1-3" \h \z \u </w:instrText>
          </w:r>
          <w:r w:rsidRPr="000C7137">
            <w:rPr>
              <w:b w:val="0"/>
              <w:sz w:val="22"/>
              <w:lang w:val="es-ES_tradnl"/>
            </w:rPr>
            <w:fldChar w:fldCharType="separate"/>
          </w:r>
          <w:hyperlink w:anchor="_Toc24540202" w:history="1">
            <w:r w:rsidR="000C7137" w:rsidRPr="000C7137">
              <w:rPr>
                <w:rStyle w:val="Hipervnculo"/>
                <w:noProof/>
                <w:sz w:val="22"/>
              </w:rPr>
              <w:t>ANTECEDENTES…………………………………………………………………………………</w:t>
            </w:r>
            <w:r w:rsidR="00B644BF" w:rsidRPr="000C7137">
              <w:rPr>
                <w:noProof/>
                <w:webHidden/>
                <w:sz w:val="22"/>
              </w:rPr>
              <w:fldChar w:fldCharType="begin"/>
            </w:r>
            <w:r w:rsidR="00B644BF" w:rsidRPr="000C7137">
              <w:rPr>
                <w:noProof/>
                <w:webHidden/>
                <w:sz w:val="22"/>
              </w:rPr>
              <w:instrText xml:space="preserve"> PAGEREF _Toc24540202 \h </w:instrText>
            </w:r>
            <w:r w:rsidR="00B644BF" w:rsidRPr="000C7137">
              <w:rPr>
                <w:noProof/>
                <w:webHidden/>
                <w:sz w:val="22"/>
              </w:rPr>
            </w:r>
            <w:r w:rsidR="00B644BF" w:rsidRPr="000C7137">
              <w:rPr>
                <w:noProof/>
                <w:webHidden/>
                <w:sz w:val="22"/>
              </w:rPr>
              <w:fldChar w:fldCharType="separate"/>
            </w:r>
            <w:r w:rsidR="00B644BF" w:rsidRPr="000C7137">
              <w:rPr>
                <w:noProof/>
                <w:webHidden/>
                <w:sz w:val="22"/>
              </w:rPr>
              <w:t>3</w:t>
            </w:r>
            <w:r w:rsidR="00B644BF" w:rsidRPr="000C7137">
              <w:rPr>
                <w:noProof/>
                <w:webHidden/>
                <w:sz w:val="22"/>
              </w:rPr>
              <w:fldChar w:fldCharType="end"/>
            </w:r>
          </w:hyperlink>
        </w:p>
        <w:p w:rsidR="00B644BF" w:rsidRPr="000C7137" w:rsidRDefault="00E5231F" w:rsidP="000C7137">
          <w:pPr>
            <w:pStyle w:val="TDC1"/>
            <w:tabs>
              <w:tab w:val="right" w:leader="dot" w:pos="8779"/>
            </w:tabs>
            <w:rPr>
              <w:rFonts w:ascii="Palatino Linotype" w:hAnsi="Palatino Linotype"/>
              <w:noProof/>
              <w:sz w:val="20"/>
              <w:szCs w:val="22"/>
              <w:lang w:val="es-MX" w:eastAsia="es-MX"/>
            </w:rPr>
          </w:pPr>
          <w:hyperlink w:anchor="_Toc24540203" w:history="1">
            <w:r w:rsidR="00B644BF" w:rsidRPr="000C7137">
              <w:rPr>
                <w:rStyle w:val="Hipervnculo"/>
                <w:rFonts w:ascii="Palatino Linotype" w:hAnsi="Palatino Linotype"/>
                <w:noProof/>
                <w:sz w:val="22"/>
              </w:rPr>
              <w:t>CONSIDERANDO</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_Toc24540203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6</w:t>
            </w:r>
            <w:r w:rsidR="00B644BF" w:rsidRPr="000C7137">
              <w:rPr>
                <w:rFonts w:ascii="Palatino Linotype" w:hAnsi="Palatino Linotype"/>
                <w:noProof/>
                <w:webHidden/>
                <w:sz w:val="22"/>
              </w:rPr>
              <w:fldChar w:fldCharType="end"/>
            </w:r>
          </w:hyperlink>
        </w:p>
        <w:p w:rsidR="00B644BF" w:rsidRPr="000C7137" w:rsidRDefault="00E5231F" w:rsidP="000C7137">
          <w:pPr>
            <w:pStyle w:val="TDC2"/>
            <w:ind w:left="0"/>
            <w:rPr>
              <w:rFonts w:ascii="Palatino Linotype" w:hAnsi="Palatino Linotype"/>
              <w:noProof/>
              <w:sz w:val="20"/>
              <w:szCs w:val="22"/>
              <w:lang w:val="es-MX" w:eastAsia="es-MX"/>
            </w:rPr>
          </w:pPr>
          <w:hyperlink w:anchor="_Toc24540204" w:history="1">
            <w:r w:rsidR="00B644BF" w:rsidRPr="000C7137">
              <w:rPr>
                <w:rStyle w:val="Hipervnculo"/>
                <w:rFonts w:ascii="Palatino Linotype" w:hAnsi="Palatino Linotype"/>
                <w:b/>
                <w:noProof/>
                <w:sz w:val="22"/>
              </w:rPr>
              <w:t>PRIMERO. De la competencia</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_Toc24540204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6</w:t>
            </w:r>
            <w:r w:rsidR="00B644BF" w:rsidRPr="000C7137">
              <w:rPr>
                <w:rFonts w:ascii="Palatino Linotype" w:hAnsi="Palatino Linotype"/>
                <w:noProof/>
                <w:webHidden/>
                <w:sz w:val="22"/>
              </w:rPr>
              <w:fldChar w:fldCharType="end"/>
            </w:r>
          </w:hyperlink>
        </w:p>
        <w:p w:rsidR="00B644BF" w:rsidRPr="000C7137" w:rsidRDefault="00E5231F" w:rsidP="000C7137">
          <w:pPr>
            <w:pStyle w:val="TDC2"/>
            <w:ind w:left="0"/>
            <w:rPr>
              <w:rFonts w:ascii="Palatino Linotype" w:hAnsi="Palatino Linotype"/>
              <w:noProof/>
              <w:sz w:val="20"/>
              <w:szCs w:val="22"/>
              <w:lang w:val="es-MX" w:eastAsia="es-MX"/>
            </w:rPr>
          </w:pPr>
          <w:hyperlink w:anchor="_Toc24540205" w:history="1">
            <w:r w:rsidR="00B644BF" w:rsidRPr="000C7137">
              <w:rPr>
                <w:rStyle w:val="Hipervnculo"/>
                <w:rFonts w:ascii="Palatino Linotype" w:hAnsi="Palatino Linotype"/>
                <w:b/>
                <w:noProof/>
                <w:sz w:val="22"/>
              </w:rPr>
              <w:t>SEGUNDO. De la oportunidad y procedencia.</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_Toc24540205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7</w:t>
            </w:r>
            <w:r w:rsidR="00B644BF" w:rsidRPr="000C7137">
              <w:rPr>
                <w:rFonts w:ascii="Palatino Linotype" w:hAnsi="Palatino Linotype"/>
                <w:noProof/>
                <w:webHidden/>
                <w:sz w:val="22"/>
              </w:rPr>
              <w:fldChar w:fldCharType="end"/>
            </w:r>
          </w:hyperlink>
        </w:p>
        <w:p w:rsidR="00B644BF" w:rsidRPr="000C7137" w:rsidRDefault="00E5231F" w:rsidP="000C7137">
          <w:pPr>
            <w:pStyle w:val="TDC1"/>
            <w:tabs>
              <w:tab w:val="right" w:leader="dot" w:pos="8779"/>
            </w:tabs>
            <w:rPr>
              <w:rFonts w:ascii="Palatino Linotype" w:hAnsi="Palatino Linotype"/>
              <w:noProof/>
              <w:sz w:val="20"/>
              <w:szCs w:val="22"/>
              <w:lang w:val="es-MX" w:eastAsia="es-MX"/>
            </w:rPr>
          </w:pPr>
          <w:hyperlink w:anchor="_Toc24540206" w:history="1">
            <w:r w:rsidR="00B644BF" w:rsidRPr="000C7137">
              <w:rPr>
                <w:rStyle w:val="Hipervnculo"/>
                <w:rFonts w:ascii="Palatino Linotype" w:hAnsi="Palatino Linotype"/>
                <w:noProof/>
                <w:sz w:val="22"/>
                <w:lang w:eastAsia="es-MX"/>
              </w:rPr>
              <w:t>TERCERO. Planteamiento de la Litis</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_Toc24540206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8</w:t>
            </w:r>
            <w:r w:rsidR="00B644BF" w:rsidRPr="000C7137">
              <w:rPr>
                <w:rFonts w:ascii="Palatino Linotype" w:hAnsi="Palatino Linotype"/>
                <w:noProof/>
                <w:webHidden/>
                <w:sz w:val="22"/>
              </w:rPr>
              <w:fldChar w:fldCharType="end"/>
            </w:r>
          </w:hyperlink>
        </w:p>
        <w:p w:rsidR="00B644BF" w:rsidRPr="000C7137" w:rsidRDefault="00E5231F" w:rsidP="000C7137">
          <w:pPr>
            <w:pStyle w:val="TDC1"/>
            <w:tabs>
              <w:tab w:val="right" w:leader="dot" w:pos="8779"/>
            </w:tabs>
            <w:rPr>
              <w:rFonts w:ascii="Palatino Linotype" w:hAnsi="Palatino Linotype"/>
              <w:noProof/>
              <w:sz w:val="20"/>
              <w:szCs w:val="22"/>
              <w:lang w:val="es-MX" w:eastAsia="es-MX"/>
            </w:rPr>
          </w:pPr>
          <w:hyperlink w:anchor="_Toc24540207" w:history="1">
            <w:r w:rsidR="00B644BF" w:rsidRPr="000C7137">
              <w:rPr>
                <w:rStyle w:val="Hipervnculo"/>
                <w:rFonts w:ascii="Palatino Linotype" w:hAnsi="Palatino Linotype"/>
                <w:noProof/>
                <w:sz w:val="22"/>
              </w:rPr>
              <w:t>CUARTO. Análisis y resolución del asunto</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_Toc24540207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8</w:t>
            </w:r>
            <w:r w:rsidR="00B644BF" w:rsidRPr="000C7137">
              <w:rPr>
                <w:rFonts w:ascii="Palatino Linotype" w:hAnsi="Palatino Linotype"/>
                <w:noProof/>
                <w:webHidden/>
                <w:sz w:val="22"/>
              </w:rPr>
              <w:fldChar w:fldCharType="end"/>
            </w:r>
          </w:hyperlink>
        </w:p>
        <w:p w:rsidR="00B644BF" w:rsidRPr="000C7137" w:rsidRDefault="00E5231F" w:rsidP="000C7137">
          <w:pPr>
            <w:pStyle w:val="TDC2"/>
            <w:ind w:left="0"/>
            <w:rPr>
              <w:rFonts w:ascii="Palatino Linotype" w:hAnsi="Palatino Linotype"/>
              <w:noProof/>
              <w:sz w:val="20"/>
              <w:szCs w:val="22"/>
              <w:lang w:val="es-MX" w:eastAsia="es-MX"/>
            </w:rPr>
          </w:pPr>
          <w:hyperlink w:anchor="_Toc24540208" w:history="1">
            <w:r w:rsidR="00B644BF" w:rsidRPr="000C7137">
              <w:rPr>
                <w:rStyle w:val="Hipervnculo"/>
                <w:rFonts w:ascii="Palatino Linotype" w:hAnsi="Palatino Linotype"/>
                <w:b/>
                <w:noProof/>
                <w:sz w:val="22"/>
              </w:rPr>
              <w:t>A.El derecho de acceso a la información.</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_Toc24540208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8</w:t>
            </w:r>
            <w:r w:rsidR="00B644BF" w:rsidRPr="000C7137">
              <w:rPr>
                <w:rFonts w:ascii="Palatino Linotype" w:hAnsi="Palatino Linotype"/>
                <w:noProof/>
                <w:webHidden/>
                <w:sz w:val="22"/>
              </w:rPr>
              <w:fldChar w:fldCharType="end"/>
            </w:r>
          </w:hyperlink>
        </w:p>
        <w:p w:rsidR="00B644BF" w:rsidRPr="000C7137" w:rsidRDefault="00E5231F" w:rsidP="000C7137">
          <w:pPr>
            <w:pStyle w:val="TDC2"/>
            <w:ind w:left="0"/>
            <w:rPr>
              <w:rFonts w:ascii="Palatino Linotype" w:hAnsi="Palatino Linotype"/>
              <w:noProof/>
              <w:sz w:val="20"/>
              <w:szCs w:val="22"/>
              <w:lang w:val="es-MX" w:eastAsia="es-MX"/>
            </w:rPr>
          </w:pPr>
          <w:hyperlink w:anchor="_Toc24540209" w:history="1">
            <w:r w:rsidR="00B644BF" w:rsidRPr="000C7137">
              <w:rPr>
                <w:rStyle w:val="Hipervnculo"/>
                <w:rFonts w:ascii="Palatino Linotype" w:hAnsi="Palatino Linotype"/>
                <w:b/>
                <w:noProof/>
                <w:sz w:val="22"/>
              </w:rPr>
              <w:t>B.Fuente Obligacional.</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_Toc24540209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15</w:t>
            </w:r>
            <w:r w:rsidR="00B644BF" w:rsidRPr="000C7137">
              <w:rPr>
                <w:rFonts w:ascii="Palatino Linotype" w:hAnsi="Palatino Linotype"/>
                <w:noProof/>
                <w:webHidden/>
                <w:sz w:val="22"/>
              </w:rPr>
              <w:fldChar w:fldCharType="end"/>
            </w:r>
          </w:hyperlink>
        </w:p>
        <w:p w:rsidR="00B644BF" w:rsidRPr="000C7137" w:rsidRDefault="00E5231F" w:rsidP="000C7137">
          <w:pPr>
            <w:pStyle w:val="TDC3"/>
            <w:tabs>
              <w:tab w:val="left" w:pos="880"/>
              <w:tab w:val="right" w:leader="dot" w:pos="8779"/>
            </w:tabs>
            <w:ind w:left="0"/>
            <w:rPr>
              <w:rFonts w:ascii="Palatino Linotype" w:hAnsi="Palatino Linotype"/>
              <w:noProof/>
              <w:sz w:val="20"/>
              <w:szCs w:val="22"/>
              <w:lang w:val="es-MX" w:eastAsia="es-MX"/>
            </w:rPr>
          </w:pPr>
          <w:hyperlink w:anchor="_Toc24540210" w:history="1">
            <w:r w:rsidR="00B644BF" w:rsidRPr="000C7137">
              <w:rPr>
                <w:rStyle w:val="Hipervnculo"/>
                <w:rFonts w:ascii="Palatino Linotype" w:hAnsi="Palatino Linotype"/>
                <w:b/>
                <w:noProof/>
                <w:sz w:val="22"/>
              </w:rPr>
              <w:t>I.De la obligación de transparencia.</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_Toc24540210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15</w:t>
            </w:r>
            <w:r w:rsidR="00B644BF" w:rsidRPr="000C7137">
              <w:rPr>
                <w:rFonts w:ascii="Palatino Linotype" w:hAnsi="Palatino Linotype"/>
                <w:noProof/>
                <w:webHidden/>
                <w:sz w:val="22"/>
              </w:rPr>
              <w:fldChar w:fldCharType="end"/>
            </w:r>
          </w:hyperlink>
        </w:p>
        <w:p w:rsidR="00B644BF" w:rsidRPr="000C7137" w:rsidRDefault="00E5231F" w:rsidP="000C7137">
          <w:pPr>
            <w:pStyle w:val="TDC2"/>
            <w:ind w:left="0"/>
            <w:rPr>
              <w:rFonts w:ascii="Palatino Linotype" w:hAnsi="Palatino Linotype"/>
              <w:noProof/>
              <w:sz w:val="20"/>
              <w:szCs w:val="22"/>
              <w:lang w:val="es-MX" w:eastAsia="es-MX"/>
            </w:rPr>
          </w:pPr>
          <w:hyperlink w:anchor="_Toc24540211" w:history="1">
            <w:r w:rsidR="00B644BF" w:rsidRPr="000C7137">
              <w:rPr>
                <w:rStyle w:val="Hipervnculo"/>
                <w:rFonts w:ascii="Palatino Linotype" w:hAnsi="Palatino Linotype"/>
                <w:b/>
                <w:noProof/>
                <w:sz w:val="22"/>
              </w:rPr>
              <w:t>C.De las actuaciones de las partes.</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_Toc24540211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21</w:t>
            </w:r>
            <w:r w:rsidR="00B644BF" w:rsidRPr="000C7137">
              <w:rPr>
                <w:rFonts w:ascii="Palatino Linotype" w:hAnsi="Palatino Linotype"/>
                <w:noProof/>
                <w:webHidden/>
                <w:sz w:val="22"/>
              </w:rPr>
              <w:fldChar w:fldCharType="end"/>
            </w:r>
          </w:hyperlink>
        </w:p>
        <w:p w:rsidR="00B644BF" w:rsidRPr="000C7137" w:rsidRDefault="00E5231F" w:rsidP="000C7137">
          <w:pPr>
            <w:pStyle w:val="TDC3"/>
            <w:tabs>
              <w:tab w:val="left" w:pos="1100"/>
              <w:tab w:val="right" w:leader="dot" w:pos="8779"/>
            </w:tabs>
            <w:ind w:left="0"/>
            <w:rPr>
              <w:rFonts w:ascii="Palatino Linotype" w:hAnsi="Palatino Linotype"/>
              <w:noProof/>
              <w:sz w:val="20"/>
              <w:szCs w:val="22"/>
              <w:lang w:val="es-MX" w:eastAsia="es-MX"/>
            </w:rPr>
          </w:pPr>
          <w:hyperlink w:anchor="_Toc24540212" w:history="1">
            <w:r w:rsidR="00B644BF" w:rsidRPr="000C7137">
              <w:rPr>
                <w:rStyle w:val="Hipervnculo"/>
                <w:rFonts w:ascii="Palatino Linotype" w:hAnsi="Palatino Linotype"/>
                <w:b/>
                <w:noProof/>
                <w:sz w:val="22"/>
              </w:rPr>
              <w:t>a.Firma del rector de escuela privada.</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_Toc24540212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22</w:t>
            </w:r>
            <w:r w:rsidR="00B644BF" w:rsidRPr="000C7137">
              <w:rPr>
                <w:rFonts w:ascii="Palatino Linotype" w:hAnsi="Palatino Linotype"/>
                <w:noProof/>
                <w:webHidden/>
                <w:sz w:val="22"/>
              </w:rPr>
              <w:fldChar w:fldCharType="end"/>
            </w:r>
          </w:hyperlink>
        </w:p>
        <w:p w:rsidR="00B644BF" w:rsidRPr="000C7137" w:rsidRDefault="00E5231F" w:rsidP="000C7137">
          <w:pPr>
            <w:pStyle w:val="TDC3"/>
            <w:tabs>
              <w:tab w:val="right" w:leader="dot" w:pos="8779"/>
            </w:tabs>
            <w:ind w:left="0"/>
            <w:rPr>
              <w:rFonts w:ascii="Palatino Linotype" w:hAnsi="Palatino Linotype"/>
              <w:noProof/>
              <w:sz w:val="20"/>
              <w:szCs w:val="22"/>
              <w:lang w:val="es-MX" w:eastAsia="es-MX"/>
            </w:rPr>
          </w:pPr>
          <w:hyperlink w:anchor="_Toc24540213" w:history="1">
            <w:r w:rsidR="00B644BF" w:rsidRPr="000C7137">
              <w:rPr>
                <w:rStyle w:val="Hipervnculo"/>
                <w:rFonts w:ascii="Palatino Linotype" w:hAnsi="Palatino Linotype"/>
                <w:b/>
                <w:noProof/>
                <w:sz w:val="22"/>
                <w:lang w:val="es-ES"/>
              </w:rPr>
              <w:t>b. De la firma fotografía en el título profesional.</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_Toc24540213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29</w:t>
            </w:r>
            <w:r w:rsidR="00B644BF" w:rsidRPr="000C7137">
              <w:rPr>
                <w:rFonts w:ascii="Palatino Linotype" w:hAnsi="Palatino Linotype"/>
                <w:noProof/>
                <w:webHidden/>
                <w:sz w:val="22"/>
              </w:rPr>
              <w:fldChar w:fldCharType="end"/>
            </w:r>
          </w:hyperlink>
        </w:p>
        <w:p w:rsidR="00B644BF" w:rsidRPr="000C7137" w:rsidRDefault="00E5231F" w:rsidP="000C7137">
          <w:pPr>
            <w:pStyle w:val="TDC3"/>
            <w:tabs>
              <w:tab w:val="right" w:leader="dot" w:pos="8779"/>
            </w:tabs>
            <w:ind w:left="0"/>
            <w:rPr>
              <w:rFonts w:ascii="Palatino Linotype" w:hAnsi="Palatino Linotype"/>
              <w:noProof/>
              <w:sz w:val="20"/>
              <w:szCs w:val="22"/>
              <w:lang w:val="es-MX" w:eastAsia="es-MX"/>
            </w:rPr>
          </w:pPr>
          <w:hyperlink w:anchor="_Toc24540214" w:history="1">
            <w:r w:rsidR="00B644BF" w:rsidRPr="000C7137">
              <w:rPr>
                <w:rStyle w:val="Hipervnculo"/>
                <w:rFonts w:ascii="Palatino Linotype" w:hAnsi="Palatino Linotype"/>
                <w:b/>
                <w:noProof/>
                <w:sz w:val="22"/>
              </w:rPr>
              <w:t>c. Suplencia de la deficiencia de la queja.</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_Toc24540214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32</w:t>
            </w:r>
            <w:r w:rsidR="00B644BF" w:rsidRPr="000C7137">
              <w:rPr>
                <w:rFonts w:ascii="Palatino Linotype" w:hAnsi="Palatino Linotype"/>
                <w:noProof/>
                <w:webHidden/>
                <w:sz w:val="22"/>
              </w:rPr>
              <w:fldChar w:fldCharType="end"/>
            </w:r>
          </w:hyperlink>
        </w:p>
        <w:p w:rsidR="00B644BF" w:rsidRPr="000C7137" w:rsidRDefault="00E5231F" w:rsidP="000C7137">
          <w:pPr>
            <w:pStyle w:val="TDC3"/>
            <w:tabs>
              <w:tab w:val="left" w:pos="1100"/>
              <w:tab w:val="right" w:leader="dot" w:pos="8779"/>
            </w:tabs>
            <w:ind w:left="0"/>
            <w:rPr>
              <w:rFonts w:ascii="Palatino Linotype" w:hAnsi="Palatino Linotype"/>
              <w:noProof/>
              <w:sz w:val="20"/>
              <w:szCs w:val="22"/>
              <w:lang w:val="es-MX" w:eastAsia="es-MX"/>
            </w:rPr>
          </w:pPr>
          <w:hyperlink w:anchor="_Toc24540215" w:history="1">
            <w:r w:rsidR="00B644BF" w:rsidRPr="000C7137">
              <w:rPr>
                <w:rStyle w:val="Hipervnculo"/>
                <w:rFonts w:ascii="Palatino Linotype" w:hAnsi="Palatino Linotype"/>
                <w:b/>
                <w:noProof/>
                <w:sz w:val="22"/>
              </w:rPr>
              <w:t>1.Organigrama.</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_Toc24540215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38</w:t>
            </w:r>
            <w:r w:rsidR="00B644BF" w:rsidRPr="000C7137">
              <w:rPr>
                <w:rFonts w:ascii="Palatino Linotype" w:hAnsi="Palatino Linotype"/>
                <w:noProof/>
                <w:webHidden/>
                <w:sz w:val="22"/>
              </w:rPr>
              <w:fldChar w:fldCharType="end"/>
            </w:r>
          </w:hyperlink>
        </w:p>
        <w:p w:rsidR="00B644BF" w:rsidRPr="000C7137" w:rsidRDefault="00E5231F" w:rsidP="000C7137">
          <w:pPr>
            <w:pStyle w:val="TDC3"/>
            <w:tabs>
              <w:tab w:val="right" w:leader="dot" w:pos="8779"/>
            </w:tabs>
            <w:ind w:left="0"/>
            <w:rPr>
              <w:rFonts w:ascii="Palatino Linotype" w:hAnsi="Palatino Linotype"/>
              <w:noProof/>
              <w:sz w:val="20"/>
              <w:szCs w:val="22"/>
              <w:lang w:val="es-MX" w:eastAsia="es-MX"/>
            </w:rPr>
          </w:pPr>
          <w:hyperlink w:anchor="_Toc24540216" w:history="1">
            <w:r w:rsidR="00B644BF" w:rsidRPr="000C7137">
              <w:rPr>
                <w:rStyle w:val="Hipervnculo"/>
                <w:rFonts w:ascii="Palatino Linotype" w:hAnsi="Palatino Linotype"/>
                <w:b/>
                <w:noProof/>
                <w:sz w:val="22"/>
              </w:rPr>
              <w:t>2. Sueldos.</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_Toc24540216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40</w:t>
            </w:r>
            <w:r w:rsidR="00B644BF" w:rsidRPr="000C7137">
              <w:rPr>
                <w:rFonts w:ascii="Palatino Linotype" w:hAnsi="Palatino Linotype"/>
                <w:noProof/>
                <w:webHidden/>
                <w:sz w:val="22"/>
              </w:rPr>
              <w:fldChar w:fldCharType="end"/>
            </w:r>
          </w:hyperlink>
        </w:p>
        <w:p w:rsidR="00B644BF" w:rsidRPr="000C7137" w:rsidRDefault="00E5231F" w:rsidP="000C7137">
          <w:pPr>
            <w:pStyle w:val="TDC3"/>
            <w:tabs>
              <w:tab w:val="right" w:leader="dot" w:pos="8779"/>
            </w:tabs>
            <w:ind w:left="0"/>
            <w:rPr>
              <w:rFonts w:ascii="Palatino Linotype" w:hAnsi="Palatino Linotype"/>
              <w:noProof/>
              <w:sz w:val="20"/>
              <w:szCs w:val="22"/>
              <w:lang w:val="es-MX" w:eastAsia="es-MX"/>
            </w:rPr>
          </w:pPr>
          <w:hyperlink w:anchor="_Toc24540217" w:history="1">
            <w:r w:rsidR="00B644BF" w:rsidRPr="000C7137">
              <w:rPr>
                <w:rStyle w:val="Hipervnculo"/>
                <w:rFonts w:ascii="Palatino Linotype" w:hAnsi="Palatino Linotype"/>
                <w:b/>
                <w:noProof/>
                <w:sz w:val="22"/>
              </w:rPr>
              <w:t>3. Egresos Capítulo 1000</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_Toc24540217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45</w:t>
            </w:r>
            <w:r w:rsidR="00B644BF" w:rsidRPr="000C7137">
              <w:rPr>
                <w:rFonts w:ascii="Palatino Linotype" w:hAnsi="Palatino Linotype"/>
                <w:noProof/>
                <w:webHidden/>
                <w:sz w:val="22"/>
              </w:rPr>
              <w:fldChar w:fldCharType="end"/>
            </w:r>
          </w:hyperlink>
        </w:p>
        <w:p w:rsidR="00B644BF" w:rsidRPr="000C7137" w:rsidRDefault="00E5231F" w:rsidP="000C7137">
          <w:pPr>
            <w:pStyle w:val="TDC3"/>
            <w:tabs>
              <w:tab w:val="right" w:leader="dot" w:pos="8779"/>
            </w:tabs>
            <w:ind w:left="0"/>
            <w:rPr>
              <w:rFonts w:ascii="Palatino Linotype" w:hAnsi="Palatino Linotype"/>
              <w:noProof/>
              <w:sz w:val="20"/>
              <w:szCs w:val="22"/>
              <w:lang w:val="es-MX" w:eastAsia="es-MX"/>
            </w:rPr>
          </w:pPr>
          <w:hyperlink w:anchor="_Toc24540218" w:history="1">
            <w:r w:rsidR="00B644BF" w:rsidRPr="000C7137">
              <w:rPr>
                <w:rStyle w:val="Hipervnculo"/>
                <w:rFonts w:ascii="Palatino Linotype" w:hAnsi="Palatino Linotype"/>
                <w:b/>
                <w:noProof/>
                <w:sz w:val="22"/>
              </w:rPr>
              <w:t>4. Perfil de puestos.</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_Toc24540218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48</w:t>
            </w:r>
            <w:r w:rsidR="00B644BF" w:rsidRPr="000C7137">
              <w:rPr>
                <w:rFonts w:ascii="Palatino Linotype" w:hAnsi="Palatino Linotype"/>
                <w:noProof/>
                <w:webHidden/>
                <w:sz w:val="22"/>
              </w:rPr>
              <w:fldChar w:fldCharType="end"/>
            </w:r>
          </w:hyperlink>
        </w:p>
        <w:p w:rsidR="00B644BF" w:rsidRPr="000C7137" w:rsidRDefault="00E5231F" w:rsidP="000C7137">
          <w:pPr>
            <w:pStyle w:val="TDC1"/>
            <w:tabs>
              <w:tab w:val="right" w:leader="dot" w:pos="8779"/>
            </w:tabs>
            <w:rPr>
              <w:rFonts w:ascii="Palatino Linotype" w:hAnsi="Palatino Linotype"/>
              <w:noProof/>
              <w:sz w:val="20"/>
              <w:szCs w:val="22"/>
              <w:lang w:val="es-MX" w:eastAsia="es-MX"/>
            </w:rPr>
          </w:pPr>
          <w:hyperlink w:anchor="_Toc24540219" w:history="1">
            <w:r w:rsidR="00B644BF" w:rsidRPr="000C7137">
              <w:rPr>
                <w:rStyle w:val="Hipervnculo"/>
                <w:rFonts w:ascii="Palatino Linotype" w:hAnsi="Palatino Linotype"/>
                <w:noProof/>
                <w:sz w:val="22"/>
              </w:rPr>
              <w:t>QUINTO. De la Versión Pública</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_Toc24540219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53</w:t>
            </w:r>
            <w:r w:rsidR="00B644BF" w:rsidRPr="000C7137">
              <w:rPr>
                <w:rFonts w:ascii="Palatino Linotype" w:hAnsi="Palatino Linotype"/>
                <w:noProof/>
                <w:webHidden/>
                <w:sz w:val="22"/>
              </w:rPr>
              <w:fldChar w:fldCharType="end"/>
            </w:r>
          </w:hyperlink>
        </w:p>
        <w:p w:rsidR="00B644BF" w:rsidRPr="000C7137" w:rsidRDefault="00E5231F" w:rsidP="000C7137">
          <w:pPr>
            <w:pStyle w:val="TDC3"/>
            <w:tabs>
              <w:tab w:val="left" w:pos="1100"/>
              <w:tab w:val="right" w:leader="dot" w:pos="8779"/>
            </w:tabs>
            <w:ind w:left="0"/>
            <w:rPr>
              <w:rFonts w:ascii="Palatino Linotype" w:hAnsi="Palatino Linotype"/>
              <w:noProof/>
              <w:sz w:val="20"/>
              <w:szCs w:val="22"/>
              <w:lang w:val="es-MX" w:eastAsia="es-MX"/>
            </w:rPr>
          </w:pPr>
          <w:hyperlink w:anchor="_Toc24540220" w:history="1">
            <w:r w:rsidR="00B644BF" w:rsidRPr="000C7137">
              <w:rPr>
                <w:rStyle w:val="Hipervnculo"/>
                <w:rFonts w:ascii="Palatino Linotype" w:hAnsi="Palatino Linotype"/>
                <w:b/>
                <w:noProof/>
                <w:sz w:val="22"/>
              </w:rPr>
              <w:t>a.Requisitos previos.</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_Toc24540220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53</w:t>
            </w:r>
            <w:r w:rsidR="00B644BF" w:rsidRPr="000C7137">
              <w:rPr>
                <w:rFonts w:ascii="Palatino Linotype" w:hAnsi="Palatino Linotype"/>
                <w:noProof/>
                <w:webHidden/>
                <w:sz w:val="22"/>
              </w:rPr>
              <w:fldChar w:fldCharType="end"/>
            </w:r>
          </w:hyperlink>
        </w:p>
        <w:p w:rsidR="00B644BF" w:rsidRPr="000C7137" w:rsidRDefault="00E5231F" w:rsidP="000C7137">
          <w:pPr>
            <w:pStyle w:val="TDC3"/>
            <w:tabs>
              <w:tab w:val="left" w:pos="1100"/>
              <w:tab w:val="right" w:leader="dot" w:pos="8779"/>
            </w:tabs>
            <w:ind w:left="0"/>
            <w:rPr>
              <w:rFonts w:ascii="Palatino Linotype" w:hAnsi="Palatino Linotype"/>
              <w:noProof/>
              <w:sz w:val="20"/>
              <w:szCs w:val="22"/>
              <w:lang w:val="es-MX" w:eastAsia="es-MX"/>
            </w:rPr>
          </w:pPr>
          <w:hyperlink w:anchor="_Toc24540221" w:history="1">
            <w:r w:rsidR="00B644BF" w:rsidRPr="000C7137">
              <w:rPr>
                <w:rStyle w:val="Hipervnculo"/>
                <w:rFonts w:ascii="Palatino Linotype" w:hAnsi="Palatino Linotype"/>
                <w:b/>
                <w:noProof/>
                <w:sz w:val="22"/>
              </w:rPr>
              <w:t>b.Supuesto de clasificación.</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_Toc24540221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54</w:t>
            </w:r>
            <w:r w:rsidR="00B644BF" w:rsidRPr="000C7137">
              <w:rPr>
                <w:rFonts w:ascii="Palatino Linotype" w:hAnsi="Palatino Linotype"/>
                <w:noProof/>
                <w:webHidden/>
                <w:sz w:val="22"/>
              </w:rPr>
              <w:fldChar w:fldCharType="end"/>
            </w:r>
          </w:hyperlink>
        </w:p>
        <w:p w:rsidR="00B644BF" w:rsidRPr="000C7137" w:rsidRDefault="00E5231F" w:rsidP="000C7137">
          <w:pPr>
            <w:pStyle w:val="TDC3"/>
            <w:tabs>
              <w:tab w:val="left" w:pos="880"/>
              <w:tab w:val="right" w:leader="dot" w:pos="8779"/>
            </w:tabs>
            <w:ind w:left="0"/>
            <w:rPr>
              <w:rFonts w:ascii="Palatino Linotype" w:hAnsi="Palatino Linotype"/>
              <w:noProof/>
              <w:sz w:val="20"/>
              <w:szCs w:val="22"/>
              <w:lang w:val="es-MX" w:eastAsia="es-MX"/>
            </w:rPr>
          </w:pPr>
          <w:hyperlink w:anchor="_Toc24540222" w:history="1">
            <w:r w:rsidR="00B644BF" w:rsidRPr="000C7137">
              <w:rPr>
                <w:rStyle w:val="Hipervnculo"/>
                <w:rFonts w:ascii="Palatino Linotype" w:hAnsi="Palatino Linotype"/>
                <w:b/>
                <w:noProof/>
                <w:sz w:val="22"/>
              </w:rPr>
              <w:t>c.La intervención del Comité de Transparencia.</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_Toc24540222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57</w:t>
            </w:r>
            <w:r w:rsidR="00B644BF" w:rsidRPr="000C7137">
              <w:rPr>
                <w:rFonts w:ascii="Palatino Linotype" w:hAnsi="Palatino Linotype"/>
                <w:noProof/>
                <w:webHidden/>
                <w:sz w:val="22"/>
              </w:rPr>
              <w:fldChar w:fldCharType="end"/>
            </w:r>
          </w:hyperlink>
        </w:p>
        <w:p w:rsidR="00B644BF" w:rsidRPr="000C7137" w:rsidRDefault="000C7137" w:rsidP="000C7137">
          <w:pPr>
            <w:pStyle w:val="TDC1"/>
            <w:tabs>
              <w:tab w:val="right" w:leader="dot" w:pos="8779"/>
            </w:tabs>
            <w:rPr>
              <w:rFonts w:ascii="Palatino Linotype" w:hAnsi="Palatino Linotype"/>
              <w:noProof/>
              <w:sz w:val="20"/>
              <w:szCs w:val="22"/>
              <w:lang w:val="es-MX" w:eastAsia="es-MX"/>
            </w:rPr>
          </w:pPr>
          <w:r>
            <w:rPr>
              <w:rFonts w:ascii="Palatino Linotype" w:eastAsia="Times New Roman" w:hAnsi="Palatino Linotype" w:cstheme="majorBidi"/>
              <w:b/>
              <w:bCs/>
              <w:noProof/>
              <w:color w:val="0563C1" w:themeColor="hyperlink"/>
              <w:sz w:val="22"/>
              <w:u w:val="single"/>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217657</wp:posOffset>
                    </wp:positionV>
                    <wp:extent cx="5556738" cy="1679331"/>
                    <wp:effectExtent l="19050" t="19050" r="6350" b="35560"/>
                    <wp:wrapNone/>
                    <wp:docPr id="2" name="Conector recto 2"/>
                    <wp:cNvGraphicFramePr/>
                    <a:graphic xmlns:a="http://schemas.openxmlformats.org/drawingml/2006/main">
                      <a:graphicData uri="http://schemas.microsoft.com/office/word/2010/wordprocessingShape">
                        <wps:wsp>
                          <wps:cNvCnPr/>
                          <wps:spPr>
                            <a:xfrm flipH="1" flipV="1">
                              <a:off x="0" y="0"/>
                              <a:ext cx="5556738" cy="167933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E5483B" id="Conector recto 2" o:spid="_x0000_s1026" style="position:absolute;flip:x y;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386.35pt,17.15pt" to="823.9pt,1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" strokecolor="#5b9bd5 [3204]" strokeweight="3pt">
                    <v:stroke joinstyle="miter"/>
                    <w10:wrap anchorx="margin"/>
                  </v:line>
                </w:pict>
              </mc:Fallback>
            </mc:AlternateContent>
          </w:r>
          <w:hyperlink w:anchor="_Toc24540223" w:history="1">
            <w:r w:rsidR="00B644BF" w:rsidRPr="000C7137">
              <w:rPr>
                <w:rStyle w:val="Hipervnculo"/>
                <w:rFonts w:ascii="Palatino Linotype" w:eastAsia="Times New Roman" w:hAnsi="Palatino Linotype" w:cstheme="majorBidi"/>
                <w:b/>
                <w:bCs/>
                <w:noProof/>
                <w:sz w:val="22"/>
              </w:rPr>
              <w:t>R E S O L U T I V O S</w:t>
            </w:r>
            <w:r w:rsidR="00B644BF" w:rsidRPr="000C7137">
              <w:rPr>
                <w:rFonts w:ascii="Palatino Linotype" w:hAnsi="Palatino Linotype"/>
                <w:noProof/>
                <w:webHidden/>
                <w:sz w:val="22"/>
              </w:rPr>
              <w:tab/>
            </w:r>
            <w:r w:rsidR="00B644BF" w:rsidRPr="000C7137">
              <w:rPr>
                <w:rFonts w:ascii="Palatino Linotype" w:hAnsi="Palatino Linotype"/>
                <w:noProof/>
                <w:webHidden/>
                <w:sz w:val="22"/>
              </w:rPr>
              <w:fldChar w:fldCharType="begin"/>
            </w:r>
            <w:r w:rsidR="00B644BF" w:rsidRPr="000C7137">
              <w:rPr>
                <w:rFonts w:ascii="Palatino Linotype" w:hAnsi="Palatino Linotype"/>
                <w:noProof/>
                <w:webHidden/>
                <w:sz w:val="22"/>
              </w:rPr>
              <w:instrText xml:space="preserve"> PAGEREF _Toc24540223 \h </w:instrText>
            </w:r>
            <w:r w:rsidR="00B644BF" w:rsidRPr="000C7137">
              <w:rPr>
                <w:rFonts w:ascii="Palatino Linotype" w:hAnsi="Palatino Linotype"/>
                <w:noProof/>
                <w:webHidden/>
                <w:sz w:val="22"/>
              </w:rPr>
            </w:r>
            <w:r w:rsidR="00B644BF" w:rsidRPr="000C7137">
              <w:rPr>
                <w:rFonts w:ascii="Palatino Linotype" w:hAnsi="Palatino Linotype"/>
                <w:noProof/>
                <w:webHidden/>
                <w:sz w:val="22"/>
              </w:rPr>
              <w:fldChar w:fldCharType="separate"/>
            </w:r>
            <w:r w:rsidR="00B644BF" w:rsidRPr="000C7137">
              <w:rPr>
                <w:rFonts w:ascii="Palatino Linotype" w:hAnsi="Palatino Linotype"/>
                <w:noProof/>
                <w:webHidden/>
                <w:sz w:val="22"/>
              </w:rPr>
              <w:t>63</w:t>
            </w:r>
            <w:r w:rsidR="00B644BF" w:rsidRPr="000C7137">
              <w:rPr>
                <w:rFonts w:ascii="Palatino Linotype" w:hAnsi="Palatino Linotype"/>
                <w:noProof/>
                <w:webHidden/>
                <w:sz w:val="22"/>
              </w:rPr>
              <w:fldChar w:fldCharType="end"/>
            </w:r>
          </w:hyperlink>
        </w:p>
        <w:p w:rsidR="004D196A" w:rsidRDefault="002A5BA4" w:rsidP="000C7137">
          <w:pPr>
            <w:spacing w:line="360" w:lineRule="auto"/>
            <w:rPr>
              <w:bCs/>
              <w:lang w:val="es-ES"/>
            </w:rPr>
          </w:pPr>
          <w:r w:rsidRPr="000C7137">
            <w:rPr>
              <w:rFonts w:ascii="Palatino Linotype" w:hAnsi="Palatino Linotype"/>
              <w:b/>
              <w:bCs/>
              <w:sz w:val="22"/>
              <w:lang w:val="es-ES"/>
            </w:rPr>
            <w:fldChar w:fldCharType="end"/>
          </w:r>
        </w:p>
      </w:sdtContent>
    </w:sdt>
    <w:p w:rsidR="004D196A" w:rsidRDefault="004D196A" w:rsidP="000C7137">
      <w:pPr>
        <w:spacing w:line="360" w:lineRule="auto"/>
        <w:rPr>
          <w:rFonts w:ascii="Palatino Linotype" w:hAnsi="Palatino Linotype"/>
        </w:rPr>
      </w:pPr>
    </w:p>
    <w:p w:rsidR="000C7137" w:rsidRDefault="000C7137" w:rsidP="000C7137">
      <w:pPr>
        <w:spacing w:line="360" w:lineRule="auto"/>
        <w:rPr>
          <w:rFonts w:ascii="Palatino Linotype" w:hAnsi="Palatino Linotype"/>
        </w:rPr>
      </w:pPr>
    </w:p>
    <w:p w:rsidR="000C7137" w:rsidRDefault="000C7137" w:rsidP="000C7137">
      <w:pPr>
        <w:spacing w:line="360" w:lineRule="auto"/>
        <w:rPr>
          <w:rFonts w:ascii="Palatino Linotype" w:hAnsi="Palatino Linotype"/>
        </w:rPr>
      </w:pPr>
    </w:p>
    <w:p w:rsidR="002A5BA4" w:rsidRPr="004D196A" w:rsidRDefault="002A5BA4" w:rsidP="000C7137">
      <w:pPr>
        <w:spacing w:line="360" w:lineRule="auto"/>
        <w:jc w:val="both"/>
        <w:rPr>
          <w:rFonts w:ascii="Palatino Linotype" w:hAnsi="Palatino Linotype"/>
        </w:rPr>
      </w:pPr>
      <w:r w:rsidRPr="006E74A1">
        <w:rPr>
          <w:rFonts w:ascii="Palatino Linotype" w:hAnsi="Palatino Linotype"/>
        </w:rPr>
        <w:lastRenderedPageBreak/>
        <w:t xml:space="preserve">Resolución del Pleno del Instituto de Transparencia, Acceso a la Información </w:t>
      </w:r>
      <w:r w:rsidRPr="000C7137">
        <w:rPr>
          <w:rFonts w:ascii="Palatino Linotype" w:hAnsi="Palatino Linotype"/>
        </w:rPr>
        <w:t xml:space="preserve">Pública y Protección de Datos Personales del Estado de México y Municipios, con domicilio en Metepec, Estado de México; de </w:t>
      </w:r>
      <w:r w:rsidR="000C7137">
        <w:rPr>
          <w:rFonts w:ascii="Palatino Linotype" w:hAnsi="Palatino Linotype"/>
        </w:rPr>
        <w:t xml:space="preserve">fecha veinte </w:t>
      </w:r>
      <w:r w:rsidR="00B024CD" w:rsidRPr="000C7137">
        <w:rPr>
          <w:rFonts w:ascii="Palatino Linotype" w:hAnsi="Palatino Linotype"/>
        </w:rPr>
        <w:t>(</w:t>
      </w:r>
      <w:r w:rsidR="004D196A" w:rsidRPr="000C7137">
        <w:rPr>
          <w:rFonts w:ascii="Palatino Linotype" w:hAnsi="Palatino Linotype"/>
        </w:rPr>
        <w:t>20</w:t>
      </w:r>
      <w:r w:rsidR="009F1491" w:rsidRPr="000C7137">
        <w:rPr>
          <w:rFonts w:ascii="Palatino Linotype" w:hAnsi="Palatino Linotype"/>
        </w:rPr>
        <w:t>)</w:t>
      </w:r>
      <w:r w:rsidRPr="000C7137">
        <w:rPr>
          <w:rFonts w:ascii="Palatino Linotype" w:hAnsi="Palatino Linotype"/>
        </w:rPr>
        <w:t xml:space="preserve"> de </w:t>
      </w:r>
      <w:r w:rsidR="00E616A4" w:rsidRPr="000C7137">
        <w:rPr>
          <w:rFonts w:ascii="Palatino Linotype" w:hAnsi="Palatino Linotype"/>
        </w:rPr>
        <w:t>noviembre</w:t>
      </w:r>
      <w:r w:rsidRPr="000C7137">
        <w:rPr>
          <w:rFonts w:ascii="Palatino Linotype" w:hAnsi="Palatino Linotype"/>
        </w:rPr>
        <w:t xml:space="preserve"> de dos mil </w:t>
      </w:r>
      <w:r w:rsidR="00BA76D6" w:rsidRPr="000C7137">
        <w:rPr>
          <w:rFonts w:ascii="Palatino Linotype" w:eastAsia="Calibri" w:hAnsi="Palatino Linotype" w:cs="Arial"/>
          <w:lang w:val="es-ES"/>
        </w:rPr>
        <w:t>diecinueve</w:t>
      </w:r>
      <w:r w:rsidR="000404FD" w:rsidRPr="000C7137">
        <w:rPr>
          <w:rFonts w:ascii="Palatino Linotype" w:hAnsi="Palatino Linotype"/>
        </w:rPr>
        <w:t>.</w:t>
      </w:r>
    </w:p>
    <w:p w:rsidR="002A5BA4" w:rsidRPr="006E74A1" w:rsidRDefault="002A5BA4" w:rsidP="000C7137">
      <w:pPr>
        <w:spacing w:before="240" w:after="360" w:line="360" w:lineRule="auto"/>
        <w:jc w:val="both"/>
        <w:rPr>
          <w:rFonts w:ascii="Palatino Linotype" w:hAnsi="Palatino Linotype"/>
        </w:rPr>
      </w:pPr>
      <w:r w:rsidRPr="006E74A1">
        <w:rPr>
          <w:rFonts w:ascii="Palatino Linotype" w:hAnsi="Palatino Linotype"/>
          <w:b/>
        </w:rPr>
        <w:t>VISTO</w:t>
      </w:r>
      <w:r w:rsidRPr="006E74A1">
        <w:rPr>
          <w:rFonts w:ascii="Palatino Linotype" w:hAnsi="Palatino Linotype"/>
        </w:rPr>
        <w:t xml:space="preserve"> </w:t>
      </w:r>
      <w:r w:rsidR="00DA3B9E" w:rsidRPr="006E74A1">
        <w:rPr>
          <w:rFonts w:ascii="Palatino Linotype" w:hAnsi="Palatino Linotype"/>
        </w:rPr>
        <w:t>el</w:t>
      </w:r>
      <w:r w:rsidRPr="006E74A1">
        <w:rPr>
          <w:rFonts w:ascii="Palatino Linotype" w:hAnsi="Palatino Linotype"/>
        </w:rPr>
        <w:t xml:space="preserve"> expediente electrónico formado con motivo del recurso de revisión </w:t>
      </w:r>
      <w:r w:rsidR="00E616A4">
        <w:rPr>
          <w:rFonts w:ascii="Palatino Linotype" w:hAnsi="Palatino Linotype" w:cs="Arial"/>
          <w:b/>
          <w:bCs/>
        </w:rPr>
        <w:t>07</w:t>
      </w:r>
      <w:r w:rsidR="00F7752C">
        <w:rPr>
          <w:rFonts w:ascii="Palatino Linotype" w:hAnsi="Palatino Linotype" w:cs="Arial"/>
          <w:b/>
          <w:bCs/>
        </w:rPr>
        <w:t>443</w:t>
      </w:r>
      <w:r w:rsidR="000404FD" w:rsidRPr="006E74A1">
        <w:rPr>
          <w:rFonts w:ascii="Palatino Linotype" w:hAnsi="Palatino Linotype" w:cs="Arial"/>
          <w:b/>
          <w:bCs/>
        </w:rPr>
        <w:t>/INFOEM/IP/RR/201</w:t>
      </w:r>
      <w:r w:rsidR="00092CD4">
        <w:rPr>
          <w:rFonts w:ascii="Palatino Linotype" w:hAnsi="Palatino Linotype" w:cs="Arial"/>
          <w:b/>
          <w:bCs/>
        </w:rPr>
        <w:t>9</w:t>
      </w:r>
      <w:r w:rsidR="00170DEE" w:rsidRPr="006E74A1">
        <w:rPr>
          <w:rFonts w:ascii="Palatino Linotype" w:hAnsi="Palatino Linotype" w:cs="Arial"/>
          <w:b/>
          <w:bCs/>
        </w:rPr>
        <w:t xml:space="preserve"> </w:t>
      </w:r>
      <w:r w:rsidR="00A1302E" w:rsidRPr="00863ACE">
        <w:rPr>
          <w:rFonts w:ascii="Palatino Linotype" w:hAnsi="Palatino Linotype"/>
        </w:rPr>
        <w:t xml:space="preserve">promovido por </w:t>
      </w:r>
      <w:r w:rsidR="00E61856" w:rsidRPr="00E61856">
        <w:rPr>
          <w:rFonts w:ascii="Palatino Linotype" w:hAnsi="Palatino Linotype"/>
          <w:b/>
          <w:highlight w:val="black"/>
        </w:rPr>
        <w:t>----------------------------------------</w:t>
      </w:r>
      <w:r w:rsidR="00F7752C">
        <w:rPr>
          <w:rFonts w:ascii="Palatino Linotype" w:hAnsi="Palatino Linotype"/>
          <w:b/>
        </w:rPr>
        <w:t xml:space="preserve"> </w:t>
      </w:r>
      <w:r w:rsidR="00A1302E">
        <w:rPr>
          <w:rFonts w:ascii="Palatino Linotype" w:hAnsi="Palatino Linotype"/>
        </w:rPr>
        <w:t xml:space="preserve">en su calidad de </w:t>
      </w:r>
      <w:r w:rsidR="00A1302E" w:rsidRPr="005B1D5A">
        <w:rPr>
          <w:rFonts w:ascii="Palatino Linotype" w:hAnsi="Palatino Linotype"/>
          <w:b/>
        </w:rPr>
        <w:t>RECURRENTE</w:t>
      </w:r>
      <w:r w:rsidR="00A1302E">
        <w:rPr>
          <w:rFonts w:ascii="Palatino Linotype" w:hAnsi="Palatino Linotype"/>
        </w:rPr>
        <w:t xml:space="preserve">, </w:t>
      </w:r>
      <w:r w:rsidRPr="006E74A1">
        <w:rPr>
          <w:rFonts w:ascii="Palatino Linotype" w:hAnsi="Palatino Linotype" w:cs="Arial"/>
        </w:rPr>
        <w:t xml:space="preserve">en contra de la respuesta del </w:t>
      </w:r>
      <w:r w:rsidR="00F7752C">
        <w:rPr>
          <w:rFonts w:ascii="Palatino Linotype" w:hAnsi="Palatino Linotype"/>
          <w:b/>
          <w:bCs/>
          <w:sz w:val="22"/>
          <w:szCs w:val="22"/>
        </w:rPr>
        <w:t>Organismo Agua y Saneamiento de Toluca</w:t>
      </w:r>
      <w:r w:rsidRPr="006E74A1">
        <w:rPr>
          <w:rFonts w:ascii="Palatino Linotype" w:hAnsi="Palatino Linotype" w:cs="Arial"/>
        </w:rPr>
        <w:t>,</w:t>
      </w:r>
      <w:r w:rsidRPr="006E74A1">
        <w:rPr>
          <w:rFonts w:ascii="Palatino Linotype" w:hAnsi="Palatino Linotype"/>
          <w:b/>
        </w:rPr>
        <w:t xml:space="preserve"> </w:t>
      </w:r>
      <w:r w:rsidRPr="006E74A1">
        <w:rPr>
          <w:rFonts w:ascii="Palatino Linotype" w:hAnsi="Palatino Linotype"/>
        </w:rPr>
        <w:t>en lo sucesivo el</w:t>
      </w:r>
      <w:r w:rsidRPr="006E74A1">
        <w:rPr>
          <w:rFonts w:ascii="Palatino Linotype" w:hAnsi="Palatino Linotype"/>
          <w:b/>
        </w:rPr>
        <w:t xml:space="preserve"> SUJETO OBLIGADO, </w:t>
      </w:r>
      <w:r w:rsidRPr="006E74A1">
        <w:rPr>
          <w:rFonts w:ascii="Palatino Linotype" w:hAnsi="Palatino Linotype"/>
        </w:rPr>
        <w:t xml:space="preserve">se procede a dictar la presente resolución, con base en los siguientes: </w:t>
      </w:r>
    </w:p>
    <w:p w:rsidR="002A5BA4" w:rsidRPr="006E74A1" w:rsidRDefault="002A5BA4" w:rsidP="000C7137">
      <w:pPr>
        <w:pStyle w:val="Ttulo1"/>
        <w:spacing w:line="360" w:lineRule="auto"/>
        <w:jc w:val="center"/>
      </w:pPr>
      <w:bookmarkStart w:id="1" w:name="_Toc24540202"/>
      <w:r w:rsidRPr="006E74A1">
        <w:t>ANTECEDENTES</w:t>
      </w:r>
      <w:bookmarkEnd w:id="1"/>
    </w:p>
    <w:p w:rsidR="00E26459" w:rsidRPr="006E74A1" w:rsidRDefault="00E26459" w:rsidP="000C7137">
      <w:pPr>
        <w:spacing w:line="360" w:lineRule="auto"/>
        <w:rPr>
          <w:rFonts w:ascii="Palatino Linotype" w:hAnsi="Palatino Linotype"/>
          <w:lang w:val="es-MX" w:eastAsia="en-US"/>
        </w:rPr>
      </w:pPr>
    </w:p>
    <w:p w:rsidR="00E26459" w:rsidRPr="006E74A1" w:rsidRDefault="00E26459" w:rsidP="000C7137">
      <w:pPr>
        <w:pStyle w:val="Prrafodelista"/>
        <w:numPr>
          <w:ilvl w:val="0"/>
          <w:numId w:val="1"/>
        </w:numPr>
        <w:spacing w:line="360" w:lineRule="auto"/>
        <w:ind w:left="0" w:firstLine="0"/>
        <w:jc w:val="both"/>
        <w:rPr>
          <w:rFonts w:ascii="Palatino Linotype" w:eastAsia="Times New Roman" w:hAnsi="Palatino Linotype" w:cs="Arial"/>
          <w:lang w:val="es-ES"/>
        </w:rPr>
      </w:pPr>
      <w:r w:rsidRPr="006E74A1">
        <w:rPr>
          <w:rFonts w:ascii="Palatino Linotype" w:eastAsia="Calibri" w:hAnsi="Palatino Linotype" w:cs="Arial"/>
          <w:lang w:val="es-ES"/>
        </w:rPr>
        <w:t xml:space="preserve">El día </w:t>
      </w:r>
      <w:r w:rsidR="00F7752C">
        <w:rPr>
          <w:rFonts w:ascii="Palatino Linotype" w:eastAsia="Calibri" w:hAnsi="Palatino Linotype" w:cs="Arial"/>
          <w:lang w:val="es-ES"/>
        </w:rPr>
        <w:t>dieciséis</w:t>
      </w:r>
      <w:r w:rsidRPr="006E74A1">
        <w:rPr>
          <w:rFonts w:ascii="Palatino Linotype" w:eastAsia="Calibri" w:hAnsi="Palatino Linotype" w:cs="Times New Roman"/>
          <w:lang w:val="es-ES"/>
        </w:rPr>
        <w:t xml:space="preserve"> (</w:t>
      </w:r>
      <w:r w:rsidR="00F7752C">
        <w:rPr>
          <w:rFonts w:ascii="Palatino Linotype" w:eastAsia="Calibri" w:hAnsi="Palatino Linotype" w:cs="Times New Roman"/>
          <w:lang w:val="es-ES"/>
        </w:rPr>
        <w:t>16</w:t>
      </w:r>
      <w:r w:rsidRPr="006E74A1">
        <w:rPr>
          <w:rFonts w:ascii="Palatino Linotype" w:eastAsia="Calibri" w:hAnsi="Palatino Linotype" w:cs="Times New Roman"/>
          <w:lang w:val="es-ES"/>
        </w:rPr>
        <w:t xml:space="preserve">) de </w:t>
      </w:r>
      <w:r w:rsidR="00E60440">
        <w:rPr>
          <w:rFonts w:ascii="Palatino Linotype" w:eastAsia="Calibri" w:hAnsi="Palatino Linotype" w:cs="Times New Roman"/>
          <w:lang w:val="es-ES"/>
        </w:rPr>
        <w:t>agosto</w:t>
      </w:r>
      <w:r w:rsidR="00231687">
        <w:rPr>
          <w:rFonts w:ascii="Palatino Linotype" w:eastAsia="Calibri" w:hAnsi="Palatino Linotype" w:cs="Times New Roman"/>
          <w:lang w:val="es-ES"/>
        </w:rPr>
        <w:t xml:space="preserve"> </w:t>
      </w:r>
      <w:r w:rsidRPr="006E74A1">
        <w:rPr>
          <w:rFonts w:ascii="Palatino Linotype" w:eastAsia="Calibri" w:hAnsi="Palatino Linotype" w:cs="Times New Roman"/>
          <w:lang w:val="es-ES"/>
        </w:rPr>
        <w:t>de dos mil dieci</w:t>
      </w:r>
      <w:r w:rsidR="00231687">
        <w:rPr>
          <w:rFonts w:ascii="Palatino Linotype" w:eastAsia="Calibri" w:hAnsi="Palatino Linotype" w:cs="Times New Roman"/>
          <w:lang w:val="es-ES"/>
        </w:rPr>
        <w:t>nueve</w:t>
      </w:r>
      <w:r w:rsidRPr="006E74A1">
        <w:rPr>
          <w:rFonts w:ascii="Palatino Linotype" w:eastAsia="Calibri" w:hAnsi="Palatino Linotype" w:cs="Arial"/>
          <w:lang w:val="es-ES"/>
        </w:rPr>
        <w:t>,</w:t>
      </w:r>
      <w:r w:rsidRPr="006E74A1">
        <w:rPr>
          <w:rFonts w:ascii="Palatino Linotype" w:eastAsia="Calibri" w:hAnsi="Palatino Linotype" w:cs="Times New Roman"/>
          <w:lang w:val="es-ES"/>
        </w:rPr>
        <w:t xml:space="preserve"> </w:t>
      </w:r>
      <w:r w:rsidR="00E60440" w:rsidRPr="00E60440">
        <w:rPr>
          <w:rFonts w:ascii="Palatino Linotype" w:eastAsia="Calibri" w:hAnsi="Palatino Linotype" w:cs="Times New Roman"/>
          <w:b/>
          <w:lang w:val="es-ES"/>
        </w:rPr>
        <w:t>EL RECURRENTE</w:t>
      </w:r>
      <w:r w:rsidR="00A8727A">
        <w:rPr>
          <w:rFonts w:ascii="Palatino Linotype" w:hAnsi="Palatino Linotype"/>
          <w:b/>
        </w:rPr>
        <w:t>,</w:t>
      </w:r>
      <w:r w:rsidR="00E40EC3">
        <w:rPr>
          <w:rFonts w:ascii="Palatino Linotype" w:eastAsia="Calibri" w:hAnsi="Palatino Linotype" w:cs="Times New Roman"/>
          <w:lang w:val="es-ES"/>
        </w:rPr>
        <w:t xml:space="preserve"> </w:t>
      </w:r>
      <w:r w:rsidRPr="006E74A1">
        <w:rPr>
          <w:rFonts w:ascii="Palatino Linotype" w:eastAsia="Calibri" w:hAnsi="Palatino Linotype" w:cs="Arial"/>
          <w:lang w:val="es-ES"/>
        </w:rPr>
        <w:t xml:space="preserve">ante el </w:t>
      </w:r>
      <w:r w:rsidRPr="006E74A1">
        <w:rPr>
          <w:rFonts w:ascii="Palatino Linotype" w:eastAsia="Calibri" w:hAnsi="Palatino Linotype" w:cs="Arial"/>
          <w:b/>
          <w:lang w:val="es-ES"/>
        </w:rPr>
        <w:t>SUJETO OBLIGADO</w:t>
      </w:r>
      <w:r w:rsidRPr="006E74A1">
        <w:rPr>
          <w:rFonts w:ascii="Palatino Linotype" w:eastAsia="Calibri" w:hAnsi="Palatino Linotype" w:cs="Arial"/>
        </w:rPr>
        <w:t xml:space="preserve"> vía </w:t>
      </w:r>
      <w:r w:rsidRPr="006E74A1">
        <w:rPr>
          <w:rFonts w:ascii="Palatino Linotype" w:eastAsia="Calibri" w:hAnsi="Palatino Linotype" w:cs="Arial"/>
          <w:lang w:val="es-ES"/>
        </w:rPr>
        <w:t>Sistema de Acceso a la Información Mexiquense (</w:t>
      </w:r>
      <w:r w:rsidRPr="006E74A1">
        <w:rPr>
          <w:rFonts w:ascii="Palatino Linotype" w:eastAsia="Calibri" w:hAnsi="Palatino Linotype" w:cs="Arial"/>
          <w:b/>
          <w:lang w:val="es-ES"/>
        </w:rPr>
        <w:t>SAIMEX)</w:t>
      </w:r>
      <w:r w:rsidR="00DA3B9E" w:rsidRPr="006E74A1">
        <w:rPr>
          <w:rFonts w:ascii="Palatino Linotype" w:eastAsia="Calibri" w:hAnsi="Palatino Linotype" w:cs="Arial"/>
          <w:lang w:val="es-ES"/>
        </w:rPr>
        <w:t>, presentó la solicitud</w:t>
      </w:r>
      <w:r w:rsidRPr="006E74A1">
        <w:rPr>
          <w:rFonts w:ascii="Palatino Linotype" w:eastAsia="Calibri" w:hAnsi="Palatino Linotype" w:cs="Arial"/>
          <w:lang w:val="es-ES"/>
        </w:rPr>
        <w:t xml:space="preserve"> de</w:t>
      </w:r>
      <w:r w:rsidR="00DA3B9E" w:rsidRPr="006E74A1">
        <w:rPr>
          <w:rFonts w:ascii="Palatino Linotype" w:eastAsia="Calibri" w:hAnsi="Palatino Linotype" w:cs="Arial"/>
          <w:lang w:val="es-ES"/>
        </w:rPr>
        <w:t xml:space="preserve"> información pública registrada</w:t>
      </w:r>
      <w:r w:rsidRPr="006E74A1">
        <w:rPr>
          <w:rFonts w:ascii="Palatino Linotype" w:eastAsia="Calibri" w:hAnsi="Palatino Linotype" w:cs="Arial"/>
          <w:lang w:val="es-ES"/>
        </w:rPr>
        <w:t xml:space="preserve"> con </w:t>
      </w:r>
      <w:r w:rsidR="00DA3B9E" w:rsidRPr="006E74A1">
        <w:rPr>
          <w:rFonts w:ascii="Palatino Linotype" w:eastAsia="Calibri" w:hAnsi="Palatino Linotype" w:cs="Arial"/>
          <w:lang w:val="es-ES"/>
        </w:rPr>
        <w:t>el número</w:t>
      </w:r>
      <w:r w:rsidRPr="006E74A1">
        <w:rPr>
          <w:rFonts w:ascii="Palatino Linotype" w:eastAsia="Calibri" w:hAnsi="Palatino Linotype" w:cs="Arial"/>
          <w:lang w:val="es-ES"/>
        </w:rPr>
        <w:t xml:space="preserve"> </w:t>
      </w:r>
      <w:r w:rsidR="00A8727A">
        <w:rPr>
          <w:rFonts w:ascii="Palatino Linotype" w:hAnsi="Palatino Linotype"/>
          <w:b/>
        </w:rPr>
        <w:t>00</w:t>
      </w:r>
      <w:r w:rsidR="00F7752C">
        <w:rPr>
          <w:rFonts w:ascii="Palatino Linotype" w:hAnsi="Palatino Linotype"/>
          <w:b/>
        </w:rPr>
        <w:t>112</w:t>
      </w:r>
      <w:r w:rsidRPr="006E74A1">
        <w:rPr>
          <w:rFonts w:ascii="Palatino Linotype" w:hAnsi="Palatino Linotype"/>
          <w:b/>
        </w:rPr>
        <w:t>/</w:t>
      </w:r>
      <w:r w:rsidR="00F7752C">
        <w:rPr>
          <w:rFonts w:ascii="Palatino Linotype" w:hAnsi="Palatino Linotype"/>
          <w:b/>
        </w:rPr>
        <w:t>OASTOL</w:t>
      </w:r>
      <w:r w:rsidR="00E91E3F">
        <w:rPr>
          <w:rFonts w:ascii="Palatino Linotype" w:hAnsi="Palatino Linotype"/>
          <w:b/>
        </w:rPr>
        <w:t>/IP/2019</w:t>
      </w:r>
      <w:r w:rsidRPr="006E74A1">
        <w:rPr>
          <w:rFonts w:ascii="Palatino Linotype" w:hAnsi="Palatino Linotype"/>
          <w:b/>
        </w:rPr>
        <w:t xml:space="preserve"> </w:t>
      </w:r>
      <w:r w:rsidR="00DA3B9E" w:rsidRPr="006E74A1">
        <w:rPr>
          <w:rFonts w:ascii="Palatino Linotype" w:eastAsia="Calibri" w:hAnsi="Palatino Linotype" w:cs="Arial"/>
          <w:lang w:val="es-ES"/>
        </w:rPr>
        <w:t>mediante la cual</w:t>
      </w:r>
      <w:r w:rsidRPr="006E74A1">
        <w:rPr>
          <w:rFonts w:ascii="Palatino Linotype" w:eastAsia="Calibri" w:hAnsi="Palatino Linotype" w:cs="Arial"/>
          <w:lang w:val="es-ES"/>
        </w:rPr>
        <w:t xml:space="preserve"> solicitó lo siguiente:</w:t>
      </w:r>
    </w:p>
    <w:p w:rsidR="00E26459" w:rsidRDefault="00E26459" w:rsidP="000C7137">
      <w:pPr>
        <w:spacing w:before="240" w:after="240" w:line="360" w:lineRule="auto"/>
        <w:ind w:left="567" w:right="567"/>
        <w:jc w:val="both"/>
        <w:rPr>
          <w:rFonts w:ascii="Palatino Linotype" w:eastAsia="Calibri" w:hAnsi="Palatino Linotype" w:cs="Arial"/>
          <w:i/>
          <w:sz w:val="22"/>
          <w:lang w:val="es-ES"/>
        </w:rPr>
      </w:pPr>
      <w:r w:rsidRPr="006E74A1">
        <w:rPr>
          <w:rFonts w:ascii="Palatino Linotype" w:eastAsia="Calibri" w:hAnsi="Palatino Linotype" w:cs="Arial"/>
          <w:i/>
          <w:sz w:val="22"/>
          <w:lang w:val="es-ES"/>
        </w:rPr>
        <w:t>“</w:t>
      </w:r>
      <w:r w:rsidR="00F7752C" w:rsidRPr="00F7752C">
        <w:rPr>
          <w:rFonts w:ascii="Palatino Linotype" w:eastAsia="Calibri" w:hAnsi="Palatino Linotype" w:cs="Arial"/>
          <w:i/>
          <w:sz w:val="22"/>
          <w:lang w:val="es-ES"/>
        </w:rPr>
        <w:t>SOLICITO DE LOS SERVIDORES PUBLICOS QUE TENGAN ESTUDIOS SUPERIORES (LICENCIATURAS Y MAESTRIAS) DEL ORGANISMO DE AGUA EL TITULO PROFESIONAL Y SU CEDULA PROFESIONAL. ESTO DESGLOSADO POR DEPARTAMENTOS DEL ORGANISMO</w:t>
      </w:r>
      <w:r w:rsidRPr="006E74A1">
        <w:rPr>
          <w:rFonts w:ascii="Palatino Linotype" w:eastAsia="Calibri" w:hAnsi="Palatino Linotype" w:cs="Arial"/>
          <w:i/>
          <w:sz w:val="22"/>
          <w:lang w:val="es-ES"/>
        </w:rPr>
        <w:t>” (sic)</w:t>
      </w:r>
    </w:p>
    <w:p w:rsidR="00A8727A" w:rsidRDefault="00A8727A" w:rsidP="000C7137">
      <w:pPr>
        <w:spacing w:line="360" w:lineRule="auto"/>
        <w:ind w:left="567" w:right="567"/>
        <w:jc w:val="both"/>
        <w:rPr>
          <w:rFonts w:ascii="Verdana" w:hAnsi="Verdana"/>
        </w:rPr>
      </w:pPr>
    </w:p>
    <w:p w:rsidR="00FC5D9F" w:rsidRPr="006E74A1" w:rsidRDefault="00FC5D9F" w:rsidP="000C7137">
      <w:pPr>
        <w:pStyle w:val="Prrafodelista"/>
        <w:numPr>
          <w:ilvl w:val="0"/>
          <w:numId w:val="1"/>
        </w:numPr>
        <w:spacing w:line="360" w:lineRule="auto"/>
        <w:ind w:left="0" w:firstLine="0"/>
        <w:jc w:val="both"/>
        <w:rPr>
          <w:rFonts w:ascii="Palatino Linotype" w:eastAsia="Times New Roman" w:hAnsi="Palatino Linotype" w:cs="Arial"/>
          <w:lang w:val="es-ES"/>
        </w:rPr>
      </w:pPr>
      <w:r w:rsidRPr="006E74A1">
        <w:rPr>
          <w:rFonts w:ascii="Palatino Linotype" w:eastAsia="Times New Roman" w:hAnsi="Palatino Linotype" w:cs="Arial"/>
          <w:lang w:val="es-ES"/>
        </w:rPr>
        <w:t>Señaló como modalidad de entrega de la información</w:t>
      </w:r>
      <w:r w:rsidRPr="006E74A1">
        <w:rPr>
          <w:rFonts w:ascii="Palatino Linotype" w:eastAsia="Times New Roman" w:hAnsi="Palatino Linotype" w:cs="Arial"/>
          <w:b/>
          <w:lang w:val="es-ES"/>
        </w:rPr>
        <w:t>:</w:t>
      </w:r>
      <w:r w:rsidRPr="006E74A1">
        <w:rPr>
          <w:rFonts w:ascii="Palatino Linotype" w:eastAsia="Times New Roman" w:hAnsi="Palatino Linotype" w:cs="Arial"/>
          <w:lang w:val="es-ES"/>
        </w:rPr>
        <w:t xml:space="preserve"> a través del </w:t>
      </w:r>
      <w:r w:rsidRPr="006E74A1">
        <w:rPr>
          <w:rFonts w:ascii="Palatino Linotype" w:eastAsia="Times New Roman" w:hAnsi="Palatino Linotype" w:cs="Arial"/>
          <w:b/>
          <w:lang w:val="es-ES"/>
        </w:rPr>
        <w:t>SAIMEX.</w:t>
      </w:r>
    </w:p>
    <w:p w:rsidR="00FC5D9F" w:rsidRPr="006E74A1" w:rsidRDefault="00FC5D9F" w:rsidP="000C7137">
      <w:pPr>
        <w:pStyle w:val="Prrafodelista"/>
        <w:spacing w:before="240" w:after="240" w:line="360" w:lineRule="auto"/>
        <w:ind w:left="0"/>
        <w:jc w:val="both"/>
        <w:rPr>
          <w:rFonts w:ascii="Palatino Linotype" w:hAnsi="Palatino Linotype"/>
        </w:rPr>
      </w:pPr>
    </w:p>
    <w:p w:rsidR="00F7752C" w:rsidRPr="00F7752C" w:rsidRDefault="00F7752C" w:rsidP="000C7137">
      <w:pPr>
        <w:pStyle w:val="Prrafodelista"/>
        <w:numPr>
          <w:ilvl w:val="0"/>
          <w:numId w:val="1"/>
        </w:numPr>
        <w:spacing w:before="240" w:after="240" w:line="360" w:lineRule="auto"/>
        <w:ind w:left="0" w:firstLine="0"/>
        <w:jc w:val="both"/>
        <w:rPr>
          <w:rFonts w:ascii="Palatino Linotype" w:hAnsi="Palatino Linotype"/>
          <w:i/>
          <w:sz w:val="22"/>
        </w:rPr>
      </w:pPr>
      <w:r>
        <w:rPr>
          <w:rFonts w:ascii="Palatino Linotype" w:hAnsi="Palatino Linotype"/>
          <w:sz w:val="22"/>
        </w:rPr>
        <w:lastRenderedPageBreak/>
        <w:t>El cuatro (4) de septiembre de dos mil diecinueve el Sujeto Obligado requirió una prórroga para atender la solicitud de acceso a la información.</w:t>
      </w:r>
    </w:p>
    <w:p w:rsidR="00F7752C" w:rsidRPr="00F7752C" w:rsidRDefault="00F7752C" w:rsidP="000C7137">
      <w:pPr>
        <w:pStyle w:val="Prrafodelista"/>
        <w:spacing w:line="360" w:lineRule="auto"/>
        <w:rPr>
          <w:rFonts w:ascii="Palatino Linotype" w:eastAsia="Calibri" w:hAnsi="Palatino Linotype" w:cs="Times New Roman"/>
          <w:lang w:val="es-ES"/>
        </w:rPr>
      </w:pPr>
    </w:p>
    <w:p w:rsidR="00E616A4" w:rsidRPr="00E616A4" w:rsidRDefault="005472AB" w:rsidP="000C7137">
      <w:pPr>
        <w:pStyle w:val="Prrafodelista"/>
        <w:numPr>
          <w:ilvl w:val="0"/>
          <w:numId w:val="1"/>
        </w:numPr>
        <w:spacing w:before="240" w:after="240" w:line="360" w:lineRule="auto"/>
        <w:ind w:left="0" w:firstLine="0"/>
        <w:jc w:val="both"/>
        <w:rPr>
          <w:rFonts w:ascii="Palatino Linotype" w:hAnsi="Palatino Linotype"/>
          <w:i/>
          <w:sz w:val="22"/>
        </w:rPr>
      </w:pPr>
      <w:r w:rsidRPr="006E74A1">
        <w:rPr>
          <w:rFonts w:ascii="Palatino Linotype" w:eastAsia="Calibri" w:hAnsi="Palatino Linotype" w:cs="Times New Roman"/>
          <w:lang w:val="es-ES"/>
        </w:rPr>
        <w:t xml:space="preserve">El </w:t>
      </w:r>
      <w:r w:rsidR="00F7752C">
        <w:rPr>
          <w:rFonts w:ascii="Palatino Linotype" w:eastAsia="Calibri" w:hAnsi="Palatino Linotype" w:cs="Times New Roman"/>
          <w:lang w:val="es-ES"/>
        </w:rPr>
        <w:t xml:space="preserve">diecisiete </w:t>
      </w:r>
      <w:r w:rsidR="00E616A4">
        <w:rPr>
          <w:rFonts w:ascii="Palatino Linotype" w:eastAsia="Calibri" w:hAnsi="Palatino Linotype" w:cs="Times New Roman"/>
          <w:lang w:val="es-ES"/>
        </w:rPr>
        <w:t>(</w:t>
      </w:r>
      <w:r w:rsidR="00F7752C">
        <w:rPr>
          <w:rFonts w:ascii="Palatino Linotype" w:eastAsia="Calibri" w:hAnsi="Palatino Linotype" w:cs="Times New Roman"/>
          <w:lang w:val="es-ES"/>
        </w:rPr>
        <w:t>17</w:t>
      </w:r>
      <w:r w:rsidR="00E616A4">
        <w:rPr>
          <w:rFonts w:ascii="Palatino Linotype" w:eastAsia="Calibri" w:hAnsi="Palatino Linotype" w:cs="Times New Roman"/>
          <w:lang w:val="es-ES"/>
        </w:rPr>
        <w:t xml:space="preserve">) de </w:t>
      </w:r>
      <w:r w:rsidR="00F7752C">
        <w:rPr>
          <w:rFonts w:ascii="Palatino Linotype" w:eastAsia="Calibri" w:hAnsi="Palatino Linotype" w:cs="Times New Roman"/>
          <w:lang w:val="es-ES"/>
        </w:rPr>
        <w:t xml:space="preserve">septiembre </w:t>
      </w:r>
      <w:r w:rsidR="00E616A4">
        <w:rPr>
          <w:rFonts w:ascii="Palatino Linotype" w:eastAsia="Calibri" w:hAnsi="Palatino Linotype" w:cs="Times New Roman"/>
          <w:lang w:val="es-ES"/>
        </w:rPr>
        <w:t xml:space="preserve">de dos mil diecinueve, </w:t>
      </w:r>
      <w:r w:rsidR="009B16BF">
        <w:rPr>
          <w:rFonts w:ascii="Palatino Linotype" w:eastAsia="Calibri" w:hAnsi="Palatino Linotype" w:cs="Times New Roman"/>
          <w:lang w:val="es-ES"/>
        </w:rPr>
        <w:t xml:space="preserve">Sujeto Obligado </w:t>
      </w:r>
      <w:r w:rsidR="00E616A4">
        <w:rPr>
          <w:rFonts w:ascii="Palatino Linotype" w:eastAsia="Calibri" w:hAnsi="Palatino Linotype" w:cs="Times New Roman"/>
          <w:lang w:val="es-ES"/>
        </w:rPr>
        <w:t>dio respuesta a la solicitud en los siguientes términos:</w:t>
      </w:r>
    </w:p>
    <w:p w:rsidR="00E616A4" w:rsidRPr="00E616A4" w:rsidRDefault="00E616A4" w:rsidP="000C7137">
      <w:pPr>
        <w:pStyle w:val="Prrafodelista"/>
        <w:spacing w:line="360" w:lineRule="auto"/>
        <w:rPr>
          <w:rFonts w:ascii="Palatino Linotype" w:eastAsia="Calibri" w:hAnsi="Palatino Linotype" w:cs="Times New Roman"/>
          <w:lang w:val="es-ES"/>
        </w:rPr>
      </w:pPr>
    </w:p>
    <w:p w:rsidR="00F7752C" w:rsidRPr="00F7752C" w:rsidRDefault="00E616A4" w:rsidP="000C7137">
      <w:pPr>
        <w:pStyle w:val="Prrafodelista"/>
        <w:spacing w:before="240" w:after="240" w:line="360" w:lineRule="auto"/>
        <w:ind w:left="567" w:right="567"/>
        <w:jc w:val="both"/>
        <w:rPr>
          <w:rFonts w:ascii="Palatino Linotype" w:hAnsi="Palatino Linotype"/>
          <w:i/>
          <w:sz w:val="22"/>
        </w:rPr>
      </w:pPr>
      <w:r>
        <w:rPr>
          <w:rFonts w:ascii="Palatino Linotype" w:hAnsi="Palatino Linotype"/>
          <w:i/>
          <w:sz w:val="22"/>
        </w:rPr>
        <w:t>“</w:t>
      </w:r>
      <w:r w:rsidR="00F7752C" w:rsidRPr="00F7752C">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7752C" w:rsidRPr="00F7752C" w:rsidRDefault="00F7752C" w:rsidP="000C7137">
      <w:pPr>
        <w:pStyle w:val="Prrafodelista"/>
        <w:spacing w:before="240" w:after="240" w:line="360" w:lineRule="auto"/>
        <w:ind w:left="567" w:right="567"/>
        <w:jc w:val="both"/>
        <w:rPr>
          <w:rFonts w:ascii="Palatino Linotype" w:hAnsi="Palatino Linotype"/>
          <w:i/>
          <w:sz w:val="22"/>
        </w:rPr>
      </w:pPr>
      <w:r w:rsidRPr="00F7752C">
        <w:rPr>
          <w:rFonts w:ascii="Palatino Linotype" w:hAnsi="Palatino Linotype"/>
          <w:i/>
          <w:sz w:val="22"/>
        </w:rPr>
        <w:t>Se anexa oficio de respuesta con la información solicitada en formato PDF.</w:t>
      </w:r>
    </w:p>
    <w:p w:rsidR="00F7752C" w:rsidRPr="00F7752C" w:rsidRDefault="00F7752C" w:rsidP="000C7137">
      <w:pPr>
        <w:pStyle w:val="Prrafodelista"/>
        <w:spacing w:before="240" w:after="240" w:line="360" w:lineRule="auto"/>
        <w:ind w:left="567" w:right="567"/>
        <w:jc w:val="both"/>
        <w:rPr>
          <w:rFonts w:ascii="Palatino Linotype" w:hAnsi="Palatino Linotype"/>
          <w:i/>
          <w:sz w:val="22"/>
        </w:rPr>
      </w:pPr>
      <w:r w:rsidRPr="00F7752C">
        <w:rPr>
          <w:rFonts w:ascii="Palatino Linotype" w:hAnsi="Palatino Linotype"/>
          <w:i/>
          <w:sz w:val="22"/>
        </w:rPr>
        <w:t>ATENTAMENTE</w:t>
      </w:r>
    </w:p>
    <w:p w:rsidR="00E616A4" w:rsidRDefault="00F7752C" w:rsidP="000C7137">
      <w:pPr>
        <w:pStyle w:val="Prrafodelista"/>
        <w:spacing w:before="240" w:after="240" w:line="360" w:lineRule="auto"/>
        <w:ind w:left="567" w:right="567"/>
        <w:jc w:val="both"/>
        <w:rPr>
          <w:rFonts w:ascii="Palatino Linotype" w:hAnsi="Palatino Linotype"/>
          <w:i/>
          <w:sz w:val="22"/>
        </w:rPr>
      </w:pPr>
      <w:r w:rsidRPr="00F7752C">
        <w:rPr>
          <w:rFonts w:ascii="Palatino Linotype" w:hAnsi="Palatino Linotype"/>
          <w:i/>
          <w:sz w:val="22"/>
        </w:rPr>
        <w:t>L.D. CLAUDETTE TAPIA CONTRERAS</w:t>
      </w:r>
      <w:r w:rsidR="00E616A4">
        <w:rPr>
          <w:rFonts w:ascii="Palatino Linotype" w:hAnsi="Palatino Linotype"/>
          <w:i/>
          <w:sz w:val="22"/>
        </w:rPr>
        <w:t>” (sic)</w:t>
      </w:r>
    </w:p>
    <w:p w:rsidR="00E616A4" w:rsidRDefault="00E616A4" w:rsidP="000C7137">
      <w:pPr>
        <w:pStyle w:val="Prrafodelista"/>
        <w:spacing w:before="240" w:after="240" w:line="360" w:lineRule="auto"/>
        <w:ind w:left="567" w:right="567"/>
        <w:jc w:val="both"/>
        <w:rPr>
          <w:rFonts w:ascii="Palatino Linotype" w:hAnsi="Palatino Linotype"/>
          <w:i/>
          <w:sz w:val="22"/>
        </w:rPr>
      </w:pPr>
    </w:p>
    <w:p w:rsidR="00F7752C" w:rsidRPr="00F7752C" w:rsidRDefault="00E616A4" w:rsidP="000C7137">
      <w:pPr>
        <w:pStyle w:val="Prrafodelista"/>
        <w:numPr>
          <w:ilvl w:val="0"/>
          <w:numId w:val="43"/>
        </w:numPr>
        <w:spacing w:before="240" w:after="240" w:line="360" w:lineRule="auto"/>
        <w:ind w:right="567"/>
        <w:jc w:val="both"/>
        <w:rPr>
          <w:rFonts w:ascii="Palatino Linotype" w:hAnsi="Palatino Linotype"/>
          <w:i/>
          <w:sz w:val="22"/>
        </w:rPr>
      </w:pPr>
      <w:r w:rsidRPr="00F7752C">
        <w:rPr>
          <w:rFonts w:ascii="Palatino Linotype" w:hAnsi="Palatino Linotype"/>
        </w:rPr>
        <w:t>Adjuntó los documentos electrónicos identificados como</w:t>
      </w:r>
      <w:r w:rsidRPr="00F7752C">
        <w:rPr>
          <w:rFonts w:ascii="Palatino Linotype" w:hAnsi="Palatino Linotype"/>
          <w:i/>
        </w:rPr>
        <w:t xml:space="preserve"> </w:t>
      </w:r>
      <w:r w:rsidR="00F7752C" w:rsidRPr="00F7752C">
        <w:rPr>
          <w:rFonts w:ascii="Palatino Linotype" w:hAnsi="Palatino Linotype"/>
          <w:i/>
          <w:sz w:val="22"/>
        </w:rPr>
        <w:t>SECRETARIA TECNICA OK.pdf; ORGANO INTERNO DE CONTROL.pdf; DIRECCION GENERAL.pdf; RESPUESTA SOLICITUD 00112.pdf; DIRECCION DE PLANEACION.pdf; DIRECCION DE ADMINISTRACION Y FINANZAS.pdf; DIRECCION DE DESARROLLO ESTRATEGICO.pdf; DIRECCION DE COMERCIALIZACION.pdf; DIRECCION DE OPERACION.pdf; ACTA_9_SES_EXTRA.pdf; 4_SES_ORD.pdf</w:t>
      </w:r>
      <w:r w:rsidR="00F7752C">
        <w:rPr>
          <w:rFonts w:ascii="Palatino Linotype" w:hAnsi="Palatino Linotype"/>
          <w:i/>
          <w:sz w:val="22"/>
        </w:rPr>
        <w:t xml:space="preserve">, </w:t>
      </w:r>
      <w:r w:rsidR="00F7752C" w:rsidRPr="00F7752C">
        <w:rPr>
          <w:rFonts w:ascii="Palatino Linotype" w:hAnsi="Palatino Linotype"/>
        </w:rPr>
        <w:t>mediante los cuales remitió la información solicitada.</w:t>
      </w:r>
    </w:p>
    <w:p w:rsidR="00F7752C" w:rsidRPr="00F7752C" w:rsidRDefault="00F7752C" w:rsidP="000C7137">
      <w:pPr>
        <w:pStyle w:val="Prrafodelista"/>
        <w:spacing w:before="240" w:after="240" w:line="360" w:lineRule="auto"/>
        <w:ind w:left="1287" w:right="567"/>
        <w:jc w:val="both"/>
        <w:rPr>
          <w:rFonts w:ascii="Palatino Linotype" w:hAnsi="Palatino Linotype"/>
          <w:sz w:val="22"/>
        </w:rPr>
      </w:pPr>
    </w:p>
    <w:p w:rsidR="002A5BA4" w:rsidRPr="006E74A1" w:rsidRDefault="00812C54" w:rsidP="000C7137">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6E74A1">
        <w:rPr>
          <w:rFonts w:ascii="Palatino Linotype" w:eastAsia="Calibri" w:hAnsi="Palatino Linotype" w:cs="Arial"/>
          <w:lang w:val="es-AR"/>
        </w:rPr>
        <w:t xml:space="preserve">El </w:t>
      </w:r>
      <w:r w:rsidR="000322E8">
        <w:rPr>
          <w:rFonts w:ascii="Palatino Linotype" w:eastAsia="Calibri" w:hAnsi="Palatino Linotype" w:cs="Arial"/>
          <w:lang w:val="es-AR"/>
        </w:rPr>
        <w:t>dieciocho</w:t>
      </w:r>
      <w:r w:rsidR="002A5BA4" w:rsidRPr="006E74A1">
        <w:rPr>
          <w:rFonts w:ascii="Palatino Linotype" w:eastAsia="Times New Roman" w:hAnsi="Palatino Linotype" w:cs="Arial"/>
          <w:lang w:val="es-ES"/>
        </w:rPr>
        <w:t xml:space="preserve"> (</w:t>
      </w:r>
      <w:r w:rsidR="000322E8">
        <w:rPr>
          <w:rFonts w:ascii="Palatino Linotype" w:eastAsia="Times New Roman" w:hAnsi="Palatino Linotype" w:cs="Arial"/>
          <w:lang w:val="es-ES"/>
        </w:rPr>
        <w:t>18</w:t>
      </w:r>
      <w:r w:rsidR="002A5BA4" w:rsidRPr="006E74A1">
        <w:rPr>
          <w:rFonts w:ascii="Palatino Linotype" w:eastAsia="Times New Roman" w:hAnsi="Palatino Linotype" w:cs="Arial"/>
          <w:lang w:val="es-ES"/>
        </w:rPr>
        <w:t xml:space="preserve">) de </w:t>
      </w:r>
      <w:r w:rsidR="00225AEA">
        <w:rPr>
          <w:rFonts w:ascii="Palatino Linotype" w:eastAsia="Times New Roman" w:hAnsi="Palatino Linotype" w:cs="Arial"/>
          <w:lang w:val="es-ES"/>
        </w:rPr>
        <w:t>septiembre</w:t>
      </w:r>
      <w:r w:rsidR="00B22D36">
        <w:rPr>
          <w:rFonts w:ascii="Palatino Linotype" w:eastAsia="Times New Roman" w:hAnsi="Palatino Linotype" w:cs="Arial"/>
          <w:lang w:val="es-ES"/>
        </w:rPr>
        <w:t xml:space="preserve"> </w:t>
      </w:r>
      <w:r w:rsidR="002A5BA4" w:rsidRPr="006E74A1">
        <w:rPr>
          <w:rFonts w:ascii="Palatino Linotype" w:eastAsia="Times New Roman" w:hAnsi="Palatino Linotype" w:cs="Arial"/>
          <w:lang w:val="es-ES"/>
        </w:rPr>
        <w:t>de dos mil dieci</w:t>
      </w:r>
      <w:r w:rsidR="00794037">
        <w:rPr>
          <w:rFonts w:ascii="Palatino Linotype" w:eastAsia="Times New Roman" w:hAnsi="Palatino Linotype" w:cs="Arial"/>
          <w:lang w:val="es-ES"/>
        </w:rPr>
        <w:t>nueve</w:t>
      </w:r>
      <w:r w:rsidR="002A5BA4" w:rsidRPr="006E74A1">
        <w:rPr>
          <w:rFonts w:ascii="Palatino Linotype" w:eastAsia="Times New Roman" w:hAnsi="Palatino Linotype" w:cs="Arial"/>
          <w:lang w:val="es-ES"/>
        </w:rPr>
        <w:t xml:space="preserve">, </w:t>
      </w:r>
      <w:r w:rsidR="00E60440" w:rsidRPr="00E60440">
        <w:rPr>
          <w:rFonts w:ascii="Palatino Linotype" w:eastAsia="Calibri" w:hAnsi="Palatino Linotype" w:cs="Times New Roman"/>
          <w:b/>
          <w:lang w:val="es-ES"/>
        </w:rPr>
        <w:t>EL RECURRENTE</w:t>
      </w:r>
      <w:r w:rsidR="002A5BA4" w:rsidRPr="006E74A1">
        <w:rPr>
          <w:rFonts w:ascii="Palatino Linotype" w:eastAsia="Times New Roman" w:hAnsi="Palatino Linotype" w:cs="Arial"/>
          <w:b/>
          <w:lang w:val="es-ES"/>
        </w:rPr>
        <w:t>,</w:t>
      </w:r>
      <w:r w:rsidR="00FB61C7" w:rsidRPr="006E74A1">
        <w:rPr>
          <w:rFonts w:ascii="Palatino Linotype" w:eastAsia="Times New Roman" w:hAnsi="Palatino Linotype" w:cs="Arial"/>
          <w:lang w:val="es-ES"/>
        </w:rPr>
        <w:t xml:space="preserve"> interpuso </w:t>
      </w:r>
      <w:r w:rsidR="000E1BDA" w:rsidRPr="006E74A1">
        <w:rPr>
          <w:rFonts w:ascii="Palatino Linotype" w:eastAsia="Times New Roman" w:hAnsi="Palatino Linotype" w:cs="Arial"/>
          <w:lang w:val="es-ES"/>
        </w:rPr>
        <w:t>el</w:t>
      </w:r>
      <w:r w:rsidR="002A5BA4" w:rsidRPr="006E74A1">
        <w:rPr>
          <w:rFonts w:ascii="Palatino Linotype" w:eastAsia="Times New Roman" w:hAnsi="Palatino Linotype" w:cs="Arial"/>
          <w:lang w:val="es-ES"/>
        </w:rPr>
        <w:t xml:space="preserve"> recurso de revisión, señalando como:</w:t>
      </w:r>
      <w:bookmarkStart w:id="2" w:name="_Toc462307683"/>
      <w:bookmarkStart w:id="3" w:name="_Toc472427085"/>
      <w:bookmarkStart w:id="4" w:name="_Toc472500652"/>
    </w:p>
    <w:p w:rsidR="000E053C" w:rsidRPr="006E74A1" w:rsidRDefault="000E053C" w:rsidP="000C7137">
      <w:pPr>
        <w:pStyle w:val="Prrafodelista"/>
        <w:spacing w:line="360" w:lineRule="auto"/>
        <w:rPr>
          <w:rFonts w:ascii="Palatino Linotype" w:hAnsi="Palatino Linotype" w:cs="Arial"/>
          <w:i/>
          <w:sz w:val="22"/>
          <w:szCs w:val="22"/>
        </w:rPr>
      </w:pPr>
    </w:p>
    <w:p w:rsidR="000E053C" w:rsidRPr="006E74A1" w:rsidRDefault="000E053C" w:rsidP="000C7137">
      <w:pPr>
        <w:pStyle w:val="Prrafodelista"/>
        <w:spacing w:line="360" w:lineRule="auto"/>
        <w:ind w:left="567"/>
        <w:jc w:val="both"/>
        <w:rPr>
          <w:rFonts w:ascii="Palatino Linotype" w:hAnsi="Palatino Linotype" w:cs="Arial"/>
          <w:szCs w:val="22"/>
        </w:rPr>
      </w:pPr>
      <w:r w:rsidRPr="006E74A1">
        <w:rPr>
          <w:rFonts w:ascii="Palatino Linotype" w:hAnsi="Palatino Linotype"/>
          <w:b/>
        </w:rPr>
        <w:lastRenderedPageBreak/>
        <w:t>Acto impugnado:</w:t>
      </w:r>
      <w:r w:rsidRPr="006E74A1">
        <w:rPr>
          <w:rStyle w:val="Ttulo2Car"/>
          <w:rFonts w:ascii="Palatino Linotype" w:hAnsi="Palatino Linotype"/>
          <w:b/>
          <w:i/>
          <w:color w:val="auto"/>
          <w:lang w:val="es-ES"/>
        </w:rPr>
        <w:t xml:space="preserve"> </w:t>
      </w:r>
      <w:r w:rsidRPr="006E74A1">
        <w:rPr>
          <w:rFonts w:ascii="Palatino Linotype" w:hAnsi="Palatino Linotype"/>
        </w:rPr>
        <w:t>“</w:t>
      </w:r>
      <w:r w:rsidR="000322E8" w:rsidRPr="000322E8">
        <w:rPr>
          <w:rFonts w:ascii="Palatino Linotype" w:hAnsi="Palatino Linotype"/>
          <w:i/>
          <w:sz w:val="22"/>
        </w:rPr>
        <w:t xml:space="preserve">se </w:t>
      </w:r>
      <w:proofErr w:type="spellStart"/>
      <w:r w:rsidR="000322E8" w:rsidRPr="000322E8">
        <w:rPr>
          <w:rFonts w:ascii="Palatino Linotype" w:hAnsi="Palatino Linotype"/>
          <w:i/>
          <w:sz w:val="22"/>
        </w:rPr>
        <w:t>entrego</w:t>
      </w:r>
      <w:proofErr w:type="spellEnd"/>
      <w:r w:rsidR="000322E8" w:rsidRPr="000322E8">
        <w:rPr>
          <w:rFonts w:ascii="Palatino Linotype" w:hAnsi="Palatino Linotype"/>
          <w:i/>
          <w:sz w:val="22"/>
        </w:rPr>
        <w:t xml:space="preserve"> mal la información </w:t>
      </w:r>
      <w:r w:rsidR="00723ABC" w:rsidRPr="006E74A1">
        <w:rPr>
          <w:rFonts w:ascii="Palatino Linotype" w:hAnsi="Palatino Linotype"/>
        </w:rPr>
        <w:t>“(</w:t>
      </w:r>
      <w:r w:rsidR="009B16BF">
        <w:rPr>
          <w:rFonts w:ascii="Palatino Linotype" w:eastAsia="Calibri" w:hAnsi="Palatino Linotype" w:cs="Arial"/>
          <w:szCs w:val="22"/>
          <w:lang w:val="es-ES"/>
        </w:rPr>
        <w:t>Sic); y</w:t>
      </w:r>
    </w:p>
    <w:p w:rsidR="000E053C" w:rsidRDefault="000E053C" w:rsidP="000C7137">
      <w:pPr>
        <w:pStyle w:val="Prrafodelista"/>
        <w:spacing w:line="360" w:lineRule="auto"/>
        <w:ind w:left="567"/>
        <w:jc w:val="both"/>
        <w:rPr>
          <w:rFonts w:ascii="Palatino Linotype" w:hAnsi="Palatino Linotype" w:cs="Arial"/>
          <w:szCs w:val="22"/>
        </w:rPr>
      </w:pPr>
      <w:r w:rsidRPr="006E74A1">
        <w:rPr>
          <w:rFonts w:ascii="Palatino Linotype" w:hAnsi="Palatino Linotype"/>
          <w:b/>
        </w:rPr>
        <w:t>Razones o Motivos de inconformidad:</w:t>
      </w:r>
      <w:r w:rsidRPr="006E74A1">
        <w:rPr>
          <w:rStyle w:val="Ttulo2Car"/>
          <w:rFonts w:ascii="Palatino Linotype" w:hAnsi="Palatino Linotype"/>
          <w:b/>
          <w:lang w:val="es-ES"/>
        </w:rPr>
        <w:t xml:space="preserve"> </w:t>
      </w:r>
      <w:r w:rsidRPr="006E74A1">
        <w:rPr>
          <w:rFonts w:ascii="Palatino Linotype" w:hAnsi="Palatino Linotype"/>
          <w:i/>
          <w:szCs w:val="22"/>
        </w:rPr>
        <w:t>“</w:t>
      </w:r>
      <w:r w:rsidR="000322E8" w:rsidRPr="000322E8">
        <w:rPr>
          <w:rFonts w:ascii="Palatino Linotype" w:hAnsi="Palatino Linotype"/>
          <w:i/>
          <w:sz w:val="22"/>
          <w:szCs w:val="22"/>
        </w:rPr>
        <w:t xml:space="preserve">revisando la información que se me entrego me percate que existen algunos títulos profesionales (de escuelas privadas) carentes de firmas de las autoridades (como directores o rectores) que le dan validez al </w:t>
      </w:r>
      <w:proofErr w:type="gramStart"/>
      <w:r w:rsidR="000322E8" w:rsidRPr="000322E8">
        <w:rPr>
          <w:rFonts w:ascii="Palatino Linotype" w:hAnsi="Palatino Linotype"/>
          <w:i/>
          <w:sz w:val="22"/>
          <w:szCs w:val="22"/>
        </w:rPr>
        <w:t>documento .</w:t>
      </w:r>
      <w:proofErr w:type="gramEnd"/>
      <w:r w:rsidR="000322E8" w:rsidRPr="000322E8">
        <w:rPr>
          <w:rFonts w:ascii="Palatino Linotype" w:hAnsi="Palatino Linotype"/>
          <w:i/>
          <w:sz w:val="22"/>
          <w:szCs w:val="22"/>
        </w:rPr>
        <w:t xml:space="preserve"> Además de que la foto es un dato confidencial</w:t>
      </w:r>
      <w:r w:rsidRPr="006E74A1">
        <w:rPr>
          <w:rFonts w:ascii="Palatino Linotype" w:hAnsi="Palatino Linotype"/>
          <w:i/>
          <w:sz w:val="22"/>
          <w:szCs w:val="22"/>
        </w:rPr>
        <w:t xml:space="preserve">” </w:t>
      </w:r>
      <w:r w:rsidRPr="006E74A1">
        <w:rPr>
          <w:rFonts w:ascii="Palatino Linotype" w:hAnsi="Palatino Linotype" w:cs="Arial"/>
          <w:szCs w:val="22"/>
        </w:rPr>
        <w:t xml:space="preserve">(Sic) </w:t>
      </w:r>
    </w:p>
    <w:p w:rsidR="00B22D36" w:rsidRDefault="00B22D36" w:rsidP="000C7137">
      <w:pPr>
        <w:pStyle w:val="Prrafodelista"/>
        <w:spacing w:line="360" w:lineRule="auto"/>
        <w:ind w:left="567"/>
        <w:jc w:val="both"/>
        <w:rPr>
          <w:rFonts w:ascii="Palatino Linotype" w:hAnsi="Palatino Linotype" w:cs="Arial"/>
          <w:szCs w:val="22"/>
        </w:rPr>
      </w:pPr>
    </w:p>
    <w:bookmarkEnd w:id="2"/>
    <w:bookmarkEnd w:id="3"/>
    <w:bookmarkEnd w:id="4"/>
    <w:p w:rsidR="002A5BA4" w:rsidRPr="006E74A1" w:rsidRDefault="002A5BA4" w:rsidP="000C7137">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6E74A1">
        <w:rPr>
          <w:rFonts w:ascii="Palatino Linotype" w:eastAsia="Calibri" w:hAnsi="Palatino Linotype" w:cs="Arial"/>
          <w:lang w:val="es-AR"/>
        </w:rPr>
        <w:t xml:space="preserve"> </w:t>
      </w:r>
      <w:r w:rsidR="00666351" w:rsidRPr="006E74A1">
        <w:rPr>
          <w:rFonts w:ascii="Palatino Linotype" w:eastAsia="Times New Roman" w:hAnsi="Palatino Linotype" w:cs="Arial"/>
          <w:lang w:val="es-ES"/>
        </w:rPr>
        <w:t>Se registró</w:t>
      </w:r>
      <w:r w:rsidRPr="006E74A1">
        <w:rPr>
          <w:rFonts w:ascii="Palatino Linotype" w:eastAsia="Times New Roman" w:hAnsi="Palatino Linotype" w:cs="Arial"/>
          <w:lang w:val="es-ES"/>
        </w:rPr>
        <w:t xml:space="preserve"> </w:t>
      </w:r>
      <w:r w:rsidR="00666351" w:rsidRPr="006E74A1">
        <w:rPr>
          <w:rFonts w:ascii="Palatino Linotype" w:eastAsia="Times New Roman" w:hAnsi="Palatino Linotype" w:cs="Arial"/>
          <w:lang w:val="es-ES"/>
        </w:rPr>
        <w:t>el</w:t>
      </w:r>
      <w:r w:rsidRPr="006E74A1">
        <w:rPr>
          <w:rFonts w:ascii="Palatino Linotype" w:eastAsia="Times New Roman" w:hAnsi="Palatino Linotype" w:cs="Arial"/>
          <w:lang w:val="es-ES"/>
        </w:rPr>
        <w:t xml:space="preserve"> recurso de revisión bajo </w:t>
      </w:r>
      <w:r w:rsidR="00666351" w:rsidRPr="006E74A1">
        <w:rPr>
          <w:rFonts w:ascii="Palatino Linotype" w:eastAsia="Times New Roman" w:hAnsi="Palatino Linotype" w:cs="Arial"/>
          <w:lang w:val="es-ES"/>
        </w:rPr>
        <w:t>el</w:t>
      </w:r>
      <w:r w:rsidRPr="006E74A1">
        <w:rPr>
          <w:rFonts w:ascii="Palatino Linotype" w:eastAsia="Times New Roman" w:hAnsi="Palatino Linotype" w:cs="Arial"/>
          <w:lang w:val="es-ES"/>
        </w:rPr>
        <w:t xml:space="preserve"> número de expediente </w:t>
      </w:r>
      <w:r w:rsidRPr="006E74A1">
        <w:rPr>
          <w:rFonts w:ascii="Palatino Linotype" w:hAnsi="Palatino Linotype" w:cs="Arial"/>
          <w:bCs/>
        </w:rPr>
        <w:t xml:space="preserve">al rubro indicado, asimismo con fundamento en lo dispuesto por el </w:t>
      </w:r>
      <w:r w:rsidRPr="006E74A1">
        <w:rPr>
          <w:rFonts w:ascii="Palatino Linotype" w:eastAsia="Calibri" w:hAnsi="Palatino Linotype" w:cs="Arial"/>
          <w:lang w:val="es-ES"/>
        </w:rPr>
        <w:t xml:space="preserve">artículo 185 fracción I de la </w:t>
      </w:r>
      <w:r w:rsidRPr="006E74A1">
        <w:rPr>
          <w:rFonts w:ascii="Palatino Linotype" w:eastAsia="Calibri" w:hAnsi="Palatino Linotype" w:cs="Arial"/>
          <w:b/>
          <w:lang w:val="es-ES"/>
        </w:rPr>
        <w:t xml:space="preserve">Ley de Transparencia y Acceso a la Información Pública del Estado de México y Municipios </w:t>
      </w:r>
      <w:r w:rsidRPr="006E74A1">
        <w:rPr>
          <w:rFonts w:ascii="Palatino Linotype" w:eastAsia="Times New Roman" w:hAnsi="Palatino Linotype" w:cs="Arial"/>
          <w:lang w:val="es-ES"/>
        </w:rPr>
        <w:t>se turn</w:t>
      </w:r>
      <w:r w:rsidR="00666351" w:rsidRPr="006E74A1">
        <w:rPr>
          <w:rFonts w:ascii="Palatino Linotype" w:eastAsia="Times New Roman" w:hAnsi="Palatino Linotype" w:cs="Arial"/>
          <w:lang w:val="es-ES"/>
        </w:rPr>
        <w:t>ó</w:t>
      </w:r>
      <w:r w:rsidRPr="006E74A1">
        <w:rPr>
          <w:rFonts w:ascii="Palatino Linotype" w:eastAsia="Times New Roman" w:hAnsi="Palatino Linotype" w:cs="Arial"/>
          <w:lang w:val="es-ES"/>
        </w:rPr>
        <w:t xml:space="preserve"> al </w:t>
      </w:r>
      <w:r w:rsidRPr="006E74A1">
        <w:rPr>
          <w:rFonts w:ascii="Palatino Linotype" w:eastAsia="Times New Roman" w:hAnsi="Palatino Linotype" w:cs="Arial"/>
          <w:b/>
          <w:lang w:val="es-ES"/>
        </w:rPr>
        <w:t xml:space="preserve">Comisionado José Guadalupe Luna Hernández, </w:t>
      </w:r>
      <w:r w:rsidRPr="006E74A1">
        <w:rPr>
          <w:rFonts w:ascii="Palatino Linotype" w:eastAsia="Times New Roman" w:hAnsi="Palatino Linotype" w:cs="Arial"/>
          <w:lang w:val="es-ES"/>
        </w:rPr>
        <w:t xml:space="preserve">con el objeto de </w:t>
      </w:r>
      <w:r w:rsidRPr="006E74A1">
        <w:rPr>
          <w:rFonts w:ascii="Palatino Linotype" w:eastAsia="Times New Roman" w:hAnsi="Palatino Linotype" w:cs="Arial"/>
          <w:lang w:val="es-MX"/>
        </w:rPr>
        <w:t xml:space="preserve">su análisis. </w:t>
      </w:r>
    </w:p>
    <w:p w:rsidR="002A5BA4" w:rsidRPr="006E74A1" w:rsidRDefault="002A5BA4" w:rsidP="000C7137">
      <w:pPr>
        <w:pStyle w:val="Prrafodelista"/>
        <w:spacing w:line="360" w:lineRule="auto"/>
        <w:ind w:left="0"/>
        <w:rPr>
          <w:rFonts w:ascii="Palatino Linotype" w:hAnsi="Palatino Linotype"/>
          <w:i/>
          <w:color w:val="000000"/>
          <w:sz w:val="22"/>
          <w:szCs w:val="22"/>
        </w:rPr>
      </w:pPr>
    </w:p>
    <w:p w:rsidR="002A5BA4" w:rsidRPr="006E74A1" w:rsidRDefault="002A5BA4" w:rsidP="000C7137">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6E74A1">
        <w:rPr>
          <w:rFonts w:ascii="Palatino Linotype" w:eastAsia="Calibri" w:hAnsi="Palatino Linotype" w:cs="Arial"/>
          <w:lang w:val="es-ES"/>
        </w:rPr>
        <w:t>El Comisionado Ponente con fundamento en lo dispuesto por el artículo 185 fracción II de la ley de la materia, a través d</w:t>
      </w:r>
      <w:r w:rsidR="00852825" w:rsidRPr="006E74A1">
        <w:rPr>
          <w:rFonts w:ascii="Palatino Linotype" w:eastAsia="Calibri" w:hAnsi="Palatino Linotype" w:cs="Arial"/>
          <w:lang w:val="es-ES"/>
        </w:rPr>
        <w:t xml:space="preserve">el acuerdo de admisión de fecha </w:t>
      </w:r>
      <w:r w:rsidR="000322E8">
        <w:rPr>
          <w:rFonts w:ascii="Palatino Linotype" w:eastAsia="Calibri" w:hAnsi="Palatino Linotype" w:cs="Arial"/>
          <w:lang w:val="es-ES"/>
        </w:rPr>
        <w:t>veinticuatro</w:t>
      </w:r>
      <w:r w:rsidR="00812C54" w:rsidRPr="006E74A1">
        <w:rPr>
          <w:rFonts w:ascii="Palatino Linotype" w:eastAsia="Calibri" w:hAnsi="Palatino Linotype" w:cs="Arial"/>
          <w:lang w:val="es-ES"/>
        </w:rPr>
        <w:t xml:space="preserve"> (</w:t>
      </w:r>
      <w:r w:rsidR="000322E8">
        <w:rPr>
          <w:rFonts w:ascii="Palatino Linotype" w:eastAsia="Calibri" w:hAnsi="Palatino Linotype" w:cs="Arial"/>
          <w:lang w:val="es-ES"/>
        </w:rPr>
        <w:t>24</w:t>
      </w:r>
      <w:r w:rsidR="00812C54" w:rsidRPr="006E74A1">
        <w:rPr>
          <w:rFonts w:ascii="Palatino Linotype" w:eastAsia="Calibri" w:hAnsi="Palatino Linotype" w:cs="Arial"/>
          <w:lang w:val="es-ES"/>
        </w:rPr>
        <w:t>)</w:t>
      </w:r>
      <w:r w:rsidR="00EF2C7E" w:rsidRPr="006E74A1">
        <w:rPr>
          <w:rFonts w:ascii="Palatino Linotype" w:eastAsia="Calibri" w:hAnsi="Palatino Linotype" w:cs="Arial"/>
          <w:lang w:val="es-ES"/>
        </w:rPr>
        <w:t xml:space="preserve"> </w:t>
      </w:r>
      <w:r w:rsidRPr="006E74A1">
        <w:rPr>
          <w:rFonts w:ascii="Palatino Linotype" w:eastAsia="Calibri" w:hAnsi="Palatino Linotype" w:cs="Arial"/>
          <w:lang w:val="es-ES"/>
        </w:rPr>
        <w:t xml:space="preserve">de </w:t>
      </w:r>
      <w:r w:rsidR="00225AEA">
        <w:rPr>
          <w:rFonts w:ascii="Palatino Linotype" w:eastAsia="Calibri" w:hAnsi="Palatino Linotype" w:cs="Arial"/>
          <w:lang w:val="es-ES"/>
        </w:rPr>
        <w:t>septiembre</w:t>
      </w:r>
      <w:r w:rsidRPr="006E74A1">
        <w:rPr>
          <w:rFonts w:ascii="Palatino Linotype" w:eastAsia="Calibri" w:hAnsi="Palatino Linotype" w:cs="Arial"/>
          <w:lang w:val="es-ES"/>
        </w:rPr>
        <w:t xml:space="preserve"> de dos mil </w:t>
      </w:r>
      <w:r w:rsidR="000E053C" w:rsidRPr="006E74A1">
        <w:rPr>
          <w:rFonts w:ascii="Palatino Linotype" w:eastAsia="Calibri" w:hAnsi="Palatino Linotype" w:cs="Arial"/>
          <w:lang w:val="es-ES"/>
        </w:rPr>
        <w:t>dieci</w:t>
      </w:r>
      <w:r w:rsidR="00794037">
        <w:rPr>
          <w:rFonts w:ascii="Palatino Linotype" w:eastAsia="Calibri" w:hAnsi="Palatino Linotype" w:cs="Arial"/>
          <w:lang w:val="es-ES"/>
        </w:rPr>
        <w:t>nueve</w:t>
      </w:r>
      <w:r w:rsidRPr="006E74A1">
        <w:rPr>
          <w:rFonts w:ascii="Palatino Linotype" w:eastAsia="Calibri" w:hAnsi="Palatino Linotype" w:cs="Arial"/>
          <w:lang w:val="es-ES"/>
        </w:rPr>
        <w:t xml:space="preserve">, puso a disposición de las partes </w:t>
      </w:r>
      <w:r w:rsidR="00666351" w:rsidRPr="006E74A1">
        <w:rPr>
          <w:rFonts w:ascii="Palatino Linotype" w:eastAsia="Calibri" w:hAnsi="Palatino Linotype" w:cs="Arial"/>
          <w:lang w:val="es-ES"/>
        </w:rPr>
        <w:t>el expediente</w:t>
      </w:r>
      <w:r w:rsidRPr="006E74A1">
        <w:rPr>
          <w:rFonts w:ascii="Palatino Linotype" w:eastAsia="Calibri" w:hAnsi="Palatino Linotype" w:cs="Arial"/>
          <w:lang w:val="es-ES"/>
        </w:rPr>
        <w:t xml:space="preserve"> electrónico </w:t>
      </w:r>
      <w:r w:rsidRPr="006E74A1">
        <w:rPr>
          <w:rFonts w:ascii="Palatino Linotype" w:eastAsia="Calibri" w:hAnsi="Palatino Linotype" w:cs="Arial"/>
        </w:rPr>
        <w:t xml:space="preserve">vía </w:t>
      </w:r>
      <w:r w:rsidRPr="006E74A1">
        <w:rPr>
          <w:rFonts w:ascii="Palatino Linotype" w:eastAsia="Calibri" w:hAnsi="Palatino Linotype" w:cs="Arial"/>
          <w:b/>
          <w:lang w:val="es-ES"/>
        </w:rPr>
        <w:t xml:space="preserve">SAIMEX </w:t>
      </w:r>
      <w:r w:rsidRPr="006E74A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E74A1">
        <w:rPr>
          <w:rFonts w:ascii="Palatino Linotype" w:eastAsia="Calibri" w:hAnsi="Palatino Linotype" w:cs="Arial"/>
          <w:b/>
          <w:lang w:val="es-ES"/>
        </w:rPr>
        <w:t>SUJETO OBLIGADO</w:t>
      </w:r>
      <w:r w:rsidR="00666351" w:rsidRPr="006E74A1">
        <w:rPr>
          <w:rFonts w:ascii="Palatino Linotype" w:eastAsia="Calibri" w:hAnsi="Palatino Linotype" w:cs="Arial"/>
          <w:lang w:val="es-ES"/>
        </w:rPr>
        <w:t xml:space="preserve"> presentará el</w:t>
      </w:r>
      <w:r w:rsidRPr="006E74A1">
        <w:rPr>
          <w:rFonts w:ascii="Palatino Linotype" w:eastAsia="Calibri" w:hAnsi="Palatino Linotype" w:cs="Arial"/>
          <w:lang w:val="es-ES"/>
        </w:rPr>
        <w:t xml:space="preserve"> Informe Justificado procedente</w:t>
      </w:r>
      <w:r w:rsidR="00812C54" w:rsidRPr="006E74A1">
        <w:rPr>
          <w:rFonts w:ascii="Palatino Linotype" w:eastAsia="Calibri" w:hAnsi="Palatino Linotype" w:cs="Arial"/>
          <w:lang w:val="es-ES"/>
        </w:rPr>
        <w:t>.</w:t>
      </w:r>
    </w:p>
    <w:p w:rsidR="00500D9A" w:rsidRPr="006E74A1" w:rsidRDefault="00500D9A" w:rsidP="000C7137">
      <w:pPr>
        <w:pStyle w:val="Prrafodelista"/>
        <w:spacing w:line="360" w:lineRule="auto"/>
        <w:rPr>
          <w:rFonts w:ascii="Palatino Linotype" w:hAnsi="Palatino Linotype"/>
          <w:i/>
          <w:color w:val="000000"/>
          <w:sz w:val="22"/>
          <w:szCs w:val="22"/>
        </w:rPr>
      </w:pPr>
    </w:p>
    <w:p w:rsidR="000322E8" w:rsidRPr="000C7137" w:rsidRDefault="000322E8" w:rsidP="000C7137">
      <w:pPr>
        <w:pStyle w:val="Prrafodelista"/>
        <w:numPr>
          <w:ilvl w:val="0"/>
          <w:numId w:val="1"/>
        </w:numPr>
        <w:spacing w:line="360" w:lineRule="auto"/>
        <w:ind w:left="0" w:hanging="11"/>
        <w:jc w:val="both"/>
        <w:rPr>
          <w:rFonts w:ascii="Palatino Linotype" w:hAnsi="Palatino Linotype"/>
          <w:color w:val="000000"/>
          <w:szCs w:val="22"/>
        </w:rPr>
      </w:pPr>
      <w:r>
        <w:rPr>
          <w:rFonts w:ascii="Palatino Linotype" w:hAnsi="Palatino Linotype"/>
          <w:color w:val="000000"/>
          <w:szCs w:val="22"/>
        </w:rPr>
        <w:t xml:space="preserve">El día veintisiete (27) de septiembre de dos mil diecinueve el Sujeto Obligado rindió informe justificado mediante el documento denominado </w:t>
      </w:r>
      <w:r>
        <w:rPr>
          <w:rFonts w:ascii="Palatino Linotype" w:hAnsi="Palatino Linotype"/>
          <w:i/>
          <w:color w:val="000000"/>
          <w:szCs w:val="22"/>
        </w:rPr>
        <w:t xml:space="preserve">MANIFESTACIONES_RR07443.pdf; </w:t>
      </w:r>
      <w:r>
        <w:rPr>
          <w:rFonts w:ascii="Palatino Linotype" w:hAnsi="Palatino Linotype"/>
          <w:color w:val="000000"/>
          <w:szCs w:val="22"/>
        </w:rPr>
        <w:t xml:space="preserve">mientras que el recurrente remitió los documentos denominados </w:t>
      </w:r>
      <w:r>
        <w:rPr>
          <w:rFonts w:ascii="Palatino Linotype" w:hAnsi="Palatino Linotype"/>
          <w:i/>
          <w:color w:val="000000"/>
          <w:szCs w:val="22"/>
        </w:rPr>
        <w:t>Criterio 010-10 Firma de servidores públicos (1).</w:t>
      </w:r>
      <w:proofErr w:type="spellStart"/>
      <w:r>
        <w:rPr>
          <w:rFonts w:ascii="Palatino Linotype" w:hAnsi="Palatino Linotype"/>
          <w:i/>
          <w:color w:val="000000"/>
          <w:szCs w:val="22"/>
        </w:rPr>
        <w:t>pdf</w:t>
      </w:r>
      <w:proofErr w:type="spellEnd"/>
      <w:r>
        <w:rPr>
          <w:rFonts w:ascii="Palatino Linotype" w:hAnsi="Palatino Linotype"/>
          <w:i/>
          <w:color w:val="000000"/>
          <w:szCs w:val="22"/>
        </w:rPr>
        <w:t xml:space="preserve">; 06-10 </w:t>
      </w:r>
      <w:r>
        <w:rPr>
          <w:rFonts w:ascii="Palatino Linotype" w:hAnsi="Palatino Linotype"/>
          <w:i/>
          <w:color w:val="000000"/>
          <w:szCs w:val="22"/>
        </w:rPr>
        <w:lastRenderedPageBreak/>
        <w:t xml:space="preserve">Título profesional, elaboración de versiones públicas.pdf; y, 02-10 Cedula profesional, </w:t>
      </w:r>
      <w:r w:rsidRPr="000C7137">
        <w:rPr>
          <w:rFonts w:ascii="Palatino Linotype" w:hAnsi="Palatino Linotype"/>
          <w:i/>
          <w:color w:val="000000"/>
          <w:szCs w:val="22"/>
        </w:rPr>
        <w:t>elaboración de versiones publicas.pdf.</w:t>
      </w:r>
    </w:p>
    <w:p w:rsidR="000322E8" w:rsidRPr="000C7137" w:rsidRDefault="000322E8" w:rsidP="000C7137">
      <w:pPr>
        <w:pStyle w:val="Prrafodelista"/>
        <w:spacing w:line="360" w:lineRule="auto"/>
        <w:rPr>
          <w:rFonts w:ascii="Palatino Linotype" w:hAnsi="Palatino Linotype"/>
          <w:color w:val="000000"/>
          <w:szCs w:val="22"/>
        </w:rPr>
      </w:pPr>
    </w:p>
    <w:p w:rsidR="00274D1E" w:rsidRPr="009D4D36" w:rsidRDefault="002A5BA4" w:rsidP="000C713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0C7137">
        <w:rPr>
          <w:rFonts w:ascii="Palatino Linotype" w:hAnsi="Palatino Linotype"/>
        </w:rPr>
        <w:t>Comisionado Ponente decretó el cierre de instrucción</w:t>
      </w:r>
      <w:r w:rsidRPr="000C7137">
        <w:rPr>
          <w:rFonts w:ascii="Palatino Linotype" w:hAnsi="Palatino Linotype" w:cs="Arial"/>
        </w:rPr>
        <w:t xml:space="preserve"> </w:t>
      </w:r>
      <w:r w:rsidRPr="000C7137">
        <w:rPr>
          <w:rFonts w:ascii="Palatino Linotype" w:hAnsi="Palatino Linotype"/>
        </w:rPr>
        <w:t xml:space="preserve">mediante </w:t>
      </w:r>
      <w:r w:rsidR="00245255" w:rsidRPr="000C7137">
        <w:rPr>
          <w:rFonts w:ascii="Palatino Linotype" w:hAnsi="Palatino Linotype"/>
        </w:rPr>
        <w:t xml:space="preserve">el </w:t>
      </w:r>
      <w:r w:rsidR="00173525" w:rsidRPr="000C7137">
        <w:rPr>
          <w:rFonts w:ascii="Palatino Linotype" w:hAnsi="Palatino Linotype"/>
        </w:rPr>
        <w:t>acuerdo de fecha</w:t>
      </w:r>
      <w:r w:rsidR="00947AB0" w:rsidRPr="000C7137">
        <w:rPr>
          <w:rFonts w:ascii="Palatino Linotype" w:hAnsi="Palatino Linotype"/>
        </w:rPr>
        <w:t xml:space="preserve"> catorce</w:t>
      </w:r>
      <w:r w:rsidR="0034418B" w:rsidRPr="000C7137">
        <w:rPr>
          <w:rFonts w:ascii="Palatino Linotype" w:hAnsi="Palatino Linotype"/>
        </w:rPr>
        <w:t xml:space="preserve"> (</w:t>
      </w:r>
      <w:r w:rsidR="00947AB0" w:rsidRPr="000C7137">
        <w:rPr>
          <w:rFonts w:ascii="Palatino Linotype" w:hAnsi="Palatino Linotype"/>
        </w:rPr>
        <w:t>14</w:t>
      </w:r>
      <w:r w:rsidR="00B22D36" w:rsidRPr="000C7137">
        <w:rPr>
          <w:rFonts w:ascii="Palatino Linotype" w:hAnsi="Palatino Linotype"/>
        </w:rPr>
        <w:t xml:space="preserve">) de </w:t>
      </w:r>
      <w:r w:rsidR="00225AEA" w:rsidRPr="000C7137">
        <w:rPr>
          <w:rFonts w:ascii="Palatino Linotype" w:hAnsi="Palatino Linotype"/>
        </w:rPr>
        <w:t>noviembre</w:t>
      </w:r>
      <w:r w:rsidR="009D4D36" w:rsidRPr="000C7137">
        <w:rPr>
          <w:rFonts w:ascii="Palatino Linotype" w:hAnsi="Palatino Linotype"/>
        </w:rPr>
        <w:t xml:space="preserve"> </w:t>
      </w:r>
      <w:r w:rsidR="00500D9A" w:rsidRPr="000C7137">
        <w:rPr>
          <w:rFonts w:ascii="Palatino Linotype" w:hAnsi="Palatino Linotype"/>
        </w:rPr>
        <w:t xml:space="preserve">de dos mil </w:t>
      </w:r>
      <w:r w:rsidR="000E053C" w:rsidRPr="000C7137">
        <w:rPr>
          <w:rFonts w:ascii="Palatino Linotype" w:eastAsia="Calibri" w:hAnsi="Palatino Linotype" w:cs="Arial"/>
          <w:lang w:val="es-ES"/>
        </w:rPr>
        <w:t>dieci</w:t>
      </w:r>
      <w:r w:rsidR="00245255" w:rsidRPr="000C7137">
        <w:rPr>
          <w:rFonts w:ascii="Palatino Linotype" w:eastAsia="Calibri" w:hAnsi="Palatino Linotype" w:cs="Arial"/>
          <w:lang w:val="es-ES"/>
        </w:rPr>
        <w:t>nueve</w:t>
      </w:r>
      <w:r w:rsidRPr="000C7137">
        <w:rPr>
          <w:rFonts w:ascii="Palatino Linotype" w:hAnsi="Palatino Linotype"/>
        </w:rPr>
        <w:t xml:space="preserve">, </w:t>
      </w:r>
      <w:r w:rsidR="00F55213" w:rsidRPr="000C7137">
        <w:rPr>
          <w:rFonts w:ascii="Palatino Linotype" w:hAnsi="Palatino Linotype" w:cs="Arial"/>
        </w:rPr>
        <w:t>por lo que, ordenó turnar</w:t>
      </w:r>
      <w:r w:rsidR="0034418B" w:rsidRPr="000C7137">
        <w:rPr>
          <w:rFonts w:ascii="Palatino Linotype" w:hAnsi="Palatino Linotype" w:cs="Arial"/>
        </w:rPr>
        <w:t xml:space="preserve"> el</w:t>
      </w:r>
      <w:r w:rsidRPr="000C7137">
        <w:rPr>
          <w:rFonts w:ascii="Palatino Linotype" w:hAnsi="Palatino Linotype" w:cs="Arial"/>
        </w:rPr>
        <w:t xml:space="preserve"> expediente a resolución</w:t>
      </w:r>
      <w:r w:rsidR="00274D1E" w:rsidRPr="000C7137">
        <w:rPr>
          <w:rFonts w:ascii="Palatino Linotype" w:hAnsi="Palatino Linotype" w:cs="Arial"/>
        </w:rPr>
        <w:t>.</w:t>
      </w:r>
      <w:r w:rsidR="009D4D36" w:rsidRPr="000C7137">
        <w:rPr>
          <w:rFonts w:ascii="Palatino Linotype" w:hAnsi="Palatino Linotype" w:cs="Arial"/>
        </w:rPr>
        <w:t xml:space="preserve"> </w:t>
      </w:r>
      <w:r w:rsidR="00225AEA" w:rsidRPr="000C7137">
        <w:rPr>
          <w:rFonts w:ascii="Palatino Linotype" w:hAnsi="Palatino Linotype" w:cs="Arial"/>
        </w:rPr>
        <w:t xml:space="preserve">Asimismo, </w:t>
      </w:r>
      <w:r w:rsidR="00274D1E" w:rsidRPr="000C7137">
        <w:rPr>
          <w:rFonts w:ascii="Palatino Linotype" w:eastAsia="Calibri" w:hAnsi="Palatino Linotype" w:cs="Arial"/>
          <w:lang w:val="es-MX" w:eastAsia="en-US"/>
        </w:rPr>
        <w:t>con fundamento en el artículo 181 tercer párrafo de la </w:t>
      </w:r>
      <w:r w:rsidR="00274D1E" w:rsidRPr="000C7137">
        <w:rPr>
          <w:rFonts w:ascii="Palatino Linotype" w:eastAsia="Calibri" w:hAnsi="Palatino Linotype" w:cs="Arial"/>
          <w:b/>
          <w:bCs/>
          <w:lang w:val="es-MX" w:eastAsia="en-US"/>
        </w:rPr>
        <w:t>Ley de Transparencia y Acceso a la Información Pública del Estado de México y Municipios, </w:t>
      </w:r>
      <w:r w:rsidR="00274D1E" w:rsidRPr="000C7137">
        <w:rPr>
          <w:rFonts w:ascii="Palatino Linotype" w:eastAsia="Calibri" w:hAnsi="Palatino Linotype" w:cs="Arial"/>
          <w:lang w:val="es-MX" w:eastAsia="en-US"/>
        </w:rPr>
        <w:t>se notificó que el plazo de 30 días para resolver los recursos de revisión, serían ampliados por un</w:t>
      </w:r>
      <w:r w:rsidR="00274D1E" w:rsidRPr="00C353A3">
        <w:rPr>
          <w:rFonts w:ascii="Palatino Linotype" w:eastAsia="Calibri" w:hAnsi="Palatino Linotype" w:cs="Arial"/>
          <w:lang w:val="es-MX" w:eastAsia="en-US"/>
        </w:rPr>
        <w:t xml:space="preserve"> periodo de 15 días hábiles adicionales a fin de realizar un mejor estudio del asunto.</w:t>
      </w:r>
    </w:p>
    <w:p w:rsidR="002A5BA4" w:rsidRDefault="002A5BA4" w:rsidP="000C7137">
      <w:pPr>
        <w:pStyle w:val="Ttulo1"/>
        <w:spacing w:line="360" w:lineRule="auto"/>
        <w:jc w:val="center"/>
        <w:rPr>
          <w:szCs w:val="24"/>
        </w:rPr>
      </w:pPr>
      <w:bookmarkStart w:id="5" w:name="_Toc24540203"/>
      <w:r w:rsidRPr="006E74A1">
        <w:rPr>
          <w:szCs w:val="24"/>
        </w:rPr>
        <w:t>CONSIDERANDO</w:t>
      </w:r>
      <w:bookmarkEnd w:id="5"/>
      <w:r w:rsidR="005E6C51" w:rsidRPr="006E74A1">
        <w:rPr>
          <w:szCs w:val="24"/>
        </w:rPr>
        <w:t xml:space="preserve"> </w:t>
      </w:r>
    </w:p>
    <w:p w:rsidR="000C7137" w:rsidRPr="000C7137" w:rsidRDefault="000C7137" w:rsidP="000C7137">
      <w:pPr>
        <w:rPr>
          <w:lang w:val="es-MX" w:eastAsia="en-US"/>
        </w:rPr>
      </w:pPr>
    </w:p>
    <w:p w:rsidR="002A5BA4" w:rsidRPr="006E74A1" w:rsidRDefault="002A5BA4" w:rsidP="000C7137">
      <w:pPr>
        <w:pStyle w:val="Ttulo2"/>
        <w:spacing w:line="360" w:lineRule="auto"/>
        <w:rPr>
          <w:rFonts w:ascii="Palatino Linotype" w:hAnsi="Palatino Linotype"/>
          <w:b/>
          <w:bCs/>
          <w:color w:val="auto"/>
          <w:spacing w:val="60"/>
          <w:sz w:val="24"/>
        </w:rPr>
      </w:pPr>
      <w:bookmarkStart w:id="6" w:name="_Toc24540204"/>
      <w:r w:rsidRPr="006E74A1">
        <w:rPr>
          <w:rFonts w:ascii="Palatino Linotype" w:hAnsi="Palatino Linotype"/>
          <w:b/>
          <w:color w:val="auto"/>
          <w:sz w:val="24"/>
        </w:rPr>
        <w:t>PRIMERO. De la competencia</w:t>
      </w:r>
      <w:bookmarkEnd w:id="6"/>
    </w:p>
    <w:p w:rsidR="00F854E9" w:rsidRPr="000C7137" w:rsidRDefault="002A5BA4" w:rsidP="000C7137">
      <w:pPr>
        <w:pStyle w:val="Prrafodelista"/>
        <w:numPr>
          <w:ilvl w:val="0"/>
          <w:numId w:val="1"/>
        </w:numPr>
        <w:spacing w:before="240" w:after="240" w:line="360" w:lineRule="auto"/>
        <w:ind w:left="0" w:firstLine="0"/>
        <w:jc w:val="both"/>
        <w:rPr>
          <w:rFonts w:ascii="Palatino Linotype" w:hAnsi="Palatino Linotype"/>
        </w:rPr>
      </w:pPr>
      <w:r w:rsidRPr="006E74A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E74A1">
        <w:rPr>
          <w:rFonts w:ascii="Palatino Linotype" w:eastAsia="Calibri" w:hAnsi="Palatino Linotype" w:cs="Times New Roman"/>
          <w:b/>
          <w:lang w:val="es-ES"/>
        </w:rPr>
        <w:t>Constitución Política de los Estados Unidos Mexicanos</w:t>
      </w:r>
      <w:r w:rsidRPr="006E74A1">
        <w:rPr>
          <w:rFonts w:ascii="Palatino Linotype" w:eastAsia="Calibri" w:hAnsi="Palatino Linotype" w:cs="Times New Roman"/>
          <w:lang w:val="es-ES"/>
        </w:rPr>
        <w:t xml:space="preserve">; 5, párrafos </w:t>
      </w:r>
      <w:r w:rsidRPr="006E74A1">
        <w:rPr>
          <w:rFonts w:ascii="Palatino Linotype" w:hAnsi="Palatino Linotype" w:cs="Arial"/>
          <w:bCs/>
          <w:color w:val="222222"/>
          <w:lang w:val="es-ES"/>
        </w:rPr>
        <w:t>vigésimo</w:t>
      </w:r>
      <w:r w:rsidR="000C7137">
        <w:rPr>
          <w:rFonts w:ascii="Palatino Linotype" w:hAnsi="Palatino Linotype" w:cs="Arial"/>
          <w:bCs/>
          <w:color w:val="222222"/>
          <w:lang w:val="es-ES"/>
        </w:rPr>
        <w:t xml:space="preserve"> segundo, vigésimo tercero y vigésimo cuarto,</w:t>
      </w:r>
      <w:r w:rsidRPr="006E74A1">
        <w:rPr>
          <w:rFonts w:ascii="Palatino Linotype" w:hAnsi="Palatino Linotype" w:cs="Arial"/>
          <w:bCs/>
          <w:color w:val="222222"/>
          <w:lang w:val="es-ES"/>
        </w:rPr>
        <w:t xml:space="preserve"> </w:t>
      </w:r>
      <w:r w:rsidRPr="006E74A1">
        <w:rPr>
          <w:rFonts w:ascii="Palatino Linotype" w:eastAsia="Calibri" w:hAnsi="Palatino Linotype" w:cs="Times New Roman"/>
          <w:lang w:val="es-ES"/>
        </w:rPr>
        <w:t xml:space="preserve">fracciones IV y V de la </w:t>
      </w:r>
      <w:r w:rsidRPr="006E74A1">
        <w:rPr>
          <w:rFonts w:ascii="Palatino Linotype" w:eastAsia="Calibri" w:hAnsi="Palatino Linotype" w:cs="Times New Roman"/>
          <w:b/>
          <w:lang w:val="es-ES"/>
        </w:rPr>
        <w:t>Constitución Política del Estado Libre y Soberano de México</w:t>
      </w:r>
      <w:r w:rsidRPr="006E74A1">
        <w:rPr>
          <w:rFonts w:ascii="Palatino Linotype" w:eastAsia="Calibri" w:hAnsi="Palatino Linotype" w:cs="Times New Roman"/>
          <w:lang w:val="es-ES"/>
        </w:rPr>
        <w:t xml:space="preserve">; artículos 1, 2 fracción II, 13, 29, 36 fracciones I y II, 176, 178, 179, 181 párrafo tercero y 185 </w:t>
      </w:r>
      <w:r w:rsidRPr="006E74A1">
        <w:rPr>
          <w:rFonts w:ascii="Palatino Linotype" w:eastAsia="Calibri" w:hAnsi="Palatino Linotype" w:cs="Arial"/>
          <w:lang w:val="es-ES"/>
        </w:rPr>
        <w:t xml:space="preserve">de la </w:t>
      </w:r>
      <w:r w:rsidRPr="006E74A1">
        <w:rPr>
          <w:rFonts w:ascii="Palatino Linotype" w:eastAsia="Calibri" w:hAnsi="Palatino Linotype" w:cs="Arial"/>
          <w:b/>
          <w:lang w:val="es-ES"/>
        </w:rPr>
        <w:t>Ley de Transparencia y Acceso a la Información Pública del Estado de México y Municipios</w:t>
      </w:r>
      <w:r w:rsidRPr="006E74A1">
        <w:rPr>
          <w:rFonts w:ascii="Palatino Linotype" w:eastAsia="Calibri" w:hAnsi="Palatino Linotype" w:cs="Arial"/>
          <w:lang w:val="es-ES"/>
        </w:rPr>
        <w:t xml:space="preserve">; y 7, 9 fracciones I y XXIV, y 11 del </w:t>
      </w:r>
      <w:r w:rsidRPr="006E74A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E74A1">
        <w:rPr>
          <w:rFonts w:ascii="Palatino Linotype" w:hAnsi="Palatino Linotype"/>
        </w:rPr>
        <w:t>.</w:t>
      </w:r>
    </w:p>
    <w:p w:rsidR="002A5BA4" w:rsidRPr="006E74A1" w:rsidRDefault="002A5BA4" w:rsidP="000C7137">
      <w:pPr>
        <w:pStyle w:val="Ttulo2"/>
        <w:spacing w:line="360" w:lineRule="auto"/>
        <w:rPr>
          <w:rFonts w:ascii="Palatino Linotype" w:hAnsi="Palatino Linotype"/>
          <w:b/>
          <w:color w:val="auto"/>
          <w:sz w:val="24"/>
        </w:rPr>
      </w:pPr>
      <w:bookmarkStart w:id="7" w:name="_Toc24540205"/>
      <w:r w:rsidRPr="006E74A1">
        <w:rPr>
          <w:rFonts w:ascii="Palatino Linotype" w:hAnsi="Palatino Linotype"/>
          <w:b/>
          <w:color w:val="auto"/>
          <w:sz w:val="24"/>
        </w:rPr>
        <w:lastRenderedPageBreak/>
        <w:t>SEGUNDO. De la oportunidad y procedencia.</w:t>
      </w:r>
      <w:bookmarkEnd w:id="7"/>
    </w:p>
    <w:p w:rsidR="002D7BFD" w:rsidRPr="002D7BFD" w:rsidRDefault="002D7BFD" w:rsidP="000C7137">
      <w:pPr>
        <w:pStyle w:val="Prrafodelista"/>
        <w:spacing w:line="360" w:lineRule="auto"/>
        <w:rPr>
          <w:rFonts w:ascii="Palatino Linotype" w:eastAsia="Times New Roman" w:hAnsi="Palatino Linotype" w:cs="Arial"/>
          <w:color w:val="000000"/>
        </w:rPr>
      </w:pPr>
      <w:bookmarkStart w:id="8" w:name="_Toc486525253"/>
    </w:p>
    <w:p w:rsidR="00225AEA" w:rsidRPr="00D639DF" w:rsidRDefault="00225AEA" w:rsidP="000C7137">
      <w:pPr>
        <w:pStyle w:val="Prrafodelista"/>
        <w:numPr>
          <w:ilvl w:val="0"/>
          <w:numId w:val="1"/>
        </w:numPr>
        <w:spacing w:before="240" w:after="240" w:line="360" w:lineRule="auto"/>
        <w:ind w:left="0" w:right="49" w:firstLine="0"/>
        <w:jc w:val="both"/>
        <w:rPr>
          <w:rFonts w:ascii="Palatino Linotype" w:hAnsi="Palatino Linotype"/>
        </w:rPr>
      </w:pPr>
      <w:r w:rsidRPr="00AA7A73">
        <w:rPr>
          <w:rFonts w:ascii="Palatino Linotype" w:eastAsia="Calibri" w:hAnsi="Palatino Linotype" w:cs="Arial"/>
        </w:rPr>
        <w:t xml:space="preserve">El medio de impugnación fue presentado a través del </w:t>
      </w:r>
      <w:r w:rsidRPr="00AA7A73">
        <w:rPr>
          <w:rFonts w:ascii="Palatino Linotype" w:eastAsia="Calibri" w:hAnsi="Palatino Linotype" w:cs="Arial"/>
          <w:b/>
        </w:rPr>
        <w:t>SAIMEX,</w:t>
      </w:r>
      <w:r w:rsidRPr="00AA7A73">
        <w:rPr>
          <w:rFonts w:ascii="Palatino Linotype" w:eastAsia="Calibri" w:hAnsi="Palatino Linotype" w:cs="Arial"/>
        </w:rPr>
        <w:t xml:space="preserve"> en el formato previamente aprobado para tal efecto y dentro del plazo legal de quince días hábiles otorgados; siendo así que el </w:t>
      </w:r>
      <w:r w:rsidRPr="00AA7A73">
        <w:rPr>
          <w:rFonts w:ascii="Palatino Linotype" w:eastAsia="Calibri" w:hAnsi="Palatino Linotype" w:cs="Arial"/>
          <w:b/>
        </w:rPr>
        <w:t>SUJETO OBLIGADO</w:t>
      </w:r>
      <w:r w:rsidRPr="00AA7A73">
        <w:rPr>
          <w:rFonts w:ascii="Palatino Linotype" w:eastAsia="Calibri" w:hAnsi="Palatino Linotype" w:cs="Arial"/>
        </w:rPr>
        <w:t xml:space="preserve"> entregó respuesta </w:t>
      </w:r>
      <w:r>
        <w:rPr>
          <w:rFonts w:ascii="Palatino Linotype" w:eastAsia="Calibri" w:hAnsi="Palatino Linotype" w:cs="Arial"/>
        </w:rPr>
        <w:t xml:space="preserve">a la solicitud el día </w:t>
      </w:r>
      <w:r w:rsidR="00947AB0">
        <w:rPr>
          <w:rFonts w:ascii="Palatino Linotype" w:eastAsia="Calibri" w:hAnsi="Palatino Linotype" w:cs="Arial"/>
        </w:rPr>
        <w:t>diecisiete</w:t>
      </w:r>
      <w:r>
        <w:rPr>
          <w:rFonts w:ascii="Palatino Linotype" w:eastAsia="Calibri" w:hAnsi="Palatino Linotype" w:cs="Arial"/>
        </w:rPr>
        <w:t xml:space="preserve"> (</w:t>
      </w:r>
      <w:r w:rsidR="00947AB0">
        <w:rPr>
          <w:rFonts w:ascii="Palatino Linotype" w:eastAsia="Calibri" w:hAnsi="Palatino Linotype" w:cs="Arial"/>
        </w:rPr>
        <w:t>17</w:t>
      </w:r>
      <w:r>
        <w:rPr>
          <w:rFonts w:ascii="Palatino Linotype" w:eastAsia="Calibri" w:hAnsi="Palatino Linotype" w:cs="Arial"/>
        </w:rPr>
        <w:t xml:space="preserve">) de </w:t>
      </w:r>
      <w:r w:rsidR="00947AB0">
        <w:rPr>
          <w:rFonts w:ascii="Palatino Linotype" w:eastAsia="Calibri" w:hAnsi="Palatino Linotype" w:cs="Arial"/>
        </w:rPr>
        <w:t>septiembre</w:t>
      </w:r>
      <w:r>
        <w:rPr>
          <w:rFonts w:ascii="Palatino Linotype" w:eastAsia="Calibri" w:hAnsi="Palatino Linotype" w:cs="Arial"/>
        </w:rPr>
        <w:t xml:space="preserve"> de dos mil diecinueve</w:t>
      </w:r>
      <w:r w:rsidRPr="0044471B">
        <w:rPr>
          <w:rFonts w:ascii="Palatino Linotype" w:eastAsia="Calibri" w:hAnsi="Palatino Linotype" w:cs="Arial"/>
        </w:rPr>
        <w:t xml:space="preserve">, </w:t>
      </w:r>
      <w:r w:rsidRPr="0044471B">
        <w:rPr>
          <w:rFonts w:ascii="Palatino Linotype" w:hAnsi="Palatino Linotype" w:cs="Arial"/>
        </w:rPr>
        <w:t xml:space="preserve">de tal forma que </w:t>
      </w:r>
      <w:r>
        <w:rPr>
          <w:rFonts w:ascii="Palatino Linotype" w:hAnsi="Palatino Linotype" w:cs="Arial"/>
        </w:rPr>
        <w:t xml:space="preserve">el </w:t>
      </w:r>
      <w:r w:rsidRPr="0044471B">
        <w:rPr>
          <w:rFonts w:ascii="Palatino Linotype" w:hAnsi="Palatino Linotype" w:cs="Arial"/>
        </w:rPr>
        <w:t xml:space="preserve">plazo para interponer </w:t>
      </w:r>
      <w:r>
        <w:rPr>
          <w:rFonts w:ascii="Palatino Linotype" w:hAnsi="Palatino Linotype" w:cs="Arial"/>
        </w:rPr>
        <w:t>el</w:t>
      </w:r>
      <w:r w:rsidRPr="0044471B">
        <w:rPr>
          <w:rFonts w:ascii="Palatino Linotype" w:hAnsi="Palatino Linotype" w:cs="Arial"/>
        </w:rPr>
        <w:t xml:space="preserve"> recurso </w:t>
      </w:r>
      <w:r>
        <w:rPr>
          <w:rFonts w:ascii="Palatino Linotype" w:hAnsi="Palatino Linotype" w:cs="Arial"/>
        </w:rPr>
        <w:t xml:space="preserve">de revisión transcurrió del </w:t>
      </w:r>
      <w:r w:rsidR="00947AB0">
        <w:rPr>
          <w:rFonts w:ascii="Palatino Linotype" w:hAnsi="Palatino Linotype" w:cs="Arial"/>
        </w:rPr>
        <w:t>dieciocho</w:t>
      </w:r>
      <w:r>
        <w:rPr>
          <w:rFonts w:ascii="Palatino Linotype" w:hAnsi="Palatino Linotype" w:cs="Arial"/>
        </w:rPr>
        <w:t xml:space="preserve"> (</w:t>
      </w:r>
      <w:r w:rsidR="00947AB0">
        <w:rPr>
          <w:rFonts w:ascii="Palatino Linotype" w:hAnsi="Palatino Linotype" w:cs="Arial"/>
        </w:rPr>
        <w:t>18</w:t>
      </w:r>
      <w:r>
        <w:rPr>
          <w:rFonts w:ascii="Palatino Linotype" w:hAnsi="Palatino Linotype" w:cs="Arial"/>
        </w:rPr>
        <w:t>) de</w:t>
      </w:r>
      <w:r w:rsidR="00947AB0">
        <w:rPr>
          <w:rFonts w:ascii="Palatino Linotype" w:hAnsi="Palatino Linotype" w:cs="Arial"/>
        </w:rPr>
        <w:t xml:space="preserve"> septiembre al ocho</w:t>
      </w:r>
      <w:r>
        <w:rPr>
          <w:rFonts w:ascii="Palatino Linotype" w:hAnsi="Palatino Linotype" w:cs="Arial"/>
        </w:rPr>
        <w:t xml:space="preserve"> (</w:t>
      </w:r>
      <w:r w:rsidR="00947AB0">
        <w:rPr>
          <w:rFonts w:ascii="Palatino Linotype" w:hAnsi="Palatino Linotype" w:cs="Arial"/>
        </w:rPr>
        <w:t>8</w:t>
      </w:r>
      <w:r>
        <w:rPr>
          <w:rFonts w:ascii="Palatino Linotype" w:hAnsi="Palatino Linotype" w:cs="Arial"/>
        </w:rPr>
        <w:t xml:space="preserve">) de </w:t>
      </w:r>
      <w:r w:rsidR="00947AB0">
        <w:rPr>
          <w:rFonts w:ascii="Palatino Linotype" w:hAnsi="Palatino Linotype" w:cs="Arial"/>
        </w:rPr>
        <w:t>octubre</w:t>
      </w:r>
      <w:r>
        <w:rPr>
          <w:rFonts w:ascii="Palatino Linotype" w:hAnsi="Palatino Linotype" w:cs="Arial"/>
        </w:rPr>
        <w:t xml:space="preserve"> de dos mil diecinueve</w:t>
      </w:r>
      <w:r w:rsidRPr="0044471B">
        <w:rPr>
          <w:rFonts w:ascii="Palatino Linotype" w:hAnsi="Palatino Linotype" w:cs="Arial"/>
        </w:rPr>
        <w:t xml:space="preserve">; en consecuencia, presentó su inconformidad </w:t>
      </w:r>
      <w:r>
        <w:rPr>
          <w:rFonts w:ascii="Palatino Linotype" w:hAnsi="Palatino Linotype" w:cs="Arial"/>
        </w:rPr>
        <w:t xml:space="preserve">el día </w:t>
      </w:r>
      <w:r w:rsidR="00947AB0">
        <w:rPr>
          <w:rFonts w:ascii="Palatino Linotype" w:hAnsi="Palatino Linotype" w:cs="Arial"/>
        </w:rPr>
        <w:t>dieciocho</w:t>
      </w:r>
      <w:r>
        <w:rPr>
          <w:rFonts w:ascii="Palatino Linotype" w:eastAsia="Calibri" w:hAnsi="Palatino Linotype" w:cs="Arial"/>
        </w:rPr>
        <w:t xml:space="preserve"> (</w:t>
      </w:r>
      <w:r w:rsidR="00947AB0">
        <w:rPr>
          <w:rFonts w:ascii="Palatino Linotype" w:eastAsia="Calibri" w:hAnsi="Palatino Linotype" w:cs="Arial"/>
        </w:rPr>
        <w:t>18</w:t>
      </w:r>
      <w:r>
        <w:rPr>
          <w:rFonts w:ascii="Palatino Linotype" w:eastAsia="Calibri" w:hAnsi="Palatino Linotype" w:cs="Arial"/>
        </w:rPr>
        <w:t>) de septiembre de dos mil diecinueve</w:t>
      </w:r>
      <w:r w:rsidRPr="00AA7A73">
        <w:rPr>
          <w:rFonts w:ascii="Palatino Linotype" w:hAnsi="Palatino Linotype" w:cs="Arial"/>
        </w:rPr>
        <w:t xml:space="preserve">, por lo que se encuentra dentro de los márgenes temporales previstos en el artículo 178 de la </w:t>
      </w:r>
      <w:r w:rsidRPr="00AA7A73">
        <w:rPr>
          <w:rFonts w:ascii="Palatino Linotype" w:hAnsi="Palatino Linotype" w:cs="Arial"/>
          <w:b/>
        </w:rPr>
        <w:t xml:space="preserve">Ley de Transparencia y Acceso a la Información Pública del Estado de México y Municipios </w:t>
      </w:r>
      <w:r w:rsidRPr="00AA7A73">
        <w:rPr>
          <w:rFonts w:ascii="Palatino Linotype" w:hAnsi="Palatino Linotype" w:cs="Arial"/>
        </w:rPr>
        <w:t>vigente.</w:t>
      </w:r>
    </w:p>
    <w:p w:rsidR="00225AEA" w:rsidRPr="00D639DF" w:rsidRDefault="00225AEA" w:rsidP="000C7137">
      <w:pPr>
        <w:pStyle w:val="Prrafodelista"/>
        <w:spacing w:before="240" w:after="240" w:line="360" w:lineRule="auto"/>
        <w:ind w:left="0" w:right="49"/>
        <w:jc w:val="both"/>
        <w:rPr>
          <w:rFonts w:ascii="Palatino Linotype" w:hAnsi="Palatino Linotype"/>
        </w:rPr>
      </w:pPr>
    </w:p>
    <w:p w:rsidR="00225AEA" w:rsidRPr="00B87E67" w:rsidRDefault="00225AEA" w:rsidP="000C7137">
      <w:pPr>
        <w:pStyle w:val="Prrafodelista"/>
        <w:numPr>
          <w:ilvl w:val="0"/>
          <w:numId w:val="1"/>
        </w:numPr>
        <w:spacing w:before="240" w:after="240" w:line="360" w:lineRule="auto"/>
        <w:ind w:left="0" w:right="49" w:firstLine="0"/>
        <w:jc w:val="both"/>
        <w:rPr>
          <w:rFonts w:ascii="Palatino Linotype" w:hAnsi="Palatino Linotype"/>
        </w:rPr>
      </w:pPr>
      <w:r w:rsidRPr="00B87E6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6E74A1" w:rsidRDefault="002A5BA4" w:rsidP="000C7137">
      <w:pPr>
        <w:pStyle w:val="Ttulo1"/>
        <w:spacing w:line="360" w:lineRule="auto"/>
        <w:rPr>
          <w:b w:val="0"/>
          <w:color w:val="000000" w:themeColor="text1"/>
          <w:szCs w:val="24"/>
          <w:lang w:eastAsia="es-MX"/>
        </w:rPr>
      </w:pPr>
      <w:bookmarkStart w:id="9" w:name="_Toc24540206"/>
      <w:r w:rsidRPr="006E74A1">
        <w:rPr>
          <w:color w:val="000000" w:themeColor="text1"/>
          <w:szCs w:val="24"/>
          <w:lang w:eastAsia="es-MX"/>
        </w:rPr>
        <w:t xml:space="preserve">TERCERO. </w:t>
      </w:r>
      <w:bookmarkEnd w:id="8"/>
      <w:r w:rsidR="006E4CE1" w:rsidRPr="006E74A1">
        <w:rPr>
          <w:color w:val="000000" w:themeColor="text1"/>
          <w:szCs w:val="24"/>
          <w:lang w:eastAsia="es-MX"/>
        </w:rPr>
        <w:t>Planteamiento de la Litis</w:t>
      </w:r>
      <w:bookmarkEnd w:id="9"/>
    </w:p>
    <w:p w:rsidR="00173525" w:rsidRDefault="007131E5" w:rsidP="000C7137">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r w:rsidRPr="006E74A1">
        <w:rPr>
          <w:rFonts w:ascii="Palatino Linotype" w:hAnsi="Palatino Linotype" w:cs="Arial"/>
        </w:rPr>
        <w:t>Se solicitó</w:t>
      </w:r>
      <w:r w:rsidR="00000029">
        <w:rPr>
          <w:rFonts w:ascii="Palatino Linotype" w:hAnsi="Palatino Linotype" w:cs="Arial"/>
        </w:rPr>
        <w:t xml:space="preserve"> </w:t>
      </w:r>
      <w:r w:rsidR="00231687">
        <w:rPr>
          <w:rFonts w:ascii="Palatino Linotype" w:hAnsi="Palatino Linotype" w:cs="Arial"/>
        </w:rPr>
        <w:t>al Sujeto Obligado</w:t>
      </w:r>
      <w:r w:rsidR="0034418B">
        <w:rPr>
          <w:rFonts w:ascii="Palatino Linotype" w:hAnsi="Palatino Linotype" w:cs="Arial"/>
        </w:rPr>
        <w:t>,</w:t>
      </w:r>
      <w:r w:rsidR="00DA46C8">
        <w:rPr>
          <w:rFonts w:ascii="Palatino Linotype" w:hAnsi="Palatino Linotype" w:cs="Arial"/>
        </w:rPr>
        <w:t xml:space="preserve"> </w:t>
      </w:r>
      <w:r w:rsidR="00173525">
        <w:rPr>
          <w:rFonts w:ascii="Palatino Linotype" w:hAnsi="Palatino Linotype" w:cs="Arial"/>
        </w:rPr>
        <w:t>lo siguiente:</w:t>
      </w:r>
    </w:p>
    <w:p w:rsidR="005E2E2B" w:rsidRPr="005E2E2B" w:rsidRDefault="005E2E2B" w:rsidP="000C7137">
      <w:pPr>
        <w:spacing w:before="240" w:after="240" w:line="360" w:lineRule="auto"/>
        <w:ind w:left="284"/>
        <w:jc w:val="both"/>
        <w:rPr>
          <w:rFonts w:ascii="Palatino Linotype" w:hAnsi="Palatino Linotype"/>
        </w:rPr>
      </w:pPr>
      <w:r>
        <w:rPr>
          <w:rFonts w:ascii="Palatino Linotype" w:hAnsi="Palatino Linotype"/>
          <w:color w:val="000000"/>
        </w:rPr>
        <w:t xml:space="preserve">1. </w:t>
      </w:r>
      <w:r w:rsidR="00947AB0">
        <w:rPr>
          <w:rFonts w:ascii="Palatino Linotype" w:hAnsi="Palatino Linotype"/>
          <w:color w:val="000000"/>
        </w:rPr>
        <w:t>De los servidores públicos adscritos al Organismo Agua y Saneamiento de Toluca que cuenten con licenciatura y Maestría, el título profesional y la cédula profesional.</w:t>
      </w:r>
      <w:r w:rsidRPr="005E2E2B">
        <w:rPr>
          <w:rFonts w:ascii="Palatino Linotype" w:hAnsi="Palatino Linotype"/>
        </w:rPr>
        <w:t xml:space="preserve"> </w:t>
      </w:r>
      <w:r w:rsidR="00947AB0">
        <w:rPr>
          <w:rFonts w:ascii="Palatino Linotype" w:hAnsi="Palatino Linotype"/>
        </w:rPr>
        <w:t>Desglosado por departamentos.</w:t>
      </w:r>
    </w:p>
    <w:p w:rsidR="00AD184C" w:rsidRDefault="00000029" w:rsidP="000C7137">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cs="Arial"/>
        </w:rPr>
        <w:lastRenderedPageBreak/>
        <w:t xml:space="preserve">El Sujeto Obligado </w:t>
      </w:r>
      <w:r w:rsidR="00225AEA">
        <w:rPr>
          <w:rFonts w:ascii="Palatino Linotype" w:hAnsi="Palatino Linotype" w:cs="Arial"/>
        </w:rPr>
        <w:t>entregó parcialmente la información requerida</w:t>
      </w:r>
      <w:r w:rsidR="00947AB0">
        <w:rPr>
          <w:rFonts w:ascii="Palatino Linotype" w:hAnsi="Palatino Linotype" w:cs="Arial"/>
        </w:rPr>
        <w:t>. El recurrente se inconformó porque los títulos de escuelas privadas no cuentan con firma y la fotografía es un dato personal.</w:t>
      </w:r>
    </w:p>
    <w:p w:rsidR="000C7137" w:rsidRPr="000C7137" w:rsidRDefault="000C7137" w:rsidP="000C7137">
      <w:pPr>
        <w:pStyle w:val="Prrafodelista"/>
        <w:spacing w:before="240" w:after="240" w:line="360" w:lineRule="auto"/>
        <w:ind w:left="0"/>
        <w:jc w:val="both"/>
        <w:rPr>
          <w:rFonts w:ascii="Palatino Linotype" w:hAnsi="Palatino Linotype" w:cs="Arial"/>
        </w:rPr>
      </w:pPr>
    </w:p>
    <w:p w:rsidR="00296EF2" w:rsidRDefault="00296EF2" w:rsidP="000C7137">
      <w:pPr>
        <w:pStyle w:val="Prrafodelista"/>
        <w:numPr>
          <w:ilvl w:val="0"/>
          <w:numId w:val="1"/>
        </w:numPr>
        <w:spacing w:line="360" w:lineRule="auto"/>
        <w:ind w:left="0" w:firstLine="0"/>
        <w:jc w:val="both"/>
        <w:rPr>
          <w:rFonts w:ascii="Palatino Linotype" w:eastAsia="MS Mincho" w:hAnsi="Palatino Linotype" w:cs="Arial"/>
        </w:rPr>
      </w:pPr>
      <w:r w:rsidRPr="006E74A1">
        <w:rPr>
          <w:rFonts w:ascii="Palatino Linotype" w:eastAsia="Times New Roman" w:hAnsi="Palatino Linotype" w:cs="Arial"/>
        </w:rPr>
        <w:t xml:space="preserve">En dichas condiciones, la </w:t>
      </w:r>
      <w:proofErr w:type="spellStart"/>
      <w:r w:rsidRPr="006E74A1">
        <w:rPr>
          <w:rFonts w:ascii="Palatino Linotype" w:eastAsia="Times New Roman" w:hAnsi="Palatino Linotype" w:cs="Arial"/>
          <w:i/>
        </w:rPr>
        <w:t>litis</w:t>
      </w:r>
      <w:proofErr w:type="spellEnd"/>
      <w:r w:rsidRPr="006E74A1">
        <w:rPr>
          <w:rFonts w:ascii="Palatino Linotype" w:eastAsia="Times New Roman" w:hAnsi="Palatino Linotype" w:cs="Arial"/>
        </w:rPr>
        <w:t xml:space="preserve"> a resolver en este recurso se circunscribe a determinar si </w:t>
      </w:r>
      <w:r w:rsidRPr="006E74A1">
        <w:rPr>
          <w:rFonts w:ascii="Palatino Linotype" w:eastAsia="MS Mincho" w:hAnsi="Palatino Linotype" w:cs="Arial"/>
        </w:rPr>
        <w:t>se actualiza la causal de procedencia previ</w:t>
      </w:r>
      <w:r w:rsidR="005E3616">
        <w:rPr>
          <w:rFonts w:ascii="Palatino Linotype" w:eastAsia="MS Mincho" w:hAnsi="Palatino Linotype" w:cs="Arial"/>
        </w:rPr>
        <w:t xml:space="preserve">sta en el artículo 179, fracciones </w:t>
      </w:r>
      <w:r w:rsidR="00947AB0">
        <w:rPr>
          <w:rFonts w:ascii="Palatino Linotype" w:eastAsia="MS Mincho" w:hAnsi="Palatino Linotype" w:cs="Arial"/>
          <w:b/>
        </w:rPr>
        <w:t>II</w:t>
      </w:r>
      <w:r w:rsidR="00CF2A07" w:rsidRPr="006E74A1">
        <w:rPr>
          <w:rFonts w:ascii="Palatino Linotype" w:eastAsia="MS Mincho" w:hAnsi="Palatino Linotype" w:cs="Arial"/>
        </w:rPr>
        <w:t xml:space="preserve"> </w:t>
      </w:r>
      <w:r w:rsidRPr="006E74A1">
        <w:rPr>
          <w:rFonts w:ascii="Palatino Linotype" w:eastAsia="MS Mincho" w:hAnsi="Palatino Linotype" w:cs="Arial"/>
        </w:rPr>
        <w:t>de la Ley de Transparencia y Acceso a la Información Pública de</w:t>
      </w:r>
      <w:r w:rsidR="00881FAD">
        <w:rPr>
          <w:rFonts w:ascii="Palatino Linotype" w:eastAsia="MS Mincho" w:hAnsi="Palatino Linotype" w:cs="Arial"/>
        </w:rPr>
        <w:t>l Estado de México y Municipios.</w:t>
      </w:r>
    </w:p>
    <w:p w:rsidR="00173525" w:rsidRPr="00173525" w:rsidRDefault="00173525" w:rsidP="000C7137">
      <w:pPr>
        <w:pStyle w:val="Prrafodelista"/>
        <w:spacing w:line="360" w:lineRule="auto"/>
        <w:rPr>
          <w:rFonts w:ascii="Palatino Linotype" w:eastAsia="MS Mincho" w:hAnsi="Palatino Linotype" w:cs="Arial"/>
        </w:rPr>
      </w:pPr>
    </w:p>
    <w:p w:rsidR="002A5BA4" w:rsidRPr="006E74A1" w:rsidRDefault="002A5BA4" w:rsidP="000C7137">
      <w:pPr>
        <w:pStyle w:val="Ttulo1"/>
        <w:spacing w:line="360" w:lineRule="auto"/>
        <w:rPr>
          <w:b w:val="0"/>
          <w:color w:val="000000" w:themeColor="text1"/>
          <w:szCs w:val="24"/>
        </w:rPr>
      </w:pPr>
      <w:bookmarkStart w:id="13" w:name="_Toc486525254"/>
      <w:bookmarkStart w:id="14" w:name="_Toc24540207"/>
      <w:r w:rsidRPr="006E74A1">
        <w:rPr>
          <w:color w:val="000000" w:themeColor="text1"/>
          <w:szCs w:val="24"/>
        </w:rPr>
        <w:t>CUARTO. Análisis y resolución del asunto</w:t>
      </w:r>
      <w:bookmarkEnd w:id="13"/>
      <w:bookmarkEnd w:id="14"/>
    </w:p>
    <w:p w:rsidR="002A5BA4" w:rsidRDefault="002A5BA4" w:rsidP="000C7137">
      <w:pPr>
        <w:spacing w:line="360" w:lineRule="auto"/>
        <w:jc w:val="both"/>
        <w:rPr>
          <w:rFonts w:ascii="Palatino Linotype" w:hAnsi="Palatino Linotype" w:cs="Arial"/>
        </w:rPr>
      </w:pPr>
    </w:p>
    <w:p w:rsidR="00D777C0" w:rsidRDefault="00D777C0" w:rsidP="000C7137">
      <w:pPr>
        <w:pStyle w:val="Ttulo2"/>
        <w:numPr>
          <w:ilvl w:val="0"/>
          <w:numId w:val="44"/>
        </w:numPr>
        <w:spacing w:line="360" w:lineRule="auto"/>
        <w:rPr>
          <w:rFonts w:ascii="Palatino Linotype" w:hAnsi="Palatino Linotype"/>
          <w:b/>
          <w:color w:val="auto"/>
          <w:sz w:val="24"/>
        </w:rPr>
      </w:pPr>
      <w:bookmarkStart w:id="15" w:name="_Toc9525984"/>
      <w:bookmarkStart w:id="16" w:name="_Toc23438275"/>
      <w:bookmarkStart w:id="17" w:name="_Toc24540208"/>
      <w:bookmarkStart w:id="18" w:name="_Toc535946915"/>
      <w:r w:rsidRPr="00C76F51">
        <w:rPr>
          <w:rFonts w:ascii="Palatino Linotype" w:hAnsi="Palatino Linotype"/>
          <w:b/>
          <w:color w:val="auto"/>
          <w:sz w:val="24"/>
        </w:rPr>
        <w:t>El derecho de acceso a la información.</w:t>
      </w:r>
      <w:bookmarkEnd w:id="15"/>
      <w:bookmarkEnd w:id="16"/>
      <w:bookmarkEnd w:id="17"/>
    </w:p>
    <w:p w:rsidR="00D777C0" w:rsidRDefault="00D777C0" w:rsidP="000C7137">
      <w:pPr>
        <w:spacing w:line="360" w:lineRule="auto"/>
        <w:rPr>
          <w:lang w:val="es-MX" w:eastAsia="en-US"/>
        </w:rPr>
      </w:pPr>
    </w:p>
    <w:p w:rsidR="00D777C0" w:rsidRPr="00FA50F3" w:rsidRDefault="00D777C0" w:rsidP="000C7137">
      <w:pPr>
        <w:pStyle w:val="Prrafodelista"/>
        <w:numPr>
          <w:ilvl w:val="0"/>
          <w:numId w:val="1"/>
        </w:numPr>
        <w:spacing w:line="360" w:lineRule="auto"/>
        <w:ind w:left="0" w:firstLine="0"/>
        <w:jc w:val="both"/>
        <w:rPr>
          <w:rFonts w:ascii="Palatino Linotype" w:hAnsi="Palatino Linotype"/>
          <w:color w:val="000000"/>
          <w:sz w:val="22"/>
          <w:szCs w:val="22"/>
        </w:rPr>
      </w:pPr>
      <w:r>
        <w:rPr>
          <w:rFonts w:ascii="Palatino Linotype" w:hAnsi="Palatino Linotype"/>
          <w:color w:val="000000"/>
          <w:sz w:val="22"/>
          <w:szCs w:val="22"/>
        </w:rPr>
        <w:t xml:space="preserve">El Derecho que tutela este Órgano Garante es la </w:t>
      </w:r>
      <w:r w:rsidRPr="00D112AF">
        <w:rPr>
          <w:rFonts w:ascii="Palatino Linotype" w:eastAsia="Times New Roman" w:hAnsi="Palatino Linotype" w:cs="Arial"/>
          <w:color w:val="000000" w:themeColor="text1"/>
          <w:lang w:eastAsia="es-MX"/>
        </w:rPr>
        <w:t xml:space="preserve"> </w:t>
      </w:r>
      <w:r w:rsidRPr="00D112AF">
        <w:rPr>
          <w:rFonts w:ascii="Palatino Linotype" w:eastAsia="MS Mincho" w:hAnsi="Palatino Linotype" w:cs="Times New Roman"/>
          <w:i/>
        </w:rPr>
        <w:t>igualdad de oportunidades para recibir, buscar e impartir información</w:t>
      </w:r>
      <w:r w:rsidRPr="00286987">
        <w:rPr>
          <w:rStyle w:val="Refdenotaalpie"/>
          <w:rFonts w:ascii="Palatino Linotype" w:eastAsia="MS Mincho" w:hAnsi="Palatino Linotype" w:cs="Times New Roman"/>
          <w:i/>
        </w:rPr>
        <w:footnoteReference w:id="1"/>
      </w:r>
      <w:r w:rsidRPr="00D112A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86987">
        <w:rPr>
          <w:rStyle w:val="Refdenotaalpie"/>
          <w:rFonts w:ascii="Palatino Linotype" w:eastAsia="MS Mincho" w:hAnsi="Palatino Linotype" w:cs="Times New Roman"/>
        </w:rPr>
        <w:footnoteReference w:id="2"/>
      </w:r>
      <w:r w:rsidRPr="00D112AF">
        <w:rPr>
          <w:rFonts w:ascii="Palatino Linotype" w:eastAsia="MS Mincho" w:hAnsi="Palatino Linotype" w:cs="Times New Roman"/>
          <w:i/>
        </w:rPr>
        <w:t xml:space="preserve"> </w:t>
      </w:r>
      <w:r w:rsidRPr="00D112AF">
        <w:rPr>
          <w:rFonts w:ascii="Palatino Linotype" w:eastAsia="MS Mincho" w:hAnsi="Palatino Linotype" w:cs="Times New Roman"/>
        </w:rPr>
        <w:t xml:space="preserve">que se constituye como una herramienta fundamental para </w:t>
      </w:r>
      <w:r w:rsidRPr="00D112AF">
        <w:rPr>
          <w:rFonts w:ascii="Palatino Linotype" w:eastAsia="MS Mincho" w:hAnsi="Palatino Linotype" w:cs="Times New Roman"/>
          <w:i/>
        </w:rPr>
        <w:t xml:space="preserve">ejercer control democrático de las gestiones estatales, de forma tal que puedan cuestionar, indagar y considerar si se está dando un adecuado cumplimiento de las funciones </w:t>
      </w:r>
      <w:r w:rsidRPr="00D112AF">
        <w:rPr>
          <w:rFonts w:ascii="Palatino Linotype" w:eastAsia="MS Mincho" w:hAnsi="Palatino Linotype" w:cs="Times New Roman"/>
          <w:i/>
        </w:rPr>
        <w:lastRenderedPageBreak/>
        <w:t>públicas,</w:t>
      </w:r>
      <w:r w:rsidRPr="00286987">
        <w:rPr>
          <w:rStyle w:val="Refdenotaalpie"/>
          <w:rFonts w:ascii="Palatino Linotype" w:eastAsia="MS Mincho" w:hAnsi="Palatino Linotype" w:cs="Times New Roman"/>
          <w:i/>
        </w:rPr>
        <w:footnoteReference w:id="3"/>
      </w:r>
      <w:r w:rsidRPr="00D112AF">
        <w:rPr>
          <w:rFonts w:ascii="Palatino Linotype" w:eastAsia="MS Mincho" w:hAnsi="Palatino Linotype" w:cs="Times New Roman"/>
        </w:rPr>
        <w:t>fomentando</w:t>
      </w:r>
      <w:r w:rsidRPr="00D112AF">
        <w:rPr>
          <w:rFonts w:ascii="Palatino Linotype" w:eastAsia="MS Mincho" w:hAnsi="Palatino Linotype" w:cs="Times New Roman"/>
          <w:i/>
        </w:rPr>
        <w:t xml:space="preserve"> la transparencia de las actividades estatales y</w:t>
      </w:r>
      <w:r w:rsidRPr="00D112AF">
        <w:rPr>
          <w:rFonts w:ascii="Palatino Linotype" w:eastAsia="MS Mincho" w:hAnsi="Palatino Linotype" w:cs="Times New Roman"/>
        </w:rPr>
        <w:t xml:space="preserve"> promoviendo</w:t>
      </w:r>
      <w:r w:rsidRPr="00D112AF">
        <w:rPr>
          <w:rFonts w:ascii="Palatino Linotype" w:eastAsia="MS Mincho" w:hAnsi="Palatino Linotype" w:cs="Times New Roman"/>
          <w:i/>
        </w:rPr>
        <w:t xml:space="preserve"> la responsabilidad de los funcionarios sobre su gestión pública</w:t>
      </w:r>
      <w:r w:rsidRPr="00286987">
        <w:rPr>
          <w:rStyle w:val="Refdenotaalpie"/>
          <w:rFonts w:ascii="Palatino Linotype" w:eastAsia="MS Mincho" w:hAnsi="Palatino Linotype" w:cs="Times New Roman"/>
          <w:i/>
        </w:rPr>
        <w:footnoteReference w:id="4"/>
      </w:r>
      <w:r w:rsidRPr="00D112AF">
        <w:rPr>
          <w:rFonts w:ascii="Palatino Linotype" w:eastAsia="MS Mincho" w:hAnsi="Palatino Linotype" w:cs="Times New Roman"/>
          <w:i/>
        </w:rPr>
        <w:t xml:space="preserve"> </w:t>
      </w:r>
      <w:r w:rsidRPr="00D112AF">
        <w:rPr>
          <w:rFonts w:ascii="Palatino Linotype" w:eastAsia="MS Mincho" w:hAnsi="Palatino Linotype" w:cs="Times New Roman"/>
        </w:rPr>
        <w:t>que permite</w:t>
      </w:r>
      <w:r w:rsidRPr="00D112A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86987">
        <w:rPr>
          <w:rStyle w:val="Refdenotaalpie"/>
          <w:rFonts w:ascii="Palatino Linotype" w:eastAsia="MS Mincho" w:hAnsi="Palatino Linotype" w:cs="Times New Roman"/>
          <w:i/>
        </w:rPr>
        <w:footnoteReference w:id="5"/>
      </w:r>
      <w:r w:rsidRPr="00D112AF">
        <w:rPr>
          <w:rFonts w:ascii="Palatino Linotype" w:eastAsia="MS Mincho" w:hAnsi="Palatino Linotype" w:cs="Times New Roman"/>
        </w:rPr>
        <w:t xml:space="preserve"> ” </w:t>
      </w:r>
    </w:p>
    <w:p w:rsidR="00D777C0" w:rsidRPr="00D112AF" w:rsidRDefault="00D777C0" w:rsidP="000C7137">
      <w:pPr>
        <w:pStyle w:val="Prrafodelista"/>
        <w:spacing w:line="360" w:lineRule="auto"/>
        <w:ind w:left="0"/>
        <w:jc w:val="both"/>
        <w:rPr>
          <w:rFonts w:ascii="Palatino Linotype" w:hAnsi="Palatino Linotype"/>
          <w:color w:val="000000"/>
          <w:sz w:val="22"/>
          <w:szCs w:val="22"/>
        </w:rPr>
      </w:pPr>
    </w:p>
    <w:p w:rsidR="00D777C0" w:rsidRPr="00286987" w:rsidRDefault="00D777C0" w:rsidP="000C7137">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286987">
        <w:rPr>
          <w:rFonts w:ascii="Palatino Linotype" w:hAnsi="Palatino Linotype" w:cs="Arial"/>
        </w:rPr>
        <w:t xml:space="preserve">Ahora bien para entender los alcances de la información pública se considera importante citar el criterio </w:t>
      </w:r>
      <w:r w:rsidRPr="0028698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86987">
        <w:rPr>
          <w:rFonts w:ascii="Palatino Linotype" w:hAnsi="Palatino Linotype" w:cs="Arial"/>
        </w:rPr>
        <w:t>cuyo rubro y texto dispone:</w:t>
      </w:r>
    </w:p>
    <w:p w:rsidR="00D777C0" w:rsidRPr="00286987" w:rsidRDefault="00D777C0" w:rsidP="000C7137">
      <w:pPr>
        <w:pStyle w:val="Prrafodelista"/>
        <w:autoSpaceDE w:val="0"/>
        <w:autoSpaceDN w:val="0"/>
        <w:adjustRightInd w:val="0"/>
        <w:spacing w:line="360" w:lineRule="auto"/>
        <w:ind w:left="0"/>
        <w:jc w:val="both"/>
        <w:rPr>
          <w:rFonts w:ascii="Palatino Linotype" w:hAnsi="Palatino Linotype" w:cs="Arial"/>
          <w:lang w:val="es-MX"/>
        </w:rPr>
      </w:pPr>
    </w:p>
    <w:p w:rsidR="00D777C0" w:rsidRPr="00286987" w:rsidRDefault="00D777C0" w:rsidP="000C7137">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86987">
        <w:rPr>
          <w:rFonts w:ascii="Palatino Linotype" w:hAnsi="Palatino Linotype" w:cs="Arial"/>
          <w:b/>
          <w:i/>
          <w:sz w:val="22"/>
          <w:szCs w:val="22"/>
          <w:lang w:val="es-MX" w:eastAsia="es-MX"/>
        </w:rPr>
        <w:t>“CRITERIO 0002-11</w:t>
      </w:r>
    </w:p>
    <w:p w:rsidR="00D777C0" w:rsidRPr="00286987" w:rsidRDefault="00D777C0" w:rsidP="000C7137">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86987">
        <w:rPr>
          <w:rFonts w:ascii="Palatino Linotype" w:hAnsi="Palatino Linotype" w:cs="Arial"/>
          <w:b/>
          <w:bCs/>
          <w:i/>
          <w:sz w:val="22"/>
          <w:szCs w:val="22"/>
          <w:lang w:val="es-MX" w:eastAsia="es-MX"/>
        </w:rPr>
        <w:t xml:space="preserve">V, XV, Y XVI, </w:t>
      </w:r>
      <w:r w:rsidRPr="00286987">
        <w:rPr>
          <w:rFonts w:ascii="Palatino Linotype" w:hAnsi="Palatino Linotype" w:cs="Arial"/>
          <w:b/>
          <w:i/>
          <w:sz w:val="22"/>
          <w:szCs w:val="22"/>
          <w:lang w:val="es-MX" w:eastAsia="es-MX"/>
        </w:rPr>
        <w:t>3, 4,11 Y 41.</w:t>
      </w:r>
      <w:r w:rsidRPr="00286987">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286987">
        <w:rPr>
          <w:rFonts w:ascii="Palatino Linotype" w:hAnsi="Palatino Linotype" w:cs="Arial"/>
          <w:i/>
          <w:sz w:val="22"/>
          <w:szCs w:val="22"/>
          <w:lang w:val="es-MX" w:eastAsia="es-MX"/>
        </w:rPr>
        <w:lastRenderedPageBreak/>
        <w:t>del ejercicio de sus funciones de derecho público, sin importar su fuente, soporte o fecha de elaboración.</w:t>
      </w:r>
    </w:p>
    <w:p w:rsidR="00D777C0" w:rsidRPr="00286987" w:rsidRDefault="00D777C0" w:rsidP="000C7137">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En consecuencia el acceso a la información se refiere a que se cumplan cualquiera de los siguientes tres supuestos:</w:t>
      </w:r>
    </w:p>
    <w:p w:rsidR="00D777C0" w:rsidRPr="00286987" w:rsidRDefault="00D777C0" w:rsidP="000C7137">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D777C0" w:rsidRPr="00286987" w:rsidRDefault="00D777C0" w:rsidP="000C7137">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D777C0" w:rsidRPr="00286987" w:rsidRDefault="00D777C0" w:rsidP="000C7137">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D777C0" w:rsidRDefault="00D777C0" w:rsidP="000C7137">
      <w:pPr>
        <w:pStyle w:val="Prrafodelista"/>
        <w:tabs>
          <w:tab w:val="left" w:pos="851"/>
        </w:tabs>
        <w:spacing w:line="360" w:lineRule="auto"/>
        <w:ind w:left="0" w:right="49"/>
        <w:jc w:val="both"/>
        <w:rPr>
          <w:rFonts w:ascii="Palatino Linotype" w:hAnsi="Palatino Linotype"/>
          <w:lang w:val="es-ES"/>
        </w:rPr>
      </w:pPr>
    </w:p>
    <w:p w:rsidR="00D777C0" w:rsidRPr="006E74A1" w:rsidRDefault="00D777C0" w:rsidP="000C7137">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D777C0" w:rsidRPr="006E74A1" w:rsidRDefault="00D777C0" w:rsidP="000C7137">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777C0" w:rsidRPr="006E74A1" w:rsidRDefault="00D777C0" w:rsidP="000C7137">
      <w:pPr>
        <w:pStyle w:val="Prrafodelista"/>
        <w:tabs>
          <w:tab w:val="left" w:pos="851"/>
        </w:tabs>
        <w:spacing w:line="360" w:lineRule="auto"/>
        <w:ind w:left="0" w:right="49"/>
        <w:jc w:val="both"/>
        <w:rPr>
          <w:rFonts w:ascii="Palatino Linotype" w:hAnsi="Palatino Linotype"/>
          <w:lang w:val="es-ES"/>
        </w:rPr>
      </w:pPr>
    </w:p>
    <w:p w:rsidR="00D777C0" w:rsidRDefault="00D777C0"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 xml:space="preserve">Es así que, todos los actos de autoridad que realicen los Sujetos Obligados deben estar documentados y, bajo el más alto estándar de transparencia deberán </w:t>
      </w:r>
      <w:r>
        <w:rPr>
          <w:rFonts w:ascii="Palatino Linotype" w:hAnsi="Palatino Linotype"/>
          <w:lang w:val="es-ES"/>
        </w:rPr>
        <w:lastRenderedPageBreak/>
        <w:t>poner toda la información que se encuentre en su posesión, a disposición de los particulares que la soliciten.</w:t>
      </w:r>
    </w:p>
    <w:p w:rsidR="00D777C0" w:rsidRDefault="00D777C0" w:rsidP="000C7137">
      <w:pPr>
        <w:pStyle w:val="Prrafodelista"/>
        <w:spacing w:line="360" w:lineRule="auto"/>
        <w:ind w:left="0"/>
        <w:jc w:val="both"/>
        <w:rPr>
          <w:rFonts w:ascii="Palatino Linotype" w:eastAsia="Calibri" w:hAnsi="Palatino Linotype" w:cs="Arial"/>
        </w:rPr>
      </w:pPr>
    </w:p>
    <w:p w:rsidR="00D777C0" w:rsidRPr="00EA5BE4" w:rsidRDefault="00D777C0" w:rsidP="000C7137">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eastAsia="Calibri" w:hAnsi="Palatino Linotype" w:cs="Arial"/>
        </w:rPr>
        <w:t>E</w:t>
      </w:r>
      <w:r w:rsidRPr="00EA5BE4">
        <w:rPr>
          <w:rFonts w:ascii="Palatino Linotype" w:eastAsia="MS Mincho" w:hAnsi="Palatino Linotype"/>
        </w:rPr>
        <w:t xml:space="preserve">l 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6"/>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D777C0" w:rsidRPr="00EA5BE4" w:rsidRDefault="00D777C0" w:rsidP="000C7137">
      <w:pPr>
        <w:pStyle w:val="Prrafodelista"/>
        <w:spacing w:line="360" w:lineRule="auto"/>
        <w:rPr>
          <w:rFonts w:ascii="Palatino Linotype" w:eastAsia="Calibri" w:hAnsi="Palatino Linotype" w:cs="Arial"/>
        </w:rPr>
      </w:pPr>
    </w:p>
    <w:p w:rsidR="00D777C0" w:rsidRDefault="00D777C0" w:rsidP="000C7137">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hAnsi="Palatino Linotype"/>
          <w:color w:val="000000" w:themeColor="text1"/>
        </w:rPr>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EA5BE4">
        <w:rPr>
          <w:rFonts w:ascii="Palatino Linotype" w:eastAsia="Calibri" w:hAnsi="Palatino Linotype" w:cs="Arial"/>
        </w:rPr>
        <w:lastRenderedPageBreak/>
        <w:t xml:space="preserve">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rsidR="00D777C0" w:rsidRPr="00EA5BE4" w:rsidRDefault="00D777C0" w:rsidP="000C7137">
      <w:pPr>
        <w:pStyle w:val="Prrafodelista"/>
        <w:spacing w:line="360" w:lineRule="auto"/>
        <w:rPr>
          <w:rFonts w:ascii="Palatino Linotype" w:eastAsia="Calibri" w:hAnsi="Palatino Linotype" w:cs="Arial"/>
        </w:rPr>
      </w:pPr>
    </w:p>
    <w:p w:rsidR="00D777C0" w:rsidRPr="00EA5BE4" w:rsidRDefault="00D777C0" w:rsidP="000C7137">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D777C0" w:rsidRPr="006E74A1" w:rsidRDefault="00D777C0" w:rsidP="000C7137">
      <w:pPr>
        <w:pStyle w:val="Prrafodelista"/>
        <w:spacing w:line="360" w:lineRule="auto"/>
        <w:rPr>
          <w:rFonts w:ascii="Palatino Linotype" w:eastAsia="Times New Roman" w:hAnsi="Palatino Linotype" w:cs="Arial"/>
          <w:color w:val="000000"/>
        </w:rPr>
      </w:pPr>
    </w:p>
    <w:p w:rsidR="00D777C0" w:rsidRPr="006E74A1" w:rsidRDefault="00D777C0" w:rsidP="000C713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D777C0" w:rsidRPr="006E74A1" w:rsidRDefault="00D777C0" w:rsidP="000C7137">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777C0" w:rsidRPr="006E74A1" w:rsidRDefault="00D777C0" w:rsidP="000C713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777C0" w:rsidRPr="006E74A1" w:rsidRDefault="00D777C0" w:rsidP="000C7137">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777C0" w:rsidRPr="006E74A1" w:rsidRDefault="00D777C0" w:rsidP="000C713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D777C0" w:rsidRPr="006E74A1" w:rsidRDefault="00D777C0" w:rsidP="000C7137">
      <w:pPr>
        <w:autoSpaceDE w:val="0"/>
        <w:autoSpaceDN w:val="0"/>
        <w:adjustRightInd w:val="0"/>
        <w:spacing w:line="360" w:lineRule="auto"/>
        <w:ind w:right="567"/>
        <w:jc w:val="both"/>
        <w:rPr>
          <w:rFonts w:ascii="Palatino Linotype" w:eastAsia="Times New Roman" w:hAnsi="Palatino Linotype" w:cs="Arial"/>
          <w:i/>
          <w:color w:val="000000"/>
          <w:sz w:val="28"/>
        </w:rPr>
      </w:pPr>
    </w:p>
    <w:p w:rsidR="00D777C0" w:rsidRPr="006E74A1" w:rsidRDefault="00D777C0" w:rsidP="000C713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lastRenderedPageBreak/>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D777C0" w:rsidRPr="006E74A1" w:rsidRDefault="00D777C0" w:rsidP="000C7137">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777C0" w:rsidRDefault="00D777C0" w:rsidP="000C7137">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D777C0" w:rsidRDefault="00D777C0" w:rsidP="000C7137">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777C0" w:rsidRDefault="00D777C0"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E74A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7"/>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777C0" w:rsidRDefault="00D777C0" w:rsidP="000C7137">
      <w:pPr>
        <w:pStyle w:val="Prrafodelista"/>
        <w:tabs>
          <w:tab w:val="left" w:pos="851"/>
        </w:tabs>
        <w:spacing w:line="360" w:lineRule="auto"/>
        <w:ind w:left="0" w:right="49"/>
        <w:jc w:val="both"/>
        <w:rPr>
          <w:rFonts w:ascii="Palatino Linotype" w:hAnsi="Palatino Linotype"/>
          <w:lang w:val="es-ES"/>
        </w:rPr>
      </w:pPr>
    </w:p>
    <w:p w:rsidR="00D777C0" w:rsidRPr="00EA5BE4" w:rsidRDefault="00D777C0"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A5BE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777C0" w:rsidRPr="006E74A1" w:rsidRDefault="00D777C0" w:rsidP="000C7137">
      <w:pPr>
        <w:pStyle w:val="Prrafodelista"/>
        <w:spacing w:line="360" w:lineRule="auto"/>
        <w:rPr>
          <w:rFonts w:ascii="Palatino Linotype" w:hAnsi="Palatino Linotype"/>
          <w:lang w:val="es-ES"/>
        </w:rPr>
      </w:pPr>
    </w:p>
    <w:p w:rsidR="00D777C0" w:rsidRPr="006E74A1" w:rsidRDefault="00D777C0" w:rsidP="000C7137">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777C0" w:rsidRPr="006E74A1" w:rsidRDefault="00D777C0" w:rsidP="000C7137">
      <w:pPr>
        <w:pStyle w:val="Prrafodelista"/>
        <w:tabs>
          <w:tab w:val="left" w:pos="851"/>
        </w:tabs>
        <w:spacing w:line="360" w:lineRule="auto"/>
        <w:ind w:left="567" w:right="567"/>
        <w:jc w:val="both"/>
        <w:rPr>
          <w:rFonts w:ascii="Palatino Linotype" w:hAnsi="Palatino Linotype"/>
          <w:i/>
          <w:sz w:val="22"/>
        </w:rPr>
      </w:pPr>
    </w:p>
    <w:p w:rsidR="00D777C0" w:rsidRPr="006E74A1" w:rsidRDefault="00D777C0" w:rsidP="000C7137">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rsidR="00D777C0" w:rsidRPr="006E74A1" w:rsidRDefault="00D777C0" w:rsidP="000C7137">
      <w:pPr>
        <w:pStyle w:val="Prrafodelista"/>
        <w:tabs>
          <w:tab w:val="left" w:pos="851"/>
        </w:tabs>
        <w:spacing w:line="360" w:lineRule="auto"/>
        <w:ind w:left="567" w:right="567"/>
        <w:jc w:val="both"/>
        <w:rPr>
          <w:rFonts w:ascii="Palatino Linotype" w:hAnsi="Palatino Linotype"/>
          <w:i/>
          <w:sz w:val="22"/>
        </w:rPr>
      </w:pPr>
    </w:p>
    <w:p w:rsidR="00D777C0" w:rsidRPr="006E74A1" w:rsidRDefault="00D777C0" w:rsidP="000C7137">
      <w:pPr>
        <w:pStyle w:val="Prrafodelista"/>
        <w:tabs>
          <w:tab w:val="left" w:pos="851"/>
        </w:tabs>
        <w:spacing w:line="360" w:lineRule="auto"/>
        <w:ind w:left="567" w:right="567"/>
        <w:jc w:val="both"/>
        <w:rPr>
          <w:rFonts w:ascii="Palatino Linotype" w:hAnsi="Palatino Linotype"/>
          <w:i/>
          <w:sz w:val="22"/>
          <w:lang w:val="es-ES"/>
        </w:rPr>
      </w:pPr>
      <w:r w:rsidRPr="006E74A1">
        <w:rPr>
          <w:rFonts w:ascii="Palatino Linotype" w:hAnsi="Palatino Linotype"/>
          <w:i/>
          <w:sz w:val="22"/>
        </w:rPr>
        <w:t xml:space="preserve">Amparo en revisión 257/2012. Ruth Corona Muñoz. 6 de diciembre de 2012. Unanimidad de votos. Ponente: Jean Claude </w:t>
      </w:r>
      <w:proofErr w:type="spellStart"/>
      <w:r w:rsidRPr="006E74A1">
        <w:rPr>
          <w:rFonts w:ascii="Palatino Linotype" w:hAnsi="Palatino Linotype"/>
          <w:i/>
          <w:sz w:val="22"/>
        </w:rPr>
        <w:t>Tron</w:t>
      </w:r>
      <w:proofErr w:type="spellEnd"/>
      <w:r w:rsidRPr="006E74A1">
        <w:rPr>
          <w:rFonts w:ascii="Palatino Linotype" w:hAnsi="Palatino Linotype"/>
          <w:i/>
          <w:sz w:val="22"/>
        </w:rPr>
        <w:t xml:space="preserve"> </w:t>
      </w:r>
      <w:proofErr w:type="spellStart"/>
      <w:r w:rsidRPr="006E74A1">
        <w:rPr>
          <w:rFonts w:ascii="Palatino Linotype" w:hAnsi="Palatino Linotype"/>
          <w:i/>
          <w:sz w:val="22"/>
        </w:rPr>
        <w:t>Petit</w:t>
      </w:r>
      <w:proofErr w:type="spellEnd"/>
      <w:r w:rsidRPr="006E74A1">
        <w:rPr>
          <w:rFonts w:ascii="Palatino Linotype" w:hAnsi="Palatino Linotype"/>
          <w:i/>
          <w:sz w:val="22"/>
        </w:rPr>
        <w:t>. Secretaria: Mayra Susana Martínez López.</w:t>
      </w:r>
    </w:p>
    <w:p w:rsidR="00D777C0" w:rsidRDefault="00D777C0" w:rsidP="000C7137">
      <w:pPr>
        <w:pStyle w:val="Prrafodelista"/>
        <w:spacing w:line="360" w:lineRule="auto"/>
        <w:rPr>
          <w:rFonts w:ascii="Palatino Linotype" w:hAnsi="Palatino Linotype"/>
          <w:lang w:val="es-ES"/>
        </w:rPr>
      </w:pPr>
    </w:p>
    <w:p w:rsidR="00D777C0" w:rsidRPr="00D777C0" w:rsidRDefault="00D777C0" w:rsidP="000C7137">
      <w:pPr>
        <w:pStyle w:val="Prrafodelista"/>
        <w:numPr>
          <w:ilvl w:val="0"/>
          <w:numId w:val="1"/>
        </w:numPr>
        <w:spacing w:line="360" w:lineRule="auto"/>
        <w:ind w:left="0" w:firstLine="0"/>
        <w:rPr>
          <w:rFonts w:ascii="Palatino Linotype" w:hAnsi="Palatino Linotype"/>
          <w:lang w:val="es-ES"/>
        </w:rPr>
      </w:pPr>
      <w:r w:rsidRPr="00D777C0">
        <w:rPr>
          <w:rFonts w:ascii="Palatino Linotype" w:hAnsi="Palatino Linotype"/>
          <w:lang w:val="es-ES"/>
        </w:rPr>
        <w:t>Como se ha señalado, los Sujetos Obligados deberán proporcionar toda la información que se encuentre en su posesión, aún y cuando los particulares no señalen un documento en específico al que deseen tener acceso.</w:t>
      </w:r>
    </w:p>
    <w:p w:rsidR="00D777C0" w:rsidRDefault="00D777C0" w:rsidP="000C7137">
      <w:pPr>
        <w:pStyle w:val="Prrafodelista"/>
        <w:spacing w:line="360" w:lineRule="auto"/>
        <w:rPr>
          <w:rFonts w:ascii="Palatino Linotype" w:hAnsi="Palatino Linotype"/>
          <w:lang w:val="es-ES"/>
        </w:rPr>
      </w:pPr>
    </w:p>
    <w:p w:rsidR="002A5BA4" w:rsidRDefault="00000029" w:rsidP="000C7137">
      <w:pPr>
        <w:pStyle w:val="Ttulo2"/>
        <w:numPr>
          <w:ilvl w:val="0"/>
          <w:numId w:val="44"/>
        </w:numPr>
        <w:spacing w:line="360" w:lineRule="auto"/>
        <w:rPr>
          <w:rFonts w:ascii="Palatino Linotype" w:hAnsi="Palatino Linotype"/>
          <w:b/>
          <w:color w:val="auto"/>
          <w:sz w:val="24"/>
        </w:rPr>
      </w:pPr>
      <w:bookmarkStart w:id="19" w:name="_Toc24540209"/>
      <w:bookmarkEnd w:id="18"/>
      <w:r>
        <w:rPr>
          <w:rFonts w:ascii="Palatino Linotype" w:hAnsi="Palatino Linotype"/>
          <w:b/>
          <w:color w:val="auto"/>
          <w:sz w:val="24"/>
        </w:rPr>
        <w:t>Fuente Obligacional.</w:t>
      </w:r>
      <w:bookmarkEnd w:id="19"/>
      <w:r w:rsidR="008B768C">
        <w:rPr>
          <w:rFonts w:ascii="Palatino Linotype" w:hAnsi="Palatino Linotype"/>
          <w:b/>
          <w:color w:val="auto"/>
          <w:sz w:val="24"/>
        </w:rPr>
        <w:t xml:space="preserve"> </w:t>
      </w:r>
    </w:p>
    <w:p w:rsidR="00B22D36" w:rsidRPr="00B22D36" w:rsidRDefault="00B22D36" w:rsidP="000C7137">
      <w:pPr>
        <w:spacing w:line="360" w:lineRule="auto"/>
        <w:rPr>
          <w:lang w:val="es-MX" w:eastAsia="en-US"/>
        </w:rPr>
      </w:pPr>
    </w:p>
    <w:p w:rsidR="007E2CDA" w:rsidRDefault="0034418B" w:rsidP="000C7137">
      <w:pPr>
        <w:pStyle w:val="Ttulo3"/>
        <w:numPr>
          <w:ilvl w:val="1"/>
          <w:numId w:val="1"/>
        </w:numPr>
        <w:spacing w:line="360" w:lineRule="auto"/>
        <w:rPr>
          <w:rFonts w:ascii="Palatino Linotype" w:hAnsi="Palatino Linotype"/>
          <w:b/>
          <w:color w:val="auto"/>
        </w:rPr>
      </w:pPr>
      <w:bookmarkStart w:id="20" w:name="_Toc24540210"/>
      <w:r>
        <w:rPr>
          <w:rFonts w:ascii="Palatino Linotype" w:hAnsi="Palatino Linotype"/>
          <w:b/>
          <w:color w:val="auto"/>
        </w:rPr>
        <w:t>De la obligación de transparencia.</w:t>
      </w:r>
      <w:bookmarkEnd w:id="20"/>
    </w:p>
    <w:p w:rsidR="000C7137" w:rsidRPr="000C7137" w:rsidRDefault="000C7137" w:rsidP="000C7137"/>
    <w:p w:rsidR="007E2CDA" w:rsidRPr="007E2CDA" w:rsidRDefault="007E2CDA" w:rsidP="000C7137">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rPr>
        <w:t>E</w:t>
      </w:r>
      <w:r w:rsidRPr="007E2CDA">
        <w:rPr>
          <w:rFonts w:ascii="Palatino Linotype" w:hAnsi="Palatino Linotype" w:cs="Arial"/>
        </w:rPr>
        <w:t>s pertinente enfatizar lo que respecto al derecho de acceso a la información pública, refiere el artículo 6° de la Constitución Política de los Estados Unidos Mexicanos, que en su parte conducente señala:</w:t>
      </w:r>
    </w:p>
    <w:p w:rsidR="007E2CDA" w:rsidRPr="00197E0B" w:rsidRDefault="007E2CDA" w:rsidP="000C7137">
      <w:pPr>
        <w:spacing w:line="360" w:lineRule="auto"/>
        <w:jc w:val="both"/>
        <w:rPr>
          <w:rFonts w:ascii="Palatino Linotype" w:hAnsi="Palatino Linotype" w:cs="Arial"/>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rsidR="007E2CDA" w:rsidRPr="00197E0B" w:rsidRDefault="007E2CDA" w:rsidP="000C7137">
      <w:pPr>
        <w:spacing w:line="360" w:lineRule="auto"/>
        <w:ind w:left="567" w:right="567"/>
        <w:jc w:val="both"/>
        <w:rPr>
          <w:rFonts w:ascii="Palatino Linotype" w:hAnsi="Palatino Linotype" w:cs="Arial"/>
          <w:i/>
          <w:sz w:val="22"/>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7E2CDA" w:rsidRPr="00197E0B" w:rsidRDefault="007E2CDA" w:rsidP="000C7137">
      <w:pPr>
        <w:spacing w:line="360" w:lineRule="auto"/>
        <w:ind w:left="567" w:right="567"/>
        <w:jc w:val="both"/>
        <w:rPr>
          <w:rFonts w:ascii="Palatino Linotype" w:hAnsi="Palatino Linotype" w:cs="Arial"/>
          <w:i/>
          <w:sz w:val="22"/>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rsidR="007E2CDA" w:rsidRPr="00197E0B" w:rsidRDefault="007E2CDA" w:rsidP="000C7137">
      <w:pPr>
        <w:spacing w:line="360" w:lineRule="auto"/>
        <w:ind w:left="567" w:right="567"/>
        <w:jc w:val="both"/>
        <w:rPr>
          <w:rFonts w:ascii="Palatino Linotype" w:hAnsi="Palatino Linotype" w:cs="Arial"/>
          <w:i/>
          <w:sz w:val="22"/>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7E2CDA" w:rsidRPr="00197E0B" w:rsidRDefault="007E2CDA" w:rsidP="000C7137">
      <w:pPr>
        <w:spacing w:line="360" w:lineRule="auto"/>
        <w:ind w:left="567" w:right="567"/>
        <w:jc w:val="both"/>
        <w:rPr>
          <w:rFonts w:ascii="Palatino Linotype" w:hAnsi="Palatino Linotype" w:cs="Arial"/>
          <w:b/>
          <w:i/>
          <w:sz w:val="22"/>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rsidR="007E2CDA" w:rsidRPr="00197E0B" w:rsidRDefault="007E2CDA" w:rsidP="000C7137">
      <w:pPr>
        <w:spacing w:line="360" w:lineRule="auto"/>
        <w:ind w:left="567" w:right="567"/>
        <w:jc w:val="both"/>
        <w:rPr>
          <w:rFonts w:ascii="Palatino Linotype" w:hAnsi="Palatino Linotype" w:cs="Arial"/>
          <w:i/>
          <w:sz w:val="22"/>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rsidR="007E2CDA" w:rsidRPr="00197E0B" w:rsidRDefault="007E2CDA" w:rsidP="000C7137">
      <w:pPr>
        <w:spacing w:line="360" w:lineRule="auto"/>
        <w:ind w:left="567" w:right="567"/>
        <w:jc w:val="both"/>
        <w:rPr>
          <w:rFonts w:ascii="Palatino Linotype" w:hAnsi="Palatino Linotype" w:cs="Arial"/>
          <w:i/>
          <w:sz w:val="22"/>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7E2CDA" w:rsidRPr="00197E0B" w:rsidRDefault="007E2CDA" w:rsidP="000C7137">
      <w:pPr>
        <w:spacing w:line="360" w:lineRule="auto"/>
        <w:ind w:left="567" w:right="567"/>
        <w:jc w:val="both"/>
        <w:rPr>
          <w:rFonts w:ascii="Palatino Linotype" w:hAnsi="Palatino Linotype" w:cs="Arial"/>
          <w:i/>
          <w:sz w:val="22"/>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rsidR="007E2CDA" w:rsidRPr="00197E0B" w:rsidRDefault="007E2CDA" w:rsidP="000C7137">
      <w:pPr>
        <w:spacing w:line="360" w:lineRule="auto"/>
        <w:ind w:left="567" w:right="567"/>
        <w:jc w:val="both"/>
        <w:rPr>
          <w:rFonts w:ascii="Palatino Linotype" w:hAnsi="Palatino Linotype" w:cs="Arial"/>
          <w:b/>
          <w:i/>
          <w:sz w:val="22"/>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7E2CDA" w:rsidRPr="00197E0B" w:rsidRDefault="007E2CDA" w:rsidP="000C7137">
      <w:pPr>
        <w:spacing w:line="360" w:lineRule="auto"/>
        <w:ind w:left="567" w:right="567"/>
        <w:jc w:val="both"/>
        <w:rPr>
          <w:rFonts w:ascii="Palatino Linotype" w:hAnsi="Palatino Linotype" w:cs="Arial"/>
          <w:i/>
          <w:sz w:val="22"/>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7E2CDA" w:rsidRPr="00197E0B" w:rsidRDefault="007E2CDA" w:rsidP="000C7137">
      <w:pPr>
        <w:spacing w:line="360" w:lineRule="auto"/>
        <w:ind w:left="567" w:right="567"/>
        <w:jc w:val="both"/>
        <w:rPr>
          <w:rFonts w:ascii="Palatino Linotype" w:hAnsi="Palatino Linotype" w:cs="Arial"/>
          <w:i/>
          <w:sz w:val="22"/>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rsidR="007E2CDA" w:rsidRPr="00197E0B" w:rsidRDefault="007E2CDA" w:rsidP="000C7137">
      <w:pPr>
        <w:spacing w:line="360" w:lineRule="auto"/>
        <w:ind w:left="567" w:right="567"/>
        <w:jc w:val="both"/>
        <w:rPr>
          <w:rFonts w:ascii="Palatino Linotype" w:hAnsi="Palatino Linotype" w:cs="Arial"/>
          <w:i/>
          <w:sz w:val="22"/>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w:t>
      </w: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rsidR="007E2CDA" w:rsidRPr="00197E0B" w:rsidRDefault="007E2CDA" w:rsidP="000C7137">
      <w:pPr>
        <w:spacing w:line="360" w:lineRule="auto"/>
        <w:ind w:left="567" w:right="567"/>
        <w:jc w:val="both"/>
        <w:rPr>
          <w:rFonts w:ascii="Palatino Linotype" w:hAnsi="Palatino Linotype"/>
          <w:i/>
          <w:sz w:val="22"/>
        </w:rPr>
      </w:pPr>
    </w:p>
    <w:p w:rsidR="007E2CDA" w:rsidRPr="00197E0B" w:rsidRDefault="007E2CDA" w:rsidP="000C7137">
      <w:pPr>
        <w:spacing w:line="360" w:lineRule="auto"/>
        <w:ind w:left="567" w:right="567"/>
        <w:jc w:val="both"/>
        <w:rPr>
          <w:rFonts w:ascii="Palatino Linotype" w:hAnsi="Palatino Linotype"/>
          <w:i/>
          <w:sz w:val="22"/>
        </w:rPr>
      </w:pPr>
      <w:r w:rsidRPr="00197E0B">
        <w:rPr>
          <w:rFonts w:ascii="Palatino Linotype" w:hAnsi="Palatino Linotype"/>
          <w:i/>
          <w:sz w:val="22"/>
        </w:rPr>
        <w:t>(Énfasis añadido)</w:t>
      </w:r>
    </w:p>
    <w:p w:rsidR="007E2CDA" w:rsidRPr="00197E0B" w:rsidRDefault="007E2CDA" w:rsidP="000C7137">
      <w:pPr>
        <w:spacing w:line="360" w:lineRule="auto"/>
        <w:ind w:left="709" w:right="757"/>
        <w:jc w:val="both"/>
        <w:rPr>
          <w:rFonts w:ascii="Palatino Linotype" w:hAnsi="Palatino Linotype"/>
        </w:rPr>
      </w:pPr>
    </w:p>
    <w:p w:rsidR="007E2CDA" w:rsidRPr="007E2CDA" w:rsidRDefault="007E2CDA" w:rsidP="000C7137">
      <w:pPr>
        <w:pStyle w:val="Prrafodelista"/>
        <w:numPr>
          <w:ilvl w:val="0"/>
          <w:numId w:val="1"/>
        </w:numPr>
        <w:spacing w:line="360" w:lineRule="auto"/>
        <w:ind w:left="0" w:firstLine="0"/>
        <w:jc w:val="both"/>
        <w:rPr>
          <w:rFonts w:ascii="Palatino Linotype" w:hAnsi="Palatino Linotype" w:cs="Arial"/>
        </w:rPr>
      </w:pPr>
      <w:r w:rsidRPr="007E2CDA">
        <w:rPr>
          <w:rFonts w:ascii="Palatino Linotype" w:hAnsi="Palatino Linotype" w:cs="Arial"/>
        </w:rPr>
        <w:t>Por su parte, la Constitución Política del Estado Libre y Soberano de México, en su artículo 5°, dispone en su parte conducente, lo siguiente:</w:t>
      </w:r>
    </w:p>
    <w:p w:rsidR="007E2CDA" w:rsidRPr="00197E0B" w:rsidRDefault="007E2CDA" w:rsidP="000C7137">
      <w:pPr>
        <w:spacing w:line="360" w:lineRule="auto"/>
        <w:ind w:left="709" w:right="757"/>
        <w:jc w:val="both"/>
        <w:rPr>
          <w:rFonts w:ascii="Palatino Linotype" w:hAnsi="Palatino Linotype" w:cs="Arial"/>
        </w:rPr>
      </w:pPr>
    </w:p>
    <w:p w:rsidR="007E2CDA" w:rsidRPr="00197E0B" w:rsidRDefault="007E2CDA" w:rsidP="000C7137">
      <w:pPr>
        <w:spacing w:line="360" w:lineRule="auto"/>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rsidR="007E2CDA" w:rsidRPr="00197E0B" w:rsidRDefault="007E2CDA" w:rsidP="000C7137">
      <w:pPr>
        <w:spacing w:line="360" w:lineRule="auto"/>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rsidR="007E2CDA" w:rsidRPr="00197E0B" w:rsidRDefault="007E2CDA" w:rsidP="000C7137">
      <w:pPr>
        <w:spacing w:line="360" w:lineRule="auto"/>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E2CDA" w:rsidRPr="00197E0B" w:rsidRDefault="007E2CDA" w:rsidP="000C7137">
      <w:pPr>
        <w:spacing w:line="360" w:lineRule="auto"/>
        <w:ind w:left="567" w:right="567"/>
        <w:jc w:val="both"/>
        <w:rPr>
          <w:rFonts w:ascii="Palatino Linotype" w:hAnsi="Palatino Linotype"/>
          <w:i/>
          <w:sz w:val="22"/>
        </w:rPr>
      </w:pPr>
    </w:p>
    <w:p w:rsidR="007E2CDA" w:rsidRPr="00197E0B" w:rsidRDefault="007E2CDA" w:rsidP="000C7137">
      <w:pPr>
        <w:spacing w:line="360" w:lineRule="auto"/>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rsidR="007E2CDA" w:rsidRPr="00197E0B" w:rsidRDefault="007E2CDA" w:rsidP="000C7137">
      <w:pPr>
        <w:spacing w:line="360" w:lineRule="auto"/>
        <w:ind w:left="567" w:right="567"/>
        <w:jc w:val="both"/>
        <w:rPr>
          <w:rFonts w:ascii="Palatino Linotype" w:hAnsi="Palatino Linotype"/>
          <w:b/>
          <w:i/>
          <w:sz w:val="22"/>
        </w:rPr>
      </w:pPr>
    </w:p>
    <w:p w:rsidR="007E2CDA" w:rsidRPr="00197E0B" w:rsidRDefault="007E2CDA" w:rsidP="000C7137">
      <w:pPr>
        <w:spacing w:line="360" w:lineRule="auto"/>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197E0B">
        <w:rPr>
          <w:rFonts w:ascii="Palatino Linotype" w:hAnsi="Palatino Linotype"/>
          <w:i/>
          <w:sz w:val="22"/>
        </w:rPr>
        <w:lastRenderedPageBreak/>
        <w:t>determinará los supuestos específicos bajo los cuales procederá la declaración de inexistencia de la información.</w:t>
      </w:r>
    </w:p>
    <w:p w:rsidR="007E2CDA" w:rsidRPr="00197E0B" w:rsidRDefault="007E2CDA" w:rsidP="000C7137">
      <w:pPr>
        <w:spacing w:line="360" w:lineRule="auto"/>
        <w:ind w:left="567" w:right="567"/>
        <w:jc w:val="both"/>
        <w:rPr>
          <w:rFonts w:ascii="Palatino Linotype" w:hAnsi="Palatino Linotype"/>
          <w:i/>
          <w:sz w:val="22"/>
        </w:rPr>
      </w:pPr>
    </w:p>
    <w:p w:rsidR="007E2CDA" w:rsidRPr="00197E0B" w:rsidRDefault="007E2CDA" w:rsidP="000C7137">
      <w:pPr>
        <w:spacing w:line="360" w:lineRule="auto"/>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7E2CDA" w:rsidRPr="00197E0B" w:rsidRDefault="007E2CDA" w:rsidP="000C7137">
      <w:pPr>
        <w:spacing w:line="360" w:lineRule="auto"/>
        <w:ind w:left="567" w:right="567"/>
        <w:jc w:val="both"/>
        <w:rPr>
          <w:rFonts w:ascii="Palatino Linotype" w:hAnsi="Palatino Linotype"/>
          <w:i/>
          <w:sz w:val="22"/>
        </w:rPr>
      </w:pPr>
    </w:p>
    <w:p w:rsidR="007E2CDA" w:rsidRPr="00197E0B" w:rsidRDefault="007E2CDA" w:rsidP="000C7137">
      <w:pPr>
        <w:spacing w:line="360" w:lineRule="auto"/>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7E2CDA" w:rsidRPr="00197E0B" w:rsidRDefault="007E2CDA" w:rsidP="000C7137">
      <w:pPr>
        <w:spacing w:line="360" w:lineRule="auto"/>
        <w:ind w:left="567" w:right="567"/>
        <w:jc w:val="both"/>
        <w:rPr>
          <w:rFonts w:ascii="Palatino Linotype" w:hAnsi="Palatino Linotype"/>
          <w:i/>
          <w:sz w:val="22"/>
        </w:rPr>
      </w:pPr>
    </w:p>
    <w:p w:rsidR="007E2CDA" w:rsidRPr="00197E0B" w:rsidRDefault="007E2CDA" w:rsidP="000C7137">
      <w:pPr>
        <w:spacing w:line="360" w:lineRule="auto"/>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7E2CDA" w:rsidRPr="00197E0B" w:rsidRDefault="007E2CDA" w:rsidP="000C7137">
      <w:pPr>
        <w:spacing w:line="360" w:lineRule="auto"/>
        <w:ind w:left="567" w:right="567"/>
        <w:jc w:val="both"/>
        <w:rPr>
          <w:rFonts w:ascii="Palatino Linotype" w:hAnsi="Palatino Linotype"/>
          <w:i/>
          <w:sz w:val="22"/>
        </w:rPr>
      </w:pPr>
    </w:p>
    <w:p w:rsidR="007E2CDA" w:rsidRPr="00197E0B" w:rsidRDefault="007E2CDA" w:rsidP="000C7137">
      <w:pPr>
        <w:spacing w:line="360" w:lineRule="auto"/>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E2CDA" w:rsidRPr="00197E0B" w:rsidRDefault="007E2CDA" w:rsidP="000C7137">
      <w:pPr>
        <w:spacing w:line="360" w:lineRule="auto"/>
        <w:ind w:left="567" w:right="567"/>
        <w:jc w:val="both"/>
        <w:rPr>
          <w:rFonts w:ascii="Palatino Linotype" w:hAnsi="Palatino Linotype"/>
          <w:b/>
          <w:i/>
          <w:sz w:val="22"/>
        </w:rPr>
      </w:pPr>
    </w:p>
    <w:p w:rsidR="007E2CDA" w:rsidRPr="00197E0B" w:rsidRDefault="007E2CDA" w:rsidP="000C7137">
      <w:pPr>
        <w:spacing w:line="360" w:lineRule="auto"/>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rsidR="007E2CDA" w:rsidRPr="00197E0B" w:rsidRDefault="007E2CDA" w:rsidP="000C7137">
      <w:pPr>
        <w:spacing w:line="360" w:lineRule="auto"/>
        <w:ind w:left="567" w:right="567"/>
        <w:jc w:val="both"/>
        <w:rPr>
          <w:rFonts w:ascii="Palatino Linotype" w:hAnsi="Palatino Linotype"/>
          <w:i/>
          <w:sz w:val="22"/>
        </w:rPr>
      </w:pPr>
    </w:p>
    <w:p w:rsidR="007E2CDA" w:rsidRPr="00197E0B" w:rsidRDefault="007E2CDA" w:rsidP="000C7137">
      <w:pPr>
        <w:spacing w:line="360" w:lineRule="auto"/>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7E2CDA" w:rsidRPr="00197E0B" w:rsidRDefault="007E2CDA" w:rsidP="000C7137">
      <w:pPr>
        <w:spacing w:line="360" w:lineRule="auto"/>
        <w:ind w:left="567" w:right="567"/>
        <w:jc w:val="both"/>
        <w:rPr>
          <w:rFonts w:ascii="Palatino Linotype" w:hAnsi="Palatino Linotype"/>
          <w:sz w:val="22"/>
        </w:rPr>
      </w:pPr>
    </w:p>
    <w:p w:rsidR="007E2CDA" w:rsidRDefault="007E2CDA" w:rsidP="000C7137">
      <w:pPr>
        <w:spacing w:line="360" w:lineRule="auto"/>
        <w:ind w:left="567" w:right="567"/>
        <w:jc w:val="both"/>
        <w:rPr>
          <w:rFonts w:ascii="Palatino Linotype" w:hAnsi="Palatino Linotype"/>
          <w:sz w:val="22"/>
        </w:rPr>
      </w:pPr>
      <w:r w:rsidRPr="00197E0B">
        <w:rPr>
          <w:rFonts w:ascii="Palatino Linotype" w:hAnsi="Palatino Linotype"/>
          <w:sz w:val="22"/>
        </w:rPr>
        <w:t>(Énfasis añadido)</w:t>
      </w:r>
    </w:p>
    <w:p w:rsidR="0034418B" w:rsidRPr="00197E0B" w:rsidRDefault="0034418B" w:rsidP="000C7137">
      <w:pPr>
        <w:spacing w:line="360" w:lineRule="auto"/>
        <w:ind w:left="567" w:right="567"/>
        <w:jc w:val="both"/>
        <w:rPr>
          <w:rFonts w:ascii="Palatino Linotype" w:hAnsi="Palatino Linotype"/>
          <w:sz w:val="22"/>
        </w:rPr>
      </w:pPr>
    </w:p>
    <w:p w:rsidR="007E2CDA" w:rsidRPr="007E2CDA" w:rsidRDefault="007E2CDA" w:rsidP="000C7137">
      <w:pPr>
        <w:pStyle w:val="Prrafodelista"/>
        <w:numPr>
          <w:ilvl w:val="0"/>
          <w:numId w:val="1"/>
        </w:numPr>
        <w:spacing w:line="360" w:lineRule="auto"/>
        <w:ind w:left="0" w:firstLine="0"/>
        <w:jc w:val="both"/>
        <w:rPr>
          <w:rFonts w:ascii="Palatino Linotype" w:hAnsi="Palatino Linotype" w:cs="Arial"/>
        </w:rPr>
      </w:pPr>
      <w:r w:rsidRPr="007E2CDA">
        <w:rPr>
          <w:rFonts w:ascii="Palatino Linotype" w:hAnsi="Palatino Linotype" w:cs="Arial"/>
        </w:rPr>
        <w:t>Adicional, tenemos que la Ley de Transparencia y Acceso a la Información Pública del Estado de México y Municipios, prevé en su artículo 23</w:t>
      </w:r>
      <w:r>
        <w:rPr>
          <w:rFonts w:ascii="Palatino Linotype" w:hAnsi="Palatino Linotype" w:cs="Arial"/>
        </w:rPr>
        <w:t xml:space="preserve"> fracción IV,</w:t>
      </w:r>
      <w:r w:rsidRPr="007E2CDA">
        <w:rPr>
          <w:rFonts w:ascii="Palatino Linotype" w:hAnsi="Palatino Linotype" w:cs="Arial"/>
        </w:rPr>
        <w:t xml:space="preserve"> lo siguiente:</w:t>
      </w:r>
    </w:p>
    <w:p w:rsidR="007E2CDA" w:rsidRPr="00197E0B" w:rsidRDefault="007E2CDA" w:rsidP="000C7137">
      <w:pPr>
        <w:spacing w:line="360" w:lineRule="auto"/>
        <w:jc w:val="both"/>
        <w:rPr>
          <w:rFonts w:ascii="Palatino Linotype" w:hAnsi="Palatino Linotype" w:cs="Arial"/>
        </w:rPr>
      </w:pPr>
    </w:p>
    <w:p w:rsidR="007E2CDA" w:rsidRPr="00197E0B" w:rsidRDefault="007E2CDA" w:rsidP="000C7137">
      <w:pPr>
        <w:spacing w:line="360" w:lineRule="auto"/>
        <w:ind w:left="709" w:right="757"/>
        <w:jc w:val="both"/>
        <w:rPr>
          <w:rFonts w:ascii="Palatino Linotype" w:hAnsi="Palatino Linotype" w:cs="Arial"/>
          <w:i/>
          <w:sz w:val="22"/>
        </w:rPr>
      </w:pPr>
      <w:r w:rsidRPr="00197E0B">
        <w:rPr>
          <w:rFonts w:ascii="Palatino Linotype" w:hAnsi="Palatino Linotype" w:cs="Arial"/>
          <w:b/>
          <w:i/>
          <w:sz w:val="22"/>
        </w:rPr>
        <w:t xml:space="preserve">“Artículo 23. Son sujetos obligados a transparentar y permitir el acceso a su información y </w:t>
      </w:r>
      <w:r w:rsidRPr="00197E0B">
        <w:rPr>
          <w:rFonts w:ascii="Palatino Linotype" w:hAnsi="Palatino Linotype"/>
          <w:b/>
          <w:i/>
          <w:sz w:val="22"/>
        </w:rPr>
        <w:t>proteger</w:t>
      </w:r>
      <w:r w:rsidRPr="00197E0B">
        <w:rPr>
          <w:rFonts w:ascii="Palatino Linotype" w:hAnsi="Palatino Linotype" w:cs="Arial"/>
          <w:b/>
          <w:i/>
          <w:sz w:val="22"/>
        </w:rPr>
        <w:t xml:space="preserve"> los datos personales que obren en su poder</w:t>
      </w:r>
      <w:r w:rsidRPr="00197E0B">
        <w:rPr>
          <w:rFonts w:ascii="Palatino Linotype" w:hAnsi="Palatino Linotype" w:cs="Arial"/>
          <w:i/>
          <w:sz w:val="22"/>
        </w:rPr>
        <w:t>:</w:t>
      </w:r>
    </w:p>
    <w:p w:rsidR="007E2CDA" w:rsidRPr="00197E0B" w:rsidRDefault="007E2CDA" w:rsidP="000C7137">
      <w:pPr>
        <w:spacing w:line="360" w:lineRule="auto"/>
        <w:ind w:left="709" w:right="757"/>
        <w:jc w:val="both"/>
        <w:rPr>
          <w:rFonts w:ascii="Palatino Linotype" w:hAnsi="Palatino Linotype" w:cs="Arial"/>
          <w:i/>
          <w:sz w:val="22"/>
        </w:rPr>
      </w:pPr>
    </w:p>
    <w:p w:rsidR="007E2CDA" w:rsidRPr="00197E0B" w:rsidRDefault="007E2CDA" w:rsidP="000C7137">
      <w:pPr>
        <w:spacing w:line="360" w:lineRule="auto"/>
        <w:ind w:left="709" w:right="757"/>
        <w:jc w:val="both"/>
        <w:rPr>
          <w:rFonts w:ascii="Palatino Linotype" w:hAnsi="Palatino Linotype" w:cs="Arial"/>
          <w:b/>
          <w:i/>
          <w:sz w:val="22"/>
        </w:rPr>
      </w:pPr>
      <w:r>
        <w:rPr>
          <w:rFonts w:ascii="Palatino Linotype" w:hAnsi="Palatino Linotype" w:cs="Arial"/>
          <w:i/>
          <w:sz w:val="22"/>
        </w:rPr>
        <w:t>…</w:t>
      </w:r>
    </w:p>
    <w:p w:rsidR="007E2CDA" w:rsidRPr="00197E0B" w:rsidRDefault="007E2CDA" w:rsidP="000C7137">
      <w:pPr>
        <w:spacing w:line="360" w:lineRule="auto"/>
        <w:ind w:left="709" w:right="757"/>
        <w:jc w:val="both"/>
        <w:rPr>
          <w:rFonts w:ascii="Palatino Linotype" w:hAnsi="Palatino Linotype" w:cs="Arial"/>
          <w:b/>
          <w:i/>
          <w:sz w:val="22"/>
        </w:rPr>
      </w:pPr>
      <w:r w:rsidRPr="00197E0B">
        <w:rPr>
          <w:rFonts w:ascii="Palatino Linotype" w:hAnsi="Palatino Linotype" w:cs="Arial"/>
          <w:b/>
          <w:i/>
          <w:sz w:val="22"/>
        </w:rPr>
        <w:t>IV. Los ayuntamientos y las dependencias, organismos, órganos y entidades de la administración municipal;</w:t>
      </w:r>
    </w:p>
    <w:p w:rsidR="007E2CDA" w:rsidRPr="00197E0B" w:rsidRDefault="007E2CDA" w:rsidP="000C7137">
      <w:pPr>
        <w:spacing w:line="360" w:lineRule="auto"/>
        <w:ind w:left="709" w:right="757"/>
        <w:jc w:val="both"/>
        <w:rPr>
          <w:rFonts w:ascii="Palatino Linotype" w:hAnsi="Palatino Linotype" w:cs="Arial"/>
          <w:i/>
          <w:sz w:val="22"/>
        </w:rPr>
      </w:pPr>
    </w:p>
    <w:p w:rsidR="007E2CDA" w:rsidRPr="00197E0B" w:rsidRDefault="007E2CDA" w:rsidP="000C7137">
      <w:pPr>
        <w:spacing w:line="360" w:lineRule="auto"/>
        <w:ind w:left="709" w:right="757"/>
        <w:jc w:val="both"/>
        <w:rPr>
          <w:rFonts w:ascii="Palatino Linotype" w:hAnsi="Palatino Linotype"/>
          <w:i/>
          <w:sz w:val="22"/>
        </w:rPr>
      </w:pPr>
    </w:p>
    <w:p w:rsidR="007E2CDA" w:rsidRPr="00197E0B" w:rsidRDefault="007E2CDA" w:rsidP="000C7137">
      <w:pPr>
        <w:spacing w:line="360" w:lineRule="auto"/>
        <w:ind w:left="709" w:right="757"/>
        <w:jc w:val="both"/>
        <w:rPr>
          <w:rFonts w:ascii="Palatino Linotype" w:hAnsi="Palatino Linotype"/>
          <w:i/>
          <w:sz w:val="22"/>
        </w:rPr>
      </w:pPr>
      <w:r w:rsidRPr="00197E0B">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E2CDA" w:rsidRPr="00197E0B" w:rsidRDefault="007E2CDA" w:rsidP="000C7137">
      <w:pPr>
        <w:spacing w:line="360" w:lineRule="auto"/>
        <w:ind w:left="709" w:right="757"/>
        <w:jc w:val="both"/>
        <w:rPr>
          <w:rFonts w:ascii="Palatino Linotype" w:hAnsi="Palatino Linotype" w:cs="Arial"/>
          <w:b/>
          <w:i/>
          <w:sz w:val="22"/>
        </w:rPr>
      </w:pPr>
    </w:p>
    <w:p w:rsidR="007E2CDA" w:rsidRPr="00197E0B" w:rsidRDefault="007E2CDA" w:rsidP="000C7137">
      <w:pPr>
        <w:spacing w:line="360" w:lineRule="auto"/>
        <w:ind w:left="709" w:right="757"/>
        <w:jc w:val="both"/>
        <w:rPr>
          <w:rFonts w:ascii="Palatino Linotype" w:hAnsi="Palatino Linotype" w:cs="Arial"/>
          <w:i/>
          <w:sz w:val="22"/>
        </w:rPr>
      </w:pPr>
      <w:r w:rsidRPr="00197E0B">
        <w:rPr>
          <w:rFonts w:ascii="Palatino Linotype" w:hAnsi="Palatino Linotype" w:cs="Arial"/>
          <w:b/>
          <w:i/>
          <w:sz w:val="22"/>
        </w:rPr>
        <w:t>Los servidores públicos deberán transparentar sus acciones así como garantizar y respetar el derecho de acceso a la información pública.”</w:t>
      </w:r>
    </w:p>
    <w:p w:rsidR="007E2CDA" w:rsidRPr="00197E0B" w:rsidRDefault="007E2CDA" w:rsidP="000C7137">
      <w:pPr>
        <w:spacing w:line="360" w:lineRule="auto"/>
        <w:ind w:left="709" w:right="757"/>
        <w:jc w:val="both"/>
        <w:rPr>
          <w:rFonts w:ascii="Palatino Linotype" w:hAnsi="Palatino Linotype" w:cs="Arial"/>
          <w:sz w:val="22"/>
        </w:rPr>
      </w:pPr>
    </w:p>
    <w:p w:rsidR="007E2CDA" w:rsidRPr="00197E0B" w:rsidRDefault="007E2CDA" w:rsidP="000C7137">
      <w:pPr>
        <w:spacing w:line="360" w:lineRule="auto"/>
        <w:ind w:left="709" w:right="757"/>
        <w:jc w:val="both"/>
        <w:rPr>
          <w:rFonts w:ascii="Palatino Linotype" w:hAnsi="Palatino Linotype" w:cs="Arial"/>
          <w:sz w:val="22"/>
        </w:rPr>
      </w:pPr>
      <w:r w:rsidRPr="00197E0B">
        <w:rPr>
          <w:rFonts w:ascii="Palatino Linotype" w:hAnsi="Palatino Linotype" w:cs="Arial"/>
          <w:sz w:val="22"/>
        </w:rPr>
        <w:t>(Énfasis añadido)</w:t>
      </w:r>
    </w:p>
    <w:p w:rsidR="007E2CDA" w:rsidRPr="00197E0B" w:rsidRDefault="007E2CDA" w:rsidP="000C7137">
      <w:pPr>
        <w:spacing w:line="360" w:lineRule="auto"/>
        <w:jc w:val="both"/>
        <w:rPr>
          <w:rFonts w:ascii="Palatino Linotype" w:hAnsi="Palatino Linotype" w:cs="Arial"/>
        </w:rPr>
      </w:pPr>
    </w:p>
    <w:p w:rsidR="007E2CDA" w:rsidRDefault="007E2CDA" w:rsidP="000C7137">
      <w:pPr>
        <w:pStyle w:val="Prrafodelista"/>
        <w:numPr>
          <w:ilvl w:val="0"/>
          <w:numId w:val="1"/>
        </w:numPr>
        <w:spacing w:line="360" w:lineRule="auto"/>
        <w:ind w:left="0" w:firstLine="0"/>
        <w:jc w:val="both"/>
        <w:rPr>
          <w:rFonts w:ascii="Palatino Linotype" w:hAnsi="Palatino Linotype" w:cs="Arial"/>
        </w:rPr>
      </w:pPr>
      <w:r w:rsidRPr="007E2CD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06334" w:rsidRDefault="00106334" w:rsidP="000C7137">
      <w:pPr>
        <w:pStyle w:val="Prrafodelista"/>
        <w:spacing w:line="360" w:lineRule="auto"/>
        <w:ind w:left="0"/>
        <w:jc w:val="both"/>
        <w:rPr>
          <w:rFonts w:ascii="Palatino Linotype" w:hAnsi="Palatino Linotype" w:cs="Arial"/>
        </w:rPr>
      </w:pPr>
    </w:p>
    <w:p w:rsidR="00106334" w:rsidRDefault="00106334" w:rsidP="000C713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Por lo anterior, es de referir que,</w:t>
      </w:r>
      <w:r w:rsidRPr="005E2E2B">
        <w:rPr>
          <w:rFonts w:ascii="Palatino Linotype" w:hAnsi="Palatino Linotype" w:cs="Arial"/>
          <w:b/>
        </w:rPr>
        <w:t xml:space="preserve"> </w:t>
      </w:r>
      <w:r w:rsidR="00F7752C">
        <w:rPr>
          <w:rFonts w:ascii="Palatino Linotype" w:hAnsi="Palatino Linotype" w:cs="Arial"/>
          <w:b/>
        </w:rPr>
        <w:t xml:space="preserve">el </w:t>
      </w:r>
      <w:r w:rsidR="00F7752C">
        <w:rPr>
          <w:rFonts w:ascii="Palatino Linotype" w:hAnsi="Palatino Linotype"/>
          <w:b/>
          <w:bCs/>
          <w:sz w:val="22"/>
          <w:szCs w:val="22"/>
        </w:rPr>
        <w:t>Organismo Agua y Saneamiento de Toluca</w:t>
      </w:r>
      <w:r w:rsidR="005E2E2B">
        <w:rPr>
          <w:rFonts w:ascii="Palatino Linotype" w:hAnsi="Palatino Linotype" w:cs="Arial"/>
        </w:rPr>
        <w:t xml:space="preserve">, </w:t>
      </w:r>
      <w:r>
        <w:rPr>
          <w:rFonts w:ascii="Palatino Linotype" w:hAnsi="Palatino Linotype" w:cs="Arial"/>
        </w:rPr>
        <w:t>al ser un Sujeto Obligado comprendido por la Legislación Local en materia de Transparencia, se encuentra obligado a hacer pública toda aquella información que genere, administre o posea.</w:t>
      </w:r>
    </w:p>
    <w:p w:rsidR="00FF304F" w:rsidRDefault="00FF304F" w:rsidP="000C7137">
      <w:pPr>
        <w:pStyle w:val="Prrafodelista"/>
        <w:spacing w:line="360" w:lineRule="auto"/>
        <w:ind w:left="0"/>
        <w:jc w:val="both"/>
        <w:rPr>
          <w:rFonts w:ascii="Palatino Linotype" w:hAnsi="Palatino Linotype" w:cs="Arial"/>
        </w:rPr>
      </w:pPr>
    </w:p>
    <w:p w:rsidR="00FF304F" w:rsidRDefault="00FF304F" w:rsidP="000C7137">
      <w:pPr>
        <w:pStyle w:val="Ttulo2"/>
        <w:numPr>
          <w:ilvl w:val="0"/>
          <w:numId w:val="44"/>
        </w:numPr>
        <w:spacing w:line="360" w:lineRule="auto"/>
        <w:rPr>
          <w:rFonts w:ascii="Palatino Linotype" w:hAnsi="Palatino Linotype"/>
          <w:b/>
          <w:color w:val="auto"/>
          <w:sz w:val="24"/>
        </w:rPr>
      </w:pPr>
      <w:bookmarkStart w:id="21" w:name="_Toc24540211"/>
      <w:r w:rsidRPr="00F817E5">
        <w:rPr>
          <w:rFonts w:ascii="Palatino Linotype" w:hAnsi="Palatino Linotype"/>
          <w:b/>
          <w:color w:val="auto"/>
          <w:sz w:val="24"/>
        </w:rPr>
        <w:t>De las actuaciones de las partes.</w:t>
      </w:r>
      <w:bookmarkEnd w:id="21"/>
    </w:p>
    <w:p w:rsidR="00D777C0" w:rsidRPr="00D777C0" w:rsidRDefault="00D777C0" w:rsidP="000C7137">
      <w:pPr>
        <w:spacing w:line="360" w:lineRule="auto"/>
        <w:rPr>
          <w:lang w:val="es-MX" w:eastAsia="en-US"/>
        </w:rPr>
      </w:pPr>
    </w:p>
    <w:p w:rsidR="008C63A3" w:rsidRDefault="008C63A3" w:rsidP="000C713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En respuesta, el Sujeto Obligado entregó la información solicitada por el recurrente; sin embargo, de los motivos de inconformidad que hace valer, se aprecian dos elementos que deben ser analizados</w:t>
      </w:r>
    </w:p>
    <w:p w:rsidR="008C63A3" w:rsidRDefault="008C63A3" w:rsidP="000C7137">
      <w:pPr>
        <w:pStyle w:val="Prrafodelista"/>
        <w:spacing w:line="360" w:lineRule="auto"/>
        <w:ind w:left="0"/>
        <w:jc w:val="both"/>
        <w:rPr>
          <w:rFonts w:ascii="Palatino Linotype" w:hAnsi="Palatino Linotype" w:cs="Arial"/>
        </w:rPr>
      </w:pPr>
    </w:p>
    <w:p w:rsidR="008C63A3" w:rsidRPr="008C63A3" w:rsidRDefault="008C63A3" w:rsidP="000C7137">
      <w:pPr>
        <w:pStyle w:val="Ttulo3"/>
        <w:numPr>
          <w:ilvl w:val="4"/>
          <w:numId w:val="1"/>
        </w:numPr>
        <w:spacing w:line="360" w:lineRule="auto"/>
        <w:ind w:left="709"/>
        <w:rPr>
          <w:rFonts w:ascii="Palatino Linotype" w:hAnsi="Palatino Linotype"/>
          <w:b/>
          <w:color w:val="auto"/>
        </w:rPr>
      </w:pPr>
      <w:bookmarkStart w:id="22" w:name="_Toc24540212"/>
      <w:r w:rsidRPr="008C63A3">
        <w:rPr>
          <w:rFonts w:ascii="Palatino Linotype" w:hAnsi="Palatino Linotype"/>
          <w:b/>
          <w:color w:val="auto"/>
        </w:rPr>
        <w:t>Firma del rector de escuela privada.</w:t>
      </w:r>
      <w:bookmarkEnd w:id="22"/>
    </w:p>
    <w:p w:rsidR="008C63A3" w:rsidRDefault="008C63A3" w:rsidP="000C7137">
      <w:pPr>
        <w:pStyle w:val="Prrafodelista"/>
        <w:spacing w:line="360" w:lineRule="auto"/>
        <w:ind w:left="0"/>
        <w:jc w:val="both"/>
        <w:rPr>
          <w:rFonts w:ascii="Palatino Linotype" w:hAnsi="Palatino Linotype" w:cs="Arial"/>
        </w:rPr>
      </w:pPr>
    </w:p>
    <w:p w:rsidR="008C63A3" w:rsidRDefault="008C63A3" w:rsidP="000C713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El recurrente se inconformó porque los títulos profesionales de escuelas privadas no contienen firma del responsable de expedir los documentos.</w:t>
      </w:r>
    </w:p>
    <w:p w:rsidR="008C63A3" w:rsidRDefault="008C63A3" w:rsidP="000C7137">
      <w:pPr>
        <w:pStyle w:val="Prrafodelista"/>
        <w:spacing w:line="360" w:lineRule="auto"/>
        <w:ind w:left="0"/>
        <w:jc w:val="both"/>
        <w:rPr>
          <w:rFonts w:ascii="Palatino Linotype" w:hAnsi="Palatino Linotype" w:cs="Arial"/>
        </w:rPr>
      </w:pPr>
    </w:p>
    <w:p w:rsidR="008C63A3" w:rsidRDefault="008B5C00" w:rsidP="000C713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Primeramente, debemos mencionar que </w:t>
      </w:r>
      <w:r w:rsidR="008C63A3">
        <w:rPr>
          <w:rFonts w:ascii="Palatino Linotype" w:hAnsi="Palatino Linotype" w:cs="Arial"/>
        </w:rPr>
        <w:t xml:space="preserve"> Título </w:t>
      </w:r>
      <w:r w:rsidR="008C63A3" w:rsidRPr="008C63A3">
        <w:rPr>
          <w:rFonts w:ascii="Palatino Linotype" w:hAnsi="Palatino Linotype" w:cs="Arial"/>
        </w:rPr>
        <w:t>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rsidR="004F6849" w:rsidRPr="004F6849" w:rsidRDefault="004F6849" w:rsidP="000C7137">
      <w:pPr>
        <w:pStyle w:val="Prrafodelista"/>
        <w:spacing w:line="360" w:lineRule="auto"/>
        <w:rPr>
          <w:rFonts w:ascii="Palatino Linotype" w:hAnsi="Palatino Linotype" w:cs="Arial"/>
        </w:rPr>
      </w:pPr>
    </w:p>
    <w:p w:rsidR="004F6849" w:rsidRDefault="004F6849" w:rsidP="000C713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Por su parte, el Reglamento de la Ley Reglamentaria del Artículo 5 Constitucional, en su artículo 11 establece lo siguiente:</w:t>
      </w:r>
    </w:p>
    <w:p w:rsidR="004F6849" w:rsidRPr="004F6849" w:rsidRDefault="004F6849" w:rsidP="000C7137">
      <w:pPr>
        <w:pStyle w:val="Prrafodelista"/>
        <w:spacing w:line="360" w:lineRule="auto"/>
        <w:rPr>
          <w:rFonts w:ascii="Palatino Linotype" w:hAnsi="Palatino Linotype" w:cs="Arial"/>
        </w:rPr>
      </w:pPr>
    </w:p>
    <w:p w:rsidR="004F6849" w:rsidRPr="004F6849" w:rsidRDefault="004F6849" w:rsidP="000C7137">
      <w:pPr>
        <w:pStyle w:val="Prrafodelista"/>
        <w:spacing w:line="360" w:lineRule="auto"/>
        <w:ind w:left="567"/>
        <w:jc w:val="both"/>
        <w:rPr>
          <w:rFonts w:ascii="Palatino Linotype" w:hAnsi="Palatino Linotype"/>
          <w:i/>
          <w:sz w:val="22"/>
        </w:rPr>
      </w:pPr>
      <w:r w:rsidRPr="004F6849">
        <w:rPr>
          <w:rFonts w:ascii="Palatino Linotype" w:hAnsi="Palatino Linotype"/>
          <w:i/>
          <w:sz w:val="22"/>
        </w:rPr>
        <w:t xml:space="preserve">Artículo 11. Los títulos profesionales o grados académicos deberán reunir los siguientes requisitos: </w:t>
      </w:r>
    </w:p>
    <w:p w:rsidR="004F6849" w:rsidRPr="004F6849" w:rsidRDefault="004F6849" w:rsidP="000C7137">
      <w:pPr>
        <w:pStyle w:val="Prrafodelista"/>
        <w:spacing w:line="360" w:lineRule="auto"/>
        <w:ind w:left="567"/>
        <w:jc w:val="both"/>
        <w:rPr>
          <w:rFonts w:ascii="Palatino Linotype" w:hAnsi="Palatino Linotype"/>
          <w:i/>
          <w:sz w:val="22"/>
        </w:rPr>
      </w:pPr>
    </w:p>
    <w:p w:rsidR="004F6849" w:rsidRPr="004F6849" w:rsidRDefault="004F6849" w:rsidP="000C7137">
      <w:pPr>
        <w:pStyle w:val="Prrafodelista"/>
        <w:spacing w:line="360" w:lineRule="auto"/>
        <w:ind w:left="567"/>
        <w:jc w:val="both"/>
        <w:rPr>
          <w:rFonts w:ascii="Palatino Linotype" w:hAnsi="Palatino Linotype"/>
          <w:i/>
          <w:sz w:val="22"/>
        </w:rPr>
      </w:pPr>
      <w:r w:rsidRPr="004F6849">
        <w:rPr>
          <w:rFonts w:ascii="Palatino Linotype" w:hAnsi="Palatino Linotype"/>
          <w:i/>
          <w:sz w:val="22"/>
        </w:rPr>
        <w:t xml:space="preserve">a) Nombre de la institución que los otorgó; </w:t>
      </w:r>
    </w:p>
    <w:p w:rsidR="004F6849" w:rsidRPr="004F6849" w:rsidRDefault="004F6849" w:rsidP="000C7137">
      <w:pPr>
        <w:pStyle w:val="Prrafodelista"/>
        <w:spacing w:line="360" w:lineRule="auto"/>
        <w:ind w:left="567"/>
        <w:jc w:val="both"/>
        <w:rPr>
          <w:rFonts w:ascii="Palatino Linotype" w:hAnsi="Palatino Linotype"/>
          <w:i/>
          <w:sz w:val="22"/>
        </w:rPr>
      </w:pPr>
      <w:r w:rsidRPr="004F6849">
        <w:rPr>
          <w:rFonts w:ascii="Palatino Linotype" w:hAnsi="Palatino Linotype"/>
          <w:i/>
          <w:sz w:val="22"/>
        </w:rPr>
        <w:t xml:space="preserve">b) Declaración de que el profesionista hizo los estudios de acuerdo con el plan y programa relativos a la profesión de que se trate; </w:t>
      </w:r>
    </w:p>
    <w:p w:rsidR="004F6849" w:rsidRPr="004F6849" w:rsidRDefault="004F6849" w:rsidP="000C7137">
      <w:pPr>
        <w:pStyle w:val="Prrafodelista"/>
        <w:spacing w:line="360" w:lineRule="auto"/>
        <w:ind w:left="567"/>
        <w:jc w:val="both"/>
        <w:rPr>
          <w:rFonts w:ascii="Palatino Linotype" w:hAnsi="Palatino Linotype"/>
          <w:i/>
          <w:sz w:val="22"/>
        </w:rPr>
      </w:pPr>
      <w:r w:rsidRPr="004F6849">
        <w:rPr>
          <w:rFonts w:ascii="Palatino Linotype" w:hAnsi="Palatino Linotype"/>
          <w:i/>
          <w:sz w:val="22"/>
        </w:rPr>
        <w:t xml:space="preserve">c) Lugar y fecha en que se sustentó el examen profesional o de grado, en caso de exigirse dicho examen; </w:t>
      </w:r>
    </w:p>
    <w:p w:rsidR="004F6849" w:rsidRPr="004F6849" w:rsidRDefault="004F6849" w:rsidP="000C7137">
      <w:pPr>
        <w:pStyle w:val="Prrafodelista"/>
        <w:spacing w:line="360" w:lineRule="auto"/>
        <w:ind w:left="567"/>
        <w:jc w:val="both"/>
        <w:rPr>
          <w:rFonts w:ascii="Palatino Linotype" w:hAnsi="Palatino Linotype"/>
          <w:i/>
          <w:sz w:val="22"/>
        </w:rPr>
      </w:pPr>
      <w:r w:rsidRPr="004F6849">
        <w:rPr>
          <w:rFonts w:ascii="Palatino Linotype" w:hAnsi="Palatino Linotype"/>
          <w:i/>
          <w:sz w:val="22"/>
        </w:rPr>
        <w:lastRenderedPageBreak/>
        <w:t xml:space="preserve">d) Lugar y fecha de expedición del título o grado; </w:t>
      </w:r>
    </w:p>
    <w:p w:rsidR="004F6849" w:rsidRPr="004F6849" w:rsidRDefault="004F6849" w:rsidP="000C7137">
      <w:pPr>
        <w:pStyle w:val="Prrafodelista"/>
        <w:spacing w:line="360" w:lineRule="auto"/>
        <w:ind w:left="567"/>
        <w:jc w:val="both"/>
        <w:rPr>
          <w:rFonts w:ascii="Palatino Linotype" w:hAnsi="Palatino Linotype"/>
          <w:b/>
          <w:i/>
          <w:sz w:val="22"/>
        </w:rPr>
      </w:pPr>
      <w:r w:rsidRPr="004F6849">
        <w:rPr>
          <w:rFonts w:ascii="Palatino Linotype" w:hAnsi="Palatino Linotype"/>
          <w:b/>
          <w:i/>
          <w:sz w:val="22"/>
        </w:rPr>
        <w:t xml:space="preserve">e) Firma de la persona o personas autorizadas para subscribirlo conforme a las disposiciones que rijan a la escuela o institución, y </w:t>
      </w:r>
    </w:p>
    <w:p w:rsidR="004F6849" w:rsidRPr="004F6849" w:rsidRDefault="004F6849" w:rsidP="000C7137">
      <w:pPr>
        <w:pStyle w:val="Prrafodelista"/>
        <w:spacing w:line="360" w:lineRule="auto"/>
        <w:ind w:left="567"/>
        <w:jc w:val="both"/>
        <w:rPr>
          <w:rFonts w:ascii="Palatino Linotype" w:hAnsi="Palatino Linotype"/>
          <w:i/>
          <w:sz w:val="22"/>
        </w:rPr>
      </w:pPr>
      <w:r w:rsidRPr="004F6849">
        <w:rPr>
          <w:rFonts w:ascii="Palatino Linotype" w:hAnsi="Palatino Linotype"/>
          <w:i/>
          <w:sz w:val="22"/>
        </w:rPr>
        <w:t>f) Retrato del interesado.</w:t>
      </w:r>
    </w:p>
    <w:p w:rsidR="008C63A3" w:rsidRDefault="008C63A3" w:rsidP="000C7137">
      <w:pPr>
        <w:pStyle w:val="Prrafodelista"/>
        <w:spacing w:line="360" w:lineRule="auto"/>
        <w:ind w:left="0"/>
        <w:jc w:val="both"/>
        <w:rPr>
          <w:rFonts w:ascii="Palatino Linotype" w:hAnsi="Palatino Linotype" w:cs="Arial"/>
        </w:rPr>
      </w:pPr>
    </w:p>
    <w:p w:rsidR="008C63A3" w:rsidRDefault="004F6849" w:rsidP="000C713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Los Títulos Profesionales pueden ser expedidos por instituciones particulares que tengan reconocimiento de validez oficial de estudios, es decir, Universidades Particulares que cuenten con autorización por haber cumplido los requisitos establecidos en la normatividad en materia. </w:t>
      </w:r>
    </w:p>
    <w:p w:rsidR="004F6849" w:rsidRDefault="004F6849" w:rsidP="000C7137">
      <w:pPr>
        <w:pStyle w:val="Prrafodelista"/>
        <w:spacing w:line="360" w:lineRule="auto"/>
        <w:ind w:left="0"/>
        <w:jc w:val="both"/>
        <w:rPr>
          <w:rFonts w:ascii="Palatino Linotype" w:hAnsi="Palatino Linotype" w:cs="Arial"/>
        </w:rPr>
      </w:pPr>
    </w:p>
    <w:p w:rsidR="004F6849" w:rsidRDefault="004F6849" w:rsidP="000C713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Entonces, para la expedición de los títulos profesionales es necesario cumplir, entre otros requisitos con la firma del responsable que en la mayoría de los casos es el Rector. </w:t>
      </w:r>
    </w:p>
    <w:p w:rsidR="004F6849" w:rsidRPr="004F6849" w:rsidRDefault="004F6849" w:rsidP="000C7137">
      <w:pPr>
        <w:pStyle w:val="Prrafodelista"/>
        <w:spacing w:line="360" w:lineRule="auto"/>
        <w:rPr>
          <w:rFonts w:ascii="Palatino Linotype" w:hAnsi="Palatino Linotype" w:cs="Arial"/>
        </w:rPr>
      </w:pPr>
    </w:p>
    <w:p w:rsidR="004F6849" w:rsidRPr="00344543" w:rsidRDefault="004F6849" w:rsidP="000C713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Con base en lo anterior, tenemos que, las instituciones privadas que brindan educación, en este caso superior como lo son licenciaturas, maestrías y doctorados, están brindando un servicio que en estricto sentido le corresponde al Estado, por lo que, si bien, las autoridades educativas no son servidores públicos, si realizan actos de autoridad</w:t>
      </w:r>
      <w:r w:rsidR="00EF57AE">
        <w:rPr>
          <w:rFonts w:ascii="Palatino Linotype" w:hAnsi="Palatino Linotype" w:cs="Arial"/>
        </w:rPr>
        <w:t xml:space="preserve"> en tanto que, expiden títulos profesionales y, para que adquieran la calidad de documentos con validez oficial, además de contar con reconocimiento, es necesario que cuenten con la firma de la autoridad máxima de la Institución, toda </w:t>
      </w:r>
      <w:r w:rsidR="00EF57AE" w:rsidRPr="00344543">
        <w:rPr>
          <w:rFonts w:ascii="Palatino Linotype" w:hAnsi="Palatino Linotype" w:cs="Arial"/>
        </w:rPr>
        <w:t>vez que, si un título profesional no cuenta con la firma de la autoridad institucional, en consecuencia, dicho documento no puede considerarse oficial.</w:t>
      </w:r>
    </w:p>
    <w:p w:rsidR="00EF57AE" w:rsidRPr="00344543" w:rsidRDefault="00EF57AE" w:rsidP="000C7137">
      <w:pPr>
        <w:pStyle w:val="Prrafodelista"/>
        <w:spacing w:line="360" w:lineRule="auto"/>
        <w:rPr>
          <w:rFonts w:ascii="Palatino Linotype" w:hAnsi="Palatino Linotype" w:cs="Arial"/>
        </w:rPr>
      </w:pPr>
    </w:p>
    <w:p w:rsidR="00D33FCC" w:rsidRPr="00344543" w:rsidRDefault="00D33FCC"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4543">
        <w:rPr>
          <w:rFonts w:ascii="Palatino Linotype" w:hAnsi="Palatino Linotype"/>
          <w:lang w:val="es-ES"/>
        </w:rPr>
        <w:lastRenderedPageBreak/>
        <w:t>Con la reforma constitucional de 2014, se determinó en el artículo 6to la protección al derecho al acceso a la información y los principios que garantizan su maximización, así como la protección de los datos personales. Dicha reforma impulsó dos grupos que integran el catálogo de sujetos obligados de los Órganos Garantes:</w:t>
      </w:r>
    </w:p>
    <w:p w:rsidR="00D33FCC" w:rsidRPr="00344543" w:rsidRDefault="00D33FCC" w:rsidP="000C7137">
      <w:pPr>
        <w:pStyle w:val="Prrafodelista"/>
        <w:spacing w:line="360" w:lineRule="auto"/>
        <w:rPr>
          <w:rFonts w:ascii="Palatino Linotype" w:hAnsi="Palatino Linotype"/>
          <w:lang w:val="es-ES"/>
        </w:rPr>
      </w:pPr>
    </w:p>
    <w:p w:rsidR="00D33FCC" w:rsidRPr="00344543" w:rsidRDefault="00D33FCC" w:rsidP="000C7137">
      <w:pPr>
        <w:pStyle w:val="Prrafodelista"/>
        <w:tabs>
          <w:tab w:val="left" w:pos="851"/>
        </w:tabs>
        <w:spacing w:line="360" w:lineRule="auto"/>
        <w:ind w:left="426" w:right="49"/>
        <w:jc w:val="both"/>
        <w:rPr>
          <w:rFonts w:ascii="Palatino Linotype" w:hAnsi="Palatino Linotype"/>
          <w:lang w:val="es-ES"/>
        </w:rPr>
      </w:pPr>
      <w:r w:rsidRPr="00344543">
        <w:rPr>
          <w:rFonts w:ascii="Palatino Linotype" w:hAnsi="Palatino Linotype"/>
          <w:lang w:val="es-ES"/>
        </w:rPr>
        <w:t>1.- Cualquier autoridad de los tres poderes de la Unión y de los organismos públicos autónomos;</w:t>
      </w:r>
    </w:p>
    <w:p w:rsidR="00D33FCC" w:rsidRPr="00344543" w:rsidRDefault="00D33FCC" w:rsidP="000C7137">
      <w:pPr>
        <w:pStyle w:val="Prrafodelista"/>
        <w:tabs>
          <w:tab w:val="left" w:pos="851"/>
        </w:tabs>
        <w:spacing w:line="360" w:lineRule="auto"/>
        <w:ind w:left="426" w:right="49"/>
        <w:jc w:val="both"/>
        <w:rPr>
          <w:rFonts w:ascii="Palatino Linotype" w:hAnsi="Palatino Linotype"/>
          <w:b/>
          <w:lang w:val="es-ES"/>
        </w:rPr>
      </w:pPr>
      <w:r w:rsidRPr="00344543">
        <w:rPr>
          <w:rFonts w:ascii="Palatino Linotype" w:hAnsi="Palatino Linotype"/>
          <w:lang w:val="es-ES"/>
        </w:rPr>
        <w:t xml:space="preserve">2.- Partidos políticos, fideicomisos y los fondos públicos, </w:t>
      </w:r>
      <w:r w:rsidRPr="00344543">
        <w:rPr>
          <w:rFonts w:ascii="Palatino Linotype" w:hAnsi="Palatino Linotype"/>
          <w:b/>
          <w:lang w:val="es-ES"/>
        </w:rPr>
        <w:t xml:space="preserve">así como cualquier persona física o moral </w:t>
      </w:r>
      <w:r w:rsidRPr="00344543">
        <w:rPr>
          <w:rFonts w:ascii="Palatino Linotype" w:hAnsi="Palatino Linotype"/>
          <w:lang w:val="es-ES"/>
        </w:rPr>
        <w:t xml:space="preserve">y sindicatos que reciban y ejerzan recursos o </w:t>
      </w:r>
      <w:r w:rsidRPr="00344543">
        <w:rPr>
          <w:rFonts w:ascii="Palatino Linotype" w:hAnsi="Palatino Linotype"/>
          <w:b/>
          <w:lang w:val="es-ES"/>
        </w:rPr>
        <w:t>realicen actos de autoridad.</w:t>
      </w:r>
    </w:p>
    <w:p w:rsidR="00D33FCC" w:rsidRPr="00344543" w:rsidRDefault="00D33FCC" w:rsidP="000C7137">
      <w:pPr>
        <w:pStyle w:val="Prrafodelista"/>
        <w:spacing w:line="360" w:lineRule="auto"/>
        <w:rPr>
          <w:rFonts w:ascii="Palatino Linotype" w:hAnsi="Palatino Linotype"/>
          <w:lang w:val="es-ES"/>
        </w:rPr>
      </w:pPr>
    </w:p>
    <w:p w:rsidR="00D33FCC" w:rsidRPr="00344543" w:rsidRDefault="00D33FCC"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4543">
        <w:rPr>
          <w:rFonts w:ascii="Palatino Linotype" w:hAnsi="Palatino Linotype"/>
          <w:lang w:val="es-ES"/>
        </w:rPr>
        <w:t xml:space="preserve">Dicha agrupación se encuentra en el artículo 1, segundo párrafo, de la Ley General de Transparencia y Acceso a la Información Pública. Con esto, el catálogo de Sujetos Obligados se amplía, de tal modo que, están sujetas al escrutinio público cualquier persona física, moral </w:t>
      </w:r>
      <w:r w:rsidRPr="00344543">
        <w:rPr>
          <w:rFonts w:ascii="Palatino Linotype" w:hAnsi="Palatino Linotype"/>
          <w:b/>
          <w:lang w:val="es-ES"/>
        </w:rPr>
        <w:t xml:space="preserve">que </w:t>
      </w:r>
      <w:r w:rsidRPr="00344543">
        <w:rPr>
          <w:rFonts w:ascii="Palatino Linotype" w:hAnsi="Palatino Linotype"/>
          <w:lang w:val="es-ES"/>
        </w:rPr>
        <w:t xml:space="preserve">reciban y ejerzan recursos públicos </w:t>
      </w:r>
      <w:r w:rsidRPr="00344543">
        <w:rPr>
          <w:rFonts w:ascii="Palatino Linotype" w:hAnsi="Palatino Linotype"/>
          <w:b/>
          <w:lang w:val="es-ES"/>
        </w:rPr>
        <w:t>o realicen actos de autoridad.</w:t>
      </w:r>
    </w:p>
    <w:p w:rsidR="00D33FCC" w:rsidRPr="00344543" w:rsidRDefault="00D33FCC" w:rsidP="000C7137">
      <w:pPr>
        <w:pStyle w:val="Prrafodelista"/>
        <w:tabs>
          <w:tab w:val="left" w:pos="851"/>
        </w:tabs>
        <w:spacing w:line="360" w:lineRule="auto"/>
        <w:ind w:left="0" w:right="49"/>
        <w:jc w:val="both"/>
        <w:rPr>
          <w:rFonts w:ascii="Palatino Linotype" w:hAnsi="Palatino Linotype"/>
          <w:lang w:val="es-ES"/>
        </w:rPr>
      </w:pPr>
    </w:p>
    <w:p w:rsidR="00D33FCC" w:rsidRPr="00344543" w:rsidRDefault="00D33FCC"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4543">
        <w:rPr>
          <w:rFonts w:ascii="Palatino Linotype" w:hAnsi="Palatino Linotype"/>
          <w:lang w:val="es-ES"/>
        </w:rPr>
        <w:t xml:space="preserve">De una interpretación a la normatividad en materia de trasparencia, podemos determinar que la información que las autoridades máximas de las instituciones educativas ejercen </w:t>
      </w:r>
      <w:r w:rsidRPr="00344543">
        <w:rPr>
          <w:rFonts w:ascii="Palatino Linotype" w:hAnsi="Palatino Linotype"/>
          <w:b/>
          <w:lang w:val="es-ES"/>
        </w:rPr>
        <w:t>actos de autoridad.</w:t>
      </w:r>
    </w:p>
    <w:p w:rsidR="00D33FCC" w:rsidRPr="00344543" w:rsidRDefault="00D33FCC" w:rsidP="000C7137">
      <w:pPr>
        <w:pStyle w:val="Prrafodelista"/>
        <w:spacing w:line="360" w:lineRule="auto"/>
        <w:rPr>
          <w:rFonts w:ascii="Palatino Linotype" w:hAnsi="Palatino Linotype"/>
          <w:lang w:val="es-ES"/>
        </w:rPr>
      </w:pPr>
    </w:p>
    <w:p w:rsidR="00D33FCC" w:rsidRPr="00344543" w:rsidRDefault="00D33FCC" w:rsidP="000C7137">
      <w:pPr>
        <w:pStyle w:val="Prrafodelista"/>
        <w:spacing w:line="360" w:lineRule="auto"/>
        <w:rPr>
          <w:rFonts w:ascii="Palatino Linotype" w:hAnsi="Palatino Linotype"/>
          <w:lang w:val="es-ES"/>
        </w:rPr>
      </w:pPr>
    </w:p>
    <w:p w:rsidR="00D33FCC" w:rsidRPr="00344543" w:rsidRDefault="00D33FCC"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4543">
        <w:rPr>
          <w:rFonts w:ascii="Palatino Linotype" w:hAnsi="Palatino Linotype"/>
          <w:lang w:val="es-ES"/>
        </w:rPr>
        <w:lastRenderedPageBreak/>
        <w:t xml:space="preserve">Debemos entender por </w:t>
      </w:r>
      <w:r w:rsidRPr="00344543">
        <w:rPr>
          <w:rFonts w:ascii="Palatino Linotype" w:hAnsi="Palatino Linotype"/>
          <w:i/>
          <w:sz w:val="22"/>
          <w:lang w:val="es-ES"/>
        </w:rPr>
        <w:t>“acto de autoridad”</w:t>
      </w:r>
      <w:r w:rsidRPr="00344543">
        <w:rPr>
          <w:rFonts w:ascii="Palatino Linotype" w:hAnsi="Palatino Linotype"/>
          <w:lang w:val="es-ES"/>
        </w:rPr>
        <w:t xml:space="preserve"> el concepto contenido en la Tesis Aislada sostenida por el Segundo Tribunal Colegiado del Sexto Circuito, que rubro y texto contienen lo siguiente:</w:t>
      </w:r>
    </w:p>
    <w:p w:rsidR="00D33FCC" w:rsidRPr="00344543" w:rsidRDefault="00D33FCC" w:rsidP="000C7137">
      <w:pPr>
        <w:pStyle w:val="Prrafodelista"/>
        <w:tabs>
          <w:tab w:val="left" w:pos="851"/>
        </w:tabs>
        <w:spacing w:line="360" w:lineRule="auto"/>
        <w:ind w:left="0" w:right="49"/>
        <w:jc w:val="both"/>
        <w:rPr>
          <w:rFonts w:ascii="Palatino Linotype" w:hAnsi="Palatino Linotype"/>
          <w:lang w:val="es-ES"/>
        </w:rPr>
      </w:pPr>
    </w:p>
    <w:p w:rsidR="00D33FCC" w:rsidRPr="00344543" w:rsidRDefault="00D33FCC" w:rsidP="000C7137">
      <w:pPr>
        <w:spacing w:line="360" w:lineRule="auto"/>
        <w:ind w:left="567" w:right="567"/>
        <w:jc w:val="both"/>
        <w:rPr>
          <w:rFonts w:ascii="Palatino Linotype" w:eastAsia="Times New Roman" w:hAnsi="Palatino Linotype" w:cs="Times New Roman"/>
          <w:b/>
          <w:bCs/>
          <w:i/>
          <w:color w:val="000000"/>
          <w:sz w:val="22"/>
          <w:szCs w:val="26"/>
          <w:lang w:val="es-MX" w:eastAsia="es-MX"/>
        </w:rPr>
      </w:pPr>
      <w:r w:rsidRPr="00344543">
        <w:rPr>
          <w:rFonts w:ascii="Palatino Linotype" w:eastAsia="Times New Roman" w:hAnsi="Palatino Linotype" w:cs="Times New Roman"/>
          <w:b/>
          <w:bCs/>
          <w:i/>
          <w:color w:val="000000"/>
          <w:sz w:val="22"/>
          <w:szCs w:val="26"/>
          <w:lang w:val="es-MX" w:eastAsia="es-MX"/>
        </w:rPr>
        <w:t>ACTO RECLAMADO. CONCEPTO DE.</w:t>
      </w:r>
    </w:p>
    <w:p w:rsidR="00D33FCC" w:rsidRPr="00344543" w:rsidRDefault="00D33FCC" w:rsidP="000C7137">
      <w:pPr>
        <w:spacing w:line="360" w:lineRule="auto"/>
        <w:ind w:left="567" w:right="567"/>
        <w:jc w:val="both"/>
        <w:rPr>
          <w:rFonts w:ascii="Palatino Linotype" w:eastAsia="Times New Roman" w:hAnsi="Palatino Linotype" w:cs="Times New Roman"/>
          <w:i/>
          <w:color w:val="000000"/>
          <w:sz w:val="22"/>
          <w:szCs w:val="26"/>
          <w:lang w:val="es-MX" w:eastAsia="es-MX"/>
        </w:rPr>
      </w:pPr>
      <w:r w:rsidRPr="00344543">
        <w:rPr>
          <w:rFonts w:ascii="Palatino Linotype" w:eastAsia="Times New Roman" w:hAnsi="Palatino Linotype" w:cs="Times New Roman"/>
          <w:i/>
          <w:color w:val="000000"/>
          <w:szCs w:val="26"/>
          <w:lang w:val="es-MX" w:eastAsia="es-MX"/>
        </w:rPr>
        <w:br/>
      </w:r>
      <w:r w:rsidRPr="00344543">
        <w:rPr>
          <w:rFonts w:ascii="Palatino Linotype" w:eastAsia="Times New Roman" w:hAnsi="Palatino Linotype" w:cs="Times New Roman"/>
          <w:i/>
          <w:color w:val="000000"/>
          <w:sz w:val="22"/>
          <w:szCs w:val="26"/>
          <w:lang w:val="es-MX" w:eastAsia="es-MX"/>
        </w:rPr>
        <w:t xml:space="preserve">De acuerdo con lo dispuesto por los artículos 103 fracción I constitucional, y 1o., fracción I de la ley reglamentaria; los Tribunales de la Federación resolverán toda controversia que se suscite: Por leyes o actos de la autoridad que violen las garantías individuales. </w:t>
      </w:r>
      <w:r w:rsidRPr="00344543">
        <w:rPr>
          <w:rFonts w:ascii="Palatino Linotype" w:eastAsia="Times New Roman" w:hAnsi="Palatino Linotype" w:cs="Times New Roman"/>
          <w:b/>
          <w:i/>
          <w:color w:val="000000"/>
          <w:sz w:val="22"/>
          <w:szCs w:val="26"/>
          <w:lang w:val="es-MX" w:eastAsia="es-MX"/>
        </w:rPr>
        <w:t>La expresión "leyes o actos de autoridad"</w:t>
      </w:r>
      <w:r w:rsidRPr="00344543">
        <w:rPr>
          <w:rFonts w:ascii="Palatino Linotype" w:eastAsia="Times New Roman" w:hAnsi="Palatino Linotype" w:cs="Times New Roman"/>
          <w:i/>
          <w:color w:val="000000"/>
          <w:sz w:val="22"/>
          <w:szCs w:val="26"/>
          <w:lang w:val="es-MX" w:eastAsia="es-MX"/>
        </w:rPr>
        <w:t xml:space="preserve"> recibe el nombre de acto reclamado, que puede traducirse en una disposición o hecho autoritario, concreto y particular. Es decir, </w:t>
      </w:r>
      <w:r w:rsidRPr="00344543">
        <w:rPr>
          <w:rFonts w:ascii="Palatino Linotype" w:eastAsia="Times New Roman" w:hAnsi="Palatino Linotype" w:cs="Times New Roman"/>
          <w:b/>
          <w:i/>
          <w:color w:val="000000"/>
          <w:sz w:val="22"/>
          <w:szCs w:val="26"/>
          <w:lang w:val="es-MX" w:eastAsia="es-MX"/>
        </w:rPr>
        <w:t>puede entenderse por acto de autoridad, cualquier hecho voluntario e intencional, negativo o positivo imputable a un órgano del Estado, consistente en una decisión o en una ejecución o en ambas conjuntamente, que produzcan una afectación en situaciones jurídicas o de hecho determinadas, que se impongan imperativa, unilateral o coercitivamente.</w:t>
      </w:r>
      <w:r w:rsidRPr="00344543">
        <w:rPr>
          <w:rFonts w:ascii="Palatino Linotype" w:eastAsia="Times New Roman" w:hAnsi="Palatino Linotype" w:cs="Times New Roman"/>
          <w:i/>
          <w:color w:val="000000"/>
          <w:sz w:val="22"/>
          <w:szCs w:val="26"/>
          <w:lang w:val="es-MX" w:eastAsia="es-MX"/>
        </w:rPr>
        <w:t xml:space="preserve"> Dentro de tales características, destaca el elemento voluntariedad, que lo distingue de un acontecimiento cualquiera, el de intencionalidad que estriba en la </w:t>
      </w:r>
      <w:proofErr w:type="spellStart"/>
      <w:r w:rsidRPr="00344543">
        <w:rPr>
          <w:rFonts w:ascii="Palatino Linotype" w:eastAsia="Times New Roman" w:hAnsi="Palatino Linotype" w:cs="Times New Roman"/>
          <w:i/>
          <w:color w:val="000000"/>
          <w:sz w:val="22"/>
          <w:szCs w:val="26"/>
          <w:lang w:val="es-MX" w:eastAsia="es-MX"/>
        </w:rPr>
        <w:t>causación</w:t>
      </w:r>
      <w:proofErr w:type="spellEnd"/>
      <w:r w:rsidRPr="00344543">
        <w:rPr>
          <w:rFonts w:ascii="Palatino Linotype" w:eastAsia="Times New Roman" w:hAnsi="Palatino Linotype" w:cs="Times New Roman"/>
          <w:i/>
          <w:color w:val="000000"/>
          <w:sz w:val="22"/>
          <w:szCs w:val="26"/>
          <w:lang w:val="es-MX" w:eastAsia="es-MX"/>
        </w:rPr>
        <w:t xml:space="preserve"> de una afectación, esto es que tiende a la obtención de un fin determinado, así como la índole decisoria o ejecutiva del acto dotado de </w:t>
      </w:r>
      <w:proofErr w:type="spellStart"/>
      <w:r w:rsidRPr="00344543">
        <w:rPr>
          <w:rFonts w:ascii="Palatino Linotype" w:eastAsia="Times New Roman" w:hAnsi="Palatino Linotype" w:cs="Times New Roman"/>
          <w:i/>
          <w:color w:val="000000"/>
          <w:sz w:val="22"/>
          <w:szCs w:val="26"/>
          <w:lang w:val="es-MX" w:eastAsia="es-MX"/>
        </w:rPr>
        <w:t>imperatividad</w:t>
      </w:r>
      <w:proofErr w:type="spellEnd"/>
      <w:r w:rsidRPr="00344543">
        <w:rPr>
          <w:rFonts w:ascii="Palatino Linotype" w:eastAsia="Times New Roman" w:hAnsi="Palatino Linotype" w:cs="Times New Roman"/>
          <w:i/>
          <w:color w:val="000000"/>
          <w:sz w:val="22"/>
          <w:szCs w:val="26"/>
          <w:lang w:val="es-MX" w:eastAsia="es-MX"/>
        </w:rPr>
        <w:t>, unilateralidad y coercitividad, que le imprimen naturaleza autoritaria y que por ello puede producir una afectación en bienes o derechos del particular. Por lo tanto, el acto de autoridad reclamable a través del juicio de garantías, necesariamente debe inferir un agravio o lesión a cualquier derecho o bienes del gobernado, para que le asista interés jurídico en reclamarlo.</w:t>
      </w:r>
      <w:r w:rsidRPr="00344543">
        <w:rPr>
          <w:rFonts w:ascii="Palatino Linotype" w:eastAsia="Times New Roman" w:hAnsi="Palatino Linotype" w:cs="Times New Roman"/>
          <w:i/>
          <w:color w:val="000000"/>
          <w:sz w:val="22"/>
          <w:szCs w:val="26"/>
          <w:lang w:val="es-MX" w:eastAsia="es-MX"/>
        </w:rPr>
        <w:br/>
      </w:r>
      <w:r w:rsidRPr="00344543">
        <w:rPr>
          <w:rFonts w:ascii="Palatino Linotype" w:eastAsia="Times New Roman" w:hAnsi="Palatino Linotype" w:cs="Times New Roman"/>
          <w:i/>
          <w:color w:val="000000"/>
          <w:sz w:val="22"/>
          <w:szCs w:val="26"/>
          <w:lang w:val="es-MX" w:eastAsia="es-MX"/>
        </w:rPr>
        <w:br/>
        <w:t>SEGUNDO TRIBUNAL COLEGIADO DEL SEXTO CIRCUITO.</w:t>
      </w:r>
    </w:p>
    <w:p w:rsidR="00D33FCC" w:rsidRPr="00344543" w:rsidRDefault="00D33FCC" w:rsidP="000C7137">
      <w:pPr>
        <w:spacing w:line="360" w:lineRule="auto"/>
        <w:ind w:left="567" w:right="567"/>
        <w:jc w:val="both"/>
        <w:rPr>
          <w:rFonts w:ascii="Palatino Linotype" w:eastAsia="Times New Roman" w:hAnsi="Palatino Linotype" w:cs="Times New Roman"/>
          <w:i/>
          <w:color w:val="444444"/>
          <w:sz w:val="22"/>
          <w:szCs w:val="26"/>
          <w:lang w:val="es-MX" w:eastAsia="es-MX"/>
        </w:rPr>
      </w:pPr>
      <w:r w:rsidRPr="00344543">
        <w:rPr>
          <w:rFonts w:ascii="Palatino Linotype" w:eastAsia="Times New Roman" w:hAnsi="Palatino Linotype" w:cs="Times New Roman"/>
          <w:i/>
          <w:color w:val="000000"/>
          <w:sz w:val="22"/>
          <w:szCs w:val="26"/>
          <w:lang w:val="es-MX" w:eastAsia="es-MX"/>
        </w:rPr>
        <w:lastRenderedPageBreak/>
        <w:br/>
      </w:r>
      <w:r w:rsidRPr="00344543">
        <w:rPr>
          <w:rFonts w:ascii="Palatino Linotype" w:eastAsia="Times New Roman" w:hAnsi="Palatino Linotype" w:cs="Times New Roman"/>
          <w:i/>
          <w:color w:val="444444"/>
          <w:sz w:val="22"/>
          <w:szCs w:val="26"/>
          <w:lang w:val="es-MX" w:eastAsia="es-MX"/>
        </w:rPr>
        <w:t>Amparo en revisión 480/92. Odilón González Bello. 30 de septiembre de 1992. Unanimidad de votos. Ponente: Gustavo Calvillo Rangel. Secretario: José Mario Machorro Castillo.</w:t>
      </w:r>
    </w:p>
    <w:p w:rsidR="00D33FCC" w:rsidRPr="00344543" w:rsidRDefault="00D33FCC" w:rsidP="000C7137">
      <w:pPr>
        <w:pStyle w:val="Prrafodelista"/>
        <w:tabs>
          <w:tab w:val="left" w:pos="851"/>
        </w:tabs>
        <w:spacing w:line="360" w:lineRule="auto"/>
        <w:ind w:left="0" w:right="49"/>
        <w:jc w:val="both"/>
        <w:rPr>
          <w:rFonts w:ascii="Palatino Linotype" w:hAnsi="Palatino Linotype"/>
          <w:lang w:val="es-ES"/>
        </w:rPr>
      </w:pPr>
    </w:p>
    <w:p w:rsidR="00D33FCC" w:rsidRPr="00344543" w:rsidRDefault="00D33FCC"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4543">
        <w:rPr>
          <w:rFonts w:ascii="Palatino Linotype" w:hAnsi="Palatino Linotype"/>
          <w:lang w:val="es-ES"/>
        </w:rPr>
        <w:t>Entonces, el rector o directos de escuelas privadas, si bien no son servidores públicos adscritos a un Órgano del Estado, expiden documentos con validez oficial.</w:t>
      </w:r>
      <w:r w:rsidRPr="00344543">
        <w:rPr>
          <w:rFonts w:ascii="Palatino Linotype" w:hAnsi="Palatino Linotype"/>
          <w:b/>
          <w:lang w:val="es-ES"/>
        </w:rPr>
        <w:t xml:space="preserve"> </w:t>
      </w:r>
      <w:r w:rsidRPr="00344543">
        <w:rPr>
          <w:rFonts w:ascii="Palatino Linotype" w:hAnsi="Palatino Linotype"/>
          <w:lang w:val="es-ES"/>
        </w:rPr>
        <w:t>Actos que son equivalentes a un acto de autoridad por contar con naturaleza autoritaria al reconocer su documento expedido como un documento legal de acreditación de estudios. El cual tiene reconocimiento como si lo hubiese expedido una institución educativa pública. Sirve de sustento la tesis aislada del Primer Tribunal Colegiado en Materia Administrativa del Décimo Sexto Circuito:</w:t>
      </w:r>
    </w:p>
    <w:p w:rsidR="00D33FCC" w:rsidRPr="00344543" w:rsidRDefault="00D33FCC" w:rsidP="000C7137">
      <w:pPr>
        <w:pStyle w:val="Prrafodelista"/>
        <w:tabs>
          <w:tab w:val="left" w:pos="851"/>
        </w:tabs>
        <w:spacing w:line="360" w:lineRule="auto"/>
        <w:ind w:left="0" w:right="49"/>
        <w:jc w:val="both"/>
        <w:rPr>
          <w:rFonts w:ascii="Palatino Linotype" w:hAnsi="Palatino Linotype"/>
          <w:lang w:val="es-ES"/>
        </w:rPr>
      </w:pPr>
    </w:p>
    <w:p w:rsidR="00D33FCC" w:rsidRPr="00344543" w:rsidRDefault="00D33FCC" w:rsidP="000C7137">
      <w:pPr>
        <w:spacing w:line="360" w:lineRule="auto"/>
        <w:ind w:left="567" w:right="567"/>
        <w:jc w:val="both"/>
        <w:rPr>
          <w:rFonts w:ascii="Palatino Linotype" w:eastAsia="Times New Roman" w:hAnsi="Palatino Linotype"/>
          <w:b/>
          <w:bCs/>
          <w:i/>
          <w:color w:val="000000"/>
          <w:sz w:val="22"/>
          <w:szCs w:val="26"/>
          <w:lang w:val="es-MX" w:eastAsia="es-MX"/>
        </w:rPr>
      </w:pPr>
      <w:r w:rsidRPr="00344543">
        <w:rPr>
          <w:rFonts w:ascii="Palatino Linotype" w:hAnsi="Palatino Linotype"/>
          <w:b/>
          <w:bCs/>
          <w:i/>
          <w:color w:val="000000"/>
          <w:sz w:val="22"/>
          <w:szCs w:val="26"/>
        </w:rPr>
        <w:t>ACTOS DE PARTICULARES. PARA CONSIDERARLOS EQUIVALENTES A LOS DE AUTORIDAD CONFORME AL ARTÍCULO 5o., FRACCIÓN II, SEGUNDO PÁRRAFO, DE LA LEY DE AMPARO, DEBEN REUNIR LAS CARACTERÍSTICAS DE UNILATERALIDAD, IMPERIO Y COERCITIVIDAD, ADEMÁS DE DERIVAR DE UNA RELACIÓN DE SUPRA A SUBORDINACIÓN.</w:t>
      </w:r>
    </w:p>
    <w:p w:rsidR="00D33FCC" w:rsidRPr="00344543" w:rsidRDefault="00D33FCC" w:rsidP="000C7137">
      <w:pPr>
        <w:spacing w:line="360" w:lineRule="auto"/>
        <w:ind w:left="567" w:right="567"/>
        <w:rPr>
          <w:rFonts w:ascii="Palatino Linotype" w:hAnsi="Palatino Linotype"/>
          <w:i/>
          <w:sz w:val="20"/>
        </w:rPr>
      </w:pPr>
      <w:r w:rsidRPr="00344543">
        <w:rPr>
          <w:rFonts w:ascii="Palatino Linotype" w:hAnsi="Palatino Linotype"/>
          <w:i/>
          <w:color w:val="000000"/>
          <w:sz w:val="22"/>
          <w:szCs w:val="26"/>
        </w:rPr>
        <w:br/>
      </w:r>
    </w:p>
    <w:p w:rsidR="00D33FCC" w:rsidRPr="00344543" w:rsidRDefault="00D33FCC" w:rsidP="000C7137">
      <w:pPr>
        <w:spacing w:line="360" w:lineRule="auto"/>
        <w:ind w:left="567" w:right="567"/>
        <w:jc w:val="both"/>
        <w:rPr>
          <w:rFonts w:ascii="Palatino Linotype" w:hAnsi="Palatino Linotype"/>
          <w:i/>
          <w:color w:val="000000"/>
          <w:sz w:val="22"/>
          <w:szCs w:val="26"/>
        </w:rPr>
      </w:pPr>
      <w:r w:rsidRPr="00344543">
        <w:rPr>
          <w:rFonts w:ascii="Palatino Linotype" w:hAnsi="Palatino Linotype"/>
          <w:i/>
          <w:color w:val="000000"/>
          <w:sz w:val="22"/>
          <w:szCs w:val="26"/>
        </w:rPr>
        <w:t>El artículo </w:t>
      </w:r>
      <w:hyperlink r:id="rId8" w:history="1">
        <w:r w:rsidRPr="00344543">
          <w:rPr>
            <w:rStyle w:val="Hipervnculo"/>
            <w:rFonts w:ascii="Palatino Linotype" w:hAnsi="Palatino Linotype"/>
            <w:i/>
            <w:sz w:val="22"/>
            <w:szCs w:val="26"/>
          </w:rPr>
          <w:t>5o., fracción II, segundo párrafo, de la Ley de Amparo</w:t>
        </w:r>
      </w:hyperlink>
      <w:r w:rsidRPr="00344543">
        <w:rPr>
          <w:rFonts w:ascii="Palatino Linotype" w:hAnsi="Palatino Linotype"/>
          <w:i/>
          <w:color w:val="000000"/>
          <w:sz w:val="22"/>
          <w:szCs w:val="26"/>
        </w:rPr>
        <w:t xml:space="preserve"> prevé que </w:t>
      </w:r>
      <w:r w:rsidRPr="00344543">
        <w:rPr>
          <w:rFonts w:ascii="Palatino Linotype" w:hAnsi="Palatino Linotype"/>
          <w:b/>
          <w:i/>
          <w:color w:val="000000"/>
          <w:sz w:val="22"/>
          <w:szCs w:val="26"/>
        </w:rPr>
        <w:t>los particulares tendrán la calidad de autoridad responsable cuando realicen actos equivalentes a los de autoridad,</w:t>
      </w:r>
      <w:r w:rsidRPr="00344543">
        <w:rPr>
          <w:rFonts w:ascii="Palatino Linotype" w:hAnsi="Palatino Linotype"/>
          <w:i/>
          <w:color w:val="000000"/>
          <w:sz w:val="22"/>
          <w:szCs w:val="26"/>
        </w:rPr>
        <w:t xml:space="preserve"> los que se conceptualizan por la propia porción normativa, como aquellos </w:t>
      </w:r>
      <w:r w:rsidRPr="00344543">
        <w:rPr>
          <w:rFonts w:ascii="Palatino Linotype" w:hAnsi="Palatino Linotype"/>
          <w:b/>
          <w:i/>
          <w:color w:val="000000"/>
          <w:sz w:val="22"/>
          <w:szCs w:val="26"/>
        </w:rPr>
        <w:t>mediante los cuales se crean, modifican o extinguen situaciones jurídicas de forma unilateral y obligatoria</w:t>
      </w:r>
      <w:r w:rsidRPr="00344543">
        <w:rPr>
          <w:rFonts w:ascii="Palatino Linotype" w:hAnsi="Palatino Linotype"/>
          <w:i/>
          <w:color w:val="000000"/>
          <w:sz w:val="22"/>
          <w:szCs w:val="26"/>
        </w:rPr>
        <w:t xml:space="preserve">, siempre que las funciones </w:t>
      </w:r>
      <w:r w:rsidRPr="00344543">
        <w:rPr>
          <w:rFonts w:ascii="Palatino Linotype" w:hAnsi="Palatino Linotype"/>
          <w:i/>
          <w:color w:val="000000"/>
          <w:sz w:val="22"/>
          <w:szCs w:val="26"/>
        </w:rPr>
        <w:lastRenderedPageBreak/>
        <w:t xml:space="preserve">del particular equiparado a autoridad responsable estén determinadas por una norma general. </w:t>
      </w:r>
      <w:r w:rsidRPr="00344543">
        <w:rPr>
          <w:rFonts w:ascii="Palatino Linotype" w:hAnsi="Palatino Linotype"/>
          <w:b/>
          <w:i/>
          <w:color w:val="000000"/>
          <w:sz w:val="22"/>
          <w:szCs w:val="26"/>
        </w:rPr>
        <w:t>De ahí que para considerar que el acto realizado por un particular equivale al de una autoridad</w:t>
      </w:r>
      <w:r w:rsidRPr="00344543">
        <w:rPr>
          <w:rFonts w:ascii="Palatino Linotype" w:hAnsi="Palatino Linotype"/>
          <w:i/>
          <w:color w:val="000000"/>
          <w:sz w:val="22"/>
          <w:szCs w:val="26"/>
        </w:rPr>
        <w:t xml:space="preserve"> y, por ende, es reclamable mediante el juicio constitucional, es necesario que sea unilateral y esté revestido de imperio y coercitividad, lo que implica que sea ajeno al ámbito privado o particular contractual. Además, conforme a la jurisprudencia 2a./J. 164/2011, de la Segunda Sala de la Suprema Corte de Justicia de la Nación, publicada en el Semanario Judicial de la Federación y su Gaceta, Novena Época, Tomo XXXIV, septiembre de 2011, página 1089, de rubro: "</w:t>
      </w:r>
      <w:hyperlink r:id="rId9" w:tgtFrame="_popup" w:history="1">
        <w:r w:rsidRPr="00344543">
          <w:rPr>
            <w:rStyle w:val="Hipervnculo"/>
            <w:rFonts w:ascii="Palatino Linotype" w:hAnsi="Palatino Linotype"/>
            <w:i/>
            <w:sz w:val="22"/>
            <w:szCs w:val="26"/>
          </w:rPr>
          <w:t>AUTORIDAD PARA LOS EFECTOS DEL JUICIO DE AMPARO. NOTAS DISTINTIVAS</w:t>
        </w:r>
      </w:hyperlink>
      <w:r w:rsidRPr="00344543">
        <w:rPr>
          <w:rFonts w:ascii="Palatino Linotype" w:hAnsi="Palatino Linotype"/>
          <w:i/>
          <w:color w:val="000000"/>
          <w:sz w:val="22"/>
          <w:szCs w:val="26"/>
        </w:rPr>
        <w:t>.", el concepto jurídico de "autoridad responsable" lleva implícita la existencia de una relación de supra a subordinación que da origen a la emisión de actos unilaterales a través de los cuales se crean, modifican o extinguen situaciones jurídicas que afecten la esfera legal del particular. En consecuencia, para que los actos de particulares puedan ser considerados equivalentes a los de autoridad, deben reunir las características de unilateralidad, imperio y coercitividad, además de derivar de una relación de supra a subordinación; por exclusión, la realización de actos entre particulares en un plano de igualdad, que no impliquen una relación en los términos apuntados, impide que pueda atribuírsele a cualquiera de ellos el carácter de autoridad responsable.</w:t>
      </w:r>
      <w:r w:rsidRPr="00344543">
        <w:rPr>
          <w:rFonts w:ascii="Palatino Linotype" w:hAnsi="Palatino Linotype"/>
          <w:i/>
          <w:color w:val="000000"/>
          <w:sz w:val="22"/>
          <w:szCs w:val="26"/>
        </w:rPr>
        <w:br/>
      </w:r>
      <w:r w:rsidRPr="00344543">
        <w:rPr>
          <w:rFonts w:ascii="Palatino Linotype" w:hAnsi="Palatino Linotype"/>
          <w:i/>
          <w:color w:val="000000"/>
          <w:sz w:val="22"/>
          <w:szCs w:val="26"/>
        </w:rPr>
        <w:br/>
        <w:t>PRIMER TRIBUNAL COLEGIADO EN MATERIA ADMINISTRATIVA DEL DÉCIMO SEXTO CIRCUITO.</w:t>
      </w:r>
    </w:p>
    <w:p w:rsidR="00D33FCC" w:rsidRPr="00344543" w:rsidRDefault="00D33FCC" w:rsidP="000C7137">
      <w:pPr>
        <w:spacing w:line="360" w:lineRule="auto"/>
        <w:ind w:left="567" w:right="567"/>
        <w:rPr>
          <w:rFonts w:ascii="Palatino Linotype" w:hAnsi="Palatino Linotype"/>
          <w:i/>
          <w:sz w:val="20"/>
        </w:rPr>
      </w:pPr>
      <w:r w:rsidRPr="00344543">
        <w:rPr>
          <w:rFonts w:ascii="Palatino Linotype" w:hAnsi="Palatino Linotype"/>
          <w:i/>
          <w:color w:val="000000"/>
          <w:sz w:val="22"/>
          <w:szCs w:val="26"/>
        </w:rPr>
        <w:br/>
      </w:r>
    </w:p>
    <w:p w:rsidR="00D33FCC" w:rsidRPr="00344543" w:rsidRDefault="00D33FCC" w:rsidP="000C7137">
      <w:pPr>
        <w:pStyle w:val="francesa"/>
        <w:spacing w:before="0" w:beforeAutospacing="0" w:after="0" w:afterAutospacing="0" w:line="360" w:lineRule="auto"/>
        <w:ind w:left="567" w:right="567"/>
        <w:jc w:val="both"/>
        <w:rPr>
          <w:rFonts w:ascii="Palatino Linotype" w:hAnsi="Palatino Linotype"/>
          <w:i/>
          <w:color w:val="444444"/>
          <w:sz w:val="22"/>
          <w:szCs w:val="26"/>
        </w:rPr>
      </w:pPr>
      <w:r w:rsidRPr="00344543">
        <w:rPr>
          <w:rFonts w:ascii="Palatino Linotype" w:hAnsi="Palatino Linotype"/>
          <w:i/>
          <w:color w:val="444444"/>
          <w:sz w:val="22"/>
          <w:szCs w:val="26"/>
        </w:rPr>
        <w:t>Queja 6/2014. Isabel Gil Hernández. 30 de enero de 2014. Unanimidad de votos. Ponente: Ramiro Rodríguez Pérez. Secretario: Nelson Jacobo Mireles Hernández.</w:t>
      </w:r>
    </w:p>
    <w:p w:rsidR="00D33FCC" w:rsidRPr="00344543" w:rsidRDefault="00D33FCC" w:rsidP="000C7137">
      <w:pPr>
        <w:pStyle w:val="francesa"/>
        <w:spacing w:before="0" w:beforeAutospacing="0" w:after="0" w:afterAutospacing="0" w:line="360" w:lineRule="auto"/>
        <w:ind w:left="567" w:right="567"/>
        <w:jc w:val="both"/>
        <w:rPr>
          <w:rFonts w:ascii="Palatino Linotype" w:hAnsi="Palatino Linotype"/>
          <w:i/>
          <w:color w:val="444444"/>
          <w:sz w:val="22"/>
          <w:szCs w:val="26"/>
        </w:rPr>
      </w:pPr>
      <w:r w:rsidRPr="00344543">
        <w:rPr>
          <w:rFonts w:ascii="Palatino Linotype" w:hAnsi="Palatino Linotype"/>
          <w:i/>
          <w:color w:val="444444"/>
          <w:sz w:val="22"/>
          <w:szCs w:val="26"/>
        </w:rPr>
        <w:lastRenderedPageBreak/>
        <w:t xml:space="preserve">Queja 9/2014. Norma Silvia Zavala Garcés. 7 de febrero de 2014. Unanimidad de votos. Ponente: Ariel Alberto Rojas Caballero. Secretario: Arturo Amaro </w:t>
      </w:r>
      <w:proofErr w:type="spellStart"/>
      <w:r w:rsidRPr="00344543">
        <w:rPr>
          <w:rFonts w:ascii="Palatino Linotype" w:hAnsi="Palatino Linotype"/>
          <w:i/>
          <w:color w:val="444444"/>
          <w:sz w:val="22"/>
          <w:szCs w:val="26"/>
        </w:rPr>
        <w:t>Cázarez</w:t>
      </w:r>
      <w:proofErr w:type="spellEnd"/>
      <w:r w:rsidRPr="00344543">
        <w:rPr>
          <w:rFonts w:ascii="Palatino Linotype" w:hAnsi="Palatino Linotype"/>
          <w:i/>
          <w:color w:val="444444"/>
          <w:sz w:val="22"/>
          <w:szCs w:val="26"/>
        </w:rPr>
        <w:t>.</w:t>
      </w:r>
    </w:p>
    <w:p w:rsidR="00D33FCC" w:rsidRPr="00344543" w:rsidRDefault="00D33FCC" w:rsidP="000C7137">
      <w:pPr>
        <w:pStyle w:val="francesa"/>
        <w:spacing w:before="0" w:beforeAutospacing="0" w:after="0" w:afterAutospacing="0" w:line="360" w:lineRule="auto"/>
        <w:ind w:left="567" w:right="567"/>
        <w:jc w:val="both"/>
        <w:rPr>
          <w:rFonts w:ascii="Palatino Linotype" w:hAnsi="Palatino Linotype"/>
          <w:i/>
          <w:color w:val="444444"/>
          <w:sz w:val="22"/>
          <w:szCs w:val="26"/>
        </w:rPr>
      </w:pPr>
      <w:r w:rsidRPr="00344543">
        <w:rPr>
          <w:rFonts w:ascii="Palatino Linotype" w:hAnsi="Palatino Linotype"/>
          <w:i/>
          <w:color w:val="444444"/>
          <w:sz w:val="22"/>
          <w:szCs w:val="26"/>
        </w:rPr>
        <w:t>Queja 9/2015. Ricardo Camarillo Guerra. 5 de febrero de 2015. Unanimidad de votos. Ponente: Enrique Villanueva Chávez. Secretario: Juan Carlos Nava Garnica.</w:t>
      </w:r>
    </w:p>
    <w:p w:rsidR="00D33FCC" w:rsidRPr="00344543" w:rsidRDefault="00D33FCC" w:rsidP="000C7137">
      <w:pPr>
        <w:pStyle w:val="Prrafodelista"/>
        <w:tabs>
          <w:tab w:val="left" w:pos="851"/>
        </w:tabs>
        <w:spacing w:line="360" w:lineRule="auto"/>
        <w:ind w:left="0" w:right="49"/>
        <w:jc w:val="both"/>
        <w:rPr>
          <w:rFonts w:ascii="Palatino Linotype" w:hAnsi="Palatino Linotype"/>
          <w:lang w:val="es-ES"/>
        </w:rPr>
      </w:pPr>
    </w:p>
    <w:p w:rsidR="00D33FCC" w:rsidRPr="00344543" w:rsidRDefault="00D33FCC"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4543">
        <w:rPr>
          <w:rFonts w:ascii="Palatino Linotype" w:hAnsi="Palatino Linotype"/>
          <w:lang w:val="es-ES"/>
        </w:rPr>
        <w:t>Las Instituciones Educativas Privadas, ofrecen un servicio que corresponde al Estado, este último otorgó tal permiso por haber cumplido los requisitos establecidos en la normatividad correspondiente, lo cual permite que cualquier persona que reúna los requisitos para que se le expida un título profesional en una escuela privada, tenga derecho a él.</w:t>
      </w:r>
    </w:p>
    <w:p w:rsidR="00D33FCC" w:rsidRPr="00344543" w:rsidRDefault="00D33FCC" w:rsidP="000C7137">
      <w:pPr>
        <w:pStyle w:val="Prrafodelista"/>
        <w:tabs>
          <w:tab w:val="left" w:pos="851"/>
        </w:tabs>
        <w:spacing w:line="360" w:lineRule="auto"/>
        <w:ind w:left="0" w:right="49"/>
        <w:jc w:val="both"/>
        <w:rPr>
          <w:rFonts w:ascii="Palatino Linotype" w:hAnsi="Palatino Linotype"/>
          <w:lang w:val="es-ES"/>
        </w:rPr>
      </w:pPr>
    </w:p>
    <w:p w:rsidR="00D33FCC" w:rsidRPr="00344543" w:rsidRDefault="00D33FCC"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4543">
        <w:rPr>
          <w:rFonts w:ascii="Palatino Linotype" w:hAnsi="Palatino Linotype"/>
          <w:lang w:val="es-ES"/>
        </w:rPr>
        <w:t>Tal y como se aprecia, la finalidad de las instituciones educativas del sector privado es brindar un servicio educativo a cambio de una remuneración económica.</w:t>
      </w:r>
    </w:p>
    <w:p w:rsidR="00D33FCC" w:rsidRPr="00344543" w:rsidRDefault="00D33FCC" w:rsidP="000C7137">
      <w:pPr>
        <w:pStyle w:val="Prrafodelista"/>
        <w:spacing w:line="360" w:lineRule="auto"/>
        <w:rPr>
          <w:rFonts w:ascii="Palatino Linotype" w:hAnsi="Palatino Linotype"/>
          <w:lang w:val="es-ES"/>
        </w:rPr>
      </w:pPr>
    </w:p>
    <w:p w:rsidR="00D33FCC" w:rsidRPr="00344543" w:rsidRDefault="00D33FCC"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4543">
        <w:rPr>
          <w:rFonts w:ascii="Palatino Linotype" w:hAnsi="Palatino Linotype"/>
          <w:lang w:val="es-ES"/>
        </w:rPr>
        <w:t>Por lo anterior, se observa que para prestar un servicio educativo tiene que contar con un reconocimiento de validez oficial y, al contar con dicho reconocimiento, los documentos que expidan, como lo son certificados, constancias y títulos cuenten con reconocimiento oficial, tan es así que te permiten continuar con estudios en instituciones p</w:t>
      </w:r>
      <w:r w:rsidR="000A2378" w:rsidRPr="00344543">
        <w:rPr>
          <w:rFonts w:ascii="Palatino Linotype" w:hAnsi="Palatino Linotype"/>
          <w:lang w:val="es-ES"/>
        </w:rPr>
        <w:t>úblicas dentro de</w:t>
      </w:r>
      <w:r w:rsidRPr="00344543">
        <w:rPr>
          <w:rFonts w:ascii="Palatino Linotype" w:hAnsi="Palatino Linotype"/>
          <w:lang w:val="es-ES"/>
        </w:rPr>
        <w:t xml:space="preserve">l </w:t>
      </w:r>
      <w:r w:rsidR="000A2378" w:rsidRPr="00344543">
        <w:rPr>
          <w:rFonts w:ascii="Palatino Linotype" w:hAnsi="Palatino Linotype"/>
          <w:lang w:val="es-ES"/>
        </w:rPr>
        <w:t>Estado Mexicano</w:t>
      </w:r>
      <w:r w:rsidRPr="00344543">
        <w:rPr>
          <w:rFonts w:ascii="Palatino Linotype" w:hAnsi="Palatino Linotype"/>
          <w:lang w:val="es-ES"/>
        </w:rPr>
        <w:t xml:space="preserve"> e incluso en el extranjero. </w:t>
      </w:r>
    </w:p>
    <w:p w:rsidR="00D33FCC" w:rsidRPr="00344543" w:rsidRDefault="00D33FCC" w:rsidP="000C7137">
      <w:pPr>
        <w:pStyle w:val="Prrafodelista"/>
        <w:spacing w:line="360" w:lineRule="auto"/>
        <w:rPr>
          <w:rFonts w:ascii="Palatino Linotype" w:hAnsi="Palatino Linotype"/>
          <w:lang w:val="es-ES"/>
        </w:rPr>
      </w:pPr>
    </w:p>
    <w:p w:rsidR="000A2378" w:rsidRPr="00344543" w:rsidRDefault="00D33FCC"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4543">
        <w:rPr>
          <w:rFonts w:ascii="Palatino Linotype" w:hAnsi="Palatino Linotype"/>
          <w:lang w:val="es-ES"/>
        </w:rPr>
        <w:t xml:space="preserve">En conclusión, los elementos referidos, nos permiten determinar que </w:t>
      </w:r>
      <w:r w:rsidR="000A2378" w:rsidRPr="00344543">
        <w:rPr>
          <w:rFonts w:ascii="Palatino Linotype" w:hAnsi="Palatino Linotype"/>
          <w:lang w:val="es-ES"/>
        </w:rPr>
        <w:t xml:space="preserve">las firmas de los responsables contenidas en los títulos profesionales que expiden las instituciones privadas son denominados actos de autoridad, puesto que, como se </w:t>
      </w:r>
      <w:r w:rsidR="000A2378" w:rsidRPr="00344543">
        <w:rPr>
          <w:rFonts w:ascii="Palatino Linotype" w:hAnsi="Palatino Linotype"/>
          <w:lang w:val="es-ES"/>
        </w:rPr>
        <w:lastRenderedPageBreak/>
        <w:t xml:space="preserve">ha </w:t>
      </w:r>
      <w:r w:rsidR="00344543" w:rsidRPr="00344543">
        <w:rPr>
          <w:rFonts w:ascii="Palatino Linotype" w:hAnsi="Palatino Linotype"/>
          <w:lang w:val="es-ES"/>
        </w:rPr>
        <w:t xml:space="preserve">manifestado, </w:t>
      </w:r>
      <w:r w:rsidR="000A2378" w:rsidRPr="00344543">
        <w:rPr>
          <w:rFonts w:ascii="Palatino Linotype" w:hAnsi="Palatino Linotype"/>
          <w:lang w:val="es-ES"/>
        </w:rPr>
        <w:t>sin dicho elemento el título profesional no tendría validez oficial, en consecuencia, aún y cuando es considerado un dato personal por corresponder a una persona física ajena al quehacer gubernamental, tiene el carácter de información pública por ser co</w:t>
      </w:r>
      <w:r w:rsidR="00344543" w:rsidRPr="00344543">
        <w:rPr>
          <w:rFonts w:ascii="Palatino Linotype" w:hAnsi="Palatino Linotype"/>
          <w:lang w:val="es-ES"/>
        </w:rPr>
        <w:t>nsiderado un acto de autoridad al dar validez oficial a un documento y por</w:t>
      </w:r>
      <w:r w:rsidR="000A2378" w:rsidRPr="00344543">
        <w:rPr>
          <w:rFonts w:ascii="Palatino Linotype" w:hAnsi="Palatino Linotype"/>
          <w:lang w:val="es-ES"/>
        </w:rPr>
        <w:t xml:space="preserve"> ser el representante de la institución educativa</w:t>
      </w:r>
      <w:r w:rsidR="00344543" w:rsidRPr="00344543">
        <w:rPr>
          <w:rFonts w:ascii="Palatino Linotype" w:hAnsi="Palatino Linotype"/>
          <w:lang w:val="es-ES"/>
        </w:rPr>
        <w:t>.</w:t>
      </w:r>
    </w:p>
    <w:p w:rsidR="000A2378" w:rsidRPr="00344543" w:rsidRDefault="000A2378" w:rsidP="000C7137">
      <w:pPr>
        <w:pStyle w:val="Prrafodelista"/>
        <w:spacing w:line="360" w:lineRule="auto"/>
        <w:rPr>
          <w:rFonts w:ascii="Palatino Linotype" w:hAnsi="Palatino Linotype"/>
          <w:lang w:val="es-ES"/>
        </w:rPr>
      </w:pPr>
    </w:p>
    <w:p w:rsidR="000A2378" w:rsidRPr="00344543" w:rsidRDefault="000A2378"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4543">
        <w:rPr>
          <w:rFonts w:ascii="Palatino Linotype" w:hAnsi="Palatino Linotype"/>
          <w:lang w:val="es-ES"/>
        </w:rPr>
        <w:t>Por lo anterior, este Órgano Garante determina ordenar los títulos profesionales que correspondan a escuelas privadas sin que sea testada la firma del responsable de la expedición de los documentos.</w:t>
      </w:r>
    </w:p>
    <w:p w:rsidR="000A2378" w:rsidRPr="00344543" w:rsidRDefault="000A2378" w:rsidP="000C7137">
      <w:pPr>
        <w:pStyle w:val="Prrafodelista"/>
        <w:spacing w:line="360" w:lineRule="auto"/>
        <w:rPr>
          <w:rFonts w:ascii="Palatino Linotype" w:hAnsi="Palatino Linotype"/>
          <w:lang w:val="es-ES"/>
        </w:rPr>
      </w:pPr>
    </w:p>
    <w:p w:rsidR="000A2378" w:rsidRPr="00344543" w:rsidRDefault="000A2378" w:rsidP="000C7137">
      <w:pPr>
        <w:pStyle w:val="Ttulo3"/>
        <w:spacing w:line="360" w:lineRule="auto"/>
        <w:ind w:left="284"/>
        <w:rPr>
          <w:rFonts w:ascii="Palatino Linotype" w:hAnsi="Palatino Linotype"/>
          <w:b/>
          <w:lang w:val="es-ES"/>
        </w:rPr>
      </w:pPr>
      <w:bookmarkStart w:id="23" w:name="_Toc24540213"/>
      <w:r w:rsidRPr="00344543">
        <w:rPr>
          <w:rFonts w:ascii="Palatino Linotype" w:hAnsi="Palatino Linotype"/>
          <w:b/>
          <w:color w:val="auto"/>
          <w:lang w:val="es-ES"/>
        </w:rPr>
        <w:t>b. De la firma fotografía en el título profesional.</w:t>
      </w:r>
      <w:bookmarkEnd w:id="23"/>
    </w:p>
    <w:p w:rsidR="000A2378" w:rsidRDefault="000A2378" w:rsidP="000C7137">
      <w:pPr>
        <w:spacing w:line="360" w:lineRule="auto"/>
        <w:rPr>
          <w:highlight w:val="cyan"/>
          <w:lang w:val="es-ES"/>
        </w:rPr>
      </w:pPr>
    </w:p>
    <w:p w:rsidR="000A2378" w:rsidRDefault="000A2378" w:rsidP="000C7137">
      <w:pPr>
        <w:spacing w:line="360" w:lineRule="auto"/>
        <w:rPr>
          <w:highlight w:val="cyan"/>
          <w:lang w:val="es-ES"/>
        </w:rPr>
      </w:pPr>
    </w:p>
    <w:p w:rsidR="002F0E3F" w:rsidRPr="002F0E3F" w:rsidRDefault="00AE00CD" w:rsidP="000C7137">
      <w:pPr>
        <w:pStyle w:val="Prrafodelista"/>
        <w:numPr>
          <w:ilvl w:val="0"/>
          <w:numId w:val="1"/>
        </w:numPr>
        <w:spacing w:line="360" w:lineRule="auto"/>
        <w:ind w:left="0" w:firstLine="0"/>
        <w:jc w:val="both"/>
        <w:rPr>
          <w:rFonts w:ascii="Palatino Linotype" w:hAnsi="Palatino Linotype" w:cs="Arial"/>
        </w:rPr>
      </w:pPr>
      <w:r w:rsidRPr="002F0E3F">
        <w:rPr>
          <w:rFonts w:ascii="Palatino Linotype" w:hAnsi="Palatino Linotype" w:cs="Arial"/>
        </w:rPr>
        <w:t>El segundo aspecto del que se inconformó el recurrente se basa en la fotografía, ya que considera que es información confidencial.</w:t>
      </w:r>
    </w:p>
    <w:p w:rsidR="002F0E3F" w:rsidRDefault="002F0E3F" w:rsidP="000C7137">
      <w:pPr>
        <w:spacing w:line="360" w:lineRule="auto"/>
        <w:jc w:val="both"/>
        <w:rPr>
          <w:rFonts w:ascii="Palatino Linotype" w:hAnsi="Palatino Linotype" w:cs="Arial"/>
        </w:rPr>
      </w:pPr>
    </w:p>
    <w:p w:rsidR="002F0E3F" w:rsidRDefault="002F0E3F" w:rsidP="000C7137">
      <w:pPr>
        <w:pStyle w:val="Prrafodelista"/>
        <w:numPr>
          <w:ilvl w:val="0"/>
          <w:numId w:val="1"/>
        </w:numPr>
        <w:spacing w:line="360" w:lineRule="auto"/>
        <w:ind w:left="0" w:firstLine="0"/>
        <w:jc w:val="both"/>
        <w:rPr>
          <w:rFonts w:ascii="Palatino Linotype" w:eastAsia="Calibri" w:hAnsi="Palatino Linotype" w:cs="Arial"/>
        </w:rPr>
      </w:pPr>
      <w:r>
        <w:rPr>
          <w:rFonts w:ascii="Palatino Linotype" w:eastAsia="Calibri" w:hAnsi="Palatino Linotype" w:cs="Arial"/>
        </w:rPr>
        <w:t>Primeramente, se debe referir que, las personas que laboran para instituciones públicas adquieren la calidad de servidores públicos, en consecuencia, el régimen de protección de sus datos personales debe ser menor, debido a la naturaleza de las funciones, atribuciones y competencias del cargo que ostenta. Con esto no se quiere decir que su derecho a la protección de sus datos personales se encuentra extinto; solo disminuye el régimen de protección sobre algunos datos personales, siempre y cuando no se interfiera en la esfera más íntima de su titular.</w:t>
      </w:r>
    </w:p>
    <w:p w:rsidR="002F0E3F" w:rsidRPr="00820A19" w:rsidRDefault="002F0E3F" w:rsidP="000C7137">
      <w:pPr>
        <w:pStyle w:val="Prrafodelista"/>
        <w:spacing w:line="360" w:lineRule="auto"/>
        <w:rPr>
          <w:rFonts w:ascii="Palatino Linotype" w:eastAsia="Calibri" w:hAnsi="Palatino Linotype" w:cs="Arial"/>
        </w:rPr>
      </w:pPr>
    </w:p>
    <w:p w:rsidR="002F0E3F" w:rsidRPr="00CD5146" w:rsidRDefault="002F0E3F" w:rsidP="000C7137">
      <w:pPr>
        <w:pStyle w:val="Prrafodelista"/>
        <w:numPr>
          <w:ilvl w:val="0"/>
          <w:numId w:val="1"/>
        </w:numPr>
        <w:spacing w:line="360" w:lineRule="auto"/>
        <w:ind w:left="0" w:firstLine="0"/>
        <w:jc w:val="both"/>
        <w:rPr>
          <w:rFonts w:ascii="Palatino Linotype" w:eastAsia="Calibri" w:hAnsi="Palatino Linotype" w:cs="Arial"/>
        </w:rPr>
      </w:pPr>
      <w:r w:rsidRPr="00820A19">
        <w:rPr>
          <w:rFonts w:ascii="Palatino Linotype" w:eastAsia="Calibri" w:hAnsi="Palatino Linotype" w:cs="Arial"/>
        </w:rPr>
        <w:lastRenderedPageBreak/>
        <w:t xml:space="preserve">Los datos personales de los servidores públicos </w:t>
      </w:r>
      <w:r>
        <w:rPr>
          <w:rFonts w:ascii="Palatino Linotype" w:eastAsia="Calibri" w:hAnsi="Palatino Linotype" w:cs="Arial"/>
        </w:rPr>
        <w:t>cuentan con una</w:t>
      </w:r>
      <w:r w:rsidRPr="00820A19">
        <w:rPr>
          <w:rFonts w:ascii="Palatino Linotype" w:eastAsia="Calibri" w:hAnsi="Palatino Linotype" w:cs="Arial"/>
        </w:rPr>
        <w:t xml:space="preserve"> protección menor al de una persona física totalmente ajena al quehacer gubernamental, debido a que se desempeñan en una Institución Pública, reciben y ejercen recursos públicos</w:t>
      </w:r>
      <w:r>
        <w:rPr>
          <w:rFonts w:ascii="Palatino Linotype" w:eastAsia="Calibri" w:hAnsi="Palatino Linotype" w:cs="Arial"/>
        </w:rPr>
        <w:t xml:space="preserve"> y,</w:t>
      </w:r>
      <w:r w:rsidRPr="00820A19">
        <w:rPr>
          <w:rFonts w:ascii="Palatino Linotype" w:eastAsia="Calibri" w:hAnsi="Palatino Linotype" w:cs="Arial"/>
        </w:rPr>
        <w:t xml:space="preserve"> adem</w:t>
      </w:r>
      <w:r>
        <w:rPr>
          <w:rFonts w:ascii="Palatino Linotype" w:eastAsia="Calibri" w:hAnsi="Palatino Linotype" w:cs="Arial"/>
        </w:rPr>
        <w:t>ás, el cargo,</w:t>
      </w:r>
      <w:r w:rsidRPr="00820A19">
        <w:rPr>
          <w:rFonts w:ascii="Palatino Linotype" w:eastAsia="Calibri" w:hAnsi="Palatino Linotype" w:cs="Arial"/>
        </w:rPr>
        <w:t xml:space="preserve"> las funciones, atribuciones y competencias que les fueron conferidas</w:t>
      </w:r>
      <w:r>
        <w:rPr>
          <w:rFonts w:ascii="Palatino Linotype" w:eastAsia="Calibri" w:hAnsi="Palatino Linotype" w:cs="Arial"/>
        </w:rPr>
        <w:t xml:space="preserve"> están sujetas</w:t>
      </w:r>
      <w:r w:rsidRPr="00820A19">
        <w:rPr>
          <w:rFonts w:ascii="Palatino Linotype" w:eastAsia="Calibri" w:hAnsi="Palatino Linotype" w:cs="Arial"/>
        </w:rPr>
        <w:t xml:space="preserve"> al escrutinio p</w:t>
      </w:r>
      <w:r>
        <w:rPr>
          <w:rFonts w:ascii="Palatino Linotype" w:eastAsia="Calibri" w:hAnsi="Palatino Linotype" w:cs="Arial"/>
        </w:rPr>
        <w:t>úblico, así como toda la información que se derive de las mismas.</w:t>
      </w:r>
    </w:p>
    <w:p w:rsidR="002F0E3F" w:rsidRPr="00DF0F8F" w:rsidRDefault="002F0E3F" w:rsidP="000C7137">
      <w:pPr>
        <w:spacing w:line="360" w:lineRule="auto"/>
        <w:jc w:val="both"/>
        <w:rPr>
          <w:rFonts w:ascii="Palatino Linotype" w:hAnsi="Palatino Linotype"/>
          <w:color w:val="000000"/>
          <w:sz w:val="22"/>
          <w:szCs w:val="22"/>
        </w:rPr>
      </w:pPr>
    </w:p>
    <w:p w:rsidR="002F0E3F" w:rsidRDefault="002F0E3F" w:rsidP="000C7137">
      <w:pPr>
        <w:pStyle w:val="Prrafodelista"/>
        <w:numPr>
          <w:ilvl w:val="0"/>
          <w:numId w:val="1"/>
        </w:numPr>
        <w:spacing w:line="360" w:lineRule="auto"/>
        <w:ind w:left="0" w:firstLine="0"/>
        <w:jc w:val="both"/>
        <w:rPr>
          <w:rFonts w:ascii="Palatino Linotype" w:hAnsi="Palatino Linotype"/>
          <w:color w:val="000000"/>
          <w:szCs w:val="22"/>
        </w:rPr>
      </w:pPr>
      <w:r>
        <w:rPr>
          <w:rFonts w:ascii="Palatino Linotype" w:hAnsi="Palatino Linotype"/>
          <w:color w:val="000000"/>
          <w:szCs w:val="22"/>
        </w:rPr>
        <w:t>Las fotografías de los servidores públicos es información pública, toda vez que se desempeñan en un cargo público, en instalaciones gubernamentales, y las funciones que realizan van encaminadas a brindar un servicio a la ciudadanía, además de que, la información requerida es relativa a los titulares de las áreas y, sus responsabilidades son mayores a las de un servidor público con cargo administrativo, además, resulta aplicable el criterio 15/17 emitido por el Instituto Nacional de Acceso a la Información Pública y Protección de Datos Personales (INAI), del cual se inserta su contenido íntegro:</w:t>
      </w:r>
    </w:p>
    <w:p w:rsidR="002F0E3F" w:rsidRPr="000274EF" w:rsidRDefault="002F0E3F" w:rsidP="000C7137">
      <w:pPr>
        <w:pStyle w:val="Prrafodelista"/>
        <w:spacing w:line="360" w:lineRule="auto"/>
        <w:rPr>
          <w:rFonts w:ascii="Palatino Linotype" w:hAnsi="Palatino Linotype"/>
          <w:color w:val="000000"/>
          <w:szCs w:val="22"/>
        </w:rPr>
      </w:pPr>
    </w:p>
    <w:p w:rsidR="002F0E3F" w:rsidRPr="000274EF" w:rsidRDefault="002F0E3F" w:rsidP="000C7137">
      <w:pPr>
        <w:spacing w:line="360" w:lineRule="auto"/>
        <w:ind w:left="567" w:right="567"/>
        <w:jc w:val="both"/>
        <w:rPr>
          <w:rFonts w:ascii="Palatino Linotype" w:hAnsi="Palatino Linotype" w:cs="Arial"/>
          <w:bCs/>
          <w:i/>
          <w:sz w:val="22"/>
        </w:rPr>
      </w:pPr>
      <w:r w:rsidRPr="000274EF">
        <w:rPr>
          <w:rFonts w:ascii="Palatino Linotype" w:hAnsi="Palatino Linotype" w:cs="Arial"/>
          <w:b/>
          <w:bCs/>
          <w:i/>
          <w:sz w:val="22"/>
        </w:rPr>
        <w:t>Fotografía en título o cédula profesional es de acceso público.</w:t>
      </w:r>
      <w:r w:rsidRPr="000274EF">
        <w:rPr>
          <w:rFonts w:ascii="Palatino Linotype" w:hAnsi="Palatino Linotype" w:cs="Arial"/>
          <w:bCs/>
          <w:i/>
          <w:sz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2F0E3F" w:rsidRPr="000274EF" w:rsidRDefault="002F0E3F" w:rsidP="000C7137">
      <w:pPr>
        <w:spacing w:line="360" w:lineRule="auto"/>
        <w:ind w:left="567" w:right="567"/>
        <w:jc w:val="both"/>
        <w:rPr>
          <w:rFonts w:ascii="Palatino Linotype" w:hAnsi="Palatino Linotype" w:cs="Arial"/>
          <w:bCs/>
          <w:i/>
          <w:sz w:val="22"/>
        </w:rPr>
      </w:pPr>
    </w:p>
    <w:p w:rsidR="002F0E3F" w:rsidRPr="000274EF" w:rsidRDefault="002F0E3F" w:rsidP="000C7137">
      <w:pPr>
        <w:spacing w:line="360" w:lineRule="auto"/>
        <w:ind w:left="567" w:right="567"/>
        <w:jc w:val="both"/>
        <w:rPr>
          <w:rFonts w:ascii="Palatino Linotype" w:hAnsi="Palatino Linotype" w:cs="Arial"/>
          <w:bCs/>
          <w:i/>
          <w:sz w:val="22"/>
        </w:rPr>
      </w:pPr>
    </w:p>
    <w:p w:rsidR="002F0E3F" w:rsidRPr="000274EF" w:rsidRDefault="002F0E3F" w:rsidP="000C7137">
      <w:pPr>
        <w:spacing w:line="360" w:lineRule="auto"/>
        <w:ind w:left="567" w:right="567"/>
        <w:jc w:val="both"/>
        <w:rPr>
          <w:rFonts w:ascii="Palatino Linotype" w:hAnsi="Palatino Linotype" w:cs="Arial"/>
          <w:b/>
          <w:bCs/>
          <w:i/>
          <w:sz w:val="22"/>
        </w:rPr>
      </w:pPr>
      <w:r w:rsidRPr="000274EF">
        <w:rPr>
          <w:rFonts w:ascii="Palatino Linotype" w:hAnsi="Palatino Linotype" w:cs="Arial"/>
          <w:b/>
          <w:bCs/>
          <w:i/>
          <w:sz w:val="22"/>
        </w:rPr>
        <w:lastRenderedPageBreak/>
        <w:t>Resoluciones:</w:t>
      </w:r>
    </w:p>
    <w:p w:rsidR="002F0E3F" w:rsidRPr="000274EF" w:rsidRDefault="002F0E3F" w:rsidP="000C7137">
      <w:pPr>
        <w:pStyle w:val="Prrafodelista"/>
        <w:numPr>
          <w:ilvl w:val="0"/>
          <w:numId w:val="20"/>
        </w:numPr>
        <w:spacing w:line="360" w:lineRule="auto"/>
        <w:ind w:left="567" w:right="567" w:firstLine="0"/>
        <w:jc w:val="both"/>
        <w:rPr>
          <w:rFonts w:ascii="Palatino Linotype" w:hAnsi="Palatino Linotype" w:cs="Arial"/>
          <w:bCs/>
          <w:i/>
          <w:sz w:val="22"/>
        </w:rPr>
      </w:pPr>
      <w:r w:rsidRPr="000274EF">
        <w:rPr>
          <w:rFonts w:ascii="Palatino Linotype" w:hAnsi="Palatino Linotype" w:cs="Arial"/>
          <w:b/>
          <w:bCs/>
          <w:i/>
          <w:sz w:val="22"/>
        </w:rPr>
        <w:t>RRA 3777/16.</w:t>
      </w:r>
      <w:r w:rsidRPr="000274EF">
        <w:rPr>
          <w:rFonts w:ascii="Palatino Linotype" w:hAnsi="Palatino Linotype" w:cs="Arial"/>
          <w:bCs/>
          <w:i/>
          <w:sz w:val="22"/>
        </w:rPr>
        <w:t xml:space="preserve"> Secretaría de Comunicaciones y Transportes. 07 de diciembre de 2016. Por unanimidad. Comisionada Ponente María Patricia </w:t>
      </w:r>
      <w:proofErr w:type="spellStart"/>
      <w:r w:rsidRPr="000274EF">
        <w:rPr>
          <w:rFonts w:ascii="Palatino Linotype" w:hAnsi="Palatino Linotype" w:cs="Arial"/>
          <w:bCs/>
          <w:i/>
          <w:sz w:val="22"/>
        </w:rPr>
        <w:t>Kurczyn</w:t>
      </w:r>
      <w:proofErr w:type="spellEnd"/>
      <w:r w:rsidRPr="000274EF">
        <w:rPr>
          <w:rFonts w:ascii="Palatino Linotype" w:hAnsi="Palatino Linotype" w:cs="Arial"/>
          <w:bCs/>
          <w:i/>
          <w:sz w:val="22"/>
        </w:rPr>
        <w:t xml:space="preserve"> Villalobos.</w:t>
      </w:r>
    </w:p>
    <w:p w:rsidR="002F0E3F" w:rsidRPr="000274EF" w:rsidRDefault="002F0E3F" w:rsidP="000C7137">
      <w:pPr>
        <w:pStyle w:val="Prrafodelista"/>
        <w:numPr>
          <w:ilvl w:val="0"/>
          <w:numId w:val="20"/>
        </w:numPr>
        <w:spacing w:line="360" w:lineRule="auto"/>
        <w:ind w:left="567" w:right="567" w:firstLine="0"/>
        <w:jc w:val="both"/>
        <w:rPr>
          <w:rFonts w:ascii="Palatino Linotype" w:hAnsi="Palatino Linotype" w:cs="Arial"/>
          <w:bCs/>
          <w:i/>
          <w:sz w:val="22"/>
        </w:rPr>
      </w:pPr>
      <w:r w:rsidRPr="000274EF">
        <w:rPr>
          <w:rFonts w:ascii="Palatino Linotype" w:hAnsi="Palatino Linotype" w:cs="Arial"/>
          <w:b/>
          <w:bCs/>
          <w:i/>
          <w:sz w:val="22"/>
        </w:rPr>
        <w:t>RRA 0047/17 y acumulado.</w:t>
      </w:r>
      <w:r w:rsidRPr="000274EF">
        <w:rPr>
          <w:rFonts w:ascii="Palatino Linotype" w:hAnsi="Palatino Linotype" w:cs="Arial"/>
          <w:bCs/>
          <w:i/>
          <w:sz w:val="22"/>
        </w:rPr>
        <w:t xml:space="preserve"> Instituto Federal de Telecomunicaciones. 01 de marzo del 2017. Por unanimidad. Comisionado Ponente </w:t>
      </w:r>
      <w:proofErr w:type="spellStart"/>
      <w:r w:rsidRPr="000274EF">
        <w:rPr>
          <w:rFonts w:ascii="Palatino Linotype" w:hAnsi="Palatino Linotype" w:cs="Arial"/>
          <w:bCs/>
          <w:i/>
          <w:sz w:val="22"/>
        </w:rPr>
        <w:t>Rosendoevgueni</w:t>
      </w:r>
      <w:proofErr w:type="spellEnd"/>
      <w:r w:rsidRPr="000274EF">
        <w:rPr>
          <w:rFonts w:ascii="Palatino Linotype" w:hAnsi="Palatino Linotype" w:cs="Arial"/>
          <w:bCs/>
          <w:i/>
          <w:sz w:val="22"/>
        </w:rPr>
        <w:t xml:space="preserve"> Monterrey </w:t>
      </w:r>
      <w:proofErr w:type="spellStart"/>
      <w:r w:rsidRPr="000274EF">
        <w:rPr>
          <w:rFonts w:ascii="Palatino Linotype" w:hAnsi="Palatino Linotype" w:cs="Arial"/>
          <w:bCs/>
          <w:i/>
          <w:sz w:val="22"/>
        </w:rPr>
        <w:t>Chepov</w:t>
      </w:r>
      <w:proofErr w:type="spellEnd"/>
      <w:r w:rsidRPr="000274EF">
        <w:rPr>
          <w:rFonts w:ascii="Palatino Linotype" w:hAnsi="Palatino Linotype" w:cs="Arial"/>
          <w:bCs/>
          <w:i/>
          <w:sz w:val="22"/>
        </w:rPr>
        <w:t>.</w:t>
      </w:r>
    </w:p>
    <w:p w:rsidR="002F0E3F" w:rsidRPr="000274EF" w:rsidRDefault="002F0E3F" w:rsidP="000C7137">
      <w:pPr>
        <w:pStyle w:val="Prrafodelista"/>
        <w:numPr>
          <w:ilvl w:val="0"/>
          <w:numId w:val="20"/>
        </w:numPr>
        <w:spacing w:line="360" w:lineRule="auto"/>
        <w:ind w:left="567" w:right="567" w:firstLine="0"/>
        <w:jc w:val="both"/>
        <w:rPr>
          <w:rFonts w:ascii="Palatino Linotype" w:hAnsi="Palatino Linotype" w:cs="Arial"/>
          <w:bCs/>
          <w:i/>
          <w:sz w:val="22"/>
        </w:rPr>
      </w:pPr>
      <w:r w:rsidRPr="000274EF">
        <w:rPr>
          <w:rFonts w:ascii="Palatino Linotype" w:hAnsi="Palatino Linotype" w:cs="Arial"/>
          <w:b/>
          <w:bCs/>
          <w:i/>
          <w:sz w:val="22"/>
        </w:rPr>
        <w:t>RRA 1189/17.</w:t>
      </w:r>
      <w:r w:rsidRPr="000274EF">
        <w:rPr>
          <w:rFonts w:ascii="Palatino Linotype" w:hAnsi="Palatino Linotype" w:cs="Arial"/>
          <w:bCs/>
          <w:i/>
          <w:sz w:val="22"/>
        </w:rPr>
        <w:t xml:space="preserve"> Servicio de Información Agroalimentaria y Pesquera. 03 de mayo de 2017. Por mayoría, con voto disidente del Comisionado Joel Salas Suárez. Comisionada Ponente Ximena Puente de la Mora.</w:t>
      </w:r>
    </w:p>
    <w:p w:rsidR="002F0E3F" w:rsidRDefault="002F0E3F" w:rsidP="000C7137">
      <w:pPr>
        <w:pStyle w:val="Prrafodelista"/>
        <w:spacing w:line="360" w:lineRule="auto"/>
        <w:rPr>
          <w:rFonts w:ascii="Palatino Linotype" w:hAnsi="Palatino Linotype" w:cs="Arial"/>
          <w:color w:val="222222"/>
        </w:rPr>
      </w:pPr>
    </w:p>
    <w:p w:rsidR="002F0E3F" w:rsidRPr="00B644BF" w:rsidRDefault="002F0E3F" w:rsidP="000C7137">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color w:val="222222"/>
        </w:rPr>
        <w:t xml:space="preserve">Resulta aplicable el criterio anterior, a que los documentos solicitados corresponden a </w:t>
      </w:r>
      <w:r w:rsidR="00B644BF">
        <w:rPr>
          <w:rFonts w:ascii="Palatino Linotype" w:hAnsi="Palatino Linotype" w:cs="Arial"/>
          <w:color w:val="222222"/>
        </w:rPr>
        <w:t>títulos profesionales, en consecuencia, le</w:t>
      </w:r>
      <w:r>
        <w:rPr>
          <w:rFonts w:ascii="Palatino Linotype" w:hAnsi="Palatino Linotype" w:cs="Arial"/>
          <w:color w:val="222222"/>
        </w:rPr>
        <w:t xml:space="preserve"> reviste el carácter de </w:t>
      </w:r>
      <w:r w:rsidR="00B644BF">
        <w:rPr>
          <w:rFonts w:ascii="Palatino Linotype" w:hAnsi="Palatino Linotype" w:cs="Arial"/>
          <w:color w:val="222222"/>
        </w:rPr>
        <w:t xml:space="preserve">información pública, pues se considera </w:t>
      </w:r>
      <w:r w:rsidRPr="00B644BF">
        <w:rPr>
          <w:rFonts w:ascii="Palatino Linotype" w:hAnsi="Palatino Linotype" w:cs="Arial"/>
          <w:lang w:eastAsia="es-MX"/>
        </w:rPr>
        <w:t>que la información relativa a la fotografía de los servidores públicos debe ser de conocimiento de los particulares.</w:t>
      </w:r>
    </w:p>
    <w:p w:rsidR="002F0E3F" w:rsidRPr="000274EF" w:rsidRDefault="002F0E3F" w:rsidP="000C7137">
      <w:pPr>
        <w:pStyle w:val="Prrafodelista"/>
        <w:spacing w:line="360" w:lineRule="auto"/>
        <w:rPr>
          <w:rFonts w:ascii="Palatino Linotype" w:hAnsi="Palatino Linotype" w:cs="Arial"/>
          <w:lang w:eastAsia="es-MX"/>
        </w:rPr>
      </w:pPr>
    </w:p>
    <w:p w:rsidR="002F0E3F" w:rsidRDefault="002F0E3F" w:rsidP="000C7137">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lang w:eastAsia="es-MX"/>
        </w:rPr>
        <w:t xml:space="preserve">Por </w:t>
      </w:r>
      <w:r w:rsidR="00B644BF">
        <w:rPr>
          <w:rFonts w:ascii="Palatino Linotype" w:hAnsi="Palatino Linotype" w:cs="Arial"/>
          <w:lang w:eastAsia="es-MX"/>
        </w:rPr>
        <w:t xml:space="preserve">otra parte, </w:t>
      </w:r>
      <w:r>
        <w:rPr>
          <w:rFonts w:ascii="Palatino Linotype" w:hAnsi="Palatino Linotype" w:cs="Arial"/>
          <w:lang w:eastAsia="es-MX"/>
        </w:rPr>
        <w:t xml:space="preserve">la firma de los servidores públicos comparte, al igual que la fotografía, el carácter de información pública, en razón de que, a través de la firma </w:t>
      </w:r>
      <w:r w:rsidR="00B644BF">
        <w:rPr>
          <w:rFonts w:ascii="Palatino Linotype" w:hAnsi="Palatino Linotype" w:cs="Arial"/>
          <w:lang w:eastAsia="es-MX"/>
        </w:rPr>
        <w:t>se brinda</w:t>
      </w:r>
      <w:r>
        <w:rPr>
          <w:rFonts w:ascii="Palatino Linotype" w:hAnsi="Palatino Linotype" w:cs="Arial"/>
          <w:lang w:eastAsia="es-MX"/>
        </w:rPr>
        <w:t xml:space="preserve"> legalidad y formalidad a los actos de autoridad que ejerzan en el desempeño de sus funciones, atribuciones y competencias, sirve de sustento el criterio 10/10 del entonces Instituto Federal de Acceso a la Información Pública (IFAI) que establece lo siguiente:</w:t>
      </w:r>
    </w:p>
    <w:p w:rsidR="002F0E3F" w:rsidRPr="000274EF" w:rsidRDefault="002F0E3F" w:rsidP="000C7137">
      <w:pPr>
        <w:pStyle w:val="Prrafodelista"/>
        <w:spacing w:line="360" w:lineRule="auto"/>
        <w:rPr>
          <w:rFonts w:ascii="Palatino Linotype" w:hAnsi="Palatino Linotype" w:cs="Arial"/>
          <w:lang w:eastAsia="es-MX"/>
        </w:rPr>
      </w:pPr>
    </w:p>
    <w:p w:rsidR="002F0E3F" w:rsidRPr="000274EF" w:rsidRDefault="002F0E3F" w:rsidP="000C7137">
      <w:pPr>
        <w:spacing w:before="76" w:line="360" w:lineRule="auto"/>
        <w:ind w:left="567" w:right="567"/>
        <w:jc w:val="both"/>
        <w:rPr>
          <w:rFonts w:ascii="Palatino Linotype" w:eastAsia="Arial" w:hAnsi="Palatino Linotype" w:cs="Arial"/>
          <w:i/>
          <w:sz w:val="22"/>
        </w:rPr>
      </w:pPr>
      <w:r w:rsidRPr="000274EF">
        <w:rPr>
          <w:rFonts w:ascii="Palatino Linotype" w:eastAsia="Arial" w:hAnsi="Palatino Linotype" w:cs="Arial"/>
          <w:b/>
          <w:i/>
          <w:sz w:val="22"/>
        </w:rPr>
        <w:t>La</w:t>
      </w:r>
      <w:r w:rsidRPr="000274EF">
        <w:rPr>
          <w:rFonts w:ascii="Palatino Linotype" w:eastAsia="Arial" w:hAnsi="Palatino Linotype" w:cs="Arial"/>
          <w:b/>
          <w:i/>
          <w:spacing w:val="2"/>
          <w:sz w:val="22"/>
        </w:rPr>
        <w:t xml:space="preserve"> </w:t>
      </w:r>
      <w:r w:rsidRPr="000274EF">
        <w:rPr>
          <w:rFonts w:ascii="Palatino Linotype" w:eastAsia="Arial" w:hAnsi="Palatino Linotype" w:cs="Arial"/>
          <w:b/>
          <w:i/>
          <w:sz w:val="22"/>
        </w:rPr>
        <w:t>firma</w:t>
      </w:r>
      <w:r w:rsidRPr="000274EF">
        <w:rPr>
          <w:rFonts w:ascii="Palatino Linotype" w:eastAsia="Arial" w:hAnsi="Palatino Linotype" w:cs="Arial"/>
          <w:b/>
          <w:i/>
          <w:spacing w:val="3"/>
          <w:sz w:val="22"/>
        </w:rPr>
        <w:t xml:space="preserve"> </w:t>
      </w:r>
      <w:r w:rsidRPr="000274EF">
        <w:rPr>
          <w:rFonts w:ascii="Palatino Linotype" w:eastAsia="Arial" w:hAnsi="Palatino Linotype" w:cs="Arial"/>
          <w:b/>
          <w:i/>
          <w:sz w:val="22"/>
        </w:rPr>
        <w:t>de los</w:t>
      </w:r>
      <w:r w:rsidRPr="000274EF">
        <w:rPr>
          <w:rFonts w:ascii="Palatino Linotype" w:eastAsia="Arial" w:hAnsi="Palatino Linotype" w:cs="Arial"/>
          <w:b/>
          <w:i/>
          <w:spacing w:val="3"/>
          <w:sz w:val="22"/>
        </w:rPr>
        <w:t xml:space="preserve"> </w:t>
      </w:r>
      <w:r w:rsidRPr="000274EF">
        <w:rPr>
          <w:rFonts w:ascii="Palatino Linotype" w:eastAsia="Arial" w:hAnsi="Palatino Linotype" w:cs="Arial"/>
          <w:b/>
          <w:i/>
          <w:spacing w:val="-1"/>
          <w:sz w:val="22"/>
        </w:rPr>
        <w:t>s</w:t>
      </w:r>
      <w:r w:rsidRPr="000274EF">
        <w:rPr>
          <w:rFonts w:ascii="Palatino Linotype" w:eastAsia="Arial" w:hAnsi="Palatino Linotype" w:cs="Arial"/>
          <w:b/>
          <w:i/>
          <w:spacing w:val="1"/>
          <w:sz w:val="22"/>
        </w:rPr>
        <w:t>e</w:t>
      </w:r>
      <w:r w:rsidRPr="000274EF">
        <w:rPr>
          <w:rFonts w:ascii="Palatino Linotype" w:eastAsia="Arial" w:hAnsi="Palatino Linotype" w:cs="Arial"/>
          <w:b/>
          <w:i/>
          <w:spacing w:val="-2"/>
          <w:sz w:val="22"/>
        </w:rPr>
        <w:t>r</w:t>
      </w:r>
      <w:r w:rsidRPr="000274EF">
        <w:rPr>
          <w:rFonts w:ascii="Palatino Linotype" w:eastAsia="Arial" w:hAnsi="Palatino Linotype" w:cs="Arial"/>
          <w:b/>
          <w:i/>
          <w:spacing w:val="-4"/>
          <w:sz w:val="22"/>
        </w:rPr>
        <w:t>v</w:t>
      </w:r>
      <w:r w:rsidRPr="000274EF">
        <w:rPr>
          <w:rFonts w:ascii="Palatino Linotype" w:eastAsia="Arial" w:hAnsi="Palatino Linotype" w:cs="Arial"/>
          <w:b/>
          <w:i/>
          <w:sz w:val="22"/>
        </w:rPr>
        <w:t>i</w:t>
      </w:r>
      <w:r w:rsidRPr="000274EF">
        <w:rPr>
          <w:rFonts w:ascii="Palatino Linotype" w:eastAsia="Arial" w:hAnsi="Palatino Linotype" w:cs="Arial"/>
          <w:b/>
          <w:i/>
          <w:spacing w:val="2"/>
          <w:sz w:val="22"/>
        </w:rPr>
        <w:t>d</w:t>
      </w:r>
      <w:r w:rsidRPr="000274EF">
        <w:rPr>
          <w:rFonts w:ascii="Palatino Linotype" w:eastAsia="Arial" w:hAnsi="Palatino Linotype" w:cs="Arial"/>
          <w:b/>
          <w:i/>
          <w:sz w:val="22"/>
        </w:rPr>
        <w:t>or</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s</w:t>
      </w:r>
      <w:r w:rsidRPr="000274EF">
        <w:rPr>
          <w:rFonts w:ascii="Palatino Linotype" w:eastAsia="Arial" w:hAnsi="Palatino Linotype" w:cs="Arial"/>
          <w:b/>
          <w:i/>
          <w:spacing w:val="2"/>
          <w:sz w:val="22"/>
        </w:rPr>
        <w:t xml:space="preserve"> </w:t>
      </w:r>
      <w:r w:rsidRPr="000274EF">
        <w:rPr>
          <w:rFonts w:ascii="Palatino Linotype" w:eastAsia="Arial" w:hAnsi="Palatino Linotype" w:cs="Arial"/>
          <w:b/>
          <w:i/>
          <w:sz w:val="22"/>
        </w:rPr>
        <w:t>públi</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 xml:space="preserve">os </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s informa</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ión</w:t>
      </w:r>
      <w:r w:rsidRPr="000274EF">
        <w:rPr>
          <w:rFonts w:ascii="Palatino Linotype" w:eastAsia="Arial" w:hAnsi="Palatino Linotype" w:cs="Arial"/>
          <w:b/>
          <w:i/>
          <w:spacing w:val="2"/>
          <w:sz w:val="22"/>
        </w:rPr>
        <w:t xml:space="preserve"> </w:t>
      </w:r>
      <w:r w:rsidRPr="000274EF">
        <w:rPr>
          <w:rFonts w:ascii="Palatino Linotype" w:eastAsia="Arial" w:hAnsi="Palatino Linotype" w:cs="Arial"/>
          <w:b/>
          <w:i/>
          <w:sz w:val="22"/>
        </w:rPr>
        <w:t xml:space="preserve">de </w:t>
      </w:r>
      <w:r w:rsidRPr="000274EF">
        <w:rPr>
          <w:rFonts w:ascii="Palatino Linotype" w:eastAsia="Arial" w:hAnsi="Palatino Linotype" w:cs="Arial"/>
          <w:b/>
          <w:i/>
          <w:spacing w:val="1"/>
          <w:sz w:val="22"/>
        </w:rPr>
        <w:t>ca</w:t>
      </w:r>
      <w:r w:rsidRPr="000274EF">
        <w:rPr>
          <w:rFonts w:ascii="Palatino Linotype" w:eastAsia="Arial" w:hAnsi="Palatino Linotype" w:cs="Arial"/>
          <w:b/>
          <w:i/>
          <w:spacing w:val="-2"/>
          <w:sz w:val="22"/>
        </w:rPr>
        <w:t>r</w:t>
      </w:r>
      <w:r w:rsidRPr="000274EF">
        <w:rPr>
          <w:rFonts w:ascii="Palatino Linotype" w:eastAsia="Arial" w:hAnsi="Palatino Linotype" w:cs="Arial"/>
          <w:b/>
          <w:i/>
          <w:spacing w:val="1"/>
          <w:sz w:val="22"/>
        </w:rPr>
        <w:t>ác</w:t>
      </w:r>
      <w:r w:rsidRPr="000274EF">
        <w:rPr>
          <w:rFonts w:ascii="Palatino Linotype" w:eastAsia="Arial" w:hAnsi="Palatino Linotype" w:cs="Arial"/>
          <w:b/>
          <w:i/>
          <w:sz w:val="22"/>
        </w:rPr>
        <w:t>ter</w:t>
      </w:r>
      <w:r w:rsidRPr="000274EF">
        <w:rPr>
          <w:rFonts w:ascii="Palatino Linotype" w:eastAsia="Arial" w:hAnsi="Palatino Linotype" w:cs="Arial"/>
          <w:b/>
          <w:i/>
          <w:spacing w:val="2"/>
          <w:sz w:val="22"/>
        </w:rPr>
        <w:t xml:space="preserve"> </w:t>
      </w:r>
      <w:r w:rsidRPr="000274EF">
        <w:rPr>
          <w:rFonts w:ascii="Palatino Linotype" w:eastAsia="Arial" w:hAnsi="Palatino Linotype" w:cs="Arial"/>
          <w:b/>
          <w:i/>
          <w:sz w:val="22"/>
        </w:rPr>
        <w:t>públ</w:t>
      </w:r>
      <w:r w:rsidRPr="000274EF">
        <w:rPr>
          <w:rFonts w:ascii="Palatino Linotype" w:eastAsia="Arial" w:hAnsi="Palatino Linotype" w:cs="Arial"/>
          <w:b/>
          <w:i/>
          <w:spacing w:val="-2"/>
          <w:sz w:val="22"/>
        </w:rPr>
        <w:t>i</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 xml:space="preserve">o </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uando</w:t>
      </w:r>
      <w:r w:rsidRPr="000274EF">
        <w:rPr>
          <w:rFonts w:ascii="Palatino Linotype" w:eastAsia="Arial" w:hAnsi="Palatino Linotype" w:cs="Arial"/>
          <w:b/>
          <w:i/>
          <w:spacing w:val="2"/>
          <w:sz w:val="22"/>
        </w:rPr>
        <w:t xml:space="preserve"> </w:t>
      </w:r>
      <w:r w:rsidRPr="000274EF">
        <w:rPr>
          <w:rFonts w:ascii="Palatino Linotype" w:eastAsia="Arial" w:hAnsi="Palatino Linotype" w:cs="Arial"/>
          <w:b/>
          <w:i/>
          <w:spacing w:val="-1"/>
          <w:sz w:val="22"/>
        </w:rPr>
        <w:t>é</w:t>
      </w:r>
      <w:r w:rsidRPr="000274EF">
        <w:rPr>
          <w:rFonts w:ascii="Palatino Linotype" w:eastAsia="Arial" w:hAnsi="Palatino Linotype" w:cs="Arial"/>
          <w:b/>
          <w:i/>
          <w:spacing w:val="1"/>
          <w:sz w:val="22"/>
        </w:rPr>
        <w:t>s</w:t>
      </w:r>
      <w:r w:rsidRPr="000274EF">
        <w:rPr>
          <w:rFonts w:ascii="Palatino Linotype" w:eastAsia="Arial" w:hAnsi="Palatino Linotype" w:cs="Arial"/>
          <w:b/>
          <w:i/>
          <w:sz w:val="22"/>
        </w:rPr>
        <w:t>ta</w:t>
      </w:r>
      <w:r w:rsidRPr="000274EF">
        <w:rPr>
          <w:rFonts w:ascii="Palatino Linotype" w:eastAsia="Arial" w:hAnsi="Palatino Linotype" w:cs="Arial"/>
          <w:b/>
          <w:i/>
          <w:spacing w:val="1"/>
          <w:sz w:val="22"/>
        </w:rPr>
        <w:t xml:space="preserve"> e</w:t>
      </w:r>
      <w:r w:rsidRPr="000274EF">
        <w:rPr>
          <w:rFonts w:ascii="Palatino Linotype" w:eastAsia="Arial" w:hAnsi="Palatino Linotype" w:cs="Arial"/>
          <w:b/>
          <w:i/>
          <w:sz w:val="22"/>
        </w:rPr>
        <w:t>s</w:t>
      </w:r>
      <w:r w:rsidRPr="000274EF">
        <w:rPr>
          <w:rFonts w:ascii="Palatino Linotype" w:eastAsia="Arial" w:hAnsi="Palatino Linotype" w:cs="Arial"/>
          <w:b/>
          <w:i/>
          <w:spacing w:val="1"/>
          <w:sz w:val="22"/>
        </w:rPr>
        <w:t xml:space="preserve"> </w:t>
      </w:r>
      <w:r w:rsidRPr="000274EF">
        <w:rPr>
          <w:rFonts w:ascii="Palatino Linotype" w:eastAsia="Arial" w:hAnsi="Palatino Linotype" w:cs="Arial"/>
          <w:b/>
          <w:i/>
          <w:sz w:val="22"/>
        </w:rPr>
        <w:t>u</w:t>
      </w:r>
      <w:r w:rsidRPr="000274EF">
        <w:rPr>
          <w:rFonts w:ascii="Palatino Linotype" w:eastAsia="Arial" w:hAnsi="Palatino Linotype" w:cs="Arial"/>
          <w:b/>
          <w:i/>
          <w:spacing w:val="-1"/>
          <w:sz w:val="22"/>
        </w:rPr>
        <w:t>t</w:t>
      </w:r>
      <w:r w:rsidRPr="000274EF">
        <w:rPr>
          <w:rFonts w:ascii="Palatino Linotype" w:eastAsia="Arial" w:hAnsi="Palatino Linotype" w:cs="Arial"/>
          <w:b/>
          <w:i/>
          <w:sz w:val="22"/>
        </w:rPr>
        <w:t>i</w:t>
      </w:r>
      <w:r w:rsidRPr="000274EF">
        <w:rPr>
          <w:rFonts w:ascii="Palatino Linotype" w:eastAsia="Arial" w:hAnsi="Palatino Linotype" w:cs="Arial"/>
          <w:b/>
          <w:i/>
          <w:spacing w:val="1"/>
          <w:sz w:val="22"/>
        </w:rPr>
        <w:t>l</w:t>
      </w:r>
      <w:r w:rsidRPr="000274EF">
        <w:rPr>
          <w:rFonts w:ascii="Palatino Linotype" w:eastAsia="Arial" w:hAnsi="Palatino Linotype" w:cs="Arial"/>
          <w:b/>
          <w:i/>
          <w:sz w:val="22"/>
        </w:rPr>
        <w:t>i</w:t>
      </w:r>
      <w:r w:rsidRPr="000274EF">
        <w:rPr>
          <w:rFonts w:ascii="Palatino Linotype" w:eastAsia="Arial" w:hAnsi="Palatino Linotype" w:cs="Arial"/>
          <w:b/>
          <w:i/>
          <w:spacing w:val="-2"/>
          <w:sz w:val="22"/>
        </w:rPr>
        <w:t>z</w:t>
      </w:r>
      <w:r w:rsidRPr="000274EF">
        <w:rPr>
          <w:rFonts w:ascii="Palatino Linotype" w:eastAsia="Arial" w:hAnsi="Palatino Linotype" w:cs="Arial"/>
          <w:b/>
          <w:i/>
          <w:spacing w:val="1"/>
          <w:sz w:val="22"/>
        </w:rPr>
        <w:t>a</w:t>
      </w:r>
      <w:r w:rsidRPr="000274EF">
        <w:rPr>
          <w:rFonts w:ascii="Palatino Linotype" w:eastAsia="Arial" w:hAnsi="Palatino Linotype" w:cs="Arial"/>
          <w:b/>
          <w:i/>
          <w:sz w:val="22"/>
        </w:rPr>
        <w:t>da</w:t>
      </w:r>
      <w:r w:rsidRPr="000274EF">
        <w:rPr>
          <w:rFonts w:ascii="Palatino Linotype" w:eastAsia="Arial" w:hAnsi="Palatino Linotype" w:cs="Arial"/>
          <w:b/>
          <w:i/>
          <w:spacing w:val="1"/>
          <w:sz w:val="22"/>
        </w:rPr>
        <w:t xml:space="preserve"> e</w:t>
      </w:r>
      <w:r w:rsidRPr="000274EF">
        <w:rPr>
          <w:rFonts w:ascii="Palatino Linotype" w:eastAsia="Arial" w:hAnsi="Palatino Linotype" w:cs="Arial"/>
          <w:b/>
          <w:i/>
          <w:sz w:val="22"/>
        </w:rPr>
        <w:t xml:space="preserve">n </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l</w:t>
      </w:r>
      <w:r w:rsidRPr="000274EF">
        <w:rPr>
          <w:rFonts w:ascii="Palatino Linotype" w:eastAsia="Arial" w:hAnsi="Palatino Linotype" w:cs="Arial"/>
          <w:b/>
          <w:i/>
          <w:spacing w:val="1"/>
          <w:sz w:val="22"/>
        </w:rPr>
        <w:t xml:space="preserve"> e</w:t>
      </w:r>
      <w:r w:rsidRPr="000274EF">
        <w:rPr>
          <w:rFonts w:ascii="Palatino Linotype" w:eastAsia="Arial" w:hAnsi="Palatino Linotype" w:cs="Arial"/>
          <w:b/>
          <w:i/>
          <w:spacing w:val="-2"/>
          <w:sz w:val="22"/>
        </w:rPr>
        <w:t>j</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r</w:t>
      </w:r>
      <w:r w:rsidRPr="000274EF">
        <w:rPr>
          <w:rFonts w:ascii="Palatino Linotype" w:eastAsia="Arial" w:hAnsi="Palatino Linotype" w:cs="Arial"/>
          <w:b/>
          <w:i/>
          <w:spacing w:val="1"/>
          <w:sz w:val="22"/>
        </w:rPr>
        <w:t>c</w:t>
      </w:r>
      <w:r w:rsidRPr="000274EF">
        <w:rPr>
          <w:rFonts w:ascii="Palatino Linotype" w:eastAsia="Arial" w:hAnsi="Palatino Linotype" w:cs="Arial"/>
          <w:b/>
          <w:i/>
          <w:spacing w:val="-2"/>
          <w:sz w:val="22"/>
        </w:rPr>
        <w:t>i</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io</w:t>
      </w:r>
      <w:r w:rsidRPr="000274EF">
        <w:rPr>
          <w:rFonts w:ascii="Palatino Linotype" w:eastAsia="Arial" w:hAnsi="Palatino Linotype" w:cs="Arial"/>
          <w:b/>
          <w:i/>
          <w:spacing w:val="3"/>
          <w:sz w:val="22"/>
        </w:rPr>
        <w:t xml:space="preserve"> </w:t>
      </w:r>
      <w:r w:rsidRPr="000274EF">
        <w:rPr>
          <w:rFonts w:ascii="Palatino Linotype" w:eastAsia="Arial" w:hAnsi="Palatino Linotype" w:cs="Arial"/>
          <w:b/>
          <w:i/>
          <w:spacing w:val="-3"/>
          <w:sz w:val="22"/>
        </w:rPr>
        <w:t>d</w:t>
      </w:r>
      <w:r w:rsidRPr="000274EF">
        <w:rPr>
          <w:rFonts w:ascii="Palatino Linotype" w:eastAsia="Arial" w:hAnsi="Palatino Linotype" w:cs="Arial"/>
          <w:b/>
          <w:i/>
          <w:sz w:val="22"/>
        </w:rPr>
        <w:t>e</w:t>
      </w:r>
      <w:r w:rsidRPr="000274EF">
        <w:rPr>
          <w:rFonts w:ascii="Palatino Linotype" w:eastAsia="Arial" w:hAnsi="Palatino Linotype" w:cs="Arial"/>
          <w:b/>
          <w:i/>
          <w:spacing w:val="4"/>
          <w:sz w:val="22"/>
        </w:rPr>
        <w:t xml:space="preserve"> </w:t>
      </w:r>
      <w:r w:rsidRPr="000274EF">
        <w:rPr>
          <w:rFonts w:ascii="Palatino Linotype" w:eastAsia="Arial" w:hAnsi="Palatino Linotype" w:cs="Arial"/>
          <w:b/>
          <w:i/>
          <w:spacing w:val="-2"/>
          <w:sz w:val="22"/>
        </w:rPr>
        <w:t>l</w:t>
      </w:r>
      <w:r w:rsidRPr="000274EF">
        <w:rPr>
          <w:rFonts w:ascii="Palatino Linotype" w:eastAsia="Arial" w:hAnsi="Palatino Linotype" w:cs="Arial"/>
          <w:b/>
          <w:i/>
          <w:spacing w:val="1"/>
          <w:sz w:val="22"/>
        </w:rPr>
        <w:t>a</w:t>
      </w:r>
      <w:r w:rsidRPr="000274EF">
        <w:rPr>
          <w:rFonts w:ascii="Palatino Linotype" w:eastAsia="Arial" w:hAnsi="Palatino Linotype" w:cs="Arial"/>
          <w:b/>
          <w:i/>
          <w:sz w:val="22"/>
        </w:rPr>
        <w:t>s</w:t>
      </w:r>
      <w:r w:rsidRPr="000274EF">
        <w:rPr>
          <w:rFonts w:ascii="Palatino Linotype" w:eastAsia="Arial" w:hAnsi="Palatino Linotype" w:cs="Arial"/>
          <w:b/>
          <w:i/>
          <w:spacing w:val="1"/>
          <w:sz w:val="22"/>
        </w:rPr>
        <w:t xml:space="preserve"> </w:t>
      </w:r>
      <w:r w:rsidRPr="000274EF">
        <w:rPr>
          <w:rFonts w:ascii="Palatino Linotype" w:eastAsia="Arial" w:hAnsi="Palatino Linotype" w:cs="Arial"/>
          <w:b/>
          <w:i/>
          <w:sz w:val="22"/>
        </w:rPr>
        <w:t>fa</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ulta</w:t>
      </w:r>
      <w:r w:rsidRPr="000274EF">
        <w:rPr>
          <w:rFonts w:ascii="Palatino Linotype" w:eastAsia="Arial" w:hAnsi="Palatino Linotype" w:cs="Arial"/>
          <w:b/>
          <w:i/>
          <w:spacing w:val="-2"/>
          <w:sz w:val="22"/>
        </w:rPr>
        <w:t>d</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s</w:t>
      </w:r>
      <w:r w:rsidRPr="000274EF">
        <w:rPr>
          <w:rFonts w:ascii="Palatino Linotype" w:eastAsia="Arial" w:hAnsi="Palatino Linotype" w:cs="Arial"/>
          <w:b/>
          <w:i/>
          <w:spacing w:val="1"/>
          <w:sz w:val="22"/>
        </w:rPr>
        <w:t xml:space="preserve"> c</w:t>
      </w:r>
      <w:r w:rsidRPr="000274EF">
        <w:rPr>
          <w:rFonts w:ascii="Palatino Linotype" w:eastAsia="Arial" w:hAnsi="Palatino Linotype" w:cs="Arial"/>
          <w:b/>
          <w:i/>
          <w:sz w:val="22"/>
        </w:rPr>
        <w:t>on</w:t>
      </w:r>
      <w:r w:rsidRPr="000274EF">
        <w:rPr>
          <w:rFonts w:ascii="Palatino Linotype" w:eastAsia="Arial" w:hAnsi="Palatino Linotype" w:cs="Arial"/>
          <w:b/>
          <w:i/>
          <w:spacing w:val="-4"/>
          <w:sz w:val="22"/>
        </w:rPr>
        <w:t>f</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rid</w:t>
      </w:r>
      <w:r w:rsidRPr="000274EF">
        <w:rPr>
          <w:rFonts w:ascii="Palatino Linotype" w:eastAsia="Arial" w:hAnsi="Palatino Linotype" w:cs="Arial"/>
          <w:b/>
          <w:i/>
          <w:spacing w:val="1"/>
          <w:sz w:val="22"/>
        </w:rPr>
        <w:t>a</w:t>
      </w:r>
      <w:r w:rsidRPr="000274EF">
        <w:rPr>
          <w:rFonts w:ascii="Palatino Linotype" w:eastAsia="Arial" w:hAnsi="Palatino Linotype" w:cs="Arial"/>
          <w:b/>
          <w:i/>
          <w:sz w:val="22"/>
        </w:rPr>
        <w:t>s</w:t>
      </w:r>
      <w:r w:rsidRPr="000274EF">
        <w:rPr>
          <w:rFonts w:ascii="Palatino Linotype" w:eastAsia="Arial" w:hAnsi="Palatino Linotype" w:cs="Arial"/>
          <w:b/>
          <w:i/>
          <w:spacing w:val="1"/>
          <w:sz w:val="22"/>
        </w:rPr>
        <w:t xml:space="preserve"> </w:t>
      </w:r>
      <w:r w:rsidRPr="000274EF">
        <w:rPr>
          <w:rFonts w:ascii="Palatino Linotype" w:eastAsia="Arial" w:hAnsi="Palatino Linotype" w:cs="Arial"/>
          <w:b/>
          <w:i/>
          <w:sz w:val="22"/>
        </w:rPr>
        <w:t>pa</w:t>
      </w:r>
      <w:r w:rsidRPr="000274EF">
        <w:rPr>
          <w:rFonts w:ascii="Palatino Linotype" w:eastAsia="Arial" w:hAnsi="Palatino Linotype" w:cs="Arial"/>
          <w:b/>
          <w:i/>
          <w:spacing w:val="-2"/>
          <w:sz w:val="22"/>
        </w:rPr>
        <w:t>r</w:t>
      </w:r>
      <w:r w:rsidRPr="000274EF">
        <w:rPr>
          <w:rFonts w:ascii="Palatino Linotype" w:eastAsia="Arial" w:hAnsi="Palatino Linotype" w:cs="Arial"/>
          <w:b/>
          <w:i/>
          <w:sz w:val="22"/>
        </w:rPr>
        <w:t>a</w:t>
      </w:r>
      <w:r w:rsidRPr="000274EF">
        <w:rPr>
          <w:rFonts w:ascii="Palatino Linotype" w:eastAsia="Arial" w:hAnsi="Palatino Linotype" w:cs="Arial"/>
          <w:b/>
          <w:i/>
          <w:spacing w:val="1"/>
          <w:sz w:val="22"/>
        </w:rPr>
        <w:t xml:space="preserve"> </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l de</w:t>
      </w:r>
      <w:r w:rsidRPr="000274EF">
        <w:rPr>
          <w:rFonts w:ascii="Palatino Linotype" w:eastAsia="Arial" w:hAnsi="Palatino Linotype" w:cs="Arial"/>
          <w:b/>
          <w:i/>
          <w:spacing w:val="1"/>
          <w:sz w:val="22"/>
        </w:rPr>
        <w:t>se</w:t>
      </w:r>
      <w:r w:rsidRPr="000274EF">
        <w:rPr>
          <w:rFonts w:ascii="Palatino Linotype" w:eastAsia="Arial" w:hAnsi="Palatino Linotype" w:cs="Arial"/>
          <w:b/>
          <w:i/>
          <w:sz w:val="22"/>
        </w:rPr>
        <w:t>mp</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 xml:space="preserve">ño </w:t>
      </w:r>
      <w:r w:rsidRPr="000274EF">
        <w:rPr>
          <w:rFonts w:ascii="Palatino Linotype" w:eastAsia="Arial" w:hAnsi="Palatino Linotype" w:cs="Arial"/>
          <w:b/>
          <w:i/>
          <w:spacing w:val="9"/>
          <w:sz w:val="22"/>
        </w:rPr>
        <w:t xml:space="preserve"> </w:t>
      </w:r>
      <w:r w:rsidRPr="000274EF">
        <w:rPr>
          <w:rFonts w:ascii="Palatino Linotype" w:eastAsia="Arial" w:hAnsi="Palatino Linotype" w:cs="Arial"/>
          <w:b/>
          <w:i/>
          <w:sz w:val="22"/>
        </w:rPr>
        <w:t xml:space="preserve">del </w:t>
      </w:r>
      <w:r w:rsidRPr="000274EF">
        <w:rPr>
          <w:rFonts w:ascii="Palatino Linotype" w:eastAsia="Arial" w:hAnsi="Palatino Linotype" w:cs="Arial"/>
          <w:b/>
          <w:i/>
          <w:spacing w:val="9"/>
          <w:sz w:val="22"/>
        </w:rPr>
        <w:t xml:space="preserve"> </w:t>
      </w:r>
      <w:r w:rsidRPr="000274EF">
        <w:rPr>
          <w:rFonts w:ascii="Palatino Linotype" w:eastAsia="Arial" w:hAnsi="Palatino Linotype" w:cs="Arial"/>
          <w:b/>
          <w:i/>
          <w:spacing w:val="1"/>
          <w:sz w:val="22"/>
        </w:rPr>
        <w:t>s</w:t>
      </w:r>
      <w:r w:rsidRPr="000274EF">
        <w:rPr>
          <w:rFonts w:ascii="Palatino Linotype" w:eastAsia="Arial" w:hAnsi="Palatino Linotype" w:cs="Arial"/>
          <w:b/>
          <w:i/>
          <w:spacing w:val="-1"/>
          <w:sz w:val="22"/>
        </w:rPr>
        <w:t>e</w:t>
      </w:r>
      <w:r w:rsidRPr="000274EF">
        <w:rPr>
          <w:rFonts w:ascii="Palatino Linotype" w:eastAsia="Arial" w:hAnsi="Palatino Linotype" w:cs="Arial"/>
          <w:b/>
          <w:i/>
          <w:spacing w:val="-2"/>
          <w:sz w:val="22"/>
        </w:rPr>
        <w:t>r</w:t>
      </w:r>
      <w:r w:rsidRPr="000274EF">
        <w:rPr>
          <w:rFonts w:ascii="Palatino Linotype" w:eastAsia="Arial" w:hAnsi="Palatino Linotype" w:cs="Arial"/>
          <w:b/>
          <w:i/>
          <w:spacing w:val="-4"/>
          <w:sz w:val="22"/>
        </w:rPr>
        <w:t>v</w:t>
      </w:r>
      <w:r w:rsidRPr="000274EF">
        <w:rPr>
          <w:rFonts w:ascii="Palatino Linotype" w:eastAsia="Arial" w:hAnsi="Palatino Linotype" w:cs="Arial"/>
          <w:b/>
          <w:i/>
          <w:sz w:val="22"/>
        </w:rPr>
        <w:t>i</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 xml:space="preserve">io </w:t>
      </w:r>
      <w:r w:rsidRPr="000274EF">
        <w:rPr>
          <w:rFonts w:ascii="Palatino Linotype" w:eastAsia="Arial" w:hAnsi="Palatino Linotype" w:cs="Arial"/>
          <w:b/>
          <w:i/>
          <w:spacing w:val="12"/>
          <w:sz w:val="22"/>
        </w:rPr>
        <w:t xml:space="preserve"> </w:t>
      </w:r>
      <w:r w:rsidRPr="000274EF">
        <w:rPr>
          <w:rFonts w:ascii="Palatino Linotype" w:eastAsia="Arial" w:hAnsi="Palatino Linotype" w:cs="Arial"/>
          <w:b/>
          <w:i/>
          <w:sz w:val="22"/>
        </w:rPr>
        <w:t>públi</w:t>
      </w:r>
      <w:r w:rsidRPr="000274EF">
        <w:rPr>
          <w:rFonts w:ascii="Palatino Linotype" w:eastAsia="Arial" w:hAnsi="Palatino Linotype" w:cs="Arial"/>
          <w:b/>
          <w:i/>
          <w:spacing w:val="1"/>
          <w:sz w:val="22"/>
        </w:rPr>
        <w:t>c</w:t>
      </w:r>
      <w:r w:rsidRPr="000274EF">
        <w:rPr>
          <w:rFonts w:ascii="Palatino Linotype" w:eastAsia="Arial" w:hAnsi="Palatino Linotype" w:cs="Arial"/>
          <w:b/>
          <w:i/>
          <w:sz w:val="22"/>
        </w:rPr>
        <w:t xml:space="preserve">o. </w:t>
      </w:r>
      <w:r w:rsidRPr="000274EF">
        <w:rPr>
          <w:rFonts w:ascii="Palatino Linotype" w:eastAsia="Arial" w:hAnsi="Palatino Linotype" w:cs="Arial"/>
          <w:b/>
          <w:i/>
          <w:spacing w:val="15"/>
          <w:sz w:val="22"/>
        </w:rPr>
        <w:t xml:space="preserve"> </w:t>
      </w:r>
      <w:r w:rsidRPr="000274EF">
        <w:rPr>
          <w:rFonts w:ascii="Palatino Linotype" w:eastAsia="Arial" w:hAnsi="Palatino Linotype" w:cs="Arial"/>
          <w:i/>
          <w:sz w:val="22"/>
        </w:rPr>
        <w:t xml:space="preserve">Si </w:t>
      </w:r>
      <w:r w:rsidRPr="000274EF">
        <w:rPr>
          <w:rFonts w:ascii="Palatino Linotype" w:eastAsia="Arial" w:hAnsi="Palatino Linotype" w:cs="Arial"/>
          <w:i/>
          <w:spacing w:val="1"/>
          <w:sz w:val="22"/>
        </w:rPr>
        <w:t xml:space="preserve"> b</w:t>
      </w:r>
      <w:r w:rsidRPr="000274EF">
        <w:rPr>
          <w:rFonts w:ascii="Palatino Linotype" w:eastAsia="Arial" w:hAnsi="Palatino Linotype" w:cs="Arial"/>
          <w:i/>
          <w:spacing w:val="-3"/>
          <w:sz w:val="22"/>
        </w:rPr>
        <w:t>i</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 xml:space="preserve">n </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 xml:space="preserve">la  </w:t>
      </w:r>
      <w:r w:rsidRPr="000274EF">
        <w:rPr>
          <w:rFonts w:ascii="Palatino Linotype" w:eastAsia="Arial" w:hAnsi="Palatino Linotype" w:cs="Arial"/>
          <w:i/>
          <w:spacing w:val="3"/>
          <w:sz w:val="22"/>
        </w:rPr>
        <w:t>f</w:t>
      </w:r>
      <w:r w:rsidRPr="000274EF">
        <w:rPr>
          <w:rFonts w:ascii="Palatino Linotype" w:eastAsia="Arial" w:hAnsi="Palatino Linotype" w:cs="Arial"/>
          <w:i/>
          <w:sz w:val="22"/>
        </w:rPr>
        <w:t>i</w:t>
      </w:r>
      <w:r w:rsidRPr="000274EF">
        <w:rPr>
          <w:rFonts w:ascii="Palatino Linotype" w:eastAsia="Arial" w:hAnsi="Palatino Linotype" w:cs="Arial"/>
          <w:i/>
          <w:spacing w:val="-4"/>
          <w:sz w:val="22"/>
        </w:rPr>
        <w:t>r</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 xml:space="preserve">a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 xml:space="preserve">s </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 xml:space="preserve">n  </w:t>
      </w:r>
      <w:r w:rsidRPr="000274EF">
        <w:rPr>
          <w:rFonts w:ascii="Palatino Linotype" w:eastAsia="Arial" w:hAnsi="Palatino Linotype" w:cs="Arial"/>
          <w:i/>
          <w:spacing w:val="1"/>
          <w:sz w:val="22"/>
        </w:rPr>
        <w:t>da</w:t>
      </w:r>
      <w:r w:rsidRPr="000274EF">
        <w:rPr>
          <w:rFonts w:ascii="Palatino Linotype" w:eastAsia="Arial" w:hAnsi="Palatino Linotype" w:cs="Arial"/>
          <w:i/>
          <w:sz w:val="22"/>
        </w:rPr>
        <w:t xml:space="preserve">to </w:t>
      </w:r>
      <w:r w:rsidRPr="000274EF">
        <w:rPr>
          <w:rFonts w:ascii="Palatino Linotype" w:eastAsia="Arial" w:hAnsi="Palatino Linotype" w:cs="Arial"/>
          <w:i/>
          <w:spacing w:val="1"/>
          <w:sz w:val="22"/>
        </w:rPr>
        <w:t xml:space="preserve"> pe</w:t>
      </w:r>
      <w:r w:rsidRPr="000274EF">
        <w:rPr>
          <w:rFonts w:ascii="Palatino Linotype" w:eastAsia="Arial" w:hAnsi="Palatino Linotype" w:cs="Arial"/>
          <w:i/>
          <w:sz w:val="22"/>
        </w:rPr>
        <w:t>rs</w:t>
      </w:r>
      <w:r w:rsidRPr="000274EF">
        <w:rPr>
          <w:rFonts w:ascii="Palatino Linotype" w:eastAsia="Arial" w:hAnsi="Palatino Linotype" w:cs="Arial"/>
          <w:i/>
          <w:spacing w:val="-2"/>
          <w:sz w:val="22"/>
        </w:rPr>
        <w:t>o</w:t>
      </w:r>
      <w:r w:rsidRPr="000274EF">
        <w:rPr>
          <w:rFonts w:ascii="Palatino Linotype" w:eastAsia="Arial" w:hAnsi="Palatino Linotype" w:cs="Arial"/>
          <w:i/>
          <w:spacing w:val="1"/>
          <w:sz w:val="22"/>
        </w:rPr>
        <w:t>na</w:t>
      </w:r>
      <w:r w:rsidRPr="000274EF">
        <w:rPr>
          <w:rFonts w:ascii="Palatino Linotype" w:eastAsia="Arial" w:hAnsi="Palatino Linotype" w:cs="Arial"/>
          <w:i/>
          <w:sz w:val="22"/>
        </w:rPr>
        <w:t>l c</w:t>
      </w:r>
      <w:r w:rsidRPr="000274EF">
        <w:rPr>
          <w:rFonts w:ascii="Palatino Linotype" w:eastAsia="Arial" w:hAnsi="Palatino Linotype" w:cs="Arial"/>
          <w:i/>
          <w:spacing w:val="1"/>
          <w:sz w:val="22"/>
        </w:rPr>
        <w:t>o</w:t>
      </w:r>
      <w:r w:rsidRPr="000274EF">
        <w:rPr>
          <w:rFonts w:ascii="Palatino Linotype" w:eastAsia="Arial" w:hAnsi="Palatino Linotype" w:cs="Arial"/>
          <w:i/>
          <w:spacing w:val="-1"/>
          <w:sz w:val="22"/>
        </w:rPr>
        <w:t>n</w:t>
      </w:r>
      <w:r w:rsidRPr="000274EF">
        <w:rPr>
          <w:rFonts w:ascii="Palatino Linotype" w:eastAsia="Arial" w:hAnsi="Palatino Linotype" w:cs="Arial"/>
          <w:i/>
          <w:spacing w:val="3"/>
          <w:sz w:val="22"/>
        </w:rPr>
        <w:t>f</w:t>
      </w:r>
      <w:r w:rsidRPr="000274EF">
        <w:rPr>
          <w:rFonts w:ascii="Palatino Linotype" w:eastAsia="Arial" w:hAnsi="Palatino Linotype" w:cs="Arial"/>
          <w:i/>
          <w:sz w:val="22"/>
        </w:rPr>
        <w:t>i</w:t>
      </w:r>
      <w:r w:rsidRPr="000274EF">
        <w:rPr>
          <w:rFonts w:ascii="Palatino Linotype" w:eastAsia="Arial" w:hAnsi="Palatino Linotype" w:cs="Arial"/>
          <w:i/>
          <w:spacing w:val="-2"/>
          <w:sz w:val="22"/>
        </w:rPr>
        <w:t>d</w:t>
      </w:r>
      <w:r w:rsidRPr="000274EF">
        <w:rPr>
          <w:rFonts w:ascii="Palatino Linotype" w:eastAsia="Arial" w:hAnsi="Palatino Linotype" w:cs="Arial"/>
          <w:i/>
          <w:spacing w:val="1"/>
          <w:sz w:val="22"/>
        </w:rPr>
        <w:t>en</w:t>
      </w:r>
      <w:r w:rsidRPr="000274EF">
        <w:rPr>
          <w:rFonts w:ascii="Palatino Linotype" w:eastAsia="Arial" w:hAnsi="Palatino Linotype" w:cs="Arial"/>
          <w:i/>
          <w:sz w:val="22"/>
        </w:rPr>
        <w:t xml:space="preserve">cial,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n t</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to</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e</w:t>
      </w:r>
      <w:r w:rsidRPr="000274EF">
        <w:rPr>
          <w:rFonts w:ascii="Palatino Linotype" w:eastAsia="Arial" w:hAnsi="Palatino Linotype" w:cs="Arial"/>
          <w:i/>
          <w:spacing w:val="6"/>
          <w:sz w:val="22"/>
        </w:rPr>
        <w:t xml:space="preserve"> </w:t>
      </w:r>
      <w:r w:rsidRPr="000274EF">
        <w:rPr>
          <w:rFonts w:ascii="Palatino Linotype" w:eastAsia="Arial" w:hAnsi="Palatino Linotype" w:cs="Arial"/>
          <w:i/>
          <w:sz w:val="22"/>
        </w:rPr>
        <w:t>i</w:t>
      </w:r>
      <w:r w:rsidRPr="000274EF">
        <w:rPr>
          <w:rFonts w:ascii="Palatino Linotype" w:eastAsia="Arial" w:hAnsi="Palatino Linotype" w:cs="Arial"/>
          <w:i/>
          <w:spacing w:val="-2"/>
          <w:sz w:val="22"/>
        </w:rPr>
        <w:t>d</w:t>
      </w:r>
      <w:r w:rsidRPr="000274EF">
        <w:rPr>
          <w:rFonts w:ascii="Palatino Linotype" w:eastAsia="Arial" w:hAnsi="Palatino Linotype" w:cs="Arial"/>
          <w:i/>
          <w:spacing w:val="1"/>
          <w:sz w:val="22"/>
        </w:rPr>
        <w:t>en</w:t>
      </w:r>
      <w:r w:rsidRPr="000274EF">
        <w:rPr>
          <w:rFonts w:ascii="Palatino Linotype" w:eastAsia="Arial" w:hAnsi="Palatino Linotype" w:cs="Arial"/>
          <w:i/>
          <w:sz w:val="22"/>
        </w:rPr>
        <w:t>t</w:t>
      </w:r>
      <w:r w:rsidRPr="000274EF">
        <w:rPr>
          <w:rFonts w:ascii="Palatino Linotype" w:eastAsia="Arial" w:hAnsi="Palatino Linotype" w:cs="Arial"/>
          <w:i/>
          <w:spacing w:val="-2"/>
          <w:sz w:val="22"/>
        </w:rPr>
        <w:t>i</w:t>
      </w:r>
      <w:r w:rsidRPr="000274EF">
        <w:rPr>
          <w:rFonts w:ascii="Palatino Linotype" w:eastAsia="Arial" w:hAnsi="Palatino Linotype" w:cs="Arial"/>
          <w:i/>
          <w:spacing w:val="3"/>
          <w:sz w:val="22"/>
        </w:rPr>
        <w:t>f</w:t>
      </w:r>
      <w:r w:rsidRPr="000274EF">
        <w:rPr>
          <w:rFonts w:ascii="Palatino Linotype" w:eastAsia="Arial" w:hAnsi="Palatino Linotype" w:cs="Arial"/>
          <w:i/>
          <w:sz w:val="22"/>
        </w:rPr>
        <w:t xml:space="preserve">ica o </w:t>
      </w:r>
      <w:r w:rsidRPr="000274EF">
        <w:rPr>
          <w:rFonts w:ascii="Palatino Linotype" w:eastAsia="Arial" w:hAnsi="Palatino Linotype" w:cs="Arial"/>
          <w:i/>
          <w:spacing w:val="1"/>
          <w:sz w:val="22"/>
        </w:rPr>
        <w:t>ha</w:t>
      </w:r>
      <w:r w:rsidRPr="000274EF">
        <w:rPr>
          <w:rFonts w:ascii="Palatino Linotype" w:eastAsia="Arial" w:hAnsi="Palatino Linotype" w:cs="Arial"/>
          <w:i/>
          <w:spacing w:val="-2"/>
          <w:sz w:val="22"/>
        </w:rPr>
        <w:t>c</w:t>
      </w:r>
      <w:r w:rsidRPr="000274EF">
        <w:rPr>
          <w:rFonts w:ascii="Palatino Linotype" w:eastAsia="Arial" w:hAnsi="Palatino Linotype" w:cs="Arial"/>
          <w:i/>
          <w:sz w:val="22"/>
        </w:rPr>
        <w:t>e id</w:t>
      </w:r>
      <w:r w:rsidRPr="000274EF">
        <w:rPr>
          <w:rFonts w:ascii="Palatino Linotype" w:eastAsia="Arial" w:hAnsi="Palatino Linotype" w:cs="Arial"/>
          <w:i/>
          <w:spacing w:val="1"/>
          <w:sz w:val="22"/>
        </w:rPr>
        <w:t>e</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t</w:t>
      </w:r>
      <w:r w:rsidRPr="000274EF">
        <w:rPr>
          <w:rFonts w:ascii="Palatino Linotype" w:eastAsia="Arial" w:hAnsi="Palatino Linotype" w:cs="Arial"/>
          <w:i/>
          <w:spacing w:val="-2"/>
          <w:sz w:val="22"/>
        </w:rPr>
        <w:t>i</w:t>
      </w:r>
      <w:r w:rsidRPr="000274EF">
        <w:rPr>
          <w:rFonts w:ascii="Palatino Linotype" w:eastAsia="Arial" w:hAnsi="Palatino Linotype" w:cs="Arial"/>
          <w:i/>
          <w:spacing w:val="3"/>
          <w:sz w:val="22"/>
        </w:rPr>
        <w:t>f</w:t>
      </w:r>
      <w:r w:rsidRPr="000274EF">
        <w:rPr>
          <w:rFonts w:ascii="Palatino Linotype" w:eastAsia="Arial" w:hAnsi="Palatino Linotype" w:cs="Arial"/>
          <w:i/>
          <w:sz w:val="22"/>
        </w:rPr>
        <w:t>ica</w:t>
      </w:r>
      <w:r w:rsidRPr="000274EF">
        <w:rPr>
          <w:rFonts w:ascii="Palatino Linotype" w:eastAsia="Arial" w:hAnsi="Palatino Linotype" w:cs="Arial"/>
          <w:i/>
          <w:spacing w:val="1"/>
          <w:sz w:val="22"/>
        </w:rPr>
        <w:t>b</w:t>
      </w:r>
      <w:r w:rsidRPr="000274EF">
        <w:rPr>
          <w:rFonts w:ascii="Palatino Linotype" w:eastAsia="Arial" w:hAnsi="Palatino Linotype" w:cs="Arial"/>
          <w:i/>
          <w:sz w:val="22"/>
        </w:rPr>
        <w:t>le a</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2"/>
          <w:sz w:val="22"/>
        </w:rPr>
        <w:t>s</w:t>
      </w:r>
      <w:r w:rsidRPr="000274EF">
        <w:rPr>
          <w:rFonts w:ascii="Palatino Linotype" w:eastAsia="Arial" w:hAnsi="Palatino Linotype" w:cs="Arial"/>
          <w:i/>
          <w:sz w:val="22"/>
        </w:rPr>
        <w:t>u tit</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lar,</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u</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nd</w:t>
      </w:r>
      <w:r w:rsidRPr="000274EF">
        <w:rPr>
          <w:rFonts w:ascii="Palatino Linotype" w:eastAsia="Arial" w:hAnsi="Palatino Linotype" w:cs="Arial"/>
          <w:i/>
          <w:sz w:val="22"/>
        </w:rPr>
        <w:t xml:space="preserve">o </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n s</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r</w:t>
      </w:r>
      <w:r w:rsidRPr="000274EF">
        <w:rPr>
          <w:rFonts w:ascii="Palatino Linotype" w:eastAsia="Arial" w:hAnsi="Palatino Linotype" w:cs="Arial"/>
          <w:i/>
          <w:spacing w:val="-3"/>
          <w:sz w:val="22"/>
        </w:rPr>
        <w:t>v</w:t>
      </w:r>
      <w:r w:rsidRPr="000274EF">
        <w:rPr>
          <w:rFonts w:ascii="Palatino Linotype" w:eastAsia="Arial" w:hAnsi="Palatino Linotype" w:cs="Arial"/>
          <w:i/>
          <w:sz w:val="22"/>
        </w:rPr>
        <w:t>id</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 xml:space="preserve"> púb</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co</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e</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 xml:space="preserve">ite </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 xml:space="preserve">n </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cto</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lastRenderedPageBreak/>
        <w:t>c</w:t>
      </w:r>
      <w:r w:rsidRPr="000274EF">
        <w:rPr>
          <w:rFonts w:ascii="Palatino Linotype" w:eastAsia="Arial" w:hAnsi="Palatino Linotype" w:cs="Arial"/>
          <w:i/>
          <w:spacing w:val="-1"/>
          <w:sz w:val="22"/>
        </w:rPr>
        <w:t>o</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 xml:space="preserve">o </w:t>
      </w:r>
      <w:r w:rsidRPr="000274EF">
        <w:rPr>
          <w:rFonts w:ascii="Palatino Linotype" w:eastAsia="Arial" w:hAnsi="Palatino Linotype" w:cs="Arial"/>
          <w:i/>
          <w:spacing w:val="1"/>
          <w:sz w:val="22"/>
        </w:rPr>
        <w:t>au</w:t>
      </w:r>
      <w:r w:rsidRPr="000274EF">
        <w:rPr>
          <w:rFonts w:ascii="Palatino Linotype" w:eastAsia="Arial" w:hAnsi="Palatino Linotype" w:cs="Arial"/>
          <w:i/>
          <w:spacing w:val="-2"/>
          <w:sz w:val="22"/>
        </w:rPr>
        <w:t>t</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dad</w:t>
      </w:r>
      <w:r w:rsidRPr="000274EF">
        <w:rPr>
          <w:rFonts w:ascii="Palatino Linotype" w:eastAsia="Arial" w:hAnsi="Palatino Linotype" w:cs="Arial"/>
          <w:i/>
          <w:sz w:val="22"/>
        </w:rPr>
        <w:t xml:space="preserve">,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 xml:space="preserve">n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jerc</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cio</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 las f</w:t>
      </w:r>
      <w:r w:rsidRPr="000274EF">
        <w:rPr>
          <w:rFonts w:ascii="Palatino Linotype" w:eastAsia="Arial" w:hAnsi="Palatino Linotype" w:cs="Arial"/>
          <w:i/>
          <w:spacing w:val="1"/>
          <w:sz w:val="22"/>
        </w:rPr>
        <w:t>un</w:t>
      </w:r>
      <w:r w:rsidRPr="000274EF">
        <w:rPr>
          <w:rFonts w:ascii="Palatino Linotype" w:eastAsia="Arial" w:hAnsi="Palatino Linotype" w:cs="Arial"/>
          <w:i/>
          <w:sz w:val="22"/>
        </w:rPr>
        <w:t>ci</w:t>
      </w:r>
      <w:r w:rsidRPr="000274EF">
        <w:rPr>
          <w:rFonts w:ascii="Palatino Linotype" w:eastAsia="Arial" w:hAnsi="Palatino Linotype" w:cs="Arial"/>
          <w:i/>
          <w:spacing w:val="-2"/>
          <w:sz w:val="22"/>
        </w:rPr>
        <w:t>o</w:t>
      </w:r>
      <w:r w:rsidRPr="000274EF">
        <w:rPr>
          <w:rFonts w:ascii="Palatino Linotype" w:eastAsia="Arial" w:hAnsi="Palatino Linotype" w:cs="Arial"/>
          <w:i/>
          <w:spacing w:val="1"/>
          <w:sz w:val="22"/>
        </w:rPr>
        <w:t>ne</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4"/>
          <w:sz w:val="22"/>
        </w:rPr>
        <w:t>q</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e ti</w:t>
      </w:r>
      <w:r w:rsidRPr="000274EF">
        <w:rPr>
          <w:rFonts w:ascii="Palatino Linotype" w:eastAsia="Arial" w:hAnsi="Palatino Linotype" w:cs="Arial"/>
          <w:i/>
          <w:spacing w:val="1"/>
          <w:sz w:val="22"/>
        </w:rPr>
        <w:t>en</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2"/>
          <w:sz w:val="22"/>
        </w:rPr>
        <w:t>c</w:t>
      </w:r>
      <w:r w:rsidRPr="000274EF">
        <w:rPr>
          <w:rFonts w:ascii="Palatino Linotype" w:eastAsia="Arial" w:hAnsi="Palatino Linotype" w:cs="Arial"/>
          <w:i/>
          <w:spacing w:val="1"/>
          <w:sz w:val="22"/>
        </w:rPr>
        <w:t>o</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f</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da</w:t>
      </w:r>
      <w:r w:rsidRPr="000274EF">
        <w:rPr>
          <w:rFonts w:ascii="Palatino Linotype" w:eastAsia="Arial" w:hAnsi="Palatino Linotype" w:cs="Arial"/>
          <w:i/>
          <w:sz w:val="22"/>
        </w:rPr>
        <w:t>s,</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3"/>
          <w:sz w:val="22"/>
        </w:rPr>
        <w:t>l</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3"/>
          <w:sz w:val="22"/>
        </w:rPr>
        <w:t>f</w:t>
      </w:r>
      <w:r w:rsidRPr="000274EF">
        <w:rPr>
          <w:rFonts w:ascii="Palatino Linotype" w:eastAsia="Arial" w:hAnsi="Palatino Linotype" w:cs="Arial"/>
          <w:i/>
          <w:sz w:val="22"/>
        </w:rPr>
        <w:t>i</w:t>
      </w:r>
      <w:r w:rsidRPr="000274EF">
        <w:rPr>
          <w:rFonts w:ascii="Palatino Linotype" w:eastAsia="Arial" w:hAnsi="Palatino Linotype" w:cs="Arial"/>
          <w:i/>
          <w:spacing w:val="-4"/>
          <w:sz w:val="22"/>
        </w:rPr>
        <w:t>r</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 xml:space="preserve"> m</w:t>
      </w:r>
      <w:r w:rsidRPr="000274EF">
        <w:rPr>
          <w:rFonts w:ascii="Palatino Linotype" w:eastAsia="Arial" w:hAnsi="Palatino Linotype" w:cs="Arial"/>
          <w:i/>
          <w:spacing w:val="-1"/>
          <w:sz w:val="22"/>
        </w:rPr>
        <w:t>e</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ia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z w:val="22"/>
        </w:rPr>
        <w:t>la c</w:t>
      </w:r>
      <w:r w:rsidRPr="000274EF">
        <w:rPr>
          <w:rFonts w:ascii="Palatino Linotype" w:eastAsia="Arial" w:hAnsi="Palatino Linotype" w:cs="Arial"/>
          <w:i/>
          <w:spacing w:val="1"/>
          <w:sz w:val="22"/>
        </w:rPr>
        <w:t>ua</w:t>
      </w:r>
      <w:r w:rsidRPr="000274EF">
        <w:rPr>
          <w:rFonts w:ascii="Palatino Linotype" w:eastAsia="Arial" w:hAnsi="Palatino Linotype" w:cs="Arial"/>
          <w:i/>
          <w:sz w:val="22"/>
        </w:rPr>
        <w:t>l</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2"/>
          <w:sz w:val="22"/>
        </w:rPr>
        <w:t>v</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a</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ic</w:t>
      </w:r>
      <w:r w:rsidRPr="000274EF">
        <w:rPr>
          <w:rFonts w:ascii="Palatino Linotype" w:eastAsia="Arial" w:hAnsi="Palatino Linotype" w:cs="Arial"/>
          <w:i/>
          <w:spacing w:val="-2"/>
          <w:sz w:val="22"/>
        </w:rPr>
        <w:t>h</w:t>
      </w:r>
      <w:r w:rsidRPr="000274EF">
        <w:rPr>
          <w:rFonts w:ascii="Palatino Linotype" w:eastAsia="Arial" w:hAnsi="Palatino Linotype" w:cs="Arial"/>
          <w:i/>
          <w:sz w:val="22"/>
        </w:rPr>
        <w:t>o</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a</w:t>
      </w:r>
      <w:r w:rsidRPr="000274EF">
        <w:rPr>
          <w:rFonts w:ascii="Palatino Linotype" w:eastAsia="Arial" w:hAnsi="Palatino Linotype" w:cs="Arial"/>
          <w:i/>
          <w:spacing w:val="-2"/>
          <w:sz w:val="22"/>
        </w:rPr>
        <w:t>c</w:t>
      </w:r>
      <w:r w:rsidRPr="000274EF">
        <w:rPr>
          <w:rFonts w:ascii="Palatino Linotype" w:eastAsia="Arial" w:hAnsi="Palatino Linotype" w:cs="Arial"/>
          <w:i/>
          <w:sz w:val="22"/>
        </w:rPr>
        <w:t>to</w:t>
      </w:r>
      <w:r w:rsidRPr="000274EF">
        <w:rPr>
          <w:rFonts w:ascii="Palatino Linotype" w:eastAsia="Arial" w:hAnsi="Palatino Linotype" w:cs="Arial"/>
          <w:i/>
          <w:spacing w:val="1"/>
          <w:sz w:val="22"/>
        </w:rPr>
        <w:t xml:space="preserve"> e</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pú</w:t>
      </w:r>
      <w:r w:rsidRPr="000274EF">
        <w:rPr>
          <w:rFonts w:ascii="Palatino Linotype" w:eastAsia="Arial" w:hAnsi="Palatino Linotype" w:cs="Arial"/>
          <w:i/>
          <w:spacing w:val="1"/>
          <w:sz w:val="22"/>
        </w:rPr>
        <w:t>b</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L</w:t>
      </w:r>
      <w:r w:rsidRPr="000274EF">
        <w:rPr>
          <w:rFonts w:ascii="Palatino Linotype" w:eastAsia="Arial" w:hAnsi="Palatino Linotype" w:cs="Arial"/>
          <w:i/>
          <w:sz w:val="22"/>
        </w:rPr>
        <w:t>o</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t</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 xml:space="preserve">r,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n</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2"/>
          <w:sz w:val="22"/>
        </w:rPr>
        <w:t>v</w:t>
      </w:r>
      <w:r w:rsidRPr="000274EF">
        <w:rPr>
          <w:rFonts w:ascii="Palatino Linotype" w:eastAsia="Arial" w:hAnsi="Palatino Linotype" w:cs="Arial"/>
          <w:i/>
          <w:sz w:val="22"/>
        </w:rPr>
        <w:t>i</w:t>
      </w:r>
      <w:r w:rsidRPr="000274EF">
        <w:rPr>
          <w:rFonts w:ascii="Palatino Linotype" w:eastAsia="Arial" w:hAnsi="Palatino Linotype" w:cs="Arial"/>
          <w:i/>
          <w:spacing w:val="-1"/>
          <w:sz w:val="22"/>
        </w:rPr>
        <w:t>r</w:t>
      </w:r>
      <w:r w:rsidRPr="000274EF">
        <w:rPr>
          <w:rFonts w:ascii="Palatino Linotype" w:eastAsia="Arial" w:hAnsi="Palatino Linotype" w:cs="Arial"/>
          <w:i/>
          <w:sz w:val="22"/>
        </w:rPr>
        <w:t>t</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d</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2"/>
          <w:sz w:val="22"/>
        </w:rPr>
        <w:t>s</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z w:val="22"/>
        </w:rPr>
        <w:t>re</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pacing w:val="-2"/>
          <w:sz w:val="22"/>
        </w:rPr>
        <w:t>z</w:t>
      </w:r>
      <w:r w:rsidRPr="000274EF">
        <w:rPr>
          <w:rFonts w:ascii="Palatino Linotype" w:eastAsia="Arial" w:hAnsi="Palatino Linotype" w:cs="Arial"/>
          <w:i/>
          <w:sz w:val="22"/>
        </w:rPr>
        <w:t>ó</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n</w:t>
      </w:r>
      <w:r w:rsidRPr="000274EF">
        <w:rPr>
          <w:rFonts w:ascii="Palatino Linotype" w:eastAsia="Arial" w:hAnsi="Palatino Linotype" w:cs="Arial"/>
          <w:i/>
          <w:spacing w:val="3"/>
          <w:sz w:val="22"/>
        </w:rPr>
        <w:t xml:space="preserve"> c</w:t>
      </w:r>
      <w:r w:rsidRPr="000274EF">
        <w:rPr>
          <w:rFonts w:ascii="Palatino Linotype" w:eastAsia="Arial" w:hAnsi="Palatino Linotype" w:cs="Arial"/>
          <w:i/>
          <w:spacing w:val="1"/>
          <w:sz w:val="22"/>
        </w:rPr>
        <w:t>u</w:t>
      </w:r>
      <w:r w:rsidRPr="000274EF">
        <w:rPr>
          <w:rFonts w:ascii="Palatino Linotype" w:eastAsia="Arial" w:hAnsi="Palatino Linotype" w:cs="Arial"/>
          <w:i/>
          <w:spacing w:val="-1"/>
          <w:sz w:val="22"/>
        </w:rPr>
        <w:t>m</w:t>
      </w:r>
      <w:r w:rsidRPr="000274EF">
        <w:rPr>
          <w:rFonts w:ascii="Palatino Linotype" w:eastAsia="Arial" w:hAnsi="Palatino Linotype" w:cs="Arial"/>
          <w:i/>
          <w:spacing w:val="1"/>
          <w:sz w:val="22"/>
        </w:rPr>
        <w:t>p</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ie</w:t>
      </w:r>
      <w:r w:rsidRPr="000274EF">
        <w:rPr>
          <w:rFonts w:ascii="Palatino Linotype" w:eastAsia="Arial" w:hAnsi="Palatino Linotype" w:cs="Arial"/>
          <w:i/>
          <w:spacing w:val="1"/>
          <w:sz w:val="22"/>
        </w:rPr>
        <w:t>n</w:t>
      </w:r>
      <w:r w:rsidRPr="000274EF">
        <w:rPr>
          <w:rFonts w:ascii="Palatino Linotype" w:eastAsia="Arial" w:hAnsi="Palatino Linotype" w:cs="Arial"/>
          <w:i/>
          <w:spacing w:val="-2"/>
          <w:sz w:val="22"/>
        </w:rPr>
        <w:t>t</w:t>
      </w:r>
      <w:r w:rsidRPr="000274EF">
        <w:rPr>
          <w:rFonts w:ascii="Palatino Linotype" w:eastAsia="Arial" w:hAnsi="Palatino Linotype" w:cs="Arial"/>
          <w:i/>
          <w:sz w:val="22"/>
        </w:rPr>
        <w:t>o</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z w:val="22"/>
        </w:rPr>
        <w:t>las</w:t>
      </w:r>
      <w:r w:rsidRPr="000274EF">
        <w:rPr>
          <w:rFonts w:ascii="Palatino Linotype" w:eastAsia="Arial" w:hAnsi="Palatino Linotype" w:cs="Arial"/>
          <w:i/>
          <w:spacing w:val="1"/>
          <w:sz w:val="22"/>
        </w:rPr>
        <w:t xml:space="preserve"> ob</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ig</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cio</w:t>
      </w:r>
      <w:r w:rsidRPr="000274EF">
        <w:rPr>
          <w:rFonts w:ascii="Palatino Linotype" w:eastAsia="Arial" w:hAnsi="Palatino Linotype" w:cs="Arial"/>
          <w:i/>
          <w:spacing w:val="1"/>
          <w:sz w:val="22"/>
        </w:rPr>
        <w:t>ne</w:t>
      </w:r>
      <w:r w:rsidRPr="000274EF">
        <w:rPr>
          <w:rFonts w:ascii="Palatino Linotype" w:eastAsia="Arial" w:hAnsi="Palatino Linotype" w:cs="Arial"/>
          <w:i/>
          <w:sz w:val="22"/>
        </w:rPr>
        <w:t xml:space="preserve">s </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3"/>
          <w:sz w:val="22"/>
        </w:rPr>
        <w:t>l</w:t>
      </w:r>
      <w:r w:rsidRPr="000274EF">
        <w:rPr>
          <w:rFonts w:ascii="Palatino Linotype" w:eastAsia="Arial" w:hAnsi="Palatino Linotype" w:cs="Arial"/>
          <w:i/>
          <w:sz w:val="22"/>
        </w:rPr>
        <w:t>e c</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r</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s</w:t>
      </w:r>
      <w:r w:rsidRPr="000274EF">
        <w:rPr>
          <w:rFonts w:ascii="Palatino Linotype" w:eastAsia="Arial" w:hAnsi="Palatino Linotype" w:cs="Arial"/>
          <w:i/>
          <w:spacing w:val="1"/>
          <w:sz w:val="22"/>
        </w:rPr>
        <w:t>po</w:t>
      </w:r>
      <w:r w:rsidRPr="000274EF">
        <w:rPr>
          <w:rFonts w:ascii="Palatino Linotype" w:eastAsia="Arial" w:hAnsi="Palatino Linotype" w:cs="Arial"/>
          <w:i/>
          <w:spacing w:val="-1"/>
          <w:sz w:val="22"/>
        </w:rPr>
        <w:t>n</w:t>
      </w:r>
      <w:r w:rsidRPr="000274EF">
        <w:rPr>
          <w:rFonts w:ascii="Palatino Linotype" w:eastAsia="Arial" w:hAnsi="Palatino Linotype" w:cs="Arial"/>
          <w:i/>
          <w:spacing w:val="1"/>
          <w:sz w:val="22"/>
        </w:rPr>
        <w:t>de</w:t>
      </w:r>
      <w:r w:rsidRPr="000274EF">
        <w:rPr>
          <w:rFonts w:ascii="Palatino Linotype" w:eastAsia="Arial" w:hAnsi="Palatino Linotype" w:cs="Arial"/>
          <w:i/>
          <w:sz w:val="22"/>
        </w:rPr>
        <w:t xml:space="preserve">n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n t</w:t>
      </w:r>
      <w:r w:rsidRPr="000274EF">
        <w:rPr>
          <w:rFonts w:ascii="Palatino Linotype" w:eastAsia="Arial" w:hAnsi="Palatino Linotype" w:cs="Arial"/>
          <w:i/>
          <w:spacing w:val="1"/>
          <w:sz w:val="22"/>
        </w:rPr>
        <w:t>é</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in</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3"/>
          <w:sz w:val="22"/>
        </w:rPr>
        <w:t>l</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is</w:t>
      </w:r>
      <w:r w:rsidRPr="000274EF">
        <w:rPr>
          <w:rFonts w:ascii="Palatino Linotype" w:eastAsia="Arial" w:hAnsi="Palatino Linotype" w:cs="Arial"/>
          <w:i/>
          <w:spacing w:val="-2"/>
          <w:sz w:val="22"/>
        </w:rPr>
        <w:t>p</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sic</w:t>
      </w:r>
      <w:r w:rsidRPr="000274EF">
        <w:rPr>
          <w:rFonts w:ascii="Palatino Linotype" w:eastAsia="Arial" w:hAnsi="Palatino Linotype" w:cs="Arial"/>
          <w:i/>
          <w:spacing w:val="-1"/>
          <w:sz w:val="22"/>
        </w:rPr>
        <w:t>io</w:t>
      </w:r>
      <w:r w:rsidRPr="000274EF">
        <w:rPr>
          <w:rFonts w:ascii="Palatino Linotype" w:eastAsia="Arial" w:hAnsi="Palatino Linotype" w:cs="Arial"/>
          <w:i/>
          <w:spacing w:val="1"/>
          <w:sz w:val="22"/>
        </w:rPr>
        <w:t>ne</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jur</w:t>
      </w:r>
      <w:r w:rsidRPr="000274EF">
        <w:rPr>
          <w:rFonts w:ascii="Palatino Linotype" w:eastAsia="Arial" w:hAnsi="Palatino Linotype" w:cs="Arial"/>
          <w:i/>
          <w:spacing w:val="-2"/>
          <w:sz w:val="22"/>
        </w:rPr>
        <w:t>í</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icas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ap</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b</w:t>
      </w:r>
      <w:r w:rsidRPr="000274EF">
        <w:rPr>
          <w:rFonts w:ascii="Palatino Linotype" w:eastAsia="Arial" w:hAnsi="Palatino Linotype" w:cs="Arial"/>
          <w:i/>
          <w:sz w:val="22"/>
        </w:rPr>
        <w:t>l</w:t>
      </w:r>
      <w:r w:rsidRPr="000274EF">
        <w:rPr>
          <w:rFonts w:ascii="Palatino Linotype" w:eastAsia="Arial" w:hAnsi="Palatino Linotype" w:cs="Arial"/>
          <w:i/>
          <w:spacing w:val="-2"/>
          <w:sz w:val="22"/>
        </w:rPr>
        <w:t>e</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P</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t</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t</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 xml:space="preserve">la </w:t>
      </w:r>
      <w:r w:rsidRPr="000274EF">
        <w:rPr>
          <w:rFonts w:ascii="Palatino Linotype" w:eastAsia="Arial" w:hAnsi="Palatino Linotype" w:cs="Arial"/>
          <w:i/>
          <w:spacing w:val="3"/>
          <w:sz w:val="22"/>
        </w:rPr>
        <w:t>f</w:t>
      </w:r>
      <w:r w:rsidRPr="000274EF">
        <w:rPr>
          <w:rFonts w:ascii="Palatino Linotype" w:eastAsia="Arial" w:hAnsi="Palatino Linotype" w:cs="Arial"/>
          <w:i/>
          <w:sz w:val="22"/>
        </w:rPr>
        <w:t>i</w:t>
      </w:r>
      <w:r w:rsidRPr="000274EF">
        <w:rPr>
          <w:rFonts w:ascii="Palatino Linotype" w:eastAsia="Arial" w:hAnsi="Palatino Linotype" w:cs="Arial"/>
          <w:i/>
          <w:spacing w:val="-1"/>
          <w:sz w:val="22"/>
        </w:rPr>
        <w:t>rm</w:t>
      </w:r>
      <w:r w:rsidRPr="000274EF">
        <w:rPr>
          <w:rFonts w:ascii="Palatino Linotype" w:eastAsia="Arial" w:hAnsi="Palatino Linotype" w:cs="Arial"/>
          <w:i/>
          <w:sz w:val="22"/>
        </w:rPr>
        <w:t>a</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los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2"/>
          <w:sz w:val="22"/>
        </w:rPr>
        <w:t>s</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r</w:t>
      </w:r>
      <w:r w:rsidRPr="000274EF">
        <w:rPr>
          <w:rFonts w:ascii="Palatino Linotype" w:eastAsia="Arial" w:hAnsi="Palatino Linotype" w:cs="Arial"/>
          <w:i/>
          <w:spacing w:val="-3"/>
          <w:sz w:val="22"/>
        </w:rPr>
        <w:t>v</w:t>
      </w:r>
      <w:r w:rsidRPr="000274EF">
        <w:rPr>
          <w:rFonts w:ascii="Palatino Linotype" w:eastAsia="Arial" w:hAnsi="Palatino Linotype" w:cs="Arial"/>
          <w:i/>
          <w:sz w:val="22"/>
        </w:rPr>
        <w:t>id</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res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púb</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o</w:t>
      </w:r>
      <w:r w:rsidRPr="000274EF">
        <w:rPr>
          <w:rFonts w:ascii="Palatino Linotype" w:eastAsia="Arial" w:hAnsi="Palatino Linotype" w:cs="Arial"/>
          <w:i/>
          <w:spacing w:val="-2"/>
          <w:sz w:val="22"/>
        </w:rPr>
        <w:t>s</w:t>
      </w:r>
      <w:r w:rsidRPr="000274EF">
        <w:rPr>
          <w:rFonts w:ascii="Palatino Linotype" w:eastAsia="Arial" w:hAnsi="Palatino Linotype" w:cs="Arial"/>
          <w:i/>
          <w:sz w:val="22"/>
        </w:rPr>
        <w:t>,</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2"/>
          <w:sz w:val="22"/>
        </w:rPr>
        <w:t>v</w:t>
      </w:r>
      <w:r w:rsidRPr="000274EF">
        <w:rPr>
          <w:rFonts w:ascii="Palatino Linotype" w:eastAsia="Arial" w:hAnsi="Palatino Linotype" w:cs="Arial"/>
          <w:i/>
          <w:sz w:val="22"/>
        </w:rPr>
        <w:t>inc</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la</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 xml:space="preserve">a </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 xml:space="preserve"> e</w:t>
      </w:r>
      <w:r w:rsidRPr="000274EF">
        <w:rPr>
          <w:rFonts w:ascii="Palatino Linotype" w:eastAsia="Arial" w:hAnsi="Palatino Linotype" w:cs="Arial"/>
          <w:i/>
          <w:sz w:val="22"/>
        </w:rPr>
        <w:t>jerc</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cio</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la f</w:t>
      </w:r>
      <w:r w:rsidRPr="000274EF">
        <w:rPr>
          <w:rFonts w:ascii="Palatino Linotype" w:eastAsia="Arial" w:hAnsi="Palatino Linotype" w:cs="Arial"/>
          <w:i/>
          <w:spacing w:val="1"/>
          <w:sz w:val="22"/>
        </w:rPr>
        <w:t>un</w:t>
      </w:r>
      <w:r w:rsidRPr="000274EF">
        <w:rPr>
          <w:rFonts w:ascii="Palatino Linotype" w:eastAsia="Arial" w:hAnsi="Palatino Linotype" w:cs="Arial"/>
          <w:i/>
          <w:spacing w:val="-2"/>
          <w:sz w:val="22"/>
        </w:rPr>
        <w:t>c</w:t>
      </w:r>
      <w:r w:rsidRPr="000274EF">
        <w:rPr>
          <w:rFonts w:ascii="Palatino Linotype" w:eastAsia="Arial" w:hAnsi="Palatino Linotype" w:cs="Arial"/>
          <w:i/>
          <w:sz w:val="22"/>
        </w:rPr>
        <w:t>ión</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p</w:t>
      </w:r>
      <w:r w:rsidRPr="000274EF">
        <w:rPr>
          <w:rFonts w:ascii="Palatino Linotype" w:eastAsia="Arial" w:hAnsi="Palatino Linotype" w:cs="Arial"/>
          <w:i/>
          <w:spacing w:val="1"/>
          <w:sz w:val="22"/>
        </w:rPr>
        <w:t>úb</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 xml:space="preserve">,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s in</w:t>
      </w:r>
      <w:r w:rsidRPr="000274EF">
        <w:rPr>
          <w:rFonts w:ascii="Palatino Linotype" w:eastAsia="Arial" w:hAnsi="Palatino Linotype" w:cs="Arial"/>
          <w:i/>
          <w:spacing w:val="1"/>
          <w:sz w:val="22"/>
        </w:rPr>
        <w:t>fo</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m</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ción</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na</w:t>
      </w:r>
      <w:r w:rsidRPr="000274EF">
        <w:rPr>
          <w:rFonts w:ascii="Palatino Linotype" w:eastAsia="Arial" w:hAnsi="Palatino Linotype" w:cs="Arial"/>
          <w:i/>
          <w:spacing w:val="-2"/>
          <w:sz w:val="22"/>
        </w:rPr>
        <w:t>t</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ra</w:t>
      </w:r>
      <w:r w:rsidRPr="000274EF">
        <w:rPr>
          <w:rFonts w:ascii="Palatino Linotype" w:eastAsia="Arial" w:hAnsi="Palatino Linotype" w:cs="Arial"/>
          <w:i/>
          <w:spacing w:val="-3"/>
          <w:sz w:val="22"/>
        </w:rPr>
        <w:t>l</w:t>
      </w:r>
      <w:r w:rsidRPr="000274EF">
        <w:rPr>
          <w:rFonts w:ascii="Palatino Linotype" w:eastAsia="Arial" w:hAnsi="Palatino Linotype" w:cs="Arial"/>
          <w:i/>
          <w:spacing w:val="1"/>
          <w:sz w:val="22"/>
        </w:rPr>
        <w:t>e</w:t>
      </w:r>
      <w:r w:rsidRPr="000274EF">
        <w:rPr>
          <w:rFonts w:ascii="Palatino Linotype" w:eastAsia="Arial" w:hAnsi="Palatino Linotype" w:cs="Arial"/>
          <w:i/>
          <w:spacing w:val="-2"/>
          <w:sz w:val="22"/>
        </w:rPr>
        <w:t>z</w:t>
      </w:r>
      <w:r w:rsidRPr="000274EF">
        <w:rPr>
          <w:rFonts w:ascii="Palatino Linotype" w:eastAsia="Arial" w:hAnsi="Palatino Linotype" w:cs="Arial"/>
          <w:i/>
          <w:sz w:val="22"/>
        </w:rPr>
        <w:t>a</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púb</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o</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do</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u</w:t>
      </w:r>
      <w:r w:rsidRPr="000274EF">
        <w:rPr>
          <w:rFonts w:ascii="Palatino Linotype" w:eastAsia="Arial" w:hAnsi="Palatino Linotype" w:cs="Arial"/>
          <w:i/>
          <w:spacing w:val="1"/>
          <w:sz w:val="22"/>
        </w:rPr>
        <w:t>me</w:t>
      </w:r>
      <w:r w:rsidRPr="000274EF">
        <w:rPr>
          <w:rFonts w:ascii="Palatino Linotype" w:eastAsia="Arial" w:hAnsi="Palatino Linotype" w:cs="Arial"/>
          <w:i/>
          <w:spacing w:val="-1"/>
          <w:sz w:val="22"/>
        </w:rPr>
        <w:t>n</w:t>
      </w:r>
      <w:r w:rsidRPr="000274EF">
        <w:rPr>
          <w:rFonts w:ascii="Palatino Linotype" w:eastAsia="Arial" w:hAnsi="Palatino Linotype" w:cs="Arial"/>
          <w:i/>
          <w:spacing w:val="8"/>
          <w:sz w:val="22"/>
        </w:rPr>
        <w:t>t</w:t>
      </w:r>
      <w:r w:rsidRPr="000274EF">
        <w:rPr>
          <w:rFonts w:ascii="Palatino Linotype" w:eastAsia="Arial" w:hAnsi="Palatino Linotype" w:cs="Arial"/>
          <w:i/>
          <w:sz w:val="22"/>
        </w:rPr>
        <w:t>a</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z w:val="22"/>
        </w:rPr>
        <w:t>y r</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nd</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uen</w:t>
      </w:r>
      <w:r w:rsidRPr="000274EF">
        <w:rPr>
          <w:rFonts w:ascii="Palatino Linotype" w:eastAsia="Arial" w:hAnsi="Palatino Linotype" w:cs="Arial"/>
          <w:i/>
          <w:sz w:val="22"/>
        </w:rPr>
        <w:t>t</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2"/>
          <w:sz w:val="22"/>
        </w:rPr>
        <w:t>s</w:t>
      </w:r>
      <w:r w:rsidRPr="000274EF">
        <w:rPr>
          <w:rFonts w:ascii="Palatino Linotype" w:eastAsia="Arial" w:hAnsi="Palatino Linotype" w:cs="Arial"/>
          <w:i/>
          <w:spacing w:val="1"/>
          <w:sz w:val="22"/>
        </w:rPr>
        <w:t>ob</w:t>
      </w:r>
      <w:r w:rsidRPr="000274EF">
        <w:rPr>
          <w:rFonts w:ascii="Palatino Linotype" w:eastAsia="Arial" w:hAnsi="Palatino Linotype" w:cs="Arial"/>
          <w:i/>
          <w:sz w:val="22"/>
        </w:rPr>
        <w:t>re</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 xml:space="preserve">l </w:t>
      </w:r>
      <w:r w:rsidRPr="000274EF">
        <w:rPr>
          <w:rFonts w:ascii="Palatino Linotype" w:eastAsia="Arial" w:hAnsi="Palatino Linotype" w:cs="Arial"/>
          <w:i/>
          <w:spacing w:val="1"/>
          <w:sz w:val="22"/>
        </w:rPr>
        <w:t>deb</w:t>
      </w:r>
      <w:r w:rsidRPr="000274EF">
        <w:rPr>
          <w:rFonts w:ascii="Palatino Linotype" w:eastAsia="Arial" w:hAnsi="Palatino Linotype" w:cs="Arial"/>
          <w:i/>
          <w:sz w:val="22"/>
        </w:rPr>
        <w:t>i</w:t>
      </w:r>
      <w:r w:rsidRPr="000274EF">
        <w:rPr>
          <w:rFonts w:ascii="Palatino Linotype" w:eastAsia="Arial" w:hAnsi="Palatino Linotype" w:cs="Arial"/>
          <w:i/>
          <w:spacing w:val="-2"/>
          <w:sz w:val="22"/>
        </w:rPr>
        <w:t>d</w:t>
      </w:r>
      <w:r w:rsidRPr="000274EF">
        <w:rPr>
          <w:rFonts w:ascii="Palatino Linotype" w:eastAsia="Arial" w:hAnsi="Palatino Linotype" w:cs="Arial"/>
          <w:i/>
          <w:sz w:val="22"/>
        </w:rPr>
        <w:t>o</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jerc</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cio</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z w:val="22"/>
        </w:rPr>
        <w:t>s</w:t>
      </w:r>
      <w:r w:rsidRPr="000274EF">
        <w:rPr>
          <w:rFonts w:ascii="Palatino Linotype" w:eastAsia="Arial" w:hAnsi="Palatino Linotype" w:cs="Arial"/>
          <w:i/>
          <w:spacing w:val="-1"/>
          <w:sz w:val="22"/>
        </w:rPr>
        <w:t>u</w:t>
      </w:r>
      <w:r w:rsidRPr="000274EF">
        <w:rPr>
          <w:rFonts w:ascii="Palatino Linotype" w:eastAsia="Arial" w:hAnsi="Palatino Linotype" w:cs="Arial"/>
          <w:i/>
          <w:sz w:val="22"/>
        </w:rPr>
        <w:t>s</w:t>
      </w:r>
      <w:r w:rsidRPr="000274EF">
        <w:rPr>
          <w:rFonts w:ascii="Palatino Linotype" w:eastAsia="Arial" w:hAnsi="Palatino Linotype" w:cs="Arial"/>
          <w:i/>
          <w:spacing w:val="12"/>
          <w:sz w:val="22"/>
        </w:rPr>
        <w:t xml:space="preserve"> </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tr</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bu</w:t>
      </w:r>
      <w:r w:rsidRPr="000274EF">
        <w:rPr>
          <w:rFonts w:ascii="Palatino Linotype" w:eastAsia="Arial" w:hAnsi="Palatino Linotype" w:cs="Arial"/>
          <w:i/>
          <w:sz w:val="22"/>
        </w:rPr>
        <w:t>cio</w:t>
      </w:r>
      <w:r w:rsidRPr="000274EF">
        <w:rPr>
          <w:rFonts w:ascii="Palatino Linotype" w:eastAsia="Arial" w:hAnsi="Palatino Linotype" w:cs="Arial"/>
          <w:i/>
          <w:spacing w:val="-1"/>
          <w:sz w:val="22"/>
        </w:rPr>
        <w:t>n</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s</w:t>
      </w:r>
      <w:r w:rsidRPr="000274EF">
        <w:rPr>
          <w:rFonts w:ascii="Palatino Linotype" w:eastAsia="Arial" w:hAnsi="Palatino Linotype" w:cs="Arial"/>
          <w:i/>
          <w:spacing w:val="12"/>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n</w:t>
      </w:r>
      <w:r w:rsidRPr="000274EF">
        <w:rPr>
          <w:rFonts w:ascii="Palatino Linotype" w:eastAsia="Arial" w:hAnsi="Palatino Linotype" w:cs="Arial"/>
          <w:i/>
          <w:spacing w:val="11"/>
          <w:sz w:val="22"/>
        </w:rPr>
        <w:t xml:space="preserve"> </w:t>
      </w:r>
      <w:r w:rsidRPr="000274EF">
        <w:rPr>
          <w:rFonts w:ascii="Palatino Linotype" w:eastAsia="Arial" w:hAnsi="Palatino Linotype" w:cs="Arial"/>
          <w:i/>
          <w:spacing w:val="1"/>
          <w:sz w:val="22"/>
        </w:rPr>
        <w:t>mo</w:t>
      </w:r>
      <w:r w:rsidRPr="000274EF">
        <w:rPr>
          <w:rFonts w:ascii="Palatino Linotype" w:eastAsia="Arial" w:hAnsi="Palatino Linotype" w:cs="Arial"/>
          <w:i/>
          <w:spacing w:val="-2"/>
          <w:sz w:val="22"/>
        </w:rPr>
        <w:t>t</w:t>
      </w:r>
      <w:r w:rsidRPr="000274EF">
        <w:rPr>
          <w:rFonts w:ascii="Palatino Linotype" w:eastAsia="Arial" w:hAnsi="Palatino Linotype" w:cs="Arial"/>
          <w:i/>
          <w:sz w:val="22"/>
        </w:rPr>
        <w:t>i</w:t>
      </w:r>
      <w:r w:rsidRPr="000274EF">
        <w:rPr>
          <w:rFonts w:ascii="Palatino Linotype" w:eastAsia="Arial" w:hAnsi="Palatino Linotype" w:cs="Arial"/>
          <w:i/>
          <w:spacing w:val="-3"/>
          <w:sz w:val="22"/>
        </w:rPr>
        <w:t>v</w:t>
      </w:r>
      <w:r w:rsidRPr="000274EF">
        <w:rPr>
          <w:rFonts w:ascii="Palatino Linotype" w:eastAsia="Arial" w:hAnsi="Palatino Linotype" w:cs="Arial"/>
          <w:i/>
          <w:sz w:val="22"/>
        </w:rPr>
        <w:t>o</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pacing w:val="1"/>
          <w:sz w:val="22"/>
        </w:rPr>
        <w:t>de</w:t>
      </w:r>
      <w:r w:rsidRPr="000274EF">
        <w:rPr>
          <w:rFonts w:ascii="Palatino Linotype" w:eastAsia="Arial" w:hAnsi="Palatino Linotype" w:cs="Arial"/>
          <w:i/>
          <w:sz w:val="22"/>
        </w:rPr>
        <w:t>l</w:t>
      </w:r>
      <w:r w:rsidRPr="000274EF">
        <w:rPr>
          <w:rFonts w:ascii="Palatino Linotype" w:eastAsia="Arial" w:hAnsi="Palatino Linotype" w:cs="Arial"/>
          <w:i/>
          <w:spacing w:val="12"/>
          <w:sz w:val="22"/>
        </w:rPr>
        <w:t xml:space="preserve"> </w:t>
      </w:r>
      <w:r w:rsidRPr="000274EF">
        <w:rPr>
          <w:rFonts w:ascii="Palatino Linotype" w:eastAsia="Arial" w:hAnsi="Palatino Linotype" w:cs="Arial"/>
          <w:i/>
          <w:spacing w:val="1"/>
          <w:sz w:val="22"/>
        </w:rPr>
        <w:t>emp</w:t>
      </w:r>
      <w:r w:rsidRPr="000274EF">
        <w:rPr>
          <w:rFonts w:ascii="Palatino Linotype" w:eastAsia="Arial" w:hAnsi="Palatino Linotype" w:cs="Arial"/>
          <w:i/>
          <w:sz w:val="22"/>
        </w:rPr>
        <w:t>le</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2"/>
          <w:sz w:val="22"/>
        </w:rPr>
        <w:t>g</w:t>
      </w:r>
      <w:r w:rsidRPr="000274EF">
        <w:rPr>
          <w:rFonts w:ascii="Palatino Linotype" w:eastAsia="Arial" w:hAnsi="Palatino Linotype" w:cs="Arial"/>
          <w:i/>
          <w:sz w:val="22"/>
        </w:rPr>
        <w:t>o</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z w:val="22"/>
        </w:rPr>
        <w:t>o</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om</w:t>
      </w:r>
      <w:r w:rsidRPr="000274EF">
        <w:rPr>
          <w:rFonts w:ascii="Palatino Linotype" w:eastAsia="Arial" w:hAnsi="Palatino Linotype" w:cs="Arial"/>
          <w:i/>
          <w:sz w:val="22"/>
        </w:rPr>
        <w:t>is</w:t>
      </w:r>
      <w:r w:rsidRPr="000274EF">
        <w:rPr>
          <w:rFonts w:ascii="Palatino Linotype" w:eastAsia="Arial" w:hAnsi="Palatino Linotype" w:cs="Arial"/>
          <w:i/>
          <w:spacing w:val="-1"/>
          <w:sz w:val="22"/>
        </w:rPr>
        <w:t>ió</w:t>
      </w:r>
      <w:r w:rsidRPr="000274EF">
        <w:rPr>
          <w:rFonts w:ascii="Palatino Linotype" w:eastAsia="Arial" w:hAnsi="Palatino Linotype" w:cs="Arial"/>
          <w:i/>
          <w:sz w:val="22"/>
        </w:rPr>
        <w:t>n</w:t>
      </w:r>
      <w:r w:rsidRPr="000274EF">
        <w:rPr>
          <w:rFonts w:ascii="Palatino Linotype" w:eastAsia="Arial" w:hAnsi="Palatino Linotype" w:cs="Arial"/>
          <w:i/>
          <w:spacing w:val="13"/>
          <w:sz w:val="22"/>
        </w:rPr>
        <w:t xml:space="preserve"> </w:t>
      </w:r>
      <w:r w:rsidRPr="000274EF">
        <w:rPr>
          <w:rFonts w:ascii="Palatino Linotype" w:eastAsia="Arial" w:hAnsi="Palatino Linotype" w:cs="Arial"/>
          <w:i/>
          <w:spacing w:val="-1"/>
          <w:sz w:val="22"/>
        </w:rPr>
        <w:t>qu</w:t>
      </w:r>
      <w:r w:rsidRPr="000274EF">
        <w:rPr>
          <w:rFonts w:ascii="Palatino Linotype" w:eastAsia="Arial" w:hAnsi="Palatino Linotype" w:cs="Arial"/>
          <w:i/>
          <w:sz w:val="22"/>
        </w:rPr>
        <w:t>e le</w:t>
      </w:r>
      <w:r w:rsidRPr="000274EF">
        <w:rPr>
          <w:rFonts w:ascii="Palatino Linotype" w:eastAsia="Arial" w:hAnsi="Palatino Linotype" w:cs="Arial"/>
          <w:i/>
          <w:spacing w:val="1"/>
          <w:sz w:val="22"/>
        </w:rPr>
        <w:t xml:space="preserve"> h</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n</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si</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o</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1"/>
          <w:sz w:val="22"/>
        </w:rPr>
        <w:t>en</w:t>
      </w:r>
      <w:r w:rsidRPr="000274EF">
        <w:rPr>
          <w:rFonts w:ascii="Palatino Linotype" w:eastAsia="Arial" w:hAnsi="Palatino Linotype" w:cs="Arial"/>
          <w:i/>
          <w:spacing w:val="-2"/>
          <w:sz w:val="22"/>
        </w:rPr>
        <w:t>c</w:t>
      </w:r>
      <w:r w:rsidRPr="000274EF">
        <w:rPr>
          <w:rFonts w:ascii="Palatino Linotype" w:eastAsia="Arial" w:hAnsi="Palatino Linotype" w:cs="Arial"/>
          <w:i/>
          <w:spacing w:val="1"/>
          <w:sz w:val="22"/>
        </w:rPr>
        <w:t>o</w:t>
      </w:r>
      <w:r w:rsidRPr="000274EF">
        <w:rPr>
          <w:rFonts w:ascii="Palatino Linotype" w:eastAsia="Arial" w:hAnsi="Palatino Linotype" w:cs="Arial"/>
          <w:i/>
          <w:spacing w:val="-1"/>
          <w:sz w:val="22"/>
        </w:rPr>
        <w:t>m</w:t>
      </w:r>
      <w:r w:rsidRPr="000274EF">
        <w:rPr>
          <w:rFonts w:ascii="Palatino Linotype" w:eastAsia="Arial" w:hAnsi="Palatino Linotype" w:cs="Arial"/>
          <w:i/>
          <w:spacing w:val="1"/>
          <w:sz w:val="22"/>
        </w:rPr>
        <w:t>en</w:t>
      </w:r>
      <w:r w:rsidRPr="000274EF">
        <w:rPr>
          <w:rFonts w:ascii="Palatino Linotype" w:eastAsia="Arial" w:hAnsi="Palatino Linotype" w:cs="Arial"/>
          <w:i/>
          <w:spacing w:val="-1"/>
          <w:sz w:val="22"/>
        </w:rPr>
        <w:t>d</w:t>
      </w:r>
      <w:r w:rsidRPr="000274EF">
        <w:rPr>
          <w:rFonts w:ascii="Palatino Linotype" w:eastAsia="Arial" w:hAnsi="Palatino Linotype" w:cs="Arial"/>
          <w:i/>
          <w:spacing w:val="1"/>
          <w:sz w:val="22"/>
        </w:rPr>
        <w:t>ado</w:t>
      </w:r>
      <w:r w:rsidRPr="000274EF">
        <w:rPr>
          <w:rFonts w:ascii="Palatino Linotype" w:eastAsia="Arial" w:hAnsi="Palatino Linotype" w:cs="Arial"/>
          <w:i/>
          <w:sz w:val="22"/>
        </w:rPr>
        <w:t>s.</w:t>
      </w:r>
    </w:p>
    <w:p w:rsidR="002F0E3F" w:rsidRPr="000274EF" w:rsidRDefault="002F0E3F" w:rsidP="000C7137">
      <w:pPr>
        <w:spacing w:before="12" w:line="360" w:lineRule="auto"/>
        <w:ind w:left="567" w:right="567"/>
        <w:rPr>
          <w:rFonts w:ascii="Palatino Linotype" w:hAnsi="Palatino Linotype"/>
          <w:i/>
          <w:sz w:val="22"/>
        </w:rPr>
      </w:pPr>
    </w:p>
    <w:p w:rsidR="002F0E3F" w:rsidRPr="000274EF" w:rsidRDefault="002F0E3F" w:rsidP="000C7137">
      <w:pPr>
        <w:spacing w:line="360" w:lineRule="auto"/>
        <w:ind w:left="567" w:right="567"/>
        <w:jc w:val="both"/>
        <w:rPr>
          <w:rFonts w:ascii="Palatino Linotype" w:eastAsia="Arial" w:hAnsi="Palatino Linotype" w:cs="Arial"/>
          <w:i/>
          <w:sz w:val="22"/>
        </w:rPr>
      </w:pPr>
      <w:r w:rsidRPr="000274EF">
        <w:rPr>
          <w:rFonts w:ascii="Palatino Linotype" w:eastAsia="Arial" w:hAnsi="Palatino Linotype" w:cs="Arial"/>
          <w:b/>
          <w:i/>
          <w:sz w:val="22"/>
        </w:rPr>
        <w:t>E</w:t>
      </w:r>
      <w:r w:rsidRPr="000274EF">
        <w:rPr>
          <w:rFonts w:ascii="Palatino Linotype" w:eastAsia="Arial" w:hAnsi="Palatino Linotype" w:cs="Arial"/>
          <w:b/>
          <w:i/>
          <w:spacing w:val="1"/>
          <w:sz w:val="22"/>
        </w:rPr>
        <w:t>x</w:t>
      </w:r>
      <w:r w:rsidRPr="000274EF">
        <w:rPr>
          <w:rFonts w:ascii="Palatino Linotype" w:eastAsia="Arial" w:hAnsi="Palatino Linotype" w:cs="Arial"/>
          <w:b/>
          <w:i/>
          <w:sz w:val="22"/>
        </w:rPr>
        <w:t>pedi</w:t>
      </w:r>
      <w:r w:rsidRPr="000274EF">
        <w:rPr>
          <w:rFonts w:ascii="Palatino Linotype" w:eastAsia="Arial" w:hAnsi="Palatino Linotype" w:cs="Arial"/>
          <w:b/>
          <w:i/>
          <w:spacing w:val="1"/>
          <w:sz w:val="22"/>
        </w:rPr>
        <w:t>e</w:t>
      </w:r>
      <w:r w:rsidRPr="000274EF">
        <w:rPr>
          <w:rFonts w:ascii="Palatino Linotype" w:eastAsia="Arial" w:hAnsi="Palatino Linotype" w:cs="Arial"/>
          <w:b/>
          <w:i/>
          <w:sz w:val="22"/>
        </w:rPr>
        <w:t>n</w:t>
      </w:r>
      <w:r w:rsidRPr="000274EF">
        <w:rPr>
          <w:rFonts w:ascii="Palatino Linotype" w:eastAsia="Arial" w:hAnsi="Palatino Linotype" w:cs="Arial"/>
          <w:b/>
          <w:i/>
          <w:spacing w:val="-1"/>
          <w:sz w:val="22"/>
        </w:rPr>
        <w:t>tes</w:t>
      </w:r>
      <w:r w:rsidRPr="000274EF">
        <w:rPr>
          <w:rFonts w:ascii="Palatino Linotype" w:eastAsia="Arial" w:hAnsi="Palatino Linotype" w:cs="Arial"/>
          <w:b/>
          <w:i/>
          <w:sz w:val="22"/>
        </w:rPr>
        <w:t>:</w:t>
      </w:r>
    </w:p>
    <w:p w:rsidR="002F0E3F" w:rsidRPr="000274EF" w:rsidRDefault="002F0E3F" w:rsidP="000C7137">
      <w:pPr>
        <w:spacing w:before="10" w:line="360" w:lineRule="auto"/>
        <w:ind w:left="567" w:right="567"/>
        <w:rPr>
          <w:rFonts w:ascii="Palatino Linotype" w:hAnsi="Palatino Linotype"/>
          <w:i/>
          <w:szCs w:val="28"/>
        </w:rPr>
      </w:pPr>
    </w:p>
    <w:p w:rsidR="002F0E3F" w:rsidRPr="000274EF" w:rsidRDefault="002F0E3F" w:rsidP="000C7137">
      <w:pPr>
        <w:spacing w:line="360" w:lineRule="auto"/>
        <w:ind w:left="567" w:right="567"/>
        <w:jc w:val="both"/>
        <w:rPr>
          <w:rFonts w:ascii="Palatino Linotype" w:eastAsia="Arial" w:hAnsi="Palatino Linotype" w:cs="Arial"/>
          <w:i/>
          <w:sz w:val="22"/>
        </w:rPr>
      </w:pPr>
      <w:r w:rsidRPr="000274EF">
        <w:rPr>
          <w:rFonts w:ascii="Palatino Linotype" w:eastAsia="Arial" w:hAnsi="Palatino Linotype" w:cs="Arial"/>
          <w:i/>
          <w:spacing w:val="1"/>
          <w:sz w:val="22"/>
        </w:rPr>
        <w:t>636</w:t>
      </w:r>
      <w:r w:rsidRPr="000274EF">
        <w:rPr>
          <w:rFonts w:ascii="Palatino Linotype" w:eastAsia="Arial" w:hAnsi="Palatino Linotype" w:cs="Arial"/>
          <w:i/>
          <w:spacing w:val="-2"/>
          <w:sz w:val="22"/>
        </w:rPr>
        <w:t>/</w:t>
      </w:r>
      <w:r w:rsidRPr="000274EF">
        <w:rPr>
          <w:rFonts w:ascii="Palatino Linotype" w:eastAsia="Arial" w:hAnsi="Palatino Linotype" w:cs="Arial"/>
          <w:i/>
          <w:spacing w:val="1"/>
          <w:sz w:val="22"/>
        </w:rPr>
        <w:t>0</w:t>
      </w:r>
      <w:r w:rsidRPr="000274EF">
        <w:rPr>
          <w:rFonts w:ascii="Palatino Linotype" w:eastAsia="Arial" w:hAnsi="Palatino Linotype" w:cs="Arial"/>
          <w:i/>
          <w:sz w:val="22"/>
        </w:rPr>
        <w:t xml:space="preserve">8        </w:t>
      </w:r>
      <w:r w:rsidRPr="000274EF">
        <w:rPr>
          <w:rFonts w:ascii="Palatino Linotype" w:eastAsia="Arial" w:hAnsi="Palatino Linotype" w:cs="Arial"/>
          <w:i/>
          <w:spacing w:val="66"/>
          <w:sz w:val="22"/>
        </w:rPr>
        <w:t xml:space="preserve"> </w:t>
      </w:r>
      <w:r w:rsidRPr="000274EF">
        <w:rPr>
          <w:rFonts w:ascii="Palatino Linotype" w:eastAsia="Arial" w:hAnsi="Palatino Linotype" w:cs="Arial"/>
          <w:i/>
          <w:sz w:val="22"/>
        </w:rPr>
        <w:t>Co</w:t>
      </w:r>
      <w:r w:rsidRPr="000274EF">
        <w:rPr>
          <w:rFonts w:ascii="Palatino Linotype" w:eastAsia="Arial" w:hAnsi="Palatino Linotype" w:cs="Arial"/>
          <w:i/>
          <w:spacing w:val="2"/>
          <w:sz w:val="22"/>
        </w:rPr>
        <w:t>m</w:t>
      </w:r>
      <w:r w:rsidRPr="000274EF">
        <w:rPr>
          <w:rFonts w:ascii="Palatino Linotype" w:eastAsia="Arial" w:hAnsi="Palatino Linotype" w:cs="Arial"/>
          <w:i/>
          <w:sz w:val="22"/>
        </w:rPr>
        <w:t>is</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ó</w:t>
      </w:r>
      <w:r w:rsidRPr="000274EF">
        <w:rPr>
          <w:rFonts w:ascii="Palatino Linotype" w:eastAsia="Arial" w:hAnsi="Palatino Linotype" w:cs="Arial"/>
          <w:i/>
          <w:sz w:val="22"/>
        </w:rPr>
        <w:t>n</w:t>
      </w:r>
      <w:r w:rsidRPr="000274EF">
        <w:rPr>
          <w:rFonts w:ascii="Palatino Linotype" w:eastAsia="Arial" w:hAnsi="Palatino Linotype" w:cs="Arial"/>
          <w:i/>
          <w:spacing w:val="28"/>
          <w:sz w:val="22"/>
        </w:rPr>
        <w:t xml:space="preserve"> </w:t>
      </w:r>
      <w:r w:rsidRPr="000274EF">
        <w:rPr>
          <w:rFonts w:ascii="Palatino Linotype" w:eastAsia="Arial" w:hAnsi="Palatino Linotype" w:cs="Arial"/>
          <w:i/>
          <w:spacing w:val="-3"/>
          <w:sz w:val="22"/>
        </w:rPr>
        <w:t>N</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cio</w:t>
      </w:r>
      <w:r w:rsidRPr="000274EF">
        <w:rPr>
          <w:rFonts w:ascii="Palatino Linotype" w:eastAsia="Arial" w:hAnsi="Palatino Linotype" w:cs="Arial"/>
          <w:i/>
          <w:spacing w:val="-1"/>
          <w:sz w:val="22"/>
        </w:rPr>
        <w:t>n</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r w:rsidRPr="000274EF">
        <w:rPr>
          <w:rFonts w:ascii="Palatino Linotype" w:eastAsia="Arial" w:hAnsi="Palatino Linotype" w:cs="Arial"/>
          <w:i/>
          <w:spacing w:val="26"/>
          <w:sz w:val="22"/>
        </w:rPr>
        <w:t xml:space="preserve"> </w:t>
      </w:r>
      <w:r w:rsidRPr="000274EF">
        <w:rPr>
          <w:rFonts w:ascii="Palatino Linotype" w:eastAsia="Arial" w:hAnsi="Palatino Linotype" w:cs="Arial"/>
          <w:i/>
          <w:sz w:val="22"/>
        </w:rPr>
        <w:t>B</w:t>
      </w:r>
      <w:r w:rsidRPr="000274EF">
        <w:rPr>
          <w:rFonts w:ascii="Palatino Linotype" w:eastAsia="Arial" w:hAnsi="Palatino Linotype" w:cs="Arial"/>
          <w:i/>
          <w:spacing w:val="-1"/>
          <w:sz w:val="22"/>
        </w:rPr>
        <w:t>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a</w:t>
      </w:r>
      <w:r w:rsidRPr="000274EF">
        <w:rPr>
          <w:rFonts w:ascii="Palatino Linotype" w:eastAsia="Arial" w:hAnsi="Palatino Linotype" w:cs="Arial"/>
          <w:i/>
          <w:spacing w:val="28"/>
          <w:sz w:val="22"/>
        </w:rPr>
        <w:t xml:space="preserve"> </w:t>
      </w:r>
      <w:r w:rsidRPr="000274EF">
        <w:rPr>
          <w:rFonts w:ascii="Palatino Linotype" w:eastAsia="Arial" w:hAnsi="Palatino Linotype" w:cs="Arial"/>
          <w:i/>
          <w:sz w:val="22"/>
        </w:rPr>
        <w:t>y</w:t>
      </w:r>
      <w:r w:rsidRPr="000274EF">
        <w:rPr>
          <w:rFonts w:ascii="Palatino Linotype" w:eastAsia="Arial" w:hAnsi="Palatino Linotype" w:cs="Arial"/>
          <w:i/>
          <w:spacing w:val="24"/>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25"/>
          <w:sz w:val="22"/>
        </w:rPr>
        <w:t xml:space="preserve"> </w:t>
      </w:r>
      <w:r w:rsidRPr="000274EF">
        <w:rPr>
          <w:rFonts w:ascii="Palatino Linotype" w:eastAsia="Arial" w:hAnsi="Palatino Linotype" w:cs="Arial"/>
          <w:i/>
          <w:sz w:val="22"/>
        </w:rPr>
        <w:t>V</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lores</w:t>
      </w:r>
      <w:r w:rsidRPr="000274EF">
        <w:rPr>
          <w:rFonts w:ascii="Palatino Linotype" w:eastAsia="Arial" w:hAnsi="Palatino Linotype" w:cs="Arial"/>
          <w:i/>
          <w:spacing w:val="30"/>
          <w:sz w:val="22"/>
        </w:rPr>
        <w:t xml:space="preserve"> </w:t>
      </w:r>
      <w:r w:rsidRPr="000274EF">
        <w:rPr>
          <w:rFonts w:ascii="Palatino Linotype" w:eastAsia="Arial" w:hAnsi="Palatino Linotype" w:cs="Arial"/>
          <w:i/>
          <w:sz w:val="22"/>
        </w:rPr>
        <w:t>–</w:t>
      </w:r>
      <w:r w:rsidRPr="000274EF">
        <w:rPr>
          <w:rFonts w:ascii="Palatino Linotype" w:eastAsia="Arial" w:hAnsi="Palatino Linotype" w:cs="Arial"/>
          <w:i/>
          <w:spacing w:val="26"/>
          <w:sz w:val="22"/>
        </w:rPr>
        <w:t xml:space="preserve"> </w:t>
      </w:r>
      <w:r w:rsidRPr="000274EF">
        <w:rPr>
          <w:rFonts w:ascii="Palatino Linotype" w:eastAsia="Arial" w:hAnsi="Palatino Linotype" w:cs="Arial"/>
          <w:i/>
          <w:sz w:val="22"/>
        </w:rPr>
        <w:t>Alo</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so</w:t>
      </w:r>
      <w:r w:rsidRPr="000274EF">
        <w:rPr>
          <w:rFonts w:ascii="Palatino Linotype" w:eastAsia="Arial" w:hAnsi="Palatino Linotype" w:cs="Arial"/>
          <w:i/>
          <w:spacing w:val="25"/>
          <w:sz w:val="22"/>
        </w:rPr>
        <w:t xml:space="preserve"> </w:t>
      </w:r>
      <w:r w:rsidRPr="000274EF">
        <w:rPr>
          <w:rFonts w:ascii="Palatino Linotype" w:eastAsia="Arial" w:hAnsi="Palatino Linotype" w:cs="Arial"/>
          <w:i/>
          <w:sz w:val="22"/>
        </w:rPr>
        <w:t>G</w:t>
      </w:r>
      <w:r w:rsidRPr="000274EF">
        <w:rPr>
          <w:rFonts w:ascii="Palatino Linotype" w:eastAsia="Arial" w:hAnsi="Palatino Linotype" w:cs="Arial"/>
          <w:i/>
          <w:spacing w:val="-1"/>
          <w:sz w:val="22"/>
        </w:rPr>
        <w:t>ó</w:t>
      </w:r>
      <w:r w:rsidRPr="000274EF">
        <w:rPr>
          <w:rFonts w:ascii="Palatino Linotype" w:eastAsia="Arial" w:hAnsi="Palatino Linotype" w:cs="Arial"/>
          <w:i/>
          <w:spacing w:val="1"/>
          <w:sz w:val="22"/>
        </w:rPr>
        <w:t>me</w:t>
      </w:r>
      <w:r w:rsidRPr="000274EF">
        <w:rPr>
          <w:rFonts w:ascii="Palatino Linotype" w:eastAsia="Arial" w:hAnsi="Palatino Linotype" w:cs="Arial"/>
          <w:i/>
          <w:spacing w:val="-1"/>
          <w:sz w:val="22"/>
        </w:rPr>
        <w:t>z-</w:t>
      </w:r>
      <w:r w:rsidRPr="000274EF">
        <w:rPr>
          <w:rFonts w:ascii="Palatino Linotype" w:eastAsia="Arial" w:hAnsi="Palatino Linotype" w:cs="Arial"/>
          <w:i/>
          <w:sz w:val="22"/>
        </w:rPr>
        <w:t>Ro</w:t>
      </w:r>
      <w:r w:rsidRPr="000274EF">
        <w:rPr>
          <w:rFonts w:ascii="Palatino Linotype" w:eastAsia="Arial" w:hAnsi="Palatino Linotype" w:cs="Arial"/>
          <w:i/>
          <w:spacing w:val="1"/>
          <w:sz w:val="22"/>
        </w:rPr>
        <w:t>b</w:t>
      </w:r>
      <w:r w:rsidRPr="000274EF">
        <w:rPr>
          <w:rFonts w:ascii="Palatino Linotype" w:eastAsia="Arial" w:hAnsi="Palatino Linotype" w:cs="Arial"/>
          <w:i/>
          <w:sz w:val="22"/>
        </w:rPr>
        <w:t>le</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o</w:t>
      </w:r>
    </w:p>
    <w:p w:rsidR="002F0E3F" w:rsidRPr="000274EF" w:rsidRDefault="002F0E3F" w:rsidP="000C7137">
      <w:pPr>
        <w:spacing w:line="360" w:lineRule="auto"/>
        <w:ind w:left="567" w:right="567"/>
        <w:rPr>
          <w:rFonts w:ascii="Palatino Linotype" w:eastAsia="Arial" w:hAnsi="Palatino Linotype" w:cs="Arial"/>
          <w:i/>
          <w:sz w:val="22"/>
        </w:rPr>
      </w:pPr>
      <w:r w:rsidRPr="000274EF">
        <w:rPr>
          <w:rFonts w:ascii="Palatino Linotype" w:eastAsia="Arial" w:hAnsi="Palatino Linotype" w:cs="Arial"/>
          <w:i/>
          <w:sz w:val="22"/>
        </w:rPr>
        <w:t>V</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rd</w:t>
      </w:r>
      <w:r w:rsidRPr="000274EF">
        <w:rPr>
          <w:rFonts w:ascii="Palatino Linotype" w:eastAsia="Arial" w:hAnsi="Palatino Linotype" w:cs="Arial"/>
          <w:i/>
          <w:spacing w:val="1"/>
          <w:sz w:val="22"/>
        </w:rPr>
        <w:t>u</w:t>
      </w:r>
      <w:r w:rsidRPr="000274EF">
        <w:rPr>
          <w:rFonts w:ascii="Palatino Linotype" w:eastAsia="Arial" w:hAnsi="Palatino Linotype" w:cs="Arial"/>
          <w:i/>
          <w:spacing w:val="-2"/>
          <w:sz w:val="22"/>
        </w:rPr>
        <w:t>z</w:t>
      </w:r>
      <w:r w:rsidRPr="000274EF">
        <w:rPr>
          <w:rFonts w:ascii="Palatino Linotype" w:eastAsia="Arial" w:hAnsi="Palatino Linotype" w:cs="Arial"/>
          <w:i/>
          <w:sz w:val="22"/>
        </w:rPr>
        <w:t>co</w:t>
      </w:r>
    </w:p>
    <w:p w:rsidR="002F0E3F" w:rsidRPr="000274EF" w:rsidRDefault="002F0E3F" w:rsidP="000C7137">
      <w:pPr>
        <w:spacing w:before="10" w:line="360" w:lineRule="auto"/>
        <w:ind w:left="567" w:right="567"/>
        <w:rPr>
          <w:rFonts w:ascii="Palatino Linotype" w:hAnsi="Palatino Linotype"/>
          <w:i/>
          <w:szCs w:val="28"/>
        </w:rPr>
      </w:pPr>
    </w:p>
    <w:p w:rsidR="002F0E3F" w:rsidRPr="000274EF" w:rsidRDefault="002F0E3F" w:rsidP="000C7137">
      <w:pPr>
        <w:spacing w:line="360" w:lineRule="auto"/>
        <w:ind w:left="567" w:right="567"/>
        <w:jc w:val="both"/>
        <w:rPr>
          <w:rFonts w:ascii="Palatino Linotype" w:eastAsia="Arial" w:hAnsi="Palatino Linotype" w:cs="Arial"/>
          <w:i/>
          <w:sz w:val="22"/>
        </w:rPr>
      </w:pPr>
      <w:r w:rsidRPr="000274EF">
        <w:rPr>
          <w:rFonts w:ascii="Palatino Linotype" w:eastAsia="Arial" w:hAnsi="Palatino Linotype" w:cs="Arial"/>
          <w:i/>
          <w:spacing w:val="1"/>
          <w:sz w:val="22"/>
        </w:rPr>
        <w:t>27</w:t>
      </w:r>
      <w:r w:rsidRPr="000274EF">
        <w:rPr>
          <w:rFonts w:ascii="Palatino Linotype" w:eastAsia="Arial" w:hAnsi="Palatino Linotype" w:cs="Arial"/>
          <w:i/>
          <w:spacing w:val="-1"/>
          <w:sz w:val="22"/>
        </w:rPr>
        <w:t>0</w:t>
      </w:r>
      <w:r w:rsidRPr="000274EF">
        <w:rPr>
          <w:rFonts w:ascii="Palatino Linotype" w:eastAsia="Arial" w:hAnsi="Palatino Linotype" w:cs="Arial"/>
          <w:i/>
          <w:spacing w:val="1"/>
          <w:sz w:val="22"/>
        </w:rPr>
        <w:t>0</w:t>
      </w:r>
      <w:r w:rsidRPr="000274EF">
        <w:rPr>
          <w:rFonts w:ascii="Palatino Linotype" w:eastAsia="Arial" w:hAnsi="Palatino Linotype" w:cs="Arial"/>
          <w:i/>
          <w:sz w:val="22"/>
        </w:rPr>
        <w:t>/</w:t>
      </w:r>
      <w:r w:rsidRPr="000274EF">
        <w:rPr>
          <w:rFonts w:ascii="Palatino Linotype" w:eastAsia="Arial" w:hAnsi="Palatino Linotype" w:cs="Arial"/>
          <w:i/>
          <w:spacing w:val="1"/>
          <w:sz w:val="22"/>
        </w:rPr>
        <w:t>0</w:t>
      </w:r>
      <w:r w:rsidRPr="000274EF">
        <w:rPr>
          <w:rFonts w:ascii="Palatino Linotype" w:eastAsia="Arial" w:hAnsi="Palatino Linotype" w:cs="Arial"/>
          <w:i/>
          <w:sz w:val="22"/>
        </w:rPr>
        <w:t xml:space="preserve">9      </w:t>
      </w:r>
      <w:r w:rsidRPr="000274EF">
        <w:rPr>
          <w:rFonts w:ascii="Palatino Linotype" w:eastAsia="Arial" w:hAnsi="Palatino Linotype" w:cs="Arial"/>
          <w:i/>
          <w:spacing w:val="64"/>
          <w:sz w:val="22"/>
        </w:rPr>
        <w:t xml:space="preserve"> </w:t>
      </w:r>
      <w:r w:rsidRPr="000274EF">
        <w:rPr>
          <w:rFonts w:ascii="Palatino Linotype" w:eastAsia="Arial" w:hAnsi="Palatino Linotype" w:cs="Arial"/>
          <w:i/>
          <w:sz w:val="22"/>
        </w:rPr>
        <w:t>Co</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s</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jo</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Nac</w:t>
      </w:r>
      <w:r w:rsidRPr="000274EF">
        <w:rPr>
          <w:rFonts w:ascii="Palatino Linotype" w:eastAsia="Arial" w:hAnsi="Palatino Linotype" w:cs="Arial"/>
          <w:i/>
          <w:spacing w:val="-3"/>
          <w:sz w:val="22"/>
        </w:rPr>
        <w:t>i</w:t>
      </w:r>
      <w:r w:rsidRPr="000274EF">
        <w:rPr>
          <w:rFonts w:ascii="Palatino Linotype" w:eastAsia="Arial" w:hAnsi="Palatino Linotype" w:cs="Arial"/>
          <w:i/>
          <w:spacing w:val="1"/>
          <w:sz w:val="22"/>
        </w:rPr>
        <w:t>ona</w:t>
      </w:r>
      <w:r w:rsidRPr="000274EF">
        <w:rPr>
          <w:rFonts w:ascii="Palatino Linotype" w:eastAsia="Arial" w:hAnsi="Palatino Linotype" w:cs="Arial"/>
          <w:i/>
          <w:sz w:val="22"/>
        </w:rPr>
        <w:t>l</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p</w:t>
      </w:r>
      <w:r w:rsidRPr="000274EF">
        <w:rPr>
          <w:rFonts w:ascii="Palatino Linotype" w:eastAsia="Arial" w:hAnsi="Palatino Linotype" w:cs="Arial"/>
          <w:i/>
          <w:spacing w:val="3"/>
          <w:sz w:val="22"/>
        </w:rPr>
        <w:t>a</w:t>
      </w:r>
      <w:r w:rsidRPr="000274EF">
        <w:rPr>
          <w:rFonts w:ascii="Palatino Linotype" w:eastAsia="Arial" w:hAnsi="Palatino Linotype" w:cs="Arial"/>
          <w:i/>
          <w:sz w:val="22"/>
        </w:rPr>
        <w:t>ra</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pacing w:val="1"/>
          <w:sz w:val="22"/>
        </w:rPr>
        <w:t>P</w:t>
      </w:r>
      <w:r w:rsidRPr="000274EF">
        <w:rPr>
          <w:rFonts w:ascii="Palatino Linotype" w:eastAsia="Arial" w:hAnsi="Palatino Linotype" w:cs="Arial"/>
          <w:i/>
          <w:sz w:val="22"/>
        </w:rPr>
        <w:t>re</w:t>
      </w:r>
      <w:r w:rsidRPr="000274EF">
        <w:rPr>
          <w:rFonts w:ascii="Palatino Linotype" w:eastAsia="Arial" w:hAnsi="Palatino Linotype" w:cs="Arial"/>
          <w:i/>
          <w:spacing w:val="-2"/>
          <w:sz w:val="22"/>
        </w:rPr>
        <w:t>v</w:t>
      </w:r>
      <w:r w:rsidRPr="000274EF">
        <w:rPr>
          <w:rFonts w:ascii="Palatino Linotype" w:eastAsia="Arial" w:hAnsi="Palatino Linotype" w:cs="Arial"/>
          <w:i/>
          <w:spacing w:val="1"/>
          <w:sz w:val="22"/>
        </w:rPr>
        <w:t>en</w:t>
      </w:r>
      <w:r w:rsidRPr="000274EF">
        <w:rPr>
          <w:rFonts w:ascii="Palatino Linotype" w:eastAsia="Arial" w:hAnsi="Palatino Linotype" w:cs="Arial"/>
          <w:i/>
          <w:sz w:val="22"/>
        </w:rPr>
        <w:t>ir</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la</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Disc</w:t>
      </w:r>
      <w:r w:rsidRPr="000274EF">
        <w:rPr>
          <w:rFonts w:ascii="Palatino Linotype" w:eastAsia="Arial" w:hAnsi="Palatino Linotype" w:cs="Arial"/>
          <w:i/>
          <w:spacing w:val="-1"/>
          <w:sz w:val="22"/>
        </w:rPr>
        <w:t>r</w:t>
      </w:r>
      <w:r w:rsidRPr="000274EF">
        <w:rPr>
          <w:rFonts w:ascii="Palatino Linotype" w:eastAsia="Arial" w:hAnsi="Palatino Linotype" w:cs="Arial"/>
          <w:i/>
          <w:sz w:val="22"/>
        </w:rPr>
        <w:t>i</w:t>
      </w:r>
      <w:r w:rsidRPr="000274EF">
        <w:rPr>
          <w:rFonts w:ascii="Palatino Linotype" w:eastAsia="Arial" w:hAnsi="Palatino Linotype" w:cs="Arial"/>
          <w:i/>
          <w:spacing w:val="1"/>
          <w:sz w:val="22"/>
        </w:rPr>
        <w:t>m</w:t>
      </w:r>
      <w:r w:rsidRPr="000274EF">
        <w:rPr>
          <w:rFonts w:ascii="Palatino Linotype" w:eastAsia="Arial" w:hAnsi="Palatino Linotype" w:cs="Arial"/>
          <w:i/>
          <w:sz w:val="22"/>
        </w:rPr>
        <w:t>in</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ción</w:t>
      </w:r>
      <w:r w:rsidRPr="000274EF">
        <w:rPr>
          <w:rFonts w:ascii="Palatino Linotype" w:eastAsia="Arial" w:hAnsi="Palatino Linotype" w:cs="Arial"/>
          <w:i/>
          <w:spacing w:val="4"/>
          <w:sz w:val="22"/>
        </w:rPr>
        <w:t xml:space="preserve"> </w:t>
      </w:r>
      <w:r w:rsidRPr="000274EF">
        <w:rPr>
          <w:rFonts w:ascii="Palatino Linotype" w:eastAsia="Arial" w:hAnsi="Palatino Linotype" w:cs="Arial"/>
          <w:i/>
          <w:sz w:val="22"/>
        </w:rPr>
        <w:t>- J</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ue</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in</w:t>
      </w:r>
      <w:r w:rsidRPr="000274EF">
        <w:rPr>
          <w:rFonts w:ascii="Palatino Linotype" w:eastAsia="Arial" w:hAnsi="Palatino Linotype" w:cs="Arial"/>
          <w:i/>
          <w:sz w:val="22"/>
        </w:rPr>
        <w:t>e</w:t>
      </w:r>
    </w:p>
    <w:p w:rsidR="002F0E3F" w:rsidRPr="000274EF" w:rsidRDefault="002F0E3F" w:rsidP="000C7137">
      <w:pPr>
        <w:spacing w:line="360" w:lineRule="auto"/>
        <w:ind w:left="567" w:right="567"/>
        <w:rPr>
          <w:rFonts w:ascii="Palatino Linotype" w:eastAsia="Arial" w:hAnsi="Palatino Linotype" w:cs="Arial"/>
          <w:i/>
          <w:sz w:val="22"/>
        </w:rPr>
      </w:pPr>
      <w:proofErr w:type="spellStart"/>
      <w:r w:rsidRPr="000274EF">
        <w:rPr>
          <w:rFonts w:ascii="Palatino Linotype" w:eastAsia="Arial" w:hAnsi="Palatino Linotype" w:cs="Arial"/>
          <w:i/>
          <w:sz w:val="22"/>
        </w:rPr>
        <w:t>P</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sc</w:t>
      </w:r>
      <w:r w:rsidRPr="000274EF">
        <w:rPr>
          <w:rFonts w:ascii="Palatino Linotype" w:eastAsia="Arial" w:hAnsi="Palatino Linotype" w:cs="Arial"/>
          <w:i/>
          <w:spacing w:val="1"/>
          <w:sz w:val="22"/>
        </w:rPr>
        <w:t>ha</w:t>
      </w:r>
      <w:r w:rsidRPr="000274EF">
        <w:rPr>
          <w:rFonts w:ascii="Palatino Linotype" w:eastAsia="Arial" w:hAnsi="Palatino Linotype" w:cs="Arial"/>
          <w:i/>
          <w:spacing w:val="-3"/>
          <w:sz w:val="22"/>
        </w:rPr>
        <w:t>r</w:t>
      </w:r>
      <w:r w:rsidRPr="000274EF">
        <w:rPr>
          <w:rFonts w:ascii="Palatino Linotype" w:eastAsia="Arial" w:hAnsi="Palatino Linotype" w:cs="Arial"/>
          <w:i/>
          <w:sz w:val="22"/>
        </w:rPr>
        <w:t>d</w:t>
      </w:r>
      <w:proofErr w:type="spellEnd"/>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Mar</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sc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p>
    <w:p w:rsidR="002F0E3F" w:rsidRPr="000274EF" w:rsidRDefault="002F0E3F" w:rsidP="000C7137">
      <w:pPr>
        <w:spacing w:before="2" w:line="360" w:lineRule="auto"/>
        <w:ind w:left="567" w:right="567"/>
        <w:rPr>
          <w:rFonts w:ascii="Palatino Linotype" w:hAnsi="Palatino Linotype"/>
          <w:i/>
          <w:sz w:val="22"/>
        </w:rPr>
      </w:pPr>
    </w:p>
    <w:p w:rsidR="002F0E3F" w:rsidRPr="000274EF" w:rsidRDefault="002F0E3F" w:rsidP="000C7137">
      <w:pPr>
        <w:spacing w:line="360" w:lineRule="auto"/>
        <w:ind w:left="567" w:right="567"/>
        <w:jc w:val="both"/>
        <w:rPr>
          <w:rFonts w:ascii="Palatino Linotype" w:eastAsia="Arial" w:hAnsi="Palatino Linotype" w:cs="Arial"/>
          <w:i/>
          <w:sz w:val="22"/>
        </w:rPr>
      </w:pPr>
      <w:r w:rsidRPr="000274EF">
        <w:rPr>
          <w:rFonts w:ascii="Palatino Linotype" w:eastAsia="Arial" w:hAnsi="Palatino Linotype" w:cs="Arial"/>
          <w:i/>
          <w:spacing w:val="1"/>
          <w:sz w:val="22"/>
        </w:rPr>
        <w:t>34</w:t>
      </w:r>
      <w:r w:rsidRPr="000274EF">
        <w:rPr>
          <w:rFonts w:ascii="Palatino Linotype" w:eastAsia="Arial" w:hAnsi="Palatino Linotype" w:cs="Arial"/>
          <w:i/>
          <w:spacing w:val="-1"/>
          <w:sz w:val="22"/>
        </w:rPr>
        <w:t>1</w:t>
      </w:r>
      <w:r w:rsidRPr="000274EF">
        <w:rPr>
          <w:rFonts w:ascii="Palatino Linotype" w:eastAsia="Arial" w:hAnsi="Palatino Linotype" w:cs="Arial"/>
          <w:i/>
          <w:spacing w:val="1"/>
          <w:sz w:val="22"/>
        </w:rPr>
        <w:t>5</w:t>
      </w:r>
      <w:r w:rsidRPr="000274EF">
        <w:rPr>
          <w:rFonts w:ascii="Palatino Linotype" w:eastAsia="Arial" w:hAnsi="Palatino Linotype" w:cs="Arial"/>
          <w:i/>
          <w:sz w:val="22"/>
        </w:rPr>
        <w:t>/</w:t>
      </w:r>
      <w:r w:rsidRPr="000274EF">
        <w:rPr>
          <w:rFonts w:ascii="Palatino Linotype" w:eastAsia="Arial" w:hAnsi="Palatino Linotype" w:cs="Arial"/>
          <w:i/>
          <w:spacing w:val="1"/>
          <w:sz w:val="22"/>
        </w:rPr>
        <w:t>0</w:t>
      </w:r>
      <w:r w:rsidRPr="000274EF">
        <w:rPr>
          <w:rFonts w:ascii="Palatino Linotype" w:eastAsia="Arial" w:hAnsi="Palatino Linotype" w:cs="Arial"/>
          <w:i/>
          <w:sz w:val="22"/>
        </w:rPr>
        <w:t xml:space="preserve">9      </w:t>
      </w:r>
      <w:r w:rsidRPr="000274EF">
        <w:rPr>
          <w:rFonts w:ascii="Palatino Linotype" w:eastAsia="Arial" w:hAnsi="Palatino Linotype" w:cs="Arial"/>
          <w:i/>
          <w:spacing w:val="64"/>
          <w:sz w:val="22"/>
        </w:rPr>
        <w:t xml:space="preserve"> </w:t>
      </w:r>
      <w:r w:rsidRPr="000274EF">
        <w:rPr>
          <w:rFonts w:ascii="Palatino Linotype" w:eastAsia="Arial" w:hAnsi="Palatino Linotype" w:cs="Arial"/>
          <w:i/>
          <w:sz w:val="22"/>
        </w:rPr>
        <w:t>I</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stit</w:t>
      </w:r>
      <w:r w:rsidRPr="000274EF">
        <w:rPr>
          <w:rFonts w:ascii="Palatino Linotype" w:eastAsia="Arial" w:hAnsi="Palatino Linotype" w:cs="Arial"/>
          <w:i/>
          <w:spacing w:val="1"/>
          <w:sz w:val="22"/>
        </w:rPr>
        <w:t>u</w:t>
      </w:r>
      <w:r w:rsidRPr="000274EF">
        <w:rPr>
          <w:rFonts w:ascii="Palatino Linotype" w:eastAsia="Arial" w:hAnsi="Palatino Linotype" w:cs="Arial"/>
          <w:i/>
          <w:spacing w:val="-2"/>
          <w:sz w:val="22"/>
        </w:rPr>
        <w:t>t</w:t>
      </w:r>
      <w:r w:rsidRPr="000274EF">
        <w:rPr>
          <w:rFonts w:ascii="Palatino Linotype" w:eastAsia="Arial" w:hAnsi="Palatino Linotype" w:cs="Arial"/>
          <w:i/>
          <w:sz w:val="22"/>
        </w:rPr>
        <w:t>o</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Me</w:t>
      </w:r>
      <w:r w:rsidRPr="000274EF">
        <w:rPr>
          <w:rFonts w:ascii="Palatino Linotype" w:eastAsia="Arial" w:hAnsi="Palatino Linotype" w:cs="Arial"/>
          <w:i/>
          <w:spacing w:val="-2"/>
          <w:sz w:val="22"/>
        </w:rPr>
        <w:t>x</w:t>
      </w:r>
      <w:r w:rsidRPr="000274EF">
        <w:rPr>
          <w:rFonts w:ascii="Palatino Linotype" w:eastAsia="Arial" w:hAnsi="Palatino Linotype" w:cs="Arial"/>
          <w:i/>
          <w:sz w:val="22"/>
        </w:rPr>
        <w:t>ica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o</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2"/>
          <w:sz w:val="22"/>
        </w:rPr>
        <w:t>T</w:t>
      </w:r>
      <w:r w:rsidRPr="000274EF">
        <w:rPr>
          <w:rFonts w:ascii="Palatino Linotype" w:eastAsia="Arial" w:hAnsi="Palatino Linotype" w:cs="Arial"/>
          <w:i/>
          <w:spacing w:val="1"/>
          <w:sz w:val="22"/>
        </w:rPr>
        <w:t>e</w:t>
      </w:r>
      <w:r w:rsidRPr="000274EF">
        <w:rPr>
          <w:rFonts w:ascii="Palatino Linotype" w:eastAsia="Arial" w:hAnsi="Palatino Linotype" w:cs="Arial"/>
          <w:i/>
          <w:spacing w:val="-2"/>
          <w:sz w:val="22"/>
        </w:rPr>
        <w:t>c</w:t>
      </w:r>
      <w:r w:rsidRPr="000274EF">
        <w:rPr>
          <w:rFonts w:ascii="Palatino Linotype" w:eastAsia="Arial" w:hAnsi="Palatino Linotype" w:cs="Arial"/>
          <w:i/>
          <w:spacing w:val="1"/>
          <w:sz w:val="22"/>
        </w:rPr>
        <w:t>no</w:t>
      </w:r>
      <w:r w:rsidRPr="000274EF">
        <w:rPr>
          <w:rFonts w:ascii="Palatino Linotype" w:eastAsia="Arial" w:hAnsi="Palatino Linotype" w:cs="Arial"/>
          <w:i/>
          <w:sz w:val="22"/>
        </w:rPr>
        <w:t>lo</w:t>
      </w:r>
      <w:r w:rsidRPr="000274EF">
        <w:rPr>
          <w:rFonts w:ascii="Palatino Linotype" w:eastAsia="Arial" w:hAnsi="Palatino Linotype" w:cs="Arial"/>
          <w:i/>
          <w:spacing w:val="-1"/>
          <w:sz w:val="22"/>
        </w:rPr>
        <w:t>g</w:t>
      </w:r>
      <w:r w:rsidRPr="000274EF">
        <w:rPr>
          <w:rFonts w:ascii="Palatino Linotype" w:eastAsia="Arial" w:hAnsi="Palatino Linotype" w:cs="Arial"/>
          <w:i/>
          <w:spacing w:val="-2"/>
          <w:sz w:val="22"/>
        </w:rPr>
        <w:t>í</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 xml:space="preserve"> de</w:t>
      </w:r>
      <w:r w:rsidRPr="000274EF">
        <w:rPr>
          <w:rFonts w:ascii="Palatino Linotype" w:eastAsia="Arial" w:hAnsi="Palatino Linotype" w:cs="Arial"/>
          <w:i/>
          <w:sz w:val="22"/>
        </w:rPr>
        <w:t>l A</w:t>
      </w:r>
      <w:r w:rsidRPr="000274EF">
        <w:rPr>
          <w:rFonts w:ascii="Palatino Linotype" w:eastAsia="Arial" w:hAnsi="Palatino Linotype" w:cs="Arial"/>
          <w:i/>
          <w:spacing w:val="-1"/>
          <w:sz w:val="22"/>
        </w:rPr>
        <w:t>gu</w:t>
      </w:r>
      <w:r w:rsidRPr="000274EF">
        <w:rPr>
          <w:rFonts w:ascii="Palatino Linotype" w:eastAsia="Arial" w:hAnsi="Palatino Linotype" w:cs="Arial"/>
          <w:i/>
          <w:sz w:val="22"/>
        </w:rPr>
        <w:t>a</w:t>
      </w:r>
      <w:r w:rsidRPr="000274EF">
        <w:rPr>
          <w:rFonts w:ascii="Palatino Linotype" w:eastAsia="Arial" w:hAnsi="Palatino Linotype" w:cs="Arial"/>
          <w:i/>
          <w:spacing w:val="6"/>
          <w:sz w:val="22"/>
        </w:rPr>
        <w:t xml:space="preserve"> </w:t>
      </w:r>
      <w:r w:rsidRPr="000274EF">
        <w:rPr>
          <w:rFonts w:ascii="Palatino Linotype" w:eastAsia="Arial" w:hAnsi="Palatino Linotype" w:cs="Arial"/>
          <w:i/>
          <w:sz w:val="22"/>
        </w:rPr>
        <w:t>–</w:t>
      </w:r>
      <w:r w:rsidRPr="000274EF">
        <w:rPr>
          <w:rFonts w:ascii="Palatino Linotype" w:eastAsia="Arial" w:hAnsi="Palatino Linotype" w:cs="Arial"/>
          <w:i/>
          <w:spacing w:val="-1"/>
          <w:sz w:val="22"/>
        </w:rPr>
        <w:t xml:space="preserve"> M</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3"/>
          <w:sz w:val="22"/>
        </w:rPr>
        <w:t>í</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 xml:space="preserve"> </w:t>
      </w:r>
      <w:proofErr w:type="spellStart"/>
      <w:r w:rsidRPr="000274EF">
        <w:rPr>
          <w:rFonts w:ascii="Palatino Linotype" w:eastAsia="Arial" w:hAnsi="Palatino Linotype" w:cs="Arial"/>
          <w:i/>
          <w:sz w:val="22"/>
        </w:rPr>
        <w:t>Mar</w:t>
      </w:r>
      <w:r w:rsidRPr="000274EF">
        <w:rPr>
          <w:rFonts w:ascii="Palatino Linotype" w:eastAsia="Arial" w:hAnsi="Palatino Linotype" w:cs="Arial"/>
          <w:i/>
          <w:spacing w:val="-3"/>
          <w:sz w:val="22"/>
        </w:rPr>
        <w:t>v</w:t>
      </w:r>
      <w:r w:rsidRPr="000274EF">
        <w:rPr>
          <w:rFonts w:ascii="Palatino Linotype" w:eastAsia="Arial" w:hAnsi="Palatino Linotype" w:cs="Arial"/>
          <w:i/>
          <w:spacing w:val="1"/>
          <w:sz w:val="22"/>
        </w:rPr>
        <w:t>á</w:t>
      </w:r>
      <w:r w:rsidRPr="000274EF">
        <w:rPr>
          <w:rFonts w:ascii="Palatino Linotype" w:eastAsia="Arial" w:hAnsi="Palatino Linotype" w:cs="Arial"/>
          <w:i/>
          <w:sz w:val="22"/>
        </w:rPr>
        <w:t>n</w:t>
      </w:r>
      <w:proofErr w:type="spellEnd"/>
      <w:r w:rsidRPr="000274EF">
        <w:rPr>
          <w:rFonts w:ascii="Palatino Linotype" w:eastAsia="Arial" w:hAnsi="Palatino Linotype" w:cs="Arial"/>
          <w:i/>
          <w:spacing w:val="1"/>
          <w:sz w:val="22"/>
        </w:rPr>
        <w:t xml:space="preserve"> Labo</w:t>
      </w:r>
      <w:r w:rsidRPr="000274EF">
        <w:rPr>
          <w:rFonts w:ascii="Palatino Linotype" w:eastAsia="Arial" w:hAnsi="Palatino Linotype" w:cs="Arial"/>
          <w:i/>
          <w:sz w:val="22"/>
        </w:rPr>
        <w:t>r</w:t>
      </w:r>
      <w:r w:rsidRPr="000274EF">
        <w:rPr>
          <w:rFonts w:ascii="Palatino Linotype" w:eastAsia="Arial" w:hAnsi="Palatino Linotype" w:cs="Arial"/>
          <w:i/>
          <w:spacing w:val="-2"/>
          <w:sz w:val="22"/>
        </w:rPr>
        <w:t>d</w:t>
      </w:r>
      <w:r w:rsidRPr="000274EF">
        <w:rPr>
          <w:rFonts w:ascii="Palatino Linotype" w:eastAsia="Arial" w:hAnsi="Palatino Linotype" w:cs="Arial"/>
          <w:i/>
          <w:sz w:val="22"/>
        </w:rPr>
        <w:t>e</w:t>
      </w:r>
    </w:p>
    <w:p w:rsidR="002F0E3F" w:rsidRPr="000274EF" w:rsidRDefault="002F0E3F" w:rsidP="000C7137">
      <w:pPr>
        <w:spacing w:before="17" w:line="360" w:lineRule="auto"/>
        <w:ind w:left="567" w:right="567"/>
        <w:rPr>
          <w:rFonts w:ascii="Palatino Linotype" w:hAnsi="Palatino Linotype"/>
          <w:i/>
          <w:szCs w:val="28"/>
        </w:rPr>
      </w:pPr>
    </w:p>
    <w:p w:rsidR="002F0E3F" w:rsidRPr="000274EF" w:rsidRDefault="002F0E3F" w:rsidP="000C7137">
      <w:pPr>
        <w:spacing w:line="360" w:lineRule="auto"/>
        <w:ind w:left="567" w:right="567"/>
        <w:rPr>
          <w:rFonts w:ascii="Palatino Linotype" w:eastAsia="Arial" w:hAnsi="Palatino Linotype" w:cs="Arial"/>
          <w:i/>
          <w:sz w:val="22"/>
        </w:rPr>
      </w:pPr>
      <w:r w:rsidRPr="000274EF">
        <w:rPr>
          <w:rFonts w:ascii="Palatino Linotype" w:eastAsia="Arial" w:hAnsi="Palatino Linotype" w:cs="Arial"/>
          <w:i/>
          <w:spacing w:val="1"/>
          <w:sz w:val="22"/>
        </w:rPr>
        <w:t>37</w:t>
      </w:r>
      <w:r w:rsidRPr="000274EF">
        <w:rPr>
          <w:rFonts w:ascii="Palatino Linotype" w:eastAsia="Arial" w:hAnsi="Palatino Linotype" w:cs="Arial"/>
          <w:i/>
          <w:spacing w:val="-1"/>
          <w:sz w:val="22"/>
        </w:rPr>
        <w:t>0</w:t>
      </w:r>
      <w:r w:rsidRPr="000274EF">
        <w:rPr>
          <w:rFonts w:ascii="Palatino Linotype" w:eastAsia="Arial" w:hAnsi="Palatino Linotype" w:cs="Arial"/>
          <w:i/>
          <w:spacing w:val="1"/>
          <w:sz w:val="22"/>
        </w:rPr>
        <w:t>1</w:t>
      </w:r>
      <w:r w:rsidRPr="000274EF">
        <w:rPr>
          <w:rFonts w:ascii="Palatino Linotype" w:eastAsia="Arial" w:hAnsi="Palatino Linotype" w:cs="Arial"/>
          <w:i/>
          <w:sz w:val="22"/>
        </w:rPr>
        <w:t>/</w:t>
      </w:r>
      <w:r w:rsidRPr="000274EF">
        <w:rPr>
          <w:rFonts w:ascii="Palatino Linotype" w:eastAsia="Arial" w:hAnsi="Palatino Linotype" w:cs="Arial"/>
          <w:i/>
          <w:spacing w:val="1"/>
          <w:sz w:val="22"/>
        </w:rPr>
        <w:t>0</w:t>
      </w:r>
      <w:r w:rsidRPr="000274EF">
        <w:rPr>
          <w:rFonts w:ascii="Palatino Linotype" w:eastAsia="Arial" w:hAnsi="Palatino Linotype" w:cs="Arial"/>
          <w:i/>
          <w:sz w:val="22"/>
        </w:rPr>
        <w:t xml:space="preserve">9      </w:t>
      </w:r>
      <w:r w:rsidRPr="000274EF">
        <w:rPr>
          <w:rFonts w:ascii="Palatino Linotype" w:eastAsia="Arial" w:hAnsi="Palatino Linotype" w:cs="Arial"/>
          <w:i/>
          <w:spacing w:val="64"/>
          <w:sz w:val="22"/>
        </w:rPr>
        <w:t xml:space="preserve"> </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dm</w:t>
      </w:r>
      <w:r w:rsidRPr="000274EF">
        <w:rPr>
          <w:rFonts w:ascii="Palatino Linotype" w:eastAsia="Arial" w:hAnsi="Palatino Linotype" w:cs="Arial"/>
          <w:i/>
          <w:spacing w:val="-3"/>
          <w:sz w:val="22"/>
        </w:rPr>
        <w:t>i</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istración</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P</w:t>
      </w:r>
      <w:r w:rsidRPr="000274EF">
        <w:rPr>
          <w:rFonts w:ascii="Palatino Linotype" w:eastAsia="Arial" w:hAnsi="Palatino Linotype" w:cs="Arial"/>
          <w:i/>
          <w:spacing w:val="1"/>
          <w:sz w:val="22"/>
        </w:rPr>
        <w:t>o</w:t>
      </w:r>
      <w:r w:rsidRPr="000274EF">
        <w:rPr>
          <w:rFonts w:ascii="Palatino Linotype" w:eastAsia="Arial" w:hAnsi="Palatino Linotype" w:cs="Arial"/>
          <w:i/>
          <w:sz w:val="22"/>
        </w:rPr>
        <w:t>rt</w:t>
      </w:r>
      <w:r w:rsidRPr="000274EF">
        <w:rPr>
          <w:rFonts w:ascii="Palatino Linotype" w:eastAsia="Arial" w:hAnsi="Palatino Linotype" w:cs="Arial"/>
          <w:i/>
          <w:spacing w:val="-2"/>
          <w:sz w:val="22"/>
        </w:rPr>
        <w:t>u</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 xml:space="preserve"> In</w:t>
      </w:r>
      <w:r w:rsidRPr="000274EF">
        <w:rPr>
          <w:rFonts w:ascii="Palatino Linotype" w:eastAsia="Arial" w:hAnsi="Palatino Linotype" w:cs="Arial"/>
          <w:i/>
          <w:spacing w:val="-2"/>
          <w:sz w:val="22"/>
        </w:rPr>
        <w:t>t</w:t>
      </w:r>
      <w:r w:rsidRPr="000274EF">
        <w:rPr>
          <w:rFonts w:ascii="Palatino Linotype" w:eastAsia="Arial" w:hAnsi="Palatino Linotype" w:cs="Arial"/>
          <w:i/>
          <w:spacing w:val="1"/>
          <w:sz w:val="22"/>
        </w:rPr>
        <w:t>e</w:t>
      </w:r>
      <w:r w:rsidRPr="000274EF">
        <w:rPr>
          <w:rFonts w:ascii="Palatino Linotype" w:eastAsia="Arial" w:hAnsi="Palatino Linotype" w:cs="Arial"/>
          <w:i/>
          <w:spacing w:val="-1"/>
          <w:sz w:val="22"/>
        </w:rPr>
        <w:t>g</w:t>
      </w:r>
      <w:r w:rsidRPr="000274EF">
        <w:rPr>
          <w:rFonts w:ascii="Palatino Linotype" w:eastAsia="Arial" w:hAnsi="Palatino Linotype" w:cs="Arial"/>
          <w:i/>
          <w:sz w:val="22"/>
        </w:rPr>
        <w:t xml:space="preserve">ral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2"/>
          <w:sz w:val="22"/>
        </w:rPr>
        <w:t>T</w:t>
      </w:r>
      <w:r w:rsidRPr="000274EF">
        <w:rPr>
          <w:rFonts w:ascii="Palatino Linotype" w:eastAsia="Arial" w:hAnsi="Palatino Linotype" w:cs="Arial"/>
          <w:i/>
          <w:spacing w:val="1"/>
          <w:sz w:val="22"/>
        </w:rPr>
        <w:t>u</w:t>
      </w:r>
      <w:r w:rsidRPr="000274EF">
        <w:rPr>
          <w:rFonts w:ascii="Palatino Linotype" w:eastAsia="Arial" w:hAnsi="Palatino Linotype" w:cs="Arial"/>
          <w:i/>
          <w:spacing w:val="-2"/>
          <w:sz w:val="22"/>
        </w:rPr>
        <w:t>x</w:t>
      </w:r>
      <w:r w:rsidRPr="000274EF">
        <w:rPr>
          <w:rFonts w:ascii="Palatino Linotype" w:eastAsia="Arial" w:hAnsi="Palatino Linotype" w:cs="Arial"/>
          <w:i/>
          <w:spacing w:val="1"/>
          <w:sz w:val="22"/>
        </w:rPr>
        <w:t>pa</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S.</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V</w:t>
      </w:r>
      <w:r w:rsidRPr="000274EF">
        <w:rPr>
          <w:rFonts w:ascii="Palatino Linotype" w:eastAsia="Arial" w:hAnsi="Palatino Linotype" w:cs="Arial"/>
          <w:i/>
          <w:sz w:val="22"/>
        </w:rPr>
        <w:t>.</w:t>
      </w:r>
      <w:r w:rsidRPr="000274EF">
        <w:rPr>
          <w:rFonts w:ascii="Palatino Linotype" w:eastAsia="Arial" w:hAnsi="Palatino Linotype" w:cs="Arial"/>
          <w:i/>
          <w:spacing w:val="8"/>
          <w:sz w:val="22"/>
        </w:rPr>
        <w:t xml:space="preserve"> </w:t>
      </w:r>
      <w:r w:rsidRPr="000274EF">
        <w:rPr>
          <w:rFonts w:ascii="Palatino Linotype" w:eastAsia="Arial" w:hAnsi="Palatino Linotype" w:cs="Arial"/>
          <w:i/>
          <w:sz w:val="22"/>
        </w:rPr>
        <w:t>- J</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ue</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w:t>
      </w:r>
      <w:r w:rsidRPr="000274EF">
        <w:rPr>
          <w:rFonts w:ascii="Palatino Linotype" w:eastAsia="Arial" w:hAnsi="Palatino Linotype" w:cs="Arial"/>
          <w:i/>
          <w:spacing w:val="1"/>
          <w:sz w:val="22"/>
        </w:rPr>
        <w:t>n</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w:t>
      </w:r>
      <w:proofErr w:type="spellStart"/>
      <w:r w:rsidRPr="000274EF">
        <w:rPr>
          <w:rFonts w:ascii="Palatino Linotype" w:eastAsia="Arial" w:hAnsi="Palatino Linotype" w:cs="Arial"/>
          <w:i/>
          <w:spacing w:val="-1"/>
          <w:sz w:val="22"/>
        </w:rPr>
        <w:t>P</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sc</w:t>
      </w:r>
      <w:r w:rsidRPr="000274EF">
        <w:rPr>
          <w:rFonts w:ascii="Palatino Linotype" w:eastAsia="Arial" w:hAnsi="Palatino Linotype" w:cs="Arial"/>
          <w:i/>
          <w:spacing w:val="1"/>
          <w:sz w:val="22"/>
        </w:rPr>
        <w:t>ha</w:t>
      </w:r>
      <w:r w:rsidRPr="000274EF">
        <w:rPr>
          <w:rFonts w:ascii="Palatino Linotype" w:eastAsia="Arial" w:hAnsi="Palatino Linotype" w:cs="Arial"/>
          <w:i/>
          <w:spacing w:val="-3"/>
          <w:sz w:val="22"/>
        </w:rPr>
        <w:t>r</w:t>
      </w:r>
      <w:r w:rsidRPr="000274EF">
        <w:rPr>
          <w:rFonts w:ascii="Palatino Linotype" w:eastAsia="Arial" w:hAnsi="Palatino Linotype" w:cs="Arial"/>
          <w:i/>
          <w:sz w:val="22"/>
        </w:rPr>
        <w:t>d</w:t>
      </w:r>
      <w:proofErr w:type="spellEnd"/>
      <w:r w:rsidRPr="000274EF">
        <w:rPr>
          <w:rFonts w:ascii="Palatino Linotype" w:eastAsia="Arial" w:hAnsi="Palatino Linotype" w:cs="Arial"/>
          <w:i/>
          <w:spacing w:val="-1"/>
          <w:sz w:val="22"/>
        </w:rPr>
        <w:t xml:space="preserve"> M</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sc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p>
    <w:p w:rsidR="002F0E3F" w:rsidRPr="000274EF" w:rsidRDefault="002F0E3F" w:rsidP="000C7137">
      <w:pPr>
        <w:spacing w:before="2" w:line="360" w:lineRule="auto"/>
        <w:ind w:left="567" w:right="567"/>
        <w:rPr>
          <w:rFonts w:ascii="Palatino Linotype" w:hAnsi="Palatino Linotype"/>
          <w:i/>
          <w:sz w:val="22"/>
        </w:rPr>
      </w:pPr>
    </w:p>
    <w:p w:rsidR="002F0E3F" w:rsidRPr="000274EF" w:rsidRDefault="002F0E3F" w:rsidP="000C7137">
      <w:pPr>
        <w:spacing w:line="360" w:lineRule="auto"/>
        <w:ind w:left="567" w:right="567"/>
        <w:jc w:val="both"/>
        <w:rPr>
          <w:rFonts w:ascii="Palatino Linotype" w:eastAsia="Arial" w:hAnsi="Palatino Linotype" w:cs="Arial"/>
          <w:i/>
          <w:sz w:val="22"/>
        </w:rPr>
      </w:pPr>
      <w:r w:rsidRPr="000274EF">
        <w:rPr>
          <w:rFonts w:ascii="Palatino Linotype" w:eastAsia="Arial" w:hAnsi="Palatino Linotype" w:cs="Arial"/>
          <w:i/>
          <w:spacing w:val="1"/>
          <w:sz w:val="22"/>
        </w:rPr>
        <w:t>599</w:t>
      </w:r>
      <w:r w:rsidRPr="000274EF">
        <w:rPr>
          <w:rFonts w:ascii="Palatino Linotype" w:eastAsia="Arial" w:hAnsi="Palatino Linotype" w:cs="Arial"/>
          <w:i/>
          <w:spacing w:val="-2"/>
          <w:sz w:val="22"/>
        </w:rPr>
        <w:t>/</w:t>
      </w:r>
      <w:r w:rsidRPr="000274EF">
        <w:rPr>
          <w:rFonts w:ascii="Palatino Linotype" w:eastAsia="Arial" w:hAnsi="Palatino Linotype" w:cs="Arial"/>
          <w:i/>
          <w:spacing w:val="1"/>
          <w:sz w:val="22"/>
        </w:rPr>
        <w:t>1</w:t>
      </w:r>
      <w:r w:rsidRPr="000274EF">
        <w:rPr>
          <w:rFonts w:ascii="Palatino Linotype" w:eastAsia="Arial" w:hAnsi="Palatino Linotype" w:cs="Arial"/>
          <w:i/>
          <w:sz w:val="22"/>
        </w:rPr>
        <w:t xml:space="preserve">0        </w:t>
      </w:r>
      <w:r w:rsidRPr="000274EF">
        <w:rPr>
          <w:rFonts w:ascii="Palatino Linotype" w:eastAsia="Arial" w:hAnsi="Palatino Linotype" w:cs="Arial"/>
          <w:i/>
          <w:spacing w:val="66"/>
          <w:sz w:val="22"/>
        </w:rPr>
        <w:t xml:space="preserve"> </w:t>
      </w:r>
      <w:r w:rsidRPr="000274EF">
        <w:rPr>
          <w:rFonts w:ascii="Palatino Linotype" w:eastAsia="Arial" w:hAnsi="Palatino Linotype" w:cs="Arial"/>
          <w:i/>
          <w:sz w:val="22"/>
        </w:rPr>
        <w:t>S</w:t>
      </w:r>
      <w:r w:rsidRPr="000274EF">
        <w:rPr>
          <w:rFonts w:ascii="Palatino Linotype" w:eastAsia="Arial" w:hAnsi="Palatino Linotype" w:cs="Arial"/>
          <w:i/>
          <w:spacing w:val="1"/>
          <w:sz w:val="22"/>
        </w:rPr>
        <w:t>e</w:t>
      </w:r>
      <w:r w:rsidRPr="000274EF">
        <w:rPr>
          <w:rFonts w:ascii="Palatino Linotype" w:eastAsia="Arial" w:hAnsi="Palatino Linotype" w:cs="Arial"/>
          <w:i/>
          <w:sz w:val="22"/>
        </w:rPr>
        <w:t>cret</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3"/>
          <w:sz w:val="22"/>
        </w:rPr>
        <w:t>í</w:t>
      </w:r>
      <w:r w:rsidRPr="000274EF">
        <w:rPr>
          <w:rFonts w:ascii="Palatino Linotype" w:eastAsia="Arial" w:hAnsi="Palatino Linotype" w:cs="Arial"/>
          <w:i/>
          <w:sz w:val="22"/>
        </w:rPr>
        <w:t>a</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pacing w:val="-1"/>
          <w:sz w:val="22"/>
        </w:rPr>
        <w:t>d</w:t>
      </w:r>
      <w:r w:rsidRPr="000274EF">
        <w:rPr>
          <w:rFonts w:ascii="Palatino Linotype" w:eastAsia="Arial" w:hAnsi="Palatino Linotype" w:cs="Arial"/>
          <w:i/>
          <w:sz w:val="22"/>
        </w:rPr>
        <w:t>e</w:t>
      </w:r>
      <w:r w:rsidRPr="000274EF">
        <w:rPr>
          <w:rFonts w:ascii="Palatino Linotype" w:eastAsia="Arial" w:hAnsi="Palatino Linotype" w:cs="Arial"/>
          <w:i/>
          <w:spacing w:val="3"/>
          <w:sz w:val="22"/>
        </w:rPr>
        <w:t xml:space="preserve"> </w:t>
      </w:r>
      <w:r w:rsidRPr="000274EF">
        <w:rPr>
          <w:rFonts w:ascii="Palatino Linotype" w:eastAsia="Arial" w:hAnsi="Palatino Linotype" w:cs="Arial"/>
          <w:i/>
          <w:sz w:val="22"/>
        </w:rPr>
        <w:t>Ec</w:t>
      </w:r>
      <w:r w:rsidRPr="000274EF">
        <w:rPr>
          <w:rFonts w:ascii="Palatino Linotype" w:eastAsia="Arial" w:hAnsi="Palatino Linotype" w:cs="Arial"/>
          <w:i/>
          <w:spacing w:val="-1"/>
          <w:sz w:val="22"/>
        </w:rPr>
        <w:t>o</w:t>
      </w:r>
      <w:r w:rsidRPr="000274EF">
        <w:rPr>
          <w:rFonts w:ascii="Palatino Linotype" w:eastAsia="Arial" w:hAnsi="Palatino Linotype" w:cs="Arial"/>
          <w:i/>
          <w:spacing w:val="1"/>
          <w:sz w:val="22"/>
        </w:rPr>
        <w:t>n</w:t>
      </w:r>
      <w:r w:rsidRPr="000274EF">
        <w:rPr>
          <w:rFonts w:ascii="Palatino Linotype" w:eastAsia="Arial" w:hAnsi="Palatino Linotype" w:cs="Arial"/>
          <w:i/>
          <w:spacing w:val="-1"/>
          <w:sz w:val="22"/>
        </w:rPr>
        <w:t>o</w:t>
      </w:r>
      <w:r w:rsidRPr="000274EF">
        <w:rPr>
          <w:rFonts w:ascii="Palatino Linotype" w:eastAsia="Arial" w:hAnsi="Palatino Linotype" w:cs="Arial"/>
          <w:i/>
          <w:spacing w:val="1"/>
          <w:sz w:val="22"/>
        </w:rPr>
        <w:t>m</w:t>
      </w:r>
      <w:r w:rsidRPr="000274EF">
        <w:rPr>
          <w:rFonts w:ascii="Palatino Linotype" w:eastAsia="Arial" w:hAnsi="Palatino Linotype" w:cs="Arial"/>
          <w:i/>
          <w:spacing w:val="-2"/>
          <w:sz w:val="22"/>
        </w:rPr>
        <w:t>í</w:t>
      </w:r>
      <w:r w:rsidRPr="000274EF">
        <w:rPr>
          <w:rFonts w:ascii="Palatino Linotype" w:eastAsia="Arial" w:hAnsi="Palatino Linotype" w:cs="Arial"/>
          <w:i/>
          <w:sz w:val="22"/>
        </w:rPr>
        <w:t>a</w:t>
      </w:r>
      <w:r w:rsidRPr="000274EF">
        <w:rPr>
          <w:rFonts w:ascii="Palatino Linotype" w:eastAsia="Arial" w:hAnsi="Palatino Linotype" w:cs="Arial"/>
          <w:i/>
          <w:spacing w:val="2"/>
          <w:sz w:val="22"/>
        </w:rPr>
        <w:t xml:space="preserve"> </w:t>
      </w:r>
      <w:r w:rsidRPr="000274EF">
        <w:rPr>
          <w:rFonts w:ascii="Palatino Linotype" w:eastAsia="Arial" w:hAnsi="Palatino Linotype" w:cs="Arial"/>
          <w:i/>
          <w:sz w:val="22"/>
        </w:rPr>
        <w:t xml:space="preserve">- </w:t>
      </w:r>
      <w:r w:rsidRPr="000274EF">
        <w:rPr>
          <w:rFonts w:ascii="Palatino Linotype" w:eastAsia="Arial" w:hAnsi="Palatino Linotype" w:cs="Arial"/>
          <w:i/>
          <w:spacing w:val="1"/>
          <w:sz w:val="22"/>
        </w:rPr>
        <w:t xml:space="preserve"> </w:t>
      </w:r>
      <w:r w:rsidRPr="000274EF">
        <w:rPr>
          <w:rFonts w:ascii="Palatino Linotype" w:eastAsia="Arial" w:hAnsi="Palatino Linotype" w:cs="Arial"/>
          <w:i/>
          <w:sz w:val="22"/>
        </w:rPr>
        <w:t>J</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c</w:t>
      </w:r>
      <w:r w:rsidRPr="000274EF">
        <w:rPr>
          <w:rFonts w:ascii="Palatino Linotype" w:eastAsia="Arial" w:hAnsi="Palatino Linotype" w:cs="Arial"/>
          <w:i/>
          <w:spacing w:val="-1"/>
          <w:sz w:val="22"/>
        </w:rPr>
        <w:t>q</w:t>
      </w:r>
      <w:r w:rsidRPr="000274EF">
        <w:rPr>
          <w:rFonts w:ascii="Palatino Linotype" w:eastAsia="Arial" w:hAnsi="Palatino Linotype" w:cs="Arial"/>
          <w:i/>
          <w:spacing w:val="1"/>
          <w:sz w:val="22"/>
        </w:rPr>
        <w:t>ue</w:t>
      </w:r>
      <w:r w:rsidRPr="000274EF">
        <w:rPr>
          <w:rFonts w:ascii="Palatino Linotype" w:eastAsia="Arial" w:hAnsi="Palatino Linotype" w:cs="Arial"/>
          <w:i/>
          <w:sz w:val="22"/>
        </w:rPr>
        <w:t>l</w:t>
      </w:r>
      <w:r w:rsidRPr="000274EF">
        <w:rPr>
          <w:rFonts w:ascii="Palatino Linotype" w:eastAsia="Arial" w:hAnsi="Palatino Linotype" w:cs="Arial"/>
          <w:i/>
          <w:spacing w:val="-1"/>
          <w:sz w:val="22"/>
        </w:rPr>
        <w:t>in</w:t>
      </w:r>
      <w:r w:rsidRPr="000274EF">
        <w:rPr>
          <w:rFonts w:ascii="Palatino Linotype" w:eastAsia="Arial" w:hAnsi="Palatino Linotype" w:cs="Arial"/>
          <w:i/>
          <w:sz w:val="22"/>
        </w:rPr>
        <w:t>e</w:t>
      </w:r>
      <w:r w:rsidRPr="000274EF">
        <w:rPr>
          <w:rFonts w:ascii="Palatino Linotype" w:eastAsia="Arial" w:hAnsi="Palatino Linotype" w:cs="Arial"/>
          <w:i/>
          <w:spacing w:val="1"/>
          <w:sz w:val="22"/>
        </w:rPr>
        <w:t xml:space="preserve"> </w:t>
      </w:r>
      <w:proofErr w:type="spellStart"/>
      <w:r w:rsidRPr="000274EF">
        <w:rPr>
          <w:rFonts w:ascii="Palatino Linotype" w:eastAsia="Arial" w:hAnsi="Palatino Linotype" w:cs="Arial"/>
          <w:i/>
          <w:spacing w:val="1"/>
          <w:sz w:val="22"/>
        </w:rPr>
        <w:t>Pe</w:t>
      </w:r>
      <w:r w:rsidRPr="000274EF">
        <w:rPr>
          <w:rFonts w:ascii="Palatino Linotype" w:eastAsia="Arial" w:hAnsi="Palatino Linotype" w:cs="Arial"/>
          <w:i/>
          <w:sz w:val="22"/>
        </w:rPr>
        <w:t>s</w:t>
      </w:r>
      <w:r w:rsidRPr="000274EF">
        <w:rPr>
          <w:rFonts w:ascii="Palatino Linotype" w:eastAsia="Arial" w:hAnsi="Palatino Linotype" w:cs="Arial"/>
          <w:i/>
          <w:spacing w:val="-2"/>
          <w:sz w:val="22"/>
        </w:rPr>
        <w:t>c</w:t>
      </w:r>
      <w:r w:rsidRPr="000274EF">
        <w:rPr>
          <w:rFonts w:ascii="Palatino Linotype" w:eastAsia="Arial" w:hAnsi="Palatino Linotype" w:cs="Arial"/>
          <w:i/>
          <w:spacing w:val="1"/>
          <w:sz w:val="22"/>
        </w:rPr>
        <w:t>h</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rd</w:t>
      </w:r>
      <w:proofErr w:type="spellEnd"/>
      <w:r w:rsidRPr="000274EF">
        <w:rPr>
          <w:rFonts w:ascii="Palatino Linotype" w:eastAsia="Arial" w:hAnsi="Palatino Linotype" w:cs="Arial"/>
          <w:i/>
          <w:sz w:val="22"/>
        </w:rPr>
        <w:t xml:space="preserve"> M</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r</w:t>
      </w:r>
      <w:r w:rsidRPr="000274EF">
        <w:rPr>
          <w:rFonts w:ascii="Palatino Linotype" w:eastAsia="Arial" w:hAnsi="Palatino Linotype" w:cs="Arial"/>
          <w:i/>
          <w:spacing w:val="-1"/>
          <w:sz w:val="22"/>
        </w:rPr>
        <w:t>i</w:t>
      </w:r>
      <w:r w:rsidRPr="000274EF">
        <w:rPr>
          <w:rFonts w:ascii="Palatino Linotype" w:eastAsia="Arial" w:hAnsi="Palatino Linotype" w:cs="Arial"/>
          <w:i/>
          <w:sz w:val="22"/>
        </w:rPr>
        <w:t>sc</w:t>
      </w:r>
      <w:r w:rsidRPr="000274EF">
        <w:rPr>
          <w:rFonts w:ascii="Palatino Linotype" w:eastAsia="Arial" w:hAnsi="Palatino Linotype" w:cs="Arial"/>
          <w:i/>
          <w:spacing w:val="1"/>
          <w:sz w:val="22"/>
        </w:rPr>
        <w:t>a</w:t>
      </w:r>
      <w:r w:rsidRPr="000274EF">
        <w:rPr>
          <w:rFonts w:ascii="Palatino Linotype" w:eastAsia="Arial" w:hAnsi="Palatino Linotype" w:cs="Arial"/>
          <w:i/>
          <w:sz w:val="22"/>
        </w:rPr>
        <w:t>l</w:t>
      </w:r>
    </w:p>
    <w:p w:rsidR="002F0E3F" w:rsidRDefault="002F0E3F" w:rsidP="000C7137">
      <w:pPr>
        <w:spacing w:line="360" w:lineRule="auto"/>
      </w:pPr>
    </w:p>
    <w:p w:rsidR="002F0E3F" w:rsidRPr="000274EF" w:rsidRDefault="002F0E3F" w:rsidP="000C7137">
      <w:pPr>
        <w:tabs>
          <w:tab w:val="left" w:pos="0"/>
        </w:tabs>
        <w:spacing w:line="360" w:lineRule="auto"/>
        <w:ind w:right="49"/>
        <w:jc w:val="both"/>
        <w:rPr>
          <w:rFonts w:ascii="Palatino Linotype" w:hAnsi="Palatino Linotype" w:cs="Arial"/>
          <w:lang w:eastAsia="es-MX"/>
        </w:rPr>
      </w:pPr>
    </w:p>
    <w:p w:rsidR="002F0E3F" w:rsidRDefault="002F0E3F" w:rsidP="000C7137">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color w:val="222222"/>
        </w:rPr>
        <w:t xml:space="preserve">Si bien es cierto, la firma no se encuentra en un documento emitido en ejercicio de sus facultades conferidas para el desempeño del servicio público, pero </w:t>
      </w:r>
      <w:r>
        <w:rPr>
          <w:rFonts w:ascii="Palatino Linotype" w:hAnsi="Palatino Linotype" w:cs="Arial"/>
          <w:color w:val="222222"/>
        </w:rPr>
        <w:lastRenderedPageBreak/>
        <w:t>también lo es que, a nada práctico nos conduciría proteger dicho dato personal, cuando existen otros documentos que se encuentran en posesión del Sujeto Obligado y son de naturaleza pública, que contienen el mismo dato, con base en lo anterior, es que se considera que la firma de los servidores públicos debe ser de conocimiento público.</w:t>
      </w:r>
    </w:p>
    <w:p w:rsidR="000C7137" w:rsidRPr="000C7137" w:rsidRDefault="000C7137" w:rsidP="000C7137">
      <w:pPr>
        <w:pStyle w:val="Prrafodelista"/>
        <w:tabs>
          <w:tab w:val="left" w:pos="0"/>
        </w:tabs>
        <w:spacing w:line="360" w:lineRule="auto"/>
        <w:ind w:left="0" w:right="49"/>
        <w:jc w:val="both"/>
        <w:rPr>
          <w:rFonts w:ascii="Palatino Linotype" w:hAnsi="Palatino Linotype" w:cs="Arial"/>
          <w:lang w:eastAsia="es-MX"/>
        </w:rPr>
      </w:pPr>
    </w:p>
    <w:p w:rsidR="002F0E3F" w:rsidRPr="00B644BF" w:rsidRDefault="002F0E3F" w:rsidP="000C7137">
      <w:pPr>
        <w:pStyle w:val="Ttulo3"/>
        <w:spacing w:line="360" w:lineRule="auto"/>
        <w:rPr>
          <w:rFonts w:ascii="Palatino Linotype" w:hAnsi="Palatino Linotype"/>
          <w:b/>
          <w:color w:val="auto"/>
        </w:rPr>
      </w:pPr>
      <w:bookmarkStart w:id="24" w:name="_Toc24540214"/>
      <w:bookmarkStart w:id="25" w:name="_Toc15412273"/>
      <w:r w:rsidRPr="00B644BF">
        <w:rPr>
          <w:rFonts w:ascii="Palatino Linotype" w:hAnsi="Palatino Linotype"/>
          <w:b/>
          <w:color w:val="auto"/>
        </w:rPr>
        <w:t>c. Suplencia de la deficiencia de la queja.</w:t>
      </w:r>
      <w:bookmarkEnd w:id="24"/>
    </w:p>
    <w:p w:rsidR="00B644BF" w:rsidRDefault="00B644BF" w:rsidP="000C7137">
      <w:pPr>
        <w:spacing w:line="360" w:lineRule="auto"/>
      </w:pPr>
    </w:p>
    <w:p w:rsidR="00B644BF" w:rsidRPr="006B3EA8" w:rsidRDefault="00B644BF" w:rsidP="000C7137">
      <w:pPr>
        <w:pStyle w:val="Prrafodelista"/>
        <w:numPr>
          <w:ilvl w:val="0"/>
          <w:numId w:val="1"/>
        </w:numPr>
        <w:spacing w:line="360" w:lineRule="auto"/>
        <w:ind w:left="0" w:firstLine="0"/>
        <w:jc w:val="both"/>
        <w:rPr>
          <w:lang w:val="es-MX" w:eastAsia="en-US"/>
        </w:rPr>
      </w:pPr>
      <w:r>
        <w:rPr>
          <w:rFonts w:ascii="Palatino Linotype" w:hAnsi="Palatino Linotype" w:cs="Arial"/>
        </w:rPr>
        <w:t>D</w:t>
      </w:r>
      <w:r w:rsidRPr="006B3EA8">
        <w:rPr>
          <w:rFonts w:ascii="Palatino Linotype" w:hAnsi="Palatino Linotype" w:cs="Arial"/>
        </w:rPr>
        <w:t xml:space="preserve">ebemos precisar que, </w:t>
      </w:r>
      <w:r w:rsidRPr="006B3EA8">
        <w:rPr>
          <w:rFonts w:ascii="Palatino Linotype" w:hAnsi="Palatino Linotype"/>
        </w:rPr>
        <w:t>el ejercicio del derecho de acceso a la información prevé la posibilidad de que los recurrente puedan ejercer su derecho sin necesidad de acudir a un especialista que los represente durante la sustanciación del procedimiento, pues los artículos</w:t>
      </w:r>
      <w:r w:rsidRPr="006B3EA8">
        <w:rPr>
          <w:rFonts w:ascii="Palatino Linotype" w:hAnsi="Palatino Linotype"/>
          <w:b/>
        </w:rPr>
        <w:t xml:space="preserve"> </w:t>
      </w:r>
      <w:r w:rsidRPr="006B3EA8">
        <w:rPr>
          <w:rFonts w:ascii="Palatino Linotype" w:hAnsi="Palatino Linotype"/>
          <w:lang w:val="es-ES"/>
        </w:rPr>
        <w:t xml:space="preserve">152 y 178  de la Ley de Transparencia y Acceso a la Información Pública del Estado de México y Municipios establecen que cualquier persona podrá </w:t>
      </w:r>
      <w:r w:rsidRPr="006B3EA8">
        <w:rPr>
          <w:rFonts w:ascii="Palatino Linotype" w:hAnsi="Palatino Linotype"/>
          <w:u w:val="single"/>
          <w:lang w:val="es-ES"/>
        </w:rPr>
        <w:t>por sí mismo o a través de un representante</w:t>
      </w:r>
      <w:r w:rsidRPr="006B3EA8">
        <w:rPr>
          <w:rFonts w:ascii="Palatino Linotype" w:hAnsi="Palatino Linotype"/>
          <w:lang w:val="es-ES"/>
        </w:rPr>
        <w:t xml:space="preserve"> </w:t>
      </w:r>
      <w:r w:rsidRPr="006B3EA8">
        <w:rPr>
          <w:rFonts w:ascii="Palatino Linotype" w:hAnsi="Palatino Linotype"/>
          <w:u w:val="single"/>
          <w:lang w:val="es-ES"/>
        </w:rPr>
        <w:t>formular una solicitud de información e interponer el recurso</w:t>
      </w:r>
      <w:r w:rsidRPr="006B3EA8">
        <w:rPr>
          <w:rFonts w:ascii="Palatino Linotype" w:hAnsi="Palatino Linotype"/>
          <w:lang w:val="es-ES"/>
        </w:rPr>
        <w:t xml:space="preserve"> de revisión respectivamente.</w:t>
      </w:r>
    </w:p>
    <w:p w:rsidR="00B644BF" w:rsidRDefault="00B644BF" w:rsidP="000C7137">
      <w:pPr>
        <w:pStyle w:val="Prrafodelista"/>
        <w:shd w:val="clear" w:color="auto" w:fill="FFFFFF"/>
        <w:spacing w:before="240" w:after="240" w:line="360" w:lineRule="auto"/>
        <w:ind w:left="0"/>
        <w:jc w:val="both"/>
        <w:rPr>
          <w:rFonts w:ascii="Palatino Linotype" w:hAnsi="Palatino Linotype" w:cs="Arial"/>
        </w:rPr>
      </w:pPr>
    </w:p>
    <w:p w:rsidR="00B644BF" w:rsidRPr="00B644BF" w:rsidRDefault="00B644BF" w:rsidP="000C7137">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Pr>
          <w:rFonts w:ascii="Palatino Linotype" w:hAnsi="Palatino Linotype"/>
          <w:lang w:val="es-ES"/>
        </w:rPr>
        <w:t>Es por ello que,</w:t>
      </w:r>
      <w:r w:rsidRPr="00637995">
        <w:rPr>
          <w:rFonts w:ascii="Palatino Linotype" w:hAnsi="Palatino Linotype"/>
          <w:lang w:val="es-ES"/>
        </w:rPr>
        <w:t xml:space="preserve"> no se tiene certeza de que los particulares realicen sus actuaci</w:t>
      </w:r>
      <w:r>
        <w:rPr>
          <w:rFonts w:ascii="Palatino Linotype" w:hAnsi="Palatino Linotype"/>
          <w:lang w:val="es-ES"/>
        </w:rPr>
        <w:t xml:space="preserve">ones mediante un representante, y, cabe la posibilidad de que los recurrentes no sean expertos en la materia. Entonces, bajo un estricto apego al principio de eficacia y con fundamento en </w:t>
      </w:r>
      <w:r w:rsidRPr="00EA71B0">
        <w:rPr>
          <w:rFonts w:ascii="Palatino Linotype" w:hAnsi="Palatino Linotype"/>
          <w:szCs w:val="22"/>
          <w:lang w:val="es-ES"/>
        </w:rPr>
        <w:t>los artículos 13</w:t>
      </w:r>
      <w:r w:rsidRPr="00EA71B0">
        <w:rPr>
          <w:rStyle w:val="Refdenotaalpie"/>
          <w:rFonts w:ascii="Palatino Linotype" w:hAnsi="Palatino Linotype"/>
          <w:szCs w:val="22"/>
          <w:lang w:val="es-ES"/>
        </w:rPr>
        <w:footnoteReference w:id="8"/>
      </w:r>
      <w:r w:rsidRPr="00EA71B0">
        <w:rPr>
          <w:rFonts w:ascii="Palatino Linotype" w:hAnsi="Palatino Linotype"/>
          <w:szCs w:val="22"/>
          <w:lang w:val="es-ES"/>
        </w:rPr>
        <w:t xml:space="preserve"> y 181</w:t>
      </w:r>
      <w:r w:rsidRPr="00EA71B0">
        <w:rPr>
          <w:rStyle w:val="Refdenotaalpie"/>
          <w:rFonts w:ascii="Palatino Linotype" w:hAnsi="Palatino Linotype"/>
          <w:szCs w:val="22"/>
          <w:lang w:val="es-ES"/>
        </w:rPr>
        <w:footnoteReference w:id="9"/>
      </w:r>
      <w:r w:rsidRPr="00EA71B0">
        <w:rPr>
          <w:rFonts w:ascii="Palatino Linotype" w:hAnsi="Palatino Linotype"/>
          <w:szCs w:val="22"/>
          <w:lang w:val="es-ES"/>
        </w:rPr>
        <w:t xml:space="preserve"> penúltimo párrafo de la Ley de </w:t>
      </w:r>
      <w:r w:rsidRPr="00EA71B0">
        <w:rPr>
          <w:rFonts w:ascii="Palatino Linotype" w:hAnsi="Palatino Linotype"/>
          <w:szCs w:val="22"/>
          <w:lang w:val="es-ES"/>
        </w:rPr>
        <w:lastRenderedPageBreak/>
        <w:t>Transparencia y Acceso a la Información Pública del Estado de México y Municipios deberá suplir dicha defi</w:t>
      </w:r>
      <w:r>
        <w:rPr>
          <w:rFonts w:ascii="Palatino Linotype" w:hAnsi="Palatino Linotype"/>
          <w:szCs w:val="22"/>
          <w:lang w:val="es-ES"/>
        </w:rPr>
        <w:t>ciencia a favor del recurrente.</w:t>
      </w:r>
    </w:p>
    <w:p w:rsidR="00B644BF" w:rsidRPr="00B644BF" w:rsidRDefault="00B644BF" w:rsidP="000C7137">
      <w:pPr>
        <w:pStyle w:val="Prrafodelista"/>
        <w:spacing w:line="360" w:lineRule="auto"/>
        <w:rPr>
          <w:rFonts w:ascii="Palatino Linotype" w:eastAsia="Times New Roman" w:hAnsi="Palatino Linotype" w:cs="Arial"/>
          <w:lang w:eastAsia="es-MX"/>
        </w:rPr>
      </w:pPr>
    </w:p>
    <w:p w:rsidR="00B644BF" w:rsidRPr="00B644BF" w:rsidRDefault="00B644BF" w:rsidP="000C7137">
      <w:pPr>
        <w:pStyle w:val="Prrafodelista"/>
        <w:numPr>
          <w:ilvl w:val="0"/>
          <w:numId w:val="1"/>
        </w:numPr>
        <w:autoSpaceDE w:val="0"/>
        <w:autoSpaceDN w:val="0"/>
        <w:adjustRightInd w:val="0"/>
        <w:spacing w:line="360" w:lineRule="auto"/>
        <w:ind w:left="0" w:firstLine="0"/>
        <w:jc w:val="both"/>
      </w:pPr>
      <w:r w:rsidRPr="00344543">
        <w:rPr>
          <w:rFonts w:ascii="Palatino Linotype" w:eastAsia="Times New Roman" w:hAnsi="Palatino Linotype" w:cs="Arial"/>
          <w:lang w:eastAsia="es-MX"/>
        </w:rPr>
        <w:t>Es necesario realizar la suplencia a la deficiencia de la queja a favor del recurrente, toda vez que, de la información remitida en respuesta a la solicitud, se aprecian documentos que no son legibles, se inserta imagen de referencia.</w:t>
      </w:r>
    </w:p>
    <w:p w:rsidR="002F0E3F" w:rsidRDefault="00027A8E" w:rsidP="000C7137">
      <w:pPr>
        <w:pStyle w:val="Ttulo3"/>
        <w:spacing w:line="360" w:lineRule="auto"/>
        <w:jc w:val="center"/>
      </w:pPr>
      <w:r>
        <w:rPr>
          <w:noProof/>
          <w:lang w:val="es-MX" w:eastAsia="es-MX"/>
        </w:rPr>
        <w:drawing>
          <wp:inline distT="0" distB="0" distL="0" distR="0" wp14:anchorId="3A6240ED" wp14:editId="66619D09">
            <wp:extent cx="4832180" cy="524021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789" t="27203" r="38328" b="15365"/>
                    <a:stretch/>
                  </pic:blipFill>
                  <pic:spPr bwMode="auto">
                    <a:xfrm>
                      <a:off x="0" y="0"/>
                      <a:ext cx="4876664" cy="5288456"/>
                    </a:xfrm>
                    <a:prstGeom prst="rect">
                      <a:avLst/>
                    </a:prstGeom>
                    <a:ln>
                      <a:noFill/>
                    </a:ln>
                    <a:extLst>
                      <a:ext uri="{53640926-AAD7-44D8-BBD7-CCE9431645EC}">
                        <a14:shadowObscured xmlns:a14="http://schemas.microsoft.com/office/drawing/2010/main"/>
                      </a:ext>
                    </a:extLst>
                  </pic:spPr>
                </pic:pic>
              </a:graphicData>
            </a:graphic>
          </wp:inline>
        </w:drawing>
      </w:r>
    </w:p>
    <w:p w:rsidR="00344543" w:rsidRPr="00344543" w:rsidRDefault="00344543" w:rsidP="000C7137">
      <w:pPr>
        <w:spacing w:line="360" w:lineRule="auto"/>
      </w:pPr>
    </w:p>
    <w:p w:rsidR="002F0E3F" w:rsidRPr="00C55091" w:rsidRDefault="002F0E3F" w:rsidP="000C7137">
      <w:pPr>
        <w:pStyle w:val="Ttulo4"/>
        <w:numPr>
          <w:ilvl w:val="1"/>
          <w:numId w:val="1"/>
        </w:numPr>
        <w:spacing w:line="360" w:lineRule="auto"/>
        <w:rPr>
          <w:rFonts w:ascii="Palatino Linotype" w:hAnsi="Palatino Linotype"/>
          <w:b/>
          <w:i w:val="0"/>
          <w:color w:val="auto"/>
        </w:rPr>
      </w:pPr>
      <w:r w:rsidRPr="00C55091">
        <w:rPr>
          <w:rFonts w:ascii="Palatino Linotype" w:hAnsi="Palatino Linotype"/>
          <w:b/>
          <w:i w:val="0"/>
          <w:color w:val="auto"/>
        </w:rPr>
        <w:lastRenderedPageBreak/>
        <w:t>Documentos ilegibles.</w:t>
      </w:r>
      <w:bookmarkEnd w:id="25"/>
    </w:p>
    <w:p w:rsidR="002F0E3F" w:rsidRPr="00F20E74" w:rsidRDefault="002F0E3F" w:rsidP="000C7137">
      <w:pPr>
        <w:pStyle w:val="Prrafodelista"/>
        <w:spacing w:line="360" w:lineRule="auto"/>
        <w:rPr>
          <w:rFonts w:ascii="Palatino Linotype" w:hAnsi="Palatino Linotype" w:cs="Arial"/>
          <w:bCs/>
          <w:lang w:eastAsia="es-MX"/>
        </w:rPr>
      </w:pPr>
    </w:p>
    <w:p w:rsidR="002F0E3F" w:rsidRDefault="002F0E3F"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Proporcionar los documentos requeridos mediante documentos ilegibles, trae como consecuencia una restricción al derecho accionado por la parte recurrente.</w:t>
      </w:r>
    </w:p>
    <w:p w:rsidR="002F0E3F" w:rsidRPr="00C325BD" w:rsidRDefault="002F0E3F" w:rsidP="000C7137">
      <w:pPr>
        <w:pStyle w:val="Prrafodelista"/>
        <w:spacing w:line="360" w:lineRule="auto"/>
        <w:rPr>
          <w:rFonts w:ascii="Palatino Linotype" w:eastAsia="MS Mincho" w:hAnsi="Palatino Linotype" w:cs="Arial"/>
        </w:rPr>
      </w:pPr>
    </w:p>
    <w:p w:rsidR="002F0E3F" w:rsidRPr="00950D09" w:rsidRDefault="002F0E3F" w:rsidP="000C7137">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eastAsia="MS Mincho" w:hAnsi="Palatino Linotype" w:cs="Arial"/>
        </w:rPr>
        <w:t>L</w:t>
      </w:r>
      <w:r w:rsidRPr="00C325BD">
        <w:rPr>
          <w:rFonts w:ascii="Palatino Linotype" w:eastAsia="MS Mincho" w:hAnsi="Palatino Linotype" w:cs="Arial"/>
        </w:rPr>
        <w:t>a información documental que entregue</w:t>
      </w:r>
      <w:r>
        <w:rPr>
          <w:rFonts w:ascii="Palatino Linotype" w:eastAsia="MS Mincho" w:hAnsi="Palatino Linotype" w:cs="Arial"/>
        </w:rPr>
        <w:t>n los</w:t>
      </w:r>
      <w:r w:rsidRPr="00C325BD">
        <w:rPr>
          <w:rFonts w:ascii="Palatino Linotype" w:eastAsia="MS Mincho" w:hAnsi="Palatino Linotype" w:cs="Arial"/>
        </w:rPr>
        <w:t xml:space="preserve"> </w:t>
      </w:r>
      <w:r>
        <w:rPr>
          <w:rFonts w:ascii="Palatino Linotype" w:eastAsia="MS Mincho" w:hAnsi="Palatino Linotype" w:cs="Arial"/>
          <w:b/>
        </w:rPr>
        <w:t>Sujetos Obligados</w:t>
      </w:r>
      <w:r w:rsidRPr="00C325BD">
        <w:rPr>
          <w:rFonts w:ascii="Palatino Linotype" w:eastAsia="MS Mincho" w:hAnsi="Palatino Linotype" w:cs="Arial"/>
        </w:rPr>
        <w:t xml:space="preserve"> debe ser clara, entendible y </w:t>
      </w:r>
      <w:r w:rsidRPr="00C325BD">
        <w:rPr>
          <w:rFonts w:ascii="Palatino Linotype" w:eastAsia="MS Mincho" w:hAnsi="Palatino Linotype" w:cs="Arial"/>
          <w:b/>
        </w:rPr>
        <w:t>legible</w:t>
      </w:r>
      <w:r w:rsidRPr="00C325BD">
        <w:rPr>
          <w:rFonts w:ascii="Palatino Linotype" w:eastAsia="MS Mincho" w:hAnsi="Palatino Linotype" w:cs="Arial"/>
        </w:rPr>
        <w:t xml:space="preserve">, esto con la finalidad de que pueda ser verificada la </w:t>
      </w:r>
      <w:r w:rsidRPr="00950D09">
        <w:rPr>
          <w:rFonts w:ascii="Palatino Linotype" w:eastAsia="MS Mincho" w:hAnsi="Palatino Linotype" w:cs="Arial"/>
        </w:rPr>
        <w:t>información contenida en los documentos proporcionados, ya que de lo contrario se incumple el principio de accesibilidad, lo que constituye una restricción indirecta al Derecho de Acceso a la Información Pública. Sirve de apoyo a lo anterior como criterio orientador la tesis número II. 1°. C.T. 55 C, publicada en el Semanario Judicial de la Federación y su Gaceta bajo el número de 3 registro 201,412, que a la letra dice:</w:t>
      </w:r>
    </w:p>
    <w:p w:rsidR="002F0E3F" w:rsidRPr="00950D09" w:rsidRDefault="002F0E3F" w:rsidP="000C7137">
      <w:pPr>
        <w:pStyle w:val="Prrafodelista"/>
        <w:spacing w:line="360" w:lineRule="auto"/>
        <w:rPr>
          <w:rFonts w:ascii="Palatino Linotype" w:eastAsia="MS Mincho" w:hAnsi="Palatino Linotype" w:cs="Arial"/>
        </w:rPr>
      </w:pPr>
    </w:p>
    <w:p w:rsidR="002F0E3F" w:rsidRPr="00950D09" w:rsidRDefault="002F0E3F" w:rsidP="000C7137">
      <w:pPr>
        <w:pStyle w:val="Prrafodelista"/>
        <w:spacing w:before="240" w:after="240" w:line="360" w:lineRule="auto"/>
        <w:ind w:left="426" w:right="616"/>
        <w:jc w:val="both"/>
        <w:rPr>
          <w:rFonts w:ascii="Palatino Linotype" w:eastAsia="MS Mincho" w:hAnsi="Palatino Linotype" w:cs="Arial"/>
          <w:i/>
        </w:rPr>
      </w:pPr>
      <w:r w:rsidRPr="00950D09">
        <w:rPr>
          <w:rFonts w:ascii="Palatino Linotype" w:eastAsia="MS Mincho" w:hAnsi="Palatino Linotype" w:cs="Arial"/>
          <w:b/>
          <w:i/>
        </w:rPr>
        <w:t>COTEJO DE COPIAS FOTOSTÁTICAS ILEGIBLES. AL NO SER POSIBLE CONSTATAR SU AUTENTICIDAD ES INÚTIL E INTRASCENDENTE SU PERFECCIONAMIENTO, POR LO QUE LA JUNTA ESTÁ IMPEDIDA PARA ORDENAR SU DESAHOGO.</w:t>
      </w:r>
      <w:r w:rsidRPr="00950D09">
        <w:rPr>
          <w:rFonts w:ascii="Palatino Linotype" w:eastAsia="MS Mincho" w:hAnsi="Palatino Linotype" w:cs="Arial"/>
          <w:i/>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w:t>
      </w:r>
      <w:r w:rsidRPr="00950D09">
        <w:rPr>
          <w:rFonts w:ascii="Palatino Linotype" w:eastAsia="MS Mincho" w:hAnsi="Palatino Linotype" w:cs="Arial"/>
          <w:i/>
        </w:rPr>
        <w:lastRenderedPageBreak/>
        <w:t>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2F0E3F" w:rsidRPr="00950D09" w:rsidRDefault="002F0E3F" w:rsidP="000C7137">
      <w:pPr>
        <w:pStyle w:val="Prrafodelista"/>
        <w:spacing w:before="240" w:after="240" w:line="360" w:lineRule="auto"/>
        <w:ind w:left="426" w:right="616"/>
        <w:jc w:val="both"/>
        <w:rPr>
          <w:rFonts w:ascii="Palatino Linotype" w:eastAsia="MS Mincho" w:hAnsi="Palatino Linotype" w:cs="Arial"/>
          <w:i/>
        </w:rPr>
      </w:pPr>
    </w:p>
    <w:p w:rsidR="002F0E3F" w:rsidRPr="00950D09" w:rsidRDefault="002F0E3F" w:rsidP="000C7137">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950D09">
        <w:rPr>
          <w:rFonts w:ascii="Palatino Linotype" w:eastAsia="MS Mincho" w:hAnsi="Palatino Linotype" w:cs="Arial"/>
        </w:rPr>
        <w:t>Es necesario enfatizar que la información que proporcionen los Sujetos Obligados debe ser clara, precisa, legible y entendible, de lo contrario, se traduciría en una afectación directa al derecho de los recurrente, pues les impediría conocer plenamente el contenido de los documentos solicitados.</w:t>
      </w:r>
    </w:p>
    <w:p w:rsidR="002F0E3F" w:rsidRPr="00950D09" w:rsidRDefault="002F0E3F" w:rsidP="000C7137">
      <w:pPr>
        <w:pStyle w:val="Prrafodelista"/>
        <w:spacing w:before="240" w:after="240" w:line="360" w:lineRule="auto"/>
        <w:ind w:left="0" w:right="49"/>
        <w:jc w:val="both"/>
        <w:rPr>
          <w:rFonts w:ascii="Palatino Linotype" w:eastAsia="MS Mincho" w:hAnsi="Palatino Linotype" w:cs="Arial"/>
        </w:rPr>
      </w:pPr>
    </w:p>
    <w:p w:rsidR="00C55091" w:rsidRPr="000C7137" w:rsidRDefault="002F0E3F" w:rsidP="000C7137">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950D09">
        <w:rPr>
          <w:rFonts w:ascii="Palatino Linotype" w:eastAsia="MS Mincho" w:hAnsi="Palatino Linotype" w:cs="Arial"/>
        </w:rPr>
        <w:t xml:space="preserve">Por lo anterior, </w:t>
      </w:r>
      <w:r w:rsidR="00C55091">
        <w:rPr>
          <w:rFonts w:ascii="Palatino Linotype" w:eastAsia="MS Mincho" w:hAnsi="Palatino Linotype" w:cs="Arial"/>
        </w:rPr>
        <w:t>se tiene que, si bien la información remitida en informe justificado corresponde a la que fue solicitada, también lo es que no colma el derecho accionado por el recurrente, pues se impide el acceso a la información por no ser legible. En consecuencia, se ordena entregar de nueva cuenta los documentos remitidos en respuesta de forma legible.</w:t>
      </w:r>
    </w:p>
    <w:p w:rsidR="00F77E6F" w:rsidRPr="003D6FEA" w:rsidRDefault="00F77E6F" w:rsidP="000C7137">
      <w:pPr>
        <w:pStyle w:val="Ttulo1"/>
        <w:spacing w:line="360" w:lineRule="auto"/>
        <w:rPr>
          <w:szCs w:val="24"/>
        </w:rPr>
      </w:pPr>
      <w:bookmarkStart w:id="26" w:name="_Toc473799824"/>
      <w:bookmarkStart w:id="27" w:name="_Toc487025370"/>
      <w:bookmarkStart w:id="28" w:name="_Toc493790438"/>
      <w:bookmarkStart w:id="29" w:name="_Toc495606558"/>
      <w:bookmarkStart w:id="30" w:name="_Toc497297048"/>
      <w:bookmarkStart w:id="31" w:name="_Toc498503756"/>
      <w:bookmarkStart w:id="32" w:name="_Toc499201876"/>
      <w:bookmarkStart w:id="33" w:name="_Toc954272"/>
      <w:bookmarkStart w:id="34" w:name="_Toc24540219"/>
      <w:r w:rsidRPr="003D6FEA">
        <w:rPr>
          <w:szCs w:val="24"/>
        </w:rPr>
        <w:t>QUINTO. De la Versión Pública</w:t>
      </w:r>
      <w:bookmarkEnd w:id="26"/>
      <w:bookmarkEnd w:id="27"/>
      <w:bookmarkEnd w:id="28"/>
      <w:bookmarkEnd w:id="29"/>
      <w:bookmarkEnd w:id="30"/>
      <w:bookmarkEnd w:id="31"/>
      <w:bookmarkEnd w:id="32"/>
      <w:bookmarkEnd w:id="33"/>
      <w:bookmarkEnd w:id="34"/>
      <w:r w:rsidRPr="003D6FEA">
        <w:rPr>
          <w:szCs w:val="24"/>
        </w:rPr>
        <w:t xml:space="preserve"> </w:t>
      </w:r>
    </w:p>
    <w:p w:rsidR="00F77E6F" w:rsidRPr="00936B23" w:rsidRDefault="00F77E6F" w:rsidP="000C7137">
      <w:pPr>
        <w:pStyle w:val="Prrafodelista"/>
        <w:numPr>
          <w:ilvl w:val="0"/>
          <w:numId w:val="1"/>
        </w:numPr>
        <w:spacing w:before="240" w:after="240" w:line="360" w:lineRule="auto"/>
        <w:ind w:left="0" w:right="49" w:firstLine="0"/>
        <w:jc w:val="both"/>
        <w:rPr>
          <w:rFonts w:ascii="Palatino Linotype" w:hAnsi="Palatino Linotype" w:cs="Bookman Old Style"/>
        </w:rPr>
      </w:pPr>
      <w:r w:rsidRPr="003D6FEA">
        <w:rPr>
          <w:rFonts w:ascii="Palatino Linotype" w:eastAsia="Calibri" w:hAnsi="Palatino Linotype" w:cs="Arial"/>
          <w:szCs w:val="22"/>
          <w:lang w:val="es-ES" w:eastAsia="es-MX"/>
        </w:rPr>
        <w:t xml:space="preserve">Como ya se ha señalado en el considerando anterior el </w:t>
      </w:r>
      <w:r w:rsidRPr="003D6FEA">
        <w:rPr>
          <w:rFonts w:ascii="Palatino Linotype" w:eastAsia="Calibri" w:hAnsi="Palatino Linotype" w:cs="Arial"/>
          <w:b/>
          <w:szCs w:val="22"/>
          <w:lang w:val="es-ES" w:eastAsia="es-MX"/>
        </w:rPr>
        <w:t>SUJETO OBLIGADO,</w:t>
      </w:r>
      <w:r w:rsidRPr="003D6FEA">
        <w:rPr>
          <w:rFonts w:ascii="Palatino Linotype" w:eastAsia="Calibri" w:hAnsi="Palatino Linotype" w:cs="Arial"/>
          <w:szCs w:val="22"/>
          <w:lang w:val="es-ES" w:eastAsia="es-MX"/>
        </w:rPr>
        <w:t xml:space="preserve"> deberá entregar </w:t>
      </w:r>
      <w:r w:rsidRPr="003D6FEA">
        <w:rPr>
          <w:rFonts w:ascii="Palatino Linotype" w:hAnsi="Palatino Linotype" w:cs="Arial"/>
        </w:rPr>
        <w:t>los documentos</w:t>
      </w:r>
      <w:r w:rsidRPr="003D6FEA">
        <w:rPr>
          <w:rFonts w:ascii="Palatino Linotype" w:hAnsi="Palatino Linotype"/>
          <w:lang w:val="es-ES"/>
        </w:rPr>
        <w:t xml:space="preserve"> </w:t>
      </w:r>
      <w:r w:rsidR="00936B23" w:rsidRPr="003D6FEA">
        <w:rPr>
          <w:rFonts w:ascii="Palatino Linotype" w:hAnsi="Palatino Linotype"/>
          <w:lang w:val="es-ES"/>
        </w:rPr>
        <w:t>señalados en el considerando anterior.</w:t>
      </w:r>
      <w:r w:rsidR="008E6106" w:rsidRPr="003D6FEA">
        <w:rPr>
          <w:rFonts w:ascii="Palatino Linotype" w:hAnsi="Palatino Linotype"/>
          <w:lang w:val="es-ES"/>
        </w:rPr>
        <w:t xml:space="preserve"> </w:t>
      </w:r>
      <w:r w:rsidRPr="003D6FEA">
        <w:rPr>
          <w:rFonts w:ascii="Palatino Linotype" w:eastAsia="Calibri" w:hAnsi="Palatino Linotype" w:cs="Arial"/>
          <w:szCs w:val="22"/>
          <w:lang w:val="es-ES" w:eastAsia="es-MX"/>
        </w:rPr>
        <w:t>Documento</w:t>
      </w:r>
      <w:r w:rsidR="0014528A" w:rsidRPr="003D6FEA">
        <w:rPr>
          <w:rFonts w:ascii="Palatino Linotype" w:eastAsia="Calibri" w:hAnsi="Palatino Linotype" w:cs="Arial"/>
          <w:szCs w:val="22"/>
          <w:lang w:val="es-ES" w:eastAsia="es-MX"/>
        </w:rPr>
        <w:t>s</w:t>
      </w:r>
      <w:r w:rsidRPr="003D6FEA">
        <w:rPr>
          <w:rFonts w:ascii="Palatino Linotype" w:eastAsia="Calibri" w:hAnsi="Palatino Linotype" w:cs="Arial"/>
          <w:szCs w:val="22"/>
          <w:lang w:val="es-ES" w:eastAsia="es-MX"/>
        </w:rPr>
        <w:t xml:space="preserve"> en los que, de ser el caso que contengan datos personales que deban de ser clasificados como confidenciales, se protegerán mediante una versión pública</w:t>
      </w:r>
      <w:r w:rsidRPr="003D6FEA">
        <w:rPr>
          <w:rFonts w:ascii="Palatino Linotype" w:eastAsia="Times New Roman" w:hAnsi="Palatino Linotype" w:cs="Arial"/>
          <w:color w:val="222222"/>
          <w:szCs w:val="22"/>
          <w:lang w:val="es-ES" w:eastAsia="es-MX"/>
        </w:rPr>
        <w:t xml:space="preserve"> que deje a la vist</w:t>
      </w:r>
      <w:r w:rsidRPr="0014528A">
        <w:rPr>
          <w:rFonts w:ascii="Palatino Linotype" w:eastAsia="Times New Roman" w:hAnsi="Palatino Linotype" w:cs="Arial"/>
          <w:color w:val="222222"/>
          <w:szCs w:val="22"/>
          <w:lang w:val="es-ES" w:eastAsia="es-MX"/>
        </w:rPr>
        <w:t xml:space="preserve">a los datos que ofrezcan la información requerida. </w:t>
      </w:r>
    </w:p>
    <w:p w:rsidR="00F77E6F" w:rsidRPr="006E74A1" w:rsidRDefault="00F77E6F" w:rsidP="000C7137">
      <w:pPr>
        <w:pStyle w:val="Ttulo3"/>
        <w:numPr>
          <w:ilvl w:val="0"/>
          <w:numId w:val="4"/>
        </w:numPr>
        <w:spacing w:line="360" w:lineRule="auto"/>
        <w:rPr>
          <w:rFonts w:ascii="Palatino Linotype" w:eastAsia="Calibri" w:hAnsi="Palatino Linotype"/>
          <w:b/>
          <w:color w:val="auto"/>
        </w:rPr>
      </w:pPr>
      <w:bookmarkStart w:id="35" w:name="_Toc531859121"/>
      <w:bookmarkStart w:id="36" w:name="_Toc532385645"/>
      <w:bookmarkStart w:id="37" w:name="_Toc954273"/>
      <w:bookmarkStart w:id="38" w:name="_Toc24540220"/>
      <w:r w:rsidRPr="006E74A1">
        <w:rPr>
          <w:rFonts w:ascii="Palatino Linotype" w:hAnsi="Palatino Linotype"/>
          <w:b/>
          <w:color w:val="auto"/>
        </w:rPr>
        <w:lastRenderedPageBreak/>
        <w:t>Requisitos previos.</w:t>
      </w:r>
      <w:bookmarkEnd w:id="35"/>
      <w:bookmarkEnd w:id="36"/>
      <w:bookmarkEnd w:id="37"/>
      <w:bookmarkEnd w:id="38"/>
    </w:p>
    <w:p w:rsidR="00F77E6F" w:rsidRPr="006E74A1" w:rsidRDefault="00F77E6F" w:rsidP="000C713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6E74A1"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6E74A1" w:rsidRDefault="00F77E6F" w:rsidP="000C713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6E74A1"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6E74A1" w:rsidRDefault="00F77E6F" w:rsidP="000C7137">
      <w:pPr>
        <w:pStyle w:val="Prrafodelista"/>
        <w:spacing w:line="360" w:lineRule="auto"/>
        <w:rPr>
          <w:rFonts w:ascii="Palatino Linotype" w:eastAsia="Calibri" w:hAnsi="Palatino Linotype" w:cs="Arial"/>
          <w:szCs w:val="22"/>
          <w:lang w:val="es-ES" w:eastAsia="es-MX"/>
        </w:rPr>
      </w:pPr>
    </w:p>
    <w:p w:rsidR="00F77E6F" w:rsidRPr="006E74A1"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6E74A1" w:rsidRDefault="00F77E6F" w:rsidP="000C7137">
      <w:pPr>
        <w:pStyle w:val="Prrafodelista"/>
        <w:spacing w:line="360" w:lineRule="auto"/>
        <w:rPr>
          <w:rFonts w:ascii="Palatino Linotype" w:eastAsia="Calibri" w:hAnsi="Palatino Linotype" w:cs="Arial"/>
          <w:szCs w:val="22"/>
          <w:lang w:val="es-ES" w:eastAsia="es-MX"/>
        </w:rPr>
      </w:pPr>
    </w:p>
    <w:p w:rsidR="00F77E6F" w:rsidRPr="006E74A1" w:rsidRDefault="00F77E6F" w:rsidP="000C7137">
      <w:pPr>
        <w:pStyle w:val="Ttulo3"/>
        <w:numPr>
          <w:ilvl w:val="0"/>
          <w:numId w:val="4"/>
        </w:numPr>
        <w:spacing w:line="360" w:lineRule="auto"/>
        <w:rPr>
          <w:rFonts w:ascii="Palatino Linotype" w:hAnsi="Palatino Linotype"/>
          <w:b/>
          <w:color w:val="auto"/>
        </w:rPr>
      </w:pPr>
      <w:bookmarkStart w:id="39" w:name="_Toc531859122"/>
      <w:bookmarkStart w:id="40" w:name="_Toc532385646"/>
      <w:bookmarkStart w:id="41" w:name="_Toc954274"/>
      <w:bookmarkStart w:id="42" w:name="_Toc24540221"/>
      <w:r w:rsidRPr="006E74A1">
        <w:rPr>
          <w:rFonts w:ascii="Palatino Linotype" w:hAnsi="Palatino Linotype"/>
          <w:b/>
          <w:color w:val="auto"/>
        </w:rPr>
        <w:lastRenderedPageBreak/>
        <w:t>Supuesto de clasificación.</w:t>
      </w:r>
      <w:bookmarkEnd w:id="39"/>
      <w:bookmarkEnd w:id="40"/>
      <w:bookmarkEnd w:id="41"/>
      <w:bookmarkEnd w:id="42"/>
    </w:p>
    <w:p w:rsidR="00F77E6F" w:rsidRPr="006E74A1" w:rsidRDefault="00F77E6F" w:rsidP="000C713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6E74A1"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6E74A1" w:rsidRDefault="00F77E6F" w:rsidP="000C7137">
      <w:pPr>
        <w:autoSpaceDE w:val="0"/>
        <w:autoSpaceDN w:val="0"/>
        <w:adjustRightInd w:val="0"/>
        <w:spacing w:after="160" w:line="360" w:lineRule="auto"/>
        <w:ind w:left="567" w:right="567"/>
        <w:jc w:val="both"/>
        <w:rPr>
          <w:rFonts w:ascii="Palatino Linotype" w:hAnsi="Palatino Linotype" w:cs="Arial"/>
          <w:i/>
          <w:sz w:val="22"/>
          <w:lang w:val="es-MX"/>
        </w:rPr>
      </w:pPr>
      <w:r w:rsidRPr="006E74A1">
        <w:rPr>
          <w:rFonts w:ascii="Palatino Linotype" w:hAnsi="Palatino Linotype" w:cs="Arial"/>
          <w:b/>
          <w:bCs/>
          <w:i/>
          <w:sz w:val="22"/>
          <w:lang w:val="es-MX"/>
        </w:rPr>
        <w:t xml:space="preserve">Artículo 3. </w:t>
      </w:r>
      <w:r w:rsidRPr="006E74A1">
        <w:rPr>
          <w:rFonts w:ascii="Palatino Linotype" w:hAnsi="Palatino Linotype" w:cs="Arial"/>
          <w:i/>
          <w:sz w:val="22"/>
          <w:lang w:val="es-MX"/>
        </w:rPr>
        <w:t>Para los efectos de la presente Ley se entenderá por:</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 (…)</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 Información clasificada: Aquella considerada por la presente Ley como reservada o confidencial;</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lastRenderedPageBreak/>
        <w:t>Artículo 91. El acceso a la información pública será restringido excepcionalmente, cuando ésta sea clasificada como reservada o confidencial.</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6E74A1">
        <w:rPr>
          <w:rFonts w:ascii="Palatino Linotype" w:eastAsia="Calibri" w:hAnsi="Palatino Linotype" w:cs="Arial"/>
          <w:i/>
          <w:sz w:val="22"/>
          <w:szCs w:val="22"/>
          <w:lang w:val="es-ES" w:eastAsia="es-MX"/>
        </w:rPr>
        <w:t>jurídico</w:t>
      </w:r>
      <w:proofErr w:type="gramEnd"/>
      <w:r w:rsidRPr="006E74A1">
        <w:rPr>
          <w:rFonts w:ascii="Palatino Linotype" w:eastAsia="Calibri" w:hAnsi="Palatino Linotype" w:cs="Arial"/>
          <w:i/>
          <w:sz w:val="22"/>
          <w:szCs w:val="22"/>
          <w:lang w:val="es-ES" w:eastAsia="es-MX"/>
        </w:rPr>
        <w:t xml:space="preserve"> colectiva identificada o identificable;</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F77E6F" w:rsidRPr="006E74A1" w:rsidRDefault="00F77E6F" w:rsidP="000C713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F77E6F" w:rsidRPr="000C7137"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6E74A1"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lastRenderedPageBreak/>
        <w:t>Como consecuencia de lo anterior, el sujeto obligado debe identificar claramente el tipo de información y hacer un juicio de subsunción o encaje</w:t>
      </w:r>
      <w:r w:rsidRPr="006E74A1">
        <w:rPr>
          <w:rStyle w:val="Refdenotaalpie"/>
          <w:rFonts w:ascii="Palatino Linotype" w:hAnsi="Palatino Linotype" w:cs="Arial"/>
        </w:rPr>
        <w:footnoteReference w:id="10"/>
      </w:r>
      <w:r w:rsidRPr="006E74A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6E74A1" w:rsidRDefault="00F77E6F" w:rsidP="000C7137">
      <w:pPr>
        <w:pStyle w:val="Prrafodelista"/>
        <w:spacing w:line="360" w:lineRule="auto"/>
        <w:rPr>
          <w:rFonts w:ascii="Palatino Linotype" w:eastAsia="Calibri" w:hAnsi="Palatino Linotype" w:cs="Arial"/>
          <w:szCs w:val="22"/>
          <w:lang w:val="es-ES" w:eastAsia="es-MX"/>
        </w:rPr>
      </w:pPr>
    </w:p>
    <w:p w:rsidR="00F77E6F" w:rsidRPr="006E74A1"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6E74A1" w:rsidRDefault="00F77E6F" w:rsidP="000C7137">
      <w:pPr>
        <w:pStyle w:val="Prrafodelista"/>
        <w:spacing w:line="360" w:lineRule="auto"/>
        <w:rPr>
          <w:rFonts w:ascii="Palatino Linotype" w:eastAsia="Calibri" w:hAnsi="Palatino Linotype" w:cs="Arial"/>
          <w:szCs w:val="22"/>
          <w:lang w:val="es-ES" w:eastAsia="es-MX"/>
        </w:rPr>
      </w:pPr>
    </w:p>
    <w:p w:rsidR="00F77E6F" w:rsidRPr="006E74A1" w:rsidRDefault="00F77E6F" w:rsidP="000C7137">
      <w:pPr>
        <w:pStyle w:val="Ttulo3"/>
        <w:numPr>
          <w:ilvl w:val="0"/>
          <w:numId w:val="4"/>
        </w:numPr>
        <w:spacing w:line="360" w:lineRule="auto"/>
        <w:rPr>
          <w:rFonts w:ascii="Palatino Linotype" w:hAnsi="Palatino Linotype"/>
          <w:b/>
          <w:color w:val="auto"/>
        </w:rPr>
      </w:pPr>
      <w:bookmarkStart w:id="43" w:name="_Toc531859123"/>
      <w:bookmarkStart w:id="44" w:name="_Toc532385647"/>
      <w:bookmarkStart w:id="45" w:name="_Toc954275"/>
      <w:bookmarkStart w:id="46" w:name="_Toc24540222"/>
      <w:r w:rsidRPr="006E74A1">
        <w:rPr>
          <w:rFonts w:ascii="Palatino Linotype" w:hAnsi="Palatino Linotype"/>
          <w:b/>
          <w:color w:val="auto"/>
        </w:rPr>
        <w:t>La intervención del Comité de Transparencia.</w:t>
      </w:r>
      <w:bookmarkEnd w:id="43"/>
      <w:bookmarkEnd w:id="44"/>
      <w:bookmarkEnd w:id="45"/>
      <w:bookmarkEnd w:id="46"/>
    </w:p>
    <w:p w:rsidR="00F77E6F" w:rsidRPr="006E74A1" w:rsidRDefault="00F77E6F" w:rsidP="000C7137">
      <w:pPr>
        <w:pStyle w:val="Ttulo4"/>
        <w:numPr>
          <w:ilvl w:val="1"/>
          <w:numId w:val="1"/>
        </w:numPr>
        <w:spacing w:line="360" w:lineRule="auto"/>
        <w:rPr>
          <w:rFonts w:ascii="Palatino Linotype" w:hAnsi="Palatino Linotype"/>
          <w:b/>
          <w:i w:val="0"/>
          <w:color w:val="auto"/>
        </w:rPr>
      </w:pPr>
      <w:r w:rsidRPr="006E74A1">
        <w:rPr>
          <w:rFonts w:ascii="Palatino Linotype" w:hAnsi="Palatino Linotype"/>
          <w:b/>
          <w:i w:val="0"/>
          <w:color w:val="auto"/>
        </w:rPr>
        <w:t>Formalidades para emitir el acuerdo de clasificación.</w:t>
      </w:r>
    </w:p>
    <w:p w:rsidR="00F77E6F" w:rsidRPr="006E74A1" w:rsidRDefault="00F77E6F" w:rsidP="000C7137">
      <w:pPr>
        <w:spacing w:line="360" w:lineRule="auto"/>
        <w:rPr>
          <w:rFonts w:ascii="Palatino Linotype" w:hAnsi="Palatino Linotype"/>
          <w:lang w:val="es-MX" w:eastAsia="en-US"/>
        </w:rPr>
      </w:pPr>
    </w:p>
    <w:p w:rsidR="00F77E6F" w:rsidRPr="006E74A1"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El Comité de Transparencia, según lo dispuesto en los artículos 128 y 103 de la Ley Estatal y de la Ley General, respectivamente, y </w:t>
      </w:r>
      <w:r w:rsidRPr="006E74A1">
        <w:rPr>
          <w:rFonts w:ascii="Palatino Linotype" w:hAnsi="Palatino Linotype"/>
        </w:rPr>
        <w:t xml:space="preserve">la fracción III del numeral </w:t>
      </w:r>
      <w:r w:rsidRPr="006E74A1">
        <w:rPr>
          <w:rFonts w:ascii="Palatino Linotype" w:hAnsi="Palatino Linotype"/>
        </w:rPr>
        <w:lastRenderedPageBreak/>
        <w:t xml:space="preserve">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6E74A1" w:rsidRDefault="00F77E6F" w:rsidP="000C713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6E74A1"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6E74A1" w:rsidRDefault="00F77E6F" w:rsidP="000C7137">
      <w:pPr>
        <w:pStyle w:val="Prrafodelista"/>
        <w:spacing w:line="360" w:lineRule="auto"/>
        <w:rPr>
          <w:rFonts w:ascii="Palatino Linotype" w:eastAsia="Calibri" w:hAnsi="Palatino Linotype" w:cs="Arial"/>
          <w:szCs w:val="22"/>
          <w:lang w:val="es-ES" w:eastAsia="es-MX"/>
        </w:rPr>
      </w:pPr>
    </w:p>
    <w:p w:rsidR="00F77E6F" w:rsidRPr="00F77E6F"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6E74A1">
        <w:rPr>
          <w:rFonts w:ascii="Palatino Linotype" w:hAnsi="Palatino Linotype"/>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F77E6F" w:rsidRDefault="00F77E6F" w:rsidP="000C7137">
      <w:pPr>
        <w:pStyle w:val="Prrafodelista"/>
        <w:spacing w:line="360" w:lineRule="auto"/>
        <w:rPr>
          <w:rFonts w:ascii="Palatino Linotype" w:eastAsia="Calibri" w:hAnsi="Palatino Linotype" w:cs="Arial"/>
          <w:szCs w:val="22"/>
          <w:lang w:val="es-ES" w:eastAsia="es-MX"/>
        </w:rPr>
      </w:pPr>
    </w:p>
    <w:p w:rsidR="00F77E6F" w:rsidRPr="006E74A1" w:rsidRDefault="00F77E6F" w:rsidP="000C7137">
      <w:pPr>
        <w:pStyle w:val="Ttulo4"/>
        <w:numPr>
          <w:ilvl w:val="0"/>
          <w:numId w:val="5"/>
        </w:numPr>
        <w:spacing w:line="360" w:lineRule="auto"/>
        <w:rPr>
          <w:rFonts w:ascii="Palatino Linotype" w:hAnsi="Palatino Linotype"/>
          <w:b/>
          <w:i w:val="0"/>
          <w:sz w:val="22"/>
        </w:rPr>
      </w:pPr>
      <w:r w:rsidRPr="006E74A1">
        <w:rPr>
          <w:rFonts w:ascii="Palatino Linotype" w:hAnsi="Palatino Linotype"/>
          <w:b/>
          <w:i w:val="0"/>
          <w:color w:val="auto"/>
        </w:rPr>
        <w:t>Requisitos de fondo del acuerdo de clasificación</w:t>
      </w:r>
    </w:p>
    <w:p w:rsidR="00F77E6F" w:rsidRPr="006E74A1" w:rsidRDefault="00F77E6F" w:rsidP="000C7137">
      <w:pPr>
        <w:pStyle w:val="Prrafodelista"/>
        <w:spacing w:line="360" w:lineRule="auto"/>
        <w:rPr>
          <w:rFonts w:ascii="Palatino Linotype" w:eastAsia="Calibri" w:hAnsi="Palatino Linotype" w:cs="Arial"/>
          <w:szCs w:val="22"/>
          <w:lang w:val="es-ES" w:eastAsia="es-MX"/>
        </w:rPr>
      </w:pPr>
    </w:p>
    <w:p w:rsidR="00F77E6F" w:rsidRPr="006E74A1"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6E74A1" w:rsidRDefault="00F77E6F" w:rsidP="000C713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6E74A1"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6E74A1" w:rsidRDefault="00F77E6F" w:rsidP="000C7137">
      <w:pPr>
        <w:pStyle w:val="Prrafodelista"/>
        <w:spacing w:line="360" w:lineRule="auto"/>
        <w:rPr>
          <w:rFonts w:ascii="Palatino Linotype" w:eastAsia="Calibri" w:hAnsi="Palatino Linotype" w:cs="Arial"/>
          <w:szCs w:val="22"/>
          <w:lang w:val="es-ES" w:eastAsia="es-MX"/>
        </w:rPr>
      </w:pPr>
    </w:p>
    <w:p w:rsidR="00F77E6F" w:rsidRPr="006E74A1"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E74A1">
        <w:rPr>
          <w:rStyle w:val="Refdenotaalpie"/>
          <w:rFonts w:ascii="Palatino Linotype" w:eastAsia="Times New Roman" w:hAnsi="Palatino Linotype" w:cs="Arial"/>
          <w:lang w:eastAsia="es-MX"/>
        </w:rPr>
        <w:footnoteReference w:id="11"/>
      </w:r>
    </w:p>
    <w:p w:rsidR="00F77E6F" w:rsidRPr="006E74A1" w:rsidRDefault="00F77E6F" w:rsidP="000C7137">
      <w:pPr>
        <w:pStyle w:val="Prrafodelista"/>
        <w:spacing w:line="360" w:lineRule="auto"/>
        <w:rPr>
          <w:rFonts w:ascii="Palatino Linotype" w:eastAsia="Calibri" w:hAnsi="Palatino Linotype" w:cs="Arial"/>
          <w:szCs w:val="22"/>
          <w:lang w:val="es-ES" w:eastAsia="es-MX"/>
        </w:rPr>
      </w:pPr>
    </w:p>
    <w:p w:rsidR="00F77E6F" w:rsidRPr="006E74A1" w:rsidRDefault="00F77E6F" w:rsidP="000C713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6E74A1" w:rsidRDefault="00F77E6F" w:rsidP="000C7137">
      <w:pPr>
        <w:pStyle w:val="Prrafodelista"/>
        <w:spacing w:line="360" w:lineRule="auto"/>
        <w:rPr>
          <w:rFonts w:ascii="Palatino Linotype" w:eastAsia="Calibri" w:hAnsi="Palatino Linotype" w:cs="Arial"/>
          <w:szCs w:val="22"/>
          <w:lang w:val="es-ES" w:eastAsia="es-MX"/>
        </w:rPr>
      </w:pPr>
    </w:p>
    <w:p w:rsidR="00F77E6F" w:rsidRPr="006E74A1" w:rsidRDefault="00F77E6F" w:rsidP="000C7137">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rsidR="00F77E6F" w:rsidRPr="006E74A1" w:rsidRDefault="00F77E6F" w:rsidP="000C7137">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lastRenderedPageBreak/>
        <w:t>SEGUNDO TRIBUNAL COLEGIADO DEL SEXTO CIRCUITO.</w:t>
      </w:r>
    </w:p>
    <w:p w:rsidR="00F77E6F" w:rsidRPr="006E74A1" w:rsidRDefault="00F77E6F" w:rsidP="000C7137">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F77E6F" w:rsidRPr="006E74A1" w:rsidRDefault="00F77E6F" w:rsidP="000C7137">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6E74A1">
        <w:rPr>
          <w:rFonts w:ascii="Palatino Linotype" w:hAnsi="Palatino Linotype" w:cs="Arial"/>
          <w:i/>
          <w:sz w:val="22"/>
        </w:rPr>
        <w:t>Esponda</w:t>
      </w:r>
      <w:proofErr w:type="spellEnd"/>
      <w:r w:rsidRPr="006E74A1">
        <w:rPr>
          <w:rFonts w:ascii="Palatino Linotype" w:hAnsi="Palatino Linotype" w:cs="Arial"/>
          <w:i/>
          <w:sz w:val="22"/>
        </w:rPr>
        <w:t xml:space="preserve"> Rincón.</w:t>
      </w:r>
    </w:p>
    <w:p w:rsidR="00F77E6F" w:rsidRPr="006E74A1" w:rsidRDefault="00F77E6F" w:rsidP="000C7137">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333/88. </w:t>
      </w:r>
      <w:proofErr w:type="spellStart"/>
      <w:r w:rsidRPr="006E74A1">
        <w:rPr>
          <w:rFonts w:ascii="Palatino Linotype" w:hAnsi="Palatino Linotype" w:cs="Arial"/>
          <w:i/>
          <w:sz w:val="22"/>
        </w:rPr>
        <w:t>Adilia</w:t>
      </w:r>
      <w:proofErr w:type="spellEnd"/>
      <w:r w:rsidRPr="006E74A1">
        <w:rPr>
          <w:rFonts w:ascii="Palatino Linotype" w:hAnsi="Palatino Linotype" w:cs="Arial"/>
          <w:i/>
          <w:sz w:val="22"/>
        </w:rPr>
        <w:t xml:space="preserve"> Romero. 26 de octubre de 1988. Unanimidad de votos. Ponente: Arnoldo Nájera Virgen. Secretario: Enrique Crispín Campos Ramírez.</w:t>
      </w:r>
    </w:p>
    <w:p w:rsidR="00F77E6F" w:rsidRPr="006E74A1" w:rsidRDefault="00F77E6F" w:rsidP="000C7137">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6E74A1">
        <w:rPr>
          <w:rFonts w:ascii="Palatino Linotype" w:hAnsi="Palatino Linotype" w:cs="Arial"/>
          <w:i/>
          <w:sz w:val="22"/>
        </w:rPr>
        <w:t>Goyzueta</w:t>
      </w:r>
      <w:proofErr w:type="spellEnd"/>
      <w:r w:rsidRPr="006E74A1">
        <w:rPr>
          <w:rFonts w:ascii="Palatino Linotype" w:hAnsi="Palatino Linotype" w:cs="Arial"/>
          <w:i/>
          <w:sz w:val="22"/>
        </w:rPr>
        <w:t>. Secretario: Gonzalo Carrera Molina.</w:t>
      </w:r>
    </w:p>
    <w:p w:rsidR="00F77E6F" w:rsidRPr="006E74A1" w:rsidRDefault="00F77E6F" w:rsidP="000C7137">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E74A1">
        <w:rPr>
          <w:rFonts w:ascii="Palatino Linotype" w:hAnsi="Palatino Linotype" w:cs="Arial"/>
          <w:i/>
          <w:sz w:val="22"/>
        </w:rPr>
        <w:t>Baigts</w:t>
      </w:r>
      <w:proofErr w:type="spellEnd"/>
      <w:r w:rsidRPr="006E74A1">
        <w:rPr>
          <w:rFonts w:ascii="Palatino Linotype" w:hAnsi="Palatino Linotype" w:cs="Arial"/>
          <w:i/>
          <w:sz w:val="22"/>
        </w:rPr>
        <w:t xml:space="preserve"> Muñoz.</w:t>
      </w:r>
    </w:p>
    <w:p w:rsidR="00F77E6F" w:rsidRPr="006E74A1" w:rsidRDefault="00F77E6F" w:rsidP="000C7137">
      <w:pPr>
        <w:spacing w:line="360" w:lineRule="auto"/>
        <w:ind w:firstLine="1418"/>
        <w:contextualSpacing/>
        <w:jc w:val="both"/>
        <w:rPr>
          <w:rFonts w:ascii="Palatino Linotype" w:hAnsi="Palatino Linotype" w:cs="Arial"/>
          <w:lang w:val="es-ES"/>
        </w:rPr>
      </w:pPr>
    </w:p>
    <w:p w:rsidR="00F77E6F" w:rsidRPr="006E74A1" w:rsidRDefault="00F77E6F" w:rsidP="000C713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6E74A1" w:rsidRDefault="00F77E6F" w:rsidP="000C7137">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6E74A1" w:rsidRDefault="00F77E6F" w:rsidP="000C713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6E74A1" w:rsidRDefault="00F77E6F" w:rsidP="000C7137">
      <w:pPr>
        <w:shd w:val="clear" w:color="auto" w:fill="FFFFFF"/>
        <w:spacing w:line="360" w:lineRule="auto"/>
        <w:contextualSpacing/>
        <w:jc w:val="both"/>
        <w:rPr>
          <w:rFonts w:ascii="Palatino Linotype" w:eastAsia="Times New Roman" w:hAnsi="Palatino Linotype" w:cs="Arial"/>
          <w:lang w:eastAsia="es-MX"/>
        </w:rPr>
      </w:pPr>
    </w:p>
    <w:p w:rsidR="00F77E6F" w:rsidRPr="006E74A1" w:rsidRDefault="00F77E6F" w:rsidP="000C713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6E74A1" w:rsidRDefault="00F77E6F" w:rsidP="000C7137">
      <w:pPr>
        <w:shd w:val="clear" w:color="auto" w:fill="FFFFFF"/>
        <w:spacing w:line="360" w:lineRule="auto"/>
        <w:jc w:val="both"/>
        <w:rPr>
          <w:rFonts w:ascii="Palatino Linotype" w:eastAsia="Times New Roman" w:hAnsi="Palatino Linotype" w:cs="Arial"/>
          <w:lang w:eastAsia="es-MX"/>
        </w:rPr>
      </w:pPr>
    </w:p>
    <w:p w:rsidR="00F77E6F" w:rsidRPr="006E74A1" w:rsidRDefault="00F77E6F" w:rsidP="000C713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E74A1">
        <w:rPr>
          <w:rFonts w:ascii="Palatino Linotype" w:hAnsi="Palatino Linotype"/>
        </w:rPr>
        <w:t xml:space="preserve"> </w:t>
      </w:r>
      <w:r w:rsidRPr="006E74A1">
        <w:rPr>
          <w:rFonts w:ascii="Palatino Linotype" w:eastAsia="Times New Roman" w:hAnsi="Palatino Linotype" w:cs="Arial"/>
          <w:lang w:eastAsia="es-MX"/>
        </w:rPr>
        <w:t>datos personales</w:t>
      </w:r>
      <w:r w:rsidRPr="006E74A1">
        <w:rPr>
          <w:rStyle w:val="Refdenotaalpie"/>
          <w:rFonts w:ascii="Palatino Linotype" w:eastAsia="Times New Roman" w:hAnsi="Palatino Linotype" w:cs="Arial"/>
          <w:lang w:eastAsia="es-MX"/>
        </w:rPr>
        <w:footnoteReference w:id="12"/>
      </w:r>
      <w:r w:rsidRPr="006E74A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6E74A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6E74A1" w:rsidRDefault="00F77E6F" w:rsidP="000C7137">
      <w:pPr>
        <w:pStyle w:val="Prrafodelista"/>
        <w:spacing w:line="360" w:lineRule="auto"/>
        <w:rPr>
          <w:rFonts w:ascii="Palatino Linotype" w:eastAsia="Times New Roman" w:hAnsi="Palatino Linotype" w:cs="Arial"/>
          <w:lang w:eastAsia="es-MX"/>
        </w:rPr>
      </w:pPr>
    </w:p>
    <w:p w:rsidR="00F77E6F" w:rsidRPr="000C7137" w:rsidRDefault="00F77E6F" w:rsidP="000C713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E74A1">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w:t>
      </w:r>
      <w:r w:rsidRPr="006E74A1">
        <w:rPr>
          <w:rFonts w:ascii="Palatino Linotype" w:eastAsia="Calibri" w:hAnsi="Palatino Linotype" w:cs="Arial"/>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0C7137" w:rsidRPr="000C7137" w:rsidRDefault="000C7137" w:rsidP="000C7137">
      <w:pPr>
        <w:pStyle w:val="Prrafodelista"/>
        <w:shd w:val="clear" w:color="auto" w:fill="FFFFFF"/>
        <w:spacing w:after="200" w:line="360" w:lineRule="auto"/>
        <w:ind w:left="0"/>
        <w:jc w:val="both"/>
        <w:rPr>
          <w:rFonts w:ascii="Palatino Linotype" w:eastAsia="Times New Roman" w:hAnsi="Palatino Linotype" w:cs="Arial"/>
          <w:lang w:eastAsia="es-MX"/>
        </w:rPr>
      </w:pPr>
    </w:p>
    <w:p w:rsidR="00FD6D37" w:rsidRPr="000C7137" w:rsidRDefault="00F77E6F" w:rsidP="000C713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6E74A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6E74A1">
        <w:rPr>
          <w:rFonts w:ascii="Palatino Linotype" w:hAnsi="Palatino Linotype"/>
          <w:lang w:val="es-ES"/>
        </w:rPr>
        <w:t xml:space="preserve"> </w:t>
      </w:r>
    </w:p>
    <w:p w:rsidR="00FD6D37" w:rsidRPr="000C7137" w:rsidRDefault="00FD6D37" w:rsidP="000C7137">
      <w:pPr>
        <w:pStyle w:val="Ttulo1"/>
        <w:spacing w:line="360" w:lineRule="auto"/>
        <w:rPr>
          <w:color w:val="000000" w:themeColor="text1"/>
          <w:szCs w:val="24"/>
        </w:rPr>
      </w:pPr>
      <w:bookmarkStart w:id="47" w:name="_Toc486525259"/>
      <w:bookmarkStart w:id="48" w:name="_Toc520970063"/>
      <w:bookmarkStart w:id="49" w:name="_Toc527655143"/>
      <w:bookmarkStart w:id="50" w:name="_Toc5192583"/>
      <w:bookmarkStart w:id="51" w:name="_Toc10050089"/>
      <w:bookmarkStart w:id="52" w:name="_Toc16107115"/>
      <w:bookmarkStart w:id="53" w:name="_Toc20246257"/>
      <w:r w:rsidRPr="00601E7C">
        <w:rPr>
          <w:color w:val="000000" w:themeColor="text1"/>
          <w:szCs w:val="24"/>
        </w:rPr>
        <w:t>SEXTO. Vista a los órganos de control interno</w:t>
      </w:r>
      <w:bookmarkEnd w:id="47"/>
      <w:bookmarkEnd w:id="48"/>
      <w:bookmarkEnd w:id="49"/>
      <w:bookmarkEnd w:id="50"/>
      <w:bookmarkEnd w:id="51"/>
      <w:bookmarkEnd w:id="52"/>
      <w:bookmarkEnd w:id="53"/>
    </w:p>
    <w:p w:rsidR="00FD6D37" w:rsidRPr="00C479D4" w:rsidRDefault="00FD6D37" w:rsidP="000C7137">
      <w:pPr>
        <w:pStyle w:val="Prrafodelista"/>
        <w:numPr>
          <w:ilvl w:val="0"/>
          <w:numId w:val="1"/>
        </w:numPr>
        <w:spacing w:before="240" w:after="240" w:line="360" w:lineRule="auto"/>
        <w:ind w:left="0" w:firstLine="0"/>
        <w:jc w:val="both"/>
        <w:rPr>
          <w:rFonts w:ascii="Palatino Linotype" w:hAnsi="Palatino Linotype"/>
        </w:rPr>
      </w:pPr>
      <w:r w:rsidRPr="00C479D4">
        <w:rPr>
          <w:rFonts w:ascii="Palatino Linotype" w:hAnsi="Palatino Linotype"/>
        </w:rPr>
        <w:t>Es necesario resaltar que el recurso de revisión previsto en la Ley de la materia no es el medio para investigar y en su caso, sancionar a servidores públicos por la omisión de la entrega de información pública o en la</w:t>
      </w:r>
      <w:r>
        <w:rPr>
          <w:rFonts w:ascii="Palatino Linotype" w:hAnsi="Palatino Linotype"/>
        </w:rPr>
        <w:t xml:space="preserve"> deficiencia en la</w:t>
      </w:r>
      <w:r w:rsidRPr="00C479D4">
        <w:rPr>
          <w:rFonts w:ascii="Palatino Linotype" w:hAnsi="Palatino Linotype"/>
        </w:rPr>
        <w:t xml:space="preserve"> atención a solicitudes de información</w:t>
      </w:r>
      <w:r>
        <w:rPr>
          <w:rFonts w:ascii="Palatino Linotype" w:hAnsi="Palatino Linotype"/>
        </w:rPr>
        <w:t xml:space="preserve"> </w:t>
      </w:r>
      <w:r w:rsidRPr="00C479D4">
        <w:rPr>
          <w:rFonts w:ascii="Palatino Linotype" w:hAnsi="Palatino Linotype"/>
        </w:rPr>
        <w:t xml:space="preserve">se dará vista al área competente para que en ejercicio de sus atribuciones realice las </w:t>
      </w:r>
      <w:r>
        <w:rPr>
          <w:rFonts w:ascii="Palatino Linotype" w:hAnsi="Palatino Linotype"/>
        </w:rPr>
        <w:t>investigaciones</w:t>
      </w:r>
      <w:r w:rsidRPr="00C479D4">
        <w:rPr>
          <w:rFonts w:ascii="Palatino Linotype" w:hAnsi="Palatino Linotype"/>
        </w:rPr>
        <w:t xml:space="preserve"> pertinentes por las omisiones detectadas atribuibles al </w:t>
      </w:r>
      <w:r w:rsidRPr="00C479D4">
        <w:rPr>
          <w:rFonts w:ascii="Palatino Linotype" w:hAnsi="Palatino Linotype"/>
          <w:b/>
        </w:rPr>
        <w:t>SUJETO OBLIGADO</w:t>
      </w:r>
      <w:r w:rsidRPr="00C479D4">
        <w:rPr>
          <w:rFonts w:ascii="Palatino Linotype" w:hAnsi="Palatino Linotype"/>
        </w:rPr>
        <w:t>.</w:t>
      </w:r>
    </w:p>
    <w:p w:rsidR="00FD6D37" w:rsidRPr="00C479D4" w:rsidRDefault="00FD6D37" w:rsidP="000C7137">
      <w:pPr>
        <w:pStyle w:val="Prrafodelista"/>
        <w:spacing w:line="360" w:lineRule="auto"/>
        <w:ind w:left="0"/>
        <w:rPr>
          <w:rFonts w:ascii="Palatino Linotype" w:hAnsi="Palatino Linotype"/>
        </w:rPr>
      </w:pPr>
    </w:p>
    <w:p w:rsidR="00FD6D37" w:rsidRPr="00C479D4" w:rsidRDefault="00FD6D37" w:rsidP="000C7137">
      <w:pPr>
        <w:pStyle w:val="Prrafodelista"/>
        <w:numPr>
          <w:ilvl w:val="0"/>
          <w:numId w:val="1"/>
        </w:numPr>
        <w:spacing w:before="240" w:after="240" w:line="360" w:lineRule="auto"/>
        <w:ind w:left="0" w:firstLine="0"/>
        <w:jc w:val="both"/>
        <w:rPr>
          <w:rFonts w:ascii="Palatino Linotype" w:hAnsi="Palatino Linotype"/>
        </w:rPr>
      </w:pPr>
      <w:r w:rsidRPr="00C479D4">
        <w:rPr>
          <w:rFonts w:ascii="Palatino Linotype" w:hAnsi="Palatino Linotype"/>
        </w:rPr>
        <w:t>Por ello, es conveniente señalar la fracción X, del artículo 36, de la Ley de Transparencia y Acceso a la Información Pública del Estado de México y Municipios, que establece:</w:t>
      </w:r>
    </w:p>
    <w:p w:rsidR="00FD6D37" w:rsidRPr="007D75A9" w:rsidRDefault="00FD6D37" w:rsidP="000C7137">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Artículo 36. El Instituto tendrá, en el ámbito de su competencia, las siguientes atribuciones:</w:t>
      </w:r>
    </w:p>
    <w:p w:rsidR="00FD6D37" w:rsidRPr="007D75A9" w:rsidRDefault="00FD6D37" w:rsidP="000C7137">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rsidR="00FD6D37" w:rsidRPr="007D75A9" w:rsidRDefault="00FD6D37" w:rsidP="000C7137">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lastRenderedPageBreak/>
        <w:t xml:space="preserve">X. Hacer del conocimiento del órgano de control interno o equivalente de cada Sujeto Obligado las infracciones a esta Ley; </w:t>
      </w:r>
    </w:p>
    <w:p w:rsidR="00FD6D37" w:rsidRPr="007D75A9" w:rsidRDefault="00FD6D37" w:rsidP="000C7137">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rsidR="00FD6D37" w:rsidRPr="00C479D4" w:rsidRDefault="00FD6D37" w:rsidP="000C7137">
      <w:pPr>
        <w:pStyle w:val="Prrafodelista"/>
        <w:numPr>
          <w:ilvl w:val="0"/>
          <w:numId w:val="1"/>
        </w:numPr>
        <w:spacing w:before="240" w:after="240" w:line="360" w:lineRule="auto"/>
        <w:ind w:left="0" w:firstLine="0"/>
        <w:jc w:val="both"/>
        <w:rPr>
          <w:rFonts w:ascii="Palatino Linotype" w:eastAsia="MS Mincho" w:hAnsi="Palatino Linotype" w:cs="Arial"/>
        </w:rPr>
      </w:pPr>
      <w:r w:rsidRPr="00C479D4">
        <w:rPr>
          <w:rFonts w:ascii="Palatino Linotype" w:hAnsi="Palatino Linotype"/>
        </w:rPr>
        <w:t xml:space="preserve">Asimismo, este Pleno hará del conocimiento del órgano de control de este Instituto de las infracciones en que el </w:t>
      </w:r>
      <w:r w:rsidRPr="00C479D4">
        <w:rPr>
          <w:rFonts w:ascii="Palatino Linotype" w:hAnsi="Palatino Linotype"/>
          <w:b/>
        </w:rPr>
        <w:t>SUJETO OBLIGADO</w:t>
      </w:r>
      <w:r w:rsidRPr="00C479D4">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C479D4">
        <w:rPr>
          <w:rFonts w:ascii="Palatino Linotype" w:eastAsia="MS Mincho" w:hAnsi="Palatino Linotype" w:cs="Arial"/>
        </w:rPr>
        <w:t xml:space="preserve">en la Ley de Transparencia Acceso a la Información Pública del Estado de México y Municipios específicamente en sus artículos </w:t>
      </w:r>
      <w:r>
        <w:rPr>
          <w:rFonts w:ascii="Palatino Linotype" w:eastAsia="MS Mincho" w:hAnsi="Palatino Linotype" w:cs="Arial"/>
        </w:rPr>
        <w:t xml:space="preserve">190, </w:t>
      </w:r>
      <w:r w:rsidRPr="00C479D4">
        <w:rPr>
          <w:rFonts w:ascii="Palatino Linotype" w:eastAsia="MS Mincho" w:hAnsi="Palatino Linotype" w:cs="Arial"/>
        </w:rPr>
        <w:t>222 y 223 que señalan lo siguiente:</w:t>
      </w:r>
    </w:p>
    <w:p w:rsidR="00FD6D37" w:rsidRPr="00B92560" w:rsidRDefault="00FD6D37" w:rsidP="000C7137">
      <w:pPr>
        <w:spacing w:line="360" w:lineRule="auto"/>
        <w:ind w:left="567" w:right="567"/>
        <w:jc w:val="both"/>
        <w:rPr>
          <w:rFonts w:ascii="Palatino Linotype" w:hAnsi="Palatino Linotype"/>
          <w:i/>
          <w:sz w:val="22"/>
          <w:szCs w:val="22"/>
        </w:rPr>
      </w:pPr>
      <w:r w:rsidRPr="006B3D8E">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D6D37" w:rsidRPr="00B92560" w:rsidRDefault="00FD6D37" w:rsidP="000C7137">
      <w:pPr>
        <w:spacing w:line="360" w:lineRule="auto"/>
        <w:ind w:left="567" w:right="567"/>
        <w:contextualSpacing/>
        <w:jc w:val="both"/>
        <w:rPr>
          <w:rFonts w:ascii="Palatino Linotype" w:hAnsi="Palatino Linotype"/>
          <w:i/>
          <w:sz w:val="22"/>
        </w:rPr>
      </w:pPr>
    </w:p>
    <w:p w:rsidR="00FD6D37" w:rsidRPr="00B92560" w:rsidRDefault="00FD6D37" w:rsidP="000C7137">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rsidR="00FD6D37" w:rsidRPr="00B92560" w:rsidRDefault="00FD6D37" w:rsidP="000C7137">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w:t>
      </w:r>
    </w:p>
    <w:p w:rsidR="00FD6D37" w:rsidRDefault="00FD6D37" w:rsidP="000C7137">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I. Cualquier acto u omisión que provoque la suspensión o deficiencia en la atención de las solicitudes de información;</w:t>
      </w:r>
    </w:p>
    <w:p w:rsidR="00FD6D37" w:rsidRPr="00B92560" w:rsidRDefault="00FD6D37" w:rsidP="000C7137">
      <w:pPr>
        <w:spacing w:line="360" w:lineRule="auto"/>
        <w:ind w:left="567" w:right="567"/>
        <w:contextualSpacing/>
        <w:jc w:val="both"/>
        <w:rPr>
          <w:rFonts w:ascii="Palatino Linotype" w:hAnsi="Palatino Linotype"/>
          <w:i/>
          <w:sz w:val="22"/>
        </w:rPr>
      </w:pPr>
    </w:p>
    <w:p w:rsidR="00FD6D37" w:rsidRDefault="00FD6D37" w:rsidP="000C7137">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 xml:space="preserve">Artículo 223. El Instituto dará vista a la Contraloría Interna y Órgano de Control y Vigilancia en términos de la Ley de Responsabilidades de los Servidores Públicos del </w:t>
      </w:r>
      <w:r w:rsidRPr="00B92560">
        <w:rPr>
          <w:rFonts w:ascii="Palatino Linotype" w:hAnsi="Palatino Linotype"/>
          <w:i/>
          <w:sz w:val="22"/>
        </w:rPr>
        <w:lastRenderedPageBreak/>
        <w:t>Estado y Municipios, para que determine el grado de responsabilidad de quienes incumplan con las obligaciones de la presente Ley.</w:t>
      </w:r>
    </w:p>
    <w:p w:rsidR="00FD6D37" w:rsidRPr="00B92560" w:rsidRDefault="00FD6D37" w:rsidP="000C7137">
      <w:pPr>
        <w:spacing w:line="360" w:lineRule="auto"/>
        <w:ind w:left="567" w:right="567"/>
        <w:contextualSpacing/>
        <w:jc w:val="both"/>
        <w:rPr>
          <w:rFonts w:ascii="Palatino Linotype" w:hAnsi="Palatino Linotype"/>
          <w:i/>
          <w:sz w:val="22"/>
        </w:rPr>
      </w:pPr>
    </w:p>
    <w:p w:rsidR="00FD6D37" w:rsidRPr="00AD063D" w:rsidRDefault="00FD6D37" w:rsidP="000C7137">
      <w:pPr>
        <w:pStyle w:val="Prrafodelista"/>
        <w:numPr>
          <w:ilvl w:val="0"/>
          <w:numId w:val="1"/>
        </w:numPr>
        <w:spacing w:line="360" w:lineRule="auto"/>
        <w:ind w:left="0" w:firstLine="0"/>
        <w:jc w:val="both"/>
        <w:rPr>
          <w:rFonts w:ascii="Palatino Linotype" w:hAnsi="Palatino Linotype"/>
          <w:lang w:val="es-ES"/>
        </w:rPr>
      </w:pPr>
      <w:r w:rsidRPr="00D01EDD">
        <w:rPr>
          <w:rFonts w:ascii="Palatino Linotype" w:eastAsia="Calibri" w:hAnsi="Palatino Linotype" w:cs="Arial"/>
          <w:color w:val="000000"/>
          <w:lang w:val="es-ES" w:eastAsia="es-MX"/>
        </w:rPr>
        <w:t xml:space="preserve">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ocurrió. Es así que se advierte que en </w:t>
      </w:r>
      <w:r>
        <w:rPr>
          <w:rFonts w:ascii="Palatino Linotype" w:eastAsia="Calibri" w:hAnsi="Palatino Linotype" w:cs="Arial"/>
          <w:color w:val="000000"/>
          <w:lang w:val="es-ES" w:eastAsia="es-MX"/>
        </w:rPr>
        <w:t>los archivos</w:t>
      </w:r>
      <w:r w:rsidRPr="00D01EDD">
        <w:rPr>
          <w:rFonts w:ascii="Palatino Linotype" w:eastAsia="Calibri" w:hAnsi="Palatino Linotype" w:cs="Arial"/>
          <w:color w:val="000000"/>
          <w:lang w:val="es-ES" w:eastAsia="es-MX"/>
        </w:rPr>
        <w:t xml:space="preserve"> denominado</w:t>
      </w:r>
      <w:r>
        <w:rPr>
          <w:rFonts w:ascii="Palatino Linotype" w:eastAsia="Calibri" w:hAnsi="Palatino Linotype" w:cs="Arial"/>
          <w:color w:val="000000"/>
          <w:lang w:val="es-ES" w:eastAsia="es-MX"/>
        </w:rPr>
        <w:t>s</w:t>
      </w:r>
      <w:r w:rsidRPr="00D01EDD">
        <w:rPr>
          <w:rFonts w:ascii="Palatino Linotype" w:eastAsia="Calibri" w:hAnsi="Palatino Linotype" w:cs="Arial"/>
          <w:color w:val="000000"/>
          <w:lang w:val="es-ES" w:eastAsia="es-MX"/>
        </w:rPr>
        <w:t xml:space="preserve"> </w:t>
      </w:r>
      <w:r w:rsidRPr="00FD6D37">
        <w:rPr>
          <w:rFonts w:ascii="Palatino Linotype" w:eastAsia="Calibri" w:hAnsi="Palatino Linotype" w:cs="Arial"/>
          <w:b/>
          <w:color w:val="000000"/>
          <w:lang w:val="es-ES" w:eastAsia="es-MX"/>
        </w:rPr>
        <w:t>SECRETARÍA TÉCNICA OK.pdf</w:t>
      </w:r>
      <w:r w:rsidR="00AD063D">
        <w:rPr>
          <w:rFonts w:ascii="Palatino Linotype" w:eastAsia="Calibri" w:hAnsi="Palatino Linotype" w:cs="Arial"/>
          <w:b/>
          <w:color w:val="000000"/>
          <w:lang w:val="es-ES" w:eastAsia="es-MX"/>
        </w:rPr>
        <w:t xml:space="preserve">; ORGANO INTERNO DE CONTROL.pdf; </w:t>
      </w:r>
      <w:r w:rsidRPr="00FD6D37">
        <w:rPr>
          <w:rFonts w:ascii="Palatino Linotype" w:eastAsia="Calibri" w:hAnsi="Palatino Linotype" w:cs="Arial"/>
          <w:color w:val="000000"/>
          <w:lang w:val="es-ES" w:eastAsia="es-MX"/>
        </w:rPr>
        <w:t xml:space="preserve"> de la respuesta </w:t>
      </w:r>
      <w:r w:rsidR="00AD063D">
        <w:rPr>
          <w:rFonts w:ascii="Palatino Linotype" w:eastAsia="Calibri" w:hAnsi="Palatino Linotype" w:cs="Arial"/>
          <w:color w:val="000000"/>
          <w:lang w:val="es-ES" w:eastAsia="es-MX"/>
        </w:rPr>
        <w:t xml:space="preserve">se dejaron a la vista datos personales como edad y clave CURP. </w:t>
      </w:r>
      <w:r w:rsidRPr="00AD063D">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AD063D">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D6D37" w:rsidRDefault="00FD6D37" w:rsidP="000C7137">
      <w:pPr>
        <w:pStyle w:val="Prrafodelista"/>
        <w:tabs>
          <w:tab w:val="left" w:pos="851"/>
        </w:tabs>
        <w:spacing w:before="240" w:after="240" w:line="360" w:lineRule="auto"/>
        <w:ind w:left="0" w:right="49"/>
        <w:jc w:val="both"/>
        <w:rPr>
          <w:rFonts w:ascii="Palatino Linotype" w:hAnsi="Palatino Linotype"/>
          <w:lang w:val="es-ES"/>
        </w:rPr>
      </w:pPr>
    </w:p>
    <w:p w:rsidR="002A5BA4" w:rsidRPr="00B165CC" w:rsidRDefault="002A5BA4" w:rsidP="000C7137">
      <w:pPr>
        <w:pStyle w:val="Prrafodelista"/>
        <w:numPr>
          <w:ilvl w:val="0"/>
          <w:numId w:val="1"/>
        </w:numPr>
        <w:spacing w:before="240" w:after="240" w:line="360" w:lineRule="auto"/>
        <w:ind w:left="0" w:firstLine="0"/>
        <w:jc w:val="both"/>
        <w:rPr>
          <w:rFonts w:ascii="Palatino Linotype" w:hAnsi="Palatino Linotype" w:cs="Arial"/>
        </w:rPr>
      </w:pPr>
      <w:r w:rsidRPr="006E74A1">
        <w:rPr>
          <w:rFonts w:ascii="Palatino Linotype" w:hAnsi="Palatino Linotype"/>
          <w:color w:val="000000"/>
          <w:lang w:val="es-ES" w:eastAsia="es-MX"/>
        </w:rPr>
        <w:t xml:space="preserve">Por lo anteriormente expuesto y fundado, este </w:t>
      </w:r>
      <w:r w:rsidRPr="006E74A1">
        <w:rPr>
          <w:rFonts w:ascii="Palatino Linotype" w:hAnsi="Palatino Linotype"/>
          <w:b/>
          <w:bCs/>
          <w:color w:val="000000"/>
          <w:lang w:val="es-ES" w:eastAsia="es-MX"/>
        </w:rPr>
        <w:t>ÓRGANO GARANTE</w:t>
      </w:r>
      <w:r w:rsidRPr="006E74A1">
        <w:rPr>
          <w:rFonts w:ascii="Palatino Linotype" w:hAnsi="Palatino Linotype"/>
          <w:color w:val="000000"/>
          <w:lang w:val="es-ES" w:eastAsia="es-MX"/>
        </w:rPr>
        <w:t xml:space="preserve"> emite los siguientes:</w:t>
      </w:r>
      <w:r w:rsidR="00150242">
        <w:rPr>
          <w:rFonts w:ascii="Palatino Linotype" w:hAnsi="Palatino Linotype"/>
          <w:color w:val="000000"/>
          <w:lang w:val="es-ES" w:eastAsia="es-MX"/>
        </w:rPr>
        <w:t xml:space="preserve"> </w:t>
      </w:r>
      <w:r w:rsidR="00237EAE">
        <w:rPr>
          <w:rFonts w:ascii="Palatino Linotype" w:hAnsi="Palatino Linotype"/>
          <w:color w:val="000000"/>
          <w:lang w:val="es-ES" w:eastAsia="es-MX"/>
        </w:rPr>
        <w:t xml:space="preserve"> </w:t>
      </w:r>
    </w:p>
    <w:p w:rsidR="002A5BA4" w:rsidRDefault="002A5BA4" w:rsidP="000C7137">
      <w:pPr>
        <w:keepNext/>
        <w:keepLines/>
        <w:spacing w:line="360" w:lineRule="auto"/>
        <w:jc w:val="center"/>
        <w:outlineLvl w:val="0"/>
        <w:rPr>
          <w:rFonts w:ascii="Palatino Linotype" w:eastAsia="Times New Roman" w:hAnsi="Palatino Linotype" w:cstheme="majorBidi"/>
          <w:b/>
          <w:bCs/>
        </w:rPr>
      </w:pPr>
      <w:bookmarkStart w:id="54" w:name="_Toc447699324"/>
      <w:bookmarkStart w:id="55" w:name="_Toc445745148"/>
      <w:bookmarkStart w:id="56" w:name="_Toc486525261"/>
      <w:bookmarkStart w:id="57" w:name="_Toc24540223"/>
      <w:r w:rsidRPr="006E74A1">
        <w:rPr>
          <w:rFonts w:ascii="Palatino Linotype" w:eastAsia="Times New Roman" w:hAnsi="Palatino Linotype" w:cstheme="majorBidi"/>
          <w:b/>
          <w:bCs/>
        </w:rPr>
        <w:lastRenderedPageBreak/>
        <w:t>R E S O L U T I V O S</w:t>
      </w:r>
      <w:bookmarkEnd w:id="54"/>
      <w:bookmarkEnd w:id="55"/>
      <w:bookmarkEnd w:id="56"/>
      <w:bookmarkEnd w:id="57"/>
    </w:p>
    <w:p w:rsidR="00B165CC" w:rsidRPr="006E74A1" w:rsidRDefault="00B165CC" w:rsidP="000C7137">
      <w:pPr>
        <w:keepNext/>
        <w:keepLines/>
        <w:spacing w:line="360" w:lineRule="auto"/>
        <w:jc w:val="center"/>
        <w:outlineLvl w:val="0"/>
        <w:rPr>
          <w:rFonts w:ascii="Palatino Linotype" w:eastAsia="Times New Roman" w:hAnsi="Palatino Linotype" w:cstheme="majorBidi"/>
          <w:b/>
          <w:bCs/>
        </w:rPr>
      </w:pPr>
    </w:p>
    <w:p w:rsidR="00E81879" w:rsidRPr="006E74A1" w:rsidRDefault="00E81879" w:rsidP="000C7137">
      <w:pPr>
        <w:spacing w:line="360" w:lineRule="auto"/>
        <w:jc w:val="both"/>
        <w:rPr>
          <w:rFonts w:ascii="Palatino Linotype" w:eastAsia="Times New Roman" w:hAnsi="Palatino Linotype" w:cs="Times New Roman"/>
        </w:rPr>
      </w:pPr>
      <w:r w:rsidRPr="006E74A1">
        <w:rPr>
          <w:rFonts w:ascii="Palatino Linotype" w:eastAsia="Times New Roman" w:hAnsi="Palatino Linotype" w:cs="Arial"/>
          <w:b/>
        </w:rPr>
        <w:t xml:space="preserve">PRIMERO. </w:t>
      </w:r>
      <w:r w:rsidRPr="006E74A1">
        <w:rPr>
          <w:rFonts w:ascii="Palatino Linotype" w:eastAsia="Times New Roman" w:hAnsi="Palatino Linotype" w:cs="Arial"/>
        </w:rPr>
        <w:t xml:space="preserve">Resultan </w:t>
      </w:r>
      <w:r w:rsidR="005725C3">
        <w:rPr>
          <w:rFonts w:ascii="Palatino Linotype" w:eastAsia="Times New Roman" w:hAnsi="Palatino Linotype" w:cs="Arial"/>
        </w:rPr>
        <w:t xml:space="preserve">parcialmente </w:t>
      </w:r>
      <w:r w:rsidR="006E74A1">
        <w:rPr>
          <w:rFonts w:ascii="Palatino Linotype" w:eastAsia="Times New Roman" w:hAnsi="Palatino Linotype" w:cs="Arial"/>
        </w:rPr>
        <w:t xml:space="preserve">fundadas </w:t>
      </w:r>
      <w:r w:rsidRPr="006E74A1">
        <w:rPr>
          <w:rFonts w:ascii="Palatino Linotype" w:eastAsia="Times New Roman" w:hAnsi="Palatino Linotype" w:cs="Arial"/>
        </w:rPr>
        <w:t>las</w:t>
      </w:r>
      <w:r w:rsidRPr="006E74A1">
        <w:rPr>
          <w:rFonts w:ascii="Palatino Linotype" w:eastAsia="Times New Roman" w:hAnsi="Palatino Linotype" w:cs="Arial"/>
          <w:b/>
        </w:rPr>
        <w:t xml:space="preserve"> </w:t>
      </w:r>
      <w:r w:rsidRPr="006E74A1">
        <w:rPr>
          <w:rFonts w:ascii="Palatino Linotype" w:eastAsia="Times New Roman" w:hAnsi="Palatino Linotype" w:cs="Arial"/>
          <w:lang w:val="es-ES"/>
        </w:rPr>
        <w:t xml:space="preserve">razones o motivos de inconformidad hechos valer </w:t>
      </w:r>
      <w:r w:rsidRPr="006E74A1">
        <w:rPr>
          <w:rFonts w:ascii="Palatino Linotype" w:eastAsia="Calibri" w:hAnsi="Palatino Linotype" w:cs="Arial"/>
          <w:lang w:val="es-ES"/>
        </w:rPr>
        <w:t xml:space="preserve">en </w:t>
      </w:r>
      <w:r w:rsidR="001E69EF" w:rsidRPr="006E74A1">
        <w:rPr>
          <w:rFonts w:ascii="Palatino Linotype" w:eastAsia="Calibri" w:hAnsi="Palatino Linotype" w:cs="Arial"/>
          <w:lang w:val="es-ES"/>
        </w:rPr>
        <w:t>el</w:t>
      </w:r>
      <w:r w:rsidRPr="006E74A1">
        <w:rPr>
          <w:rFonts w:ascii="Palatino Linotype" w:eastAsia="Calibri" w:hAnsi="Palatino Linotype" w:cs="Arial"/>
          <w:lang w:val="es-ES"/>
        </w:rPr>
        <w:t xml:space="preserve"> recurso de revisión </w:t>
      </w:r>
      <w:r w:rsidR="004B019D" w:rsidRPr="006E74A1">
        <w:rPr>
          <w:rFonts w:ascii="Palatino Linotype" w:hAnsi="Palatino Linotype" w:cs="Arial"/>
          <w:b/>
          <w:bCs/>
        </w:rPr>
        <w:t>0</w:t>
      </w:r>
      <w:r w:rsidR="00F7752C">
        <w:rPr>
          <w:rFonts w:ascii="Palatino Linotype" w:hAnsi="Palatino Linotype" w:cs="Arial"/>
          <w:b/>
          <w:bCs/>
        </w:rPr>
        <w:t>7443</w:t>
      </w:r>
      <w:r w:rsidR="00794037">
        <w:rPr>
          <w:rFonts w:ascii="Palatino Linotype" w:hAnsi="Palatino Linotype" w:cs="Arial"/>
          <w:b/>
          <w:bCs/>
        </w:rPr>
        <w:t>/INFOEM/IP/RR/2019</w:t>
      </w:r>
      <w:r w:rsidR="004B019D" w:rsidRPr="006E74A1">
        <w:rPr>
          <w:rFonts w:ascii="Palatino Linotype" w:hAnsi="Palatino Linotype" w:cs="Arial"/>
          <w:b/>
          <w:bCs/>
        </w:rPr>
        <w:t xml:space="preserve">, </w:t>
      </w:r>
      <w:r w:rsidR="009A66DF" w:rsidRPr="006E74A1">
        <w:rPr>
          <w:rFonts w:ascii="Palatino Linotype" w:hAnsi="Palatino Linotype" w:cs="Arial"/>
          <w:bCs/>
        </w:rPr>
        <w:t>en términos de</w:t>
      </w:r>
      <w:r w:rsidR="000205C3">
        <w:rPr>
          <w:rFonts w:ascii="Palatino Linotype" w:hAnsi="Palatino Linotype" w:cs="Arial"/>
          <w:bCs/>
        </w:rPr>
        <w:t xml:space="preserve"> </w:t>
      </w:r>
      <w:r w:rsidR="008078B6">
        <w:rPr>
          <w:rFonts w:ascii="Palatino Linotype" w:hAnsi="Palatino Linotype" w:cs="Arial"/>
          <w:bCs/>
        </w:rPr>
        <w:t>l</w:t>
      </w:r>
      <w:r w:rsidR="000205C3">
        <w:rPr>
          <w:rFonts w:ascii="Palatino Linotype" w:hAnsi="Palatino Linotype" w:cs="Arial"/>
          <w:bCs/>
        </w:rPr>
        <w:t>os</w:t>
      </w:r>
      <w:r w:rsidR="009A66DF" w:rsidRPr="006E74A1">
        <w:rPr>
          <w:rFonts w:ascii="Palatino Linotype" w:hAnsi="Palatino Linotype" w:cs="Arial"/>
          <w:bCs/>
        </w:rPr>
        <w:t xml:space="preserve"> considerando</w:t>
      </w:r>
      <w:r w:rsidR="000205C3">
        <w:rPr>
          <w:rFonts w:ascii="Palatino Linotype" w:hAnsi="Palatino Linotype" w:cs="Arial"/>
          <w:bCs/>
        </w:rPr>
        <w:t>s</w:t>
      </w:r>
      <w:r w:rsidR="009A66DF" w:rsidRPr="006E74A1">
        <w:rPr>
          <w:rFonts w:ascii="Palatino Linotype" w:hAnsi="Palatino Linotype" w:cs="Arial"/>
          <w:bCs/>
        </w:rPr>
        <w:t xml:space="preserve"> </w:t>
      </w:r>
      <w:r w:rsidR="009A66DF" w:rsidRPr="006E74A1">
        <w:rPr>
          <w:rFonts w:ascii="Palatino Linotype" w:hAnsi="Palatino Linotype" w:cs="Arial"/>
          <w:b/>
          <w:bCs/>
        </w:rPr>
        <w:t>CUARTO</w:t>
      </w:r>
      <w:r w:rsidR="009A66DF" w:rsidRPr="006E74A1">
        <w:rPr>
          <w:rFonts w:ascii="Palatino Linotype" w:hAnsi="Palatino Linotype" w:cs="Arial"/>
          <w:bCs/>
        </w:rPr>
        <w:t xml:space="preserve"> </w:t>
      </w:r>
      <w:r w:rsidR="000205C3">
        <w:rPr>
          <w:rFonts w:ascii="Palatino Linotype" w:hAnsi="Palatino Linotype" w:cs="Arial"/>
          <w:bCs/>
        </w:rPr>
        <w:t xml:space="preserve">y </w:t>
      </w:r>
      <w:r w:rsidR="000205C3" w:rsidRPr="000205C3">
        <w:rPr>
          <w:rFonts w:ascii="Palatino Linotype" w:hAnsi="Palatino Linotype" w:cs="Arial"/>
          <w:b/>
          <w:bCs/>
        </w:rPr>
        <w:t>QUINTO</w:t>
      </w:r>
      <w:r w:rsidR="00ED70A8" w:rsidRPr="006E74A1">
        <w:rPr>
          <w:rFonts w:ascii="Palatino Linotype" w:hAnsi="Palatino Linotype" w:cs="Arial"/>
          <w:b/>
          <w:bCs/>
        </w:rPr>
        <w:t xml:space="preserve"> </w:t>
      </w:r>
      <w:r w:rsidR="009A66DF" w:rsidRPr="006E74A1">
        <w:rPr>
          <w:rFonts w:ascii="Palatino Linotype" w:hAnsi="Palatino Linotype" w:cs="Arial"/>
          <w:bCs/>
        </w:rPr>
        <w:t>de la presente resolución.</w:t>
      </w:r>
      <w:r w:rsidR="00886B78">
        <w:rPr>
          <w:rFonts w:ascii="Palatino Linotype" w:hAnsi="Palatino Linotype" w:cs="Arial"/>
          <w:bCs/>
        </w:rPr>
        <w:t xml:space="preserve"> </w:t>
      </w:r>
      <w:r w:rsidR="00B40212">
        <w:rPr>
          <w:rFonts w:ascii="Palatino Linotype" w:hAnsi="Palatino Linotype" w:cs="Arial"/>
          <w:bCs/>
        </w:rPr>
        <w:t xml:space="preserve"> </w:t>
      </w:r>
    </w:p>
    <w:p w:rsidR="002E2041" w:rsidRPr="006E74A1" w:rsidRDefault="00E81879" w:rsidP="000C7137">
      <w:pPr>
        <w:spacing w:before="240" w:after="240" w:line="360" w:lineRule="auto"/>
        <w:jc w:val="both"/>
        <w:rPr>
          <w:rFonts w:ascii="Palatino Linotype" w:hAnsi="Palatino Linotype" w:cs="Arial"/>
          <w:bCs/>
        </w:rPr>
      </w:pPr>
      <w:bookmarkStart w:id="58" w:name="_Toc477891768"/>
      <w:bookmarkStart w:id="59" w:name="_Toc477891858"/>
      <w:bookmarkStart w:id="60" w:name="_Toc481576259"/>
      <w:bookmarkStart w:id="61" w:name="_Toc492590391"/>
      <w:bookmarkStart w:id="62" w:name="_Toc462653937"/>
      <w:bookmarkStart w:id="63" w:name="_Toc453696502"/>
      <w:bookmarkStart w:id="64" w:name="_Toc454301155"/>
      <w:r w:rsidRPr="006E74A1">
        <w:rPr>
          <w:rFonts w:ascii="Palatino Linotype" w:hAnsi="Palatino Linotype"/>
          <w:b/>
        </w:rPr>
        <w:t>SEGUNDO.</w:t>
      </w:r>
      <w:r w:rsidRPr="006E74A1">
        <w:rPr>
          <w:rStyle w:val="Ttulo2Car"/>
          <w:rFonts w:ascii="Palatino Linotype" w:hAnsi="Palatino Linotype"/>
          <w:b/>
          <w:sz w:val="24"/>
          <w:szCs w:val="24"/>
        </w:rPr>
        <w:t xml:space="preserve"> </w:t>
      </w:r>
      <w:bookmarkEnd w:id="58"/>
      <w:bookmarkEnd w:id="59"/>
      <w:bookmarkEnd w:id="60"/>
      <w:bookmarkEnd w:id="61"/>
      <w:bookmarkEnd w:id="62"/>
      <w:bookmarkEnd w:id="63"/>
      <w:bookmarkEnd w:id="64"/>
      <w:r w:rsidRPr="006E74A1">
        <w:rPr>
          <w:rFonts w:ascii="Palatino Linotype" w:eastAsia="Calibri" w:hAnsi="Palatino Linotype" w:cs="Arial"/>
          <w:lang w:val="es-ES"/>
        </w:rPr>
        <w:t>Se</w:t>
      </w:r>
      <w:r w:rsidRPr="006E74A1">
        <w:rPr>
          <w:rFonts w:ascii="Palatino Linotype" w:eastAsia="Calibri" w:hAnsi="Palatino Linotype" w:cs="Arial"/>
          <w:b/>
          <w:lang w:val="es-ES"/>
        </w:rPr>
        <w:t xml:space="preserve"> </w:t>
      </w:r>
      <w:r w:rsidR="000E5CF6">
        <w:rPr>
          <w:rFonts w:ascii="Palatino Linotype" w:eastAsia="Calibri" w:hAnsi="Palatino Linotype" w:cs="Arial"/>
          <w:b/>
          <w:lang w:val="es-ES"/>
        </w:rPr>
        <w:t xml:space="preserve">MODIFICA </w:t>
      </w:r>
      <w:r w:rsidR="000E5CF6" w:rsidRPr="005725C3">
        <w:rPr>
          <w:rFonts w:ascii="Palatino Linotype" w:eastAsia="Calibri" w:hAnsi="Palatino Linotype" w:cs="Arial"/>
          <w:lang w:val="es-ES"/>
        </w:rPr>
        <w:t>la respuesta emitida por el</w:t>
      </w:r>
      <w:r w:rsidR="000E5CF6">
        <w:rPr>
          <w:rFonts w:ascii="Palatino Linotype" w:eastAsia="Calibri" w:hAnsi="Palatino Linotype" w:cs="Arial"/>
          <w:b/>
          <w:lang w:val="es-ES"/>
        </w:rPr>
        <w:t xml:space="preserve"> </w:t>
      </w:r>
      <w:r w:rsidR="00F7752C" w:rsidRPr="005725C3">
        <w:rPr>
          <w:rFonts w:ascii="Palatino Linotype" w:hAnsi="Palatino Linotype"/>
          <w:b/>
          <w:bCs/>
          <w:szCs w:val="22"/>
        </w:rPr>
        <w:t>Organismo Agua y Saneamiento de Toluca</w:t>
      </w:r>
      <w:r w:rsidR="000E5CF6">
        <w:rPr>
          <w:rFonts w:ascii="Palatino Linotype" w:hAnsi="Palatino Linotype"/>
          <w:b/>
          <w:bCs/>
          <w:szCs w:val="22"/>
        </w:rPr>
        <w:t xml:space="preserve">, </w:t>
      </w:r>
      <w:r w:rsidR="000E5CF6">
        <w:rPr>
          <w:rFonts w:ascii="Palatino Linotype" w:hAnsi="Palatino Linotype"/>
          <w:bCs/>
          <w:szCs w:val="22"/>
        </w:rPr>
        <w:t xml:space="preserve">y se </w:t>
      </w:r>
      <w:r w:rsidR="000E5CF6">
        <w:rPr>
          <w:rFonts w:ascii="Palatino Linotype" w:hAnsi="Palatino Linotype"/>
          <w:b/>
          <w:bCs/>
          <w:szCs w:val="22"/>
        </w:rPr>
        <w:t>ORDENA</w:t>
      </w:r>
      <w:r w:rsidR="00A8727A">
        <w:rPr>
          <w:rFonts w:ascii="Palatino Linotype" w:eastAsia="Calibri" w:hAnsi="Palatino Linotype" w:cs="Arial"/>
          <w:lang w:val="es-ES"/>
        </w:rPr>
        <w:t xml:space="preserve"> </w:t>
      </w:r>
      <w:r w:rsidR="00A82194">
        <w:rPr>
          <w:rFonts w:ascii="Palatino Linotype" w:eastAsia="Calibri" w:hAnsi="Palatino Linotype" w:cs="Arial"/>
          <w:lang w:val="es-ES"/>
        </w:rPr>
        <w:t xml:space="preserve">entregar, vía </w:t>
      </w:r>
      <w:r w:rsidR="007740EB" w:rsidRPr="006E74A1">
        <w:rPr>
          <w:rFonts w:ascii="Palatino Linotype" w:eastAsia="Times New Roman" w:hAnsi="Palatino Linotype" w:cs="Arial"/>
          <w:b/>
          <w:lang w:val="es-ES"/>
        </w:rPr>
        <w:t>Sistema de Acceso a la Información Mexiquense</w:t>
      </w:r>
      <w:r w:rsidR="00C93E8B" w:rsidRPr="006E74A1">
        <w:rPr>
          <w:rFonts w:ascii="Palatino Linotype" w:eastAsia="Times New Roman" w:hAnsi="Palatino Linotype" w:cs="Arial"/>
          <w:b/>
          <w:lang w:val="es-ES"/>
        </w:rPr>
        <w:t xml:space="preserve"> (SAIMEX)</w:t>
      </w:r>
      <w:r w:rsidRPr="006E74A1">
        <w:rPr>
          <w:rFonts w:ascii="Palatino Linotype" w:eastAsia="Times New Roman" w:hAnsi="Palatino Linotype" w:cs="Arial"/>
          <w:lang w:val="es-ES"/>
        </w:rPr>
        <w:t>,</w:t>
      </w:r>
      <w:r w:rsidR="002E2041" w:rsidRPr="006E74A1">
        <w:rPr>
          <w:rFonts w:ascii="Palatino Linotype" w:eastAsia="Times New Roman" w:hAnsi="Palatino Linotype" w:cs="Arial"/>
          <w:lang w:val="es-ES"/>
        </w:rPr>
        <w:t xml:space="preserve"> </w:t>
      </w:r>
      <w:r w:rsidR="006B3D8E">
        <w:rPr>
          <w:rFonts w:ascii="Palatino Linotype" w:eastAsia="Times New Roman" w:hAnsi="Palatino Linotype" w:cs="Arial"/>
          <w:lang w:val="es-ES"/>
        </w:rPr>
        <w:t>en versión pública</w:t>
      </w:r>
      <w:r w:rsidR="00C55091">
        <w:rPr>
          <w:rFonts w:ascii="Palatino Linotype" w:eastAsia="Times New Roman" w:hAnsi="Palatino Linotype" w:cs="Arial"/>
          <w:lang w:val="es-ES"/>
        </w:rPr>
        <w:t>,</w:t>
      </w:r>
      <w:r w:rsidR="00A1302E">
        <w:rPr>
          <w:rFonts w:ascii="Palatino Linotype" w:eastAsia="Times New Roman" w:hAnsi="Palatino Linotype" w:cs="Arial"/>
          <w:lang w:val="es-ES"/>
        </w:rPr>
        <w:t xml:space="preserve"> </w:t>
      </w:r>
      <w:r w:rsidR="0051509C" w:rsidRPr="006E74A1">
        <w:rPr>
          <w:rFonts w:ascii="Palatino Linotype" w:eastAsia="Times New Roman" w:hAnsi="Palatino Linotype" w:cs="Arial"/>
          <w:lang w:val="es-ES"/>
        </w:rPr>
        <w:t>l</w:t>
      </w:r>
      <w:r w:rsidR="00766EB6">
        <w:rPr>
          <w:rFonts w:ascii="Palatino Linotype" w:eastAsia="Times New Roman" w:hAnsi="Palatino Linotype" w:cs="Arial"/>
          <w:lang w:val="es-ES"/>
        </w:rPr>
        <w:t>o</w:t>
      </w:r>
      <w:r w:rsidR="0051509C" w:rsidRPr="006E74A1">
        <w:rPr>
          <w:rFonts w:ascii="Palatino Linotype" w:eastAsia="Times New Roman" w:hAnsi="Palatino Linotype" w:cs="Arial"/>
          <w:lang w:val="es-ES"/>
        </w:rPr>
        <w:t xml:space="preserve"> siguiente</w:t>
      </w:r>
      <w:r w:rsidR="00F77E6F">
        <w:rPr>
          <w:rFonts w:ascii="Palatino Linotype" w:eastAsia="Times New Roman" w:hAnsi="Palatino Linotype" w:cs="Arial"/>
          <w:lang w:val="es-ES"/>
        </w:rPr>
        <w:t>:</w:t>
      </w:r>
    </w:p>
    <w:p w:rsidR="00C55091" w:rsidRDefault="00C556E6" w:rsidP="000C7137">
      <w:pPr>
        <w:pStyle w:val="Prrafodelista"/>
        <w:numPr>
          <w:ilvl w:val="0"/>
          <w:numId w:val="31"/>
        </w:numPr>
        <w:spacing w:before="240" w:after="240" w:line="360" w:lineRule="auto"/>
        <w:ind w:left="709" w:hanging="425"/>
        <w:jc w:val="both"/>
        <w:rPr>
          <w:rFonts w:ascii="Palatino Linotype" w:hAnsi="Palatino Linotype" w:cs="Arial"/>
          <w:b/>
        </w:rPr>
      </w:pPr>
      <w:bookmarkStart w:id="65" w:name="_Toc460947013"/>
      <w:r>
        <w:rPr>
          <w:rFonts w:ascii="Palatino Linotype" w:hAnsi="Palatino Linotype" w:cs="Arial"/>
          <w:b/>
        </w:rPr>
        <w:t xml:space="preserve">De forma legible, el </w:t>
      </w:r>
      <w:r w:rsidR="00C55091">
        <w:rPr>
          <w:rFonts w:ascii="Palatino Linotype" w:hAnsi="Palatino Linotype" w:cs="Arial"/>
          <w:b/>
        </w:rPr>
        <w:t>Título y</w:t>
      </w:r>
      <w:r>
        <w:rPr>
          <w:rFonts w:ascii="Palatino Linotype" w:hAnsi="Palatino Linotype" w:cs="Arial"/>
          <w:b/>
        </w:rPr>
        <w:t>/o</w:t>
      </w:r>
      <w:r w:rsidR="00C55091">
        <w:rPr>
          <w:rFonts w:ascii="Palatino Linotype" w:hAnsi="Palatino Linotype" w:cs="Arial"/>
          <w:b/>
        </w:rPr>
        <w:t xml:space="preserve"> cédula profesional de servidores públicos que cuenten con licenciatura o maestría, adscritos al Organismo Agua y Saneamiento de Toluca</w:t>
      </w:r>
      <w:r w:rsidR="00FD6D37">
        <w:rPr>
          <w:rFonts w:ascii="Palatino Linotype" w:hAnsi="Palatino Linotype" w:cs="Arial"/>
          <w:b/>
        </w:rPr>
        <w:t xml:space="preserve"> </w:t>
      </w:r>
      <w:r>
        <w:rPr>
          <w:rFonts w:ascii="Palatino Linotype" w:hAnsi="Palatino Linotype" w:cs="Arial"/>
          <w:b/>
        </w:rPr>
        <w:t>al 16 de agosto de 2019.</w:t>
      </w:r>
    </w:p>
    <w:p w:rsidR="00415864" w:rsidRDefault="00415864" w:rsidP="000C7137">
      <w:pPr>
        <w:spacing w:line="360" w:lineRule="auto"/>
        <w:jc w:val="both"/>
        <w:rPr>
          <w:rFonts w:ascii="Palatino Linotype" w:eastAsia="Calibri" w:hAnsi="Palatino Linotype" w:cs="Arial"/>
        </w:rPr>
      </w:pPr>
      <w:r w:rsidRPr="009D5EC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w:t>
      </w:r>
      <w:r>
        <w:rPr>
          <w:rFonts w:ascii="Palatino Linotype" w:eastAsia="Calibri" w:hAnsi="Palatino Linotype" w:cs="Arial"/>
        </w:rPr>
        <w:t xml:space="preserve">rsiones públicas que se formulen y se ponga </w:t>
      </w:r>
      <w:r w:rsidR="00A3464C">
        <w:rPr>
          <w:rFonts w:ascii="Palatino Linotype" w:eastAsia="Calibri" w:hAnsi="Palatino Linotype" w:cs="Arial"/>
        </w:rPr>
        <w:t>a disposición de la parte recurrente.</w:t>
      </w:r>
    </w:p>
    <w:p w:rsidR="0059406B" w:rsidRDefault="0059406B" w:rsidP="000C7137">
      <w:pPr>
        <w:spacing w:line="360" w:lineRule="auto"/>
        <w:jc w:val="both"/>
        <w:rPr>
          <w:rFonts w:ascii="Palatino Linotype" w:eastAsia="Calibri" w:hAnsi="Palatino Linotype" w:cs="Arial"/>
        </w:rPr>
      </w:pPr>
    </w:p>
    <w:p w:rsidR="00E81879" w:rsidRPr="006E74A1" w:rsidRDefault="0051509C" w:rsidP="000C7137">
      <w:pPr>
        <w:tabs>
          <w:tab w:val="left" w:pos="8080"/>
        </w:tabs>
        <w:spacing w:line="360" w:lineRule="auto"/>
        <w:ind w:right="49"/>
        <w:contextualSpacing/>
        <w:jc w:val="both"/>
        <w:rPr>
          <w:rFonts w:ascii="Palatino Linotype" w:eastAsia="Palatino Linotype" w:hAnsi="Palatino Linotype" w:cs="Palatino Linotype"/>
          <w:b/>
        </w:rPr>
      </w:pPr>
      <w:r w:rsidRPr="006E74A1">
        <w:rPr>
          <w:rFonts w:ascii="Palatino Linotype" w:eastAsia="Palatino Linotype" w:hAnsi="Palatino Linotype" w:cs="Palatino Linotype"/>
          <w:b/>
        </w:rPr>
        <w:t>TERCERO</w:t>
      </w:r>
      <w:r w:rsidR="00710E1F" w:rsidRPr="006E74A1">
        <w:rPr>
          <w:rFonts w:ascii="Palatino Linotype" w:eastAsia="Palatino Linotype" w:hAnsi="Palatino Linotype" w:cs="Palatino Linotype"/>
          <w:b/>
        </w:rPr>
        <w:t xml:space="preserve">. </w:t>
      </w:r>
      <w:r w:rsidR="00E81879" w:rsidRPr="006E74A1">
        <w:rPr>
          <w:rFonts w:ascii="Palatino Linotype" w:eastAsia="Palatino Linotype" w:hAnsi="Palatino Linotype" w:cs="Palatino Linotype"/>
          <w:b/>
        </w:rPr>
        <w:t xml:space="preserve">Notifíquese </w:t>
      </w:r>
      <w:r w:rsidR="00E81879" w:rsidRPr="006E74A1">
        <w:rPr>
          <w:rFonts w:ascii="Palatino Linotype" w:eastAsia="Palatino Linotype" w:hAnsi="Palatino Linotype" w:cs="Palatino Linotype"/>
        </w:rPr>
        <w:t xml:space="preserve">al Titular de la Unidad de Transparencia del </w:t>
      </w:r>
      <w:r w:rsidR="00E81879" w:rsidRPr="006E74A1">
        <w:rPr>
          <w:rFonts w:ascii="Palatino Linotype" w:eastAsia="Palatino Linotype" w:hAnsi="Palatino Linotype" w:cs="Palatino Linotype"/>
          <w:b/>
        </w:rPr>
        <w:t>SUJETO OBLIGADO</w:t>
      </w:r>
      <w:r w:rsidR="00E81879" w:rsidRPr="006E74A1">
        <w:rPr>
          <w:rFonts w:ascii="Palatino Linotype" w:eastAsia="Palatino Linotype" w:hAnsi="Palatino Linotype" w:cs="Palatino Linotype"/>
        </w:rPr>
        <w:t>, para que conforme a los artículos 186 último párrafo, 189 párrafo segundo y 199 de la Ley de Transparencia y Acce</w:t>
      </w:r>
      <w:r w:rsidR="00415864">
        <w:rPr>
          <w:rFonts w:ascii="Palatino Linotype" w:eastAsia="Palatino Linotype" w:hAnsi="Palatino Linotype" w:cs="Palatino Linotype"/>
        </w:rPr>
        <w:t xml:space="preserve">so a la Información Pública del </w:t>
      </w:r>
      <w:r w:rsidR="00E81879" w:rsidRPr="006E74A1">
        <w:rPr>
          <w:rFonts w:ascii="Palatino Linotype" w:eastAsia="Palatino Linotype" w:hAnsi="Palatino Linotype" w:cs="Palatino Linotype"/>
        </w:rPr>
        <w:t xml:space="preserve">Estado de México y Municipios, </w:t>
      </w:r>
      <w:r w:rsidR="00E81879" w:rsidRPr="006E74A1">
        <w:rPr>
          <w:rFonts w:ascii="Palatino Linotype" w:hAnsi="Palatino Linotype"/>
          <w:color w:val="222222"/>
          <w:shd w:val="clear" w:color="auto" w:fill="FFFFFF"/>
        </w:rPr>
        <w:t xml:space="preserve">vigente, dé cumplimiento a lo ordenado dentro del </w:t>
      </w:r>
      <w:r w:rsidR="00E81879" w:rsidRPr="006E74A1">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rsidR="00E81879" w:rsidRPr="00B165CC" w:rsidRDefault="00E81879" w:rsidP="000C7137">
      <w:pPr>
        <w:shd w:val="clear" w:color="auto" w:fill="FFFFFF"/>
        <w:spacing w:line="360" w:lineRule="auto"/>
        <w:jc w:val="both"/>
        <w:rPr>
          <w:rFonts w:ascii="Palatino Linotype" w:eastAsia="Times New Roman" w:hAnsi="Palatino Linotype" w:cs="Arial"/>
          <w:b/>
          <w:sz w:val="16"/>
        </w:rPr>
      </w:pPr>
    </w:p>
    <w:p w:rsidR="00E81879" w:rsidRPr="006E74A1" w:rsidRDefault="0051509C" w:rsidP="000C7137">
      <w:pPr>
        <w:shd w:val="clear" w:color="auto" w:fill="FFFFFF"/>
        <w:spacing w:line="360" w:lineRule="auto"/>
        <w:jc w:val="both"/>
        <w:rPr>
          <w:rFonts w:ascii="Palatino Linotype" w:hAnsi="Palatino Linotype"/>
        </w:rPr>
      </w:pPr>
      <w:r w:rsidRPr="006E74A1">
        <w:rPr>
          <w:rFonts w:ascii="Palatino Linotype" w:eastAsia="Times New Roman" w:hAnsi="Palatino Linotype" w:cs="Arial"/>
          <w:b/>
        </w:rPr>
        <w:t>CUARTO</w:t>
      </w:r>
      <w:r w:rsidR="00E81879" w:rsidRPr="006E74A1">
        <w:rPr>
          <w:rFonts w:ascii="Palatino Linotype" w:eastAsia="Times New Roman" w:hAnsi="Palatino Linotype" w:cs="Arial"/>
          <w:b/>
        </w:rPr>
        <w:t xml:space="preserve">. </w:t>
      </w:r>
      <w:r w:rsidR="00E81879" w:rsidRPr="006E74A1">
        <w:rPr>
          <w:rFonts w:ascii="Palatino Linotype" w:eastAsia="Times New Roman" w:hAnsi="Palatino Linotype" w:cs="Times New Roman"/>
          <w:b/>
          <w:bCs/>
          <w:color w:val="222222"/>
          <w:lang w:val="es-ES"/>
        </w:rPr>
        <w:t>Notifíquese a</w:t>
      </w:r>
      <w:r w:rsidR="00E81879" w:rsidRPr="006E74A1">
        <w:rPr>
          <w:rFonts w:ascii="Palatino Linotype" w:hAnsi="Palatino Linotype"/>
          <w:b/>
        </w:rPr>
        <w:t xml:space="preserve"> </w:t>
      </w:r>
      <w:r w:rsidR="00C30B57" w:rsidRPr="00C30B57">
        <w:rPr>
          <w:rFonts w:ascii="Palatino Linotype" w:eastAsia="Calibri" w:hAnsi="Palatino Linotype" w:cs="Times New Roman"/>
          <w:b/>
          <w:highlight w:val="black"/>
          <w:lang w:val="es-ES"/>
        </w:rPr>
        <w:t>--------------------------------------</w:t>
      </w:r>
      <w:r w:rsidR="00E60440" w:rsidRPr="006E74A1">
        <w:rPr>
          <w:rFonts w:ascii="Palatino Linotype" w:hAnsi="Palatino Linotype"/>
        </w:rPr>
        <w:t xml:space="preserve"> </w:t>
      </w:r>
      <w:r w:rsidR="00E81879" w:rsidRPr="006E74A1">
        <w:rPr>
          <w:rFonts w:ascii="Palatino Linotype" w:hAnsi="Palatino Linotype"/>
        </w:rPr>
        <w:t>la presente resolución</w:t>
      </w:r>
      <w:r w:rsidR="00AD063D">
        <w:rPr>
          <w:rFonts w:ascii="Palatino Linotype" w:hAnsi="Palatino Linotype"/>
        </w:rPr>
        <w:t xml:space="preserve"> y el informe justificado.</w:t>
      </w:r>
    </w:p>
    <w:p w:rsidR="004D60FB" w:rsidRPr="00B165CC" w:rsidRDefault="004D60FB" w:rsidP="000C7137">
      <w:pPr>
        <w:shd w:val="clear" w:color="auto" w:fill="FFFFFF"/>
        <w:spacing w:line="360" w:lineRule="auto"/>
        <w:jc w:val="both"/>
        <w:rPr>
          <w:rFonts w:ascii="Palatino Linotype" w:hAnsi="Palatino Linotype"/>
          <w:sz w:val="16"/>
        </w:rPr>
      </w:pPr>
    </w:p>
    <w:bookmarkEnd w:id="65"/>
    <w:p w:rsidR="00FD6D37" w:rsidRDefault="0051509C" w:rsidP="000C7137">
      <w:pPr>
        <w:spacing w:line="360" w:lineRule="auto"/>
        <w:jc w:val="both"/>
        <w:rPr>
          <w:rFonts w:ascii="Palatino Linotype" w:eastAsia="MS Mincho" w:hAnsi="Palatino Linotype" w:cs="Times New Roman"/>
          <w:lang w:val="es-ES"/>
        </w:rPr>
      </w:pPr>
      <w:r w:rsidRPr="006E74A1">
        <w:rPr>
          <w:rFonts w:ascii="Palatino Linotype" w:eastAsia="MS Mincho" w:hAnsi="Palatino Linotype" w:cs="Times New Roman"/>
          <w:b/>
          <w:lang w:val="es-MX"/>
        </w:rPr>
        <w:t>QUINTO</w:t>
      </w:r>
      <w:r w:rsidR="00E81879" w:rsidRPr="006E74A1">
        <w:rPr>
          <w:rFonts w:ascii="Palatino Linotype" w:eastAsia="MS Mincho" w:hAnsi="Palatino Linotype" w:cs="Times New Roman"/>
          <w:b/>
          <w:lang w:val="es-MX"/>
        </w:rPr>
        <w:t>.</w:t>
      </w:r>
      <w:r w:rsidR="00E81879" w:rsidRPr="006E74A1">
        <w:rPr>
          <w:rFonts w:ascii="Palatino Linotype" w:eastAsia="MS Mincho" w:hAnsi="Palatino Linotype" w:cs="Times New Roman"/>
          <w:lang w:val="es-MX"/>
        </w:rPr>
        <w:t xml:space="preserve"> </w:t>
      </w:r>
      <w:r w:rsidR="00E81879" w:rsidRPr="006E74A1">
        <w:rPr>
          <w:rFonts w:ascii="Palatino Linotype" w:eastAsia="MS Mincho" w:hAnsi="Palatino Linotype" w:cs="Times New Roman"/>
          <w:lang w:val="es-ES"/>
        </w:rPr>
        <w:t xml:space="preserve">Se hace del conocimiento de </w:t>
      </w:r>
      <w:r w:rsidR="00C30B57" w:rsidRPr="00C30B57">
        <w:rPr>
          <w:rFonts w:ascii="Palatino Linotype" w:eastAsia="Calibri" w:hAnsi="Palatino Linotype" w:cs="Times New Roman"/>
          <w:b/>
          <w:highlight w:val="black"/>
          <w:lang w:val="es-ES"/>
        </w:rPr>
        <w:t>-</w:t>
      </w:r>
      <w:r w:rsidR="00C30B57">
        <w:rPr>
          <w:rFonts w:ascii="Palatino Linotype" w:eastAsia="Calibri" w:hAnsi="Palatino Linotype" w:cs="Times New Roman"/>
          <w:b/>
          <w:highlight w:val="black"/>
          <w:lang w:val="es-ES"/>
        </w:rPr>
        <w:t>-------------------</w:t>
      </w:r>
      <w:r w:rsidR="00C30B57" w:rsidRPr="00C30B57">
        <w:rPr>
          <w:rFonts w:ascii="Palatino Linotype" w:eastAsia="Calibri" w:hAnsi="Palatino Linotype" w:cs="Times New Roman"/>
          <w:b/>
          <w:highlight w:val="black"/>
          <w:lang w:val="es-ES"/>
        </w:rPr>
        <w:t>-------</w:t>
      </w:r>
      <w:r w:rsidR="00410476">
        <w:rPr>
          <w:rFonts w:ascii="Palatino Linotype" w:eastAsia="Calibri" w:hAnsi="Palatino Linotype" w:cs="Times New Roman"/>
          <w:b/>
          <w:highlight w:val="black"/>
          <w:lang w:val="es-ES"/>
        </w:rPr>
        <w:t>-</w:t>
      </w:r>
      <w:r w:rsidR="00C30B57" w:rsidRPr="00C30B57">
        <w:rPr>
          <w:rFonts w:ascii="Palatino Linotype" w:eastAsia="Calibri" w:hAnsi="Palatino Linotype" w:cs="Times New Roman"/>
          <w:b/>
          <w:highlight w:val="black"/>
          <w:lang w:val="es-ES"/>
        </w:rPr>
        <w:t>----------</w:t>
      </w:r>
      <w:r w:rsidR="00A8727A" w:rsidRPr="006E74A1">
        <w:rPr>
          <w:rFonts w:ascii="Palatino Linotype" w:eastAsia="MS Mincho" w:hAnsi="Palatino Linotype" w:cs="Times New Roman"/>
          <w:lang w:val="es-ES"/>
        </w:rPr>
        <w:t xml:space="preserve"> </w:t>
      </w:r>
      <w:r w:rsidR="00E81879" w:rsidRPr="006E74A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6E74A1">
        <w:rPr>
          <w:rFonts w:ascii="Palatino Linotype" w:eastAsia="MS Mincho" w:hAnsi="Palatino Linotype" w:cs="Times New Roman"/>
          <w:bCs/>
          <w:lang w:val="es-ES"/>
        </w:rPr>
        <w:t>vía juicio de amparo</w:t>
      </w:r>
      <w:r w:rsidR="00E81879" w:rsidRPr="006E74A1">
        <w:rPr>
          <w:rFonts w:ascii="Palatino Linotype" w:eastAsia="MS Mincho" w:hAnsi="Palatino Linotype" w:cs="Times New Roman"/>
          <w:lang w:val="es-ES"/>
        </w:rPr>
        <w:t> en los términos de las leyes aplicables.</w:t>
      </w:r>
    </w:p>
    <w:p w:rsidR="00FD6D37" w:rsidRDefault="00FD6D37" w:rsidP="000C7137">
      <w:pPr>
        <w:spacing w:line="360" w:lineRule="auto"/>
        <w:jc w:val="both"/>
        <w:rPr>
          <w:rFonts w:ascii="Palatino Linotype" w:eastAsia="MS Mincho" w:hAnsi="Palatino Linotype" w:cs="Times New Roman"/>
          <w:lang w:val="es-ES"/>
        </w:rPr>
      </w:pPr>
    </w:p>
    <w:p w:rsidR="00FD6D37" w:rsidRDefault="000C7137" w:rsidP="000C7137">
      <w:pPr>
        <w:shd w:val="clear" w:color="auto" w:fill="FFFFFF"/>
        <w:spacing w:line="360" w:lineRule="auto"/>
        <w:jc w:val="both"/>
        <w:rPr>
          <w:rFonts w:ascii="Palatino Linotype" w:eastAsia="MS Mincho" w:hAnsi="Palatino Linotype" w:cs="Times New Roman"/>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18903</wp:posOffset>
                </wp:positionH>
                <wp:positionV relativeFrom="paragraph">
                  <wp:posOffset>1505341</wp:posOffset>
                </wp:positionV>
                <wp:extent cx="5547947" cy="2637692"/>
                <wp:effectExtent l="19050" t="19050" r="15240" b="29845"/>
                <wp:wrapNone/>
                <wp:docPr id="3" name="Conector recto 3"/>
                <wp:cNvGraphicFramePr/>
                <a:graphic xmlns:a="http://schemas.openxmlformats.org/drawingml/2006/main">
                  <a:graphicData uri="http://schemas.microsoft.com/office/word/2010/wordprocessingShape">
                    <wps:wsp>
                      <wps:cNvCnPr/>
                      <wps:spPr>
                        <a:xfrm flipH="1" flipV="1">
                          <a:off x="0" y="0"/>
                          <a:ext cx="5547947" cy="263769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B870D"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5pt,118.55pt" to="438.35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" strokecolor="#5b9bd5 [3204]" strokeweight="3pt">
                <v:stroke joinstyle="miter"/>
              </v:line>
            </w:pict>
          </mc:Fallback>
        </mc:AlternateContent>
      </w:r>
      <w:r w:rsidR="00FD6D37">
        <w:rPr>
          <w:rFonts w:ascii="Palatino Linotype" w:eastAsia="MS Mincho" w:hAnsi="Palatino Linotype" w:cs="Times New Roman"/>
          <w:b/>
        </w:rPr>
        <w:t>SEXTO</w:t>
      </w:r>
      <w:r w:rsidR="00FD6D37" w:rsidRPr="007D75A9">
        <w:rPr>
          <w:rFonts w:ascii="Palatino Linotype" w:eastAsia="MS Mincho" w:hAnsi="Palatino Linotype" w:cs="Times New Roman"/>
          <w:b/>
        </w:rPr>
        <w:t xml:space="preserve">. </w:t>
      </w:r>
      <w:r w:rsidR="00FD6D37" w:rsidRPr="007D75A9">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w:t>
      </w:r>
      <w:r w:rsidR="00FD6D37" w:rsidRPr="000C7137">
        <w:rPr>
          <w:rFonts w:ascii="Palatino Linotype" w:eastAsia="MS Mincho" w:hAnsi="Palatino Linotype" w:cs="Times New Roman"/>
        </w:rPr>
        <w:t>conformidad al artículo 190 de</w:t>
      </w:r>
      <w:r w:rsidR="00FD6D37" w:rsidRPr="007D75A9">
        <w:rPr>
          <w:rFonts w:ascii="Palatino Linotype" w:eastAsia="MS Mincho" w:hAnsi="Palatino Linotype" w:cs="Times New Roman"/>
        </w:rPr>
        <w:t xml:space="preserve"> la Ley de Transparencia y Acceso a la Información Pública del Estado de México y Muni</w:t>
      </w:r>
      <w:r w:rsidR="00FD6D37">
        <w:rPr>
          <w:rFonts w:ascii="Palatino Linotype" w:eastAsia="MS Mincho" w:hAnsi="Palatino Linotype" w:cs="Times New Roman"/>
        </w:rPr>
        <w:t>cipios, determine lo conducente en términos del considerando</w:t>
      </w:r>
      <w:r w:rsidR="00FD6D37" w:rsidRPr="00840C2D">
        <w:rPr>
          <w:rFonts w:ascii="Palatino Linotype" w:eastAsia="MS Mincho" w:hAnsi="Palatino Linotype" w:cs="Times New Roman"/>
          <w:b/>
        </w:rPr>
        <w:t xml:space="preserve"> S</w:t>
      </w:r>
      <w:r w:rsidR="00FD6D37">
        <w:rPr>
          <w:rFonts w:ascii="Palatino Linotype" w:eastAsia="MS Mincho" w:hAnsi="Palatino Linotype" w:cs="Times New Roman"/>
          <w:b/>
        </w:rPr>
        <w:t>EXTO</w:t>
      </w:r>
      <w:r w:rsidR="00FD6D37">
        <w:rPr>
          <w:rFonts w:ascii="Palatino Linotype" w:eastAsia="MS Mincho" w:hAnsi="Palatino Linotype" w:cs="Times New Roman"/>
        </w:rPr>
        <w:t>.</w:t>
      </w:r>
    </w:p>
    <w:p w:rsidR="000C7137" w:rsidRDefault="000C7137" w:rsidP="000C7137">
      <w:pPr>
        <w:shd w:val="clear" w:color="auto" w:fill="FFFFFF"/>
        <w:spacing w:line="360" w:lineRule="auto"/>
        <w:jc w:val="both"/>
        <w:rPr>
          <w:rFonts w:ascii="Palatino Linotype" w:eastAsia="MS Mincho" w:hAnsi="Palatino Linotype" w:cs="Times New Roman"/>
        </w:rPr>
      </w:pPr>
    </w:p>
    <w:p w:rsidR="000C7137" w:rsidRDefault="000C7137" w:rsidP="000C7137">
      <w:pPr>
        <w:shd w:val="clear" w:color="auto" w:fill="FFFFFF"/>
        <w:spacing w:line="360" w:lineRule="auto"/>
        <w:jc w:val="both"/>
        <w:rPr>
          <w:rFonts w:ascii="Palatino Linotype" w:eastAsia="MS Mincho" w:hAnsi="Palatino Linotype" w:cs="Times New Roman"/>
        </w:rPr>
      </w:pPr>
    </w:p>
    <w:p w:rsidR="000C7137" w:rsidRDefault="000C7137" w:rsidP="000C7137">
      <w:pPr>
        <w:shd w:val="clear" w:color="auto" w:fill="FFFFFF"/>
        <w:spacing w:line="360" w:lineRule="auto"/>
        <w:jc w:val="both"/>
        <w:rPr>
          <w:rFonts w:ascii="Palatino Linotype" w:eastAsia="MS Mincho" w:hAnsi="Palatino Linotype" w:cs="Times New Roman"/>
        </w:rPr>
      </w:pPr>
    </w:p>
    <w:p w:rsidR="000C7137" w:rsidRDefault="000C7137" w:rsidP="000C7137">
      <w:pPr>
        <w:shd w:val="clear" w:color="auto" w:fill="FFFFFF"/>
        <w:spacing w:line="360" w:lineRule="auto"/>
        <w:jc w:val="both"/>
        <w:rPr>
          <w:rFonts w:ascii="Palatino Linotype" w:eastAsia="MS Mincho" w:hAnsi="Palatino Linotype" w:cs="Times New Roman"/>
        </w:rPr>
      </w:pPr>
    </w:p>
    <w:p w:rsidR="000C7137" w:rsidRDefault="000C7137" w:rsidP="000C7137">
      <w:pPr>
        <w:shd w:val="clear" w:color="auto" w:fill="FFFFFF"/>
        <w:spacing w:line="360" w:lineRule="auto"/>
        <w:jc w:val="both"/>
        <w:rPr>
          <w:rFonts w:ascii="Palatino Linotype" w:eastAsia="MS Mincho" w:hAnsi="Palatino Linotype" w:cs="Times New Roman"/>
        </w:rPr>
      </w:pPr>
    </w:p>
    <w:p w:rsidR="000C7137" w:rsidRPr="00957B2F" w:rsidRDefault="000C7137" w:rsidP="000C7137">
      <w:pPr>
        <w:shd w:val="clear" w:color="auto" w:fill="FFFFFF"/>
        <w:spacing w:line="360" w:lineRule="auto"/>
        <w:jc w:val="both"/>
        <w:rPr>
          <w:rFonts w:ascii="Palatino Linotype" w:eastAsia="Times New Roman" w:hAnsi="Palatino Linotype" w:cs="Times New Roman"/>
          <w:color w:val="222222"/>
          <w:lang w:val="es-ES" w:eastAsia="es-MX"/>
        </w:rPr>
      </w:pPr>
    </w:p>
    <w:bookmarkEnd w:id="10"/>
    <w:bookmarkEnd w:id="11"/>
    <w:bookmarkEnd w:id="12"/>
    <w:p w:rsidR="00E446ED" w:rsidRDefault="00216C93" w:rsidP="000C7137">
      <w:pPr>
        <w:spacing w:before="100" w:beforeAutospacing="1" w:after="100" w:afterAutospacing="1" w:line="360" w:lineRule="auto"/>
        <w:ind w:right="49"/>
        <w:jc w:val="both"/>
        <w:rPr>
          <w:rFonts w:ascii="Palatino Linotype" w:hAnsi="Palatino Linotype" w:cs="Arial"/>
        </w:rPr>
      </w:pPr>
      <w:r w:rsidRPr="000C7137">
        <w:rPr>
          <w:rFonts w:ascii="Palatino Linotype" w:hAnsi="Palatino Linotype" w:cs="Arial"/>
        </w:rPr>
        <w:lastRenderedPageBreak/>
        <w:t>ASÍ LO RESUELVE, POR UNANIMIDAD DE VOTOS, EL PLENO DEL</w:t>
      </w:r>
      <w:r w:rsidRPr="000C7137">
        <w:rPr>
          <w:rFonts w:ascii="Palatino Linotype" w:eastAsia="Arial Unicode MS" w:hAnsi="Palatino Linotype" w:cs="Arial"/>
        </w:rPr>
        <w:t xml:space="preserve"> INSTITUTO DE TRANSPARENCIA, ACCESO A LA INFORMACIÓN PÚBLICA Y PROTECCIÓN DE DATOS PERSONALES DEL ESTADO DE MÉXICO Y MUNICIPIOS</w:t>
      </w:r>
      <w:r w:rsidRPr="000C7137">
        <w:rPr>
          <w:rFonts w:ascii="Palatino Linotype" w:hAnsi="Palatino Linotype" w:cs="Arial"/>
        </w:rPr>
        <w:t>, CONFORMADO POR LOS COMISIONADOS ZULEMA MARTÍNEZ SÁNCHEZ; EVA ABAID YAPUR; JOSÉ GUADALUPE LUNA HERNÁNDEZ; JAVIER MARTÍNEZ CRUZ</w:t>
      </w:r>
      <w:r w:rsidR="000F44EB">
        <w:rPr>
          <w:rFonts w:ascii="Palatino Linotype" w:hAnsi="Palatino Linotype" w:cs="Arial"/>
        </w:rPr>
        <w:t xml:space="preserve"> AUSENTE EN LA VOTACIÓN</w:t>
      </w:r>
      <w:r w:rsidR="000C7137">
        <w:rPr>
          <w:rFonts w:ascii="Palatino Linotype" w:hAnsi="Palatino Linotype" w:cs="Arial"/>
        </w:rPr>
        <w:t xml:space="preserve"> </w:t>
      </w:r>
      <w:r w:rsidRPr="000C7137">
        <w:rPr>
          <w:rFonts w:ascii="Palatino Linotype" w:hAnsi="Palatino Linotype" w:cs="Arial"/>
        </w:rPr>
        <w:t xml:space="preserve"> Y LU</w:t>
      </w:r>
      <w:r w:rsidR="000F44EB">
        <w:rPr>
          <w:rFonts w:ascii="Palatino Linotype" w:hAnsi="Palatino Linotype" w:cs="Arial"/>
        </w:rPr>
        <w:t>IS GUSTAVO PARRA NORIEGA; EN LA CUADRAGÉSIMA TERCERA</w:t>
      </w:r>
      <w:r w:rsidRPr="000C7137">
        <w:rPr>
          <w:rFonts w:ascii="Palatino Linotype" w:hAnsi="Palatino Linotype" w:cs="Arial"/>
        </w:rPr>
        <w:t xml:space="preserve"> SESIÓN ORDINARIA CELEBRADA EL </w:t>
      </w:r>
      <w:r w:rsidR="000F44EB">
        <w:rPr>
          <w:rFonts w:ascii="Palatino Linotype" w:hAnsi="Palatino Linotype" w:cs="Arial"/>
        </w:rPr>
        <w:t>VEINTE (20) DE NOVIEMBRE</w:t>
      </w:r>
      <w:r w:rsidRPr="000C7137">
        <w:rPr>
          <w:rFonts w:ascii="Palatino Linotype" w:hAnsi="Palatino Linotype" w:cs="Arial"/>
        </w:rPr>
        <w:t xml:space="preserve"> DE DOS MIL DIECI</w:t>
      </w:r>
      <w:r w:rsidR="00273E6D" w:rsidRPr="000C7137">
        <w:rPr>
          <w:rFonts w:ascii="Palatino Linotype" w:hAnsi="Palatino Linotype" w:cs="Arial"/>
        </w:rPr>
        <w:t>NUEVE</w:t>
      </w:r>
      <w:r w:rsidRPr="000C7137">
        <w:rPr>
          <w:rFonts w:ascii="Palatino Linotype" w:hAnsi="Palatino Linotype" w:cs="Arial"/>
        </w:rPr>
        <w:t xml:space="preserve">, ANTE EL SECRETARIO TÉCNICO DEL PLENO, </w:t>
      </w:r>
      <w:r w:rsidRPr="000C7137">
        <w:rPr>
          <w:rFonts w:ascii="Palatino Linotype" w:hAnsi="Palatino Linotype"/>
        </w:rPr>
        <w:t>ALEXIS TAPIA RAMÍREZ</w:t>
      </w:r>
      <w:r w:rsidRPr="000C7137">
        <w:rPr>
          <w:rFonts w:ascii="Palatino Linotype" w:hAnsi="Palatino Linotype" w:cs="Arial"/>
        </w:rPr>
        <w:t>.</w:t>
      </w:r>
    </w:p>
    <w:p w:rsidR="00B165CC" w:rsidRDefault="00B165CC" w:rsidP="000C7137">
      <w:pPr>
        <w:spacing w:before="100" w:beforeAutospacing="1" w:after="100" w:afterAutospacing="1" w:line="360" w:lineRule="auto"/>
        <w:ind w:right="49"/>
        <w:jc w:val="both"/>
        <w:rPr>
          <w:rFonts w:ascii="Palatino Linotype" w:hAnsi="Palatino Linotype" w:cs="Arial"/>
        </w:rPr>
      </w:pPr>
    </w:p>
    <w:p w:rsidR="000C7137" w:rsidRDefault="000C7137" w:rsidP="000C7137">
      <w:pPr>
        <w:spacing w:before="100" w:beforeAutospacing="1" w:after="100" w:afterAutospacing="1" w:line="360" w:lineRule="auto"/>
        <w:ind w:right="49"/>
        <w:jc w:val="both"/>
        <w:rPr>
          <w:rFonts w:ascii="Palatino Linotype" w:hAnsi="Palatino Linotype" w:cs="Arial"/>
        </w:rPr>
      </w:pPr>
    </w:p>
    <w:p w:rsidR="000C7137" w:rsidRPr="006E74A1" w:rsidRDefault="000C7137" w:rsidP="000C7137">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6E74A1" w:rsidTr="00AB3D5A">
        <w:trPr>
          <w:jc w:val="center"/>
        </w:trPr>
        <w:tc>
          <w:tcPr>
            <w:tcW w:w="10368" w:type="dxa"/>
            <w:gridSpan w:val="2"/>
          </w:tcPr>
          <w:p w:rsidR="00216C93" w:rsidRPr="006E74A1" w:rsidRDefault="00216C93" w:rsidP="000C7137">
            <w:pPr>
              <w:spacing w:line="360" w:lineRule="auto"/>
              <w:jc w:val="center"/>
              <w:rPr>
                <w:rFonts w:ascii="Palatino Linotype" w:hAnsi="Palatino Linotype" w:cs="Arial"/>
                <w:b/>
              </w:rPr>
            </w:pPr>
            <w:r w:rsidRPr="006E74A1">
              <w:rPr>
                <w:rFonts w:ascii="Palatino Linotype" w:hAnsi="Palatino Linotype" w:cs="Arial"/>
                <w:b/>
              </w:rPr>
              <w:t>Zulema Martínez Sánchez</w:t>
            </w:r>
          </w:p>
          <w:p w:rsidR="00216C93" w:rsidRPr="006E74A1" w:rsidRDefault="00216C93" w:rsidP="000C7137">
            <w:pPr>
              <w:spacing w:line="360" w:lineRule="auto"/>
              <w:jc w:val="center"/>
              <w:rPr>
                <w:rFonts w:ascii="Palatino Linotype" w:hAnsi="Palatino Linotype" w:cs="Arial"/>
                <w:b/>
              </w:rPr>
            </w:pPr>
            <w:r w:rsidRPr="006E74A1">
              <w:rPr>
                <w:rFonts w:ascii="Palatino Linotype" w:hAnsi="Palatino Linotype" w:cs="Arial"/>
              </w:rPr>
              <w:t>Comisionada Presidenta</w:t>
            </w:r>
          </w:p>
          <w:p w:rsidR="00216C93" w:rsidRPr="006E74A1" w:rsidRDefault="00216C93" w:rsidP="000C7137">
            <w:pPr>
              <w:spacing w:line="360" w:lineRule="auto"/>
              <w:jc w:val="center"/>
              <w:rPr>
                <w:rFonts w:ascii="Palatino Linotype" w:hAnsi="Palatino Linotype" w:cs="Arial"/>
                <w:b/>
              </w:rPr>
            </w:pPr>
            <w:r w:rsidRPr="006E74A1">
              <w:rPr>
                <w:rFonts w:ascii="Palatino Linotype" w:hAnsi="Palatino Linotype" w:cs="Arial"/>
                <w:b/>
              </w:rPr>
              <w:t xml:space="preserve">(RÚBRICA) </w:t>
            </w:r>
          </w:p>
          <w:p w:rsidR="00216C93" w:rsidRPr="006E74A1" w:rsidRDefault="00216C93" w:rsidP="000C7137">
            <w:pPr>
              <w:spacing w:line="360" w:lineRule="auto"/>
              <w:jc w:val="center"/>
              <w:rPr>
                <w:rFonts w:ascii="Palatino Linotype" w:hAnsi="Palatino Linotype" w:cs="Arial"/>
                <w:b/>
              </w:rPr>
            </w:pPr>
          </w:p>
          <w:p w:rsidR="00216C93" w:rsidRDefault="00216C93" w:rsidP="000C7137">
            <w:pPr>
              <w:spacing w:line="360" w:lineRule="auto"/>
              <w:jc w:val="center"/>
              <w:rPr>
                <w:rFonts w:ascii="Palatino Linotype" w:hAnsi="Palatino Linotype" w:cs="Arial"/>
                <w:b/>
              </w:rPr>
            </w:pPr>
          </w:p>
          <w:p w:rsidR="000C7137" w:rsidRPr="006E74A1" w:rsidRDefault="000C7137" w:rsidP="000C7137">
            <w:pPr>
              <w:spacing w:line="360" w:lineRule="auto"/>
              <w:jc w:val="center"/>
              <w:rPr>
                <w:rFonts w:ascii="Palatino Linotype" w:hAnsi="Palatino Linotype" w:cs="Arial"/>
                <w:b/>
              </w:rPr>
            </w:pPr>
          </w:p>
        </w:tc>
      </w:tr>
      <w:tr w:rsidR="00216C93" w:rsidRPr="006E74A1" w:rsidTr="00AB3D5A">
        <w:trPr>
          <w:jc w:val="center"/>
        </w:trPr>
        <w:tc>
          <w:tcPr>
            <w:tcW w:w="5184" w:type="dxa"/>
          </w:tcPr>
          <w:p w:rsidR="00216C93" w:rsidRPr="006E74A1" w:rsidRDefault="00216C93" w:rsidP="000C7137">
            <w:pPr>
              <w:spacing w:line="360" w:lineRule="auto"/>
              <w:jc w:val="center"/>
              <w:rPr>
                <w:rFonts w:ascii="Palatino Linotype" w:hAnsi="Palatino Linotype" w:cs="Arial"/>
                <w:b/>
              </w:rPr>
            </w:pPr>
            <w:r w:rsidRPr="006E74A1">
              <w:rPr>
                <w:rFonts w:ascii="Palatino Linotype" w:hAnsi="Palatino Linotype" w:cs="Arial"/>
                <w:b/>
              </w:rPr>
              <w:t xml:space="preserve">Eva </w:t>
            </w:r>
            <w:proofErr w:type="spellStart"/>
            <w:r w:rsidRPr="006E74A1">
              <w:rPr>
                <w:rFonts w:ascii="Palatino Linotype" w:hAnsi="Palatino Linotype" w:cs="Arial"/>
                <w:b/>
              </w:rPr>
              <w:t>Abaid</w:t>
            </w:r>
            <w:proofErr w:type="spellEnd"/>
            <w:r w:rsidRPr="006E74A1">
              <w:rPr>
                <w:rFonts w:ascii="Palatino Linotype" w:hAnsi="Palatino Linotype" w:cs="Arial"/>
                <w:b/>
              </w:rPr>
              <w:t xml:space="preserve"> </w:t>
            </w:r>
            <w:proofErr w:type="spellStart"/>
            <w:r w:rsidRPr="006E74A1">
              <w:rPr>
                <w:rFonts w:ascii="Palatino Linotype" w:hAnsi="Palatino Linotype" w:cs="Arial"/>
                <w:b/>
              </w:rPr>
              <w:t>Yapur</w:t>
            </w:r>
            <w:proofErr w:type="spellEnd"/>
          </w:p>
          <w:p w:rsidR="00216C93" w:rsidRPr="006E74A1" w:rsidRDefault="00216C93" w:rsidP="000C7137">
            <w:pPr>
              <w:spacing w:line="360" w:lineRule="auto"/>
              <w:jc w:val="center"/>
              <w:rPr>
                <w:rFonts w:ascii="Palatino Linotype" w:hAnsi="Palatino Linotype" w:cs="Arial"/>
              </w:rPr>
            </w:pPr>
            <w:r w:rsidRPr="006E74A1">
              <w:rPr>
                <w:rFonts w:ascii="Palatino Linotype" w:hAnsi="Palatino Linotype" w:cs="Arial"/>
              </w:rPr>
              <w:t>Comisionada</w:t>
            </w:r>
          </w:p>
          <w:p w:rsidR="00216C93" w:rsidRPr="006E74A1" w:rsidRDefault="00216C93" w:rsidP="000C7137">
            <w:pPr>
              <w:spacing w:line="360" w:lineRule="auto"/>
              <w:jc w:val="center"/>
              <w:rPr>
                <w:rFonts w:ascii="Palatino Linotype" w:hAnsi="Palatino Linotype" w:cs="Arial"/>
                <w:b/>
              </w:rPr>
            </w:pPr>
            <w:r w:rsidRPr="006E74A1">
              <w:rPr>
                <w:rFonts w:ascii="Palatino Linotype" w:hAnsi="Palatino Linotype" w:cs="Arial"/>
                <w:b/>
              </w:rPr>
              <w:t>(RÚBRICA)</w:t>
            </w:r>
          </w:p>
        </w:tc>
        <w:tc>
          <w:tcPr>
            <w:tcW w:w="5184" w:type="dxa"/>
          </w:tcPr>
          <w:p w:rsidR="00216C93" w:rsidRPr="006E74A1" w:rsidRDefault="00216C93" w:rsidP="000C7137">
            <w:pPr>
              <w:spacing w:line="360" w:lineRule="auto"/>
              <w:jc w:val="center"/>
              <w:rPr>
                <w:rFonts w:ascii="Palatino Linotype" w:hAnsi="Palatino Linotype" w:cs="Arial"/>
                <w:b/>
              </w:rPr>
            </w:pPr>
            <w:r w:rsidRPr="006E74A1">
              <w:rPr>
                <w:rFonts w:ascii="Palatino Linotype" w:hAnsi="Palatino Linotype" w:cs="Arial"/>
                <w:b/>
              </w:rPr>
              <w:t>José Guadalupe Luna Hernández</w:t>
            </w:r>
          </w:p>
          <w:p w:rsidR="00216C93" w:rsidRPr="006E74A1" w:rsidRDefault="00216C93" w:rsidP="000C7137">
            <w:pPr>
              <w:spacing w:line="360" w:lineRule="auto"/>
              <w:jc w:val="center"/>
              <w:rPr>
                <w:rFonts w:ascii="Palatino Linotype" w:hAnsi="Palatino Linotype" w:cs="Arial"/>
              </w:rPr>
            </w:pPr>
            <w:r w:rsidRPr="006E74A1">
              <w:rPr>
                <w:rFonts w:ascii="Palatino Linotype" w:hAnsi="Palatino Linotype" w:cs="Arial"/>
              </w:rPr>
              <w:t>Comisionado</w:t>
            </w:r>
          </w:p>
          <w:p w:rsidR="00216C93" w:rsidRPr="006E74A1" w:rsidRDefault="00216C93" w:rsidP="000C7137">
            <w:pPr>
              <w:spacing w:line="360" w:lineRule="auto"/>
              <w:jc w:val="center"/>
              <w:rPr>
                <w:rFonts w:ascii="Palatino Linotype" w:hAnsi="Palatino Linotype" w:cs="Arial"/>
                <w:b/>
              </w:rPr>
            </w:pPr>
            <w:r w:rsidRPr="006E74A1">
              <w:rPr>
                <w:rFonts w:ascii="Palatino Linotype" w:hAnsi="Palatino Linotype" w:cs="Arial"/>
                <w:b/>
              </w:rPr>
              <w:t>(RÚBRICA)</w:t>
            </w:r>
          </w:p>
          <w:p w:rsidR="00216C93" w:rsidRPr="006E74A1" w:rsidRDefault="00216C93" w:rsidP="000C7137">
            <w:pPr>
              <w:spacing w:line="360" w:lineRule="auto"/>
              <w:jc w:val="center"/>
              <w:rPr>
                <w:rFonts w:ascii="Palatino Linotype" w:hAnsi="Palatino Linotype" w:cs="Arial"/>
                <w:b/>
              </w:rPr>
            </w:pPr>
          </w:p>
        </w:tc>
      </w:tr>
      <w:tr w:rsidR="00216C93" w:rsidRPr="006E74A1" w:rsidTr="00AB3D5A">
        <w:trPr>
          <w:jc w:val="center"/>
        </w:trPr>
        <w:tc>
          <w:tcPr>
            <w:tcW w:w="5184" w:type="dxa"/>
          </w:tcPr>
          <w:p w:rsidR="00216C93" w:rsidRPr="006E74A1" w:rsidRDefault="00216C93" w:rsidP="000C7137">
            <w:pPr>
              <w:spacing w:line="360" w:lineRule="auto"/>
              <w:jc w:val="center"/>
              <w:rPr>
                <w:rFonts w:ascii="Palatino Linotype" w:hAnsi="Palatino Linotype" w:cs="Arial"/>
                <w:b/>
              </w:rPr>
            </w:pPr>
          </w:p>
          <w:p w:rsidR="00216C93" w:rsidRDefault="00216C93" w:rsidP="000C7137">
            <w:pPr>
              <w:spacing w:line="360" w:lineRule="auto"/>
              <w:jc w:val="center"/>
              <w:rPr>
                <w:rFonts w:ascii="Palatino Linotype" w:hAnsi="Palatino Linotype" w:cs="Arial"/>
                <w:b/>
              </w:rPr>
            </w:pPr>
          </w:p>
          <w:p w:rsidR="000C7137" w:rsidRDefault="000C7137" w:rsidP="000C7137">
            <w:pPr>
              <w:spacing w:line="360" w:lineRule="auto"/>
              <w:jc w:val="center"/>
              <w:rPr>
                <w:rFonts w:ascii="Palatino Linotype" w:hAnsi="Palatino Linotype" w:cs="Arial"/>
                <w:b/>
              </w:rPr>
            </w:pPr>
          </w:p>
          <w:p w:rsidR="000C7137" w:rsidRPr="006E74A1" w:rsidRDefault="000C7137" w:rsidP="000C7137">
            <w:pPr>
              <w:spacing w:line="360" w:lineRule="auto"/>
              <w:jc w:val="center"/>
              <w:rPr>
                <w:rFonts w:ascii="Palatino Linotype" w:hAnsi="Palatino Linotype" w:cs="Arial"/>
                <w:b/>
              </w:rPr>
            </w:pPr>
          </w:p>
          <w:p w:rsidR="00216C93" w:rsidRPr="006E74A1" w:rsidRDefault="00216C93" w:rsidP="000C7137">
            <w:pPr>
              <w:spacing w:line="360" w:lineRule="auto"/>
              <w:jc w:val="center"/>
              <w:rPr>
                <w:rFonts w:ascii="Palatino Linotype" w:hAnsi="Palatino Linotype" w:cs="Arial"/>
                <w:b/>
              </w:rPr>
            </w:pPr>
            <w:r w:rsidRPr="006E74A1">
              <w:rPr>
                <w:rFonts w:ascii="Palatino Linotype" w:hAnsi="Palatino Linotype" w:cs="Arial"/>
                <w:b/>
              </w:rPr>
              <w:t>Javier Martínez Cruz</w:t>
            </w:r>
          </w:p>
          <w:p w:rsidR="00216C93" w:rsidRPr="006E74A1" w:rsidRDefault="00216C93" w:rsidP="000C7137">
            <w:pPr>
              <w:spacing w:line="360" w:lineRule="auto"/>
              <w:jc w:val="center"/>
              <w:rPr>
                <w:rFonts w:ascii="Palatino Linotype" w:hAnsi="Palatino Linotype" w:cs="Arial"/>
              </w:rPr>
            </w:pPr>
            <w:r w:rsidRPr="006E74A1">
              <w:rPr>
                <w:rFonts w:ascii="Palatino Linotype" w:hAnsi="Palatino Linotype" w:cs="Arial"/>
              </w:rPr>
              <w:t>Comisionado</w:t>
            </w:r>
          </w:p>
          <w:p w:rsidR="00216C93" w:rsidRPr="006E74A1" w:rsidRDefault="000F44EB" w:rsidP="000C7137">
            <w:pPr>
              <w:spacing w:line="360" w:lineRule="auto"/>
              <w:jc w:val="center"/>
              <w:rPr>
                <w:rFonts w:ascii="Palatino Linotype" w:hAnsi="Palatino Linotype" w:cs="Arial"/>
                <w:b/>
              </w:rPr>
            </w:pPr>
            <w:r>
              <w:rPr>
                <w:rFonts w:ascii="Palatino Linotype" w:hAnsi="Palatino Linotype" w:cs="Arial"/>
                <w:b/>
              </w:rPr>
              <w:t>(AUSENTE EN LA SESIÓN</w:t>
            </w:r>
            <w:r w:rsidR="00216C93" w:rsidRPr="006E74A1">
              <w:rPr>
                <w:rFonts w:ascii="Palatino Linotype" w:hAnsi="Palatino Linotype" w:cs="Arial"/>
                <w:b/>
              </w:rPr>
              <w:t>)</w:t>
            </w:r>
          </w:p>
        </w:tc>
        <w:tc>
          <w:tcPr>
            <w:tcW w:w="5184" w:type="dxa"/>
          </w:tcPr>
          <w:p w:rsidR="00216C93" w:rsidRPr="006E74A1" w:rsidRDefault="00216C93" w:rsidP="000C7137">
            <w:pPr>
              <w:spacing w:line="360" w:lineRule="auto"/>
              <w:jc w:val="center"/>
              <w:rPr>
                <w:rFonts w:ascii="Palatino Linotype" w:hAnsi="Palatino Linotype" w:cs="Arial"/>
                <w:b/>
              </w:rPr>
            </w:pPr>
          </w:p>
          <w:p w:rsidR="00216C93" w:rsidRDefault="00216C93" w:rsidP="000C7137">
            <w:pPr>
              <w:spacing w:line="360" w:lineRule="auto"/>
              <w:jc w:val="center"/>
              <w:rPr>
                <w:rFonts w:ascii="Palatino Linotype" w:hAnsi="Palatino Linotype" w:cs="Arial"/>
                <w:b/>
              </w:rPr>
            </w:pPr>
          </w:p>
          <w:p w:rsidR="000C7137" w:rsidRDefault="000C7137" w:rsidP="000C7137">
            <w:pPr>
              <w:spacing w:line="360" w:lineRule="auto"/>
              <w:jc w:val="center"/>
              <w:rPr>
                <w:rFonts w:ascii="Palatino Linotype" w:hAnsi="Palatino Linotype" w:cs="Arial"/>
                <w:b/>
              </w:rPr>
            </w:pPr>
          </w:p>
          <w:p w:rsidR="000C7137" w:rsidRPr="006E74A1" w:rsidRDefault="000C7137" w:rsidP="000C7137">
            <w:pPr>
              <w:spacing w:line="360" w:lineRule="auto"/>
              <w:jc w:val="center"/>
              <w:rPr>
                <w:rFonts w:ascii="Palatino Linotype" w:hAnsi="Palatino Linotype" w:cs="Arial"/>
                <w:b/>
              </w:rPr>
            </w:pPr>
          </w:p>
          <w:p w:rsidR="00216C93" w:rsidRPr="006E74A1" w:rsidRDefault="00216C93" w:rsidP="000C7137">
            <w:pPr>
              <w:spacing w:line="360" w:lineRule="auto"/>
              <w:jc w:val="center"/>
              <w:rPr>
                <w:rFonts w:ascii="Palatino Linotype" w:hAnsi="Palatino Linotype" w:cs="Arial"/>
                <w:b/>
              </w:rPr>
            </w:pPr>
            <w:r w:rsidRPr="006E74A1">
              <w:rPr>
                <w:rFonts w:ascii="Palatino Linotype" w:hAnsi="Palatino Linotype" w:cs="Arial"/>
                <w:b/>
              </w:rPr>
              <w:t>Luis Gustavo Parra Noriega</w:t>
            </w:r>
          </w:p>
          <w:p w:rsidR="00216C93" w:rsidRPr="006E74A1" w:rsidRDefault="00216C93" w:rsidP="000C7137">
            <w:pPr>
              <w:spacing w:line="360" w:lineRule="auto"/>
              <w:jc w:val="center"/>
              <w:rPr>
                <w:rFonts w:ascii="Palatino Linotype" w:hAnsi="Palatino Linotype" w:cs="Arial"/>
              </w:rPr>
            </w:pPr>
            <w:r w:rsidRPr="006E74A1">
              <w:rPr>
                <w:rFonts w:ascii="Palatino Linotype" w:hAnsi="Palatino Linotype" w:cs="Arial"/>
              </w:rPr>
              <w:t>Comisionado</w:t>
            </w:r>
          </w:p>
          <w:p w:rsidR="00216C93" w:rsidRPr="006E74A1" w:rsidRDefault="00216C93" w:rsidP="000C7137">
            <w:pPr>
              <w:spacing w:line="360" w:lineRule="auto"/>
              <w:jc w:val="center"/>
              <w:rPr>
                <w:rFonts w:ascii="Palatino Linotype" w:hAnsi="Palatino Linotype" w:cs="Arial"/>
                <w:b/>
              </w:rPr>
            </w:pPr>
            <w:r w:rsidRPr="006E74A1">
              <w:rPr>
                <w:rFonts w:ascii="Palatino Linotype" w:hAnsi="Palatino Linotype" w:cs="Arial"/>
                <w:b/>
              </w:rPr>
              <w:t>(RÚBRICA)</w:t>
            </w:r>
          </w:p>
        </w:tc>
      </w:tr>
      <w:tr w:rsidR="00216C93" w:rsidRPr="006E74A1" w:rsidTr="00AB3D5A">
        <w:trPr>
          <w:jc w:val="center"/>
        </w:trPr>
        <w:tc>
          <w:tcPr>
            <w:tcW w:w="10368" w:type="dxa"/>
            <w:gridSpan w:val="2"/>
          </w:tcPr>
          <w:p w:rsidR="00216C93" w:rsidRPr="006E74A1" w:rsidRDefault="00216C93" w:rsidP="000C7137">
            <w:pPr>
              <w:spacing w:line="360" w:lineRule="auto"/>
              <w:jc w:val="center"/>
              <w:rPr>
                <w:rFonts w:ascii="Palatino Linotype" w:hAnsi="Palatino Linotype" w:cs="Arial"/>
                <w:b/>
              </w:rPr>
            </w:pPr>
          </w:p>
          <w:p w:rsidR="00216C93" w:rsidRPr="006E74A1" w:rsidRDefault="00216C93" w:rsidP="000C7137">
            <w:pPr>
              <w:spacing w:line="360" w:lineRule="auto"/>
              <w:jc w:val="center"/>
              <w:rPr>
                <w:rFonts w:ascii="Palatino Linotype" w:hAnsi="Palatino Linotype" w:cs="Arial"/>
                <w:b/>
              </w:rPr>
            </w:pPr>
          </w:p>
          <w:p w:rsidR="00216C93" w:rsidRPr="006E74A1" w:rsidRDefault="00216C93" w:rsidP="000C7137">
            <w:pPr>
              <w:spacing w:line="360" w:lineRule="auto"/>
              <w:jc w:val="center"/>
              <w:rPr>
                <w:rFonts w:ascii="Palatino Linotype" w:hAnsi="Palatino Linotype" w:cs="Arial"/>
                <w:b/>
              </w:rPr>
            </w:pPr>
            <w:r w:rsidRPr="006E74A1">
              <w:rPr>
                <w:rFonts w:ascii="Palatino Linotype" w:hAnsi="Palatino Linotype" w:cs="Arial"/>
                <w:b/>
              </w:rPr>
              <w:t>Alexis Tapia Ramírez</w:t>
            </w:r>
          </w:p>
          <w:p w:rsidR="00216C93" w:rsidRPr="006E74A1" w:rsidRDefault="00216C93" w:rsidP="000C7137">
            <w:pPr>
              <w:spacing w:line="360" w:lineRule="auto"/>
              <w:jc w:val="center"/>
              <w:rPr>
                <w:rFonts w:ascii="Palatino Linotype" w:hAnsi="Palatino Linotype" w:cs="Arial"/>
              </w:rPr>
            </w:pPr>
            <w:r w:rsidRPr="006E74A1">
              <w:rPr>
                <w:rFonts w:ascii="Palatino Linotype" w:hAnsi="Palatino Linotype" w:cs="Arial"/>
              </w:rPr>
              <w:t>Secretario Técnico del Pleno</w:t>
            </w:r>
          </w:p>
          <w:p w:rsidR="00216C93" w:rsidRPr="006E74A1" w:rsidRDefault="00216C93" w:rsidP="000C7137">
            <w:pPr>
              <w:spacing w:line="360" w:lineRule="auto"/>
              <w:jc w:val="center"/>
              <w:rPr>
                <w:rFonts w:ascii="Palatino Linotype" w:hAnsi="Palatino Linotype" w:cs="Arial"/>
                <w:b/>
              </w:rPr>
            </w:pPr>
            <w:r w:rsidRPr="006E74A1">
              <w:rPr>
                <w:rFonts w:ascii="Palatino Linotype" w:hAnsi="Palatino Linotype" w:cs="Arial"/>
                <w:b/>
              </w:rPr>
              <w:t>(RÚBRICA)</w:t>
            </w:r>
          </w:p>
          <w:p w:rsidR="009400E4" w:rsidRPr="006E74A1" w:rsidRDefault="009400E4" w:rsidP="000C7137">
            <w:pPr>
              <w:spacing w:line="360" w:lineRule="auto"/>
              <w:jc w:val="center"/>
              <w:rPr>
                <w:rFonts w:ascii="Palatino Linotype" w:hAnsi="Palatino Linotype" w:cs="Arial"/>
                <w:b/>
              </w:rPr>
            </w:pPr>
          </w:p>
          <w:p w:rsidR="00216C93" w:rsidRPr="006E74A1" w:rsidRDefault="00216C93" w:rsidP="000C7137">
            <w:pPr>
              <w:spacing w:line="360" w:lineRule="auto"/>
              <w:rPr>
                <w:rFonts w:ascii="Palatino Linotype" w:hAnsi="Palatino Linotype" w:cs="Arial"/>
              </w:rPr>
            </w:pPr>
          </w:p>
        </w:tc>
      </w:tr>
    </w:tbl>
    <w:p w:rsidR="002248D3" w:rsidRPr="006E74A1" w:rsidRDefault="00216C93" w:rsidP="000C7137">
      <w:pPr>
        <w:spacing w:line="360" w:lineRule="auto"/>
        <w:jc w:val="both"/>
        <w:rPr>
          <w:rFonts w:ascii="Palatino Linotype" w:hAnsi="Palatino Linotype"/>
        </w:rPr>
      </w:pPr>
      <w:r w:rsidRPr="006E74A1">
        <w:rPr>
          <w:rFonts w:ascii="Palatino Linotype" w:hAnsi="Palatino Linotype" w:cs="Arial"/>
          <w:szCs w:val="18"/>
        </w:rPr>
        <w:t>Esta hoja</w:t>
      </w:r>
      <w:r w:rsidR="008C3C04">
        <w:rPr>
          <w:rFonts w:ascii="Palatino Linotype" w:hAnsi="Palatino Linotype" w:cs="Arial"/>
          <w:szCs w:val="18"/>
        </w:rPr>
        <w:t xml:space="preserve"> corresponde a la resolución de fecha</w:t>
      </w:r>
      <w:r w:rsidR="000F44EB">
        <w:rPr>
          <w:rFonts w:ascii="Palatino Linotype" w:hAnsi="Palatino Linotype" w:cs="Arial"/>
          <w:szCs w:val="18"/>
        </w:rPr>
        <w:t xml:space="preserve"> veinte</w:t>
      </w:r>
      <w:r w:rsidR="008C3C04">
        <w:rPr>
          <w:rFonts w:ascii="Palatino Linotype" w:hAnsi="Palatino Linotype" w:cs="Arial"/>
          <w:szCs w:val="18"/>
        </w:rPr>
        <w:t xml:space="preserve"> </w:t>
      </w:r>
      <w:r w:rsidRPr="006E74A1">
        <w:rPr>
          <w:rFonts w:ascii="Palatino Linotype" w:hAnsi="Palatino Linotype" w:cs="Arial"/>
          <w:szCs w:val="18"/>
        </w:rPr>
        <w:t>(</w:t>
      </w:r>
      <w:r w:rsidR="008C3C04">
        <w:rPr>
          <w:rFonts w:ascii="Palatino Linotype" w:hAnsi="Palatino Linotype" w:cs="Arial"/>
          <w:szCs w:val="18"/>
        </w:rPr>
        <w:t>20) de noviembre</w:t>
      </w:r>
      <w:r w:rsidRPr="006E74A1">
        <w:rPr>
          <w:rFonts w:ascii="Palatino Linotype" w:hAnsi="Palatino Linotype" w:cs="Arial"/>
          <w:szCs w:val="18"/>
        </w:rPr>
        <w:t xml:space="preserve"> de dos mil dieci</w:t>
      </w:r>
      <w:r w:rsidR="00273E6D" w:rsidRPr="006E74A1">
        <w:rPr>
          <w:rFonts w:ascii="Palatino Linotype" w:hAnsi="Palatino Linotype" w:cs="Arial"/>
          <w:szCs w:val="18"/>
        </w:rPr>
        <w:t>nueve</w:t>
      </w:r>
      <w:r w:rsidRPr="006E74A1">
        <w:rPr>
          <w:rFonts w:ascii="Palatino Linotype" w:hAnsi="Palatino Linotype" w:cs="Arial"/>
          <w:szCs w:val="18"/>
        </w:rPr>
        <w:t xml:space="preserve">, emitida en el recurso de revisión </w:t>
      </w:r>
      <w:r w:rsidRPr="006E74A1">
        <w:rPr>
          <w:rFonts w:ascii="Palatino Linotype" w:hAnsi="Palatino Linotype" w:cs="Arial"/>
          <w:b/>
          <w:bCs/>
          <w:szCs w:val="18"/>
        </w:rPr>
        <w:t>0</w:t>
      </w:r>
      <w:r w:rsidR="008C3C04">
        <w:rPr>
          <w:rFonts w:ascii="Palatino Linotype" w:hAnsi="Palatino Linotype" w:cs="Arial"/>
          <w:b/>
          <w:bCs/>
          <w:szCs w:val="18"/>
        </w:rPr>
        <w:t>7443</w:t>
      </w:r>
      <w:r w:rsidR="00794037">
        <w:rPr>
          <w:rFonts w:ascii="Palatino Linotype" w:hAnsi="Palatino Linotype" w:cs="Arial"/>
          <w:b/>
          <w:bCs/>
          <w:szCs w:val="18"/>
        </w:rPr>
        <w:t>/INFOEM/IP/RR/2019.</w:t>
      </w:r>
    </w:p>
    <w:sectPr w:rsidR="002248D3" w:rsidRPr="006E74A1" w:rsidSect="00141DF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856" w:rsidRDefault="00E61856" w:rsidP="008B6F5F">
      <w:r>
        <w:separator/>
      </w:r>
    </w:p>
  </w:endnote>
  <w:endnote w:type="continuationSeparator" w:id="0">
    <w:p w:rsidR="00E61856" w:rsidRDefault="00E6185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E61856" w:rsidRPr="000A2541" w:rsidRDefault="00E61856">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5231F">
              <w:rPr>
                <w:rFonts w:ascii="Palatino Linotype" w:hAnsi="Palatino Linotype"/>
                <w:b/>
                <w:bCs/>
                <w:noProof/>
              </w:rPr>
              <w:t>51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5231F">
              <w:rPr>
                <w:rFonts w:ascii="Palatino Linotype" w:hAnsi="Palatino Linotype"/>
                <w:b/>
                <w:bCs/>
                <w:noProof/>
              </w:rPr>
              <w:t>52</w:t>
            </w:r>
            <w:r w:rsidRPr="000A2541">
              <w:rPr>
                <w:rFonts w:ascii="Palatino Linotype" w:hAnsi="Palatino Linotype"/>
                <w:b/>
                <w:bCs/>
              </w:rPr>
              <w:fldChar w:fldCharType="end"/>
            </w:r>
          </w:p>
        </w:sdtContent>
      </w:sdt>
    </w:sdtContent>
  </w:sdt>
  <w:p w:rsidR="00E61856" w:rsidRDefault="00E618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856" w:rsidRPr="00883450" w:rsidRDefault="00E61856"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5231F" w:rsidRPr="00E5231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5231F" w:rsidRPr="00E5231F">
      <w:rPr>
        <w:rFonts w:ascii="Palatino Linotype" w:hAnsi="Palatino Linotype"/>
        <w:noProof/>
        <w:sz w:val="22"/>
        <w:szCs w:val="22"/>
        <w:lang w:val="es-ES"/>
      </w:rPr>
      <w:t>52</w:t>
    </w:r>
    <w:r w:rsidRPr="00883450">
      <w:rPr>
        <w:rFonts w:ascii="Palatino Linotype" w:hAnsi="Palatino Linotype"/>
        <w:sz w:val="22"/>
        <w:szCs w:val="22"/>
      </w:rPr>
      <w:fldChar w:fldCharType="end"/>
    </w:r>
  </w:p>
  <w:p w:rsidR="00E61856" w:rsidRPr="00883450" w:rsidRDefault="00E6185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856" w:rsidRDefault="00E61856" w:rsidP="008B6F5F">
      <w:r>
        <w:separator/>
      </w:r>
    </w:p>
  </w:footnote>
  <w:footnote w:type="continuationSeparator" w:id="0">
    <w:p w:rsidR="00E61856" w:rsidRDefault="00E61856" w:rsidP="008B6F5F">
      <w:r>
        <w:continuationSeparator/>
      </w:r>
    </w:p>
  </w:footnote>
  <w:footnote w:id="1">
    <w:p w:rsidR="00E61856" w:rsidRDefault="00E61856" w:rsidP="00D777C0">
      <w:pPr>
        <w:pStyle w:val="Textonotapie"/>
      </w:pPr>
      <w:r>
        <w:rPr>
          <w:rStyle w:val="Refdenotaalpie"/>
        </w:rPr>
        <w:footnoteRef/>
      </w:r>
      <w:r>
        <w:t xml:space="preserve"> Convención Americana sobre Derechos Humanos. Artículo 13.</w:t>
      </w:r>
    </w:p>
  </w:footnote>
  <w:footnote w:id="2">
    <w:p w:rsidR="00E61856" w:rsidRDefault="00E61856" w:rsidP="00D777C0">
      <w:pPr>
        <w:pStyle w:val="Textonotapie"/>
      </w:pPr>
      <w:r>
        <w:rPr>
          <w:rStyle w:val="Refdenotaalpie"/>
        </w:rPr>
        <w:footnoteRef/>
      </w:r>
      <w:r>
        <w:t xml:space="preserve"> Constitución Política de los Estados Unidos Mexicanos. Artículo sexto, sección A, Fracción I.</w:t>
      </w:r>
    </w:p>
  </w:footnote>
  <w:footnote w:id="3">
    <w:p w:rsidR="00E61856" w:rsidRDefault="00E61856" w:rsidP="00D777C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61856" w:rsidRDefault="00E61856" w:rsidP="00D777C0">
      <w:pPr>
        <w:pStyle w:val="Textonotapie"/>
      </w:pPr>
      <w:r>
        <w:rPr>
          <w:rStyle w:val="Refdenotaalpie"/>
        </w:rPr>
        <w:footnoteRef/>
      </w:r>
      <w:r>
        <w:t xml:space="preserve"> Ibídem. Párr. 87.</w:t>
      </w:r>
    </w:p>
  </w:footnote>
  <w:footnote w:id="5">
    <w:p w:rsidR="00E61856" w:rsidRDefault="00E61856" w:rsidP="00D777C0">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E61856" w:rsidRDefault="00E61856" w:rsidP="00D777C0">
      <w:pPr>
        <w:pStyle w:val="Textonotapie"/>
      </w:pPr>
      <w:r>
        <w:rPr>
          <w:rStyle w:val="Refdenotaalpie"/>
        </w:rPr>
        <w:footnoteRef/>
      </w:r>
      <w:r>
        <w:t xml:space="preserve"> Artículo 150. Ley de Transparencia y Acceso a la Información Pública del Estado de México y Municipios.</w:t>
      </w:r>
    </w:p>
    <w:p w:rsidR="00E61856" w:rsidRDefault="00E61856" w:rsidP="00D777C0">
      <w:pPr>
        <w:pStyle w:val="Textonotapie"/>
      </w:pPr>
      <w:r>
        <w:t>Artículo 151. Ibídem.</w:t>
      </w:r>
    </w:p>
  </w:footnote>
  <w:footnote w:id="7">
    <w:p w:rsidR="00E61856" w:rsidRDefault="00E61856" w:rsidP="00D777C0">
      <w:pPr>
        <w:pStyle w:val="Textonotapie"/>
      </w:pPr>
      <w:r>
        <w:rPr>
          <w:rStyle w:val="Refdenotaalpie"/>
        </w:rPr>
        <w:footnoteRef/>
      </w:r>
      <w:r>
        <w:t xml:space="preserve"> Ley de Transparencia y Acceso a la Información Pública del Estado de México y Municipios. Artículo 9. …</w:t>
      </w:r>
    </w:p>
    <w:p w:rsidR="00E61856" w:rsidRDefault="00E61856" w:rsidP="00D777C0">
      <w:pPr>
        <w:pStyle w:val="Textonotapie"/>
      </w:pPr>
      <w:r>
        <w:t>II. Eficacia: Obligación del Instituto para tutelar, de manera efectiva, el derecho de acceso a la información;</w:t>
      </w:r>
    </w:p>
    <w:p w:rsidR="00E61856" w:rsidRDefault="00E61856" w:rsidP="00D777C0">
      <w:pPr>
        <w:pStyle w:val="Textonotapie"/>
      </w:pPr>
      <w:r>
        <w:t xml:space="preserve">… </w:t>
      </w:r>
    </w:p>
  </w:footnote>
  <w:footnote w:id="8">
    <w:p w:rsidR="00E61856" w:rsidRPr="00547FFB" w:rsidRDefault="00E61856" w:rsidP="00B644BF">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9">
    <w:p w:rsidR="00E61856" w:rsidRPr="00547FFB" w:rsidRDefault="00E61856" w:rsidP="00B644BF">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E61856" w:rsidRPr="00547FFB" w:rsidRDefault="00E61856" w:rsidP="00B644BF">
      <w:pPr>
        <w:autoSpaceDE w:val="0"/>
        <w:autoSpaceDN w:val="0"/>
        <w:adjustRightInd w:val="0"/>
        <w:jc w:val="both"/>
        <w:rPr>
          <w:sz w:val="20"/>
          <w:szCs w:val="20"/>
        </w:rPr>
      </w:pPr>
      <w:r w:rsidRPr="00547FFB">
        <w:rPr>
          <w:sz w:val="20"/>
          <w:szCs w:val="20"/>
        </w:rPr>
        <w:t>…</w:t>
      </w:r>
    </w:p>
    <w:p w:rsidR="00E61856" w:rsidRDefault="00E61856" w:rsidP="00B644BF">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0">
    <w:p w:rsidR="00E61856" w:rsidRDefault="00E61856"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1856" w:rsidRDefault="00E61856"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1856" w:rsidRPr="001E1F95" w:rsidRDefault="00E61856"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E61856" w:rsidRPr="0037004E" w:rsidRDefault="00E61856"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2">
    <w:p w:rsidR="00E61856" w:rsidRDefault="00E61856" w:rsidP="00F77E6F">
      <w:pPr>
        <w:pStyle w:val="Textonotapie"/>
        <w:jc w:val="both"/>
      </w:pPr>
      <w:r>
        <w:rPr>
          <w:rStyle w:val="Refdenotaalpie"/>
        </w:rPr>
        <w:footnoteRef/>
      </w:r>
      <w:r>
        <w:t xml:space="preserve"> Artículo 3. Para los efectos de la presente Ley se entenderá por:</w:t>
      </w:r>
    </w:p>
    <w:p w:rsidR="00E61856" w:rsidRDefault="00E61856" w:rsidP="00F77E6F">
      <w:pPr>
        <w:pStyle w:val="Textonotapie"/>
        <w:jc w:val="both"/>
      </w:pPr>
      <w:r>
        <w:t xml:space="preserve"> (…)</w:t>
      </w:r>
    </w:p>
    <w:p w:rsidR="00E61856" w:rsidRDefault="00E61856"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61856" w:rsidRPr="00EF13C1" w:rsidTr="00646380">
      <w:trPr>
        <w:trHeight w:val="138"/>
        <w:jc w:val="right"/>
      </w:trPr>
      <w:tc>
        <w:tcPr>
          <w:tcW w:w="2552" w:type="dxa"/>
          <w:vAlign w:val="center"/>
        </w:tcPr>
        <w:p w:rsidR="00E61856" w:rsidRPr="00EF13C1" w:rsidRDefault="00E61856"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61856" w:rsidRPr="00EF13C1" w:rsidRDefault="00E61856" w:rsidP="009E5696">
          <w:pPr>
            <w:pStyle w:val="Encabezado"/>
            <w:jc w:val="right"/>
            <w:rPr>
              <w:rFonts w:ascii="Palatino Linotype" w:hAnsi="Palatino Linotype"/>
              <w:b/>
              <w:sz w:val="22"/>
              <w:szCs w:val="22"/>
            </w:rPr>
          </w:pPr>
          <w:r>
            <w:rPr>
              <w:rFonts w:ascii="Palatino Linotype" w:hAnsi="Palatino Linotype" w:cs="Arial"/>
              <w:b/>
              <w:bCs/>
              <w:sz w:val="22"/>
              <w:szCs w:val="22"/>
              <w:lang w:eastAsia="es-MX"/>
            </w:rPr>
            <w:t>07443/INFOEM/IP/RR/2019</w:t>
          </w:r>
        </w:p>
      </w:tc>
    </w:tr>
    <w:tr w:rsidR="00E61856" w:rsidRPr="00EF13C1" w:rsidTr="00646380">
      <w:trPr>
        <w:trHeight w:val="233"/>
        <w:jc w:val="right"/>
      </w:trPr>
      <w:tc>
        <w:tcPr>
          <w:tcW w:w="2552" w:type="dxa"/>
          <w:vAlign w:val="center"/>
        </w:tcPr>
        <w:p w:rsidR="00E61856" w:rsidRPr="00EF13C1" w:rsidRDefault="00E61856" w:rsidP="00646380">
          <w:pPr>
            <w:rPr>
              <w:rFonts w:ascii="Palatino Linotype" w:hAnsi="Palatino Linotype"/>
              <w:b/>
              <w:sz w:val="22"/>
              <w:szCs w:val="22"/>
            </w:rPr>
          </w:pPr>
        </w:p>
      </w:tc>
      <w:tc>
        <w:tcPr>
          <w:tcW w:w="3826" w:type="dxa"/>
          <w:vAlign w:val="center"/>
        </w:tcPr>
        <w:p w:rsidR="00E61856" w:rsidRPr="00EF13C1" w:rsidRDefault="00E61856" w:rsidP="00141DF6">
          <w:pPr>
            <w:pStyle w:val="Encabezado"/>
            <w:jc w:val="center"/>
            <w:rPr>
              <w:rFonts w:ascii="Palatino Linotype" w:hAnsi="Palatino Linotype"/>
              <w:b/>
              <w:sz w:val="22"/>
              <w:szCs w:val="22"/>
            </w:rPr>
          </w:pPr>
        </w:p>
      </w:tc>
    </w:tr>
    <w:tr w:rsidR="00E61856" w:rsidRPr="00EF13C1" w:rsidTr="00646380">
      <w:trPr>
        <w:trHeight w:val="321"/>
        <w:jc w:val="right"/>
      </w:trPr>
      <w:tc>
        <w:tcPr>
          <w:tcW w:w="2552" w:type="dxa"/>
          <w:vAlign w:val="center"/>
        </w:tcPr>
        <w:p w:rsidR="00E61856" w:rsidRPr="00EF13C1" w:rsidRDefault="00E61856"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61856" w:rsidRPr="00EF13C1" w:rsidRDefault="00E61856" w:rsidP="00E616A4">
          <w:pPr>
            <w:pStyle w:val="Encabezado"/>
            <w:jc w:val="right"/>
            <w:rPr>
              <w:rFonts w:ascii="Palatino Linotype" w:hAnsi="Palatino Linotype"/>
              <w:b/>
              <w:sz w:val="22"/>
              <w:szCs w:val="22"/>
            </w:rPr>
          </w:pPr>
          <w:r>
            <w:rPr>
              <w:rFonts w:ascii="Palatino Linotype" w:hAnsi="Palatino Linotype"/>
              <w:b/>
              <w:bCs/>
              <w:sz w:val="22"/>
              <w:szCs w:val="22"/>
            </w:rPr>
            <w:t>Organismo Agua y Saneamiento de Toluca</w:t>
          </w:r>
        </w:p>
      </w:tc>
    </w:tr>
    <w:tr w:rsidR="00E61856" w:rsidRPr="00EF13C1" w:rsidTr="00646380">
      <w:trPr>
        <w:trHeight w:val="321"/>
        <w:jc w:val="right"/>
      </w:trPr>
      <w:tc>
        <w:tcPr>
          <w:tcW w:w="2552" w:type="dxa"/>
          <w:vAlign w:val="center"/>
        </w:tcPr>
        <w:p w:rsidR="00E61856" w:rsidRPr="00EF13C1" w:rsidRDefault="00E61856"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61856" w:rsidRPr="00EF13C1" w:rsidRDefault="00E61856"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61856" w:rsidRDefault="00E61856"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61856" w:rsidRPr="00182113" w:rsidTr="00141DF6">
      <w:trPr>
        <w:trHeight w:val="138"/>
      </w:trPr>
      <w:tc>
        <w:tcPr>
          <w:tcW w:w="2532" w:type="dxa"/>
          <w:vAlign w:val="center"/>
        </w:tcPr>
        <w:p w:rsidR="00E61856" w:rsidRPr="00EF13C1" w:rsidRDefault="00E61856"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E61856" w:rsidRPr="00EF13C1" w:rsidRDefault="00E61856" w:rsidP="00E616A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07443/INFOEM/IP/RR/2019 </w:t>
          </w:r>
        </w:p>
      </w:tc>
      <w:tc>
        <w:tcPr>
          <w:tcW w:w="2532" w:type="dxa"/>
          <w:vAlign w:val="center"/>
        </w:tcPr>
        <w:p w:rsidR="00E61856" w:rsidRPr="00182113" w:rsidRDefault="00E61856" w:rsidP="00141DF6">
          <w:pPr>
            <w:rPr>
              <w:rFonts w:ascii="Palatino Linotype" w:hAnsi="Palatino Linotype"/>
              <w:b/>
              <w:sz w:val="22"/>
              <w:szCs w:val="22"/>
            </w:rPr>
          </w:pPr>
        </w:p>
      </w:tc>
      <w:tc>
        <w:tcPr>
          <w:tcW w:w="236" w:type="dxa"/>
          <w:vAlign w:val="center"/>
        </w:tcPr>
        <w:p w:rsidR="00E61856" w:rsidRPr="00182113" w:rsidRDefault="00E61856" w:rsidP="00141DF6">
          <w:pPr>
            <w:pStyle w:val="Encabezado"/>
            <w:jc w:val="center"/>
            <w:rPr>
              <w:rFonts w:ascii="Palatino Linotype" w:hAnsi="Palatino Linotype"/>
              <w:b/>
              <w:sz w:val="22"/>
              <w:szCs w:val="22"/>
            </w:rPr>
          </w:pPr>
        </w:p>
      </w:tc>
      <w:tc>
        <w:tcPr>
          <w:tcW w:w="3261" w:type="dxa"/>
          <w:vAlign w:val="center"/>
        </w:tcPr>
        <w:p w:rsidR="00E61856" w:rsidRPr="00182113" w:rsidRDefault="00E61856" w:rsidP="00141DF6">
          <w:pPr>
            <w:pStyle w:val="Encabezado"/>
            <w:rPr>
              <w:rFonts w:ascii="Palatino Linotype" w:hAnsi="Palatino Linotype"/>
              <w:b/>
              <w:sz w:val="22"/>
              <w:szCs w:val="22"/>
            </w:rPr>
          </w:pPr>
        </w:p>
      </w:tc>
    </w:tr>
    <w:tr w:rsidR="00E61856" w:rsidRPr="00182113" w:rsidTr="00141DF6">
      <w:trPr>
        <w:trHeight w:val="227"/>
      </w:trPr>
      <w:tc>
        <w:tcPr>
          <w:tcW w:w="2532" w:type="dxa"/>
          <w:vAlign w:val="center"/>
        </w:tcPr>
        <w:p w:rsidR="00E61856" w:rsidRPr="00EF13C1" w:rsidRDefault="00E61856"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E61856" w:rsidRPr="00EF13C1" w:rsidRDefault="00E61856" w:rsidP="00141DF6">
          <w:pPr>
            <w:pStyle w:val="Encabezado"/>
            <w:jc w:val="right"/>
            <w:rPr>
              <w:rFonts w:ascii="Palatino Linotype" w:hAnsi="Palatino Linotype"/>
              <w:b/>
              <w:sz w:val="22"/>
              <w:szCs w:val="22"/>
            </w:rPr>
          </w:pPr>
          <w:r w:rsidRPr="00E61856">
            <w:rPr>
              <w:rFonts w:ascii="Palatino Linotype" w:hAnsi="Palatino Linotype"/>
              <w:b/>
              <w:sz w:val="22"/>
              <w:szCs w:val="22"/>
              <w:highlight w:val="black"/>
            </w:rPr>
            <w:t>---------------------------------------</w:t>
          </w:r>
        </w:p>
      </w:tc>
      <w:tc>
        <w:tcPr>
          <w:tcW w:w="2532" w:type="dxa"/>
          <w:vAlign w:val="center"/>
        </w:tcPr>
        <w:p w:rsidR="00E61856" w:rsidRPr="00182113" w:rsidRDefault="00E61856" w:rsidP="00141DF6">
          <w:pPr>
            <w:rPr>
              <w:rFonts w:ascii="Palatino Linotype" w:hAnsi="Palatino Linotype"/>
              <w:b/>
              <w:sz w:val="22"/>
              <w:szCs w:val="22"/>
            </w:rPr>
          </w:pPr>
        </w:p>
      </w:tc>
      <w:tc>
        <w:tcPr>
          <w:tcW w:w="236" w:type="dxa"/>
          <w:vAlign w:val="center"/>
        </w:tcPr>
        <w:p w:rsidR="00E61856" w:rsidRPr="00182113" w:rsidRDefault="00E61856" w:rsidP="00141DF6">
          <w:pPr>
            <w:pStyle w:val="Encabezado"/>
            <w:jc w:val="center"/>
            <w:rPr>
              <w:rFonts w:ascii="Palatino Linotype" w:hAnsi="Palatino Linotype"/>
              <w:b/>
              <w:sz w:val="22"/>
              <w:szCs w:val="22"/>
            </w:rPr>
          </w:pPr>
        </w:p>
      </w:tc>
      <w:tc>
        <w:tcPr>
          <w:tcW w:w="3261" w:type="dxa"/>
          <w:vAlign w:val="center"/>
        </w:tcPr>
        <w:p w:rsidR="00E61856" w:rsidRPr="00182113" w:rsidRDefault="00E61856" w:rsidP="00141DF6">
          <w:pPr>
            <w:pStyle w:val="Encabezado"/>
            <w:rPr>
              <w:rFonts w:ascii="Palatino Linotype" w:hAnsi="Palatino Linotype"/>
              <w:b/>
              <w:sz w:val="22"/>
              <w:szCs w:val="22"/>
            </w:rPr>
          </w:pPr>
        </w:p>
      </w:tc>
    </w:tr>
    <w:tr w:rsidR="00E61856" w:rsidRPr="00182113" w:rsidTr="00141DF6">
      <w:trPr>
        <w:trHeight w:val="232"/>
      </w:trPr>
      <w:tc>
        <w:tcPr>
          <w:tcW w:w="2532" w:type="dxa"/>
          <w:vAlign w:val="center"/>
        </w:tcPr>
        <w:p w:rsidR="00E61856" w:rsidRPr="00EF13C1" w:rsidRDefault="00E61856"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E61856" w:rsidRPr="00EF13C1" w:rsidRDefault="00E61856" w:rsidP="00E616A4">
          <w:pPr>
            <w:pStyle w:val="Encabezado"/>
            <w:jc w:val="right"/>
            <w:rPr>
              <w:rFonts w:ascii="Palatino Linotype" w:hAnsi="Palatino Linotype"/>
              <w:b/>
              <w:sz w:val="22"/>
              <w:szCs w:val="22"/>
            </w:rPr>
          </w:pPr>
          <w:r>
            <w:rPr>
              <w:rFonts w:ascii="Palatino Linotype" w:hAnsi="Palatino Linotype"/>
              <w:b/>
              <w:bCs/>
              <w:sz w:val="22"/>
              <w:szCs w:val="22"/>
            </w:rPr>
            <w:t>Organismo Agua y Saneamiento de Toluca</w:t>
          </w:r>
        </w:p>
      </w:tc>
      <w:tc>
        <w:tcPr>
          <w:tcW w:w="2532" w:type="dxa"/>
          <w:vAlign w:val="center"/>
        </w:tcPr>
        <w:p w:rsidR="00E61856" w:rsidRPr="00182113" w:rsidRDefault="00E61856" w:rsidP="00141DF6">
          <w:pPr>
            <w:rPr>
              <w:rFonts w:ascii="Palatino Linotype" w:hAnsi="Palatino Linotype"/>
              <w:b/>
              <w:sz w:val="22"/>
              <w:szCs w:val="22"/>
            </w:rPr>
          </w:pPr>
        </w:p>
      </w:tc>
      <w:tc>
        <w:tcPr>
          <w:tcW w:w="236" w:type="dxa"/>
          <w:vAlign w:val="center"/>
        </w:tcPr>
        <w:p w:rsidR="00E61856" w:rsidRPr="00182113" w:rsidRDefault="00E61856" w:rsidP="00141DF6">
          <w:pPr>
            <w:pStyle w:val="Encabezado"/>
            <w:jc w:val="center"/>
            <w:rPr>
              <w:rFonts w:ascii="Palatino Linotype" w:hAnsi="Palatino Linotype"/>
              <w:b/>
              <w:sz w:val="22"/>
              <w:szCs w:val="22"/>
            </w:rPr>
          </w:pPr>
        </w:p>
      </w:tc>
      <w:tc>
        <w:tcPr>
          <w:tcW w:w="3261" w:type="dxa"/>
          <w:vAlign w:val="center"/>
        </w:tcPr>
        <w:p w:rsidR="00E61856" w:rsidRPr="00182113" w:rsidRDefault="00E61856" w:rsidP="00141DF6">
          <w:pPr>
            <w:pStyle w:val="Encabezado"/>
            <w:rPr>
              <w:rFonts w:ascii="Palatino Linotype" w:hAnsi="Palatino Linotype"/>
              <w:b/>
              <w:sz w:val="22"/>
              <w:szCs w:val="22"/>
            </w:rPr>
          </w:pPr>
        </w:p>
      </w:tc>
    </w:tr>
    <w:tr w:rsidR="00E61856" w:rsidRPr="00182113" w:rsidTr="00141DF6">
      <w:trPr>
        <w:trHeight w:val="320"/>
      </w:trPr>
      <w:tc>
        <w:tcPr>
          <w:tcW w:w="2532" w:type="dxa"/>
          <w:vAlign w:val="center"/>
        </w:tcPr>
        <w:p w:rsidR="00E61856" w:rsidRPr="00EF13C1" w:rsidRDefault="00E61856"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E61856" w:rsidRPr="00EF13C1" w:rsidRDefault="00E61856"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E61856" w:rsidRPr="00182113" w:rsidRDefault="00E61856" w:rsidP="00141DF6">
          <w:pPr>
            <w:rPr>
              <w:rFonts w:ascii="Palatino Linotype" w:hAnsi="Palatino Linotype"/>
              <w:b/>
              <w:sz w:val="22"/>
              <w:szCs w:val="22"/>
            </w:rPr>
          </w:pPr>
        </w:p>
      </w:tc>
      <w:tc>
        <w:tcPr>
          <w:tcW w:w="236" w:type="dxa"/>
          <w:vAlign w:val="center"/>
        </w:tcPr>
        <w:p w:rsidR="00E61856" w:rsidRPr="00182113" w:rsidRDefault="00E61856" w:rsidP="00141DF6">
          <w:pPr>
            <w:pStyle w:val="Encabezado"/>
            <w:jc w:val="center"/>
            <w:rPr>
              <w:rFonts w:ascii="Palatino Linotype" w:hAnsi="Palatino Linotype"/>
              <w:b/>
              <w:sz w:val="22"/>
              <w:szCs w:val="22"/>
            </w:rPr>
          </w:pPr>
        </w:p>
      </w:tc>
      <w:tc>
        <w:tcPr>
          <w:tcW w:w="3261" w:type="dxa"/>
          <w:vAlign w:val="center"/>
        </w:tcPr>
        <w:p w:rsidR="00E61856" w:rsidRPr="00182113" w:rsidRDefault="00E61856" w:rsidP="00141DF6">
          <w:pPr>
            <w:pStyle w:val="Encabezado"/>
            <w:rPr>
              <w:rFonts w:ascii="Palatino Linotype" w:hAnsi="Palatino Linotype"/>
              <w:b/>
              <w:sz w:val="22"/>
              <w:szCs w:val="22"/>
            </w:rPr>
          </w:pPr>
        </w:p>
      </w:tc>
    </w:tr>
  </w:tbl>
  <w:p w:rsidR="00E61856" w:rsidRDefault="00E618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FB8"/>
    <w:multiLevelType w:val="hybridMultilevel"/>
    <w:tmpl w:val="02BC55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2453827"/>
    <w:multiLevelType w:val="hybridMultilevel"/>
    <w:tmpl w:val="C43600C2"/>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9943A1"/>
    <w:multiLevelType w:val="hybridMultilevel"/>
    <w:tmpl w:val="7F5C5B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4B417DE"/>
    <w:multiLevelType w:val="hybridMultilevel"/>
    <w:tmpl w:val="883AB768"/>
    <w:lvl w:ilvl="0" w:tplc="B5CE193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8A27CD"/>
    <w:multiLevelType w:val="hybridMultilevel"/>
    <w:tmpl w:val="F41A4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562E0D"/>
    <w:multiLevelType w:val="hybridMultilevel"/>
    <w:tmpl w:val="AD4011A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EB0E328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2405E9"/>
    <w:multiLevelType w:val="hybridMultilevel"/>
    <w:tmpl w:val="B1D245B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B8E2722"/>
    <w:multiLevelType w:val="hybridMultilevel"/>
    <w:tmpl w:val="88C8E10E"/>
    <w:lvl w:ilvl="0" w:tplc="488A51EC">
      <w:start w:val="1"/>
      <w:numFmt w:val="decimal"/>
      <w:lvlText w:val="%1."/>
      <w:lvlJc w:val="left"/>
      <w:pPr>
        <w:ind w:left="720" w:hanging="360"/>
      </w:pPr>
      <w:rPr>
        <w:rFonts w:eastAsia="Times New Roman" w:hint="default"/>
        <w:b/>
      </w:rPr>
    </w:lvl>
    <w:lvl w:ilvl="1" w:tplc="1ED426EC">
      <w:start w:val="1"/>
      <w:numFmt w:val="lowerLetter"/>
      <w:lvlText w:val="%2)"/>
      <w:lvlJc w:val="left"/>
      <w:pPr>
        <w:ind w:left="1500" w:hanging="4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442635"/>
    <w:multiLevelType w:val="hybridMultilevel"/>
    <w:tmpl w:val="F2BCADA0"/>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4C1F104A"/>
    <w:multiLevelType w:val="hybridMultilevel"/>
    <w:tmpl w:val="1DBE6CD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7CE4AFA"/>
    <w:multiLevelType w:val="hybridMultilevel"/>
    <w:tmpl w:val="44A4D46A"/>
    <w:lvl w:ilvl="0" w:tplc="5F2ED69A">
      <w:start w:val="1"/>
      <w:numFmt w:val="upperRoman"/>
      <w:lvlText w:val="%1."/>
      <w:lvlJc w:val="right"/>
      <w:pPr>
        <w:ind w:left="720" w:hanging="360"/>
      </w:pPr>
      <w:rPr>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9766A1"/>
    <w:multiLevelType w:val="hybridMultilevel"/>
    <w:tmpl w:val="EC0C19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4400CC"/>
    <w:multiLevelType w:val="hybridMultilevel"/>
    <w:tmpl w:val="6F660F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EF2C6C"/>
    <w:multiLevelType w:val="hybridMultilevel"/>
    <w:tmpl w:val="6214F0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B529D4"/>
    <w:multiLevelType w:val="hybridMultilevel"/>
    <w:tmpl w:val="6F8CD702"/>
    <w:lvl w:ilvl="0" w:tplc="080A0017">
      <w:start w:val="1"/>
      <w:numFmt w:val="lowerLetter"/>
      <w:lvlText w:val="%1)"/>
      <w:lvlJc w:val="left"/>
      <w:pPr>
        <w:ind w:left="720" w:hanging="360"/>
      </w:pPr>
    </w:lvl>
    <w:lvl w:ilvl="1" w:tplc="288AA278">
      <w:start w:val="1"/>
      <w:numFmt w:val="lowerLetter"/>
      <w:lvlText w:val="%2."/>
      <w:lvlJc w:val="left"/>
      <w:pPr>
        <w:ind w:left="1440" w:hanging="360"/>
      </w:pPr>
      <w:rPr>
        <w:strike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4"/>
  </w:num>
  <w:num w:numId="3">
    <w:abstractNumId w:val="31"/>
  </w:num>
  <w:num w:numId="4">
    <w:abstractNumId w:val="7"/>
  </w:num>
  <w:num w:numId="5">
    <w:abstractNumId w:val="21"/>
  </w:num>
  <w:num w:numId="6">
    <w:abstractNumId w:val="10"/>
  </w:num>
  <w:num w:numId="7">
    <w:abstractNumId w:val="30"/>
  </w:num>
  <w:num w:numId="8">
    <w:abstractNumId w:val="42"/>
  </w:num>
  <w:num w:numId="9">
    <w:abstractNumId w:val="40"/>
  </w:num>
  <w:num w:numId="10">
    <w:abstractNumId w:val="2"/>
  </w:num>
  <w:num w:numId="11">
    <w:abstractNumId w:val="38"/>
  </w:num>
  <w:num w:numId="12">
    <w:abstractNumId w:val="29"/>
  </w:num>
  <w:num w:numId="13">
    <w:abstractNumId w:val="11"/>
  </w:num>
  <w:num w:numId="14">
    <w:abstractNumId w:val="45"/>
  </w:num>
  <w:num w:numId="15">
    <w:abstractNumId w:val="12"/>
  </w:num>
  <w:num w:numId="16">
    <w:abstractNumId w:val="25"/>
  </w:num>
  <w:num w:numId="17">
    <w:abstractNumId w:val="36"/>
  </w:num>
  <w:num w:numId="18">
    <w:abstractNumId w:val="19"/>
  </w:num>
  <w:num w:numId="19">
    <w:abstractNumId w:val="39"/>
  </w:num>
  <w:num w:numId="20">
    <w:abstractNumId w:val="16"/>
  </w:num>
  <w:num w:numId="21">
    <w:abstractNumId w:val="41"/>
  </w:num>
  <w:num w:numId="22">
    <w:abstractNumId w:val="27"/>
  </w:num>
  <w:num w:numId="23">
    <w:abstractNumId w:val="9"/>
  </w:num>
  <w:num w:numId="24">
    <w:abstractNumId w:val="28"/>
  </w:num>
  <w:num w:numId="25">
    <w:abstractNumId w:val="43"/>
  </w:num>
  <w:num w:numId="26">
    <w:abstractNumId w:val="37"/>
  </w:num>
  <w:num w:numId="27">
    <w:abstractNumId w:val="5"/>
  </w:num>
  <w:num w:numId="28">
    <w:abstractNumId w:val="3"/>
  </w:num>
  <w:num w:numId="29">
    <w:abstractNumId w:val="8"/>
  </w:num>
  <w:num w:numId="30">
    <w:abstractNumId w:val="17"/>
  </w:num>
  <w:num w:numId="31">
    <w:abstractNumId w:val="26"/>
  </w:num>
  <w:num w:numId="32">
    <w:abstractNumId w:val="24"/>
  </w:num>
  <w:num w:numId="33">
    <w:abstractNumId w:val="33"/>
  </w:num>
  <w:num w:numId="34">
    <w:abstractNumId w:val="0"/>
  </w:num>
  <w:num w:numId="35">
    <w:abstractNumId w:val="35"/>
  </w:num>
  <w:num w:numId="36">
    <w:abstractNumId w:val="22"/>
  </w:num>
  <w:num w:numId="37">
    <w:abstractNumId w:val="34"/>
  </w:num>
  <w:num w:numId="38">
    <w:abstractNumId w:val="32"/>
  </w:num>
  <w:num w:numId="39">
    <w:abstractNumId w:val="13"/>
  </w:num>
  <w:num w:numId="40">
    <w:abstractNumId w:val="1"/>
  </w:num>
  <w:num w:numId="41">
    <w:abstractNumId w:val="18"/>
  </w:num>
  <w:num w:numId="42">
    <w:abstractNumId w:val="4"/>
  </w:num>
  <w:num w:numId="43">
    <w:abstractNumId w:val="6"/>
  </w:num>
  <w:num w:numId="44">
    <w:abstractNumId w:val="44"/>
  </w:num>
  <w:num w:numId="45">
    <w:abstractNumId w:val="15"/>
  </w:num>
  <w:num w:numId="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0A79"/>
    <w:rsid w:val="000218CD"/>
    <w:rsid w:val="00021EFC"/>
    <w:rsid w:val="000274EF"/>
    <w:rsid w:val="00027A8E"/>
    <w:rsid w:val="00031362"/>
    <w:rsid w:val="000322E8"/>
    <w:rsid w:val="00032ED4"/>
    <w:rsid w:val="000343D4"/>
    <w:rsid w:val="00036E69"/>
    <w:rsid w:val="000404FD"/>
    <w:rsid w:val="0004269C"/>
    <w:rsid w:val="00045D8E"/>
    <w:rsid w:val="000471A3"/>
    <w:rsid w:val="000550E9"/>
    <w:rsid w:val="00055C0B"/>
    <w:rsid w:val="00057046"/>
    <w:rsid w:val="00061B8C"/>
    <w:rsid w:val="00066351"/>
    <w:rsid w:val="000663DD"/>
    <w:rsid w:val="0007491E"/>
    <w:rsid w:val="00075A4C"/>
    <w:rsid w:val="00091880"/>
    <w:rsid w:val="00092CD4"/>
    <w:rsid w:val="00094259"/>
    <w:rsid w:val="00096AFD"/>
    <w:rsid w:val="000A203F"/>
    <w:rsid w:val="000A2378"/>
    <w:rsid w:val="000A2541"/>
    <w:rsid w:val="000A46A2"/>
    <w:rsid w:val="000A79E0"/>
    <w:rsid w:val="000B0650"/>
    <w:rsid w:val="000B3BC1"/>
    <w:rsid w:val="000C37A1"/>
    <w:rsid w:val="000C524E"/>
    <w:rsid w:val="000C7137"/>
    <w:rsid w:val="000D4FCC"/>
    <w:rsid w:val="000E03A9"/>
    <w:rsid w:val="000E04B9"/>
    <w:rsid w:val="000E053C"/>
    <w:rsid w:val="000E1BDA"/>
    <w:rsid w:val="000E1ECA"/>
    <w:rsid w:val="000E244C"/>
    <w:rsid w:val="000E43C9"/>
    <w:rsid w:val="000E4F0E"/>
    <w:rsid w:val="000E5CF6"/>
    <w:rsid w:val="000E7023"/>
    <w:rsid w:val="000F3174"/>
    <w:rsid w:val="000F44EB"/>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6171"/>
    <w:rsid w:val="00167218"/>
    <w:rsid w:val="001672EA"/>
    <w:rsid w:val="00170DEE"/>
    <w:rsid w:val="001715AF"/>
    <w:rsid w:val="001720F9"/>
    <w:rsid w:val="00173525"/>
    <w:rsid w:val="00182731"/>
    <w:rsid w:val="001846A4"/>
    <w:rsid w:val="001864B6"/>
    <w:rsid w:val="00187676"/>
    <w:rsid w:val="00192EC4"/>
    <w:rsid w:val="0019703D"/>
    <w:rsid w:val="001A556A"/>
    <w:rsid w:val="001A7D74"/>
    <w:rsid w:val="001B0E38"/>
    <w:rsid w:val="001B3D20"/>
    <w:rsid w:val="001B48A5"/>
    <w:rsid w:val="001C0763"/>
    <w:rsid w:val="001C0F74"/>
    <w:rsid w:val="001C1F82"/>
    <w:rsid w:val="001C32D4"/>
    <w:rsid w:val="001C6037"/>
    <w:rsid w:val="001C7C47"/>
    <w:rsid w:val="001D5D25"/>
    <w:rsid w:val="001D5E32"/>
    <w:rsid w:val="001D5F4A"/>
    <w:rsid w:val="001D6496"/>
    <w:rsid w:val="001E673C"/>
    <w:rsid w:val="001E69EF"/>
    <w:rsid w:val="001F1A61"/>
    <w:rsid w:val="001F27F5"/>
    <w:rsid w:val="001F2B1D"/>
    <w:rsid w:val="001F6878"/>
    <w:rsid w:val="001F7B21"/>
    <w:rsid w:val="00201C80"/>
    <w:rsid w:val="00203DB6"/>
    <w:rsid w:val="002065EF"/>
    <w:rsid w:val="0021062B"/>
    <w:rsid w:val="0021398B"/>
    <w:rsid w:val="002146B1"/>
    <w:rsid w:val="00216C93"/>
    <w:rsid w:val="0022089E"/>
    <w:rsid w:val="00220C8D"/>
    <w:rsid w:val="0022251B"/>
    <w:rsid w:val="00222845"/>
    <w:rsid w:val="002229DA"/>
    <w:rsid w:val="002248D3"/>
    <w:rsid w:val="00225AEA"/>
    <w:rsid w:val="00230ED8"/>
    <w:rsid w:val="00231687"/>
    <w:rsid w:val="00231FF4"/>
    <w:rsid w:val="00237EAE"/>
    <w:rsid w:val="00241128"/>
    <w:rsid w:val="0024503C"/>
    <w:rsid w:val="00245255"/>
    <w:rsid w:val="002456EB"/>
    <w:rsid w:val="002459BD"/>
    <w:rsid w:val="0025652B"/>
    <w:rsid w:val="00256D0A"/>
    <w:rsid w:val="00260E8C"/>
    <w:rsid w:val="00262949"/>
    <w:rsid w:val="002655B2"/>
    <w:rsid w:val="00266D19"/>
    <w:rsid w:val="00266F04"/>
    <w:rsid w:val="00271ADB"/>
    <w:rsid w:val="00271AF3"/>
    <w:rsid w:val="00273E6D"/>
    <w:rsid w:val="002748FD"/>
    <w:rsid w:val="00274D1E"/>
    <w:rsid w:val="00274E75"/>
    <w:rsid w:val="002770B1"/>
    <w:rsid w:val="0027779A"/>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2DCA"/>
    <w:rsid w:val="002D3F81"/>
    <w:rsid w:val="002D7BFD"/>
    <w:rsid w:val="002E01F3"/>
    <w:rsid w:val="002E2041"/>
    <w:rsid w:val="002E4801"/>
    <w:rsid w:val="002F0E3F"/>
    <w:rsid w:val="002F1198"/>
    <w:rsid w:val="002F37F6"/>
    <w:rsid w:val="002F41D4"/>
    <w:rsid w:val="002F42C6"/>
    <w:rsid w:val="002F4E9B"/>
    <w:rsid w:val="003006D4"/>
    <w:rsid w:val="00302FF6"/>
    <w:rsid w:val="00311921"/>
    <w:rsid w:val="00316A85"/>
    <w:rsid w:val="00316E45"/>
    <w:rsid w:val="00322592"/>
    <w:rsid w:val="00323479"/>
    <w:rsid w:val="003243D0"/>
    <w:rsid w:val="00330FFF"/>
    <w:rsid w:val="003337B5"/>
    <w:rsid w:val="0033487E"/>
    <w:rsid w:val="00334D63"/>
    <w:rsid w:val="0033655A"/>
    <w:rsid w:val="00341141"/>
    <w:rsid w:val="003438A7"/>
    <w:rsid w:val="0034418B"/>
    <w:rsid w:val="00344543"/>
    <w:rsid w:val="003477AB"/>
    <w:rsid w:val="003520B3"/>
    <w:rsid w:val="00352347"/>
    <w:rsid w:val="00352F58"/>
    <w:rsid w:val="003530F1"/>
    <w:rsid w:val="00356876"/>
    <w:rsid w:val="0036237D"/>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F369B"/>
    <w:rsid w:val="003F4747"/>
    <w:rsid w:val="003F688E"/>
    <w:rsid w:val="003F7E47"/>
    <w:rsid w:val="00400CBE"/>
    <w:rsid w:val="00405905"/>
    <w:rsid w:val="00405F39"/>
    <w:rsid w:val="00410476"/>
    <w:rsid w:val="0041566F"/>
    <w:rsid w:val="00415864"/>
    <w:rsid w:val="00420A1F"/>
    <w:rsid w:val="004246CF"/>
    <w:rsid w:val="004311BF"/>
    <w:rsid w:val="00433978"/>
    <w:rsid w:val="00443C87"/>
    <w:rsid w:val="0044467F"/>
    <w:rsid w:val="00446859"/>
    <w:rsid w:val="00450462"/>
    <w:rsid w:val="0045387B"/>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5E61"/>
    <w:rsid w:val="004C6DD1"/>
    <w:rsid w:val="004C775C"/>
    <w:rsid w:val="004D196A"/>
    <w:rsid w:val="004D60FB"/>
    <w:rsid w:val="004D6254"/>
    <w:rsid w:val="004D6310"/>
    <w:rsid w:val="004D65D4"/>
    <w:rsid w:val="004E1E1B"/>
    <w:rsid w:val="004E2942"/>
    <w:rsid w:val="004E30FA"/>
    <w:rsid w:val="004E46DE"/>
    <w:rsid w:val="004E747E"/>
    <w:rsid w:val="004F2039"/>
    <w:rsid w:val="004F6849"/>
    <w:rsid w:val="004F6C8A"/>
    <w:rsid w:val="004F7B23"/>
    <w:rsid w:val="004F7EE3"/>
    <w:rsid w:val="00500359"/>
    <w:rsid w:val="00500D9A"/>
    <w:rsid w:val="005044D6"/>
    <w:rsid w:val="00504780"/>
    <w:rsid w:val="0050618A"/>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3B5B"/>
    <w:rsid w:val="00546D26"/>
    <w:rsid w:val="005472AB"/>
    <w:rsid w:val="00550CB1"/>
    <w:rsid w:val="0055170E"/>
    <w:rsid w:val="005540A0"/>
    <w:rsid w:val="0055717D"/>
    <w:rsid w:val="0056331C"/>
    <w:rsid w:val="0056738A"/>
    <w:rsid w:val="00570FDC"/>
    <w:rsid w:val="00571A57"/>
    <w:rsid w:val="005725C3"/>
    <w:rsid w:val="00580D78"/>
    <w:rsid w:val="00582A53"/>
    <w:rsid w:val="00583AB6"/>
    <w:rsid w:val="005855B3"/>
    <w:rsid w:val="00585CCF"/>
    <w:rsid w:val="005933EC"/>
    <w:rsid w:val="0059406B"/>
    <w:rsid w:val="005949E1"/>
    <w:rsid w:val="005A1327"/>
    <w:rsid w:val="005B02E5"/>
    <w:rsid w:val="005B0AB7"/>
    <w:rsid w:val="005B34DC"/>
    <w:rsid w:val="005B3C42"/>
    <w:rsid w:val="005B4009"/>
    <w:rsid w:val="005C5C3E"/>
    <w:rsid w:val="005C6A6F"/>
    <w:rsid w:val="005D182C"/>
    <w:rsid w:val="005D31E4"/>
    <w:rsid w:val="005D4B68"/>
    <w:rsid w:val="005E06DC"/>
    <w:rsid w:val="005E10C3"/>
    <w:rsid w:val="005E1D42"/>
    <w:rsid w:val="005E2E2B"/>
    <w:rsid w:val="005E3616"/>
    <w:rsid w:val="005E6C51"/>
    <w:rsid w:val="005E6EC8"/>
    <w:rsid w:val="005F53F8"/>
    <w:rsid w:val="005F6D7D"/>
    <w:rsid w:val="00602483"/>
    <w:rsid w:val="006027FD"/>
    <w:rsid w:val="00604915"/>
    <w:rsid w:val="00605332"/>
    <w:rsid w:val="0060769D"/>
    <w:rsid w:val="0061346B"/>
    <w:rsid w:val="00613CA4"/>
    <w:rsid w:val="00616EC9"/>
    <w:rsid w:val="00617E6C"/>
    <w:rsid w:val="00617EB5"/>
    <w:rsid w:val="00621D34"/>
    <w:rsid w:val="00622BFB"/>
    <w:rsid w:val="0062799B"/>
    <w:rsid w:val="00630DD2"/>
    <w:rsid w:val="006339F3"/>
    <w:rsid w:val="00640FFB"/>
    <w:rsid w:val="006414BE"/>
    <w:rsid w:val="00644191"/>
    <w:rsid w:val="006456DF"/>
    <w:rsid w:val="00646380"/>
    <w:rsid w:val="00651373"/>
    <w:rsid w:val="006514CA"/>
    <w:rsid w:val="00654CE8"/>
    <w:rsid w:val="0065568B"/>
    <w:rsid w:val="006566D0"/>
    <w:rsid w:val="00660D0F"/>
    <w:rsid w:val="006650CC"/>
    <w:rsid w:val="00666351"/>
    <w:rsid w:val="00671EE2"/>
    <w:rsid w:val="006740AD"/>
    <w:rsid w:val="006758D9"/>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15DD"/>
    <w:rsid w:val="00721DFC"/>
    <w:rsid w:val="00723ABC"/>
    <w:rsid w:val="00725A86"/>
    <w:rsid w:val="007338EF"/>
    <w:rsid w:val="007401AD"/>
    <w:rsid w:val="00740D89"/>
    <w:rsid w:val="00742C51"/>
    <w:rsid w:val="00745072"/>
    <w:rsid w:val="007473A6"/>
    <w:rsid w:val="00747BD2"/>
    <w:rsid w:val="00755CC3"/>
    <w:rsid w:val="00757EFE"/>
    <w:rsid w:val="0076044B"/>
    <w:rsid w:val="007604AA"/>
    <w:rsid w:val="00766EB6"/>
    <w:rsid w:val="007740EB"/>
    <w:rsid w:val="0078539D"/>
    <w:rsid w:val="00785B79"/>
    <w:rsid w:val="00794037"/>
    <w:rsid w:val="00795D3A"/>
    <w:rsid w:val="00795EA1"/>
    <w:rsid w:val="00796727"/>
    <w:rsid w:val="00796D7E"/>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644F"/>
    <w:rsid w:val="007F175E"/>
    <w:rsid w:val="007F27B2"/>
    <w:rsid w:val="007F3307"/>
    <w:rsid w:val="007F5923"/>
    <w:rsid w:val="007F611D"/>
    <w:rsid w:val="007F7C18"/>
    <w:rsid w:val="008004BE"/>
    <w:rsid w:val="00801CB0"/>
    <w:rsid w:val="00805C58"/>
    <w:rsid w:val="008078B6"/>
    <w:rsid w:val="00807FD2"/>
    <w:rsid w:val="0081044D"/>
    <w:rsid w:val="00811F2A"/>
    <w:rsid w:val="00812C54"/>
    <w:rsid w:val="00816BA0"/>
    <w:rsid w:val="00821599"/>
    <w:rsid w:val="00824B06"/>
    <w:rsid w:val="00826DBC"/>
    <w:rsid w:val="00830751"/>
    <w:rsid w:val="00835853"/>
    <w:rsid w:val="00837A65"/>
    <w:rsid w:val="00840C2D"/>
    <w:rsid w:val="008427BB"/>
    <w:rsid w:val="00843D41"/>
    <w:rsid w:val="00844254"/>
    <w:rsid w:val="00847AFB"/>
    <w:rsid w:val="00852825"/>
    <w:rsid w:val="00854A7E"/>
    <w:rsid w:val="008553BE"/>
    <w:rsid w:val="008555E0"/>
    <w:rsid w:val="00856687"/>
    <w:rsid w:val="00857345"/>
    <w:rsid w:val="00860BA4"/>
    <w:rsid w:val="00863F69"/>
    <w:rsid w:val="00865B1E"/>
    <w:rsid w:val="008706E3"/>
    <w:rsid w:val="00872FF9"/>
    <w:rsid w:val="00873B93"/>
    <w:rsid w:val="00881FAD"/>
    <w:rsid w:val="00885AF2"/>
    <w:rsid w:val="00886B78"/>
    <w:rsid w:val="00891001"/>
    <w:rsid w:val="00892DFF"/>
    <w:rsid w:val="00896802"/>
    <w:rsid w:val="00897A58"/>
    <w:rsid w:val="008A1EB9"/>
    <w:rsid w:val="008A4423"/>
    <w:rsid w:val="008B0105"/>
    <w:rsid w:val="008B1732"/>
    <w:rsid w:val="008B4115"/>
    <w:rsid w:val="008B48E5"/>
    <w:rsid w:val="008B575A"/>
    <w:rsid w:val="008B5C00"/>
    <w:rsid w:val="008B6A29"/>
    <w:rsid w:val="008B6F5F"/>
    <w:rsid w:val="008B768C"/>
    <w:rsid w:val="008C035C"/>
    <w:rsid w:val="008C1660"/>
    <w:rsid w:val="008C31DF"/>
    <w:rsid w:val="008C3C04"/>
    <w:rsid w:val="008C40D3"/>
    <w:rsid w:val="008C63A3"/>
    <w:rsid w:val="008D11BC"/>
    <w:rsid w:val="008D42C3"/>
    <w:rsid w:val="008D59C7"/>
    <w:rsid w:val="008D5FE3"/>
    <w:rsid w:val="008D6200"/>
    <w:rsid w:val="008D75F0"/>
    <w:rsid w:val="008E5C56"/>
    <w:rsid w:val="008E6106"/>
    <w:rsid w:val="008E78E7"/>
    <w:rsid w:val="008F6153"/>
    <w:rsid w:val="008F7333"/>
    <w:rsid w:val="008F7F5F"/>
    <w:rsid w:val="00916C74"/>
    <w:rsid w:val="00923DF9"/>
    <w:rsid w:val="00924B1A"/>
    <w:rsid w:val="0092505E"/>
    <w:rsid w:val="0092772E"/>
    <w:rsid w:val="00933B2F"/>
    <w:rsid w:val="00936B23"/>
    <w:rsid w:val="009400E4"/>
    <w:rsid w:val="00941CA4"/>
    <w:rsid w:val="00941F93"/>
    <w:rsid w:val="00943DBF"/>
    <w:rsid w:val="0094493D"/>
    <w:rsid w:val="009472D4"/>
    <w:rsid w:val="00947AB0"/>
    <w:rsid w:val="00950645"/>
    <w:rsid w:val="009510E0"/>
    <w:rsid w:val="0095457D"/>
    <w:rsid w:val="00954B5F"/>
    <w:rsid w:val="00954B82"/>
    <w:rsid w:val="00954FB9"/>
    <w:rsid w:val="009603EC"/>
    <w:rsid w:val="00962CAE"/>
    <w:rsid w:val="009660E6"/>
    <w:rsid w:val="00970964"/>
    <w:rsid w:val="00970F94"/>
    <w:rsid w:val="00971105"/>
    <w:rsid w:val="00976E5F"/>
    <w:rsid w:val="0097749D"/>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E0CF4"/>
    <w:rsid w:val="009E5696"/>
    <w:rsid w:val="009F144C"/>
    <w:rsid w:val="009F1491"/>
    <w:rsid w:val="009F5288"/>
    <w:rsid w:val="00A02087"/>
    <w:rsid w:val="00A1302E"/>
    <w:rsid w:val="00A1731C"/>
    <w:rsid w:val="00A21FB0"/>
    <w:rsid w:val="00A22BE6"/>
    <w:rsid w:val="00A25F73"/>
    <w:rsid w:val="00A30000"/>
    <w:rsid w:val="00A3464C"/>
    <w:rsid w:val="00A349F8"/>
    <w:rsid w:val="00A359E8"/>
    <w:rsid w:val="00A40493"/>
    <w:rsid w:val="00A41C80"/>
    <w:rsid w:val="00A42F27"/>
    <w:rsid w:val="00A4679C"/>
    <w:rsid w:val="00A46922"/>
    <w:rsid w:val="00A470A3"/>
    <w:rsid w:val="00A47A67"/>
    <w:rsid w:val="00A500EA"/>
    <w:rsid w:val="00A516EA"/>
    <w:rsid w:val="00A51F07"/>
    <w:rsid w:val="00A53B90"/>
    <w:rsid w:val="00A55663"/>
    <w:rsid w:val="00A576C5"/>
    <w:rsid w:val="00A57B38"/>
    <w:rsid w:val="00A70D12"/>
    <w:rsid w:val="00A82194"/>
    <w:rsid w:val="00A828E4"/>
    <w:rsid w:val="00A848FC"/>
    <w:rsid w:val="00A8727A"/>
    <w:rsid w:val="00A9281A"/>
    <w:rsid w:val="00A9421A"/>
    <w:rsid w:val="00A9637C"/>
    <w:rsid w:val="00AA311C"/>
    <w:rsid w:val="00AB0497"/>
    <w:rsid w:val="00AB21D6"/>
    <w:rsid w:val="00AB2713"/>
    <w:rsid w:val="00AB3D5A"/>
    <w:rsid w:val="00AB3E67"/>
    <w:rsid w:val="00AB43B1"/>
    <w:rsid w:val="00AB679F"/>
    <w:rsid w:val="00AB6C1E"/>
    <w:rsid w:val="00AC3C31"/>
    <w:rsid w:val="00AC6FC5"/>
    <w:rsid w:val="00AC7D50"/>
    <w:rsid w:val="00AD063D"/>
    <w:rsid w:val="00AD184C"/>
    <w:rsid w:val="00AD2AF6"/>
    <w:rsid w:val="00AE00CD"/>
    <w:rsid w:val="00AE094B"/>
    <w:rsid w:val="00AE1DD5"/>
    <w:rsid w:val="00AE5ED3"/>
    <w:rsid w:val="00AE6A0C"/>
    <w:rsid w:val="00AF064C"/>
    <w:rsid w:val="00AF0D0E"/>
    <w:rsid w:val="00B01F10"/>
    <w:rsid w:val="00B024CD"/>
    <w:rsid w:val="00B06E30"/>
    <w:rsid w:val="00B07912"/>
    <w:rsid w:val="00B07E62"/>
    <w:rsid w:val="00B1149A"/>
    <w:rsid w:val="00B125E4"/>
    <w:rsid w:val="00B12F05"/>
    <w:rsid w:val="00B13BA4"/>
    <w:rsid w:val="00B14AF0"/>
    <w:rsid w:val="00B14EF2"/>
    <w:rsid w:val="00B165CC"/>
    <w:rsid w:val="00B16FB2"/>
    <w:rsid w:val="00B21140"/>
    <w:rsid w:val="00B216D8"/>
    <w:rsid w:val="00B22D36"/>
    <w:rsid w:val="00B247C4"/>
    <w:rsid w:val="00B24B4D"/>
    <w:rsid w:val="00B258AA"/>
    <w:rsid w:val="00B34623"/>
    <w:rsid w:val="00B36BB8"/>
    <w:rsid w:val="00B36CBB"/>
    <w:rsid w:val="00B37C23"/>
    <w:rsid w:val="00B40212"/>
    <w:rsid w:val="00B40B5C"/>
    <w:rsid w:val="00B50B83"/>
    <w:rsid w:val="00B5361E"/>
    <w:rsid w:val="00B61ED9"/>
    <w:rsid w:val="00B62D3A"/>
    <w:rsid w:val="00B62DE1"/>
    <w:rsid w:val="00B644BF"/>
    <w:rsid w:val="00B65F93"/>
    <w:rsid w:val="00B723EB"/>
    <w:rsid w:val="00B74A03"/>
    <w:rsid w:val="00B82B69"/>
    <w:rsid w:val="00B91C15"/>
    <w:rsid w:val="00B91D5C"/>
    <w:rsid w:val="00B9311E"/>
    <w:rsid w:val="00B95C98"/>
    <w:rsid w:val="00B962E1"/>
    <w:rsid w:val="00BA1118"/>
    <w:rsid w:val="00BA16B2"/>
    <w:rsid w:val="00BA76D6"/>
    <w:rsid w:val="00BB3360"/>
    <w:rsid w:val="00BB3486"/>
    <w:rsid w:val="00BB383B"/>
    <w:rsid w:val="00BB4217"/>
    <w:rsid w:val="00BB7073"/>
    <w:rsid w:val="00BB7618"/>
    <w:rsid w:val="00BC0ABE"/>
    <w:rsid w:val="00BC1428"/>
    <w:rsid w:val="00BC259E"/>
    <w:rsid w:val="00BC2D50"/>
    <w:rsid w:val="00BD13E9"/>
    <w:rsid w:val="00BE0B34"/>
    <w:rsid w:val="00BE1F56"/>
    <w:rsid w:val="00BE3B9E"/>
    <w:rsid w:val="00BE7859"/>
    <w:rsid w:val="00BF5406"/>
    <w:rsid w:val="00BF7759"/>
    <w:rsid w:val="00C00901"/>
    <w:rsid w:val="00C11558"/>
    <w:rsid w:val="00C11D32"/>
    <w:rsid w:val="00C156B2"/>
    <w:rsid w:val="00C24901"/>
    <w:rsid w:val="00C306D3"/>
    <w:rsid w:val="00C30B57"/>
    <w:rsid w:val="00C33621"/>
    <w:rsid w:val="00C353A3"/>
    <w:rsid w:val="00C36247"/>
    <w:rsid w:val="00C366FF"/>
    <w:rsid w:val="00C4140A"/>
    <w:rsid w:val="00C4149D"/>
    <w:rsid w:val="00C41A2E"/>
    <w:rsid w:val="00C4225D"/>
    <w:rsid w:val="00C434DD"/>
    <w:rsid w:val="00C43B58"/>
    <w:rsid w:val="00C45590"/>
    <w:rsid w:val="00C509A4"/>
    <w:rsid w:val="00C55091"/>
    <w:rsid w:val="00C556E6"/>
    <w:rsid w:val="00C56D7E"/>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1DC8"/>
    <w:rsid w:val="00CD20A6"/>
    <w:rsid w:val="00CD24A7"/>
    <w:rsid w:val="00CD5823"/>
    <w:rsid w:val="00CD7977"/>
    <w:rsid w:val="00CD7DB0"/>
    <w:rsid w:val="00CE58D0"/>
    <w:rsid w:val="00CE60E2"/>
    <w:rsid w:val="00CF1B65"/>
    <w:rsid w:val="00CF2A07"/>
    <w:rsid w:val="00CF71EA"/>
    <w:rsid w:val="00CF79AF"/>
    <w:rsid w:val="00D01008"/>
    <w:rsid w:val="00D047AC"/>
    <w:rsid w:val="00D077FB"/>
    <w:rsid w:val="00D11B0B"/>
    <w:rsid w:val="00D11E1D"/>
    <w:rsid w:val="00D16D22"/>
    <w:rsid w:val="00D31C70"/>
    <w:rsid w:val="00D33FCC"/>
    <w:rsid w:val="00D343BD"/>
    <w:rsid w:val="00D345F4"/>
    <w:rsid w:val="00D35DE2"/>
    <w:rsid w:val="00D41D69"/>
    <w:rsid w:val="00D42221"/>
    <w:rsid w:val="00D566BD"/>
    <w:rsid w:val="00D60131"/>
    <w:rsid w:val="00D6467C"/>
    <w:rsid w:val="00D70F0F"/>
    <w:rsid w:val="00D71B19"/>
    <w:rsid w:val="00D75159"/>
    <w:rsid w:val="00D7583A"/>
    <w:rsid w:val="00D765E3"/>
    <w:rsid w:val="00D76CEA"/>
    <w:rsid w:val="00D777C0"/>
    <w:rsid w:val="00D81D71"/>
    <w:rsid w:val="00D87A72"/>
    <w:rsid w:val="00D87AF3"/>
    <w:rsid w:val="00D971A5"/>
    <w:rsid w:val="00DA11B6"/>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6BB8"/>
    <w:rsid w:val="00DD0BF3"/>
    <w:rsid w:val="00DD2B67"/>
    <w:rsid w:val="00DD670C"/>
    <w:rsid w:val="00DD764A"/>
    <w:rsid w:val="00DE11CF"/>
    <w:rsid w:val="00DE38E9"/>
    <w:rsid w:val="00DE422B"/>
    <w:rsid w:val="00DF7895"/>
    <w:rsid w:val="00DF7CC5"/>
    <w:rsid w:val="00E02044"/>
    <w:rsid w:val="00E1317C"/>
    <w:rsid w:val="00E1743B"/>
    <w:rsid w:val="00E174E5"/>
    <w:rsid w:val="00E17F9A"/>
    <w:rsid w:val="00E22A84"/>
    <w:rsid w:val="00E26459"/>
    <w:rsid w:val="00E30414"/>
    <w:rsid w:val="00E345A7"/>
    <w:rsid w:val="00E37012"/>
    <w:rsid w:val="00E40062"/>
    <w:rsid w:val="00E40EC3"/>
    <w:rsid w:val="00E41875"/>
    <w:rsid w:val="00E446ED"/>
    <w:rsid w:val="00E50C09"/>
    <w:rsid w:val="00E5231F"/>
    <w:rsid w:val="00E5400F"/>
    <w:rsid w:val="00E55AA1"/>
    <w:rsid w:val="00E60440"/>
    <w:rsid w:val="00E60771"/>
    <w:rsid w:val="00E616A4"/>
    <w:rsid w:val="00E61856"/>
    <w:rsid w:val="00E632D0"/>
    <w:rsid w:val="00E64135"/>
    <w:rsid w:val="00E6579F"/>
    <w:rsid w:val="00E65874"/>
    <w:rsid w:val="00E6663B"/>
    <w:rsid w:val="00E66B3A"/>
    <w:rsid w:val="00E81879"/>
    <w:rsid w:val="00E83578"/>
    <w:rsid w:val="00E876CA"/>
    <w:rsid w:val="00E91E3F"/>
    <w:rsid w:val="00E95C7C"/>
    <w:rsid w:val="00EA4970"/>
    <w:rsid w:val="00EA5687"/>
    <w:rsid w:val="00EA59B6"/>
    <w:rsid w:val="00EA606F"/>
    <w:rsid w:val="00EB1032"/>
    <w:rsid w:val="00EB2644"/>
    <w:rsid w:val="00EB443E"/>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7AE"/>
    <w:rsid w:val="00EF5CFD"/>
    <w:rsid w:val="00F01334"/>
    <w:rsid w:val="00F03A99"/>
    <w:rsid w:val="00F06B7E"/>
    <w:rsid w:val="00F1459F"/>
    <w:rsid w:val="00F151C9"/>
    <w:rsid w:val="00F15D54"/>
    <w:rsid w:val="00F21C23"/>
    <w:rsid w:val="00F22076"/>
    <w:rsid w:val="00F2420C"/>
    <w:rsid w:val="00F31162"/>
    <w:rsid w:val="00F34E81"/>
    <w:rsid w:val="00F416A5"/>
    <w:rsid w:val="00F43018"/>
    <w:rsid w:val="00F4517B"/>
    <w:rsid w:val="00F51FCD"/>
    <w:rsid w:val="00F55213"/>
    <w:rsid w:val="00F55EBA"/>
    <w:rsid w:val="00F57F08"/>
    <w:rsid w:val="00F611A7"/>
    <w:rsid w:val="00F66D06"/>
    <w:rsid w:val="00F67AC6"/>
    <w:rsid w:val="00F67B5B"/>
    <w:rsid w:val="00F72E48"/>
    <w:rsid w:val="00F7752C"/>
    <w:rsid w:val="00F77D9B"/>
    <w:rsid w:val="00F77E6F"/>
    <w:rsid w:val="00F811F5"/>
    <w:rsid w:val="00F816E8"/>
    <w:rsid w:val="00F817E5"/>
    <w:rsid w:val="00F81C22"/>
    <w:rsid w:val="00F854E9"/>
    <w:rsid w:val="00F85B3C"/>
    <w:rsid w:val="00F918B8"/>
    <w:rsid w:val="00F94E78"/>
    <w:rsid w:val="00FA0954"/>
    <w:rsid w:val="00FA1F4E"/>
    <w:rsid w:val="00FA204E"/>
    <w:rsid w:val="00FA5A1C"/>
    <w:rsid w:val="00FB4F8E"/>
    <w:rsid w:val="00FB61C7"/>
    <w:rsid w:val="00FB6647"/>
    <w:rsid w:val="00FC29D1"/>
    <w:rsid w:val="00FC5D9F"/>
    <w:rsid w:val="00FC7332"/>
    <w:rsid w:val="00FD0D95"/>
    <w:rsid w:val="00FD6D37"/>
    <w:rsid w:val="00FD731B"/>
    <w:rsid w:val="00FE069D"/>
    <w:rsid w:val="00FE49E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customStyle="1" w:styleId="francesa">
    <w:name w:val="francesa"/>
    <w:basedOn w:val="Normal"/>
    <w:rsid w:val="00D33F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002266">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89026402">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921660">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3997763">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jf.scjn.gob.mx/SJFSist/paginas/DetalleGeneralV2.aspx?id=161133&amp;Clase=DetalleTesisB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1BF2-9C24-44C4-BFE2-10C24B96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52</Pages>
  <Words>11102</Words>
  <Characters>61064</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7</cp:revision>
  <dcterms:created xsi:type="dcterms:W3CDTF">2019-11-22T18:22:00Z</dcterms:created>
  <dcterms:modified xsi:type="dcterms:W3CDTF">2020-03-26T01:18:00Z</dcterms:modified>
</cp:coreProperties>
</file>