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0C6F9" w14:textId="3E70BB2E"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FA497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335D1" w:rsidRPr="00FA497B">
        <w:rPr>
          <w:rFonts w:ascii="Palatino Linotype" w:eastAsia="Times New Roman" w:hAnsi="Palatino Linotype" w:cs="Arial"/>
          <w:color w:val="000000"/>
          <w:sz w:val="24"/>
          <w:szCs w:val="24"/>
          <w:lang w:eastAsia="es-MX"/>
        </w:rPr>
        <w:t>quince</w:t>
      </w:r>
      <w:r w:rsidR="00F30014" w:rsidRPr="00FA497B">
        <w:rPr>
          <w:rFonts w:ascii="Palatino Linotype" w:eastAsia="Times New Roman" w:hAnsi="Palatino Linotype" w:cs="Arial"/>
          <w:color w:val="000000"/>
          <w:sz w:val="24"/>
          <w:szCs w:val="24"/>
          <w:lang w:eastAsia="es-MX"/>
        </w:rPr>
        <w:t xml:space="preserve"> de enero de dos mil veinte.</w:t>
      </w:r>
      <w:r w:rsidR="00F30014">
        <w:rPr>
          <w:rFonts w:ascii="Palatino Linotype" w:eastAsia="Times New Roman" w:hAnsi="Palatino Linotype" w:cs="Arial"/>
          <w:color w:val="000000"/>
          <w:sz w:val="24"/>
          <w:szCs w:val="24"/>
          <w:lang w:eastAsia="es-MX"/>
        </w:rPr>
        <w:t xml:space="preserve"> </w:t>
      </w:r>
      <w:r w:rsidR="009F42E2">
        <w:rPr>
          <w:rFonts w:ascii="Palatino Linotype" w:eastAsia="Times New Roman" w:hAnsi="Palatino Linotype" w:cs="Arial"/>
          <w:color w:val="000000"/>
          <w:sz w:val="24"/>
          <w:szCs w:val="24"/>
          <w:lang w:eastAsia="es-MX"/>
        </w:rPr>
        <w:t xml:space="preserve"> </w:t>
      </w:r>
      <w:r w:rsidR="00DC4D1A">
        <w:rPr>
          <w:rFonts w:ascii="Palatino Linotype" w:eastAsia="Times New Roman" w:hAnsi="Palatino Linotype" w:cs="Arial"/>
          <w:color w:val="000000"/>
          <w:sz w:val="24"/>
          <w:szCs w:val="24"/>
          <w:lang w:eastAsia="es-MX"/>
        </w:rPr>
        <w:t xml:space="preserve"> </w:t>
      </w:r>
      <w:r w:rsidR="00166AF2">
        <w:rPr>
          <w:rFonts w:ascii="Palatino Linotype" w:eastAsia="Times New Roman" w:hAnsi="Palatino Linotype" w:cs="Arial"/>
          <w:color w:val="000000"/>
          <w:sz w:val="24"/>
          <w:szCs w:val="24"/>
          <w:lang w:eastAsia="es-MX"/>
        </w:rPr>
        <w:t xml:space="preserve"> </w:t>
      </w:r>
      <w:r w:rsidR="002E15D5">
        <w:rPr>
          <w:rFonts w:ascii="Palatino Linotype" w:eastAsia="Times New Roman" w:hAnsi="Palatino Linotype" w:cs="Arial"/>
          <w:color w:val="000000"/>
          <w:sz w:val="24"/>
          <w:szCs w:val="24"/>
          <w:lang w:eastAsia="es-MX"/>
        </w:rPr>
        <w:t xml:space="preserve"> </w:t>
      </w:r>
    </w:p>
    <w:p w14:paraId="3F213AF7" w14:textId="62227E58" w:rsidR="004924CC" w:rsidRPr="004924CC"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w:t>
      </w:r>
      <w:r w:rsidR="00B335D1" w:rsidRPr="00F403EA">
        <w:rPr>
          <w:rFonts w:ascii="Palatino Linotype" w:hAnsi="Palatino Linotype" w:cs="Arial"/>
          <w:sz w:val="24"/>
        </w:rPr>
        <w:t xml:space="preserve">con </w:t>
      </w:r>
      <w:r w:rsidR="00B335D1">
        <w:rPr>
          <w:rFonts w:ascii="Palatino Linotype" w:hAnsi="Palatino Linotype" w:cs="Arial"/>
          <w:sz w:val="24"/>
        </w:rPr>
        <w:t>motivo</w:t>
      </w:r>
      <w:r w:rsidRPr="00F403EA">
        <w:rPr>
          <w:rFonts w:ascii="Palatino Linotype" w:hAnsi="Palatino Linotype" w:cs="Arial"/>
          <w:sz w:val="24"/>
        </w:rPr>
        <w:t xml:space="preserve"> del recurso de revisión número </w:t>
      </w:r>
      <w:r w:rsidR="004924CC">
        <w:rPr>
          <w:rFonts w:ascii="Palatino Linotype" w:hAnsi="Palatino Linotype" w:cs="Arial"/>
          <w:b/>
          <w:sz w:val="24"/>
        </w:rPr>
        <w:t>088</w:t>
      </w:r>
      <w:r w:rsidR="00B335D1">
        <w:rPr>
          <w:rFonts w:ascii="Palatino Linotype" w:hAnsi="Palatino Linotype" w:cs="Arial"/>
          <w:b/>
          <w:sz w:val="24"/>
        </w:rPr>
        <w:t>55</w:t>
      </w:r>
      <w:r w:rsidR="009F42E2">
        <w:rPr>
          <w:rFonts w:ascii="Palatino Linotype" w:hAnsi="Palatino Linotype" w:cs="Arial"/>
          <w:b/>
          <w:sz w:val="24"/>
        </w:rPr>
        <w:t xml:space="preserve">/INFOEM/IP/RR/2019, </w:t>
      </w:r>
      <w:r w:rsidR="009F42E2">
        <w:rPr>
          <w:rFonts w:ascii="Palatino Linotype" w:hAnsi="Palatino Linotype" w:cs="Arial"/>
          <w:sz w:val="24"/>
        </w:rPr>
        <w:t xml:space="preserve">interpuesto por el </w:t>
      </w:r>
      <w:r w:rsidR="009F42E2">
        <w:rPr>
          <w:rFonts w:ascii="Palatino Linotype" w:hAnsi="Palatino Linotype" w:cs="Arial"/>
          <w:b/>
          <w:sz w:val="24"/>
        </w:rPr>
        <w:t xml:space="preserve">C. </w:t>
      </w:r>
      <w:r w:rsidR="0027165F">
        <w:rPr>
          <w:rFonts w:ascii="Palatino Linotype" w:hAnsi="Palatino Linotype" w:cs="Arial"/>
          <w:b/>
          <w:sz w:val="24"/>
        </w:rPr>
        <w:t>XXXXXXXXXXXXXXXXXXXXX</w:t>
      </w:r>
      <w:r w:rsidR="004924CC">
        <w:rPr>
          <w:rFonts w:ascii="Palatino Linotype" w:hAnsi="Palatino Linotype" w:cs="Arial"/>
          <w:b/>
          <w:sz w:val="24"/>
        </w:rPr>
        <w:t xml:space="preserve">, </w:t>
      </w:r>
      <w:r w:rsidR="004924CC">
        <w:rPr>
          <w:rFonts w:ascii="Palatino Linotype" w:hAnsi="Palatino Linotype" w:cs="Arial"/>
          <w:sz w:val="24"/>
        </w:rPr>
        <w:t xml:space="preserve">en lo sucesivo </w:t>
      </w:r>
      <w:r w:rsidR="004924CC">
        <w:rPr>
          <w:rFonts w:ascii="Palatino Linotype" w:hAnsi="Palatino Linotype" w:cs="Arial"/>
          <w:b/>
          <w:sz w:val="24"/>
        </w:rPr>
        <w:t>El Recurrente,</w:t>
      </w:r>
      <w:r w:rsidR="004924CC" w:rsidRPr="004924CC">
        <w:rPr>
          <w:rFonts w:ascii="Palatino Linotype" w:hAnsi="Palatino Linotype" w:cs="Arial"/>
          <w:sz w:val="24"/>
        </w:rPr>
        <w:t xml:space="preserve"> </w:t>
      </w:r>
      <w:r w:rsidR="004924CC">
        <w:rPr>
          <w:rFonts w:ascii="Palatino Linotype" w:hAnsi="Palatino Linotype" w:cs="Arial"/>
          <w:sz w:val="24"/>
        </w:rPr>
        <w:t xml:space="preserve">en contra de la respuesta del </w:t>
      </w:r>
      <w:r w:rsidR="004924CC">
        <w:rPr>
          <w:rFonts w:ascii="Palatino Linotype" w:hAnsi="Palatino Linotype" w:cs="Arial"/>
          <w:b/>
          <w:sz w:val="24"/>
        </w:rPr>
        <w:t xml:space="preserve">Ayuntamiento de Chalco, </w:t>
      </w:r>
      <w:r w:rsidR="004924CC">
        <w:rPr>
          <w:rFonts w:ascii="Palatino Linotype" w:hAnsi="Palatino Linotype" w:cs="Arial"/>
          <w:sz w:val="24"/>
        </w:rPr>
        <w:t xml:space="preserve">en lo subsecuente </w:t>
      </w:r>
      <w:r w:rsidR="004924CC">
        <w:rPr>
          <w:rFonts w:ascii="Palatino Linotype" w:hAnsi="Palatino Linotype" w:cs="Arial"/>
          <w:b/>
          <w:sz w:val="24"/>
        </w:rPr>
        <w:t xml:space="preserve">El Sujeto Obligado </w:t>
      </w:r>
      <w:r w:rsidR="004924CC">
        <w:rPr>
          <w:rFonts w:ascii="Palatino Linotype" w:hAnsi="Palatino Linotype" w:cs="Arial"/>
          <w:sz w:val="24"/>
        </w:rPr>
        <w:t xml:space="preserve">se procede a dictar la presente resolución. </w:t>
      </w:r>
    </w:p>
    <w:p w14:paraId="41B7488E" w14:textId="77777777" w:rsidR="004924CC" w:rsidRDefault="004924CC" w:rsidP="00844569">
      <w:pPr>
        <w:tabs>
          <w:tab w:val="left" w:pos="1701"/>
        </w:tabs>
        <w:spacing w:before="240" w:line="360" w:lineRule="auto"/>
        <w:jc w:val="both"/>
        <w:rPr>
          <w:rFonts w:ascii="Palatino Linotype" w:hAnsi="Palatino Linotype" w:cs="Arial"/>
          <w:b/>
          <w:sz w:val="24"/>
        </w:rPr>
      </w:pPr>
    </w:p>
    <w:p w14:paraId="5C95DAF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BFEDC45"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40EE738" w14:textId="593E6E9C" w:rsidR="00B335D1" w:rsidRPr="00B335D1"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Con fecha</w:t>
      </w:r>
      <w:r w:rsidR="00100F38">
        <w:rPr>
          <w:rFonts w:ascii="Palatino Linotype" w:hAnsi="Palatino Linotype" w:cs="Arial"/>
          <w:sz w:val="24"/>
        </w:rPr>
        <w:t xml:space="preserve"> </w:t>
      </w:r>
      <w:r w:rsidR="004924CC">
        <w:rPr>
          <w:rFonts w:ascii="Palatino Linotype" w:hAnsi="Palatino Linotype" w:cs="Arial"/>
          <w:sz w:val="24"/>
        </w:rPr>
        <w:t>veinticuatro de octubre</w:t>
      </w:r>
      <w:r w:rsidR="009F42E2">
        <w:rPr>
          <w:rFonts w:ascii="Palatino Linotype" w:hAnsi="Palatino Linotype" w:cs="Arial"/>
          <w:sz w:val="24"/>
        </w:rPr>
        <w:t xml:space="preserve"> de dos mil diecinueve, </w:t>
      </w:r>
      <w:r w:rsidR="009F42E2">
        <w:rPr>
          <w:rFonts w:ascii="Palatino Linotype" w:hAnsi="Palatino Linotype" w:cs="Arial"/>
          <w:b/>
          <w:sz w:val="24"/>
        </w:rPr>
        <w:t xml:space="preserve">El Recurrente, </w:t>
      </w:r>
      <w:r w:rsidR="009F42E2">
        <w:rPr>
          <w:rFonts w:ascii="Palatino Linotype" w:hAnsi="Palatino Linotype" w:cs="Arial"/>
          <w:sz w:val="24"/>
        </w:rPr>
        <w:t>presentó a través del Sistema de Acceso a la Información Mexiquense (</w:t>
      </w:r>
      <w:r w:rsidR="009F42E2">
        <w:rPr>
          <w:rFonts w:ascii="Palatino Linotype" w:hAnsi="Palatino Linotype" w:cs="Arial"/>
          <w:b/>
          <w:sz w:val="24"/>
        </w:rPr>
        <w:t>SAIMEX)</w:t>
      </w:r>
      <w:r w:rsidR="009F42E2">
        <w:rPr>
          <w:rFonts w:ascii="Palatino Linotype" w:hAnsi="Palatino Linotype" w:cs="Arial"/>
          <w:sz w:val="24"/>
        </w:rPr>
        <w:t xml:space="preserve"> ante </w:t>
      </w:r>
      <w:r w:rsidR="009F42E2">
        <w:rPr>
          <w:rFonts w:ascii="Palatino Linotype" w:hAnsi="Palatino Linotype" w:cs="Arial"/>
          <w:b/>
          <w:sz w:val="24"/>
        </w:rPr>
        <w:t>El Sujeto Obligado</w:t>
      </w:r>
      <w:r w:rsidR="009F42E2">
        <w:rPr>
          <w:rFonts w:ascii="Palatino Linotype" w:hAnsi="Palatino Linotype" w:cs="Arial"/>
          <w:sz w:val="24"/>
        </w:rPr>
        <w:t xml:space="preserve">, solicitud de acceso a la información pública, registrada bajo el número de expediente </w:t>
      </w:r>
      <w:r w:rsidR="004924CC">
        <w:rPr>
          <w:rFonts w:ascii="Palatino Linotype" w:hAnsi="Palatino Linotype" w:cs="Arial"/>
          <w:b/>
          <w:sz w:val="24"/>
        </w:rPr>
        <w:t>00406/CHALCO/IP/2019</w:t>
      </w:r>
      <w:r w:rsidR="00B335D1">
        <w:rPr>
          <w:rFonts w:ascii="Palatino Linotype" w:hAnsi="Palatino Linotype" w:cs="Arial"/>
          <w:b/>
          <w:sz w:val="24"/>
        </w:rPr>
        <w:t xml:space="preserve">, </w:t>
      </w:r>
      <w:r w:rsidR="00B335D1">
        <w:rPr>
          <w:rFonts w:ascii="Palatino Linotype" w:hAnsi="Palatino Linotype" w:cs="Arial"/>
          <w:sz w:val="24"/>
        </w:rPr>
        <w:t xml:space="preserve">mediante la cual solicitó información en el tenor siguiente: </w:t>
      </w:r>
    </w:p>
    <w:p w14:paraId="7E30688A" w14:textId="0641DDAD" w:rsidR="009F42E2" w:rsidRPr="004924CC" w:rsidRDefault="00B335D1" w:rsidP="00FC03D1">
      <w:pPr>
        <w:spacing w:before="240" w:line="360" w:lineRule="auto"/>
        <w:ind w:left="851" w:right="851"/>
        <w:jc w:val="both"/>
        <w:rPr>
          <w:rFonts w:ascii="Palatino Linotype" w:hAnsi="Palatino Linotype" w:cs="Arial"/>
          <w:b/>
          <w:i/>
        </w:rPr>
      </w:pPr>
      <w:r w:rsidRPr="004924CC">
        <w:rPr>
          <w:rFonts w:ascii="Palatino Linotype" w:hAnsi="Palatino Linotype"/>
          <w:i/>
          <w:color w:val="000000"/>
        </w:rPr>
        <w:t>“</w:t>
      </w:r>
      <w:r w:rsidR="004924CC" w:rsidRPr="004924CC">
        <w:rPr>
          <w:rFonts w:ascii="Palatino Linotype" w:hAnsi="Palatino Linotype"/>
          <w:i/>
          <w:color w:val="000000"/>
        </w:rPr>
        <w:t>SOLICITO ME INFORMEN LOS NOMBRES DE CADA UNO DE LOS ASPIRANTES A SER DEFENSOR MUNICIPAL DE DERECHOS HUMANOS DE CHALCO, SU CURRÌCULUM VITAE, SU TÌTULO PROFESIONAL, Y LAS PRUEBAS QUE ACREDITABAN SU EXPERIENCIA EN LA MATERIA.</w:t>
      </w:r>
      <w:r w:rsidR="00FC03D1" w:rsidRPr="004924CC">
        <w:rPr>
          <w:rFonts w:ascii="Palatino Linotype" w:hAnsi="Palatino Linotype"/>
          <w:i/>
          <w:color w:val="000000"/>
        </w:rPr>
        <w:t xml:space="preserve">” </w:t>
      </w:r>
      <w:r w:rsidR="00FC03D1" w:rsidRPr="004924CC">
        <w:rPr>
          <w:rFonts w:ascii="Palatino Linotype" w:hAnsi="Palatino Linotype"/>
          <w:b/>
          <w:i/>
          <w:color w:val="000000"/>
        </w:rPr>
        <w:t>[Sic]</w:t>
      </w:r>
    </w:p>
    <w:p w14:paraId="174CDAA5"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3629E">
        <w:rPr>
          <w:rFonts w:ascii="Palatino Linotype" w:eastAsia="Times New Roman" w:hAnsi="Palatino Linotype" w:cs="Times New Roman"/>
          <w:b/>
          <w:sz w:val="24"/>
          <w:szCs w:val="24"/>
          <w:lang w:val="es-ES_tradnl" w:eastAsia="es-ES"/>
        </w:rPr>
        <w:lastRenderedPageBreak/>
        <w:t>Modalidad de entrega:</w:t>
      </w:r>
      <w:r w:rsidRPr="00783681">
        <w:rPr>
          <w:rFonts w:ascii="Palatino Linotype" w:eastAsia="Times New Roman" w:hAnsi="Palatino Linotype" w:cs="Times New Roman"/>
          <w:sz w:val="24"/>
          <w:szCs w:val="24"/>
          <w:lang w:val="es-ES_tradnl" w:eastAsia="es-ES"/>
        </w:rPr>
        <w:t xml:space="preserve"> </w:t>
      </w:r>
      <w:r w:rsidR="00F93BE2" w:rsidRPr="00783681">
        <w:rPr>
          <w:rFonts w:ascii="Palatino Linotype" w:eastAsia="Times New Roman" w:hAnsi="Palatino Linotype" w:cs="Times New Roman"/>
          <w:sz w:val="24"/>
          <w:szCs w:val="24"/>
          <w:lang w:val="es-ES_tradnl" w:eastAsia="es-ES"/>
        </w:rPr>
        <w:t xml:space="preserve">A través del SAIMEX. </w:t>
      </w:r>
    </w:p>
    <w:p w14:paraId="7A6CA5DC" w14:textId="77777777" w:rsidR="008F0A8D" w:rsidRPr="00783681" w:rsidRDefault="008F0A8D"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523D26C" w14:textId="77777777" w:rsidR="006168E4" w:rsidRPr="00783681" w:rsidRDefault="00581A22" w:rsidP="00844569">
      <w:pPr>
        <w:spacing w:before="240" w:line="360" w:lineRule="auto"/>
        <w:jc w:val="both"/>
        <w:rPr>
          <w:rFonts w:ascii="Palatino Linotype" w:hAnsi="Palatino Linotype" w:cs="Arial"/>
          <w:b/>
          <w:sz w:val="28"/>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14:paraId="6436B41A" w14:textId="27D2241B" w:rsidR="00B335D1" w:rsidRDefault="006168E4" w:rsidP="0004537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w:t>
      </w:r>
      <w:r w:rsidR="00FC03D1">
        <w:rPr>
          <w:rFonts w:ascii="Palatino Linotype" w:hAnsi="Palatino Linotype" w:cs="Arial"/>
          <w:sz w:val="24"/>
          <w:szCs w:val="24"/>
        </w:rPr>
        <w:t xml:space="preserve">día </w:t>
      </w:r>
      <w:r w:rsidR="004924CC">
        <w:rPr>
          <w:rFonts w:ascii="Palatino Linotype" w:hAnsi="Palatino Linotype" w:cs="Arial"/>
          <w:sz w:val="24"/>
          <w:szCs w:val="24"/>
        </w:rPr>
        <w:t>catorce</w:t>
      </w:r>
      <w:r w:rsidR="00B335D1">
        <w:rPr>
          <w:rFonts w:ascii="Palatino Linotype" w:hAnsi="Palatino Linotype" w:cs="Arial"/>
          <w:sz w:val="24"/>
          <w:szCs w:val="24"/>
        </w:rPr>
        <w:t xml:space="preserve"> de noviembre de dos mil diecinueve, </w:t>
      </w:r>
      <w:r w:rsidR="00B335D1">
        <w:rPr>
          <w:rFonts w:ascii="Palatino Linotype" w:hAnsi="Palatino Linotype" w:cs="Arial"/>
          <w:b/>
          <w:sz w:val="24"/>
          <w:szCs w:val="24"/>
        </w:rPr>
        <w:t xml:space="preserve">El Sujeto Obligado </w:t>
      </w:r>
      <w:r w:rsidR="00B335D1">
        <w:rPr>
          <w:rFonts w:ascii="Palatino Linotype" w:hAnsi="Palatino Linotype" w:cs="Arial"/>
          <w:sz w:val="24"/>
          <w:szCs w:val="24"/>
        </w:rPr>
        <w:t xml:space="preserve">dio respuesta a la solicitud de información: </w:t>
      </w:r>
    </w:p>
    <w:p w14:paraId="0E8C8267" w14:textId="67606089" w:rsidR="004924CC" w:rsidRPr="00466440" w:rsidRDefault="004924CC" w:rsidP="00B335D1">
      <w:pPr>
        <w:spacing w:before="240" w:line="360" w:lineRule="auto"/>
        <w:ind w:left="851" w:right="851"/>
        <w:jc w:val="both"/>
        <w:rPr>
          <w:rFonts w:ascii="Palatino Linotype" w:hAnsi="Palatino Linotype"/>
          <w:i/>
          <w:color w:val="000000"/>
        </w:rPr>
      </w:pPr>
      <w:r w:rsidRPr="00466440">
        <w:rPr>
          <w:rFonts w:ascii="Palatino Linotype" w:hAnsi="Palatino Linotype"/>
          <w:i/>
          <w:color w:val="000000"/>
        </w:rPr>
        <w:t>“</w:t>
      </w:r>
      <w:r w:rsidRPr="004924CC">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966BA0" w14:textId="544F604D" w:rsidR="004924CC" w:rsidRPr="00466440" w:rsidRDefault="004924CC" w:rsidP="00B335D1">
      <w:pPr>
        <w:spacing w:before="240" w:line="360" w:lineRule="auto"/>
        <w:ind w:left="851" w:right="851"/>
        <w:jc w:val="both"/>
        <w:rPr>
          <w:rFonts w:ascii="Palatino Linotype" w:hAnsi="Palatino Linotype"/>
          <w:b/>
          <w:i/>
          <w:color w:val="000000"/>
        </w:rPr>
      </w:pPr>
      <w:r w:rsidRPr="004924CC">
        <w:rPr>
          <w:rFonts w:ascii="Palatino Linotype" w:eastAsia="Times New Roman" w:hAnsi="Palatino Linotype" w:cs="Times New Roman"/>
          <w:i/>
          <w:lang w:eastAsia="es-MX"/>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Secretario del Ayuntamiento, en los siguientes términos: En seguimiento al diverso número GCH/UTAI/0610/2019, para la atención al requerimiento de información registrado en la Plataforma SAIMEX, con folio 00406/CHALCO/IP/2019, a través de la cual solicitan: “ME INFORMEN LOS NOMBRES DE CADA UNO DE LOS ASPIRANTES A SER DEFENSOR MUNICIPAL DE DERECHOS HUMANOS DE CHALCO, SU CURRICULUM VITAE, SU TITULO PROFESIONAL, Y LAS PRUEBAS QUE ACREDITAN SU EXPERIENCIA EN LA MATERIA…” (sic); al respecto comunico lo siguiente: </w:t>
      </w:r>
      <w:r w:rsidRPr="004924CC">
        <w:rPr>
          <w:rFonts w:ascii="Palatino Linotype" w:eastAsia="Times New Roman" w:hAnsi="Palatino Linotype" w:cs="Times New Roman"/>
          <w:b/>
          <w:i/>
          <w:u w:val="single"/>
          <w:lang w:eastAsia="es-MX"/>
        </w:rPr>
        <w:lastRenderedPageBreak/>
        <w:t xml:space="preserve">Se hace entrega en medio electrónico, la documentación siguiente: 1. Listado de los nombres de los aspirantes que acudieron a la convocatoria para la designación del Defensor Municipal de Derechos Humanos; 2. Currículum Vitae, en versión pública, de los siete aspirantes. Referirle que mediante el Acuerdo número CTMC/041/2019, aprobado en la Décimo Sexta Sesión Extraordinaria del Comité de Transparencia, celebrada el día 4 de noviembre del presente año, se aprobó la clasificación de la información como confidencial, referente a los datos personales contenidos en </w:t>
      </w:r>
      <w:proofErr w:type="gramStart"/>
      <w:r w:rsidRPr="004924CC">
        <w:rPr>
          <w:rFonts w:ascii="Palatino Linotype" w:eastAsia="Times New Roman" w:hAnsi="Palatino Linotype" w:cs="Times New Roman"/>
          <w:b/>
          <w:i/>
          <w:u w:val="single"/>
          <w:lang w:eastAsia="es-MX"/>
        </w:rPr>
        <w:t>los currículum</w:t>
      </w:r>
      <w:proofErr w:type="gramEnd"/>
      <w:r w:rsidRPr="004924CC">
        <w:rPr>
          <w:rFonts w:ascii="Palatino Linotype" w:eastAsia="Times New Roman" w:hAnsi="Palatino Linotype" w:cs="Times New Roman"/>
          <w:b/>
          <w:i/>
          <w:u w:val="single"/>
          <w:lang w:eastAsia="es-MX"/>
        </w:rPr>
        <w:t xml:space="preserve"> de los aspirantes, autorizando la realización de la versión pública. Es por ello que se envía la información en esos términos. 3. Título profesional o en su caso cedula profesional, en versión pública, de los siete aspirantes. Referirle que mediante el Acuerdo número CTMC/044/2019, aprobado en la Décimo Séptima Sesión Extraordinaria del Comité de Transparencia, celebrada el día 13 de noviembre del presente año, se aprobó la clasificación de la información como confidencial, referente a los datos personales contenidos en los Títulos Profesionales o en su caso, cédula profesional y los documentos que acreditan la experiencia en la materia de derechos humanos, de los siete aspirantes, autorizando la realización de la versión pública. Es por ello que se envía la información en esos términos. 4. Documentos que acreditan la experiencia en materia de Derechos Humanos, de los aspirantes en comento.</w:t>
      </w:r>
      <w:r w:rsidRPr="004924CC">
        <w:rPr>
          <w:rFonts w:ascii="Palatino Linotype" w:eastAsia="Times New Roman" w:hAnsi="Palatino Linotype" w:cs="Times New Roman"/>
          <w:i/>
          <w:lang w:eastAsia="es-MX"/>
        </w:rPr>
        <w:t xml:space="preserve"> Lo anterior para que le sea informado al peticionario de información pública, vía sistema SAIMEX.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w:t>
      </w:r>
      <w:r w:rsidRPr="004924CC">
        <w:rPr>
          <w:rFonts w:ascii="Palatino Linotype" w:eastAsia="Times New Roman" w:hAnsi="Palatino Linotype" w:cs="Times New Roman"/>
          <w:i/>
          <w:lang w:eastAsia="es-MX"/>
        </w:rPr>
        <w:lastRenderedPageBreak/>
        <w:t>y Municipios, tiene el derecho de interponer el Recurso de Revisión en un plazo de 15 días hábiles siguientes a partir de la presente fecha, en caso de considerar que la respuesta es desfavorable a su solicitud.</w:t>
      </w:r>
      <w:r w:rsidRPr="00466440">
        <w:rPr>
          <w:rFonts w:ascii="Palatino Linotype" w:eastAsia="Times New Roman" w:hAnsi="Palatino Linotype" w:cs="Times New Roman"/>
          <w:i/>
          <w:lang w:eastAsia="es-MX"/>
        </w:rPr>
        <w:t xml:space="preserve">” </w:t>
      </w:r>
      <w:r w:rsidRPr="00466440">
        <w:rPr>
          <w:rFonts w:ascii="Palatino Linotype" w:eastAsia="Times New Roman" w:hAnsi="Palatino Linotype" w:cs="Times New Roman"/>
          <w:b/>
          <w:i/>
          <w:lang w:eastAsia="es-MX"/>
        </w:rPr>
        <w:t>[Sic]</w:t>
      </w:r>
    </w:p>
    <w:p w14:paraId="0BABAA93" w14:textId="77777777" w:rsidR="004924CC" w:rsidRPr="00B335D1" w:rsidRDefault="004924CC" w:rsidP="00B335D1">
      <w:pPr>
        <w:spacing w:before="240" w:line="360" w:lineRule="auto"/>
        <w:ind w:left="851" w:right="851"/>
        <w:jc w:val="both"/>
        <w:rPr>
          <w:rFonts w:ascii="Palatino Linotype" w:hAnsi="Palatino Linotype"/>
          <w:i/>
          <w:color w:val="000000"/>
        </w:rPr>
      </w:pPr>
    </w:p>
    <w:p w14:paraId="362071F8" w14:textId="38EF5AD4" w:rsidR="00B335D1" w:rsidRPr="00925842" w:rsidRDefault="00466440"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“LISTADO DE ASPIRANTES.pdf”, “16a EXTRAORDINARIA DEL CT.pdf”, “17a EXTRAORDINARIA DEL CT.pdf”, “ASPIRANTE-1 DH.pdf”, “ASPIRANTE 1 TITULO – EXPERIENCIA DH.pdf”, “ASPIRANTE-2</w:t>
      </w:r>
      <w:r w:rsidR="00925842">
        <w:rPr>
          <w:rFonts w:ascii="Palatino Linotype" w:hAnsi="Palatino Linotype" w:cs="Arial"/>
          <w:b/>
          <w:sz w:val="24"/>
          <w:szCs w:val="24"/>
        </w:rPr>
        <w:t xml:space="preserve"> DH.pdf”, “ASPIRANTE 2 TITULO-EXPERIENCIA DH.pdf”, “ASPIRANTE-3 DH.pdf”, “ASPIRANTE 3 TITULO-EXPERIENCIA DH.pdf”, “ASPIRANTE-4 DH.pdf”, “ASPIRANTE 4 TITULO – EXPERIENCIA DH.pdf”, “ASPIRANTE-5 DH.pdf”, “ASPIRANTE 5 TITULO-EXPERIENCIA DH.pdf”, “ASPIRANTE-6 DH.pdf”, “ASPIRANTE 6 TITULO-EXPERIENCIA DH.pdf”, “ASPIRANTE-7 DH.pdf” </w:t>
      </w:r>
      <w:r w:rsidR="00925842">
        <w:rPr>
          <w:rFonts w:ascii="Palatino Linotype" w:hAnsi="Palatino Linotype" w:cs="Arial"/>
          <w:sz w:val="24"/>
          <w:szCs w:val="24"/>
        </w:rPr>
        <w:t xml:space="preserve">y </w:t>
      </w:r>
      <w:r w:rsidR="00925842">
        <w:rPr>
          <w:rFonts w:ascii="Palatino Linotype" w:hAnsi="Palatino Linotype" w:cs="Arial"/>
          <w:b/>
          <w:sz w:val="24"/>
          <w:szCs w:val="24"/>
        </w:rPr>
        <w:t xml:space="preserve">“ASPIRANTE 7 TITULO-EXPERIENCIA DH.pdf”, </w:t>
      </w:r>
      <w:r w:rsidR="00925842">
        <w:rPr>
          <w:rFonts w:ascii="Palatino Linotype" w:hAnsi="Palatino Linotype" w:cs="Arial"/>
          <w:sz w:val="24"/>
          <w:szCs w:val="24"/>
        </w:rPr>
        <w:t xml:space="preserve">mismos que se tienen por reproducidos en virtud de que serán materia de análisis en el considerando respectivo. </w:t>
      </w:r>
    </w:p>
    <w:p w14:paraId="1BABE221" w14:textId="1A7D9139" w:rsidR="00FC03D1" w:rsidRPr="00DC4D1A" w:rsidRDefault="00FC03D1" w:rsidP="00FC03D1">
      <w:pPr>
        <w:spacing w:before="240" w:line="360" w:lineRule="auto"/>
        <w:ind w:left="851" w:right="851"/>
        <w:jc w:val="both"/>
        <w:rPr>
          <w:rFonts w:ascii="Palatino Linotype" w:eastAsia="Times New Roman" w:hAnsi="Palatino Linotype" w:cs="Times New Roman"/>
          <w:i/>
          <w:lang w:eastAsia="es-MX"/>
        </w:rPr>
      </w:pPr>
    </w:p>
    <w:p w14:paraId="23458155"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5C10FD0" w14:textId="438AD91A" w:rsidR="00B335D1" w:rsidRPr="00B335D1"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E56347">
        <w:rPr>
          <w:rFonts w:ascii="Palatino Linotype" w:hAnsi="Palatino Linotype" w:cs="Arial"/>
          <w:sz w:val="24"/>
          <w:szCs w:val="24"/>
        </w:rPr>
        <w:t xml:space="preserve">on la respuesta notificada por </w:t>
      </w:r>
      <w:r w:rsidR="00E56347" w:rsidRPr="00E56347">
        <w:rPr>
          <w:rFonts w:ascii="Palatino Linotype" w:hAnsi="Palatino Linotype" w:cs="Arial"/>
          <w:b/>
          <w:sz w:val="24"/>
          <w:szCs w:val="24"/>
        </w:rPr>
        <w:t>El Sujeto O</w:t>
      </w:r>
      <w:r w:rsidRPr="00E56347">
        <w:rPr>
          <w:rFonts w:ascii="Palatino Linotype" w:hAnsi="Palatino Linotype" w:cs="Arial"/>
          <w:b/>
          <w:sz w:val="24"/>
          <w:szCs w:val="24"/>
        </w:rPr>
        <w:t>bligado, El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1C4024">
        <w:rPr>
          <w:rFonts w:ascii="Palatino Linotype" w:hAnsi="Palatino Linotype" w:cs="Arial"/>
          <w:sz w:val="24"/>
          <w:szCs w:val="24"/>
        </w:rPr>
        <w:t>veinte</w:t>
      </w:r>
      <w:r w:rsidR="00B335D1">
        <w:rPr>
          <w:rFonts w:ascii="Palatino Linotype" w:hAnsi="Palatino Linotype" w:cs="Arial"/>
          <w:sz w:val="24"/>
          <w:szCs w:val="24"/>
        </w:rPr>
        <w:t xml:space="preserve"> de noviembre de dos mil diecinueve, el cual fue registrado en el sistema electrónico con el expediente número </w:t>
      </w:r>
      <w:r w:rsidR="001C4024">
        <w:rPr>
          <w:rFonts w:ascii="Palatino Linotype" w:hAnsi="Palatino Linotype" w:cs="Arial"/>
          <w:b/>
          <w:sz w:val="24"/>
          <w:szCs w:val="24"/>
        </w:rPr>
        <w:t>08855</w:t>
      </w:r>
      <w:r w:rsidR="00B335D1">
        <w:rPr>
          <w:rFonts w:ascii="Palatino Linotype" w:hAnsi="Palatino Linotype" w:cs="Arial"/>
          <w:b/>
          <w:sz w:val="24"/>
          <w:szCs w:val="24"/>
        </w:rPr>
        <w:t xml:space="preserve">/INFOEM/IP/RR/2019, </w:t>
      </w:r>
      <w:r w:rsidR="00B335D1">
        <w:rPr>
          <w:rFonts w:ascii="Palatino Linotype" w:hAnsi="Palatino Linotype" w:cs="Arial"/>
          <w:sz w:val="24"/>
          <w:szCs w:val="24"/>
        </w:rPr>
        <w:t xml:space="preserve">en el cual arguye las siguientes manifestaciones: </w:t>
      </w:r>
    </w:p>
    <w:p w14:paraId="7E4E051E"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122759FF" w14:textId="38B8FD07" w:rsidR="006168E4" w:rsidRPr="001C4024" w:rsidRDefault="00B335D1" w:rsidP="00885478">
      <w:pPr>
        <w:spacing w:before="240" w:line="360" w:lineRule="auto"/>
        <w:ind w:left="851" w:right="851"/>
        <w:jc w:val="both"/>
        <w:rPr>
          <w:rFonts w:ascii="Palatino Linotype" w:hAnsi="Palatino Linotype" w:cs="Arial"/>
          <w:i/>
        </w:rPr>
      </w:pPr>
      <w:r w:rsidRPr="001C4024">
        <w:rPr>
          <w:rFonts w:ascii="Palatino Linotype" w:hAnsi="Palatino Linotype" w:cs="Arial"/>
          <w:i/>
        </w:rPr>
        <w:t>“</w:t>
      </w:r>
      <w:r w:rsidR="001C4024" w:rsidRPr="001C4024">
        <w:rPr>
          <w:rFonts w:ascii="Palatino Linotype" w:hAnsi="Palatino Linotype"/>
          <w:i/>
          <w:color w:val="000000"/>
        </w:rPr>
        <w:t xml:space="preserve">Que sólo en un Currículum Vitae de los </w:t>
      </w:r>
      <w:proofErr w:type="spellStart"/>
      <w:r w:rsidR="001C4024" w:rsidRPr="001C4024">
        <w:rPr>
          <w:rFonts w:ascii="Palatino Linotype" w:hAnsi="Palatino Linotype"/>
          <w:i/>
          <w:color w:val="000000"/>
        </w:rPr>
        <w:t>aspirantesse</w:t>
      </w:r>
      <w:proofErr w:type="spellEnd"/>
      <w:r w:rsidR="001C4024" w:rsidRPr="001C4024">
        <w:rPr>
          <w:rFonts w:ascii="Palatino Linotype" w:hAnsi="Palatino Linotype"/>
          <w:i/>
          <w:color w:val="000000"/>
        </w:rPr>
        <w:t xml:space="preserve"> puede ver la fotografía de la persona (</w:t>
      </w:r>
      <w:r w:rsidR="0027165F">
        <w:rPr>
          <w:rFonts w:ascii="Palatino Linotype" w:hAnsi="Palatino Linotype"/>
          <w:i/>
          <w:color w:val="000000"/>
        </w:rPr>
        <w:t>XXXXXXXXXXXXXXXXXXXXXXXXXXXXXXXX</w:t>
      </w:r>
      <w:r w:rsidR="001C4024" w:rsidRPr="001C4024">
        <w:rPr>
          <w:rFonts w:ascii="Palatino Linotype" w:hAnsi="Palatino Linotype"/>
          <w:i/>
          <w:color w:val="000000"/>
        </w:rPr>
        <w:t>); pero en el de los demás no.</w:t>
      </w:r>
      <w:r w:rsidR="006168E4" w:rsidRPr="001C4024">
        <w:rPr>
          <w:rFonts w:ascii="Palatino Linotype" w:hAnsi="Palatino Linotype" w:cs="Arial"/>
          <w:i/>
        </w:rPr>
        <w:t>”</w:t>
      </w:r>
      <w:r w:rsidR="00454CE6" w:rsidRPr="001C4024">
        <w:rPr>
          <w:rFonts w:ascii="Palatino Linotype" w:hAnsi="Palatino Linotype" w:cs="Arial"/>
          <w:i/>
        </w:rPr>
        <w:t xml:space="preserve"> </w:t>
      </w:r>
      <w:r w:rsidR="00E56347" w:rsidRPr="001C4024">
        <w:rPr>
          <w:rFonts w:ascii="Palatino Linotype" w:hAnsi="Palatino Linotype" w:cs="Arial"/>
          <w:b/>
          <w:i/>
        </w:rPr>
        <w:t>[S</w:t>
      </w:r>
      <w:r w:rsidR="006168E4" w:rsidRPr="001C4024">
        <w:rPr>
          <w:rFonts w:ascii="Palatino Linotype" w:hAnsi="Palatino Linotype" w:cs="Arial"/>
          <w:b/>
          <w:i/>
        </w:rPr>
        <w:t>ic]</w:t>
      </w:r>
    </w:p>
    <w:p w14:paraId="0AB43620" w14:textId="77777777" w:rsidR="002577FE" w:rsidRPr="00295668" w:rsidRDefault="002577FE" w:rsidP="00844569">
      <w:pPr>
        <w:spacing w:line="360" w:lineRule="auto"/>
        <w:ind w:left="851" w:right="851"/>
        <w:jc w:val="both"/>
        <w:rPr>
          <w:rFonts w:ascii="Palatino Linotype" w:hAnsi="Palatino Linotype" w:cs="Arial"/>
          <w:i/>
        </w:rPr>
      </w:pPr>
    </w:p>
    <w:p w14:paraId="3E8D1CBA"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693E0C4" w14:textId="38C5D917" w:rsidR="006168E4" w:rsidRPr="001C4024" w:rsidRDefault="006168E4" w:rsidP="00885478">
      <w:pPr>
        <w:spacing w:before="240" w:line="360" w:lineRule="auto"/>
        <w:ind w:left="851" w:right="851"/>
        <w:jc w:val="both"/>
        <w:rPr>
          <w:rFonts w:ascii="Palatino Linotype" w:hAnsi="Palatino Linotype" w:cs="Arial"/>
          <w:i/>
        </w:rPr>
      </w:pPr>
      <w:r w:rsidRPr="001C4024">
        <w:rPr>
          <w:rFonts w:ascii="Palatino Linotype" w:hAnsi="Palatino Linotype" w:cs="Arial"/>
          <w:i/>
        </w:rPr>
        <w:t>“</w:t>
      </w:r>
      <w:r w:rsidR="001C4024">
        <w:rPr>
          <w:rFonts w:ascii="Palatino Linotype" w:hAnsi="Palatino Linotype" w:cs="Arial"/>
          <w:i/>
        </w:rPr>
        <w:t>M</w:t>
      </w:r>
      <w:r w:rsidR="001C4024" w:rsidRPr="001C4024">
        <w:rPr>
          <w:rFonts w:ascii="Palatino Linotype" w:hAnsi="Palatino Linotype"/>
          <w:i/>
          <w:color w:val="000000"/>
        </w:rPr>
        <w:t xml:space="preserve">e inconformo porque sólo de uno de los aspirantes se puede ver la fotografía (en la supuesta cédula profesional que aparece en los documentos que prueban la experiencia), pero no en los demás documentos de los otros aspirantes a ser Defensor Municipal de Derechos </w:t>
      </w:r>
      <w:proofErr w:type="gramStart"/>
      <w:r w:rsidR="001C4024" w:rsidRPr="001C4024">
        <w:rPr>
          <w:rFonts w:ascii="Palatino Linotype" w:hAnsi="Palatino Linotype"/>
          <w:i/>
          <w:color w:val="000000"/>
        </w:rPr>
        <w:t>Humanos,.</w:t>
      </w:r>
      <w:proofErr w:type="gramEnd"/>
      <w:r w:rsidR="001C4024" w:rsidRPr="001C4024">
        <w:rPr>
          <w:rFonts w:ascii="Palatino Linotype" w:hAnsi="Palatino Linotype"/>
          <w:i/>
          <w:color w:val="000000"/>
        </w:rPr>
        <w:t xml:space="preserve"> Por ello, creo que la información está incompleta y solicito no se restrinjan las demás fotografías. Además de que alguna información me la repitieron.</w:t>
      </w:r>
      <w:r w:rsidRPr="001C4024">
        <w:rPr>
          <w:rFonts w:ascii="Palatino Linotype" w:hAnsi="Palatino Linotype" w:cs="Arial"/>
          <w:i/>
        </w:rPr>
        <w:t xml:space="preserve">” </w:t>
      </w:r>
      <w:r w:rsidR="00516C84" w:rsidRPr="001C4024">
        <w:rPr>
          <w:rFonts w:ascii="Palatino Linotype" w:hAnsi="Palatino Linotype" w:cs="Arial"/>
          <w:b/>
          <w:i/>
        </w:rPr>
        <w:t>[S</w:t>
      </w:r>
      <w:r w:rsidRPr="001C4024">
        <w:rPr>
          <w:rFonts w:ascii="Palatino Linotype" w:hAnsi="Palatino Linotype" w:cs="Arial"/>
          <w:b/>
          <w:i/>
        </w:rPr>
        <w:t>ic]</w:t>
      </w:r>
    </w:p>
    <w:p w14:paraId="322286D6" w14:textId="77777777" w:rsidR="006168E4" w:rsidRDefault="006168E4" w:rsidP="00844569">
      <w:pPr>
        <w:spacing w:before="240" w:line="360" w:lineRule="auto"/>
        <w:ind w:right="851"/>
        <w:jc w:val="both"/>
        <w:rPr>
          <w:rFonts w:ascii="Palatino Linotype" w:hAnsi="Palatino Linotype"/>
          <w:color w:val="000000"/>
        </w:rPr>
      </w:pPr>
    </w:p>
    <w:p w14:paraId="192607DF" w14:textId="11AE37DA" w:rsidR="001C4024" w:rsidRPr="001C4024" w:rsidRDefault="001C4024" w:rsidP="001C4024">
      <w:pPr>
        <w:spacing w:before="240" w:line="360" w:lineRule="auto"/>
        <w:jc w:val="both"/>
        <w:rPr>
          <w:rFonts w:ascii="Palatino Linotype" w:hAnsi="Palatino Linotype"/>
          <w:color w:val="000000"/>
          <w:sz w:val="24"/>
          <w:szCs w:val="24"/>
        </w:rPr>
      </w:pPr>
      <w:r w:rsidRPr="001C4024">
        <w:rPr>
          <w:rFonts w:ascii="Palatino Linotype" w:hAnsi="Palatino Linotype"/>
          <w:color w:val="000000"/>
          <w:sz w:val="24"/>
          <w:szCs w:val="24"/>
        </w:rPr>
        <w:t xml:space="preserve">Precisando que </w:t>
      </w:r>
      <w:r w:rsidRPr="001C4024">
        <w:rPr>
          <w:rFonts w:ascii="Palatino Linotype" w:hAnsi="Palatino Linotype"/>
          <w:b/>
          <w:color w:val="000000"/>
          <w:sz w:val="24"/>
          <w:szCs w:val="24"/>
        </w:rPr>
        <w:t xml:space="preserve">El Recurrente </w:t>
      </w:r>
      <w:r w:rsidRPr="001C4024">
        <w:rPr>
          <w:rFonts w:ascii="Palatino Linotype" w:hAnsi="Palatino Linotype"/>
          <w:color w:val="000000"/>
          <w:sz w:val="24"/>
          <w:szCs w:val="24"/>
        </w:rPr>
        <w:t xml:space="preserve">adjuntó los documentos electrónicos </w:t>
      </w:r>
      <w:r>
        <w:rPr>
          <w:rFonts w:ascii="Palatino Linotype" w:hAnsi="Palatino Linotype"/>
          <w:b/>
          <w:color w:val="000000"/>
          <w:sz w:val="24"/>
          <w:szCs w:val="24"/>
        </w:rPr>
        <w:t xml:space="preserve">“ASPIRANTE 1 TITULO – EXPERIENCIA DH (1).pdf”, “ASPIRANTE 2 TITULO – EXPERIENCIA DH (1).pdf”, “ASPIRANTE 3 TITULO – EXPERIENCIA DH (1).pdf”, “ASPIRANTE 4 TITULO – EXPERIENCIA DH (1).pdf”, “ASPIRANTE 5 TITULO – EXPERIENCIA DH (1).pdf”, “ASPIRANTE 6 TITULO – EXPERIENCIA DH (1).pdf” </w:t>
      </w:r>
      <w:r>
        <w:rPr>
          <w:rFonts w:ascii="Palatino Linotype" w:hAnsi="Palatino Linotype"/>
          <w:color w:val="000000"/>
          <w:sz w:val="24"/>
          <w:szCs w:val="24"/>
        </w:rPr>
        <w:t xml:space="preserve">y </w:t>
      </w:r>
      <w:r>
        <w:rPr>
          <w:rFonts w:ascii="Palatino Linotype" w:hAnsi="Palatino Linotype"/>
          <w:b/>
          <w:color w:val="000000"/>
          <w:sz w:val="24"/>
          <w:szCs w:val="24"/>
        </w:rPr>
        <w:t xml:space="preserve">“ASPIRANTE 7 TITULO – EXPERIENCIA DH (1).pdf”, </w:t>
      </w:r>
      <w:r>
        <w:rPr>
          <w:rFonts w:ascii="Palatino Linotype" w:hAnsi="Palatino Linotype"/>
          <w:color w:val="000000"/>
          <w:sz w:val="24"/>
          <w:szCs w:val="24"/>
        </w:rPr>
        <w:t xml:space="preserve">mismos que se tienen por reproducidos, en virtud de que serán materia de análisis en el considerando respectivo. </w:t>
      </w:r>
    </w:p>
    <w:p w14:paraId="6308B88C" w14:textId="77777777" w:rsidR="001C4024" w:rsidRDefault="001C4024" w:rsidP="00844569">
      <w:pPr>
        <w:spacing w:before="240" w:line="360" w:lineRule="auto"/>
        <w:ind w:right="851"/>
        <w:jc w:val="both"/>
        <w:rPr>
          <w:rFonts w:ascii="Palatino Linotype" w:hAnsi="Palatino Linotype"/>
          <w:color w:val="000000"/>
        </w:rPr>
      </w:pPr>
    </w:p>
    <w:p w14:paraId="5F0BAFB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997C627" w14:textId="2628C390" w:rsidR="00D87F1E" w:rsidRDefault="006168E4" w:rsidP="00D87F1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D87F1E">
        <w:rPr>
          <w:rFonts w:ascii="Palatino Linotype" w:hAnsi="Palatino Linotype" w:cs="Arial"/>
          <w:sz w:val="24"/>
          <w:szCs w:val="24"/>
        </w:rPr>
        <w:t xml:space="preserve"> </w:t>
      </w:r>
      <w:r w:rsidR="001C4024">
        <w:rPr>
          <w:rFonts w:ascii="Palatino Linotype" w:hAnsi="Palatino Linotype" w:cs="Arial"/>
          <w:sz w:val="24"/>
          <w:szCs w:val="24"/>
        </w:rPr>
        <w:t>veintiséis de noviembre</w:t>
      </w:r>
      <w:r w:rsidR="00B335D1">
        <w:rPr>
          <w:rFonts w:ascii="Palatino Linotype" w:hAnsi="Palatino Linotype" w:cs="Arial"/>
          <w:sz w:val="24"/>
          <w:szCs w:val="24"/>
        </w:rPr>
        <w:t xml:space="preserve"> de dos mil diecinueve</w:t>
      </w:r>
      <w:r w:rsidR="00D87F1E">
        <w:rPr>
          <w:rFonts w:ascii="Palatino Linotype" w:hAnsi="Palatino Linotype" w:cs="Arial"/>
          <w:sz w:val="24"/>
          <w:szCs w:val="24"/>
        </w:rPr>
        <w:t>, determinándose en él, un plazo de siete días para que las partes manifestaran lo que a su derecho corresponda en términos del numeral ya citado.</w:t>
      </w:r>
    </w:p>
    <w:p w14:paraId="23BFE994" w14:textId="77777777" w:rsidR="00885478" w:rsidRDefault="00885478" w:rsidP="00844569">
      <w:pPr>
        <w:spacing w:before="240" w:line="360" w:lineRule="auto"/>
        <w:jc w:val="both"/>
        <w:rPr>
          <w:rFonts w:ascii="Palatino Linotype" w:hAnsi="Palatino Linotype" w:cs="Arial"/>
          <w:sz w:val="24"/>
          <w:szCs w:val="24"/>
        </w:rPr>
      </w:pPr>
    </w:p>
    <w:p w14:paraId="14708F16" w14:textId="77777777" w:rsidR="00FD24B4" w:rsidRPr="008560E0" w:rsidRDefault="00FD24B4" w:rsidP="00FD24B4">
      <w:pPr>
        <w:spacing w:before="240" w:line="360" w:lineRule="auto"/>
        <w:jc w:val="both"/>
        <w:rPr>
          <w:rFonts w:ascii="Palatino Linotype" w:hAnsi="Palatino Linotype" w:cs="Arial"/>
          <w:b/>
          <w:sz w:val="24"/>
          <w:szCs w:val="24"/>
        </w:rPr>
      </w:pPr>
      <w:r w:rsidRPr="008560E0">
        <w:rPr>
          <w:rFonts w:ascii="Palatino Linotype" w:hAnsi="Palatino Linotype" w:cs="Arial"/>
          <w:b/>
          <w:sz w:val="28"/>
        </w:rPr>
        <w:t>QUINTO</w:t>
      </w:r>
      <w:r w:rsidRPr="008560E0">
        <w:rPr>
          <w:rFonts w:ascii="Palatino Linotype" w:hAnsi="Palatino Linotype" w:cs="Arial"/>
          <w:b/>
          <w:sz w:val="24"/>
          <w:szCs w:val="24"/>
        </w:rPr>
        <w:t xml:space="preserve">. </w:t>
      </w:r>
      <w:r w:rsidRPr="008560E0">
        <w:rPr>
          <w:rFonts w:ascii="Palatino Linotype" w:hAnsi="Palatino Linotype" w:cs="Arial"/>
          <w:b/>
          <w:sz w:val="28"/>
          <w:szCs w:val="28"/>
        </w:rPr>
        <w:t>De la etapa de instrucción.</w:t>
      </w:r>
    </w:p>
    <w:p w14:paraId="05FEB5F8" w14:textId="77777777" w:rsidR="00BD3E78" w:rsidRPr="008560E0" w:rsidRDefault="00BD3E78" w:rsidP="00BD3E78">
      <w:pPr>
        <w:spacing w:before="240" w:line="360" w:lineRule="auto"/>
        <w:jc w:val="both"/>
        <w:rPr>
          <w:rFonts w:ascii="Palatino Linotype" w:hAnsi="Palatino Linotype" w:cs="Arial"/>
          <w:sz w:val="24"/>
          <w:szCs w:val="24"/>
        </w:rPr>
      </w:pPr>
      <w:r w:rsidRPr="008560E0">
        <w:rPr>
          <w:rFonts w:ascii="Palatino Linotype" w:hAnsi="Palatino Linotype" w:cs="Arial"/>
          <w:sz w:val="24"/>
          <w:szCs w:val="24"/>
        </w:rPr>
        <w:t xml:space="preserve">Así, una vez transcurrido el término legal referido, se advierte que </w:t>
      </w:r>
      <w:r w:rsidRPr="008560E0">
        <w:rPr>
          <w:rFonts w:ascii="Palatino Linotype" w:hAnsi="Palatino Linotype" w:cs="Arial"/>
          <w:b/>
          <w:sz w:val="24"/>
          <w:szCs w:val="24"/>
        </w:rPr>
        <w:t xml:space="preserve">El Sujeto Obligado </w:t>
      </w:r>
      <w:r w:rsidRPr="008560E0">
        <w:rPr>
          <w:rFonts w:ascii="Palatino Linotype" w:hAnsi="Palatino Linotype" w:cs="Arial"/>
          <w:sz w:val="24"/>
          <w:szCs w:val="24"/>
        </w:rPr>
        <w:t xml:space="preserve">fue omiso en presentar su informe justificado; de igual manera </w:t>
      </w:r>
      <w:r w:rsidRPr="008560E0">
        <w:rPr>
          <w:rFonts w:ascii="Palatino Linotype" w:hAnsi="Palatino Linotype" w:cs="Arial"/>
          <w:b/>
          <w:sz w:val="24"/>
          <w:szCs w:val="24"/>
        </w:rPr>
        <w:t xml:space="preserve">El Recurrente </w:t>
      </w:r>
      <w:r w:rsidRPr="008560E0">
        <w:rPr>
          <w:rFonts w:ascii="Palatino Linotype" w:hAnsi="Palatino Linotype" w:cs="Arial"/>
          <w:sz w:val="24"/>
          <w:szCs w:val="24"/>
        </w:rPr>
        <w:t xml:space="preserve">fue omiso en presentar alegatos, pruebas o manifestación alguna.  </w:t>
      </w:r>
    </w:p>
    <w:p w14:paraId="17978F5D" w14:textId="4ADF2F0A" w:rsidR="00BD3E78" w:rsidRPr="008560E0" w:rsidRDefault="00BD3E78" w:rsidP="00BD3E78">
      <w:pPr>
        <w:spacing w:before="240" w:line="360" w:lineRule="auto"/>
        <w:jc w:val="both"/>
        <w:rPr>
          <w:rFonts w:ascii="Palatino Linotype" w:hAnsi="Palatino Linotype" w:cs="Arial"/>
          <w:sz w:val="24"/>
          <w:szCs w:val="24"/>
        </w:rPr>
      </w:pPr>
      <w:r w:rsidRPr="008560E0">
        <w:rPr>
          <w:rFonts w:ascii="Palatino Linotype" w:hAnsi="Palatino Linotype" w:cs="Arial"/>
          <w:sz w:val="24"/>
          <w:szCs w:val="24"/>
        </w:rPr>
        <w:t xml:space="preserve">Por lo cual se decretó el cierre de instrucción con fecha </w:t>
      </w:r>
      <w:r w:rsidR="008560E0" w:rsidRPr="008560E0">
        <w:rPr>
          <w:rFonts w:ascii="Palatino Linotype" w:hAnsi="Palatino Linotype" w:cs="Arial"/>
          <w:b/>
          <w:sz w:val="24"/>
          <w:szCs w:val="24"/>
        </w:rPr>
        <w:t>seis</w:t>
      </w:r>
      <w:r w:rsidRPr="008560E0">
        <w:rPr>
          <w:rFonts w:ascii="Palatino Linotype" w:hAnsi="Palatino Linotype" w:cs="Arial"/>
          <w:b/>
          <w:sz w:val="24"/>
          <w:szCs w:val="24"/>
        </w:rPr>
        <w:t xml:space="preserve"> de diciembre de dos mil diecinueve, </w:t>
      </w:r>
      <w:r w:rsidRPr="008560E0">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C6392F7" w14:textId="52433F19" w:rsidR="00BD3E78" w:rsidRDefault="00BD3E78" w:rsidP="00BD3E78">
      <w:pPr>
        <w:spacing w:before="240" w:line="360" w:lineRule="auto"/>
        <w:jc w:val="both"/>
        <w:rPr>
          <w:rFonts w:ascii="Palatino Linotype" w:hAnsi="Palatino Linotype" w:cs="Arial"/>
          <w:sz w:val="24"/>
          <w:szCs w:val="24"/>
        </w:rPr>
      </w:pPr>
      <w:r w:rsidRPr="008560E0">
        <w:rPr>
          <w:rFonts w:ascii="Palatino Linotype" w:hAnsi="Palatino Linotype" w:cs="Arial"/>
          <w:sz w:val="24"/>
          <w:szCs w:val="24"/>
        </w:rPr>
        <w:t xml:space="preserve">Así, en fecha </w:t>
      </w:r>
      <w:r w:rsidR="008560E0" w:rsidRPr="008560E0">
        <w:rPr>
          <w:rFonts w:ascii="Palatino Linotype" w:hAnsi="Palatino Linotype" w:cs="Arial"/>
          <w:sz w:val="24"/>
          <w:szCs w:val="24"/>
        </w:rPr>
        <w:t>veintitrés</w:t>
      </w:r>
      <w:r w:rsidRPr="008560E0">
        <w:rPr>
          <w:rFonts w:ascii="Palatino Linotype" w:hAnsi="Palatino Linotype" w:cs="Arial"/>
          <w:sz w:val="24"/>
          <w:szCs w:val="24"/>
        </w:rPr>
        <w:t xml:space="preserve"> de enero del año en curso, se amplió el plazo para dictar resolución, en términos del artículo 181 de la Ley de Transparencia y Acceso a la Información Pública del Estado de México y Municipios.</w:t>
      </w:r>
    </w:p>
    <w:p w14:paraId="51AADDB5" w14:textId="77777777" w:rsidR="001C4024" w:rsidRDefault="001C4024" w:rsidP="00B335D1">
      <w:pPr>
        <w:spacing w:before="240" w:line="360" w:lineRule="auto"/>
        <w:jc w:val="both"/>
        <w:rPr>
          <w:rFonts w:ascii="Palatino Linotype" w:hAnsi="Palatino Linotype" w:cs="Arial"/>
          <w:sz w:val="24"/>
          <w:szCs w:val="24"/>
        </w:rPr>
      </w:pPr>
    </w:p>
    <w:p w14:paraId="5B181EDB"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47649B5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9A91686" w14:textId="74C03BC9" w:rsidR="001128E3" w:rsidRPr="008F797B" w:rsidRDefault="001128E3" w:rsidP="001128E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685F98">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6D2076A" w14:textId="77777777" w:rsidR="00855F0C" w:rsidRDefault="00855F0C"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2736DB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144B0C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33F0EC7"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269028" w14:textId="77777777"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3751A49" w14:textId="77777777" w:rsidR="00642B4D" w:rsidRPr="00514E66" w:rsidRDefault="00642B4D" w:rsidP="00642B4D">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E7E4580" w14:textId="1C769310" w:rsidR="00642B4D" w:rsidRDefault="00642B4D" w:rsidP="00642B4D">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00F233E8">
        <w:rPr>
          <w:rFonts w:ascii="Palatino Linotype" w:hAnsi="Palatino Linotype" w:cs="Arial"/>
        </w:rPr>
        <w:lastRenderedPageBreak/>
        <w:t>i</w:t>
      </w:r>
      <w:r w:rsidRPr="00514E66">
        <w:rPr>
          <w:rFonts w:ascii="Palatino Linotype" w:hAnsi="Palatino Linotype" w:cs="Arial"/>
        </w:rPr>
        <w:t>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D3D1751" w14:textId="77777777" w:rsidR="00601A9E" w:rsidRPr="00514E66" w:rsidRDefault="00601A9E" w:rsidP="00642B4D">
      <w:pPr>
        <w:pStyle w:val="Prrafodelista"/>
        <w:autoSpaceDE w:val="0"/>
        <w:autoSpaceDN w:val="0"/>
        <w:adjustRightInd w:val="0"/>
        <w:spacing w:line="360" w:lineRule="auto"/>
        <w:ind w:left="0"/>
        <w:jc w:val="both"/>
        <w:rPr>
          <w:rFonts w:ascii="Palatino Linotype" w:hAnsi="Palatino Linotype" w:cs="Arial"/>
        </w:rPr>
      </w:pPr>
    </w:p>
    <w:p w14:paraId="0BB453C6" w14:textId="77777777" w:rsidR="00642B4D"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4ABDADBC" w14:textId="77777777" w:rsidR="00A77FAF" w:rsidRDefault="00A77FAF" w:rsidP="00A77F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9BEDF0F" w14:textId="77777777" w:rsidR="00A77FAF" w:rsidRPr="002869E1" w:rsidRDefault="00A77FAF" w:rsidP="00A77FA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A803384"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452C78"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C79F16"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82EB7E7"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3521081"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6E4FFACE"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D5597CA" w14:textId="77777777" w:rsidR="00A77FAF" w:rsidRPr="006010FE" w:rsidRDefault="00A77FAF" w:rsidP="00A77FA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7ACEA0A"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F9B4A51"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37EC03E"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A1FAEA" w14:textId="77777777" w:rsidR="00A77FAF" w:rsidRPr="006010FE" w:rsidRDefault="00A77FAF" w:rsidP="00A77FA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23CE88" w14:textId="77777777" w:rsidR="00A77FAF" w:rsidRPr="006E4CCA" w:rsidRDefault="00A77FAF" w:rsidP="00A77FA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5B703FC" w14:textId="77777777" w:rsidR="00A77FAF" w:rsidRDefault="00A77FAF" w:rsidP="00A77FAF">
      <w:pPr>
        <w:spacing w:after="0" w:line="360" w:lineRule="auto"/>
        <w:jc w:val="both"/>
        <w:rPr>
          <w:rFonts w:ascii="Palatino Linotype" w:eastAsia="Times New Roman" w:hAnsi="Palatino Linotype" w:cs="Times New Roman"/>
          <w:sz w:val="24"/>
          <w:szCs w:val="24"/>
          <w:lang w:eastAsia="es-ES"/>
        </w:rPr>
      </w:pPr>
    </w:p>
    <w:p w14:paraId="2920A673" w14:textId="77777777" w:rsidR="00A77FAF" w:rsidRPr="006010FE" w:rsidRDefault="00A77FAF" w:rsidP="00A77FA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649E63B0" w14:textId="77777777" w:rsidR="00A77FAF" w:rsidRPr="006E4CCA" w:rsidRDefault="00A77FAF" w:rsidP="00A77FA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DA4F201" w14:textId="77777777" w:rsidR="00A77FAF" w:rsidRDefault="00A77FAF" w:rsidP="00642B4D">
      <w:pPr>
        <w:tabs>
          <w:tab w:val="left" w:pos="709"/>
        </w:tabs>
        <w:spacing w:before="240" w:line="360" w:lineRule="auto"/>
        <w:ind w:right="51"/>
        <w:jc w:val="both"/>
        <w:rPr>
          <w:rFonts w:ascii="Palatino Linotype" w:hAnsi="Palatino Linotype"/>
          <w:b/>
          <w:sz w:val="28"/>
          <w:szCs w:val="28"/>
        </w:rPr>
      </w:pPr>
    </w:p>
    <w:p w14:paraId="20D7484B" w14:textId="082B6105" w:rsidR="00A77FAF" w:rsidRDefault="00A77FAF"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al retomar y delimitar el requerimiento del ahora </w:t>
      </w:r>
      <w:r>
        <w:rPr>
          <w:rFonts w:ascii="Palatino Linotype" w:hAnsi="Palatino Linotype"/>
          <w:b/>
          <w:color w:val="000000"/>
          <w:sz w:val="24"/>
          <w:szCs w:val="24"/>
        </w:rPr>
        <w:t xml:space="preserve">Recurrente, </w:t>
      </w:r>
      <w:r w:rsidRPr="002B2C43">
        <w:rPr>
          <w:rFonts w:ascii="Palatino Linotype" w:hAnsi="Palatino Linotype"/>
          <w:color w:val="000000"/>
          <w:sz w:val="24"/>
          <w:szCs w:val="24"/>
        </w:rPr>
        <w:t>de</w:t>
      </w:r>
      <w:r>
        <w:rPr>
          <w:rFonts w:ascii="Palatino Linotype" w:hAnsi="Palatino Linotype"/>
          <w:color w:val="000000"/>
          <w:sz w:val="24"/>
          <w:szCs w:val="24"/>
        </w:rPr>
        <w:t xml:space="preserve"> manera objetiva se precisa que versa en conocer la siguiente información: </w:t>
      </w:r>
    </w:p>
    <w:p w14:paraId="2988BD43" w14:textId="483D4C48" w:rsidR="0017798B" w:rsidRDefault="0017798B" w:rsidP="004D48E0">
      <w:pPr>
        <w:pStyle w:val="Prrafodelista"/>
        <w:numPr>
          <w:ilvl w:val="0"/>
          <w:numId w:val="3"/>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Nombre de los aspirantes al cargo de Defensor Municipal de Derechos Humanos 2019-2021. </w:t>
      </w:r>
    </w:p>
    <w:p w14:paraId="0BF48EE7" w14:textId="3913F9CB" w:rsidR="00F233E8" w:rsidRDefault="0017798B" w:rsidP="004D48E0">
      <w:pPr>
        <w:pStyle w:val="Prrafodelista"/>
        <w:numPr>
          <w:ilvl w:val="0"/>
          <w:numId w:val="3"/>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Curriculum vitae o documento análogo de los aspirantes al cargo de Defensor Municipal de Derechos</w:t>
      </w:r>
      <w:r w:rsidR="00F233E8">
        <w:rPr>
          <w:rFonts w:ascii="Palatino Linotype" w:hAnsi="Palatino Linotype"/>
          <w:color w:val="000000"/>
        </w:rPr>
        <w:t xml:space="preserve"> Humanos 2019-2021. </w:t>
      </w:r>
    </w:p>
    <w:p w14:paraId="4B51B019" w14:textId="2AC3EABC" w:rsidR="00A77FAF" w:rsidRDefault="00F233E8" w:rsidP="004D48E0">
      <w:pPr>
        <w:pStyle w:val="Prrafodelista"/>
        <w:numPr>
          <w:ilvl w:val="0"/>
          <w:numId w:val="3"/>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Título profesional de los aspirantes al cargo de Defensor Municipal de Derechos Humanos 2019-2021. </w:t>
      </w:r>
    </w:p>
    <w:p w14:paraId="1ABB4000" w14:textId="16A3A827" w:rsidR="00F233E8" w:rsidRPr="00A77FAF" w:rsidRDefault="00F233E8" w:rsidP="004D48E0">
      <w:pPr>
        <w:pStyle w:val="Prrafodelista"/>
        <w:numPr>
          <w:ilvl w:val="0"/>
          <w:numId w:val="3"/>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El o los documentos que acrediten la experiencia en la materia de los aspirantes al cargo de Defensor Municipal de Derechos Humanos 2019-2021. </w:t>
      </w:r>
    </w:p>
    <w:p w14:paraId="7DFD25C2" w14:textId="77777777" w:rsidR="00A77FAF" w:rsidRDefault="00A77FAF" w:rsidP="00642B4D">
      <w:pPr>
        <w:tabs>
          <w:tab w:val="left" w:pos="709"/>
        </w:tabs>
        <w:spacing w:before="240" w:line="360" w:lineRule="auto"/>
        <w:ind w:right="51"/>
        <w:jc w:val="both"/>
        <w:rPr>
          <w:rFonts w:ascii="Verdana" w:hAnsi="Verdana"/>
          <w:color w:val="000000"/>
          <w:sz w:val="28"/>
          <w:szCs w:val="28"/>
        </w:rPr>
      </w:pPr>
    </w:p>
    <w:p w14:paraId="01F06798" w14:textId="77777777" w:rsidR="00420510" w:rsidRDefault="00A77FAF" w:rsidP="00420510">
      <w:pPr>
        <w:spacing w:after="0" w:line="360" w:lineRule="auto"/>
        <w:jc w:val="both"/>
        <w:rPr>
          <w:rFonts w:ascii="Palatino Linotype" w:hAnsi="Palatino Linotype" w:cs="Arial"/>
          <w:color w:val="000000"/>
          <w:sz w:val="24"/>
          <w:lang w:val="es-ES_tradnl"/>
        </w:rPr>
      </w:pPr>
      <w:r w:rsidRPr="00A77FAF">
        <w:rPr>
          <w:rFonts w:ascii="Palatino Linotype" w:hAnsi="Palatino Linotype"/>
          <w:color w:val="000000"/>
          <w:sz w:val="24"/>
          <w:szCs w:val="24"/>
        </w:rPr>
        <w:t>Ahora bien,</w:t>
      </w:r>
      <w:r>
        <w:rPr>
          <w:rFonts w:ascii="Palatino Linotype" w:hAnsi="Palatino Linotype"/>
          <w:color w:val="000000"/>
          <w:sz w:val="24"/>
          <w:szCs w:val="24"/>
        </w:rPr>
        <w:t xml:space="preserve"> </w:t>
      </w:r>
      <w:r w:rsidR="00DD1597">
        <w:rPr>
          <w:rFonts w:ascii="Palatino Linotype" w:hAnsi="Palatino Linotype"/>
          <w:color w:val="000000"/>
          <w:sz w:val="24"/>
          <w:szCs w:val="24"/>
        </w:rPr>
        <w:t xml:space="preserve">en alusión </w:t>
      </w:r>
      <w:r w:rsidR="00420510">
        <w:rPr>
          <w:rFonts w:ascii="Palatino Linotype" w:hAnsi="Palatino Linotype"/>
          <w:color w:val="000000"/>
          <w:sz w:val="24"/>
          <w:szCs w:val="24"/>
        </w:rPr>
        <w:t>a los requerimientos formulados</w:t>
      </w:r>
      <w:r w:rsidR="00DD1597">
        <w:rPr>
          <w:rFonts w:ascii="Palatino Linotype" w:hAnsi="Palatino Linotype"/>
          <w:color w:val="000000"/>
          <w:sz w:val="24"/>
          <w:szCs w:val="24"/>
        </w:rPr>
        <w:t xml:space="preserve"> por el particular, resulta</w:t>
      </w:r>
      <w:r w:rsidR="00420510">
        <w:rPr>
          <w:rFonts w:ascii="Palatino Linotype" w:hAnsi="Palatino Linotype"/>
          <w:color w:val="000000"/>
          <w:sz w:val="24"/>
          <w:szCs w:val="24"/>
        </w:rPr>
        <w:t>n</w:t>
      </w:r>
      <w:r w:rsidR="00DD1597">
        <w:rPr>
          <w:rFonts w:ascii="Palatino Linotype" w:hAnsi="Palatino Linotype"/>
          <w:color w:val="000000"/>
          <w:sz w:val="24"/>
          <w:szCs w:val="24"/>
        </w:rPr>
        <w:t xml:space="preserve"> de nuestro más amplio interés los artículos </w:t>
      </w:r>
      <w:r w:rsidR="00420510">
        <w:rPr>
          <w:rFonts w:ascii="Palatino Linotype" w:hAnsi="Palatino Linotype" w:cs="Arial"/>
          <w:color w:val="000000"/>
          <w:sz w:val="24"/>
          <w:lang w:val="es-ES_tradnl"/>
        </w:rPr>
        <w:t xml:space="preserve">24, fracción XII y 92, fracción II de la Ley de Transparencia y Acceso a la Información Pública del Estado de México y Municipios, dispositivos jurídicos que disponen a la literalidad: </w:t>
      </w:r>
    </w:p>
    <w:p w14:paraId="173A6099" w14:textId="77777777" w:rsidR="00420510" w:rsidRPr="00EB0591" w:rsidRDefault="00420510" w:rsidP="00420510">
      <w:pPr>
        <w:spacing w:before="240" w:line="360" w:lineRule="auto"/>
        <w:ind w:left="851" w:right="851"/>
        <w:jc w:val="both"/>
        <w:rPr>
          <w:rFonts w:ascii="Palatino Linotype" w:hAnsi="Palatino Linotype"/>
          <w:i/>
        </w:rPr>
      </w:pPr>
      <w:r w:rsidRPr="00EB0591">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35988E3F" w14:textId="77777777" w:rsidR="00420510" w:rsidRPr="00EB0591" w:rsidRDefault="00420510" w:rsidP="00420510">
      <w:pPr>
        <w:spacing w:before="240" w:line="360" w:lineRule="auto"/>
        <w:ind w:left="851" w:right="851"/>
        <w:jc w:val="both"/>
        <w:rPr>
          <w:rFonts w:ascii="Palatino Linotype" w:hAnsi="Palatino Linotype"/>
          <w:i/>
        </w:rPr>
      </w:pPr>
      <w:r w:rsidRPr="00EB0591">
        <w:rPr>
          <w:rFonts w:ascii="Palatino Linotype" w:hAnsi="Palatino Linotype"/>
          <w:i/>
        </w:rPr>
        <w:t>(…)</w:t>
      </w:r>
    </w:p>
    <w:p w14:paraId="3895D75C" w14:textId="77777777" w:rsidR="00420510" w:rsidRPr="00EB0591" w:rsidRDefault="00420510" w:rsidP="00420510">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773C168" w14:textId="77777777" w:rsidR="00420510" w:rsidRPr="00EB0591" w:rsidRDefault="00420510" w:rsidP="00420510">
      <w:pPr>
        <w:spacing w:before="240" w:line="360" w:lineRule="auto"/>
        <w:ind w:left="851" w:right="851"/>
        <w:jc w:val="both"/>
        <w:rPr>
          <w:rFonts w:ascii="Palatino Linotype" w:hAnsi="Palatino Linotype"/>
          <w:i/>
        </w:rPr>
      </w:pPr>
      <w:r w:rsidRPr="00EB0591">
        <w:rPr>
          <w:rFonts w:ascii="Palatino Linotype" w:hAnsi="Palatino Linotype"/>
          <w:i/>
        </w:rPr>
        <w:t>(…)</w:t>
      </w:r>
    </w:p>
    <w:p w14:paraId="5ECF9C94" w14:textId="77777777" w:rsidR="00420510" w:rsidRPr="00EB0591" w:rsidRDefault="00420510" w:rsidP="00420510">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B6C5E3" w14:textId="77777777" w:rsidR="00420510" w:rsidRPr="00EB0591" w:rsidRDefault="00420510" w:rsidP="00420510">
      <w:pPr>
        <w:spacing w:before="240" w:line="360" w:lineRule="auto"/>
        <w:ind w:left="851" w:right="851"/>
        <w:jc w:val="both"/>
        <w:rPr>
          <w:rFonts w:ascii="Palatino Linotype" w:hAnsi="Palatino Linotype"/>
          <w:i/>
        </w:rPr>
      </w:pPr>
      <w:r w:rsidRPr="00EB0591">
        <w:rPr>
          <w:rFonts w:ascii="Palatino Linotype" w:hAnsi="Palatino Linotype"/>
          <w:i/>
        </w:rPr>
        <w:t>(…)</w:t>
      </w:r>
    </w:p>
    <w:p w14:paraId="47D2736D" w14:textId="77777777" w:rsidR="00420510" w:rsidRPr="00EB0591" w:rsidRDefault="00420510" w:rsidP="00420510">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FA2EDE4" w14:textId="77777777" w:rsidR="00420510" w:rsidRPr="00EB0591" w:rsidRDefault="00420510" w:rsidP="00420510">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t xml:space="preserve">(…)” </w:t>
      </w:r>
      <w:r w:rsidRPr="00EB0591">
        <w:rPr>
          <w:rFonts w:ascii="Palatino Linotype" w:hAnsi="Palatino Linotype"/>
          <w:b/>
          <w:i/>
        </w:rPr>
        <w:t>[Sic]</w:t>
      </w:r>
    </w:p>
    <w:p w14:paraId="24672387" w14:textId="287820DC" w:rsidR="00420510" w:rsidRDefault="00420510" w:rsidP="00642B4D">
      <w:pPr>
        <w:tabs>
          <w:tab w:val="left" w:pos="709"/>
        </w:tabs>
        <w:spacing w:before="240" w:line="360" w:lineRule="auto"/>
        <w:ind w:right="51"/>
        <w:jc w:val="both"/>
        <w:rPr>
          <w:rFonts w:ascii="Palatino Linotype" w:hAnsi="Palatino Linotype"/>
          <w:color w:val="000000"/>
          <w:sz w:val="24"/>
          <w:szCs w:val="24"/>
        </w:rPr>
      </w:pPr>
    </w:p>
    <w:p w14:paraId="31A9C091" w14:textId="64BA17A6" w:rsidR="00420510" w:rsidRDefault="00420510"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A mayor abundamiento, en alusión a la normatividad previamente plasmada, sirve de sustento la siguiente imagen ilustrativa, correspondiente al organigrama del </w:t>
      </w:r>
      <w:r>
        <w:rPr>
          <w:rFonts w:ascii="Palatino Linotype" w:hAnsi="Palatino Linotype"/>
          <w:b/>
          <w:color w:val="000000"/>
          <w:sz w:val="24"/>
          <w:szCs w:val="24"/>
        </w:rPr>
        <w:t xml:space="preserve">Sujeto Obligado, </w:t>
      </w:r>
      <w:r>
        <w:rPr>
          <w:rFonts w:ascii="Palatino Linotype" w:hAnsi="Palatino Linotype"/>
          <w:color w:val="000000"/>
          <w:sz w:val="24"/>
          <w:szCs w:val="24"/>
        </w:rPr>
        <w:t xml:space="preserve">mismo que puede ser consultado en la siguiente dirección electrónica: </w:t>
      </w:r>
    </w:p>
    <w:p w14:paraId="6BD85176" w14:textId="48601CF7" w:rsidR="00420510" w:rsidRPr="00420510" w:rsidRDefault="000E142C" w:rsidP="00642B4D">
      <w:pPr>
        <w:tabs>
          <w:tab w:val="left" w:pos="709"/>
        </w:tabs>
        <w:spacing w:before="240" w:line="360" w:lineRule="auto"/>
        <w:ind w:right="51"/>
        <w:jc w:val="both"/>
        <w:rPr>
          <w:rFonts w:ascii="Palatino Linotype" w:hAnsi="Palatino Linotype"/>
          <w:color w:val="000000"/>
          <w:sz w:val="24"/>
          <w:szCs w:val="24"/>
        </w:rPr>
      </w:pPr>
      <w:hyperlink r:id="rId8" w:history="1">
        <w:r w:rsidR="00420510" w:rsidRPr="00420510">
          <w:rPr>
            <w:rStyle w:val="Hipervnculo"/>
            <w:rFonts w:ascii="Palatino Linotype" w:hAnsi="Palatino Linotype"/>
            <w:sz w:val="24"/>
            <w:szCs w:val="24"/>
          </w:rPr>
          <w:t>https://www.ipomex.org.mx/ipo3/lgt/indice/CHALCO/art_92_ii_b/1.web</w:t>
        </w:r>
      </w:hyperlink>
    </w:p>
    <w:p w14:paraId="584D3B6A" w14:textId="5BAB6C5D" w:rsidR="00420510" w:rsidRDefault="00420510"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noProof/>
          <w:color w:val="000000"/>
          <w:sz w:val="24"/>
          <w:szCs w:val="24"/>
          <w:lang w:eastAsia="es-MX"/>
        </w:rPr>
        <w:drawing>
          <wp:anchor distT="0" distB="0" distL="114300" distR="114300" simplePos="0" relativeHeight="251681792" behindDoc="0" locked="0" layoutInCell="1" allowOverlap="1" wp14:anchorId="2FE33DC1" wp14:editId="61D1B621">
            <wp:simplePos x="0" y="0"/>
            <wp:positionH relativeFrom="page">
              <wp:align>center</wp:align>
            </wp:positionH>
            <wp:positionV relativeFrom="paragraph">
              <wp:posOffset>293920</wp:posOffset>
            </wp:positionV>
            <wp:extent cx="5752465" cy="3667760"/>
            <wp:effectExtent l="19050" t="19050" r="19685" b="27940"/>
            <wp:wrapThrough wrapText="bothSides">
              <wp:wrapPolygon edited="0">
                <wp:start x="-72" y="-112"/>
                <wp:lineTo x="-72" y="21652"/>
                <wp:lineTo x="21602" y="21652"/>
                <wp:lineTo x="21602" y="-112"/>
                <wp:lineTo x="-72" y="-112"/>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5420" cy="366951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8EDD24" w14:textId="0C38B39C" w:rsidR="00420510" w:rsidRDefault="00420510"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686912" behindDoc="0" locked="0" layoutInCell="1" allowOverlap="1" wp14:anchorId="764F1B4B" wp14:editId="1FD7719D">
                <wp:simplePos x="0" y="0"/>
                <wp:positionH relativeFrom="column">
                  <wp:posOffset>-340397</wp:posOffset>
                </wp:positionH>
                <wp:positionV relativeFrom="paragraph">
                  <wp:posOffset>3922137</wp:posOffset>
                </wp:positionV>
                <wp:extent cx="6575461" cy="1643865"/>
                <wp:effectExtent l="0" t="0" r="34925" b="33020"/>
                <wp:wrapNone/>
                <wp:docPr id="6" name="Conector recto 6"/>
                <wp:cNvGraphicFramePr/>
                <a:graphic xmlns:a="http://schemas.openxmlformats.org/drawingml/2006/main">
                  <a:graphicData uri="http://schemas.microsoft.com/office/word/2010/wordprocessingShape">
                    <wps:wsp>
                      <wps:cNvCnPr/>
                      <wps:spPr>
                        <a:xfrm>
                          <a:off x="0" y="0"/>
                          <a:ext cx="6575461" cy="1643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C3348" id="Conector recto 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6.8pt,308.85pt" to="490.95pt,4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" strokecolor="#5b9bd5 [3204]" strokeweight=".5pt">
                <v:stroke joinstyle="miter"/>
              </v:line>
            </w:pict>
          </mc:Fallback>
        </mc:AlternateContent>
      </w:r>
    </w:p>
    <w:p w14:paraId="383426CC" w14:textId="0E4F7C26" w:rsidR="00420510" w:rsidRDefault="00420510" w:rsidP="00642B4D">
      <w:pPr>
        <w:tabs>
          <w:tab w:val="left" w:pos="709"/>
        </w:tabs>
        <w:spacing w:before="240" w:line="360" w:lineRule="auto"/>
        <w:ind w:right="51"/>
        <w:jc w:val="both"/>
        <w:rPr>
          <w:rFonts w:ascii="Palatino Linotype" w:hAnsi="Palatino Linotype"/>
          <w:color w:val="000000"/>
          <w:sz w:val="24"/>
          <w:szCs w:val="24"/>
        </w:rPr>
      </w:pPr>
    </w:p>
    <w:p w14:paraId="7DBEC174" w14:textId="3ED5FE1A" w:rsidR="00420510" w:rsidRDefault="00420510" w:rsidP="00642B4D">
      <w:pPr>
        <w:tabs>
          <w:tab w:val="left" w:pos="709"/>
        </w:tabs>
        <w:spacing w:before="240" w:line="360" w:lineRule="auto"/>
        <w:ind w:right="51"/>
        <w:jc w:val="both"/>
        <w:rPr>
          <w:rFonts w:ascii="Palatino Linotype" w:hAnsi="Palatino Linotype"/>
          <w:color w:val="000000"/>
          <w:sz w:val="24"/>
          <w:szCs w:val="24"/>
        </w:rPr>
      </w:pPr>
    </w:p>
    <w:p w14:paraId="1A107ADA" w14:textId="2E9944A0" w:rsidR="00420510" w:rsidRDefault="00420510" w:rsidP="00642B4D">
      <w:pPr>
        <w:tabs>
          <w:tab w:val="left" w:pos="709"/>
        </w:tabs>
        <w:spacing w:before="240" w:line="360" w:lineRule="auto"/>
        <w:ind w:right="51"/>
        <w:jc w:val="both"/>
        <w:rPr>
          <w:rFonts w:ascii="Palatino Linotype" w:hAnsi="Palatino Linotype"/>
          <w:color w:val="000000"/>
          <w:sz w:val="24"/>
          <w:szCs w:val="24"/>
        </w:rPr>
      </w:pPr>
    </w:p>
    <w:p w14:paraId="727AAA3F" w14:textId="16714111" w:rsidR="000057E8" w:rsidRDefault="00420510" w:rsidP="000057E8">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De lo expuesto con anterioridad, se desprende que </w:t>
      </w:r>
      <w:r>
        <w:rPr>
          <w:rFonts w:ascii="Palatino Linotype" w:hAnsi="Palatino Linotype"/>
          <w:b/>
          <w:color w:val="000000"/>
          <w:sz w:val="24"/>
          <w:szCs w:val="24"/>
        </w:rPr>
        <w:t xml:space="preserve">El Sujeto Obligado </w:t>
      </w:r>
      <w:r>
        <w:rPr>
          <w:rFonts w:ascii="Palatino Linotype" w:hAnsi="Palatino Linotype"/>
          <w:color w:val="000000"/>
          <w:sz w:val="24"/>
          <w:szCs w:val="24"/>
        </w:rPr>
        <w:t>se auxilia de diversas dependencias Centralizadas, Descentralizadas y Órganos Autónomos, resultando de nuestro interés lo relativo a la Defensoría Municipal de Derechos H</w:t>
      </w:r>
      <w:r w:rsidR="000057E8">
        <w:rPr>
          <w:rFonts w:ascii="Palatino Linotype" w:hAnsi="Palatino Linotype"/>
          <w:color w:val="000000"/>
          <w:sz w:val="24"/>
          <w:szCs w:val="24"/>
        </w:rPr>
        <w:t xml:space="preserve">umanos. En este tenor, resultan aplicables los artículos 147 A, 147 D, 147 G y 147 I de la Ley Orgánica Municipal del Estado de México, dispositivos jurídicos cuyo contenido literal es el siguiente: </w:t>
      </w:r>
    </w:p>
    <w:p w14:paraId="52A6D8B3" w14:textId="77777777" w:rsidR="000057E8" w:rsidRPr="000057E8" w:rsidRDefault="000057E8" w:rsidP="000057E8">
      <w:pPr>
        <w:spacing w:before="240" w:line="360" w:lineRule="auto"/>
        <w:ind w:left="851" w:right="851"/>
        <w:jc w:val="both"/>
        <w:rPr>
          <w:rFonts w:ascii="Palatino Linotype" w:hAnsi="Palatino Linotype"/>
          <w:i/>
        </w:rPr>
      </w:pPr>
      <w:r w:rsidRPr="000057E8">
        <w:rPr>
          <w:rFonts w:ascii="Palatino Linotype" w:hAnsi="Palatino Linotype"/>
          <w:b/>
          <w:i/>
          <w:color w:val="000000"/>
          <w:u w:val="single"/>
        </w:rPr>
        <w:t xml:space="preserve"> </w:t>
      </w:r>
      <w:r w:rsidRPr="000057E8">
        <w:rPr>
          <w:rFonts w:ascii="Palatino Linotype" w:hAnsi="Palatino Linotype"/>
          <w:b/>
          <w:i/>
          <w:u w:val="single"/>
        </w:rPr>
        <w:t>Artículo 147 A.- En cada municipio, el ayuntamiento respectivo, mediante acuerdo del cabildo, expedirá con la oportunidad debida una convocatoria abierta a toda la población para designar al Defensor Municipal de Derechos Humanos, que deberá durar en su cargo tres años,</w:t>
      </w:r>
      <w:r w:rsidRPr="000057E8">
        <w:rPr>
          <w:rFonts w:ascii="Palatino Linotype" w:hAnsi="Palatino Linotype"/>
          <w:i/>
        </w:rPr>
        <w:t xml:space="preserve"> contando a partir de la fecha de su designación pudiendo ser reelecto por el ayuntamiento por una sola vez y por igual periodo, de acuerdo a los lineamientos siguientes:</w:t>
      </w:r>
    </w:p>
    <w:p w14:paraId="046C1431" w14:textId="77777777" w:rsidR="000057E8" w:rsidRPr="000057E8" w:rsidRDefault="000057E8" w:rsidP="004D48E0">
      <w:pPr>
        <w:pStyle w:val="Prrafodelista"/>
        <w:numPr>
          <w:ilvl w:val="0"/>
          <w:numId w:val="13"/>
        </w:numPr>
        <w:spacing w:before="240" w:after="160" w:line="360" w:lineRule="auto"/>
        <w:ind w:left="851" w:right="851" w:firstLine="0"/>
        <w:contextualSpacing/>
        <w:jc w:val="both"/>
        <w:rPr>
          <w:rFonts w:ascii="Palatino Linotype" w:hAnsi="Palatino Linotype"/>
          <w:b/>
          <w:i/>
          <w:sz w:val="22"/>
          <w:szCs w:val="22"/>
          <w:u w:val="single"/>
        </w:rPr>
      </w:pPr>
      <w:r w:rsidRPr="000057E8">
        <w:rPr>
          <w:rFonts w:ascii="Palatino Linotype" w:hAnsi="Palatino Linotype"/>
          <w:b/>
          <w:i/>
          <w:sz w:val="22"/>
          <w:szCs w:val="22"/>
          <w:u w:val="single"/>
        </w:rPr>
        <w:t xml:space="preserve">La convocatoria abierta se emitirá dentro de los primeros 60 días naturales del periodo constitucional del Ayuntamiento; </w:t>
      </w:r>
    </w:p>
    <w:p w14:paraId="1B2E0221" w14:textId="4846CE17" w:rsidR="000057E8" w:rsidRDefault="000057E8" w:rsidP="004D48E0">
      <w:pPr>
        <w:pStyle w:val="Prrafodelista"/>
        <w:numPr>
          <w:ilvl w:val="0"/>
          <w:numId w:val="13"/>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sz w:val="22"/>
          <w:szCs w:val="22"/>
        </w:rPr>
        <w:t xml:space="preserve">La convocatoria abierta se publicará y deberá permanecer su difusión por un periodo de cuando menos quince días y no mayor a veinte días naturales, en los lugares de mayor afluencia del municipio, sí como en el periódico de mayor circulación dentro del territorio municipal; </w:t>
      </w:r>
    </w:p>
    <w:p w14:paraId="5FC999EC" w14:textId="6116F1CA" w:rsidR="000057E8" w:rsidRDefault="000057E8" w:rsidP="004D48E0">
      <w:pPr>
        <w:pStyle w:val="Prrafodelista"/>
        <w:numPr>
          <w:ilvl w:val="0"/>
          <w:numId w:val="13"/>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sz w:val="22"/>
          <w:szCs w:val="22"/>
        </w:rPr>
        <w:t xml:space="preserve">La convocatoria abierta también se difundirá y se hará del conocimiento de las organizaciones y asociaciones interesadas en el respeto, promoción, divulgación y cultura de los derechos humanos; </w:t>
      </w:r>
    </w:p>
    <w:p w14:paraId="56D54C26" w14:textId="7FA7BD52" w:rsidR="000057E8" w:rsidRPr="000057E8" w:rsidRDefault="000057E8" w:rsidP="004D48E0">
      <w:pPr>
        <w:pStyle w:val="Prrafodelista"/>
        <w:numPr>
          <w:ilvl w:val="0"/>
          <w:numId w:val="13"/>
        </w:numPr>
        <w:spacing w:before="240" w:after="160" w:line="360" w:lineRule="auto"/>
        <w:ind w:left="851" w:right="851" w:firstLine="0"/>
        <w:contextualSpacing/>
        <w:jc w:val="both"/>
        <w:rPr>
          <w:rFonts w:ascii="Palatino Linotype" w:hAnsi="Palatino Linotype"/>
          <w:b/>
          <w:i/>
          <w:sz w:val="22"/>
          <w:szCs w:val="22"/>
          <w:u w:val="single"/>
        </w:rPr>
      </w:pPr>
      <w:r w:rsidRPr="000057E8">
        <w:rPr>
          <w:rFonts w:ascii="Palatino Linotype" w:hAnsi="Palatino Linotype"/>
          <w:b/>
          <w:i/>
          <w:sz w:val="22"/>
          <w:szCs w:val="22"/>
          <w:u w:val="single"/>
        </w:rPr>
        <w:t>De no ocurrir a la convocatoria más de tres aspirantes, el ayuntamiento deberá emitir una segunda convocatoria dentro de los 10 días naturales siguientes al vencimiento de la primera convocatoria;</w:t>
      </w:r>
    </w:p>
    <w:p w14:paraId="3E46842C" w14:textId="68D6487C" w:rsidR="000057E8" w:rsidRDefault="000057E8" w:rsidP="004D48E0">
      <w:pPr>
        <w:pStyle w:val="Prrafodelista"/>
        <w:numPr>
          <w:ilvl w:val="0"/>
          <w:numId w:val="13"/>
        </w:numPr>
        <w:spacing w:before="240" w:after="160" w:line="360" w:lineRule="auto"/>
        <w:ind w:left="851" w:right="851" w:firstLine="0"/>
        <w:contextualSpacing/>
        <w:jc w:val="both"/>
        <w:rPr>
          <w:rFonts w:ascii="Palatino Linotype" w:hAnsi="Palatino Linotype"/>
          <w:i/>
          <w:sz w:val="22"/>
          <w:szCs w:val="22"/>
        </w:rPr>
      </w:pPr>
      <w:r>
        <w:rPr>
          <w:rFonts w:ascii="Palatino Linotype" w:hAnsi="Palatino Linotype"/>
          <w:i/>
          <w:sz w:val="22"/>
          <w:szCs w:val="22"/>
        </w:rPr>
        <w:lastRenderedPageBreak/>
        <w:t xml:space="preserve"> </w:t>
      </w:r>
      <w:r w:rsidRPr="000057E8">
        <w:rPr>
          <w:rFonts w:ascii="Palatino Linotype" w:hAnsi="Palatino Linotype"/>
          <w:i/>
          <w:sz w:val="22"/>
          <w:szCs w:val="22"/>
        </w:rPr>
        <w:t xml:space="preserve">En caso de no presentarse suficientes aspirantes a la segunda convocatoria para integrar la terna, los miembros del ayuntamiento podrán proponer como aspirantes a personas que se distingan por su honorabilidad o reconocida autoridad moral, respetabilidad y disposición de servicio con sentido humanista a los más desprotegidos. La emisión de la terna corresponderá a la Comisión de Derechos Humanos del Estado de México, en base a la propuesta de la Comisión Municipal de Derechos Humanos, quien deberá previamente escuchar la opinión de la sociedad civil, organismos públicos y privados que tengan por objeto la defensa y protección de los derechos humanos, terna que será sometida a la consideración del cabildo para la designación del Defensor Municipal de Derechos Humanos. </w:t>
      </w:r>
    </w:p>
    <w:p w14:paraId="42673D42" w14:textId="397C4DB7" w:rsidR="000057E8" w:rsidRDefault="000057E8" w:rsidP="004D48E0">
      <w:pPr>
        <w:pStyle w:val="Prrafodelista"/>
        <w:numPr>
          <w:ilvl w:val="0"/>
          <w:numId w:val="13"/>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sz w:val="22"/>
          <w:szCs w:val="22"/>
        </w:rPr>
        <w:t xml:space="preserve">Si </w:t>
      </w:r>
      <w:r>
        <w:rPr>
          <w:rFonts w:ascii="Palatino Linotype" w:hAnsi="Palatino Linotype"/>
          <w:i/>
          <w:sz w:val="22"/>
          <w:szCs w:val="22"/>
        </w:rPr>
        <w:t>a</w:t>
      </w:r>
      <w:r w:rsidRPr="000057E8">
        <w:rPr>
          <w:rFonts w:ascii="Palatino Linotype" w:hAnsi="Palatino Linotype"/>
          <w:i/>
          <w:sz w:val="22"/>
          <w:szCs w:val="22"/>
        </w:rPr>
        <w:t xml:space="preserve">l inicio de la administración municipal no se cuenta con un Defensor Municipal de Derechos Humanos, el ayuntamiento deberá emitir la convocatoria respectiva a más tardar dentro de los quince días naturales siguientes a que se le haya tomado la protesta de ley; y </w:t>
      </w:r>
    </w:p>
    <w:p w14:paraId="65D436EC" w14:textId="31AE64ED" w:rsidR="000057E8" w:rsidRPr="000057E8" w:rsidRDefault="000057E8" w:rsidP="004D48E0">
      <w:pPr>
        <w:pStyle w:val="Prrafodelista"/>
        <w:numPr>
          <w:ilvl w:val="0"/>
          <w:numId w:val="13"/>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sz w:val="22"/>
          <w:szCs w:val="22"/>
        </w:rPr>
        <w:t>Derogada</w:t>
      </w:r>
    </w:p>
    <w:p w14:paraId="4F4D8A6A" w14:textId="77777777" w:rsidR="000057E8" w:rsidRDefault="000057E8" w:rsidP="000057E8">
      <w:pPr>
        <w:spacing w:before="240" w:line="360" w:lineRule="auto"/>
        <w:ind w:left="851" w:right="851"/>
        <w:jc w:val="both"/>
        <w:rPr>
          <w:rFonts w:ascii="Palatino Linotype" w:hAnsi="Palatino Linotype"/>
          <w:i/>
        </w:rPr>
      </w:pPr>
      <w:r w:rsidRPr="000057E8">
        <w:rPr>
          <w:rFonts w:ascii="Palatino Linotype" w:hAnsi="Palatino Linotype"/>
          <w:i/>
        </w:rPr>
        <w:t xml:space="preserve">Artículo 147 D.- La convocatoria abierta que emita el ayuntamiento para acceder a Defensor Municipal de Derechos Humanos deberá reunir, cuando menos, lo siguiente: </w:t>
      </w:r>
    </w:p>
    <w:p w14:paraId="0F60C273" w14:textId="77777777" w:rsidR="000057E8" w:rsidRPr="000057E8" w:rsidRDefault="000057E8" w:rsidP="004D48E0">
      <w:pPr>
        <w:pStyle w:val="Prrafodelista"/>
        <w:numPr>
          <w:ilvl w:val="0"/>
          <w:numId w:val="14"/>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rPr>
        <w:t>Nombre del ayuntamiento convocante y fundamento legal;</w:t>
      </w:r>
      <w:r>
        <w:rPr>
          <w:rFonts w:ascii="Palatino Linotype" w:hAnsi="Palatino Linotype"/>
          <w:i/>
        </w:rPr>
        <w:t xml:space="preserve"> </w:t>
      </w:r>
    </w:p>
    <w:p w14:paraId="0F5135AB" w14:textId="0E107459" w:rsidR="000057E8" w:rsidRPr="000057E8" w:rsidRDefault="000057E8" w:rsidP="004D48E0">
      <w:pPr>
        <w:pStyle w:val="Prrafodelista"/>
        <w:numPr>
          <w:ilvl w:val="0"/>
          <w:numId w:val="14"/>
        </w:numPr>
        <w:spacing w:before="240" w:after="160" w:line="360" w:lineRule="auto"/>
        <w:ind w:left="851" w:right="851" w:firstLine="0"/>
        <w:contextualSpacing/>
        <w:jc w:val="both"/>
        <w:rPr>
          <w:rFonts w:ascii="Palatino Linotype" w:hAnsi="Palatino Linotype"/>
          <w:b/>
          <w:i/>
          <w:sz w:val="22"/>
          <w:szCs w:val="22"/>
          <w:u w:val="single"/>
        </w:rPr>
      </w:pPr>
      <w:r w:rsidRPr="000057E8">
        <w:rPr>
          <w:rFonts w:ascii="Palatino Linotype" w:hAnsi="Palatino Linotype"/>
          <w:b/>
          <w:i/>
          <w:u w:val="single"/>
        </w:rPr>
        <w:t>Requisitos que esta Ley exige para ser aspirante a Defensor Municipal de Derechos Humanos</w:t>
      </w:r>
    </w:p>
    <w:p w14:paraId="2159C14D" w14:textId="69B80015" w:rsidR="000057E8" w:rsidRPr="000057E8" w:rsidRDefault="000057E8" w:rsidP="004D48E0">
      <w:pPr>
        <w:pStyle w:val="Prrafodelista"/>
        <w:numPr>
          <w:ilvl w:val="0"/>
          <w:numId w:val="14"/>
        </w:numPr>
        <w:spacing w:before="240" w:after="160" w:line="360" w:lineRule="auto"/>
        <w:ind w:left="851" w:right="851" w:firstLine="0"/>
        <w:contextualSpacing/>
        <w:jc w:val="both"/>
        <w:rPr>
          <w:rFonts w:ascii="Palatino Linotype" w:hAnsi="Palatino Linotype"/>
          <w:b/>
          <w:i/>
          <w:sz w:val="22"/>
          <w:szCs w:val="22"/>
          <w:u w:val="single"/>
        </w:rPr>
      </w:pPr>
      <w:r w:rsidRPr="000057E8">
        <w:rPr>
          <w:rFonts w:ascii="Palatino Linotype" w:hAnsi="Palatino Linotype"/>
          <w:b/>
          <w:i/>
          <w:sz w:val="22"/>
          <w:szCs w:val="22"/>
          <w:u w:val="single"/>
        </w:rPr>
        <w:t xml:space="preserve">Documentos soporte de los requisitos exigidos a los aspirantes; </w:t>
      </w:r>
    </w:p>
    <w:p w14:paraId="284C2126" w14:textId="52E8078F" w:rsidR="000057E8" w:rsidRDefault="000057E8" w:rsidP="004D48E0">
      <w:pPr>
        <w:pStyle w:val="Prrafodelista"/>
        <w:numPr>
          <w:ilvl w:val="0"/>
          <w:numId w:val="14"/>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sz w:val="22"/>
          <w:szCs w:val="22"/>
        </w:rPr>
        <w:t xml:space="preserve">Plazo para su presentación; </w:t>
      </w:r>
    </w:p>
    <w:p w14:paraId="236B6FE2" w14:textId="2A76E24D" w:rsidR="000057E8" w:rsidRDefault="000057E8" w:rsidP="004D48E0">
      <w:pPr>
        <w:pStyle w:val="Prrafodelista"/>
        <w:numPr>
          <w:ilvl w:val="0"/>
          <w:numId w:val="14"/>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sz w:val="22"/>
          <w:szCs w:val="22"/>
        </w:rPr>
        <w:t xml:space="preserve">Lugar de recepción de los mismos; </w:t>
      </w:r>
    </w:p>
    <w:p w14:paraId="5625D055" w14:textId="2DD46649" w:rsidR="000057E8" w:rsidRDefault="000057E8" w:rsidP="004D48E0">
      <w:pPr>
        <w:pStyle w:val="Prrafodelista"/>
        <w:numPr>
          <w:ilvl w:val="0"/>
          <w:numId w:val="14"/>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sz w:val="22"/>
          <w:szCs w:val="22"/>
        </w:rPr>
        <w:t xml:space="preserve">Descripción del procedimiento de selección; y </w:t>
      </w:r>
    </w:p>
    <w:p w14:paraId="108914D5" w14:textId="4864CED8" w:rsidR="000057E8" w:rsidRPr="000057E8" w:rsidRDefault="000057E8" w:rsidP="004D48E0">
      <w:pPr>
        <w:pStyle w:val="Prrafodelista"/>
        <w:numPr>
          <w:ilvl w:val="0"/>
          <w:numId w:val="14"/>
        </w:numPr>
        <w:spacing w:before="240" w:after="160" w:line="360" w:lineRule="auto"/>
        <w:ind w:left="851" w:right="851" w:firstLine="0"/>
        <w:contextualSpacing/>
        <w:jc w:val="both"/>
        <w:rPr>
          <w:rFonts w:ascii="Palatino Linotype" w:hAnsi="Palatino Linotype"/>
          <w:i/>
          <w:sz w:val="22"/>
          <w:szCs w:val="22"/>
        </w:rPr>
      </w:pPr>
      <w:r w:rsidRPr="000057E8">
        <w:rPr>
          <w:rFonts w:ascii="Palatino Linotype" w:hAnsi="Palatino Linotype"/>
          <w:i/>
          <w:sz w:val="22"/>
          <w:szCs w:val="22"/>
        </w:rPr>
        <w:lastRenderedPageBreak/>
        <w:t>Publicación de resultados.</w:t>
      </w:r>
    </w:p>
    <w:p w14:paraId="75F0E4CD" w14:textId="77777777" w:rsidR="000057E8" w:rsidRPr="000057E8" w:rsidRDefault="000057E8" w:rsidP="000057E8">
      <w:pPr>
        <w:spacing w:before="240" w:line="360" w:lineRule="auto"/>
        <w:ind w:left="851" w:right="851"/>
        <w:jc w:val="both"/>
        <w:rPr>
          <w:rFonts w:ascii="Palatino Linotype" w:hAnsi="Palatino Linotype"/>
          <w:i/>
        </w:rPr>
      </w:pPr>
      <w:r w:rsidRPr="000057E8">
        <w:rPr>
          <w:rFonts w:ascii="Palatino Linotype" w:hAnsi="Palatino Linotype"/>
          <w:i/>
        </w:rPr>
        <w:t>Artículo 147 G.-La Comisión Municipal de Derechos Humanos remitirá al cabildo la declaratoria de terna correspondiente, para que la comunique a los aspirantes propuestos, para que en la siguiente sesión ordinaria, expongan su propuesta de plan de trabajo. Será el cabildo quien designe al Defensor Municipal de Derechos Humanos.</w:t>
      </w:r>
    </w:p>
    <w:p w14:paraId="08067C2B" w14:textId="77777777" w:rsidR="000057E8" w:rsidRDefault="000057E8" w:rsidP="000057E8">
      <w:pPr>
        <w:spacing w:before="240" w:line="360" w:lineRule="auto"/>
        <w:ind w:left="851" w:right="851"/>
        <w:jc w:val="both"/>
        <w:rPr>
          <w:rFonts w:ascii="Palatino Linotype" w:hAnsi="Palatino Linotype"/>
          <w:i/>
        </w:rPr>
      </w:pPr>
      <w:r w:rsidRPr="000057E8">
        <w:rPr>
          <w:rFonts w:ascii="Palatino Linotype" w:hAnsi="Palatino Linotype"/>
          <w:i/>
        </w:rPr>
        <w:t xml:space="preserve">Artículo 147 I.- El Defensor Municipal de Derechos Humanos debe reunir los requisitos siguientes: </w:t>
      </w:r>
    </w:p>
    <w:p w14:paraId="61D05B85" w14:textId="59E1DAA6" w:rsidR="000057E8" w:rsidRPr="000057E8" w:rsidRDefault="000057E8" w:rsidP="004D48E0">
      <w:pPr>
        <w:pStyle w:val="Prrafodelista"/>
        <w:numPr>
          <w:ilvl w:val="0"/>
          <w:numId w:val="15"/>
        </w:numPr>
        <w:spacing w:before="240" w:after="160" w:line="360" w:lineRule="auto"/>
        <w:ind w:left="851" w:right="851"/>
        <w:jc w:val="both"/>
        <w:rPr>
          <w:rFonts w:ascii="Palatino Linotype" w:hAnsi="Palatino Linotype"/>
          <w:i/>
        </w:rPr>
      </w:pPr>
      <w:r w:rsidRPr="000057E8">
        <w:rPr>
          <w:rFonts w:ascii="Palatino Linotype" w:hAnsi="Palatino Linotype"/>
          <w:i/>
        </w:rPr>
        <w:t xml:space="preserve">Ser mexicano en pleno goce y ejercicio de sus derechos políticos y civiles; </w:t>
      </w:r>
    </w:p>
    <w:p w14:paraId="6AE06A16" w14:textId="1F6DA8DE" w:rsidR="000057E8" w:rsidRDefault="000057E8" w:rsidP="004D48E0">
      <w:pPr>
        <w:pStyle w:val="Prrafodelista"/>
        <w:numPr>
          <w:ilvl w:val="0"/>
          <w:numId w:val="15"/>
        </w:numPr>
        <w:spacing w:before="240" w:after="160" w:line="360" w:lineRule="auto"/>
        <w:ind w:left="851" w:right="851"/>
        <w:jc w:val="both"/>
        <w:rPr>
          <w:rFonts w:ascii="Palatino Linotype" w:hAnsi="Palatino Linotype"/>
          <w:i/>
        </w:rPr>
      </w:pPr>
      <w:r w:rsidRPr="000057E8">
        <w:rPr>
          <w:rFonts w:ascii="Palatino Linotype" w:hAnsi="Palatino Linotype"/>
          <w:i/>
        </w:rPr>
        <w:t xml:space="preserve">Tener residencia efectiva en el municipio no menor a tres años; </w:t>
      </w:r>
    </w:p>
    <w:p w14:paraId="0810D942" w14:textId="4CF4182D" w:rsidR="000057E8" w:rsidRPr="000057E8" w:rsidRDefault="000057E8" w:rsidP="004D48E0">
      <w:pPr>
        <w:pStyle w:val="Prrafodelista"/>
        <w:numPr>
          <w:ilvl w:val="0"/>
          <w:numId w:val="15"/>
        </w:numPr>
        <w:spacing w:before="240" w:after="160" w:line="360" w:lineRule="auto"/>
        <w:ind w:left="851" w:right="851"/>
        <w:jc w:val="both"/>
        <w:rPr>
          <w:rFonts w:ascii="Palatino Linotype" w:hAnsi="Palatino Linotype"/>
          <w:b/>
          <w:i/>
          <w:u w:val="single"/>
        </w:rPr>
      </w:pPr>
      <w:r w:rsidRPr="000057E8">
        <w:rPr>
          <w:rFonts w:ascii="Palatino Linotype" w:hAnsi="Palatino Linotype"/>
          <w:b/>
          <w:i/>
          <w:u w:val="single"/>
        </w:rPr>
        <w:t xml:space="preserve">Tener preferentemente licenciatura, así como experiencia o estudios en derechos humanos; </w:t>
      </w:r>
    </w:p>
    <w:p w14:paraId="7B3A7824" w14:textId="4B5053C8" w:rsidR="000057E8" w:rsidRDefault="000057E8" w:rsidP="004D48E0">
      <w:pPr>
        <w:pStyle w:val="Prrafodelista"/>
        <w:numPr>
          <w:ilvl w:val="0"/>
          <w:numId w:val="15"/>
        </w:numPr>
        <w:spacing w:before="240" w:after="160" w:line="360" w:lineRule="auto"/>
        <w:ind w:left="851" w:right="851"/>
        <w:jc w:val="both"/>
        <w:rPr>
          <w:rFonts w:ascii="Palatino Linotype" w:hAnsi="Palatino Linotype"/>
          <w:i/>
        </w:rPr>
      </w:pPr>
      <w:r w:rsidRPr="000057E8">
        <w:rPr>
          <w:rFonts w:ascii="Palatino Linotype" w:hAnsi="Palatino Linotype"/>
          <w:i/>
        </w:rPr>
        <w:t xml:space="preserve">Tener más de 23 años al momento de su designación; </w:t>
      </w:r>
    </w:p>
    <w:p w14:paraId="6F2479ED" w14:textId="63AB0CE6" w:rsidR="000057E8" w:rsidRDefault="000057E8" w:rsidP="004D48E0">
      <w:pPr>
        <w:pStyle w:val="Prrafodelista"/>
        <w:numPr>
          <w:ilvl w:val="0"/>
          <w:numId w:val="15"/>
        </w:numPr>
        <w:spacing w:before="240" w:after="160" w:line="360" w:lineRule="auto"/>
        <w:ind w:left="851" w:right="851"/>
        <w:jc w:val="both"/>
        <w:rPr>
          <w:rFonts w:ascii="Palatino Linotype" w:hAnsi="Palatino Linotype"/>
          <w:i/>
        </w:rPr>
      </w:pPr>
      <w:r w:rsidRPr="000057E8">
        <w:rPr>
          <w:rFonts w:ascii="Palatino Linotype" w:hAnsi="Palatino Linotype"/>
          <w:i/>
        </w:rPr>
        <w:t xml:space="preserve">Gozar de buena fama pública y no haber sido condenado por sentencia ejecutoriada por delito intencional. </w:t>
      </w:r>
    </w:p>
    <w:p w14:paraId="23883BEB" w14:textId="341ACD50" w:rsidR="000057E8" w:rsidRDefault="000057E8" w:rsidP="004D48E0">
      <w:pPr>
        <w:pStyle w:val="Prrafodelista"/>
        <w:numPr>
          <w:ilvl w:val="0"/>
          <w:numId w:val="15"/>
        </w:numPr>
        <w:spacing w:before="240" w:after="160" w:line="360" w:lineRule="auto"/>
        <w:ind w:left="851" w:right="851"/>
        <w:jc w:val="both"/>
        <w:rPr>
          <w:rFonts w:ascii="Palatino Linotype" w:hAnsi="Palatino Linotype"/>
          <w:i/>
        </w:rPr>
      </w:pPr>
      <w:r w:rsidRPr="000057E8">
        <w:rPr>
          <w:rFonts w:ascii="Palatino Linotype" w:hAnsi="Palatino Linotype"/>
          <w:i/>
        </w:rPr>
        <w:t xml:space="preserve">No haber sido sancionado en el desempeño de empleo, cargo o comisión en los servicios públicos federales, estatal o municipal, con motivo de alguna recomendación emitida por organismos públicos de derechos humanos; y </w:t>
      </w:r>
    </w:p>
    <w:p w14:paraId="171E8846" w14:textId="03435646" w:rsidR="000057E8" w:rsidRDefault="000057E8" w:rsidP="004D48E0">
      <w:pPr>
        <w:pStyle w:val="Prrafodelista"/>
        <w:numPr>
          <w:ilvl w:val="0"/>
          <w:numId w:val="15"/>
        </w:numPr>
        <w:spacing w:before="240" w:after="160" w:line="360" w:lineRule="auto"/>
        <w:ind w:left="851" w:right="851"/>
        <w:jc w:val="both"/>
        <w:rPr>
          <w:rFonts w:ascii="Palatino Linotype" w:hAnsi="Palatino Linotype"/>
          <w:i/>
        </w:rPr>
      </w:pPr>
      <w:r w:rsidRPr="000057E8">
        <w:rPr>
          <w:rFonts w:ascii="Palatino Linotype" w:hAnsi="Palatino Linotype"/>
          <w:i/>
        </w:rPr>
        <w:lastRenderedPageBreak/>
        <w:t xml:space="preserve">No haber sido objeto de sanción de inhabilitación o destitución administrativas para el desempeño de empleo, cargo o comisión en el servicio público, mediante resolución que haya causado estado. </w:t>
      </w:r>
    </w:p>
    <w:p w14:paraId="02FE1AFC" w14:textId="095EA486" w:rsidR="000057E8" w:rsidRPr="000057E8" w:rsidRDefault="000057E8" w:rsidP="000057E8">
      <w:pPr>
        <w:pStyle w:val="Prrafodelista"/>
        <w:spacing w:before="240" w:after="160" w:line="360" w:lineRule="auto"/>
        <w:ind w:left="851" w:right="851"/>
        <w:jc w:val="both"/>
        <w:rPr>
          <w:rFonts w:ascii="Palatino Linotype" w:hAnsi="Palatino Linotype"/>
          <w:i/>
        </w:rPr>
      </w:pPr>
      <w:r w:rsidRPr="000057E8">
        <w:rPr>
          <w:rFonts w:ascii="Palatino Linotype" w:hAnsi="Palatino Linotype"/>
          <w:i/>
        </w:rPr>
        <w:t>Durante el tiempo de su encargo, el Defensor Municipal de Derechos Humanos no podrá desempeña otro empleo cargo o comisión públicos, ni realizar cualquier actividad proselitista, excluyéndose las tareas académicas que no riñan con su quehacer.</w:t>
      </w:r>
    </w:p>
    <w:p w14:paraId="064EC1E6" w14:textId="11D9D89C" w:rsidR="000057E8" w:rsidRPr="000057E8" w:rsidRDefault="000057E8" w:rsidP="000057E8">
      <w:pPr>
        <w:tabs>
          <w:tab w:val="left" w:pos="709"/>
        </w:tabs>
        <w:spacing w:before="240" w:line="360" w:lineRule="auto"/>
        <w:ind w:right="51"/>
        <w:jc w:val="both"/>
        <w:rPr>
          <w:rFonts w:ascii="Palatino Linotype" w:hAnsi="Palatino Linotype"/>
          <w:i/>
          <w:color w:val="000000"/>
        </w:rPr>
      </w:pPr>
    </w:p>
    <w:p w14:paraId="7A64C364" w14:textId="328DC429" w:rsidR="0050545F" w:rsidRDefault="00CF14DC"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En efecto del análisis sistemático y armónico de la normatividad previamente plasmada se desprende que la designación del Defensor Municipal de Derechos Humanos se encuentra supeditada a la publicación de una convocatoria, </w:t>
      </w:r>
      <w:r w:rsidR="0050545F">
        <w:rPr>
          <w:rFonts w:ascii="Palatino Linotype" w:hAnsi="Palatino Linotype"/>
          <w:color w:val="000000"/>
          <w:sz w:val="24"/>
          <w:szCs w:val="24"/>
        </w:rPr>
        <w:t xml:space="preserve">cuyo lapso de difusión oscilará entre un plazo de quince a veinte días hábiles en los lugares de mayor afluencia del municipio, así como en un periódico de mayor circulación dentro del territorio municipal. </w:t>
      </w:r>
    </w:p>
    <w:p w14:paraId="74B67934" w14:textId="659161BD" w:rsidR="0050545F" w:rsidRPr="0050545F" w:rsidRDefault="0050545F"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De manera complementaria, es menester señalar que en dicha convocatoria deben de participar una cantidad mínima de 3 </w:t>
      </w:r>
      <w:r>
        <w:rPr>
          <w:rFonts w:ascii="Palatino Linotype" w:hAnsi="Palatino Linotype"/>
          <w:b/>
          <w:color w:val="000000"/>
          <w:sz w:val="24"/>
          <w:szCs w:val="24"/>
        </w:rPr>
        <w:t xml:space="preserve">–tres aspirantes-, </w:t>
      </w:r>
      <w:r>
        <w:rPr>
          <w:rFonts w:ascii="Palatino Linotype" w:hAnsi="Palatino Linotype"/>
          <w:color w:val="000000"/>
          <w:sz w:val="24"/>
          <w:szCs w:val="24"/>
        </w:rPr>
        <w:t xml:space="preserve">de lo contrario, el municipio se encuentra constreñido a publicar una segunda convocatoria. Ahora bien, los aspirantes deberán de cumplir con múltiples requisitos, contar de manera preferente con el grado de licenciatura, así como experiencia o estudios en derechos humanos.  </w:t>
      </w:r>
    </w:p>
    <w:p w14:paraId="174908D3" w14:textId="68D508EA" w:rsidR="0050545F" w:rsidRDefault="0050545F"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como se mencionó en el antecedente segundo, </w:t>
      </w:r>
      <w:r>
        <w:rPr>
          <w:rFonts w:ascii="Palatino Linotype" w:hAnsi="Palatino Linotype"/>
          <w:b/>
          <w:color w:val="000000"/>
          <w:sz w:val="24"/>
          <w:szCs w:val="24"/>
        </w:rPr>
        <w:t xml:space="preserve">El Sujeto Obligado </w:t>
      </w:r>
      <w:r>
        <w:rPr>
          <w:rFonts w:ascii="Palatino Linotype" w:hAnsi="Palatino Linotype"/>
          <w:color w:val="000000"/>
          <w:sz w:val="24"/>
          <w:szCs w:val="24"/>
        </w:rPr>
        <w:t xml:space="preserve">en fecha </w:t>
      </w:r>
      <w:r w:rsidR="00B9704A">
        <w:rPr>
          <w:rFonts w:ascii="Palatino Linotype" w:hAnsi="Palatino Linotype"/>
          <w:color w:val="000000"/>
          <w:sz w:val="24"/>
          <w:szCs w:val="24"/>
        </w:rPr>
        <w:t xml:space="preserve">catorce de noviembre de los corrientes rindió la respuesta correspondiente, adjuntando para tal efecto lo siguiente: </w:t>
      </w:r>
    </w:p>
    <w:p w14:paraId="7A018A9E" w14:textId="67225CB0" w:rsidR="00B9704A" w:rsidRPr="0025444F"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Pr>
          <w:rFonts w:ascii="Palatino Linotype" w:hAnsi="Palatino Linotype" w:cs="Arial"/>
          <w:b/>
        </w:rPr>
        <w:lastRenderedPageBreak/>
        <w:t xml:space="preserve">“LISTADO DE ASPIRANTES.pdf”: </w:t>
      </w:r>
      <w:r>
        <w:rPr>
          <w:rFonts w:ascii="Palatino Linotype" w:hAnsi="Palatino Linotype" w:cs="Arial"/>
        </w:rPr>
        <w:t xml:space="preserve">Escrito libre, compila el nombre de los aspirantes que participar en la convocatoria para Defensor </w:t>
      </w:r>
      <w:r w:rsidR="0025444F">
        <w:rPr>
          <w:rFonts w:ascii="Palatino Linotype" w:hAnsi="Palatino Linotype" w:cs="Arial"/>
        </w:rPr>
        <w:t>Municipal de Derechos Humanos 2019-2021, sirve de sustento la siguiente imagen ilustrativa:</w:t>
      </w:r>
    </w:p>
    <w:p w14:paraId="3D573B64" w14:textId="19BD0755" w:rsidR="0025444F" w:rsidRDefault="0027165F" w:rsidP="0025444F">
      <w:pPr>
        <w:tabs>
          <w:tab w:val="left" w:pos="709"/>
        </w:tabs>
        <w:spacing w:before="240" w:line="360" w:lineRule="auto"/>
        <w:ind w:right="51"/>
        <w:jc w:val="both"/>
        <w:rPr>
          <w:rFonts w:ascii="Palatino Linotype" w:hAnsi="Palatino Linotype"/>
          <w:color w:val="000000"/>
        </w:rPr>
      </w:pPr>
      <w:r>
        <w:rPr>
          <w:rFonts w:ascii="Palatino Linotype" w:hAnsi="Palatino Linotype"/>
          <w:noProof/>
          <w:color w:val="000000"/>
        </w:rPr>
        <w:drawing>
          <wp:anchor distT="0" distB="0" distL="114300" distR="114300" simplePos="0" relativeHeight="251680767" behindDoc="0" locked="0" layoutInCell="1" allowOverlap="1" wp14:anchorId="019948A7" wp14:editId="24C0F67E">
            <wp:simplePos x="0" y="0"/>
            <wp:positionH relativeFrom="page">
              <wp:posOffset>1028700</wp:posOffset>
            </wp:positionH>
            <wp:positionV relativeFrom="paragraph">
              <wp:posOffset>464185</wp:posOffset>
            </wp:positionV>
            <wp:extent cx="5729605" cy="2157730"/>
            <wp:effectExtent l="19050" t="19050" r="23495" b="13970"/>
            <wp:wrapThrough wrapText="bothSides">
              <wp:wrapPolygon edited="0">
                <wp:start x="-72" y="-191"/>
                <wp:lineTo x="-72" y="21549"/>
                <wp:lineTo x="21617" y="21549"/>
                <wp:lineTo x="21617" y="-191"/>
                <wp:lineTo x="-72" y="-191"/>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9605" cy="21577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C1BBA9E" w14:textId="4F5B562E" w:rsidR="0025444F" w:rsidRDefault="0025444F" w:rsidP="0025444F">
      <w:pPr>
        <w:tabs>
          <w:tab w:val="left" w:pos="709"/>
        </w:tabs>
        <w:spacing w:before="240" w:line="360" w:lineRule="auto"/>
        <w:ind w:right="51"/>
        <w:jc w:val="both"/>
        <w:rPr>
          <w:rFonts w:ascii="Palatino Linotype" w:hAnsi="Palatino Linotype"/>
          <w:color w:val="000000"/>
        </w:rPr>
      </w:pPr>
    </w:p>
    <w:p w14:paraId="17EF7727" w14:textId="6C597660" w:rsidR="00B9704A" w:rsidRPr="0025444F"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B9704A">
        <w:rPr>
          <w:rFonts w:ascii="Palatino Linotype" w:hAnsi="Palatino Linotype" w:cs="Arial"/>
          <w:b/>
        </w:rPr>
        <w:t>“</w:t>
      </w:r>
      <w:r>
        <w:rPr>
          <w:rFonts w:ascii="Palatino Linotype" w:hAnsi="Palatino Linotype" w:cs="Arial"/>
          <w:b/>
        </w:rPr>
        <w:t>16a EXTRAORDINARIA DEL CT.pdf”</w:t>
      </w:r>
      <w:r w:rsidR="0025444F">
        <w:rPr>
          <w:rFonts w:ascii="Palatino Linotype" w:hAnsi="Palatino Linotype" w:cs="Arial"/>
          <w:b/>
        </w:rPr>
        <w:t xml:space="preserve">: </w:t>
      </w:r>
      <w:r w:rsidR="0025444F">
        <w:rPr>
          <w:rFonts w:ascii="Palatino Linotype" w:hAnsi="Palatino Linotype" w:cs="Arial"/>
        </w:rPr>
        <w:t>Acta de la Décimo Sexta Sesión Extraordinaria del Comité de Transparencia del Municipio de Chalco, de fecha cuatro de noviembre de dos mil diecinueve. Resulta de nuestro interés el siguiente extracto:</w:t>
      </w:r>
    </w:p>
    <w:p w14:paraId="3F1F2CC6" w14:textId="101F4CD2" w:rsidR="0025444F" w:rsidRPr="0025444F" w:rsidRDefault="0025444F" w:rsidP="0025444F">
      <w:pPr>
        <w:pStyle w:val="Prrafodelista"/>
        <w:tabs>
          <w:tab w:val="left" w:pos="709"/>
        </w:tabs>
        <w:spacing w:before="240" w:line="360" w:lineRule="auto"/>
        <w:ind w:left="720" w:right="51"/>
        <w:jc w:val="both"/>
        <w:rPr>
          <w:rFonts w:ascii="Palatino Linotype" w:hAnsi="Palatino Linotype"/>
          <w:b/>
          <w:i/>
          <w:color w:val="000000"/>
          <w:sz w:val="22"/>
          <w:szCs w:val="22"/>
        </w:rPr>
      </w:pPr>
      <w:r w:rsidRPr="0025444F">
        <w:rPr>
          <w:rFonts w:ascii="Palatino Linotype" w:hAnsi="Palatino Linotype" w:cs="Arial"/>
          <w:i/>
          <w:sz w:val="22"/>
          <w:szCs w:val="22"/>
        </w:rPr>
        <w:t>“</w:t>
      </w:r>
      <w:r>
        <w:rPr>
          <w:rFonts w:ascii="Palatino Linotype" w:hAnsi="Palatino Linotype" w:cs="Arial"/>
          <w:i/>
          <w:sz w:val="22"/>
          <w:szCs w:val="22"/>
        </w:rPr>
        <w:t xml:space="preserve">Que mediante oficio con número de control SA/1159/2019, de fecha cuatro de noviembre del presente año, el Secretario del Ayuntamiento, hace del conocimiento que los Currículum Vitae de los siete aspirantes que acudieron a la convocatoria para la designación del Defensor Municipal de Derechos Humanos, contienen diversos datos personales, por lo cual por el conducto de la Titular de la Unidad de Transparencia y Acceso a la Información, solicita al Comité de Transparencia, llevar a cabo el procedimiento de clasificación de la información , a </w:t>
      </w:r>
      <w:r>
        <w:rPr>
          <w:rFonts w:ascii="Palatino Linotype" w:hAnsi="Palatino Linotype" w:cs="Arial"/>
          <w:i/>
          <w:sz w:val="22"/>
          <w:szCs w:val="22"/>
        </w:rPr>
        <w:lastRenderedPageBreak/>
        <w:t xml:space="preserve">efecto de aprobar como Confidenciales los datos personales contenidos en los Currículum Vitae, consistentes en: Fotografía, Fecha y lugar de nacimiento, Edad, Sexo, Domicilio particular, Número telefónico personal fijo y celular, Correo electrónico personal, CURP, RFC, Estado Civil, Número de cédula profesional, Nacionalidad, Firma, entre otros, de las personas que acudieron a la Convocatoria para la designación del Defensor Municipal de Derechos Humanos; con la finalidad de realizar la versión pública de dichos documentos y emitir en la respuesta al particular solicitante…” </w:t>
      </w:r>
      <w:r>
        <w:rPr>
          <w:rFonts w:ascii="Palatino Linotype" w:hAnsi="Palatino Linotype" w:cs="Arial"/>
          <w:b/>
          <w:i/>
          <w:sz w:val="22"/>
          <w:szCs w:val="22"/>
        </w:rPr>
        <w:t>[Sic]</w:t>
      </w:r>
    </w:p>
    <w:p w14:paraId="0FE68AE8" w14:textId="54160377" w:rsidR="00B9704A" w:rsidRPr="0058281E"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B9704A">
        <w:rPr>
          <w:rFonts w:ascii="Palatino Linotype" w:hAnsi="Palatino Linotype" w:cs="Arial"/>
          <w:b/>
        </w:rPr>
        <w:t>“</w:t>
      </w:r>
      <w:r>
        <w:rPr>
          <w:rFonts w:ascii="Palatino Linotype" w:hAnsi="Palatino Linotype" w:cs="Arial"/>
          <w:b/>
        </w:rPr>
        <w:t>17a EXTRAORDINARIA DEL CT.pdf”</w:t>
      </w:r>
      <w:r w:rsidR="0058281E">
        <w:rPr>
          <w:rFonts w:ascii="Palatino Linotype" w:hAnsi="Palatino Linotype" w:cs="Arial"/>
          <w:b/>
        </w:rPr>
        <w:t xml:space="preserve">: </w:t>
      </w:r>
      <w:r w:rsidR="0058281E">
        <w:rPr>
          <w:rFonts w:ascii="Palatino Linotype" w:hAnsi="Palatino Linotype" w:cs="Arial"/>
        </w:rPr>
        <w:t xml:space="preserve">Acta de la Décimo Séptima Sesión Extraordinaria del Comité de Transparencia del Municipio de Chalco, de fecha trece de noviembre de dos mil diecinueve. Resulta de nuestro interés el siguiente extracto: </w:t>
      </w:r>
    </w:p>
    <w:p w14:paraId="6A4AD68E" w14:textId="690D70AC" w:rsidR="0058281E" w:rsidRPr="000763AA" w:rsidRDefault="0058281E" w:rsidP="0058281E">
      <w:pPr>
        <w:pStyle w:val="Prrafodelista"/>
        <w:tabs>
          <w:tab w:val="left" w:pos="709"/>
        </w:tabs>
        <w:spacing w:before="240" w:line="360" w:lineRule="auto"/>
        <w:ind w:left="720" w:right="51"/>
        <w:jc w:val="both"/>
        <w:rPr>
          <w:rFonts w:ascii="Palatino Linotype" w:hAnsi="Palatino Linotype"/>
          <w:b/>
          <w:i/>
          <w:color w:val="000000"/>
          <w:sz w:val="22"/>
          <w:szCs w:val="22"/>
        </w:rPr>
      </w:pPr>
      <w:r>
        <w:rPr>
          <w:rFonts w:ascii="Palatino Linotype" w:hAnsi="Palatino Linotype" w:cs="Arial"/>
          <w:i/>
        </w:rPr>
        <w:t>“</w:t>
      </w:r>
      <w:r>
        <w:rPr>
          <w:rFonts w:ascii="Palatino Linotype" w:hAnsi="Palatino Linotype" w:cs="Arial"/>
          <w:i/>
          <w:sz w:val="22"/>
          <w:szCs w:val="22"/>
        </w:rPr>
        <w:t xml:space="preserve">Que mediante oficio con número de control SA/1235/2019, de fecha trece de noviembre del presente año, el Secretario del Ayuntamiento, hace del conocimiento que los Curriculum Vitae de los siete aspirantes, el Título Profesional o, en su caso, Cédula Profesional, y los documentos que acreditan la experiencia en la materia de Derechos Humanos de los aspirantes que acudieron a la convocatoria para la designación del Defensor Municipal </w:t>
      </w:r>
      <w:r w:rsidR="000763AA">
        <w:rPr>
          <w:rFonts w:ascii="Palatino Linotype" w:hAnsi="Palatino Linotype" w:cs="Arial"/>
          <w:i/>
          <w:sz w:val="22"/>
          <w:szCs w:val="22"/>
        </w:rPr>
        <w:t xml:space="preserve">de Derechos Humanos, contienen diversos datos personales, por lo cual por el conducto de la Titular de la Unidad de Transparencia y Acceso a la Información, solicita al Comité de Transparencia, llevar a cabo el procedimiento de clasificación de la información , a efecto de aprobar como Confidenciales los datos personales contenidos en los referidos documentos, consistentes en: Fotografía, Fecha y lugar de nacimiento, Edad, Sexo, Domicilio particular, Número telefónico personal fijo y celular, Correo electrónico personal, CURP, RFC, Estado Civil, Número de cédula profesional, Nacionalidad, y Firma, entre otros, de las siete personas que acudieron a la Convocatoria para la designación del Defensor Municipal de Derechos Humanos; con la finalidad de realizar la versión pública de dichos documentos y emitir en la respuesta al particular solicitante…” </w:t>
      </w:r>
      <w:r w:rsidR="000763AA">
        <w:rPr>
          <w:rFonts w:ascii="Palatino Linotype" w:hAnsi="Palatino Linotype" w:cs="Arial"/>
          <w:b/>
          <w:i/>
          <w:sz w:val="22"/>
          <w:szCs w:val="22"/>
        </w:rPr>
        <w:t>[Sic]</w:t>
      </w:r>
    </w:p>
    <w:p w14:paraId="5796DE7C" w14:textId="05AFDD34" w:rsidR="00B9704A" w:rsidRPr="00B9704A"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B9704A">
        <w:rPr>
          <w:rFonts w:ascii="Palatino Linotype" w:hAnsi="Palatino Linotype" w:cs="Arial"/>
          <w:b/>
        </w:rPr>
        <w:lastRenderedPageBreak/>
        <w:t xml:space="preserve">“ASPIRANTE-1 </w:t>
      </w:r>
      <w:r>
        <w:rPr>
          <w:rFonts w:ascii="Palatino Linotype" w:hAnsi="Palatino Linotype" w:cs="Arial"/>
          <w:b/>
        </w:rPr>
        <w:t>DH.pdf”</w:t>
      </w:r>
      <w:r w:rsidR="000763AA">
        <w:rPr>
          <w:rFonts w:ascii="Palatino Linotype" w:hAnsi="Palatino Linotype" w:cs="Arial"/>
          <w:b/>
        </w:rPr>
        <w:t>:</w:t>
      </w:r>
      <w:r w:rsidR="002F7E53">
        <w:rPr>
          <w:rFonts w:ascii="Palatino Linotype" w:hAnsi="Palatino Linotype" w:cs="Arial"/>
          <w:b/>
        </w:rPr>
        <w:t xml:space="preserve"> </w:t>
      </w:r>
      <w:r w:rsidR="00E94D20">
        <w:rPr>
          <w:rFonts w:ascii="Palatino Linotype" w:hAnsi="Palatino Linotype" w:cs="Arial"/>
        </w:rPr>
        <w:t xml:space="preserve">Curriculum vitae en versión pública de la C. </w:t>
      </w:r>
      <w:r w:rsidR="0027165F">
        <w:rPr>
          <w:rFonts w:ascii="Palatino Linotype" w:hAnsi="Palatino Linotype" w:cs="Arial"/>
        </w:rPr>
        <w:t>XXXXXXXXXXXXX</w:t>
      </w:r>
      <w:r w:rsidR="00E94D20">
        <w:rPr>
          <w:rFonts w:ascii="Palatino Linotype" w:hAnsi="Palatino Linotype" w:cs="Arial"/>
        </w:rPr>
        <w:t xml:space="preserve">, consistente en 2 –dos- fojas.  </w:t>
      </w:r>
    </w:p>
    <w:p w14:paraId="783AD48B" w14:textId="386D91CC"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B9704A">
        <w:rPr>
          <w:rFonts w:ascii="Palatino Linotype" w:hAnsi="Palatino Linotype" w:cs="Arial"/>
          <w:b/>
        </w:rPr>
        <w:t xml:space="preserve">“ASPIRANTE </w:t>
      </w:r>
      <w:r>
        <w:rPr>
          <w:rFonts w:ascii="Palatino Linotype" w:hAnsi="Palatino Linotype" w:cs="Arial"/>
          <w:b/>
        </w:rPr>
        <w:t>1 TITULO – EXPERIENCIA DH.pdf”</w:t>
      </w:r>
      <w:r w:rsidR="000763AA">
        <w:rPr>
          <w:rFonts w:ascii="Palatino Linotype" w:hAnsi="Palatino Linotype" w:cs="Arial"/>
          <w:b/>
        </w:rPr>
        <w:t>:</w:t>
      </w:r>
      <w:r w:rsidR="00D3394A">
        <w:rPr>
          <w:rFonts w:ascii="Palatino Linotype" w:hAnsi="Palatino Linotype" w:cs="Arial"/>
          <w:b/>
        </w:rPr>
        <w:t xml:space="preserve"> </w:t>
      </w:r>
      <w:r w:rsidR="00EB6339">
        <w:rPr>
          <w:rFonts w:ascii="Palatino Linotype" w:hAnsi="Palatino Linotype" w:cs="Arial"/>
        </w:rPr>
        <w:t xml:space="preserve">En referencia a la C. </w:t>
      </w:r>
      <w:r w:rsidR="0027165F">
        <w:rPr>
          <w:rFonts w:ascii="Palatino Linotype" w:hAnsi="Palatino Linotype" w:cs="Arial"/>
        </w:rPr>
        <w:t>XXXXXXXXXXXXXXXXXX</w:t>
      </w:r>
      <w:r w:rsidR="00EB6339">
        <w:rPr>
          <w:rFonts w:ascii="Palatino Linotype" w:hAnsi="Palatino Linotype" w:cs="Arial"/>
        </w:rPr>
        <w:t xml:space="preserve"> c</w:t>
      </w:r>
      <w:r w:rsidR="00D3394A">
        <w:rPr>
          <w:rFonts w:ascii="Palatino Linotype" w:hAnsi="Palatino Linotype" w:cs="Arial"/>
        </w:rPr>
        <w:t xml:space="preserve">ompila títulos y cedulas profesionales de licenciatura y </w:t>
      </w:r>
      <w:r w:rsidR="00D3394A" w:rsidRPr="00EC7AF2">
        <w:rPr>
          <w:rFonts w:ascii="Palatino Linotype" w:hAnsi="Palatino Linotype" w:cs="Arial"/>
        </w:rPr>
        <w:t xml:space="preserve">maestría, así como múltiples constancias, reconocimientos y diplomas. De su lectura integral se desprende que el número de cédula profesional fue indebidamente testado. </w:t>
      </w:r>
    </w:p>
    <w:p w14:paraId="19D2678F" w14:textId="7F216331"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EC7AF2">
        <w:rPr>
          <w:rFonts w:ascii="Palatino Linotype" w:hAnsi="Palatino Linotype" w:cs="Arial"/>
          <w:b/>
        </w:rPr>
        <w:t>“ASPIRANTE-2 DH.pdf”</w:t>
      </w:r>
      <w:r w:rsidR="000763AA" w:rsidRPr="00EC7AF2">
        <w:rPr>
          <w:rFonts w:ascii="Palatino Linotype" w:hAnsi="Palatino Linotype" w:cs="Arial"/>
          <w:b/>
        </w:rPr>
        <w:t>:</w:t>
      </w:r>
      <w:r w:rsidR="00083B1E" w:rsidRPr="00EC7AF2">
        <w:rPr>
          <w:rFonts w:ascii="Palatino Linotype" w:hAnsi="Palatino Linotype" w:cs="Arial"/>
          <w:b/>
        </w:rPr>
        <w:t xml:space="preserve"> </w:t>
      </w:r>
      <w:r w:rsidR="00083B1E" w:rsidRPr="00EC7AF2">
        <w:rPr>
          <w:rFonts w:ascii="Palatino Linotype" w:hAnsi="Palatino Linotype" w:cs="Arial"/>
        </w:rPr>
        <w:t xml:space="preserve">Curriculum vitae en versión pública del C. Gustavo Anaya Ortiz, consistente en 4 –cuatro- fojas. </w:t>
      </w:r>
    </w:p>
    <w:p w14:paraId="185091E7" w14:textId="0C356CB9"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EC7AF2">
        <w:rPr>
          <w:rFonts w:ascii="Palatino Linotype" w:hAnsi="Palatino Linotype" w:cs="Arial"/>
          <w:b/>
        </w:rPr>
        <w:t>“ASPIRANTE 2 TITULO-EXPERIENCIA DH.pdf”</w:t>
      </w:r>
      <w:r w:rsidR="00EB6339" w:rsidRPr="00EC7AF2">
        <w:rPr>
          <w:rFonts w:ascii="Palatino Linotype" w:hAnsi="Palatino Linotype" w:cs="Arial"/>
          <w:b/>
        </w:rPr>
        <w:t>: Compila</w:t>
      </w:r>
      <w:r w:rsidR="00425177" w:rsidRPr="00EC7AF2">
        <w:rPr>
          <w:rFonts w:ascii="Palatino Linotype" w:hAnsi="Palatino Linotype" w:cs="Arial"/>
        </w:rPr>
        <w:t xml:space="preserve"> </w:t>
      </w:r>
      <w:r w:rsidR="00EB6339" w:rsidRPr="00EC7AF2">
        <w:rPr>
          <w:rFonts w:ascii="Palatino Linotype" w:hAnsi="Palatino Linotype" w:cs="Arial"/>
        </w:rPr>
        <w:t xml:space="preserve">En referencia al C. Gustavo Anaya Ortiz compila títulos de licenciatura, cédula profesional, certificado de estudios, así como diversas constancias de estudios. De su lectura integral se desprende que el número de cédula profesional fue indebidamente testado en diversos soportes documentales. </w:t>
      </w:r>
    </w:p>
    <w:p w14:paraId="6DA1D434" w14:textId="29CB6940"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EC7AF2">
        <w:rPr>
          <w:rFonts w:ascii="Palatino Linotype" w:hAnsi="Palatino Linotype" w:cs="Arial"/>
          <w:b/>
        </w:rPr>
        <w:t>“ASPIRANTE-3 DH.pdf”</w:t>
      </w:r>
      <w:r w:rsidR="000763AA" w:rsidRPr="00EC7AF2">
        <w:rPr>
          <w:rFonts w:ascii="Palatino Linotype" w:hAnsi="Palatino Linotype" w:cs="Arial"/>
          <w:b/>
        </w:rPr>
        <w:t>:</w:t>
      </w:r>
      <w:r w:rsidR="00B968FB" w:rsidRPr="00EC7AF2">
        <w:rPr>
          <w:rFonts w:ascii="Palatino Linotype" w:hAnsi="Palatino Linotype" w:cs="Arial"/>
          <w:b/>
        </w:rPr>
        <w:t xml:space="preserve"> </w:t>
      </w:r>
      <w:r w:rsidR="00B968FB" w:rsidRPr="00EC7AF2">
        <w:rPr>
          <w:rFonts w:ascii="Palatino Linotype" w:hAnsi="Palatino Linotype" w:cs="Arial"/>
        </w:rPr>
        <w:t xml:space="preserve">Curriculum vitae en versión pública del C. </w:t>
      </w:r>
      <w:r w:rsidR="00696EB9">
        <w:rPr>
          <w:rFonts w:ascii="Palatino Linotype" w:hAnsi="Palatino Linotype" w:cs="Arial"/>
        </w:rPr>
        <w:t>XXXXXXXXXXXXXXXXXX</w:t>
      </w:r>
      <w:r w:rsidR="00B968FB" w:rsidRPr="00EC7AF2">
        <w:rPr>
          <w:rFonts w:ascii="Palatino Linotype" w:hAnsi="Palatino Linotype" w:cs="Arial"/>
        </w:rPr>
        <w:t xml:space="preserve">, consistente en </w:t>
      </w:r>
      <w:r w:rsidR="00A60DF3" w:rsidRPr="00EC7AF2">
        <w:rPr>
          <w:rFonts w:ascii="Palatino Linotype" w:hAnsi="Palatino Linotype" w:cs="Arial"/>
        </w:rPr>
        <w:t xml:space="preserve">2 –dos- fojas, de su lectura integral se desprende que el número de cédula profesional fue indebidamente testado. </w:t>
      </w:r>
    </w:p>
    <w:p w14:paraId="67EA5EA0" w14:textId="01EDC371"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EC7AF2">
        <w:rPr>
          <w:rFonts w:ascii="Palatino Linotype" w:hAnsi="Palatino Linotype" w:cs="Arial"/>
          <w:b/>
        </w:rPr>
        <w:t>“ASPIRANTE 3 TITULO-EXPERIENCIA DH.pdf”</w:t>
      </w:r>
      <w:r w:rsidR="000763AA" w:rsidRPr="00EC7AF2">
        <w:rPr>
          <w:rFonts w:ascii="Palatino Linotype" w:hAnsi="Palatino Linotype" w:cs="Arial"/>
          <w:b/>
        </w:rPr>
        <w:t>:</w:t>
      </w:r>
      <w:r w:rsidR="00EB6339" w:rsidRPr="00EC7AF2">
        <w:rPr>
          <w:rFonts w:ascii="Palatino Linotype" w:hAnsi="Palatino Linotype" w:cs="Arial"/>
          <w:b/>
        </w:rPr>
        <w:t xml:space="preserve"> </w:t>
      </w:r>
      <w:r w:rsidR="00EB6339" w:rsidRPr="00EC7AF2">
        <w:rPr>
          <w:rFonts w:ascii="Palatino Linotype" w:hAnsi="Palatino Linotype" w:cs="Arial"/>
        </w:rPr>
        <w:t xml:space="preserve">En referencia al C. </w:t>
      </w:r>
      <w:r w:rsidR="00696EB9">
        <w:rPr>
          <w:rFonts w:ascii="Palatino Linotype" w:hAnsi="Palatino Linotype" w:cs="Arial"/>
        </w:rPr>
        <w:t>XXXXXXXXXXXXXXXXXXXX</w:t>
      </w:r>
      <w:r w:rsidR="00EB6339" w:rsidRPr="00EC7AF2">
        <w:rPr>
          <w:rFonts w:ascii="Palatino Linotype" w:hAnsi="Palatino Linotype" w:cs="Arial"/>
        </w:rPr>
        <w:t xml:space="preserve"> compila título de licenciatura, cédula profesional electrónica, así como diversas constancias. </w:t>
      </w:r>
      <w:r w:rsidR="000643B1" w:rsidRPr="00EC7AF2">
        <w:rPr>
          <w:rFonts w:ascii="Palatino Linotype" w:hAnsi="Palatino Linotype" w:cs="Arial"/>
        </w:rPr>
        <w:t xml:space="preserve">De su lectura integral se desprende que el número de cédula profesional fue indebidamente testado en diversos soportes documentales. </w:t>
      </w:r>
    </w:p>
    <w:p w14:paraId="5AE2AE2F" w14:textId="4C002E6C"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EC7AF2">
        <w:rPr>
          <w:rFonts w:ascii="Palatino Linotype" w:hAnsi="Palatino Linotype" w:cs="Arial"/>
          <w:b/>
        </w:rPr>
        <w:lastRenderedPageBreak/>
        <w:t>“ASPIRANTE-4 DH.pdf”</w:t>
      </w:r>
      <w:r w:rsidR="000763AA" w:rsidRPr="00EC7AF2">
        <w:rPr>
          <w:rFonts w:ascii="Palatino Linotype" w:hAnsi="Palatino Linotype" w:cs="Arial"/>
          <w:b/>
        </w:rPr>
        <w:t>:</w:t>
      </w:r>
      <w:r w:rsidR="007E7290" w:rsidRPr="00EC7AF2">
        <w:rPr>
          <w:rFonts w:ascii="Palatino Linotype" w:hAnsi="Palatino Linotype" w:cs="Arial"/>
          <w:b/>
        </w:rPr>
        <w:t xml:space="preserve"> </w:t>
      </w:r>
      <w:r w:rsidR="007E7290" w:rsidRPr="00EC7AF2">
        <w:rPr>
          <w:rFonts w:ascii="Palatino Linotype" w:hAnsi="Palatino Linotype" w:cs="Arial"/>
        </w:rPr>
        <w:t xml:space="preserve">Curriculum vitae en versión pública del C. </w:t>
      </w:r>
      <w:r w:rsidR="00696EB9">
        <w:rPr>
          <w:rFonts w:ascii="Palatino Linotype" w:hAnsi="Palatino Linotype" w:cs="Arial"/>
        </w:rPr>
        <w:t>XXXXXXXXXX</w:t>
      </w:r>
      <w:r w:rsidR="007E7290" w:rsidRPr="00EC7AF2">
        <w:rPr>
          <w:rFonts w:ascii="Palatino Linotype" w:hAnsi="Palatino Linotype" w:cs="Arial"/>
        </w:rPr>
        <w:t xml:space="preserve">, consistente en 2 –dos- fojas. </w:t>
      </w:r>
    </w:p>
    <w:p w14:paraId="2C35C45B" w14:textId="46C04BB6"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EC7AF2">
        <w:rPr>
          <w:rFonts w:ascii="Palatino Linotype" w:hAnsi="Palatino Linotype" w:cs="Arial"/>
          <w:b/>
        </w:rPr>
        <w:t>“ASPIRANTE 4 TITULO – EXPERIENCIA DH.pdf”</w:t>
      </w:r>
      <w:r w:rsidR="000763AA" w:rsidRPr="00EC7AF2">
        <w:rPr>
          <w:rFonts w:ascii="Palatino Linotype" w:hAnsi="Palatino Linotype" w:cs="Arial"/>
          <w:b/>
        </w:rPr>
        <w:t>:</w:t>
      </w:r>
      <w:r w:rsidR="00E32816" w:rsidRPr="00EC7AF2">
        <w:rPr>
          <w:rFonts w:ascii="Palatino Linotype" w:hAnsi="Palatino Linotype" w:cs="Arial"/>
          <w:b/>
        </w:rPr>
        <w:t xml:space="preserve"> </w:t>
      </w:r>
      <w:r w:rsidR="00E32816" w:rsidRPr="00EC7AF2">
        <w:rPr>
          <w:rFonts w:ascii="Palatino Linotype" w:hAnsi="Palatino Linotype" w:cs="Arial"/>
        </w:rPr>
        <w:t xml:space="preserve">En referencia al C. </w:t>
      </w:r>
      <w:r w:rsidR="00696EB9">
        <w:rPr>
          <w:rFonts w:ascii="Palatino Linotype" w:hAnsi="Palatino Linotype" w:cs="Arial"/>
        </w:rPr>
        <w:t>XXXXXXXXXXXXXX</w:t>
      </w:r>
      <w:r w:rsidR="00E32816" w:rsidRPr="00EC7AF2">
        <w:rPr>
          <w:rFonts w:ascii="Palatino Linotype" w:hAnsi="Palatino Linotype" w:cs="Arial"/>
        </w:rPr>
        <w:t xml:space="preserve"> compila título de licenciatura, cédula profesional, certificado de estudios de maestría, así como título de maestría. De su lectura integral se desprende que el número de cédula profesional fue indebidamente testado. </w:t>
      </w:r>
    </w:p>
    <w:p w14:paraId="1A75670D" w14:textId="628FBEF1"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EC7AF2">
        <w:rPr>
          <w:rFonts w:ascii="Palatino Linotype" w:hAnsi="Palatino Linotype" w:cs="Arial"/>
          <w:b/>
        </w:rPr>
        <w:t>“ASPIRANTE-5 DH.pdf”</w:t>
      </w:r>
      <w:r w:rsidR="000763AA" w:rsidRPr="00EC7AF2">
        <w:rPr>
          <w:rFonts w:ascii="Palatino Linotype" w:hAnsi="Palatino Linotype" w:cs="Arial"/>
          <w:b/>
        </w:rPr>
        <w:t>:</w:t>
      </w:r>
      <w:r w:rsidR="00AB03A0" w:rsidRPr="00EC7AF2">
        <w:rPr>
          <w:rFonts w:ascii="Palatino Linotype" w:hAnsi="Palatino Linotype" w:cs="Arial"/>
          <w:b/>
        </w:rPr>
        <w:t xml:space="preserve"> </w:t>
      </w:r>
      <w:r w:rsidR="00AB03A0" w:rsidRPr="00EC7AF2">
        <w:rPr>
          <w:rFonts w:ascii="Palatino Linotype" w:hAnsi="Palatino Linotype" w:cs="Arial"/>
        </w:rPr>
        <w:t xml:space="preserve">Curriculum vitae en versión pública de la C. </w:t>
      </w:r>
      <w:r w:rsidR="00696EB9">
        <w:rPr>
          <w:rFonts w:ascii="Palatino Linotype" w:hAnsi="Palatino Linotype" w:cs="Arial"/>
        </w:rPr>
        <w:t>XXXXXXXXXXXXXXXXXXXX</w:t>
      </w:r>
      <w:r w:rsidR="00AB03A0" w:rsidRPr="00EC7AF2">
        <w:rPr>
          <w:rFonts w:ascii="Palatino Linotype" w:hAnsi="Palatino Linotype" w:cs="Arial"/>
        </w:rPr>
        <w:t xml:space="preserve">, consistente en 2 –dos- fojas, de su lectura integral se desprende que los números de cédulas profesionales fue indebidamente testado. </w:t>
      </w:r>
    </w:p>
    <w:p w14:paraId="0D16EDDB" w14:textId="0F41F20C" w:rsidR="00B9704A" w:rsidRPr="00EC7AF2"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EC7AF2">
        <w:rPr>
          <w:rFonts w:ascii="Palatino Linotype" w:hAnsi="Palatino Linotype" w:cs="Arial"/>
          <w:b/>
        </w:rPr>
        <w:t>“ASPIRANTE 5 TITULO-EXPERIENCIA DH.pdf”</w:t>
      </w:r>
      <w:r w:rsidR="000763AA" w:rsidRPr="00EC7AF2">
        <w:rPr>
          <w:rFonts w:ascii="Palatino Linotype" w:hAnsi="Palatino Linotype" w:cs="Arial"/>
          <w:b/>
        </w:rPr>
        <w:t>:</w:t>
      </w:r>
      <w:r w:rsidR="00E32816" w:rsidRPr="00EC7AF2">
        <w:rPr>
          <w:rFonts w:ascii="Palatino Linotype" w:hAnsi="Palatino Linotype" w:cs="Arial"/>
          <w:b/>
        </w:rPr>
        <w:t xml:space="preserve"> </w:t>
      </w:r>
      <w:r w:rsidR="009457F8" w:rsidRPr="00EC7AF2">
        <w:rPr>
          <w:rFonts w:ascii="Palatino Linotype" w:hAnsi="Palatino Linotype" w:cs="Arial"/>
        </w:rPr>
        <w:t xml:space="preserve">En referencia a la C. </w:t>
      </w:r>
      <w:r w:rsidR="00696EB9">
        <w:rPr>
          <w:rFonts w:ascii="Palatino Linotype" w:hAnsi="Palatino Linotype" w:cs="Arial"/>
        </w:rPr>
        <w:t>XXXXXXXXXXXXXXXXXXXXX</w:t>
      </w:r>
      <w:r w:rsidR="009457F8" w:rsidRPr="00EC7AF2">
        <w:rPr>
          <w:rFonts w:ascii="Palatino Linotype" w:hAnsi="Palatino Linotype" w:cs="Arial"/>
        </w:rPr>
        <w:t xml:space="preserve"> compila título de licenciatura, cédula profesional, título de maestría, así como diversas constancias y reconocimientos. De su lectura integral se desprende que el número de cédula profesional fue indebidamente testado. </w:t>
      </w:r>
    </w:p>
    <w:p w14:paraId="7134EE80" w14:textId="0A402B22" w:rsidR="00B9704A" w:rsidRPr="00B9704A"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Pr>
          <w:rFonts w:ascii="Palatino Linotype" w:hAnsi="Palatino Linotype" w:cs="Arial"/>
          <w:b/>
        </w:rPr>
        <w:t>“ASPIRANTE-6 DH.pdf”</w:t>
      </w:r>
      <w:r w:rsidR="000763AA">
        <w:rPr>
          <w:rFonts w:ascii="Palatino Linotype" w:hAnsi="Palatino Linotype" w:cs="Arial"/>
          <w:b/>
        </w:rPr>
        <w:t>:</w:t>
      </w:r>
      <w:r w:rsidR="004D1D7E">
        <w:rPr>
          <w:rFonts w:ascii="Palatino Linotype" w:hAnsi="Palatino Linotype" w:cs="Arial"/>
          <w:b/>
        </w:rPr>
        <w:t xml:space="preserve"> </w:t>
      </w:r>
      <w:r w:rsidR="004D1D7E">
        <w:rPr>
          <w:rFonts w:ascii="Palatino Linotype" w:hAnsi="Palatino Linotype" w:cs="Arial"/>
        </w:rPr>
        <w:t xml:space="preserve">Curriculum vitae en versión pública del C. </w:t>
      </w:r>
      <w:r w:rsidR="00696EB9">
        <w:rPr>
          <w:rFonts w:ascii="Palatino Linotype" w:hAnsi="Palatino Linotype" w:cs="Arial"/>
        </w:rPr>
        <w:t>XXXXXXXXXXXXXXXXXXXX</w:t>
      </w:r>
      <w:r w:rsidR="004D1D7E">
        <w:rPr>
          <w:rFonts w:ascii="Palatino Linotype" w:hAnsi="Palatino Linotype" w:cs="Arial"/>
        </w:rPr>
        <w:t xml:space="preserve">, consistente en 4 –cuatro- fojas. </w:t>
      </w:r>
    </w:p>
    <w:p w14:paraId="7FDF337E" w14:textId="01FEAE63" w:rsidR="008119D0" w:rsidRPr="008119D0"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B9704A">
        <w:rPr>
          <w:rFonts w:ascii="Palatino Linotype" w:hAnsi="Palatino Linotype" w:cs="Arial"/>
          <w:b/>
        </w:rPr>
        <w:t>“ASPIRANT</w:t>
      </w:r>
      <w:r>
        <w:rPr>
          <w:rFonts w:ascii="Palatino Linotype" w:hAnsi="Palatino Linotype" w:cs="Arial"/>
          <w:b/>
        </w:rPr>
        <w:t>E 6 TITULO-EXPERIENCIA DH.pdf”</w:t>
      </w:r>
      <w:r w:rsidR="000763AA">
        <w:rPr>
          <w:rFonts w:ascii="Palatino Linotype" w:hAnsi="Palatino Linotype" w:cs="Arial"/>
          <w:b/>
        </w:rPr>
        <w:t>:</w:t>
      </w:r>
      <w:r w:rsidR="006F023A">
        <w:rPr>
          <w:rFonts w:ascii="Palatino Linotype" w:hAnsi="Palatino Linotype" w:cs="Arial"/>
          <w:b/>
        </w:rPr>
        <w:t xml:space="preserve"> </w:t>
      </w:r>
      <w:r w:rsidR="006F023A">
        <w:rPr>
          <w:rFonts w:ascii="Palatino Linotype" w:hAnsi="Palatino Linotype" w:cs="Arial"/>
        </w:rPr>
        <w:t xml:space="preserve">En referencia al C. </w:t>
      </w:r>
      <w:r w:rsidR="00696EB9">
        <w:rPr>
          <w:rFonts w:ascii="Palatino Linotype" w:hAnsi="Palatino Linotype" w:cs="Arial"/>
        </w:rPr>
        <w:t>XXXXXXXXXXXXXXXXXXXXX</w:t>
      </w:r>
      <w:r w:rsidR="006F023A">
        <w:rPr>
          <w:rFonts w:ascii="Palatino Linotype" w:hAnsi="Palatino Linotype" w:cs="Arial"/>
        </w:rPr>
        <w:t xml:space="preserve"> compila </w:t>
      </w:r>
      <w:r w:rsidR="008119D0">
        <w:rPr>
          <w:rFonts w:ascii="Palatino Linotype" w:hAnsi="Palatino Linotype" w:cs="Arial"/>
        </w:rPr>
        <w:t>título</w:t>
      </w:r>
      <w:r w:rsidR="006F023A">
        <w:rPr>
          <w:rFonts w:ascii="Palatino Linotype" w:hAnsi="Palatino Linotype" w:cs="Arial"/>
        </w:rPr>
        <w:t xml:space="preserve"> de licenciatura, cédula profesional, así como múltiple</w:t>
      </w:r>
      <w:r w:rsidR="008119D0">
        <w:rPr>
          <w:rFonts w:ascii="Palatino Linotype" w:hAnsi="Palatino Linotype" w:cs="Arial"/>
        </w:rPr>
        <w:t xml:space="preserve">s reconocimientos y constancias. </w:t>
      </w:r>
    </w:p>
    <w:p w14:paraId="53B6EAF6" w14:textId="63F9D571" w:rsidR="00B9704A" w:rsidRPr="00B9704A" w:rsidRDefault="008119D0" w:rsidP="008119D0">
      <w:pPr>
        <w:pStyle w:val="Prrafodelista"/>
        <w:tabs>
          <w:tab w:val="left" w:pos="709"/>
        </w:tabs>
        <w:spacing w:before="240" w:line="360" w:lineRule="auto"/>
        <w:ind w:left="720" w:right="51"/>
        <w:jc w:val="both"/>
        <w:rPr>
          <w:rFonts w:ascii="Palatino Linotype" w:hAnsi="Palatino Linotype"/>
          <w:color w:val="000000"/>
        </w:rPr>
      </w:pPr>
      <w:r>
        <w:rPr>
          <w:rFonts w:ascii="Palatino Linotype" w:hAnsi="Palatino Linotype" w:cs="Arial"/>
        </w:rPr>
        <w:lastRenderedPageBreak/>
        <w:t xml:space="preserve">De su lectura integral se desprende que el número de cédula profesional fue indebidamente testado, asimismo, se dejó a la vista la fotografía del servidor público, consecuentemente, se ordena dar vista al Titular de la Contraloría Interna y Órgano de Control y Vigilancia de este Instituto, de conformidad con el artículo 190 de la Ley de Transparencia y Acceso a la Información Pública del Estado de México y Municipios. </w:t>
      </w:r>
    </w:p>
    <w:p w14:paraId="16695747" w14:textId="270D1AB9" w:rsidR="00B9704A" w:rsidRPr="00B9704A" w:rsidRDefault="000763A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Pr>
          <w:rFonts w:ascii="Palatino Linotype" w:hAnsi="Palatino Linotype" w:cs="Arial"/>
          <w:b/>
        </w:rPr>
        <w:t>“ASPIRANTE-7 DH.pdf”:</w:t>
      </w:r>
      <w:r w:rsidR="004D1D7E">
        <w:rPr>
          <w:rFonts w:ascii="Palatino Linotype" w:hAnsi="Palatino Linotype" w:cs="Arial"/>
          <w:b/>
        </w:rPr>
        <w:t xml:space="preserve"> </w:t>
      </w:r>
      <w:r w:rsidR="004D1D7E">
        <w:rPr>
          <w:rFonts w:ascii="Palatino Linotype" w:hAnsi="Palatino Linotype" w:cs="Arial"/>
        </w:rPr>
        <w:t xml:space="preserve">Curriculum vitae en versión pública de la C. </w:t>
      </w:r>
      <w:r w:rsidR="00696EB9">
        <w:rPr>
          <w:rFonts w:ascii="Palatino Linotype" w:hAnsi="Palatino Linotype" w:cs="Arial"/>
        </w:rPr>
        <w:t>XXXXXXXXXXXXX</w:t>
      </w:r>
      <w:r w:rsidR="004D1D7E">
        <w:rPr>
          <w:rFonts w:ascii="Palatino Linotype" w:hAnsi="Palatino Linotype" w:cs="Arial"/>
        </w:rPr>
        <w:t xml:space="preserve">, consistente en 3 –tres- fojas, de su lectura integral se desprende que </w:t>
      </w:r>
      <w:r w:rsidR="002A0383">
        <w:rPr>
          <w:rFonts w:ascii="Palatino Linotype" w:hAnsi="Palatino Linotype" w:cs="Arial"/>
        </w:rPr>
        <w:t>los</w:t>
      </w:r>
      <w:r w:rsidR="004D1D7E">
        <w:rPr>
          <w:rFonts w:ascii="Palatino Linotype" w:hAnsi="Palatino Linotype" w:cs="Arial"/>
        </w:rPr>
        <w:t xml:space="preserve"> número</w:t>
      </w:r>
      <w:r w:rsidR="002A0383">
        <w:rPr>
          <w:rFonts w:ascii="Palatino Linotype" w:hAnsi="Palatino Linotype" w:cs="Arial"/>
        </w:rPr>
        <w:t>s</w:t>
      </w:r>
      <w:r w:rsidR="004D1D7E">
        <w:rPr>
          <w:rFonts w:ascii="Palatino Linotype" w:hAnsi="Palatino Linotype" w:cs="Arial"/>
        </w:rPr>
        <w:t xml:space="preserve"> de cédulas profesionales fue indebidamente testado. </w:t>
      </w:r>
    </w:p>
    <w:p w14:paraId="4FC3E700" w14:textId="5FC0554B" w:rsidR="00B9704A" w:rsidRPr="00B9704A" w:rsidRDefault="00B9704A" w:rsidP="004D48E0">
      <w:pPr>
        <w:pStyle w:val="Prrafodelista"/>
        <w:numPr>
          <w:ilvl w:val="0"/>
          <w:numId w:val="16"/>
        </w:numPr>
        <w:tabs>
          <w:tab w:val="left" w:pos="709"/>
        </w:tabs>
        <w:spacing w:before="240" w:line="360" w:lineRule="auto"/>
        <w:ind w:right="51"/>
        <w:jc w:val="both"/>
        <w:rPr>
          <w:rFonts w:ascii="Palatino Linotype" w:hAnsi="Palatino Linotype"/>
          <w:color w:val="000000"/>
        </w:rPr>
      </w:pPr>
      <w:r w:rsidRPr="00B9704A">
        <w:rPr>
          <w:rFonts w:ascii="Palatino Linotype" w:hAnsi="Palatino Linotype" w:cs="Arial"/>
          <w:b/>
        </w:rPr>
        <w:t>“ASPIRAN</w:t>
      </w:r>
      <w:r w:rsidR="000763AA">
        <w:rPr>
          <w:rFonts w:ascii="Palatino Linotype" w:hAnsi="Palatino Linotype" w:cs="Arial"/>
          <w:b/>
        </w:rPr>
        <w:t>TE 7 TITULO-EXPERIENCIA DH.pdf”:</w:t>
      </w:r>
      <w:r w:rsidR="008119D0">
        <w:rPr>
          <w:rFonts w:ascii="Palatino Linotype" w:hAnsi="Palatino Linotype" w:cs="Arial"/>
          <w:b/>
        </w:rPr>
        <w:t xml:space="preserve"> </w:t>
      </w:r>
      <w:r w:rsidR="008119D0">
        <w:rPr>
          <w:rFonts w:ascii="Palatino Linotype" w:hAnsi="Palatino Linotype" w:cs="Arial"/>
        </w:rPr>
        <w:t xml:space="preserve">En referencia a la C. </w:t>
      </w:r>
      <w:r w:rsidR="00696EB9">
        <w:rPr>
          <w:rFonts w:ascii="Palatino Linotype" w:hAnsi="Palatino Linotype" w:cs="Arial"/>
        </w:rPr>
        <w:t>XXXXXXXXXX</w:t>
      </w:r>
      <w:r w:rsidR="008119D0">
        <w:rPr>
          <w:rFonts w:ascii="Palatino Linotype" w:hAnsi="Palatino Linotype" w:cs="Arial"/>
        </w:rPr>
        <w:t xml:space="preserve"> compila título</w:t>
      </w:r>
      <w:r w:rsidR="002C6CA4">
        <w:rPr>
          <w:rFonts w:ascii="Palatino Linotype" w:hAnsi="Palatino Linotype" w:cs="Arial"/>
        </w:rPr>
        <w:t>s profesionales de licenciatura y maestría</w:t>
      </w:r>
      <w:r w:rsidR="008119D0">
        <w:rPr>
          <w:rFonts w:ascii="Palatino Linotype" w:hAnsi="Palatino Linotype" w:cs="Arial"/>
        </w:rPr>
        <w:t xml:space="preserve">, certificado de estudios, </w:t>
      </w:r>
      <w:r w:rsidR="002C6CA4">
        <w:rPr>
          <w:rFonts w:ascii="Palatino Linotype" w:hAnsi="Palatino Linotype" w:cs="Arial"/>
        </w:rPr>
        <w:t xml:space="preserve">así como una cédula profesional. </w:t>
      </w:r>
    </w:p>
    <w:p w14:paraId="2981DDB8" w14:textId="77777777" w:rsidR="00B9704A" w:rsidRDefault="00B9704A" w:rsidP="00642B4D">
      <w:pPr>
        <w:tabs>
          <w:tab w:val="left" w:pos="709"/>
        </w:tabs>
        <w:spacing w:before="240" w:line="360" w:lineRule="auto"/>
        <w:ind w:right="51"/>
        <w:jc w:val="both"/>
        <w:rPr>
          <w:rFonts w:ascii="Palatino Linotype" w:hAnsi="Palatino Linotype"/>
          <w:color w:val="000000"/>
          <w:sz w:val="24"/>
          <w:szCs w:val="24"/>
        </w:rPr>
      </w:pPr>
    </w:p>
    <w:p w14:paraId="22405456" w14:textId="158DB72F" w:rsidR="002C6CA4" w:rsidRDefault="002C6CA4"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Inconforme con la respuesta rendida por </w:t>
      </w:r>
      <w:r>
        <w:rPr>
          <w:rFonts w:ascii="Palatino Linotype" w:hAnsi="Palatino Linotype"/>
          <w:b/>
          <w:color w:val="000000"/>
          <w:sz w:val="24"/>
          <w:szCs w:val="24"/>
        </w:rPr>
        <w:t xml:space="preserve">El Sujeto Obligado, El Recurrente </w:t>
      </w:r>
      <w:r>
        <w:rPr>
          <w:rFonts w:ascii="Palatino Linotype" w:hAnsi="Palatino Linotype"/>
          <w:color w:val="000000"/>
          <w:sz w:val="24"/>
          <w:szCs w:val="24"/>
        </w:rPr>
        <w:t xml:space="preserve">interpuso recurso de revisión en fecha veinte de noviembre, admitiéndose el veintiséis de noviembre, ambos de dos mil diecinueve. Señalando como razones o motivos de inconformidad: </w:t>
      </w:r>
      <w:bookmarkStart w:id="0" w:name="_GoBack"/>
      <w:bookmarkEnd w:id="0"/>
    </w:p>
    <w:p w14:paraId="74164624" w14:textId="145F2EDF" w:rsidR="002C6CA4" w:rsidRPr="002C6CA4" w:rsidRDefault="002C6CA4" w:rsidP="002C6CA4">
      <w:pPr>
        <w:tabs>
          <w:tab w:val="left" w:pos="709"/>
        </w:tabs>
        <w:spacing w:before="240" w:line="360" w:lineRule="auto"/>
        <w:ind w:left="851" w:right="851"/>
        <w:jc w:val="both"/>
        <w:rPr>
          <w:rFonts w:ascii="Palatino Linotype" w:hAnsi="Palatino Linotype"/>
          <w:b/>
          <w:i/>
          <w:color w:val="000000"/>
        </w:rPr>
      </w:pPr>
      <w:r w:rsidRPr="00A658C2">
        <w:rPr>
          <w:rFonts w:ascii="Palatino Linotype" w:hAnsi="Palatino Linotype"/>
          <w:b/>
          <w:i/>
          <w:color w:val="000000"/>
          <w:u w:val="single"/>
        </w:rPr>
        <w:t xml:space="preserve">“Me inconformo porque sólo de uno de los aspirantes se puede ver la fotografía (en la supuesta cédula profesional que aparece en los documentos que prueban la experiencia), pero no en los demás documentos de los otros aspirantes a ser Defensor Municipal de Derechos </w:t>
      </w:r>
      <w:proofErr w:type="gramStart"/>
      <w:r w:rsidRPr="00A658C2">
        <w:rPr>
          <w:rFonts w:ascii="Palatino Linotype" w:hAnsi="Palatino Linotype"/>
          <w:b/>
          <w:i/>
          <w:color w:val="000000"/>
          <w:u w:val="single"/>
        </w:rPr>
        <w:t>Humanos,.</w:t>
      </w:r>
      <w:proofErr w:type="gramEnd"/>
      <w:r w:rsidRPr="002C6CA4">
        <w:rPr>
          <w:rFonts w:ascii="Palatino Linotype" w:hAnsi="Palatino Linotype"/>
          <w:i/>
          <w:color w:val="000000"/>
        </w:rPr>
        <w:t xml:space="preserve"> Por ello, creo que </w:t>
      </w:r>
      <w:r w:rsidRPr="002C6CA4">
        <w:rPr>
          <w:rFonts w:ascii="Palatino Linotype" w:hAnsi="Palatino Linotype"/>
          <w:i/>
          <w:color w:val="000000"/>
        </w:rPr>
        <w:lastRenderedPageBreak/>
        <w:t xml:space="preserve">la información está incompleta y solicito no se restrinjan las demás fotografías. Además de que alguna información me la repitieron.” </w:t>
      </w:r>
      <w:r w:rsidRPr="002C6CA4">
        <w:rPr>
          <w:rFonts w:ascii="Palatino Linotype" w:hAnsi="Palatino Linotype"/>
          <w:b/>
          <w:i/>
          <w:color w:val="000000"/>
        </w:rPr>
        <w:t>[Sic]</w:t>
      </w:r>
    </w:p>
    <w:p w14:paraId="297FFFFE" w14:textId="77777777" w:rsidR="00EC7AF2" w:rsidRDefault="00EC7AF2" w:rsidP="00EC7AF2">
      <w:pPr>
        <w:spacing w:after="0" w:line="360" w:lineRule="auto"/>
        <w:jc w:val="both"/>
        <w:rPr>
          <w:rFonts w:ascii="Palatino Linotype" w:hAnsi="Palatino Linotype" w:cs="Arial"/>
          <w:sz w:val="24"/>
          <w:szCs w:val="24"/>
          <w:lang w:eastAsia="es-MX"/>
        </w:rPr>
      </w:pPr>
    </w:p>
    <w:p w14:paraId="7E38B50C" w14:textId="77777777" w:rsidR="00EC7AF2" w:rsidRDefault="00EC7AF2" w:rsidP="00EC7AF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Bajo estas líneas argumentativas, la parte de la solicitud sobre la que no se expresó inconformidad, debe declararse consentida por el hoy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ante la falta de impugnación eficaz. </w:t>
      </w:r>
    </w:p>
    <w:p w14:paraId="60867BCD" w14:textId="77777777" w:rsidR="00EC7AF2" w:rsidRDefault="00EC7AF2" w:rsidP="00EC7AF2">
      <w:pPr>
        <w:spacing w:after="0" w:line="360" w:lineRule="auto"/>
        <w:jc w:val="both"/>
        <w:rPr>
          <w:rFonts w:ascii="Palatino Linotype" w:hAnsi="Palatino Linotype" w:cs="Arial"/>
          <w:sz w:val="24"/>
          <w:szCs w:val="24"/>
          <w:lang w:eastAsia="es-MX"/>
        </w:rPr>
      </w:pPr>
    </w:p>
    <w:p w14:paraId="22485DC9" w14:textId="77777777" w:rsidR="00EC7AF2" w:rsidRPr="00E26EBF" w:rsidRDefault="00EC7AF2" w:rsidP="00EC7AF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Sirve de sustento a lo anterior, por analogía, la tesis jurisprudencial, que a la letra dice: </w:t>
      </w:r>
    </w:p>
    <w:p w14:paraId="4D42BA97" w14:textId="77777777" w:rsidR="00EC7AF2" w:rsidRDefault="00EC7AF2" w:rsidP="00EC7AF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Novena</w:t>
      </w:r>
    </w:p>
    <w:p w14:paraId="13FD1324" w14:textId="77777777" w:rsidR="00EC7AF2" w:rsidRDefault="00EC7AF2" w:rsidP="00EC7AF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176608</w:t>
      </w:r>
    </w:p>
    <w:p w14:paraId="6ED40F36" w14:textId="77777777" w:rsidR="00EC7AF2" w:rsidRDefault="00EC7AF2" w:rsidP="00EC7AF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Jurisprudencia</w:t>
      </w:r>
    </w:p>
    <w:p w14:paraId="5858813A" w14:textId="77777777" w:rsidR="00EC7AF2" w:rsidRDefault="00EC7AF2" w:rsidP="00EC7AF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56627C97" w14:textId="77777777" w:rsidR="00EC7AF2" w:rsidRDefault="00EC7AF2" w:rsidP="00EC7AF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Diciembre de 2005, Tomo XXII</w:t>
      </w:r>
    </w:p>
    <w:p w14:paraId="1B5283A0" w14:textId="77777777" w:rsidR="00EC7AF2" w:rsidRDefault="00EC7AF2" w:rsidP="00EC7AF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479051A3" w14:textId="77777777" w:rsidR="00EC7AF2" w:rsidRDefault="00EC7AF2" w:rsidP="00EC7AF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VI. 3o.C. J/60</w:t>
      </w:r>
    </w:p>
    <w:p w14:paraId="0698C31E" w14:textId="77777777" w:rsidR="00EC7AF2" w:rsidRDefault="00EC7AF2" w:rsidP="00EC7AF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2365</w:t>
      </w:r>
    </w:p>
    <w:p w14:paraId="2D8214C4" w14:textId="77777777" w:rsidR="00EC7AF2" w:rsidRPr="00DF7C2C" w:rsidRDefault="00EC7AF2" w:rsidP="00EC7AF2">
      <w:pPr>
        <w:spacing w:before="240" w:line="360" w:lineRule="auto"/>
        <w:ind w:left="851" w:right="851"/>
        <w:jc w:val="both"/>
        <w:rPr>
          <w:rFonts w:ascii="Palatino Linotype" w:hAnsi="Palatino Linotype" w:cs="Arial"/>
          <w:i/>
          <w:lang w:eastAsia="es-MX"/>
        </w:rPr>
      </w:pPr>
      <w:r>
        <w:rPr>
          <w:rFonts w:ascii="Palatino Linotype" w:hAnsi="Palatino Linotype" w:cs="Arial"/>
          <w:i/>
          <w:lang w:eastAsia="es-MX"/>
        </w:rPr>
        <w:t xml:space="preserve"> </w:t>
      </w:r>
      <w:r w:rsidRPr="00DF7C2C">
        <w:rPr>
          <w:rFonts w:ascii="Palatino Linotype" w:hAnsi="Palatino Linotype" w:cs="Arial"/>
          <w:b/>
          <w:i/>
          <w:lang w:eastAsia="es-MX"/>
        </w:rPr>
        <w:t>ACTOS CONSENTIDOS. SON LOS QUE NO SE IMPUGNAN MEDIANTE EL RECURSO IDÓNEO</w:t>
      </w:r>
      <w:r w:rsidRPr="00DF7C2C">
        <w:rPr>
          <w:rFonts w:ascii="Palatino Linotype" w:hAnsi="Palatino Linotype" w:cs="Arial"/>
          <w:i/>
          <w:lang w:eastAsia="es-MX"/>
        </w:rPr>
        <w:t xml:space="preserve">. </w:t>
      </w:r>
    </w:p>
    <w:p w14:paraId="726365E3" w14:textId="77777777" w:rsidR="00EC7AF2" w:rsidRDefault="00EC7AF2" w:rsidP="00EC7AF2">
      <w:pPr>
        <w:spacing w:before="240" w:line="360" w:lineRule="auto"/>
        <w:ind w:left="851" w:right="851"/>
        <w:jc w:val="both"/>
        <w:rPr>
          <w:rFonts w:ascii="Palatino Linotype" w:hAnsi="Palatino Linotype" w:cs="Arial"/>
          <w:i/>
          <w:lang w:eastAsia="es-MX"/>
        </w:rPr>
      </w:pPr>
      <w:r w:rsidRPr="00DF7C2C">
        <w:rPr>
          <w:rFonts w:ascii="Palatino Linotype" w:hAnsi="Palatino Linotype" w:cs="Arial"/>
          <w:i/>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A48A8A1" w14:textId="77777777" w:rsidR="00EC7AF2" w:rsidRPr="00E26EBF" w:rsidRDefault="00EC7AF2" w:rsidP="00EC7AF2">
      <w:pPr>
        <w:spacing w:before="240" w:line="360" w:lineRule="auto"/>
        <w:ind w:left="851" w:right="851"/>
        <w:jc w:val="both"/>
        <w:rPr>
          <w:rFonts w:ascii="Palatino Linotype" w:eastAsia="Times New Roman" w:hAnsi="Palatino Linotype" w:cs="Calibri"/>
          <w:i/>
          <w:color w:val="000000"/>
          <w:lang w:eastAsia="es-MX"/>
        </w:rPr>
      </w:pPr>
      <w:r w:rsidRPr="00E26EBF">
        <w:rPr>
          <w:rFonts w:ascii="Palatino Linotype" w:eastAsia="Times New Roman" w:hAnsi="Palatino Linotype" w:cs="Calibri"/>
          <w:i/>
          <w:color w:val="000000"/>
          <w:lang w:eastAsia="es-MX"/>
        </w:rPr>
        <w:t>TERCER TRIBUNAL COLEGIADO EN MATERIA CIVIL DEL SEXTO CIRCUITO.</w:t>
      </w:r>
    </w:p>
    <w:p w14:paraId="007A0960" w14:textId="77777777" w:rsidR="00EC7AF2" w:rsidRPr="00E26EBF" w:rsidRDefault="00EC7AF2" w:rsidP="00EC7AF2">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4C65607" w14:textId="77777777" w:rsidR="00EC7AF2" w:rsidRPr="00E26EBF" w:rsidRDefault="00EC7AF2" w:rsidP="00EC7AF2">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 xml:space="preserve">Amparo en revisión 393/90. Amparo </w:t>
      </w:r>
      <w:proofErr w:type="spellStart"/>
      <w:r w:rsidRPr="00E26EBF">
        <w:rPr>
          <w:rFonts w:ascii="Palatino Linotype" w:eastAsia="Times New Roman" w:hAnsi="Palatino Linotype" w:cs="Calibri"/>
          <w:i/>
          <w:color w:val="444444"/>
          <w:lang w:eastAsia="es-MX"/>
        </w:rPr>
        <w:t>Naylor</w:t>
      </w:r>
      <w:proofErr w:type="spellEnd"/>
      <w:r w:rsidRPr="00E26EBF">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27DF468D" w14:textId="77777777" w:rsidR="00EC7AF2" w:rsidRPr="00E26EBF" w:rsidRDefault="00EC7AF2" w:rsidP="00EC7AF2">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BA265C4" w14:textId="77777777" w:rsidR="00EC7AF2" w:rsidRPr="00E26EBF" w:rsidRDefault="00EC7AF2" w:rsidP="00EC7AF2">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 xml:space="preserve">Amparo directo 366/2005. Virginia </w:t>
      </w:r>
      <w:proofErr w:type="spellStart"/>
      <w:r w:rsidRPr="00E26EBF">
        <w:rPr>
          <w:rFonts w:ascii="Palatino Linotype" w:eastAsia="Times New Roman" w:hAnsi="Palatino Linotype" w:cs="Calibri"/>
          <w:i/>
          <w:color w:val="444444"/>
          <w:lang w:eastAsia="es-MX"/>
        </w:rPr>
        <w:t>Quixihuitl</w:t>
      </w:r>
      <w:proofErr w:type="spellEnd"/>
      <w:r w:rsidRPr="00E26EBF">
        <w:rPr>
          <w:rFonts w:ascii="Palatino Linotype" w:eastAsia="Times New Roman" w:hAnsi="Palatino Linotype" w:cs="Calibri"/>
          <w:i/>
          <w:color w:val="444444"/>
          <w:lang w:eastAsia="es-MX"/>
        </w:rPr>
        <w:t xml:space="preserve"> Burgos y otra. 14 de octubre de 2005. Unanimidad de votos. Ponente: Norma </w:t>
      </w:r>
      <w:proofErr w:type="spellStart"/>
      <w:r w:rsidRPr="00E26EBF">
        <w:rPr>
          <w:rFonts w:ascii="Palatino Linotype" w:eastAsia="Times New Roman" w:hAnsi="Palatino Linotype" w:cs="Calibri"/>
          <w:i/>
          <w:color w:val="444444"/>
          <w:lang w:eastAsia="es-MX"/>
        </w:rPr>
        <w:t>Fiallega</w:t>
      </w:r>
      <w:proofErr w:type="spellEnd"/>
      <w:r w:rsidRPr="00E26EBF">
        <w:rPr>
          <w:rFonts w:ascii="Palatino Linotype" w:eastAsia="Times New Roman" w:hAnsi="Palatino Linotype" w:cs="Calibri"/>
          <w:i/>
          <w:color w:val="444444"/>
          <w:lang w:eastAsia="es-MX"/>
        </w:rPr>
        <w:t xml:space="preserve"> Sánchez. Secretario: Horacio Óscar Rosete Mentado.</w:t>
      </w:r>
    </w:p>
    <w:p w14:paraId="6026E22C" w14:textId="77777777" w:rsidR="00EC7AF2" w:rsidRDefault="00EC7AF2" w:rsidP="00EC7AF2">
      <w:pPr>
        <w:spacing w:before="240" w:line="360" w:lineRule="auto"/>
        <w:ind w:left="851" w:right="851"/>
        <w:jc w:val="both"/>
        <w:rPr>
          <w:rFonts w:ascii="Palatino Linotype" w:eastAsia="Times New Roman" w:hAnsi="Palatino Linotype" w:cs="Calibri"/>
          <w:b/>
          <w:i/>
          <w:color w:val="444444"/>
          <w:lang w:eastAsia="es-MX"/>
        </w:rPr>
      </w:pPr>
      <w:r w:rsidRPr="00E26EBF">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E26EBF">
        <w:rPr>
          <w:rFonts w:ascii="Palatino Linotype" w:eastAsia="Times New Roman" w:hAnsi="Palatino Linotype" w:cs="Calibri"/>
          <w:i/>
          <w:color w:val="444444"/>
          <w:lang w:eastAsia="es-MX"/>
        </w:rPr>
        <w:t>Isselín</w:t>
      </w:r>
      <w:proofErr w:type="spellEnd"/>
      <w:r w:rsidRPr="00E26EBF">
        <w:rPr>
          <w:rFonts w:ascii="Palatino Linotype" w:eastAsia="Times New Roman" w:hAnsi="Palatino Linotype" w:cs="Calibri"/>
          <w:i/>
          <w:color w:val="444444"/>
          <w:lang w:eastAsia="es-MX"/>
        </w:rPr>
        <w:t xml:space="preserve"> Talavera.</w:t>
      </w:r>
      <w:r>
        <w:rPr>
          <w:rFonts w:ascii="Palatino Linotype" w:eastAsia="Times New Roman" w:hAnsi="Palatino Linotype" w:cs="Calibri"/>
          <w:i/>
          <w:color w:val="444444"/>
          <w:lang w:eastAsia="es-MX"/>
        </w:rPr>
        <w:t xml:space="preserve">” </w:t>
      </w:r>
      <w:r>
        <w:rPr>
          <w:rFonts w:ascii="Palatino Linotype" w:eastAsia="Times New Roman" w:hAnsi="Palatino Linotype" w:cs="Calibri"/>
          <w:b/>
          <w:i/>
          <w:color w:val="444444"/>
          <w:lang w:eastAsia="es-MX"/>
        </w:rPr>
        <w:t>[Sic]</w:t>
      </w:r>
    </w:p>
    <w:p w14:paraId="4EBFA73F" w14:textId="77777777" w:rsidR="00EC7AF2" w:rsidRDefault="00EC7AF2" w:rsidP="00EC7AF2">
      <w:pPr>
        <w:pStyle w:val="Prrafodelista"/>
        <w:autoSpaceDE w:val="0"/>
        <w:autoSpaceDN w:val="0"/>
        <w:adjustRightInd w:val="0"/>
        <w:spacing w:before="240" w:after="160" w:line="360" w:lineRule="auto"/>
        <w:ind w:left="0"/>
        <w:jc w:val="both"/>
        <w:rPr>
          <w:rFonts w:ascii="Palatino Linotype" w:hAnsi="Palatino Linotype" w:cs="Arial"/>
        </w:rPr>
      </w:pPr>
    </w:p>
    <w:p w14:paraId="4F464A9E" w14:textId="77F281F9" w:rsidR="002C6CA4" w:rsidRDefault="00454473"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lastRenderedPageBreak/>
        <w:t>Por otra p</w:t>
      </w:r>
      <w:r w:rsidR="00C705D2">
        <w:rPr>
          <w:rFonts w:ascii="Palatino Linotype" w:hAnsi="Palatino Linotype"/>
          <w:color w:val="000000"/>
          <w:sz w:val="24"/>
          <w:szCs w:val="24"/>
        </w:rPr>
        <w:t xml:space="preserve">arte, como fue mencionado en el antecedente quinto, una vez abierta la etapa de instrucción se puntualiza que </w:t>
      </w:r>
      <w:r w:rsidR="00C705D2">
        <w:rPr>
          <w:rFonts w:ascii="Palatino Linotype" w:hAnsi="Palatino Linotype"/>
          <w:b/>
          <w:color w:val="000000"/>
          <w:sz w:val="24"/>
          <w:szCs w:val="24"/>
        </w:rPr>
        <w:t xml:space="preserve">El Sujeto Obligado </w:t>
      </w:r>
      <w:r w:rsidR="00C705D2">
        <w:rPr>
          <w:rFonts w:ascii="Palatino Linotype" w:hAnsi="Palatino Linotype"/>
          <w:color w:val="000000"/>
          <w:sz w:val="24"/>
          <w:szCs w:val="24"/>
        </w:rPr>
        <w:t xml:space="preserve">fue omiso en rendir su informe justificado. </w:t>
      </w:r>
    </w:p>
    <w:p w14:paraId="41C28E7F" w14:textId="47220B3C" w:rsidR="003930D8" w:rsidRDefault="00C705D2"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w:t>
      </w:r>
      <w:r w:rsidR="003930D8">
        <w:rPr>
          <w:rFonts w:ascii="Palatino Linotype" w:hAnsi="Palatino Linotype"/>
          <w:color w:val="000000"/>
          <w:sz w:val="24"/>
          <w:szCs w:val="24"/>
        </w:rPr>
        <w:t>debemos de referir que por regla general toda información en posesión de cualquier sujeto obligado es pública, sin embargo, existen múltiples excepciones, en este sentido, resulta</w:t>
      </w:r>
      <w:r w:rsidR="002D516F">
        <w:rPr>
          <w:rFonts w:ascii="Palatino Linotype" w:hAnsi="Palatino Linotype"/>
          <w:color w:val="000000"/>
          <w:sz w:val="24"/>
          <w:szCs w:val="24"/>
        </w:rPr>
        <w:t>n</w:t>
      </w:r>
      <w:r w:rsidR="003930D8">
        <w:rPr>
          <w:rFonts w:ascii="Palatino Linotype" w:hAnsi="Palatino Linotype"/>
          <w:color w:val="000000"/>
          <w:sz w:val="24"/>
          <w:szCs w:val="24"/>
        </w:rPr>
        <w:t xml:space="preserve"> de nuestro interés los artículos 91 y 143, fracción I de la Ley de Transparencia y Acceso a la Información Pública del Estado de México y Municipios, porciones normativas cuyo contenido literal es el siguiente: </w:t>
      </w:r>
    </w:p>
    <w:p w14:paraId="26B13417" w14:textId="59AC6BA5" w:rsidR="003930D8" w:rsidRPr="00A658C2" w:rsidRDefault="00A658C2" w:rsidP="00A658C2">
      <w:pPr>
        <w:tabs>
          <w:tab w:val="left" w:pos="709"/>
        </w:tabs>
        <w:spacing w:before="240" w:line="360" w:lineRule="auto"/>
        <w:ind w:left="851" w:right="851"/>
        <w:jc w:val="both"/>
        <w:rPr>
          <w:rFonts w:ascii="Palatino Linotype" w:hAnsi="Palatino Linotype"/>
          <w:i/>
        </w:rPr>
      </w:pPr>
      <w:r w:rsidRPr="00A658C2">
        <w:rPr>
          <w:rFonts w:ascii="Palatino Linotype" w:hAnsi="Palatino Linotype"/>
          <w:i/>
        </w:rPr>
        <w:t>“</w:t>
      </w:r>
      <w:r w:rsidR="003930D8" w:rsidRPr="00A658C2">
        <w:rPr>
          <w:rFonts w:ascii="Palatino Linotype" w:hAnsi="Palatino Linotype"/>
          <w:i/>
        </w:rPr>
        <w:t>Artículo 91. El acceso a la información pública será restringido excepcionalmente, cuando ésta sea clasificada como reservada o confidencial.</w:t>
      </w:r>
    </w:p>
    <w:p w14:paraId="5126CD5A" w14:textId="77777777" w:rsidR="00A658C2" w:rsidRPr="00A658C2" w:rsidRDefault="003930D8" w:rsidP="00A658C2">
      <w:pPr>
        <w:tabs>
          <w:tab w:val="left" w:pos="709"/>
        </w:tabs>
        <w:spacing w:before="240" w:line="360" w:lineRule="auto"/>
        <w:ind w:left="851" w:right="851"/>
        <w:jc w:val="both"/>
        <w:rPr>
          <w:rFonts w:ascii="Palatino Linotype" w:hAnsi="Palatino Linotype"/>
          <w:i/>
        </w:rPr>
      </w:pPr>
      <w:r w:rsidRPr="00A658C2">
        <w:rPr>
          <w:rFonts w:ascii="Palatino Linotype" w:hAnsi="Palatino Linotype"/>
          <w:i/>
        </w:rPr>
        <w:t xml:space="preserve">Artículo 143. Para los efectos de esta Ley se considera información confidencial, la clasificada como tal, de manera permanente, por su naturaleza, cuando: </w:t>
      </w:r>
    </w:p>
    <w:p w14:paraId="70289E32" w14:textId="58A0C9EA" w:rsidR="003930D8" w:rsidRPr="00A658C2" w:rsidRDefault="003930D8" w:rsidP="00A658C2">
      <w:pPr>
        <w:tabs>
          <w:tab w:val="left" w:pos="709"/>
        </w:tabs>
        <w:spacing w:before="240" w:line="360" w:lineRule="auto"/>
        <w:ind w:left="851" w:right="851"/>
        <w:jc w:val="both"/>
        <w:rPr>
          <w:rFonts w:ascii="Palatino Linotype" w:hAnsi="Palatino Linotype"/>
          <w:b/>
          <w:i/>
          <w:u w:val="single"/>
        </w:rPr>
      </w:pPr>
      <w:r w:rsidRPr="00A658C2">
        <w:rPr>
          <w:rFonts w:ascii="Palatino Linotype" w:hAnsi="Palatino Linotype"/>
          <w:b/>
          <w:i/>
          <w:u w:val="single"/>
        </w:rPr>
        <w:t>I. Se refiera a la información privada y los datos personales concernientes a una persona física o jurídico colectiva identificada o identificable;</w:t>
      </w:r>
    </w:p>
    <w:p w14:paraId="2B6EF624" w14:textId="0F90B7C3" w:rsidR="00A658C2" w:rsidRPr="00A658C2" w:rsidRDefault="00A658C2" w:rsidP="00A658C2">
      <w:pPr>
        <w:tabs>
          <w:tab w:val="left" w:pos="709"/>
        </w:tabs>
        <w:spacing w:before="240" w:line="360" w:lineRule="auto"/>
        <w:ind w:left="851" w:right="851"/>
        <w:jc w:val="both"/>
        <w:rPr>
          <w:rFonts w:ascii="Palatino Linotype" w:hAnsi="Palatino Linotype"/>
          <w:b/>
          <w:i/>
          <w:color w:val="000000"/>
        </w:rPr>
      </w:pPr>
      <w:r w:rsidRPr="00A658C2">
        <w:rPr>
          <w:rFonts w:ascii="Palatino Linotype" w:hAnsi="Palatino Linotype"/>
          <w:i/>
          <w:color w:val="000000"/>
        </w:rPr>
        <w:t xml:space="preserve">(…)” </w:t>
      </w:r>
      <w:r w:rsidRPr="00A658C2">
        <w:rPr>
          <w:rFonts w:ascii="Palatino Linotype" w:hAnsi="Palatino Linotype"/>
          <w:b/>
          <w:i/>
          <w:color w:val="000000"/>
        </w:rPr>
        <w:t>[Sic]</w:t>
      </w:r>
    </w:p>
    <w:p w14:paraId="6831BE93" w14:textId="77777777" w:rsidR="003930D8" w:rsidRDefault="003930D8" w:rsidP="00642B4D">
      <w:pPr>
        <w:tabs>
          <w:tab w:val="left" w:pos="709"/>
        </w:tabs>
        <w:spacing w:before="240" w:line="360" w:lineRule="auto"/>
        <w:ind w:right="51"/>
        <w:jc w:val="both"/>
        <w:rPr>
          <w:rFonts w:ascii="Palatino Linotype" w:hAnsi="Palatino Linotype"/>
          <w:color w:val="000000"/>
          <w:sz w:val="24"/>
          <w:szCs w:val="24"/>
        </w:rPr>
      </w:pPr>
    </w:p>
    <w:p w14:paraId="1330FE4B" w14:textId="55B734B1" w:rsidR="003930D8" w:rsidRDefault="00A658C2"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Bajo tal tesitura,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w:t>
      </w:r>
      <w:r>
        <w:rPr>
          <w:rFonts w:ascii="Palatino Linotype" w:hAnsi="Palatino Linotype"/>
          <w:color w:val="000000"/>
          <w:sz w:val="24"/>
          <w:szCs w:val="24"/>
        </w:rPr>
        <w:lastRenderedPageBreak/>
        <w:t xml:space="preserve">el que fueron recabados, siendo por tanto obligatoria la confidencialidad y el respeto a su privacidad, con relación al uso, seguridad, difusión y distribución de dicha información. </w:t>
      </w:r>
    </w:p>
    <w:p w14:paraId="56A96D48" w14:textId="19CB87BE" w:rsidR="002C6CA4" w:rsidRPr="00FB0383" w:rsidRDefault="001253FE" w:rsidP="00642B4D">
      <w:pPr>
        <w:tabs>
          <w:tab w:val="left" w:pos="709"/>
        </w:tabs>
        <w:spacing w:before="240" w:line="360" w:lineRule="auto"/>
        <w:ind w:right="51"/>
        <w:jc w:val="both"/>
        <w:rPr>
          <w:rFonts w:ascii="Palatino Linotype" w:hAnsi="Palatino Linotype"/>
          <w:b/>
          <w:color w:val="000000"/>
          <w:sz w:val="24"/>
          <w:szCs w:val="24"/>
        </w:rPr>
      </w:pPr>
      <w:r>
        <w:rPr>
          <w:rFonts w:ascii="Palatino Linotype" w:hAnsi="Palatino Linotype"/>
          <w:color w:val="000000"/>
          <w:sz w:val="24"/>
          <w:szCs w:val="24"/>
        </w:rPr>
        <w:t>Por ello</w:t>
      </w:r>
      <w:r w:rsidR="003F48DA">
        <w:rPr>
          <w:rFonts w:ascii="Palatino Linotype" w:hAnsi="Palatino Linotype"/>
          <w:color w:val="000000"/>
          <w:sz w:val="24"/>
          <w:szCs w:val="24"/>
        </w:rPr>
        <w:t>, resulta necesario que la fotografía inmersa en los soportes documentales requeridos respecto del servidor que resultó vencedor en la convocatoria para la elección del Defensor Municipal de Derechos Humanos</w:t>
      </w:r>
      <w:r w:rsidR="00FB0383">
        <w:rPr>
          <w:rFonts w:ascii="Palatino Linotype" w:hAnsi="Palatino Linotype"/>
          <w:color w:val="000000"/>
          <w:sz w:val="24"/>
          <w:szCs w:val="24"/>
        </w:rPr>
        <w:t xml:space="preserve"> 2019-2021 sea pública al identificarse con un interés público, mismo que radica en identificar la relación entre la persona que aparece en la fotografía con la experiencia tanto laboral como académica. Lo que además permitirá identificar si la persona titular de los soportes documentales es quien brinda sus servicios al </w:t>
      </w:r>
      <w:r w:rsidR="00FB0383">
        <w:rPr>
          <w:rFonts w:ascii="Palatino Linotype" w:hAnsi="Palatino Linotype"/>
          <w:b/>
          <w:color w:val="000000"/>
          <w:sz w:val="24"/>
          <w:szCs w:val="24"/>
        </w:rPr>
        <w:t xml:space="preserve">Sujeto Obligado. </w:t>
      </w:r>
    </w:p>
    <w:p w14:paraId="1B974A04" w14:textId="76F151CF" w:rsidR="00FB0383" w:rsidRDefault="00FB0383"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En sentido contrario, no se comparte dicha hipótesis cuando: </w:t>
      </w:r>
    </w:p>
    <w:p w14:paraId="415A5AE0" w14:textId="0E7314F6" w:rsidR="00FB0383" w:rsidRDefault="00FB0383" w:rsidP="00FB0383">
      <w:pPr>
        <w:pStyle w:val="Prrafodelista"/>
        <w:numPr>
          <w:ilvl w:val="0"/>
          <w:numId w:val="17"/>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El servidor público no ostente un cargo desde el nivel de jefe de departamento o equivalente, hasta el titular. </w:t>
      </w:r>
    </w:p>
    <w:p w14:paraId="3E423EE1" w14:textId="2525F3DF" w:rsidR="00FB0383" w:rsidRDefault="00FB0383" w:rsidP="00FB0383">
      <w:pPr>
        <w:pStyle w:val="Prrafodelista"/>
        <w:numPr>
          <w:ilvl w:val="0"/>
          <w:numId w:val="17"/>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No se ejerza un cargo de elección popular.</w:t>
      </w:r>
    </w:p>
    <w:p w14:paraId="2934C58E" w14:textId="0D759CCC" w:rsidR="00FB0383" w:rsidRDefault="00FB0383" w:rsidP="00FB0383">
      <w:pPr>
        <w:pStyle w:val="Prrafodelista"/>
        <w:numPr>
          <w:ilvl w:val="0"/>
          <w:numId w:val="17"/>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No se preste atención al público en general. </w:t>
      </w:r>
    </w:p>
    <w:p w14:paraId="46A044A1" w14:textId="36C8F2EB" w:rsidR="00FB0383" w:rsidRDefault="00FB0383" w:rsidP="00FB0383">
      <w:pPr>
        <w:pStyle w:val="Prrafodelista"/>
        <w:numPr>
          <w:ilvl w:val="0"/>
          <w:numId w:val="17"/>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No se ostente la calidad de servidor público, al haber participado en una convocatoria / concurso y no haber obtenido un resultado favorable. </w:t>
      </w:r>
    </w:p>
    <w:p w14:paraId="1A61D8DA" w14:textId="77777777" w:rsidR="00FB0383" w:rsidRPr="00FB0383" w:rsidRDefault="00FB0383" w:rsidP="00FB0383">
      <w:pPr>
        <w:tabs>
          <w:tab w:val="left" w:pos="709"/>
        </w:tabs>
        <w:spacing w:before="240" w:line="360" w:lineRule="auto"/>
        <w:ind w:right="51"/>
        <w:jc w:val="both"/>
        <w:rPr>
          <w:rFonts w:ascii="Palatino Linotype" w:hAnsi="Palatino Linotype"/>
          <w:color w:val="000000"/>
        </w:rPr>
      </w:pPr>
    </w:p>
    <w:p w14:paraId="02775655" w14:textId="5D8CB53A" w:rsidR="00FA4690" w:rsidRDefault="001253FE"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En suma, la determinación de testar en diversos soportes documentales la fotografía de los aspirantes al cargo de Defensor Municipal de Derechos Humanos resulta </w:t>
      </w:r>
      <w:r>
        <w:rPr>
          <w:rFonts w:ascii="Palatino Linotype" w:hAnsi="Palatino Linotype"/>
          <w:color w:val="000000"/>
          <w:sz w:val="24"/>
          <w:szCs w:val="24"/>
        </w:rPr>
        <w:lastRenderedPageBreak/>
        <w:t xml:space="preserve">apegada a derecho, en sentido contrario, testar la fotografía del candidato electo </w:t>
      </w:r>
      <w:r w:rsidR="00174C57" w:rsidRPr="00174C57">
        <w:rPr>
          <w:rFonts w:ascii="Palatino Linotype" w:hAnsi="Palatino Linotype"/>
          <w:b/>
          <w:color w:val="000000"/>
          <w:sz w:val="24"/>
          <w:szCs w:val="24"/>
        </w:rPr>
        <w:t>-C. Gustavo Anaya Ortiz-</w:t>
      </w:r>
      <w:r w:rsidR="00174C57">
        <w:rPr>
          <w:rFonts w:ascii="Palatino Linotype" w:hAnsi="Palatino Linotype"/>
          <w:color w:val="000000"/>
          <w:sz w:val="24"/>
          <w:szCs w:val="24"/>
        </w:rPr>
        <w:t xml:space="preserve"> </w:t>
      </w:r>
      <w:r>
        <w:rPr>
          <w:rFonts w:ascii="Palatino Linotype" w:hAnsi="Palatino Linotype"/>
          <w:color w:val="000000"/>
          <w:sz w:val="24"/>
          <w:szCs w:val="24"/>
        </w:rPr>
        <w:t xml:space="preserve">al multicitado cargo resulta erróneo, al </w:t>
      </w:r>
      <w:r w:rsidR="00FA4690">
        <w:rPr>
          <w:rFonts w:ascii="Palatino Linotype" w:hAnsi="Palatino Linotype"/>
          <w:color w:val="000000"/>
          <w:sz w:val="24"/>
          <w:szCs w:val="24"/>
        </w:rPr>
        <w:t xml:space="preserve">fungir como el titular de dicho órgano autónomo. </w:t>
      </w:r>
    </w:p>
    <w:p w14:paraId="377FA58C" w14:textId="59F1DD2C" w:rsidR="00FA4690" w:rsidRDefault="00FA4690" w:rsidP="00642B4D">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Con base en lo anteriormente expuesto, resulta procedente ordenar la entrega en versión pública de ser procedente de </w:t>
      </w:r>
      <w:r w:rsidR="00174C57">
        <w:rPr>
          <w:rFonts w:ascii="Palatino Linotype" w:hAnsi="Palatino Linotype"/>
          <w:color w:val="000000"/>
          <w:sz w:val="24"/>
          <w:szCs w:val="24"/>
        </w:rPr>
        <w:t>lo siguiente:</w:t>
      </w:r>
    </w:p>
    <w:p w14:paraId="685D926D" w14:textId="77777777" w:rsidR="00EC7AF2" w:rsidRPr="00EC7AF2" w:rsidRDefault="00EC7AF2" w:rsidP="00EC7AF2">
      <w:pPr>
        <w:spacing w:before="240" w:line="360" w:lineRule="auto"/>
        <w:jc w:val="both"/>
        <w:rPr>
          <w:rFonts w:ascii="Palatino Linotype" w:hAnsi="Palatino Linotype" w:cs="Arial"/>
          <w:b/>
          <w:sz w:val="24"/>
          <w:szCs w:val="24"/>
        </w:rPr>
      </w:pPr>
      <w:r w:rsidRPr="00EC7AF2">
        <w:rPr>
          <w:rFonts w:ascii="Palatino Linotype" w:hAnsi="Palatino Linotype" w:cs="Arial"/>
          <w:b/>
          <w:sz w:val="24"/>
          <w:szCs w:val="24"/>
        </w:rPr>
        <w:t xml:space="preserve">Del Defensor Municipal de los Derechos Humanos en turno al veinticuatro de octubre de dos mil diecinueve. </w:t>
      </w:r>
    </w:p>
    <w:p w14:paraId="0A103F4B" w14:textId="30D899EA" w:rsidR="00174C57" w:rsidRDefault="00174C57" w:rsidP="00EC7AF2">
      <w:pPr>
        <w:pStyle w:val="Prrafodelista"/>
        <w:numPr>
          <w:ilvl w:val="0"/>
          <w:numId w:val="21"/>
        </w:numPr>
        <w:tabs>
          <w:tab w:val="left" w:pos="709"/>
        </w:tabs>
        <w:spacing w:before="240" w:line="360" w:lineRule="auto"/>
        <w:ind w:right="51"/>
        <w:jc w:val="both"/>
        <w:rPr>
          <w:rFonts w:ascii="Palatino Linotype" w:hAnsi="Palatino Linotype"/>
          <w:color w:val="000000"/>
        </w:rPr>
      </w:pPr>
      <w:r w:rsidRPr="00174C57">
        <w:rPr>
          <w:rFonts w:ascii="Palatino Linotype" w:hAnsi="Palatino Linotype"/>
          <w:color w:val="000000"/>
        </w:rPr>
        <w:t>C</w:t>
      </w:r>
      <w:r>
        <w:rPr>
          <w:rFonts w:ascii="Palatino Linotype" w:hAnsi="Palatino Linotype"/>
          <w:color w:val="000000"/>
        </w:rPr>
        <w:t>urriculum vitae.</w:t>
      </w:r>
    </w:p>
    <w:p w14:paraId="009570CA" w14:textId="19EA5596" w:rsidR="00174C57" w:rsidRDefault="00174C57" w:rsidP="00EC7AF2">
      <w:pPr>
        <w:pStyle w:val="Prrafodelista"/>
        <w:numPr>
          <w:ilvl w:val="0"/>
          <w:numId w:val="2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Título profesional. </w:t>
      </w:r>
    </w:p>
    <w:p w14:paraId="3536FF3B" w14:textId="52F4E686" w:rsidR="00174C57" w:rsidRDefault="00DF64C4" w:rsidP="00EC7AF2">
      <w:pPr>
        <w:pStyle w:val="Prrafodelista"/>
        <w:numPr>
          <w:ilvl w:val="0"/>
          <w:numId w:val="2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El o los documentos que acrediten la experiencia en la materia, únicamente respecto de los remitidos en respuesta y que fueron indebidamente testados.  </w:t>
      </w:r>
    </w:p>
    <w:p w14:paraId="2E8C8087" w14:textId="21DB092E" w:rsidR="00EC7AF2" w:rsidRDefault="00EC7AF2" w:rsidP="00EC7AF2">
      <w:pPr>
        <w:pStyle w:val="Prrafodelista"/>
        <w:tabs>
          <w:tab w:val="left" w:pos="709"/>
        </w:tabs>
        <w:spacing w:before="240" w:line="360" w:lineRule="auto"/>
        <w:ind w:left="720" w:right="51"/>
        <w:jc w:val="both"/>
        <w:rPr>
          <w:rFonts w:ascii="Palatino Linotype" w:hAnsi="Palatino Linotype"/>
          <w:color w:val="000000"/>
        </w:rPr>
      </w:pPr>
    </w:p>
    <w:p w14:paraId="05C167E3" w14:textId="77777777" w:rsidR="00594DC7" w:rsidRDefault="00594DC7" w:rsidP="00EC7AF2">
      <w:pPr>
        <w:pStyle w:val="Prrafodelista"/>
        <w:tabs>
          <w:tab w:val="left" w:pos="709"/>
        </w:tabs>
        <w:spacing w:before="240" w:line="360" w:lineRule="auto"/>
        <w:ind w:left="720" w:right="51"/>
        <w:jc w:val="both"/>
        <w:rPr>
          <w:rFonts w:ascii="Palatino Linotype" w:hAnsi="Palatino Linotype"/>
          <w:color w:val="000000"/>
        </w:rPr>
      </w:pPr>
    </w:p>
    <w:p w14:paraId="67BB2616" w14:textId="77777777" w:rsidR="00594DC7" w:rsidRPr="00174C57" w:rsidRDefault="00594DC7" w:rsidP="00EC7AF2">
      <w:pPr>
        <w:pStyle w:val="Prrafodelista"/>
        <w:tabs>
          <w:tab w:val="left" w:pos="709"/>
        </w:tabs>
        <w:spacing w:before="240" w:line="360" w:lineRule="auto"/>
        <w:ind w:left="720" w:right="51"/>
        <w:jc w:val="both"/>
        <w:rPr>
          <w:rFonts w:ascii="Palatino Linotype" w:hAnsi="Palatino Linotype"/>
          <w:color w:val="000000"/>
        </w:rPr>
      </w:pPr>
    </w:p>
    <w:p w14:paraId="44A7FE49" w14:textId="77777777" w:rsidR="00000DB2" w:rsidRDefault="00000DB2" w:rsidP="00000DB2">
      <w:pPr>
        <w:pStyle w:val="Prrafodelista"/>
        <w:numPr>
          <w:ilvl w:val="0"/>
          <w:numId w:val="19"/>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BD31AEC" w14:textId="77777777" w:rsidR="00000DB2" w:rsidRPr="001571EB" w:rsidRDefault="00000DB2" w:rsidP="00000DB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CBCB8DB" w14:textId="77777777" w:rsidR="00000DB2" w:rsidRPr="00E60DEF" w:rsidRDefault="00000DB2" w:rsidP="00000DB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F0CA3C5" w14:textId="77777777" w:rsidR="00000DB2" w:rsidRPr="00E60DEF" w:rsidRDefault="00000DB2" w:rsidP="00000DB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2F379EF" w14:textId="77777777" w:rsidR="00000DB2" w:rsidRPr="001571EB" w:rsidRDefault="00000DB2" w:rsidP="00000DB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199969A" w14:textId="77777777" w:rsidR="00000DB2" w:rsidRPr="001571EB" w:rsidRDefault="00000DB2" w:rsidP="00000DB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C333E14" w14:textId="77777777" w:rsidR="00000DB2" w:rsidRPr="001571EB" w:rsidRDefault="00000DB2" w:rsidP="00000DB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4E15E94" w14:textId="77777777" w:rsidR="00000DB2" w:rsidRPr="001571EB" w:rsidRDefault="00000DB2" w:rsidP="00000DB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4F64163" w14:textId="77777777" w:rsidR="00000DB2" w:rsidRPr="001571EB" w:rsidRDefault="00000DB2" w:rsidP="00000DB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63742D6" w14:textId="77777777" w:rsidR="00000DB2" w:rsidRPr="001571EB" w:rsidRDefault="00000DB2" w:rsidP="00000DB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10BFDB5" w14:textId="77777777" w:rsidR="00000DB2" w:rsidRPr="001571EB" w:rsidRDefault="00000DB2" w:rsidP="00000DB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410ED28" w14:textId="77777777" w:rsidR="00000DB2" w:rsidRPr="00E60DEF" w:rsidRDefault="00000DB2" w:rsidP="00000DB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486700A8" w14:textId="77777777" w:rsidR="00000DB2" w:rsidRPr="001571EB" w:rsidRDefault="00000DB2" w:rsidP="00000DB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29100E1" w14:textId="77777777" w:rsidR="00000DB2" w:rsidRPr="00E60DEF" w:rsidRDefault="00000DB2" w:rsidP="00000DB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FDB7507" w14:textId="77777777" w:rsidR="00000DB2" w:rsidRPr="001571EB" w:rsidRDefault="00000DB2" w:rsidP="00000DB2">
      <w:pPr>
        <w:spacing w:line="240" w:lineRule="auto"/>
        <w:ind w:left="851" w:right="851"/>
        <w:jc w:val="both"/>
        <w:rPr>
          <w:rFonts w:ascii="Palatino Linotype" w:hAnsi="Palatino Linotype" w:cs="Arial"/>
          <w:b/>
          <w:i/>
          <w:u w:val="single"/>
        </w:rPr>
      </w:pPr>
    </w:p>
    <w:p w14:paraId="21257DB6" w14:textId="77777777" w:rsidR="00000DB2" w:rsidRPr="001571EB" w:rsidRDefault="00000DB2" w:rsidP="00000DB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65485CF" w14:textId="77777777" w:rsidR="00000DB2" w:rsidRPr="001571EB" w:rsidRDefault="00000DB2" w:rsidP="00000DB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39E361B" w14:textId="77777777" w:rsidR="00000DB2" w:rsidRPr="001571EB" w:rsidRDefault="00000DB2" w:rsidP="00000DB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8E96D4" w14:textId="77777777" w:rsidR="00000DB2" w:rsidRDefault="00000DB2" w:rsidP="00000DB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43D27DF" w14:textId="77777777" w:rsidR="00000DB2" w:rsidRDefault="00000DB2" w:rsidP="00000DB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92F5C37" w14:textId="77777777" w:rsidR="00000DB2" w:rsidRPr="001571EB" w:rsidRDefault="00000DB2" w:rsidP="00000DB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8F1B1C1" w14:textId="77777777" w:rsidR="00000DB2" w:rsidRPr="001571EB" w:rsidRDefault="00000DB2" w:rsidP="00000DB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B3CF1AF" w14:textId="77777777" w:rsidR="00000DB2" w:rsidRPr="001571EB" w:rsidRDefault="00000DB2" w:rsidP="00000DB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C10A5BC" w14:textId="77777777" w:rsidR="00000DB2" w:rsidRPr="001571EB" w:rsidRDefault="00000DB2" w:rsidP="00000DB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5B2EB00" w14:textId="77777777" w:rsidR="00000DB2" w:rsidRPr="00EE0180" w:rsidRDefault="00000DB2" w:rsidP="00000DB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BEE2057" w14:textId="77777777" w:rsidR="00000DB2" w:rsidRPr="001571EB" w:rsidRDefault="00000DB2" w:rsidP="00000DB2">
      <w:pPr>
        <w:autoSpaceDE w:val="0"/>
        <w:autoSpaceDN w:val="0"/>
        <w:adjustRightInd w:val="0"/>
        <w:spacing w:before="120" w:after="120"/>
        <w:ind w:left="567" w:right="850"/>
        <w:jc w:val="both"/>
        <w:rPr>
          <w:rFonts w:ascii="Palatino Linotype" w:eastAsia="Times New Roman" w:hAnsi="Palatino Linotype" w:cs="Arial"/>
          <w:i/>
        </w:rPr>
      </w:pPr>
    </w:p>
    <w:p w14:paraId="695B6C11" w14:textId="77777777" w:rsidR="00000DB2" w:rsidRPr="001571EB" w:rsidRDefault="00000DB2" w:rsidP="00000DB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34DA66F" w14:textId="77777777" w:rsidR="00000DB2" w:rsidRPr="001571EB" w:rsidRDefault="00000DB2" w:rsidP="00000DB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4F6DD80" w14:textId="77777777" w:rsidR="00000DB2" w:rsidRPr="001571EB" w:rsidRDefault="00000DB2" w:rsidP="00000DB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D9C1DA4" w14:textId="77777777" w:rsidR="00000DB2" w:rsidRDefault="00000DB2" w:rsidP="00000DB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929E183" w14:textId="77777777" w:rsidR="00000DB2" w:rsidRPr="001571EB" w:rsidRDefault="00000DB2" w:rsidP="00000DB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6BD3CA1" w14:textId="77777777" w:rsidR="00000DB2" w:rsidRPr="001571EB" w:rsidRDefault="00000DB2" w:rsidP="00000DB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4CB9E63" w14:textId="77777777" w:rsidR="00000DB2" w:rsidRPr="001571EB" w:rsidRDefault="00000DB2" w:rsidP="00000DB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2883B1E" w14:textId="77777777" w:rsidR="00000DB2" w:rsidRPr="001571EB" w:rsidRDefault="00000DB2" w:rsidP="00000DB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F50D12D" w14:textId="77777777" w:rsidR="00000DB2" w:rsidRPr="00EE0180" w:rsidRDefault="00000DB2" w:rsidP="00000DB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A759F09" w14:textId="77777777" w:rsidR="00000DB2" w:rsidRPr="001571EB" w:rsidRDefault="00000DB2" w:rsidP="00000DB2">
      <w:pPr>
        <w:spacing w:after="0" w:line="360" w:lineRule="auto"/>
        <w:jc w:val="both"/>
        <w:rPr>
          <w:rFonts w:ascii="Palatino Linotype" w:hAnsi="Palatino Linotype" w:cs="Arial"/>
        </w:rPr>
      </w:pPr>
    </w:p>
    <w:p w14:paraId="6D63077D" w14:textId="77777777" w:rsidR="00000DB2" w:rsidRDefault="00000DB2" w:rsidP="00000DB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E2547FD" w14:textId="6D548BD9" w:rsidR="00000DB2" w:rsidRPr="005D0314" w:rsidRDefault="00000DB2" w:rsidP="00000DB2">
      <w:pPr>
        <w:tabs>
          <w:tab w:val="left" w:pos="709"/>
        </w:tabs>
        <w:spacing w:before="240" w:line="360" w:lineRule="auto"/>
        <w:ind w:right="51"/>
        <w:jc w:val="both"/>
        <w:rPr>
          <w:rFonts w:ascii="Palatino Linotype" w:hAnsi="Palatino Linotype"/>
          <w:sz w:val="24"/>
          <w:szCs w:val="24"/>
        </w:rPr>
      </w:pPr>
      <w:r>
        <w:rPr>
          <w:rFonts w:ascii="Palatino Linotype" w:hAnsi="Palatino Linotype"/>
          <w:color w:val="000000"/>
          <w:sz w:val="24"/>
          <w:szCs w:val="24"/>
        </w:rPr>
        <w:t xml:space="preserve">En mérito de lo expuesto en líneas anteriores, resultan parcialmente fundados los motivos de inconformidad </w:t>
      </w:r>
      <w:r w:rsidRPr="005D0314">
        <w:rPr>
          <w:rFonts w:ascii="Palatino Linotype" w:hAnsi="Palatino Linotype"/>
          <w:sz w:val="24"/>
          <w:szCs w:val="24"/>
        </w:rPr>
        <w:t xml:space="preserve">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Pr>
          <w:rFonts w:ascii="Palatino Linotype" w:hAnsi="Palatino Linotype"/>
          <w:b/>
          <w:sz w:val="24"/>
          <w:szCs w:val="24"/>
        </w:rPr>
        <w:t>00406/CHALCO/IP/2019</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074797E5" w14:textId="77777777" w:rsidR="00000DB2" w:rsidRDefault="00000DB2" w:rsidP="00000DB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46A837F8" w14:textId="77777777" w:rsidR="00000DB2" w:rsidRPr="00D05C83" w:rsidRDefault="00000DB2" w:rsidP="00000DB2">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E77FEEF" w14:textId="70AD8E3B" w:rsidR="00000DB2" w:rsidRDefault="00000DB2" w:rsidP="00000DB2">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Pr>
          <w:rFonts w:ascii="Palatino Linotype" w:hAnsi="Palatino Linotype" w:cs="Arial"/>
          <w:b/>
          <w:sz w:val="24"/>
          <w:szCs w:val="24"/>
        </w:rPr>
        <w:t xml:space="preserve">00406/CHALCO/IP/2019,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53385D20" w14:textId="77777777" w:rsidR="00000DB2" w:rsidRDefault="00000DB2" w:rsidP="00000DB2">
      <w:pPr>
        <w:spacing w:before="240" w:line="360" w:lineRule="auto"/>
        <w:jc w:val="both"/>
        <w:rPr>
          <w:rFonts w:ascii="Palatino Linotype" w:hAnsi="Palatino Linotype" w:cs="Arial"/>
          <w:sz w:val="24"/>
          <w:szCs w:val="24"/>
        </w:rPr>
      </w:pPr>
    </w:p>
    <w:p w14:paraId="1C7BE880" w14:textId="7F16DCCF" w:rsidR="00000DB2" w:rsidRDefault="00000DB2" w:rsidP="00000DB2">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sidR="00594DC7">
        <w:rPr>
          <w:rFonts w:ascii="Palatino Linotype" w:hAnsi="Palatino Linotype" w:cs="Arial"/>
          <w:sz w:val="24"/>
          <w:szCs w:val="24"/>
        </w:rPr>
        <w:t>haga entrega al</w:t>
      </w:r>
      <w:r>
        <w:rPr>
          <w:rFonts w:ascii="Palatino Linotype" w:hAnsi="Palatino Linotype" w:cs="Arial"/>
          <w:b/>
          <w:sz w:val="24"/>
          <w:szCs w:val="24"/>
        </w:rPr>
        <w:t xml:space="preserve"> RECURRENTE </w:t>
      </w:r>
      <w:r w:rsidRPr="006E67CA">
        <w:rPr>
          <w:rFonts w:ascii="Palatino Linotype" w:hAnsi="Palatino Linotype" w:cs="Arial"/>
          <w:sz w:val="24"/>
          <w:szCs w:val="24"/>
        </w:rPr>
        <w:t>de ser procedente</w:t>
      </w:r>
      <w:r>
        <w:rPr>
          <w:rFonts w:ascii="Palatino Linotype" w:hAnsi="Palatino Linotype" w:cs="Arial"/>
          <w:b/>
          <w:sz w:val="24"/>
          <w:szCs w:val="24"/>
        </w:rPr>
        <w:t xml:space="preserve"> </w:t>
      </w:r>
      <w:r>
        <w:rPr>
          <w:rFonts w:ascii="Palatino Linotype" w:hAnsi="Palatino Linotype" w:cs="Arial"/>
          <w:sz w:val="24"/>
          <w:szCs w:val="24"/>
        </w:rPr>
        <w:t xml:space="preserve">en versión pública, a través del SAIMEX, de lo siguiente: </w:t>
      </w:r>
    </w:p>
    <w:p w14:paraId="6FA8728F" w14:textId="55B88255" w:rsidR="00000DB2" w:rsidRPr="00000DB2" w:rsidRDefault="00000DB2" w:rsidP="00000DB2">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Del Defensor Municipal de los Derechos Humanos en turno al veinticuatro de octubre de dos mil diecinueve. </w:t>
      </w:r>
    </w:p>
    <w:p w14:paraId="44872965" w14:textId="6BC27AC1" w:rsidR="00000DB2" w:rsidRDefault="00000DB2" w:rsidP="00000DB2">
      <w:pPr>
        <w:pStyle w:val="Prrafodelista"/>
        <w:numPr>
          <w:ilvl w:val="0"/>
          <w:numId w:val="20"/>
        </w:numPr>
        <w:spacing w:before="240" w:line="360" w:lineRule="auto"/>
        <w:jc w:val="both"/>
        <w:rPr>
          <w:rFonts w:ascii="Palatino Linotype" w:hAnsi="Palatino Linotype" w:cs="Arial"/>
          <w:i/>
        </w:rPr>
      </w:pPr>
      <w:r>
        <w:rPr>
          <w:rFonts w:ascii="Palatino Linotype" w:hAnsi="Palatino Linotype" w:cs="Arial"/>
          <w:i/>
        </w:rPr>
        <w:t>Curriculum Vitae</w:t>
      </w:r>
    </w:p>
    <w:p w14:paraId="4C8A2BE3" w14:textId="6205F73A" w:rsidR="00000DB2" w:rsidRDefault="00000DB2" w:rsidP="00000DB2">
      <w:pPr>
        <w:pStyle w:val="Prrafodelista"/>
        <w:numPr>
          <w:ilvl w:val="0"/>
          <w:numId w:val="20"/>
        </w:numPr>
        <w:spacing w:before="240" w:line="360" w:lineRule="auto"/>
        <w:jc w:val="both"/>
        <w:rPr>
          <w:rFonts w:ascii="Palatino Linotype" w:hAnsi="Palatino Linotype" w:cs="Arial"/>
          <w:i/>
        </w:rPr>
      </w:pPr>
      <w:r>
        <w:rPr>
          <w:rFonts w:ascii="Palatino Linotype" w:hAnsi="Palatino Linotype" w:cs="Arial"/>
          <w:i/>
        </w:rPr>
        <w:t>Título profesional</w:t>
      </w:r>
    </w:p>
    <w:p w14:paraId="65E374D5" w14:textId="3E24AB99" w:rsidR="00000DB2" w:rsidRPr="00000DB2" w:rsidRDefault="00000DB2" w:rsidP="00000DB2">
      <w:pPr>
        <w:pStyle w:val="Prrafodelista"/>
        <w:numPr>
          <w:ilvl w:val="0"/>
          <w:numId w:val="20"/>
        </w:numPr>
        <w:spacing w:before="240" w:line="360" w:lineRule="auto"/>
        <w:jc w:val="both"/>
        <w:rPr>
          <w:rFonts w:ascii="Palatino Linotype" w:hAnsi="Palatino Linotype" w:cs="Arial"/>
          <w:i/>
        </w:rPr>
      </w:pPr>
      <w:r>
        <w:rPr>
          <w:rFonts w:ascii="Palatino Linotype" w:hAnsi="Palatino Linotype" w:cs="Arial"/>
          <w:i/>
        </w:rPr>
        <w:t xml:space="preserve">El o los documentos que acrediten la experiencia en la materia, únicamente respecto de la información remitida en respuesta que fue indebidamente testada. </w:t>
      </w:r>
    </w:p>
    <w:p w14:paraId="19BFB7DE" w14:textId="104BD7F1" w:rsidR="00000DB2" w:rsidRPr="00C56A1A" w:rsidRDefault="00000DB2" w:rsidP="00000DB2">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1913BA57" w14:textId="77777777" w:rsidR="00000DB2" w:rsidRPr="00D05C83" w:rsidRDefault="00000DB2" w:rsidP="00000DB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E06AA8" w14:textId="77777777" w:rsidR="00000DB2" w:rsidRPr="00D05C83" w:rsidRDefault="00000DB2" w:rsidP="00000DB2">
      <w:pPr>
        <w:autoSpaceDE w:val="0"/>
        <w:autoSpaceDN w:val="0"/>
        <w:adjustRightInd w:val="0"/>
        <w:spacing w:before="240" w:line="360" w:lineRule="auto"/>
        <w:jc w:val="both"/>
        <w:rPr>
          <w:rFonts w:ascii="Palatino Linotype" w:hAnsi="Palatino Linotype" w:cs="Arial"/>
          <w:sz w:val="24"/>
          <w:szCs w:val="24"/>
        </w:rPr>
      </w:pPr>
    </w:p>
    <w:p w14:paraId="50687AB5" w14:textId="77777777" w:rsidR="00000DB2" w:rsidRDefault="00000DB2" w:rsidP="00000DB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425803A7" w14:textId="77777777" w:rsidR="00EC7AF2" w:rsidRDefault="00EC7AF2" w:rsidP="00000DB2">
      <w:pPr>
        <w:autoSpaceDE w:val="0"/>
        <w:autoSpaceDN w:val="0"/>
        <w:adjustRightInd w:val="0"/>
        <w:spacing w:before="240" w:line="360" w:lineRule="auto"/>
        <w:jc w:val="both"/>
        <w:rPr>
          <w:rFonts w:ascii="Palatino Linotype" w:hAnsi="Palatino Linotype" w:cs="Arial"/>
          <w:sz w:val="24"/>
          <w:szCs w:val="24"/>
        </w:rPr>
      </w:pPr>
    </w:p>
    <w:p w14:paraId="0A755A7F" w14:textId="77777777" w:rsidR="00EC7AF2" w:rsidRDefault="00EC7AF2" w:rsidP="00EC7AF2">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459101EC" w14:textId="77777777" w:rsidR="00EC7AF2" w:rsidRPr="00D05C83" w:rsidRDefault="00EC7AF2" w:rsidP="00000DB2">
      <w:pPr>
        <w:autoSpaceDE w:val="0"/>
        <w:autoSpaceDN w:val="0"/>
        <w:adjustRightInd w:val="0"/>
        <w:spacing w:before="240" w:line="360" w:lineRule="auto"/>
        <w:jc w:val="both"/>
        <w:rPr>
          <w:rFonts w:ascii="Palatino Linotype" w:hAnsi="Palatino Linotype" w:cs="Arial"/>
          <w:sz w:val="24"/>
          <w:szCs w:val="24"/>
        </w:rPr>
      </w:pPr>
    </w:p>
    <w:p w14:paraId="523F475A" w14:textId="709511DC" w:rsidR="00000DB2" w:rsidRDefault="00000DB2" w:rsidP="00000DB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w:t>
      </w:r>
      <w:r>
        <w:rPr>
          <w:rFonts w:ascii="Palatino Linotype" w:hAnsi="Palatino Linotype" w:cs="Arial"/>
          <w:sz w:val="24"/>
          <w:szCs w:val="24"/>
        </w:rPr>
        <w:t>,</w:t>
      </w:r>
      <w:r w:rsidRPr="006C6A05">
        <w:rPr>
          <w:rFonts w:ascii="Palatino Linotype" w:hAnsi="Palatino Linotype" w:cs="Arial"/>
          <w:sz w:val="24"/>
          <w:szCs w:val="24"/>
        </w:rPr>
        <w:t xml:space="preserve"> EVA ABAID YAPUR</w:t>
      </w:r>
      <w:r w:rsidR="00A2267B">
        <w:rPr>
          <w:rFonts w:ascii="Palatino Linotype" w:hAnsi="Palatino Linotype" w:cs="Arial"/>
          <w:sz w:val="24"/>
          <w:szCs w:val="24"/>
        </w:rPr>
        <w:t xml:space="preserve"> (VOTO PARTICULAR)</w:t>
      </w:r>
      <w:r>
        <w:rPr>
          <w:rFonts w:ascii="Palatino Linotype" w:hAnsi="Palatino Linotype" w:cs="Arial"/>
          <w:sz w:val="24"/>
          <w:szCs w:val="24"/>
        </w:rPr>
        <w:t>, JOSÉ GUADALUPE LUNA HERNÁNDEZ</w:t>
      </w:r>
      <w:r w:rsidR="00A2267B">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PRIMERA SESIÓN ORDINARIA CELEBRADA EL QUINCE DE ENERO DE DOS MIL </w:t>
      </w:r>
      <w:r w:rsidR="00EC7AF2">
        <w:rPr>
          <w:rFonts w:ascii="Palatino Linotype" w:hAnsi="Palatino Linotype" w:cs="Arial"/>
          <w:sz w:val="24"/>
          <w:szCs w:val="24"/>
        </w:rPr>
        <w:t>VEINTE</w:t>
      </w:r>
      <w:r>
        <w:rPr>
          <w:rFonts w:ascii="Palatino Linotype" w:hAnsi="Palatino Linotype" w:cs="Arial"/>
          <w:sz w:val="24"/>
          <w:szCs w:val="24"/>
        </w:rPr>
        <w:t xml:space="preserve">, ANTE EL </w: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60A11CE3" w14:textId="77777777" w:rsidR="00000DB2" w:rsidRDefault="00000DB2" w:rsidP="00000DB2">
      <w:pPr>
        <w:spacing w:before="240" w:line="360" w:lineRule="auto"/>
        <w:jc w:val="both"/>
        <w:rPr>
          <w:rFonts w:ascii="Palatino Linotype" w:hAnsi="Palatino Linotype" w:cs="Arial"/>
          <w:sz w:val="24"/>
          <w:szCs w:val="24"/>
        </w:rPr>
      </w:pPr>
    </w:p>
    <w:p w14:paraId="1FDE1E76" w14:textId="77777777" w:rsidR="00000DB2" w:rsidRPr="00D05C83" w:rsidRDefault="00000DB2" w:rsidP="00000DB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7FE34ABC" wp14:editId="4DB71491">
                <wp:simplePos x="0" y="0"/>
                <wp:positionH relativeFrom="page">
                  <wp:align>center</wp:align>
                </wp:positionH>
                <wp:positionV relativeFrom="paragraph">
                  <wp:posOffset>245745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467091" w14:textId="77777777" w:rsidR="00000DB2" w:rsidRPr="00EF2FC0" w:rsidRDefault="00000DB2" w:rsidP="00000DB2">
                            <w:pPr>
                              <w:jc w:val="center"/>
                              <w:rPr>
                                <w:rFonts w:ascii="Palatino Linotype" w:hAnsi="Palatino Linotype"/>
                              </w:rPr>
                            </w:pPr>
                            <w:r w:rsidRPr="00EF2FC0">
                              <w:rPr>
                                <w:rFonts w:ascii="Palatino Linotype" w:hAnsi="Palatino Linotype"/>
                                <w:b/>
                              </w:rPr>
                              <w:t>Zulema Martínez Sánchez</w:t>
                            </w:r>
                          </w:p>
                          <w:p w14:paraId="46594603" w14:textId="77777777" w:rsidR="00000DB2" w:rsidRDefault="00000DB2" w:rsidP="00000DB2">
                            <w:pPr>
                              <w:jc w:val="center"/>
                              <w:rPr>
                                <w:rFonts w:ascii="Palatino Linotype" w:hAnsi="Palatino Linotype"/>
                              </w:rPr>
                            </w:pPr>
                            <w:r>
                              <w:rPr>
                                <w:rFonts w:ascii="Palatino Linotype" w:hAnsi="Palatino Linotype"/>
                              </w:rPr>
                              <w:t>Comisionada Presidenta</w:t>
                            </w:r>
                          </w:p>
                          <w:p w14:paraId="69DFCB09" w14:textId="77777777" w:rsidR="00000DB2" w:rsidRDefault="00000DB2" w:rsidP="00000DB2">
                            <w:pPr>
                              <w:jc w:val="center"/>
                              <w:rPr>
                                <w:rFonts w:ascii="Palatino Linotype" w:hAnsi="Palatino Linotype"/>
                                <w:b/>
                              </w:rPr>
                            </w:pPr>
                            <w:r>
                              <w:rPr>
                                <w:rFonts w:ascii="Palatino Linotype" w:hAnsi="Palatino Linotype"/>
                                <w:b/>
                              </w:rPr>
                              <w:t>(Rúbrica).</w:t>
                            </w:r>
                          </w:p>
                          <w:p w14:paraId="497D1254" w14:textId="77777777" w:rsidR="00000DB2" w:rsidRPr="00016AF3" w:rsidRDefault="00000DB2" w:rsidP="00000DB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34ABC" id="_x0000_t202" coordsize="21600,21600" o:spt="202" path="m,l,21600r21600,l21600,xe">
                <v:stroke joinstyle="miter"/>
                <v:path gradientshapeok="t" o:connecttype="rect"/>
              </v:shapetype>
              <v:shape id="Cuadro de texto 21" o:spid="_x0000_s1026" type="#_x0000_t202" style="position:absolute;left:0;text-align:left;margin-left:0;margin-top:19.35pt;width:200.9pt;height:76.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" fillcolor="white [3201]" strokecolor="white [3212]" strokeweight=".5pt">
                <v:textbox>
                  <w:txbxContent>
                    <w:p w14:paraId="41467091" w14:textId="77777777" w:rsidR="00000DB2" w:rsidRPr="00EF2FC0" w:rsidRDefault="00000DB2" w:rsidP="00000DB2">
                      <w:pPr>
                        <w:jc w:val="center"/>
                        <w:rPr>
                          <w:rFonts w:ascii="Palatino Linotype" w:hAnsi="Palatino Linotype"/>
                        </w:rPr>
                      </w:pPr>
                      <w:r w:rsidRPr="00EF2FC0">
                        <w:rPr>
                          <w:rFonts w:ascii="Palatino Linotype" w:hAnsi="Palatino Linotype"/>
                          <w:b/>
                        </w:rPr>
                        <w:t>Zulema Martínez Sánchez</w:t>
                      </w:r>
                    </w:p>
                    <w:p w14:paraId="46594603" w14:textId="77777777" w:rsidR="00000DB2" w:rsidRDefault="00000DB2" w:rsidP="00000DB2">
                      <w:pPr>
                        <w:jc w:val="center"/>
                        <w:rPr>
                          <w:rFonts w:ascii="Palatino Linotype" w:hAnsi="Palatino Linotype"/>
                        </w:rPr>
                      </w:pPr>
                      <w:r>
                        <w:rPr>
                          <w:rFonts w:ascii="Palatino Linotype" w:hAnsi="Palatino Linotype"/>
                        </w:rPr>
                        <w:t>Comisionada Presidenta</w:t>
                      </w:r>
                    </w:p>
                    <w:p w14:paraId="69DFCB09" w14:textId="77777777" w:rsidR="00000DB2" w:rsidRDefault="00000DB2" w:rsidP="00000DB2">
                      <w:pPr>
                        <w:jc w:val="center"/>
                        <w:rPr>
                          <w:rFonts w:ascii="Palatino Linotype" w:hAnsi="Palatino Linotype"/>
                          <w:b/>
                        </w:rPr>
                      </w:pPr>
                      <w:r>
                        <w:rPr>
                          <w:rFonts w:ascii="Palatino Linotype" w:hAnsi="Palatino Linotype"/>
                          <w:b/>
                        </w:rPr>
                        <w:t>(Rúbrica).</w:t>
                      </w:r>
                    </w:p>
                    <w:p w14:paraId="497D1254" w14:textId="77777777" w:rsidR="00000DB2" w:rsidRPr="00016AF3" w:rsidRDefault="00000DB2" w:rsidP="00000DB2">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27436139" w14:textId="77777777" w:rsidR="00000DB2" w:rsidRDefault="00000DB2" w:rsidP="00000DB2">
      <w:pPr>
        <w:autoSpaceDE w:val="0"/>
        <w:autoSpaceDN w:val="0"/>
        <w:adjustRightInd w:val="0"/>
        <w:spacing w:before="240" w:line="480" w:lineRule="auto"/>
        <w:jc w:val="both"/>
        <w:rPr>
          <w:rFonts w:ascii="Palatino Linotype" w:hAnsi="Palatino Linotype" w:cs="Arial"/>
          <w:sz w:val="24"/>
          <w:szCs w:val="24"/>
        </w:rPr>
      </w:pPr>
    </w:p>
    <w:p w14:paraId="5EF57EB4" w14:textId="77777777" w:rsidR="00000DB2" w:rsidRDefault="00000DB2" w:rsidP="00000DB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039CEBB3" wp14:editId="360AF085">
                <wp:simplePos x="0" y="0"/>
                <wp:positionH relativeFrom="margin">
                  <wp:posOffset>-299085</wp:posOffset>
                </wp:positionH>
                <wp:positionV relativeFrom="paragraph">
                  <wp:posOffset>2359660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4F63B" w14:textId="77777777" w:rsidR="00000DB2" w:rsidRPr="00EF2FC0" w:rsidRDefault="00000DB2" w:rsidP="00000DB2">
                            <w:pPr>
                              <w:jc w:val="center"/>
                              <w:rPr>
                                <w:rFonts w:ascii="Palatino Linotype" w:hAnsi="Palatino Linotype"/>
                              </w:rPr>
                            </w:pPr>
                            <w:r w:rsidRPr="00EF2FC0">
                              <w:rPr>
                                <w:rFonts w:ascii="Palatino Linotype" w:hAnsi="Palatino Linotype"/>
                                <w:b/>
                              </w:rPr>
                              <w:t>Javier Martínez Cruz</w:t>
                            </w:r>
                          </w:p>
                          <w:p w14:paraId="30D72DD8" w14:textId="77777777" w:rsidR="00000DB2" w:rsidRDefault="00000DB2" w:rsidP="00000DB2">
                            <w:pPr>
                              <w:jc w:val="center"/>
                              <w:rPr>
                                <w:rFonts w:ascii="Palatino Linotype" w:hAnsi="Palatino Linotype"/>
                              </w:rPr>
                            </w:pPr>
                            <w:r w:rsidRPr="00EF2FC0">
                              <w:rPr>
                                <w:rFonts w:ascii="Palatino Linotype" w:hAnsi="Palatino Linotype"/>
                              </w:rPr>
                              <w:t>Comisionado</w:t>
                            </w:r>
                          </w:p>
                          <w:p w14:paraId="4A068D56" w14:textId="77777777" w:rsidR="00000DB2" w:rsidRPr="00F55D03" w:rsidRDefault="00000DB2" w:rsidP="00000DB2">
                            <w:pPr>
                              <w:jc w:val="center"/>
                              <w:rPr>
                                <w:rFonts w:ascii="Palatino Linotype" w:hAnsi="Palatino Linotype"/>
                                <w:b/>
                              </w:rPr>
                            </w:pPr>
                            <w:r>
                              <w:rPr>
                                <w:rFonts w:ascii="Palatino Linotype" w:hAnsi="Palatino Linotype"/>
                                <w:b/>
                              </w:rPr>
                              <w:t>(Rúbrica).</w:t>
                            </w:r>
                          </w:p>
                          <w:p w14:paraId="7868FC39" w14:textId="77777777" w:rsidR="00000DB2" w:rsidRDefault="00000DB2" w:rsidP="00000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CEBB3" id="Cuadro de texto 24" o:spid="_x0000_s1027" type="#_x0000_t202" style="position:absolute;left:0;text-align:left;margin-left:-23.55pt;margin-top:185.8pt;width:195.75pt;height:7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" fillcolor="white [3201]" stroked="f" strokeweight=".5pt">
                <v:textbox>
                  <w:txbxContent>
                    <w:p w14:paraId="5E34F63B" w14:textId="77777777" w:rsidR="00000DB2" w:rsidRPr="00EF2FC0" w:rsidRDefault="00000DB2" w:rsidP="00000DB2">
                      <w:pPr>
                        <w:jc w:val="center"/>
                        <w:rPr>
                          <w:rFonts w:ascii="Palatino Linotype" w:hAnsi="Palatino Linotype"/>
                        </w:rPr>
                      </w:pPr>
                      <w:r w:rsidRPr="00EF2FC0">
                        <w:rPr>
                          <w:rFonts w:ascii="Palatino Linotype" w:hAnsi="Palatino Linotype"/>
                          <w:b/>
                        </w:rPr>
                        <w:t>Javier Martínez Cruz</w:t>
                      </w:r>
                    </w:p>
                    <w:p w14:paraId="30D72DD8" w14:textId="77777777" w:rsidR="00000DB2" w:rsidRDefault="00000DB2" w:rsidP="00000DB2">
                      <w:pPr>
                        <w:jc w:val="center"/>
                        <w:rPr>
                          <w:rFonts w:ascii="Palatino Linotype" w:hAnsi="Palatino Linotype"/>
                        </w:rPr>
                      </w:pPr>
                      <w:r w:rsidRPr="00EF2FC0">
                        <w:rPr>
                          <w:rFonts w:ascii="Palatino Linotype" w:hAnsi="Palatino Linotype"/>
                        </w:rPr>
                        <w:t>Comisionado</w:t>
                      </w:r>
                    </w:p>
                    <w:p w14:paraId="4A068D56" w14:textId="77777777" w:rsidR="00000DB2" w:rsidRPr="00F55D03" w:rsidRDefault="00000DB2" w:rsidP="00000DB2">
                      <w:pPr>
                        <w:jc w:val="center"/>
                        <w:rPr>
                          <w:rFonts w:ascii="Palatino Linotype" w:hAnsi="Palatino Linotype"/>
                          <w:b/>
                        </w:rPr>
                      </w:pPr>
                      <w:r>
                        <w:rPr>
                          <w:rFonts w:ascii="Palatino Linotype" w:hAnsi="Palatino Linotype"/>
                          <w:b/>
                        </w:rPr>
                        <w:t>(Rúbrica).</w:t>
                      </w:r>
                    </w:p>
                    <w:p w14:paraId="7868FC39" w14:textId="77777777" w:rsidR="00000DB2" w:rsidRDefault="00000DB2" w:rsidP="00000DB2"/>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5CB9E486" wp14:editId="6280CA16">
                <wp:simplePos x="0" y="0"/>
                <wp:positionH relativeFrom="margin">
                  <wp:posOffset>3558540</wp:posOffset>
                </wp:positionH>
                <wp:positionV relativeFrom="paragraph">
                  <wp:posOffset>502285</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A10AB2" w14:textId="77777777" w:rsidR="00000DB2" w:rsidRPr="00EF2FC0" w:rsidRDefault="00000DB2" w:rsidP="00000DB2">
                            <w:pPr>
                              <w:jc w:val="center"/>
                              <w:rPr>
                                <w:rFonts w:ascii="Palatino Linotype" w:hAnsi="Palatino Linotype"/>
                              </w:rPr>
                            </w:pPr>
                            <w:r>
                              <w:rPr>
                                <w:rFonts w:ascii="Palatino Linotype" w:hAnsi="Palatino Linotype"/>
                                <w:b/>
                              </w:rPr>
                              <w:t>José Guadalupe Luna Hernández</w:t>
                            </w:r>
                          </w:p>
                          <w:p w14:paraId="33242F66" w14:textId="77777777" w:rsidR="00000DB2" w:rsidRDefault="00000DB2" w:rsidP="00000DB2">
                            <w:pPr>
                              <w:jc w:val="center"/>
                              <w:rPr>
                                <w:rFonts w:ascii="Palatino Linotype" w:hAnsi="Palatino Linotype"/>
                              </w:rPr>
                            </w:pPr>
                            <w:r w:rsidRPr="00EF2FC0">
                              <w:rPr>
                                <w:rFonts w:ascii="Palatino Linotype" w:hAnsi="Palatino Linotype"/>
                              </w:rPr>
                              <w:t>Comisionado</w:t>
                            </w:r>
                          </w:p>
                          <w:p w14:paraId="0E3B22B7" w14:textId="77777777" w:rsidR="00000DB2" w:rsidRPr="009234AD" w:rsidRDefault="00000DB2" w:rsidP="00000DB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9E486" id="Cuadro de texto 23" o:spid="_x0000_s1028" type="#_x0000_t202" style="position:absolute;left:0;text-align:left;margin-left:280.2pt;margin-top:39.55pt;width:200.25pt;height:7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" fillcolor="white [3201]" strokecolor="white [3212]" strokeweight=".5pt">
                <v:textbox>
                  <w:txbxContent>
                    <w:p w14:paraId="6EA10AB2" w14:textId="77777777" w:rsidR="00000DB2" w:rsidRPr="00EF2FC0" w:rsidRDefault="00000DB2" w:rsidP="00000DB2">
                      <w:pPr>
                        <w:jc w:val="center"/>
                        <w:rPr>
                          <w:rFonts w:ascii="Palatino Linotype" w:hAnsi="Palatino Linotype"/>
                        </w:rPr>
                      </w:pPr>
                      <w:r>
                        <w:rPr>
                          <w:rFonts w:ascii="Palatino Linotype" w:hAnsi="Palatino Linotype"/>
                          <w:b/>
                        </w:rPr>
                        <w:t>José Guadalupe Luna Hernández</w:t>
                      </w:r>
                    </w:p>
                    <w:p w14:paraId="33242F66" w14:textId="77777777" w:rsidR="00000DB2" w:rsidRDefault="00000DB2" w:rsidP="00000DB2">
                      <w:pPr>
                        <w:jc w:val="center"/>
                        <w:rPr>
                          <w:rFonts w:ascii="Palatino Linotype" w:hAnsi="Palatino Linotype"/>
                        </w:rPr>
                      </w:pPr>
                      <w:r w:rsidRPr="00EF2FC0">
                        <w:rPr>
                          <w:rFonts w:ascii="Palatino Linotype" w:hAnsi="Palatino Linotype"/>
                        </w:rPr>
                        <w:t>Comisionado</w:t>
                      </w:r>
                    </w:p>
                    <w:p w14:paraId="0E3B22B7" w14:textId="77777777" w:rsidR="00000DB2" w:rsidRPr="009234AD" w:rsidRDefault="00000DB2" w:rsidP="00000DB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01D58CEE" wp14:editId="788C3F41">
                <wp:simplePos x="0" y="0"/>
                <wp:positionH relativeFrom="margin">
                  <wp:posOffset>-333375</wp:posOffset>
                </wp:positionH>
                <wp:positionV relativeFrom="paragraph">
                  <wp:posOffset>473172</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AF84F9" w14:textId="77777777" w:rsidR="00000DB2" w:rsidRPr="00EF2FC0" w:rsidRDefault="00000DB2" w:rsidP="00000DB2">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218D0AAB" w14:textId="77777777" w:rsidR="00000DB2" w:rsidRPr="00EF2FC0" w:rsidRDefault="00000DB2" w:rsidP="00000DB2">
                            <w:pPr>
                              <w:jc w:val="center"/>
                              <w:rPr>
                                <w:rFonts w:ascii="Palatino Linotype" w:hAnsi="Palatino Linotype"/>
                              </w:rPr>
                            </w:pPr>
                            <w:r w:rsidRPr="00EF2FC0">
                              <w:rPr>
                                <w:rFonts w:ascii="Palatino Linotype" w:hAnsi="Palatino Linotype"/>
                              </w:rPr>
                              <w:t>Comisionada</w:t>
                            </w:r>
                          </w:p>
                          <w:p w14:paraId="3ADEFD2A" w14:textId="77777777" w:rsidR="00000DB2" w:rsidRDefault="00000DB2" w:rsidP="00000DB2">
                            <w:pPr>
                              <w:jc w:val="center"/>
                              <w:rPr>
                                <w:rFonts w:ascii="Palatino Linotype" w:hAnsi="Palatino Linotype"/>
                                <w:b/>
                              </w:rPr>
                            </w:pPr>
                            <w:r>
                              <w:rPr>
                                <w:rFonts w:ascii="Palatino Linotype" w:hAnsi="Palatino Linotype"/>
                                <w:b/>
                              </w:rPr>
                              <w:t>(Rúbrica).</w:t>
                            </w:r>
                          </w:p>
                          <w:p w14:paraId="17A31332" w14:textId="77777777" w:rsidR="00000DB2" w:rsidRDefault="00000DB2" w:rsidP="00000DB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8CEE" id="Cuadro de texto 22" o:spid="_x0000_s1029" type="#_x0000_t202" style="position:absolute;left:0;text-align:left;margin-left:-26.25pt;margin-top:37.25pt;width:195.75pt;height:7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" fillcolor="white [3201]" strokecolor="white [3212]" strokeweight=".5pt">
                <v:textbox>
                  <w:txbxContent>
                    <w:p w14:paraId="0DAF84F9" w14:textId="77777777" w:rsidR="00000DB2" w:rsidRPr="00EF2FC0" w:rsidRDefault="00000DB2" w:rsidP="00000DB2">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218D0AAB" w14:textId="77777777" w:rsidR="00000DB2" w:rsidRPr="00EF2FC0" w:rsidRDefault="00000DB2" w:rsidP="00000DB2">
                      <w:pPr>
                        <w:jc w:val="center"/>
                        <w:rPr>
                          <w:rFonts w:ascii="Palatino Linotype" w:hAnsi="Palatino Linotype"/>
                        </w:rPr>
                      </w:pPr>
                      <w:r w:rsidRPr="00EF2FC0">
                        <w:rPr>
                          <w:rFonts w:ascii="Palatino Linotype" w:hAnsi="Palatino Linotype"/>
                        </w:rPr>
                        <w:t>Comisionada</w:t>
                      </w:r>
                    </w:p>
                    <w:p w14:paraId="3ADEFD2A" w14:textId="77777777" w:rsidR="00000DB2" w:rsidRDefault="00000DB2" w:rsidP="00000DB2">
                      <w:pPr>
                        <w:jc w:val="center"/>
                        <w:rPr>
                          <w:rFonts w:ascii="Palatino Linotype" w:hAnsi="Palatino Linotype"/>
                          <w:b/>
                        </w:rPr>
                      </w:pPr>
                      <w:r>
                        <w:rPr>
                          <w:rFonts w:ascii="Palatino Linotype" w:hAnsi="Palatino Linotype"/>
                          <w:b/>
                        </w:rPr>
                        <w:t>(Rúbrica).</w:t>
                      </w:r>
                    </w:p>
                    <w:p w14:paraId="17A31332" w14:textId="77777777" w:rsidR="00000DB2" w:rsidRDefault="00000DB2" w:rsidP="00000DB2">
                      <w:pPr>
                        <w:jc w:val="center"/>
                      </w:pPr>
                    </w:p>
                  </w:txbxContent>
                </v:textbox>
                <w10:wrap anchorx="margin"/>
              </v:shape>
            </w:pict>
          </mc:Fallback>
        </mc:AlternateContent>
      </w:r>
    </w:p>
    <w:p w14:paraId="0B0AA5AC" w14:textId="77777777" w:rsidR="00000DB2" w:rsidRDefault="00000DB2" w:rsidP="00000DB2">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14:paraId="328268A3" w14:textId="77777777" w:rsidR="00000DB2" w:rsidRPr="00D54B7D" w:rsidRDefault="00000DB2" w:rsidP="00000DB2">
      <w:pPr>
        <w:spacing w:before="240" w:line="480" w:lineRule="auto"/>
        <w:jc w:val="both"/>
        <w:rPr>
          <w:rFonts w:ascii="Palatino Linotype" w:hAnsi="Palatino Linotype"/>
        </w:rPr>
      </w:pPr>
    </w:p>
    <w:p w14:paraId="4FF5150C" w14:textId="77777777" w:rsidR="00000DB2" w:rsidRPr="00D54B7D" w:rsidRDefault="00000DB2" w:rsidP="00000DB2">
      <w:pPr>
        <w:spacing w:before="240" w:line="480" w:lineRule="auto"/>
        <w:jc w:val="center"/>
        <w:rPr>
          <w:rFonts w:ascii="Palatino Linotype" w:hAnsi="Palatino Linotype"/>
        </w:rPr>
      </w:pPr>
    </w:p>
    <w:p w14:paraId="0835536A" w14:textId="77777777" w:rsidR="00000DB2" w:rsidRDefault="00000DB2" w:rsidP="00000DB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376394AE" wp14:editId="024BAF8E">
                <wp:simplePos x="0" y="0"/>
                <wp:positionH relativeFrom="margin">
                  <wp:posOffset>3577590</wp:posOffset>
                </wp:positionH>
                <wp:positionV relativeFrom="paragraph">
                  <wp:posOffset>207107</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241DF5" w14:textId="77777777" w:rsidR="00000DB2" w:rsidRPr="00EF2FC0" w:rsidRDefault="00000DB2" w:rsidP="00000DB2">
                            <w:pPr>
                              <w:jc w:val="center"/>
                              <w:rPr>
                                <w:rFonts w:ascii="Palatino Linotype" w:hAnsi="Palatino Linotype"/>
                              </w:rPr>
                            </w:pPr>
                            <w:r>
                              <w:rPr>
                                <w:rFonts w:ascii="Palatino Linotype" w:hAnsi="Palatino Linotype"/>
                                <w:b/>
                              </w:rPr>
                              <w:t>Luis Gustavo Parra Noriega</w:t>
                            </w:r>
                          </w:p>
                          <w:p w14:paraId="129E3412" w14:textId="77777777" w:rsidR="00000DB2" w:rsidRDefault="00000DB2" w:rsidP="00000DB2">
                            <w:pPr>
                              <w:jc w:val="center"/>
                              <w:rPr>
                                <w:rFonts w:ascii="Palatino Linotype" w:hAnsi="Palatino Linotype"/>
                              </w:rPr>
                            </w:pPr>
                            <w:r w:rsidRPr="00EF2FC0">
                              <w:rPr>
                                <w:rFonts w:ascii="Palatino Linotype" w:hAnsi="Palatino Linotype"/>
                              </w:rPr>
                              <w:t>Comisionado</w:t>
                            </w:r>
                          </w:p>
                          <w:p w14:paraId="5A4057E0" w14:textId="77777777" w:rsidR="00000DB2" w:rsidRPr="00F55D03" w:rsidRDefault="00000DB2" w:rsidP="00000DB2">
                            <w:pPr>
                              <w:jc w:val="center"/>
                              <w:rPr>
                                <w:rFonts w:ascii="Palatino Linotype" w:hAnsi="Palatino Linotype"/>
                                <w:b/>
                              </w:rPr>
                            </w:pPr>
                            <w:r>
                              <w:rPr>
                                <w:rFonts w:ascii="Palatino Linotype" w:hAnsi="Palatino Linotype"/>
                                <w:b/>
                              </w:rPr>
                              <w:t>(Rúbrica).</w:t>
                            </w:r>
                          </w:p>
                          <w:p w14:paraId="71781532" w14:textId="77777777" w:rsidR="00000DB2" w:rsidRDefault="00000DB2" w:rsidP="00000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394AE" id="Cuadro de texto 26" o:spid="_x0000_s1030" type="#_x0000_t202" style="position:absolute;margin-left:281.7pt;margin-top:16.3pt;width:200.25pt;height:7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" fillcolor="white [3201]" strokecolor="white [3212]" strokeweight=".5pt">
                <v:textbox>
                  <w:txbxContent>
                    <w:p w14:paraId="66241DF5" w14:textId="77777777" w:rsidR="00000DB2" w:rsidRPr="00EF2FC0" w:rsidRDefault="00000DB2" w:rsidP="00000DB2">
                      <w:pPr>
                        <w:jc w:val="center"/>
                        <w:rPr>
                          <w:rFonts w:ascii="Palatino Linotype" w:hAnsi="Palatino Linotype"/>
                        </w:rPr>
                      </w:pPr>
                      <w:r>
                        <w:rPr>
                          <w:rFonts w:ascii="Palatino Linotype" w:hAnsi="Palatino Linotype"/>
                          <w:b/>
                        </w:rPr>
                        <w:t>Luis Gustavo Parra Noriega</w:t>
                      </w:r>
                    </w:p>
                    <w:p w14:paraId="129E3412" w14:textId="77777777" w:rsidR="00000DB2" w:rsidRDefault="00000DB2" w:rsidP="00000DB2">
                      <w:pPr>
                        <w:jc w:val="center"/>
                        <w:rPr>
                          <w:rFonts w:ascii="Palatino Linotype" w:hAnsi="Palatino Linotype"/>
                        </w:rPr>
                      </w:pPr>
                      <w:r w:rsidRPr="00EF2FC0">
                        <w:rPr>
                          <w:rFonts w:ascii="Palatino Linotype" w:hAnsi="Palatino Linotype"/>
                        </w:rPr>
                        <w:t>Comisionado</w:t>
                      </w:r>
                    </w:p>
                    <w:p w14:paraId="5A4057E0" w14:textId="77777777" w:rsidR="00000DB2" w:rsidRPr="00F55D03" w:rsidRDefault="00000DB2" w:rsidP="00000DB2">
                      <w:pPr>
                        <w:jc w:val="center"/>
                        <w:rPr>
                          <w:rFonts w:ascii="Palatino Linotype" w:hAnsi="Palatino Linotype"/>
                          <w:b/>
                        </w:rPr>
                      </w:pPr>
                      <w:r>
                        <w:rPr>
                          <w:rFonts w:ascii="Palatino Linotype" w:hAnsi="Palatino Linotype"/>
                          <w:b/>
                        </w:rPr>
                        <w:t>(Rúbrica).</w:t>
                      </w:r>
                    </w:p>
                    <w:p w14:paraId="71781532" w14:textId="77777777" w:rsidR="00000DB2" w:rsidRDefault="00000DB2" w:rsidP="00000DB2"/>
                  </w:txbxContent>
                </v:textbox>
                <w10:wrap anchorx="margin"/>
              </v:shape>
            </w:pict>
          </mc:Fallback>
        </mc:AlternateContent>
      </w:r>
    </w:p>
    <w:p w14:paraId="00CDCC20" w14:textId="77777777" w:rsidR="00000DB2" w:rsidRDefault="00000DB2" w:rsidP="00000DB2">
      <w:pPr>
        <w:spacing w:before="240" w:line="480" w:lineRule="auto"/>
        <w:rPr>
          <w:rFonts w:ascii="Palatino Linotype" w:hAnsi="Palatino Linotype"/>
          <w:b/>
        </w:rPr>
      </w:pPr>
    </w:p>
    <w:p w14:paraId="0CF9B95E" w14:textId="77777777" w:rsidR="009B50AC" w:rsidRDefault="009B50AC" w:rsidP="00000DB2">
      <w:pPr>
        <w:spacing w:before="240" w:line="480" w:lineRule="auto"/>
        <w:rPr>
          <w:rFonts w:ascii="Palatino Linotype" w:hAnsi="Palatino Linotype"/>
          <w:b/>
        </w:rPr>
      </w:pPr>
    </w:p>
    <w:p w14:paraId="721C8718" w14:textId="77777777" w:rsidR="00000DB2" w:rsidRDefault="00000DB2" w:rsidP="00000DB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2C9A93FC" wp14:editId="412BE345">
                <wp:simplePos x="0" y="0"/>
                <wp:positionH relativeFrom="margin">
                  <wp:align>center</wp:align>
                </wp:positionH>
                <wp:positionV relativeFrom="paragraph">
                  <wp:posOffset>384175</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D223CA" w14:textId="77777777" w:rsidR="00000DB2" w:rsidRPr="007F6133" w:rsidRDefault="00000DB2" w:rsidP="00000DB2">
                            <w:pPr>
                              <w:jc w:val="center"/>
                              <w:rPr>
                                <w:rFonts w:ascii="Palatino Linotype" w:hAnsi="Palatino Linotype"/>
                                <w:b/>
                              </w:rPr>
                            </w:pPr>
                            <w:r>
                              <w:rPr>
                                <w:rFonts w:ascii="Palatino Linotype" w:hAnsi="Palatino Linotype"/>
                                <w:b/>
                              </w:rPr>
                              <w:t xml:space="preserve">Alexis Tapia Ramírez </w:t>
                            </w:r>
                          </w:p>
                          <w:p w14:paraId="66B3C356" w14:textId="77777777" w:rsidR="00000DB2" w:rsidRDefault="00000DB2" w:rsidP="00000DB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959BAF9" w14:textId="77777777" w:rsidR="00000DB2" w:rsidRDefault="00000DB2" w:rsidP="00000DB2">
                            <w:pPr>
                              <w:jc w:val="center"/>
                              <w:rPr>
                                <w:rFonts w:ascii="Palatino Linotype" w:hAnsi="Palatino Linotype"/>
                                <w:b/>
                              </w:rPr>
                            </w:pPr>
                            <w:r>
                              <w:rPr>
                                <w:rFonts w:ascii="Palatino Linotype" w:hAnsi="Palatino Linotype"/>
                                <w:b/>
                              </w:rPr>
                              <w:t>(Rúbrica).</w:t>
                            </w:r>
                          </w:p>
                          <w:p w14:paraId="2266982F" w14:textId="77777777" w:rsidR="00000DB2" w:rsidRDefault="00000DB2" w:rsidP="00000DB2">
                            <w:pPr>
                              <w:jc w:val="center"/>
                              <w:rPr>
                                <w:rFonts w:ascii="Palatino Linotype" w:hAnsi="Palatino Linotype"/>
                              </w:rPr>
                            </w:pPr>
                          </w:p>
                          <w:p w14:paraId="54E8FF9E" w14:textId="77777777" w:rsidR="00000DB2" w:rsidRPr="00EF2FC0" w:rsidRDefault="00000DB2" w:rsidP="00000DB2">
                            <w:pPr>
                              <w:jc w:val="center"/>
                              <w:rPr>
                                <w:rFonts w:ascii="Palatino Linotype" w:hAnsi="Palatino Linotype"/>
                              </w:rPr>
                            </w:pPr>
                          </w:p>
                          <w:p w14:paraId="09A32140" w14:textId="77777777" w:rsidR="00000DB2" w:rsidRDefault="00000DB2" w:rsidP="00000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A93FC" id="Cuadro de texto 18" o:spid="_x0000_s1031" type="#_x0000_t202" style="position:absolute;margin-left:0;margin-top:30.25pt;width:248.25pt;height:1in;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Wi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eGu0aZUbVB/3jq&#10;BjE4eVOjyLcixHvhMXloGWyTeIePNoQi0fbE2YL879feEx4DASlna0xyycOvpfCKM/PVYlRyj2H0&#10;8+VseDGAD38smR1L7LKZEjqnj73lZD4mfDS7o/bUPGHpTJJXiISV8F3yuDtOY7dfsLSkmkwyCMPu&#10;RLy1D04m04nl1MKP7ZPwbtvnadi+0W7mxehFu3fYpGlpsoyk6zwLieeO1S3/WBR5RLZLLW2i43tG&#10;HVbv+A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JcHWimAIAAMIFAAAOAAAAAAAAAAAAAAAAAC4CAABkcnMvZTJvRG9j&#10;LnhtbFBLAQItABQABgAIAAAAIQBhkaf/3QAAAAcBAAAPAAAAAAAAAAAAAAAAAPIEAABkcnMvZG93&#10;bnJldi54bWxQSwUGAAAAAAQABADzAAAA/AUAAAAA&#10;" fillcolor="white [3201]" strokecolor="white [3212]" strokeweight=".5pt">
                <v:textbox>
                  <w:txbxContent>
                    <w:p w14:paraId="26D223CA" w14:textId="77777777" w:rsidR="00000DB2" w:rsidRPr="007F6133" w:rsidRDefault="00000DB2" w:rsidP="00000DB2">
                      <w:pPr>
                        <w:jc w:val="center"/>
                        <w:rPr>
                          <w:rFonts w:ascii="Palatino Linotype" w:hAnsi="Palatino Linotype"/>
                          <w:b/>
                        </w:rPr>
                      </w:pPr>
                      <w:r>
                        <w:rPr>
                          <w:rFonts w:ascii="Palatino Linotype" w:hAnsi="Palatino Linotype"/>
                          <w:b/>
                        </w:rPr>
                        <w:t xml:space="preserve">Alexis Tapia Ramírez </w:t>
                      </w:r>
                    </w:p>
                    <w:p w14:paraId="66B3C356" w14:textId="77777777" w:rsidR="00000DB2" w:rsidRDefault="00000DB2" w:rsidP="00000DB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959BAF9" w14:textId="77777777" w:rsidR="00000DB2" w:rsidRDefault="00000DB2" w:rsidP="00000DB2">
                      <w:pPr>
                        <w:jc w:val="center"/>
                        <w:rPr>
                          <w:rFonts w:ascii="Palatino Linotype" w:hAnsi="Palatino Linotype"/>
                          <w:b/>
                        </w:rPr>
                      </w:pPr>
                      <w:r>
                        <w:rPr>
                          <w:rFonts w:ascii="Palatino Linotype" w:hAnsi="Palatino Linotype"/>
                          <w:b/>
                        </w:rPr>
                        <w:t>(Rúbrica).</w:t>
                      </w:r>
                    </w:p>
                    <w:p w14:paraId="2266982F" w14:textId="77777777" w:rsidR="00000DB2" w:rsidRDefault="00000DB2" w:rsidP="00000DB2">
                      <w:pPr>
                        <w:jc w:val="center"/>
                        <w:rPr>
                          <w:rFonts w:ascii="Palatino Linotype" w:hAnsi="Palatino Linotype"/>
                        </w:rPr>
                      </w:pPr>
                    </w:p>
                    <w:p w14:paraId="54E8FF9E" w14:textId="77777777" w:rsidR="00000DB2" w:rsidRPr="00EF2FC0" w:rsidRDefault="00000DB2" w:rsidP="00000DB2">
                      <w:pPr>
                        <w:jc w:val="center"/>
                        <w:rPr>
                          <w:rFonts w:ascii="Palatino Linotype" w:hAnsi="Palatino Linotype"/>
                        </w:rPr>
                      </w:pPr>
                    </w:p>
                    <w:p w14:paraId="09A32140" w14:textId="77777777" w:rsidR="00000DB2" w:rsidRDefault="00000DB2" w:rsidP="00000DB2"/>
                  </w:txbxContent>
                </v:textbox>
                <w10:wrap anchorx="margin"/>
              </v:shape>
            </w:pict>
          </mc:Fallback>
        </mc:AlternateContent>
      </w:r>
    </w:p>
    <w:p w14:paraId="4B7788A6" w14:textId="77777777" w:rsidR="00000DB2" w:rsidRDefault="00000DB2" w:rsidP="00000DB2">
      <w:pPr>
        <w:spacing w:before="240" w:line="480" w:lineRule="auto"/>
        <w:rPr>
          <w:rFonts w:ascii="Palatino Linotype" w:hAnsi="Palatino Linotype"/>
          <w:b/>
        </w:rPr>
      </w:pPr>
    </w:p>
    <w:p w14:paraId="43C22118" w14:textId="77777777" w:rsidR="00000DB2" w:rsidRDefault="00000DB2" w:rsidP="00000DB2">
      <w:pPr>
        <w:tabs>
          <w:tab w:val="left" w:pos="5415"/>
        </w:tabs>
        <w:spacing w:before="240" w:line="360" w:lineRule="auto"/>
        <w:ind w:right="51"/>
        <w:jc w:val="both"/>
        <w:rPr>
          <w:rFonts w:ascii="Palatino Linotype" w:hAnsi="Palatino Linotype" w:cs="Arial"/>
          <w:sz w:val="16"/>
          <w:szCs w:val="16"/>
        </w:rPr>
      </w:pPr>
    </w:p>
    <w:p w14:paraId="097C78ED" w14:textId="7DE3CA4C" w:rsidR="00000DB2" w:rsidRDefault="00000DB2" w:rsidP="00000DB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 xml:space="preserve">quince de enero </w:t>
      </w:r>
      <w:r w:rsidRPr="00DF4D67">
        <w:rPr>
          <w:rFonts w:ascii="Palatino Linotype" w:hAnsi="Palatino Linotype" w:cs="Arial"/>
          <w:sz w:val="16"/>
          <w:szCs w:val="16"/>
        </w:rPr>
        <w:t xml:space="preserve">de dos mil </w:t>
      </w:r>
      <w:r w:rsidR="00EC7AF2">
        <w:rPr>
          <w:rFonts w:ascii="Palatino Linotype" w:hAnsi="Palatino Linotype" w:cs="Arial"/>
          <w:sz w:val="16"/>
          <w:szCs w:val="16"/>
        </w:rPr>
        <w:t>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BB1086">
        <w:rPr>
          <w:rFonts w:ascii="Palatino Linotype" w:hAnsi="Palatino Linotype" w:cs="Arial"/>
          <w:bCs/>
          <w:sz w:val="16"/>
          <w:szCs w:val="16"/>
          <w:lang w:eastAsia="es-MX"/>
        </w:rPr>
        <w:t>08855</w:t>
      </w:r>
      <w:r>
        <w:rPr>
          <w:rFonts w:ascii="Palatino Linotype" w:hAnsi="Palatino Linotype" w:cs="Arial"/>
          <w:bCs/>
          <w:sz w:val="16"/>
          <w:szCs w:val="16"/>
          <w:lang w:eastAsia="es-MX"/>
        </w:rPr>
        <w:t xml:space="preserve">/INFOEM/IP/RR/2019.  </w:t>
      </w:r>
    </w:p>
    <w:p w14:paraId="512B8FF8" w14:textId="4F834472" w:rsidR="00A2267B" w:rsidRDefault="00A2267B" w:rsidP="00000DB2">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A2267B"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570E5" w14:textId="77777777" w:rsidR="000E142C" w:rsidRDefault="000E142C" w:rsidP="006168E4">
      <w:pPr>
        <w:spacing w:after="0" w:line="240" w:lineRule="auto"/>
      </w:pPr>
      <w:r>
        <w:separator/>
      </w:r>
    </w:p>
  </w:endnote>
  <w:endnote w:type="continuationSeparator" w:id="0">
    <w:p w14:paraId="162ACA79" w14:textId="77777777" w:rsidR="000E142C" w:rsidRDefault="000E142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C077" w14:textId="77777777" w:rsidR="00C705D2" w:rsidRPr="000B69FA" w:rsidRDefault="00C705D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267B">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267B">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1F5DA" w14:textId="77777777" w:rsidR="00C705D2" w:rsidRPr="000B69FA" w:rsidRDefault="00C705D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26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267B">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36AD7" w14:textId="77777777" w:rsidR="000E142C" w:rsidRDefault="000E142C" w:rsidP="006168E4">
      <w:pPr>
        <w:spacing w:after="0" w:line="240" w:lineRule="auto"/>
      </w:pPr>
      <w:r>
        <w:separator/>
      </w:r>
    </w:p>
  </w:footnote>
  <w:footnote w:type="continuationSeparator" w:id="0">
    <w:p w14:paraId="78E43A33" w14:textId="77777777" w:rsidR="000E142C" w:rsidRDefault="000E142C" w:rsidP="006168E4">
      <w:pPr>
        <w:spacing w:after="0" w:line="240" w:lineRule="auto"/>
      </w:pPr>
      <w:r>
        <w:continuationSeparator/>
      </w:r>
    </w:p>
  </w:footnote>
  <w:footnote w:id="1">
    <w:p w14:paraId="302C6468" w14:textId="77777777" w:rsidR="00C705D2" w:rsidRPr="005552A8" w:rsidRDefault="00C705D2" w:rsidP="00642B4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14A6B3" w14:textId="77777777" w:rsidR="00C705D2" w:rsidRPr="005552A8" w:rsidRDefault="00C705D2" w:rsidP="00642B4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4FA79" w14:textId="77777777" w:rsidR="00C705D2" w:rsidRDefault="00C705D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705D2" w14:paraId="5D005E95" w14:textId="77777777" w:rsidTr="00FB4AAD">
      <w:trPr>
        <w:trHeight w:val="227"/>
      </w:trPr>
      <w:tc>
        <w:tcPr>
          <w:tcW w:w="5529" w:type="dxa"/>
          <w:hideMark/>
        </w:tcPr>
        <w:p w14:paraId="4B69DB22" w14:textId="77777777" w:rsidR="00C705D2" w:rsidRDefault="00C705D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0885C3" w14:textId="71AA2EBE" w:rsidR="00C705D2" w:rsidRPr="00B4142F" w:rsidRDefault="00C705D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08855/INFOEM/IP/RR/2019</w:t>
          </w:r>
        </w:p>
      </w:tc>
    </w:tr>
    <w:tr w:rsidR="00C705D2" w14:paraId="6533D049" w14:textId="77777777" w:rsidTr="00FB4AAD">
      <w:trPr>
        <w:trHeight w:val="242"/>
      </w:trPr>
      <w:tc>
        <w:tcPr>
          <w:tcW w:w="5529" w:type="dxa"/>
          <w:hideMark/>
        </w:tcPr>
        <w:p w14:paraId="723964AD" w14:textId="77777777" w:rsidR="00C705D2" w:rsidRDefault="00C705D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ED825EE" w14:textId="7F992268" w:rsidR="00C705D2" w:rsidRPr="00F06FED" w:rsidRDefault="00C705D2" w:rsidP="009F42E2">
          <w:pPr>
            <w:spacing w:after="120" w:line="256" w:lineRule="auto"/>
            <w:ind w:left="639" w:right="214"/>
            <w:jc w:val="both"/>
            <w:rPr>
              <w:rFonts w:ascii="Palatino Linotype" w:hAnsi="Palatino Linotype" w:cs="Arial"/>
            </w:rPr>
          </w:pPr>
          <w:r>
            <w:rPr>
              <w:rFonts w:ascii="Palatino Linotype" w:hAnsi="Palatino Linotype" w:cs="Arial"/>
              <w:szCs w:val="20"/>
            </w:rPr>
            <w:t>Ayuntamiento de Chalco</w:t>
          </w:r>
        </w:p>
      </w:tc>
    </w:tr>
    <w:tr w:rsidR="00C705D2" w14:paraId="550969F0" w14:textId="77777777" w:rsidTr="00FB4AAD">
      <w:trPr>
        <w:trHeight w:val="342"/>
      </w:trPr>
      <w:tc>
        <w:tcPr>
          <w:tcW w:w="5529" w:type="dxa"/>
          <w:hideMark/>
        </w:tcPr>
        <w:p w14:paraId="0FCA5C89" w14:textId="77777777" w:rsidR="00C705D2" w:rsidRDefault="00C705D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14CA957" w14:textId="77777777" w:rsidR="00C705D2" w:rsidRDefault="00C705D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531F546" w14:textId="77777777" w:rsidR="00C705D2" w:rsidRDefault="00C705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705D2" w14:paraId="3C6D3D63" w14:textId="77777777" w:rsidTr="00FB4AAD">
      <w:trPr>
        <w:trHeight w:val="227"/>
      </w:trPr>
      <w:tc>
        <w:tcPr>
          <w:tcW w:w="5529" w:type="dxa"/>
          <w:hideMark/>
        </w:tcPr>
        <w:p w14:paraId="023291BA" w14:textId="77777777" w:rsidR="00C705D2" w:rsidRDefault="00C705D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0D406B" w14:textId="76308800" w:rsidR="00C705D2" w:rsidRPr="00B4142F" w:rsidRDefault="00C705D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08855/INFOEM/IP/RR/2019</w:t>
          </w:r>
        </w:p>
      </w:tc>
    </w:tr>
    <w:tr w:rsidR="00C705D2" w14:paraId="3FFF9DC6" w14:textId="77777777" w:rsidTr="00FB4AAD">
      <w:trPr>
        <w:trHeight w:val="196"/>
      </w:trPr>
      <w:tc>
        <w:tcPr>
          <w:tcW w:w="5529" w:type="dxa"/>
          <w:hideMark/>
        </w:tcPr>
        <w:p w14:paraId="45D8DAC1" w14:textId="77777777" w:rsidR="00C705D2" w:rsidRDefault="00C705D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B4CE526" w14:textId="24134F09" w:rsidR="00C705D2" w:rsidRPr="00F06FED" w:rsidRDefault="0027165F"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w:t>
          </w:r>
          <w:r w:rsidR="00C705D2">
            <w:rPr>
              <w:rFonts w:ascii="Palatino Linotype" w:hAnsi="Palatino Linotype" w:cs="Arial"/>
            </w:rPr>
            <w:t xml:space="preserve"> </w:t>
          </w:r>
        </w:p>
      </w:tc>
    </w:tr>
    <w:tr w:rsidR="00C705D2" w14:paraId="4ABABF48" w14:textId="77777777" w:rsidTr="00FB4AAD">
      <w:trPr>
        <w:trHeight w:val="242"/>
      </w:trPr>
      <w:tc>
        <w:tcPr>
          <w:tcW w:w="5529" w:type="dxa"/>
          <w:hideMark/>
        </w:tcPr>
        <w:p w14:paraId="4C548CE5" w14:textId="77777777" w:rsidR="00C705D2" w:rsidRDefault="00C705D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2AE1078" w14:textId="4B0514A1" w:rsidR="00C705D2" w:rsidRDefault="00C705D2" w:rsidP="009F42E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Chalco</w:t>
          </w:r>
        </w:p>
      </w:tc>
    </w:tr>
    <w:tr w:rsidR="00C705D2" w14:paraId="1D6644E0" w14:textId="77777777" w:rsidTr="00FB4AAD">
      <w:trPr>
        <w:trHeight w:val="342"/>
      </w:trPr>
      <w:tc>
        <w:tcPr>
          <w:tcW w:w="5529" w:type="dxa"/>
          <w:hideMark/>
        </w:tcPr>
        <w:p w14:paraId="79491860" w14:textId="77777777" w:rsidR="00C705D2" w:rsidRDefault="00C705D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439184F" w14:textId="77777777" w:rsidR="00C705D2" w:rsidRDefault="00C705D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76D055C" w14:textId="77777777" w:rsidR="00C705D2" w:rsidRDefault="00C705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A8D"/>
    <w:multiLevelType w:val="hybridMultilevel"/>
    <w:tmpl w:val="51C2DB2C"/>
    <w:lvl w:ilvl="0" w:tplc="3D60DB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54045"/>
    <w:multiLevelType w:val="hybridMultilevel"/>
    <w:tmpl w:val="8B0E2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B43FD1"/>
    <w:multiLevelType w:val="hybridMultilevel"/>
    <w:tmpl w:val="0D04A8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DF5E3E"/>
    <w:multiLevelType w:val="hybridMultilevel"/>
    <w:tmpl w:val="80722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7A50E6"/>
    <w:multiLevelType w:val="hybridMultilevel"/>
    <w:tmpl w:val="8DF6C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454FE"/>
    <w:multiLevelType w:val="hybridMultilevel"/>
    <w:tmpl w:val="47DE8FFC"/>
    <w:lvl w:ilvl="0" w:tplc="92544F1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5006F"/>
    <w:multiLevelType w:val="hybridMultilevel"/>
    <w:tmpl w:val="BF0833F0"/>
    <w:lvl w:ilvl="0" w:tplc="8BF4A45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15:restartNumberingAfterBreak="0">
    <w:nsid w:val="33A6260D"/>
    <w:multiLevelType w:val="hybridMultilevel"/>
    <w:tmpl w:val="EC1A3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13282B"/>
    <w:multiLevelType w:val="hybridMultilevel"/>
    <w:tmpl w:val="5232D160"/>
    <w:lvl w:ilvl="0" w:tplc="7832741C">
      <w:start w:val="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834B5"/>
    <w:multiLevelType w:val="hybridMultilevel"/>
    <w:tmpl w:val="A2BA40A4"/>
    <w:lvl w:ilvl="0" w:tplc="DB9201C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2" w15:restartNumberingAfterBreak="0">
    <w:nsid w:val="38100DF1"/>
    <w:multiLevelType w:val="hybridMultilevel"/>
    <w:tmpl w:val="8E82AB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E05CD4"/>
    <w:multiLevelType w:val="hybridMultilevel"/>
    <w:tmpl w:val="C9069E4E"/>
    <w:lvl w:ilvl="0" w:tplc="8A182B0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F2D6D05"/>
    <w:multiLevelType w:val="hybridMultilevel"/>
    <w:tmpl w:val="59241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8D0907"/>
    <w:multiLevelType w:val="hybridMultilevel"/>
    <w:tmpl w:val="C950BCD6"/>
    <w:lvl w:ilvl="0" w:tplc="5BF652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4E304E46"/>
    <w:multiLevelType w:val="hybridMultilevel"/>
    <w:tmpl w:val="0C9E7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06380B"/>
    <w:multiLevelType w:val="hybridMultilevel"/>
    <w:tmpl w:val="BC105730"/>
    <w:lvl w:ilvl="0" w:tplc="6530389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757275D7"/>
    <w:multiLevelType w:val="hybridMultilevel"/>
    <w:tmpl w:val="17FC9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FB4B26"/>
    <w:multiLevelType w:val="hybridMultilevel"/>
    <w:tmpl w:val="72A47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2C76C5"/>
    <w:multiLevelType w:val="hybridMultilevel"/>
    <w:tmpl w:val="8B0E2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6"/>
  </w:num>
  <w:num w:numId="3">
    <w:abstractNumId w:val="1"/>
  </w:num>
  <w:num w:numId="4">
    <w:abstractNumId w:val="11"/>
  </w:num>
  <w:num w:numId="5">
    <w:abstractNumId w:val="17"/>
  </w:num>
  <w:num w:numId="6">
    <w:abstractNumId w:val="18"/>
  </w:num>
  <w:num w:numId="7">
    <w:abstractNumId w:val="8"/>
  </w:num>
  <w:num w:numId="8">
    <w:abstractNumId w:val="2"/>
  </w:num>
  <w:num w:numId="9">
    <w:abstractNumId w:val="13"/>
  </w:num>
  <w:num w:numId="10">
    <w:abstractNumId w:val="12"/>
  </w:num>
  <w:num w:numId="11">
    <w:abstractNumId w:val="19"/>
  </w:num>
  <w:num w:numId="12">
    <w:abstractNumId w:val="4"/>
  </w:num>
  <w:num w:numId="13">
    <w:abstractNumId w:val="0"/>
  </w:num>
  <w:num w:numId="14">
    <w:abstractNumId w:val="5"/>
  </w:num>
  <w:num w:numId="15">
    <w:abstractNumId w:val="15"/>
  </w:num>
  <w:num w:numId="16">
    <w:abstractNumId w:val="3"/>
  </w:num>
  <w:num w:numId="17">
    <w:abstractNumId w:val="14"/>
  </w:num>
  <w:num w:numId="18">
    <w:abstractNumId w:val="20"/>
  </w:num>
  <w:num w:numId="19">
    <w:abstractNumId w:val="9"/>
  </w:num>
  <w:num w:numId="20">
    <w:abstractNumId w:val="7"/>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875"/>
    <w:rsid w:val="00000DB2"/>
    <w:rsid w:val="000026CF"/>
    <w:rsid w:val="00002CFD"/>
    <w:rsid w:val="00003567"/>
    <w:rsid w:val="000057E8"/>
    <w:rsid w:val="00010D4E"/>
    <w:rsid w:val="00020494"/>
    <w:rsid w:val="000215E4"/>
    <w:rsid w:val="00021E20"/>
    <w:rsid w:val="00023796"/>
    <w:rsid w:val="000237A2"/>
    <w:rsid w:val="00023826"/>
    <w:rsid w:val="00023CB8"/>
    <w:rsid w:val="00025B5D"/>
    <w:rsid w:val="000306A7"/>
    <w:rsid w:val="000333D5"/>
    <w:rsid w:val="00040545"/>
    <w:rsid w:val="00041143"/>
    <w:rsid w:val="000436BB"/>
    <w:rsid w:val="00043A8C"/>
    <w:rsid w:val="00045379"/>
    <w:rsid w:val="0004687C"/>
    <w:rsid w:val="00051E49"/>
    <w:rsid w:val="00055224"/>
    <w:rsid w:val="00060855"/>
    <w:rsid w:val="0006106B"/>
    <w:rsid w:val="00061075"/>
    <w:rsid w:val="00061821"/>
    <w:rsid w:val="000623F9"/>
    <w:rsid w:val="00062A5E"/>
    <w:rsid w:val="00063103"/>
    <w:rsid w:val="00063A10"/>
    <w:rsid w:val="000643B1"/>
    <w:rsid w:val="000646B3"/>
    <w:rsid w:val="000662F8"/>
    <w:rsid w:val="00073C33"/>
    <w:rsid w:val="00073E78"/>
    <w:rsid w:val="000763AA"/>
    <w:rsid w:val="00076896"/>
    <w:rsid w:val="00076F75"/>
    <w:rsid w:val="00082F87"/>
    <w:rsid w:val="00083B1E"/>
    <w:rsid w:val="000844B2"/>
    <w:rsid w:val="00087A82"/>
    <w:rsid w:val="00091552"/>
    <w:rsid w:val="00091C3A"/>
    <w:rsid w:val="00091EE1"/>
    <w:rsid w:val="000A2007"/>
    <w:rsid w:val="000A2964"/>
    <w:rsid w:val="000A3486"/>
    <w:rsid w:val="000A6DB3"/>
    <w:rsid w:val="000A749C"/>
    <w:rsid w:val="000A79DA"/>
    <w:rsid w:val="000B4B51"/>
    <w:rsid w:val="000B4DD3"/>
    <w:rsid w:val="000B5CAC"/>
    <w:rsid w:val="000B5FB7"/>
    <w:rsid w:val="000B7158"/>
    <w:rsid w:val="000C0898"/>
    <w:rsid w:val="000C203F"/>
    <w:rsid w:val="000C27D5"/>
    <w:rsid w:val="000C51B8"/>
    <w:rsid w:val="000C5B8B"/>
    <w:rsid w:val="000C6452"/>
    <w:rsid w:val="000D1B55"/>
    <w:rsid w:val="000D37FC"/>
    <w:rsid w:val="000D3C75"/>
    <w:rsid w:val="000D4933"/>
    <w:rsid w:val="000D4AFE"/>
    <w:rsid w:val="000D65CB"/>
    <w:rsid w:val="000D67A3"/>
    <w:rsid w:val="000E142C"/>
    <w:rsid w:val="000E39D0"/>
    <w:rsid w:val="000E54E0"/>
    <w:rsid w:val="000E645F"/>
    <w:rsid w:val="000E686B"/>
    <w:rsid w:val="000F0147"/>
    <w:rsid w:val="000F0954"/>
    <w:rsid w:val="000F10F4"/>
    <w:rsid w:val="000F17B3"/>
    <w:rsid w:val="000F4D32"/>
    <w:rsid w:val="000F5552"/>
    <w:rsid w:val="000F69C8"/>
    <w:rsid w:val="000F76B5"/>
    <w:rsid w:val="00100F38"/>
    <w:rsid w:val="00105B40"/>
    <w:rsid w:val="00107B9D"/>
    <w:rsid w:val="00110BE2"/>
    <w:rsid w:val="001118B0"/>
    <w:rsid w:val="00111DCD"/>
    <w:rsid w:val="001128E3"/>
    <w:rsid w:val="00113BB7"/>
    <w:rsid w:val="00114CF9"/>
    <w:rsid w:val="00121AC0"/>
    <w:rsid w:val="00124855"/>
    <w:rsid w:val="001253FE"/>
    <w:rsid w:val="00125412"/>
    <w:rsid w:val="001254F5"/>
    <w:rsid w:val="00126763"/>
    <w:rsid w:val="00131C69"/>
    <w:rsid w:val="00131C6D"/>
    <w:rsid w:val="00134396"/>
    <w:rsid w:val="0013640B"/>
    <w:rsid w:val="00136FAD"/>
    <w:rsid w:val="00141FCF"/>
    <w:rsid w:val="0014400D"/>
    <w:rsid w:val="001458F6"/>
    <w:rsid w:val="00146F0A"/>
    <w:rsid w:val="00151FAE"/>
    <w:rsid w:val="00152B22"/>
    <w:rsid w:val="00152C2B"/>
    <w:rsid w:val="00153D18"/>
    <w:rsid w:val="00153ED7"/>
    <w:rsid w:val="0016135D"/>
    <w:rsid w:val="001666FF"/>
    <w:rsid w:val="00166AF2"/>
    <w:rsid w:val="001676C0"/>
    <w:rsid w:val="00170404"/>
    <w:rsid w:val="00174C57"/>
    <w:rsid w:val="00175897"/>
    <w:rsid w:val="00175B60"/>
    <w:rsid w:val="00175C98"/>
    <w:rsid w:val="0017644D"/>
    <w:rsid w:val="0017798B"/>
    <w:rsid w:val="0018090E"/>
    <w:rsid w:val="00180B9F"/>
    <w:rsid w:val="00181CC5"/>
    <w:rsid w:val="00181F81"/>
    <w:rsid w:val="0018246F"/>
    <w:rsid w:val="001832A9"/>
    <w:rsid w:val="00183F6A"/>
    <w:rsid w:val="00185A02"/>
    <w:rsid w:val="00185B4D"/>
    <w:rsid w:val="00185B97"/>
    <w:rsid w:val="00193784"/>
    <w:rsid w:val="001A02EC"/>
    <w:rsid w:val="001A0B3B"/>
    <w:rsid w:val="001A3F93"/>
    <w:rsid w:val="001A577E"/>
    <w:rsid w:val="001A5E0A"/>
    <w:rsid w:val="001A7C9B"/>
    <w:rsid w:val="001B039A"/>
    <w:rsid w:val="001B05B9"/>
    <w:rsid w:val="001B4DA6"/>
    <w:rsid w:val="001B7B88"/>
    <w:rsid w:val="001B7D88"/>
    <w:rsid w:val="001C2DAF"/>
    <w:rsid w:val="001C4024"/>
    <w:rsid w:val="001C4318"/>
    <w:rsid w:val="001C4C56"/>
    <w:rsid w:val="001C59E7"/>
    <w:rsid w:val="001C7293"/>
    <w:rsid w:val="001C7319"/>
    <w:rsid w:val="001C7D87"/>
    <w:rsid w:val="001C7DD9"/>
    <w:rsid w:val="001D3E87"/>
    <w:rsid w:val="001D4251"/>
    <w:rsid w:val="001D5796"/>
    <w:rsid w:val="001E3870"/>
    <w:rsid w:val="00200A30"/>
    <w:rsid w:val="0020249F"/>
    <w:rsid w:val="0020393F"/>
    <w:rsid w:val="00212C16"/>
    <w:rsid w:val="002141A6"/>
    <w:rsid w:val="0021501E"/>
    <w:rsid w:val="00217581"/>
    <w:rsid w:val="00220343"/>
    <w:rsid w:val="002205C0"/>
    <w:rsid w:val="00230A8C"/>
    <w:rsid w:val="0023373D"/>
    <w:rsid w:val="0023423C"/>
    <w:rsid w:val="00251290"/>
    <w:rsid w:val="0025444F"/>
    <w:rsid w:val="002577FE"/>
    <w:rsid w:val="00261829"/>
    <w:rsid w:val="0027165F"/>
    <w:rsid w:val="00273D0E"/>
    <w:rsid w:val="00274E65"/>
    <w:rsid w:val="00277E17"/>
    <w:rsid w:val="00280E60"/>
    <w:rsid w:val="00290821"/>
    <w:rsid w:val="00290B89"/>
    <w:rsid w:val="0029720B"/>
    <w:rsid w:val="002A0383"/>
    <w:rsid w:val="002A15BF"/>
    <w:rsid w:val="002A2034"/>
    <w:rsid w:val="002A20EF"/>
    <w:rsid w:val="002A24F4"/>
    <w:rsid w:val="002A2CA3"/>
    <w:rsid w:val="002A38BF"/>
    <w:rsid w:val="002A4050"/>
    <w:rsid w:val="002A597E"/>
    <w:rsid w:val="002A74C0"/>
    <w:rsid w:val="002B2221"/>
    <w:rsid w:val="002B2C43"/>
    <w:rsid w:val="002B5462"/>
    <w:rsid w:val="002B5DBD"/>
    <w:rsid w:val="002C63F1"/>
    <w:rsid w:val="002C6CA4"/>
    <w:rsid w:val="002C6F08"/>
    <w:rsid w:val="002C72D2"/>
    <w:rsid w:val="002D2126"/>
    <w:rsid w:val="002D2631"/>
    <w:rsid w:val="002D3263"/>
    <w:rsid w:val="002D38CD"/>
    <w:rsid w:val="002D40AD"/>
    <w:rsid w:val="002D516F"/>
    <w:rsid w:val="002D7F7E"/>
    <w:rsid w:val="002E15D5"/>
    <w:rsid w:val="002E2004"/>
    <w:rsid w:val="002E2D7B"/>
    <w:rsid w:val="002E2F7A"/>
    <w:rsid w:val="002E5E6A"/>
    <w:rsid w:val="002E6247"/>
    <w:rsid w:val="002F37BE"/>
    <w:rsid w:val="002F5C81"/>
    <w:rsid w:val="002F6B4A"/>
    <w:rsid w:val="002F6E0E"/>
    <w:rsid w:val="002F7E53"/>
    <w:rsid w:val="00300D0B"/>
    <w:rsid w:val="00306096"/>
    <w:rsid w:val="0031573D"/>
    <w:rsid w:val="0031645D"/>
    <w:rsid w:val="00316FFF"/>
    <w:rsid w:val="00320A67"/>
    <w:rsid w:val="003225FB"/>
    <w:rsid w:val="00322AF1"/>
    <w:rsid w:val="00324722"/>
    <w:rsid w:val="003272FB"/>
    <w:rsid w:val="0033065E"/>
    <w:rsid w:val="00337369"/>
    <w:rsid w:val="003405EA"/>
    <w:rsid w:val="0034587B"/>
    <w:rsid w:val="00346F03"/>
    <w:rsid w:val="003547A2"/>
    <w:rsid w:val="00361B9C"/>
    <w:rsid w:val="003623F6"/>
    <w:rsid w:val="00363CAF"/>
    <w:rsid w:val="0036704C"/>
    <w:rsid w:val="00367EA6"/>
    <w:rsid w:val="00367FE2"/>
    <w:rsid w:val="00373A00"/>
    <w:rsid w:val="00373B11"/>
    <w:rsid w:val="00376CEC"/>
    <w:rsid w:val="003778E6"/>
    <w:rsid w:val="00380758"/>
    <w:rsid w:val="003846F3"/>
    <w:rsid w:val="00384CE8"/>
    <w:rsid w:val="00386AF8"/>
    <w:rsid w:val="003930D8"/>
    <w:rsid w:val="0039488E"/>
    <w:rsid w:val="00394A1E"/>
    <w:rsid w:val="00397986"/>
    <w:rsid w:val="003A139F"/>
    <w:rsid w:val="003A3FED"/>
    <w:rsid w:val="003A61F9"/>
    <w:rsid w:val="003B19D5"/>
    <w:rsid w:val="003B1C3B"/>
    <w:rsid w:val="003B1E88"/>
    <w:rsid w:val="003B2147"/>
    <w:rsid w:val="003B3B68"/>
    <w:rsid w:val="003B3E09"/>
    <w:rsid w:val="003B508B"/>
    <w:rsid w:val="003B6A9E"/>
    <w:rsid w:val="003C2941"/>
    <w:rsid w:val="003C42F9"/>
    <w:rsid w:val="003C6884"/>
    <w:rsid w:val="003D0DC3"/>
    <w:rsid w:val="003D3618"/>
    <w:rsid w:val="003D4214"/>
    <w:rsid w:val="003E16E1"/>
    <w:rsid w:val="003E1E8A"/>
    <w:rsid w:val="003E481C"/>
    <w:rsid w:val="003F0674"/>
    <w:rsid w:val="003F09FC"/>
    <w:rsid w:val="003F1484"/>
    <w:rsid w:val="003F48DA"/>
    <w:rsid w:val="003F4C5D"/>
    <w:rsid w:val="004012CF"/>
    <w:rsid w:val="00402FF3"/>
    <w:rsid w:val="00403B60"/>
    <w:rsid w:val="004053E8"/>
    <w:rsid w:val="004069EB"/>
    <w:rsid w:val="004111A2"/>
    <w:rsid w:val="004122D0"/>
    <w:rsid w:val="004145C8"/>
    <w:rsid w:val="004160F0"/>
    <w:rsid w:val="00417AD1"/>
    <w:rsid w:val="00420510"/>
    <w:rsid w:val="00422AC9"/>
    <w:rsid w:val="00422B98"/>
    <w:rsid w:val="00422ED9"/>
    <w:rsid w:val="00423213"/>
    <w:rsid w:val="0042416D"/>
    <w:rsid w:val="00425177"/>
    <w:rsid w:val="00425F51"/>
    <w:rsid w:val="00435038"/>
    <w:rsid w:val="00435090"/>
    <w:rsid w:val="00436978"/>
    <w:rsid w:val="004375AC"/>
    <w:rsid w:val="004516EB"/>
    <w:rsid w:val="004529B6"/>
    <w:rsid w:val="00453DBD"/>
    <w:rsid w:val="00453DCC"/>
    <w:rsid w:val="0045436C"/>
    <w:rsid w:val="00454473"/>
    <w:rsid w:val="004548C0"/>
    <w:rsid w:val="00454CE6"/>
    <w:rsid w:val="00462050"/>
    <w:rsid w:val="00462881"/>
    <w:rsid w:val="004640CA"/>
    <w:rsid w:val="004644EB"/>
    <w:rsid w:val="00466440"/>
    <w:rsid w:val="0046644A"/>
    <w:rsid w:val="00466729"/>
    <w:rsid w:val="0046779D"/>
    <w:rsid w:val="00472A71"/>
    <w:rsid w:val="004731A2"/>
    <w:rsid w:val="00473634"/>
    <w:rsid w:val="004748D8"/>
    <w:rsid w:val="00474FED"/>
    <w:rsid w:val="004759BC"/>
    <w:rsid w:val="00475F48"/>
    <w:rsid w:val="00476931"/>
    <w:rsid w:val="00477CC2"/>
    <w:rsid w:val="0048180A"/>
    <w:rsid w:val="00481C02"/>
    <w:rsid w:val="00481C7A"/>
    <w:rsid w:val="00482317"/>
    <w:rsid w:val="0048458B"/>
    <w:rsid w:val="004906C8"/>
    <w:rsid w:val="004918F9"/>
    <w:rsid w:val="004924CC"/>
    <w:rsid w:val="00496402"/>
    <w:rsid w:val="004967E2"/>
    <w:rsid w:val="004A290F"/>
    <w:rsid w:val="004A4706"/>
    <w:rsid w:val="004A5FFD"/>
    <w:rsid w:val="004A60AF"/>
    <w:rsid w:val="004A7314"/>
    <w:rsid w:val="004A7CE2"/>
    <w:rsid w:val="004B4A56"/>
    <w:rsid w:val="004B7294"/>
    <w:rsid w:val="004B7511"/>
    <w:rsid w:val="004B76C2"/>
    <w:rsid w:val="004B7B1B"/>
    <w:rsid w:val="004C17F5"/>
    <w:rsid w:val="004C1D3D"/>
    <w:rsid w:val="004C7F77"/>
    <w:rsid w:val="004D08EB"/>
    <w:rsid w:val="004D1D7E"/>
    <w:rsid w:val="004D48E0"/>
    <w:rsid w:val="004D6B95"/>
    <w:rsid w:val="004E2371"/>
    <w:rsid w:val="004E244D"/>
    <w:rsid w:val="004E5780"/>
    <w:rsid w:val="004E6BE9"/>
    <w:rsid w:val="004F2522"/>
    <w:rsid w:val="004F2BBC"/>
    <w:rsid w:val="004F3D9D"/>
    <w:rsid w:val="0050336A"/>
    <w:rsid w:val="00503655"/>
    <w:rsid w:val="0050545F"/>
    <w:rsid w:val="0051007B"/>
    <w:rsid w:val="00515090"/>
    <w:rsid w:val="00516A1B"/>
    <w:rsid w:val="00516C84"/>
    <w:rsid w:val="00516F8D"/>
    <w:rsid w:val="00521E57"/>
    <w:rsid w:val="00522919"/>
    <w:rsid w:val="005248D5"/>
    <w:rsid w:val="005305EA"/>
    <w:rsid w:val="00530817"/>
    <w:rsid w:val="005348F9"/>
    <w:rsid w:val="005371E7"/>
    <w:rsid w:val="00540538"/>
    <w:rsid w:val="00542867"/>
    <w:rsid w:val="005477D9"/>
    <w:rsid w:val="00547E04"/>
    <w:rsid w:val="005520FE"/>
    <w:rsid w:val="00556513"/>
    <w:rsid w:val="00557338"/>
    <w:rsid w:val="005608CD"/>
    <w:rsid w:val="00562653"/>
    <w:rsid w:val="005640CF"/>
    <w:rsid w:val="0056645C"/>
    <w:rsid w:val="005673F4"/>
    <w:rsid w:val="00571C61"/>
    <w:rsid w:val="005733EB"/>
    <w:rsid w:val="005742E5"/>
    <w:rsid w:val="00576C34"/>
    <w:rsid w:val="00580802"/>
    <w:rsid w:val="00581A22"/>
    <w:rsid w:val="0058281E"/>
    <w:rsid w:val="00584BC2"/>
    <w:rsid w:val="00586737"/>
    <w:rsid w:val="00587BBE"/>
    <w:rsid w:val="005932A0"/>
    <w:rsid w:val="00593E91"/>
    <w:rsid w:val="00594DC7"/>
    <w:rsid w:val="00596243"/>
    <w:rsid w:val="005966FD"/>
    <w:rsid w:val="005A0B49"/>
    <w:rsid w:val="005A0D78"/>
    <w:rsid w:val="005A611E"/>
    <w:rsid w:val="005A6D57"/>
    <w:rsid w:val="005B01EA"/>
    <w:rsid w:val="005B3FF5"/>
    <w:rsid w:val="005B5B70"/>
    <w:rsid w:val="005B5F05"/>
    <w:rsid w:val="005B7D70"/>
    <w:rsid w:val="005C20A2"/>
    <w:rsid w:val="005C2E92"/>
    <w:rsid w:val="005C54FC"/>
    <w:rsid w:val="005C57A9"/>
    <w:rsid w:val="005C6982"/>
    <w:rsid w:val="005C6C69"/>
    <w:rsid w:val="005D2B59"/>
    <w:rsid w:val="005D362F"/>
    <w:rsid w:val="005D370F"/>
    <w:rsid w:val="005D3E69"/>
    <w:rsid w:val="005E307D"/>
    <w:rsid w:val="005E4D7C"/>
    <w:rsid w:val="005E4DC8"/>
    <w:rsid w:val="005E6F47"/>
    <w:rsid w:val="005F048E"/>
    <w:rsid w:val="005F489F"/>
    <w:rsid w:val="005F57F0"/>
    <w:rsid w:val="00600B2A"/>
    <w:rsid w:val="00601A8D"/>
    <w:rsid w:val="00601A9E"/>
    <w:rsid w:val="00607313"/>
    <w:rsid w:val="0061042F"/>
    <w:rsid w:val="00611C07"/>
    <w:rsid w:val="006168E4"/>
    <w:rsid w:val="00620E80"/>
    <w:rsid w:val="00622AE3"/>
    <w:rsid w:val="00624425"/>
    <w:rsid w:val="00624CF2"/>
    <w:rsid w:val="006328A9"/>
    <w:rsid w:val="0063426D"/>
    <w:rsid w:val="00634F96"/>
    <w:rsid w:val="00636D80"/>
    <w:rsid w:val="00637512"/>
    <w:rsid w:val="00640EE4"/>
    <w:rsid w:val="00642B4D"/>
    <w:rsid w:val="00645F7D"/>
    <w:rsid w:val="006466F5"/>
    <w:rsid w:val="00654CA5"/>
    <w:rsid w:val="0065642B"/>
    <w:rsid w:val="00660C49"/>
    <w:rsid w:val="00661753"/>
    <w:rsid w:val="00664A4B"/>
    <w:rsid w:val="00667593"/>
    <w:rsid w:val="00675BF0"/>
    <w:rsid w:val="006845C0"/>
    <w:rsid w:val="006848B7"/>
    <w:rsid w:val="006858EC"/>
    <w:rsid w:val="00685F98"/>
    <w:rsid w:val="00691B38"/>
    <w:rsid w:val="00696A5A"/>
    <w:rsid w:val="00696EB9"/>
    <w:rsid w:val="006A0053"/>
    <w:rsid w:val="006A1CC5"/>
    <w:rsid w:val="006A3DAD"/>
    <w:rsid w:val="006A5B06"/>
    <w:rsid w:val="006A61DE"/>
    <w:rsid w:val="006A71A3"/>
    <w:rsid w:val="006A727A"/>
    <w:rsid w:val="006B1274"/>
    <w:rsid w:val="006B1815"/>
    <w:rsid w:val="006B1953"/>
    <w:rsid w:val="006B1BF1"/>
    <w:rsid w:val="006B26E3"/>
    <w:rsid w:val="006B2749"/>
    <w:rsid w:val="006B3A2A"/>
    <w:rsid w:val="006B5382"/>
    <w:rsid w:val="006B730B"/>
    <w:rsid w:val="006B7444"/>
    <w:rsid w:val="006C2D97"/>
    <w:rsid w:val="006C496F"/>
    <w:rsid w:val="006C58FA"/>
    <w:rsid w:val="006C5CD4"/>
    <w:rsid w:val="006C747B"/>
    <w:rsid w:val="006C7D03"/>
    <w:rsid w:val="006D2109"/>
    <w:rsid w:val="006D2306"/>
    <w:rsid w:val="006D23FC"/>
    <w:rsid w:val="006E2A27"/>
    <w:rsid w:val="006E37C4"/>
    <w:rsid w:val="006E6095"/>
    <w:rsid w:val="006E78AD"/>
    <w:rsid w:val="006F023A"/>
    <w:rsid w:val="006F2CAF"/>
    <w:rsid w:val="006F31F3"/>
    <w:rsid w:val="006F38D0"/>
    <w:rsid w:val="006F5932"/>
    <w:rsid w:val="00701033"/>
    <w:rsid w:val="0070215D"/>
    <w:rsid w:val="00704545"/>
    <w:rsid w:val="0070556C"/>
    <w:rsid w:val="00705C36"/>
    <w:rsid w:val="00710271"/>
    <w:rsid w:val="00711299"/>
    <w:rsid w:val="007172DE"/>
    <w:rsid w:val="00717FC9"/>
    <w:rsid w:val="00722EEC"/>
    <w:rsid w:val="00724F73"/>
    <w:rsid w:val="00727D26"/>
    <w:rsid w:val="00735ADB"/>
    <w:rsid w:val="0073629E"/>
    <w:rsid w:val="007370C3"/>
    <w:rsid w:val="00744EEF"/>
    <w:rsid w:val="007464AD"/>
    <w:rsid w:val="00747039"/>
    <w:rsid w:val="00752426"/>
    <w:rsid w:val="00754227"/>
    <w:rsid w:val="00754CAE"/>
    <w:rsid w:val="00765753"/>
    <w:rsid w:val="00774F38"/>
    <w:rsid w:val="0077741F"/>
    <w:rsid w:val="00780C16"/>
    <w:rsid w:val="00780E44"/>
    <w:rsid w:val="00782A7C"/>
    <w:rsid w:val="00783681"/>
    <w:rsid w:val="007851D5"/>
    <w:rsid w:val="00786E44"/>
    <w:rsid w:val="00787569"/>
    <w:rsid w:val="00790C66"/>
    <w:rsid w:val="00790FAA"/>
    <w:rsid w:val="0079486A"/>
    <w:rsid w:val="00794F80"/>
    <w:rsid w:val="007950A0"/>
    <w:rsid w:val="00796211"/>
    <w:rsid w:val="00796C4D"/>
    <w:rsid w:val="00796C6F"/>
    <w:rsid w:val="007A068A"/>
    <w:rsid w:val="007A1C9E"/>
    <w:rsid w:val="007A6FBF"/>
    <w:rsid w:val="007A76B6"/>
    <w:rsid w:val="007B2C77"/>
    <w:rsid w:val="007B450B"/>
    <w:rsid w:val="007C0DAF"/>
    <w:rsid w:val="007C42DE"/>
    <w:rsid w:val="007C7AF8"/>
    <w:rsid w:val="007C7D16"/>
    <w:rsid w:val="007D1A27"/>
    <w:rsid w:val="007D1B24"/>
    <w:rsid w:val="007D1F15"/>
    <w:rsid w:val="007D25B1"/>
    <w:rsid w:val="007D2878"/>
    <w:rsid w:val="007D65D2"/>
    <w:rsid w:val="007E2045"/>
    <w:rsid w:val="007E7290"/>
    <w:rsid w:val="007E737A"/>
    <w:rsid w:val="007E7BAB"/>
    <w:rsid w:val="007E7DCE"/>
    <w:rsid w:val="007F20AC"/>
    <w:rsid w:val="007F216D"/>
    <w:rsid w:val="007F2699"/>
    <w:rsid w:val="007F4489"/>
    <w:rsid w:val="007F6C1A"/>
    <w:rsid w:val="00801EBC"/>
    <w:rsid w:val="00802C56"/>
    <w:rsid w:val="00804762"/>
    <w:rsid w:val="00804CC3"/>
    <w:rsid w:val="00806388"/>
    <w:rsid w:val="00811205"/>
    <w:rsid w:val="008115C7"/>
    <w:rsid w:val="008119D0"/>
    <w:rsid w:val="00812C48"/>
    <w:rsid w:val="00812E2D"/>
    <w:rsid w:val="008146F9"/>
    <w:rsid w:val="0082358F"/>
    <w:rsid w:val="00824DCD"/>
    <w:rsid w:val="00833E80"/>
    <w:rsid w:val="00837B55"/>
    <w:rsid w:val="00844569"/>
    <w:rsid w:val="00844CB3"/>
    <w:rsid w:val="00847D23"/>
    <w:rsid w:val="00851634"/>
    <w:rsid w:val="00852E38"/>
    <w:rsid w:val="00855F0C"/>
    <w:rsid w:val="008560E0"/>
    <w:rsid w:val="00863327"/>
    <w:rsid w:val="0086657A"/>
    <w:rsid w:val="00870F44"/>
    <w:rsid w:val="00873022"/>
    <w:rsid w:val="00875E61"/>
    <w:rsid w:val="00880B74"/>
    <w:rsid w:val="0088205F"/>
    <w:rsid w:val="008836A1"/>
    <w:rsid w:val="00884054"/>
    <w:rsid w:val="00885478"/>
    <w:rsid w:val="00885891"/>
    <w:rsid w:val="00895089"/>
    <w:rsid w:val="008951ED"/>
    <w:rsid w:val="00896393"/>
    <w:rsid w:val="008A75BE"/>
    <w:rsid w:val="008B4CAA"/>
    <w:rsid w:val="008B6B48"/>
    <w:rsid w:val="008B6DD2"/>
    <w:rsid w:val="008B729F"/>
    <w:rsid w:val="008C16ED"/>
    <w:rsid w:val="008C32A8"/>
    <w:rsid w:val="008C4076"/>
    <w:rsid w:val="008C55A3"/>
    <w:rsid w:val="008C73FC"/>
    <w:rsid w:val="008D195A"/>
    <w:rsid w:val="008D4E5D"/>
    <w:rsid w:val="008D5102"/>
    <w:rsid w:val="008D7031"/>
    <w:rsid w:val="008E08DC"/>
    <w:rsid w:val="008E0E0A"/>
    <w:rsid w:val="008E1452"/>
    <w:rsid w:val="008E26AB"/>
    <w:rsid w:val="008E50B3"/>
    <w:rsid w:val="008E6375"/>
    <w:rsid w:val="008F0A8D"/>
    <w:rsid w:val="008F1E8C"/>
    <w:rsid w:val="008F4C65"/>
    <w:rsid w:val="00900AC5"/>
    <w:rsid w:val="0090180F"/>
    <w:rsid w:val="00901F9A"/>
    <w:rsid w:val="00902599"/>
    <w:rsid w:val="00904C06"/>
    <w:rsid w:val="00905422"/>
    <w:rsid w:val="009117C3"/>
    <w:rsid w:val="00912C2D"/>
    <w:rsid w:val="00913133"/>
    <w:rsid w:val="009207EC"/>
    <w:rsid w:val="00920B73"/>
    <w:rsid w:val="00921DB9"/>
    <w:rsid w:val="00923D56"/>
    <w:rsid w:val="0092403D"/>
    <w:rsid w:val="00925842"/>
    <w:rsid w:val="00927E5B"/>
    <w:rsid w:val="00930150"/>
    <w:rsid w:val="00930B9F"/>
    <w:rsid w:val="00930E8F"/>
    <w:rsid w:val="009313B7"/>
    <w:rsid w:val="0093479E"/>
    <w:rsid w:val="009347C8"/>
    <w:rsid w:val="009402DB"/>
    <w:rsid w:val="00940D6F"/>
    <w:rsid w:val="00941936"/>
    <w:rsid w:val="009430E4"/>
    <w:rsid w:val="009449B8"/>
    <w:rsid w:val="00944DC9"/>
    <w:rsid w:val="009457F8"/>
    <w:rsid w:val="0095079F"/>
    <w:rsid w:val="009611E0"/>
    <w:rsid w:val="0096341C"/>
    <w:rsid w:val="009652C5"/>
    <w:rsid w:val="00965FEE"/>
    <w:rsid w:val="0096643B"/>
    <w:rsid w:val="0096769F"/>
    <w:rsid w:val="009706B5"/>
    <w:rsid w:val="009706E0"/>
    <w:rsid w:val="00970DB3"/>
    <w:rsid w:val="0097198D"/>
    <w:rsid w:val="00972BDF"/>
    <w:rsid w:val="00974507"/>
    <w:rsid w:val="0097507A"/>
    <w:rsid w:val="00977870"/>
    <w:rsid w:val="00980225"/>
    <w:rsid w:val="0098121B"/>
    <w:rsid w:val="0098182D"/>
    <w:rsid w:val="00981DFC"/>
    <w:rsid w:val="009831EE"/>
    <w:rsid w:val="00986FE1"/>
    <w:rsid w:val="00992B5F"/>
    <w:rsid w:val="009963B0"/>
    <w:rsid w:val="0099641C"/>
    <w:rsid w:val="009A5242"/>
    <w:rsid w:val="009A533C"/>
    <w:rsid w:val="009A686F"/>
    <w:rsid w:val="009B0744"/>
    <w:rsid w:val="009B1B9F"/>
    <w:rsid w:val="009B329E"/>
    <w:rsid w:val="009B33A8"/>
    <w:rsid w:val="009B3487"/>
    <w:rsid w:val="009B3CFC"/>
    <w:rsid w:val="009B50AC"/>
    <w:rsid w:val="009B7C61"/>
    <w:rsid w:val="009C0ACC"/>
    <w:rsid w:val="009C3793"/>
    <w:rsid w:val="009C3AC3"/>
    <w:rsid w:val="009C3B1F"/>
    <w:rsid w:val="009C4524"/>
    <w:rsid w:val="009D008A"/>
    <w:rsid w:val="009D0243"/>
    <w:rsid w:val="009D2B29"/>
    <w:rsid w:val="009D39D0"/>
    <w:rsid w:val="009D53F9"/>
    <w:rsid w:val="009E1411"/>
    <w:rsid w:val="009E3D01"/>
    <w:rsid w:val="009E42C8"/>
    <w:rsid w:val="009E4423"/>
    <w:rsid w:val="009E52F2"/>
    <w:rsid w:val="009E5F97"/>
    <w:rsid w:val="009E6207"/>
    <w:rsid w:val="009F34E7"/>
    <w:rsid w:val="009F3C1F"/>
    <w:rsid w:val="009F42E2"/>
    <w:rsid w:val="009F614E"/>
    <w:rsid w:val="009F762B"/>
    <w:rsid w:val="00A00FE3"/>
    <w:rsid w:val="00A010E3"/>
    <w:rsid w:val="00A02047"/>
    <w:rsid w:val="00A036BE"/>
    <w:rsid w:val="00A10223"/>
    <w:rsid w:val="00A12205"/>
    <w:rsid w:val="00A2267B"/>
    <w:rsid w:val="00A30FF0"/>
    <w:rsid w:val="00A323FD"/>
    <w:rsid w:val="00A335DD"/>
    <w:rsid w:val="00A341F9"/>
    <w:rsid w:val="00A347E9"/>
    <w:rsid w:val="00A426B2"/>
    <w:rsid w:val="00A43A7B"/>
    <w:rsid w:val="00A453DC"/>
    <w:rsid w:val="00A46D30"/>
    <w:rsid w:val="00A503E5"/>
    <w:rsid w:val="00A56A94"/>
    <w:rsid w:val="00A60DF3"/>
    <w:rsid w:val="00A625E2"/>
    <w:rsid w:val="00A658C2"/>
    <w:rsid w:val="00A67528"/>
    <w:rsid w:val="00A72465"/>
    <w:rsid w:val="00A739B8"/>
    <w:rsid w:val="00A7438F"/>
    <w:rsid w:val="00A771A5"/>
    <w:rsid w:val="00A77FAF"/>
    <w:rsid w:val="00A8089E"/>
    <w:rsid w:val="00A80C92"/>
    <w:rsid w:val="00A82461"/>
    <w:rsid w:val="00A851D8"/>
    <w:rsid w:val="00A85639"/>
    <w:rsid w:val="00A8673D"/>
    <w:rsid w:val="00A947EE"/>
    <w:rsid w:val="00A953BA"/>
    <w:rsid w:val="00AA0AAD"/>
    <w:rsid w:val="00AA14C4"/>
    <w:rsid w:val="00AA163C"/>
    <w:rsid w:val="00AA5D62"/>
    <w:rsid w:val="00AB03A0"/>
    <w:rsid w:val="00AB3710"/>
    <w:rsid w:val="00AB452A"/>
    <w:rsid w:val="00AB4B0F"/>
    <w:rsid w:val="00AB4CA1"/>
    <w:rsid w:val="00AB5CFE"/>
    <w:rsid w:val="00AB6C3B"/>
    <w:rsid w:val="00AC3625"/>
    <w:rsid w:val="00AC786D"/>
    <w:rsid w:val="00AD11A2"/>
    <w:rsid w:val="00AD44E9"/>
    <w:rsid w:val="00AD46C7"/>
    <w:rsid w:val="00AE008F"/>
    <w:rsid w:val="00AE5A74"/>
    <w:rsid w:val="00AE5E8B"/>
    <w:rsid w:val="00AF32AA"/>
    <w:rsid w:val="00B07A5B"/>
    <w:rsid w:val="00B1068B"/>
    <w:rsid w:val="00B11E08"/>
    <w:rsid w:val="00B13200"/>
    <w:rsid w:val="00B20B1E"/>
    <w:rsid w:val="00B2250E"/>
    <w:rsid w:val="00B23BEF"/>
    <w:rsid w:val="00B23C4C"/>
    <w:rsid w:val="00B25117"/>
    <w:rsid w:val="00B25ECB"/>
    <w:rsid w:val="00B32CD3"/>
    <w:rsid w:val="00B335D1"/>
    <w:rsid w:val="00B35A93"/>
    <w:rsid w:val="00B36140"/>
    <w:rsid w:val="00B3672D"/>
    <w:rsid w:val="00B4745C"/>
    <w:rsid w:val="00B5316B"/>
    <w:rsid w:val="00B55D20"/>
    <w:rsid w:val="00B628C0"/>
    <w:rsid w:val="00B705D9"/>
    <w:rsid w:val="00B70C0C"/>
    <w:rsid w:val="00B721EE"/>
    <w:rsid w:val="00B73F2E"/>
    <w:rsid w:val="00B77FCB"/>
    <w:rsid w:val="00B808B5"/>
    <w:rsid w:val="00B812BD"/>
    <w:rsid w:val="00B8456D"/>
    <w:rsid w:val="00B85281"/>
    <w:rsid w:val="00B9223B"/>
    <w:rsid w:val="00B94B2A"/>
    <w:rsid w:val="00B968FB"/>
    <w:rsid w:val="00B9704A"/>
    <w:rsid w:val="00BA0CC7"/>
    <w:rsid w:val="00BA174E"/>
    <w:rsid w:val="00BA4623"/>
    <w:rsid w:val="00BA4D1F"/>
    <w:rsid w:val="00BA7AD1"/>
    <w:rsid w:val="00BB1086"/>
    <w:rsid w:val="00BB1627"/>
    <w:rsid w:val="00BB2250"/>
    <w:rsid w:val="00BB7227"/>
    <w:rsid w:val="00BC038E"/>
    <w:rsid w:val="00BC08E7"/>
    <w:rsid w:val="00BC0FDD"/>
    <w:rsid w:val="00BC118F"/>
    <w:rsid w:val="00BC22E0"/>
    <w:rsid w:val="00BC3829"/>
    <w:rsid w:val="00BC4099"/>
    <w:rsid w:val="00BC704A"/>
    <w:rsid w:val="00BD008D"/>
    <w:rsid w:val="00BD0EDC"/>
    <w:rsid w:val="00BD38F5"/>
    <w:rsid w:val="00BD3E78"/>
    <w:rsid w:val="00BD59AA"/>
    <w:rsid w:val="00BE1C0E"/>
    <w:rsid w:val="00BE22C1"/>
    <w:rsid w:val="00BE28ED"/>
    <w:rsid w:val="00BE2A38"/>
    <w:rsid w:val="00BF066C"/>
    <w:rsid w:val="00BF168F"/>
    <w:rsid w:val="00BF2296"/>
    <w:rsid w:val="00BF3ECB"/>
    <w:rsid w:val="00C00242"/>
    <w:rsid w:val="00C07032"/>
    <w:rsid w:val="00C110C1"/>
    <w:rsid w:val="00C25084"/>
    <w:rsid w:val="00C276E5"/>
    <w:rsid w:val="00C2772A"/>
    <w:rsid w:val="00C27FF9"/>
    <w:rsid w:val="00C30A02"/>
    <w:rsid w:val="00C32F80"/>
    <w:rsid w:val="00C33555"/>
    <w:rsid w:val="00C339A4"/>
    <w:rsid w:val="00C35773"/>
    <w:rsid w:val="00C37457"/>
    <w:rsid w:val="00C43046"/>
    <w:rsid w:val="00C45924"/>
    <w:rsid w:val="00C50ED9"/>
    <w:rsid w:val="00C517E3"/>
    <w:rsid w:val="00C523B0"/>
    <w:rsid w:val="00C52F21"/>
    <w:rsid w:val="00C537BF"/>
    <w:rsid w:val="00C55492"/>
    <w:rsid w:val="00C616E1"/>
    <w:rsid w:val="00C626F2"/>
    <w:rsid w:val="00C64EE7"/>
    <w:rsid w:val="00C65C44"/>
    <w:rsid w:val="00C6626C"/>
    <w:rsid w:val="00C705D2"/>
    <w:rsid w:val="00C71CD1"/>
    <w:rsid w:val="00C73143"/>
    <w:rsid w:val="00C7689A"/>
    <w:rsid w:val="00C77685"/>
    <w:rsid w:val="00C77815"/>
    <w:rsid w:val="00C83445"/>
    <w:rsid w:val="00C85378"/>
    <w:rsid w:val="00C9297C"/>
    <w:rsid w:val="00C961C7"/>
    <w:rsid w:val="00CA0422"/>
    <w:rsid w:val="00CA43F2"/>
    <w:rsid w:val="00CA6FDA"/>
    <w:rsid w:val="00CB3B6F"/>
    <w:rsid w:val="00CC0C5F"/>
    <w:rsid w:val="00CC2F3D"/>
    <w:rsid w:val="00CC3202"/>
    <w:rsid w:val="00CC5FF3"/>
    <w:rsid w:val="00CD39F0"/>
    <w:rsid w:val="00CE2ADF"/>
    <w:rsid w:val="00CE4541"/>
    <w:rsid w:val="00CF14DC"/>
    <w:rsid w:val="00CF156F"/>
    <w:rsid w:val="00CF1D7D"/>
    <w:rsid w:val="00CF3499"/>
    <w:rsid w:val="00CF3777"/>
    <w:rsid w:val="00CF457E"/>
    <w:rsid w:val="00CF45D3"/>
    <w:rsid w:val="00CF59FA"/>
    <w:rsid w:val="00CF6B6C"/>
    <w:rsid w:val="00CF7486"/>
    <w:rsid w:val="00D042BB"/>
    <w:rsid w:val="00D06CA0"/>
    <w:rsid w:val="00D105A2"/>
    <w:rsid w:val="00D132F1"/>
    <w:rsid w:val="00D16273"/>
    <w:rsid w:val="00D1647E"/>
    <w:rsid w:val="00D167BA"/>
    <w:rsid w:val="00D17789"/>
    <w:rsid w:val="00D2126F"/>
    <w:rsid w:val="00D21565"/>
    <w:rsid w:val="00D2730B"/>
    <w:rsid w:val="00D2737E"/>
    <w:rsid w:val="00D274A9"/>
    <w:rsid w:val="00D32644"/>
    <w:rsid w:val="00D33619"/>
    <w:rsid w:val="00D3394A"/>
    <w:rsid w:val="00D3524C"/>
    <w:rsid w:val="00D40CFB"/>
    <w:rsid w:val="00D51D59"/>
    <w:rsid w:val="00D52AC7"/>
    <w:rsid w:val="00D54CA9"/>
    <w:rsid w:val="00D56843"/>
    <w:rsid w:val="00D57680"/>
    <w:rsid w:val="00D62231"/>
    <w:rsid w:val="00D6340F"/>
    <w:rsid w:val="00D66E07"/>
    <w:rsid w:val="00D6712B"/>
    <w:rsid w:val="00D72D16"/>
    <w:rsid w:val="00D76E3A"/>
    <w:rsid w:val="00D770CA"/>
    <w:rsid w:val="00D802F8"/>
    <w:rsid w:val="00D8195B"/>
    <w:rsid w:val="00D841D5"/>
    <w:rsid w:val="00D8619F"/>
    <w:rsid w:val="00D86764"/>
    <w:rsid w:val="00D87F1E"/>
    <w:rsid w:val="00D90EF6"/>
    <w:rsid w:val="00D92390"/>
    <w:rsid w:val="00D941D9"/>
    <w:rsid w:val="00D94334"/>
    <w:rsid w:val="00DA2127"/>
    <w:rsid w:val="00DA2659"/>
    <w:rsid w:val="00DA2CE3"/>
    <w:rsid w:val="00DA4307"/>
    <w:rsid w:val="00DA5C57"/>
    <w:rsid w:val="00DA6C6D"/>
    <w:rsid w:val="00DA6CDC"/>
    <w:rsid w:val="00DB0A0E"/>
    <w:rsid w:val="00DB0BF5"/>
    <w:rsid w:val="00DB2B8B"/>
    <w:rsid w:val="00DB3297"/>
    <w:rsid w:val="00DB35A5"/>
    <w:rsid w:val="00DB5C0A"/>
    <w:rsid w:val="00DC4D1A"/>
    <w:rsid w:val="00DC5958"/>
    <w:rsid w:val="00DC65AD"/>
    <w:rsid w:val="00DC6FCD"/>
    <w:rsid w:val="00DC7B46"/>
    <w:rsid w:val="00DD13E2"/>
    <w:rsid w:val="00DD1597"/>
    <w:rsid w:val="00DD586F"/>
    <w:rsid w:val="00DD6F16"/>
    <w:rsid w:val="00DE3CF8"/>
    <w:rsid w:val="00DE6112"/>
    <w:rsid w:val="00DE7C31"/>
    <w:rsid w:val="00DF003C"/>
    <w:rsid w:val="00DF0587"/>
    <w:rsid w:val="00DF0BB7"/>
    <w:rsid w:val="00DF1455"/>
    <w:rsid w:val="00DF1596"/>
    <w:rsid w:val="00DF3043"/>
    <w:rsid w:val="00DF43F4"/>
    <w:rsid w:val="00DF4501"/>
    <w:rsid w:val="00DF64C4"/>
    <w:rsid w:val="00DF6E00"/>
    <w:rsid w:val="00DF78AE"/>
    <w:rsid w:val="00E03230"/>
    <w:rsid w:val="00E0352F"/>
    <w:rsid w:val="00E07262"/>
    <w:rsid w:val="00E07F1D"/>
    <w:rsid w:val="00E11E2E"/>
    <w:rsid w:val="00E230A9"/>
    <w:rsid w:val="00E24AC8"/>
    <w:rsid w:val="00E263D8"/>
    <w:rsid w:val="00E27D86"/>
    <w:rsid w:val="00E3144D"/>
    <w:rsid w:val="00E32816"/>
    <w:rsid w:val="00E35D1F"/>
    <w:rsid w:val="00E371EC"/>
    <w:rsid w:val="00E41052"/>
    <w:rsid w:val="00E42876"/>
    <w:rsid w:val="00E52114"/>
    <w:rsid w:val="00E524CA"/>
    <w:rsid w:val="00E56347"/>
    <w:rsid w:val="00E60950"/>
    <w:rsid w:val="00E624BE"/>
    <w:rsid w:val="00E655CD"/>
    <w:rsid w:val="00E702A1"/>
    <w:rsid w:val="00E72AE3"/>
    <w:rsid w:val="00E73B51"/>
    <w:rsid w:val="00E753F6"/>
    <w:rsid w:val="00E80324"/>
    <w:rsid w:val="00E8133C"/>
    <w:rsid w:val="00E81D4D"/>
    <w:rsid w:val="00E828C0"/>
    <w:rsid w:val="00E8359D"/>
    <w:rsid w:val="00E91F4E"/>
    <w:rsid w:val="00E94D20"/>
    <w:rsid w:val="00E950B2"/>
    <w:rsid w:val="00EA1F89"/>
    <w:rsid w:val="00EA7842"/>
    <w:rsid w:val="00EB07CF"/>
    <w:rsid w:val="00EB07DC"/>
    <w:rsid w:val="00EB117B"/>
    <w:rsid w:val="00EB40D6"/>
    <w:rsid w:val="00EB5F75"/>
    <w:rsid w:val="00EB6339"/>
    <w:rsid w:val="00EB79CD"/>
    <w:rsid w:val="00EC04C7"/>
    <w:rsid w:val="00EC7AF2"/>
    <w:rsid w:val="00ED6D71"/>
    <w:rsid w:val="00EE0F2E"/>
    <w:rsid w:val="00EE108C"/>
    <w:rsid w:val="00EE14ED"/>
    <w:rsid w:val="00EE1EF8"/>
    <w:rsid w:val="00EE2A41"/>
    <w:rsid w:val="00EE2E25"/>
    <w:rsid w:val="00EE40C9"/>
    <w:rsid w:val="00EE44DD"/>
    <w:rsid w:val="00EF0767"/>
    <w:rsid w:val="00EF09FB"/>
    <w:rsid w:val="00EF600D"/>
    <w:rsid w:val="00F02923"/>
    <w:rsid w:val="00F0351B"/>
    <w:rsid w:val="00F057D8"/>
    <w:rsid w:val="00F06472"/>
    <w:rsid w:val="00F15B0A"/>
    <w:rsid w:val="00F20918"/>
    <w:rsid w:val="00F21E92"/>
    <w:rsid w:val="00F22566"/>
    <w:rsid w:val="00F22963"/>
    <w:rsid w:val="00F233E8"/>
    <w:rsid w:val="00F2656C"/>
    <w:rsid w:val="00F30014"/>
    <w:rsid w:val="00F403EA"/>
    <w:rsid w:val="00F42753"/>
    <w:rsid w:val="00F46676"/>
    <w:rsid w:val="00F510DB"/>
    <w:rsid w:val="00F511D0"/>
    <w:rsid w:val="00F5237E"/>
    <w:rsid w:val="00F526A0"/>
    <w:rsid w:val="00F52D62"/>
    <w:rsid w:val="00F538F4"/>
    <w:rsid w:val="00F557FC"/>
    <w:rsid w:val="00F63013"/>
    <w:rsid w:val="00F70366"/>
    <w:rsid w:val="00F727B0"/>
    <w:rsid w:val="00F734EF"/>
    <w:rsid w:val="00F7391B"/>
    <w:rsid w:val="00F75008"/>
    <w:rsid w:val="00F752A5"/>
    <w:rsid w:val="00F76F03"/>
    <w:rsid w:val="00F817F2"/>
    <w:rsid w:val="00F83A4E"/>
    <w:rsid w:val="00F84A61"/>
    <w:rsid w:val="00F9110B"/>
    <w:rsid w:val="00F92B23"/>
    <w:rsid w:val="00F9389B"/>
    <w:rsid w:val="00F93BE2"/>
    <w:rsid w:val="00F94C76"/>
    <w:rsid w:val="00FA0B2B"/>
    <w:rsid w:val="00FA2545"/>
    <w:rsid w:val="00FA4690"/>
    <w:rsid w:val="00FA497B"/>
    <w:rsid w:val="00FA5F72"/>
    <w:rsid w:val="00FA7CD6"/>
    <w:rsid w:val="00FB0383"/>
    <w:rsid w:val="00FB0B5F"/>
    <w:rsid w:val="00FB22AA"/>
    <w:rsid w:val="00FB2DB7"/>
    <w:rsid w:val="00FB4AAD"/>
    <w:rsid w:val="00FB4E3D"/>
    <w:rsid w:val="00FB5F2A"/>
    <w:rsid w:val="00FB7DEC"/>
    <w:rsid w:val="00FC03D1"/>
    <w:rsid w:val="00FC2F29"/>
    <w:rsid w:val="00FC348B"/>
    <w:rsid w:val="00FC4F9B"/>
    <w:rsid w:val="00FC59F0"/>
    <w:rsid w:val="00FC5C3F"/>
    <w:rsid w:val="00FC7307"/>
    <w:rsid w:val="00FD0FD4"/>
    <w:rsid w:val="00FD24B4"/>
    <w:rsid w:val="00FD44FC"/>
    <w:rsid w:val="00FD4599"/>
    <w:rsid w:val="00FD4784"/>
    <w:rsid w:val="00FD5B87"/>
    <w:rsid w:val="00FD634E"/>
    <w:rsid w:val="00FD65FE"/>
    <w:rsid w:val="00FE16B4"/>
    <w:rsid w:val="00FE345D"/>
    <w:rsid w:val="00FE7DB9"/>
    <w:rsid w:val="00FF0109"/>
    <w:rsid w:val="00FF1487"/>
    <w:rsid w:val="00FF6351"/>
    <w:rsid w:val="00FF6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5770"/>
  <w15:chartTrackingRefBased/>
  <w15:docId w15:val="{DF39BF15-0D22-4F96-A36C-8093FE3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1"/>
    <w:qFormat/>
    <w:rsid w:val="00885478"/>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paragraph" w:styleId="Lista2">
    <w:name w:val="List 2"/>
    <w:basedOn w:val="Normal"/>
    <w:uiPriority w:val="99"/>
    <w:unhideWhenUsed/>
    <w:rsid w:val="00E0352F"/>
    <w:pPr>
      <w:ind w:left="566" w:hanging="283"/>
      <w:contextualSpacing/>
    </w:pPr>
  </w:style>
  <w:style w:type="paragraph" w:styleId="Lista3">
    <w:name w:val="List 3"/>
    <w:basedOn w:val="Normal"/>
    <w:uiPriority w:val="99"/>
    <w:unhideWhenUsed/>
    <w:rsid w:val="00E0352F"/>
    <w:pPr>
      <w:ind w:left="849" w:hanging="283"/>
      <w:contextualSpacing/>
    </w:pPr>
  </w:style>
  <w:style w:type="paragraph" w:styleId="Lista4">
    <w:name w:val="List 4"/>
    <w:basedOn w:val="Normal"/>
    <w:uiPriority w:val="99"/>
    <w:unhideWhenUsed/>
    <w:rsid w:val="00E0352F"/>
    <w:pPr>
      <w:ind w:left="1132" w:hanging="283"/>
      <w:contextualSpacing/>
    </w:pPr>
  </w:style>
  <w:style w:type="paragraph" w:styleId="Saludo">
    <w:name w:val="Salutation"/>
    <w:basedOn w:val="Normal"/>
    <w:next w:val="Normal"/>
    <w:link w:val="SaludoCar"/>
    <w:uiPriority w:val="99"/>
    <w:unhideWhenUsed/>
    <w:rsid w:val="00E0352F"/>
  </w:style>
  <w:style w:type="character" w:customStyle="1" w:styleId="SaludoCar">
    <w:name w:val="Saludo Car"/>
    <w:basedOn w:val="Fuentedeprrafopredeter"/>
    <w:link w:val="Saludo"/>
    <w:uiPriority w:val="99"/>
    <w:rsid w:val="00E0352F"/>
  </w:style>
  <w:style w:type="paragraph" w:styleId="Continuarlista2">
    <w:name w:val="List Continue 2"/>
    <w:basedOn w:val="Normal"/>
    <w:uiPriority w:val="99"/>
    <w:unhideWhenUsed/>
    <w:rsid w:val="00E0352F"/>
    <w:pPr>
      <w:spacing w:after="120"/>
      <w:ind w:left="566"/>
      <w:contextualSpacing/>
    </w:pPr>
  </w:style>
  <w:style w:type="paragraph" w:styleId="Textoindependiente">
    <w:name w:val="Body Text"/>
    <w:basedOn w:val="Normal"/>
    <w:link w:val="TextoindependienteCar"/>
    <w:uiPriority w:val="99"/>
    <w:unhideWhenUsed/>
    <w:rsid w:val="00E0352F"/>
    <w:pPr>
      <w:spacing w:after="120"/>
    </w:pPr>
  </w:style>
  <w:style w:type="character" w:customStyle="1" w:styleId="TextoindependienteCar">
    <w:name w:val="Texto independiente Car"/>
    <w:basedOn w:val="Fuentedeprrafopredeter"/>
    <w:link w:val="Textoindependiente"/>
    <w:uiPriority w:val="99"/>
    <w:rsid w:val="00E0352F"/>
  </w:style>
  <w:style w:type="paragraph" w:styleId="Sangradetextonormal">
    <w:name w:val="Body Text Indent"/>
    <w:basedOn w:val="Normal"/>
    <w:link w:val="SangradetextonormalCar"/>
    <w:uiPriority w:val="99"/>
    <w:unhideWhenUsed/>
    <w:rsid w:val="00E0352F"/>
    <w:pPr>
      <w:spacing w:after="120"/>
      <w:ind w:left="283"/>
    </w:pPr>
  </w:style>
  <w:style w:type="character" w:customStyle="1" w:styleId="SangradetextonormalCar">
    <w:name w:val="Sangría de texto normal Car"/>
    <w:basedOn w:val="Fuentedeprrafopredeter"/>
    <w:link w:val="Sangradetextonormal"/>
    <w:uiPriority w:val="99"/>
    <w:rsid w:val="00E0352F"/>
  </w:style>
  <w:style w:type="paragraph" w:customStyle="1" w:styleId="Lneadeasunto">
    <w:name w:val="Línea de asunto"/>
    <w:basedOn w:val="Normal"/>
    <w:rsid w:val="00E0352F"/>
  </w:style>
  <w:style w:type="paragraph" w:styleId="Textoindependienteprimerasangra2">
    <w:name w:val="Body Text First Indent 2"/>
    <w:basedOn w:val="Sangradetextonormal"/>
    <w:link w:val="Textoindependienteprimerasangra2Car"/>
    <w:uiPriority w:val="99"/>
    <w:unhideWhenUsed/>
    <w:rsid w:val="00E0352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0352F"/>
  </w:style>
  <w:style w:type="character" w:customStyle="1" w:styleId="apple-style-span">
    <w:name w:val="apple-style-span"/>
    <w:rsid w:val="00E60950"/>
  </w:style>
  <w:style w:type="character" w:customStyle="1" w:styleId="Ttulo1Car">
    <w:name w:val="Título 1 Car"/>
    <w:basedOn w:val="Fuentedeprrafopredeter"/>
    <w:link w:val="Ttulo1"/>
    <w:uiPriority w:val="1"/>
    <w:rsid w:val="00885478"/>
    <w:rPr>
      <w:rFonts w:ascii="Arial" w:eastAsia="Arial" w:hAnsi="Arial" w:cs="Arial"/>
      <w:b/>
      <w:bCs/>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9947518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073976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497782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3799137">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5691831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88530510">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HALCO/art_92_ii_b/1.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7950A-DBC0-4B87-9218-50F95D9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36</Pages>
  <Words>6963</Words>
  <Characters>39695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31</cp:revision>
  <cp:lastPrinted>2019-09-26T19:07:00Z</cp:lastPrinted>
  <dcterms:created xsi:type="dcterms:W3CDTF">2019-12-18T01:11:00Z</dcterms:created>
  <dcterms:modified xsi:type="dcterms:W3CDTF">2020-04-03T21:11:00Z</dcterms:modified>
</cp:coreProperties>
</file>