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021D" w:rsidRDefault="0046021D" w:rsidP="0046021D">
      <w:pPr>
        <w:spacing w:line="360" w:lineRule="auto"/>
        <w:jc w:val="both"/>
        <w:rPr>
          <w:rFonts w:ascii="Palatino Linotype" w:eastAsia="Times New Roman" w:hAnsi="Palatino Linotype" w:cs="Times New Roman"/>
          <w:b/>
        </w:rPr>
      </w:pPr>
    </w:p>
    <w:p w:rsidR="0046021D" w:rsidRDefault="0046021D" w:rsidP="00554DF4">
      <w:pPr>
        <w:spacing w:line="360" w:lineRule="auto"/>
        <w:rPr>
          <w:rFonts w:ascii="Palatino Linotype" w:eastAsia="Times New Roman" w:hAnsi="Palatino Linotype" w:cs="Times New Roman"/>
          <w:b/>
        </w:rPr>
      </w:pPr>
    </w:p>
    <w:p w:rsidR="001A4BC9" w:rsidRPr="00915331" w:rsidRDefault="00554DF4" w:rsidP="00554DF4">
      <w:pPr>
        <w:spacing w:line="360" w:lineRule="auto"/>
        <w:rPr>
          <w:rFonts w:ascii="Palatino Linotype" w:eastAsia="Times New Roman" w:hAnsi="Palatino Linotype" w:cs="Times New Roman"/>
          <w:b/>
        </w:rPr>
      </w:pPr>
      <w:r w:rsidRPr="00915331">
        <w:rPr>
          <w:rFonts w:ascii="Palatino Linotype" w:eastAsia="Times New Roman" w:hAnsi="Palatino Linotype" w:cs="Times New Roman"/>
          <w:b/>
        </w:rPr>
        <w:t xml:space="preserve">LÍNEAS ARGUMENTATIVAS </w:t>
      </w:r>
    </w:p>
    <w:p w:rsidR="001A4BC9" w:rsidRPr="00915331" w:rsidRDefault="001A4BC9" w:rsidP="00554DF4">
      <w:pPr>
        <w:spacing w:line="360" w:lineRule="auto"/>
        <w:rPr>
          <w:rFonts w:ascii="Palatino Linotype" w:eastAsia="Times New Roman" w:hAnsi="Palatino Linotype" w:cs="Times New Roman"/>
          <w:b/>
        </w:rPr>
      </w:pPr>
    </w:p>
    <w:p w:rsidR="001A4BC9" w:rsidRPr="00915331" w:rsidRDefault="001A4BC9" w:rsidP="001A4BC9">
      <w:pPr>
        <w:spacing w:before="240" w:after="240" w:line="360" w:lineRule="auto"/>
        <w:jc w:val="both"/>
        <w:rPr>
          <w:rFonts w:ascii="Palatino Linotype" w:eastAsia="MS Mincho" w:hAnsi="Palatino Linotype" w:cs="Times New Roman"/>
        </w:rPr>
      </w:pPr>
      <w:r w:rsidRPr="00915331">
        <w:rPr>
          <w:rFonts w:ascii="Palatino Linotype" w:hAnsi="Palatino Linotype"/>
          <w:b/>
        </w:rPr>
        <w:t xml:space="preserve">INFORME JUSTIFICADO, FALTA DE. </w:t>
      </w:r>
      <w:r w:rsidRPr="00915331">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554DF4" w:rsidRPr="00915331" w:rsidRDefault="00554DF4" w:rsidP="00D642C1">
      <w:pPr>
        <w:spacing w:line="360" w:lineRule="auto"/>
        <w:jc w:val="both"/>
        <w:rPr>
          <w:rFonts w:ascii="Palatino Linotype" w:eastAsia="MS Mincho" w:hAnsi="Palatino Linotype" w:cs="Times New Roman"/>
        </w:rPr>
      </w:pPr>
      <w:r w:rsidRPr="00915331">
        <w:rPr>
          <w:rFonts w:ascii="Palatino Linotype" w:eastAsia="MS Mincho" w:hAnsi="Palatino Linotype" w:cs="Times New Roman"/>
          <w:b/>
        </w:rPr>
        <w:t xml:space="preserve">DERECHO DE ACCESO A LA INFORMACIÓN PÚBLICA. </w:t>
      </w:r>
      <w:r w:rsidRPr="00915331">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915331">
        <w:rPr>
          <w:rFonts w:ascii="Palatino Linotype" w:eastAsia="MS Mincho" w:hAnsi="Palatino Linotype" w:cs="Times New Roman"/>
        </w:rPr>
        <w:t>.</w:t>
      </w:r>
    </w:p>
    <w:p w:rsidR="006B1228" w:rsidRPr="00915331" w:rsidRDefault="006B1228" w:rsidP="00CE1C5F">
      <w:pPr>
        <w:spacing w:before="240" w:after="240" w:line="360" w:lineRule="auto"/>
        <w:jc w:val="both"/>
        <w:rPr>
          <w:rFonts w:ascii="Palatino Linotype" w:hAnsi="Palatino Linotype"/>
        </w:rPr>
      </w:pPr>
      <w:r w:rsidRPr="00915331">
        <w:rPr>
          <w:rFonts w:ascii="Palatino Linotype" w:hAnsi="Palatino Linotype"/>
          <w:b/>
        </w:rPr>
        <w:t>SOBRESEIMIENTO, RAZONES PARA SU ACTUALIZACIÓN.</w:t>
      </w:r>
      <w:r w:rsidRPr="00915331">
        <w:rPr>
          <w:rFonts w:ascii="Palatino Linotype" w:hAnsi="Palatino Linotype"/>
        </w:rPr>
        <w:t xml:space="preserve"> Para que se actualice el supuesto de sobreseimiento por haberse quedado sin materia el recurso de revisión, es necesario que </w:t>
      </w:r>
      <w:r w:rsidR="0082482E" w:rsidRPr="00915331">
        <w:rPr>
          <w:rFonts w:ascii="Palatino Linotype" w:hAnsi="Palatino Linotype"/>
        </w:rPr>
        <w:t xml:space="preserve">no subsistan las causas que dieron origen al recurso de revisión, </w:t>
      </w:r>
      <w:r w:rsidR="00D642C1" w:rsidRPr="00915331">
        <w:rPr>
          <w:rFonts w:ascii="Palatino Linotype" w:hAnsi="Palatino Linotype"/>
        </w:rPr>
        <w:t>de tal manera que ya no exista materia de Litis y quede completamente atendido el requerimiento formulado por el particular.</w:t>
      </w:r>
    </w:p>
    <w:p w:rsidR="00D642C1" w:rsidRPr="00915331" w:rsidRDefault="00D642C1" w:rsidP="00554DF4">
      <w:pPr>
        <w:spacing w:before="240" w:after="240" w:line="360" w:lineRule="auto"/>
        <w:jc w:val="both"/>
        <w:rPr>
          <w:rFonts w:ascii="Palatino Linotype" w:hAnsi="Palatino Linotype"/>
        </w:rPr>
      </w:pPr>
    </w:p>
    <w:p w:rsidR="00D642C1" w:rsidRPr="00915331" w:rsidRDefault="00D642C1" w:rsidP="00554DF4">
      <w:pPr>
        <w:spacing w:before="240" w:after="240" w:line="360" w:lineRule="auto"/>
        <w:jc w:val="both"/>
        <w:rPr>
          <w:rFonts w:ascii="Palatino Linotype" w:hAnsi="Palatino Linotype"/>
        </w:rPr>
      </w:pPr>
    </w:p>
    <w:p w:rsidR="006B1228" w:rsidRPr="00915331" w:rsidRDefault="006B1228" w:rsidP="00554DF4">
      <w:pPr>
        <w:spacing w:before="240" w:after="240" w:line="360" w:lineRule="auto"/>
        <w:jc w:val="both"/>
        <w:rPr>
          <w:rFonts w:ascii="Palatino Linotype" w:hAnsi="Palatino Linotype" w:cs="Arial"/>
        </w:rPr>
      </w:pPr>
    </w:p>
    <w:p w:rsidR="00980652" w:rsidRPr="00915331" w:rsidRDefault="00980652" w:rsidP="00554DF4">
      <w:pPr>
        <w:spacing w:before="240" w:after="240" w:line="360" w:lineRule="auto"/>
        <w:jc w:val="both"/>
        <w:rPr>
          <w:rFonts w:ascii="Palatino Linotype" w:hAnsi="Palatino Linotype" w:cs="Arial"/>
        </w:rPr>
      </w:pPr>
    </w:p>
    <w:p w:rsidR="00373F0F" w:rsidRPr="00915331" w:rsidRDefault="00373F0F" w:rsidP="00554DF4">
      <w:pPr>
        <w:spacing w:before="240" w:after="240" w:line="360" w:lineRule="auto"/>
        <w:jc w:val="both"/>
        <w:rPr>
          <w:rFonts w:ascii="Palatino Linotype" w:hAnsi="Palatino Linotype" w:cs="Arial"/>
        </w:rPr>
      </w:pPr>
    </w:p>
    <w:p w:rsidR="00554DF4" w:rsidRPr="00915331" w:rsidRDefault="00554DF4" w:rsidP="00554DF4">
      <w:pPr>
        <w:spacing w:before="240" w:after="240" w:line="360" w:lineRule="auto"/>
        <w:jc w:val="center"/>
        <w:rPr>
          <w:rFonts w:ascii="Palatino Linotype" w:hAnsi="Palatino Linotype"/>
        </w:rPr>
      </w:pPr>
      <w:r w:rsidRPr="00915331">
        <w:rPr>
          <w:rFonts w:ascii="Palatino Linotype" w:hAnsi="Palatino Linotype"/>
          <w:b/>
        </w:rPr>
        <w:t>Índice</w:t>
      </w:r>
      <w:r w:rsidRPr="0091533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915331" w:rsidRDefault="00554DF4" w:rsidP="00554DF4">
          <w:pPr>
            <w:pStyle w:val="TtuloTDC"/>
            <w:spacing w:line="480" w:lineRule="auto"/>
          </w:pPr>
        </w:p>
        <w:p w:rsidR="00B44EBD" w:rsidRPr="00915331" w:rsidRDefault="00554DF4">
          <w:pPr>
            <w:pStyle w:val="TDC1"/>
            <w:tabs>
              <w:tab w:val="right" w:leader="dot" w:pos="8779"/>
            </w:tabs>
            <w:rPr>
              <w:noProof/>
              <w:sz w:val="22"/>
              <w:szCs w:val="22"/>
              <w:lang w:val="es-MX" w:eastAsia="es-MX"/>
            </w:rPr>
          </w:pPr>
          <w:r w:rsidRPr="00915331">
            <w:rPr>
              <w:rFonts w:ascii="Palatino Linotype" w:hAnsi="Palatino Linotype"/>
              <w:b/>
            </w:rPr>
            <w:fldChar w:fldCharType="begin"/>
          </w:r>
          <w:r w:rsidRPr="00915331">
            <w:rPr>
              <w:rFonts w:ascii="Palatino Linotype" w:hAnsi="Palatino Linotype"/>
              <w:b/>
            </w:rPr>
            <w:instrText xml:space="preserve"> TOC \o "1-3" \h \z \u </w:instrText>
          </w:r>
          <w:r w:rsidRPr="00915331">
            <w:rPr>
              <w:rFonts w:ascii="Palatino Linotype" w:hAnsi="Palatino Linotype"/>
              <w:b/>
            </w:rPr>
            <w:fldChar w:fldCharType="separate"/>
          </w:r>
          <w:hyperlink w:anchor="_Toc32582939" w:history="1">
            <w:r w:rsidR="00B44EBD" w:rsidRPr="00915331">
              <w:rPr>
                <w:rStyle w:val="Hipervnculo"/>
                <w:noProof/>
              </w:rPr>
              <w:t>ANTECEDENTES</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_Toc32582939 \h </w:instrText>
            </w:r>
            <w:r w:rsidR="00B44EBD" w:rsidRPr="00915331">
              <w:rPr>
                <w:noProof/>
                <w:webHidden/>
              </w:rPr>
            </w:r>
            <w:r w:rsidR="00B44EBD" w:rsidRPr="00915331">
              <w:rPr>
                <w:noProof/>
                <w:webHidden/>
              </w:rPr>
              <w:fldChar w:fldCharType="separate"/>
            </w:r>
            <w:r w:rsidR="00322517">
              <w:rPr>
                <w:noProof/>
                <w:webHidden/>
              </w:rPr>
              <w:t>3</w:t>
            </w:r>
            <w:r w:rsidR="00B44EBD" w:rsidRPr="00915331">
              <w:rPr>
                <w:noProof/>
                <w:webHidden/>
              </w:rPr>
              <w:fldChar w:fldCharType="end"/>
            </w:r>
          </w:hyperlink>
        </w:p>
        <w:p w:rsidR="00B44EBD" w:rsidRPr="00915331" w:rsidRDefault="00F228D6">
          <w:pPr>
            <w:pStyle w:val="TDC1"/>
            <w:tabs>
              <w:tab w:val="right" w:leader="dot" w:pos="8779"/>
            </w:tabs>
            <w:rPr>
              <w:noProof/>
              <w:sz w:val="22"/>
              <w:szCs w:val="22"/>
              <w:lang w:val="es-MX" w:eastAsia="es-MX"/>
            </w:rPr>
          </w:pPr>
          <w:hyperlink w:anchor="_Toc32582940" w:history="1">
            <w:r w:rsidR="00B44EBD" w:rsidRPr="00915331">
              <w:rPr>
                <w:rStyle w:val="Hipervnculo"/>
                <w:noProof/>
              </w:rPr>
              <w:t>CONSIDERANDO</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_Toc32582940 \h </w:instrText>
            </w:r>
            <w:r w:rsidR="00B44EBD" w:rsidRPr="00915331">
              <w:rPr>
                <w:noProof/>
                <w:webHidden/>
              </w:rPr>
            </w:r>
            <w:r w:rsidR="00B44EBD" w:rsidRPr="00915331">
              <w:rPr>
                <w:noProof/>
                <w:webHidden/>
              </w:rPr>
              <w:fldChar w:fldCharType="separate"/>
            </w:r>
            <w:r w:rsidR="00322517">
              <w:rPr>
                <w:noProof/>
                <w:webHidden/>
              </w:rPr>
              <w:t>7</w:t>
            </w:r>
            <w:r w:rsidR="00B44EBD" w:rsidRPr="00915331">
              <w:rPr>
                <w:noProof/>
                <w:webHidden/>
              </w:rPr>
              <w:fldChar w:fldCharType="end"/>
            </w:r>
          </w:hyperlink>
        </w:p>
        <w:p w:rsidR="00B44EBD" w:rsidRPr="00915331" w:rsidRDefault="00F228D6">
          <w:pPr>
            <w:pStyle w:val="TDC2"/>
            <w:rPr>
              <w:noProof/>
              <w:sz w:val="22"/>
              <w:szCs w:val="22"/>
              <w:lang w:val="es-MX" w:eastAsia="es-MX"/>
            </w:rPr>
          </w:pPr>
          <w:hyperlink w:anchor="_Toc32582941" w:history="1">
            <w:r w:rsidR="00B44EBD" w:rsidRPr="00915331">
              <w:rPr>
                <w:rStyle w:val="Hipervnculo"/>
                <w:rFonts w:ascii="Palatino Linotype" w:hAnsi="Palatino Linotype"/>
                <w:b/>
                <w:noProof/>
              </w:rPr>
              <w:t>PRIMERO. De la competencia</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_Toc32582941 \h </w:instrText>
            </w:r>
            <w:r w:rsidR="00B44EBD" w:rsidRPr="00915331">
              <w:rPr>
                <w:noProof/>
                <w:webHidden/>
              </w:rPr>
            </w:r>
            <w:r w:rsidR="00B44EBD" w:rsidRPr="00915331">
              <w:rPr>
                <w:noProof/>
                <w:webHidden/>
              </w:rPr>
              <w:fldChar w:fldCharType="separate"/>
            </w:r>
            <w:r w:rsidR="00322517">
              <w:rPr>
                <w:noProof/>
                <w:webHidden/>
              </w:rPr>
              <w:t>8</w:t>
            </w:r>
            <w:r w:rsidR="00B44EBD" w:rsidRPr="00915331">
              <w:rPr>
                <w:noProof/>
                <w:webHidden/>
              </w:rPr>
              <w:fldChar w:fldCharType="end"/>
            </w:r>
          </w:hyperlink>
        </w:p>
        <w:p w:rsidR="00B44EBD" w:rsidRPr="00915331" w:rsidRDefault="00F228D6">
          <w:pPr>
            <w:pStyle w:val="TDC2"/>
            <w:rPr>
              <w:noProof/>
              <w:sz w:val="22"/>
              <w:szCs w:val="22"/>
              <w:lang w:val="es-MX" w:eastAsia="es-MX"/>
            </w:rPr>
          </w:pPr>
          <w:hyperlink w:anchor="_Toc32582942" w:history="1">
            <w:r w:rsidR="00B44EBD" w:rsidRPr="00915331">
              <w:rPr>
                <w:rStyle w:val="Hipervnculo"/>
                <w:rFonts w:ascii="Palatino Linotype" w:hAnsi="Palatino Linotype"/>
                <w:b/>
                <w:noProof/>
              </w:rPr>
              <w:t>SEGUNDO. De la oportunidad y procedencia.</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_Toc32582942 \h </w:instrText>
            </w:r>
            <w:r w:rsidR="00B44EBD" w:rsidRPr="00915331">
              <w:rPr>
                <w:noProof/>
                <w:webHidden/>
              </w:rPr>
            </w:r>
            <w:r w:rsidR="00B44EBD" w:rsidRPr="00915331">
              <w:rPr>
                <w:noProof/>
                <w:webHidden/>
              </w:rPr>
              <w:fldChar w:fldCharType="separate"/>
            </w:r>
            <w:r w:rsidR="00322517">
              <w:rPr>
                <w:noProof/>
                <w:webHidden/>
              </w:rPr>
              <w:t>8</w:t>
            </w:r>
            <w:r w:rsidR="00B44EBD" w:rsidRPr="00915331">
              <w:rPr>
                <w:noProof/>
                <w:webHidden/>
              </w:rPr>
              <w:fldChar w:fldCharType="end"/>
            </w:r>
          </w:hyperlink>
        </w:p>
        <w:p w:rsidR="00B44EBD" w:rsidRPr="00915331" w:rsidRDefault="00F228D6">
          <w:pPr>
            <w:pStyle w:val="TDC2"/>
            <w:rPr>
              <w:noProof/>
              <w:sz w:val="22"/>
              <w:szCs w:val="22"/>
              <w:lang w:val="es-MX" w:eastAsia="es-MX"/>
            </w:rPr>
          </w:pPr>
          <w:hyperlink w:anchor="_Toc32582943" w:history="1">
            <w:r w:rsidR="00B44EBD" w:rsidRPr="00915331">
              <w:rPr>
                <w:rStyle w:val="Hipervnculo"/>
                <w:rFonts w:ascii="Palatino Linotype" w:hAnsi="Palatino Linotype"/>
                <w:b/>
                <w:noProof/>
              </w:rPr>
              <w:t>TERCERO. Del Sobreseimiento.</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_Toc32582943 \h </w:instrText>
            </w:r>
            <w:r w:rsidR="00B44EBD" w:rsidRPr="00915331">
              <w:rPr>
                <w:noProof/>
                <w:webHidden/>
              </w:rPr>
            </w:r>
            <w:r w:rsidR="00B44EBD" w:rsidRPr="00915331">
              <w:rPr>
                <w:noProof/>
                <w:webHidden/>
              </w:rPr>
              <w:fldChar w:fldCharType="separate"/>
            </w:r>
            <w:r w:rsidR="00322517">
              <w:rPr>
                <w:noProof/>
                <w:webHidden/>
              </w:rPr>
              <w:t>9</w:t>
            </w:r>
            <w:r w:rsidR="00B44EBD" w:rsidRPr="00915331">
              <w:rPr>
                <w:noProof/>
                <w:webHidden/>
              </w:rPr>
              <w:fldChar w:fldCharType="end"/>
            </w:r>
          </w:hyperlink>
        </w:p>
        <w:p w:rsidR="00B44EBD" w:rsidRPr="00915331" w:rsidRDefault="00F228D6">
          <w:pPr>
            <w:pStyle w:val="TDC3"/>
            <w:tabs>
              <w:tab w:val="left" w:pos="1100"/>
              <w:tab w:val="right" w:leader="dot" w:pos="8779"/>
            </w:tabs>
            <w:rPr>
              <w:noProof/>
              <w:sz w:val="22"/>
              <w:szCs w:val="22"/>
              <w:lang w:val="es-MX" w:eastAsia="es-MX"/>
            </w:rPr>
          </w:pPr>
          <w:hyperlink w:anchor="_Toc32582944" w:history="1">
            <w:r w:rsidR="00B44EBD" w:rsidRPr="00915331">
              <w:rPr>
                <w:rStyle w:val="Hipervnculo"/>
                <w:noProof/>
              </w:rPr>
              <w:t>a)</w:t>
            </w:r>
            <w:r w:rsidR="00B44EBD" w:rsidRPr="00915331">
              <w:rPr>
                <w:noProof/>
                <w:sz w:val="22"/>
                <w:szCs w:val="22"/>
                <w:lang w:val="es-MX" w:eastAsia="es-MX"/>
              </w:rPr>
              <w:tab/>
            </w:r>
            <w:r w:rsidR="00B44EBD" w:rsidRPr="00915331">
              <w:rPr>
                <w:rStyle w:val="Hipervnculo"/>
                <w:rFonts w:ascii="Palatino Linotype" w:hAnsi="Palatino Linotype"/>
                <w:b/>
                <w:noProof/>
                <w:lang w:val="es-ES"/>
              </w:rPr>
              <w:t>Derecho de petición y derecho de acceso a la información.</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_Toc32582944 \h </w:instrText>
            </w:r>
            <w:r w:rsidR="00B44EBD" w:rsidRPr="00915331">
              <w:rPr>
                <w:noProof/>
                <w:webHidden/>
              </w:rPr>
            </w:r>
            <w:r w:rsidR="00B44EBD" w:rsidRPr="00915331">
              <w:rPr>
                <w:noProof/>
                <w:webHidden/>
              </w:rPr>
              <w:fldChar w:fldCharType="separate"/>
            </w:r>
            <w:r w:rsidR="00322517">
              <w:rPr>
                <w:noProof/>
                <w:webHidden/>
              </w:rPr>
              <w:t>16</w:t>
            </w:r>
            <w:r w:rsidR="00B44EBD" w:rsidRPr="00915331">
              <w:rPr>
                <w:noProof/>
                <w:webHidden/>
              </w:rPr>
              <w:fldChar w:fldCharType="end"/>
            </w:r>
          </w:hyperlink>
        </w:p>
        <w:p w:rsidR="00B44EBD" w:rsidRPr="00915331" w:rsidRDefault="00F228D6">
          <w:pPr>
            <w:pStyle w:val="TDC2"/>
            <w:rPr>
              <w:noProof/>
              <w:sz w:val="22"/>
              <w:szCs w:val="22"/>
              <w:lang w:val="es-MX" w:eastAsia="es-MX"/>
            </w:rPr>
          </w:pPr>
          <w:hyperlink w:anchor="_Toc32582945" w:history="1">
            <w:r w:rsidR="00B44EBD" w:rsidRPr="00915331">
              <w:rPr>
                <w:rStyle w:val="Hipervnculo"/>
                <w:rFonts w:ascii="Palatino Linotype" w:hAnsi="Palatino Linotype"/>
                <w:b/>
                <w:noProof/>
              </w:rPr>
              <w:t>A)</w:t>
            </w:r>
            <w:r w:rsidR="00B44EBD" w:rsidRPr="00915331">
              <w:rPr>
                <w:noProof/>
                <w:sz w:val="22"/>
                <w:szCs w:val="22"/>
                <w:lang w:val="es-MX" w:eastAsia="es-MX"/>
              </w:rPr>
              <w:tab/>
            </w:r>
            <w:r w:rsidR="00B44EBD" w:rsidRPr="00915331">
              <w:rPr>
                <w:rStyle w:val="Hipervnculo"/>
                <w:rFonts w:ascii="Palatino Linotype" w:hAnsi="Palatino Linotype"/>
                <w:b/>
                <w:noProof/>
              </w:rPr>
              <w:t>Actualización del sobreseimiento</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_Toc32582945 \h </w:instrText>
            </w:r>
            <w:r w:rsidR="00B44EBD" w:rsidRPr="00915331">
              <w:rPr>
                <w:noProof/>
                <w:webHidden/>
              </w:rPr>
            </w:r>
            <w:r w:rsidR="00B44EBD" w:rsidRPr="00915331">
              <w:rPr>
                <w:noProof/>
                <w:webHidden/>
              </w:rPr>
              <w:fldChar w:fldCharType="separate"/>
            </w:r>
            <w:r w:rsidR="00322517">
              <w:rPr>
                <w:noProof/>
                <w:webHidden/>
              </w:rPr>
              <w:t>19</w:t>
            </w:r>
            <w:r w:rsidR="00B44EBD" w:rsidRPr="00915331">
              <w:rPr>
                <w:noProof/>
                <w:webHidden/>
              </w:rPr>
              <w:fldChar w:fldCharType="end"/>
            </w:r>
          </w:hyperlink>
        </w:p>
        <w:p w:rsidR="00B44EBD" w:rsidRPr="00915331" w:rsidRDefault="00F228D6">
          <w:pPr>
            <w:pStyle w:val="TDC1"/>
            <w:tabs>
              <w:tab w:val="right" w:leader="dot" w:pos="8779"/>
            </w:tabs>
            <w:rPr>
              <w:noProof/>
              <w:sz w:val="22"/>
              <w:szCs w:val="22"/>
              <w:lang w:val="es-MX" w:eastAsia="es-MX"/>
            </w:rPr>
          </w:pPr>
          <w:hyperlink w:anchor="_Toc32582946" w:history="1">
            <w:r w:rsidR="00B44EBD" w:rsidRPr="00915331">
              <w:rPr>
                <w:rStyle w:val="Hipervnculo"/>
                <w:rFonts w:ascii="Palatino Linotype" w:eastAsia="Times New Roman" w:hAnsi="Palatino Linotype" w:cstheme="majorBidi"/>
                <w:b/>
                <w:bCs/>
                <w:noProof/>
              </w:rPr>
              <w:t>R E S O L U T I V O S</w:t>
            </w:r>
            <w:r w:rsidR="00B44EBD" w:rsidRPr="00915331">
              <w:rPr>
                <w:noProof/>
                <w:webHidden/>
              </w:rPr>
              <w:tab/>
            </w:r>
            <w:r w:rsidR="00B44EBD" w:rsidRPr="00915331">
              <w:rPr>
                <w:noProof/>
                <w:webHidden/>
              </w:rPr>
              <w:fldChar w:fldCharType="begin"/>
            </w:r>
            <w:r w:rsidR="00B44EBD" w:rsidRPr="00915331">
              <w:rPr>
                <w:noProof/>
                <w:webHidden/>
              </w:rPr>
              <w:instrText xml:space="preserve"> PAGEREF _Toc32582946 \h </w:instrText>
            </w:r>
            <w:r w:rsidR="00B44EBD" w:rsidRPr="00915331">
              <w:rPr>
                <w:noProof/>
                <w:webHidden/>
              </w:rPr>
            </w:r>
            <w:r w:rsidR="00B44EBD" w:rsidRPr="00915331">
              <w:rPr>
                <w:noProof/>
                <w:webHidden/>
              </w:rPr>
              <w:fldChar w:fldCharType="separate"/>
            </w:r>
            <w:r w:rsidR="00322517">
              <w:rPr>
                <w:noProof/>
                <w:webHidden/>
              </w:rPr>
              <w:t>21</w:t>
            </w:r>
            <w:r w:rsidR="00B44EBD" w:rsidRPr="00915331">
              <w:rPr>
                <w:noProof/>
                <w:webHidden/>
              </w:rPr>
              <w:fldChar w:fldCharType="end"/>
            </w:r>
          </w:hyperlink>
        </w:p>
        <w:p w:rsidR="00554DF4" w:rsidRPr="00915331" w:rsidRDefault="00554DF4" w:rsidP="00554DF4">
          <w:pPr>
            <w:spacing w:line="480" w:lineRule="auto"/>
          </w:pPr>
          <w:r w:rsidRPr="00915331">
            <w:rPr>
              <w:rFonts w:ascii="Palatino Linotype" w:hAnsi="Palatino Linotype"/>
              <w:b/>
              <w:bCs/>
              <w:lang w:val="es-ES"/>
            </w:rPr>
            <w:fldChar w:fldCharType="end"/>
          </w:r>
        </w:p>
      </w:sdtContent>
    </w:sdt>
    <w:p w:rsidR="00554DF4" w:rsidRPr="00915331" w:rsidRDefault="00915331" w:rsidP="00554DF4">
      <w:pPr>
        <w:spacing w:before="240" w:after="240" w:line="360" w:lineRule="auto"/>
        <w:jc w:val="both"/>
        <w:rPr>
          <w:rFonts w:ascii="Palatino Linotype" w:hAnsi="Palatino Linotype"/>
        </w:rPr>
      </w:pPr>
      <w:r w:rsidRPr="00915331">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393823</wp:posOffset>
                </wp:positionH>
                <wp:positionV relativeFrom="paragraph">
                  <wp:posOffset>163858</wp:posOffset>
                </wp:positionV>
                <wp:extent cx="4980808" cy="3671172"/>
                <wp:effectExtent l="0" t="0" r="29845" b="24765"/>
                <wp:wrapNone/>
                <wp:docPr id="2" name="Conector recto 2"/>
                <wp:cNvGraphicFramePr/>
                <a:graphic xmlns:a="http://schemas.openxmlformats.org/drawingml/2006/main">
                  <a:graphicData uri="http://schemas.microsoft.com/office/word/2010/wordprocessingShape">
                    <wps:wsp>
                      <wps:cNvCnPr/>
                      <wps:spPr>
                        <a:xfrm>
                          <a:off x="0" y="0"/>
                          <a:ext cx="4980808" cy="36711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AA41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9pt" to="423.2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" strokecolor="#5b9bd5 [3204]" strokeweight=".5pt">
                <v:stroke joinstyle="miter"/>
              </v:line>
            </w:pict>
          </mc:Fallback>
        </mc:AlternateContent>
      </w:r>
    </w:p>
    <w:p w:rsidR="00554DF4" w:rsidRPr="00915331" w:rsidRDefault="00554DF4" w:rsidP="00554DF4">
      <w:pPr>
        <w:spacing w:before="240" w:after="240" w:line="360" w:lineRule="auto"/>
        <w:jc w:val="both"/>
        <w:rPr>
          <w:rFonts w:ascii="Palatino Linotype" w:hAnsi="Palatino Linotype"/>
        </w:rPr>
      </w:pPr>
    </w:p>
    <w:p w:rsidR="009D4B58" w:rsidRPr="00915331" w:rsidRDefault="009D4B58" w:rsidP="00554DF4">
      <w:pPr>
        <w:spacing w:before="240" w:after="240" w:line="360" w:lineRule="auto"/>
        <w:jc w:val="both"/>
        <w:rPr>
          <w:rFonts w:ascii="Palatino Linotype" w:hAnsi="Palatino Linotype"/>
        </w:rPr>
      </w:pPr>
    </w:p>
    <w:p w:rsidR="00B44EBD" w:rsidRPr="00915331" w:rsidRDefault="00B44EBD" w:rsidP="00554DF4">
      <w:pPr>
        <w:spacing w:before="240" w:after="240" w:line="360" w:lineRule="auto"/>
        <w:jc w:val="both"/>
        <w:rPr>
          <w:rFonts w:ascii="Palatino Linotype" w:hAnsi="Palatino Linotype"/>
        </w:rPr>
      </w:pPr>
    </w:p>
    <w:p w:rsidR="00B44EBD" w:rsidRPr="00915331" w:rsidRDefault="00B44EBD" w:rsidP="00554DF4">
      <w:pPr>
        <w:spacing w:before="240" w:after="240" w:line="360" w:lineRule="auto"/>
        <w:jc w:val="both"/>
        <w:rPr>
          <w:rFonts w:ascii="Palatino Linotype" w:hAnsi="Palatino Linotype"/>
        </w:rPr>
      </w:pPr>
    </w:p>
    <w:p w:rsidR="00B44EBD" w:rsidRPr="00915331" w:rsidRDefault="00B44EBD" w:rsidP="00554DF4">
      <w:pPr>
        <w:spacing w:before="240" w:after="240" w:line="360" w:lineRule="auto"/>
        <w:jc w:val="both"/>
        <w:rPr>
          <w:rFonts w:ascii="Palatino Linotype" w:hAnsi="Palatino Linotype"/>
        </w:rPr>
      </w:pPr>
    </w:p>
    <w:p w:rsidR="009D4B58" w:rsidRPr="00915331" w:rsidRDefault="009D4B58" w:rsidP="00554DF4">
      <w:pPr>
        <w:spacing w:before="240" w:after="240" w:line="360" w:lineRule="auto"/>
        <w:jc w:val="both"/>
        <w:rPr>
          <w:rFonts w:ascii="Palatino Linotype" w:hAnsi="Palatino Linotype"/>
        </w:rPr>
      </w:pPr>
    </w:p>
    <w:p w:rsidR="009D4B58" w:rsidRPr="00915331" w:rsidRDefault="009D4B58" w:rsidP="00554DF4">
      <w:pPr>
        <w:spacing w:before="240" w:after="240" w:line="360" w:lineRule="auto"/>
        <w:jc w:val="both"/>
        <w:rPr>
          <w:rFonts w:ascii="Palatino Linotype" w:hAnsi="Palatino Linotype"/>
        </w:rPr>
      </w:pPr>
    </w:p>
    <w:p w:rsidR="00F87C90" w:rsidRPr="00915331" w:rsidRDefault="00F87C90" w:rsidP="00554DF4">
      <w:pPr>
        <w:spacing w:before="240" w:after="240" w:line="360" w:lineRule="auto"/>
        <w:jc w:val="both"/>
        <w:rPr>
          <w:rFonts w:ascii="Palatino Linotype" w:hAnsi="Palatino Linotype"/>
        </w:rPr>
      </w:pPr>
    </w:p>
    <w:p w:rsidR="00554DF4" w:rsidRPr="00915331" w:rsidRDefault="00554DF4" w:rsidP="00554DF4">
      <w:pPr>
        <w:spacing w:before="240" w:after="240" w:line="360" w:lineRule="auto"/>
        <w:jc w:val="both"/>
        <w:rPr>
          <w:rFonts w:ascii="Palatino Linotype" w:hAnsi="Palatino Linotype"/>
        </w:rPr>
      </w:pPr>
      <w:r w:rsidRPr="009153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52FA0" w:rsidRPr="00915331">
        <w:rPr>
          <w:rFonts w:ascii="Palatino Linotype" w:hAnsi="Palatino Linotype"/>
        </w:rPr>
        <w:t>diecinueve</w:t>
      </w:r>
      <w:r w:rsidRPr="00915331">
        <w:rPr>
          <w:rFonts w:ascii="Palatino Linotype" w:hAnsi="Palatino Linotype"/>
        </w:rPr>
        <w:t xml:space="preserve"> (</w:t>
      </w:r>
      <w:r w:rsidR="00D52FA0" w:rsidRPr="00915331">
        <w:rPr>
          <w:rFonts w:ascii="Palatino Linotype" w:hAnsi="Palatino Linotype"/>
        </w:rPr>
        <w:t>1</w:t>
      </w:r>
      <w:r w:rsidR="001A4BC9" w:rsidRPr="00915331">
        <w:rPr>
          <w:rFonts w:ascii="Palatino Linotype" w:hAnsi="Palatino Linotype"/>
        </w:rPr>
        <w:t>9</w:t>
      </w:r>
      <w:r w:rsidRPr="00915331">
        <w:rPr>
          <w:rFonts w:ascii="Palatino Linotype" w:hAnsi="Palatino Linotype"/>
        </w:rPr>
        <w:t xml:space="preserve">) de </w:t>
      </w:r>
      <w:r w:rsidR="00D52FA0" w:rsidRPr="00915331">
        <w:rPr>
          <w:rFonts w:ascii="Palatino Linotype" w:hAnsi="Palatino Linotype"/>
        </w:rPr>
        <w:t>febrero</w:t>
      </w:r>
      <w:r w:rsidRPr="00915331">
        <w:rPr>
          <w:rFonts w:ascii="Palatino Linotype" w:hAnsi="Palatino Linotype"/>
        </w:rPr>
        <w:t xml:space="preserve"> de dos mil </w:t>
      </w:r>
      <w:r w:rsidR="00F76C2F" w:rsidRPr="00915331">
        <w:rPr>
          <w:rFonts w:ascii="Palatino Linotype" w:hAnsi="Palatino Linotype"/>
        </w:rPr>
        <w:t>veinte</w:t>
      </w:r>
      <w:r w:rsidRPr="00915331">
        <w:rPr>
          <w:rFonts w:ascii="Palatino Linotype" w:hAnsi="Palatino Linotype"/>
        </w:rPr>
        <w:t>.</w:t>
      </w:r>
    </w:p>
    <w:p w:rsidR="00554DF4" w:rsidRPr="00915331" w:rsidRDefault="00554DF4" w:rsidP="00554DF4">
      <w:pPr>
        <w:spacing w:before="240" w:after="360" w:line="360" w:lineRule="auto"/>
        <w:jc w:val="both"/>
        <w:rPr>
          <w:rFonts w:ascii="Palatino Linotype" w:hAnsi="Palatino Linotype"/>
        </w:rPr>
      </w:pPr>
      <w:r w:rsidRPr="00915331">
        <w:rPr>
          <w:rFonts w:ascii="Palatino Linotype" w:hAnsi="Palatino Linotype"/>
          <w:b/>
        </w:rPr>
        <w:t>VISTO el</w:t>
      </w:r>
      <w:r w:rsidRPr="00915331">
        <w:rPr>
          <w:rFonts w:ascii="Palatino Linotype" w:hAnsi="Palatino Linotype"/>
        </w:rPr>
        <w:t xml:space="preserve"> expediente electrónico formado con motivo del recurso de revisión </w:t>
      </w:r>
      <w:r w:rsidR="006D6CCC" w:rsidRPr="00915331">
        <w:rPr>
          <w:rFonts w:ascii="Palatino Linotype" w:hAnsi="Palatino Linotype" w:cs="Arial"/>
          <w:b/>
          <w:bCs/>
          <w:szCs w:val="22"/>
          <w:lang w:eastAsia="es-MX"/>
        </w:rPr>
        <w:t>0</w:t>
      </w:r>
      <w:r w:rsidR="004C710D" w:rsidRPr="00915331">
        <w:rPr>
          <w:rFonts w:ascii="Palatino Linotype" w:hAnsi="Palatino Linotype" w:cs="Arial"/>
          <w:b/>
          <w:bCs/>
          <w:szCs w:val="22"/>
          <w:lang w:eastAsia="es-MX"/>
        </w:rPr>
        <w:t>9053</w:t>
      </w:r>
      <w:r w:rsidRPr="00915331">
        <w:rPr>
          <w:rFonts w:ascii="Palatino Linotype" w:hAnsi="Palatino Linotype" w:cs="Arial"/>
          <w:b/>
          <w:bCs/>
        </w:rPr>
        <w:t xml:space="preserve">/INFOEM/IP/RR/2019, </w:t>
      </w:r>
      <w:r w:rsidRPr="00915331">
        <w:rPr>
          <w:rFonts w:ascii="Palatino Linotype" w:hAnsi="Palatino Linotype"/>
        </w:rPr>
        <w:t xml:space="preserve">promovido por </w:t>
      </w:r>
      <w:r w:rsidR="001F4987" w:rsidRPr="001F4987">
        <w:rPr>
          <w:rFonts w:ascii="Palatino Linotype" w:hAnsi="Palatino Linotype"/>
          <w:b/>
          <w:sz w:val="22"/>
          <w:szCs w:val="22"/>
          <w:highlight w:val="black"/>
        </w:rPr>
        <w:t>--------------------</w:t>
      </w:r>
      <w:r w:rsidR="006D6CCC" w:rsidRPr="00915331">
        <w:rPr>
          <w:rFonts w:ascii="Palatino Linotype" w:hAnsi="Palatino Linotype"/>
        </w:rPr>
        <w:t xml:space="preserve"> </w:t>
      </w:r>
      <w:r w:rsidRPr="00915331">
        <w:rPr>
          <w:rFonts w:ascii="Palatino Linotype" w:hAnsi="Palatino Linotype"/>
        </w:rPr>
        <w:t xml:space="preserve">en su calidad de </w:t>
      </w:r>
      <w:r w:rsidRPr="00915331">
        <w:rPr>
          <w:rFonts w:ascii="Palatino Linotype" w:hAnsi="Palatino Linotype"/>
          <w:b/>
        </w:rPr>
        <w:t>RECURRENTE</w:t>
      </w:r>
      <w:r w:rsidRPr="00915331">
        <w:rPr>
          <w:rFonts w:ascii="Palatino Linotype" w:hAnsi="Palatino Linotype" w:cs="Arial"/>
        </w:rPr>
        <w:t xml:space="preserve">, en contra de la respuesta del </w:t>
      </w:r>
      <w:r w:rsidRPr="00915331">
        <w:rPr>
          <w:rFonts w:ascii="Palatino Linotype" w:hAnsi="Palatino Linotype"/>
          <w:b/>
          <w:bCs/>
          <w:szCs w:val="22"/>
        </w:rPr>
        <w:t xml:space="preserve">Ayuntamiento de </w:t>
      </w:r>
      <w:r w:rsidR="004C710D" w:rsidRPr="00915331">
        <w:rPr>
          <w:rFonts w:ascii="Palatino Linotype" w:hAnsi="Palatino Linotype"/>
          <w:b/>
          <w:bCs/>
          <w:szCs w:val="22"/>
        </w:rPr>
        <w:t>Tecámac</w:t>
      </w:r>
      <w:r w:rsidRPr="00915331">
        <w:rPr>
          <w:rFonts w:ascii="Palatino Linotype" w:hAnsi="Palatino Linotype" w:cs="Arial"/>
        </w:rPr>
        <w:t>,</w:t>
      </w:r>
      <w:r w:rsidRPr="00915331">
        <w:rPr>
          <w:rFonts w:ascii="Palatino Linotype" w:hAnsi="Palatino Linotype"/>
          <w:b/>
        </w:rPr>
        <w:t xml:space="preserve"> </w:t>
      </w:r>
      <w:r w:rsidRPr="00915331">
        <w:rPr>
          <w:rFonts w:ascii="Palatino Linotype" w:hAnsi="Palatino Linotype"/>
        </w:rPr>
        <w:t>en lo sucesivo el</w:t>
      </w:r>
      <w:r w:rsidRPr="00915331">
        <w:rPr>
          <w:rFonts w:ascii="Palatino Linotype" w:hAnsi="Palatino Linotype"/>
          <w:b/>
        </w:rPr>
        <w:t xml:space="preserve"> SUJETO OBLIGADO, </w:t>
      </w:r>
      <w:r w:rsidRPr="00915331">
        <w:rPr>
          <w:rFonts w:ascii="Palatino Linotype" w:hAnsi="Palatino Linotype"/>
        </w:rPr>
        <w:t xml:space="preserve">se procede a dictar la presente resolución, con base en los siguientes: </w:t>
      </w:r>
    </w:p>
    <w:p w:rsidR="00554DF4" w:rsidRPr="00915331" w:rsidRDefault="00554DF4" w:rsidP="00554DF4">
      <w:pPr>
        <w:pStyle w:val="Ttulo1"/>
        <w:jc w:val="center"/>
      </w:pPr>
      <w:bookmarkStart w:id="0" w:name="_Toc32582939"/>
      <w:r w:rsidRPr="00915331">
        <w:t>ANTECEDENTES</w:t>
      </w:r>
      <w:bookmarkEnd w:id="0"/>
    </w:p>
    <w:p w:rsidR="00554DF4" w:rsidRPr="00915331" w:rsidRDefault="00554DF4" w:rsidP="00554DF4">
      <w:pPr>
        <w:rPr>
          <w:lang w:val="es-MX" w:eastAsia="en-US"/>
        </w:rPr>
      </w:pPr>
    </w:p>
    <w:p w:rsidR="00554DF4" w:rsidRPr="0091533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15331">
        <w:rPr>
          <w:rFonts w:ascii="Palatino Linotype" w:eastAsia="Calibri" w:hAnsi="Palatino Linotype" w:cs="Arial"/>
          <w:lang w:val="es-ES"/>
        </w:rPr>
        <w:t xml:space="preserve">El día </w:t>
      </w:r>
      <w:r w:rsidR="004C710D" w:rsidRPr="00915331">
        <w:rPr>
          <w:rFonts w:ascii="Palatino Linotype" w:eastAsia="Calibri" w:hAnsi="Palatino Linotype" w:cs="Arial"/>
          <w:lang w:val="es-ES"/>
        </w:rPr>
        <w:t xml:space="preserve">seis (6) de noviembre </w:t>
      </w:r>
      <w:r w:rsidRPr="00915331">
        <w:rPr>
          <w:rFonts w:ascii="Palatino Linotype" w:eastAsia="Calibri" w:hAnsi="Palatino Linotype" w:cs="Times New Roman"/>
          <w:lang w:val="es-ES"/>
        </w:rPr>
        <w:t>de dos mil diecinueve</w:t>
      </w:r>
      <w:r w:rsidRPr="00915331">
        <w:rPr>
          <w:rFonts w:ascii="Palatino Linotype" w:eastAsia="Calibri" w:hAnsi="Palatino Linotype" w:cs="Arial"/>
          <w:lang w:val="es-ES"/>
        </w:rPr>
        <w:t>,</w:t>
      </w:r>
      <w:r w:rsidRPr="00915331">
        <w:rPr>
          <w:rFonts w:ascii="Palatino Linotype" w:eastAsia="Calibri" w:hAnsi="Palatino Linotype" w:cs="Times New Roman"/>
          <w:lang w:val="es-ES"/>
        </w:rPr>
        <w:t xml:space="preserve"> </w:t>
      </w:r>
      <w:r w:rsidRPr="00915331">
        <w:rPr>
          <w:rFonts w:ascii="Palatino Linotype" w:eastAsia="Calibri" w:hAnsi="Palatino Linotype" w:cs="Times New Roman"/>
          <w:b/>
          <w:lang w:val="es-ES"/>
        </w:rPr>
        <w:t>EL RECURRENTE</w:t>
      </w:r>
      <w:r w:rsidRPr="00915331">
        <w:rPr>
          <w:rFonts w:ascii="Palatino Linotype" w:hAnsi="Palatino Linotype"/>
          <w:b/>
        </w:rPr>
        <w:t>,</w:t>
      </w:r>
      <w:r w:rsidRPr="00915331">
        <w:rPr>
          <w:rFonts w:ascii="Palatino Linotype" w:eastAsia="Calibri" w:hAnsi="Palatino Linotype" w:cs="Arial"/>
          <w:lang w:val="es-ES"/>
        </w:rPr>
        <w:t xml:space="preserve"> ante el </w:t>
      </w:r>
      <w:r w:rsidRPr="00915331">
        <w:rPr>
          <w:rFonts w:ascii="Palatino Linotype" w:eastAsia="Calibri" w:hAnsi="Palatino Linotype" w:cs="Arial"/>
          <w:b/>
          <w:lang w:val="es-ES"/>
        </w:rPr>
        <w:t>SUJETO OBLIGADO</w:t>
      </w:r>
      <w:r w:rsidRPr="00915331">
        <w:rPr>
          <w:rFonts w:ascii="Palatino Linotype" w:eastAsia="Calibri" w:hAnsi="Palatino Linotype" w:cs="Arial"/>
        </w:rPr>
        <w:t xml:space="preserve"> vía </w:t>
      </w:r>
      <w:r w:rsidRPr="00915331">
        <w:rPr>
          <w:rFonts w:ascii="Palatino Linotype" w:eastAsia="Calibri" w:hAnsi="Palatino Linotype" w:cs="Arial"/>
          <w:lang w:val="es-ES"/>
        </w:rPr>
        <w:t>Sistema de Acceso a la Información Mexiquense (</w:t>
      </w:r>
      <w:r w:rsidRPr="00915331">
        <w:rPr>
          <w:rFonts w:ascii="Palatino Linotype" w:eastAsia="Calibri" w:hAnsi="Palatino Linotype" w:cs="Arial"/>
          <w:b/>
          <w:lang w:val="es-ES"/>
        </w:rPr>
        <w:t>SAIMEX)</w:t>
      </w:r>
      <w:r w:rsidRPr="00915331">
        <w:rPr>
          <w:rFonts w:ascii="Palatino Linotype" w:eastAsia="Calibri" w:hAnsi="Palatino Linotype" w:cs="Arial"/>
          <w:lang w:val="es-ES"/>
        </w:rPr>
        <w:t xml:space="preserve">, presentó la solicitud de información pública registrada con el número </w:t>
      </w:r>
      <w:r w:rsidR="00373F0F" w:rsidRPr="00915331">
        <w:rPr>
          <w:rFonts w:ascii="Palatino Linotype" w:eastAsia="Calibri" w:hAnsi="Palatino Linotype" w:cs="Arial"/>
          <w:b/>
          <w:lang w:val="es-ES"/>
        </w:rPr>
        <w:t>0</w:t>
      </w:r>
      <w:r w:rsidR="004C710D" w:rsidRPr="00915331">
        <w:rPr>
          <w:rFonts w:ascii="Palatino Linotype" w:eastAsia="Calibri" w:hAnsi="Palatino Linotype" w:cs="Arial"/>
          <w:b/>
          <w:lang w:val="es-ES"/>
        </w:rPr>
        <w:t>0624</w:t>
      </w:r>
      <w:r w:rsidRPr="00915331">
        <w:rPr>
          <w:rFonts w:ascii="Palatino Linotype" w:eastAsia="Calibri" w:hAnsi="Palatino Linotype" w:cs="Arial"/>
          <w:b/>
          <w:lang w:val="es-ES"/>
        </w:rPr>
        <w:t>/</w:t>
      </w:r>
      <w:r w:rsidR="004C710D" w:rsidRPr="00915331">
        <w:rPr>
          <w:rFonts w:ascii="Palatino Linotype" w:eastAsia="Calibri" w:hAnsi="Palatino Linotype" w:cs="Arial"/>
          <w:b/>
          <w:lang w:val="es-ES"/>
        </w:rPr>
        <w:t>TECAMAC</w:t>
      </w:r>
      <w:r w:rsidRPr="00915331">
        <w:rPr>
          <w:rFonts w:ascii="Palatino Linotype" w:eastAsia="Calibri" w:hAnsi="Palatino Linotype" w:cs="Arial"/>
          <w:b/>
          <w:lang w:val="es-ES"/>
        </w:rPr>
        <w:t>/IP/2019</w:t>
      </w:r>
      <w:r w:rsidRPr="00915331">
        <w:rPr>
          <w:rFonts w:ascii="Palatino Linotype" w:hAnsi="Palatino Linotype"/>
          <w:b/>
        </w:rPr>
        <w:t xml:space="preserve">, </w:t>
      </w:r>
      <w:r w:rsidRPr="00915331">
        <w:rPr>
          <w:rFonts w:ascii="Palatino Linotype" w:eastAsia="Calibri" w:hAnsi="Palatino Linotype" w:cs="Arial"/>
          <w:lang w:val="es-ES"/>
        </w:rPr>
        <w:t>mediante la cual solicitó lo siguiente:</w:t>
      </w:r>
    </w:p>
    <w:p w:rsidR="00554DF4" w:rsidRPr="00915331" w:rsidRDefault="00554DF4" w:rsidP="00554DF4">
      <w:pPr>
        <w:pStyle w:val="Prrafodelista"/>
        <w:spacing w:line="360" w:lineRule="auto"/>
        <w:ind w:left="0"/>
        <w:jc w:val="both"/>
        <w:rPr>
          <w:rFonts w:ascii="Palatino Linotype" w:eastAsia="Times New Roman" w:hAnsi="Palatino Linotype" w:cs="Arial"/>
          <w:lang w:val="es-ES"/>
        </w:rPr>
      </w:pPr>
    </w:p>
    <w:p w:rsidR="00554DF4" w:rsidRPr="00915331" w:rsidRDefault="00554DF4" w:rsidP="00C11A40">
      <w:pPr>
        <w:ind w:left="567" w:right="567"/>
        <w:jc w:val="both"/>
        <w:rPr>
          <w:rFonts w:ascii="Palatino Linotype" w:eastAsia="Calibri" w:hAnsi="Palatino Linotype" w:cs="Arial"/>
          <w:i/>
          <w:sz w:val="22"/>
          <w:lang w:val="es-ES"/>
        </w:rPr>
      </w:pPr>
      <w:r w:rsidRPr="00915331">
        <w:rPr>
          <w:rFonts w:ascii="Palatino Linotype" w:eastAsia="Calibri" w:hAnsi="Palatino Linotype" w:cs="Arial"/>
          <w:i/>
          <w:sz w:val="22"/>
          <w:lang w:val="es-ES"/>
        </w:rPr>
        <w:t>“</w:t>
      </w:r>
      <w:r w:rsidR="004C710D" w:rsidRPr="00915331">
        <w:rPr>
          <w:rFonts w:ascii="Palatino Linotype" w:eastAsia="Times New Roman" w:hAnsi="Palatino Linotype" w:cs="Times New Roman"/>
          <w:i/>
          <w:sz w:val="22"/>
          <w:szCs w:val="14"/>
          <w:lang w:val="es-MX" w:eastAsia="es-MX"/>
        </w:rPr>
        <w:t>SE SOLICITA QUE EL SUJETO OBLIGADO AYUNTAMIENTO DE TECAMAC INFORME LOS MOTIVOS DEL PORQUE NO DIO RESPUESTA ALA RESOLUCION DEL PLENO DEL INFOEM DEL RECURSO 06282/INFOEM/IP/RR/2019 QUE LE FUE NOTIDICADO POR EL PORTAL SAIMEX EL 14 DE OCTUBRE Y QUE NO DIO CUMPLIMIENTO A LO ORDENADO POR EL PLENO DEL INFOEM Y EN DESACATO NO PROPORCIONO LA INFORMACIÓN QUE SE LE SOLICITO EN LAS RESOLUCIONES PRIMERO. PRIMERO. SEGUNDO Y TERCERO</w:t>
      </w:r>
      <w:r w:rsidRPr="00915331">
        <w:rPr>
          <w:rFonts w:ascii="Palatino Linotype" w:eastAsia="Calibri" w:hAnsi="Palatino Linotype" w:cs="Arial"/>
          <w:i/>
          <w:sz w:val="22"/>
          <w:lang w:val="es-ES"/>
        </w:rPr>
        <w:t>” (Sic)</w:t>
      </w:r>
    </w:p>
    <w:p w:rsidR="00F76C2F" w:rsidRPr="00915331" w:rsidRDefault="00F76C2F" w:rsidP="006D6CCC">
      <w:pPr>
        <w:jc w:val="both"/>
        <w:rPr>
          <w:rFonts w:ascii="Palatino Linotype" w:eastAsia="Calibri" w:hAnsi="Palatino Linotype" w:cs="Arial"/>
          <w:i/>
          <w:sz w:val="22"/>
          <w:lang w:val="es-ES"/>
        </w:rPr>
      </w:pPr>
    </w:p>
    <w:p w:rsidR="006D6CCC" w:rsidRPr="00915331" w:rsidRDefault="006D6CCC" w:rsidP="006D6CCC">
      <w:pPr>
        <w:jc w:val="both"/>
        <w:rPr>
          <w:rFonts w:ascii="Palatino Linotype" w:eastAsia="Calibri" w:hAnsi="Palatino Linotype" w:cs="Arial"/>
          <w:i/>
          <w:sz w:val="22"/>
          <w:lang w:val="es-ES"/>
        </w:rPr>
      </w:pPr>
    </w:p>
    <w:p w:rsidR="00554DF4" w:rsidRPr="0091533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15331">
        <w:rPr>
          <w:rFonts w:ascii="Palatino Linotype" w:eastAsia="Times New Roman" w:hAnsi="Palatino Linotype" w:cs="Arial"/>
          <w:lang w:val="es-ES"/>
        </w:rPr>
        <w:t>Señaló como modalidad de entrega de la información</w:t>
      </w:r>
      <w:r w:rsidRPr="00915331">
        <w:rPr>
          <w:rFonts w:ascii="Palatino Linotype" w:eastAsia="Times New Roman" w:hAnsi="Palatino Linotype" w:cs="Arial"/>
          <w:b/>
          <w:lang w:val="es-ES"/>
        </w:rPr>
        <w:t>:</w:t>
      </w:r>
      <w:r w:rsidRPr="00915331">
        <w:rPr>
          <w:rFonts w:ascii="Palatino Linotype" w:eastAsia="Times New Roman" w:hAnsi="Palatino Linotype" w:cs="Arial"/>
          <w:lang w:val="es-ES"/>
        </w:rPr>
        <w:t xml:space="preserve"> a través del </w:t>
      </w:r>
      <w:r w:rsidRPr="00915331">
        <w:rPr>
          <w:rFonts w:ascii="Palatino Linotype" w:eastAsia="Times New Roman" w:hAnsi="Palatino Linotype" w:cs="Arial"/>
          <w:b/>
          <w:lang w:val="es-ES"/>
        </w:rPr>
        <w:t>SAIMEX.</w:t>
      </w:r>
    </w:p>
    <w:p w:rsidR="00554DF4" w:rsidRPr="00915331" w:rsidRDefault="00554DF4" w:rsidP="00554DF4">
      <w:pPr>
        <w:pStyle w:val="Prrafodelista"/>
        <w:spacing w:before="240" w:after="240" w:line="360" w:lineRule="auto"/>
        <w:ind w:left="0"/>
        <w:jc w:val="both"/>
        <w:rPr>
          <w:rFonts w:ascii="Palatino Linotype" w:hAnsi="Palatino Linotype"/>
        </w:rPr>
      </w:pPr>
    </w:p>
    <w:p w:rsidR="00554DF4" w:rsidRPr="00915331" w:rsidRDefault="00554DF4" w:rsidP="00F87C90">
      <w:pPr>
        <w:pStyle w:val="Prrafodelista"/>
        <w:numPr>
          <w:ilvl w:val="0"/>
          <w:numId w:val="1"/>
        </w:numPr>
        <w:spacing w:before="240" w:after="240" w:line="360" w:lineRule="auto"/>
        <w:ind w:left="0" w:firstLine="0"/>
        <w:jc w:val="both"/>
        <w:rPr>
          <w:rFonts w:ascii="Palatino Linotype" w:eastAsia="Calibri" w:hAnsi="Palatino Linotype" w:cs="Times New Roman"/>
          <w:b/>
          <w:i/>
          <w:sz w:val="22"/>
          <w:lang w:val="es-ES"/>
        </w:rPr>
      </w:pPr>
      <w:r w:rsidRPr="00915331">
        <w:rPr>
          <w:rFonts w:ascii="Palatino Linotype" w:eastAsia="Calibri" w:hAnsi="Palatino Linotype" w:cs="Times New Roman"/>
          <w:lang w:val="es-ES"/>
        </w:rPr>
        <w:t xml:space="preserve">El día </w:t>
      </w:r>
      <w:r w:rsidR="00A25FCC" w:rsidRPr="00915331">
        <w:rPr>
          <w:rFonts w:ascii="Palatino Linotype" w:eastAsia="Calibri" w:hAnsi="Palatino Linotype" w:cs="Times New Roman"/>
          <w:lang w:val="es-ES"/>
        </w:rPr>
        <w:t>veintisiete</w:t>
      </w:r>
      <w:r w:rsidR="006D6CCC" w:rsidRPr="00915331">
        <w:rPr>
          <w:rFonts w:ascii="Palatino Linotype" w:eastAsia="Calibri" w:hAnsi="Palatino Linotype" w:cs="Arial"/>
          <w:lang w:val="es-ES"/>
        </w:rPr>
        <w:t xml:space="preserve"> (</w:t>
      </w:r>
      <w:r w:rsidR="00A25FCC" w:rsidRPr="00915331">
        <w:rPr>
          <w:rFonts w:ascii="Palatino Linotype" w:eastAsia="Calibri" w:hAnsi="Palatino Linotype" w:cs="Arial"/>
          <w:lang w:val="es-ES"/>
        </w:rPr>
        <w:t>2</w:t>
      </w:r>
      <w:r w:rsidR="00C11A40" w:rsidRPr="00915331">
        <w:rPr>
          <w:rFonts w:ascii="Palatino Linotype" w:eastAsia="Calibri" w:hAnsi="Palatino Linotype" w:cs="Arial"/>
          <w:lang w:val="es-ES"/>
        </w:rPr>
        <w:t>7</w:t>
      </w:r>
      <w:r w:rsidR="006D6CCC" w:rsidRPr="00915331">
        <w:rPr>
          <w:rFonts w:ascii="Palatino Linotype" w:eastAsia="Calibri" w:hAnsi="Palatino Linotype" w:cs="Arial"/>
          <w:lang w:val="es-ES"/>
        </w:rPr>
        <w:t xml:space="preserve">) </w:t>
      </w:r>
      <w:r w:rsidR="006D6CCC" w:rsidRPr="00915331">
        <w:rPr>
          <w:rFonts w:ascii="Palatino Linotype" w:eastAsia="Calibri" w:hAnsi="Palatino Linotype" w:cs="Times New Roman"/>
          <w:lang w:val="es-ES"/>
        </w:rPr>
        <w:t xml:space="preserve">de </w:t>
      </w:r>
      <w:r w:rsidR="00C11A40" w:rsidRPr="00915331">
        <w:rPr>
          <w:rFonts w:ascii="Palatino Linotype" w:eastAsia="Calibri" w:hAnsi="Palatino Linotype" w:cs="Times New Roman"/>
          <w:lang w:val="es-ES"/>
        </w:rPr>
        <w:t>noviembre</w:t>
      </w:r>
      <w:r w:rsidR="006D6CCC" w:rsidRPr="00915331">
        <w:rPr>
          <w:rFonts w:ascii="Palatino Linotype" w:eastAsia="Calibri" w:hAnsi="Palatino Linotype" w:cs="Times New Roman"/>
          <w:lang w:val="es-ES"/>
        </w:rPr>
        <w:t xml:space="preserve"> </w:t>
      </w:r>
      <w:r w:rsidRPr="00915331">
        <w:rPr>
          <w:rFonts w:ascii="Palatino Linotype" w:eastAsia="Calibri" w:hAnsi="Palatino Linotype" w:cs="Times New Roman"/>
          <w:lang w:val="es-ES"/>
        </w:rPr>
        <w:t xml:space="preserve">de dos mil diecinueve, el </w:t>
      </w:r>
      <w:r w:rsidRPr="00915331">
        <w:rPr>
          <w:rFonts w:ascii="Palatino Linotype" w:eastAsia="Calibri" w:hAnsi="Palatino Linotype" w:cs="Arial"/>
          <w:b/>
          <w:lang w:val="es-AR"/>
        </w:rPr>
        <w:t>SUJETO OBLIGADO</w:t>
      </w:r>
      <w:r w:rsidRPr="00915331">
        <w:rPr>
          <w:rFonts w:ascii="Palatino Linotype" w:eastAsia="Calibri" w:hAnsi="Palatino Linotype" w:cs="Arial"/>
          <w:b/>
          <w:i/>
          <w:lang w:val="es-AR"/>
        </w:rPr>
        <w:t xml:space="preserve"> </w:t>
      </w:r>
      <w:r w:rsidRPr="00915331">
        <w:rPr>
          <w:rFonts w:ascii="Palatino Linotype" w:eastAsia="Times New Roman" w:hAnsi="Palatino Linotype" w:cs="Arial"/>
          <w:lang w:val="es-ES"/>
        </w:rPr>
        <w:t>dio respuesta a la solicitud de información,</w:t>
      </w:r>
      <w:r w:rsidR="00196809" w:rsidRPr="00915331">
        <w:rPr>
          <w:rFonts w:ascii="Palatino Linotype" w:eastAsia="Times New Roman" w:hAnsi="Palatino Linotype" w:cs="Arial"/>
          <w:lang w:val="es-ES"/>
        </w:rPr>
        <w:t xml:space="preserve"> adjuntando </w:t>
      </w:r>
      <w:r w:rsidR="00F87C90" w:rsidRPr="00915331">
        <w:rPr>
          <w:rFonts w:ascii="Palatino Linotype" w:eastAsia="Times New Roman" w:hAnsi="Palatino Linotype" w:cs="Arial"/>
          <w:lang w:val="es-ES"/>
        </w:rPr>
        <w:t xml:space="preserve">los documentos electrónicos denominados </w:t>
      </w:r>
      <w:r w:rsidR="005D21FB" w:rsidRPr="00915331">
        <w:rPr>
          <w:rFonts w:ascii="Palatino Linotype" w:eastAsia="Calibri" w:hAnsi="Palatino Linotype" w:cs="Times New Roman"/>
          <w:b/>
          <w:i/>
          <w:sz w:val="22"/>
          <w:lang w:val="es-ES"/>
        </w:rPr>
        <w:t xml:space="preserve">SOLIC 624.pdf y RESP. SOLIC. 624 </w:t>
      </w:r>
      <w:r w:rsidR="005D21FB" w:rsidRPr="00915331">
        <w:rPr>
          <w:rFonts w:ascii="Palatino Linotype" w:eastAsia="Calibri" w:hAnsi="Palatino Linotype" w:cs="Times New Roman"/>
          <w:sz w:val="22"/>
          <w:lang w:val="es-ES"/>
        </w:rPr>
        <w:t>y</w:t>
      </w:r>
      <w:r w:rsidR="00F87C90" w:rsidRPr="00915331">
        <w:rPr>
          <w:rFonts w:ascii="Palatino Linotype" w:eastAsia="Calibri" w:hAnsi="Palatino Linotype" w:cs="Times New Roman"/>
          <w:b/>
          <w:i/>
          <w:sz w:val="22"/>
          <w:lang w:val="es-ES"/>
        </w:rPr>
        <w:t xml:space="preserve">, </w:t>
      </w:r>
      <w:r w:rsidRPr="00915331">
        <w:rPr>
          <w:rFonts w:ascii="Palatino Linotype" w:eastAsia="Times New Roman" w:hAnsi="Palatino Linotype" w:cs="Arial"/>
          <w:lang w:val="es-ES"/>
        </w:rPr>
        <w:t>en los siguientes términos:</w:t>
      </w:r>
    </w:p>
    <w:p w:rsidR="00554DF4" w:rsidRPr="00915331" w:rsidRDefault="00554DF4" w:rsidP="00554DF4">
      <w:pPr>
        <w:pStyle w:val="Prrafodelista"/>
        <w:rPr>
          <w:rFonts w:ascii="Palatino Linotype" w:eastAsia="Times New Roman" w:hAnsi="Palatino Linotype" w:cs="Arial"/>
          <w:lang w:val="es-ES"/>
        </w:rPr>
      </w:pPr>
    </w:p>
    <w:p w:rsidR="005D21FB" w:rsidRPr="00915331" w:rsidRDefault="00554DF4" w:rsidP="005D21FB">
      <w:pPr>
        <w:pStyle w:val="Prrafodelista"/>
        <w:spacing w:before="240" w:after="240" w:line="360" w:lineRule="auto"/>
        <w:ind w:left="567" w:right="567"/>
        <w:jc w:val="both"/>
        <w:rPr>
          <w:rFonts w:ascii="Palatino Linotype" w:hAnsi="Palatino Linotype"/>
          <w:i/>
          <w:color w:val="000000"/>
          <w:sz w:val="22"/>
          <w:szCs w:val="22"/>
        </w:rPr>
      </w:pPr>
      <w:r w:rsidRPr="00915331">
        <w:rPr>
          <w:rFonts w:ascii="Palatino Linotype" w:eastAsia="Calibri" w:hAnsi="Palatino Linotype" w:cs="Times New Roman"/>
          <w:i/>
          <w:sz w:val="22"/>
          <w:szCs w:val="22"/>
          <w:lang w:val="es-ES"/>
        </w:rPr>
        <w:t>“</w:t>
      </w:r>
      <w:r w:rsidR="005D21FB" w:rsidRPr="00915331">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DF4" w:rsidRPr="00915331" w:rsidRDefault="005D21FB" w:rsidP="005D21FB">
      <w:pPr>
        <w:pStyle w:val="Prrafodelista"/>
        <w:spacing w:before="240" w:after="240" w:line="360" w:lineRule="auto"/>
        <w:ind w:left="567" w:right="567"/>
        <w:jc w:val="both"/>
        <w:rPr>
          <w:rFonts w:ascii="Palatino Linotype" w:hAnsi="Palatino Linotype"/>
          <w:i/>
          <w:color w:val="000000"/>
          <w:sz w:val="22"/>
          <w:szCs w:val="22"/>
        </w:rPr>
      </w:pPr>
      <w:r w:rsidRPr="00915331">
        <w:rPr>
          <w:rFonts w:ascii="Palatino Linotype" w:hAnsi="Palatino Linotype"/>
          <w:i/>
          <w:color w:val="000000"/>
          <w:sz w:val="22"/>
          <w:szCs w:val="22"/>
        </w:rPr>
        <w:t>Se hace entrega de respuesta a la solicitud 00624/TECAMAC/IP/2019.</w:t>
      </w:r>
      <w:r w:rsidR="00554DF4" w:rsidRPr="00915331">
        <w:rPr>
          <w:rFonts w:ascii="Palatino Linotype" w:hAnsi="Palatino Linotype"/>
          <w:i/>
          <w:color w:val="000000"/>
          <w:sz w:val="22"/>
          <w:szCs w:val="22"/>
        </w:rPr>
        <w:t>” (sic)</w:t>
      </w:r>
    </w:p>
    <w:p w:rsidR="00196809" w:rsidRPr="00915331"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D21FB" w:rsidRPr="00915331" w:rsidRDefault="005D21FB" w:rsidP="00F87C90">
      <w:pPr>
        <w:pStyle w:val="Prrafodelista"/>
        <w:numPr>
          <w:ilvl w:val="0"/>
          <w:numId w:val="35"/>
        </w:numPr>
        <w:spacing w:before="240" w:after="240" w:line="360" w:lineRule="auto"/>
        <w:ind w:right="567"/>
        <w:jc w:val="both"/>
        <w:rPr>
          <w:rFonts w:ascii="Palatino Linotype" w:eastAsia="Times New Roman" w:hAnsi="Palatino Linotype" w:cs="Arial"/>
          <w:b/>
          <w:lang w:val="es-ES"/>
        </w:rPr>
      </w:pPr>
      <w:r w:rsidRPr="00915331">
        <w:rPr>
          <w:rFonts w:ascii="Palatino Linotype" w:eastAsia="Calibri" w:hAnsi="Palatino Linotype" w:cs="Times New Roman"/>
          <w:b/>
          <w:i/>
          <w:sz w:val="22"/>
          <w:lang w:val="es-ES"/>
        </w:rPr>
        <w:t xml:space="preserve">SOLIC 624.pdf: </w:t>
      </w:r>
      <w:r w:rsidRPr="00915331">
        <w:rPr>
          <w:rFonts w:ascii="Palatino Linotype" w:eastAsia="Calibri" w:hAnsi="Palatino Linotype" w:cs="Times New Roman"/>
          <w:sz w:val="22"/>
          <w:lang w:val="es-ES"/>
        </w:rPr>
        <w:t>Oficio UTAIP/OE/0107/2019, suscrito por el Titular de la unidad de Transparencia, mediante el cual refiere que, como resultado de los procesos de reorganización dentro de la administración del Ayuntamiento de Tecámac con el objeto de mejorar la eficiencia en el servicio a la ciudadanía se han realizado procesos de gestión al capital humano en varios niveles de la organización lo que ha suscitado cierto atraso en las actividades normales de operación.</w:t>
      </w:r>
    </w:p>
    <w:p w:rsidR="005D21FB" w:rsidRPr="00915331" w:rsidRDefault="005D21FB" w:rsidP="005D21FB">
      <w:pPr>
        <w:pStyle w:val="Prrafodelista"/>
        <w:spacing w:before="240" w:after="240" w:line="360" w:lineRule="auto"/>
        <w:ind w:left="1287" w:right="567"/>
        <w:jc w:val="both"/>
        <w:rPr>
          <w:rFonts w:ascii="Palatino Linotype" w:eastAsia="Times New Roman" w:hAnsi="Palatino Linotype" w:cs="Arial"/>
          <w:b/>
          <w:lang w:val="es-ES"/>
        </w:rPr>
      </w:pPr>
    </w:p>
    <w:p w:rsidR="00F87C90" w:rsidRPr="00915331" w:rsidRDefault="005D21FB" w:rsidP="00F87C90">
      <w:pPr>
        <w:pStyle w:val="Prrafodelista"/>
        <w:numPr>
          <w:ilvl w:val="0"/>
          <w:numId w:val="35"/>
        </w:numPr>
        <w:spacing w:before="240" w:after="240" w:line="360" w:lineRule="auto"/>
        <w:ind w:right="567"/>
        <w:jc w:val="both"/>
        <w:rPr>
          <w:rFonts w:ascii="Palatino Linotype" w:eastAsia="Times New Roman" w:hAnsi="Palatino Linotype" w:cs="Arial"/>
          <w:b/>
          <w:lang w:val="es-ES"/>
        </w:rPr>
      </w:pPr>
      <w:r w:rsidRPr="00915331">
        <w:rPr>
          <w:rFonts w:ascii="Palatino Linotype" w:eastAsia="Calibri" w:hAnsi="Palatino Linotype" w:cs="Times New Roman"/>
          <w:b/>
          <w:i/>
          <w:sz w:val="22"/>
          <w:lang w:val="es-ES"/>
        </w:rPr>
        <w:t>RESP. SOLIC. 624</w:t>
      </w:r>
      <w:r w:rsidR="00F87C90" w:rsidRPr="00915331">
        <w:rPr>
          <w:rFonts w:ascii="Palatino Linotype" w:eastAsia="Times New Roman" w:hAnsi="Palatino Linotype" w:cs="Arial"/>
          <w:b/>
          <w:lang w:val="es-ES"/>
        </w:rPr>
        <w:t xml:space="preserve">: </w:t>
      </w:r>
      <w:r w:rsidRPr="00915331">
        <w:rPr>
          <w:rFonts w:ascii="Palatino Linotype" w:eastAsia="Times New Roman" w:hAnsi="Palatino Linotype" w:cs="Arial"/>
          <w:b/>
          <w:lang w:val="es-ES"/>
        </w:rPr>
        <w:t xml:space="preserve">Oficio UTAIP*OI/839/2019 </w:t>
      </w:r>
      <w:r w:rsidRPr="00915331">
        <w:rPr>
          <w:rFonts w:ascii="Palatino Linotype" w:eastAsia="Times New Roman" w:hAnsi="Palatino Linotype" w:cs="Arial"/>
          <w:lang w:val="es-ES"/>
        </w:rPr>
        <w:t>suscrito por el Titular de la Unidad de Transparencia mediante el cual le requiere a la Coordinadora de Recursos humanos le remita la información relacionada con el recurso de revisión 06282/INFOEM/IP/RR/2019.</w:t>
      </w:r>
    </w:p>
    <w:p w:rsidR="00F87C90" w:rsidRPr="00915331" w:rsidRDefault="00F87C90" w:rsidP="00F87C90">
      <w:pPr>
        <w:pStyle w:val="Prrafodelista"/>
        <w:spacing w:before="240" w:after="240" w:line="360" w:lineRule="auto"/>
        <w:ind w:left="1287" w:right="567"/>
        <w:jc w:val="both"/>
        <w:rPr>
          <w:rFonts w:ascii="Palatino Linotype" w:eastAsia="Times New Roman" w:hAnsi="Palatino Linotype" w:cs="Arial"/>
          <w:b/>
          <w:lang w:val="es-ES"/>
        </w:rPr>
      </w:pPr>
    </w:p>
    <w:p w:rsidR="00554DF4" w:rsidRPr="00915331"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915331">
        <w:rPr>
          <w:rFonts w:ascii="Palatino Linotype" w:eastAsia="Calibri" w:hAnsi="Palatino Linotype" w:cs="Arial"/>
          <w:lang w:val="es-AR"/>
        </w:rPr>
        <w:lastRenderedPageBreak/>
        <w:t>El día</w:t>
      </w:r>
      <w:r w:rsidR="001A4BC9" w:rsidRPr="00915331">
        <w:rPr>
          <w:rFonts w:ascii="Palatino Linotype" w:eastAsia="Calibri" w:hAnsi="Palatino Linotype" w:cs="Arial"/>
          <w:lang w:val="es-AR"/>
        </w:rPr>
        <w:t xml:space="preserve"> </w:t>
      </w:r>
      <w:r w:rsidR="00A25FCC" w:rsidRPr="00915331">
        <w:rPr>
          <w:rFonts w:ascii="Palatino Linotype" w:eastAsia="Calibri" w:hAnsi="Palatino Linotype" w:cs="Arial"/>
          <w:lang w:val="es-AR"/>
        </w:rPr>
        <w:t>tres</w:t>
      </w:r>
      <w:r w:rsidRPr="00915331">
        <w:rPr>
          <w:rFonts w:ascii="Palatino Linotype" w:eastAsia="Calibri" w:hAnsi="Palatino Linotype" w:cs="Arial"/>
          <w:lang w:val="es-AR"/>
        </w:rPr>
        <w:t xml:space="preserve"> (</w:t>
      </w:r>
      <w:r w:rsidR="00A25FCC" w:rsidRPr="00915331">
        <w:rPr>
          <w:rFonts w:ascii="Palatino Linotype" w:eastAsia="Calibri" w:hAnsi="Palatino Linotype" w:cs="Arial"/>
          <w:lang w:val="es-AR"/>
        </w:rPr>
        <w:t>3</w:t>
      </w:r>
      <w:r w:rsidRPr="00915331">
        <w:rPr>
          <w:rFonts w:ascii="Palatino Linotype" w:eastAsia="Calibri" w:hAnsi="Palatino Linotype" w:cs="Arial"/>
          <w:lang w:val="es-AR"/>
        </w:rPr>
        <w:t xml:space="preserve">) de </w:t>
      </w:r>
      <w:r w:rsidR="00A25FCC" w:rsidRPr="00915331">
        <w:rPr>
          <w:rFonts w:ascii="Palatino Linotype" w:eastAsia="Calibri" w:hAnsi="Palatino Linotype" w:cs="Arial"/>
          <w:lang w:val="es-AR"/>
        </w:rPr>
        <w:t>diciembre</w:t>
      </w:r>
      <w:r w:rsidRPr="00915331">
        <w:rPr>
          <w:rFonts w:ascii="Palatino Linotype" w:eastAsia="Calibri" w:hAnsi="Palatino Linotype" w:cs="Arial"/>
          <w:lang w:val="es-AR"/>
        </w:rPr>
        <w:t xml:space="preserve"> de</w:t>
      </w:r>
      <w:r w:rsidRPr="00915331">
        <w:rPr>
          <w:rFonts w:ascii="Palatino Linotype" w:eastAsia="Times New Roman" w:hAnsi="Palatino Linotype" w:cs="Arial"/>
          <w:lang w:val="es-ES"/>
        </w:rPr>
        <w:t xml:space="preserve"> dos mil diecinueve, </w:t>
      </w:r>
      <w:r w:rsidRPr="00915331">
        <w:rPr>
          <w:rFonts w:ascii="Palatino Linotype" w:hAnsi="Palatino Linotype"/>
          <w:b/>
        </w:rPr>
        <w:t>EL RECURRENTE</w:t>
      </w:r>
      <w:r w:rsidRPr="00915331">
        <w:rPr>
          <w:rFonts w:ascii="Palatino Linotype" w:eastAsia="Times New Roman" w:hAnsi="Palatino Linotype" w:cs="Arial"/>
          <w:lang w:val="es-ES"/>
        </w:rPr>
        <w:t xml:space="preserve"> interpuso el recurso de revis</w:t>
      </w:r>
      <w:r w:rsidR="00A25FCC" w:rsidRPr="00915331">
        <w:rPr>
          <w:rFonts w:ascii="Palatino Linotype" w:eastAsia="Times New Roman" w:hAnsi="Palatino Linotype" w:cs="Arial"/>
          <w:lang w:val="es-ES"/>
        </w:rPr>
        <w:t>ión</w:t>
      </w:r>
      <w:r w:rsidR="000D799B" w:rsidRPr="00915331">
        <w:rPr>
          <w:rFonts w:ascii="Palatino Linotype" w:eastAsia="Times New Roman" w:hAnsi="Palatino Linotype" w:cs="Arial"/>
          <w:lang w:val="es-ES"/>
        </w:rPr>
        <w:t xml:space="preserve"> en contra de la respuesta </w:t>
      </w:r>
      <w:r w:rsidR="001C401F" w:rsidRPr="00915331">
        <w:rPr>
          <w:rFonts w:ascii="Palatino Linotype" w:eastAsia="Times New Roman" w:hAnsi="Palatino Linotype" w:cs="Arial"/>
          <w:lang w:val="es-ES"/>
        </w:rPr>
        <w:t>y</w:t>
      </w:r>
      <w:r w:rsidR="001A4BC9" w:rsidRPr="00915331">
        <w:rPr>
          <w:rFonts w:ascii="Palatino Linotype" w:eastAsia="Times New Roman" w:hAnsi="Palatino Linotype" w:cs="Arial"/>
          <w:lang w:val="es-ES"/>
        </w:rPr>
        <w:t>,</w:t>
      </w:r>
      <w:r w:rsidR="001C401F" w:rsidRPr="00915331">
        <w:rPr>
          <w:rFonts w:ascii="Palatino Linotype" w:eastAsia="Times New Roman" w:hAnsi="Palatino Linotype" w:cs="Arial"/>
          <w:lang w:val="es-ES"/>
        </w:rPr>
        <w:t xml:space="preserve"> </w:t>
      </w:r>
      <w:r w:rsidRPr="00915331">
        <w:rPr>
          <w:rFonts w:ascii="Palatino Linotype" w:eastAsia="Times New Roman" w:hAnsi="Palatino Linotype" w:cs="Arial"/>
          <w:lang w:val="es-ES"/>
        </w:rPr>
        <w:t>señal</w:t>
      </w:r>
      <w:r w:rsidR="001C401F" w:rsidRPr="00915331">
        <w:rPr>
          <w:rFonts w:ascii="Palatino Linotype" w:eastAsia="Times New Roman" w:hAnsi="Palatino Linotype" w:cs="Arial"/>
          <w:lang w:val="es-ES"/>
        </w:rPr>
        <w:t>ó</w:t>
      </w:r>
      <w:r w:rsidRPr="00915331">
        <w:rPr>
          <w:rFonts w:ascii="Palatino Linotype" w:eastAsia="Times New Roman" w:hAnsi="Palatino Linotype" w:cs="Arial"/>
          <w:lang w:val="es-ES"/>
        </w:rPr>
        <w:t xml:space="preserve"> como:</w:t>
      </w:r>
      <w:bookmarkStart w:id="1" w:name="_Toc472500652"/>
      <w:bookmarkStart w:id="2" w:name="_Toc472427085"/>
      <w:bookmarkStart w:id="3" w:name="_Toc462307683"/>
    </w:p>
    <w:p w:rsidR="00554DF4" w:rsidRPr="00915331" w:rsidRDefault="00554DF4" w:rsidP="00554DF4">
      <w:pPr>
        <w:pStyle w:val="Prrafodelista"/>
        <w:rPr>
          <w:rFonts w:ascii="Palatino Linotype" w:hAnsi="Palatino Linotype" w:cs="Arial"/>
          <w:i/>
          <w:sz w:val="22"/>
          <w:szCs w:val="22"/>
        </w:rPr>
      </w:pPr>
    </w:p>
    <w:p w:rsidR="000D799B" w:rsidRPr="00915331" w:rsidRDefault="000D799B" w:rsidP="00554DF4">
      <w:pPr>
        <w:pStyle w:val="Prrafodelista"/>
        <w:spacing w:line="360" w:lineRule="auto"/>
        <w:jc w:val="both"/>
        <w:rPr>
          <w:rFonts w:ascii="Palatino Linotype" w:hAnsi="Palatino Linotype"/>
          <w:b/>
        </w:rPr>
      </w:pPr>
    </w:p>
    <w:p w:rsidR="00554DF4" w:rsidRPr="00915331" w:rsidRDefault="00554DF4" w:rsidP="00554DF4">
      <w:pPr>
        <w:pStyle w:val="Prrafodelista"/>
        <w:spacing w:line="360" w:lineRule="auto"/>
        <w:jc w:val="both"/>
        <w:rPr>
          <w:rFonts w:ascii="Palatino Linotype" w:eastAsia="Calibri" w:hAnsi="Palatino Linotype" w:cs="Arial"/>
          <w:szCs w:val="22"/>
          <w:lang w:val="es-ES"/>
        </w:rPr>
      </w:pPr>
      <w:r w:rsidRPr="00915331">
        <w:rPr>
          <w:rFonts w:ascii="Palatino Linotype" w:hAnsi="Palatino Linotype"/>
          <w:b/>
        </w:rPr>
        <w:t>Acto impugnado:</w:t>
      </w:r>
      <w:r w:rsidRPr="00915331">
        <w:rPr>
          <w:rStyle w:val="Ttulo2Car"/>
          <w:rFonts w:ascii="Palatino Linotype" w:hAnsi="Palatino Linotype"/>
          <w:b/>
          <w:i/>
          <w:lang w:val="es-ES"/>
        </w:rPr>
        <w:t xml:space="preserve"> </w:t>
      </w:r>
      <w:r w:rsidRPr="00915331">
        <w:rPr>
          <w:rFonts w:ascii="Palatino Linotype" w:hAnsi="Palatino Linotype"/>
        </w:rPr>
        <w:t>“</w:t>
      </w:r>
      <w:r w:rsidR="00A25FCC" w:rsidRPr="00915331">
        <w:rPr>
          <w:rFonts w:ascii="Palatino Linotype" w:hAnsi="Palatino Linotype"/>
          <w:i/>
          <w:sz w:val="22"/>
        </w:rPr>
        <w:t>A LA RESPUESTA DEL SUJETO OBLIGADO A LA SOLICITUD DE INFORMACION 624</w:t>
      </w:r>
      <w:r w:rsidRPr="00915331">
        <w:rPr>
          <w:rFonts w:ascii="Palatino Linotype" w:hAnsi="Palatino Linotype"/>
        </w:rPr>
        <w:t>"</w:t>
      </w:r>
      <w:r w:rsidRPr="00915331">
        <w:rPr>
          <w:rFonts w:ascii="Palatino Linotype" w:eastAsia="Calibri" w:hAnsi="Palatino Linotype" w:cs="Arial"/>
          <w:sz w:val="20"/>
          <w:szCs w:val="22"/>
          <w:lang w:val="es-ES"/>
        </w:rPr>
        <w:t xml:space="preserve"> </w:t>
      </w:r>
      <w:r w:rsidRPr="00915331">
        <w:rPr>
          <w:rFonts w:ascii="Palatino Linotype" w:eastAsia="Calibri" w:hAnsi="Palatino Linotype" w:cs="Arial"/>
          <w:szCs w:val="22"/>
          <w:lang w:val="es-ES"/>
        </w:rPr>
        <w:t>(Sic); Y</w:t>
      </w:r>
    </w:p>
    <w:p w:rsidR="00554DF4" w:rsidRPr="00915331" w:rsidRDefault="00554DF4" w:rsidP="00554DF4">
      <w:pPr>
        <w:pStyle w:val="Prrafodelista"/>
        <w:spacing w:line="360" w:lineRule="auto"/>
        <w:jc w:val="both"/>
        <w:rPr>
          <w:rFonts w:ascii="Palatino Linotype" w:hAnsi="Palatino Linotype" w:cs="Arial"/>
          <w:sz w:val="22"/>
          <w:szCs w:val="22"/>
        </w:rPr>
      </w:pPr>
      <w:r w:rsidRPr="00915331">
        <w:rPr>
          <w:rFonts w:ascii="Palatino Linotype" w:hAnsi="Palatino Linotype"/>
          <w:b/>
        </w:rPr>
        <w:t>Razones o Motivos de inconformidad:</w:t>
      </w:r>
      <w:r w:rsidRPr="00915331">
        <w:rPr>
          <w:rStyle w:val="Ttulo2Car"/>
          <w:rFonts w:ascii="Palatino Linotype" w:hAnsi="Palatino Linotype"/>
          <w:b/>
          <w:lang w:val="es-ES"/>
        </w:rPr>
        <w:t xml:space="preserve"> </w:t>
      </w:r>
      <w:r w:rsidRPr="00915331">
        <w:rPr>
          <w:rFonts w:ascii="Palatino Linotype" w:hAnsi="Palatino Linotype"/>
          <w:i/>
          <w:szCs w:val="22"/>
        </w:rPr>
        <w:t>“</w:t>
      </w:r>
      <w:r w:rsidR="00A25FCC" w:rsidRPr="00915331">
        <w:rPr>
          <w:rFonts w:ascii="Palatino Linotype" w:hAnsi="Palatino Linotype"/>
          <w:i/>
          <w:color w:val="000000"/>
          <w:sz w:val="22"/>
          <w:szCs w:val="14"/>
        </w:rPr>
        <w:t>EL SUJETO OBLIGADO NO DIO CUMPLIMIENTO A LO RESUELTO PRO EL INFOEM, NO HA PROPORCIONADO LA INFORMACIÓN QUE SE LE SOLICITO Y QUE EL PLENO DEL INFOEM RESOLVIO A SU ENTREGA ES CLARAMENTE UNA NEGATIVA DE PROPORCIONAR LA INFORMACIÓN QUE EL PLENO DEL INFOEM EN SU RESOLUCIÓN DEL RECURSO EN REVISIÓN 006282/INFOEM/IP/RR/2019, PRIMERO, PRIMERO. SEGUNDO Y CUARTO DE LA RESOLUCIÓN YA QUE NO HA PROPORCIONADO LA INFORMACIÓN NI A DADO CUMPLIMIENTO A LO RESUELTO POR EL INFOEM Y NUNCA SE EL NOTIFICÓ AL RECURRENTE POR EL MEDIO INSTITUCIONAL DEL INFOEM</w:t>
      </w:r>
      <w:r w:rsidRPr="00915331">
        <w:rPr>
          <w:rFonts w:ascii="Palatino Linotype" w:hAnsi="Palatino Linotype"/>
          <w:i/>
          <w:sz w:val="22"/>
          <w:szCs w:val="22"/>
        </w:rPr>
        <w:t xml:space="preserve">” </w:t>
      </w:r>
      <w:r w:rsidRPr="00915331">
        <w:rPr>
          <w:rFonts w:ascii="Palatino Linotype" w:hAnsi="Palatino Linotype" w:cs="Arial"/>
          <w:i/>
          <w:sz w:val="22"/>
          <w:szCs w:val="22"/>
        </w:rPr>
        <w:t>(Sic)</w:t>
      </w:r>
      <w:r w:rsidRPr="00915331">
        <w:rPr>
          <w:rFonts w:ascii="Palatino Linotype" w:hAnsi="Palatino Linotype" w:cs="Arial"/>
          <w:sz w:val="22"/>
          <w:szCs w:val="22"/>
        </w:rPr>
        <w:t xml:space="preserve"> </w:t>
      </w:r>
    </w:p>
    <w:p w:rsidR="00554DF4" w:rsidRPr="00915331" w:rsidRDefault="00554DF4" w:rsidP="00554DF4">
      <w:pPr>
        <w:pStyle w:val="Prrafodelista"/>
        <w:spacing w:line="360" w:lineRule="auto"/>
        <w:jc w:val="both"/>
        <w:rPr>
          <w:rFonts w:ascii="Palatino Linotype" w:hAnsi="Palatino Linotype" w:cs="Arial"/>
          <w:sz w:val="22"/>
          <w:szCs w:val="22"/>
        </w:rPr>
      </w:pPr>
    </w:p>
    <w:bookmarkEnd w:id="1"/>
    <w:bookmarkEnd w:id="2"/>
    <w:bookmarkEnd w:id="3"/>
    <w:p w:rsidR="00554DF4" w:rsidRPr="0091533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15331">
        <w:rPr>
          <w:rFonts w:ascii="Palatino Linotype" w:eastAsia="Times New Roman" w:hAnsi="Palatino Linotype" w:cs="Arial"/>
          <w:lang w:val="es-ES"/>
        </w:rPr>
        <w:t xml:space="preserve">Se registró el recurso de revisión bajo el número de expediente </w:t>
      </w:r>
      <w:r w:rsidRPr="00915331">
        <w:rPr>
          <w:rFonts w:ascii="Palatino Linotype" w:hAnsi="Palatino Linotype" w:cs="Arial"/>
          <w:bCs/>
        </w:rPr>
        <w:t xml:space="preserve">al rubro indicado, asimismo con fundamento en lo dispuesto por el </w:t>
      </w:r>
      <w:r w:rsidRPr="00915331">
        <w:rPr>
          <w:rFonts w:ascii="Palatino Linotype" w:eastAsia="Calibri" w:hAnsi="Palatino Linotype" w:cs="Arial"/>
          <w:lang w:val="es-ES"/>
        </w:rPr>
        <w:t xml:space="preserve">artículo 185 fracción I de la </w:t>
      </w:r>
      <w:r w:rsidRPr="00915331">
        <w:rPr>
          <w:rFonts w:ascii="Palatino Linotype" w:eastAsia="Calibri" w:hAnsi="Palatino Linotype" w:cs="Arial"/>
          <w:b/>
          <w:lang w:val="es-ES"/>
        </w:rPr>
        <w:t xml:space="preserve">Ley de Transparencia y Acceso a la Información Pública del Estado de México y Municipios </w:t>
      </w:r>
      <w:r w:rsidRPr="00915331">
        <w:rPr>
          <w:rFonts w:ascii="Palatino Linotype" w:eastAsia="Times New Roman" w:hAnsi="Palatino Linotype" w:cs="Arial"/>
          <w:lang w:val="es-ES"/>
        </w:rPr>
        <w:t xml:space="preserve">se turnó al </w:t>
      </w:r>
      <w:r w:rsidRPr="00915331">
        <w:rPr>
          <w:rFonts w:ascii="Palatino Linotype" w:eastAsia="Times New Roman" w:hAnsi="Palatino Linotype" w:cs="Arial"/>
          <w:b/>
          <w:lang w:val="es-ES"/>
        </w:rPr>
        <w:t xml:space="preserve">Comisionado José Guadalupe Luna Hernández, </w:t>
      </w:r>
      <w:r w:rsidRPr="00915331">
        <w:rPr>
          <w:rFonts w:ascii="Palatino Linotype" w:eastAsia="Times New Roman" w:hAnsi="Palatino Linotype" w:cs="Arial"/>
          <w:lang w:val="es-ES"/>
        </w:rPr>
        <w:t xml:space="preserve">con el objeto de </w:t>
      </w:r>
      <w:r w:rsidRPr="00915331">
        <w:rPr>
          <w:rFonts w:ascii="Palatino Linotype" w:eastAsia="Times New Roman" w:hAnsi="Palatino Linotype" w:cs="Arial"/>
          <w:lang w:val="es-MX"/>
        </w:rPr>
        <w:t xml:space="preserve">su análisis. </w:t>
      </w:r>
    </w:p>
    <w:p w:rsidR="00554DF4" w:rsidRPr="00915331"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91533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1533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25FCC" w:rsidRPr="00915331">
        <w:rPr>
          <w:rFonts w:ascii="Palatino Linotype" w:eastAsia="Calibri" w:hAnsi="Palatino Linotype" w:cs="Arial"/>
          <w:lang w:val="es-ES"/>
        </w:rPr>
        <w:t xml:space="preserve">nueve </w:t>
      </w:r>
      <w:r w:rsidRPr="00915331">
        <w:rPr>
          <w:rFonts w:ascii="Palatino Linotype" w:eastAsia="Calibri" w:hAnsi="Palatino Linotype" w:cs="Arial"/>
          <w:lang w:val="es-ES"/>
        </w:rPr>
        <w:t>(</w:t>
      </w:r>
      <w:r w:rsidR="00A25FCC" w:rsidRPr="00915331">
        <w:rPr>
          <w:rFonts w:ascii="Palatino Linotype" w:eastAsia="Calibri" w:hAnsi="Palatino Linotype" w:cs="Arial"/>
          <w:lang w:val="es-ES"/>
        </w:rPr>
        <w:t>9</w:t>
      </w:r>
      <w:r w:rsidRPr="00915331">
        <w:rPr>
          <w:rFonts w:ascii="Palatino Linotype" w:eastAsia="Calibri" w:hAnsi="Palatino Linotype" w:cs="Arial"/>
          <w:lang w:val="es-ES"/>
        </w:rPr>
        <w:t xml:space="preserve">) de </w:t>
      </w:r>
      <w:r w:rsidR="00A25FCC" w:rsidRPr="00915331">
        <w:rPr>
          <w:rFonts w:ascii="Palatino Linotype" w:eastAsia="Calibri" w:hAnsi="Palatino Linotype" w:cs="Arial"/>
          <w:lang w:val="es-ES"/>
        </w:rPr>
        <w:t>diciembre</w:t>
      </w:r>
      <w:r w:rsidRPr="00915331">
        <w:rPr>
          <w:rFonts w:ascii="Palatino Linotype" w:eastAsia="Calibri" w:hAnsi="Palatino Linotype" w:cs="Arial"/>
          <w:lang w:val="es-ES"/>
        </w:rPr>
        <w:t xml:space="preserve"> de dos mil diecinueve, puso a disposición de las partes el </w:t>
      </w:r>
      <w:r w:rsidRPr="00915331">
        <w:rPr>
          <w:rFonts w:ascii="Palatino Linotype" w:eastAsia="Calibri" w:hAnsi="Palatino Linotype" w:cs="Arial"/>
          <w:lang w:val="es-ES"/>
        </w:rPr>
        <w:lastRenderedPageBreak/>
        <w:t xml:space="preserve">expediente electrónico </w:t>
      </w:r>
      <w:r w:rsidRPr="00915331">
        <w:rPr>
          <w:rFonts w:ascii="Palatino Linotype" w:eastAsia="Calibri" w:hAnsi="Palatino Linotype" w:cs="Arial"/>
        </w:rPr>
        <w:t xml:space="preserve">vía </w:t>
      </w:r>
      <w:r w:rsidRPr="00915331">
        <w:rPr>
          <w:rFonts w:ascii="Palatino Linotype" w:eastAsia="Calibri" w:hAnsi="Palatino Linotype" w:cs="Arial"/>
          <w:b/>
          <w:lang w:val="es-ES"/>
        </w:rPr>
        <w:t xml:space="preserve">SAIMEX </w:t>
      </w:r>
      <w:r w:rsidRPr="0091533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15331">
        <w:rPr>
          <w:rFonts w:ascii="Palatino Linotype" w:eastAsia="Calibri" w:hAnsi="Palatino Linotype" w:cs="Arial"/>
          <w:b/>
          <w:lang w:val="es-ES"/>
        </w:rPr>
        <w:t>SUJETO OBLIGADO</w:t>
      </w:r>
      <w:r w:rsidRPr="00915331">
        <w:rPr>
          <w:rFonts w:ascii="Palatino Linotype" w:eastAsia="Calibri" w:hAnsi="Palatino Linotype" w:cs="Arial"/>
          <w:lang w:val="es-ES"/>
        </w:rPr>
        <w:t xml:space="preserve"> presentara el informe justificado procedente.</w:t>
      </w:r>
    </w:p>
    <w:p w:rsidR="00554DF4" w:rsidRPr="00915331" w:rsidRDefault="00554DF4" w:rsidP="00554DF4">
      <w:pPr>
        <w:pStyle w:val="Prrafodelista"/>
        <w:rPr>
          <w:rFonts w:ascii="Palatino Linotype" w:hAnsi="Palatino Linotype"/>
          <w:i/>
          <w:color w:val="000000"/>
          <w:sz w:val="22"/>
          <w:szCs w:val="22"/>
        </w:rPr>
      </w:pPr>
    </w:p>
    <w:p w:rsidR="00A25FCC" w:rsidRPr="00915331" w:rsidRDefault="00A25FCC" w:rsidP="00A25FCC">
      <w:pPr>
        <w:pStyle w:val="Prrafodelista"/>
        <w:numPr>
          <w:ilvl w:val="0"/>
          <w:numId w:val="1"/>
        </w:numPr>
        <w:spacing w:line="360" w:lineRule="auto"/>
        <w:ind w:left="0" w:firstLine="0"/>
        <w:jc w:val="both"/>
        <w:rPr>
          <w:rFonts w:ascii="Palatino Linotype" w:eastAsia="Calibri" w:hAnsi="Palatino Linotype" w:cs="Arial"/>
          <w:lang w:val="es-ES"/>
        </w:rPr>
      </w:pPr>
      <w:r w:rsidRPr="00915331">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A25FCC" w:rsidRPr="00915331" w:rsidRDefault="00A25FCC" w:rsidP="00A25FCC">
      <w:pPr>
        <w:pStyle w:val="Prrafodelista"/>
        <w:rPr>
          <w:rFonts w:ascii="Palatino Linotype" w:eastAsia="Calibri" w:hAnsi="Palatino Linotype" w:cs="Arial"/>
          <w:lang w:val="es-ES"/>
        </w:rPr>
      </w:pPr>
    </w:p>
    <w:p w:rsidR="00A25FCC" w:rsidRPr="00915331" w:rsidRDefault="00CE19B4" w:rsidP="00A25FCC">
      <w:pPr>
        <w:pStyle w:val="Prrafodelista"/>
        <w:spacing w:line="360" w:lineRule="auto"/>
        <w:ind w:left="0"/>
        <w:jc w:val="both"/>
        <w:rPr>
          <w:rFonts w:ascii="Palatino Linotype" w:eastAsia="Calibri" w:hAnsi="Palatino Linotype" w:cs="Arial"/>
          <w:lang w:val="es-ES"/>
        </w:rPr>
      </w:pPr>
      <w:r w:rsidRPr="00915331">
        <w:rPr>
          <w:noProof/>
          <w:lang w:val="es-MX" w:eastAsia="es-MX"/>
        </w:rPr>
        <w:drawing>
          <wp:inline distT="0" distB="0" distL="0" distR="0" wp14:anchorId="010F980B" wp14:editId="60EFB28C">
            <wp:extent cx="5498275" cy="1363437"/>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08" t="31401" r="40847" b="44774"/>
                    <a:stretch/>
                  </pic:blipFill>
                  <pic:spPr bwMode="auto">
                    <a:xfrm>
                      <a:off x="0" y="0"/>
                      <a:ext cx="5554331" cy="1377337"/>
                    </a:xfrm>
                    <a:prstGeom prst="rect">
                      <a:avLst/>
                    </a:prstGeom>
                    <a:ln>
                      <a:noFill/>
                    </a:ln>
                    <a:extLst>
                      <a:ext uri="{53640926-AAD7-44D8-BBD7-CCE9431645EC}">
                        <a14:shadowObscured xmlns:a14="http://schemas.microsoft.com/office/drawing/2010/main"/>
                      </a:ext>
                    </a:extLst>
                  </pic:spPr>
                </pic:pic>
              </a:graphicData>
            </a:graphic>
          </wp:inline>
        </w:drawing>
      </w:r>
    </w:p>
    <w:p w:rsidR="00A25FCC" w:rsidRPr="00915331" w:rsidRDefault="00A25FCC" w:rsidP="00A25FCC">
      <w:pPr>
        <w:pStyle w:val="Prrafodelista"/>
        <w:rPr>
          <w:rFonts w:ascii="Palatino Linotype" w:eastAsia="Calibri" w:hAnsi="Palatino Linotype" w:cs="Arial"/>
          <w:lang w:val="es-ES"/>
        </w:rPr>
      </w:pPr>
    </w:p>
    <w:p w:rsidR="00A25FCC" w:rsidRPr="00915331" w:rsidRDefault="00A25FCC" w:rsidP="00A25FCC">
      <w:pPr>
        <w:pStyle w:val="Prrafodelista"/>
        <w:numPr>
          <w:ilvl w:val="0"/>
          <w:numId w:val="18"/>
        </w:numPr>
        <w:spacing w:line="360" w:lineRule="auto"/>
        <w:ind w:left="0" w:firstLine="0"/>
        <w:jc w:val="both"/>
        <w:rPr>
          <w:rFonts w:ascii="Palatino Linotype" w:hAnsi="Palatino Linotype" w:cs="Arial"/>
        </w:rPr>
      </w:pPr>
      <w:r w:rsidRPr="0091533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25FCC" w:rsidRPr="00915331" w:rsidRDefault="00A25FCC" w:rsidP="00A25FCC">
      <w:pPr>
        <w:pStyle w:val="Prrafodelista"/>
        <w:spacing w:line="360" w:lineRule="auto"/>
        <w:ind w:left="0"/>
        <w:jc w:val="both"/>
        <w:rPr>
          <w:rFonts w:ascii="Palatino Linotype" w:hAnsi="Palatino Linotype" w:cs="Arial"/>
        </w:rPr>
      </w:pPr>
    </w:p>
    <w:p w:rsidR="00A25FCC" w:rsidRPr="00915331" w:rsidRDefault="00A25FCC" w:rsidP="00A25FC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15331">
        <w:rPr>
          <w:rFonts w:ascii="Palatino Linotype" w:hAnsi="Palatino Linotype" w:cs="Arial"/>
          <w:b/>
          <w:bCs/>
          <w:i/>
          <w:iCs/>
          <w:color w:val="222222"/>
          <w:sz w:val="22"/>
          <w:lang w:val="es-ES_tradnl"/>
        </w:rPr>
        <w:t>QUEJA, RECURSO DE. LA OMISION DE RENDIR EL INFORME RESPECTIVO NO IMPIDE QUE SE RESUELV</w:t>
      </w:r>
      <w:r w:rsidRPr="00915331">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w:t>
      </w:r>
      <w:r w:rsidRPr="00915331">
        <w:rPr>
          <w:rFonts w:ascii="Palatino Linotype" w:hAnsi="Palatino Linotype" w:cs="Arial"/>
          <w:i/>
          <w:iCs/>
          <w:color w:val="222222"/>
          <w:sz w:val="22"/>
          <w:lang w:val="es-ES_tradnl"/>
        </w:rPr>
        <w:lastRenderedPageBreak/>
        <w:t xml:space="preserve">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915331">
        <w:rPr>
          <w:rFonts w:ascii="Palatino Linotype" w:hAnsi="Palatino Linotype" w:cs="Arial"/>
          <w:i/>
          <w:iCs/>
          <w:color w:val="222222"/>
          <w:sz w:val="22"/>
          <w:lang w:val="es-ES_tradnl"/>
        </w:rPr>
        <w:t>Abril</w:t>
      </w:r>
      <w:proofErr w:type="gramEnd"/>
      <w:r w:rsidRPr="00915331">
        <w:rPr>
          <w:rFonts w:ascii="Palatino Linotype" w:hAnsi="Palatino Linotype" w:cs="Arial"/>
          <w:i/>
          <w:iCs/>
          <w:color w:val="222222"/>
          <w:sz w:val="22"/>
          <w:lang w:val="es-ES_tradnl"/>
        </w:rPr>
        <w:t xml:space="preserve"> de 1996. Página: 207.</w:t>
      </w:r>
      <w:r w:rsidRPr="00915331">
        <w:rPr>
          <w:rFonts w:ascii="Palatino Linotype" w:hAnsi="Palatino Linotype" w:cs="Arial"/>
          <w:i/>
          <w:iCs/>
          <w:color w:val="222222"/>
          <w:lang w:val="es-ES_tradnl"/>
        </w:rPr>
        <w:t xml:space="preserve">  </w:t>
      </w:r>
    </w:p>
    <w:p w:rsidR="00A25FCC" w:rsidRPr="00915331" w:rsidRDefault="00A25FCC" w:rsidP="00A25FCC">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0D799B" w:rsidRPr="00915331" w:rsidRDefault="00A25FCC" w:rsidP="00CE19B4">
      <w:pPr>
        <w:pStyle w:val="Prrafodelista"/>
        <w:numPr>
          <w:ilvl w:val="0"/>
          <w:numId w:val="18"/>
        </w:numPr>
        <w:spacing w:line="360" w:lineRule="auto"/>
        <w:ind w:left="0" w:firstLine="0"/>
        <w:jc w:val="both"/>
        <w:rPr>
          <w:rFonts w:ascii="Palatino Linotype" w:eastAsia="Times New Roman" w:hAnsi="Palatino Linotype" w:cs="Arial"/>
          <w:b/>
          <w:lang w:val="es-ES"/>
        </w:rPr>
      </w:pPr>
      <w:r w:rsidRPr="00915331">
        <w:rPr>
          <w:rFonts w:ascii="Palatino Linotype" w:hAnsi="Palatino Linotype" w:cs="Arial"/>
          <w:color w:val="222222"/>
        </w:rPr>
        <w:t>Por lo cual se reitera, que la falta de informe justificado no impide que este Órgano Garante conozca y resuelva el recurso de revisión, solo propicia que el </w:t>
      </w:r>
      <w:r w:rsidRPr="00915331">
        <w:rPr>
          <w:rFonts w:ascii="Palatino Linotype" w:hAnsi="Palatino Linotype" w:cs="Arial"/>
          <w:b/>
          <w:bCs/>
          <w:color w:val="222222"/>
        </w:rPr>
        <w:t>SUJETO OBLIGADO</w:t>
      </w:r>
      <w:r w:rsidRPr="00915331">
        <w:rPr>
          <w:rFonts w:ascii="Palatino Linotype" w:hAnsi="Palatino Linotype" w:cs="Arial"/>
          <w:color w:val="222222"/>
        </w:rPr>
        <w:t> pierda la oportunidad de justificar su falta de respuesta y manifestar lo que a su derecho convenga.</w:t>
      </w:r>
    </w:p>
    <w:p w:rsidR="000D799B" w:rsidRPr="00915331" w:rsidRDefault="000D799B" w:rsidP="000D799B">
      <w:pPr>
        <w:pStyle w:val="Prrafodelista"/>
        <w:rPr>
          <w:rFonts w:ascii="Palatino Linotype" w:eastAsia="Times New Roman" w:hAnsi="Palatino Linotype" w:cs="Arial"/>
          <w:b/>
          <w:lang w:val="es-ES"/>
        </w:rPr>
      </w:pPr>
    </w:p>
    <w:p w:rsidR="000D799B" w:rsidRPr="00915331" w:rsidRDefault="000D799B" w:rsidP="000D799B">
      <w:pPr>
        <w:pStyle w:val="Prrafodelista"/>
        <w:rPr>
          <w:rFonts w:ascii="Palatino Linotype" w:eastAsia="Times New Roman" w:hAnsi="Palatino Linotype" w:cs="Arial"/>
          <w:b/>
          <w:lang w:val="es-ES"/>
        </w:rPr>
      </w:pPr>
    </w:p>
    <w:p w:rsidR="00554DF4" w:rsidRPr="00915331" w:rsidRDefault="006D6CCC" w:rsidP="001A4BC9">
      <w:pPr>
        <w:pStyle w:val="Prrafodelista"/>
        <w:numPr>
          <w:ilvl w:val="0"/>
          <w:numId w:val="1"/>
        </w:numPr>
        <w:spacing w:line="360" w:lineRule="auto"/>
        <w:ind w:left="0" w:firstLine="0"/>
        <w:jc w:val="both"/>
        <w:rPr>
          <w:rFonts w:ascii="Palatino Linotype" w:eastAsia="Calibri" w:hAnsi="Palatino Linotype" w:cs="Arial"/>
          <w:lang w:val="es-ES"/>
        </w:rPr>
      </w:pPr>
      <w:r w:rsidRPr="00915331">
        <w:rPr>
          <w:rFonts w:ascii="Palatino Linotype" w:eastAsia="Calibri" w:hAnsi="Palatino Linotype" w:cs="Arial"/>
          <w:lang w:val="es-ES"/>
        </w:rPr>
        <w:t xml:space="preserve">El día </w:t>
      </w:r>
      <w:r w:rsidR="00CE19B4" w:rsidRPr="00915331">
        <w:rPr>
          <w:rFonts w:ascii="Palatino Linotype" w:eastAsia="Calibri" w:hAnsi="Palatino Linotype" w:cs="Arial"/>
          <w:lang w:val="es-ES"/>
        </w:rPr>
        <w:t>catorce</w:t>
      </w:r>
      <w:r w:rsidR="001A4BC9" w:rsidRPr="00915331">
        <w:rPr>
          <w:rFonts w:ascii="Palatino Linotype" w:eastAsia="Calibri" w:hAnsi="Palatino Linotype" w:cs="Arial"/>
          <w:lang w:val="es-ES"/>
        </w:rPr>
        <w:t xml:space="preserve"> </w:t>
      </w:r>
      <w:r w:rsidR="00A56957" w:rsidRPr="00915331">
        <w:rPr>
          <w:rFonts w:ascii="Palatino Linotype" w:eastAsia="Calibri" w:hAnsi="Palatino Linotype" w:cs="Arial"/>
          <w:lang w:val="es-ES"/>
        </w:rPr>
        <w:t>(</w:t>
      </w:r>
      <w:r w:rsidR="00CE19B4" w:rsidRPr="00915331">
        <w:rPr>
          <w:rFonts w:ascii="Palatino Linotype" w:eastAsia="Calibri" w:hAnsi="Palatino Linotype" w:cs="Arial"/>
          <w:lang w:val="es-ES"/>
        </w:rPr>
        <w:t>14</w:t>
      </w:r>
      <w:r w:rsidR="00A56957" w:rsidRPr="00915331">
        <w:rPr>
          <w:rFonts w:ascii="Palatino Linotype" w:eastAsia="Calibri" w:hAnsi="Palatino Linotype" w:cs="Arial"/>
          <w:lang w:val="es-ES"/>
        </w:rPr>
        <w:t xml:space="preserve">) de </w:t>
      </w:r>
      <w:r w:rsidR="00CE19B4" w:rsidRPr="00915331">
        <w:rPr>
          <w:rFonts w:ascii="Palatino Linotype" w:eastAsia="Calibri" w:hAnsi="Palatino Linotype" w:cs="Arial"/>
          <w:lang w:val="es-ES"/>
        </w:rPr>
        <w:t>febrero</w:t>
      </w:r>
      <w:r w:rsidR="00A56957" w:rsidRPr="00915331">
        <w:rPr>
          <w:rFonts w:ascii="Palatino Linotype" w:eastAsia="Calibri" w:hAnsi="Palatino Linotype" w:cs="Arial"/>
          <w:lang w:val="es-ES"/>
        </w:rPr>
        <w:t xml:space="preserve"> de dos mil veinte</w:t>
      </w:r>
      <w:r w:rsidRPr="00915331">
        <w:rPr>
          <w:rFonts w:ascii="Palatino Linotype" w:eastAsia="Calibri" w:hAnsi="Palatino Linotype" w:cs="Arial"/>
          <w:lang w:val="es-ES"/>
        </w:rPr>
        <w:t xml:space="preserve"> se notificó el acuerdo mediante el cual se amplió el plazo para resolver el recurso de revisión por un periodo de quince (15) días hábiles.</w:t>
      </w:r>
      <w:r w:rsidR="001A4BC9" w:rsidRPr="00915331">
        <w:rPr>
          <w:rFonts w:ascii="Palatino Linotype" w:eastAsia="Calibri" w:hAnsi="Palatino Linotype" w:cs="Arial"/>
          <w:lang w:val="es-ES"/>
        </w:rPr>
        <w:t xml:space="preserve"> Asimismo, e</w:t>
      </w:r>
      <w:r w:rsidR="00554DF4" w:rsidRPr="00915331">
        <w:rPr>
          <w:rFonts w:ascii="Palatino Linotype" w:hAnsi="Palatino Linotype"/>
        </w:rPr>
        <w:t>l Comisionado Ponente decretó el cierre de instrucción</w:t>
      </w:r>
      <w:r w:rsidR="001A4BC9" w:rsidRPr="00915331">
        <w:rPr>
          <w:rFonts w:ascii="Palatino Linotype" w:hAnsi="Palatino Linotype" w:cs="Arial"/>
        </w:rPr>
        <w:t xml:space="preserve">, </w:t>
      </w:r>
      <w:r w:rsidR="00554DF4" w:rsidRPr="00915331">
        <w:rPr>
          <w:rFonts w:ascii="Palatino Linotype" w:hAnsi="Palatino Linotype" w:cs="Arial"/>
          <w:color w:val="000000" w:themeColor="text1"/>
        </w:rPr>
        <w:t xml:space="preserve">por lo que ordenó turnar el expediente para su resolución, misma que ahora se pronuncia; </w:t>
      </w:r>
      <w:proofErr w:type="gramStart"/>
      <w:r w:rsidR="00554DF4" w:rsidRPr="00915331">
        <w:rPr>
          <w:rFonts w:ascii="Palatino Linotype" w:hAnsi="Palatino Linotype" w:cs="Arial"/>
          <w:color w:val="000000" w:themeColor="text1"/>
        </w:rPr>
        <w:t>y  -</w:t>
      </w:r>
      <w:proofErr w:type="gramEnd"/>
      <w:r w:rsidR="00554DF4" w:rsidRPr="00915331">
        <w:rPr>
          <w:rFonts w:ascii="Palatino Linotype" w:hAnsi="Palatino Linotype" w:cs="Arial"/>
          <w:color w:val="000000" w:themeColor="text1"/>
        </w:rPr>
        <w:t xml:space="preserve"> - - - - - - - - - - </w:t>
      </w:r>
      <w:r w:rsidR="00554DF4" w:rsidRPr="00915331">
        <w:rPr>
          <w:rFonts w:ascii="Palatino Linotype" w:hAnsi="Palatino Linotype" w:cs="Arial"/>
        </w:rPr>
        <w:t xml:space="preserve">- </w:t>
      </w:r>
      <w:r w:rsidR="00A56957" w:rsidRPr="00915331">
        <w:rPr>
          <w:rFonts w:ascii="Palatino Linotype" w:hAnsi="Palatino Linotype" w:cs="Arial"/>
        </w:rPr>
        <w:t xml:space="preserve">- - </w:t>
      </w:r>
      <w:r w:rsidR="008E5DF5" w:rsidRPr="00915331">
        <w:rPr>
          <w:rFonts w:ascii="Palatino Linotype" w:hAnsi="Palatino Linotype" w:cs="Arial"/>
        </w:rPr>
        <w:t xml:space="preserve">- - - - - - - - - - - - - - - - - - - - - - - </w:t>
      </w:r>
      <w:r w:rsidR="00CE19B4" w:rsidRPr="00915331">
        <w:rPr>
          <w:rFonts w:ascii="Palatino Linotype" w:hAnsi="Palatino Linotype" w:cs="Arial"/>
        </w:rPr>
        <w:t>- - - - - - - - -</w:t>
      </w:r>
    </w:p>
    <w:p w:rsidR="00554DF4" w:rsidRPr="00915331" w:rsidRDefault="00554DF4" w:rsidP="00554DF4">
      <w:pPr>
        <w:pStyle w:val="Ttulo1"/>
        <w:jc w:val="center"/>
        <w:rPr>
          <w:b w:val="0"/>
          <w:szCs w:val="24"/>
        </w:rPr>
      </w:pPr>
      <w:bookmarkStart w:id="4" w:name="_Toc32582940"/>
      <w:r w:rsidRPr="00915331">
        <w:rPr>
          <w:szCs w:val="24"/>
        </w:rPr>
        <w:t>CONSIDERANDO</w:t>
      </w:r>
      <w:bookmarkEnd w:id="4"/>
      <w:r w:rsidRPr="00915331">
        <w:rPr>
          <w:szCs w:val="24"/>
        </w:rPr>
        <w:t xml:space="preserve"> </w:t>
      </w:r>
    </w:p>
    <w:p w:rsidR="00554DF4" w:rsidRPr="00915331" w:rsidRDefault="00554DF4" w:rsidP="00554DF4">
      <w:pPr>
        <w:rPr>
          <w:rFonts w:ascii="Palatino Linotype" w:hAnsi="Palatino Linotype"/>
          <w:lang w:val="es-MX" w:eastAsia="en-US"/>
        </w:rPr>
      </w:pPr>
    </w:p>
    <w:p w:rsidR="00554DF4" w:rsidRPr="00915331" w:rsidRDefault="00554DF4" w:rsidP="00554DF4">
      <w:pPr>
        <w:pStyle w:val="Ttulo2"/>
        <w:rPr>
          <w:rFonts w:ascii="Palatino Linotype" w:hAnsi="Palatino Linotype"/>
          <w:b/>
          <w:bCs/>
          <w:color w:val="auto"/>
          <w:spacing w:val="60"/>
          <w:sz w:val="24"/>
        </w:rPr>
      </w:pPr>
      <w:bookmarkStart w:id="5" w:name="_Toc32582941"/>
      <w:r w:rsidRPr="00915331">
        <w:rPr>
          <w:rFonts w:ascii="Palatino Linotype" w:hAnsi="Palatino Linotype"/>
          <w:b/>
          <w:color w:val="auto"/>
          <w:sz w:val="24"/>
        </w:rPr>
        <w:lastRenderedPageBreak/>
        <w:t>PRIMERO. De la competencia</w:t>
      </w:r>
      <w:bookmarkEnd w:id="5"/>
    </w:p>
    <w:p w:rsidR="00554DF4" w:rsidRPr="00915331"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91533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15331">
        <w:rPr>
          <w:rFonts w:ascii="Palatino Linotype" w:eastAsia="Calibri" w:hAnsi="Palatino Linotype" w:cs="Times New Roman"/>
          <w:b/>
          <w:lang w:val="es-ES"/>
        </w:rPr>
        <w:t>Constitución Política de los Estados Unidos Mexicanos</w:t>
      </w:r>
      <w:r w:rsidRPr="00915331">
        <w:rPr>
          <w:rFonts w:ascii="Palatino Linotype" w:eastAsia="Calibri" w:hAnsi="Palatino Linotype" w:cs="Times New Roman"/>
          <w:lang w:val="es-ES"/>
        </w:rPr>
        <w:t xml:space="preserve">; 5, párrafos </w:t>
      </w:r>
      <w:r w:rsidRPr="00915331">
        <w:rPr>
          <w:rFonts w:ascii="Palatino Linotype" w:hAnsi="Palatino Linotype" w:cs="Arial"/>
          <w:bCs/>
          <w:color w:val="222222"/>
          <w:lang w:val="es-ES"/>
        </w:rPr>
        <w:t xml:space="preserve">vigésimo, vigésimo primero y vigésimo segundo </w:t>
      </w:r>
      <w:r w:rsidRPr="00915331">
        <w:rPr>
          <w:rFonts w:ascii="Palatino Linotype" w:eastAsia="Calibri" w:hAnsi="Palatino Linotype" w:cs="Times New Roman"/>
          <w:lang w:val="es-ES"/>
        </w:rPr>
        <w:t xml:space="preserve">fracciones IV y V de la </w:t>
      </w:r>
      <w:r w:rsidRPr="00915331">
        <w:rPr>
          <w:rFonts w:ascii="Palatino Linotype" w:eastAsia="Calibri" w:hAnsi="Palatino Linotype" w:cs="Times New Roman"/>
          <w:b/>
          <w:lang w:val="es-ES"/>
        </w:rPr>
        <w:t>Constitución Política del Estado Libre y Soberano de México</w:t>
      </w:r>
      <w:r w:rsidRPr="00915331">
        <w:rPr>
          <w:rFonts w:ascii="Palatino Linotype" w:eastAsia="Calibri" w:hAnsi="Palatino Linotype" w:cs="Times New Roman"/>
          <w:lang w:val="es-ES"/>
        </w:rPr>
        <w:t xml:space="preserve">; artículos 1, 2 fracción II, 13, 29, 36 fracciones I y II, 176, 178, 179, 181 párrafo tercero y 185 </w:t>
      </w:r>
      <w:r w:rsidRPr="00915331">
        <w:rPr>
          <w:rFonts w:ascii="Palatino Linotype" w:eastAsia="Calibri" w:hAnsi="Palatino Linotype" w:cs="Arial"/>
          <w:lang w:val="es-ES"/>
        </w:rPr>
        <w:t xml:space="preserve">de la </w:t>
      </w:r>
      <w:r w:rsidRPr="00915331">
        <w:rPr>
          <w:rFonts w:ascii="Palatino Linotype" w:eastAsia="Calibri" w:hAnsi="Palatino Linotype" w:cs="Arial"/>
          <w:b/>
          <w:lang w:val="es-ES"/>
        </w:rPr>
        <w:t>Ley de Transparencia y Acceso a la Información Pública del Estado de México y Municipios</w:t>
      </w:r>
      <w:r w:rsidRPr="00915331">
        <w:rPr>
          <w:rFonts w:ascii="Palatino Linotype" w:eastAsia="Calibri" w:hAnsi="Palatino Linotype" w:cs="Arial"/>
          <w:lang w:val="es-ES"/>
        </w:rPr>
        <w:t xml:space="preserve">; y 7, 9 fracciones I y XXIV, y 11 del </w:t>
      </w:r>
      <w:r w:rsidRPr="0091533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15331">
        <w:rPr>
          <w:rFonts w:ascii="Palatino Linotype" w:hAnsi="Palatino Linotype"/>
        </w:rPr>
        <w:t>.</w:t>
      </w:r>
    </w:p>
    <w:p w:rsidR="00554DF4" w:rsidRPr="00915331" w:rsidRDefault="00554DF4" w:rsidP="00554DF4">
      <w:pPr>
        <w:pStyle w:val="Ttulo2"/>
        <w:rPr>
          <w:rFonts w:ascii="Palatino Linotype" w:hAnsi="Palatino Linotype"/>
          <w:b/>
          <w:color w:val="auto"/>
          <w:sz w:val="24"/>
        </w:rPr>
      </w:pPr>
      <w:bookmarkStart w:id="6" w:name="_Toc32582942"/>
      <w:r w:rsidRPr="00915331">
        <w:rPr>
          <w:rFonts w:ascii="Palatino Linotype" w:hAnsi="Palatino Linotype"/>
          <w:b/>
          <w:color w:val="auto"/>
          <w:sz w:val="24"/>
        </w:rPr>
        <w:t>SEGUNDO. De la oportunidad y procedencia.</w:t>
      </w:r>
      <w:bookmarkEnd w:id="6"/>
    </w:p>
    <w:p w:rsidR="00554DF4" w:rsidRPr="0091533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15331">
        <w:rPr>
          <w:rFonts w:ascii="Palatino Linotype" w:eastAsia="Calibri" w:hAnsi="Palatino Linotype" w:cs="Arial"/>
        </w:rPr>
        <w:t xml:space="preserve">El medio de impugnación fue presentado a través del </w:t>
      </w:r>
      <w:r w:rsidRPr="00915331">
        <w:rPr>
          <w:rFonts w:ascii="Palatino Linotype" w:eastAsia="Calibri" w:hAnsi="Palatino Linotype" w:cs="Arial"/>
          <w:b/>
        </w:rPr>
        <w:t>SAIMEX,</w:t>
      </w:r>
      <w:r w:rsidRPr="00915331">
        <w:rPr>
          <w:rFonts w:ascii="Palatino Linotype" w:eastAsia="Calibri" w:hAnsi="Palatino Linotype" w:cs="Arial"/>
        </w:rPr>
        <w:t xml:space="preserve"> en el formato previamente aprobado para tal efecto y dentro del plazo legal de quince días hábiles otorgados; siendo así que el </w:t>
      </w:r>
      <w:r w:rsidRPr="00915331">
        <w:rPr>
          <w:rFonts w:ascii="Palatino Linotype" w:eastAsia="Calibri" w:hAnsi="Palatino Linotype" w:cs="Arial"/>
          <w:b/>
        </w:rPr>
        <w:t>SUJETO OBLIGADO</w:t>
      </w:r>
      <w:r w:rsidRPr="00915331">
        <w:rPr>
          <w:rFonts w:ascii="Palatino Linotype" w:eastAsia="Calibri" w:hAnsi="Palatino Linotype" w:cs="Arial"/>
        </w:rPr>
        <w:t xml:space="preserve"> entregó respuesta a la solicitud el día</w:t>
      </w:r>
      <w:r w:rsidR="00CE19B4" w:rsidRPr="00915331">
        <w:rPr>
          <w:rFonts w:ascii="Palatino Linotype" w:eastAsia="Calibri" w:hAnsi="Palatino Linotype" w:cs="Arial"/>
        </w:rPr>
        <w:t xml:space="preserve"> veintisiete</w:t>
      </w:r>
      <w:r w:rsidRPr="00915331">
        <w:rPr>
          <w:rFonts w:ascii="Palatino Linotype" w:eastAsia="Calibri" w:hAnsi="Palatino Linotype" w:cs="Arial"/>
        </w:rPr>
        <w:t xml:space="preserve"> (</w:t>
      </w:r>
      <w:r w:rsidR="00CE19B4" w:rsidRPr="00915331">
        <w:rPr>
          <w:rFonts w:ascii="Palatino Linotype" w:eastAsia="Calibri" w:hAnsi="Palatino Linotype" w:cs="Arial"/>
        </w:rPr>
        <w:t>27</w:t>
      </w:r>
      <w:r w:rsidRPr="00915331">
        <w:rPr>
          <w:rFonts w:ascii="Palatino Linotype" w:eastAsia="Calibri" w:hAnsi="Palatino Linotype" w:cs="Arial"/>
        </w:rPr>
        <w:t xml:space="preserve">) de </w:t>
      </w:r>
      <w:r w:rsidR="001A4BC9" w:rsidRPr="00915331">
        <w:rPr>
          <w:rFonts w:ascii="Palatino Linotype" w:eastAsia="Calibri" w:hAnsi="Palatino Linotype" w:cs="Arial"/>
        </w:rPr>
        <w:t>noviembre</w:t>
      </w:r>
      <w:r w:rsidRPr="00915331">
        <w:rPr>
          <w:rFonts w:ascii="Palatino Linotype" w:eastAsia="Calibri" w:hAnsi="Palatino Linotype" w:cs="Arial"/>
        </w:rPr>
        <w:t xml:space="preserve"> de dos mil diecinueve, </w:t>
      </w:r>
      <w:r w:rsidRPr="00915331">
        <w:rPr>
          <w:rFonts w:ascii="Palatino Linotype" w:hAnsi="Palatino Linotype" w:cs="Arial"/>
        </w:rPr>
        <w:t xml:space="preserve">de tal forma que el plazo para interponer el recurso de revisión transcurrió del </w:t>
      </w:r>
      <w:r w:rsidR="00CE19B4" w:rsidRPr="00915331">
        <w:rPr>
          <w:rFonts w:ascii="Palatino Linotype" w:hAnsi="Palatino Linotype" w:cs="Arial"/>
        </w:rPr>
        <w:t>veintiocho</w:t>
      </w:r>
      <w:r w:rsidRPr="00915331">
        <w:rPr>
          <w:rFonts w:ascii="Palatino Linotype" w:hAnsi="Palatino Linotype" w:cs="Arial"/>
        </w:rPr>
        <w:t xml:space="preserve"> (</w:t>
      </w:r>
      <w:r w:rsidR="00CE19B4" w:rsidRPr="00915331">
        <w:rPr>
          <w:rFonts w:ascii="Palatino Linotype" w:hAnsi="Palatino Linotype" w:cs="Arial"/>
        </w:rPr>
        <w:t>28</w:t>
      </w:r>
      <w:r w:rsidRPr="00915331">
        <w:rPr>
          <w:rFonts w:ascii="Palatino Linotype" w:hAnsi="Palatino Linotype" w:cs="Arial"/>
        </w:rPr>
        <w:t xml:space="preserve">) </w:t>
      </w:r>
      <w:r w:rsidR="008E5DF5" w:rsidRPr="00915331">
        <w:rPr>
          <w:rFonts w:ascii="Palatino Linotype" w:hAnsi="Palatino Linotype" w:cs="Arial"/>
        </w:rPr>
        <w:t xml:space="preserve">de noviembre al </w:t>
      </w:r>
      <w:r w:rsidR="00CE19B4" w:rsidRPr="00915331">
        <w:rPr>
          <w:rFonts w:ascii="Palatino Linotype" w:hAnsi="Palatino Linotype" w:cs="Arial"/>
        </w:rPr>
        <w:t>dieciocho</w:t>
      </w:r>
      <w:r w:rsidR="008E5DF5" w:rsidRPr="00915331">
        <w:rPr>
          <w:rFonts w:ascii="Palatino Linotype" w:hAnsi="Palatino Linotype" w:cs="Arial"/>
        </w:rPr>
        <w:t xml:space="preserve"> (</w:t>
      </w:r>
      <w:r w:rsidR="00CE19B4" w:rsidRPr="00915331">
        <w:rPr>
          <w:rFonts w:ascii="Palatino Linotype" w:hAnsi="Palatino Linotype" w:cs="Arial"/>
        </w:rPr>
        <w:t>18</w:t>
      </w:r>
      <w:r w:rsidR="008E5DF5" w:rsidRPr="00915331">
        <w:rPr>
          <w:rFonts w:ascii="Palatino Linotype" w:hAnsi="Palatino Linotype" w:cs="Arial"/>
        </w:rPr>
        <w:t>) de</w:t>
      </w:r>
      <w:r w:rsidR="006B009B" w:rsidRPr="00915331">
        <w:rPr>
          <w:rFonts w:ascii="Palatino Linotype" w:hAnsi="Palatino Linotype" w:cs="Arial"/>
        </w:rPr>
        <w:t xml:space="preserve"> </w:t>
      </w:r>
      <w:r w:rsidR="008E5DF5" w:rsidRPr="00915331">
        <w:rPr>
          <w:rFonts w:ascii="Palatino Linotype" w:hAnsi="Palatino Linotype" w:cs="Arial"/>
        </w:rPr>
        <w:t>diciembre</w:t>
      </w:r>
      <w:r w:rsidR="006B009B" w:rsidRPr="00915331">
        <w:rPr>
          <w:rFonts w:ascii="Palatino Linotype" w:hAnsi="Palatino Linotype" w:cs="Arial"/>
        </w:rPr>
        <w:t xml:space="preserve"> </w:t>
      </w:r>
      <w:r w:rsidR="00A56957" w:rsidRPr="00915331">
        <w:rPr>
          <w:rFonts w:ascii="Palatino Linotype" w:hAnsi="Palatino Linotype" w:cs="Arial"/>
        </w:rPr>
        <w:t xml:space="preserve">de dos </w:t>
      </w:r>
      <w:r w:rsidRPr="00915331">
        <w:rPr>
          <w:rFonts w:ascii="Palatino Linotype" w:hAnsi="Palatino Linotype" w:cs="Arial"/>
        </w:rPr>
        <w:t>mil diecinueve; en consecuencia, presen</w:t>
      </w:r>
      <w:r w:rsidR="006B009B" w:rsidRPr="00915331">
        <w:rPr>
          <w:rFonts w:ascii="Palatino Linotype" w:hAnsi="Palatino Linotype" w:cs="Arial"/>
        </w:rPr>
        <w:t xml:space="preserve">tó su inconformidad el día </w:t>
      </w:r>
      <w:r w:rsidR="00CE19B4" w:rsidRPr="00915331">
        <w:rPr>
          <w:rFonts w:ascii="Palatino Linotype" w:hAnsi="Palatino Linotype" w:cs="Arial"/>
        </w:rPr>
        <w:t>tres</w:t>
      </w:r>
      <w:r w:rsidRPr="00915331">
        <w:rPr>
          <w:rFonts w:ascii="Palatino Linotype" w:eastAsia="Calibri" w:hAnsi="Palatino Linotype" w:cs="Arial"/>
        </w:rPr>
        <w:t xml:space="preserve"> (</w:t>
      </w:r>
      <w:r w:rsidR="00CE19B4" w:rsidRPr="00915331">
        <w:rPr>
          <w:rFonts w:ascii="Palatino Linotype" w:eastAsia="Calibri" w:hAnsi="Palatino Linotype" w:cs="Arial"/>
        </w:rPr>
        <w:t>3</w:t>
      </w:r>
      <w:r w:rsidRPr="00915331">
        <w:rPr>
          <w:rFonts w:ascii="Palatino Linotype" w:eastAsia="Calibri" w:hAnsi="Palatino Linotype" w:cs="Arial"/>
        </w:rPr>
        <w:t xml:space="preserve">) de </w:t>
      </w:r>
      <w:r w:rsidR="00CE19B4" w:rsidRPr="00915331">
        <w:rPr>
          <w:rFonts w:ascii="Palatino Linotype" w:eastAsia="Calibri" w:hAnsi="Palatino Linotype" w:cs="Arial"/>
        </w:rPr>
        <w:t>diciembre</w:t>
      </w:r>
      <w:r w:rsidRPr="00915331">
        <w:rPr>
          <w:rFonts w:ascii="Palatino Linotype" w:eastAsia="Calibri" w:hAnsi="Palatino Linotype" w:cs="Arial"/>
        </w:rPr>
        <w:t xml:space="preserve"> de dos mil diecinueve</w:t>
      </w:r>
      <w:r w:rsidRPr="00915331">
        <w:rPr>
          <w:rFonts w:ascii="Palatino Linotype" w:hAnsi="Palatino Linotype" w:cs="Arial"/>
        </w:rPr>
        <w:t xml:space="preserve">, por lo que se encuentra dentro de los márgenes temporales previstos en el artículo 178 de la </w:t>
      </w:r>
      <w:r w:rsidRPr="00915331">
        <w:rPr>
          <w:rFonts w:ascii="Palatino Linotype" w:hAnsi="Palatino Linotype" w:cs="Arial"/>
          <w:b/>
        </w:rPr>
        <w:t>Ley de Transparencia y Acceso a la Información Pública del Estado de México y Municipios vigente.</w:t>
      </w:r>
    </w:p>
    <w:p w:rsidR="001A4BC9" w:rsidRPr="00915331" w:rsidRDefault="001A4BC9" w:rsidP="001A4BC9">
      <w:pPr>
        <w:pStyle w:val="Prrafodelista"/>
        <w:spacing w:before="240" w:after="240" w:line="360" w:lineRule="auto"/>
        <w:ind w:left="0" w:right="49"/>
        <w:jc w:val="both"/>
        <w:rPr>
          <w:rFonts w:ascii="Palatino Linotype" w:hAnsi="Palatino Linotype" w:cs="Arial"/>
          <w:b/>
        </w:rPr>
      </w:pPr>
    </w:p>
    <w:p w:rsidR="00554DF4" w:rsidRPr="0091533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15331">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915331" w:rsidRDefault="00554DF4" w:rsidP="00554DF4">
      <w:pPr>
        <w:pStyle w:val="Ttulo2"/>
        <w:rPr>
          <w:rFonts w:ascii="Palatino Linotype" w:hAnsi="Palatino Linotype"/>
          <w:b/>
          <w:color w:val="auto"/>
          <w:sz w:val="24"/>
        </w:rPr>
      </w:pPr>
      <w:bookmarkStart w:id="7" w:name="_Toc32582943"/>
      <w:bookmarkStart w:id="8" w:name="_Toc486525253"/>
      <w:r w:rsidRPr="00915331">
        <w:rPr>
          <w:rFonts w:ascii="Palatino Linotype" w:hAnsi="Palatino Linotype"/>
          <w:b/>
          <w:color w:val="auto"/>
          <w:sz w:val="24"/>
        </w:rPr>
        <w:t xml:space="preserve">TERCERO. </w:t>
      </w:r>
      <w:r w:rsidR="00C110A8" w:rsidRPr="00915331">
        <w:rPr>
          <w:rFonts w:ascii="Palatino Linotype" w:hAnsi="Palatino Linotype"/>
          <w:b/>
          <w:color w:val="auto"/>
          <w:sz w:val="24"/>
        </w:rPr>
        <w:t>Del Sobreseimiento</w:t>
      </w:r>
      <w:r w:rsidRPr="00915331">
        <w:rPr>
          <w:rFonts w:ascii="Palatino Linotype" w:hAnsi="Palatino Linotype"/>
          <w:b/>
          <w:color w:val="auto"/>
          <w:sz w:val="24"/>
        </w:rPr>
        <w:t>.</w:t>
      </w:r>
      <w:bookmarkEnd w:id="7"/>
    </w:p>
    <w:p w:rsidR="00554DF4" w:rsidRPr="00915331" w:rsidRDefault="00554DF4" w:rsidP="00554DF4">
      <w:pPr>
        <w:rPr>
          <w:lang w:val="es-MX" w:eastAsia="en-US"/>
        </w:rPr>
      </w:pPr>
    </w:p>
    <w:p w:rsidR="00CE19B4" w:rsidRPr="00915331" w:rsidRDefault="00FE0502" w:rsidP="00274DA0">
      <w:pPr>
        <w:pStyle w:val="Prrafodelista"/>
        <w:numPr>
          <w:ilvl w:val="0"/>
          <w:numId w:val="1"/>
        </w:numPr>
        <w:spacing w:before="240" w:after="240" w:line="360" w:lineRule="auto"/>
        <w:ind w:left="0" w:firstLine="0"/>
        <w:jc w:val="both"/>
        <w:rPr>
          <w:rFonts w:ascii="Palatino Linotype" w:hAnsi="Palatino Linotype" w:cs="Arial"/>
        </w:rPr>
      </w:pPr>
      <w:r w:rsidRPr="00915331">
        <w:rPr>
          <w:rFonts w:ascii="Palatino Linotype" w:hAnsi="Palatino Linotype" w:cs="Arial"/>
        </w:rPr>
        <w:t>Se solicit</w:t>
      </w:r>
      <w:r w:rsidR="00CE19B4" w:rsidRPr="00915331">
        <w:rPr>
          <w:rFonts w:ascii="Palatino Linotype" w:hAnsi="Palatino Linotype" w:cs="Arial"/>
        </w:rPr>
        <w:t>aron los motivos del porque no dio cumplimiento a la resolución 06282/INFOEM/IP/RR/2019 emitida por el pleno del INFOEM.</w:t>
      </w:r>
    </w:p>
    <w:p w:rsidR="00CE19B4" w:rsidRPr="00915331" w:rsidRDefault="00CE19B4" w:rsidP="00CE19B4">
      <w:pPr>
        <w:pStyle w:val="Prrafodelista"/>
        <w:spacing w:before="240" w:after="240" w:line="360" w:lineRule="auto"/>
        <w:ind w:left="0"/>
        <w:jc w:val="both"/>
        <w:rPr>
          <w:rFonts w:ascii="Palatino Linotype" w:hAnsi="Palatino Linotype" w:cs="Arial"/>
        </w:rPr>
      </w:pPr>
    </w:p>
    <w:p w:rsidR="00CE19B4" w:rsidRPr="00915331" w:rsidRDefault="00CE19B4" w:rsidP="00274DA0">
      <w:pPr>
        <w:pStyle w:val="Prrafodelista"/>
        <w:numPr>
          <w:ilvl w:val="0"/>
          <w:numId w:val="1"/>
        </w:numPr>
        <w:spacing w:before="240" w:after="240" w:line="360" w:lineRule="auto"/>
        <w:ind w:left="0" w:firstLine="0"/>
        <w:jc w:val="both"/>
        <w:rPr>
          <w:rFonts w:ascii="Palatino Linotype" w:hAnsi="Palatino Linotype" w:cs="Arial"/>
        </w:rPr>
      </w:pPr>
      <w:r w:rsidRPr="00915331">
        <w:rPr>
          <w:rFonts w:ascii="Palatino Linotype" w:hAnsi="Palatino Linotype" w:cs="Arial"/>
        </w:rPr>
        <w:t>El Sujeto Obligado manifestó que</w:t>
      </w:r>
      <w:r w:rsidR="00C110A8" w:rsidRPr="00915331">
        <w:rPr>
          <w:rFonts w:ascii="Palatino Linotype" w:hAnsi="Palatino Linotype" w:cs="Arial"/>
        </w:rPr>
        <w:t xml:space="preserve"> </w:t>
      </w:r>
      <w:r w:rsidR="00C110A8" w:rsidRPr="00915331">
        <w:rPr>
          <w:rFonts w:ascii="Palatino Linotype" w:eastAsia="Calibri" w:hAnsi="Palatino Linotype" w:cs="Times New Roman"/>
          <w:sz w:val="22"/>
          <w:lang w:val="es-ES"/>
        </w:rPr>
        <w:t>como resultado de los procesos de reorganización dentro de la administración del Ayuntamiento de Tecámac con el objeto de mejorar la eficiencia en el servicio a la ciudadanía se han realizado procesos de gestión al capital humano en varios niveles de la organización lo que ha suscitado cierto atraso en las actividades normales de operación.</w:t>
      </w:r>
      <w:r w:rsidR="00660497" w:rsidRPr="00915331">
        <w:rPr>
          <w:rFonts w:ascii="Palatino Linotype" w:eastAsia="Calibri" w:hAnsi="Palatino Linotype" w:cs="Times New Roman"/>
          <w:sz w:val="22"/>
          <w:lang w:val="es-ES"/>
        </w:rPr>
        <w:t xml:space="preserve"> </w:t>
      </w:r>
    </w:p>
    <w:p w:rsidR="00660497" w:rsidRPr="00915331" w:rsidRDefault="00660497" w:rsidP="00660497">
      <w:pPr>
        <w:pStyle w:val="Prrafodelista"/>
        <w:rPr>
          <w:rFonts w:ascii="Palatino Linotype" w:hAnsi="Palatino Linotype" w:cs="Arial"/>
        </w:rPr>
      </w:pPr>
    </w:p>
    <w:p w:rsidR="00660497" w:rsidRPr="00915331" w:rsidRDefault="00660497" w:rsidP="00274DA0">
      <w:pPr>
        <w:pStyle w:val="Prrafodelista"/>
        <w:numPr>
          <w:ilvl w:val="0"/>
          <w:numId w:val="1"/>
        </w:numPr>
        <w:spacing w:before="240" w:after="240" w:line="360" w:lineRule="auto"/>
        <w:ind w:left="0" w:firstLine="0"/>
        <w:jc w:val="both"/>
        <w:rPr>
          <w:rFonts w:ascii="Palatino Linotype" w:hAnsi="Palatino Linotype" w:cs="Arial"/>
        </w:rPr>
      </w:pPr>
      <w:r w:rsidRPr="00915331">
        <w:rPr>
          <w:rFonts w:ascii="Palatino Linotype" w:hAnsi="Palatino Linotype" w:cs="Arial"/>
        </w:rPr>
        <w:t xml:space="preserve">En sus motivos o razones de inconformidad el recurrente manifestó que el Sujeto Obligado no dio cumplimiento a lo resuelto por el Pleno del INFOEM, no ha proporcionado la información que se solicitó. No ha dado cumplimiento a lo ordenado en la resolución del recurso de revisión </w:t>
      </w:r>
      <w:r w:rsidRPr="00915331">
        <w:rPr>
          <w:rFonts w:ascii="Palatino Linotype" w:hAnsi="Palatino Linotype" w:cs="Arial"/>
          <w:b/>
        </w:rPr>
        <w:t>06282/INFOEM/IP/RR/2019.</w:t>
      </w:r>
    </w:p>
    <w:p w:rsidR="00660497" w:rsidRPr="00915331" w:rsidRDefault="00660497" w:rsidP="00660497">
      <w:pPr>
        <w:pStyle w:val="Prrafodelista"/>
        <w:rPr>
          <w:rFonts w:ascii="Palatino Linotype" w:hAnsi="Palatino Linotype" w:cs="Arial"/>
        </w:rPr>
      </w:pPr>
    </w:p>
    <w:p w:rsidR="00660497" w:rsidRPr="00915331" w:rsidRDefault="00660497" w:rsidP="00660497">
      <w:pPr>
        <w:pStyle w:val="Prrafodelista"/>
        <w:numPr>
          <w:ilvl w:val="0"/>
          <w:numId w:val="1"/>
        </w:numPr>
        <w:spacing w:before="240" w:after="240" w:line="360" w:lineRule="auto"/>
        <w:ind w:left="0" w:firstLine="0"/>
        <w:jc w:val="both"/>
        <w:rPr>
          <w:rFonts w:ascii="Palatino Linotype" w:hAnsi="Palatino Linotype" w:cs="Arial"/>
        </w:rPr>
      </w:pPr>
      <w:r w:rsidRPr="00915331">
        <w:rPr>
          <w:rFonts w:ascii="Palatino Linotype" w:hAnsi="Palatino Linotype" w:cs="Arial"/>
        </w:rPr>
        <w:t xml:space="preserve">En principio de cuentas, debemos señalar que el </w:t>
      </w:r>
      <w:r w:rsidRPr="00915331">
        <w:rPr>
          <w:rFonts w:ascii="Palatino Linotype" w:hAnsi="Palatino Linotype"/>
          <w:color w:val="000000"/>
          <w:sz w:val="22"/>
          <w:szCs w:val="22"/>
        </w:rPr>
        <w:t xml:space="preserve">Derecho que tutela este Órgano Garante es la </w:t>
      </w:r>
      <w:r w:rsidRPr="00915331">
        <w:rPr>
          <w:rFonts w:ascii="Palatino Linotype" w:eastAsia="Times New Roman" w:hAnsi="Palatino Linotype" w:cs="Arial"/>
          <w:color w:val="000000" w:themeColor="text1"/>
          <w:lang w:eastAsia="es-MX"/>
        </w:rPr>
        <w:t xml:space="preserve"> </w:t>
      </w:r>
      <w:r w:rsidRPr="00915331">
        <w:rPr>
          <w:rFonts w:ascii="Palatino Linotype" w:eastAsia="MS Mincho" w:hAnsi="Palatino Linotype" w:cs="Times New Roman"/>
          <w:i/>
        </w:rPr>
        <w:t>igualdad de oportunidades para recibir, buscar e impartir información</w:t>
      </w:r>
      <w:r w:rsidRPr="00915331">
        <w:rPr>
          <w:rStyle w:val="Refdenotaalpie"/>
          <w:rFonts w:ascii="Palatino Linotype" w:eastAsia="MS Mincho" w:hAnsi="Palatino Linotype" w:cs="Times New Roman"/>
          <w:i/>
        </w:rPr>
        <w:footnoteReference w:id="1"/>
      </w:r>
      <w:r w:rsidRPr="00915331">
        <w:rPr>
          <w:rFonts w:ascii="Palatino Linotype" w:eastAsia="MS Mincho" w:hAnsi="Palatino Linotype" w:cs="Times New Roman"/>
          <w:i/>
        </w:rPr>
        <w:t xml:space="preserve"> en posesión de cualquier autoridad, entidad, órgano y organismo de los poderes Ejecutivo, </w:t>
      </w:r>
      <w:r w:rsidRPr="00915331">
        <w:rPr>
          <w:rFonts w:ascii="Palatino Linotype" w:eastAsia="MS Mincho" w:hAnsi="Palatino Linotype" w:cs="Times New Roman"/>
          <w:i/>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15331">
        <w:rPr>
          <w:rStyle w:val="Refdenotaalpie"/>
          <w:rFonts w:ascii="Palatino Linotype" w:eastAsia="MS Mincho" w:hAnsi="Palatino Linotype" w:cs="Times New Roman"/>
        </w:rPr>
        <w:footnoteReference w:id="2"/>
      </w:r>
      <w:r w:rsidRPr="00915331">
        <w:rPr>
          <w:rFonts w:ascii="Palatino Linotype" w:eastAsia="MS Mincho" w:hAnsi="Palatino Linotype" w:cs="Times New Roman"/>
          <w:i/>
        </w:rPr>
        <w:t xml:space="preserve"> </w:t>
      </w:r>
      <w:r w:rsidRPr="00915331">
        <w:rPr>
          <w:rFonts w:ascii="Palatino Linotype" w:eastAsia="MS Mincho" w:hAnsi="Palatino Linotype" w:cs="Times New Roman"/>
        </w:rPr>
        <w:t xml:space="preserve">que se constituye como una herramienta fundamental para </w:t>
      </w:r>
      <w:r w:rsidRPr="0091533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15331">
        <w:rPr>
          <w:rStyle w:val="Refdenotaalpie"/>
          <w:rFonts w:ascii="Palatino Linotype" w:eastAsia="MS Mincho" w:hAnsi="Palatino Linotype" w:cs="Times New Roman"/>
          <w:i/>
        </w:rPr>
        <w:footnoteReference w:id="3"/>
      </w:r>
      <w:r w:rsidRPr="00915331">
        <w:rPr>
          <w:rFonts w:ascii="Palatino Linotype" w:eastAsia="MS Mincho" w:hAnsi="Palatino Linotype" w:cs="Times New Roman"/>
        </w:rPr>
        <w:t>fomentando</w:t>
      </w:r>
      <w:r w:rsidRPr="00915331">
        <w:rPr>
          <w:rFonts w:ascii="Palatino Linotype" w:eastAsia="MS Mincho" w:hAnsi="Palatino Linotype" w:cs="Times New Roman"/>
          <w:i/>
        </w:rPr>
        <w:t xml:space="preserve"> la transparencia de las actividades estatales y</w:t>
      </w:r>
      <w:r w:rsidRPr="00915331">
        <w:rPr>
          <w:rFonts w:ascii="Palatino Linotype" w:eastAsia="MS Mincho" w:hAnsi="Palatino Linotype" w:cs="Times New Roman"/>
        </w:rPr>
        <w:t xml:space="preserve"> promoviendo</w:t>
      </w:r>
      <w:r w:rsidRPr="00915331">
        <w:rPr>
          <w:rFonts w:ascii="Palatino Linotype" w:eastAsia="MS Mincho" w:hAnsi="Palatino Linotype" w:cs="Times New Roman"/>
          <w:i/>
        </w:rPr>
        <w:t xml:space="preserve"> la responsabilidad de los funcionarios sobre su gestión pública</w:t>
      </w:r>
      <w:r w:rsidRPr="00915331">
        <w:rPr>
          <w:rStyle w:val="Refdenotaalpie"/>
          <w:rFonts w:ascii="Palatino Linotype" w:eastAsia="MS Mincho" w:hAnsi="Palatino Linotype" w:cs="Times New Roman"/>
          <w:i/>
        </w:rPr>
        <w:footnoteReference w:id="4"/>
      </w:r>
      <w:r w:rsidRPr="00915331">
        <w:rPr>
          <w:rFonts w:ascii="Palatino Linotype" w:eastAsia="MS Mincho" w:hAnsi="Palatino Linotype" w:cs="Times New Roman"/>
          <w:i/>
        </w:rPr>
        <w:t xml:space="preserve"> </w:t>
      </w:r>
      <w:r w:rsidRPr="00915331">
        <w:rPr>
          <w:rFonts w:ascii="Palatino Linotype" w:eastAsia="MS Mincho" w:hAnsi="Palatino Linotype" w:cs="Times New Roman"/>
        </w:rPr>
        <w:t>que permite</w:t>
      </w:r>
      <w:r w:rsidRPr="0091533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15331">
        <w:rPr>
          <w:rStyle w:val="Refdenotaalpie"/>
          <w:rFonts w:ascii="Palatino Linotype" w:eastAsia="MS Mincho" w:hAnsi="Palatino Linotype" w:cs="Times New Roman"/>
          <w:i/>
        </w:rPr>
        <w:footnoteReference w:id="5"/>
      </w:r>
      <w:r w:rsidRPr="00915331">
        <w:rPr>
          <w:rFonts w:ascii="Palatino Linotype" w:eastAsia="MS Mincho" w:hAnsi="Palatino Linotype" w:cs="Times New Roman"/>
        </w:rPr>
        <w:t xml:space="preserve"> ” </w:t>
      </w:r>
    </w:p>
    <w:p w:rsidR="00660497" w:rsidRPr="00915331" w:rsidRDefault="00660497" w:rsidP="00660497">
      <w:pPr>
        <w:pStyle w:val="Prrafodelista"/>
        <w:spacing w:line="360" w:lineRule="auto"/>
        <w:ind w:left="0"/>
        <w:jc w:val="both"/>
        <w:rPr>
          <w:rFonts w:ascii="Palatino Linotype" w:hAnsi="Palatino Linotype"/>
          <w:color w:val="000000"/>
          <w:sz w:val="22"/>
          <w:szCs w:val="22"/>
        </w:rPr>
      </w:pPr>
    </w:p>
    <w:p w:rsidR="00660497" w:rsidRPr="00915331" w:rsidRDefault="00660497" w:rsidP="00660497">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915331">
        <w:rPr>
          <w:rFonts w:ascii="Palatino Linotype" w:hAnsi="Palatino Linotype" w:cs="Arial"/>
        </w:rPr>
        <w:t xml:space="preserve">Ahora </w:t>
      </w:r>
      <w:proofErr w:type="gramStart"/>
      <w:r w:rsidRPr="00915331">
        <w:rPr>
          <w:rFonts w:ascii="Palatino Linotype" w:hAnsi="Palatino Linotype" w:cs="Arial"/>
        </w:rPr>
        <w:t>bien</w:t>
      </w:r>
      <w:proofErr w:type="gramEnd"/>
      <w:r w:rsidRPr="00915331">
        <w:rPr>
          <w:rFonts w:ascii="Palatino Linotype" w:hAnsi="Palatino Linotype" w:cs="Arial"/>
        </w:rPr>
        <w:t xml:space="preserve"> para entender los alcances de la información pública se considera importante citar el criterio </w:t>
      </w:r>
      <w:r w:rsidRPr="0091533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15331">
        <w:rPr>
          <w:rFonts w:ascii="Palatino Linotype" w:hAnsi="Palatino Linotype" w:cs="Arial"/>
        </w:rPr>
        <w:t>cuyo rubro y texto dispone:</w:t>
      </w:r>
    </w:p>
    <w:p w:rsidR="00660497" w:rsidRPr="00915331" w:rsidRDefault="00660497" w:rsidP="00660497">
      <w:pPr>
        <w:pStyle w:val="Prrafodelista"/>
        <w:autoSpaceDE w:val="0"/>
        <w:autoSpaceDN w:val="0"/>
        <w:adjustRightInd w:val="0"/>
        <w:spacing w:line="360" w:lineRule="auto"/>
        <w:ind w:left="0"/>
        <w:jc w:val="both"/>
        <w:rPr>
          <w:rFonts w:ascii="Palatino Linotype" w:hAnsi="Palatino Linotype" w:cs="Arial"/>
          <w:lang w:val="es-MX"/>
        </w:rPr>
      </w:pPr>
    </w:p>
    <w:p w:rsidR="00660497" w:rsidRPr="00915331" w:rsidRDefault="00660497" w:rsidP="00660497">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15331">
        <w:rPr>
          <w:rFonts w:ascii="Palatino Linotype" w:hAnsi="Palatino Linotype" w:cs="Arial"/>
          <w:b/>
          <w:i/>
          <w:sz w:val="22"/>
          <w:szCs w:val="22"/>
          <w:lang w:val="es-MX" w:eastAsia="es-MX"/>
        </w:rPr>
        <w:t>“CRITERIO 0002-11</w:t>
      </w:r>
    </w:p>
    <w:p w:rsidR="00660497" w:rsidRPr="00915331" w:rsidRDefault="00660497" w:rsidP="0066049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15331">
        <w:rPr>
          <w:rFonts w:ascii="Palatino Linotype" w:hAnsi="Palatino Linotype" w:cs="Arial"/>
          <w:b/>
          <w:i/>
          <w:sz w:val="22"/>
          <w:szCs w:val="22"/>
          <w:lang w:val="es-MX" w:eastAsia="es-MX"/>
        </w:rPr>
        <w:t xml:space="preserve">INFORMACIÓN PÚBLICA, CONCEPTO DE, EN MATERIA DE TRANSPARENCIA. INTERPRETACIÓN TEMÁTICA DE LOS ARTÍCULOS 2, </w:t>
      </w:r>
      <w:r w:rsidRPr="00915331">
        <w:rPr>
          <w:rFonts w:ascii="Palatino Linotype" w:hAnsi="Palatino Linotype" w:cs="Arial"/>
          <w:b/>
          <w:i/>
          <w:sz w:val="22"/>
          <w:szCs w:val="22"/>
          <w:lang w:val="es-MX" w:eastAsia="es-MX"/>
        </w:rPr>
        <w:lastRenderedPageBreak/>
        <w:t xml:space="preserve">FRACCIÓN </w:t>
      </w:r>
      <w:r w:rsidRPr="00915331">
        <w:rPr>
          <w:rFonts w:ascii="Palatino Linotype" w:hAnsi="Palatino Linotype" w:cs="Arial"/>
          <w:b/>
          <w:bCs/>
          <w:i/>
          <w:sz w:val="22"/>
          <w:szCs w:val="22"/>
          <w:lang w:val="es-MX" w:eastAsia="es-MX"/>
        </w:rPr>
        <w:t xml:space="preserve">V, XV, Y XVI, </w:t>
      </w:r>
      <w:r w:rsidRPr="00915331">
        <w:rPr>
          <w:rFonts w:ascii="Palatino Linotype" w:hAnsi="Palatino Linotype" w:cs="Arial"/>
          <w:b/>
          <w:i/>
          <w:sz w:val="22"/>
          <w:szCs w:val="22"/>
          <w:lang w:val="es-MX" w:eastAsia="es-MX"/>
        </w:rPr>
        <w:t>3, 4,11 Y 41.</w:t>
      </w:r>
      <w:r w:rsidRPr="00915331">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60497" w:rsidRPr="00915331" w:rsidRDefault="00660497" w:rsidP="0066049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15331">
        <w:rPr>
          <w:rFonts w:ascii="Palatino Linotype" w:hAnsi="Palatino Linotype" w:cs="Arial"/>
          <w:i/>
          <w:sz w:val="22"/>
          <w:szCs w:val="22"/>
          <w:lang w:val="es-MX" w:eastAsia="es-MX"/>
        </w:rPr>
        <w:t>En consecuencia el acceso a la información se refiere a que se cumplan cualquiera de los siguientes tres supuestos:</w:t>
      </w:r>
    </w:p>
    <w:p w:rsidR="00660497" w:rsidRPr="00915331" w:rsidRDefault="00660497" w:rsidP="0066049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1533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660497" w:rsidRPr="00915331" w:rsidRDefault="00660497" w:rsidP="00660497">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1533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660497" w:rsidRPr="00915331" w:rsidRDefault="00660497" w:rsidP="00660497">
      <w:pPr>
        <w:spacing w:line="360" w:lineRule="auto"/>
        <w:ind w:left="567" w:right="567"/>
        <w:jc w:val="both"/>
        <w:rPr>
          <w:rFonts w:ascii="Palatino Linotype" w:hAnsi="Palatino Linotype" w:cs="Arial"/>
          <w:i/>
          <w:color w:val="000000" w:themeColor="text1"/>
          <w:sz w:val="22"/>
          <w:szCs w:val="22"/>
        </w:rPr>
      </w:pPr>
      <w:r w:rsidRPr="0091533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660497" w:rsidRPr="00915331" w:rsidRDefault="00660497" w:rsidP="00660497">
      <w:pPr>
        <w:pStyle w:val="Prrafodelista"/>
        <w:tabs>
          <w:tab w:val="left" w:pos="851"/>
        </w:tabs>
        <w:spacing w:line="360" w:lineRule="auto"/>
        <w:ind w:left="0" w:right="49"/>
        <w:jc w:val="both"/>
        <w:rPr>
          <w:rFonts w:ascii="Palatino Linotype" w:hAnsi="Palatino Linotype"/>
          <w:lang w:val="es-ES"/>
        </w:rPr>
      </w:pPr>
    </w:p>
    <w:p w:rsidR="00660497" w:rsidRPr="00915331" w:rsidRDefault="00660497" w:rsidP="00660497">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915331">
        <w:rPr>
          <w:rFonts w:ascii="Palatino Linotype" w:hAnsi="Palatino Linotype"/>
          <w:lang w:val="es-ES"/>
        </w:rPr>
        <w:t xml:space="preserve">El derecho de acceso a la información encuentra su materia elemental en los documentos, y la Ley de Transparencia </w:t>
      </w:r>
      <w:proofErr w:type="gramStart"/>
      <w:r w:rsidRPr="00915331">
        <w:rPr>
          <w:rFonts w:ascii="Palatino Linotype" w:hAnsi="Palatino Linotype"/>
          <w:lang w:val="es-ES"/>
        </w:rPr>
        <w:t>local  nos</w:t>
      </w:r>
      <w:proofErr w:type="gramEnd"/>
      <w:r w:rsidRPr="00915331">
        <w:rPr>
          <w:rFonts w:ascii="Palatino Linotype" w:hAnsi="Palatino Linotype"/>
          <w:lang w:val="es-ES"/>
        </w:rPr>
        <w:t xml:space="preserve"> brinda el siguiente concepto, para darnos un mejor panorama:</w:t>
      </w:r>
    </w:p>
    <w:p w:rsidR="00660497" w:rsidRPr="00915331" w:rsidRDefault="00660497" w:rsidP="00660497">
      <w:pPr>
        <w:autoSpaceDE w:val="0"/>
        <w:autoSpaceDN w:val="0"/>
        <w:adjustRightInd w:val="0"/>
        <w:spacing w:line="360" w:lineRule="auto"/>
        <w:ind w:left="567" w:right="567"/>
        <w:jc w:val="both"/>
        <w:rPr>
          <w:rFonts w:ascii="Palatino Linotype" w:hAnsi="Palatino Linotype"/>
          <w:i/>
          <w:sz w:val="28"/>
          <w:lang w:val="es-ES"/>
        </w:rPr>
      </w:pPr>
      <w:r w:rsidRPr="00915331">
        <w:rPr>
          <w:rFonts w:ascii="Palatino Linotype" w:eastAsiaTheme="minorHAnsi" w:hAnsi="Palatino Linotype" w:cs="Bookman Old Style,Bold"/>
          <w:b/>
          <w:bCs/>
          <w:i/>
          <w:sz w:val="22"/>
          <w:szCs w:val="20"/>
          <w:lang w:val="es-MX" w:eastAsia="en-US"/>
        </w:rPr>
        <w:t xml:space="preserve">XI. Documento: </w:t>
      </w:r>
      <w:r w:rsidRPr="0091533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15331">
        <w:rPr>
          <w:rFonts w:ascii="Palatino Linotype" w:eastAsiaTheme="minorHAnsi" w:hAnsi="Palatino Linotype" w:cs="Bookman Old Style"/>
          <w:b/>
          <w:i/>
          <w:sz w:val="22"/>
          <w:szCs w:val="20"/>
          <w:lang w:val="es-MX" w:eastAsia="en-US"/>
        </w:rPr>
        <w:t>cualquier otro registro</w:t>
      </w:r>
      <w:r w:rsidRPr="0091533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60497" w:rsidRPr="00915331" w:rsidRDefault="00660497" w:rsidP="00660497">
      <w:pPr>
        <w:pStyle w:val="Prrafodelista"/>
        <w:tabs>
          <w:tab w:val="left" w:pos="851"/>
        </w:tabs>
        <w:spacing w:line="360" w:lineRule="auto"/>
        <w:ind w:left="0" w:right="49"/>
        <w:jc w:val="both"/>
        <w:rPr>
          <w:rFonts w:ascii="Palatino Linotype" w:hAnsi="Palatino Linotype"/>
          <w:lang w:val="es-ES"/>
        </w:rPr>
      </w:pPr>
    </w:p>
    <w:p w:rsidR="00660497" w:rsidRPr="00915331" w:rsidRDefault="00660497" w:rsidP="0066049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5331">
        <w:rPr>
          <w:rFonts w:ascii="Palatino Linotype" w:hAnsi="Palatino Linotype"/>
          <w:lang w:val="es-ES"/>
        </w:rPr>
        <w:lastRenderedPageBreak/>
        <w:t xml:space="preserve">Es así </w:t>
      </w:r>
      <w:proofErr w:type="gramStart"/>
      <w:r w:rsidRPr="00915331">
        <w:rPr>
          <w:rFonts w:ascii="Palatino Linotype" w:hAnsi="Palatino Linotype"/>
          <w:lang w:val="es-ES"/>
        </w:rPr>
        <w:t>que</w:t>
      </w:r>
      <w:proofErr w:type="gramEnd"/>
      <w:r w:rsidRPr="00915331">
        <w:rPr>
          <w:rFonts w:ascii="Palatino Linotype" w:hAnsi="Palatino Linotype"/>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rsidR="00660497" w:rsidRPr="00915331" w:rsidRDefault="00660497" w:rsidP="00660497">
      <w:pPr>
        <w:pStyle w:val="Prrafodelista"/>
        <w:spacing w:line="360" w:lineRule="auto"/>
        <w:ind w:left="0"/>
        <w:jc w:val="both"/>
        <w:rPr>
          <w:rFonts w:ascii="Palatino Linotype" w:eastAsia="Calibri" w:hAnsi="Palatino Linotype" w:cs="Arial"/>
        </w:rPr>
      </w:pPr>
    </w:p>
    <w:p w:rsidR="00660497" w:rsidRPr="00915331" w:rsidRDefault="00660497" w:rsidP="00660497">
      <w:pPr>
        <w:pStyle w:val="Prrafodelista"/>
        <w:numPr>
          <w:ilvl w:val="0"/>
          <w:numId w:val="1"/>
        </w:numPr>
        <w:spacing w:line="360" w:lineRule="auto"/>
        <w:ind w:left="0" w:firstLine="0"/>
        <w:jc w:val="both"/>
        <w:rPr>
          <w:rFonts w:ascii="Palatino Linotype" w:eastAsia="Calibri" w:hAnsi="Palatino Linotype" w:cs="Arial"/>
        </w:rPr>
      </w:pPr>
      <w:r w:rsidRPr="00915331">
        <w:rPr>
          <w:rFonts w:ascii="Palatino Linotype" w:eastAsia="Calibri" w:hAnsi="Palatino Linotype" w:cs="Arial"/>
        </w:rPr>
        <w:t>E</w:t>
      </w:r>
      <w:r w:rsidRPr="00915331">
        <w:rPr>
          <w:rFonts w:ascii="Palatino Linotype" w:eastAsia="MS Mincho" w:hAnsi="Palatino Linotype"/>
        </w:rPr>
        <w:t xml:space="preserve">l acceso a la información es un derecho humano constitucional y convencionalmente reconocido y para tal efecto </w:t>
      </w:r>
      <w:r w:rsidRPr="00915331">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15331">
        <w:rPr>
          <w:rFonts w:ascii="Palatino Linotype" w:eastAsia="Calibri" w:hAnsi="Palatino Linotype"/>
          <w:i/>
          <w:lang w:val="es-ES"/>
        </w:rPr>
        <w:t xml:space="preserve">en el ámbito de sus atribuciones, de promover, respetar, proteger y </w:t>
      </w:r>
      <w:r w:rsidRPr="00915331">
        <w:rPr>
          <w:rFonts w:ascii="Palatino Linotype" w:eastAsia="Calibri" w:hAnsi="Palatino Linotype"/>
          <w:b/>
          <w:i/>
          <w:lang w:val="es-ES"/>
        </w:rPr>
        <w:t>garantizar</w:t>
      </w:r>
      <w:r w:rsidRPr="00915331">
        <w:rPr>
          <w:rFonts w:ascii="Palatino Linotype" w:eastAsia="Calibri" w:hAnsi="Palatino Linotype"/>
          <w:i/>
          <w:lang w:val="es-ES"/>
        </w:rPr>
        <w:t xml:space="preserve"> los derechos humanos. </w:t>
      </w:r>
      <w:r w:rsidRPr="00915331">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15331">
        <w:rPr>
          <w:rFonts w:ascii="Palatino Linotype" w:eastAsia="Calibri" w:hAnsi="Palatino Linotype"/>
          <w:b/>
          <w:i/>
          <w:lang w:val="es-ES"/>
        </w:rPr>
        <w:t xml:space="preserve"> e</w:t>
      </w:r>
      <w:r w:rsidRPr="0091533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15331">
        <w:rPr>
          <w:rStyle w:val="Refdenotaalpie"/>
          <w:rFonts w:ascii="Palatino Linotype" w:hAnsi="Palatino Linotype"/>
          <w:i/>
        </w:rPr>
        <w:footnoteReference w:id="6"/>
      </w:r>
      <w:r w:rsidRPr="00915331">
        <w:rPr>
          <w:rFonts w:ascii="Palatino Linotype" w:hAnsi="Palatino Linotype"/>
          <w:i/>
        </w:rPr>
        <w:t xml:space="preserve">, </w:t>
      </w:r>
      <w:r w:rsidRPr="00915331">
        <w:rPr>
          <w:rFonts w:ascii="Palatino Linotype" w:hAnsi="Palatino Linotype"/>
        </w:rPr>
        <w:t>asimismo establece</w:t>
      </w:r>
      <w:r w:rsidRPr="0091533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60497" w:rsidRPr="00915331" w:rsidRDefault="00660497" w:rsidP="00660497">
      <w:pPr>
        <w:pStyle w:val="Prrafodelista"/>
        <w:rPr>
          <w:rFonts w:ascii="Palatino Linotype" w:eastAsia="Calibri" w:hAnsi="Palatino Linotype" w:cs="Arial"/>
        </w:rPr>
      </w:pPr>
    </w:p>
    <w:p w:rsidR="00660497" w:rsidRPr="00915331" w:rsidRDefault="00660497" w:rsidP="00660497">
      <w:pPr>
        <w:pStyle w:val="Prrafodelista"/>
        <w:numPr>
          <w:ilvl w:val="0"/>
          <w:numId w:val="1"/>
        </w:numPr>
        <w:spacing w:line="360" w:lineRule="auto"/>
        <w:ind w:left="0" w:firstLine="0"/>
        <w:jc w:val="both"/>
        <w:rPr>
          <w:rFonts w:ascii="Palatino Linotype" w:eastAsia="Calibri" w:hAnsi="Palatino Linotype" w:cs="Arial"/>
        </w:rPr>
      </w:pPr>
      <w:r w:rsidRPr="00915331">
        <w:rPr>
          <w:rFonts w:ascii="Palatino Linotype" w:hAnsi="Palatino Linotype"/>
          <w:color w:val="000000" w:themeColor="text1"/>
        </w:rPr>
        <w:t xml:space="preserve">Resulta necesario referir que, el </w:t>
      </w:r>
      <w:r w:rsidRPr="0091533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915331">
        <w:rPr>
          <w:rFonts w:ascii="Palatino Linotype" w:eastAsia="Calibri" w:hAnsi="Palatino Linotype" w:cs="Arial"/>
        </w:rPr>
        <w:lastRenderedPageBreak/>
        <w:t xml:space="preserve">Municipios, guardan una estrecha relación, puesto que los ordenamientos citados concurren refiriendo que </w:t>
      </w:r>
      <w:r w:rsidRPr="00915331">
        <w:rPr>
          <w:rFonts w:ascii="Palatino Linotype" w:eastAsia="Calibri" w:hAnsi="Palatino Linotype" w:cs="Arial"/>
          <w:b/>
        </w:rPr>
        <w:t>los Sujetos Obligados deberán documentar todo acto que se derive del ejercicio de sus facultades, competencias o funciones,</w:t>
      </w:r>
      <w:r w:rsidRPr="00915331">
        <w:rPr>
          <w:rFonts w:ascii="Palatino Linotype" w:eastAsia="Calibri" w:hAnsi="Palatino Linotype" w:cs="Arial"/>
        </w:rPr>
        <w:t xml:space="preserve"> considerando desde su origen la eventual publicidad y reutilización de la información que generen, posean o administren.</w:t>
      </w:r>
    </w:p>
    <w:p w:rsidR="00660497" w:rsidRPr="00915331" w:rsidRDefault="00660497" w:rsidP="00660497">
      <w:pPr>
        <w:pStyle w:val="Prrafodelista"/>
        <w:rPr>
          <w:rFonts w:ascii="Palatino Linotype" w:eastAsia="Calibri" w:hAnsi="Palatino Linotype" w:cs="Arial"/>
        </w:rPr>
      </w:pPr>
    </w:p>
    <w:p w:rsidR="00660497" w:rsidRPr="00915331" w:rsidRDefault="00660497" w:rsidP="00660497">
      <w:pPr>
        <w:pStyle w:val="Prrafodelista"/>
        <w:numPr>
          <w:ilvl w:val="0"/>
          <w:numId w:val="1"/>
        </w:numPr>
        <w:spacing w:line="360" w:lineRule="auto"/>
        <w:ind w:left="0" w:firstLine="0"/>
        <w:jc w:val="both"/>
        <w:rPr>
          <w:rFonts w:ascii="Palatino Linotype" w:eastAsia="Calibri" w:hAnsi="Palatino Linotype" w:cs="Arial"/>
        </w:rPr>
      </w:pPr>
      <w:r w:rsidRPr="00915331">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660497" w:rsidRPr="00915331" w:rsidRDefault="00660497" w:rsidP="00660497">
      <w:pPr>
        <w:pStyle w:val="Prrafodelista"/>
        <w:spacing w:line="360" w:lineRule="auto"/>
        <w:rPr>
          <w:rFonts w:ascii="Palatino Linotype" w:eastAsia="Times New Roman" w:hAnsi="Palatino Linotype" w:cs="Arial"/>
          <w:color w:val="000000"/>
        </w:rPr>
      </w:pP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15331">
        <w:rPr>
          <w:rFonts w:ascii="Palatino Linotype" w:hAnsi="Palatino Linotype" w:cs="Bookman Old Style,Bold"/>
          <w:b/>
          <w:bCs/>
          <w:i/>
          <w:sz w:val="22"/>
          <w:szCs w:val="20"/>
          <w:lang w:val="es-MX"/>
        </w:rPr>
        <w:t xml:space="preserve">Artículo 4. </w:t>
      </w:r>
      <w:r w:rsidRPr="0091533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1533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1533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660497" w:rsidRPr="00915331" w:rsidRDefault="00660497" w:rsidP="00660497">
      <w:pPr>
        <w:autoSpaceDE w:val="0"/>
        <w:autoSpaceDN w:val="0"/>
        <w:adjustRightInd w:val="0"/>
        <w:spacing w:line="360" w:lineRule="auto"/>
        <w:ind w:right="567"/>
        <w:jc w:val="both"/>
        <w:rPr>
          <w:rFonts w:ascii="Palatino Linotype" w:eastAsia="Times New Roman" w:hAnsi="Palatino Linotype" w:cs="Arial"/>
          <w:i/>
          <w:color w:val="000000"/>
          <w:sz w:val="28"/>
        </w:rPr>
      </w:pP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15331">
        <w:rPr>
          <w:rFonts w:ascii="Palatino Linotype" w:hAnsi="Palatino Linotype" w:cs="Bookman Old Style,Bold"/>
          <w:b/>
          <w:bCs/>
          <w:i/>
          <w:sz w:val="22"/>
          <w:szCs w:val="20"/>
          <w:lang w:val="es-MX"/>
        </w:rPr>
        <w:t xml:space="preserve">Artículo 12. </w:t>
      </w:r>
      <w:r w:rsidRPr="0091533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91533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15331">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660497" w:rsidRPr="00915331" w:rsidRDefault="00660497" w:rsidP="00660497">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60497" w:rsidRPr="00915331" w:rsidRDefault="00660497" w:rsidP="0066049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533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15331">
        <w:rPr>
          <w:rStyle w:val="Refdenotaalpie"/>
          <w:rFonts w:ascii="Palatino Linotype" w:hAnsi="Palatino Linotype"/>
          <w:lang w:val="es-ES"/>
        </w:rPr>
        <w:footnoteReference w:id="7"/>
      </w:r>
      <w:r w:rsidRPr="0091533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60497" w:rsidRPr="00915331" w:rsidRDefault="00660497" w:rsidP="00660497">
      <w:pPr>
        <w:pStyle w:val="Prrafodelista"/>
        <w:tabs>
          <w:tab w:val="left" w:pos="851"/>
        </w:tabs>
        <w:spacing w:line="360" w:lineRule="auto"/>
        <w:ind w:left="0" w:right="49"/>
        <w:jc w:val="both"/>
        <w:rPr>
          <w:rFonts w:ascii="Palatino Linotype" w:hAnsi="Palatino Linotype"/>
          <w:lang w:val="es-ES"/>
        </w:rPr>
      </w:pPr>
    </w:p>
    <w:p w:rsidR="00660497" w:rsidRPr="00915331" w:rsidRDefault="00660497" w:rsidP="0066049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5331">
        <w:rPr>
          <w:rFonts w:ascii="Palatino Linotype" w:hAnsi="Palatino Linotype"/>
          <w:lang w:val="es-ES"/>
        </w:rPr>
        <w:t>Robustece lo anterior la Tesis aislada identificada con la clave I.</w:t>
      </w:r>
      <w:proofErr w:type="gramStart"/>
      <w:r w:rsidRPr="00915331">
        <w:rPr>
          <w:rFonts w:ascii="Palatino Linotype" w:hAnsi="Palatino Linotype"/>
          <w:lang w:val="es-ES"/>
        </w:rPr>
        <w:t>4º.A.</w:t>
      </w:r>
      <w:proofErr w:type="gramEnd"/>
      <w:r w:rsidRPr="00915331">
        <w:rPr>
          <w:rFonts w:ascii="Palatino Linotype" w:hAnsi="Palatino Linotype"/>
          <w:lang w:val="es-ES"/>
        </w:rPr>
        <w:t xml:space="preserve">40 A del Cuarto Tribunal colegiado en Materia Administrativa del Primer Circuito, </w:t>
      </w:r>
      <w:r w:rsidRPr="00915331">
        <w:rPr>
          <w:rFonts w:ascii="Palatino Linotype" w:hAnsi="Palatino Linotype"/>
          <w:lang w:val="es-ES"/>
        </w:rPr>
        <w:lastRenderedPageBreak/>
        <w:t>publicada en el Seminario Judicial de la Federación y su Gaceta en el libro XVIII, Marzo 2013, Página 1899.</w:t>
      </w:r>
    </w:p>
    <w:p w:rsidR="00660497" w:rsidRPr="00915331" w:rsidRDefault="00660497" w:rsidP="00660497">
      <w:pPr>
        <w:pStyle w:val="Prrafodelista"/>
        <w:spacing w:line="360" w:lineRule="auto"/>
        <w:rPr>
          <w:rFonts w:ascii="Palatino Linotype" w:hAnsi="Palatino Linotype"/>
          <w:lang w:val="es-ES"/>
        </w:rPr>
      </w:pPr>
    </w:p>
    <w:p w:rsidR="00660497" w:rsidRPr="00915331" w:rsidRDefault="00660497" w:rsidP="00660497">
      <w:pPr>
        <w:pStyle w:val="Prrafodelista"/>
        <w:tabs>
          <w:tab w:val="left" w:pos="851"/>
        </w:tabs>
        <w:spacing w:line="360" w:lineRule="auto"/>
        <w:ind w:left="567" w:right="567"/>
        <w:jc w:val="both"/>
        <w:rPr>
          <w:rFonts w:ascii="Palatino Linotype" w:hAnsi="Palatino Linotype"/>
          <w:i/>
          <w:sz w:val="22"/>
        </w:rPr>
      </w:pPr>
      <w:r w:rsidRPr="00915331">
        <w:rPr>
          <w:rFonts w:ascii="Palatino Linotype" w:hAnsi="Palatino Linotype"/>
          <w:b/>
          <w:i/>
          <w:sz w:val="22"/>
        </w:rPr>
        <w:t>ACCESO A LA INFORMACIÓN. IMPLICACIÓN DEL PRINCIPIO DE MÁXIMA PUBLICIDAD EN EL DERECHO FUNDAMENTAL RELATIVO.</w:t>
      </w:r>
      <w:r w:rsidRPr="0091533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915331">
        <w:rPr>
          <w:rFonts w:ascii="Palatino Linotype" w:hAnsi="Palatino Linotype"/>
          <w:i/>
          <w:sz w:val="22"/>
        </w:rPr>
        <w:t>constitucional,</w:t>
      </w:r>
      <w:proofErr w:type="gramEnd"/>
      <w:r w:rsidRPr="00915331">
        <w:rPr>
          <w:rFonts w:ascii="Palatino Linotype" w:hAnsi="Palatino Linotype"/>
          <w:i/>
          <w:sz w:val="22"/>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60497" w:rsidRPr="00915331" w:rsidRDefault="00660497" w:rsidP="00660497">
      <w:pPr>
        <w:pStyle w:val="Prrafodelista"/>
        <w:tabs>
          <w:tab w:val="left" w:pos="851"/>
        </w:tabs>
        <w:spacing w:line="360" w:lineRule="auto"/>
        <w:ind w:left="567" w:right="567"/>
        <w:jc w:val="both"/>
        <w:rPr>
          <w:rFonts w:ascii="Palatino Linotype" w:hAnsi="Palatino Linotype"/>
          <w:i/>
          <w:sz w:val="22"/>
        </w:rPr>
      </w:pPr>
    </w:p>
    <w:p w:rsidR="00660497" w:rsidRPr="00915331" w:rsidRDefault="00660497" w:rsidP="00660497">
      <w:pPr>
        <w:pStyle w:val="Prrafodelista"/>
        <w:tabs>
          <w:tab w:val="left" w:pos="851"/>
        </w:tabs>
        <w:spacing w:line="360" w:lineRule="auto"/>
        <w:ind w:left="567" w:right="567"/>
        <w:jc w:val="both"/>
        <w:rPr>
          <w:rFonts w:ascii="Palatino Linotype" w:hAnsi="Palatino Linotype"/>
          <w:i/>
          <w:sz w:val="22"/>
        </w:rPr>
      </w:pPr>
      <w:r w:rsidRPr="00915331">
        <w:rPr>
          <w:rFonts w:ascii="Palatino Linotype" w:hAnsi="Palatino Linotype"/>
          <w:i/>
          <w:sz w:val="22"/>
        </w:rPr>
        <w:lastRenderedPageBreak/>
        <w:t xml:space="preserve">CUARTO TRIBUNAL COLEGIADO EN MATERIA ADMINISTRATIVA DEL PRIMER CIRCUITO. </w:t>
      </w:r>
    </w:p>
    <w:p w:rsidR="00660497" w:rsidRPr="00915331" w:rsidRDefault="00660497" w:rsidP="00660497">
      <w:pPr>
        <w:pStyle w:val="Prrafodelista"/>
        <w:tabs>
          <w:tab w:val="left" w:pos="851"/>
        </w:tabs>
        <w:spacing w:line="360" w:lineRule="auto"/>
        <w:ind w:left="567" w:right="567"/>
        <w:jc w:val="both"/>
        <w:rPr>
          <w:rFonts w:ascii="Palatino Linotype" w:hAnsi="Palatino Linotype"/>
          <w:i/>
          <w:sz w:val="22"/>
        </w:rPr>
      </w:pPr>
    </w:p>
    <w:p w:rsidR="00660497" w:rsidRPr="00915331" w:rsidRDefault="00660497" w:rsidP="00660497">
      <w:pPr>
        <w:pStyle w:val="Prrafodelista"/>
        <w:tabs>
          <w:tab w:val="left" w:pos="851"/>
        </w:tabs>
        <w:spacing w:line="360" w:lineRule="auto"/>
        <w:ind w:left="567" w:right="567"/>
        <w:jc w:val="both"/>
        <w:rPr>
          <w:rFonts w:ascii="Palatino Linotype" w:hAnsi="Palatino Linotype"/>
          <w:i/>
          <w:sz w:val="22"/>
          <w:lang w:val="es-ES"/>
        </w:rPr>
      </w:pPr>
      <w:r w:rsidRPr="00915331">
        <w:rPr>
          <w:rFonts w:ascii="Palatino Linotype" w:hAnsi="Palatino Linotype"/>
          <w:i/>
          <w:sz w:val="22"/>
        </w:rPr>
        <w:t xml:space="preserve">Amparo en revisión 257/2012. Ruth Corona Muñoz. 6 de diciembre de 2012. Unanimidad de votos. Ponente: Jean Claude </w:t>
      </w:r>
      <w:proofErr w:type="spellStart"/>
      <w:r w:rsidRPr="00915331">
        <w:rPr>
          <w:rFonts w:ascii="Palatino Linotype" w:hAnsi="Palatino Linotype"/>
          <w:i/>
          <w:sz w:val="22"/>
        </w:rPr>
        <w:t>Tron</w:t>
      </w:r>
      <w:proofErr w:type="spellEnd"/>
      <w:r w:rsidRPr="00915331">
        <w:rPr>
          <w:rFonts w:ascii="Palatino Linotype" w:hAnsi="Palatino Linotype"/>
          <w:i/>
          <w:sz w:val="22"/>
        </w:rPr>
        <w:t xml:space="preserve"> </w:t>
      </w:r>
      <w:proofErr w:type="spellStart"/>
      <w:r w:rsidRPr="00915331">
        <w:rPr>
          <w:rFonts w:ascii="Palatino Linotype" w:hAnsi="Palatino Linotype"/>
          <w:i/>
          <w:sz w:val="22"/>
        </w:rPr>
        <w:t>Petit</w:t>
      </w:r>
      <w:proofErr w:type="spellEnd"/>
      <w:r w:rsidRPr="00915331">
        <w:rPr>
          <w:rFonts w:ascii="Palatino Linotype" w:hAnsi="Palatino Linotype"/>
          <w:i/>
          <w:sz w:val="22"/>
        </w:rPr>
        <w:t>. Secretaria: Mayra Susana Martínez López.</w:t>
      </w:r>
    </w:p>
    <w:p w:rsidR="00660497" w:rsidRPr="00915331" w:rsidRDefault="00660497" w:rsidP="00660497">
      <w:pPr>
        <w:pStyle w:val="Prrafodelista"/>
        <w:spacing w:line="360" w:lineRule="auto"/>
        <w:rPr>
          <w:rFonts w:ascii="Palatino Linotype" w:hAnsi="Palatino Linotype"/>
          <w:lang w:val="es-ES"/>
        </w:rPr>
      </w:pPr>
    </w:p>
    <w:p w:rsidR="00660497" w:rsidRPr="00915331" w:rsidRDefault="00660497" w:rsidP="0066049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5331">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E67BC" w:rsidRPr="00915331" w:rsidRDefault="001E67BC" w:rsidP="001E67BC">
      <w:pPr>
        <w:pStyle w:val="Prrafodelista"/>
        <w:tabs>
          <w:tab w:val="left" w:pos="851"/>
        </w:tabs>
        <w:spacing w:line="360" w:lineRule="auto"/>
        <w:ind w:left="0" w:right="49"/>
        <w:jc w:val="both"/>
        <w:rPr>
          <w:rFonts w:ascii="Palatino Linotype" w:hAnsi="Palatino Linotype"/>
          <w:lang w:val="es-ES"/>
        </w:rPr>
      </w:pPr>
    </w:p>
    <w:p w:rsidR="001E67BC" w:rsidRPr="00915331" w:rsidRDefault="001E67BC" w:rsidP="001E67BC">
      <w:pPr>
        <w:pStyle w:val="Ttulo3"/>
        <w:numPr>
          <w:ilvl w:val="3"/>
          <w:numId w:val="18"/>
        </w:numPr>
        <w:ind w:left="709"/>
      </w:pPr>
      <w:bookmarkStart w:id="9" w:name="_Toc27141117"/>
      <w:bookmarkStart w:id="10" w:name="_Toc4061684"/>
      <w:bookmarkStart w:id="11" w:name="_Toc32582944"/>
      <w:r w:rsidRPr="00915331">
        <w:rPr>
          <w:rFonts w:ascii="Palatino Linotype" w:hAnsi="Palatino Linotype"/>
          <w:b/>
          <w:color w:val="auto"/>
          <w:lang w:val="es-ES"/>
        </w:rPr>
        <w:t>Derecho de petición y derecho de acceso a la información.</w:t>
      </w:r>
      <w:bookmarkEnd w:id="9"/>
      <w:bookmarkEnd w:id="10"/>
      <w:bookmarkEnd w:id="11"/>
    </w:p>
    <w:p w:rsidR="001E67BC" w:rsidRPr="00915331" w:rsidRDefault="001E67BC" w:rsidP="001E67BC">
      <w:pPr>
        <w:pStyle w:val="Prrafodelista"/>
        <w:tabs>
          <w:tab w:val="left" w:pos="851"/>
        </w:tabs>
        <w:spacing w:line="360" w:lineRule="auto"/>
        <w:ind w:left="0" w:right="49"/>
        <w:jc w:val="both"/>
        <w:rPr>
          <w:rFonts w:ascii="Palatino Linotype" w:hAnsi="Palatino Linotype"/>
          <w:lang w:val="es-ES"/>
        </w:rPr>
      </w:pPr>
    </w:p>
    <w:p w:rsidR="001E67BC" w:rsidRPr="00915331" w:rsidRDefault="001E67BC" w:rsidP="0066049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915331">
        <w:rPr>
          <w:rFonts w:ascii="Palatino Linotype" w:hAnsi="Palatino Linotype"/>
          <w:lang w:val="es-ES"/>
        </w:rPr>
        <w:t xml:space="preserve">La manifestación vertida por el recurrente, no se configura propiamente como un derecho de acceso a la información, sino más bien, a un derecho de petición, en el sentido de que obliga a la autoridad a </w:t>
      </w:r>
      <w:proofErr w:type="gramStart"/>
      <w:r w:rsidRPr="00915331">
        <w:rPr>
          <w:rFonts w:ascii="Palatino Linotype" w:hAnsi="Palatino Linotype"/>
          <w:lang w:val="es-ES"/>
        </w:rPr>
        <w:t>que</w:t>
      </w:r>
      <w:proofErr w:type="gramEnd"/>
      <w:r w:rsidRPr="00915331">
        <w:rPr>
          <w:rFonts w:ascii="Palatino Linotype" w:hAnsi="Palatino Linotype"/>
          <w:lang w:val="es-ES"/>
        </w:rPr>
        <w:t xml:space="preserve"> de contestación a un planteamiento, explicando las razones por las cuales fue omiso en cumplir con sus obligaciones de transparencia, más no proporcionar la información existente en sus archivos.</w:t>
      </w:r>
    </w:p>
    <w:p w:rsidR="001E67BC" w:rsidRPr="00915331" w:rsidRDefault="001E67BC" w:rsidP="001E67BC">
      <w:pPr>
        <w:rPr>
          <w:lang w:val="es-ES"/>
        </w:rPr>
      </w:pPr>
    </w:p>
    <w:p w:rsidR="001E67BC" w:rsidRPr="00915331" w:rsidRDefault="001E67BC" w:rsidP="001E67BC">
      <w:pPr>
        <w:pStyle w:val="Prrafodelista"/>
        <w:numPr>
          <w:ilvl w:val="0"/>
          <w:numId w:val="18"/>
        </w:numPr>
        <w:spacing w:line="360" w:lineRule="auto"/>
        <w:ind w:left="0" w:firstLine="0"/>
        <w:jc w:val="both"/>
        <w:rPr>
          <w:rFonts w:ascii="Palatino Linotype" w:hAnsi="Palatino Linotype"/>
          <w:color w:val="000000"/>
          <w:sz w:val="22"/>
          <w:szCs w:val="22"/>
        </w:rPr>
      </w:pPr>
      <w:r w:rsidRPr="00915331">
        <w:rPr>
          <w:rFonts w:ascii="Palatino Linotype" w:eastAsia="Calibri" w:hAnsi="Palatino Linotype" w:cs="Arial"/>
        </w:rPr>
        <w:t xml:space="preserve">De la simple lectura al primer requerimiento de la solicitud, se aprecia que el particular formuló un requerimiento que no </w:t>
      </w:r>
      <w:r w:rsidRPr="00915331">
        <w:rPr>
          <w:rFonts w:ascii="Palatino Linotype" w:hAnsi="Palatino Linotype" w:cs="Arial"/>
          <w:szCs w:val="20"/>
        </w:rPr>
        <w:t xml:space="preserve">constituye un derecho de acceso a la información pública y por lo tanto no son atendibles mediante una solicitud de Acceso a la Información, porque se tratan de peticiones a </w:t>
      </w:r>
      <w:r w:rsidRPr="00915331">
        <w:rPr>
          <w:rFonts w:ascii="Palatino Linotype" w:hAnsi="Palatino Linotype" w:cs="Arial"/>
        </w:rPr>
        <w:t>que no se colman con la entrega de documentos, situación que conlleva a afirmar que se está en presencia del ejercicio del derecho de petición.</w:t>
      </w:r>
    </w:p>
    <w:p w:rsidR="001E67BC" w:rsidRPr="00915331" w:rsidRDefault="001E67BC" w:rsidP="001E67BC">
      <w:pPr>
        <w:pStyle w:val="Prrafodelista"/>
        <w:spacing w:line="360" w:lineRule="auto"/>
        <w:ind w:left="0"/>
        <w:jc w:val="both"/>
        <w:rPr>
          <w:rFonts w:ascii="Palatino Linotype" w:hAnsi="Palatino Linotype"/>
          <w:color w:val="000000"/>
          <w:sz w:val="22"/>
          <w:szCs w:val="22"/>
        </w:rPr>
      </w:pPr>
    </w:p>
    <w:p w:rsidR="001E67BC" w:rsidRPr="00915331" w:rsidRDefault="001E67BC" w:rsidP="001E67BC">
      <w:pPr>
        <w:pStyle w:val="Prrafodelista"/>
        <w:numPr>
          <w:ilvl w:val="0"/>
          <w:numId w:val="18"/>
        </w:numPr>
        <w:spacing w:before="240" w:after="360" w:line="360" w:lineRule="auto"/>
        <w:ind w:left="0" w:firstLine="0"/>
        <w:jc w:val="both"/>
        <w:rPr>
          <w:rFonts w:ascii="Palatino Linotype" w:hAnsi="Palatino Linotype" w:cs="Arial"/>
        </w:rPr>
      </w:pPr>
      <w:r w:rsidRPr="00915331">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1E67BC" w:rsidRPr="00915331" w:rsidRDefault="001E67BC" w:rsidP="001E67BC">
      <w:pPr>
        <w:pStyle w:val="Prrafodelista"/>
        <w:spacing w:after="240" w:line="360" w:lineRule="auto"/>
        <w:ind w:left="0"/>
        <w:jc w:val="both"/>
        <w:rPr>
          <w:rFonts w:ascii="Palatino Linotype" w:hAnsi="Palatino Linotype" w:cs="Arial"/>
        </w:rPr>
      </w:pPr>
    </w:p>
    <w:p w:rsidR="001E67BC" w:rsidRPr="00915331" w:rsidRDefault="001E67BC" w:rsidP="001E67BC">
      <w:pPr>
        <w:pStyle w:val="Prrafodelista"/>
        <w:numPr>
          <w:ilvl w:val="0"/>
          <w:numId w:val="18"/>
        </w:numPr>
        <w:autoSpaceDE w:val="0"/>
        <w:autoSpaceDN w:val="0"/>
        <w:adjustRightInd w:val="0"/>
        <w:spacing w:after="240" w:line="360" w:lineRule="auto"/>
        <w:ind w:left="0" w:firstLine="0"/>
        <w:jc w:val="both"/>
        <w:rPr>
          <w:rFonts w:ascii="Palatino Linotype" w:hAnsi="Palatino Linotype" w:cs="Arial"/>
        </w:rPr>
      </w:pPr>
      <w:r w:rsidRPr="00915331">
        <w:rPr>
          <w:rFonts w:ascii="Palatino Linotype" w:hAnsi="Palatino Linotype" w:cs="Arial"/>
        </w:rPr>
        <w:t>Así, es importante dejar en claro lo que debe entenderse por derecho de petición y por derecho de acceso a la información pública.</w:t>
      </w:r>
    </w:p>
    <w:p w:rsidR="001E67BC" w:rsidRPr="00915331" w:rsidRDefault="001E67BC" w:rsidP="001E67BC">
      <w:pPr>
        <w:pStyle w:val="Prrafodelista"/>
        <w:autoSpaceDE w:val="0"/>
        <w:autoSpaceDN w:val="0"/>
        <w:adjustRightInd w:val="0"/>
        <w:spacing w:after="240" w:line="360" w:lineRule="auto"/>
        <w:ind w:left="0"/>
        <w:jc w:val="both"/>
        <w:rPr>
          <w:rFonts w:ascii="Palatino Linotype" w:hAnsi="Palatino Linotype" w:cs="Arial"/>
        </w:rPr>
      </w:pPr>
    </w:p>
    <w:p w:rsidR="001E67BC" w:rsidRPr="00915331" w:rsidRDefault="001E67BC" w:rsidP="001E67BC">
      <w:pPr>
        <w:pStyle w:val="Prrafodelista"/>
        <w:numPr>
          <w:ilvl w:val="0"/>
          <w:numId w:val="18"/>
        </w:numPr>
        <w:autoSpaceDE w:val="0"/>
        <w:autoSpaceDN w:val="0"/>
        <w:adjustRightInd w:val="0"/>
        <w:spacing w:before="240" w:after="360" w:line="360" w:lineRule="auto"/>
        <w:ind w:left="0" w:firstLine="0"/>
        <w:jc w:val="both"/>
        <w:rPr>
          <w:rFonts w:ascii="Palatino Linotype" w:hAnsi="Palatino Linotype" w:cs="Arial"/>
          <w:i/>
        </w:rPr>
      </w:pPr>
      <w:r w:rsidRPr="00915331">
        <w:rPr>
          <w:rFonts w:ascii="Palatino Linotype" w:hAnsi="Palatino Linotype" w:cs="Arial"/>
        </w:rPr>
        <w:t>Por lo que respecta a la definición de derecho de petición, el Maestro Ignacio Burgoa Orihuela refiere: “…</w:t>
      </w:r>
      <w:r w:rsidRPr="0091533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15331">
        <w:rPr>
          <w:rStyle w:val="Refdenotaalpie"/>
          <w:rFonts w:ascii="Palatino Linotype" w:hAnsi="Palatino Linotype"/>
          <w:i/>
        </w:rPr>
        <w:t xml:space="preserve"> </w:t>
      </w:r>
      <w:r w:rsidRPr="00915331">
        <w:rPr>
          <w:rStyle w:val="Refdenotaalpie"/>
          <w:rFonts w:ascii="Palatino Linotype" w:hAnsi="Palatino Linotype"/>
          <w:i/>
        </w:rPr>
        <w:footnoteReference w:id="8"/>
      </w:r>
      <w:r w:rsidRPr="00915331">
        <w:rPr>
          <w:rFonts w:ascii="Palatino Linotype" w:hAnsi="Palatino Linotype"/>
          <w:i/>
        </w:rPr>
        <w:t>“</w:t>
      </w:r>
      <w:r w:rsidRPr="00915331">
        <w:rPr>
          <w:rFonts w:ascii="Palatino Linotype" w:hAnsi="Palatino Linotype" w:cs="Arial"/>
          <w:i/>
        </w:rPr>
        <w:t xml:space="preserve"> (Sic)</w:t>
      </w:r>
    </w:p>
    <w:p w:rsidR="001E67BC" w:rsidRPr="00915331" w:rsidRDefault="001E67BC" w:rsidP="001E67BC">
      <w:pPr>
        <w:pStyle w:val="Prrafodelista"/>
        <w:autoSpaceDE w:val="0"/>
        <w:autoSpaceDN w:val="0"/>
        <w:adjustRightInd w:val="0"/>
        <w:spacing w:after="240" w:line="360" w:lineRule="auto"/>
        <w:ind w:left="0"/>
        <w:jc w:val="both"/>
        <w:rPr>
          <w:rFonts w:ascii="Palatino Linotype" w:hAnsi="Palatino Linotype" w:cs="Arial"/>
        </w:rPr>
      </w:pPr>
    </w:p>
    <w:p w:rsidR="001E67BC" w:rsidRPr="00915331" w:rsidRDefault="001E67BC" w:rsidP="001E67BC">
      <w:pPr>
        <w:pStyle w:val="Prrafodelista"/>
        <w:numPr>
          <w:ilvl w:val="0"/>
          <w:numId w:val="18"/>
        </w:numPr>
        <w:autoSpaceDE w:val="0"/>
        <w:autoSpaceDN w:val="0"/>
        <w:adjustRightInd w:val="0"/>
        <w:spacing w:before="240" w:after="360" w:line="360" w:lineRule="auto"/>
        <w:ind w:left="0" w:firstLine="0"/>
        <w:jc w:val="both"/>
        <w:rPr>
          <w:rFonts w:ascii="Palatino Linotype" w:hAnsi="Palatino Linotype" w:cs="Arial"/>
          <w:i/>
        </w:rPr>
      </w:pPr>
      <w:r w:rsidRPr="00915331">
        <w:rPr>
          <w:rFonts w:ascii="Palatino Linotype" w:hAnsi="Palatino Linotype" w:cs="Arial"/>
        </w:rPr>
        <w:t xml:space="preserve">Por su parte, David Cienfuegos Salgado, concibe al derecho de petición como </w:t>
      </w:r>
      <w:r w:rsidRPr="00915331">
        <w:rPr>
          <w:rFonts w:ascii="Palatino Linotype" w:hAnsi="Palatino Linotype" w:cs="Arial"/>
          <w:i/>
        </w:rPr>
        <w:t>“el derecho de toda persona a ser escuchado por quienes ejercen el poder público.</w:t>
      </w:r>
      <w:r w:rsidRPr="00915331">
        <w:rPr>
          <w:rStyle w:val="Refdenotaalpie"/>
          <w:rFonts w:ascii="Palatino Linotype" w:hAnsi="Palatino Linotype"/>
          <w:i/>
        </w:rPr>
        <w:t xml:space="preserve"> </w:t>
      </w:r>
      <w:r w:rsidRPr="00915331">
        <w:rPr>
          <w:rStyle w:val="Refdenotaalpie"/>
          <w:rFonts w:ascii="Palatino Linotype" w:hAnsi="Palatino Linotype"/>
          <w:i/>
        </w:rPr>
        <w:footnoteReference w:id="9"/>
      </w:r>
      <w:r w:rsidRPr="00915331">
        <w:rPr>
          <w:rFonts w:ascii="Palatino Linotype" w:hAnsi="Palatino Linotype" w:cs="Arial"/>
          <w:i/>
        </w:rPr>
        <w:t xml:space="preserve">” (Sic) </w:t>
      </w:r>
    </w:p>
    <w:p w:rsidR="001E67BC" w:rsidRPr="00915331" w:rsidRDefault="001E67BC" w:rsidP="001E67BC">
      <w:pPr>
        <w:pStyle w:val="Prrafodelista"/>
        <w:autoSpaceDE w:val="0"/>
        <w:autoSpaceDN w:val="0"/>
        <w:adjustRightInd w:val="0"/>
        <w:spacing w:after="240" w:line="360" w:lineRule="auto"/>
        <w:ind w:left="0"/>
        <w:jc w:val="both"/>
        <w:rPr>
          <w:rFonts w:ascii="Palatino Linotype" w:hAnsi="Palatino Linotype" w:cs="Arial"/>
        </w:rPr>
      </w:pPr>
    </w:p>
    <w:p w:rsidR="001E67BC" w:rsidRPr="00915331" w:rsidRDefault="001E67BC" w:rsidP="001E67BC">
      <w:pPr>
        <w:pStyle w:val="Prrafodelista"/>
        <w:numPr>
          <w:ilvl w:val="0"/>
          <w:numId w:val="18"/>
        </w:numPr>
        <w:spacing w:before="240" w:after="360" w:line="360" w:lineRule="auto"/>
        <w:ind w:left="0" w:firstLine="0"/>
        <w:jc w:val="both"/>
        <w:rPr>
          <w:rFonts w:ascii="Palatino Linotype" w:hAnsi="Palatino Linotype" w:cs="Arial"/>
          <w:i/>
        </w:rPr>
      </w:pPr>
      <w:r w:rsidRPr="00915331">
        <w:rPr>
          <w:rFonts w:ascii="Palatino Linotype" w:hAnsi="Palatino Linotype" w:cs="Arial"/>
        </w:rPr>
        <w:t xml:space="preserve">A este respecto, y para diferenciar el derecho de petición al derecho de acceso a la información, resulta conducente señalar que José Guadalupe Robles, </w:t>
      </w:r>
      <w:r w:rsidRPr="00915331">
        <w:rPr>
          <w:rFonts w:ascii="Palatino Linotype" w:hAnsi="Palatino Linotype" w:cs="Arial"/>
        </w:rPr>
        <w:lastRenderedPageBreak/>
        <w:t xml:space="preserve">conceptualiza el derecho a la información como </w:t>
      </w:r>
      <w:r w:rsidRPr="0091533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15331">
        <w:rPr>
          <w:rStyle w:val="Refdenotaalpie"/>
          <w:rFonts w:ascii="Palatino Linotype" w:hAnsi="Palatino Linotype"/>
          <w:i/>
        </w:rPr>
        <w:t xml:space="preserve"> </w:t>
      </w:r>
      <w:r w:rsidRPr="00915331">
        <w:rPr>
          <w:rStyle w:val="Refdenotaalpie"/>
          <w:rFonts w:ascii="Palatino Linotype" w:hAnsi="Palatino Linotype"/>
          <w:i/>
        </w:rPr>
        <w:footnoteReference w:id="10"/>
      </w:r>
      <w:r w:rsidRPr="00915331">
        <w:rPr>
          <w:rFonts w:ascii="Palatino Linotype" w:hAnsi="Palatino Linotype" w:cs="Arial"/>
          <w:i/>
        </w:rPr>
        <w:t xml:space="preserve">“(Sic) </w:t>
      </w:r>
    </w:p>
    <w:p w:rsidR="001E67BC" w:rsidRPr="00915331" w:rsidRDefault="001E67BC" w:rsidP="001E67BC">
      <w:pPr>
        <w:pStyle w:val="Prrafodelista"/>
        <w:autoSpaceDE w:val="0"/>
        <w:autoSpaceDN w:val="0"/>
        <w:adjustRightInd w:val="0"/>
        <w:spacing w:after="240" w:line="360" w:lineRule="auto"/>
        <w:ind w:left="0"/>
        <w:jc w:val="both"/>
        <w:rPr>
          <w:rFonts w:ascii="Palatino Linotype" w:hAnsi="Palatino Linotype" w:cs="Arial"/>
        </w:rPr>
      </w:pPr>
    </w:p>
    <w:p w:rsidR="001E67BC" w:rsidRPr="00915331" w:rsidRDefault="001E67BC" w:rsidP="001E67BC">
      <w:pPr>
        <w:pStyle w:val="Prrafodelista"/>
        <w:numPr>
          <w:ilvl w:val="0"/>
          <w:numId w:val="18"/>
        </w:numPr>
        <w:spacing w:before="240" w:after="360" w:line="360" w:lineRule="auto"/>
        <w:ind w:left="0" w:firstLine="0"/>
        <w:jc w:val="both"/>
        <w:rPr>
          <w:rFonts w:ascii="Palatino Linotype" w:hAnsi="Palatino Linotype" w:cs="Arial"/>
          <w:i/>
        </w:rPr>
      </w:pPr>
      <w:r w:rsidRPr="00915331">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915331">
        <w:rPr>
          <w:rFonts w:ascii="Palatino Linotype" w:eastAsia="Times New Roman" w:hAnsi="Palatino Linotype" w:cs="Arial"/>
          <w:lang w:eastAsia="es-MX"/>
        </w:rPr>
        <w:t>Villanueva</w:t>
      </w:r>
      <w:proofErr w:type="spellEnd"/>
      <w:r w:rsidRPr="00915331">
        <w:rPr>
          <w:rFonts w:ascii="Palatino Linotype" w:eastAsia="Times New Roman" w:hAnsi="Palatino Linotype" w:cs="Arial"/>
          <w:lang w:eastAsia="es-MX"/>
        </w:rPr>
        <w:t xml:space="preserve"> que dice: “</w:t>
      </w:r>
      <w:r w:rsidRPr="00915331">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915331">
        <w:rPr>
          <w:rStyle w:val="Refdenotaalpie"/>
          <w:rFonts w:ascii="Palatino Linotype" w:eastAsia="Times New Roman" w:hAnsi="Palatino Linotype" w:cs="Arial"/>
          <w:i/>
          <w:lang w:eastAsia="es-MX"/>
        </w:rPr>
        <w:footnoteReference w:id="11"/>
      </w:r>
      <w:r w:rsidRPr="00915331">
        <w:rPr>
          <w:rFonts w:ascii="Palatino Linotype" w:eastAsia="Times New Roman" w:hAnsi="Palatino Linotype" w:cs="Arial"/>
          <w:i/>
          <w:lang w:eastAsia="es-MX"/>
        </w:rPr>
        <w:t xml:space="preserve"> </w:t>
      </w:r>
    </w:p>
    <w:p w:rsidR="001E67BC" w:rsidRPr="00915331" w:rsidRDefault="001E67BC" w:rsidP="001E67BC">
      <w:pPr>
        <w:pStyle w:val="Prrafodelista"/>
        <w:rPr>
          <w:rFonts w:ascii="Palatino Linotype" w:hAnsi="Palatino Linotype" w:cs="Arial"/>
          <w:i/>
        </w:rPr>
      </w:pPr>
    </w:p>
    <w:p w:rsidR="001E67BC" w:rsidRPr="00915331" w:rsidRDefault="001E67BC" w:rsidP="001E67BC">
      <w:pPr>
        <w:pStyle w:val="Prrafodelista"/>
        <w:numPr>
          <w:ilvl w:val="0"/>
          <w:numId w:val="18"/>
        </w:numPr>
        <w:autoSpaceDE w:val="0"/>
        <w:autoSpaceDN w:val="0"/>
        <w:adjustRightInd w:val="0"/>
        <w:spacing w:line="360" w:lineRule="auto"/>
        <w:ind w:left="0" w:firstLine="0"/>
        <w:jc w:val="both"/>
        <w:rPr>
          <w:rFonts w:ascii="Palatino Linotype" w:hAnsi="Palatino Linotype" w:cs="Arial"/>
          <w:i/>
        </w:rPr>
      </w:pPr>
      <w:r w:rsidRPr="00915331">
        <w:rPr>
          <w:rFonts w:ascii="Palatino Linotype" w:hAnsi="Palatino Linotype" w:cs="Arial"/>
          <w:i/>
        </w:rPr>
        <w:t xml:space="preserve">No obstante, el hecho de que los requerimientos se hayan formulado en forma de cuestionamientos, no es impedimento para que se realice una suplencia a la deficiencia de la queja en favor del recurrente, </w:t>
      </w:r>
      <w:r w:rsidRPr="00915331">
        <w:rPr>
          <w:rFonts w:ascii="Palatino Linotype" w:hAnsi="Palatino Linotype"/>
          <w:lang w:val="es-ES"/>
        </w:rPr>
        <w:t xml:space="preserve">bajo un estricto apego al principio de eficacia y con fundamento en </w:t>
      </w:r>
      <w:r w:rsidRPr="00915331">
        <w:rPr>
          <w:rFonts w:ascii="Palatino Linotype" w:hAnsi="Palatino Linotype"/>
          <w:szCs w:val="22"/>
          <w:lang w:val="es-ES"/>
        </w:rPr>
        <w:t>los artículos 13</w:t>
      </w:r>
      <w:r w:rsidRPr="00915331">
        <w:rPr>
          <w:rStyle w:val="Refdenotaalpie"/>
          <w:rFonts w:ascii="Palatino Linotype" w:hAnsi="Palatino Linotype"/>
          <w:szCs w:val="22"/>
          <w:lang w:val="es-ES"/>
        </w:rPr>
        <w:footnoteReference w:id="12"/>
      </w:r>
      <w:r w:rsidRPr="00915331">
        <w:rPr>
          <w:rFonts w:ascii="Palatino Linotype" w:hAnsi="Palatino Linotype"/>
          <w:szCs w:val="22"/>
          <w:lang w:val="es-ES"/>
        </w:rPr>
        <w:t xml:space="preserve"> y 181</w:t>
      </w:r>
      <w:r w:rsidRPr="00915331">
        <w:rPr>
          <w:rStyle w:val="Refdenotaalpie"/>
          <w:rFonts w:ascii="Palatino Linotype" w:hAnsi="Palatino Linotype"/>
          <w:szCs w:val="22"/>
          <w:lang w:val="es-ES"/>
        </w:rPr>
        <w:footnoteReference w:id="13"/>
      </w:r>
      <w:r w:rsidRPr="00915331">
        <w:rPr>
          <w:rFonts w:ascii="Palatino Linotype" w:hAnsi="Palatino Linotype"/>
          <w:szCs w:val="22"/>
          <w:lang w:val="es-ES"/>
        </w:rPr>
        <w:t xml:space="preserve"> penúltimo párrafo de la Ley de </w:t>
      </w:r>
      <w:r w:rsidRPr="00915331">
        <w:rPr>
          <w:rFonts w:ascii="Palatino Linotype" w:hAnsi="Palatino Linotype"/>
          <w:szCs w:val="22"/>
          <w:lang w:val="es-ES"/>
        </w:rPr>
        <w:lastRenderedPageBreak/>
        <w:t>Transparencia y Acceso a la Información Pública del Estado de México y Municipios, para que, se analice la información solicitada y se determine si es susceptible de ordenarse.</w:t>
      </w:r>
      <w:r w:rsidRPr="00915331">
        <w:rPr>
          <w:rFonts w:ascii="Palatino Linotype" w:hAnsi="Palatino Linotype" w:cs="Arial"/>
          <w:i/>
        </w:rPr>
        <w:t xml:space="preserve"> </w:t>
      </w:r>
    </w:p>
    <w:p w:rsidR="00660497" w:rsidRPr="00915331" w:rsidRDefault="00CE1C5F" w:rsidP="00CE1C5F">
      <w:pPr>
        <w:pStyle w:val="Ttulo2"/>
        <w:ind w:left="360"/>
        <w:rPr>
          <w:rFonts w:ascii="Palatino Linotype" w:hAnsi="Palatino Linotype"/>
          <w:b/>
          <w:color w:val="auto"/>
          <w:sz w:val="24"/>
        </w:rPr>
      </w:pPr>
      <w:bookmarkStart w:id="12" w:name="_Toc32582945"/>
      <w:r w:rsidRPr="00915331">
        <w:rPr>
          <w:rFonts w:ascii="Palatino Linotype" w:hAnsi="Palatino Linotype"/>
          <w:b/>
          <w:color w:val="auto"/>
          <w:sz w:val="24"/>
        </w:rPr>
        <w:t xml:space="preserve">b) </w:t>
      </w:r>
      <w:r w:rsidR="00660497" w:rsidRPr="00915331">
        <w:rPr>
          <w:rFonts w:ascii="Palatino Linotype" w:hAnsi="Palatino Linotype"/>
          <w:b/>
          <w:color w:val="auto"/>
          <w:sz w:val="24"/>
        </w:rPr>
        <w:t>Actualización del sobreseimiento</w:t>
      </w:r>
      <w:bookmarkEnd w:id="12"/>
    </w:p>
    <w:p w:rsidR="000E1EC2" w:rsidRPr="00915331" w:rsidRDefault="001E67BC" w:rsidP="000E1EC2">
      <w:pPr>
        <w:pStyle w:val="Prrafodelista"/>
        <w:numPr>
          <w:ilvl w:val="0"/>
          <w:numId w:val="18"/>
        </w:numPr>
        <w:spacing w:before="240" w:after="240" w:line="360" w:lineRule="auto"/>
        <w:ind w:left="0" w:firstLine="0"/>
        <w:jc w:val="both"/>
        <w:rPr>
          <w:rFonts w:ascii="Palatino Linotype" w:hAnsi="Palatino Linotype" w:cs="Arial"/>
        </w:rPr>
      </w:pPr>
      <w:r w:rsidRPr="00915331">
        <w:rPr>
          <w:rFonts w:ascii="Palatino Linotype" w:hAnsi="Palatino Linotype" w:cs="Arial"/>
        </w:rPr>
        <w:t xml:space="preserve">Ahora bien, </w:t>
      </w:r>
      <w:r w:rsidR="000E1EC2" w:rsidRPr="00915331">
        <w:rPr>
          <w:rFonts w:ascii="Palatino Linotype" w:hAnsi="Palatino Linotype" w:cs="Arial"/>
        </w:rPr>
        <w:t>aplicando una correcta tutela</w:t>
      </w:r>
      <w:r w:rsidRPr="00915331">
        <w:rPr>
          <w:rFonts w:ascii="Palatino Linotype" w:hAnsi="Palatino Linotype" w:cs="Arial"/>
        </w:rPr>
        <w:t xml:space="preserve"> al derecho accionado por el recurrente, es necesario referir que los motivos o razones de inconformidad</w:t>
      </w:r>
      <w:r w:rsidR="000E1EC2" w:rsidRPr="00915331">
        <w:rPr>
          <w:rFonts w:ascii="Palatino Linotype" w:hAnsi="Palatino Linotype" w:cs="Arial"/>
        </w:rPr>
        <w:t xml:space="preserve"> se basan en un incumplimiento a la resolución emitida por este Órgano Garante.</w:t>
      </w:r>
    </w:p>
    <w:p w:rsidR="000E1EC2" w:rsidRPr="00915331" w:rsidRDefault="000E1EC2" w:rsidP="000E1EC2">
      <w:pPr>
        <w:pStyle w:val="Prrafodelista"/>
        <w:spacing w:before="240" w:after="240" w:line="360" w:lineRule="auto"/>
        <w:ind w:left="0"/>
        <w:jc w:val="both"/>
        <w:rPr>
          <w:rFonts w:ascii="Palatino Linotype" w:hAnsi="Palatino Linotype" w:cs="Arial"/>
        </w:rPr>
      </w:pPr>
    </w:p>
    <w:p w:rsidR="000E1EC2" w:rsidRPr="00915331" w:rsidRDefault="000E1EC2" w:rsidP="000E1EC2">
      <w:pPr>
        <w:pStyle w:val="Prrafodelista"/>
        <w:numPr>
          <w:ilvl w:val="0"/>
          <w:numId w:val="18"/>
        </w:numPr>
        <w:spacing w:before="240" w:after="240" w:line="360" w:lineRule="auto"/>
        <w:ind w:left="0" w:firstLine="0"/>
        <w:jc w:val="both"/>
        <w:rPr>
          <w:rFonts w:ascii="Palatino Linotype" w:hAnsi="Palatino Linotype" w:cs="Arial"/>
        </w:rPr>
      </w:pPr>
      <w:r w:rsidRPr="00915331">
        <w:rPr>
          <w:rFonts w:ascii="Palatino Linotype" w:hAnsi="Palatino Linotype" w:cs="Arial"/>
        </w:rPr>
        <w:t xml:space="preserve">Por tal motivo, este Órgano Garante procedió a verificar el Sistema de Acceso a la Información Mexiquense, identificando que el día dieciocho (18) de enero del dos mil veinte, el Sujeto Obligado </w:t>
      </w:r>
      <w:r w:rsidR="00C43247" w:rsidRPr="00915331">
        <w:rPr>
          <w:rFonts w:ascii="Palatino Linotype" w:hAnsi="Palatino Linotype" w:cs="Arial"/>
        </w:rPr>
        <w:t xml:space="preserve">remitió </w:t>
      </w:r>
      <w:r w:rsidR="00C43247" w:rsidRPr="00915331">
        <w:rPr>
          <w:rFonts w:ascii="Palatino Linotype" w:hAnsi="Palatino Linotype" w:cs="Arial"/>
          <w:b/>
        </w:rPr>
        <w:t xml:space="preserve">“Alcance a la Entrega de la Información del Recurso de Revisión” </w:t>
      </w:r>
      <w:r w:rsidR="00C43247" w:rsidRPr="00915331">
        <w:rPr>
          <w:rFonts w:ascii="Palatino Linotype" w:hAnsi="Palatino Linotype" w:cs="Arial"/>
        </w:rPr>
        <w:t>esta actuación del Sujeto Obligado interrumpe la omisión a la que hace alusión el recurrente.</w:t>
      </w:r>
    </w:p>
    <w:p w:rsidR="001E67BC" w:rsidRPr="00915331" w:rsidRDefault="001E67BC" w:rsidP="001E67BC">
      <w:pPr>
        <w:pStyle w:val="Prrafodelista"/>
        <w:spacing w:before="240" w:after="240" w:line="360" w:lineRule="auto"/>
        <w:ind w:left="0"/>
        <w:jc w:val="both"/>
        <w:rPr>
          <w:rFonts w:ascii="Palatino Linotype" w:hAnsi="Palatino Linotype" w:cs="Arial"/>
        </w:rPr>
      </w:pPr>
    </w:p>
    <w:p w:rsidR="00660497" w:rsidRPr="00915331" w:rsidRDefault="00C43247" w:rsidP="00660497">
      <w:pPr>
        <w:pStyle w:val="Prrafodelista"/>
        <w:numPr>
          <w:ilvl w:val="0"/>
          <w:numId w:val="18"/>
        </w:numPr>
        <w:spacing w:before="240" w:after="240" w:line="360" w:lineRule="auto"/>
        <w:ind w:left="0" w:firstLine="0"/>
        <w:jc w:val="both"/>
        <w:rPr>
          <w:rFonts w:ascii="Palatino Linotype" w:hAnsi="Palatino Linotype" w:cs="Arial"/>
        </w:rPr>
      </w:pPr>
      <w:r w:rsidRPr="00915331">
        <w:rPr>
          <w:rFonts w:ascii="Palatino Linotype" w:hAnsi="Palatino Linotype" w:cs="Arial"/>
        </w:rPr>
        <w:t>L</w:t>
      </w:r>
      <w:r w:rsidR="00660497" w:rsidRPr="00915331">
        <w:rPr>
          <w:rFonts w:ascii="Palatino Linotype" w:hAnsi="Palatino Linotype" w:cs="Arial"/>
        </w:rPr>
        <w:t>o anterior, se actualiza el supuesto que contempla el artículo 192 fracción III de la Ley de Transparencia y Acceso a la Información Pública del Estado de México y Municipios, el cual refiere los siguiente:</w:t>
      </w:r>
    </w:p>
    <w:p w:rsidR="00660497" w:rsidRPr="00915331" w:rsidRDefault="00660497" w:rsidP="00660497">
      <w:pPr>
        <w:autoSpaceDE w:val="0"/>
        <w:autoSpaceDN w:val="0"/>
        <w:adjustRightInd w:val="0"/>
        <w:ind w:left="567" w:right="567"/>
        <w:jc w:val="both"/>
        <w:rPr>
          <w:rFonts w:ascii="Palatino Linotype" w:eastAsiaTheme="minorHAnsi" w:hAnsi="Palatino Linotype" w:cs="Bookman Old Style"/>
          <w:i/>
          <w:sz w:val="22"/>
          <w:szCs w:val="22"/>
          <w:lang w:val="es-MX" w:eastAsia="en-US"/>
        </w:rPr>
      </w:pPr>
      <w:r w:rsidRPr="00915331">
        <w:rPr>
          <w:rFonts w:ascii="Palatino Linotype" w:eastAsiaTheme="minorHAnsi" w:hAnsi="Palatino Linotype" w:cs="Bookman Old Style,Bold"/>
          <w:b/>
          <w:bCs/>
          <w:i/>
          <w:sz w:val="22"/>
          <w:szCs w:val="22"/>
          <w:lang w:val="es-MX" w:eastAsia="en-US"/>
        </w:rPr>
        <w:t xml:space="preserve">Artículo 192. </w:t>
      </w:r>
      <w:r w:rsidRPr="00915331">
        <w:rPr>
          <w:rFonts w:ascii="Palatino Linotype" w:eastAsiaTheme="minorHAnsi" w:hAnsi="Palatino Linotype" w:cs="Bookman Old Style"/>
          <w:i/>
          <w:sz w:val="22"/>
          <w:szCs w:val="22"/>
          <w:lang w:val="es-MX" w:eastAsia="en-US"/>
        </w:rPr>
        <w:t>El recurso será sobreseído, en todo o en parte, cuando una vez admitido, se actualicen alguno de los siguientes supuestos:</w:t>
      </w:r>
    </w:p>
    <w:p w:rsidR="00660497" w:rsidRPr="00915331" w:rsidRDefault="00660497" w:rsidP="00660497">
      <w:pPr>
        <w:autoSpaceDE w:val="0"/>
        <w:autoSpaceDN w:val="0"/>
        <w:adjustRightInd w:val="0"/>
        <w:ind w:left="567" w:right="567"/>
        <w:jc w:val="both"/>
        <w:rPr>
          <w:rFonts w:ascii="Palatino Linotype" w:eastAsiaTheme="minorHAnsi" w:hAnsi="Palatino Linotype" w:cs="Bookman Old Style"/>
          <w:i/>
          <w:sz w:val="22"/>
          <w:szCs w:val="22"/>
          <w:lang w:val="es-MX" w:eastAsia="en-US"/>
        </w:rPr>
      </w:pPr>
      <w:r w:rsidRPr="00915331">
        <w:rPr>
          <w:rFonts w:ascii="Palatino Linotype" w:eastAsiaTheme="minorHAnsi" w:hAnsi="Palatino Linotype" w:cs="Bookman Old Style"/>
          <w:i/>
          <w:sz w:val="22"/>
          <w:szCs w:val="22"/>
          <w:lang w:val="es-MX" w:eastAsia="en-US"/>
        </w:rPr>
        <w:t>…</w:t>
      </w:r>
    </w:p>
    <w:p w:rsidR="00C43247" w:rsidRPr="00915331" w:rsidRDefault="00C43247" w:rsidP="00660497">
      <w:pPr>
        <w:autoSpaceDE w:val="0"/>
        <w:autoSpaceDN w:val="0"/>
        <w:adjustRightInd w:val="0"/>
        <w:ind w:left="567" w:right="567"/>
        <w:jc w:val="both"/>
        <w:rPr>
          <w:rFonts w:ascii="Palatino Linotype" w:eastAsiaTheme="minorHAnsi" w:hAnsi="Palatino Linotype" w:cs="Bookman Old Style"/>
          <w:i/>
          <w:sz w:val="22"/>
          <w:szCs w:val="22"/>
          <w:lang w:val="es-MX" w:eastAsia="en-US"/>
        </w:rPr>
      </w:pPr>
      <w:r w:rsidRPr="00915331">
        <w:rPr>
          <w:rFonts w:ascii="Palatino Linotype" w:eastAsiaTheme="minorHAnsi" w:hAnsi="Palatino Linotype" w:cs="Bookman Old Style,Bold"/>
          <w:b/>
          <w:bCs/>
          <w:i/>
          <w:sz w:val="22"/>
          <w:szCs w:val="22"/>
          <w:lang w:val="es-MX" w:eastAsia="en-US"/>
        </w:rPr>
        <w:t xml:space="preserve">V. </w:t>
      </w:r>
      <w:r w:rsidRPr="00915331">
        <w:rPr>
          <w:rFonts w:ascii="Palatino Linotype" w:eastAsiaTheme="minorHAnsi" w:hAnsi="Palatino Linotype" w:cs="Bookman Old Style"/>
          <w:i/>
          <w:sz w:val="22"/>
          <w:szCs w:val="22"/>
          <w:lang w:val="es-MX" w:eastAsia="en-US"/>
        </w:rPr>
        <w:t>Cuando por cualquier motivo quede sin materia el recurso.</w:t>
      </w:r>
    </w:p>
    <w:p w:rsidR="00C43247" w:rsidRPr="00915331" w:rsidRDefault="00C43247" w:rsidP="00660497">
      <w:pPr>
        <w:autoSpaceDE w:val="0"/>
        <w:autoSpaceDN w:val="0"/>
        <w:adjustRightInd w:val="0"/>
        <w:ind w:left="567" w:right="567"/>
        <w:jc w:val="both"/>
        <w:rPr>
          <w:rFonts w:ascii="Palatino Linotype" w:eastAsiaTheme="minorHAnsi" w:hAnsi="Palatino Linotype" w:cs="Bookman Old Style,Bold"/>
          <w:b/>
          <w:bCs/>
          <w:i/>
          <w:sz w:val="22"/>
          <w:szCs w:val="20"/>
          <w:lang w:val="es-MX" w:eastAsia="en-US"/>
        </w:rPr>
      </w:pPr>
    </w:p>
    <w:p w:rsidR="00862848" w:rsidRPr="00915331" w:rsidRDefault="00660497" w:rsidP="00C43247">
      <w:pPr>
        <w:pStyle w:val="Prrafodelista"/>
        <w:numPr>
          <w:ilvl w:val="0"/>
          <w:numId w:val="18"/>
        </w:numPr>
        <w:spacing w:before="240" w:after="240" w:line="360" w:lineRule="auto"/>
        <w:ind w:left="0" w:firstLine="0"/>
        <w:jc w:val="both"/>
        <w:rPr>
          <w:rFonts w:ascii="Palatino Linotype" w:hAnsi="Palatino Linotype"/>
        </w:rPr>
      </w:pPr>
      <w:r w:rsidRPr="00915331">
        <w:rPr>
          <w:rFonts w:ascii="Palatino Linotype" w:hAnsi="Palatino Linotype" w:cs="Arial"/>
        </w:rPr>
        <w:t xml:space="preserve">Se determina el sobreseimiento toda vez </w:t>
      </w:r>
      <w:r w:rsidR="00C43247" w:rsidRPr="00915331">
        <w:rPr>
          <w:rFonts w:ascii="Palatino Linotype" w:hAnsi="Palatino Linotype" w:cs="Arial"/>
        </w:rPr>
        <w:t xml:space="preserve">al dar cumplimiento a la resolución </w:t>
      </w:r>
      <w:r w:rsidR="00260080" w:rsidRPr="00915331">
        <w:rPr>
          <w:rFonts w:ascii="Palatino Linotype" w:hAnsi="Palatino Linotype" w:cs="Arial"/>
        </w:rPr>
        <w:t xml:space="preserve">06282/INFOEM/IP/RR/2019, </w:t>
      </w:r>
      <w:r w:rsidR="00862848" w:rsidRPr="00915331">
        <w:rPr>
          <w:rFonts w:ascii="Palatino Linotype" w:hAnsi="Palatino Linotype" w:cs="Arial"/>
        </w:rPr>
        <w:t>dej</w:t>
      </w:r>
      <w:r w:rsidR="00260080" w:rsidRPr="00915331">
        <w:rPr>
          <w:rFonts w:ascii="Palatino Linotype" w:hAnsi="Palatino Linotype" w:cs="Arial"/>
        </w:rPr>
        <w:t>ó</w:t>
      </w:r>
      <w:r w:rsidR="00862848" w:rsidRPr="00915331">
        <w:rPr>
          <w:rFonts w:ascii="Palatino Linotype" w:hAnsi="Palatino Linotype" w:cs="Arial"/>
        </w:rPr>
        <w:t xml:space="preserve"> sin materia el recurso de revisión, toda vez que las razones o motivos de inconformidad se basan en el incumplimiento a </w:t>
      </w:r>
      <w:r w:rsidR="00260080" w:rsidRPr="00915331">
        <w:rPr>
          <w:rFonts w:ascii="Palatino Linotype" w:hAnsi="Palatino Linotype" w:cs="Arial"/>
        </w:rPr>
        <w:t>dicha</w:t>
      </w:r>
      <w:r w:rsidR="00862848" w:rsidRPr="00915331">
        <w:rPr>
          <w:rFonts w:ascii="Palatino Linotype" w:hAnsi="Palatino Linotype" w:cs="Arial"/>
        </w:rPr>
        <w:t xml:space="preserve"> resolución.</w:t>
      </w:r>
    </w:p>
    <w:p w:rsidR="00660497" w:rsidRPr="00915331" w:rsidRDefault="00660497" w:rsidP="00862848">
      <w:pPr>
        <w:pStyle w:val="Prrafodelista"/>
        <w:numPr>
          <w:ilvl w:val="0"/>
          <w:numId w:val="18"/>
        </w:numPr>
        <w:spacing w:before="240" w:after="240" w:line="360" w:lineRule="auto"/>
        <w:ind w:left="0" w:firstLine="0"/>
        <w:jc w:val="both"/>
        <w:rPr>
          <w:rFonts w:ascii="Palatino Linotype" w:hAnsi="Palatino Linotype"/>
        </w:rPr>
      </w:pPr>
      <w:r w:rsidRPr="00915331">
        <w:rPr>
          <w:rFonts w:ascii="Palatino Linotype" w:hAnsi="Palatino Linotype" w:cs="Arial"/>
        </w:rPr>
        <w:lastRenderedPageBreak/>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915331">
        <w:rPr>
          <w:rFonts w:ascii="Palatino Linotype" w:hAnsi="Palatino Linotype" w:cs="Arial"/>
        </w:rPr>
        <w:t>Enero</w:t>
      </w:r>
      <w:proofErr w:type="gramEnd"/>
      <w:r w:rsidRPr="00915331">
        <w:rPr>
          <w:rFonts w:ascii="Palatino Linotype" w:hAnsi="Palatino Linotype" w:cs="Arial"/>
        </w:rPr>
        <w:t xml:space="preserve"> de 2009, a página 2837, que literalmente establece:</w:t>
      </w:r>
    </w:p>
    <w:p w:rsidR="00660497" w:rsidRPr="00915331" w:rsidRDefault="00660497" w:rsidP="00660497">
      <w:pPr>
        <w:spacing w:line="360" w:lineRule="auto"/>
        <w:ind w:left="567" w:right="567"/>
        <w:jc w:val="both"/>
        <w:rPr>
          <w:rFonts w:ascii="Palatino Linotype" w:hAnsi="Palatino Linotype" w:cs="Arial"/>
          <w:i/>
          <w:sz w:val="22"/>
          <w:szCs w:val="22"/>
        </w:rPr>
      </w:pPr>
      <w:r w:rsidRPr="00915331">
        <w:rPr>
          <w:rFonts w:ascii="Palatino Linotype" w:hAnsi="Palatino Linotype" w:cs="Arial"/>
          <w:i/>
          <w:sz w:val="22"/>
          <w:szCs w:val="22"/>
        </w:rPr>
        <w:t>“</w:t>
      </w:r>
      <w:r w:rsidRPr="00915331">
        <w:rPr>
          <w:rFonts w:ascii="Palatino Linotype" w:hAnsi="Palatino Linotype" w:cs="Arial"/>
          <w:b/>
          <w:i/>
          <w:sz w:val="22"/>
          <w:szCs w:val="22"/>
        </w:rPr>
        <w:t>SOBRESEIMIENTO EN EL JUICIO DE AMPARO DIRECTO. IMPIDE EL ESTUDIO DE LAS VIOLACIONES PROCESALES PLANTEADAS EN LOS CONCEPTOS DE VIOLACIÓN.</w:t>
      </w:r>
      <w:r w:rsidRPr="00915331">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660497" w:rsidRPr="00915331" w:rsidRDefault="00660497" w:rsidP="00660497">
      <w:pPr>
        <w:spacing w:line="360" w:lineRule="auto"/>
        <w:ind w:left="567" w:right="567"/>
        <w:jc w:val="both"/>
        <w:rPr>
          <w:rFonts w:ascii="Palatino Linotype" w:hAnsi="Palatino Linotype" w:cs="Arial"/>
          <w:i/>
          <w:sz w:val="22"/>
          <w:szCs w:val="22"/>
        </w:rPr>
      </w:pPr>
      <w:r w:rsidRPr="00915331">
        <w:rPr>
          <w:rFonts w:ascii="Palatino Linotype" w:hAnsi="Palatino Linotype" w:cs="Arial"/>
          <w:i/>
          <w:sz w:val="22"/>
          <w:szCs w:val="22"/>
        </w:rPr>
        <w:t>SEPTIMO TRIBUNAL COLEGIADO EN MATERIA CIVIL DEL PRIMER CIRCUITO</w:t>
      </w:r>
    </w:p>
    <w:p w:rsidR="00660497" w:rsidRPr="00915331" w:rsidRDefault="00660497" w:rsidP="00660497">
      <w:pPr>
        <w:spacing w:line="360" w:lineRule="auto"/>
        <w:ind w:left="567" w:right="567"/>
        <w:jc w:val="both"/>
        <w:rPr>
          <w:rFonts w:ascii="Palatino Linotype" w:hAnsi="Palatino Linotype" w:cs="Arial"/>
          <w:i/>
          <w:sz w:val="22"/>
          <w:szCs w:val="22"/>
        </w:rPr>
      </w:pPr>
      <w:r w:rsidRPr="00915331">
        <w:rPr>
          <w:rFonts w:ascii="Palatino Linotype" w:hAnsi="Palatino Linotype" w:cs="Arial"/>
          <w:i/>
          <w:sz w:val="22"/>
          <w:szCs w:val="22"/>
        </w:rPr>
        <w:t xml:space="preserve">Amparo directo 699/2008. Mariana Leticia González </w:t>
      </w:r>
      <w:proofErr w:type="spellStart"/>
      <w:r w:rsidRPr="00915331">
        <w:rPr>
          <w:rFonts w:ascii="Palatino Linotype" w:hAnsi="Palatino Linotype" w:cs="Arial"/>
          <w:i/>
          <w:sz w:val="22"/>
          <w:szCs w:val="22"/>
        </w:rPr>
        <w:t>Steele</w:t>
      </w:r>
      <w:proofErr w:type="spellEnd"/>
      <w:r w:rsidRPr="00915331">
        <w:rPr>
          <w:rFonts w:ascii="Palatino Linotype" w:hAnsi="Palatino Linotype" w:cs="Arial"/>
          <w:i/>
          <w:sz w:val="22"/>
          <w:szCs w:val="22"/>
        </w:rPr>
        <w:t>. 13 de noviembre de 2008. Unanimidad de votos. Ponente: Sara Judith Montalvo Trejo. Secretario: Arnulfo Mateos García.”</w:t>
      </w:r>
    </w:p>
    <w:p w:rsidR="00660497" w:rsidRPr="00915331" w:rsidRDefault="00660497" w:rsidP="00660497">
      <w:pPr>
        <w:spacing w:line="360" w:lineRule="auto"/>
        <w:jc w:val="both"/>
        <w:rPr>
          <w:rFonts w:ascii="Palatino Linotype" w:hAnsi="Palatino Linotype" w:cs="Arial"/>
        </w:rPr>
      </w:pPr>
    </w:p>
    <w:p w:rsidR="00862848" w:rsidRPr="00915331" w:rsidRDefault="00660497" w:rsidP="00862848">
      <w:pPr>
        <w:pStyle w:val="Prrafodelista"/>
        <w:numPr>
          <w:ilvl w:val="0"/>
          <w:numId w:val="18"/>
        </w:numPr>
        <w:spacing w:line="360" w:lineRule="auto"/>
        <w:ind w:left="0" w:firstLine="0"/>
        <w:jc w:val="both"/>
        <w:rPr>
          <w:rFonts w:ascii="Palatino Linotype" w:hAnsi="Palatino Linotype" w:cs="Arial"/>
        </w:rPr>
      </w:pPr>
      <w:r w:rsidRPr="00915331">
        <w:rPr>
          <w:rFonts w:ascii="Palatino Linotype" w:hAnsi="Palatino Linotype" w:cs="Arial"/>
        </w:rPr>
        <w:t xml:space="preserve">Bajo esas consideraciones, se afirma que en el recurso de revisión sujeto a estudio se actualiza la hipótesis jurídica citada, toda vez que quedó probado que el </w:t>
      </w:r>
      <w:r w:rsidR="00862848" w:rsidRPr="00915331">
        <w:rPr>
          <w:rFonts w:ascii="Palatino Linotype" w:hAnsi="Palatino Linotype" w:cs="Arial"/>
        </w:rPr>
        <w:t>recurso de revisión quedó sin materia.</w:t>
      </w:r>
    </w:p>
    <w:p w:rsidR="00660497" w:rsidRPr="00915331" w:rsidRDefault="00862848" w:rsidP="00862848">
      <w:pPr>
        <w:pStyle w:val="Prrafodelista"/>
        <w:spacing w:line="360" w:lineRule="auto"/>
        <w:ind w:left="0"/>
        <w:jc w:val="both"/>
        <w:rPr>
          <w:rFonts w:ascii="Palatino Linotype" w:hAnsi="Palatino Linotype" w:cs="Arial"/>
        </w:rPr>
      </w:pPr>
      <w:r w:rsidRPr="00915331">
        <w:rPr>
          <w:rFonts w:ascii="Palatino Linotype" w:hAnsi="Palatino Linotype" w:cs="Arial"/>
        </w:rPr>
        <w:t xml:space="preserve"> </w:t>
      </w:r>
    </w:p>
    <w:p w:rsidR="00660497" w:rsidRPr="00915331" w:rsidRDefault="00660497" w:rsidP="00660497">
      <w:pPr>
        <w:pStyle w:val="Prrafodelista"/>
        <w:numPr>
          <w:ilvl w:val="0"/>
          <w:numId w:val="18"/>
        </w:numPr>
        <w:spacing w:before="240" w:after="240" w:line="360" w:lineRule="auto"/>
        <w:ind w:left="0" w:firstLine="0"/>
        <w:jc w:val="both"/>
        <w:rPr>
          <w:rFonts w:ascii="Palatino Linotype" w:hAnsi="Palatino Linotype" w:cs="Arial"/>
        </w:rPr>
      </w:pPr>
      <w:r w:rsidRPr="00915331">
        <w:rPr>
          <w:rFonts w:ascii="Palatino Linotype" w:hAnsi="Palatino Linotype"/>
          <w:color w:val="000000"/>
          <w:lang w:val="es-ES" w:eastAsia="es-MX"/>
        </w:rPr>
        <w:t xml:space="preserve">Por lo anteriormente expuesto y fundado, este </w:t>
      </w:r>
      <w:r w:rsidRPr="00915331">
        <w:rPr>
          <w:rFonts w:ascii="Palatino Linotype" w:hAnsi="Palatino Linotype"/>
          <w:b/>
          <w:bCs/>
          <w:color w:val="000000"/>
          <w:lang w:val="es-ES" w:eastAsia="es-MX"/>
        </w:rPr>
        <w:t>ÓRGANO GARANTE</w:t>
      </w:r>
      <w:r w:rsidRPr="00915331">
        <w:rPr>
          <w:rFonts w:ascii="Palatino Linotype" w:hAnsi="Palatino Linotype"/>
          <w:color w:val="000000"/>
          <w:lang w:val="es-ES" w:eastAsia="es-MX"/>
        </w:rPr>
        <w:t xml:space="preserve"> emite los siguientes:</w:t>
      </w:r>
    </w:p>
    <w:p w:rsidR="00554DF4" w:rsidRPr="00915331" w:rsidRDefault="00554DF4" w:rsidP="00554DF4">
      <w:pPr>
        <w:keepNext/>
        <w:keepLines/>
        <w:spacing w:line="360" w:lineRule="auto"/>
        <w:jc w:val="center"/>
        <w:outlineLvl w:val="0"/>
        <w:rPr>
          <w:rFonts w:ascii="Palatino Linotype" w:eastAsia="Times New Roman" w:hAnsi="Palatino Linotype" w:cstheme="majorBidi"/>
          <w:b/>
          <w:bCs/>
        </w:rPr>
      </w:pPr>
      <w:bookmarkStart w:id="13" w:name="_Toc486525261"/>
      <w:bookmarkStart w:id="14" w:name="_Toc445745148"/>
      <w:bookmarkStart w:id="15" w:name="_Toc447699324"/>
      <w:bookmarkStart w:id="16" w:name="_Toc32582946"/>
      <w:bookmarkStart w:id="17" w:name="_Toc476675991"/>
      <w:bookmarkStart w:id="18" w:name="_Toc454373811"/>
      <w:bookmarkStart w:id="19" w:name="_Toc452722829"/>
      <w:bookmarkEnd w:id="8"/>
      <w:r w:rsidRPr="00915331">
        <w:rPr>
          <w:rFonts w:ascii="Palatino Linotype" w:eastAsia="Times New Roman" w:hAnsi="Palatino Linotype" w:cstheme="majorBidi"/>
          <w:b/>
          <w:bCs/>
        </w:rPr>
        <w:lastRenderedPageBreak/>
        <w:t>R E S O L U T I V O S</w:t>
      </w:r>
      <w:bookmarkEnd w:id="13"/>
      <w:bookmarkEnd w:id="14"/>
      <w:bookmarkEnd w:id="15"/>
      <w:bookmarkEnd w:id="16"/>
      <w:r w:rsidR="00361785" w:rsidRPr="00915331">
        <w:rPr>
          <w:rFonts w:ascii="Palatino Linotype" w:eastAsia="Times New Roman" w:hAnsi="Palatino Linotype" w:cstheme="majorBidi"/>
          <w:b/>
          <w:bCs/>
        </w:rPr>
        <w:t xml:space="preserve"> </w:t>
      </w:r>
    </w:p>
    <w:p w:rsidR="00992B39" w:rsidRPr="00915331" w:rsidRDefault="00992B39" w:rsidP="00554DF4">
      <w:pPr>
        <w:pStyle w:val="Prrafodelista"/>
        <w:widowControl w:val="0"/>
        <w:tabs>
          <w:tab w:val="left" w:pos="1701"/>
        </w:tabs>
        <w:autoSpaceDE w:val="0"/>
        <w:autoSpaceDN w:val="0"/>
        <w:adjustRightInd w:val="0"/>
        <w:spacing w:before="120" w:line="360" w:lineRule="auto"/>
        <w:ind w:left="0"/>
        <w:jc w:val="both"/>
        <w:rPr>
          <w:rFonts w:ascii="Palatino Linotype" w:eastAsia="Times New Roman" w:hAnsi="Palatino Linotype" w:cs="Arial"/>
          <w:b/>
        </w:rPr>
      </w:pPr>
      <w:bookmarkStart w:id="20" w:name="_Toc460947011"/>
      <w:bookmarkStart w:id="21" w:name="_Toc450120669"/>
      <w:bookmarkEnd w:id="17"/>
      <w:bookmarkEnd w:id="18"/>
      <w:bookmarkEnd w:id="19"/>
    </w:p>
    <w:p w:rsidR="00554DF4" w:rsidRPr="00915331"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r w:rsidRPr="00915331">
        <w:rPr>
          <w:rFonts w:ascii="Palatino Linotype" w:eastAsia="Times New Roman" w:hAnsi="Palatino Linotype" w:cs="Arial"/>
          <w:b/>
        </w:rPr>
        <w:t xml:space="preserve">PRIMERO. </w:t>
      </w:r>
      <w:r w:rsidR="006B1228" w:rsidRPr="00915331">
        <w:rPr>
          <w:rFonts w:ascii="Palatino Linotype" w:eastAsia="Times New Roman" w:hAnsi="Palatino Linotype" w:cs="Arial"/>
        </w:rPr>
        <w:t>Se</w:t>
      </w:r>
      <w:r w:rsidR="006B1228" w:rsidRPr="00915331">
        <w:rPr>
          <w:rFonts w:ascii="Palatino Linotype" w:eastAsia="Times New Roman" w:hAnsi="Palatino Linotype" w:cs="Arial"/>
          <w:b/>
        </w:rPr>
        <w:t xml:space="preserve"> SOBRESEE </w:t>
      </w:r>
      <w:r w:rsidR="006B1228" w:rsidRPr="00915331">
        <w:rPr>
          <w:rFonts w:ascii="Palatino Linotype" w:eastAsia="Times New Roman" w:hAnsi="Palatino Linotype" w:cs="Arial"/>
        </w:rPr>
        <w:t>el recurso de revisión número</w:t>
      </w:r>
      <w:r w:rsidR="006B1228" w:rsidRPr="00915331">
        <w:rPr>
          <w:rFonts w:ascii="Palatino Linotype" w:eastAsia="Times New Roman" w:hAnsi="Palatino Linotype" w:cs="Arial"/>
          <w:b/>
        </w:rPr>
        <w:t xml:space="preserve"> </w:t>
      </w:r>
      <w:r w:rsidRPr="00915331">
        <w:rPr>
          <w:rFonts w:ascii="Palatino Linotype" w:hAnsi="Palatino Linotype"/>
          <w:b/>
        </w:rPr>
        <w:t>0</w:t>
      </w:r>
      <w:r w:rsidR="004C710D" w:rsidRPr="00915331">
        <w:rPr>
          <w:rFonts w:ascii="Palatino Linotype" w:hAnsi="Palatino Linotype"/>
          <w:b/>
        </w:rPr>
        <w:t>9053</w:t>
      </w:r>
      <w:r w:rsidRPr="00915331">
        <w:rPr>
          <w:rFonts w:ascii="Palatino Linotype" w:hAnsi="Palatino Linotype"/>
          <w:b/>
        </w:rPr>
        <w:t xml:space="preserve">/INFOEM/IP/RR/2019 </w:t>
      </w:r>
      <w:r w:rsidR="006B1228" w:rsidRPr="00915331">
        <w:rPr>
          <w:rFonts w:ascii="Palatino Linotype" w:hAnsi="Palatino Linotype"/>
        </w:rPr>
        <w:t>por quedarse sin materia,</w:t>
      </w:r>
      <w:r w:rsidR="006B1228" w:rsidRPr="00915331">
        <w:rPr>
          <w:rFonts w:ascii="Palatino Linotype" w:hAnsi="Palatino Linotype"/>
          <w:b/>
        </w:rPr>
        <w:t xml:space="preserve"> </w:t>
      </w:r>
      <w:r w:rsidRPr="00915331">
        <w:rPr>
          <w:rFonts w:ascii="Palatino Linotype" w:hAnsi="Palatino Linotype"/>
        </w:rPr>
        <w:t>en términos del considerando</w:t>
      </w:r>
      <w:r w:rsidRPr="00915331">
        <w:rPr>
          <w:rFonts w:ascii="Palatino Linotype" w:hAnsi="Palatino Linotype"/>
          <w:b/>
        </w:rPr>
        <w:t xml:space="preserve"> </w:t>
      </w:r>
      <w:r w:rsidR="006B1228" w:rsidRPr="00915331">
        <w:rPr>
          <w:rFonts w:ascii="Palatino Linotype" w:hAnsi="Palatino Linotype"/>
          <w:b/>
        </w:rPr>
        <w:t>TERCERO</w:t>
      </w:r>
      <w:r w:rsidR="009A4FA1" w:rsidRPr="00915331">
        <w:rPr>
          <w:rFonts w:ascii="Palatino Linotype" w:hAnsi="Palatino Linotype"/>
          <w:b/>
        </w:rPr>
        <w:t xml:space="preserve"> </w:t>
      </w:r>
      <w:r w:rsidRPr="00915331">
        <w:rPr>
          <w:rFonts w:ascii="Palatino Linotype" w:hAnsi="Palatino Linotype"/>
        </w:rPr>
        <w:t>de la presente resolución.</w:t>
      </w:r>
    </w:p>
    <w:p w:rsidR="006B1228" w:rsidRPr="00915331" w:rsidRDefault="006B1228" w:rsidP="006B1228">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22" w:name="_Toc504377974"/>
      <w:bookmarkStart w:id="23" w:name="_Toc499757020"/>
      <w:bookmarkStart w:id="24" w:name="_Toc499756977"/>
      <w:bookmarkStart w:id="25" w:name="_Toc496100166"/>
      <w:bookmarkStart w:id="26" w:name="_Toc496099789"/>
      <w:bookmarkStart w:id="27" w:name="_Toc462228129"/>
      <w:bookmarkStart w:id="28" w:name="_Toc462228049"/>
      <w:bookmarkStart w:id="29" w:name="_Toc461648682"/>
      <w:bookmarkStart w:id="30" w:name="_Toc461648590"/>
      <w:r w:rsidRPr="00915331">
        <w:rPr>
          <w:rFonts w:ascii="Palatino Linotype" w:eastAsia="Times New Roman" w:hAnsi="Palatino Linotype" w:cs="Arial"/>
          <w:b/>
        </w:rPr>
        <w:t>SEGUNDO.</w:t>
      </w:r>
      <w:r w:rsidRPr="00915331">
        <w:rPr>
          <w:rStyle w:val="Ttulo2Car"/>
          <w:rFonts w:ascii="Palatino Linotype" w:hAnsi="Palatino Linotype"/>
          <w:b/>
          <w:color w:val="000000" w:themeColor="text1"/>
          <w:sz w:val="24"/>
          <w:szCs w:val="24"/>
        </w:rPr>
        <w:t xml:space="preserve"> </w:t>
      </w:r>
      <w:r w:rsidRPr="00915331">
        <w:rPr>
          <w:rFonts w:ascii="Palatino Linotype" w:eastAsia="MS Mincho" w:hAnsi="Palatino Linotype" w:cs="Arial"/>
          <w:b/>
          <w:bCs/>
          <w:color w:val="000000" w:themeColor="text1"/>
          <w:shd w:val="clear" w:color="auto" w:fill="FFFFFF"/>
        </w:rPr>
        <w:t xml:space="preserve">Remítase </w:t>
      </w:r>
      <w:r w:rsidRPr="00915331">
        <w:rPr>
          <w:rFonts w:ascii="Palatino Linotype" w:eastAsia="MS Mincho" w:hAnsi="Palatino Linotype" w:cs="Times New Roman"/>
          <w:color w:val="000000" w:themeColor="text1"/>
          <w:shd w:val="clear" w:color="auto" w:fill="FFFFFF"/>
        </w:rPr>
        <w:t>al Titular de la Unidad de Transparencia del</w:t>
      </w:r>
      <w:r w:rsidRPr="00915331">
        <w:rPr>
          <w:rFonts w:ascii="Palatino Linotype" w:eastAsia="MS Mincho" w:hAnsi="Palatino Linotype" w:cs="Times New Roman"/>
          <w:b/>
          <w:bCs/>
          <w:color w:val="000000" w:themeColor="text1"/>
          <w:shd w:val="clear" w:color="auto" w:fill="FFFFFF"/>
        </w:rPr>
        <w:t xml:space="preserve"> SUJETO OBLIGADO</w:t>
      </w:r>
      <w:r w:rsidRPr="00915331">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6B1228" w:rsidRPr="00915331" w:rsidRDefault="006B1228" w:rsidP="006B1228">
      <w:pPr>
        <w:shd w:val="clear" w:color="auto" w:fill="FFFFFF"/>
        <w:spacing w:line="360" w:lineRule="auto"/>
        <w:jc w:val="both"/>
        <w:rPr>
          <w:rFonts w:ascii="Palatino Linotype" w:hAnsi="Palatino Linotype"/>
        </w:rPr>
      </w:pPr>
      <w:r w:rsidRPr="00915331">
        <w:rPr>
          <w:rFonts w:ascii="Palatino Linotype" w:eastAsia="Times New Roman" w:hAnsi="Palatino Linotype" w:cs="Arial"/>
          <w:b/>
        </w:rPr>
        <w:t xml:space="preserve">TERCERO. </w:t>
      </w:r>
      <w:r w:rsidRPr="00915331">
        <w:rPr>
          <w:rFonts w:ascii="Palatino Linotype" w:eastAsia="Times New Roman" w:hAnsi="Palatino Linotype" w:cs="Times New Roman"/>
          <w:b/>
          <w:bCs/>
          <w:color w:val="222222"/>
          <w:lang w:val="es-ES"/>
        </w:rPr>
        <w:t>Notifíquese a</w:t>
      </w:r>
      <w:r w:rsidRPr="00915331">
        <w:rPr>
          <w:rFonts w:ascii="Palatino Linotype" w:hAnsi="Palatino Linotype"/>
          <w:b/>
        </w:rPr>
        <w:t xml:space="preserve"> </w:t>
      </w:r>
      <w:r w:rsidR="001F4987" w:rsidRPr="001F4987">
        <w:rPr>
          <w:rFonts w:ascii="Palatino Linotype" w:hAnsi="Palatino Linotype"/>
          <w:b/>
          <w:highlight w:val="black"/>
        </w:rPr>
        <w:t>-----------------</w:t>
      </w:r>
      <w:r w:rsidRPr="00915331">
        <w:rPr>
          <w:rFonts w:ascii="Palatino Linotype" w:hAnsi="Palatino Linotype"/>
        </w:rPr>
        <w:t>la presente resolución.</w:t>
      </w:r>
    </w:p>
    <w:p w:rsidR="006B1228" w:rsidRPr="00915331" w:rsidRDefault="006B1228" w:rsidP="006B1228">
      <w:pPr>
        <w:shd w:val="clear" w:color="auto" w:fill="FFFFFF"/>
        <w:spacing w:line="360" w:lineRule="auto"/>
        <w:jc w:val="both"/>
        <w:rPr>
          <w:rFonts w:ascii="Palatino Linotype" w:hAnsi="Palatino Linotype"/>
        </w:rPr>
      </w:pPr>
    </w:p>
    <w:p w:rsidR="006B1228" w:rsidRPr="00915331" w:rsidRDefault="006B1228" w:rsidP="006B1228">
      <w:pPr>
        <w:shd w:val="clear" w:color="auto" w:fill="FFFFFF"/>
        <w:spacing w:line="360" w:lineRule="auto"/>
        <w:jc w:val="both"/>
        <w:rPr>
          <w:rFonts w:ascii="Palatino Linotype" w:eastAsia="MS Mincho" w:hAnsi="Palatino Linotype" w:cs="Times New Roman"/>
          <w:lang w:val="es-ES"/>
        </w:rPr>
      </w:pPr>
      <w:r w:rsidRPr="00915331">
        <w:rPr>
          <w:rFonts w:ascii="Palatino Linotype" w:eastAsia="MS Mincho" w:hAnsi="Palatino Linotype" w:cs="Times New Roman"/>
          <w:b/>
          <w:lang w:val="es-MX"/>
        </w:rPr>
        <w:t>CUARTO.</w:t>
      </w:r>
      <w:r w:rsidRPr="00915331">
        <w:rPr>
          <w:rFonts w:ascii="Palatino Linotype" w:eastAsia="MS Mincho" w:hAnsi="Palatino Linotype" w:cs="Times New Roman"/>
          <w:lang w:val="es-MX"/>
        </w:rPr>
        <w:t xml:space="preserve"> </w:t>
      </w:r>
      <w:r w:rsidRPr="00915331">
        <w:rPr>
          <w:rFonts w:ascii="Palatino Linotype" w:eastAsia="MS Mincho" w:hAnsi="Palatino Linotype" w:cs="Times New Roman"/>
          <w:lang w:val="es-ES"/>
        </w:rPr>
        <w:t xml:space="preserve">Se hace del conocimiento de </w:t>
      </w:r>
      <w:r w:rsidR="001F4987" w:rsidRPr="001F4987">
        <w:rPr>
          <w:rFonts w:ascii="Palatino Linotype" w:hAnsi="Palatino Linotype"/>
          <w:b/>
          <w:highlight w:val="black"/>
        </w:rPr>
        <w:t>---------------------</w:t>
      </w:r>
      <w:r w:rsidRPr="0091533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15331">
        <w:rPr>
          <w:rFonts w:ascii="Palatino Linotype" w:eastAsia="MS Mincho" w:hAnsi="Palatino Linotype" w:cs="Times New Roman"/>
          <w:bCs/>
          <w:lang w:val="es-ES"/>
        </w:rPr>
        <w:t>vía juicio de amparo</w:t>
      </w:r>
      <w:r w:rsidRPr="00915331">
        <w:rPr>
          <w:rFonts w:ascii="Palatino Linotype" w:eastAsia="MS Mincho" w:hAnsi="Palatino Linotype" w:cs="Times New Roman"/>
          <w:lang w:val="es-ES"/>
        </w:rPr>
        <w:t> en los términos de las leyes aplicables.</w:t>
      </w:r>
    </w:p>
    <w:bookmarkEnd w:id="20"/>
    <w:bookmarkEnd w:id="21"/>
    <w:bookmarkEnd w:id="22"/>
    <w:bookmarkEnd w:id="23"/>
    <w:bookmarkEnd w:id="24"/>
    <w:bookmarkEnd w:id="25"/>
    <w:bookmarkEnd w:id="26"/>
    <w:bookmarkEnd w:id="27"/>
    <w:bookmarkEnd w:id="28"/>
    <w:bookmarkEnd w:id="29"/>
    <w:bookmarkEnd w:id="30"/>
    <w:p w:rsidR="00554DF4" w:rsidRPr="00915331" w:rsidRDefault="00554DF4" w:rsidP="00554DF4">
      <w:pPr>
        <w:spacing w:before="100" w:beforeAutospacing="1" w:after="100" w:afterAutospacing="1" w:line="360" w:lineRule="auto"/>
        <w:ind w:right="49"/>
        <w:jc w:val="both"/>
        <w:rPr>
          <w:rFonts w:ascii="Palatino Linotype" w:hAnsi="Palatino Linotype" w:cs="Arial"/>
        </w:rPr>
      </w:pPr>
      <w:r w:rsidRPr="00915331">
        <w:rPr>
          <w:rFonts w:ascii="Palatino Linotype" w:hAnsi="Palatino Linotype" w:cs="Arial"/>
        </w:rPr>
        <w:t>ASÍ LO RESUELVE, POR UNANIMIDAD DE VOTOS, EL PLENO DEL</w:t>
      </w:r>
      <w:r w:rsidRPr="00915331">
        <w:rPr>
          <w:rFonts w:ascii="Palatino Linotype" w:eastAsia="Arial Unicode MS" w:hAnsi="Palatino Linotype" w:cs="Arial"/>
        </w:rPr>
        <w:t xml:space="preserve"> INSTITUTO DE TRANSPARENCIA, ACCESO A LA INFORMACIÓN PÚBLICA Y PROTECCIÓN DE DATOS PERSONALES DEL ESTADO DE MÉXICO Y MUNICIPIOS</w:t>
      </w:r>
      <w:r w:rsidRPr="00915331">
        <w:rPr>
          <w:rFonts w:ascii="Palatino Linotype" w:hAnsi="Palatino Linotype" w:cs="Arial"/>
        </w:rPr>
        <w:t xml:space="preserve">, CONFORMADO POR LOS COMISIONADOS ZULEMA MARTÍNEZ SÁNCHEZ; </w:t>
      </w:r>
      <w:r w:rsidR="00322517" w:rsidRPr="00322517">
        <w:rPr>
          <w:rFonts w:ascii="Palatino Linotype" w:hAnsi="Palatino Linotype" w:cs="Arial"/>
        </w:rPr>
        <w:t>EVA ABAID YAPUR CON AUSENCIA JUSTIFICADA</w:t>
      </w:r>
      <w:r w:rsidRPr="00915331">
        <w:rPr>
          <w:rFonts w:ascii="Palatino Linotype" w:hAnsi="Palatino Linotype" w:cs="Arial"/>
        </w:rPr>
        <w:t xml:space="preserve">; JOSÉ GUADALUPE LUNA HERNÁNDEZ; JAVIER MARTÍNEZ CRUZ Y LUIS GUSTAVO PARRA NORIEGA; EN LA </w:t>
      </w:r>
      <w:r w:rsidR="00915331">
        <w:rPr>
          <w:rFonts w:ascii="Palatino Linotype" w:hAnsi="Palatino Linotype" w:cs="Arial"/>
        </w:rPr>
        <w:t>SEXTA</w:t>
      </w:r>
      <w:r w:rsidR="00D95FF9" w:rsidRPr="00915331">
        <w:rPr>
          <w:rFonts w:ascii="Palatino Linotype" w:hAnsi="Palatino Linotype" w:cs="Arial"/>
        </w:rPr>
        <w:t xml:space="preserve"> </w:t>
      </w:r>
      <w:r w:rsidRPr="00915331">
        <w:rPr>
          <w:rFonts w:ascii="Palatino Linotype" w:hAnsi="Palatino Linotype" w:cs="Arial"/>
        </w:rPr>
        <w:t xml:space="preserve">SESIÓN ORDINARIA </w:t>
      </w:r>
      <w:r w:rsidRPr="00915331">
        <w:rPr>
          <w:rFonts w:ascii="Palatino Linotype" w:hAnsi="Palatino Linotype" w:cs="Arial"/>
        </w:rPr>
        <w:lastRenderedPageBreak/>
        <w:t xml:space="preserve">CELEBRADA EL </w:t>
      </w:r>
      <w:r w:rsidR="00915331">
        <w:rPr>
          <w:rFonts w:ascii="Palatino Linotype" w:hAnsi="Palatino Linotype" w:cs="Arial"/>
        </w:rPr>
        <w:t>DIECINUEVE</w:t>
      </w:r>
      <w:r w:rsidR="00D95FF9" w:rsidRPr="00915331">
        <w:rPr>
          <w:rFonts w:ascii="Palatino Linotype" w:hAnsi="Palatino Linotype" w:cs="Arial"/>
        </w:rPr>
        <w:t xml:space="preserve"> </w:t>
      </w:r>
      <w:r w:rsidRPr="00915331">
        <w:rPr>
          <w:rFonts w:ascii="Palatino Linotype" w:hAnsi="Palatino Linotype" w:cs="Arial"/>
        </w:rPr>
        <w:t>(</w:t>
      </w:r>
      <w:r w:rsidR="00915331">
        <w:rPr>
          <w:rFonts w:ascii="Palatino Linotype" w:hAnsi="Palatino Linotype" w:cs="Arial"/>
        </w:rPr>
        <w:t>19</w:t>
      </w:r>
      <w:r w:rsidRPr="00915331">
        <w:rPr>
          <w:rFonts w:ascii="Palatino Linotype" w:hAnsi="Palatino Linotype" w:cs="Arial"/>
        </w:rPr>
        <w:t xml:space="preserve">) DE </w:t>
      </w:r>
      <w:r w:rsidR="00915331">
        <w:rPr>
          <w:rFonts w:ascii="Palatino Linotype" w:hAnsi="Palatino Linotype" w:cs="Arial"/>
        </w:rPr>
        <w:t>FEBRERO</w:t>
      </w:r>
      <w:r w:rsidRPr="00915331">
        <w:rPr>
          <w:rFonts w:ascii="Palatino Linotype" w:hAnsi="Palatino Linotype" w:cs="Arial"/>
        </w:rPr>
        <w:t xml:space="preserve"> DE DOS MIL </w:t>
      </w:r>
      <w:r w:rsidR="00915331">
        <w:rPr>
          <w:rFonts w:ascii="Palatino Linotype" w:hAnsi="Palatino Linotype" w:cs="Arial"/>
        </w:rPr>
        <w:t>VEINTE</w:t>
      </w:r>
      <w:r w:rsidRPr="00915331">
        <w:rPr>
          <w:rFonts w:ascii="Palatino Linotype" w:hAnsi="Palatino Linotype" w:cs="Arial"/>
        </w:rPr>
        <w:t xml:space="preserve">, ANTE EL SECRETARIO TÉCNICO DEL PLENO, </w:t>
      </w:r>
      <w:r w:rsidRPr="00915331">
        <w:rPr>
          <w:rFonts w:ascii="Palatino Linotype" w:hAnsi="Palatino Linotype"/>
        </w:rPr>
        <w:t>ALEXIS TAPIA RAMÍREZ</w:t>
      </w:r>
      <w:r w:rsidRPr="00915331">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915331" w:rsidTr="00915331">
        <w:trPr>
          <w:jc w:val="center"/>
        </w:trPr>
        <w:tc>
          <w:tcPr>
            <w:tcW w:w="10365" w:type="dxa"/>
            <w:gridSpan w:val="2"/>
          </w:tcPr>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Zulema Martínez Sánchez</w:t>
            </w: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rPr>
              <w:t xml:space="preserve">Comisionada </w:t>
            </w:r>
            <w:proofErr w:type="gramStart"/>
            <w:r w:rsidRPr="00915331">
              <w:rPr>
                <w:rFonts w:ascii="Palatino Linotype" w:hAnsi="Palatino Linotype" w:cs="Arial"/>
              </w:rPr>
              <w:t>Presidenta</w:t>
            </w:r>
            <w:proofErr w:type="gramEnd"/>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 xml:space="preserve">(RÚBRICA) </w:t>
            </w: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tc>
      </w:tr>
      <w:tr w:rsidR="00554DF4" w:rsidRPr="00915331" w:rsidTr="00915331">
        <w:trPr>
          <w:jc w:val="center"/>
        </w:trPr>
        <w:tc>
          <w:tcPr>
            <w:tcW w:w="5183" w:type="dxa"/>
            <w:hideMark/>
          </w:tcPr>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 xml:space="preserve">Eva </w:t>
            </w:r>
            <w:proofErr w:type="spellStart"/>
            <w:r w:rsidRPr="00915331">
              <w:rPr>
                <w:rFonts w:ascii="Palatino Linotype" w:hAnsi="Palatino Linotype" w:cs="Arial"/>
                <w:b/>
              </w:rPr>
              <w:t>Abaid</w:t>
            </w:r>
            <w:proofErr w:type="spellEnd"/>
            <w:r w:rsidRPr="00915331">
              <w:rPr>
                <w:rFonts w:ascii="Palatino Linotype" w:hAnsi="Palatino Linotype" w:cs="Arial"/>
                <w:b/>
              </w:rPr>
              <w:t xml:space="preserve"> </w:t>
            </w:r>
            <w:proofErr w:type="spellStart"/>
            <w:r w:rsidRPr="00915331">
              <w:rPr>
                <w:rFonts w:ascii="Palatino Linotype" w:hAnsi="Palatino Linotype" w:cs="Arial"/>
                <w:b/>
              </w:rPr>
              <w:t>Yapur</w:t>
            </w:r>
            <w:proofErr w:type="spellEnd"/>
          </w:p>
          <w:p w:rsidR="00554DF4" w:rsidRPr="00915331" w:rsidRDefault="00554DF4">
            <w:pPr>
              <w:spacing w:line="256" w:lineRule="auto"/>
              <w:jc w:val="center"/>
              <w:rPr>
                <w:rFonts w:ascii="Palatino Linotype" w:hAnsi="Palatino Linotype" w:cs="Arial"/>
              </w:rPr>
            </w:pPr>
            <w:r w:rsidRPr="00915331">
              <w:rPr>
                <w:rFonts w:ascii="Palatino Linotype" w:hAnsi="Palatino Linotype" w:cs="Arial"/>
              </w:rPr>
              <w:t>Comisionada</w:t>
            </w:r>
          </w:p>
          <w:p w:rsidR="00554DF4" w:rsidRPr="00915331" w:rsidRDefault="00554DF4" w:rsidP="00322517">
            <w:pPr>
              <w:spacing w:line="256" w:lineRule="auto"/>
              <w:jc w:val="center"/>
              <w:rPr>
                <w:rFonts w:ascii="Palatino Linotype" w:hAnsi="Palatino Linotype" w:cs="Arial"/>
                <w:b/>
              </w:rPr>
            </w:pPr>
            <w:r w:rsidRPr="00915331">
              <w:rPr>
                <w:rFonts w:ascii="Palatino Linotype" w:hAnsi="Palatino Linotype" w:cs="Arial"/>
                <w:b/>
              </w:rPr>
              <w:t>(</w:t>
            </w:r>
            <w:r w:rsidR="00322517">
              <w:rPr>
                <w:rFonts w:ascii="Palatino Linotype" w:hAnsi="Palatino Linotype" w:cs="Arial"/>
                <w:b/>
              </w:rPr>
              <w:t>AUSENCIA JUSTIFICADA</w:t>
            </w:r>
            <w:r w:rsidRPr="00915331">
              <w:rPr>
                <w:rFonts w:ascii="Palatino Linotype" w:hAnsi="Palatino Linotype" w:cs="Arial"/>
                <w:b/>
              </w:rPr>
              <w:t>)</w:t>
            </w:r>
          </w:p>
        </w:tc>
        <w:tc>
          <w:tcPr>
            <w:tcW w:w="5182" w:type="dxa"/>
          </w:tcPr>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José Guadalupe Luna Hernández</w:t>
            </w:r>
          </w:p>
          <w:p w:rsidR="00554DF4" w:rsidRPr="00915331" w:rsidRDefault="00554DF4">
            <w:pPr>
              <w:spacing w:line="256" w:lineRule="auto"/>
              <w:jc w:val="center"/>
              <w:rPr>
                <w:rFonts w:ascii="Palatino Linotype" w:hAnsi="Palatino Linotype" w:cs="Arial"/>
              </w:rPr>
            </w:pPr>
            <w:r w:rsidRPr="00915331">
              <w:rPr>
                <w:rFonts w:ascii="Palatino Linotype" w:hAnsi="Palatino Linotype" w:cs="Arial"/>
              </w:rPr>
              <w:t>Comisionado</w:t>
            </w: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(RÚBRICA)</w:t>
            </w:r>
          </w:p>
          <w:p w:rsidR="00554DF4" w:rsidRPr="00915331" w:rsidRDefault="00554DF4">
            <w:pPr>
              <w:spacing w:line="256" w:lineRule="auto"/>
              <w:jc w:val="center"/>
              <w:rPr>
                <w:rFonts w:ascii="Palatino Linotype" w:hAnsi="Palatino Linotype" w:cs="Arial"/>
                <w:b/>
              </w:rPr>
            </w:pPr>
          </w:p>
        </w:tc>
      </w:tr>
      <w:tr w:rsidR="00554DF4" w:rsidRPr="00915331" w:rsidTr="00915331">
        <w:trPr>
          <w:jc w:val="center"/>
        </w:trPr>
        <w:tc>
          <w:tcPr>
            <w:tcW w:w="5183" w:type="dxa"/>
          </w:tcPr>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Javier Martínez Cruz</w:t>
            </w:r>
          </w:p>
          <w:p w:rsidR="00554DF4" w:rsidRPr="00915331" w:rsidRDefault="00554DF4">
            <w:pPr>
              <w:spacing w:line="256" w:lineRule="auto"/>
              <w:jc w:val="center"/>
              <w:rPr>
                <w:rFonts w:ascii="Palatino Linotype" w:hAnsi="Palatino Linotype" w:cs="Arial"/>
              </w:rPr>
            </w:pPr>
            <w:r w:rsidRPr="00915331">
              <w:rPr>
                <w:rFonts w:ascii="Palatino Linotype" w:hAnsi="Palatino Linotype" w:cs="Arial"/>
              </w:rPr>
              <w:t>Comisionado</w:t>
            </w: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(RÚBRICA)</w:t>
            </w:r>
          </w:p>
        </w:tc>
        <w:tc>
          <w:tcPr>
            <w:tcW w:w="5182" w:type="dxa"/>
          </w:tcPr>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Luis Gustavo Parra Noriega</w:t>
            </w:r>
          </w:p>
          <w:p w:rsidR="00554DF4" w:rsidRPr="00915331" w:rsidRDefault="00554DF4">
            <w:pPr>
              <w:spacing w:line="256" w:lineRule="auto"/>
              <w:jc w:val="center"/>
              <w:rPr>
                <w:rFonts w:ascii="Palatino Linotype" w:hAnsi="Palatino Linotype" w:cs="Arial"/>
              </w:rPr>
            </w:pPr>
            <w:r w:rsidRPr="00915331">
              <w:rPr>
                <w:rFonts w:ascii="Palatino Linotype" w:hAnsi="Palatino Linotype" w:cs="Arial"/>
              </w:rPr>
              <w:t>Comisionado</w:t>
            </w: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(RÚBRICA)</w:t>
            </w:r>
          </w:p>
        </w:tc>
      </w:tr>
      <w:tr w:rsidR="00554DF4" w:rsidRPr="00915331" w:rsidTr="00915331">
        <w:trPr>
          <w:jc w:val="center"/>
        </w:trPr>
        <w:tc>
          <w:tcPr>
            <w:tcW w:w="10365" w:type="dxa"/>
            <w:gridSpan w:val="2"/>
          </w:tcPr>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Alexis Tapia Ramírez</w:t>
            </w:r>
          </w:p>
          <w:p w:rsidR="00554DF4" w:rsidRPr="00915331" w:rsidRDefault="00554DF4">
            <w:pPr>
              <w:spacing w:line="256" w:lineRule="auto"/>
              <w:jc w:val="center"/>
              <w:rPr>
                <w:rFonts w:ascii="Palatino Linotype" w:hAnsi="Palatino Linotype" w:cs="Arial"/>
              </w:rPr>
            </w:pPr>
            <w:r w:rsidRPr="00915331">
              <w:rPr>
                <w:rFonts w:ascii="Palatino Linotype" w:hAnsi="Palatino Linotype" w:cs="Arial"/>
              </w:rPr>
              <w:t>Secretario Técnico del Pleno</w:t>
            </w:r>
          </w:p>
          <w:p w:rsidR="00554DF4" w:rsidRPr="00915331" w:rsidRDefault="00554DF4">
            <w:pPr>
              <w:spacing w:line="256" w:lineRule="auto"/>
              <w:jc w:val="center"/>
              <w:rPr>
                <w:rFonts w:ascii="Palatino Linotype" w:hAnsi="Palatino Linotype" w:cs="Arial"/>
                <w:b/>
              </w:rPr>
            </w:pPr>
            <w:r w:rsidRPr="00915331">
              <w:rPr>
                <w:rFonts w:ascii="Palatino Linotype" w:hAnsi="Palatino Linotype" w:cs="Arial"/>
                <w:b/>
              </w:rPr>
              <w:t>(RÚBRICA)</w:t>
            </w: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jc w:val="center"/>
              <w:rPr>
                <w:rFonts w:ascii="Palatino Linotype" w:hAnsi="Palatino Linotype" w:cs="Arial"/>
                <w:b/>
              </w:rPr>
            </w:pPr>
          </w:p>
          <w:p w:rsidR="00554DF4" w:rsidRPr="00915331" w:rsidRDefault="00554DF4">
            <w:pPr>
              <w:spacing w:line="256" w:lineRule="auto"/>
              <w:rPr>
                <w:rFonts w:ascii="Palatino Linotype" w:hAnsi="Palatino Linotype" w:cs="Arial"/>
              </w:rPr>
            </w:pPr>
          </w:p>
        </w:tc>
      </w:tr>
    </w:tbl>
    <w:p w:rsidR="002248D3" w:rsidRPr="00554DF4" w:rsidRDefault="00554DF4" w:rsidP="00915331">
      <w:pPr>
        <w:jc w:val="both"/>
      </w:pPr>
      <w:r w:rsidRPr="00915331">
        <w:rPr>
          <w:rFonts w:ascii="Palatino Linotype" w:hAnsi="Palatino Linotype" w:cs="Arial"/>
          <w:szCs w:val="18"/>
        </w:rPr>
        <w:t xml:space="preserve">Esta hoja corresponde a la resolución de fecha </w:t>
      </w:r>
      <w:r w:rsidR="00915331">
        <w:rPr>
          <w:rFonts w:ascii="Palatino Linotype" w:hAnsi="Palatino Linotype" w:cs="Arial"/>
          <w:szCs w:val="18"/>
        </w:rPr>
        <w:t>diecinueve</w:t>
      </w:r>
      <w:r w:rsidRPr="00915331">
        <w:rPr>
          <w:rFonts w:ascii="Palatino Linotype" w:hAnsi="Palatino Linotype" w:cs="Arial"/>
          <w:szCs w:val="18"/>
        </w:rPr>
        <w:t xml:space="preserve"> (</w:t>
      </w:r>
      <w:r w:rsidR="00915331">
        <w:rPr>
          <w:rFonts w:ascii="Palatino Linotype" w:hAnsi="Palatino Linotype" w:cs="Arial"/>
          <w:szCs w:val="18"/>
        </w:rPr>
        <w:t>19</w:t>
      </w:r>
      <w:r w:rsidRPr="00915331">
        <w:rPr>
          <w:rFonts w:ascii="Palatino Linotype" w:hAnsi="Palatino Linotype" w:cs="Arial"/>
          <w:szCs w:val="18"/>
        </w:rPr>
        <w:t xml:space="preserve">) de </w:t>
      </w:r>
      <w:r w:rsidR="00915331">
        <w:rPr>
          <w:rFonts w:ascii="Palatino Linotype" w:hAnsi="Palatino Linotype" w:cs="Arial"/>
          <w:szCs w:val="18"/>
        </w:rPr>
        <w:t>febrero</w:t>
      </w:r>
      <w:r w:rsidRPr="00915331">
        <w:rPr>
          <w:rFonts w:ascii="Palatino Linotype" w:hAnsi="Palatino Linotype" w:cs="Arial"/>
          <w:szCs w:val="18"/>
        </w:rPr>
        <w:t xml:space="preserve"> de dos mil </w:t>
      </w:r>
      <w:r w:rsidR="00D95FF9" w:rsidRPr="00915331">
        <w:rPr>
          <w:rFonts w:ascii="Palatino Linotype" w:hAnsi="Palatino Linotype" w:cs="Arial"/>
          <w:szCs w:val="18"/>
        </w:rPr>
        <w:t>veinte</w:t>
      </w:r>
      <w:r w:rsidRPr="00915331">
        <w:rPr>
          <w:rFonts w:ascii="Palatino Linotype" w:hAnsi="Palatino Linotype" w:cs="Arial"/>
          <w:szCs w:val="18"/>
        </w:rPr>
        <w:t xml:space="preserve">, emitida en el recurso de revisión </w:t>
      </w:r>
      <w:r w:rsidR="004C710D" w:rsidRPr="00915331">
        <w:rPr>
          <w:rFonts w:ascii="Palatino Linotype" w:hAnsi="Palatino Linotype" w:cs="Arial"/>
          <w:b/>
          <w:bCs/>
          <w:szCs w:val="22"/>
          <w:lang w:eastAsia="es-MX"/>
        </w:rPr>
        <w:t>09053</w:t>
      </w:r>
      <w:r w:rsidRPr="00915331">
        <w:rPr>
          <w:rFonts w:ascii="Palatino Linotype" w:hAnsi="Palatino Linotype" w:cs="Arial"/>
          <w:b/>
          <w:bCs/>
          <w:szCs w:val="18"/>
        </w:rPr>
        <w:t>/INFOEM/IP/RR/2019.</w:t>
      </w:r>
      <w:r>
        <w:rPr>
          <w:rFonts w:ascii="Palatino Linotype" w:hAnsi="Palatino Linotype" w:cs="Arial"/>
          <w:bCs/>
          <w:szCs w:val="18"/>
        </w:rPr>
        <w:t xml:space="preserve"> </w:t>
      </w:r>
    </w:p>
    <w:sectPr w:rsidR="002248D3" w:rsidRPr="00554DF4"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28D6" w:rsidRDefault="00F228D6" w:rsidP="008B6F5F">
      <w:r>
        <w:separator/>
      </w:r>
    </w:p>
  </w:endnote>
  <w:endnote w:type="continuationSeparator" w:id="0">
    <w:p w:rsidR="00F228D6" w:rsidRDefault="00F228D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20B0604020202020204"/>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710D" w:rsidRPr="000A2541" w:rsidRDefault="004C710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22517">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22517">
              <w:rPr>
                <w:rFonts w:ascii="Palatino Linotype" w:hAnsi="Palatino Linotype"/>
                <w:b/>
                <w:bCs/>
                <w:noProof/>
              </w:rPr>
              <w:t>22</w:t>
            </w:r>
            <w:r w:rsidRPr="000A2541">
              <w:rPr>
                <w:rFonts w:ascii="Palatino Linotype" w:hAnsi="Palatino Linotype"/>
                <w:b/>
                <w:bCs/>
              </w:rPr>
              <w:fldChar w:fldCharType="end"/>
            </w:r>
          </w:p>
        </w:sdtContent>
      </w:sdt>
    </w:sdtContent>
  </w:sdt>
  <w:p w:rsidR="004C710D" w:rsidRDefault="004C71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710D" w:rsidRPr="00883450" w:rsidRDefault="004C710D"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2517" w:rsidRPr="003225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2517" w:rsidRPr="00322517">
      <w:rPr>
        <w:rFonts w:ascii="Palatino Linotype" w:hAnsi="Palatino Linotype"/>
        <w:noProof/>
        <w:sz w:val="22"/>
        <w:szCs w:val="22"/>
        <w:lang w:val="es-ES"/>
      </w:rPr>
      <w:t>22</w:t>
    </w:r>
    <w:r w:rsidRPr="00883450">
      <w:rPr>
        <w:rFonts w:ascii="Palatino Linotype" w:hAnsi="Palatino Linotype"/>
        <w:sz w:val="22"/>
        <w:szCs w:val="22"/>
      </w:rPr>
      <w:fldChar w:fldCharType="end"/>
    </w:r>
  </w:p>
  <w:p w:rsidR="004C710D" w:rsidRPr="00883450" w:rsidRDefault="004C710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28D6" w:rsidRDefault="00F228D6" w:rsidP="008B6F5F">
      <w:r>
        <w:separator/>
      </w:r>
    </w:p>
  </w:footnote>
  <w:footnote w:type="continuationSeparator" w:id="0">
    <w:p w:rsidR="00F228D6" w:rsidRDefault="00F228D6" w:rsidP="008B6F5F">
      <w:r>
        <w:continuationSeparator/>
      </w:r>
    </w:p>
  </w:footnote>
  <w:footnote w:id="1">
    <w:p w:rsidR="00660497" w:rsidRDefault="00660497" w:rsidP="00660497">
      <w:pPr>
        <w:pStyle w:val="Textonotapie"/>
      </w:pPr>
      <w:r>
        <w:rPr>
          <w:rStyle w:val="Refdenotaalpie"/>
        </w:rPr>
        <w:footnoteRef/>
      </w:r>
      <w:r>
        <w:t xml:space="preserve"> Convención Americana sobre Derechos Humanos. Artículo 13.</w:t>
      </w:r>
    </w:p>
  </w:footnote>
  <w:footnote w:id="2">
    <w:p w:rsidR="00660497" w:rsidRDefault="00660497" w:rsidP="00660497">
      <w:pPr>
        <w:pStyle w:val="Textonotapie"/>
      </w:pPr>
      <w:r>
        <w:rPr>
          <w:rStyle w:val="Refdenotaalpie"/>
        </w:rPr>
        <w:footnoteRef/>
      </w:r>
      <w:r>
        <w:t xml:space="preserve"> Constitución Política de los Estados Unidos Mexicanos. Artículo sexto, sección A, Fracción I.</w:t>
      </w:r>
    </w:p>
  </w:footnote>
  <w:footnote w:id="3">
    <w:p w:rsidR="00660497" w:rsidRDefault="00660497" w:rsidP="006604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60497" w:rsidRDefault="00660497" w:rsidP="00660497">
      <w:pPr>
        <w:pStyle w:val="Textonotapie"/>
      </w:pPr>
      <w:r>
        <w:rPr>
          <w:rStyle w:val="Refdenotaalpie"/>
        </w:rPr>
        <w:footnoteRef/>
      </w:r>
      <w:r>
        <w:t xml:space="preserve"> Ibídem. Párr. 87.</w:t>
      </w:r>
    </w:p>
  </w:footnote>
  <w:footnote w:id="5">
    <w:p w:rsidR="00660497" w:rsidRDefault="00660497" w:rsidP="0066049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660497" w:rsidRDefault="00660497" w:rsidP="00660497">
      <w:pPr>
        <w:pStyle w:val="Textonotapie"/>
      </w:pPr>
      <w:r>
        <w:rPr>
          <w:rStyle w:val="Refdenotaalpie"/>
        </w:rPr>
        <w:footnoteRef/>
      </w:r>
      <w:r>
        <w:t xml:space="preserve"> Artículo 150. Ley de Transparencia y Acceso a la Información Pública del Estado de México y Municipios.</w:t>
      </w:r>
    </w:p>
    <w:p w:rsidR="00660497" w:rsidRDefault="00660497" w:rsidP="00660497">
      <w:pPr>
        <w:pStyle w:val="Textonotapie"/>
      </w:pPr>
      <w:r>
        <w:t>Artículo 151. Ibídem.</w:t>
      </w:r>
    </w:p>
  </w:footnote>
  <w:footnote w:id="7">
    <w:p w:rsidR="00660497" w:rsidRDefault="00660497" w:rsidP="00660497">
      <w:pPr>
        <w:pStyle w:val="Textonotapie"/>
      </w:pPr>
      <w:r>
        <w:rPr>
          <w:rStyle w:val="Refdenotaalpie"/>
        </w:rPr>
        <w:footnoteRef/>
      </w:r>
      <w:r>
        <w:t xml:space="preserve"> Ley de Transparencia y Acceso a la Información Pública del Estado de México y Municipios. Artículo 9. …</w:t>
      </w:r>
    </w:p>
    <w:p w:rsidR="00660497" w:rsidRDefault="00660497" w:rsidP="00660497">
      <w:pPr>
        <w:pStyle w:val="Textonotapie"/>
      </w:pPr>
      <w:r>
        <w:t>II. Eficacia: Obligación del Instituto para tutelar, de manera efectiva, el derecho de acceso a la información;</w:t>
      </w:r>
    </w:p>
    <w:p w:rsidR="00660497" w:rsidRDefault="00660497" w:rsidP="00660497">
      <w:pPr>
        <w:pStyle w:val="Textonotapie"/>
      </w:pPr>
      <w:r>
        <w:t xml:space="preserve">… </w:t>
      </w:r>
    </w:p>
  </w:footnote>
  <w:footnote w:id="8">
    <w:p w:rsidR="001E67BC" w:rsidRDefault="001E67BC" w:rsidP="001E67BC">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eastAsia="es-MX"/>
        </w:rPr>
        <w:t xml:space="preserve">BURGOA ORIHUELA Ignacio. </w:t>
      </w:r>
      <w:r>
        <w:rPr>
          <w:rFonts w:ascii="Palatino Linotype" w:hAnsi="Palatino Linotype" w:cs="Arial"/>
          <w:i/>
          <w:sz w:val="16"/>
          <w:szCs w:val="16"/>
          <w:lang w:val="es-MX" w:eastAsia="es-MX"/>
        </w:rPr>
        <w:t>Diccionario De Derecho Constitucional, Garantías y Amparo</w:t>
      </w:r>
      <w:r>
        <w:rPr>
          <w:rFonts w:ascii="Palatino Linotype" w:hAnsi="Palatino Linotype" w:cs="Arial"/>
          <w:sz w:val="16"/>
          <w:szCs w:val="16"/>
          <w:lang w:val="es-MX" w:eastAsia="es-MX"/>
        </w:rPr>
        <w:t>. Ed. Porrúa, S.A., México. 1992. p. 115.</w:t>
      </w:r>
    </w:p>
  </w:footnote>
  <w:footnote w:id="9">
    <w:p w:rsidR="001E67BC" w:rsidRDefault="001E67BC" w:rsidP="001E67BC">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10">
    <w:p w:rsidR="001E67BC" w:rsidRDefault="001E67BC" w:rsidP="001E67BC">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11">
    <w:p w:rsidR="001E67BC" w:rsidRDefault="001E67BC" w:rsidP="001E67BC">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rPr>
        <w:t xml:space="preserve">VILLANUEVA VILLANUEVA Ernesto. Derecho de la Información, Ed. Porrúa. </w:t>
      </w:r>
      <w:r>
        <w:rPr>
          <w:rFonts w:ascii="Palatino Linotype" w:hAnsi="Palatino Linotype" w:cs="Arial"/>
          <w:sz w:val="16"/>
          <w:szCs w:val="16"/>
          <w:lang w:val="es-MX" w:eastAsia="es-MX"/>
        </w:rPr>
        <w:t>S.A., México. 2006. p. 270.</w:t>
      </w:r>
      <w:r>
        <w:rPr>
          <w:rFonts w:ascii="Palatino Linotype" w:hAnsi="Palatino Linotype" w:cs="Arial"/>
          <w:sz w:val="16"/>
          <w:szCs w:val="16"/>
          <w:lang w:val="es-MX" w:eastAsia="es-MX"/>
        </w:rPr>
        <w:tab/>
      </w:r>
    </w:p>
    <w:p w:rsidR="001E67BC" w:rsidRDefault="001E67BC" w:rsidP="001E67BC">
      <w:pPr>
        <w:pStyle w:val="Textonotapie"/>
        <w:jc w:val="both"/>
        <w:rPr>
          <w:rFonts w:ascii="Arial" w:hAnsi="Arial" w:cs="Arial"/>
          <w:sz w:val="16"/>
          <w:szCs w:val="16"/>
        </w:rPr>
      </w:pPr>
    </w:p>
  </w:footnote>
  <w:footnote w:id="12">
    <w:p w:rsidR="001E67BC" w:rsidRPr="00547FFB" w:rsidRDefault="001E67BC" w:rsidP="001E67BC">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3">
    <w:p w:rsidR="001E67BC" w:rsidRPr="00547FFB" w:rsidRDefault="001E67BC" w:rsidP="001E67BC">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1E67BC" w:rsidRPr="00547FFB" w:rsidRDefault="001E67BC" w:rsidP="001E67BC">
      <w:pPr>
        <w:autoSpaceDE w:val="0"/>
        <w:autoSpaceDN w:val="0"/>
        <w:adjustRightInd w:val="0"/>
        <w:jc w:val="both"/>
        <w:rPr>
          <w:sz w:val="20"/>
          <w:szCs w:val="20"/>
        </w:rPr>
      </w:pPr>
      <w:r w:rsidRPr="00547FFB">
        <w:rPr>
          <w:sz w:val="20"/>
          <w:szCs w:val="20"/>
        </w:rPr>
        <w:t>…</w:t>
      </w:r>
    </w:p>
    <w:p w:rsidR="001E67BC" w:rsidRDefault="001E67BC" w:rsidP="001E67BC">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710D" w:rsidRPr="00EF13C1" w:rsidTr="00646380">
      <w:trPr>
        <w:trHeight w:val="138"/>
        <w:jc w:val="right"/>
      </w:trPr>
      <w:tc>
        <w:tcPr>
          <w:tcW w:w="2552" w:type="dxa"/>
          <w:vAlign w:val="center"/>
        </w:tcPr>
        <w:p w:rsidR="004C710D" w:rsidRPr="00EF13C1" w:rsidRDefault="004C710D"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710D" w:rsidRPr="00EF13C1" w:rsidRDefault="004C710D" w:rsidP="004C710D">
          <w:pPr>
            <w:pStyle w:val="Encabezado"/>
            <w:jc w:val="right"/>
            <w:rPr>
              <w:rFonts w:ascii="Palatino Linotype" w:hAnsi="Palatino Linotype"/>
              <w:b/>
              <w:sz w:val="22"/>
              <w:szCs w:val="22"/>
            </w:rPr>
          </w:pPr>
          <w:r>
            <w:rPr>
              <w:rFonts w:ascii="Palatino Linotype" w:hAnsi="Palatino Linotype" w:cs="Arial"/>
              <w:b/>
              <w:bCs/>
              <w:sz w:val="22"/>
              <w:szCs w:val="22"/>
              <w:lang w:eastAsia="es-MX"/>
            </w:rPr>
            <w:t>09053/INFOEM/IP/RR/2019</w:t>
          </w:r>
        </w:p>
      </w:tc>
    </w:tr>
    <w:tr w:rsidR="004C710D" w:rsidRPr="00EF13C1" w:rsidTr="00646380">
      <w:trPr>
        <w:trHeight w:val="233"/>
        <w:jc w:val="right"/>
      </w:trPr>
      <w:tc>
        <w:tcPr>
          <w:tcW w:w="2552" w:type="dxa"/>
          <w:vAlign w:val="center"/>
        </w:tcPr>
        <w:p w:rsidR="004C710D" w:rsidRPr="00EF13C1" w:rsidRDefault="004C710D" w:rsidP="00646380">
          <w:pPr>
            <w:rPr>
              <w:rFonts w:ascii="Palatino Linotype" w:hAnsi="Palatino Linotype"/>
              <w:b/>
              <w:sz w:val="22"/>
              <w:szCs w:val="22"/>
            </w:rPr>
          </w:pPr>
        </w:p>
      </w:tc>
      <w:tc>
        <w:tcPr>
          <w:tcW w:w="3826" w:type="dxa"/>
          <w:vAlign w:val="center"/>
        </w:tcPr>
        <w:p w:rsidR="004C710D" w:rsidRPr="00EF13C1" w:rsidRDefault="004C710D" w:rsidP="00141DF6">
          <w:pPr>
            <w:pStyle w:val="Encabezado"/>
            <w:jc w:val="center"/>
            <w:rPr>
              <w:rFonts w:ascii="Palatino Linotype" w:hAnsi="Palatino Linotype"/>
              <w:b/>
              <w:sz w:val="22"/>
              <w:szCs w:val="22"/>
            </w:rPr>
          </w:pPr>
        </w:p>
      </w:tc>
    </w:tr>
    <w:tr w:rsidR="004C710D" w:rsidRPr="00EF13C1" w:rsidTr="00646380">
      <w:trPr>
        <w:trHeight w:val="321"/>
        <w:jc w:val="right"/>
      </w:trPr>
      <w:tc>
        <w:tcPr>
          <w:tcW w:w="2552" w:type="dxa"/>
          <w:vAlign w:val="center"/>
        </w:tcPr>
        <w:p w:rsidR="004C710D" w:rsidRPr="00EF13C1" w:rsidRDefault="004C710D"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710D" w:rsidRPr="00EF13C1" w:rsidRDefault="004C710D" w:rsidP="00C11A40">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bCs/>
              <w:szCs w:val="22"/>
            </w:rPr>
            <w:t>Tecámac</w:t>
          </w:r>
        </w:p>
      </w:tc>
    </w:tr>
    <w:tr w:rsidR="004C710D" w:rsidRPr="00EF13C1" w:rsidTr="00646380">
      <w:trPr>
        <w:trHeight w:val="321"/>
        <w:jc w:val="right"/>
      </w:trPr>
      <w:tc>
        <w:tcPr>
          <w:tcW w:w="2552" w:type="dxa"/>
          <w:vAlign w:val="center"/>
        </w:tcPr>
        <w:p w:rsidR="004C710D" w:rsidRPr="00EF13C1" w:rsidRDefault="004C710D"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710D" w:rsidRPr="00EF13C1" w:rsidRDefault="004C710D"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710D" w:rsidRDefault="004C710D" w:rsidP="006463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710D" w:rsidRPr="00182113" w:rsidTr="00141DF6">
      <w:trPr>
        <w:trHeight w:val="138"/>
      </w:trPr>
      <w:tc>
        <w:tcPr>
          <w:tcW w:w="2532" w:type="dxa"/>
          <w:vAlign w:val="center"/>
        </w:tcPr>
        <w:p w:rsidR="004C710D" w:rsidRPr="00EF13C1" w:rsidRDefault="004C710D"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710D" w:rsidRPr="00EF13C1" w:rsidRDefault="004C710D" w:rsidP="004C710D">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09053/INFOEM/IP/RR/2019 </w:t>
          </w:r>
        </w:p>
      </w:tc>
      <w:tc>
        <w:tcPr>
          <w:tcW w:w="2532" w:type="dxa"/>
          <w:vAlign w:val="center"/>
        </w:tcPr>
        <w:p w:rsidR="004C710D" w:rsidRPr="00182113" w:rsidRDefault="004C710D" w:rsidP="00141DF6">
          <w:pPr>
            <w:rPr>
              <w:rFonts w:ascii="Palatino Linotype" w:hAnsi="Palatino Linotype"/>
              <w:b/>
              <w:sz w:val="22"/>
              <w:szCs w:val="22"/>
            </w:rPr>
          </w:pPr>
        </w:p>
      </w:tc>
      <w:tc>
        <w:tcPr>
          <w:tcW w:w="236" w:type="dxa"/>
          <w:vAlign w:val="center"/>
        </w:tcPr>
        <w:p w:rsidR="004C710D" w:rsidRPr="00182113" w:rsidRDefault="004C710D" w:rsidP="00141DF6">
          <w:pPr>
            <w:pStyle w:val="Encabezado"/>
            <w:jc w:val="center"/>
            <w:rPr>
              <w:rFonts w:ascii="Palatino Linotype" w:hAnsi="Palatino Linotype"/>
              <w:b/>
              <w:sz w:val="22"/>
              <w:szCs w:val="22"/>
            </w:rPr>
          </w:pPr>
        </w:p>
      </w:tc>
      <w:tc>
        <w:tcPr>
          <w:tcW w:w="3261" w:type="dxa"/>
          <w:vAlign w:val="center"/>
        </w:tcPr>
        <w:p w:rsidR="004C710D" w:rsidRPr="00182113" w:rsidRDefault="004C710D" w:rsidP="00141DF6">
          <w:pPr>
            <w:pStyle w:val="Encabezado"/>
            <w:rPr>
              <w:rFonts w:ascii="Palatino Linotype" w:hAnsi="Palatino Linotype"/>
              <w:b/>
              <w:sz w:val="22"/>
              <w:szCs w:val="22"/>
            </w:rPr>
          </w:pPr>
        </w:p>
      </w:tc>
    </w:tr>
    <w:tr w:rsidR="004C710D" w:rsidRPr="00182113" w:rsidTr="00141DF6">
      <w:trPr>
        <w:trHeight w:val="227"/>
      </w:trPr>
      <w:tc>
        <w:tcPr>
          <w:tcW w:w="2532" w:type="dxa"/>
          <w:vAlign w:val="center"/>
        </w:tcPr>
        <w:p w:rsidR="004C710D" w:rsidRPr="00EF13C1" w:rsidRDefault="004C710D"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710D" w:rsidRPr="00EF13C1" w:rsidRDefault="001F4987" w:rsidP="00141DF6">
          <w:pPr>
            <w:pStyle w:val="Encabezado"/>
            <w:jc w:val="right"/>
            <w:rPr>
              <w:rFonts w:ascii="Palatino Linotype" w:hAnsi="Palatino Linotype"/>
              <w:b/>
              <w:sz w:val="22"/>
              <w:szCs w:val="22"/>
            </w:rPr>
          </w:pPr>
          <w:r w:rsidRPr="001F4987">
            <w:rPr>
              <w:rFonts w:ascii="Palatino Linotype" w:hAnsi="Palatino Linotype"/>
              <w:b/>
              <w:sz w:val="22"/>
              <w:szCs w:val="22"/>
              <w:highlight w:val="black"/>
            </w:rPr>
            <w:t>-------------</w:t>
          </w:r>
        </w:p>
      </w:tc>
      <w:tc>
        <w:tcPr>
          <w:tcW w:w="2532" w:type="dxa"/>
          <w:vAlign w:val="center"/>
        </w:tcPr>
        <w:p w:rsidR="004C710D" w:rsidRPr="00182113" w:rsidRDefault="004C710D" w:rsidP="00141DF6">
          <w:pPr>
            <w:rPr>
              <w:rFonts w:ascii="Palatino Linotype" w:hAnsi="Palatino Linotype"/>
              <w:b/>
              <w:sz w:val="22"/>
              <w:szCs w:val="22"/>
            </w:rPr>
          </w:pPr>
        </w:p>
      </w:tc>
      <w:tc>
        <w:tcPr>
          <w:tcW w:w="236" w:type="dxa"/>
          <w:vAlign w:val="center"/>
        </w:tcPr>
        <w:p w:rsidR="004C710D" w:rsidRPr="00182113" w:rsidRDefault="004C710D" w:rsidP="00141DF6">
          <w:pPr>
            <w:pStyle w:val="Encabezado"/>
            <w:jc w:val="center"/>
            <w:rPr>
              <w:rFonts w:ascii="Palatino Linotype" w:hAnsi="Palatino Linotype"/>
              <w:b/>
              <w:sz w:val="22"/>
              <w:szCs w:val="22"/>
            </w:rPr>
          </w:pPr>
        </w:p>
      </w:tc>
      <w:tc>
        <w:tcPr>
          <w:tcW w:w="3261" w:type="dxa"/>
          <w:vAlign w:val="center"/>
        </w:tcPr>
        <w:p w:rsidR="004C710D" w:rsidRPr="00182113" w:rsidRDefault="004C710D" w:rsidP="00141DF6">
          <w:pPr>
            <w:pStyle w:val="Encabezado"/>
            <w:rPr>
              <w:rFonts w:ascii="Palatino Linotype" w:hAnsi="Palatino Linotype"/>
              <w:b/>
              <w:sz w:val="22"/>
              <w:szCs w:val="22"/>
            </w:rPr>
          </w:pPr>
        </w:p>
      </w:tc>
    </w:tr>
    <w:tr w:rsidR="004C710D" w:rsidRPr="00182113" w:rsidTr="00141DF6">
      <w:trPr>
        <w:trHeight w:val="232"/>
      </w:trPr>
      <w:tc>
        <w:tcPr>
          <w:tcW w:w="2532" w:type="dxa"/>
          <w:vAlign w:val="center"/>
        </w:tcPr>
        <w:p w:rsidR="004C710D" w:rsidRPr="00EF13C1" w:rsidRDefault="004C710D"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710D" w:rsidRPr="00EF13C1" w:rsidRDefault="004C710D" w:rsidP="004C710D">
          <w:pPr>
            <w:pStyle w:val="Encabezado"/>
            <w:jc w:val="right"/>
            <w:rPr>
              <w:rFonts w:ascii="Palatino Linotype" w:hAnsi="Palatino Linotype"/>
              <w:b/>
              <w:sz w:val="22"/>
              <w:szCs w:val="22"/>
            </w:rPr>
          </w:pPr>
          <w:r>
            <w:rPr>
              <w:rFonts w:ascii="Palatino Linotype" w:hAnsi="Palatino Linotype"/>
              <w:b/>
              <w:bCs/>
              <w:sz w:val="22"/>
              <w:szCs w:val="22"/>
            </w:rPr>
            <w:t>Ayuntamiento de Tecámac</w:t>
          </w:r>
        </w:p>
      </w:tc>
      <w:tc>
        <w:tcPr>
          <w:tcW w:w="2532" w:type="dxa"/>
          <w:vAlign w:val="center"/>
        </w:tcPr>
        <w:p w:rsidR="004C710D" w:rsidRPr="00182113" w:rsidRDefault="004C710D" w:rsidP="00141DF6">
          <w:pPr>
            <w:rPr>
              <w:rFonts w:ascii="Palatino Linotype" w:hAnsi="Palatino Linotype"/>
              <w:b/>
              <w:sz w:val="22"/>
              <w:szCs w:val="22"/>
            </w:rPr>
          </w:pPr>
        </w:p>
      </w:tc>
      <w:tc>
        <w:tcPr>
          <w:tcW w:w="236" w:type="dxa"/>
          <w:vAlign w:val="center"/>
        </w:tcPr>
        <w:p w:rsidR="004C710D" w:rsidRPr="00182113" w:rsidRDefault="004C710D" w:rsidP="00141DF6">
          <w:pPr>
            <w:pStyle w:val="Encabezado"/>
            <w:jc w:val="center"/>
            <w:rPr>
              <w:rFonts w:ascii="Palatino Linotype" w:hAnsi="Palatino Linotype"/>
              <w:b/>
              <w:sz w:val="22"/>
              <w:szCs w:val="22"/>
            </w:rPr>
          </w:pPr>
        </w:p>
      </w:tc>
      <w:tc>
        <w:tcPr>
          <w:tcW w:w="3261" w:type="dxa"/>
          <w:vAlign w:val="center"/>
        </w:tcPr>
        <w:p w:rsidR="004C710D" w:rsidRPr="00182113" w:rsidRDefault="004C710D" w:rsidP="00141DF6">
          <w:pPr>
            <w:pStyle w:val="Encabezado"/>
            <w:rPr>
              <w:rFonts w:ascii="Palatino Linotype" w:hAnsi="Palatino Linotype"/>
              <w:b/>
              <w:sz w:val="22"/>
              <w:szCs w:val="22"/>
            </w:rPr>
          </w:pPr>
        </w:p>
      </w:tc>
    </w:tr>
    <w:tr w:rsidR="004C710D" w:rsidRPr="00182113" w:rsidTr="00141DF6">
      <w:trPr>
        <w:trHeight w:val="320"/>
      </w:trPr>
      <w:tc>
        <w:tcPr>
          <w:tcW w:w="2532" w:type="dxa"/>
          <w:vAlign w:val="center"/>
        </w:tcPr>
        <w:p w:rsidR="004C710D" w:rsidRPr="00EF13C1" w:rsidRDefault="004C710D"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710D" w:rsidRPr="00EF13C1" w:rsidRDefault="004C710D"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710D" w:rsidRPr="00182113" w:rsidRDefault="004C710D" w:rsidP="00141DF6">
          <w:pPr>
            <w:rPr>
              <w:rFonts w:ascii="Palatino Linotype" w:hAnsi="Palatino Linotype"/>
              <w:b/>
              <w:sz w:val="22"/>
              <w:szCs w:val="22"/>
            </w:rPr>
          </w:pPr>
        </w:p>
      </w:tc>
      <w:tc>
        <w:tcPr>
          <w:tcW w:w="236" w:type="dxa"/>
          <w:vAlign w:val="center"/>
        </w:tcPr>
        <w:p w:rsidR="004C710D" w:rsidRPr="00182113" w:rsidRDefault="004C710D" w:rsidP="00141DF6">
          <w:pPr>
            <w:pStyle w:val="Encabezado"/>
            <w:jc w:val="center"/>
            <w:rPr>
              <w:rFonts w:ascii="Palatino Linotype" w:hAnsi="Palatino Linotype"/>
              <w:b/>
              <w:sz w:val="22"/>
              <w:szCs w:val="22"/>
            </w:rPr>
          </w:pPr>
        </w:p>
      </w:tc>
      <w:tc>
        <w:tcPr>
          <w:tcW w:w="3261" w:type="dxa"/>
          <w:vAlign w:val="center"/>
        </w:tcPr>
        <w:p w:rsidR="004C710D" w:rsidRPr="00182113" w:rsidRDefault="004C710D" w:rsidP="00141DF6">
          <w:pPr>
            <w:pStyle w:val="Encabezado"/>
            <w:rPr>
              <w:rFonts w:ascii="Palatino Linotype" w:hAnsi="Palatino Linotype"/>
              <w:b/>
              <w:sz w:val="22"/>
              <w:szCs w:val="22"/>
            </w:rPr>
          </w:pPr>
        </w:p>
      </w:tc>
    </w:tr>
  </w:tbl>
  <w:p w:rsidR="004C710D" w:rsidRDefault="004C71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4B05"/>
    <w:multiLevelType w:val="hybridMultilevel"/>
    <w:tmpl w:val="7758E9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9D2063"/>
    <w:multiLevelType w:val="hybridMultilevel"/>
    <w:tmpl w:val="8404088A"/>
    <w:lvl w:ilvl="0" w:tplc="F9BADC72">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274600"/>
    <w:multiLevelType w:val="hybridMultilevel"/>
    <w:tmpl w:val="EFFC1F1C"/>
    <w:lvl w:ilvl="0" w:tplc="DB6AEC9E">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8" w15:restartNumberingAfterBreak="0">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135925"/>
    <w:multiLevelType w:val="hybridMultilevel"/>
    <w:tmpl w:val="CC28D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31"/>
  </w:num>
  <w:num w:numId="11">
    <w:abstractNumId w:val="4"/>
  </w:num>
  <w:num w:numId="12">
    <w:abstractNumId w:val="29"/>
  </w:num>
  <w:num w:numId="13">
    <w:abstractNumId w:val="14"/>
  </w:num>
  <w:num w:numId="14">
    <w:abstractNumId w:val="1"/>
  </w:num>
  <w:num w:numId="15">
    <w:abstractNumId w:val="27"/>
  </w:num>
  <w:num w:numId="16">
    <w:abstractNumId w:val="12"/>
  </w:num>
  <w:num w:numId="17">
    <w:abstractNumId w:val="2"/>
  </w:num>
  <w:num w:numId="18">
    <w:abstractNumId w:val="19"/>
  </w:num>
  <w:num w:numId="19">
    <w:abstractNumId w:val="5"/>
  </w:num>
  <w:num w:numId="20">
    <w:abstractNumId w:val="32"/>
  </w:num>
  <w:num w:numId="21">
    <w:abstractNumId w:val="18"/>
  </w:num>
  <w:num w:numId="22">
    <w:abstractNumId w:val="24"/>
  </w:num>
  <w:num w:numId="23">
    <w:abstractNumId w:val="28"/>
  </w:num>
  <w:num w:numId="24">
    <w:abstractNumId w:val="9"/>
  </w:num>
  <w:num w:numId="25">
    <w:abstractNumId w:val="6"/>
  </w:num>
  <w:num w:numId="26">
    <w:abstractNumId w:val="30"/>
  </w:num>
  <w:num w:numId="27">
    <w:abstractNumId w:val="20"/>
  </w:num>
  <w:num w:numId="28">
    <w:abstractNumId w:val="21"/>
  </w:num>
  <w:num w:numId="29">
    <w:abstractNumId w:val="26"/>
  </w:num>
  <w:num w:numId="30">
    <w:abstractNumId w:val="22"/>
  </w:num>
  <w:num w:numId="31">
    <w:abstractNumId w:val="8"/>
  </w:num>
  <w:num w:numId="32">
    <w:abstractNumId w:val="23"/>
  </w:num>
  <w:num w:numId="33">
    <w:abstractNumId w:val="10"/>
  </w:num>
  <w:num w:numId="34">
    <w:abstractNumId w:val="7"/>
  </w:num>
  <w:num w:numId="35">
    <w:abstractNumId w:val="0"/>
  </w:num>
  <w:num w:numId="36">
    <w:abstractNumId w:val="11"/>
  </w:num>
  <w:num w:numId="37">
    <w:abstractNumId w:val="15"/>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765F"/>
    <w:rsid w:val="0001045F"/>
    <w:rsid w:val="00011298"/>
    <w:rsid w:val="000129FA"/>
    <w:rsid w:val="00013B7E"/>
    <w:rsid w:val="000205C3"/>
    <w:rsid w:val="00020A79"/>
    <w:rsid w:val="000218CD"/>
    <w:rsid w:val="00021CFC"/>
    <w:rsid w:val="00021EFC"/>
    <w:rsid w:val="00022D7E"/>
    <w:rsid w:val="000274EF"/>
    <w:rsid w:val="00031362"/>
    <w:rsid w:val="00032ED4"/>
    <w:rsid w:val="00033195"/>
    <w:rsid w:val="000343D4"/>
    <w:rsid w:val="0003577B"/>
    <w:rsid w:val="00036E69"/>
    <w:rsid w:val="000404FD"/>
    <w:rsid w:val="0004269C"/>
    <w:rsid w:val="00045D8E"/>
    <w:rsid w:val="000463AC"/>
    <w:rsid w:val="000471A3"/>
    <w:rsid w:val="00047E5A"/>
    <w:rsid w:val="000550E9"/>
    <w:rsid w:val="00055C0B"/>
    <w:rsid w:val="00055C51"/>
    <w:rsid w:val="00057046"/>
    <w:rsid w:val="00061B8C"/>
    <w:rsid w:val="00066351"/>
    <w:rsid w:val="000663DD"/>
    <w:rsid w:val="0007491E"/>
    <w:rsid w:val="00075A4C"/>
    <w:rsid w:val="00087B86"/>
    <w:rsid w:val="00091880"/>
    <w:rsid w:val="00092CD4"/>
    <w:rsid w:val="00094259"/>
    <w:rsid w:val="00096AFD"/>
    <w:rsid w:val="000A203F"/>
    <w:rsid w:val="000A2541"/>
    <w:rsid w:val="000A46A2"/>
    <w:rsid w:val="000A79E0"/>
    <w:rsid w:val="000B0650"/>
    <w:rsid w:val="000B13E7"/>
    <w:rsid w:val="000B3BC1"/>
    <w:rsid w:val="000C37A1"/>
    <w:rsid w:val="000C524E"/>
    <w:rsid w:val="000D4FCC"/>
    <w:rsid w:val="000D62D7"/>
    <w:rsid w:val="000D799B"/>
    <w:rsid w:val="000E03A9"/>
    <w:rsid w:val="000E04B9"/>
    <w:rsid w:val="000E053C"/>
    <w:rsid w:val="000E10CB"/>
    <w:rsid w:val="000E1BDA"/>
    <w:rsid w:val="000E1EC2"/>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76D62"/>
    <w:rsid w:val="00182731"/>
    <w:rsid w:val="001846A4"/>
    <w:rsid w:val="001864B6"/>
    <w:rsid w:val="00187676"/>
    <w:rsid w:val="00192EC4"/>
    <w:rsid w:val="00196809"/>
    <w:rsid w:val="0019703D"/>
    <w:rsid w:val="001A160C"/>
    <w:rsid w:val="001A4BC9"/>
    <w:rsid w:val="001A556A"/>
    <w:rsid w:val="001A7D74"/>
    <w:rsid w:val="001B0E38"/>
    <w:rsid w:val="001B2A18"/>
    <w:rsid w:val="001B3D20"/>
    <w:rsid w:val="001B48A5"/>
    <w:rsid w:val="001B60B8"/>
    <w:rsid w:val="001C0763"/>
    <w:rsid w:val="001C0F74"/>
    <w:rsid w:val="001C1F82"/>
    <w:rsid w:val="001C32D4"/>
    <w:rsid w:val="001C401F"/>
    <w:rsid w:val="001C6037"/>
    <w:rsid w:val="001C6B98"/>
    <w:rsid w:val="001C7C47"/>
    <w:rsid w:val="001D5999"/>
    <w:rsid w:val="001D5D25"/>
    <w:rsid w:val="001D5F4A"/>
    <w:rsid w:val="001D6496"/>
    <w:rsid w:val="001E673C"/>
    <w:rsid w:val="001E67BC"/>
    <w:rsid w:val="001E69EF"/>
    <w:rsid w:val="001F1A61"/>
    <w:rsid w:val="001F27F5"/>
    <w:rsid w:val="001F2B1D"/>
    <w:rsid w:val="001F4987"/>
    <w:rsid w:val="001F6878"/>
    <w:rsid w:val="001F7B21"/>
    <w:rsid w:val="00201C80"/>
    <w:rsid w:val="00203DB6"/>
    <w:rsid w:val="002065EF"/>
    <w:rsid w:val="0021062B"/>
    <w:rsid w:val="0021398B"/>
    <w:rsid w:val="002146B1"/>
    <w:rsid w:val="00216C93"/>
    <w:rsid w:val="0021749F"/>
    <w:rsid w:val="0022089E"/>
    <w:rsid w:val="00220C8D"/>
    <w:rsid w:val="0022251B"/>
    <w:rsid w:val="00222845"/>
    <w:rsid w:val="002229DA"/>
    <w:rsid w:val="002248D3"/>
    <w:rsid w:val="00225AEA"/>
    <w:rsid w:val="00230ED8"/>
    <w:rsid w:val="00231687"/>
    <w:rsid w:val="00231FF4"/>
    <w:rsid w:val="00237C4D"/>
    <w:rsid w:val="00237EAE"/>
    <w:rsid w:val="00241128"/>
    <w:rsid w:val="0024503C"/>
    <w:rsid w:val="00245255"/>
    <w:rsid w:val="002456EB"/>
    <w:rsid w:val="002459BD"/>
    <w:rsid w:val="002542CA"/>
    <w:rsid w:val="0025652B"/>
    <w:rsid w:val="00256D0A"/>
    <w:rsid w:val="00260080"/>
    <w:rsid w:val="00260E8C"/>
    <w:rsid w:val="00262949"/>
    <w:rsid w:val="002644B7"/>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151E"/>
    <w:rsid w:val="002D2177"/>
    <w:rsid w:val="002D21B7"/>
    <w:rsid w:val="002D3168"/>
    <w:rsid w:val="002D3F81"/>
    <w:rsid w:val="002D7BFD"/>
    <w:rsid w:val="002E01F3"/>
    <w:rsid w:val="002E2041"/>
    <w:rsid w:val="002E4801"/>
    <w:rsid w:val="002F1198"/>
    <w:rsid w:val="002F37F6"/>
    <w:rsid w:val="002F41D4"/>
    <w:rsid w:val="002F42C6"/>
    <w:rsid w:val="002F4E9B"/>
    <w:rsid w:val="002F74E6"/>
    <w:rsid w:val="003006D4"/>
    <w:rsid w:val="00300AC1"/>
    <w:rsid w:val="00302FF6"/>
    <w:rsid w:val="00311921"/>
    <w:rsid w:val="00316A85"/>
    <w:rsid w:val="00316E45"/>
    <w:rsid w:val="00322517"/>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1785"/>
    <w:rsid w:val="0036237D"/>
    <w:rsid w:val="00366760"/>
    <w:rsid w:val="0036737F"/>
    <w:rsid w:val="0036741F"/>
    <w:rsid w:val="00373F0F"/>
    <w:rsid w:val="0038111F"/>
    <w:rsid w:val="00382C85"/>
    <w:rsid w:val="00385622"/>
    <w:rsid w:val="00390081"/>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5BEA"/>
    <w:rsid w:val="003D6FEA"/>
    <w:rsid w:val="003E000F"/>
    <w:rsid w:val="003E1028"/>
    <w:rsid w:val="003E1ACD"/>
    <w:rsid w:val="003E3B9F"/>
    <w:rsid w:val="003F369B"/>
    <w:rsid w:val="003F4747"/>
    <w:rsid w:val="003F688E"/>
    <w:rsid w:val="003F7AE2"/>
    <w:rsid w:val="003F7E47"/>
    <w:rsid w:val="00400CBE"/>
    <w:rsid w:val="00405905"/>
    <w:rsid w:val="00405F39"/>
    <w:rsid w:val="00413FE7"/>
    <w:rsid w:val="0041566F"/>
    <w:rsid w:val="00415864"/>
    <w:rsid w:val="004201B9"/>
    <w:rsid w:val="00420A1F"/>
    <w:rsid w:val="004246CF"/>
    <w:rsid w:val="0042724E"/>
    <w:rsid w:val="004311BF"/>
    <w:rsid w:val="00433978"/>
    <w:rsid w:val="0043492B"/>
    <w:rsid w:val="00443C87"/>
    <w:rsid w:val="0044467F"/>
    <w:rsid w:val="00446859"/>
    <w:rsid w:val="00450462"/>
    <w:rsid w:val="00450C1E"/>
    <w:rsid w:val="00451F9B"/>
    <w:rsid w:val="0045387B"/>
    <w:rsid w:val="00456B4C"/>
    <w:rsid w:val="00457FE4"/>
    <w:rsid w:val="0046021D"/>
    <w:rsid w:val="00460325"/>
    <w:rsid w:val="004638E4"/>
    <w:rsid w:val="00465214"/>
    <w:rsid w:val="0046559A"/>
    <w:rsid w:val="00471770"/>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40AF"/>
    <w:rsid w:val="004B597B"/>
    <w:rsid w:val="004B5E61"/>
    <w:rsid w:val="004B73DE"/>
    <w:rsid w:val="004C6DD1"/>
    <w:rsid w:val="004C710D"/>
    <w:rsid w:val="004C775C"/>
    <w:rsid w:val="004D60FB"/>
    <w:rsid w:val="004D6254"/>
    <w:rsid w:val="004D6310"/>
    <w:rsid w:val="004D65D4"/>
    <w:rsid w:val="004E1E1B"/>
    <w:rsid w:val="004E2942"/>
    <w:rsid w:val="004E30FA"/>
    <w:rsid w:val="004E46DE"/>
    <w:rsid w:val="004E747E"/>
    <w:rsid w:val="004F2039"/>
    <w:rsid w:val="004F2755"/>
    <w:rsid w:val="004F6C8A"/>
    <w:rsid w:val="004F7B23"/>
    <w:rsid w:val="004F7EE3"/>
    <w:rsid w:val="00500359"/>
    <w:rsid w:val="00500675"/>
    <w:rsid w:val="00500D9A"/>
    <w:rsid w:val="0050359B"/>
    <w:rsid w:val="005044D6"/>
    <w:rsid w:val="00504780"/>
    <w:rsid w:val="0050618A"/>
    <w:rsid w:val="00513071"/>
    <w:rsid w:val="00513336"/>
    <w:rsid w:val="00514248"/>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47A63"/>
    <w:rsid w:val="00550CB1"/>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33EC"/>
    <w:rsid w:val="0059406B"/>
    <w:rsid w:val="005949E1"/>
    <w:rsid w:val="005A1327"/>
    <w:rsid w:val="005A5DDB"/>
    <w:rsid w:val="005B02E5"/>
    <w:rsid w:val="005B0AB7"/>
    <w:rsid w:val="005B34DC"/>
    <w:rsid w:val="005B3C42"/>
    <w:rsid w:val="005B4009"/>
    <w:rsid w:val="005C46E9"/>
    <w:rsid w:val="005C5C3E"/>
    <w:rsid w:val="005C6A6F"/>
    <w:rsid w:val="005D182C"/>
    <w:rsid w:val="005D21FB"/>
    <w:rsid w:val="005D258B"/>
    <w:rsid w:val="005D29FC"/>
    <w:rsid w:val="005D31E4"/>
    <w:rsid w:val="005D4B68"/>
    <w:rsid w:val="005E06DC"/>
    <w:rsid w:val="005E10C3"/>
    <w:rsid w:val="005E1D42"/>
    <w:rsid w:val="005E22B0"/>
    <w:rsid w:val="005E2E2B"/>
    <w:rsid w:val="005E3616"/>
    <w:rsid w:val="005E6C51"/>
    <w:rsid w:val="005E6EC8"/>
    <w:rsid w:val="005F53F8"/>
    <w:rsid w:val="005F6D7D"/>
    <w:rsid w:val="00602483"/>
    <w:rsid w:val="006027FD"/>
    <w:rsid w:val="00602D64"/>
    <w:rsid w:val="00603611"/>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4FEC"/>
    <w:rsid w:val="006456DF"/>
    <w:rsid w:val="00646380"/>
    <w:rsid w:val="00651373"/>
    <w:rsid w:val="006514CA"/>
    <w:rsid w:val="00654CE8"/>
    <w:rsid w:val="0065568B"/>
    <w:rsid w:val="00655865"/>
    <w:rsid w:val="006566D0"/>
    <w:rsid w:val="00660497"/>
    <w:rsid w:val="00660D0F"/>
    <w:rsid w:val="006650CC"/>
    <w:rsid w:val="00666351"/>
    <w:rsid w:val="00666ECD"/>
    <w:rsid w:val="00671EE2"/>
    <w:rsid w:val="006740AD"/>
    <w:rsid w:val="006758D9"/>
    <w:rsid w:val="00684855"/>
    <w:rsid w:val="00685022"/>
    <w:rsid w:val="00685C1F"/>
    <w:rsid w:val="00686CB3"/>
    <w:rsid w:val="00693768"/>
    <w:rsid w:val="00695DD2"/>
    <w:rsid w:val="006A2124"/>
    <w:rsid w:val="006A4E52"/>
    <w:rsid w:val="006A5CB3"/>
    <w:rsid w:val="006A6CC5"/>
    <w:rsid w:val="006B009B"/>
    <w:rsid w:val="006B1228"/>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5072"/>
    <w:rsid w:val="00746CAC"/>
    <w:rsid w:val="007473A6"/>
    <w:rsid w:val="00747BD2"/>
    <w:rsid w:val="00752922"/>
    <w:rsid w:val="00755CC3"/>
    <w:rsid w:val="00756E1A"/>
    <w:rsid w:val="00757201"/>
    <w:rsid w:val="00757EFE"/>
    <w:rsid w:val="0076044B"/>
    <w:rsid w:val="007604AA"/>
    <w:rsid w:val="00766EB6"/>
    <w:rsid w:val="007740EB"/>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7C18"/>
    <w:rsid w:val="008004BE"/>
    <w:rsid w:val="00801CB0"/>
    <w:rsid w:val="00802887"/>
    <w:rsid w:val="00805C58"/>
    <w:rsid w:val="008078B6"/>
    <w:rsid w:val="00807FD2"/>
    <w:rsid w:val="0081044D"/>
    <w:rsid w:val="00811F2A"/>
    <w:rsid w:val="00812C54"/>
    <w:rsid w:val="00816BA0"/>
    <w:rsid w:val="00821599"/>
    <w:rsid w:val="0082482E"/>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2848"/>
    <w:rsid w:val="00863F69"/>
    <w:rsid w:val="00865B1E"/>
    <w:rsid w:val="008706E3"/>
    <w:rsid w:val="00872FF9"/>
    <w:rsid w:val="00873B93"/>
    <w:rsid w:val="00881FAD"/>
    <w:rsid w:val="00885AF2"/>
    <w:rsid w:val="00886B78"/>
    <w:rsid w:val="00891001"/>
    <w:rsid w:val="00892DFF"/>
    <w:rsid w:val="00894649"/>
    <w:rsid w:val="00894FE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36C6"/>
    <w:rsid w:val="008C40D3"/>
    <w:rsid w:val="008D11BC"/>
    <w:rsid w:val="008D42C3"/>
    <w:rsid w:val="008D59C7"/>
    <w:rsid w:val="008D5FE3"/>
    <w:rsid w:val="008D6200"/>
    <w:rsid w:val="008D75F0"/>
    <w:rsid w:val="008E5C56"/>
    <w:rsid w:val="008E5DF5"/>
    <w:rsid w:val="008E6106"/>
    <w:rsid w:val="008E78E7"/>
    <w:rsid w:val="008E7F99"/>
    <w:rsid w:val="008F284F"/>
    <w:rsid w:val="008F6153"/>
    <w:rsid w:val="008F61D4"/>
    <w:rsid w:val="008F7333"/>
    <w:rsid w:val="008F7F5F"/>
    <w:rsid w:val="0090334F"/>
    <w:rsid w:val="00906E8B"/>
    <w:rsid w:val="00915331"/>
    <w:rsid w:val="00916C74"/>
    <w:rsid w:val="00923DF9"/>
    <w:rsid w:val="00924B1A"/>
    <w:rsid w:val="0092505E"/>
    <w:rsid w:val="0092772E"/>
    <w:rsid w:val="00933B2F"/>
    <w:rsid w:val="00936B23"/>
    <w:rsid w:val="009400E4"/>
    <w:rsid w:val="00941210"/>
    <w:rsid w:val="00941CA4"/>
    <w:rsid w:val="00941F93"/>
    <w:rsid w:val="00943DBF"/>
    <w:rsid w:val="0094493D"/>
    <w:rsid w:val="009472D4"/>
    <w:rsid w:val="00950645"/>
    <w:rsid w:val="009510E0"/>
    <w:rsid w:val="009541F4"/>
    <w:rsid w:val="0095457D"/>
    <w:rsid w:val="00954B5F"/>
    <w:rsid w:val="00954B82"/>
    <w:rsid w:val="00954FB9"/>
    <w:rsid w:val="009603EC"/>
    <w:rsid w:val="00962CAE"/>
    <w:rsid w:val="009660E6"/>
    <w:rsid w:val="00970964"/>
    <w:rsid w:val="00970F94"/>
    <w:rsid w:val="00971105"/>
    <w:rsid w:val="00973F4A"/>
    <w:rsid w:val="00976E5F"/>
    <w:rsid w:val="0097749D"/>
    <w:rsid w:val="00980652"/>
    <w:rsid w:val="00983C9E"/>
    <w:rsid w:val="009848D4"/>
    <w:rsid w:val="00990D77"/>
    <w:rsid w:val="00992B39"/>
    <w:rsid w:val="009947E6"/>
    <w:rsid w:val="00996A1F"/>
    <w:rsid w:val="00996A7E"/>
    <w:rsid w:val="009A30B5"/>
    <w:rsid w:val="009A3F44"/>
    <w:rsid w:val="009A4FA1"/>
    <w:rsid w:val="009A66DF"/>
    <w:rsid w:val="009A6EC9"/>
    <w:rsid w:val="009B16BF"/>
    <w:rsid w:val="009B240E"/>
    <w:rsid w:val="009B441E"/>
    <w:rsid w:val="009B4DA9"/>
    <w:rsid w:val="009B6248"/>
    <w:rsid w:val="009C06E9"/>
    <w:rsid w:val="009C234C"/>
    <w:rsid w:val="009C3642"/>
    <w:rsid w:val="009C5BE9"/>
    <w:rsid w:val="009D11CC"/>
    <w:rsid w:val="009D3239"/>
    <w:rsid w:val="009D3989"/>
    <w:rsid w:val="009D4B58"/>
    <w:rsid w:val="009D4D36"/>
    <w:rsid w:val="009E0CF4"/>
    <w:rsid w:val="009E1568"/>
    <w:rsid w:val="009E5696"/>
    <w:rsid w:val="009F144C"/>
    <w:rsid w:val="009F1491"/>
    <w:rsid w:val="009F5288"/>
    <w:rsid w:val="00A02087"/>
    <w:rsid w:val="00A02A36"/>
    <w:rsid w:val="00A11F7D"/>
    <w:rsid w:val="00A124C6"/>
    <w:rsid w:val="00A1302E"/>
    <w:rsid w:val="00A1731C"/>
    <w:rsid w:val="00A21AB9"/>
    <w:rsid w:val="00A21FB0"/>
    <w:rsid w:val="00A22BE6"/>
    <w:rsid w:val="00A232AB"/>
    <w:rsid w:val="00A25F73"/>
    <w:rsid w:val="00A25FCC"/>
    <w:rsid w:val="00A30000"/>
    <w:rsid w:val="00A325A7"/>
    <w:rsid w:val="00A3464C"/>
    <w:rsid w:val="00A349F8"/>
    <w:rsid w:val="00A359E8"/>
    <w:rsid w:val="00A40493"/>
    <w:rsid w:val="00A41C80"/>
    <w:rsid w:val="00A42F27"/>
    <w:rsid w:val="00A4679C"/>
    <w:rsid w:val="00A46922"/>
    <w:rsid w:val="00A470A3"/>
    <w:rsid w:val="00A47A67"/>
    <w:rsid w:val="00A500EA"/>
    <w:rsid w:val="00A516EA"/>
    <w:rsid w:val="00A51F07"/>
    <w:rsid w:val="00A52205"/>
    <w:rsid w:val="00A53B90"/>
    <w:rsid w:val="00A55663"/>
    <w:rsid w:val="00A56957"/>
    <w:rsid w:val="00A576C5"/>
    <w:rsid w:val="00A57B38"/>
    <w:rsid w:val="00A70D12"/>
    <w:rsid w:val="00A720E7"/>
    <w:rsid w:val="00A82194"/>
    <w:rsid w:val="00A828E4"/>
    <w:rsid w:val="00A848FC"/>
    <w:rsid w:val="00A86541"/>
    <w:rsid w:val="00A8727A"/>
    <w:rsid w:val="00A9281A"/>
    <w:rsid w:val="00A9421A"/>
    <w:rsid w:val="00A9637C"/>
    <w:rsid w:val="00AA311C"/>
    <w:rsid w:val="00AB0497"/>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F064C"/>
    <w:rsid w:val="00AF0D0E"/>
    <w:rsid w:val="00B01F10"/>
    <w:rsid w:val="00B024CD"/>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6CBB"/>
    <w:rsid w:val="00B37C23"/>
    <w:rsid w:val="00B40212"/>
    <w:rsid w:val="00B40B5C"/>
    <w:rsid w:val="00B44EBD"/>
    <w:rsid w:val="00B50B83"/>
    <w:rsid w:val="00B5361E"/>
    <w:rsid w:val="00B55EEC"/>
    <w:rsid w:val="00B61ED9"/>
    <w:rsid w:val="00B62D3A"/>
    <w:rsid w:val="00B62DE1"/>
    <w:rsid w:val="00B65F93"/>
    <w:rsid w:val="00B723EB"/>
    <w:rsid w:val="00B7304E"/>
    <w:rsid w:val="00B74A03"/>
    <w:rsid w:val="00B82B69"/>
    <w:rsid w:val="00B91C15"/>
    <w:rsid w:val="00B91D5C"/>
    <w:rsid w:val="00B92A94"/>
    <w:rsid w:val="00B9311E"/>
    <w:rsid w:val="00B95C98"/>
    <w:rsid w:val="00B962E1"/>
    <w:rsid w:val="00BA0749"/>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337C"/>
    <w:rsid w:val="00BD4F16"/>
    <w:rsid w:val="00BE0B34"/>
    <w:rsid w:val="00BE1F56"/>
    <w:rsid w:val="00BE32A9"/>
    <w:rsid w:val="00BE3B9E"/>
    <w:rsid w:val="00BE7859"/>
    <w:rsid w:val="00BF2E59"/>
    <w:rsid w:val="00BF5406"/>
    <w:rsid w:val="00BF7759"/>
    <w:rsid w:val="00C00901"/>
    <w:rsid w:val="00C110A8"/>
    <w:rsid w:val="00C11558"/>
    <w:rsid w:val="00C11A40"/>
    <w:rsid w:val="00C11D32"/>
    <w:rsid w:val="00C11FEA"/>
    <w:rsid w:val="00C156B2"/>
    <w:rsid w:val="00C22445"/>
    <w:rsid w:val="00C24901"/>
    <w:rsid w:val="00C306D3"/>
    <w:rsid w:val="00C33621"/>
    <w:rsid w:val="00C353A3"/>
    <w:rsid w:val="00C36247"/>
    <w:rsid w:val="00C366FF"/>
    <w:rsid w:val="00C4140A"/>
    <w:rsid w:val="00C4149D"/>
    <w:rsid w:val="00C41A2E"/>
    <w:rsid w:val="00C4225D"/>
    <w:rsid w:val="00C43247"/>
    <w:rsid w:val="00C434DD"/>
    <w:rsid w:val="00C43B58"/>
    <w:rsid w:val="00C45590"/>
    <w:rsid w:val="00C47BC7"/>
    <w:rsid w:val="00C509A4"/>
    <w:rsid w:val="00C56D7E"/>
    <w:rsid w:val="00C57119"/>
    <w:rsid w:val="00C572EF"/>
    <w:rsid w:val="00C602D0"/>
    <w:rsid w:val="00C61C2B"/>
    <w:rsid w:val="00C63AA8"/>
    <w:rsid w:val="00C66E83"/>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19B4"/>
    <w:rsid w:val="00CE1C5F"/>
    <w:rsid w:val="00CE58D0"/>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2FA0"/>
    <w:rsid w:val="00D57D6E"/>
    <w:rsid w:val="00D60131"/>
    <w:rsid w:val="00D642C1"/>
    <w:rsid w:val="00D6467C"/>
    <w:rsid w:val="00D70F0F"/>
    <w:rsid w:val="00D75159"/>
    <w:rsid w:val="00D7583A"/>
    <w:rsid w:val="00D76546"/>
    <w:rsid w:val="00D765E3"/>
    <w:rsid w:val="00D76CEA"/>
    <w:rsid w:val="00D777C0"/>
    <w:rsid w:val="00D81D71"/>
    <w:rsid w:val="00D87A72"/>
    <w:rsid w:val="00D87AF3"/>
    <w:rsid w:val="00D95FF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0CCE"/>
    <w:rsid w:val="00E02044"/>
    <w:rsid w:val="00E12C58"/>
    <w:rsid w:val="00E1317C"/>
    <w:rsid w:val="00E1743B"/>
    <w:rsid w:val="00E174E5"/>
    <w:rsid w:val="00E17F9A"/>
    <w:rsid w:val="00E22A84"/>
    <w:rsid w:val="00E26459"/>
    <w:rsid w:val="00E30414"/>
    <w:rsid w:val="00E32F9B"/>
    <w:rsid w:val="00E345A7"/>
    <w:rsid w:val="00E37012"/>
    <w:rsid w:val="00E40062"/>
    <w:rsid w:val="00E40EC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81879"/>
    <w:rsid w:val="00E83578"/>
    <w:rsid w:val="00E876CA"/>
    <w:rsid w:val="00E91E3F"/>
    <w:rsid w:val="00E95C7C"/>
    <w:rsid w:val="00EA2044"/>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6F3B"/>
    <w:rsid w:val="00ED6F71"/>
    <w:rsid w:val="00ED70A8"/>
    <w:rsid w:val="00EE1693"/>
    <w:rsid w:val="00EE177E"/>
    <w:rsid w:val="00EE7803"/>
    <w:rsid w:val="00EF0D0E"/>
    <w:rsid w:val="00EF0E1A"/>
    <w:rsid w:val="00EF1ECC"/>
    <w:rsid w:val="00EF292B"/>
    <w:rsid w:val="00EF2BB2"/>
    <w:rsid w:val="00EF2C7E"/>
    <w:rsid w:val="00EF54D1"/>
    <w:rsid w:val="00EF5CFD"/>
    <w:rsid w:val="00F01334"/>
    <w:rsid w:val="00F04E2A"/>
    <w:rsid w:val="00F06B7E"/>
    <w:rsid w:val="00F1459F"/>
    <w:rsid w:val="00F151C9"/>
    <w:rsid w:val="00F15D54"/>
    <w:rsid w:val="00F21C23"/>
    <w:rsid w:val="00F22076"/>
    <w:rsid w:val="00F22276"/>
    <w:rsid w:val="00F228D6"/>
    <w:rsid w:val="00F30094"/>
    <w:rsid w:val="00F31162"/>
    <w:rsid w:val="00F34E81"/>
    <w:rsid w:val="00F4162D"/>
    <w:rsid w:val="00F416A5"/>
    <w:rsid w:val="00F4517B"/>
    <w:rsid w:val="00F51FCD"/>
    <w:rsid w:val="00F55213"/>
    <w:rsid w:val="00F55EBA"/>
    <w:rsid w:val="00F57F08"/>
    <w:rsid w:val="00F611A7"/>
    <w:rsid w:val="00F66D06"/>
    <w:rsid w:val="00F67AC6"/>
    <w:rsid w:val="00F67B5B"/>
    <w:rsid w:val="00F72E48"/>
    <w:rsid w:val="00F74B92"/>
    <w:rsid w:val="00F76C2F"/>
    <w:rsid w:val="00F77D9B"/>
    <w:rsid w:val="00F77E6F"/>
    <w:rsid w:val="00F811F5"/>
    <w:rsid w:val="00F816E8"/>
    <w:rsid w:val="00F817E5"/>
    <w:rsid w:val="00F81C22"/>
    <w:rsid w:val="00F843EA"/>
    <w:rsid w:val="00F854E9"/>
    <w:rsid w:val="00F85B3C"/>
    <w:rsid w:val="00F87867"/>
    <w:rsid w:val="00F87C90"/>
    <w:rsid w:val="00F918B8"/>
    <w:rsid w:val="00F92ABE"/>
    <w:rsid w:val="00F94E78"/>
    <w:rsid w:val="00FA0954"/>
    <w:rsid w:val="00FA14AC"/>
    <w:rsid w:val="00FA1F4E"/>
    <w:rsid w:val="00FA204E"/>
    <w:rsid w:val="00FA269E"/>
    <w:rsid w:val="00FA5A1C"/>
    <w:rsid w:val="00FB4F8E"/>
    <w:rsid w:val="00FB61C7"/>
    <w:rsid w:val="00FB6647"/>
    <w:rsid w:val="00FC5D9F"/>
    <w:rsid w:val="00FC7332"/>
    <w:rsid w:val="00FD0D95"/>
    <w:rsid w:val="00FD731B"/>
    <w:rsid w:val="00FE0502"/>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FD841"/>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90D77"/>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5919343">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582389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64149591">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91187230">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364972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6106038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17484267">
      <w:bodyDiv w:val="1"/>
      <w:marLeft w:val="0"/>
      <w:marRight w:val="0"/>
      <w:marTop w:val="0"/>
      <w:marBottom w:val="0"/>
      <w:divBdr>
        <w:top w:val="none" w:sz="0" w:space="0" w:color="auto"/>
        <w:left w:val="none" w:sz="0" w:space="0" w:color="auto"/>
        <w:bottom w:val="none" w:sz="0" w:space="0" w:color="auto"/>
        <w:right w:val="none" w:sz="0" w:space="0" w:color="auto"/>
      </w:divBdr>
      <w:divsChild>
        <w:div w:id="925377998">
          <w:marLeft w:val="0"/>
          <w:marRight w:val="0"/>
          <w:marTop w:val="0"/>
          <w:marBottom w:val="82"/>
          <w:divBdr>
            <w:top w:val="none" w:sz="0" w:space="0" w:color="auto"/>
            <w:left w:val="none" w:sz="0" w:space="0" w:color="auto"/>
            <w:bottom w:val="none" w:sz="0" w:space="0" w:color="auto"/>
            <w:right w:val="none" w:sz="0" w:space="0" w:color="auto"/>
          </w:divBdr>
        </w:div>
        <w:div w:id="1563102457">
          <w:marLeft w:val="864"/>
          <w:marRight w:val="0"/>
          <w:marTop w:val="0"/>
          <w:marBottom w:val="82"/>
          <w:divBdr>
            <w:top w:val="none" w:sz="0" w:space="0" w:color="auto"/>
            <w:left w:val="none" w:sz="0" w:space="0" w:color="auto"/>
            <w:bottom w:val="none" w:sz="0" w:space="0" w:color="auto"/>
            <w:right w:val="none" w:sz="0" w:space="0" w:color="auto"/>
          </w:divBdr>
        </w:div>
        <w:div w:id="1244954520">
          <w:marLeft w:val="864"/>
          <w:marRight w:val="0"/>
          <w:marTop w:val="0"/>
          <w:marBottom w:val="82"/>
          <w:divBdr>
            <w:top w:val="none" w:sz="0" w:space="0" w:color="auto"/>
            <w:left w:val="none" w:sz="0" w:space="0" w:color="auto"/>
            <w:bottom w:val="none" w:sz="0" w:space="0" w:color="auto"/>
            <w:right w:val="none" w:sz="0" w:space="0" w:color="auto"/>
          </w:divBdr>
        </w:div>
        <w:div w:id="199247287">
          <w:marLeft w:val="864"/>
          <w:marRight w:val="0"/>
          <w:marTop w:val="0"/>
          <w:marBottom w:val="82"/>
          <w:divBdr>
            <w:top w:val="none" w:sz="0" w:space="0" w:color="auto"/>
            <w:left w:val="none" w:sz="0" w:space="0" w:color="auto"/>
            <w:bottom w:val="none" w:sz="0" w:space="0" w:color="auto"/>
            <w:right w:val="none" w:sz="0" w:space="0" w:color="auto"/>
          </w:divBdr>
        </w:div>
        <w:div w:id="747655738">
          <w:marLeft w:val="864"/>
          <w:marRight w:val="0"/>
          <w:marTop w:val="0"/>
          <w:marBottom w:val="82"/>
          <w:divBdr>
            <w:top w:val="none" w:sz="0" w:space="0" w:color="auto"/>
            <w:left w:val="none" w:sz="0" w:space="0" w:color="auto"/>
            <w:bottom w:val="none" w:sz="0" w:space="0" w:color="auto"/>
            <w:right w:val="none" w:sz="0" w:space="0" w:color="auto"/>
          </w:divBdr>
        </w:div>
        <w:div w:id="265163285">
          <w:marLeft w:val="864"/>
          <w:marRight w:val="0"/>
          <w:marTop w:val="0"/>
          <w:marBottom w:val="82"/>
          <w:divBdr>
            <w:top w:val="none" w:sz="0" w:space="0" w:color="auto"/>
            <w:left w:val="none" w:sz="0" w:space="0" w:color="auto"/>
            <w:bottom w:val="none" w:sz="0" w:space="0" w:color="auto"/>
            <w:right w:val="none" w:sz="0" w:space="0" w:color="auto"/>
          </w:divBdr>
        </w:div>
        <w:div w:id="930359827">
          <w:marLeft w:val="864"/>
          <w:marRight w:val="0"/>
          <w:marTop w:val="0"/>
          <w:marBottom w:val="82"/>
          <w:divBdr>
            <w:top w:val="none" w:sz="0" w:space="0" w:color="auto"/>
            <w:left w:val="none" w:sz="0" w:space="0" w:color="auto"/>
            <w:bottom w:val="none" w:sz="0" w:space="0" w:color="auto"/>
            <w:right w:val="none" w:sz="0" w:space="0" w:color="auto"/>
          </w:divBdr>
        </w:div>
        <w:div w:id="964699301">
          <w:marLeft w:val="864"/>
          <w:marRight w:val="0"/>
          <w:marTop w:val="0"/>
          <w:marBottom w:val="82"/>
          <w:divBdr>
            <w:top w:val="none" w:sz="0" w:space="0" w:color="auto"/>
            <w:left w:val="none" w:sz="0" w:space="0" w:color="auto"/>
            <w:bottom w:val="none" w:sz="0" w:space="0" w:color="auto"/>
            <w:right w:val="none" w:sz="0" w:space="0" w:color="auto"/>
          </w:divBdr>
        </w:div>
        <w:div w:id="1645772381">
          <w:marLeft w:val="864"/>
          <w:marRight w:val="0"/>
          <w:marTop w:val="0"/>
          <w:marBottom w:val="82"/>
          <w:divBdr>
            <w:top w:val="none" w:sz="0" w:space="0" w:color="auto"/>
            <w:left w:val="none" w:sz="0" w:space="0" w:color="auto"/>
            <w:bottom w:val="none" w:sz="0" w:space="0" w:color="auto"/>
            <w:right w:val="none" w:sz="0" w:space="0" w:color="auto"/>
          </w:divBdr>
        </w:div>
        <w:div w:id="1619531508">
          <w:marLeft w:val="864"/>
          <w:marRight w:val="0"/>
          <w:marTop w:val="0"/>
          <w:marBottom w:val="82"/>
          <w:divBdr>
            <w:top w:val="none" w:sz="0" w:space="0" w:color="auto"/>
            <w:left w:val="none" w:sz="0" w:space="0" w:color="auto"/>
            <w:bottom w:val="none" w:sz="0" w:space="0" w:color="auto"/>
            <w:right w:val="none" w:sz="0" w:space="0" w:color="auto"/>
          </w:divBdr>
        </w:div>
        <w:div w:id="414673306">
          <w:marLeft w:val="864"/>
          <w:marRight w:val="0"/>
          <w:marTop w:val="0"/>
          <w:marBottom w:val="82"/>
          <w:divBdr>
            <w:top w:val="none" w:sz="0" w:space="0" w:color="auto"/>
            <w:left w:val="none" w:sz="0" w:space="0" w:color="auto"/>
            <w:bottom w:val="none" w:sz="0" w:space="0" w:color="auto"/>
            <w:right w:val="none" w:sz="0" w:space="0" w:color="auto"/>
          </w:divBdr>
        </w:div>
        <w:div w:id="1422525781">
          <w:marLeft w:val="864"/>
          <w:marRight w:val="0"/>
          <w:marTop w:val="0"/>
          <w:marBottom w:val="82"/>
          <w:divBdr>
            <w:top w:val="none" w:sz="0" w:space="0" w:color="auto"/>
            <w:left w:val="none" w:sz="0" w:space="0" w:color="auto"/>
            <w:bottom w:val="none" w:sz="0" w:space="0" w:color="auto"/>
            <w:right w:val="none" w:sz="0" w:space="0" w:color="auto"/>
          </w:divBdr>
        </w:div>
        <w:div w:id="449014040">
          <w:marLeft w:val="0"/>
          <w:marRight w:val="0"/>
          <w:marTop w:val="0"/>
          <w:marBottom w:val="82"/>
          <w:divBdr>
            <w:top w:val="none" w:sz="0" w:space="0" w:color="auto"/>
            <w:left w:val="none" w:sz="0" w:space="0" w:color="auto"/>
            <w:bottom w:val="none" w:sz="0" w:space="0" w:color="auto"/>
            <w:right w:val="none" w:sz="0" w:space="0" w:color="auto"/>
          </w:divBdr>
        </w:div>
        <w:div w:id="1385714051">
          <w:marLeft w:val="0"/>
          <w:marRight w:val="0"/>
          <w:marTop w:val="0"/>
          <w:marBottom w:val="82"/>
          <w:divBdr>
            <w:top w:val="none" w:sz="0" w:space="0" w:color="auto"/>
            <w:left w:val="none" w:sz="0" w:space="0" w:color="auto"/>
            <w:bottom w:val="none" w:sz="0" w:space="0" w:color="auto"/>
            <w:right w:val="none" w:sz="0" w:space="0" w:color="auto"/>
          </w:divBdr>
        </w:div>
        <w:div w:id="769937425">
          <w:marLeft w:val="0"/>
          <w:marRight w:val="0"/>
          <w:marTop w:val="0"/>
          <w:marBottom w:val="82"/>
          <w:divBdr>
            <w:top w:val="none" w:sz="0" w:space="0" w:color="auto"/>
            <w:left w:val="none" w:sz="0" w:space="0" w:color="auto"/>
            <w:bottom w:val="none" w:sz="0" w:space="0" w:color="auto"/>
            <w:right w:val="none" w:sz="0" w:space="0" w:color="auto"/>
          </w:divBdr>
        </w:div>
        <w:div w:id="696155777">
          <w:marLeft w:val="0"/>
          <w:marRight w:val="0"/>
          <w:marTop w:val="0"/>
          <w:marBottom w:val="82"/>
          <w:divBdr>
            <w:top w:val="none" w:sz="0" w:space="0" w:color="auto"/>
            <w:left w:val="none" w:sz="0" w:space="0" w:color="auto"/>
            <w:bottom w:val="none" w:sz="0" w:space="0" w:color="auto"/>
            <w:right w:val="none" w:sz="0" w:space="0" w:color="auto"/>
          </w:divBdr>
        </w:div>
        <w:div w:id="1417435567">
          <w:marLeft w:val="0"/>
          <w:marRight w:val="0"/>
          <w:marTop w:val="0"/>
          <w:marBottom w:val="82"/>
          <w:divBdr>
            <w:top w:val="none" w:sz="0" w:space="0" w:color="auto"/>
            <w:left w:val="none" w:sz="0" w:space="0" w:color="auto"/>
            <w:bottom w:val="none" w:sz="0" w:space="0" w:color="auto"/>
            <w:right w:val="none" w:sz="0" w:space="0" w:color="auto"/>
          </w:divBdr>
        </w:div>
        <w:div w:id="639190194">
          <w:marLeft w:val="0"/>
          <w:marRight w:val="0"/>
          <w:marTop w:val="0"/>
          <w:marBottom w:val="82"/>
          <w:divBdr>
            <w:top w:val="none" w:sz="0" w:space="0" w:color="auto"/>
            <w:left w:val="none" w:sz="0" w:space="0" w:color="auto"/>
            <w:bottom w:val="none" w:sz="0" w:space="0" w:color="auto"/>
            <w:right w:val="none" w:sz="0" w:space="0" w:color="auto"/>
          </w:divBdr>
        </w:div>
        <w:div w:id="2092654684">
          <w:marLeft w:val="0"/>
          <w:marRight w:val="0"/>
          <w:marTop w:val="0"/>
          <w:marBottom w:val="101"/>
          <w:divBdr>
            <w:top w:val="none" w:sz="0" w:space="0" w:color="auto"/>
            <w:left w:val="none" w:sz="0" w:space="0" w:color="auto"/>
            <w:bottom w:val="none" w:sz="0" w:space="0" w:color="auto"/>
            <w:right w:val="none" w:sz="0" w:space="0" w:color="auto"/>
          </w:divBdr>
        </w:div>
      </w:divsChild>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9466335">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605047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3025614">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023EB-4F64-4F86-B27E-5B010CE6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4676</Words>
  <Characters>25722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BRENDA NIETO</cp:lastModifiedBy>
  <cp:revision>5</cp:revision>
  <cp:lastPrinted>2020-02-24T19:21:00Z</cp:lastPrinted>
  <dcterms:created xsi:type="dcterms:W3CDTF">2020-02-14T21:05:00Z</dcterms:created>
  <dcterms:modified xsi:type="dcterms:W3CDTF">2020-05-13T00:17:00Z</dcterms:modified>
</cp:coreProperties>
</file>