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DEF" w:rsidRPr="00226C6A" w:rsidRDefault="00F76DEF" w:rsidP="00F76DEF">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Pr>
          <w:rFonts w:ascii="Palatino Linotype" w:eastAsia="Times New Roman" w:hAnsi="Palatino Linotype" w:cs="Arial"/>
          <w:color w:val="000000"/>
          <w:sz w:val="24"/>
          <w:szCs w:val="24"/>
          <w:lang w:eastAsia="es-MX"/>
        </w:rPr>
        <w:t>once de diciembre de dos mil diecinueve</w:t>
      </w:r>
      <w:r w:rsidRPr="00226C6A">
        <w:rPr>
          <w:rFonts w:ascii="Palatino Linotype" w:eastAsia="Times New Roman" w:hAnsi="Palatino Linotype" w:cs="Arial"/>
          <w:color w:val="000000"/>
          <w:sz w:val="24"/>
          <w:szCs w:val="24"/>
          <w:lang w:eastAsia="es-MX"/>
        </w:rPr>
        <w:t>.</w:t>
      </w:r>
    </w:p>
    <w:p w:rsidR="00F76DEF" w:rsidRPr="00226C6A" w:rsidRDefault="00F76DEF" w:rsidP="00F76DEF">
      <w:pPr>
        <w:shd w:val="clear" w:color="auto" w:fill="FFFFFF"/>
        <w:spacing w:after="0" w:line="360" w:lineRule="auto"/>
        <w:jc w:val="both"/>
        <w:rPr>
          <w:rFonts w:ascii="Palatino Linotype" w:eastAsia="Times New Roman" w:hAnsi="Palatino Linotype" w:cs="Arial"/>
          <w:color w:val="000000"/>
          <w:sz w:val="24"/>
          <w:szCs w:val="24"/>
          <w:lang w:eastAsia="es-MX"/>
        </w:rPr>
      </w:pPr>
    </w:p>
    <w:p w:rsidR="00F76DEF" w:rsidRPr="00226C6A" w:rsidRDefault="00F76DEF" w:rsidP="00F76DEF">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07855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la C. </w:t>
      </w:r>
      <w:r>
        <w:rPr>
          <w:rFonts w:ascii="Palatino Linotype" w:hAnsi="Palatino Linotype" w:cs="Arial"/>
          <w:b/>
          <w:sz w:val="24"/>
        </w:rPr>
        <w:t>XXXXXXXXXXXXXXXXXXXXXXX</w:t>
      </w:r>
      <w:r w:rsidRPr="00382CCB">
        <w:rPr>
          <w:rFonts w:ascii="Palatino Linotype" w:hAnsi="Palatino Linotype" w:cs="Arial"/>
          <w:b/>
          <w:sz w:val="24"/>
        </w:rPr>
        <w:t xml:space="preserve"> </w:t>
      </w:r>
      <w:r>
        <w:rPr>
          <w:rFonts w:ascii="Palatino Linotype" w:hAnsi="Palatino Linotype" w:cs="Arial"/>
          <w:b/>
          <w:sz w:val="24"/>
        </w:rPr>
        <w:t>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el</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Ayuntamiento de Hueypoxtla</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F76DEF" w:rsidRPr="00226C6A" w:rsidRDefault="00F76DEF" w:rsidP="00F76DEF">
      <w:pPr>
        <w:spacing w:after="0" w:line="360" w:lineRule="auto"/>
        <w:jc w:val="both"/>
        <w:rPr>
          <w:rFonts w:ascii="Palatino Linotype" w:hAnsi="Palatino Linotype" w:cs="Arial"/>
          <w:sz w:val="24"/>
          <w:szCs w:val="24"/>
        </w:rPr>
      </w:pPr>
    </w:p>
    <w:p w:rsidR="00F76DEF" w:rsidRPr="0053096A" w:rsidRDefault="00F76DEF" w:rsidP="00F76DEF">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F76DEF" w:rsidRPr="00226C6A" w:rsidRDefault="00F76DEF" w:rsidP="00F76DEF">
      <w:pPr>
        <w:spacing w:after="0" w:line="360" w:lineRule="auto"/>
        <w:jc w:val="center"/>
        <w:rPr>
          <w:rFonts w:ascii="Palatino Linotype" w:hAnsi="Palatino Linotype" w:cs="Arial"/>
          <w:b/>
          <w:sz w:val="24"/>
          <w:szCs w:val="24"/>
        </w:rPr>
      </w:pPr>
    </w:p>
    <w:p w:rsidR="00F76DEF" w:rsidRPr="00226C6A" w:rsidRDefault="00F76DEF" w:rsidP="00F76DEF">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F76DEF" w:rsidRPr="00226C6A" w:rsidRDefault="00F76DEF" w:rsidP="00F76DEF">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doce de septiembre de dos mil diecinueve, el</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382CCB">
        <w:rPr>
          <w:rFonts w:ascii="Palatino Linotype" w:hAnsi="Palatino Linotype" w:cs="Arial"/>
          <w:b/>
          <w:sz w:val="24"/>
          <w:szCs w:val="24"/>
        </w:rPr>
        <w:t>00071/HUEYPOX/IP/2019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F76DEF" w:rsidRPr="00226C6A" w:rsidRDefault="00F76DEF" w:rsidP="00F76DEF">
      <w:pPr>
        <w:spacing w:after="0" w:line="360" w:lineRule="auto"/>
        <w:jc w:val="both"/>
        <w:rPr>
          <w:rFonts w:ascii="Palatino Linotype" w:hAnsi="Palatino Linotype" w:cs="Arial"/>
          <w:sz w:val="24"/>
          <w:szCs w:val="24"/>
        </w:rPr>
      </w:pPr>
    </w:p>
    <w:p w:rsidR="00F76DEF" w:rsidRPr="00226C6A" w:rsidRDefault="00F76DEF" w:rsidP="00F76DEF">
      <w:pPr>
        <w:spacing w:after="0" w:line="276"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382CCB">
        <w:rPr>
          <w:rFonts w:ascii="Palatino Linotype" w:eastAsia="Times New Roman" w:hAnsi="Palatino Linotype" w:cs="Times New Roman"/>
          <w:i/>
          <w:szCs w:val="24"/>
          <w:lang w:val="es-ES_tradnl" w:eastAsia="es-ES"/>
        </w:rPr>
        <w:t xml:space="preserve">Requiero información pública del salario bruto y neto mensual que percibe el PRESIDENTE MUNICIPAL, SINDICO Y REGIDORES del municipio de HUEYPOXTLA (DE LA ADMINISTRACIÓN ACTUAL), toda vez que en IPOMEX no se encuentra la información mencionada. Requiero dicha información para un trabajo de investigación de la Universidad. Solicito me sean proporcionados los recibos de nómina en </w:t>
      </w:r>
      <w:r w:rsidRPr="00382CCB">
        <w:rPr>
          <w:rFonts w:ascii="Palatino Linotype" w:eastAsia="Times New Roman" w:hAnsi="Palatino Linotype" w:cs="Times New Roman"/>
          <w:i/>
          <w:szCs w:val="24"/>
          <w:lang w:val="es-ES_tradnl" w:eastAsia="es-ES"/>
        </w:rPr>
        <w:lastRenderedPageBreak/>
        <w:t>versión pública, de los meses JULIO Y JULIO de 2019 para solventar la solicitud planteada.</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F76DEF" w:rsidRPr="00226C6A" w:rsidRDefault="00F76DEF" w:rsidP="00F76DEF">
      <w:pPr>
        <w:spacing w:after="0" w:line="360" w:lineRule="auto"/>
        <w:ind w:left="851" w:right="851"/>
        <w:jc w:val="both"/>
        <w:rPr>
          <w:rFonts w:ascii="Palatino Linotype" w:eastAsia="Times New Roman" w:hAnsi="Palatino Linotype" w:cs="Times New Roman"/>
          <w:i/>
          <w:sz w:val="24"/>
          <w:szCs w:val="24"/>
          <w:lang w:val="es-ES_tradnl" w:eastAsia="es-ES"/>
        </w:rPr>
      </w:pPr>
    </w:p>
    <w:p w:rsidR="00F76DEF" w:rsidRDefault="00F76DEF" w:rsidP="00F76DEF">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F76DEF" w:rsidRPr="00886C46" w:rsidRDefault="00F76DEF" w:rsidP="00F76DEF">
      <w:pPr>
        <w:spacing w:after="0" w:line="360" w:lineRule="auto"/>
        <w:jc w:val="both"/>
        <w:rPr>
          <w:rFonts w:ascii="Palatino Linotype" w:hAnsi="Palatino Linotype" w:cs="Arial"/>
          <w:b/>
          <w:sz w:val="24"/>
          <w:szCs w:val="24"/>
        </w:rPr>
      </w:pPr>
    </w:p>
    <w:p w:rsidR="00F76DEF" w:rsidRPr="00226C6A" w:rsidRDefault="00F76DEF" w:rsidP="00F76DEF">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F76DEF" w:rsidRDefault="00F76DEF" w:rsidP="00F76DEF">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F76DEF" w:rsidRDefault="00F76DEF" w:rsidP="00F76DEF">
      <w:pPr>
        <w:spacing w:after="0" w:line="360" w:lineRule="auto"/>
        <w:jc w:val="both"/>
        <w:rPr>
          <w:rFonts w:ascii="Palatino Linotype" w:hAnsi="Palatino Linotype" w:cs="Arial"/>
          <w:sz w:val="24"/>
          <w:szCs w:val="24"/>
        </w:rPr>
      </w:pPr>
    </w:p>
    <w:p w:rsidR="00F76DEF" w:rsidRDefault="00492966" w:rsidP="00F76DEF">
      <w:pPr>
        <w:rPr>
          <w:lang w:val="es-ES" w:eastAsia="es-ES"/>
        </w:rPr>
      </w:pPr>
      <w:bookmarkStart w:id="0" w:name="_GoBack"/>
      <w:r>
        <w:rPr>
          <w:noProof/>
          <w:lang w:eastAsia="es-MX"/>
        </w:rPr>
        <w:drawing>
          <wp:inline distT="0" distB="0" distL="0" distR="0">
            <wp:extent cx="5760720" cy="23418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341880"/>
                    </a:xfrm>
                    <a:prstGeom prst="rect">
                      <a:avLst/>
                    </a:prstGeom>
                  </pic:spPr>
                </pic:pic>
              </a:graphicData>
            </a:graphic>
          </wp:inline>
        </w:drawing>
      </w:r>
      <w:bookmarkEnd w:id="0"/>
    </w:p>
    <w:p w:rsidR="00F76DEF" w:rsidRDefault="00F76DEF" w:rsidP="00F76DEF">
      <w:pPr>
        <w:spacing w:after="0" w:line="360" w:lineRule="auto"/>
        <w:jc w:val="both"/>
        <w:rPr>
          <w:rFonts w:ascii="Palatino Linotype" w:eastAsia="Calibri" w:hAnsi="Palatino Linotype" w:cs="Arial"/>
          <w:sz w:val="24"/>
          <w:szCs w:val="24"/>
          <w:lang w:val="es-ES" w:eastAsia="es-ES"/>
        </w:rPr>
      </w:pPr>
    </w:p>
    <w:p w:rsidR="00F76DEF" w:rsidRPr="00226C6A" w:rsidRDefault="00F76DEF" w:rsidP="00F76DEF">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F76DEF" w:rsidRDefault="00F76DEF" w:rsidP="00F76DEF">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Pr>
          <w:rFonts w:ascii="Palatino Linotype" w:hAnsi="Palatino Linotype" w:cs="Arial"/>
          <w:sz w:val="24"/>
          <w:szCs w:val="24"/>
        </w:rPr>
        <w:t>siete de octubre de dos mil diecinueve, el</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F76DEF" w:rsidRPr="00312475" w:rsidRDefault="00F76DEF" w:rsidP="00F76DEF">
      <w:pPr>
        <w:spacing w:after="0" w:line="276" w:lineRule="auto"/>
        <w:ind w:left="567" w:right="567"/>
        <w:jc w:val="both"/>
        <w:rPr>
          <w:rFonts w:ascii="Palatino Linotype" w:hAnsi="Palatino Linotype"/>
          <w:i/>
          <w:color w:val="000000"/>
        </w:rPr>
      </w:pPr>
      <w:r>
        <w:rPr>
          <w:rFonts w:ascii="Palatino Linotype" w:hAnsi="Palatino Linotype"/>
          <w:i/>
          <w:color w:val="000000"/>
        </w:rPr>
        <w:lastRenderedPageBreak/>
        <w:t>“</w:t>
      </w:r>
      <w:r w:rsidRPr="00813D02">
        <w:rPr>
          <w:rFonts w:ascii="Palatino Linotype" w:hAnsi="Palatino Linotype"/>
          <w:i/>
          <w:color w:val="000000"/>
        </w:rPr>
        <w:t>De conformidad con los artículos 176, 178 Párrafo Segundo, y 179 fracción VII de la Ley de Transparencia y Acceso a la Información Pública del Estado de México y Municipios, comparezco para exponer: Mediante expediente número 00071/HUEYPOX/IP/2019 se solicitó al H. Ayuntamiento de HUEYPOXTLA, INFORMACIÓN PÚBLICA respecto de las percepciones mensuales del PRESIDENTE MUNICIPAL, SINDICO Y REGIDORES que componen el cabildo. En fecha 04/10/2019,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JUNIO Y JULIO DEL AÑO 2019 QUE PERCIBE EL PRESIDENTE MUNICIPAL, SINDICO Y REGIDORES EN VERSIÓN PUBLICA DEL AYUNTAMIENTO ACTUAL (REFLEJANDO ASI EL SALARIO BRUTO Y NETO MENSUAL). Adjunto al presente, acuse de solicitud formulada con antelación.</w:t>
      </w:r>
      <w:r w:rsidRPr="00312475">
        <w:rPr>
          <w:rFonts w:ascii="Palatino Linotype" w:hAnsi="Palatino Linotype"/>
          <w:i/>
          <w:color w:val="000000"/>
        </w:rPr>
        <w:t xml:space="preserve">" (Sic) </w:t>
      </w:r>
    </w:p>
    <w:p w:rsidR="00F76DEF" w:rsidRDefault="00F76DEF" w:rsidP="00F76DEF">
      <w:pPr>
        <w:spacing w:after="0" w:line="360" w:lineRule="auto"/>
        <w:jc w:val="both"/>
        <w:rPr>
          <w:rFonts w:ascii="Palatino Linotype" w:hAnsi="Palatino Linotype" w:cs="Arial"/>
          <w:sz w:val="24"/>
          <w:szCs w:val="24"/>
        </w:rPr>
      </w:pPr>
    </w:p>
    <w:p w:rsidR="00F76DEF" w:rsidRDefault="00F76DEF" w:rsidP="00F76DEF">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ahora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F76DEF" w:rsidRDefault="00F76DEF" w:rsidP="00F76DEF">
      <w:pPr>
        <w:spacing w:after="0" w:line="360" w:lineRule="auto"/>
        <w:jc w:val="both"/>
        <w:rPr>
          <w:rFonts w:ascii="Palatino Linotype" w:hAnsi="Palatino Linotype" w:cs="Arial"/>
          <w:sz w:val="24"/>
          <w:szCs w:val="24"/>
        </w:rPr>
      </w:pPr>
    </w:p>
    <w:p w:rsidR="00F76DEF" w:rsidRPr="00312475" w:rsidRDefault="00F76DEF" w:rsidP="00F76DEF">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813D02">
        <w:rPr>
          <w:rFonts w:ascii="Palatino Linotype" w:hAnsi="Palatino Linotype"/>
          <w:i/>
          <w:color w:val="000000"/>
        </w:rPr>
        <w:t>NO SE DIO RESPUESTA A LA SOLICITUD PLANTEADA</w:t>
      </w:r>
      <w:r w:rsidRPr="00312475">
        <w:rPr>
          <w:rFonts w:ascii="Palatino Linotype" w:hAnsi="Palatino Linotype"/>
          <w:i/>
          <w:color w:val="000000"/>
        </w:rPr>
        <w:t>” (sic)</w:t>
      </w:r>
    </w:p>
    <w:p w:rsidR="00F76DEF" w:rsidRDefault="00F76DEF" w:rsidP="00F76DEF">
      <w:pPr>
        <w:spacing w:after="0" w:line="360" w:lineRule="auto"/>
        <w:jc w:val="both"/>
        <w:rPr>
          <w:rFonts w:ascii="Palatino Linotype" w:hAnsi="Palatino Linotype" w:cs="Arial"/>
          <w:sz w:val="24"/>
          <w:szCs w:val="24"/>
        </w:rPr>
      </w:pPr>
    </w:p>
    <w:p w:rsidR="00F76DEF" w:rsidRPr="00226C6A" w:rsidRDefault="00F76DEF" w:rsidP="00F76DEF">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F76DEF" w:rsidRDefault="00F76DEF" w:rsidP="00F76DEF">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once de octubre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F76DEF" w:rsidRPr="00226C6A" w:rsidRDefault="00F76DEF" w:rsidP="00F76DEF">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QUINTO</w:t>
      </w:r>
      <w:r w:rsidRPr="00226C6A">
        <w:rPr>
          <w:rFonts w:ascii="Palatino Linotype" w:hAnsi="Palatino Linotype" w:cs="Arial"/>
          <w:b/>
          <w:sz w:val="24"/>
          <w:szCs w:val="24"/>
        </w:rPr>
        <w:t>. De la etapa de instrucción.</w:t>
      </w:r>
    </w:p>
    <w:p w:rsidR="00F76DEF" w:rsidRPr="00226C6A" w:rsidRDefault="00F76DEF" w:rsidP="00F76DE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F76DEF" w:rsidRDefault="00F76DEF" w:rsidP="00F76DEF">
      <w:pPr>
        <w:spacing w:after="0" w:line="360" w:lineRule="auto"/>
        <w:jc w:val="both"/>
        <w:rPr>
          <w:rFonts w:ascii="Palatino Linotype" w:hAnsi="Palatino Linotype" w:cs="Arial"/>
          <w:sz w:val="24"/>
          <w:szCs w:val="24"/>
        </w:rPr>
      </w:pPr>
    </w:p>
    <w:p w:rsidR="00F76DEF" w:rsidRDefault="00F76DEF" w:rsidP="00F76DEF">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veinticuatro de octubre 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F76DEF" w:rsidRDefault="00F76DEF" w:rsidP="00F76DEF">
      <w:pPr>
        <w:spacing w:after="0" w:line="360" w:lineRule="auto"/>
        <w:jc w:val="both"/>
        <w:rPr>
          <w:rFonts w:ascii="Palatino Linotype" w:hAnsi="Palatino Linotype" w:cs="Arial"/>
          <w:sz w:val="24"/>
          <w:szCs w:val="24"/>
        </w:rPr>
      </w:pPr>
    </w:p>
    <w:p w:rsidR="00F76DEF" w:rsidRPr="00037272" w:rsidRDefault="00F76DEF" w:rsidP="00F76DEF">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De la prórroga para emitir resolución.</w:t>
      </w:r>
    </w:p>
    <w:p w:rsidR="00F76DEF" w:rsidRPr="00037272" w:rsidRDefault="00F76DEF" w:rsidP="00F76DEF">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veinticinco de noviembre de </w:t>
      </w:r>
      <w:r w:rsidRPr="00037272">
        <w:rPr>
          <w:rFonts w:ascii="Palatino Linotype" w:eastAsiaTheme="minorEastAsia" w:hAnsi="Palatino Linotype"/>
          <w:sz w:val="24"/>
          <w:szCs w:val="24"/>
          <w:lang w:val="es-ES_tradnl" w:eastAsia="es-ES"/>
        </w:rPr>
        <w:t>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F76DEF" w:rsidRDefault="00F76DEF" w:rsidP="00F76DEF">
      <w:pPr>
        <w:spacing w:after="0" w:line="360" w:lineRule="auto"/>
        <w:jc w:val="both"/>
        <w:rPr>
          <w:rFonts w:ascii="Palatino Linotype" w:hAnsi="Palatino Linotype" w:cs="Arial"/>
          <w:sz w:val="24"/>
          <w:szCs w:val="24"/>
        </w:rPr>
      </w:pPr>
    </w:p>
    <w:p w:rsidR="00F76DEF" w:rsidRPr="0077688C" w:rsidRDefault="00F76DEF" w:rsidP="00F76DEF">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F76DEF" w:rsidRPr="00011FD7" w:rsidRDefault="00F76DEF" w:rsidP="00F76DEF">
      <w:pPr>
        <w:spacing w:after="0" w:line="360" w:lineRule="auto"/>
        <w:jc w:val="center"/>
        <w:rPr>
          <w:rFonts w:ascii="Palatino Linotype" w:hAnsi="Palatino Linotype" w:cs="Arial"/>
          <w:b/>
          <w:sz w:val="24"/>
        </w:rPr>
      </w:pPr>
    </w:p>
    <w:p w:rsidR="00F76DEF" w:rsidRPr="00011FD7" w:rsidRDefault="00F76DEF" w:rsidP="00F76DEF">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F76DEF" w:rsidRPr="001D77CB" w:rsidRDefault="00F76DEF" w:rsidP="00F76DEF">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1D77CB">
        <w:rPr>
          <w:rFonts w:ascii="Palatino Linotype" w:hAnsi="Palatino Linotype" w:cs="Arial"/>
          <w:sz w:val="24"/>
          <w:szCs w:val="24"/>
        </w:rPr>
        <w:lastRenderedPageBreak/>
        <w:t xml:space="preserve">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76DEF" w:rsidRDefault="00F76DEF" w:rsidP="00F76DEF">
      <w:pPr>
        <w:spacing w:after="0" w:line="360" w:lineRule="auto"/>
        <w:jc w:val="both"/>
        <w:rPr>
          <w:rFonts w:ascii="Palatino Linotype" w:hAnsi="Palatino Linotype" w:cs="Arial"/>
          <w:sz w:val="24"/>
        </w:rPr>
      </w:pPr>
    </w:p>
    <w:p w:rsidR="00F76DEF" w:rsidRDefault="00F76DEF" w:rsidP="00F76DEF">
      <w:pPr>
        <w:spacing w:after="0" w:line="360" w:lineRule="auto"/>
        <w:jc w:val="both"/>
        <w:rPr>
          <w:rFonts w:ascii="Palatino Linotype" w:hAnsi="Palatino Linotype" w:cs="Arial"/>
          <w:sz w:val="24"/>
        </w:rPr>
      </w:pPr>
    </w:p>
    <w:p w:rsidR="00F76DEF" w:rsidRPr="00011FD7" w:rsidRDefault="00F76DEF" w:rsidP="00F76DEF">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F76DEF" w:rsidRPr="00011FD7" w:rsidRDefault="00F76DEF" w:rsidP="00F76DEF">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76DEF" w:rsidRPr="00011FD7" w:rsidRDefault="00F76DEF" w:rsidP="00F76DEF">
      <w:pPr>
        <w:pStyle w:val="Prrafodelista"/>
        <w:autoSpaceDE w:val="0"/>
        <w:autoSpaceDN w:val="0"/>
        <w:adjustRightInd w:val="0"/>
        <w:spacing w:line="360" w:lineRule="auto"/>
        <w:ind w:left="0"/>
        <w:jc w:val="both"/>
        <w:rPr>
          <w:rFonts w:ascii="Palatino Linotype" w:hAnsi="Palatino Linotype" w:cs="Arial"/>
        </w:rPr>
      </w:pPr>
    </w:p>
    <w:p w:rsidR="00F76DEF" w:rsidRDefault="00F76DEF" w:rsidP="00F76DE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Pr="00011FD7" w:rsidRDefault="00F76DEF" w:rsidP="00F76DEF">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lastRenderedPageBreak/>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F76DEF" w:rsidRPr="00011FD7" w:rsidRDefault="00F76DEF" w:rsidP="00F76DEF">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76DEF" w:rsidRPr="005B0063" w:rsidRDefault="00F76DEF" w:rsidP="00F76DEF">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F76DEF"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Default="00F76DEF" w:rsidP="00F76DE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76DEF" w:rsidRPr="00011FD7" w:rsidRDefault="00F76DEF" w:rsidP="00F76DEF">
      <w:pPr>
        <w:pStyle w:val="Sinespaciado"/>
        <w:spacing w:line="360" w:lineRule="auto"/>
        <w:rPr>
          <w:rFonts w:ascii="Palatino Linotype" w:hAnsi="Palatino Linotype"/>
        </w:rPr>
      </w:pP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F76DEF" w:rsidRPr="00011FD7" w:rsidRDefault="00F76DEF" w:rsidP="00F76DEF">
      <w:pPr>
        <w:pStyle w:val="Sinespaciado"/>
        <w:spacing w:line="360" w:lineRule="auto"/>
        <w:rPr>
          <w:rFonts w:ascii="Palatino Linotype" w:hAnsi="Palatino Linotype"/>
        </w:rPr>
      </w:pPr>
    </w:p>
    <w:p w:rsidR="00F76DEF" w:rsidRPr="00011FD7" w:rsidRDefault="00F76DEF" w:rsidP="00F76DE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F76DEF" w:rsidRPr="00011FD7" w:rsidRDefault="00F76DEF" w:rsidP="00F76DEF">
      <w:pPr>
        <w:pStyle w:val="Sinespaciado"/>
        <w:rPr>
          <w:rFonts w:ascii="Palatino Linotype" w:hAnsi="Palatino Linotype"/>
        </w:rPr>
      </w:pPr>
    </w:p>
    <w:p w:rsidR="00F76DEF" w:rsidRPr="00011FD7" w:rsidRDefault="00F76DEF" w:rsidP="00F76DEF">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011FD7">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rsidR="00F76DEF" w:rsidRPr="00011FD7" w:rsidRDefault="00F76DEF" w:rsidP="00F76DEF">
      <w:pPr>
        <w:pStyle w:val="Prrafodelista"/>
        <w:autoSpaceDE w:val="0"/>
        <w:autoSpaceDN w:val="0"/>
        <w:adjustRightInd w:val="0"/>
        <w:ind w:left="567" w:right="567"/>
        <w:jc w:val="both"/>
        <w:rPr>
          <w:rFonts w:ascii="Palatino Linotype" w:hAnsi="Palatino Linotype" w:cs="Arial"/>
          <w:i/>
          <w:sz w:val="22"/>
          <w:szCs w:val="22"/>
        </w:rPr>
      </w:pPr>
    </w:p>
    <w:p w:rsidR="00F76DEF" w:rsidRPr="00011FD7" w:rsidRDefault="00F76DEF" w:rsidP="00F76DEF">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F76DEF" w:rsidRPr="00011FD7" w:rsidRDefault="00F76DEF" w:rsidP="00F76DEF">
      <w:pPr>
        <w:pStyle w:val="Prrafodelista"/>
        <w:autoSpaceDE w:val="0"/>
        <w:autoSpaceDN w:val="0"/>
        <w:adjustRightInd w:val="0"/>
        <w:ind w:left="567" w:right="567"/>
        <w:jc w:val="both"/>
        <w:rPr>
          <w:rFonts w:ascii="Palatino Linotype" w:hAnsi="Palatino Linotype" w:cs="Arial"/>
          <w:i/>
          <w:sz w:val="22"/>
          <w:szCs w:val="22"/>
        </w:rPr>
      </w:pPr>
    </w:p>
    <w:p w:rsidR="00F76DEF" w:rsidRDefault="00F76DEF" w:rsidP="00F76DEF">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F76DEF" w:rsidRPr="00813D02" w:rsidRDefault="00F76DEF" w:rsidP="00F76DEF">
      <w:pPr>
        <w:pStyle w:val="Prrafodelista"/>
        <w:autoSpaceDE w:val="0"/>
        <w:autoSpaceDN w:val="0"/>
        <w:adjustRightInd w:val="0"/>
        <w:ind w:left="567" w:right="567"/>
        <w:jc w:val="both"/>
        <w:rPr>
          <w:rFonts w:ascii="Palatino Linotype" w:hAnsi="Palatino Linotype" w:cs="Arial"/>
          <w:i/>
          <w:sz w:val="22"/>
          <w:szCs w:val="22"/>
        </w:rPr>
      </w:pPr>
    </w:p>
    <w:p w:rsidR="00F76DEF" w:rsidRPr="008C3132" w:rsidRDefault="00F76DEF" w:rsidP="00F76DEF">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F76DEF"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Default="00F76DEF" w:rsidP="00F76DEF">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F76DEF"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Pr="00521219"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Pr="00011FD7" w:rsidRDefault="00F76DEF" w:rsidP="00F76DEF">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011FD7">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Pr="00011FD7" w:rsidRDefault="00F76DEF" w:rsidP="00F76DEF">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8"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9"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76DEF" w:rsidRPr="00011FD7" w:rsidRDefault="00F76DEF" w:rsidP="00F76DEF">
      <w:pPr>
        <w:pStyle w:val="Prrafodelista"/>
        <w:autoSpaceDE w:val="0"/>
        <w:autoSpaceDN w:val="0"/>
        <w:adjustRightInd w:val="0"/>
        <w:spacing w:line="360" w:lineRule="auto"/>
        <w:ind w:left="0"/>
        <w:jc w:val="both"/>
        <w:rPr>
          <w:rFonts w:ascii="Palatino Linotype" w:hAnsi="Palatino Linotype" w:cs="Arial"/>
        </w:rPr>
      </w:pP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F76DEF" w:rsidRPr="00011FD7" w:rsidRDefault="00F76DEF" w:rsidP="00F76DEF">
      <w:pPr>
        <w:pStyle w:val="Prrafodelista"/>
        <w:autoSpaceDE w:val="0"/>
        <w:autoSpaceDN w:val="0"/>
        <w:adjustRightInd w:val="0"/>
        <w:spacing w:line="360" w:lineRule="auto"/>
        <w:ind w:left="0"/>
        <w:jc w:val="both"/>
        <w:rPr>
          <w:rFonts w:ascii="Palatino Linotype" w:hAnsi="Palatino Linotype" w:cs="Arial"/>
        </w:rPr>
      </w:pPr>
    </w:p>
    <w:p w:rsidR="00F76DEF" w:rsidRPr="00011FD7" w:rsidRDefault="00F76DEF" w:rsidP="00F76DEF">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F76DEF" w:rsidRPr="00011FD7" w:rsidRDefault="00F76DEF" w:rsidP="00F76DEF">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lastRenderedPageBreak/>
        <w:t>I</w:t>
      </w:r>
      <w:r w:rsidRPr="00011FD7">
        <w:rPr>
          <w:rFonts w:ascii="Palatino Linotype" w:hAnsi="Palatino Linotype" w:cs="Arial"/>
          <w:i/>
          <w:sz w:val="22"/>
          <w:szCs w:val="22"/>
        </w:rPr>
        <w:t xml:space="preserve">. Sea extemporáneo por haber transcurrido el plazo establecido en la presente Ley, a partir de la respuesta;  </w:t>
      </w:r>
    </w:p>
    <w:p w:rsidR="00F76DEF" w:rsidRPr="00011FD7" w:rsidRDefault="00F76DEF" w:rsidP="00F76DEF">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F76DEF" w:rsidRPr="00011FD7" w:rsidRDefault="00F76DEF" w:rsidP="00F76DEF">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F76DEF" w:rsidRPr="00011FD7" w:rsidRDefault="00F76DEF" w:rsidP="00F76DEF">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F76DEF" w:rsidRPr="00011FD7" w:rsidRDefault="00F76DEF" w:rsidP="00F76DEF">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F76DEF" w:rsidRPr="00011FD7" w:rsidRDefault="00F76DEF" w:rsidP="00F76DEF">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F76DEF" w:rsidRPr="00011FD7" w:rsidRDefault="00F76DEF" w:rsidP="00F76DEF">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Default="00F76DEF" w:rsidP="00F76DE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F76DEF"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Pr="00011FD7" w:rsidRDefault="00F76DEF" w:rsidP="00F76DEF">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F76DEF" w:rsidRDefault="00F76DEF" w:rsidP="00F76DEF">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Default="00F76DEF" w:rsidP="00F76DE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F76DEF" w:rsidRPr="00011FD7"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Default="00F76DEF" w:rsidP="00F76DEF">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así tenemos que el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 objetivamente de los meses de junio y julio de 2019, lo siguiente:</w:t>
      </w:r>
    </w:p>
    <w:p w:rsidR="00F76DEF" w:rsidRDefault="00F76DEF" w:rsidP="00F76DEF">
      <w:pPr>
        <w:pStyle w:val="Prrafodelista"/>
        <w:autoSpaceDE w:val="0"/>
        <w:autoSpaceDN w:val="0"/>
        <w:adjustRightInd w:val="0"/>
        <w:spacing w:line="360" w:lineRule="auto"/>
        <w:ind w:left="0"/>
        <w:jc w:val="both"/>
        <w:rPr>
          <w:rFonts w:ascii="Palatino Linotype" w:hAnsi="Palatino Linotype" w:cs="Arial"/>
        </w:rPr>
      </w:pPr>
    </w:p>
    <w:p w:rsidR="00F76DEF" w:rsidRPr="00011FD7" w:rsidRDefault="00F76DEF" w:rsidP="00F76DEF">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Recibos de nómina del</w:t>
      </w:r>
      <w:r w:rsidRPr="00A7781A">
        <w:rPr>
          <w:rFonts w:ascii="Palatino Linotype" w:hAnsi="Palatino Linotype" w:cs="Arial"/>
        </w:rPr>
        <w:t xml:space="preserve"> Presidente Municipal, Síndico y Regidores</w:t>
      </w:r>
      <w:r>
        <w:rPr>
          <w:rFonts w:ascii="Palatino Linotype" w:hAnsi="Palatino Linotype" w:cs="Arial"/>
        </w:rPr>
        <w:t>.</w:t>
      </w:r>
    </w:p>
    <w:p w:rsidR="00F76DEF" w:rsidRDefault="00F76DEF" w:rsidP="00F76DEF">
      <w:pPr>
        <w:pStyle w:val="Prrafodelista"/>
        <w:autoSpaceDE w:val="0"/>
        <w:autoSpaceDN w:val="0"/>
        <w:adjustRightInd w:val="0"/>
        <w:spacing w:line="360" w:lineRule="auto"/>
        <w:ind w:left="0"/>
        <w:jc w:val="both"/>
        <w:rPr>
          <w:rFonts w:ascii="Palatino Linotype" w:hAnsi="Palatino Linotype" w:cs="Arial"/>
        </w:rPr>
      </w:pPr>
    </w:p>
    <w:p w:rsidR="00F76DEF" w:rsidRPr="00C57486" w:rsidRDefault="00F76DEF" w:rsidP="00F76DEF">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lastRenderedPageBreak/>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Pr="00C57486">
        <w:rPr>
          <w:rFonts w:ascii="Palatino Linotype" w:hAnsi="Palatino Linotype" w:cs="Arial"/>
          <w:i/>
          <w:sz w:val="24"/>
          <w:szCs w:val="24"/>
        </w:rPr>
        <w:t>la falta de entrega de información,</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F76DEF" w:rsidRPr="00E33DF3" w:rsidRDefault="00F76DEF" w:rsidP="00F76DEF">
      <w:pPr>
        <w:spacing w:after="0" w:line="360" w:lineRule="auto"/>
        <w:jc w:val="both"/>
        <w:rPr>
          <w:rFonts w:ascii="Palatino Linotype" w:hAnsi="Palatino Linotype" w:cs="Arial"/>
          <w:sz w:val="24"/>
          <w:szCs w:val="24"/>
        </w:rPr>
      </w:pPr>
    </w:p>
    <w:p w:rsidR="00F76DEF" w:rsidRDefault="00F76DEF" w:rsidP="00F76DE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F76DEF" w:rsidRPr="00E33DF3" w:rsidRDefault="00F76DEF" w:rsidP="00F76DE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w:t>
      </w:r>
      <w:r w:rsidRPr="00E33DF3">
        <w:rPr>
          <w:rFonts w:ascii="Palatino Linotype" w:eastAsia="Calibri" w:hAnsi="Palatino Linotype" w:cs="Arial"/>
          <w:i/>
          <w:lang w:val="es-ES" w:eastAsia="es-ES"/>
        </w:rPr>
        <w:lastRenderedPageBreak/>
        <w:t xml:space="preserve">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F76DEF" w:rsidRPr="00E33DF3" w:rsidRDefault="00F76DEF" w:rsidP="00F76DEF">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F76DEF" w:rsidRPr="00E33DF3" w:rsidRDefault="00F76DEF" w:rsidP="00F76DEF">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F76DEF" w:rsidRPr="00E33DF3" w:rsidRDefault="00F76DEF" w:rsidP="00F76DE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En esa tesitura, es de suma importancia señalar que de acuerdo a las obligaciones de transparencia comunes que le son atribuibles al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de conformidad con el artículo 92, fracción VIII, de la Ley de Transparencia y Acceso a la Información Pública del Estado de México y Municipios, éste debe contar con los comprobantes de pago de todos los servidores públicos de su Administración, los cuales pueden contener las percepciones, incluyendo sueldos, prestaciones, gratificaciones, primas, comisiones, dietas, bonos, estímulos, ingresos y sistemas de compensación, su periodicidad, artículo y fracción que para mayor referencia se cita a continuación:</w:t>
      </w:r>
    </w:p>
    <w:p w:rsidR="00F76DEF" w:rsidRPr="00E33DF3" w:rsidRDefault="00F76DEF" w:rsidP="00F76DE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“Artículo 92. Los sujetos obligados deberán poner a disposición del público de manera permanente y actualizada</w:t>
      </w:r>
      <w:r w:rsidRPr="00E33DF3">
        <w:rPr>
          <w:rFonts w:ascii="Palatino Linotype" w:eastAsia="Calibri" w:hAnsi="Palatino Linotype" w:cs="Arial"/>
          <w:i/>
          <w:lang w:val="es-ES" w:eastAsia="es-ES"/>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lastRenderedPageBreak/>
        <w:t>VIII. La remuneración bruta y neta de todos los servidores públicos de base o de confianza, de todas las percepciones,</w:t>
      </w:r>
      <w:r w:rsidRPr="00E33DF3">
        <w:rPr>
          <w:rFonts w:ascii="Palatino Linotype" w:eastAsia="Calibri" w:hAnsi="Palatino Linotype" w:cs="Arial"/>
          <w:i/>
          <w:lang w:val="es-ES" w:eastAsia="es-ES"/>
        </w:rPr>
        <w:t xml:space="preserve"> incluyendo sueldos, prestaciones, gratificaciones, primas, comisiones, dietas, bonos, estímulos, ingresos y sistemas de compensación, señalando la periodicidad de dicha remuneración;”</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 xml:space="preserve"> …</w:t>
      </w:r>
    </w:p>
    <w:p w:rsidR="00F76DEF" w:rsidRPr="00E33DF3" w:rsidRDefault="00F76DEF" w:rsidP="00F76DEF">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F76DEF" w:rsidRPr="00E33DF3" w:rsidRDefault="00F76DEF" w:rsidP="00F76DEF">
      <w:pPr>
        <w:autoSpaceDE w:val="0"/>
        <w:autoSpaceDN w:val="0"/>
        <w:adjustRightInd w:val="0"/>
        <w:spacing w:after="0" w:line="360" w:lineRule="auto"/>
        <w:ind w:left="567" w:right="284"/>
        <w:jc w:val="both"/>
        <w:rPr>
          <w:rFonts w:ascii="Palatino Linotype" w:eastAsia="Calibri" w:hAnsi="Palatino Linotype" w:cs="Arial"/>
          <w:sz w:val="24"/>
          <w:szCs w:val="24"/>
          <w:lang w:val="es-ES" w:eastAsia="es-ES"/>
        </w:rPr>
      </w:pPr>
    </w:p>
    <w:p w:rsidR="00F76DEF" w:rsidRPr="00E33DF3" w:rsidRDefault="00F76DEF" w:rsidP="00F76DE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F76DEF" w:rsidRPr="00E33DF3" w:rsidRDefault="00F76DEF" w:rsidP="00F76DE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CONSTITUYEN INFORMACIÓN PÚBLICA AÚN Y CUANDO SU DIFUSIÓN PUEDE AFECTAR LA VIDA O LA SEGURIDAD DE AQUELLOS.</w:t>
      </w:r>
      <w:r w:rsidRPr="00E33DF3">
        <w:rPr>
          <w:rFonts w:ascii="Palatino Linotype" w:eastAsia="Calibri" w:hAnsi="Palatino Linotype" w:cs="Arial"/>
          <w:i/>
          <w:lang w:val="es-ES" w:eastAsia="es-ES"/>
        </w:rPr>
        <w:t xml:space="preserve"> </w:t>
      </w:r>
      <w:r w:rsidRPr="00E33DF3">
        <w:rPr>
          <w:rFonts w:ascii="Palatino Linotype" w:eastAsia="Calibri" w:hAnsi="Palatino Linotype" w:cs="Arial"/>
          <w:i/>
          <w:u w:val="single"/>
          <w:lang w:val="es-ES" w:eastAsia="es-ES"/>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E33DF3">
        <w:rPr>
          <w:rFonts w:ascii="Palatino Linotype" w:eastAsia="Calibri" w:hAnsi="Palatino Linotype" w:cs="Arial"/>
          <w:i/>
          <w:lang w:val="es-ES" w:eastAsia="es-ES"/>
        </w:rPr>
        <w:t xml:space="preserve"> ello no obsta para reconocer que el legislador estableció en el artículo 7 de ese mismo ordenamiento que la referida información, como una obligación de trasparencia, </w:t>
      </w:r>
      <w:r w:rsidRPr="00E33DF3">
        <w:rPr>
          <w:rFonts w:ascii="Palatino Linotype" w:eastAsia="Calibri" w:hAnsi="Palatino Linotype" w:cs="Arial"/>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SON INFORMACIÓN PÚBLICA AÚN Y CUANDO CONSTITUYEN DATOS PERSONALES QUE SE REFIEREN AL PATRIMONIO DE AQUÉLLOS.</w:t>
      </w:r>
      <w:r w:rsidRPr="00E33DF3">
        <w:rPr>
          <w:rFonts w:ascii="Palatino Linotype" w:eastAsia="Calibri" w:hAnsi="Palatino Linotype" w:cs="Arial"/>
          <w:i/>
          <w:lang w:val="es-ES" w:eastAsia="es-ES"/>
        </w:rPr>
        <w:t xml:space="preserve"> De la interpretación sistemática de lo previsto en los artículos 3º, fracción II; 7º, 9º y 18, fracción II, de la Ley Federal de Transparencia y Acceso a la Información Pública Gubernamental </w:t>
      </w:r>
      <w:r w:rsidRPr="00E33DF3">
        <w:rPr>
          <w:rFonts w:ascii="Palatino Linotype" w:eastAsia="Calibri" w:hAnsi="Palatino Linotype" w:cs="Arial"/>
          <w:i/>
          <w:u w:val="single"/>
          <w:lang w:val="es-ES" w:eastAsia="es-ES"/>
        </w:rPr>
        <w:t xml:space="preserve">se advierte que no </w:t>
      </w:r>
      <w:r w:rsidRPr="00E33DF3">
        <w:rPr>
          <w:rFonts w:ascii="Palatino Linotype" w:eastAsia="Calibri" w:hAnsi="Palatino Linotype" w:cs="Arial"/>
          <w:i/>
          <w:u w:val="single"/>
          <w:lang w:val="es-ES" w:eastAsia="es-ES"/>
        </w:rPr>
        <w:lastRenderedPageBreak/>
        <w:t>constituye información confidencial la relativa a los ingresos que reciben los servidores públicos, ya que aun y cuando se trata de datos personales relativos a su patrimonio</w:t>
      </w:r>
      <w:r w:rsidRPr="00E33DF3">
        <w:rPr>
          <w:rFonts w:ascii="Palatino Linotype" w:eastAsia="Calibri" w:hAnsi="Palatino Linotype" w:cs="Arial"/>
          <w:i/>
          <w:lang w:val="es-ES" w:eastAsia="es-ES"/>
        </w:rPr>
        <w:t xml:space="preserve">, para su difusión no se requiere consentimiento de aquellos, </w:t>
      </w:r>
      <w:r w:rsidRPr="00E33DF3">
        <w:rPr>
          <w:rFonts w:ascii="Palatino Linotype" w:eastAsia="Calibri" w:hAnsi="Palatino Linotype" w:cs="Arial"/>
          <w:b/>
          <w:i/>
          <w:u w:val="single"/>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E33DF3">
        <w:rPr>
          <w:rFonts w:ascii="Palatino Linotype" w:eastAsia="Calibri" w:hAnsi="Palatino Linotype" w:cs="Arial"/>
          <w:i/>
          <w:lang w:val="es-ES" w:eastAsia="es-ES"/>
        </w:rPr>
        <w:t>”</w:t>
      </w:r>
    </w:p>
    <w:p w:rsidR="00F76DEF" w:rsidRPr="00E33DF3" w:rsidRDefault="00F76DEF" w:rsidP="00F76DEF">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F76DEF" w:rsidRPr="00E33DF3" w:rsidRDefault="00F76DEF" w:rsidP="00F76DEF">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F76DEF" w:rsidRPr="00E33DF3" w:rsidRDefault="00F76DEF" w:rsidP="00F76DE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Resulta necesario </w:t>
      </w:r>
      <w:r w:rsidRPr="00E33DF3">
        <w:rPr>
          <w:rFonts w:ascii="Palatino Linotype" w:eastAsia="Calibri" w:hAnsi="Palatino Linotype" w:cs="Arial"/>
          <w:sz w:val="24"/>
          <w:szCs w:val="24"/>
          <w:lang w:val="es-ES" w:eastAsia="es-ES"/>
        </w:rPr>
        <w:t>precisar</w:t>
      </w:r>
      <w:r>
        <w:rPr>
          <w:rFonts w:ascii="Palatino Linotype" w:eastAsia="Calibri" w:hAnsi="Palatino Linotype" w:cs="Arial"/>
          <w:sz w:val="24"/>
          <w:szCs w:val="24"/>
          <w:lang w:val="es-ES" w:eastAsia="es-ES"/>
        </w:rPr>
        <w:t>,</w:t>
      </w:r>
      <w:r w:rsidRPr="00E33DF3">
        <w:rPr>
          <w:rFonts w:ascii="Palatino Linotype" w:eastAsia="Calibri" w:hAnsi="Palatino Linotype" w:cs="Arial"/>
          <w:sz w:val="24"/>
          <w:szCs w:val="24"/>
          <w:lang w:val="es-ES" w:eastAsia="es-ES"/>
        </w:rPr>
        <w:t xml:space="preserve">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p>
    <w:p w:rsidR="00F76DEF" w:rsidRPr="00E33DF3" w:rsidRDefault="00F76DEF" w:rsidP="00F76DEF">
      <w:pPr>
        <w:spacing w:after="0" w:line="240" w:lineRule="auto"/>
        <w:ind w:left="567" w:right="567"/>
        <w:contextualSpacing/>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“NÓMINA</w:t>
      </w:r>
      <w:r w:rsidRPr="00E33DF3">
        <w:rPr>
          <w:rFonts w:ascii="Palatino Linotype" w:eastAsia="Calibri"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F76DEF" w:rsidRDefault="00F76DEF" w:rsidP="00F76DEF">
      <w:pPr>
        <w:spacing w:after="0" w:line="360" w:lineRule="auto"/>
        <w:ind w:right="51"/>
        <w:jc w:val="both"/>
        <w:rPr>
          <w:rFonts w:ascii="Palatino Linotype" w:eastAsia="Calibri" w:hAnsi="Palatino Linotype" w:cs="Arial"/>
          <w:sz w:val="24"/>
          <w:szCs w:val="24"/>
          <w:lang w:val="es-ES" w:eastAsia="es-ES"/>
        </w:rPr>
      </w:pP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lastRenderedPageBreak/>
        <w:t xml:space="preserve">Aunado a lo anterior, debe destacarse que dicho término es mencionado en diferentes ordenamientos legales, tal es el caso del artículo 804 de la Ley Federal de Trabajo, fracción II que establece: </w:t>
      </w: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p>
    <w:p w:rsidR="00F76DEF" w:rsidRPr="00E33DF3" w:rsidRDefault="00F76DEF" w:rsidP="00F76DEF">
      <w:pPr>
        <w:tabs>
          <w:tab w:val="right" w:leader="dot" w:pos="8505"/>
        </w:tabs>
        <w:spacing w:after="0" w:line="240" w:lineRule="auto"/>
        <w:ind w:left="567" w:right="567"/>
        <w:jc w:val="both"/>
        <w:rPr>
          <w:rFonts w:ascii="Palatino Linotype" w:eastAsia="MS Mincho" w:hAnsi="Palatino Linotype" w:cs="Arial"/>
          <w:b/>
          <w:i/>
          <w:lang w:val="es-ES" w:eastAsia="es-ES"/>
        </w:rPr>
      </w:pPr>
      <w:r w:rsidRPr="00E33DF3">
        <w:rPr>
          <w:rFonts w:ascii="Palatino Linotype" w:eastAsia="MS Mincho" w:hAnsi="Palatino Linotype" w:cs="Arial"/>
          <w:b/>
          <w:bCs/>
          <w:i/>
          <w:lang w:val="es-ES" w:eastAsia="es-ES"/>
        </w:rPr>
        <w:t>“Artículo 804.-</w:t>
      </w:r>
      <w:r w:rsidRPr="00E33DF3">
        <w:rPr>
          <w:rFonts w:ascii="Palatino Linotype" w:eastAsia="MS Mincho" w:hAnsi="Palatino Linotype" w:cs="Arial"/>
          <w:i/>
          <w:lang w:val="es-ES" w:eastAsia="es-ES"/>
        </w:rPr>
        <w:t xml:space="preserve"> </w:t>
      </w:r>
      <w:r w:rsidRPr="00E33DF3">
        <w:rPr>
          <w:rFonts w:ascii="Palatino Linotype" w:eastAsia="MS Mincho" w:hAnsi="Palatino Linotype" w:cs="Arial"/>
          <w:b/>
          <w:i/>
          <w:lang w:val="es-ES" w:eastAsia="es-ES"/>
        </w:rPr>
        <w:t>El patrón tiene obligación de conservar y exhibir en juicio los documentos que a continuación se precisan:</w:t>
      </w:r>
    </w:p>
    <w:p w:rsidR="00F76DEF" w:rsidRPr="00E33DF3" w:rsidRDefault="00F76DEF" w:rsidP="00F76DEF">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F76DEF" w:rsidRPr="00E33DF3" w:rsidRDefault="00F76DEF" w:rsidP="00F76DEF">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b/>
          <w:i/>
          <w:lang w:val="es-ES" w:eastAsia="es-ES"/>
        </w:rPr>
        <w:t>II.</w:t>
      </w:r>
      <w:r w:rsidRPr="00E33DF3">
        <w:rPr>
          <w:rFonts w:ascii="Palatino Linotype" w:eastAsia="MS Mincho" w:hAnsi="Palatino Linotype" w:cs="Arial"/>
          <w:i/>
          <w:lang w:val="es-ES" w:eastAsia="es-ES"/>
        </w:rPr>
        <w:t xml:space="preserve"> Listas</w:t>
      </w:r>
      <w:r w:rsidRPr="00E33DF3">
        <w:rPr>
          <w:rFonts w:ascii="Palatino Linotype" w:eastAsia="MS Mincho" w:hAnsi="Palatino Linotype" w:cs="Arial"/>
          <w:b/>
          <w:i/>
          <w:lang w:val="es-ES" w:eastAsia="es-ES"/>
        </w:rPr>
        <w:t xml:space="preserve"> </w:t>
      </w:r>
      <w:r w:rsidRPr="00E33DF3">
        <w:rPr>
          <w:rFonts w:ascii="Palatino Linotype" w:eastAsia="MS Mincho" w:hAnsi="Palatino Linotype" w:cs="Arial"/>
          <w:i/>
          <w:lang w:val="es-ES" w:eastAsia="es-ES"/>
        </w:rPr>
        <w:t xml:space="preserve">de raya o </w:t>
      </w:r>
      <w:r w:rsidRPr="00E33DF3">
        <w:rPr>
          <w:rFonts w:ascii="Palatino Linotype" w:eastAsia="MS Mincho" w:hAnsi="Palatino Linotype" w:cs="Arial"/>
          <w:b/>
          <w:i/>
          <w:u w:val="single"/>
          <w:lang w:val="es-ES" w:eastAsia="es-ES"/>
        </w:rPr>
        <w:t>nómina de personal</w:t>
      </w:r>
      <w:r w:rsidRPr="00E33DF3">
        <w:rPr>
          <w:rFonts w:ascii="Palatino Linotype" w:eastAsia="MS Mincho" w:hAnsi="Palatino Linotype" w:cs="Arial"/>
          <w:i/>
          <w:lang w:val="es-ES" w:eastAsia="es-ES"/>
        </w:rPr>
        <w:t>, cuando se lleven en el centro de trabajo; o recibos de pagos de salarios;</w:t>
      </w:r>
    </w:p>
    <w:p w:rsidR="00F76DEF" w:rsidRPr="00E33DF3" w:rsidRDefault="00F76DEF" w:rsidP="00F76DEF">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F76DEF" w:rsidRPr="00E33DF3" w:rsidRDefault="00F76DEF" w:rsidP="00F76DEF">
      <w:pPr>
        <w:tabs>
          <w:tab w:val="right" w:leader="dot" w:pos="8505"/>
        </w:tabs>
        <w:spacing w:after="0" w:line="240" w:lineRule="auto"/>
        <w:ind w:left="567" w:right="567"/>
        <w:jc w:val="both"/>
        <w:rPr>
          <w:rFonts w:ascii="Palatino Linotype" w:eastAsia="Times New Roman" w:hAnsi="Palatino Linotype" w:cs="Arial"/>
          <w:i/>
          <w:lang w:eastAsia="es-ES"/>
        </w:rPr>
      </w:pPr>
      <w:r w:rsidRPr="00E33DF3">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F76DEF" w:rsidRPr="00E33DF3" w:rsidRDefault="00F76DEF" w:rsidP="00F76DEF">
      <w:pPr>
        <w:tabs>
          <w:tab w:val="right" w:leader="dot" w:pos="8505"/>
        </w:tabs>
        <w:spacing w:after="0" w:line="240" w:lineRule="auto"/>
        <w:ind w:left="567" w:right="567"/>
        <w:jc w:val="right"/>
        <w:rPr>
          <w:rFonts w:ascii="Palatino Linotype" w:eastAsia="Times New Roman" w:hAnsi="Palatino Linotype" w:cs="Arial"/>
          <w:lang w:eastAsia="es-ES"/>
        </w:rPr>
      </w:pPr>
      <w:r w:rsidRPr="00E33DF3">
        <w:rPr>
          <w:rFonts w:ascii="Palatino Linotype" w:eastAsia="Times New Roman" w:hAnsi="Palatino Linotype" w:cs="Arial"/>
          <w:lang w:eastAsia="es-ES"/>
        </w:rPr>
        <w:t>(Énfasis añadido)</w:t>
      </w: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T</w:t>
      </w:r>
      <w:r w:rsidRPr="00E33DF3">
        <w:rPr>
          <w:rFonts w:ascii="Palatino Linotype" w:eastAsia="Calibri" w:hAnsi="Palatino Linotype" w:cs="Arial"/>
          <w:sz w:val="24"/>
          <w:szCs w:val="24"/>
          <w:lang w:val="es-ES" w:eastAsia="es-ES"/>
        </w:rPr>
        <w:t>ratándose de servidores públicos de los Municipios la Ley del Trabajo de los Servidores Públicos del Estado y Municipios, en su artículo 220-K fracciones II y IV y último párrafo, establecen lo siguiente:</w:t>
      </w: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p>
    <w:p w:rsidR="00F76DEF" w:rsidRPr="00E33DF3" w:rsidRDefault="00F76DEF" w:rsidP="00F76DE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“ARTÍCULO 220 K.-</w:t>
      </w:r>
      <w:r w:rsidRPr="00E33DF3">
        <w:rPr>
          <w:rFonts w:ascii="Palatino Linotype" w:eastAsia="Times New Roman" w:hAnsi="Palatino Linotype" w:cs="Times New Roman"/>
          <w:bCs/>
          <w:i/>
          <w:lang w:val="es-ES" w:eastAsia="es-ES"/>
        </w:rPr>
        <w:t xml:space="preserve"> La institución o dependencia pública tiene la obligación de conservar y exhibir en el proceso los documentos que a continuación se precisan:</w:t>
      </w:r>
    </w:p>
    <w:p w:rsidR="00F76DEF" w:rsidRPr="00E33DF3" w:rsidRDefault="00F76DEF" w:rsidP="00F76DE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r w:rsidRPr="00E33DF3">
        <w:rPr>
          <w:rFonts w:ascii="Palatino Linotype" w:eastAsia="Times New Roman" w:hAnsi="Palatino Linotype" w:cs="Times New Roman"/>
          <w:bCs/>
          <w:i/>
          <w:lang w:val="es-ES" w:eastAsia="es-ES"/>
        </w:rPr>
        <w:t>)</w:t>
      </w:r>
    </w:p>
    <w:p w:rsidR="00F76DEF" w:rsidRPr="00E33DF3" w:rsidRDefault="00F76DEF" w:rsidP="00F76DE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II.</w:t>
      </w:r>
      <w:r w:rsidRPr="00E33DF3">
        <w:rPr>
          <w:rFonts w:ascii="Palatino Linotype" w:eastAsia="Times New Roman" w:hAnsi="Palatino Linotype" w:cs="Times New Roman"/>
          <w:bCs/>
          <w:i/>
          <w:lang w:val="es-ES" w:eastAsia="es-ES"/>
        </w:rPr>
        <w:t xml:space="preserve"> Recibos de pagos de salarios o </w:t>
      </w:r>
      <w:r w:rsidRPr="00E33DF3">
        <w:rPr>
          <w:rFonts w:ascii="Palatino Linotype" w:eastAsia="Times New Roman" w:hAnsi="Palatino Linotype" w:cs="Times New Roman"/>
          <w:b/>
          <w:bCs/>
          <w:i/>
          <w:lang w:val="es-ES" w:eastAsia="es-ES"/>
        </w:rPr>
        <w:t>las constancias documentales del pago de salario</w:t>
      </w:r>
      <w:r w:rsidRPr="00E33DF3">
        <w:rPr>
          <w:rFonts w:ascii="Palatino Linotype" w:eastAsia="Times New Roman" w:hAnsi="Palatino Linotype" w:cs="Times New Roman"/>
          <w:bCs/>
          <w:i/>
          <w:lang w:val="es-ES" w:eastAsia="es-ES"/>
        </w:rPr>
        <w:t xml:space="preserve"> cuando sea por depósito o mediante información electrónica;</w:t>
      </w:r>
    </w:p>
    <w:p w:rsidR="00F76DEF" w:rsidRPr="00E33DF3" w:rsidRDefault="00F76DEF" w:rsidP="00F76DE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p>
    <w:p w:rsidR="00F76DEF" w:rsidRPr="00E33DF3" w:rsidRDefault="00F76DEF" w:rsidP="00F76DE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IV.</w:t>
      </w:r>
      <w:r w:rsidRPr="00E33DF3">
        <w:rPr>
          <w:rFonts w:ascii="Palatino Linotype" w:eastAsia="Times New Roman" w:hAnsi="Palatino Linotype" w:cs="Times New Roman"/>
          <w:bCs/>
          <w:i/>
          <w:lang w:val="es-ES" w:eastAsia="es-ES"/>
        </w:rPr>
        <w:t xml:space="preserve"> </w:t>
      </w:r>
      <w:r w:rsidRPr="00E33DF3">
        <w:rPr>
          <w:rFonts w:ascii="Palatino Linotype" w:eastAsia="Times New Roman" w:hAnsi="Palatino Linotype" w:cs="Times New Roman"/>
          <w:b/>
          <w:bCs/>
          <w:i/>
          <w:lang w:val="es-ES" w:eastAsia="es-ES"/>
        </w:rPr>
        <w:t xml:space="preserve">Recibos o las constancias de depósito o del medio de información magnética o electrónica que sean utilizadas para el pago de salarios, </w:t>
      </w:r>
      <w:r w:rsidRPr="00E33DF3">
        <w:rPr>
          <w:rFonts w:ascii="Palatino Linotype" w:eastAsia="Times New Roman" w:hAnsi="Palatino Linotype" w:cs="Times New Roman"/>
          <w:bCs/>
          <w:i/>
          <w:lang w:val="es-ES" w:eastAsia="es-ES"/>
        </w:rPr>
        <w:t>prima vacacional, aguinaldo y demás prestaciones establecidas en la presente ley; y</w:t>
      </w:r>
    </w:p>
    <w:p w:rsidR="00F76DEF" w:rsidRPr="00E33DF3" w:rsidRDefault="00F76DEF" w:rsidP="00F76DEF">
      <w:pPr>
        <w:tabs>
          <w:tab w:val="left" w:pos="9072"/>
        </w:tabs>
        <w:spacing w:after="0" w:line="240" w:lineRule="auto"/>
        <w:ind w:left="567" w:right="567"/>
        <w:jc w:val="both"/>
        <w:rPr>
          <w:rFonts w:ascii="Palatino Linotype" w:eastAsia="Times New Roman" w:hAnsi="Palatino Linotype" w:cs="Times New Roman"/>
          <w:b/>
          <w:bCs/>
          <w:i/>
          <w:lang w:val="es-ES" w:eastAsia="es-ES"/>
        </w:rPr>
      </w:pPr>
    </w:p>
    <w:p w:rsidR="00F76DEF" w:rsidRPr="00E33DF3" w:rsidRDefault="00F76DEF" w:rsidP="00F76DE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Los documentos señalados en la fracción I de este artículo, deberán conservarse mientras dure la relación laboral y hasta un año después;</w:t>
      </w:r>
      <w:r w:rsidRPr="00E33DF3">
        <w:rPr>
          <w:rFonts w:ascii="Palatino Linotype" w:eastAsia="Times New Roman" w:hAnsi="Palatino Linotype" w:cs="Times New Roman"/>
          <w:bCs/>
          <w:i/>
          <w:lang w:val="es-ES" w:eastAsia="es-ES"/>
        </w:rPr>
        <w:t xml:space="preserve"> los señalados por las fracciones II, III, IV durante el último año y un año después de que se extinga la relación laboral, y los mencionados en la fracción V, conforme lo señalen las leyes que los rijan.</w:t>
      </w:r>
    </w:p>
    <w:p w:rsidR="00F76DEF" w:rsidRPr="00E33DF3" w:rsidRDefault="00F76DEF" w:rsidP="00F76DE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F76DEF" w:rsidRPr="00E33DF3" w:rsidRDefault="00F76DEF" w:rsidP="00F76DEF">
      <w:pPr>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t>El incumplimiento por lo dispuesto por este artículo, establecerá la presunción de ser ciertos los hechos que el actor exprese en su demanda, en relación con tales documentos, salvo prueba en contrario.” (Sic)</w:t>
      </w:r>
    </w:p>
    <w:p w:rsidR="00F76DEF" w:rsidRPr="00E33DF3" w:rsidRDefault="00F76DEF" w:rsidP="00F76DEF">
      <w:pPr>
        <w:spacing w:after="0" w:line="240" w:lineRule="auto"/>
        <w:ind w:left="567" w:right="567"/>
        <w:jc w:val="right"/>
        <w:rPr>
          <w:rFonts w:ascii="Palatino Linotype" w:eastAsia="Calibri" w:hAnsi="Palatino Linotype" w:cs="Times New Roman"/>
          <w:lang w:val="es-ES" w:eastAsia="es-ES"/>
        </w:rPr>
      </w:pPr>
      <w:r w:rsidRPr="00E33DF3">
        <w:rPr>
          <w:rFonts w:ascii="Palatino Linotype" w:eastAsia="Calibri" w:hAnsi="Palatino Linotype" w:cs="Times New Roman"/>
          <w:lang w:val="es-ES" w:eastAsia="es-ES"/>
        </w:rPr>
        <w:t>(Énfasis añadido).</w:t>
      </w: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Conforme a </w:t>
      </w:r>
      <w:r w:rsidRPr="00E33DF3">
        <w:rPr>
          <w:rFonts w:ascii="Palatino Linotype" w:eastAsia="Calibri" w:hAnsi="Palatino Linotype" w:cs="Arial"/>
          <w:sz w:val="24"/>
          <w:szCs w:val="24"/>
          <w:lang w:val="es-ES" w:eastAsia="es-ES"/>
        </w:rPr>
        <w:t>lo anterior, se advierte que toda institución o dependencia pública del Estado de México debe conservar los recibos o</w:t>
      </w:r>
      <w:r w:rsidRPr="00E33DF3">
        <w:rPr>
          <w:rFonts w:ascii="Palatino Linotype" w:eastAsia="Calibri" w:hAnsi="Palatino Linotype" w:cs="Arial"/>
          <w:b/>
          <w:sz w:val="24"/>
          <w:szCs w:val="24"/>
          <w:lang w:val="es-ES" w:eastAsia="es-ES"/>
        </w:rPr>
        <w:t xml:space="preserve"> </w:t>
      </w:r>
      <w:r w:rsidRPr="00E33DF3">
        <w:rPr>
          <w:rFonts w:ascii="Palatino Linotype" w:eastAsia="Calibri" w:hAnsi="Palatino Linotype" w:cs="Arial"/>
          <w:b/>
          <w:sz w:val="24"/>
          <w:szCs w:val="24"/>
          <w:u w:val="single"/>
          <w:lang w:val="es-ES" w:eastAsia="es-ES"/>
        </w:rPr>
        <w:t>constancias de pago de salarios y demás prestaciones legales de acuerdo con la forma en que se haya realizado el pago</w:t>
      </w:r>
      <w:r w:rsidRPr="00E33DF3">
        <w:rPr>
          <w:rFonts w:ascii="Palatino Linotype" w:eastAsia="Calibri" w:hAnsi="Palatino Linotype" w:cs="Arial"/>
          <w:sz w:val="24"/>
          <w:szCs w:val="24"/>
          <w:lang w:val="es-ES" w:eastAsia="es-ES"/>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acredita las remuneraciones al personal y que de acuerdo al uso implantado en la colectividad se denominan “recibos de nómina”.</w:t>
      </w:r>
    </w:p>
    <w:p w:rsidR="00F76DEF" w:rsidRPr="00E33DF3" w:rsidRDefault="00F76DEF" w:rsidP="00F76DEF">
      <w:pPr>
        <w:spacing w:after="0" w:line="360" w:lineRule="auto"/>
        <w:ind w:right="51"/>
        <w:jc w:val="both"/>
        <w:rPr>
          <w:rFonts w:ascii="Palatino Linotype" w:eastAsia="Calibri" w:hAnsi="Palatino Linotype" w:cs="Arial"/>
          <w:sz w:val="24"/>
          <w:szCs w:val="24"/>
          <w:lang w:val="es-ES" w:eastAsia="es-ES"/>
        </w:rPr>
      </w:pPr>
    </w:p>
    <w:p w:rsidR="00F76DEF" w:rsidRPr="00E33DF3" w:rsidRDefault="00F76DEF" w:rsidP="00F76DE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lastRenderedPageBreak/>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F76DEF" w:rsidRPr="00E33DF3" w:rsidRDefault="00F76DEF" w:rsidP="00F76DE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76DEF" w:rsidRPr="00E33DF3" w:rsidRDefault="00F76DEF" w:rsidP="00F76DEF">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w:t>
      </w:r>
      <w:r>
        <w:rPr>
          <w:rFonts w:ascii="Palatino Linotype" w:eastAsia="Calibri" w:hAnsi="Palatino Linotype" w:cs="Arial"/>
          <w:sz w:val="24"/>
          <w:szCs w:val="24"/>
          <w:lang w:val="es-ES" w:eastAsia="es-ES"/>
        </w:rPr>
        <w:t>9</w:t>
      </w:r>
      <w:r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E33DF3">
        <w:rPr>
          <w:rFonts w:ascii="Palatino Linotype" w:eastAsia="Calibri" w:hAnsi="Palatino Linotype" w:cs="Arial"/>
          <w:sz w:val="24"/>
          <w:szCs w:val="24"/>
          <w:lang w:val="es-ES" w:eastAsia="es-ES"/>
        </w:rPr>
        <w:t>, contienen los formatos e información que debe ser proporcionada para la integración de los informes mensuales que se entregan a éste de forma digitalizada, siendo los recibos de nómina</w:t>
      </w:r>
      <w:r>
        <w:rPr>
          <w:rFonts w:ascii="Palatino Linotype" w:eastAsia="Calibri" w:hAnsi="Palatino Linotype" w:cs="Arial"/>
          <w:sz w:val="24"/>
          <w:szCs w:val="24"/>
          <w:lang w:val="es-ES" w:eastAsia="es-ES"/>
        </w:rPr>
        <w:t xml:space="preserve"> o</w:t>
      </w:r>
      <w:r w:rsidRPr="00E33DF3">
        <w:rPr>
          <w:rFonts w:ascii="Palatino Linotype" w:eastAsia="Calibri" w:hAnsi="Palatino Linotype" w:cs="Arial"/>
          <w:sz w:val="24"/>
          <w:szCs w:val="24"/>
          <w:lang w:val="es-ES" w:eastAsia="es-ES"/>
        </w:rPr>
        <w:t xml:space="preserve">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 son</w:t>
      </w:r>
      <w:r w:rsidRPr="00E33DF3">
        <w:rPr>
          <w:rFonts w:ascii="Palatino Linotype" w:eastAsia="Calibri" w:hAnsi="Palatino Linotype" w:cs="Arial"/>
          <w:sz w:val="24"/>
          <w:szCs w:val="24"/>
          <w:lang w:val="es-ES" w:eastAsia="es-ES"/>
        </w:rPr>
        <w:t xml:space="preserve">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recurrente obra en los archivos del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como se advierte a continuación:</w:t>
      </w:r>
    </w:p>
    <w:p w:rsidR="00F76DEF" w:rsidRPr="00E33DF3" w:rsidRDefault="00F76DEF" w:rsidP="00F76DE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E494DAE" wp14:editId="2D35BE90">
                <wp:simplePos x="0" y="0"/>
                <wp:positionH relativeFrom="column">
                  <wp:posOffset>32158</wp:posOffset>
                </wp:positionH>
                <wp:positionV relativeFrom="paragraph">
                  <wp:posOffset>135681</wp:posOffset>
                </wp:positionV>
                <wp:extent cx="5793474" cy="1392072"/>
                <wp:effectExtent l="0" t="0" r="74295" b="74930"/>
                <wp:wrapNone/>
                <wp:docPr id="4" name="Conector recto de flecha 4"/>
                <wp:cNvGraphicFramePr/>
                <a:graphic xmlns:a="http://schemas.openxmlformats.org/drawingml/2006/main">
                  <a:graphicData uri="http://schemas.microsoft.com/office/word/2010/wordprocessingShape">
                    <wps:wsp>
                      <wps:cNvCnPr/>
                      <wps:spPr>
                        <a:xfrm>
                          <a:off x="0" y="0"/>
                          <a:ext cx="5793474" cy="139207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D14A007" id="_x0000_t32" coordsize="21600,21600" o:spt="32" o:oned="t" path="m,l21600,21600e" filled="f">
                <v:path arrowok="t" fillok="f" o:connecttype="none"/>
                <o:lock v:ext="edit" shapetype="t"/>
              </v:shapetype>
              <v:shape id="Conector recto de flecha 4" o:spid="_x0000_s1026" type="#_x0000_t32" style="position:absolute;margin-left:2.55pt;margin-top:10.7pt;width:456.2pt;height:109.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" strokecolor="black [3200]" strokeweight="1.5pt">
                <v:stroke endarrow="block" joinstyle="miter"/>
              </v:shape>
            </w:pict>
          </mc:Fallback>
        </mc:AlternateContent>
      </w:r>
    </w:p>
    <w:p w:rsidR="00F76DEF" w:rsidRPr="00E33DF3" w:rsidRDefault="00F76DEF" w:rsidP="00F76DEF">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hAnsi="Palatino Linotype" w:cs="Arial"/>
          <w:noProof/>
          <w:sz w:val="24"/>
          <w:szCs w:val="24"/>
          <w:lang w:eastAsia="es-MX"/>
        </w:rPr>
        <w:lastRenderedPageBreak/>
        <w:drawing>
          <wp:inline distT="0" distB="0" distL="0" distR="0" wp14:anchorId="01DC768E" wp14:editId="01BCC9B5">
            <wp:extent cx="5760720" cy="29095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909570"/>
                    </a:xfrm>
                    <a:prstGeom prst="rect">
                      <a:avLst/>
                    </a:prstGeom>
                  </pic:spPr>
                </pic:pic>
              </a:graphicData>
            </a:graphic>
          </wp:inline>
        </w:drawing>
      </w:r>
    </w:p>
    <w:p w:rsidR="00F76DEF" w:rsidRPr="00E33DF3" w:rsidRDefault="00F76DEF" w:rsidP="00F76DEF">
      <w:pPr>
        <w:autoSpaceDE w:val="0"/>
        <w:autoSpaceDN w:val="0"/>
        <w:adjustRightInd w:val="0"/>
        <w:spacing w:after="0" w:line="360" w:lineRule="auto"/>
        <w:jc w:val="both"/>
        <w:rPr>
          <w:rFonts w:ascii="Palatino Linotype" w:hAnsi="Palatino Linotype" w:cs="Arial"/>
          <w:sz w:val="24"/>
          <w:szCs w:val="24"/>
        </w:rPr>
      </w:pPr>
    </w:p>
    <w:p w:rsidR="00F76DEF" w:rsidRPr="00E33DF3" w:rsidRDefault="00F76DEF" w:rsidP="00F76D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33DF3">
        <w:rPr>
          <w:rFonts w:ascii="Palatino Linotype" w:eastAsia="Times New Roman" w:hAnsi="Palatino Linotype" w:cs="Arial"/>
          <w:sz w:val="24"/>
          <w:szCs w:val="24"/>
          <w:lang w:val="es-ES" w:eastAsia="es-ES"/>
        </w:rPr>
        <w:t xml:space="preserve">Atento a lo anterior, resulta claro que existe la obligación del </w:t>
      </w:r>
      <w:r w:rsidRPr="00E33DF3">
        <w:rPr>
          <w:rFonts w:ascii="Palatino Linotype" w:eastAsia="Calibri" w:hAnsi="Palatino Linotype" w:cs="Arial"/>
          <w:sz w:val="24"/>
          <w:szCs w:val="24"/>
          <w:lang w:val="es-ES" w:eastAsia="es-ES"/>
        </w:rPr>
        <w:t xml:space="preserve">Ayuntamiento de Valle de </w:t>
      </w:r>
      <w:r>
        <w:rPr>
          <w:rFonts w:ascii="Palatino Linotype" w:eastAsia="Calibri" w:hAnsi="Palatino Linotype" w:cs="Arial"/>
          <w:sz w:val="24"/>
          <w:szCs w:val="24"/>
          <w:lang w:val="es-ES" w:eastAsia="es-ES"/>
        </w:rPr>
        <w:t>Bravo</w:t>
      </w:r>
      <w:r w:rsidRPr="00E33DF3">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así como los comprobantes fiscales digitales, correspondientes a un periodo determinado; en consecuencia, la información solicitada por la hoy </w:t>
      </w:r>
      <w:r w:rsidRPr="00E33DF3">
        <w:rPr>
          <w:rFonts w:ascii="Palatino Linotype" w:eastAsia="Times New Roman" w:hAnsi="Palatino Linotype" w:cs="Arial"/>
          <w:b/>
          <w:sz w:val="24"/>
          <w:szCs w:val="24"/>
          <w:lang w:val="es-ES" w:eastAsia="es-ES"/>
        </w:rPr>
        <w:t>recurrente</w:t>
      </w:r>
      <w:r w:rsidRPr="00E33DF3">
        <w:rPr>
          <w:rFonts w:ascii="Palatino Linotype" w:eastAsia="Times New Roman" w:hAnsi="Palatino Linotype" w:cs="Arial"/>
          <w:sz w:val="24"/>
          <w:szCs w:val="24"/>
          <w:lang w:val="es-ES" w:eastAsia="es-ES"/>
        </w:rPr>
        <w:t xml:space="preserve"> debe obrar de forma digitalizada en los archivos del </w:t>
      </w:r>
      <w:r w:rsidRPr="00E33DF3">
        <w:rPr>
          <w:rFonts w:ascii="Palatino Linotype" w:eastAsia="Times New Roman" w:hAnsi="Palatino Linotype" w:cs="Arial"/>
          <w:b/>
          <w:sz w:val="24"/>
          <w:szCs w:val="24"/>
          <w:lang w:val="es-ES" w:eastAsia="es-ES"/>
        </w:rPr>
        <w:t>sujeto obligado</w:t>
      </w:r>
      <w:r w:rsidRPr="00E33DF3">
        <w:rPr>
          <w:rFonts w:ascii="Palatino Linotype" w:eastAsia="Times New Roman" w:hAnsi="Palatino Linotype" w:cs="Arial"/>
          <w:sz w:val="24"/>
          <w:szCs w:val="24"/>
          <w:lang w:val="es-ES" w:eastAsia="es-ES"/>
        </w:rPr>
        <w:t xml:space="preserve"> y, por lo tanto, es dable ordenar la entrega de la misma</w:t>
      </w:r>
      <w:r>
        <w:rPr>
          <w:rFonts w:ascii="Palatino Linotype" w:eastAsia="Times New Roman" w:hAnsi="Palatino Linotype" w:cs="Arial"/>
          <w:sz w:val="24"/>
          <w:szCs w:val="24"/>
          <w:lang w:val="es-ES" w:eastAsia="es-ES"/>
        </w:rPr>
        <w:t>.</w:t>
      </w:r>
    </w:p>
    <w:p w:rsidR="00F76DEF" w:rsidRPr="00A5501C" w:rsidRDefault="00F76DEF" w:rsidP="00F76DEF">
      <w:pPr>
        <w:pStyle w:val="Prrafodelista"/>
        <w:autoSpaceDE w:val="0"/>
        <w:autoSpaceDN w:val="0"/>
        <w:adjustRightInd w:val="0"/>
        <w:spacing w:line="360" w:lineRule="auto"/>
        <w:ind w:left="0"/>
        <w:jc w:val="both"/>
        <w:rPr>
          <w:rFonts w:ascii="Palatino Linotype" w:hAnsi="Palatino Linotype" w:cs="Arial"/>
        </w:rPr>
      </w:pPr>
    </w:p>
    <w:p w:rsidR="00F76DEF" w:rsidRDefault="00F76DEF" w:rsidP="00F76D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276A7">
        <w:rPr>
          <w:rFonts w:ascii="Palatino Linotype" w:eastAsia="Times New Roman" w:hAnsi="Palatino Linotype" w:cs="Arial"/>
          <w:sz w:val="24"/>
          <w:szCs w:val="24"/>
          <w:lang w:val="es-ES" w:eastAsia="es-ES"/>
        </w:rPr>
        <w:t xml:space="preserve">En ese sentido, se advierte que, los documentos que pudieran satisfacer lo requerido, pudieran ser, de manera enunciativa más no limitativa, los recibos de nómina o </w:t>
      </w:r>
      <w:r>
        <w:rPr>
          <w:rFonts w:ascii="Palatino Linotype" w:eastAsia="Times New Roman" w:hAnsi="Palatino Linotype" w:cs="Arial"/>
          <w:sz w:val="24"/>
          <w:szCs w:val="24"/>
          <w:lang w:val="es-ES" w:eastAsia="es-ES"/>
        </w:rPr>
        <w:t xml:space="preserve">los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w:t>
      </w:r>
      <w:r w:rsidRPr="00C276A7">
        <w:rPr>
          <w:rFonts w:ascii="Palatino Linotype" w:eastAsia="Times New Roman" w:hAnsi="Palatino Linotype" w:cs="Arial"/>
          <w:sz w:val="24"/>
          <w:szCs w:val="24"/>
          <w:lang w:val="es-ES" w:eastAsia="es-ES"/>
        </w:rPr>
        <w:t xml:space="preserve"> en los que conste el monto pagado al</w:t>
      </w:r>
      <w:r>
        <w:rPr>
          <w:rFonts w:ascii="Palatino Linotype" w:eastAsia="Times New Roman" w:hAnsi="Palatino Linotype" w:cs="Arial"/>
          <w:sz w:val="24"/>
          <w:szCs w:val="24"/>
          <w:lang w:val="es-ES" w:eastAsia="es-ES"/>
        </w:rPr>
        <w:t xml:space="preserve"> Presidente Municipal, Sindico y Regidores </w:t>
      </w:r>
      <w:r w:rsidRPr="00C276A7">
        <w:rPr>
          <w:rFonts w:ascii="Palatino Linotype" w:eastAsia="Times New Roman" w:hAnsi="Palatino Linotype" w:cs="Arial"/>
          <w:sz w:val="24"/>
          <w:szCs w:val="24"/>
          <w:lang w:val="es-ES" w:eastAsia="es-ES"/>
        </w:rPr>
        <w:t xml:space="preserve">del Ayuntamiento de </w:t>
      </w:r>
      <w:r>
        <w:rPr>
          <w:rFonts w:ascii="Palatino Linotype" w:eastAsia="Times New Roman" w:hAnsi="Palatino Linotype" w:cs="Arial"/>
          <w:sz w:val="24"/>
          <w:szCs w:val="24"/>
          <w:lang w:val="es-ES" w:eastAsia="es-ES"/>
        </w:rPr>
        <w:t>Hueypoxtla</w:t>
      </w:r>
      <w:r w:rsidRPr="00C276A7">
        <w:rPr>
          <w:rFonts w:ascii="Palatino Linotype" w:eastAsia="Times New Roman" w:hAnsi="Palatino Linotype" w:cs="Arial"/>
          <w:sz w:val="24"/>
          <w:szCs w:val="24"/>
          <w:lang w:val="es-ES" w:eastAsia="es-ES"/>
        </w:rPr>
        <w:t>, por concepto de nómina</w:t>
      </w:r>
      <w:r>
        <w:rPr>
          <w:rFonts w:ascii="Palatino Linotype" w:eastAsia="Times New Roman" w:hAnsi="Palatino Linotype" w:cs="Arial"/>
          <w:sz w:val="24"/>
          <w:szCs w:val="24"/>
          <w:lang w:val="es-ES" w:eastAsia="es-ES"/>
        </w:rPr>
        <w:t xml:space="preserve"> de los meses de junio y julio de 2019.</w:t>
      </w:r>
    </w:p>
    <w:p w:rsidR="00F76DEF" w:rsidRDefault="00F76DEF" w:rsidP="00F76D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6DEF" w:rsidRDefault="00F76DEF" w:rsidP="00F76D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Ahora bien,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la entrega de la información de los funcionarios públicos integrantes del Cabildo Municipal, en ese entendido, como se acredita del Bando Municipal 2019 del </w:t>
      </w:r>
      <w:r>
        <w:rPr>
          <w:rFonts w:ascii="Palatino Linotype" w:eastAsia="Times New Roman" w:hAnsi="Palatino Linotype" w:cs="Arial"/>
          <w:b/>
          <w:sz w:val="24"/>
          <w:szCs w:val="24"/>
          <w:lang w:val="es-ES" w:eastAsia="es-ES"/>
        </w:rPr>
        <w:t xml:space="preserve">sujeto obligado, </w:t>
      </w:r>
      <w:r>
        <w:rPr>
          <w:rFonts w:ascii="Palatino Linotype" w:eastAsia="Times New Roman" w:hAnsi="Palatino Linotype" w:cs="Arial"/>
          <w:sz w:val="24"/>
          <w:szCs w:val="24"/>
          <w:lang w:val="es-ES" w:eastAsia="es-ES"/>
        </w:rPr>
        <w:t>en su artículo 22, establece su forma de integración y administración, ordenamiento que se cita a mayor referencia:</w:t>
      </w:r>
    </w:p>
    <w:p w:rsidR="00F76DEF" w:rsidRDefault="00F76DEF" w:rsidP="00F76D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6DEF" w:rsidRPr="00097FF5" w:rsidRDefault="00F76DEF" w:rsidP="00F76DEF">
      <w:pPr>
        <w:autoSpaceDE w:val="0"/>
        <w:autoSpaceDN w:val="0"/>
        <w:adjustRightInd w:val="0"/>
        <w:spacing w:after="0" w:line="240" w:lineRule="auto"/>
        <w:ind w:left="567" w:right="567"/>
        <w:jc w:val="center"/>
        <w:rPr>
          <w:rFonts w:ascii="Palatino Linotype" w:eastAsia="Times New Roman" w:hAnsi="Palatino Linotype" w:cs="Arial"/>
          <w:b/>
          <w:i/>
          <w:szCs w:val="24"/>
          <w:lang w:val="es-ES" w:eastAsia="es-ES"/>
        </w:rPr>
      </w:pPr>
      <w:r>
        <w:rPr>
          <w:rFonts w:ascii="Palatino Linotype" w:eastAsia="Times New Roman" w:hAnsi="Palatino Linotype" w:cs="Arial"/>
          <w:i/>
          <w:szCs w:val="24"/>
          <w:lang w:val="es-ES" w:eastAsia="es-ES"/>
        </w:rPr>
        <w:t>“</w:t>
      </w:r>
      <w:r w:rsidRPr="00097FF5">
        <w:rPr>
          <w:rFonts w:ascii="Palatino Linotype" w:eastAsia="Times New Roman" w:hAnsi="Palatino Linotype" w:cs="Arial"/>
          <w:b/>
          <w:i/>
          <w:szCs w:val="24"/>
          <w:lang w:val="es-ES" w:eastAsia="es-ES"/>
        </w:rPr>
        <w:t>CAPÍTULO I</w:t>
      </w:r>
    </w:p>
    <w:p w:rsidR="00F76DEF" w:rsidRPr="00097FF5" w:rsidRDefault="00F76DEF" w:rsidP="00F76DEF">
      <w:pPr>
        <w:autoSpaceDE w:val="0"/>
        <w:autoSpaceDN w:val="0"/>
        <w:adjustRightInd w:val="0"/>
        <w:spacing w:after="0" w:line="240" w:lineRule="auto"/>
        <w:ind w:left="567" w:right="567"/>
        <w:jc w:val="center"/>
        <w:rPr>
          <w:rFonts w:ascii="Palatino Linotype" w:eastAsia="Times New Roman" w:hAnsi="Palatino Linotype" w:cs="Arial"/>
          <w:b/>
          <w:i/>
          <w:szCs w:val="24"/>
          <w:lang w:val="es-ES" w:eastAsia="es-ES"/>
        </w:rPr>
      </w:pPr>
      <w:r w:rsidRPr="00097FF5">
        <w:rPr>
          <w:rFonts w:ascii="Palatino Linotype" w:eastAsia="Times New Roman" w:hAnsi="Palatino Linotype" w:cs="Arial"/>
          <w:b/>
          <w:i/>
          <w:szCs w:val="24"/>
          <w:lang w:val="es-ES" w:eastAsia="es-ES"/>
        </w:rPr>
        <w:t>Del Ayuntamiento</w:t>
      </w:r>
    </w:p>
    <w:p w:rsidR="00F76DEF" w:rsidRDefault="00F76DEF" w:rsidP="00F76DEF">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p>
    <w:p w:rsidR="00F76DEF" w:rsidRPr="00097FF5" w:rsidRDefault="00F76DEF" w:rsidP="00F76DE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97FF5">
        <w:rPr>
          <w:rFonts w:ascii="Palatino Linotype" w:eastAsia="Times New Roman" w:hAnsi="Palatino Linotype" w:cs="Arial"/>
          <w:b/>
          <w:i/>
          <w:szCs w:val="24"/>
          <w:lang w:val="es-ES" w:eastAsia="es-ES"/>
        </w:rPr>
        <w:t xml:space="preserve">Artículo 22. </w:t>
      </w:r>
      <w:r w:rsidRPr="00097FF5">
        <w:rPr>
          <w:rFonts w:ascii="Palatino Linotype" w:eastAsia="Times New Roman" w:hAnsi="Palatino Linotype" w:cs="Arial"/>
          <w:i/>
          <w:szCs w:val="24"/>
          <w:lang w:val="es-ES" w:eastAsia="es-ES"/>
        </w:rPr>
        <w:t>El Gobierno y la administración del Municipio de</w:t>
      </w:r>
      <w:r>
        <w:rPr>
          <w:rFonts w:ascii="Palatino Linotype" w:eastAsia="Times New Roman" w:hAnsi="Palatino Linotype" w:cs="Arial"/>
          <w:i/>
          <w:szCs w:val="24"/>
          <w:lang w:val="es-ES" w:eastAsia="es-ES"/>
        </w:rPr>
        <w:t xml:space="preserve"> </w:t>
      </w:r>
      <w:r w:rsidRPr="00097FF5">
        <w:rPr>
          <w:rFonts w:ascii="Palatino Linotype" w:eastAsia="Times New Roman" w:hAnsi="Palatino Linotype" w:cs="Arial"/>
          <w:i/>
          <w:szCs w:val="24"/>
          <w:lang w:val="es-ES" w:eastAsia="es-ES"/>
        </w:rPr>
        <w:t>Hueypoxtla está depositado en un cuerpo colegiado y deliberante</w:t>
      </w:r>
      <w:r>
        <w:rPr>
          <w:rFonts w:ascii="Palatino Linotype" w:eastAsia="Times New Roman" w:hAnsi="Palatino Linotype" w:cs="Arial"/>
          <w:i/>
          <w:szCs w:val="24"/>
          <w:lang w:val="es-ES" w:eastAsia="es-ES"/>
        </w:rPr>
        <w:t xml:space="preserve"> </w:t>
      </w:r>
      <w:r w:rsidRPr="00097FF5">
        <w:rPr>
          <w:rFonts w:ascii="Palatino Linotype" w:eastAsia="Times New Roman" w:hAnsi="Palatino Linotype" w:cs="Arial"/>
          <w:i/>
          <w:szCs w:val="24"/>
          <w:lang w:val="es-ES" w:eastAsia="es-ES"/>
        </w:rPr>
        <w:t xml:space="preserve">que se denomina Ayuntamiento, integrado por un </w:t>
      </w:r>
      <w:r w:rsidRPr="00097FF5">
        <w:rPr>
          <w:rFonts w:ascii="Palatino Linotype" w:eastAsia="Times New Roman" w:hAnsi="Palatino Linotype" w:cs="Arial"/>
          <w:i/>
          <w:szCs w:val="24"/>
          <w:u w:val="single"/>
          <w:lang w:val="es-ES" w:eastAsia="es-ES"/>
        </w:rPr>
        <w:t>Presidente Municipal, un Síndico y Diez Regidores</w:t>
      </w:r>
      <w:r w:rsidRPr="00097FF5">
        <w:rPr>
          <w:rFonts w:ascii="Palatino Linotype" w:eastAsia="Times New Roman" w:hAnsi="Palatino Linotype" w:cs="Arial"/>
          <w:i/>
          <w:szCs w:val="24"/>
          <w:lang w:val="es-ES" w:eastAsia="es-ES"/>
        </w:rPr>
        <w:t>, electos según los principios</w:t>
      </w:r>
      <w:r>
        <w:rPr>
          <w:rFonts w:ascii="Palatino Linotype" w:eastAsia="Times New Roman" w:hAnsi="Palatino Linotype" w:cs="Arial"/>
          <w:i/>
          <w:szCs w:val="24"/>
          <w:lang w:val="es-ES" w:eastAsia="es-ES"/>
        </w:rPr>
        <w:t xml:space="preserve"> </w:t>
      </w:r>
      <w:r w:rsidRPr="00097FF5">
        <w:rPr>
          <w:rFonts w:ascii="Palatino Linotype" w:eastAsia="Times New Roman" w:hAnsi="Palatino Linotype" w:cs="Arial"/>
          <w:i/>
          <w:szCs w:val="24"/>
          <w:lang w:val="es-ES" w:eastAsia="es-ES"/>
        </w:rPr>
        <w:t>de mayoría relativa y de representación proporcional, con las</w:t>
      </w:r>
      <w:r>
        <w:rPr>
          <w:rFonts w:ascii="Palatino Linotype" w:eastAsia="Times New Roman" w:hAnsi="Palatino Linotype" w:cs="Arial"/>
          <w:i/>
          <w:szCs w:val="24"/>
          <w:lang w:val="es-ES" w:eastAsia="es-ES"/>
        </w:rPr>
        <w:t xml:space="preserve"> </w:t>
      </w:r>
      <w:r w:rsidRPr="00097FF5">
        <w:rPr>
          <w:rFonts w:ascii="Palatino Linotype" w:eastAsia="Times New Roman" w:hAnsi="Palatino Linotype" w:cs="Arial"/>
          <w:i/>
          <w:szCs w:val="24"/>
          <w:lang w:val="es-ES" w:eastAsia="es-ES"/>
        </w:rPr>
        <w:t>facultades y obligaciones que las leyes les otorgan, de conformidad</w:t>
      </w:r>
      <w:r>
        <w:rPr>
          <w:rFonts w:ascii="Palatino Linotype" w:eastAsia="Times New Roman" w:hAnsi="Palatino Linotype" w:cs="Arial"/>
          <w:i/>
          <w:szCs w:val="24"/>
          <w:lang w:val="es-ES" w:eastAsia="es-ES"/>
        </w:rPr>
        <w:t xml:space="preserve"> </w:t>
      </w:r>
      <w:r w:rsidRPr="00097FF5">
        <w:rPr>
          <w:rFonts w:ascii="Palatino Linotype" w:eastAsia="Times New Roman" w:hAnsi="Palatino Linotype" w:cs="Arial"/>
          <w:i/>
          <w:szCs w:val="24"/>
          <w:lang w:val="es-ES" w:eastAsia="es-ES"/>
        </w:rPr>
        <w:t>con la Constitución Política de los Estados Unidos Mexicanos, la</w:t>
      </w:r>
      <w:r>
        <w:rPr>
          <w:rFonts w:ascii="Palatino Linotype" w:eastAsia="Times New Roman" w:hAnsi="Palatino Linotype" w:cs="Arial"/>
          <w:i/>
          <w:szCs w:val="24"/>
          <w:lang w:val="es-ES" w:eastAsia="es-ES"/>
        </w:rPr>
        <w:t xml:space="preserve"> </w:t>
      </w:r>
      <w:r w:rsidRPr="00097FF5">
        <w:rPr>
          <w:rFonts w:ascii="Palatino Linotype" w:eastAsia="Times New Roman" w:hAnsi="Palatino Linotype" w:cs="Arial"/>
          <w:i/>
          <w:szCs w:val="24"/>
          <w:lang w:val="es-ES" w:eastAsia="es-ES"/>
        </w:rPr>
        <w:t>particular del Estado, la Ley Orgánica Municipal del Estado de</w:t>
      </w:r>
      <w:r>
        <w:rPr>
          <w:rFonts w:ascii="Palatino Linotype" w:eastAsia="Times New Roman" w:hAnsi="Palatino Linotype" w:cs="Arial"/>
          <w:i/>
          <w:szCs w:val="24"/>
          <w:lang w:val="es-ES" w:eastAsia="es-ES"/>
        </w:rPr>
        <w:t xml:space="preserve"> </w:t>
      </w:r>
      <w:r w:rsidRPr="00097FF5">
        <w:rPr>
          <w:rFonts w:ascii="Palatino Linotype" w:eastAsia="Times New Roman" w:hAnsi="Palatino Linotype" w:cs="Arial"/>
          <w:i/>
          <w:szCs w:val="24"/>
          <w:lang w:val="es-ES" w:eastAsia="es-ES"/>
        </w:rPr>
        <w:t>México y demás disposiciones legales aplicables.”</w:t>
      </w:r>
    </w:p>
    <w:p w:rsidR="00F76DEF" w:rsidRDefault="00F76DEF" w:rsidP="00F76DEF">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p>
    <w:p w:rsidR="00F76DEF" w:rsidRPr="00752C11" w:rsidRDefault="00F76DEF" w:rsidP="00F76DEF">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rsidR="00F76DEF" w:rsidRDefault="00F76DEF" w:rsidP="00F76D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6DEF" w:rsidRDefault="00F76DEF" w:rsidP="00F76D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Del ordenamiento normativo transcrito, se tiene por acreditado la existencia de los cargos o perfiles peticionados en la solicitud de información, en consecuencia resulta dable ordenar su entrega, en observancia de la Ley de Protección de Datos Personales en Posesión de Sujetos Obligados del Estado de México y Municipios.</w:t>
      </w:r>
    </w:p>
    <w:p w:rsidR="00F76DEF" w:rsidRDefault="00F76DEF" w:rsidP="00F76D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6DEF" w:rsidRPr="00C276A7" w:rsidRDefault="00F76DEF" w:rsidP="00F76D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Finalmente, p</w:t>
      </w:r>
      <w:r w:rsidRPr="005C6FF7">
        <w:rPr>
          <w:rFonts w:ascii="Palatino Linotype" w:eastAsia="Times New Roman" w:hAnsi="Palatino Linotype" w:cs="Arial"/>
          <w:sz w:val="24"/>
          <w:szCs w:val="24"/>
          <w:lang w:val="es-ES" w:eastAsia="es-ES"/>
        </w:rPr>
        <w:t xml:space="preserve">or lo que respecta a la temporalidad de la </w:t>
      </w:r>
      <w:r>
        <w:rPr>
          <w:rFonts w:ascii="Palatino Linotype" w:eastAsia="Times New Roman" w:hAnsi="Palatino Linotype" w:cs="Arial"/>
          <w:sz w:val="24"/>
          <w:szCs w:val="24"/>
          <w:lang w:val="es-ES" w:eastAsia="es-ES"/>
        </w:rPr>
        <w:t>información la</w:t>
      </w:r>
      <w:r w:rsidRPr="005C6FF7">
        <w:rPr>
          <w:rFonts w:ascii="Palatino Linotype" w:eastAsia="Times New Roman" w:hAnsi="Palatino Linotype" w:cs="Arial"/>
          <w:sz w:val="24"/>
          <w:szCs w:val="24"/>
          <w:lang w:val="es-ES" w:eastAsia="es-ES"/>
        </w:rPr>
        <w:t xml:space="preserve"> recurrente señala </w:t>
      </w:r>
      <w:r>
        <w:rPr>
          <w:rFonts w:ascii="Palatino Linotype" w:eastAsia="Times New Roman" w:hAnsi="Palatino Linotype" w:cs="Arial"/>
          <w:sz w:val="24"/>
          <w:szCs w:val="24"/>
          <w:lang w:val="es-ES" w:eastAsia="es-ES"/>
        </w:rPr>
        <w:t xml:space="preserve">de los meses de junio y julio de 2019, por ello </w:t>
      </w:r>
      <w:r w:rsidRPr="005C6FF7">
        <w:rPr>
          <w:rFonts w:ascii="Palatino Linotype" w:eastAsia="Times New Roman" w:hAnsi="Palatino Linotype" w:cs="Arial"/>
          <w:sz w:val="24"/>
          <w:szCs w:val="24"/>
          <w:lang w:val="es-ES" w:eastAsia="es-ES"/>
        </w:rPr>
        <w:t>resulta necesario precisar, que los documentos con los cuales se satisface el requerimiento, se elaboran de manera quincenal, atendiendo que es a la forma de pago de los servidores públicos, por lo que resulta dable ordenar la entrega de la información de dicha temporalidad.</w:t>
      </w:r>
    </w:p>
    <w:p w:rsidR="00F76DEF" w:rsidRPr="00C276A7" w:rsidRDefault="00F76DEF" w:rsidP="00F76D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6DEF" w:rsidRPr="00C276A7" w:rsidRDefault="00F76DEF" w:rsidP="00F76DEF">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lastRenderedPageBreak/>
        <w:t>De la Versión Pública.</w:t>
      </w:r>
    </w:p>
    <w:p w:rsidR="00F76DEF" w:rsidRPr="00C276A7" w:rsidRDefault="00F76DEF" w:rsidP="00F76DEF">
      <w:pPr>
        <w:tabs>
          <w:tab w:val="left" w:pos="7938"/>
        </w:tabs>
        <w:spacing w:after="0" w:line="360" w:lineRule="auto"/>
        <w:jc w:val="both"/>
        <w:rPr>
          <w:rFonts w:ascii="Palatino Linotype" w:eastAsia="Arial Unicode MS" w:hAnsi="Palatino Linotype" w:cs="Arial"/>
          <w:sz w:val="24"/>
          <w:szCs w:val="24"/>
        </w:rPr>
      </w:pPr>
    </w:p>
    <w:p w:rsidR="00F76DEF" w:rsidRPr="00C276A7" w:rsidRDefault="00F76DEF" w:rsidP="00F76DEF">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F76DEF" w:rsidRPr="00C276A7" w:rsidRDefault="00F76DEF" w:rsidP="00F76DEF">
      <w:pPr>
        <w:tabs>
          <w:tab w:val="left" w:pos="7938"/>
        </w:tabs>
        <w:spacing w:after="0" w:line="360" w:lineRule="auto"/>
        <w:jc w:val="both"/>
        <w:rPr>
          <w:rFonts w:ascii="Palatino Linotype" w:eastAsia="Arial Unicode MS" w:hAnsi="Palatino Linotype" w:cs="Arial"/>
          <w:sz w:val="24"/>
          <w:szCs w:val="24"/>
        </w:rPr>
      </w:pPr>
    </w:p>
    <w:p w:rsidR="00F76DEF" w:rsidRPr="00C276A7" w:rsidRDefault="00F76DEF" w:rsidP="00F76DEF">
      <w:pPr>
        <w:spacing w:after="0" w:line="276" w:lineRule="auto"/>
        <w:ind w:left="567" w:right="567"/>
        <w:jc w:val="both"/>
        <w:rPr>
          <w:rFonts w:ascii="Palatino Linotype" w:hAnsi="Palatino Linotype" w:cs="Arial"/>
          <w:b/>
          <w:i/>
        </w:rPr>
      </w:pPr>
      <w:r w:rsidRPr="00C276A7">
        <w:rPr>
          <w:rFonts w:ascii="Palatino Linotype" w:hAnsi="Palatino Linotype" w:cs="Arial"/>
          <w:b/>
          <w:i/>
        </w:rPr>
        <w:t>Artículo 3. Para los efectos de la presente Ley se entenderá por:</w:t>
      </w:r>
    </w:p>
    <w:p w:rsidR="00F76DEF" w:rsidRPr="00C276A7" w:rsidRDefault="00F76DEF" w:rsidP="00F76DEF">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F76DEF" w:rsidRPr="00C276A7" w:rsidRDefault="00F76DEF" w:rsidP="00F76DEF">
      <w:pPr>
        <w:spacing w:after="0" w:line="276" w:lineRule="auto"/>
        <w:ind w:left="567" w:right="567"/>
        <w:jc w:val="both"/>
        <w:rPr>
          <w:rFonts w:ascii="Palatino Linotype" w:hAnsi="Palatino Linotype" w:cs="Arial"/>
          <w:b/>
          <w:i/>
        </w:rPr>
      </w:pPr>
      <w:r w:rsidRPr="00C276A7">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F76DEF" w:rsidRPr="00C276A7" w:rsidRDefault="00F76DEF" w:rsidP="00F76DEF">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F76DEF" w:rsidRPr="00C276A7" w:rsidRDefault="00F76DEF" w:rsidP="00F76DEF">
      <w:pPr>
        <w:spacing w:after="0" w:line="276" w:lineRule="auto"/>
        <w:ind w:left="567" w:right="567"/>
        <w:jc w:val="both"/>
        <w:rPr>
          <w:rFonts w:ascii="Palatino Linotype" w:hAnsi="Palatino Linotype" w:cs="Arial"/>
          <w:b/>
          <w:i/>
        </w:rPr>
      </w:pPr>
      <w:r w:rsidRPr="00C276A7">
        <w:rPr>
          <w:rFonts w:ascii="Palatino Linotype" w:hAnsi="Palatino Linotype" w:cs="Arial"/>
          <w:b/>
          <w:i/>
        </w:rPr>
        <w:t>XLV. Versión pública: Documento en el que se elimine, suprime o borra la información clasificada como reservada o confidencial para permitir su acceso.</w:t>
      </w:r>
    </w:p>
    <w:p w:rsidR="00F76DEF" w:rsidRPr="00C276A7" w:rsidRDefault="00F76DEF" w:rsidP="00F76DEF">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F76DEF" w:rsidRPr="00C276A7" w:rsidRDefault="00F76DEF" w:rsidP="00F76DEF">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F76DEF" w:rsidRPr="00C276A7" w:rsidRDefault="00F76DEF" w:rsidP="00F76DEF">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F76DEF" w:rsidRPr="00C276A7" w:rsidRDefault="00F76DEF" w:rsidP="00F76DEF">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F76DEF" w:rsidRPr="00C276A7" w:rsidRDefault="00F76DEF" w:rsidP="00F76DEF">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F76DEF" w:rsidRPr="00C276A7" w:rsidRDefault="00F76DEF" w:rsidP="00F76DEF">
      <w:pPr>
        <w:spacing w:after="0" w:line="276" w:lineRule="auto"/>
        <w:ind w:left="567" w:right="567"/>
        <w:jc w:val="both"/>
        <w:rPr>
          <w:rFonts w:ascii="Palatino Linotype" w:hAnsi="Palatino Linotype" w:cs="Arial"/>
          <w:b/>
          <w:i/>
        </w:rPr>
      </w:pPr>
    </w:p>
    <w:p w:rsidR="00F76DEF" w:rsidRPr="00C276A7" w:rsidRDefault="00F76DEF" w:rsidP="00F76DEF">
      <w:pPr>
        <w:spacing w:after="0" w:line="276" w:lineRule="auto"/>
        <w:ind w:left="567" w:right="567"/>
        <w:jc w:val="both"/>
        <w:rPr>
          <w:rFonts w:ascii="Palatino Linotype" w:hAnsi="Palatino Linotype" w:cs="Arial"/>
          <w:b/>
          <w:i/>
          <w:u w:val="single"/>
        </w:rPr>
      </w:pPr>
      <w:r w:rsidRPr="00C276A7">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w:t>
      </w:r>
      <w:r w:rsidRPr="00C276A7">
        <w:rPr>
          <w:rFonts w:ascii="Palatino Linotype" w:hAnsi="Palatino Linotype" w:cs="Arial"/>
          <w:b/>
          <w:i/>
        </w:rPr>
        <w:lastRenderedPageBreak/>
        <w:t xml:space="preserve">pública en la que se testen las partes o secciones clasificadas, indicando su contenido </w:t>
      </w:r>
      <w:r w:rsidRPr="00C276A7">
        <w:rPr>
          <w:rFonts w:ascii="Palatino Linotype" w:hAnsi="Palatino Linotype" w:cs="Arial"/>
          <w:b/>
          <w:i/>
          <w:u w:val="single"/>
        </w:rPr>
        <w:t>de manera genérica y fundando y motivando su clasificación.</w:t>
      </w:r>
    </w:p>
    <w:p w:rsidR="00F76DEF" w:rsidRPr="00C276A7" w:rsidRDefault="00F76DEF" w:rsidP="00F76DEF">
      <w:pPr>
        <w:spacing w:after="0" w:line="276" w:lineRule="auto"/>
        <w:ind w:left="567" w:right="567"/>
        <w:jc w:val="both"/>
        <w:rPr>
          <w:rFonts w:ascii="Palatino Linotype" w:hAnsi="Palatino Linotype" w:cs="Arial"/>
          <w:b/>
          <w:i/>
          <w:u w:val="single"/>
        </w:rPr>
      </w:pPr>
    </w:p>
    <w:p w:rsidR="00F76DEF" w:rsidRPr="00C276A7" w:rsidRDefault="00F76DEF" w:rsidP="00F76DEF">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F76DEF" w:rsidRPr="00C276A7" w:rsidRDefault="00F76DEF" w:rsidP="00F76DEF">
      <w:pPr>
        <w:spacing w:after="0" w:line="360" w:lineRule="auto"/>
        <w:ind w:left="851" w:right="851"/>
        <w:jc w:val="both"/>
        <w:rPr>
          <w:rFonts w:ascii="Palatino Linotype" w:hAnsi="Palatino Linotype" w:cs="Arial"/>
          <w:b/>
          <w:i/>
          <w:u w:val="single"/>
        </w:rPr>
      </w:pPr>
    </w:p>
    <w:p w:rsidR="00F76DEF" w:rsidRPr="00C276A7" w:rsidRDefault="00F76DEF" w:rsidP="00F76DEF">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xml:space="preserve">), clave de seguridad social </w:t>
      </w:r>
      <w:r w:rsidRPr="00C276A7">
        <w:rPr>
          <w:rFonts w:ascii="Palatino Linotype" w:hAnsi="Palatino Linotype" w:cs="Arial"/>
          <w:b/>
          <w:sz w:val="24"/>
          <w:szCs w:val="24"/>
        </w:rPr>
        <w:t>ISSEMYM</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F76DEF" w:rsidRPr="00C276A7" w:rsidRDefault="00F76DEF" w:rsidP="00F76DEF">
      <w:pPr>
        <w:spacing w:after="0" w:line="360" w:lineRule="auto"/>
        <w:ind w:right="51"/>
        <w:jc w:val="both"/>
        <w:rPr>
          <w:rFonts w:ascii="Palatino Linotype" w:hAnsi="Palatino Linotype" w:cs="Arial"/>
          <w:sz w:val="24"/>
          <w:szCs w:val="24"/>
        </w:rPr>
      </w:pPr>
    </w:p>
    <w:p w:rsidR="00F76DEF" w:rsidRPr="00C276A7" w:rsidRDefault="00F76DEF" w:rsidP="00F76DE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F76DEF" w:rsidRPr="00C276A7" w:rsidRDefault="00F76DEF" w:rsidP="00F76DE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F76DEF" w:rsidRDefault="00F76DEF" w:rsidP="00F76DEF">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F76DEF" w:rsidRPr="00C276A7" w:rsidRDefault="00F76DEF" w:rsidP="00F76DEF">
      <w:pPr>
        <w:spacing w:after="0" w:line="360" w:lineRule="auto"/>
        <w:ind w:right="-91"/>
        <w:jc w:val="both"/>
        <w:rPr>
          <w:rFonts w:ascii="Palatino Linotype" w:eastAsia="Times New Roman" w:hAnsi="Palatino Linotype" w:cs="Arial"/>
          <w:sz w:val="24"/>
          <w:szCs w:val="24"/>
          <w:lang w:eastAsia="es-MX"/>
        </w:rPr>
      </w:pPr>
    </w:p>
    <w:p w:rsidR="00F76DEF" w:rsidRPr="00C276A7" w:rsidRDefault="00F76DEF" w:rsidP="00F76DEF">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F76DEF" w:rsidRPr="00C276A7" w:rsidRDefault="00F76DEF" w:rsidP="00F76DEF">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lastRenderedPageBreak/>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F76DEF" w:rsidRPr="00C276A7" w:rsidRDefault="00F76DEF" w:rsidP="00F76DEF">
      <w:pPr>
        <w:spacing w:after="0" w:line="276" w:lineRule="auto"/>
        <w:ind w:left="567" w:right="567"/>
        <w:jc w:val="both"/>
        <w:rPr>
          <w:rFonts w:ascii="Palatino Linotype" w:eastAsia="Times New Roman" w:hAnsi="Palatino Linotype" w:cs="Arial"/>
          <w:b/>
          <w:bCs/>
          <w:i/>
        </w:rPr>
      </w:pPr>
    </w:p>
    <w:p w:rsidR="00F76DEF" w:rsidRPr="00C276A7" w:rsidRDefault="00F76DEF" w:rsidP="00F76DEF">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F76DEF" w:rsidRPr="00C276A7" w:rsidRDefault="00F76DEF" w:rsidP="00F76DEF">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F76DEF" w:rsidRPr="00C276A7" w:rsidRDefault="00F76DEF" w:rsidP="00F76DEF">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F76DEF" w:rsidRPr="00C276A7" w:rsidRDefault="00F76DEF" w:rsidP="00F76DEF">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F76DEF" w:rsidRDefault="00F76DEF" w:rsidP="00F76DEF">
      <w:pPr>
        <w:spacing w:after="0" w:line="360" w:lineRule="auto"/>
        <w:jc w:val="both"/>
        <w:rPr>
          <w:rFonts w:ascii="Palatino Linotype" w:eastAsia="Times New Roman" w:hAnsi="Palatino Linotype" w:cs="Arial"/>
          <w:sz w:val="24"/>
          <w:szCs w:val="24"/>
          <w:lang w:eastAsia="es-MX"/>
        </w:rPr>
      </w:pPr>
    </w:p>
    <w:p w:rsidR="00F76DEF" w:rsidRPr="00C276A7" w:rsidRDefault="00F76DEF" w:rsidP="00F76DEF">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F76DEF" w:rsidRPr="00C276A7" w:rsidRDefault="00F76DEF" w:rsidP="00F76DEF">
      <w:pPr>
        <w:spacing w:after="0" w:line="360" w:lineRule="auto"/>
        <w:jc w:val="both"/>
        <w:rPr>
          <w:rFonts w:ascii="Palatino Linotype" w:eastAsia="Times New Roman" w:hAnsi="Palatino Linotype" w:cs="Arial"/>
          <w:sz w:val="24"/>
          <w:szCs w:val="24"/>
          <w:lang w:eastAsia="es-MX"/>
        </w:rPr>
      </w:pPr>
    </w:p>
    <w:p w:rsidR="00F76DEF" w:rsidRPr="00C276A7" w:rsidRDefault="00F76DEF" w:rsidP="00F76DEF">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F76DEF" w:rsidRPr="00C276A7" w:rsidRDefault="00F76DEF" w:rsidP="00F76DEF">
      <w:pPr>
        <w:spacing w:after="0" w:line="360" w:lineRule="auto"/>
        <w:jc w:val="both"/>
        <w:rPr>
          <w:rFonts w:ascii="Palatino Linotype" w:eastAsia="Times New Roman" w:hAnsi="Palatino Linotype" w:cs="Arial"/>
          <w:sz w:val="24"/>
          <w:szCs w:val="24"/>
          <w:lang w:eastAsia="es-MX"/>
        </w:rPr>
      </w:pPr>
    </w:p>
    <w:p w:rsidR="00F76DEF" w:rsidRPr="00C276A7" w:rsidRDefault="00F76DEF" w:rsidP="00F76DEF">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C276A7">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rsidR="00F76DEF" w:rsidRPr="00C276A7" w:rsidRDefault="00F76DEF" w:rsidP="00F76DEF">
      <w:pPr>
        <w:spacing w:after="0" w:line="360" w:lineRule="auto"/>
        <w:jc w:val="both"/>
        <w:rPr>
          <w:rFonts w:ascii="Palatino Linotype" w:eastAsia="Calibri" w:hAnsi="Palatino Linotype" w:cs="Arial"/>
          <w:szCs w:val="24"/>
          <w:lang w:eastAsia="es-MX"/>
        </w:rPr>
      </w:pPr>
    </w:p>
    <w:p w:rsidR="00F76DEF" w:rsidRPr="00C276A7" w:rsidRDefault="00F76DEF" w:rsidP="00F76DEF">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F76DEF" w:rsidRPr="00C276A7" w:rsidRDefault="00F76DEF" w:rsidP="00F76DEF">
      <w:pPr>
        <w:spacing w:after="0" w:line="360" w:lineRule="auto"/>
        <w:ind w:right="-91"/>
        <w:jc w:val="both"/>
        <w:rPr>
          <w:rFonts w:ascii="Palatino Linotype" w:eastAsia="Times New Roman" w:hAnsi="Palatino Linotype" w:cs="Arial"/>
          <w:sz w:val="24"/>
          <w:szCs w:val="24"/>
        </w:rPr>
      </w:pPr>
    </w:p>
    <w:p w:rsidR="00F76DEF" w:rsidRPr="00C276A7" w:rsidRDefault="00F76DEF" w:rsidP="00F76DEF">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76DEF" w:rsidRPr="00C276A7" w:rsidRDefault="00F76DEF" w:rsidP="00F76DEF">
      <w:pPr>
        <w:spacing w:after="0" w:line="276" w:lineRule="auto"/>
        <w:ind w:left="567" w:right="567"/>
        <w:jc w:val="both"/>
        <w:rPr>
          <w:rFonts w:ascii="Palatino Linotype" w:eastAsia="Times New Roman" w:hAnsi="Palatino Linotype" w:cs="Arial"/>
          <w:b/>
          <w:bCs/>
          <w:i/>
          <w:lang w:eastAsia="es-MX"/>
        </w:rPr>
      </w:pPr>
    </w:p>
    <w:p w:rsidR="00F76DEF" w:rsidRPr="00C276A7" w:rsidRDefault="00F76DEF" w:rsidP="00F76DEF">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F76DEF" w:rsidRPr="00C276A7" w:rsidRDefault="00F76DEF" w:rsidP="00F76DEF">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F76DEF" w:rsidRPr="00C276A7" w:rsidRDefault="00F76DEF" w:rsidP="00F76DEF">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F76DEF" w:rsidRPr="00C276A7" w:rsidRDefault="00F76DEF" w:rsidP="00F76DEF">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F76DEF" w:rsidRPr="00C276A7" w:rsidRDefault="00F76DEF" w:rsidP="00F76DEF">
      <w:pPr>
        <w:spacing w:after="0" w:line="360" w:lineRule="auto"/>
        <w:ind w:left="567" w:right="284"/>
        <w:jc w:val="both"/>
        <w:rPr>
          <w:rFonts w:ascii="Palatino Linotype" w:eastAsia="Times New Roman" w:hAnsi="Palatino Linotype" w:cs="Arial"/>
          <w:sz w:val="24"/>
          <w:szCs w:val="24"/>
        </w:rPr>
      </w:pPr>
    </w:p>
    <w:p w:rsidR="00F76DEF" w:rsidRDefault="00F76DEF" w:rsidP="00F76DEF">
      <w:pPr>
        <w:spacing w:after="0" w:line="360" w:lineRule="auto"/>
        <w:ind w:right="51"/>
        <w:jc w:val="both"/>
        <w:rPr>
          <w:rFonts w:ascii="Palatino Linotype" w:hAnsi="Palatino Linotype" w:cs="Arial"/>
          <w:sz w:val="24"/>
          <w:szCs w:val="24"/>
        </w:rPr>
      </w:pPr>
      <w:r w:rsidRPr="00C276A7">
        <w:rPr>
          <w:rFonts w:ascii="Palatino Linotype" w:hAnsi="Palatino Linotype" w:cs="Arial"/>
          <w:sz w:val="24"/>
          <w:szCs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F76DEF" w:rsidRPr="00C276A7" w:rsidRDefault="00F76DEF" w:rsidP="00F76DEF">
      <w:pPr>
        <w:spacing w:after="0" w:line="360" w:lineRule="auto"/>
        <w:ind w:right="51"/>
        <w:jc w:val="both"/>
        <w:rPr>
          <w:rFonts w:ascii="Palatino Linotype" w:hAnsi="Palatino Linotype" w:cs="Arial"/>
          <w:sz w:val="24"/>
          <w:szCs w:val="24"/>
        </w:rPr>
      </w:pPr>
    </w:p>
    <w:p w:rsidR="00F76DEF" w:rsidRPr="00C276A7" w:rsidRDefault="00F76DEF" w:rsidP="00F76DEF">
      <w:pPr>
        <w:spacing w:after="0" w:line="276" w:lineRule="auto"/>
        <w:ind w:left="567" w:right="567"/>
        <w:jc w:val="both"/>
        <w:rPr>
          <w:rFonts w:ascii="Palatino Linotype" w:hAnsi="Palatino Linotype" w:cs="Arial"/>
          <w:b/>
          <w:bCs/>
          <w:i/>
          <w:noProof/>
        </w:rPr>
      </w:pPr>
      <w:r w:rsidRPr="00C276A7">
        <w:rPr>
          <w:rFonts w:ascii="Palatino Linotype" w:hAnsi="Palatino Linotype" w:cs="Arial"/>
          <w:b/>
          <w:bCs/>
          <w:i/>
          <w:noProof/>
        </w:rPr>
        <w:lastRenderedPageBreak/>
        <w:t xml:space="preserve">“ARTÍCULO 84. </w:t>
      </w:r>
      <w:r w:rsidRPr="00C276A7">
        <w:rPr>
          <w:rFonts w:ascii="Palatino Linotype" w:hAnsi="Palatino Linotype" w:cs="Arial"/>
          <w:bCs/>
          <w:i/>
          <w:noProof/>
        </w:rPr>
        <w:t>Sólo podrán hacerse retenciones, descuentos o deducciones al sueldo de los servidores públicos por concepto de:</w:t>
      </w:r>
    </w:p>
    <w:p w:rsidR="00F76DEF" w:rsidRPr="00C276A7" w:rsidRDefault="00F76DEF" w:rsidP="00F76DEF">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 Gravámenes fiscales relacionados con el sueldo;</w:t>
      </w:r>
    </w:p>
    <w:p w:rsidR="00F76DEF" w:rsidRPr="00C276A7" w:rsidRDefault="00F76DEF" w:rsidP="00F76DEF">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F76DEF" w:rsidRPr="00C276A7" w:rsidRDefault="00F76DEF" w:rsidP="00F76DEF">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III. Cuotas sindicales;</w:t>
      </w:r>
    </w:p>
    <w:p w:rsidR="00F76DEF" w:rsidRPr="00C276A7" w:rsidRDefault="00F76DEF" w:rsidP="00F76DEF">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F76DEF" w:rsidRPr="00C276A7" w:rsidRDefault="00F76DEF" w:rsidP="00F76DEF">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F76DEF" w:rsidRPr="00C276A7" w:rsidRDefault="00F76DEF" w:rsidP="00F76DEF">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VI. Obligaciones a cargo del servidor público con las que haya consentido, derivadas de la adquisición o del uso de habitaciones consideradas como de interés social;</w:t>
      </w:r>
    </w:p>
    <w:p w:rsidR="00F76DEF" w:rsidRPr="00C276A7" w:rsidRDefault="00F76DEF" w:rsidP="00F76DEF">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VII. Faltas de puntualidad o de asistencia injustificadas;</w:t>
      </w:r>
    </w:p>
    <w:p w:rsidR="00F76DEF" w:rsidRPr="00C276A7" w:rsidRDefault="00F76DEF" w:rsidP="00F76DEF">
      <w:pPr>
        <w:spacing w:after="0" w:line="276" w:lineRule="auto"/>
        <w:ind w:left="567" w:right="567"/>
        <w:jc w:val="both"/>
        <w:rPr>
          <w:rFonts w:ascii="Palatino Linotype" w:hAnsi="Palatino Linotype" w:cs="Arial"/>
          <w:bCs/>
          <w:i/>
          <w:noProof/>
        </w:rPr>
      </w:pPr>
      <w:r w:rsidRPr="00C276A7">
        <w:rPr>
          <w:rFonts w:ascii="Palatino Linotype" w:hAnsi="Palatino Linotype" w:cs="Arial"/>
          <w:b/>
          <w:bCs/>
          <w:i/>
          <w:noProof/>
        </w:rPr>
        <w:t>VIII. Pensiones alimenticias ordenadas por la autoridad judicial;</w:t>
      </w:r>
      <w:r w:rsidRPr="00C276A7">
        <w:rPr>
          <w:rFonts w:ascii="Palatino Linotype" w:hAnsi="Palatino Linotype" w:cs="Arial"/>
          <w:bCs/>
          <w:i/>
          <w:noProof/>
        </w:rPr>
        <w:t xml:space="preserve"> o</w:t>
      </w:r>
    </w:p>
    <w:p w:rsidR="00F76DEF" w:rsidRPr="00C276A7" w:rsidRDefault="00F76DEF" w:rsidP="00F76DEF">
      <w:pPr>
        <w:spacing w:after="0" w:line="276" w:lineRule="auto"/>
        <w:ind w:left="567" w:right="567"/>
        <w:jc w:val="both"/>
        <w:rPr>
          <w:rFonts w:ascii="Palatino Linotype" w:hAnsi="Palatino Linotype" w:cs="Arial"/>
          <w:b/>
          <w:bCs/>
          <w:i/>
          <w:noProof/>
        </w:rPr>
      </w:pPr>
      <w:r w:rsidRPr="00C276A7">
        <w:rPr>
          <w:rFonts w:ascii="Palatino Linotype" w:hAnsi="Palatino Linotype" w:cs="Arial"/>
          <w:b/>
          <w:bCs/>
          <w:i/>
          <w:noProof/>
        </w:rPr>
        <w:t>IX. Cualquier otro convenido con instituciones de servicios y aceptado por el servidor público.</w:t>
      </w:r>
    </w:p>
    <w:p w:rsidR="00F76DEF" w:rsidRPr="00C276A7" w:rsidRDefault="00F76DEF" w:rsidP="00F76DEF">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F76DEF" w:rsidRPr="00C276A7" w:rsidRDefault="00F76DEF" w:rsidP="00F76DEF">
      <w:pPr>
        <w:spacing w:after="0" w:line="276" w:lineRule="auto"/>
        <w:ind w:left="567" w:right="567"/>
        <w:jc w:val="both"/>
        <w:rPr>
          <w:rFonts w:ascii="Palatino Linotype" w:hAnsi="Palatino Linotype" w:cs="Arial"/>
          <w:bCs/>
          <w:i/>
          <w:noProof/>
        </w:rPr>
      </w:pPr>
    </w:p>
    <w:p w:rsidR="00F76DEF" w:rsidRPr="00C276A7" w:rsidRDefault="00F76DEF" w:rsidP="00F76DEF">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F76DEF" w:rsidRPr="00C276A7" w:rsidRDefault="00F76DEF" w:rsidP="00F76DEF">
      <w:pPr>
        <w:spacing w:after="0" w:line="360" w:lineRule="auto"/>
        <w:ind w:right="51"/>
        <w:jc w:val="both"/>
        <w:rPr>
          <w:rFonts w:ascii="Palatino Linotype" w:hAnsi="Palatino Linotype" w:cs="Arial"/>
          <w:sz w:val="24"/>
          <w:szCs w:val="24"/>
        </w:rPr>
      </w:pPr>
    </w:p>
    <w:p w:rsidR="00F76DEF" w:rsidRPr="00C276A7" w:rsidRDefault="00F76DEF" w:rsidP="00F76DEF">
      <w:pPr>
        <w:spacing w:after="0" w:line="360" w:lineRule="auto"/>
        <w:ind w:right="51"/>
        <w:jc w:val="both"/>
        <w:rPr>
          <w:rFonts w:ascii="Palatino Linotype" w:hAnsi="Palatino Linotype" w:cs="Arial"/>
          <w:sz w:val="24"/>
          <w:szCs w:val="24"/>
        </w:rPr>
      </w:pPr>
      <w:r w:rsidRPr="00C276A7">
        <w:rPr>
          <w:rFonts w:ascii="Palatino Linotype" w:hAnsi="Palatino Linotype" w:cs="Arial"/>
          <w:sz w:val="24"/>
          <w:szCs w:val="24"/>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w:t>
      </w:r>
      <w:r w:rsidRPr="00C276A7">
        <w:rPr>
          <w:rFonts w:ascii="Palatino Linotype" w:hAnsi="Palatino Linotype" w:cs="Arial"/>
          <w:sz w:val="24"/>
          <w:szCs w:val="24"/>
        </w:rPr>
        <w:lastRenderedPageBreak/>
        <w:t>con instituciones privadas que no se relacionen con el gasto público, son información que debe clasificarse como confidencial.</w:t>
      </w:r>
    </w:p>
    <w:p w:rsidR="00F76DEF" w:rsidRPr="00C276A7" w:rsidRDefault="00F76DEF" w:rsidP="00F76DEF">
      <w:pPr>
        <w:spacing w:after="0" w:line="360" w:lineRule="auto"/>
        <w:ind w:right="51"/>
        <w:jc w:val="both"/>
        <w:rPr>
          <w:rFonts w:ascii="Palatino Linotype" w:hAnsi="Palatino Linotype" w:cs="Arial"/>
          <w:sz w:val="24"/>
          <w:szCs w:val="24"/>
        </w:rPr>
      </w:pPr>
    </w:p>
    <w:p w:rsidR="00F76DEF" w:rsidRPr="00C276A7" w:rsidRDefault="00F76DEF" w:rsidP="00F76DEF">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F76DEF" w:rsidRPr="00C276A7" w:rsidRDefault="00F76DEF" w:rsidP="00F76DEF">
      <w:pPr>
        <w:spacing w:after="0" w:line="360" w:lineRule="auto"/>
        <w:jc w:val="both"/>
        <w:rPr>
          <w:rFonts w:ascii="Palatino Linotype" w:eastAsia="Times New Roman" w:hAnsi="Palatino Linotype" w:cs="Arial"/>
          <w:sz w:val="24"/>
          <w:szCs w:val="24"/>
          <w:lang w:eastAsia="es-ES"/>
        </w:rPr>
      </w:pPr>
    </w:p>
    <w:p w:rsidR="00F76DEF" w:rsidRPr="00C276A7" w:rsidRDefault="00F76DEF" w:rsidP="00F76DEF">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76DEF" w:rsidRPr="00C276A7" w:rsidRDefault="00F76DEF" w:rsidP="00F76DEF">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F76DEF" w:rsidRPr="00C276A7" w:rsidRDefault="00F76DEF" w:rsidP="00F76DEF">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F76DEF" w:rsidRPr="00C276A7" w:rsidRDefault="00F76DEF" w:rsidP="00F76DEF">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F76DEF" w:rsidRPr="00C276A7" w:rsidRDefault="00F76DEF" w:rsidP="00F76DEF">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F76DEF" w:rsidRPr="00C276A7" w:rsidRDefault="00F76DEF" w:rsidP="00F76DEF">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F76DEF" w:rsidRPr="00C276A7" w:rsidRDefault="00F76DEF" w:rsidP="00F76DEF">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F76DEF" w:rsidRPr="00C276A7" w:rsidRDefault="00F76DEF" w:rsidP="00F76DEF">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F76DEF" w:rsidRPr="00C276A7" w:rsidRDefault="00F76DEF" w:rsidP="00F76DEF">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F76DEF" w:rsidRPr="00C276A7" w:rsidRDefault="00F76DEF" w:rsidP="00F76DEF">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Así, en un acto de autoridad se cumple con la debida fundamentación cuando se cita el precepto legal aplicable al caso concreto y la debida motivación cuando se expresan </w:t>
      </w:r>
      <w:r w:rsidRPr="00C276A7">
        <w:rPr>
          <w:rFonts w:ascii="Palatino Linotype" w:eastAsia="Times New Roman" w:hAnsi="Palatino Linotype" w:cs="Arial"/>
          <w:sz w:val="24"/>
          <w:szCs w:val="24"/>
          <w:lang w:eastAsia="es-ES"/>
        </w:rPr>
        <w:lastRenderedPageBreak/>
        <w:t>las razones, motivos o circunstancias que tomó en cuenta la autoridad para adecuar el hecho a los fundamentos de derecho.</w:t>
      </w:r>
    </w:p>
    <w:p w:rsidR="00F76DEF" w:rsidRPr="00C276A7" w:rsidRDefault="00F76DEF" w:rsidP="00F76DEF">
      <w:pPr>
        <w:shd w:val="clear" w:color="auto" w:fill="FFFFFF"/>
        <w:spacing w:after="0" w:line="360" w:lineRule="auto"/>
        <w:contextualSpacing/>
        <w:jc w:val="both"/>
        <w:rPr>
          <w:rFonts w:ascii="Palatino Linotype" w:eastAsia="Times New Roman" w:hAnsi="Palatino Linotype" w:cs="Arial"/>
          <w:sz w:val="24"/>
          <w:szCs w:val="24"/>
          <w:lang w:eastAsia="es-ES"/>
        </w:rPr>
      </w:pPr>
    </w:p>
    <w:p w:rsidR="00F76DEF" w:rsidRPr="00C276A7" w:rsidRDefault="00F76DEF" w:rsidP="00F76DEF">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F76DEF" w:rsidRPr="00C276A7" w:rsidRDefault="00F76DEF" w:rsidP="00F76DEF">
      <w:pPr>
        <w:shd w:val="clear" w:color="auto" w:fill="FFFFFF"/>
        <w:spacing w:after="0" w:line="360" w:lineRule="auto"/>
        <w:contextualSpacing/>
        <w:jc w:val="both"/>
        <w:rPr>
          <w:rFonts w:ascii="Palatino Linotype" w:eastAsia="Times New Roman" w:hAnsi="Palatino Linotype" w:cs="Arial"/>
          <w:sz w:val="24"/>
          <w:szCs w:val="24"/>
          <w:lang w:eastAsia="es-ES"/>
        </w:rPr>
      </w:pPr>
    </w:p>
    <w:p w:rsidR="00F76DEF" w:rsidRPr="00C276A7" w:rsidRDefault="00F76DEF" w:rsidP="00F76DEF">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F76DEF" w:rsidRPr="00C276A7" w:rsidRDefault="00F76DEF" w:rsidP="00F76DEF">
      <w:pPr>
        <w:shd w:val="clear" w:color="auto" w:fill="FFFFFF"/>
        <w:spacing w:after="0" w:line="360" w:lineRule="auto"/>
        <w:contextualSpacing/>
        <w:jc w:val="both"/>
        <w:rPr>
          <w:rFonts w:ascii="Palatino Linotype" w:eastAsia="Times New Roman" w:hAnsi="Palatino Linotype" w:cs="Arial"/>
          <w:sz w:val="24"/>
          <w:szCs w:val="24"/>
          <w:lang w:eastAsia="es-ES"/>
        </w:rPr>
      </w:pPr>
    </w:p>
    <w:p w:rsidR="00F76DEF" w:rsidRPr="00C276A7" w:rsidRDefault="00F76DEF" w:rsidP="00F76DEF">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F76DEF" w:rsidRDefault="00F76DEF" w:rsidP="00F76DEF">
      <w:pPr>
        <w:spacing w:after="0" w:line="360" w:lineRule="auto"/>
        <w:jc w:val="both"/>
        <w:rPr>
          <w:rFonts w:ascii="Palatino Linotype" w:hAnsi="Palatino Linotype" w:cs="Arial"/>
          <w:sz w:val="24"/>
          <w:szCs w:val="24"/>
        </w:rPr>
      </w:pPr>
    </w:p>
    <w:p w:rsidR="00F76DEF" w:rsidRPr="0046221B" w:rsidRDefault="00F76DEF" w:rsidP="00F76DEF">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F76DEF" w:rsidRPr="0046221B" w:rsidRDefault="00F76DEF" w:rsidP="00F76DEF">
      <w:pPr>
        <w:tabs>
          <w:tab w:val="left" w:pos="709"/>
        </w:tabs>
        <w:spacing w:after="0" w:line="360" w:lineRule="auto"/>
        <w:jc w:val="both"/>
        <w:rPr>
          <w:rFonts w:ascii="Palatino Linotype" w:hAnsi="Palatino Linotype"/>
          <w:sz w:val="24"/>
          <w:szCs w:val="24"/>
        </w:rPr>
      </w:pPr>
    </w:p>
    <w:p w:rsidR="00F76DEF" w:rsidRPr="0046221B" w:rsidRDefault="00F76DEF" w:rsidP="00F76DEF">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F76DEF" w:rsidRPr="0046221B" w:rsidRDefault="00F76DEF" w:rsidP="00F76DEF">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F76DEF" w:rsidRPr="0046221B" w:rsidRDefault="00F76DEF" w:rsidP="00F76DEF">
      <w:pPr>
        <w:tabs>
          <w:tab w:val="left" w:pos="709"/>
        </w:tabs>
        <w:spacing w:after="0" w:line="360" w:lineRule="auto"/>
        <w:jc w:val="both"/>
        <w:rPr>
          <w:rFonts w:ascii="Palatino Linotype" w:hAnsi="Palatino Linotype"/>
          <w:sz w:val="24"/>
          <w:szCs w:val="24"/>
        </w:rPr>
      </w:pP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F76DEF" w:rsidRPr="0046221B" w:rsidRDefault="00F76DEF" w:rsidP="00F76DEF">
      <w:pPr>
        <w:tabs>
          <w:tab w:val="left" w:pos="709"/>
        </w:tabs>
        <w:spacing w:after="0" w:line="360" w:lineRule="auto"/>
        <w:jc w:val="both"/>
        <w:rPr>
          <w:rFonts w:ascii="Palatino Linotype" w:hAnsi="Palatino Linotype"/>
          <w:sz w:val="24"/>
          <w:szCs w:val="24"/>
        </w:rPr>
      </w:pPr>
    </w:p>
    <w:p w:rsidR="00F76DEF" w:rsidRPr="0046221B" w:rsidRDefault="00F76DEF" w:rsidP="00F76DEF">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76DEF" w:rsidRPr="0046221B" w:rsidRDefault="00F76DEF" w:rsidP="00F76DEF">
      <w:pPr>
        <w:tabs>
          <w:tab w:val="left" w:pos="709"/>
        </w:tabs>
        <w:spacing w:after="0" w:line="360" w:lineRule="auto"/>
        <w:jc w:val="both"/>
        <w:rPr>
          <w:rFonts w:ascii="Palatino Linotype" w:hAnsi="Palatino Linotype"/>
          <w:sz w:val="24"/>
          <w:szCs w:val="24"/>
        </w:rPr>
      </w:pP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lastRenderedPageBreak/>
        <w:t>I. Cualquier acto u omisión que provoque la suspensión o deficiencia en la atención de las solicitudes de información;</w:t>
      </w: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F76DEF" w:rsidRPr="0046221B" w:rsidRDefault="00F76DEF" w:rsidP="00F76DEF">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76DEF" w:rsidRDefault="00F76DEF" w:rsidP="00F76DEF">
      <w:pPr>
        <w:spacing w:after="0" w:line="360" w:lineRule="auto"/>
        <w:jc w:val="both"/>
        <w:rPr>
          <w:rFonts w:ascii="Palatino Linotype" w:hAnsi="Palatino Linotype" w:cs="Arial"/>
          <w:sz w:val="24"/>
          <w:szCs w:val="24"/>
        </w:rPr>
      </w:pPr>
    </w:p>
    <w:p w:rsidR="00F76DEF" w:rsidRDefault="00F76DEF" w:rsidP="00F76DEF">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Pr="00097FF5">
        <w:rPr>
          <w:rFonts w:ascii="Palatino Linotype" w:hAnsi="Palatino Linotype" w:cs="Arial"/>
          <w:b/>
          <w:sz w:val="24"/>
          <w:szCs w:val="24"/>
        </w:rPr>
        <w:t>00071/HUEYPOX/IP/2019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F76DEF" w:rsidRPr="00097FF5" w:rsidRDefault="00F76DEF" w:rsidP="00F76DEF">
      <w:pPr>
        <w:spacing w:after="0" w:line="360" w:lineRule="auto"/>
        <w:jc w:val="both"/>
        <w:rPr>
          <w:rFonts w:ascii="Palatino Linotype" w:hAnsi="Palatino Linotype" w:cs="Arial"/>
          <w:b/>
          <w:bCs/>
          <w:color w:val="333333"/>
          <w:sz w:val="24"/>
          <w:szCs w:val="24"/>
        </w:rPr>
      </w:pPr>
    </w:p>
    <w:p w:rsidR="00F76DEF" w:rsidRDefault="00F76DEF" w:rsidP="00F76DEF">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76DEF" w:rsidRPr="00B52CA5" w:rsidRDefault="00F76DEF" w:rsidP="00F76DEF">
      <w:pPr>
        <w:spacing w:after="0" w:line="360" w:lineRule="auto"/>
        <w:jc w:val="both"/>
        <w:rPr>
          <w:rFonts w:ascii="Palatino Linotype" w:hAnsi="Palatino Linotype"/>
          <w:sz w:val="24"/>
          <w:szCs w:val="24"/>
        </w:rPr>
      </w:pPr>
    </w:p>
    <w:p w:rsidR="00F76DEF" w:rsidRPr="00A85AE3" w:rsidRDefault="00F76DEF" w:rsidP="00F76DEF">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F76DEF" w:rsidRDefault="00F76DEF" w:rsidP="00F76DEF">
      <w:pPr>
        <w:spacing w:after="0" w:line="360" w:lineRule="auto"/>
        <w:jc w:val="center"/>
        <w:rPr>
          <w:rFonts w:ascii="Palatino Linotype" w:eastAsia="Times New Roman" w:hAnsi="Palatino Linotype"/>
          <w:b/>
          <w:bCs/>
          <w:spacing w:val="60"/>
          <w:sz w:val="24"/>
          <w:szCs w:val="24"/>
          <w:lang w:val="es-ES_tradnl"/>
        </w:rPr>
      </w:pPr>
    </w:p>
    <w:p w:rsidR="00F76DEF" w:rsidRPr="00D428DB" w:rsidRDefault="00F76DEF" w:rsidP="00F76DEF">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f</w:t>
      </w:r>
      <w:r w:rsidRPr="00D428DB">
        <w:rPr>
          <w:rFonts w:ascii="Palatino Linotype" w:eastAsia="Times New Roman" w:hAnsi="Palatino Linotype" w:cs="Arial"/>
          <w:sz w:val="24"/>
          <w:szCs w:val="24"/>
        </w:rPr>
        <w:t xml:space="preserve">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 xml:space="preserve">l </w:t>
      </w:r>
      <w:r w:rsidRPr="00DC5413">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en términos del considerando cuarto de la presente resolución.</w:t>
      </w:r>
    </w:p>
    <w:p w:rsidR="00F76DEF" w:rsidRDefault="00F76DEF" w:rsidP="00F76DEF">
      <w:pPr>
        <w:spacing w:after="0" w:line="360" w:lineRule="auto"/>
        <w:jc w:val="both"/>
        <w:rPr>
          <w:rFonts w:ascii="Palatino Linotype" w:hAnsi="Palatino Linotype" w:cs="Arial"/>
          <w:b/>
          <w:bCs/>
          <w:sz w:val="28"/>
          <w:szCs w:val="28"/>
          <w:shd w:val="clear" w:color="auto" w:fill="FFFFFF"/>
        </w:rPr>
      </w:pPr>
    </w:p>
    <w:p w:rsidR="00F76DEF" w:rsidRDefault="00F76DEF" w:rsidP="00F76DEF">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Pr="00886C46">
        <w:rPr>
          <w:rFonts w:ascii="Palatino Linotype" w:hAnsi="Palatino Linotype" w:cs="Arial"/>
          <w:b/>
          <w:sz w:val="24"/>
          <w:szCs w:val="24"/>
        </w:rPr>
        <w:t>00071/HUEYPOX/IP/2019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de</w:t>
      </w:r>
      <w:r w:rsidRPr="00DE38A6">
        <w:rPr>
          <w:rFonts w:ascii="Palatino Linotype" w:hAnsi="Palatino Linotype" w:cs="Arial"/>
          <w:sz w:val="24"/>
          <w:szCs w:val="24"/>
        </w:rPr>
        <w:t xml:space="preserve"> </w:t>
      </w:r>
      <w:r w:rsidRPr="00DE38A6">
        <w:rPr>
          <w:rFonts w:ascii="Palatino Linotype" w:hAnsi="Palatino Linotype"/>
          <w:sz w:val="24"/>
          <w:szCs w:val="24"/>
        </w:rPr>
        <w:t>lo siguiente:</w:t>
      </w:r>
    </w:p>
    <w:p w:rsidR="00F76DEF" w:rsidRPr="00886C46" w:rsidRDefault="00F76DEF" w:rsidP="00F76DEF">
      <w:pPr>
        <w:pStyle w:val="Prrafodelista"/>
        <w:numPr>
          <w:ilvl w:val="0"/>
          <w:numId w:val="4"/>
        </w:numPr>
        <w:autoSpaceDE w:val="0"/>
        <w:autoSpaceDN w:val="0"/>
        <w:adjustRightInd w:val="0"/>
        <w:spacing w:line="360" w:lineRule="auto"/>
        <w:ind w:left="1134"/>
        <w:jc w:val="both"/>
        <w:rPr>
          <w:rFonts w:ascii="Palatino Linotype" w:hAnsi="Palatino Linotype" w:cs="Arial"/>
          <w:bCs/>
        </w:rPr>
      </w:pPr>
      <w:r w:rsidRPr="00886C46">
        <w:rPr>
          <w:rFonts w:ascii="Palatino Linotype" w:hAnsi="Palatino Linotype" w:cs="Arial"/>
        </w:rPr>
        <w:lastRenderedPageBreak/>
        <w:t>Recibos de nómina</w:t>
      </w:r>
      <w:r>
        <w:rPr>
          <w:rFonts w:ascii="Palatino Linotype" w:hAnsi="Palatino Linotype" w:cs="Arial"/>
        </w:rPr>
        <w:t xml:space="preserve"> o CFDIs</w:t>
      </w:r>
      <w:r w:rsidRPr="00886C46">
        <w:rPr>
          <w:rFonts w:ascii="Palatino Linotype" w:hAnsi="Palatino Linotype" w:cs="Arial"/>
        </w:rPr>
        <w:t xml:space="preserve"> de los meses de junio y julio de 2019 del Presidente Municipal, Síndico y Regidores</w:t>
      </w:r>
      <w:r>
        <w:rPr>
          <w:rFonts w:ascii="Palatino Linotype" w:hAnsi="Palatino Linotype" w:cs="Arial"/>
        </w:rPr>
        <w:t>.</w:t>
      </w:r>
    </w:p>
    <w:p w:rsidR="00F76DEF" w:rsidRPr="00886C46" w:rsidRDefault="00F76DEF" w:rsidP="00F76DEF">
      <w:pPr>
        <w:autoSpaceDE w:val="0"/>
        <w:autoSpaceDN w:val="0"/>
        <w:adjustRightInd w:val="0"/>
        <w:spacing w:after="0" w:line="360" w:lineRule="auto"/>
        <w:jc w:val="both"/>
        <w:rPr>
          <w:rFonts w:ascii="Palatino Linotype" w:hAnsi="Palatino Linotype" w:cs="Arial"/>
          <w:bCs/>
          <w:sz w:val="24"/>
        </w:rPr>
      </w:pPr>
    </w:p>
    <w:p w:rsidR="00F76DEF" w:rsidRPr="0046221B" w:rsidRDefault="00F76DEF" w:rsidP="00F76DEF">
      <w:pPr>
        <w:spacing w:after="0" w:line="360" w:lineRule="auto"/>
        <w:jc w:val="both"/>
        <w:rPr>
          <w:rFonts w:ascii="Palatino Linotype" w:eastAsia="Times New Roman" w:hAnsi="Palatino Linotype" w:cs="Arial"/>
          <w:sz w:val="24"/>
          <w:szCs w:val="24"/>
          <w:lang w:val="es-ES" w:eastAsia="es-ES"/>
        </w:rPr>
      </w:pPr>
      <w:r w:rsidRPr="0046221B">
        <w:rPr>
          <w:rFonts w:ascii="Palatino Linotype" w:eastAsia="Times New Roman" w:hAnsi="Palatino Linotype" w:cs="Arial"/>
          <w:sz w:val="24"/>
          <w:szCs w:val="24"/>
          <w:lang w:val="es-ES" w:eastAsia="es-ES"/>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F76DEF" w:rsidRPr="0046221B" w:rsidRDefault="00F76DEF" w:rsidP="00F76DEF">
      <w:pPr>
        <w:spacing w:after="0" w:line="360" w:lineRule="auto"/>
        <w:jc w:val="both"/>
        <w:rPr>
          <w:rFonts w:ascii="Palatino Linotype" w:eastAsia="Times New Roman" w:hAnsi="Palatino Linotype" w:cs="Arial"/>
          <w:bCs/>
          <w:sz w:val="24"/>
        </w:rPr>
      </w:pPr>
    </w:p>
    <w:p w:rsidR="00F76DEF" w:rsidRPr="004209CE" w:rsidRDefault="00F76DEF" w:rsidP="00F76DEF">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Pr>
          <w:rFonts w:ascii="Palatino Linotype" w:eastAsia="Times New Roman" w:hAnsi="Palatino Linotype" w:cs="Arial"/>
          <w:b/>
          <w:bCs/>
          <w:sz w:val="24"/>
          <w:szCs w:val="24"/>
        </w:rPr>
        <w:t xml:space="preserve"> </w:t>
      </w:r>
      <w:r w:rsidRPr="00270667">
        <w:rPr>
          <w:rFonts w:ascii="Palatino Linotype" w:eastAsia="Times New Roman" w:hAnsi="Palatino Linotype" w:cs="Arial"/>
          <w:b/>
          <w:bCs/>
          <w:sz w:val="24"/>
          <w:szCs w:val="24"/>
        </w:rPr>
        <w:t>sujeto obligado</w:t>
      </w:r>
      <w:r w:rsidRPr="004209CE">
        <w:rPr>
          <w:rFonts w:ascii="Palatino Linotype" w:eastAsia="Times New Roman" w:hAnsi="Palatino Linotype" w:cs="Arial"/>
          <w:bCs/>
          <w:sz w:val="24"/>
          <w:szCs w:val="24"/>
        </w:rPr>
        <w:t>,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76DEF" w:rsidRDefault="00F76DEF" w:rsidP="00F76DEF">
      <w:pPr>
        <w:spacing w:after="0" w:line="360" w:lineRule="auto"/>
        <w:jc w:val="both"/>
        <w:rPr>
          <w:rFonts w:ascii="Palatino Linotype" w:eastAsia="Times New Roman" w:hAnsi="Palatino Linotype" w:cs="Arial"/>
        </w:rPr>
      </w:pPr>
    </w:p>
    <w:p w:rsidR="00F76DEF" w:rsidRDefault="00F76DEF" w:rsidP="00F76DEF">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 xml:space="preserve">l </w:t>
      </w:r>
      <w:r w:rsidRPr="00270667">
        <w:rPr>
          <w:rFonts w:ascii="Palatino Linotype" w:hAnsi="Palatino Linotype" w:cs="Arial"/>
          <w:b/>
          <w:bCs/>
          <w:sz w:val="24"/>
          <w:szCs w:val="24"/>
        </w:rPr>
        <w:t>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F76DEF" w:rsidRDefault="00F76DEF" w:rsidP="00F76DEF">
      <w:pPr>
        <w:spacing w:after="0" w:line="360" w:lineRule="auto"/>
        <w:jc w:val="both"/>
        <w:rPr>
          <w:rFonts w:ascii="Palatino Linotype" w:hAnsi="Palatino Linotype" w:cs="Arial"/>
          <w:bCs/>
          <w:sz w:val="24"/>
          <w:szCs w:val="24"/>
        </w:rPr>
      </w:pPr>
    </w:p>
    <w:p w:rsidR="00F76DEF" w:rsidRDefault="00F76DEF" w:rsidP="00F76DEF">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F76DEF" w:rsidRDefault="00F76DEF" w:rsidP="00F76DEF">
      <w:pPr>
        <w:autoSpaceDE w:val="0"/>
        <w:autoSpaceDN w:val="0"/>
        <w:adjustRightInd w:val="0"/>
        <w:spacing w:after="0" w:line="360" w:lineRule="auto"/>
        <w:jc w:val="both"/>
        <w:rPr>
          <w:rFonts w:ascii="Palatino Linotype" w:hAnsi="Palatino Linotype" w:cs="Arial"/>
          <w:b/>
          <w:sz w:val="24"/>
          <w:szCs w:val="18"/>
        </w:rPr>
      </w:pPr>
    </w:p>
    <w:p w:rsidR="00F76DEF" w:rsidRPr="00F2035E" w:rsidRDefault="00F76DEF" w:rsidP="00F76DEF">
      <w:pPr>
        <w:autoSpaceDE w:val="0"/>
        <w:autoSpaceDN w:val="0"/>
        <w:adjustRightInd w:val="0"/>
        <w:spacing w:after="0" w:line="360" w:lineRule="auto"/>
        <w:jc w:val="both"/>
        <w:rPr>
          <w:rFonts w:ascii="Palatino Linotype" w:hAnsi="Palatino Linotype" w:cs="Arial"/>
          <w:b/>
          <w:sz w:val="24"/>
          <w:szCs w:val="18"/>
        </w:rPr>
      </w:pPr>
    </w:p>
    <w:p w:rsidR="00F76DEF" w:rsidRDefault="00F76DEF" w:rsidP="00F76DEF">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JAVIER MARTÍNEZ CRUZ Y LUIS GUSTAVO PARRA NORIEGA, EN LA CUADRAGÉSIMO SEXTA SESIÓN ORDINARIA CELEBRADA EL ONCE DE DICIEMBRE DE DOS MIL DIECINUEVE, ANTE EL SECRETARIO TÉCNICO DEL PLENO, ALEXIS TAPIA RAMÍREZ. -------------------------------------------------------------------------------------------------------------------------------------------------------------------------------------------------------------------</w:t>
      </w:r>
    </w:p>
    <w:p w:rsidR="00F76DEF" w:rsidRDefault="00F76DEF" w:rsidP="00F76DE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6DEF" w:rsidRDefault="00F76DEF" w:rsidP="00F76DE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6DEF" w:rsidRDefault="00F76DEF" w:rsidP="00F76DE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6DEF" w:rsidRDefault="00F76DEF" w:rsidP="00F76DE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6DEF" w:rsidRDefault="00F76DEF" w:rsidP="00F76DE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6DEF" w:rsidRDefault="00F76DEF" w:rsidP="00F76DE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6DEF" w:rsidRDefault="00F76DEF" w:rsidP="00F76DEF">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76DEF" w:rsidTr="00D5380A">
        <w:trPr>
          <w:jc w:val="center"/>
        </w:trPr>
        <w:tc>
          <w:tcPr>
            <w:tcW w:w="9062" w:type="dxa"/>
            <w:gridSpan w:val="2"/>
          </w:tcPr>
          <w:p w:rsidR="00F76DEF" w:rsidRPr="005B0063" w:rsidRDefault="00F76DEF" w:rsidP="00D5380A">
            <w:pPr>
              <w:pStyle w:val="Sinespaciado"/>
              <w:jc w:val="center"/>
              <w:rPr>
                <w:rFonts w:ascii="Palatino Linotype" w:hAnsi="Palatino Linotype" w:cs="Times New Roman"/>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F76DEF" w:rsidRPr="005B0063" w:rsidRDefault="00F76DEF" w:rsidP="00D5380A">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F76DEF" w:rsidRPr="005B0063" w:rsidRDefault="00F76DEF" w:rsidP="00D5380A">
            <w:pPr>
              <w:pStyle w:val="Sinespaciado"/>
              <w:jc w:val="center"/>
              <w:rPr>
                <w:rFonts w:ascii="Palatino Linotype" w:hAnsi="Palatino Linotype"/>
                <w:sz w:val="24"/>
                <w:szCs w:val="24"/>
              </w:rPr>
            </w:pPr>
            <w:r>
              <w:rPr>
                <w:rFonts w:ascii="Palatino Linotype" w:hAnsi="Palatino Linotype"/>
                <w:sz w:val="24"/>
                <w:szCs w:val="24"/>
              </w:rPr>
              <w:t>(Rúbrica)</w:t>
            </w:r>
          </w:p>
        </w:tc>
      </w:tr>
      <w:tr w:rsidR="00F76DEF" w:rsidTr="00D5380A">
        <w:trPr>
          <w:jc w:val="center"/>
        </w:trPr>
        <w:tc>
          <w:tcPr>
            <w:tcW w:w="4531" w:type="dxa"/>
          </w:tcPr>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F76DEF" w:rsidRPr="005B0063" w:rsidRDefault="00F76DEF" w:rsidP="00D5380A">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F76DEF" w:rsidRPr="005B0063" w:rsidRDefault="00F76DEF" w:rsidP="00D5380A">
            <w:pPr>
              <w:pStyle w:val="Sinespaciado"/>
              <w:jc w:val="center"/>
              <w:rPr>
                <w:rFonts w:ascii="Palatino Linotype" w:hAnsi="Palatino Linotype"/>
                <w:sz w:val="24"/>
                <w:szCs w:val="24"/>
              </w:rPr>
            </w:pPr>
            <w:r>
              <w:rPr>
                <w:rFonts w:ascii="Palatino Linotype" w:hAnsi="Palatino Linotype"/>
                <w:sz w:val="24"/>
                <w:szCs w:val="24"/>
              </w:rPr>
              <w:t>(Rúbrica)</w:t>
            </w:r>
          </w:p>
          <w:p w:rsidR="00F76DEF" w:rsidRPr="005B0063" w:rsidRDefault="00F76DEF" w:rsidP="00D5380A">
            <w:pPr>
              <w:pStyle w:val="Sinespaciado"/>
              <w:spacing w:line="276" w:lineRule="auto"/>
              <w:jc w:val="center"/>
              <w:rPr>
                <w:rFonts w:ascii="Palatino Linotype" w:hAnsi="Palatino Linotype"/>
                <w:sz w:val="24"/>
                <w:szCs w:val="24"/>
              </w:rPr>
            </w:pPr>
          </w:p>
          <w:p w:rsidR="00F76DEF" w:rsidRPr="005B0063" w:rsidRDefault="00F76DEF" w:rsidP="00D5380A">
            <w:pPr>
              <w:pStyle w:val="Sinespaciado"/>
              <w:spacing w:line="276" w:lineRule="auto"/>
              <w:jc w:val="center"/>
              <w:rPr>
                <w:rFonts w:ascii="Palatino Linotype" w:hAnsi="Palatino Linotype"/>
                <w:sz w:val="24"/>
                <w:szCs w:val="24"/>
              </w:rPr>
            </w:pPr>
          </w:p>
          <w:p w:rsidR="00F76DEF" w:rsidRPr="005B0063" w:rsidRDefault="00F76DEF" w:rsidP="00D5380A">
            <w:pPr>
              <w:pStyle w:val="Sinespaciado"/>
              <w:spacing w:line="276" w:lineRule="auto"/>
              <w:jc w:val="center"/>
              <w:rPr>
                <w:rFonts w:ascii="Palatino Linotype" w:hAnsi="Palatino Linotype"/>
                <w:sz w:val="24"/>
                <w:szCs w:val="24"/>
              </w:rPr>
            </w:pPr>
          </w:p>
          <w:p w:rsidR="00F76DEF" w:rsidRPr="005B0063" w:rsidRDefault="00F76DEF" w:rsidP="00D5380A">
            <w:pPr>
              <w:pStyle w:val="Sinespaciado"/>
              <w:spacing w:line="276" w:lineRule="auto"/>
              <w:jc w:val="center"/>
              <w:rPr>
                <w:rFonts w:ascii="Palatino Linotype" w:hAnsi="Palatino Linotype"/>
                <w:sz w:val="24"/>
                <w:szCs w:val="24"/>
              </w:rPr>
            </w:pPr>
          </w:p>
          <w:p w:rsidR="00F76DEF" w:rsidRPr="005B0063" w:rsidRDefault="00F76DEF" w:rsidP="00D5380A">
            <w:pPr>
              <w:pStyle w:val="Sinespaciado"/>
              <w:spacing w:line="276" w:lineRule="auto"/>
              <w:jc w:val="center"/>
              <w:rPr>
                <w:rFonts w:ascii="Palatino Linotype" w:hAnsi="Palatino Linotype"/>
                <w:sz w:val="24"/>
                <w:szCs w:val="24"/>
              </w:rPr>
            </w:pPr>
          </w:p>
          <w:p w:rsidR="00F76DEF" w:rsidRPr="005B0063" w:rsidRDefault="00F76DEF" w:rsidP="00D5380A">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F76DEF" w:rsidRPr="005B0063" w:rsidRDefault="00F76DEF" w:rsidP="00D5380A">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F76DEF" w:rsidRPr="005B0063" w:rsidRDefault="00F76DEF" w:rsidP="00D5380A">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F76DEF" w:rsidRPr="005B0063" w:rsidRDefault="00F76DEF" w:rsidP="00D5380A">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F76DEF" w:rsidRPr="005B0063" w:rsidRDefault="00F76DEF" w:rsidP="00D5380A">
            <w:pPr>
              <w:pStyle w:val="Sinespaciado"/>
              <w:jc w:val="center"/>
              <w:rPr>
                <w:rFonts w:ascii="Palatino Linotype" w:hAnsi="Palatino Linotype"/>
                <w:sz w:val="24"/>
                <w:szCs w:val="24"/>
              </w:rPr>
            </w:pPr>
            <w:r>
              <w:rPr>
                <w:rFonts w:ascii="Palatino Linotype" w:hAnsi="Palatino Linotype"/>
                <w:sz w:val="24"/>
                <w:szCs w:val="24"/>
              </w:rPr>
              <w:t>(Rúbrica)</w:t>
            </w:r>
          </w:p>
          <w:p w:rsidR="00F76DEF" w:rsidRPr="005B0063" w:rsidRDefault="00F76DEF" w:rsidP="00D5380A">
            <w:pPr>
              <w:pStyle w:val="Sinespaciado"/>
              <w:jc w:val="center"/>
              <w:rPr>
                <w:rFonts w:ascii="Palatino Linotype" w:hAnsi="Palatino Linotype"/>
                <w:sz w:val="24"/>
                <w:szCs w:val="24"/>
              </w:rPr>
            </w:pPr>
          </w:p>
          <w:p w:rsidR="00F76DEF" w:rsidRPr="005B0063" w:rsidRDefault="00F76DEF" w:rsidP="00D5380A">
            <w:pPr>
              <w:pStyle w:val="Sinespaciado"/>
              <w:jc w:val="center"/>
              <w:rPr>
                <w:rFonts w:ascii="Palatino Linotype" w:hAnsi="Palatino Linotype"/>
                <w:sz w:val="24"/>
                <w:szCs w:val="24"/>
              </w:rPr>
            </w:pPr>
          </w:p>
          <w:p w:rsidR="00F76DEF" w:rsidRPr="005B0063" w:rsidRDefault="00F76DEF" w:rsidP="00D5380A">
            <w:pPr>
              <w:pStyle w:val="Sinespaciado"/>
              <w:jc w:val="center"/>
              <w:rPr>
                <w:rFonts w:ascii="Palatino Linotype" w:hAnsi="Palatino Linotype"/>
                <w:sz w:val="24"/>
                <w:szCs w:val="24"/>
              </w:rPr>
            </w:pPr>
          </w:p>
          <w:p w:rsidR="00F76DEF" w:rsidRPr="005B0063" w:rsidRDefault="00F76DEF" w:rsidP="00D5380A">
            <w:pPr>
              <w:pStyle w:val="Sinespaciado"/>
              <w:jc w:val="center"/>
              <w:rPr>
                <w:rFonts w:ascii="Palatino Linotype" w:hAnsi="Palatino Linotype"/>
                <w:sz w:val="24"/>
                <w:szCs w:val="24"/>
              </w:rPr>
            </w:pPr>
          </w:p>
          <w:p w:rsidR="00F76DEF" w:rsidRPr="005B0063" w:rsidRDefault="00F76DEF" w:rsidP="00D5380A">
            <w:pPr>
              <w:pStyle w:val="Sinespaciado"/>
              <w:jc w:val="center"/>
              <w:rPr>
                <w:rFonts w:ascii="Palatino Linotype" w:hAnsi="Palatino Linotype"/>
                <w:sz w:val="24"/>
                <w:szCs w:val="24"/>
              </w:rPr>
            </w:pPr>
          </w:p>
          <w:p w:rsidR="00F76DEF" w:rsidRPr="005B0063" w:rsidRDefault="00F76DEF" w:rsidP="00D5380A">
            <w:pPr>
              <w:pStyle w:val="Sinespaciado"/>
              <w:jc w:val="center"/>
              <w:rPr>
                <w:rFonts w:ascii="Palatino Linotype" w:hAnsi="Palatino Linotype"/>
                <w:sz w:val="24"/>
                <w:szCs w:val="24"/>
              </w:rPr>
            </w:pPr>
          </w:p>
          <w:p w:rsidR="00F76DEF" w:rsidRPr="005B0063" w:rsidRDefault="00F76DEF" w:rsidP="00D5380A">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F76DEF" w:rsidRPr="005B0063" w:rsidRDefault="00F76DEF" w:rsidP="00D5380A">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F76DEF" w:rsidRPr="005B0063" w:rsidRDefault="00F76DEF" w:rsidP="00D5380A">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F76DEF" w:rsidTr="00D5380A">
        <w:trPr>
          <w:jc w:val="center"/>
        </w:trPr>
        <w:tc>
          <w:tcPr>
            <w:tcW w:w="9062" w:type="dxa"/>
            <w:gridSpan w:val="2"/>
          </w:tcPr>
          <w:p w:rsidR="00F76DEF" w:rsidRPr="005B0063" w:rsidRDefault="00F76DEF" w:rsidP="00D5380A">
            <w:pPr>
              <w:pStyle w:val="Sinespaciado"/>
              <w:rPr>
                <w:rFonts w:ascii="Palatino Linotype" w:hAnsi="Palatino Linotype"/>
                <w:sz w:val="24"/>
                <w:szCs w:val="24"/>
              </w:rPr>
            </w:pPr>
          </w:p>
        </w:tc>
      </w:tr>
      <w:tr w:rsidR="00F76DEF" w:rsidTr="00D5380A">
        <w:trPr>
          <w:jc w:val="center"/>
        </w:trPr>
        <w:tc>
          <w:tcPr>
            <w:tcW w:w="9062" w:type="dxa"/>
            <w:gridSpan w:val="2"/>
          </w:tcPr>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p>
          <w:p w:rsidR="00F76DEF" w:rsidRPr="005B0063" w:rsidRDefault="00F76DEF" w:rsidP="00D5380A">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F76DEF" w:rsidRDefault="00F76DEF" w:rsidP="00D5380A">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F76DEF" w:rsidRPr="00390F46" w:rsidRDefault="00F76DEF" w:rsidP="00D5380A">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F76DEF" w:rsidRDefault="00F76DEF" w:rsidP="00F76DEF">
      <w:pPr>
        <w:spacing w:after="0" w:line="240" w:lineRule="auto"/>
        <w:jc w:val="both"/>
        <w:rPr>
          <w:rFonts w:ascii="Palatino Linotype" w:hAnsi="Palatino Linotype" w:cs="Arial"/>
          <w:sz w:val="18"/>
          <w:szCs w:val="24"/>
        </w:rPr>
      </w:pPr>
    </w:p>
    <w:p w:rsidR="00F76DEF" w:rsidRPr="00107920" w:rsidRDefault="00F76DEF" w:rsidP="00F76DEF">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Pr>
          <w:rFonts w:ascii="Palatino Linotype" w:hAnsi="Palatino Linotype" w:cs="Arial"/>
          <w:sz w:val="18"/>
          <w:szCs w:val="24"/>
        </w:rPr>
        <w:t xml:space="preserve">once de diciembre </w:t>
      </w:r>
      <w:r w:rsidRPr="00107920">
        <w:rPr>
          <w:rFonts w:ascii="Palatino Linotype" w:hAnsi="Palatino Linotype" w:cs="Arial"/>
          <w:sz w:val="18"/>
          <w:szCs w:val="24"/>
        </w:rPr>
        <w:t xml:space="preserve">de dos mil diecinueve, emitida en el recurso de revisión </w:t>
      </w:r>
      <w:r w:rsidRPr="00107920">
        <w:rPr>
          <w:rFonts w:ascii="Palatino Linotype" w:hAnsi="Palatino Linotype" w:cs="Arial"/>
          <w:bCs/>
          <w:sz w:val="18"/>
          <w:szCs w:val="24"/>
          <w:lang w:eastAsia="es-MX"/>
        </w:rPr>
        <w:t>0</w:t>
      </w:r>
      <w:r>
        <w:rPr>
          <w:rFonts w:ascii="Palatino Linotype" w:hAnsi="Palatino Linotype" w:cs="Arial"/>
          <w:bCs/>
          <w:sz w:val="18"/>
          <w:szCs w:val="24"/>
          <w:lang w:eastAsia="es-MX"/>
        </w:rPr>
        <w:t>78</w:t>
      </w:r>
      <w:r w:rsidRPr="00107920">
        <w:rPr>
          <w:rFonts w:ascii="Palatino Linotype" w:hAnsi="Palatino Linotype" w:cs="Arial"/>
          <w:bCs/>
          <w:sz w:val="18"/>
          <w:szCs w:val="24"/>
          <w:lang w:eastAsia="es-MX"/>
        </w:rPr>
        <w:t>55/INFOEM/IP/RR/2019.</w:t>
      </w:r>
    </w:p>
    <w:p w:rsidR="00F76DEF" w:rsidRDefault="00F76DEF" w:rsidP="00F76DEF">
      <w:pPr>
        <w:spacing w:after="0" w:line="240" w:lineRule="auto"/>
        <w:jc w:val="both"/>
      </w:pPr>
      <w:r w:rsidRPr="00107920">
        <w:rPr>
          <w:rFonts w:ascii="Palatino Linotype" w:hAnsi="Palatino Linotype" w:cs="Arial"/>
          <w:sz w:val="18"/>
          <w:szCs w:val="24"/>
        </w:rPr>
        <w:t>OSAM/HAP</w:t>
      </w:r>
    </w:p>
    <w:sectPr w:rsidR="00F76DEF" w:rsidSect="00C276A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5D2" w:rsidRDefault="004C15D2" w:rsidP="00F76DEF">
      <w:pPr>
        <w:spacing w:after="0" w:line="240" w:lineRule="auto"/>
      </w:pPr>
      <w:r>
        <w:separator/>
      </w:r>
    </w:p>
  </w:endnote>
  <w:endnote w:type="continuationSeparator" w:id="0">
    <w:p w:rsidR="004C15D2" w:rsidRDefault="004C15D2" w:rsidP="00F7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6A7" w:rsidRPr="000B69FA" w:rsidRDefault="004C15D2" w:rsidP="00C276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2966">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2966">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6A7" w:rsidRPr="000B69FA" w:rsidRDefault="004C15D2" w:rsidP="00C276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29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2966">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5D2" w:rsidRDefault="004C15D2" w:rsidP="00F76DEF">
      <w:pPr>
        <w:spacing w:after="0" w:line="240" w:lineRule="auto"/>
      </w:pPr>
      <w:r>
        <w:separator/>
      </w:r>
    </w:p>
  </w:footnote>
  <w:footnote w:type="continuationSeparator" w:id="0">
    <w:p w:rsidR="004C15D2" w:rsidRDefault="004C15D2" w:rsidP="00F76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6A7" w:rsidRDefault="004C15D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276A7" w:rsidTr="00C276A7">
      <w:trPr>
        <w:trHeight w:val="227"/>
      </w:trPr>
      <w:tc>
        <w:tcPr>
          <w:tcW w:w="5529" w:type="dxa"/>
          <w:hideMark/>
        </w:tcPr>
        <w:p w:rsidR="00C276A7" w:rsidRDefault="004C15D2" w:rsidP="00C276A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276A7" w:rsidRDefault="004C15D2" w:rsidP="00CF668E">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7855</w:t>
          </w:r>
          <w:r>
            <w:rPr>
              <w:rFonts w:ascii="Palatino Linotype" w:hAnsi="Palatino Linotype" w:cs="Arial"/>
              <w:bCs/>
              <w:sz w:val="24"/>
              <w:lang w:eastAsia="es-MX"/>
            </w:rPr>
            <w:t>/INFOEM/IP/RR/2019</w:t>
          </w:r>
        </w:p>
      </w:tc>
    </w:tr>
    <w:tr w:rsidR="00C276A7" w:rsidTr="00C276A7">
      <w:trPr>
        <w:trHeight w:val="242"/>
      </w:trPr>
      <w:tc>
        <w:tcPr>
          <w:tcW w:w="5529" w:type="dxa"/>
          <w:hideMark/>
        </w:tcPr>
        <w:p w:rsidR="00C276A7" w:rsidRDefault="004C15D2" w:rsidP="00C276A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276A7" w:rsidRDefault="004C15D2" w:rsidP="00BF6281">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r w:rsidRPr="00CF668E">
            <w:rPr>
              <w:rFonts w:ascii="Palatino Linotype" w:hAnsi="Palatino Linotype" w:cs="Arial"/>
              <w:szCs w:val="20"/>
            </w:rPr>
            <w:t>Hueypoxtla</w:t>
          </w:r>
        </w:p>
      </w:tc>
    </w:tr>
    <w:tr w:rsidR="00C276A7" w:rsidTr="00C276A7">
      <w:trPr>
        <w:trHeight w:val="342"/>
      </w:trPr>
      <w:tc>
        <w:tcPr>
          <w:tcW w:w="5529" w:type="dxa"/>
          <w:hideMark/>
        </w:tcPr>
        <w:p w:rsidR="00C276A7" w:rsidRDefault="004C15D2" w:rsidP="00C276A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276A7" w:rsidRDefault="004C15D2" w:rsidP="00C276A7">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C276A7" w:rsidRPr="00BB0ED7" w:rsidRDefault="004C15D2">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276A7" w:rsidTr="00C276A7">
      <w:trPr>
        <w:trHeight w:val="227"/>
      </w:trPr>
      <w:tc>
        <w:tcPr>
          <w:tcW w:w="5529" w:type="dxa"/>
          <w:hideMark/>
        </w:tcPr>
        <w:p w:rsidR="00C276A7" w:rsidRDefault="004C15D2" w:rsidP="00C276A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276A7" w:rsidRPr="00B4142F" w:rsidRDefault="004C15D2" w:rsidP="00CF668E">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w:t>
          </w:r>
          <w:r>
            <w:rPr>
              <w:rFonts w:ascii="Palatino Linotype" w:hAnsi="Palatino Linotype" w:cs="Arial"/>
              <w:bCs/>
              <w:sz w:val="24"/>
              <w:lang w:eastAsia="es-MX"/>
            </w:rPr>
            <w:t>7855</w:t>
          </w:r>
          <w:r>
            <w:rPr>
              <w:rFonts w:ascii="Palatino Linotype" w:hAnsi="Palatino Linotype" w:cs="Arial"/>
              <w:bCs/>
              <w:sz w:val="24"/>
              <w:lang w:eastAsia="es-MX"/>
            </w:rPr>
            <w:t>/INFOEM/IP/RR/2019</w:t>
          </w:r>
        </w:p>
      </w:tc>
    </w:tr>
    <w:tr w:rsidR="00C276A7" w:rsidTr="00C276A7">
      <w:trPr>
        <w:trHeight w:val="196"/>
      </w:trPr>
      <w:tc>
        <w:tcPr>
          <w:tcW w:w="5529" w:type="dxa"/>
          <w:hideMark/>
        </w:tcPr>
        <w:p w:rsidR="00C276A7" w:rsidRDefault="004C15D2" w:rsidP="00C276A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C276A7" w:rsidRPr="00F06FED" w:rsidRDefault="00F76DEF" w:rsidP="00C276A7">
          <w:pPr>
            <w:spacing w:after="120" w:line="256" w:lineRule="auto"/>
            <w:ind w:left="-486" w:right="72" w:firstLine="567"/>
            <w:jc w:val="right"/>
            <w:rPr>
              <w:rFonts w:ascii="Palatino Linotype" w:hAnsi="Palatino Linotype" w:cs="Arial"/>
            </w:rPr>
          </w:pPr>
          <w:r>
            <w:rPr>
              <w:rFonts w:ascii="Palatino Linotype" w:hAnsi="Palatino Linotype" w:cs="Arial"/>
            </w:rPr>
            <w:t>XXXXXXXXXXXXXXXXXXXXXXXXXXXX</w:t>
          </w:r>
        </w:p>
      </w:tc>
    </w:tr>
    <w:tr w:rsidR="00C276A7" w:rsidTr="00C276A7">
      <w:trPr>
        <w:trHeight w:val="242"/>
      </w:trPr>
      <w:tc>
        <w:tcPr>
          <w:tcW w:w="5529" w:type="dxa"/>
          <w:hideMark/>
        </w:tcPr>
        <w:p w:rsidR="00C276A7" w:rsidRDefault="004C15D2" w:rsidP="00C276A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276A7" w:rsidRDefault="004C15D2" w:rsidP="00BA7AA7">
          <w:pPr>
            <w:spacing w:after="120" w:line="256" w:lineRule="auto"/>
            <w:ind w:left="-495" w:right="72" w:firstLine="567"/>
            <w:jc w:val="right"/>
            <w:rPr>
              <w:rFonts w:ascii="Palatino Linotype" w:hAnsi="Palatino Linotype" w:cs="Arial"/>
              <w:szCs w:val="20"/>
            </w:rPr>
          </w:pPr>
          <w:r w:rsidRPr="00CF668E">
            <w:rPr>
              <w:rFonts w:ascii="Palatino Linotype" w:hAnsi="Palatino Linotype" w:cs="Arial"/>
              <w:szCs w:val="20"/>
            </w:rPr>
            <w:t>Ayuntamiento de Hueypoxtla</w:t>
          </w:r>
        </w:p>
      </w:tc>
    </w:tr>
    <w:tr w:rsidR="00C276A7" w:rsidTr="00C276A7">
      <w:trPr>
        <w:trHeight w:val="342"/>
      </w:trPr>
      <w:tc>
        <w:tcPr>
          <w:tcW w:w="5529" w:type="dxa"/>
          <w:hideMark/>
        </w:tcPr>
        <w:p w:rsidR="00C276A7" w:rsidRDefault="004C15D2" w:rsidP="00C276A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276A7" w:rsidRDefault="004C15D2" w:rsidP="00C276A7">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C276A7" w:rsidRDefault="004C15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0B3675"/>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EF"/>
    <w:rsid w:val="00036F8B"/>
    <w:rsid w:val="00123996"/>
    <w:rsid w:val="00492966"/>
    <w:rsid w:val="004C15D2"/>
    <w:rsid w:val="00F76D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F72CF-F619-4BA0-A2D3-E40D09C6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6D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6DE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76D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6DE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6DE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6DE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76DEF"/>
  </w:style>
  <w:style w:type="character" w:styleId="Hipervnculo">
    <w:name w:val="Hyperlink"/>
    <w:aliases w:val="Hipervínculo1,Hipervínculo11,Hipervínculo12,Hipervínculo13,Hipervínculo14,Hipervínculo15"/>
    <w:basedOn w:val="Fuentedeprrafopredeter"/>
    <w:uiPriority w:val="99"/>
    <w:unhideWhenUsed/>
    <w:rsid w:val="00F76DEF"/>
    <w:rPr>
      <w:color w:val="0563C1" w:themeColor="hyperlink"/>
      <w:u w:val="single"/>
    </w:rPr>
  </w:style>
  <w:style w:type="table" w:styleId="Tablaconcuadrcula">
    <w:name w:val="Table Grid"/>
    <w:basedOn w:val="Tablanormal"/>
    <w:uiPriority w:val="39"/>
    <w:rsid w:val="00F7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F76DEF"/>
    <w:pPr>
      <w:spacing w:after="0" w:line="240" w:lineRule="auto"/>
    </w:pPr>
  </w:style>
  <w:style w:type="character" w:customStyle="1" w:styleId="SinespaciadoCar">
    <w:name w:val="Sin espaciado Car"/>
    <w:aliases w:val="Francesa Car"/>
    <w:link w:val="Sinespaciado"/>
    <w:uiPriority w:val="1"/>
    <w:locked/>
    <w:rsid w:val="00F7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31</Pages>
  <Words>7728</Words>
  <Characters>42508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2020-04-13T16:54:00Z</dcterms:created>
  <dcterms:modified xsi:type="dcterms:W3CDTF">2020-04-13T17:06:00Z</dcterms:modified>
</cp:coreProperties>
</file>