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7940E0B3" w:rsidR="00FA3DBB" w:rsidRDefault="00F95F7E" w:rsidP="00D36581">
      <w:pPr>
        <w:tabs>
          <w:tab w:val="left" w:pos="0"/>
        </w:tabs>
        <w:spacing w:line="360" w:lineRule="auto"/>
        <w:jc w:val="center"/>
        <w:rPr>
          <w:rFonts w:ascii="Palatino Linotype" w:hAnsi="Palatino Linotype"/>
          <w:b/>
        </w:rPr>
      </w:pPr>
      <w:r w:rsidRPr="00D36581">
        <w:rPr>
          <w:rFonts w:ascii="Palatino Linotype" w:hAnsi="Palatino Linotype"/>
          <w:b/>
        </w:rPr>
        <w:t>LÍNEAS ARGUMENTATIVAS.</w:t>
      </w:r>
    </w:p>
    <w:p w14:paraId="75F756C9" w14:textId="77777777" w:rsidR="00D36581" w:rsidRPr="00D36581" w:rsidRDefault="00D36581" w:rsidP="00D36581">
      <w:pPr>
        <w:tabs>
          <w:tab w:val="left" w:pos="0"/>
        </w:tabs>
        <w:spacing w:line="360" w:lineRule="auto"/>
        <w:jc w:val="center"/>
        <w:rPr>
          <w:rFonts w:ascii="Palatino Linotype" w:hAnsi="Palatino Linotype"/>
          <w:b/>
        </w:rPr>
      </w:pPr>
    </w:p>
    <w:p w14:paraId="52BC1759" w14:textId="77777777" w:rsidR="002C48D7" w:rsidRDefault="002C48D7" w:rsidP="00D36581">
      <w:pPr>
        <w:spacing w:before="240" w:after="240" w:line="360" w:lineRule="auto"/>
        <w:jc w:val="both"/>
        <w:rPr>
          <w:rFonts w:ascii="Palatino Linotype" w:hAnsi="Palatino Linotype"/>
        </w:rPr>
      </w:pPr>
      <w:r w:rsidRPr="00D36581">
        <w:rPr>
          <w:rFonts w:ascii="Palatino Linotype" w:hAnsi="Palatino Linotype"/>
          <w:b/>
        </w:rPr>
        <w:t>NEGATIVA FICTA, NO EXISTE PLAZO PERENTORIO PARA INTERPONER EL RECURSO.</w:t>
      </w:r>
      <w:r w:rsidRPr="00D36581">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00754EDE" w14:textId="77777777" w:rsidR="00D36581" w:rsidRPr="00D36581" w:rsidRDefault="00D36581" w:rsidP="00D36581">
      <w:pPr>
        <w:spacing w:before="240" w:after="240" w:line="360" w:lineRule="auto"/>
        <w:jc w:val="both"/>
        <w:rPr>
          <w:rFonts w:ascii="Palatino Linotype" w:hAnsi="Palatino Linotype"/>
          <w:sz w:val="12"/>
        </w:rPr>
      </w:pPr>
    </w:p>
    <w:p w14:paraId="6949A7B2" w14:textId="77777777" w:rsidR="00D36581" w:rsidRPr="00D36581" w:rsidRDefault="00D36581" w:rsidP="00D36581">
      <w:pPr>
        <w:spacing w:before="240" w:after="240" w:line="360" w:lineRule="auto"/>
        <w:jc w:val="both"/>
        <w:rPr>
          <w:rFonts w:ascii="Palatino Linotype" w:hAnsi="Palatino Linotype"/>
          <w:sz w:val="2"/>
        </w:rPr>
      </w:pPr>
    </w:p>
    <w:p w14:paraId="666BC684" w14:textId="77777777" w:rsidR="002C48D7" w:rsidRDefault="002C48D7" w:rsidP="00D36581">
      <w:pPr>
        <w:spacing w:before="240" w:after="240" w:line="360" w:lineRule="auto"/>
        <w:jc w:val="both"/>
        <w:rPr>
          <w:rFonts w:ascii="Palatino Linotype" w:eastAsia="Times New Roman" w:hAnsi="Palatino Linotype"/>
        </w:rPr>
      </w:pPr>
      <w:r w:rsidRPr="00D36581">
        <w:rPr>
          <w:rFonts w:ascii="Palatino Linotype" w:hAnsi="Palatino Linotype"/>
          <w:b/>
        </w:rPr>
        <w:t>DEBERES DE LAS AUTORIDADES</w:t>
      </w:r>
      <w:r w:rsidRPr="00D36581">
        <w:rPr>
          <w:rFonts w:ascii="Palatino Linotype" w:eastAsia="Times New Roman" w:hAnsi="Palatino Linotype"/>
          <w:b/>
        </w:rPr>
        <w:t>.</w:t>
      </w:r>
      <w:r w:rsidRPr="00D36581">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F5F4C1A" w14:textId="77777777" w:rsidR="00D36581" w:rsidRPr="00D36581" w:rsidRDefault="00D36581" w:rsidP="00D36581">
      <w:pPr>
        <w:spacing w:before="240" w:after="240" w:line="360" w:lineRule="auto"/>
        <w:jc w:val="both"/>
        <w:rPr>
          <w:rFonts w:ascii="Palatino Linotype" w:eastAsia="Times New Roman" w:hAnsi="Palatino Linotype"/>
          <w:sz w:val="12"/>
        </w:rPr>
      </w:pPr>
    </w:p>
    <w:p w14:paraId="49B3594A" w14:textId="77777777" w:rsidR="00D36581" w:rsidRPr="00D36581" w:rsidRDefault="00D36581" w:rsidP="00D36581">
      <w:pPr>
        <w:spacing w:before="240" w:after="240" w:line="360" w:lineRule="auto"/>
        <w:jc w:val="both"/>
        <w:rPr>
          <w:rFonts w:ascii="Palatino Linotype" w:eastAsia="Times New Roman" w:hAnsi="Palatino Linotype"/>
          <w:sz w:val="2"/>
        </w:rPr>
      </w:pPr>
    </w:p>
    <w:p w14:paraId="4A4EC23B" w14:textId="7637A36E" w:rsidR="00A02C6B" w:rsidRPr="00D36581" w:rsidRDefault="00A02C6B" w:rsidP="00D36581">
      <w:pPr>
        <w:spacing w:line="360" w:lineRule="auto"/>
        <w:jc w:val="both"/>
        <w:rPr>
          <w:rFonts w:ascii="Palatino Linotype" w:eastAsia="Times New Roman" w:hAnsi="Palatino Linotype" w:cs="Arial"/>
          <w:noProof/>
          <w:color w:val="000000" w:themeColor="text1"/>
          <w:lang w:val="es-MX"/>
        </w:rPr>
      </w:pPr>
      <w:r w:rsidRPr="00D36581">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D36581">
        <w:rPr>
          <w:rFonts w:ascii="Palatino Linotype" w:eastAsia="MS Mincho" w:hAnsi="Palatino Linotype" w:cs="Arial"/>
          <w:noProof/>
          <w:color w:val="000000" w:themeColor="text1"/>
          <w:lang w:val="es-MX"/>
        </w:rPr>
        <w:t>. L</w:t>
      </w:r>
      <w:r w:rsidRPr="00D36581">
        <w:rPr>
          <w:rFonts w:ascii="Palatino Linotype" w:eastAsia="Times New Roman" w:hAnsi="Palatino Linotype" w:cs="Arial"/>
          <w:noProof/>
          <w:color w:val="000000" w:themeColor="text1"/>
          <w:lang w:val="es-MX"/>
        </w:rPr>
        <w:t xml:space="preserve">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w:t>
      </w:r>
      <w:r w:rsidRPr="00D36581">
        <w:rPr>
          <w:rFonts w:ascii="Palatino Linotype" w:eastAsia="Times New Roman" w:hAnsi="Palatino Linotype" w:cs="Arial"/>
          <w:noProof/>
          <w:color w:val="000000" w:themeColor="text1"/>
          <w:lang w:val="es-MX"/>
        </w:rPr>
        <w:lastRenderedPageBreak/>
        <w:t>fecha de elaboración; los que podrán estar en medios escritos, impresos, sonoros, visuales, electrónicos, informáticos u holográficos.</w:t>
      </w:r>
      <w:r w:rsidRPr="00D36581">
        <w:rPr>
          <w:rFonts w:ascii="Palatino Linotype" w:eastAsia="MS Mincho" w:hAnsi="Palatino Linotype" w:cs="Arial"/>
          <w:noProof/>
          <w:color w:val="000000" w:themeColor="text1"/>
          <w:lang w:val="es-MX"/>
        </w:rPr>
        <w:t xml:space="preserve"> </w:t>
      </w:r>
      <w:r w:rsidRPr="00D36581">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4A7E1B3D" w14:textId="451F88F0" w:rsidR="00A02C6B" w:rsidRPr="00D36581" w:rsidRDefault="00D36581" w:rsidP="00D36581">
      <w:pPr>
        <w:tabs>
          <w:tab w:val="left" w:pos="0"/>
        </w:tabs>
        <w:spacing w:line="360" w:lineRule="auto"/>
        <w:jc w:val="center"/>
        <w:rPr>
          <w:rFonts w:ascii="Palatino Linotype" w:hAnsi="Palatino Linotype" w:cs="Arial"/>
          <w:b/>
        </w:rPr>
      </w:pPr>
      <w:r>
        <w:rPr>
          <w:rFonts w:ascii="Palatino Linotype" w:hAnsi="Palatino Linotype" w:cs="Arial"/>
          <w:b/>
          <w:noProof/>
          <w:lang w:val="es-MX" w:eastAsia="es-MX"/>
        </w:rPr>
        <mc:AlternateContent>
          <mc:Choice Requires="wps">
            <w:drawing>
              <wp:anchor distT="0" distB="0" distL="114300" distR="114300" simplePos="0" relativeHeight="251709440" behindDoc="0" locked="0" layoutInCell="1" allowOverlap="1" wp14:anchorId="65D52E03" wp14:editId="4EBAC099">
                <wp:simplePos x="0" y="0"/>
                <wp:positionH relativeFrom="column">
                  <wp:posOffset>33961</wp:posOffset>
                </wp:positionH>
                <wp:positionV relativeFrom="paragraph">
                  <wp:posOffset>107512</wp:posOffset>
                </wp:positionV>
                <wp:extent cx="5538951" cy="4824248"/>
                <wp:effectExtent l="57150" t="38100" r="62230" b="90805"/>
                <wp:wrapNone/>
                <wp:docPr id="1" name="Conector recto 1"/>
                <wp:cNvGraphicFramePr/>
                <a:graphic xmlns:a="http://schemas.openxmlformats.org/drawingml/2006/main">
                  <a:graphicData uri="http://schemas.microsoft.com/office/word/2010/wordprocessingShape">
                    <wps:wsp>
                      <wps:cNvCnPr/>
                      <wps:spPr>
                        <a:xfrm>
                          <a:off x="0" y="0"/>
                          <a:ext cx="5538951" cy="482424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024606" id="Conector recto 1"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5pt,8.45pt" to="438.8pt,3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" strokecolor="#4f81bd [3204]" strokeweight="3pt">
                <v:shadow on="t" color="black" opacity="24903f" origin=",.5" offset="0,.55556mm"/>
              </v:line>
            </w:pict>
          </mc:Fallback>
        </mc:AlternateContent>
      </w:r>
    </w:p>
    <w:p w14:paraId="62E7C9C7" w14:textId="4D59A3FC" w:rsidR="00A02C6B" w:rsidRPr="00D36581" w:rsidRDefault="00A02C6B" w:rsidP="00D36581">
      <w:pPr>
        <w:tabs>
          <w:tab w:val="left" w:pos="0"/>
        </w:tabs>
        <w:spacing w:line="360" w:lineRule="auto"/>
        <w:jc w:val="center"/>
        <w:rPr>
          <w:rFonts w:ascii="Palatino Linotype" w:hAnsi="Palatino Linotype" w:cs="Arial"/>
          <w:b/>
        </w:rPr>
      </w:pPr>
    </w:p>
    <w:p w14:paraId="7134B03B" w14:textId="7C1FC5E9" w:rsidR="00A02C6B" w:rsidRPr="00D36581" w:rsidRDefault="00A02C6B" w:rsidP="00D36581">
      <w:pPr>
        <w:tabs>
          <w:tab w:val="left" w:pos="0"/>
        </w:tabs>
        <w:spacing w:line="360" w:lineRule="auto"/>
        <w:jc w:val="center"/>
        <w:rPr>
          <w:rFonts w:ascii="Palatino Linotype" w:hAnsi="Palatino Linotype" w:cs="Arial"/>
          <w:b/>
        </w:rPr>
      </w:pPr>
    </w:p>
    <w:p w14:paraId="0D59B894" w14:textId="14363DA3" w:rsidR="00A02C6B" w:rsidRPr="00D36581" w:rsidRDefault="00A02C6B" w:rsidP="00D36581">
      <w:pPr>
        <w:tabs>
          <w:tab w:val="left" w:pos="0"/>
        </w:tabs>
        <w:spacing w:line="360" w:lineRule="auto"/>
        <w:jc w:val="center"/>
        <w:rPr>
          <w:rFonts w:ascii="Palatino Linotype" w:hAnsi="Palatino Linotype" w:cs="Arial"/>
          <w:b/>
        </w:rPr>
      </w:pPr>
    </w:p>
    <w:p w14:paraId="460AC408" w14:textId="0294BC81" w:rsidR="00A02C6B" w:rsidRPr="00D36581" w:rsidRDefault="00A02C6B" w:rsidP="00D36581">
      <w:pPr>
        <w:tabs>
          <w:tab w:val="left" w:pos="0"/>
        </w:tabs>
        <w:spacing w:line="360" w:lineRule="auto"/>
        <w:jc w:val="center"/>
        <w:rPr>
          <w:rFonts w:ascii="Palatino Linotype" w:hAnsi="Palatino Linotype" w:cs="Arial"/>
          <w:b/>
        </w:rPr>
      </w:pPr>
    </w:p>
    <w:p w14:paraId="260F3E93" w14:textId="28DE591E" w:rsidR="00A02C6B" w:rsidRPr="00D36581" w:rsidRDefault="00A02C6B" w:rsidP="00D36581">
      <w:pPr>
        <w:tabs>
          <w:tab w:val="left" w:pos="0"/>
        </w:tabs>
        <w:spacing w:line="360" w:lineRule="auto"/>
        <w:jc w:val="center"/>
        <w:rPr>
          <w:rFonts w:ascii="Palatino Linotype" w:hAnsi="Palatino Linotype" w:cs="Arial"/>
          <w:b/>
        </w:rPr>
      </w:pPr>
    </w:p>
    <w:p w14:paraId="31E054CF" w14:textId="77777777" w:rsidR="00A02C6B" w:rsidRPr="00D36581" w:rsidRDefault="00A02C6B" w:rsidP="00D36581">
      <w:pPr>
        <w:tabs>
          <w:tab w:val="left" w:pos="0"/>
        </w:tabs>
        <w:spacing w:line="360" w:lineRule="auto"/>
        <w:jc w:val="center"/>
        <w:rPr>
          <w:rFonts w:ascii="Palatino Linotype" w:hAnsi="Palatino Linotype" w:cs="Arial"/>
          <w:b/>
        </w:rPr>
      </w:pPr>
    </w:p>
    <w:p w14:paraId="06226703" w14:textId="77777777" w:rsidR="00A02C6B" w:rsidRPr="00D36581" w:rsidRDefault="00A02C6B" w:rsidP="00D36581">
      <w:pPr>
        <w:tabs>
          <w:tab w:val="left" w:pos="0"/>
        </w:tabs>
        <w:spacing w:line="360" w:lineRule="auto"/>
        <w:jc w:val="center"/>
        <w:rPr>
          <w:rFonts w:ascii="Palatino Linotype" w:hAnsi="Palatino Linotype" w:cs="Arial"/>
          <w:b/>
        </w:rPr>
      </w:pPr>
    </w:p>
    <w:p w14:paraId="64817F82" w14:textId="77777777" w:rsidR="0038007E" w:rsidRPr="00D36581" w:rsidRDefault="0038007E" w:rsidP="00D36581">
      <w:pPr>
        <w:tabs>
          <w:tab w:val="left" w:pos="0"/>
        </w:tabs>
        <w:spacing w:line="360" w:lineRule="auto"/>
        <w:jc w:val="center"/>
        <w:rPr>
          <w:rFonts w:ascii="Palatino Linotype" w:hAnsi="Palatino Linotype" w:cs="Arial"/>
          <w:b/>
        </w:rPr>
      </w:pPr>
    </w:p>
    <w:p w14:paraId="4F85A71A" w14:textId="77777777" w:rsidR="00925106" w:rsidRPr="00D36581" w:rsidRDefault="00925106" w:rsidP="00D36581">
      <w:pPr>
        <w:tabs>
          <w:tab w:val="left" w:pos="0"/>
        </w:tabs>
        <w:spacing w:line="360" w:lineRule="auto"/>
        <w:jc w:val="center"/>
        <w:rPr>
          <w:rFonts w:ascii="Palatino Linotype" w:hAnsi="Palatino Linotype" w:cs="Arial"/>
          <w:b/>
        </w:rPr>
      </w:pPr>
    </w:p>
    <w:p w14:paraId="1519811A" w14:textId="77777777" w:rsidR="00925106" w:rsidRPr="00D36581" w:rsidRDefault="00925106" w:rsidP="00D36581">
      <w:pPr>
        <w:tabs>
          <w:tab w:val="left" w:pos="0"/>
        </w:tabs>
        <w:spacing w:line="360" w:lineRule="auto"/>
        <w:jc w:val="center"/>
        <w:rPr>
          <w:rFonts w:ascii="Palatino Linotype" w:hAnsi="Palatino Linotype" w:cs="Arial"/>
          <w:b/>
        </w:rPr>
      </w:pPr>
    </w:p>
    <w:p w14:paraId="0E7A8609" w14:textId="77777777" w:rsidR="00925106" w:rsidRPr="00D36581" w:rsidRDefault="00925106" w:rsidP="00D36581">
      <w:pPr>
        <w:tabs>
          <w:tab w:val="left" w:pos="0"/>
        </w:tabs>
        <w:spacing w:line="360" w:lineRule="auto"/>
        <w:jc w:val="center"/>
        <w:rPr>
          <w:rFonts w:ascii="Palatino Linotype" w:hAnsi="Palatino Linotype" w:cs="Arial"/>
          <w:b/>
        </w:rPr>
      </w:pPr>
    </w:p>
    <w:p w14:paraId="0D74B49B" w14:textId="77777777" w:rsidR="00925106" w:rsidRPr="00D36581" w:rsidRDefault="00925106" w:rsidP="00D36581">
      <w:pPr>
        <w:tabs>
          <w:tab w:val="left" w:pos="0"/>
        </w:tabs>
        <w:spacing w:line="360" w:lineRule="auto"/>
        <w:jc w:val="center"/>
        <w:rPr>
          <w:rFonts w:ascii="Palatino Linotype" w:hAnsi="Palatino Linotype" w:cs="Arial"/>
          <w:b/>
        </w:rPr>
      </w:pPr>
    </w:p>
    <w:p w14:paraId="139EA160" w14:textId="77777777" w:rsidR="00925106" w:rsidRPr="00D36581" w:rsidRDefault="00925106" w:rsidP="00D36581">
      <w:pPr>
        <w:spacing w:line="360" w:lineRule="auto"/>
        <w:rPr>
          <w:rFonts w:ascii="Palatino Linotype" w:hAnsi="Palatino Linotype" w:cs="Arial"/>
          <w:b/>
        </w:rPr>
      </w:pPr>
    </w:p>
    <w:p w14:paraId="70D6A173" w14:textId="77777777" w:rsidR="00A02C6B" w:rsidRPr="00D36581" w:rsidRDefault="00A02C6B" w:rsidP="00D36581">
      <w:pPr>
        <w:tabs>
          <w:tab w:val="left" w:pos="0"/>
        </w:tabs>
        <w:spacing w:line="360" w:lineRule="auto"/>
        <w:rPr>
          <w:rFonts w:ascii="Palatino Linotype" w:hAnsi="Palatino Linotype" w:cs="Arial"/>
          <w:b/>
        </w:rPr>
      </w:pPr>
    </w:p>
    <w:p w14:paraId="31137936" w14:textId="302D1D0F" w:rsidR="00BC61B2" w:rsidRPr="00D36581" w:rsidRDefault="00A20B1F" w:rsidP="00D36581">
      <w:pPr>
        <w:tabs>
          <w:tab w:val="left" w:pos="0"/>
        </w:tabs>
        <w:spacing w:line="360" w:lineRule="auto"/>
        <w:jc w:val="center"/>
        <w:rPr>
          <w:rFonts w:ascii="Palatino Linotype" w:eastAsia="Times New Roman" w:hAnsi="Palatino Linotype" w:cs="Times New Roman"/>
          <w:b/>
          <w:u w:val="single"/>
        </w:rPr>
      </w:pPr>
      <w:r w:rsidRPr="00D36581">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D36581" w:rsidRDefault="00DA7E2F" w:rsidP="00D36581">
          <w:pPr>
            <w:pStyle w:val="TtulodeTDC"/>
            <w:tabs>
              <w:tab w:val="left" w:pos="567"/>
            </w:tabs>
            <w:spacing w:line="360" w:lineRule="auto"/>
            <w:ind w:left="567" w:right="707"/>
            <w:rPr>
              <w:szCs w:val="24"/>
            </w:rPr>
          </w:pPr>
        </w:p>
        <w:p w14:paraId="269ADB5D" w14:textId="77777777" w:rsidR="00975FA2" w:rsidRPr="00D36581" w:rsidRDefault="00DA7E2F" w:rsidP="00D36581">
          <w:pPr>
            <w:pStyle w:val="TDC1"/>
            <w:tabs>
              <w:tab w:val="left" w:pos="567"/>
            </w:tabs>
            <w:spacing w:before="240"/>
            <w:ind w:left="567" w:right="707"/>
            <w:rPr>
              <w:rFonts w:ascii="Palatino Linotype" w:hAnsi="Palatino Linotype"/>
              <w:noProof/>
              <w:lang w:val="es-MX" w:eastAsia="es-MX"/>
            </w:rPr>
          </w:pPr>
          <w:r w:rsidRPr="00D36581">
            <w:rPr>
              <w:rFonts w:ascii="Palatino Linotype" w:hAnsi="Palatino Linotype"/>
            </w:rPr>
            <w:fldChar w:fldCharType="begin"/>
          </w:r>
          <w:r w:rsidRPr="00D36581">
            <w:rPr>
              <w:rFonts w:ascii="Palatino Linotype" w:hAnsi="Palatino Linotype"/>
            </w:rPr>
            <w:instrText xml:space="preserve"> TOC \o "1-3" \h \z \u </w:instrText>
          </w:r>
          <w:r w:rsidRPr="00D36581">
            <w:rPr>
              <w:rFonts w:ascii="Palatino Linotype" w:hAnsi="Palatino Linotype"/>
            </w:rPr>
            <w:fldChar w:fldCharType="separate"/>
          </w:r>
          <w:hyperlink w:anchor="_Toc18599625" w:history="1">
            <w:r w:rsidR="00975FA2" w:rsidRPr="00D36581">
              <w:rPr>
                <w:rStyle w:val="Hipervnculo"/>
                <w:rFonts w:ascii="Palatino Linotype" w:hAnsi="Palatino Linotype"/>
                <w:b/>
                <w:noProof/>
              </w:rPr>
              <w:t>ANTECEDENTES</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_Toc18599625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4</w:t>
            </w:r>
            <w:r w:rsidR="00975FA2" w:rsidRPr="00D36581">
              <w:rPr>
                <w:rFonts w:ascii="Palatino Linotype" w:hAnsi="Palatino Linotype"/>
                <w:noProof/>
                <w:webHidden/>
              </w:rPr>
              <w:fldChar w:fldCharType="end"/>
            </w:r>
          </w:hyperlink>
        </w:p>
        <w:p w14:paraId="1DDE4811" w14:textId="77777777" w:rsidR="00975FA2" w:rsidRPr="00D36581" w:rsidRDefault="00AA2C04" w:rsidP="00D36581">
          <w:pPr>
            <w:pStyle w:val="TDC1"/>
            <w:tabs>
              <w:tab w:val="left" w:pos="567"/>
            </w:tabs>
            <w:spacing w:before="240"/>
            <w:ind w:left="567" w:right="707"/>
            <w:rPr>
              <w:rFonts w:ascii="Palatino Linotype" w:hAnsi="Palatino Linotype"/>
              <w:noProof/>
              <w:lang w:val="es-MX" w:eastAsia="es-MX"/>
            </w:rPr>
          </w:pPr>
          <w:hyperlink w:anchor="_Toc18599626" w:history="1">
            <w:r w:rsidR="00975FA2" w:rsidRPr="00D36581">
              <w:rPr>
                <w:rStyle w:val="Hipervnculo"/>
                <w:rFonts w:ascii="Palatino Linotype" w:eastAsiaTheme="majorEastAsia" w:hAnsi="Palatino Linotype" w:cstheme="majorBidi"/>
                <w:b/>
                <w:noProof/>
                <w:lang w:val="es-MX" w:eastAsia="en-US"/>
              </w:rPr>
              <w:t>CONSIDERANDO</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_Toc18599626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22</w:t>
            </w:r>
            <w:r w:rsidR="00975FA2" w:rsidRPr="00D36581">
              <w:rPr>
                <w:rFonts w:ascii="Palatino Linotype" w:hAnsi="Palatino Linotype"/>
                <w:noProof/>
                <w:webHidden/>
              </w:rPr>
              <w:fldChar w:fldCharType="end"/>
            </w:r>
          </w:hyperlink>
        </w:p>
        <w:p w14:paraId="737F8060"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27" w:history="1">
            <w:r w:rsidR="00975FA2" w:rsidRPr="00D36581">
              <w:rPr>
                <w:rStyle w:val="Hipervnculo"/>
                <w:rFonts w:ascii="Palatino Linotype" w:eastAsiaTheme="majorEastAsia" w:hAnsi="Palatino Linotype" w:cstheme="majorBidi"/>
                <w:b/>
                <w:noProof/>
                <w:lang w:val="es-MX" w:eastAsia="en-US"/>
              </w:rPr>
              <w:t>PRIMERO. De la competencia</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_Toc18599627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22</w:t>
            </w:r>
            <w:r w:rsidR="00975FA2" w:rsidRPr="00D36581">
              <w:rPr>
                <w:rFonts w:ascii="Palatino Linotype" w:hAnsi="Palatino Linotype"/>
                <w:noProof/>
                <w:webHidden/>
              </w:rPr>
              <w:fldChar w:fldCharType="end"/>
            </w:r>
          </w:hyperlink>
        </w:p>
        <w:p w14:paraId="7D6CD8A9"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28" w:history="1">
            <w:r w:rsidR="00975FA2" w:rsidRPr="00D36581">
              <w:rPr>
                <w:rStyle w:val="Hipervnculo"/>
                <w:rFonts w:ascii="Palatino Linotype" w:hAnsi="Palatino Linotype"/>
                <w:b/>
                <w:noProof/>
              </w:rPr>
              <w:t>SEGUNDO. De la oportunidad y procedencia.</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_Toc18599628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23</w:t>
            </w:r>
            <w:r w:rsidR="00975FA2" w:rsidRPr="00D36581">
              <w:rPr>
                <w:rFonts w:ascii="Palatino Linotype" w:hAnsi="Palatino Linotype"/>
                <w:noProof/>
                <w:webHidden/>
              </w:rPr>
              <w:fldChar w:fldCharType="end"/>
            </w:r>
          </w:hyperlink>
        </w:p>
        <w:p w14:paraId="53C0B9EA"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29" w:history="1">
            <w:r w:rsidR="00975FA2" w:rsidRPr="00D36581">
              <w:rPr>
                <w:rStyle w:val="Hipervnculo"/>
                <w:rFonts w:ascii="Palatino Linotype" w:hAnsi="Palatino Linotype"/>
                <w:b/>
                <w:noProof/>
              </w:rPr>
              <w:t xml:space="preserve">TERCERO. Planteamiento de la </w:t>
            </w:r>
            <w:r w:rsidR="00975FA2" w:rsidRPr="00D36581">
              <w:rPr>
                <w:rStyle w:val="Hipervnculo"/>
                <w:rFonts w:ascii="Palatino Linotype" w:hAnsi="Palatino Linotype"/>
                <w:b/>
                <w:i/>
                <w:noProof/>
              </w:rPr>
              <w:t>litis</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_Toc18599629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28</w:t>
            </w:r>
            <w:r w:rsidR="00975FA2" w:rsidRPr="00D36581">
              <w:rPr>
                <w:rFonts w:ascii="Palatino Linotype" w:hAnsi="Palatino Linotype"/>
                <w:noProof/>
                <w:webHidden/>
              </w:rPr>
              <w:fldChar w:fldCharType="end"/>
            </w:r>
          </w:hyperlink>
        </w:p>
        <w:p w14:paraId="23A91CDA"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30" w:history="1">
            <w:r w:rsidR="00975FA2" w:rsidRPr="00D36581">
              <w:rPr>
                <w:rStyle w:val="Hipervnculo"/>
                <w:rFonts w:ascii="Palatino Linotype" w:hAnsi="Palatino Linotype"/>
                <w:b/>
                <w:noProof/>
              </w:rPr>
              <w:t>CUARTO. De previo y especial pronunciamiento.</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_Toc18599630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29</w:t>
            </w:r>
            <w:r w:rsidR="00975FA2" w:rsidRPr="00D36581">
              <w:rPr>
                <w:rFonts w:ascii="Palatino Linotype" w:hAnsi="Palatino Linotype"/>
                <w:noProof/>
                <w:webHidden/>
              </w:rPr>
              <w:fldChar w:fldCharType="end"/>
            </w:r>
          </w:hyperlink>
        </w:p>
        <w:p w14:paraId="29C49EAE"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31" w:history="1">
            <w:r w:rsidR="00975FA2" w:rsidRPr="00D36581">
              <w:rPr>
                <w:rStyle w:val="Hipervnculo"/>
                <w:rFonts w:ascii="Palatino Linotype" w:hAnsi="Palatino Linotype"/>
                <w:b/>
                <w:noProof/>
              </w:rPr>
              <w:t>QUINTO. Estudio y resolución del asunto.</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_Toc18599631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33</w:t>
            </w:r>
            <w:r w:rsidR="00975FA2" w:rsidRPr="00D36581">
              <w:rPr>
                <w:rFonts w:ascii="Palatino Linotype" w:hAnsi="Palatino Linotype"/>
                <w:noProof/>
                <w:webHidden/>
              </w:rPr>
              <w:fldChar w:fldCharType="end"/>
            </w:r>
          </w:hyperlink>
        </w:p>
        <w:p w14:paraId="770837A0" w14:textId="77777777" w:rsidR="00975FA2" w:rsidRPr="00D36581" w:rsidRDefault="00AA2C04" w:rsidP="00D36581">
          <w:pPr>
            <w:pStyle w:val="TDC1"/>
            <w:tabs>
              <w:tab w:val="left" w:pos="567"/>
            </w:tabs>
            <w:spacing w:before="240"/>
            <w:ind w:left="567" w:right="707"/>
            <w:rPr>
              <w:rFonts w:ascii="Palatino Linotype" w:hAnsi="Palatino Linotype"/>
              <w:noProof/>
              <w:lang w:val="es-MX" w:eastAsia="es-MX"/>
            </w:rPr>
          </w:pPr>
          <w:hyperlink w:anchor="_Toc18599632" w:history="1">
            <w:r w:rsidR="00975FA2" w:rsidRPr="00D36581">
              <w:rPr>
                <w:rStyle w:val="Hipervnculo"/>
                <w:rFonts w:ascii="Palatino Linotype" w:eastAsiaTheme="majorEastAsia" w:hAnsi="Palatino Linotype" w:cstheme="majorBidi"/>
                <w:b/>
                <w:noProof/>
                <w:lang w:val="es-MX" w:eastAsia="en-US"/>
              </w:rPr>
              <w:t>I. Del deber de las autoridades de promover, respetar, proteger, y garantizar el derecho de acceso a la información pública.</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_Toc18599632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33</w:t>
            </w:r>
            <w:r w:rsidR="00975FA2" w:rsidRPr="00D36581">
              <w:rPr>
                <w:rFonts w:ascii="Palatino Linotype" w:hAnsi="Palatino Linotype"/>
                <w:noProof/>
                <w:webHidden/>
              </w:rPr>
              <w:fldChar w:fldCharType="end"/>
            </w:r>
          </w:hyperlink>
        </w:p>
        <w:p w14:paraId="114ADABB" w14:textId="77777777" w:rsidR="00975FA2" w:rsidRPr="00D36581" w:rsidRDefault="00AA2C04" w:rsidP="00D36581">
          <w:pPr>
            <w:pStyle w:val="TDC1"/>
            <w:tabs>
              <w:tab w:val="left" w:pos="567"/>
            </w:tabs>
            <w:spacing w:before="240"/>
            <w:ind w:left="567" w:right="707"/>
            <w:rPr>
              <w:rFonts w:ascii="Palatino Linotype" w:hAnsi="Palatino Linotype"/>
              <w:noProof/>
              <w:lang w:val="es-MX" w:eastAsia="es-MX"/>
            </w:rPr>
          </w:pPr>
          <w:hyperlink w:anchor="_Toc18599633" w:history="1">
            <w:r w:rsidR="00975FA2" w:rsidRPr="00D36581">
              <w:rPr>
                <w:rStyle w:val="Hipervnculo"/>
                <w:rFonts w:ascii="Palatino Linotype" w:hAnsi="Palatino Linotype"/>
                <w:b/>
                <w:noProof/>
              </w:rPr>
              <w:t>II. De la fuente obligacional.</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_Toc18599633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36</w:t>
            </w:r>
            <w:r w:rsidR="00975FA2" w:rsidRPr="00D36581">
              <w:rPr>
                <w:rFonts w:ascii="Palatino Linotype" w:hAnsi="Palatino Linotype"/>
                <w:noProof/>
                <w:webHidden/>
              </w:rPr>
              <w:fldChar w:fldCharType="end"/>
            </w:r>
          </w:hyperlink>
        </w:p>
        <w:p w14:paraId="7FB5F718" w14:textId="77777777" w:rsidR="00975FA2" w:rsidRPr="00D36581" w:rsidRDefault="00AA2C04" w:rsidP="00D36581">
          <w:pPr>
            <w:pStyle w:val="TDC1"/>
            <w:tabs>
              <w:tab w:val="left" w:pos="567"/>
            </w:tabs>
            <w:spacing w:before="240"/>
            <w:ind w:left="567" w:right="707"/>
            <w:rPr>
              <w:rFonts w:ascii="Palatino Linotype" w:hAnsi="Palatino Linotype"/>
              <w:noProof/>
              <w:lang w:val="es-MX" w:eastAsia="es-MX"/>
            </w:rPr>
          </w:pPr>
          <w:hyperlink w:anchor="_Toc18599634" w:history="1">
            <w:r w:rsidR="00975FA2" w:rsidRPr="00D36581">
              <w:rPr>
                <w:rStyle w:val="Hipervnculo"/>
                <w:rFonts w:ascii="Palatino Linotype" w:eastAsia="MS Gothic" w:hAnsi="Palatino Linotype"/>
                <w:b/>
                <w:noProof/>
              </w:rPr>
              <w:t>SEXTO. Vista a los órganos de control interno.</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_Toc18599634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60</w:t>
            </w:r>
            <w:r w:rsidR="00975FA2" w:rsidRPr="00D36581">
              <w:rPr>
                <w:rFonts w:ascii="Palatino Linotype" w:hAnsi="Palatino Linotype"/>
                <w:noProof/>
                <w:webHidden/>
              </w:rPr>
              <w:fldChar w:fldCharType="end"/>
            </w:r>
          </w:hyperlink>
        </w:p>
        <w:p w14:paraId="02D558A5" w14:textId="77777777" w:rsidR="00975FA2" w:rsidRPr="00D36581" w:rsidRDefault="00AA2C04" w:rsidP="00D36581">
          <w:pPr>
            <w:pStyle w:val="TDC2"/>
            <w:tabs>
              <w:tab w:val="left" w:pos="567"/>
            </w:tabs>
            <w:spacing w:before="240" w:line="360" w:lineRule="auto"/>
            <w:ind w:left="567" w:right="707"/>
            <w:rPr>
              <w:rFonts w:ascii="Palatino Linotype" w:hAnsi="Palatino Linotype"/>
              <w:noProof/>
              <w:lang w:val="es-MX" w:eastAsia="es-MX"/>
            </w:rPr>
          </w:pPr>
          <w:hyperlink w:anchor="_Toc18599635" w:history="1">
            <w:r w:rsidR="00975FA2" w:rsidRPr="00D36581">
              <w:rPr>
                <w:rStyle w:val="Hipervnculo"/>
                <w:rFonts w:ascii="Palatino Linotype" w:hAnsi="Palatino Linotype"/>
                <w:b/>
                <w:noProof/>
              </w:rPr>
              <w:t>R E S O L U T I V O S</w:t>
            </w:r>
            <w:r w:rsidR="00975FA2" w:rsidRPr="00D36581">
              <w:rPr>
                <w:rFonts w:ascii="Palatino Linotype" w:hAnsi="Palatino Linotype"/>
                <w:noProof/>
                <w:webHidden/>
              </w:rPr>
              <w:tab/>
            </w:r>
            <w:r w:rsidR="00975FA2" w:rsidRPr="00D36581">
              <w:rPr>
                <w:rFonts w:ascii="Palatino Linotype" w:hAnsi="Palatino Linotype"/>
                <w:noProof/>
                <w:webHidden/>
              </w:rPr>
              <w:fldChar w:fldCharType="begin"/>
            </w:r>
            <w:r w:rsidR="00975FA2" w:rsidRPr="00D36581">
              <w:rPr>
                <w:rFonts w:ascii="Palatino Linotype" w:hAnsi="Palatino Linotype"/>
                <w:noProof/>
                <w:webHidden/>
              </w:rPr>
              <w:instrText xml:space="preserve"> PAGEREF _Toc18599635 \h </w:instrText>
            </w:r>
            <w:r w:rsidR="00975FA2" w:rsidRPr="00D36581">
              <w:rPr>
                <w:rFonts w:ascii="Palatino Linotype" w:hAnsi="Palatino Linotype"/>
                <w:noProof/>
                <w:webHidden/>
              </w:rPr>
            </w:r>
            <w:r w:rsidR="00975FA2" w:rsidRPr="00D36581">
              <w:rPr>
                <w:rFonts w:ascii="Palatino Linotype" w:hAnsi="Palatino Linotype"/>
                <w:noProof/>
                <w:webHidden/>
              </w:rPr>
              <w:fldChar w:fldCharType="separate"/>
            </w:r>
            <w:r w:rsidR="00975FA2" w:rsidRPr="00D36581">
              <w:rPr>
                <w:rFonts w:ascii="Palatino Linotype" w:hAnsi="Palatino Linotype"/>
                <w:noProof/>
                <w:webHidden/>
              </w:rPr>
              <w:t>63</w:t>
            </w:r>
            <w:r w:rsidR="00975FA2" w:rsidRPr="00D36581">
              <w:rPr>
                <w:rFonts w:ascii="Palatino Linotype" w:hAnsi="Palatino Linotype"/>
                <w:noProof/>
                <w:webHidden/>
              </w:rPr>
              <w:fldChar w:fldCharType="end"/>
            </w:r>
          </w:hyperlink>
        </w:p>
        <w:p w14:paraId="4F2306A4" w14:textId="03E90C98" w:rsidR="00925106" w:rsidRPr="00D36581" w:rsidRDefault="00DA7E2F" w:rsidP="00D36581">
          <w:pPr>
            <w:tabs>
              <w:tab w:val="left" w:pos="567"/>
            </w:tabs>
            <w:spacing w:before="240" w:line="360" w:lineRule="auto"/>
            <w:ind w:left="567" w:right="707"/>
            <w:rPr>
              <w:rFonts w:ascii="Palatino Linotype" w:hAnsi="Palatino Linotype"/>
            </w:rPr>
          </w:pPr>
          <w:r w:rsidRPr="00D36581">
            <w:rPr>
              <w:rFonts w:ascii="Palatino Linotype" w:hAnsi="Palatino Linotype"/>
              <w:b/>
              <w:bCs/>
            </w:rPr>
            <w:lastRenderedPageBreak/>
            <w:fldChar w:fldCharType="end"/>
          </w:r>
        </w:p>
      </w:sdtContent>
    </w:sdt>
    <w:p w14:paraId="73F7F940" w14:textId="1B9B3EBC" w:rsidR="00662C69" w:rsidRPr="00D36581" w:rsidRDefault="009B11D6" w:rsidP="00D36581">
      <w:pPr>
        <w:tabs>
          <w:tab w:val="left" w:pos="0"/>
          <w:tab w:val="left" w:pos="3465"/>
        </w:tabs>
        <w:spacing w:line="360" w:lineRule="auto"/>
        <w:jc w:val="both"/>
        <w:rPr>
          <w:rFonts w:ascii="Palatino Linotype" w:hAnsi="Palatino Linotype"/>
        </w:rPr>
      </w:pPr>
      <w:r w:rsidRPr="00D36581">
        <w:rPr>
          <w:rFonts w:ascii="Palatino Linotype" w:hAnsi="Palatino Linotype"/>
        </w:rPr>
        <w:t>R</w:t>
      </w:r>
      <w:r w:rsidR="00662C69" w:rsidRPr="00D36581">
        <w:rPr>
          <w:rFonts w:ascii="Palatino Linotype" w:hAnsi="Palatino Linotype"/>
        </w:rPr>
        <w:t>esolución del Pleno del Instituto de Transparencia, Acceso a la Información Pública y Protección de Datos Personales del Estado de México y Mun</w:t>
      </w:r>
      <w:r w:rsidR="000D5A1D" w:rsidRPr="00D36581">
        <w:rPr>
          <w:rFonts w:ascii="Palatino Linotype" w:hAnsi="Palatino Linotype"/>
        </w:rPr>
        <w:t>icipios, con</w:t>
      </w:r>
      <w:r w:rsidR="00662C69" w:rsidRPr="00D36581">
        <w:rPr>
          <w:rFonts w:ascii="Palatino Linotype" w:hAnsi="Palatino Linotype"/>
        </w:rPr>
        <w:t xml:space="preserve"> </w:t>
      </w:r>
      <w:r w:rsidR="00485DB6" w:rsidRPr="00D36581">
        <w:rPr>
          <w:rFonts w:ascii="Palatino Linotype" w:hAnsi="Palatino Linotype"/>
        </w:rPr>
        <w:t xml:space="preserve">domicilio </w:t>
      </w:r>
      <w:r w:rsidR="00662C69" w:rsidRPr="00D36581">
        <w:rPr>
          <w:rFonts w:ascii="Palatino Linotype" w:hAnsi="Palatino Linotype"/>
        </w:rPr>
        <w:t xml:space="preserve">en Metepec, Estado de México; de </w:t>
      </w:r>
      <w:r w:rsidR="0038007E" w:rsidRPr="00D36581">
        <w:rPr>
          <w:rFonts w:ascii="Palatino Linotype" w:hAnsi="Palatino Linotype"/>
        </w:rPr>
        <w:t xml:space="preserve">fecha once </w:t>
      </w:r>
      <w:r w:rsidR="00EA3A65" w:rsidRPr="00D36581">
        <w:rPr>
          <w:rFonts w:ascii="Palatino Linotype" w:hAnsi="Palatino Linotype"/>
        </w:rPr>
        <w:t>(</w:t>
      </w:r>
      <w:r w:rsidR="0038007E" w:rsidRPr="00D36581">
        <w:rPr>
          <w:rFonts w:ascii="Palatino Linotype" w:hAnsi="Palatino Linotype"/>
        </w:rPr>
        <w:t>11</w:t>
      </w:r>
      <w:r w:rsidR="00EA3A65" w:rsidRPr="00D36581">
        <w:rPr>
          <w:rFonts w:ascii="Palatino Linotype" w:hAnsi="Palatino Linotype"/>
        </w:rPr>
        <w:t>) de</w:t>
      </w:r>
      <w:r w:rsidR="0038007E" w:rsidRPr="00D36581">
        <w:rPr>
          <w:rFonts w:ascii="Palatino Linotype" w:hAnsi="Palatino Linotype"/>
        </w:rPr>
        <w:t xml:space="preserve"> septiembre</w:t>
      </w:r>
      <w:r w:rsidR="00B414A7" w:rsidRPr="00D36581">
        <w:rPr>
          <w:rFonts w:ascii="Palatino Linotype" w:hAnsi="Palatino Linotype"/>
        </w:rPr>
        <w:t xml:space="preserve"> de dos mil diecinueve</w:t>
      </w:r>
      <w:r w:rsidR="00662C69" w:rsidRPr="00D36581">
        <w:rPr>
          <w:rFonts w:ascii="Palatino Linotype" w:hAnsi="Palatino Linotype"/>
        </w:rPr>
        <w:t>.</w:t>
      </w:r>
    </w:p>
    <w:p w14:paraId="0BBCF3EE" w14:textId="0ECEC358" w:rsidR="008A5A73" w:rsidRDefault="0038007E" w:rsidP="00D36581">
      <w:pPr>
        <w:spacing w:before="240" w:after="360" w:line="360" w:lineRule="auto"/>
        <w:jc w:val="both"/>
        <w:rPr>
          <w:rFonts w:ascii="Palatino Linotype" w:hAnsi="Palatino Linotype"/>
        </w:rPr>
      </w:pPr>
      <w:r w:rsidRPr="00D36581">
        <w:rPr>
          <w:rFonts w:ascii="Palatino Linotype" w:hAnsi="Palatino Linotype"/>
          <w:b/>
        </w:rPr>
        <w:t>VISTOS</w:t>
      </w:r>
      <w:r w:rsidRPr="00D36581">
        <w:rPr>
          <w:rFonts w:ascii="Palatino Linotype" w:hAnsi="Palatino Linotype"/>
        </w:rPr>
        <w:t xml:space="preserve"> los expedientes electrónicos formados con motivo de los recursos de revisión</w:t>
      </w:r>
      <w:r w:rsidRPr="00D36581">
        <w:rPr>
          <w:rFonts w:ascii="Palatino Linotype" w:hAnsi="Palatino Linotype"/>
          <w:b/>
        </w:rPr>
        <w:t xml:space="preserve"> </w:t>
      </w:r>
      <w:r w:rsidR="00925106" w:rsidRPr="00D36581">
        <w:rPr>
          <w:rFonts w:ascii="Palatino Linotype" w:hAnsi="Palatino Linotype"/>
          <w:b/>
        </w:rPr>
        <w:t>05728</w:t>
      </w:r>
      <w:r w:rsidRPr="00D36581">
        <w:rPr>
          <w:rFonts w:ascii="Palatino Linotype" w:hAnsi="Palatino Linotype"/>
          <w:b/>
        </w:rPr>
        <w:t>/INFOEM/IP/RR/2019</w:t>
      </w:r>
      <w:r w:rsidR="00925106" w:rsidRPr="00D36581">
        <w:rPr>
          <w:rFonts w:ascii="Palatino Linotype" w:hAnsi="Palatino Linotype"/>
          <w:b/>
        </w:rPr>
        <w:t xml:space="preserve"> y 0572</w:t>
      </w:r>
      <w:r w:rsidRPr="00D36581">
        <w:rPr>
          <w:rFonts w:ascii="Palatino Linotype" w:hAnsi="Palatino Linotype"/>
          <w:b/>
        </w:rPr>
        <w:t xml:space="preserve">9/INFOEM/IP/RR/2019 </w:t>
      </w:r>
      <w:r w:rsidRPr="00D36581">
        <w:rPr>
          <w:rFonts w:ascii="Palatino Linotype" w:hAnsi="Palatino Linotype"/>
        </w:rPr>
        <w:t>promovidos por</w:t>
      </w:r>
      <w:r w:rsidRPr="00D36581">
        <w:rPr>
          <w:rFonts w:ascii="Palatino Linotype" w:hAnsi="Palatino Linotype"/>
          <w:b/>
        </w:rPr>
        <w:t xml:space="preserve"> </w:t>
      </w:r>
      <w:r w:rsidR="00AA2C04" w:rsidRPr="00AA2C04">
        <w:rPr>
          <w:rFonts w:ascii="Palatino Linotype" w:hAnsi="Palatino Linotype"/>
          <w:b/>
          <w:highlight w:val="black"/>
        </w:rPr>
        <w:t>-----------------------------------------</w:t>
      </w:r>
      <w:r w:rsidRPr="00D36581">
        <w:rPr>
          <w:rFonts w:ascii="Palatino Linotype" w:hAnsi="Palatino Linotype"/>
          <w:b/>
        </w:rPr>
        <w:t xml:space="preserve">, </w:t>
      </w:r>
      <w:r w:rsidRPr="00D36581">
        <w:rPr>
          <w:rFonts w:ascii="Palatino Linotype" w:hAnsi="Palatino Linotype" w:cs="Arial"/>
        </w:rPr>
        <w:t xml:space="preserve">en su calidad de </w:t>
      </w:r>
      <w:r w:rsidRPr="00D36581">
        <w:rPr>
          <w:rFonts w:ascii="Palatino Linotype" w:hAnsi="Palatino Linotype" w:cs="Arial"/>
          <w:b/>
        </w:rPr>
        <w:t>RECURRENTE</w:t>
      </w:r>
      <w:r w:rsidRPr="00D36581">
        <w:rPr>
          <w:rFonts w:ascii="Palatino Linotype" w:hAnsi="Palatino Linotype" w:cs="Arial"/>
        </w:rPr>
        <w:t xml:space="preserve">, en contra de la falta respuesta del </w:t>
      </w:r>
      <w:r w:rsidRPr="00D36581">
        <w:rPr>
          <w:rFonts w:ascii="Palatino Linotype" w:hAnsi="Palatino Linotype" w:cs="Arial"/>
          <w:b/>
        </w:rPr>
        <w:t>Ayuntamiento de</w:t>
      </w:r>
      <w:r w:rsidR="00925106" w:rsidRPr="00D36581">
        <w:rPr>
          <w:rFonts w:ascii="Palatino Linotype" w:hAnsi="Palatino Linotype" w:cs="Arial"/>
          <w:b/>
        </w:rPr>
        <w:t xml:space="preserve"> Ixtapan del Oro</w:t>
      </w:r>
      <w:r w:rsidRPr="00D36581">
        <w:rPr>
          <w:rFonts w:ascii="Palatino Linotype" w:hAnsi="Palatino Linotype"/>
          <w:b/>
        </w:rPr>
        <w:t xml:space="preserve">, </w:t>
      </w:r>
      <w:r w:rsidRPr="00D36581">
        <w:rPr>
          <w:rFonts w:ascii="Palatino Linotype" w:hAnsi="Palatino Linotype"/>
        </w:rPr>
        <w:t>en lo sucesivo el</w:t>
      </w:r>
      <w:r w:rsidRPr="00D36581">
        <w:rPr>
          <w:rFonts w:ascii="Palatino Linotype" w:hAnsi="Palatino Linotype"/>
          <w:b/>
        </w:rPr>
        <w:t xml:space="preserve"> SUJETO OBLIGADO, </w:t>
      </w:r>
      <w:r w:rsidRPr="00D36581">
        <w:rPr>
          <w:rFonts w:ascii="Palatino Linotype" w:hAnsi="Palatino Linotype"/>
        </w:rPr>
        <w:t>se procede a dictar la presente resolución, con base en los siguientes:</w:t>
      </w:r>
    </w:p>
    <w:p w14:paraId="157E9FF1" w14:textId="77777777" w:rsidR="00D36581" w:rsidRPr="00D36581" w:rsidRDefault="00D36581" w:rsidP="00D36581">
      <w:pPr>
        <w:spacing w:before="240" w:after="360" w:line="360" w:lineRule="auto"/>
        <w:jc w:val="both"/>
        <w:rPr>
          <w:rFonts w:ascii="Palatino Linotype" w:hAnsi="Palatino Linotype"/>
          <w:b/>
          <w:sz w:val="12"/>
        </w:rPr>
      </w:pPr>
    </w:p>
    <w:p w14:paraId="769E1410" w14:textId="5740327F" w:rsidR="00587366" w:rsidRPr="00D36581" w:rsidRDefault="00662C69" w:rsidP="00D36581">
      <w:pPr>
        <w:pStyle w:val="Ttulo1"/>
        <w:tabs>
          <w:tab w:val="left" w:pos="0"/>
        </w:tabs>
        <w:spacing w:before="0" w:line="360" w:lineRule="auto"/>
        <w:jc w:val="center"/>
        <w:rPr>
          <w:b/>
          <w:szCs w:val="24"/>
        </w:rPr>
      </w:pPr>
      <w:bookmarkStart w:id="0" w:name="_Toc461555884"/>
      <w:bookmarkStart w:id="1" w:name="_Toc466371847"/>
      <w:bookmarkStart w:id="2" w:name="_Toc18599625"/>
      <w:r w:rsidRPr="00D36581">
        <w:rPr>
          <w:b/>
          <w:szCs w:val="24"/>
        </w:rPr>
        <w:t>ANTECEDENTES</w:t>
      </w:r>
      <w:bookmarkEnd w:id="0"/>
      <w:bookmarkEnd w:id="1"/>
      <w:bookmarkEnd w:id="2"/>
    </w:p>
    <w:p w14:paraId="3D9A27B7" w14:textId="6B729C27" w:rsidR="0038007E" w:rsidRPr="00D36581" w:rsidRDefault="0038007E" w:rsidP="00D36581">
      <w:pPr>
        <w:numPr>
          <w:ilvl w:val="0"/>
          <w:numId w:val="34"/>
        </w:numPr>
        <w:spacing w:before="240" w:after="240" w:line="360" w:lineRule="auto"/>
        <w:ind w:left="0" w:firstLine="0"/>
        <w:contextualSpacing/>
        <w:jc w:val="both"/>
        <w:rPr>
          <w:rFonts w:ascii="Palatino Linotype" w:eastAsia="Calibri" w:hAnsi="Palatino Linotype" w:cs="Arial"/>
          <w:lang w:val="es-ES"/>
        </w:rPr>
      </w:pPr>
      <w:r w:rsidRPr="00D36581">
        <w:rPr>
          <w:rFonts w:ascii="Palatino Linotype" w:eastAsia="Calibri" w:hAnsi="Palatino Linotype" w:cs="Arial"/>
          <w:lang w:val="es-ES"/>
        </w:rPr>
        <w:t>Los días veintitrés (23) y veinticuatro (24) de mayo de dos mil diecinueve,</w:t>
      </w:r>
      <w:r w:rsidRPr="00D36581">
        <w:rPr>
          <w:rFonts w:ascii="Palatino Linotype" w:eastAsia="Calibri" w:hAnsi="Palatino Linotype" w:cs="Times New Roman"/>
          <w:lang w:val="es-ES"/>
        </w:rPr>
        <w:t xml:space="preserve"> la parte</w:t>
      </w:r>
      <w:r w:rsidRPr="00D36581">
        <w:rPr>
          <w:rFonts w:ascii="Palatino Linotype" w:hAnsi="Palatino Linotype"/>
          <w:b/>
        </w:rPr>
        <w:t xml:space="preserve"> RECURRENTE </w:t>
      </w:r>
      <w:r w:rsidRPr="00D36581">
        <w:rPr>
          <w:rFonts w:ascii="Palatino Linotype" w:eastAsia="Calibri" w:hAnsi="Palatino Linotype" w:cs="Arial"/>
          <w:lang w:val="es-ES"/>
        </w:rPr>
        <w:t xml:space="preserve">presentó ante el </w:t>
      </w:r>
      <w:r w:rsidRPr="00D36581">
        <w:rPr>
          <w:rFonts w:ascii="Palatino Linotype" w:eastAsia="Calibri" w:hAnsi="Palatino Linotype" w:cs="Arial"/>
          <w:b/>
          <w:lang w:val="es-ES"/>
        </w:rPr>
        <w:t>SUJETO OBLIGADO</w:t>
      </w:r>
      <w:r w:rsidRPr="00D36581">
        <w:rPr>
          <w:rFonts w:ascii="Palatino Linotype" w:eastAsia="Calibri" w:hAnsi="Palatino Linotype" w:cs="Arial"/>
        </w:rPr>
        <w:t xml:space="preserve"> vía </w:t>
      </w:r>
      <w:r w:rsidRPr="00D36581">
        <w:rPr>
          <w:rFonts w:ascii="Palatino Linotype" w:eastAsia="Calibri" w:hAnsi="Palatino Linotype" w:cs="Arial"/>
          <w:lang w:val="es-ES"/>
        </w:rPr>
        <w:t>Sistema de Acceso a la Información Mexiquense (</w:t>
      </w:r>
      <w:r w:rsidRPr="00D36581">
        <w:rPr>
          <w:rFonts w:ascii="Palatino Linotype" w:eastAsia="Calibri" w:hAnsi="Palatino Linotype" w:cs="Arial"/>
          <w:b/>
          <w:lang w:val="es-ES"/>
        </w:rPr>
        <w:t>SAIMEX)</w:t>
      </w:r>
      <w:r w:rsidRPr="00D36581">
        <w:rPr>
          <w:rFonts w:ascii="Palatino Linotype" w:eastAsia="Calibri" w:hAnsi="Palatino Linotype" w:cs="Arial"/>
          <w:lang w:val="es-ES"/>
        </w:rPr>
        <w:t xml:space="preserve">, las solicitudes de información pública, registradas con los números </w:t>
      </w:r>
      <w:r w:rsidR="00925106" w:rsidRPr="00D36581">
        <w:rPr>
          <w:rFonts w:ascii="Palatino Linotype" w:eastAsia="Calibri" w:hAnsi="Palatino Linotype" w:cs="Arial"/>
          <w:b/>
          <w:bCs/>
        </w:rPr>
        <w:t xml:space="preserve">00022/IXTAORO/IP/2019 </w:t>
      </w:r>
      <w:r w:rsidRPr="00D36581">
        <w:rPr>
          <w:rFonts w:ascii="Palatino Linotype" w:eastAsia="Calibri" w:hAnsi="Palatino Linotype" w:cs="Arial"/>
          <w:lang w:val="es-ES"/>
        </w:rPr>
        <w:t xml:space="preserve"> y</w:t>
      </w:r>
      <w:r w:rsidR="00925106" w:rsidRPr="00D36581">
        <w:rPr>
          <w:rStyle w:val="Hipervnculo"/>
          <w:rFonts w:ascii="Palatino Linotype" w:eastAsia="Calibri" w:hAnsi="Palatino Linotype" w:cs="Arial"/>
          <w:b/>
          <w:bCs/>
          <w:color w:val="auto"/>
          <w:u w:val="none"/>
        </w:rPr>
        <w:t xml:space="preserve"> </w:t>
      </w:r>
      <w:r w:rsidR="00925106" w:rsidRPr="00D36581">
        <w:rPr>
          <w:rFonts w:ascii="Palatino Linotype" w:eastAsia="Calibri" w:hAnsi="Palatino Linotype" w:cs="Arial"/>
          <w:b/>
          <w:bCs/>
        </w:rPr>
        <w:t>00023/IXTAORO/IP/2019</w:t>
      </w:r>
      <w:r w:rsidRPr="00D36581">
        <w:rPr>
          <w:rFonts w:ascii="Palatino Linotype" w:eastAsia="Calibri" w:hAnsi="Palatino Linotype" w:cs="Arial"/>
          <w:b/>
          <w:bCs/>
        </w:rPr>
        <w:t>.</w:t>
      </w:r>
    </w:p>
    <w:p w14:paraId="5DF27451" w14:textId="77777777" w:rsidR="0038007E" w:rsidRPr="00D36581" w:rsidRDefault="0038007E" w:rsidP="00D36581">
      <w:pPr>
        <w:spacing w:before="240" w:after="240" w:line="360" w:lineRule="auto"/>
        <w:ind w:left="360"/>
        <w:contextualSpacing/>
        <w:jc w:val="both"/>
        <w:rPr>
          <w:rFonts w:ascii="Palatino Linotype" w:eastAsia="Calibri" w:hAnsi="Palatino Linotype" w:cs="Arial"/>
          <w:lang w:val="es-ES"/>
        </w:rPr>
      </w:pPr>
    </w:p>
    <w:p w14:paraId="3965234A" w14:textId="77777777" w:rsidR="0038007E" w:rsidRPr="00D36581" w:rsidRDefault="0038007E" w:rsidP="00D36581">
      <w:pPr>
        <w:numPr>
          <w:ilvl w:val="0"/>
          <w:numId w:val="34"/>
        </w:numPr>
        <w:spacing w:before="240" w:after="240" w:line="360" w:lineRule="auto"/>
        <w:ind w:left="0" w:firstLine="0"/>
        <w:contextualSpacing/>
        <w:jc w:val="both"/>
        <w:rPr>
          <w:rFonts w:ascii="Palatino Linotype" w:eastAsia="Calibri" w:hAnsi="Palatino Linotype" w:cs="Arial"/>
          <w:lang w:val="es-ES"/>
        </w:rPr>
      </w:pPr>
      <w:r w:rsidRPr="00D36581">
        <w:rPr>
          <w:rFonts w:ascii="Palatino Linotype" w:eastAsia="Calibri" w:hAnsi="Palatino Linotype" w:cs="Arial"/>
          <w:lang w:val="es-ES"/>
        </w:rPr>
        <w:t>Solicitudes de información mediante las cuales requirió  lo siguiente:</w:t>
      </w:r>
    </w:p>
    <w:p w14:paraId="0878AD4E" w14:textId="77777777" w:rsidR="00C572DB" w:rsidRPr="00D36581" w:rsidRDefault="00C572DB" w:rsidP="00D36581">
      <w:pPr>
        <w:spacing w:before="240" w:after="240" w:line="360" w:lineRule="auto"/>
        <w:contextualSpacing/>
        <w:jc w:val="both"/>
        <w:rPr>
          <w:rFonts w:ascii="Palatino Linotype" w:eastAsia="Calibri" w:hAnsi="Palatino Linotype" w:cs="Arial"/>
          <w:lang w:val="es-ES"/>
        </w:rPr>
      </w:pPr>
    </w:p>
    <w:p w14:paraId="78079BE1" w14:textId="77777777" w:rsidR="0038007E" w:rsidRPr="00D36581" w:rsidRDefault="0038007E" w:rsidP="00D36581">
      <w:pPr>
        <w:spacing w:line="360" w:lineRule="auto"/>
        <w:ind w:left="720"/>
        <w:contextualSpacing/>
        <w:rPr>
          <w:rFonts w:ascii="Palatino Linotype" w:eastAsia="Calibri" w:hAnsi="Palatino Linotype" w:cs="Arial"/>
          <w:lang w:val="es-ES"/>
        </w:rPr>
      </w:pPr>
    </w:p>
    <w:p w14:paraId="3548162D" w14:textId="1B2F2F6F" w:rsidR="00C572DB" w:rsidRPr="00D36581" w:rsidRDefault="00925106" w:rsidP="00D36581">
      <w:pPr>
        <w:spacing w:before="240" w:after="240" w:line="360" w:lineRule="auto"/>
        <w:ind w:left="567" w:right="616"/>
        <w:contextualSpacing/>
        <w:jc w:val="both"/>
        <w:rPr>
          <w:rFonts w:ascii="Palatino Linotype" w:hAnsi="Palatino Linotype"/>
          <w:i/>
          <w:color w:val="000000" w:themeColor="text1"/>
        </w:rPr>
      </w:pPr>
      <w:r w:rsidRPr="00D36581">
        <w:rPr>
          <w:rFonts w:ascii="Palatino Linotype" w:eastAsia="Calibri" w:hAnsi="Palatino Linotype" w:cs="Arial"/>
          <w:b/>
          <w:bCs/>
          <w:color w:val="000000" w:themeColor="text1"/>
        </w:rPr>
        <w:t>00022/IXTAORO/IP/2019</w:t>
      </w:r>
      <w:r w:rsidR="0038007E" w:rsidRPr="00D36581">
        <w:rPr>
          <w:rFonts w:ascii="Palatino Linotype" w:eastAsia="Calibri" w:hAnsi="Palatino Linotype" w:cs="Arial"/>
          <w:b/>
          <w:bCs/>
          <w:color w:val="000000" w:themeColor="text1"/>
        </w:rPr>
        <w:t xml:space="preserve">: </w:t>
      </w:r>
      <w:r w:rsidR="0038007E" w:rsidRPr="00D36581">
        <w:rPr>
          <w:rFonts w:ascii="Palatino Linotype" w:hAnsi="Palatino Linotype"/>
          <w:i/>
          <w:color w:val="000000" w:themeColor="text1"/>
        </w:rPr>
        <w:t>“</w:t>
      </w:r>
      <w:r w:rsidRPr="00D36581">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D36581">
        <w:rPr>
          <w:rFonts w:ascii="Palatino Linotype" w:hAnsi="Palatino Linotype"/>
          <w:i/>
          <w:color w:val="000000" w:themeColor="text1"/>
        </w:rPr>
        <w:t>capitulos</w:t>
      </w:r>
      <w:proofErr w:type="spellEnd"/>
      <w:r w:rsidRPr="00D36581">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01a,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01b,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01c,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01d y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Pr="00D36581">
        <w:rPr>
          <w:rFonts w:ascii="Palatino Linotype" w:hAnsi="Palatino Linotype"/>
          <w:i/>
          <w:color w:val="000000" w:themeColor="text1"/>
        </w:rPr>
        <w:t>area</w:t>
      </w:r>
      <w:proofErr w:type="spellEnd"/>
      <w:r w:rsidRPr="00D36581">
        <w:rPr>
          <w:rFonts w:ascii="Palatino Linotype" w:hAnsi="Palatino Linotype"/>
          <w:i/>
          <w:color w:val="000000" w:themeColor="text1"/>
        </w:rPr>
        <w:t>, y si dependen de alguna otra unidad administrativa</w:t>
      </w:r>
      <w:r w:rsidR="0038007E" w:rsidRPr="00D36581">
        <w:rPr>
          <w:rFonts w:ascii="Palatino Linotype" w:hAnsi="Palatino Linotype"/>
          <w:i/>
          <w:color w:val="000000" w:themeColor="text1"/>
        </w:rPr>
        <w:t>.” (Sic)</w:t>
      </w:r>
    </w:p>
    <w:p w14:paraId="6B3C7767" w14:textId="77777777" w:rsidR="0038007E" w:rsidRPr="00D36581" w:rsidRDefault="0038007E" w:rsidP="00D36581">
      <w:pPr>
        <w:spacing w:before="240" w:after="240" w:line="360" w:lineRule="auto"/>
        <w:contextualSpacing/>
        <w:jc w:val="both"/>
        <w:rPr>
          <w:rFonts w:ascii="Palatino Linotype" w:hAnsi="Palatino Linotype"/>
          <w:color w:val="000000" w:themeColor="text1"/>
        </w:rPr>
      </w:pPr>
    </w:p>
    <w:p w14:paraId="29879A62" w14:textId="4CFC9349" w:rsidR="00C572DB" w:rsidRPr="00D36581" w:rsidRDefault="00925106" w:rsidP="00D36581">
      <w:pPr>
        <w:spacing w:before="240" w:after="240" w:line="360" w:lineRule="auto"/>
        <w:ind w:left="567" w:right="616"/>
        <w:contextualSpacing/>
        <w:jc w:val="both"/>
        <w:rPr>
          <w:rFonts w:ascii="Palatino Linotype" w:eastAsia="Calibri" w:hAnsi="Palatino Linotype" w:cs="Arial"/>
          <w:bCs/>
          <w:i/>
          <w:color w:val="000000" w:themeColor="text1"/>
        </w:rPr>
      </w:pPr>
      <w:r w:rsidRPr="00D36581">
        <w:rPr>
          <w:rFonts w:ascii="Palatino Linotype" w:eastAsia="Calibri" w:hAnsi="Palatino Linotype" w:cs="Arial"/>
          <w:b/>
          <w:bCs/>
          <w:color w:val="000000" w:themeColor="text1"/>
        </w:rPr>
        <w:t> 00023/IXTAORO/IP/2019</w:t>
      </w:r>
      <w:r w:rsidR="0038007E" w:rsidRPr="00D36581">
        <w:rPr>
          <w:rFonts w:ascii="Palatino Linotype" w:eastAsia="Calibri" w:hAnsi="Palatino Linotype" w:cs="Arial"/>
          <w:b/>
          <w:bCs/>
          <w:color w:val="000000" w:themeColor="text1"/>
        </w:rPr>
        <w:t xml:space="preserve">: </w:t>
      </w:r>
      <w:r w:rsidR="0038007E" w:rsidRPr="00D36581">
        <w:rPr>
          <w:rFonts w:ascii="Palatino Linotype" w:eastAsia="Calibri" w:hAnsi="Palatino Linotype" w:cs="Arial"/>
          <w:bCs/>
          <w:i/>
          <w:color w:val="000000" w:themeColor="text1"/>
        </w:rPr>
        <w:t>“</w:t>
      </w:r>
      <w:r w:rsidR="00C572DB" w:rsidRPr="00D36581">
        <w:rPr>
          <w:rFonts w:ascii="Palatino Linotype" w:eastAsia="Calibri" w:hAnsi="Palatino Linotype" w:cs="Arial"/>
          <w:bCs/>
          <w:i/>
          <w:color w:val="000000" w:themeColor="text1"/>
        </w:rPr>
        <w:t>Se solicita la información contenida en el archivo adjunto</w:t>
      </w:r>
      <w:r w:rsidR="0038007E" w:rsidRPr="00D36581">
        <w:rPr>
          <w:rFonts w:ascii="Palatino Linotype" w:eastAsia="Calibri" w:hAnsi="Palatino Linotype" w:cs="Arial"/>
          <w:bCs/>
          <w:i/>
          <w:color w:val="000000" w:themeColor="text1"/>
        </w:rPr>
        <w:t>.”</w:t>
      </w:r>
    </w:p>
    <w:p w14:paraId="061168F9" w14:textId="64467E57" w:rsidR="00C572DB" w:rsidRPr="00D36581" w:rsidRDefault="00C572DB" w:rsidP="00D36581">
      <w:pPr>
        <w:pStyle w:val="Prrafodelista"/>
        <w:numPr>
          <w:ilvl w:val="0"/>
          <w:numId w:val="46"/>
        </w:numPr>
        <w:spacing w:line="360" w:lineRule="auto"/>
        <w:ind w:left="567" w:hanging="141"/>
        <w:rPr>
          <w:rFonts w:ascii="Palatino Linotype" w:eastAsia="Calibri" w:hAnsi="Palatino Linotype" w:cs="Arial"/>
          <w:bCs/>
          <w:color w:val="000000" w:themeColor="text1"/>
        </w:rPr>
      </w:pPr>
      <w:r w:rsidRPr="00D36581">
        <w:rPr>
          <w:rFonts w:ascii="Palatino Linotype" w:eastAsia="Calibri" w:hAnsi="Palatino Linotype" w:cs="Arial"/>
          <w:bCs/>
          <w:color w:val="000000" w:themeColor="text1"/>
        </w:rPr>
        <w:t xml:space="preserve">A dicha solicitud se adjuntó el  siguiente documento electrónico denominado </w:t>
      </w:r>
      <w:r w:rsidRPr="00D36581">
        <w:rPr>
          <w:rFonts w:ascii="Palatino Linotype" w:eastAsia="Calibri" w:hAnsi="Palatino Linotype" w:cs="Arial"/>
          <w:b/>
          <w:bCs/>
          <w:color w:val="000000" w:themeColor="text1"/>
        </w:rPr>
        <w:t xml:space="preserve">Solicitud de Evaluación.docx, </w:t>
      </w:r>
      <w:r w:rsidRPr="00D36581">
        <w:rPr>
          <w:rFonts w:ascii="Palatino Linotype" w:eastAsia="Calibri" w:hAnsi="Palatino Linotype" w:cs="Arial"/>
          <w:bCs/>
          <w:color w:val="000000" w:themeColor="text1"/>
        </w:rPr>
        <w:t>mismo que contiene lo siguiente</w:t>
      </w:r>
      <w:r w:rsidRPr="00D36581">
        <w:rPr>
          <w:rFonts w:ascii="Palatino Linotype" w:eastAsia="Calibri" w:hAnsi="Palatino Linotype" w:cs="Arial"/>
          <w:b/>
          <w:bCs/>
          <w:color w:val="000000" w:themeColor="text1"/>
        </w:rPr>
        <w:t>:</w:t>
      </w:r>
    </w:p>
    <w:p w14:paraId="3E99D4E3" w14:textId="77777777" w:rsidR="00C572DB" w:rsidRPr="00D36581" w:rsidRDefault="00C572DB" w:rsidP="00D36581">
      <w:pPr>
        <w:pStyle w:val="Prrafodelista"/>
        <w:spacing w:line="360" w:lineRule="auto"/>
        <w:ind w:left="1287"/>
        <w:rPr>
          <w:rFonts w:ascii="Palatino Linotype" w:eastAsia="Calibri" w:hAnsi="Palatino Linotype" w:cs="Arial"/>
          <w:bCs/>
          <w:color w:val="000000" w:themeColor="text1"/>
        </w:rPr>
      </w:pPr>
    </w:p>
    <w:p w14:paraId="5FA43CDD" w14:textId="21B78BF5" w:rsidR="00925106" w:rsidRPr="00D36581" w:rsidRDefault="00925106" w:rsidP="00D36581">
      <w:pPr>
        <w:spacing w:after="160" w:line="360" w:lineRule="auto"/>
        <w:jc w:val="center"/>
        <w:rPr>
          <w:rFonts w:ascii="Palatino Linotype" w:eastAsia="Calibri" w:hAnsi="Palatino Linotype" w:cs="Times New Roman"/>
          <w:b/>
          <w:i/>
          <w:lang w:val="es-MX" w:eastAsia="en-US"/>
        </w:rPr>
      </w:pPr>
      <w:r w:rsidRPr="00D36581">
        <w:rPr>
          <w:rFonts w:ascii="Palatino Linotype" w:eastAsia="Calibri" w:hAnsi="Palatino Linotype" w:cs="Times New Roman"/>
          <w:i/>
          <w:lang w:val="es-MX" w:eastAsia="en-US"/>
        </w:rPr>
        <w:t>“</w:t>
      </w:r>
      <w:r w:rsidRPr="00D36581">
        <w:rPr>
          <w:rFonts w:ascii="Palatino Linotype" w:eastAsia="Calibri" w:hAnsi="Palatino Linotype" w:cs="Times New Roman"/>
          <w:b/>
          <w:i/>
          <w:lang w:val="es-MX" w:eastAsia="en-US"/>
        </w:rPr>
        <w:t>SOLICITUD DE INFORMACIÓN EN MATERIA DE GÉNERO</w:t>
      </w:r>
    </w:p>
    <w:p w14:paraId="3ABFC5A0" w14:textId="77777777" w:rsidR="00925106" w:rsidRPr="00D36581" w:rsidRDefault="00925106" w:rsidP="00D36581">
      <w:pPr>
        <w:spacing w:after="160" w:line="360" w:lineRule="auto"/>
        <w:rPr>
          <w:rFonts w:ascii="Palatino Linotype" w:eastAsia="Calibri" w:hAnsi="Palatino Linotype" w:cs="Times New Roman"/>
          <w:i/>
          <w:lang w:val="es-MX" w:eastAsia="en-US"/>
        </w:rPr>
      </w:pPr>
    </w:p>
    <w:p w14:paraId="6A0D4EB5" w14:textId="77777777" w:rsidR="00925106" w:rsidRPr="00D36581" w:rsidRDefault="00925106" w:rsidP="00D36581">
      <w:pPr>
        <w:spacing w:after="160" w:line="360" w:lineRule="auto"/>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Se solicita la información desagregada de la siguiente forma:</w:t>
      </w:r>
    </w:p>
    <w:p w14:paraId="1B916FD1"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2013</w:t>
      </w:r>
    </w:p>
    <w:p w14:paraId="357B5448"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2013 a las partidas presupuestales:</w:t>
      </w:r>
    </w:p>
    <w:tbl>
      <w:tblPr>
        <w:tblStyle w:val="Tablaconcuadrcula4"/>
        <w:tblW w:w="5000" w:type="pct"/>
        <w:tblLook w:val="04A0" w:firstRow="1" w:lastRow="0" w:firstColumn="1" w:lastColumn="0" w:noHBand="0" w:noVBand="1"/>
      </w:tblPr>
      <w:tblGrid>
        <w:gridCol w:w="456"/>
        <w:gridCol w:w="456"/>
        <w:gridCol w:w="483"/>
        <w:gridCol w:w="470"/>
        <w:gridCol w:w="483"/>
        <w:gridCol w:w="3392"/>
        <w:gridCol w:w="1636"/>
        <w:gridCol w:w="1401"/>
      </w:tblGrid>
      <w:tr w:rsidR="00925106" w:rsidRPr="00D36581" w14:paraId="2AA940C3" w14:textId="77777777" w:rsidTr="00925106">
        <w:tc>
          <w:tcPr>
            <w:tcW w:w="5000" w:type="pct"/>
            <w:gridSpan w:val="8"/>
            <w:vAlign w:val="center"/>
          </w:tcPr>
          <w:p w14:paraId="575D203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2013</w:t>
            </w:r>
          </w:p>
        </w:tc>
      </w:tr>
      <w:tr w:rsidR="00925106" w:rsidRPr="00D36581" w14:paraId="3A5B96CA" w14:textId="77777777" w:rsidTr="00925106">
        <w:tc>
          <w:tcPr>
            <w:tcW w:w="249" w:type="pct"/>
            <w:vAlign w:val="center"/>
          </w:tcPr>
          <w:p w14:paraId="3A26327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F</w:t>
            </w:r>
          </w:p>
        </w:tc>
        <w:tc>
          <w:tcPr>
            <w:tcW w:w="249" w:type="pct"/>
            <w:vAlign w:val="center"/>
          </w:tcPr>
          <w:p w14:paraId="666AA67E" w14:textId="77777777" w:rsidR="00925106" w:rsidRPr="00D36581" w:rsidRDefault="00925106" w:rsidP="00D36581">
            <w:pPr>
              <w:spacing w:line="360" w:lineRule="auto"/>
              <w:jc w:val="center"/>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vAlign w:val="center"/>
          </w:tcPr>
          <w:p w14:paraId="24821082" w14:textId="77777777" w:rsidR="00925106" w:rsidRPr="00D36581" w:rsidRDefault="00925106" w:rsidP="00D36581">
            <w:pPr>
              <w:spacing w:line="360" w:lineRule="auto"/>
              <w:jc w:val="center"/>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vAlign w:val="center"/>
          </w:tcPr>
          <w:p w14:paraId="2CC011CF" w14:textId="77777777" w:rsidR="00925106" w:rsidRPr="00D36581" w:rsidRDefault="00925106" w:rsidP="00D36581">
            <w:pPr>
              <w:spacing w:line="360" w:lineRule="auto"/>
              <w:jc w:val="center"/>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vAlign w:val="center"/>
          </w:tcPr>
          <w:p w14:paraId="5F781015" w14:textId="77777777" w:rsidR="00925106" w:rsidRPr="00D36581" w:rsidRDefault="00925106" w:rsidP="00D36581">
            <w:pPr>
              <w:spacing w:line="360" w:lineRule="auto"/>
              <w:jc w:val="center"/>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1963" w:type="pct"/>
            <w:vAlign w:val="center"/>
          </w:tcPr>
          <w:p w14:paraId="1C0DE65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963" w:type="pct"/>
            <w:vAlign w:val="center"/>
          </w:tcPr>
          <w:p w14:paraId="5C49B8D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828" w:type="pct"/>
            <w:vAlign w:val="center"/>
          </w:tcPr>
          <w:p w14:paraId="134432B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2E3EE114" w14:textId="77777777" w:rsidTr="00925106">
        <w:tc>
          <w:tcPr>
            <w:tcW w:w="249" w:type="pct"/>
          </w:tcPr>
          <w:p w14:paraId="66B48F3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37E6DD9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ECEBA13"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4BC53FCC"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692D473B" w14:textId="77777777" w:rsidR="00925106" w:rsidRPr="00D36581" w:rsidRDefault="00925106" w:rsidP="00D36581">
            <w:pPr>
              <w:spacing w:line="360" w:lineRule="auto"/>
              <w:rPr>
                <w:rFonts w:ascii="Palatino Linotype" w:hAnsi="Palatino Linotype" w:cs="Times New Roman"/>
                <w:i/>
                <w:sz w:val="24"/>
                <w:szCs w:val="24"/>
              </w:rPr>
            </w:pPr>
          </w:p>
        </w:tc>
        <w:tc>
          <w:tcPr>
            <w:tcW w:w="1963" w:type="pct"/>
          </w:tcPr>
          <w:p w14:paraId="09127F4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Desarrollo social y humano</w:t>
            </w:r>
          </w:p>
        </w:tc>
        <w:tc>
          <w:tcPr>
            <w:tcW w:w="963" w:type="pct"/>
          </w:tcPr>
          <w:p w14:paraId="25A955EE"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6C525975"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F9DFF72" w14:textId="77777777" w:rsidTr="00925106">
        <w:tc>
          <w:tcPr>
            <w:tcW w:w="249" w:type="pct"/>
          </w:tcPr>
          <w:p w14:paraId="3D4D949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644ADE1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736114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6040FE12"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385FE45D" w14:textId="77777777" w:rsidR="00925106" w:rsidRPr="00D36581" w:rsidRDefault="00925106" w:rsidP="00D36581">
            <w:pPr>
              <w:spacing w:line="360" w:lineRule="auto"/>
              <w:rPr>
                <w:rFonts w:ascii="Palatino Linotype" w:hAnsi="Palatino Linotype" w:cs="Times New Roman"/>
                <w:i/>
                <w:sz w:val="24"/>
                <w:szCs w:val="24"/>
              </w:rPr>
            </w:pPr>
          </w:p>
        </w:tc>
        <w:tc>
          <w:tcPr>
            <w:tcW w:w="1963" w:type="pct"/>
          </w:tcPr>
          <w:p w14:paraId="51C885D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963" w:type="pct"/>
          </w:tcPr>
          <w:p w14:paraId="14C49DCC"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55E65028"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02C667E" w14:textId="77777777" w:rsidTr="00925106">
        <w:tc>
          <w:tcPr>
            <w:tcW w:w="249" w:type="pct"/>
          </w:tcPr>
          <w:p w14:paraId="6B5DAE5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03F688F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3F03BB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2300E8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8AB6270" w14:textId="77777777" w:rsidR="00925106" w:rsidRPr="00D36581" w:rsidRDefault="00925106" w:rsidP="00D36581">
            <w:pPr>
              <w:spacing w:line="360" w:lineRule="auto"/>
              <w:rPr>
                <w:rFonts w:ascii="Palatino Linotype" w:hAnsi="Palatino Linotype" w:cs="Times New Roman"/>
                <w:i/>
                <w:sz w:val="24"/>
                <w:szCs w:val="24"/>
              </w:rPr>
            </w:pPr>
          </w:p>
        </w:tc>
        <w:tc>
          <w:tcPr>
            <w:tcW w:w="1963" w:type="pct"/>
          </w:tcPr>
          <w:p w14:paraId="01EC180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963" w:type="pct"/>
          </w:tcPr>
          <w:p w14:paraId="5962F7B2"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44C54D1F"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A4A05DB" w14:textId="77777777" w:rsidTr="00925106">
        <w:tc>
          <w:tcPr>
            <w:tcW w:w="249" w:type="pct"/>
          </w:tcPr>
          <w:p w14:paraId="2264CD8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102CD6F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340447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738F1E3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486D20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1963" w:type="pct"/>
          </w:tcPr>
          <w:p w14:paraId="53357E9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963" w:type="pct"/>
          </w:tcPr>
          <w:p w14:paraId="4645307B"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6761B42D"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3F681BF" w14:textId="77777777" w:rsidTr="00925106">
        <w:tc>
          <w:tcPr>
            <w:tcW w:w="249" w:type="pct"/>
          </w:tcPr>
          <w:p w14:paraId="74CF5E6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52665A7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3BA912D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6044C83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49C23827" w14:textId="77777777" w:rsidR="00925106" w:rsidRPr="00D36581" w:rsidRDefault="00925106" w:rsidP="00D36581">
            <w:pPr>
              <w:spacing w:line="360" w:lineRule="auto"/>
              <w:rPr>
                <w:rFonts w:ascii="Palatino Linotype" w:hAnsi="Palatino Linotype" w:cs="Times New Roman"/>
                <w:i/>
                <w:sz w:val="24"/>
                <w:szCs w:val="24"/>
              </w:rPr>
            </w:pPr>
          </w:p>
        </w:tc>
        <w:tc>
          <w:tcPr>
            <w:tcW w:w="1963" w:type="pct"/>
          </w:tcPr>
          <w:p w14:paraId="3AF11D4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Familia, población y participación de la mujer</w:t>
            </w:r>
          </w:p>
        </w:tc>
        <w:tc>
          <w:tcPr>
            <w:tcW w:w="963" w:type="pct"/>
          </w:tcPr>
          <w:p w14:paraId="4EFC7F29"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47A73058"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DBEE6F5" w14:textId="77777777" w:rsidTr="00925106">
        <w:tc>
          <w:tcPr>
            <w:tcW w:w="249" w:type="pct"/>
          </w:tcPr>
          <w:p w14:paraId="52DC7E2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6FE0DBC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05D8A2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F8936F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0E0E317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1963" w:type="pct"/>
          </w:tcPr>
          <w:p w14:paraId="518C819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963" w:type="pct"/>
          </w:tcPr>
          <w:p w14:paraId="165546A5"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6083DCEA"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EFACB48" w14:textId="77777777" w:rsidTr="00925106">
        <w:tc>
          <w:tcPr>
            <w:tcW w:w="249" w:type="pct"/>
          </w:tcPr>
          <w:p w14:paraId="5FAF18B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5B5360B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28B3516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0247E53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1B3068C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1963" w:type="pct"/>
          </w:tcPr>
          <w:p w14:paraId="2B30B4A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mujer</w:t>
            </w:r>
          </w:p>
        </w:tc>
        <w:tc>
          <w:tcPr>
            <w:tcW w:w="963" w:type="pct"/>
          </w:tcPr>
          <w:p w14:paraId="068F15AE" w14:textId="77777777" w:rsidR="00925106" w:rsidRPr="00D36581" w:rsidRDefault="00925106" w:rsidP="00D36581">
            <w:pPr>
              <w:spacing w:line="360" w:lineRule="auto"/>
              <w:rPr>
                <w:rFonts w:ascii="Palatino Linotype" w:hAnsi="Palatino Linotype" w:cs="Times New Roman"/>
                <w:i/>
                <w:sz w:val="24"/>
                <w:szCs w:val="24"/>
              </w:rPr>
            </w:pPr>
          </w:p>
        </w:tc>
        <w:tc>
          <w:tcPr>
            <w:tcW w:w="828" w:type="pct"/>
          </w:tcPr>
          <w:p w14:paraId="3A3F71BA" w14:textId="77777777" w:rsidR="00925106" w:rsidRPr="00D36581" w:rsidRDefault="00925106" w:rsidP="00D36581">
            <w:pPr>
              <w:spacing w:line="360" w:lineRule="auto"/>
              <w:rPr>
                <w:rFonts w:ascii="Palatino Linotype" w:hAnsi="Palatino Linotype" w:cs="Times New Roman"/>
                <w:i/>
                <w:sz w:val="24"/>
                <w:szCs w:val="24"/>
              </w:rPr>
            </w:pPr>
          </w:p>
        </w:tc>
      </w:tr>
    </w:tbl>
    <w:p w14:paraId="66555368"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726DBD35"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2013. </w:t>
      </w:r>
    </w:p>
    <w:p w14:paraId="770080D4"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695B387A"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2013.</w:t>
      </w:r>
    </w:p>
    <w:p w14:paraId="6B929D13"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72A0CC4C"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1DCA7D1E"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7C2EA4F6"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2EF75D68" w14:textId="77777777" w:rsidTr="00925106">
        <w:tc>
          <w:tcPr>
            <w:tcW w:w="8828" w:type="dxa"/>
            <w:gridSpan w:val="3"/>
            <w:vAlign w:val="center"/>
          </w:tcPr>
          <w:p w14:paraId="247B72F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IO1 Desarrollo Social y/o equivalente Ejercicio Fiscal 2013</w:t>
            </w:r>
          </w:p>
        </w:tc>
      </w:tr>
      <w:tr w:rsidR="00925106" w:rsidRPr="00D36581" w14:paraId="7B1FF720" w14:textId="77777777" w:rsidTr="00925106">
        <w:tc>
          <w:tcPr>
            <w:tcW w:w="2942" w:type="dxa"/>
            <w:vAlign w:val="center"/>
          </w:tcPr>
          <w:p w14:paraId="62C71E2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0BDD4B1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4396614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11304561" w14:textId="77777777" w:rsidTr="00925106">
        <w:tc>
          <w:tcPr>
            <w:tcW w:w="2942" w:type="dxa"/>
            <w:vAlign w:val="center"/>
          </w:tcPr>
          <w:p w14:paraId="1458884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236FE26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64C88F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D21FEA5" w14:textId="77777777" w:rsidTr="00925106">
        <w:tc>
          <w:tcPr>
            <w:tcW w:w="2942" w:type="dxa"/>
            <w:vAlign w:val="center"/>
          </w:tcPr>
          <w:p w14:paraId="03E24A3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1B451D3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57F3BB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41B4708" w14:textId="77777777" w:rsidTr="00925106">
        <w:tc>
          <w:tcPr>
            <w:tcW w:w="2942" w:type="dxa"/>
            <w:vAlign w:val="center"/>
          </w:tcPr>
          <w:p w14:paraId="5C32D7C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258C02D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75507D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CA985E4" w14:textId="77777777" w:rsidTr="00925106">
        <w:tc>
          <w:tcPr>
            <w:tcW w:w="2942" w:type="dxa"/>
            <w:vAlign w:val="center"/>
          </w:tcPr>
          <w:p w14:paraId="0580DC0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3B8564B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774889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D1351B1" w14:textId="77777777" w:rsidTr="00925106">
        <w:tc>
          <w:tcPr>
            <w:tcW w:w="2942" w:type="dxa"/>
            <w:vAlign w:val="center"/>
          </w:tcPr>
          <w:p w14:paraId="2E823EA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55AADA7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68D12B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7C49A31" w14:textId="77777777" w:rsidTr="00925106">
        <w:tc>
          <w:tcPr>
            <w:tcW w:w="2942" w:type="dxa"/>
            <w:vAlign w:val="center"/>
          </w:tcPr>
          <w:p w14:paraId="2931C60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75869C08"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81CE68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1C78046" w14:textId="77777777" w:rsidTr="00925106">
        <w:tc>
          <w:tcPr>
            <w:tcW w:w="2942" w:type="dxa"/>
            <w:vAlign w:val="center"/>
          </w:tcPr>
          <w:p w14:paraId="6C5C18C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242F4F0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5F6A29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709C6A9" w14:textId="77777777" w:rsidTr="00925106">
        <w:tc>
          <w:tcPr>
            <w:tcW w:w="2942" w:type="dxa"/>
            <w:vAlign w:val="center"/>
          </w:tcPr>
          <w:p w14:paraId="7D90D0F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37ADCE9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1DBC46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867E956" w14:textId="77777777" w:rsidTr="00925106">
        <w:tc>
          <w:tcPr>
            <w:tcW w:w="2942" w:type="dxa"/>
            <w:vAlign w:val="center"/>
          </w:tcPr>
          <w:p w14:paraId="1D16F9D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157A982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B2BBFC0"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1341384" w14:textId="77777777" w:rsidTr="00925106">
        <w:tc>
          <w:tcPr>
            <w:tcW w:w="2942" w:type="dxa"/>
            <w:vAlign w:val="center"/>
          </w:tcPr>
          <w:p w14:paraId="456F781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605FAB5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13D8C16"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05DD7B89"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46889C9D" w14:textId="77777777" w:rsidTr="00925106">
        <w:tc>
          <w:tcPr>
            <w:tcW w:w="8828" w:type="dxa"/>
            <w:gridSpan w:val="3"/>
            <w:vAlign w:val="center"/>
          </w:tcPr>
          <w:p w14:paraId="1CD8DC5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2013</w:t>
            </w:r>
          </w:p>
        </w:tc>
      </w:tr>
      <w:tr w:rsidR="00925106" w:rsidRPr="00D36581" w14:paraId="79B88FBB" w14:textId="77777777" w:rsidTr="00925106">
        <w:tc>
          <w:tcPr>
            <w:tcW w:w="2942" w:type="dxa"/>
            <w:vAlign w:val="center"/>
          </w:tcPr>
          <w:p w14:paraId="01ED0BA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7DE5C11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722E6A7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2CD58D63" w14:textId="77777777" w:rsidTr="00925106">
        <w:tc>
          <w:tcPr>
            <w:tcW w:w="2942" w:type="dxa"/>
            <w:vAlign w:val="center"/>
          </w:tcPr>
          <w:p w14:paraId="386EF40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13950E4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850BFA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1573BA8" w14:textId="77777777" w:rsidTr="00925106">
        <w:tc>
          <w:tcPr>
            <w:tcW w:w="2942" w:type="dxa"/>
            <w:vAlign w:val="center"/>
          </w:tcPr>
          <w:p w14:paraId="179DE46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1F4F602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328051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D1EFDD8" w14:textId="77777777" w:rsidTr="00925106">
        <w:tc>
          <w:tcPr>
            <w:tcW w:w="2942" w:type="dxa"/>
            <w:vAlign w:val="center"/>
          </w:tcPr>
          <w:p w14:paraId="3A989E1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0BF6583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4A3DB4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F336568" w14:textId="77777777" w:rsidTr="00925106">
        <w:tc>
          <w:tcPr>
            <w:tcW w:w="2942" w:type="dxa"/>
            <w:vAlign w:val="center"/>
          </w:tcPr>
          <w:p w14:paraId="48FD07E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2E25313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3DDCDF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CB963F5" w14:textId="77777777" w:rsidTr="00925106">
        <w:tc>
          <w:tcPr>
            <w:tcW w:w="2942" w:type="dxa"/>
            <w:vAlign w:val="center"/>
          </w:tcPr>
          <w:p w14:paraId="01C6171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277135D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D2C049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FDD6880" w14:textId="77777777" w:rsidTr="00925106">
        <w:tc>
          <w:tcPr>
            <w:tcW w:w="2942" w:type="dxa"/>
            <w:vAlign w:val="center"/>
          </w:tcPr>
          <w:p w14:paraId="4F3C89F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6084B78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E81426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189E3F9" w14:textId="77777777" w:rsidTr="00925106">
        <w:tc>
          <w:tcPr>
            <w:tcW w:w="2942" w:type="dxa"/>
            <w:vAlign w:val="center"/>
          </w:tcPr>
          <w:p w14:paraId="0BFEAC6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4427A95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098D0A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53DE274" w14:textId="77777777" w:rsidTr="00925106">
        <w:tc>
          <w:tcPr>
            <w:tcW w:w="2942" w:type="dxa"/>
            <w:vAlign w:val="center"/>
          </w:tcPr>
          <w:p w14:paraId="61FB959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0BA7467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B46C69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ECD7CA3" w14:textId="77777777" w:rsidTr="00925106">
        <w:tc>
          <w:tcPr>
            <w:tcW w:w="2942" w:type="dxa"/>
            <w:vAlign w:val="center"/>
          </w:tcPr>
          <w:p w14:paraId="4225542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2D1B52F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C4A709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39079D7" w14:textId="77777777" w:rsidTr="00925106">
        <w:tc>
          <w:tcPr>
            <w:tcW w:w="2942" w:type="dxa"/>
            <w:vAlign w:val="center"/>
          </w:tcPr>
          <w:p w14:paraId="4C334CC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67149C9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CC95A0E"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089F1423"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59D42CE6" w14:textId="77777777" w:rsidR="00925106" w:rsidRPr="00D36581" w:rsidRDefault="00925106" w:rsidP="00D36581">
      <w:pPr>
        <w:spacing w:after="160" w:line="360" w:lineRule="auto"/>
        <w:rPr>
          <w:rFonts w:ascii="Palatino Linotype" w:eastAsia="Calibri" w:hAnsi="Palatino Linotype" w:cs="Times New Roman"/>
          <w:b/>
          <w:i/>
          <w:lang w:val="es-MX" w:eastAsia="en-US"/>
        </w:rPr>
      </w:pPr>
    </w:p>
    <w:p w14:paraId="3BCB5782"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2014</w:t>
      </w:r>
    </w:p>
    <w:p w14:paraId="02E8FBE9"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2014 a las partidas presupuestales:</w:t>
      </w:r>
    </w:p>
    <w:tbl>
      <w:tblPr>
        <w:tblStyle w:val="Tablaconcuadrcula4"/>
        <w:tblW w:w="5000" w:type="pct"/>
        <w:tblLook w:val="04A0" w:firstRow="1" w:lastRow="0" w:firstColumn="1" w:lastColumn="0" w:noHBand="0" w:noVBand="1"/>
      </w:tblPr>
      <w:tblGrid>
        <w:gridCol w:w="456"/>
        <w:gridCol w:w="456"/>
        <w:gridCol w:w="483"/>
        <w:gridCol w:w="470"/>
        <w:gridCol w:w="483"/>
        <w:gridCol w:w="4228"/>
        <w:gridCol w:w="1154"/>
        <w:gridCol w:w="1047"/>
      </w:tblGrid>
      <w:tr w:rsidR="00925106" w:rsidRPr="00D36581" w14:paraId="1919F1F4" w14:textId="77777777" w:rsidTr="00925106">
        <w:tc>
          <w:tcPr>
            <w:tcW w:w="5000" w:type="pct"/>
            <w:gridSpan w:val="8"/>
          </w:tcPr>
          <w:p w14:paraId="3F14B96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2014</w:t>
            </w:r>
          </w:p>
        </w:tc>
      </w:tr>
      <w:tr w:rsidR="00925106" w:rsidRPr="00D36581" w14:paraId="08B66FA7" w14:textId="77777777" w:rsidTr="00925106">
        <w:tc>
          <w:tcPr>
            <w:tcW w:w="249" w:type="pct"/>
          </w:tcPr>
          <w:p w14:paraId="1363CAF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w:t>
            </w:r>
          </w:p>
        </w:tc>
        <w:tc>
          <w:tcPr>
            <w:tcW w:w="249" w:type="pct"/>
          </w:tcPr>
          <w:p w14:paraId="766E882C"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096AF86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67C810A2"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0132FDCF"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459" w:type="pct"/>
          </w:tcPr>
          <w:p w14:paraId="1C3F915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649" w:type="pct"/>
          </w:tcPr>
          <w:p w14:paraId="4DB797B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w:t>
            </w:r>
          </w:p>
          <w:p w14:paraId="1744160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Aprobado</w:t>
            </w:r>
          </w:p>
        </w:tc>
        <w:tc>
          <w:tcPr>
            <w:tcW w:w="647" w:type="pct"/>
          </w:tcPr>
          <w:p w14:paraId="2A0E7BF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2959C259" w14:textId="77777777" w:rsidTr="00925106">
        <w:tc>
          <w:tcPr>
            <w:tcW w:w="249" w:type="pct"/>
          </w:tcPr>
          <w:p w14:paraId="59E600A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67B30BB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5AD51C2F"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3CA71376"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70A26E48" w14:textId="77777777" w:rsidR="00925106" w:rsidRPr="00D36581" w:rsidRDefault="00925106" w:rsidP="00D36581">
            <w:pPr>
              <w:spacing w:line="360" w:lineRule="auto"/>
              <w:rPr>
                <w:rFonts w:ascii="Palatino Linotype" w:hAnsi="Palatino Linotype" w:cs="Times New Roman"/>
                <w:i/>
                <w:sz w:val="24"/>
                <w:szCs w:val="24"/>
              </w:rPr>
            </w:pPr>
          </w:p>
        </w:tc>
        <w:tc>
          <w:tcPr>
            <w:tcW w:w="2459" w:type="pct"/>
          </w:tcPr>
          <w:p w14:paraId="226DA6E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Desarrollo social y humano</w:t>
            </w:r>
          </w:p>
        </w:tc>
        <w:tc>
          <w:tcPr>
            <w:tcW w:w="649" w:type="pct"/>
          </w:tcPr>
          <w:p w14:paraId="63A80723"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4026BE27"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4F55576A" w14:textId="77777777" w:rsidTr="00925106">
        <w:tc>
          <w:tcPr>
            <w:tcW w:w="249" w:type="pct"/>
          </w:tcPr>
          <w:p w14:paraId="7381A48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4F92955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45789FB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F934F20"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114F41D7" w14:textId="77777777" w:rsidR="00925106" w:rsidRPr="00D36581" w:rsidRDefault="00925106" w:rsidP="00D36581">
            <w:pPr>
              <w:spacing w:line="360" w:lineRule="auto"/>
              <w:rPr>
                <w:rFonts w:ascii="Palatino Linotype" w:hAnsi="Palatino Linotype" w:cs="Times New Roman"/>
                <w:i/>
                <w:sz w:val="24"/>
                <w:szCs w:val="24"/>
              </w:rPr>
            </w:pPr>
          </w:p>
        </w:tc>
        <w:tc>
          <w:tcPr>
            <w:tcW w:w="2459" w:type="pct"/>
          </w:tcPr>
          <w:p w14:paraId="289D85F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649" w:type="pct"/>
          </w:tcPr>
          <w:p w14:paraId="3E28F254"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43E550B0"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4121E6B" w14:textId="77777777" w:rsidTr="00925106">
        <w:tc>
          <w:tcPr>
            <w:tcW w:w="249" w:type="pct"/>
          </w:tcPr>
          <w:p w14:paraId="1807516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6BCBAD3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7FC1296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05DB87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67AB707" w14:textId="77777777" w:rsidR="00925106" w:rsidRPr="00D36581" w:rsidRDefault="00925106" w:rsidP="00D36581">
            <w:pPr>
              <w:spacing w:line="360" w:lineRule="auto"/>
              <w:rPr>
                <w:rFonts w:ascii="Palatino Linotype" w:hAnsi="Palatino Linotype" w:cs="Times New Roman"/>
                <w:i/>
                <w:sz w:val="24"/>
                <w:szCs w:val="24"/>
              </w:rPr>
            </w:pPr>
          </w:p>
        </w:tc>
        <w:tc>
          <w:tcPr>
            <w:tcW w:w="2459" w:type="pct"/>
          </w:tcPr>
          <w:p w14:paraId="7CCC3C7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649" w:type="pct"/>
          </w:tcPr>
          <w:p w14:paraId="42379E08"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6AB670CB"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45B90B18" w14:textId="77777777" w:rsidTr="00925106">
        <w:tc>
          <w:tcPr>
            <w:tcW w:w="249" w:type="pct"/>
          </w:tcPr>
          <w:p w14:paraId="7625E6A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270F8C2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1A7FD5F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540F20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791A2F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59" w:type="pct"/>
          </w:tcPr>
          <w:p w14:paraId="49261FA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649" w:type="pct"/>
          </w:tcPr>
          <w:p w14:paraId="5698DA14"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40F302A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543B477E" w14:textId="77777777" w:rsidTr="00925106">
        <w:tc>
          <w:tcPr>
            <w:tcW w:w="249" w:type="pct"/>
          </w:tcPr>
          <w:p w14:paraId="66EB766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722B243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7C192C0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6CBB88B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7178FC3E" w14:textId="77777777" w:rsidR="00925106" w:rsidRPr="00D36581" w:rsidRDefault="00925106" w:rsidP="00D36581">
            <w:pPr>
              <w:spacing w:line="360" w:lineRule="auto"/>
              <w:rPr>
                <w:rFonts w:ascii="Palatino Linotype" w:hAnsi="Palatino Linotype" w:cs="Times New Roman"/>
                <w:i/>
                <w:sz w:val="24"/>
                <w:szCs w:val="24"/>
              </w:rPr>
            </w:pPr>
          </w:p>
        </w:tc>
        <w:tc>
          <w:tcPr>
            <w:tcW w:w="2459" w:type="pct"/>
          </w:tcPr>
          <w:p w14:paraId="4971CB0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Familia, población y participación de la mujer</w:t>
            </w:r>
          </w:p>
        </w:tc>
        <w:tc>
          <w:tcPr>
            <w:tcW w:w="649" w:type="pct"/>
          </w:tcPr>
          <w:p w14:paraId="2D87037E"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2F9DCFD7"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DB760D4" w14:textId="77777777" w:rsidTr="00925106">
        <w:tc>
          <w:tcPr>
            <w:tcW w:w="249" w:type="pct"/>
          </w:tcPr>
          <w:p w14:paraId="0132853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0A2C692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64CB4B3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66119C5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4CA6A00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59" w:type="pct"/>
          </w:tcPr>
          <w:p w14:paraId="2F56D74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649" w:type="pct"/>
          </w:tcPr>
          <w:p w14:paraId="318DC6B7"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270D20FD"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16A7E2E3" w14:textId="77777777" w:rsidTr="00925106">
        <w:tc>
          <w:tcPr>
            <w:tcW w:w="249" w:type="pct"/>
          </w:tcPr>
          <w:p w14:paraId="3F0A737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07</w:t>
            </w:r>
          </w:p>
        </w:tc>
        <w:tc>
          <w:tcPr>
            <w:tcW w:w="249" w:type="pct"/>
          </w:tcPr>
          <w:p w14:paraId="0EFC7CE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9" w:type="pct"/>
          </w:tcPr>
          <w:p w14:paraId="074FF67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21AE2F0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32501C6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59" w:type="pct"/>
          </w:tcPr>
          <w:p w14:paraId="465E7FF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mujer</w:t>
            </w:r>
          </w:p>
        </w:tc>
        <w:tc>
          <w:tcPr>
            <w:tcW w:w="649" w:type="pct"/>
          </w:tcPr>
          <w:p w14:paraId="32604428" w14:textId="77777777" w:rsidR="00925106" w:rsidRPr="00D36581" w:rsidRDefault="00925106" w:rsidP="00D36581">
            <w:pPr>
              <w:spacing w:line="360" w:lineRule="auto"/>
              <w:rPr>
                <w:rFonts w:ascii="Palatino Linotype" w:hAnsi="Palatino Linotype" w:cs="Times New Roman"/>
                <w:i/>
                <w:sz w:val="24"/>
                <w:szCs w:val="24"/>
              </w:rPr>
            </w:pPr>
          </w:p>
        </w:tc>
        <w:tc>
          <w:tcPr>
            <w:tcW w:w="647" w:type="pct"/>
          </w:tcPr>
          <w:p w14:paraId="32237E0F" w14:textId="77777777" w:rsidR="00925106" w:rsidRPr="00D36581" w:rsidRDefault="00925106" w:rsidP="00D36581">
            <w:pPr>
              <w:spacing w:line="360" w:lineRule="auto"/>
              <w:rPr>
                <w:rFonts w:ascii="Palatino Linotype" w:hAnsi="Palatino Linotype" w:cs="Times New Roman"/>
                <w:i/>
                <w:sz w:val="24"/>
                <w:szCs w:val="24"/>
              </w:rPr>
            </w:pPr>
          </w:p>
        </w:tc>
      </w:tr>
    </w:tbl>
    <w:p w14:paraId="41B7E559"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46E65ABA"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2014.</w:t>
      </w:r>
    </w:p>
    <w:p w14:paraId="0E3371C8"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66A0C1D2"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2014.</w:t>
      </w:r>
    </w:p>
    <w:p w14:paraId="40389006"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54F9FDE3"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158DC0CA"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7A29B842"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 xml:space="preserve">Presupuesto de Egresos por Objeto de Gasto de la </w:t>
      </w:r>
      <w:proofErr w:type="spellStart"/>
      <w:r w:rsidRPr="00D36581">
        <w:rPr>
          <w:rFonts w:ascii="Palatino Linotype" w:eastAsia="Calibri" w:hAnsi="Palatino Linotype" w:cs="Times New Roman"/>
          <w:i/>
          <w:lang w:val="es-MX" w:eastAsia="en-US"/>
        </w:rPr>
        <w:t>dependendia</w:t>
      </w:r>
      <w:proofErr w:type="spellEnd"/>
      <w:r w:rsidRPr="00D36581">
        <w:rPr>
          <w:rFonts w:ascii="Palatino Linotype" w:eastAsia="Calibri" w:hAnsi="Palatino Linotype" w:cs="Times New Roman"/>
          <w:i/>
          <w:lang w:val="es-MX" w:eastAsia="en-US"/>
        </w:rPr>
        <w:t xml:space="preserve"> Clave I01 Desarrollo Social y/o equivalente, y de la dependencia Clave 152 Atención a la Mujer y/o equivalente del ejercicio fiscal 2014.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5401CEA2" w14:textId="77777777" w:rsidTr="00925106">
        <w:tc>
          <w:tcPr>
            <w:tcW w:w="8828" w:type="dxa"/>
            <w:gridSpan w:val="3"/>
            <w:vAlign w:val="center"/>
          </w:tcPr>
          <w:p w14:paraId="2D8EA2A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IO1 Desarrollo Social y/o equivalente Ejercicio Fiscal 2014</w:t>
            </w:r>
          </w:p>
        </w:tc>
      </w:tr>
      <w:tr w:rsidR="00925106" w:rsidRPr="00D36581" w14:paraId="0F00833C" w14:textId="77777777" w:rsidTr="00925106">
        <w:tc>
          <w:tcPr>
            <w:tcW w:w="2942" w:type="dxa"/>
            <w:vAlign w:val="center"/>
          </w:tcPr>
          <w:p w14:paraId="6460F60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76CAD72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5EAC31D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0FF7F49F" w14:textId="77777777" w:rsidTr="00925106">
        <w:tc>
          <w:tcPr>
            <w:tcW w:w="2942" w:type="dxa"/>
            <w:vAlign w:val="center"/>
          </w:tcPr>
          <w:p w14:paraId="21B759E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11FFF8B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3F52E2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DAA7213" w14:textId="77777777" w:rsidTr="00925106">
        <w:tc>
          <w:tcPr>
            <w:tcW w:w="2942" w:type="dxa"/>
            <w:vAlign w:val="center"/>
          </w:tcPr>
          <w:p w14:paraId="36702D9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0890B0D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1DC5B6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56E50CF" w14:textId="77777777" w:rsidTr="00925106">
        <w:tc>
          <w:tcPr>
            <w:tcW w:w="2942" w:type="dxa"/>
            <w:vAlign w:val="center"/>
          </w:tcPr>
          <w:p w14:paraId="3EE73AF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47CCE2B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A22D5B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19AE350" w14:textId="77777777" w:rsidTr="00925106">
        <w:tc>
          <w:tcPr>
            <w:tcW w:w="2942" w:type="dxa"/>
            <w:vAlign w:val="center"/>
          </w:tcPr>
          <w:p w14:paraId="341EE1E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1FCE1AF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0EC3AD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B89898D" w14:textId="77777777" w:rsidTr="00925106">
        <w:tc>
          <w:tcPr>
            <w:tcW w:w="2942" w:type="dxa"/>
            <w:vAlign w:val="center"/>
          </w:tcPr>
          <w:p w14:paraId="6E0F424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5A6EDCA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A13254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0EAD412" w14:textId="77777777" w:rsidTr="00925106">
        <w:tc>
          <w:tcPr>
            <w:tcW w:w="2942" w:type="dxa"/>
            <w:vAlign w:val="center"/>
          </w:tcPr>
          <w:p w14:paraId="666EDCF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462085A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8B3B31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F025B31" w14:textId="77777777" w:rsidTr="00925106">
        <w:tc>
          <w:tcPr>
            <w:tcW w:w="2942" w:type="dxa"/>
            <w:vAlign w:val="center"/>
          </w:tcPr>
          <w:p w14:paraId="5BD6986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52A13D1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EB0C85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2253B23" w14:textId="77777777" w:rsidTr="00925106">
        <w:tc>
          <w:tcPr>
            <w:tcW w:w="2942" w:type="dxa"/>
            <w:vAlign w:val="center"/>
          </w:tcPr>
          <w:p w14:paraId="0871396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7AB2D1C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927423F"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33C9152" w14:textId="77777777" w:rsidTr="00925106">
        <w:tc>
          <w:tcPr>
            <w:tcW w:w="2942" w:type="dxa"/>
            <w:vAlign w:val="center"/>
          </w:tcPr>
          <w:p w14:paraId="595A75C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7E65E2E8"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5BEC94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5AF0748" w14:textId="77777777" w:rsidTr="00925106">
        <w:tc>
          <w:tcPr>
            <w:tcW w:w="2942" w:type="dxa"/>
            <w:vAlign w:val="center"/>
          </w:tcPr>
          <w:p w14:paraId="659FB92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3B8FCAA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65DC082"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46B716A5"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253747A0" w14:textId="77777777" w:rsidTr="00925106">
        <w:tc>
          <w:tcPr>
            <w:tcW w:w="8828" w:type="dxa"/>
            <w:gridSpan w:val="3"/>
            <w:vAlign w:val="center"/>
          </w:tcPr>
          <w:p w14:paraId="78EC885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2014</w:t>
            </w:r>
          </w:p>
        </w:tc>
      </w:tr>
      <w:tr w:rsidR="00925106" w:rsidRPr="00D36581" w14:paraId="4708DD06" w14:textId="77777777" w:rsidTr="00925106">
        <w:tc>
          <w:tcPr>
            <w:tcW w:w="2942" w:type="dxa"/>
            <w:vAlign w:val="center"/>
          </w:tcPr>
          <w:p w14:paraId="54C38CA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6CF8DAF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21F4CA7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323A76CD" w14:textId="77777777" w:rsidTr="00925106">
        <w:tc>
          <w:tcPr>
            <w:tcW w:w="2942" w:type="dxa"/>
            <w:vAlign w:val="center"/>
          </w:tcPr>
          <w:p w14:paraId="3A14113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2EE4286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1EE68E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FFB12DE" w14:textId="77777777" w:rsidTr="00925106">
        <w:tc>
          <w:tcPr>
            <w:tcW w:w="2942" w:type="dxa"/>
            <w:vAlign w:val="center"/>
          </w:tcPr>
          <w:p w14:paraId="07EC620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12788E7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5FD42D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8343ED2" w14:textId="77777777" w:rsidTr="00925106">
        <w:tc>
          <w:tcPr>
            <w:tcW w:w="2942" w:type="dxa"/>
            <w:vAlign w:val="center"/>
          </w:tcPr>
          <w:p w14:paraId="6E0FAEC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6AB10A3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4E1DEF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BA8D604" w14:textId="77777777" w:rsidTr="00925106">
        <w:tc>
          <w:tcPr>
            <w:tcW w:w="2942" w:type="dxa"/>
            <w:vAlign w:val="center"/>
          </w:tcPr>
          <w:p w14:paraId="575AA68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4BB3514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941C82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C0CEC05" w14:textId="77777777" w:rsidTr="00925106">
        <w:tc>
          <w:tcPr>
            <w:tcW w:w="2942" w:type="dxa"/>
            <w:vAlign w:val="center"/>
          </w:tcPr>
          <w:p w14:paraId="07271A5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022B437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0C90D3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CA4D956" w14:textId="77777777" w:rsidTr="00925106">
        <w:tc>
          <w:tcPr>
            <w:tcW w:w="2942" w:type="dxa"/>
            <w:vAlign w:val="center"/>
          </w:tcPr>
          <w:p w14:paraId="26C7620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4A082A5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64E15B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8D38080" w14:textId="77777777" w:rsidTr="00925106">
        <w:tc>
          <w:tcPr>
            <w:tcW w:w="2942" w:type="dxa"/>
            <w:vAlign w:val="center"/>
          </w:tcPr>
          <w:p w14:paraId="0B32A4B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30E6C11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F8ABF2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9E9D5FB" w14:textId="77777777" w:rsidTr="00925106">
        <w:tc>
          <w:tcPr>
            <w:tcW w:w="2942" w:type="dxa"/>
            <w:vAlign w:val="center"/>
          </w:tcPr>
          <w:p w14:paraId="54F57FB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6931B22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28C42C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99C8762" w14:textId="77777777" w:rsidTr="00925106">
        <w:tc>
          <w:tcPr>
            <w:tcW w:w="2942" w:type="dxa"/>
            <w:vAlign w:val="center"/>
          </w:tcPr>
          <w:p w14:paraId="2AC2DF4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10FD034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574B6F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6864570" w14:textId="77777777" w:rsidTr="00925106">
        <w:tc>
          <w:tcPr>
            <w:tcW w:w="2942" w:type="dxa"/>
            <w:vAlign w:val="center"/>
          </w:tcPr>
          <w:p w14:paraId="0502B06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5335B47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E59CFD0"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4822C296"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788FD9B8"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2015</w:t>
      </w:r>
    </w:p>
    <w:p w14:paraId="41A050E5"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2015 a las partidas presupuestales:</w:t>
      </w:r>
    </w:p>
    <w:tbl>
      <w:tblPr>
        <w:tblStyle w:val="Tablaconcuadrcula4"/>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925106" w:rsidRPr="00D36581" w14:paraId="0B9309D3" w14:textId="77777777" w:rsidTr="00925106">
        <w:tc>
          <w:tcPr>
            <w:tcW w:w="5000" w:type="pct"/>
            <w:gridSpan w:val="9"/>
          </w:tcPr>
          <w:p w14:paraId="3E4C2E2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2015</w:t>
            </w:r>
          </w:p>
        </w:tc>
      </w:tr>
      <w:tr w:rsidR="00925106" w:rsidRPr="00D36581" w14:paraId="594004C3" w14:textId="77777777" w:rsidTr="00925106">
        <w:tc>
          <w:tcPr>
            <w:tcW w:w="1582" w:type="pct"/>
            <w:gridSpan w:val="6"/>
          </w:tcPr>
          <w:p w14:paraId="22ECA8F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Pilar Temático 1</w:t>
            </w:r>
          </w:p>
        </w:tc>
        <w:tc>
          <w:tcPr>
            <w:tcW w:w="3418" w:type="pct"/>
            <w:gridSpan w:val="3"/>
          </w:tcPr>
          <w:p w14:paraId="6C1ABFE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Gobierno Solidario</w:t>
            </w:r>
          </w:p>
        </w:tc>
      </w:tr>
      <w:tr w:rsidR="00925106" w:rsidRPr="00D36581" w14:paraId="565C673B" w14:textId="77777777" w:rsidTr="00925106">
        <w:tc>
          <w:tcPr>
            <w:tcW w:w="274" w:type="pct"/>
          </w:tcPr>
          <w:p w14:paraId="0803879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Fin</w:t>
            </w:r>
          </w:p>
        </w:tc>
        <w:tc>
          <w:tcPr>
            <w:tcW w:w="311" w:type="pct"/>
          </w:tcPr>
          <w:p w14:paraId="0A75115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Fun</w:t>
            </w:r>
            <w:proofErr w:type="spellEnd"/>
          </w:p>
        </w:tc>
        <w:tc>
          <w:tcPr>
            <w:tcW w:w="249" w:type="pct"/>
          </w:tcPr>
          <w:p w14:paraId="4826B82E"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10748F6F"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62AF5D2E"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7C968EF7"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261" w:type="pct"/>
          </w:tcPr>
          <w:p w14:paraId="36F7911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626" w:type="pct"/>
          </w:tcPr>
          <w:p w14:paraId="528606D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531" w:type="pct"/>
          </w:tcPr>
          <w:p w14:paraId="7AC0ED4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6F3C3742" w14:textId="77777777" w:rsidTr="00925106">
        <w:tc>
          <w:tcPr>
            <w:tcW w:w="274" w:type="pct"/>
          </w:tcPr>
          <w:p w14:paraId="31F12E8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C93DB8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F5A5B2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867EA7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599D3E1"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29624EFC"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3B7CD0E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626" w:type="pct"/>
          </w:tcPr>
          <w:p w14:paraId="3E67AA21"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29F676E7"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BC3AEA0" w14:textId="77777777" w:rsidTr="00925106">
        <w:tc>
          <w:tcPr>
            <w:tcW w:w="274" w:type="pct"/>
          </w:tcPr>
          <w:p w14:paraId="7420D9C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2B4FC2C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DEFD5C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4EA42A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A0C2CC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01EB0E7"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047542E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626" w:type="pct"/>
          </w:tcPr>
          <w:p w14:paraId="21940EC7"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4807BBFD"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94EE508" w14:textId="77777777" w:rsidTr="00925106">
        <w:tc>
          <w:tcPr>
            <w:tcW w:w="274" w:type="pct"/>
          </w:tcPr>
          <w:p w14:paraId="4D0F288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992E5B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73835E1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11BCA20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CA1612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2619EBB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261" w:type="pct"/>
          </w:tcPr>
          <w:p w14:paraId="4B759D2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Capacitación de la mujer para el trabajo</w:t>
            </w:r>
          </w:p>
        </w:tc>
        <w:tc>
          <w:tcPr>
            <w:tcW w:w="626" w:type="pct"/>
          </w:tcPr>
          <w:p w14:paraId="7A1BE0A6"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1A86329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2EC1D14" w14:textId="77777777" w:rsidTr="00925106">
        <w:tc>
          <w:tcPr>
            <w:tcW w:w="274" w:type="pct"/>
          </w:tcPr>
          <w:p w14:paraId="52B51D2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92C325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7F931C6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9B5602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E359B3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798F926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261" w:type="pct"/>
          </w:tcPr>
          <w:p w14:paraId="13F0269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626" w:type="pct"/>
          </w:tcPr>
          <w:p w14:paraId="7F05A9CC"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174FFEBB"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518FCC84" w14:textId="77777777" w:rsidTr="00925106">
        <w:tc>
          <w:tcPr>
            <w:tcW w:w="274" w:type="pct"/>
          </w:tcPr>
          <w:p w14:paraId="67247D9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DF3682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7DF010A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DBD0C7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894646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4FDBE92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261" w:type="pct"/>
          </w:tcPr>
          <w:p w14:paraId="428B758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Proyectos productivos para el desarrollo de la mujer</w:t>
            </w:r>
          </w:p>
        </w:tc>
        <w:tc>
          <w:tcPr>
            <w:tcW w:w="626" w:type="pct"/>
          </w:tcPr>
          <w:p w14:paraId="7B295E89"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7D1CB66F"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974D4AB" w14:textId="77777777" w:rsidTr="00925106">
        <w:tc>
          <w:tcPr>
            <w:tcW w:w="274" w:type="pct"/>
          </w:tcPr>
          <w:p w14:paraId="14A5B81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3494703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3DA3009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3159B92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A20FE6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3ECBE10D"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2E85755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Participación social de la mujer</w:t>
            </w:r>
          </w:p>
        </w:tc>
        <w:tc>
          <w:tcPr>
            <w:tcW w:w="626" w:type="pct"/>
          </w:tcPr>
          <w:p w14:paraId="50F30DE7"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17693076"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0243849" w14:textId="77777777" w:rsidTr="00925106">
        <w:tc>
          <w:tcPr>
            <w:tcW w:w="274" w:type="pct"/>
          </w:tcPr>
          <w:p w14:paraId="520F67A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34077E9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E8FCD9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DCF84F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6D2D6A9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025E57A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261" w:type="pct"/>
          </w:tcPr>
          <w:p w14:paraId="7854873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626" w:type="pct"/>
          </w:tcPr>
          <w:p w14:paraId="5DD52180"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54732376"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6B4CC28" w14:textId="77777777" w:rsidTr="00925106">
        <w:tc>
          <w:tcPr>
            <w:tcW w:w="274" w:type="pct"/>
          </w:tcPr>
          <w:p w14:paraId="6890413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1233FD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053DE1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C7ADAF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02E074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40DACDD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261" w:type="pct"/>
          </w:tcPr>
          <w:p w14:paraId="2517AC2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madre adolescente</w:t>
            </w:r>
          </w:p>
        </w:tc>
        <w:tc>
          <w:tcPr>
            <w:tcW w:w="626" w:type="pct"/>
          </w:tcPr>
          <w:p w14:paraId="18339E4C"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0F4C8C73" w14:textId="77777777" w:rsidR="00925106" w:rsidRPr="00D36581" w:rsidRDefault="00925106" w:rsidP="00D36581">
            <w:pPr>
              <w:spacing w:line="360" w:lineRule="auto"/>
              <w:rPr>
                <w:rFonts w:ascii="Palatino Linotype" w:hAnsi="Palatino Linotype" w:cs="Times New Roman"/>
                <w:i/>
                <w:sz w:val="24"/>
                <w:szCs w:val="24"/>
              </w:rPr>
            </w:pPr>
          </w:p>
        </w:tc>
      </w:tr>
    </w:tbl>
    <w:p w14:paraId="6108CCBB"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29A31699"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2015.</w:t>
      </w:r>
    </w:p>
    <w:p w14:paraId="70A6BE4D"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47DF7E31"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2015.</w:t>
      </w:r>
    </w:p>
    <w:p w14:paraId="63F8FF21"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62609351"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2E006DB5"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617D8614"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7E1FCA79" w14:textId="77777777" w:rsidTr="00925106">
        <w:tc>
          <w:tcPr>
            <w:tcW w:w="8828" w:type="dxa"/>
            <w:gridSpan w:val="3"/>
            <w:vAlign w:val="center"/>
          </w:tcPr>
          <w:p w14:paraId="278D987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IO1 Desarrollo Social y/o equivalente Ejercicio Fiscal 2015</w:t>
            </w:r>
          </w:p>
        </w:tc>
      </w:tr>
      <w:tr w:rsidR="00925106" w:rsidRPr="00D36581" w14:paraId="24E6E930" w14:textId="77777777" w:rsidTr="00925106">
        <w:tc>
          <w:tcPr>
            <w:tcW w:w="2942" w:type="dxa"/>
            <w:vAlign w:val="center"/>
          </w:tcPr>
          <w:p w14:paraId="24A786B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49E7A63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56E1863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26206350" w14:textId="77777777" w:rsidTr="00925106">
        <w:tc>
          <w:tcPr>
            <w:tcW w:w="2942" w:type="dxa"/>
            <w:vAlign w:val="center"/>
          </w:tcPr>
          <w:p w14:paraId="498C9DE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3293252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205086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9600E11" w14:textId="77777777" w:rsidTr="00925106">
        <w:tc>
          <w:tcPr>
            <w:tcW w:w="2942" w:type="dxa"/>
            <w:vAlign w:val="center"/>
          </w:tcPr>
          <w:p w14:paraId="438EAC4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537342A8"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7D1095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EC2C389" w14:textId="77777777" w:rsidTr="00925106">
        <w:tc>
          <w:tcPr>
            <w:tcW w:w="2942" w:type="dxa"/>
            <w:vAlign w:val="center"/>
          </w:tcPr>
          <w:p w14:paraId="75089C9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666CDF0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9B48E4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8B2CEE9" w14:textId="77777777" w:rsidTr="00925106">
        <w:tc>
          <w:tcPr>
            <w:tcW w:w="2942" w:type="dxa"/>
            <w:vAlign w:val="center"/>
          </w:tcPr>
          <w:p w14:paraId="30D429E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565923B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4BB18C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AD09147" w14:textId="77777777" w:rsidTr="00925106">
        <w:tc>
          <w:tcPr>
            <w:tcW w:w="2942" w:type="dxa"/>
            <w:vAlign w:val="center"/>
          </w:tcPr>
          <w:p w14:paraId="4EB865B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1323B3C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BB4313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5A593B6" w14:textId="77777777" w:rsidTr="00925106">
        <w:tc>
          <w:tcPr>
            <w:tcW w:w="2942" w:type="dxa"/>
            <w:vAlign w:val="center"/>
          </w:tcPr>
          <w:p w14:paraId="1E620E2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32C60BA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2BA719D"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92A45AD" w14:textId="77777777" w:rsidTr="00925106">
        <w:tc>
          <w:tcPr>
            <w:tcW w:w="2942" w:type="dxa"/>
            <w:vAlign w:val="center"/>
          </w:tcPr>
          <w:p w14:paraId="6C209AB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39DD149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16C775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BFED1BF" w14:textId="77777777" w:rsidTr="00925106">
        <w:tc>
          <w:tcPr>
            <w:tcW w:w="2942" w:type="dxa"/>
            <w:vAlign w:val="center"/>
          </w:tcPr>
          <w:p w14:paraId="15BFE36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7D82B86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AEA5D0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26A6638" w14:textId="77777777" w:rsidTr="00925106">
        <w:tc>
          <w:tcPr>
            <w:tcW w:w="2942" w:type="dxa"/>
            <w:vAlign w:val="center"/>
          </w:tcPr>
          <w:p w14:paraId="69C152D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3893123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D2F80B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EC9D349" w14:textId="77777777" w:rsidTr="00925106">
        <w:tc>
          <w:tcPr>
            <w:tcW w:w="2942" w:type="dxa"/>
            <w:vAlign w:val="center"/>
          </w:tcPr>
          <w:p w14:paraId="66E0358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42735FC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F2F25CB"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0FBB58A3"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4B90FA30" w14:textId="77777777" w:rsidTr="00925106">
        <w:tc>
          <w:tcPr>
            <w:tcW w:w="8828" w:type="dxa"/>
            <w:gridSpan w:val="3"/>
            <w:vAlign w:val="center"/>
          </w:tcPr>
          <w:p w14:paraId="214412C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2015</w:t>
            </w:r>
          </w:p>
        </w:tc>
      </w:tr>
      <w:tr w:rsidR="00925106" w:rsidRPr="00D36581" w14:paraId="0D482743" w14:textId="77777777" w:rsidTr="00925106">
        <w:tc>
          <w:tcPr>
            <w:tcW w:w="2942" w:type="dxa"/>
            <w:vAlign w:val="center"/>
          </w:tcPr>
          <w:p w14:paraId="13DAEF7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51223F0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29D9380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478E618B" w14:textId="77777777" w:rsidTr="00925106">
        <w:tc>
          <w:tcPr>
            <w:tcW w:w="2942" w:type="dxa"/>
            <w:vAlign w:val="center"/>
          </w:tcPr>
          <w:p w14:paraId="2416F55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1FCE760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E91B9B6"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A6393B6" w14:textId="77777777" w:rsidTr="00925106">
        <w:tc>
          <w:tcPr>
            <w:tcW w:w="2942" w:type="dxa"/>
            <w:vAlign w:val="center"/>
          </w:tcPr>
          <w:p w14:paraId="3C40F6F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234E9FD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A57EE7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760B88B" w14:textId="77777777" w:rsidTr="00925106">
        <w:tc>
          <w:tcPr>
            <w:tcW w:w="2942" w:type="dxa"/>
            <w:vAlign w:val="center"/>
          </w:tcPr>
          <w:p w14:paraId="1926701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72A77E1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E9E3B96"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791D4F6" w14:textId="77777777" w:rsidTr="00925106">
        <w:tc>
          <w:tcPr>
            <w:tcW w:w="2942" w:type="dxa"/>
            <w:vAlign w:val="center"/>
          </w:tcPr>
          <w:p w14:paraId="1494782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1ED31B5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3CD5710"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60111FE" w14:textId="77777777" w:rsidTr="00925106">
        <w:tc>
          <w:tcPr>
            <w:tcW w:w="2942" w:type="dxa"/>
            <w:vAlign w:val="center"/>
          </w:tcPr>
          <w:p w14:paraId="50A3942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2E78154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FD6297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2BCF6D1" w14:textId="77777777" w:rsidTr="00925106">
        <w:tc>
          <w:tcPr>
            <w:tcW w:w="2942" w:type="dxa"/>
            <w:vAlign w:val="center"/>
          </w:tcPr>
          <w:p w14:paraId="521C28B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1D5306D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5394FF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C43C2B6" w14:textId="77777777" w:rsidTr="00925106">
        <w:tc>
          <w:tcPr>
            <w:tcW w:w="2942" w:type="dxa"/>
            <w:vAlign w:val="center"/>
          </w:tcPr>
          <w:p w14:paraId="36558C1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0AEC11D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D763E6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15DE71A" w14:textId="77777777" w:rsidTr="00925106">
        <w:tc>
          <w:tcPr>
            <w:tcW w:w="2942" w:type="dxa"/>
            <w:vAlign w:val="center"/>
          </w:tcPr>
          <w:p w14:paraId="2E91B82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2752898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474012D"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B91A183" w14:textId="77777777" w:rsidTr="00925106">
        <w:tc>
          <w:tcPr>
            <w:tcW w:w="2942" w:type="dxa"/>
            <w:vAlign w:val="center"/>
          </w:tcPr>
          <w:p w14:paraId="5A779C6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39B8BC1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F159F6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C0C6FDD" w14:textId="77777777" w:rsidTr="00925106">
        <w:tc>
          <w:tcPr>
            <w:tcW w:w="2942" w:type="dxa"/>
            <w:vAlign w:val="center"/>
          </w:tcPr>
          <w:p w14:paraId="1CEE101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73ECBCD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C15668F"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442C4B0D"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7247FC6C"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formato de la Ficha Técnica de Diseño de Indicadores Estratégicos o de Gestión 2015 de la dependencia Clave I01 Desarrollo Social y/o equivalente, y de la dependencia Clave 152 Atención a la Mujer y/o equivalente.</w:t>
      </w:r>
    </w:p>
    <w:p w14:paraId="4EABBF1C"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2016</w:t>
      </w:r>
    </w:p>
    <w:p w14:paraId="2DCF6306"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2016 a las partidas presupuestales:</w:t>
      </w:r>
    </w:p>
    <w:tbl>
      <w:tblPr>
        <w:tblStyle w:val="Tablaconcuadrcula4"/>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925106" w:rsidRPr="00D36581" w14:paraId="68E2BEB9" w14:textId="77777777" w:rsidTr="00925106">
        <w:tc>
          <w:tcPr>
            <w:tcW w:w="5000" w:type="pct"/>
            <w:gridSpan w:val="9"/>
          </w:tcPr>
          <w:p w14:paraId="0816AC7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2016</w:t>
            </w:r>
          </w:p>
        </w:tc>
      </w:tr>
      <w:tr w:rsidR="00925106" w:rsidRPr="00D36581" w14:paraId="130C1DC1" w14:textId="77777777" w:rsidTr="00925106">
        <w:tc>
          <w:tcPr>
            <w:tcW w:w="1582" w:type="pct"/>
            <w:gridSpan w:val="6"/>
          </w:tcPr>
          <w:p w14:paraId="5DBB9E3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Pilar Temático 1</w:t>
            </w:r>
          </w:p>
        </w:tc>
        <w:tc>
          <w:tcPr>
            <w:tcW w:w="3418" w:type="pct"/>
            <w:gridSpan w:val="3"/>
          </w:tcPr>
          <w:p w14:paraId="01B18A1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Gobierno Solidario</w:t>
            </w:r>
          </w:p>
        </w:tc>
      </w:tr>
      <w:tr w:rsidR="00925106" w:rsidRPr="00D36581" w14:paraId="2618DC20" w14:textId="77777777" w:rsidTr="00925106">
        <w:tc>
          <w:tcPr>
            <w:tcW w:w="274" w:type="pct"/>
          </w:tcPr>
          <w:p w14:paraId="52DE36D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Fin</w:t>
            </w:r>
          </w:p>
        </w:tc>
        <w:tc>
          <w:tcPr>
            <w:tcW w:w="311" w:type="pct"/>
          </w:tcPr>
          <w:p w14:paraId="31EA38F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Fun</w:t>
            </w:r>
            <w:proofErr w:type="spellEnd"/>
          </w:p>
        </w:tc>
        <w:tc>
          <w:tcPr>
            <w:tcW w:w="249" w:type="pct"/>
          </w:tcPr>
          <w:p w14:paraId="0197F5F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3DC38182"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104C3957"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574066C4"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476" w:type="pct"/>
          </w:tcPr>
          <w:p w14:paraId="5CB354D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471" w:type="pct"/>
          </w:tcPr>
          <w:p w14:paraId="66CA2AD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471" w:type="pct"/>
          </w:tcPr>
          <w:p w14:paraId="74DB8F6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6B1D552E" w14:textId="77777777" w:rsidTr="00925106">
        <w:tc>
          <w:tcPr>
            <w:tcW w:w="274" w:type="pct"/>
          </w:tcPr>
          <w:p w14:paraId="22C1879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57AE4F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06AF04B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355B03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956C504"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60D0EE69"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4A5728A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471" w:type="pct"/>
          </w:tcPr>
          <w:p w14:paraId="0CC082B1"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50626DDB"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4588B4B" w14:textId="77777777" w:rsidTr="00925106">
        <w:tc>
          <w:tcPr>
            <w:tcW w:w="274" w:type="pct"/>
          </w:tcPr>
          <w:p w14:paraId="5F59B1C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F05369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560D2EC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2C7766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9165AE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79A9678A"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72F6185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471" w:type="pct"/>
          </w:tcPr>
          <w:p w14:paraId="66116BBE"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455F4EA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457FCF20" w14:textId="77777777" w:rsidTr="00925106">
        <w:tc>
          <w:tcPr>
            <w:tcW w:w="274" w:type="pct"/>
          </w:tcPr>
          <w:p w14:paraId="03E4B26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79D2AD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6381DCB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7FC309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0E0025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CC6B16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4D8F8DC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Capacitación de la mujer para el trabajo</w:t>
            </w:r>
          </w:p>
        </w:tc>
        <w:tc>
          <w:tcPr>
            <w:tcW w:w="471" w:type="pct"/>
          </w:tcPr>
          <w:p w14:paraId="173E3C2C"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49971EA7"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E530643" w14:textId="77777777" w:rsidTr="00925106">
        <w:tc>
          <w:tcPr>
            <w:tcW w:w="274" w:type="pct"/>
          </w:tcPr>
          <w:p w14:paraId="5339CC0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6B54F45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352FB37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2046C5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EBD217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8B9C69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4A04A96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471" w:type="pct"/>
          </w:tcPr>
          <w:p w14:paraId="2FE4D69A"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79098C29"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5C55C50" w14:textId="77777777" w:rsidTr="00925106">
        <w:tc>
          <w:tcPr>
            <w:tcW w:w="274" w:type="pct"/>
          </w:tcPr>
          <w:p w14:paraId="522444D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471690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DD746F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6C9B97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63DCADE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240815B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76" w:type="pct"/>
          </w:tcPr>
          <w:p w14:paraId="6535DA0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Proyectos productivos para el desarrollo de la mujer</w:t>
            </w:r>
          </w:p>
        </w:tc>
        <w:tc>
          <w:tcPr>
            <w:tcW w:w="471" w:type="pct"/>
          </w:tcPr>
          <w:p w14:paraId="5DFB3D5A"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0A6D7F9D"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9EC6E77" w14:textId="77777777" w:rsidTr="00925106">
        <w:tc>
          <w:tcPr>
            <w:tcW w:w="274" w:type="pct"/>
          </w:tcPr>
          <w:p w14:paraId="1F733E5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232B117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64A63E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2EE7E5B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11658CC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7FD69790"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6681776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Participación social de la mujer</w:t>
            </w:r>
          </w:p>
        </w:tc>
        <w:tc>
          <w:tcPr>
            <w:tcW w:w="471" w:type="pct"/>
          </w:tcPr>
          <w:p w14:paraId="0FCDBF0D"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6326FE08"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C216F5B" w14:textId="77777777" w:rsidTr="00925106">
        <w:tc>
          <w:tcPr>
            <w:tcW w:w="274" w:type="pct"/>
          </w:tcPr>
          <w:p w14:paraId="2E56CB3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2BE936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7428FC5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365FC2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A87874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1C5DE5E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594A3F8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471" w:type="pct"/>
          </w:tcPr>
          <w:p w14:paraId="107367F3"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36678336"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731D8C5" w14:textId="77777777" w:rsidTr="00925106">
        <w:tc>
          <w:tcPr>
            <w:tcW w:w="274" w:type="pct"/>
          </w:tcPr>
          <w:p w14:paraId="69B9CD7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180D805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590259F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A41F49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F51A7A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5A99F7E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5FC930C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madre adolescente</w:t>
            </w:r>
          </w:p>
        </w:tc>
        <w:tc>
          <w:tcPr>
            <w:tcW w:w="471" w:type="pct"/>
          </w:tcPr>
          <w:p w14:paraId="446097BC"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48A9DA8B" w14:textId="77777777" w:rsidR="00925106" w:rsidRPr="00D36581" w:rsidRDefault="00925106" w:rsidP="00D36581">
            <w:pPr>
              <w:spacing w:line="360" w:lineRule="auto"/>
              <w:rPr>
                <w:rFonts w:ascii="Palatino Linotype" w:hAnsi="Palatino Linotype" w:cs="Times New Roman"/>
                <w:i/>
                <w:sz w:val="24"/>
                <w:szCs w:val="24"/>
              </w:rPr>
            </w:pPr>
          </w:p>
        </w:tc>
      </w:tr>
    </w:tbl>
    <w:p w14:paraId="0E55C1FB"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0AFF6772"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2016.</w:t>
      </w:r>
    </w:p>
    <w:p w14:paraId="033028CE"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699A16A3"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2016.</w:t>
      </w:r>
    </w:p>
    <w:p w14:paraId="57636713"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1B76180D"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1C855D87"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4361BD5D"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00BA18C7" w14:textId="77777777" w:rsidTr="00925106">
        <w:tc>
          <w:tcPr>
            <w:tcW w:w="8828" w:type="dxa"/>
            <w:gridSpan w:val="3"/>
            <w:vAlign w:val="center"/>
          </w:tcPr>
          <w:p w14:paraId="17AA70E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I01 Desarrollo Social y/o equivalente Ejercicio Fiscal 2016</w:t>
            </w:r>
          </w:p>
        </w:tc>
      </w:tr>
      <w:tr w:rsidR="00925106" w:rsidRPr="00D36581" w14:paraId="7BA31C3C" w14:textId="77777777" w:rsidTr="00925106">
        <w:tc>
          <w:tcPr>
            <w:tcW w:w="2942" w:type="dxa"/>
            <w:vAlign w:val="center"/>
          </w:tcPr>
          <w:p w14:paraId="7E55290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2413441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1226F57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00B8DA42" w14:textId="77777777" w:rsidTr="00925106">
        <w:tc>
          <w:tcPr>
            <w:tcW w:w="2942" w:type="dxa"/>
            <w:vAlign w:val="center"/>
          </w:tcPr>
          <w:p w14:paraId="3B7F135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1516FAC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DA07BC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9A32D12" w14:textId="77777777" w:rsidTr="00925106">
        <w:tc>
          <w:tcPr>
            <w:tcW w:w="2942" w:type="dxa"/>
            <w:vAlign w:val="center"/>
          </w:tcPr>
          <w:p w14:paraId="4E99D77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7EEBC0A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549C1F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FEAA499" w14:textId="77777777" w:rsidTr="00925106">
        <w:tc>
          <w:tcPr>
            <w:tcW w:w="2942" w:type="dxa"/>
            <w:vAlign w:val="center"/>
          </w:tcPr>
          <w:p w14:paraId="3404ED8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3C19DDD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75F591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04C8E21" w14:textId="77777777" w:rsidTr="00925106">
        <w:tc>
          <w:tcPr>
            <w:tcW w:w="2942" w:type="dxa"/>
            <w:vAlign w:val="center"/>
          </w:tcPr>
          <w:p w14:paraId="57B94D1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7AD0089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9E70F8F"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DEAABB1" w14:textId="77777777" w:rsidTr="00925106">
        <w:tc>
          <w:tcPr>
            <w:tcW w:w="2942" w:type="dxa"/>
            <w:vAlign w:val="center"/>
          </w:tcPr>
          <w:p w14:paraId="23F5762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1AC1D0A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86DF8B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9D9ADF5" w14:textId="77777777" w:rsidTr="00925106">
        <w:tc>
          <w:tcPr>
            <w:tcW w:w="2942" w:type="dxa"/>
            <w:vAlign w:val="center"/>
          </w:tcPr>
          <w:p w14:paraId="3EC975C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51B809E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C613FCF"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E0C47F8" w14:textId="77777777" w:rsidTr="00925106">
        <w:tc>
          <w:tcPr>
            <w:tcW w:w="2942" w:type="dxa"/>
            <w:vAlign w:val="center"/>
          </w:tcPr>
          <w:p w14:paraId="0EF36DF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2BCE6E0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95FDF7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5EFAAE5" w14:textId="77777777" w:rsidTr="00925106">
        <w:tc>
          <w:tcPr>
            <w:tcW w:w="2942" w:type="dxa"/>
            <w:vAlign w:val="center"/>
          </w:tcPr>
          <w:p w14:paraId="1831E55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4D37F1D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64526D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1FD3039" w14:textId="77777777" w:rsidTr="00925106">
        <w:tc>
          <w:tcPr>
            <w:tcW w:w="2942" w:type="dxa"/>
            <w:vAlign w:val="center"/>
          </w:tcPr>
          <w:p w14:paraId="667BF43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3C55112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68045A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220EFAD" w14:textId="77777777" w:rsidTr="00925106">
        <w:tc>
          <w:tcPr>
            <w:tcW w:w="2942" w:type="dxa"/>
            <w:vAlign w:val="center"/>
          </w:tcPr>
          <w:p w14:paraId="092FCDA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09F15C6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B73BCDC"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7497C30B"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2F7A5BA8" w14:textId="77777777" w:rsidTr="00925106">
        <w:tc>
          <w:tcPr>
            <w:tcW w:w="8828" w:type="dxa"/>
            <w:gridSpan w:val="3"/>
            <w:vAlign w:val="center"/>
          </w:tcPr>
          <w:p w14:paraId="7D227F4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2016</w:t>
            </w:r>
          </w:p>
        </w:tc>
      </w:tr>
      <w:tr w:rsidR="00925106" w:rsidRPr="00D36581" w14:paraId="0B01CA2D" w14:textId="77777777" w:rsidTr="00925106">
        <w:tc>
          <w:tcPr>
            <w:tcW w:w="2942" w:type="dxa"/>
            <w:vAlign w:val="center"/>
          </w:tcPr>
          <w:p w14:paraId="041AF5C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1954950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5CE652C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3433AE9D" w14:textId="77777777" w:rsidTr="00925106">
        <w:tc>
          <w:tcPr>
            <w:tcW w:w="2942" w:type="dxa"/>
            <w:vAlign w:val="center"/>
          </w:tcPr>
          <w:p w14:paraId="5EB5D0D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00191C8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E6718E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D86AAB2" w14:textId="77777777" w:rsidTr="00925106">
        <w:tc>
          <w:tcPr>
            <w:tcW w:w="2942" w:type="dxa"/>
            <w:vAlign w:val="center"/>
          </w:tcPr>
          <w:p w14:paraId="3DBE89D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51BAB78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32069C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4EB3899" w14:textId="77777777" w:rsidTr="00925106">
        <w:tc>
          <w:tcPr>
            <w:tcW w:w="2942" w:type="dxa"/>
            <w:vAlign w:val="center"/>
          </w:tcPr>
          <w:p w14:paraId="024F396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3458BFA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BBDA18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DB73239" w14:textId="77777777" w:rsidTr="00925106">
        <w:tc>
          <w:tcPr>
            <w:tcW w:w="2942" w:type="dxa"/>
            <w:vAlign w:val="center"/>
          </w:tcPr>
          <w:p w14:paraId="0EE71D0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5351480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045B82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5A277BB" w14:textId="77777777" w:rsidTr="00925106">
        <w:tc>
          <w:tcPr>
            <w:tcW w:w="2942" w:type="dxa"/>
            <w:vAlign w:val="center"/>
          </w:tcPr>
          <w:p w14:paraId="380E7E1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1F06FEF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A70D4D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1A677CF" w14:textId="77777777" w:rsidTr="00925106">
        <w:tc>
          <w:tcPr>
            <w:tcW w:w="2942" w:type="dxa"/>
            <w:vAlign w:val="center"/>
          </w:tcPr>
          <w:p w14:paraId="44D7EDD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2ACB3D3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1F791F0"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C302FC9" w14:textId="77777777" w:rsidTr="00925106">
        <w:tc>
          <w:tcPr>
            <w:tcW w:w="2942" w:type="dxa"/>
            <w:vAlign w:val="center"/>
          </w:tcPr>
          <w:p w14:paraId="0A4F0EF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15FD567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2EA28E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5666D9B" w14:textId="77777777" w:rsidTr="00925106">
        <w:tc>
          <w:tcPr>
            <w:tcW w:w="2942" w:type="dxa"/>
            <w:vAlign w:val="center"/>
          </w:tcPr>
          <w:p w14:paraId="3FA6144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6163BA1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9E79C5D"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113B1D7" w14:textId="77777777" w:rsidTr="00925106">
        <w:tc>
          <w:tcPr>
            <w:tcW w:w="2942" w:type="dxa"/>
            <w:vAlign w:val="center"/>
          </w:tcPr>
          <w:p w14:paraId="5587BAA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530FC53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F0D020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C8B7180" w14:textId="77777777" w:rsidTr="00925106">
        <w:tc>
          <w:tcPr>
            <w:tcW w:w="2942" w:type="dxa"/>
            <w:vAlign w:val="center"/>
          </w:tcPr>
          <w:p w14:paraId="7B9A632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6CDA345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A16ECEA"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7C8E0095"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6EB94019"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 Ficha Técnica de Diseño de Indicadores Estratégicos o de Gestión 2016 de la dependencia Clave I01 Desarrollo Social y/o equivalente, y de la dependencia Clave 152 Atención a la Mujer y/o equivalente.</w:t>
      </w:r>
    </w:p>
    <w:p w14:paraId="53DCF58B"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5EC4B614"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2017</w:t>
      </w:r>
    </w:p>
    <w:p w14:paraId="3B89FC46"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2017 a las partidas presupuestales:</w:t>
      </w:r>
    </w:p>
    <w:tbl>
      <w:tblPr>
        <w:tblStyle w:val="Tablaconcuadrcula4"/>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925106" w:rsidRPr="00D36581" w14:paraId="0DB60A88" w14:textId="77777777" w:rsidTr="00925106">
        <w:tc>
          <w:tcPr>
            <w:tcW w:w="5000" w:type="pct"/>
            <w:gridSpan w:val="9"/>
          </w:tcPr>
          <w:p w14:paraId="379FEF8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2017</w:t>
            </w:r>
          </w:p>
        </w:tc>
      </w:tr>
      <w:tr w:rsidR="00925106" w:rsidRPr="00D36581" w14:paraId="2077958C" w14:textId="77777777" w:rsidTr="00925106">
        <w:tc>
          <w:tcPr>
            <w:tcW w:w="1582" w:type="pct"/>
            <w:gridSpan w:val="6"/>
          </w:tcPr>
          <w:p w14:paraId="1BBEC51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Pilar Temático 1</w:t>
            </w:r>
          </w:p>
        </w:tc>
        <w:tc>
          <w:tcPr>
            <w:tcW w:w="3418" w:type="pct"/>
            <w:gridSpan w:val="3"/>
          </w:tcPr>
          <w:p w14:paraId="009CF53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Gobierno Solidario</w:t>
            </w:r>
          </w:p>
        </w:tc>
      </w:tr>
      <w:tr w:rsidR="00925106" w:rsidRPr="00D36581" w14:paraId="19F9D641" w14:textId="77777777" w:rsidTr="00925106">
        <w:tc>
          <w:tcPr>
            <w:tcW w:w="274" w:type="pct"/>
          </w:tcPr>
          <w:p w14:paraId="26B0E48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Fin</w:t>
            </w:r>
          </w:p>
        </w:tc>
        <w:tc>
          <w:tcPr>
            <w:tcW w:w="311" w:type="pct"/>
          </w:tcPr>
          <w:p w14:paraId="6B3C6ED0"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Fun</w:t>
            </w:r>
            <w:proofErr w:type="spellEnd"/>
          </w:p>
        </w:tc>
        <w:tc>
          <w:tcPr>
            <w:tcW w:w="249" w:type="pct"/>
          </w:tcPr>
          <w:p w14:paraId="0874209B"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6A139FEA"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0DEACA6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03635E3C"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476" w:type="pct"/>
          </w:tcPr>
          <w:p w14:paraId="1622D99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471" w:type="pct"/>
          </w:tcPr>
          <w:p w14:paraId="5202861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471" w:type="pct"/>
          </w:tcPr>
          <w:p w14:paraId="45DF137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5813DEA5" w14:textId="77777777" w:rsidTr="00925106">
        <w:tc>
          <w:tcPr>
            <w:tcW w:w="274" w:type="pct"/>
          </w:tcPr>
          <w:p w14:paraId="209D4D4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4DAAC2E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B0432D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B2060C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42D0B2F"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4F12C498"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1E0CCFB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471" w:type="pct"/>
          </w:tcPr>
          <w:p w14:paraId="6C8A5B4D"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12DD8A6B"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2C07029" w14:textId="77777777" w:rsidTr="00925106">
        <w:tc>
          <w:tcPr>
            <w:tcW w:w="274" w:type="pct"/>
          </w:tcPr>
          <w:p w14:paraId="0D514D7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3167D5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0D25C2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12601D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A214C0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4A6E87ED"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0D6171B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471" w:type="pct"/>
          </w:tcPr>
          <w:p w14:paraId="6E53E1BA"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23078685"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A36C47C" w14:textId="77777777" w:rsidTr="00925106">
        <w:tc>
          <w:tcPr>
            <w:tcW w:w="274" w:type="pct"/>
          </w:tcPr>
          <w:p w14:paraId="5B9BB88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003C32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B6379E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2248639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E227DC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C3F0CA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39D6037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Capacitación de la mujer para el trabajo</w:t>
            </w:r>
          </w:p>
        </w:tc>
        <w:tc>
          <w:tcPr>
            <w:tcW w:w="471" w:type="pct"/>
          </w:tcPr>
          <w:p w14:paraId="624EE189"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072F3CA9"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B7062DD" w14:textId="77777777" w:rsidTr="00925106">
        <w:tc>
          <w:tcPr>
            <w:tcW w:w="274" w:type="pct"/>
          </w:tcPr>
          <w:p w14:paraId="621C9F8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F2055F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68E6B0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0ACA8E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2AD8C36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8CDB28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6646593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471" w:type="pct"/>
          </w:tcPr>
          <w:p w14:paraId="33D90545"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27ABF8B1"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5E04D30" w14:textId="77777777" w:rsidTr="00925106">
        <w:tc>
          <w:tcPr>
            <w:tcW w:w="274" w:type="pct"/>
          </w:tcPr>
          <w:p w14:paraId="718D737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A93FC3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7A3EBAC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390D32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601CEC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E67281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76" w:type="pct"/>
          </w:tcPr>
          <w:p w14:paraId="167A25B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Proyectos productivos para el desarrollo de la mujer</w:t>
            </w:r>
          </w:p>
        </w:tc>
        <w:tc>
          <w:tcPr>
            <w:tcW w:w="471" w:type="pct"/>
          </w:tcPr>
          <w:p w14:paraId="6705C721"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63B51B2C"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FA5E23C" w14:textId="77777777" w:rsidTr="00925106">
        <w:tc>
          <w:tcPr>
            <w:tcW w:w="274" w:type="pct"/>
          </w:tcPr>
          <w:p w14:paraId="78FDFAF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4292798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084C095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80EAF9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1672DFB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4FFC46BE"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1C32BEC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Participación social de la mujer</w:t>
            </w:r>
          </w:p>
        </w:tc>
        <w:tc>
          <w:tcPr>
            <w:tcW w:w="471" w:type="pct"/>
          </w:tcPr>
          <w:p w14:paraId="61CD3394"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18408E75"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7DC54A32" w14:textId="77777777" w:rsidTr="00925106">
        <w:tc>
          <w:tcPr>
            <w:tcW w:w="274" w:type="pct"/>
          </w:tcPr>
          <w:p w14:paraId="19E51FC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6017C4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020A496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FADB29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25A8B54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543F49A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1AF92B8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471" w:type="pct"/>
          </w:tcPr>
          <w:p w14:paraId="640721FF"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00B0129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B8FC426" w14:textId="77777777" w:rsidTr="00925106">
        <w:tc>
          <w:tcPr>
            <w:tcW w:w="274" w:type="pct"/>
          </w:tcPr>
          <w:p w14:paraId="14BC543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17F8286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632265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CF5E9A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3111131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7716436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2C23BAE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madre adolescente</w:t>
            </w:r>
          </w:p>
        </w:tc>
        <w:tc>
          <w:tcPr>
            <w:tcW w:w="471" w:type="pct"/>
          </w:tcPr>
          <w:p w14:paraId="71C601A9"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543AB71D" w14:textId="77777777" w:rsidR="00925106" w:rsidRPr="00D36581" w:rsidRDefault="00925106" w:rsidP="00D36581">
            <w:pPr>
              <w:spacing w:line="360" w:lineRule="auto"/>
              <w:rPr>
                <w:rFonts w:ascii="Palatino Linotype" w:hAnsi="Palatino Linotype" w:cs="Times New Roman"/>
                <w:i/>
                <w:sz w:val="24"/>
                <w:szCs w:val="24"/>
              </w:rPr>
            </w:pPr>
          </w:p>
        </w:tc>
      </w:tr>
    </w:tbl>
    <w:p w14:paraId="0564E63C"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0AE14C2A"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2017.</w:t>
      </w:r>
    </w:p>
    <w:p w14:paraId="00339BDD"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56EF0E07"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2017.</w:t>
      </w:r>
    </w:p>
    <w:p w14:paraId="2BFA0AD9"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327EE2B3"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48CBCBE3"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4D599BA8"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23788B86" w14:textId="77777777" w:rsidTr="00925106">
        <w:tc>
          <w:tcPr>
            <w:tcW w:w="8828" w:type="dxa"/>
            <w:gridSpan w:val="3"/>
            <w:vAlign w:val="center"/>
          </w:tcPr>
          <w:p w14:paraId="01B54DD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IO1 Desarrollo Social y/o equivalente Ejercicio Fiscal 2017</w:t>
            </w:r>
          </w:p>
        </w:tc>
      </w:tr>
      <w:tr w:rsidR="00925106" w:rsidRPr="00D36581" w14:paraId="15913DE7" w14:textId="77777777" w:rsidTr="00925106">
        <w:tc>
          <w:tcPr>
            <w:tcW w:w="2942" w:type="dxa"/>
            <w:vAlign w:val="center"/>
          </w:tcPr>
          <w:p w14:paraId="628D59A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63B5B24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4C84969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0A7EB0E7" w14:textId="77777777" w:rsidTr="00925106">
        <w:tc>
          <w:tcPr>
            <w:tcW w:w="2942" w:type="dxa"/>
            <w:vAlign w:val="center"/>
          </w:tcPr>
          <w:p w14:paraId="000078C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2D25093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0DF1D96"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EB8608F" w14:textId="77777777" w:rsidTr="00925106">
        <w:tc>
          <w:tcPr>
            <w:tcW w:w="2942" w:type="dxa"/>
            <w:vAlign w:val="center"/>
          </w:tcPr>
          <w:p w14:paraId="3955443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1727D7F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E946A2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CFAC73B" w14:textId="77777777" w:rsidTr="00925106">
        <w:tc>
          <w:tcPr>
            <w:tcW w:w="2942" w:type="dxa"/>
            <w:vAlign w:val="center"/>
          </w:tcPr>
          <w:p w14:paraId="125D2F6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1BF174D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91D1D5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21AAD35" w14:textId="77777777" w:rsidTr="00925106">
        <w:tc>
          <w:tcPr>
            <w:tcW w:w="2942" w:type="dxa"/>
            <w:vAlign w:val="center"/>
          </w:tcPr>
          <w:p w14:paraId="0BB9E04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74DCCB7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5769AB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BC5AF46" w14:textId="77777777" w:rsidTr="00925106">
        <w:tc>
          <w:tcPr>
            <w:tcW w:w="2942" w:type="dxa"/>
            <w:vAlign w:val="center"/>
          </w:tcPr>
          <w:p w14:paraId="1473A9B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344294B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94F218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A3A6EB4" w14:textId="77777777" w:rsidTr="00925106">
        <w:tc>
          <w:tcPr>
            <w:tcW w:w="2942" w:type="dxa"/>
            <w:vAlign w:val="center"/>
          </w:tcPr>
          <w:p w14:paraId="19E2070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0F34F928"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E4723E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62822E4" w14:textId="77777777" w:rsidTr="00925106">
        <w:tc>
          <w:tcPr>
            <w:tcW w:w="2942" w:type="dxa"/>
            <w:vAlign w:val="center"/>
          </w:tcPr>
          <w:p w14:paraId="7EB5B20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1B7A963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8E0E11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1C0C7D8" w14:textId="77777777" w:rsidTr="00925106">
        <w:tc>
          <w:tcPr>
            <w:tcW w:w="2942" w:type="dxa"/>
            <w:vAlign w:val="center"/>
          </w:tcPr>
          <w:p w14:paraId="7CCF887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40B38FB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39CCF1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B960E7B" w14:textId="77777777" w:rsidTr="00925106">
        <w:tc>
          <w:tcPr>
            <w:tcW w:w="2942" w:type="dxa"/>
            <w:vAlign w:val="center"/>
          </w:tcPr>
          <w:p w14:paraId="0BBF8F4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4EE92AC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21A074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D8C27E4" w14:textId="77777777" w:rsidTr="00925106">
        <w:tc>
          <w:tcPr>
            <w:tcW w:w="2942" w:type="dxa"/>
            <w:vAlign w:val="center"/>
          </w:tcPr>
          <w:p w14:paraId="66B6366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7753318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DA06694"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24E30D6D"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1248311B" w14:textId="77777777" w:rsidTr="00925106">
        <w:tc>
          <w:tcPr>
            <w:tcW w:w="8828" w:type="dxa"/>
            <w:gridSpan w:val="3"/>
            <w:vAlign w:val="center"/>
          </w:tcPr>
          <w:p w14:paraId="3586DFE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2017</w:t>
            </w:r>
          </w:p>
        </w:tc>
      </w:tr>
      <w:tr w:rsidR="00925106" w:rsidRPr="00D36581" w14:paraId="2C8F591A" w14:textId="77777777" w:rsidTr="00925106">
        <w:tc>
          <w:tcPr>
            <w:tcW w:w="2942" w:type="dxa"/>
            <w:vAlign w:val="center"/>
          </w:tcPr>
          <w:p w14:paraId="7690954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23BB8EAD"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6D5D3A3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4B546B62" w14:textId="77777777" w:rsidTr="00925106">
        <w:tc>
          <w:tcPr>
            <w:tcW w:w="2942" w:type="dxa"/>
            <w:vAlign w:val="center"/>
          </w:tcPr>
          <w:p w14:paraId="1259FD8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215F2D8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B61A06D"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A79113C" w14:textId="77777777" w:rsidTr="00925106">
        <w:tc>
          <w:tcPr>
            <w:tcW w:w="2942" w:type="dxa"/>
            <w:vAlign w:val="center"/>
          </w:tcPr>
          <w:p w14:paraId="00A87D2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5AD4E50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463246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485A3C8" w14:textId="77777777" w:rsidTr="00925106">
        <w:tc>
          <w:tcPr>
            <w:tcW w:w="2942" w:type="dxa"/>
            <w:vAlign w:val="center"/>
          </w:tcPr>
          <w:p w14:paraId="7197080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4A1B0D1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AD1250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C698439" w14:textId="77777777" w:rsidTr="00925106">
        <w:tc>
          <w:tcPr>
            <w:tcW w:w="2942" w:type="dxa"/>
            <w:vAlign w:val="center"/>
          </w:tcPr>
          <w:p w14:paraId="65E8F24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34A306E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D4C8A7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8196011" w14:textId="77777777" w:rsidTr="00925106">
        <w:tc>
          <w:tcPr>
            <w:tcW w:w="2942" w:type="dxa"/>
            <w:vAlign w:val="center"/>
          </w:tcPr>
          <w:p w14:paraId="67025C2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6095BE5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BB3498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B651133" w14:textId="77777777" w:rsidTr="00925106">
        <w:tc>
          <w:tcPr>
            <w:tcW w:w="2942" w:type="dxa"/>
            <w:vAlign w:val="center"/>
          </w:tcPr>
          <w:p w14:paraId="60874EB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41E34A2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79F755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CC442A2" w14:textId="77777777" w:rsidTr="00925106">
        <w:tc>
          <w:tcPr>
            <w:tcW w:w="2942" w:type="dxa"/>
            <w:vAlign w:val="center"/>
          </w:tcPr>
          <w:p w14:paraId="7F51AAC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7B1107D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76730B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B75424C" w14:textId="77777777" w:rsidTr="00925106">
        <w:tc>
          <w:tcPr>
            <w:tcW w:w="2942" w:type="dxa"/>
            <w:vAlign w:val="center"/>
          </w:tcPr>
          <w:p w14:paraId="003D012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3F61961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DC7222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4FD00C7" w14:textId="77777777" w:rsidTr="00925106">
        <w:tc>
          <w:tcPr>
            <w:tcW w:w="2942" w:type="dxa"/>
            <w:vAlign w:val="center"/>
          </w:tcPr>
          <w:p w14:paraId="5C7D568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4F6DF2E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80D658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D650A3C" w14:textId="77777777" w:rsidTr="00925106">
        <w:tc>
          <w:tcPr>
            <w:tcW w:w="2942" w:type="dxa"/>
            <w:vAlign w:val="center"/>
          </w:tcPr>
          <w:p w14:paraId="39139B2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4032E36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B49E863"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08468BC6"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156CD498"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 Ficha Técnica de Diseño de Indicadores Estratégicos o de Gestión 2017 de la dependencia Clave I01 Desarrollo Social y/o equivalente, y de la dependencia Clave 152 Atención a la Mujer y/o equivalente.</w:t>
      </w:r>
    </w:p>
    <w:p w14:paraId="0B247E66" w14:textId="77777777" w:rsidR="00925106" w:rsidRPr="00D36581" w:rsidRDefault="00925106" w:rsidP="00D36581">
      <w:pPr>
        <w:spacing w:after="160" w:line="360" w:lineRule="auto"/>
        <w:rPr>
          <w:rFonts w:ascii="Palatino Linotype" w:eastAsia="Calibri" w:hAnsi="Palatino Linotype" w:cs="Times New Roman"/>
          <w:b/>
          <w:i/>
          <w:lang w:val="es-MX" w:eastAsia="en-US"/>
        </w:rPr>
      </w:pPr>
    </w:p>
    <w:p w14:paraId="1211C4DB"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2018</w:t>
      </w:r>
    </w:p>
    <w:p w14:paraId="4EB9C912"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2018 a las partidas presupuestales:</w:t>
      </w:r>
    </w:p>
    <w:tbl>
      <w:tblPr>
        <w:tblStyle w:val="Tablaconcuadrcula4"/>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925106" w:rsidRPr="00D36581" w14:paraId="2CD5FE8B" w14:textId="77777777" w:rsidTr="00925106">
        <w:tc>
          <w:tcPr>
            <w:tcW w:w="5000" w:type="pct"/>
            <w:gridSpan w:val="9"/>
          </w:tcPr>
          <w:p w14:paraId="4863844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2018</w:t>
            </w:r>
          </w:p>
        </w:tc>
      </w:tr>
      <w:tr w:rsidR="00925106" w:rsidRPr="00D36581" w14:paraId="35C8CC51" w14:textId="77777777" w:rsidTr="00925106">
        <w:tc>
          <w:tcPr>
            <w:tcW w:w="1582" w:type="pct"/>
            <w:gridSpan w:val="6"/>
          </w:tcPr>
          <w:p w14:paraId="2892EC2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Pilar Temático 1</w:t>
            </w:r>
          </w:p>
        </w:tc>
        <w:tc>
          <w:tcPr>
            <w:tcW w:w="3418" w:type="pct"/>
            <w:gridSpan w:val="3"/>
          </w:tcPr>
          <w:p w14:paraId="277B070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Gobierno Solidario</w:t>
            </w:r>
          </w:p>
        </w:tc>
      </w:tr>
      <w:tr w:rsidR="00925106" w:rsidRPr="00D36581" w14:paraId="41662B0D" w14:textId="77777777" w:rsidTr="00925106">
        <w:tc>
          <w:tcPr>
            <w:tcW w:w="274" w:type="pct"/>
          </w:tcPr>
          <w:p w14:paraId="73530B2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Fin</w:t>
            </w:r>
          </w:p>
        </w:tc>
        <w:tc>
          <w:tcPr>
            <w:tcW w:w="311" w:type="pct"/>
          </w:tcPr>
          <w:p w14:paraId="53E0AFB0"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Fun</w:t>
            </w:r>
            <w:proofErr w:type="spellEnd"/>
          </w:p>
        </w:tc>
        <w:tc>
          <w:tcPr>
            <w:tcW w:w="249" w:type="pct"/>
          </w:tcPr>
          <w:p w14:paraId="6DC0D3F8"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1990B38D"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5F44F5C6"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739586B1"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476" w:type="pct"/>
          </w:tcPr>
          <w:p w14:paraId="4A5D255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471" w:type="pct"/>
          </w:tcPr>
          <w:p w14:paraId="726F64B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471" w:type="pct"/>
          </w:tcPr>
          <w:p w14:paraId="3678551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184A1B07" w14:textId="77777777" w:rsidTr="00925106">
        <w:tc>
          <w:tcPr>
            <w:tcW w:w="274" w:type="pct"/>
          </w:tcPr>
          <w:p w14:paraId="078E72A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ED258B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66A19C8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0FF98A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890FB51"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7D061D6D"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6EA3D7F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471" w:type="pct"/>
          </w:tcPr>
          <w:p w14:paraId="1EA19BEA"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38E730DB"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BBA541A" w14:textId="77777777" w:rsidTr="00925106">
        <w:tc>
          <w:tcPr>
            <w:tcW w:w="274" w:type="pct"/>
          </w:tcPr>
          <w:p w14:paraId="6DFB8A5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65F84C8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019BE39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476822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616AEBE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DE8DFE6"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49E2525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471" w:type="pct"/>
          </w:tcPr>
          <w:p w14:paraId="0A7EDBDC"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3FC53621"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18421B03" w14:textId="77777777" w:rsidTr="00925106">
        <w:tc>
          <w:tcPr>
            <w:tcW w:w="274" w:type="pct"/>
          </w:tcPr>
          <w:p w14:paraId="0639213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8BB340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0C811F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366507C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CE7D36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44A5F12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2D21641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Capacitación de la mujer para el trabajo</w:t>
            </w:r>
          </w:p>
        </w:tc>
        <w:tc>
          <w:tcPr>
            <w:tcW w:w="471" w:type="pct"/>
          </w:tcPr>
          <w:p w14:paraId="7509E161"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17183F5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929678B" w14:textId="77777777" w:rsidTr="00925106">
        <w:tc>
          <w:tcPr>
            <w:tcW w:w="274" w:type="pct"/>
          </w:tcPr>
          <w:p w14:paraId="3B12FCF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6280208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686D5BE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66B538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1E6F6A9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3359A7F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118E22B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471" w:type="pct"/>
          </w:tcPr>
          <w:p w14:paraId="14D5F0B1"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6E7F6A99"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F99494A" w14:textId="77777777" w:rsidTr="00925106">
        <w:tc>
          <w:tcPr>
            <w:tcW w:w="274" w:type="pct"/>
          </w:tcPr>
          <w:p w14:paraId="347611F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309D169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578661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6F2366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551E25B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009AF4C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476" w:type="pct"/>
          </w:tcPr>
          <w:p w14:paraId="53ADD28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Proyectos productivos para el desarrollo de la mujer</w:t>
            </w:r>
          </w:p>
        </w:tc>
        <w:tc>
          <w:tcPr>
            <w:tcW w:w="471" w:type="pct"/>
          </w:tcPr>
          <w:p w14:paraId="4E7198FF"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770756C9"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415092F3" w14:textId="77777777" w:rsidTr="00925106">
        <w:tc>
          <w:tcPr>
            <w:tcW w:w="274" w:type="pct"/>
          </w:tcPr>
          <w:p w14:paraId="669D87D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4471ACA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57F9898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1B1E4B2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436C13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739FE400" w14:textId="77777777" w:rsidR="00925106" w:rsidRPr="00D36581" w:rsidRDefault="00925106" w:rsidP="00D36581">
            <w:pPr>
              <w:spacing w:line="360" w:lineRule="auto"/>
              <w:rPr>
                <w:rFonts w:ascii="Palatino Linotype" w:hAnsi="Palatino Linotype" w:cs="Times New Roman"/>
                <w:i/>
                <w:sz w:val="24"/>
                <w:szCs w:val="24"/>
              </w:rPr>
            </w:pPr>
          </w:p>
        </w:tc>
        <w:tc>
          <w:tcPr>
            <w:tcW w:w="2476" w:type="pct"/>
          </w:tcPr>
          <w:p w14:paraId="57FABFA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Participación social de la mujer</w:t>
            </w:r>
          </w:p>
        </w:tc>
        <w:tc>
          <w:tcPr>
            <w:tcW w:w="471" w:type="pct"/>
          </w:tcPr>
          <w:p w14:paraId="49980413"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67E11787"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6E36B68" w14:textId="77777777" w:rsidTr="00925106">
        <w:tc>
          <w:tcPr>
            <w:tcW w:w="274" w:type="pct"/>
          </w:tcPr>
          <w:p w14:paraId="4B22464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CEDD42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AF099E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B4D4CE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2F8BD17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21EEDD9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76" w:type="pct"/>
          </w:tcPr>
          <w:p w14:paraId="63B838F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471" w:type="pct"/>
          </w:tcPr>
          <w:p w14:paraId="2D6DEAF1"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6CDAF484"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2385608D" w14:textId="77777777" w:rsidTr="00925106">
        <w:tc>
          <w:tcPr>
            <w:tcW w:w="274" w:type="pct"/>
          </w:tcPr>
          <w:p w14:paraId="7D9C4D9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058BD3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760E03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A8799F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3F29903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388E438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76" w:type="pct"/>
          </w:tcPr>
          <w:p w14:paraId="44C2738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madre adolescente</w:t>
            </w:r>
          </w:p>
        </w:tc>
        <w:tc>
          <w:tcPr>
            <w:tcW w:w="471" w:type="pct"/>
          </w:tcPr>
          <w:p w14:paraId="72D7E7AC" w14:textId="77777777" w:rsidR="00925106" w:rsidRPr="00D36581" w:rsidRDefault="00925106" w:rsidP="00D36581">
            <w:pPr>
              <w:spacing w:line="360" w:lineRule="auto"/>
              <w:rPr>
                <w:rFonts w:ascii="Palatino Linotype" w:hAnsi="Palatino Linotype" w:cs="Times New Roman"/>
                <w:i/>
                <w:sz w:val="24"/>
                <w:szCs w:val="24"/>
              </w:rPr>
            </w:pPr>
          </w:p>
        </w:tc>
        <w:tc>
          <w:tcPr>
            <w:tcW w:w="471" w:type="pct"/>
          </w:tcPr>
          <w:p w14:paraId="5FDFB090" w14:textId="77777777" w:rsidR="00925106" w:rsidRPr="00D36581" w:rsidRDefault="00925106" w:rsidP="00D36581">
            <w:pPr>
              <w:spacing w:line="360" w:lineRule="auto"/>
              <w:rPr>
                <w:rFonts w:ascii="Palatino Linotype" w:hAnsi="Palatino Linotype" w:cs="Times New Roman"/>
                <w:i/>
                <w:sz w:val="24"/>
                <w:szCs w:val="24"/>
              </w:rPr>
            </w:pPr>
          </w:p>
        </w:tc>
      </w:tr>
    </w:tbl>
    <w:p w14:paraId="4ED5CBB3"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7AF480FE"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2018.</w:t>
      </w:r>
    </w:p>
    <w:p w14:paraId="110590DB"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1D92C959"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2018.</w:t>
      </w:r>
    </w:p>
    <w:p w14:paraId="2343201E"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6133EEFF"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20648D26"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4C879C7B"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35490E08" w14:textId="77777777" w:rsidTr="00925106">
        <w:tc>
          <w:tcPr>
            <w:tcW w:w="8828" w:type="dxa"/>
            <w:gridSpan w:val="3"/>
            <w:vAlign w:val="center"/>
          </w:tcPr>
          <w:p w14:paraId="098B04F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I01 Desarrollo Social y/o equivalente Ejercicio Fiscal 2018</w:t>
            </w:r>
          </w:p>
        </w:tc>
      </w:tr>
      <w:tr w:rsidR="00925106" w:rsidRPr="00D36581" w14:paraId="6721F991" w14:textId="77777777" w:rsidTr="00925106">
        <w:tc>
          <w:tcPr>
            <w:tcW w:w="2942" w:type="dxa"/>
            <w:vAlign w:val="center"/>
          </w:tcPr>
          <w:p w14:paraId="4EAC0E2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39A74EA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628017E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4171365F" w14:textId="77777777" w:rsidTr="00925106">
        <w:tc>
          <w:tcPr>
            <w:tcW w:w="2942" w:type="dxa"/>
            <w:vAlign w:val="center"/>
          </w:tcPr>
          <w:p w14:paraId="1D702B2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7334848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0CE326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0D0AA71" w14:textId="77777777" w:rsidTr="00925106">
        <w:tc>
          <w:tcPr>
            <w:tcW w:w="2942" w:type="dxa"/>
            <w:vAlign w:val="center"/>
          </w:tcPr>
          <w:p w14:paraId="2F3FABE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38B1E0FB"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B10DBE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4733E43" w14:textId="77777777" w:rsidTr="00925106">
        <w:tc>
          <w:tcPr>
            <w:tcW w:w="2942" w:type="dxa"/>
            <w:vAlign w:val="center"/>
          </w:tcPr>
          <w:p w14:paraId="1027B17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5DD07C0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233B35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DBD4DD1" w14:textId="77777777" w:rsidTr="00925106">
        <w:tc>
          <w:tcPr>
            <w:tcW w:w="2942" w:type="dxa"/>
            <w:vAlign w:val="center"/>
          </w:tcPr>
          <w:p w14:paraId="4428524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59E941A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487EDD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67F7A94" w14:textId="77777777" w:rsidTr="00925106">
        <w:tc>
          <w:tcPr>
            <w:tcW w:w="2942" w:type="dxa"/>
            <w:vAlign w:val="center"/>
          </w:tcPr>
          <w:p w14:paraId="725F218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4696AA7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D15558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ADAE4B3" w14:textId="77777777" w:rsidTr="00925106">
        <w:tc>
          <w:tcPr>
            <w:tcW w:w="2942" w:type="dxa"/>
            <w:vAlign w:val="center"/>
          </w:tcPr>
          <w:p w14:paraId="738E6BB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39C801A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8F5701D"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795D383" w14:textId="77777777" w:rsidTr="00925106">
        <w:tc>
          <w:tcPr>
            <w:tcW w:w="2942" w:type="dxa"/>
            <w:vAlign w:val="center"/>
          </w:tcPr>
          <w:p w14:paraId="0A846A8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14F7FCD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8AC5DC4"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753F688" w14:textId="77777777" w:rsidTr="00925106">
        <w:tc>
          <w:tcPr>
            <w:tcW w:w="2942" w:type="dxa"/>
            <w:vAlign w:val="center"/>
          </w:tcPr>
          <w:p w14:paraId="29E021F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16846869"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0A64FE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D2D854D" w14:textId="77777777" w:rsidTr="00925106">
        <w:tc>
          <w:tcPr>
            <w:tcW w:w="2942" w:type="dxa"/>
            <w:vAlign w:val="center"/>
          </w:tcPr>
          <w:p w14:paraId="2B25A071"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5D88CB2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3E617D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AB10931" w14:textId="77777777" w:rsidTr="00925106">
        <w:tc>
          <w:tcPr>
            <w:tcW w:w="2942" w:type="dxa"/>
            <w:vAlign w:val="center"/>
          </w:tcPr>
          <w:p w14:paraId="265F878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39E02F59"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8853E39"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54BA79A3"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792F5343" w14:textId="77777777" w:rsidTr="00925106">
        <w:tc>
          <w:tcPr>
            <w:tcW w:w="8828" w:type="dxa"/>
            <w:gridSpan w:val="3"/>
            <w:vAlign w:val="center"/>
          </w:tcPr>
          <w:p w14:paraId="10D93E1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2018</w:t>
            </w:r>
          </w:p>
        </w:tc>
      </w:tr>
      <w:tr w:rsidR="00925106" w:rsidRPr="00D36581" w14:paraId="00DFE472" w14:textId="77777777" w:rsidTr="00925106">
        <w:tc>
          <w:tcPr>
            <w:tcW w:w="2942" w:type="dxa"/>
            <w:vAlign w:val="center"/>
          </w:tcPr>
          <w:p w14:paraId="279A34E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61ECCD5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548EAF1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6ADAC488" w14:textId="77777777" w:rsidTr="00925106">
        <w:tc>
          <w:tcPr>
            <w:tcW w:w="2942" w:type="dxa"/>
            <w:vAlign w:val="center"/>
          </w:tcPr>
          <w:p w14:paraId="284B89C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74F1A97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5FFA14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D256CA3" w14:textId="77777777" w:rsidTr="00925106">
        <w:tc>
          <w:tcPr>
            <w:tcW w:w="2942" w:type="dxa"/>
            <w:vAlign w:val="center"/>
          </w:tcPr>
          <w:p w14:paraId="65B287F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0D172AF6"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CD7C821"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5B44739" w14:textId="77777777" w:rsidTr="00925106">
        <w:tc>
          <w:tcPr>
            <w:tcW w:w="2942" w:type="dxa"/>
            <w:vAlign w:val="center"/>
          </w:tcPr>
          <w:p w14:paraId="6FC56A1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03844CD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05840B5B"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2979311" w14:textId="77777777" w:rsidTr="00925106">
        <w:tc>
          <w:tcPr>
            <w:tcW w:w="2942" w:type="dxa"/>
            <w:vAlign w:val="center"/>
          </w:tcPr>
          <w:p w14:paraId="601D332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5B3FD952"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B81188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2F773F2" w14:textId="77777777" w:rsidTr="00925106">
        <w:tc>
          <w:tcPr>
            <w:tcW w:w="2942" w:type="dxa"/>
            <w:vAlign w:val="center"/>
          </w:tcPr>
          <w:p w14:paraId="6BF1D5B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37A0552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CEE747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06393ED" w14:textId="77777777" w:rsidTr="00925106">
        <w:tc>
          <w:tcPr>
            <w:tcW w:w="2942" w:type="dxa"/>
            <w:vAlign w:val="center"/>
          </w:tcPr>
          <w:p w14:paraId="6A27B58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106CA34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2C0254C"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25C2EF6" w14:textId="77777777" w:rsidTr="00925106">
        <w:tc>
          <w:tcPr>
            <w:tcW w:w="2942" w:type="dxa"/>
            <w:vAlign w:val="center"/>
          </w:tcPr>
          <w:p w14:paraId="572EB13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3551FEDF"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5AB9412"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A71BE51" w14:textId="77777777" w:rsidTr="00925106">
        <w:tc>
          <w:tcPr>
            <w:tcW w:w="2942" w:type="dxa"/>
            <w:vAlign w:val="center"/>
          </w:tcPr>
          <w:p w14:paraId="6582649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5659CAC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DC5DB0F"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CCBCF99" w14:textId="77777777" w:rsidTr="00925106">
        <w:tc>
          <w:tcPr>
            <w:tcW w:w="2942" w:type="dxa"/>
            <w:vAlign w:val="center"/>
          </w:tcPr>
          <w:p w14:paraId="389F0A8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4863ECD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C8170A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7EDF3AE" w14:textId="77777777" w:rsidTr="00925106">
        <w:tc>
          <w:tcPr>
            <w:tcW w:w="2942" w:type="dxa"/>
            <w:vAlign w:val="center"/>
          </w:tcPr>
          <w:p w14:paraId="41E7F00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79EF44E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B3268DE"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4EAA0465"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6B777AA5"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 Ficha Técnica de Diseño de Indicadores Estratégicos o de Gestión 2018 de la dependencia Clave I01 Desarrollo Social y/o equivalente, y de la dependencia Clave 152 Atención a la Mujer y/o equivalente.</w:t>
      </w:r>
    </w:p>
    <w:p w14:paraId="61A8F19E"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294A26F9" w14:textId="77777777" w:rsidR="00925106" w:rsidRPr="00D36581" w:rsidRDefault="00925106"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2019</w:t>
      </w:r>
    </w:p>
    <w:p w14:paraId="1CC5D981" w14:textId="77777777" w:rsidR="00925106" w:rsidRPr="00D36581" w:rsidRDefault="00925106"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2019 a las partidas presupuestales:</w:t>
      </w:r>
    </w:p>
    <w:tbl>
      <w:tblPr>
        <w:tblStyle w:val="Tablaconcuadrcula4"/>
        <w:tblW w:w="5000" w:type="pct"/>
        <w:tblLook w:val="04A0" w:firstRow="1" w:lastRow="0" w:firstColumn="1" w:lastColumn="0" w:noHBand="0" w:noVBand="1"/>
      </w:tblPr>
      <w:tblGrid>
        <w:gridCol w:w="550"/>
        <w:gridCol w:w="617"/>
        <w:gridCol w:w="456"/>
        <w:gridCol w:w="483"/>
        <w:gridCol w:w="470"/>
        <w:gridCol w:w="483"/>
        <w:gridCol w:w="3557"/>
        <w:gridCol w:w="1154"/>
        <w:gridCol w:w="1007"/>
      </w:tblGrid>
      <w:tr w:rsidR="00925106" w:rsidRPr="00D36581" w14:paraId="473C9B7C" w14:textId="77777777" w:rsidTr="00925106">
        <w:tc>
          <w:tcPr>
            <w:tcW w:w="5000" w:type="pct"/>
            <w:gridSpan w:val="9"/>
          </w:tcPr>
          <w:p w14:paraId="6D35E26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Ejercicio Presupuestal 2019</w:t>
            </w:r>
          </w:p>
        </w:tc>
      </w:tr>
      <w:tr w:rsidR="00925106" w:rsidRPr="00D36581" w14:paraId="13020CC0" w14:textId="77777777" w:rsidTr="00925106">
        <w:tc>
          <w:tcPr>
            <w:tcW w:w="1582" w:type="pct"/>
            <w:gridSpan w:val="6"/>
          </w:tcPr>
          <w:p w14:paraId="7B25B1E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Pilar Temático 1</w:t>
            </w:r>
          </w:p>
        </w:tc>
        <w:tc>
          <w:tcPr>
            <w:tcW w:w="3418" w:type="pct"/>
            <w:gridSpan w:val="3"/>
          </w:tcPr>
          <w:p w14:paraId="702693D4"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Gobierno Solidario</w:t>
            </w:r>
          </w:p>
        </w:tc>
      </w:tr>
      <w:tr w:rsidR="00925106" w:rsidRPr="00D36581" w14:paraId="555E5BB3" w14:textId="77777777" w:rsidTr="00925106">
        <w:tc>
          <w:tcPr>
            <w:tcW w:w="274" w:type="pct"/>
          </w:tcPr>
          <w:p w14:paraId="50AFE86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Fin</w:t>
            </w:r>
          </w:p>
        </w:tc>
        <w:tc>
          <w:tcPr>
            <w:tcW w:w="311" w:type="pct"/>
          </w:tcPr>
          <w:p w14:paraId="0773C2A3"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Fun</w:t>
            </w:r>
            <w:proofErr w:type="spellEnd"/>
          </w:p>
        </w:tc>
        <w:tc>
          <w:tcPr>
            <w:tcW w:w="249" w:type="pct"/>
          </w:tcPr>
          <w:p w14:paraId="7EFEAD6B"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Sf</w:t>
            </w:r>
            <w:proofErr w:type="spellEnd"/>
          </w:p>
        </w:tc>
        <w:tc>
          <w:tcPr>
            <w:tcW w:w="249" w:type="pct"/>
          </w:tcPr>
          <w:p w14:paraId="0B4FE9A5"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Pg</w:t>
            </w:r>
            <w:proofErr w:type="spellEnd"/>
          </w:p>
        </w:tc>
        <w:tc>
          <w:tcPr>
            <w:tcW w:w="249" w:type="pct"/>
          </w:tcPr>
          <w:p w14:paraId="13C31784"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Sp</w:t>
            </w:r>
            <w:proofErr w:type="spellEnd"/>
          </w:p>
        </w:tc>
        <w:tc>
          <w:tcPr>
            <w:tcW w:w="249" w:type="pct"/>
          </w:tcPr>
          <w:p w14:paraId="3E69DBC0" w14:textId="77777777" w:rsidR="00925106" w:rsidRPr="00D36581" w:rsidRDefault="00925106" w:rsidP="00D36581">
            <w:pPr>
              <w:spacing w:line="360" w:lineRule="auto"/>
              <w:rPr>
                <w:rFonts w:ascii="Palatino Linotype" w:hAnsi="Palatino Linotype" w:cs="Times New Roman"/>
                <w:i/>
                <w:sz w:val="24"/>
                <w:szCs w:val="24"/>
              </w:rPr>
            </w:pPr>
            <w:proofErr w:type="spellStart"/>
            <w:r w:rsidRPr="00D36581">
              <w:rPr>
                <w:rFonts w:ascii="Palatino Linotype" w:hAnsi="Palatino Linotype" w:cs="Times New Roman"/>
                <w:i/>
                <w:sz w:val="24"/>
                <w:szCs w:val="24"/>
              </w:rPr>
              <w:t>Py</w:t>
            </w:r>
            <w:proofErr w:type="spellEnd"/>
          </w:p>
        </w:tc>
        <w:tc>
          <w:tcPr>
            <w:tcW w:w="2261" w:type="pct"/>
          </w:tcPr>
          <w:p w14:paraId="7E20227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Nombre</w:t>
            </w:r>
          </w:p>
        </w:tc>
        <w:tc>
          <w:tcPr>
            <w:tcW w:w="626" w:type="pct"/>
          </w:tcPr>
          <w:p w14:paraId="31D67D7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531" w:type="pct"/>
          </w:tcPr>
          <w:p w14:paraId="0C989A2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3F25032A" w14:textId="77777777" w:rsidTr="00925106">
        <w:tc>
          <w:tcPr>
            <w:tcW w:w="274" w:type="pct"/>
          </w:tcPr>
          <w:p w14:paraId="1FF0CF3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7449A3F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823ABF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1B892B5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84FEE02" w14:textId="77777777" w:rsidR="00925106" w:rsidRPr="00D36581" w:rsidRDefault="00925106" w:rsidP="00D36581">
            <w:pPr>
              <w:spacing w:line="360" w:lineRule="auto"/>
              <w:rPr>
                <w:rFonts w:ascii="Palatino Linotype" w:hAnsi="Palatino Linotype" w:cs="Times New Roman"/>
                <w:i/>
                <w:sz w:val="24"/>
                <w:szCs w:val="24"/>
              </w:rPr>
            </w:pPr>
          </w:p>
        </w:tc>
        <w:tc>
          <w:tcPr>
            <w:tcW w:w="249" w:type="pct"/>
          </w:tcPr>
          <w:p w14:paraId="2D6AC148"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7385B90D"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El papel fundamental de la mujer y la perspectiva de género</w:t>
            </w:r>
          </w:p>
        </w:tc>
        <w:tc>
          <w:tcPr>
            <w:tcW w:w="626" w:type="pct"/>
          </w:tcPr>
          <w:p w14:paraId="6C191604"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196E7FAE"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D4B6A1C" w14:textId="77777777" w:rsidTr="00925106">
        <w:tc>
          <w:tcPr>
            <w:tcW w:w="274" w:type="pct"/>
          </w:tcPr>
          <w:p w14:paraId="09F72AA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6A2B9AE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5E1D0F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631AF0D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1B96692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744C0EF2"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24E652B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Integración de la mujer al desarrollo económico</w:t>
            </w:r>
          </w:p>
        </w:tc>
        <w:tc>
          <w:tcPr>
            <w:tcW w:w="626" w:type="pct"/>
          </w:tcPr>
          <w:p w14:paraId="32FF6F60"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0C608142"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8F2FBAC" w14:textId="77777777" w:rsidTr="00925106">
        <w:tc>
          <w:tcPr>
            <w:tcW w:w="274" w:type="pct"/>
          </w:tcPr>
          <w:p w14:paraId="0132A9A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FA38B0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1019E5E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C94FFF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B2D1F7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5D1C907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261" w:type="pct"/>
          </w:tcPr>
          <w:p w14:paraId="2BDDF6B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Capacitación de la mujer para el trabajo</w:t>
            </w:r>
          </w:p>
        </w:tc>
        <w:tc>
          <w:tcPr>
            <w:tcW w:w="626" w:type="pct"/>
          </w:tcPr>
          <w:p w14:paraId="7D4EEF78"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5845CDBF"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300EE11" w14:textId="77777777" w:rsidTr="00925106">
        <w:tc>
          <w:tcPr>
            <w:tcW w:w="274" w:type="pct"/>
          </w:tcPr>
          <w:p w14:paraId="6CAD9C7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B57ACA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D86C05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458E466A"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E3024C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1800B39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261" w:type="pct"/>
          </w:tcPr>
          <w:p w14:paraId="6DF5E5D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educativa a hijos de madres trabajadoras</w:t>
            </w:r>
          </w:p>
        </w:tc>
        <w:tc>
          <w:tcPr>
            <w:tcW w:w="626" w:type="pct"/>
          </w:tcPr>
          <w:p w14:paraId="0D7F6856"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6BD26F33"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51DB8616" w14:textId="77777777" w:rsidTr="00925106">
        <w:tc>
          <w:tcPr>
            <w:tcW w:w="274" w:type="pct"/>
          </w:tcPr>
          <w:p w14:paraId="55B9C37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528B818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4CF5AAE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07A95D79"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0773955F"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49" w:type="pct"/>
          </w:tcPr>
          <w:p w14:paraId="783609A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03</w:t>
            </w:r>
          </w:p>
        </w:tc>
        <w:tc>
          <w:tcPr>
            <w:tcW w:w="2261" w:type="pct"/>
          </w:tcPr>
          <w:p w14:paraId="4C1CD84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Proyectos productivos para el desarrollo de la mujer</w:t>
            </w:r>
          </w:p>
        </w:tc>
        <w:tc>
          <w:tcPr>
            <w:tcW w:w="626" w:type="pct"/>
          </w:tcPr>
          <w:p w14:paraId="09A1233D"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05D184AD"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64FFF1AD" w14:textId="77777777" w:rsidTr="00925106">
        <w:tc>
          <w:tcPr>
            <w:tcW w:w="274" w:type="pct"/>
          </w:tcPr>
          <w:p w14:paraId="6DB3DE65"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2867B1D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D1D72C6"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5DC8D33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7C5BFB8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6FCCA734" w14:textId="77777777" w:rsidR="00925106" w:rsidRPr="00D36581" w:rsidRDefault="00925106" w:rsidP="00D36581">
            <w:pPr>
              <w:spacing w:line="360" w:lineRule="auto"/>
              <w:rPr>
                <w:rFonts w:ascii="Palatino Linotype" w:hAnsi="Palatino Linotype" w:cs="Times New Roman"/>
                <w:i/>
                <w:sz w:val="24"/>
                <w:szCs w:val="24"/>
              </w:rPr>
            </w:pPr>
          </w:p>
        </w:tc>
        <w:tc>
          <w:tcPr>
            <w:tcW w:w="2261" w:type="pct"/>
          </w:tcPr>
          <w:p w14:paraId="1937753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Participación social de la mujer</w:t>
            </w:r>
          </w:p>
        </w:tc>
        <w:tc>
          <w:tcPr>
            <w:tcW w:w="626" w:type="pct"/>
          </w:tcPr>
          <w:p w14:paraId="7F97CA04"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7D2DE6E6"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090B237B" w14:textId="77777777" w:rsidTr="00925106">
        <w:tc>
          <w:tcPr>
            <w:tcW w:w="274" w:type="pct"/>
          </w:tcPr>
          <w:p w14:paraId="49E757E2"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4B23515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4F55BF1"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3D4E96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A0A8E0C"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11F851C8"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01</w:t>
            </w:r>
          </w:p>
        </w:tc>
        <w:tc>
          <w:tcPr>
            <w:tcW w:w="2261" w:type="pct"/>
          </w:tcPr>
          <w:p w14:paraId="7E661CF3"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Fomento a la cultura de equidad de género</w:t>
            </w:r>
          </w:p>
        </w:tc>
        <w:tc>
          <w:tcPr>
            <w:tcW w:w="626" w:type="pct"/>
          </w:tcPr>
          <w:p w14:paraId="2E71986E"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56F17B11" w14:textId="77777777" w:rsidR="00925106" w:rsidRPr="00D36581" w:rsidRDefault="00925106" w:rsidP="00D36581">
            <w:pPr>
              <w:spacing w:line="360" w:lineRule="auto"/>
              <w:rPr>
                <w:rFonts w:ascii="Palatino Linotype" w:hAnsi="Palatino Linotype" w:cs="Times New Roman"/>
                <w:i/>
                <w:sz w:val="24"/>
                <w:szCs w:val="24"/>
              </w:rPr>
            </w:pPr>
          </w:p>
        </w:tc>
      </w:tr>
      <w:tr w:rsidR="00925106" w:rsidRPr="00D36581" w14:paraId="37AB6E68" w14:textId="77777777" w:rsidTr="00925106">
        <w:tc>
          <w:tcPr>
            <w:tcW w:w="274" w:type="pct"/>
          </w:tcPr>
          <w:p w14:paraId="0B5CD32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311" w:type="pct"/>
          </w:tcPr>
          <w:p w14:paraId="031DD5EB"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06</w:t>
            </w:r>
          </w:p>
        </w:tc>
        <w:tc>
          <w:tcPr>
            <w:tcW w:w="249" w:type="pct"/>
          </w:tcPr>
          <w:p w14:paraId="2AA43BD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08</w:t>
            </w:r>
          </w:p>
        </w:tc>
        <w:tc>
          <w:tcPr>
            <w:tcW w:w="249" w:type="pct"/>
          </w:tcPr>
          <w:p w14:paraId="7997712E"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05</w:t>
            </w:r>
          </w:p>
        </w:tc>
        <w:tc>
          <w:tcPr>
            <w:tcW w:w="249" w:type="pct"/>
          </w:tcPr>
          <w:p w14:paraId="41DDE1A7"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49" w:type="pct"/>
          </w:tcPr>
          <w:p w14:paraId="7826ABE4"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02</w:t>
            </w:r>
          </w:p>
        </w:tc>
        <w:tc>
          <w:tcPr>
            <w:tcW w:w="2261" w:type="pct"/>
          </w:tcPr>
          <w:p w14:paraId="7E9D3D10" w14:textId="77777777" w:rsidR="00925106" w:rsidRPr="00D36581" w:rsidRDefault="00925106" w:rsidP="00D36581">
            <w:pPr>
              <w:spacing w:line="360" w:lineRule="auto"/>
              <w:rPr>
                <w:rFonts w:ascii="Palatino Linotype" w:hAnsi="Palatino Linotype" w:cs="Times New Roman"/>
                <w:i/>
                <w:sz w:val="24"/>
                <w:szCs w:val="24"/>
              </w:rPr>
            </w:pPr>
            <w:r w:rsidRPr="00D36581">
              <w:rPr>
                <w:rFonts w:ascii="Palatino Linotype" w:hAnsi="Palatino Linotype" w:cs="Times New Roman"/>
                <w:i/>
                <w:sz w:val="24"/>
                <w:szCs w:val="24"/>
              </w:rPr>
              <w:t>Atención integral a la madre adolescente</w:t>
            </w:r>
          </w:p>
        </w:tc>
        <w:tc>
          <w:tcPr>
            <w:tcW w:w="626" w:type="pct"/>
          </w:tcPr>
          <w:p w14:paraId="713C9D19" w14:textId="77777777" w:rsidR="00925106" w:rsidRPr="00D36581" w:rsidRDefault="00925106" w:rsidP="00D36581">
            <w:pPr>
              <w:spacing w:line="360" w:lineRule="auto"/>
              <w:rPr>
                <w:rFonts w:ascii="Palatino Linotype" w:hAnsi="Palatino Linotype" w:cs="Times New Roman"/>
                <w:i/>
                <w:sz w:val="24"/>
                <w:szCs w:val="24"/>
              </w:rPr>
            </w:pPr>
          </w:p>
        </w:tc>
        <w:tc>
          <w:tcPr>
            <w:tcW w:w="531" w:type="pct"/>
          </w:tcPr>
          <w:p w14:paraId="3D63C5E3" w14:textId="77777777" w:rsidR="00925106" w:rsidRPr="00D36581" w:rsidRDefault="00925106" w:rsidP="00D36581">
            <w:pPr>
              <w:spacing w:line="360" w:lineRule="auto"/>
              <w:rPr>
                <w:rFonts w:ascii="Palatino Linotype" w:hAnsi="Palatino Linotype" w:cs="Times New Roman"/>
                <w:i/>
                <w:sz w:val="24"/>
                <w:szCs w:val="24"/>
              </w:rPr>
            </w:pPr>
          </w:p>
        </w:tc>
      </w:tr>
    </w:tbl>
    <w:p w14:paraId="46B7568F"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0280906F"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2019.</w:t>
      </w:r>
    </w:p>
    <w:p w14:paraId="193195B1"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1E4876F4"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2019.</w:t>
      </w:r>
    </w:p>
    <w:p w14:paraId="5D083C57" w14:textId="77777777" w:rsidR="00925106" w:rsidRPr="00D36581" w:rsidRDefault="00925106" w:rsidP="00D36581">
      <w:pPr>
        <w:spacing w:after="160" w:line="360" w:lineRule="auto"/>
        <w:contextualSpacing/>
        <w:jc w:val="both"/>
        <w:rPr>
          <w:rFonts w:ascii="Palatino Linotype" w:eastAsia="Calibri" w:hAnsi="Palatino Linotype" w:cs="Times New Roman"/>
          <w:i/>
          <w:lang w:val="es-MX" w:eastAsia="en-US"/>
        </w:rPr>
      </w:pPr>
    </w:p>
    <w:p w14:paraId="1FFFBD4F"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310E4229" w14:textId="77777777" w:rsidR="00925106" w:rsidRPr="00D36581" w:rsidRDefault="00925106" w:rsidP="00D36581">
      <w:pPr>
        <w:spacing w:after="160" w:line="360" w:lineRule="auto"/>
        <w:contextualSpacing/>
        <w:rPr>
          <w:rFonts w:ascii="Palatino Linotype" w:eastAsia="Calibri" w:hAnsi="Palatino Linotype" w:cs="Times New Roman"/>
          <w:i/>
          <w:lang w:val="es-MX" w:eastAsia="en-US"/>
        </w:rPr>
      </w:pPr>
    </w:p>
    <w:p w14:paraId="0B0CFD28" w14:textId="77777777" w:rsidR="00925106" w:rsidRPr="00D36581" w:rsidRDefault="00925106"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4"/>
        <w:tblW w:w="0" w:type="auto"/>
        <w:tblLook w:val="04A0" w:firstRow="1" w:lastRow="0" w:firstColumn="1" w:lastColumn="0" w:noHBand="0" w:noVBand="1"/>
      </w:tblPr>
      <w:tblGrid>
        <w:gridCol w:w="2925"/>
        <w:gridCol w:w="2927"/>
        <w:gridCol w:w="2925"/>
      </w:tblGrid>
      <w:tr w:rsidR="00925106" w:rsidRPr="00D36581" w14:paraId="41250C08" w14:textId="77777777" w:rsidTr="00925106">
        <w:tc>
          <w:tcPr>
            <w:tcW w:w="8828" w:type="dxa"/>
            <w:gridSpan w:val="3"/>
            <w:vAlign w:val="center"/>
          </w:tcPr>
          <w:p w14:paraId="0C58AE5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IO1 Desarrollo Social y/o equivalente Ejercicio Fiscal 2019</w:t>
            </w:r>
          </w:p>
        </w:tc>
      </w:tr>
      <w:tr w:rsidR="00925106" w:rsidRPr="00D36581" w14:paraId="31A45BCB" w14:textId="77777777" w:rsidTr="00925106">
        <w:tc>
          <w:tcPr>
            <w:tcW w:w="2942" w:type="dxa"/>
            <w:vAlign w:val="center"/>
          </w:tcPr>
          <w:p w14:paraId="454B733C"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7A90A6F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1A61B68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58261EAD" w14:textId="77777777" w:rsidTr="00925106">
        <w:tc>
          <w:tcPr>
            <w:tcW w:w="2942" w:type="dxa"/>
            <w:vAlign w:val="center"/>
          </w:tcPr>
          <w:p w14:paraId="0962532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1C1D32A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72BD8B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5F19253" w14:textId="77777777" w:rsidTr="00925106">
        <w:tc>
          <w:tcPr>
            <w:tcW w:w="2942" w:type="dxa"/>
            <w:vAlign w:val="center"/>
          </w:tcPr>
          <w:p w14:paraId="4973BB26"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77DF74A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28AE7F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3ECAB4BE" w14:textId="77777777" w:rsidTr="00925106">
        <w:tc>
          <w:tcPr>
            <w:tcW w:w="2942" w:type="dxa"/>
            <w:vAlign w:val="center"/>
          </w:tcPr>
          <w:p w14:paraId="0F87385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518958A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D1B63A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E5D3E14" w14:textId="77777777" w:rsidTr="00925106">
        <w:tc>
          <w:tcPr>
            <w:tcW w:w="2942" w:type="dxa"/>
            <w:vAlign w:val="center"/>
          </w:tcPr>
          <w:p w14:paraId="0184A3E9"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5890CEAD"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655A30F"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9643286" w14:textId="77777777" w:rsidTr="00925106">
        <w:tc>
          <w:tcPr>
            <w:tcW w:w="2942" w:type="dxa"/>
            <w:vAlign w:val="center"/>
          </w:tcPr>
          <w:p w14:paraId="3A2377F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7DBEB58A"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8477BC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8A5699C" w14:textId="77777777" w:rsidTr="00925106">
        <w:tc>
          <w:tcPr>
            <w:tcW w:w="2942" w:type="dxa"/>
            <w:vAlign w:val="center"/>
          </w:tcPr>
          <w:p w14:paraId="63F2FF1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7C3203D4"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25C9C55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871ED1F" w14:textId="77777777" w:rsidTr="00925106">
        <w:tc>
          <w:tcPr>
            <w:tcW w:w="2942" w:type="dxa"/>
            <w:vAlign w:val="center"/>
          </w:tcPr>
          <w:p w14:paraId="0CD163EF"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57F38EA1"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5B3A948"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CB34A9E" w14:textId="77777777" w:rsidTr="00925106">
        <w:tc>
          <w:tcPr>
            <w:tcW w:w="2942" w:type="dxa"/>
            <w:vAlign w:val="center"/>
          </w:tcPr>
          <w:p w14:paraId="55A2A06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5AF100C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AB71526"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002A801" w14:textId="77777777" w:rsidTr="00925106">
        <w:tc>
          <w:tcPr>
            <w:tcW w:w="2942" w:type="dxa"/>
            <w:vAlign w:val="center"/>
          </w:tcPr>
          <w:p w14:paraId="554253E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6C98DFB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FCA53E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29E91F54" w14:textId="77777777" w:rsidTr="00925106">
        <w:tc>
          <w:tcPr>
            <w:tcW w:w="2942" w:type="dxa"/>
            <w:vAlign w:val="center"/>
          </w:tcPr>
          <w:p w14:paraId="10F4005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7BBDB223"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767F32F"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6F639767"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tbl>
      <w:tblPr>
        <w:tblStyle w:val="Tablaconcuadrcula4"/>
        <w:tblW w:w="0" w:type="auto"/>
        <w:tblLook w:val="04A0" w:firstRow="1" w:lastRow="0" w:firstColumn="1" w:lastColumn="0" w:noHBand="0" w:noVBand="1"/>
      </w:tblPr>
      <w:tblGrid>
        <w:gridCol w:w="2925"/>
        <w:gridCol w:w="2927"/>
        <w:gridCol w:w="2925"/>
      </w:tblGrid>
      <w:tr w:rsidR="00925106" w:rsidRPr="00D36581" w14:paraId="51D3452E" w14:textId="77777777" w:rsidTr="00925106">
        <w:tc>
          <w:tcPr>
            <w:tcW w:w="8828" w:type="dxa"/>
            <w:gridSpan w:val="3"/>
            <w:vAlign w:val="center"/>
          </w:tcPr>
          <w:p w14:paraId="5AB44BF8"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Presupuesto de la Dependencia auxiliar 152 Atención a la Mujer y/o equivalente para el Ejercicio Fiscal 2019</w:t>
            </w:r>
          </w:p>
        </w:tc>
      </w:tr>
      <w:tr w:rsidR="00925106" w:rsidRPr="00D36581" w14:paraId="71F559E3" w14:textId="77777777" w:rsidTr="00925106">
        <w:tc>
          <w:tcPr>
            <w:tcW w:w="2942" w:type="dxa"/>
            <w:vAlign w:val="center"/>
          </w:tcPr>
          <w:p w14:paraId="3111D89E"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Capitulo</w:t>
            </w:r>
          </w:p>
        </w:tc>
        <w:tc>
          <w:tcPr>
            <w:tcW w:w="2943" w:type="dxa"/>
            <w:vAlign w:val="center"/>
          </w:tcPr>
          <w:p w14:paraId="14AFF640"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Aprobado</w:t>
            </w:r>
          </w:p>
        </w:tc>
        <w:tc>
          <w:tcPr>
            <w:tcW w:w="2943" w:type="dxa"/>
            <w:vAlign w:val="center"/>
          </w:tcPr>
          <w:p w14:paraId="3D86A85A"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Monto Ejercido</w:t>
            </w:r>
          </w:p>
        </w:tc>
      </w:tr>
      <w:tr w:rsidR="00925106" w:rsidRPr="00D36581" w14:paraId="355E529D" w14:textId="77777777" w:rsidTr="00925106">
        <w:tc>
          <w:tcPr>
            <w:tcW w:w="2942" w:type="dxa"/>
            <w:vAlign w:val="center"/>
          </w:tcPr>
          <w:p w14:paraId="6C86477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1000</w:t>
            </w:r>
          </w:p>
        </w:tc>
        <w:tc>
          <w:tcPr>
            <w:tcW w:w="2943" w:type="dxa"/>
            <w:vAlign w:val="center"/>
          </w:tcPr>
          <w:p w14:paraId="76704637"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C42AFC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7E4A2343" w14:textId="77777777" w:rsidTr="00925106">
        <w:tc>
          <w:tcPr>
            <w:tcW w:w="2942" w:type="dxa"/>
            <w:vAlign w:val="center"/>
          </w:tcPr>
          <w:p w14:paraId="7E942B6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2000</w:t>
            </w:r>
          </w:p>
        </w:tc>
        <w:tc>
          <w:tcPr>
            <w:tcW w:w="2943" w:type="dxa"/>
            <w:vAlign w:val="center"/>
          </w:tcPr>
          <w:p w14:paraId="1551C425"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CDE7C0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97018EA" w14:textId="77777777" w:rsidTr="00925106">
        <w:tc>
          <w:tcPr>
            <w:tcW w:w="2942" w:type="dxa"/>
            <w:vAlign w:val="center"/>
          </w:tcPr>
          <w:p w14:paraId="7D37BD0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3000</w:t>
            </w:r>
          </w:p>
        </w:tc>
        <w:tc>
          <w:tcPr>
            <w:tcW w:w="2943" w:type="dxa"/>
            <w:vAlign w:val="center"/>
          </w:tcPr>
          <w:p w14:paraId="5E5C4B0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15B63085"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88B6E7D" w14:textId="77777777" w:rsidTr="00925106">
        <w:tc>
          <w:tcPr>
            <w:tcW w:w="2942" w:type="dxa"/>
            <w:vAlign w:val="center"/>
          </w:tcPr>
          <w:p w14:paraId="2C787E2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4000</w:t>
            </w:r>
          </w:p>
        </w:tc>
        <w:tc>
          <w:tcPr>
            <w:tcW w:w="2943" w:type="dxa"/>
            <w:vAlign w:val="center"/>
          </w:tcPr>
          <w:p w14:paraId="258BAFE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7AE6EFD3"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422E244B" w14:textId="77777777" w:rsidTr="00925106">
        <w:tc>
          <w:tcPr>
            <w:tcW w:w="2942" w:type="dxa"/>
            <w:vAlign w:val="center"/>
          </w:tcPr>
          <w:p w14:paraId="681A5633"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5000</w:t>
            </w:r>
          </w:p>
        </w:tc>
        <w:tc>
          <w:tcPr>
            <w:tcW w:w="2943" w:type="dxa"/>
            <w:vAlign w:val="center"/>
          </w:tcPr>
          <w:p w14:paraId="5569C37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57D4789"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DC1DBD7" w14:textId="77777777" w:rsidTr="00925106">
        <w:tc>
          <w:tcPr>
            <w:tcW w:w="2942" w:type="dxa"/>
            <w:vAlign w:val="center"/>
          </w:tcPr>
          <w:p w14:paraId="7F331CB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6000</w:t>
            </w:r>
          </w:p>
        </w:tc>
        <w:tc>
          <w:tcPr>
            <w:tcW w:w="2943" w:type="dxa"/>
            <w:vAlign w:val="center"/>
          </w:tcPr>
          <w:p w14:paraId="66E0D57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A6B344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697954C9" w14:textId="77777777" w:rsidTr="00925106">
        <w:tc>
          <w:tcPr>
            <w:tcW w:w="2942" w:type="dxa"/>
            <w:vAlign w:val="center"/>
          </w:tcPr>
          <w:p w14:paraId="711BA297"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7000</w:t>
            </w:r>
          </w:p>
        </w:tc>
        <w:tc>
          <w:tcPr>
            <w:tcW w:w="2943" w:type="dxa"/>
            <w:vAlign w:val="center"/>
          </w:tcPr>
          <w:p w14:paraId="4C3972BE"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52F3AE7A"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5637EBA4" w14:textId="77777777" w:rsidTr="00925106">
        <w:tc>
          <w:tcPr>
            <w:tcW w:w="2942" w:type="dxa"/>
            <w:vAlign w:val="center"/>
          </w:tcPr>
          <w:p w14:paraId="6EB69462"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8000</w:t>
            </w:r>
          </w:p>
        </w:tc>
        <w:tc>
          <w:tcPr>
            <w:tcW w:w="2943" w:type="dxa"/>
            <w:vAlign w:val="center"/>
          </w:tcPr>
          <w:p w14:paraId="6D676CFC"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33CCE347"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014B40AE" w14:textId="77777777" w:rsidTr="00925106">
        <w:tc>
          <w:tcPr>
            <w:tcW w:w="2942" w:type="dxa"/>
            <w:vAlign w:val="center"/>
          </w:tcPr>
          <w:p w14:paraId="3A57CC0B"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9000</w:t>
            </w:r>
          </w:p>
        </w:tc>
        <w:tc>
          <w:tcPr>
            <w:tcW w:w="2943" w:type="dxa"/>
            <w:vAlign w:val="center"/>
          </w:tcPr>
          <w:p w14:paraId="553B9730"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6A23FA6E" w14:textId="77777777" w:rsidR="00925106" w:rsidRPr="00D36581" w:rsidRDefault="00925106" w:rsidP="00D36581">
            <w:pPr>
              <w:spacing w:line="360" w:lineRule="auto"/>
              <w:jc w:val="center"/>
              <w:rPr>
                <w:rFonts w:ascii="Palatino Linotype" w:hAnsi="Palatino Linotype" w:cs="Times New Roman"/>
                <w:i/>
                <w:sz w:val="24"/>
                <w:szCs w:val="24"/>
              </w:rPr>
            </w:pPr>
          </w:p>
        </w:tc>
      </w:tr>
      <w:tr w:rsidR="00925106" w:rsidRPr="00D36581" w14:paraId="1E2262C8" w14:textId="77777777" w:rsidTr="00925106">
        <w:tc>
          <w:tcPr>
            <w:tcW w:w="2942" w:type="dxa"/>
            <w:vAlign w:val="center"/>
          </w:tcPr>
          <w:p w14:paraId="3EFD0A35" w14:textId="77777777" w:rsidR="00925106" w:rsidRPr="00D36581" w:rsidRDefault="00925106" w:rsidP="00D36581">
            <w:pPr>
              <w:spacing w:line="360" w:lineRule="auto"/>
              <w:jc w:val="center"/>
              <w:rPr>
                <w:rFonts w:ascii="Palatino Linotype" w:hAnsi="Palatino Linotype" w:cs="Times New Roman"/>
                <w:i/>
                <w:sz w:val="24"/>
                <w:szCs w:val="24"/>
              </w:rPr>
            </w:pPr>
            <w:r w:rsidRPr="00D36581">
              <w:rPr>
                <w:rFonts w:ascii="Palatino Linotype" w:hAnsi="Palatino Linotype" w:cs="Times New Roman"/>
                <w:i/>
                <w:sz w:val="24"/>
                <w:szCs w:val="24"/>
              </w:rPr>
              <w:t>Total</w:t>
            </w:r>
          </w:p>
        </w:tc>
        <w:tc>
          <w:tcPr>
            <w:tcW w:w="2943" w:type="dxa"/>
            <w:vAlign w:val="center"/>
          </w:tcPr>
          <w:p w14:paraId="0C7D7989" w14:textId="77777777" w:rsidR="00925106" w:rsidRPr="00D36581" w:rsidRDefault="00925106" w:rsidP="00D36581">
            <w:pPr>
              <w:spacing w:line="360" w:lineRule="auto"/>
              <w:jc w:val="center"/>
              <w:rPr>
                <w:rFonts w:ascii="Palatino Linotype" w:hAnsi="Palatino Linotype" w:cs="Times New Roman"/>
                <w:i/>
                <w:sz w:val="24"/>
                <w:szCs w:val="24"/>
              </w:rPr>
            </w:pPr>
          </w:p>
        </w:tc>
        <w:tc>
          <w:tcPr>
            <w:tcW w:w="2943" w:type="dxa"/>
            <w:vAlign w:val="center"/>
          </w:tcPr>
          <w:p w14:paraId="44AC3963" w14:textId="77777777" w:rsidR="00925106" w:rsidRPr="00D36581" w:rsidRDefault="00925106" w:rsidP="00D36581">
            <w:pPr>
              <w:spacing w:line="360" w:lineRule="auto"/>
              <w:jc w:val="center"/>
              <w:rPr>
                <w:rFonts w:ascii="Palatino Linotype" w:hAnsi="Palatino Linotype" w:cs="Times New Roman"/>
                <w:i/>
                <w:sz w:val="24"/>
                <w:szCs w:val="24"/>
              </w:rPr>
            </w:pPr>
          </w:p>
        </w:tc>
      </w:tr>
    </w:tbl>
    <w:p w14:paraId="28346800"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7D869D91"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 Ficha Técnica de Diseño de Indicadores Estratégicos o de Gestión 2019 de la dependencia Clave I01 Desarrollo Social y/o equivalente, y de la dependencia auxiliar con Clave 152 Atención a la Mujer y/o equivalente.</w:t>
      </w:r>
    </w:p>
    <w:p w14:paraId="3057AE26" w14:textId="77777777" w:rsidR="00925106" w:rsidRPr="00D36581" w:rsidRDefault="00925106" w:rsidP="00D36581">
      <w:pPr>
        <w:spacing w:after="160" w:line="360" w:lineRule="auto"/>
        <w:jc w:val="both"/>
        <w:rPr>
          <w:rFonts w:ascii="Palatino Linotype" w:eastAsia="Calibri" w:hAnsi="Palatino Linotype" w:cs="Times New Roman"/>
          <w:i/>
          <w:lang w:val="es-MX" w:eastAsia="en-US"/>
        </w:rPr>
      </w:pPr>
    </w:p>
    <w:p w14:paraId="2EC0C5FE" w14:textId="77777777" w:rsidR="00925106" w:rsidRPr="00D36581" w:rsidRDefault="00925106" w:rsidP="00D36581">
      <w:pPr>
        <w:spacing w:after="160" w:line="360" w:lineRule="auto"/>
        <w:jc w:val="both"/>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Complementos:</w:t>
      </w:r>
    </w:p>
    <w:p w14:paraId="3478611D" w14:textId="77777777" w:rsidR="00925106" w:rsidRPr="00D36581" w:rsidRDefault="00925106" w:rsidP="00D36581">
      <w:pPr>
        <w:spacing w:after="160" w:line="360" w:lineRule="auto"/>
        <w:jc w:val="both"/>
        <w:rPr>
          <w:rFonts w:ascii="Palatino Linotype" w:eastAsia="Calibri" w:hAnsi="Palatino Linotype" w:cs="Times New Roman"/>
          <w:b/>
          <w:i/>
          <w:lang w:val="es-MX" w:eastAsia="en-US"/>
        </w:rPr>
      </w:pPr>
    </w:p>
    <w:p w14:paraId="09326616"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b/>
          <w:i/>
          <w:lang w:val="es-MX" w:eastAsia="en-US"/>
        </w:rPr>
      </w:pPr>
      <w:r w:rsidRPr="00D36581">
        <w:rPr>
          <w:rFonts w:ascii="Palatino Linotype" w:eastAsia="Calibri" w:hAnsi="Palatino Linotype" w:cs="Times New Roman"/>
          <w:i/>
          <w:lang w:val="es-MX" w:eastAsia="en-US"/>
        </w:rPr>
        <w:t xml:space="preserve">¿La dependencia auxiliar con Clave 152 Atención a la Mujer y/o equivalente depende de alguna dirección de área o es una dirección de área? </w:t>
      </w:r>
    </w:p>
    <w:p w14:paraId="6D831795" w14:textId="77777777" w:rsidR="00925106" w:rsidRPr="00D36581" w:rsidRDefault="00925106" w:rsidP="00D36581">
      <w:pPr>
        <w:spacing w:after="160" w:line="360" w:lineRule="auto"/>
        <w:contextualSpacing/>
        <w:jc w:val="both"/>
        <w:rPr>
          <w:rFonts w:ascii="Palatino Linotype" w:eastAsia="Calibri" w:hAnsi="Palatino Linotype" w:cs="Times New Roman"/>
          <w:b/>
          <w:i/>
          <w:lang w:val="es-MX" w:eastAsia="en-US"/>
        </w:rPr>
      </w:pPr>
    </w:p>
    <w:p w14:paraId="592C94CE"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b/>
          <w:i/>
          <w:lang w:val="es-MX" w:eastAsia="en-US"/>
        </w:rPr>
      </w:pPr>
      <w:r w:rsidRPr="00D36581">
        <w:rPr>
          <w:rFonts w:ascii="Palatino Linotype" w:eastAsia="Calibri" w:hAnsi="Palatino Linotype" w:cs="Times New Roman"/>
          <w:i/>
          <w:lang w:val="es-MX" w:eastAsia="en-US"/>
        </w:rPr>
        <w:t>¿Cuál es la denominación o nombre de la dependencia auxiliar con Clave 152 Atención a la Mujer y/o equivalente del municipio?</w:t>
      </w:r>
    </w:p>
    <w:p w14:paraId="1E558F69" w14:textId="77777777" w:rsidR="00925106" w:rsidRPr="00D36581" w:rsidRDefault="00925106" w:rsidP="00D36581">
      <w:pPr>
        <w:spacing w:after="160" w:line="360" w:lineRule="auto"/>
        <w:contextualSpacing/>
        <w:jc w:val="both"/>
        <w:rPr>
          <w:rFonts w:ascii="Palatino Linotype" w:eastAsia="Calibri" w:hAnsi="Palatino Linotype" w:cs="Times New Roman"/>
          <w:b/>
          <w:i/>
          <w:lang w:val="es-MX" w:eastAsia="en-US"/>
        </w:rPr>
      </w:pPr>
    </w:p>
    <w:tbl>
      <w:tblPr>
        <w:tblStyle w:val="Tablaconcuadrcula4"/>
        <w:tblW w:w="0" w:type="auto"/>
        <w:tblInd w:w="720" w:type="dxa"/>
        <w:tblLook w:val="04A0" w:firstRow="1" w:lastRow="0" w:firstColumn="1" w:lastColumn="0" w:noHBand="0" w:noVBand="1"/>
      </w:tblPr>
      <w:tblGrid>
        <w:gridCol w:w="4050"/>
        <w:gridCol w:w="4007"/>
      </w:tblGrid>
      <w:tr w:rsidR="00925106" w:rsidRPr="00D36581" w14:paraId="4E5D25AC" w14:textId="77777777" w:rsidTr="00925106">
        <w:tc>
          <w:tcPr>
            <w:tcW w:w="4414" w:type="dxa"/>
          </w:tcPr>
          <w:p w14:paraId="536B6A30" w14:textId="77777777" w:rsidR="00925106" w:rsidRPr="00D36581" w:rsidRDefault="00925106" w:rsidP="00D36581">
            <w:pPr>
              <w:spacing w:line="360" w:lineRule="auto"/>
              <w:contextualSpacing/>
              <w:jc w:val="center"/>
              <w:rPr>
                <w:rFonts w:ascii="Palatino Linotype" w:hAnsi="Palatino Linotype" w:cs="Times New Roman"/>
                <w:b/>
                <w:i/>
                <w:sz w:val="24"/>
                <w:szCs w:val="24"/>
              </w:rPr>
            </w:pPr>
            <w:r w:rsidRPr="00D36581">
              <w:rPr>
                <w:rFonts w:ascii="Palatino Linotype" w:hAnsi="Palatino Linotype" w:cs="Times New Roman"/>
                <w:b/>
                <w:i/>
                <w:sz w:val="24"/>
                <w:szCs w:val="24"/>
              </w:rPr>
              <w:t>Dependencia Auxiliar</w:t>
            </w:r>
          </w:p>
        </w:tc>
        <w:tc>
          <w:tcPr>
            <w:tcW w:w="4414" w:type="dxa"/>
          </w:tcPr>
          <w:p w14:paraId="5AD5925F" w14:textId="77777777" w:rsidR="00925106" w:rsidRPr="00D36581" w:rsidRDefault="00925106" w:rsidP="00D36581">
            <w:pPr>
              <w:spacing w:line="360" w:lineRule="auto"/>
              <w:contextualSpacing/>
              <w:jc w:val="center"/>
              <w:rPr>
                <w:rFonts w:ascii="Palatino Linotype" w:hAnsi="Palatino Linotype" w:cs="Times New Roman"/>
                <w:b/>
                <w:i/>
                <w:sz w:val="24"/>
                <w:szCs w:val="24"/>
              </w:rPr>
            </w:pPr>
            <w:r w:rsidRPr="00D36581">
              <w:rPr>
                <w:rFonts w:ascii="Palatino Linotype" w:hAnsi="Palatino Linotype" w:cs="Times New Roman"/>
                <w:b/>
                <w:i/>
                <w:sz w:val="24"/>
                <w:szCs w:val="24"/>
              </w:rPr>
              <w:t>Nombre aprobado por cabildo</w:t>
            </w:r>
          </w:p>
        </w:tc>
      </w:tr>
      <w:tr w:rsidR="00925106" w:rsidRPr="00D36581" w14:paraId="6B9D6BC1" w14:textId="77777777" w:rsidTr="00925106">
        <w:tc>
          <w:tcPr>
            <w:tcW w:w="4414" w:type="dxa"/>
          </w:tcPr>
          <w:p w14:paraId="667B052F" w14:textId="77777777" w:rsidR="00925106" w:rsidRPr="00D36581" w:rsidRDefault="00925106" w:rsidP="00D36581">
            <w:pPr>
              <w:spacing w:line="360" w:lineRule="auto"/>
              <w:contextualSpacing/>
              <w:jc w:val="center"/>
              <w:rPr>
                <w:rFonts w:ascii="Palatino Linotype" w:hAnsi="Palatino Linotype" w:cs="Times New Roman"/>
                <w:i/>
                <w:sz w:val="24"/>
                <w:szCs w:val="24"/>
              </w:rPr>
            </w:pPr>
            <w:r w:rsidRPr="00D36581">
              <w:rPr>
                <w:rFonts w:ascii="Palatino Linotype" w:hAnsi="Palatino Linotype" w:cs="Times New Roman"/>
                <w:i/>
                <w:sz w:val="24"/>
                <w:szCs w:val="24"/>
              </w:rPr>
              <w:t>152 Atención a la mujer</w:t>
            </w:r>
          </w:p>
        </w:tc>
        <w:tc>
          <w:tcPr>
            <w:tcW w:w="4414" w:type="dxa"/>
          </w:tcPr>
          <w:p w14:paraId="1882C3C7" w14:textId="77777777" w:rsidR="00925106" w:rsidRPr="00D36581" w:rsidRDefault="00925106" w:rsidP="00D36581">
            <w:pPr>
              <w:spacing w:line="360" w:lineRule="auto"/>
              <w:contextualSpacing/>
              <w:jc w:val="both"/>
              <w:rPr>
                <w:rFonts w:ascii="Palatino Linotype" w:hAnsi="Palatino Linotype" w:cs="Times New Roman"/>
                <w:b/>
                <w:i/>
                <w:sz w:val="24"/>
                <w:szCs w:val="24"/>
              </w:rPr>
            </w:pPr>
          </w:p>
        </w:tc>
      </w:tr>
    </w:tbl>
    <w:p w14:paraId="113BA960" w14:textId="77777777" w:rsidR="00925106" w:rsidRPr="00D36581" w:rsidRDefault="00925106" w:rsidP="00D36581">
      <w:pPr>
        <w:spacing w:after="160" w:line="360" w:lineRule="auto"/>
        <w:contextualSpacing/>
        <w:jc w:val="both"/>
        <w:rPr>
          <w:rFonts w:ascii="Palatino Linotype" w:eastAsia="Calibri" w:hAnsi="Palatino Linotype" w:cs="Times New Roman"/>
          <w:b/>
          <w:i/>
          <w:lang w:val="es-MX" w:eastAsia="en-US"/>
        </w:rPr>
      </w:pPr>
    </w:p>
    <w:p w14:paraId="38DD8ED5" w14:textId="77777777" w:rsidR="00925106" w:rsidRPr="00D36581" w:rsidRDefault="00925106" w:rsidP="00D36581">
      <w:pPr>
        <w:numPr>
          <w:ilvl w:val="0"/>
          <w:numId w:val="24"/>
        </w:numPr>
        <w:spacing w:after="160" w:line="360" w:lineRule="auto"/>
        <w:contextualSpacing/>
        <w:jc w:val="both"/>
        <w:rPr>
          <w:rFonts w:ascii="Palatino Linotype" w:eastAsia="Calibri" w:hAnsi="Palatino Linotype" w:cs="Times New Roman"/>
          <w:b/>
          <w:i/>
          <w:lang w:val="es-MX" w:eastAsia="en-US"/>
        </w:rPr>
      </w:pPr>
      <w:r w:rsidRPr="00D36581">
        <w:rPr>
          <w:rFonts w:ascii="Palatino Linotype" w:eastAsia="Calibri" w:hAnsi="Palatino Linotype" w:cs="Times New Roman"/>
          <w:i/>
          <w:lang w:val="es-MX" w:eastAsia="en-US"/>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D36581">
        <w:rPr>
          <w:rFonts w:ascii="Palatino Linotype" w:eastAsia="Calibri" w:hAnsi="Palatino Linotype" w:cs="Times New Roman"/>
          <w:i/>
          <w:lang w:val="es-MX" w:eastAsia="en-US"/>
        </w:rPr>
        <w:t>que</w:t>
      </w:r>
      <w:proofErr w:type="spellEnd"/>
      <w:r w:rsidRPr="00D36581">
        <w:rPr>
          <w:rFonts w:ascii="Palatino Linotype" w:eastAsia="Calibri" w:hAnsi="Palatino Linotype" w:cs="Times New Roman"/>
          <w:i/>
          <w:lang w:val="es-MX" w:eastAsia="en-US"/>
        </w:rPr>
        <w:t xml:space="preserve"> monto?</w:t>
      </w:r>
    </w:p>
    <w:p w14:paraId="26BD5BBF" w14:textId="77777777" w:rsidR="00925106" w:rsidRPr="00D36581" w:rsidRDefault="00925106" w:rsidP="00D36581">
      <w:pPr>
        <w:spacing w:after="160" w:line="360" w:lineRule="auto"/>
        <w:jc w:val="both"/>
        <w:rPr>
          <w:rFonts w:ascii="Palatino Linotype" w:eastAsia="Calibri" w:hAnsi="Palatino Linotype" w:cs="Times New Roman"/>
          <w:b/>
          <w:i/>
          <w:lang w:val="es-MX" w:eastAsia="en-US"/>
        </w:rPr>
      </w:pPr>
    </w:p>
    <w:p w14:paraId="4975641C" w14:textId="77777777" w:rsidR="00925106" w:rsidRPr="00D36581" w:rsidRDefault="00925106" w:rsidP="00D36581">
      <w:pPr>
        <w:spacing w:after="160" w:line="360" w:lineRule="auto"/>
        <w:jc w:val="both"/>
        <w:rPr>
          <w:rFonts w:ascii="Palatino Linotype" w:eastAsia="Calibri" w:hAnsi="Palatino Linotype" w:cs="Times New Roman"/>
          <w:b/>
          <w:i/>
          <w:lang w:val="es-MX" w:eastAsia="en-US"/>
        </w:rPr>
      </w:pPr>
    </w:p>
    <w:p w14:paraId="378E6914" w14:textId="77777777" w:rsidR="00925106" w:rsidRPr="00D36581" w:rsidRDefault="00925106" w:rsidP="00D36581">
      <w:pPr>
        <w:spacing w:after="160" w:line="360" w:lineRule="auto"/>
        <w:jc w:val="both"/>
        <w:rPr>
          <w:rFonts w:ascii="Palatino Linotype" w:eastAsia="Calibri" w:hAnsi="Palatino Linotype" w:cs="Times New Roman"/>
          <w:b/>
          <w:i/>
          <w:lang w:val="es-MX" w:eastAsia="en-US"/>
        </w:rPr>
      </w:pPr>
    </w:p>
    <w:tbl>
      <w:tblPr>
        <w:tblStyle w:val="Tablaconcuadrcula4"/>
        <w:tblW w:w="0" w:type="auto"/>
        <w:tblLook w:val="04A0" w:firstRow="1" w:lastRow="0" w:firstColumn="1" w:lastColumn="0" w:noHBand="0" w:noVBand="1"/>
      </w:tblPr>
      <w:tblGrid>
        <w:gridCol w:w="1376"/>
        <w:gridCol w:w="1164"/>
        <w:gridCol w:w="891"/>
        <w:gridCol w:w="891"/>
        <w:gridCol w:w="891"/>
        <w:gridCol w:w="891"/>
        <w:gridCol w:w="891"/>
        <w:gridCol w:w="891"/>
        <w:gridCol w:w="891"/>
      </w:tblGrid>
      <w:tr w:rsidR="00925106" w:rsidRPr="00D36581" w14:paraId="620532FF" w14:textId="77777777" w:rsidTr="00925106">
        <w:tc>
          <w:tcPr>
            <w:tcW w:w="8828" w:type="dxa"/>
            <w:gridSpan w:val="9"/>
          </w:tcPr>
          <w:p w14:paraId="6D61F51C"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Recursos gestionados en materia de género o atención a la mujer en el municipio</w:t>
            </w:r>
          </w:p>
        </w:tc>
      </w:tr>
      <w:tr w:rsidR="00925106" w:rsidRPr="00D36581" w14:paraId="390B16C8" w14:textId="77777777" w:rsidTr="00925106">
        <w:tc>
          <w:tcPr>
            <w:tcW w:w="1129" w:type="dxa"/>
            <w:vAlign w:val="center"/>
          </w:tcPr>
          <w:p w14:paraId="7C825C57"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Recurso Gestionado</w:t>
            </w:r>
          </w:p>
        </w:tc>
        <w:tc>
          <w:tcPr>
            <w:tcW w:w="1392" w:type="dxa"/>
            <w:vAlign w:val="center"/>
          </w:tcPr>
          <w:p w14:paraId="301D718A"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Nombre de la Instancia a la que se gestiono</w:t>
            </w:r>
          </w:p>
        </w:tc>
        <w:tc>
          <w:tcPr>
            <w:tcW w:w="876" w:type="dxa"/>
            <w:vAlign w:val="center"/>
          </w:tcPr>
          <w:p w14:paraId="74997F64"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 xml:space="preserve">Monto </w:t>
            </w:r>
          </w:p>
          <w:p w14:paraId="3FB90B60"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2013</w:t>
            </w:r>
          </w:p>
        </w:tc>
        <w:tc>
          <w:tcPr>
            <w:tcW w:w="851" w:type="dxa"/>
            <w:vAlign w:val="center"/>
          </w:tcPr>
          <w:p w14:paraId="38F63904"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58F631CF"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2014</w:t>
            </w:r>
          </w:p>
        </w:tc>
        <w:tc>
          <w:tcPr>
            <w:tcW w:w="850" w:type="dxa"/>
            <w:vAlign w:val="center"/>
          </w:tcPr>
          <w:p w14:paraId="77E1A67E"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26BD16E0"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2015</w:t>
            </w:r>
          </w:p>
        </w:tc>
        <w:tc>
          <w:tcPr>
            <w:tcW w:w="993" w:type="dxa"/>
            <w:vAlign w:val="center"/>
          </w:tcPr>
          <w:p w14:paraId="3F2366D1"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4C2C38CA"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2016</w:t>
            </w:r>
          </w:p>
        </w:tc>
        <w:tc>
          <w:tcPr>
            <w:tcW w:w="992" w:type="dxa"/>
            <w:vAlign w:val="center"/>
          </w:tcPr>
          <w:p w14:paraId="578B878E"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1EDC3B30"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2017</w:t>
            </w:r>
          </w:p>
        </w:tc>
        <w:tc>
          <w:tcPr>
            <w:tcW w:w="850" w:type="dxa"/>
            <w:vAlign w:val="center"/>
          </w:tcPr>
          <w:p w14:paraId="01D769CC"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400263EB"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2018</w:t>
            </w:r>
          </w:p>
        </w:tc>
        <w:tc>
          <w:tcPr>
            <w:tcW w:w="895" w:type="dxa"/>
            <w:vAlign w:val="center"/>
          </w:tcPr>
          <w:p w14:paraId="36BFF9AD"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Monto</w:t>
            </w:r>
          </w:p>
          <w:p w14:paraId="7DDA4161" w14:textId="77777777" w:rsidR="00925106" w:rsidRPr="00D36581" w:rsidRDefault="00925106" w:rsidP="00D36581">
            <w:pPr>
              <w:spacing w:line="360" w:lineRule="auto"/>
              <w:jc w:val="center"/>
              <w:rPr>
                <w:rFonts w:ascii="Palatino Linotype" w:hAnsi="Palatino Linotype" w:cs="Times New Roman"/>
                <w:b/>
                <w:i/>
                <w:sz w:val="24"/>
                <w:szCs w:val="24"/>
              </w:rPr>
            </w:pPr>
            <w:r w:rsidRPr="00D36581">
              <w:rPr>
                <w:rFonts w:ascii="Palatino Linotype" w:hAnsi="Palatino Linotype" w:cs="Times New Roman"/>
                <w:b/>
                <w:i/>
                <w:sz w:val="24"/>
                <w:szCs w:val="24"/>
              </w:rPr>
              <w:t>2019</w:t>
            </w:r>
          </w:p>
        </w:tc>
      </w:tr>
      <w:tr w:rsidR="00925106" w:rsidRPr="00D36581" w14:paraId="46EA2C29" w14:textId="77777777" w:rsidTr="00925106">
        <w:tc>
          <w:tcPr>
            <w:tcW w:w="1129" w:type="dxa"/>
          </w:tcPr>
          <w:p w14:paraId="7975C9E6"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36CF7531"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4FCF9D5C"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6AD4B3FA"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7D096AB0"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6D4EDF4A"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05D915BE"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7423D73D"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1E05285D"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24EFCE65" w14:textId="77777777" w:rsidTr="00925106">
        <w:tc>
          <w:tcPr>
            <w:tcW w:w="1129" w:type="dxa"/>
          </w:tcPr>
          <w:p w14:paraId="20ACF976"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26EAF22B"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1E592E58"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5E53ADD3"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4B4058E9"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7E9FB3A3"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4FBB81FB"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67764722"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3F93D219"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32981DF4" w14:textId="77777777" w:rsidTr="00925106">
        <w:tc>
          <w:tcPr>
            <w:tcW w:w="1129" w:type="dxa"/>
          </w:tcPr>
          <w:p w14:paraId="1ECDACD8"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536C9E21"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08FB32A8"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27D30244"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650ABD1F"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680646F8"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53DD89D6"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74FDA63D"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41DF67A6"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594F95A0" w14:textId="77777777" w:rsidTr="00925106">
        <w:tc>
          <w:tcPr>
            <w:tcW w:w="1129" w:type="dxa"/>
          </w:tcPr>
          <w:p w14:paraId="10C1DA88"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77E9526B"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4D0BC9DB"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584BC17B"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6D4A6D3D"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5B4DAA08"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4D80CBE6"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611B0BF9"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65A72BFE"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2F34DEEA" w14:textId="77777777" w:rsidTr="00925106">
        <w:tc>
          <w:tcPr>
            <w:tcW w:w="1129" w:type="dxa"/>
          </w:tcPr>
          <w:p w14:paraId="5D2BF99C"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7B13B161"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3D88E307"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477A6912"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3E1DB619"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14DFBFC4"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66CC7E25"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4E103745"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5F252622"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006F715D" w14:textId="77777777" w:rsidTr="00925106">
        <w:tc>
          <w:tcPr>
            <w:tcW w:w="1129" w:type="dxa"/>
          </w:tcPr>
          <w:p w14:paraId="1A587474"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4E783785"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74F6B7B0"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37F1DAFE"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546B0615"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28D53C3B"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17746CCB"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687E548D"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517E96E3" w14:textId="77777777" w:rsidR="00925106" w:rsidRPr="00D36581" w:rsidRDefault="00925106" w:rsidP="00D36581">
            <w:pPr>
              <w:spacing w:line="360" w:lineRule="auto"/>
              <w:jc w:val="both"/>
              <w:rPr>
                <w:rFonts w:ascii="Palatino Linotype" w:hAnsi="Palatino Linotype" w:cs="Times New Roman"/>
                <w:b/>
                <w:i/>
                <w:sz w:val="24"/>
                <w:szCs w:val="24"/>
              </w:rPr>
            </w:pPr>
          </w:p>
        </w:tc>
      </w:tr>
      <w:tr w:rsidR="00925106" w:rsidRPr="00D36581" w14:paraId="36458CFE" w14:textId="77777777" w:rsidTr="00925106">
        <w:tc>
          <w:tcPr>
            <w:tcW w:w="1129" w:type="dxa"/>
          </w:tcPr>
          <w:p w14:paraId="4E5CA9AB" w14:textId="77777777" w:rsidR="00925106" w:rsidRPr="00D36581" w:rsidRDefault="00925106" w:rsidP="00D36581">
            <w:pPr>
              <w:spacing w:line="360" w:lineRule="auto"/>
              <w:jc w:val="both"/>
              <w:rPr>
                <w:rFonts w:ascii="Palatino Linotype" w:hAnsi="Palatino Linotype" w:cs="Times New Roman"/>
                <w:i/>
                <w:sz w:val="24"/>
                <w:szCs w:val="24"/>
              </w:rPr>
            </w:pPr>
          </w:p>
        </w:tc>
        <w:tc>
          <w:tcPr>
            <w:tcW w:w="1392" w:type="dxa"/>
          </w:tcPr>
          <w:p w14:paraId="53E5D765" w14:textId="77777777" w:rsidR="00925106" w:rsidRPr="00D36581" w:rsidRDefault="00925106" w:rsidP="00D36581">
            <w:pPr>
              <w:spacing w:line="360" w:lineRule="auto"/>
              <w:jc w:val="both"/>
              <w:rPr>
                <w:rFonts w:ascii="Palatino Linotype" w:hAnsi="Palatino Linotype" w:cs="Times New Roman"/>
                <w:i/>
                <w:sz w:val="24"/>
                <w:szCs w:val="24"/>
              </w:rPr>
            </w:pPr>
          </w:p>
        </w:tc>
        <w:tc>
          <w:tcPr>
            <w:tcW w:w="876" w:type="dxa"/>
          </w:tcPr>
          <w:p w14:paraId="33850D91"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1" w:type="dxa"/>
          </w:tcPr>
          <w:p w14:paraId="12663F48"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77966B32"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3" w:type="dxa"/>
          </w:tcPr>
          <w:p w14:paraId="609B4649"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992" w:type="dxa"/>
          </w:tcPr>
          <w:p w14:paraId="3FE458BA"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50" w:type="dxa"/>
          </w:tcPr>
          <w:p w14:paraId="362CBB3A" w14:textId="77777777" w:rsidR="00925106" w:rsidRPr="00D36581" w:rsidRDefault="00925106" w:rsidP="00D36581">
            <w:pPr>
              <w:spacing w:line="360" w:lineRule="auto"/>
              <w:jc w:val="both"/>
              <w:rPr>
                <w:rFonts w:ascii="Palatino Linotype" w:hAnsi="Palatino Linotype" w:cs="Times New Roman"/>
                <w:b/>
                <w:i/>
                <w:sz w:val="24"/>
                <w:szCs w:val="24"/>
              </w:rPr>
            </w:pPr>
          </w:p>
        </w:tc>
        <w:tc>
          <w:tcPr>
            <w:tcW w:w="895" w:type="dxa"/>
          </w:tcPr>
          <w:p w14:paraId="6D1769DF" w14:textId="77777777" w:rsidR="00925106" w:rsidRPr="00D36581" w:rsidRDefault="00925106" w:rsidP="00D36581">
            <w:pPr>
              <w:spacing w:line="360" w:lineRule="auto"/>
              <w:jc w:val="both"/>
              <w:rPr>
                <w:rFonts w:ascii="Palatino Linotype" w:hAnsi="Palatino Linotype" w:cs="Times New Roman"/>
                <w:b/>
                <w:i/>
                <w:sz w:val="24"/>
                <w:szCs w:val="24"/>
              </w:rPr>
            </w:pPr>
          </w:p>
        </w:tc>
      </w:tr>
    </w:tbl>
    <w:p w14:paraId="476ABF95" w14:textId="07C65B2B" w:rsidR="0038007E" w:rsidRPr="00D36581" w:rsidRDefault="00925106" w:rsidP="00D36581">
      <w:pPr>
        <w:spacing w:before="240" w:after="240" w:line="360" w:lineRule="auto"/>
        <w:contextualSpacing/>
        <w:jc w:val="both"/>
        <w:rPr>
          <w:rFonts w:ascii="Palatino Linotype" w:eastAsia="Calibri" w:hAnsi="Palatino Linotype" w:cs="Arial"/>
          <w:bCs/>
          <w:i/>
          <w:color w:val="000000" w:themeColor="text1"/>
        </w:rPr>
      </w:pPr>
      <w:r w:rsidRPr="00D36581">
        <w:rPr>
          <w:rFonts w:ascii="Palatino Linotype" w:eastAsia="Calibri" w:hAnsi="Palatino Linotype" w:cs="Arial"/>
          <w:bCs/>
          <w:i/>
          <w:color w:val="000000" w:themeColor="text1"/>
        </w:rPr>
        <w:t xml:space="preserve"> </w:t>
      </w:r>
      <w:r w:rsidR="0044350A" w:rsidRPr="00D36581">
        <w:rPr>
          <w:rFonts w:ascii="Palatino Linotype" w:eastAsia="Calibri" w:hAnsi="Palatino Linotype" w:cs="Arial"/>
          <w:bCs/>
          <w:i/>
          <w:color w:val="000000" w:themeColor="text1"/>
        </w:rPr>
        <w:t>“(Sic)</w:t>
      </w:r>
    </w:p>
    <w:p w14:paraId="6E14A702" w14:textId="77777777" w:rsidR="0044350A" w:rsidRPr="00D36581" w:rsidRDefault="0044350A" w:rsidP="00D36581">
      <w:pPr>
        <w:spacing w:line="360" w:lineRule="auto"/>
        <w:contextualSpacing/>
        <w:jc w:val="both"/>
        <w:rPr>
          <w:rFonts w:ascii="Palatino Linotype" w:hAnsi="Palatino Linotype"/>
          <w:b/>
          <w:i/>
        </w:rPr>
      </w:pPr>
    </w:p>
    <w:p w14:paraId="6E6A173D" w14:textId="77777777" w:rsidR="0044350A" w:rsidRPr="00D36581" w:rsidRDefault="0044350A" w:rsidP="00D36581">
      <w:pPr>
        <w:numPr>
          <w:ilvl w:val="0"/>
          <w:numId w:val="34"/>
        </w:numPr>
        <w:tabs>
          <w:tab w:val="left" w:pos="0"/>
        </w:tabs>
        <w:spacing w:line="360" w:lineRule="auto"/>
        <w:ind w:left="0" w:firstLine="0"/>
        <w:contextualSpacing/>
        <w:jc w:val="both"/>
        <w:rPr>
          <w:rFonts w:ascii="Palatino Linotype" w:hAnsi="Palatino Linotype"/>
          <w:color w:val="000000"/>
        </w:rPr>
      </w:pPr>
      <w:r w:rsidRPr="00D36581">
        <w:rPr>
          <w:rFonts w:ascii="Palatino Linotype" w:eastAsia="Calibri" w:hAnsi="Palatino Linotype" w:cs="Times New Roman"/>
          <w:lang w:val="es-ES"/>
        </w:rPr>
        <w:t xml:space="preserve">Se hace constar que en todas las solicitudes se señaló como modalidad de entrega de la información a través del Sistema de Acceso a la Información Mexiquense </w:t>
      </w:r>
      <w:r w:rsidRPr="00D36581">
        <w:rPr>
          <w:rFonts w:ascii="Palatino Linotype" w:eastAsia="Calibri" w:hAnsi="Palatino Linotype" w:cs="Times New Roman"/>
          <w:b/>
          <w:lang w:val="es-ES"/>
        </w:rPr>
        <w:t>(SAIMEX).</w:t>
      </w:r>
    </w:p>
    <w:p w14:paraId="68C4E488" w14:textId="77777777" w:rsidR="0044350A" w:rsidRPr="00D36581" w:rsidRDefault="0044350A" w:rsidP="00D36581">
      <w:pPr>
        <w:tabs>
          <w:tab w:val="left" w:pos="0"/>
        </w:tabs>
        <w:spacing w:line="360" w:lineRule="auto"/>
        <w:contextualSpacing/>
        <w:jc w:val="both"/>
        <w:rPr>
          <w:rFonts w:ascii="Palatino Linotype" w:hAnsi="Palatino Linotype"/>
          <w:color w:val="000000"/>
        </w:rPr>
      </w:pPr>
    </w:p>
    <w:p w14:paraId="04040DA1" w14:textId="3B6B3047" w:rsidR="0044350A" w:rsidRPr="00D36581" w:rsidRDefault="0044350A" w:rsidP="00D36581">
      <w:pPr>
        <w:numPr>
          <w:ilvl w:val="0"/>
          <w:numId w:val="34"/>
        </w:numPr>
        <w:tabs>
          <w:tab w:val="left" w:pos="0"/>
        </w:tabs>
        <w:spacing w:line="360" w:lineRule="auto"/>
        <w:ind w:left="0" w:firstLine="0"/>
        <w:contextualSpacing/>
        <w:jc w:val="both"/>
        <w:rPr>
          <w:rFonts w:ascii="Palatino Linotype" w:hAnsi="Palatino Linotype"/>
          <w:color w:val="000000"/>
        </w:rPr>
      </w:pPr>
      <w:r w:rsidRPr="00D36581">
        <w:rPr>
          <w:rFonts w:ascii="Palatino Linotype" w:eastAsia="Calibri" w:hAnsi="Palatino Linotype" w:cs="Arial"/>
          <w:lang w:val="es-AR"/>
        </w:rPr>
        <w:t>El</w:t>
      </w:r>
      <w:r w:rsidRPr="00D36581">
        <w:rPr>
          <w:rFonts w:ascii="Palatino Linotype" w:eastAsia="Times New Roman" w:hAnsi="Palatino Linotype" w:cs="Arial"/>
          <w:lang w:val="es-ES"/>
        </w:rPr>
        <w:t xml:space="preserve"> </w:t>
      </w:r>
      <w:r w:rsidRPr="00D36581">
        <w:rPr>
          <w:rFonts w:ascii="Palatino Linotype" w:eastAsia="Times New Roman" w:hAnsi="Palatino Linotype" w:cs="Arial"/>
          <w:b/>
          <w:lang w:val="es-ES"/>
        </w:rPr>
        <w:t>SUJETO OBLIGADO</w:t>
      </w:r>
      <w:r w:rsidRPr="00D36581">
        <w:rPr>
          <w:rFonts w:ascii="Palatino Linotype" w:eastAsia="Times New Roman" w:hAnsi="Palatino Linotype" w:cs="Arial"/>
          <w:lang w:val="es-ES"/>
        </w:rPr>
        <w:t xml:space="preserve"> fue omiso en emitir respuestas a las solicitudes de información formuladas por el recurrente.</w:t>
      </w:r>
    </w:p>
    <w:p w14:paraId="2A0E5754" w14:textId="77777777" w:rsidR="0044350A" w:rsidRPr="00D36581" w:rsidRDefault="0044350A" w:rsidP="00D36581">
      <w:pPr>
        <w:spacing w:line="360" w:lineRule="auto"/>
        <w:contextualSpacing/>
        <w:jc w:val="both"/>
        <w:rPr>
          <w:rFonts w:ascii="Palatino Linotype" w:hAnsi="Palatino Linotype"/>
          <w:b/>
          <w:i/>
        </w:rPr>
      </w:pPr>
    </w:p>
    <w:p w14:paraId="1FCA3F7A" w14:textId="2C380760" w:rsidR="0038007E" w:rsidRPr="00D36581" w:rsidRDefault="00925106" w:rsidP="00D36581">
      <w:pPr>
        <w:pStyle w:val="Prrafodelista"/>
        <w:numPr>
          <w:ilvl w:val="0"/>
          <w:numId w:val="34"/>
        </w:numPr>
        <w:spacing w:line="360" w:lineRule="auto"/>
        <w:ind w:left="0" w:firstLine="0"/>
        <w:jc w:val="both"/>
        <w:rPr>
          <w:rFonts w:ascii="Palatino Linotype" w:hAnsi="Palatino Linotype"/>
          <w:b/>
          <w:i/>
        </w:rPr>
      </w:pPr>
      <w:r w:rsidRPr="00D36581">
        <w:rPr>
          <w:rFonts w:ascii="Palatino Linotype" w:eastAsia="Times New Roman" w:hAnsi="Palatino Linotype" w:cs="Arial"/>
        </w:rPr>
        <w:t>Los día veinticuatro (24</w:t>
      </w:r>
      <w:r w:rsidR="0038007E" w:rsidRPr="00D36581">
        <w:rPr>
          <w:rFonts w:ascii="Palatino Linotype" w:eastAsia="Times New Roman" w:hAnsi="Palatino Linotype" w:cs="Arial"/>
        </w:rPr>
        <w:t>) de junio d</w:t>
      </w:r>
      <w:r w:rsidR="0038007E" w:rsidRPr="00D36581">
        <w:rPr>
          <w:rFonts w:ascii="Palatino Linotype" w:eastAsia="Times New Roman" w:hAnsi="Palatino Linotype" w:cs="Arial"/>
          <w:lang w:val="es-ES"/>
        </w:rPr>
        <w:t xml:space="preserve">el presente año, se interpusieron por el parte </w:t>
      </w:r>
      <w:r w:rsidR="0038007E" w:rsidRPr="00D36581">
        <w:rPr>
          <w:rFonts w:ascii="Palatino Linotype" w:eastAsia="Times New Roman" w:hAnsi="Palatino Linotype" w:cs="Arial"/>
          <w:b/>
          <w:lang w:val="es-ES"/>
        </w:rPr>
        <w:t>RECURRENTE</w:t>
      </w:r>
      <w:r w:rsidR="0038007E" w:rsidRPr="00D36581">
        <w:rPr>
          <w:rFonts w:ascii="Palatino Linotype" w:eastAsia="Times New Roman" w:hAnsi="Palatino Linotype" w:cs="Arial"/>
          <w:lang w:val="es-ES"/>
        </w:rPr>
        <w:t>, los recursos de revisión</w:t>
      </w:r>
      <w:r w:rsidR="0038007E" w:rsidRPr="00D36581">
        <w:rPr>
          <w:rFonts w:ascii="Palatino Linotype" w:hAnsi="Palatino Linotype"/>
          <w:b/>
        </w:rPr>
        <w:t xml:space="preserve"> </w:t>
      </w:r>
      <w:r w:rsidR="00DC641F" w:rsidRPr="00D36581">
        <w:rPr>
          <w:rFonts w:ascii="Palatino Linotype" w:hAnsi="Palatino Linotype"/>
          <w:b/>
        </w:rPr>
        <w:t>05728/INFOEM/IP/RR/2019, y 0572</w:t>
      </w:r>
      <w:r w:rsidR="0044350A" w:rsidRPr="00D36581">
        <w:rPr>
          <w:rFonts w:ascii="Palatino Linotype" w:hAnsi="Palatino Linotype"/>
          <w:b/>
        </w:rPr>
        <w:t>9</w:t>
      </w:r>
      <w:r w:rsidR="0038007E" w:rsidRPr="00D36581">
        <w:rPr>
          <w:rFonts w:ascii="Palatino Linotype" w:hAnsi="Palatino Linotype"/>
          <w:b/>
        </w:rPr>
        <w:t>/INFOEM/IP/RR/2019</w:t>
      </w:r>
      <w:r w:rsidR="0038007E" w:rsidRPr="00D36581">
        <w:rPr>
          <w:rFonts w:ascii="Palatino Linotype" w:eastAsia="Calibri" w:hAnsi="Palatino Linotype" w:cs="Arial"/>
          <w:b/>
          <w:lang w:val="es-ES"/>
        </w:rPr>
        <w:t>;</w:t>
      </w:r>
      <w:r w:rsidR="0038007E" w:rsidRPr="00D36581">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38007E" w:rsidRPr="00D36581">
        <w:rPr>
          <w:rFonts w:ascii="Palatino Linotype" w:eastAsia="Times New Roman" w:hAnsi="Palatino Linotype" w:cs="Arial"/>
          <w:lang w:val="es-ES"/>
        </w:rPr>
        <w:t xml:space="preserve">en contra de las respuestas señalando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2CF1EAF0" w14:textId="336EB6CD" w:rsidR="0038007E" w:rsidRPr="00D36581" w:rsidRDefault="0038007E" w:rsidP="00D36581">
      <w:pPr>
        <w:spacing w:line="360" w:lineRule="auto"/>
        <w:contextualSpacing/>
        <w:jc w:val="both"/>
        <w:rPr>
          <w:rFonts w:ascii="Palatino Linotype" w:hAnsi="Palatino Linotype"/>
          <w:b/>
          <w:i/>
        </w:rPr>
      </w:pPr>
    </w:p>
    <w:p w14:paraId="57CEB4D4" w14:textId="48AB3C5D" w:rsidR="0038007E" w:rsidRPr="00D36581" w:rsidRDefault="0038007E" w:rsidP="00D36581">
      <w:pPr>
        <w:numPr>
          <w:ilvl w:val="0"/>
          <w:numId w:val="41"/>
        </w:numPr>
        <w:spacing w:line="360" w:lineRule="auto"/>
        <w:ind w:left="142" w:right="616" w:hanging="142"/>
        <w:contextualSpacing/>
        <w:jc w:val="both"/>
        <w:rPr>
          <w:rFonts w:ascii="Palatino Linotype" w:eastAsia="Calibri" w:hAnsi="Palatino Linotype" w:cs="Arial"/>
          <w:b/>
          <w:lang w:val="es-ES"/>
        </w:rPr>
      </w:pPr>
      <w:r w:rsidRPr="00D36581">
        <w:rPr>
          <w:rFonts w:ascii="Palatino Linotype" w:eastAsia="Calibri" w:hAnsi="Palatino Linotype" w:cs="Arial"/>
          <w:b/>
        </w:rPr>
        <w:t xml:space="preserve"> Recurso </w:t>
      </w:r>
      <w:r w:rsidR="00DC641F" w:rsidRPr="00D36581">
        <w:rPr>
          <w:rFonts w:ascii="Palatino Linotype" w:eastAsia="Calibri" w:hAnsi="Palatino Linotype" w:cs="Arial"/>
          <w:b/>
        </w:rPr>
        <w:t>05728</w:t>
      </w:r>
      <w:r w:rsidRPr="00D36581">
        <w:rPr>
          <w:rFonts w:ascii="Palatino Linotype" w:eastAsia="Calibri" w:hAnsi="Palatino Linotype" w:cs="Arial"/>
          <w:b/>
        </w:rPr>
        <w:t xml:space="preserve">/INFOEM/IP/RR/2019: </w:t>
      </w:r>
    </w:p>
    <w:p w14:paraId="2FFC1956" w14:textId="77777777" w:rsidR="0038007E" w:rsidRPr="00D36581" w:rsidRDefault="0038007E" w:rsidP="00D36581">
      <w:pPr>
        <w:spacing w:line="360" w:lineRule="auto"/>
        <w:ind w:left="567" w:right="616"/>
        <w:jc w:val="both"/>
        <w:rPr>
          <w:rFonts w:ascii="Palatino Linotype" w:eastAsia="Calibri" w:hAnsi="Palatino Linotype" w:cs="Arial"/>
          <w:b/>
          <w:lang w:val="es-ES"/>
        </w:rPr>
      </w:pPr>
    </w:p>
    <w:p w14:paraId="7564B66E" w14:textId="2320146E" w:rsidR="0038007E" w:rsidRPr="00D36581" w:rsidRDefault="0038007E" w:rsidP="00D36581">
      <w:pPr>
        <w:numPr>
          <w:ilvl w:val="0"/>
          <w:numId w:val="35"/>
        </w:numPr>
        <w:spacing w:line="360" w:lineRule="auto"/>
        <w:ind w:right="616"/>
        <w:contextualSpacing/>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r w:rsidRPr="00D36581">
        <w:rPr>
          <w:rFonts w:ascii="Palatino Linotype" w:eastAsiaTheme="majorEastAsia" w:hAnsi="Palatino Linotype" w:cstheme="majorBidi"/>
          <w:b/>
          <w:lang w:val="es-ES" w:eastAsia="en-US"/>
        </w:rPr>
        <w:t>Acto impugnado:</w:t>
      </w:r>
      <w:bookmarkStart w:id="37" w:name="_Toc461555886"/>
      <w:bookmarkStart w:id="38" w:name="_Toc465264613"/>
      <w:bookmarkStart w:id="39" w:name="_Toc465264858"/>
      <w:bookmarkStart w:id="40" w:name="_Toc465266509"/>
      <w:bookmarkStart w:id="41" w:name="_Toc466302241"/>
      <w:bookmarkStart w:id="42" w:name="_Toc466371849"/>
      <w:bookmarkStart w:id="43" w:name="_Toc466371908"/>
      <w:bookmarkStart w:id="44" w:name="_Toc466377638"/>
      <w:bookmarkEnd w:id="3"/>
      <w:bookmarkEnd w:id="4"/>
      <w:bookmarkEnd w:id="5"/>
      <w:bookmarkEnd w:id="6"/>
      <w:bookmarkEnd w:id="7"/>
      <w:bookmarkEnd w:id="8"/>
      <w:bookmarkEnd w:id="9"/>
      <w:bookmarkEnd w:id="10"/>
      <w:r w:rsidRPr="00D36581">
        <w:rPr>
          <w:rFonts w:ascii="Palatino Linotype" w:eastAsiaTheme="majorEastAsia" w:hAnsi="Palatino Linotype" w:cstheme="majorBidi"/>
          <w:i/>
          <w:lang w:val="es-ES" w:eastAsia="en-U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DC641F" w:rsidRPr="00D36581">
        <w:rPr>
          <w:rFonts w:ascii="Palatino Linotype" w:hAnsi="Palatino Linotype"/>
          <w:color w:val="000000"/>
        </w:rPr>
        <w:t xml:space="preserve"> </w:t>
      </w:r>
      <w:r w:rsidR="00DC641F" w:rsidRPr="00D36581">
        <w:rPr>
          <w:rFonts w:ascii="Palatino Linotype" w:eastAsiaTheme="majorEastAsia" w:hAnsi="Palatino Linotype" w:cstheme="majorBidi"/>
          <w:i/>
          <w:lang w:eastAsia="en-US"/>
        </w:rPr>
        <w:t>No contesto la solicitud de información</w:t>
      </w:r>
      <w:r w:rsidRPr="00D36581">
        <w:rPr>
          <w:rFonts w:ascii="Palatino Linotype" w:eastAsiaTheme="majorEastAsia" w:hAnsi="Palatino Linotype" w:cstheme="majorBidi"/>
          <w:i/>
          <w:lang w:val="es-ES" w:eastAsia="en-US"/>
        </w:rPr>
        <w:t>.</w:t>
      </w:r>
      <w:r w:rsidRPr="00D36581">
        <w:rPr>
          <w:rFonts w:ascii="Palatino Linotype" w:eastAsia="Calibri" w:hAnsi="Palatino Linotype" w:cs="Arial"/>
          <w:i/>
          <w:lang w:val="es-ES"/>
        </w:rPr>
        <w:t>”</w:t>
      </w:r>
      <w:r w:rsidRPr="00D36581">
        <w:rPr>
          <w:rFonts w:ascii="Palatino Linotype" w:eastAsia="Calibri" w:hAnsi="Palatino Linotype" w:cs="Arial"/>
          <w:lang w:val="es-ES"/>
        </w:rPr>
        <w:t xml:space="preserve"> (Sic).</w:t>
      </w:r>
    </w:p>
    <w:p w14:paraId="33B79106" w14:textId="77777777" w:rsidR="0038007E" w:rsidRPr="00D36581" w:rsidRDefault="0038007E" w:rsidP="00D36581">
      <w:pPr>
        <w:spacing w:line="360" w:lineRule="auto"/>
        <w:ind w:left="720" w:right="616"/>
        <w:contextualSpacing/>
        <w:jc w:val="both"/>
        <w:rPr>
          <w:rFonts w:ascii="Palatino Linotype" w:eastAsia="Calibri" w:hAnsi="Palatino Linotype" w:cs="Arial"/>
          <w:b/>
          <w:lang w:val="es-ES"/>
        </w:rPr>
      </w:pPr>
    </w:p>
    <w:p w14:paraId="24435EC9" w14:textId="09CFCE4D" w:rsidR="0038007E" w:rsidRPr="00D36581" w:rsidRDefault="0038007E" w:rsidP="00D36581">
      <w:pPr>
        <w:numPr>
          <w:ilvl w:val="0"/>
          <w:numId w:val="35"/>
        </w:numPr>
        <w:spacing w:line="360" w:lineRule="auto"/>
        <w:ind w:right="616"/>
        <w:contextualSpacing/>
        <w:jc w:val="both"/>
        <w:rPr>
          <w:rFonts w:ascii="Palatino Linotype" w:hAnsi="Palatino Linotype"/>
          <w:b/>
        </w:rPr>
      </w:pPr>
      <w:bookmarkStart w:id="45" w:name="_Toc461555887"/>
      <w:bookmarkStart w:id="46" w:name="_Toc465264614"/>
      <w:bookmarkStart w:id="47" w:name="_Toc465264859"/>
      <w:bookmarkStart w:id="48" w:name="_Toc465266510"/>
      <w:bookmarkStart w:id="49" w:name="_Toc466302242"/>
      <w:bookmarkStart w:id="50" w:name="_Toc466371850"/>
      <w:bookmarkStart w:id="51" w:name="_Toc466371909"/>
      <w:bookmarkStart w:id="52" w:name="_Toc466377639"/>
      <w:bookmarkStart w:id="53" w:name="_Toc475619391"/>
      <w:bookmarkStart w:id="54" w:name="_Toc476048183"/>
      <w:bookmarkStart w:id="55" w:name="_Toc476071562"/>
      <w:bookmarkStart w:id="56" w:name="_Toc491370293"/>
      <w:bookmarkStart w:id="57" w:name="_Toc491971187"/>
      <w:bookmarkStart w:id="58" w:name="_Toc495043349"/>
      <w:bookmarkStart w:id="59" w:name="_Toc495490223"/>
      <w:bookmarkStart w:id="60" w:name="_Toc495490293"/>
      <w:bookmarkStart w:id="61" w:name="_Toc503989306"/>
      <w:bookmarkStart w:id="62" w:name="_Toc503989328"/>
      <w:bookmarkStart w:id="63" w:name="_Toc504070935"/>
      <w:bookmarkStart w:id="64" w:name="_Toc507607101"/>
      <w:bookmarkStart w:id="65" w:name="_Toc513637194"/>
      <w:bookmarkStart w:id="66" w:name="_Toc517374348"/>
      <w:bookmarkStart w:id="67" w:name="_Toc517426508"/>
      <w:bookmarkStart w:id="68" w:name="_Toc517426553"/>
      <w:bookmarkStart w:id="69" w:name="_Toc529402640"/>
      <w:bookmarkStart w:id="70" w:name="_Toc18070411"/>
      <w:bookmarkStart w:id="71" w:name="_Toc520879414"/>
      <w:bookmarkStart w:id="72" w:name="_Toc520914923"/>
      <w:bookmarkStart w:id="73" w:name="_Toc520930777"/>
      <w:bookmarkStart w:id="74" w:name="_Toc520932704"/>
      <w:bookmarkStart w:id="75" w:name="_Toc521527062"/>
      <w:bookmarkStart w:id="76" w:name="_Toc521536200"/>
      <w:bookmarkStart w:id="77" w:name="_Toc11347065"/>
      <w:bookmarkStart w:id="78" w:name="_Toc13602324"/>
      <w:r w:rsidRPr="00D36581">
        <w:rPr>
          <w:rFonts w:ascii="Palatino Linotype" w:eastAsiaTheme="majorEastAsia" w:hAnsi="Palatino Linotype" w:cstheme="majorBidi"/>
          <w:b/>
          <w:lang w:val="es-ES" w:eastAsia="en-US"/>
        </w:rPr>
        <w:t>Razones o Motivos de inconformidad:</w:t>
      </w:r>
      <w:bookmarkEnd w:id="45"/>
      <w:bookmarkEnd w:id="46"/>
      <w:bookmarkEnd w:id="47"/>
      <w:bookmarkEnd w:id="48"/>
      <w:bookmarkEnd w:id="49"/>
      <w:bookmarkEnd w:id="50"/>
      <w:bookmarkEnd w:id="51"/>
      <w:bookmarkEnd w:id="52"/>
      <w:r w:rsidRPr="00D36581">
        <w:rPr>
          <w:rFonts w:ascii="Palatino Linotype" w:eastAsiaTheme="majorEastAsia" w:hAnsi="Palatino Linotype" w:cstheme="majorBidi"/>
          <w:b/>
          <w:lang w:val="es-ES" w:eastAsia="en-US"/>
        </w:rPr>
        <w:t xml:space="preserve"> </w:t>
      </w:r>
      <w:bookmarkEnd w:id="53"/>
      <w:bookmarkEnd w:id="54"/>
      <w:bookmarkEnd w:id="55"/>
      <w:bookmarkEnd w:id="56"/>
      <w:bookmarkEnd w:id="57"/>
      <w:bookmarkEnd w:id="58"/>
      <w:bookmarkEnd w:id="59"/>
      <w:bookmarkEnd w:id="60"/>
      <w:bookmarkEnd w:id="61"/>
      <w:bookmarkEnd w:id="62"/>
      <w:bookmarkEnd w:id="63"/>
      <w:bookmarkEnd w:id="64"/>
      <w:bookmarkEnd w:id="65"/>
      <w:r w:rsidRPr="00D36581">
        <w:rPr>
          <w:rFonts w:ascii="Palatino Linotype" w:eastAsiaTheme="majorEastAsia" w:hAnsi="Palatino Linotype" w:cstheme="majorBidi"/>
          <w:i/>
          <w:lang w:val="es-ES" w:eastAsia="en-US"/>
        </w:rPr>
        <w:t>“</w:t>
      </w:r>
      <w:bookmarkEnd w:id="66"/>
      <w:bookmarkEnd w:id="67"/>
      <w:bookmarkEnd w:id="68"/>
      <w:bookmarkEnd w:id="69"/>
      <w:bookmarkEnd w:id="70"/>
      <w:r w:rsidR="0044350A" w:rsidRPr="00D36581">
        <w:rPr>
          <w:rFonts w:ascii="Palatino Linotype" w:eastAsiaTheme="majorEastAsia" w:hAnsi="Palatino Linotype" w:cstheme="majorBidi"/>
          <w:i/>
          <w:lang w:eastAsia="en-US"/>
        </w:rPr>
        <w:t>No contesto la solicitud de información</w:t>
      </w:r>
      <w:r w:rsidRPr="00D36581">
        <w:rPr>
          <w:rFonts w:ascii="Palatino Linotype" w:eastAsiaTheme="majorEastAsia" w:hAnsi="Palatino Linotype" w:cstheme="majorBidi"/>
          <w:i/>
          <w:lang w:val="es-ES" w:eastAsia="en-US"/>
        </w:rPr>
        <w:t>”</w:t>
      </w:r>
      <w:bookmarkEnd w:id="71"/>
      <w:bookmarkEnd w:id="72"/>
      <w:bookmarkEnd w:id="73"/>
      <w:bookmarkEnd w:id="74"/>
      <w:bookmarkEnd w:id="75"/>
      <w:bookmarkEnd w:id="76"/>
      <w:bookmarkEnd w:id="77"/>
      <w:bookmarkEnd w:id="78"/>
      <w:r w:rsidRPr="00D36581">
        <w:rPr>
          <w:rFonts w:ascii="Palatino Linotype" w:hAnsi="Palatino Linotype"/>
          <w:i/>
        </w:rPr>
        <w:t xml:space="preserve"> </w:t>
      </w:r>
      <w:r w:rsidRPr="00D36581">
        <w:rPr>
          <w:rFonts w:ascii="Palatino Linotype" w:hAnsi="Palatino Linotype"/>
        </w:rPr>
        <w:t>(Sic)</w:t>
      </w:r>
    </w:p>
    <w:p w14:paraId="4798030F" w14:textId="77777777" w:rsidR="0038007E" w:rsidRPr="00D36581" w:rsidRDefault="0038007E" w:rsidP="00D36581">
      <w:pPr>
        <w:spacing w:line="360" w:lineRule="auto"/>
        <w:ind w:left="720" w:right="616"/>
        <w:contextualSpacing/>
        <w:jc w:val="both"/>
        <w:rPr>
          <w:rFonts w:ascii="Palatino Linotype" w:hAnsi="Palatino Linotype"/>
          <w:b/>
        </w:rPr>
      </w:pPr>
    </w:p>
    <w:p w14:paraId="2DBA3F93" w14:textId="6D4BBA82" w:rsidR="0038007E" w:rsidRPr="00D36581" w:rsidRDefault="00DC641F" w:rsidP="00D36581">
      <w:pPr>
        <w:numPr>
          <w:ilvl w:val="0"/>
          <w:numId w:val="41"/>
        </w:numPr>
        <w:spacing w:line="360" w:lineRule="auto"/>
        <w:ind w:left="284" w:right="616" w:hanging="284"/>
        <w:contextualSpacing/>
        <w:jc w:val="both"/>
        <w:rPr>
          <w:rFonts w:ascii="Palatino Linotype" w:hAnsi="Palatino Linotype"/>
          <w:b/>
        </w:rPr>
      </w:pPr>
      <w:r w:rsidRPr="00D36581">
        <w:rPr>
          <w:rFonts w:ascii="Palatino Linotype" w:hAnsi="Palatino Linotype"/>
          <w:b/>
        </w:rPr>
        <w:t>Recurso 0572</w:t>
      </w:r>
      <w:r w:rsidR="0044350A" w:rsidRPr="00D36581">
        <w:rPr>
          <w:rFonts w:ascii="Palatino Linotype" w:hAnsi="Palatino Linotype"/>
          <w:b/>
        </w:rPr>
        <w:t>9</w:t>
      </w:r>
      <w:r w:rsidR="0038007E" w:rsidRPr="00D36581">
        <w:rPr>
          <w:rFonts w:ascii="Palatino Linotype" w:hAnsi="Palatino Linotype"/>
          <w:b/>
        </w:rPr>
        <w:t xml:space="preserve">/INFOEM/IP/RR/2019: </w:t>
      </w:r>
    </w:p>
    <w:p w14:paraId="5D25BE2C" w14:textId="77777777" w:rsidR="0038007E" w:rsidRPr="00D36581" w:rsidRDefault="0038007E" w:rsidP="00D36581">
      <w:pPr>
        <w:spacing w:line="360" w:lineRule="auto"/>
        <w:ind w:left="1298" w:right="616"/>
        <w:contextualSpacing/>
        <w:jc w:val="both"/>
        <w:rPr>
          <w:rFonts w:ascii="Palatino Linotype" w:hAnsi="Palatino Linotype"/>
          <w:b/>
        </w:rPr>
      </w:pPr>
    </w:p>
    <w:p w14:paraId="0BFD7AAD" w14:textId="4B2B1A38" w:rsidR="0038007E" w:rsidRPr="00D36581" w:rsidRDefault="0038007E" w:rsidP="00D36581">
      <w:pPr>
        <w:numPr>
          <w:ilvl w:val="0"/>
          <w:numId w:val="42"/>
        </w:numPr>
        <w:spacing w:line="360" w:lineRule="auto"/>
        <w:ind w:right="616"/>
        <w:contextualSpacing/>
        <w:jc w:val="both"/>
        <w:rPr>
          <w:rFonts w:ascii="Palatino Linotype" w:eastAsia="Calibri" w:hAnsi="Palatino Linotype" w:cs="Arial"/>
          <w:lang w:val="es-ES"/>
        </w:rPr>
      </w:pPr>
      <w:bookmarkStart w:id="79" w:name="_Toc18070412"/>
      <w:r w:rsidRPr="00D36581">
        <w:rPr>
          <w:rFonts w:ascii="Palatino Linotype" w:eastAsiaTheme="majorEastAsia" w:hAnsi="Palatino Linotype" w:cstheme="majorBidi"/>
          <w:b/>
          <w:lang w:val="es-ES" w:eastAsia="en-US"/>
        </w:rPr>
        <w:t>Acto impugnado:</w:t>
      </w:r>
      <w:r w:rsidRPr="00D36581">
        <w:rPr>
          <w:rFonts w:ascii="Palatino Linotype" w:eastAsiaTheme="majorEastAsia" w:hAnsi="Palatino Linotype" w:cstheme="majorBidi"/>
          <w:i/>
          <w:lang w:val="es-ES" w:eastAsia="en-US"/>
        </w:rPr>
        <w:t>”</w:t>
      </w:r>
      <w:bookmarkEnd w:id="79"/>
      <w:r w:rsidR="00DC641F" w:rsidRPr="00D36581">
        <w:rPr>
          <w:rFonts w:ascii="Palatino Linotype" w:hAnsi="Palatino Linotype"/>
          <w:color w:val="000000"/>
        </w:rPr>
        <w:t xml:space="preserve"> </w:t>
      </w:r>
      <w:r w:rsidR="00DC641F" w:rsidRPr="00D36581">
        <w:rPr>
          <w:rFonts w:ascii="Palatino Linotype" w:eastAsiaTheme="majorEastAsia" w:hAnsi="Palatino Linotype" w:cstheme="majorBidi"/>
          <w:i/>
          <w:lang w:eastAsia="en-US"/>
        </w:rPr>
        <w:t>No contesto la solicitud de información</w:t>
      </w:r>
      <w:r w:rsidRPr="00D36581">
        <w:rPr>
          <w:rFonts w:ascii="Palatino Linotype" w:eastAsiaTheme="majorEastAsia" w:hAnsi="Palatino Linotype" w:cstheme="majorBidi"/>
          <w:i/>
          <w:lang w:val="es-ES" w:eastAsia="en-US"/>
        </w:rPr>
        <w:t>.</w:t>
      </w:r>
      <w:r w:rsidRPr="00D36581">
        <w:rPr>
          <w:rFonts w:ascii="Palatino Linotype" w:eastAsia="Calibri" w:hAnsi="Palatino Linotype" w:cs="Arial"/>
          <w:i/>
          <w:lang w:val="es-ES"/>
        </w:rPr>
        <w:t>”</w:t>
      </w:r>
      <w:r w:rsidRPr="00D36581">
        <w:rPr>
          <w:rFonts w:ascii="Palatino Linotype" w:eastAsia="Calibri" w:hAnsi="Palatino Linotype" w:cs="Arial"/>
          <w:lang w:val="es-ES"/>
        </w:rPr>
        <w:t xml:space="preserve"> (Sic).</w:t>
      </w:r>
    </w:p>
    <w:p w14:paraId="1657E66A" w14:textId="77777777" w:rsidR="0038007E" w:rsidRPr="00D36581" w:rsidRDefault="0038007E" w:rsidP="00D36581">
      <w:pPr>
        <w:spacing w:line="360" w:lineRule="auto"/>
        <w:ind w:left="720" w:right="616"/>
        <w:contextualSpacing/>
        <w:jc w:val="both"/>
        <w:rPr>
          <w:rFonts w:ascii="Palatino Linotype" w:eastAsia="Calibri" w:hAnsi="Palatino Linotype" w:cs="Arial"/>
          <w:b/>
          <w:lang w:val="es-ES"/>
        </w:rPr>
      </w:pPr>
    </w:p>
    <w:p w14:paraId="452F2063" w14:textId="5E2505D0" w:rsidR="0038007E" w:rsidRPr="00D36581" w:rsidRDefault="0038007E" w:rsidP="00D36581">
      <w:pPr>
        <w:numPr>
          <w:ilvl w:val="0"/>
          <w:numId w:val="42"/>
        </w:numPr>
        <w:spacing w:line="360" w:lineRule="auto"/>
        <w:ind w:right="616"/>
        <w:contextualSpacing/>
        <w:jc w:val="both"/>
        <w:rPr>
          <w:rFonts w:ascii="Palatino Linotype" w:hAnsi="Palatino Linotype"/>
          <w:b/>
        </w:rPr>
      </w:pPr>
      <w:bookmarkStart w:id="80" w:name="_Toc18070413"/>
      <w:r w:rsidRPr="00D36581">
        <w:rPr>
          <w:rFonts w:ascii="Palatino Linotype" w:eastAsiaTheme="majorEastAsia" w:hAnsi="Palatino Linotype" w:cstheme="majorBidi"/>
          <w:b/>
          <w:lang w:val="es-ES" w:eastAsia="en-US"/>
        </w:rPr>
        <w:t xml:space="preserve">Razones o Motivos de inconformidad: </w:t>
      </w:r>
      <w:r w:rsidRPr="00D36581">
        <w:rPr>
          <w:rFonts w:ascii="Palatino Linotype" w:eastAsiaTheme="majorEastAsia" w:hAnsi="Palatino Linotype" w:cstheme="majorBidi"/>
          <w:i/>
          <w:lang w:val="es-ES" w:eastAsia="en-US"/>
        </w:rPr>
        <w:t>“</w:t>
      </w:r>
      <w:r w:rsidR="00DC641F" w:rsidRPr="00D36581">
        <w:rPr>
          <w:rFonts w:ascii="Palatino Linotype" w:eastAsiaTheme="majorEastAsia" w:hAnsi="Palatino Linotype" w:cstheme="majorBidi"/>
          <w:i/>
          <w:lang w:eastAsia="en-US"/>
        </w:rPr>
        <w:t>No contesto la solicitud de información</w:t>
      </w:r>
      <w:r w:rsidRPr="00D36581">
        <w:rPr>
          <w:rFonts w:ascii="Palatino Linotype" w:eastAsiaTheme="majorEastAsia" w:hAnsi="Palatino Linotype" w:cstheme="majorBidi"/>
          <w:i/>
          <w:lang w:val="es-ES" w:eastAsia="en-US"/>
        </w:rPr>
        <w:t>.”</w:t>
      </w:r>
      <w:bookmarkEnd w:id="80"/>
      <w:r w:rsidRPr="00D36581">
        <w:rPr>
          <w:rFonts w:ascii="Palatino Linotype" w:hAnsi="Palatino Linotype"/>
          <w:i/>
        </w:rPr>
        <w:t xml:space="preserve"> </w:t>
      </w:r>
      <w:r w:rsidRPr="00D36581">
        <w:rPr>
          <w:rFonts w:ascii="Palatino Linotype" w:hAnsi="Palatino Linotype"/>
        </w:rPr>
        <w:t>(Sic)</w:t>
      </w:r>
    </w:p>
    <w:p w14:paraId="132DAAA5" w14:textId="77777777" w:rsidR="0038007E" w:rsidRPr="00D36581" w:rsidRDefault="0038007E" w:rsidP="00D36581">
      <w:pPr>
        <w:spacing w:before="240" w:after="240" w:line="360" w:lineRule="auto"/>
        <w:contextualSpacing/>
        <w:jc w:val="both"/>
        <w:rPr>
          <w:rFonts w:ascii="Palatino Linotype" w:eastAsia="Times New Roman" w:hAnsi="Palatino Linotype" w:cs="Arial"/>
        </w:rPr>
      </w:pPr>
    </w:p>
    <w:p w14:paraId="59F843F2" w14:textId="4196C1DD" w:rsidR="0038007E" w:rsidRPr="00D36581" w:rsidRDefault="0038007E" w:rsidP="00D36581">
      <w:pPr>
        <w:numPr>
          <w:ilvl w:val="0"/>
          <w:numId w:val="34"/>
        </w:numPr>
        <w:spacing w:before="240" w:after="240" w:line="360" w:lineRule="auto"/>
        <w:ind w:left="0" w:firstLine="0"/>
        <w:contextualSpacing/>
        <w:jc w:val="both"/>
        <w:rPr>
          <w:rFonts w:ascii="Palatino Linotype" w:eastAsia="Times New Roman" w:hAnsi="Palatino Linotype" w:cs="Arial"/>
        </w:rPr>
      </w:pPr>
      <w:r w:rsidRPr="00D36581">
        <w:rPr>
          <w:rFonts w:ascii="Palatino Linotype" w:hAnsi="Palatino Linotype" w:cs="Arial"/>
          <w:bCs/>
        </w:rPr>
        <w:t xml:space="preserve">Asimismo con fundamento en lo dispuesto por el </w:t>
      </w:r>
      <w:r w:rsidRPr="00D36581">
        <w:rPr>
          <w:rFonts w:ascii="Palatino Linotype" w:eastAsia="Calibri" w:hAnsi="Palatino Linotype" w:cs="Arial"/>
        </w:rPr>
        <w:t xml:space="preserve">artículo 185 fracción I de la </w:t>
      </w:r>
      <w:r w:rsidRPr="00D36581">
        <w:rPr>
          <w:rFonts w:ascii="Palatino Linotype" w:eastAsia="Calibri" w:hAnsi="Palatino Linotype" w:cs="Arial"/>
          <w:b/>
        </w:rPr>
        <w:t>Ley de Transparencia y Acceso a la Información Pública del Estado de México y Municipios,</w:t>
      </w:r>
      <w:r w:rsidRPr="00D36581">
        <w:rPr>
          <w:rFonts w:ascii="Palatino Linotype" w:hAnsi="Palatino Linotype" w:cs="Arial"/>
        </w:rPr>
        <w:t xml:space="preserve"> el </w:t>
      </w:r>
      <w:r w:rsidRPr="00D36581">
        <w:rPr>
          <w:rFonts w:ascii="Palatino Linotype" w:eastAsia="Times New Roman" w:hAnsi="Palatino Linotype" w:cs="Arial"/>
        </w:rPr>
        <w:t xml:space="preserve">recurso de revisión con número </w:t>
      </w:r>
      <w:r w:rsidR="00DC641F" w:rsidRPr="00D36581">
        <w:rPr>
          <w:rFonts w:ascii="Palatino Linotype" w:eastAsia="Times New Roman" w:hAnsi="Palatino Linotype" w:cs="Arial"/>
          <w:b/>
        </w:rPr>
        <w:t>0572</w:t>
      </w:r>
      <w:r w:rsidR="0044350A" w:rsidRPr="00D36581">
        <w:rPr>
          <w:rFonts w:ascii="Palatino Linotype" w:eastAsia="Times New Roman" w:hAnsi="Palatino Linotype" w:cs="Arial"/>
          <w:b/>
        </w:rPr>
        <w:t>8</w:t>
      </w:r>
      <w:r w:rsidRPr="00D36581">
        <w:rPr>
          <w:rFonts w:ascii="Palatino Linotype" w:eastAsia="Times New Roman" w:hAnsi="Palatino Linotype" w:cs="Arial"/>
          <w:b/>
        </w:rPr>
        <w:t xml:space="preserve">/INFOEM/IP/RR/2019, </w:t>
      </w:r>
      <w:r w:rsidRPr="00D36581">
        <w:rPr>
          <w:rFonts w:ascii="Palatino Linotype" w:eastAsia="Times New Roman" w:hAnsi="Palatino Linotype" w:cs="Arial"/>
        </w:rPr>
        <w:t>fue turnado</w:t>
      </w:r>
      <w:r w:rsidRPr="00D36581">
        <w:rPr>
          <w:rFonts w:ascii="Palatino Linotype" w:eastAsia="Calibri" w:hAnsi="Palatino Linotype" w:cs="Arial"/>
          <w:b/>
        </w:rPr>
        <w:t xml:space="preserve"> </w:t>
      </w:r>
      <w:r w:rsidRPr="00D36581">
        <w:rPr>
          <w:rFonts w:ascii="Palatino Linotype" w:eastAsia="Times New Roman" w:hAnsi="Palatino Linotype" w:cs="Arial"/>
        </w:rPr>
        <w:t xml:space="preserve">al </w:t>
      </w:r>
      <w:r w:rsidRPr="00D36581">
        <w:rPr>
          <w:rFonts w:ascii="Palatino Linotype" w:eastAsia="Times New Roman" w:hAnsi="Palatino Linotype" w:cs="Arial"/>
          <w:b/>
        </w:rPr>
        <w:t xml:space="preserve">Comisionado José Guadalupe Luna Hernández </w:t>
      </w:r>
      <w:r w:rsidRPr="00D36581">
        <w:rPr>
          <w:rFonts w:ascii="Palatino Linotype" w:eastAsia="Times New Roman" w:hAnsi="Palatino Linotype" w:cs="Arial"/>
        </w:rPr>
        <w:t xml:space="preserve">con el objeto de su análisis, posteriormente el Pleno </w:t>
      </w:r>
      <w:r w:rsidRPr="00D36581">
        <w:rPr>
          <w:rFonts w:ascii="Palatino Linotype" w:eastAsia="MS Mincho" w:hAnsi="Palatino Linotype" w:cs="Arial"/>
        </w:rPr>
        <w:t>de este Órgano Autónomo, en la</w:t>
      </w:r>
      <w:r w:rsidR="003D2029" w:rsidRPr="00D36581">
        <w:rPr>
          <w:rFonts w:ascii="Palatino Linotype" w:eastAsia="MS Mincho" w:hAnsi="Palatino Linotype" w:cs="Arial"/>
          <w:b/>
        </w:rPr>
        <w:t xml:space="preserve"> Vigésimo Quinta</w:t>
      </w:r>
      <w:r w:rsidRPr="00D36581">
        <w:rPr>
          <w:rFonts w:ascii="Palatino Linotype" w:eastAsia="MS Mincho" w:hAnsi="Palatino Linotype" w:cs="Arial"/>
          <w:b/>
        </w:rPr>
        <w:t xml:space="preserve"> </w:t>
      </w:r>
      <w:r w:rsidR="003D2029" w:rsidRPr="00D36581">
        <w:rPr>
          <w:rFonts w:ascii="Palatino Linotype" w:eastAsia="MS Mincho" w:hAnsi="Palatino Linotype" w:cs="Arial"/>
          <w:b/>
        </w:rPr>
        <w:t>Sesiones Ordinaria</w:t>
      </w:r>
      <w:r w:rsidR="003D2029" w:rsidRPr="00D36581">
        <w:rPr>
          <w:rFonts w:ascii="Palatino Linotype" w:eastAsia="MS Mincho" w:hAnsi="Palatino Linotype" w:cs="Arial"/>
        </w:rPr>
        <w:t xml:space="preserve"> de fecha tres</w:t>
      </w:r>
      <w:r w:rsidRPr="00D36581">
        <w:rPr>
          <w:rFonts w:ascii="Palatino Linotype" w:eastAsia="MS Mincho" w:hAnsi="Palatino Linotype" w:cs="Arial"/>
          <w:b/>
        </w:rPr>
        <w:t xml:space="preserve"> </w:t>
      </w:r>
      <w:r w:rsidR="003D2029" w:rsidRPr="00D36581">
        <w:rPr>
          <w:rFonts w:ascii="Palatino Linotype" w:eastAsia="MS Mincho" w:hAnsi="Palatino Linotype" w:cs="Arial"/>
        </w:rPr>
        <w:t>(03</w:t>
      </w:r>
      <w:r w:rsidRPr="00D36581">
        <w:rPr>
          <w:rFonts w:ascii="Palatino Linotype" w:eastAsia="MS Mincho" w:hAnsi="Palatino Linotype" w:cs="Arial"/>
        </w:rPr>
        <w:t>)</w:t>
      </w:r>
      <w:r w:rsidR="003D2029" w:rsidRPr="00D36581">
        <w:rPr>
          <w:rFonts w:ascii="Palatino Linotype" w:eastAsia="MS Mincho" w:hAnsi="Palatino Linotype" w:cs="Arial"/>
        </w:rPr>
        <w:t xml:space="preserve"> de julio </w:t>
      </w:r>
      <w:r w:rsidRPr="00D36581">
        <w:rPr>
          <w:rFonts w:ascii="Palatino Linotype" w:eastAsia="MS Mincho" w:hAnsi="Palatino Linotype" w:cs="Arial"/>
        </w:rPr>
        <w:t>de</w:t>
      </w:r>
      <w:r w:rsidRPr="00D36581">
        <w:rPr>
          <w:rFonts w:ascii="Palatino Linotype" w:eastAsia="MS Mincho" w:hAnsi="Palatino Linotype" w:cs="Arial"/>
          <w:b/>
        </w:rPr>
        <w:t xml:space="preserve"> </w:t>
      </w:r>
      <w:r w:rsidRPr="00D36581">
        <w:rPr>
          <w:rFonts w:ascii="Palatino Linotype" w:eastAsia="MS Mincho" w:hAnsi="Palatino Linotype" w:cs="Arial"/>
        </w:rPr>
        <w:t>dos mil diecinueve ordenó la acumulación de</w:t>
      </w:r>
      <w:r w:rsidR="003D2029" w:rsidRPr="00D36581">
        <w:rPr>
          <w:rFonts w:ascii="Palatino Linotype" w:eastAsia="MS Mincho" w:hAnsi="Palatino Linotype" w:cs="Arial"/>
        </w:rPr>
        <w:t xml:space="preserve">l </w:t>
      </w:r>
      <w:r w:rsidR="003D2029" w:rsidRPr="00D36581">
        <w:rPr>
          <w:rFonts w:ascii="Palatino Linotype" w:eastAsia="Times New Roman" w:hAnsi="Palatino Linotype" w:cs="Arial"/>
        </w:rPr>
        <w:t>recurso</w:t>
      </w:r>
      <w:r w:rsidRPr="00D36581">
        <w:rPr>
          <w:rFonts w:ascii="Palatino Linotype" w:eastAsia="Times New Roman" w:hAnsi="Palatino Linotype" w:cs="Arial"/>
        </w:rPr>
        <w:t xml:space="preserve"> de revisión </w:t>
      </w:r>
      <w:r w:rsidR="00DC641F" w:rsidRPr="00D36581">
        <w:rPr>
          <w:rFonts w:ascii="Palatino Linotype" w:eastAsia="MS Mincho" w:hAnsi="Palatino Linotype" w:cs="Arial"/>
          <w:b/>
          <w:bCs/>
        </w:rPr>
        <w:t>05728</w:t>
      </w:r>
      <w:r w:rsidRPr="00D36581">
        <w:rPr>
          <w:rFonts w:ascii="Palatino Linotype" w:eastAsia="MS Mincho" w:hAnsi="Palatino Linotype" w:cs="Arial"/>
          <w:b/>
          <w:bCs/>
        </w:rPr>
        <w:t xml:space="preserve">/INFOEM/IP/RR/2019, </w:t>
      </w:r>
      <w:r w:rsidRPr="00D36581">
        <w:rPr>
          <w:rFonts w:ascii="Palatino Linotype" w:eastAsia="MS Mincho" w:hAnsi="Palatino Linotype" w:cs="Arial"/>
          <w:bCs/>
        </w:rPr>
        <w:t xml:space="preserve">del Comisionado </w:t>
      </w:r>
      <w:r w:rsidRPr="00D36581">
        <w:rPr>
          <w:rFonts w:ascii="Palatino Linotype" w:eastAsia="MS Mincho" w:hAnsi="Palatino Linotype" w:cs="Arial"/>
          <w:b/>
          <w:bCs/>
        </w:rPr>
        <w:t>Javier Martínez Cruz</w:t>
      </w:r>
      <w:r w:rsidRPr="00D36581">
        <w:rPr>
          <w:rFonts w:ascii="Palatino Linotype" w:eastAsia="Times New Roman" w:hAnsi="Palatino Linotype" w:cs="Arial"/>
          <w:b/>
        </w:rPr>
        <w:t xml:space="preserve">;  </w:t>
      </w:r>
      <w:r w:rsidRPr="00D36581">
        <w:rPr>
          <w:rFonts w:ascii="Palatino Linotype" w:eastAsia="MS Mincho" w:hAnsi="Palatino Linotype" w:cs="Arial"/>
        </w:rPr>
        <w:t>a efecto de que ésta Ponencia formulara y presentara el proyecto de resolución correspondiente</w:t>
      </w:r>
      <w:r w:rsidRPr="00D36581">
        <w:rPr>
          <w:rFonts w:ascii="Palatino Linotype" w:eastAsia="Times New Roman" w:hAnsi="Palatino Linotype" w:cs="Arial"/>
        </w:rPr>
        <w:t xml:space="preserve"> de conformidad con el numeral ONCE incisos b) y c) de los </w:t>
      </w:r>
      <w:r w:rsidRPr="00D3658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D36581">
        <w:rPr>
          <w:rFonts w:ascii="Palatino Linotype" w:hAnsi="Palatino Linotype"/>
          <w:i/>
          <w:vertAlign w:val="superscript"/>
        </w:rPr>
        <w:footnoteReference w:id="1"/>
      </w:r>
      <w:r w:rsidRPr="00D36581">
        <w:rPr>
          <w:rFonts w:ascii="Palatino Linotype" w:eastAsia="Times New Roman" w:hAnsi="Palatino Linotype" w:cs="Arial"/>
        </w:rPr>
        <w:t>, que señala:</w:t>
      </w:r>
    </w:p>
    <w:p w14:paraId="24538A1C" w14:textId="77777777" w:rsidR="0038007E" w:rsidRPr="00D36581" w:rsidRDefault="0038007E" w:rsidP="00D36581">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36581">
        <w:rPr>
          <w:rFonts w:ascii="Palatino Linotype" w:eastAsia="Times New Roman" w:hAnsi="Palatino Linotype" w:cs="Arial"/>
          <w:b/>
          <w:i/>
        </w:rPr>
        <w:t>ONCE.</w:t>
      </w:r>
      <w:r w:rsidRPr="00D36581">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33E61CEE" w14:textId="77777777" w:rsidR="0038007E" w:rsidRPr="00D36581" w:rsidRDefault="0038007E" w:rsidP="00D36581">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36581">
        <w:rPr>
          <w:rFonts w:ascii="Palatino Linotype" w:eastAsia="Times New Roman" w:hAnsi="Palatino Linotype" w:cs="Arial"/>
          <w:i/>
        </w:rPr>
        <w:t>…</w:t>
      </w:r>
    </w:p>
    <w:p w14:paraId="1DF09840" w14:textId="77777777" w:rsidR="0038007E" w:rsidRPr="00D36581" w:rsidRDefault="0038007E" w:rsidP="00D36581">
      <w:pPr>
        <w:spacing w:before="240" w:after="240" w:line="360" w:lineRule="auto"/>
        <w:ind w:left="567" w:right="567"/>
        <w:jc w:val="both"/>
        <w:rPr>
          <w:rFonts w:ascii="Palatino Linotype" w:eastAsia="Times New Roman" w:hAnsi="Palatino Linotype" w:cs="Times New Roman"/>
          <w:i/>
          <w:color w:val="000000"/>
        </w:rPr>
      </w:pPr>
      <w:r w:rsidRPr="00D36581">
        <w:rPr>
          <w:rFonts w:ascii="Palatino Linotype" w:eastAsia="Times New Roman" w:hAnsi="Palatino Linotype" w:cs="Times New Roman"/>
          <w:i/>
          <w:color w:val="000000"/>
        </w:rPr>
        <w:t>b) Las partes o los actos impugnados sean iguales</w:t>
      </w:r>
    </w:p>
    <w:p w14:paraId="320D9529" w14:textId="77777777" w:rsidR="0038007E" w:rsidRPr="00D36581" w:rsidRDefault="0038007E" w:rsidP="00D36581">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36581">
        <w:rPr>
          <w:rFonts w:ascii="Palatino Linotype" w:eastAsia="Times New Roman" w:hAnsi="Palatino Linotype" w:cs="Arial"/>
          <w:i/>
        </w:rPr>
        <w:t>c) Cuando se trate del mismo solicitante, el mismo SUJETO OBLIGADO, aunque se trate de solicitudes diversas;</w:t>
      </w:r>
    </w:p>
    <w:p w14:paraId="4E200B6D" w14:textId="77777777" w:rsidR="0038007E" w:rsidRPr="00D36581" w:rsidRDefault="0038007E" w:rsidP="00D36581">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36581">
        <w:rPr>
          <w:rFonts w:ascii="Palatino Linotype" w:eastAsia="Times New Roman" w:hAnsi="Palatino Linotype" w:cs="Arial"/>
          <w:i/>
        </w:rPr>
        <w:t>(…)</w:t>
      </w:r>
    </w:p>
    <w:p w14:paraId="3E634404" w14:textId="77777777" w:rsidR="0038007E" w:rsidRPr="00D36581" w:rsidRDefault="0038007E" w:rsidP="00D36581">
      <w:pPr>
        <w:numPr>
          <w:ilvl w:val="0"/>
          <w:numId w:val="34"/>
        </w:numPr>
        <w:spacing w:before="240" w:after="240" w:line="360" w:lineRule="auto"/>
        <w:ind w:left="0" w:firstLine="0"/>
        <w:contextualSpacing/>
        <w:jc w:val="both"/>
        <w:rPr>
          <w:rFonts w:ascii="Palatino Linotype" w:hAnsi="Palatino Linotype"/>
        </w:rPr>
      </w:pPr>
      <w:r w:rsidRPr="00D36581">
        <w:rPr>
          <w:rFonts w:ascii="Palatino Linotype" w:hAnsi="Palatino Linotype"/>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422FFE19" w14:textId="77777777" w:rsidR="003D2029" w:rsidRPr="00D36581" w:rsidRDefault="003D2029" w:rsidP="00D36581">
      <w:pPr>
        <w:spacing w:before="240" w:after="240" w:line="360" w:lineRule="auto"/>
        <w:contextualSpacing/>
        <w:jc w:val="both"/>
        <w:rPr>
          <w:rFonts w:ascii="Palatino Linotype" w:hAnsi="Palatino Linotype"/>
        </w:rPr>
      </w:pPr>
    </w:p>
    <w:p w14:paraId="01352B1E" w14:textId="77777777" w:rsidR="0038007E" w:rsidRPr="00D36581" w:rsidRDefault="0038007E" w:rsidP="00D36581">
      <w:pPr>
        <w:spacing w:before="240" w:after="240" w:line="360" w:lineRule="auto"/>
        <w:ind w:left="709" w:right="616"/>
        <w:contextualSpacing/>
        <w:jc w:val="center"/>
        <w:rPr>
          <w:rFonts w:ascii="Palatino Linotype" w:hAnsi="Palatino Linotype"/>
          <w:b/>
          <w:i/>
        </w:rPr>
      </w:pPr>
      <w:r w:rsidRPr="00D36581">
        <w:rPr>
          <w:rFonts w:ascii="Palatino Linotype" w:hAnsi="Palatino Linotype"/>
          <w:b/>
          <w:i/>
        </w:rPr>
        <w:t>Código de Procedimientos Administrativos del Estado de México.</w:t>
      </w:r>
    </w:p>
    <w:p w14:paraId="6FC3D352" w14:textId="77777777" w:rsidR="0038007E" w:rsidRPr="00D36581" w:rsidRDefault="0038007E" w:rsidP="00D36581">
      <w:pPr>
        <w:spacing w:before="240" w:after="240" w:line="360" w:lineRule="auto"/>
        <w:ind w:left="709" w:right="616"/>
        <w:contextualSpacing/>
        <w:jc w:val="center"/>
        <w:rPr>
          <w:rFonts w:ascii="Palatino Linotype" w:hAnsi="Palatino Linotype"/>
          <w:b/>
          <w:i/>
        </w:rPr>
      </w:pPr>
    </w:p>
    <w:p w14:paraId="468EDE2F" w14:textId="77777777" w:rsidR="0038007E" w:rsidRPr="00D36581" w:rsidRDefault="0038007E" w:rsidP="00D36581">
      <w:pPr>
        <w:spacing w:before="240" w:after="240" w:line="360" w:lineRule="auto"/>
        <w:ind w:left="709" w:right="616"/>
        <w:contextualSpacing/>
        <w:jc w:val="both"/>
        <w:rPr>
          <w:rFonts w:ascii="Palatino Linotype" w:hAnsi="Palatino Linotype"/>
          <w:i/>
        </w:rPr>
      </w:pPr>
      <w:r w:rsidRPr="00D36581">
        <w:rPr>
          <w:rFonts w:ascii="Palatino Linotype" w:hAnsi="Palatino Linotype"/>
          <w:b/>
          <w:i/>
        </w:rPr>
        <w:t>“Artículo 18.-</w:t>
      </w:r>
      <w:r w:rsidRPr="00D36581">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1EE9DF1" w14:textId="77777777" w:rsidR="0038007E" w:rsidRPr="00D36581" w:rsidRDefault="0038007E" w:rsidP="00D36581">
      <w:pPr>
        <w:spacing w:before="240" w:after="240" w:line="360" w:lineRule="auto"/>
        <w:ind w:left="709" w:right="616"/>
        <w:contextualSpacing/>
        <w:jc w:val="both"/>
        <w:rPr>
          <w:rFonts w:ascii="Palatino Linotype" w:hAnsi="Palatino Linotype"/>
          <w:i/>
        </w:rPr>
      </w:pPr>
    </w:p>
    <w:p w14:paraId="6A2E23D4" w14:textId="77777777" w:rsidR="0038007E" w:rsidRPr="00D36581" w:rsidRDefault="0038007E" w:rsidP="00D36581">
      <w:pPr>
        <w:spacing w:before="240" w:after="240" w:line="360" w:lineRule="auto"/>
        <w:ind w:left="709" w:right="616"/>
        <w:contextualSpacing/>
        <w:jc w:val="center"/>
        <w:rPr>
          <w:rFonts w:ascii="Palatino Linotype" w:hAnsi="Palatino Linotype"/>
          <w:b/>
          <w:i/>
        </w:rPr>
      </w:pPr>
      <w:r w:rsidRPr="00D36581">
        <w:rPr>
          <w:rFonts w:ascii="Palatino Linotype" w:hAnsi="Palatino Linotype"/>
          <w:b/>
          <w:i/>
        </w:rPr>
        <w:t>Ley de Transparencia y Acceso a la Información Pública del Estado de México y Municipios</w:t>
      </w:r>
    </w:p>
    <w:p w14:paraId="4633DEB2" w14:textId="77777777" w:rsidR="003D2029" w:rsidRPr="00D36581" w:rsidRDefault="003D2029" w:rsidP="00D36581">
      <w:pPr>
        <w:spacing w:before="240" w:after="240" w:line="360" w:lineRule="auto"/>
        <w:ind w:left="709" w:right="616"/>
        <w:contextualSpacing/>
        <w:jc w:val="center"/>
        <w:rPr>
          <w:rFonts w:ascii="Palatino Linotype" w:hAnsi="Palatino Linotype"/>
          <w:b/>
          <w:i/>
        </w:rPr>
      </w:pPr>
    </w:p>
    <w:p w14:paraId="072170D5" w14:textId="77777777" w:rsidR="0038007E" w:rsidRPr="00D36581" w:rsidRDefault="0038007E" w:rsidP="00D36581">
      <w:pPr>
        <w:spacing w:before="240" w:after="240" w:line="360" w:lineRule="auto"/>
        <w:ind w:left="709" w:right="616"/>
        <w:contextualSpacing/>
        <w:jc w:val="both"/>
        <w:rPr>
          <w:rFonts w:ascii="Palatino Linotype" w:hAnsi="Palatino Linotype"/>
          <w:i/>
        </w:rPr>
      </w:pPr>
      <w:r w:rsidRPr="00D36581">
        <w:rPr>
          <w:rFonts w:ascii="Palatino Linotype" w:hAnsi="Palatino Linotype"/>
          <w:b/>
          <w:i/>
        </w:rPr>
        <w:t>“Artículo 195.</w:t>
      </w:r>
      <w:r w:rsidRPr="00D36581">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4EF335CB" w14:textId="77777777" w:rsidR="003D2029" w:rsidRPr="00D36581" w:rsidRDefault="003D2029" w:rsidP="00D36581">
      <w:pPr>
        <w:spacing w:before="240" w:after="240" w:line="360" w:lineRule="auto"/>
        <w:ind w:left="709" w:right="616"/>
        <w:contextualSpacing/>
        <w:jc w:val="both"/>
        <w:rPr>
          <w:rFonts w:ascii="Palatino Linotype" w:hAnsi="Palatino Linotype"/>
          <w:i/>
        </w:rPr>
      </w:pPr>
    </w:p>
    <w:p w14:paraId="5F256054" w14:textId="0487DB36" w:rsidR="0038007E" w:rsidRPr="00D36581" w:rsidRDefault="0038007E" w:rsidP="00D36581">
      <w:pPr>
        <w:numPr>
          <w:ilvl w:val="0"/>
          <w:numId w:val="34"/>
        </w:numPr>
        <w:spacing w:before="240" w:after="240" w:line="360" w:lineRule="auto"/>
        <w:ind w:left="0" w:firstLine="0"/>
        <w:contextualSpacing/>
        <w:jc w:val="both"/>
        <w:rPr>
          <w:rFonts w:ascii="Palatino Linotype" w:hAnsi="Palatino Linotype"/>
        </w:rPr>
      </w:pPr>
      <w:r w:rsidRPr="00D36581">
        <w:rPr>
          <w:rFonts w:ascii="Palatino Linotype" w:eastAsia="Calibri" w:hAnsi="Palatino Linotype" w:cs="Arial"/>
          <w:lang w:val="es-ES"/>
        </w:rPr>
        <w:t>Los Comisionados Ponentes con fundamento en lo dispuesto por el artículo 185 fracción II de la ley de la materia, a través de los acuerdos de admisión</w:t>
      </w:r>
      <w:r w:rsidR="00DC641F" w:rsidRPr="00D36581">
        <w:rPr>
          <w:rFonts w:ascii="Palatino Linotype" w:eastAsia="Calibri" w:hAnsi="Palatino Linotype" w:cs="Arial"/>
          <w:lang w:val="es-ES"/>
        </w:rPr>
        <w:t xml:space="preserve"> de fecha veintiocho (28</w:t>
      </w:r>
      <w:r w:rsidRPr="00D36581">
        <w:rPr>
          <w:rFonts w:ascii="Palatino Linotype" w:eastAsia="Calibri" w:hAnsi="Palatino Linotype" w:cs="Arial"/>
          <w:lang w:val="es-ES"/>
        </w:rPr>
        <w:t xml:space="preserve">) de junio del año en curso, pusieron a disposición de las partes los expedientes electrónicos </w:t>
      </w:r>
      <w:r w:rsidRPr="00D36581">
        <w:rPr>
          <w:rFonts w:ascii="Palatino Linotype" w:eastAsia="Calibri" w:hAnsi="Palatino Linotype" w:cs="Arial"/>
        </w:rPr>
        <w:t xml:space="preserve">vía </w:t>
      </w:r>
      <w:r w:rsidRPr="00D36581">
        <w:rPr>
          <w:rFonts w:ascii="Palatino Linotype" w:eastAsia="Calibri" w:hAnsi="Palatino Linotype" w:cs="Arial"/>
          <w:lang w:val="es-ES"/>
        </w:rPr>
        <w:t xml:space="preserve">Sistema de Acceso a la Información Mexiquense </w:t>
      </w:r>
      <w:r w:rsidRPr="00D36581">
        <w:rPr>
          <w:rFonts w:ascii="Palatino Linotype" w:eastAsia="Calibri" w:hAnsi="Palatino Linotype" w:cs="Arial"/>
          <w:b/>
          <w:lang w:val="es-ES"/>
        </w:rPr>
        <w:t xml:space="preserve">SAIMEX </w:t>
      </w:r>
      <w:r w:rsidRPr="00D36581">
        <w:rPr>
          <w:rFonts w:ascii="Palatino Linotype" w:eastAsia="Calibri" w:hAnsi="Palatino Linotype" w:cs="Arial"/>
          <w:lang w:val="es-ES"/>
        </w:rPr>
        <w:t>a efecto de que en un plazo máximo de siete días manifestaran lo que a su derecho convinieran, ofrecieran pruebas y alegatos según co</w:t>
      </w:r>
      <w:r w:rsidR="00DC641F" w:rsidRPr="00D36581">
        <w:rPr>
          <w:rFonts w:ascii="Palatino Linotype" w:eastAsia="Calibri" w:hAnsi="Palatino Linotype" w:cs="Arial"/>
          <w:lang w:val="es-ES"/>
        </w:rPr>
        <w:t xml:space="preserve">rresponda a los casos concretos, situación que no concurrió por las partes. </w:t>
      </w:r>
    </w:p>
    <w:p w14:paraId="0DA25544" w14:textId="77777777" w:rsidR="00DC641F" w:rsidRPr="00D36581" w:rsidRDefault="00DC641F" w:rsidP="00D36581">
      <w:pPr>
        <w:spacing w:before="240" w:after="240" w:line="360" w:lineRule="auto"/>
        <w:contextualSpacing/>
        <w:jc w:val="both"/>
        <w:rPr>
          <w:rFonts w:ascii="Palatino Linotype" w:hAnsi="Palatino Linotype"/>
        </w:rPr>
      </w:pPr>
    </w:p>
    <w:p w14:paraId="37ED5B12" w14:textId="25862D4C" w:rsidR="0038007E" w:rsidRPr="00D36581" w:rsidRDefault="0038007E" w:rsidP="00D36581">
      <w:pPr>
        <w:numPr>
          <w:ilvl w:val="0"/>
          <w:numId w:val="34"/>
        </w:numPr>
        <w:spacing w:before="240" w:after="240" w:line="360" w:lineRule="auto"/>
        <w:ind w:left="0" w:firstLine="0"/>
        <w:contextualSpacing/>
        <w:jc w:val="both"/>
        <w:rPr>
          <w:rFonts w:ascii="Palatino Linotype" w:hAnsi="Palatino Linotype"/>
        </w:rPr>
      </w:pPr>
      <w:r w:rsidRPr="00D36581">
        <w:rPr>
          <w:rFonts w:ascii="Palatino Linotype" w:hAnsi="Palatino Linotype"/>
        </w:rPr>
        <w:t>El Comisionado Ponente decretó los cierres de instrucción</w:t>
      </w:r>
      <w:r w:rsidRPr="00D36581">
        <w:rPr>
          <w:rFonts w:ascii="Palatino Linotype" w:hAnsi="Palatino Linotype" w:cs="Arial"/>
        </w:rPr>
        <w:t xml:space="preserve"> de los recursos de revisión </w:t>
      </w:r>
      <w:r w:rsidRPr="00D36581">
        <w:rPr>
          <w:rFonts w:ascii="Palatino Linotype" w:hAnsi="Palatino Linotype"/>
        </w:rPr>
        <w:t>mediante acuerdos de fecha</w:t>
      </w:r>
      <w:r w:rsidR="00DC641F" w:rsidRPr="00D36581">
        <w:rPr>
          <w:rFonts w:ascii="Palatino Linotype" w:eastAsia="Calibri" w:hAnsi="Palatino Linotype" w:cs="Arial"/>
          <w:color w:val="000000" w:themeColor="text1"/>
        </w:rPr>
        <w:t xml:space="preserve"> cinco</w:t>
      </w:r>
      <w:r w:rsidR="00DC641F" w:rsidRPr="00D36581">
        <w:rPr>
          <w:rFonts w:ascii="Palatino Linotype" w:hAnsi="Palatino Linotype"/>
        </w:rPr>
        <w:t xml:space="preserve"> (05</w:t>
      </w:r>
      <w:r w:rsidR="00940745" w:rsidRPr="00D36581">
        <w:rPr>
          <w:rFonts w:ascii="Palatino Linotype" w:hAnsi="Palatino Linotype"/>
        </w:rPr>
        <w:t>) de</w:t>
      </w:r>
      <w:r w:rsidR="00DC641F" w:rsidRPr="00D36581">
        <w:rPr>
          <w:rFonts w:ascii="Palatino Linotype" w:hAnsi="Palatino Linotype"/>
        </w:rPr>
        <w:t xml:space="preserve"> septiembre </w:t>
      </w:r>
      <w:r w:rsidRPr="00D36581">
        <w:rPr>
          <w:rFonts w:ascii="Palatino Linotype" w:hAnsi="Palatino Linotype"/>
        </w:rPr>
        <w:t xml:space="preserve">de dos mil diecinueve, </w:t>
      </w:r>
      <w:r w:rsidRPr="00D36581">
        <w:rPr>
          <w:rFonts w:ascii="Palatino Linotype" w:hAnsi="Palatino Linotype" w:cs="Arial"/>
        </w:rPr>
        <w:t xml:space="preserve">por lo que, ordenó turnar el expediente a resolución, misma que ahora se pronuncia. </w:t>
      </w:r>
      <w:bookmarkStart w:id="81" w:name="_Toc461555889"/>
      <w:bookmarkStart w:id="82" w:name="_Toc466371858"/>
    </w:p>
    <w:p w14:paraId="27CB923D" w14:textId="77777777" w:rsidR="0038007E" w:rsidRPr="00D36581" w:rsidRDefault="0038007E" w:rsidP="00D36581">
      <w:pPr>
        <w:spacing w:before="240" w:after="240" w:line="360" w:lineRule="auto"/>
        <w:ind w:left="360"/>
        <w:contextualSpacing/>
        <w:jc w:val="both"/>
        <w:rPr>
          <w:rFonts w:ascii="Palatino Linotype" w:hAnsi="Palatino Linotype"/>
        </w:rPr>
      </w:pPr>
    </w:p>
    <w:p w14:paraId="47B5F9B0" w14:textId="6540BDB6" w:rsidR="0038007E" w:rsidRPr="00D36581" w:rsidRDefault="00940745" w:rsidP="00D36581">
      <w:pPr>
        <w:numPr>
          <w:ilvl w:val="0"/>
          <w:numId w:val="34"/>
        </w:numPr>
        <w:spacing w:before="240" w:after="240" w:line="360" w:lineRule="auto"/>
        <w:ind w:left="0" w:firstLine="0"/>
        <w:contextualSpacing/>
        <w:jc w:val="both"/>
        <w:rPr>
          <w:rFonts w:ascii="Palatino Linotype" w:hAnsi="Palatino Linotype"/>
        </w:rPr>
      </w:pPr>
      <w:r w:rsidRPr="00D36581">
        <w:rPr>
          <w:rFonts w:ascii="Palatino Linotype" w:eastAsia="Calibri" w:hAnsi="Palatino Linotype" w:cs="Arial"/>
          <w:color w:val="000000" w:themeColor="text1"/>
        </w:rPr>
        <w:t xml:space="preserve">El día cinco (05) de septiembre </w:t>
      </w:r>
      <w:r w:rsidR="0038007E" w:rsidRPr="00D36581">
        <w:rPr>
          <w:rFonts w:ascii="Palatino Linotype" w:eastAsia="Calibri" w:hAnsi="Palatino Linotype" w:cs="Arial"/>
          <w:color w:val="000000" w:themeColor="text1"/>
        </w:rPr>
        <w:t>de dos mil diecinueve y con fundamento en el artículo 181 tercer párrafo de la </w:t>
      </w:r>
      <w:r w:rsidR="0038007E" w:rsidRPr="00D36581">
        <w:rPr>
          <w:rFonts w:ascii="Palatino Linotype" w:eastAsia="Calibri" w:hAnsi="Palatino Linotype" w:cs="Arial"/>
          <w:b/>
          <w:bCs/>
          <w:color w:val="000000" w:themeColor="text1"/>
        </w:rPr>
        <w:t>Ley de Transparencia y Acceso a la Información Pública del Estado de México y Municipios, </w:t>
      </w:r>
      <w:r w:rsidR="0038007E" w:rsidRPr="00D36581">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2B38B260" w14:textId="77777777" w:rsidR="0038007E" w:rsidRPr="00D36581" w:rsidRDefault="0038007E" w:rsidP="00D36581">
      <w:pPr>
        <w:spacing w:before="240" w:after="240" w:line="360" w:lineRule="auto"/>
        <w:contextualSpacing/>
        <w:jc w:val="both"/>
        <w:rPr>
          <w:rFonts w:ascii="Palatino Linotype" w:hAnsi="Palatino Linotype"/>
        </w:rPr>
      </w:pPr>
    </w:p>
    <w:p w14:paraId="150B8CE0" w14:textId="35CAA0B1" w:rsidR="0038007E" w:rsidRPr="00D36581" w:rsidRDefault="0038007E" w:rsidP="00D36581">
      <w:pPr>
        <w:keepNext/>
        <w:keepLines/>
        <w:spacing w:before="240" w:line="360" w:lineRule="auto"/>
        <w:jc w:val="center"/>
        <w:outlineLvl w:val="0"/>
        <w:rPr>
          <w:rFonts w:ascii="Palatino Linotype" w:eastAsiaTheme="majorEastAsia" w:hAnsi="Palatino Linotype" w:cstheme="majorBidi"/>
          <w:b/>
          <w:lang w:val="es-MX" w:eastAsia="en-US"/>
        </w:rPr>
      </w:pPr>
      <w:bookmarkStart w:id="83" w:name="_Toc18070418"/>
      <w:bookmarkStart w:id="84" w:name="_Toc18599626"/>
      <w:r w:rsidRPr="00D36581">
        <w:rPr>
          <w:rFonts w:ascii="Palatino Linotype" w:eastAsiaTheme="majorEastAsia" w:hAnsi="Palatino Linotype" w:cstheme="majorBidi"/>
          <w:b/>
          <w:lang w:val="es-MX" w:eastAsia="en-US"/>
        </w:rPr>
        <w:t>CONSIDERANDO</w:t>
      </w:r>
      <w:bookmarkEnd w:id="81"/>
      <w:bookmarkEnd w:id="82"/>
      <w:bookmarkEnd w:id="83"/>
      <w:bookmarkEnd w:id="84"/>
    </w:p>
    <w:p w14:paraId="77282737" w14:textId="77777777" w:rsidR="0038007E" w:rsidRPr="00D36581" w:rsidRDefault="0038007E" w:rsidP="00D36581">
      <w:pPr>
        <w:spacing w:line="360" w:lineRule="auto"/>
        <w:rPr>
          <w:rFonts w:ascii="Palatino Linotype" w:hAnsi="Palatino Linotype"/>
          <w:lang w:val="es-MX" w:eastAsia="en-US"/>
        </w:rPr>
      </w:pPr>
    </w:p>
    <w:p w14:paraId="5A7571E0" w14:textId="77777777" w:rsidR="0038007E" w:rsidRPr="00D36581" w:rsidRDefault="0038007E" w:rsidP="00D36581">
      <w:pPr>
        <w:keepNext/>
        <w:keepLines/>
        <w:spacing w:before="40" w:line="360" w:lineRule="auto"/>
        <w:outlineLvl w:val="1"/>
        <w:rPr>
          <w:rFonts w:ascii="Palatino Linotype" w:eastAsiaTheme="majorEastAsia" w:hAnsi="Palatino Linotype" w:cstheme="majorBidi"/>
          <w:b/>
          <w:lang w:val="es-MX" w:eastAsia="en-US"/>
        </w:rPr>
      </w:pPr>
      <w:bookmarkStart w:id="85" w:name="_Toc461555890"/>
      <w:bookmarkStart w:id="86" w:name="_Toc466371859"/>
      <w:bookmarkStart w:id="87" w:name="_Toc18070419"/>
      <w:bookmarkStart w:id="88" w:name="_Toc18599627"/>
      <w:r w:rsidRPr="00D36581">
        <w:rPr>
          <w:rFonts w:ascii="Palatino Linotype" w:eastAsiaTheme="majorEastAsia" w:hAnsi="Palatino Linotype" w:cstheme="majorBidi"/>
          <w:b/>
          <w:lang w:val="es-MX" w:eastAsia="en-US"/>
        </w:rPr>
        <w:t>PRIMERO. De la competencia</w:t>
      </w:r>
      <w:bookmarkEnd w:id="85"/>
      <w:bookmarkEnd w:id="86"/>
      <w:bookmarkEnd w:id="87"/>
      <w:bookmarkEnd w:id="88"/>
    </w:p>
    <w:p w14:paraId="669E72D1" w14:textId="77777777" w:rsidR="0038007E" w:rsidRPr="00D36581" w:rsidRDefault="0038007E" w:rsidP="00D36581">
      <w:pPr>
        <w:spacing w:line="360" w:lineRule="auto"/>
        <w:rPr>
          <w:rFonts w:ascii="Palatino Linotype" w:hAnsi="Palatino Linotype"/>
          <w:lang w:val="es-MX" w:eastAsia="en-US"/>
        </w:rPr>
      </w:pPr>
    </w:p>
    <w:p w14:paraId="1A2AC03F" w14:textId="39836C5C" w:rsidR="001F5AF8" w:rsidRPr="00D36581" w:rsidRDefault="0038007E" w:rsidP="00D36581">
      <w:pPr>
        <w:numPr>
          <w:ilvl w:val="0"/>
          <w:numId w:val="34"/>
        </w:numPr>
        <w:spacing w:line="360" w:lineRule="auto"/>
        <w:ind w:left="0" w:firstLine="0"/>
        <w:contextualSpacing/>
        <w:jc w:val="both"/>
        <w:rPr>
          <w:rFonts w:ascii="Palatino Linotype" w:eastAsia="Calibri" w:hAnsi="Palatino Linotype" w:cs="Times New Roman"/>
          <w:b/>
          <w:lang w:val="es-ES"/>
        </w:rPr>
      </w:pPr>
      <w:r w:rsidRPr="00D3658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36581">
        <w:rPr>
          <w:rFonts w:ascii="Palatino Linotype" w:eastAsia="Calibri" w:hAnsi="Palatino Linotype" w:cs="Times New Roman"/>
          <w:b/>
          <w:lang w:val="es-ES"/>
        </w:rPr>
        <w:t>Constitución Política de los Estados Unidos Mexicanos</w:t>
      </w:r>
      <w:r w:rsidRPr="00D36581">
        <w:rPr>
          <w:rFonts w:ascii="Palatino Linotype" w:eastAsia="Calibri" w:hAnsi="Palatino Linotype" w:cs="Times New Roman"/>
          <w:lang w:val="es-ES"/>
        </w:rPr>
        <w:t>; 5, párrafos vigésimo segundo, vigésimo tercero y vigésimo cuarto</w:t>
      </w:r>
      <w:r w:rsidR="00D36581">
        <w:rPr>
          <w:rFonts w:ascii="Palatino Linotype" w:eastAsia="Calibri" w:hAnsi="Palatino Linotype" w:cs="Times New Roman"/>
          <w:lang w:val="es-ES"/>
        </w:rPr>
        <w:t>,</w:t>
      </w:r>
      <w:r w:rsidRPr="00D36581">
        <w:rPr>
          <w:rFonts w:ascii="Palatino Linotype" w:eastAsia="Calibri" w:hAnsi="Palatino Linotype" w:cs="Times New Roman"/>
          <w:lang w:val="es-ES"/>
        </w:rPr>
        <w:t xml:space="preserve"> fracciones IV y V de la </w:t>
      </w:r>
      <w:r w:rsidRPr="00D36581">
        <w:rPr>
          <w:rFonts w:ascii="Palatino Linotype" w:eastAsia="Calibri" w:hAnsi="Palatino Linotype" w:cs="Times New Roman"/>
          <w:b/>
          <w:lang w:val="es-ES"/>
        </w:rPr>
        <w:t>Constitución Política del Estado Libre y Soberano de México</w:t>
      </w:r>
      <w:r w:rsidRPr="00D36581">
        <w:rPr>
          <w:rFonts w:ascii="Palatino Linotype" w:eastAsia="Calibri" w:hAnsi="Palatino Linotype" w:cs="Times New Roman"/>
          <w:lang w:val="es-ES"/>
        </w:rPr>
        <w:t xml:space="preserve">; artículos 1, 2 fracción II, 13, 29, 36 fracciones I y II, 176, 178, 179, 181 párrafo tercero y 185 </w:t>
      </w:r>
      <w:r w:rsidRPr="00D36581">
        <w:rPr>
          <w:rFonts w:ascii="Palatino Linotype" w:eastAsia="Calibri" w:hAnsi="Palatino Linotype" w:cs="Arial"/>
          <w:lang w:val="es-ES"/>
        </w:rPr>
        <w:t xml:space="preserve">de la </w:t>
      </w:r>
      <w:r w:rsidRPr="00D36581">
        <w:rPr>
          <w:rFonts w:ascii="Palatino Linotype" w:eastAsia="Calibri" w:hAnsi="Palatino Linotype" w:cs="Arial"/>
          <w:b/>
          <w:lang w:val="es-ES"/>
        </w:rPr>
        <w:t>Ley de Transparencia y Acceso a la Información Pública del Estado de México y Municipios</w:t>
      </w:r>
      <w:r w:rsidRPr="00D36581">
        <w:rPr>
          <w:rFonts w:ascii="Palatino Linotype" w:eastAsia="Calibri" w:hAnsi="Palatino Linotype" w:cs="Arial"/>
          <w:lang w:val="es-ES"/>
        </w:rPr>
        <w:t xml:space="preserve">; y 10, 7, 9 fracciones I y XXIV, y 11 del </w:t>
      </w:r>
      <w:r w:rsidRPr="00D36581">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261E448" w14:textId="77777777" w:rsidR="00940745" w:rsidRPr="00D36581" w:rsidRDefault="00940745" w:rsidP="00D36581">
      <w:pPr>
        <w:spacing w:line="360" w:lineRule="auto"/>
        <w:contextualSpacing/>
        <w:jc w:val="both"/>
        <w:rPr>
          <w:rFonts w:ascii="Palatino Linotype" w:eastAsia="Calibri" w:hAnsi="Palatino Linotype" w:cs="Times New Roman"/>
          <w:b/>
          <w:lang w:val="es-ES"/>
        </w:rPr>
      </w:pPr>
    </w:p>
    <w:p w14:paraId="2D7A0103" w14:textId="77777777" w:rsidR="00D52999" w:rsidRPr="00D36581" w:rsidRDefault="00D52999" w:rsidP="00D36581">
      <w:pPr>
        <w:pStyle w:val="Ttulo2"/>
        <w:spacing w:line="360" w:lineRule="auto"/>
        <w:rPr>
          <w:rFonts w:ascii="Palatino Linotype" w:hAnsi="Palatino Linotype"/>
          <w:b/>
          <w:color w:val="auto"/>
          <w:sz w:val="24"/>
          <w:szCs w:val="24"/>
        </w:rPr>
      </w:pPr>
      <w:bookmarkStart w:id="89" w:name="_Toc534716566"/>
      <w:bookmarkStart w:id="90" w:name="_Toc18599628"/>
      <w:r w:rsidRPr="00D36581">
        <w:rPr>
          <w:rFonts w:ascii="Palatino Linotype" w:hAnsi="Palatino Linotype"/>
          <w:b/>
          <w:color w:val="auto"/>
          <w:sz w:val="24"/>
          <w:szCs w:val="24"/>
        </w:rPr>
        <w:t>SEGUNDO. De la oportunidad y procedencia.</w:t>
      </w:r>
      <w:bookmarkEnd w:id="89"/>
      <w:bookmarkEnd w:id="90"/>
    </w:p>
    <w:p w14:paraId="3C053974" w14:textId="77777777" w:rsidR="00B57FC1" w:rsidRPr="00D36581" w:rsidRDefault="00B57FC1" w:rsidP="00D36581">
      <w:pPr>
        <w:spacing w:line="360" w:lineRule="auto"/>
        <w:rPr>
          <w:rFonts w:ascii="Palatino Linotype" w:hAnsi="Palatino Linotype"/>
          <w:lang w:eastAsia="en-US"/>
        </w:rPr>
      </w:pPr>
    </w:p>
    <w:p w14:paraId="3C85A655" w14:textId="4ACFB398"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b/>
        </w:rPr>
      </w:pPr>
      <w:r w:rsidRPr="00D36581">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D36581" w:rsidRDefault="00D52999" w:rsidP="00D36581">
      <w:pPr>
        <w:pStyle w:val="Prrafodelista"/>
        <w:spacing w:before="240" w:after="240" w:line="360" w:lineRule="auto"/>
        <w:ind w:left="0" w:right="49"/>
        <w:jc w:val="both"/>
        <w:rPr>
          <w:rFonts w:ascii="Palatino Linotype" w:hAnsi="Palatino Linotype"/>
          <w:b/>
        </w:rPr>
      </w:pPr>
    </w:p>
    <w:p w14:paraId="4A99D3FD" w14:textId="77777777" w:rsidR="00D52999" w:rsidRPr="00D36581" w:rsidRDefault="00D52999" w:rsidP="00D36581">
      <w:pPr>
        <w:pStyle w:val="Prrafodelista"/>
        <w:spacing w:before="240" w:after="240" w:line="360" w:lineRule="auto"/>
        <w:ind w:left="567" w:right="567"/>
        <w:jc w:val="both"/>
        <w:rPr>
          <w:rFonts w:ascii="Palatino Linotype" w:hAnsi="Palatino Linotype"/>
          <w:i/>
        </w:rPr>
      </w:pPr>
      <w:r w:rsidRPr="00D36581">
        <w:rPr>
          <w:rFonts w:ascii="Palatino Linotype" w:hAnsi="Palatino Linotype"/>
          <w:b/>
          <w:i/>
        </w:rPr>
        <w:t>Artículo 179.</w:t>
      </w:r>
      <w:r w:rsidRPr="00D36581">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D36581" w:rsidRDefault="00D52999" w:rsidP="00D36581">
      <w:pPr>
        <w:pStyle w:val="Prrafodelista"/>
        <w:spacing w:before="240" w:after="240" w:line="360" w:lineRule="auto"/>
        <w:ind w:left="567" w:right="567"/>
        <w:jc w:val="both"/>
        <w:rPr>
          <w:rFonts w:ascii="Palatino Linotype" w:hAnsi="Palatino Linotype"/>
          <w:i/>
        </w:rPr>
      </w:pPr>
      <w:r w:rsidRPr="00D36581">
        <w:rPr>
          <w:rFonts w:ascii="Palatino Linotype" w:hAnsi="Palatino Linotype"/>
          <w:i/>
        </w:rPr>
        <w:t>(…)</w:t>
      </w:r>
    </w:p>
    <w:p w14:paraId="176D4A2A" w14:textId="77777777" w:rsidR="00D52999" w:rsidRPr="00D36581" w:rsidRDefault="00D52999" w:rsidP="00D36581">
      <w:pPr>
        <w:pStyle w:val="Prrafodelista"/>
        <w:spacing w:before="240" w:after="240" w:line="360" w:lineRule="auto"/>
        <w:ind w:left="567" w:right="567"/>
        <w:jc w:val="both"/>
        <w:rPr>
          <w:rFonts w:ascii="Palatino Linotype" w:hAnsi="Palatino Linotype"/>
          <w:b/>
          <w:i/>
        </w:rPr>
      </w:pPr>
      <w:r w:rsidRPr="00D36581">
        <w:rPr>
          <w:rFonts w:ascii="Palatino Linotype" w:hAnsi="Palatino Linotype"/>
          <w:b/>
          <w:i/>
        </w:rPr>
        <w:t>VII. La falta de respuesta a una solicitud de acceso a la información;</w:t>
      </w:r>
    </w:p>
    <w:p w14:paraId="56C2ECB9" w14:textId="77777777" w:rsidR="00D52999" w:rsidRPr="00D36581" w:rsidRDefault="00D52999" w:rsidP="00D36581">
      <w:pPr>
        <w:spacing w:line="360" w:lineRule="auto"/>
        <w:ind w:left="567"/>
        <w:rPr>
          <w:rFonts w:ascii="Palatino Linotype" w:hAnsi="Palatino Linotype"/>
          <w:i/>
          <w:lang w:val="es-MX" w:eastAsia="en-US"/>
        </w:rPr>
      </w:pPr>
      <w:r w:rsidRPr="00D36581">
        <w:rPr>
          <w:rFonts w:ascii="Palatino Linotype" w:hAnsi="Palatino Linotype"/>
          <w:i/>
          <w:lang w:val="es-MX" w:eastAsia="en-US"/>
        </w:rPr>
        <w:t>(…)</w:t>
      </w:r>
    </w:p>
    <w:p w14:paraId="0F004948" w14:textId="77777777" w:rsidR="00D52999" w:rsidRPr="00D36581" w:rsidRDefault="00D52999" w:rsidP="00D36581">
      <w:pPr>
        <w:pStyle w:val="Prrafodelista"/>
        <w:spacing w:before="240" w:after="240" w:line="360" w:lineRule="auto"/>
        <w:ind w:left="0" w:right="49"/>
        <w:jc w:val="both"/>
        <w:rPr>
          <w:rFonts w:ascii="Palatino Linotype" w:hAnsi="Palatino Linotype"/>
        </w:rPr>
      </w:pPr>
    </w:p>
    <w:p w14:paraId="1907FAFE"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eastAsia="Calibri" w:hAnsi="Palatino Linotype" w:cs="Arial"/>
        </w:rPr>
        <w:t>Así</w:t>
      </w:r>
      <w:r w:rsidRPr="00D36581">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D36581">
        <w:rPr>
          <w:rFonts w:ascii="Palatino Linotype" w:hAnsi="Palatino Linotype"/>
          <w:b/>
        </w:rPr>
        <w:t>SUJETO OBLIGADO</w:t>
      </w:r>
      <w:r w:rsidRPr="00D36581">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D36581" w:rsidRDefault="00D52999" w:rsidP="00D36581">
      <w:pPr>
        <w:pStyle w:val="Prrafodelista"/>
        <w:spacing w:before="240" w:after="240" w:line="360" w:lineRule="auto"/>
        <w:ind w:left="0" w:right="49"/>
        <w:jc w:val="both"/>
        <w:rPr>
          <w:rFonts w:ascii="Palatino Linotype" w:hAnsi="Palatino Linotype"/>
        </w:rPr>
      </w:pPr>
    </w:p>
    <w:p w14:paraId="17E00739" w14:textId="77777777" w:rsidR="00D52999" w:rsidRPr="00D36581" w:rsidRDefault="00D52999" w:rsidP="00D36581">
      <w:pPr>
        <w:pStyle w:val="Prrafodelista"/>
        <w:spacing w:before="240" w:after="240" w:line="360" w:lineRule="auto"/>
        <w:ind w:left="567" w:right="567"/>
        <w:jc w:val="both"/>
        <w:rPr>
          <w:rFonts w:ascii="Palatino Linotype" w:hAnsi="Palatino Linotype"/>
          <w:i/>
        </w:rPr>
      </w:pPr>
      <w:r w:rsidRPr="00D36581">
        <w:rPr>
          <w:rFonts w:ascii="Palatino Linotype" w:hAnsi="Palatino Linotype"/>
          <w:b/>
          <w:i/>
        </w:rPr>
        <w:t>Artículo 163.</w:t>
      </w:r>
      <w:r w:rsidRPr="00D36581">
        <w:rPr>
          <w:rFonts w:ascii="Palatino Linotype" w:hAnsi="Palatino Linotype"/>
          <w:i/>
        </w:rPr>
        <w:t xml:space="preserve"> La Unidad de Transparencia deberá notificar la respuesta a la solicitud al interesado en el menor tiempo posible, que </w:t>
      </w:r>
      <w:r w:rsidRPr="00D36581">
        <w:rPr>
          <w:rFonts w:ascii="Palatino Linotype" w:hAnsi="Palatino Linotype"/>
          <w:b/>
          <w:i/>
          <w:u w:val="single"/>
        </w:rPr>
        <w:t>no podrá exceder de quince días hábiles</w:t>
      </w:r>
      <w:r w:rsidRPr="00D36581">
        <w:rPr>
          <w:rFonts w:ascii="Palatino Linotype" w:hAnsi="Palatino Linotype"/>
          <w:i/>
        </w:rPr>
        <w:t xml:space="preserve">, contados a partir del día siguiente a la presentación de aquélla. </w:t>
      </w:r>
    </w:p>
    <w:p w14:paraId="0881E416" w14:textId="77777777" w:rsidR="00D52999" w:rsidRPr="00D36581" w:rsidRDefault="00D52999" w:rsidP="00D36581">
      <w:pPr>
        <w:pStyle w:val="Prrafodelista"/>
        <w:spacing w:before="240" w:after="240" w:line="360" w:lineRule="auto"/>
        <w:ind w:left="567" w:right="567"/>
        <w:jc w:val="both"/>
        <w:rPr>
          <w:rFonts w:ascii="Palatino Linotype" w:hAnsi="Palatino Linotype"/>
          <w:i/>
        </w:rPr>
      </w:pPr>
    </w:p>
    <w:p w14:paraId="7A17D351" w14:textId="77777777" w:rsidR="00D52999" w:rsidRPr="00D36581" w:rsidRDefault="00D52999" w:rsidP="00D36581">
      <w:pPr>
        <w:pStyle w:val="Prrafodelista"/>
        <w:spacing w:before="240" w:after="240" w:line="360" w:lineRule="auto"/>
        <w:ind w:left="567" w:right="567"/>
        <w:jc w:val="both"/>
        <w:rPr>
          <w:rFonts w:ascii="Palatino Linotype" w:hAnsi="Palatino Linotype" w:cs="Arial"/>
          <w:i/>
        </w:rPr>
      </w:pPr>
      <w:r w:rsidRPr="00D36581">
        <w:rPr>
          <w:rFonts w:ascii="Palatino Linotype" w:hAnsi="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D36581" w:rsidRDefault="00D52999" w:rsidP="00D36581">
      <w:pPr>
        <w:pStyle w:val="Prrafodelista"/>
        <w:spacing w:before="240" w:after="240" w:line="360" w:lineRule="auto"/>
        <w:ind w:left="567" w:right="616"/>
        <w:jc w:val="both"/>
        <w:rPr>
          <w:rFonts w:ascii="Palatino Linotype" w:hAnsi="Palatino Linotype" w:cs="Arial"/>
          <w:i/>
        </w:rPr>
      </w:pPr>
      <w:r w:rsidRPr="00D36581">
        <w:rPr>
          <w:rFonts w:ascii="Palatino Linotype" w:hAnsi="Palatino Linotype" w:cs="Arial"/>
          <w:i/>
        </w:rPr>
        <w:t>…</w:t>
      </w:r>
    </w:p>
    <w:p w14:paraId="0BA45A51" w14:textId="77777777" w:rsidR="00D52999" w:rsidRPr="00D36581" w:rsidRDefault="00D52999" w:rsidP="00D36581">
      <w:pPr>
        <w:spacing w:before="240" w:after="240" w:line="360" w:lineRule="auto"/>
        <w:ind w:left="567" w:right="567"/>
        <w:jc w:val="both"/>
        <w:rPr>
          <w:rFonts w:ascii="Palatino Linotype" w:hAnsi="Palatino Linotype" w:cs="Arial"/>
          <w:i/>
        </w:rPr>
      </w:pPr>
      <w:r w:rsidRPr="00D36581">
        <w:rPr>
          <w:rFonts w:ascii="Palatino Linotype" w:hAnsi="Palatino Linotype"/>
          <w:b/>
          <w:i/>
        </w:rPr>
        <w:t>Artículo 166.</w:t>
      </w:r>
      <w:r w:rsidRPr="00D36581">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D36581">
        <w:rPr>
          <w:rFonts w:ascii="Palatino Linotype" w:hAnsi="Palatino Linotype"/>
          <w:b/>
          <w:i/>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D36581">
        <w:rPr>
          <w:rFonts w:ascii="Palatino Linotype" w:hAnsi="Palatino Linotype"/>
          <w:i/>
        </w:rPr>
        <w:t>Una vez entregada la información, el solicitante acusará recibo por escrito, dándose por terminado el trámite de acceso a la información.</w:t>
      </w:r>
    </w:p>
    <w:p w14:paraId="3B297C9D"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eastAsia="Calibri" w:hAnsi="Palatino Linotype" w:cs="Arial"/>
        </w:rPr>
        <w:t>De</w:t>
      </w:r>
      <w:r w:rsidRPr="00D36581">
        <w:rPr>
          <w:rFonts w:ascii="Palatino Linotype" w:hAnsi="Palatino Linotype" w:cs="Arial"/>
        </w:rPr>
        <w:t xml:space="preserve"> la interpretación a los preceptos legales insertos se obtiene que el plazo que les asiste a los </w:t>
      </w:r>
      <w:r w:rsidRPr="00D36581">
        <w:rPr>
          <w:rFonts w:ascii="Palatino Linotype" w:hAnsi="Palatino Linotype" w:cs="Arial"/>
          <w:b/>
        </w:rPr>
        <w:t>SUJETOS OBLIGADOS</w:t>
      </w:r>
      <w:r w:rsidRPr="00D36581">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419E6CCD" w14:textId="77777777" w:rsidR="00D52999" w:rsidRPr="00D36581" w:rsidRDefault="00D52999" w:rsidP="00D36581">
      <w:pPr>
        <w:pStyle w:val="Prrafodelista"/>
        <w:spacing w:before="240" w:after="240" w:line="360" w:lineRule="auto"/>
        <w:ind w:left="0"/>
        <w:jc w:val="both"/>
        <w:rPr>
          <w:rFonts w:ascii="Palatino Linotype" w:hAnsi="Palatino Linotype" w:cs="Arial"/>
        </w:rPr>
      </w:pPr>
    </w:p>
    <w:p w14:paraId="75C0BF2C"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rPr>
        <w:t xml:space="preserve">Derivado de lo anterior, se constituye la figura jurídica de la </w:t>
      </w:r>
      <w:r w:rsidRPr="00D36581">
        <w:rPr>
          <w:rFonts w:ascii="Palatino Linotype" w:hAnsi="Palatino Linotype" w:cs="Arial"/>
          <w:b/>
        </w:rPr>
        <w:t>NEGATIVA FICTA</w:t>
      </w:r>
      <w:r w:rsidRPr="00D36581">
        <w:rPr>
          <w:rFonts w:ascii="Palatino Linotype" w:hAnsi="Palatino Linotype" w:cs="Arial"/>
        </w:rPr>
        <w:t>, cuya esencia consiste en atribuir un efecto negativo al silencio de la autoridad administrativa frente a las instancias y solicitudes que hagan los particulares.</w:t>
      </w:r>
    </w:p>
    <w:p w14:paraId="7E72FEDB" w14:textId="77777777" w:rsidR="00D52999" w:rsidRPr="00D36581" w:rsidRDefault="00D52999" w:rsidP="00D36581">
      <w:pPr>
        <w:pStyle w:val="Prrafodelista"/>
        <w:spacing w:before="240" w:after="240" w:line="360" w:lineRule="auto"/>
        <w:ind w:left="0"/>
        <w:jc w:val="both"/>
        <w:rPr>
          <w:rFonts w:ascii="Palatino Linotype" w:hAnsi="Palatino Linotype" w:cs="Arial"/>
        </w:rPr>
      </w:pPr>
    </w:p>
    <w:p w14:paraId="1CA80BC6"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rPr>
        <w:t xml:space="preserve">Por su parte el artículo 178 de la </w:t>
      </w:r>
      <w:r w:rsidRPr="00D36581">
        <w:rPr>
          <w:rFonts w:ascii="Palatino Linotype" w:hAnsi="Palatino Linotype" w:cs="Arial"/>
          <w:b/>
        </w:rPr>
        <w:t>Ley de Transparencia y Acceso a la Información Pública del Estado de México y Municipios</w:t>
      </w:r>
      <w:r w:rsidRPr="00D36581">
        <w:rPr>
          <w:rFonts w:ascii="Palatino Linotype" w:hAnsi="Palatino Linotype" w:cs="Arial"/>
        </w:rPr>
        <w:t>, establece:</w:t>
      </w:r>
    </w:p>
    <w:p w14:paraId="75D87A47" w14:textId="77777777" w:rsidR="00D52999" w:rsidRPr="00D36581" w:rsidRDefault="00D52999" w:rsidP="00D36581">
      <w:pPr>
        <w:pStyle w:val="Prrafodelista"/>
        <w:spacing w:line="360" w:lineRule="auto"/>
        <w:ind w:left="0"/>
        <w:rPr>
          <w:rFonts w:ascii="Palatino Linotype" w:hAnsi="Palatino Linotype" w:cs="Arial"/>
          <w:highlight w:val="lightGray"/>
        </w:rPr>
      </w:pPr>
    </w:p>
    <w:p w14:paraId="0CD7DD59" w14:textId="77777777" w:rsidR="00D52999" w:rsidRPr="00D36581" w:rsidRDefault="00D52999" w:rsidP="00D36581">
      <w:pPr>
        <w:pStyle w:val="Prrafodelista"/>
        <w:spacing w:line="360" w:lineRule="auto"/>
        <w:ind w:left="426" w:right="567"/>
        <w:jc w:val="both"/>
        <w:rPr>
          <w:rFonts w:ascii="Palatino Linotype" w:hAnsi="Palatino Linotype"/>
          <w:i/>
        </w:rPr>
      </w:pPr>
      <w:r w:rsidRPr="00D36581">
        <w:rPr>
          <w:rFonts w:ascii="Palatino Linotype" w:hAnsi="Palatino Linotype"/>
          <w:b/>
          <w:i/>
        </w:rPr>
        <w:t>Artículo 178.</w:t>
      </w:r>
      <w:r w:rsidRPr="00D36581">
        <w:rPr>
          <w:rFonts w:ascii="Palatino Linotype" w:hAnsi="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D36581">
        <w:rPr>
          <w:rFonts w:ascii="Palatino Linotype" w:hAnsi="Palatino Linotype"/>
          <w:b/>
          <w:i/>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D36581">
        <w:rPr>
          <w:rFonts w:ascii="Palatino Linotype" w:hAnsi="Palatino Linotype"/>
          <w:i/>
        </w:rPr>
        <w:t xml:space="preserve"> En el caso de que se interponga ante la Unidad de Transparencia, ésta deberá remitir el recurso de revisión al Instituto a más tardar al día siguiente de haberlo recibido.</w:t>
      </w:r>
    </w:p>
    <w:p w14:paraId="50535402" w14:textId="77777777" w:rsidR="00D52999" w:rsidRPr="00D36581" w:rsidRDefault="00D52999" w:rsidP="00D36581">
      <w:pPr>
        <w:pStyle w:val="Prrafodelista"/>
        <w:spacing w:line="360" w:lineRule="auto"/>
        <w:ind w:left="567" w:right="567"/>
        <w:jc w:val="both"/>
        <w:rPr>
          <w:rFonts w:ascii="Palatino Linotype" w:hAnsi="Palatino Linotype"/>
          <w:i/>
        </w:rPr>
      </w:pPr>
    </w:p>
    <w:p w14:paraId="27CA9ECE"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D36581">
        <w:rPr>
          <w:rFonts w:ascii="Palatino Linotype" w:hAnsi="Palatino Linotype" w:cs="Arial"/>
          <w:b/>
        </w:rPr>
        <w:t>SUJETO OBLIGADO</w:t>
      </w:r>
      <w:r w:rsidRPr="00D36581">
        <w:rPr>
          <w:rFonts w:ascii="Palatino Linotype" w:hAnsi="Palatino Linotype" w:cs="Arial"/>
        </w:rPr>
        <w:t xml:space="preserve">; sin embargo </w:t>
      </w:r>
      <w:r w:rsidRPr="00D36581">
        <w:rPr>
          <w:rFonts w:ascii="Palatino Linotype" w:hAnsi="Palatino Linotype" w:cs="Arial"/>
          <w:u w:val="single"/>
        </w:rPr>
        <w:t>tratándose de negativa ficta</w:t>
      </w:r>
      <w:r w:rsidRPr="00D36581">
        <w:rPr>
          <w:rStyle w:val="Refdenotaalpie"/>
          <w:rFonts w:ascii="Palatino Linotype" w:hAnsi="Palatino Linotype" w:cs="Arial"/>
          <w:u w:val="single"/>
        </w:rPr>
        <w:footnoteReference w:id="2"/>
      </w:r>
      <w:r w:rsidRPr="00D36581">
        <w:rPr>
          <w:rFonts w:ascii="Palatino Linotype" w:hAnsi="Palatino Linotype" w:cs="Arial"/>
        </w:rPr>
        <w:t xml:space="preserve"> no existe resolución que se haga del conocimiento del particular a partir de la cual pueda computarse dicho plazo, por tal motivo es pertinente establecer que </w:t>
      </w:r>
      <w:r w:rsidRPr="00D36581">
        <w:rPr>
          <w:rFonts w:ascii="Palatino Linotype" w:hAnsi="Palatino Linotype" w:cs="Arial"/>
          <w:u w:val="single"/>
        </w:rPr>
        <w:t>no existe plazo para la interposición del recurso de revisión</w:t>
      </w:r>
      <w:r w:rsidRPr="00D36581">
        <w:rPr>
          <w:rFonts w:ascii="Palatino Linotype" w:hAnsi="Palatino Linotype" w:cs="Arial"/>
        </w:rPr>
        <w:t>.</w:t>
      </w:r>
    </w:p>
    <w:p w14:paraId="233B02A7" w14:textId="77777777" w:rsidR="00D52999" w:rsidRPr="00D36581" w:rsidRDefault="00D52999" w:rsidP="00D36581">
      <w:pPr>
        <w:pStyle w:val="Prrafodelista"/>
        <w:spacing w:before="240" w:after="240" w:line="360" w:lineRule="auto"/>
        <w:ind w:left="0"/>
        <w:jc w:val="both"/>
        <w:rPr>
          <w:rFonts w:ascii="Palatino Linotype" w:hAnsi="Palatino Linotype" w:cs="Arial"/>
        </w:rPr>
      </w:pPr>
    </w:p>
    <w:p w14:paraId="29E194E4" w14:textId="77777777"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Pr="00D36581" w:rsidRDefault="00D52999" w:rsidP="00D36581">
      <w:pPr>
        <w:pStyle w:val="Prrafodelista"/>
        <w:spacing w:before="240" w:after="240" w:line="360" w:lineRule="auto"/>
        <w:ind w:left="0"/>
        <w:jc w:val="both"/>
        <w:rPr>
          <w:rFonts w:ascii="Palatino Linotype" w:hAnsi="Palatino Linotype" w:cs="Arial"/>
        </w:rPr>
      </w:pPr>
    </w:p>
    <w:p w14:paraId="4965D125" w14:textId="77777777" w:rsidR="00D52999" w:rsidRPr="00D36581" w:rsidRDefault="00D52999" w:rsidP="00D36581">
      <w:pPr>
        <w:pStyle w:val="Prrafodelista"/>
        <w:spacing w:before="240" w:after="240" w:line="360" w:lineRule="auto"/>
        <w:ind w:left="851" w:right="616"/>
        <w:jc w:val="center"/>
        <w:rPr>
          <w:rFonts w:ascii="Palatino Linotype" w:hAnsi="Palatino Linotype" w:cs="Arial"/>
          <w:b/>
        </w:rPr>
      </w:pPr>
      <w:r w:rsidRPr="00D36581">
        <w:rPr>
          <w:rFonts w:ascii="Palatino Linotype" w:hAnsi="Palatino Linotype" w:cs="Arial"/>
          <w:b/>
        </w:rPr>
        <w:t>Criterio 0001-15</w:t>
      </w:r>
    </w:p>
    <w:p w14:paraId="3AEA6529" w14:textId="77777777" w:rsidR="000C61AA" w:rsidRPr="00D36581" w:rsidRDefault="000C61AA" w:rsidP="00D36581">
      <w:pPr>
        <w:pStyle w:val="Prrafodelista"/>
        <w:spacing w:before="240" w:after="240" w:line="360" w:lineRule="auto"/>
        <w:ind w:left="851" w:right="616"/>
        <w:jc w:val="center"/>
        <w:rPr>
          <w:rFonts w:ascii="Palatino Linotype" w:hAnsi="Palatino Linotype" w:cs="Arial"/>
          <w:b/>
        </w:rPr>
      </w:pPr>
    </w:p>
    <w:p w14:paraId="621550EE" w14:textId="77777777" w:rsidR="00D52999" w:rsidRPr="00D36581" w:rsidRDefault="00D52999" w:rsidP="00D36581">
      <w:pPr>
        <w:pStyle w:val="Prrafodelista"/>
        <w:spacing w:before="240" w:after="240" w:line="360" w:lineRule="auto"/>
        <w:ind w:left="851" w:right="616"/>
        <w:jc w:val="both"/>
        <w:rPr>
          <w:rFonts w:ascii="Palatino Linotype" w:hAnsi="Palatino Linotype" w:cs="Arial"/>
        </w:rPr>
      </w:pPr>
      <w:r w:rsidRPr="00D36581">
        <w:rPr>
          <w:rFonts w:ascii="Palatino Linotype" w:hAnsi="Palatino Linotype" w:cs="Arial"/>
          <w:b/>
          <w:i/>
        </w:rPr>
        <w:t>NEGATIVA FICTA. PLAZO PARA INTERPONER EL RECURSO DE REVISIÓN TRATÁNDOSE DE</w:t>
      </w:r>
      <w:r w:rsidRPr="00D36581">
        <w:rPr>
          <w:rFonts w:ascii="Palatino Linotype" w:hAnsi="Palatino Linotype" w:cs="Arial"/>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36581">
        <w:rPr>
          <w:rFonts w:ascii="Palatino Linotype" w:hAnsi="Palatino Linotype" w:cs="Arial"/>
        </w:rPr>
        <w:t>.</w:t>
      </w:r>
    </w:p>
    <w:p w14:paraId="66CEA827" w14:textId="77777777" w:rsidR="00D52999" w:rsidRPr="00D36581" w:rsidRDefault="00D52999" w:rsidP="00D36581">
      <w:pPr>
        <w:pStyle w:val="Prrafodelista"/>
        <w:spacing w:before="240" w:after="240" w:line="360" w:lineRule="auto"/>
        <w:ind w:left="0"/>
        <w:jc w:val="both"/>
        <w:rPr>
          <w:rFonts w:ascii="Palatino Linotype" w:hAnsi="Palatino Linotype"/>
        </w:rPr>
      </w:pPr>
    </w:p>
    <w:p w14:paraId="2115DD60" w14:textId="6FF4C2AB" w:rsidR="00D52999"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Por lo tanto se concluye que tratándose de negativa ficta no existe plazo para la interposición del recurso de revisión por tratarse de una afectación continua</w:t>
      </w:r>
      <w:r w:rsidR="005B62CE" w:rsidRPr="00D36581">
        <w:rPr>
          <w:rFonts w:ascii="Palatino Linotype" w:hAnsi="Palatino Linotype"/>
        </w:rPr>
        <w:t xml:space="preserve"> y momento a momento </w:t>
      </w:r>
      <w:r w:rsidRPr="00D36581">
        <w:rPr>
          <w:rFonts w:ascii="Palatino Linotype" w:hAnsi="Palatino Linotype"/>
        </w:rPr>
        <w:t>al Derecho de Acceso a la Información Pública.</w:t>
      </w:r>
    </w:p>
    <w:p w14:paraId="5EDA735B" w14:textId="77777777" w:rsidR="00D52999" w:rsidRPr="00D36581" w:rsidRDefault="00D52999" w:rsidP="00D36581">
      <w:pPr>
        <w:pStyle w:val="Prrafodelista"/>
        <w:spacing w:before="240" w:after="240" w:line="360" w:lineRule="auto"/>
        <w:ind w:left="0"/>
        <w:jc w:val="both"/>
        <w:rPr>
          <w:rFonts w:ascii="Palatino Linotype" w:hAnsi="Palatino Linotype"/>
        </w:rPr>
      </w:pPr>
    </w:p>
    <w:p w14:paraId="23641A55" w14:textId="042C7CE8" w:rsidR="00DC069D" w:rsidRPr="00D36581" w:rsidRDefault="00D52999"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9C090B8" w14:textId="77777777" w:rsidR="005B62CE" w:rsidRPr="00D36581" w:rsidRDefault="005B62CE" w:rsidP="00D36581">
      <w:pPr>
        <w:pStyle w:val="Prrafodelista"/>
        <w:tabs>
          <w:tab w:val="left" w:pos="0"/>
        </w:tabs>
        <w:spacing w:line="360" w:lineRule="auto"/>
        <w:ind w:left="0" w:right="49"/>
        <w:jc w:val="both"/>
        <w:rPr>
          <w:rFonts w:ascii="Palatino Linotype" w:hAnsi="Palatino Linotype"/>
        </w:rPr>
      </w:pPr>
    </w:p>
    <w:p w14:paraId="2169366D" w14:textId="71DCB115" w:rsidR="008A5A73" w:rsidRPr="00D36581" w:rsidRDefault="00574F63" w:rsidP="00D36581">
      <w:pPr>
        <w:pStyle w:val="Ttulo2"/>
        <w:tabs>
          <w:tab w:val="left" w:pos="0"/>
        </w:tabs>
        <w:spacing w:before="0" w:line="360" w:lineRule="auto"/>
        <w:rPr>
          <w:rFonts w:ascii="Palatino Linotype" w:hAnsi="Palatino Linotype"/>
          <w:b/>
          <w:color w:val="auto"/>
          <w:sz w:val="24"/>
          <w:szCs w:val="24"/>
        </w:rPr>
      </w:pPr>
      <w:bookmarkStart w:id="91" w:name="_Toc18599629"/>
      <w:bookmarkStart w:id="92" w:name="_Toc466371865"/>
      <w:bookmarkStart w:id="93" w:name="_Toc466377653"/>
      <w:r w:rsidRPr="00D36581">
        <w:rPr>
          <w:rFonts w:ascii="Palatino Linotype" w:hAnsi="Palatino Linotype"/>
          <w:b/>
          <w:color w:val="auto"/>
          <w:sz w:val="24"/>
          <w:szCs w:val="24"/>
        </w:rPr>
        <w:t xml:space="preserve">TERCERO. Planteamiento de la </w:t>
      </w:r>
      <w:proofErr w:type="spellStart"/>
      <w:r w:rsidR="00815B15" w:rsidRPr="00D36581">
        <w:rPr>
          <w:rFonts w:ascii="Palatino Linotype" w:hAnsi="Palatino Linotype"/>
          <w:b/>
          <w:i/>
          <w:color w:val="auto"/>
          <w:sz w:val="24"/>
          <w:szCs w:val="24"/>
        </w:rPr>
        <w:t>l</w:t>
      </w:r>
      <w:r w:rsidRPr="00D36581">
        <w:rPr>
          <w:rFonts w:ascii="Palatino Linotype" w:hAnsi="Palatino Linotype"/>
          <w:b/>
          <w:i/>
          <w:color w:val="auto"/>
          <w:sz w:val="24"/>
          <w:szCs w:val="24"/>
        </w:rPr>
        <w:t>itis</w:t>
      </w:r>
      <w:bookmarkEnd w:id="91"/>
      <w:proofErr w:type="spellEnd"/>
    </w:p>
    <w:p w14:paraId="7700CED9" w14:textId="77777777" w:rsidR="008A5A73" w:rsidRPr="00D36581" w:rsidRDefault="008A5A73" w:rsidP="00D36581">
      <w:pPr>
        <w:spacing w:line="360" w:lineRule="auto"/>
        <w:rPr>
          <w:rFonts w:ascii="Palatino Linotype" w:hAnsi="Palatino Linotype"/>
          <w:lang w:eastAsia="en-US"/>
        </w:rPr>
      </w:pPr>
    </w:p>
    <w:p w14:paraId="7618AF79" w14:textId="08AA1D8C" w:rsidR="00D52999" w:rsidRPr="00D36581" w:rsidRDefault="00D52999" w:rsidP="00D36581">
      <w:pPr>
        <w:pStyle w:val="Prrafodelista"/>
        <w:numPr>
          <w:ilvl w:val="0"/>
          <w:numId w:val="34"/>
        </w:numPr>
        <w:spacing w:line="360" w:lineRule="auto"/>
        <w:ind w:left="0" w:firstLine="0"/>
        <w:jc w:val="both"/>
        <w:rPr>
          <w:rFonts w:ascii="Palatino Linotype" w:hAnsi="Palatino Linotype" w:cs="Arial"/>
        </w:rPr>
      </w:pPr>
      <w:r w:rsidRPr="00D36581">
        <w:rPr>
          <w:rFonts w:ascii="Palatino Linotype" w:eastAsia="Calibri" w:hAnsi="Palatino Linotype" w:cs="Arial"/>
        </w:rPr>
        <w:t xml:space="preserve">De lo inicialmente solicitado por el recurrente al </w:t>
      </w:r>
      <w:r w:rsidRPr="00D36581">
        <w:rPr>
          <w:rFonts w:ascii="Palatino Linotype" w:hAnsi="Palatino Linotype" w:cs="Arial"/>
          <w:b/>
        </w:rPr>
        <w:t xml:space="preserve">Sujeto Obligado </w:t>
      </w:r>
      <w:r w:rsidRPr="00D36581">
        <w:rPr>
          <w:rFonts w:ascii="Palatino Linotype" w:hAnsi="Palatino Linotype" w:cs="Arial"/>
        </w:rPr>
        <w:t>fue omiso en atender la</w:t>
      </w:r>
      <w:r w:rsidR="005B62CE" w:rsidRPr="00D36581">
        <w:rPr>
          <w:rFonts w:ascii="Palatino Linotype" w:hAnsi="Palatino Linotype" w:cs="Arial"/>
        </w:rPr>
        <w:t>s</w:t>
      </w:r>
      <w:r w:rsidRPr="00D36581">
        <w:rPr>
          <w:rFonts w:ascii="Palatino Linotype" w:hAnsi="Palatino Linotype" w:cs="Arial"/>
        </w:rPr>
        <w:t xml:space="preserve"> solicitud</w:t>
      </w:r>
      <w:r w:rsidR="005B62CE" w:rsidRPr="00D36581">
        <w:rPr>
          <w:rFonts w:ascii="Palatino Linotype" w:hAnsi="Palatino Linotype" w:cs="Arial"/>
        </w:rPr>
        <w:t>es</w:t>
      </w:r>
      <w:r w:rsidRPr="00D36581">
        <w:rPr>
          <w:rFonts w:ascii="Palatino Linotype" w:hAnsi="Palatino Linotype" w:cs="Arial"/>
        </w:rPr>
        <w:t xml:space="preserve"> del particular en el periodo comprendido para dar respuesta.</w:t>
      </w:r>
    </w:p>
    <w:p w14:paraId="2C109936" w14:textId="77777777" w:rsidR="00D52999" w:rsidRPr="00D36581" w:rsidRDefault="00D52999" w:rsidP="00D36581">
      <w:pPr>
        <w:pStyle w:val="Prrafodelista"/>
        <w:spacing w:line="360" w:lineRule="auto"/>
        <w:ind w:left="426"/>
        <w:jc w:val="both"/>
        <w:rPr>
          <w:rFonts w:ascii="Palatino Linotype" w:hAnsi="Palatino Linotype" w:cs="Arial"/>
        </w:rPr>
      </w:pPr>
    </w:p>
    <w:p w14:paraId="13D287F5" w14:textId="30AF0F26" w:rsidR="00D52999" w:rsidRPr="00D36581" w:rsidRDefault="00D52999" w:rsidP="00D36581">
      <w:pPr>
        <w:pStyle w:val="Prrafodelista"/>
        <w:numPr>
          <w:ilvl w:val="0"/>
          <w:numId w:val="34"/>
        </w:numPr>
        <w:spacing w:line="360" w:lineRule="auto"/>
        <w:ind w:left="0" w:firstLine="0"/>
        <w:jc w:val="both"/>
        <w:rPr>
          <w:rFonts w:ascii="Palatino Linotype" w:hAnsi="Palatino Linotype" w:cs="Arial"/>
          <w:color w:val="000000" w:themeColor="text1"/>
        </w:rPr>
      </w:pPr>
      <w:r w:rsidRPr="00D36581">
        <w:rPr>
          <w:rFonts w:ascii="Palatino Linotype" w:hAnsi="Palatino Linotype" w:cs="Arial"/>
          <w:color w:val="000000" w:themeColor="text1"/>
        </w:rPr>
        <w:t xml:space="preserve">Derivado de la omisión del Sujeto Obligado para atender la solicitud, el recurrente presenta su inconformidad señalando como motivos o razones de la inconformidad </w:t>
      </w:r>
      <w:r w:rsidR="00D62D49" w:rsidRPr="00D36581">
        <w:rPr>
          <w:rFonts w:ascii="Palatino Linotype" w:hAnsi="Palatino Linotype" w:cs="Arial"/>
          <w:color w:val="000000" w:themeColor="text1"/>
        </w:rPr>
        <w:t xml:space="preserve">los </w:t>
      </w:r>
      <w:r w:rsidRPr="00D36581">
        <w:rPr>
          <w:rFonts w:ascii="Palatino Linotype" w:hAnsi="Palatino Linotype" w:cs="Arial"/>
          <w:color w:val="000000" w:themeColor="text1"/>
        </w:rPr>
        <w:t>ya transcritos.</w:t>
      </w:r>
    </w:p>
    <w:p w14:paraId="12839574" w14:textId="77777777" w:rsidR="00D52999" w:rsidRPr="00D36581" w:rsidRDefault="00D52999" w:rsidP="00D36581">
      <w:pPr>
        <w:pStyle w:val="Prrafodelista"/>
        <w:spacing w:line="360" w:lineRule="auto"/>
        <w:rPr>
          <w:rFonts w:ascii="Palatino Linotype" w:hAnsi="Palatino Linotype" w:cs="Arial"/>
          <w:color w:val="000000" w:themeColor="text1"/>
        </w:rPr>
      </w:pPr>
    </w:p>
    <w:p w14:paraId="2C5D8B23" w14:textId="00CBA639" w:rsidR="00932354" w:rsidRPr="00D36581" w:rsidRDefault="00D52999" w:rsidP="00D36581">
      <w:pPr>
        <w:pStyle w:val="Prrafodelista"/>
        <w:numPr>
          <w:ilvl w:val="0"/>
          <w:numId w:val="34"/>
        </w:numPr>
        <w:spacing w:line="360" w:lineRule="auto"/>
        <w:ind w:left="0" w:right="49" w:firstLine="0"/>
        <w:jc w:val="both"/>
        <w:rPr>
          <w:rFonts w:ascii="Palatino Linotype" w:hAnsi="Palatino Linotype" w:cs="Arial"/>
        </w:rPr>
      </w:pPr>
      <w:r w:rsidRPr="00D36581">
        <w:rPr>
          <w:rFonts w:ascii="Palatino Linotype" w:eastAsia="MS Mincho" w:hAnsi="Palatino Linotype" w:cs="Arial"/>
        </w:rPr>
        <w:t xml:space="preserve">De este modo, en términos meramente procedimentales, se actualiza la causa de procedencia del recurso de revisión establecida en el artículo 179 fracción VII de la Ley de Transparencia y Acceso a la Información Pública del Estado de México y Municipios. </w:t>
      </w:r>
    </w:p>
    <w:p w14:paraId="59FF1BC7" w14:textId="77777777" w:rsidR="00D52999" w:rsidRPr="00D36581" w:rsidRDefault="00D52999" w:rsidP="00D36581">
      <w:pPr>
        <w:pStyle w:val="Prrafodelista"/>
        <w:spacing w:line="360" w:lineRule="auto"/>
        <w:rPr>
          <w:rFonts w:ascii="Palatino Linotype" w:hAnsi="Palatino Linotype" w:cs="Arial"/>
        </w:rPr>
      </w:pPr>
    </w:p>
    <w:p w14:paraId="58D07FB5" w14:textId="1F37C015" w:rsidR="00D62D49" w:rsidRPr="00D36581" w:rsidRDefault="00932354" w:rsidP="00D36581">
      <w:pPr>
        <w:pStyle w:val="Prrafodelista"/>
        <w:numPr>
          <w:ilvl w:val="0"/>
          <w:numId w:val="34"/>
        </w:numPr>
        <w:spacing w:line="360" w:lineRule="auto"/>
        <w:ind w:left="0" w:right="49" w:firstLine="0"/>
        <w:jc w:val="both"/>
        <w:rPr>
          <w:rFonts w:ascii="Palatino Linotype" w:eastAsia="MS Mincho" w:hAnsi="Palatino Linotype" w:cs="Arial"/>
        </w:rPr>
      </w:pPr>
      <w:r w:rsidRPr="00D36581">
        <w:rPr>
          <w:rFonts w:ascii="Palatino Linotype" w:eastAsia="MS Mincho" w:hAnsi="Palatino Linotype" w:cs="Arial"/>
        </w:rPr>
        <w:t>En</w:t>
      </w:r>
      <w:r w:rsidRPr="00D36581">
        <w:rPr>
          <w:rFonts w:ascii="Palatino Linotype" w:eastAsia="Times New Roman" w:hAnsi="Palatino Linotype" w:cs="Arial"/>
        </w:rPr>
        <w:t xml:space="preserve"> </w:t>
      </w:r>
      <w:r w:rsidRPr="00D36581">
        <w:rPr>
          <w:rFonts w:ascii="Palatino Linotype" w:hAnsi="Palatino Linotype" w:cs="Arial"/>
          <w:lang w:eastAsia="es-MX"/>
        </w:rPr>
        <w:t>dichas</w:t>
      </w:r>
      <w:r w:rsidRPr="00D36581">
        <w:rPr>
          <w:rFonts w:ascii="Palatino Linotype" w:eastAsia="Times New Roman" w:hAnsi="Palatino Linotype" w:cs="Arial"/>
        </w:rPr>
        <w:t xml:space="preserve"> condiciones, la </w:t>
      </w:r>
      <w:r w:rsidR="00D52999" w:rsidRPr="00D36581">
        <w:rPr>
          <w:rFonts w:ascii="Palatino Linotype" w:eastAsia="Times New Roman" w:hAnsi="Palatino Linotype" w:cs="Arial"/>
          <w:i/>
        </w:rPr>
        <w:t>L</w:t>
      </w:r>
      <w:r w:rsidRPr="00D36581">
        <w:rPr>
          <w:rFonts w:ascii="Palatino Linotype" w:eastAsia="Times New Roman" w:hAnsi="Palatino Linotype" w:cs="Arial"/>
          <w:i/>
        </w:rPr>
        <w:t>itis</w:t>
      </w:r>
      <w:r w:rsidRPr="00D36581">
        <w:rPr>
          <w:rFonts w:ascii="Palatino Linotype" w:eastAsia="Times New Roman" w:hAnsi="Palatino Linotype" w:cs="Arial"/>
        </w:rPr>
        <w:t xml:space="preserve"> a resolver en este recurso se circunscribe a determinar si </w:t>
      </w:r>
      <w:r w:rsidRPr="00D36581">
        <w:rPr>
          <w:rFonts w:ascii="Palatino Linotype" w:eastAsia="MS Mincho" w:hAnsi="Palatino Linotype" w:cs="Arial"/>
        </w:rPr>
        <w:t xml:space="preserve">se actualiza </w:t>
      </w:r>
      <w:r w:rsidR="008B544E" w:rsidRPr="00D36581">
        <w:rPr>
          <w:rFonts w:ascii="Palatino Linotype" w:eastAsia="MS Mincho" w:hAnsi="Palatino Linotype" w:cs="Arial"/>
        </w:rPr>
        <w:t xml:space="preserve">la </w:t>
      </w:r>
      <w:r w:rsidR="00AE69CC" w:rsidRPr="00D36581">
        <w:rPr>
          <w:rFonts w:ascii="Palatino Linotype" w:eastAsia="MS Mincho" w:hAnsi="Palatino Linotype" w:cs="Arial"/>
        </w:rPr>
        <w:t>causal</w:t>
      </w:r>
      <w:r w:rsidRPr="00D36581">
        <w:rPr>
          <w:rFonts w:ascii="Palatino Linotype" w:eastAsia="MS Mincho" w:hAnsi="Palatino Linotype" w:cs="Arial"/>
        </w:rPr>
        <w:t xml:space="preserve"> de procedencia prev</w:t>
      </w:r>
      <w:r w:rsidR="00F73C2F" w:rsidRPr="00D36581">
        <w:rPr>
          <w:rFonts w:ascii="Palatino Linotype" w:eastAsia="MS Mincho" w:hAnsi="Palatino Linotype" w:cs="Arial"/>
        </w:rPr>
        <w:t>ista e</w:t>
      </w:r>
      <w:r w:rsidR="00AE69CC" w:rsidRPr="00D36581">
        <w:rPr>
          <w:rFonts w:ascii="Palatino Linotype" w:eastAsia="MS Mincho" w:hAnsi="Palatino Linotype" w:cs="Arial"/>
        </w:rPr>
        <w:t>n el artíc</w:t>
      </w:r>
      <w:r w:rsidR="008B544E" w:rsidRPr="00D36581">
        <w:rPr>
          <w:rFonts w:ascii="Palatino Linotype" w:eastAsia="MS Mincho" w:hAnsi="Palatino Linotype" w:cs="Arial"/>
        </w:rPr>
        <w:t xml:space="preserve">ulo </w:t>
      </w:r>
      <w:r w:rsidR="00D52999" w:rsidRPr="00D36581">
        <w:rPr>
          <w:rFonts w:ascii="Palatino Linotype" w:eastAsia="MS Mincho" w:hAnsi="Palatino Linotype" w:cs="Arial"/>
        </w:rPr>
        <w:t xml:space="preserve">señalado por la </w:t>
      </w:r>
      <w:r w:rsidRPr="00D36581">
        <w:rPr>
          <w:rFonts w:ascii="Palatino Linotype" w:eastAsia="MS Mincho" w:hAnsi="Palatino Linotype" w:cs="Arial"/>
        </w:rPr>
        <w:t>Ley de Transparencia y Acceso a la Información Pública del</w:t>
      </w:r>
      <w:r w:rsidR="008B544E" w:rsidRPr="00D36581">
        <w:rPr>
          <w:rFonts w:ascii="Palatino Linotype" w:eastAsia="MS Mincho" w:hAnsi="Palatino Linotype" w:cs="Arial"/>
        </w:rPr>
        <w:t xml:space="preserve"> Estado de México y Municipios, en virtud que la misma establece la </w:t>
      </w:r>
      <w:r w:rsidR="00D52999" w:rsidRPr="00D36581">
        <w:rPr>
          <w:rFonts w:ascii="Palatino Linotype" w:eastAsia="MS Mincho" w:hAnsi="Palatino Linotype" w:cs="Arial"/>
        </w:rPr>
        <w:t>falta de respuesta a una solicitud de acceso a la información</w:t>
      </w:r>
      <w:r w:rsidR="008B544E" w:rsidRPr="00D36581">
        <w:rPr>
          <w:rFonts w:ascii="Palatino Linotype" w:eastAsia="MS Mincho" w:hAnsi="Palatino Linotype" w:cs="Arial"/>
        </w:rPr>
        <w:t>; contexto del cual se dolió la hoy recurrente al momento de interponer el recurso de mérito.</w:t>
      </w:r>
    </w:p>
    <w:p w14:paraId="4FDEDBE3" w14:textId="77777777" w:rsidR="009F78B7" w:rsidRPr="00D36581" w:rsidRDefault="009F78B7" w:rsidP="00D36581">
      <w:pPr>
        <w:spacing w:line="360" w:lineRule="auto"/>
        <w:rPr>
          <w:rFonts w:ascii="Palatino Linotype" w:eastAsia="MS Mincho" w:hAnsi="Palatino Linotype" w:cs="Arial"/>
        </w:rPr>
      </w:pPr>
    </w:p>
    <w:p w14:paraId="2D3722D5" w14:textId="0743DEE1" w:rsidR="00406884" w:rsidRPr="00D36581" w:rsidRDefault="00FE737F" w:rsidP="00D36581">
      <w:pPr>
        <w:pStyle w:val="Ttulo2"/>
        <w:tabs>
          <w:tab w:val="left" w:pos="0"/>
        </w:tabs>
        <w:spacing w:before="0" w:line="360" w:lineRule="auto"/>
        <w:rPr>
          <w:rFonts w:ascii="Palatino Linotype" w:hAnsi="Palatino Linotype"/>
          <w:b/>
          <w:color w:val="auto"/>
          <w:sz w:val="24"/>
          <w:szCs w:val="24"/>
        </w:rPr>
      </w:pPr>
      <w:bookmarkStart w:id="94" w:name="_Toc18599630"/>
      <w:bookmarkStart w:id="95" w:name="_Toc529263621"/>
      <w:bookmarkStart w:id="96" w:name="_Toc530650937"/>
      <w:r w:rsidRPr="00D36581">
        <w:rPr>
          <w:rFonts w:ascii="Palatino Linotype" w:hAnsi="Palatino Linotype"/>
          <w:b/>
          <w:color w:val="auto"/>
          <w:sz w:val="24"/>
          <w:szCs w:val="24"/>
        </w:rPr>
        <w:t>CUARTO.</w:t>
      </w:r>
      <w:bookmarkStart w:id="97" w:name="_Toc515462773"/>
      <w:r w:rsidRPr="00D36581">
        <w:rPr>
          <w:rFonts w:ascii="Palatino Linotype" w:hAnsi="Palatino Linotype"/>
          <w:b/>
          <w:color w:val="auto"/>
          <w:sz w:val="24"/>
          <w:szCs w:val="24"/>
        </w:rPr>
        <w:t xml:space="preserve"> </w:t>
      </w:r>
      <w:r w:rsidR="00815B15" w:rsidRPr="00D36581">
        <w:rPr>
          <w:rFonts w:ascii="Palatino Linotype" w:hAnsi="Palatino Linotype"/>
          <w:b/>
          <w:color w:val="auto"/>
          <w:sz w:val="24"/>
          <w:szCs w:val="24"/>
        </w:rPr>
        <w:t>De previo y especial p</w:t>
      </w:r>
      <w:r w:rsidR="00406884" w:rsidRPr="00D36581">
        <w:rPr>
          <w:rFonts w:ascii="Palatino Linotype" w:hAnsi="Palatino Linotype"/>
          <w:b/>
          <w:color w:val="auto"/>
          <w:sz w:val="24"/>
          <w:szCs w:val="24"/>
        </w:rPr>
        <w:t>ronunciamiento.</w:t>
      </w:r>
      <w:bookmarkEnd w:id="94"/>
      <w:r w:rsidR="00406884" w:rsidRPr="00D36581">
        <w:rPr>
          <w:rFonts w:ascii="Palatino Linotype" w:hAnsi="Palatino Linotype"/>
          <w:b/>
          <w:color w:val="auto"/>
          <w:sz w:val="24"/>
          <w:szCs w:val="24"/>
        </w:rPr>
        <w:t xml:space="preserve"> </w:t>
      </w:r>
    </w:p>
    <w:p w14:paraId="32A98F91" w14:textId="77777777" w:rsidR="00406884" w:rsidRPr="00D36581" w:rsidRDefault="00406884" w:rsidP="00D36581">
      <w:pPr>
        <w:spacing w:line="360" w:lineRule="auto"/>
        <w:rPr>
          <w:rFonts w:ascii="Palatino Linotype" w:hAnsi="Palatino Linotype"/>
          <w:lang w:eastAsia="en-US"/>
        </w:rPr>
      </w:pPr>
    </w:p>
    <w:p w14:paraId="3A02C144" w14:textId="09D92991" w:rsidR="000F756F" w:rsidRPr="00D36581" w:rsidRDefault="00406884" w:rsidP="00D36581">
      <w:pPr>
        <w:pStyle w:val="Prrafodelista"/>
        <w:numPr>
          <w:ilvl w:val="0"/>
          <w:numId w:val="34"/>
        </w:numPr>
        <w:spacing w:line="360" w:lineRule="auto"/>
        <w:ind w:left="0" w:firstLine="0"/>
        <w:jc w:val="both"/>
        <w:rPr>
          <w:rFonts w:ascii="Palatino Linotype" w:hAnsi="Palatino Linotype"/>
          <w:lang w:eastAsia="en-US"/>
        </w:rPr>
      </w:pPr>
      <w:r w:rsidRPr="00D36581">
        <w:rPr>
          <w:rFonts w:ascii="Palatino Linotype" w:hAnsi="Palatino Linotype"/>
          <w:lang w:eastAsia="en-US"/>
        </w:rPr>
        <w:t xml:space="preserve">Previo al estudio del fondo de los asuntos que nos ocupan, este Órgano Garante advierte </w:t>
      </w:r>
      <w:r w:rsidR="000F756F" w:rsidRPr="00D36581">
        <w:rPr>
          <w:rFonts w:ascii="Palatino Linotype" w:hAnsi="Palatino Linotype"/>
          <w:lang w:eastAsia="en-US"/>
        </w:rPr>
        <w:t xml:space="preserve">diversas cuestiones </w:t>
      </w:r>
      <w:r w:rsidRPr="00D36581">
        <w:rPr>
          <w:rFonts w:ascii="Palatino Linotype" w:hAnsi="Palatino Linotype"/>
          <w:lang w:eastAsia="en-US"/>
        </w:rPr>
        <w:t>que de</w:t>
      </w:r>
      <w:r w:rsidR="000F756F" w:rsidRPr="00D36581">
        <w:rPr>
          <w:rFonts w:ascii="Palatino Linotype" w:hAnsi="Palatino Linotype"/>
          <w:lang w:eastAsia="en-US"/>
        </w:rPr>
        <w:t xml:space="preserve"> conformidad con los principios  de Certeza, Eficacia, Objetividad y Profesionalismo, establecidos en el artículo 9 de la Ley de Transparencia </w:t>
      </w:r>
      <w:r w:rsidR="004535E2" w:rsidRPr="00D36581">
        <w:rPr>
          <w:rFonts w:ascii="Palatino Linotype" w:hAnsi="Palatino Linotype"/>
          <w:lang w:eastAsia="en-US"/>
        </w:rPr>
        <w:t>Estatal</w:t>
      </w:r>
      <w:r w:rsidR="00711A01" w:rsidRPr="00D36581">
        <w:rPr>
          <w:rFonts w:ascii="Palatino Linotype" w:hAnsi="Palatino Linotype"/>
          <w:lang w:eastAsia="en-US"/>
        </w:rPr>
        <w:t xml:space="preserve"> debe atender</w:t>
      </w:r>
      <w:r w:rsidR="004535E2" w:rsidRPr="00D36581">
        <w:rPr>
          <w:rFonts w:ascii="Palatino Linotype" w:hAnsi="Palatino Linotype"/>
          <w:lang w:eastAsia="en-US"/>
        </w:rPr>
        <w:t xml:space="preserve">, como a continuación se observa: </w:t>
      </w:r>
    </w:p>
    <w:p w14:paraId="5D030B0A" w14:textId="77777777" w:rsidR="004535E2" w:rsidRPr="00D36581" w:rsidRDefault="004535E2" w:rsidP="00D36581">
      <w:pPr>
        <w:pStyle w:val="Prrafodelista"/>
        <w:spacing w:line="360" w:lineRule="auto"/>
        <w:ind w:left="0"/>
        <w:jc w:val="both"/>
        <w:rPr>
          <w:rFonts w:ascii="Palatino Linotype" w:hAnsi="Palatino Linotype"/>
          <w:lang w:eastAsia="en-US"/>
        </w:rPr>
      </w:pPr>
    </w:p>
    <w:p w14:paraId="5C123CE9" w14:textId="75071E0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i/>
          <w:lang w:eastAsia="en-US"/>
        </w:rPr>
        <w:t>“</w:t>
      </w:r>
      <w:r w:rsidRPr="00D36581">
        <w:rPr>
          <w:rFonts w:ascii="Palatino Linotype" w:hAnsi="Palatino Linotype"/>
          <w:b/>
          <w:i/>
          <w:lang w:eastAsia="en-US"/>
        </w:rPr>
        <w:t>Artículo 9.</w:t>
      </w:r>
      <w:r w:rsidRPr="00D36581">
        <w:rPr>
          <w:rFonts w:ascii="Palatino Linotype" w:hAnsi="Palatino Linotype"/>
          <w:i/>
          <w:lang w:eastAsia="en-US"/>
        </w:rPr>
        <w:t xml:space="preserve"> El Instituto deberá regir su funcionamiento de acuerdo a los siguientes principios:</w:t>
      </w:r>
    </w:p>
    <w:p w14:paraId="1856C967" w14:textId="77777777" w:rsidR="004535E2" w:rsidRPr="00D36581" w:rsidRDefault="004535E2" w:rsidP="00D36581">
      <w:pPr>
        <w:pStyle w:val="Prrafodelista"/>
        <w:spacing w:line="360" w:lineRule="auto"/>
        <w:ind w:left="567" w:right="616"/>
        <w:jc w:val="both"/>
        <w:rPr>
          <w:rFonts w:ascii="Palatino Linotype" w:hAnsi="Palatino Linotype"/>
          <w:b/>
          <w:i/>
          <w:lang w:eastAsia="en-US"/>
        </w:rPr>
      </w:pPr>
      <w:r w:rsidRPr="00D36581">
        <w:rPr>
          <w:rFonts w:ascii="Palatino Linotype" w:hAnsi="Palatino Linotype"/>
          <w:b/>
          <w:i/>
          <w:lang w:eastAsia="en-US"/>
        </w:rPr>
        <w:t xml:space="preserve">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0F46F5E2" w14:textId="77777777" w:rsidR="004535E2" w:rsidRPr="00D36581" w:rsidRDefault="004535E2" w:rsidP="00D36581">
      <w:pPr>
        <w:pStyle w:val="Prrafodelista"/>
        <w:spacing w:line="360" w:lineRule="auto"/>
        <w:ind w:left="567" w:right="616"/>
        <w:jc w:val="both"/>
        <w:rPr>
          <w:rFonts w:ascii="Palatino Linotype" w:hAnsi="Palatino Linotype"/>
          <w:b/>
          <w:i/>
          <w:lang w:eastAsia="en-US"/>
        </w:rPr>
      </w:pPr>
      <w:r w:rsidRPr="00D36581">
        <w:rPr>
          <w:rFonts w:ascii="Palatino Linotype" w:hAnsi="Palatino Linotype"/>
          <w:b/>
          <w:i/>
          <w:lang w:eastAsia="en-US"/>
        </w:rPr>
        <w:t xml:space="preserve">II. Eficacia: Obligación del Instituto para tutelar, de manera efectiva, el derecho de acceso a la información; </w:t>
      </w:r>
    </w:p>
    <w:p w14:paraId="13BD4BD3" w14:textId="7777777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b/>
          <w:i/>
          <w:lang w:eastAsia="en-US"/>
        </w:rPr>
        <w:t>III. Gratuidad:</w:t>
      </w:r>
      <w:r w:rsidRPr="00D36581">
        <w:rPr>
          <w:rFonts w:ascii="Palatino Linotype" w:hAnsi="Palatino Linotype"/>
          <w:i/>
          <w:lang w:eastAsia="en-US"/>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14:paraId="459276ED" w14:textId="7777777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b/>
          <w:i/>
          <w:lang w:eastAsia="en-US"/>
        </w:rPr>
        <w:t>IV. Imparcialidad:</w:t>
      </w:r>
      <w:r w:rsidRPr="00D36581">
        <w:rPr>
          <w:rFonts w:ascii="Palatino Linotype" w:hAnsi="Palatino Linotype"/>
          <w:i/>
          <w:lang w:eastAsia="en-US"/>
        </w:rPr>
        <w:t xml:space="preserve"> Cualidad que debe tener el Instituto respecto de sus actuaciones de ser ajenos o extraños a los intereses de las partes en controversia y resolver sin favorecer indebidamente a ninguna de ellas;</w:t>
      </w:r>
    </w:p>
    <w:p w14:paraId="72713198" w14:textId="7777777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b/>
          <w:i/>
          <w:lang w:eastAsia="en-US"/>
        </w:rPr>
        <w:t xml:space="preserve"> V. Independencia:</w:t>
      </w:r>
      <w:r w:rsidRPr="00D36581">
        <w:rPr>
          <w:rFonts w:ascii="Palatino Linotype" w:hAnsi="Palatino Linotype"/>
          <w:i/>
          <w:lang w:eastAsia="en-US"/>
        </w:rPr>
        <w:t xml:space="preserve"> Cualidad que debe tener el Instituto para actuar sin supeditarse a interés, autoridad o persona alguna;</w:t>
      </w:r>
    </w:p>
    <w:p w14:paraId="3E0C8F16" w14:textId="7777777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b/>
          <w:i/>
          <w:lang w:eastAsia="en-US"/>
        </w:rPr>
        <w:t xml:space="preserve"> VI. Legalidad:</w:t>
      </w:r>
      <w:r w:rsidRPr="00D36581">
        <w:rPr>
          <w:rFonts w:ascii="Palatino Linotype" w:hAnsi="Palatino Linotype"/>
          <w:i/>
          <w:lang w:eastAsia="en-US"/>
        </w:rPr>
        <w:t xml:space="preserve"> Obligación del Instituto de ajustar su actuación, que funde y motive sus resoluciones y actos en las normas aplicables;</w:t>
      </w:r>
    </w:p>
    <w:p w14:paraId="057E6377" w14:textId="77777777" w:rsidR="004535E2"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i/>
          <w:lang w:eastAsia="en-US"/>
        </w:rPr>
        <w:t xml:space="preserve"> </w:t>
      </w:r>
      <w:r w:rsidRPr="00D36581">
        <w:rPr>
          <w:rFonts w:ascii="Palatino Linotype" w:hAnsi="Palatino Linotype"/>
          <w:b/>
          <w:i/>
          <w:lang w:eastAsia="en-US"/>
        </w:rPr>
        <w:t>VII. Máxima Publicidad:</w:t>
      </w:r>
      <w:r w:rsidRPr="00D36581">
        <w:rPr>
          <w:rFonts w:ascii="Palatino Linotype" w:hAnsi="Palatino Linotype"/>
          <w:i/>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 </w:t>
      </w:r>
    </w:p>
    <w:p w14:paraId="7BEFD254" w14:textId="77777777" w:rsidR="004535E2" w:rsidRPr="00D36581" w:rsidRDefault="004535E2" w:rsidP="00D36581">
      <w:pPr>
        <w:pStyle w:val="Prrafodelista"/>
        <w:spacing w:line="360" w:lineRule="auto"/>
        <w:ind w:left="567" w:right="616"/>
        <w:jc w:val="both"/>
        <w:rPr>
          <w:rFonts w:ascii="Palatino Linotype" w:hAnsi="Palatino Linotype"/>
          <w:b/>
          <w:i/>
          <w:lang w:eastAsia="en-US"/>
        </w:rPr>
      </w:pPr>
      <w:r w:rsidRPr="00D36581">
        <w:rPr>
          <w:rFonts w:ascii="Palatino Linotype" w:hAnsi="Palatino Linotype"/>
          <w:b/>
          <w:i/>
          <w:lang w:eastAsia="en-US"/>
        </w:rPr>
        <w:t>VIII. Objetividad: Obligación del Instituto de ajustar su actuación a los presupuestos de ley que deben ser aplicados al analizar el caso en concreto y resolver todos los hechos, prescindiendo de las consideraciones y criterios personales;</w:t>
      </w:r>
    </w:p>
    <w:p w14:paraId="18A1BA63" w14:textId="2C3A6999" w:rsidR="004535E2" w:rsidRPr="00D36581" w:rsidRDefault="004535E2" w:rsidP="00D36581">
      <w:pPr>
        <w:pStyle w:val="Prrafodelista"/>
        <w:spacing w:line="360" w:lineRule="auto"/>
        <w:ind w:left="567" w:right="616"/>
        <w:jc w:val="both"/>
        <w:rPr>
          <w:rFonts w:ascii="Palatino Linotype" w:hAnsi="Palatino Linotype"/>
          <w:b/>
          <w:i/>
          <w:lang w:eastAsia="en-US"/>
        </w:rPr>
      </w:pPr>
      <w:r w:rsidRPr="00D36581">
        <w:rPr>
          <w:rFonts w:ascii="Palatino Linotype" w:hAnsi="Palatino Linotype"/>
          <w:b/>
          <w:i/>
          <w:lang w:eastAsia="en-US"/>
        </w:rPr>
        <w:t xml:space="preserve"> IX. Profesionalismo: Los servidores públicos que laboren en el Instituto deberán sujetar su actuación a conocimientos técnicos, teóricos y metodológicos que garanticen un desempeño eficiente y eficaz en el ejercicio de la función pública que tienen encomendada; y </w:t>
      </w:r>
    </w:p>
    <w:p w14:paraId="656BC4DD" w14:textId="63D7F215" w:rsidR="00711A01" w:rsidRPr="00D36581" w:rsidRDefault="004535E2" w:rsidP="00D36581">
      <w:pPr>
        <w:pStyle w:val="Prrafodelista"/>
        <w:spacing w:line="360" w:lineRule="auto"/>
        <w:ind w:left="567" w:right="616"/>
        <w:jc w:val="both"/>
        <w:rPr>
          <w:rFonts w:ascii="Palatino Linotype" w:hAnsi="Palatino Linotype"/>
          <w:i/>
          <w:lang w:eastAsia="en-US"/>
        </w:rPr>
      </w:pPr>
      <w:r w:rsidRPr="00D36581">
        <w:rPr>
          <w:rFonts w:ascii="Palatino Linotype" w:hAnsi="Palatino Linotype"/>
          <w:b/>
          <w:i/>
          <w:lang w:eastAsia="en-US"/>
        </w:rPr>
        <w:t>X. Transparencia:</w:t>
      </w:r>
      <w:r w:rsidRPr="00D36581">
        <w:rPr>
          <w:rFonts w:ascii="Palatino Linotype" w:hAnsi="Palatino Linotype"/>
          <w:i/>
          <w:lang w:eastAsia="en-US"/>
        </w:rPr>
        <w:t xml:space="preserve"> Obligación del Instituto de dar publicidad a las deliberaciones y actos relacionados con sus atribuciones así como dar acceso a la información que generen.”</w:t>
      </w:r>
    </w:p>
    <w:p w14:paraId="45D546E9" w14:textId="77777777" w:rsidR="00711A01" w:rsidRPr="00D36581" w:rsidRDefault="00711A01" w:rsidP="00D36581">
      <w:pPr>
        <w:spacing w:line="360" w:lineRule="auto"/>
        <w:rPr>
          <w:rFonts w:ascii="Palatino Linotype" w:hAnsi="Palatino Linotype"/>
          <w:lang w:eastAsia="en-US"/>
        </w:rPr>
      </w:pPr>
    </w:p>
    <w:p w14:paraId="220E3F73" w14:textId="6BBA544C" w:rsidR="00711A01" w:rsidRPr="00D36581" w:rsidRDefault="00D33A3F" w:rsidP="00D36581">
      <w:pPr>
        <w:pStyle w:val="Prrafodelista"/>
        <w:numPr>
          <w:ilvl w:val="0"/>
          <w:numId w:val="34"/>
        </w:numPr>
        <w:spacing w:line="360" w:lineRule="auto"/>
        <w:ind w:left="0" w:right="-93" w:firstLine="0"/>
        <w:rPr>
          <w:rFonts w:ascii="Palatino Linotype" w:hAnsi="Palatino Linotype"/>
          <w:lang w:eastAsia="en-US"/>
        </w:rPr>
      </w:pPr>
      <w:r w:rsidRPr="00D36581">
        <w:rPr>
          <w:rFonts w:ascii="Palatino Linotype" w:hAnsi="Palatino Linotype"/>
          <w:lang w:eastAsia="en-US"/>
        </w:rPr>
        <w:t>En ese sentido y d</w:t>
      </w:r>
      <w:r w:rsidR="00711A01" w:rsidRPr="00D36581">
        <w:rPr>
          <w:rFonts w:ascii="Palatino Linotype" w:hAnsi="Palatino Linotype"/>
          <w:lang w:eastAsia="en-US"/>
        </w:rPr>
        <w:t xml:space="preserve">erivado del estudio a los expedientes electrónicos materia de esta resolución,  </w:t>
      </w:r>
      <w:r w:rsidR="000775D3" w:rsidRPr="00D36581">
        <w:rPr>
          <w:rFonts w:ascii="Palatino Linotype" w:hAnsi="Palatino Linotype"/>
          <w:lang w:eastAsia="en-US"/>
        </w:rPr>
        <w:t xml:space="preserve">es posible identificar  que los requerimientos realizados en las solicitudes de información </w:t>
      </w:r>
      <w:hyperlink r:id="rId8" w:history="1">
        <w:r w:rsidR="000775D3" w:rsidRPr="00D36581">
          <w:rPr>
            <w:rStyle w:val="Hipervnculo"/>
            <w:rFonts w:ascii="Palatino Linotype" w:hAnsi="Palatino Linotype"/>
            <w:b/>
            <w:bCs/>
            <w:color w:val="auto"/>
            <w:u w:val="none"/>
            <w:lang w:eastAsia="en-US"/>
          </w:rPr>
          <w:t>00045/MORELOS/IP/2019</w:t>
        </w:r>
      </w:hyperlink>
      <w:r w:rsidR="000775D3" w:rsidRPr="00D36581">
        <w:rPr>
          <w:rFonts w:ascii="Palatino Linotype" w:hAnsi="Palatino Linotype"/>
          <w:b/>
          <w:lang w:val="es-ES" w:eastAsia="en-US"/>
        </w:rPr>
        <w:t xml:space="preserve"> y </w:t>
      </w:r>
      <w:hyperlink r:id="rId9" w:history="1">
        <w:r w:rsidR="000775D3" w:rsidRPr="00D36581">
          <w:rPr>
            <w:rStyle w:val="Hipervnculo"/>
            <w:rFonts w:ascii="Palatino Linotype" w:hAnsi="Palatino Linotype"/>
            <w:b/>
            <w:bCs/>
            <w:color w:val="auto"/>
            <w:u w:val="none"/>
            <w:lang w:eastAsia="en-US"/>
          </w:rPr>
          <w:t>00046/MORELOS/IP/2019</w:t>
        </w:r>
      </w:hyperlink>
      <w:r w:rsidR="000775D3" w:rsidRPr="00D36581">
        <w:rPr>
          <w:rFonts w:ascii="Palatino Linotype" w:hAnsi="Palatino Linotype"/>
          <w:b/>
          <w:bCs/>
          <w:lang w:eastAsia="en-US"/>
        </w:rPr>
        <w:t xml:space="preserve">, </w:t>
      </w:r>
      <w:r w:rsidR="000775D3" w:rsidRPr="00D36581">
        <w:rPr>
          <w:rFonts w:ascii="Palatino Linotype" w:hAnsi="Palatino Linotype"/>
          <w:bCs/>
          <w:lang w:eastAsia="en-US"/>
        </w:rPr>
        <w:t xml:space="preserve">son idénticos como a continuación se observa: </w:t>
      </w:r>
    </w:p>
    <w:p w14:paraId="4ADFB075" w14:textId="77777777" w:rsidR="000775D3" w:rsidRPr="00D36581" w:rsidRDefault="000775D3" w:rsidP="00D36581">
      <w:pPr>
        <w:pStyle w:val="Prrafodelista"/>
        <w:spacing w:line="360" w:lineRule="auto"/>
        <w:ind w:left="0" w:right="-93"/>
        <w:rPr>
          <w:rFonts w:ascii="Palatino Linotype" w:hAnsi="Palatino Linotype"/>
          <w:lang w:eastAsia="en-US"/>
        </w:rPr>
      </w:pPr>
    </w:p>
    <w:tbl>
      <w:tblPr>
        <w:tblStyle w:val="Tablaconcuadrcula3"/>
        <w:tblW w:w="0" w:type="auto"/>
        <w:tblLook w:val="04A0" w:firstRow="1" w:lastRow="0" w:firstColumn="1" w:lastColumn="0" w:noHBand="0" w:noVBand="1"/>
      </w:tblPr>
      <w:tblGrid>
        <w:gridCol w:w="4388"/>
        <w:gridCol w:w="4389"/>
      </w:tblGrid>
      <w:tr w:rsidR="000775D3" w:rsidRPr="00D36581" w14:paraId="4714CA87" w14:textId="77777777" w:rsidTr="00DC641F">
        <w:tc>
          <w:tcPr>
            <w:tcW w:w="4389" w:type="dxa"/>
          </w:tcPr>
          <w:p w14:paraId="2C8C8F79" w14:textId="77777777" w:rsidR="000775D3" w:rsidRPr="00D36581" w:rsidRDefault="000775D3" w:rsidP="00D36581">
            <w:pPr>
              <w:tabs>
                <w:tab w:val="left" w:pos="851"/>
              </w:tabs>
              <w:spacing w:before="240" w:after="240" w:line="360" w:lineRule="auto"/>
              <w:ind w:right="49"/>
              <w:jc w:val="center"/>
              <w:rPr>
                <w:rFonts w:ascii="Palatino Linotype" w:hAnsi="Palatino Linotype" w:cs="Times New Roman"/>
                <w:b/>
              </w:rPr>
            </w:pPr>
            <w:r w:rsidRPr="00D36581">
              <w:rPr>
                <w:rFonts w:ascii="Palatino Linotype" w:hAnsi="Palatino Linotype" w:cs="Times New Roman"/>
                <w:b/>
              </w:rPr>
              <w:t xml:space="preserve">Solicitud </w:t>
            </w:r>
          </w:p>
          <w:p w14:paraId="2768F099" w14:textId="51BDB1C8" w:rsidR="000775D3" w:rsidRPr="00D36581" w:rsidRDefault="00AA2C04" w:rsidP="00D36581">
            <w:pPr>
              <w:tabs>
                <w:tab w:val="left" w:pos="851"/>
              </w:tabs>
              <w:spacing w:before="240" w:after="240" w:line="360" w:lineRule="auto"/>
              <w:ind w:right="49"/>
              <w:jc w:val="center"/>
              <w:rPr>
                <w:rFonts w:ascii="Palatino Linotype" w:hAnsi="Palatino Linotype" w:cs="Times New Roman"/>
              </w:rPr>
            </w:pPr>
            <w:hyperlink r:id="rId10" w:history="1">
              <w:r w:rsidR="00DC641F" w:rsidRPr="00D36581">
                <w:rPr>
                  <w:rStyle w:val="Hipervnculo"/>
                  <w:rFonts w:ascii="Palatino Linotype" w:hAnsi="Palatino Linotype" w:cs="Times New Roman"/>
                  <w:b/>
                  <w:bCs/>
                  <w:color w:val="000000" w:themeColor="text1"/>
                  <w:u w:val="none"/>
                </w:rPr>
                <w:t>00022/IXTAORO/IP/2019</w:t>
              </w:r>
            </w:hyperlink>
          </w:p>
        </w:tc>
        <w:tc>
          <w:tcPr>
            <w:tcW w:w="4390" w:type="dxa"/>
          </w:tcPr>
          <w:p w14:paraId="7FE2D6AC" w14:textId="77777777" w:rsidR="000775D3" w:rsidRPr="00D36581" w:rsidRDefault="000775D3" w:rsidP="00D36581">
            <w:pPr>
              <w:tabs>
                <w:tab w:val="left" w:pos="851"/>
              </w:tabs>
              <w:spacing w:before="240" w:after="240" w:line="360" w:lineRule="auto"/>
              <w:ind w:right="49"/>
              <w:jc w:val="center"/>
              <w:rPr>
                <w:rFonts w:ascii="Palatino Linotype" w:hAnsi="Palatino Linotype" w:cs="Times New Roman"/>
                <w:b/>
              </w:rPr>
            </w:pPr>
            <w:r w:rsidRPr="00D36581">
              <w:rPr>
                <w:rFonts w:ascii="Palatino Linotype" w:hAnsi="Palatino Linotype" w:cs="Times New Roman"/>
                <w:b/>
              </w:rPr>
              <w:t>Solicitud</w:t>
            </w:r>
          </w:p>
          <w:p w14:paraId="3C52946C" w14:textId="06D401E5" w:rsidR="000775D3" w:rsidRPr="00D36581" w:rsidRDefault="00AA2C04" w:rsidP="00D36581">
            <w:pPr>
              <w:tabs>
                <w:tab w:val="left" w:pos="851"/>
              </w:tabs>
              <w:spacing w:before="240" w:after="240" w:line="360" w:lineRule="auto"/>
              <w:ind w:right="49"/>
              <w:jc w:val="center"/>
              <w:rPr>
                <w:rFonts w:ascii="Palatino Linotype" w:hAnsi="Palatino Linotype" w:cs="Times New Roman"/>
              </w:rPr>
            </w:pPr>
            <w:hyperlink r:id="rId11" w:history="1">
              <w:r w:rsidR="00DC641F" w:rsidRPr="00D36581">
                <w:rPr>
                  <w:rStyle w:val="Hipervnculo"/>
                  <w:rFonts w:ascii="Palatino Linotype" w:hAnsi="Palatino Linotype" w:cs="Times New Roman"/>
                  <w:b/>
                  <w:bCs/>
                  <w:color w:val="000000" w:themeColor="text1"/>
                  <w:u w:val="none"/>
                </w:rPr>
                <w:t>00023/IXTAORO/IP/2019</w:t>
              </w:r>
            </w:hyperlink>
          </w:p>
        </w:tc>
      </w:tr>
      <w:tr w:rsidR="000775D3" w:rsidRPr="00D36581" w14:paraId="74526E13" w14:textId="77777777" w:rsidTr="00DC641F">
        <w:tc>
          <w:tcPr>
            <w:tcW w:w="4389" w:type="dxa"/>
          </w:tcPr>
          <w:p w14:paraId="03AA67FA" w14:textId="010F193F" w:rsidR="000775D3" w:rsidRPr="00D36581" w:rsidRDefault="000775D3" w:rsidP="00D36581">
            <w:pPr>
              <w:tabs>
                <w:tab w:val="left" w:pos="851"/>
              </w:tabs>
              <w:spacing w:before="240" w:after="240" w:line="360" w:lineRule="auto"/>
              <w:ind w:right="49"/>
              <w:jc w:val="both"/>
              <w:rPr>
                <w:rFonts w:ascii="Palatino Linotype" w:hAnsi="Palatino Linotype" w:cs="Times New Roman"/>
              </w:rPr>
            </w:pPr>
            <w:r w:rsidRPr="00D36581">
              <w:rPr>
                <w:rFonts w:ascii="Palatino Linotype" w:hAnsi="Palatino Linotype"/>
                <w:i/>
                <w:color w:val="000000" w:themeColor="text1"/>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w:t>
            </w:r>
            <w:proofErr w:type="spellStart"/>
            <w:r w:rsidRPr="00D36581">
              <w:rPr>
                <w:rFonts w:ascii="Palatino Linotype" w:hAnsi="Palatino Linotype"/>
                <w:i/>
                <w:color w:val="000000" w:themeColor="text1"/>
              </w:rPr>
              <w:t>capitulos</w:t>
            </w:r>
            <w:proofErr w:type="spellEnd"/>
            <w:r w:rsidRPr="00D36581">
              <w:rPr>
                <w:rFonts w:ascii="Palatino Linotype" w:hAnsi="Palatino Linotype"/>
                <w:i/>
                <w:color w:val="000000" w:themeColor="text1"/>
              </w:rPr>
              <w:t xml:space="preserve"> generales 1000. 2000. 3000. 4000, 5000. 6000, 7000, 8000, 9000) de la Dependencia General I00 Desarrollo Social y la Dependencia Auxiliar 152 Atención a la Mujer, de los ejercicios fiscales 2013, 2014, 2015, 2016, 2017, 2018, 2019. Los Formatos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01a,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01b,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01c,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01d y </w:t>
            </w:r>
            <w:proofErr w:type="spellStart"/>
            <w:r w:rsidRPr="00D36581">
              <w:rPr>
                <w:rFonts w:ascii="Palatino Linotype" w:hAnsi="Palatino Linotype"/>
                <w:i/>
                <w:color w:val="000000" w:themeColor="text1"/>
              </w:rPr>
              <w:t>PbRM</w:t>
            </w:r>
            <w:proofErr w:type="spellEnd"/>
            <w:r w:rsidRPr="00D36581">
              <w:rPr>
                <w:rFonts w:ascii="Palatino Linotype" w:hAnsi="Palatino Linotype"/>
                <w:i/>
                <w:color w:val="000000" w:themeColor="text1"/>
              </w:rPr>
              <w:t xml:space="preserve"> 02a de los ejercicios fiscales 2013, 2014, 2015, 2016, 2017, 2018, 2019. Así como el nombre de la dependencia responsable de la atención a la mujer y si es o no dirección de </w:t>
            </w:r>
            <w:proofErr w:type="spellStart"/>
            <w:r w:rsidRPr="00D36581">
              <w:rPr>
                <w:rFonts w:ascii="Palatino Linotype" w:hAnsi="Palatino Linotype"/>
                <w:i/>
                <w:color w:val="000000" w:themeColor="text1"/>
              </w:rPr>
              <w:t>area</w:t>
            </w:r>
            <w:proofErr w:type="spellEnd"/>
            <w:r w:rsidRPr="00D36581">
              <w:rPr>
                <w:rFonts w:ascii="Palatino Linotype" w:hAnsi="Palatino Linotype"/>
                <w:i/>
                <w:color w:val="000000" w:themeColor="text1"/>
              </w:rPr>
              <w:t>, y si dependen de alguna otra unidad administrativa.” (Sic)</w:t>
            </w:r>
          </w:p>
        </w:tc>
        <w:tc>
          <w:tcPr>
            <w:tcW w:w="4390" w:type="dxa"/>
          </w:tcPr>
          <w:p w14:paraId="6020B661" w14:textId="77777777" w:rsidR="000775D3" w:rsidRPr="00D36581" w:rsidRDefault="000775D3" w:rsidP="00D36581">
            <w:pPr>
              <w:tabs>
                <w:tab w:val="left" w:pos="851"/>
              </w:tabs>
              <w:spacing w:before="240" w:after="240" w:line="360" w:lineRule="auto"/>
              <w:ind w:right="49"/>
              <w:jc w:val="both"/>
              <w:rPr>
                <w:rFonts w:ascii="Palatino Linotype" w:hAnsi="Palatino Linotype" w:cs="Times New Roman"/>
                <w:lang w:val="es-ES"/>
              </w:rPr>
            </w:pPr>
            <w:r w:rsidRPr="00D36581">
              <w:rPr>
                <w:rFonts w:ascii="Palatino Linotype" w:hAnsi="Palatino Linotype" w:cs="Times New Roman"/>
                <w:lang w:val="es-ES"/>
              </w:rPr>
              <w:t xml:space="preserve">Información contenida en el  </w:t>
            </w:r>
            <w:r w:rsidRPr="00D36581">
              <w:rPr>
                <w:rFonts w:ascii="Palatino Linotype" w:hAnsi="Palatino Linotype" w:cs="Times New Roman"/>
                <w:bCs/>
              </w:rPr>
              <w:t xml:space="preserve">documento electrónico denominado </w:t>
            </w:r>
            <w:r w:rsidRPr="00D36581">
              <w:rPr>
                <w:rFonts w:ascii="Palatino Linotype" w:hAnsi="Palatino Linotype" w:cs="Times New Roman"/>
                <w:b/>
                <w:bCs/>
              </w:rPr>
              <w:t>Solicitud de Evaluación.docx</w:t>
            </w:r>
            <w:r w:rsidRPr="00D36581">
              <w:rPr>
                <w:rFonts w:ascii="Palatino Linotype" w:hAnsi="Palatino Linotype" w:cs="Times New Roman"/>
                <w:lang w:val="es-ES"/>
              </w:rPr>
              <w:t xml:space="preserve">, ya señalado anteriormente. </w:t>
            </w:r>
          </w:p>
          <w:p w14:paraId="14F66E32" w14:textId="77777777" w:rsidR="00D33A3F" w:rsidRPr="00D36581" w:rsidRDefault="00D33A3F" w:rsidP="00D36581">
            <w:pPr>
              <w:tabs>
                <w:tab w:val="left" w:pos="851"/>
              </w:tabs>
              <w:spacing w:before="240" w:after="240" w:line="360" w:lineRule="auto"/>
              <w:ind w:right="49"/>
              <w:jc w:val="both"/>
              <w:rPr>
                <w:rFonts w:ascii="Palatino Linotype" w:hAnsi="Palatino Linotype" w:cs="Times New Roman"/>
                <w:lang w:val="es-ES"/>
              </w:rPr>
            </w:pPr>
          </w:p>
          <w:p w14:paraId="7AA6B2A4" w14:textId="77777777" w:rsidR="00D33A3F" w:rsidRPr="00D36581" w:rsidRDefault="00D33A3F" w:rsidP="00D36581">
            <w:pPr>
              <w:spacing w:after="160" w:line="360" w:lineRule="auto"/>
              <w:jc w:val="center"/>
              <w:rPr>
                <w:rFonts w:ascii="Palatino Linotype" w:eastAsia="Calibri" w:hAnsi="Palatino Linotype" w:cs="Times New Roman"/>
                <w:b/>
                <w:i/>
                <w:lang w:val="es-MX" w:eastAsia="en-US"/>
              </w:rPr>
            </w:pPr>
            <w:r w:rsidRPr="00D36581">
              <w:rPr>
                <w:rFonts w:ascii="Palatino Linotype" w:eastAsia="Calibri" w:hAnsi="Palatino Linotype" w:cs="Times New Roman"/>
                <w:i/>
                <w:lang w:val="es-MX" w:eastAsia="en-US"/>
              </w:rPr>
              <w:t>“</w:t>
            </w:r>
            <w:r w:rsidRPr="00D36581">
              <w:rPr>
                <w:rFonts w:ascii="Palatino Linotype" w:eastAsia="Calibri" w:hAnsi="Palatino Linotype" w:cs="Times New Roman"/>
                <w:b/>
                <w:i/>
                <w:lang w:val="es-MX" w:eastAsia="en-US"/>
              </w:rPr>
              <w:t>SOLICITUD DE INFORMACIÓN EN MATERIA DE GÉNERO</w:t>
            </w:r>
          </w:p>
          <w:p w14:paraId="68203BC1" w14:textId="77777777" w:rsidR="00D33A3F" w:rsidRPr="00D36581" w:rsidRDefault="00D33A3F" w:rsidP="00D36581">
            <w:pPr>
              <w:spacing w:after="160" w:line="360" w:lineRule="auto"/>
              <w:rPr>
                <w:rFonts w:ascii="Palatino Linotype" w:eastAsia="Calibri" w:hAnsi="Palatino Linotype" w:cs="Times New Roman"/>
                <w:i/>
                <w:lang w:val="es-MX" w:eastAsia="en-US"/>
              </w:rPr>
            </w:pPr>
          </w:p>
          <w:p w14:paraId="37A156D2" w14:textId="77777777" w:rsidR="00D33A3F" w:rsidRPr="00D36581" w:rsidRDefault="00D33A3F" w:rsidP="00D36581">
            <w:pPr>
              <w:spacing w:after="160" w:line="360" w:lineRule="auto"/>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Se solicita la información desagregada de la siguiente forma:</w:t>
            </w:r>
          </w:p>
          <w:p w14:paraId="438C8BDB" w14:textId="77777777" w:rsidR="00D33A3F" w:rsidRPr="00D36581" w:rsidRDefault="00D33A3F" w:rsidP="00D36581">
            <w:pPr>
              <w:spacing w:after="160" w:line="360" w:lineRule="auto"/>
              <w:rPr>
                <w:rFonts w:ascii="Palatino Linotype" w:eastAsia="Calibri" w:hAnsi="Palatino Linotype" w:cs="Times New Roman"/>
                <w:b/>
                <w:i/>
                <w:lang w:val="es-MX" w:eastAsia="en-US"/>
              </w:rPr>
            </w:pPr>
            <w:r w:rsidRPr="00D36581">
              <w:rPr>
                <w:rFonts w:ascii="Palatino Linotype" w:eastAsia="Calibri" w:hAnsi="Palatino Linotype" w:cs="Times New Roman"/>
                <w:b/>
                <w:i/>
                <w:lang w:val="es-MX" w:eastAsia="en-US"/>
              </w:rPr>
              <w:t>Ejercicio Fiscal 2013</w:t>
            </w:r>
          </w:p>
          <w:p w14:paraId="01DE3B09" w14:textId="77777777" w:rsidR="00D33A3F" w:rsidRPr="00D36581" w:rsidRDefault="00D33A3F" w:rsidP="00D36581">
            <w:pPr>
              <w:numPr>
                <w:ilvl w:val="0"/>
                <w:numId w:val="23"/>
              </w:numPr>
              <w:spacing w:after="160" w:line="360" w:lineRule="auto"/>
              <w:contextualSpacing/>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Presupuesto asignado en el ejercicio fiscal 2013 a las partidas presupuestales:</w:t>
            </w:r>
          </w:p>
          <w:p w14:paraId="2C49C906" w14:textId="1A6E2236" w:rsidR="00D33A3F" w:rsidRPr="00D36581" w:rsidRDefault="00D33A3F" w:rsidP="00D36581">
            <w:pPr>
              <w:spacing w:after="160" w:line="360" w:lineRule="auto"/>
              <w:contextualSpacing/>
              <w:jc w:val="center"/>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(Se inserta cuadro)</w:t>
            </w:r>
          </w:p>
          <w:p w14:paraId="25B1BB21" w14:textId="77777777" w:rsidR="00D33A3F" w:rsidRPr="00D36581" w:rsidRDefault="00D33A3F"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el Presupuesto de Egresos por Objeto del Gasto y Dependencia General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04b). En este formato se integran los concepto por partida específica y concentra la suma de los formatos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04a) Presupuesto de Egresos Detallado a nivel de Dependencia General del ejercicio fiscal 2013. </w:t>
            </w:r>
          </w:p>
          <w:p w14:paraId="2E64B390" w14:textId="77777777" w:rsidR="00D33A3F" w:rsidRPr="00D36581" w:rsidRDefault="00D33A3F" w:rsidP="00D36581">
            <w:pPr>
              <w:spacing w:after="160" w:line="360" w:lineRule="auto"/>
              <w:contextualSpacing/>
              <w:jc w:val="both"/>
              <w:rPr>
                <w:rFonts w:ascii="Palatino Linotype" w:eastAsia="Calibri" w:hAnsi="Palatino Linotype" w:cs="Times New Roman"/>
                <w:i/>
                <w:lang w:val="es-MX" w:eastAsia="en-US"/>
              </w:rPr>
            </w:pPr>
          </w:p>
          <w:p w14:paraId="6849553B" w14:textId="77777777" w:rsidR="00D33A3F" w:rsidRPr="00D36581" w:rsidRDefault="00D33A3F"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las Carátulas de Presupuesto de Ingresos y Egresos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03b y </w:t>
            </w:r>
            <w:proofErr w:type="spellStart"/>
            <w:r w:rsidRPr="00D36581">
              <w:rPr>
                <w:rFonts w:ascii="Palatino Linotype" w:eastAsia="Calibri" w:hAnsi="Palatino Linotype" w:cs="Times New Roman"/>
                <w:i/>
                <w:lang w:val="es-MX" w:eastAsia="en-US"/>
              </w:rPr>
              <w:t>PbRM</w:t>
            </w:r>
            <w:proofErr w:type="spellEnd"/>
            <w:r w:rsidRPr="00D36581">
              <w:rPr>
                <w:rFonts w:ascii="Palatino Linotype" w:eastAsia="Calibri" w:hAnsi="Palatino Linotype" w:cs="Times New Roman"/>
                <w:i/>
                <w:lang w:val="es-MX" w:eastAsia="en-US"/>
              </w:rPr>
              <w:t xml:space="preserve"> 04d) del ejercicio fiscal 2013.</w:t>
            </w:r>
          </w:p>
          <w:p w14:paraId="6057A1EE" w14:textId="77777777" w:rsidR="00D33A3F" w:rsidRPr="00D36581" w:rsidRDefault="00D33A3F" w:rsidP="00D36581">
            <w:pPr>
              <w:spacing w:after="160" w:line="360" w:lineRule="auto"/>
              <w:contextualSpacing/>
              <w:jc w:val="both"/>
              <w:rPr>
                <w:rFonts w:ascii="Palatino Linotype" w:eastAsia="Calibri" w:hAnsi="Palatino Linotype" w:cs="Times New Roman"/>
                <w:i/>
                <w:lang w:val="es-MX" w:eastAsia="en-US"/>
              </w:rPr>
            </w:pPr>
          </w:p>
          <w:p w14:paraId="57175E9A" w14:textId="77777777" w:rsidR="00602641" w:rsidRPr="00D36581" w:rsidRDefault="00D33A3F" w:rsidP="00D36581">
            <w:pPr>
              <w:numPr>
                <w:ilvl w:val="0"/>
                <w:numId w:val="22"/>
              </w:num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r w:rsidR="00602641" w:rsidRPr="00D36581">
              <w:rPr>
                <w:rFonts w:ascii="Palatino Linotype" w:eastAsia="Calibri" w:hAnsi="Palatino Linotype" w:cs="Times New Roman"/>
                <w:i/>
                <w:lang w:val="es-MX" w:eastAsia="en-US"/>
              </w:rPr>
              <w:t>.</w:t>
            </w:r>
          </w:p>
          <w:p w14:paraId="631D9F3F" w14:textId="775A270E" w:rsidR="00602641" w:rsidRPr="00D36581" w:rsidRDefault="00602641" w:rsidP="00D36581">
            <w:pPr>
              <w:spacing w:after="160" w:line="360" w:lineRule="auto"/>
              <w:contextualSpacing/>
              <w:jc w:val="both"/>
              <w:rPr>
                <w:rFonts w:ascii="Palatino Linotype" w:eastAsia="Calibri" w:hAnsi="Palatino Linotype" w:cs="Times New Roman"/>
                <w:i/>
                <w:lang w:val="es-MX" w:eastAsia="en-US"/>
              </w:rPr>
            </w:pPr>
            <w:r w:rsidRPr="00D36581">
              <w:rPr>
                <w:rFonts w:ascii="Palatino Linotype" w:eastAsia="Calibri" w:hAnsi="Palatino Linotype" w:cs="Times New Roman"/>
                <w:i/>
                <w:lang w:val="es-MX" w:eastAsia="en-US"/>
              </w:rPr>
              <w:t xml:space="preserve">                (…)”</w:t>
            </w:r>
          </w:p>
          <w:p w14:paraId="3B638783" w14:textId="440085E6" w:rsidR="00602641" w:rsidRPr="00D36581" w:rsidRDefault="00602641" w:rsidP="00D36581">
            <w:pPr>
              <w:spacing w:after="160" w:line="360" w:lineRule="auto"/>
              <w:contextualSpacing/>
              <w:jc w:val="both"/>
              <w:rPr>
                <w:rFonts w:ascii="Palatino Linotype" w:eastAsia="Calibri" w:hAnsi="Palatino Linotype" w:cs="Times New Roman"/>
                <w:i/>
                <w:lang w:val="es-MX" w:eastAsia="en-US"/>
              </w:rPr>
            </w:pPr>
          </w:p>
        </w:tc>
      </w:tr>
    </w:tbl>
    <w:p w14:paraId="7C632866" w14:textId="1AF877AA" w:rsidR="00406884" w:rsidRPr="00D36581" w:rsidRDefault="000775D3" w:rsidP="00D36581">
      <w:pPr>
        <w:pStyle w:val="Prrafodelista"/>
        <w:numPr>
          <w:ilvl w:val="0"/>
          <w:numId w:val="34"/>
        </w:numPr>
        <w:tabs>
          <w:tab w:val="left" w:pos="851"/>
          <w:tab w:val="left" w:pos="7797"/>
        </w:tabs>
        <w:spacing w:before="240" w:after="240" w:line="360" w:lineRule="auto"/>
        <w:ind w:left="0" w:right="49" w:firstLine="0"/>
        <w:jc w:val="both"/>
        <w:rPr>
          <w:rFonts w:ascii="Palatino Linotype" w:hAnsi="Palatino Linotype"/>
          <w:lang w:eastAsia="en-US"/>
        </w:rPr>
      </w:pPr>
      <w:r w:rsidRPr="00D36581">
        <w:rPr>
          <w:rFonts w:ascii="Palatino Linotype" w:eastAsia="MS Mincho" w:hAnsi="Palatino Linotype" w:cs="Times New Roman"/>
          <w:lang w:val="es-ES"/>
        </w:rPr>
        <w:t xml:space="preserve">Luego entonces este </w:t>
      </w:r>
      <w:proofErr w:type="spellStart"/>
      <w:r w:rsidRPr="00D36581">
        <w:rPr>
          <w:rFonts w:ascii="Palatino Linotype" w:eastAsia="MS Mincho" w:hAnsi="Palatino Linotype" w:cs="Times New Roman"/>
          <w:lang w:val="es-ES"/>
        </w:rPr>
        <w:t>resolutor</w:t>
      </w:r>
      <w:proofErr w:type="spellEnd"/>
      <w:r w:rsidRPr="00D36581">
        <w:rPr>
          <w:rFonts w:ascii="Palatino Linotype" w:eastAsia="MS Mincho" w:hAnsi="Palatino Linotype" w:cs="Times New Roman"/>
          <w:lang w:val="es-ES"/>
        </w:rPr>
        <w:t xml:space="preserve"> estima que a ningún efecto práctico nos conduciría el análisis por separado de las mismas, además, de que de ser el caso resultaría ocioso ordenarle al </w:t>
      </w:r>
      <w:r w:rsidRPr="00D36581">
        <w:rPr>
          <w:rFonts w:ascii="Palatino Linotype" w:eastAsia="MS Mincho" w:hAnsi="Palatino Linotype" w:cs="Times New Roman"/>
          <w:b/>
          <w:lang w:val="es-ES"/>
        </w:rPr>
        <w:t>SUJETO OBLIGADO</w:t>
      </w:r>
      <w:r w:rsidRPr="00D36581">
        <w:rPr>
          <w:rFonts w:ascii="Palatino Linotype" w:eastAsia="MS Mincho" w:hAnsi="Palatino Linotype" w:cs="Times New Roman"/>
          <w:lang w:val="es-ES"/>
        </w:rPr>
        <w:t xml:space="preserve"> se pronuncie respecto a ambas solicitudes, por lo que el presente estudio versara sobre la solicitud de información  </w:t>
      </w:r>
      <w:r w:rsidR="00DC641F" w:rsidRPr="00D36581">
        <w:rPr>
          <w:rFonts w:ascii="Palatino Linotype" w:eastAsia="MS Mincho" w:hAnsi="Palatino Linotype" w:cs="Times New Roman"/>
          <w:b/>
          <w:bCs/>
        </w:rPr>
        <w:t>00023/IXTAORO/IP/2019</w:t>
      </w:r>
      <w:r w:rsidR="00D33A3F" w:rsidRPr="00D36581">
        <w:rPr>
          <w:rFonts w:ascii="Palatino Linotype" w:eastAsia="MS Mincho" w:hAnsi="Palatino Linotype" w:cs="Times New Roman"/>
          <w:lang w:val="es-ES"/>
        </w:rPr>
        <w:t xml:space="preserve"> </w:t>
      </w:r>
      <w:r w:rsidR="007C0F43" w:rsidRPr="00D36581">
        <w:rPr>
          <w:rFonts w:ascii="Palatino Linotype" w:eastAsia="MS Mincho" w:hAnsi="Palatino Linotype" w:cs="Times New Roman"/>
          <w:lang w:val="es-ES"/>
        </w:rPr>
        <w:t xml:space="preserve">por ser en contenido, </w:t>
      </w:r>
      <w:r w:rsidRPr="00D36581">
        <w:rPr>
          <w:rFonts w:ascii="Palatino Linotype" w:eastAsia="MS Mincho" w:hAnsi="Palatino Linotype" w:cs="Times New Roman"/>
          <w:lang w:val="es-ES"/>
        </w:rPr>
        <w:t>la más amplia</w:t>
      </w:r>
      <w:r w:rsidR="00D33A3F" w:rsidRPr="00D36581">
        <w:rPr>
          <w:rFonts w:ascii="Palatino Linotype" w:eastAsia="MS Mincho" w:hAnsi="Palatino Linotype" w:cs="Times New Roman"/>
          <w:lang w:val="es-ES"/>
        </w:rPr>
        <w:t xml:space="preserve">, asegurando así </w:t>
      </w:r>
      <w:r w:rsidRPr="00D36581">
        <w:rPr>
          <w:rFonts w:ascii="Palatino Linotype" w:eastAsia="MS Mincho" w:hAnsi="Palatino Linotype" w:cs="Times New Roman"/>
          <w:lang w:val="es-ES"/>
        </w:rPr>
        <w:t xml:space="preserve"> la eficacia de este </w:t>
      </w:r>
      <w:proofErr w:type="spellStart"/>
      <w:r w:rsidRPr="00D36581">
        <w:rPr>
          <w:rFonts w:ascii="Palatino Linotype" w:eastAsia="MS Mincho" w:hAnsi="Palatino Linotype" w:cs="Times New Roman"/>
          <w:lang w:val="es-ES"/>
        </w:rPr>
        <w:t>Resolutor</w:t>
      </w:r>
      <w:proofErr w:type="spellEnd"/>
      <w:r w:rsidRPr="00D36581">
        <w:rPr>
          <w:rFonts w:ascii="Palatino Linotype" w:eastAsia="MS Mincho" w:hAnsi="Palatino Linotype" w:cs="Times New Roman"/>
          <w:lang w:val="es-ES"/>
        </w:rPr>
        <w:t xml:space="preserve"> para dar tratamiento a las controversias de las cuales tiene conocimiento. </w:t>
      </w:r>
    </w:p>
    <w:p w14:paraId="6F7849FA" w14:textId="2C96415D" w:rsidR="00FE737F" w:rsidRPr="00D36581" w:rsidRDefault="00406884" w:rsidP="00D36581">
      <w:pPr>
        <w:pStyle w:val="Ttulo2"/>
        <w:tabs>
          <w:tab w:val="left" w:pos="0"/>
        </w:tabs>
        <w:spacing w:before="0" w:line="360" w:lineRule="auto"/>
        <w:rPr>
          <w:rFonts w:ascii="Palatino Linotype" w:hAnsi="Palatino Linotype"/>
          <w:b/>
          <w:color w:val="auto"/>
          <w:sz w:val="24"/>
          <w:szCs w:val="24"/>
        </w:rPr>
      </w:pPr>
      <w:bookmarkStart w:id="98" w:name="_Toc18599631"/>
      <w:r w:rsidRPr="00D36581">
        <w:rPr>
          <w:rFonts w:ascii="Palatino Linotype" w:hAnsi="Palatino Linotype"/>
          <w:b/>
          <w:color w:val="auto"/>
          <w:sz w:val="24"/>
          <w:szCs w:val="24"/>
        </w:rPr>
        <w:t xml:space="preserve">QUINTO. </w:t>
      </w:r>
      <w:r w:rsidR="00FE737F" w:rsidRPr="00D36581">
        <w:rPr>
          <w:rFonts w:ascii="Palatino Linotype" w:hAnsi="Palatino Linotype"/>
          <w:b/>
          <w:color w:val="auto"/>
          <w:sz w:val="24"/>
          <w:szCs w:val="24"/>
        </w:rPr>
        <w:t>Estudio y resolución del asunto</w:t>
      </w:r>
      <w:bookmarkEnd w:id="95"/>
      <w:bookmarkEnd w:id="96"/>
      <w:bookmarkEnd w:id="97"/>
      <w:r w:rsidRPr="00D36581">
        <w:rPr>
          <w:rFonts w:ascii="Palatino Linotype" w:hAnsi="Palatino Linotype"/>
          <w:b/>
          <w:color w:val="auto"/>
          <w:sz w:val="24"/>
          <w:szCs w:val="24"/>
        </w:rPr>
        <w:t>.</w:t>
      </w:r>
      <w:bookmarkEnd w:id="98"/>
    </w:p>
    <w:p w14:paraId="06BFA012" w14:textId="3A4D03B0" w:rsidR="00D758E9" w:rsidRPr="00D36581" w:rsidRDefault="00D758E9" w:rsidP="00D36581">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99" w:name="_Toc18599632"/>
      <w:r w:rsidRPr="00D36581">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99"/>
      <w:r w:rsidRPr="00D36581">
        <w:rPr>
          <w:rFonts w:ascii="Palatino Linotype" w:eastAsiaTheme="majorEastAsia" w:hAnsi="Palatino Linotype" w:cstheme="majorBidi"/>
          <w:b/>
          <w:color w:val="000000" w:themeColor="text1"/>
          <w:lang w:val="es-MX" w:eastAsia="en-US"/>
        </w:rPr>
        <w:t xml:space="preserve"> </w:t>
      </w:r>
    </w:p>
    <w:p w14:paraId="006C85B8" w14:textId="77777777" w:rsidR="00D758E9" w:rsidRPr="00D36581" w:rsidRDefault="00D758E9" w:rsidP="00D36581">
      <w:pPr>
        <w:spacing w:line="360" w:lineRule="auto"/>
        <w:ind w:left="1080"/>
        <w:contextualSpacing/>
        <w:rPr>
          <w:rFonts w:ascii="Palatino Linotype" w:hAnsi="Palatino Linotype"/>
          <w:b/>
          <w:lang w:val="es-MX" w:eastAsia="en-US"/>
        </w:rPr>
      </w:pPr>
    </w:p>
    <w:p w14:paraId="5E5299A4" w14:textId="77777777" w:rsidR="00D758E9" w:rsidRPr="00D36581" w:rsidRDefault="00D758E9" w:rsidP="00D36581">
      <w:pPr>
        <w:numPr>
          <w:ilvl w:val="0"/>
          <w:numId w:val="34"/>
        </w:numPr>
        <w:spacing w:before="240" w:after="240" w:line="360" w:lineRule="auto"/>
        <w:ind w:left="0" w:firstLine="0"/>
        <w:contextualSpacing/>
        <w:jc w:val="both"/>
        <w:rPr>
          <w:rFonts w:ascii="Palatino Linotype" w:hAnsi="Palatino Linotype" w:cs="Arial"/>
          <w:lang w:val="es-MX"/>
        </w:rPr>
      </w:pPr>
      <w:r w:rsidRPr="00D36581">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36581">
        <w:rPr>
          <w:rFonts w:ascii="Palatino Linotype" w:hAnsi="Palatino Linotype" w:cs="Arial"/>
          <w:b/>
          <w:lang w:val="es-MX"/>
        </w:rPr>
        <w:t>SUJETO OBLIGADO</w:t>
      </w:r>
      <w:r w:rsidRPr="00D36581">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36581">
        <w:rPr>
          <w:rFonts w:ascii="Palatino Linotype" w:hAnsi="Palatino Linotype" w:cs="Arial"/>
          <w:b/>
          <w:lang w:val="es-MX"/>
        </w:rPr>
        <w:t xml:space="preserve">Constitución Política de los Estados Unidos Mexicanos </w:t>
      </w:r>
      <w:r w:rsidRPr="00D36581">
        <w:rPr>
          <w:rFonts w:ascii="Palatino Linotype" w:hAnsi="Palatino Linotype" w:cs="Arial"/>
          <w:lang w:val="es-MX"/>
        </w:rPr>
        <w:t xml:space="preserve">al señalar la obligación de “promover, respetar, proteger y garantizar los derechos humanos”, entre los cuales se encuentra dicho derecho. </w:t>
      </w:r>
    </w:p>
    <w:p w14:paraId="21DD1275" w14:textId="77777777" w:rsidR="00D758E9" w:rsidRPr="00D36581" w:rsidRDefault="00D758E9" w:rsidP="00D36581">
      <w:pPr>
        <w:spacing w:before="240" w:after="240" w:line="360" w:lineRule="auto"/>
        <w:ind w:left="927"/>
        <w:contextualSpacing/>
        <w:jc w:val="both"/>
        <w:rPr>
          <w:rFonts w:ascii="Palatino Linotype" w:hAnsi="Palatino Linotype" w:cs="Arial"/>
          <w:lang w:val="es-MX"/>
        </w:rPr>
      </w:pPr>
    </w:p>
    <w:p w14:paraId="3919C455" w14:textId="77777777" w:rsidR="00D758E9" w:rsidRPr="00D36581" w:rsidRDefault="00D758E9" w:rsidP="00D36581">
      <w:pPr>
        <w:numPr>
          <w:ilvl w:val="0"/>
          <w:numId w:val="34"/>
        </w:numPr>
        <w:spacing w:before="240" w:after="240" w:line="360" w:lineRule="auto"/>
        <w:ind w:left="0" w:firstLine="0"/>
        <w:contextualSpacing/>
        <w:jc w:val="both"/>
        <w:rPr>
          <w:rFonts w:ascii="Palatino Linotype" w:hAnsi="Palatino Linotype" w:cs="Arial"/>
          <w:lang w:val="es-MX"/>
        </w:rPr>
      </w:pPr>
      <w:r w:rsidRPr="00D36581">
        <w:rPr>
          <w:rFonts w:ascii="Palatino Linotype" w:hAnsi="Palatino Linotype" w:cs="Arial"/>
          <w:lang w:val="es-MX"/>
        </w:rPr>
        <w:t xml:space="preserve">Ahora bien, el Derecho de Acceso a la Información Pública se define como: </w:t>
      </w:r>
      <w:r w:rsidRPr="00D36581">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C8DC2B4" w14:textId="77777777" w:rsidR="00D758E9" w:rsidRPr="00D36581" w:rsidRDefault="00D758E9" w:rsidP="00D36581">
      <w:pPr>
        <w:spacing w:before="240" w:after="240" w:line="360" w:lineRule="auto"/>
        <w:ind w:left="927"/>
        <w:contextualSpacing/>
        <w:jc w:val="both"/>
        <w:rPr>
          <w:rFonts w:ascii="Palatino Linotype" w:hAnsi="Palatino Linotype" w:cs="Arial"/>
          <w:lang w:val="es-MX"/>
        </w:rPr>
      </w:pPr>
    </w:p>
    <w:p w14:paraId="5573345A" w14:textId="77777777" w:rsidR="00D758E9" w:rsidRPr="00D36581" w:rsidRDefault="00D758E9" w:rsidP="00D36581">
      <w:pPr>
        <w:numPr>
          <w:ilvl w:val="0"/>
          <w:numId w:val="34"/>
        </w:numPr>
        <w:spacing w:before="240" w:after="240" w:line="360" w:lineRule="auto"/>
        <w:ind w:left="0" w:firstLine="0"/>
        <w:contextualSpacing/>
        <w:jc w:val="both"/>
        <w:rPr>
          <w:rFonts w:ascii="Palatino Linotype" w:hAnsi="Palatino Linotype" w:cs="Arial"/>
          <w:lang w:val="es-MX"/>
        </w:rPr>
      </w:pPr>
      <w:r w:rsidRPr="00D36581">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3FAC4D0B" w14:textId="77777777" w:rsidR="00D758E9" w:rsidRPr="00D36581" w:rsidRDefault="00D758E9" w:rsidP="00D36581">
      <w:pPr>
        <w:spacing w:before="240" w:after="240" w:line="360" w:lineRule="auto"/>
        <w:contextualSpacing/>
        <w:jc w:val="both"/>
        <w:rPr>
          <w:rFonts w:ascii="Palatino Linotype" w:hAnsi="Palatino Linotype" w:cs="Arial"/>
          <w:lang w:val="es-MX"/>
        </w:rPr>
      </w:pPr>
    </w:p>
    <w:p w14:paraId="50146B7F" w14:textId="6693EFC5" w:rsidR="00D758E9" w:rsidRPr="00D36581" w:rsidRDefault="00D758E9" w:rsidP="00D36581">
      <w:pPr>
        <w:numPr>
          <w:ilvl w:val="0"/>
          <w:numId w:val="34"/>
        </w:numPr>
        <w:spacing w:before="240" w:after="240" w:line="360" w:lineRule="auto"/>
        <w:ind w:left="0" w:firstLine="0"/>
        <w:contextualSpacing/>
        <w:jc w:val="both"/>
        <w:rPr>
          <w:rFonts w:ascii="Palatino Linotype" w:hAnsi="Palatino Linotype" w:cs="Arial"/>
          <w:lang w:val="es-MX"/>
        </w:rPr>
      </w:pPr>
      <w:r w:rsidRPr="00D36581">
        <w:rPr>
          <w:rFonts w:ascii="Palatino Linotype" w:hAnsi="Palatino Linotype" w:cs="Arial"/>
          <w:lang w:val="es-MX"/>
        </w:rPr>
        <w:t xml:space="preserve">En el caso concreto que nos ocupa analizar, el particular requirió del Ayuntamiento de Morelos diversa información relacionada con el presupuesto de egresos de los años 2013 al 2019; siendo importante señalar que el </w:t>
      </w:r>
      <w:r w:rsidRPr="00D36581">
        <w:rPr>
          <w:rFonts w:ascii="Palatino Linotype" w:hAnsi="Palatino Linotype" w:cs="Arial"/>
          <w:b/>
          <w:lang w:val="es-MX"/>
        </w:rPr>
        <w:t>SUJETO OBLIGADO</w:t>
      </w:r>
      <w:r w:rsidRPr="00D36581">
        <w:rPr>
          <w:rFonts w:ascii="Palatino Linotype" w:hAnsi="Palatino Linotype" w:cs="Arial"/>
          <w:lang w:val="es-MX"/>
        </w:rPr>
        <w:t xml:space="preserve"> no emitió pronunciamiento alguno a las solicitudes presentadas,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3A6CD26F" w14:textId="77777777" w:rsidR="00D758E9" w:rsidRPr="00D36581" w:rsidRDefault="00D758E9" w:rsidP="00D36581">
      <w:pPr>
        <w:spacing w:before="240" w:after="240" w:line="360" w:lineRule="auto"/>
        <w:contextualSpacing/>
        <w:jc w:val="both"/>
        <w:rPr>
          <w:rFonts w:ascii="Palatino Linotype" w:hAnsi="Palatino Linotype" w:cs="Arial"/>
          <w:lang w:val="es-MX"/>
        </w:rPr>
      </w:pPr>
    </w:p>
    <w:p w14:paraId="5BA3CBB9" w14:textId="20C4A09C" w:rsidR="00D758E9" w:rsidRPr="00D36581" w:rsidRDefault="00D758E9" w:rsidP="00D36581">
      <w:pPr>
        <w:numPr>
          <w:ilvl w:val="0"/>
          <w:numId w:val="34"/>
        </w:numPr>
        <w:spacing w:before="240" w:after="240" w:line="360" w:lineRule="auto"/>
        <w:ind w:left="0" w:firstLine="0"/>
        <w:contextualSpacing/>
        <w:jc w:val="both"/>
        <w:rPr>
          <w:rFonts w:ascii="Palatino Linotype" w:hAnsi="Palatino Linotype" w:cs="Arial"/>
          <w:lang w:val="es-MX"/>
        </w:rPr>
      </w:pPr>
      <w:r w:rsidRPr="00D36581">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640DDB2" w14:textId="0DEDB5BB" w:rsidR="00D33A3F" w:rsidRPr="00D36581" w:rsidRDefault="00D758E9" w:rsidP="00D36581">
      <w:pPr>
        <w:pStyle w:val="Ttulo1"/>
        <w:spacing w:line="360" w:lineRule="auto"/>
        <w:rPr>
          <w:b/>
          <w:szCs w:val="24"/>
        </w:rPr>
      </w:pPr>
      <w:bookmarkStart w:id="100" w:name="_Toc18599633"/>
      <w:r w:rsidRPr="00D36581">
        <w:rPr>
          <w:b/>
          <w:szCs w:val="24"/>
        </w:rPr>
        <w:t xml:space="preserve">II. </w:t>
      </w:r>
      <w:r w:rsidR="00DC641F" w:rsidRPr="00D36581">
        <w:rPr>
          <w:b/>
          <w:szCs w:val="24"/>
        </w:rPr>
        <w:t>De la fuente obligacional.</w:t>
      </w:r>
      <w:bookmarkEnd w:id="100"/>
      <w:r w:rsidR="00DC641F" w:rsidRPr="00D36581">
        <w:rPr>
          <w:b/>
          <w:szCs w:val="24"/>
        </w:rPr>
        <w:t xml:space="preserve"> </w:t>
      </w:r>
    </w:p>
    <w:p w14:paraId="3252332D" w14:textId="77777777" w:rsidR="00D758E9" w:rsidRPr="00D36581" w:rsidRDefault="00D758E9" w:rsidP="00D36581">
      <w:pPr>
        <w:spacing w:line="360" w:lineRule="auto"/>
        <w:rPr>
          <w:rFonts w:ascii="Palatino Linotype" w:hAnsi="Palatino Linotype"/>
          <w:lang w:eastAsia="en-US"/>
        </w:rPr>
      </w:pPr>
    </w:p>
    <w:p w14:paraId="477E9E1A" w14:textId="77777777" w:rsidR="00DC641F" w:rsidRPr="00D36581" w:rsidRDefault="00D758E9" w:rsidP="00D36581">
      <w:pPr>
        <w:pStyle w:val="Prrafodelista"/>
        <w:numPr>
          <w:ilvl w:val="0"/>
          <w:numId w:val="34"/>
        </w:numPr>
        <w:tabs>
          <w:tab w:val="left" w:pos="0"/>
        </w:tabs>
        <w:spacing w:line="360" w:lineRule="auto"/>
        <w:ind w:left="0" w:right="49" w:firstLine="0"/>
        <w:jc w:val="both"/>
        <w:rPr>
          <w:rFonts w:ascii="Palatino Linotype" w:eastAsia="MS Mincho" w:hAnsi="Palatino Linotype" w:cs="Times New Roman"/>
          <w:color w:val="000000"/>
        </w:rPr>
      </w:pPr>
      <w:r w:rsidRPr="00D36581">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1AEDF109" w14:textId="5F842369" w:rsidR="00D33A3F" w:rsidRPr="00D36581" w:rsidRDefault="00DC641F" w:rsidP="00D36581">
      <w:pPr>
        <w:pStyle w:val="Prrafodelista"/>
        <w:tabs>
          <w:tab w:val="left" w:pos="0"/>
        </w:tabs>
        <w:spacing w:line="360" w:lineRule="auto"/>
        <w:ind w:left="0" w:right="49"/>
        <w:jc w:val="both"/>
        <w:rPr>
          <w:rFonts w:ascii="Palatino Linotype" w:eastAsia="MS Mincho" w:hAnsi="Palatino Linotype" w:cs="Times New Roman"/>
          <w:color w:val="000000"/>
        </w:rPr>
      </w:pPr>
      <w:r w:rsidRPr="00D36581">
        <w:rPr>
          <w:rFonts w:ascii="Palatino Linotype" w:eastAsia="MS Mincho" w:hAnsi="Palatino Linotype" w:cs="Times New Roman"/>
          <w:color w:val="000000"/>
        </w:rPr>
        <w:t xml:space="preserve"> </w:t>
      </w:r>
    </w:p>
    <w:p w14:paraId="468945B1" w14:textId="2C568567" w:rsidR="00D758E9" w:rsidRPr="00D36581" w:rsidRDefault="00DC641F" w:rsidP="00D36581">
      <w:pPr>
        <w:pStyle w:val="Prrafodelista"/>
        <w:widowControl w:val="0"/>
        <w:numPr>
          <w:ilvl w:val="0"/>
          <w:numId w:val="34"/>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36581">
        <w:rPr>
          <w:rFonts w:ascii="Palatino Linotype" w:hAnsi="Palatino Linotype" w:cs="Arial"/>
          <w:color w:val="000000" w:themeColor="text1"/>
        </w:rPr>
        <w:t>Así</w:t>
      </w:r>
      <w:r w:rsidR="00D758E9" w:rsidRPr="00D36581">
        <w:rPr>
          <w:rFonts w:ascii="Palatino Linotype" w:hAnsi="Palatino Linotype" w:cs="Arial"/>
          <w:color w:val="000000" w:themeColor="text1"/>
        </w:rPr>
        <w:t>,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1B437EEE" w14:textId="77777777" w:rsidR="00D758E9" w:rsidRPr="00D36581" w:rsidRDefault="00D758E9" w:rsidP="00D36581">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D36581">
        <w:rPr>
          <w:rFonts w:ascii="Palatino Linotype" w:hAnsi="Palatino Linotype" w:cs="Times New Roman"/>
          <w:b/>
          <w:i/>
          <w:lang w:eastAsia="es-ES_tradnl"/>
        </w:rPr>
        <w:t>“Artículo 18.</w:t>
      </w:r>
      <w:r w:rsidRPr="00D36581">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D36581">
        <w:rPr>
          <w:rFonts w:ascii="Palatino Linotype" w:hAnsi="Palatino Linotype" w:cs="Times New Roman"/>
          <w:b/>
          <w:i/>
          <w:lang w:eastAsia="es-ES_tradnl"/>
        </w:rPr>
        <w:t>”</w:t>
      </w:r>
    </w:p>
    <w:p w14:paraId="70B1595E" w14:textId="77777777" w:rsidR="00D758E9" w:rsidRPr="00D36581" w:rsidRDefault="00D758E9" w:rsidP="00D36581">
      <w:pPr>
        <w:spacing w:line="360" w:lineRule="auto"/>
        <w:ind w:right="567"/>
        <w:jc w:val="both"/>
        <w:rPr>
          <w:rFonts w:ascii="Palatino Linotype" w:eastAsia="Times New Roman" w:hAnsi="Palatino Linotype" w:cs="Times New Roman"/>
          <w:i/>
          <w:lang w:val="es-ES"/>
        </w:rPr>
      </w:pPr>
    </w:p>
    <w:p w14:paraId="5EBE6FC5" w14:textId="77777777" w:rsidR="00D758E9" w:rsidRPr="00D36581" w:rsidRDefault="00D758E9" w:rsidP="00D36581">
      <w:pPr>
        <w:numPr>
          <w:ilvl w:val="0"/>
          <w:numId w:val="34"/>
        </w:numPr>
        <w:spacing w:before="240" w:after="240" w:line="360" w:lineRule="auto"/>
        <w:ind w:left="0" w:right="49" w:firstLine="0"/>
        <w:contextualSpacing/>
        <w:jc w:val="both"/>
        <w:rPr>
          <w:rFonts w:ascii="Palatino Linotype" w:eastAsia="MS Mincho" w:hAnsi="Palatino Linotype" w:cs="Arial"/>
        </w:rPr>
      </w:pPr>
      <w:r w:rsidRPr="00D36581">
        <w:rPr>
          <w:rFonts w:ascii="Palatino Linotype" w:eastAsia="MS Mincho" w:hAnsi="Palatino Linotype" w:cs="Arial"/>
        </w:rPr>
        <w:t xml:space="preserve">En ese sentido, no debe de pasar de vista para el </w:t>
      </w:r>
      <w:r w:rsidRPr="00D36581">
        <w:rPr>
          <w:rFonts w:ascii="Palatino Linotype" w:eastAsia="MS Mincho" w:hAnsi="Palatino Linotype" w:cs="Arial"/>
          <w:b/>
        </w:rPr>
        <w:t>SUJETO OBLIGADO</w:t>
      </w:r>
      <w:r w:rsidRPr="00D36581">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4AD2C5E3" w14:textId="77777777" w:rsidR="00D758E9" w:rsidRPr="00D36581" w:rsidRDefault="00D758E9" w:rsidP="00D36581">
      <w:pPr>
        <w:spacing w:before="240" w:after="240" w:line="360" w:lineRule="auto"/>
        <w:ind w:left="426" w:right="49"/>
        <w:contextualSpacing/>
        <w:jc w:val="both"/>
        <w:rPr>
          <w:rFonts w:ascii="Palatino Linotype" w:eastAsia="MS Mincho" w:hAnsi="Palatino Linotype" w:cs="Arial"/>
        </w:rPr>
      </w:pPr>
    </w:p>
    <w:p w14:paraId="12FE6FD5" w14:textId="77777777" w:rsidR="00D758E9" w:rsidRPr="00D36581" w:rsidRDefault="00D758E9" w:rsidP="00D36581">
      <w:pPr>
        <w:spacing w:line="360" w:lineRule="auto"/>
        <w:ind w:left="567" w:right="567"/>
        <w:jc w:val="both"/>
        <w:rPr>
          <w:rFonts w:ascii="Palatino Linotype" w:eastAsia="MS Mincho" w:hAnsi="Palatino Linotype" w:cs="Times New Roman"/>
          <w:i/>
        </w:rPr>
      </w:pPr>
      <w:r w:rsidRPr="00D36581">
        <w:rPr>
          <w:rFonts w:ascii="Palatino Linotype" w:eastAsia="MS Mincho" w:hAnsi="Palatino Linotype" w:cs="Times New Roman"/>
          <w:i/>
        </w:rPr>
        <w:t>“</w:t>
      </w:r>
      <w:r w:rsidRPr="00D36581">
        <w:rPr>
          <w:rFonts w:ascii="Palatino Linotype" w:eastAsia="MS Mincho" w:hAnsi="Palatino Linotype" w:cs="Times New Roman"/>
          <w:b/>
          <w:i/>
        </w:rPr>
        <w:t>Artículo 8.</w:t>
      </w:r>
      <w:r w:rsidRPr="00D36581">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614F41A" w14:textId="77777777" w:rsidR="00D758E9" w:rsidRPr="00D36581" w:rsidRDefault="00D758E9" w:rsidP="00D36581">
      <w:pPr>
        <w:spacing w:line="360" w:lineRule="auto"/>
        <w:ind w:left="567" w:right="567"/>
        <w:jc w:val="both"/>
        <w:rPr>
          <w:rFonts w:ascii="Palatino Linotype" w:eastAsia="MS Mincho" w:hAnsi="Palatino Linotype" w:cs="Times New Roman"/>
          <w:i/>
        </w:rPr>
      </w:pPr>
    </w:p>
    <w:p w14:paraId="2CE56C5A" w14:textId="77777777" w:rsidR="00D758E9" w:rsidRPr="00D36581" w:rsidRDefault="00D758E9" w:rsidP="00D36581">
      <w:pPr>
        <w:spacing w:line="360" w:lineRule="auto"/>
        <w:ind w:left="567" w:right="567"/>
        <w:jc w:val="both"/>
        <w:rPr>
          <w:rFonts w:ascii="Palatino Linotype" w:eastAsia="MS Mincho" w:hAnsi="Palatino Linotype" w:cs="Times New Roman"/>
          <w:i/>
        </w:rPr>
      </w:pPr>
      <w:r w:rsidRPr="00D36581">
        <w:rPr>
          <w:rFonts w:ascii="Palatino Linotype" w:eastAsia="MS Mincho" w:hAnsi="Palatino Linotype" w:cs="Times New Roman"/>
          <w:b/>
          <w:i/>
        </w:rPr>
        <w:t>En la aplicación e interpretación de la presente Ley deberá prevalecer el principio de máxima publicidad,</w:t>
      </w:r>
      <w:r w:rsidRPr="00D36581">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D36581">
        <w:rPr>
          <w:rFonts w:ascii="Palatino Linotype" w:eastAsia="MS Mincho" w:hAnsi="Palatino Linotype" w:cs="Times New Roman"/>
          <w:i/>
        </w:rPr>
        <w:t>pro</w:t>
      </w:r>
      <w:proofErr w:type="spellEnd"/>
      <w:r w:rsidRPr="00D36581">
        <w:rPr>
          <w:rFonts w:ascii="Palatino Linotype" w:eastAsia="MS Mincho" w:hAnsi="Palatino Linotype" w:cs="Times New Roman"/>
          <w:i/>
        </w:rPr>
        <w:t xml:space="preserve"> persona.</w:t>
      </w:r>
    </w:p>
    <w:p w14:paraId="787A898A" w14:textId="77777777" w:rsidR="00D758E9" w:rsidRPr="00D36581" w:rsidRDefault="00D758E9" w:rsidP="00D36581">
      <w:pPr>
        <w:spacing w:line="360" w:lineRule="auto"/>
        <w:ind w:left="567" w:right="567"/>
        <w:jc w:val="both"/>
        <w:rPr>
          <w:rFonts w:ascii="Palatino Linotype" w:eastAsia="MS Mincho" w:hAnsi="Palatino Linotype" w:cs="Times New Roman"/>
          <w:i/>
        </w:rPr>
      </w:pPr>
    </w:p>
    <w:p w14:paraId="0FFB72F7" w14:textId="77777777" w:rsidR="00D758E9" w:rsidRPr="00D36581" w:rsidRDefault="00D758E9" w:rsidP="00D36581">
      <w:pPr>
        <w:spacing w:line="360" w:lineRule="auto"/>
        <w:ind w:left="567" w:right="567"/>
        <w:jc w:val="both"/>
        <w:rPr>
          <w:rFonts w:ascii="Palatino Linotype" w:eastAsia="MS Mincho" w:hAnsi="Palatino Linotype" w:cs="Times New Roman"/>
          <w:i/>
        </w:rPr>
      </w:pPr>
      <w:r w:rsidRPr="00D36581">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3C761CB6" w14:textId="77777777" w:rsidR="00D758E9" w:rsidRPr="00D36581" w:rsidRDefault="00D758E9" w:rsidP="00D36581">
      <w:pPr>
        <w:spacing w:line="360" w:lineRule="auto"/>
        <w:ind w:left="567" w:right="567"/>
        <w:jc w:val="both"/>
        <w:rPr>
          <w:rFonts w:ascii="Palatino Linotype" w:eastAsia="MS Mincho" w:hAnsi="Palatino Linotype" w:cs="Times New Roman"/>
          <w:i/>
        </w:rPr>
      </w:pPr>
    </w:p>
    <w:p w14:paraId="1A3847B0" w14:textId="77777777" w:rsidR="00D758E9" w:rsidRPr="00D36581" w:rsidRDefault="00D758E9" w:rsidP="00D36581">
      <w:pPr>
        <w:spacing w:line="360" w:lineRule="auto"/>
        <w:ind w:left="567" w:right="567"/>
        <w:jc w:val="both"/>
        <w:rPr>
          <w:rFonts w:ascii="Palatino Linotype" w:eastAsia="MS Mincho" w:hAnsi="Palatino Linotype" w:cs="Times New Roman"/>
        </w:rPr>
      </w:pPr>
      <w:r w:rsidRPr="00D36581">
        <w:rPr>
          <w:rFonts w:ascii="Palatino Linotype" w:eastAsia="MS Mincho" w:hAnsi="Palatino Linotype" w:cs="Times New Roman"/>
        </w:rPr>
        <w:t>(Énfasis añadido)</w:t>
      </w:r>
    </w:p>
    <w:p w14:paraId="7C22EF0B" w14:textId="77777777" w:rsidR="00D758E9" w:rsidRPr="00D36581" w:rsidRDefault="00D758E9" w:rsidP="00D36581">
      <w:pPr>
        <w:spacing w:line="360" w:lineRule="auto"/>
        <w:ind w:right="567"/>
        <w:jc w:val="both"/>
        <w:rPr>
          <w:rFonts w:ascii="Palatino Linotype" w:eastAsia="MS Mincho" w:hAnsi="Palatino Linotype" w:cs="Times New Roman"/>
          <w:i/>
        </w:rPr>
      </w:pPr>
    </w:p>
    <w:p w14:paraId="4E69053D" w14:textId="43844FC4" w:rsidR="00D758E9" w:rsidRPr="00D36581" w:rsidRDefault="002D6CAF" w:rsidP="00D36581">
      <w:pPr>
        <w:numPr>
          <w:ilvl w:val="0"/>
          <w:numId w:val="34"/>
        </w:numPr>
        <w:spacing w:before="240" w:after="240" w:line="360" w:lineRule="auto"/>
        <w:ind w:left="0" w:right="49" w:firstLine="0"/>
        <w:contextualSpacing/>
        <w:jc w:val="both"/>
        <w:rPr>
          <w:rFonts w:ascii="Palatino Linotype" w:eastAsia="MS Mincho" w:hAnsi="Palatino Linotype" w:cs="Times New Roman"/>
          <w:i/>
        </w:rPr>
      </w:pPr>
      <w:r w:rsidRPr="00D36581">
        <w:rPr>
          <w:rFonts w:ascii="Palatino Linotype" w:eastAsia="MS Mincho" w:hAnsi="Palatino Linotype" w:cs="Times New Roman"/>
        </w:rPr>
        <w:t xml:space="preserve">Por otra parte, </w:t>
      </w:r>
      <w:r w:rsidR="00D758E9" w:rsidRPr="00D36581">
        <w:rPr>
          <w:rFonts w:ascii="Palatino Linotype" w:eastAsia="MS Mincho" w:hAnsi="Palatino Linotype" w:cs="Times New Roman"/>
          <w:lang w:eastAsia="es-ES_tradnl"/>
        </w:rPr>
        <w:t>la Ley de Transparencia, prevé en su artículo 23 fracción IV que son Sujetos Obligados a transparentar, permitir el acceso a su información, así como proteger los datos que obren en su poder:</w:t>
      </w:r>
    </w:p>
    <w:p w14:paraId="1BD774D5" w14:textId="77777777" w:rsidR="009022A3" w:rsidRPr="00D36581" w:rsidRDefault="009022A3" w:rsidP="00D36581">
      <w:pPr>
        <w:spacing w:before="240" w:after="240" w:line="360" w:lineRule="auto"/>
        <w:ind w:right="49"/>
        <w:contextualSpacing/>
        <w:jc w:val="both"/>
        <w:rPr>
          <w:rFonts w:ascii="Palatino Linotype" w:eastAsia="MS Mincho" w:hAnsi="Palatino Linotype" w:cs="Times New Roman"/>
          <w:i/>
        </w:rPr>
      </w:pPr>
    </w:p>
    <w:p w14:paraId="2DFAC21D" w14:textId="77777777" w:rsidR="00D758E9" w:rsidRPr="00D36581" w:rsidRDefault="00D758E9" w:rsidP="00D36581">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D36581">
        <w:rPr>
          <w:rFonts w:ascii="Palatino Linotype" w:eastAsia="MS Mincho" w:hAnsi="Palatino Linotype" w:cs="Times New Roman"/>
          <w:lang w:eastAsia="es-ES_tradnl"/>
        </w:rPr>
        <w:t xml:space="preserve">       (…)</w:t>
      </w:r>
    </w:p>
    <w:p w14:paraId="07F59AEB" w14:textId="77777777" w:rsidR="00D758E9" w:rsidRPr="00D36581" w:rsidRDefault="00D758E9" w:rsidP="00D36581">
      <w:pPr>
        <w:spacing w:before="240" w:after="240" w:line="360" w:lineRule="auto"/>
        <w:ind w:left="567" w:right="567"/>
        <w:contextualSpacing/>
        <w:jc w:val="both"/>
        <w:rPr>
          <w:rFonts w:ascii="Palatino Linotype" w:eastAsia="Calibri" w:hAnsi="Palatino Linotype" w:cs="Times New Roman"/>
          <w:b/>
          <w:bCs/>
          <w:i/>
        </w:rPr>
      </w:pPr>
      <w:r w:rsidRPr="00D36581">
        <w:rPr>
          <w:rFonts w:ascii="Palatino Linotype" w:eastAsia="Calibri" w:hAnsi="Palatino Linotype" w:cs="Times New Roman"/>
          <w:b/>
          <w:bCs/>
          <w:i/>
        </w:rPr>
        <w:t>IV. Los ayuntamientos y las dependencias, organismos, órganos y entidades de la administración municipal;”</w:t>
      </w:r>
    </w:p>
    <w:p w14:paraId="012877CC" w14:textId="23C1798F" w:rsidR="00BE4CE2" w:rsidRPr="00D36581" w:rsidRDefault="00D758E9" w:rsidP="00D36581">
      <w:pPr>
        <w:spacing w:line="360" w:lineRule="auto"/>
        <w:ind w:left="426" w:right="567"/>
        <w:contextualSpacing/>
        <w:rPr>
          <w:rFonts w:ascii="Palatino Linotype" w:eastAsia="Times New Roman" w:hAnsi="Palatino Linotype" w:cs="Arial"/>
          <w:i/>
        </w:rPr>
      </w:pPr>
      <w:r w:rsidRPr="00D36581">
        <w:rPr>
          <w:rFonts w:ascii="Palatino Linotype" w:eastAsia="Times New Roman" w:hAnsi="Palatino Linotype" w:cs="Arial"/>
          <w:i/>
        </w:rPr>
        <w:t>(…)</w:t>
      </w:r>
    </w:p>
    <w:p w14:paraId="210DD45F" w14:textId="77777777" w:rsidR="008B544E" w:rsidRPr="00D36581" w:rsidRDefault="008B544E" w:rsidP="00D36581">
      <w:pPr>
        <w:pStyle w:val="Prrafodelista"/>
        <w:spacing w:line="360" w:lineRule="auto"/>
        <w:rPr>
          <w:rFonts w:ascii="Palatino Linotype" w:eastAsia="MS Mincho" w:hAnsi="Palatino Linotype" w:cs="Times New Roman"/>
          <w:color w:val="000000"/>
        </w:rPr>
      </w:pPr>
    </w:p>
    <w:p w14:paraId="1FF904CA" w14:textId="252B31D9" w:rsidR="00B86D85" w:rsidRPr="00D36581" w:rsidRDefault="00B350D7"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bookmarkStart w:id="101" w:name="_Toc511234456"/>
      <w:r w:rsidRPr="00D36581">
        <w:rPr>
          <w:rFonts w:ascii="Palatino Linotype" w:eastAsia="MS Mincho" w:hAnsi="Palatino Linotype" w:cs="Times New Roman"/>
          <w:color w:val="000000"/>
        </w:rPr>
        <w:t xml:space="preserve">Así las cosas , </w:t>
      </w:r>
      <w:r w:rsidR="00B86D85" w:rsidRPr="00D36581">
        <w:rPr>
          <w:rFonts w:ascii="Palatino Linotype" w:eastAsia="Calibri" w:hAnsi="Palatino Linotype" w:cs="Arial"/>
          <w:color w:val="000000" w:themeColor="text1"/>
          <w:lang w:val="es-MX" w:eastAsia="en-US"/>
        </w:rPr>
        <w:t xml:space="preserve">y </w:t>
      </w:r>
      <w:r w:rsidR="00B86D85" w:rsidRPr="00D36581">
        <w:rPr>
          <w:rFonts w:ascii="Palatino Linotype" w:hAnsi="Palatino Linotype"/>
        </w:rPr>
        <w:t xml:space="preserve">atendiendo los principios de simplicidad y rapidez antes mencionados, reconocidos en el ejercicio del derecho de acceso a la información, </w:t>
      </w:r>
      <w:r w:rsidR="00B86D85" w:rsidRPr="00D36581">
        <w:rPr>
          <w:rFonts w:ascii="Palatino Linotype" w:hAnsi="Palatino Linotype" w:cs="Arial"/>
          <w:color w:val="000000" w:themeColor="text1"/>
        </w:rPr>
        <w:t>la hoy recurrente solicito a modo desagregado lo siguiente:</w:t>
      </w:r>
    </w:p>
    <w:p w14:paraId="2F398789" w14:textId="77777777" w:rsidR="00B86D85" w:rsidRPr="00D36581" w:rsidRDefault="00B86D85" w:rsidP="00D36581">
      <w:pPr>
        <w:spacing w:line="360" w:lineRule="auto"/>
        <w:rPr>
          <w:rFonts w:ascii="Palatino Linotype" w:hAnsi="Palatino Linotype" w:cs="Arial"/>
          <w:color w:val="000000" w:themeColor="text1"/>
        </w:rPr>
      </w:pPr>
    </w:p>
    <w:p w14:paraId="134A0BC9" w14:textId="1AB2CAC1" w:rsidR="005B62CE" w:rsidRPr="00D36581" w:rsidRDefault="00B86D85" w:rsidP="00D36581">
      <w:pPr>
        <w:spacing w:line="360" w:lineRule="auto"/>
        <w:rPr>
          <w:rFonts w:ascii="Palatino Linotype" w:hAnsi="Palatino Linotype"/>
          <w:b/>
        </w:rPr>
      </w:pPr>
      <w:r w:rsidRPr="00D36581">
        <w:rPr>
          <w:rFonts w:ascii="Palatino Linotype" w:hAnsi="Palatino Linotype"/>
          <w:b/>
        </w:rPr>
        <w:t>DE LOS EJERCICIO FISCALES 2013 A 2019</w:t>
      </w:r>
    </w:p>
    <w:p w14:paraId="58191272" w14:textId="77777777" w:rsidR="005B62CE" w:rsidRPr="00D36581" w:rsidRDefault="005B62CE" w:rsidP="00D36581">
      <w:pPr>
        <w:spacing w:line="360" w:lineRule="auto"/>
        <w:rPr>
          <w:rFonts w:ascii="Palatino Linotype" w:hAnsi="Palatino Linotype"/>
          <w:b/>
        </w:rPr>
      </w:pPr>
    </w:p>
    <w:p w14:paraId="2D58B2B0" w14:textId="77777777" w:rsidR="00B86D85" w:rsidRPr="00D36581" w:rsidRDefault="00B86D85" w:rsidP="00D36581">
      <w:pPr>
        <w:pStyle w:val="Prrafodelista"/>
        <w:numPr>
          <w:ilvl w:val="0"/>
          <w:numId w:val="32"/>
        </w:numPr>
        <w:spacing w:after="160" w:line="360" w:lineRule="auto"/>
        <w:jc w:val="both"/>
        <w:rPr>
          <w:rFonts w:ascii="Palatino Linotype" w:hAnsi="Palatino Linotype"/>
        </w:rPr>
      </w:pPr>
      <w:r w:rsidRPr="00D36581">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ECBC415" w14:textId="77777777" w:rsidR="00B86D85" w:rsidRPr="00D36581" w:rsidRDefault="00B86D85" w:rsidP="00D36581">
      <w:pPr>
        <w:pStyle w:val="Prrafodelista"/>
        <w:spacing w:line="360" w:lineRule="auto"/>
        <w:rPr>
          <w:rFonts w:ascii="Palatino Linotype" w:hAnsi="Palatino Linotype"/>
        </w:rPr>
      </w:pPr>
    </w:p>
    <w:p w14:paraId="2A2E31AC" w14:textId="77777777" w:rsidR="00B86D85" w:rsidRPr="00D36581" w:rsidRDefault="00B86D85" w:rsidP="00D36581">
      <w:pPr>
        <w:pStyle w:val="Prrafodelista"/>
        <w:numPr>
          <w:ilvl w:val="0"/>
          <w:numId w:val="32"/>
        </w:numPr>
        <w:spacing w:after="160" w:line="360" w:lineRule="auto"/>
        <w:jc w:val="both"/>
        <w:rPr>
          <w:rFonts w:ascii="Palatino Linotype" w:hAnsi="Palatino Linotype"/>
        </w:rPr>
      </w:pPr>
      <w:r w:rsidRPr="00D36581">
        <w:rPr>
          <w:rFonts w:ascii="Palatino Linotype" w:hAnsi="Palatino Linotype"/>
        </w:rPr>
        <w:t>Presupuesto de Egresos por Objeto del Gasto y Dependencia General (</w:t>
      </w:r>
      <w:proofErr w:type="spellStart"/>
      <w:r w:rsidRPr="00D36581">
        <w:rPr>
          <w:rFonts w:ascii="Palatino Linotype" w:hAnsi="Palatino Linotype"/>
        </w:rPr>
        <w:t>PbRM</w:t>
      </w:r>
      <w:proofErr w:type="spellEnd"/>
      <w:r w:rsidRPr="00D36581">
        <w:rPr>
          <w:rFonts w:ascii="Palatino Linotype" w:hAnsi="Palatino Linotype"/>
        </w:rPr>
        <w:t xml:space="preserve"> 04b). </w:t>
      </w:r>
    </w:p>
    <w:p w14:paraId="4934575F" w14:textId="77777777" w:rsidR="00B86D85" w:rsidRPr="00D36581" w:rsidRDefault="00B86D85" w:rsidP="00D36581">
      <w:pPr>
        <w:pStyle w:val="Prrafodelista"/>
        <w:spacing w:line="360" w:lineRule="auto"/>
        <w:rPr>
          <w:rFonts w:ascii="Palatino Linotype" w:hAnsi="Palatino Linotype"/>
        </w:rPr>
      </w:pPr>
    </w:p>
    <w:p w14:paraId="7808A0B7" w14:textId="77777777" w:rsidR="00B86D85" w:rsidRPr="00D36581" w:rsidRDefault="00B86D85" w:rsidP="00D36581">
      <w:pPr>
        <w:pStyle w:val="Prrafodelista"/>
        <w:numPr>
          <w:ilvl w:val="0"/>
          <w:numId w:val="32"/>
        </w:numPr>
        <w:spacing w:after="160" w:line="360" w:lineRule="auto"/>
        <w:jc w:val="both"/>
        <w:rPr>
          <w:rFonts w:ascii="Palatino Linotype" w:hAnsi="Palatino Linotype"/>
        </w:rPr>
      </w:pPr>
      <w:r w:rsidRPr="00D36581">
        <w:rPr>
          <w:rFonts w:ascii="Palatino Linotype" w:hAnsi="Palatino Linotype"/>
        </w:rPr>
        <w:t>Carátulas de Presupuesto de Ingresos y Egresos (</w:t>
      </w:r>
      <w:proofErr w:type="spellStart"/>
      <w:r w:rsidRPr="00D36581">
        <w:rPr>
          <w:rFonts w:ascii="Palatino Linotype" w:hAnsi="Palatino Linotype"/>
        </w:rPr>
        <w:t>PbRM</w:t>
      </w:r>
      <w:proofErr w:type="spellEnd"/>
      <w:r w:rsidRPr="00D36581">
        <w:rPr>
          <w:rFonts w:ascii="Palatino Linotype" w:hAnsi="Palatino Linotype"/>
        </w:rPr>
        <w:t xml:space="preserve"> 03b y </w:t>
      </w:r>
      <w:proofErr w:type="spellStart"/>
      <w:r w:rsidRPr="00D36581">
        <w:rPr>
          <w:rFonts w:ascii="Palatino Linotype" w:hAnsi="Palatino Linotype"/>
        </w:rPr>
        <w:t>PbRM</w:t>
      </w:r>
      <w:proofErr w:type="spellEnd"/>
      <w:r w:rsidRPr="00D36581">
        <w:rPr>
          <w:rFonts w:ascii="Palatino Linotype" w:hAnsi="Palatino Linotype"/>
        </w:rPr>
        <w:t xml:space="preserve"> 04d).</w:t>
      </w:r>
    </w:p>
    <w:p w14:paraId="7E0A7813" w14:textId="77777777" w:rsidR="00B86D85" w:rsidRPr="00D36581" w:rsidRDefault="00B86D85" w:rsidP="00D36581">
      <w:pPr>
        <w:pStyle w:val="Prrafodelista"/>
        <w:spacing w:line="360" w:lineRule="auto"/>
        <w:rPr>
          <w:rFonts w:ascii="Palatino Linotype" w:hAnsi="Palatino Linotype"/>
        </w:rPr>
      </w:pPr>
    </w:p>
    <w:p w14:paraId="72AD6ACF" w14:textId="77777777" w:rsidR="00B86D85" w:rsidRPr="00D36581" w:rsidRDefault="00B86D85" w:rsidP="00D36581">
      <w:pPr>
        <w:pStyle w:val="Prrafodelista"/>
        <w:numPr>
          <w:ilvl w:val="0"/>
          <w:numId w:val="32"/>
        </w:numPr>
        <w:spacing w:after="160" w:line="360" w:lineRule="auto"/>
        <w:jc w:val="both"/>
        <w:rPr>
          <w:rFonts w:ascii="Palatino Linotype" w:hAnsi="Palatino Linotype"/>
        </w:rPr>
      </w:pPr>
      <w:r w:rsidRPr="00D36581">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1E7756C" w14:textId="77777777" w:rsidR="00B86D85" w:rsidRPr="00D36581" w:rsidRDefault="00B86D85" w:rsidP="00D36581">
      <w:pPr>
        <w:pStyle w:val="Prrafodelista"/>
        <w:spacing w:line="360" w:lineRule="auto"/>
        <w:rPr>
          <w:rFonts w:ascii="Palatino Linotype" w:hAnsi="Palatino Linotype"/>
        </w:rPr>
      </w:pPr>
    </w:p>
    <w:p w14:paraId="27906B34" w14:textId="77777777" w:rsidR="00B86D85" w:rsidRPr="00D36581" w:rsidRDefault="00B86D85" w:rsidP="00D36581">
      <w:pPr>
        <w:pStyle w:val="Prrafodelista"/>
        <w:numPr>
          <w:ilvl w:val="0"/>
          <w:numId w:val="32"/>
        </w:numPr>
        <w:spacing w:after="160" w:line="360" w:lineRule="auto"/>
        <w:jc w:val="both"/>
        <w:rPr>
          <w:rFonts w:ascii="Palatino Linotype" w:hAnsi="Palatino Linotype"/>
        </w:rPr>
      </w:pPr>
      <w:r w:rsidRPr="00D36581">
        <w:rPr>
          <w:rFonts w:ascii="Palatino Linotype" w:hAnsi="Palatino Linotype"/>
        </w:rPr>
        <w:t>Presupuesto de Egresos por Objeto de Gasto de la dependencia Clave I01 Desarrollo Social y/o equivalente, y de la dependencia Clave 152 Atención a la Mujer y/o equivalente.</w:t>
      </w:r>
    </w:p>
    <w:p w14:paraId="6A6D81DB" w14:textId="77777777" w:rsidR="00B86D85" w:rsidRPr="00D36581" w:rsidRDefault="00B86D85" w:rsidP="00D36581">
      <w:pPr>
        <w:pStyle w:val="Prrafodelista"/>
        <w:spacing w:line="360" w:lineRule="auto"/>
        <w:rPr>
          <w:rFonts w:ascii="Palatino Linotype" w:hAnsi="Palatino Linotype"/>
        </w:rPr>
      </w:pPr>
    </w:p>
    <w:p w14:paraId="061BA8D8" w14:textId="77777777" w:rsidR="00B86D85" w:rsidRPr="00D36581" w:rsidRDefault="00B86D85" w:rsidP="00D36581">
      <w:pPr>
        <w:pStyle w:val="Prrafodelista"/>
        <w:spacing w:line="360" w:lineRule="auto"/>
        <w:rPr>
          <w:rFonts w:ascii="Palatino Linotype" w:hAnsi="Palatino Linotype"/>
          <w:b/>
        </w:rPr>
      </w:pPr>
      <w:r w:rsidRPr="00D36581">
        <w:rPr>
          <w:rFonts w:ascii="Palatino Linotype" w:hAnsi="Palatino Linotype"/>
          <w:b/>
        </w:rPr>
        <w:t>DE LOS EJERCICIOS FISCALES 2015 A 2019</w:t>
      </w:r>
    </w:p>
    <w:p w14:paraId="54E5926E" w14:textId="77777777" w:rsidR="005B62CE" w:rsidRPr="00D36581" w:rsidRDefault="005B62CE" w:rsidP="00D36581">
      <w:pPr>
        <w:pStyle w:val="Prrafodelista"/>
        <w:spacing w:line="360" w:lineRule="auto"/>
        <w:rPr>
          <w:rFonts w:ascii="Palatino Linotype" w:hAnsi="Palatino Linotype"/>
          <w:b/>
        </w:rPr>
      </w:pPr>
    </w:p>
    <w:p w14:paraId="6E292ABA" w14:textId="77777777" w:rsidR="00B86D85" w:rsidRPr="00D36581" w:rsidRDefault="00B86D85" w:rsidP="00D36581">
      <w:pPr>
        <w:pStyle w:val="Prrafodelista"/>
        <w:numPr>
          <w:ilvl w:val="0"/>
          <w:numId w:val="33"/>
        </w:numPr>
        <w:spacing w:after="160" w:line="360" w:lineRule="auto"/>
        <w:jc w:val="both"/>
        <w:rPr>
          <w:rFonts w:ascii="Palatino Linotype" w:hAnsi="Palatino Linotype"/>
        </w:rPr>
      </w:pPr>
      <w:r w:rsidRPr="00D36581">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C590D9E" w14:textId="77777777" w:rsidR="00B86D85" w:rsidRPr="00D36581" w:rsidRDefault="00B86D85" w:rsidP="00D36581">
      <w:pPr>
        <w:spacing w:line="360" w:lineRule="auto"/>
        <w:jc w:val="both"/>
        <w:rPr>
          <w:rFonts w:ascii="Palatino Linotype" w:hAnsi="Palatino Linotype"/>
        </w:rPr>
      </w:pPr>
    </w:p>
    <w:p w14:paraId="3F6C3D8A" w14:textId="77777777" w:rsidR="00B86D85" w:rsidRPr="00D36581" w:rsidRDefault="00B86D85" w:rsidP="00D36581">
      <w:pPr>
        <w:spacing w:line="360" w:lineRule="auto"/>
        <w:jc w:val="both"/>
        <w:rPr>
          <w:rFonts w:ascii="Palatino Linotype" w:hAnsi="Palatino Linotype"/>
          <w:b/>
        </w:rPr>
      </w:pPr>
      <w:r w:rsidRPr="00D36581">
        <w:rPr>
          <w:rFonts w:ascii="Palatino Linotype" w:hAnsi="Palatino Linotype"/>
          <w:b/>
        </w:rPr>
        <w:t>Complementos:</w:t>
      </w:r>
    </w:p>
    <w:p w14:paraId="3681BA7D" w14:textId="77777777" w:rsidR="00B86D85" w:rsidRPr="00D36581" w:rsidRDefault="00B86D85" w:rsidP="00D36581">
      <w:pPr>
        <w:pStyle w:val="Prrafodelista"/>
        <w:numPr>
          <w:ilvl w:val="0"/>
          <w:numId w:val="24"/>
        </w:numPr>
        <w:spacing w:after="160" w:line="360" w:lineRule="auto"/>
        <w:jc w:val="both"/>
        <w:rPr>
          <w:rFonts w:ascii="Palatino Linotype" w:hAnsi="Palatino Linotype"/>
          <w:b/>
        </w:rPr>
      </w:pPr>
      <w:r w:rsidRPr="00D36581">
        <w:rPr>
          <w:rFonts w:ascii="Palatino Linotype" w:hAnsi="Palatino Linotype"/>
        </w:rPr>
        <w:t>Dirección o área de la que depende la unidad administrativa con Clave 152 Atención a la Mujer y/o equivalente.</w:t>
      </w:r>
    </w:p>
    <w:p w14:paraId="29DC21B5" w14:textId="77777777" w:rsidR="00B86D85" w:rsidRPr="00D36581" w:rsidRDefault="00B86D85" w:rsidP="00D36581">
      <w:pPr>
        <w:pStyle w:val="Prrafodelista"/>
        <w:spacing w:line="360" w:lineRule="auto"/>
        <w:jc w:val="both"/>
        <w:rPr>
          <w:rFonts w:ascii="Palatino Linotype" w:hAnsi="Palatino Linotype"/>
          <w:b/>
        </w:rPr>
      </w:pPr>
    </w:p>
    <w:p w14:paraId="7D05DD7D" w14:textId="77777777" w:rsidR="00B86D85" w:rsidRPr="00D36581" w:rsidRDefault="00B86D85" w:rsidP="00D36581">
      <w:pPr>
        <w:pStyle w:val="Prrafodelista"/>
        <w:numPr>
          <w:ilvl w:val="0"/>
          <w:numId w:val="24"/>
        </w:numPr>
        <w:spacing w:after="160" w:line="360" w:lineRule="auto"/>
        <w:jc w:val="both"/>
        <w:rPr>
          <w:rFonts w:ascii="Palatino Linotype" w:hAnsi="Palatino Linotype"/>
          <w:b/>
        </w:rPr>
      </w:pPr>
      <w:r w:rsidRPr="00D36581">
        <w:rPr>
          <w:rFonts w:ascii="Palatino Linotype" w:hAnsi="Palatino Linotype"/>
        </w:rPr>
        <w:t>Denominación de la dependencia auxiliar con Clave 152 Atención a la Mujer y/o equivalente del Municipio.</w:t>
      </w:r>
    </w:p>
    <w:p w14:paraId="650F0236" w14:textId="77777777" w:rsidR="00B86D85" w:rsidRPr="00D36581" w:rsidRDefault="00B86D85" w:rsidP="00D36581">
      <w:pPr>
        <w:pStyle w:val="Prrafodelista"/>
        <w:spacing w:line="360" w:lineRule="auto"/>
        <w:jc w:val="both"/>
        <w:rPr>
          <w:rFonts w:ascii="Palatino Linotype" w:hAnsi="Palatino Linotype"/>
          <w:b/>
        </w:rPr>
      </w:pPr>
    </w:p>
    <w:p w14:paraId="0BD4D0ED" w14:textId="77777777" w:rsidR="00B86D85" w:rsidRPr="00D36581" w:rsidRDefault="00B86D85" w:rsidP="00D36581">
      <w:pPr>
        <w:pStyle w:val="Prrafodelista"/>
        <w:numPr>
          <w:ilvl w:val="0"/>
          <w:numId w:val="24"/>
        </w:numPr>
        <w:spacing w:after="160" w:line="360" w:lineRule="auto"/>
        <w:jc w:val="both"/>
        <w:rPr>
          <w:rFonts w:ascii="Palatino Linotype" w:hAnsi="Palatino Linotype"/>
          <w:b/>
        </w:rPr>
      </w:pPr>
      <w:r w:rsidRPr="00D36581">
        <w:rPr>
          <w:rFonts w:ascii="Palatino Linotype" w:hAnsi="Palatino Linotype"/>
        </w:rPr>
        <w:t>Fuente de financiamiento en materia de género o atención a la mujer de carácter estatal, federal o internacional, y el monto.</w:t>
      </w:r>
    </w:p>
    <w:p w14:paraId="7E5FB882" w14:textId="77777777" w:rsidR="00B86D85" w:rsidRPr="00D36581" w:rsidRDefault="00B86D85" w:rsidP="00D36581">
      <w:pPr>
        <w:pStyle w:val="Prrafodelista"/>
        <w:spacing w:line="360" w:lineRule="auto"/>
        <w:rPr>
          <w:rFonts w:ascii="Palatino Linotype" w:hAnsi="Palatino Linotype"/>
          <w:b/>
        </w:rPr>
      </w:pPr>
    </w:p>
    <w:p w14:paraId="39365E12" w14:textId="77777777" w:rsidR="00B86D85" w:rsidRPr="00D36581" w:rsidRDefault="00B86D85" w:rsidP="00D36581">
      <w:pPr>
        <w:pStyle w:val="Prrafodelista"/>
        <w:numPr>
          <w:ilvl w:val="0"/>
          <w:numId w:val="24"/>
        </w:numPr>
        <w:spacing w:after="160" w:line="360" w:lineRule="auto"/>
        <w:jc w:val="both"/>
        <w:rPr>
          <w:rFonts w:ascii="Palatino Linotype" w:hAnsi="Palatino Linotype"/>
        </w:rPr>
      </w:pPr>
      <w:r w:rsidRPr="00D36581">
        <w:rPr>
          <w:rFonts w:ascii="Palatino Linotype" w:hAnsi="Palatino Linotype"/>
        </w:rPr>
        <w:t>Monto de recursos gestionados en materia de género o atención a la mujer en el Municipio de los años 2013 a 2019.</w:t>
      </w:r>
    </w:p>
    <w:p w14:paraId="2AF8A5AF" w14:textId="77777777" w:rsidR="00B86D85" w:rsidRPr="00D36581" w:rsidRDefault="00B86D85" w:rsidP="00D36581">
      <w:pPr>
        <w:tabs>
          <w:tab w:val="left" w:pos="0"/>
        </w:tabs>
        <w:spacing w:line="360" w:lineRule="auto"/>
        <w:ind w:right="49"/>
        <w:contextualSpacing/>
        <w:jc w:val="both"/>
        <w:rPr>
          <w:rFonts w:ascii="Palatino Linotype" w:hAnsi="Palatino Linotype"/>
          <w:color w:val="000000" w:themeColor="text1"/>
        </w:rPr>
      </w:pPr>
    </w:p>
    <w:p w14:paraId="0107AF22" w14:textId="0FF0BA9E" w:rsidR="004A7580" w:rsidRPr="00D36581" w:rsidRDefault="004A7580" w:rsidP="00D36581">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D36581">
        <w:rPr>
          <w:rFonts w:ascii="Palatino Linotype" w:hAnsi="Palatino Linotype"/>
          <w:color w:val="000000" w:themeColor="text1"/>
        </w:rPr>
        <w:t xml:space="preserve">Como ya se ha hecho referencia, el </w:t>
      </w:r>
      <w:r w:rsidRPr="00D36581">
        <w:rPr>
          <w:rFonts w:ascii="Palatino Linotype" w:hAnsi="Palatino Linotype"/>
          <w:b/>
          <w:color w:val="000000" w:themeColor="text1"/>
        </w:rPr>
        <w:t xml:space="preserve">SUJETO OBLIGADO </w:t>
      </w:r>
      <w:r w:rsidRPr="00D36581">
        <w:rPr>
          <w:rFonts w:ascii="Palatino Linotype" w:hAnsi="Palatino Linotype"/>
          <w:color w:val="000000" w:themeColor="text1"/>
        </w:rPr>
        <w:t>fue omiso en emitir una constatación en una primera instancia, y también fue omiso en rendir el informe justificado respectivo, lo que configuró un silenci</w:t>
      </w:r>
      <w:r w:rsidR="0090469E" w:rsidRPr="00D36581">
        <w:rPr>
          <w:rFonts w:ascii="Palatino Linotype" w:hAnsi="Palatino Linotype"/>
          <w:color w:val="000000" w:themeColor="text1"/>
        </w:rPr>
        <w:t>o</w:t>
      </w:r>
      <w:r w:rsidRPr="00D36581">
        <w:rPr>
          <w:rFonts w:ascii="Palatino Linotype" w:hAnsi="Palatino Linotype"/>
          <w:color w:val="000000" w:themeColor="text1"/>
        </w:rPr>
        <w:t xml:space="preserve"> total por parte del Ayuntamiento, lo que trae consigo que resulten fundados y procedentes los motivos de inconformidad de la hoy recurrente.</w:t>
      </w:r>
    </w:p>
    <w:p w14:paraId="4C6516D3" w14:textId="77777777" w:rsidR="00675324" w:rsidRPr="00D36581" w:rsidRDefault="00675324" w:rsidP="00D36581">
      <w:pPr>
        <w:tabs>
          <w:tab w:val="left" w:pos="0"/>
        </w:tabs>
        <w:spacing w:line="360" w:lineRule="auto"/>
        <w:ind w:right="49"/>
        <w:contextualSpacing/>
        <w:jc w:val="both"/>
        <w:rPr>
          <w:rFonts w:ascii="Palatino Linotype" w:hAnsi="Palatino Linotype"/>
          <w:color w:val="000000" w:themeColor="text1"/>
        </w:rPr>
      </w:pPr>
    </w:p>
    <w:p w14:paraId="19F5D9FC" w14:textId="50CEE9EE" w:rsidR="00675324"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color w:val="000000" w:themeColor="text1"/>
        </w:rPr>
        <w:t>Por otro lado</w:t>
      </w:r>
      <w:r w:rsidR="00675324" w:rsidRPr="00D36581">
        <w:rPr>
          <w:rFonts w:ascii="Palatino Linotype" w:hAnsi="Palatino Linotype" w:cs="Arial"/>
        </w:rPr>
        <w:t>,</w:t>
      </w:r>
      <w:r w:rsidR="00675324" w:rsidRPr="00D36581">
        <w:rPr>
          <w:rFonts w:ascii="Palatino Linotype" w:hAnsi="Palatino Linotype" w:cs="Arial"/>
          <w:color w:val="000000"/>
        </w:rPr>
        <w:t xml:space="preserve"> </w:t>
      </w:r>
      <w:r w:rsidRPr="00D36581">
        <w:rPr>
          <w:rFonts w:ascii="Palatino Linotype" w:hAnsi="Palatino Linotype" w:cs="Arial"/>
          <w:color w:val="000000"/>
        </w:rPr>
        <w:t xml:space="preserve">es de </w:t>
      </w:r>
      <w:r w:rsidR="00675324" w:rsidRPr="00D36581">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D36581">
        <w:rPr>
          <w:rFonts w:ascii="Palatino Linotype" w:hAnsi="Palatino Linotype" w:cs="Arial"/>
        </w:rPr>
        <w:t xml:space="preserve">xpedientes, estudios, actas, resoluciones, oficios, acuerdos, circulares, contratos, convenios, estadísticas o bien </w:t>
      </w:r>
      <w:r w:rsidR="00675324" w:rsidRPr="00D36581">
        <w:rPr>
          <w:rFonts w:ascii="Palatino Linotype" w:hAnsi="Palatino Linotype" w:cs="Arial"/>
          <w:u w:val="single"/>
        </w:rPr>
        <w:t>cualquier registro</w:t>
      </w:r>
      <w:r w:rsidR="00675324" w:rsidRPr="00D36581">
        <w:rPr>
          <w:rFonts w:ascii="Palatino Linotype" w:hAnsi="Palatino Linotype" w:cs="Arial"/>
        </w:rPr>
        <w:t xml:space="preserve"> </w:t>
      </w:r>
      <w:r w:rsidR="00675324" w:rsidRPr="00D36581">
        <w:rPr>
          <w:rFonts w:ascii="Palatino Linotype" w:hAnsi="Palatino Linotype" w:cs="Arial"/>
          <w:u w:val="single"/>
        </w:rPr>
        <w:t>en posesión de los Sujetos Obligados,</w:t>
      </w:r>
      <w:r w:rsidR="00675324" w:rsidRPr="00D36581">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D36581" w:rsidRDefault="00675324" w:rsidP="00D36581">
      <w:pPr>
        <w:pStyle w:val="Prrafodelista"/>
        <w:spacing w:line="360" w:lineRule="auto"/>
        <w:rPr>
          <w:rFonts w:ascii="Palatino Linotype" w:hAnsi="Palatino Linotype" w:cs="Arial"/>
        </w:rPr>
      </w:pPr>
    </w:p>
    <w:p w14:paraId="44BC4EAE" w14:textId="77777777" w:rsidR="00675324" w:rsidRPr="00D36581" w:rsidRDefault="00675324" w:rsidP="00D36581">
      <w:pPr>
        <w:autoSpaceDE w:val="0"/>
        <w:autoSpaceDN w:val="0"/>
        <w:adjustRightInd w:val="0"/>
        <w:spacing w:before="240" w:after="240" w:line="360" w:lineRule="auto"/>
        <w:ind w:left="709" w:right="851"/>
        <w:jc w:val="both"/>
        <w:rPr>
          <w:rFonts w:ascii="Palatino Linotype" w:hAnsi="Palatino Linotype" w:cs="Arial"/>
          <w:bCs/>
          <w:i/>
        </w:rPr>
      </w:pPr>
      <w:r w:rsidRPr="00D36581">
        <w:rPr>
          <w:rFonts w:ascii="Palatino Linotype" w:hAnsi="Palatino Linotype" w:cs="Arial"/>
          <w:bCs/>
          <w:i/>
        </w:rPr>
        <w:t>“</w:t>
      </w:r>
      <w:r w:rsidRPr="00D36581">
        <w:rPr>
          <w:rFonts w:ascii="Palatino Linotype" w:hAnsi="Palatino Linotype" w:cs="Arial"/>
          <w:b/>
          <w:bCs/>
          <w:i/>
        </w:rPr>
        <w:t>Artículo 3.</w:t>
      </w:r>
      <w:r w:rsidRPr="00D36581">
        <w:rPr>
          <w:rFonts w:ascii="Palatino Linotype" w:hAnsi="Palatino Linotype" w:cs="Arial"/>
          <w:bCs/>
          <w:i/>
        </w:rPr>
        <w:t xml:space="preserve"> Para los efectos de la presente Ley se entenderá por:</w:t>
      </w:r>
    </w:p>
    <w:p w14:paraId="07233737" w14:textId="77777777" w:rsidR="00675324" w:rsidRPr="00D36581" w:rsidRDefault="00675324" w:rsidP="00D36581">
      <w:pPr>
        <w:autoSpaceDE w:val="0"/>
        <w:autoSpaceDN w:val="0"/>
        <w:adjustRightInd w:val="0"/>
        <w:spacing w:before="240" w:after="240" w:line="360" w:lineRule="auto"/>
        <w:ind w:left="709" w:right="851"/>
        <w:jc w:val="both"/>
        <w:rPr>
          <w:rFonts w:ascii="Palatino Linotype" w:hAnsi="Palatino Linotype" w:cs="Arial"/>
          <w:bCs/>
          <w:i/>
        </w:rPr>
      </w:pPr>
      <w:r w:rsidRPr="00D36581">
        <w:rPr>
          <w:rFonts w:ascii="Palatino Linotype" w:hAnsi="Palatino Linotype" w:cs="Arial"/>
          <w:bCs/>
          <w:i/>
        </w:rPr>
        <w:t>...</w:t>
      </w:r>
    </w:p>
    <w:p w14:paraId="6D09EFD3" w14:textId="77777777" w:rsidR="00675324" w:rsidRPr="00D36581" w:rsidRDefault="00675324" w:rsidP="00D36581">
      <w:pPr>
        <w:autoSpaceDE w:val="0"/>
        <w:autoSpaceDN w:val="0"/>
        <w:adjustRightInd w:val="0"/>
        <w:spacing w:before="240" w:after="240" w:line="360" w:lineRule="auto"/>
        <w:ind w:left="709" w:right="851"/>
        <w:jc w:val="both"/>
        <w:rPr>
          <w:rFonts w:ascii="Palatino Linotype" w:hAnsi="Palatino Linotype" w:cs="Arial"/>
          <w:bCs/>
          <w:i/>
        </w:rPr>
      </w:pPr>
      <w:r w:rsidRPr="00D36581">
        <w:rPr>
          <w:rFonts w:ascii="Palatino Linotype" w:hAnsi="Palatino Linotype" w:cs="Arial"/>
          <w:bCs/>
          <w:i/>
        </w:rPr>
        <w:t xml:space="preserve">XI. </w:t>
      </w:r>
      <w:r w:rsidRPr="00D36581">
        <w:rPr>
          <w:rFonts w:ascii="Palatino Linotype" w:hAnsi="Palatino Linotype" w:cs="Arial"/>
          <w:b/>
          <w:bCs/>
          <w:i/>
        </w:rPr>
        <w:t>Documento:</w:t>
      </w:r>
      <w:r w:rsidRPr="00D36581">
        <w:rPr>
          <w:rFonts w:ascii="Palatino Linotype" w:hAnsi="Palatino Linotype" w:cs="Arial"/>
          <w:bCs/>
          <w:i/>
        </w:rPr>
        <w:t xml:space="preserve"> Los </w:t>
      </w:r>
      <w:r w:rsidRPr="00D36581">
        <w:rPr>
          <w:rFonts w:ascii="Palatino Linotype" w:hAnsi="Palatino Linotype" w:cs="Arial"/>
          <w:b/>
          <w:bCs/>
          <w:i/>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D36581">
        <w:rPr>
          <w:rFonts w:ascii="Palatino Linotype" w:hAnsi="Palatino Linotype" w:cs="Arial"/>
          <w:bCs/>
          <w:i/>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D36581" w:rsidRDefault="00675324" w:rsidP="00D36581">
      <w:pPr>
        <w:autoSpaceDE w:val="0"/>
        <w:autoSpaceDN w:val="0"/>
        <w:adjustRightInd w:val="0"/>
        <w:spacing w:before="240" w:after="240" w:line="360" w:lineRule="auto"/>
        <w:ind w:left="709" w:right="851"/>
        <w:jc w:val="both"/>
        <w:rPr>
          <w:rFonts w:ascii="Palatino Linotype" w:hAnsi="Palatino Linotype" w:cs="Arial"/>
          <w:b/>
          <w:bCs/>
          <w:i/>
        </w:rPr>
      </w:pPr>
      <w:r w:rsidRPr="00D36581">
        <w:rPr>
          <w:rFonts w:ascii="Palatino Linotype" w:hAnsi="Palatino Linotype" w:cs="Arial"/>
          <w:b/>
          <w:bCs/>
          <w:i/>
        </w:rPr>
        <w:t>...”</w:t>
      </w:r>
    </w:p>
    <w:p w14:paraId="7DB37B39" w14:textId="698B357D" w:rsidR="005B62CE" w:rsidRPr="00D36581" w:rsidRDefault="00675324" w:rsidP="00D36581">
      <w:pPr>
        <w:autoSpaceDE w:val="0"/>
        <w:autoSpaceDN w:val="0"/>
        <w:adjustRightInd w:val="0"/>
        <w:spacing w:before="240" w:after="240" w:line="360" w:lineRule="auto"/>
        <w:ind w:left="709" w:right="851"/>
        <w:jc w:val="both"/>
        <w:rPr>
          <w:rFonts w:ascii="Palatino Linotype" w:hAnsi="Palatino Linotype" w:cs="Arial"/>
          <w:bCs/>
        </w:rPr>
      </w:pPr>
      <w:r w:rsidRPr="00D36581">
        <w:rPr>
          <w:rFonts w:ascii="Palatino Linotype" w:hAnsi="Palatino Linotype" w:cs="Arial"/>
          <w:bCs/>
        </w:rPr>
        <w:t>(Énfasis añadido)</w:t>
      </w:r>
    </w:p>
    <w:p w14:paraId="2CF63AE2" w14:textId="77777777" w:rsidR="00675324" w:rsidRPr="00D36581" w:rsidRDefault="00675324" w:rsidP="00D36581">
      <w:pPr>
        <w:pStyle w:val="Prrafodelista"/>
        <w:numPr>
          <w:ilvl w:val="0"/>
          <w:numId w:val="34"/>
        </w:numPr>
        <w:tabs>
          <w:tab w:val="left" w:pos="0"/>
        </w:tabs>
        <w:spacing w:line="360" w:lineRule="auto"/>
        <w:ind w:left="0" w:right="49" w:firstLine="0"/>
        <w:jc w:val="both"/>
        <w:rPr>
          <w:rFonts w:ascii="Palatino Linotype" w:hAnsi="Palatino Linotype" w:cs="Arial"/>
          <w:color w:val="222222"/>
          <w:lang w:val="es-MX" w:eastAsia="es-MX"/>
        </w:rPr>
      </w:pPr>
      <w:r w:rsidRPr="00D36581">
        <w:rPr>
          <w:rFonts w:ascii="Palatino Linotype" w:hAnsi="Palatino Linotype" w:cs="Arial"/>
          <w:color w:val="000000" w:themeColor="text1"/>
        </w:rPr>
        <w:t>Es</w:t>
      </w:r>
      <w:r w:rsidRPr="00D36581">
        <w:rPr>
          <w:rFonts w:ascii="Palatino Linotype" w:hAnsi="Palatino Linotype" w:cs="Arial"/>
          <w:lang w:eastAsia="es-MX"/>
        </w:rPr>
        <w:t xml:space="preserve"> decir, el derecho de acceso a la información pública es un derecho que versa sobre documentos,</w:t>
      </w:r>
      <w:r w:rsidRPr="00D36581">
        <w:rPr>
          <w:rFonts w:ascii="Palatino Linotype" w:hAnsi="Palatino Linotype" w:cs="Arial"/>
          <w:color w:val="222222"/>
          <w:lang w:eastAsia="es-MX"/>
        </w:rPr>
        <w:t xml:space="preserve"> lo que se traduce en una obligación de </w:t>
      </w:r>
      <w:r w:rsidRPr="00D36581">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D36581">
        <w:rPr>
          <w:rFonts w:ascii="Palatino Linotype" w:hAnsi="Palatino Linotype"/>
          <w:color w:val="000000"/>
        </w:rPr>
        <w:t xml:space="preserve">sirve de apoyo </w:t>
      </w:r>
      <w:r w:rsidRPr="00D36581">
        <w:rPr>
          <w:rFonts w:ascii="Palatino Linotype" w:hAnsi="Palatino Linotype" w:cs="Arial"/>
          <w:color w:val="222222"/>
          <w:lang w:eastAsia="es-MX"/>
        </w:rPr>
        <w:t xml:space="preserve">a lo anterior, el </w:t>
      </w:r>
      <w:r w:rsidRPr="00D36581">
        <w:rPr>
          <w:rFonts w:ascii="Palatino Linotype" w:hAnsi="Palatino Linotype" w:cs="Arial"/>
          <w:b/>
          <w:color w:val="222222"/>
          <w:lang w:eastAsia="es-MX"/>
        </w:rPr>
        <w:t>Criterio 09-10</w:t>
      </w:r>
      <w:r w:rsidRPr="00D36581">
        <w:rPr>
          <w:rFonts w:ascii="Palatino Linotype" w:hAnsi="Palatino Linotype" w:cs="Arial"/>
          <w:color w:val="222222"/>
          <w:lang w:eastAsia="es-MX"/>
        </w:rPr>
        <w:t>, emitido por el Pleno del entonces Instituto Federal de Acceso a la Información y Protección de Datos, que a la letra dice:</w:t>
      </w:r>
    </w:p>
    <w:p w14:paraId="062F58D6" w14:textId="77777777" w:rsidR="005B62CE" w:rsidRPr="00D36581" w:rsidRDefault="005B62CE" w:rsidP="00D36581">
      <w:pPr>
        <w:pStyle w:val="Prrafodelista"/>
        <w:tabs>
          <w:tab w:val="left" w:pos="0"/>
        </w:tabs>
        <w:spacing w:line="360" w:lineRule="auto"/>
        <w:ind w:left="0" w:right="49"/>
        <w:jc w:val="both"/>
        <w:rPr>
          <w:rFonts w:ascii="Palatino Linotype" w:hAnsi="Palatino Linotype" w:cs="Arial"/>
          <w:color w:val="222222"/>
          <w:lang w:val="es-MX" w:eastAsia="es-MX"/>
        </w:rPr>
      </w:pPr>
    </w:p>
    <w:p w14:paraId="368BFD54" w14:textId="33824593" w:rsidR="00C37FC6" w:rsidRPr="00D36581" w:rsidRDefault="00675324" w:rsidP="00D36581">
      <w:pPr>
        <w:shd w:val="clear" w:color="auto" w:fill="FFFFFF"/>
        <w:tabs>
          <w:tab w:val="left" w:pos="8647"/>
        </w:tabs>
        <w:spacing w:before="240" w:after="240" w:line="360" w:lineRule="auto"/>
        <w:ind w:left="851" w:right="902"/>
        <w:jc w:val="both"/>
        <w:rPr>
          <w:rFonts w:ascii="Palatino Linotype" w:hAnsi="Palatino Linotype" w:cs="Arial"/>
          <w:i/>
          <w:iCs/>
          <w:color w:val="222222"/>
          <w:lang w:eastAsia="es-MX"/>
        </w:rPr>
      </w:pPr>
      <w:r w:rsidRPr="00D36581">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D36581">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EFA1EBA" w14:textId="70CE2FC4" w:rsidR="009022A3" w:rsidRPr="00D36581" w:rsidRDefault="009022A3" w:rsidP="00D36581">
      <w:pPr>
        <w:shd w:val="clear" w:color="auto" w:fill="FFFFFF"/>
        <w:tabs>
          <w:tab w:val="left" w:pos="8647"/>
        </w:tabs>
        <w:spacing w:before="240" w:after="240" w:line="360" w:lineRule="auto"/>
        <w:ind w:left="851" w:right="902"/>
        <w:jc w:val="both"/>
        <w:rPr>
          <w:rFonts w:ascii="Palatino Linotype" w:hAnsi="Palatino Linotype" w:cs="Arial"/>
          <w:iCs/>
          <w:color w:val="222222"/>
          <w:lang w:eastAsia="es-MX"/>
        </w:rPr>
      </w:pPr>
      <w:r w:rsidRPr="00D36581">
        <w:rPr>
          <w:rFonts w:ascii="Palatino Linotype" w:hAnsi="Palatino Linotype" w:cs="Arial"/>
          <w:bCs/>
          <w:iCs/>
          <w:color w:val="222222"/>
          <w:lang w:eastAsia="es-MX"/>
        </w:rPr>
        <w:t>(Énfasis añadido)</w:t>
      </w:r>
    </w:p>
    <w:p w14:paraId="42FDDC50" w14:textId="77777777" w:rsidR="00675324" w:rsidRPr="00D36581" w:rsidRDefault="00675324" w:rsidP="00D36581">
      <w:pPr>
        <w:pStyle w:val="Prrafodelista"/>
        <w:numPr>
          <w:ilvl w:val="0"/>
          <w:numId w:val="34"/>
        </w:numPr>
        <w:tabs>
          <w:tab w:val="left" w:pos="0"/>
        </w:tabs>
        <w:spacing w:line="360" w:lineRule="auto"/>
        <w:ind w:left="0" w:right="49" w:firstLine="0"/>
        <w:jc w:val="both"/>
        <w:rPr>
          <w:rFonts w:ascii="Palatino Linotype" w:hAnsi="Palatino Linotype" w:cs="Arial"/>
          <w:lang w:eastAsia="es-MX"/>
        </w:rPr>
      </w:pPr>
      <w:r w:rsidRPr="00D36581">
        <w:rPr>
          <w:rFonts w:ascii="Palatino Linotype" w:hAnsi="Palatino Linotype" w:cs="Arial"/>
          <w:lang w:eastAsia="es-MX"/>
        </w:rPr>
        <w:t>En efecto, el derecho de acceso a la información es un derecho de acceso a documentos; por lo que, se estima que la naturaleza de los artículos de la legislación en la materia, versa en ese acceso al documento.</w:t>
      </w:r>
    </w:p>
    <w:p w14:paraId="3B114259" w14:textId="77777777" w:rsidR="00B57FC1" w:rsidRPr="00D36581" w:rsidRDefault="00B57FC1" w:rsidP="00D36581">
      <w:pPr>
        <w:pStyle w:val="Prrafodelista"/>
        <w:tabs>
          <w:tab w:val="left" w:pos="0"/>
        </w:tabs>
        <w:spacing w:line="360" w:lineRule="auto"/>
        <w:ind w:left="0" w:right="49"/>
        <w:jc w:val="both"/>
        <w:rPr>
          <w:rFonts w:ascii="Palatino Linotype" w:hAnsi="Palatino Linotype" w:cs="Arial"/>
          <w:lang w:eastAsia="es-MX"/>
        </w:rPr>
      </w:pPr>
    </w:p>
    <w:p w14:paraId="6ED91659" w14:textId="77777777" w:rsidR="00815B15"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D36581">
        <w:rPr>
          <w:rFonts w:ascii="Palatino Linotype" w:hAnsi="Palatino Linotype" w:cs="Arial"/>
          <w:lang w:eastAsia="es-MX"/>
        </w:rPr>
        <w:t>Este</w:t>
      </w:r>
      <w:r w:rsidRPr="00D36581">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D36581">
        <w:rPr>
          <w:rFonts w:ascii="Palatino Linotype" w:eastAsia="MS Mincho" w:hAnsi="Palatino Linotype" w:cs="Arial"/>
          <w:i/>
        </w:rPr>
        <w:t>ad hoc</w:t>
      </w:r>
      <w:r w:rsidRPr="00D36581">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D36581">
        <w:rPr>
          <w:rStyle w:val="Refdenotaalpie"/>
          <w:rFonts w:ascii="Palatino Linotype" w:eastAsia="MS Mincho" w:hAnsi="Palatino Linotype" w:cs="Arial"/>
        </w:rPr>
        <w:footnoteReference w:id="3"/>
      </w:r>
      <w:r w:rsidRPr="00D36581">
        <w:rPr>
          <w:rFonts w:ascii="Palatino Linotype" w:eastAsia="MS Mincho" w:hAnsi="Palatino Linotype" w:cs="Arial"/>
        </w:rPr>
        <w:t xml:space="preserve"> </w:t>
      </w:r>
    </w:p>
    <w:p w14:paraId="123B538F" w14:textId="77777777" w:rsidR="00815B15" w:rsidRPr="00D36581" w:rsidRDefault="00815B15" w:rsidP="00D36581">
      <w:pPr>
        <w:pStyle w:val="Prrafodelista"/>
        <w:spacing w:line="360" w:lineRule="auto"/>
        <w:rPr>
          <w:rFonts w:ascii="Palatino Linotype" w:eastAsia="MS Mincho" w:hAnsi="Palatino Linotype" w:cs="Arial"/>
        </w:rPr>
      </w:pPr>
    </w:p>
    <w:p w14:paraId="64A62D5E" w14:textId="193B47B9"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D36581">
        <w:rPr>
          <w:rFonts w:ascii="Palatino Linotype" w:eastAsia="MS Mincho" w:hAnsi="Palatino Linotype" w:cs="Arial"/>
        </w:rPr>
        <w:t>Sistemáticamente hemos señalado, y así lo entienden tanto otros Órganos Garantes</w:t>
      </w:r>
      <w:r w:rsidRPr="00D36581">
        <w:rPr>
          <w:rStyle w:val="Refdenotaalpie"/>
          <w:rFonts w:ascii="Palatino Linotype" w:eastAsia="MS Mincho" w:hAnsi="Palatino Linotype" w:cs="Arial"/>
        </w:rPr>
        <w:footnoteReference w:id="4"/>
      </w:r>
      <w:r w:rsidRPr="00D36581">
        <w:rPr>
          <w:rFonts w:ascii="Palatino Linotype" w:eastAsia="MS Mincho" w:hAnsi="Palatino Linotype" w:cs="Arial"/>
        </w:rPr>
        <w:t xml:space="preserve"> como Órganos Internacionales Especializados,</w:t>
      </w:r>
      <w:r w:rsidRPr="00D36581">
        <w:rPr>
          <w:rStyle w:val="Refdenotaalpie"/>
          <w:rFonts w:ascii="Palatino Linotype" w:eastAsia="MS Mincho" w:hAnsi="Palatino Linotype" w:cs="Arial"/>
        </w:rPr>
        <w:footnoteReference w:id="5"/>
      </w:r>
      <w:r w:rsidRPr="00D36581">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acceso a la información pública</w:t>
      </w:r>
      <w:r w:rsidRPr="00D36581">
        <w:rPr>
          <w:rFonts w:ascii="Palatino Linotype" w:hAnsi="Palatino Linotype"/>
          <w:color w:val="000000" w:themeColor="text1"/>
        </w:rPr>
        <w:t>.</w:t>
      </w:r>
    </w:p>
    <w:p w14:paraId="5627592C" w14:textId="77777777" w:rsidR="000E704F" w:rsidRPr="00D36581" w:rsidRDefault="000E704F" w:rsidP="00D36581">
      <w:pPr>
        <w:pStyle w:val="Prrafodelista"/>
        <w:spacing w:line="360" w:lineRule="auto"/>
        <w:rPr>
          <w:rFonts w:ascii="Palatino Linotype" w:hAnsi="Palatino Linotype"/>
          <w:color w:val="000000" w:themeColor="text1"/>
        </w:rPr>
      </w:pPr>
    </w:p>
    <w:p w14:paraId="3E94C7A6"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rPr>
      </w:pPr>
      <w:r w:rsidRPr="00D36581">
        <w:rPr>
          <w:rFonts w:ascii="Palatino Linotype" w:hAnsi="Palatino Linotype" w:cs="Arial"/>
        </w:rPr>
        <w:t xml:space="preserve">Sirviendo de apoyo a lo anterior el </w:t>
      </w:r>
      <w:r w:rsidRPr="00D36581">
        <w:rPr>
          <w:rFonts w:ascii="Palatino Linotype" w:hAnsi="Palatino Linotype" w:cs="Arial"/>
          <w:b/>
        </w:rPr>
        <w:t>criterio 03/17</w:t>
      </w:r>
      <w:r w:rsidRPr="00D36581">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D36581" w:rsidRDefault="000E704F" w:rsidP="00D36581">
      <w:pPr>
        <w:pStyle w:val="Prrafodelista"/>
        <w:spacing w:line="360" w:lineRule="auto"/>
        <w:rPr>
          <w:rFonts w:ascii="Palatino Linotype" w:hAnsi="Palatino Linotype" w:cs="Arial"/>
        </w:rPr>
      </w:pPr>
    </w:p>
    <w:p w14:paraId="57D1DA7C" w14:textId="28B7B7F7" w:rsidR="00C37FC6" w:rsidRPr="00D36581" w:rsidRDefault="00C37FC6" w:rsidP="00D36581">
      <w:pPr>
        <w:spacing w:before="73" w:line="360" w:lineRule="auto"/>
        <w:ind w:left="426" w:right="474"/>
        <w:jc w:val="both"/>
        <w:rPr>
          <w:rFonts w:ascii="Palatino Linotype" w:eastAsia="Arial" w:hAnsi="Palatino Linotype" w:cs="Arial"/>
          <w:i/>
        </w:rPr>
      </w:pPr>
      <w:r w:rsidRPr="00D36581">
        <w:rPr>
          <w:rFonts w:ascii="Palatino Linotype" w:eastAsia="Arial" w:hAnsi="Palatino Linotype" w:cs="Arial"/>
          <w:b/>
          <w:i/>
        </w:rPr>
        <w:t>“</w:t>
      </w:r>
      <w:r w:rsidR="000E704F" w:rsidRPr="00D36581">
        <w:rPr>
          <w:rFonts w:ascii="Palatino Linotype" w:eastAsia="Arial" w:hAnsi="Palatino Linotype" w:cs="Arial"/>
          <w:b/>
          <w:i/>
        </w:rPr>
        <w:t xml:space="preserve">No existe obligación de elaborar </w:t>
      </w:r>
      <w:r w:rsidR="000E704F" w:rsidRPr="00D36581">
        <w:rPr>
          <w:rFonts w:ascii="Palatino Linotype" w:eastAsia="Arial" w:hAnsi="Palatino Linotype" w:cs="Arial"/>
          <w:b/>
          <w:i/>
          <w:spacing w:val="-3"/>
        </w:rPr>
        <w:t>d</w:t>
      </w:r>
      <w:r w:rsidR="000E704F" w:rsidRPr="00D36581">
        <w:rPr>
          <w:rFonts w:ascii="Palatino Linotype" w:eastAsia="Arial" w:hAnsi="Palatino Linotype" w:cs="Arial"/>
          <w:b/>
          <w:i/>
        </w:rPr>
        <w:t>ocum</w:t>
      </w:r>
      <w:r w:rsidR="000E704F" w:rsidRPr="00D36581">
        <w:rPr>
          <w:rFonts w:ascii="Palatino Linotype" w:eastAsia="Arial" w:hAnsi="Palatino Linotype" w:cs="Arial"/>
          <w:b/>
          <w:i/>
          <w:spacing w:val="1"/>
        </w:rPr>
        <w:t>e</w:t>
      </w:r>
      <w:r w:rsidR="000E704F" w:rsidRPr="00D36581">
        <w:rPr>
          <w:rFonts w:ascii="Palatino Linotype" w:eastAsia="Arial" w:hAnsi="Palatino Linotype" w:cs="Arial"/>
          <w:b/>
          <w:i/>
        </w:rPr>
        <w:t>n</w:t>
      </w:r>
      <w:r w:rsidR="000E704F" w:rsidRPr="00D36581">
        <w:rPr>
          <w:rFonts w:ascii="Palatino Linotype" w:eastAsia="Arial" w:hAnsi="Palatino Linotype" w:cs="Arial"/>
          <w:b/>
          <w:i/>
          <w:spacing w:val="-1"/>
        </w:rPr>
        <w:t>t</w:t>
      </w:r>
      <w:r w:rsidR="000E704F" w:rsidRPr="00D36581">
        <w:rPr>
          <w:rFonts w:ascii="Palatino Linotype" w:eastAsia="Arial" w:hAnsi="Palatino Linotype" w:cs="Arial"/>
          <w:b/>
          <w:i/>
        </w:rPr>
        <w:t>os</w:t>
      </w:r>
      <w:r w:rsidR="000E704F" w:rsidRPr="00D36581">
        <w:rPr>
          <w:rFonts w:ascii="Palatino Linotype" w:eastAsia="Arial" w:hAnsi="Palatino Linotype" w:cs="Arial"/>
          <w:b/>
          <w:i/>
          <w:spacing w:val="14"/>
        </w:rPr>
        <w:t xml:space="preserve"> </w:t>
      </w:r>
      <w:r w:rsidR="000E704F" w:rsidRPr="00D36581">
        <w:rPr>
          <w:rFonts w:ascii="Palatino Linotype" w:eastAsia="Arial" w:hAnsi="Palatino Linotype" w:cs="Arial"/>
          <w:b/>
          <w:i/>
          <w:spacing w:val="-1"/>
        </w:rPr>
        <w:t xml:space="preserve">ad </w:t>
      </w:r>
      <w:r w:rsidR="000E704F" w:rsidRPr="00D36581">
        <w:rPr>
          <w:rFonts w:ascii="Palatino Linotype" w:eastAsia="Arial" w:hAnsi="Palatino Linotype" w:cs="Arial"/>
          <w:b/>
          <w:i/>
        </w:rPr>
        <w:t>hoc</w:t>
      </w:r>
      <w:r w:rsidR="000E704F" w:rsidRPr="00D36581">
        <w:rPr>
          <w:rFonts w:ascii="Palatino Linotype" w:eastAsia="Arial" w:hAnsi="Palatino Linotype" w:cs="Arial"/>
          <w:b/>
          <w:i/>
          <w:spacing w:val="11"/>
        </w:rPr>
        <w:t xml:space="preserve"> </w:t>
      </w:r>
      <w:r w:rsidR="000E704F" w:rsidRPr="00D36581">
        <w:rPr>
          <w:rFonts w:ascii="Palatino Linotype" w:eastAsia="Arial" w:hAnsi="Palatino Linotype" w:cs="Arial"/>
          <w:b/>
          <w:i/>
        </w:rPr>
        <w:t>para</w:t>
      </w:r>
      <w:r w:rsidR="000E704F" w:rsidRPr="00D36581">
        <w:rPr>
          <w:rFonts w:ascii="Palatino Linotype" w:eastAsia="Arial" w:hAnsi="Palatino Linotype" w:cs="Arial"/>
          <w:b/>
          <w:i/>
          <w:spacing w:val="10"/>
        </w:rPr>
        <w:t xml:space="preserve"> </w:t>
      </w:r>
      <w:r w:rsidR="000E704F" w:rsidRPr="00D36581">
        <w:rPr>
          <w:rFonts w:ascii="Palatino Linotype" w:eastAsia="Arial" w:hAnsi="Palatino Linotype" w:cs="Arial"/>
          <w:b/>
          <w:i/>
        </w:rPr>
        <w:t>atender las sol</w:t>
      </w:r>
      <w:r w:rsidR="000E704F" w:rsidRPr="00D36581">
        <w:rPr>
          <w:rFonts w:ascii="Palatino Linotype" w:eastAsia="Arial" w:hAnsi="Palatino Linotype" w:cs="Arial"/>
          <w:b/>
          <w:i/>
          <w:spacing w:val="-2"/>
        </w:rPr>
        <w:t>i</w:t>
      </w:r>
      <w:r w:rsidR="000E704F" w:rsidRPr="00D36581">
        <w:rPr>
          <w:rFonts w:ascii="Palatino Linotype" w:eastAsia="Arial" w:hAnsi="Palatino Linotype" w:cs="Arial"/>
          <w:b/>
          <w:i/>
          <w:spacing w:val="1"/>
        </w:rPr>
        <w:t>c</w:t>
      </w:r>
      <w:r w:rsidR="000E704F" w:rsidRPr="00D36581">
        <w:rPr>
          <w:rFonts w:ascii="Palatino Linotype" w:eastAsia="Arial" w:hAnsi="Palatino Linotype" w:cs="Arial"/>
          <w:b/>
          <w:i/>
        </w:rPr>
        <w:t>itudes</w:t>
      </w:r>
      <w:r w:rsidR="000E704F" w:rsidRPr="00D36581">
        <w:rPr>
          <w:rFonts w:ascii="Palatino Linotype" w:eastAsia="Arial" w:hAnsi="Palatino Linotype" w:cs="Arial"/>
          <w:b/>
          <w:i/>
          <w:spacing w:val="10"/>
        </w:rPr>
        <w:t xml:space="preserve"> </w:t>
      </w:r>
      <w:r w:rsidR="000E704F" w:rsidRPr="00D36581">
        <w:rPr>
          <w:rFonts w:ascii="Palatino Linotype" w:eastAsia="Arial" w:hAnsi="Palatino Linotype" w:cs="Arial"/>
          <w:b/>
          <w:i/>
        </w:rPr>
        <w:t>de</w:t>
      </w:r>
      <w:r w:rsidR="000E704F" w:rsidRPr="00D36581">
        <w:rPr>
          <w:rFonts w:ascii="Palatino Linotype" w:eastAsia="Arial" w:hAnsi="Palatino Linotype" w:cs="Arial"/>
          <w:b/>
          <w:i/>
          <w:spacing w:val="9"/>
        </w:rPr>
        <w:t xml:space="preserve"> </w:t>
      </w:r>
      <w:r w:rsidR="000E704F" w:rsidRPr="00D36581">
        <w:rPr>
          <w:rFonts w:ascii="Palatino Linotype" w:eastAsia="Arial" w:hAnsi="Palatino Linotype" w:cs="Arial"/>
          <w:b/>
          <w:i/>
          <w:spacing w:val="1"/>
        </w:rPr>
        <w:t>ac</w:t>
      </w:r>
      <w:r w:rsidR="000E704F" w:rsidRPr="00D36581">
        <w:rPr>
          <w:rFonts w:ascii="Palatino Linotype" w:eastAsia="Arial" w:hAnsi="Palatino Linotype" w:cs="Arial"/>
          <w:b/>
          <w:i/>
          <w:spacing w:val="-1"/>
        </w:rPr>
        <w:t>c</w:t>
      </w:r>
      <w:r w:rsidR="000E704F" w:rsidRPr="00D36581">
        <w:rPr>
          <w:rFonts w:ascii="Palatino Linotype" w:eastAsia="Arial" w:hAnsi="Palatino Linotype" w:cs="Arial"/>
          <w:b/>
          <w:i/>
          <w:spacing w:val="1"/>
        </w:rPr>
        <w:t>es</w:t>
      </w:r>
      <w:r w:rsidR="000E704F" w:rsidRPr="00D36581">
        <w:rPr>
          <w:rFonts w:ascii="Palatino Linotype" w:eastAsia="Arial" w:hAnsi="Palatino Linotype" w:cs="Arial"/>
          <w:b/>
          <w:i/>
        </w:rPr>
        <w:t>o</w:t>
      </w:r>
      <w:r w:rsidR="000E704F" w:rsidRPr="00D36581">
        <w:rPr>
          <w:rFonts w:ascii="Palatino Linotype" w:eastAsia="Arial" w:hAnsi="Palatino Linotype" w:cs="Arial"/>
          <w:b/>
          <w:i/>
          <w:spacing w:val="11"/>
        </w:rPr>
        <w:t xml:space="preserve"> </w:t>
      </w:r>
      <w:r w:rsidR="000E704F" w:rsidRPr="00D36581">
        <w:rPr>
          <w:rFonts w:ascii="Palatino Linotype" w:eastAsia="Arial" w:hAnsi="Palatino Linotype" w:cs="Arial"/>
          <w:b/>
          <w:i/>
        </w:rPr>
        <w:t>a</w:t>
      </w:r>
      <w:r w:rsidR="000E704F" w:rsidRPr="00D36581">
        <w:rPr>
          <w:rFonts w:ascii="Palatino Linotype" w:eastAsia="Arial" w:hAnsi="Palatino Linotype" w:cs="Arial"/>
          <w:b/>
          <w:i/>
          <w:spacing w:val="9"/>
        </w:rPr>
        <w:t xml:space="preserve"> </w:t>
      </w:r>
      <w:r w:rsidR="000E704F" w:rsidRPr="00D36581">
        <w:rPr>
          <w:rFonts w:ascii="Palatino Linotype" w:eastAsia="Arial" w:hAnsi="Palatino Linotype" w:cs="Arial"/>
          <w:b/>
          <w:i/>
        </w:rPr>
        <w:t>la</w:t>
      </w:r>
      <w:r w:rsidR="000E704F" w:rsidRPr="00D36581">
        <w:rPr>
          <w:rFonts w:ascii="Palatino Linotype" w:eastAsia="Arial" w:hAnsi="Palatino Linotype" w:cs="Arial"/>
          <w:b/>
          <w:i/>
          <w:spacing w:val="10"/>
        </w:rPr>
        <w:t xml:space="preserve"> </w:t>
      </w:r>
      <w:r w:rsidR="000E704F" w:rsidRPr="00D36581">
        <w:rPr>
          <w:rFonts w:ascii="Palatino Linotype" w:eastAsia="Arial" w:hAnsi="Palatino Linotype" w:cs="Arial"/>
          <w:b/>
          <w:i/>
        </w:rPr>
        <w:t>informa</w:t>
      </w:r>
      <w:r w:rsidR="000E704F" w:rsidRPr="00D36581">
        <w:rPr>
          <w:rFonts w:ascii="Palatino Linotype" w:eastAsia="Arial" w:hAnsi="Palatino Linotype" w:cs="Arial"/>
          <w:b/>
          <w:i/>
          <w:spacing w:val="1"/>
        </w:rPr>
        <w:t>c</w:t>
      </w:r>
      <w:r w:rsidR="000E704F" w:rsidRPr="00D36581">
        <w:rPr>
          <w:rFonts w:ascii="Palatino Linotype" w:eastAsia="Arial" w:hAnsi="Palatino Linotype" w:cs="Arial"/>
          <w:b/>
          <w:i/>
        </w:rPr>
        <w:t>ió</w:t>
      </w:r>
      <w:r w:rsidR="000E704F" w:rsidRPr="00D36581">
        <w:rPr>
          <w:rFonts w:ascii="Palatino Linotype" w:eastAsia="Arial" w:hAnsi="Palatino Linotype" w:cs="Arial"/>
          <w:b/>
          <w:i/>
          <w:spacing w:val="-2"/>
        </w:rPr>
        <w:t>n</w:t>
      </w:r>
      <w:r w:rsidR="000E704F" w:rsidRPr="00D36581">
        <w:rPr>
          <w:rFonts w:ascii="Palatino Linotype" w:eastAsia="Arial" w:hAnsi="Palatino Linotype" w:cs="Arial"/>
          <w:b/>
          <w:i/>
        </w:rPr>
        <w:t>.</w:t>
      </w:r>
      <w:r w:rsidR="000E704F" w:rsidRPr="00D36581">
        <w:rPr>
          <w:rFonts w:ascii="Palatino Linotype" w:eastAsia="Arial" w:hAnsi="Palatino Linotype" w:cs="Arial"/>
          <w:b/>
          <w:i/>
          <w:spacing w:val="18"/>
        </w:rPr>
        <w:t xml:space="preserve"> </w:t>
      </w:r>
      <w:r w:rsidR="000E704F" w:rsidRPr="00D36581">
        <w:rPr>
          <w:rFonts w:ascii="Palatino Linotype" w:eastAsia="Arial" w:hAnsi="Palatino Linotype" w:cs="Arial"/>
          <w:i/>
          <w:spacing w:val="18"/>
        </w:rPr>
        <w:t>L</w:t>
      </w:r>
      <w:r w:rsidR="000E704F" w:rsidRPr="00D36581">
        <w:rPr>
          <w:rFonts w:ascii="Palatino Linotype" w:eastAsia="Arial" w:hAnsi="Palatino Linotype" w:cs="Arial"/>
          <w:i/>
          <w:spacing w:val="-1"/>
        </w:rPr>
        <w:t xml:space="preserve">os </w:t>
      </w:r>
      <w:r w:rsidR="000E704F" w:rsidRPr="00D36581">
        <w:rPr>
          <w:rFonts w:ascii="Palatino Linotype" w:eastAsia="Arial" w:hAnsi="Palatino Linotype" w:cs="Arial"/>
          <w:i/>
          <w:spacing w:val="1"/>
        </w:rPr>
        <w:t>a</w:t>
      </w:r>
      <w:r w:rsidR="000E704F" w:rsidRPr="00D36581">
        <w:rPr>
          <w:rFonts w:ascii="Palatino Linotype" w:eastAsia="Arial" w:hAnsi="Palatino Linotype" w:cs="Arial"/>
          <w:i/>
        </w:rPr>
        <w:t>rt</w:t>
      </w:r>
      <w:r w:rsidR="000E704F" w:rsidRPr="00D36581">
        <w:rPr>
          <w:rFonts w:ascii="Palatino Linotype" w:eastAsia="Arial" w:hAnsi="Palatino Linotype" w:cs="Arial"/>
          <w:i/>
          <w:spacing w:val="-2"/>
        </w:rPr>
        <w:t>í</w:t>
      </w:r>
      <w:r w:rsidR="000E704F" w:rsidRPr="00D36581">
        <w:rPr>
          <w:rFonts w:ascii="Palatino Linotype" w:eastAsia="Arial" w:hAnsi="Palatino Linotype" w:cs="Arial"/>
          <w:i/>
        </w:rPr>
        <w:t>c</w:t>
      </w:r>
      <w:r w:rsidR="000E704F" w:rsidRPr="00D36581">
        <w:rPr>
          <w:rFonts w:ascii="Palatino Linotype" w:eastAsia="Arial" w:hAnsi="Palatino Linotype" w:cs="Arial"/>
          <w:i/>
          <w:spacing w:val="1"/>
        </w:rPr>
        <w:t>u</w:t>
      </w:r>
      <w:r w:rsidR="000E704F" w:rsidRPr="00D36581">
        <w:rPr>
          <w:rFonts w:ascii="Palatino Linotype" w:eastAsia="Arial" w:hAnsi="Palatino Linotype" w:cs="Arial"/>
          <w:i/>
        </w:rPr>
        <w:t>los</w:t>
      </w:r>
      <w:r w:rsidR="000E704F" w:rsidRPr="00D36581">
        <w:rPr>
          <w:rFonts w:ascii="Palatino Linotype" w:eastAsia="Arial" w:hAnsi="Palatino Linotype" w:cs="Arial"/>
          <w:i/>
          <w:spacing w:val="8"/>
        </w:rPr>
        <w:t xml:space="preserve"> 129 </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rPr>
        <w:t>e</w:t>
      </w:r>
      <w:r w:rsidR="000E704F" w:rsidRPr="00D36581">
        <w:rPr>
          <w:rFonts w:ascii="Palatino Linotype" w:eastAsia="Arial" w:hAnsi="Palatino Linotype" w:cs="Arial"/>
          <w:i/>
          <w:spacing w:val="9"/>
        </w:rPr>
        <w:t xml:space="preserve"> </w:t>
      </w:r>
      <w:r w:rsidR="000E704F" w:rsidRPr="00D36581">
        <w:rPr>
          <w:rFonts w:ascii="Palatino Linotype" w:eastAsia="Arial" w:hAnsi="Palatino Linotype" w:cs="Arial"/>
          <w:i/>
        </w:rPr>
        <w:t>la</w:t>
      </w:r>
      <w:r w:rsidR="000E704F" w:rsidRPr="00D36581">
        <w:rPr>
          <w:rFonts w:ascii="Palatino Linotype" w:eastAsia="Arial" w:hAnsi="Palatino Linotype" w:cs="Arial"/>
          <w:i/>
          <w:spacing w:val="10"/>
        </w:rPr>
        <w:t xml:space="preserve"> </w:t>
      </w:r>
      <w:r w:rsidR="000E704F" w:rsidRPr="00D36581">
        <w:rPr>
          <w:rFonts w:ascii="Palatino Linotype" w:eastAsia="Arial" w:hAnsi="Palatino Linotype" w:cs="Arial"/>
          <w:i/>
          <w:spacing w:val="-1"/>
        </w:rPr>
        <w:t>L</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rPr>
        <w:t>y</w:t>
      </w:r>
      <w:r w:rsidR="000E704F" w:rsidRPr="00D36581">
        <w:rPr>
          <w:rFonts w:ascii="Palatino Linotype" w:eastAsia="Arial" w:hAnsi="Palatino Linotype" w:cs="Arial"/>
          <w:i/>
          <w:spacing w:val="8"/>
        </w:rPr>
        <w:t xml:space="preserve"> </w:t>
      </w:r>
      <w:r w:rsidR="000E704F" w:rsidRPr="00D36581">
        <w:rPr>
          <w:rFonts w:ascii="Palatino Linotype" w:eastAsia="Arial" w:hAnsi="Palatino Linotype" w:cs="Arial"/>
          <w:i/>
        </w:rPr>
        <w:t>General</w:t>
      </w:r>
      <w:r w:rsidR="000E704F" w:rsidRPr="00D36581">
        <w:rPr>
          <w:rFonts w:ascii="Palatino Linotype" w:eastAsia="Arial" w:hAnsi="Palatino Linotype" w:cs="Arial"/>
          <w:i/>
          <w:spacing w:val="10"/>
        </w:rPr>
        <w:t xml:space="preserve"> </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rPr>
        <w:t>e</w:t>
      </w:r>
      <w:r w:rsidR="000E704F" w:rsidRPr="00D36581">
        <w:rPr>
          <w:rFonts w:ascii="Palatino Linotype" w:eastAsia="Arial" w:hAnsi="Palatino Linotype" w:cs="Arial"/>
          <w:i/>
          <w:spacing w:val="9"/>
        </w:rPr>
        <w:t xml:space="preserve"> </w:t>
      </w:r>
      <w:r w:rsidR="000E704F" w:rsidRPr="00D36581">
        <w:rPr>
          <w:rFonts w:ascii="Palatino Linotype" w:eastAsia="Arial" w:hAnsi="Palatino Linotype" w:cs="Arial"/>
          <w:i/>
          <w:spacing w:val="2"/>
        </w:rPr>
        <w:t>T</w:t>
      </w:r>
      <w:r w:rsidR="000E704F" w:rsidRPr="00D36581">
        <w:rPr>
          <w:rFonts w:ascii="Palatino Linotype" w:eastAsia="Arial" w:hAnsi="Palatino Linotype" w:cs="Arial"/>
          <w:i/>
        </w:rPr>
        <w:t>r</w:t>
      </w:r>
      <w:r w:rsidR="000E704F" w:rsidRPr="00D36581">
        <w:rPr>
          <w:rFonts w:ascii="Palatino Linotype" w:eastAsia="Arial" w:hAnsi="Palatino Linotype" w:cs="Arial"/>
          <w:i/>
          <w:spacing w:val="-2"/>
        </w:rPr>
        <w:t>a</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s</w:t>
      </w:r>
      <w:r w:rsidR="000E704F" w:rsidRPr="00D36581">
        <w:rPr>
          <w:rFonts w:ascii="Palatino Linotype" w:eastAsia="Arial" w:hAnsi="Palatino Linotype" w:cs="Arial"/>
          <w:i/>
          <w:spacing w:val="1"/>
        </w:rPr>
        <w:t>pa</w:t>
      </w:r>
      <w:r w:rsidR="000E704F" w:rsidRPr="00D36581">
        <w:rPr>
          <w:rFonts w:ascii="Palatino Linotype" w:eastAsia="Arial" w:hAnsi="Palatino Linotype" w:cs="Arial"/>
          <w:i/>
        </w:rPr>
        <w:t>r</w:t>
      </w:r>
      <w:r w:rsidR="000E704F" w:rsidRPr="00D36581">
        <w:rPr>
          <w:rFonts w:ascii="Palatino Linotype" w:eastAsia="Arial" w:hAnsi="Palatino Linotype" w:cs="Arial"/>
          <w:i/>
          <w:spacing w:val="-2"/>
        </w:rPr>
        <w:t>e</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cia y Acc</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rPr>
        <w:t>so</w:t>
      </w:r>
      <w:r w:rsidR="000E704F" w:rsidRPr="00D36581">
        <w:rPr>
          <w:rFonts w:ascii="Palatino Linotype" w:eastAsia="Arial" w:hAnsi="Palatino Linotype" w:cs="Arial"/>
          <w:i/>
          <w:spacing w:val="3"/>
        </w:rPr>
        <w:t xml:space="preserve"> </w:t>
      </w:r>
      <w:r w:rsidR="000E704F" w:rsidRPr="00D36581">
        <w:rPr>
          <w:rFonts w:ascii="Palatino Linotype" w:eastAsia="Arial" w:hAnsi="Palatino Linotype" w:cs="Arial"/>
          <w:i/>
        </w:rPr>
        <w:t>a</w:t>
      </w:r>
      <w:r w:rsidR="000E704F" w:rsidRPr="00D36581">
        <w:rPr>
          <w:rFonts w:ascii="Palatino Linotype" w:eastAsia="Arial" w:hAnsi="Palatino Linotype" w:cs="Arial"/>
          <w:i/>
          <w:spacing w:val="1"/>
        </w:rPr>
        <w:t xml:space="preserve"> </w:t>
      </w:r>
      <w:r w:rsidR="000E704F" w:rsidRPr="00D36581">
        <w:rPr>
          <w:rFonts w:ascii="Palatino Linotype" w:eastAsia="Arial" w:hAnsi="Palatino Linotype" w:cs="Arial"/>
          <w:i/>
        </w:rPr>
        <w:t>la I</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f</w:t>
      </w:r>
      <w:r w:rsidR="000E704F" w:rsidRPr="00D36581">
        <w:rPr>
          <w:rFonts w:ascii="Palatino Linotype" w:eastAsia="Arial" w:hAnsi="Palatino Linotype" w:cs="Arial"/>
          <w:i/>
          <w:spacing w:val="1"/>
        </w:rPr>
        <w:t>o</w:t>
      </w:r>
      <w:r w:rsidR="000E704F" w:rsidRPr="00D36581">
        <w:rPr>
          <w:rFonts w:ascii="Palatino Linotype" w:eastAsia="Arial" w:hAnsi="Palatino Linotype" w:cs="Arial"/>
          <w:i/>
          <w:spacing w:val="-3"/>
        </w:rPr>
        <w:t>r</w:t>
      </w:r>
      <w:r w:rsidR="000E704F" w:rsidRPr="00D36581">
        <w:rPr>
          <w:rFonts w:ascii="Palatino Linotype" w:eastAsia="Arial" w:hAnsi="Palatino Linotype" w:cs="Arial"/>
          <w:i/>
          <w:spacing w:val="1"/>
        </w:rPr>
        <w:t>ma</w:t>
      </w:r>
      <w:r w:rsidR="000E704F" w:rsidRPr="00D36581">
        <w:rPr>
          <w:rFonts w:ascii="Palatino Linotype" w:eastAsia="Arial" w:hAnsi="Palatino Linotype" w:cs="Arial"/>
          <w:i/>
        </w:rPr>
        <w:t>ci</w:t>
      </w:r>
      <w:r w:rsidR="000E704F" w:rsidRPr="00D36581">
        <w:rPr>
          <w:rFonts w:ascii="Palatino Linotype" w:eastAsia="Arial" w:hAnsi="Palatino Linotype" w:cs="Arial"/>
          <w:i/>
          <w:spacing w:val="-2"/>
        </w:rPr>
        <w:t>ó</w:t>
      </w:r>
      <w:r w:rsidR="000E704F" w:rsidRPr="00D36581">
        <w:rPr>
          <w:rFonts w:ascii="Palatino Linotype" w:eastAsia="Arial" w:hAnsi="Palatino Linotype" w:cs="Arial"/>
          <w:i/>
        </w:rPr>
        <w:t>n</w:t>
      </w:r>
      <w:r w:rsidR="000E704F" w:rsidRPr="00D36581">
        <w:rPr>
          <w:rFonts w:ascii="Palatino Linotype" w:eastAsia="Arial" w:hAnsi="Palatino Linotype" w:cs="Arial"/>
          <w:i/>
          <w:spacing w:val="6"/>
        </w:rPr>
        <w:t xml:space="preserve"> </w:t>
      </w:r>
      <w:r w:rsidR="000E704F" w:rsidRPr="00D36581">
        <w:rPr>
          <w:rFonts w:ascii="Palatino Linotype" w:eastAsia="Arial" w:hAnsi="Palatino Linotype" w:cs="Arial"/>
          <w:i/>
          <w:spacing w:val="-2"/>
        </w:rPr>
        <w:t>P</w:t>
      </w:r>
      <w:r w:rsidR="000E704F" w:rsidRPr="00D36581">
        <w:rPr>
          <w:rFonts w:ascii="Palatino Linotype" w:eastAsia="Arial" w:hAnsi="Palatino Linotype" w:cs="Arial"/>
          <w:i/>
          <w:spacing w:val="1"/>
        </w:rPr>
        <w:t>úb</w:t>
      </w:r>
      <w:r w:rsidR="000E704F" w:rsidRPr="00D36581">
        <w:rPr>
          <w:rFonts w:ascii="Palatino Linotype" w:eastAsia="Arial" w:hAnsi="Palatino Linotype" w:cs="Arial"/>
          <w:i/>
        </w:rPr>
        <w:t>l</w:t>
      </w:r>
      <w:r w:rsidR="000E704F" w:rsidRPr="00D36581">
        <w:rPr>
          <w:rFonts w:ascii="Palatino Linotype" w:eastAsia="Arial" w:hAnsi="Palatino Linotype" w:cs="Arial"/>
          <w:i/>
          <w:spacing w:val="-1"/>
        </w:rPr>
        <w:t>i</w:t>
      </w:r>
      <w:r w:rsidR="000E704F" w:rsidRPr="00D36581">
        <w:rPr>
          <w:rFonts w:ascii="Palatino Linotype" w:eastAsia="Arial" w:hAnsi="Palatino Linotype" w:cs="Arial"/>
          <w:i/>
        </w:rPr>
        <w:t xml:space="preserve">ca y </w:t>
      </w:r>
      <w:r w:rsidR="000E704F" w:rsidRPr="00D36581">
        <w:rPr>
          <w:rFonts w:ascii="Palatino Linotype" w:eastAsia="Arial" w:hAnsi="Palatino Linotype" w:cs="Arial"/>
          <w:i/>
          <w:spacing w:val="8"/>
        </w:rPr>
        <w:t xml:space="preserve">130, párrafo cuarto, </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rPr>
        <w:t>e</w:t>
      </w:r>
      <w:r w:rsidR="000E704F" w:rsidRPr="00D36581">
        <w:rPr>
          <w:rFonts w:ascii="Palatino Linotype" w:eastAsia="Arial" w:hAnsi="Palatino Linotype" w:cs="Arial"/>
          <w:i/>
          <w:spacing w:val="9"/>
        </w:rPr>
        <w:t xml:space="preserve"> </w:t>
      </w:r>
      <w:r w:rsidR="000E704F" w:rsidRPr="00D36581">
        <w:rPr>
          <w:rFonts w:ascii="Palatino Linotype" w:eastAsia="Arial" w:hAnsi="Palatino Linotype" w:cs="Arial"/>
          <w:i/>
        </w:rPr>
        <w:t>la</w:t>
      </w:r>
      <w:r w:rsidR="000E704F" w:rsidRPr="00D36581">
        <w:rPr>
          <w:rFonts w:ascii="Palatino Linotype" w:eastAsia="Arial" w:hAnsi="Palatino Linotype" w:cs="Arial"/>
          <w:i/>
          <w:spacing w:val="10"/>
        </w:rPr>
        <w:t xml:space="preserve"> </w:t>
      </w:r>
      <w:r w:rsidR="000E704F" w:rsidRPr="00D36581">
        <w:rPr>
          <w:rFonts w:ascii="Palatino Linotype" w:eastAsia="Arial" w:hAnsi="Palatino Linotype" w:cs="Arial"/>
          <w:i/>
          <w:spacing w:val="-1"/>
        </w:rPr>
        <w:t>L</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rPr>
        <w:t>y</w:t>
      </w:r>
      <w:r w:rsidR="000E704F" w:rsidRPr="00D36581">
        <w:rPr>
          <w:rFonts w:ascii="Palatino Linotype" w:eastAsia="Arial" w:hAnsi="Palatino Linotype" w:cs="Arial"/>
          <w:i/>
          <w:spacing w:val="8"/>
        </w:rPr>
        <w:t xml:space="preserve"> </w:t>
      </w:r>
      <w:r w:rsidR="000E704F" w:rsidRPr="00D36581">
        <w:rPr>
          <w:rFonts w:ascii="Palatino Linotype" w:eastAsia="Arial" w:hAnsi="Palatino Linotype" w:cs="Arial"/>
          <w:i/>
        </w:rPr>
        <w:t>Fe</w:t>
      </w:r>
      <w:r w:rsidR="000E704F" w:rsidRPr="00D36581">
        <w:rPr>
          <w:rFonts w:ascii="Palatino Linotype" w:eastAsia="Arial" w:hAnsi="Palatino Linotype" w:cs="Arial"/>
          <w:i/>
          <w:spacing w:val="1"/>
        </w:rPr>
        <w:t>de</w:t>
      </w:r>
      <w:r w:rsidR="000E704F" w:rsidRPr="00D36581">
        <w:rPr>
          <w:rFonts w:ascii="Palatino Linotype" w:eastAsia="Arial" w:hAnsi="Palatino Linotype" w:cs="Arial"/>
          <w:i/>
        </w:rPr>
        <w:t>ral</w:t>
      </w:r>
      <w:r w:rsidR="000E704F" w:rsidRPr="00D36581">
        <w:rPr>
          <w:rFonts w:ascii="Palatino Linotype" w:eastAsia="Arial" w:hAnsi="Palatino Linotype" w:cs="Arial"/>
          <w:i/>
          <w:spacing w:val="10"/>
        </w:rPr>
        <w:t xml:space="preserve"> </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rPr>
        <w:t>e</w:t>
      </w:r>
      <w:r w:rsidR="000E704F" w:rsidRPr="00D36581">
        <w:rPr>
          <w:rFonts w:ascii="Palatino Linotype" w:eastAsia="Arial" w:hAnsi="Palatino Linotype" w:cs="Arial"/>
          <w:i/>
          <w:spacing w:val="9"/>
        </w:rPr>
        <w:t xml:space="preserve"> </w:t>
      </w:r>
      <w:r w:rsidR="000E704F" w:rsidRPr="00D36581">
        <w:rPr>
          <w:rFonts w:ascii="Palatino Linotype" w:eastAsia="Arial" w:hAnsi="Palatino Linotype" w:cs="Arial"/>
          <w:i/>
          <w:spacing w:val="2"/>
        </w:rPr>
        <w:t>T</w:t>
      </w:r>
      <w:r w:rsidR="000E704F" w:rsidRPr="00D36581">
        <w:rPr>
          <w:rFonts w:ascii="Palatino Linotype" w:eastAsia="Arial" w:hAnsi="Palatino Linotype" w:cs="Arial"/>
          <w:i/>
        </w:rPr>
        <w:t>r</w:t>
      </w:r>
      <w:r w:rsidR="000E704F" w:rsidRPr="00D36581">
        <w:rPr>
          <w:rFonts w:ascii="Palatino Linotype" w:eastAsia="Arial" w:hAnsi="Palatino Linotype" w:cs="Arial"/>
          <w:i/>
          <w:spacing w:val="-2"/>
        </w:rPr>
        <w:t>a</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s</w:t>
      </w:r>
      <w:r w:rsidR="000E704F" w:rsidRPr="00D36581">
        <w:rPr>
          <w:rFonts w:ascii="Palatino Linotype" w:eastAsia="Arial" w:hAnsi="Palatino Linotype" w:cs="Arial"/>
          <w:i/>
          <w:spacing w:val="1"/>
        </w:rPr>
        <w:t>pa</w:t>
      </w:r>
      <w:r w:rsidR="000E704F" w:rsidRPr="00D36581">
        <w:rPr>
          <w:rFonts w:ascii="Palatino Linotype" w:eastAsia="Arial" w:hAnsi="Palatino Linotype" w:cs="Arial"/>
          <w:i/>
        </w:rPr>
        <w:t>r</w:t>
      </w:r>
      <w:r w:rsidR="000E704F" w:rsidRPr="00D36581">
        <w:rPr>
          <w:rFonts w:ascii="Palatino Linotype" w:eastAsia="Arial" w:hAnsi="Palatino Linotype" w:cs="Arial"/>
          <w:i/>
          <w:spacing w:val="-2"/>
        </w:rPr>
        <w:t>e</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cia y Acc</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rPr>
        <w:t>so</w:t>
      </w:r>
      <w:r w:rsidR="000E704F" w:rsidRPr="00D36581">
        <w:rPr>
          <w:rFonts w:ascii="Palatino Linotype" w:eastAsia="Arial" w:hAnsi="Palatino Linotype" w:cs="Arial"/>
          <w:i/>
          <w:spacing w:val="3"/>
        </w:rPr>
        <w:t xml:space="preserve"> </w:t>
      </w:r>
      <w:r w:rsidR="000E704F" w:rsidRPr="00D36581">
        <w:rPr>
          <w:rFonts w:ascii="Palatino Linotype" w:eastAsia="Arial" w:hAnsi="Palatino Linotype" w:cs="Arial"/>
          <w:i/>
        </w:rPr>
        <w:t>a</w:t>
      </w:r>
      <w:r w:rsidR="000E704F" w:rsidRPr="00D36581">
        <w:rPr>
          <w:rFonts w:ascii="Palatino Linotype" w:eastAsia="Arial" w:hAnsi="Palatino Linotype" w:cs="Arial"/>
          <w:i/>
          <w:spacing w:val="1"/>
        </w:rPr>
        <w:t xml:space="preserve"> </w:t>
      </w:r>
      <w:r w:rsidR="000E704F" w:rsidRPr="00D36581">
        <w:rPr>
          <w:rFonts w:ascii="Palatino Linotype" w:eastAsia="Arial" w:hAnsi="Palatino Linotype" w:cs="Arial"/>
          <w:i/>
        </w:rPr>
        <w:t>la I</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f</w:t>
      </w:r>
      <w:r w:rsidR="000E704F" w:rsidRPr="00D36581">
        <w:rPr>
          <w:rFonts w:ascii="Palatino Linotype" w:eastAsia="Arial" w:hAnsi="Palatino Linotype" w:cs="Arial"/>
          <w:i/>
          <w:spacing w:val="1"/>
        </w:rPr>
        <w:t>o</w:t>
      </w:r>
      <w:r w:rsidR="000E704F" w:rsidRPr="00D36581">
        <w:rPr>
          <w:rFonts w:ascii="Palatino Linotype" w:eastAsia="Arial" w:hAnsi="Palatino Linotype" w:cs="Arial"/>
          <w:i/>
          <w:spacing w:val="-3"/>
        </w:rPr>
        <w:t>r</w:t>
      </w:r>
      <w:r w:rsidR="000E704F" w:rsidRPr="00D36581">
        <w:rPr>
          <w:rFonts w:ascii="Palatino Linotype" w:eastAsia="Arial" w:hAnsi="Palatino Linotype" w:cs="Arial"/>
          <w:i/>
          <w:spacing w:val="1"/>
        </w:rPr>
        <w:t>ma</w:t>
      </w:r>
      <w:r w:rsidR="000E704F" w:rsidRPr="00D36581">
        <w:rPr>
          <w:rFonts w:ascii="Palatino Linotype" w:eastAsia="Arial" w:hAnsi="Palatino Linotype" w:cs="Arial"/>
          <w:i/>
        </w:rPr>
        <w:t>ci</w:t>
      </w:r>
      <w:r w:rsidR="000E704F" w:rsidRPr="00D36581">
        <w:rPr>
          <w:rFonts w:ascii="Palatino Linotype" w:eastAsia="Arial" w:hAnsi="Palatino Linotype" w:cs="Arial"/>
          <w:i/>
          <w:spacing w:val="-2"/>
        </w:rPr>
        <w:t>ó</w:t>
      </w:r>
      <w:r w:rsidR="000E704F" w:rsidRPr="00D36581">
        <w:rPr>
          <w:rFonts w:ascii="Palatino Linotype" w:eastAsia="Arial" w:hAnsi="Palatino Linotype" w:cs="Arial"/>
          <w:i/>
        </w:rPr>
        <w:t>n</w:t>
      </w:r>
      <w:r w:rsidR="000E704F" w:rsidRPr="00D36581">
        <w:rPr>
          <w:rFonts w:ascii="Palatino Linotype" w:eastAsia="Arial" w:hAnsi="Palatino Linotype" w:cs="Arial"/>
          <w:i/>
          <w:spacing w:val="6"/>
        </w:rPr>
        <w:t xml:space="preserve"> </w:t>
      </w:r>
      <w:r w:rsidR="000E704F" w:rsidRPr="00D36581">
        <w:rPr>
          <w:rFonts w:ascii="Palatino Linotype" w:eastAsia="Arial" w:hAnsi="Palatino Linotype" w:cs="Arial"/>
          <w:i/>
          <w:spacing w:val="-2"/>
        </w:rPr>
        <w:t>P</w:t>
      </w:r>
      <w:r w:rsidR="000E704F" w:rsidRPr="00D36581">
        <w:rPr>
          <w:rFonts w:ascii="Palatino Linotype" w:eastAsia="Arial" w:hAnsi="Palatino Linotype" w:cs="Arial"/>
          <w:i/>
          <w:spacing w:val="1"/>
        </w:rPr>
        <w:t>úb</w:t>
      </w:r>
      <w:r w:rsidR="000E704F" w:rsidRPr="00D36581">
        <w:rPr>
          <w:rFonts w:ascii="Palatino Linotype" w:eastAsia="Arial" w:hAnsi="Palatino Linotype" w:cs="Arial"/>
          <w:i/>
        </w:rPr>
        <w:t>l</w:t>
      </w:r>
      <w:r w:rsidR="000E704F" w:rsidRPr="00D36581">
        <w:rPr>
          <w:rFonts w:ascii="Palatino Linotype" w:eastAsia="Arial" w:hAnsi="Palatino Linotype" w:cs="Arial"/>
          <w:i/>
          <w:spacing w:val="-1"/>
        </w:rPr>
        <w:t>i</w:t>
      </w:r>
      <w:r w:rsidR="000E704F" w:rsidRPr="00D36581">
        <w:rPr>
          <w:rFonts w:ascii="Palatino Linotype" w:eastAsia="Arial" w:hAnsi="Palatino Linotype" w:cs="Arial"/>
          <w:i/>
        </w:rPr>
        <w:t xml:space="preserve">ca, </w:t>
      </w:r>
      <w:r w:rsidR="000E704F" w:rsidRPr="00D36581">
        <w:rPr>
          <w:rFonts w:ascii="Palatino Linotype" w:eastAsia="Arial" w:hAnsi="Palatino Linotype" w:cs="Arial"/>
          <w:i/>
          <w:spacing w:val="-1"/>
        </w:rPr>
        <w:t>señalan</w:t>
      </w:r>
      <w:r w:rsidR="000E704F" w:rsidRPr="00D36581">
        <w:rPr>
          <w:rFonts w:ascii="Palatino Linotype" w:eastAsia="Arial" w:hAnsi="Palatino Linotype" w:cs="Arial"/>
          <w:i/>
          <w:spacing w:val="1"/>
        </w:rPr>
        <w:t xml:space="preserve"> </w:t>
      </w:r>
      <w:r w:rsidR="000E704F" w:rsidRPr="00D36581">
        <w:rPr>
          <w:rFonts w:ascii="Palatino Linotype" w:eastAsia="Arial" w:hAnsi="Palatino Linotype" w:cs="Arial"/>
          <w:i/>
          <w:spacing w:val="-1"/>
        </w:rPr>
        <w:t>q</w:t>
      </w:r>
      <w:r w:rsidR="000E704F" w:rsidRPr="00D36581">
        <w:rPr>
          <w:rFonts w:ascii="Palatino Linotype" w:eastAsia="Arial" w:hAnsi="Palatino Linotype" w:cs="Arial"/>
          <w:i/>
          <w:spacing w:val="1"/>
        </w:rPr>
        <w:t>u</w:t>
      </w:r>
      <w:r w:rsidR="000E704F" w:rsidRPr="00D36581">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0E704F" w:rsidRPr="00D36581">
        <w:rPr>
          <w:rFonts w:ascii="Palatino Linotype" w:eastAsia="Arial" w:hAnsi="Palatino Linotype" w:cs="Arial"/>
          <w:i/>
          <w:spacing w:val="-1"/>
        </w:rPr>
        <w:t xml:space="preserve"> sin necesidad de</w:t>
      </w:r>
      <w:r w:rsidR="000E704F" w:rsidRPr="00D36581">
        <w:rPr>
          <w:rFonts w:ascii="Palatino Linotype" w:eastAsia="Arial" w:hAnsi="Palatino Linotype" w:cs="Arial"/>
          <w:i/>
          <w:spacing w:val="1"/>
        </w:rPr>
        <w:t xml:space="preserve"> e</w:t>
      </w:r>
      <w:r w:rsidR="000E704F" w:rsidRPr="00D36581">
        <w:rPr>
          <w:rFonts w:ascii="Palatino Linotype" w:eastAsia="Arial" w:hAnsi="Palatino Linotype" w:cs="Arial"/>
          <w:i/>
        </w:rPr>
        <w:t>la</w:t>
      </w:r>
      <w:r w:rsidR="000E704F" w:rsidRPr="00D36581">
        <w:rPr>
          <w:rFonts w:ascii="Palatino Linotype" w:eastAsia="Arial" w:hAnsi="Palatino Linotype" w:cs="Arial"/>
          <w:i/>
          <w:spacing w:val="1"/>
        </w:rPr>
        <w:t>bo</w:t>
      </w:r>
      <w:r w:rsidR="000E704F" w:rsidRPr="00D36581">
        <w:rPr>
          <w:rFonts w:ascii="Palatino Linotype" w:eastAsia="Arial" w:hAnsi="Palatino Linotype" w:cs="Arial"/>
          <w:i/>
        </w:rPr>
        <w:t xml:space="preserve">rar </w:t>
      </w:r>
      <w:r w:rsidR="000E704F" w:rsidRPr="00D36581">
        <w:rPr>
          <w:rFonts w:ascii="Palatino Linotype" w:eastAsia="Arial" w:hAnsi="Palatino Linotype" w:cs="Arial"/>
          <w:i/>
          <w:spacing w:val="1"/>
        </w:rPr>
        <w:t>do</w:t>
      </w:r>
      <w:r w:rsidR="000E704F" w:rsidRPr="00D36581">
        <w:rPr>
          <w:rFonts w:ascii="Palatino Linotype" w:eastAsia="Arial" w:hAnsi="Palatino Linotype" w:cs="Arial"/>
          <w:i/>
          <w:spacing w:val="-2"/>
        </w:rPr>
        <w:t>c</w:t>
      </w:r>
      <w:r w:rsidR="000E704F" w:rsidRPr="00D36581">
        <w:rPr>
          <w:rFonts w:ascii="Palatino Linotype" w:eastAsia="Arial" w:hAnsi="Palatino Linotype" w:cs="Arial"/>
          <w:i/>
          <w:spacing w:val="1"/>
        </w:rPr>
        <w:t>u</w:t>
      </w:r>
      <w:r w:rsidR="000E704F" w:rsidRPr="00D36581">
        <w:rPr>
          <w:rFonts w:ascii="Palatino Linotype" w:eastAsia="Arial" w:hAnsi="Palatino Linotype" w:cs="Arial"/>
          <w:i/>
          <w:spacing w:val="-1"/>
        </w:rPr>
        <w:t>m</w:t>
      </w:r>
      <w:r w:rsidR="000E704F" w:rsidRPr="00D36581">
        <w:rPr>
          <w:rFonts w:ascii="Palatino Linotype" w:eastAsia="Arial" w:hAnsi="Palatino Linotype" w:cs="Arial"/>
          <w:i/>
          <w:spacing w:val="1"/>
        </w:rPr>
        <w:t>en</w:t>
      </w:r>
      <w:r w:rsidR="000E704F" w:rsidRPr="00D36581">
        <w:rPr>
          <w:rFonts w:ascii="Palatino Linotype" w:eastAsia="Arial" w:hAnsi="Palatino Linotype" w:cs="Arial"/>
          <w:i/>
          <w:spacing w:val="-2"/>
        </w:rPr>
        <w:t>t</w:t>
      </w:r>
      <w:r w:rsidR="000E704F" w:rsidRPr="00D36581">
        <w:rPr>
          <w:rFonts w:ascii="Palatino Linotype" w:eastAsia="Arial" w:hAnsi="Palatino Linotype" w:cs="Arial"/>
          <w:i/>
          <w:spacing w:val="1"/>
        </w:rPr>
        <w:t>o</w:t>
      </w:r>
      <w:r w:rsidR="000E704F" w:rsidRPr="00D36581">
        <w:rPr>
          <w:rFonts w:ascii="Palatino Linotype" w:eastAsia="Arial" w:hAnsi="Palatino Linotype" w:cs="Arial"/>
          <w:i/>
        </w:rPr>
        <w:t>s</w:t>
      </w:r>
      <w:r w:rsidR="000E704F" w:rsidRPr="00D36581">
        <w:rPr>
          <w:rFonts w:ascii="Palatino Linotype" w:eastAsia="Arial" w:hAnsi="Palatino Linotype" w:cs="Arial"/>
          <w:i/>
          <w:spacing w:val="3"/>
        </w:rPr>
        <w:t xml:space="preserve"> </w:t>
      </w:r>
      <w:r w:rsidR="000E704F" w:rsidRPr="00D36581">
        <w:rPr>
          <w:rFonts w:ascii="Palatino Linotype" w:eastAsia="Arial" w:hAnsi="Palatino Linotype" w:cs="Arial"/>
          <w:i/>
          <w:spacing w:val="1"/>
        </w:rPr>
        <w:t>a</w:t>
      </w:r>
      <w:r w:rsidR="000E704F" w:rsidRPr="00D36581">
        <w:rPr>
          <w:rFonts w:ascii="Palatino Linotype" w:eastAsia="Arial" w:hAnsi="Palatino Linotype" w:cs="Arial"/>
          <w:i/>
        </w:rPr>
        <w:t>d</w:t>
      </w:r>
      <w:r w:rsidR="000E704F" w:rsidRPr="00D36581">
        <w:rPr>
          <w:rFonts w:ascii="Palatino Linotype" w:eastAsia="Arial" w:hAnsi="Palatino Linotype" w:cs="Arial"/>
          <w:i/>
          <w:spacing w:val="1"/>
        </w:rPr>
        <w:t xml:space="preserve"> ho</w:t>
      </w:r>
      <w:r w:rsidR="000E704F" w:rsidRPr="00D36581">
        <w:rPr>
          <w:rFonts w:ascii="Palatino Linotype" w:eastAsia="Arial" w:hAnsi="Palatino Linotype" w:cs="Arial"/>
          <w:i/>
        </w:rPr>
        <w:t>c</w:t>
      </w:r>
      <w:r w:rsidR="000E704F" w:rsidRPr="00D36581">
        <w:rPr>
          <w:rFonts w:ascii="Palatino Linotype" w:eastAsia="Arial" w:hAnsi="Palatino Linotype" w:cs="Arial"/>
          <w:i/>
          <w:spacing w:val="2"/>
        </w:rPr>
        <w:t xml:space="preserve"> </w:t>
      </w:r>
      <w:r w:rsidR="000E704F" w:rsidRPr="00D36581">
        <w:rPr>
          <w:rFonts w:ascii="Palatino Linotype" w:eastAsia="Arial" w:hAnsi="Palatino Linotype" w:cs="Arial"/>
          <w:i/>
          <w:spacing w:val="1"/>
        </w:rPr>
        <w:t>pa</w:t>
      </w:r>
      <w:r w:rsidR="000E704F" w:rsidRPr="00D36581">
        <w:rPr>
          <w:rFonts w:ascii="Palatino Linotype" w:eastAsia="Arial" w:hAnsi="Palatino Linotype" w:cs="Arial"/>
          <w:i/>
        </w:rPr>
        <w:t xml:space="preserve">ra </w:t>
      </w:r>
      <w:r w:rsidR="000E704F" w:rsidRPr="00D36581">
        <w:rPr>
          <w:rFonts w:ascii="Palatino Linotype" w:eastAsia="Arial" w:hAnsi="Palatino Linotype" w:cs="Arial"/>
          <w:i/>
          <w:spacing w:val="1"/>
        </w:rPr>
        <w:t>a</w:t>
      </w:r>
      <w:r w:rsidR="000E704F" w:rsidRPr="00D36581">
        <w:rPr>
          <w:rFonts w:ascii="Palatino Linotype" w:eastAsia="Arial" w:hAnsi="Palatino Linotype" w:cs="Arial"/>
          <w:i/>
        </w:rPr>
        <w:t>t</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spacing w:val="1"/>
        </w:rPr>
        <w:t>e</w:t>
      </w:r>
      <w:r w:rsidR="000E704F" w:rsidRPr="00D36581">
        <w:rPr>
          <w:rFonts w:ascii="Palatino Linotype" w:eastAsia="Arial" w:hAnsi="Palatino Linotype" w:cs="Arial"/>
          <w:i/>
        </w:rPr>
        <w:t>r</w:t>
      </w:r>
      <w:r w:rsidR="000E704F" w:rsidRPr="00D36581">
        <w:rPr>
          <w:rFonts w:ascii="Palatino Linotype" w:eastAsia="Arial" w:hAnsi="Palatino Linotype" w:cs="Arial"/>
          <w:i/>
          <w:spacing w:val="2"/>
        </w:rPr>
        <w:t xml:space="preserve"> </w:t>
      </w:r>
      <w:r w:rsidR="000E704F" w:rsidRPr="00D36581">
        <w:rPr>
          <w:rFonts w:ascii="Palatino Linotype" w:eastAsia="Arial" w:hAnsi="Palatino Linotype" w:cs="Arial"/>
          <w:i/>
        </w:rPr>
        <w:t>l</w:t>
      </w:r>
      <w:r w:rsidR="000E704F" w:rsidRPr="00D36581">
        <w:rPr>
          <w:rFonts w:ascii="Palatino Linotype" w:eastAsia="Arial" w:hAnsi="Palatino Linotype" w:cs="Arial"/>
          <w:i/>
          <w:spacing w:val="-2"/>
        </w:rPr>
        <w:t>a</w:t>
      </w:r>
      <w:r w:rsidR="000E704F" w:rsidRPr="00D36581">
        <w:rPr>
          <w:rFonts w:ascii="Palatino Linotype" w:eastAsia="Arial" w:hAnsi="Palatino Linotype" w:cs="Arial"/>
          <w:i/>
        </w:rPr>
        <w:t>s</w:t>
      </w:r>
      <w:r w:rsidR="000E704F" w:rsidRPr="00D36581">
        <w:rPr>
          <w:rFonts w:ascii="Palatino Linotype" w:eastAsia="Arial" w:hAnsi="Palatino Linotype" w:cs="Arial"/>
          <w:i/>
          <w:spacing w:val="2"/>
        </w:rPr>
        <w:t xml:space="preserve"> </w:t>
      </w:r>
      <w:r w:rsidR="000E704F" w:rsidRPr="00D36581">
        <w:rPr>
          <w:rFonts w:ascii="Palatino Linotype" w:eastAsia="Arial" w:hAnsi="Palatino Linotype" w:cs="Arial"/>
          <w:i/>
        </w:rPr>
        <w:t>s</w:t>
      </w:r>
      <w:r w:rsidR="000E704F" w:rsidRPr="00D36581">
        <w:rPr>
          <w:rFonts w:ascii="Palatino Linotype" w:eastAsia="Arial" w:hAnsi="Palatino Linotype" w:cs="Arial"/>
          <w:i/>
          <w:spacing w:val="1"/>
        </w:rPr>
        <w:t>o</w:t>
      </w:r>
      <w:r w:rsidR="000E704F" w:rsidRPr="00D36581">
        <w:rPr>
          <w:rFonts w:ascii="Palatino Linotype" w:eastAsia="Arial" w:hAnsi="Palatino Linotype" w:cs="Arial"/>
          <w:i/>
        </w:rPr>
        <w:t>l</w:t>
      </w:r>
      <w:r w:rsidR="000E704F" w:rsidRPr="00D36581">
        <w:rPr>
          <w:rFonts w:ascii="Palatino Linotype" w:eastAsia="Arial" w:hAnsi="Palatino Linotype" w:cs="Arial"/>
          <w:i/>
          <w:spacing w:val="-1"/>
        </w:rPr>
        <w:t>i</w:t>
      </w:r>
      <w:r w:rsidR="000E704F" w:rsidRPr="00D36581">
        <w:rPr>
          <w:rFonts w:ascii="Palatino Linotype" w:eastAsia="Arial" w:hAnsi="Palatino Linotype" w:cs="Arial"/>
          <w:i/>
        </w:rPr>
        <w:t>cit</w:t>
      </w:r>
      <w:r w:rsidR="000E704F" w:rsidRPr="00D36581">
        <w:rPr>
          <w:rFonts w:ascii="Palatino Linotype" w:eastAsia="Arial" w:hAnsi="Palatino Linotype" w:cs="Arial"/>
          <w:i/>
          <w:spacing w:val="1"/>
        </w:rPr>
        <w:t>ude</w:t>
      </w:r>
      <w:r w:rsidR="000E704F" w:rsidRPr="00D36581">
        <w:rPr>
          <w:rFonts w:ascii="Palatino Linotype" w:eastAsia="Arial" w:hAnsi="Palatino Linotype" w:cs="Arial"/>
          <w:i/>
        </w:rPr>
        <w:t>s</w:t>
      </w:r>
      <w:r w:rsidR="000E704F" w:rsidRPr="00D36581">
        <w:rPr>
          <w:rFonts w:ascii="Palatino Linotype" w:eastAsia="Arial" w:hAnsi="Palatino Linotype" w:cs="Arial"/>
          <w:i/>
          <w:spacing w:val="4"/>
        </w:rPr>
        <w:t xml:space="preserve"> </w:t>
      </w:r>
      <w:r w:rsidR="000E704F" w:rsidRPr="00D36581">
        <w:rPr>
          <w:rFonts w:ascii="Palatino Linotype" w:eastAsia="Arial" w:hAnsi="Palatino Linotype" w:cs="Arial"/>
          <w:i/>
          <w:spacing w:val="-1"/>
        </w:rPr>
        <w:t>d</w:t>
      </w:r>
      <w:r w:rsidR="000E704F" w:rsidRPr="00D36581">
        <w:rPr>
          <w:rFonts w:ascii="Palatino Linotype" w:eastAsia="Arial" w:hAnsi="Palatino Linotype" w:cs="Arial"/>
          <w:i/>
        </w:rPr>
        <w:t>e</w:t>
      </w:r>
      <w:r w:rsidR="000E704F" w:rsidRPr="00D36581">
        <w:rPr>
          <w:rFonts w:ascii="Palatino Linotype" w:eastAsia="Arial" w:hAnsi="Palatino Linotype" w:cs="Arial"/>
          <w:i/>
          <w:spacing w:val="3"/>
        </w:rPr>
        <w:t xml:space="preserve"> </w:t>
      </w:r>
      <w:r w:rsidR="000E704F" w:rsidRPr="00D36581">
        <w:rPr>
          <w:rFonts w:ascii="Palatino Linotype" w:eastAsia="Arial" w:hAnsi="Palatino Linotype" w:cs="Arial"/>
          <w:i/>
        </w:rPr>
        <w:t>i</w:t>
      </w:r>
      <w:r w:rsidR="000E704F" w:rsidRPr="00D36581">
        <w:rPr>
          <w:rFonts w:ascii="Palatino Linotype" w:eastAsia="Arial" w:hAnsi="Palatino Linotype" w:cs="Arial"/>
          <w:i/>
          <w:spacing w:val="-2"/>
        </w:rPr>
        <w:t>n</w:t>
      </w:r>
      <w:r w:rsidR="000E704F" w:rsidRPr="00D36581">
        <w:rPr>
          <w:rFonts w:ascii="Palatino Linotype" w:eastAsia="Arial" w:hAnsi="Palatino Linotype" w:cs="Arial"/>
          <w:i/>
        </w:rPr>
        <w:t>f</w:t>
      </w:r>
      <w:r w:rsidR="000E704F" w:rsidRPr="00D36581">
        <w:rPr>
          <w:rFonts w:ascii="Palatino Linotype" w:eastAsia="Arial" w:hAnsi="Palatino Linotype" w:cs="Arial"/>
          <w:i/>
          <w:spacing w:val="1"/>
        </w:rPr>
        <w:t>o</w:t>
      </w:r>
      <w:r w:rsidR="000E704F" w:rsidRPr="00D36581">
        <w:rPr>
          <w:rFonts w:ascii="Palatino Linotype" w:eastAsia="Arial" w:hAnsi="Palatino Linotype" w:cs="Arial"/>
          <w:i/>
        </w:rPr>
        <w:t>r</w:t>
      </w:r>
      <w:r w:rsidR="000E704F" w:rsidRPr="00D36581">
        <w:rPr>
          <w:rFonts w:ascii="Palatino Linotype" w:eastAsia="Arial" w:hAnsi="Palatino Linotype" w:cs="Arial"/>
          <w:i/>
          <w:spacing w:val="-1"/>
        </w:rPr>
        <w:t>m</w:t>
      </w:r>
      <w:r w:rsidR="000E704F" w:rsidRPr="00D36581">
        <w:rPr>
          <w:rFonts w:ascii="Palatino Linotype" w:eastAsia="Arial" w:hAnsi="Palatino Linotype" w:cs="Arial"/>
          <w:i/>
          <w:spacing w:val="1"/>
        </w:rPr>
        <w:t>a</w:t>
      </w:r>
      <w:r w:rsidR="000E704F" w:rsidRPr="00D36581">
        <w:rPr>
          <w:rFonts w:ascii="Palatino Linotype" w:eastAsia="Arial" w:hAnsi="Palatino Linotype" w:cs="Arial"/>
          <w:i/>
        </w:rPr>
        <w:t>ció</w:t>
      </w:r>
      <w:r w:rsidR="000E704F" w:rsidRPr="00D36581">
        <w:rPr>
          <w:rFonts w:ascii="Palatino Linotype" w:eastAsia="Arial" w:hAnsi="Palatino Linotype" w:cs="Arial"/>
          <w:i/>
          <w:spacing w:val="1"/>
        </w:rPr>
        <w:t>n</w:t>
      </w:r>
      <w:r w:rsidR="000E704F" w:rsidRPr="00D36581">
        <w:rPr>
          <w:rFonts w:ascii="Palatino Linotype" w:eastAsia="Arial" w:hAnsi="Palatino Linotype" w:cs="Arial"/>
          <w:i/>
        </w:rPr>
        <w:t>.</w:t>
      </w:r>
      <w:r w:rsidRPr="00D36581">
        <w:rPr>
          <w:rFonts w:ascii="Palatino Linotype" w:eastAsia="Arial" w:hAnsi="Palatino Linotype" w:cs="Arial"/>
          <w:i/>
        </w:rPr>
        <w:t>”</w:t>
      </w:r>
    </w:p>
    <w:p w14:paraId="2B194E4E" w14:textId="77777777" w:rsidR="00C37FC6" w:rsidRPr="00D36581" w:rsidRDefault="00C37FC6" w:rsidP="00D36581">
      <w:pPr>
        <w:spacing w:before="73" w:line="360" w:lineRule="auto"/>
        <w:ind w:left="426" w:right="474"/>
        <w:jc w:val="both"/>
        <w:rPr>
          <w:rFonts w:ascii="Palatino Linotype" w:eastAsia="Arial" w:hAnsi="Palatino Linotype" w:cs="Arial"/>
          <w:i/>
        </w:rPr>
      </w:pPr>
    </w:p>
    <w:p w14:paraId="3475C137" w14:textId="06285D92"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D36581">
        <w:rPr>
          <w:rFonts w:ascii="Palatino Linotype" w:hAnsi="Palatino Linotype" w:cs="Arial"/>
          <w:color w:val="000000" w:themeColor="text1"/>
        </w:rPr>
        <w:t xml:space="preserve">Sin embargo, también lo es que no existe norma jurídica que lo impida. Es así que aún y cuando el </w:t>
      </w:r>
      <w:r w:rsidRPr="00D36581">
        <w:rPr>
          <w:rFonts w:ascii="Palatino Linotype" w:hAnsi="Palatino Linotype" w:cs="Arial"/>
          <w:b/>
          <w:color w:val="000000" w:themeColor="text1"/>
        </w:rPr>
        <w:t>SUJETO OBLIGADO</w:t>
      </w:r>
      <w:r w:rsidRPr="00D36581">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sidRPr="00D36581">
        <w:rPr>
          <w:rFonts w:ascii="Palatino Linotype" w:hAnsi="Palatino Linotype" w:cs="Arial"/>
          <w:b/>
          <w:color w:val="000000" w:themeColor="text1"/>
        </w:rPr>
        <w:t xml:space="preserve">Ayuntamiento de </w:t>
      </w:r>
      <w:proofErr w:type="spellStart"/>
      <w:r w:rsidR="0090469E" w:rsidRPr="00D36581">
        <w:rPr>
          <w:rFonts w:ascii="Palatino Linotype" w:hAnsi="Palatino Linotype" w:cs="Arial"/>
          <w:b/>
          <w:color w:val="000000" w:themeColor="text1"/>
        </w:rPr>
        <w:t>Tezoyuca</w:t>
      </w:r>
      <w:proofErr w:type="spellEnd"/>
      <w:r w:rsidR="0090469E" w:rsidRPr="00D36581">
        <w:rPr>
          <w:rFonts w:ascii="Palatino Linotype" w:hAnsi="Palatino Linotype" w:cs="Arial"/>
          <w:b/>
          <w:color w:val="000000" w:themeColor="text1"/>
        </w:rPr>
        <w:t xml:space="preserve"> </w:t>
      </w:r>
      <w:r w:rsidRPr="00D36581">
        <w:rPr>
          <w:rFonts w:ascii="Palatino Linotype" w:hAnsi="Palatino Linotype" w:cs="Arial"/>
          <w:color w:val="000000" w:themeColor="text1"/>
        </w:rPr>
        <w:t>de observancia a la solicitud de información de mérito.</w:t>
      </w:r>
    </w:p>
    <w:p w14:paraId="5908EF31" w14:textId="77777777" w:rsidR="000E704F" w:rsidRPr="00D36581" w:rsidRDefault="000E704F" w:rsidP="00D36581">
      <w:pPr>
        <w:pStyle w:val="Prrafodelista"/>
        <w:spacing w:line="360" w:lineRule="auto"/>
        <w:rPr>
          <w:rFonts w:ascii="Palatino Linotype" w:hAnsi="Palatino Linotype" w:cs="Arial"/>
          <w:color w:val="000000" w:themeColor="text1"/>
        </w:rPr>
      </w:pPr>
    </w:p>
    <w:p w14:paraId="46CD05EA"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D36581">
        <w:rPr>
          <w:rFonts w:ascii="Palatino Linotype" w:hAnsi="Palatino Linotype" w:cs="Arial"/>
          <w:color w:val="000000" w:themeColor="text1"/>
        </w:rPr>
        <w:t>Ahora bien, la solicitud de información toralmente versa en materia de presupuesto,  motivo por el cual es dable traer a contexto a la Ley de Planeación del Estado de México y Municipios, establece lo siguiente:</w:t>
      </w:r>
    </w:p>
    <w:p w14:paraId="4268B70D" w14:textId="77777777" w:rsidR="000E704F" w:rsidRPr="00D36581" w:rsidRDefault="000E704F" w:rsidP="00D36581">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0F5D1AAD" w:rsidR="000E704F" w:rsidRPr="00D36581" w:rsidRDefault="00C37FC6"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i/>
          <w:color w:val="000000" w:themeColor="text1"/>
        </w:rPr>
        <w:t>“</w:t>
      </w:r>
      <w:r w:rsidR="000E704F" w:rsidRPr="00D36581">
        <w:rPr>
          <w:rFonts w:ascii="Palatino Linotype" w:hAnsi="Palatino Linotype" w:cs="Arial"/>
          <w:b/>
          <w:i/>
          <w:color w:val="000000" w:themeColor="text1"/>
        </w:rPr>
        <w:t>Artículo 3.</w:t>
      </w:r>
      <w:r w:rsidR="000E704F" w:rsidRPr="00D36581">
        <w:rPr>
          <w:rFonts w:ascii="Palatino Linotype" w:hAnsi="Palatino Linotype" w:cs="Arial"/>
          <w:i/>
          <w:color w:val="000000" w:themeColor="text1"/>
        </w:rPr>
        <w:t xml:space="preserve">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D36581" w:rsidRDefault="000E704F" w:rsidP="00D36581">
      <w:pPr>
        <w:pStyle w:val="Prrafodelista"/>
        <w:tabs>
          <w:tab w:val="left" w:pos="0"/>
        </w:tabs>
        <w:spacing w:line="360" w:lineRule="auto"/>
        <w:ind w:left="4472" w:right="49"/>
        <w:jc w:val="both"/>
        <w:rPr>
          <w:rFonts w:ascii="Palatino Linotype" w:hAnsi="Palatino Linotype" w:cs="Arial"/>
          <w:color w:val="000000" w:themeColor="text1"/>
        </w:rPr>
      </w:pPr>
    </w:p>
    <w:p w14:paraId="21C161DD"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b/>
          <w:i/>
          <w:color w:val="000000" w:themeColor="text1"/>
        </w:rPr>
        <w:t>Artículo 5.-</w:t>
      </w:r>
      <w:r w:rsidRPr="00D36581">
        <w:rPr>
          <w:rFonts w:ascii="Palatino Linotype" w:hAnsi="Palatino Linotype" w:cs="Arial"/>
          <w:i/>
          <w:color w:val="000000" w:themeColor="text1"/>
        </w:rPr>
        <w:t xml:space="preserve">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p>
    <w:p w14:paraId="6F327EE2"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b/>
          <w:i/>
          <w:color w:val="000000" w:themeColor="text1"/>
        </w:rPr>
        <w:t>Artículo 7.-</w:t>
      </w:r>
      <w:r w:rsidRPr="00D36581">
        <w:rPr>
          <w:rFonts w:ascii="Palatino Linotype" w:hAnsi="Palatino Linotype" w:cs="Arial"/>
          <w:i/>
          <w:color w:val="000000" w:themeColor="text1"/>
        </w:rPr>
        <w:t xml:space="preserve">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p>
    <w:p w14:paraId="08145235"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b/>
          <w:i/>
          <w:color w:val="000000" w:themeColor="text1"/>
        </w:rPr>
        <w:t xml:space="preserve">Artículo 19.- </w:t>
      </w:r>
      <w:r w:rsidRPr="00D36581">
        <w:rPr>
          <w:rFonts w:ascii="Palatino Linotype" w:hAnsi="Palatino Linotype" w:cs="Arial"/>
          <w:i/>
          <w:color w:val="000000" w:themeColor="text1"/>
        </w:rPr>
        <w:t>Compete a los ayuntamientos, en materia de planeación democrática para el desarrollo:</w:t>
      </w:r>
    </w:p>
    <w:p w14:paraId="0EA26CC9"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i/>
          <w:color w:val="000000" w:themeColor="text1"/>
        </w:rPr>
        <w:t>...</w:t>
      </w:r>
    </w:p>
    <w:p w14:paraId="083410F9"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b/>
          <w:i/>
          <w:color w:val="000000" w:themeColor="text1"/>
        </w:rPr>
        <w:t>IV.</w:t>
      </w:r>
      <w:r w:rsidRPr="00D36581">
        <w:rPr>
          <w:rFonts w:ascii="Palatino Linotype" w:hAnsi="Palatino Linotype" w:cs="Arial"/>
          <w:i/>
          <w:color w:val="000000" w:themeColor="text1"/>
        </w:rPr>
        <w:t xml:space="preserve"> Garantizar, mediante los procesos de planeación estratégica, la congruencia organizativa con las acciones que habrán de realizar para alcanzar los objetivos, metas y prioridades de la estrategia del desarrollo municipal;</w:t>
      </w:r>
      <w:r w:rsidRPr="00D36581">
        <w:rPr>
          <w:rFonts w:ascii="Palatino Linotype" w:hAnsi="Palatino Linotype" w:cs="Arial"/>
          <w:i/>
          <w:color w:val="000000" w:themeColor="text1"/>
        </w:rPr>
        <w:cr/>
      </w:r>
    </w:p>
    <w:p w14:paraId="507BCB8A" w14:textId="77777777" w:rsidR="000E704F"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i/>
          <w:color w:val="000000" w:themeColor="text1"/>
        </w:rPr>
        <w:t>...</w:t>
      </w:r>
    </w:p>
    <w:p w14:paraId="67605DFC" w14:textId="77027958" w:rsidR="00C37FC6" w:rsidRPr="00D36581" w:rsidRDefault="000E704F" w:rsidP="00D36581">
      <w:pPr>
        <w:spacing w:line="360" w:lineRule="auto"/>
        <w:ind w:left="426" w:right="616"/>
        <w:jc w:val="both"/>
        <w:rPr>
          <w:rFonts w:ascii="Palatino Linotype" w:hAnsi="Palatino Linotype" w:cs="Arial"/>
          <w:i/>
          <w:color w:val="000000" w:themeColor="text1"/>
        </w:rPr>
      </w:pPr>
      <w:r w:rsidRPr="00D36581">
        <w:rPr>
          <w:rFonts w:ascii="Palatino Linotype" w:hAnsi="Palatino Linotype" w:cs="Arial"/>
          <w:b/>
          <w:i/>
          <w:color w:val="000000" w:themeColor="text1"/>
        </w:rPr>
        <w:t>XI.</w:t>
      </w:r>
      <w:r w:rsidRPr="00D36581">
        <w:rPr>
          <w:rFonts w:ascii="Palatino Linotype" w:hAnsi="Palatino Linotype" w:cs="Arial"/>
          <w:i/>
          <w:color w:val="000000" w:themeColor="text1"/>
        </w:rPr>
        <w:t xml:space="preserve"> Las demás que se establezcan en otros ordenamientos.”</w:t>
      </w:r>
    </w:p>
    <w:p w14:paraId="7E0812C5" w14:textId="77777777" w:rsidR="000E704F" w:rsidRPr="00D36581" w:rsidRDefault="000E704F" w:rsidP="00D36581">
      <w:pPr>
        <w:pStyle w:val="Prrafodelista"/>
        <w:tabs>
          <w:tab w:val="left" w:pos="0"/>
        </w:tabs>
        <w:spacing w:line="360" w:lineRule="auto"/>
        <w:ind w:left="0" w:right="49"/>
        <w:jc w:val="both"/>
        <w:rPr>
          <w:rFonts w:ascii="Palatino Linotype" w:hAnsi="Palatino Linotype" w:cs="Arial"/>
          <w:color w:val="000000" w:themeColor="text1"/>
        </w:rPr>
      </w:pPr>
    </w:p>
    <w:p w14:paraId="16C50090"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D36581">
        <w:rPr>
          <w:rFonts w:ascii="Palatino Linotype" w:hAnsi="Palatino Linotype" w:cs="Arial"/>
          <w:color w:val="000000" w:themeColor="text1"/>
        </w:rPr>
        <w:t>Luego entonces, el manual de referencia, señala que el formatos y caratulas que señalan en la solicitud de información, tienen como propósito establecer las acciones sustantivas para cada proyecto, mismas que deberán reflejar la diferencia entre el cumplimiento alcanzado y las cifras programadas que se estimen alcanzar en el ejercicio fiscal correspondiente.</w:t>
      </w:r>
    </w:p>
    <w:p w14:paraId="1EB3447E" w14:textId="77777777" w:rsidR="000E704F" w:rsidRPr="00D36581" w:rsidRDefault="000E704F" w:rsidP="00D36581">
      <w:pPr>
        <w:tabs>
          <w:tab w:val="left" w:pos="0"/>
        </w:tabs>
        <w:spacing w:line="360" w:lineRule="auto"/>
        <w:ind w:right="49"/>
        <w:jc w:val="both"/>
        <w:rPr>
          <w:rFonts w:ascii="Palatino Linotype" w:hAnsi="Palatino Linotype" w:cs="Arial"/>
          <w:color w:val="000000" w:themeColor="text1"/>
        </w:rPr>
      </w:pPr>
    </w:p>
    <w:p w14:paraId="5E5767BE"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D36581">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D36581">
        <w:rPr>
          <w:rFonts w:ascii="Palatino Linotype" w:hAnsi="Palatino Linotype" w:cs="Arial"/>
          <w:color w:val="000000" w:themeColor="text1"/>
        </w:rPr>
        <w:t>PbRM</w:t>
      </w:r>
      <w:proofErr w:type="spellEnd"/>
      <w:r w:rsidRPr="00D36581">
        <w:rPr>
          <w:rFonts w:ascii="Palatino Linotype" w:hAnsi="Palatino Linotype" w:cs="Arial"/>
          <w:color w:val="000000" w:themeColor="text1"/>
        </w:rPr>
        <w:t xml:space="preserve"> 01a y </w:t>
      </w:r>
      <w:proofErr w:type="spellStart"/>
      <w:r w:rsidRPr="00D36581">
        <w:rPr>
          <w:rFonts w:ascii="Palatino Linotype" w:hAnsi="Palatino Linotype" w:cs="Arial"/>
          <w:color w:val="000000" w:themeColor="text1"/>
        </w:rPr>
        <w:t>PbRM</w:t>
      </w:r>
      <w:proofErr w:type="spellEnd"/>
      <w:r w:rsidRPr="00D36581">
        <w:rPr>
          <w:rFonts w:ascii="Palatino Linotype" w:hAnsi="Palatino Linotype" w:cs="Arial"/>
          <w:color w:val="000000" w:themeColor="text1"/>
        </w:rPr>
        <w:t xml:space="preserve"> 01c.</w:t>
      </w:r>
    </w:p>
    <w:p w14:paraId="5A33D949" w14:textId="77777777" w:rsidR="000E704F" w:rsidRPr="00D36581" w:rsidRDefault="000E704F" w:rsidP="00D36581">
      <w:pPr>
        <w:pStyle w:val="Prrafodelista"/>
        <w:spacing w:line="360" w:lineRule="auto"/>
        <w:rPr>
          <w:rFonts w:ascii="Palatino Linotype" w:hAnsi="Palatino Linotype" w:cs="Arial"/>
          <w:color w:val="000000" w:themeColor="text1"/>
        </w:rPr>
      </w:pPr>
    </w:p>
    <w:p w14:paraId="1223A9A0"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cs="Arial"/>
          <w:color w:val="000000" w:themeColor="text1"/>
        </w:rPr>
      </w:pPr>
      <w:r w:rsidRPr="00D36581">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 En este formato se identifica el compromiso de fechas en que se realizarán las metas.</w:t>
      </w:r>
    </w:p>
    <w:p w14:paraId="4D4BDC37" w14:textId="77777777" w:rsidR="0086790C" w:rsidRPr="00D36581" w:rsidRDefault="0086790C" w:rsidP="00D36581">
      <w:pPr>
        <w:pStyle w:val="Prrafodelista"/>
        <w:spacing w:line="360" w:lineRule="auto"/>
        <w:rPr>
          <w:rFonts w:ascii="Palatino Linotype" w:hAnsi="Palatino Linotype" w:cs="Arial"/>
          <w:color w:val="000000" w:themeColor="text1"/>
        </w:rPr>
      </w:pPr>
    </w:p>
    <w:p w14:paraId="29168BED" w14:textId="77777777" w:rsidR="0086790C" w:rsidRPr="00D36581" w:rsidRDefault="0086790C" w:rsidP="00D36581">
      <w:pPr>
        <w:pStyle w:val="Prrafodelista"/>
        <w:numPr>
          <w:ilvl w:val="0"/>
          <w:numId w:val="34"/>
        </w:numPr>
        <w:tabs>
          <w:tab w:val="left" w:pos="0"/>
        </w:tabs>
        <w:spacing w:line="360" w:lineRule="auto"/>
        <w:ind w:left="0" w:right="49" w:firstLine="0"/>
        <w:jc w:val="both"/>
        <w:rPr>
          <w:rFonts w:ascii="Palatino Linotype" w:eastAsia="Calibri" w:hAnsi="Palatino Linotype" w:cs="Tahoma"/>
          <w:bCs/>
          <w:lang w:eastAsia="en-US"/>
        </w:rPr>
      </w:pPr>
      <w:r w:rsidRPr="00D36581">
        <w:rPr>
          <w:rFonts w:ascii="Palatino Linotype" w:hAnsi="Palatino Linotype" w:cs="Arial"/>
          <w:color w:val="000000" w:themeColor="text1"/>
        </w:rPr>
        <w:t>Asimismo</w:t>
      </w:r>
      <w:r w:rsidRPr="00D36581">
        <w:rPr>
          <w:rFonts w:ascii="Palatino Linotype" w:eastAsia="Calibri" w:hAnsi="Palatino Linotype" w:cs="Tahoma"/>
          <w:bCs/>
          <w:lang w:eastAsia="en-US"/>
        </w:rPr>
        <w:t>,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6102C4BC" w14:textId="77777777" w:rsidR="0086790C" w:rsidRPr="00D36581" w:rsidRDefault="0086790C" w:rsidP="00D36581">
      <w:pPr>
        <w:spacing w:line="360" w:lineRule="auto"/>
        <w:ind w:left="3970"/>
        <w:jc w:val="both"/>
        <w:rPr>
          <w:rFonts w:ascii="Palatino Linotype" w:eastAsia="Calibri" w:hAnsi="Palatino Linotype" w:cs="Tahoma"/>
          <w:bCs/>
          <w:lang w:eastAsia="en-US"/>
        </w:rPr>
      </w:pPr>
    </w:p>
    <w:p w14:paraId="42423EA2" w14:textId="77777777" w:rsidR="0086790C" w:rsidRDefault="0086790C" w:rsidP="00D36581">
      <w:pPr>
        <w:spacing w:line="360" w:lineRule="auto"/>
        <w:jc w:val="both"/>
        <w:rPr>
          <w:rFonts w:ascii="Palatino Linotype" w:eastAsia="Calibri" w:hAnsi="Palatino Linotype" w:cs="Tahoma"/>
          <w:bCs/>
          <w:lang w:eastAsia="en-US"/>
        </w:rPr>
      </w:pPr>
      <w:r w:rsidRPr="00D36581">
        <w:rPr>
          <w:rFonts w:ascii="Palatino Linotype" w:hAnsi="Palatino Linotype"/>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E0D8E5" w14:textId="77777777" w:rsidR="00D36581" w:rsidRPr="00D36581" w:rsidRDefault="00D36581" w:rsidP="00D36581">
      <w:pPr>
        <w:spacing w:line="360" w:lineRule="auto"/>
        <w:jc w:val="both"/>
        <w:rPr>
          <w:rFonts w:ascii="Palatino Linotype" w:eastAsia="Calibri" w:hAnsi="Palatino Linotype" w:cs="Tahoma"/>
          <w:bCs/>
          <w:lang w:eastAsia="en-US"/>
        </w:rPr>
      </w:pPr>
    </w:p>
    <w:p w14:paraId="02699AA2" w14:textId="77777777" w:rsidR="0086790C" w:rsidRPr="00D36581" w:rsidRDefault="0086790C" w:rsidP="00D36581">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D36581">
        <w:rPr>
          <w:rFonts w:ascii="Palatino Linotype" w:hAnsi="Palatino Linotype" w:cs="Arial"/>
          <w:color w:val="000000" w:themeColor="text1"/>
        </w:rPr>
        <w:t>El</w:t>
      </w:r>
      <w:r w:rsidRPr="00D36581">
        <w:rPr>
          <w:rFonts w:ascii="Palatino Linotype" w:hAnsi="Palatino Linotype"/>
          <w:lang w:val="es-MX" w:eastAsia="en-US"/>
        </w:rPr>
        <w:t xml:space="preserve"> Presupuesto de Egresos por Objeto de Gasto y Dependencia General debe contener lo siguiente:</w:t>
      </w:r>
    </w:p>
    <w:p w14:paraId="285DDACC" w14:textId="77777777" w:rsidR="0086790C" w:rsidRPr="00D36581" w:rsidRDefault="0086790C" w:rsidP="00D36581">
      <w:pPr>
        <w:spacing w:line="360" w:lineRule="auto"/>
        <w:rPr>
          <w:rFonts w:ascii="Palatino Linotype" w:hAnsi="Palatino Linotype"/>
          <w:lang w:val="es-MX" w:eastAsia="en-US"/>
        </w:rPr>
      </w:pPr>
    </w:p>
    <w:p w14:paraId="339F8274" w14:textId="77777777" w:rsidR="0086790C" w:rsidRPr="00D36581" w:rsidRDefault="0086790C" w:rsidP="00D36581">
      <w:pPr>
        <w:spacing w:line="360" w:lineRule="auto"/>
        <w:rPr>
          <w:rFonts w:ascii="Palatino Linotype" w:hAnsi="Palatino Linotype"/>
          <w:lang w:val="es-MX" w:eastAsia="en-US"/>
        </w:rPr>
      </w:pPr>
    </w:p>
    <w:p w14:paraId="095C6B6B" w14:textId="77777777" w:rsidR="0086790C" w:rsidRPr="00D36581" w:rsidRDefault="0086790C" w:rsidP="00D36581">
      <w:pPr>
        <w:spacing w:line="360" w:lineRule="auto"/>
        <w:rPr>
          <w:rFonts w:ascii="Palatino Linotype" w:hAnsi="Palatino Linotype"/>
          <w:lang w:val="es-MX" w:eastAsia="en-US"/>
        </w:rPr>
      </w:pPr>
      <w:r w:rsidRPr="00D36581">
        <w:rPr>
          <w:rFonts w:ascii="Palatino Linotype" w:hAnsi="Palatino Linotype"/>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1A217" w14:textId="77777777" w:rsidR="0086790C" w:rsidRPr="00D36581" w:rsidRDefault="0086790C" w:rsidP="00D36581">
      <w:pPr>
        <w:spacing w:line="360" w:lineRule="auto"/>
        <w:rPr>
          <w:rFonts w:ascii="Palatino Linotype" w:hAnsi="Palatino Linotype"/>
          <w:lang w:val="es-MX" w:eastAsia="en-US"/>
        </w:rPr>
      </w:pPr>
    </w:p>
    <w:p w14:paraId="23042B5E" w14:textId="77777777" w:rsidR="0086790C" w:rsidRPr="00D36581" w:rsidRDefault="0086790C" w:rsidP="00D36581">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D36581">
        <w:rPr>
          <w:rFonts w:ascii="Palatino Linotype" w:hAnsi="Palatino Linotype" w:cs="Arial"/>
          <w:color w:val="000000" w:themeColor="text1"/>
        </w:rPr>
        <w:t>En</w:t>
      </w:r>
      <w:r w:rsidRPr="00D36581">
        <w:rPr>
          <w:rFonts w:ascii="Palatino Linotype" w:hAnsi="Palatino Linotype"/>
          <w:lang w:val="es-MX" w:eastAsia="en-US"/>
        </w:rPr>
        <w:t xml:space="preserve"> consecuencia, se aprecia que el Sujeto Obligado debe generar el documento requerido, por lo que se ordena entregarlo al recurrente.</w:t>
      </w:r>
    </w:p>
    <w:p w14:paraId="720074E9" w14:textId="77777777" w:rsidR="0086790C" w:rsidRPr="00D36581" w:rsidRDefault="0086790C" w:rsidP="00D36581">
      <w:pPr>
        <w:pStyle w:val="Prrafodelista"/>
        <w:spacing w:line="360" w:lineRule="auto"/>
        <w:ind w:left="0"/>
        <w:jc w:val="both"/>
        <w:rPr>
          <w:rFonts w:ascii="Palatino Linotype" w:hAnsi="Palatino Linotype"/>
          <w:lang w:val="es-MX" w:eastAsia="en-US"/>
        </w:rPr>
      </w:pPr>
    </w:p>
    <w:p w14:paraId="1691FE97" w14:textId="77777777" w:rsidR="0086790C" w:rsidRPr="00D36581" w:rsidRDefault="0086790C" w:rsidP="00D36581">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D36581">
        <w:rPr>
          <w:rFonts w:ascii="Palatino Linotype" w:hAnsi="Palatino Linotype"/>
          <w:lang w:val="es-MX" w:eastAsia="en-US"/>
        </w:rPr>
        <w:t xml:space="preserve">Ahora bien, en relación a las </w:t>
      </w:r>
      <w:r w:rsidRPr="00D36581">
        <w:rPr>
          <w:rFonts w:ascii="Palatino Linotype" w:hAnsi="Palatino Linotype"/>
        </w:rPr>
        <w:t>carátulas de Presupuesto de Ingresos y Egresos (</w:t>
      </w:r>
      <w:proofErr w:type="spellStart"/>
      <w:r w:rsidRPr="00D36581">
        <w:rPr>
          <w:rFonts w:ascii="Palatino Linotype" w:hAnsi="Palatino Linotype"/>
        </w:rPr>
        <w:t>PbRM</w:t>
      </w:r>
      <w:proofErr w:type="spellEnd"/>
      <w:r w:rsidRPr="00D36581">
        <w:rPr>
          <w:rFonts w:ascii="Palatino Linotype" w:hAnsi="Palatino Linotype"/>
        </w:rPr>
        <w:t xml:space="preserve"> 03b y </w:t>
      </w:r>
      <w:proofErr w:type="spellStart"/>
      <w:r w:rsidRPr="00D36581">
        <w:rPr>
          <w:rFonts w:ascii="Palatino Linotype" w:hAnsi="Palatino Linotype"/>
        </w:rPr>
        <w:t>PbRM</w:t>
      </w:r>
      <w:proofErr w:type="spellEnd"/>
      <w:r w:rsidRPr="00D36581">
        <w:rPr>
          <w:rFonts w:ascii="Palatino Linotype" w:hAnsi="Palatino Linotype"/>
        </w:rPr>
        <w:t xml:space="preserve"> 04d), </w:t>
      </w:r>
      <w:r w:rsidRPr="00D36581">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14:paraId="79E0A8B7" w14:textId="77777777" w:rsidR="0086790C" w:rsidRPr="00D36581" w:rsidRDefault="0086790C" w:rsidP="00D36581">
      <w:pPr>
        <w:pStyle w:val="Prrafodelista"/>
        <w:spacing w:line="360" w:lineRule="auto"/>
        <w:rPr>
          <w:rFonts w:ascii="Palatino Linotype" w:hAnsi="Palatino Linotype"/>
          <w:lang w:val="es-MX" w:eastAsia="en-US"/>
        </w:rPr>
      </w:pPr>
    </w:p>
    <w:p w14:paraId="3AB567B9" w14:textId="77777777" w:rsidR="0086790C" w:rsidRPr="00D36581" w:rsidRDefault="0086790C" w:rsidP="00D36581">
      <w:pPr>
        <w:pStyle w:val="Prrafodelista"/>
        <w:spacing w:line="360" w:lineRule="auto"/>
        <w:ind w:left="0"/>
        <w:rPr>
          <w:rFonts w:ascii="Palatino Linotype" w:hAnsi="Palatino Linotype"/>
          <w:lang w:val="es-MX" w:eastAsia="en-US"/>
        </w:rPr>
      </w:pPr>
    </w:p>
    <w:p w14:paraId="03FFA5A5" w14:textId="2CC4696A" w:rsidR="0086790C" w:rsidRPr="00D36581" w:rsidRDefault="0086790C" w:rsidP="00D36581">
      <w:pPr>
        <w:pStyle w:val="Prrafodelista"/>
        <w:spacing w:line="360" w:lineRule="auto"/>
        <w:ind w:left="0"/>
        <w:rPr>
          <w:rFonts w:ascii="Palatino Linotype" w:hAnsi="Palatino Linotype"/>
          <w:lang w:val="es-MX" w:eastAsia="en-US"/>
        </w:rPr>
      </w:pPr>
      <w:r w:rsidRPr="00D36581">
        <w:rPr>
          <w:rFonts w:ascii="Palatino Linotype" w:hAnsi="Palatino Linotype"/>
          <w:noProof/>
          <w:lang w:val="es-MX" w:eastAsia="es-MX"/>
        </w:rPr>
        <w:drawing>
          <wp:inline distT="0" distB="0" distL="0" distR="0" wp14:anchorId="44124732" wp14:editId="20B349F6">
            <wp:extent cx="5555411" cy="3703626"/>
            <wp:effectExtent l="19050" t="19050" r="266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331" t="14839" r="22562" b="18666"/>
                    <a:stretch/>
                  </pic:blipFill>
                  <pic:spPr bwMode="auto">
                    <a:xfrm>
                      <a:off x="0" y="0"/>
                      <a:ext cx="5573066" cy="3715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38DEE" w14:textId="77777777" w:rsidR="0086790C" w:rsidRPr="00D36581" w:rsidRDefault="0086790C" w:rsidP="00D36581">
      <w:pPr>
        <w:pStyle w:val="Prrafodelista"/>
        <w:spacing w:line="360" w:lineRule="auto"/>
        <w:ind w:left="0"/>
        <w:rPr>
          <w:rFonts w:ascii="Palatino Linotype" w:hAnsi="Palatino Linotype"/>
          <w:lang w:val="es-MX" w:eastAsia="en-US"/>
        </w:rPr>
      </w:pPr>
      <w:r w:rsidRPr="00D36581">
        <w:rPr>
          <w:rFonts w:ascii="Palatino Linotype" w:hAnsi="Palatino Linotype"/>
          <w:noProof/>
          <w:lang w:val="es-MX" w:eastAsia="es-MX"/>
        </w:rPr>
        <w:drawing>
          <wp:inline distT="0" distB="0" distL="0" distR="0" wp14:anchorId="605F8DDF" wp14:editId="666F7127">
            <wp:extent cx="5613450" cy="2690648"/>
            <wp:effectExtent l="19050" t="19050" r="2540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60" t="24458" r="22098" b="7401"/>
                    <a:stretch/>
                  </pic:blipFill>
                  <pic:spPr bwMode="auto">
                    <a:xfrm>
                      <a:off x="0" y="0"/>
                      <a:ext cx="5648322" cy="2707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70B70" w14:textId="77777777" w:rsidR="00EA0EB7" w:rsidRPr="00D36581" w:rsidRDefault="00EA0EB7" w:rsidP="00D36581">
      <w:pPr>
        <w:pStyle w:val="Prrafodelista"/>
        <w:spacing w:line="360" w:lineRule="auto"/>
        <w:ind w:left="0"/>
        <w:rPr>
          <w:rFonts w:ascii="Palatino Linotype" w:hAnsi="Palatino Linotype"/>
          <w:lang w:val="es-MX" w:eastAsia="en-US"/>
        </w:rPr>
      </w:pPr>
    </w:p>
    <w:p w14:paraId="4118DBB9" w14:textId="77777777" w:rsidR="0086790C" w:rsidRPr="00D36581" w:rsidRDefault="0086790C" w:rsidP="00D36581">
      <w:pPr>
        <w:pStyle w:val="Prrafodelista"/>
        <w:numPr>
          <w:ilvl w:val="0"/>
          <w:numId w:val="34"/>
        </w:numPr>
        <w:tabs>
          <w:tab w:val="left" w:pos="0"/>
        </w:tabs>
        <w:spacing w:line="360" w:lineRule="auto"/>
        <w:ind w:left="0" w:right="49" w:firstLine="0"/>
        <w:jc w:val="both"/>
        <w:rPr>
          <w:rFonts w:ascii="Palatino Linotype" w:hAnsi="Palatino Linotype"/>
          <w:lang w:val="es-MX" w:eastAsia="en-US"/>
        </w:rPr>
      </w:pPr>
      <w:r w:rsidRPr="00D36581">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14:paraId="7D2F2C5F" w14:textId="77777777" w:rsidR="000E704F" w:rsidRPr="00D36581" w:rsidRDefault="000E704F" w:rsidP="00D36581">
      <w:pPr>
        <w:pStyle w:val="Prrafodelista"/>
        <w:spacing w:line="360" w:lineRule="auto"/>
        <w:rPr>
          <w:rFonts w:ascii="Palatino Linotype" w:hAnsi="Palatino Linotype" w:cs="Arial"/>
          <w:color w:val="000000" w:themeColor="text1"/>
        </w:rPr>
      </w:pPr>
    </w:p>
    <w:p w14:paraId="15C64322"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cs="Arial"/>
          <w:color w:val="000000" w:themeColor="text1"/>
        </w:rPr>
        <w:t>Por otro lado, conviene</w:t>
      </w:r>
      <w:r w:rsidRPr="00D36581">
        <w:rPr>
          <w:rFonts w:ascii="Palatino Linotype" w:hAnsi="Palatino Linotype"/>
        </w:rPr>
        <w:t xml:space="preserve"> hacer mención que lo que establecen los artículos 305 y 307  del Código Financiero del Estado de México y Municipios, a saber:</w:t>
      </w:r>
    </w:p>
    <w:p w14:paraId="720A2453" w14:textId="77777777" w:rsidR="000E704F" w:rsidRPr="00D36581" w:rsidRDefault="000E704F" w:rsidP="00D36581">
      <w:pPr>
        <w:pStyle w:val="Prrafodelista"/>
        <w:spacing w:line="360" w:lineRule="auto"/>
        <w:rPr>
          <w:rFonts w:ascii="Palatino Linotype" w:hAnsi="Palatino Linotype"/>
        </w:rPr>
      </w:pPr>
    </w:p>
    <w:p w14:paraId="0A206E1B"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r w:rsidRPr="00D36581">
        <w:rPr>
          <w:rFonts w:ascii="Palatino Linotype" w:hAnsi="Palatino Linotype"/>
          <w:i/>
        </w:rPr>
        <w:t>“</w:t>
      </w:r>
      <w:r w:rsidRPr="00D36581">
        <w:rPr>
          <w:rFonts w:ascii="Palatino Linotype" w:hAnsi="Palatino Linotype"/>
          <w:b/>
          <w:i/>
        </w:rPr>
        <w:t>Artículo 305.-</w:t>
      </w:r>
      <w:r w:rsidRPr="00D36581">
        <w:rPr>
          <w:rFonts w:ascii="Palatino Linotype" w:hAnsi="Palatino Linotype"/>
          <w:i/>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r w:rsidRPr="00D36581">
        <w:rPr>
          <w:rFonts w:ascii="Palatino Linotype" w:hAnsi="Palatino Linotype"/>
          <w:i/>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p>
    <w:p w14:paraId="543BB0F0"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r w:rsidRPr="00D36581">
        <w:rPr>
          <w:rFonts w:ascii="Palatino Linotype" w:hAnsi="Palatino Linotype"/>
          <w:i/>
        </w:rPr>
        <w:t>“</w:t>
      </w:r>
      <w:r w:rsidRPr="00D36581">
        <w:rPr>
          <w:rFonts w:ascii="Palatino Linotype" w:hAnsi="Palatino Linotype"/>
          <w:b/>
          <w:i/>
        </w:rPr>
        <w:t>Artículo 307</w:t>
      </w:r>
      <w:r w:rsidRPr="00D36581">
        <w:rPr>
          <w:rFonts w:ascii="Palatino Linotype" w:hAnsi="Palatino Linotype"/>
          <w:i/>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r w:rsidRPr="00D36581">
        <w:rPr>
          <w:rFonts w:ascii="Palatino Linotype" w:hAnsi="Palatino Linotype"/>
          <w:i/>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D36581" w:rsidRDefault="000E704F" w:rsidP="00D36581">
      <w:pPr>
        <w:pStyle w:val="Prrafodelista"/>
        <w:spacing w:before="240" w:after="240" w:line="360" w:lineRule="auto"/>
        <w:ind w:left="505" w:right="616"/>
        <w:jc w:val="both"/>
        <w:rPr>
          <w:rFonts w:ascii="Palatino Linotype" w:hAnsi="Palatino Linotype"/>
          <w:i/>
        </w:rPr>
      </w:pPr>
      <w:r w:rsidRPr="00D36581">
        <w:rPr>
          <w:rFonts w:ascii="Palatino Linotype" w:hAnsi="Palatino Linotype"/>
          <w:i/>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Pr="00D36581" w:rsidRDefault="000E704F" w:rsidP="00D36581">
      <w:pPr>
        <w:pStyle w:val="Prrafodelista"/>
        <w:spacing w:before="240" w:after="240" w:line="360" w:lineRule="auto"/>
        <w:ind w:left="502" w:right="51"/>
        <w:jc w:val="both"/>
        <w:rPr>
          <w:rFonts w:ascii="Palatino Linotype" w:hAnsi="Palatino Linotype"/>
        </w:rPr>
      </w:pPr>
    </w:p>
    <w:p w14:paraId="58ED0004"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03E861A" w14:textId="77777777" w:rsidR="00EA0EB7" w:rsidRPr="00D36581" w:rsidRDefault="00EA0EB7" w:rsidP="00D36581">
      <w:pPr>
        <w:pStyle w:val="Prrafodelista"/>
        <w:spacing w:before="240" w:after="240" w:line="360" w:lineRule="auto"/>
        <w:ind w:left="0" w:right="51"/>
        <w:jc w:val="both"/>
        <w:rPr>
          <w:rFonts w:ascii="Palatino Linotype" w:hAnsi="Palatino Linotype"/>
        </w:rPr>
      </w:pPr>
    </w:p>
    <w:p w14:paraId="3C778F82"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D36581" w:rsidRDefault="000E704F" w:rsidP="00D36581">
      <w:pPr>
        <w:pStyle w:val="Prrafodelista"/>
        <w:spacing w:line="360" w:lineRule="auto"/>
        <w:rPr>
          <w:rFonts w:ascii="Palatino Linotype" w:hAnsi="Palatino Linotype"/>
        </w:rPr>
      </w:pPr>
    </w:p>
    <w:p w14:paraId="325A204A"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46957885" w14:textId="77777777" w:rsidR="000E704F" w:rsidRPr="00D36581" w:rsidRDefault="000E704F" w:rsidP="00D36581">
      <w:pPr>
        <w:pStyle w:val="Prrafodelista"/>
        <w:spacing w:line="360" w:lineRule="auto"/>
        <w:rPr>
          <w:rFonts w:ascii="Palatino Linotype" w:hAnsi="Palatino Linotype"/>
        </w:rPr>
      </w:pPr>
    </w:p>
    <w:p w14:paraId="6F3D64A6"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Es decir, con lo anterior se denota que el Sujeto Obligado tiene el deber de llevar un control de presupuesto que ejerce lo que debe ir en congruencia tanto con lo presupuestado así como con las metas que se hayan establecido.</w:t>
      </w:r>
    </w:p>
    <w:p w14:paraId="47AB9F9D" w14:textId="77777777" w:rsidR="002D6CAF" w:rsidRPr="00D36581" w:rsidRDefault="002D6CAF" w:rsidP="00D36581">
      <w:pPr>
        <w:pStyle w:val="Prrafodelista"/>
        <w:tabs>
          <w:tab w:val="left" w:pos="0"/>
        </w:tabs>
        <w:spacing w:line="360" w:lineRule="auto"/>
        <w:ind w:left="0" w:right="49"/>
        <w:jc w:val="both"/>
        <w:rPr>
          <w:rFonts w:ascii="Palatino Linotype" w:hAnsi="Palatino Linotype"/>
        </w:rPr>
      </w:pPr>
    </w:p>
    <w:p w14:paraId="5B5B65DE"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D36581">
        <w:rPr>
          <w:rStyle w:val="Refdenotaalpie"/>
          <w:rFonts w:ascii="Palatino Linotype" w:hAnsi="Palatino Linotype"/>
        </w:rPr>
        <w:footnoteReference w:id="6"/>
      </w:r>
      <w:r w:rsidRPr="00D36581">
        <w:rPr>
          <w:rFonts w:ascii="Palatino Linotype" w:hAnsi="Palatino Linotype"/>
        </w:rPr>
        <w:t>.</w:t>
      </w:r>
    </w:p>
    <w:p w14:paraId="5C5FE84A" w14:textId="77777777" w:rsidR="000E704F" w:rsidRPr="00D36581" w:rsidRDefault="000E704F" w:rsidP="00D36581">
      <w:pPr>
        <w:pStyle w:val="Prrafodelista"/>
        <w:spacing w:line="360" w:lineRule="auto"/>
        <w:rPr>
          <w:rFonts w:ascii="Palatino Linotype" w:hAnsi="Palatino Linotype"/>
        </w:rPr>
      </w:pPr>
    </w:p>
    <w:p w14:paraId="665F3546"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rPr>
      </w:pPr>
      <w:r w:rsidRPr="00D36581">
        <w:rPr>
          <w:rFonts w:ascii="Palatino Linotype" w:hAnsi="Palatino Linotype"/>
        </w:rPr>
        <w:t>Dicho de otra manera el Sujeto Obligado a través de su Tesorería debe contar con los informes que de manera trimestral le debió haber presentado, respecto del presupuesto ejercido en cada año, los cuales, según se entiende contienen el seguimiento del presupuesto ejercido de acuerdo a los objetivos, metas, presupuesto y ejercicio establecidos.</w:t>
      </w:r>
    </w:p>
    <w:p w14:paraId="6D8BA8D3" w14:textId="77777777" w:rsidR="000E704F" w:rsidRPr="00D36581" w:rsidRDefault="000E704F" w:rsidP="00D36581">
      <w:pPr>
        <w:pStyle w:val="Prrafodelista"/>
        <w:spacing w:line="360" w:lineRule="auto"/>
        <w:rPr>
          <w:rFonts w:ascii="Palatino Linotype" w:hAnsi="Palatino Linotype"/>
        </w:rPr>
      </w:pPr>
    </w:p>
    <w:p w14:paraId="21D8A429"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eastAsia="Calibri" w:hAnsi="Palatino Linotype" w:cs="Arial"/>
        </w:rPr>
      </w:pPr>
      <w:r w:rsidRPr="00D36581">
        <w:rPr>
          <w:rFonts w:ascii="Palatino Linotype" w:hAnsi="Palatino Linotype"/>
          <w:color w:val="000000" w:themeColor="text1"/>
        </w:rPr>
        <w:t xml:space="preserve">Ello a colación de la temporalidad especificada por el particular, la cual incumbe a ejercicios fiscales anteriores al 2019; atento a ello que resulta necesario referir que, el </w:t>
      </w:r>
      <w:r w:rsidRPr="00D3658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36581">
        <w:rPr>
          <w:rFonts w:ascii="Palatino Linotype" w:eastAsia="Calibri" w:hAnsi="Palatino Linotype" w:cs="Arial"/>
          <w:b/>
        </w:rPr>
        <w:t>los Sujetos Obligados deberán documentar todo acto que se derive del ejercicio de sus facultades, competencias o funciones,</w:t>
      </w:r>
      <w:r w:rsidRPr="00D36581">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D36581" w:rsidRDefault="000E704F" w:rsidP="00D36581">
      <w:pPr>
        <w:pStyle w:val="Prrafodelista"/>
        <w:spacing w:line="360" w:lineRule="auto"/>
        <w:rPr>
          <w:rFonts w:ascii="Palatino Linotype" w:eastAsia="Calibri" w:hAnsi="Palatino Linotype" w:cs="Arial"/>
        </w:rPr>
      </w:pPr>
    </w:p>
    <w:p w14:paraId="1EA039A2"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eastAsia="Calibri" w:hAnsi="Palatino Linotype" w:cs="Arial"/>
        </w:rPr>
      </w:pPr>
      <w:r w:rsidRPr="00D36581">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D36581" w:rsidRDefault="000E704F" w:rsidP="00D36581">
      <w:pPr>
        <w:pStyle w:val="Prrafodelista"/>
        <w:spacing w:line="360" w:lineRule="auto"/>
        <w:rPr>
          <w:rFonts w:ascii="Palatino Linotype" w:eastAsia="Times New Roman" w:hAnsi="Palatino Linotype" w:cs="Arial"/>
          <w:color w:val="000000"/>
        </w:rPr>
      </w:pPr>
    </w:p>
    <w:p w14:paraId="52E4AB69"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r w:rsidRPr="00D36581">
        <w:rPr>
          <w:rFonts w:ascii="Palatino Linotype" w:hAnsi="Palatino Linotype" w:cs="Bookman Old Style,Bold"/>
          <w:b/>
          <w:bCs/>
          <w:i/>
          <w:lang w:val="es-MX"/>
        </w:rPr>
        <w:t xml:space="preserve">Artículo 4. </w:t>
      </w:r>
      <w:r w:rsidRPr="00D36581">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p>
    <w:p w14:paraId="2ECF80FB"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r w:rsidRPr="00D36581">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p>
    <w:p w14:paraId="6936D85B"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r w:rsidRPr="00D36581">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D36581" w:rsidRDefault="000E704F" w:rsidP="00D36581">
      <w:pPr>
        <w:autoSpaceDE w:val="0"/>
        <w:autoSpaceDN w:val="0"/>
        <w:adjustRightInd w:val="0"/>
        <w:spacing w:line="360" w:lineRule="auto"/>
        <w:ind w:right="567"/>
        <w:jc w:val="both"/>
        <w:rPr>
          <w:rFonts w:ascii="Palatino Linotype" w:eastAsia="Times New Roman" w:hAnsi="Palatino Linotype" w:cs="Arial"/>
          <w:i/>
          <w:color w:val="000000"/>
        </w:rPr>
      </w:pPr>
    </w:p>
    <w:p w14:paraId="248CE3EB"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r w:rsidRPr="00D36581">
        <w:rPr>
          <w:rFonts w:ascii="Palatino Linotype" w:hAnsi="Palatino Linotype" w:cs="Bookman Old Style,Bold"/>
          <w:b/>
          <w:bCs/>
          <w:i/>
          <w:lang w:val="es-MX"/>
        </w:rPr>
        <w:t xml:space="preserve">Artículo 12. </w:t>
      </w:r>
      <w:r w:rsidRPr="00D36581">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p>
    <w:p w14:paraId="2D02026F" w14:textId="77777777" w:rsidR="000E704F" w:rsidRPr="00D36581" w:rsidRDefault="000E704F" w:rsidP="00D36581">
      <w:pPr>
        <w:autoSpaceDE w:val="0"/>
        <w:autoSpaceDN w:val="0"/>
        <w:adjustRightInd w:val="0"/>
        <w:spacing w:line="360" w:lineRule="auto"/>
        <w:ind w:left="567" w:right="567"/>
        <w:jc w:val="both"/>
        <w:rPr>
          <w:rFonts w:ascii="Palatino Linotype" w:hAnsi="Palatino Linotype" w:cs="Bookman Old Style"/>
          <w:i/>
          <w:lang w:val="es-MX"/>
        </w:rPr>
      </w:pPr>
      <w:r w:rsidRPr="00D36581">
        <w:rPr>
          <w:rFonts w:ascii="Palatino Linotype" w:hAnsi="Palatino Linotype" w:cs="Bookman Old Style"/>
          <w:i/>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D36581" w:rsidRDefault="000E704F" w:rsidP="00D36581">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D36581">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36581">
        <w:rPr>
          <w:rStyle w:val="Refdenotaalpie"/>
          <w:rFonts w:ascii="Palatino Linotype" w:hAnsi="Palatino Linotype"/>
          <w:lang w:val="es-ES"/>
        </w:rPr>
        <w:footnoteReference w:id="7"/>
      </w:r>
      <w:r w:rsidRPr="00D3658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D36581" w:rsidRDefault="000E704F" w:rsidP="00D36581">
      <w:pPr>
        <w:pStyle w:val="Prrafodelista"/>
        <w:tabs>
          <w:tab w:val="left" w:pos="851"/>
        </w:tabs>
        <w:spacing w:line="360" w:lineRule="auto"/>
        <w:ind w:left="0" w:right="49"/>
        <w:jc w:val="both"/>
        <w:rPr>
          <w:rFonts w:ascii="Palatino Linotype" w:hAnsi="Palatino Linotype"/>
          <w:lang w:val="es-ES"/>
        </w:rPr>
      </w:pPr>
    </w:p>
    <w:p w14:paraId="3F9A668D"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D3658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D36581" w:rsidRDefault="000E704F" w:rsidP="00D36581">
      <w:pPr>
        <w:pStyle w:val="Prrafodelista"/>
        <w:spacing w:line="360" w:lineRule="auto"/>
        <w:rPr>
          <w:rFonts w:ascii="Palatino Linotype" w:hAnsi="Palatino Linotype"/>
          <w:lang w:val="es-ES"/>
        </w:rPr>
      </w:pPr>
    </w:p>
    <w:p w14:paraId="070F550F" w14:textId="57144A01" w:rsidR="000E704F" w:rsidRPr="00D36581" w:rsidRDefault="00C37FC6" w:rsidP="00D36581">
      <w:pPr>
        <w:pStyle w:val="Prrafodelista"/>
        <w:tabs>
          <w:tab w:val="left" w:pos="851"/>
        </w:tabs>
        <w:spacing w:line="360" w:lineRule="auto"/>
        <w:ind w:left="567" w:right="567"/>
        <w:jc w:val="both"/>
        <w:rPr>
          <w:rFonts w:ascii="Palatino Linotype" w:hAnsi="Palatino Linotype"/>
          <w:i/>
        </w:rPr>
      </w:pPr>
      <w:r w:rsidRPr="00D36581">
        <w:rPr>
          <w:rFonts w:ascii="Palatino Linotype" w:hAnsi="Palatino Linotype"/>
          <w:i/>
        </w:rPr>
        <w:t>“</w:t>
      </w:r>
      <w:r w:rsidR="000E704F" w:rsidRPr="00D36581">
        <w:rPr>
          <w:rFonts w:ascii="Palatino Linotype" w:hAnsi="Palatino Linotype"/>
          <w:b/>
          <w:i/>
        </w:rPr>
        <w:t>ACCESO A LA INFORMACIÓN. IMPLICACIÓN DEL PRINCIPIO DE MÁXIMA PUBLICIDAD EN EL DERECHO FUNDAMENTAL RELATIVO.</w:t>
      </w:r>
      <w:r w:rsidR="000E704F" w:rsidRPr="00D36581">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r w:rsidRPr="00D36581">
        <w:rPr>
          <w:rFonts w:ascii="Palatino Linotype" w:hAnsi="Palatino Linotype"/>
          <w:i/>
        </w:rPr>
        <w:t>“</w:t>
      </w:r>
    </w:p>
    <w:p w14:paraId="7DBF011C" w14:textId="77777777" w:rsidR="000E704F" w:rsidRPr="00D36581" w:rsidRDefault="000E704F" w:rsidP="00D36581">
      <w:pPr>
        <w:spacing w:line="360" w:lineRule="auto"/>
        <w:rPr>
          <w:rFonts w:ascii="Palatino Linotype" w:hAnsi="Palatino Linotype"/>
          <w:lang w:val="es-ES"/>
        </w:rPr>
      </w:pPr>
    </w:p>
    <w:p w14:paraId="239A8EA1" w14:textId="77777777" w:rsidR="000E704F" w:rsidRPr="00D36581" w:rsidRDefault="000E704F" w:rsidP="00D36581">
      <w:pPr>
        <w:pStyle w:val="Prrafodelista"/>
        <w:numPr>
          <w:ilvl w:val="0"/>
          <w:numId w:val="34"/>
        </w:numPr>
        <w:tabs>
          <w:tab w:val="left" w:pos="0"/>
        </w:tabs>
        <w:spacing w:line="360" w:lineRule="auto"/>
        <w:ind w:left="0" w:right="49" w:firstLine="0"/>
        <w:jc w:val="both"/>
        <w:rPr>
          <w:rFonts w:ascii="Palatino Linotype" w:hAnsi="Palatino Linotype"/>
          <w:lang w:val="es-ES"/>
        </w:rPr>
      </w:pPr>
      <w:r w:rsidRPr="00D36581">
        <w:rPr>
          <w:rFonts w:ascii="Palatino Linotype" w:hAnsi="Palatino Linotype"/>
          <w:lang w:val="es-ES"/>
        </w:rPr>
        <w:t>Atento a lo anteriormente expuesto, resulta dable ordenar el siguiente soporte documental:</w:t>
      </w:r>
    </w:p>
    <w:p w14:paraId="7B5E68E9" w14:textId="77777777" w:rsidR="000E704F" w:rsidRPr="00D36581" w:rsidRDefault="000E704F" w:rsidP="00D36581">
      <w:pPr>
        <w:pStyle w:val="Prrafodelista"/>
        <w:tabs>
          <w:tab w:val="left" w:pos="851"/>
        </w:tabs>
        <w:spacing w:line="360" w:lineRule="auto"/>
        <w:ind w:left="0" w:right="49"/>
        <w:jc w:val="both"/>
        <w:rPr>
          <w:rFonts w:ascii="Palatino Linotype" w:hAnsi="Palatino Linotype"/>
          <w:lang w:val="es-ES"/>
        </w:rPr>
      </w:pPr>
    </w:p>
    <w:p w14:paraId="76E7C270" w14:textId="77777777" w:rsidR="009F6EA1" w:rsidRPr="00D36581" w:rsidRDefault="009F6EA1" w:rsidP="00D36581">
      <w:pPr>
        <w:tabs>
          <w:tab w:val="left" w:pos="4962"/>
        </w:tabs>
        <w:spacing w:line="360" w:lineRule="auto"/>
        <w:jc w:val="both"/>
        <w:rPr>
          <w:rFonts w:ascii="Palatino Linotype" w:eastAsia="Calibri" w:hAnsi="Palatino Linotype" w:cs="Tahoma"/>
          <w:b/>
          <w:iCs/>
          <w:lang w:val="es-ES" w:eastAsia="es-ES_tradnl"/>
        </w:rPr>
      </w:pPr>
      <w:r w:rsidRPr="00D36581">
        <w:rPr>
          <w:rFonts w:ascii="Palatino Linotype" w:eastAsia="Calibri" w:hAnsi="Palatino Linotype" w:cs="Tahoma"/>
          <w:b/>
          <w:iCs/>
          <w:lang w:val="es-ES" w:eastAsia="es-ES_tradnl"/>
        </w:rPr>
        <w:t xml:space="preserve">De los ejercicios fiscales 2013, 2014, 2015, 2016, 2017, 2018 y 2019: </w:t>
      </w:r>
    </w:p>
    <w:p w14:paraId="341B363B" w14:textId="77777777" w:rsidR="009F6EA1" w:rsidRPr="00D36581" w:rsidRDefault="009F6EA1" w:rsidP="00D36581">
      <w:pPr>
        <w:tabs>
          <w:tab w:val="left" w:pos="4962"/>
        </w:tabs>
        <w:spacing w:line="360" w:lineRule="auto"/>
        <w:jc w:val="both"/>
        <w:rPr>
          <w:rFonts w:ascii="Palatino Linotype" w:eastAsia="Calibri" w:hAnsi="Palatino Linotype" w:cs="Tahoma"/>
          <w:iCs/>
          <w:lang w:val="es-ES" w:eastAsia="es-ES_tradnl"/>
        </w:rPr>
      </w:pPr>
    </w:p>
    <w:p w14:paraId="12FC4370"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2B3D688" w14:textId="77777777" w:rsidR="009F6EA1" w:rsidRPr="00D36581" w:rsidRDefault="009F6EA1" w:rsidP="00D36581">
      <w:pPr>
        <w:pStyle w:val="Prrafodelista"/>
        <w:spacing w:line="360" w:lineRule="auto"/>
        <w:jc w:val="both"/>
        <w:rPr>
          <w:rFonts w:ascii="Palatino Linotype" w:hAnsi="Palatino Linotype"/>
        </w:rPr>
      </w:pPr>
    </w:p>
    <w:p w14:paraId="783A1E1B"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Presupuesto de Egresos por Objeto del Gasto y Dependencia General (</w:t>
      </w:r>
      <w:proofErr w:type="spellStart"/>
      <w:r w:rsidRPr="00D36581">
        <w:rPr>
          <w:rFonts w:ascii="Palatino Linotype" w:hAnsi="Palatino Linotype"/>
        </w:rPr>
        <w:t>PbRM</w:t>
      </w:r>
      <w:proofErr w:type="spellEnd"/>
      <w:r w:rsidRPr="00D36581">
        <w:rPr>
          <w:rFonts w:ascii="Palatino Linotype" w:hAnsi="Palatino Linotype"/>
        </w:rPr>
        <w:t xml:space="preserve"> 04b);</w:t>
      </w:r>
    </w:p>
    <w:p w14:paraId="68A1F801" w14:textId="77777777" w:rsidR="009F6EA1" w:rsidRPr="00D36581" w:rsidRDefault="009F6EA1" w:rsidP="00D36581">
      <w:pPr>
        <w:pStyle w:val="Prrafodelista"/>
        <w:spacing w:line="360" w:lineRule="auto"/>
        <w:rPr>
          <w:rFonts w:ascii="Palatino Linotype" w:hAnsi="Palatino Linotype"/>
        </w:rPr>
      </w:pPr>
    </w:p>
    <w:p w14:paraId="28B4247E"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Carátulas de Presupuesto de Ingresos y Egresos (</w:t>
      </w:r>
      <w:proofErr w:type="spellStart"/>
      <w:r w:rsidRPr="00D36581">
        <w:rPr>
          <w:rFonts w:ascii="Palatino Linotype" w:hAnsi="Palatino Linotype"/>
        </w:rPr>
        <w:t>PbRM</w:t>
      </w:r>
      <w:proofErr w:type="spellEnd"/>
      <w:r w:rsidRPr="00D36581">
        <w:rPr>
          <w:rFonts w:ascii="Palatino Linotype" w:hAnsi="Palatino Linotype"/>
        </w:rPr>
        <w:t xml:space="preserve"> 03b y </w:t>
      </w:r>
      <w:proofErr w:type="spellStart"/>
      <w:r w:rsidRPr="00D36581">
        <w:rPr>
          <w:rFonts w:ascii="Palatino Linotype" w:hAnsi="Palatino Linotype"/>
        </w:rPr>
        <w:t>PbRM</w:t>
      </w:r>
      <w:proofErr w:type="spellEnd"/>
      <w:r w:rsidRPr="00D36581">
        <w:rPr>
          <w:rFonts w:ascii="Palatino Linotype" w:hAnsi="Palatino Linotype"/>
        </w:rPr>
        <w:t xml:space="preserve"> 04d);</w:t>
      </w:r>
    </w:p>
    <w:p w14:paraId="21E8BF5B" w14:textId="77777777" w:rsidR="009F6EA1" w:rsidRPr="00D36581" w:rsidRDefault="009F6EA1" w:rsidP="00D36581">
      <w:pPr>
        <w:pStyle w:val="Prrafodelista"/>
        <w:spacing w:line="360" w:lineRule="auto"/>
        <w:rPr>
          <w:rFonts w:ascii="Palatino Linotype" w:hAnsi="Palatino Linotype"/>
        </w:rPr>
      </w:pPr>
    </w:p>
    <w:p w14:paraId="7901C7C4"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459B5DE" w14:textId="77777777" w:rsidR="009F6EA1" w:rsidRPr="00D36581" w:rsidRDefault="009F6EA1" w:rsidP="00D36581">
      <w:pPr>
        <w:pStyle w:val="Prrafodelista"/>
        <w:spacing w:line="360" w:lineRule="auto"/>
        <w:rPr>
          <w:rFonts w:ascii="Palatino Linotype" w:hAnsi="Palatino Linotype"/>
        </w:rPr>
      </w:pPr>
    </w:p>
    <w:p w14:paraId="10A2F5AB"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Presupuesto de Egresos por Objeto de Gasto de la dependencia Clave I01 Desarrollo Social y/o equivalente, y de la dependencia Clave 152 Atención a la Mujer y/o equivalente;</w:t>
      </w:r>
    </w:p>
    <w:p w14:paraId="56B769CD"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Monto de recursos gestionados y fuente de financiamiento de carácter estatal, federal o internacional en materia de género o atención a la mujer en el Municipio;</w:t>
      </w:r>
    </w:p>
    <w:p w14:paraId="5562BEA7" w14:textId="77777777" w:rsidR="009F6EA1" w:rsidRPr="00D36581" w:rsidRDefault="009F6EA1" w:rsidP="00D36581">
      <w:pPr>
        <w:pStyle w:val="Prrafodelista"/>
        <w:spacing w:line="360" w:lineRule="auto"/>
        <w:jc w:val="both"/>
        <w:rPr>
          <w:rFonts w:ascii="Palatino Linotype" w:hAnsi="Palatino Linotype"/>
        </w:rPr>
      </w:pPr>
    </w:p>
    <w:p w14:paraId="4838FD0F" w14:textId="77777777" w:rsidR="009F6EA1" w:rsidRPr="00D36581" w:rsidRDefault="009F6EA1" w:rsidP="00D36581">
      <w:pPr>
        <w:spacing w:line="360" w:lineRule="auto"/>
        <w:jc w:val="both"/>
        <w:rPr>
          <w:rFonts w:ascii="Palatino Linotype" w:hAnsi="Palatino Linotype"/>
        </w:rPr>
      </w:pPr>
      <w:r w:rsidRPr="00D36581">
        <w:rPr>
          <w:rFonts w:ascii="Palatino Linotype" w:eastAsia="Calibri" w:hAnsi="Palatino Linotype" w:cs="Tahoma"/>
          <w:b/>
          <w:iCs/>
          <w:lang w:val="es-ES" w:eastAsia="es-ES_tradnl"/>
        </w:rPr>
        <w:t xml:space="preserve">De los ejercicios fiscales 2015, 2016, 2017, 2018 y 2019: </w:t>
      </w:r>
    </w:p>
    <w:p w14:paraId="4D5113F9" w14:textId="77777777" w:rsidR="009F6EA1" w:rsidRPr="00D36581" w:rsidRDefault="009F6EA1" w:rsidP="00D36581">
      <w:pPr>
        <w:pStyle w:val="Prrafodelista"/>
        <w:spacing w:line="360" w:lineRule="auto"/>
        <w:rPr>
          <w:rFonts w:ascii="Palatino Linotype" w:hAnsi="Palatino Linotype"/>
        </w:rPr>
      </w:pPr>
    </w:p>
    <w:p w14:paraId="3A780409"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93F992C" w14:textId="77777777" w:rsidR="009F6EA1" w:rsidRPr="00D36581" w:rsidRDefault="009F6EA1" w:rsidP="00D36581">
      <w:pPr>
        <w:pStyle w:val="Prrafodelista"/>
        <w:spacing w:line="360" w:lineRule="auto"/>
        <w:jc w:val="both"/>
        <w:rPr>
          <w:rFonts w:ascii="Palatino Linotype" w:hAnsi="Palatino Linotype"/>
        </w:rPr>
      </w:pPr>
    </w:p>
    <w:p w14:paraId="07E406E7" w14:textId="77777777" w:rsidR="009F6EA1" w:rsidRPr="00D36581" w:rsidRDefault="009F6EA1" w:rsidP="00D36581">
      <w:pPr>
        <w:pStyle w:val="Prrafodelista"/>
        <w:spacing w:line="360" w:lineRule="auto"/>
        <w:ind w:left="0"/>
        <w:jc w:val="both"/>
        <w:rPr>
          <w:rFonts w:ascii="Palatino Linotype" w:hAnsi="Palatino Linotype"/>
          <w:b/>
        </w:rPr>
      </w:pPr>
      <w:r w:rsidRPr="00D36581">
        <w:rPr>
          <w:rFonts w:ascii="Palatino Linotype" w:hAnsi="Palatino Linotype"/>
          <w:b/>
        </w:rPr>
        <w:t xml:space="preserve">A la fecha de la solicitud los complementos siguientes:  </w:t>
      </w:r>
    </w:p>
    <w:p w14:paraId="51E97E32" w14:textId="77777777" w:rsidR="009F6EA1" w:rsidRPr="00D36581" w:rsidRDefault="009F6EA1" w:rsidP="00D36581">
      <w:pPr>
        <w:spacing w:line="360" w:lineRule="auto"/>
        <w:jc w:val="both"/>
        <w:rPr>
          <w:rFonts w:ascii="Palatino Linotype" w:hAnsi="Palatino Linotype"/>
        </w:rPr>
      </w:pPr>
    </w:p>
    <w:p w14:paraId="059B1970" w14:textId="77777777" w:rsidR="009F6EA1" w:rsidRPr="00D36581" w:rsidRDefault="009F6EA1" w:rsidP="00D36581">
      <w:pPr>
        <w:pStyle w:val="Prrafodelista"/>
        <w:numPr>
          <w:ilvl w:val="0"/>
          <w:numId w:val="30"/>
        </w:numPr>
        <w:spacing w:line="360" w:lineRule="auto"/>
        <w:jc w:val="both"/>
        <w:rPr>
          <w:rFonts w:ascii="Palatino Linotype" w:hAnsi="Palatino Linotype"/>
        </w:rPr>
      </w:pPr>
      <w:r w:rsidRPr="00D36581">
        <w:rPr>
          <w:rFonts w:ascii="Palatino Linotype" w:hAnsi="Palatino Linotype"/>
        </w:rPr>
        <w:t>Dirección o área de la que depende la unidad administrativa con Clave 152 Atención a la Mujer y/o equivalente.</w:t>
      </w:r>
    </w:p>
    <w:p w14:paraId="5E39D4F1" w14:textId="08813856" w:rsidR="00602641" w:rsidRPr="00D36581" w:rsidRDefault="009F6EA1" w:rsidP="00D36581">
      <w:pPr>
        <w:pStyle w:val="Prrafodelista"/>
        <w:numPr>
          <w:ilvl w:val="0"/>
          <w:numId w:val="30"/>
        </w:numPr>
        <w:spacing w:line="360" w:lineRule="auto"/>
        <w:contextualSpacing w:val="0"/>
        <w:jc w:val="both"/>
        <w:rPr>
          <w:rFonts w:ascii="Palatino Linotype" w:hAnsi="Palatino Linotype"/>
          <w:color w:val="000000" w:themeColor="text1"/>
        </w:rPr>
      </w:pPr>
      <w:r w:rsidRPr="00D36581">
        <w:rPr>
          <w:rFonts w:ascii="Palatino Linotype" w:hAnsi="Palatino Linotype"/>
        </w:rPr>
        <w:t>Denominación de la dependencia auxiliar con Clave 152 Atención a la Mujer y/o equivalente del Municipio.</w:t>
      </w:r>
      <w:r w:rsidR="005B62CE" w:rsidRPr="00D36581">
        <w:rPr>
          <w:rFonts w:ascii="Palatino Linotype" w:hAnsi="Palatino Linotype"/>
          <w:color w:val="000000" w:themeColor="text1"/>
        </w:rPr>
        <w:t xml:space="preserve"> </w:t>
      </w:r>
    </w:p>
    <w:p w14:paraId="2366EA6B" w14:textId="74906390" w:rsidR="00B57FC1" w:rsidRPr="00D36581" w:rsidRDefault="00B478FB" w:rsidP="00D36581">
      <w:pPr>
        <w:pStyle w:val="Ttulo1"/>
        <w:spacing w:line="360" w:lineRule="auto"/>
        <w:rPr>
          <w:rFonts w:eastAsia="MS Gothic"/>
          <w:b/>
          <w:szCs w:val="24"/>
        </w:rPr>
      </w:pPr>
      <w:bookmarkStart w:id="102" w:name="_Toc487739452"/>
      <w:bookmarkStart w:id="103" w:name="_Toc534716573"/>
      <w:bookmarkStart w:id="104" w:name="_Toc18599634"/>
      <w:r w:rsidRPr="00D36581">
        <w:rPr>
          <w:rFonts w:eastAsia="MS Gothic"/>
          <w:b/>
          <w:szCs w:val="24"/>
        </w:rPr>
        <w:t>SEXTO</w:t>
      </w:r>
      <w:r w:rsidR="00B57FC1" w:rsidRPr="00D36581">
        <w:rPr>
          <w:rFonts w:eastAsia="MS Gothic"/>
          <w:b/>
          <w:szCs w:val="24"/>
        </w:rPr>
        <w:t>. Vista a los órganos de control interno</w:t>
      </w:r>
      <w:bookmarkEnd w:id="102"/>
      <w:r w:rsidR="00B57FC1" w:rsidRPr="00D36581">
        <w:rPr>
          <w:rFonts w:eastAsia="MS Gothic"/>
          <w:b/>
          <w:szCs w:val="24"/>
        </w:rPr>
        <w:t>.</w:t>
      </w:r>
      <w:bookmarkEnd w:id="103"/>
      <w:bookmarkEnd w:id="104"/>
    </w:p>
    <w:p w14:paraId="0276CCB9" w14:textId="77777777" w:rsidR="00B57FC1" w:rsidRPr="00D36581" w:rsidRDefault="00B57FC1" w:rsidP="00D36581">
      <w:pPr>
        <w:spacing w:line="360" w:lineRule="auto"/>
        <w:rPr>
          <w:rFonts w:ascii="Palatino Linotype" w:hAnsi="Palatino Linotype"/>
          <w:lang w:eastAsia="en-US"/>
        </w:rPr>
      </w:pPr>
    </w:p>
    <w:p w14:paraId="3E3BBD26" w14:textId="77777777" w:rsidR="00B57FC1" w:rsidRPr="00D36581" w:rsidRDefault="00B57FC1" w:rsidP="00D36581">
      <w:pPr>
        <w:pStyle w:val="Prrafodelista"/>
        <w:numPr>
          <w:ilvl w:val="0"/>
          <w:numId w:val="34"/>
        </w:numPr>
        <w:tabs>
          <w:tab w:val="left" w:pos="0"/>
        </w:tabs>
        <w:spacing w:line="360" w:lineRule="auto"/>
        <w:ind w:left="0" w:right="49" w:firstLine="0"/>
        <w:jc w:val="both"/>
        <w:rPr>
          <w:rFonts w:ascii="Palatino Linotype" w:eastAsia="Times New Roman" w:hAnsi="Palatino Linotype"/>
        </w:rPr>
      </w:pPr>
      <w:r w:rsidRPr="00D36581">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D36581">
        <w:rPr>
          <w:rFonts w:ascii="Palatino Linotype" w:eastAsia="Times New Roman" w:hAnsi="Palatino Linotype"/>
          <w:b/>
          <w:u w:val="single"/>
        </w:rPr>
        <w:t>por la omisión de la entrega de información pública</w:t>
      </w:r>
      <w:r w:rsidRPr="00D36581">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D36581">
        <w:rPr>
          <w:rFonts w:ascii="Palatino Linotype" w:eastAsia="Times New Roman" w:hAnsi="Palatino Linotype"/>
          <w:b/>
        </w:rPr>
        <w:t>SUJETO OBLIGADO</w:t>
      </w:r>
      <w:r w:rsidRPr="00D36581">
        <w:rPr>
          <w:rFonts w:ascii="Palatino Linotype" w:eastAsia="Times New Roman" w:hAnsi="Palatino Linotype"/>
        </w:rPr>
        <w:t>.</w:t>
      </w:r>
    </w:p>
    <w:p w14:paraId="12DB20A4" w14:textId="77777777" w:rsidR="00B57FC1" w:rsidRPr="00D36581" w:rsidRDefault="00B57FC1" w:rsidP="00D36581">
      <w:pPr>
        <w:pStyle w:val="Prrafodelista"/>
        <w:tabs>
          <w:tab w:val="left" w:pos="0"/>
        </w:tabs>
        <w:spacing w:line="360" w:lineRule="auto"/>
        <w:ind w:left="0" w:right="49"/>
        <w:jc w:val="both"/>
        <w:rPr>
          <w:rFonts w:ascii="Palatino Linotype" w:eastAsia="Times New Roman" w:hAnsi="Palatino Linotype"/>
        </w:rPr>
      </w:pPr>
    </w:p>
    <w:p w14:paraId="2B451781" w14:textId="77777777" w:rsidR="00B57FC1" w:rsidRPr="00D36581" w:rsidRDefault="00B57FC1" w:rsidP="00D36581">
      <w:pPr>
        <w:pStyle w:val="Prrafodelista"/>
        <w:numPr>
          <w:ilvl w:val="0"/>
          <w:numId w:val="34"/>
        </w:numPr>
        <w:tabs>
          <w:tab w:val="left" w:pos="0"/>
        </w:tabs>
        <w:spacing w:line="360" w:lineRule="auto"/>
        <w:ind w:left="0" w:right="49" w:firstLine="0"/>
        <w:jc w:val="both"/>
        <w:rPr>
          <w:rFonts w:ascii="Palatino Linotype" w:eastAsia="Times New Roman" w:hAnsi="Palatino Linotype"/>
        </w:rPr>
      </w:pPr>
      <w:r w:rsidRPr="00D36581">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14A37819" w14:textId="77777777" w:rsidR="00B57FC1" w:rsidRPr="00D36581" w:rsidRDefault="00B57FC1" w:rsidP="00D36581">
      <w:pPr>
        <w:spacing w:before="240" w:after="240" w:line="360" w:lineRule="auto"/>
        <w:contextualSpacing/>
        <w:jc w:val="both"/>
        <w:rPr>
          <w:rFonts w:ascii="Palatino Linotype" w:eastAsia="Times New Roman" w:hAnsi="Palatino Linotype"/>
        </w:rPr>
      </w:pPr>
    </w:p>
    <w:p w14:paraId="5E430E74" w14:textId="33B64FE7" w:rsidR="00B57FC1" w:rsidRPr="00D36581" w:rsidRDefault="00C37FC6" w:rsidP="00D36581">
      <w:pPr>
        <w:spacing w:line="360" w:lineRule="auto"/>
        <w:ind w:left="567"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b/>
          <w:i/>
        </w:rPr>
        <w:t>“</w:t>
      </w:r>
      <w:r w:rsidR="00B57FC1" w:rsidRPr="00D36581">
        <w:rPr>
          <w:rFonts w:ascii="Palatino Linotype" w:eastAsia="Times New Roman" w:hAnsi="Palatino Linotype" w:cs="Times New Roman"/>
          <w:b/>
          <w:i/>
        </w:rPr>
        <w:t>Artículo 36.</w:t>
      </w:r>
      <w:r w:rsidR="00B57FC1" w:rsidRPr="00D36581">
        <w:rPr>
          <w:rFonts w:ascii="Palatino Linotype" w:eastAsia="Times New Roman" w:hAnsi="Palatino Linotype" w:cs="Times New Roman"/>
          <w:i/>
        </w:rPr>
        <w:t xml:space="preserve"> El Instituto tendrá, en el ámbito de su competencia, las siguientes atribuciones:</w:t>
      </w:r>
    </w:p>
    <w:p w14:paraId="4D8E5AE5" w14:textId="77777777" w:rsidR="00B57FC1" w:rsidRPr="00D36581" w:rsidRDefault="00B57FC1" w:rsidP="00D36581">
      <w:pPr>
        <w:spacing w:line="360" w:lineRule="auto"/>
        <w:ind w:left="567"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w:t>
      </w:r>
    </w:p>
    <w:p w14:paraId="077DA74A" w14:textId="7A878996" w:rsidR="00C37FC6" w:rsidRPr="00D36581" w:rsidRDefault="00B57FC1" w:rsidP="00D36581">
      <w:pPr>
        <w:spacing w:line="360" w:lineRule="auto"/>
        <w:ind w:left="567"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 xml:space="preserve">X. </w:t>
      </w:r>
      <w:r w:rsidRPr="00D36581">
        <w:rPr>
          <w:rFonts w:ascii="Palatino Linotype" w:eastAsia="Times New Roman" w:hAnsi="Palatino Linotype" w:cs="Times New Roman"/>
          <w:b/>
          <w:i/>
        </w:rPr>
        <w:t>Hacer del conocimiento del órgano de control interno o equivalente de cada Sujeto Obligado las infracciones a esta Ley;</w:t>
      </w:r>
      <w:r w:rsidRPr="00D36581">
        <w:rPr>
          <w:rFonts w:ascii="Palatino Linotype" w:eastAsia="Times New Roman" w:hAnsi="Palatino Linotype" w:cs="Times New Roman"/>
          <w:i/>
        </w:rPr>
        <w:t xml:space="preserve"> </w:t>
      </w:r>
    </w:p>
    <w:p w14:paraId="211972F0" w14:textId="3F99B9E7" w:rsidR="00B57FC1" w:rsidRPr="00D36581" w:rsidRDefault="00B57FC1" w:rsidP="00D36581">
      <w:pPr>
        <w:spacing w:line="360" w:lineRule="auto"/>
        <w:ind w:left="567"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w:t>
      </w:r>
      <w:r w:rsidR="00C37FC6" w:rsidRPr="00D36581">
        <w:rPr>
          <w:rFonts w:ascii="Palatino Linotype" w:eastAsia="Times New Roman" w:hAnsi="Palatino Linotype" w:cs="Times New Roman"/>
          <w:i/>
        </w:rPr>
        <w:t>”</w:t>
      </w:r>
    </w:p>
    <w:p w14:paraId="48CC9331" w14:textId="77777777" w:rsidR="00C37FC6" w:rsidRPr="00D36581" w:rsidRDefault="00C37FC6" w:rsidP="00D36581">
      <w:pPr>
        <w:spacing w:line="360" w:lineRule="auto"/>
        <w:ind w:left="567" w:right="567"/>
        <w:contextualSpacing/>
        <w:jc w:val="both"/>
        <w:rPr>
          <w:rFonts w:ascii="Palatino Linotype" w:eastAsia="Times New Roman" w:hAnsi="Palatino Linotype" w:cs="Times New Roman"/>
          <w:i/>
        </w:rPr>
      </w:pPr>
    </w:p>
    <w:p w14:paraId="3CB6392D" w14:textId="4B16E7EF" w:rsidR="00C37FC6" w:rsidRPr="00D36581" w:rsidRDefault="00C37FC6" w:rsidP="00D36581">
      <w:pPr>
        <w:spacing w:before="240" w:after="240" w:line="360" w:lineRule="auto"/>
        <w:ind w:left="426"/>
        <w:contextualSpacing/>
        <w:jc w:val="both"/>
        <w:rPr>
          <w:rFonts w:ascii="Palatino Linotype" w:eastAsia="MS Mincho" w:hAnsi="Palatino Linotype" w:cs="Arial"/>
        </w:rPr>
      </w:pPr>
      <w:r w:rsidRPr="00D36581">
        <w:rPr>
          <w:rFonts w:ascii="Palatino Linotype" w:eastAsia="MS Mincho" w:hAnsi="Palatino Linotype" w:cs="Arial"/>
        </w:rPr>
        <w:t xml:space="preserve">(Énfasis añadido) </w:t>
      </w:r>
    </w:p>
    <w:p w14:paraId="0E255688" w14:textId="77777777" w:rsidR="00B57FC1" w:rsidRPr="00D36581" w:rsidRDefault="00B57FC1" w:rsidP="00D36581">
      <w:pPr>
        <w:pStyle w:val="Prrafodelista"/>
        <w:numPr>
          <w:ilvl w:val="0"/>
          <w:numId w:val="34"/>
        </w:numPr>
        <w:tabs>
          <w:tab w:val="left" w:pos="0"/>
        </w:tabs>
        <w:spacing w:line="360" w:lineRule="auto"/>
        <w:ind w:left="0" w:right="49" w:firstLine="0"/>
        <w:jc w:val="both"/>
        <w:rPr>
          <w:rFonts w:ascii="Palatino Linotype" w:eastAsia="MS Mincho" w:hAnsi="Palatino Linotype" w:cs="Arial"/>
        </w:rPr>
      </w:pPr>
      <w:r w:rsidRPr="00D36581">
        <w:rPr>
          <w:rFonts w:ascii="Palatino Linotype" w:eastAsia="Times New Roman" w:hAnsi="Palatino Linotype"/>
        </w:rPr>
        <w:t xml:space="preserve">Asimismo, este Pleno hará del conocimiento del órgano de control de este Instituto de las infracciones en que el </w:t>
      </w:r>
      <w:r w:rsidRPr="00D36581">
        <w:rPr>
          <w:rFonts w:ascii="Palatino Linotype" w:eastAsia="Times New Roman" w:hAnsi="Palatino Linotype"/>
          <w:b/>
        </w:rPr>
        <w:t>SUJETO OBLIGADO</w:t>
      </w:r>
      <w:r w:rsidRPr="00D36581">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D36581">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975483E" w14:textId="77777777" w:rsidR="00B57FC1" w:rsidRPr="00D36581" w:rsidRDefault="00B57FC1" w:rsidP="00D36581">
      <w:pPr>
        <w:spacing w:before="240" w:after="240" w:line="360" w:lineRule="auto"/>
        <w:ind w:left="426"/>
        <w:contextualSpacing/>
        <w:jc w:val="both"/>
        <w:rPr>
          <w:rFonts w:ascii="Palatino Linotype" w:eastAsia="MS Mincho" w:hAnsi="Palatino Linotype" w:cs="Arial"/>
        </w:rPr>
      </w:pPr>
    </w:p>
    <w:p w14:paraId="33614C24" w14:textId="7D60A13A" w:rsidR="00B57FC1" w:rsidRPr="00D36581" w:rsidRDefault="00C37FC6"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b/>
          <w:i/>
        </w:rPr>
        <w:t>“</w:t>
      </w:r>
      <w:r w:rsidR="00B57FC1" w:rsidRPr="00D36581">
        <w:rPr>
          <w:rFonts w:ascii="Palatino Linotype" w:eastAsia="Times New Roman" w:hAnsi="Palatino Linotype" w:cs="Times New Roman"/>
          <w:b/>
          <w:i/>
        </w:rPr>
        <w:t>Artículo 190.</w:t>
      </w:r>
      <w:r w:rsidR="00B57FC1" w:rsidRPr="00D36581">
        <w:rPr>
          <w:rFonts w:ascii="Palatino Linotype" w:eastAsia="Times New Roman"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B2BDD9" w14:textId="77777777" w:rsidR="00B57FC1" w:rsidRPr="00D36581" w:rsidRDefault="00B57FC1" w:rsidP="00D36581">
      <w:pPr>
        <w:spacing w:line="360" w:lineRule="auto"/>
        <w:ind w:left="709" w:right="567"/>
        <w:contextualSpacing/>
        <w:jc w:val="both"/>
        <w:rPr>
          <w:rFonts w:ascii="Palatino Linotype" w:eastAsia="Times New Roman" w:hAnsi="Palatino Linotype" w:cs="Times New Roman"/>
          <w:i/>
        </w:rPr>
      </w:pPr>
    </w:p>
    <w:p w14:paraId="0229ED3A" w14:textId="77777777" w:rsidR="00B57FC1" w:rsidRPr="00D36581" w:rsidRDefault="00B57FC1"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D36581" w:rsidRDefault="00B57FC1"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w:t>
      </w:r>
    </w:p>
    <w:p w14:paraId="16BA8B86" w14:textId="77777777" w:rsidR="00B57FC1" w:rsidRPr="00D36581" w:rsidRDefault="00B57FC1"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b/>
          <w:i/>
        </w:rPr>
        <w:t>I. Cualquier acto u omisión que provoque la suspensión o deficiencia en la atención de las solicitudes de información</w:t>
      </w:r>
      <w:r w:rsidRPr="00D36581">
        <w:rPr>
          <w:rFonts w:ascii="Palatino Linotype" w:eastAsia="Times New Roman" w:hAnsi="Palatino Linotype" w:cs="Times New Roman"/>
          <w:i/>
        </w:rPr>
        <w:t>;</w:t>
      </w:r>
    </w:p>
    <w:p w14:paraId="0D874164" w14:textId="77777777" w:rsidR="00B57FC1" w:rsidRPr="00D36581" w:rsidRDefault="00B57FC1"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b/>
          <w:i/>
        </w:rPr>
        <w:t>II. La falta de respuesta a las solicitudes de información en los plazos señalados en la normatividad aplicable</w:t>
      </w:r>
      <w:r w:rsidRPr="00D36581">
        <w:rPr>
          <w:rFonts w:ascii="Palatino Linotype" w:eastAsia="Times New Roman" w:hAnsi="Palatino Linotype" w:cs="Times New Roman"/>
          <w:i/>
        </w:rPr>
        <w:t>;</w:t>
      </w:r>
    </w:p>
    <w:p w14:paraId="18E4452A" w14:textId="3372538B" w:rsidR="00B57FC1" w:rsidRPr="00D36581" w:rsidRDefault="00C37FC6" w:rsidP="00D36581">
      <w:pPr>
        <w:spacing w:line="360" w:lineRule="auto"/>
        <w:ind w:left="709" w:right="567"/>
        <w:contextualSpacing/>
        <w:jc w:val="both"/>
        <w:rPr>
          <w:rFonts w:ascii="Palatino Linotype" w:eastAsia="Times New Roman" w:hAnsi="Palatino Linotype" w:cs="Times New Roman"/>
          <w:i/>
        </w:rPr>
      </w:pPr>
      <w:r w:rsidRPr="00D36581">
        <w:rPr>
          <w:rFonts w:ascii="Palatino Linotype" w:eastAsia="Times New Roman" w:hAnsi="Palatino Linotype" w:cs="Times New Roman"/>
          <w:i/>
        </w:rPr>
        <w:t>(</w:t>
      </w:r>
      <w:r w:rsidR="00B57FC1" w:rsidRPr="00D36581">
        <w:rPr>
          <w:rFonts w:ascii="Palatino Linotype" w:eastAsia="Times New Roman" w:hAnsi="Palatino Linotype" w:cs="Times New Roman"/>
          <w:i/>
        </w:rPr>
        <w:t>…</w:t>
      </w:r>
      <w:r w:rsidRPr="00D36581">
        <w:rPr>
          <w:rFonts w:ascii="Palatino Linotype" w:eastAsia="Times New Roman" w:hAnsi="Palatino Linotype" w:cs="Times New Roman"/>
          <w:i/>
        </w:rPr>
        <w:t>)</w:t>
      </w:r>
    </w:p>
    <w:p w14:paraId="083E19B4" w14:textId="77777777" w:rsidR="00B57FC1" w:rsidRPr="00D36581" w:rsidRDefault="00B57FC1" w:rsidP="00D36581">
      <w:pPr>
        <w:spacing w:line="360" w:lineRule="auto"/>
        <w:ind w:left="709" w:right="567"/>
        <w:contextualSpacing/>
        <w:jc w:val="both"/>
        <w:rPr>
          <w:rFonts w:ascii="Palatino Linotype" w:hAnsi="Palatino Linotype"/>
          <w:i/>
        </w:rPr>
      </w:pPr>
      <w:r w:rsidRPr="00D36581">
        <w:rPr>
          <w:rFonts w:ascii="Palatino Linotype" w:eastAsia="Times New Roman" w:hAnsi="Palatino Linotype" w:cs="Times New Roman"/>
          <w:b/>
          <w:i/>
        </w:rPr>
        <w:t>Artículo 223.</w:t>
      </w:r>
      <w:r w:rsidRPr="00D36581">
        <w:rPr>
          <w:rFonts w:ascii="Palatino Linotype" w:eastAsia="Times New Roman"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D36581">
        <w:rPr>
          <w:rFonts w:ascii="Palatino Linotype" w:hAnsi="Palatino Linotype"/>
          <w:i/>
        </w:rPr>
        <w:t xml:space="preserve"> (De Acuerdo al Decreto N°207, Publicado el 30 de mayo de 2017)</w:t>
      </w:r>
    </w:p>
    <w:p w14:paraId="516CBFC5" w14:textId="2BE6FBF0" w:rsidR="00B57FC1" w:rsidRDefault="00C37FC6" w:rsidP="00D36581">
      <w:pPr>
        <w:spacing w:line="360" w:lineRule="auto"/>
        <w:ind w:left="709" w:right="567"/>
        <w:contextualSpacing/>
        <w:jc w:val="both"/>
        <w:rPr>
          <w:rFonts w:ascii="Palatino Linotype" w:hAnsi="Palatino Linotype"/>
          <w:i/>
        </w:rPr>
      </w:pPr>
      <w:r w:rsidRPr="00D36581">
        <w:rPr>
          <w:rFonts w:ascii="Palatino Linotype" w:hAnsi="Palatino Linotype"/>
          <w:i/>
        </w:rPr>
        <w:t>(</w:t>
      </w:r>
      <w:r w:rsidR="00B57FC1" w:rsidRPr="00D36581">
        <w:rPr>
          <w:rFonts w:ascii="Palatino Linotype" w:hAnsi="Palatino Linotype"/>
          <w:i/>
        </w:rPr>
        <w:t>…</w:t>
      </w:r>
      <w:r w:rsidRPr="00D36581">
        <w:rPr>
          <w:rFonts w:ascii="Palatino Linotype" w:hAnsi="Palatino Linotype"/>
          <w:i/>
        </w:rPr>
        <w:t>)</w:t>
      </w:r>
    </w:p>
    <w:p w14:paraId="5C54CBD1" w14:textId="77777777" w:rsidR="00D36581" w:rsidRPr="00D36581" w:rsidRDefault="00D36581" w:rsidP="00D36581">
      <w:pPr>
        <w:spacing w:line="360" w:lineRule="auto"/>
        <w:ind w:left="709" w:right="567"/>
        <w:contextualSpacing/>
        <w:jc w:val="both"/>
        <w:rPr>
          <w:rFonts w:ascii="Palatino Linotype" w:hAnsi="Palatino Linotype"/>
          <w:i/>
        </w:rPr>
      </w:pPr>
    </w:p>
    <w:p w14:paraId="502AB82D" w14:textId="7C443FB1" w:rsidR="007A7FBB" w:rsidRPr="00D36581" w:rsidRDefault="007A7FBB" w:rsidP="00D36581">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sidRPr="00D36581">
        <w:rPr>
          <w:rFonts w:ascii="Palatino Linotype" w:eastAsia="Calibri" w:hAnsi="Palatino Linotype" w:cs="Arial"/>
          <w:color w:val="000000"/>
          <w:lang w:val="es-ES" w:eastAsia="es-MX"/>
        </w:rPr>
        <w:t xml:space="preserve">Por lo que es menester en este asunto, </w:t>
      </w:r>
      <w:r w:rsidRPr="00D36581">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4F46DF3" w14:textId="77777777" w:rsidR="007A7FBB" w:rsidRPr="00D36581" w:rsidRDefault="007A7FBB" w:rsidP="00D36581">
      <w:pPr>
        <w:pStyle w:val="Prrafodelista"/>
        <w:spacing w:before="240" w:after="240" w:line="360" w:lineRule="auto"/>
        <w:ind w:left="0"/>
        <w:jc w:val="both"/>
        <w:rPr>
          <w:rFonts w:ascii="Palatino Linotype" w:eastAsia="Times New Roman" w:hAnsi="Palatino Linotype" w:cs="Times New Roman"/>
        </w:rPr>
      </w:pPr>
    </w:p>
    <w:p w14:paraId="3FD654AD" w14:textId="418E8831" w:rsidR="00B57FC1" w:rsidRPr="00D36581" w:rsidRDefault="007A7FBB" w:rsidP="00D36581">
      <w:pPr>
        <w:pStyle w:val="Prrafodelista"/>
        <w:numPr>
          <w:ilvl w:val="0"/>
          <w:numId w:val="34"/>
        </w:numPr>
        <w:spacing w:before="240" w:after="240" w:line="360" w:lineRule="auto"/>
        <w:ind w:left="0" w:firstLine="0"/>
        <w:jc w:val="both"/>
        <w:rPr>
          <w:rFonts w:ascii="Palatino Linotype" w:eastAsia="Times New Roman" w:hAnsi="Palatino Linotype" w:cs="Times New Roman"/>
        </w:rPr>
      </w:pPr>
      <w:r w:rsidRPr="00D36581">
        <w:rPr>
          <w:rFonts w:ascii="Palatino Linotype" w:eastAsia="Calibri" w:hAnsi="Palatino Linotype" w:cs="Arial"/>
          <w:lang w:val="es-ES"/>
        </w:rPr>
        <w:t>P</w:t>
      </w:r>
      <w:r w:rsidRPr="00D36581">
        <w:rPr>
          <w:rFonts w:ascii="Palatino Linotype" w:eastAsia="Times New Roman" w:hAnsi="Palatino Linotype" w:cs="Arial"/>
          <w:lang w:val="es-ES"/>
        </w:rPr>
        <w:t xml:space="preserve">or lo anteriormente expuesto, resultan  fundadas las razones o motivos de </w:t>
      </w:r>
      <w:r w:rsidRPr="00D36581">
        <w:rPr>
          <w:rFonts w:ascii="Palatino Linotype" w:eastAsia="Times New Roman" w:hAnsi="Palatino Linotype" w:cs="Arial"/>
        </w:rPr>
        <w:t xml:space="preserve">inconformidad hechos valer por el </w:t>
      </w:r>
      <w:r w:rsidRPr="00D36581">
        <w:rPr>
          <w:rFonts w:ascii="Palatino Linotype" w:eastAsia="Times New Roman" w:hAnsi="Palatino Linotype" w:cs="Arial"/>
          <w:b/>
        </w:rPr>
        <w:t>RECURRENTE</w:t>
      </w:r>
      <w:r w:rsidRPr="00D36581">
        <w:rPr>
          <w:rFonts w:ascii="Palatino Linotype" w:eastAsia="Times New Roman" w:hAnsi="Palatino Linotype" w:cs="Arial"/>
        </w:rPr>
        <w:t>, toda vez que</w:t>
      </w:r>
      <w:r w:rsidRPr="00D36581">
        <w:rPr>
          <w:rFonts w:ascii="Palatino Linotype" w:eastAsia="Times New Roman" w:hAnsi="Palatino Linotype" w:cs="Times New Roman"/>
        </w:rPr>
        <w:t xml:space="preserve"> se actualizan las hipótesis de procedencia</w:t>
      </w:r>
      <w:r w:rsidRPr="00D36581">
        <w:rPr>
          <w:rFonts w:ascii="Palatino Linotype" w:eastAsia="Times New Roman" w:hAnsi="Palatino Linotype" w:cs="Times New Roman"/>
          <w:b/>
        </w:rPr>
        <w:t xml:space="preserve"> </w:t>
      </w:r>
      <w:r w:rsidRPr="00D36581">
        <w:rPr>
          <w:rFonts w:ascii="Palatino Linotype" w:eastAsia="Times New Roman" w:hAnsi="Palatino Linotype" w:cs="Arial"/>
          <w:color w:val="222222"/>
          <w:lang w:eastAsia="es-MX"/>
        </w:rPr>
        <w:t xml:space="preserve">contenidas en </w:t>
      </w:r>
      <w:r w:rsidRPr="00D36581">
        <w:rPr>
          <w:rFonts w:ascii="Palatino Linotype" w:eastAsia="Times New Roman" w:hAnsi="Palatino Linotype" w:cs="Arial"/>
          <w:color w:val="222222"/>
          <w:lang w:val="es-ES" w:eastAsia="es-MX"/>
        </w:rPr>
        <w:t xml:space="preserve">el artículo 179, fracciones VII y XI de la </w:t>
      </w:r>
      <w:r w:rsidRPr="00D36581">
        <w:rPr>
          <w:rFonts w:ascii="Palatino Linotype" w:eastAsia="Calibri" w:hAnsi="Palatino Linotype" w:cs="Arial"/>
          <w:b/>
          <w:lang w:val="es-ES"/>
        </w:rPr>
        <w:t>Ley de Transparencia y Acceso a la Información Pública del Estado de México y Municipios</w:t>
      </w:r>
      <w:r w:rsidRPr="00D36581">
        <w:rPr>
          <w:rFonts w:ascii="Palatino Linotype" w:eastAsia="Times New Roman" w:hAnsi="Palatino Linotype" w:cs="Arial"/>
          <w:color w:val="222222"/>
          <w:lang w:val="es-ES" w:eastAsia="es-MX"/>
        </w:rPr>
        <w:t>.</w:t>
      </w:r>
    </w:p>
    <w:p w14:paraId="140B9D2A" w14:textId="77777777" w:rsidR="007A7FBB" w:rsidRPr="00D36581" w:rsidRDefault="007A7FBB" w:rsidP="00D36581">
      <w:pPr>
        <w:pStyle w:val="Prrafodelista"/>
        <w:spacing w:before="240" w:after="240" w:line="360" w:lineRule="auto"/>
        <w:ind w:left="0"/>
        <w:jc w:val="both"/>
        <w:rPr>
          <w:rFonts w:ascii="Palatino Linotype" w:eastAsia="Times New Roman" w:hAnsi="Palatino Linotype" w:cs="Times New Roman"/>
        </w:rPr>
      </w:pPr>
    </w:p>
    <w:p w14:paraId="6C18F7FB" w14:textId="086ADF6D" w:rsidR="00E00C06" w:rsidRPr="00D36581" w:rsidRDefault="005D5AE3" w:rsidP="00D36581">
      <w:pPr>
        <w:pStyle w:val="Prrafodelista"/>
        <w:numPr>
          <w:ilvl w:val="0"/>
          <w:numId w:val="34"/>
        </w:numPr>
        <w:tabs>
          <w:tab w:val="left" w:pos="0"/>
        </w:tabs>
        <w:spacing w:line="360" w:lineRule="auto"/>
        <w:ind w:left="0" w:right="49" w:firstLine="0"/>
        <w:jc w:val="both"/>
        <w:rPr>
          <w:rFonts w:ascii="Palatino Linotype" w:hAnsi="Palatino Linotype"/>
          <w:color w:val="000000" w:themeColor="text1"/>
        </w:rPr>
      </w:pPr>
      <w:r w:rsidRPr="00D36581">
        <w:rPr>
          <w:rFonts w:ascii="Palatino Linotype" w:hAnsi="Palatino Linotype"/>
          <w:color w:val="000000" w:themeColor="text1"/>
          <w:lang w:val="es-ES" w:eastAsia="es-MX"/>
        </w:rPr>
        <w:t xml:space="preserve">Por lo anteriormente expuesto y fundado, este </w:t>
      </w:r>
      <w:r w:rsidRPr="00D36581">
        <w:rPr>
          <w:rFonts w:ascii="Palatino Linotype" w:hAnsi="Palatino Linotype"/>
          <w:b/>
          <w:bCs/>
          <w:color w:val="000000" w:themeColor="text1"/>
          <w:lang w:val="es-ES" w:eastAsia="es-MX"/>
        </w:rPr>
        <w:t>ÓRGANO GARANTE</w:t>
      </w:r>
      <w:r w:rsidRPr="00D36581">
        <w:rPr>
          <w:rFonts w:ascii="Palatino Linotype" w:hAnsi="Palatino Linotype"/>
          <w:color w:val="000000" w:themeColor="text1"/>
          <w:lang w:val="es-ES" w:eastAsia="es-MX"/>
        </w:rPr>
        <w:t xml:space="preserve"> emite los siguientes:</w:t>
      </w:r>
    </w:p>
    <w:p w14:paraId="1AE9BAC0" w14:textId="77777777" w:rsidR="00D36581" w:rsidRPr="00D36581" w:rsidRDefault="00D36581" w:rsidP="00D36581">
      <w:pPr>
        <w:pStyle w:val="Prrafodelista"/>
        <w:rPr>
          <w:rFonts w:ascii="Palatino Linotype" w:hAnsi="Palatino Linotype"/>
          <w:color w:val="000000" w:themeColor="text1"/>
        </w:rPr>
      </w:pPr>
    </w:p>
    <w:p w14:paraId="3C1C0B49" w14:textId="77777777" w:rsid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6C40141C" w14:textId="77777777" w:rsid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795E65D6" w14:textId="77777777" w:rsid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3575B323" w14:textId="77777777" w:rsid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7F660ADF" w14:textId="77777777" w:rsid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08BBFFF5" w14:textId="77777777" w:rsidR="00D36581" w:rsidRPr="00D36581" w:rsidRDefault="00D36581" w:rsidP="00D36581">
      <w:pPr>
        <w:pStyle w:val="Prrafodelista"/>
        <w:tabs>
          <w:tab w:val="left" w:pos="0"/>
        </w:tabs>
        <w:spacing w:line="360" w:lineRule="auto"/>
        <w:ind w:left="0" w:right="49"/>
        <w:jc w:val="both"/>
        <w:rPr>
          <w:rFonts w:ascii="Palatino Linotype" w:hAnsi="Palatino Linotype"/>
          <w:color w:val="000000" w:themeColor="text1"/>
        </w:rPr>
      </w:pPr>
    </w:p>
    <w:p w14:paraId="24B24C4B" w14:textId="77777777" w:rsidR="00300077" w:rsidRPr="00D36581" w:rsidRDefault="00300077" w:rsidP="00D36581">
      <w:pPr>
        <w:pStyle w:val="Ttulo2"/>
        <w:spacing w:line="360" w:lineRule="auto"/>
        <w:jc w:val="center"/>
        <w:rPr>
          <w:rFonts w:ascii="Palatino Linotype" w:hAnsi="Palatino Linotype"/>
          <w:b/>
          <w:color w:val="000000" w:themeColor="text1"/>
          <w:sz w:val="24"/>
          <w:szCs w:val="24"/>
        </w:rPr>
      </w:pPr>
      <w:bookmarkStart w:id="105" w:name="_Toc530683893"/>
      <w:bookmarkStart w:id="106" w:name="_Toc18599635"/>
      <w:r w:rsidRPr="00D36581">
        <w:rPr>
          <w:rFonts w:ascii="Palatino Linotype" w:hAnsi="Palatino Linotype"/>
          <w:b/>
          <w:color w:val="000000" w:themeColor="text1"/>
          <w:sz w:val="24"/>
          <w:szCs w:val="24"/>
        </w:rPr>
        <w:t>R E S O L U T I V O S</w:t>
      </w:r>
      <w:bookmarkEnd w:id="105"/>
      <w:bookmarkEnd w:id="106"/>
    </w:p>
    <w:p w14:paraId="34FE8E9F" w14:textId="77777777" w:rsidR="00300077" w:rsidRPr="00D36581" w:rsidRDefault="00300077" w:rsidP="00D36581">
      <w:pPr>
        <w:spacing w:line="360" w:lineRule="auto"/>
        <w:rPr>
          <w:rFonts w:ascii="Palatino Linotype" w:hAnsi="Palatino Linotype"/>
          <w:lang w:eastAsia="en-US"/>
        </w:rPr>
      </w:pPr>
    </w:p>
    <w:bookmarkEnd w:id="101"/>
    <w:p w14:paraId="50D4C59F" w14:textId="52C85CAF" w:rsidR="00F82D90" w:rsidRPr="00D36581" w:rsidRDefault="00F82D90" w:rsidP="00D36581">
      <w:pPr>
        <w:spacing w:line="360" w:lineRule="auto"/>
        <w:jc w:val="both"/>
        <w:rPr>
          <w:rFonts w:ascii="Palatino Linotype" w:eastAsia="Times New Roman" w:hAnsi="Palatino Linotype" w:cs="Times New Roman"/>
        </w:rPr>
      </w:pPr>
      <w:r w:rsidRPr="00D36581">
        <w:rPr>
          <w:rFonts w:ascii="Palatino Linotype" w:eastAsia="Times New Roman" w:hAnsi="Palatino Linotype" w:cs="Arial"/>
          <w:b/>
        </w:rPr>
        <w:t xml:space="preserve">PRIMERO. </w:t>
      </w:r>
      <w:r w:rsidRPr="00D36581">
        <w:rPr>
          <w:rFonts w:ascii="Palatino Linotype" w:eastAsia="Times New Roman" w:hAnsi="Palatino Linotype" w:cs="Arial"/>
        </w:rPr>
        <w:t>Resultan fundadas las</w:t>
      </w:r>
      <w:r w:rsidRPr="00D36581">
        <w:rPr>
          <w:rFonts w:ascii="Palatino Linotype" w:eastAsia="Times New Roman" w:hAnsi="Palatino Linotype" w:cs="Arial"/>
          <w:b/>
        </w:rPr>
        <w:t xml:space="preserve"> </w:t>
      </w:r>
      <w:r w:rsidRPr="00D36581">
        <w:rPr>
          <w:rFonts w:ascii="Palatino Linotype" w:eastAsia="Times New Roman" w:hAnsi="Palatino Linotype" w:cs="Arial"/>
          <w:lang w:val="es-ES"/>
        </w:rPr>
        <w:t xml:space="preserve">razones o motivos de inconformidad hechos valer </w:t>
      </w:r>
      <w:r w:rsidR="00975FA2" w:rsidRPr="00D36581">
        <w:rPr>
          <w:rFonts w:ascii="Palatino Linotype" w:eastAsia="Calibri" w:hAnsi="Palatino Linotype" w:cs="Arial"/>
          <w:lang w:val="es-ES"/>
        </w:rPr>
        <w:t xml:space="preserve">en los </w:t>
      </w:r>
      <w:r w:rsidRPr="00D36581">
        <w:rPr>
          <w:rFonts w:ascii="Palatino Linotype" w:eastAsia="Calibri" w:hAnsi="Palatino Linotype" w:cs="Arial"/>
          <w:lang w:val="es-ES"/>
        </w:rPr>
        <w:t>recurso</w:t>
      </w:r>
      <w:r w:rsidR="00975FA2" w:rsidRPr="00D36581">
        <w:rPr>
          <w:rFonts w:ascii="Palatino Linotype" w:eastAsia="Calibri" w:hAnsi="Palatino Linotype" w:cs="Arial"/>
          <w:lang w:val="es-ES"/>
        </w:rPr>
        <w:t>s</w:t>
      </w:r>
      <w:r w:rsidRPr="00D36581">
        <w:rPr>
          <w:rFonts w:ascii="Palatino Linotype" w:eastAsia="Calibri" w:hAnsi="Palatino Linotype" w:cs="Arial"/>
          <w:lang w:val="es-ES"/>
        </w:rPr>
        <w:t xml:space="preserve"> de revisión </w:t>
      </w:r>
      <w:r w:rsidR="00975FA2" w:rsidRPr="00D36581">
        <w:rPr>
          <w:rFonts w:ascii="Palatino Linotype" w:hAnsi="Palatino Linotype" w:cs="Arial"/>
          <w:b/>
          <w:bCs/>
        </w:rPr>
        <w:t>05728</w:t>
      </w:r>
      <w:r w:rsidR="005C733C" w:rsidRPr="00D36581">
        <w:rPr>
          <w:rFonts w:ascii="Palatino Linotype" w:hAnsi="Palatino Linotype" w:cs="Arial"/>
          <w:b/>
          <w:bCs/>
        </w:rPr>
        <w:t>/INFOEM/IP/RR/201</w:t>
      </w:r>
      <w:r w:rsidR="00E00C06" w:rsidRPr="00D36581">
        <w:rPr>
          <w:rFonts w:ascii="Palatino Linotype" w:hAnsi="Palatino Linotype" w:cs="Arial"/>
          <w:b/>
          <w:bCs/>
        </w:rPr>
        <w:t>9</w:t>
      </w:r>
      <w:r w:rsidR="00975FA2" w:rsidRPr="00D36581">
        <w:rPr>
          <w:rFonts w:ascii="Palatino Linotype" w:hAnsi="Palatino Linotype" w:cs="Arial"/>
          <w:b/>
          <w:bCs/>
        </w:rPr>
        <w:t xml:space="preserve"> y 05729/INFOEM/IP/RR/2019 </w:t>
      </w:r>
      <w:r w:rsidRPr="00D36581">
        <w:rPr>
          <w:rFonts w:ascii="Palatino Linotype" w:hAnsi="Palatino Linotype" w:cs="Arial"/>
          <w:bCs/>
          <w:lang w:eastAsia="es-MX"/>
        </w:rPr>
        <w:t xml:space="preserve">en términos del </w:t>
      </w:r>
      <w:r w:rsidRPr="00D36581">
        <w:rPr>
          <w:rFonts w:ascii="Palatino Linotype" w:hAnsi="Palatino Linotype" w:cs="Arial"/>
          <w:b/>
          <w:bCs/>
          <w:lang w:eastAsia="es-MX"/>
        </w:rPr>
        <w:t xml:space="preserve">Considerando </w:t>
      </w:r>
      <w:r w:rsidR="00B95CDD" w:rsidRPr="00D36581">
        <w:rPr>
          <w:rFonts w:ascii="Palatino Linotype" w:hAnsi="Palatino Linotype" w:cs="Arial"/>
          <w:b/>
          <w:bCs/>
          <w:lang w:eastAsia="es-MX"/>
        </w:rPr>
        <w:t xml:space="preserve">QUINTO </w:t>
      </w:r>
      <w:r w:rsidRPr="00D36581">
        <w:rPr>
          <w:rFonts w:ascii="Palatino Linotype" w:hAnsi="Palatino Linotype" w:cs="Arial"/>
          <w:bCs/>
          <w:lang w:eastAsia="es-MX"/>
        </w:rPr>
        <w:t>de la presente resolución.</w:t>
      </w:r>
    </w:p>
    <w:p w14:paraId="1B506F69" w14:textId="0BD459EF" w:rsidR="00A348E9" w:rsidRPr="00D36581" w:rsidRDefault="00F82D90" w:rsidP="00D36581">
      <w:pPr>
        <w:spacing w:before="240" w:after="240" w:line="360" w:lineRule="auto"/>
        <w:jc w:val="both"/>
        <w:rPr>
          <w:rFonts w:ascii="Palatino Linotype" w:hAnsi="Palatino Linotype" w:cs="Arial"/>
          <w:bCs/>
          <w:shd w:val="clear" w:color="auto" w:fill="FFFFFF"/>
        </w:rPr>
      </w:pPr>
      <w:r w:rsidRPr="00D36581">
        <w:rPr>
          <w:rFonts w:ascii="Palatino Linotype" w:hAnsi="Palatino Linotype"/>
          <w:b/>
        </w:rPr>
        <w:t>SEGUNDO.</w:t>
      </w:r>
      <w:r w:rsidRPr="00D36581">
        <w:rPr>
          <w:rStyle w:val="Ttulo2Car"/>
          <w:rFonts w:ascii="Palatino Linotype" w:hAnsi="Palatino Linotype"/>
          <w:b/>
          <w:sz w:val="24"/>
          <w:szCs w:val="24"/>
        </w:rPr>
        <w:t xml:space="preserve"> </w:t>
      </w:r>
      <w:r w:rsidRPr="00D36581">
        <w:rPr>
          <w:rFonts w:ascii="Palatino Linotype" w:eastAsia="Calibri" w:hAnsi="Palatino Linotype" w:cs="Arial"/>
          <w:lang w:val="es-ES"/>
        </w:rPr>
        <w:t>Se</w:t>
      </w:r>
      <w:r w:rsidRPr="00D36581">
        <w:rPr>
          <w:rFonts w:ascii="Palatino Linotype" w:eastAsia="Calibri" w:hAnsi="Palatino Linotype" w:cs="Arial"/>
          <w:b/>
          <w:lang w:val="es-ES"/>
        </w:rPr>
        <w:t xml:space="preserve"> ORDENA </w:t>
      </w:r>
      <w:r w:rsidRPr="00D36581">
        <w:rPr>
          <w:rFonts w:ascii="Palatino Linotype" w:eastAsia="Calibri" w:hAnsi="Palatino Linotype" w:cs="Arial"/>
          <w:lang w:val="es-ES"/>
        </w:rPr>
        <w:t>al</w:t>
      </w:r>
      <w:r w:rsidRPr="00D36581">
        <w:rPr>
          <w:rFonts w:ascii="Palatino Linotype" w:eastAsia="Calibri" w:hAnsi="Palatino Linotype" w:cs="Arial"/>
          <w:b/>
          <w:lang w:val="es-ES"/>
        </w:rPr>
        <w:t xml:space="preserve"> </w:t>
      </w:r>
      <w:r w:rsidR="00975FA2" w:rsidRPr="00D36581">
        <w:rPr>
          <w:rFonts w:ascii="Palatino Linotype" w:hAnsi="Palatino Linotype"/>
          <w:b/>
          <w:bCs/>
        </w:rPr>
        <w:t>Ayuntamiento de Ixtapan del Oro</w:t>
      </w:r>
      <w:r w:rsidRPr="00D36581">
        <w:rPr>
          <w:rFonts w:ascii="Palatino Linotype" w:eastAsia="Times New Roman" w:hAnsi="Palatino Linotype" w:cs="Arial"/>
          <w:lang w:val="es-ES"/>
        </w:rPr>
        <w:t xml:space="preserve"> </w:t>
      </w:r>
      <w:r w:rsidRPr="00D36581">
        <w:rPr>
          <w:rFonts w:ascii="Palatino Linotype" w:eastAsia="Calibri" w:hAnsi="Palatino Linotype" w:cs="Arial"/>
          <w:lang w:val="es-ES"/>
        </w:rPr>
        <w:t xml:space="preserve">hacer entrega vía Sistema de Acceso a la Información Mexiquense </w:t>
      </w:r>
      <w:r w:rsidRPr="00D36581">
        <w:rPr>
          <w:rFonts w:ascii="Palatino Linotype" w:eastAsia="Calibri" w:hAnsi="Palatino Linotype" w:cs="Arial"/>
          <w:b/>
          <w:lang w:val="es-ES"/>
        </w:rPr>
        <w:t>(SAIMEX)</w:t>
      </w:r>
      <w:r w:rsidR="00E00C06" w:rsidRPr="00D36581">
        <w:rPr>
          <w:rFonts w:ascii="Palatino Linotype" w:hAnsi="Palatino Linotype" w:cs="Arial"/>
          <w:bCs/>
          <w:shd w:val="clear" w:color="auto" w:fill="FFFFFF"/>
        </w:rPr>
        <w:t>, la</w:t>
      </w:r>
      <w:r w:rsidR="00A348E9" w:rsidRPr="00D36581">
        <w:rPr>
          <w:rFonts w:ascii="Palatino Linotype" w:hAnsi="Palatino Linotype" w:cs="Arial"/>
          <w:bCs/>
          <w:shd w:val="clear" w:color="auto" w:fill="FFFFFF"/>
        </w:rPr>
        <w:t xml:space="preserve"> siguiente</w:t>
      </w:r>
      <w:r w:rsidR="00E00C06" w:rsidRPr="00D36581">
        <w:rPr>
          <w:rFonts w:ascii="Palatino Linotype" w:hAnsi="Palatino Linotype" w:cs="Arial"/>
          <w:bCs/>
          <w:shd w:val="clear" w:color="auto" w:fill="FFFFFF"/>
        </w:rPr>
        <w:t xml:space="preserve"> información</w:t>
      </w:r>
      <w:r w:rsidR="00A348E9" w:rsidRPr="00D36581">
        <w:rPr>
          <w:rFonts w:ascii="Palatino Linotype" w:hAnsi="Palatino Linotype" w:cs="Arial"/>
          <w:bCs/>
          <w:shd w:val="clear" w:color="auto" w:fill="FFFFFF"/>
        </w:rPr>
        <w:t>:</w:t>
      </w:r>
    </w:p>
    <w:p w14:paraId="0E2D03B6" w14:textId="3B5EAFCF" w:rsidR="00E00C06" w:rsidRPr="00D36581" w:rsidRDefault="00E00C06" w:rsidP="00D36581">
      <w:pPr>
        <w:pStyle w:val="Prrafodelista"/>
        <w:numPr>
          <w:ilvl w:val="0"/>
          <w:numId w:val="50"/>
        </w:numPr>
        <w:tabs>
          <w:tab w:val="left" w:pos="4962"/>
        </w:tabs>
        <w:spacing w:line="360" w:lineRule="auto"/>
        <w:jc w:val="both"/>
        <w:rPr>
          <w:rFonts w:ascii="Palatino Linotype" w:eastAsia="Calibri" w:hAnsi="Palatino Linotype" w:cs="Tahoma"/>
          <w:b/>
          <w:iCs/>
          <w:lang w:val="es-ES" w:eastAsia="es-ES_tradnl"/>
        </w:rPr>
      </w:pPr>
      <w:r w:rsidRPr="00D36581">
        <w:rPr>
          <w:rFonts w:ascii="Palatino Linotype" w:eastAsia="Calibri" w:hAnsi="Palatino Linotype" w:cs="Tahoma"/>
          <w:b/>
          <w:iCs/>
          <w:lang w:val="es-ES" w:eastAsia="es-ES_tradnl"/>
        </w:rPr>
        <w:t xml:space="preserve">De los ejercicios fiscales 2013, 2014, 2015, 2016, 2017, 2018 y 2019: </w:t>
      </w:r>
    </w:p>
    <w:p w14:paraId="6FF4166F" w14:textId="77777777" w:rsidR="00E00C06" w:rsidRPr="00D36581" w:rsidRDefault="00E00C06" w:rsidP="00D36581">
      <w:pPr>
        <w:tabs>
          <w:tab w:val="left" w:pos="4962"/>
        </w:tabs>
        <w:spacing w:line="360" w:lineRule="auto"/>
        <w:jc w:val="both"/>
        <w:rPr>
          <w:rFonts w:ascii="Palatino Linotype" w:eastAsia="Calibri" w:hAnsi="Palatino Linotype" w:cs="Tahoma"/>
          <w:iCs/>
          <w:lang w:val="es-ES" w:eastAsia="es-ES_tradnl"/>
        </w:rPr>
      </w:pPr>
    </w:p>
    <w:p w14:paraId="020D9ECF"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F920FB0" w14:textId="77777777" w:rsidR="00E00C06" w:rsidRPr="00D36581" w:rsidRDefault="00E00C06" w:rsidP="00D36581">
      <w:pPr>
        <w:pStyle w:val="Prrafodelista"/>
        <w:spacing w:line="360" w:lineRule="auto"/>
        <w:jc w:val="both"/>
        <w:rPr>
          <w:rFonts w:ascii="Palatino Linotype" w:hAnsi="Palatino Linotype"/>
        </w:rPr>
      </w:pPr>
    </w:p>
    <w:p w14:paraId="0170BE64" w14:textId="127170B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 xml:space="preserve">Presupuesto de Egresos por Objeto del Gasto y </w:t>
      </w:r>
      <w:r w:rsidR="00B57FC1" w:rsidRPr="00D36581">
        <w:rPr>
          <w:rFonts w:ascii="Palatino Linotype" w:hAnsi="Palatino Linotype"/>
        </w:rPr>
        <w:t>Dependencia General</w:t>
      </w:r>
      <w:r w:rsidR="00B57FC1" w:rsidRPr="00D36581">
        <w:rPr>
          <w:rFonts w:ascii="Palatino Linotype" w:hAnsi="Palatino Linotype"/>
        </w:rPr>
        <w:br/>
      </w:r>
      <w:r w:rsidRPr="00D36581">
        <w:rPr>
          <w:rFonts w:ascii="Palatino Linotype" w:hAnsi="Palatino Linotype"/>
        </w:rPr>
        <w:t>(</w:t>
      </w:r>
      <w:proofErr w:type="spellStart"/>
      <w:r w:rsidRPr="00D36581">
        <w:rPr>
          <w:rFonts w:ascii="Palatino Linotype" w:hAnsi="Palatino Linotype"/>
        </w:rPr>
        <w:t>PbRM</w:t>
      </w:r>
      <w:proofErr w:type="spellEnd"/>
      <w:r w:rsidRPr="00D36581">
        <w:rPr>
          <w:rFonts w:ascii="Palatino Linotype" w:hAnsi="Palatino Linotype"/>
        </w:rPr>
        <w:t xml:space="preserve"> 04b);</w:t>
      </w:r>
    </w:p>
    <w:p w14:paraId="5D44B893" w14:textId="77777777" w:rsidR="00E00C06" w:rsidRPr="00D36581" w:rsidRDefault="00E00C06" w:rsidP="00D36581">
      <w:pPr>
        <w:pStyle w:val="Prrafodelista"/>
        <w:spacing w:line="360" w:lineRule="auto"/>
        <w:rPr>
          <w:rFonts w:ascii="Palatino Linotype" w:hAnsi="Palatino Linotype"/>
        </w:rPr>
      </w:pPr>
    </w:p>
    <w:p w14:paraId="3069CCBA"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Carátulas de Presupuesto de Ingresos y Egresos (</w:t>
      </w:r>
      <w:proofErr w:type="spellStart"/>
      <w:r w:rsidRPr="00D36581">
        <w:rPr>
          <w:rFonts w:ascii="Palatino Linotype" w:hAnsi="Palatino Linotype"/>
        </w:rPr>
        <w:t>PbRM</w:t>
      </w:r>
      <w:proofErr w:type="spellEnd"/>
      <w:r w:rsidRPr="00D36581">
        <w:rPr>
          <w:rFonts w:ascii="Palatino Linotype" w:hAnsi="Palatino Linotype"/>
        </w:rPr>
        <w:t xml:space="preserve"> 03b y </w:t>
      </w:r>
      <w:proofErr w:type="spellStart"/>
      <w:r w:rsidRPr="00D36581">
        <w:rPr>
          <w:rFonts w:ascii="Palatino Linotype" w:hAnsi="Palatino Linotype"/>
        </w:rPr>
        <w:t>PbRM</w:t>
      </w:r>
      <w:proofErr w:type="spellEnd"/>
      <w:r w:rsidRPr="00D36581">
        <w:rPr>
          <w:rFonts w:ascii="Palatino Linotype" w:hAnsi="Palatino Linotype"/>
        </w:rPr>
        <w:t xml:space="preserve"> 04d);</w:t>
      </w:r>
    </w:p>
    <w:p w14:paraId="65DFBB08" w14:textId="77777777" w:rsidR="00E00C06" w:rsidRPr="00D36581" w:rsidRDefault="00E00C06" w:rsidP="00D36581">
      <w:pPr>
        <w:pStyle w:val="Prrafodelista"/>
        <w:spacing w:line="360" w:lineRule="auto"/>
        <w:rPr>
          <w:rFonts w:ascii="Palatino Linotype" w:hAnsi="Palatino Linotype"/>
        </w:rPr>
      </w:pPr>
    </w:p>
    <w:p w14:paraId="53171C57"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38A707CD" w14:textId="77777777" w:rsidR="00E00C06" w:rsidRPr="00D36581" w:rsidRDefault="00E00C06" w:rsidP="00D36581">
      <w:pPr>
        <w:pStyle w:val="Prrafodelista"/>
        <w:spacing w:line="360" w:lineRule="auto"/>
        <w:rPr>
          <w:rFonts w:ascii="Palatino Linotype" w:hAnsi="Palatino Linotype"/>
        </w:rPr>
      </w:pPr>
    </w:p>
    <w:p w14:paraId="7AE32746"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Presupuesto de Egresos por Objeto de Gasto de la dependencia Clave I01 Desarrollo Social y/o equivalente, y de la dependencia Clave 152 Atención a la Mujer y/o equivalente;</w:t>
      </w:r>
    </w:p>
    <w:p w14:paraId="5D6E0B08" w14:textId="77777777" w:rsidR="00E00C06" w:rsidRPr="00D36581" w:rsidRDefault="00E00C06" w:rsidP="00D36581">
      <w:pPr>
        <w:pStyle w:val="Prrafodelista"/>
        <w:spacing w:line="360" w:lineRule="auto"/>
        <w:rPr>
          <w:rFonts w:ascii="Palatino Linotype" w:hAnsi="Palatino Linotype"/>
        </w:rPr>
      </w:pPr>
    </w:p>
    <w:p w14:paraId="380FA438" w14:textId="5AB3291A"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Monto de recursos gestionados y fuente de financiamiento de carácter estatal, federal o internacional en materia de género o atención a la mujer en el Municipio;</w:t>
      </w:r>
    </w:p>
    <w:p w14:paraId="263CB9B7" w14:textId="77777777" w:rsidR="009022A3" w:rsidRPr="00D36581" w:rsidRDefault="009022A3" w:rsidP="00D36581">
      <w:pPr>
        <w:spacing w:line="360" w:lineRule="auto"/>
        <w:jc w:val="both"/>
        <w:rPr>
          <w:rFonts w:ascii="Palatino Linotype" w:hAnsi="Palatino Linotype"/>
        </w:rPr>
      </w:pPr>
    </w:p>
    <w:p w14:paraId="4B1BD913" w14:textId="554C1E9E" w:rsidR="00E00C06" w:rsidRPr="00D36581" w:rsidRDefault="00E00C06" w:rsidP="00D36581">
      <w:pPr>
        <w:pStyle w:val="Prrafodelista"/>
        <w:numPr>
          <w:ilvl w:val="0"/>
          <w:numId w:val="50"/>
        </w:numPr>
        <w:spacing w:line="360" w:lineRule="auto"/>
        <w:jc w:val="both"/>
        <w:rPr>
          <w:rFonts w:ascii="Palatino Linotype" w:hAnsi="Palatino Linotype"/>
        </w:rPr>
      </w:pPr>
      <w:r w:rsidRPr="00D36581">
        <w:rPr>
          <w:rFonts w:ascii="Palatino Linotype" w:eastAsia="Calibri" w:hAnsi="Palatino Linotype" w:cs="Tahoma"/>
          <w:b/>
          <w:iCs/>
          <w:lang w:val="es-ES" w:eastAsia="es-ES_tradnl"/>
        </w:rPr>
        <w:t xml:space="preserve">De los ejercicios fiscales 2015, 2016, 2017, 2018 y 2019: </w:t>
      </w:r>
    </w:p>
    <w:p w14:paraId="06639ADA" w14:textId="77777777" w:rsidR="00E00C06" w:rsidRPr="00D36581" w:rsidRDefault="00E00C06" w:rsidP="00D36581">
      <w:pPr>
        <w:pStyle w:val="Prrafodelista"/>
        <w:spacing w:line="360" w:lineRule="auto"/>
        <w:rPr>
          <w:rFonts w:ascii="Palatino Linotype" w:hAnsi="Palatino Linotype"/>
        </w:rPr>
      </w:pPr>
    </w:p>
    <w:p w14:paraId="363854B8"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A16E12D" w14:textId="77777777" w:rsidR="00E00C06" w:rsidRPr="00D36581" w:rsidRDefault="00E00C06" w:rsidP="00D36581">
      <w:pPr>
        <w:pStyle w:val="Prrafodelista"/>
        <w:spacing w:line="360" w:lineRule="auto"/>
        <w:jc w:val="both"/>
        <w:rPr>
          <w:rFonts w:ascii="Palatino Linotype" w:hAnsi="Palatino Linotype"/>
        </w:rPr>
      </w:pPr>
    </w:p>
    <w:p w14:paraId="4AC93604" w14:textId="555EA3F0" w:rsidR="00E00C06" w:rsidRPr="00D36581" w:rsidRDefault="00B57FC1" w:rsidP="00D36581">
      <w:pPr>
        <w:pStyle w:val="Prrafodelista"/>
        <w:numPr>
          <w:ilvl w:val="0"/>
          <w:numId w:val="50"/>
        </w:numPr>
        <w:spacing w:line="360" w:lineRule="auto"/>
        <w:jc w:val="both"/>
        <w:rPr>
          <w:rFonts w:ascii="Palatino Linotype" w:hAnsi="Palatino Linotype"/>
          <w:b/>
        </w:rPr>
      </w:pPr>
      <w:r w:rsidRPr="00D36581">
        <w:rPr>
          <w:rFonts w:ascii="Palatino Linotype" w:hAnsi="Palatino Linotype"/>
          <w:b/>
        </w:rPr>
        <w:t>De la actual administración pública municipal</w:t>
      </w:r>
      <w:r w:rsidR="00E00C06" w:rsidRPr="00D36581">
        <w:rPr>
          <w:rFonts w:ascii="Palatino Linotype" w:hAnsi="Palatino Linotype"/>
          <w:b/>
        </w:rPr>
        <w:t xml:space="preserve">:  </w:t>
      </w:r>
    </w:p>
    <w:p w14:paraId="242A19E9" w14:textId="77777777" w:rsidR="00E00C06" w:rsidRPr="00D36581" w:rsidRDefault="00E00C06" w:rsidP="00D36581">
      <w:pPr>
        <w:spacing w:line="360" w:lineRule="auto"/>
        <w:jc w:val="both"/>
        <w:rPr>
          <w:rFonts w:ascii="Palatino Linotype" w:hAnsi="Palatino Linotype"/>
        </w:rPr>
      </w:pPr>
    </w:p>
    <w:p w14:paraId="7E30CD0B" w14:textId="77777777" w:rsidR="00E00C06" w:rsidRPr="00D36581" w:rsidRDefault="00E00C06" w:rsidP="00D36581">
      <w:pPr>
        <w:pStyle w:val="Prrafodelista"/>
        <w:numPr>
          <w:ilvl w:val="0"/>
          <w:numId w:val="31"/>
        </w:numPr>
        <w:spacing w:line="360" w:lineRule="auto"/>
        <w:jc w:val="both"/>
        <w:rPr>
          <w:rFonts w:ascii="Palatino Linotype" w:hAnsi="Palatino Linotype"/>
        </w:rPr>
      </w:pPr>
      <w:r w:rsidRPr="00D36581">
        <w:rPr>
          <w:rFonts w:ascii="Palatino Linotype" w:hAnsi="Palatino Linotype"/>
        </w:rPr>
        <w:t>Dirección o área de la que depende la unidad administrativa con Clave 152 Atención a la Mujer y/o equivalente.</w:t>
      </w:r>
    </w:p>
    <w:p w14:paraId="6A25C171" w14:textId="550BB507" w:rsidR="00B478FB" w:rsidRPr="00D36581" w:rsidRDefault="00E00C06" w:rsidP="00D36581">
      <w:pPr>
        <w:pStyle w:val="Prrafodelista"/>
        <w:numPr>
          <w:ilvl w:val="0"/>
          <w:numId w:val="31"/>
        </w:numPr>
        <w:spacing w:line="360" w:lineRule="auto"/>
        <w:contextualSpacing w:val="0"/>
        <w:jc w:val="both"/>
        <w:rPr>
          <w:rFonts w:ascii="Palatino Linotype" w:hAnsi="Palatino Linotype"/>
        </w:rPr>
      </w:pPr>
      <w:r w:rsidRPr="00D36581">
        <w:rPr>
          <w:rFonts w:ascii="Palatino Linotype" w:hAnsi="Palatino Linotype"/>
        </w:rPr>
        <w:t>Denominación de la dependencia auxiliar con Clave 152 Atención a la Mujer y/o equivalente del Municipio.</w:t>
      </w:r>
    </w:p>
    <w:p w14:paraId="3D2CB325" w14:textId="77777777" w:rsidR="00975FA2" w:rsidRPr="00D36581" w:rsidRDefault="00975FA2" w:rsidP="00D36581">
      <w:pPr>
        <w:pStyle w:val="Prrafodelista"/>
        <w:spacing w:line="360" w:lineRule="auto"/>
        <w:contextualSpacing w:val="0"/>
        <w:jc w:val="both"/>
        <w:rPr>
          <w:rFonts w:ascii="Palatino Linotype" w:hAnsi="Palatino Linotype"/>
        </w:rPr>
      </w:pPr>
    </w:p>
    <w:p w14:paraId="05CF0E77" w14:textId="77777777" w:rsidR="00F82D90" w:rsidRPr="00D36581" w:rsidRDefault="00F82D90" w:rsidP="00D36581">
      <w:pPr>
        <w:tabs>
          <w:tab w:val="left" w:pos="8080"/>
        </w:tabs>
        <w:spacing w:line="360" w:lineRule="auto"/>
        <w:ind w:right="49"/>
        <w:contextualSpacing/>
        <w:jc w:val="both"/>
        <w:rPr>
          <w:rFonts w:ascii="Palatino Linotype" w:eastAsia="Palatino Linotype" w:hAnsi="Palatino Linotype" w:cs="Palatino Linotype"/>
          <w:b/>
        </w:rPr>
      </w:pPr>
      <w:r w:rsidRPr="00D36581">
        <w:rPr>
          <w:rFonts w:ascii="Palatino Linotype" w:eastAsia="Palatino Linotype" w:hAnsi="Palatino Linotype" w:cs="Palatino Linotype"/>
          <w:b/>
        </w:rPr>
        <w:t xml:space="preserve">TERCERO. Notifíquese </w:t>
      </w:r>
      <w:r w:rsidRPr="00D36581">
        <w:rPr>
          <w:rFonts w:ascii="Palatino Linotype" w:eastAsia="Palatino Linotype" w:hAnsi="Palatino Linotype" w:cs="Palatino Linotype"/>
        </w:rPr>
        <w:t xml:space="preserve">al Titular de la Unidad de Transparencia del </w:t>
      </w:r>
      <w:r w:rsidRPr="00D36581">
        <w:rPr>
          <w:rFonts w:ascii="Palatino Linotype" w:eastAsia="Palatino Linotype" w:hAnsi="Palatino Linotype" w:cs="Palatino Linotype"/>
          <w:b/>
        </w:rPr>
        <w:t>SUJETO OBLIGADO</w:t>
      </w:r>
      <w:r w:rsidRPr="00D3658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3658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D36581" w:rsidRDefault="00F82D90" w:rsidP="00D36581">
      <w:pPr>
        <w:shd w:val="clear" w:color="auto" w:fill="FFFFFF"/>
        <w:spacing w:line="360" w:lineRule="auto"/>
        <w:jc w:val="both"/>
        <w:rPr>
          <w:rFonts w:ascii="Palatino Linotype" w:eastAsia="Times New Roman" w:hAnsi="Palatino Linotype" w:cs="Arial"/>
          <w:b/>
        </w:rPr>
      </w:pPr>
    </w:p>
    <w:p w14:paraId="5A380FDE" w14:textId="7E38C579" w:rsidR="00F82D90" w:rsidRPr="00D36581" w:rsidRDefault="00F82D90" w:rsidP="00D36581">
      <w:pPr>
        <w:shd w:val="clear" w:color="auto" w:fill="FFFFFF"/>
        <w:spacing w:line="360" w:lineRule="auto"/>
        <w:jc w:val="both"/>
        <w:rPr>
          <w:rFonts w:ascii="Palatino Linotype" w:hAnsi="Palatino Linotype"/>
        </w:rPr>
      </w:pPr>
      <w:r w:rsidRPr="00D36581">
        <w:rPr>
          <w:rFonts w:ascii="Palatino Linotype" w:eastAsia="Times New Roman" w:hAnsi="Palatino Linotype" w:cs="Arial"/>
          <w:b/>
        </w:rPr>
        <w:t xml:space="preserve">CUARTO. </w:t>
      </w:r>
      <w:r w:rsidRPr="00D36581">
        <w:rPr>
          <w:rFonts w:ascii="Palatino Linotype" w:eastAsia="Times New Roman" w:hAnsi="Palatino Linotype" w:cs="Times New Roman"/>
          <w:b/>
          <w:bCs/>
          <w:color w:val="222222"/>
          <w:lang w:val="es-ES"/>
        </w:rPr>
        <w:t xml:space="preserve">Notifíquese </w:t>
      </w:r>
      <w:r w:rsidRPr="00D36581">
        <w:rPr>
          <w:rFonts w:ascii="Palatino Linotype" w:eastAsia="Times New Roman" w:hAnsi="Palatino Linotype" w:cs="Times New Roman"/>
          <w:bCs/>
          <w:color w:val="222222"/>
          <w:lang w:val="es-ES"/>
        </w:rPr>
        <w:t>a</w:t>
      </w:r>
      <w:r w:rsidRPr="00D36581">
        <w:rPr>
          <w:rFonts w:ascii="Palatino Linotype" w:hAnsi="Palatino Linotype"/>
          <w:b/>
        </w:rPr>
        <w:t xml:space="preserve"> </w:t>
      </w:r>
      <w:r w:rsidR="00420AAB" w:rsidRPr="00420AAB">
        <w:rPr>
          <w:rFonts w:ascii="Palatino Linotype" w:hAnsi="Palatino Linotype"/>
          <w:b/>
          <w:highlight w:val="black"/>
        </w:rPr>
        <w:t>--------------------------------------</w:t>
      </w:r>
      <w:r w:rsidRPr="00D36581">
        <w:rPr>
          <w:rFonts w:ascii="Palatino Linotype" w:hAnsi="Palatino Linotype"/>
          <w:b/>
        </w:rPr>
        <w:t xml:space="preserve"> </w:t>
      </w:r>
      <w:r w:rsidRPr="00D36581">
        <w:rPr>
          <w:rFonts w:ascii="Palatino Linotype" w:hAnsi="Palatino Linotype"/>
        </w:rPr>
        <w:t>la presente resolución</w:t>
      </w:r>
      <w:r w:rsidR="007260E3" w:rsidRPr="00D36581">
        <w:rPr>
          <w:rFonts w:ascii="Palatino Linotype" w:hAnsi="Palatino Linotype"/>
        </w:rPr>
        <w:t>.</w:t>
      </w:r>
    </w:p>
    <w:p w14:paraId="33C59CBA" w14:textId="77777777" w:rsidR="00F82D90" w:rsidRPr="00D36581" w:rsidRDefault="00F82D90" w:rsidP="00D36581">
      <w:pPr>
        <w:shd w:val="clear" w:color="auto" w:fill="FFFFFF"/>
        <w:spacing w:line="360" w:lineRule="auto"/>
        <w:jc w:val="both"/>
        <w:rPr>
          <w:rFonts w:ascii="Palatino Linotype" w:hAnsi="Palatino Linotype"/>
        </w:rPr>
      </w:pPr>
    </w:p>
    <w:p w14:paraId="3F1A66AF" w14:textId="26ADF4E6" w:rsidR="00F82D90" w:rsidRPr="00D36581" w:rsidRDefault="00F82D90" w:rsidP="00D36581">
      <w:pPr>
        <w:shd w:val="clear" w:color="auto" w:fill="FFFFFF"/>
        <w:spacing w:line="360" w:lineRule="auto"/>
        <w:jc w:val="both"/>
        <w:rPr>
          <w:rFonts w:ascii="Palatino Linotype" w:eastAsia="MS Mincho" w:hAnsi="Palatino Linotype" w:cs="Times New Roman"/>
          <w:lang w:val="es-ES"/>
        </w:rPr>
      </w:pPr>
      <w:r w:rsidRPr="00D36581">
        <w:rPr>
          <w:rFonts w:ascii="Palatino Linotype" w:eastAsia="MS Mincho" w:hAnsi="Palatino Linotype" w:cs="Times New Roman"/>
          <w:b/>
          <w:lang w:val="es-MX"/>
        </w:rPr>
        <w:t>QUINTO.</w:t>
      </w:r>
      <w:r w:rsidRPr="00D36581">
        <w:rPr>
          <w:rFonts w:ascii="Palatino Linotype" w:eastAsia="MS Mincho" w:hAnsi="Palatino Linotype" w:cs="Times New Roman"/>
          <w:lang w:val="es-MX"/>
        </w:rPr>
        <w:t xml:space="preserve"> </w:t>
      </w:r>
      <w:r w:rsidRPr="00D36581">
        <w:rPr>
          <w:rFonts w:ascii="Palatino Linotype" w:eastAsia="MS Mincho" w:hAnsi="Palatino Linotype" w:cs="Times New Roman"/>
          <w:lang w:val="es-ES"/>
        </w:rPr>
        <w:t xml:space="preserve">Se hace del conocimiento de </w:t>
      </w:r>
      <w:r w:rsidR="00420AAB" w:rsidRPr="00420AAB">
        <w:rPr>
          <w:rFonts w:ascii="Palatino Linotype" w:hAnsi="Palatino Linotype"/>
          <w:b/>
          <w:highlight w:val="black"/>
        </w:rPr>
        <w:t>---------------------------------------</w:t>
      </w:r>
      <w:r w:rsidRPr="00D36581">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36581">
        <w:rPr>
          <w:rFonts w:ascii="Palatino Linotype" w:eastAsia="MS Mincho" w:hAnsi="Palatino Linotype" w:cs="Times New Roman"/>
          <w:bCs/>
          <w:lang w:val="es-ES"/>
        </w:rPr>
        <w:t>vía juicio de amparo</w:t>
      </w:r>
      <w:r w:rsidRPr="00D36581">
        <w:rPr>
          <w:rFonts w:ascii="Palatino Linotype" w:eastAsia="MS Mincho" w:hAnsi="Palatino Linotype" w:cs="Times New Roman"/>
          <w:lang w:val="es-ES"/>
        </w:rPr>
        <w:t> en los términos de las leyes aplicables.</w:t>
      </w:r>
    </w:p>
    <w:p w14:paraId="72E21C9D" w14:textId="77777777" w:rsidR="00F82D90" w:rsidRPr="00D36581" w:rsidRDefault="00F82D90" w:rsidP="00D36581">
      <w:pPr>
        <w:shd w:val="clear" w:color="auto" w:fill="FFFFFF"/>
        <w:spacing w:line="360" w:lineRule="auto"/>
        <w:jc w:val="both"/>
        <w:rPr>
          <w:rFonts w:ascii="Palatino Linotype" w:eastAsia="MS Mincho" w:hAnsi="Palatino Linotype" w:cs="Times New Roman"/>
          <w:lang w:val="es-ES"/>
        </w:rPr>
      </w:pPr>
    </w:p>
    <w:p w14:paraId="6770B974" w14:textId="121506C1" w:rsidR="00F82D90" w:rsidRPr="00D36581" w:rsidRDefault="00F82D90" w:rsidP="00D36581">
      <w:pPr>
        <w:spacing w:line="360" w:lineRule="auto"/>
        <w:jc w:val="both"/>
        <w:rPr>
          <w:rFonts w:ascii="Palatino Linotype" w:eastAsia="MS Mincho" w:hAnsi="Palatino Linotype" w:cs="Times New Roman"/>
        </w:rPr>
      </w:pPr>
      <w:r w:rsidRPr="00D36581">
        <w:rPr>
          <w:rFonts w:ascii="Palatino Linotype" w:eastAsia="MS Mincho" w:hAnsi="Palatino Linotype" w:cs="Times New Roman"/>
          <w:b/>
        </w:rPr>
        <w:t xml:space="preserve">SEXTO. </w:t>
      </w:r>
      <w:r w:rsidRPr="00D36581">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D36581">
        <w:rPr>
          <w:rFonts w:ascii="Palatino Linotype" w:eastAsia="MS Mincho" w:hAnsi="Palatino Linotype" w:cs="Times New Roman"/>
          <w:b/>
        </w:rPr>
        <w:t>Considerando</w:t>
      </w:r>
      <w:r w:rsidR="00B478FB" w:rsidRPr="00D36581">
        <w:rPr>
          <w:rFonts w:ascii="Palatino Linotype" w:eastAsia="MS Mincho" w:hAnsi="Palatino Linotype" w:cs="Times New Roman"/>
          <w:b/>
        </w:rPr>
        <w:t xml:space="preserve"> SEXTO</w:t>
      </w:r>
      <w:r w:rsidRPr="00D36581">
        <w:rPr>
          <w:rFonts w:ascii="Palatino Linotype" w:eastAsia="MS Mincho" w:hAnsi="Palatino Linotype" w:cs="Times New Roman"/>
        </w:rPr>
        <w:t>.</w:t>
      </w:r>
    </w:p>
    <w:p w14:paraId="1DC83E5D" w14:textId="77777777" w:rsidR="00300077" w:rsidRPr="00D36581" w:rsidRDefault="00300077" w:rsidP="00D36581">
      <w:pPr>
        <w:spacing w:line="360" w:lineRule="auto"/>
        <w:jc w:val="both"/>
        <w:rPr>
          <w:rFonts w:ascii="Palatino Linotype" w:eastAsia="MS Mincho" w:hAnsi="Palatino Linotype" w:cs="Times New Roman"/>
          <w:lang w:val="es-ES"/>
        </w:rPr>
      </w:pPr>
    </w:p>
    <w:p w14:paraId="663BC45B" w14:textId="00C7AB6A" w:rsidR="009157E2" w:rsidRPr="00D36581" w:rsidRDefault="009157E2" w:rsidP="00D36581">
      <w:pPr>
        <w:tabs>
          <w:tab w:val="left" w:pos="0"/>
        </w:tabs>
        <w:spacing w:line="360" w:lineRule="auto"/>
        <w:ind w:right="49"/>
        <w:jc w:val="both"/>
        <w:rPr>
          <w:rFonts w:ascii="Palatino Linotype" w:hAnsi="Palatino Linotype" w:cs="Arial"/>
        </w:rPr>
      </w:pPr>
      <w:r w:rsidRPr="00D36581">
        <w:rPr>
          <w:rFonts w:ascii="Palatino Linotype" w:hAnsi="Palatino Linotype" w:cs="Arial"/>
        </w:rPr>
        <w:t>ASÍ LO RESUELVE, POR UNANIMIDAD DE VOTOS, EL PLENO DEL</w:t>
      </w:r>
      <w:r w:rsidRPr="00D36581">
        <w:rPr>
          <w:rFonts w:ascii="Palatino Linotype" w:eastAsia="Arial Unicode MS" w:hAnsi="Palatino Linotype" w:cs="Arial"/>
        </w:rPr>
        <w:t xml:space="preserve"> INSTITUTO DE TRANSPARENCIA, ACCESO A LA INFORMACIÓN PÚBLICA Y PROTECCIÓN DE DATOS PERSONALES DEL ESTADO DE MÉXICO Y MUNICIPIOS</w:t>
      </w:r>
      <w:r w:rsidRPr="00D36581">
        <w:rPr>
          <w:rFonts w:ascii="Palatino Linotype" w:hAnsi="Palatino Linotype" w:cs="Arial"/>
        </w:rPr>
        <w:t xml:space="preserve">, CONFORMADO POR LOS COMISIONADOS ZULEMA MARTÍNEZ </w:t>
      </w:r>
      <w:r w:rsidR="00D70F0E" w:rsidRPr="00D36581">
        <w:rPr>
          <w:rFonts w:ascii="Palatino Linotype" w:hAnsi="Palatino Linotype" w:cs="Arial"/>
        </w:rPr>
        <w:t>SÁNCHEZ</w:t>
      </w:r>
      <w:r w:rsidR="00DD4D4F">
        <w:rPr>
          <w:rFonts w:ascii="Palatino Linotype" w:hAnsi="Palatino Linotype" w:cs="Arial"/>
        </w:rPr>
        <w:t xml:space="preserve"> CON AUSENCIA JUSTIFICADA</w:t>
      </w:r>
      <w:r w:rsidR="00D70F0E" w:rsidRPr="00D36581">
        <w:rPr>
          <w:rFonts w:ascii="Palatino Linotype" w:hAnsi="Palatino Linotype" w:cs="Arial"/>
        </w:rPr>
        <w:t xml:space="preserve">; EVA ABAID YAPUR; JOSÉ GUADALUPE </w:t>
      </w:r>
      <w:r w:rsidR="00D36581">
        <w:rPr>
          <w:rFonts w:ascii="Palatino Linotype" w:hAnsi="Palatino Linotype" w:cs="Arial"/>
        </w:rPr>
        <w:t xml:space="preserve">LUNA HERNÁNDEZ; JAVIER MARTÍNEZ CRUZ Y LUIS GUSTAVO PARRA NORIEGA; EN LA TRIGÉSIMA TERCERA </w:t>
      </w:r>
      <w:r w:rsidR="00D70F0E" w:rsidRPr="00D36581">
        <w:rPr>
          <w:rFonts w:ascii="Palatino Linotype" w:hAnsi="Palatino Linotype" w:cs="Arial"/>
        </w:rPr>
        <w:t xml:space="preserve">SESIÓN </w:t>
      </w:r>
      <w:r w:rsidR="00D36581">
        <w:rPr>
          <w:rFonts w:ascii="Palatino Linotype" w:hAnsi="Palatino Linotype" w:cs="Arial"/>
        </w:rPr>
        <w:t xml:space="preserve">ORDINARIA CELEBRADA EL ONCE DE SEPTIEMBRE </w:t>
      </w:r>
      <w:r w:rsidR="00D70F0E" w:rsidRPr="00D36581">
        <w:rPr>
          <w:rFonts w:ascii="Palatino Linotype" w:hAnsi="Palatino Linotype" w:cs="Arial"/>
        </w:rPr>
        <w:t xml:space="preserve"> DE DOS MIL DIECINUEVE, ANTE EL SECRETARIO TÉCNICO </w:t>
      </w:r>
      <w:r w:rsidRPr="00D36581">
        <w:rPr>
          <w:rFonts w:ascii="Palatino Linotype" w:hAnsi="Palatino Linotype" w:cs="Arial"/>
        </w:rPr>
        <w:t xml:space="preserve">DEL PLENO, </w:t>
      </w:r>
      <w:r w:rsidRPr="00D36581">
        <w:rPr>
          <w:rFonts w:ascii="Palatino Linotype" w:hAnsi="Palatino Linotype"/>
        </w:rPr>
        <w:t>ALEXIS TAPIA RAMÍREZ</w:t>
      </w:r>
      <w:r w:rsidRPr="00D36581">
        <w:rPr>
          <w:rFonts w:ascii="Palatino Linotype" w:hAnsi="Palatino Linotype" w:cs="Arial"/>
        </w:rPr>
        <w:t>.</w:t>
      </w:r>
    </w:p>
    <w:p w14:paraId="4A380E72" w14:textId="77777777" w:rsidR="001105B5" w:rsidRPr="00D36581" w:rsidRDefault="001105B5" w:rsidP="00D36581">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D36581" w14:paraId="605AB817" w14:textId="77777777" w:rsidTr="00E45562">
        <w:trPr>
          <w:jc w:val="center"/>
        </w:trPr>
        <w:tc>
          <w:tcPr>
            <w:tcW w:w="9918" w:type="dxa"/>
            <w:gridSpan w:val="2"/>
          </w:tcPr>
          <w:p w14:paraId="089F96A1" w14:textId="77777777" w:rsidR="009157E2" w:rsidRDefault="009157E2" w:rsidP="00D36581">
            <w:pPr>
              <w:tabs>
                <w:tab w:val="left" w:pos="0"/>
              </w:tabs>
              <w:spacing w:line="360" w:lineRule="auto"/>
              <w:jc w:val="center"/>
              <w:rPr>
                <w:rFonts w:ascii="Palatino Linotype" w:hAnsi="Palatino Linotype" w:cs="Arial"/>
                <w:b/>
              </w:rPr>
            </w:pPr>
          </w:p>
          <w:p w14:paraId="2F56FFB2" w14:textId="77777777" w:rsidR="00D36581" w:rsidRDefault="00D36581" w:rsidP="00D36581">
            <w:pPr>
              <w:tabs>
                <w:tab w:val="left" w:pos="0"/>
              </w:tabs>
              <w:spacing w:line="360" w:lineRule="auto"/>
              <w:jc w:val="center"/>
              <w:rPr>
                <w:rFonts w:ascii="Palatino Linotype" w:hAnsi="Palatino Linotype" w:cs="Arial"/>
                <w:b/>
              </w:rPr>
            </w:pPr>
          </w:p>
          <w:p w14:paraId="46EFF1B2" w14:textId="7349289B" w:rsidR="00D36581" w:rsidRDefault="008D5F4A" w:rsidP="008D5F4A">
            <w:pPr>
              <w:tabs>
                <w:tab w:val="left" w:pos="0"/>
                <w:tab w:val="left" w:pos="4299"/>
              </w:tabs>
              <w:spacing w:line="360" w:lineRule="auto"/>
              <w:rPr>
                <w:rFonts w:ascii="Palatino Linotype" w:hAnsi="Palatino Linotype" w:cs="Arial"/>
                <w:b/>
              </w:rPr>
            </w:pPr>
            <w:r>
              <w:rPr>
                <w:rFonts w:ascii="Palatino Linotype" w:hAnsi="Palatino Linotype" w:cs="Arial"/>
                <w:b/>
              </w:rPr>
              <w:tab/>
            </w:r>
          </w:p>
          <w:p w14:paraId="7E180138" w14:textId="77777777" w:rsidR="00D36581" w:rsidRPr="008D5F4A" w:rsidRDefault="00D36581" w:rsidP="00D36581">
            <w:pPr>
              <w:tabs>
                <w:tab w:val="left" w:pos="0"/>
              </w:tabs>
              <w:spacing w:line="360" w:lineRule="auto"/>
              <w:jc w:val="center"/>
              <w:rPr>
                <w:rFonts w:ascii="Palatino Linotype" w:hAnsi="Palatino Linotype" w:cs="Arial"/>
                <w:b/>
                <w:sz w:val="12"/>
              </w:rPr>
            </w:pPr>
          </w:p>
          <w:p w14:paraId="6D624526"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Zulema Martínez Sánchez</w:t>
            </w:r>
          </w:p>
          <w:p w14:paraId="6E03B884"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rPr>
              <w:t>Comisionada Presidenta</w:t>
            </w:r>
          </w:p>
          <w:p w14:paraId="1FCA8795" w14:textId="5976D1AE" w:rsidR="009157E2" w:rsidRPr="00D36581" w:rsidRDefault="008D5F4A" w:rsidP="00D36581">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D36581">
              <w:rPr>
                <w:rFonts w:ascii="Palatino Linotype" w:hAnsi="Palatino Linotype" w:cs="Arial"/>
                <w:b/>
              </w:rPr>
              <w:t xml:space="preserve">) </w:t>
            </w:r>
          </w:p>
          <w:p w14:paraId="57B943C3" w14:textId="77777777" w:rsidR="009157E2" w:rsidRPr="00D36581" w:rsidRDefault="009157E2" w:rsidP="00D36581">
            <w:pPr>
              <w:tabs>
                <w:tab w:val="left" w:pos="0"/>
              </w:tabs>
              <w:spacing w:line="360" w:lineRule="auto"/>
              <w:rPr>
                <w:rFonts w:ascii="Palatino Linotype" w:hAnsi="Palatino Linotype" w:cs="Arial"/>
                <w:b/>
              </w:rPr>
            </w:pPr>
          </w:p>
          <w:p w14:paraId="79698686" w14:textId="77777777" w:rsidR="009157E2" w:rsidRPr="00D36581" w:rsidRDefault="009157E2" w:rsidP="00D36581">
            <w:pPr>
              <w:tabs>
                <w:tab w:val="left" w:pos="0"/>
              </w:tabs>
              <w:spacing w:line="360" w:lineRule="auto"/>
              <w:jc w:val="center"/>
              <w:rPr>
                <w:rFonts w:ascii="Palatino Linotype" w:hAnsi="Palatino Linotype" w:cs="Arial"/>
                <w:b/>
              </w:rPr>
            </w:pPr>
          </w:p>
        </w:tc>
      </w:tr>
      <w:tr w:rsidR="009157E2" w:rsidRPr="00D36581" w14:paraId="50EE6E98" w14:textId="77777777" w:rsidTr="00E45562">
        <w:trPr>
          <w:jc w:val="center"/>
        </w:trPr>
        <w:tc>
          <w:tcPr>
            <w:tcW w:w="4905" w:type="dxa"/>
          </w:tcPr>
          <w:p w14:paraId="7E92E50F" w14:textId="77777777" w:rsidR="00E45562" w:rsidRPr="00D36581" w:rsidRDefault="00E45562" w:rsidP="00D36581">
            <w:pPr>
              <w:tabs>
                <w:tab w:val="left" w:pos="0"/>
              </w:tabs>
              <w:spacing w:line="360" w:lineRule="auto"/>
              <w:rPr>
                <w:rFonts w:ascii="Palatino Linotype" w:hAnsi="Palatino Linotype" w:cs="Arial"/>
                <w:b/>
              </w:rPr>
            </w:pPr>
          </w:p>
          <w:p w14:paraId="0EC3A847" w14:textId="77777777" w:rsidR="00E45562" w:rsidRPr="00D36581" w:rsidRDefault="00E45562" w:rsidP="00D36581">
            <w:pPr>
              <w:tabs>
                <w:tab w:val="left" w:pos="0"/>
              </w:tabs>
              <w:spacing w:line="360" w:lineRule="auto"/>
              <w:jc w:val="center"/>
              <w:rPr>
                <w:rFonts w:ascii="Palatino Linotype" w:hAnsi="Palatino Linotype" w:cs="Arial"/>
                <w:b/>
              </w:rPr>
            </w:pPr>
          </w:p>
          <w:p w14:paraId="13553C79"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 xml:space="preserve">Eva </w:t>
            </w:r>
            <w:proofErr w:type="spellStart"/>
            <w:r w:rsidRPr="00D36581">
              <w:rPr>
                <w:rFonts w:ascii="Palatino Linotype" w:hAnsi="Palatino Linotype" w:cs="Arial"/>
                <w:b/>
              </w:rPr>
              <w:t>Abaid</w:t>
            </w:r>
            <w:proofErr w:type="spellEnd"/>
            <w:r w:rsidRPr="00D36581">
              <w:rPr>
                <w:rFonts w:ascii="Palatino Linotype" w:hAnsi="Palatino Linotype" w:cs="Arial"/>
                <w:b/>
              </w:rPr>
              <w:t xml:space="preserve"> </w:t>
            </w:r>
            <w:proofErr w:type="spellStart"/>
            <w:r w:rsidRPr="00D36581">
              <w:rPr>
                <w:rFonts w:ascii="Palatino Linotype" w:hAnsi="Palatino Linotype" w:cs="Arial"/>
                <w:b/>
              </w:rPr>
              <w:t>Yapur</w:t>
            </w:r>
            <w:proofErr w:type="spellEnd"/>
          </w:p>
          <w:p w14:paraId="47FDB9EF" w14:textId="77777777" w:rsidR="009157E2" w:rsidRPr="00D36581" w:rsidRDefault="009157E2" w:rsidP="00D36581">
            <w:pPr>
              <w:tabs>
                <w:tab w:val="left" w:pos="0"/>
              </w:tabs>
              <w:spacing w:line="360" w:lineRule="auto"/>
              <w:jc w:val="center"/>
              <w:rPr>
                <w:rFonts w:ascii="Palatino Linotype" w:hAnsi="Palatino Linotype" w:cs="Arial"/>
              </w:rPr>
            </w:pPr>
            <w:r w:rsidRPr="00D36581">
              <w:rPr>
                <w:rFonts w:ascii="Palatino Linotype" w:hAnsi="Palatino Linotype" w:cs="Arial"/>
              </w:rPr>
              <w:t>Comisionada</w:t>
            </w:r>
          </w:p>
          <w:p w14:paraId="6BD2E6B4"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(RÚBRICA)</w:t>
            </w:r>
          </w:p>
        </w:tc>
        <w:tc>
          <w:tcPr>
            <w:tcW w:w="5013" w:type="dxa"/>
          </w:tcPr>
          <w:p w14:paraId="646A7957" w14:textId="77777777" w:rsidR="00E45562" w:rsidRPr="00D36581" w:rsidRDefault="00E45562" w:rsidP="00D36581">
            <w:pPr>
              <w:tabs>
                <w:tab w:val="left" w:pos="0"/>
              </w:tabs>
              <w:spacing w:line="360" w:lineRule="auto"/>
              <w:jc w:val="center"/>
              <w:rPr>
                <w:rFonts w:ascii="Palatino Linotype" w:hAnsi="Palatino Linotype" w:cs="Arial"/>
                <w:b/>
              </w:rPr>
            </w:pPr>
          </w:p>
          <w:p w14:paraId="0A162630" w14:textId="77777777" w:rsidR="00E45562" w:rsidRPr="00D36581" w:rsidRDefault="00E45562" w:rsidP="00D36581">
            <w:pPr>
              <w:tabs>
                <w:tab w:val="left" w:pos="0"/>
              </w:tabs>
              <w:spacing w:line="360" w:lineRule="auto"/>
              <w:rPr>
                <w:rFonts w:ascii="Palatino Linotype" w:hAnsi="Palatino Linotype" w:cs="Arial"/>
                <w:b/>
              </w:rPr>
            </w:pPr>
          </w:p>
          <w:p w14:paraId="14E98247"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José Guadalupe Luna Hernández</w:t>
            </w:r>
          </w:p>
          <w:p w14:paraId="5D378D12" w14:textId="77777777" w:rsidR="009157E2" w:rsidRPr="00D36581" w:rsidRDefault="009157E2" w:rsidP="00D36581">
            <w:pPr>
              <w:tabs>
                <w:tab w:val="left" w:pos="0"/>
              </w:tabs>
              <w:spacing w:line="360" w:lineRule="auto"/>
              <w:jc w:val="center"/>
              <w:rPr>
                <w:rFonts w:ascii="Palatino Linotype" w:hAnsi="Palatino Linotype" w:cs="Arial"/>
              </w:rPr>
            </w:pPr>
            <w:r w:rsidRPr="00D36581">
              <w:rPr>
                <w:rFonts w:ascii="Palatino Linotype" w:hAnsi="Palatino Linotype" w:cs="Arial"/>
              </w:rPr>
              <w:t>Comisionado</w:t>
            </w:r>
          </w:p>
          <w:p w14:paraId="372BDCFB"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(RÚBRICA)</w:t>
            </w:r>
          </w:p>
          <w:p w14:paraId="28C9632D" w14:textId="77777777" w:rsidR="009157E2" w:rsidRPr="00D36581" w:rsidRDefault="009157E2" w:rsidP="00D36581">
            <w:pPr>
              <w:tabs>
                <w:tab w:val="left" w:pos="0"/>
              </w:tabs>
              <w:spacing w:line="360" w:lineRule="auto"/>
              <w:jc w:val="center"/>
              <w:rPr>
                <w:rFonts w:ascii="Palatino Linotype" w:hAnsi="Palatino Linotype" w:cs="Arial"/>
                <w:b/>
              </w:rPr>
            </w:pPr>
          </w:p>
        </w:tc>
      </w:tr>
      <w:tr w:rsidR="009157E2" w:rsidRPr="00D36581" w14:paraId="4B3FD288" w14:textId="77777777" w:rsidTr="00E45562">
        <w:trPr>
          <w:jc w:val="center"/>
        </w:trPr>
        <w:tc>
          <w:tcPr>
            <w:tcW w:w="4905" w:type="dxa"/>
          </w:tcPr>
          <w:p w14:paraId="74973F55" w14:textId="77777777" w:rsidR="009157E2" w:rsidRPr="00D36581" w:rsidRDefault="009157E2" w:rsidP="00D36581">
            <w:pPr>
              <w:tabs>
                <w:tab w:val="left" w:pos="0"/>
              </w:tabs>
              <w:spacing w:line="360" w:lineRule="auto"/>
              <w:rPr>
                <w:rFonts w:ascii="Palatino Linotype" w:hAnsi="Palatino Linotype" w:cs="Arial"/>
                <w:b/>
              </w:rPr>
            </w:pPr>
          </w:p>
          <w:p w14:paraId="69658F5F" w14:textId="77777777" w:rsidR="009157E2" w:rsidRPr="00D36581" w:rsidRDefault="009157E2" w:rsidP="00D36581">
            <w:pPr>
              <w:tabs>
                <w:tab w:val="left" w:pos="0"/>
              </w:tabs>
              <w:spacing w:line="360" w:lineRule="auto"/>
              <w:jc w:val="center"/>
              <w:rPr>
                <w:rFonts w:ascii="Palatino Linotype" w:hAnsi="Palatino Linotype" w:cs="Arial"/>
                <w:b/>
              </w:rPr>
            </w:pPr>
          </w:p>
          <w:p w14:paraId="783A1423"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Javier Martínez Cruz</w:t>
            </w:r>
          </w:p>
          <w:p w14:paraId="672380BE" w14:textId="77777777" w:rsidR="009157E2" w:rsidRPr="00D36581" w:rsidRDefault="009157E2" w:rsidP="00D36581">
            <w:pPr>
              <w:tabs>
                <w:tab w:val="left" w:pos="0"/>
              </w:tabs>
              <w:spacing w:line="360" w:lineRule="auto"/>
              <w:jc w:val="center"/>
              <w:rPr>
                <w:rFonts w:ascii="Palatino Linotype" w:hAnsi="Palatino Linotype" w:cs="Arial"/>
              </w:rPr>
            </w:pPr>
            <w:r w:rsidRPr="00D36581">
              <w:rPr>
                <w:rFonts w:ascii="Palatino Linotype" w:hAnsi="Palatino Linotype" w:cs="Arial"/>
              </w:rPr>
              <w:t>Comisionado</w:t>
            </w:r>
          </w:p>
          <w:p w14:paraId="580EE6F1"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(RÚBRICA)</w:t>
            </w:r>
          </w:p>
        </w:tc>
        <w:tc>
          <w:tcPr>
            <w:tcW w:w="5013" w:type="dxa"/>
          </w:tcPr>
          <w:p w14:paraId="4EBE974C" w14:textId="77777777" w:rsidR="009157E2" w:rsidRPr="00D36581" w:rsidRDefault="009157E2" w:rsidP="00D36581">
            <w:pPr>
              <w:tabs>
                <w:tab w:val="left" w:pos="0"/>
              </w:tabs>
              <w:spacing w:line="360" w:lineRule="auto"/>
              <w:jc w:val="center"/>
              <w:rPr>
                <w:rFonts w:ascii="Palatino Linotype" w:hAnsi="Palatino Linotype" w:cs="Arial"/>
                <w:b/>
              </w:rPr>
            </w:pPr>
          </w:p>
          <w:p w14:paraId="6DC6D703" w14:textId="77777777" w:rsidR="009157E2" w:rsidRPr="00D36581" w:rsidRDefault="009157E2" w:rsidP="00D36581">
            <w:pPr>
              <w:tabs>
                <w:tab w:val="left" w:pos="0"/>
              </w:tabs>
              <w:spacing w:line="360" w:lineRule="auto"/>
              <w:rPr>
                <w:rFonts w:ascii="Palatino Linotype" w:hAnsi="Palatino Linotype" w:cs="Arial"/>
                <w:b/>
              </w:rPr>
            </w:pPr>
          </w:p>
          <w:p w14:paraId="00338DFF"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Luis Gustavo Parra Noriega</w:t>
            </w:r>
          </w:p>
          <w:p w14:paraId="54DB2582" w14:textId="77777777" w:rsidR="009157E2" w:rsidRPr="00D36581" w:rsidRDefault="009157E2" w:rsidP="00D36581">
            <w:pPr>
              <w:tabs>
                <w:tab w:val="left" w:pos="0"/>
              </w:tabs>
              <w:spacing w:line="360" w:lineRule="auto"/>
              <w:jc w:val="center"/>
              <w:rPr>
                <w:rFonts w:ascii="Palatino Linotype" w:hAnsi="Palatino Linotype" w:cs="Arial"/>
              </w:rPr>
            </w:pPr>
            <w:r w:rsidRPr="00D36581">
              <w:rPr>
                <w:rFonts w:ascii="Palatino Linotype" w:hAnsi="Palatino Linotype" w:cs="Arial"/>
              </w:rPr>
              <w:t>Comisionado</w:t>
            </w:r>
          </w:p>
          <w:p w14:paraId="763ADD11"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(RÚBRICA)</w:t>
            </w:r>
          </w:p>
        </w:tc>
      </w:tr>
      <w:tr w:rsidR="009157E2" w:rsidRPr="00D36581" w14:paraId="65A2A8C5" w14:textId="77777777" w:rsidTr="00E45562">
        <w:trPr>
          <w:jc w:val="center"/>
        </w:trPr>
        <w:tc>
          <w:tcPr>
            <w:tcW w:w="9918" w:type="dxa"/>
            <w:gridSpan w:val="2"/>
          </w:tcPr>
          <w:p w14:paraId="07F60C57" w14:textId="77777777" w:rsidR="00D827BA" w:rsidRPr="00D36581" w:rsidRDefault="00D827BA" w:rsidP="00D36581">
            <w:pPr>
              <w:tabs>
                <w:tab w:val="left" w:pos="0"/>
              </w:tabs>
              <w:spacing w:line="360" w:lineRule="auto"/>
              <w:rPr>
                <w:rFonts w:ascii="Palatino Linotype" w:hAnsi="Palatino Linotype" w:cs="Arial"/>
                <w:b/>
              </w:rPr>
            </w:pPr>
          </w:p>
          <w:p w14:paraId="0D246BC2" w14:textId="77777777" w:rsidR="009157E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Alexis Tapia Ramírez</w:t>
            </w:r>
          </w:p>
          <w:p w14:paraId="4946B270" w14:textId="77777777" w:rsidR="009157E2" w:rsidRPr="00D36581" w:rsidRDefault="009157E2" w:rsidP="00D36581">
            <w:pPr>
              <w:tabs>
                <w:tab w:val="left" w:pos="0"/>
              </w:tabs>
              <w:spacing w:line="360" w:lineRule="auto"/>
              <w:jc w:val="center"/>
              <w:rPr>
                <w:rFonts w:ascii="Palatino Linotype" w:hAnsi="Palatino Linotype" w:cs="Arial"/>
              </w:rPr>
            </w:pPr>
            <w:r w:rsidRPr="00D36581">
              <w:rPr>
                <w:rFonts w:ascii="Palatino Linotype" w:hAnsi="Palatino Linotype" w:cs="Arial"/>
              </w:rPr>
              <w:t>Secretario Técnico del Pleno</w:t>
            </w:r>
          </w:p>
          <w:p w14:paraId="78C5CBBE" w14:textId="77777777" w:rsidR="00E45562" w:rsidRPr="00D36581" w:rsidRDefault="009157E2" w:rsidP="00D36581">
            <w:pPr>
              <w:tabs>
                <w:tab w:val="left" w:pos="0"/>
              </w:tabs>
              <w:spacing w:line="360" w:lineRule="auto"/>
              <w:jc w:val="center"/>
              <w:rPr>
                <w:rFonts w:ascii="Palatino Linotype" w:hAnsi="Palatino Linotype" w:cs="Arial"/>
                <w:b/>
              </w:rPr>
            </w:pPr>
            <w:r w:rsidRPr="00D36581">
              <w:rPr>
                <w:rFonts w:ascii="Palatino Linotype" w:hAnsi="Palatino Linotype" w:cs="Arial"/>
                <w:b/>
              </w:rPr>
              <w:t>(RÚBRICA)</w:t>
            </w:r>
          </w:p>
          <w:p w14:paraId="38385F09" w14:textId="0513CFB1" w:rsidR="00E45562" w:rsidRPr="00D36581" w:rsidRDefault="00E45562" w:rsidP="00D36581">
            <w:pPr>
              <w:tabs>
                <w:tab w:val="left" w:pos="0"/>
              </w:tabs>
              <w:spacing w:line="360" w:lineRule="auto"/>
              <w:jc w:val="center"/>
              <w:rPr>
                <w:rFonts w:ascii="Palatino Linotype" w:hAnsi="Palatino Linotype" w:cs="Arial"/>
                <w:b/>
              </w:rPr>
            </w:pPr>
          </w:p>
        </w:tc>
      </w:tr>
    </w:tbl>
    <w:p w14:paraId="24986A6A" w14:textId="78C42DCE" w:rsidR="00E45562" w:rsidRPr="00D36581" w:rsidRDefault="009157E2" w:rsidP="00D36581">
      <w:pPr>
        <w:tabs>
          <w:tab w:val="left" w:pos="0"/>
        </w:tabs>
        <w:spacing w:line="360" w:lineRule="auto"/>
        <w:jc w:val="both"/>
        <w:rPr>
          <w:rFonts w:ascii="Palatino Linotype" w:hAnsi="Palatino Linotype" w:cs="Arial"/>
          <w:i/>
        </w:rPr>
      </w:pPr>
      <w:r w:rsidRPr="00D36581">
        <w:rPr>
          <w:rFonts w:ascii="Palatino Linotype" w:hAnsi="Palatino Linotype" w:cs="Arial"/>
        </w:rPr>
        <w:t>Esta hoja corre</w:t>
      </w:r>
      <w:r w:rsidR="00D36581">
        <w:rPr>
          <w:rFonts w:ascii="Palatino Linotype" w:hAnsi="Palatino Linotype" w:cs="Arial"/>
        </w:rPr>
        <w:t xml:space="preserve">sponde a la resolución de fecha once de septiembre </w:t>
      </w:r>
      <w:r w:rsidR="00A82CBB" w:rsidRPr="00D36581">
        <w:rPr>
          <w:rFonts w:ascii="Palatino Linotype" w:hAnsi="Palatino Linotype" w:cs="Arial"/>
        </w:rPr>
        <w:t>de dos mil diecinueve</w:t>
      </w:r>
      <w:r w:rsidR="008D5F4A">
        <w:rPr>
          <w:rFonts w:ascii="Palatino Linotype" w:hAnsi="Palatino Linotype" w:cs="Arial"/>
        </w:rPr>
        <w:t>, emitida en los</w:t>
      </w:r>
      <w:r w:rsidRPr="00D36581">
        <w:rPr>
          <w:rFonts w:ascii="Palatino Linotype" w:hAnsi="Palatino Linotype" w:cs="Arial"/>
        </w:rPr>
        <w:t xml:space="preserve"> recurso</w:t>
      </w:r>
      <w:r w:rsidR="008D5F4A">
        <w:rPr>
          <w:rFonts w:ascii="Palatino Linotype" w:hAnsi="Palatino Linotype" w:cs="Arial"/>
        </w:rPr>
        <w:t>s</w:t>
      </w:r>
      <w:r w:rsidRPr="00D36581">
        <w:rPr>
          <w:rFonts w:ascii="Palatino Linotype" w:hAnsi="Palatino Linotype" w:cs="Arial"/>
        </w:rPr>
        <w:t xml:space="preserve"> de revisión </w:t>
      </w:r>
      <w:r w:rsidR="00D36581">
        <w:rPr>
          <w:rFonts w:ascii="Palatino Linotype" w:hAnsi="Palatino Linotype" w:cs="Arial"/>
          <w:b/>
          <w:bCs/>
        </w:rPr>
        <w:t>0572</w:t>
      </w:r>
      <w:r w:rsidR="00B478FB" w:rsidRPr="00D36581">
        <w:rPr>
          <w:rFonts w:ascii="Palatino Linotype" w:hAnsi="Palatino Linotype" w:cs="Arial"/>
          <w:b/>
          <w:bCs/>
        </w:rPr>
        <w:t>8</w:t>
      </w:r>
      <w:r w:rsidR="00817C1B" w:rsidRPr="00D36581">
        <w:rPr>
          <w:rFonts w:ascii="Palatino Linotype" w:hAnsi="Palatino Linotype" w:cs="Arial"/>
          <w:b/>
          <w:bCs/>
        </w:rPr>
        <w:t>/INFOEM/IP/RR/201</w:t>
      </w:r>
      <w:bookmarkEnd w:id="92"/>
      <w:bookmarkEnd w:id="93"/>
      <w:r w:rsidR="00B478FB" w:rsidRPr="00D36581">
        <w:rPr>
          <w:rFonts w:ascii="Palatino Linotype" w:hAnsi="Palatino Linotype" w:cs="Arial"/>
          <w:b/>
          <w:bCs/>
        </w:rPr>
        <w:t xml:space="preserve">9 y acumulados. </w:t>
      </w:r>
      <w:bookmarkStart w:id="107" w:name="_GoBack"/>
      <w:bookmarkEnd w:id="107"/>
    </w:p>
    <w:sectPr w:rsidR="00E45562" w:rsidRPr="00D36581" w:rsidSect="00D36581">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D84F6" w14:textId="77777777" w:rsidR="00AA2C04" w:rsidRDefault="00AA2C04" w:rsidP="00587366">
      <w:r>
        <w:separator/>
      </w:r>
    </w:p>
  </w:endnote>
  <w:endnote w:type="continuationSeparator" w:id="0">
    <w:p w14:paraId="50E69515" w14:textId="77777777" w:rsidR="00AA2C04" w:rsidRDefault="00AA2C0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Content>
      <w:sdt>
        <w:sdtPr>
          <w:rPr>
            <w:rFonts w:ascii="Palatino Linotype" w:hAnsi="Palatino Linotype"/>
            <w:sz w:val="28"/>
          </w:rPr>
          <w:id w:val="-1215120301"/>
          <w:docPartObj>
            <w:docPartGallery w:val="Page Numbers (Top of Page)"/>
            <w:docPartUnique/>
          </w:docPartObj>
        </w:sdtPr>
        <w:sdtContent>
          <w:p w14:paraId="187818B4" w14:textId="246A4717" w:rsidR="00AA2C04" w:rsidRPr="00883450" w:rsidRDefault="00AA2C0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20AAB">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20AAB">
              <w:rPr>
                <w:rFonts w:ascii="Palatino Linotype" w:hAnsi="Palatino Linotype"/>
                <w:b/>
                <w:bCs/>
                <w:noProof/>
                <w:sz w:val="22"/>
                <w:szCs w:val="20"/>
              </w:rPr>
              <w:t>84</w:t>
            </w:r>
            <w:r w:rsidRPr="00883450">
              <w:rPr>
                <w:rFonts w:ascii="Palatino Linotype" w:hAnsi="Palatino Linotype"/>
                <w:b/>
                <w:bCs/>
                <w:sz w:val="22"/>
                <w:szCs w:val="20"/>
              </w:rPr>
              <w:fldChar w:fldCharType="end"/>
            </w:r>
          </w:p>
        </w:sdtContent>
      </w:sdt>
    </w:sdtContent>
  </w:sdt>
  <w:p w14:paraId="6243EC1B" w14:textId="77777777" w:rsidR="00AA2C04" w:rsidRDefault="00AA2C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A2C04" w:rsidRPr="00883450" w:rsidRDefault="00AA2C0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20AAB" w:rsidRPr="00420A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20AAB" w:rsidRPr="00420AAB">
      <w:rPr>
        <w:rFonts w:ascii="Palatino Linotype" w:hAnsi="Palatino Linotype"/>
        <w:noProof/>
        <w:sz w:val="22"/>
        <w:szCs w:val="22"/>
        <w:lang w:val="es-ES"/>
      </w:rPr>
      <w:t>84</w:t>
    </w:r>
    <w:r w:rsidRPr="00883450">
      <w:rPr>
        <w:rFonts w:ascii="Palatino Linotype" w:hAnsi="Palatino Linotype"/>
        <w:sz w:val="22"/>
        <w:szCs w:val="22"/>
      </w:rPr>
      <w:fldChar w:fldCharType="end"/>
    </w:r>
  </w:p>
  <w:p w14:paraId="5F5C4865" w14:textId="77777777" w:rsidR="00AA2C04" w:rsidRPr="00883450" w:rsidRDefault="00AA2C0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F9E32" w14:textId="77777777" w:rsidR="00AA2C04" w:rsidRDefault="00AA2C04" w:rsidP="00587366">
      <w:r>
        <w:separator/>
      </w:r>
    </w:p>
  </w:footnote>
  <w:footnote w:type="continuationSeparator" w:id="0">
    <w:p w14:paraId="55D7E102" w14:textId="77777777" w:rsidR="00AA2C04" w:rsidRDefault="00AA2C04" w:rsidP="00587366">
      <w:r>
        <w:continuationSeparator/>
      </w:r>
    </w:p>
  </w:footnote>
  <w:footnote w:id="1">
    <w:p w14:paraId="273CC2EE" w14:textId="77777777" w:rsidR="00AA2C04" w:rsidRPr="00F75272" w:rsidRDefault="00AA2C04" w:rsidP="0038007E">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71454D58" w14:textId="77777777" w:rsidR="00AA2C04" w:rsidRPr="000C61AA" w:rsidRDefault="00AA2C04"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3">
    <w:p w14:paraId="36CD1FF4" w14:textId="77777777" w:rsidR="00AA2C04" w:rsidRPr="00735C44" w:rsidRDefault="00AA2C04"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4">
    <w:p w14:paraId="764F9FC4" w14:textId="77777777" w:rsidR="00AA2C04" w:rsidRPr="00735C44" w:rsidRDefault="00AA2C04"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AA2C04" w:rsidRPr="00735C44" w:rsidRDefault="00AA2C04"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5">
    <w:p w14:paraId="0EE6DF89" w14:textId="77777777" w:rsidR="00AA2C04" w:rsidRPr="00735C44" w:rsidRDefault="00AA2C04"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6">
    <w:p w14:paraId="4A1A41C4" w14:textId="77777777" w:rsidR="00AA2C04" w:rsidRDefault="00AA2C04"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AA2C04" w:rsidRDefault="00AA2C04"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7">
    <w:p w14:paraId="4F526033" w14:textId="77777777" w:rsidR="00AA2C04" w:rsidRDefault="00AA2C04"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AA2C04" w:rsidRDefault="00AA2C04" w:rsidP="000E704F">
      <w:pPr>
        <w:pStyle w:val="Textonotapie"/>
      </w:pPr>
      <w:r>
        <w:t>II. Eficacia: Obligación del Instituto para tutelar, de manera efectiva, el derecho de acceso a la información;</w:t>
      </w:r>
    </w:p>
    <w:p w14:paraId="35B4037A" w14:textId="77777777" w:rsidR="00AA2C04" w:rsidRDefault="00AA2C04" w:rsidP="000E704F">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AA2C04" w:rsidRDefault="00AA2C04" w:rsidP="001C6012">
    <w:pPr>
      <w:pStyle w:val="Encabezado"/>
      <w:tabs>
        <w:tab w:val="clear" w:pos="4252"/>
        <w:tab w:val="clear" w:pos="8504"/>
        <w:tab w:val="left" w:pos="8460"/>
      </w:tabs>
    </w:pPr>
    <w:r>
      <w:tab/>
    </w:r>
  </w:p>
  <w:p w14:paraId="64F5F23E" w14:textId="13EA680E" w:rsidR="00AA2C04" w:rsidRDefault="00AA2C04" w:rsidP="00E846C2">
    <w:pPr>
      <w:pStyle w:val="Encabezado"/>
      <w:tabs>
        <w:tab w:val="clear" w:pos="4252"/>
        <w:tab w:val="clear" w:pos="8504"/>
        <w:tab w:val="left" w:pos="6840"/>
      </w:tabs>
    </w:pPr>
    <w:r>
      <w:tab/>
    </w:r>
  </w:p>
  <w:tbl>
    <w:tblPr>
      <w:tblStyle w:val="Tablaconcuadrcula"/>
      <w:tblW w:w="7796" w:type="dxa"/>
      <w:tblInd w:w="2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9"/>
      <w:gridCol w:w="5167"/>
    </w:tblGrid>
    <w:tr w:rsidR="00AA2C04" w:rsidRPr="00674A46" w14:paraId="07F2896E" w14:textId="77777777" w:rsidTr="0038007E">
      <w:trPr>
        <w:trHeight w:val="138"/>
      </w:trPr>
      <w:tc>
        <w:tcPr>
          <w:tcW w:w="2629" w:type="dxa"/>
          <w:vAlign w:val="center"/>
        </w:tcPr>
        <w:p w14:paraId="4A5B1974" w14:textId="1C172CE0" w:rsidR="00AA2C04" w:rsidRPr="00674A46" w:rsidRDefault="00AA2C04" w:rsidP="0038007E">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5167" w:type="dxa"/>
          <w:vAlign w:val="center"/>
        </w:tcPr>
        <w:p w14:paraId="2048F9DD" w14:textId="6F184016" w:rsidR="00AA2C04" w:rsidRDefault="00AA2C04" w:rsidP="006F02F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 xml:space="preserve">5728/INFOEM/IP/RR/2019 y </w:t>
          </w:r>
        </w:p>
        <w:p w14:paraId="3A05B4B6" w14:textId="2AA64F74" w:rsidR="00AA2C04" w:rsidRPr="0017265D" w:rsidRDefault="00AA2C04" w:rsidP="006F02F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acumulado</w:t>
          </w:r>
        </w:p>
      </w:tc>
    </w:tr>
    <w:tr w:rsidR="00AA2C04" w:rsidRPr="00674A46" w14:paraId="1B5D8690" w14:textId="77777777" w:rsidTr="0038007E">
      <w:trPr>
        <w:trHeight w:val="233"/>
      </w:trPr>
      <w:tc>
        <w:tcPr>
          <w:tcW w:w="2629" w:type="dxa"/>
          <w:vAlign w:val="center"/>
        </w:tcPr>
        <w:p w14:paraId="3903F2C6" w14:textId="0EFF6D06" w:rsidR="00AA2C04" w:rsidRPr="00674A46" w:rsidRDefault="00AA2C04" w:rsidP="0038007E">
          <w:pPr>
            <w:ind w:right="34"/>
            <w:rPr>
              <w:rFonts w:ascii="Palatino Linotype" w:hAnsi="Palatino Linotype"/>
              <w:b/>
              <w:sz w:val="22"/>
              <w:szCs w:val="22"/>
            </w:rPr>
          </w:pPr>
          <w:r>
            <w:rPr>
              <w:rFonts w:ascii="Palatino Linotype" w:hAnsi="Palatino Linotype"/>
              <w:b/>
              <w:sz w:val="22"/>
              <w:szCs w:val="22"/>
            </w:rPr>
            <w:t>Sujeto Obligado</w:t>
          </w:r>
          <w:r w:rsidRPr="00674A46">
            <w:rPr>
              <w:rFonts w:ascii="Palatino Linotype" w:hAnsi="Palatino Linotype"/>
              <w:b/>
              <w:sz w:val="22"/>
              <w:szCs w:val="22"/>
            </w:rPr>
            <w:t>:</w:t>
          </w:r>
        </w:p>
      </w:tc>
      <w:tc>
        <w:tcPr>
          <w:tcW w:w="5167" w:type="dxa"/>
          <w:vAlign w:val="center"/>
        </w:tcPr>
        <w:p w14:paraId="03C799A2" w14:textId="36AAF9EA" w:rsidR="00AA2C04" w:rsidRPr="00B75F20" w:rsidRDefault="00AA2C04" w:rsidP="005C733C">
          <w:pPr>
            <w:pStyle w:val="Encabezado"/>
            <w:jc w:val="both"/>
            <w:rPr>
              <w:rFonts w:ascii="Palatino Linotype" w:hAnsi="Palatino Linotype"/>
              <w:b/>
              <w:sz w:val="22"/>
              <w:szCs w:val="22"/>
            </w:rPr>
          </w:pPr>
          <w:r w:rsidRPr="006F02F9">
            <w:rPr>
              <w:rFonts w:ascii="Palatino Linotype" w:hAnsi="Palatino Linotype"/>
              <w:b/>
              <w:bCs/>
              <w:color w:val="000000"/>
              <w:sz w:val="22"/>
              <w:szCs w:val="22"/>
            </w:rPr>
            <w:t>Ayunta</w:t>
          </w:r>
          <w:r>
            <w:rPr>
              <w:rFonts w:ascii="Palatino Linotype" w:hAnsi="Palatino Linotype"/>
              <w:b/>
              <w:bCs/>
              <w:color w:val="000000"/>
              <w:sz w:val="22"/>
              <w:szCs w:val="22"/>
            </w:rPr>
            <w:t>miento de Ixtapan del Oro</w:t>
          </w:r>
        </w:p>
      </w:tc>
    </w:tr>
    <w:tr w:rsidR="00AA2C04" w:rsidRPr="00674A46" w14:paraId="095EB01B" w14:textId="77777777" w:rsidTr="0038007E">
      <w:trPr>
        <w:trHeight w:val="321"/>
      </w:trPr>
      <w:tc>
        <w:tcPr>
          <w:tcW w:w="2629" w:type="dxa"/>
          <w:vAlign w:val="center"/>
        </w:tcPr>
        <w:p w14:paraId="6E000A51" w14:textId="3DB54077" w:rsidR="00AA2C04" w:rsidRPr="00674A46" w:rsidRDefault="00AA2C04" w:rsidP="0038007E">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5167" w:type="dxa"/>
          <w:vAlign w:val="center"/>
        </w:tcPr>
        <w:p w14:paraId="07560085" w14:textId="05E7D8A2" w:rsidR="00AA2C04" w:rsidRPr="00674A46" w:rsidRDefault="00AA2C0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AA2C04" w:rsidRDefault="00AA2C04"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AA2C04" w:rsidRDefault="00AA2C04" w:rsidP="00472C41">
    <w:pPr>
      <w:pStyle w:val="Encabezado"/>
      <w:tabs>
        <w:tab w:val="clear" w:pos="4252"/>
        <w:tab w:val="clear" w:pos="8504"/>
        <w:tab w:val="left" w:pos="3103"/>
      </w:tabs>
    </w:pPr>
    <w:r>
      <w:tab/>
    </w:r>
  </w:p>
  <w:tbl>
    <w:tblPr>
      <w:tblStyle w:val="Tablaconcuadrcula"/>
      <w:tblW w:w="7372" w:type="dxa"/>
      <w:tblInd w:w="3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4878"/>
    </w:tblGrid>
    <w:tr w:rsidR="00AA2C04" w:rsidRPr="00674A46" w14:paraId="0A3256F2" w14:textId="77777777" w:rsidTr="0038007E">
      <w:trPr>
        <w:trHeight w:val="138"/>
      </w:trPr>
      <w:tc>
        <w:tcPr>
          <w:tcW w:w="2494" w:type="dxa"/>
          <w:vAlign w:val="center"/>
        </w:tcPr>
        <w:p w14:paraId="3D80769D" w14:textId="2862C61D" w:rsidR="00AA2C04" w:rsidRPr="00674A46" w:rsidRDefault="00AA2C04" w:rsidP="00A02C6B">
          <w:pPr>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4878" w:type="dxa"/>
          <w:vAlign w:val="center"/>
        </w:tcPr>
        <w:p w14:paraId="6B6E9997" w14:textId="402AABAB" w:rsidR="00AA2C04" w:rsidRDefault="00AA2C04" w:rsidP="00767EA9">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05728/INFOEM/IP/RR/2019 y </w:t>
          </w:r>
        </w:p>
        <w:p w14:paraId="0453495E" w14:textId="0D071A1D" w:rsidR="00AA2C04" w:rsidRPr="00674A46" w:rsidRDefault="00AA2C04" w:rsidP="00767EA9">
          <w:pPr>
            <w:pStyle w:val="Encabezado"/>
            <w:rPr>
              <w:rFonts w:ascii="Palatino Linotype" w:hAnsi="Palatino Linotype"/>
              <w:b/>
              <w:sz w:val="22"/>
              <w:szCs w:val="22"/>
            </w:rPr>
          </w:pPr>
          <w:proofErr w:type="gramStart"/>
          <w:r>
            <w:rPr>
              <w:rFonts w:ascii="Palatino Linotype" w:hAnsi="Palatino Linotype" w:cs="Arial"/>
              <w:b/>
              <w:bCs/>
              <w:sz w:val="22"/>
              <w:szCs w:val="22"/>
              <w:lang w:eastAsia="es-MX"/>
            </w:rPr>
            <w:t>acumulado</w:t>
          </w:r>
          <w:proofErr w:type="gramEnd"/>
          <w:r>
            <w:rPr>
              <w:rFonts w:ascii="Palatino Linotype" w:hAnsi="Palatino Linotype" w:cs="Arial"/>
              <w:b/>
              <w:bCs/>
              <w:sz w:val="22"/>
              <w:szCs w:val="22"/>
              <w:lang w:eastAsia="es-MX"/>
            </w:rPr>
            <w:t>.</w:t>
          </w:r>
        </w:p>
      </w:tc>
    </w:tr>
    <w:tr w:rsidR="00AA2C04" w:rsidRPr="00B75F20" w14:paraId="128C8B3C" w14:textId="77777777" w:rsidTr="0038007E">
      <w:trPr>
        <w:trHeight w:val="233"/>
      </w:trPr>
      <w:tc>
        <w:tcPr>
          <w:tcW w:w="2494" w:type="dxa"/>
          <w:vAlign w:val="center"/>
        </w:tcPr>
        <w:p w14:paraId="483E3371" w14:textId="4F13900F" w:rsidR="00AA2C04" w:rsidRPr="00674A46" w:rsidRDefault="00AA2C04" w:rsidP="00A02C6B">
          <w:pPr>
            <w:rPr>
              <w:rFonts w:ascii="Palatino Linotype" w:hAnsi="Palatino Linotype"/>
              <w:b/>
              <w:sz w:val="22"/>
              <w:szCs w:val="22"/>
            </w:rPr>
          </w:pPr>
          <w:r>
            <w:rPr>
              <w:rFonts w:ascii="Palatino Linotype" w:hAnsi="Palatino Linotype"/>
              <w:b/>
              <w:sz w:val="22"/>
              <w:szCs w:val="22"/>
            </w:rPr>
            <w:t>Recurrente</w:t>
          </w:r>
          <w:r w:rsidRPr="00674A46">
            <w:rPr>
              <w:rFonts w:ascii="Palatino Linotype" w:hAnsi="Palatino Linotype"/>
              <w:b/>
              <w:sz w:val="22"/>
              <w:szCs w:val="22"/>
            </w:rPr>
            <w:t>:</w:t>
          </w:r>
        </w:p>
      </w:tc>
      <w:tc>
        <w:tcPr>
          <w:tcW w:w="4878" w:type="dxa"/>
        </w:tcPr>
        <w:p w14:paraId="1548525E" w14:textId="2DEF1EFB" w:rsidR="00AA2C04" w:rsidRPr="00B75F20" w:rsidRDefault="00AA2C04" w:rsidP="008A5A73">
          <w:pPr>
            <w:pStyle w:val="Encabezado"/>
            <w:ind w:right="234"/>
            <w:rPr>
              <w:rFonts w:ascii="Palatino Linotype" w:hAnsi="Palatino Linotype"/>
              <w:b/>
              <w:sz w:val="22"/>
              <w:szCs w:val="22"/>
            </w:rPr>
          </w:pPr>
          <w:r w:rsidRPr="00AA2C04">
            <w:rPr>
              <w:rFonts w:ascii="Palatino Linotype" w:hAnsi="Palatino Linotype"/>
              <w:b/>
              <w:sz w:val="22"/>
              <w:szCs w:val="22"/>
              <w:highlight w:val="black"/>
            </w:rPr>
            <w:t>------------------------------------------</w:t>
          </w:r>
        </w:p>
      </w:tc>
    </w:tr>
    <w:tr w:rsidR="00AA2C04" w:rsidRPr="00674A46" w14:paraId="41BE0704" w14:textId="77777777" w:rsidTr="0038007E">
      <w:trPr>
        <w:trHeight w:val="321"/>
      </w:trPr>
      <w:tc>
        <w:tcPr>
          <w:tcW w:w="2494" w:type="dxa"/>
          <w:vAlign w:val="center"/>
        </w:tcPr>
        <w:p w14:paraId="34C64148" w14:textId="74D80469" w:rsidR="00AA2C04" w:rsidRPr="00674A46" w:rsidRDefault="00AA2C04" w:rsidP="00A02C6B">
          <w:pPr>
            <w:rPr>
              <w:rFonts w:ascii="Palatino Linotype" w:hAnsi="Palatino Linotype"/>
              <w:b/>
              <w:sz w:val="22"/>
              <w:szCs w:val="22"/>
            </w:rPr>
          </w:pPr>
          <w:r>
            <w:rPr>
              <w:rFonts w:ascii="Palatino Linotype" w:hAnsi="Palatino Linotype"/>
              <w:b/>
              <w:sz w:val="22"/>
              <w:szCs w:val="22"/>
            </w:rPr>
            <w:t xml:space="preserve">Sujeto obligado </w:t>
          </w:r>
          <w:r w:rsidRPr="00674A46">
            <w:rPr>
              <w:rFonts w:ascii="Palatino Linotype" w:hAnsi="Palatino Linotype"/>
              <w:b/>
              <w:sz w:val="22"/>
              <w:szCs w:val="22"/>
            </w:rPr>
            <w:t>:</w:t>
          </w:r>
        </w:p>
      </w:tc>
      <w:tc>
        <w:tcPr>
          <w:tcW w:w="4878" w:type="dxa"/>
          <w:vAlign w:val="center"/>
        </w:tcPr>
        <w:p w14:paraId="34C341BF" w14:textId="5ED5AF34" w:rsidR="00AA2C04" w:rsidRPr="00674A46" w:rsidRDefault="00AA2C04" w:rsidP="002D4B8E">
          <w:pPr>
            <w:pStyle w:val="Encabezado"/>
            <w:jc w:val="both"/>
            <w:rPr>
              <w:rFonts w:ascii="Palatino Linotype" w:hAnsi="Palatino Linotype"/>
              <w:b/>
              <w:sz w:val="22"/>
              <w:szCs w:val="22"/>
            </w:rPr>
          </w:pPr>
          <w:r>
            <w:rPr>
              <w:rFonts w:ascii="Palatino Linotype" w:hAnsi="Palatino Linotype"/>
              <w:b/>
              <w:bCs/>
              <w:color w:val="000000"/>
              <w:sz w:val="22"/>
              <w:szCs w:val="22"/>
            </w:rPr>
            <w:t>Ayuntamiento de Ixtapan del Oro</w:t>
          </w:r>
        </w:p>
      </w:tc>
    </w:tr>
    <w:tr w:rsidR="00AA2C04" w:rsidRPr="00674A46" w14:paraId="0C8B6193" w14:textId="77777777" w:rsidTr="0038007E">
      <w:trPr>
        <w:trHeight w:val="321"/>
      </w:trPr>
      <w:tc>
        <w:tcPr>
          <w:tcW w:w="2494" w:type="dxa"/>
          <w:vAlign w:val="center"/>
        </w:tcPr>
        <w:p w14:paraId="321FFAFF" w14:textId="69F69B0D" w:rsidR="00AA2C04" w:rsidRPr="00674A46" w:rsidRDefault="00AA2C04" w:rsidP="00A02C6B">
          <w:pPr>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4878" w:type="dxa"/>
          <w:vAlign w:val="center"/>
        </w:tcPr>
        <w:p w14:paraId="0FECDA9D" w14:textId="77777777" w:rsidR="00AA2C04" w:rsidRPr="00674A46" w:rsidRDefault="00AA2C0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A2C04" w:rsidRDefault="00AA2C0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FC759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10">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615569"/>
    <w:multiLevelType w:val="hybridMultilevel"/>
    <w:tmpl w:val="CD42FA5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7">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8">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9D337C"/>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3A8A10D9"/>
    <w:multiLevelType w:val="hybridMultilevel"/>
    <w:tmpl w:val="EBCA56FE"/>
    <w:lvl w:ilvl="0" w:tplc="D9E609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8">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7091182"/>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4">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391DAD"/>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6"/>
  </w:num>
  <w:num w:numId="3">
    <w:abstractNumId w:val="24"/>
  </w:num>
  <w:num w:numId="4">
    <w:abstractNumId w:val="32"/>
  </w:num>
  <w:num w:numId="5">
    <w:abstractNumId w:val="19"/>
  </w:num>
  <w:num w:numId="6">
    <w:abstractNumId w:val="11"/>
  </w:num>
  <w:num w:numId="7">
    <w:abstractNumId w:val="18"/>
  </w:num>
  <w:num w:numId="8">
    <w:abstractNumId w:val="33"/>
  </w:num>
  <w:num w:numId="9">
    <w:abstractNumId w:val="3"/>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43"/>
  </w:num>
  <w:num w:numId="13">
    <w:abstractNumId w:val="17"/>
  </w:num>
  <w:num w:numId="14">
    <w:abstractNumId w:val="15"/>
  </w:num>
  <w:num w:numId="15">
    <w:abstractNumId w:val="30"/>
  </w:num>
  <w:num w:numId="16">
    <w:abstractNumId w:val="41"/>
  </w:num>
  <w:num w:numId="17">
    <w:abstractNumId w:val="6"/>
  </w:num>
  <w:num w:numId="18">
    <w:abstractNumId w:val="2"/>
  </w:num>
  <w:num w:numId="19">
    <w:abstractNumId w:val="12"/>
  </w:num>
  <w:num w:numId="20">
    <w:abstractNumId w:val="44"/>
  </w:num>
  <w:num w:numId="21">
    <w:abstractNumId w:val="48"/>
  </w:num>
  <w:num w:numId="22">
    <w:abstractNumId w:val="29"/>
  </w:num>
  <w:num w:numId="23">
    <w:abstractNumId w:val="31"/>
  </w:num>
  <w:num w:numId="24">
    <w:abstractNumId w:val="47"/>
  </w:num>
  <w:num w:numId="25">
    <w:abstractNumId w:val="13"/>
  </w:num>
  <w:num w:numId="26">
    <w:abstractNumId w:val="39"/>
  </w:num>
  <w:num w:numId="27">
    <w:abstractNumId w:val="45"/>
  </w:num>
  <w:num w:numId="28">
    <w:abstractNumId w:val="0"/>
  </w:num>
  <w:num w:numId="29">
    <w:abstractNumId w:val="35"/>
  </w:num>
  <w:num w:numId="30">
    <w:abstractNumId w:val="25"/>
  </w:num>
  <w:num w:numId="31">
    <w:abstractNumId w:val="5"/>
  </w:num>
  <w:num w:numId="32">
    <w:abstractNumId w:val="34"/>
  </w:num>
  <w:num w:numId="33">
    <w:abstractNumId w:val="1"/>
  </w:num>
  <w:num w:numId="34">
    <w:abstractNumId w:val="42"/>
  </w:num>
  <w:num w:numId="35">
    <w:abstractNumId w:val="36"/>
  </w:num>
  <w:num w:numId="36">
    <w:abstractNumId w:val="28"/>
  </w:num>
  <w:num w:numId="37">
    <w:abstractNumId w:val="7"/>
  </w:num>
  <w:num w:numId="38">
    <w:abstractNumId w:val="4"/>
  </w:num>
  <w:num w:numId="39">
    <w:abstractNumId w:val="20"/>
  </w:num>
  <w:num w:numId="40">
    <w:abstractNumId w:val="38"/>
  </w:num>
  <w:num w:numId="41">
    <w:abstractNumId w:val="9"/>
  </w:num>
  <w:num w:numId="42">
    <w:abstractNumId w:val="21"/>
  </w:num>
  <w:num w:numId="43">
    <w:abstractNumId w:val="10"/>
  </w:num>
  <w:num w:numId="44">
    <w:abstractNumId w:val="37"/>
  </w:num>
  <w:num w:numId="45">
    <w:abstractNumId w:val="8"/>
  </w:num>
  <w:num w:numId="46">
    <w:abstractNumId w:val="14"/>
  </w:num>
  <w:num w:numId="47">
    <w:abstractNumId w:val="22"/>
  </w:num>
  <w:num w:numId="48">
    <w:abstractNumId w:val="40"/>
  </w:num>
  <w:num w:numId="49">
    <w:abstractNumId w:val="46"/>
  </w:num>
  <w:num w:numId="5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775D3"/>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979F9"/>
    <w:rsid w:val="000A24C0"/>
    <w:rsid w:val="000A2A67"/>
    <w:rsid w:val="000A3F90"/>
    <w:rsid w:val="000A4E16"/>
    <w:rsid w:val="000A4E44"/>
    <w:rsid w:val="000A58CC"/>
    <w:rsid w:val="000A74F1"/>
    <w:rsid w:val="000A77ED"/>
    <w:rsid w:val="000A7B8F"/>
    <w:rsid w:val="000B0370"/>
    <w:rsid w:val="000B0A5E"/>
    <w:rsid w:val="000B0C92"/>
    <w:rsid w:val="000B32C8"/>
    <w:rsid w:val="000B418F"/>
    <w:rsid w:val="000B5AB1"/>
    <w:rsid w:val="000B5CBE"/>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6D7E"/>
    <w:rsid w:val="000F756F"/>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213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B88"/>
    <w:rsid w:val="00293AAD"/>
    <w:rsid w:val="002951D4"/>
    <w:rsid w:val="002953A9"/>
    <w:rsid w:val="00295CDC"/>
    <w:rsid w:val="00296C80"/>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CAF"/>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1C5"/>
    <w:rsid w:val="003672CE"/>
    <w:rsid w:val="00370BB1"/>
    <w:rsid w:val="003721B2"/>
    <w:rsid w:val="00372328"/>
    <w:rsid w:val="0037428A"/>
    <w:rsid w:val="0037482F"/>
    <w:rsid w:val="00374A4E"/>
    <w:rsid w:val="00374BE8"/>
    <w:rsid w:val="003762FD"/>
    <w:rsid w:val="00377CC8"/>
    <w:rsid w:val="0038007E"/>
    <w:rsid w:val="0038145C"/>
    <w:rsid w:val="0038160C"/>
    <w:rsid w:val="00381F74"/>
    <w:rsid w:val="00382A03"/>
    <w:rsid w:val="00383AC7"/>
    <w:rsid w:val="00383B41"/>
    <w:rsid w:val="00383D34"/>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5629"/>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29"/>
    <w:rsid w:val="003D20C4"/>
    <w:rsid w:val="003D3475"/>
    <w:rsid w:val="003D3C1A"/>
    <w:rsid w:val="003D415B"/>
    <w:rsid w:val="003D4188"/>
    <w:rsid w:val="003D46D0"/>
    <w:rsid w:val="003D55AE"/>
    <w:rsid w:val="003D577C"/>
    <w:rsid w:val="003D6D11"/>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88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0AAB"/>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50A"/>
    <w:rsid w:val="004436D7"/>
    <w:rsid w:val="00443DCB"/>
    <w:rsid w:val="00443DEB"/>
    <w:rsid w:val="00444891"/>
    <w:rsid w:val="0044535B"/>
    <w:rsid w:val="004456B6"/>
    <w:rsid w:val="00445B32"/>
    <w:rsid w:val="00445FDA"/>
    <w:rsid w:val="00447F0D"/>
    <w:rsid w:val="00450A5F"/>
    <w:rsid w:val="00450F7D"/>
    <w:rsid w:val="00451514"/>
    <w:rsid w:val="0045209F"/>
    <w:rsid w:val="004535E2"/>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478A4"/>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04A"/>
    <w:rsid w:val="00574F63"/>
    <w:rsid w:val="005759CD"/>
    <w:rsid w:val="00575F68"/>
    <w:rsid w:val="00576F8E"/>
    <w:rsid w:val="00577884"/>
    <w:rsid w:val="00580873"/>
    <w:rsid w:val="00581C0F"/>
    <w:rsid w:val="00582919"/>
    <w:rsid w:val="00583213"/>
    <w:rsid w:val="00583389"/>
    <w:rsid w:val="00583A76"/>
    <w:rsid w:val="00583CB6"/>
    <w:rsid w:val="00584479"/>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2CE"/>
    <w:rsid w:val="005B6802"/>
    <w:rsid w:val="005B6ADF"/>
    <w:rsid w:val="005B773D"/>
    <w:rsid w:val="005B7C5D"/>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2641"/>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13C"/>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A01"/>
    <w:rsid w:val="00711C20"/>
    <w:rsid w:val="007136BC"/>
    <w:rsid w:val="00714576"/>
    <w:rsid w:val="007147CC"/>
    <w:rsid w:val="00715A04"/>
    <w:rsid w:val="00721335"/>
    <w:rsid w:val="00721924"/>
    <w:rsid w:val="00721F55"/>
    <w:rsid w:val="00721F66"/>
    <w:rsid w:val="007221AE"/>
    <w:rsid w:val="00722B93"/>
    <w:rsid w:val="007234C4"/>
    <w:rsid w:val="00725BBD"/>
    <w:rsid w:val="00725BF5"/>
    <w:rsid w:val="007260E3"/>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A7FBB"/>
    <w:rsid w:val="007B02B9"/>
    <w:rsid w:val="007B1AED"/>
    <w:rsid w:val="007B26B2"/>
    <w:rsid w:val="007B2B63"/>
    <w:rsid w:val="007B30F3"/>
    <w:rsid w:val="007B439C"/>
    <w:rsid w:val="007B694D"/>
    <w:rsid w:val="007B753F"/>
    <w:rsid w:val="007C0013"/>
    <w:rsid w:val="007C0CBC"/>
    <w:rsid w:val="007C0F43"/>
    <w:rsid w:val="007C2447"/>
    <w:rsid w:val="007C255D"/>
    <w:rsid w:val="007C37D2"/>
    <w:rsid w:val="007C3985"/>
    <w:rsid w:val="007C4BFE"/>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5238"/>
    <w:rsid w:val="00815B15"/>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332"/>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5F4A"/>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22A3"/>
    <w:rsid w:val="009036B3"/>
    <w:rsid w:val="009039BC"/>
    <w:rsid w:val="0090469E"/>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106"/>
    <w:rsid w:val="0092539F"/>
    <w:rsid w:val="00925C68"/>
    <w:rsid w:val="00930E55"/>
    <w:rsid w:val="009315B0"/>
    <w:rsid w:val="009316E9"/>
    <w:rsid w:val="00931924"/>
    <w:rsid w:val="00932354"/>
    <w:rsid w:val="0093416D"/>
    <w:rsid w:val="00935346"/>
    <w:rsid w:val="00936B46"/>
    <w:rsid w:val="00940745"/>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75FA2"/>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2E85"/>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2C6B"/>
    <w:rsid w:val="00A036C5"/>
    <w:rsid w:val="00A037D8"/>
    <w:rsid w:val="00A03AD2"/>
    <w:rsid w:val="00A041F5"/>
    <w:rsid w:val="00A042C9"/>
    <w:rsid w:val="00A052CF"/>
    <w:rsid w:val="00A07D84"/>
    <w:rsid w:val="00A10336"/>
    <w:rsid w:val="00A10CE2"/>
    <w:rsid w:val="00A12870"/>
    <w:rsid w:val="00A1358F"/>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C04"/>
    <w:rsid w:val="00AA2DC4"/>
    <w:rsid w:val="00AA3875"/>
    <w:rsid w:val="00AA404A"/>
    <w:rsid w:val="00AA40DC"/>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0D7"/>
    <w:rsid w:val="00B35313"/>
    <w:rsid w:val="00B36666"/>
    <w:rsid w:val="00B37104"/>
    <w:rsid w:val="00B408DF"/>
    <w:rsid w:val="00B40AFF"/>
    <w:rsid w:val="00B414A7"/>
    <w:rsid w:val="00B4291D"/>
    <w:rsid w:val="00B42CE1"/>
    <w:rsid w:val="00B447D7"/>
    <w:rsid w:val="00B44E90"/>
    <w:rsid w:val="00B44F9F"/>
    <w:rsid w:val="00B478FB"/>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5CDD"/>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CE2"/>
    <w:rsid w:val="00BE545A"/>
    <w:rsid w:val="00BE5E11"/>
    <w:rsid w:val="00BE6C95"/>
    <w:rsid w:val="00BE74FA"/>
    <w:rsid w:val="00BE75D9"/>
    <w:rsid w:val="00BF0A54"/>
    <w:rsid w:val="00BF0F1C"/>
    <w:rsid w:val="00BF1B7F"/>
    <w:rsid w:val="00BF2A79"/>
    <w:rsid w:val="00BF2C41"/>
    <w:rsid w:val="00BF5086"/>
    <w:rsid w:val="00BF577D"/>
    <w:rsid w:val="00BF5FEC"/>
    <w:rsid w:val="00BF6639"/>
    <w:rsid w:val="00BF6747"/>
    <w:rsid w:val="00BF6B5B"/>
    <w:rsid w:val="00BF6D83"/>
    <w:rsid w:val="00BF704D"/>
    <w:rsid w:val="00BF775B"/>
    <w:rsid w:val="00BF7824"/>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37FC6"/>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572DB"/>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3306"/>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2C5F"/>
    <w:rsid w:val="00D12D70"/>
    <w:rsid w:val="00D12EE7"/>
    <w:rsid w:val="00D1373C"/>
    <w:rsid w:val="00D15162"/>
    <w:rsid w:val="00D1533C"/>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3A3F"/>
    <w:rsid w:val="00D3469A"/>
    <w:rsid w:val="00D3478C"/>
    <w:rsid w:val="00D34A5C"/>
    <w:rsid w:val="00D35986"/>
    <w:rsid w:val="00D36581"/>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8E9"/>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230C"/>
    <w:rsid w:val="00DC2CE7"/>
    <w:rsid w:val="00DC301A"/>
    <w:rsid w:val="00DC54D7"/>
    <w:rsid w:val="00DC641F"/>
    <w:rsid w:val="00DC6AEA"/>
    <w:rsid w:val="00DC7377"/>
    <w:rsid w:val="00DD31A3"/>
    <w:rsid w:val="00DD3C18"/>
    <w:rsid w:val="00DD4849"/>
    <w:rsid w:val="00DD4CD3"/>
    <w:rsid w:val="00DD4D4F"/>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47D"/>
    <w:rsid w:val="00E838B2"/>
    <w:rsid w:val="00E84521"/>
    <w:rsid w:val="00E846C2"/>
    <w:rsid w:val="00E856B0"/>
    <w:rsid w:val="00E85D3F"/>
    <w:rsid w:val="00E867B1"/>
    <w:rsid w:val="00E86819"/>
    <w:rsid w:val="00E86C2A"/>
    <w:rsid w:val="00E86CA1"/>
    <w:rsid w:val="00E87362"/>
    <w:rsid w:val="00E907B3"/>
    <w:rsid w:val="00E90A16"/>
    <w:rsid w:val="00E90ECD"/>
    <w:rsid w:val="00E917C0"/>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32D"/>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5B15"/>
    <w:pPr>
      <w:tabs>
        <w:tab w:val="right" w:leader="dot" w:pos="8828"/>
      </w:tabs>
      <w:spacing w:line="36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 w:type="numbering" w:customStyle="1" w:styleId="Sinlista1">
    <w:name w:val="Sin lista1"/>
    <w:next w:val="Sinlista"/>
    <w:uiPriority w:val="99"/>
    <w:semiHidden/>
    <w:unhideWhenUsed/>
    <w:rsid w:val="00C572DB"/>
  </w:style>
  <w:style w:type="table" w:customStyle="1" w:styleId="Tablaconcuadrcula2">
    <w:name w:val="Tabla con cuadrícula2"/>
    <w:basedOn w:val="Tablanormal"/>
    <w:next w:val="Tablaconcuadrcula"/>
    <w:uiPriority w:val="39"/>
    <w:rsid w:val="00C572D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0775D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5106"/>
  </w:style>
  <w:style w:type="table" w:customStyle="1" w:styleId="Tablaconcuadrcula4">
    <w:name w:val="Tabla con cuadrícula4"/>
    <w:basedOn w:val="Tablanormal"/>
    <w:next w:val="Tablaconcuadrcula"/>
    <w:uiPriority w:val="39"/>
    <w:rsid w:val="0092510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79791242">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2897750">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61105);"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6138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javascript:abrirAcuse(26107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Acuse(261408);"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2962C-072D-4A05-A397-8BF118470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84</Pages>
  <Words>12445</Words>
  <Characters>68452</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2019-01-21T23:42:00Z</cp:lastPrinted>
  <dcterms:created xsi:type="dcterms:W3CDTF">2019-09-12T22:57:00Z</dcterms:created>
  <dcterms:modified xsi:type="dcterms:W3CDTF">2019-11-19T23:51:00Z</dcterms:modified>
</cp:coreProperties>
</file>