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E85"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EC6269">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C715B5" w:rsidRPr="00EC6269">
        <w:rPr>
          <w:rFonts w:ascii="Palatino Linotype" w:eastAsia="Times New Roman" w:hAnsi="Palatino Linotype" w:cs="Arial"/>
          <w:color w:val="000000"/>
          <w:sz w:val="24"/>
          <w:szCs w:val="24"/>
          <w:lang w:eastAsia="es-MX"/>
        </w:rPr>
        <w:t xml:space="preserve">a </w:t>
      </w:r>
      <w:r w:rsidR="00144414">
        <w:rPr>
          <w:rFonts w:ascii="Palatino Linotype" w:eastAsia="Times New Roman" w:hAnsi="Palatino Linotype" w:cs="Arial"/>
          <w:color w:val="000000"/>
          <w:sz w:val="24"/>
          <w:szCs w:val="24"/>
          <w:lang w:eastAsia="es-MX"/>
        </w:rPr>
        <w:t>diecinueve de febrero de dos mil veinte</w:t>
      </w:r>
      <w:r w:rsidR="001D72A8" w:rsidRPr="00EC6269">
        <w:rPr>
          <w:rFonts w:ascii="Palatino Linotype" w:eastAsia="Times New Roman" w:hAnsi="Palatino Linotype" w:cs="Arial"/>
          <w:color w:val="000000"/>
          <w:sz w:val="24"/>
          <w:szCs w:val="24"/>
          <w:lang w:eastAsia="es-MX"/>
        </w:rPr>
        <w:t>.</w:t>
      </w:r>
      <w:r w:rsidR="001D72A8">
        <w:rPr>
          <w:rFonts w:ascii="Palatino Linotype" w:eastAsia="Times New Roman" w:hAnsi="Palatino Linotype" w:cs="Arial"/>
          <w:color w:val="000000"/>
          <w:sz w:val="24"/>
          <w:szCs w:val="24"/>
          <w:lang w:eastAsia="es-MX"/>
        </w:rPr>
        <w:t xml:space="preserve"> </w:t>
      </w:r>
    </w:p>
    <w:p w:rsidR="00E87E34" w:rsidRPr="00C203E8" w:rsidRDefault="0087560D" w:rsidP="001D72A8">
      <w:pPr>
        <w:shd w:val="clear" w:color="auto" w:fill="FFFFFF"/>
        <w:spacing w:before="240" w:line="360" w:lineRule="auto"/>
        <w:jc w:val="both"/>
        <w:rPr>
          <w:rFonts w:ascii="Palatino Linotype" w:hAnsi="Palatino Linotype" w:cs="Arial"/>
          <w:b/>
          <w:bCs/>
          <w:sz w:val="24"/>
          <w:lang w:eastAsia="es-MX"/>
        </w:rPr>
      </w:pPr>
      <w:r>
        <w:rPr>
          <w:rFonts w:ascii="Palatino Linotype" w:eastAsia="Times New Roman" w:hAnsi="Palatino Linotype" w:cs="Arial"/>
          <w:color w:val="000000"/>
          <w:sz w:val="24"/>
          <w:szCs w:val="24"/>
          <w:lang w:eastAsia="es-MX"/>
        </w:rPr>
        <w:t xml:space="preserve"> </w:t>
      </w:r>
      <w:r w:rsidR="00E15E85">
        <w:rPr>
          <w:rFonts w:ascii="Palatino Linotype" w:hAnsi="Palatino Linotype" w:cs="Arial"/>
          <w:b/>
          <w:sz w:val="24"/>
        </w:rPr>
        <w:t>VISTO</w:t>
      </w:r>
      <w:r w:rsidR="00E15E85">
        <w:rPr>
          <w:rFonts w:ascii="Palatino Linotype" w:hAnsi="Palatino Linotype" w:cs="Arial"/>
          <w:sz w:val="24"/>
        </w:rPr>
        <w:t xml:space="preserve"> el expediente electrónico formado con motivo del recurso de revisión número </w:t>
      </w:r>
      <w:r w:rsidR="006F3E18">
        <w:rPr>
          <w:rFonts w:ascii="Palatino Linotype" w:hAnsi="Palatino Linotype" w:cs="Arial"/>
          <w:b/>
          <w:bCs/>
          <w:sz w:val="24"/>
          <w:lang w:eastAsia="es-MX"/>
        </w:rPr>
        <w:t>089</w:t>
      </w:r>
      <w:r w:rsidR="00911D70">
        <w:rPr>
          <w:rFonts w:ascii="Palatino Linotype" w:hAnsi="Palatino Linotype" w:cs="Arial"/>
          <w:b/>
          <w:bCs/>
          <w:sz w:val="24"/>
          <w:lang w:eastAsia="es-MX"/>
        </w:rPr>
        <w:t>95</w:t>
      </w:r>
      <w:r w:rsidR="0037311B" w:rsidRPr="0037311B">
        <w:rPr>
          <w:rFonts w:ascii="Palatino Linotype" w:hAnsi="Palatino Linotype" w:cs="Arial"/>
          <w:b/>
          <w:bCs/>
          <w:sz w:val="24"/>
          <w:lang w:eastAsia="es-MX"/>
        </w:rPr>
        <w:t>/INFOEM/IP/RR/2019</w:t>
      </w:r>
      <w:r w:rsidR="00E15E85">
        <w:rPr>
          <w:rFonts w:ascii="Palatino Linotype" w:hAnsi="Palatino Linotype" w:cs="Arial"/>
          <w:sz w:val="24"/>
        </w:rPr>
        <w:t xml:space="preserve">, </w:t>
      </w:r>
      <w:r w:rsidR="0037311B">
        <w:rPr>
          <w:rFonts w:ascii="Palatino Linotype" w:hAnsi="Palatino Linotype" w:cs="Arial"/>
          <w:sz w:val="24"/>
        </w:rPr>
        <w:t>interpuesto por</w:t>
      </w:r>
      <w:r w:rsidR="004803ED">
        <w:rPr>
          <w:rFonts w:ascii="Palatino Linotype" w:hAnsi="Palatino Linotype" w:cs="Arial"/>
          <w:sz w:val="24"/>
        </w:rPr>
        <w:t xml:space="preserve"> </w:t>
      </w:r>
      <w:r w:rsidR="000D6974">
        <w:rPr>
          <w:rFonts w:ascii="Palatino Linotype" w:hAnsi="Palatino Linotype" w:cs="Arial"/>
          <w:sz w:val="24"/>
        </w:rPr>
        <w:t>el</w:t>
      </w:r>
      <w:r w:rsidR="001D72A8">
        <w:rPr>
          <w:rFonts w:ascii="Palatino Linotype" w:hAnsi="Palatino Linotype" w:cs="Arial"/>
          <w:sz w:val="24"/>
        </w:rPr>
        <w:t xml:space="preserve"> </w:t>
      </w:r>
      <w:r w:rsidR="001D72A8">
        <w:rPr>
          <w:rFonts w:ascii="Palatino Linotype" w:hAnsi="Palatino Linotype" w:cs="Arial"/>
          <w:b/>
          <w:sz w:val="24"/>
        </w:rPr>
        <w:t xml:space="preserve">C. </w:t>
      </w:r>
      <w:r w:rsidR="00DA7CE8">
        <w:rPr>
          <w:rFonts w:ascii="Palatino Linotype" w:hAnsi="Palatino Linotype" w:cs="Arial"/>
          <w:b/>
          <w:sz w:val="24"/>
        </w:rPr>
        <w:t>xxxxxxxxxxxxxxxxxxxxx</w:t>
      </w:r>
      <w:r w:rsidR="006F3E18" w:rsidRPr="006F3E18">
        <w:rPr>
          <w:rFonts w:ascii="Palatino Linotype" w:hAnsi="Palatino Linotype" w:cs="Arial"/>
          <w:b/>
          <w:sz w:val="24"/>
        </w:rPr>
        <w:t xml:space="preserve"> </w:t>
      </w:r>
      <w:r w:rsidR="00DA7CE8">
        <w:rPr>
          <w:rFonts w:ascii="Palatino Linotype" w:hAnsi="Palatino Linotype" w:cs="Arial"/>
          <w:b/>
          <w:sz w:val="24"/>
        </w:rPr>
        <w:t>xxxxxxx</w:t>
      </w:r>
      <w:bookmarkStart w:id="0" w:name="_GoBack"/>
      <w:bookmarkEnd w:id="0"/>
      <w:r w:rsidR="00273570">
        <w:rPr>
          <w:rFonts w:ascii="Palatino Linotype" w:hAnsi="Palatino Linotype" w:cs="Arial"/>
          <w:b/>
          <w:sz w:val="24"/>
        </w:rPr>
        <w:t xml:space="preserve"> </w:t>
      </w:r>
      <w:r w:rsidR="004803ED">
        <w:rPr>
          <w:rFonts w:ascii="Palatino Linotype" w:hAnsi="Palatino Linotype" w:cs="Arial"/>
          <w:sz w:val="24"/>
        </w:rPr>
        <w:t xml:space="preserve">en lo sucesivo </w:t>
      </w:r>
      <w:r w:rsidR="006B5FD9">
        <w:rPr>
          <w:rFonts w:ascii="Palatino Linotype" w:hAnsi="Palatino Linotype" w:cs="Arial"/>
          <w:b/>
          <w:sz w:val="24"/>
        </w:rPr>
        <w:t>El</w:t>
      </w:r>
      <w:r w:rsidR="00E15E85" w:rsidRPr="00224181">
        <w:rPr>
          <w:rFonts w:ascii="Palatino Linotype" w:hAnsi="Palatino Linotype" w:cs="Arial"/>
          <w:b/>
          <w:sz w:val="24"/>
        </w:rPr>
        <w:t xml:space="preserve"> Recurrente</w:t>
      </w:r>
      <w:r w:rsidR="00E221C1">
        <w:rPr>
          <w:rFonts w:ascii="Palatino Linotype" w:hAnsi="Palatino Linotype" w:cs="Arial"/>
          <w:sz w:val="24"/>
        </w:rPr>
        <w:t xml:space="preserve">, en contra </w:t>
      </w:r>
      <w:r w:rsidR="00E372DA">
        <w:rPr>
          <w:rFonts w:ascii="Palatino Linotype" w:hAnsi="Palatino Linotype" w:cs="Arial"/>
          <w:sz w:val="24"/>
        </w:rPr>
        <w:t>de</w:t>
      </w:r>
      <w:r w:rsidR="00E221C1">
        <w:rPr>
          <w:rFonts w:ascii="Palatino Linotype" w:hAnsi="Palatino Linotype" w:cs="Arial"/>
          <w:sz w:val="24"/>
        </w:rPr>
        <w:t xml:space="preserve"> la</w:t>
      </w:r>
      <w:r w:rsidR="00E372DA">
        <w:rPr>
          <w:rFonts w:ascii="Palatino Linotype" w:hAnsi="Palatino Linotype" w:cs="Arial"/>
          <w:sz w:val="24"/>
        </w:rPr>
        <w:t xml:space="preserve"> </w:t>
      </w:r>
      <w:r w:rsidR="00E15E85" w:rsidRPr="00224181">
        <w:rPr>
          <w:rFonts w:ascii="Palatino Linotype" w:hAnsi="Palatino Linotype" w:cs="Arial"/>
          <w:sz w:val="24"/>
        </w:rPr>
        <w:t xml:space="preserve">respuesta </w:t>
      </w:r>
      <w:r w:rsidR="003470B1">
        <w:rPr>
          <w:rFonts w:ascii="Palatino Linotype" w:hAnsi="Palatino Linotype" w:cs="Arial"/>
          <w:sz w:val="24"/>
        </w:rPr>
        <w:t>d</w:t>
      </w:r>
      <w:r w:rsidR="00E372DA" w:rsidRPr="00224181">
        <w:rPr>
          <w:rFonts w:ascii="Palatino Linotype" w:hAnsi="Palatino Linotype" w:cs="Arial"/>
          <w:sz w:val="24"/>
          <w:szCs w:val="24"/>
        </w:rPr>
        <w:t>e</w:t>
      </w:r>
      <w:r w:rsidR="00C715B5">
        <w:rPr>
          <w:rFonts w:ascii="Palatino Linotype" w:hAnsi="Palatino Linotype" w:cs="Arial"/>
          <w:sz w:val="24"/>
          <w:szCs w:val="24"/>
        </w:rPr>
        <w:t>l</w:t>
      </w:r>
      <w:r w:rsidR="00E15E85" w:rsidRPr="00224181">
        <w:rPr>
          <w:rFonts w:ascii="Palatino Linotype" w:hAnsi="Palatino Linotype" w:cs="Arial"/>
          <w:sz w:val="24"/>
          <w:szCs w:val="24"/>
        </w:rPr>
        <w:t xml:space="preserve"> </w:t>
      </w:r>
      <w:r w:rsidR="006F3E18" w:rsidRPr="006F3E18">
        <w:rPr>
          <w:rFonts w:ascii="Palatino Linotype" w:hAnsi="Palatino Linotype" w:cs="Arial"/>
          <w:b/>
          <w:sz w:val="24"/>
          <w:szCs w:val="24"/>
        </w:rPr>
        <w:t>Ayuntamiento de Tlalnepantla de Baz</w:t>
      </w:r>
      <w:r w:rsidR="00E15E85" w:rsidRPr="00224181">
        <w:rPr>
          <w:rFonts w:ascii="Palatino Linotype" w:hAnsi="Palatino Linotype" w:cs="Arial"/>
          <w:sz w:val="28"/>
          <w:szCs w:val="24"/>
        </w:rPr>
        <w:t xml:space="preserve">, </w:t>
      </w:r>
      <w:r w:rsidR="00E15E85" w:rsidRPr="00224181">
        <w:rPr>
          <w:rFonts w:ascii="Palatino Linotype" w:hAnsi="Palatino Linotype" w:cs="Arial"/>
          <w:sz w:val="24"/>
          <w:szCs w:val="24"/>
        </w:rPr>
        <w:t>en lo subsecuente</w:t>
      </w:r>
      <w:r w:rsidR="00E15E85" w:rsidRPr="00224181">
        <w:rPr>
          <w:rFonts w:ascii="Palatino Linotype" w:hAnsi="Palatino Linotype" w:cs="Arial"/>
          <w:b/>
          <w:sz w:val="24"/>
          <w:szCs w:val="24"/>
        </w:rPr>
        <w:t xml:space="preserve"> El Sujeto Obligado, </w:t>
      </w:r>
      <w:r w:rsidR="00E15E85" w:rsidRPr="00224181">
        <w:rPr>
          <w:rFonts w:ascii="Palatino Linotype" w:hAnsi="Palatino Linotype" w:cs="Arial"/>
          <w:sz w:val="24"/>
          <w:szCs w:val="24"/>
        </w:rPr>
        <w:t>se procede a</w:t>
      </w:r>
      <w:r w:rsidR="00E15E85" w:rsidRPr="00224181">
        <w:rPr>
          <w:rFonts w:ascii="Palatino Linotype" w:hAnsi="Palatino Linotype" w:cs="Arial"/>
          <w:sz w:val="24"/>
        </w:rPr>
        <w:t xml:space="preserve"> dictar la presente resolución.</w:t>
      </w:r>
    </w:p>
    <w:p w:rsidR="00E15E85" w:rsidRDefault="00E15E85" w:rsidP="00E15E85">
      <w:pPr>
        <w:tabs>
          <w:tab w:val="left" w:pos="1701"/>
        </w:tabs>
        <w:spacing w:before="240" w:line="360" w:lineRule="auto"/>
        <w:jc w:val="both"/>
        <w:rPr>
          <w:rFonts w:ascii="Palatino Linotype" w:hAnsi="Palatino Linotype" w:cs="Arial"/>
          <w:sz w:val="24"/>
        </w:rPr>
      </w:pPr>
    </w:p>
    <w:p w:rsidR="00E15E85" w:rsidRDefault="00E15E85" w:rsidP="00E15E85">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E15E85" w:rsidRDefault="00E15E85" w:rsidP="00E15E85">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6A62D5" w:rsidRDefault="00911D70" w:rsidP="00E15E85">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3B1497">
        <w:rPr>
          <w:rFonts w:ascii="Palatino Linotype" w:hAnsi="Palatino Linotype" w:cs="Arial"/>
          <w:sz w:val="24"/>
        </w:rPr>
        <w:t>cuatro de noviembre</w:t>
      </w:r>
      <w:r w:rsidR="004803ED">
        <w:rPr>
          <w:rFonts w:ascii="Palatino Linotype" w:hAnsi="Palatino Linotype" w:cs="Arial"/>
          <w:sz w:val="24"/>
        </w:rPr>
        <w:t xml:space="preserve"> </w:t>
      </w:r>
      <w:r w:rsidR="00AF385F">
        <w:rPr>
          <w:rFonts w:ascii="Palatino Linotype" w:hAnsi="Palatino Linotype" w:cs="Arial"/>
          <w:sz w:val="24"/>
        </w:rPr>
        <w:t>de dos mil diecinueve</w:t>
      </w:r>
      <w:r w:rsidR="00E15E85">
        <w:rPr>
          <w:rFonts w:ascii="Palatino Linotype" w:hAnsi="Palatino Linotype" w:cs="Arial"/>
          <w:sz w:val="24"/>
        </w:rPr>
        <w:t xml:space="preserve">, </w:t>
      </w:r>
      <w:r w:rsidR="006B5FD9">
        <w:rPr>
          <w:rFonts w:ascii="Palatino Linotype" w:hAnsi="Palatino Linotype" w:cs="Arial"/>
          <w:b/>
          <w:sz w:val="24"/>
        </w:rPr>
        <w:t>El</w:t>
      </w:r>
      <w:r w:rsidR="00E15E85">
        <w:rPr>
          <w:rFonts w:ascii="Palatino Linotype" w:hAnsi="Palatino Linotype" w:cs="Arial"/>
          <w:b/>
          <w:sz w:val="24"/>
        </w:rPr>
        <w:t xml:space="preserve"> Recurrente</w:t>
      </w:r>
      <w:r w:rsidR="00E15E85">
        <w:rPr>
          <w:rFonts w:ascii="Palatino Linotype" w:hAnsi="Palatino Linotype" w:cs="Arial"/>
          <w:sz w:val="24"/>
        </w:rPr>
        <w:t>, presentó a través del Sistema de Acceso a la Información Mexiquense (</w:t>
      </w:r>
      <w:r w:rsidR="00E15E85">
        <w:rPr>
          <w:rFonts w:ascii="Palatino Linotype" w:hAnsi="Palatino Linotype" w:cs="Arial"/>
          <w:b/>
          <w:sz w:val="24"/>
        </w:rPr>
        <w:t>SAIMEX)</w:t>
      </w:r>
      <w:r w:rsidR="00E15E85">
        <w:rPr>
          <w:rFonts w:ascii="Palatino Linotype" w:hAnsi="Palatino Linotype" w:cs="Arial"/>
          <w:sz w:val="24"/>
        </w:rPr>
        <w:t xml:space="preserve"> ante </w:t>
      </w:r>
      <w:r w:rsidR="00E15E85">
        <w:rPr>
          <w:rFonts w:ascii="Palatino Linotype" w:hAnsi="Palatino Linotype" w:cs="Arial"/>
          <w:b/>
          <w:sz w:val="24"/>
        </w:rPr>
        <w:t>El Sujeto Obligado</w:t>
      </w:r>
      <w:r w:rsidR="00E15E85">
        <w:rPr>
          <w:rFonts w:ascii="Palatino Linotype" w:hAnsi="Palatino Linotype" w:cs="Arial"/>
          <w:sz w:val="24"/>
        </w:rPr>
        <w:t>, solicitud de acceso a la información pública, registrada bajo el número de expediente</w:t>
      </w:r>
      <w:r w:rsidR="00E15E85">
        <w:rPr>
          <w:rFonts w:ascii="Palatino Linotype" w:hAnsi="Palatino Linotype" w:cs="Arial"/>
          <w:b/>
          <w:sz w:val="24"/>
        </w:rPr>
        <w:t xml:space="preserve"> </w:t>
      </w:r>
      <w:r w:rsidR="003B1497" w:rsidRPr="003B1497">
        <w:rPr>
          <w:rFonts w:ascii="Palatino Linotype" w:hAnsi="Palatino Linotype" w:cs="Arial"/>
          <w:b/>
          <w:bCs/>
          <w:sz w:val="24"/>
          <w:szCs w:val="24"/>
        </w:rPr>
        <w:t>01187/TLALNEPA/IP/2019</w:t>
      </w:r>
      <w:r w:rsidR="00E15E85" w:rsidRPr="00CB44D1">
        <w:rPr>
          <w:rFonts w:ascii="Palatino Linotype" w:hAnsi="Palatino Linotype" w:cs="Arial"/>
          <w:b/>
          <w:sz w:val="24"/>
          <w:szCs w:val="24"/>
          <w:lang w:eastAsia="es-MX"/>
        </w:rPr>
        <w:t>,</w:t>
      </w:r>
      <w:r w:rsidR="00E15E85">
        <w:rPr>
          <w:rFonts w:ascii="Palatino Linotype" w:hAnsi="Palatino Linotype" w:cs="Arial"/>
          <w:b/>
          <w:sz w:val="24"/>
          <w:lang w:eastAsia="es-MX"/>
        </w:rPr>
        <w:t xml:space="preserve"> </w:t>
      </w:r>
      <w:r w:rsidR="00E15E85">
        <w:rPr>
          <w:rFonts w:ascii="Palatino Linotype" w:hAnsi="Palatino Linotype" w:cs="Arial"/>
          <w:sz w:val="24"/>
        </w:rPr>
        <w:t>mediante la cual solicitó información en el tenor siguiente:</w:t>
      </w:r>
    </w:p>
    <w:p w:rsidR="00E15E85" w:rsidRDefault="00294007" w:rsidP="00564D6A">
      <w:pPr>
        <w:spacing w:line="480" w:lineRule="auto"/>
        <w:ind w:left="851" w:right="850"/>
        <w:jc w:val="both"/>
        <w:rPr>
          <w:rFonts w:ascii="Palatino Linotype" w:eastAsia="Times New Roman" w:hAnsi="Palatino Linotype" w:cs="Times New Roman"/>
          <w:i/>
          <w:lang w:val="es-ES_tradnl" w:eastAsia="es-ES"/>
        </w:rPr>
      </w:pPr>
      <w:r>
        <w:rPr>
          <w:rFonts w:ascii="Palatino Linotype" w:eastAsia="Times New Roman" w:hAnsi="Palatino Linotype" w:cs="Times New Roman"/>
          <w:i/>
          <w:lang w:val="es-ES_tradnl" w:eastAsia="es-ES"/>
        </w:rPr>
        <w:t>“</w:t>
      </w:r>
      <w:r w:rsidR="003B1497" w:rsidRPr="003B1497">
        <w:rPr>
          <w:rFonts w:ascii="Palatino Linotype" w:eastAsia="Times New Roman" w:hAnsi="Palatino Linotype" w:cs="Times New Roman"/>
          <w:i/>
          <w:lang w:val="es-ES_tradnl" w:eastAsia="es-ES"/>
        </w:rPr>
        <w:t xml:space="preserve">Solicito el plan de infraestructura del municipio, en materia de obras hidráulicas y del ejercicio 2018-2019 y el que se enviará al cabildo del Municipio para ser aprobado para el ejercicio 2019-2020. Asi mismo solicito la version pública de las </w:t>
      </w:r>
      <w:r w:rsidR="003B1497" w:rsidRPr="003B1497">
        <w:rPr>
          <w:rFonts w:ascii="Palatino Linotype" w:eastAsia="Times New Roman" w:hAnsi="Palatino Linotype" w:cs="Times New Roman"/>
          <w:i/>
          <w:lang w:val="es-ES_tradnl" w:eastAsia="es-ES"/>
        </w:rPr>
        <w:lastRenderedPageBreak/>
        <w:t>personas morales deudoras y al mes de octubre 2019 cuenta con servicio , así como la política o lineamientos aprobados por cabildo, donde se pueda observar las circunstancias de pago en parcialidades , descuentos o programas social , en consideración con la disminución de los créditos fisc</w:t>
      </w:r>
      <w:r w:rsidR="003B1497">
        <w:rPr>
          <w:rFonts w:ascii="Palatino Linotype" w:eastAsia="Times New Roman" w:hAnsi="Palatino Linotype" w:cs="Times New Roman"/>
          <w:i/>
          <w:lang w:val="es-ES_tradnl" w:eastAsia="es-ES"/>
        </w:rPr>
        <w:t>ales, del ejercicio 2018 y 2019</w:t>
      </w:r>
      <w:r w:rsidR="00564D6A">
        <w:rPr>
          <w:rFonts w:ascii="Palatino Linotype" w:eastAsia="Times New Roman" w:hAnsi="Palatino Linotype" w:cs="Times New Roman"/>
          <w:i/>
          <w:lang w:val="es-ES_tradnl" w:eastAsia="es-ES"/>
        </w:rPr>
        <w:t xml:space="preserve">“. </w:t>
      </w:r>
      <w:r w:rsidR="00B82B4A" w:rsidRPr="00B82B4A">
        <w:rPr>
          <w:rFonts w:ascii="Palatino Linotype" w:eastAsia="Times New Roman" w:hAnsi="Palatino Linotype" w:cs="Times New Roman"/>
          <w:i/>
          <w:lang w:val="es-ES_tradnl" w:eastAsia="es-ES"/>
        </w:rPr>
        <w:t xml:space="preserve"> </w:t>
      </w:r>
      <w:r w:rsidR="00E15E85" w:rsidRPr="001D72A8">
        <w:rPr>
          <w:rFonts w:ascii="Palatino Linotype" w:eastAsia="Times New Roman" w:hAnsi="Palatino Linotype" w:cs="Times New Roman"/>
          <w:b/>
          <w:i/>
          <w:lang w:val="es-ES_tradnl" w:eastAsia="es-ES"/>
        </w:rPr>
        <w:t>[Sic]</w:t>
      </w:r>
    </w:p>
    <w:p w:rsidR="00E15E85" w:rsidRDefault="00E15E85" w:rsidP="00E15E85">
      <w:pPr>
        <w:spacing w:before="240" w:line="240" w:lineRule="auto"/>
        <w:ind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a través del SAIMEX.</w:t>
      </w:r>
    </w:p>
    <w:p w:rsidR="0015550A" w:rsidRPr="008A12F6" w:rsidRDefault="0015550A" w:rsidP="00E15E85">
      <w:pPr>
        <w:spacing w:before="240" w:line="240" w:lineRule="auto"/>
        <w:ind w:right="850"/>
        <w:jc w:val="both"/>
        <w:rPr>
          <w:rFonts w:ascii="Palatino Linotype" w:eastAsia="Times New Roman" w:hAnsi="Palatino Linotype" w:cs="Times New Roman"/>
          <w:sz w:val="24"/>
          <w:szCs w:val="24"/>
          <w:lang w:val="es-ES_tradnl" w:eastAsia="es-ES"/>
        </w:rPr>
      </w:pPr>
    </w:p>
    <w:p w:rsidR="00E15E85" w:rsidRDefault="00E15E85" w:rsidP="00E15E85">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rsidR="006A62D5" w:rsidRDefault="00E15E85" w:rsidP="00273570">
      <w:pPr>
        <w:spacing w:before="240" w:line="360" w:lineRule="auto"/>
        <w:jc w:val="both"/>
        <w:rPr>
          <w:rFonts w:ascii="Palatino Linotype" w:hAnsi="Palatino Linotype" w:cs="Arial"/>
          <w:sz w:val="24"/>
        </w:rPr>
      </w:pPr>
      <w:r w:rsidRPr="00A77BF1">
        <w:rPr>
          <w:rFonts w:ascii="Palatino Linotype" w:hAnsi="Palatino Linotype" w:cs="Arial"/>
          <w:sz w:val="24"/>
        </w:rPr>
        <w:t xml:space="preserve">En el expediente electrónico </w:t>
      </w:r>
      <w:r w:rsidRPr="00A77BF1">
        <w:rPr>
          <w:rFonts w:ascii="Palatino Linotype" w:hAnsi="Palatino Linotype" w:cs="Arial"/>
          <w:b/>
          <w:sz w:val="24"/>
        </w:rPr>
        <w:t>SAIMEX</w:t>
      </w:r>
      <w:r w:rsidR="003341B0">
        <w:rPr>
          <w:rFonts w:ascii="Palatino Linotype" w:hAnsi="Palatino Linotype" w:cs="Arial"/>
          <w:sz w:val="24"/>
        </w:rPr>
        <w:t xml:space="preserve">, se aprecia que </w:t>
      </w:r>
      <w:r w:rsidRPr="00A77BF1">
        <w:rPr>
          <w:rFonts w:ascii="Palatino Linotype" w:hAnsi="Palatino Linotype" w:cs="Arial"/>
          <w:b/>
          <w:sz w:val="24"/>
        </w:rPr>
        <w:t>El Sujeto Obligado</w:t>
      </w:r>
      <w:r w:rsidR="00AC1D50">
        <w:rPr>
          <w:rFonts w:ascii="Palatino Linotype" w:hAnsi="Palatino Linotype" w:cs="Arial"/>
          <w:sz w:val="24"/>
        </w:rPr>
        <w:t xml:space="preserve"> </w:t>
      </w:r>
      <w:r w:rsidR="00523067">
        <w:rPr>
          <w:rFonts w:ascii="Palatino Linotype" w:hAnsi="Palatino Linotype" w:cs="Arial"/>
          <w:sz w:val="24"/>
        </w:rPr>
        <w:t xml:space="preserve">dio respuesta a la solicitud de información el </w:t>
      </w:r>
      <w:r w:rsidR="00CD3FE1">
        <w:rPr>
          <w:rFonts w:ascii="Palatino Linotype" w:hAnsi="Palatino Linotype" w:cs="Arial"/>
          <w:sz w:val="24"/>
        </w:rPr>
        <w:t>veintiséis de noviembre</w:t>
      </w:r>
      <w:r w:rsidR="00273570">
        <w:rPr>
          <w:rFonts w:ascii="Palatino Linotype" w:hAnsi="Palatino Linotype" w:cs="Arial"/>
          <w:sz w:val="24"/>
        </w:rPr>
        <w:t xml:space="preserve"> </w:t>
      </w:r>
      <w:r w:rsidR="00C56B54">
        <w:rPr>
          <w:rFonts w:ascii="Palatino Linotype" w:hAnsi="Palatino Linotype" w:cs="Arial"/>
          <w:sz w:val="24"/>
        </w:rPr>
        <w:t>d</w:t>
      </w:r>
      <w:r w:rsidR="002B7CD8">
        <w:rPr>
          <w:rFonts w:ascii="Palatino Linotype" w:hAnsi="Palatino Linotype" w:cs="Arial"/>
          <w:sz w:val="24"/>
        </w:rPr>
        <w:t xml:space="preserve">e dos mil diecinueve, </w:t>
      </w:r>
      <w:r w:rsidR="00C56B54">
        <w:rPr>
          <w:rFonts w:ascii="Palatino Linotype" w:hAnsi="Palatino Linotype" w:cs="Arial"/>
          <w:sz w:val="24"/>
        </w:rPr>
        <w:t xml:space="preserve">en los siguientes términos: </w:t>
      </w:r>
    </w:p>
    <w:p w:rsidR="00CD3FE1" w:rsidRPr="0013062E" w:rsidRDefault="00CD3FE1" w:rsidP="00CD3FE1">
      <w:pPr>
        <w:tabs>
          <w:tab w:val="left" w:pos="851"/>
        </w:tabs>
        <w:spacing w:before="240" w:line="360" w:lineRule="auto"/>
        <w:ind w:left="851" w:right="851"/>
        <w:jc w:val="right"/>
        <w:rPr>
          <w:rFonts w:ascii="Palatino Linotype" w:hAnsi="Palatino Linotype" w:cs="Arial"/>
          <w:i/>
        </w:rPr>
      </w:pP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CD3FE1" w:rsidRPr="00CD3FE1" w:rsidTr="00CD3FE1">
        <w:trPr>
          <w:trHeight w:val="300"/>
          <w:tblCellSpacing w:w="0" w:type="dxa"/>
          <w:jc w:val="center"/>
        </w:trPr>
        <w:tc>
          <w:tcPr>
            <w:tcW w:w="0" w:type="auto"/>
            <w:vAlign w:val="center"/>
            <w:hideMark/>
          </w:tcPr>
          <w:p w:rsidR="00CD3FE1" w:rsidRPr="00CD3FE1" w:rsidRDefault="00CD3FE1" w:rsidP="00CD3FE1">
            <w:pPr>
              <w:spacing w:after="0" w:line="240" w:lineRule="auto"/>
              <w:jc w:val="right"/>
              <w:rPr>
                <w:rFonts w:ascii="Times New Roman" w:eastAsia="Times New Roman" w:hAnsi="Times New Roman" w:cs="Times New Roman"/>
                <w:sz w:val="24"/>
                <w:szCs w:val="24"/>
                <w:lang w:eastAsia="es-MX"/>
              </w:rPr>
            </w:pPr>
            <w:r w:rsidRPr="00CD3FE1">
              <w:rPr>
                <w:rFonts w:ascii="Verdana" w:eastAsia="Times New Roman" w:hAnsi="Verdana" w:cs="Times New Roman"/>
                <w:sz w:val="18"/>
                <w:szCs w:val="18"/>
                <w:lang w:eastAsia="es-MX"/>
              </w:rPr>
              <w:t>Folio de la solicitud: 01187/TLALNEPA/IP/2019</w:t>
            </w:r>
          </w:p>
        </w:tc>
      </w:tr>
      <w:tr w:rsidR="00CD3FE1" w:rsidRPr="00CD3FE1" w:rsidTr="00CD3FE1">
        <w:trPr>
          <w:trHeight w:val="450"/>
          <w:tblCellSpacing w:w="0" w:type="dxa"/>
          <w:jc w:val="center"/>
        </w:trPr>
        <w:tc>
          <w:tcPr>
            <w:tcW w:w="0" w:type="auto"/>
            <w:vAlign w:val="center"/>
            <w:hideMark/>
          </w:tcPr>
          <w:p w:rsidR="00CD3FE1" w:rsidRPr="00CD3FE1" w:rsidRDefault="00CD3FE1" w:rsidP="00CD3FE1">
            <w:pPr>
              <w:spacing w:after="0" w:line="240" w:lineRule="auto"/>
              <w:jc w:val="right"/>
              <w:rPr>
                <w:rFonts w:ascii="Times New Roman" w:eastAsia="Times New Roman" w:hAnsi="Times New Roman" w:cs="Times New Roman"/>
                <w:sz w:val="24"/>
                <w:szCs w:val="24"/>
                <w:lang w:eastAsia="es-MX"/>
              </w:rPr>
            </w:pPr>
          </w:p>
        </w:tc>
      </w:tr>
      <w:tr w:rsidR="00CD3FE1" w:rsidRPr="00CD3FE1" w:rsidTr="00CD3FE1">
        <w:trPr>
          <w:trHeight w:val="150"/>
          <w:tblCellSpacing w:w="0" w:type="dxa"/>
          <w:jc w:val="center"/>
        </w:trPr>
        <w:tc>
          <w:tcPr>
            <w:tcW w:w="0" w:type="auto"/>
            <w:vAlign w:val="center"/>
            <w:hideMark/>
          </w:tcPr>
          <w:p w:rsidR="00CD3FE1" w:rsidRPr="00CD3FE1" w:rsidRDefault="00CD3FE1" w:rsidP="00CD3FE1">
            <w:pPr>
              <w:spacing w:after="0" w:line="240" w:lineRule="auto"/>
              <w:rPr>
                <w:rFonts w:ascii="Times New Roman" w:eastAsia="Times New Roman" w:hAnsi="Times New Roman" w:cs="Times New Roman"/>
                <w:sz w:val="24"/>
                <w:szCs w:val="24"/>
                <w:lang w:eastAsia="es-MX"/>
              </w:rPr>
            </w:pPr>
            <w:r w:rsidRPr="00CD3FE1">
              <w:rPr>
                <w:rFonts w:ascii="Verdana" w:eastAsia="Times New Roman" w:hAnsi="Verdana" w:cs="Times New Roman"/>
                <w:sz w:val="18"/>
                <w:szCs w:val="18"/>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CD3FE1" w:rsidRPr="00CD3FE1" w:rsidTr="00CD3FE1">
        <w:trPr>
          <w:trHeight w:val="375"/>
          <w:tblCellSpacing w:w="0" w:type="dxa"/>
          <w:jc w:val="center"/>
        </w:trPr>
        <w:tc>
          <w:tcPr>
            <w:tcW w:w="0" w:type="auto"/>
            <w:vAlign w:val="center"/>
            <w:hideMark/>
          </w:tcPr>
          <w:p w:rsidR="00CD3FE1" w:rsidRPr="00CD3FE1" w:rsidRDefault="00CD3FE1" w:rsidP="00CD3FE1">
            <w:pPr>
              <w:spacing w:after="0" w:line="240" w:lineRule="auto"/>
              <w:rPr>
                <w:rFonts w:ascii="Times New Roman" w:eastAsia="Times New Roman" w:hAnsi="Times New Roman" w:cs="Times New Roman"/>
                <w:sz w:val="24"/>
                <w:szCs w:val="24"/>
                <w:lang w:eastAsia="es-MX"/>
              </w:rPr>
            </w:pPr>
          </w:p>
        </w:tc>
      </w:tr>
      <w:tr w:rsidR="00CD3FE1" w:rsidRPr="00CD3FE1" w:rsidTr="00CD3FE1">
        <w:trPr>
          <w:trHeight w:val="150"/>
          <w:tblCellSpacing w:w="0" w:type="dxa"/>
          <w:jc w:val="center"/>
        </w:trPr>
        <w:tc>
          <w:tcPr>
            <w:tcW w:w="0" w:type="auto"/>
            <w:vAlign w:val="center"/>
            <w:hideMark/>
          </w:tcPr>
          <w:p w:rsidR="00CD3FE1" w:rsidRPr="00CD3FE1" w:rsidRDefault="00CD3FE1" w:rsidP="00CD3FE1">
            <w:pPr>
              <w:spacing w:after="0" w:line="240" w:lineRule="auto"/>
              <w:rPr>
                <w:rFonts w:ascii="Times New Roman" w:eastAsia="Times New Roman" w:hAnsi="Times New Roman" w:cs="Times New Roman"/>
                <w:sz w:val="24"/>
                <w:szCs w:val="24"/>
                <w:lang w:eastAsia="es-MX"/>
              </w:rPr>
            </w:pPr>
            <w:r w:rsidRPr="00CD3FE1">
              <w:rPr>
                <w:rFonts w:ascii="Verdana" w:eastAsia="Times New Roman" w:hAnsi="Verdana" w:cs="Times New Roman"/>
                <w:sz w:val="18"/>
                <w:szCs w:val="18"/>
                <w:lang w:eastAsia="es-MX"/>
              </w:rPr>
              <w:t>Con fundamento en los artículos 12 segundo párrafo, 53 fracción II y V 163 de la Ley de Transparencia y Acceso a la Información Pública del Estado de México y Municipios. SE ENVÍA OFICIO DE RESPUESTA A LA SOLICITUD DE INFORMACIÓN PÚBLICA CON NÚMERO DE FOLIO 01187/TLALNEPA/IP/2019.</w:t>
            </w:r>
          </w:p>
        </w:tc>
      </w:tr>
      <w:tr w:rsidR="00CD3FE1" w:rsidRPr="00CD3FE1" w:rsidTr="00CD3FE1">
        <w:trPr>
          <w:trHeight w:val="375"/>
          <w:tblCellSpacing w:w="0" w:type="dxa"/>
          <w:jc w:val="center"/>
        </w:trPr>
        <w:tc>
          <w:tcPr>
            <w:tcW w:w="0" w:type="auto"/>
            <w:vAlign w:val="center"/>
            <w:hideMark/>
          </w:tcPr>
          <w:p w:rsidR="00CD3FE1" w:rsidRPr="00CD3FE1" w:rsidRDefault="00CD3FE1" w:rsidP="00CD3FE1">
            <w:pPr>
              <w:spacing w:after="0" w:line="240" w:lineRule="auto"/>
              <w:rPr>
                <w:rFonts w:ascii="Times New Roman" w:eastAsia="Times New Roman" w:hAnsi="Times New Roman" w:cs="Times New Roman"/>
                <w:sz w:val="24"/>
                <w:szCs w:val="24"/>
                <w:lang w:eastAsia="es-MX"/>
              </w:rPr>
            </w:pPr>
          </w:p>
        </w:tc>
      </w:tr>
      <w:tr w:rsidR="00CD3FE1" w:rsidRPr="00CD3FE1" w:rsidTr="00CD3FE1">
        <w:trPr>
          <w:trHeight w:val="150"/>
          <w:tblCellSpacing w:w="0" w:type="dxa"/>
          <w:jc w:val="center"/>
        </w:trPr>
        <w:tc>
          <w:tcPr>
            <w:tcW w:w="0" w:type="auto"/>
            <w:vAlign w:val="center"/>
            <w:hideMark/>
          </w:tcPr>
          <w:p w:rsidR="00CD3FE1" w:rsidRPr="00CD3FE1" w:rsidRDefault="00CD3FE1" w:rsidP="00CD3FE1">
            <w:pPr>
              <w:spacing w:after="0" w:line="240" w:lineRule="auto"/>
              <w:jc w:val="center"/>
              <w:rPr>
                <w:rFonts w:ascii="Times New Roman" w:eastAsia="Times New Roman" w:hAnsi="Times New Roman" w:cs="Times New Roman"/>
                <w:sz w:val="20"/>
                <w:szCs w:val="20"/>
                <w:lang w:eastAsia="es-MX"/>
              </w:rPr>
            </w:pPr>
          </w:p>
        </w:tc>
      </w:tr>
      <w:tr w:rsidR="00CD3FE1" w:rsidRPr="00CD3FE1" w:rsidTr="00CD3FE1">
        <w:trPr>
          <w:trHeight w:val="150"/>
          <w:tblCellSpacing w:w="0" w:type="dxa"/>
          <w:jc w:val="center"/>
        </w:trPr>
        <w:tc>
          <w:tcPr>
            <w:tcW w:w="0" w:type="auto"/>
            <w:vAlign w:val="center"/>
            <w:hideMark/>
          </w:tcPr>
          <w:p w:rsidR="00CD3FE1" w:rsidRPr="00CD3FE1" w:rsidRDefault="00CD3FE1" w:rsidP="00CD3FE1">
            <w:pPr>
              <w:spacing w:after="0" w:line="240" w:lineRule="auto"/>
              <w:rPr>
                <w:rFonts w:ascii="Times New Roman" w:eastAsia="Times New Roman" w:hAnsi="Times New Roman" w:cs="Times New Roman"/>
                <w:sz w:val="20"/>
                <w:szCs w:val="20"/>
                <w:lang w:eastAsia="es-MX"/>
              </w:rPr>
            </w:pPr>
          </w:p>
        </w:tc>
      </w:tr>
      <w:tr w:rsidR="00CD3FE1" w:rsidRPr="00CD3FE1" w:rsidTr="00CD3FE1">
        <w:trPr>
          <w:trHeight w:val="150"/>
          <w:tblCellSpacing w:w="0" w:type="dxa"/>
          <w:jc w:val="center"/>
        </w:trPr>
        <w:tc>
          <w:tcPr>
            <w:tcW w:w="0" w:type="auto"/>
            <w:vAlign w:val="center"/>
            <w:hideMark/>
          </w:tcPr>
          <w:p w:rsidR="00CD3FE1" w:rsidRPr="00CD3FE1" w:rsidRDefault="00CD3FE1" w:rsidP="00CD3FE1">
            <w:pPr>
              <w:spacing w:after="0" w:line="240" w:lineRule="auto"/>
              <w:rPr>
                <w:rFonts w:ascii="Times New Roman" w:eastAsia="Times New Roman" w:hAnsi="Times New Roman" w:cs="Times New Roman"/>
                <w:sz w:val="24"/>
                <w:szCs w:val="24"/>
                <w:lang w:eastAsia="es-MX"/>
              </w:rPr>
            </w:pPr>
            <w:r w:rsidRPr="00CD3FE1">
              <w:rPr>
                <w:rFonts w:ascii="Verdana" w:eastAsia="Times New Roman" w:hAnsi="Verdana" w:cs="Times New Roman"/>
                <w:sz w:val="18"/>
                <w:szCs w:val="18"/>
                <w:lang w:eastAsia="es-MX"/>
              </w:rPr>
              <w:t>ATENTAMENTE</w:t>
            </w:r>
          </w:p>
        </w:tc>
      </w:tr>
      <w:tr w:rsidR="00CD3FE1" w:rsidRPr="00CD3FE1" w:rsidTr="00CD3FE1">
        <w:trPr>
          <w:trHeight w:val="225"/>
          <w:tblCellSpacing w:w="0" w:type="dxa"/>
          <w:jc w:val="center"/>
        </w:trPr>
        <w:tc>
          <w:tcPr>
            <w:tcW w:w="0" w:type="auto"/>
            <w:vAlign w:val="center"/>
            <w:hideMark/>
          </w:tcPr>
          <w:p w:rsidR="00CD3FE1" w:rsidRPr="00CD3FE1" w:rsidRDefault="00CD3FE1" w:rsidP="00CD3FE1">
            <w:pPr>
              <w:spacing w:after="0" w:line="240" w:lineRule="auto"/>
              <w:rPr>
                <w:rFonts w:ascii="Times New Roman" w:eastAsia="Times New Roman" w:hAnsi="Times New Roman" w:cs="Times New Roman"/>
                <w:sz w:val="24"/>
                <w:szCs w:val="24"/>
                <w:lang w:eastAsia="es-MX"/>
              </w:rPr>
            </w:pPr>
          </w:p>
        </w:tc>
      </w:tr>
      <w:tr w:rsidR="00CD3FE1" w:rsidRPr="00CD3FE1" w:rsidTr="00CD3FE1">
        <w:trPr>
          <w:trHeight w:val="150"/>
          <w:tblCellSpacing w:w="0" w:type="dxa"/>
          <w:jc w:val="center"/>
        </w:trPr>
        <w:tc>
          <w:tcPr>
            <w:tcW w:w="0" w:type="auto"/>
            <w:vAlign w:val="center"/>
            <w:hideMark/>
          </w:tcPr>
          <w:p w:rsidR="00CD3FE1" w:rsidRPr="00CD3FE1" w:rsidRDefault="00CD3FE1" w:rsidP="00CD3FE1">
            <w:pPr>
              <w:spacing w:after="0" w:line="240" w:lineRule="auto"/>
              <w:rPr>
                <w:rFonts w:ascii="Times New Roman" w:eastAsia="Times New Roman" w:hAnsi="Times New Roman" w:cs="Times New Roman"/>
                <w:sz w:val="24"/>
                <w:szCs w:val="24"/>
                <w:lang w:eastAsia="es-MX"/>
              </w:rPr>
            </w:pPr>
            <w:r w:rsidRPr="00CD3FE1">
              <w:rPr>
                <w:rFonts w:ascii="Verdana" w:eastAsia="Times New Roman" w:hAnsi="Verdana" w:cs="Times New Roman"/>
                <w:sz w:val="18"/>
                <w:szCs w:val="18"/>
                <w:lang w:eastAsia="es-MX"/>
              </w:rPr>
              <w:t>Lic. Monica Chávez Durán</w:t>
            </w:r>
          </w:p>
        </w:tc>
      </w:tr>
    </w:tbl>
    <w:p w:rsidR="006001F5" w:rsidRPr="001D72A8" w:rsidRDefault="006001F5" w:rsidP="00775CA3">
      <w:pPr>
        <w:tabs>
          <w:tab w:val="left" w:pos="851"/>
        </w:tabs>
        <w:spacing w:before="240" w:line="360" w:lineRule="auto"/>
        <w:ind w:right="851"/>
        <w:rPr>
          <w:rFonts w:ascii="Palatino Linotype" w:hAnsi="Palatino Linotype" w:cs="Arial"/>
          <w:b/>
          <w:i/>
        </w:rPr>
      </w:pPr>
    </w:p>
    <w:p w:rsidR="00D71BE2" w:rsidRPr="00D71BE2" w:rsidRDefault="00D71BE2" w:rsidP="00D71BE2">
      <w:pPr>
        <w:tabs>
          <w:tab w:val="left" w:pos="851"/>
        </w:tabs>
        <w:spacing w:after="0" w:line="240" w:lineRule="auto"/>
        <w:ind w:right="901"/>
        <w:jc w:val="both"/>
        <w:rPr>
          <w:rFonts w:ascii="Palatino Linotype" w:hAnsi="Palatino Linotype" w:cs="Arial"/>
          <w:i/>
        </w:rPr>
      </w:pPr>
    </w:p>
    <w:p w:rsidR="00D71BE2" w:rsidRDefault="00D71BE2" w:rsidP="00A302C6">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 mayor abundamiento, </w:t>
      </w:r>
      <w:r w:rsidR="00526242">
        <w:rPr>
          <w:rFonts w:ascii="Palatino Linotype" w:hAnsi="Palatino Linotype" w:cs="Arial"/>
          <w:sz w:val="24"/>
          <w:szCs w:val="24"/>
        </w:rPr>
        <w:t xml:space="preserve">se desprende que </w:t>
      </w:r>
      <w:r w:rsidR="00526242">
        <w:rPr>
          <w:rFonts w:ascii="Palatino Linotype" w:hAnsi="Palatino Linotype" w:cs="Arial"/>
          <w:b/>
          <w:sz w:val="24"/>
          <w:szCs w:val="24"/>
        </w:rPr>
        <w:t>El Sujeto Obligado</w:t>
      </w:r>
      <w:r w:rsidR="00526242">
        <w:rPr>
          <w:rFonts w:ascii="Palatino Linotype" w:hAnsi="Palatino Linotype" w:cs="Arial"/>
          <w:sz w:val="24"/>
          <w:szCs w:val="24"/>
        </w:rPr>
        <w:t xml:space="preserve"> adjuntó un </w:t>
      </w:r>
      <w:r w:rsidR="00606437">
        <w:rPr>
          <w:rFonts w:ascii="Palatino Linotype" w:hAnsi="Palatino Linotype" w:cs="Arial"/>
          <w:sz w:val="24"/>
          <w:szCs w:val="24"/>
        </w:rPr>
        <w:t xml:space="preserve">archivo electrónico </w:t>
      </w:r>
      <w:r w:rsidR="00F307A6">
        <w:rPr>
          <w:rFonts w:ascii="Palatino Linotype" w:hAnsi="Palatino Linotype" w:cs="Arial"/>
          <w:sz w:val="24"/>
          <w:szCs w:val="24"/>
        </w:rPr>
        <w:t>“ZIP” el cual consta de dos documento</w:t>
      </w:r>
      <w:r w:rsidR="00606437">
        <w:rPr>
          <w:rFonts w:ascii="Palatino Linotype" w:hAnsi="Palatino Linotype" w:cs="Arial"/>
          <w:sz w:val="24"/>
          <w:szCs w:val="24"/>
        </w:rPr>
        <w:t>s</w:t>
      </w:r>
      <w:r w:rsidR="00D12A97">
        <w:rPr>
          <w:rFonts w:ascii="Palatino Linotype" w:hAnsi="Palatino Linotype" w:cs="Arial"/>
          <w:sz w:val="24"/>
          <w:szCs w:val="24"/>
        </w:rPr>
        <w:t xml:space="preserve"> electrónicos </w:t>
      </w:r>
      <w:r w:rsidR="00526242">
        <w:rPr>
          <w:rFonts w:ascii="Palatino Linotype" w:hAnsi="Palatino Linotype" w:cs="Arial"/>
          <w:sz w:val="24"/>
          <w:szCs w:val="24"/>
        </w:rPr>
        <w:t xml:space="preserve"> </w:t>
      </w:r>
      <w:r w:rsidRPr="00A302C6">
        <w:rPr>
          <w:rFonts w:ascii="Palatino Linotype" w:hAnsi="Palatino Linotype" w:cs="Arial"/>
          <w:b/>
          <w:sz w:val="24"/>
          <w:szCs w:val="24"/>
        </w:rPr>
        <w:t>"</w:t>
      </w:r>
      <w:r w:rsidR="0087224D" w:rsidRPr="0087224D">
        <w:rPr>
          <w:rFonts w:ascii="Palatino Linotype" w:hAnsi="Palatino Linotype" w:cs="Arial"/>
          <w:b/>
          <w:sz w:val="24"/>
          <w:szCs w:val="24"/>
        </w:rPr>
        <w:t>OFICIO DE INFRAESTUCTURA URBANA.PDF</w:t>
      </w:r>
      <w:r w:rsidR="0087224D">
        <w:rPr>
          <w:rFonts w:ascii="Palatino Linotype" w:hAnsi="Palatino Linotype" w:cs="Arial"/>
          <w:b/>
          <w:sz w:val="24"/>
          <w:szCs w:val="24"/>
        </w:rPr>
        <w:t>” y</w:t>
      </w:r>
      <w:r w:rsidR="00A302C6">
        <w:rPr>
          <w:rFonts w:ascii="Palatino Linotype" w:hAnsi="Palatino Linotype" w:cs="Arial"/>
          <w:sz w:val="24"/>
          <w:szCs w:val="24"/>
        </w:rPr>
        <w:t xml:space="preserve"> </w:t>
      </w:r>
      <w:r w:rsidR="00A302C6">
        <w:rPr>
          <w:rFonts w:ascii="Palatino Linotype" w:hAnsi="Palatino Linotype" w:cs="Arial"/>
          <w:b/>
          <w:sz w:val="24"/>
          <w:szCs w:val="24"/>
        </w:rPr>
        <w:t>“</w:t>
      </w:r>
      <w:r w:rsidR="0087224D" w:rsidRPr="0087224D">
        <w:rPr>
          <w:rFonts w:ascii="Palatino Linotype" w:hAnsi="Palatino Linotype" w:cs="Arial"/>
          <w:b/>
          <w:sz w:val="24"/>
          <w:szCs w:val="24"/>
        </w:rPr>
        <w:t>OFICIO DE SECRETARIA DEL AYUNTAMIETO.PDF</w:t>
      </w:r>
      <w:r w:rsidR="00A302C6">
        <w:rPr>
          <w:rFonts w:ascii="Palatino Linotype" w:hAnsi="Palatino Linotype" w:cs="Arial"/>
          <w:b/>
          <w:sz w:val="24"/>
          <w:szCs w:val="24"/>
        </w:rPr>
        <w:t xml:space="preserve">”, </w:t>
      </w:r>
      <w:r w:rsidR="00A302C6">
        <w:rPr>
          <w:rFonts w:ascii="Palatino Linotype" w:hAnsi="Palatino Linotype" w:cs="Arial"/>
          <w:sz w:val="24"/>
          <w:szCs w:val="24"/>
        </w:rPr>
        <w:t>mismos que se tienen por reproducidos en virtud de que serán materia de análisis</w:t>
      </w:r>
      <w:r w:rsidR="001D72A8">
        <w:rPr>
          <w:rFonts w:ascii="Palatino Linotype" w:hAnsi="Palatino Linotype" w:cs="Arial"/>
          <w:sz w:val="24"/>
          <w:szCs w:val="24"/>
        </w:rPr>
        <w:t xml:space="preserve"> en el considerando respectivo. </w:t>
      </w:r>
    </w:p>
    <w:p w:rsidR="001D72A8" w:rsidRPr="00A302C6" w:rsidRDefault="001D72A8" w:rsidP="00A302C6">
      <w:pPr>
        <w:spacing w:before="240" w:line="360" w:lineRule="auto"/>
        <w:jc w:val="both"/>
        <w:rPr>
          <w:rFonts w:ascii="Palatino Linotype" w:hAnsi="Palatino Linotype" w:cs="Arial"/>
          <w:sz w:val="24"/>
          <w:szCs w:val="24"/>
        </w:rPr>
      </w:pPr>
    </w:p>
    <w:p w:rsidR="00E15E85" w:rsidRPr="00441A94" w:rsidRDefault="00E15E85" w:rsidP="00273570">
      <w:pPr>
        <w:spacing w:before="240" w:line="360" w:lineRule="auto"/>
        <w:jc w:val="both"/>
        <w:rPr>
          <w:rFonts w:ascii="Palatino Linotype" w:hAnsi="Palatino Linotype" w:cs="Arial"/>
          <w:b/>
          <w:sz w:val="28"/>
        </w:rPr>
      </w:pPr>
      <w:r w:rsidRPr="00441A94">
        <w:rPr>
          <w:rFonts w:ascii="Palatino Linotype" w:hAnsi="Palatino Linotype" w:cs="Arial"/>
          <w:b/>
          <w:sz w:val="28"/>
        </w:rPr>
        <w:t xml:space="preserve">TERCERO. </w:t>
      </w:r>
      <w:r w:rsidRPr="00441A94">
        <w:rPr>
          <w:rFonts w:ascii="Palatino Linotype" w:hAnsi="Palatino Linotype"/>
          <w:b/>
          <w:sz w:val="28"/>
        </w:rPr>
        <w:t>Del recurso de revisión.</w:t>
      </w:r>
    </w:p>
    <w:p w:rsidR="00E15E85" w:rsidRDefault="00D71BE2" w:rsidP="00E15E85">
      <w:pPr>
        <w:spacing w:before="240" w:line="360" w:lineRule="auto"/>
        <w:jc w:val="both"/>
        <w:rPr>
          <w:rFonts w:ascii="Palatino Linotype" w:hAnsi="Palatino Linotype" w:cs="Arial"/>
          <w:sz w:val="24"/>
        </w:rPr>
      </w:pPr>
      <w:r w:rsidRPr="00441A94">
        <w:rPr>
          <w:rFonts w:ascii="Palatino Linotype" w:hAnsi="Palatino Linotype" w:cs="Arial"/>
          <w:sz w:val="24"/>
          <w:szCs w:val="24"/>
        </w:rPr>
        <w:t xml:space="preserve">Inconforme </w:t>
      </w:r>
      <w:r w:rsidR="00E15E85" w:rsidRPr="00441A94">
        <w:rPr>
          <w:rFonts w:ascii="Palatino Linotype" w:hAnsi="Palatino Linotype" w:cs="Arial"/>
          <w:sz w:val="24"/>
          <w:szCs w:val="24"/>
        </w:rPr>
        <w:t>con la respuesta</w:t>
      </w:r>
      <w:r w:rsidR="00217E99">
        <w:rPr>
          <w:rFonts w:ascii="Palatino Linotype" w:hAnsi="Palatino Linotype" w:cs="Arial"/>
          <w:sz w:val="24"/>
          <w:szCs w:val="24"/>
        </w:rPr>
        <w:t xml:space="preserve"> </w:t>
      </w:r>
      <w:r w:rsidR="00E372DA">
        <w:rPr>
          <w:rFonts w:ascii="Palatino Linotype" w:hAnsi="Palatino Linotype" w:cs="Arial"/>
          <w:sz w:val="24"/>
          <w:szCs w:val="24"/>
        </w:rPr>
        <w:t>d</w:t>
      </w:r>
      <w:r w:rsidR="001D72A8">
        <w:rPr>
          <w:rFonts w:ascii="Palatino Linotype" w:hAnsi="Palatino Linotype" w:cs="Arial"/>
          <w:sz w:val="24"/>
          <w:szCs w:val="24"/>
        </w:rPr>
        <w:t xml:space="preserve">el </w:t>
      </w:r>
      <w:r w:rsidR="001D72A8" w:rsidRPr="001D72A8">
        <w:rPr>
          <w:rFonts w:ascii="Palatino Linotype" w:hAnsi="Palatino Linotype" w:cs="Arial"/>
          <w:b/>
          <w:sz w:val="24"/>
          <w:szCs w:val="24"/>
        </w:rPr>
        <w:t>Sujeto O</w:t>
      </w:r>
      <w:r w:rsidR="00E15E85" w:rsidRPr="001D72A8">
        <w:rPr>
          <w:rFonts w:ascii="Palatino Linotype" w:hAnsi="Palatino Linotype" w:cs="Arial"/>
          <w:b/>
          <w:sz w:val="24"/>
          <w:szCs w:val="24"/>
        </w:rPr>
        <w:t xml:space="preserve">bligado, </w:t>
      </w:r>
      <w:r w:rsidR="000F3DFA">
        <w:rPr>
          <w:rFonts w:ascii="Palatino Linotype" w:hAnsi="Palatino Linotype" w:cs="Arial"/>
          <w:b/>
          <w:sz w:val="24"/>
          <w:szCs w:val="24"/>
        </w:rPr>
        <w:t>El</w:t>
      </w:r>
      <w:r w:rsidR="00E15E85" w:rsidRPr="00997030">
        <w:rPr>
          <w:rFonts w:ascii="Palatino Linotype" w:hAnsi="Palatino Linotype" w:cs="Arial"/>
          <w:b/>
          <w:sz w:val="24"/>
          <w:szCs w:val="24"/>
        </w:rPr>
        <w:t xml:space="preserve"> Recurrente</w:t>
      </w:r>
      <w:r w:rsidR="00E15E85" w:rsidRPr="00441A94">
        <w:rPr>
          <w:rFonts w:ascii="Palatino Linotype" w:hAnsi="Palatino Linotype" w:cs="Arial"/>
          <w:b/>
          <w:sz w:val="24"/>
          <w:szCs w:val="24"/>
        </w:rPr>
        <w:t xml:space="preserve"> </w:t>
      </w:r>
      <w:r w:rsidR="00E15E85" w:rsidRPr="00441A94">
        <w:rPr>
          <w:rFonts w:ascii="Palatino Linotype" w:hAnsi="Palatino Linotype" w:cs="Arial"/>
          <w:sz w:val="24"/>
          <w:szCs w:val="24"/>
        </w:rPr>
        <w:t xml:space="preserve">interpuso el recurso de revisión, en fecha </w:t>
      </w:r>
      <w:r w:rsidR="005B489D">
        <w:rPr>
          <w:rFonts w:ascii="Palatino Linotype" w:hAnsi="Palatino Linotype" w:cs="Arial"/>
          <w:sz w:val="24"/>
          <w:szCs w:val="24"/>
        </w:rPr>
        <w:t>veintiocho</w:t>
      </w:r>
      <w:r w:rsidR="000F3DFA">
        <w:rPr>
          <w:rFonts w:ascii="Palatino Linotype" w:hAnsi="Palatino Linotype" w:cs="Arial"/>
          <w:sz w:val="24"/>
          <w:szCs w:val="24"/>
        </w:rPr>
        <w:t xml:space="preserve"> de noviembre</w:t>
      </w:r>
      <w:r w:rsidR="00C56B54">
        <w:rPr>
          <w:rFonts w:ascii="Palatino Linotype" w:hAnsi="Palatino Linotype" w:cs="Arial"/>
          <w:sz w:val="24"/>
          <w:szCs w:val="24"/>
        </w:rPr>
        <w:t xml:space="preserve"> d</w:t>
      </w:r>
      <w:r w:rsidR="0037311B">
        <w:rPr>
          <w:rFonts w:ascii="Palatino Linotype" w:hAnsi="Palatino Linotype" w:cs="Arial"/>
          <w:sz w:val="24"/>
          <w:szCs w:val="24"/>
        </w:rPr>
        <w:t>e dos mil diecinueve</w:t>
      </w:r>
      <w:r w:rsidR="00E15E85" w:rsidRPr="00441A94">
        <w:rPr>
          <w:rFonts w:ascii="Palatino Linotype" w:hAnsi="Palatino Linotype" w:cs="Arial"/>
          <w:sz w:val="24"/>
          <w:szCs w:val="24"/>
        </w:rPr>
        <w:t>, el cual fue</w:t>
      </w:r>
      <w:r w:rsidR="00E15E85" w:rsidRPr="0096643B">
        <w:rPr>
          <w:rFonts w:ascii="Palatino Linotype" w:hAnsi="Palatino Linotype" w:cs="Arial"/>
          <w:sz w:val="24"/>
          <w:szCs w:val="24"/>
        </w:rPr>
        <w:t xml:space="preserve"> registrado</w:t>
      </w:r>
      <w:r w:rsidR="00E15E85" w:rsidRPr="0096643B">
        <w:rPr>
          <w:rFonts w:ascii="Palatino Linotype" w:hAnsi="Palatino Linotype" w:cs="Arial"/>
          <w:b/>
          <w:sz w:val="24"/>
          <w:szCs w:val="24"/>
        </w:rPr>
        <w:t xml:space="preserve"> </w:t>
      </w:r>
      <w:r w:rsidR="00E15E85" w:rsidRPr="0096643B">
        <w:rPr>
          <w:rFonts w:ascii="Palatino Linotype" w:hAnsi="Palatino Linotype" w:cs="Arial"/>
          <w:sz w:val="24"/>
          <w:szCs w:val="24"/>
        </w:rPr>
        <w:t xml:space="preserve">en el sistema electrónico con el expediente número </w:t>
      </w:r>
      <w:r w:rsidR="005B489D" w:rsidRPr="005B489D">
        <w:rPr>
          <w:rFonts w:ascii="Palatino Linotype" w:hAnsi="Palatino Linotype" w:cs="Arial"/>
          <w:b/>
          <w:bCs/>
          <w:sz w:val="24"/>
          <w:szCs w:val="24"/>
          <w:lang w:eastAsia="es-MX"/>
        </w:rPr>
        <w:t>08995/INFOEM/IP/RR/2019</w:t>
      </w:r>
      <w:r w:rsidR="00E15E85" w:rsidRPr="0096643B">
        <w:rPr>
          <w:rFonts w:ascii="Palatino Linotype" w:hAnsi="Palatino Linotype" w:cs="Arial"/>
          <w:sz w:val="24"/>
          <w:szCs w:val="24"/>
        </w:rPr>
        <w:t xml:space="preserve">, en el cual </w:t>
      </w:r>
      <w:r w:rsidR="00E15E85" w:rsidRPr="0096643B">
        <w:rPr>
          <w:rFonts w:ascii="Palatino Linotype" w:hAnsi="Palatino Linotype" w:cs="Arial"/>
          <w:sz w:val="24"/>
        </w:rPr>
        <w:t>arguye, las siguientes manifestaciones:</w:t>
      </w:r>
    </w:p>
    <w:p w:rsidR="00E15E85" w:rsidRDefault="00E15E85" w:rsidP="00E15E85">
      <w:pPr>
        <w:spacing w:before="240"/>
        <w:jc w:val="both"/>
        <w:rPr>
          <w:rFonts w:ascii="Palatino Linotype" w:hAnsi="Palatino Linotype" w:cs="Arial"/>
          <w:b/>
          <w:sz w:val="24"/>
        </w:rPr>
      </w:pPr>
      <w:r>
        <w:rPr>
          <w:rFonts w:ascii="Palatino Linotype" w:hAnsi="Palatino Linotype" w:cs="Arial"/>
          <w:b/>
          <w:sz w:val="24"/>
        </w:rPr>
        <w:t>Acto Impugnado:</w:t>
      </w:r>
    </w:p>
    <w:p w:rsidR="004827CA" w:rsidRPr="004827CA" w:rsidRDefault="00C56B54" w:rsidP="00376686">
      <w:pPr>
        <w:spacing w:before="240" w:line="360" w:lineRule="auto"/>
        <w:ind w:left="851" w:right="851"/>
        <w:jc w:val="both"/>
        <w:rPr>
          <w:rFonts w:ascii="Palatino Linotype" w:hAnsi="Palatino Linotype"/>
          <w:b/>
          <w:i/>
          <w:color w:val="000000"/>
        </w:rPr>
      </w:pPr>
      <w:r w:rsidRPr="00C56B54">
        <w:rPr>
          <w:rFonts w:ascii="Palatino Linotype" w:hAnsi="Palatino Linotype"/>
          <w:i/>
          <w:color w:val="000000"/>
        </w:rPr>
        <w:t>“</w:t>
      </w:r>
      <w:r w:rsidR="005B489D" w:rsidRPr="005B489D">
        <w:rPr>
          <w:rFonts w:ascii="Palatino Linotype" w:hAnsi="Palatino Linotype"/>
          <w:i/>
          <w:color w:val="000000"/>
        </w:rPr>
        <w:t>Solicito que sea analizada las respuestas de mi solicitudes de informacion, ya que estan violando mi acceso de informacion, negando la informacion.</w:t>
      </w:r>
      <w:r w:rsidR="001D72A8">
        <w:rPr>
          <w:rFonts w:ascii="Palatino Linotype" w:hAnsi="Palatino Linotype"/>
          <w:i/>
          <w:color w:val="000000"/>
        </w:rPr>
        <w:t xml:space="preserve">” </w:t>
      </w:r>
      <w:r w:rsidR="001D72A8">
        <w:rPr>
          <w:rFonts w:ascii="Palatino Linotype" w:hAnsi="Palatino Linotype"/>
          <w:b/>
          <w:i/>
          <w:color w:val="000000"/>
        </w:rPr>
        <w:t>[Sic]</w:t>
      </w:r>
    </w:p>
    <w:p w:rsidR="00E15E85" w:rsidRDefault="00E15E85" w:rsidP="00E15E85">
      <w:pPr>
        <w:spacing w:before="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rsidR="00E15E85" w:rsidRPr="004469D5" w:rsidRDefault="00C56B54" w:rsidP="001D72A8">
      <w:pPr>
        <w:spacing w:before="240" w:line="360" w:lineRule="auto"/>
        <w:ind w:left="851" w:right="851"/>
        <w:jc w:val="both"/>
        <w:rPr>
          <w:rFonts w:ascii="Palatino Linotype" w:hAnsi="Palatino Linotype" w:cs="Arial"/>
          <w:i/>
        </w:rPr>
      </w:pPr>
      <w:r w:rsidRPr="00C56B54">
        <w:rPr>
          <w:rFonts w:ascii="Palatino Linotype" w:hAnsi="Palatino Linotype" w:cs="Arial"/>
          <w:i/>
        </w:rPr>
        <w:t>“</w:t>
      </w:r>
      <w:r w:rsidR="00772AC2" w:rsidRPr="00772AC2">
        <w:rPr>
          <w:rFonts w:ascii="Palatino Linotype" w:hAnsi="Palatino Linotype" w:cs="Arial"/>
          <w:i/>
        </w:rPr>
        <w:t>Solicito que sea analizada las respuestas de mi solicitudes de informacion, ya que estan violando mi acceso de informacion, negando la informacion. Por lo cual es se suma importancia que sea analizado y me entreguen la informacion en version publica</w:t>
      </w:r>
      <w:r w:rsidR="004827CA" w:rsidRPr="004827CA">
        <w:rPr>
          <w:rFonts w:ascii="Palatino Linotype" w:hAnsi="Palatino Linotype" w:cs="Arial"/>
          <w:i/>
        </w:rPr>
        <w:t>.</w:t>
      </w:r>
      <w:r>
        <w:rPr>
          <w:rFonts w:ascii="Palatino Linotype" w:hAnsi="Palatino Linotype" w:cs="Arial"/>
          <w:i/>
        </w:rPr>
        <w:t xml:space="preserve">” </w:t>
      </w:r>
      <w:r w:rsidR="00527856" w:rsidRPr="001D72A8">
        <w:rPr>
          <w:rFonts w:ascii="Palatino Linotype" w:hAnsi="Palatino Linotype" w:cs="Arial"/>
          <w:b/>
          <w:i/>
        </w:rPr>
        <w:t>[</w:t>
      </w:r>
      <w:r w:rsidR="003474F2" w:rsidRPr="001D72A8">
        <w:rPr>
          <w:rFonts w:ascii="Palatino Linotype" w:hAnsi="Palatino Linotype" w:cs="Arial"/>
          <w:b/>
          <w:i/>
        </w:rPr>
        <w:t>S</w:t>
      </w:r>
      <w:r w:rsidR="00E15E85" w:rsidRPr="001D72A8">
        <w:rPr>
          <w:rFonts w:ascii="Palatino Linotype" w:hAnsi="Palatino Linotype" w:cs="Arial"/>
          <w:b/>
          <w:i/>
        </w:rPr>
        <w:t>ic]</w:t>
      </w:r>
    </w:p>
    <w:p w:rsidR="002606F0" w:rsidRPr="00295668" w:rsidRDefault="003034F4" w:rsidP="003034F4">
      <w:pPr>
        <w:tabs>
          <w:tab w:val="left" w:pos="3550"/>
        </w:tabs>
        <w:spacing w:before="240" w:line="240" w:lineRule="auto"/>
        <w:ind w:right="851"/>
        <w:jc w:val="both"/>
        <w:rPr>
          <w:rFonts w:ascii="Palatino Linotype" w:hAnsi="Palatino Linotype"/>
          <w:color w:val="000000"/>
        </w:rPr>
      </w:pPr>
      <w:r>
        <w:rPr>
          <w:rFonts w:ascii="Palatino Linotype" w:hAnsi="Palatino Linotype"/>
          <w:color w:val="000000"/>
        </w:rPr>
        <w:tab/>
      </w:r>
    </w:p>
    <w:p w:rsidR="009C5593" w:rsidRDefault="009C5593" w:rsidP="009C5593">
      <w:pPr>
        <w:spacing w:before="240" w:line="360" w:lineRule="auto"/>
        <w:jc w:val="both"/>
        <w:rPr>
          <w:rFonts w:ascii="Palatino Linotype" w:hAnsi="Palatino Linotype" w:cs="Arial"/>
          <w:b/>
          <w:sz w:val="28"/>
          <w:szCs w:val="28"/>
        </w:rPr>
      </w:pPr>
      <w:r w:rsidRPr="00DB11D0">
        <w:rPr>
          <w:rFonts w:ascii="Palatino Linotype" w:hAnsi="Palatino Linotype" w:cs="Arial"/>
          <w:b/>
          <w:sz w:val="28"/>
        </w:rPr>
        <w:lastRenderedPageBreak/>
        <w:t>CUARTO</w:t>
      </w:r>
      <w:r w:rsidRPr="00DB11D0">
        <w:rPr>
          <w:rFonts w:ascii="Palatino Linotype" w:hAnsi="Palatino Linotype" w:cs="Arial"/>
          <w:b/>
          <w:sz w:val="24"/>
          <w:szCs w:val="24"/>
        </w:rPr>
        <w:t>.</w:t>
      </w:r>
      <w:r w:rsidRPr="00523CF0">
        <w:rPr>
          <w:rFonts w:ascii="Palatino Linotype" w:hAnsi="Palatino Linotype" w:cs="Arial"/>
          <w:b/>
          <w:sz w:val="24"/>
          <w:szCs w:val="24"/>
        </w:rPr>
        <w:t xml:space="preserve"> </w:t>
      </w:r>
      <w:r w:rsidRPr="00523CF0">
        <w:rPr>
          <w:rFonts w:ascii="Palatino Linotype" w:hAnsi="Palatino Linotype" w:cs="Arial"/>
          <w:b/>
          <w:sz w:val="28"/>
          <w:szCs w:val="28"/>
        </w:rPr>
        <w:t>Del turno del recurso de revisión.</w:t>
      </w:r>
    </w:p>
    <w:p w:rsidR="00885104" w:rsidRDefault="009C5593" w:rsidP="00E15E85">
      <w:pPr>
        <w:spacing w:before="240" w:line="360" w:lineRule="auto"/>
        <w:jc w:val="both"/>
        <w:rPr>
          <w:rFonts w:ascii="Palatino Linotype" w:hAnsi="Palatino Linotype" w:cs="Arial"/>
          <w:sz w:val="24"/>
          <w:szCs w:val="24"/>
        </w:rPr>
      </w:pPr>
      <w:r w:rsidRPr="006E3E93">
        <w:rPr>
          <w:rFonts w:ascii="Palatino Linotype" w:hAnsi="Palatino Linotype" w:cs="Arial"/>
          <w:sz w:val="24"/>
          <w:szCs w:val="24"/>
        </w:rPr>
        <w:t xml:space="preserve">Medio de impugnación que le fue turnado a la Comisionada </w:t>
      </w:r>
      <w:r w:rsidRPr="006E3E93">
        <w:rPr>
          <w:rFonts w:ascii="Palatino Linotype" w:hAnsi="Palatino Linotype" w:cs="Arial"/>
          <w:b/>
          <w:sz w:val="24"/>
          <w:szCs w:val="24"/>
        </w:rPr>
        <w:t>Zulema Martínez Sánchez</w:t>
      </w:r>
      <w:r w:rsidRPr="006E3E93">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150166">
        <w:rPr>
          <w:rFonts w:ascii="Palatino Linotype" w:hAnsi="Palatino Linotype" w:cs="Arial"/>
          <w:sz w:val="24"/>
          <w:szCs w:val="24"/>
        </w:rPr>
        <w:t>cuatro de diciembre de dos mil diecinueve</w:t>
      </w:r>
      <w:r w:rsidR="001D72A8">
        <w:rPr>
          <w:rFonts w:ascii="Palatino Linotype" w:hAnsi="Palatino Linotype" w:cs="Arial"/>
          <w:sz w:val="24"/>
          <w:szCs w:val="24"/>
        </w:rPr>
        <w:t>,</w:t>
      </w:r>
      <w:r w:rsidRPr="006E3E93">
        <w:rPr>
          <w:rFonts w:ascii="Palatino Linotype" w:hAnsi="Palatino Linotype" w:cs="Arial"/>
          <w:sz w:val="24"/>
          <w:szCs w:val="24"/>
        </w:rPr>
        <w:t xml:space="preserve"> determinándose en él, un plazo de siete días para que las partes manifestaran lo que a su derecho corresponda en términos del numeral ya citado.</w:t>
      </w:r>
      <w:r>
        <w:rPr>
          <w:rFonts w:ascii="Palatino Linotype" w:hAnsi="Palatino Linotype" w:cs="Arial"/>
          <w:sz w:val="24"/>
          <w:szCs w:val="24"/>
        </w:rPr>
        <w:t xml:space="preserve"> </w:t>
      </w:r>
    </w:p>
    <w:p w:rsidR="006001F5" w:rsidRPr="006001F5" w:rsidRDefault="006001F5" w:rsidP="00E15E85">
      <w:pPr>
        <w:spacing w:before="240" w:line="360" w:lineRule="auto"/>
        <w:jc w:val="both"/>
        <w:rPr>
          <w:rFonts w:ascii="Palatino Linotype" w:hAnsi="Palatino Linotype" w:cs="Arial"/>
          <w:b/>
          <w:sz w:val="2"/>
        </w:rPr>
      </w:pPr>
    </w:p>
    <w:p w:rsidR="00E15E85" w:rsidRPr="006D6045" w:rsidRDefault="001D72A8" w:rsidP="00E15E85">
      <w:pPr>
        <w:spacing w:before="240" w:line="360" w:lineRule="auto"/>
        <w:jc w:val="both"/>
        <w:rPr>
          <w:rFonts w:ascii="Palatino Linotype" w:hAnsi="Palatino Linotype" w:cs="Arial"/>
          <w:b/>
          <w:sz w:val="28"/>
        </w:rPr>
      </w:pPr>
      <w:r>
        <w:rPr>
          <w:rFonts w:ascii="Palatino Linotype" w:hAnsi="Palatino Linotype" w:cs="Arial"/>
          <w:b/>
          <w:sz w:val="28"/>
        </w:rPr>
        <w:t>QUINTO</w:t>
      </w:r>
      <w:r w:rsidR="0076612C">
        <w:rPr>
          <w:rFonts w:ascii="Palatino Linotype" w:hAnsi="Palatino Linotype" w:cs="Arial"/>
          <w:b/>
          <w:sz w:val="28"/>
        </w:rPr>
        <w:t xml:space="preserve">. </w:t>
      </w:r>
      <w:r w:rsidR="00885104">
        <w:rPr>
          <w:rFonts w:ascii="Palatino Linotype" w:hAnsi="Palatino Linotype" w:cs="Arial"/>
          <w:b/>
          <w:sz w:val="28"/>
          <w:szCs w:val="28"/>
        </w:rPr>
        <w:t>De</w:t>
      </w:r>
      <w:r w:rsidR="00E15E85" w:rsidRPr="0087163A">
        <w:rPr>
          <w:rFonts w:ascii="Palatino Linotype" w:hAnsi="Palatino Linotype" w:cs="Arial"/>
          <w:b/>
          <w:sz w:val="28"/>
          <w:szCs w:val="28"/>
        </w:rPr>
        <w:t xml:space="preserve"> la etapa de instrucción.</w:t>
      </w:r>
    </w:p>
    <w:p w:rsidR="00EA16CB" w:rsidRDefault="00EA16CB" w:rsidP="00EA16CB">
      <w:pPr>
        <w:spacing w:before="240" w:line="360" w:lineRule="auto"/>
        <w:jc w:val="both"/>
        <w:rPr>
          <w:rFonts w:ascii="Palatino Linotype" w:hAnsi="Palatino Linotype" w:cs="Arial"/>
          <w:sz w:val="24"/>
          <w:szCs w:val="24"/>
        </w:rPr>
      </w:pPr>
      <w:r w:rsidRPr="00A4009B">
        <w:rPr>
          <w:rFonts w:ascii="Palatino Linotype" w:hAnsi="Palatino Linotype" w:cs="Arial"/>
          <w:sz w:val="24"/>
          <w:szCs w:val="24"/>
        </w:rPr>
        <w:t xml:space="preserve">Así, </w:t>
      </w: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Pr>
          <w:rFonts w:ascii="Palatino Linotype" w:hAnsi="Palatino Linotype" w:cs="Arial"/>
          <w:sz w:val="24"/>
          <w:szCs w:val="24"/>
        </w:rPr>
        <w:t xml:space="preserve"> en el sumario se observa que el Sujeto Obligado en fecha once de diciembre de dos mil diecinueve presentó su informe justificado, mismo qu</w:t>
      </w:r>
      <w:r w:rsidR="006F2049">
        <w:rPr>
          <w:rFonts w:ascii="Palatino Linotype" w:hAnsi="Palatino Linotype" w:cs="Arial"/>
          <w:sz w:val="24"/>
          <w:szCs w:val="24"/>
        </w:rPr>
        <w:t xml:space="preserve">e no fue puesto a la vista </w:t>
      </w:r>
      <w:r w:rsidR="00D6726F">
        <w:rPr>
          <w:rFonts w:ascii="Palatino Linotype" w:hAnsi="Palatino Linotype" w:cs="Arial"/>
          <w:sz w:val="24"/>
          <w:szCs w:val="24"/>
        </w:rPr>
        <w:t>debido a que contiene datos susceptibles de clasificación</w:t>
      </w:r>
      <w:r>
        <w:rPr>
          <w:rFonts w:ascii="Palatino Linotype" w:hAnsi="Palatino Linotype" w:cs="Arial"/>
          <w:sz w:val="24"/>
          <w:szCs w:val="24"/>
        </w:rPr>
        <w:t xml:space="preserve">; asimismo, habiendo transcurrido el plazo establecido no se presentó manifestación alguna por parte del recurrente por lo cual en fecha </w:t>
      </w:r>
      <w:r w:rsidR="00D6726F">
        <w:rPr>
          <w:rFonts w:ascii="Palatino Linotype" w:hAnsi="Palatino Linotype" w:cs="Arial"/>
          <w:sz w:val="24"/>
          <w:szCs w:val="24"/>
        </w:rPr>
        <w:t>dieciséis</w:t>
      </w:r>
      <w:r>
        <w:rPr>
          <w:rFonts w:ascii="Palatino Linotype" w:hAnsi="Palatino Linotype" w:cs="Arial"/>
          <w:sz w:val="24"/>
          <w:szCs w:val="24"/>
        </w:rPr>
        <w:t xml:space="preserve"> de diciembre de </w:t>
      </w:r>
      <w:r w:rsidR="00D6726F">
        <w:rPr>
          <w:rFonts w:ascii="Palatino Linotype" w:hAnsi="Palatino Linotype" w:cs="Arial"/>
          <w:sz w:val="24"/>
          <w:szCs w:val="24"/>
        </w:rPr>
        <w:t>dos mil diecinueve</w:t>
      </w:r>
      <w:r>
        <w:rPr>
          <w:rFonts w:ascii="Palatino Linotype" w:hAnsi="Palatino Linotype" w:cs="Arial"/>
          <w:sz w:val="24"/>
          <w:szCs w:val="24"/>
        </w:rPr>
        <w:t xml:space="preserve"> se decretó el cierre de instrucción</w:t>
      </w:r>
      <w:r w:rsidRPr="00441A94">
        <w:rPr>
          <w:rFonts w:ascii="Palatino Linotype" w:hAnsi="Palatino Linotype" w:cs="Arial"/>
          <w:sz w:val="24"/>
          <w:szCs w:val="24"/>
        </w:rPr>
        <w:t xml:space="preserve"> en</w:t>
      </w:r>
      <w:r w:rsidRPr="003E076B">
        <w:rPr>
          <w:rFonts w:ascii="Palatino Linotype" w:hAnsi="Palatino Linotype" w:cs="Arial"/>
          <w:sz w:val="24"/>
          <w:szCs w:val="24"/>
        </w:rPr>
        <w:t xml:space="preserve"> términos del artículo 185 </w:t>
      </w:r>
      <w:r>
        <w:rPr>
          <w:rFonts w:ascii="Palatino Linotype" w:hAnsi="Palatino Linotype" w:cs="Arial"/>
          <w:sz w:val="24"/>
          <w:szCs w:val="24"/>
        </w:rPr>
        <w:t>f</w:t>
      </w:r>
      <w:r w:rsidRPr="003E076B">
        <w:rPr>
          <w:rFonts w:ascii="Palatino Linotype" w:hAnsi="Palatino Linotype" w:cs="Arial"/>
          <w:sz w:val="24"/>
          <w:szCs w:val="24"/>
        </w:rPr>
        <w:t>racción VI de la Ley de Transparencia y Acceso a la Información Pública del Estado de México y Municipios, iniciando el término legal para dictar resolución definitiva del asunto.</w:t>
      </w:r>
    </w:p>
    <w:p w:rsidR="003D2683" w:rsidRDefault="003D2683" w:rsidP="003D2683">
      <w:pPr>
        <w:spacing w:before="240" w:line="360" w:lineRule="auto"/>
        <w:jc w:val="both"/>
        <w:rPr>
          <w:rFonts w:ascii="Palatino Linotype" w:hAnsi="Palatino Linotype" w:cs="Arial"/>
          <w:sz w:val="24"/>
          <w:szCs w:val="24"/>
        </w:rPr>
      </w:pPr>
      <w:r>
        <w:rPr>
          <w:rFonts w:ascii="Palatino Linotype" w:hAnsi="Palatino Linotype" w:cs="Arial"/>
          <w:sz w:val="24"/>
          <w:szCs w:val="24"/>
        </w:rPr>
        <w:t>Así, en fecha treinta y uno de enero del</w:t>
      </w:r>
      <w:r w:rsidRPr="00434DA0">
        <w:rPr>
          <w:rFonts w:ascii="Palatino Linotype" w:hAnsi="Palatino Linotype" w:cs="Arial"/>
          <w:sz w:val="24"/>
          <w:szCs w:val="24"/>
        </w:rPr>
        <w:t xml:space="preserve"> año en curso se amplió el plazo para dictar resolución, en términos del artículo 181 de la Ley de Transparencia y Acceso a la Información Pública del Estado de México y Municipios.</w:t>
      </w:r>
    </w:p>
    <w:p w:rsidR="003D2683" w:rsidRDefault="003D2683" w:rsidP="00EA16CB">
      <w:pPr>
        <w:spacing w:before="240" w:line="360" w:lineRule="auto"/>
        <w:jc w:val="both"/>
        <w:rPr>
          <w:rFonts w:ascii="Palatino Linotype" w:hAnsi="Palatino Linotype" w:cs="Arial"/>
          <w:sz w:val="24"/>
          <w:szCs w:val="24"/>
        </w:rPr>
      </w:pPr>
    </w:p>
    <w:p w:rsidR="00541ECB" w:rsidRDefault="00541ECB" w:rsidP="00E15E85">
      <w:pPr>
        <w:spacing w:before="240" w:line="360" w:lineRule="auto"/>
        <w:jc w:val="both"/>
        <w:rPr>
          <w:rFonts w:ascii="Palatino Linotype" w:hAnsi="Palatino Linotype" w:cs="Arial"/>
          <w:sz w:val="24"/>
          <w:szCs w:val="24"/>
        </w:rPr>
      </w:pPr>
    </w:p>
    <w:p w:rsidR="00E15E85" w:rsidRDefault="00E15E85" w:rsidP="007654BC">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p>
    <w:p w:rsidR="00E15E85" w:rsidRPr="00911081"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rsidR="006001F5" w:rsidRDefault="00DF3C29" w:rsidP="00E15E85">
      <w:pPr>
        <w:pStyle w:val="Prrafodelista"/>
        <w:autoSpaceDE w:val="0"/>
        <w:autoSpaceDN w:val="0"/>
        <w:adjustRightInd w:val="0"/>
        <w:spacing w:before="240" w:after="160" w:line="360" w:lineRule="auto"/>
        <w:ind w:left="0"/>
        <w:jc w:val="both"/>
        <w:rPr>
          <w:rFonts w:ascii="Palatino Linotype" w:hAnsi="Palatino Linotype" w:cs="Arial"/>
        </w:rPr>
      </w:pPr>
      <w:r w:rsidRPr="008F797B">
        <w:rPr>
          <w:rFonts w:ascii="Palatino Linotype" w:hAnsi="Palatino Linotype" w:cs="Arial"/>
        </w:rPr>
        <w:t xml:space="preserve">Este Instituto de Transparencia, Acceso a la Información Pública y Protección de Datos Personales del Estado de México, es competente para conocer y resolver los presentes recursos de revisión interpuestos por </w:t>
      </w:r>
      <w:r w:rsidRPr="008F797B">
        <w:rPr>
          <w:rFonts w:ascii="Palatino Linotype" w:hAnsi="Palatino Linotype" w:cs="Arial"/>
          <w:b/>
        </w:rPr>
        <w:t xml:space="preserve">El Recurrente </w:t>
      </w:r>
      <w:r w:rsidRPr="008F797B">
        <w:rPr>
          <w:rFonts w:ascii="Palatino Linotype" w:hAnsi="Palatino Linotype" w:cs="Arial"/>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DF3C29" w:rsidRDefault="00DF3C29" w:rsidP="00E15E85">
      <w:pPr>
        <w:pStyle w:val="Prrafodelista"/>
        <w:autoSpaceDE w:val="0"/>
        <w:autoSpaceDN w:val="0"/>
        <w:adjustRightInd w:val="0"/>
        <w:spacing w:before="240" w:after="160" w:line="360" w:lineRule="auto"/>
        <w:ind w:left="0"/>
        <w:jc w:val="both"/>
        <w:rPr>
          <w:rFonts w:ascii="Palatino Linotype" w:hAnsi="Palatino Linotype" w:cs="Arial"/>
          <w:b/>
          <w:sz w:val="28"/>
        </w:rPr>
      </w:pP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E15E85" w:rsidRDefault="00E15E85" w:rsidP="00402F7E">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w:t>
      </w:r>
      <w:r>
        <w:rPr>
          <w:rFonts w:ascii="Palatino Linotype" w:hAnsi="Palatino Linotype" w:cs="Arial"/>
        </w:rPr>
        <w:lastRenderedPageBreak/>
        <w:t xml:space="preserve">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1D72A8" w:rsidRDefault="001D72A8" w:rsidP="00402F7E">
      <w:pPr>
        <w:pStyle w:val="Prrafodelista"/>
        <w:autoSpaceDE w:val="0"/>
        <w:autoSpaceDN w:val="0"/>
        <w:adjustRightInd w:val="0"/>
        <w:spacing w:before="240" w:after="160" w:line="360" w:lineRule="auto"/>
        <w:ind w:left="0"/>
        <w:jc w:val="both"/>
        <w:rPr>
          <w:rFonts w:ascii="Palatino Linotype" w:hAnsi="Palatino Linotype" w:cs="Arial"/>
        </w:rPr>
      </w:pPr>
    </w:p>
    <w:p w:rsidR="006001F5" w:rsidRPr="00FB3150" w:rsidRDefault="006001F5" w:rsidP="006001F5">
      <w:pPr>
        <w:spacing w:line="360" w:lineRule="auto"/>
        <w:ind w:right="49"/>
        <w:jc w:val="both"/>
        <w:rPr>
          <w:rFonts w:ascii="Palatino Linotype" w:hAnsi="Palatino Linotype" w:cs="Arial"/>
          <w:b/>
          <w:sz w:val="28"/>
          <w:szCs w:val="28"/>
        </w:rPr>
      </w:pPr>
      <w:r w:rsidRPr="00FB3150">
        <w:rPr>
          <w:rFonts w:ascii="Palatino Linotype" w:hAnsi="Palatino Linotype" w:cs="Arial"/>
          <w:b/>
          <w:sz w:val="28"/>
          <w:szCs w:val="28"/>
        </w:rPr>
        <w:t>TERCERO.</w:t>
      </w:r>
      <w:r w:rsidRPr="00FB3150">
        <w:rPr>
          <w:rFonts w:ascii="Palatino Linotype" w:hAnsi="Palatino Linotype" w:cs="Arial"/>
          <w:sz w:val="28"/>
          <w:szCs w:val="28"/>
        </w:rPr>
        <w:t xml:space="preserve"> </w:t>
      </w:r>
      <w:r w:rsidRPr="00FB3150">
        <w:rPr>
          <w:rFonts w:ascii="Palatino Linotype" w:hAnsi="Palatino Linotype" w:cs="Arial"/>
          <w:b/>
          <w:sz w:val="28"/>
          <w:szCs w:val="28"/>
        </w:rPr>
        <w:t xml:space="preserve">De las causas de improcedencia. </w:t>
      </w:r>
    </w:p>
    <w:p w:rsidR="006001F5" w:rsidRPr="001D72A8" w:rsidRDefault="006001F5" w:rsidP="006001F5">
      <w:pPr>
        <w:spacing w:line="360" w:lineRule="auto"/>
        <w:ind w:right="49"/>
        <w:jc w:val="both"/>
        <w:rPr>
          <w:rFonts w:ascii="Palatino Linotype" w:hAnsi="Palatino Linotype" w:cs="Arial"/>
          <w:sz w:val="24"/>
          <w:szCs w:val="24"/>
        </w:rPr>
      </w:pPr>
      <w:r w:rsidRPr="001D72A8">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1D72A8">
        <w:rPr>
          <w:rStyle w:val="Refdenotaalpie"/>
          <w:rFonts w:ascii="Palatino Linotype" w:hAnsi="Palatino Linotype" w:cs="Arial"/>
          <w:sz w:val="24"/>
          <w:szCs w:val="24"/>
        </w:rPr>
        <w:footnoteReference w:id="1"/>
      </w:r>
      <w:r w:rsidRPr="001D72A8">
        <w:rPr>
          <w:rFonts w:ascii="Palatino Linotype" w:hAnsi="Palatino Linotype" w:cs="Arial"/>
          <w:sz w:val="24"/>
          <w:szCs w:val="24"/>
        </w:rPr>
        <w:t>.</w:t>
      </w:r>
    </w:p>
    <w:p w:rsidR="006001F5" w:rsidRDefault="006001F5" w:rsidP="006001F5">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lastRenderedPageBreak/>
        <w:t xml:space="preserve">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w:t>
      </w:r>
      <w:r w:rsidRPr="00A5060B">
        <w:rPr>
          <w:rFonts w:ascii="Palatino Linotype" w:hAnsi="Palatino Linotype" w:cs="Arial"/>
        </w:rPr>
        <w:t>las partes, que resulte dable abordar, encontrándose actualizados todos los presupuestos procesales para atender el fondo del asunto, en los términos del considerando posterior.</w:t>
      </w:r>
    </w:p>
    <w:p w:rsidR="006001F5" w:rsidRDefault="006001F5" w:rsidP="006001F5">
      <w:pPr>
        <w:pStyle w:val="Prrafodelista"/>
        <w:widowControl w:val="0"/>
        <w:autoSpaceDE w:val="0"/>
        <w:autoSpaceDN w:val="0"/>
        <w:adjustRightInd w:val="0"/>
        <w:spacing w:line="360" w:lineRule="auto"/>
        <w:ind w:left="0"/>
        <w:jc w:val="both"/>
        <w:rPr>
          <w:rFonts w:ascii="Palatino Linotype" w:hAnsi="Palatino Linotype" w:cs="Arial"/>
          <w:b/>
          <w:sz w:val="28"/>
          <w:szCs w:val="28"/>
        </w:rPr>
      </w:pPr>
    </w:p>
    <w:p w:rsidR="006001F5" w:rsidRPr="00FB3150" w:rsidRDefault="006001F5" w:rsidP="006001F5">
      <w:pPr>
        <w:pStyle w:val="Prrafodelista"/>
        <w:widowControl w:val="0"/>
        <w:autoSpaceDE w:val="0"/>
        <w:autoSpaceDN w:val="0"/>
        <w:adjustRightInd w:val="0"/>
        <w:spacing w:line="360" w:lineRule="auto"/>
        <w:ind w:left="0"/>
        <w:jc w:val="both"/>
        <w:rPr>
          <w:rFonts w:ascii="Palatino Linotype" w:hAnsi="Palatino Linotype" w:cs="Arial"/>
          <w:b/>
          <w:sz w:val="28"/>
          <w:szCs w:val="28"/>
        </w:rPr>
      </w:pPr>
      <w:r w:rsidRPr="00FB3150">
        <w:rPr>
          <w:rFonts w:ascii="Palatino Linotype" w:hAnsi="Palatino Linotype" w:cs="Arial"/>
          <w:b/>
          <w:sz w:val="28"/>
          <w:szCs w:val="28"/>
        </w:rPr>
        <w:t>CUARTO. Estudio y resolución del asunto</w:t>
      </w:r>
      <w:r w:rsidRPr="00FB3150">
        <w:rPr>
          <w:rFonts w:ascii="Palatino Linotype" w:hAnsi="Palatino Linotype"/>
          <w:b/>
          <w:sz w:val="28"/>
          <w:szCs w:val="28"/>
        </w:rPr>
        <w:t xml:space="preserve">. </w:t>
      </w:r>
    </w:p>
    <w:p w:rsidR="00B64940" w:rsidRDefault="00B64940" w:rsidP="00B64940">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rsidR="00B64940" w:rsidRDefault="00B64940" w:rsidP="00B64940">
      <w:pPr>
        <w:pStyle w:val="Prrafodelista"/>
        <w:autoSpaceDE w:val="0"/>
        <w:autoSpaceDN w:val="0"/>
        <w:adjustRightInd w:val="0"/>
        <w:spacing w:line="360" w:lineRule="auto"/>
        <w:ind w:left="0"/>
        <w:jc w:val="both"/>
        <w:rPr>
          <w:rFonts w:ascii="Palatino Linotype" w:hAnsi="Palatino Linotype" w:cs="Arial"/>
        </w:rPr>
      </w:pPr>
    </w:p>
    <w:p w:rsidR="00100AEB" w:rsidRPr="00100AEB" w:rsidRDefault="00100AEB" w:rsidP="00100AEB">
      <w:pPr>
        <w:pStyle w:val="Prrafodelista"/>
        <w:autoSpaceDE w:val="0"/>
        <w:autoSpaceDN w:val="0"/>
        <w:adjustRightInd w:val="0"/>
        <w:spacing w:line="360" w:lineRule="auto"/>
        <w:ind w:left="0"/>
        <w:jc w:val="both"/>
        <w:rPr>
          <w:rFonts w:ascii="Palatino Linotype" w:hAnsi="Palatino Linotype" w:cs="Arial"/>
        </w:rPr>
      </w:pPr>
      <w:r w:rsidRPr="00100AEB">
        <w:rPr>
          <w:rFonts w:ascii="Palatino Linotype" w:hAnsi="Palatino Linotype" w:cs="Arial"/>
        </w:rPr>
        <w:lastRenderedPageBreak/>
        <w:t>En un primer plano, es necesario retomar y de</w:t>
      </w:r>
      <w:r w:rsidR="00B25938">
        <w:rPr>
          <w:rFonts w:ascii="Palatino Linotype" w:hAnsi="Palatino Linotype" w:cs="Arial"/>
        </w:rPr>
        <w:t>limitar los requerimientos del</w:t>
      </w:r>
      <w:r w:rsidRPr="00100AEB">
        <w:rPr>
          <w:rFonts w:ascii="Palatino Linotype" w:hAnsi="Palatino Linotype" w:cs="Arial"/>
        </w:rPr>
        <w:t xml:space="preserve"> ahora </w:t>
      </w:r>
      <w:r w:rsidRPr="00100AEB">
        <w:rPr>
          <w:rFonts w:ascii="Palatino Linotype" w:hAnsi="Palatino Linotype" w:cs="Arial"/>
          <w:b/>
        </w:rPr>
        <w:t xml:space="preserve">Recurrente, </w:t>
      </w:r>
      <w:r w:rsidRPr="00100AEB">
        <w:rPr>
          <w:rFonts w:ascii="Palatino Linotype" w:hAnsi="Palatino Linotype" w:cs="Arial"/>
        </w:rPr>
        <w:t xml:space="preserve">los cuales de manera objetiva versan específicamente en conocer lo siguiente: </w:t>
      </w:r>
    </w:p>
    <w:p w:rsidR="006B61AC" w:rsidRPr="00100AEB" w:rsidRDefault="00B25938" w:rsidP="00B25938">
      <w:pPr>
        <w:numPr>
          <w:ilvl w:val="0"/>
          <w:numId w:val="21"/>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P</w:t>
      </w:r>
      <w:r w:rsidRPr="00B25938">
        <w:rPr>
          <w:rFonts w:ascii="Palatino Linotype" w:eastAsia="Times New Roman" w:hAnsi="Palatino Linotype" w:cs="Arial"/>
          <w:sz w:val="24"/>
          <w:szCs w:val="24"/>
          <w:lang w:val="es-ES" w:eastAsia="es-ES"/>
        </w:rPr>
        <w:t>lan de infraestructura del municipio, en materia de obras hidráulicas y del ejercicio 2018-2019 y el que se enviará al cabildo del Municipio para ser aprob</w:t>
      </w:r>
      <w:r>
        <w:rPr>
          <w:rFonts w:ascii="Palatino Linotype" w:eastAsia="Times New Roman" w:hAnsi="Palatino Linotype" w:cs="Arial"/>
          <w:sz w:val="24"/>
          <w:szCs w:val="24"/>
          <w:lang w:val="es-ES" w:eastAsia="es-ES"/>
        </w:rPr>
        <w:t>ado para el ejercicio 2019-2020</w:t>
      </w:r>
      <w:r w:rsidR="00A3739E" w:rsidRPr="00A3739E">
        <w:rPr>
          <w:rFonts w:ascii="Palatino Linotype" w:eastAsia="Times New Roman" w:hAnsi="Palatino Linotype" w:cs="Arial"/>
          <w:sz w:val="24"/>
          <w:szCs w:val="24"/>
          <w:lang w:val="es-ES" w:eastAsia="es-ES"/>
        </w:rPr>
        <w:t>.</w:t>
      </w:r>
      <w:r w:rsidR="00100AEB" w:rsidRPr="00100AEB">
        <w:rPr>
          <w:rFonts w:ascii="Palatino Linotype" w:eastAsia="Times New Roman" w:hAnsi="Palatino Linotype" w:cs="Arial"/>
          <w:sz w:val="24"/>
          <w:szCs w:val="24"/>
          <w:lang w:val="es-ES" w:eastAsia="es-ES"/>
        </w:rPr>
        <w:t xml:space="preserve"> </w:t>
      </w:r>
    </w:p>
    <w:p w:rsidR="000C5E99" w:rsidRPr="00100AEB" w:rsidRDefault="0098369D" w:rsidP="0098369D">
      <w:pPr>
        <w:numPr>
          <w:ilvl w:val="0"/>
          <w:numId w:val="21"/>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hAnsi="Palatino Linotype" w:cs="Arial"/>
          <w:sz w:val="24"/>
          <w:szCs w:val="24"/>
          <w:lang w:val="es-ES"/>
        </w:rPr>
        <w:t>Versió</w:t>
      </w:r>
      <w:r w:rsidRPr="0098369D">
        <w:rPr>
          <w:rFonts w:ascii="Palatino Linotype" w:hAnsi="Palatino Linotype" w:cs="Arial"/>
          <w:sz w:val="24"/>
          <w:szCs w:val="24"/>
          <w:lang w:val="es-ES"/>
        </w:rPr>
        <w:t>n pública de las personas morales deudoras y al mes de octubre 2019 cuenta con servicio</w:t>
      </w:r>
      <w:r w:rsidR="00A3739E" w:rsidRPr="00A3739E">
        <w:rPr>
          <w:rFonts w:ascii="Palatino Linotype" w:hAnsi="Palatino Linotype" w:cs="Arial"/>
          <w:sz w:val="24"/>
          <w:szCs w:val="24"/>
          <w:lang w:val="es-ES"/>
        </w:rPr>
        <w:t>.</w:t>
      </w:r>
    </w:p>
    <w:p w:rsidR="002D11F3" w:rsidRPr="002D11F3" w:rsidRDefault="00034181" w:rsidP="0098369D">
      <w:pPr>
        <w:numPr>
          <w:ilvl w:val="0"/>
          <w:numId w:val="21"/>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hAnsi="Palatino Linotype" w:cs="Arial"/>
          <w:sz w:val="24"/>
          <w:szCs w:val="24"/>
          <w:lang w:val="es-ES"/>
        </w:rPr>
        <w:t>P</w:t>
      </w:r>
      <w:r w:rsidR="0098369D" w:rsidRPr="0098369D">
        <w:rPr>
          <w:rFonts w:ascii="Palatino Linotype" w:hAnsi="Palatino Linotype" w:cs="Arial"/>
          <w:sz w:val="24"/>
          <w:szCs w:val="24"/>
          <w:lang w:val="es-ES"/>
        </w:rPr>
        <w:t>olítica o lineamientos aprobados por cabildo, donde se pueda observar las circunst</w:t>
      </w:r>
      <w:r w:rsidR="00CF23C5">
        <w:rPr>
          <w:rFonts w:ascii="Palatino Linotype" w:hAnsi="Palatino Linotype" w:cs="Arial"/>
          <w:sz w:val="24"/>
          <w:szCs w:val="24"/>
          <w:lang w:val="es-ES"/>
        </w:rPr>
        <w:t>ancias de pago en parcialidades</w:t>
      </w:r>
      <w:r w:rsidR="00552D61">
        <w:rPr>
          <w:rFonts w:ascii="Palatino Linotype" w:hAnsi="Palatino Linotype" w:cs="Arial"/>
          <w:sz w:val="24"/>
          <w:szCs w:val="24"/>
          <w:lang w:val="es-ES"/>
        </w:rPr>
        <w:t>, descuentos o programas social</w:t>
      </w:r>
      <w:r w:rsidR="0098369D" w:rsidRPr="0098369D">
        <w:rPr>
          <w:rFonts w:ascii="Palatino Linotype" w:hAnsi="Palatino Linotype" w:cs="Arial"/>
          <w:sz w:val="24"/>
          <w:szCs w:val="24"/>
          <w:lang w:val="es-ES"/>
        </w:rPr>
        <w:t>, en consideración con la disminución de los créditos fisc</w:t>
      </w:r>
      <w:r w:rsidR="0098369D">
        <w:rPr>
          <w:rFonts w:ascii="Palatino Linotype" w:hAnsi="Palatino Linotype" w:cs="Arial"/>
          <w:sz w:val="24"/>
          <w:szCs w:val="24"/>
          <w:lang w:val="es-ES"/>
        </w:rPr>
        <w:t>ales, del ejercicio 2018 y 2019</w:t>
      </w:r>
      <w:r w:rsidR="002D11F3" w:rsidRPr="002D11F3">
        <w:rPr>
          <w:rFonts w:ascii="Palatino Linotype" w:hAnsi="Palatino Linotype" w:cs="Arial"/>
          <w:sz w:val="24"/>
          <w:szCs w:val="24"/>
          <w:lang w:val="es-ES"/>
        </w:rPr>
        <w:t>.</w:t>
      </w:r>
    </w:p>
    <w:p w:rsidR="006B61AC" w:rsidRPr="006B61AC" w:rsidRDefault="006B61AC" w:rsidP="006B61A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100AEB" w:rsidRDefault="00100AEB" w:rsidP="00100AEB">
      <w:pPr>
        <w:spacing w:before="240" w:after="240" w:line="360" w:lineRule="auto"/>
        <w:jc w:val="both"/>
        <w:rPr>
          <w:rFonts w:ascii="Palatino Linotype" w:hAnsi="Palatino Linotype" w:cs="Arial"/>
          <w:sz w:val="24"/>
          <w:szCs w:val="24"/>
        </w:rPr>
      </w:pPr>
      <w:r w:rsidRPr="00003567">
        <w:rPr>
          <w:rFonts w:ascii="Palatino Linotype" w:hAnsi="Palatino Linotype" w:cs="Arial"/>
          <w:sz w:val="24"/>
          <w:szCs w:val="24"/>
        </w:rPr>
        <w:t>En esta tesitura,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100AEB" w:rsidRPr="00100AEB" w:rsidRDefault="00100AEB" w:rsidP="00B64940">
      <w:pPr>
        <w:pStyle w:val="Sinespaciado"/>
        <w:spacing w:line="360" w:lineRule="auto"/>
        <w:jc w:val="both"/>
        <w:rPr>
          <w:rFonts w:ascii="Palatino Linotype" w:hAnsi="Palatino Linotype"/>
        </w:rPr>
      </w:pPr>
      <w:r>
        <w:rPr>
          <w:rFonts w:ascii="Palatino Linotype" w:hAnsi="Palatino Linotype"/>
        </w:rPr>
        <w:t xml:space="preserve">Una vez sentado lo anterior, como se mencionó en el antecedente segundo, </w:t>
      </w:r>
      <w:r>
        <w:rPr>
          <w:rFonts w:ascii="Palatino Linotype" w:hAnsi="Palatino Linotype"/>
          <w:b/>
        </w:rPr>
        <w:t xml:space="preserve">El Sujeto Obligado </w:t>
      </w:r>
      <w:r>
        <w:rPr>
          <w:rFonts w:ascii="Palatino Linotype" w:hAnsi="Palatino Linotype"/>
        </w:rPr>
        <w:t xml:space="preserve">en fecha </w:t>
      </w:r>
      <w:r w:rsidR="005721EA">
        <w:rPr>
          <w:rFonts w:ascii="Palatino Linotype" w:hAnsi="Palatino Linotype"/>
        </w:rPr>
        <w:t>veintiséis</w:t>
      </w:r>
      <w:r w:rsidR="002D3A60">
        <w:rPr>
          <w:rFonts w:ascii="Palatino Linotype" w:hAnsi="Palatino Linotype"/>
        </w:rPr>
        <w:t xml:space="preserve"> de noviembre de</w:t>
      </w:r>
      <w:r>
        <w:rPr>
          <w:rFonts w:ascii="Palatino Linotype" w:hAnsi="Palatino Linotype"/>
        </w:rPr>
        <w:t xml:space="preserve"> dos mil diecinueve, rindió su </w:t>
      </w:r>
      <w:r>
        <w:rPr>
          <w:rFonts w:ascii="Palatino Linotype" w:hAnsi="Palatino Linotype"/>
        </w:rPr>
        <w:lastRenderedPageBreak/>
        <w:t xml:space="preserve">respuesta a la solicitud de información formulada por </w:t>
      </w:r>
      <w:r w:rsidR="006B5FD9">
        <w:rPr>
          <w:rFonts w:ascii="Palatino Linotype" w:hAnsi="Palatino Linotype"/>
          <w:b/>
        </w:rPr>
        <w:t>El</w:t>
      </w:r>
      <w:r>
        <w:rPr>
          <w:rFonts w:ascii="Palatino Linotype" w:hAnsi="Palatino Linotype"/>
          <w:b/>
        </w:rPr>
        <w:t xml:space="preserve"> Recurrente, </w:t>
      </w:r>
      <w:r>
        <w:rPr>
          <w:rFonts w:ascii="Palatino Linotype" w:hAnsi="Palatino Linotype"/>
        </w:rPr>
        <w:t xml:space="preserve">adjuntando lo siguiente: </w:t>
      </w:r>
    </w:p>
    <w:p w:rsidR="00100AEB" w:rsidRDefault="00100AEB" w:rsidP="00B64940">
      <w:pPr>
        <w:pStyle w:val="Sinespaciado"/>
        <w:spacing w:line="360" w:lineRule="auto"/>
        <w:jc w:val="both"/>
        <w:rPr>
          <w:rFonts w:ascii="Palatino Linotype" w:hAnsi="Palatino Linotype"/>
        </w:rPr>
      </w:pPr>
    </w:p>
    <w:p w:rsidR="00BB2EAE" w:rsidRPr="0036711E" w:rsidRDefault="005721EA" w:rsidP="00DA7756">
      <w:pPr>
        <w:pStyle w:val="Sinespaciado"/>
        <w:numPr>
          <w:ilvl w:val="0"/>
          <w:numId w:val="26"/>
        </w:numPr>
        <w:spacing w:line="360" w:lineRule="auto"/>
        <w:jc w:val="both"/>
        <w:rPr>
          <w:rFonts w:ascii="Palatino Linotype" w:hAnsi="Palatino Linotype"/>
          <w:b/>
        </w:rPr>
      </w:pPr>
      <w:r>
        <w:rPr>
          <w:rFonts w:ascii="Palatino Linotype" w:hAnsi="Palatino Linotype"/>
          <w:b/>
        </w:rPr>
        <w:t>“</w:t>
      </w:r>
      <w:r w:rsidR="00DA7756" w:rsidRPr="00DA7756">
        <w:rPr>
          <w:rFonts w:ascii="Palatino Linotype" w:hAnsi="Palatino Linotype"/>
          <w:b/>
        </w:rPr>
        <w:t>OFICIO DE INFRAESTUCTURA URBANA.PDF</w:t>
      </w:r>
      <w:r w:rsidR="00BB2EAE" w:rsidRPr="00806B0D">
        <w:rPr>
          <w:rFonts w:ascii="Palatino Linotype" w:hAnsi="Palatino Linotype"/>
          <w:b/>
        </w:rPr>
        <w:t>”:</w:t>
      </w:r>
      <w:r w:rsidR="00BB2EAE" w:rsidRPr="00F85458">
        <w:rPr>
          <w:rFonts w:ascii="Palatino Linotype" w:hAnsi="Palatino Linotype"/>
        </w:rPr>
        <w:t xml:space="preserve"> </w:t>
      </w:r>
      <w:r w:rsidR="00DA7756">
        <w:rPr>
          <w:rFonts w:ascii="Palatino Linotype" w:hAnsi="Palatino Linotype"/>
        </w:rPr>
        <w:t>Documento que consta del oficio DIU/CJ/220/2019 signado por el coordinador jurídico de la direcci</w:t>
      </w:r>
      <w:r w:rsidR="00E60882">
        <w:rPr>
          <w:rFonts w:ascii="Palatino Linotype" w:hAnsi="Palatino Linotype"/>
        </w:rPr>
        <w:t xml:space="preserve">ón de infraestructura urbana, el cual en lo medular </w:t>
      </w:r>
      <w:r w:rsidR="00457021">
        <w:rPr>
          <w:rFonts w:ascii="Palatino Linotype" w:hAnsi="Palatino Linotype"/>
        </w:rPr>
        <w:t xml:space="preserve">expresa que la Dirección de Infraestructura Urbana es incompetente para proporcionar lo solicitado </w:t>
      </w:r>
      <w:r w:rsidR="00354303">
        <w:rPr>
          <w:rFonts w:ascii="Palatino Linotype" w:hAnsi="Palatino Linotype"/>
        </w:rPr>
        <w:t xml:space="preserve">toda vez que </w:t>
      </w:r>
      <w:r w:rsidR="0049617A">
        <w:rPr>
          <w:rFonts w:ascii="Palatino Linotype" w:hAnsi="Palatino Linotype"/>
        </w:rPr>
        <w:t>no se trata de la ejecución de una obra pública.</w:t>
      </w:r>
    </w:p>
    <w:p w:rsidR="00BB2EAE" w:rsidRDefault="00BB2EAE" w:rsidP="00BB2EAE">
      <w:pPr>
        <w:pStyle w:val="Sinespaciado"/>
        <w:spacing w:line="360" w:lineRule="auto"/>
        <w:ind w:left="720"/>
        <w:jc w:val="both"/>
        <w:rPr>
          <w:rFonts w:ascii="Palatino Linotype" w:hAnsi="Palatino Linotype"/>
          <w:b/>
        </w:rPr>
      </w:pPr>
    </w:p>
    <w:p w:rsidR="00194288" w:rsidRPr="00775670" w:rsidRDefault="00806B0D" w:rsidP="009A5020">
      <w:pPr>
        <w:pStyle w:val="Sinespaciado"/>
        <w:numPr>
          <w:ilvl w:val="0"/>
          <w:numId w:val="26"/>
        </w:numPr>
        <w:spacing w:line="360" w:lineRule="auto"/>
        <w:jc w:val="both"/>
        <w:rPr>
          <w:rFonts w:ascii="Palatino Linotype" w:hAnsi="Palatino Linotype"/>
        </w:rPr>
      </w:pPr>
      <w:r w:rsidRPr="00806B0D">
        <w:rPr>
          <w:rFonts w:ascii="Palatino Linotype" w:hAnsi="Palatino Linotype"/>
          <w:b/>
        </w:rPr>
        <w:t>“</w:t>
      </w:r>
      <w:r w:rsidR="0049617A" w:rsidRPr="0049617A">
        <w:rPr>
          <w:rFonts w:ascii="Palatino Linotype" w:hAnsi="Palatino Linotype"/>
          <w:b/>
        </w:rPr>
        <w:t>OFICIO DE SECRETARIA DEL AYUNTAMIETO.PDF</w:t>
      </w:r>
      <w:r w:rsidRPr="00806B0D">
        <w:rPr>
          <w:rFonts w:ascii="Palatino Linotype" w:hAnsi="Palatino Linotype"/>
          <w:b/>
        </w:rPr>
        <w:t>”:</w:t>
      </w:r>
      <w:r w:rsidR="00E27D5A">
        <w:rPr>
          <w:rFonts w:ascii="Palatino Linotype" w:hAnsi="Palatino Linotype"/>
        </w:rPr>
        <w:t xml:space="preserve"> contiene un documento signado por el asesor de la secretaría de ayuntamiento, el </w:t>
      </w:r>
      <w:r w:rsidR="00931CAC">
        <w:rPr>
          <w:rFonts w:ascii="Palatino Linotype" w:hAnsi="Palatino Linotype"/>
        </w:rPr>
        <w:t xml:space="preserve">cual en lo medular hace referencia a la gaceta municipal número 40 volumen I, en la cual se encuentra inmerso el </w:t>
      </w:r>
      <w:r w:rsidR="00B31504">
        <w:rPr>
          <w:rFonts w:ascii="Palatino Linotype" w:hAnsi="Palatino Linotype"/>
        </w:rPr>
        <w:t xml:space="preserve">acuerdo por el cual se autoriza al Órgano Público Descentralizado para la prestación de los Servicios de Agua Potable, Alcantarillado y Saneamiento del Municipio </w:t>
      </w:r>
      <w:r w:rsidR="00426305">
        <w:rPr>
          <w:rFonts w:ascii="Palatino Linotype" w:hAnsi="Palatino Linotype"/>
        </w:rPr>
        <w:t>de Tlalnepantla México</w:t>
      </w:r>
      <w:r w:rsidR="00D36F9C">
        <w:rPr>
          <w:rFonts w:ascii="Palatino Linotype" w:hAnsi="Palatino Linotype"/>
        </w:rPr>
        <w:t>, la aprobación del “Programa de Regularización Fiscal 2019, Segunda Etapa”</w:t>
      </w:r>
    </w:p>
    <w:p w:rsidR="00C3719F" w:rsidRDefault="00C3719F" w:rsidP="00C3719F">
      <w:pPr>
        <w:pStyle w:val="Sinespaciado"/>
        <w:spacing w:line="360" w:lineRule="auto"/>
        <w:jc w:val="both"/>
        <w:rPr>
          <w:rFonts w:ascii="Palatino Linotype" w:hAnsi="Palatino Linotype" w:cs="Arial"/>
          <w:lang w:eastAsia="es-MX"/>
        </w:rPr>
      </w:pPr>
    </w:p>
    <w:p w:rsidR="00ED1441" w:rsidRDefault="00C3719F" w:rsidP="00062AB7">
      <w:pPr>
        <w:pStyle w:val="Sinespaciado"/>
        <w:spacing w:line="360" w:lineRule="auto"/>
        <w:jc w:val="both"/>
        <w:rPr>
          <w:rFonts w:ascii="Palatino Linotype" w:hAnsi="Palatino Linotype" w:cs="Arial"/>
          <w:lang w:eastAsia="es-MX"/>
        </w:rPr>
      </w:pPr>
      <w:r>
        <w:rPr>
          <w:rFonts w:ascii="Palatino Linotype" w:hAnsi="Palatino Linotype" w:cs="Arial"/>
          <w:lang w:eastAsia="es-MX"/>
        </w:rPr>
        <w:t xml:space="preserve">De igual forma, informa que no puede dar respuesta a la solicitud toda vez que el Sujeto Obligado para conocer dicha solicitud </w:t>
      </w:r>
      <w:r w:rsidR="0092531A">
        <w:rPr>
          <w:rFonts w:ascii="Palatino Linotype" w:hAnsi="Palatino Linotype" w:cs="Arial"/>
          <w:lang w:eastAsia="es-MX"/>
        </w:rPr>
        <w:t xml:space="preserve">es el </w:t>
      </w:r>
      <w:r>
        <w:rPr>
          <w:rFonts w:ascii="Palatino Linotype" w:hAnsi="Palatino Linotype" w:cs="Arial"/>
          <w:lang w:eastAsia="es-MX"/>
        </w:rPr>
        <w:t>Organismo Público Descentralizado para la Prestación de los Servicios de Agua Potable, Alcantarillado y Saneamiento del Municipio de Tlalnepantla, México (OPDM)</w:t>
      </w:r>
      <w:r w:rsidR="00062AB7">
        <w:rPr>
          <w:rFonts w:ascii="Palatino Linotype" w:hAnsi="Palatino Linotype" w:cs="Arial"/>
          <w:lang w:eastAsia="es-MX"/>
        </w:rPr>
        <w:t>.</w:t>
      </w:r>
    </w:p>
    <w:p w:rsidR="00062AB7" w:rsidRDefault="00062AB7" w:rsidP="00062AB7">
      <w:pPr>
        <w:pStyle w:val="Sinespaciado"/>
        <w:spacing w:line="360" w:lineRule="auto"/>
        <w:jc w:val="both"/>
        <w:rPr>
          <w:rFonts w:ascii="Palatino Linotype" w:hAnsi="Palatino Linotype" w:cs="Arial"/>
          <w:lang w:eastAsia="es-MX"/>
        </w:rPr>
      </w:pPr>
    </w:p>
    <w:p w:rsidR="0019799D" w:rsidRPr="00CA3D18" w:rsidRDefault="0019799D" w:rsidP="0019799D">
      <w:pPr>
        <w:tabs>
          <w:tab w:val="left" w:pos="5415"/>
        </w:tabs>
        <w:spacing w:line="360" w:lineRule="auto"/>
        <w:jc w:val="both"/>
        <w:rPr>
          <w:rFonts w:ascii="Palatino Linotype" w:hAnsi="Palatino Linotype"/>
          <w:sz w:val="24"/>
          <w:szCs w:val="24"/>
        </w:rPr>
      </w:pPr>
      <w:r w:rsidRPr="00CA3D18">
        <w:rPr>
          <w:rFonts w:ascii="Palatino Linotype" w:hAnsi="Palatino Linotype"/>
          <w:sz w:val="24"/>
          <w:szCs w:val="24"/>
        </w:rPr>
        <w:t xml:space="preserve">Inconforme con la respuesta del </w:t>
      </w:r>
      <w:r w:rsidRPr="00CA3D18">
        <w:rPr>
          <w:rFonts w:ascii="Palatino Linotype" w:hAnsi="Palatino Linotype"/>
          <w:b/>
          <w:sz w:val="24"/>
          <w:szCs w:val="24"/>
        </w:rPr>
        <w:t xml:space="preserve">Sujeto Obligado, El Recurrente </w:t>
      </w:r>
      <w:r w:rsidRPr="00CA3D18">
        <w:rPr>
          <w:rFonts w:ascii="Palatino Linotype" w:hAnsi="Palatino Linotype"/>
          <w:sz w:val="24"/>
          <w:szCs w:val="24"/>
        </w:rPr>
        <w:t xml:space="preserve">interpuso recurso de revisión en fecha </w:t>
      </w:r>
      <w:r w:rsidR="00C90E50">
        <w:rPr>
          <w:rFonts w:ascii="Palatino Linotype" w:hAnsi="Palatino Linotype"/>
          <w:sz w:val="24"/>
          <w:szCs w:val="24"/>
        </w:rPr>
        <w:t xml:space="preserve">veintiocho </w:t>
      </w:r>
      <w:r w:rsidR="00F35694">
        <w:rPr>
          <w:rFonts w:ascii="Palatino Linotype" w:hAnsi="Palatino Linotype"/>
          <w:sz w:val="24"/>
          <w:szCs w:val="24"/>
        </w:rPr>
        <w:t>de noviembre</w:t>
      </w:r>
      <w:r w:rsidRPr="00CA3D18">
        <w:rPr>
          <w:rFonts w:ascii="Palatino Linotype" w:hAnsi="Palatino Linotype"/>
          <w:sz w:val="24"/>
          <w:szCs w:val="24"/>
        </w:rPr>
        <w:t xml:space="preserve">, admitiéndose el </w:t>
      </w:r>
      <w:r w:rsidR="00867183">
        <w:rPr>
          <w:rFonts w:ascii="Palatino Linotype" w:hAnsi="Palatino Linotype"/>
          <w:sz w:val="24"/>
          <w:szCs w:val="24"/>
        </w:rPr>
        <w:t>cuatro de diciembre</w:t>
      </w:r>
      <w:r w:rsidR="00AF5190">
        <w:rPr>
          <w:rFonts w:ascii="Palatino Linotype" w:hAnsi="Palatino Linotype"/>
          <w:sz w:val="24"/>
          <w:szCs w:val="24"/>
        </w:rPr>
        <w:t xml:space="preserve">, </w:t>
      </w:r>
      <w:r w:rsidR="00AF5190">
        <w:rPr>
          <w:rFonts w:ascii="Palatino Linotype" w:hAnsi="Palatino Linotype"/>
          <w:sz w:val="24"/>
          <w:szCs w:val="24"/>
        </w:rPr>
        <w:lastRenderedPageBreak/>
        <w:t>ambos del año dos mil diecinueve</w:t>
      </w:r>
      <w:r w:rsidRPr="00CA3D18">
        <w:rPr>
          <w:rFonts w:ascii="Palatino Linotype" w:hAnsi="Palatino Linotype"/>
          <w:sz w:val="24"/>
          <w:szCs w:val="24"/>
        </w:rPr>
        <w:t>. Señalando como razones o motivos de inconformidad:</w:t>
      </w:r>
    </w:p>
    <w:p w:rsidR="0019799D" w:rsidRPr="00217743" w:rsidRDefault="0019799D" w:rsidP="0019799D">
      <w:pPr>
        <w:pStyle w:val="Prrafodelista"/>
        <w:tabs>
          <w:tab w:val="left" w:pos="5415"/>
        </w:tabs>
        <w:spacing w:before="240" w:after="160" w:line="360" w:lineRule="auto"/>
        <w:ind w:left="851" w:right="851"/>
        <w:jc w:val="both"/>
        <w:rPr>
          <w:rFonts w:ascii="Palatino Linotype" w:hAnsi="Palatino Linotype"/>
          <w:b/>
          <w:i/>
          <w:color w:val="000000"/>
          <w:sz w:val="22"/>
          <w:szCs w:val="22"/>
        </w:rPr>
      </w:pPr>
      <w:r w:rsidRPr="00CA3D18">
        <w:rPr>
          <w:rFonts w:ascii="Palatino Linotype" w:hAnsi="Palatino Linotype"/>
          <w:i/>
          <w:color w:val="000000"/>
          <w:sz w:val="22"/>
          <w:szCs w:val="22"/>
        </w:rPr>
        <w:t>“</w:t>
      </w:r>
      <w:r w:rsidR="00A432AE" w:rsidRPr="00A432AE">
        <w:rPr>
          <w:rFonts w:ascii="Palatino Linotype" w:hAnsi="Palatino Linotype"/>
          <w:i/>
          <w:sz w:val="22"/>
          <w:szCs w:val="22"/>
        </w:rPr>
        <w:t>Solicito que sea analizada las respuestas de mi solicitudes de informacion, ya que estan violando mi acceso de informacion, negando la informacion. Por lo cual es se suma importancia que sea analizado y me entreguen la informacion en version publica</w:t>
      </w:r>
      <w:r w:rsidRPr="004A3FF3">
        <w:rPr>
          <w:rFonts w:ascii="Palatino Linotype" w:hAnsi="Palatino Linotype"/>
          <w:i/>
          <w:sz w:val="22"/>
          <w:szCs w:val="22"/>
        </w:rPr>
        <w:t>.</w:t>
      </w:r>
      <w:r w:rsidRPr="00CA3D18">
        <w:rPr>
          <w:rFonts w:ascii="Palatino Linotype" w:hAnsi="Palatino Linotype"/>
          <w:i/>
          <w:color w:val="000000"/>
          <w:sz w:val="22"/>
          <w:szCs w:val="22"/>
        </w:rPr>
        <w:t xml:space="preserve">” </w:t>
      </w:r>
      <w:r w:rsidRPr="00CA3D18">
        <w:rPr>
          <w:rFonts w:ascii="Palatino Linotype" w:hAnsi="Palatino Linotype"/>
          <w:b/>
          <w:i/>
          <w:color w:val="000000"/>
          <w:sz w:val="22"/>
          <w:szCs w:val="22"/>
        </w:rPr>
        <w:t>[Sic]</w:t>
      </w:r>
    </w:p>
    <w:p w:rsidR="00027792" w:rsidRDefault="00062AB7" w:rsidP="00611BA2">
      <w:pPr>
        <w:tabs>
          <w:tab w:val="left" w:pos="5415"/>
        </w:tabs>
        <w:spacing w:before="120" w:line="360" w:lineRule="auto"/>
        <w:ind w:right="51"/>
        <w:jc w:val="both"/>
        <w:rPr>
          <w:rFonts w:ascii="Palatino Linotype" w:hAnsi="Palatino Linotype"/>
          <w:sz w:val="24"/>
          <w:szCs w:val="24"/>
        </w:rPr>
      </w:pPr>
      <w:r>
        <w:rPr>
          <w:rFonts w:ascii="Palatino Linotype" w:hAnsi="Palatino Linotype"/>
          <w:sz w:val="24"/>
          <w:szCs w:val="24"/>
        </w:rPr>
        <w:t xml:space="preserve">Por su parte, el </w:t>
      </w:r>
      <w:r>
        <w:rPr>
          <w:rFonts w:ascii="Palatino Linotype" w:hAnsi="Palatino Linotype"/>
          <w:b/>
          <w:sz w:val="24"/>
          <w:szCs w:val="24"/>
        </w:rPr>
        <w:t>Sujeto Obligado</w:t>
      </w:r>
      <w:r>
        <w:rPr>
          <w:rFonts w:ascii="Palatino Linotype" w:hAnsi="Palatino Linotype"/>
          <w:sz w:val="24"/>
          <w:szCs w:val="24"/>
        </w:rPr>
        <w:t xml:space="preserve"> rindi</w:t>
      </w:r>
      <w:r w:rsidR="005079FE">
        <w:rPr>
          <w:rFonts w:ascii="Palatino Linotype" w:hAnsi="Palatino Linotype"/>
          <w:sz w:val="24"/>
          <w:szCs w:val="24"/>
        </w:rPr>
        <w:t>ó su Informe Justificado en fecha once de diciembre de dos mil diecinueve, mismo que no fue p</w:t>
      </w:r>
      <w:r w:rsidR="003D0D23">
        <w:rPr>
          <w:rFonts w:ascii="Palatino Linotype" w:hAnsi="Palatino Linotype"/>
          <w:sz w:val="24"/>
          <w:szCs w:val="24"/>
        </w:rPr>
        <w:t xml:space="preserve">uesto a la vista toda vez que contiene </w:t>
      </w:r>
      <w:r w:rsidR="00B21660">
        <w:rPr>
          <w:rFonts w:ascii="Palatino Linotype" w:hAnsi="Palatino Linotype"/>
          <w:sz w:val="24"/>
          <w:szCs w:val="24"/>
        </w:rPr>
        <w:t>datos susceptibles de clasificaci</w:t>
      </w:r>
      <w:r w:rsidR="00C2076A">
        <w:rPr>
          <w:rFonts w:ascii="Palatino Linotype" w:hAnsi="Palatino Linotype"/>
          <w:sz w:val="24"/>
          <w:szCs w:val="24"/>
        </w:rPr>
        <w:t xml:space="preserve">ón, pues entrega el acta del comité de transparencia en la cual se tratan diversos temas además de lo </w:t>
      </w:r>
      <w:r w:rsidR="00B21660">
        <w:rPr>
          <w:rFonts w:ascii="Palatino Linotype" w:hAnsi="Palatino Linotype"/>
          <w:sz w:val="24"/>
          <w:szCs w:val="24"/>
        </w:rPr>
        <w:t xml:space="preserve"> </w:t>
      </w:r>
      <w:r w:rsidR="00C73E2F">
        <w:rPr>
          <w:rFonts w:ascii="Palatino Linotype" w:hAnsi="Palatino Linotype"/>
          <w:sz w:val="24"/>
          <w:szCs w:val="24"/>
        </w:rPr>
        <w:t>pertinente a la solicitud de información sobre la que versa la presente resolución.</w:t>
      </w:r>
    </w:p>
    <w:p w:rsidR="00027792" w:rsidRDefault="00027792" w:rsidP="00611BA2">
      <w:pPr>
        <w:tabs>
          <w:tab w:val="left" w:pos="5415"/>
        </w:tabs>
        <w:spacing w:before="120" w:line="360" w:lineRule="auto"/>
        <w:ind w:right="51"/>
        <w:jc w:val="both"/>
        <w:rPr>
          <w:rFonts w:ascii="Palatino Linotype" w:hAnsi="Palatino Linotype"/>
          <w:sz w:val="24"/>
          <w:szCs w:val="24"/>
        </w:rPr>
      </w:pPr>
      <w:r>
        <w:rPr>
          <w:rFonts w:ascii="Palatino Linotype" w:hAnsi="Palatino Linotype"/>
          <w:sz w:val="24"/>
          <w:szCs w:val="24"/>
        </w:rPr>
        <w:t xml:space="preserve">Por cuanto al punto </w:t>
      </w:r>
      <w:r>
        <w:rPr>
          <w:rFonts w:ascii="Palatino Linotype" w:hAnsi="Palatino Linotype"/>
          <w:b/>
          <w:sz w:val="24"/>
          <w:szCs w:val="24"/>
        </w:rPr>
        <w:t>1</w:t>
      </w:r>
      <w:r>
        <w:rPr>
          <w:rFonts w:ascii="Palatino Linotype" w:hAnsi="Palatino Linotype"/>
          <w:sz w:val="24"/>
          <w:szCs w:val="24"/>
        </w:rPr>
        <w:t xml:space="preserve"> referente al plan de infraestructura del municipio en materia de obras hidráulicas</w:t>
      </w:r>
      <w:r w:rsidR="000B3543">
        <w:rPr>
          <w:rFonts w:ascii="Palatino Linotype" w:hAnsi="Palatino Linotype"/>
          <w:sz w:val="24"/>
          <w:szCs w:val="24"/>
        </w:rPr>
        <w:t>, el Reglamento Interior de la Administración Pública del Mu</w:t>
      </w:r>
      <w:r w:rsidR="00BF1BBC">
        <w:rPr>
          <w:rFonts w:ascii="Palatino Linotype" w:hAnsi="Palatino Linotype"/>
          <w:sz w:val="24"/>
          <w:szCs w:val="24"/>
        </w:rPr>
        <w:t>nicipio de Tlalnepantla de Baz, en su artículo sexto señala:</w:t>
      </w:r>
    </w:p>
    <w:p w:rsidR="00BF1BBC" w:rsidRDefault="00BF1BBC" w:rsidP="00611BA2">
      <w:pPr>
        <w:tabs>
          <w:tab w:val="left" w:pos="5415"/>
        </w:tabs>
        <w:spacing w:before="120" w:line="360" w:lineRule="auto"/>
        <w:ind w:right="51"/>
        <w:jc w:val="both"/>
        <w:rPr>
          <w:rFonts w:ascii="Palatino Linotype" w:hAnsi="Palatino Linotype"/>
          <w:sz w:val="24"/>
          <w:szCs w:val="24"/>
        </w:rPr>
      </w:pPr>
      <w:r>
        <w:rPr>
          <w:rFonts w:ascii="Palatino Linotype" w:hAnsi="Palatino Linotype"/>
          <w:noProof/>
          <w:sz w:val="24"/>
          <w:szCs w:val="24"/>
          <w:lang w:eastAsia="es-MX"/>
        </w:rPr>
        <w:drawing>
          <wp:inline distT="0" distB="0" distL="0" distR="0">
            <wp:extent cx="5443855" cy="1233170"/>
            <wp:effectExtent l="0" t="0" r="4445" b="508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43855" cy="1233170"/>
                    </a:xfrm>
                    <a:prstGeom prst="rect">
                      <a:avLst/>
                    </a:prstGeom>
                    <a:noFill/>
                    <a:ln>
                      <a:noFill/>
                    </a:ln>
                  </pic:spPr>
                </pic:pic>
              </a:graphicData>
            </a:graphic>
          </wp:inline>
        </w:drawing>
      </w:r>
    </w:p>
    <w:p w:rsidR="00BF1BBC" w:rsidRDefault="00F14B1E" w:rsidP="00611BA2">
      <w:pPr>
        <w:tabs>
          <w:tab w:val="left" w:pos="5415"/>
        </w:tabs>
        <w:spacing w:before="120" w:line="360" w:lineRule="auto"/>
        <w:ind w:right="51"/>
        <w:jc w:val="both"/>
        <w:rPr>
          <w:rFonts w:ascii="Palatino Linotype" w:hAnsi="Palatino Linotype"/>
          <w:sz w:val="24"/>
          <w:szCs w:val="24"/>
        </w:rPr>
      </w:pPr>
      <w:r>
        <w:rPr>
          <w:rFonts w:ascii="Palatino Linotype" w:hAnsi="Palatino Linotype"/>
          <w:sz w:val="24"/>
          <w:szCs w:val="24"/>
        </w:rPr>
        <w:t>Mientras que en el Reglamento de las Comisiones del A</w:t>
      </w:r>
      <w:r w:rsidRPr="00F14B1E">
        <w:rPr>
          <w:rFonts w:ascii="Palatino Linotype" w:hAnsi="Palatino Linotype"/>
          <w:sz w:val="24"/>
          <w:szCs w:val="24"/>
        </w:rPr>
        <w:t>yuntamiento</w:t>
      </w:r>
      <w:r>
        <w:rPr>
          <w:rFonts w:ascii="Palatino Linotype" w:hAnsi="Palatino Linotype"/>
          <w:sz w:val="24"/>
          <w:szCs w:val="24"/>
        </w:rPr>
        <w:t>, se determina en su artículo sexto que existen diversas comisiones, como se muestra a continuación:</w:t>
      </w:r>
    </w:p>
    <w:p w:rsidR="00601F44" w:rsidRPr="00601F44" w:rsidRDefault="00601F44" w:rsidP="00601F44">
      <w:pPr>
        <w:tabs>
          <w:tab w:val="left" w:pos="5415"/>
        </w:tabs>
        <w:spacing w:before="120" w:line="276" w:lineRule="auto"/>
        <w:ind w:left="709" w:right="709"/>
        <w:jc w:val="both"/>
        <w:rPr>
          <w:rFonts w:ascii="Palatino Linotype" w:hAnsi="Palatino Linotype"/>
          <w:sz w:val="24"/>
          <w:szCs w:val="24"/>
        </w:rPr>
      </w:pPr>
      <w:r w:rsidRPr="00601F44">
        <w:rPr>
          <w:rFonts w:ascii="Palatino Linotype" w:hAnsi="Palatino Linotype"/>
          <w:sz w:val="24"/>
          <w:szCs w:val="24"/>
        </w:rPr>
        <w:t>Artículo 6. Las Comisiones, podrán ser permanentes o transitorias.</w:t>
      </w:r>
    </w:p>
    <w:p w:rsidR="00601F44" w:rsidRPr="00601F44" w:rsidRDefault="00601F44" w:rsidP="00601F44">
      <w:pPr>
        <w:tabs>
          <w:tab w:val="left" w:pos="5415"/>
        </w:tabs>
        <w:spacing w:before="120" w:line="276" w:lineRule="auto"/>
        <w:ind w:left="709" w:right="709"/>
        <w:jc w:val="both"/>
        <w:rPr>
          <w:rFonts w:ascii="Palatino Linotype" w:hAnsi="Palatino Linotype"/>
          <w:i/>
          <w:sz w:val="24"/>
          <w:szCs w:val="24"/>
        </w:rPr>
      </w:pPr>
      <w:r w:rsidRPr="00601F44">
        <w:rPr>
          <w:rFonts w:ascii="Palatino Linotype" w:hAnsi="Palatino Linotype"/>
          <w:i/>
          <w:sz w:val="24"/>
          <w:szCs w:val="24"/>
        </w:rPr>
        <w:lastRenderedPageBreak/>
        <w:t>Serán permanentes las siguientes Comisiones:</w:t>
      </w:r>
    </w:p>
    <w:p w:rsidR="00601F44" w:rsidRPr="00601F44" w:rsidRDefault="00601F44" w:rsidP="00601F44">
      <w:pPr>
        <w:tabs>
          <w:tab w:val="left" w:pos="5415"/>
        </w:tabs>
        <w:spacing w:before="120" w:line="276" w:lineRule="auto"/>
        <w:ind w:left="709" w:right="709"/>
        <w:jc w:val="both"/>
        <w:rPr>
          <w:rFonts w:ascii="Palatino Linotype" w:hAnsi="Palatino Linotype"/>
          <w:i/>
          <w:sz w:val="24"/>
          <w:szCs w:val="24"/>
        </w:rPr>
      </w:pPr>
      <w:r w:rsidRPr="00601F44">
        <w:rPr>
          <w:rFonts w:ascii="Palatino Linotype" w:hAnsi="Palatino Linotype"/>
          <w:i/>
          <w:sz w:val="24"/>
          <w:szCs w:val="24"/>
        </w:rPr>
        <w:t>I. Gobernación, de Seguridad Pública y Tránsito y de Protección Civil;</w:t>
      </w:r>
    </w:p>
    <w:p w:rsidR="00601F44" w:rsidRPr="00601F44" w:rsidRDefault="00601F44" w:rsidP="00601F44">
      <w:pPr>
        <w:tabs>
          <w:tab w:val="left" w:pos="5415"/>
        </w:tabs>
        <w:spacing w:before="120" w:line="276" w:lineRule="auto"/>
        <w:ind w:left="709" w:right="709"/>
        <w:jc w:val="both"/>
        <w:rPr>
          <w:rFonts w:ascii="Palatino Linotype" w:hAnsi="Palatino Linotype"/>
          <w:b/>
          <w:i/>
          <w:sz w:val="24"/>
          <w:szCs w:val="24"/>
        </w:rPr>
      </w:pPr>
      <w:r w:rsidRPr="00601F44">
        <w:rPr>
          <w:rFonts w:ascii="Palatino Linotype" w:hAnsi="Palatino Linotype"/>
          <w:b/>
          <w:i/>
          <w:sz w:val="24"/>
          <w:szCs w:val="24"/>
        </w:rPr>
        <w:t>II. Planeación para el Desarrollo;</w:t>
      </w:r>
    </w:p>
    <w:p w:rsidR="00F14B1E" w:rsidRDefault="00601F44" w:rsidP="00601F44">
      <w:pPr>
        <w:tabs>
          <w:tab w:val="left" w:pos="5415"/>
        </w:tabs>
        <w:spacing w:before="120" w:line="276" w:lineRule="auto"/>
        <w:ind w:left="709" w:right="709"/>
        <w:jc w:val="both"/>
        <w:rPr>
          <w:rFonts w:ascii="Palatino Linotype" w:hAnsi="Palatino Linotype"/>
          <w:i/>
          <w:sz w:val="24"/>
          <w:szCs w:val="24"/>
        </w:rPr>
      </w:pPr>
      <w:r w:rsidRPr="00601F44">
        <w:rPr>
          <w:rFonts w:ascii="Palatino Linotype" w:hAnsi="Palatino Linotype"/>
          <w:i/>
          <w:sz w:val="24"/>
          <w:szCs w:val="24"/>
        </w:rPr>
        <w:t>III. Hacienda, en su Vertiente de Ingresos;</w:t>
      </w:r>
    </w:p>
    <w:p w:rsidR="00601F44" w:rsidRPr="00601F44" w:rsidRDefault="00601F44" w:rsidP="00601F44">
      <w:pPr>
        <w:tabs>
          <w:tab w:val="left" w:pos="5415"/>
        </w:tabs>
        <w:spacing w:before="120" w:line="276" w:lineRule="auto"/>
        <w:ind w:left="709" w:right="709"/>
        <w:jc w:val="both"/>
        <w:rPr>
          <w:rFonts w:ascii="Palatino Linotype" w:hAnsi="Palatino Linotype"/>
          <w:i/>
          <w:sz w:val="24"/>
          <w:szCs w:val="24"/>
        </w:rPr>
      </w:pPr>
      <w:r w:rsidRPr="00601F44">
        <w:rPr>
          <w:rFonts w:ascii="Palatino Linotype" w:hAnsi="Palatino Linotype"/>
          <w:i/>
          <w:sz w:val="24"/>
          <w:szCs w:val="24"/>
        </w:rPr>
        <w:t>IV. Hacienda, en su Vertiente de Egresos;</w:t>
      </w:r>
    </w:p>
    <w:p w:rsidR="00601F44" w:rsidRPr="00601F44" w:rsidRDefault="00601F44" w:rsidP="00601F44">
      <w:pPr>
        <w:tabs>
          <w:tab w:val="left" w:pos="5415"/>
        </w:tabs>
        <w:spacing w:before="120" w:line="276" w:lineRule="auto"/>
        <w:ind w:left="709" w:right="709"/>
        <w:jc w:val="both"/>
        <w:rPr>
          <w:rFonts w:ascii="Palatino Linotype" w:hAnsi="Palatino Linotype"/>
          <w:i/>
          <w:sz w:val="24"/>
          <w:szCs w:val="24"/>
        </w:rPr>
      </w:pPr>
      <w:r w:rsidRPr="00601F44">
        <w:rPr>
          <w:rFonts w:ascii="Palatino Linotype" w:hAnsi="Palatino Linotype"/>
          <w:i/>
          <w:sz w:val="24"/>
          <w:szCs w:val="24"/>
        </w:rPr>
        <w:t>V. Hacienda, en su Vertiente de Patrimonio;</w:t>
      </w:r>
    </w:p>
    <w:p w:rsidR="00601F44" w:rsidRPr="00601F44" w:rsidRDefault="00601F44" w:rsidP="00601F44">
      <w:pPr>
        <w:tabs>
          <w:tab w:val="left" w:pos="5415"/>
        </w:tabs>
        <w:spacing w:before="120" w:line="276" w:lineRule="auto"/>
        <w:ind w:left="709" w:right="709"/>
        <w:jc w:val="both"/>
        <w:rPr>
          <w:rFonts w:ascii="Palatino Linotype" w:hAnsi="Palatino Linotype"/>
          <w:b/>
          <w:i/>
          <w:sz w:val="24"/>
          <w:szCs w:val="24"/>
        </w:rPr>
      </w:pPr>
      <w:r w:rsidRPr="00601F44">
        <w:rPr>
          <w:rFonts w:ascii="Palatino Linotype" w:hAnsi="Palatino Linotype"/>
          <w:b/>
          <w:i/>
          <w:sz w:val="24"/>
          <w:szCs w:val="24"/>
        </w:rPr>
        <w:t>VI. Agua, Drenaje y Alcantarillado;</w:t>
      </w:r>
    </w:p>
    <w:p w:rsidR="00601F44" w:rsidRPr="00601F44" w:rsidRDefault="00601F44" w:rsidP="00601F44">
      <w:pPr>
        <w:tabs>
          <w:tab w:val="left" w:pos="5415"/>
        </w:tabs>
        <w:spacing w:before="120" w:line="276" w:lineRule="auto"/>
        <w:ind w:left="709" w:right="709"/>
        <w:jc w:val="both"/>
        <w:rPr>
          <w:rFonts w:ascii="Palatino Linotype" w:hAnsi="Palatino Linotype"/>
          <w:i/>
          <w:sz w:val="24"/>
          <w:szCs w:val="24"/>
        </w:rPr>
      </w:pPr>
      <w:r w:rsidRPr="00601F44">
        <w:rPr>
          <w:rFonts w:ascii="Palatino Linotype" w:hAnsi="Palatino Linotype"/>
          <w:i/>
          <w:sz w:val="24"/>
          <w:szCs w:val="24"/>
        </w:rPr>
        <w:t>VII. Mercados, Centrales de Abastos y Rastros;</w:t>
      </w:r>
    </w:p>
    <w:p w:rsidR="00601F44" w:rsidRPr="00601F44" w:rsidRDefault="00601F44" w:rsidP="00601F44">
      <w:pPr>
        <w:tabs>
          <w:tab w:val="left" w:pos="5415"/>
        </w:tabs>
        <w:spacing w:before="120" w:line="276" w:lineRule="auto"/>
        <w:ind w:left="709" w:right="709"/>
        <w:jc w:val="both"/>
        <w:rPr>
          <w:rFonts w:ascii="Palatino Linotype" w:hAnsi="Palatino Linotype"/>
          <w:i/>
          <w:sz w:val="24"/>
          <w:szCs w:val="24"/>
        </w:rPr>
      </w:pPr>
      <w:r w:rsidRPr="00601F44">
        <w:rPr>
          <w:rFonts w:ascii="Palatino Linotype" w:hAnsi="Palatino Linotype"/>
          <w:i/>
          <w:sz w:val="24"/>
          <w:szCs w:val="24"/>
        </w:rPr>
        <w:t>VIII. Alumbrado Público;</w:t>
      </w:r>
    </w:p>
    <w:p w:rsidR="00601F44" w:rsidRPr="00601F44" w:rsidRDefault="00601F44" w:rsidP="00601F44">
      <w:pPr>
        <w:tabs>
          <w:tab w:val="left" w:pos="5415"/>
        </w:tabs>
        <w:spacing w:before="120" w:line="276" w:lineRule="auto"/>
        <w:ind w:left="709" w:right="709"/>
        <w:jc w:val="both"/>
        <w:rPr>
          <w:rFonts w:ascii="Palatino Linotype" w:hAnsi="Palatino Linotype"/>
          <w:b/>
          <w:i/>
          <w:sz w:val="24"/>
          <w:szCs w:val="24"/>
        </w:rPr>
      </w:pPr>
      <w:r w:rsidRPr="00601F44">
        <w:rPr>
          <w:rFonts w:ascii="Palatino Linotype" w:hAnsi="Palatino Linotype"/>
          <w:b/>
          <w:i/>
          <w:sz w:val="24"/>
          <w:szCs w:val="24"/>
        </w:rPr>
        <w:t>IX. Obras Públicas y Desarrollo Urbano;</w:t>
      </w:r>
    </w:p>
    <w:p w:rsidR="00601F44" w:rsidRPr="00601F44" w:rsidRDefault="00601F44" w:rsidP="00601F44">
      <w:pPr>
        <w:tabs>
          <w:tab w:val="left" w:pos="5415"/>
        </w:tabs>
        <w:spacing w:before="120" w:line="276" w:lineRule="auto"/>
        <w:ind w:left="709" w:right="709"/>
        <w:jc w:val="both"/>
        <w:rPr>
          <w:rFonts w:ascii="Palatino Linotype" w:hAnsi="Palatino Linotype"/>
          <w:i/>
          <w:sz w:val="24"/>
          <w:szCs w:val="24"/>
        </w:rPr>
      </w:pPr>
      <w:r w:rsidRPr="00601F44">
        <w:rPr>
          <w:rFonts w:ascii="Palatino Linotype" w:hAnsi="Palatino Linotype"/>
          <w:i/>
          <w:sz w:val="24"/>
          <w:szCs w:val="24"/>
        </w:rPr>
        <w:t>X. Preservación y Restauración del Medio Ambiente, Movilidad, Fomento</w:t>
      </w:r>
    </w:p>
    <w:p w:rsidR="00601F44" w:rsidRPr="00601F44" w:rsidRDefault="00601F44" w:rsidP="00601F44">
      <w:pPr>
        <w:tabs>
          <w:tab w:val="left" w:pos="5415"/>
        </w:tabs>
        <w:spacing w:before="120" w:line="276" w:lineRule="auto"/>
        <w:ind w:left="709" w:right="709"/>
        <w:jc w:val="both"/>
        <w:rPr>
          <w:rFonts w:ascii="Palatino Linotype" w:hAnsi="Palatino Linotype"/>
          <w:i/>
          <w:sz w:val="24"/>
          <w:szCs w:val="24"/>
        </w:rPr>
      </w:pPr>
      <w:r w:rsidRPr="00601F44">
        <w:rPr>
          <w:rFonts w:ascii="Palatino Linotype" w:hAnsi="Palatino Linotype"/>
          <w:i/>
          <w:sz w:val="24"/>
          <w:szCs w:val="24"/>
        </w:rPr>
        <w:t>Agropecuario y Forestal, Parques y Jardines;</w:t>
      </w:r>
    </w:p>
    <w:p w:rsidR="00601F44" w:rsidRPr="00601F44" w:rsidRDefault="00601F44" w:rsidP="00601F44">
      <w:pPr>
        <w:tabs>
          <w:tab w:val="left" w:pos="5415"/>
        </w:tabs>
        <w:spacing w:before="120" w:line="276" w:lineRule="auto"/>
        <w:ind w:left="709" w:right="709"/>
        <w:jc w:val="both"/>
        <w:rPr>
          <w:rFonts w:ascii="Palatino Linotype" w:hAnsi="Palatino Linotype"/>
          <w:i/>
          <w:sz w:val="24"/>
          <w:szCs w:val="24"/>
        </w:rPr>
      </w:pPr>
      <w:r w:rsidRPr="00601F44">
        <w:rPr>
          <w:rFonts w:ascii="Palatino Linotype" w:hAnsi="Palatino Linotype"/>
          <w:i/>
          <w:sz w:val="24"/>
          <w:szCs w:val="24"/>
        </w:rPr>
        <w:t>XI. Panteones;</w:t>
      </w:r>
    </w:p>
    <w:p w:rsidR="00601F44" w:rsidRPr="00601F44" w:rsidRDefault="00601F44" w:rsidP="00601F44">
      <w:pPr>
        <w:tabs>
          <w:tab w:val="left" w:pos="5415"/>
        </w:tabs>
        <w:spacing w:before="120" w:line="276" w:lineRule="auto"/>
        <w:ind w:left="709" w:right="709"/>
        <w:jc w:val="both"/>
        <w:rPr>
          <w:rFonts w:ascii="Palatino Linotype" w:hAnsi="Palatino Linotype"/>
          <w:i/>
          <w:sz w:val="24"/>
          <w:szCs w:val="24"/>
        </w:rPr>
      </w:pPr>
      <w:r w:rsidRPr="00601F44">
        <w:rPr>
          <w:rFonts w:ascii="Palatino Linotype" w:hAnsi="Palatino Linotype"/>
          <w:i/>
          <w:sz w:val="24"/>
          <w:szCs w:val="24"/>
        </w:rPr>
        <w:t>XII. Cultura, Educación Pública, Deporte, Recreación y Juventud;</w:t>
      </w:r>
    </w:p>
    <w:p w:rsidR="00601F44" w:rsidRPr="00601F44" w:rsidRDefault="00601F44" w:rsidP="00601F44">
      <w:pPr>
        <w:tabs>
          <w:tab w:val="left" w:pos="5415"/>
        </w:tabs>
        <w:spacing w:before="120" w:line="276" w:lineRule="auto"/>
        <w:ind w:left="709" w:right="709"/>
        <w:jc w:val="both"/>
        <w:rPr>
          <w:rFonts w:ascii="Palatino Linotype" w:hAnsi="Palatino Linotype"/>
          <w:i/>
          <w:sz w:val="24"/>
          <w:szCs w:val="24"/>
        </w:rPr>
      </w:pPr>
      <w:r w:rsidRPr="00601F44">
        <w:rPr>
          <w:rFonts w:ascii="Palatino Linotype" w:hAnsi="Palatino Linotype"/>
          <w:i/>
          <w:sz w:val="24"/>
          <w:szCs w:val="24"/>
        </w:rPr>
        <w:t>XIII. Turismo;</w:t>
      </w:r>
    </w:p>
    <w:p w:rsidR="00601F44" w:rsidRPr="00601F44" w:rsidRDefault="00601F44" w:rsidP="00601F44">
      <w:pPr>
        <w:tabs>
          <w:tab w:val="left" w:pos="5415"/>
        </w:tabs>
        <w:spacing w:before="120" w:line="276" w:lineRule="auto"/>
        <w:ind w:left="709" w:right="709"/>
        <w:jc w:val="both"/>
        <w:rPr>
          <w:rFonts w:ascii="Palatino Linotype" w:hAnsi="Palatino Linotype"/>
          <w:i/>
          <w:sz w:val="24"/>
          <w:szCs w:val="24"/>
        </w:rPr>
      </w:pPr>
      <w:r w:rsidRPr="00601F44">
        <w:rPr>
          <w:rFonts w:ascii="Palatino Linotype" w:hAnsi="Palatino Linotype"/>
          <w:i/>
          <w:sz w:val="24"/>
          <w:szCs w:val="24"/>
        </w:rPr>
        <w:t>XIV. Empleo;</w:t>
      </w:r>
    </w:p>
    <w:p w:rsidR="00601F44" w:rsidRPr="00601F44" w:rsidRDefault="00601F44" w:rsidP="00601F44">
      <w:pPr>
        <w:tabs>
          <w:tab w:val="left" w:pos="5415"/>
        </w:tabs>
        <w:spacing w:before="120" w:line="276" w:lineRule="auto"/>
        <w:ind w:left="709" w:right="709"/>
        <w:jc w:val="both"/>
        <w:rPr>
          <w:rFonts w:ascii="Palatino Linotype" w:hAnsi="Palatino Linotype"/>
          <w:i/>
          <w:sz w:val="24"/>
          <w:szCs w:val="24"/>
        </w:rPr>
      </w:pPr>
      <w:r w:rsidRPr="00601F44">
        <w:rPr>
          <w:rFonts w:ascii="Palatino Linotype" w:hAnsi="Palatino Linotype"/>
          <w:i/>
          <w:sz w:val="24"/>
          <w:szCs w:val="24"/>
        </w:rPr>
        <w:t>XV. Salud Pública;</w:t>
      </w:r>
    </w:p>
    <w:p w:rsidR="00601F44" w:rsidRPr="00601F44" w:rsidRDefault="00601F44" w:rsidP="00601F44">
      <w:pPr>
        <w:tabs>
          <w:tab w:val="left" w:pos="5415"/>
        </w:tabs>
        <w:spacing w:before="120" w:line="276" w:lineRule="auto"/>
        <w:ind w:left="709" w:right="709"/>
        <w:jc w:val="both"/>
        <w:rPr>
          <w:rFonts w:ascii="Palatino Linotype" w:hAnsi="Palatino Linotype"/>
          <w:i/>
          <w:sz w:val="24"/>
          <w:szCs w:val="24"/>
        </w:rPr>
      </w:pPr>
      <w:r w:rsidRPr="00601F44">
        <w:rPr>
          <w:rFonts w:ascii="Palatino Linotype" w:hAnsi="Palatino Linotype"/>
          <w:i/>
          <w:sz w:val="24"/>
          <w:szCs w:val="24"/>
        </w:rPr>
        <w:t>XVI. Participación Ciudadana;</w:t>
      </w:r>
    </w:p>
    <w:p w:rsidR="00601F44" w:rsidRPr="00601F44" w:rsidRDefault="00601F44" w:rsidP="00601F44">
      <w:pPr>
        <w:tabs>
          <w:tab w:val="left" w:pos="5415"/>
        </w:tabs>
        <w:spacing w:before="120" w:line="276" w:lineRule="auto"/>
        <w:ind w:left="709" w:right="709"/>
        <w:jc w:val="both"/>
        <w:rPr>
          <w:rFonts w:ascii="Palatino Linotype" w:hAnsi="Palatino Linotype"/>
          <w:i/>
          <w:sz w:val="24"/>
          <w:szCs w:val="24"/>
        </w:rPr>
      </w:pPr>
      <w:r w:rsidRPr="00601F44">
        <w:rPr>
          <w:rFonts w:ascii="Palatino Linotype" w:hAnsi="Palatino Linotype"/>
          <w:i/>
          <w:sz w:val="24"/>
          <w:szCs w:val="24"/>
        </w:rPr>
        <w:t>XVII. Revisión y Actualización de la Reglamentación Municipal;</w:t>
      </w:r>
    </w:p>
    <w:p w:rsidR="00601F44" w:rsidRPr="00601F44" w:rsidRDefault="00601F44" w:rsidP="00601F44">
      <w:pPr>
        <w:tabs>
          <w:tab w:val="left" w:pos="5415"/>
        </w:tabs>
        <w:spacing w:before="120" w:line="276" w:lineRule="auto"/>
        <w:ind w:left="709" w:right="709"/>
        <w:jc w:val="both"/>
        <w:rPr>
          <w:rFonts w:ascii="Palatino Linotype" w:hAnsi="Palatino Linotype"/>
          <w:i/>
          <w:sz w:val="24"/>
          <w:szCs w:val="24"/>
        </w:rPr>
      </w:pPr>
      <w:r w:rsidRPr="00601F44">
        <w:rPr>
          <w:rFonts w:ascii="Palatino Linotype" w:hAnsi="Palatino Linotype"/>
          <w:i/>
          <w:sz w:val="24"/>
          <w:szCs w:val="24"/>
        </w:rPr>
        <w:t>XVIII. Población, Asuntos Indígen</w:t>
      </w:r>
      <w:r>
        <w:rPr>
          <w:rFonts w:ascii="Palatino Linotype" w:hAnsi="Palatino Linotype"/>
          <w:i/>
          <w:sz w:val="24"/>
          <w:szCs w:val="24"/>
        </w:rPr>
        <w:t xml:space="preserve">as, Apoyo al Migrante y Asuntos </w:t>
      </w:r>
      <w:r w:rsidRPr="00601F44">
        <w:rPr>
          <w:rFonts w:ascii="Palatino Linotype" w:hAnsi="Palatino Linotype"/>
          <w:i/>
          <w:sz w:val="24"/>
          <w:szCs w:val="24"/>
        </w:rPr>
        <w:t>Internacionales;</w:t>
      </w:r>
    </w:p>
    <w:p w:rsidR="00601F44" w:rsidRPr="00601F44" w:rsidRDefault="00601F44" w:rsidP="00601F44">
      <w:pPr>
        <w:tabs>
          <w:tab w:val="left" w:pos="5415"/>
        </w:tabs>
        <w:spacing w:before="120" w:line="276" w:lineRule="auto"/>
        <w:ind w:left="709" w:right="709"/>
        <w:jc w:val="both"/>
        <w:rPr>
          <w:rFonts w:ascii="Palatino Linotype" w:hAnsi="Palatino Linotype"/>
          <w:i/>
          <w:sz w:val="24"/>
          <w:szCs w:val="24"/>
        </w:rPr>
      </w:pPr>
      <w:r w:rsidRPr="00601F44">
        <w:rPr>
          <w:rFonts w:ascii="Palatino Linotype" w:hAnsi="Palatino Linotype"/>
          <w:i/>
          <w:sz w:val="24"/>
          <w:szCs w:val="24"/>
        </w:rPr>
        <w:t>XIX. Asuntos Metropolitanos;</w:t>
      </w:r>
    </w:p>
    <w:p w:rsidR="00601F44" w:rsidRPr="00601F44" w:rsidRDefault="00601F44" w:rsidP="00601F44">
      <w:pPr>
        <w:tabs>
          <w:tab w:val="left" w:pos="5415"/>
        </w:tabs>
        <w:spacing w:before="120" w:line="276" w:lineRule="auto"/>
        <w:ind w:left="709" w:right="709"/>
        <w:jc w:val="both"/>
        <w:rPr>
          <w:rFonts w:ascii="Palatino Linotype" w:hAnsi="Palatino Linotype"/>
          <w:i/>
          <w:sz w:val="24"/>
          <w:szCs w:val="24"/>
        </w:rPr>
      </w:pPr>
      <w:r w:rsidRPr="00601F44">
        <w:rPr>
          <w:rFonts w:ascii="Palatino Linotype" w:hAnsi="Palatino Linotype"/>
          <w:i/>
          <w:sz w:val="24"/>
          <w:szCs w:val="24"/>
        </w:rPr>
        <w:lastRenderedPageBreak/>
        <w:t>XX. Protección e Inclusión a Per</w:t>
      </w:r>
      <w:r>
        <w:rPr>
          <w:rFonts w:ascii="Palatino Linotype" w:hAnsi="Palatino Linotype"/>
          <w:i/>
          <w:sz w:val="24"/>
          <w:szCs w:val="24"/>
        </w:rPr>
        <w:t xml:space="preserve">sonas con Discapacidad y Grupos </w:t>
      </w:r>
      <w:r w:rsidRPr="00601F44">
        <w:rPr>
          <w:rFonts w:ascii="Palatino Linotype" w:hAnsi="Palatino Linotype"/>
          <w:i/>
          <w:sz w:val="24"/>
          <w:szCs w:val="24"/>
        </w:rPr>
        <w:t>Vulnerables;</w:t>
      </w:r>
    </w:p>
    <w:p w:rsidR="00601F44" w:rsidRPr="00601F44" w:rsidRDefault="00601F44" w:rsidP="00601F44">
      <w:pPr>
        <w:tabs>
          <w:tab w:val="left" w:pos="5415"/>
        </w:tabs>
        <w:spacing w:before="120" w:line="276" w:lineRule="auto"/>
        <w:ind w:left="709" w:right="709"/>
        <w:jc w:val="both"/>
        <w:rPr>
          <w:rFonts w:ascii="Palatino Linotype" w:hAnsi="Palatino Linotype"/>
          <w:i/>
          <w:sz w:val="24"/>
          <w:szCs w:val="24"/>
        </w:rPr>
      </w:pPr>
      <w:r w:rsidRPr="00601F44">
        <w:rPr>
          <w:rFonts w:ascii="Palatino Linotype" w:hAnsi="Palatino Linotype"/>
          <w:i/>
          <w:sz w:val="24"/>
          <w:szCs w:val="24"/>
        </w:rPr>
        <w:t>XXI. Prevención Social de la Violencia y la Delincuencia;</w:t>
      </w:r>
    </w:p>
    <w:p w:rsidR="00601F44" w:rsidRPr="00601F44" w:rsidRDefault="00601F44" w:rsidP="00601F44">
      <w:pPr>
        <w:tabs>
          <w:tab w:val="left" w:pos="5415"/>
        </w:tabs>
        <w:spacing w:before="120" w:line="276" w:lineRule="auto"/>
        <w:ind w:left="709" w:right="709"/>
        <w:jc w:val="both"/>
        <w:rPr>
          <w:rFonts w:ascii="Palatino Linotype" w:hAnsi="Palatino Linotype"/>
          <w:i/>
          <w:sz w:val="24"/>
          <w:szCs w:val="24"/>
        </w:rPr>
      </w:pPr>
      <w:r w:rsidRPr="00601F44">
        <w:rPr>
          <w:rFonts w:ascii="Palatino Linotype" w:hAnsi="Palatino Linotype"/>
          <w:i/>
          <w:sz w:val="24"/>
          <w:szCs w:val="24"/>
        </w:rPr>
        <w:t>XXII. Derechos Humanos;</w:t>
      </w:r>
    </w:p>
    <w:p w:rsidR="00601F44" w:rsidRPr="00601F44" w:rsidRDefault="00601F44" w:rsidP="00601F44">
      <w:pPr>
        <w:tabs>
          <w:tab w:val="left" w:pos="5415"/>
        </w:tabs>
        <w:spacing w:before="120" w:line="276" w:lineRule="auto"/>
        <w:ind w:left="709" w:right="709"/>
        <w:jc w:val="both"/>
        <w:rPr>
          <w:rFonts w:ascii="Palatino Linotype" w:hAnsi="Palatino Linotype"/>
          <w:i/>
          <w:sz w:val="24"/>
          <w:szCs w:val="24"/>
        </w:rPr>
      </w:pPr>
      <w:r w:rsidRPr="00601F44">
        <w:rPr>
          <w:rFonts w:ascii="Palatino Linotype" w:hAnsi="Palatino Linotype"/>
          <w:i/>
          <w:sz w:val="24"/>
          <w:szCs w:val="24"/>
        </w:rPr>
        <w:t>XXIII. Atención a la Violencia en Contra de las Mujeres;</w:t>
      </w:r>
    </w:p>
    <w:p w:rsidR="00601F44" w:rsidRPr="00601F44" w:rsidRDefault="00601F44" w:rsidP="00601F44">
      <w:pPr>
        <w:tabs>
          <w:tab w:val="left" w:pos="5415"/>
        </w:tabs>
        <w:spacing w:before="120" w:line="276" w:lineRule="auto"/>
        <w:ind w:left="709" w:right="709"/>
        <w:jc w:val="both"/>
        <w:rPr>
          <w:rFonts w:ascii="Palatino Linotype" w:hAnsi="Palatino Linotype"/>
          <w:i/>
          <w:sz w:val="24"/>
          <w:szCs w:val="24"/>
        </w:rPr>
      </w:pPr>
      <w:r w:rsidRPr="00601F44">
        <w:rPr>
          <w:rFonts w:ascii="Palatino Linotype" w:hAnsi="Palatino Linotype"/>
          <w:i/>
          <w:sz w:val="24"/>
          <w:szCs w:val="24"/>
        </w:rPr>
        <w:t>XXIV. Transparencia, Acceso a la Info</w:t>
      </w:r>
      <w:r>
        <w:rPr>
          <w:rFonts w:ascii="Palatino Linotype" w:hAnsi="Palatino Linotype"/>
          <w:i/>
          <w:sz w:val="24"/>
          <w:szCs w:val="24"/>
        </w:rPr>
        <w:t xml:space="preserve">rmación Pública y Protección de </w:t>
      </w:r>
      <w:r w:rsidRPr="00601F44">
        <w:rPr>
          <w:rFonts w:ascii="Palatino Linotype" w:hAnsi="Palatino Linotype"/>
          <w:i/>
          <w:sz w:val="24"/>
          <w:szCs w:val="24"/>
        </w:rPr>
        <w:t>Datos Personales;</w:t>
      </w:r>
    </w:p>
    <w:p w:rsidR="00601F44" w:rsidRPr="00601F44" w:rsidRDefault="00601F44" w:rsidP="00601F44">
      <w:pPr>
        <w:tabs>
          <w:tab w:val="left" w:pos="5415"/>
        </w:tabs>
        <w:spacing w:before="120" w:line="276" w:lineRule="auto"/>
        <w:ind w:left="709" w:right="709"/>
        <w:jc w:val="both"/>
        <w:rPr>
          <w:rFonts w:ascii="Palatino Linotype" w:hAnsi="Palatino Linotype"/>
          <w:i/>
          <w:sz w:val="24"/>
          <w:szCs w:val="24"/>
        </w:rPr>
      </w:pPr>
      <w:r w:rsidRPr="00601F44">
        <w:rPr>
          <w:rFonts w:ascii="Palatino Linotype" w:hAnsi="Palatino Linotype"/>
          <w:i/>
          <w:sz w:val="24"/>
          <w:szCs w:val="24"/>
        </w:rPr>
        <w:t>XXV. Prevención y Atención de Conflictos Laborales;</w:t>
      </w:r>
    </w:p>
    <w:p w:rsidR="00601F44" w:rsidRPr="00601F44" w:rsidRDefault="00601F44" w:rsidP="00601F44">
      <w:pPr>
        <w:tabs>
          <w:tab w:val="left" w:pos="5415"/>
        </w:tabs>
        <w:spacing w:before="120" w:line="276" w:lineRule="auto"/>
        <w:ind w:left="709" w:right="709"/>
        <w:jc w:val="both"/>
        <w:rPr>
          <w:rFonts w:ascii="Palatino Linotype" w:hAnsi="Palatino Linotype"/>
          <w:i/>
          <w:sz w:val="24"/>
          <w:szCs w:val="24"/>
        </w:rPr>
      </w:pPr>
      <w:r w:rsidRPr="00601F44">
        <w:rPr>
          <w:rFonts w:ascii="Palatino Linotype" w:hAnsi="Palatino Linotype"/>
          <w:i/>
          <w:sz w:val="24"/>
          <w:szCs w:val="24"/>
        </w:rPr>
        <w:t>XXVI. Agenda 2030 y los Objetivos de Desarrollo Sostenible;</w:t>
      </w:r>
    </w:p>
    <w:p w:rsidR="00601F44" w:rsidRPr="00601F44" w:rsidRDefault="00601F44" w:rsidP="00601F44">
      <w:pPr>
        <w:tabs>
          <w:tab w:val="left" w:pos="5415"/>
        </w:tabs>
        <w:spacing w:before="120" w:line="276" w:lineRule="auto"/>
        <w:ind w:left="709" w:right="709"/>
        <w:jc w:val="both"/>
        <w:rPr>
          <w:rFonts w:ascii="Palatino Linotype" w:hAnsi="Palatino Linotype"/>
          <w:i/>
          <w:sz w:val="24"/>
          <w:szCs w:val="24"/>
        </w:rPr>
      </w:pPr>
      <w:r w:rsidRPr="00601F44">
        <w:rPr>
          <w:rFonts w:ascii="Palatino Linotype" w:hAnsi="Palatino Linotype"/>
          <w:i/>
          <w:sz w:val="24"/>
          <w:szCs w:val="24"/>
        </w:rPr>
        <w:t>XXVII. Fomento al Desarrollo Económico; y</w:t>
      </w:r>
    </w:p>
    <w:p w:rsidR="00601F44" w:rsidRPr="00601F44" w:rsidRDefault="00601F44" w:rsidP="00601F44">
      <w:pPr>
        <w:tabs>
          <w:tab w:val="left" w:pos="5415"/>
        </w:tabs>
        <w:spacing w:before="120" w:line="276" w:lineRule="auto"/>
        <w:ind w:left="709" w:right="709"/>
        <w:jc w:val="both"/>
        <w:rPr>
          <w:rFonts w:ascii="Palatino Linotype" w:hAnsi="Palatino Linotype"/>
          <w:i/>
          <w:sz w:val="24"/>
          <w:szCs w:val="24"/>
        </w:rPr>
      </w:pPr>
      <w:r w:rsidRPr="00601F44">
        <w:rPr>
          <w:rFonts w:ascii="Palatino Linotype" w:hAnsi="Palatino Linotype"/>
          <w:i/>
          <w:sz w:val="24"/>
          <w:szCs w:val="24"/>
        </w:rPr>
        <w:t>XXVIII. Las demás que determine el A</w:t>
      </w:r>
      <w:r>
        <w:rPr>
          <w:rFonts w:ascii="Palatino Linotype" w:hAnsi="Palatino Linotype"/>
          <w:i/>
          <w:sz w:val="24"/>
          <w:szCs w:val="24"/>
        </w:rPr>
        <w:t xml:space="preserve">yuntamiento, de acuerdo con las </w:t>
      </w:r>
      <w:r w:rsidRPr="00601F44">
        <w:rPr>
          <w:rFonts w:ascii="Palatino Linotype" w:hAnsi="Palatino Linotype"/>
          <w:i/>
          <w:sz w:val="24"/>
          <w:szCs w:val="24"/>
        </w:rPr>
        <w:t>necesidades del Municipio.</w:t>
      </w:r>
    </w:p>
    <w:p w:rsidR="00601F44" w:rsidRPr="00601F44" w:rsidRDefault="00601F44" w:rsidP="00601F44">
      <w:pPr>
        <w:tabs>
          <w:tab w:val="left" w:pos="5415"/>
        </w:tabs>
        <w:spacing w:before="120" w:line="276" w:lineRule="auto"/>
        <w:ind w:left="709" w:right="709"/>
        <w:jc w:val="both"/>
        <w:rPr>
          <w:rFonts w:ascii="Palatino Linotype" w:hAnsi="Palatino Linotype"/>
          <w:i/>
          <w:sz w:val="24"/>
          <w:szCs w:val="24"/>
        </w:rPr>
      </w:pPr>
      <w:r w:rsidRPr="00601F44">
        <w:rPr>
          <w:rFonts w:ascii="Palatino Linotype" w:hAnsi="Palatino Linotype"/>
          <w:i/>
          <w:sz w:val="24"/>
          <w:szCs w:val="24"/>
        </w:rPr>
        <w:t xml:space="preserve">Serán Comisiones transitorias, aquéllas que </w:t>
      </w:r>
      <w:r>
        <w:rPr>
          <w:rFonts w:ascii="Palatino Linotype" w:hAnsi="Palatino Linotype"/>
          <w:i/>
          <w:sz w:val="24"/>
          <w:szCs w:val="24"/>
        </w:rPr>
        <w:t xml:space="preserve">se designen para la atención de </w:t>
      </w:r>
      <w:r w:rsidRPr="00601F44">
        <w:rPr>
          <w:rFonts w:ascii="Palatino Linotype" w:hAnsi="Palatino Linotype"/>
          <w:i/>
          <w:sz w:val="24"/>
          <w:szCs w:val="24"/>
        </w:rPr>
        <w:t>problemas especiales o situaciones emergentes o e</w:t>
      </w:r>
      <w:r>
        <w:rPr>
          <w:rFonts w:ascii="Palatino Linotype" w:hAnsi="Palatino Linotype"/>
          <w:i/>
          <w:sz w:val="24"/>
          <w:szCs w:val="24"/>
        </w:rPr>
        <w:t xml:space="preserve">ventuales de diferente índole y </w:t>
      </w:r>
      <w:r w:rsidRPr="00601F44">
        <w:rPr>
          <w:rFonts w:ascii="Palatino Linotype" w:hAnsi="Palatino Linotype"/>
          <w:i/>
          <w:sz w:val="24"/>
          <w:szCs w:val="24"/>
        </w:rPr>
        <w:t>quedarán integradas por los miembros que determine el Ayuntamiento, coordinadas</w:t>
      </w:r>
      <w:r>
        <w:rPr>
          <w:rFonts w:ascii="Palatino Linotype" w:hAnsi="Palatino Linotype"/>
          <w:i/>
          <w:sz w:val="24"/>
          <w:szCs w:val="24"/>
        </w:rPr>
        <w:t xml:space="preserve"> </w:t>
      </w:r>
      <w:r w:rsidRPr="00601F44">
        <w:rPr>
          <w:rFonts w:ascii="Palatino Linotype" w:hAnsi="Palatino Linotype"/>
          <w:i/>
          <w:sz w:val="24"/>
          <w:szCs w:val="24"/>
        </w:rPr>
        <w:t>por el responsable del área competente.</w:t>
      </w:r>
    </w:p>
    <w:p w:rsidR="00F350C7" w:rsidRDefault="00601F44" w:rsidP="00611BA2">
      <w:pPr>
        <w:tabs>
          <w:tab w:val="left" w:pos="5415"/>
        </w:tabs>
        <w:spacing w:before="120" w:line="360" w:lineRule="auto"/>
        <w:ind w:right="51"/>
        <w:jc w:val="both"/>
        <w:rPr>
          <w:rFonts w:ascii="Palatino Linotype" w:hAnsi="Palatino Linotype"/>
          <w:sz w:val="24"/>
          <w:szCs w:val="24"/>
        </w:rPr>
      </w:pPr>
      <w:r>
        <w:rPr>
          <w:rFonts w:ascii="Palatino Linotype" w:hAnsi="Palatino Linotype"/>
          <w:sz w:val="24"/>
          <w:szCs w:val="24"/>
        </w:rPr>
        <w:t>Mismas que tendr</w:t>
      </w:r>
      <w:r w:rsidR="00181F2C">
        <w:rPr>
          <w:rFonts w:ascii="Palatino Linotype" w:hAnsi="Palatino Linotype"/>
          <w:sz w:val="24"/>
          <w:szCs w:val="24"/>
        </w:rPr>
        <w:t>án las siguientes facultades</w:t>
      </w:r>
      <w:r>
        <w:rPr>
          <w:rFonts w:ascii="Palatino Linotype" w:hAnsi="Palatino Linotype"/>
          <w:sz w:val="24"/>
          <w:szCs w:val="24"/>
        </w:rPr>
        <w:t>:</w:t>
      </w:r>
    </w:p>
    <w:p w:rsidR="00181F2C" w:rsidRPr="00181F2C" w:rsidRDefault="00181F2C" w:rsidP="00181F2C">
      <w:pPr>
        <w:tabs>
          <w:tab w:val="left" w:pos="5415"/>
        </w:tabs>
        <w:spacing w:before="120" w:line="240" w:lineRule="auto"/>
        <w:ind w:left="709" w:right="709"/>
        <w:jc w:val="both"/>
        <w:rPr>
          <w:rFonts w:ascii="Palatino Linotype" w:hAnsi="Palatino Linotype"/>
          <w:i/>
          <w:sz w:val="24"/>
          <w:szCs w:val="24"/>
        </w:rPr>
      </w:pPr>
      <w:r w:rsidRPr="00181F2C">
        <w:rPr>
          <w:rFonts w:ascii="Palatino Linotype" w:hAnsi="Palatino Linotype"/>
          <w:i/>
          <w:sz w:val="24"/>
          <w:szCs w:val="24"/>
        </w:rPr>
        <w:t>FACULTADES DE LAS COMISIONES</w:t>
      </w:r>
    </w:p>
    <w:p w:rsidR="00601F44" w:rsidRDefault="00181F2C" w:rsidP="00181F2C">
      <w:pPr>
        <w:tabs>
          <w:tab w:val="left" w:pos="5415"/>
        </w:tabs>
        <w:spacing w:before="120" w:line="240" w:lineRule="auto"/>
        <w:ind w:left="709" w:right="709"/>
        <w:jc w:val="both"/>
        <w:rPr>
          <w:rFonts w:ascii="Palatino Linotype" w:hAnsi="Palatino Linotype"/>
          <w:i/>
          <w:sz w:val="24"/>
          <w:szCs w:val="24"/>
        </w:rPr>
      </w:pPr>
      <w:r w:rsidRPr="00181F2C">
        <w:rPr>
          <w:rFonts w:ascii="Palatino Linotype" w:hAnsi="Palatino Linotype"/>
          <w:i/>
          <w:sz w:val="24"/>
          <w:szCs w:val="24"/>
        </w:rPr>
        <w:t>Artículo 8. En adición a las facultades establecidas</w:t>
      </w:r>
      <w:r>
        <w:rPr>
          <w:rFonts w:ascii="Palatino Linotype" w:hAnsi="Palatino Linotype"/>
          <w:i/>
          <w:sz w:val="24"/>
          <w:szCs w:val="24"/>
        </w:rPr>
        <w:t xml:space="preserve"> en la Ley, para el análisis de </w:t>
      </w:r>
      <w:r w:rsidRPr="00181F2C">
        <w:rPr>
          <w:rFonts w:ascii="Palatino Linotype" w:hAnsi="Palatino Linotype"/>
          <w:i/>
          <w:sz w:val="24"/>
          <w:szCs w:val="24"/>
        </w:rPr>
        <w:t>los asuntos que les sean encomendados, las Co</w:t>
      </w:r>
      <w:r>
        <w:rPr>
          <w:rFonts w:ascii="Palatino Linotype" w:hAnsi="Palatino Linotype"/>
          <w:i/>
          <w:sz w:val="24"/>
          <w:szCs w:val="24"/>
        </w:rPr>
        <w:t xml:space="preserve">misiones tendrán las siguientes </w:t>
      </w:r>
      <w:r w:rsidRPr="00181F2C">
        <w:rPr>
          <w:rFonts w:ascii="Palatino Linotype" w:hAnsi="Palatino Linotype"/>
          <w:i/>
          <w:sz w:val="24"/>
          <w:szCs w:val="24"/>
        </w:rPr>
        <w:t>facultades:</w:t>
      </w:r>
    </w:p>
    <w:p w:rsidR="00181F2C" w:rsidRPr="00181F2C" w:rsidRDefault="00181F2C" w:rsidP="00181F2C">
      <w:pPr>
        <w:tabs>
          <w:tab w:val="left" w:pos="5415"/>
        </w:tabs>
        <w:spacing w:before="120" w:line="240" w:lineRule="auto"/>
        <w:ind w:left="709" w:right="709"/>
        <w:jc w:val="both"/>
        <w:rPr>
          <w:rFonts w:ascii="Palatino Linotype" w:hAnsi="Palatino Linotype"/>
          <w:b/>
          <w:i/>
          <w:sz w:val="24"/>
          <w:szCs w:val="24"/>
        </w:rPr>
      </w:pPr>
      <w:r w:rsidRPr="00181F2C">
        <w:rPr>
          <w:rFonts w:ascii="Palatino Linotype" w:hAnsi="Palatino Linotype"/>
          <w:b/>
          <w:i/>
          <w:sz w:val="24"/>
          <w:szCs w:val="24"/>
        </w:rPr>
        <w:t>I. Presentar ante el Ayuntamiento, a través de la Secretaría del Ayuntamiento, las propuestas, dictámenes y proyectos de acuerdo, sobre los asuntos que les sean turnados para su análisis y estudio;</w:t>
      </w:r>
    </w:p>
    <w:p w:rsidR="00181F2C" w:rsidRPr="00181F2C" w:rsidRDefault="00181F2C" w:rsidP="00181F2C">
      <w:pPr>
        <w:tabs>
          <w:tab w:val="left" w:pos="5415"/>
        </w:tabs>
        <w:spacing w:before="120" w:line="240" w:lineRule="auto"/>
        <w:ind w:left="709" w:right="709"/>
        <w:jc w:val="both"/>
        <w:rPr>
          <w:rFonts w:ascii="Palatino Linotype" w:hAnsi="Palatino Linotype"/>
          <w:b/>
          <w:i/>
          <w:sz w:val="24"/>
          <w:szCs w:val="24"/>
        </w:rPr>
      </w:pPr>
      <w:r w:rsidRPr="00181F2C">
        <w:rPr>
          <w:rFonts w:ascii="Palatino Linotype" w:hAnsi="Palatino Linotype"/>
          <w:b/>
          <w:i/>
          <w:sz w:val="24"/>
          <w:szCs w:val="24"/>
        </w:rPr>
        <w:t xml:space="preserve">II. Presentar al Cabildo, a través de la Secretaría del Ayuntamiento proyectos de reglamentos, dictámenes o propuestas para mejorar la </w:t>
      </w:r>
      <w:r w:rsidRPr="00181F2C">
        <w:rPr>
          <w:rFonts w:ascii="Palatino Linotype" w:hAnsi="Palatino Linotype"/>
          <w:b/>
          <w:i/>
          <w:sz w:val="24"/>
          <w:szCs w:val="24"/>
        </w:rPr>
        <w:lastRenderedPageBreak/>
        <w:t>estructura y funcionamiento de las áreas de la Administración Pública Municipal;</w:t>
      </w:r>
    </w:p>
    <w:p w:rsidR="00181F2C" w:rsidRPr="00181F2C" w:rsidRDefault="00181F2C" w:rsidP="00181F2C">
      <w:pPr>
        <w:tabs>
          <w:tab w:val="left" w:pos="5415"/>
        </w:tabs>
        <w:spacing w:before="120" w:line="240" w:lineRule="auto"/>
        <w:ind w:left="709" w:right="709"/>
        <w:jc w:val="both"/>
        <w:rPr>
          <w:rFonts w:ascii="Palatino Linotype" w:hAnsi="Palatino Linotype"/>
          <w:i/>
          <w:sz w:val="24"/>
          <w:szCs w:val="24"/>
        </w:rPr>
      </w:pPr>
      <w:r w:rsidRPr="00181F2C">
        <w:rPr>
          <w:rFonts w:ascii="Palatino Linotype" w:hAnsi="Palatino Linotype"/>
          <w:i/>
          <w:sz w:val="24"/>
          <w:szCs w:val="24"/>
        </w:rPr>
        <w:t>III. Solicitar a la Secretaría del Ayuntamient</w:t>
      </w:r>
      <w:r>
        <w:rPr>
          <w:rFonts w:ascii="Palatino Linotype" w:hAnsi="Palatino Linotype"/>
          <w:i/>
          <w:sz w:val="24"/>
          <w:szCs w:val="24"/>
        </w:rPr>
        <w:t xml:space="preserve">o a través del presidente de la </w:t>
      </w:r>
      <w:r w:rsidRPr="00181F2C">
        <w:rPr>
          <w:rFonts w:ascii="Palatino Linotype" w:hAnsi="Palatino Linotype"/>
          <w:i/>
          <w:sz w:val="24"/>
          <w:szCs w:val="24"/>
        </w:rPr>
        <w:t>Comisión, la información necesaria con el prop</w:t>
      </w:r>
      <w:r>
        <w:rPr>
          <w:rFonts w:ascii="Palatino Linotype" w:hAnsi="Palatino Linotype"/>
          <w:i/>
          <w:sz w:val="24"/>
          <w:szCs w:val="24"/>
        </w:rPr>
        <w:t xml:space="preserve">ósito de estar en posibilidades </w:t>
      </w:r>
      <w:r w:rsidRPr="00181F2C">
        <w:rPr>
          <w:rFonts w:ascii="Palatino Linotype" w:hAnsi="Palatino Linotype"/>
          <w:i/>
          <w:sz w:val="24"/>
          <w:szCs w:val="24"/>
        </w:rPr>
        <w:t>de atender los asuntos que les sean encomendados;</w:t>
      </w:r>
    </w:p>
    <w:p w:rsidR="00181F2C" w:rsidRPr="00181F2C" w:rsidRDefault="00181F2C" w:rsidP="00181F2C">
      <w:pPr>
        <w:tabs>
          <w:tab w:val="left" w:pos="5415"/>
        </w:tabs>
        <w:spacing w:before="120" w:line="240" w:lineRule="auto"/>
        <w:ind w:left="709" w:right="709"/>
        <w:jc w:val="both"/>
        <w:rPr>
          <w:rFonts w:ascii="Palatino Linotype" w:hAnsi="Palatino Linotype"/>
          <w:i/>
          <w:sz w:val="24"/>
          <w:szCs w:val="24"/>
        </w:rPr>
      </w:pPr>
      <w:r w:rsidRPr="00181F2C">
        <w:rPr>
          <w:rFonts w:ascii="Palatino Linotype" w:hAnsi="Palatino Linotype"/>
          <w:i/>
          <w:sz w:val="24"/>
          <w:szCs w:val="24"/>
        </w:rPr>
        <w:t>IV. Vigilar el cumplimiento de las dispos</w:t>
      </w:r>
      <w:r>
        <w:rPr>
          <w:rFonts w:ascii="Palatino Linotype" w:hAnsi="Palatino Linotype"/>
          <w:i/>
          <w:sz w:val="24"/>
          <w:szCs w:val="24"/>
        </w:rPr>
        <w:t xml:space="preserve">iciones y acuerdos que dicte el </w:t>
      </w:r>
      <w:r w:rsidRPr="00181F2C">
        <w:rPr>
          <w:rFonts w:ascii="Palatino Linotype" w:hAnsi="Palatino Linotype"/>
          <w:i/>
          <w:sz w:val="24"/>
          <w:szCs w:val="24"/>
        </w:rPr>
        <w:t>Ayuntamiento;</w:t>
      </w:r>
    </w:p>
    <w:p w:rsidR="00181F2C" w:rsidRPr="00181F2C" w:rsidRDefault="00181F2C" w:rsidP="00181F2C">
      <w:pPr>
        <w:tabs>
          <w:tab w:val="left" w:pos="5415"/>
        </w:tabs>
        <w:spacing w:before="120" w:line="240" w:lineRule="auto"/>
        <w:ind w:left="709" w:right="709"/>
        <w:jc w:val="both"/>
        <w:rPr>
          <w:rFonts w:ascii="Palatino Linotype" w:hAnsi="Palatino Linotype"/>
          <w:i/>
          <w:sz w:val="24"/>
          <w:szCs w:val="24"/>
        </w:rPr>
      </w:pPr>
      <w:r w:rsidRPr="00181F2C">
        <w:rPr>
          <w:rFonts w:ascii="Palatino Linotype" w:hAnsi="Palatino Linotype"/>
          <w:i/>
          <w:sz w:val="24"/>
          <w:szCs w:val="24"/>
        </w:rPr>
        <w:t>V. Atender los asuntos solicitados por la ciu</w:t>
      </w:r>
      <w:r>
        <w:rPr>
          <w:rFonts w:ascii="Palatino Linotype" w:hAnsi="Palatino Linotype"/>
          <w:i/>
          <w:sz w:val="24"/>
          <w:szCs w:val="24"/>
        </w:rPr>
        <w:t xml:space="preserve">dadanía y en su caso, turnarlos </w:t>
      </w:r>
      <w:r w:rsidRPr="00181F2C">
        <w:rPr>
          <w:rFonts w:ascii="Palatino Linotype" w:hAnsi="Palatino Linotype"/>
          <w:i/>
          <w:sz w:val="24"/>
          <w:szCs w:val="24"/>
        </w:rPr>
        <w:t>a la autoridad competente;</w:t>
      </w:r>
    </w:p>
    <w:p w:rsidR="00181F2C" w:rsidRPr="00181F2C" w:rsidRDefault="00181F2C" w:rsidP="00181F2C">
      <w:pPr>
        <w:tabs>
          <w:tab w:val="left" w:pos="5415"/>
        </w:tabs>
        <w:spacing w:before="120" w:line="240" w:lineRule="auto"/>
        <w:ind w:left="709" w:right="709"/>
        <w:jc w:val="both"/>
        <w:rPr>
          <w:rFonts w:ascii="Palatino Linotype" w:hAnsi="Palatino Linotype"/>
          <w:i/>
          <w:sz w:val="24"/>
          <w:szCs w:val="24"/>
        </w:rPr>
      </w:pPr>
      <w:r w:rsidRPr="00181F2C">
        <w:rPr>
          <w:rFonts w:ascii="Palatino Linotype" w:hAnsi="Palatino Linotype"/>
          <w:i/>
          <w:sz w:val="24"/>
          <w:szCs w:val="24"/>
        </w:rPr>
        <w:t>VI. Invitar a los ciudadanos y representantes de instituciones pú</w:t>
      </w:r>
      <w:r>
        <w:rPr>
          <w:rFonts w:ascii="Palatino Linotype" w:hAnsi="Palatino Linotype"/>
          <w:i/>
          <w:sz w:val="24"/>
          <w:szCs w:val="24"/>
        </w:rPr>
        <w:t xml:space="preserve">blicas y </w:t>
      </w:r>
      <w:r w:rsidRPr="00181F2C">
        <w:rPr>
          <w:rFonts w:ascii="Palatino Linotype" w:hAnsi="Palatino Linotype"/>
          <w:i/>
          <w:sz w:val="24"/>
          <w:szCs w:val="24"/>
        </w:rPr>
        <w:t>privadas, para proveerse de elementos de j</w:t>
      </w:r>
      <w:r>
        <w:rPr>
          <w:rFonts w:ascii="Palatino Linotype" w:hAnsi="Palatino Linotype"/>
          <w:i/>
          <w:sz w:val="24"/>
          <w:szCs w:val="24"/>
        </w:rPr>
        <w:t xml:space="preserve">uicio para dictaminar acerca de </w:t>
      </w:r>
      <w:r w:rsidRPr="00181F2C">
        <w:rPr>
          <w:rFonts w:ascii="Palatino Linotype" w:hAnsi="Palatino Linotype"/>
          <w:i/>
          <w:sz w:val="24"/>
          <w:szCs w:val="24"/>
        </w:rPr>
        <w:t>cuestiones de interés general;</w:t>
      </w:r>
    </w:p>
    <w:p w:rsidR="00181F2C" w:rsidRPr="00181F2C" w:rsidRDefault="00181F2C" w:rsidP="00181F2C">
      <w:pPr>
        <w:tabs>
          <w:tab w:val="left" w:pos="5415"/>
        </w:tabs>
        <w:spacing w:before="120" w:line="240" w:lineRule="auto"/>
        <w:ind w:left="709" w:right="709"/>
        <w:jc w:val="both"/>
        <w:rPr>
          <w:rFonts w:ascii="Palatino Linotype" w:hAnsi="Palatino Linotype"/>
          <w:i/>
          <w:sz w:val="24"/>
          <w:szCs w:val="24"/>
        </w:rPr>
      </w:pPr>
      <w:r w:rsidRPr="00181F2C">
        <w:rPr>
          <w:rFonts w:ascii="Palatino Linotype" w:hAnsi="Palatino Linotype"/>
          <w:i/>
          <w:sz w:val="24"/>
          <w:szCs w:val="24"/>
        </w:rPr>
        <w:t>VII. Las Comisiones, para el cumplimiento de s</w:t>
      </w:r>
      <w:r>
        <w:rPr>
          <w:rFonts w:ascii="Palatino Linotype" w:hAnsi="Palatino Linotype"/>
          <w:i/>
          <w:sz w:val="24"/>
          <w:szCs w:val="24"/>
        </w:rPr>
        <w:t xml:space="preserve">us fines, y previa autorización </w:t>
      </w:r>
      <w:r w:rsidRPr="00181F2C">
        <w:rPr>
          <w:rFonts w:ascii="Palatino Linotype" w:hAnsi="Palatino Linotype"/>
          <w:i/>
          <w:sz w:val="24"/>
          <w:szCs w:val="24"/>
        </w:rPr>
        <w:t>del Ayuntamiento, podrán celebrar reuniones públicas en las loca</w:t>
      </w:r>
      <w:r>
        <w:rPr>
          <w:rFonts w:ascii="Palatino Linotype" w:hAnsi="Palatino Linotype"/>
          <w:i/>
          <w:sz w:val="24"/>
          <w:szCs w:val="24"/>
        </w:rPr>
        <w:t xml:space="preserve">lidades del </w:t>
      </w:r>
      <w:r w:rsidRPr="00181F2C">
        <w:rPr>
          <w:rFonts w:ascii="Palatino Linotype" w:hAnsi="Palatino Linotype"/>
          <w:i/>
          <w:sz w:val="24"/>
          <w:szCs w:val="24"/>
        </w:rPr>
        <w:t>municipio, para recabar la opinión de sus ha</w:t>
      </w:r>
      <w:r>
        <w:rPr>
          <w:rFonts w:ascii="Palatino Linotype" w:hAnsi="Palatino Linotype"/>
          <w:i/>
          <w:sz w:val="24"/>
          <w:szCs w:val="24"/>
        </w:rPr>
        <w:t xml:space="preserve">bitantes. Asimismo, en aquellos </w:t>
      </w:r>
      <w:r w:rsidRPr="00181F2C">
        <w:rPr>
          <w:rFonts w:ascii="Palatino Linotype" w:hAnsi="Palatino Linotype"/>
          <w:i/>
          <w:sz w:val="24"/>
          <w:szCs w:val="24"/>
        </w:rPr>
        <w:t>casos que sea necesario, podrán solicitar asesoría externa especializada;</w:t>
      </w:r>
    </w:p>
    <w:p w:rsidR="00181F2C" w:rsidRPr="00181F2C" w:rsidRDefault="00181F2C" w:rsidP="00181F2C">
      <w:pPr>
        <w:tabs>
          <w:tab w:val="left" w:pos="5415"/>
        </w:tabs>
        <w:spacing w:before="120" w:line="240" w:lineRule="auto"/>
        <w:ind w:left="709" w:right="709"/>
        <w:jc w:val="both"/>
        <w:rPr>
          <w:rFonts w:ascii="Palatino Linotype" w:hAnsi="Palatino Linotype"/>
          <w:i/>
          <w:sz w:val="24"/>
          <w:szCs w:val="24"/>
        </w:rPr>
      </w:pPr>
      <w:r w:rsidRPr="00181F2C">
        <w:rPr>
          <w:rFonts w:ascii="Palatino Linotype" w:hAnsi="Palatino Linotype"/>
          <w:i/>
          <w:sz w:val="24"/>
          <w:szCs w:val="24"/>
        </w:rPr>
        <w:t>VIII. Realizar mesas de trabajo para int</w:t>
      </w:r>
      <w:r>
        <w:rPr>
          <w:rFonts w:ascii="Palatino Linotype" w:hAnsi="Palatino Linotype"/>
          <w:i/>
          <w:sz w:val="24"/>
          <w:szCs w:val="24"/>
        </w:rPr>
        <w:t xml:space="preserve">ercambiar opiniones, mismas que </w:t>
      </w:r>
      <w:r w:rsidRPr="00181F2C">
        <w:rPr>
          <w:rFonts w:ascii="Palatino Linotype" w:hAnsi="Palatino Linotype"/>
          <w:i/>
          <w:sz w:val="24"/>
          <w:szCs w:val="24"/>
        </w:rPr>
        <w:t>no serán de asistencia obligatoria; las opini</w:t>
      </w:r>
      <w:r>
        <w:rPr>
          <w:rFonts w:ascii="Palatino Linotype" w:hAnsi="Palatino Linotype"/>
          <w:i/>
          <w:sz w:val="24"/>
          <w:szCs w:val="24"/>
        </w:rPr>
        <w:t xml:space="preserve">ones que se viertan, de ninguna </w:t>
      </w:r>
      <w:r w:rsidRPr="00181F2C">
        <w:rPr>
          <w:rFonts w:ascii="Palatino Linotype" w:hAnsi="Palatino Linotype"/>
          <w:i/>
          <w:sz w:val="24"/>
          <w:szCs w:val="24"/>
        </w:rPr>
        <w:t>manera serán resolutivas o vinculatorias a los acuerdos tomados en sesión; y</w:t>
      </w:r>
    </w:p>
    <w:p w:rsidR="00181F2C" w:rsidRPr="00181F2C" w:rsidRDefault="00181F2C" w:rsidP="00181F2C">
      <w:pPr>
        <w:tabs>
          <w:tab w:val="left" w:pos="5415"/>
        </w:tabs>
        <w:spacing w:before="120" w:line="240" w:lineRule="auto"/>
        <w:ind w:left="709" w:right="709"/>
        <w:jc w:val="both"/>
        <w:rPr>
          <w:rFonts w:ascii="Palatino Linotype" w:hAnsi="Palatino Linotype"/>
          <w:i/>
          <w:sz w:val="24"/>
          <w:szCs w:val="24"/>
        </w:rPr>
      </w:pPr>
      <w:r w:rsidRPr="00181F2C">
        <w:rPr>
          <w:rFonts w:ascii="Palatino Linotype" w:hAnsi="Palatino Linotype"/>
          <w:i/>
          <w:sz w:val="24"/>
          <w:szCs w:val="24"/>
        </w:rPr>
        <w:t xml:space="preserve">IX. Las demás que este Reglamento </w:t>
      </w:r>
      <w:r>
        <w:rPr>
          <w:rFonts w:ascii="Palatino Linotype" w:hAnsi="Palatino Linotype"/>
          <w:i/>
          <w:sz w:val="24"/>
          <w:szCs w:val="24"/>
        </w:rPr>
        <w:t xml:space="preserve">y otras disposiciones jurídicas </w:t>
      </w:r>
      <w:r w:rsidRPr="00181F2C">
        <w:rPr>
          <w:rFonts w:ascii="Palatino Linotype" w:hAnsi="Palatino Linotype"/>
          <w:i/>
          <w:sz w:val="24"/>
          <w:szCs w:val="24"/>
        </w:rPr>
        <w:t>aplicables, les confieran.</w:t>
      </w:r>
    </w:p>
    <w:p w:rsidR="001662EA" w:rsidRDefault="001662EA" w:rsidP="00611BA2">
      <w:pPr>
        <w:spacing w:after="0" w:line="360" w:lineRule="auto"/>
        <w:ind w:right="141"/>
        <w:jc w:val="both"/>
        <w:rPr>
          <w:rFonts w:ascii="Palatino Linotype" w:hAnsi="Palatino Linotype" w:cs="Arial"/>
          <w:sz w:val="24"/>
          <w:szCs w:val="24"/>
        </w:rPr>
      </w:pPr>
    </w:p>
    <w:p w:rsidR="00DB4567" w:rsidRDefault="00DB4567" w:rsidP="00611BA2">
      <w:pPr>
        <w:spacing w:after="0" w:line="360" w:lineRule="auto"/>
        <w:ind w:right="141"/>
        <w:jc w:val="both"/>
        <w:rPr>
          <w:rFonts w:ascii="Palatino Linotype" w:hAnsi="Palatino Linotype" w:cs="Arial"/>
          <w:sz w:val="24"/>
          <w:szCs w:val="24"/>
        </w:rPr>
      </w:pPr>
      <w:r>
        <w:rPr>
          <w:rFonts w:ascii="Palatino Linotype" w:hAnsi="Palatino Linotype" w:cs="Arial"/>
          <w:sz w:val="24"/>
          <w:szCs w:val="24"/>
        </w:rPr>
        <w:t xml:space="preserve">Por lo tanto el plan de infraestructura en materia de obras hidráulicas, tiene </w:t>
      </w:r>
      <w:r w:rsidR="006641E8">
        <w:rPr>
          <w:rFonts w:ascii="Palatino Linotype" w:hAnsi="Palatino Linotype" w:cs="Arial"/>
          <w:sz w:val="24"/>
          <w:szCs w:val="24"/>
        </w:rPr>
        <w:t>que aprobarse mediante cabildo, por lo tanto es dable ordenar dicha información.</w:t>
      </w:r>
    </w:p>
    <w:p w:rsidR="006641E8" w:rsidRDefault="006641E8" w:rsidP="00611BA2">
      <w:pPr>
        <w:spacing w:after="0" w:line="360" w:lineRule="auto"/>
        <w:ind w:right="141"/>
        <w:jc w:val="both"/>
        <w:rPr>
          <w:rFonts w:ascii="Palatino Linotype" w:hAnsi="Palatino Linotype" w:cs="Arial"/>
          <w:sz w:val="24"/>
          <w:szCs w:val="24"/>
        </w:rPr>
      </w:pPr>
    </w:p>
    <w:p w:rsidR="00611BA2" w:rsidRDefault="00145F8B" w:rsidP="00611BA2">
      <w:pPr>
        <w:spacing w:after="0" w:line="360" w:lineRule="auto"/>
        <w:ind w:right="141"/>
        <w:jc w:val="both"/>
        <w:rPr>
          <w:rFonts w:ascii="Palatino Linotype" w:hAnsi="Palatino Linotype" w:cs="Arial"/>
          <w:sz w:val="24"/>
          <w:szCs w:val="24"/>
        </w:rPr>
      </w:pPr>
      <w:r>
        <w:rPr>
          <w:rFonts w:ascii="Palatino Linotype" w:hAnsi="Palatino Linotype" w:cs="Arial"/>
          <w:sz w:val="24"/>
          <w:szCs w:val="24"/>
        </w:rPr>
        <w:t xml:space="preserve">Por cuanto al punto </w:t>
      </w:r>
      <w:r>
        <w:rPr>
          <w:rFonts w:ascii="Palatino Linotype" w:hAnsi="Palatino Linotype" w:cs="Arial"/>
          <w:b/>
          <w:sz w:val="24"/>
          <w:szCs w:val="24"/>
        </w:rPr>
        <w:t>2</w:t>
      </w:r>
      <w:r w:rsidR="00611BA2" w:rsidRPr="001403A3">
        <w:rPr>
          <w:rFonts w:ascii="Palatino Linotype" w:hAnsi="Palatino Linotype" w:cs="Arial"/>
          <w:sz w:val="24"/>
          <w:szCs w:val="24"/>
        </w:rPr>
        <w:t>, se advierte que sustancialmente declara su incompetencia para generar, poseer y administrar la información solicitada, t</w:t>
      </w:r>
      <w:r w:rsidR="00611BA2">
        <w:rPr>
          <w:rFonts w:ascii="Palatino Linotype" w:hAnsi="Palatino Linotype" w:cs="Arial"/>
          <w:sz w:val="24"/>
          <w:szCs w:val="24"/>
        </w:rPr>
        <w:t>oda vez que la misma obra</w:t>
      </w:r>
      <w:r w:rsidR="00611BA2" w:rsidRPr="001403A3">
        <w:rPr>
          <w:rFonts w:ascii="Palatino Linotype" w:hAnsi="Palatino Linotype" w:cs="Arial"/>
          <w:sz w:val="24"/>
          <w:szCs w:val="24"/>
        </w:rPr>
        <w:t xml:space="preserve"> en los archivos de un </w:t>
      </w:r>
      <w:r w:rsidR="00611BA2" w:rsidRPr="001403A3">
        <w:rPr>
          <w:rFonts w:ascii="Palatino Linotype" w:hAnsi="Palatino Linotype" w:cs="Arial"/>
          <w:b/>
          <w:sz w:val="24"/>
          <w:szCs w:val="24"/>
        </w:rPr>
        <w:t xml:space="preserve">sujeto obligado </w:t>
      </w:r>
      <w:r w:rsidR="00611BA2" w:rsidRPr="001403A3">
        <w:rPr>
          <w:rFonts w:ascii="Palatino Linotype" w:hAnsi="Palatino Linotype" w:cs="Arial"/>
          <w:sz w:val="24"/>
          <w:szCs w:val="24"/>
        </w:rPr>
        <w:t xml:space="preserve">diverso, </w:t>
      </w:r>
      <w:r w:rsidR="00611BA2">
        <w:rPr>
          <w:rFonts w:ascii="Palatino Linotype" w:hAnsi="Palatino Linotype" w:cs="Arial"/>
          <w:sz w:val="24"/>
          <w:szCs w:val="24"/>
        </w:rPr>
        <w:t>e</w:t>
      </w:r>
      <w:r w:rsidR="00611BA2" w:rsidRPr="001403A3">
        <w:rPr>
          <w:rFonts w:ascii="Palatino Linotype" w:hAnsi="Palatino Linotype" w:cs="Arial"/>
          <w:sz w:val="24"/>
          <w:szCs w:val="24"/>
        </w:rPr>
        <w:t xml:space="preserve">s por ello que la </w:t>
      </w:r>
      <w:r w:rsidR="00611BA2" w:rsidRPr="001403A3">
        <w:rPr>
          <w:rFonts w:ascii="Palatino Linotype" w:hAnsi="Palatino Linotype" w:cs="Arial"/>
          <w:i/>
          <w:sz w:val="24"/>
          <w:szCs w:val="24"/>
        </w:rPr>
        <w:t>litis</w:t>
      </w:r>
      <w:r w:rsidR="00A01E6F">
        <w:rPr>
          <w:rFonts w:ascii="Palatino Linotype" w:hAnsi="Palatino Linotype" w:cs="Arial"/>
          <w:sz w:val="24"/>
          <w:szCs w:val="24"/>
        </w:rPr>
        <w:t xml:space="preserve"> de dicho punto</w:t>
      </w:r>
      <w:r w:rsidR="00611BA2" w:rsidRPr="001403A3">
        <w:rPr>
          <w:rFonts w:ascii="Palatino Linotype" w:hAnsi="Palatino Linotype" w:cs="Arial"/>
          <w:sz w:val="24"/>
          <w:szCs w:val="24"/>
        </w:rPr>
        <w:t xml:space="preserve"> se circunscribe en determinar si dentro del marco normativo que </w:t>
      </w:r>
      <w:r w:rsidR="00611BA2" w:rsidRPr="001403A3">
        <w:rPr>
          <w:rFonts w:ascii="Palatino Linotype" w:hAnsi="Palatino Linotype" w:cs="Arial"/>
          <w:sz w:val="24"/>
          <w:szCs w:val="24"/>
        </w:rPr>
        <w:lastRenderedPageBreak/>
        <w:t xml:space="preserve">rige el actuar del </w:t>
      </w:r>
      <w:r w:rsidR="00611BA2" w:rsidRPr="00D05C4E">
        <w:rPr>
          <w:rFonts w:ascii="Palatino Linotype" w:hAnsi="Palatino Linotype" w:cs="Arial"/>
          <w:b/>
          <w:sz w:val="24"/>
          <w:szCs w:val="24"/>
        </w:rPr>
        <w:t>sujeto obligado</w:t>
      </w:r>
      <w:r w:rsidR="00611BA2" w:rsidRPr="001403A3">
        <w:rPr>
          <w:rFonts w:ascii="Palatino Linotype" w:hAnsi="Palatino Linotype" w:cs="Arial"/>
          <w:sz w:val="24"/>
          <w:szCs w:val="24"/>
        </w:rPr>
        <w:t xml:space="preserve"> se encuentra función, facultad o atribución alguna que lo obligue a tener dentro de sus archivos la </w:t>
      </w:r>
      <w:r w:rsidR="00611BA2">
        <w:rPr>
          <w:rFonts w:ascii="Palatino Linotype" w:hAnsi="Palatino Linotype" w:cs="Arial"/>
          <w:sz w:val="24"/>
          <w:szCs w:val="24"/>
        </w:rPr>
        <w:t>información peticionada.</w:t>
      </w:r>
    </w:p>
    <w:p w:rsidR="00062AB7" w:rsidRDefault="00761A40" w:rsidP="00735205">
      <w:pPr>
        <w:tabs>
          <w:tab w:val="left" w:pos="5415"/>
        </w:tabs>
        <w:spacing w:before="120" w:line="360" w:lineRule="auto"/>
        <w:ind w:right="51"/>
        <w:jc w:val="both"/>
        <w:rPr>
          <w:rFonts w:ascii="Palatino Linotype" w:hAnsi="Palatino Linotype"/>
          <w:sz w:val="24"/>
          <w:szCs w:val="24"/>
        </w:rPr>
      </w:pPr>
      <w:r>
        <w:rPr>
          <w:rFonts w:ascii="Palatino Linotype" w:hAnsi="Palatino Linotype"/>
          <w:sz w:val="24"/>
          <w:szCs w:val="24"/>
        </w:rPr>
        <w:t>En primer lugar, es necesario señalar lo establecido en el artículo 32 del Bando Municipal de Tlalnepantla de Baz, Estado de M</w:t>
      </w:r>
      <w:r w:rsidR="002F7A8C">
        <w:rPr>
          <w:rFonts w:ascii="Palatino Linotype" w:hAnsi="Palatino Linotype"/>
          <w:sz w:val="24"/>
          <w:szCs w:val="24"/>
        </w:rPr>
        <w:t>éxico, publicado en la Gaceta Municipal del cinco de febrero de dos mil dieciocho, el cual establece lo siguiente:</w:t>
      </w:r>
    </w:p>
    <w:p w:rsidR="002F7A8C" w:rsidRDefault="002F7A8C" w:rsidP="002F7A8C">
      <w:pPr>
        <w:tabs>
          <w:tab w:val="left" w:pos="5415"/>
        </w:tabs>
        <w:spacing w:before="120" w:line="360" w:lineRule="auto"/>
        <w:ind w:right="51"/>
        <w:jc w:val="center"/>
        <w:rPr>
          <w:rFonts w:ascii="Palatino Linotype" w:hAnsi="Palatino Linotype"/>
          <w:sz w:val="24"/>
          <w:szCs w:val="24"/>
        </w:rPr>
      </w:pPr>
      <w:r>
        <w:rPr>
          <w:rFonts w:ascii="Palatino Linotype" w:hAnsi="Palatino Linotype"/>
          <w:noProof/>
          <w:sz w:val="24"/>
          <w:szCs w:val="24"/>
          <w:lang w:eastAsia="es-MX"/>
        </w:rPr>
        <w:drawing>
          <wp:inline distT="0" distB="0" distL="0" distR="0">
            <wp:extent cx="4389120" cy="128016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89120" cy="1280160"/>
                    </a:xfrm>
                    <a:prstGeom prst="rect">
                      <a:avLst/>
                    </a:prstGeom>
                    <a:noFill/>
                    <a:ln>
                      <a:noFill/>
                    </a:ln>
                  </pic:spPr>
                </pic:pic>
              </a:graphicData>
            </a:graphic>
          </wp:inline>
        </w:drawing>
      </w:r>
    </w:p>
    <w:p w:rsidR="00062AB7" w:rsidRDefault="006E5701" w:rsidP="00735205">
      <w:pPr>
        <w:tabs>
          <w:tab w:val="left" w:pos="5415"/>
        </w:tabs>
        <w:spacing w:before="120" w:line="360" w:lineRule="auto"/>
        <w:ind w:right="51"/>
        <w:jc w:val="both"/>
        <w:rPr>
          <w:rFonts w:ascii="Palatino Linotype" w:hAnsi="Palatino Linotype"/>
          <w:sz w:val="24"/>
          <w:szCs w:val="24"/>
        </w:rPr>
      </w:pPr>
      <w:r>
        <w:rPr>
          <w:rFonts w:ascii="Palatino Linotype" w:hAnsi="Palatino Linotype"/>
          <w:sz w:val="24"/>
          <w:szCs w:val="24"/>
        </w:rPr>
        <w:t>Asimismo, el</w:t>
      </w:r>
      <w:r w:rsidR="00336C7E">
        <w:rPr>
          <w:rFonts w:ascii="Palatino Linotype" w:hAnsi="Palatino Linotype"/>
          <w:sz w:val="24"/>
          <w:szCs w:val="24"/>
        </w:rPr>
        <w:t xml:space="preserve"> Reglamento Interno de la Administración Pública Municipal de Tlalnepantla de Baz, México, </w:t>
      </w:r>
      <w:r>
        <w:rPr>
          <w:rFonts w:ascii="Palatino Linotype" w:hAnsi="Palatino Linotype"/>
          <w:sz w:val="24"/>
          <w:szCs w:val="24"/>
        </w:rPr>
        <w:t>en su capítulo II, artículo 446</w:t>
      </w:r>
      <w:r w:rsidR="009D5855">
        <w:rPr>
          <w:rFonts w:ascii="Palatino Linotype" w:hAnsi="Palatino Linotype"/>
          <w:sz w:val="24"/>
          <w:szCs w:val="24"/>
        </w:rPr>
        <w:t>,</w:t>
      </w:r>
      <w:r>
        <w:rPr>
          <w:rFonts w:ascii="Palatino Linotype" w:hAnsi="Palatino Linotype"/>
          <w:sz w:val="24"/>
          <w:szCs w:val="24"/>
        </w:rPr>
        <w:t xml:space="preserve"> fracci</w:t>
      </w:r>
      <w:r w:rsidR="009D5855">
        <w:rPr>
          <w:rFonts w:ascii="Palatino Linotype" w:hAnsi="Palatino Linotype"/>
          <w:sz w:val="24"/>
          <w:szCs w:val="24"/>
        </w:rPr>
        <w:t>o</w:t>
      </w:r>
      <w:r>
        <w:rPr>
          <w:rFonts w:ascii="Palatino Linotype" w:hAnsi="Palatino Linotype"/>
          <w:sz w:val="24"/>
          <w:szCs w:val="24"/>
        </w:rPr>
        <w:t>n</w:t>
      </w:r>
      <w:r w:rsidR="009D5855">
        <w:rPr>
          <w:rFonts w:ascii="Palatino Linotype" w:hAnsi="Palatino Linotype"/>
          <w:sz w:val="24"/>
          <w:szCs w:val="24"/>
        </w:rPr>
        <w:t>es</w:t>
      </w:r>
      <w:r>
        <w:rPr>
          <w:rFonts w:ascii="Palatino Linotype" w:hAnsi="Palatino Linotype"/>
          <w:sz w:val="24"/>
          <w:szCs w:val="24"/>
        </w:rPr>
        <w:t xml:space="preserve"> IV</w:t>
      </w:r>
      <w:r w:rsidR="009D5855">
        <w:rPr>
          <w:rFonts w:ascii="Palatino Linotype" w:hAnsi="Palatino Linotype"/>
          <w:sz w:val="24"/>
          <w:szCs w:val="24"/>
        </w:rPr>
        <w:t xml:space="preserve"> y V,</w:t>
      </w:r>
      <w:r>
        <w:rPr>
          <w:rFonts w:ascii="Palatino Linotype" w:hAnsi="Palatino Linotype"/>
          <w:sz w:val="24"/>
          <w:szCs w:val="24"/>
        </w:rPr>
        <w:t xml:space="preserve"> menciona lo siguiente:</w:t>
      </w:r>
    </w:p>
    <w:p w:rsidR="00417281" w:rsidRPr="00417281" w:rsidRDefault="00417281" w:rsidP="00DE0B53">
      <w:pPr>
        <w:tabs>
          <w:tab w:val="left" w:pos="5415"/>
        </w:tabs>
        <w:spacing w:before="120" w:line="240" w:lineRule="auto"/>
        <w:ind w:left="709" w:right="992"/>
        <w:jc w:val="both"/>
        <w:rPr>
          <w:rFonts w:ascii="Palatino Linotype" w:hAnsi="Palatino Linotype"/>
          <w:i/>
          <w:szCs w:val="24"/>
        </w:rPr>
      </w:pPr>
      <w:r w:rsidRPr="00482384">
        <w:rPr>
          <w:rFonts w:ascii="Palatino Linotype" w:hAnsi="Palatino Linotype"/>
          <w:b/>
          <w:i/>
          <w:szCs w:val="24"/>
        </w:rPr>
        <w:t>ARTÍCULO 446.</w:t>
      </w:r>
      <w:r w:rsidRPr="00417281">
        <w:rPr>
          <w:rFonts w:ascii="Palatino Linotype" w:hAnsi="Palatino Linotype"/>
          <w:i/>
          <w:szCs w:val="24"/>
        </w:rPr>
        <w:t xml:space="preserve"> El Organismo Público Descentralizado para la Prestación de los</w:t>
      </w:r>
      <w:r>
        <w:rPr>
          <w:rFonts w:ascii="Palatino Linotype" w:hAnsi="Palatino Linotype"/>
          <w:i/>
          <w:szCs w:val="24"/>
        </w:rPr>
        <w:t xml:space="preserve"> </w:t>
      </w:r>
      <w:r w:rsidRPr="00417281">
        <w:rPr>
          <w:rFonts w:ascii="Palatino Linotype" w:hAnsi="Palatino Linotype"/>
          <w:i/>
          <w:szCs w:val="24"/>
        </w:rPr>
        <w:t>Servicios de Agua Potable, Alcantarillado y Saneamiento</w:t>
      </w:r>
      <w:r>
        <w:rPr>
          <w:rFonts w:ascii="Palatino Linotype" w:hAnsi="Palatino Linotype"/>
          <w:i/>
          <w:szCs w:val="24"/>
        </w:rPr>
        <w:t xml:space="preserve"> del Municipio de Tlalnepantla, </w:t>
      </w:r>
      <w:r w:rsidRPr="00417281">
        <w:rPr>
          <w:rFonts w:ascii="Palatino Linotype" w:hAnsi="Palatino Linotype"/>
          <w:i/>
          <w:szCs w:val="24"/>
        </w:rPr>
        <w:t>México (OPDM), tiene las siguientes atribuciones a su cargo:</w:t>
      </w:r>
    </w:p>
    <w:p w:rsidR="00417281" w:rsidRPr="00417281" w:rsidRDefault="00417281" w:rsidP="00DE0B53">
      <w:pPr>
        <w:tabs>
          <w:tab w:val="left" w:pos="5415"/>
        </w:tabs>
        <w:spacing w:before="120" w:line="240" w:lineRule="auto"/>
        <w:ind w:left="709" w:right="992"/>
        <w:jc w:val="both"/>
        <w:rPr>
          <w:rFonts w:ascii="Palatino Linotype" w:hAnsi="Palatino Linotype"/>
          <w:i/>
          <w:szCs w:val="24"/>
        </w:rPr>
      </w:pPr>
      <w:r w:rsidRPr="00417281">
        <w:rPr>
          <w:rFonts w:ascii="Palatino Linotype" w:hAnsi="Palatino Linotype"/>
          <w:i/>
          <w:szCs w:val="24"/>
        </w:rPr>
        <w:t>I. Prestar los servicios de sumini</w:t>
      </w:r>
      <w:r>
        <w:rPr>
          <w:rFonts w:ascii="Palatino Linotype" w:hAnsi="Palatino Linotype"/>
          <w:i/>
          <w:szCs w:val="24"/>
        </w:rPr>
        <w:t xml:space="preserve">stro de agua potable, drenaje y </w:t>
      </w:r>
      <w:r w:rsidRPr="00417281">
        <w:rPr>
          <w:rFonts w:ascii="Palatino Linotype" w:hAnsi="Palatino Linotype"/>
          <w:i/>
          <w:szCs w:val="24"/>
        </w:rPr>
        <w:t>tratamientos de aguas residuales;</w:t>
      </w:r>
    </w:p>
    <w:p w:rsidR="00417281" w:rsidRPr="00417281" w:rsidRDefault="00417281" w:rsidP="00DE0B53">
      <w:pPr>
        <w:tabs>
          <w:tab w:val="left" w:pos="5415"/>
        </w:tabs>
        <w:spacing w:before="120" w:line="240" w:lineRule="auto"/>
        <w:ind w:left="709" w:right="992"/>
        <w:jc w:val="both"/>
        <w:rPr>
          <w:rFonts w:ascii="Palatino Linotype" w:hAnsi="Palatino Linotype"/>
          <w:i/>
          <w:szCs w:val="24"/>
        </w:rPr>
      </w:pPr>
      <w:r w:rsidRPr="00417281">
        <w:rPr>
          <w:rFonts w:ascii="Palatino Linotype" w:hAnsi="Palatino Linotype"/>
          <w:i/>
          <w:szCs w:val="24"/>
        </w:rPr>
        <w:t>II. Participar en coordinación con los gobierno</w:t>
      </w:r>
      <w:r>
        <w:rPr>
          <w:rFonts w:ascii="Palatino Linotype" w:hAnsi="Palatino Linotype"/>
          <w:i/>
          <w:szCs w:val="24"/>
        </w:rPr>
        <w:t xml:space="preserve">s federal, estatal y municipal, </w:t>
      </w:r>
      <w:r w:rsidRPr="00417281">
        <w:rPr>
          <w:rFonts w:ascii="Palatino Linotype" w:hAnsi="Palatino Linotype"/>
          <w:i/>
          <w:szCs w:val="24"/>
        </w:rPr>
        <w:t xml:space="preserve">en el establecimiento de las políticas, </w:t>
      </w:r>
      <w:r>
        <w:rPr>
          <w:rFonts w:ascii="Palatino Linotype" w:hAnsi="Palatino Linotype"/>
          <w:i/>
          <w:szCs w:val="24"/>
        </w:rPr>
        <w:t xml:space="preserve">lineamientos y especificaciones </w:t>
      </w:r>
      <w:r w:rsidRPr="00417281">
        <w:rPr>
          <w:rFonts w:ascii="Palatino Linotype" w:hAnsi="Palatino Linotype"/>
          <w:i/>
          <w:szCs w:val="24"/>
        </w:rPr>
        <w:t>técnicas conforme a los cuales deb</w:t>
      </w:r>
      <w:r>
        <w:rPr>
          <w:rFonts w:ascii="Palatino Linotype" w:hAnsi="Palatino Linotype"/>
          <w:i/>
          <w:szCs w:val="24"/>
        </w:rPr>
        <w:t xml:space="preserve">erá efectuarse la construcción, </w:t>
      </w:r>
      <w:r w:rsidRPr="00417281">
        <w:rPr>
          <w:rFonts w:ascii="Palatino Linotype" w:hAnsi="Palatino Linotype"/>
          <w:i/>
          <w:szCs w:val="24"/>
        </w:rPr>
        <w:t>ampliación, rehabilitación, administra</w:t>
      </w:r>
      <w:r>
        <w:rPr>
          <w:rFonts w:ascii="Palatino Linotype" w:hAnsi="Palatino Linotype"/>
          <w:i/>
          <w:szCs w:val="24"/>
        </w:rPr>
        <w:t xml:space="preserve">ción, operación, conservación y </w:t>
      </w:r>
      <w:r w:rsidRPr="00417281">
        <w:rPr>
          <w:rFonts w:ascii="Palatino Linotype" w:hAnsi="Palatino Linotype"/>
          <w:i/>
          <w:szCs w:val="24"/>
        </w:rPr>
        <w:t>mantenimiento de los sistemas de agua po</w:t>
      </w:r>
      <w:r>
        <w:rPr>
          <w:rFonts w:ascii="Palatino Linotype" w:hAnsi="Palatino Linotype"/>
          <w:i/>
          <w:szCs w:val="24"/>
        </w:rPr>
        <w:t xml:space="preserve">table, drenaje y tratamiento de </w:t>
      </w:r>
      <w:r w:rsidRPr="00417281">
        <w:rPr>
          <w:rFonts w:ascii="Palatino Linotype" w:hAnsi="Palatino Linotype"/>
          <w:i/>
          <w:szCs w:val="24"/>
        </w:rPr>
        <w:t>aguas residuales;</w:t>
      </w:r>
    </w:p>
    <w:p w:rsidR="00417281" w:rsidRPr="00417281" w:rsidRDefault="00417281" w:rsidP="00DE0B53">
      <w:pPr>
        <w:tabs>
          <w:tab w:val="left" w:pos="5415"/>
        </w:tabs>
        <w:spacing w:before="120" w:line="240" w:lineRule="auto"/>
        <w:ind w:left="709" w:right="992"/>
        <w:jc w:val="both"/>
        <w:rPr>
          <w:rFonts w:ascii="Palatino Linotype" w:hAnsi="Palatino Linotype"/>
          <w:i/>
          <w:szCs w:val="24"/>
        </w:rPr>
      </w:pPr>
      <w:r w:rsidRPr="00417281">
        <w:rPr>
          <w:rFonts w:ascii="Palatino Linotype" w:hAnsi="Palatino Linotype"/>
          <w:i/>
          <w:szCs w:val="24"/>
        </w:rPr>
        <w:t>III. Atender a usuarios y público en general que sol</w:t>
      </w:r>
      <w:r>
        <w:rPr>
          <w:rFonts w:ascii="Palatino Linotype" w:hAnsi="Palatino Linotype"/>
          <w:i/>
          <w:szCs w:val="24"/>
        </w:rPr>
        <w:t xml:space="preserve">iciten audiencia con </w:t>
      </w:r>
      <w:r w:rsidRPr="00417281">
        <w:rPr>
          <w:rFonts w:ascii="Palatino Linotype" w:hAnsi="Palatino Linotype"/>
          <w:i/>
          <w:szCs w:val="24"/>
        </w:rPr>
        <w:t xml:space="preserve">el Director General o que requieren de </w:t>
      </w:r>
      <w:r>
        <w:rPr>
          <w:rFonts w:ascii="Palatino Linotype" w:hAnsi="Palatino Linotype"/>
          <w:i/>
          <w:szCs w:val="24"/>
        </w:rPr>
        <w:t xml:space="preserve">orientación para realizar algún </w:t>
      </w:r>
      <w:r w:rsidRPr="00417281">
        <w:rPr>
          <w:rFonts w:ascii="Palatino Linotype" w:hAnsi="Palatino Linotype"/>
          <w:i/>
          <w:szCs w:val="24"/>
        </w:rPr>
        <w:t>trámite en éste Organismo;</w:t>
      </w:r>
    </w:p>
    <w:p w:rsidR="006E5701" w:rsidRPr="009D5855" w:rsidRDefault="00417281" w:rsidP="00DE0B53">
      <w:pPr>
        <w:tabs>
          <w:tab w:val="left" w:pos="5415"/>
        </w:tabs>
        <w:spacing w:before="120" w:line="240" w:lineRule="auto"/>
        <w:ind w:left="709" w:right="992"/>
        <w:jc w:val="both"/>
        <w:rPr>
          <w:rFonts w:ascii="Palatino Linotype" w:hAnsi="Palatino Linotype"/>
          <w:b/>
          <w:i/>
          <w:szCs w:val="24"/>
        </w:rPr>
      </w:pPr>
      <w:r w:rsidRPr="009D5855">
        <w:rPr>
          <w:rFonts w:ascii="Palatino Linotype" w:hAnsi="Palatino Linotype"/>
          <w:b/>
          <w:i/>
          <w:szCs w:val="24"/>
        </w:rPr>
        <w:lastRenderedPageBreak/>
        <w:t>IV. Planear y programar la prestación de los servicios de suministro de agua potable, drenaje y tratamiento de aguas residuales, en los términos de Ley;</w:t>
      </w:r>
    </w:p>
    <w:p w:rsidR="00DE0B53" w:rsidRPr="009D5855" w:rsidRDefault="00DE0B53" w:rsidP="00DE0B53">
      <w:pPr>
        <w:tabs>
          <w:tab w:val="left" w:pos="5415"/>
        </w:tabs>
        <w:spacing w:before="120" w:line="240" w:lineRule="auto"/>
        <w:ind w:left="709" w:right="992"/>
        <w:jc w:val="both"/>
        <w:rPr>
          <w:rFonts w:ascii="Palatino Linotype" w:hAnsi="Palatino Linotype"/>
          <w:b/>
          <w:i/>
          <w:szCs w:val="24"/>
        </w:rPr>
      </w:pPr>
      <w:r w:rsidRPr="009D5855">
        <w:rPr>
          <w:rFonts w:ascii="Palatino Linotype" w:hAnsi="Palatino Linotype"/>
          <w:b/>
          <w:i/>
          <w:szCs w:val="24"/>
        </w:rPr>
        <w:t>V. Realizar por sí o a través de tercero y de conformidad con la ley, las obras de infraestructura hidráulica, incluida su operación, conservación y mantenimiento; y</w:t>
      </w:r>
    </w:p>
    <w:p w:rsidR="00DE0B53" w:rsidRPr="00417281" w:rsidRDefault="00DE0B53" w:rsidP="00DE0B53">
      <w:pPr>
        <w:tabs>
          <w:tab w:val="left" w:pos="5415"/>
        </w:tabs>
        <w:spacing w:before="120" w:line="240" w:lineRule="auto"/>
        <w:ind w:left="709" w:right="992"/>
        <w:jc w:val="both"/>
        <w:rPr>
          <w:rFonts w:ascii="Palatino Linotype" w:hAnsi="Palatino Linotype"/>
          <w:i/>
          <w:szCs w:val="24"/>
        </w:rPr>
      </w:pPr>
      <w:r w:rsidRPr="00DE0B53">
        <w:rPr>
          <w:rFonts w:ascii="Palatino Linotype" w:hAnsi="Palatino Linotype"/>
          <w:i/>
          <w:szCs w:val="24"/>
        </w:rPr>
        <w:t>VI. Las demás que otorguen la Constit</w:t>
      </w:r>
      <w:r>
        <w:rPr>
          <w:rFonts w:ascii="Palatino Linotype" w:hAnsi="Palatino Linotype"/>
          <w:i/>
          <w:szCs w:val="24"/>
        </w:rPr>
        <w:t xml:space="preserve">ución Política del Estado Libre </w:t>
      </w:r>
      <w:r w:rsidRPr="00DE0B53">
        <w:rPr>
          <w:rFonts w:ascii="Palatino Linotype" w:hAnsi="Palatino Linotype"/>
          <w:i/>
          <w:szCs w:val="24"/>
        </w:rPr>
        <w:t xml:space="preserve">y Soberano de México, la Ley del </w:t>
      </w:r>
      <w:r>
        <w:rPr>
          <w:rFonts w:ascii="Palatino Linotype" w:hAnsi="Palatino Linotype"/>
          <w:i/>
          <w:szCs w:val="24"/>
        </w:rPr>
        <w:t xml:space="preserve">Agua para el Estado de México y </w:t>
      </w:r>
      <w:r w:rsidRPr="00DE0B53">
        <w:rPr>
          <w:rFonts w:ascii="Palatino Linotype" w:hAnsi="Palatino Linotype"/>
          <w:i/>
          <w:szCs w:val="24"/>
        </w:rPr>
        <w:t>Municipios, su reglamento y demás disposiciones aplicables.</w:t>
      </w:r>
    </w:p>
    <w:p w:rsidR="00062AB7" w:rsidRDefault="00062AB7" w:rsidP="00735205">
      <w:pPr>
        <w:tabs>
          <w:tab w:val="left" w:pos="5415"/>
        </w:tabs>
        <w:spacing w:before="120" w:line="360" w:lineRule="auto"/>
        <w:ind w:right="51"/>
        <w:jc w:val="both"/>
        <w:rPr>
          <w:rFonts w:ascii="Palatino Linotype" w:hAnsi="Palatino Linotype"/>
          <w:sz w:val="24"/>
          <w:szCs w:val="24"/>
        </w:rPr>
      </w:pPr>
    </w:p>
    <w:p w:rsidR="00B0295B" w:rsidRDefault="00B0295B" w:rsidP="00B0295B">
      <w:pPr>
        <w:tabs>
          <w:tab w:val="left" w:pos="5415"/>
          <w:tab w:val="left" w:pos="7903"/>
        </w:tabs>
        <w:spacing w:before="120" w:line="360" w:lineRule="auto"/>
        <w:ind w:right="51"/>
        <w:jc w:val="both"/>
        <w:rPr>
          <w:rFonts w:ascii="Palatino Linotype" w:hAnsi="Palatino Linotype"/>
          <w:sz w:val="24"/>
          <w:szCs w:val="24"/>
        </w:rPr>
      </w:pPr>
      <w:r>
        <w:rPr>
          <w:rFonts w:ascii="Palatino Linotype" w:hAnsi="Palatino Linotype"/>
          <w:sz w:val="24"/>
          <w:szCs w:val="24"/>
        </w:rPr>
        <w:t>Del precepto antes referido, podemos advertir que el</w:t>
      </w:r>
      <w:r w:rsidRPr="00B0295B">
        <w:rPr>
          <w:rFonts w:ascii="Palatino Linotype" w:hAnsi="Palatino Linotype"/>
          <w:sz w:val="24"/>
          <w:szCs w:val="24"/>
        </w:rPr>
        <w:t xml:space="preserve"> Organismo Público Descentralizado para la Prestación de los Servicios de Agua Potable, Alcantarillado y Saneamiento del Municipio de Tlalnepantla, México (OPDM)</w:t>
      </w:r>
      <w:r w:rsidR="00C739E3">
        <w:rPr>
          <w:rFonts w:ascii="Palatino Linotype" w:hAnsi="Palatino Linotype"/>
          <w:sz w:val="24"/>
          <w:szCs w:val="24"/>
        </w:rPr>
        <w:t xml:space="preserve"> tiene entre sus funciones la de planear y programar la prestación de </w:t>
      </w:r>
      <w:r w:rsidR="009D5855">
        <w:rPr>
          <w:rFonts w:ascii="Palatino Linotype" w:hAnsi="Palatino Linotype"/>
          <w:sz w:val="24"/>
          <w:szCs w:val="24"/>
        </w:rPr>
        <w:t>servicios de suministros de agua, así como realizar por sí o a trav</w:t>
      </w:r>
      <w:r w:rsidR="00A60A51">
        <w:rPr>
          <w:rFonts w:ascii="Palatino Linotype" w:hAnsi="Palatino Linotype"/>
          <w:sz w:val="24"/>
          <w:szCs w:val="24"/>
        </w:rPr>
        <w:t>és de tercero, las obras de infraestructura hidráulica.</w:t>
      </w:r>
    </w:p>
    <w:p w:rsidR="00F743D6" w:rsidRDefault="00096C8B" w:rsidP="00C6160C">
      <w:pPr>
        <w:tabs>
          <w:tab w:val="left" w:pos="5415"/>
        </w:tabs>
        <w:spacing w:before="120" w:line="360" w:lineRule="auto"/>
        <w:ind w:right="51"/>
        <w:jc w:val="both"/>
        <w:rPr>
          <w:rFonts w:ascii="Palatino Linotype" w:hAnsi="Palatino Linotype"/>
          <w:sz w:val="24"/>
          <w:szCs w:val="24"/>
        </w:rPr>
      </w:pPr>
      <w:r>
        <w:rPr>
          <w:rFonts w:ascii="Palatino Linotype" w:hAnsi="Palatino Linotype"/>
          <w:sz w:val="24"/>
          <w:szCs w:val="24"/>
        </w:rPr>
        <w:t>Por cuanto hace al artículo 70</w:t>
      </w:r>
      <w:r w:rsidR="00C6160C">
        <w:rPr>
          <w:rFonts w:ascii="Palatino Linotype" w:hAnsi="Palatino Linotype"/>
          <w:sz w:val="24"/>
          <w:szCs w:val="24"/>
        </w:rPr>
        <w:t xml:space="preserve"> del Reglamento Interior d</w:t>
      </w:r>
      <w:r w:rsidR="00C6160C" w:rsidRPr="00C6160C">
        <w:rPr>
          <w:rFonts w:ascii="Palatino Linotype" w:hAnsi="Palatino Linotype"/>
          <w:sz w:val="24"/>
          <w:szCs w:val="24"/>
        </w:rPr>
        <w:t>el Org</w:t>
      </w:r>
      <w:r w:rsidR="00C6160C">
        <w:rPr>
          <w:rFonts w:ascii="Palatino Linotype" w:hAnsi="Palatino Linotype"/>
          <w:sz w:val="24"/>
          <w:szCs w:val="24"/>
        </w:rPr>
        <w:t>anismo Público Descentralizado para la Prestación de los Servicios d</w:t>
      </w:r>
      <w:r w:rsidR="00C6160C" w:rsidRPr="00C6160C">
        <w:rPr>
          <w:rFonts w:ascii="Palatino Linotype" w:hAnsi="Palatino Linotype"/>
          <w:sz w:val="24"/>
          <w:szCs w:val="24"/>
        </w:rPr>
        <w:t>e Agua</w:t>
      </w:r>
      <w:r w:rsidR="00C6160C">
        <w:rPr>
          <w:rFonts w:ascii="Palatino Linotype" w:hAnsi="Palatino Linotype"/>
          <w:sz w:val="24"/>
          <w:szCs w:val="24"/>
        </w:rPr>
        <w:t xml:space="preserve"> </w:t>
      </w:r>
      <w:r w:rsidR="00C6160C" w:rsidRPr="00C6160C">
        <w:rPr>
          <w:rFonts w:ascii="Palatino Linotype" w:hAnsi="Palatino Linotype"/>
          <w:sz w:val="24"/>
          <w:szCs w:val="24"/>
        </w:rPr>
        <w:t>Potable</w:t>
      </w:r>
      <w:r w:rsidR="00C6160C">
        <w:rPr>
          <w:rFonts w:ascii="Palatino Linotype" w:hAnsi="Palatino Linotype"/>
          <w:sz w:val="24"/>
          <w:szCs w:val="24"/>
        </w:rPr>
        <w:t>, Alcantarillado y Saneamiento del Municipio d</w:t>
      </w:r>
      <w:r w:rsidR="008B0C5C">
        <w:rPr>
          <w:rFonts w:ascii="Palatino Linotype" w:hAnsi="Palatino Linotype"/>
          <w:sz w:val="24"/>
          <w:szCs w:val="24"/>
        </w:rPr>
        <w:t xml:space="preserve">e Tlalnepantla, México, </w:t>
      </w:r>
      <w:r w:rsidR="00F743D6">
        <w:rPr>
          <w:rFonts w:ascii="Palatino Linotype" w:hAnsi="Palatino Linotype"/>
          <w:sz w:val="24"/>
          <w:szCs w:val="24"/>
        </w:rPr>
        <w:t>El Departamento de Planeación e innovación tendrá las siguientes atribuciones:</w:t>
      </w:r>
    </w:p>
    <w:p w:rsidR="001C4FA5" w:rsidRPr="001C4FA5" w:rsidRDefault="001C4FA5" w:rsidP="00C6160C">
      <w:pPr>
        <w:tabs>
          <w:tab w:val="left" w:pos="5415"/>
        </w:tabs>
        <w:spacing w:before="120" w:line="360" w:lineRule="auto"/>
        <w:ind w:right="51"/>
        <w:jc w:val="both"/>
        <w:rPr>
          <w:rFonts w:ascii="Palatino Linotype" w:hAnsi="Palatino Linotype"/>
          <w:i/>
          <w:sz w:val="24"/>
          <w:szCs w:val="24"/>
        </w:rPr>
      </w:pPr>
      <w:r w:rsidRPr="001C4FA5">
        <w:rPr>
          <w:rFonts w:ascii="Palatino Linotype" w:hAnsi="Palatino Linotype"/>
          <w:b/>
          <w:i/>
          <w:sz w:val="24"/>
          <w:szCs w:val="24"/>
        </w:rPr>
        <w:t>Artículo 70.-</w:t>
      </w:r>
      <w:r w:rsidRPr="001C4FA5">
        <w:rPr>
          <w:rFonts w:ascii="Palatino Linotype" w:hAnsi="Palatino Linotype"/>
          <w:i/>
          <w:sz w:val="24"/>
          <w:szCs w:val="24"/>
        </w:rPr>
        <w:t xml:space="preserve"> El Departamento de Planeación e Innovación tendrá las siguientes atribuciones:</w:t>
      </w:r>
    </w:p>
    <w:p w:rsidR="00F743D6" w:rsidRPr="001C4FA5" w:rsidRDefault="00F743D6" w:rsidP="001C4FA5">
      <w:pPr>
        <w:pStyle w:val="Prrafodelista"/>
        <w:numPr>
          <w:ilvl w:val="0"/>
          <w:numId w:val="35"/>
        </w:numPr>
        <w:tabs>
          <w:tab w:val="left" w:pos="5415"/>
        </w:tabs>
        <w:spacing w:before="120" w:line="360" w:lineRule="auto"/>
        <w:ind w:left="993" w:right="51" w:hanging="153"/>
        <w:jc w:val="both"/>
        <w:rPr>
          <w:rFonts w:ascii="Palatino Linotype" w:hAnsi="Palatino Linotype"/>
          <w:i/>
        </w:rPr>
      </w:pPr>
      <w:r w:rsidRPr="001C4FA5">
        <w:rPr>
          <w:rFonts w:ascii="Palatino Linotype" w:hAnsi="Palatino Linotype"/>
          <w:i/>
        </w:rPr>
        <w:t>Elaborar, integrar y resguardar, los estudios y proyectos de obra, relacionados con los servicios que presta el Organismo;</w:t>
      </w:r>
    </w:p>
    <w:p w:rsidR="00F743D6" w:rsidRPr="001C4FA5" w:rsidRDefault="00F743D6" w:rsidP="001C4FA5">
      <w:pPr>
        <w:pStyle w:val="Prrafodelista"/>
        <w:numPr>
          <w:ilvl w:val="0"/>
          <w:numId w:val="35"/>
        </w:numPr>
        <w:tabs>
          <w:tab w:val="left" w:pos="5415"/>
        </w:tabs>
        <w:spacing w:before="120" w:line="360" w:lineRule="auto"/>
        <w:ind w:left="993" w:right="51" w:hanging="153"/>
        <w:jc w:val="both"/>
        <w:rPr>
          <w:rFonts w:ascii="Palatino Linotype" w:hAnsi="Palatino Linotype"/>
          <w:i/>
        </w:rPr>
      </w:pPr>
      <w:r w:rsidRPr="001C4FA5">
        <w:rPr>
          <w:rFonts w:ascii="Palatino Linotype" w:hAnsi="Palatino Linotype"/>
          <w:i/>
        </w:rPr>
        <w:t>Presentar al Subgerente de Construcción el programa anual de obra y servicios;</w:t>
      </w:r>
    </w:p>
    <w:p w:rsidR="00F743D6" w:rsidRPr="00732C9C" w:rsidRDefault="00F743D6" w:rsidP="001C4FA5">
      <w:pPr>
        <w:pStyle w:val="Prrafodelista"/>
        <w:numPr>
          <w:ilvl w:val="0"/>
          <w:numId w:val="35"/>
        </w:numPr>
        <w:tabs>
          <w:tab w:val="left" w:pos="5415"/>
        </w:tabs>
        <w:spacing w:before="120" w:line="360" w:lineRule="auto"/>
        <w:ind w:left="993" w:right="51" w:hanging="153"/>
        <w:jc w:val="both"/>
        <w:rPr>
          <w:rFonts w:ascii="Palatino Linotype" w:hAnsi="Palatino Linotype"/>
          <w:b/>
          <w:i/>
        </w:rPr>
      </w:pPr>
      <w:r w:rsidRPr="00732C9C">
        <w:rPr>
          <w:rFonts w:ascii="Palatino Linotype" w:hAnsi="Palatino Linotype"/>
          <w:b/>
          <w:i/>
        </w:rPr>
        <w:lastRenderedPageBreak/>
        <w:t>Elaborar planes y programas de infraestructura hidráulica para atender las demandas de</w:t>
      </w:r>
      <w:r w:rsidR="001C4FA5" w:rsidRPr="00732C9C">
        <w:rPr>
          <w:rFonts w:ascii="Palatino Linotype" w:hAnsi="Palatino Linotype"/>
          <w:b/>
          <w:i/>
        </w:rPr>
        <w:t xml:space="preserve"> agua potable, alcantarillado y </w:t>
      </w:r>
      <w:r w:rsidRPr="00732C9C">
        <w:rPr>
          <w:rFonts w:ascii="Palatino Linotype" w:hAnsi="Palatino Linotype"/>
          <w:b/>
          <w:i/>
        </w:rPr>
        <w:t>saneamiento;</w:t>
      </w:r>
    </w:p>
    <w:p w:rsidR="00F743D6" w:rsidRPr="001C4FA5" w:rsidRDefault="00F743D6" w:rsidP="001C4FA5">
      <w:pPr>
        <w:pStyle w:val="Prrafodelista"/>
        <w:numPr>
          <w:ilvl w:val="0"/>
          <w:numId w:val="35"/>
        </w:numPr>
        <w:tabs>
          <w:tab w:val="left" w:pos="5415"/>
        </w:tabs>
        <w:spacing w:before="120" w:line="360" w:lineRule="auto"/>
        <w:ind w:left="993" w:right="51" w:hanging="153"/>
        <w:jc w:val="both"/>
        <w:rPr>
          <w:rFonts w:ascii="Palatino Linotype" w:hAnsi="Palatino Linotype"/>
          <w:i/>
        </w:rPr>
      </w:pPr>
      <w:r w:rsidRPr="001C4FA5">
        <w:rPr>
          <w:rFonts w:ascii="Palatino Linotype" w:hAnsi="Palatino Linotype"/>
          <w:i/>
        </w:rPr>
        <w:t>Realizar y supervisar los proyectos técnicos tendientes a eficientar el suministro y distribución de</w:t>
      </w:r>
      <w:r w:rsidR="001C4FA5" w:rsidRPr="001C4FA5">
        <w:rPr>
          <w:rFonts w:ascii="Palatino Linotype" w:hAnsi="Palatino Linotype"/>
          <w:i/>
        </w:rPr>
        <w:t xml:space="preserve"> agua potable, así como para el </w:t>
      </w:r>
      <w:r w:rsidRPr="001C4FA5">
        <w:rPr>
          <w:rFonts w:ascii="Palatino Linotype" w:hAnsi="Palatino Linotype"/>
          <w:i/>
        </w:rPr>
        <w:t>desalojo de aguas negras y pluviales y para el tratamiento de las aguas residuales;</w:t>
      </w:r>
    </w:p>
    <w:p w:rsidR="00F743D6" w:rsidRPr="00732C9C" w:rsidRDefault="00F743D6" w:rsidP="001C4FA5">
      <w:pPr>
        <w:pStyle w:val="Prrafodelista"/>
        <w:numPr>
          <w:ilvl w:val="0"/>
          <w:numId w:val="35"/>
        </w:numPr>
        <w:tabs>
          <w:tab w:val="left" w:pos="5415"/>
        </w:tabs>
        <w:spacing w:before="120" w:line="360" w:lineRule="auto"/>
        <w:ind w:left="993" w:right="51" w:hanging="153"/>
        <w:jc w:val="both"/>
        <w:rPr>
          <w:rFonts w:ascii="Palatino Linotype" w:hAnsi="Palatino Linotype"/>
          <w:b/>
          <w:i/>
        </w:rPr>
      </w:pPr>
      <w:r w:rsidRPr="00732C9C">
        <w:rPr>
          <w:rFonts w:ascii="Palatino Linotype" w:hAnsi="Palatino Linotype"/>
          <w:b/>
          <w:i/>
        </w:rPr>
        <w:t>Elaborar y proponer al Subgerente de Construcción el programa anual de licitaciones y contratación de obra y servicios en materia hidráulica, así como la relativa a la conservación y mantenimiento de la infraestructura hidráulica;</w:t>
      </w:r>
    </w:p>
    <w:p w:rsidR="00F743D6" w:rsidRPr="001C4FA5" w:rsidRDefault="00F743D6" w:rsidP="001C4FA5">
      <w:pPr>
        <w:pStyle w:val="Prrafodelista"/>
        <w:numPr>
          <w:ilvl w:val="0"/>
          <w:numId w:val="35"/>
        </w:numPr>
        <w:tabs>
          <w:tab w:val="left" w:pos="5415"/>
        </w:tabs>
        <w:spacing w:before="120" w:line="360" w:lineRule="auto"/>
        <w:ind w:left="993" w:right="51" w:hanging="153"/>
        <w:jc w:val="both"/>
        <w:rPr>
          <w:rFonts w:ascii="Palatino Linotype" w:hAnsi="Palatino Linotype"/>
          <w:i/>
        </w:rPr>
      </w:pPr>
      <w:r w:rsidRPr="001C4FA5">
        <w:rPr>
          <w:rFonts w:ascii="Palatino Linotype" w:hAnsi="Palatino Linotype"/>
          <w:i/>
        </w:rPr>
        <w:t>Participar en los procedimientos licitatorios y de contratación de la obra pública y servicios que realice el organismo;</w:t>
      </w:r>
    </w:p>
    <w:p w:rsidR="00F743D6" w:rsidRPr="00732C9C" w:rsidRDefault="00F743D6" w:rsidP="001C4FA5">
      <w:pPr>
        <w:pStyle w:val="Prrafodelista"/>
        <w:numPr>
          <w:ilvl w:val="0"/>
          <w:numId w:val="35"/>
        </w:numPr>
        <w:tabs>
          <w:tab w:val="left" w:pos="5415"/>
        </w:tabs>
        <w:spacing w:before="120" w:line="360" w:lineRule="auto"/>
        <w:ind w:left="993" w:right="51" w:hanging="153"/>
        <w:jc w:val="both"/>
        <w:rPr>
          <w:rFonts w:ascii="Palatino Linotype" w:hAnsi="Palatino Linotype"/>
          <w:b/>
          <w:i/>
        </w:rPr>
      </w:pPr>
      <w:r w:rsidRPr="00732C9C">
        <w:rPr>
          <w:rFonts w:ascii="Palatino Linotype" w:hAnsi="Palatino Linotype"/>
          <w:b/>
          <w:i/>
        </w:rPr>
        <w:t>Coordinar la elaboración de los informes requeridos por las diferentes instancias, sobre programas de infraestructura hidráulica;</w:t>
      </w:r>
    </w:p>
    <w:p w:rsidR="00F743D6" w:rsidRPr="001C4FA5" w:rsidRDefault="00F743D6" w:rsidP="001C4FA5">
      <w:pPr>
        <w:pStyle w:val="Prrafodelista"/>
        <w:numPr>
          <w:ilvl w:val="0"/>
          <w:numId w:val="35"/>
        </w:numPr>
        <w:tabs>
          <w:tab w:val="left" w:pos="5415"/>
        </w:tabs>
        <w:spacing w:before="120" w:line="360" w:lineRule="auto"/>
        <w:ind w:left="993" w:right="51" w:hanging="153"/>
        <w:jc w:val="both"/>
        <w:rPr>
          <w:rFonts w:ascii="Palatino Linotype" w:hAnsi="Palatino Linotype"/>
          <w:i/>
        </w:rPr>
      </w:pPr>
      <w:r w:rsidRPr="001C4FA5">
        <w:rPr>
          <w:rFonts w:ascii="Palatino Linotype" w:hAnsi="Palatino Linotype"/>
          <w:i/>
        </w:rPr>
        <w:t xml:space="preserve">Elaborar, mantener y establecer el catálogo de costos unitarios, para la </w:t>
      </w:r>
      <w:r w:rsidR="001C4FA5" w:rsidRPr="001C4FA5">
        <w:rPr>
          <w:rFonts w:ascii="Palatino Linotype" w:hAnsi="Palatino Linotype"/>
          <w:i/>
        </w:rPr>
        <w:t xml:space="preserve">elaboración de </w:t>
      </w:r>
      <w:r w:rsidRPr="001C4FA5">
        <w:rPr>
          <w:rFonts w:ascii="Palatino Linotype" w:hAnsi="Palatino Linotype"/>
          <w:i/>
        </w:rPr>
        <w:t>presupuestos base para la contratación de obra;</w:t>
      </w:r>
    </w:p>
    <w:p w:rsidR="00F743D6" w:rsidRPr="001C4FA5" w:rsidRDefault="00F743D6" w:rsidP="001C4FA5">
      <w:pPr>
        <w:pStyle w:val="Prrafodelista"/>
        <w:numPr>
          <w:ilvl w:val="0"/>
          <w:numId w:val="35"/>
        </w:numPr>
        <w:tabs>
          <w:tab w:val="left" w:pos="5415"/>
        </w:tabs>
        <w:spacing w:before="120" w:line="360" w:lineRule="auto"/>
        <w:ind w:left="993" w:right="51" w:hanging="153"/>
        <w:jc w:val="both"/>
        <w:rPr>
          <w:rFonts w:ascii="Palatino Linotype" w:hAnsi="Palatino Linotype"/>
          <w:i/>
        </w:rPr>
      </w:pPr>
      <w:r w:rsidRPr="001C4FA5">
        <w:rPr>
          <w:rFonts w:ascii="Palatino Linotype" w:hAnsi="Palatino Linotype"/>
          <w:i/>
        </w:rPr>
        <w:t>Verificar que el presupuesto de la obra contratada se encuentre dentro de la partida presupuestal autorizada y los costos de los materiales, mano de obra, equipo y herramienta sean congruentes con los costos reales del mercado;</w:t>
      </w:r>
    </w:p>
    <w:p w:rsidR="00F743D6" w:rsidRPr="001C4FA5" w:rsidRDefault="00F743D6" w:rsidP="001C4FA5">
      <w:pPr>
        <w:pStyle w:val="Prrafodelista"/>
        <w:numPr>
          <w:ilvl w:val="0"/>
          <w:numId w:val="35"/>
        </w:numPr>
        <w:tabs>
          <w:tab w:val="left" w:pos="5415"/>
        </w:tabs>
        <w:spacing w:before="120" w:line="360" w:lineRule="auto"/>
        <w:ind w:left="993" w:right="51" w:hanging="153"/>
        <w:jc w:val="both"/>
        <w:rPr>
          <w:rFonts w:ascii="Palatino Linotype" w:hAnsi="Palatino Linotype"/>
          <w:i/>
        </w:rPr>
      </w:pPr>
      <w:r w:rsidRPr="001C4FA5">
        <w:rPr>
          <w:rFonts w:ascii="Palatino Linotype" w:hAnsi="Palatino Linotype"/>
          <w:i/>
        </w:rPr>
        <w:t>Verificar el cumplimiento de los procesos, y procedimientos, para la contratación de la obra pública y servicios relacionados con la misma, conforme a lo que establece la normatividad vigente;</w:t>
      </w:r>
    </w:p>
    <w:p w:rsidR="00F743D6" w:rsidRPr="001C4FA5" w:rsidRDefault="00F743D6" w:rsidP="001C4FA5">
      <w:pPr>
        <w:pStyle w:val="Prrafodelista"/>
        <w:numPr>
          <w:ilvl w:val="0"/>
          <w:numId w:val="35"/>
        </w:numPr>
        <w:tabs>
          <w:tab w:val="left" w:pos="5415"/>
        </w:tabs>
        <w:spacing w:before="120" w:line="360" w:lineRule="auto"/>
        <w:ind w:left="993" w:right="51" w:hanging="153"/>
        <w:jc w:val="both"/>
        <w:rPr>
          <w:rFonts w:ascii="Palatino Linotype" w:hAnsi="Palatino Linotype"/>
          <w:i/>
        </w:rPr>
      </w:pPr>
      <w:r w:rsidRPr="001C4FA5">
        <w:rPr>
          <w:rFonts w:ascii="Palatino Linotype" w:hAnsi="Palatino Linotype"/>
          <w:i/>
        </w:rPr>
        <w:lastRenderedPageBreak/>
        <w:t>Firmar y Revisar los contratos y convenios adicionales de concursos en diferentes modalidades de adjudicación de obra que haga el Departamento de Obras Públicas;</w:t>
      </w:r>
    </w:p>
    <w:p w:rsidR="00F743D6" w:rsidRPr="001C4FA5" w:rsidRDefault="00F743D6" w:rsidP="001C4FA5">
      <w:pPr>
        <w:pStyle w:val="Prrafodelista"/>
        <w:numPr>
          <w:ilvl w:val="0"/>
          <w:numId w:val="35"/>
        </w:numPr>
        <w:tabs>
          <w:tab w:val="left" w:pos="5415"/>
        </w:tabs>
        <w:spacing w:before="120" w:line="360" w:lineRule="auto"/>
        <w:ind w:left="993" w:right="51" w:hanging="153"/>
        <w:jc w:val="both"/>
        <w:rPr>
          <w:rFonts w:ascii="Palatino Linotype" w:hAnsi="Palatino Linotype"/>
          <w:i/>
        </w:rPr>
      </w:pPr>
      <w:r w:rsidRPr="001C4FA5">
        <w:rPr>
          <w:rFonts w:ascii="Palatino Linotype" w:hAnsi="Palatino Linotype"/>
          <w:i/>
        </w:rPr>
        <w:t>Elaborar y difundir las convocatorias públicas de los concursos especificando las normas y bases en que deberán sujetarse los contratistas junto con el Departamento de Supervisión de Obra;</w:t>
      </w:r>
    </w:p>
    <w:p w:rsidR="00F743D6" w:rsidRPr="001C4FA5" w:rsidRDefault="00F743D6" w:rsidP="001C4FA5">
      <w:pPr>
        <w:pStyle w:val="Prrafodelista"/>
        <w:numPr>
          <w:ilvl w:val="0"/>
          <w:numId w:val="35"/>
        </w:numPr>
        <w:tabs>
          <w:tab w:val="left" w:pos="5415"/>
        </w:tabs>
        <w:spacing w:before="120" w:line="360" w:lineRule="auto"/>
        <w:ind w:left="993" w:right="51" w:hanging="153"/>
        <w:jc w:val="both"/>
        <w:rPr>
          <w:rFonts w:ascii="Palatino Linotype" w:hAnsi="Palatino Linotype"/>
          <w:i/>
        </w:rPr>
      </w:pPr>
      <w:r w:rsidRPr="001C4FA5">
        <w:rPr>
          <w:rFonts w:ascii="Palatino Linotype" w:hAnsi="Palatino Linotype"/>
          <w:i/>
        </w:rPr>
        <w:t>Elaborar y enviar en su caso, invitaciones a contratistas para que participen en los procedimientos de adjudicación de obra junto con Departamento de Supervisión de Obra;</w:t>
      </w:r>
    </w:p>
    <w:p w:rsidR="00F743D6" w:rsidRPr="001C4FA5" w:rsidRDefault="00F743D6" w:rsidP="001C4FA5">
      <w:pPr>
        <w:pStyle w:val="Prrafodelista"/>
        <w:numPr>
          <w:ilvl w:val="0"/>
          <w:numId w:val="35"/>
        </w:numPr>
        <w:tabs>
          <w:tab w:val="left" w:pos="5415"/>
        </w:tabs>
        <w:spacing w:before="120" w:line="360" w:lineRule="auto"/>
        <w:ind w:left="993" w:right="51" w:hanging="153"/>
        <w:jc w:val="both"/>
        <w:rPr>
          <w:rFonts w:ascii="Palatino Linotype" w:hAnsi="Palatino Linotype"/>
          <w:i/>
        </w:rPr>
      </w:pPr>
      <w:r w:rsidRPr="001C4FA5">
        <w:rPr>
          <w:rFonts w:ascii="Palatino Linotype" w:hAnsi="Palatino Linotype"/>
          <w:i/>
        </w:rPr>
        <w:t>Formular y enviar invitaciones a las dependencias normativas para participar en la apertura de propuestas; junto con el Departamento de Obras Públicas</w:t>
      </w:r>
    </w:p>
    <w:p w:rsidR="00F743D6" w:rsidRPr="001C4FA5" w:rsidRDefault="00F743D6" w:rsidP="001C4FA5">
      <w:pPr>
        <w:pStyle w:val="Prrafodelista"/>
        <w:numPr>
          <w:ilvl w:val="0"/>
          <w:numId w:val="35"/>
        </w:numPr>
        <w:tabs>
          <w:tab w:val="left" w:pos="5415"/>
        </w:tabs>
        <w:spacing w:before="120" w:line="360" w:lineRule="auto"/>
        <w:ind w:left="993" w:right="51" w:hanging="153"/>
        <w:jc w:val="both"/>
        <w:rPr>
          <w:rFonts w:ascii="Palatino Linotype" w:hAnsi="Palatino Linotype"/>
          <w:i/>
        </w:rPr>
      </w:pPr>
      <w:r w:rsidRPr="001C4FA5">
        <w:rPr>
          <w:rFonts w:ascii="Palatino Linotype" w:hAnsi="Palatino Linotype"/>
          <w:i/>
        </w:rPr>
        <w:t>Estar en la Apertura y revisar los expedientes de las obras que se concursen, con la documentación que presentan las empresas contratistas;</w:t>
      </w:r>
    </w:p>
    <w:p w:rsidR="00F743D6" w:rsidRPr="001C4FA5" w:rsidRDefault="00F743D6" w:rsidP="001C4FA5">
      <w:pPr>
        <w:pStyle w:val="Prrafodelista"/>
        <w:numPr>
          <w:ilvl w:val="0"/>
          <w:numId w:val="35"/>
        </w:numPr>
        <w:tabs>
          <w:tab w:val="left" w:pos="5415"/>
        </w:tabs>
        <w:spacing w:before="120" w:line="360" w:lineRule="auto"/>
        <w:ind w:left="993" w:right="51" w:hanging="153"/>
        <w:jc w:val="both"/>
        <w:rPr>
          <w:rFonts w:ascii="Palatino Linotype" w:hAnsi="Palatino Linotype"/>
          <w:i/>
        </w:rPr>
      </w:pPr>
      <w:r w:rsidRPr="001C4FA5">
        <w:rPr>
          <w:rFonts w:ascii="Palatino Linotype" w:hAnsi="Palatino Linotype"/>
          <w:i/>
        </w:rPr>
        <w:t>Asistir a las juntas de aclaraciones y apertura de propuestas correspondientes a las licitaciones y concursos que se realicen; que presidirá el Jefe de Departamento de Supervisión de Obra;</w:t>
      </w:r>
    </w:p>
    <w:p w:rsidR="00F743D6" w:rsidRPr="001C4FA5" w:rsidRDefault="00F743D6" w:rsidP="001C4FA5">
      <w:pPr>
        <w:pStyle w:val="Prrafodelista"/>
        <w:numPr>
          <w:ilvl w:val="0"/>
          <w:numId w:val="35"/>
        </w:numPr>
        <w:tabs>
          <w:tab w:val="left" w:pos="5415"/>
        </w:tabs>
        <w:spacing w:before="120" w:line="360" w:lineRule="auto"/>
        <w:ind w:left="993" w:right="51" w:hanging="153"/>
        <w:jc w:val="both"/>
        <w:rPr>
          <w:rFonts w:ascii="Palatino Linotype" w:hAnsi="Palatino Linotype"/>
          <w:i/>
        </w:rPr>
      </w:pPr>
      <w:r w:rsidRPr="001C4FA5">
        <w:rPr>
          <w:rFonts w:ascii="Palatino Linotype" w:hAnsi="Palatino Linotype"/>
          <w:i/>
        </w:rPr>
        <w:t>Recepcionar, revisar, validar y entregar al Departamento de Obras Públicas las garantías de cumplimiento y anticipo que presenten las empresas contratistas para garantizar el cumplimiento de las obligaciones contractuales y/o solicitar los endosos modificatorios;</w:t>
      </w:r>
    </w:p>
    <w:p w:rsidR="00F743D6" w:rsidRPr="001C4FA5" w:rsidRDefault="00F743D6" w:rsidP="001C4FA5">
      <w:pPr>
        <w:pStyle w:val="Prrafodelista"/>
        <w:numPr>
          <w:ilvl w:val="0"/>
          <w:numId w:val="35"/>
        </w:numPr>
        <w:tabs>
          <w:tab w:val="left" w:pos="5415"/>
        </w:tabs>
        <w:spacing w:before="120" w:line="360" w:lineRule="auto"/>
        <w:ind w:left="993" w:right="51" w:hanging="153"/>
        <w:jc w:val="both"/>
        <w:rPr>
          <w:rFonts w:ascii="Palatino Linotype" w:hAnsi="Palatino Linotype"/>
          <w:i/>
        </w:rPr>
      </w:pPr>
      <w:r w:rsidRPr="001C4FA5">
        <w:rPr>
          <w:rFonts w:ascii="Palatino Linotype" w:hAnsi="Palatino Linotype"/>
          <w:i/>
        </w:rPr>
        <w:t>Revisar y evaluar el expediente técnico para emitir opinión en el otorgamiento de las factibilidades de servicio de agua potable, alcantarillado y saneamiento;</w:t>
      </w:r>
    </w:p>
    <w:p w:rsidR="00F743D6" w:rsidRPr="001C4FA5" w:rsidRDefault="00F743D6" w:rsidP="001C4FA5">
      <w:pPr>
        <w:pStyle w:val="Prrafodelista"/>
        <w:numPr>
          <w:ilvl w:val="0"/>
          <w:numId w:val="35"/>
        </w:numPr>
        <w:tabs>
          <w:tab w:val="left" w:pos="5415"/>
        </w:tabs>
        <w:spacing w:before="120" w:line="360" w:lineRule="auto"/>
        <w:ind w:left="993" w:right="51" w:hanging="153"/>
        <w:jc w:val="both"/>
        <w:rPr>
          <w:rFonts w:ascii="Palatino Linotype" w:hAnsi="Palatino Linotype"/>
        </w:rPr>
      </w:pPr>
      <w:r w:rsidRPr="001C4FA5">
        <w:rPr>
          <w:rFonts w:ascii="Palatino Linotype" w:hAnsi="Palatino Linotype"/>
          <w:i/>
        </w:rPr>
        <w:lastRenderedPageBreak/>
        <w:t>Las demás que le confieran otras disposiciones legales, y las que le encomiende la Subgerencia de Construcción.</w:t>
      </w:r>
      <w:r w:rsidRPr="001C4FA5">
        <w:rPr>
          <w:rFonts w:ascii="Palatino Linotype" w:hAnsi="Palatino Linotype"/>
        </w:rPr>
        <w:cr/>
      </w:r>
    </w:p>
    <w:p w:rsidR="009D4454" w:rsidRDefault="00687081" w:rsidP="00C6160C">
      <w:pPr>
        <w:tabs>
          <w:tab w:val="left" w:pos="5415"/>
        </w:tabs>
        <w:spacing w:before="120" w:line="360" w:lineRule="auto"/>
        <w:ind w:right="51"/>
        <w:jc w:val="both"/>
        <w:rPr>
          <w:rFonts w:ascii="Palatino Linotype" w:hAnsi="Palatino Linotype"/>
          <w:sz w:val="24"/>
          <w:szCs w:val="24"/>
        </w:rPr>
      </w:pPr>
      <w:r>
        <w:rPr>
          <w:rFonts w:ascii="Palatino Linotype" w:hAnsi="Palatino Linotype"/>
          <w:sz w:val="24"/>
          <w:szCs w:val="24"/>
        </w:rPr>
        <w:t>Por otra parte en su artículo 48 hace mención de:</w:t>
      </w:r>
    </w:p>
    <w:p w:rsidR="00687081" w:rsidRPr="00687081" w:rsidRDefault="00687081" w:rsidP="00687081">
      <w:pPr>
        <w:tabs>
          <w:tab w:val="left" w:pos="5415"/>
        </w:tabs>
        <w:spacing w:before="120" w:line="360" w:lineRule="auto"/>
        <w:ind w:left="1276" w:right="1134"/>
        <w:jc w:val="both"/>
        <w:rPr>
          <w:rFonts w:ascii="Palatino Linotype" w:hAnsi="Palatino Linotype"/>
          <w:i/>
          <w:szCs w:val="24"/>
        </w:rPr>
      </w:pPr>
      <w:r w:rsidRPr="00687081">
        <w:rPr>
          <w:rFonts w:ascii="Palatino Linotype" w:hAnsi="Palatino Linotype"/>
          <w:b/>
          <w:i/>
          <w:szCs w:val="24"/>
        </w:rPr>
        <w:t>Artículo 48.-</w:t>
      </w:r>
      <w:r w:rsidRPr="00687081">
        <w:rPr>
          <w:rFonts w:ascii="Palatino Linotype" w:hAnsi="Palatino Linotype"/>
          <w:i/>
          <w:szCs w:val="24"/>
        </w:rPr>
        <w:t xml:space="preserve"> La Coordinación de Comercial; es la unidad administrativa responsable de la facturación y cobro de los derechos por la prestación de los servicios a cargo del Organismo, así como de hacer exigibles los créditos fiscales derivados del incumplimiento de las contribuciones, y tendrán las atribuciones siguientes:</w:t>
      </w:r>
    </w:p>
    <w:p w:rsidR="00687081" w:rsidRPr="00C57A78" w:rsidRDefault="00687081" w:rsidP="00C57A78">
      <w:pPr>
        <w:pStyle w:val="Prrafodelista"/>
        <w:numPr>
          <w:ilvl w:val="0"/>
          <w:numId w:val="36"/>
        </w:numPr>
        <w:tabs>
          <w:tab w:val="left" w:pos="5415"/>
        </w:tabs>
        <w:spacing w:before="120" w:line="360" w:lineRule="auto"/>
        <w:ind w:left="1560" w:right="1134" w:hanging="720"/>
        <w:jc w:val="both"/>
        <w:rPr>
          <w:rFonts w:ascii="Palatino Linotype" w:hAnsi="Palatino Linotype"/>
          <w:i/>
        </w:rPr>
      </w:pPr>
      <w:r w:rsidRPr="00C57A78">
        <w:rPr>
          <w:rFonts w:ascii="Palatino Linotype" w:hAnsi="Palatino Linotype"/>
          <w:i/>
        </w:rPr>
        <w:t>Someter a consideración del Director General por conducto del Oficial Mayor la propuesta para fijar en términos de las disposiciones legales, las tarifas y políticas para el cobro de los derechos por la prestación de los servicios;</w:t>
      </w:r>
    </w:p>
    <w:p w:rsidR="00687081" w:rsidRPr="00C57A78" w:rsidRDefault="00687081" w:rsidP="00C57A78">
      <w:pPr>
        <w:pStyle w:val="Prrafodelista"/>
        <w:numPr>
          <w:ilvl w:val="0"/>
          <w:numId w:val="36"/>
        </w:numPr>
        <w:tabs>
          <w:tab w:val="left" w:pos="5415"/>
        </w:tabs>
        <w:spacing w:before="120" w:line="360" w:lineRule="auto"/>
        <w:ind w:left="1560" w:right="1134" w:hanging="720"/>
        <w:jc w:val="both"/>
        <w:rPr>
          <w:rFonts w:ascii="Palatino Linotype" w:hAnsi="Palatino Linotype"/>
          <w:b/>
          <w:i/>
        </w:rPr>
      </w:pPr>
      <w:r w:rsidRPr="00C57A78">
        <w:rPr>
          <w:rFonts w:ascii="Palatino Linotype" w:hAnsi="Palatino Linotype"/>
          <w:b/>
          <w:i/>
        </w:rPr>
        <w:t>Determinar, liquidar, recaudar y fiscalizar las contribuciones;</w:t>
      </w:r>
    </w:p>
    <w:p w:rsidR="00687081" w:rsidRPr="00C57A78" w:rsidRDefault="00687081" w:rsidP="00C57A78">
      <w:pPr>
        <w:pStyle w:val="Prrafodelista"/>
        <w:numPr>
          <w:ilvl w:val="0"/>
          <w:numId w:val="36"/>
        </w:numPr>
        <w:tabs>
          <w:tab w:val="left" w:pos="5415"/>
        </w:tabs>
        <w:spacing w:before="120" w:line="360" w:lineRule="auto"/>
        <w:ind w:left="1560" w:right="1134" w:hanging="720"/>
        <w:jc w:val="both"/>
        <w:rPr>
          <w:rFonts w:ascii="Palatino Linotype" w:hAnsi="Palatino Linotype"/>
          <w:i/>
        </w:rPr>
      </w:pPr>
      <w:r w:rsidRPr="00C57A78">
        <w:rPr>
          <w:rFonts w:ascii="Palatino Linotype" w:hAnsi="Palatino Linotype"/>
          <w:i/>
        </w:rPr>
        <w:t>De acuerdo con las disposiciones fiscales, proponer a la autoridad competente, las políticas para subsidios, bonificaciones, condonaciones, descuentos, ajustes a contribuciones y sus accesorios, y en su caso, aplicarlas;</w:t>
      </w:r>
    </w:p>
    <w:p w:rsidR="00687081" w:rsidRPr="00F80023" w:rsidRDefault="00687081" w:rsidP="00C57A78">
      <w:pPr>
        <w:pStyle w:val="Prrafodelista"/>
        <w:numPr>
          <w:ilvl w:val="0"/>
          <w:numId w:val="36"/>
        </w:numPr>
        <w:tabs>
          <w:tab w:val="left" w:pos="5415"/>
        </w:tabs>
        <w:spacing w:before="120" w:line="360" w:lineRule="auto"/>
        <w:ind w:left="1560" w:right="1134" w:hanging="720"/>
        <w:jc w:val="both"/>
        <w:rPr>
          <w:rFonts w:ascii="Palatino Linotype" w:hAnsi="Palatino Linotype"/>
          <w:b/>
          <w:i/>
        </w:rPr>
      </w:pPr>
      <w:r w:rsidRPr="00F80023">
        <w:rPr>
          <w:rFonts w:ascii="Palatino Linotype" w:hAnsi="Palatino Linotype"/>
          <w:b/>
          <w:i/>
        </w:rPr>
        <w:t>Recibir e integrar los expedientes de Factibilidades así como su seguimiento, desahogo y resguardo de los expedientes;</w:t>
      </w:r>
    </w:p>
    <w:p w:rsidR="00687081" w:rsidRPr="00C57A78" w:rsidRDefault="00687081" w:rsidP="00C57A78">
      <w:pPr>
        <w:pStyle w:val="Prrafodelista"/>
        <w:numPr>
          <w:ilvl w:val="0"/>
          <w:numId w:val="36"/>
        </w:numPr>
        <w:tabs>
          <w:tab w:val="left" w:pos="5415"/>
        </w:tabs>
        <w:spacing w:before="120" w:line="360" w:lineRule="auto"/>
        <w:ind w:left="1560" w:right="1134" w:hanging="720"/>
        <w:jc w:val="both"/>
        <w:rPr>
          <w:rFonts w:ascii="Palatino Linotype" w:hAnsi="Palatino Linotype"/>
          <w:i/>
        </w:rPr>
      </w:pPr>
      <w:r w:rsidRPr="00C57A78">
        <w:rPr>
          <w:rFonts w:ascii="Palatino Linotype" w:hAnsi="Palatino Linotype"/>
          <w:i/>
        </w:rPr>
        <w:lastRenderedPageBreak/>
        <w:t>Presentar al Director General por conducto del Oficial Mayor para su aprobación, las solicitudes de permisos para el suministro de agua potable y agua tratada en carro cisterna y supervisar que la operación se sujete a las leyes y condiciones aplicables;</w:t>
      </w:r>
    </w:p>
    <w:p w:rsidR="00687081" w:rsidRPr="00C57A78" w:rsidRDefault="00687081" w:rsidP="00C57A78">
      <w:pPr>
        <w:pStyle w:val="Prrafodelista"/>
        <w:numPr>
          <w:ilvl w:val="0"/>
          <w:numId w:val="36"/>
        </w:numPr>
        <w:tabs>
          <w:tab w:val="left" w:pos="5415"/>
        </w:tabs>
        <w:spacing w:before="120" w:line="360" w:lineRule="auto"/>
        <w:ind w:left="1560" w:right="1134" w:hanging="720"/>
        <w:jc w:val="both"/>
        <w:rPr>
          <w:rFonts w:ascii="Palatino Linotype" w:hAnsi="Palatino Linotype"/>
          <w:i/>
        </w:rPr>
      </w:pPr>
      <w:r w:rsidRPr="00C57A78">
        <w:rPr>
          <w:rFonts w:ascii="Palatino Linotype" w:hAnsi="Palatino Linotype"/>
          <w:i/>
        </w:rPr>
        <w:t>Proponer tarifas de pago del registro y revalidación anual de descargas a aguas residuales sujetas a normas.</w:t>
      </w:r>
    </w:p>
    <w:p w:rsidR="00687081" w:rsidRPr="00C57A78" w:rsidRDefault="00687081" w:rsidP="00C57A78">
      <w:pPr>
        <w:pStyle w:val="Prrafodelista"/>
        <w:numPr>
          <w:ilvl w:val="0"/>
          <w:numId w:val="36"/>
        </w:numPr>
        <w:tabs>
          <w:tab w:val="left" w:pos="5415"/>
        </w:tabs>
        <w:spacing w:before="120" w:line="360" w:lineRule="auto"/>
        <w:ind w:left="1560" w:right="1134" w:hanging="720"/>
        <w:jc w:val="both"/>
        <w:rPr>
          <w:rFonts w:ascii="Palatino Linotype" w:hAnsi="Palatino Linotype"/>
          <w:i/>
        </w:rPr>
      </w:pPr>
      <w:r w:rsidRPr="00C57A78">
        <w:rPr>
          <w:rFonts w:ascii="Palatino Linotype" w:hAnsi="Palatino Linotype"/>
          <w:i/>
        </w:rPr>
        <w:t>Ordenar y ejecutar visitas de verificación e inspección en el domicilio, instalaciones, equipos y bienes de los contribuyentes;</w:t>
      </w:r>
    </w:p>
    <w:p w:rsidR="00687081" w:rsidRPr="00C57A78" w:rsidRDefault="00687081" w:rsidP="00C57A78">
      <w:pPr>
        <w:pStyle w:val="Prrafodelista"/>
        <w:numPr>
          <w:ilvl w:val="0"/>
          <w:numId w:val="36"/>
        </w:numPr>
        <w:tabs>
          <w:tab w:val="left" w:pos="5415"/>
        </w:tabs>
        <w:spacing w:before="120" w:line="360" w:lineRule="auto"/>
        <w:ind w:left="1560" w:right="1134" w:hanging="720"/>
        <w:jc w:val="both"/>
        <w:rPr>
          <w:rFonts w:ascii="Palatino Linotype" w:hAnsi="Palatino Linotype"/>
          <w:i/>
        </w:rPr>
      </w:pPr>
      <w:r w:rsidRPr="00C57A78">
        <w:rPr>
          <w:rFonts w:ascii="Palatino Linotype" w:hAnsi="Palatino Linotype"/>
          <w:i/>
        </w:rPr>
        <w:t>Imponer sanciones por infracciones administrativas y fiscales en términos de los ordenamientos legales aplicables y conforme a la facultad delegatoria que se le otorgue;</w:t>
      </w:r>
    </w:p>
    <w:p w:rsidR="00687081" w:rsidRPr="00C57A78" w:rsidRDefault="00687081" w:rsidP="00C57A78">
      <w:pPr>
        <w:pStyle w:val="Prrafodelista"/>
        <w:numPr>
          <w:ilvl w:val="0"/>
          <w:numId w:val="36"/>
        </w:numPr>
        <w:tabs>
          <w:tab w:val="left" w:pos="5415"/>
        </w:tabs>
        <w:spacing w:before="120" w:line="360" w:lineRule="auto"/>
        <w:ind w:left="1560" w:right="1134" w:hanging="720"/>
        <w:jc w:val="both"/>
        <w:rPr>
          <w:rFonts w:ascii="Palatino Linotype" w:hAnsi="Palatino Linotype"/>
          <w:i/>
        </w:rPr>
      </w:pPr>
      <w:r w:rsidRPr="00C57A78">
        <w:rPr>
          <w:rFonts w:ascii="Palatino Linotype" w:hAnsi="Palatino Linotype"/>
          <w:i/>
        </w:rPr>
        <w:t>Formular las proyecciones de ingresos y turnarlas a la Dirección General y a la Oficialía Mayor;</w:t>
      </w:r>
    </w:p>
    <w:p w:rsidR="00687081" w:rsidRPr="00C57A78" w:rsidRDefault="00687081" w:rsidP="00C57A78">
      <w:pPr>
        <w:pStyle w:val="Prrafodelista"/>
        <w:numPr>
          <w:ilvl w:val="0"/>
          <w:numId w:val="36"/>
        </w:numPr>
        <w:tabs>
          <w:tab w:val="left" w:pos="5415"/>
        </w:tabs>
        <w:spacing w:before="120" w:line="360" w:lineRule="auto"/>
        <w:ind w:left="1560" w:right="1134" w:hanging="720"/>
        <w:jc w:val="both"/>
        <w:rPr>
          <w:rFonts w:ascii="Palatino Linotype" w:hAnsi="Palatino Linotype"/>
          <w:i/>
        </w:rPr>
      </w:pPr>
      <w:r w:rsidRPr="00C57A78">
        <w:rPr>
          <w:rFonts w:ascii="Palatino Linotype" w:hAnsi="Palatino Linotype"/>
          <w:i/>
        </w:rPr>
        <w:t>Proponer a la Dirección General a través de la Oficialía Mayor la cancelación de cuentas incobrables para la debida aprobación del Consejo; así como de informar la prescripción de créditos fiscales en términos de ley;</w:t>
      </w:r>
    </w:p>
    <w:p w:rsidR="00687081" w:rsidRPr="00C57A78" w:rsidRDefault="00687081" w:rsidP="00C57A78">
      <w:pPr>
        <w:pStyle w:val="Prrafodelista"/>
        <w:numPr>
          <w:ilvl w:val="0"/>
          <w:numId w:val="36"/>
        </w:numPr>
        <w:tabs>
          <w:tab w:val="left" w:pos="5415"/>
        </w:tabs>
        <w:spacing w:before="120" w:line="360" w:lineRule="auto"/>
        <w:ind w:left="1560" w:right="1134" w:hanging="720"/>
        <w:jc w:val="both"/>
        <w:rPr>
          <w:rFonts w:ascii="Palatino Linotype" w:hAnsi="Palatino Linotype"/>
          <w:b/>
          <w:i/>
        </w:rPr>
      </w:pPr>
      <w:r w:rsidRPr="00C57A78">
        <w:rPr>
          <w:rFonts w:ascii="Palatino Linotype" w:hAnsi="Palatino Linotype"/>
          <w:b/>
          <w:i/>
        </w:rPr>
        <w:t>Actualizar el padrón de usuarios;</w:t>
      </w:r>
    </w:p>
    <w:p w:rsidR="00687081" w:rsidRPr="00C57A78" w:rsidRDefault="00687081" w:rsidP="00C57A78">
      <w:pPr>
        <w:pStyle w:val="Prrafodelista"/>
        <w:numPr>
          <w:ilvl w:val="0"/>
          <w:numId w:val="36"/>
        </w:numPr>
        <w:tabs>
          <w:tab w:val="left" w:pos="5415"/>
        </w:tabs>
        <w:spacing w:before="120" w:line="360" w:lineRule="auto"/>
        <w:ind w:left="1560" w:right="1134" w:hanging="720"/>
        <w:jc w:val="both"/>
        <w:rPr>
          <w:rFonts w:ascii="Palatino Linotype" w:hAnsi="Palatino Linotype"/>
          <w:i/>
        </w:rPr>
      </w:pPr>
      <w:r w:rsidRPr="00C57A78">
        <w:rPr>
          <w:rFonts w:ascii="Palatino Linotype" w:hAnsi="Palatino Linotype"/>
          <w:i/>
        </w:rPr>
        <w:t>Ejercer las atribuciones y funciones de autoridad fiscal que le delegue el Director General, así como las expresamente señaladas en las disposiciones legales aplicables;</w:t>
      </w:r>
    </w:p>
    <w:p w:rsidR="00687081" w:rsidRPr="00C57A78" w:rsidRDefault="00687081" w:rsidP="00C57A78">
      <w:pPr>
        <w:pStyle w:val="Prrafodelista"/>
        <w:numPr>
          <w:ilvl w:val="0"/>
          <w:numId w:val="36"/>
        </w:numPr>
        <w:tabs>
          <w:tab w:val="left" w:pos="5415"/>
        </w:tabs>
        <w:spacing w:before="120" w:line="360" w:lineRule="auto"/>
        <w:ind w:left="1560" w:right="1134" w:hanging="720"/>
        <w:jc w:val="both"/>
        <w:rPr>
          <w:rFonts w:ascii="Palatino Linotype" w:hAnsi="Palatino Linotype"/>
          <w:b/>
          <w:i/>
        </w:rPr>
      </w:pPr>
      <w:r w:rsidRPr="00C57A78">
        <w:rPr>
          <w:rFonts w:ascii="Palatino Linotype" w:hAnsi="Palatino Linotype"/>
          <w:b/>
          <w:i/>
        </w:rPr>
        <w:lastRenderedPageBreak/>
        <w:t>Previo acuerdo y aprobación de la Oficialía Mayor, aplicar las políticas de recaudación y de atención a los usuarios;</w:t>
      </w:r>
    </w:p>
    <w:p w:rsidR="00687081" w:rsidRPr="00C57A78" w:rsidRDefault="00687081" w:rsidP="00C57A78">
      <w:pPr>
        <w:pStyle w:val="Prrafodelista"/>
        <w:numPr>
          <w:ilvl w:val="0"/>
          <w:numId w:val="36"/>
        </w:numPr>
        <w:tabs>
          <w:tab w:val="left" w:pos="5415"/>
        </w:tabs>
        <w:spacing w:before="120" w:line="360" w:lineRule="auto"/>
        <w:ind w:left="1560" w:right="1134" w:hanging="720"/>
        <w:jc w:val="both"/>
        <w:rPr>
          <w:rFonts w:ascii="Palatino Linotype" w:hAnsi="Palatino Linotype"/>
          <w:b/>
          <w:i/>
        </w:rPr>
      </w:pPr>
      <w:r w:rsidRPr="00C57A78">
        <w:rPr>
          <w:rFonts w:ascii="Palatino Linotype" w:hAnsi="Palatino Linotype"/>
          <w:b/>
          <w:i/>
        </w:rPr>
        <w:t>Integrar, actualizar y resguardar los registros informáticos, estadísticos y cartográficos de la toma y los usuarios; muestreos sobre lotes baldíos, tomas, usuarios y otros;</w:t>
      </w:r>
    </w:p>
    <w:p w:rsidR="00687081" w:rsidRPr="00C57A78" w:rsidRDefault="00687081" w:rsidP="00C57A78">
      <w:pPr>
        <w:pStyle w:val="Prrafodelista"/>
        <w:numPr>
          <w:ilvl w:val="0"/>
          <w:numId w:val="36"/>
        </w:numPr>
        <w:tabs>
          <w:tab w:val="left" w:pos="5415"/>
        </w:tabs>
        <w:spacing w:before="120" w:line="360" w:lineRule="auto"/>
        <w:ind w:left="1560" w:right="1134" w:hanging="720"/>
        <w:jc w:val="both"/>
        <w:rPr>
          <w:rFonts w:ascii="Palatino Linotype" w:hAnsi="Palatino Linotype"/>
          <w:i/>
        </w:rPr>
      </w:pPr>
      <w:r w:rsidRPr="00C57A78">
        <w:rPr>
          <w:rFonts w:ascii="Palatino Linotype" w:hAnsi="Palatino Linotype"/>
          <w:i/>
        </w:rPr>
        <w:t>Coordinar el levantamiento y procesamiento de censos, encuestas y muestreos sobre lotes baldíos, tomas, usuarios y otros;</w:t>
      </w:r>
    </w:p>
    <w:p w:rsidR="00687081" w:rsidRPr="00C57A78" w:rsidRDefault="00687081" w:rsidP="00C57A78">
      <w:pPr>
        <w:pStyle w:val="Prrafodelista"/>
        <w:numPr>
          <w:ilvl w:val="0"/>
          <w:numId w:val="36"/>
        </w:numPr>
        <w:tabs>
          <w:tab w:val="left" w:pos="5415"/>
        </w:tabs>
        <w:spacing w:before="120" w:line="360" w:lineRule="auto"/>
        <w:ind w:left="1560" w:right="1134" w:hanging="720"/>
        <w:jc w:val="both"/>
        <w:rPr>
          <w:rFonts w:ascii="Palatino Linotype" w:hAnsi="Palatino Linotype"/>
          <w:i/>
        </w:rPr>
      </w:pPr>
      <w:r w:rsidRPr="00C57A78">
        <w:rPr>
          <w:rFonts w:ascii="Palatino Linotype" w:hAnsi="Palatino Linotype"/>
          <w:i/>
        </w:rPr>
        <w:t>Proponer la celebración de convenios de intercambio de información y datos sobre población y territorio del Municipio en materia hidráulica, con entidades públicas y privadas;</w:t>
      </w:r>
    </w:p>
    <w:p w:rsidR="00687081" w:rsidRPr="00C57A78" w:rsidRDefault="00687081" w:rsidP="00C57A78">
      <w:pPr>
        <w:pStyle w:val="Prrafodelista"/>
        <w:numPr>
          <w:ilvl w:val="0"/>
          <w:numId w:val="36"/>
        </w:numPr>
        <w:tabs>
          <w:tab w:val="left" w:pos="5415"/>
        </w:tabs>
        <w:spacing w:before="120" w:line="360" w:lineRule="auto"/>
        <w:ind w:left="1560" w:right="1134" w:hanging="720"/>
        <w:jc w:val="both"/>
        <w:rPr>
          <w:rFonts w:ascii="Palatino Linotype" w:hAnsi="Palatino Linotype"/>
          <w:i/>
        </w:rPr>
      </w:pPr>
      <w:r w:rsidRPr="00C57A78">
        <w:rPr>
          <w:rFonts w:ascii="Palatino Linotype" w:hAnsi="Palatino Linotype"/>
          <w:i/>
        </w:rPr>
        <w:t>Atender en tiempo y forma las solicitudes que formulen los usuarios;</w:t>
      </w:r>
    </w:p>
    <w:p w:rsidR="00687081" w:rsidRPr="00C57A78" w:rsidRDefault="00687081" w:rsidP="00C57A78">
      <w:pPr>
        <w:pStyle w:val="Prrafodelista"/>
        <w:numPr>
          <w:ilvl w:val="0"/>
          <w:numId w:val="36"/>
        </w:numPr>
        <w:tabs>
          <w:tab w:val="left" w:pos="5415"/>
        </w:tabs>
        <w:spacing w:before="120" w:line="360" w:lineRule="auto"/>
        <w:ind w:left="1560" w:right="1134" w:hanging="720"/>
        <w:jc w:val="both"/>
        <w:rPr>
          <w:rFonts w:ascii="Palatino Linotype" w:hAnsi="Palatino Linotype"/>
          <w:i/>
        </w:rPr>
      </w:pPr>
      <w:r w:rsidRPr="00C57A78">
        <w:rPr>
          <w:rFonts w:ascii="Palatino Linotype" w:hAnsi="Palatino Linotype"/>
          <w:i/>
        </w:rPr>
        <w:t>Coordinar con la Subgerencia de Operación Hidráulica, la instalación para el suministro de servicios;</w:t>
      </w:r>
    </w:p>
    <w:p w:rsidR="00687081" w:rsidRPr="00C57A78" w:rsidRDefault="00687081" w:rsidP="00C57A78">
      <w:pPr>
        <w:pStyle w:val="Prrafodelista"/>
        <w:numPr>
          <w:ilvl w:val="0"/>
          <w:numId w:val="36"/>
        </w:numPr>
        <w:tabs>
          <w:tab w:val="left" w:pos="5415"/>
        </w:tabs>
        <w:spacing w:before="120" w:line="360" w:lineRule="auto"/>
        <w:ind w:left="1560" w:right="1134" w:hanging="720"/>
        <w:jc w:val="both"/>
        <w:rPr>
          <w:rFonts w:ascii="Palatino Linotype" w:hAnsi="Palatino Linotype"/>
          <w:i/>
        </w:rPr>
      </w:pPr>
      <w:r w:rsidRPr="00C57A78">
        <w:rPr>
          <w:rFonts w:ascii="Palatino Linotype" w:hAnsi="Palatino Linotype"/>
          <w:i/>
        </w:rPr>
        <w:t>Coordinar con la Subgerencia de Operación Hidráulica, la restricción del suministro de agua potable, agua tratada y drenaje, a usuarios en rezago de créditos fiscales, previa resolución del procedimiento administrativo que corresponda; y</w:t>
      </w:r>
    </w:p>
    <w:p w:rsidR="00687081" w:rsidRPr="00C57A78" w:rsidRDefault="00687081" w:rsidP="00C57A78">
      <w:pPr>
        <w:pStyle w:val="Prrafodelista"/>
        <w:numPr>
          <w:ilvl w:val="0"/>
          <w:numId w:val="36"/>
        </w:numPr>
        <w:tabs>
          <w:tab w:val="left" w:pos="5415"/>
        </w:tabs>
        <w:spacing w:before="120" w:line="360" w:lineRule="auto"/>
        <w:ind w:left="1560" w:right="1134" w:hanging="720"/>
        <w:jc w:val="both"/>
        <w:rPr>
          <w:rFonts w:ascii="Palatino Linotype" w:hAnsi="Palatino Linotype"/>
          <w:i/>
        </w:rPr>
      </w:pPr>
      <w:r w:rsidRPr="00C57A78">
        <w:rPr>
          <w:rFonts w:ascii="Palatino Linotype" w:hAnsi="Palatino Linotype"/>
          <w:i/>
        </w:rPr>
        <w:lastRenderedPageBreak/>
        <w:t>Las demás que le confieran otras disposiciones legales, y las que le encomiende el Director General o el Oficial Mayor</w:t>
      </w:r>
    </w:p>
    <w:p w:rsidR="00687081" w:rsidRDefault="00687081" w:rsidP="00C6160C">
      <w:pPr>
        <w:tabs>
          <w:tab w:val="left" w:pos="5415"/>
        </w:tabs>
        <w:spacing w:before="120" w:line="360" w:lineRule="auto"/>
        <w:ind w:right="51"/>
        <w:jc w:val="both"/>
        <w:rPr>
          <w:rFonts w:ascii="Palatino Linotype" w:hAnsi="Palatino Linotype"/>
          <w:sz w:val="24"/>
          <w:szCs w:val="24"/>
        </w:rPr>
      </w:pPr>
    </w:p>
    <w:p w:rsidR="00F44B50" w:rsidRDefault="008D522C" w:rsidP="00C6160C">
      <w:pPr>
        <w:tabs>
          <w:tab w:val="left" w:pos="5415"/>
        </w:tabs>
        <w:spacing w:before="120" w:line="360" w:lineRule="auto"/>
        <w:ind w:right="51"/>
        <w:jc w:val="both"/>
        <w:rPr>
          <w:rFonts w:ascii="Palatino Linotype" w:hAnsi="Palatino Linotype"/>
          <w:sz w:val="24"/>
          <w:szCs w:val="24"/>
        </w:rPr>
      </w:pPr>
      <w:r>
        <w:rPr>
          <w:rFonts w:ascii="Palatino Linotype" w:hAnsi="Palatino Linotype"/>
          <w:sz w:val="24"/>
          <w:szCs w:val="24"/>
        </w:rPr>
        <w:t xml:space="preserve">De los preceptos antes referidos, podemos advertir que el </w:t>
      </w:r>
      <w:r w:rsidRPr="008D522C">
        <w:rPr>
          <w:rFonts w:ascii="Palatino Linotype" w:hAnsi="Palatino Linotype"/>
          <w:sz w:val="24"/>
          <w:szCs w:val="24"/>
        </w:rPr>
        <w:t>Organismo Público Descentralizado para la Prestación de los Servicios de Agua Potable, Alcantarillado y Saneamiento del Municipio de Tlalnepantla, México</w:t>
      </w:r>
      <w:r w:rsidR="00CE024B">
        <w:rPr>
          <w:rFonts w:ascii="Palatino Linotype" w:hAnsi="Palatino Linotype"/>
          <w:sz w:val="24"/>
          <w:szCs w:val="24"/>
        </w:rPr>
        <w:t xml:space="preserve">, es la dependencia que puede contener entre sus archivos </w:t>
      </w:r>
      <w:r w:rsidR="00F44B50">
        <w:rPr>
          <w:rFonts w:ascii="Palatino Linotype" w:hAnsi="Palatino Linotype"/>
          <w:sz w:val="24"/>
          <w:szCs w:val="24"/>
        </w:rPr>
        <w:t>las personas morales deudoras.</w:t>
      </w:r>
    </w:p>
    <w:p w:rsidR="00CE024B" w:rsidRDefault="00C81E6A" w:rsidP="00C6160C">
      <w:pPr>
        <w:tabs>
          <w:tab w:val="left" w:pos="5415"/>
        </w:tabs>
        <w:spacing w:before="120" w:line="360" w:lineRule="auto"/>
        <w:ind w:right="51"/>
        <w:jc w:val="both"/>
        <w:rPr>
          <w:rFonts w:ascii="Palatino Linotype" w:hAnsi="Palatino Linotype"/>
          <w:sz w:val="24"/>
          <w:szCs w:val="24"/>
        </w:rPr>
      </w:pPr>
      <w:r>
        <w:rPr>
          <w:rFonts w:ascii="Palatino Linotype" w:hAnsi="Palatino Linotype"/>
          <w:sz w:val="24"/>
          <w:szCs w:val="24"/>
        </w:rPr>
        <w:t xml:space="preserve">Por lo tanto es el </w:t>
      </w:r>
      <w:r w:rsidRPr="008D522C">
        <w:rPr>
          <w:rFonts w:ascii="Palatino Linotype" w:hAnsi="Palatino Linotype"/>
          <w:sz w:val="24"/>
          <w:szCs w:val="24"/>
        </w:rPr>
        <w:t>Organismo Público Descentralizado para la Prestación de los Servicios de Agua Potable, Alcantarillado y Saneamiento del Municipio de Tlalnepantla, México</w:t>
      </w:r>
      <w:r>
        <w:rPr>
          <w:rFonts w:ascii="Palatino Linotype" w:hAnsi="Palatino Linotype"/>
          <w:sz w:val="24"/>
          <w:szCs w:val="24"/>
        </w:rPr>
        <w:t xml:space="preserve"> (OPDM), </w:t>
      </w:r>
      <w:r w:rsidR="000E0953">
        <w:rPr>
          <w:rFonts w:ascii="Palatino Linotype" w:hAnsi="Palatino Linotype"/>
          <w:sz w:val="24"/>
          <w:szCs w:val="24"/>
        </w:rPr>
        <w:t xml:space="preserve">el Sujeto Obligado que debe dar atención a </w:t>
      </w:r>
      <w:r w:rsidR="00F44B50">
        <w:rPr>
          <w:rFonts w:ascii="Palatino Linotype" w:hAnsi="Palatino Linotype"/>
          <w:sz w:val="24"/>
          <w:szCs w:val="24"/>
        </w:rPr>
        <w:t>dicho punto de la solicitud</w:t>
      </w:r>
      <w:r w:rsidR="000E0953">
        <w:rPr>
          <w:rFonts w:ascii="Palatino Linotype" w:hAnsi="Palatino Linotype"/>
          <w:sz w:val="24"/>
          <w:szCs w:val="24"/>
        </w:rPr>
        <w:t xml:space="preserve"> de información y no así el Ayuntamiento de Tlalnepantla de Baz puesto que son Sujetos Obligados distintos y en materia de infraestructura hidr</w:t>
      </w:r>
      <w:r w:rsidR="003E4683">
        <w:rPr>
          <w:rFonts w:ascii="Palatino Linotype" w:hAnsi="Palatino Linotype"/>
          <w:sz w:val="24"/>
          <w:szCs w:val="24"/>
        </w:rPr>
        <w:t>áulica y lo concerniente a ella el OPDM es el Sujeto Obligado competente para atender la solicitud.</w:t>
      </w:r>
    </w:p>
    <w:p w:rsidR="00CE024B" w:rsidRPr="00651653" w:rsidRDefault="00651653" w:rsidP="00C6160C">
      <w:pPr>
        <w:tabs>
          <w:tab w:val="left" w:pos="5415"/>
        </w:tabs>
        <w:spacing w:before="120" w:line="360" w:lineRule="auto"/>
        <w:ind w:right="51"/>
        <w:jc w:val="both"/>
        <w:rPr>
          <w:rFonts w:ascii="Palatino Linotype" w:hAnsi="Palatino Linotype"/>
          <w:sz w:val="24"/>
          <w:szCs w:val="24"/>
        </w:rPr>
      </w:pPr>
      <w:r>
        <w:rPr>
          <w:rFonts w:ascii="Palatino Linotype" w:hAnsi="Palatino Linotype"/>
          <w:sz w:val="24"/>
          <w:szCs w:val="24"/>
        </w:rPr>
        <w:t xml:space="preserve">En otras palabras, </w:t>
      </w:r>
      <w:r>
        <w:rPr>
          <w:rFonts w:ascii="Palatino Linotype" w:hAnsi="Palatino Linotype"/>
          <w:b/>
          <w:sz w:val="24"/>
          <w:szCs w:val="24"/>
        </w:rPr>
        <w:t>el Sujeto Obligado</w:t>
      </w:r>
      <w:r>
        <w:rPr>
          <w:rFonts w:ascii="Palatino Linotype" w:hAnsi="Palatino Linotype"/>
          <w:sz w:val="24"/>
          <w:szCs w:val="24"/>
        </w:rPr>
        <w:t xml:space="preserve"> se encuentra impedido jurídicamente para realizar el procedimiento interno de recabar información y entregar al hoy recurrente lo que solicitó</w:t>
      </w:r>
      <w:r w:rsidR="006B36E8">
        <w:rPr>
          <w:rFonts w:ascii="Palatino Linotype" w:hAnsi="Palatino Linotype"/>
          <w:sz w:val="24"/>
          <w:szCs w:val="24"/>
        </w:rPr>
        <w:t xml:space="preserve"> en el punto dos</w:t>
      </w:r>
      <w:r>
        <w:rPr>
          <w:rFonts w:ascii="Palatino Linotype" w:hAnsi="Palatino Linotype"/>
          <w:sz w:val="24"/>
          <w:szCs w:val="24"/>
        </w:rPr>
        <w:t>, pues no cuenta con la potestad o mandato jur</w:t>
      </w:r>
      <w:r w:rsidR="009B1BD6">
        <w:rPr>
          <w:rFonts w:ascii="Palatino Linotype" w:hAnsi="Palatino Linotype"/>
          <w:sz w:val="24"/>
          <w:szCs w:val="24"/>
        </w:rPr>
        <w:t>ídico, ni funcional ni operativo, para requerir o solicitar al Ayuntamiento de Tlalnepantla determinada informaci</w:t>
      </w:r>
      <w:r w:rsidR="002E2FC1">
        <w:rPr>
          <w:rFonts w:ascii="Palatino Linotype" w:hAnsi="Palatino Linotype"/>
          <w:sz w:val="24"/>
          <w:szCs w:val="24"/>
        </w:rPr>
        <w:t xml:space="preserve">ón, </w:t>
      </w:r>
      <w:r w:rsidR="002E2FC1" w:rsidRPr="00DB6BAA">
        <w:rPr>
          <w:rFonts w:ascii="Palatino Linotype" w:hAnsi="Palatino Linotype" w:cs="Arial"/>
          <w:sz w:val="24"/>
          <w:szCs w:val="24"/>
          <w:lang w:val="es-ES_tradnl"/>
        </w:rPr>
        <w:t>por el contrario como hemos visto quien tiene las atribuciones para requerir información,</w:t>
      </w:r>
      <w:r w:rsidR="002E2FC1">
        <w:rPr>
          <w:rFonts w:ascii="Palatino Linotype" w:hAnsi="Palatino Linotype" w:cs="Arial"/>
          <w:sz w:val="24"/>
          <w:szCs w:val="24"/>
          <w:lang w:val="es-ES_tradnl"/>
        </w:rPr>
        <w:t xml:space="preserve"> es el Organismo Público Descentralizado para la Prestación de los Servicios de Agua Potable, Alcantarillado y Saneamiento del Municipio de Tlalnepantla, México (OPDM), por lo que así lo prevé la norma jurídica antes vista.</w:t>
      </w:r>
    </w:p>
    <w:p w:rsidR="000D34B6" w:rsidRPr="001403A3" w:rsidRDefault="000D34B6" w:rsidP="000D34B6">
      <w:pPr>
        <w:tabs>
          <w:tab w:val="left" w:pos="709"/>
        </w:tabs>
        <w:spacing w:after="0" w:line="360" w:lineRule="auto"/>
        <w:jc w:val="both"/>
        <w:rPr>
          <w:rFonts w:ascii="Palatino Linotype" w:hAnsi="Palatino Linotype"/>
          <w:sz w:val="24"/>
          <w:szCs w:val="24"/>
        </w:rPr>
      </w:pPr>
      <w:r w:rsidRPr="001403A3">
        <w:rPr>
          <w:rFonts w:ascii="Palatino Linotype" w:hAnsi="Palatino Linotype" w:cs="Arial"/>
          <w:sz w:val="24"/>
          <w:szCs w:val="24"/>
        </w:rPr>
        <w:lastRenderedPageBreak/>
        <w:t xml:space="preserve">En ese orden de ideas, es de observancia lo establecido en la Ley en la materia en el artículo 12, el cual establece </w:t>
      </w:r>
      <w:r w:rsidRPr="001403A3">
        <w:rPr>
          <w:rFonts w:ascii="Palatino Linotype" w:hAnsi="Palatino Linotype"/>
          <w:sz w:val="24"/>
          <w:szCs w:val="24"/>
        </w:rPr>
        <w:t xml:space="preserve">que los </w:t>
      </w:r>
      <w:r w:rsidRPr="001403A3">
        <w:rPr>
          <w:rFonts w:ascii="Palatino Linotype" w:hAnsi="Palatino Linotype"/>
          <w:b/>
          <w:sz w:val="24"/>
          <w:szCs w:val="24"/>
        </w:rPr>
        <w:t>sujetos obligados</w:t>
      </w:r>
      <w:r w:rsidRPr="001403A3">
        <w:rPr>
          <w:rFonts w:ascii="Palatino Linotype" w:hAnsi="Palatino Linotype"/>
          <w:sz w:val="24"/>
          <w:szCs w:val="24"/>
        </w:rPr>
        <w:t xml:space="preserve">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rsidR="000D34B6" w:rsidRPr="001403A3" w:rsidRDefault="000D34B6" w:rsidP="000D34B6">
      <w:pPr>
        <w:tabs>
          <w:tab w:val="left" w:pos="709"/>
        </w:tabs>
        <w:spacing w:after="0" w:line="360" w:lineRule="auto"/>
        <w:jc w:val="both"/>
        <w:rPr>
          <w:rFonts w:ascii="Palatino Linotype" w:hAnsi="Palatino Linotype"/>
          <w:sz w:val="24"/>
          <w:szCs w:val="24"/>
        </w:rPr>
      </w:pPr>
    </w:p>
    <w:p w:rsidR="000D34B6" w:rsidRPr="001403A3" w:rsidRDefault="000D34B6" w:rsidP="000D34B6">
      <w:pPr>
        <w:tabs>
          <w:tab w:val="left" w:pos="709"/>
        </w:tabs>
        <w:spacing w:after="0" w:line="240" w:lineRule="auto"/>
        <w:ind w:left="567" w:right="567"/>
        <w:jc w:val="both"/>
        <w:rPr>
          <w:rFonts w:ascii="Palatino Linotype" w:hAnsi="Palatino Linotype"/>
          <w:i/>
          <w:szCs w:val="24"/>
        </w:rPr>
      </w:pPr>
      <w:r w:rsidRPr="001403A3">
        <w:rPr>
          <w:rFonts w:ascii="Palatino Linotype" w:hAnsi="Palatino Linotype"/>
          <w:i/>
          <w:szCs w:val="24"/>
        </w:rPr>
        <w:t>“</w:t>
      </w:r>
      <w:r w:rsidRPr="001403A3">
        <w:rPr>
          <w:rFonts w:ascii="Palatino Linotype" w:hAnsi="Palatino Linotype"/>
          <w:b/>
          <w:i/>
          <w:szCs w:val="24"/>
        </w:rPr>
        <w:t>Artículo 12.</w:t>
      </w:r>
      <w:r w:rsidRPr="001403A3">
        <w:rPr>
          <w:rFonts w:ascii="Palatino Linotype" w:hAnsi="Palatino Linotype"/>
          <w:i/>
          <w:szCs w:val="24"/>
        </w:rPr>
        <w:t xml:space="preserve"> Quienes generen, recopilen, administren, manejen, procesen, archiven o conserven información pública serán responsables de la misma en los términos de las disposiciones jurídicas aplicables. </w:t>
      </w:r>
    </w:p>
    <w:p w:rsidR="000D34B6" w:rsidRPr="001403A3" w:rsidRDefault="000D34B6" w:rsidP="000D34B6">
      <w:pPr>
        <w:tabs>
          <w:tab w:val="left" w:pos="709"/>
        </w:tabs>
        <w:spacing w:after="0" w:line="240" w:lineRule="auto"/>
        <w:ind w:left="567" w:right="567"/>
        <w:jc w:val="both"/>
        <w:rPr>
          <w:rFonts w:ascii="Palatino Linotype" w:hAnsi="Palatino Linotype"/>
          <w:i/>
          <w:szCs w:val="24"/>
        </w:rPr>
      </w:pPr>
      <w:r w:rsidRPr="001403A3">
        <w:rPr>
          <w:rFonts w:ascii="Palatino Linotype" w:hAnsi="Palatino Linotype"/>
          <w:i/>
          <w:szCs w:val="24"/>
        </w:rPr>
        <w:t xml:space="preserve"> </w:t>
      </w:r>
    </w:p>
    <w:p w:rsidR="000D34B6" w:rsidRPr="001403A3" w:rsidRDefault="000D34B6" w:rsidP="000D34B6">
      <w:pPr>
        <w:tabs>
          <w:tab w:val="left" w:pos="709"/>
        </w:tabs>
        <w:spacing w:after="0" w:line="240" w:lineRule="auto"/>
        <w:ind w:left="567" w:right="567"/>
        <w:jc w:val="both"/>
        <w:rPr>
          <w:rFonts w:ascii="Palatino Linotype" w:hAnsi="Palatino Linotype"/>
          <w:i/>
          <w:szCs w:val="24"/>
        </w:rPr>
      </w:pPr>
      <w:r w:rsidRPr="001403A3">
        <w:rPr>
          <w:rFonts w:ascii="Palatino Linotype" w:hAnsi="Palatino Linotype"/>
          <w:b/>
          <w:i/>
          <w:sz w:val="24"/>
          <w:szCs w:val="24"/>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w:t>
      </w:r>
      <w:r w:rsidRPr="001403A3">
        <w:rPr>
          <w:rFonts w:ascii="Palatino Linotype" w:hAnsi="Palatino Linotype"/>
          <w:i/>
          <w:szCs w:val="24"/>
        </w:rPr>
        <w:t>; no estarán obligados a generarla, resumirla, efectuar cálculos o practicar investigaciones.”</w:t>
      </w:r>
    </w:p>
    <w:p w:rsidR="000D34B6" w:rsidRPr="001403A3" w:rsidRDefault="000D34B6" w:rsidP="000D34B6">
      <w:pPr>
        <w:tabs>
          <w:tab w:val="left" w:pos="709"/>
        </w:tabs>
        <w:spacing w:after="0" w:line="240" w:lineRule="auto"/>
        <w:ind w:left="567" w:right="567"/>
        <w:jc w:val="right"/>
        <w:rPr>
          <w:rFonts w:ascii="Palatino Linotype" w:hAnsi="Palatino Linotype"/>
          <w:i/>
          <w:szCs w:val="24"/>
        </w:rPr>
      </w:pPr>
      <w:r w:rsidRPr="001403A3">
        <w:rPr>
          <w:rFonts w:ascii="Palatino Linotype" w:hAnsi="Palatino Linotype"/>
          <w:i/>
          <w:sz w:val="24"/>
          <w:szCs w:val="24"/>
        </w:rPr>
        <w:t>(Énfasis añadido)</w:t>
      </w:r>
    </w:p>
    <w:p w:rsidR="000D34B6" w:rsidRPr="001403A3" w:rsidRDefault="000D34B6" w:rsidP="000D34B6">
      <w:pPr>
        <w:tabs>
          <w:tab w:val="left" w:pos="7938"/>
        </w:tabs>
        <w:spacing w:after="0" w:line="360" w:lineRule="auto"/>
        <w:jc w:val="both"/>
        <w:rPr>
          <w:rFonts w:ascii="Palatino Linotype" w:hAnsi="Palatino Linotype" w:cs="Arial"/>
          <w:sz w:val="24"/>
          <w:szCs w:val="24"/>
        </w:rPr>
      </w:pPr>
    </w:p>
    <w:p w:rsidR="000D34B6" w:rsidRDefault="000D34B6" w:rsidP="000D34B6">
      <w:pPr>
        <w:tabs>
          <w:tab w:val="left" w:pos="7938"/>
        </w:tabs>
        <w:spacing w:after="0" w:line="360" w:lineRule="auto"/>
        <w:jc w:val="both"/>
        <w:rPr>
          <w:rFonts w:ascii="Palatino Linotype" w:hAnsi="Palatino Linotype" w:cs="Arial"/>
          <w:sz w:val="24"/>
          <w:szCs w:val="24"/>
        </w:rPr>
      </w:pPr>
      <w:r w:rsidRPr="001403A3">
        <w:rPr>
          <w:rFonts w:ascii="Palatino Linotype" w:hAnsi="Palatino Linotype" w:cs="Arial"/>
          <w:sz w:val="24"/>
          <w:szCs w:val="24"/>
        </w:rPr>
        <w:t xml:space="preserve">Del ordenamiento normativo citado, se actualiza que los </w:t>
      </w:r>
      <w:r w:rsidRPr="001403A3">
        <w:rPr>
          <w:rFonts w:ascii="Palatino Linotype" w:hAnsi="Palatino Linotype" w:cs="Arial"/>
          <w:b/>
          <w:sz w:val="24"/>
          <w:szCs w:val="24"/>
        </w:rPr>
        <w:t xml:space="preserve">sujetos obligados, </w:t>
      </w:r>
      <w:r w:rsidRPr="001403A3">
        <w:rPr>
          <w:rFonts w:ascii="Palatino Linotype" w:hAnsi="Palatino Linotype" w:cs="Arial"/>
          <w:sz w:val="24"/>
          <w:szCs w:val="24"/>
        </w:rPr>
        <w:t>deberán hacer entrega de la información que generen, administre, recopilen, manejen, procesen o archiven, en ejercicio de sus atribuciones, sin embargo el proporcionar la información no obliga al procesamiento de la misma, a su generación, a resumirla, ni a efectuar cálculos o practicar investigaciones, ni a presentarla conforme al interés del solicitante.</w:t>
      </w:r>
    </w:p>
    <w:p w:rsidR="00255B52" w:rsidRPr="001403A3" w:rsidRDefault="00255B52" w:rsidP="000D34B6">
      <w:pPr>
        <w:tabs>
          <w:tab w:val="left" w:pos="7938"/>
        </w:tabs>
        <w:spacing w:after="0" w:line="360" w:lineRule="auto"/>
        <w:jc w:val="both"/>
        <w:rPr>
          <w:rFonts w:ascii="Palatino Linotype" w:hAnsi="Palatino Linotype" w:cs="Arial"/>
          <w:sz w:val="24"/>
          <w:szCs w:val="24"/>
        </w:rPr>
      </w:pPr>
    </w:p>
    <w:p w:rsidR="00255B52" w:rsidRDefault="00255B52" w:rsidP="00255B52">
      <w:pPr>
        <w:tabs>
          <w:tab w:val="left" w:pos="7938"/>
        </w:tabs>
        <w:spacing w:after="0" w:line="360" w:lineRule="auto"/>
        <w:jc w:val="both"/>
        <w:rPr>
          <w:rFonts w:ascii="Palatino Linotype" w:hAnsi="Palatino Linotype"/>
          <w:sz w:val="24"/>
          <w:szCs w:val="24"/>
        </w:rPr>
      </w:pPr>
      <w:r w:rsidRPr="001403A3">
        <w:rPr>
          <w:rFonts w:ascii="Palatino Linotype" w:hAnsi="Palatino Linotype"/>
          <w:sz w:val="24"/>
          <w:szCs w:val="24"/>
        </w:rPr>
        <w:t xml:space="preserve">Ahora bien, el </w:t>
      </w:r>
      <w:r w:rsidRPr="001403A3">
        <w:rPr>
          <w:rFonts w:ascii="Palatino Linotype" w:hAnsi="Palatino Linotype"/>
          <w:b/>
          <w:sz w:val="24"/>
          <w:szCs w:val="24"/>
        </w:rPr>
        <w:t xml:space="preserve">sujeto obligado </w:t>
      </w:r>
      <w:r w:rsidRPr="001403A3">
        <w:rPr>
          <w:rFonts w:ascii="Palatino Linotype" w:hAnsi="Palatino Linotype"/>
          <w:sz w:val="24"/>
          <w:szCs w:val="24"/>
        </w:rPr>
        <w:t xml:space="preserve">al momento de rendir su informe justificado, ratifica su respuesta primigenia, </w:t>
      </w:r>
      <w:r>
        <w:rPr>
          <w:rFonts w:ascii="Palatino Linotype" w:hAnsi="Palatino Linotype"/>
          <w:sz w:val="24"/>
          <w:szCs w:val="24"/>
        </w:rPr>
        <w:t xml:space="preserve">manifestando que </w:t>
      </w:r>
      <w:r w:rsidRPr="00701386">
        <w:rPr>
          <w:rFonts w:ascii="Palatino Linotype" w:hAnsi="Palatino Linotype"/>
          <w:sz w:val="24"/>
          <w:szCs w:val="24"/>
        </w:rPr>
        <w:t xml:space="preserve">no puede dar respuesta a la solicitud, </w:t>
      </w:r>
      <w:r w:rsidRPr="00701386">
        <w:rPr>
          <w:rFonts w:ascii="Palatino Linotype" w:hAnsi="Palatino Linotype"/>
          <w:sz w:val="24"/>
          <w:szCs w:val="24"/>
        </w:rPr>
        <w:lastRenderedPageBreak/>
        <w:t>siendo el Sujeto Obligado</w:t>
      </w:r>
      <w:r>
        <w:rPr>
          <w:rFonts w:ascii="Palatino Linotype" w:hAnsi="Palatino Linotype"/>
          <w:sz w:val="24"/>
          <w:szCs w:val="24"/>
        </w:rPr>
        <w:t xml:space="preserve"> para conocer dicha solicitud el </w:t>
      </w:r>
      <w:r>
        <w:rPr>
          <w:rFonts w:ascii="Palatino Linotype" w:hAnsi="Palatino Linotype" w:cs="Arial"/>
          <w:sz w:val="24"/>
          <w:szCs w:val="24"/>
          <w:lang w:val="es-ES_tradnl"/>
        </w:rPr>
        <w:t>Organismo Público Descentralizado para la Prestación de los Servicios de Agua Potable, Alcantarillado y Saneamiento del Municipio de Tlalnepantla, México (OPDM)</w:t>
      </w:r>
      <w:r w:rsidRPr="001403A3">
        <w:rPr>
          <w:rFonts w:ascii="Palatino Linotype" w:hAnsi="Palatino Linotype"/>
          <w:sz w:val="24"/>
          <w:szCs w:val="24"/>
        </w:rPr>
        <w:t>; lo que</w:t>
      </w:r>
      <w:r>
        <w:rPr>
          <w:rFonts w:ascii="Palatino Linotype" w:hAnsi="Palatino Linotype"/>
          <w:sz w:val="24"/>
          <w:szCs w:val="24"/>
        </w:rPr>
        <w:t>,</w:t>
      </w:r>
      <w:r w:rsidRPr="001403A3">
        <w:rPr>
          <w:rFonts w:ascii="Palatino Linotype" w:hAnsi="Palatino Linotype"/>
          <w:sz w:val="24"/>
          <w:szCs w:val="24"/>
        </w:rPr>
        <w:t xml:space="preserve"> como ha quedado establecido en párrafos previos</w:t>
      </w:r>
      <w:r w:rsidR="006B36E8">
        <w:rPr>
          <w:rFonts w:ascii="Palatino Linotype" w:hAnsi="Palatino Linotype"/>
          <w:sz w:val="24"/>
          <w:szCs w:val="24"/>
        </w:rPr>
        <w:t>,</w:t>
      </w:r>
      <w:r w:rsidRPr="001403A3">
        <w:rPr>
          <w:rFonts w:ascii="Palatino Linotype" w:hAnsi="Palatino Linotype"/>
          <w:sz w:val="24"/>
          <w:szCs w:val="24"/>
        </w:rPr>
        <w:t xml:space="preserve"> se acredita no tener la obli</w:t>
      </w:r>
      <w:r w:rsidR="006C2027">
        <w:rPr>
          <w:rFonts w:ascii="Palatino Linotype" w:hAnsi="Palatino Linotype"/>
          <w:sz w:val="24"/>
          <w:szCs w:val="24"/>
        </w:rPr>
        <w:t>gación de poseer la información por cuanto hace a lo concerniente al punto dos.</w:t>
      </w:r>
    </w:p>
    <w:p w:rsidR="006C2027" w:rsidRDefault="006C2027" w:rsidP="00255B52">
      <w:pPr>
        <w:tabs>
          <w:tab w:val="left" w:pos="7938"/>
        </w:tabs>
        <w:spacing w:after="0" w:line="360" w:lineRule="auto"/>
        <w:jc w:val="both"/>
        <w:rPr>
          <w:rFonts w:ascii="Palatino Linotype" w:hAnsi="Palatino Linotype"/>
          <w:sz w:val="24"/>
          <w:szCs w:val="24"/>
        </w:rPr>
      </w:pPr>
    </w:p>
    <w:p w:rsidR="00255B52" w:rsidRPr="001403A3" w:rsidRDefault="00255B52" w:rsidP="00255B52">
      <w:pPr>
        <w:tabs>
          <w:tab w:val="left" w:pos="7938"/>
        </w:tabs>
        <w:spacing w:after="0" w:line="360" w:lineRule="auto"/>
        <w:jc w:val="both"/>
        <w:rPr>
          <w:rFonts w:ascii="Palatino Linotype" w:hAnsi="Palatino Linotype"/>
          <w:sz w:val="24"/>
          <w:szCs w:val="24"/>
        </w:rPr>
      </w:pPr>
    </w:p>
    <w:p w:rsidR="00255B52" w:rsidRDefault="00255B52" w:rsidP="00255B52">
      <w:pPr>
        <w:spacing w:after="0" w:line="360" w:lineRule="auto"/>
        <w:jc w:val="both"/>
        <w:rPr>
          <w:rFonts w:ascii="Palatino Linotype" w:hAnsi="Palatino Linotype" w:cs="Arial"/>
          <w:sz w:val="24"/>
        </w:rPr>
      </w:pPr>
      <w:r w:rsidRPr="00701386">
        <w:rPr>
          <w:rFonts w:ascii="Palatino Linotype" w:hAnsi="Palatino Linotype" w:cs="Arial"/>
          <w:color w:val="000000" w:themeColor="text1"/>
          <w:sz w:val="24"/>
          <w:szCs w:val="24"/>
        </w:rPr>
        <w:t>Por lo anteriormente</w:t>
      </w:r>
      <w:r>
        <w:rPr>
          <w:rFonts w:ascii="Palatino Linotype" w:hAnsi="Palatino Linotype" w:cs="Arial"/>
          <w:color w:val="000000" w:themeColor="text1"/>
          <w:sz w:val="24"/>
          <w:szCs w:val="24"/>
        </w:rPr>
        <w:t xml:space="preserve"> expuesto</w:t>
      </w:r>
      <w:r w:rsidRPr="001403A3">
        <w:rPr>
          <w:rFonts w:ascii="Palatino Linotype" w:hAnsi="Palatino Linotype" w:cs="Arial"/>
          <w:color w:val="000000" w:themeColor="text1"/>
          <w:sz w:val="24"/>
          <w:szCs w:val="24"/>
        </w:rPr>
        <w:t xml:space="preserve">, este órgano colegiado considera correcta la respuesta otorgada por el </w:t>
      </w:r>
      <w:r w:rsidRPr="001403A3">
        <w:rPr>
          <w:rFonts w:ascii="Palatino Linotype" w:hAnsi="Palatino Linotype" w:cs="Arial"/>
          <w:b/>
          <w:color w:val="000000" w:themeColor="text1"/>
          <w:sz w:val="24"/>
          <w:szCs w:val="24"/>
        </w:rPr>
        <w:t>sujeto obligado</w:t>
      </w:r>
      <w:r w:rsidRPr="001403A3">
        <w:rPr>
          <w:rFonts w:ascii="Palatino Linotype" w:hAnsi="Palatino Linotype" w:cs="Arial"/>
          <w:color w:val="000000" w:themeColor="text1"/>
          <w:sz w:val="24"/>
          <w:szCs w:val="24"/>
        </w:rPr>
        <w:t xml:space="preserve"> hecha al momento de dar contestación a la solicitud de información, respecto de declarar su incompetencia y orientar al solicitante, sin embargo la misma no se encuentra apegada a derecho, ya que </w:t>
      </w:r>
      <w:r w:rsidRPr="001403A3">
        <w:rPr>
          <w:rFonts w:ascii="Palatino Linotype" w:eastAsia="Calibri" w:hAnsi="Palatino Linotype" w:cs="Arial"/>
          <w:sz w:val="24"/>
        </w:rPr>
        <w:t>no encontró ajustada al contenido del diverso 167 de la Ley de Transparencia y Acceso a la Información Pública del Estado de México y Municipios, el cual establece que cuando las unidades de transparencia determinen la notoria incompetencia por parte de</w:t>
      </w:r>
      <w:r>
        <w:rPr>
          <w:rFonts w:ascii="Palatino Linotype" w:eastAsia="Calibri" w:hAnsi="Palatino Linotype" w:cs="Arial"/>
          <w:sz w:val="24"/>
        </w:rPr>
        <w:t xml:space="preserve"> </w:t>
      </w:r>
      <w:r w:rsidRPr="001403A3">
        <w:rPr>
          <w:rFonts w:ascii="Palatino Linotype" w:eastAsia="Calibri" w:hAnsi="Palatino Linotype" w:cs="Arial"/>
          <w:sz w:val="24"/>
        </w:rPr>
        <w:t xml:space="preserve">los sujetos obligados, dentro del ámbito de aplicación, para atender la solicitud de acceso a la </w:t>
      </w:r>
      <w:r w:rsidRPr="001403A3">
        <w:rPr>
          <w:rFonts w:ascii="Palatino Linotype" w:hAnsi="Palatino Linotype" w:cs="Arial"/>
          <w:sz w:val="24"/>
        </w:rPr>
        <w:t xml:space="preserve">información, </w:t>
      </w:r>
      <w:r w:rsidRPr="001403A3">
        <w:rPr>
          <w:rFonts w:ascii="Palatino Linotype" w:hAnsi="Palatino Linotype" w:cs="Arial"/>
          <w:b/>
          <w:sz w:val="24"/>
          <w:u w:val="single"/>
        </w:rPr>
        <w:t>deberán comunicarlo al solicitante, dentro de los tres días hábiles posteriores a la recepción de la solicitud y, en su caso orientar al solicitante, el o los sujetos obligados competentes</w:t>
      </w:r>
      <w:r w:rsidRPr="001403A3">
        <w:rPr>
          <w:rFonts w:ascii="Palatino Linotype" w:hAnsi="Palatino Linotype" w:cs="Arial"/>
          <w:sz w:val="24"/>
        </w:rPr>
        <w:t xml:space="preserve">. </w:t>
      </w:r>
    </w:p>
    <w:p w:rsidR="00255B52" w:rsidRDefault="00255B52" w:rsidP="00255B52">
      <w:pPr>
        <w:spacing w:after="0" w:line="360" w:lineRule="auto"/>
        <w:jc w:val="both"/>
        <w:rPr>
          <w:rFonts w:ascii="Palatino Linotype" w:hAnsi="Palatino Linotype" w:cs="Arial"/>
          <w:sz w:val="24"/>
        </w:rPr>
      </w:pPr>
    </w:p>
    <w:p w:rsidR="00255B52" w:rsidRDefault="00255B52" w:rsidP="00255B52">
      <w:pPr>
        <w:spacing w:after="0" w:line="360" w:lineRule="auto"/>
        <w:jc w:val="both"/>
        <w:rPr>
          <w:rFonts w:ascii="Palatino Linotype" w:eastAsia="Calibri" w:hAnsi="Palatino Linotype" w:cs="Arial"/>
          <w:sz w:val="24"/>
        </w:rPr>
      </w:pPr>
      <w:r w:rsidRPr="001403A3">
        <w:rPr>
          <w:rFonts w:ascii="Palatino Linotype" w:hAnsi="Palatino Linotype" w:cs="Arial"/>
          <w:sz w:val="24"/>
        </w:rPr>
        <w:t xml:space="preserve">Situación que se insiste no fue prevista por </w:t>
      </w:r>
      <w:r w:rsidRPr="0009645F">
        <w:rPr>
          <w:rFonts w:ascii="Palatino Linotype" w:hAnsi="Palatino Linotype" w:cs="Arial"/>
          <w:sz w:val="24"/>
        </w:rPr>
        <w:t>el</w:t>
      </w:r>
      <w:r w:rsidRPr="00627D3E">
        <w:rPr>
          <w:rFonts w:ascii="Palatino Linotype" w:hAnsi="Palatino Linotype" w:cs="Arial"/>
          <w:b/>
          <w:sz w:val="24"/>
        </w:rPr>
        <w:t xml:space="preserve"> sujeto obligado</w:t>
      </w:r>
      <w:r w:rsidRPr="001403A3">
        <w:rPr>
          <w:rFonts w:ascii="Palatino Linotype" w:hAnsi="Palatino Linotype" w:cs="Arial"/>
          <w:sz w:val="24"/>
        </w:rPr>
        <w:t xml:space="preserve"> ya que su respuesta fue proporcionada </w:t>
      </w:r>
      <w:r w:rsidRPr="007A3E9B">
        <w:rPr>
          <w:rFonts w:ascii="Palatino Linotype" w:hAnsi="Palatino Linotype" w:cs="Arial"/>
          <w:sz w:val="24"/>
        </w:rPr>
        <w:t xml:space="preserve">al décimo </w:t>
      </w:r>
      <w:r w:rsidR="007A3E9B">
        <w:rPr>
          <w:rFonts w:ascii="Palatino Linotype" w:hAnsi="Palatino Linotype" w:cs="Arial"/>
          <w:sz w:val="24"/>
        </w:rPr>
        <w:t>quinto</w:t>
      </w:r>
      <w:r>
        <w:rPr>
          <w:rFonts w:ascii="Palatino Linotype" w:hAnsi="Palatino Linotype" w:cs="Arial"/>
          <w:sz w:val="24"/>
        </w:rPr>
        <w:t xml:space="preserve"> </w:t>
      </w:r>
      <w:r w:rsidRPr="001403A3">
        <w:rPr>
          <w:rFonts w:ascii="Palatino Linotype" w:hAnsi="Palatino Linotype" w:cs="Arial"/>
          <w:sz w:val="24"/>
        </w:rPr>
        <w:t xml:space="preserve">día hábil de aquel en el que tuvo </w:t>
      </w:r>
      <w:r>
        <w:rPr>
          <w:rFonts w:ascii="Palatino Linotype" w:hAnsi="Palatino Linotype" w:cs="Arial"/>
          <w:sz w:val="24"/>
        </w:rPr>
        <w:t>conocimiento de la solicitud de información, e</w:t>
      </w:r>
      <w:r w:rsidRPr="001403A3">
        <w:rPr>
          <w:rFonts w:ascii="Palatino Linotype" w:eastAsia="Calibri" w:hAnsi="Palatino Linotype" w:cs="Arial"/>
          <w:sz w:val="24"/>
        </w:rPr>
        <w:t xml:space="preserve">n consecuencia, el </w:t>
      </w:r>
      <w:r w:rsidRPr="00627D3E">
        <w:rPr>
          <w:rFonts w:ascii="Palatino Linotype" w:eastAsia="Calibri" w:hAnsi="Palatino Linotype" w:cs="Arial"/>
          <w:b/>
          <w:sz w:val="24"/>
        </w:rPr>
        <w:t>sujeto obligado</w:t>
      </w:r>
      <w:r w:rsidRPr="001403A3">
        <w:rPr>
          <w:rFonts w:ascii="Palatino Linotype" w:eastAsia="Calibri" w:hAnsi="Palatino Linotype" w:cs="Arial"/>
          <w:sz w:val="24"/>
        </w:rPr>
        <w:t xml:space="preserve"> deberá atender el contenido del artículo 49 de la citada ley, para efectos de que sea declarada por </w:t>
      </w:r>
      <w:r w:rsidRPr="001403A3">
        <w:rPr>
          <w:rFonts w:ascii="Palatino Linotype" w:eastAsia="Calibri" w:hAnsi="Palatino Linotype" w:cs="Arial"/>
          <w:sz w:val="24"/>
        </w:rPr>
        <w:lastRenderedPageBreak/>
        <w:t xml:space="preserve">parte del Comité de Transparencia la incompetencia a la que se hace referencia en la respuesta proporcionada. </w:t>
      </w:r>
    </w:p>
    <w:p w:rsidR="00255B52" w:rsidRPr="001403A3" w:rsidRDefault="00255B52" w:rsidP="00255B52">
      <w:pPr>
        <w:spacing w:after="0" w:line="360" w:lineRule="auto"/>
        <w:jc w:val="both"/>
        <w:rPr>
          <w:rFonts w:ascii="Palatino Linotype" w:eastAsia="Calibri" w:hAnsi="Palatino Linotype" w:cs="Arial"/>
          <w:sz w:val="24"/>
        </w:rPr>
      </w:pPr>
    </w:p>
    <w:p w:rsidR="00255B52" w:rsidRPr="001403A3" w:rsidRDefault="00255B52" w:rsidP="00255B52">
      <w:pPr>
        <w:autoSpaceDE w:val="0"/>
        <w:autoSpaceDN w:val="0"/>
        <w:adjustRightInd w:val="0"/>
        <w:spacing w:after="0"/>
        <w:ind w:left="567" w:right="567"/>
        <w:jc w:val="both"/>
        <w:rPr>
          <w:rFonts w:ascii="Palatino Linotype" w:hAnsi="Palatino Linotype" w:cs="Arial"/>
          <w:i/>
        </w:rPr>
      </w:pPr>
      <w:r w:rsidRPr="001403A3">
        <w:rPr>
          <w:rFonts w:ascii="Palatino Linotype" w:hAnsi="Palatino Linotype" w:cs="Arial"/>
          <w:b/>
          <w:bCs/>
          <w:i/>
        </w:rPr>
        <w:t xml:space="preserve">“Artículo 49. </w:t>
      </w:r>
      <w:r w:rsidRPr="001403A3">
        <w:rPr>
          <w:rFonts w:ascii="Palatino Linotype" w:hAnsi="Palatino Linotype" w:cs="Arial"/>
          <w:i/>
        </w:rPr>
        <w:t>Los Comités de Transparencia tendrán las siguientes atribuciones:</w:t>
      </w:r>
    </w:p>
    <w:p w:rsidR="00255B52" w:rsidRPr="001403A3" w:rsidRDefault="00255B52" w:rsidP="00255B52">
      <w:pPr>
        <w:autoSpaceDE w:val="0"/>
        <w:autoSpaceDN w:val="0"/>
        <w:adjustRightInd w:val="0"/>
        <w:spacing w:after="0"/>
        <w:ind w:left="567" w:right="567"/>
        <w:jc w:val="both"/>
        <w:rPr>
          <w:rFonts w:ascii="Palatino Linotype" w:hAnsi="Palatino Linotype" w:cs="Arial"/>
          <w:i/>
        </w:rPr>
      </w:pPr>
      <w:r w:rsidRPr="001403A3">
        <w:rPr>
          <w:rFonts w:ascii="Palatino Linotype" w:hAnsi="Palatino Linotype" w:cs="Arial"/>
          <w:b/>
          <w:bCs/>
          <w:i/>
        </w:rPr>
        <w:t xml:space="preserve">I. </w:t>
      </w:r>
      <w:r w:rsidRPr="001403A3">
        <w:rPr>
          <w:rFonts w:ascii="Palatino Linotype" w:hAnsi="Palatino Linotype" w:cs="Arial"/>
          <w:i/>
        </w:rPr>
        <w:t>Instituir, coordinar y supervisar en términos de las disposiciones aplicables, las acciones, medidas y procedimientos que coadyuven a asegurar una mayor eficacia en la gestión y atención de las solicitudes en materia de acceso a la información;</w:t>
      </w:r>
    </w:p>
    <w:p w:rsidR="00255B52" w:rsidRPr="001403A3" w:rsidRDefault="00255B52" w:rsidP="00255B52">
      <w:pPr>
        <w:autoSpaceDE w:val="0"/>
        <w:autoSpaceDN w:val="0"/>
        <w:adjustRightInd w:val="0"/>
        <w:spacing w:after="0"/>
        <w:ind w:left="567" w:right="567"/>
        <w:jc w:val="both"/>
        <w:rPr>
          <w:rFonts w:ascii="Palatino Linotype" w:hAnsi="Palatino Linotype" w:cs="Arial"/>
          <w:i/>
        </w:rPr>
      </w:pPr>
      <w:r w:rsidRPr="001403A3">
        <w:rPr>
          <w:rFonts w:ascii="Palatino Linotype" w:hAnsi="Palatino Linotype" w:cs="Arial"/>
          <w:b/>
          <w:bCs/>
          <w:i/>
        </w:rPr>
        <w:t xml:space="preserve">II. </w:t>
      </w:r>
      <w:r w:rsidRPr="001403A3">
        <w:rPr>
          <w:rFonts w:ascii="Palatino Linotype" w:hAnsi="Palatino Linotype" w:cs="Arial"/>
          <w:i/>
        </w:rPr>
        <w:t xml:space="preserve">Confirmar, modificar o revocar las determinaciones que en materia de ampliación del plazo de respuesta, clasificación de la información y declaración de inexistencia </w:t>
      </w:r>
      <w:r w:rsidRPr="001403A3">
        <w:rPr>
          <w:rFonts w:ascii="Palatino Linotype" w:hAnsi="Palatino Linotype" w:cs="Arial"/>
          <w:b/>
          <w:i/>
        </w:rPr>
        <w:t xml:space="preserve">o </w:t>
      </w:r>
      <w:r w:rsidRPr="001403A3">
        <w:rPr>
          <w:rFonts w:ascii="Palatino Linotype" w:hAnsi="Palatino Linotype" w:cs="Arial"/>
          <w:b/>
          <w:i/>
          <w:u w:val="single"/>
        </w:rPr>
        <w:t>de incompetencia realicen los titulares de las áreas de los sujetos obligados</w:t>
      </w:r>
      <w:r w:rsidRPr="001403A3">
        <w:rPr>
          <w:rFonts w:ascii="Palatino Linotype" w:hAnsi="Palatino Linotype" w:cs="Arial"/>
          <w:i/>
        </w:rPr>
        <w:t>;</w:t>
      </w:r>
    </w:p>
    <w:p w:rsidR="00255B52" w:rsidRDefault="00255B52" w:rsidP="00255B52">
      <w:pPr>
        <w:autoSpaceDE w:val="0"/>
        <w:autoSpaceDN w:val="0"/>
        <w:adjustRightInd w:val="0"/>
        <w:spacing w:after="0"/>
        <w:ind w:left="567" w:right="567"/>
        <w:jc w:val="both"/>
        <w:rPr>
          <w:rFonts w:ascii="Palatino Linotype" w:hAnsi="Palatino Linotype" w:cs="Arial"/>
          <w:i/>
        </w:rPr>
      </w:pPr>
      <w:r w:rsidRPr="001403A3">
        <w:rPr>
          <w:rFonts w:ascii="Palatino Linotype" w:hAnsi="Palatino Linotype" w:cs="Arial"/>
          <w:b/>
          <w:bCs/>
          <w:i/>
        </w:rPr>
        <w:t>…</w:t>
      </w:r>
      <w:r w:rsidRPr="001403A3">
        <w:rPr>
          <w:rFonts w:ascii="Palatino Linotype" w:hAnsi="Palatino Linotype" w:cs="Arial"/>
          <w:i/>
        </w:rPr>
        <w:t>”</w:t>
      </w:r>
    </w:p>
    <w:p w:rsidR="00255B52" w:rsidRDefault="00255B52" w:rsidP="00255B52">
      <w:pPr>
        <w:autoSpaceDE w:val="0"/>
        <w:autoSpaceDN w:val="0"/>
        <w:adjustRightInd w:val="0"/>
        <w:spacing w:after="0"/>
        <w:ind w:left="567" w:right="567"/>
        <w:jc w:val="both"/>
        <w:rPr>
          <w:rFonts w:ascii="Palatino Linotype" w:hAnsi="Palatino Linotype" w:cs="Arial"/>
          <w:i/>
        </w:rPr>
      </w:pPr>
    </w:p>
    <w:p w:rsidR="00255B52" w:rsidRPr="001403A3" w:rsidRDefault="00255B52" w:rsidP="00255B52">
      <w:pPr>
        <w:autoSpaceDE w:val="0"/>
        <w:autoSpaceDN w:val="0"/>
        <w:adjustRightInd w:val="0"/>
        <w:spacing w:after="0"/>
        <w:ind w:left="567" w:right="567"/>
        <w:jc w:val="right"/>
        <w:rPr>
          <w:rFonts w:ascii="Palatino Linotype" w:hAnsi="Palatino Linotype" w:cs="Arial"/>
          <w:i/>
        </w:rPr>
      </w:pPr>
      <w:r>
        <w:rPr>
          <w:rFonts w:ascii="Palatino Linotype" w:hAnsi="Palatino Linotype" w:cs="Arial"/>
          <w:i/>
        </w:rPr>
        <w:t>(Énfasis añadido)</w:t>
      </w:r>
    </w:p>
    <w:p w:rsidR="00255B52" w:rsidRDefault="00255B52" w:rsidP="00255B52">
      <w:pPr>
        <w:spacing w:after="0" w:line="360" w:lineRule="auto"/>
        <w:jc w:val="both"/>
        <w:rPr>
          <w:rFonts w:ascii="Palatino Linotype" w:eastAsia="Calibri" w:hAnsi="Palatino Linotype" w:cs="Arial"/>
          <w:sz w:val="24"/>
        </w:rPr>
      </w:pPr>
    </w:p>
    <w:p w:rsidR="00255B52" w:rsidRPr="001403A3" w:rsidRDefault="00255B52" w:rsidP="00255B52">
      <w:pPr>
        <w:spacing w:after="0" w:line="360" w:lineRule="auto"/>
        <w:jc w:val="both"/>
        <w:rPr>
          <w:rFonts w:ascii="Palatino Linotype" w:eastAsia="Calibri" w:hAnsi="Palatino Linotype" w:cs="Arial"/>
          <w:sz w:val="24"/>
        </w:rPr>
      </w:pPr>
      <w:r w:rsidRPr="001403A3">
        <w:rPr>
          <w:rFonts w:ascii="Palatino Linotype" w:eastAsia="Calibri" w:hAnsi="Palatino Linotype" w:cs="Arial"/>
          <w:sz w:val="24"/>
        </w:rPr>
        <w:t>Es de lo expuesto que el Comité de Transparencia debe</w:t>
      </w:r>
      <w:r>
        <w:rPr>
          <w:rFonts w:ascii="Palatino Linotype" w:eastAsia="Calibri" w:hAnsi="Palatino Linotype" w:cs="Arial"/>
          <w:sz w:val="24"/>
        </w:rPr>
        <w:t>rá</w:t>
      </w:r>
      <w:r w:rsidRPr="001403A3">
        <w:rPr>
          <w:rFonts w:ascii="Palatino Linotype" w:eastAsia="Calibri" w:hAnsi="Palatino Linotype" w:cs="Arial"/>
          <w:sz w:val="24"/>
        </w:rPr>
        <w:t xml:space="preserve"> </w:t>
      </w:r>
      <w:r>
        <w:rPr>
          <w:rFonts w:ascii="Palatino Linotype" w:eastAsia="Calibri" w:hAnsi="Palatino Linotype" w:cs="Arial"/>
          <w:sz w:val="24"/>
        </w:rPr>
        <w:t xml:space="preserve">emitir su acuerdo respectivo, mediante el cual </w:t>
      </w:r>
      <w:r w:rsidRPr="001403A3">
        <w:rPr>
          <w:rFonts w:ascii="Palatino Linotype" w:eastAsia="Calibri" w:hAnsi="Palatino Linotype" w:cs="Arial"/>
          <w:sz w:val="24"/>
        </w:rPr>
        <w:t>confirm</w:t>
      </w:r>
      <w:r>
        <w:rPr>
          <w:rFonts w:ascii="Palatino Linotype" w:eastAsia="Calibri" w:hAnsi="Palatino Linotype" w:cs="Arial"/>
          <w:sz w:val="24"/>
        </w:rPr>
        <w:t>e</w:t>
      </w:r>
      <w:r w:rsidRPr="001403A3">
        <w:rPr>
          <w:rFonts w:ascii="Palatino Linotype" w:eastAsia="Calibri" w:hAnsi="Palatino Linotype" w:cs="Arial"/>
          <w:sz w:val="24"/>
        </w:rPr>
        <w:t xml:space="preserve"> la incompetencia que en el presente asunto encuadra en el supuesto de la Ley.</w:t>
      </w:r>
    </w:p>
    <w:p w:rsidR="00255B52" w:rsidRDefault="00255B52" w:rsidP="00255B52">
      <w:pPr>
        <w:pStyle w:val="Prrafodelista"/>
        <w:spacing w:line="360" w:lineRule="auto"/>
        <w:ind w:left="0" w:right="51"/>
        <w:jc w:val="both"/>
        <w:rPr>
          <w:rFonts w:ascii="Palatino Linotype" w:hAnsi="Palatino Linotype" w:cs="Arial"/>
        </w:rPr>
      </w:pPr>
    </w:p>
    <w:p w:rsidR="00255B52" w:rsidRDefault="00255B52" w:rsidP="00255B52">
      <w:pPr>
        <w:pStyle w:val="Prrafodelista"/>
        <w:spacing w:line="360" w:lineRule="auto"/>
        <w:ind w:left="0" w:right="51"/>
        <w:jc w:val="both"/>
        <w:rPr>
          <w:rFonts w:ascii="Palatino Linotype" w:hAnsi="Palatino Linotype"/>
        </w:rPr>
      </w:pPr>
      <w:r>
        <w:rPr>
          <w:rFonts w:ascii="Palatino Linotype" w:hAnsi="Palatino Linotype"/>
        </w:rPr>
        <w:t>Así mismo</w:t>
      </w:r>
      <w:r w:rsidRPr="006110AD">
        <w:rPr>
          <w:rFonts w:ascii="Palatino Linotype" w:hAnsi="Palatino Linotype"/>
        </w:rPr>
        <w:t xml:space="preserve">, lo dable es dejar a </w:t>
      </w:r>
      <w:r w:rsidRPr="00684DCC">
        <w:rPr>
          <w:rFonts w:ascii="Palatino Linotype" w:hAnsi="Palatino Linotype"/>
        </w:rPr>
        <w:t xml:space="preserve">salvo los derechos del </w:t>
      </w:r>
      <w:r w:rsidRPr="00684DCC">
        <w:rPr>
          <w:rFonts w:ascii="Palatino Linotype" w:hAnsi="Palatino Linotype"/>
          <w:b/>
        </w:rPr>
        <w:t xml:space="preserve">solicitante, </w:t>
      </w:r>
      <w:r w:rsidRPr="00684DCC">
        <w:rPr>
          <w:rFonts w:ascii="Palatino Linotype" w:hAnsi="Palatino Linotype"/>
        </w:rPr>
        <w:t xml:space="preserve">para que los haga valer ante el </w:t>
      </w:r>
      <w:r w:rsidRPr="00684DCC">
        <w:rPr>
          <w:rFonts w:ascii="Palatino Linotype" w:hAnsi="Palatino Linotype"/>
          <w:b/>
        </w:rPr>
        <w:t xml:space="preserve">sujeto obligado </w:t>
      </w:r>
      <w:r>
        <w:rPr>
          <w:rFonts w:ascii="Palatino Linotype" w:hAnsi="Palatino Linotype"/>
        </w:rPr>
        <w:t xml:space="preserve">que tiene en sus archivos la información peticionada, es decir presente su solicitud ante el </w:t>
      </w:r>
      <w:r>
        <w:rPr>
          <w:rFonts w:ascii="Palatino Linotype" w:hAnsi="Palatino Linotype" w:cs="Arial"/>
          <w:lang w:val="es-ES_tradnl"/>
        </w:rPr>
        <w:t>Organismo Público Descentralizado para la Prestación de los Servicios de Agua Potable, Alcantarillado y Saneamiento del Municipio de Tlalnepantla, México (OPDM)</w:t>
      </w:r>
      <w:r>
        <w:rPr>
          <w:rFonts w:ascii="Palatino Linotype" w:hAnsi="Palatino Linotype"/>
        </w:rPr>
        <w:t>, al ser el ente que posee la información solicitada.</w:t>
      </w:r>
    </w:p>
    <w:p w:rsidR="006C2027" w:rsidRPr="00027792" w:rsidRDefault="006C2027" w:rsidP="006C2027">
      <w:pPr>
        <w:tabs>
          <w:tab w:val="left" w:pos="5415"/>
        </w:tabs>
        <w:spacing w:before="120" w:line="360" w:lineRule="auto"/>
        <w:ind w:right="51"/>
        <w:jc w:val="both"/>
        <w:rPr>
          <w:rFonts w:ascii="Palatino Linotype" w:hAnsi="Palatino Linotype"/>
          <w:sz w:val="24"/>
          <w:szCs w:val="24"/>
        </w:rPr>
      </w:pPr>
    </w:p>
    <w:p w:rsidR="006C2027" w:rsidRDefault="006C2027" w:rsidP="006C2027">
      <w:pPr>
        <w:spacing w:after="0" w:line="360" w:lineRule="auto"/>
        <w:ind w:right="141"/>
        <w:jc w:val="both"/>
        <w:rPr>
          <w:rFonts w:ascii="Palatino Linotype" w:hAnsi="Palatino Linotype" w:cs="Arial"/>
          <w:sz w:val="24"/>
          <w:szCs w:val="24"/>
        </w:rPr>
      </w:pPr>
      <w:r>
        <w:rPr>
          <w:rFonts w:ascii="Palatino Linotype" w:hAnsi="Palatino Linotype"/>
          <w:sz w:val="24"/>
          <w:szCs w:val="24"/>
        </w:rPr>
        <w:t xml:space="preserve">Vista la respuesta emitida por el Sujeto Obligado, se advierte que en el archivo electrónico denominado </w:t>
      </w:r>
      <w:r w:rsidRPr="00806B0D">
        <w:rPr>
          <w:rFonts w:ascii="Palatino Linotype" w:hAnsi="Palatino Linotype"/>
          <w:b/>
        </w:rPr>
        <w:t>“</w:t>
      </w:r>
      <w:r w:rsidRPr="0049617A">
        <w:rPr>
          <w:rFonts w:ascii="Palatino Linotype" w:hAnsi="Palatino Linotype"/>
          <w:b/>
        </w:rPr>
        <w:t>OFICIO DE SECRETARIA DEL AYUNTAMIETO.PDF</w:t>
      </w:r>
      <w:r w:rsidRPr="00806B0D">
        <w:rPr>
          <w:rFonts w:ascii="Palatino Linotype" w:hAnsi="Palatino Linotype"/>
          <w:b/>
        </w:rPr>
        <w:t>”</w:t>
      </w:r>
      <w:r>
        <w:rPr>
          <w:rFonts w:ascii="Palatino Linotype" w:hAnsi="Palatino Linotype"/>
          <w:b/>
        </w:rPr>
        <w:t xml:space="preserve">, </w:t>
      </w:r>
      <w:r>
        <w:rPr>
          <w:rFonts w:ascii="Palatino Linotype" w:hAnsi="Palatino Linotype"/>
        </w:rPr>
        <w:t xml:space="preserve"> se </w:t>
      </w:r>
      <w:r>
        <w:rPr>
          <w:rFonts w:ascii="Palatino Linotype" w:hAnsi="Palatino Linotype"/>
        </w:rPr>
        <w:lastRenderedPageBreak/>
        <w:t xml:space="preserve">puede apreciar que el punto 3 se colma parcialmente pues en la gaceta municipal </w:t>
      </w:r>
      <w:r>
        <w:rPr>
          <w:rFonts w:ascii="Palatino Linotype" w:hAnsi="Palatino Linotype" w:cs="Arial"/>
          <w:sz w:val="24"/>
          <w:szCs w:val="24"/>
        </w:rPr>
        <w:t>del 25 de octubre de dos mil diecinueve se expone las políticas y lineamientos aprobados por cabildo como se muestra a continuación:</w:t>
      </w:r>
    </w:p>
    <w:p w:rsidR="006C2027" w:rsidRDefault="006C2027" w:rsidP="006C2027">
      <w:pPr>
        <w:spacing w:after="0" w:line="360" w:lineRule="auto"/>
        <w:ind w:right="141"/>
        <w:jc w:val="center"/>
        <w:rPr>
          <w:rFonts w:ascii="Palatino Linotype" w:hAnsi="Palatino Linotype"/>
          <w:color w:val="000000"/>
          <w:sz w:val="24"/>
          <w:szCs w:val="24"/>
        </w:rPr>
      </w:pPr>
      <w:r>
        <w:rPr>
          <w:rFonts w:ascii="Palatino Linotype" w:hAnsi="Palatino Linotype"/>
          <w:noProof/>
          <w:color w:val="000000"/>
          <w:sz w:val="24"/>
          <w:szCs w:val="24"/>
          <w:lang w:eastAsia="es-MX"/>
        </w:rPr>
        <w:drawing>
          <wp:inline distT="0" distB="0" distL="0" distR="0" wp14:anchorId="49E1222C" wp14:editId="5CE8D9E9">
            <wp:extent cx="4391025" cy="52387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91025" cy="5238750"/>
                    </a:xfrm>
                    <a:prstGeom prst="rect">
                      <a:avLst/>
                    </a:prstGeom>
                    <a:noFill/>
                    <a:ln>
                      <a:noFill/>
                    </a:ln>
                  </pic:spPr>
                </pic:pic>
              </a:graphicData>
            </a:graphic>
          </wp:inline>
        </w:drawing>
      </w:r>
    </w:p>
    <w:p w:rsidR="006C2027" w:rsidRDefault="006C2027" w:rsidP="006C2027">
      <w:pPr>
        <w:tabs>
          <w:tab w:val="center" w:pos="4324"/>
        </w:tabs>
        <w:spacing w:after="0" w:line="360" w:lineRule="auto"/>
        <w:ind w:right="141"/>
        <w:rPr>
          <w:rFonts w:ascii="Palatino Linotype" w:hAnsi="Palatino Linotype"/>
          <w:color w:val="000000"/>
          <w:sz w:val="24"/>
          <w:szCs w:val="24"/>
        </w:rPr>
      </w:pPr>
      <w:r>
        <w:rPr>
          <w:rFonts w:ascii="Palatino Linotype" w:hAnsi="Palatino Linotype"/>
          <w:noProof/>
          <w:color w:val="000000"/>
          <w:sz w:val="24"/>
          <w:szCs w:val="24"/>
          <w:lang w:eastAsia="es-MX"/>
        </w:rPr>
        <w:lastRenderedPageBreak/>
        <w:tab/>
        <w:t xml:space="preserve">                  </w:t>
      </w:r>
      <w:r>
        <w:rPr>
          <w:rFonts w:ascii="Palatino Linotype" w:hAnsi="Palatino Linotype"/>
          <w:noProof/>
          <w:color w:val="000000"/>
          <w:sz w:val="24"/>
          <w:szCs w:val="24"/>
          <w:lang w:eastAsia="es-MX"/>
        </w:rPr>
        <w:drawing>
          <wp:inline distT="0" distB="0" distL="0" distR="0" wp14:anchorId="6BFCA279" wp14:editId="55F1EC33">
            <wp:extent cx="3800475" cy="1809750"/>
            <wp:effectExtent l="0" t="0" r="952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l="3463" r="10174"/>
                    <a:stretch/>
                  </pic:blipFill>
                  <pic:spPr bwMode="auto">
                    <a:xfrm>
                      <a:off x="0" y="0"/>
                      <a:ext cx="3800475" cy="1809750"/>
                    </a:xfrm>
                    <a:prstGeom prst="rect">
                      <a:avLst/>
                    </a:prstGeom>
                    <a:noFill/>
                    <a:ln>
                      <a:noFill/>
                    </a:ln>
                    <a:extLst>
                      <a:ext uri="{53640926-AAD7-44D8-BBD7-CCE9431645EC}">
                        <a14:shadowObscured xmlns:a14="http://schemas.microsoft.com/office/drawing/2010/main"/>
                      </a:ext>
                    </a:extLst>
                  </pic:spPr>
                </pic:pic>
              </a:graphicData>
            </a:graphic>
          </wp:inline>
        </w:drawing>
      </w:r>
    </w:p>
    <w:p w:rsidR="006C2027" w:rsidRPr="006C2027" w:rsidRDefault="006C2027" w:rsidP="006C2027">
      <w:pPr>
        <w:spacing w:after="0" w:line="360" w:lineRule="auto"/>
        <w:ind w:right="141"/>
        <w:jc w:val="both"/>
        <w:rPr>
          <w:rFonts w:ascii="Palatino Linotype" w:hAnsi="Palatino Linotype"/>
          <w:color w:val="000000"/>
          <w:sz w:val="24"/>
          <w:szCs w:val="24"/>
        </w:rPr>
      </w:pPr>
      <w:r>
        <w:rPr>
          <w:rFonts w:ascii="Palatino Linotype" w:hAnsi="Palatino Linotype"/>
          <w:color w:val="000000"/>
          <w:sz w:val="24"/>
          <w:szCs w:val="24"/>
        </w:rPr>
        <w:t xml:space="preserve">Asimismo el ahora recurrente </w:t>
      </w:r>
      <w:r w:rsidR="00C7588F">
        <w:rPr>
          <w:rFonts w:ascii="Palatino Linotype" w:hAnsi="Palatino Linotype"/>
          <w:color w:val="000000"/>
          <w:sz w:val="24"/>
          <w:szCs w:val="24"/>
        </w:rPr>
        <w:t>solicitó los ejercicios 2018-</w:t>
      </w:r>
      <w:r>
        <w:rPr>
          <w:rFonts w:ascii="Palatino Linotype" w:hAnsi="Palatino Linotype"/>
          <w:color w:val="000000"/>
          <w:sz w:val="24"/>
          <w:szCs w:val="24"/>
        </w:rPr>
        <w:t xml:space="preserve">2019, y dicha gaceta sólo hace referencia al ejercicio 2019 por lo tanto el punto </w:t>
      </w:r>
      <w:r>
        <w:rPr>
          <w:rFonts w:ascii="Palatino Linotype" w:hAnsi="Palatino Linotype"/>
          <w:b/>
          <w:color w:val="000000"/>
          <w:sz w:val="24"/>
          <w:szCs w:val="24"/>
        </w:rPr>
        <w:t>3</w:t>
      </w:r>
      <w:r w:rsidR="001662EA">
        <w:rPr>
          <w:rFonts w:ascii="Palatino Linotype" w:hAnsi="Palatino Linotype"/>
          <w:color w:val="000000"/>
          <w:sz w:val="24"/>
          <w:szCs w:val="24"/>
        </w:rPr>
        <w:t xml:space="preserve"> queda parcialmente colmado</w:t>
      </w:r>
      <w:r>
        <w:rPr>
          <w:rFonts w:ascii="Palatino Linotype" w:hAnsi="Palatino Linotype"/>
          <w:color w:val="000000"/>
          <w:sz w:val="24"/>
          <w:szCs w:val="24"/>
        </w:rPr>
        <w:t>, sin embargo es pertinente ordenar el acta de cabildo donde fue a</w:t>
      </w:r>
      <w:r w:rsidR="00C7588F">
        <w:rPr>
          <w:rFonts w:ascii="Palatino Linotype" w:hAnsi="Palatino Linotype"/>
          <w:color w:val="000000"/>
          <w:sz w:val="24"/>
          <w:szCs w:val="24"/>
        </w:rPr>
        <w:t>probada dicha gaceta municipal,</w:t>
      </w:r>
      <w:r w:rsidR="001662EA">
        <w:rPr>
          <w:rFonts w:ascii="Palatino Linotype" w:hAnsi="Palatino Linotype"/>
          <w:color w:val="000000"/>
          <w:sz w:val="24"/>
          <w:szCs w:val="24"/>
        </w:rPr>
        <w:t xml:space="preserve"> así como remitir lo respectivo a 2018.</w:t>
      </w:r>
    </w:p>
    <w:p w:rsidR="00255B52" w:rsidRDefault="00255B52" w:rsidP="00255B52">
      <w:pPr>
        <w:pStyle w:val="Prrafodelista"/>
        <w:spacing w:line="360" w:lineRule="auto"/>
        <w:ind w:left="0" w:right="51"/>
        <w:jc w:val="both"/>
        <w:rPr>
          <w:rFonts w:ascii="Palatino Linotype" w:hAnsi="Palatino Linotype" w:cs="Arial"/>
        </w:rPr>
      </w:pPr>
    </w:p>
    <w:p w:rsidR="00791B46" w:rsidRPr="00791B46" w:rsidRDefault="00791B46" w:rsidP="00791B46">
      <w:pPr>
        <w:tabs>
          <w:tab w:val="left" w:pos="7938"/>
        </w:tabs>
        <w:spacing w:line="360" w:lineRule="auto"/>
        <w:jc w:val="both"/>
        <w:rPr>
          <w:rFonts w:ascii="Palatino Linotype" w:eastAsia="Arial Unicode MS" w:hAnsi="Palatino Linotype" w:cs="Arial"/>
          <w:b/>
        </w:rPr>
      </w:pPr>
      <w:r w:rsidRPr="003A3989">
        <w:rPr>
          <w:rFonts w:ascii="Palatino Linotype" w:eastAsia="Arial Unicode MS" w:hAnsi="Palatino Linotype" w:cs="Arial"/>
          <w:b/>
        </w:rPr>
        <w:t>Vista al Órgano Interno de Control</w:t>
      </w:r>
      <w:r>
        <w:rPr>
          <w:rFonts w:ascii="Palatino Linotype" w:eastAsia="Arial Unicode MS" w:hAnsi="Palatino Linotype" w:cs="Arial"/>
          <w:b/>
        </w:rPr>
        <w:t>.</w:t>
      </w:r>
    </w:p>
    <w:p w:rsidR="00791B46" w:rsidRPr="00697CB9" w:rsidRDefault="00791B46" w:rsidP="00791B46">
      <w:pPr>
        <w:pStyle w:val="Prrafodelista"/>
        <w:tabs>
          <w:tab w:val="left" w:pos="426"/>
        </w:tabs>
        <w:spacing w:line="360" w:lineRule="auto"/>
        <w:ind w:left="0"/>
        <w:jc w:val="both"/>
        <w:rPr>
          <w:rFonts w:ascii="Palatino Linotype" w:eastAsia="MS Mincho" w:hAnsi="Palatino Linotype" w:cs="Arial"/>
          <w:color w:val="000000" w:themeColor="text1"/>
        </w:rPr>
      </w:pPr>
      <w:r w:rsidRPr="00697CB9">
        <w:rPr>
          <w:rFonts w:ascii="Palatino Linotype" w:hAnsi="Palatino Linotype"/>
        </w:rPr>
        <w:t xml:space="preserve">Por ello, es conveniente señalar la </w:t>
      </w:r>
      <w:r w:rsidRPr="00697CB9">
        <w:rPr>
          <w:rFonts w:ascii="Palatino Linotype" w:hAnsi="Palatino Linotype"/>
          <w:b/>
        </w:rPr>
        <w:t>fracción X, del artículo 36, de la Ley de Transparencia y Acceso a la Información Pública del Estado de México y Municipios</w:t>
      </w:r>
      <w:r w:rsidRPr="00697CB9">
        <w:rPr>
          <w:rFonts w:ascii="Palatino Linotype" w:hAnsi="Palatino Linotype"/>
        </w:rPr>
        <w:t>, que establece:</w:t>
      </w:r>
    </w:p>
    <w:p w:rsidR="00791B46" w:rsidRPr="00697CB9" w:rsidRDefault="00791B46" w:rsidP="00791B46">
      <w:pPr>
        <w:pStyle w:val="Prrafodelista"/>
        <w:tabs>
          <w:tab w:val="left" w:pos="426"/>
        </w:tabs>
        <w:spacing w:line="360" w:lineRule="auto"/>
        <w:ind w:left="0"/>
        <w:jc w:val="both"/>
        <w:rPr>
          <w:rFonts w:ascii="Palatino Linotype" w:eastAsia="MS Mincho" w:hAnsi="Palatino Linotype" w:cs="Arial"/>
          <w:color w:val="000000" w:themeColor="text1"/>
        </w:rPr>
      </w:pPr>
    </w:p>
    <w:p w:rsidR="00791B46" w:rsidRPr="00697CB9" w:rsidRDefault="00791B46" w:rsidP="00791B46">
      <w:pPr>
        <w:spacing w:line="360" w:lineRule="auto"/>
        <w:ind w:left="567" w:right="616"/>
        <w:jc w:val="both"/>
        <w:rPr>
          <w:rFonts w:ascii="Palatino Linotype" w:hAnsi="Palatino Linotype"/>
          <w:i/>
        </w:rPr>
      </w:pPr>
      <w:r w:rsidRPr="00697CB9">
        <w:rPr>
          <w:rFonts w:ascii="Palatino Linotype" w:hAnsi="Palatino Linotype"/>
          <w:b/>
          <w:i/>
        </w:rPr>
        <w:t>“Artículo 36.</w:t>
      </w:r>
      <w:r w:rsidRPr="00697CB9">
        <w:rPr>
          <w:rFonts w:ascii="Palatino Linotype" w:hAnsi="Palatino Linotype"/>
          <w:i/>
        </w:rPr>
        <w:t xml:space="preserve"> El Instituto tendrá, en el ámbito de su competencia, las siguientes atribuciones:</w:t>
      </w:r>
    </w:p>
    <w:p w:rsidR="00791B46" w:rsidRPr="00697CB9" w:rsidRDefault="00791B46" w:rsidP="00791B46">
      <w:pPr>
        <w:spacing w:line="360" w:lineRule="auto"/>
        <w:ind w:left="567" w:right="616"/>
        <w:jc w:val="both"/>
        <w:rPr>
          <w:rFonts w:ascii="Palatino Linotype" w:hAnsi="Palatino Linotype"/>
          <w:i/>
        </w:rPr>
      </w:pPr>
      <w:r w:rsidRPr="00697CB9">
        <w:rPr>
          <w:rFonts w:ascii="Palatino Linotype" w:hAnsi="Palatino Linotype"/>
          <w:i/>
        </w:rPr>
        <w:t>(…)</w:t>
      </w:r>
    </w:p>
    <w:p w:rsidR="00791B46" w:rsidRDefault="00791B46" w:rsidP="00791B46">
      <w:pPr>
        <w:spacing w:line="360" w:lineRule="auto"/>
        <w:ind w:left="567" w:right="616"/>
        <w:jc w:val="both"/>
        <w:rPr>
          <w:rFonts w:ascii="Palatino Linotype" w:hAnsi="Palatino Linotype"/>
          <w:b/>
          <w:i/>
        </w:rPr>
      </w:pPr>
    </w:p>
    <w:p w:rsidR="00791B46" w:rsidRPr="00697CB9" w:rsidRDefault="00791B46" w:rsidP="00791B46">
      <w:pPr>
        <w:spacing w:line="360" w:lineRule="auto"/>
        <w:ind w:left="567" w:right="616"/>
        <w:jc w:val="both"/>
        <w:rPr>
          <w:rFonts w:ascii="Palatino Linotype" w:hAnsi="Palatino Linotype"/>
          <w:i/>
        </w:rPr>
      </w:pPr>
      <w:r w:rsidRPr="00697CB9">
        <w:rPr>
          <w:rFonts w:ascii="Palatino Linotype" w:hAnsi="Palatino Linotype"/>
          <w:b/>
          <w:i/>
        </w:rPr>
        <w:t>X. Hacer del conocimiento del órgano de control interno o equivalente de cada Sujeto Obligado las infracciones a esta Ley;</w:t>
      </w:r>
      <w:r w:rsidRPr="00697CB9">
        <w:rPr>
          <w:rFonts w:ascii="Palatino Linotype" w:hAnsi="Palatino Linotype"/>
          <w:i/>
        </w:rPr>
        <w:t>”</w:t>
      </w:r>
    </w:p>
    <w:p w:rsidR="00791B46" w:rsidRPr="00697CB9" w:rsidRDefault="00791B46" w:rsidP="00791B46">
      <w:pPr>
        <w:pStyle w:val="Prrafodelista"/>
        <w:tabs>
          <w:tab w:val="left" w:pos="426"/>
        </w:tabs>
        <w:spacing w:line="360" w:lineRule="auto"/>
        <w:ind w:left="0"/>
        <w:jc w:val="both"/>
        <w:rPr>
          <w:rFonts w:ascii="Palatino Linotype" w:eastAsia="MS Mincho" w:hAnsi="Palatino Linotype" w:cs="Arial"/>
          <w:color w:val="000000" w:themeColor="text1"/>
        </w:rPr>
      </w:pPr>
    </w:p>
    <w:p w:rsidR="00791B46" w:rsidRPr="00697CB9" w:rsidRDefault="00791B46" w:rsidP="00791B46">
      <w:pPr>
        <w:pStyle w:val="Prrafodelista"/>
        <w:tabs>
          <w:tab w:val="left" w:pos="426"/>
        </w:tabs>
        <w:spacing w:line="360" w:lineRule="auto"/>
        <w:ind w:left="0"/>
        <w:jc w:val="both"/>
        <w:rPr>
          <w:rFonts w:ascii="Palatino Linotype" w:eastAsia="MS Mincho" w:hAnsi="Palatino Linotype" w:cs="Arial"/>
          <w:color w:val="000000" w:themeColor="text1"/>
        </w:rPr>
      </w:pPr>
      <w:r w:rsidRPr="00697CB9">
        <w:rPr>
          <w:rFonts w:ascii="Palatino Linotype" w:hAnsi="Palatino Linotype"/>
        </w:rPr>
        <w:lastRenderedPageBreak/>
        <w:t xml:space="preserve">Asimismo, este Pleno hará del conocimiento al Órgano de Control Interno de este Instituto las infracciones en que el </w:t>
      </w:r>
      <w:r w:rsidRPr="00697CB9">
        <w:rPr>
          <w:rFonts w:ascii="Palatino Linotype" w:hAnsi="Palatino Linotype"/>
          <w:b/>
        </w:rPr>
        <w:t>Sujeto Obligado</w:t>
      </w:r>
      <w:r w:rsidRPr="00697CB9">
        <w:rPr>
          <w:rFonts w:ascii="Palatino Linotype" w:hAnsi="Palatino Linotype"/>
        </w:rPr>
        <w:t xml:space="preserve"> incurrió, toda vez que la naturaleza de investigar y sancionar corresponde a un ente distinto a éste, a través de un procedimiento diferente al recurso de revisión, lo cual se encuentra previsto </w:t>
      </w:r>
      <w:r w:rsidRPr="00697CB9">
        <w:rPr>
          <w:rFonts w:ascii="Palatino Linotype" w:eastAsia="MS Mincho" w:hAnsi="Palatino Linotype" w:cs="Arial"/>
        </w:rPr>
        <w:t xml:space="preserve">en la </w:t>
      </w:r>
      <w:r w:rsidRPr="00697CB9">
        <w:rPr>
          <w:rFonts w:ascii="Palatino Linotype" w:eastAsia="MS Mincho" w:hAnsi="Palatino Linotype" w:cs="Arial"/>
          <w:b/>
        </w:rPr>
        <w:t>Ley de Transparencia Acceso a la Información Pública del Estado de México y Municipios específicamente en sus artículos 190 y 223,</w:t>
      </w:r>
      <w:r w:rsidRPr="00697CB9">
        <w:rPr>
          <w:rFonts w:ascii="Palatino Linotype" w:eastAsia="MS Mincho" w:hAnsi="Palatino Linotype" w:cs="Arial"/>
        </w:rPr>
        <w:t xml:space="preserve"> que señalan lo siguiente:</w:t>
      </w:r>
    </w:p>
    <w:p w:rsidR="00791B46" w:rsidRPr="00697CB9" w:rsidRDefault="00791B46" w:rsidP="00791B46">
      <w:pPr>
        <w:pStyle w:val="Prrafodelista"/>
        <w:tabs>
          <w:tab w:val="left" w:pos="426"/>
        </w:tabs>
        <w:spacing w:line="360" w:lineRule="auto"/>
        <w:ind w:left="0"/>
        <w:jc w:val="both"/>
        <w:rPr>
          <w:rFonts w:ascii="Palatino Linotype" w:eastAsia="MS Mincho" w:hAnsi="Palatino Linotype" w:cs="Arial"/>
          <w:color w:val="000000" w:themeColor="text1"/>
        </w:rPr>
      </w:pPr>
    </w:p>
    <w:p w:rsidR="00791B46" w:rsidRPr="00697CB9" w:rsidRDefault="00791B46" w:rsidP="00791B46">
      <w:pPr>
        <w:tabs>
          <w:tab w:val="left" w:pos="567"/>
        </w:tabs>
        <w:ind w:left="567" w:right="618"/>
        <w:jc w:val="both"/>
        <w:rPr>
          <w:rFonts w:ascii="Palatino Linotype" w:hAnsi="Palatino Linotype"/>
          <w:i/>
        </w:rPr>
      </w:pPr>
      <w:r w:rsidRPr="00697CB9">
        <w:rPr>
          <w:rFonts w:ascii="Palatino Linotype" w:hAnsi="Palatino Linotype"/>
          <w:i/>
        </w:rPr>
        <w:t>“</w:t>
      </w:r>
      <w:r w:rsidRPr="00697CB9">
        <w:rPr>
          <w:rFonts w:ascii="Palatino Linotype" w:hAnsi="Palatino Linotype"/>
          <w:b/>
          <w:i/>
        </w:rPr>
        <w:t>Artículo 190.</w:t>
      </w:r>
      <w:r w:rsidRPr="00697CB9">
        <w:rPr>
          <w:rFonts w:ascii="Palatino Linotype" w:hAnsi="Palatino Linotype"/>
          <w:i/>
        </w:rPr>
        <w:t xml:space="preserve"> </w:t>
      </w:r>
      <w:r w:rsidRPr="00697CB9">
        <w:rPr>
          <w:rFonts w:ascii="Palatino Linotype" w:hAnsi="Palatino Linotype"/>
          <w:i/>
          <w:u w:val="single"/>
        </w:rPr>
        <w:t>Cuando el Instituto determine durante la sustanciación del recurso de revisión que pudo haberse incurrido en una probable responsabilidad por el incumplimiento a las obligaciones</w:t>
      </w:r>
      <w:r w:rsidRPr="00697CB9">
        <w:rPr>
          <w:rFonts w:ascii="Palatino Linotype" w:hAnsi="Palatino Linotype"/>
          <w:i/>
        </w:rPr>
        <w:t xml:space="preserve"> previstas en esta Ley y las demás disposiciones jurídicas aplicables en la materia, </w:t>
      </w:r>
      <w:r w:rsidRPr="00697CB9">
        <w:rPr>
          <w:rFonts w:ascii="Palatino Linotype" w:hAnsi="Palatino Linotype"/>
          <w:i/>
          <w:u w:val="single"/>
        </w:rPr>
        <w:t xml:space="preserve">deberá hacerlo del conocimiento del órgano de control interno </w:t>
      </w:r>
      <w:r w:rsidRPr="00697CB9">
        <w:rPr>
          <w:rFonts w:ascii="Palatino Linotype" w:hAnsi="Palatino Linotype"/>
          <w:i/>
        </w:rPr>
        <w:t>de la instancia competente para que éste inicie, en su caso, el procedimiento de responsabilidad respectivo, cuyo resultado deberá de ser informado al Instituto.</w:t>
      </w:r>
    </w:p>
    <w:p w:rsidR="00791B46" w:rsidRPr="00697CB9" w:rsidRDefault="00791B46" w:rsidP="00791B46">
      <w:pPr>
        <w:tabs>
          <w:tab w:val="left" w:pos="567"/>
        </w:tabs>
        <w:ind w:left="567" w:right="618"/>
        <w:jc w:val="both"/>
        <w:rPr>
          <w:rFonts w:ascii="Palatino Linotype" w:hAnsi="Palatino Linotype"/>
          <w:i/>
        </w:rPr>
      </w:pPr>
    </w:p>
    <w:p w:rsidR="00791B46" w:rsidRPr="00697CB9" w:rsidRDefault="00791B46" w:rsidP="00791B46">
      <w:pPr>
        <w:tabs>
          <w:tab w:val="left" w:pos="567"/>
        </w:tabs>
        <w:ind w:left="567" w:right="618"/>
        <w:jc w:val="both"/>
        <w:rPr>
          <w:rFonts w:ascii="Palatino Linotype" w:hAnsi="Palatino Linotype"/>
          <w:i/>
          <w:u w:val="single"/>
        </w:rPr>
      </w:pPr>
      <w:r w:rsidRPr="00697CB9">
        <w:rPr>
          <w:rFonts w:ascii="Palatino Linotype" w:hAnsi="Palatino Linotype"/>
          <w:b/>
          <w:i/>
        </w:rPr>
        <w:t>Artículo 223.</w:t>
      </w:r>
      <w:r w:rsidRPr="00697CB9">
        <w:rPr>
          <w:rFonts w:ascii="Palatino Linotype" w:hAnsi="Palatino Linotype"/>
          <w:i/>
        </w:rPr>
        <w:t xml:space="preserve"> </w:t>
      </w:r>
      <w:r w:rsidRPr="00697CB9">
        <w:rPr>
          <w:rFonts w:ascii="Palatino Linotype" w:hAnsi="Palatino Linotype"/>
          <w:i/>
          <w:u w:val="single"/>
        </w:rPr>
        <w:t>El Instituto dará vista a la Contraloría Interna y Órgano de Control y Vigilancia</w:t>
      </w:r>
      <w:r w:rsidRPr="00697CB9">
        <w:rPr>
          <w:rFonts w:ascii="Palatino Linotype" w:hAnsi="Palatino Linotype"/>
          <w:i/>
        </w:rPr>
        <w:t xml:space="preserve"> en términos de la Ley de Responsabilidades de los Servidores Públicos del Estado y Municipios, </w:t>
      </w:r>
      <w:r w:rsidRPr="00697CB9">
        <w:rPr>
          <w:rFonts w:ascii="Palatino Linotype" w:hAnsi="Palatino Linotype"/>
          <w:i/>
          <w:u w:val="single"/>
        </w:rPr>
        <w:t>para que determine el grado de responsabilidad de quienes incumplan con las obligaciones de la presente Ley.</w:t>
      </w:r>
      <w:r w:rsidRPr="00697CB9">
        <w:rPr>
          <w:rFonts w:ascii="Palatino Linotype" w:hAnsi="Palatino Linotype"/>
          <w:i/>
        </w:rPr>
        <w:t>”</w:t>
      </w:r>
    </w:p>
    <w:p w:rsidR="00791B46" w:rsidRPr="00697CB9" w:rsidRDefault="00791B46" w:rsidP="00791B46">
      <w:pPr>
        <w:tabs>
          <w:tab w:val="left" w:pos="567"/>
        </w:tabs>
        <w:ind w:left="567" w:right="618"/>
        <w:jc w:val="both"/>
        <w:rPr>
          <w:rFonts w:ascii="Palatino Linotype" w:hAnsi="Palatino Linotype"/>
        </w:rPr>
      </w:pPr>
      <w:r w:rsidRPr="00697CB9">
        <w:rPr>
          <w:rFonts w:ascii="Palatino Linotype" w:hAnsi="Palatino Linotype"/>
        </w:rPr>
        <w:t>(Énfasis añadido)</w:t>
      </w:r>
    </w:p>
    <w:p w:rsidR="00791B46" w:rsidRPr="00697CB9" w:rsidRDefault="00791B46" w:rsidP="00791B46">
      <w:pPr>
        <w:pStyle w:val="Prrafodelista"/>
        <w:tabs>
          <w:tab w:val="left" w:pos="426"/>
        </w:tabs>
        <w:spacing w:line="360" w:lineRule="auto"/>
        <w:ind w:left="0"/>
        <w:jc w:val="both"/>
        <w:rPr>
          <w:rFonts w:ascii="Palatino Linotype" w:eastAsia="MS Mincho" w:hAnsi="Palatino Linotype" w:cs="Arial"/>
          <w:color w:val="000000" w:themeColor="text1"/>
        </w:rPr>
      </w:pPr>
    </w:p>
    <w:p w:rsidR="00791B46" w:rsidRPr="00357774" w:rsidRDefault="00791B46" w:rsidP="00791B46">
      <w:pPr>
        <w:pStyle w:val="Prrafodelista"/>
        <w:tabs>
          <w:tab w:val="left" w:pos="426"/>
        </w:tabs>
        <w:spacing w:line="360" w:lineRule="auto"/>
        <w:ind w:left="0"/>
        <w:jc w:val="both"/>
        <w:rPr>
          <w:rFonts w:ascii="Palatino Linotype" w:eastAsia="MS Mincho" w:hAnsi="Palatino Linotype" w:cs="Arial"/>
          <w:color w:val="000000" w:themeColor="text1"/>
        </w:rPr>
      </w:pPr>
      <w:r w:rsidRPr="00357774">
        <w:rPr>
          <w:rFonts w:ascii="Palatino Linotype" w:eastAsia="Calibri" w:hAnsi="Palatino Linotype" w:cs="Arial"/>
          <w:color w:val="000000"/>
          <w:lang w:eastAsia="es-MX"/>
        </w:rPr>
        <w:t xml:space="preserve">Lo anterior, en razón de que, el </w:t>
      </w:r>
      <w:r w:rsidRPr="00357774">
        <w:rPr>
          <w:rFonts w:ascii="Palatino Linotype" w:eastAsia="Calibri" w:hAnsi="Palatino Linotype" w:cs="Arial"/>
          <w:b/>
          <w:color w:val="000000"/>
          <w:lang w:eastAsia="es-MX"/>
        </w:rPr>
        <w:t>Sujeto Obligado</w:t>
      </w:r>
      <w:r>
        <w:rPr>
          <w:rFonts w:ascii="Palatino Linotype" w:eastAsia="Calibri" w:hAnsi="Palatino Linotype" w:cs="Arial"/>
          <w:color w:val="000000"/>
          <w:lang w:eastAsia="es-MX"/>
        </w:rPr>
        <w:t xml:space="preserve"> dejó visibles datos susceptibles de clasificación</w:t>
      </w:r>
      <w:r w:rsidRPr="00357774">
        <w:rPr>
          <w:rFonts w:ascii="Palatino Linotype" w:eastAsia="Calibri" w:hAnsi="Palatino Linotype" w:cs="Arial"/>
          <w:color w:val="000000"/>
          <w:lang w:eastAsia="es-MX"/>
        </w:rPr>
        <w:t>.</w:t>
      </w:r>
    </w:p>
    <w:p w:rsidR="00791B46" w:rsidRPr="00357774" w:rsidRDefault="00791B46" w:rsidP="00791B46">
      <w:pPr>
        <w:pStyle w:val="Prrafodelista"/>
        <w:tabs>
          <w:tab w:val="left" w:pos="426"/>
        </w:tabs>
        <w:spacing w:line="360" w:lineRule="auto"/>
        <w:ind w:left="0"/>
        <w:jc w:val="both"/>
        <w:rPr>
          <w:rFonts w:ascii="Palatino Linotype" w:eastAsia="MS Mincho" w:hAnsi="Palatino Linotype" w:cs="Arial"/>
          <w:color w:val="000000" w:themeColor="text1"/>
        </w:rPr>
      </w:pPr>
    </w:p>
    <w:p w:rsidR="00791B46" w:rsidRDefault="00791B46" w:rsidP="00791B46">
      <w:pPr>
        <w:pStyle w:val="Prrafodelista"/>
        <w:tabs>
          <w:tab w:val="left" w:pos="426"/>
        </w:tabs>
        <w:spacing w:line="360" w:lineRule="auto"/>
        <w:ind w:left="0"/>
        <w:jc w:val="both"/>
        <w:rPr>
          <w:rFonts w:ascii="Palatino Linotype" w:eastAsia="Calibri" w:hAnsi="Palatino Linotype" w:cs="Arial"/>
          <w:color w:val="000000"/>
          <w:lang w:eastAsia="es-MX"/>
        </w:rPr>
      </w:pPr>
      <w:r w:rsidRPr="00357774">
        <w:rPr>
          <w:rFonts w:ascii="Palatino Linotype" w:eastAsia="Calibri" w:hAnsi="Palatino Linotype" w:cs="Arial"/>
          <w:color w:val="000000"/>
          <w:lang w:eastAsia="es-MX"/>
        </w:rPr>
        <w:t>Por lo tanto,</w:t>
      </w:r>
      <w:r w:rsidRPr="00697CB9">
        <w:rPr>
          <w:rFonts w:ascii="Palatino Linotype" w:eastAsia="Calibri" w:hAnsi="Palatino Linotype" w:cs="Arial"/>
          <w:color w:val="000000"/>
          <w:lang w:eastAsia="es-MX"/>
        </w:rPr>
        <w:t xml:space="preserve"> es menester dar vista al Órgano de Control Interno de este Instituto para que en ejercicio de sus atribuciones atienda las directivas marcadas en la propia </w:t>
      </w:r>
    </w:p>
    <w:p w:rsidR="00791B46" w:rsidRDefault="00791B46" w:rsidP="00791B46">
      <w:pPr>
        <w:pStyle w:val="Prrafodelista"/>
        <w:tabs>
          <w:tab w:val="left" w:pos="426"/>
        </w:tabs>
        <w:spacing w:line="360" w:lineRule="auto"/>
        <w:ind w:left="0"/>
        <w:jc w:val="both"/>
        <w:rPr>
          <w:rFonts w:ascii="Palatino Linotype" w:eastAsia="Calibri" w:hAnsi="Palatino Linotype" w:cs="Arial"/>
          <w:color w:val="000000"/>
          <w:lang w:eastAsia="es-MX"/>
        </w:rPr>
      </w:pPr>
    </w:p>
    <w:p w:rsidR="00791B46" w:rsidRPr="00644807" w:rsidRDefault="00791B46" w:rsidP="00791B46">
      <w:pPr>
        <w:shd w:val="clear" w:color="auto" w:fill="FFFFFF"/>
        <w:spacing w:line="360" w:lineRule="auto"/>
        <w:jc w:val="both"/>
        <w:rPr>
          <w:rFonts w:ascii="Palatino Linotype" w:hAnsi="Palatino Linotype" w:cs="Arial"/>
          <w:color w:val="000000"/>
          <w:sz w:val="24"/>
          <w:lang w:eastAsia="es-MX"/>
        </w:rPr>
      </w:pPr>
      <w:r w:rsidRPr="00644807">
        <w:rPr>
          <w:rFonts w:ascii="Palatino Linotype" w:hAnsi="Palatino Linotype" w:cs="Arial"/>
          <w:color w:val="000000"/>
          <w:sz w:val="24"/>
          <w:lang w:eastAsia="es-MX"/>
        </w:rPr>
        <w:lastRenderedPageBreak/>
        <w:t>Es necesario resaltar que el recurso de revisión previsto en la Ley de la materia no es el medio para investigar y en su caso, sancionar a servidores públicos por las probables violaciones a la ley de la materia; sin embargo, dado que se dejaron a la vista datos susceptibles de clasificarse y en esas condiciones se entregó la información a un tercero, sin tomar las medidas de seguridad adecuadas, es que se dará vista al Órgano Interno de Control de este Instituto para que en ejercicio de sus atribuciones realice las investigaciones pertinentes por la puesta a la vista de datos susceptible de clasificarse, es decir, por las omisiones detectadas y atribuibles al Sujeto Obligado.</w:t>
      </w:r>
    </w:p>
    <w:p w:rsidR="003E5929" w:rsidRPr="002B3B66" w:rsidRDefault="003E5929" w:rsidP="00255B52">
      <w:pPr>
        <w:pStyle w:val="Prrafodelista"/>
        <w:spacing w:line="360" w:lineRule="auto"/>
        <w:ind w:left="0" w:right="51"/>
        <w:jc w:val="both"/>
        <w:rPr>
          <w:rFonts w:ascii="Palatino Linotype" w:hAnsi="Palatino Linotype" w:cs="Arial"/>
        </w:rPr>
      </w:pPr>
    </w:p>
    <w:p w:rsidR="00255B52" w:rsidRPr="001403A3" w:rsidRDefault="00255B52" w:rsidP="00255B52">
      <w:pPr>
        <w:spacing w:after="0" w:line="360" w:lineRule="auto"/>
        <w:jc w:val="both"/>
        <w:rPr>
          <w:rFonts w:ascii="Palatino Linotype" w:hAnsi="Palatino Linotype" w:cs="Arial"/>
          <w:bCs/>
          <w:sz w:val="24"/>
          <w:szCs w:val="24"/>
        </w:rPr>
      </w:pPr>
      <w:r w:rsidRPr="001403A3">
        <w:rPr>
          <w:rFonts w:ascii="Palatino Linotype" w:hAnsi="Palatino Linotype" w:cs="Arial"/>
          <w:bCs/>
          <w:sz w:val="24"/>
          <w:szCs w:val="24"/>
        </w:rPr>
        <w:t xml:space="preserve">En mérito de lo expuesto en líneas anteriores, resultan parcialmente fundados los motivos de inconformidad que arguye </w:t>
      </w:r>
      <w:r w:rsidRPr="002B3B66">
        <w:rPr>
          <w:rFonts w:ascii="Palatino Linotype" w:hAnsi="Palatino Linotype" w:cs="Arial"/>
          <w:bCs/>
          <w:sz w:val="24"/>
          <w:szCs w:val="24"/>
        </w:rPr>
        <w:t>el</w:t>
      </w:r>
      <w:r w:rsidRPr="001403A3">
        <w:rPr>
          <w:rFonts w:ascii="Palatino Linotype" w:hAnsi="Palatino Linotype" w:cs="Arial"/>
          <w:bCs/>
          <w:sz w:val="24"/>
          <w:szCs w:val="24"/>
        </w:rPr>
        <w:t xml:space="preserve"> </w:t>
      </w:r>
      <w:r w:rsidRPr="001403A3">
        <w:rPr>
          <w:rFonts w:ascii="Palatino Linotype" w:hAnsi="Palatino Linotype" w:cs="Arial"/>
          <w:b/>
          <w:bCs/>
          <w:sz w:val="24"/>
          <w:szCs w:val="24"/>
        </w:rPr>
        <w:t>recurrente</w:t>
      </w:r>
      <w:r w:rsidRPr="001403A3">
        <w:rPr>
          <w:rFonts w:ascii="Palatino Linotype" w:hAnsi="Palatino Linotype" w:cs="Arial"/>
          <w:bCs/>
          <w:sz w:val="24"/>
          <w:szCs w:val="24"/>
        </w:rPr>
        <w:t xml:space="preserve"> en su medio de impugnación que fue materia de estudio, por ello con fundamento en la segunda hipótesis de la fracción III del artículo 186, de la Ley de Transparencia y Acceso a la Información Pública del Estado de México y Municipios, se </w:t>
      </w:r>
      <w:r w:rsidRPr="001403A3">
        <w:rPr>
          <w:rFonts w:ascii="Palatino Linotype" w:hAnsi="Palatino Linotype" w:cs="Arial"/>
          <w:b/>
          <w:bCs/>
          <w:sz w:val="24"/>
          <w:szCs w:val="24"/>
        </w:rPr>
        <w:t>MODIFICA</w:t>
      </w:r>
      <w:r w:rsidRPr="001403A3">
        <w:rPr>
          <w:rFonts w:ascii="Palatino Linotype" w:hAnsi="Palatino Linotype" w:cs="Arial"/>
          <w:bCs/>
          <w:sz w:val="24"/>
          <w:szCs w:val="24"/>
        </w:rPr>
        <w:t xml:space="preserve"> la respuesta a la solicitud de información número </w:t>
      </w:r>
      <w:r w:rsidR="005C776B" w:rsidRPr="005C776B">
        <w:rPr>
          <w:rFonts w:ascii="Palatino Linotype" w:hAnsi="Palatino Linotype" w:cs="Arial"/>
          <w:b/>
          <w:bCs/>
          <w:sz w:val="24"/>
          <w:szCs w:val="24"/>
        </w:rPr>
        <w:t>01187/TLALNEPA/IP/2019</w:t>
      </w:r>
      <w:r w:rsidRPr="001403A3">
        <w:rPr>
          <w:rFonts w:ascii="Palatino Linotype" w:hAnsi="Palatino Linotype" w:cs="Arial"/>
          <w:bCs/>
          <w:sz w:val="24"/>
          <w:szCs w:val="24"/>
        </w:rPr>
        <w:t>, que ha sido materia del presente fallo.</w:t>
      </w:r>
    </w:p>
    <w:p w:rsidR="00255B52" w:rsidRPr="001403A3" w:rsidRDefault="00255B52" w:rsidP="00255B52">
      <w:pPr>
        <w:autoSpaceDE w:val="0"/>
        <w:autoSpaceDN w:val="0"/>
        <w:adjustRightInd w:val="0"/>
        <w:spacing w:after="0" w:line="276" w:lineRule="auto"/>
        <w:ind w:right="-234"/>
        <w:jc w:val="both"/>
        <w:rPr>
          <w:rFonts w:ascii="Palatino Linotype" w:hAnsi="Palatino Linotype" w:cs="Arial"/>
          <w:sz w:val="24"/>
          <w:szCs w:val="24"/>
          <w:lang w:eastAsia="es-MX"/>
        </w:rPr>
      </w:pPr>
      <w:r w:rsidRPr="001403A3">
        <w:rPr>
          <w:rFonts w:ascii="Palatino Linotype" w:hAnsi="Palatino Linotype" w:cs="Arial"/>
          <w:sz w:val="24"/>
          <w:szCs w:val="24"/>
          <w:lang w:eastAsia="es-MX"/>
        </w:rPr>
        <w:t>Por lo antes expuesto y fundado es de resolverse y,</w:t>
      </w:r>
    </w:p>
    <w:p w:rsidR="00651653" w:rsidRDefault="00651653" w:rsidP="00C6160C">
      <w:pPr>
        <w:tabs>
          <w:tab w:val="left" w:pos="5415"/>
        </w:tabs>
        <w:spacing w:before="120" w:line="360" w:lineRule="auto"/>
        <w:ind w:right="51"/>
        <w:jc w:val="both"/>
        <w:rPr>
          <w:rFonts w:ascii="Palatino Linotype" w:hAnsi="Palatino Linotype"/>
          <w:sz w:val="24"/>
          <w:szCs w:val="24"/>
        </w:rPr>
      </w:pPr>
    </w:p>
    <w:p w:rsidR="00651653" w:rsidRDefault="00651653" w:rsidP="00C6160C">
      <w:pPr>
        <w:tabs>
          <w:tab w:val="left" w:pos="5415"/>
        </w:tabs>
        <w:spacing w:before="120" w:line="360" w:lineRule="auto"/>
        <w:ind w:right="51"/>
        <w:jc w:val="both"/>
        <w:rPr>
          <w:rFonts w:ascii="Palatino Linotype" w:hAnsi="Palatino Linotype"/>
          <w:sz w:val="24"/>
          <w:szCs w:val="24"/>
        </w:rPr>
      </w:pPr>
    </w:p>
    <w:p w:rsidR="001662EA" w:rsidRDefault="001662EA" w:rsidP="00C6160C">
      <w:pPr>
        <w:tabs>
          <w:tab w:val="left" w:pos="5415"/>
        </w:tabs>
        <w:spacing w:before="120" w:line="360" w:lineRule="auto"/>
        <w:ind w:right="51"/>
        <w:jc w:val="both"/>
        <w:rPr>
          <w:rFonts w:ascii="Palatino Linotype" w:hAnsi="Palatino Linotype"/>
          <w:sz w:val="24"/>
          <w:szCs w:val="24"/>
        </w:rPr>
      </w:pPr>
    </w:p>
    <w:p w:rsidR="006001F5" w:rsidRDefault="006001F5" w:rsidP="00B04652">
      <w:pPr>
        <w:pStyle w:val="Prrafodelista"/>
        <w:autoSpaceDE w:val="0"/>
        <w:autoSpaceDN w:val="0"/>
        <w:adjustRightInd w:val="0"/>
        <w:spacing w:before="240" w:after="160" w:line="360" w:lineRule="auto"/>
        <w:ind w:left="0"/>
        <w:jc w:val="both"/>
        <w:rPr>
          <w:rFonts w:ascii="Palatino Linotype" w:hAnsi="Palatino Linotype" w:cs="Arial"/>
          <w:b/>
        </w:rPr>
      </w:pPr>
    </w:p>
    <w:p w:rsidR="008E7408" w:rsidRDefault="008E7408" w:rsidP="008E7408">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lastRenderedPageBreak/>
        <w:t xml:space="preserve">SE    </w:t>
      </w:r>
      <w:r w:rsidRPr="003F72C1">
        <w:rPr>
          <w:rFonts w:ascii="Palatino Linotype" w:eastAsia="Times New Roman" w:hAnsi="Palatino Linotype"/>
          <w:b/>
          <w:bCs/>
          <w:spacing w:val="60"/>
          <w:sz w:val="28"/>
          <w:lang w:val="es-ES_tradnl"/>
        </w:rPr>
        <w:t>RESUELVE</w:t>
      </w:r>
    </w:p>
    <w:p w:rsidR="005C776B" w:rsidRDefault="005C776B" w:rsidP="005C776B">
      <w:pPr>
        <w:spacing w:after="0" w:line="360" w:lineRule="auto"/>
        <w:jc w:val="both"/>
        <w:rPr>
          <w:rFonts w:ascii="Palatino Linotype" w:hAnsi="Palatino Linotype" w:cs="Arial"/>
          <w:sz w:val="24"/>
          <w:szCs w:val="24"/>
          <w:lang w:val="es-ES_tradnl"/>
        </w:rPr>
      </w:pPr>
      <w:r w:rsidRPr="001403A3">
        <w:rPr>
          <w:rFonts w:ascii="Palatino Linotype" w:hAnsi="Palatino Linotype" w:cs="Arial"/>
          <w:b/>
          <w:sz w:val="28"/>
          <w:szCs w:val="24"/>
          <w:lang w:val="es-ES_tradnl"/>
        </w:rPr>
        <w:t>PRIMERO.</w:t>
      </w:r>
      <w:r w:rsidRPr="001403A3">
        <w:rPr>
          <w:rFonts w:ascii="Palatino Linotype" w:hAnsi="Palatino Linotype" w:cs="Arial"/>
          <w:sz w:val="28"/>
          <w:szCs w:val="24"/>
          <w:lang w:val="es-ES_tradnl"/>
        </w:rPr>
        <w:t xml:space="preserve"> </w:t>
      </w:r>
      <w:r w:rsidRPr="001403A3">
        <w:rPr>
          <w:rFonts w:ascii="Palatino Linotype" w:hAnsi="Palatino Linotype" w:cs="Arial"/>
          <w:sz w:val="24"/>
          <w:szCs w:val="24"/>
          <w:lang w:val="es-ES_tradnl"/>
        </w:rPr>
        <w:t xml:space="preserve">Se </w:t>
      </w:r>
      <w:r w:rsidRPr="001403A3">
        <w:rPr>
          <w:rFonts w:ascii="Palatino Linotype" w:hAnsi="Palatino Linotype" w:cs="Arial"/>
          <w:b/>
          <w:sz w:val="24"/>
          <w:szCs w:val="24"/>
          <w:lang w:val="es-ES_tradnl"/>
        </w:rPr>
        <w:t>MODIFICA</w:t>
      </w:r>
      <w:r w:rsidRPr="001403A3">
        <w:rPr>
          <w:rFonts w:ascii="Palatino Linotype" w:hAnsi="Palatino Linotype" w:cs="Arial"/>
          <w:sz w:val="24"/>
          <w:szCs w:val="24"/>
          <w:lang w:val="es-ES_tradnl"/>
        </w:rPr>
        <w:t xml:space="preserve"> la respuesta entregada por </w:t>
      </w:r>
      <w:r w:rsidRPr="002B3B66">
        <w:rPr>
          <w:rFonts w:ascii="Palatino Linotype" w:hAnsi="Palatino Linotype" w:cs="Arial"/>
          <w:sz w:val="24"/>
          <w:szCs w:val="24"/>
          <w:lang w:val="es-ES_tradnl"/>
        </w:rPr>
        <w:t>el</w:t>
      </w:r>
      <w:r w:rsidRPr="001403A3">
        <w:rPr>
          <w:rFonts w:ascii="Palatino Linotype" w:hAnsi="Palatino Linotype" w:cs="Arial"/>
          <w:b/>
          <w:sz w:val="24"/>
          <w:szCs w:val="24"/>
          <w:lang w:val="es-ES_tradnl"/>
        </w:rPr>
        <w:t xml:space="preserve"> sujeto obligado</w:t>
      </w:r>
      <w:r w:rsidRPr="001403A3">
        <w:rPr>
          <w:rFonts w:ascii="Palatino Linotype" w:hAnsi="Palatino Linotype" w:cs="Arial"/>
          <w:sz w:val="24"/>
          <w:szCs w:val="24"/>
          <w:lang w:val="es-ES_tradnl"/>
        </w:rPr>
        <w:t xml:space="preserve"> a la solicitud de información número </w:t>
      </w:r>
      <w:r w:rsidRPr="005C776B">
        <w:rPr>
          <w:rFonts w:ascii="Palatino Linotype" w:hAnsi="Palatino Linotype" w:cs="Arial"/>
          <w:b/>
          <w:sz w:val="24"/>
          <w:szCs w:val="24"/>
          <w:lang w:val="es-ES_tradnl"/>
        </w:rPr>
        <w:t>01187/TLALNEPA/IP/2019</w:t>
      </w:r>
      <w:r w:rsidRPr="001403A3">
        <w:rPr>
          <w:rFonts w:ascii="Palatino Linotype" w:hAnsi="Palatino Linotype" w:cs="Arial"/>
          <w:sz w:val="24"/>
          <w:szCs w:val="24"/>
          <w:lang w:val="es-ES_tradnl"/>
        </w:rPr>
        <w:t xml:space="preserve">, por resultar parcialmente fundados los motivos de inconformidad que arguye </w:t>
      </w:r>
      <w:r w:rsidRPr="002B3B66">
        <w:rPr>
          <w:rFonts w:ascii="Palatino Linotype" w:hAnsi="Palatino Linotype" w:cs="Arial"/>
          <w:sz w:val="24"/>
          <w:szCs w:val="24"/>
          <w:lang w:val="es-ES_tradnl"/>
        </w:rPr>
        <w:t>el</w:t>
      </w:r>
      <w:r w:rsidRPr="001403A3">
        <w:rPr>
          <w:rFonts w:ascii="Palatino Linotype" w:hAnsi="Palatino Linotype" w:cs="Arial"/>
          <w:b/>
          <w:sz w:val="24"/>
          <w:szCs w:val="24"/>
          <w:lang w:val="es-ES_tradnl"/>
        </w:rPr>
        <w:t xml:space="preserve"> recurrente</w:t>
      </w:r>
      <w:r w:rsidRPr="001403A3">
        <w:rPr>
          <w:rFonts w:ascii="Palatino Linotype" w:hAnsi="Palatino Linotype" w:cs="Arial"/>
          <w:sz w:val="24"/>
          <w:szCs w:val="24"/>
          <w:lang w:val="es-ES_tradnl"/>
        </w:rPr>
        <w:t xml:space="preserve">, en términos del Considerando </w:t>
      </w:r>
      <w:r w:rsidRPr="001403A3">
        <w:rPr>
          <w:rFonts w:ascii="Palatino Linotype" w:hAnsi="Palatino Linotype" w:cs="Arial"/>
          <w:b/>
          <w:sz w:val="24"/>
          <w:szCs w:val="24"/>
          <w:lang w:val="es-ES_tradnl"/>
        </w:rPr>
        <w:t>CUARTO</w:t>
      </w:r>
      <w:r w:rsidRPr="001403A3">
        <w:rPr>
          <w:rFonts w:ascii="Palatino Linotype" w:hAnsi="Palatino Linotype" w:cs="Arial"/>
          <w:sz w:val="24"/>
          <w:szCs w:val="24"/>
          <w:lang w:val="es-ES_tradnl"/>
        </w:rPr>
        <w:t xml:space="preserve"> de la presente resolución.</w:t>
      </w:r>
    </w:p>
    <w:p w:rsidR="005C776B" w:rsidRPr="001403A3" w:rsidRDefault="005C776B" w:rsidP="005C776B">
      <w:pPr>
        <w:spacing w:after="0" w:line="360" w:lineRule="auto"/>
        <w:jc w:val="both"/>
        <w:rPr>
          <w:rFonts w:ascii="Palatino Linotype" w:hAnsi="Palatino Linotype" w:cs="Arial"/>
          <w:sz w:val="24"/>
          <w:szCs w:val="24"/>
          <w:lang w:val="es-ES_tradnl"/>
        </w:rPr>
      </w:pPr>
    </w:p>
    <w:p w:rsidR="005C776B" w:rsidRPr="001403A3" w:rsidRDefault="005C776B" w:rsidP="005C776B">
      <w:pPr>
        <w:autoSpaceDE w:val="0"/>
        <w:autoSpaceDN w:val="0"/>
        <w:adjustRightInd w:val="0"/>
        <w:spacing w:after="0" w:line="360" w:lineRule="auto"/>
        <w:ind w:right="49"/>
        <w:jc w:val="both"/>
        <w:rPr>
          <w:rFonts w:ascii="Palatino Linotype" w:hAnsi="Palatino Linotype" w:cs="Arial"/>
          <w:sz w:val="24"/>
          <w:szCs w:val="24"/>
        </w:rPr>
      </w:pPr>
      <w:r w:rsidRPr="001403A3">
        <w:rPr>
          <w:rFonts w:ascii="Palatino Linotype" w:hAnsi="Palatino Linotype"/>
          <w:b/>
          <w:sz w:val="28"/>
          <w:szCs w:val="24"/>
        </w:rPr>
        <w:t>SEGUNDO.</w:t>
      </w:r>
      <w:r w:rsidRPr="001403A3">
        <w:rPr>
          <w:rFonts w:ascii="Palatino Linotype" w:hAnsi="Palatino Linotype" w:cs="Arial"/>
          <w:sz w:val="28"/>
          <w:szCs w:val="24"/>
        </w:rPr>
        <w:t xml:space="preserve"> </w:t>
      </w:r>
      <w:r w:rsidRPr="001403A3">
        <w:rPr>
          <w:rFonts w:ascii="Palatino Linotype" w:hAnsi="Palatino Linotype" w:cs="Arial"/>
          <w:bCs/>
          <w:sz w:val="24"/>
          <w:szCs w:val="24"/>
        </w:rPr>
        <w:t xml:space="preserve">Se </w:t>
      </w:r>
      <w:r w:rsidRPr="001403A3">
        <w:rPr>
          <w:rFonts w:ascii="Palatino Linotype" w:hAnsi="Palatino Linotype" w:cs="Arial"/>
          <w:b/>
          <w:bCs/>
          <w:sz w:val="24"/>
          <w:szCs w:val="24"/>
        </w:rPr>
        <w:t>ORDENA</w:t>
      </w:r>
      <w:r w:rsidRPr="001403A3">
        <w:rPr>
          <w:rFonts w:ascii="Palatino Linotype" w:hAnsi="Palatino Linotype" w:cs="Arial"/>
          <w:bCs/>
          <w:sz w:val="24"/>
          <w:szCs w:val="24"/>
        </w:rPr>
        <w:t xml:space="preserve"> al </w:t>
      </w:r>
      <w:r w:rsidRPr="001403A3">
        <w:rPr>
          <w:rFonts w:ascii="Palatino Linotype" w:hAnsi="Palatino Linotype" w:cs="Arial"/>
          <w:b/>
          <w:bCs/>
          <w:sz w:val="24"/>
          <w:szCs w:val="24"/>
        </w:rPr>
        <w:t>sujeto obligado</w:t>
      </w:r>
      <w:r w:rsidRPr="001403A3">
        <w:rPr>
          <w:rFonts w:ascii="Palatino Linotype" w:hAnsi="Palatino Linotype" w:cs="Arial"/>
          <w:bCs/>
          <w:sz w:val="24"/>
          <w:szCs w:val="24"/>
        </w:rPr>
        <w:t xml:space="preserve">, haga entrega al </w:t>
      </w:r>
      <w:r w:rsidRPr="001403A3">
        <w:rPr>
          <w:rFonts w:ascii="Palatino Linotype" w:hAnsi="Palatino Linotype" w:cs="Arial"/>
          <w:b/>
          <w:bCs/>
          <w:sz w:val="24"/>
          <w:szCs w:val="24"/>
        </w:rPr>
        <w:t>recurrente</w:t>
      </w:r>
      <w:r w:rsidRPr="001403A3">
        <w:rPr>
          <w:rFonts w:ascii="Palatino Linotype" w:hAnsi="Palatino Linotype" w:cs="Arial"/>
          <w:bCs/>
          <w:sz w:val="24"/>
          <w:szCs w:val="24"/>
        </w:rPr>
        <w:t xml:space="preserve">, </w:t>
      </w:r>
      <w:r w:rsidRPr="001403A3">
        <w:rPr>
          <w:rFonts w:ascii="Palatino Linotype" w:hAnsi="Palatino Linotype"/>
          <w:sz w:val="24"/>
          <w:szCs w:val="24"/>
        </w:rPr>
        <w:t xml:space="preserve">en términos del Considerando </w:t>
      </w:r>
      <w:r w:rsidRPr="001403A3">
        <w:rPr>
          <w:rFonts w:ascii="Palatino Linotype" w:hAnsi="Palatino Linotype"/>
          <w:b/>
          <w:sz w:val="24"/>
          <w:szCs w:val="24"/>
        </w:rPr>
        <w:t xml:space="preserve">CUARTO </w:t>
      </w:r>
      <w:r w:rsidRPr="001403A3">
        <w:rPr>
          <w:rFonts w:ascii="Palatino Linotype" w:hAnsi="Palatino Linotype"/>
          <w:sz w:val="24"/>
          <w:szCs w:val="24"/>
        </w:rPr>
        <w:t xml:space="preserve">de esta resolución, </w:t>
      </w:r>
      <w:r w:rsidRPr="001403A3">
        <w:rPr>
          <w:rFonts w:ascii="Palatino Linotype" w:hAnsi="Palatino Linotype" w:cs="Arial"/>
          <w:bCs/>
          <w:sz w:val="24"/>
          <w:szCs w:val="24"/>
        </w:rPr>
        <w:t>a través del SAIMEX, lo siguiente</w:t>
      </w:r>
      <w:r w:rsidRPr="001403A3">
        <w:rPr>
          <w:rFonts w:ascii="Palatino Linotype" w:hAnsi="Palatino Linotype" w:cs="Arial"/>
          <w:sz w:val="24"/>
          <w:szCs w:val="24"/>
        </w:rPr>
        <w:t>:</w:t>
      </w:r>
    </w:p>
    <w:p w:rsidR="005C776B" w:rsidRPr="001403A3" w:rsidRDefault="005C776B" w:rsidP="005C776B">
      <w:pPr>
        <w:autoSpaceDE w:val="0"/>
        <w:autoSpaceDN w:val="0"/>
        <w:adjustRightInd w:val="0"/>
        <w:spacing w:after="0" w:line="360" w:lineRule="auto"/>
        <w:ind w:right="49"/>
        <w:jc w:val="both"/>
        <w:rPr>
          <w:rFonts w:ascii="Palatino Linotype" w:hAnsi="Palatino Linotype" w:cs="Arial"/>
          <w:sz w:val="24"/>
          <w:szCs w:val="24"/>
        </w:rPr>
      </w:pPr>
    </w:p>
    <w:p w:rsidR="002722FC" w:rsidRPr="006D4A05" w:rsidRDefault="001662EA" w:rsidP="006D4A05">
      <w:pPr>
        <w:pStyle w:val="Prrafodelista"/>
        <w:numPr>
          <w:ilvl w:val="0"/>
          <w:numId w:val="37"/>
        </w:numPr>
        <w:autoSpaceDE w:val="0"/>
        <w:autoSpaceDN w:val="0"/>
        <w:adjustRightInd w:val="0"/>
        <w:spacing w:line="360" w:lineRule="auto"/>
        <w:ind w:right="49"/>
        <w:jc w:val="both"/>
        <w:rPr>
          <w:rFonts w:ascii="Palatino Linotype" w:eastAsiaTheme="minorHAnsi" w:hAnsi="Palatino Linotype" w:cs="Arial"/>
        </w:rPr>
      </w:pPr>
      <w:r>
        <w:rPr>
          <w:rFonts w:ascii="Palatino Linotype" w:eastAsiaTheme="minorHAnsi" w:hAnsi="Palatino Linotype" w:cs="Arial"/>
        </w:rPr>
        <w:t>Plan</w:t>
      </w:r>
      <w:r w:rsidR="00971F78">
        <w:rPr>
          <w:rFonts w:ascii="Palatino Linotype" w:eastAsiaTheme="minorHAnsi" w:hAnsi="Palatino Linotype" w:cs="Arial"/>
        </w:rPr>
        <w:t>es</w:t>
      </w:r>
      <w:r>
        <w:rPr>
          <w:rFonts w:ascii="Palatino Linotype" w:eastAsiaTheme="minorHAnsi" w:hAnsi="Palatino Linotype" w:cs="Arial"/>
        </w:rPr>
        <w:t xml:space="preserve"> de infraestructura en materia de obras hidráulicas aprobado por cabildo</w:t>
      </w:r>
      <w:r w:rsidR="00465ED1">
        <w:rPr>
          <w:rFonts w:ascii="Palatino Linotype" w:eastAsiaTheme="minorHAnsi" w:hAnsi="Palatino Linotype" w:cs="Arial"/>
        </w:rPr>
        <w:t xml:space="preserve">, </w:t>
      </w:r>
      <w:r w:rsidR="00971F78">
        <w:rPr>
          <w:rFonts w:ascii="Palatino Linotype" w:eastAsiaTheme="minorHAnsi" w:hAnsi="Palatino Linotype" w:cs="Arial"/>
        </w:rPr>
        <w:t>de la administración 2016-2018 y 2019-2021, así como las actas de cabildo donde fueron aprobados.</w:t>
      </w:r>
    </w:p>
    <w:p w:rsidR="006D4A05" w:rsidRPr="006D4A05" w:rsidRDefault="006D4A05" w:rsidP="005C776B">
      <w:pPr>
        <w:pStyle w:val="Prrafodelista"/>
        <w:numPr>
          <w:ilvl w:val="0"/>
          <w:numId w:val="37"/>
        </w:numPr>
        <w:autoSpaceDE w:val="0"/>
        <w:autoSpaceDN w:val="0"/>
        <w:adjustRightInd w:val="0"/>
        <w:spacing w:line="360" w:lineRule="auto"/>
        <w:ind w:right="49"/>
        <w:jc w:val="both"/>
        <w:rPr>
          <w:rFonts w:ascii="Palatino Linotype" w:eastAsiaTheme="minorHAnsi" w:hAnsi="Palatino Linotype" w:cs="Arial"/>
        </w:rPr>
      </w:pPr>
      <w:r w:rsidRPr="00665D0A">
        <w:rPr>
          <w:rFonts w:ascii="Palatino Linotype" w:hAnsi="Palatino Linotype" w:cs="Arial"/>
          <w:szCs w:val="22"/>
        </w:rPr>
        <w:t xml:space="preserve">La declaratoria de incompetencia del Comité de Transparencia en términos del artículo 49, fracción II, de la </w:t>
      </w:r>
      <w:r w:rsidRPr="00665D0A">
        <w:rPr>
          <w:rFonts w:ascii="Palatino Linotype" w:hAnsi="Palatino Linotype" w:cs="Tahoma"/>
          <w:szCs w:val="22"/>
        </w:rPr>
        <w:t>Ley de Transparencia y Acceso a la Información Pública del Estado de México y Municipios</w:t>
      </w:r>
      <w:r w:rsidRPr="00665D0A">
        <w:rPr>
          <w:rFonts w:ascii="Palatino Linotype" w:hAnsi="Palatino Linotype" w:cs="Arial"/>
          <w:szCs w:val="22"/>
        </w:rPr>
        <w:t>, respecto de la información que no obra en los archivos del Sujeto Obligado (</w:t>
      </w:r>
      <w:r>
        <w:rPr>
          <w:rFonts w:ascii="Palatino Linotype" w:hAnsi="Palatino Linotype" w:cs="Arial"/>
          <w:szCs w:val="22"/>
        </w:rPr>
        <w:t>Personas morales deudoras que al mes de octubre de 2019 cuenten con el servicio</w:t>
      </w:r>
      <w:r w:rsidRPr="00665D0A">
        <w:rPr>
          <w:rFonts w:ascii="Palatino Linotype" w:hAnsi="Palatino Linotype" w:cs="Arial"/>
          <w:szCs w:val="22"/>
        </w:rPr>
        <w:t>).</w:t>
      </w:r>
      <w:r w:rsidR="002722FC">
        <w:rPr>
          <w:rFonts w:ascii="Palatino Linotype" w:eastAsia="Calibri" w:hAnsi="Palatino Linotype" w:cs="Arial"/>
        </w:rPr>
        <w:t xml:space="preserve"> </w:t>
      </w:r>
    </w:p>
    <w:p w:rsidR="00316793" w:rsidRPr="00580BEF" w:rsidRDefault="00580BEF" w:rsidP="005C776B">
      <w:pPr>
        <w:pStyle w:val="Prrafodelista"/>
        <w:numPr>
          <w:ilvl w:val="0"/>
          <w:numId w:val="37"/>
        </w:numPr>
        <w:autoSpaceDE w:val="0"/>
        <w:autoSpaceDN w:val="0"/>
        <w:adjustRightInd w:val="0"/>
        <w:spacing w:line="360" w:lineRule="auto"/>
        <w:ind w:right="49"/>
        <w:jc w:val="both"/>
        <w:rPr>
          <w:rFonts w:ascii="Palatino Linotype" w:eastAsiaTheme="minorHAnsi" w:hAnsi="Palatino Linotype" w:cs="Arial"/>
        </w:rPr>
      </w:pPr>
      <w:r>
        <w:rPr>
          <w:rFonts w:ascii="Palatino Linotype" w:eastAsia="Calibri" w:hAnsi="Palatino Linotype" w:cs="Arial"/>
        </w:rPr>
        <w:t>Acta de cabildo donde fue aprobada la gaceta municipal del 25 de octubre de 2019.</w:t>
      </w:r>
    </w:p>
    <w:p w:rsidR="00580BEF" w:rsidRPr="00B62930" w:rsidRDefault="009D5F22" w:rsidP="00B62930">
      <w:pPr>
        <w:pStyle w:val="Prrafodelista"/>
        <w:numPr>
          <w:ilvl w:val="0"/>
          <w:numId w:val="37"/>
        </w:numPr>
        <w:autoSpaceDE w:val="0"/>
        <w:autoSpaceDN w:val="0"/>
        <w:adjustRightInd w:val="0"/>
        <w:spacing w:line="360" w:lineRule="auto"/>
        <w:ind w:right="49"/>
        <w:jc w:val="both"/>
        <w:rPr>
          <w:rFonts w:ascii="Palatino Linotype" w:eastAsiaTheme="minorHAnsi" w:hAnsi="Palatino Linotype" w:cs="Arial"/>
        </w:rPr>
      </w:pPr>
      <w:r>
        <w:rPr>
          <w:rFonts w:ascii="Palatino Linotype" w:eastAsiaTheme="minorHAnsi" w:hAnsi="Palatino Linotype" w:cs="Arial"/>
        </w:rPr>
        <w:t>Documento donde consten las p</w:t>
      </w:r>
      <w:r w:rsidR="00C7588F">
        <w:rPr>
          <w:rFonts w:ascii="Palatino Linotype" w:eastAsiaTheme="minorHAnsi" w:hAnsi="Palatino Linotype" w:cs="Arial"/>
        </w:rPr>
        <w:t>olíticas o lineamiento</w:t>
      </w:r>
      <w:r w:rsidR="005843DD">
        <w:rPr>
          <w:rFonts w:ascii="Palatino Linotype" w:eastAsiaTheme="minorHAnsi" w:hAnsi="Palatino Linotype" w:cs="Arial"/>
        </w:rPr>
        <w:t>s</w:t>
      </w:r>
      <w:r w:rsidR="002722FC">
        <w:rPr>
          <w:rFonts w:ascii="Palatino Linotype" w:eastAsiaTheme="minorHAnsi" w:hAnsi="Palatino Linotype" w:cs="Arial"/>
        </w:rPr>
        <w:t xml:space="preserve"> aprobados por cabildo, donde se puedan observar las circunstancias de pago de </w:t>
      </w:r>
      <w:r w:rsidR="002722FC">
        <w:rPr>
          <w:rFonts w:ascii="Palatino Linotype" w:eastAsiaTheme="minorHAnsi" w:hAnsi="Palatino Linotype" w:cs="Arial"/>
        </w:rPr>
        <w:lastRenderedPageBreak/>
        <w:t>parcialidades, descuentos o p</w:t>
      </w:r>
      <w:r w:rsidR="00B62930">
        <w:rPr>
          <w:rFonts w:ascii="Palatino Linotype" w:eastAsiaTheme="minorHAnsi" w:hAnsi="Palatino Linotype" w:cs="Arial"/>
        </w:rPr>
        <w:t>rogramas sociales, en consideración con la disminución de los créditos fiscales de la administración 2016-2018</w:t>
      </w:r>
      <w:r w:rsidR="005843DD" w:rsidRPr="00B62930">
        <w:rPr>
          <w:rFonts w:ascii="Palatino Linotype" w:eastAsiaTheme="minorHAnsi" w:hAnsi="Palatino Linotype" w:cs="Arial"/>
        </w:rPr>
        <w:t>.</w:t>
      </w:r>
    </w:p>
    <w:p w:rsidR="005C776B" w:rsidRPr="0058029E" w:rsidRDefault="005C776B" w:rsidP="005C776B">
      <w:pPr>
        <w:spacing w:after="0" w:line="360" w:lineRule="auto"/>
        <w:jc w:val="both"/>
        <w:rPr>
          <w:rFonts w:ascii="Palatino Linotype" w:hAnsi="Palatino Linotype" w:cs="Arial"/>
          <w:sz w:val="24"/>
          <w:szCs w:val="16"/>
          <w:lang w:val="es-ES_tradnl"/>
        </w:rPr>
      </w:pPr>
    </w:p>
    <w:p w:rsidR="005C776B" w:rsidRPr="001403A3" w:rsidRDefault="005C776B" w:rsidP="005C776B">
      <w:pPr>
        <w:spacing w:after="0" w:line="360" w:lineRule="auto"/>
        <w:jc w:val="both"/>
        <w:rPr>
          <w:rFonts w:ascii="Palatino Linotype" w:hAnsi="Palatino Linotype" w:cs="Arial"/>
          <w:bCs/>
          <w:sz w:val="24"/>
          <w:szCs w:val="24"/>
        </w:rPr>
      </w:pPr>
      <w:r w:rsidRPr="001403A3">
        <w:rPr>
          <w:rFonts w:ascii="Palatino Linotype" w:hAnsi="Palatino Linotype" w:cs="Arial"/>
          <w:b/>
          <w:bCs/>
          <w:sz w:val="28"/>
          <w:szCs w:val="24"/>
        </w:rPr>
        <w:t>TERCERO</w:t>
      </w:r>
      <w:r w:rsidRPr="001403A3">
        <w:rPr>
          <w:rFonts w:ascii="Palatino Linotype" w:hAnsi="Palatino Linotype" w:cs="Arial"/>
          <w:bCs/>
          <w:sz w:val="24"/>
          <w:szCs w:val="24"/>
        </w:rPr>
        <w:t xml:space="preserve">. </w:t>
      </w:r>
      <w:r w:rsidRPr="001403A3">
        <w:rPr>
          <w:rFonts w:ascii="Palatino Linotype" w:hAnsi="Palatino Linotype" w:cs="Arial"/>
          <w:b/>
          <w:bCs/>
          <w:sz w:val="24"/>
          <w:szCs w:val="24"/>
        </w:rPr>
        <w:t>NOTIFÍQUESE</w:t>
      </w:r>
      <w:r w:rsidRPr="001403A3">
        <w:rPr>
          <w:rFonts w:ascii="Palatino Linotype" w:hAnsi="Palatino Linotype" w:cs="Arial"/>
          <w:bCs/>
          <w:sz w:val="24"/>
          <w:szCs w:val="24"/>
        </w:rPr>
        <w:t xml:space="preserve"> al Titular de la Unidad de Transparencia del </w:t>
      </w:r>
      <w:r>
        <w:rPr>
          <w:rFonts w:ascii="Palatino Linotype" w:hAnsi="Palatino Linotype" w:cs="Arial"/>
          <w:b/>
          <w:bCs/>
          <w:sz w:val="24"/>
          <w:szCs w:val="24"/>
        </w:rPr>
        <w:t>sujeto o</w:t>
      </w:r>
      <w:r w:rsidRPr="001403A3">
        <w:rPr>
          <w:rFonts w:ascii="Palatino Linotype" w:hAnsi="Palatino Linotype" w:cs="Arial"/>
          <w:b/>
          <w:bCs/>
          <w:sz w:val="24"/>
          <w:szCs w:val="24"/>
        </w:rPr>
        <w:t>bligado</w:t>
      </w:r>
      <w:r w:rsidRPr="001403A3">
        <w:rPr>
          <w:rFonts w:ascii="Palatino Linotype" w:hAnsi="Palatino Linotype" w:cs="Arial"/>
          <w:bCs/>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5C776B" w:rsidRPr="001403A3" w:rsidRDefault="005C776B" w:rsidP="005C776B">
      <w:pPr>
        <w:spacing w:after="0" w:line="360" w:lineRule="auto"/>
        <w:jc w:val="both"/>
        <w:rPr>
          <w:rFonts w:ascii="Palatino Linotype" w:hAnsi="Palatino Linotype" w:cs="Arial"/>
          <w:bCs/>
          <w:sz w:val="24"/>
          <w:szCs w:val="24"/>
        </w:rPr>
      </w:pPr>
    </w:p>
    <w:p w:rsidR="0013048D" w:rsidRDefault="005C776B" w:rsidP="007A3E9B">
      <w:pPr>
        <w:tabs>
          <w:tab w:val="left" w:pos="7938"/>
        </w:tabs>
        <w:spacing w:after="0" w:line="360" w:lineRule="auto"/>
        <w:jc w:val="both"/>
        <w:rPr>
          <w:rFonts w:ascii="Palatino Linotype" w:hAnsi="Palatino Linotype" w:cs="Arial"/>
          <w:bCs/>
          <w:sz w:val="24"/>
          <w:szCs w:val="24"/>
        </w:rPr>
      </w:pPr>
      <w:r w:rsidRPr="001403A3">
        <w:rPr>
          <w:rFonts w:ascii="Palatino Linotype" w:hAnsi="Palatino Linotype" w:cs="Arial"/>
          <w:b/>
          <w:bCs/>
          <w:sz w:val="28"/>
          <w:szCs w:val="24"/>
        </w:rPr>
        <w:t>CUARTO</w:t>
      </w:r>
      <w:r w:rsidRPr="001403A3">
        <w:rPr>
          <w:rFonts w:ascii="Palatino Linotype" w:hAnsi="Palatino Linotype" w:cs="Arial"/>
          <w:bCs/>
          <w:sz w:val="24"/>
          <w:szCs w:val="24"/>
        </w:rPr>
        <w:t xml:space="preserve">. </w:t>
      </w:r>
      <w:r w:rsidRPr="001403A3">
        <w:rPr>
          <w:rFonts w:ascii="Palatino Linotype" w:hAnsi="Palatino Linotype" w:cs="Arial"/>
          <w:b/>
          <w:bCs/>
          <w:sz w:val="24"/>
          <w:szCs w:val="24"/>
        </w:rPr>
        <w:t>NOTIFÍQUESE</w:t>
      </w:r>
      <w:r w:rsidRPr="001403A3">
        <w:rPr>
          <w:rFonts w:ascii="Palatino Linotype" w:hAnsi="Palatino Linotype" w:cs="Arial"/>
          <w:bCs/>
          <w:sz w:val="24"/>
          <w:szCs w:val="24"/>
        </w:rPr>
        <w:t xml:space="preserve"> al </w:t>
      </w:r>
      <w:r>
        <w:rPr>
          <w:rFonts w:ascii="Palatino Linotype" w:hAnsi="Palatino Linotype" w:cs="Arial"/>
          <w:b/>
          <w:bCs/>
          <w:sz w:val="24"/>
          <w:szCs w:val="24"/>
        </w:rPr>
        <w:t>r</w:t>
      </w:r>
      <w:r w:rsidRPr="001403A3">
        <w:rPr>
          <w:rFonts w:ascii="Palatino Linotype" w:hAnsi="Palatino Linotype" w:cs="Arial"/>
          <w:b/>
          <w:bCs/>
          <w:sz w:val="24"/>
          <w:szCs w:val="24"/>
        </w:rPr>
        <w:t>ecurrente</w:t>
      </w:r>
      <w:r w:rsidRPr="001403A3">
        <w:rPr>
          <w:rFonts w:ascii="Palatino Linotype" w:hAnsi="Palatino Linotype" w:cs="Arial"/>
          <w:bCs/>
          <w:sz w:val="24"/>
          <w:szCs w:val="24"/>
        </w:rPr>
        <w:t xml:space="preserve"> la presente resolución, así mismo de conformidad con lo establecido en el artículo 196 de la Ley de Transparencia y Acceso a la Información Pública del Estado de México y Municipios podrá promover el Juicio de Amparo en los términos de las leyes aplicables.</w:t>
      </w:r>
    </w:p>
    <w:p w:rsidR="007A3E9B" w:rsidRPr="002463DE" w:rsidRDefault="0033557C" w:rsidP="002463DE">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4"/>
        </w:rPr>
        <w:t>QUINTO</w:t>
      </w:r>
      <w:r w:rsidRPr="00605501">
        <w:rPr>
          <w:rFonts w:ascii="Palatino Linotype" w:hAnsi="Palatino Linotype" w:cs="Arial"/>
          <w:b/>
          <w:sz w:val="28"/>
          <w:szCs w:val="24"/>
        </w:rPr>
        <w:t>.</w:t>
      </w:r>
      <w:r w:rsidRPr="00605501">
        <w:rPr>
          <w:rFonts w:ascii="Palatino Linotype" w:hAnsi="Palatino Linotype" w:cs="Arial"/>
          <w:sz w:val="24"/>
          <w:szCs w:val="24"/>
        </w:rPr>
        <w:t xml:space="preserve"> Gírese oficio 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CUARTO de la presente resolución.</w:t>
      </w:r>
      <w:r w:rsidR="007C4AB5">
        <w:rPr>
          <w:rFonts w:ascii="Palatino Linotype" w:hAnsi="Palatino Linotype" w:cs="Arial"/>
          <w:sz w:val="24"/>
          <w:szCs w:val="24"/>
        </w:rPr>
        <w:t>------------------------------------------------------------------------------------------------------------------------------------------------------------------------------------------------------------------------------------------------------------------------------------------------------------------------------------------------------------------------------------------------------------------------------------------------------------------------------------------------------------------------------------</w:t>
      </w:r>
    </w:p>
    <w:p w:rsidR="0013048D" w:rsidRDefault="00D349F0" w:rsidP="008A5E77">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ASÍ LO RESUELVE, POR UNANIMIDAD DE</w:t>
      </w:r>
      <w:r w:rsidR="00714844" w:rsidRPr="00C719A4">
        <w:rPr>
          <w:rFonts w:ascii="Palatino Linotype" w:hAnsi="Palatino Linotype" w:cs="Arial"/>
          <w:sz w:val="24"/>
          <w:szCs w:val="24"/>
        </w:rPr>
        <w:t xml:space="preserve"> VOTOS EL PLENO DEL</w:t>
      </w:r>
      <w:r w:rsidR="00714844" w:rsidRPr="00C719A4">
        <w:rPr>
          <w:rFonts w:ascii="Palatino Linotype" w:eastAsia="Arial Unicode MS" w:hAnsi="Palatino Linotype" w:cs="Arial"/>
          <w:sz w:val="24"/>
          <w:szCs w:val="24"/>
        </w:rPr>
        <w:t xml:space="preserve"> INSTITUTO DE </w:t>
      </w:r>
      <w:r w:rsidR="00714844" w:rsidRPr="00C719A4">
        <w:rPr>
          <w:rFonts w:ascii="Palatino Linotype" w:hAnsi="Palatino Linotype"/>
          <w:sz w:val="24"/>
          <w:szCs w:val="24"/>
        </w:rPr>
        <w:t>TRANSPARENCIA</w:t>
      </w:r>
      <w:r w:rsidR="00714844" w:rsidRPr="00C719A4">
        <w:rPr>
          <w:rFonts w:ascii="Palatino Linotype" w:eastAsia="Arial Unicode MS" w:hAnsi="Palatino Linotype" w:cs="Arial"/>
          <w:sz w:val="24"/>
          <w:szCs w:val="24"/>
        </w:rPr>
        <w:t>, ACCESO A LA INFORMACIÓN PÚBLICA Y PROTECCIÓN DE DATOS PERSONALES DEL ESTADO DE MÉXICO Y MUNICIPIOS</w:t>
      </w:r>
      <w:r w:rsidR="00714844" w:rsidRPr="00C719A4">
        <w:rPr>
          <w:rFonts w:ascii="Palatino Linotype" w:hAnsi="Palatino Linotype" w:cs="Arial"/>
          <w:sz w:val="24"/>
          <w:szCs w:val="24"/>
        </w:rPr>
        <w:t>, CONFORMADO POR LOS COMISIONADOS ZULEMA MA</w:t>
      </w:r>
      <w:r w:rsidR="0013048D">
        <w:rPr>
          <w:rFonts w:ascii="Palatino Linotype" w:hAnsi="Palatino Linotype" w:cs="Arial"/>
          <w:sz w:val="24"/>
          <w:szCs w:val="24"/>
        </w:rPr>
        <w:t>RTÍNEZ SÁNCHEZ, EVA ABAID YAPUR</w:t>
      </w:r>
      <w:r w:rsidR="007C4AB5">
        <w:rPr>
          <w:rFonts w:ascii="Palatino Linotype" w:hAnsi="Palatino Linotype" w:cs="Arial"/>
          <w:sz w:val="24"/>
          <w:szCs w:val="24"/>
        </w:rPr>
        <w:t xml:space="preserve"> (AUSE</w:t>
      </w:r>
      <w:r w:rsidR="00901F48">
        <w:rPr>
          <w:rFonts w:ascii="Palatino Linotype" w:hAnsi="Palatino Linotype" w:cs="Arial"/>
          <w:sz w:val="24"/>
          <w:szCs w:val="24"/>
        </w:rPr>
        <w:t>NCIA JUSTIFICADA</w:t>
      </w:r>
      <w:r w:rsidR="007C4AB5">
        <w:rPr>
          <w:rFonts w:ascii="Palatino Linotype" w:hAnsi="Palatino Linotype" w:cs="Arial"/>
          <w:sz w:val="24"/>
          <w:szCs w:val="24"/>
        </w:rPr>
        <w:t>)</w:t>
      </w:r>
      <w:r w:rsidR="0013048D">
        <w:rPr>
          <w:rFonts w:ascii="Palatino Linotype" w:hAnsi="Palatino Linotype" w:cs="Arial"/>
          <w:sz w:val="24"/>
          <w:szCs w:val="24"/>
        </w:rPr>
        <w:t>,</w:t>
      </w:r>
      <w:r w:rsidR="00714844" w:rsidRPr="00C719A4">
        <w:rPr>
          <w:rFonts w:ascii="Palatino Linotype" w:hAnsi="Palatino Linotype" w:cs="Arial"/>
          <w:sz w:val="24"/>
          <w:szCs w:val="24"/>
        </w:rPr>
        <w:t xml:space="preserve"> JOSÉ GUADALUPE LUNA HERNÁNDEZ</w:t>
      </w:r>
      <w:r w:rsidR="00B14F4C">
        <w:rPr>
          <w:rFonts w:ascii="Palatino Linotype" w:hAnsi="Palatino Linotype" w:cs="Arial"/>
          <w:sz w:val="24"/>
          <w:szCs w:val="24"/>
        </w:rPr>
        <w:t xml:space="preserve">, </w:t>
      </w:r>
      <w:r w:rsidR="00714844" w:rsidRPr="00C719A4">
        <w:rPr>
          <w:rFonts w:ascii="Palatino Linotype" w:hAnsi="Palatino Linotype" w:cs="Arial"/>
          <w:sz w:val="24"/>
          <w:szCs w:val="24"/>
        </w:rPr>
        <w:t>JAVIER MARTÍNEZ CR</w:t>
      </w:r>
      <w:r w:rsidR="0013048D">
        <w:rPr>
          <w:rFonts w:ascii="Palatino Linotype" w:hAnsi="Palatino Linotype" w:cs="Arial"/>
          <w:sz w:val="24"/>
          <w:szCs w:val="24"/>
        </w:rPr>
        <w:t>UZ Y LUIS GUSTAVO PARRA NORIEGA,</w:t>
      </w:r>
      <w:r w:rsidR="00714844" w:rsidRPr="00C719A4">
        <w:rPr>
          <w:rFonts w:ascii="Palatino Linotype" w:hAnsi="Palatino Linotype" w:cs="Arial"/>
          <w:sz w:val="24"/>
          <w:szCs w:val="24"/>
        </w:rPr>
        <w:t xml:space="preserve"> </w:t>
      </w:r>
      <w:r w:rsidR="00114828">
        <w:rPr>
          <w:rFonts w:ascii="Palatino Linotype" w:hAnsi="Palatino Linotype" w:cs="Arial"/>
          <w:sz w:val="24"/>
          <w:szCs w:val="24"/>
          <w:shd w:val="clear" w:color="auto" w:fill="FFFFFF" w:themeFill="background1"/>
        </w:rPr>
        <w:t xml:space="preserve">EN LA </w:t>
      </w:r>
      <w:r w:rsidR="007C4AB5">
        <w:rPr>
          <w:rFonts w:ascii="Palatino Linotype" w:hAnsi="Palatino Linotype" w:cs="Arial"/>
          <w:sz w:val="24"/>
          <w:szCs w:val="24"/>
          <w:shd w:val="clear" w:color="auto" w:fill="FFFFFF" w:themeFill="background1"/>
        </w:rPr>
        <w:t>SEXTA</w:t>
      </w:r>
      <w:r w:rsidR="0013048D" w:rsidRPr="00C719A4">
        <w:rPr>
          <w:rFonts w:ascii="Palatino Linotype" w:hAnsi="Palatino Linotype" w:cs="Arial"/>
          <w:sz w:val="24"/>
          <w:szCs w:val="24"/>
          <w:shd w:val="clear" w:color="auto" w:fill="FFFFFF" w:themeFill="background1"/>
        </w:rPr>
        <w:t xml:space="preserve"> </w:t>
      </w:r>
      <w:r w:rsidR="00714844" w:rsidRPr="00C719A4">
        <w:rPr>
          <w:rFonts w:ascii="Palatino Linotype" w:hAnsi="Palatino Linotype" w:cs="Arial"/>
          <w:sz w:val="24"/>
          <w:szCs w:val="24"/>
        </w:rPr>
        <w:t xml:space="preserve">SESIÓN ORDINARIA CELEBRADA </w:t>
      </w:r>
      <w:r w:rsidR="0013048D" w:rsidRPr="00C719A4">
        <w:rPr>
          <w:rFonts w:ascii="Palatino Linotype" w:hAnsi="Palatino Linotype" w:cs="Arial"/>
          <w:sz w:val="24"/>
          <w:szCs w:val="24"/>
        </w:rPr>
        <w:t xml:space="preserve">EL </w:t>
      </w:r>
      <w:r w:rsidR="007C4AB5" w:rsidRPr="007C4AB5">
        <w:rPr>
          <w:rFonts w:ascii="Palatino Linotype" w:hAnsi="Palatino Linotype" w:cs="Arial"/>
          <w:sz w:val="24"/>
          <w:szCs w:val="24"/>
        </w:rPr>
        <w:t>DIECINUEVE DE FEBRERO</w:t>
      </w:r>
      <w:r w:rsidR="007C4AB5">
        <w:rPr>
          <w:rFonts w:ascii="Palatino Linotype" w:hAnsi="Palatino Linotype" w:cs="Arial"/>
          <w:sz w:val="24"/>
          <w:szCs w:val="24"/>
        </w:rPr>
        <w:t xml:space="preserve"> </w:t>
      </w:r>
      <w:r w:rsidR="0013048D" w:rsidRPr="007C4AB5">
        <w:rPr>
          <w:rFonts w:ascii="Palatino Linotype" w:hAnsi="Palatino Linotype" w:cs="Arial"/>
          <w:sz w:val="24"/>
          <w:szCs w:val="24"/>
        </w:rPr>
        <w:t xml:space="preserve">DE DOS </w:t>
      </w:r>
      <w:r w:rsidR="00B14F4C" w:rsidRPr="007C4AB5">
        <w:rPr>
          <w:rFonts w:ascii="Palatino Linotype" w:hAnsi="Palatino Linotype" w:cs="Arial"/>
          <w:sz w:val="24"/>
          <w:szCs w:val="24"/>
        </w:rPr>
        <w:t>MIL VEINTE</w:t>
      </w:r>
      <w:r w:rsidR="00714844" w:rsidRPr="007C4AB5">
        <w:rPr>
          <w:rFonts w:ascii="Palatino Linotype" w:hAnsi="Palatino Linotype" w:cs="Arial"/>
          <w:sz w:val="24"/>
          <w:szCs w:val="24"/>
        </w:rPr>
        <w:t>,</w:t>
      </w:r>
      <w:r w:rsidR="00714844" w:rsidRPr="00C719A4">
        <w:rPr>
          <w:rFonts w:ascii="Palatino Linotype" w:hAnsi="Palatino Linotype" w:cs="Arial"/>
          <w:sz w:val="24"/>
          <w:szCs w:val="24"/>
        </w:rPr>
        <w:t xml:space="preserve"> ANTE EL SECRETARIO TÉCNICO DEL PLENO, </w:t>
      </w:r>
      <w:r w:rsidR="00714844" w:rsidRPr="00C719A4">
        <w:rPr>
          <w:rFonts w:ascii="Palatino Linotype" w:eastAsia="Arial Unicode MS" w:hAnsi="Palatino Linotype" w:cs="Arial"/>
          <w:sz w:val="24"/>
          <w:szCs w:val="24"/>
        </w:rPr>
        <w:t>ALEXIS</w:t>
      </w:r>
      <w:r w:rsidR="00714844">
        <w:rPr>
          <w:rFonts w:ascii="Palatino Linotype" w:hAnsi="Palatino Linotype" w:cs="Arial"/>
          <w:sz w:val="24"/>
          <w:szCs w:val="24"/>
        </w:rPr>
        <w:t xml:space="preserve"> TAPIA RAMÍREZ</w:t>
      </w:r>
      <w:r w:rsidR="0013048D">
        <w:rPr>
          <w:rFonts w:ascii="Palatino Linotype" w:hAnsi="Palatino Linotype" w:cs="Arial"/>
          <w:sz w:val="24"/>
          <w:szCs w:val="24"/>
        </w:rPr>
        <w:t>.</w:t>
      </w:r>
      <w:r w:rsidR="007C4AB5">
        <w:rPr>
          <w:rFonts w:ascii="Palatino Linotype" w:hAnsi="Palatino Linotype" w:cs="Arial"/>
          <w:sz w:val="24"/>
          <w:szCs w:val="24"/>
        </w:rPr>
        <w:t>--------------------------------------------------------------------------------------------------------------------------------------------------------------------------------------------------------------------------------------------------------------------------------------------</w:t>
      </w:r>
      <w:r w:rsidR="007C4AB5">
        <w:rPr>
          <w:rFonts w:ascii="Palatino Linotype" w:hAnsi="Palatino Linotype" w:cs="Arial"/>
        </w:rPr>
        <w:t>---------------------------------------------------------------------------------------------------------------------------------------------------------------------------------------------------------------------------------------------------------------------------------------------------------------------------------------------------------------------------------------------------------------------------------------------------------------------------------------------------------------------------------------------------------------------------------------------------------------------------------------------------------------------------------------------------------------------------------------------------------------------------------------------------------------------------------------------------------------------------------------------------------------------------------------------------------------------------------------------------------------------------------------------------------------------------------------------------------------------------------------------------------------------------------------------------------------------------------------------------------------------------------------------------------------------------------------------------------------------------------------------------------------------------------------------------------------------------------------------------------------------------------------------------------------------------------------------------------------------------------------------------------------------------------</w:t>
      </w:r>
    </w:p>
    <w:p w:rsidR="0013048D" w:rsidRDefault="0013048D" w:rsidP="008A5E77">
      <w:pPr>
        <w:spacing w:after="0" w:line="360" w:lineRule="auto"/>
        <w:jc w:val="both"/>
        <w:rPr>
          <w:rFonts w:ascii="Palatino Linotype" w:hAnsi="Palatino Linotype" w:cs="Arial"/>
          <w:sz w:val="24"/>
          <w:szCs w:val="24"/>
        </w:rPr>
      </w:pPr>
    </w:p>
    <w:p w:rsidR="007B2429" w:rsidRDefault="007B2429" w:rsidP="008A5E77">
      <w:pPr>
        <w:spacing w:after="0" w:line="360" w:lineRule="auto"/>
        <w:jc w:val="both"/>
        <w:rPr>
          <w:rFonts w:ascii="Palatino Linotype" w:hAnsi="Palatino Linotype"/>
        </w:rPr>
      </w:pPr>
    </w:p>
    <w:p w:rsidR="00A459D0" w:rsidRDefault="00A459D0" w:rsidP="00A459D0">
      <w:pPr>
        <w:spacing w:before="240"/>
        <w:jc w:val="both"/>
        <w:rPr>
          <w:rFonts w:ascii="Palatino Linotype" w:hAnsi="Palatino Linotype"/>
        </w:rPr>
      </w:pPr>
      <w:r w:rsidRPr="00D54B7D">
        <w:rPr>
          <w:rFonts w:ascii="Palatino Linotype" w:hAnsi="Palatino Linotype"/>
          <w:noProof/>
          <w:lang w:eastAsia="es-MX"/>
        </w:rPr>
        <mc:AlternateContent>
          <mc:Choice Requires="wps">
            <w:drawing>
              <wp:anchor distT="45720" distB="45720" distL="114300" distR="114300" simplePos="0" relativeHeight="251663360" behindDoc="0" locked="0" layoutInCell="1" allowOverlap="1" wp14:anchorId="5C8D5381" wp14:editId="34C96763">
                <wp:simplePos x="0" y="0"/>
                <wp:positionH relativeFrom="page">
                  <wp:align>center</wp:align>
                </wp:positionH>
                <wp:positionV relativeFrom="paragraph">
                  <wp:posOffset>67265</wp:posOffset>
                </wp:positionV>
                <wp:extent cx="2360930" cy="914400"/>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rsidR="00C57A78" w:rsidRPr="00EF2FC0" w:rsidRDefault="00C57A78" w:rsidP="00A459D0">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C57A78" w:rsidRDefault="00C57A78"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rsidR="00316C9E" w:rsidRDefault="00316C9E" w:rsidP="00A459D0">
                            <w:pPr>
                              <w:spacing w:line="240" w:lineRule="auto"/>
                              <w:jc w:val="center"/>
                              <w:rPr>
                                <w:rFonts w:ascii="Palatino Linotype" w:hAnsi="Palatino Linotype"/>
                                <w:sz w:val="24"/>
                                <w:szCs w:val="24"/>
                              </w:rPr>
                            </w:pPr>
                            <w:r>
                              <w:rPr>
                                <w:rFonts w:ascii="Palatino Linotype" w:hAnsi="Palatino Linotype"/>
                                <w:sz w:val="24"/>
                                <w:szCs w:val="24"/>
                              </w:rPr>
                              <w:t>(Rúbrica)</w:t>
                            </w:r>
                          </w:p>
                          <w:p w:rsidR="00C57A78" w:rsidRDefault="00C57A78" w:rsidP="00A459D0">
                            <w:pPr>
                              <w:spacing w:line="240" w:lineRule="auto"/>
                              <w:jc w:val="center"/>
                              <w:rPr>
                                <w:rFonts w:ascii="Palatino Linotype" w:hAnsi="Palatino Linotype"/>
                                <w:sz w:val="24"/>
                                <w:szCs w:val="24"/>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C8D5381" id="_x0000_t202" coordsize="21600,21600" o:spt="202" path="m,l,21600r21600,l21600,xe">
                <v:stroke joinstyle="miter"/>
                <v:path gradientshapeok="t" o:connecttype="rect"/>
              </v:shapetype>
              <v:shape id="Cuadro de texto 2" o:spid="_x0000_s1026" type="#_x0000_t202" style="position:absolute;left:0;text-align:left;margin-left:0;margin-top:5.3pt;width:185.9pt;height:1in;z-index:251663360;visibility:visible;mso-wrap-style:square;mso-width-percent:400;mso-height-percent:0;mso-wrap-distance-left:9pt;mso-wrap-distance-top:3.6pt;mso-wrap-distance-right:9pt;mso-wrap-distance-bottom:3.6pt;mso-position-horizontal:center;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" stroked="f">
                <v:textbox>
                  <w:txbxContent>
                    <w:p w:rsidR="00C57A78" w:rsidRPr="00EF2FC0" w:rsidRDefault="00C57A78" w:rsidP="00A459D0">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C57A78" w:rsidRDefault="00C57A78"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rsidR="00316C9E" w:rsidRDefault="00316C9E" w:rsidP="00A459D0">
                      <w:pPr>
                        <w:spacing w:line="240" w:lineRule="auto"/>
                        <w:jc w:val="center"/>
                        <w:rPr>
                          <w:rFonts w:ascii="Palatino Linotype" w:hAnsi="Palatino Linotype"/>
                          <w:sz w:val="24"/>
                          <w:szCs w:val="24"/>
                        </w:rPr>
                      </w:pPr>
                      <w:r>
                        <w:rPr>
                          <w:rFonts w:ascii="Palatino Linotype" w:hAnsi="Palatino Linotype"/>
                          <w:sz w:val="24"/>
                          <w:szCs w:val="24"/>
                        </w:rPr>
                        <w:t>(Rúbrica)</w:t>
                      </w:r>
                    </w:p>
                    <w:p w:rsidR="00C57A78" w:rsidRDefault="00C57A78" w:rsidP="00A459D0">
                      <w:pPr>
                        <w:spacing w:line="240" w:lineRule="auto"/>
                        <w:jc w:val="center"/>
                        <w:rPr>
                          <w:rFonts w:ascii="Palatino Linotype" w:hAnsi="Palatino Linotype"/>
                          <w:sz w:val="24"/>
                          <w:szCs w:val="24"/>
                        </w:rPr>
                      </w:pPr>
                    </w:p>
                  </w:txbxContent>
                </v:textbox>
                <w10:wrap type="square" anchorx="page"/>
              </v:shape>
            </w:pict>
          </mc:Fallback>
        </mc:AlternateContent>
      </w:r>
    </w:p>
    <w:p w:rsidR="00A459D0" w:rsidRPr="00D54B7D" w:rsidRDefault="00A459D0" w:rsidP="00A459D0">
      <w:pPr>
        <w:spacing w:before="240"/>
        <w:jc w:val="both"/>
        <w:rPr>
          <w:rFonts w:ascii="Palatino Linotype" w:hAnsi="Palatino Linotype"/>
        </w:rPr>
      </w:pPr>
    </w:p>
    <w:p w:rsidR="00A459D0" w:rsidRPr="00D54B7D" w:rsidRDefault="00A459D0" w:rsidP="00A459D0">
      <w:pPr>
        <w:spacing w:before="240"/>
        <w:jc w:val="center"/>
        <w:rPr>
          <w:rFonts w:ascii="Palatino Linotype" w:hAnsi="Palatino Linotype"/>
        </w:rPr>
      </w:pPr>
    </w:p>
    <w:p w:rsidR="00A459D0" w:rsidRDefault="00A459D0" w:rsidP="00A459D0">
      <w:pPr>
        <w:spacing w:before="240"/>
        <w:rPr>
          <w:rFonts w:ascii="Palatino Linotype" w:hAnsi="Palatino Linotype"/>
          <w:b/>
        </w:rPr>
      </w:pPr>
    </w:p>
    <w:p w:rsidR="00A459D0" w:rsidRDefault="00A459D0" w:rsidP="00A459D0">
      <w:pPr>
        <w:spacing w:before="240"/>
        <w:rPr>
          <w:rFonts w:ascii="Palatino Linotype" w:hAnsi="Palatino Linotype"/>
          <w:b/>
        </w:rPr>
      </w:pPr>
    </w:p>
    <w:p w:rsidR="00A459D0" w:rsidRDefault="00A459D0" w:rsidP="00A459D0">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2D900D8B" wp14:editId="0A645967">
                <wp:simplePos x="0" y="0"/>
                <wp:positionH relativeFrom="margin">
                  <wp:align>right</wp:align>
                </wp:positionH>
                <wp:positionV relativeFrom="paragraph">
                  <wp:posOffset>11430</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57A78" w:rsidRPr="00EF2FC0" w:rsidRDefault="00C57A78" w:rsidP="00A459D0">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C57A78" w:rsidRDefault="00C57A78"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316C9E" w:rsidRDefault="00316C9E" w:rsidP="00316C9E">
                            <w:pPr>
                              <w:spacing w:line="240" w:lineRule="auto"/>
                              <w:jc w:val="center"/>
                              <w:rPr>
                                <w:rFonts w:ascii="Palatino Linotype" w:hAnsi="Palatino Linotype"/>
                                <w:sz w:val="24"/>
                                <w:szCs w:val="24"/>
                              </w:rPr>
                            </w:pPr>
                            <w:r>
                              <w:rPr>
                                <w:rFonts w:ascii="Palatino Linotype" w:hAnsi="Palatino Linotype"/>
                                <w:sz w:val="24"/>
                                <w:szCs w:val="24"/>
                              </w:rPr>
                              <w:t>(Rúbrica)</w:t>
                            </w:r>
                          </w:p>
                          <w:p w:rsidR="00C57A78" w:rsidRPr="00797B31" w:rsidRDefault="00C57A78" w:rsidP="00A459D0">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900D8B" id="Cuadro de texto 35" o:spid="_x0000_s1027" type="#_x0000_t202" style="position:absolute;margin-left:149.05pt;margin-top:.9pt;width:200.25pt;height:73.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" fillcolor="white [3201]" strokecolor="white [3212]" strokeweight=".5pt">
                <v:textbox>
                  <w:txbxContent>
                    <w:p w:rsidR="00C57A78" w:rsidRPr="00EF2FC0" w:rsidRDefault="00C57A78" w:rsidP="00A459D0">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C57A78" w:rsidRDefault="00C57A78"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316C9E" w:rsidRDefault="00316C9E" w:rsidP="00316C9E">
                      <w:pPr>
                        <w:spacing w:line="240" w:lineRule="auto"/>
                        <w:jc w:val="center"/>
                        <w:rPr>
                          <w:rFonts w:ascii="Palatino Linotype" w:hAnsi="Palatino Linotype"/>
                          <w:sz w:val="24"/>
                          <w:szCs w:val="24"/>
                        </w:rPr>
                      </w:pPr>
                      <w:r>
                        <w:rPr>
                          <w:rFonts w:ascii="Palatino Linotype" w:hAnsi="Palatino Linotype"/>
                          <w:sz w:val="24"/>
                          <w:szCs w:val="24"/>
                        </w:rPr>
                        <w:t>(Rúbrica)</w:t>
                      </w:r>
                    </w:p>
                    <w:p w:rsidR="00C57A78" w:rsidRPr="00797B31" w:rsidRDefault="00C57A78" w:rsidP="00A459D0">
                      <w:pPr>
                        <w:spacing w:line="240" w:lineRule="auto"/>
                        <w:jc w:val="center"/>
                        <w:rPr>
                          <w:rFonts w:ascii="Palatino Linotype" w:hAnsi="Palatino Linotype"/>
                          <w:sz w:val="24"/>
                          <w:szCs w:val="24"/>
                        </w:rP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46C677F8" wp14:editId="46F53DBC">
                <wp:simplePos x="0" y="0"/>
                <wp:positionH relativeFrom="margin">
                  <wp:align>left</wp:align>
                </wp:positionH>
                <wp:positionV relativeFrom="paragraph">
                  <wp:posOffset>20956</wp:posOffset>
                </wp:positionV>
                <wp:extent cx="1943100" cy="994867"/>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57A78" w:rsidRPr="00EF2FC0" w:rsidRDefault="00C57A78" w:rsidP="00A459D0">
                            <w:pPr>
                              <w:jc w:val="center"/>
                              <w:rPr>
                                <w:rFonts w:ascii="Palatino Linotype" w:hAnsi="Palatino Linotype"/>
                                <w:b/>
                                <w:sz w:val="24"/>
                                <w:szCs w:val="24"/>
                              </w:rPr>
                            </w:pPr>
                            <w:r w:rsidRPr="00EF2FC0">
                              <w:rPr>
                                <w:rFonts w:ascii="Palatino Linotype" w:hAnsi="Palatino Linotype"/>
                                <w:b/>
                                <w:sz w:val="24"/>
                                <w:szCs w:val="24"/>
                              </w:rPr>
                              <w:t>Eva Abaid Yapur</w:t>
                            </w:r>
                          </w:p>
                          <w:p w:rsidR="00C57A78" w:rsidRPr="00EF2FC0" w:rsidRDefault="00C57A78" w:rsidP="00A459D0">
                            <w:pPr>
                              <w:jc w:val="center"/>
                              <w:rPr>
                                <w:rFonts w:ascii="Palatino Linotype" w:hAnsi="Palatino Linotype"/>
                                <w:sz w:val="24"/>
                                <w:szCs w:val="24"/>
                              </w:rPr>
                            </w:pPr>
                            <w:r w:rsidRPr="00EF2FC0">
                              <w:rPr>
                                <w:rFonts w:ascii="Palatino Linotype" w:hAnsi="Palatino Linotype"/>
                                <w:sz w:val="24"/>
                                <w:szCs w:val="24"/>
                              </w:rPr>
                              <w:t>Comisionada</w:t>
                            </w:r>
                          </w:p>
                          <w:p w:rsidR="00316C9E" w:rsidRDefault="007C4AB5" w:rsidP="00316C9E">
                            <w:pPr>
                              <w:spacing w:line="240" w:lineRule="auto"/>
                              <w:jc w:val="center"/>
                              <w:rPr>
                                <w:rFonts w:ascii="Palatino Linotype" w:hAnsi="Palatino Linotype"/>
                                <w:sz w:val="24"/>
                                <w:szCs w:val="24"/>
                              </w:rPr>
                            </w:pPr>
                            <w:r>
                              <w:rPr>
                                <w:rFonts w:ascii="Palatino Linotype" w:hAnsi="Palatino Linotype"/>
                                <w:sz w:val="24"/>
                                <w:szCs w:val="24"/>
                              </w:rPr>
                              <w:t>(Ausen</w:t>
                            </w:r>
                            <w:r w:rsidR="00901F48">
                              <w:rPr>
                                <w:rFonts w:ascii="Palatino Linotype" w:hAnsi="Palatino Linotype"/>
                                <w:sz w:val="24"/>
                                <w:szCs w:val="24"/>
                              </w:rPr>
                              <w:t>cia justificada</w:t>
                            </w:r>
                            <w:r w:rsidR="00316C9E">
                              <w:rPr>
                                <w:rFonts w:ascii="Palatino Linotype" w:hAnsi="Palatino Linotype"/>
                                <w:sz w:val="24"/>
                                <w:szCs w:val="24"/>
                              </w:rPr>
                              <w:t>)</w:t>
                            </w:r>
                          </w:p>
                          <w:p w:rsidR="00C57A78" w:rsidRDefault="00C57A78" w:rsidP="00A459D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C677F8" id="_x0000_t202" coordsize="21600,21600" o:spt="202" path="m,l,21600r21600,l21600,xe">
                <v:stroke joinstyle="miter"/>
                <v:path gradientshapeok="t" o:connecttype="rect"/>
              </v:shapetype>
              <v:shape id="Cuadro de texto 22" o:spid="_x0000_s1028" type="#_x0000_t202" style="position:absolute;margin-left:0;margin-top:1.65pt;width:153pt;height:78.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" fillcolor="white [3201]" strokecolor="white [3212]" strokeweight=".5pt">
                <v:textbox>
                  <w:txbxContent>
                    <w:p w:rsidR="00C57A78" w:rsidRPr="00EF2FC0" w:rsidRDefault="00C57A78" w:rsidP="00A459D0">
                      <w:pPr>
                        <w:jc w:val="center"/>
                        <w:rPr>
                          <w:rFonts w:ascii="Palatino Linotype" w:hAnsi="Palatino Linotype"/>
                          <w:b/>
                          <w:sz w:val="24"/>
                          <w:szCs w:val="24"/>
                        </w:rPr>
                      </w:pPr>
                      <w:r w:rsidRPr="00EF2FC0">
                        <w:rPr>
                          <w:rFonts w:ascii="Palatino Linotype" w:hAnsi="Palatino Linotype"/>
                          <w:b/>
                          <w:sz w:val="24"/>
                          <w:szCs w:val="24"/>
                        </w:rPr>
                        <w:t>Eva Abaid Yapur</w:t>
                      </w:r>
                    </w:p>
                    <w:p w:rsidR="00C57A78" w:rsidRPr="00EF2FC0" w:rsidRDefault="00C57A78" w:rsidP="00A459D0">
                      <w:pPr>
                        <w:jc w:val="center"/>
                        <w:rPr>
                          <w:rFonts w:ascii="Palatino Linotype" w:hAnsi="Palatino Linotype"/>
                          <w:sz w:val="24"/>
                          <w:szCs w:val="24"/>
                        </w:rPr>
                      </w:pPr>
                      <w:r w:rsidRPr="00EF2FC0">
                        <w:rPr>
                          <w:rFonts w:ascii="Palatino Linotype" w:hAnsi="Palatino Linotype"/>
                          <w:sz w:val="24"/>
                          <w:szCs w:val="24"/>
                        </w:rPr>
                        <w:t>Comisionada</w:t>
                      </w:r>
                    </w:p>
                    <w:p w:rsidR="00316C9E" w:rsidRDefault="007C4AB5" w:rsidP="00316C9E">
                      <w:pPr>
                        <w:spacing w:line="240" w:lineRule="auto"/>
                        <w:jc w:val="center"/>
                        <w:rPr>
                          <w:rFonts w:ascii="Palatino Linotype" w:hAnsi="Palatino Linotype"/>
                          <w:sz w:val="24"/>
                          <w:szCs w:val="24"/>
                        </w:rPr>
                      </w:pPr>
                      <w:r>
                        <w:rPr>
                          <w:rFonts w:ascii="Palatino Linotype" w:hAnsi="Palatino Linotype"/>
                          <w:sz w:val="24"/>
                          <w:szCs w:val="24"/>
                        </w:rPr>
                        <w:t>(Ausen</w:t>
                      </w:r>
                      <w:r w:rsidR="00901F48">
                        <w:rPr>
                          <w:rFonts w:ascii="Palatino Linotype" w:hAnsi="Palatino Linotype"/>
                          <w:sz w:val="24"/>
                          <w:szCs w:val="24"/>
                        </w:rPr>
                        <w:t>cia justificada</w:t>
                      </w:r>
                      <w:r w:rsidR="00316C9E">
                        <w:rPr>
                          <w:rFonts w:ascii="Palatino Linotype" w:hAnsi="Palatino Linotype"/>
                          <w:sz w:val="24"/>
                          <w:szCs w:val="24"/>
                        </w:rPr>
                        <w:t>)</w:t>
                      </w:r>
                    </w:p>
                    <w:p w:rsidR="00C57A78" w:rsidRDefault="00C57A78" w:rsidP="00A459D0">
                      <w:pPr>
                        <w:jc w:val="center"/>
                      </w:pPr>
                    </w:p>
                  </w:txbxContent>
                </v:textbox>
                <w10:wrap anchorx="margin"/>
              </v:shape>
            </w:pict>
          </mc:Fallback>
        </mc:AlternateContent>
      </w:r>
    </w:p>
    <w:p w:rsidR="00A459D0" w:rsidRPr="00D54B7D" w:rsidRDefault="00A459D0" w:rsidP="00A459D0">
      <w:pPr>
        <w:spacing w:before="240"/>
        <w:rPr>
          <w:rFonts w:ascii="Palatino Linotype" w:hAnsi="Palatino Linotype"/>
          <w:b/>
        </w:rPr>
      </w:pPr>
    </w:p>
    <w:p w:rsidR="00A459D0" w:rsidRPr="00D54B7D" w:rsidRDefault="00A459D0" w:rsidP="00A459D0">
      <w:pPr>
        <w:spacing w:before="240"/>
        <w:rPr>
          <w:rFonts w:ascii="Palatino Linotype" w:hAnsi="Palatino Linotype"/>
          <w:b/>
        </w:rPr>
      </w:pPr>
    </w:p>
    <w:p w:rsidR="00A459D0" w:rsidRDefault="00A459D0" w:rsidP="00A459D0">
      <w:pPr>
        <w:spacing w:before="240"/>
        <w:rPr>
          <w:rFonts w:ascii="Palatino Linotype" w:hAnsi="Palatino Linotype"/>
          <w:b/>
        </w:rPr>
      </w:pPr>
    </w:p>
    <w:p w:rsidR="00A459D0" w:rsidRPr="00B93570" w:rsidRDefault="00A459D0" w:rsidP="00A459D0">
      <w:pPr>
        <w:spacing w:before="240"/>
        <w:rPr>
          <w:rFonts w:ascii="Palatino Linotype" w:hAnsi="Palatino Linotype"/>
          <w:b/>
          <w:sz w:val="18"/>
          <w:szCs w:val="18"/>
        </w:rPr>
      </w:pPr>
    </w:p>
    <w:p w:rsidR="00A459D0" w:rsidRPr="00B93570" w:rsidRDefault="00A459D0" w:rsidP="00A459D0">
      <w:pPr>
        <w:spacing w:before="240"/>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494E2A91" wp14:editId="56C3CB46">
                <wp:simplePos x="0" y="0"/>
                <wp:positionH relativeFrom="page">
                  <wp:posOffset>4547235</wp:posOffset>
                </wp:positionH>
                <wp:positionV relativeFrom="paragraph">
                  <wp:posOffset>241935</wp:posOffset>
                </wp:positionV>
                <wp:extent cx="2133600" cy="943661"/>
                <wp:effectExtent l="0" t="0" r="19050" b="27940"/>
                <wp:wrapNone/>
                <wp:docPr id="4" name="Cuadro de texto 4"/>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57A78" w:rsidRPr="00EF2FC0" w:rsidRDefault="00C57A78" w:rsidP="00A459D0">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C57A78" w:rsidRPr="00EF2FC0" w:rsidRDefault="00C57A78"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316C9E" w:rsidRDefault="00316C9E" w:rsidP="00316C9E">
                            <w:pPr>
                              <w:spacing w:line="240" w:lineRule="auto"/>
                              <w:jc w:val="center"/>
                              <w:rPr>
                                <w:rFonts w:ascii="Palatino Linotype" w:hAnsi="Palatino Linotype"/>
                                <w:sz w:val="24"/>
                                <w:szCs w:val="24"/>
                              </w:rPr>
                            </w:pPr>
                            <w:r>
                              <w:rPr>
                                <w:rFonts w:ascii="Palatino Linotype" w:hAnsi="Palatino Linotype"/>
                                <w:sz w:val="24"/>
                                <w:szCs w:val="24"/>
                              </w:rPr>
                              <w:t>(Rúbrica)</w:t>
                            </w:r>
                          </w:p>
                          <w:p w:rsidR="00C57A78" w:rsidRDefault="00C57A78" w:rsidP="00316C9E">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4E2A91" id="Cuadro de texto 4" o:spid="_x0000_s1029" type="#_x0000_t202" style="position:absolute;margin-left:358.05pt;margin-top:19.05pt;width:168pt;height:74.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Ntw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" fillcolor="white [3201]" strokecolor="white [3212]" strokeweight=".5pt">
                <v:textbox>
                  <w:txbxContent>
                    <w:p w:rsidR="00C57A78" w:rsidRPr="00EF2FC0" w:rsidRDefault="00C57A78" w:rsidP="00A459D0">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C57A78" w:rsidRPr="00EF2FC0" w:rsidRDefault="00C57A78"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316C9E" w:rsidRDefault="00316C9E" w:rsidP="00316C9E">
                      <w:pPr>
                        <w:spacing w:line="240" w:lineRule="auto"/>
                        <w:jc w:val="center"/>
                        <w:rPr>
                          <w:rFonts w:ascii="Palatino Linotype" w:hAnsi="Palatino Linotype"/>
                          <w:sz w:val="24"/>
                          <w:szCs w:val="24"/>
                        </w:rPr>
                      </w:pPr>
                      <w:r>
                        <w:rPr>
                          <w:rFonts w:ascii="Palatino Linotype" w:hAnsi="Palatino Linotype"/>
                          <w:sz w:val="24"/>
                          <w:szCs w:val="24"/>
                        </w:rPr>
                        <w:t>(Rúbrica)</w:t>
                      </w:r>
                    </w:p>
                    <w:p w:rsidR="00C57A78" w:rsidRDefault="00C57A78" w:rsidP="00316C9E">
                      <w:pPr>
                        <w:jc w:val="center"/>
                      </w:pPr>
                    </w:p>
                  </w:txbxContent>
                </v:textbox>
                <w10:wrap anchorx="page"/>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305A2B06" wp14:editId="0E3162EB">
                <wp:simplePos x="0" y="0"/>
                <wp:positionH relativeFrom="page">
                  <wp:posOffset>1085850</wp:posOffset>
                </wp:positionH>
                <wp:positionV relativeFrom="paragraph">
                  <wp:posOffset>231775</wp:posOffset>
                </wp:positionV>
                <wp:extent cx="2133600" cy="943661"/>
                <wp:effectExtent l="0" t="0" r="19050" b="27940"/>
                <wp:wrapNone/>
                <wp:docPr id="2" name="Cuadro de texto 2"/>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57A78" w:rsidRPr="00EF2FC0" w:rsidRDefault="00C57A78" w:rsidP="00A459D0">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C57A78" w:rsidRPr="00EF2FC0" w:rsidRDefault="00C57A78"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316C9E" w:rsidRDefault="00316C9E" w:rsidP="00316C9E">
                            <w:pPr>
                              <w:spacing w:line="240" w:lineRule="auto"/>
                              <w:jc w:val="center"/>
                              <w:rPr>
                                <w:rFonts w:ascii="Palatino Linotype" w:hAnsi="Palatino Linotype"/>
                                <w:sz w:val="24"/>
                                <w:szCs w:val="24"/>
                              </w:rPr>
                            </w:pPr>
                            <w:r>
                              <w:rPr>
                                <w:rFonts w:ascii="Palatino Linotype" w:hAnsi="Palatino Linotype"/>
                                <w:sz w:val="24"/>
                                <w:szCs w:val="24"/>
                              </w:rPr>
                              <w:t>(Rúbrica)</w:t>
                            </w:r>
                          </w:p>
                          <w:p w:rsidR="00C57A78" w:rsidRDefault="00C57A78" w:rsidP="00316C9E">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5A2B06" id="_x0000_s1030" type="#_x0000_t202" style="position:absolute;margin-left:85.5pt;margin-top:18.25pt;width:168pt;height:74.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WXG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" fillcolor="white [3201]" strokecolor="white [3212]" strokeweight=".5pt">
                <v:textbox>
                  <w:txbxContent>
                    <w:p w:rsidR="00C57A78" w:rsidRPr="00EF2FC0" w:rsidRDefault="00C57A78" w:rsidP="00A459D0">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C57A78" w:rsidRPr="00EF2FC0" w:rsidRDefault="00C57A78"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316C9E" w:rsidRDefault="00316C9E" w:rsidP="00316C9E">
                      <w:pPr>
                        <w:spacing w:line="240" w:lineRule="auto"/>
                        <w:jc w:val="center"/>
                        <w:rPr>
                          <w:rFonts w:ascii="Palatino Linotype" w:hAnsi="Palatino Linotype"/>
                          <w:sz w:val="24"/>
                          <w:szCs w:val="24"/>
                        </w:rPr>
                      </w:pPr>
                      <w:r>
                        <w:rPr>
                          <w:rFonts w:ascii="Palatino Linotype" w:hAnsi="Palatino Linotype"/>
                          <w:sz w:val="24"/>
                          <w:szCs w:val="24"/>
                        </w:rPr>
                        <w:t>(Rúbrica)</w:t>
                      </w:r>
                    </w:p>
                    <w:p w:rsidR="00C57A78" w:rsidRDefault="00C57A78" w:rsidP="00316C9E">
                      <w:pPr>
                        <w:jc w:val="center"/>
                      </w:pPr>
                    </w:p>
                  </w:txbxContent>
                </v:textbox>
                <w10:wrap anchorx="page"/>
              </v:shape>
            </w:pict>
          </mc:Fallback>
        </mc:AlternateContent>
      </w:r>
    </w:p>
    <w:p w:rsidR="00A459D0" w:rsidRDefault="00A459D0" w:rsidP="00A459D0">
      <w:pPr>
        <w:spacing w:before="240"/>
        <w:rPr>
          <w:rFonts w:ascii="Palatino Linotype" w:hAnsi="Palatino Linotype"/>
          <w:b/>
        </w:rPr>
      </w:pPr>
    </w:p>
    <w:p w:rsidR="00A459D0" w:rsidRDefault="00A459D0" w:rsidP="00A459D0">
      <w:pPr>
        <w:spacing w:before="240"/>
        <w:rPr>
          <w:rFonts w:ascii="Palatino Linotype" w:hAnsi="Palatino Linotype"/>
          <w:b/>
        </w:rPr>
      </w:pPr>
    </w:p>
    <w:p w:rsidR="00A459D0" w:rsidRDefault="00A459D0" w:rsidP="00A459D0">
      <w:pPr>
        <w:spacing w:before="240"/>
        <w:rPr>
          <w:rFonts w:ascii="Palatino Linotype" w:hAnsi="Palatino Linotype" w:cs="Arial"/>
          <w:szCs w:val="20"/>
        </w:rPr>
      </w:pPr>
    </w:p>
    <w:p w:rsidR="00A459D0" w:rsidRDefault="00A459D0" w:rsidP="00A459D0">
      <w:pPr>
        <w:spacing w:before="240"/>
        <w:rPr>
          <w:rFonts w:ascii="Palatino Linotype" w:hAnsi="Palatino Linotype" w:cs="Arial"/>
          <w:szCs w:val="20"/>
        </w:rPr>
      </w:pPr>
      <w:r w:rsidRPr="00D54B7D">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17AC8DC4" wp14:editId="51C75B1D">
                <wp:simplePos x="0" y="0"/>
                <wp:positionH relativeFrom="page">
                  <wp:posOffset>2416175</wp:posOffset>
                </wp:positionH>
                <wp:positionV relativeFrom="paragraph">
                  <wp:posOffset>342900</wp:posOffset>
                </wp:positionV>
                <wp:extent cx="3152775" cy="950976"/>
                <wp:effectExtent l="0" t="0" r="28575" b="20955"/>
                <wp:wrapNone/>
                <wp:docPr id="24" name="Cuadro de texto 24"/>
                <wp:cNvGraphicFramePr/>
                <a:graphic xmlns:a="http://schemas.openxmlformats.org/drawingml/2006/main">
                  <a:graphicData uri="http://schemas.microsoft.com/office/word/2010/wordprocessingShape">
                    <wps:wsp>
                      <wps:cNvSpPr txBox="1"/>
                      <wps:spPr>
                        <a:xfrm>
                          <a:off x="0" y="0"/>
                          <a:ext cx="3152775" cy="95097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57A78" w:rsidRPr="007F6133" w:rsidRDefault="00C57A78" w:rsidP="00A459D0">
                            <w:pPr>
                              <w:jc w:val="center"/>
                              <w:rPr>
                                <w:rFonts w:ascii="Palatino Linotype" w:hAnsi="Palatino Linotype"/>
                                <w:b/>
                                <w:sz w:val="24"/>
                                <w:szCs w:val="24"/>
                              </w:rPr>
                            </w:pPr>
                            <w:r w:rsidRPr="00B86F1F">
                              <w:rPr>
                                <w:rFonts w:ascii="Palatino Linotype" w:hAnsi="Palatino Linotype"/>
                                <w:b/>
                                <w:sz w:val="24"/>
                                <w:szCs w:val="24"/>
                              </w:rPr>
                              <w:t>Alexis Tapia Ramírez</w:t>
                            </w:r>
                          </w:p>
                          <w:p w:rsidR="00C57A78" w:rsidRDefault="00C57A78" w:rsidP="00A459D0">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316C9E" w:rsidRDefault="00316C9E" w:rsidP="00316C9E">
                            <w:pPr>
                              <w:spacing w:line="240" w:lineRule="auto"/>
                              <w:jc w:val="center"/>
                              <w:rPr>
                                <w:rFonts w:ascii="Palatino Linotype" w:hAnsi="Palatino Linotype"/>
                                <w:sz w:val="24"/>
                                <w:szCs w:val="24"/>
                              </w:rPr>
                            </w:pPr>
                            <w:r>
                              <w:rPr>
                                <w:rFonts w:ascii="Palatino Linotype" w:hAnsi="Palatino Linotype"/>
                                <w:sz w:val="24"/>
                                <w:szCs w:val="24"/>
                              </w:rPr>
                              <w:t>(Rúbrica)</w:t>
                            </w:r>
                          </w:p>
                          <w:p w:rsidR="00316C9E" w:rsidRDefault="00316C9E" w:rsidP="00A459D0">
                            <w:pPr>
                              <w:spacing w:after="0" w:line="240" w:lineRule="auto"/>
                              <w:jc w:val="center"/>
                              <w:rPr>
                                <w:rFonts w:ascii="Palatino Linotype" w:hAnsi="Palatino Linotype"/>
                                <w:sz w:val="24"/>
                                <w:szCs w:val="24"/>
                              </w:rPr>
                            </w:pPr>
                          </w:p>
                          <w:p w:rsidR="00C57A78" w:rsidRDefault="00C57A78" w:rsidP="00A459D0">
                            <w:pPr>
                              <w:spacing w:line="240" w:lineRule="auto"/>
                              <w:jc w:val="center"/>
                              <w:rPr>
                                <w:rFonts w:ascii="Palatino Linotype" w:hAnsi="Palatino Linotype"/>
                                <w:b/>
                                <w:sz w:val="24"/>
                                <w:szCs w:val="24"/>
                              </w:rPr>
                            </w:pPr>
                            <w:r>
                              <w:rPr>
                                <w:rFonts w:ascii="Palatino Linotype" w:hAnsi="Palatino Linotype"/>
                                <w:b/>
                                <w:sz w:val="24"/>
                                <w:szCs w:val="24"/>
                              </w:rPr>
                              <w:t xml:space="preserve"> </w:t>
                            </w:r>
                          </w:p>
                          <w:p w:rsidR="00C57A78" w:rsidRDefault="00C57A78" w:rsidP="00A459D0">
                            <w:pPr>
                              <w:jc w:val="center"/>
                              <w:rPr>
                                <w:rFonts w:ascii="Palatino Linotype" w:hAnsi="Palatino Linotype"/>
                                <w:sz w:val="24"/>
                                <w:szCs w:val="24"/>
                              </w:rPr>
                            </w:pPr>
                          </w:p>
                          <w:p w:rsidR="00C57A78" w:rsidRPr="00EF2FC0" w:rsidRDefault="00C57A78" w:rsidP="00A459D0">
                            <w:pPr>
                              <w:jc w:val="center"/>
                              <w:rPr>
                                <w:rFonts w:ascii="Palatino Linotype" w:hAnsi="Palatino Linotype"/>
                                <w:sz w:val="24"/>
                                <w:szCs w:val="24"/>
                              </w:rPr>
                            </w:pPr>
                          </w:p>
                          <w:p w:rsidR="00C57A78" w:rsidRDefault="00C57A78" w:rsidP="00A459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AC8DC4" id="Cuadro de texto 24" o:spid="_x0000_s1031" type="#_x0000_t202" style="position:absolute;margin-left:190.25pt;margin-top:27pt;width:248.25pt;height:74.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" fillcolor="white [3201]" strokecolor="white [3212]" strokeweight=".5pt">
                <v:textbox>
                  <w:txbxContent>
                    <w:p w:rsidR="00C57A78" w:rsidRPr="007F6133" w:rsidRDefault="00C57A78" w:rsidP="00A459D0">
                      <w:pPr>
                        <w:jc w:val="center"/>
                        <w:rPr>
                          <w:rFonts w:ascii="Palatino Linotype" w:hAnsi="Palatino Linotype"/>
                          <w:b/>
                          <w:sz w:val="24"/>
                          <w:szCs w:val="24"/>
                        </w:rPr>
                      </w:pPr>
                      <w:r w:rsidRPr="00B86F1F">
                        <w:rPr>
                          <w:rFonts w:ascii="Palatino Linotype" w:hAnsi="Palatino Linotype"/>
                          <w:b/>
                          <w:sz w:val="24"/>
                          <w:szCs w:val="24"/>
                        </w:rPr>
                        <w:t>Alexis Tapia Ramírez</w:t>
                      </w:r>
                    </w:p>
                    <w:p w:rsidR="00C57A78" w:rsidRDefault="00C57A78" w:rsidP="00A459D0">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316C9E" w:rsidRDefault="00316C9E" w:rsidP="00316C9E">
                      <w:pPr>
                        <w:spacing w:line="240" w:lineRule="auto"/>
                        <w:jc w:val="center"/>
                        <w:rPr>
                          <w:rFonts w:ascii="Palatino Linotype" w:hAnsi="Palatino Linotype"/>
                          <w:sz w:val="24"/>
                          <w:szCs w:val="24"/>
                        </w:rPr>
                      </w:pPr>
                      <w:r>
                        <w:rPr>
                          <w:rFonts w:ascii="Palatino Linotype" w:hAnsi="Palatino Linotype"/>
                          <w:sz w:val="24"/>
                          <w:szCs w:val="24"/>
                        </w:rPr>
                        <w:t>(Rúbrica)</w:t>
                      </w:r>
                    </w:p>
                    <w:p w:rsidR="00316C9E" w:rsidRDefault="00316C9E" w:rsidP="00A459D0">
                      <w:pPr>
                        <w:spacing w:after="0" w:line="240" w:lineRule="auto"/>
                        <w:jc w:val="center"/>
                        <w:rPr>
                          <w:rFonts w:ascii="Palatino Linotype" w:hAnsi="Palatino Linotype"/>
                          <w:sz w:val="24"/>
                          <w:szCs w:val="24"/>
                        </w:rPr>
                      </w:pPr>
                    </w:p>
                    <w:p w:rsidR="00C57A78" w:rsidRDefault="00C57A78" w:rsidP="00A459D0">
                      <w:pPr>
                        <w:spacing w:line="240" w:lineRule="auto"/>
                        <w:jc w:val="center"/>
                        <w:rPr>
                          <w:rFonts w:ascii="Palatino Linotype" w:hAnsi="Palatino Linotype"/>
                          <w:b/>
                          <w:sz w:val="24"/>
                          <w:szCs w:val="24"/>
                        </w:rPr>
                      </w:pPr>
                      <w:r>
                        <w:rPr>
                          <w:rFonts w:ascii="Palatino Linotype" w:hAnsi="Palatino Linotype"/>
                          <w:b/>
                          <w:sz w:val="24"/>
                          <w:szCs w:val="24"/>
                        </w:rPr>
                        <w:t xml:space="preserve"> </w:t>
                      </w:r>
                    </w:p>
                    <w:p w:rsidR="00C57A78" w:rsidRDefault="00C57A78" w:rsidP="00A459D0">
                      <w:pPr>
                        <w:jc w:val="center"/>
                        <w:rPr>
                          <w:rFonts w:ascii="Palatino Linotype" w:hAnsi="Palatino Linotype"/>
                          <w:sz w:val="24"/>
                          <w:szCs w:val="24"/>
                        </w:rPr>
                      </w:pPr>
                    </w:p>
                    <w:p w:rsidR="00C57A78" w:rsidRPr="00EF2FC0" w:rsidRDefault="00C57A78" w:rsidP="00A459D0">
                      <w:pPr>
                        <w:jc w:val="center"/>
                        <w:rPr>
                          <w:rFonts w:ascii="Palatino Linotype" w:hAnsi="Palatino Linotype"/>
                          <w:sz w:val="24"/>
                          <w:szCs w:val="24"/>
                        </w:rPr>
                      </w:pPr>
                    </w:p>
                    <w:p w:rsidR="00C57A78" w:rsidRDefault="00C57A78" w:rsidP="00A459D0"/>
                  </w:txbxContent>
                </v:textbox>
                <w10:wrap anchorx="page"/>
              </v:shape>
            </w:pict>
          </mc:Fallback>
        </mc:AlternateContent>
      </w:r>
    </w:p>
    <w:p w:rsidR="00A459D0" w:rsidRDefault="00A459D0" w:rsidP="00A459D0">
      <w:pPr>
        <w:spacing w:before="240"/>
        <w:rPr>
          <w:rFonts w:ascii="Palatino Linotype" w:hAnsi="Palatino Linotype" w:cs="Arial"/>
          <w:sz w:val="18"/>
          <w:szCs w:val="18"/>
        </w:rPr>
      </w:pPr>
    </w:p>
    <w:p w:rsidR="00A459D0" w:rsidRDefault="00A459D0" w:rsidP="00A459D0">
      <w:pPr>
        <w:spacing w:before="240"/>
        <w:jc w:val="both"/>
        <w:rPr>
          <w:rFonts w:ascii="Palatino Linotype" w:hAnsi="Palatino Linotype" w:cs="Arial"/>
          <w:sz w:val="18"/>
          <w:szCs w:val="18"/>
        </w:rPr>
      </w:pPr>
    </w:p>
    <w:p w:rsidR="00A459D0" w:rsidRDefault="00A459D0" w:rsidP="00A459D0">
      <w:pPr>
        <w:spacing w:before="240" w:line="240" w:lineRule="auto"/>
        <w:jc w:val="both"/>
        <w:rPr>
          <w:rFonts w:ascii="Palatino Linotype" w:hAnsi="Palatino Linotype" w:cs="Arial"/>
          <w:sz w:val="14"/>
          <w:szCs w:val="14"/>
        </w:rPr>
      </w:pPr>
    </w:p>
    <w:p w:rsidR="00A459D0" w:rsidRPr="00E4277A" w:rsidRDefault="00A459D0" w:rsidP="008A5E77">
      <w:pPr>
        <w:spacing w:after="0" w:line="240" w:lineRule="auto"/>
        <w:jc w:val="both"/>
        <w:rPr>
          <w:rFonts w:ascii="Palatino Linotype" w:hAnsi="Palatino Linotype" w:cs="Arial"/>
          <w:sz w:val="16"/>
          <w:szCs w:val="16"/>
        </w:rPr>
      </w:pPr>
      <w:r w:rsidRPr="00E4277A">
        <w:rPr>
          <w:rFonts w:ascii="Palatino Linotype" w:hAnsi="Palatino Linotype" w:cs="Arial"/>
          <w:sz w:val="16"/>
          <w:szCs w:val="16"/>
        </w:rPr>
        <w:t xml:space="preserve">Esta hoja corresponde a la resolución de fecha </w:t>
      </w:r>
      <w:r w:rsidR="007C4AB5">
        <w:rPr>
          <w:rFonts w:ascii="Palatino Linotype" w:hAnsi="Palatino Linotype" w:cs="Arial"/>
          <w:sz w:val="16"/>
          <w:szCs w:val="16"/>
        </w:rPr>
        <w:t>diecinueve de febrero de dos mil veinte</w:t>
      </w:r>
      <w:r w:rsidRPr="00E4277A">
        <w:rPr>
          <w:rFonts w:ascii="Palatino Linotype" w:hAnsi="Palatino Linotype" w:cs="Arial"/>
          <w:sz w:val="16"/>
          <w:szCs w:val="16"/>
        </w:rPr>
        <w:t xml:space="preserve">, emitida en el recurso de revisión </w:t>
      </w:r>
      <w:r w:rsidR="007A3E9B">
        <w:rPr>
          <w:rFonts w:ascii="Palatino Linotype" w:hAnsi="Palatino Linotype" w:cs="Arial"/>
          <w:bCs/>
          <w:sz w:val="16"/>
          <w:szCs w:val="16"/>
          <w:lang w:eastAsia="es-MX"/>
        </w:rPr>
        <w:t>089</w:t>
      </w:r>
      <w:r w:rsidR="00B14F4C">
        <w:rPr>
          <w:rFonts w:ascii="Palatino Linotype" w:hAnsi="Palatino Linotype" w:cs="Arial"/>
          <w:bCs/>
          <w:sz w:val="16"/>
          <w:szCs w:val="16"/>
          <w:lang w:eastAsia="es-MX"/>
        </w:rPr>
        <w:t>95</w:t>
      </w:r>
      <w:r w:rsidR="008A5E77" w:rsidRPr="00E4277A">
        <w:rPr>
          <w:rFonts w:ascii="Palatino Linotype" w:hAnsi="Palatino Linotype" w:cs="Arial"/>
          <w:bCs/>
          <w:sz w:val="16"/>
          <w:szCs w:val="16"/>
          <w:lang w:eastAsia="es-MX"/>
        </w:rPr>
        <w:t>/INFOEM/IP/RR/2019</w:t>
      </w:r>
      <w:r w:rsidRPr="00E4277A">
        <w:rPr>
          <w:rFonts w:ascii="Palatino Linotype" w:hAnsi="Palatino Linotype" w:cs="Arial"/>
          <w:sz w:val="16"/>
          <w:szCs w:val="16"/>
        </w:rPr>
        <w:t>.</w:t>
      </w:r>
    </w:p>
    <w:p w:rsidR="00DD13E2" w:rsidRPr="00E4277A" w:rsidRDefault="007B2429" w:rsidP="007B2429">
      <w:pPr>
        <w:spacing w:after="0"/>
        <w:rPr>
          <w:rFonts w:ascii="Palatino Linotype" w:hAnsi="Palatino Linotype"/>
          <w:sz w:val="16"/>
          <w:szCs w:val="16"/>
        </w:rPr>
      </w:pPr>
      <w:r w:rsidRPr="00E4277A">
        <w:rPr>
          <w:rFonts w:ascii="Palatino Linotype" w:hAnsi="Palatino Linotype"/>
          <w:sz w:val="16"/>
          <w:szCs w:val="16"/>
        </w:rPr>
        <w:t>OSAM/FJJC</w:t>
      </w:r>
    </w:p>
    <w:sectPr w:rsidR="00DD13E2" w:rsidRPr="00E4277A" w:rsidSect="001C4FA5">
      <w:headerReference w:type="default" r:id="rId12"/>
      <w:footerReference w:type="default" r:id="rId13"/>
      <w:headerReference w:type="first" r:id="rId14"/>
      <w:footerReference w:type="first" r:id="rId15"/>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7A78" w:rsidRDefault="00C57A78" w:rsidP="00E15E85">
      <w:pPr>
        <w:spacing w:after="0" w:line="240" w:lineRule="auto"/>
      </w:pPr>
      <w:r>
        <w:separator/>
      </w:r>
    </w:p>
  </w:endnote>
  <w:endnote w:type="continuationSeparator" w:id="0">
    <w:p w:rsidR="00C57A78" w:rsidRDefault="00C57A78"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A78" w:rsidRPr="000B69FA" w:rsidRDefault="00C57A78"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A7CE8">
      <w:rPr>
        <w:rFonts w:ascii="Palatino Linotype" w:hAnsi="Palatino Linotype"/>
        <w:bCs/>
        <w:noProof/>
        <w:sz w:val="20"/>
      </w:rPr>
      <w:t>32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A7CE8">
      <w:rPr>
        <w:rFonts w:ascii="Palatino Linotype" w:hAnsi="Palatino Linotype"/>
        <w:bCs/>
        <w:noProof/>
        <w:sz w:val="20"/>
      </w:rPr>
      <w:t>32</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A78" w:rsidRPr="000B69FA" w:rsidRDefault="00C57A78"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A7CE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A7CE8">
      <w:rPr>
        <w:rFonts w:ascii="Palatino Linotype" w:hAnsi="Palatino Linotype"/>
        <w:bCs/>
        <w:noProof/>
        <w:sz w:val="20"/>
      </w:rPr>
      <w:t>32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7A78" w:rsidRDefault="00C57A78" w:rsidP="00E15E85">
      <w:pPr>
        <w:spacing w:after="0" w:line="240" w:lineRule="auto"/>
      </w:pPr>
      <w:r>
        <w:separator/>
      </w:r>
    </w:p>
  </w:footnote>
  <w:footnote w:type="continuationSeparator" w:id="0">
    <w:p w:rsidR="00C57A78" w:rsidRDefault="00C57A78" w:rsidP="00E15E85">
      <w:pPr>
        <w:spacing w:after="0" w:line="240" w:lineRule="auto"/>
      </w:pPr>
      <w:r>
        <w:continuationSeparator/>
      </w:r>
    </w:p>
  </w:footnote>
  <w:footnote w:id="1">
    <w:p w:rsidR="00C57A78" w:rsidRPr="00946E1F" w:rsidRDefault="00C57A78" w:rsidP="006001F5">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A78" w:rsidRDefault="00C57A78">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C57A78" w:rsidTr="00E15E85">
      <w:trPr>
        <w:trHeight w:val="227"/>
      </w:trPr>
      <w:tc>
        <w:tcPr>
          <w:tcW w:w="5529" w:type="dxa"/>
          <w:hideMark/>
        </w:tcPr>
        <w:p w:rsidR="00C57A78" w:rsidRDefault="00C57A78"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C57A78" w:rsidRPr="00D56BC3" w:rsidRDefault="007C4AB5" w:rsidP="007D62B3">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089</w:t>
          </w:r>
          <w:r w:rsidR="00C57A78">
            <w:rPr>
              <w:rFonts w:ascii="Palatino Linotype" w:hAnsi="Palatino Linotype" w:cs="Arial"/>
              <w:bCs/>
              <w:sz w:val="24"/>
              <w:lang w:eastAsia="es-MX"/>
            </w:rPr>
            <w:t>95</w:t>
          </w:r>
          <w:r w:rsidR="00C57A78" w:rsidRPr="0037311B">
            <w:rPr>
              <w:rFonts w:ascii="Palatino Linotype" w:hAnsi="Palatino Linotype" w:cs="Arial"/>
              <w:bCs/>
              <w:sz w:val="24"/>
              <w:lang w:eastAsia="es-MX"/>
            </w:rPr>
            <w:t>/INFOEM/IP/RR/2019</w:t>
          </w:r>
        </w:p>
      </w:tc>
    </w:tr>
    <w:tr w:rsidR="00C57A78" w:rsidRPr="00E27A30" w:rsidTr="00E15E85">
      <w:trPr>
        <w:trHeight w:val="242"/>
      </w:trPr>
      <w:tc>
        <w:tcPr>
          <w:tcW w:w="5529" w:type="dxa"/>
          <w:hideMark/>
        </w:tcPr>
        <w:p w:rsidR="00C57A78" w:rsidRDefault="00C57A78"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C57A78" w:rsidRDefault="007C4AB5" w:rsidP="0018374E">
          <w:pPr>
            <w:spacing w:after="120" w:line="256" w:lineRule="auto"/>
            <w:ind w:left="-486" w:right="214" w:firstLine="284"/>
            <w:jc w:val="right"/>
            <w:rPr>
              <w:rFonts w:ascii="Palatino Linotype" w:hAnsi="Palatino Linotype" w:cs="Arial"/>
              <w:szCs w:val="20"/>
            </w:rPr>
          </w:pPr>
          <w:r w:rsidRPr="007C4AB5">
            <w:rPr>
              <w:rFonts w:ascii="Palatino Linotype" w:hAnsi="Palatino Linotype" w:cs="Arial"/>
              <w:szCs w:val="20"/>
            </w:rPr>
            <w:t>Ayuntamiento de Tlalnepantla de Baz</w:t>
          </w:r>
        </w:p>
      </w:tc>
    </w:tr>
    <w:tr w:rsidR="00C57A78" w:rsidTr="00E15E85">
      <w:trPr>
        <w:trHeight w:val="342"/>
      </w:trPr>
      <w:tc>
        <w:tcPr>
          <w:tcW w:w="5529" w:type="dxa"/>
          <w:hideMark/>
        </w:tcPr>
        <w:p w:rsidR="00C57A78" w:rsidRDefault="00C57A78"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C57A78" w:rsidRDefault="00C57A78"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C57A78" w:rsidRDefault="00C57A7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C57A78" w:rsidTr="00740142">
      <w:trPr>
        <w:trHeight w:val="227"/>
      </w:trPr>
      <w:tc>
        <w:tcPr>
          <w:tcW w:w="5529" w:type="dxa"/>
          <w:hideMark/>
        </w:tcPr>
        <w:p w:rsidR="00C57A78" w:rsidRDefault="00C57A78"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C57A78" w:rsidRPr="00B4142F" w:rsidRDefault="00C57A78" w:rsidP="00E16AC8">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08995</w:t>
          </w:r>
          <w:r w:rsidRPr="00740142">
            <w:rPr>
              <w:rFonts w:ascii="Palatino Linotype" w:hAnsi="Palatino Linotype" w:cs="Arial"/>
              <w:bCs/>
              <w:sz w:val="24"/>
              <w:lang w:eastAsia="es-MX"/>
            </w:rPr>
            <w:t>/INFOEM/IP/RR/2019</w:t>
          </w:r>
        </w:p>
      </w:tc>
    </w:tr>
    <w:tr w:rsidR="00C57A78" w:rsidTr="00740142">
      <w:trPr>
        <w:trHeight w:val="196"/>
      </w:trPr>
      <w:tc>
        <w:tcPr>
          <w:tcW w:w="5529" w:type="dxa"/>
          <w:hideMark/>
        </w:tcPr>
        <w:p w:rsidR="00C57A78" w:rsidRDefault="00C57A78"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C57A78" w:rsidRPr="00F06FED" w:rsidRDefault="00DA7CE8" w:rsidP="0007544F">
          <w:pPr>
            <w:spacing w:after="120" w:line="256" w:lineRule="auto"/>
            <w:ind w:left="-486" w:right="214" w:firstLine="567"/>
            <w:jc w:val="right"/>
            <w:rPr>
              <w:rFonts w:ascii="Palatino Linotype" w:hAnsi="Palatino Linotype" w:cs="Arial"/>
            </w:rPr>
          </w:pPr>
          <w:r>
            <w:rPr>
              <w:rFonts w:ascii="Palatino Linotype" w:hAnsi="Palatino Linotype" w:cs="Arial"/>
            </w:rPr>
            <w:t>xxxxxxxxxxxxxxxxxxxxxxxxxx</w:t>
          </w:r>
        </w:p>
      </w:tc>
    </w:tr>
    <w:tr w:rsidR="00C57A78" w:rsidTr="00740142">
      <w:trPr>
        <w:trHeight w:val="242"/>
      </w:trPr>
      <w:tc>
        <w:tcPr>
          <w:tcW w:w="5529" w:type="dxa"/>
          <w:hideMark/>
        </w:tcPr>
        <w:p w:rsidR="00C57A78" w:rsidRDefault="00C57A78"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C57A78" w:rsidRDefault="00C57A78" w:rsidP="00BA7236">
          <w:pPr>
            <w:spacing w:after="120" w:line="256" w:lineRule="auto"/>
            <w:ind w:right="214"/>
            <w:jc w:val="right"/>
            <w:rPr>
              <w:rFonts w:ascii="Palatino Linotype" w:hAnsi="Palatino Linotype" w:cs="Arial"/>
              <w:szCs w:val="20"/>
            </w:rPr>
          </w:pPr>
          <w:r>
            <w:rPr>
              <w:rFonts w:ascii="Palatino Linotype" w:hAnsi="Palatino Linotype" w:cs="Arial"/>
              <w:szCs w:val="20"/>
            </w:rPr>
            <w:t xml:space="preserve">Ayuntamiento de </w:t>
          </w:r>
          <w:r w:rsidR="00BA7236">
            <w:rPr>
              <w:rFonts w:ascii="Palatino Linotype" w:hAnsi="Palatino Linotype" w:cs="Arial"/>
              <w:szCs w:val="20"/>
            </w:rPr>
            <w:t>Tlalnepantla de Baz</w:t>
          </w:r>
        </w:p>
      </w:tc>
    </w:tr>
    <w:tr w:rsidR="00C57A78" w:rsidTr="00740142">
      <w:trPr>
        <w:trHeight w:val="342"/>
      </w:trPr>
      <w:tc>
        <w:tcPr>
          <w:tcW w:w="5529" w:type="dxa"/>
          <w:hideMark/>
        </w:tcPr>
        <w:p w:rsidR="00C57A78" w:rsidRDefault="00C57A78"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C57A78" w:rsidRDefault="00C57A78"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C57A78" w:rsidRDefault="00C57A7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3236C5"/>
    <w:multiLevelType w:val="hybridMultilevel"/>
    <w:tmpl w:val="B7C81A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345059"/>
    <w:multiLevelType w:val="hybridMultilevel"/>
    <w:tmpl w:val="34445F96"/>
    <w:lvl w:ilvl="0" w:tplc="0C0A0013">
      <w:start w:val="1"/>
      <w:numFmt w:val="upperRoman"/>
      <w:lvlText w:val="%1."/>
      <w:lvlJc w:val="right"/>
      <w:pPr>
        <w:ind w:left="1996" w:hanging="360"/>
      </w:pPr>
    </w:lvl>
    <w:lvl w:ilvl="1" w:tplc="080A0019" w:tentative="1">
      <w:start w:val="1"/>
      <w:numFmt w:val="lowerLetter"/>
      <w:lvlText w:val="%2."/>
      <w:lvlJc w:val="left"/>
      <w:pPr>
        <w:ind w:left="2716" w:hanging="360"/>
      </w:pPr>
    </w:lvl>
    <w:lvl w:ilvl="2" w:tplc="080A001B" w:tentative="1">
      <w:start w:val="1"/>
      <w:numFmt w:val="lowerRoman"/>
      <w:lvlText w:val="%3."/>
      <w:lvlJc w:val="right"/>
      <w:pPr>
        <w:ind w:left="3436" w:hanging="180"/>
      </w:pPr>
    </w:lvl>
    <w:lvl w:ilvl="3" w:tplc="080A000F" w:tentative="1">
      <w:start w:val="1"/>
      <w:numFmt w:val="decimal"/>
      <w:lvlText w:val="%4."/>
      <w:lvlJc w:val="left"/>
      <w:pPr>
        <w:ind w:left="4156" w:hanging="360"/>
      </w:pPr>
    </w:lvl>
    <w:lvl w:ilvl="4" w:tplc="080A0019" w:tentative="1">
      <w:start w:val="1"/>
      <w:numFmt w:val="lowerLetter"/>
      <w:lvlText w:val="%5."/>
      <w:lvlJc w:val="left"/>
      <w:pPr>
        <w:ind w:left="4876" w:hanging="360"/>
      </w:pPr>
    </w:lvl>
    <w:lvl w:ilvl="5" w:tplc="080A001B" w:tentative="1">
      <w:start w:val="1"/>
      <w:numFmt w:val="lowerRoman"/>
      <w:lvlText w:val="%6."/>
      <w:lvlJc w:val="right"/>
      <w:pPr>
        <w:ind w:left="5596" w:hanging="180"/>
      </w:pPr>
    </w:lvl>
    <w:lvl w:ilvl="6" w:tplc="080A000F" w:tentative="1">
      <w:start w:val="1"/>
      <w:numFmt w:val="decimal"/>
      <w:lvlText w:val="%7."/>
      <w:lvlJc w:val="left"/>
      <w:pPr>
        <w:ind w:left="6316" w:hanging="360"/>
      </w:pPr>
    </w:lvl>
    <w:lvl w:ilvl="7" w:tplc="080A0019" w:tentative="1">
      <w:start w:val="1"/>
      <w:numFmt w:val="lowerLetter"/>
      <w:lvlText w:val="%8."/>
      <w:lvlJc w:val="left"/>
      <w:pPr>
        <w:ind w:left="7036" w:hanging="360"/>
      </w:pPr>
    </w:lvl>
    <w:lvl w:ilvl="8" w:tplc="080A001B" w:tentative="1">
      <w:start w:val="1"/>
      <w:numFmt w:val="lowerRoman"/>
      <w:lvlText w:val="%9."/>
      <w:lvlJc w:val="right"/>
      <w:pPr>
        <w:ind w:left="7756" w:hanging="180"/>
      </w:pPr>
    </w:lvl>
  </w:abstractNum>
  <w:abstractNum w:abstractNumId="2" w15:restartNumberingAfterBreak="0">
    <w:nsid w:val="113B3280"/>
    <w:multiLevelType w:val="hybridMultilevel"/>
    <w:tmpl w:val="ABCC45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785BD8"/>
    <w:multiLevelType w:val="hybridMultilevel"/>
    <w:tmpl w:val="56764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3F37F69"/>
    <w:multiLevelType w:val="hybridMultilevel"/>
    <w:tmpl w:val="4434FA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93D6CB7"/>
    <w:multiLevelType w:val="hybridMultilevel"/>
    <w:tmpl w:val="1CC0685A"/>
    <w:lvl w:ilvl="0" w:tplc="080A000F">
      <w:start w:val="1"/>
      <w:numFmt w:val="decimal"/>
      <w:lvlText w:val="%1."/>
      <w:lvlJc w:val="left"/>
      <w:pPr>
        <w:ind w:left="720" w:hanging="360"/>
      </w:pPr>
      <w:rPr>
        <w:rFonts w:hint="default"/>
      </w:rPr>
    </w:lvl>
    <w:lvl w:ilvl="1" w:tplc="0E94BE60">
      <w:start w:val="1"/>
      <w:numFmt w:val="lowerLetter"/>
      <w:lvlText w:val="%2)"/>
      <w:lvlJc w:val="left"/>
      <w:pPr>
        <w:ind w:left="1440" w:hanging="360"/>
      </w:pPr>
      <w:rPr>
        <w:rFonts w:hint="default"/>
      </w:rPr>
    </w:lvl>
    <w:lvl w:ilvl="2" w:tplc="C05C444A">
      <w:start w:val="1"/>
      <w:numFmt w:val="upperRoman"/>
      <w:lvlText w:val="%3."/>
      <w:lvlJc w:val="left"/>
      <w:pPr>
        <w:ind w:left="2520" w:hanging="720"/>
      </w:pPr>
      <w:rPr>
        <w:rFont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DB2AD2"/>
    <w:multiLevelType w:val="hybridMultilevel"/>
    <w:tmpl w:val="6F5A5968"/>
    <w:lvl w:ilvl="0" w:tplc="886618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D946C36"/>
    <w:multiLevelType w:val="hybridMultilevel"/>
    <w:tmpl w:val="22DCBF90"/>
    <w:lvl w:ilvl="0" w:tplc="0BC6F8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276D2BAE"/>
    <w:multiLevelType w:val="hybridMultilevel"/>
    <w:tmpl w:val="EE12D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AA54953"/>
    <w:multiLevelType w:val="multilevel"/>
    <w:tmpl w:val="22965B2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2BD24201"/>
    <w:multiLevelType w:val="hybridMultilevel"/>
    <w:tmpl w:val="A7CCAC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CFC09A3"/>
    <w:multiLevelType w:val="hybridMultilevel"/>
    <w:tmpl w:val="A704C8E8"/>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15:restartNumberingAfterBreak="0">
    <w:nsid w:val="2D63762A"/>
    <w:multiLevelType w:val="hybridMultilevel"/>
    <w:tmpl w:val="A8CACF0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F272198"/>
    <w:multiLevelType w:val="hybridMultilevel"/>
    <w:tmpl w:val="A7CCAC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0CF2C4D"/>
    <w:multiLevelType w:val="hybridMultilevel"/>
    <w:tmpl w:val="1C1227A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24F353D"/>
    <w:multiLevelType w:val="hybridMultilevel"/>
    <w:tmpl w:val="1CC0685A"/>
    <w:lvl w:ilvl="0" w:tplc="080A000F">
      <w:start w:val="1"/>
      <w:numFmt w:val="decimal"/>
      <w:lvlText w:val="%1."/>
      <w:lvlJc w:val="left"/>
      <w:pPr>
        <w:ind w:left="720" w:hanging="360"/>
      </w:pPr>
      <w:rPr>
        <w:rFonts w:hint="default"/>
      </w:rPr>
    </w:lvl>
    <w:lvl w:ilvl="1" w:tplc="0E94BE60">
      <w:start w:val="1"/>
      <w:numFmt w:val="lowerLetter"/>
      <w:lvlText w:val="%2)"/>
      <w:lvlJc w:val="left"/>
      <w:pPr>
        <w:ind w:left="1440" w:hanging="360"/>
      </w:pPr>
      <w:rPr>
        <w:rFonts w:hint="default"/>
      </w:rPr>
    </w:lvl>
    <w:lvl w:ilvl="2" w:tplc="C05C444A">
      <w:start w:val="1"/>
      <w:numFmt w:val="upperRoman"/>
      <w:lvlText w:val="%3."/>
      <w:lvlJc w:val="left"/>
      <w:pPr>
        <w:ind w:left="2520" w:hanging="720"/>
      </w:pPr>
      <w:rPr>
        <w:rFont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4C06ED8"/>
    <w:multiLevelType w:val="hybridMultilevel"/>
    <w:tmpl w:val="34482BCE"/>
    <w:lvl w:ilvl="0" w:tplc="080A0001">
      <w:start w:val="1"/>
      <w:numFmt w:val="bullet"/>
      <w:lvlText w:val=""/>
      <w:lvlJc w:val="left"/>
      <w:pPr>
        <w:ind w:left="1507" w:hanging="360"/>
      </w:pPr>
      <w:rPr>
        <w:rFonts w:ascii="Symbol" w:hAnsi="Symbol" w:hint="default"/>
      </w:rPr>
    </w:lvl>
    <w:lvl w:ilvl="1" w:tplc="080A0003" w:tentative="1">
      <w:start w:val="1"/>
      <w:numFmt w:val="bullet"/>
      <w:lvlText w:val="o"/>
      <w:lvlJc w:val="left"/>
      <w:pPr>
        <w:ind w:left="2227" w:hanging="360"/>
      </w:pPr>
      <w:rPr>
        <w:rFonts w:ascii="Courier New" w:hAnsi="Courier New" w:cs="Courier New" w:hint="default"/>
      </w:rPr>
    </w:lvl>
    <w:lvl w:ilvl="2" w:tplc="080A0005" w:tentative="1">
      <w:start w:val="1"/>
      <w:numFmt w:val="bullet"/>
      <w:lvlText w:val=""/>
      <w:lvlJc w:val="left"/>
      <w:pPr>
        <w:ind w:left="2947" w:hanging="360"/>
      </w:pPr>
      <w:rPr>
        <w:rFonts w:ascii="Wingdings" w:hAnsi="Wingdings" w:hint="default"/>
      </w:rPr>
    </w:lvl>
    <w:lvl w:ilvl="3" w:tplc="080A0001" w:tentative="1">
      <w:start w:val="1"/>
      <w:numFmt w:val="bullet"/>
      <w:lvlText w:val=""/>
      <w:lvlJc w:val="left"/>
      <w:pPr>
        <w:ind w:left="3667" w:hanging="360"/>
      </w:pPr>
      <w:rPr>
        <w:rFonts w:ascii="Symbol" w:hAnsi="Symbol" w:hint="default"/>
      </w:rPr>
    </w:lvl>
    <w:lvl w:ilvl="4" w:tplc="080A0003" w:tentative="1">
      <w:start w:val="1"/>
      <w:numFmt w:val="bullet"/>
      <w:lvlText w:val="o"/>
      <w:lvlJc w:val="left"/>
      <w:pPr>
        <w:ind w:left="4387" w:hanging="360"/>
      </w:pPr>
      <w:rPr>
        <w:rFonts w:ascii="Courier New" w:hAnsi="Courier New" w:cs="Courier New" w:hint="default"/>
      </w:rPr>
    </w:lvl>
    <w:lvl w:ilvl="5" w:tplc="080A0005" w:tentative="1">
      <w:start w:val="1"/>
      <w:numFmt w:val="bullet"/>
      <w:lvlText w:val=""/>
      <w:lvlJc w:val="left"/>
      <w:pPr>
        <w:ind w:left="5107" w:hanging="360"/>
      </w:pPr>
      <w:rPr>
        <w:rFonts w:ascii="Wingdings" w:hAnsi="Wingdings" w:hint="default"/>
      </w:rPr>
    </w:lvl>
    <w:lvl w:ilvl="6" w:tplc="080A0001" w:tentative="1">
      <w:start w:val="1"/>
      <w:numFmt w:val="bullet"/>
      <w:lvlText w:val=""/>
      <w:lvlJc w:val="left"/>
      <w:pPr>
        <w:ind w:left="5827" w:hanging="360"/>
      </w:pPr>
      <w:rPr>
        <w:rFonts w:ascii="Symbol" w:hAnsi="Symbol" w:hint="default"/>
      </w:rPr>
    </w:lvl>
    <w:lvl w:ilvl="7" w:tplc="080A0003" w:tentative="1">
      <w:start w:val="1"/>
      <w:numFmt w:val="bullet"/>
      <w:lvlText w:val="o"/>
      <w:lvlJc w:val="left"/>
      <w:pPr>
        <w:ind w:left="6547" w:hanging="360"/>
      </w:pPr>
      <w:rPr>
        <w:rFonts w:ascii="Courier New" w:hAnsi="Courier New" w:cs="Courier New" w:hint="default"/>
      </w:rPr>
    </w:lvl>
    <w:lvl w:ilvl="8" w:tplc="080A0005" w:tentative="1">
      <w:start w:val="1"/>
      <w:numFmt w:val="bullet"/>
      <w:lvlText w:val=""/>
      <w:lvlJc w:val="left"/>
      <w:pPr>
        <w:ind w:left="7267" w:hanging="360"/>
      </w:pPr>
      <w:rPr>
        <w:rFonts w:ascii="Wingdings" w:hAnsi="Wingdings" w:hint="default"/>
      </w:rPr>
    </w:lvl>
  </w:abstractNum>
  <w:abstractNum w:abstractNumId="19"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0" w15:restartNumberingAfterBreak="0">
    <w:nsid w:val="34E91987"/>
    <w:multiLevelType w:val="hybridMultilevel"/>
    <w:tmpl w:val="F69C8A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7D51B1E"/>
    <w:multiLevelType w:val="hybridMultilevel"/>
    <w:tmpl w:val="1536417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D440A93"/>
    <w:multiLevelType w:val="hybridMultilevel"/>
    <w:tmpl w:val="64D82354"/>
    <w:lvl w:ilvl="0" w:tplc="B0CE72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4D1F6BF4"/>
    <w:multiLevelType w:val="multilevel"/>
    <w:tmpl w:val="70E8E3F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15:restartNumberingAfterBreak="0">
    <w:nsid w:val="53AE0C2D"/>
    <w:multiLevelType w:val="hybridMultilevel"/>
    <w:tmpl w:val="8EDAE1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A8745C8"/>
    <w:multiLevelType w:val="hybridMultilevel"/>
    <w:tmpl w:val="B25E5C9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7" w15:restartNumberingAfterBreak="0">
    <w:nsid w:val="5B157DB9"/>
    <w:multiLevelType w:val="hybridMultilevel"/>
    <w:tmpl w:val="18640776"/>
    <w:numStyleLink w:val="Estiloimportado2"/>
  </w:abstractNum>
  <w:abstractNum w:abstractNumId="28" w15:restartNumberingAfterBreak="0">
    <w:nsid w:val="61776714"/>
    <w:multiLevelType w:val="hybridMultilevel"/>
    <w:tmpl w:val="B7F82B58"/>
    <w:lvl w:ilvl="0" w:tplc="546C0B8E">
      <w:start w:val="1"/>
      <w:numFmt w:val="decimal"/>
      <w:lvlText w:val="%1."/>
      <w:lvlJc w:val="left"/>
      <w:pPr>
        <w:ind w:left="1080" w:hanging="360"/>
      </w:pPr>
      <w:rPr>
        <w:rFonts w:hint="default"/>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15:restartNumberingAfterBreak="0">
    <w:nsid w:val="671C6882"/>
    <w:multiLevelType w:val="hybridMultilevel"/>
    <w:tmpl w:val="FB98BF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A4945F9"/>
    <w:multiLevelType w:val="hybridMultilevel"/>
    <w:tmpl w:val="1CC0685A"/>
    <w:lvl w:ilvl="0" w:tplc="080A000F">
      <w:start w:val="1"/>
      <w:numFmt w:val="decimal"/>
      <w:lvlText w:val="%1."/>
      <w:lvlJc w:val="left"/>
      <w:pPr>
        <w:ind w:left="720" w:hanging="360"/>
      </w:pPr>
      <w:rPr>
        <w:rFonts w:hint="default"/>
      </w:rPr>
    </w:lvl>
    <w:lvl w:ilvl="1" w:tplc="0E94BE60">
      <w:start w:val="1"/>
      <w:numFmt w:val="lowerLetter"/>
      <w:lvlText w:val="%2)"/>
      <w:lvlJc w:val="left"/>
      <w:pPr>
        <w:ind w:left="1440" w:hanging="360"/>
      </w:pPr>
      <w:rPr>
        <w:rFonts w:hint="default"/>
      </w:rPr>
    </w:lvl>
    <w:lvl w:ilvl="2" w:tplc="C05C444A">
      <w:start w:val="1"/>
      <w:numFmt w:val="upperRoman"/>
      <w:lvlText w:val="%3."/>
      <w:lvlJc w:val="left"/>
      <w:pPr>
        <w:ind w:left="2520" w:hanging="720"/>
      </w:pPr>
      <w:rPr>
        <w:rFont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BB07E96"/>
    <w:multiLevelType w:val="hybridMultilevel"/>
    <w:tmpl w:val="4B627EFE"/>
    <w:lvl w:ilvl="0" w:tplc="0C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1E3504F"/>
    <w:multiLevelType w:val="hybridMultilevel"/>
    <w:tmpl w:val="6A0CC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34" w15:restartNumberingAfterBreak="0">
    <w:nsid w:val="72865927"/>
    <w:multiLevelType w:val="hybridMultilevel"/>
    <w:tmpl w:val="FE2A1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4C33D52"/>
    <w:multiLevelType w:val="hybridMultilevel"/>
    <w:tmpl w:val="7722EDA6"/>
    <w:lvl w:ilvl="0" w:tplc="36A6FA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6" w15:restartNumberingAfterBreak="0">
    <w:nsid w:val="77ED1A79"/>
    <w:multiLevelType w:val="hybridMultilevel"/>
    <w:tmpl w:val="B9F6AE7C"/>
    <w:lvl w:ilvl="0" w:tplc="0C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3"/>
  </w:num>
  <w:num w:numId="2">
    <w:abstractNumId w:val="7"/>
  </w:num>
  <w:num w:numId="3">
    <w:abstractNumId w:val="25"/>
  </w:num>
  <w:num w:numId="4">
    <w:abstractNumId w:val="17"/>
  </w:num>
  <w:num w:numId="5">
    <w:abstractNumId w:val="27"/>
  </w:num>
  <w:num w:numId="6">
    <w:abstractNumId w:val="8"/>
  </w:num>
  <w:num w:numId="7">
    <w:abstractNumId w:val="35"/>
  </w:num>
  <w:num w:numId="8">
    <w:abstractNumId w:val="22"/>
  </w:num>
  <w:num w:numId="9">
    <w:abstractNumId w:val="9"/>
  </w:num>
  <w:num w:numId="10">
    <w:abstractNumId w:val="34"/>
  </w:num>
  <w:num w:numId="11">
    <w:abstractNumId w:val="12"/>
  </w:num>
  <w:num w:numId="12">
    <w:abstractNumId w:val="21"/>
  </w:num>
  <w:num w:numId="13">
    <w:abstractNumId w:val="4"/>
  </w:num>
  <w:num w:numId="14">
    <w:abstractNumId w:val="0"/>
  </w:num>
  <w:num w:numId="15">
    <w:abstractNumId w:val="6"/>
  </w:num>
  <w:num w:numId="16">
    <w:abstractNumId w:val="29"/>
  </w:num>
  <w:num w:numId="17">
    <w:abstractNumId w:val="14"/>
  </w:num>
  <w:num w:numId="18">
    <w:abstractNumId w:val="3"/>
  </w:num>
  <w:num w:numId="19">
    <w:abstractNumId w:val="24"/>
  </w:num>
  <w:num w:numId="20">
    <w:abstractNumId w:val="10"/>
  </w:num>
  <w:num w:numId="21">
    <w:abstractNumId w:val="30"/>
  </w:num>
  <w:num w:numId="22">
    <w:abstractNumId w:val="15"/>
  </w:num>
  <w:num w:numId="23">
    <w:abstractNumId w:val="11"/>
  </w:num>
  <w:num w:numId="24">
    <w:abstractNumId w:val="20"/>
  </w:num>
  <w:num w:numId="25">
    <w:abstractNumId w:val="31"/>
  </w:num>
  <w:num w:numId="26">
    <w:abstractNumId w:val="2"/>
  </w:num>
  <w:num w:numId="27">
    <w:abstractNumId w:val="26"/>
  </w:num>
  <w:num w:numId="28">
    <w:abstractNumId w:val="23"/>
  </w:num>
  <w:num w:numId="29">
    <w:abstractNumId w:val="5"/>
  </w:num>
  <w:num w:numId="30">
    <w:abstractNumId w:val="16"/>
  </w:num>
  <w:num w:numId="31">
    <w:abstractNumId w:val="32"/>
  </w:num>
  <w:num w:numId="32">
    <w:abstractNumId w:val="28"/>
  </w:num>
  <w:num w:numId="33">
    <w:abstractNumId w:val="18"/>
  </w:num>
  <w:num w:numId="34">
    <w:abstractNumId w:val="19"/>
  </w:num>
  <w:num w:numId="35">
    <w:abstractNumId w:val="36"/>
  </w:num>
  <w:num w:numId="36">
    <w:abstractNumId w:val="1"/>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5309"/>
    <w:rsid w:val="000110C5"/>
    <w:rsid w:val="00026904"/>
    <w:rsid w:val="00027792"/>
    <w:rsid w:val="0003050E"/>
    <w:rsid w:val="00034181"/>
    <w:rsid w:val="00035F8F"/>
    <w:rsid w:val="00041425"/>
    <w:rsid w:val="00042815"/>
    <w:rsid w:val="0004281D"/>
    <w:rsid w:val="00046E4C"/>
    <w:rsid w:val="0004795A"/>
    <w:rsid w:val="00052B19"/>
    <w:rsid w:val="00052D11"/>
    <w:rsid w:val="00053ED1"/>
    <w:rsid w:val="00062AB7"/>
    <w:rsid w:val="00062CBD"/>
    <w:rsid w:val="00065C85"/>
    <w:rsid w:val="00071319"/>
    <w:rsid w:val="00073973"/>
    <w:rsid w:val="00074A99"/>
    <w:rsid w:val="0007544F"/>
    <w:rsid w:val="00076643"/>
    <w:rsid w:val="00077382"/>
    <w:rsid w:val="00080B42"/>
    <w:rsid w:val="00082B37"/>
    <w:rsid w:val="00082DF3"/>
    <w:rsid w:val="00087744"/>
    <w:rsid w:val="00087952"/>
    <w:rsid w:val="00091D98"/>
    <w:rsid w:val="00096C8B"/>
    <w:rsid w:val="000A54B2"/>
    <w:rsid w:val="000B3543"/>
    <w:rsid w:val="000B5ABF"/>
    <w:rsid w:val="000C22EC"/>
    <w:rsid w:val="000C59EE"/>
    <w:rsid w:val="000C5E99"/>
    <w:rsid w:val="000D0449"/>
    <w:rsid w:val="000D33B3"/>
    <w:rsid w:val="000D3439"/>
    <w:rsid w:val="000D34B6"/>
    <w:rsid w:val="000D6974"/>
    <w:rsid w:val="000E0953"/>
    <w:rsid w:val="000F019E"/>
    <w:rsid w:val="000F3DFA"/>
    <w:rsid w:val="00100AEB"/>
    <w:rsid w:val="00103BC8"/>
    <w:rsid w:val="00104365"/>
    <w:rsid w:val="00105217"/>
    <w:rsid w:val="00114828"/>
    <w:rsid w:val="0011750A"/>
    <w:rsid w:val="001201DC"/>
    <w:rsid w:val="0012266D"/>
    <w:rsid w:val="00122C23"/>
    <w:rsid w:val="00125DD7"/>
    <w:rsid w:val="0013048D"/>
    <w:rsid w:val="0013062E"/>
    <w:rsid w:val="00130D58"/>
    <w:rsid w:val="0013463F"/>
    <w:rsid w:val="00144414"/>
    <w:rsid w:val="00145F8B"/>
    <w:rsid w:val="00150166"/>
    <w:rsid w:val="00152B26"/>
    <w:rsid w:val="0015550A"/>
    <w:rsid w:val="001662EA"/>
    <w:rsid w:val="00171BD5"/>
    <w:rsid w:val="0017548E"/>
    <w:rsid w:val="00181F2C"/>
    <w:rsid w:val="00183623"/>
    <w:rsid w:val="0018374E"/>
    <w:rsid w:val="00194288"/>
    <w:rsid w:val="00194E5C"/>
    <w:rsid w:val="0019799D"/>
    <w:rsid w:val="001979A0"/>
    <w:rsid w:val="001A2E11"/>
    <w:rsid w:val="001B066D"/>
    <w:rsid w:val="001B13E6"/>
    <w:rsid w:val="001B3704"/>
    <w:rsid w:val="001B3A7B"/>
    <w:rsid w:val="001B3CB8"/>
    <w:rsid w:val="001B3E5E"/>
    <w:rsid w:val="001C28D0"/>
    <w:rsid w:val="001C3BB0"/>
    <w:rsid w:val="001C3E01"/>
    <w:rsid w:val="001C3F41"/>
    <w:rsid w:val="001C4FA5"/>
    <w:rsid w:val="001C7069"/>
    <w:rsid w:val="001D2C71"/>
    <w:rsid w:val="001D581C"/>
    <w:rsid w:val="001D72A8"/>
    <w:rsid w:val="001E1E8E"/>
    <w:rsid w:val="001E7A75"/>
    <w:rsid w:val="001F5D0E"/>
    <w:rsid w:val="00200950"/>
    <w:rsid w:val="00203173"/>
    <w:rsid w:val="00204508"/>
    <w:rsid w:val="002052F6"/>
    <w:rsid w:val="002053A2"/>
    <w:rsid w:val="002141B5"/>
    <w:rsid w:val="00217E99"/>
    <w:rsid w:val="00223C2F"/>
    <w:rsid w:val="00224181"/>
    <w:rsid w:val="00227DAA"/>
    <w:rsid w:val="00233D51"/>
    <w:rsid w:val="00240133"/>
    <w:rsid w:val="00243059"/>
    <w:rsid w:val="002463DE"/>
    <w:rsid w:val="0025078D"/>
    <w:rsid w:val="00253101"/>
    <w:rsid w:val="00255B52"/>
    <w:rsid w:val="002606F0"/>
    <w:rsid w:val="0026534C"/>
    <w:rsid w:val="00265DFB"/>
    <w:rsid w:val="002677ED"/>
    <w:rsid w:val="002722FC"/>
    <w:rsid w:val="00273570"/>
    <w:rsid w:val="002738C7"/>
    <w:rsid w:val="0028577D"/>
    <w:rsid w:val="00287512"/>
    <w:rsid w:val="002902D7"/>
    <w:rsid w:val="002926CD"/>
    <w:rsid w:val="00294007"/>
    <w:rsid w:val="00294D34"/>
    <w:rsid w:val="002966FB"/>
    <w:rsid w:val="002A1820"/>
    <w:rsid w:val="002A30B2"/>
    <w:rsid w:val="002A6F17"/>
    <w:rsid w:val="002B067A"/>
    <w:rsid w:val="002B144D"/>
    <w:rsid w:val="002B18B0"/>
    <w:rsid w:val="002B6BDE"/>
    <w:rsid w:val="002B7CD8"/>
    <w:rsid w:val="002C1EC5"/>
    <w:rsid w:val="002C212B"/>
    <w:rsid w:val="002C4CEF"/>
    <w:rsid w:val="002D11F3"/>
    <w:rsid w:val="002D3A60"/>
    <w:rsid w:val="002D53AB"/>
    <w:rsid w:val="002D5A5A"/>
    <w:rsid w:val="002E2FC1"/>
    <w:rsid w:val="002E42B6"/>
    <w:rsid w:val="002F7A8C"/>
    <w:rsid w:val="003011A8"/>
    <w:rsid w:val="003034F4"/>
    <w:rsid w:val="00304AF9"/>
    <w:rsid w:val="00306197"/>
    <w:rsid w:val="00307041"/>
    <w:rsid w:val="00312ED8"/>
    <w:rsid w:val="00316793"/>
    <w:rsid w:val="00316C9E"/>
    <w:rsid w:val="00317B8A"/>
    <w:rsid w:val="00324E29"/>
    <w:rsid w:val="00330A95"/>
    <w:rsid w:val="0033395A"/>
    <w:rsid w:val="003341B0"/>
    <w:rsid w:val="00334E11"/>
    <w:rsid w:val="0033557C"/>
    <w:rsid w:val="00336C7E"/>
    <w:rsid w:val="00342A59"/>
    <w:rsid w:val="003431B7"/>
    <w:rsid w:val="003452FA"/>
    <w:rsid w:val="0034696E"/>
    <w:rsid w:val="00346F28"/>
    <w:rsid w:val="003470B1"/>
    <w:rsid w:val="003474F2"/>
    <w:rsid w:val="00354303"/>
    <w:rsid w:val="00354E0C"/>
    <w:rsid w:val="0035772D"/>
    <w:rsid w:val="00357BFC"/>
    <w:rsid w:val="00364B90"/>
    <w:rsid w:val="00364CC5"/>
    <w:rsid w:val="0036580A"/>
    <w:rsid w:val="0036711E"/>
    <w:rsid w:val="0037311B"/>
    <w:rsid w:val="00376686"/>
    <w:rsid w:val="00384AC7"/>
    <w:rsid w:val="00385299"/>
    <w:rsid w:val="0039084D"/>
    <w:rsid w:val="00395D8C"/>
    <w:rsid w:val="003A1D5B"/>
    <w:rsid w:val="003A421D"/>
    <w:rsid w:val="003B1497"/>
    <w:rsid w:val="003B465B"/>
    <w:rsid w:val="003C5897"/>
    <w:rsid w:val="003C6EE5"/>
    <w:rsid w:val="003D0D23"/>
    <w:rsid w:val="003D2683"/>
    <w:rsid w:val="003E4683"/>
    <w:rsid w:val="003E5929"/>
    <w:rsid w:val="003F59D8"/>
    <w:rsid w:val="003F60C3"/>
    <w:rsid w:val="003F6A71"/>
    <w:rsid w:val="00402F7E"/>
    <w:rsid w:val="00415E88"/>
    <w:rsid w:val="00417281"/>
    <w:rsid w:val="004254FE"/>
    <w:rsid w:val="00426305"/>
    <w:rsid w:val="00437C82"/>
    <w:rsid w:val="00447BAC"/>
    <w:rsid w:val="004559F4"/>
    <w:rsid w:val="00457021"/>
    <w:rsid w:val="00463F20"/>
    <w:rsid w:val="00464072"/>
    <w:rsid w:val="00465ED1"/>
    <w:rsid w:val="00466327"/>
    <w:rsid w:val="004803ED"/>
    <w:rsid w:val="00480409"/>
    <w:rsid w:val="00480B79"/>
    <w:rsid w:val="00482384"/>
    <w:rsid w:val="004827CA"/>
    <w:rsid w:val="00492244"/>
    <w:rsid w:val="00495565"/>
    <w:rsid w:val="004960C6"/>
    <w:rsid w:val="0049617A"/>
    <w:rsid w:val="004A2BFB"/>
    <w:rsid w:val="004A3FF3"/>
    <w:rsid w:val="004A4D72"/>
    <w:rsid w:val="004B035B"/>
    <w:rsid w:val="004B2BF1"/>
    <w:rsid w:val="004B500A"/>
    <w:rsid w:val="004C2AE7"/>
    <w:rsid w:val="004C3693"/>
    <w:rsid w:val="004D4BF6"/>
    <w:rsid w:val="004E081B"/>
    <w:rsid w:val="004E10D3"/>
    <w:rsid w:val="004E52E6"/>
    <w:rsid w:val="004E6243"/>
    <w:rsid w:val="004E6DB3"/>
    <w:rsid w:val="004F05B2"/>
    <w:rsid w:val="004F0F4D"/>
    <w:rsid w:val="004F2402"/>
    <w:rsid w:val="004F571C"/>
    <w:rsid w:val="005028F2"/>
    <w:rsid w:val="00503088"/>
    <w:rsid w:val="005079FE"/>
    <w:rsid w:val="005127E4"/>
    <w:rsid w:val="005170CB"/>
    <w:rsid w:val="00520C6B"/>
    <w:rsid w:val="00523067"/>
    <w:rsid w:val="00526242"/>
    <w:rsid w:val="00527856"/>
    <w:rsid w:val="00527C6A"/>
    <w:rsid w:val="005329E8"/>
    <w:rsid w:val="00541ECB"/>
    <w:rsid w:val="005433F7"/>
    <w:rsid w:val="00552D61"/>
    <w:rsid w:val="00563391"/>
    <w:rsid w:val="00564D6A"/>
    <w:rsid w:val="005721EA"/>
    <w:rsid w:val="005733EB"/>
    <w:rsid w:val="0057576D"/>
    <w:rsid w:val="00576C26"/>
    <w:rsid w:val="00580BEF"/>
    <w:rsid w:val="005820BF"/>
    <w:rsid w:val="005841ED"/>
    <w:rsid w:val="005843DD"/>
    <w:rsid w:val="005866CC"/>
    <w:rsid w:val="005B45EF"/>
    <w:rsid w:val="005B489D"/>
    <w:rsid w:val="005C2DDF"/>
    <w:rsid w:val="005C3CED"/>
    <w:rsid w:val="005C4B50"/>
    <w:rsid w:val="005C4B77"/>
    <w:rsid w:val="005C776B"/>
    <w:rsid w:val="005D11BF"/>
    <w:rsid w:val="005E283C"/>
    <w:rsid w:val="005E6786"/>
    <w:rsid w:val="006001F5"/>
    <w:rsid w:val="00601F44"/>
    <w:rsid w:val="00606437"/>
    <w:rsid w:val="00611799"/>
    <w:rsid w:val="00611BA2"/>
    <w:rsid w:val="0061201B"/>
    <w:rsid w:val="00614FDD"/>
    <w:rsid w:val="00616784"/>
    <w:rsid w:val="00625D87"/>
    <w:rsid w:val="00631B59"/>
    <w:rsid w:val="00644807"/>
    <w:rsid w:val="00651653"/>
    <w:rsid w:val="00653B08"/>
    <w:rsid w:val="00654B56"/>
    <w:rsid w:val="006561F8"/>
    <w:rsid w:val="00661515"/>
    <w:rsid w:val="006641E8"/>
    <w:rsid w:val="006726B4"/>
    <w:rsid w:val="00673CFD"/>
    <w:rsid w:val="00687081"/>
    <w:rsid w:val="0069498D"/>
    <w:rsid w:val="006A08BA"/>
    <w:rsid w:val="006A62D5"/>
    <w:rsid w:val="006B2E10"/>
    <w:rsid w:val="006B36E8"/>
    <w:rsid w:val="006B5FD9"/>
    <w:rsid w:val="006B61AC"/>
    <w:rsid w:val="006C0874"/>
    <w:rsid w:val="006C1A4F"/>
    <w:rsid w:val="006C2027"/>
    <w:rsid w:val="006C7125"/>
    <w:rsid w:val="006C759C"/>
    <w:rsid w:val="006D0337"/>
    <w:rsid w:val="006D4A05"/>
    <w:rsid w:val="006D51E5"/>
    <w:rsid w:val="006D6045"/>
    <w:rsid w:val="006E2901"/>
    <w:rsid w:val="006E4493"/>
    <w:rsid w:val="006E5701"/>
    <w:rsid w:val="006E6C97"/>
    <w:rsid w:val="006F2049"/>
    <w:rsid w:val="006F2EA8"/>
    <w:rsid w:val="006F3E18"/>
    <w:rsid w:val="006F4FFF"/>
    <w:rsid w:val="0070207B"/>
    <w:rsid w:val="00707CD8"/>
    <w:rsid w:val="00714844"/>
    <w:rsid w:val="0071620F"/>
    <w:rsid w:val="00732C9C"/>
    <w:rsid w:val="00735205"/>
    <w:rsid w:val="00740142"/>
    <w:rsid w:val="00740AC8"/>
    <w:rsid w:val="00754F22"/>
    <w:rsid w:val="00755099"/>
    <w:rsid w:val="0075564B"/>
    <w:rsid w:val="007600B0"/>
    <w:rsid w:val="00761A40"/>
    <w:rsid w:val="007654BC"/>
    <w:rsid w:val="0076612C"/>
    <w:rsid w:val="00766734"/>
    <w:rsid w:val="00772AC2"/>
    <w:rsid w:val="00774EA9"/>
    <w:rsid w:val="00775670"/>
    <w:rsid w:val="00775CA3"/>
    <w:rsid w:val="00790EFC"/>
    <w:rsid w:val="0079194D"/>
    <w:rsid w:val="00791B46"/>
    <w:rsid w:val="0079481E"/>
    <w:rsid w:val="007A0267"/>
    <w:rsid w:val="007A3E9B"/>
    <w:rsid w:val="007A4454"/>
    <w:rsid w:val="007B2429"/>
    <w:rsid w:val="007B356F"/>
    <w:rsid w:val="007B378F"/>
    <w:rsid w:val="007B75C8"/>
    <w:rsid w:val="007C1445"/>
    <w:rsid w:val="007C28D0"/>
    <w:rsid w:val="007C4AB5"/>
    <w:rsid w:val="007C64C1"/>
    <w:rsid w:val="007D276C"/>
    <w:rsid w:val="007D48FA"/>
    <w:rsid w:val="007D62B3"/>
    <w:rsid w:val="007E2959"/>
    <w:rsid w:val="007E4FAA"/>
    <w:rsid w:val="007E77ED"/>
    <w:rsid w:val="007F77FB"/>
    <w:rsid w:val="007F7936"/>
    <w:rsid w:val="008032F1"/>
    <w:rsid w:val="0080408A"/>
    <w:rsid w:val="008060DA"/>
    <w:rsid w:val="00806B0D"/>
    <w:rsid w:val="00815C62"/>
    <w:rsid w:val="00817ECD"/>
    <w:rsid w:val="00830614"/>
    <w:rsid w:val="00845473"/>
    <w:rsid w:val="00845C1C"/>
    <w:rsid w:val="0085016E"/>
    <w:rsid w:val="00860C18"/>
    <w:rsid w:val="00863011"/>
    <w:rsid w:val="00867183"/>
    <w:rsid w:val="0087224D"/>
    <w:rsid w:val="00872278"/>
    <w:rsid w:val="00873B48"/>
    <w:rsid w:val="00874C3D"/>
    <w:rsid w:val="00875499"/>
    <w:rsid w:val="0087560D"/>
    <w:rsid w:val="00881D0D"/>
    <w:rsid w:val="00885104"/>
    <w:rsid w:val="00895EE5"/>
    <w:rsid w:val="00897AB3"/>
    <w:rsid w:val="008A12F6"/>
    <w:rsid w:val="008A5B80"/>
    <w:rsid w:val="008A5E77"/>
    <w:rsid w:val="008B0C5C"/>
    <w:rsid w:val="008B34EC"/>
    <w:rsid w:val="008B3A88"/>
    <w:rsid w:val="008B42D2"/>
    <w:rsid w:val="008C274B"/>
    <w:rsid w:val="008D522C"/>
    <w:rsid w:val="008D6D31"/>
    <w:rsid w:val="008E0E21"/>
    <w:rsid w:val="008E3139"/>
    <w:rsid w:val="008E5141"/>
    <w:rsid w:val="008E7408"/>
    <w:rsid w:val="008F7A52"/>
    <w:rsid w:val="00901F48"/>
    <w:rsid w:val="0090630D"/>
    <w:rsid w:val="00911D70"/>
    <w:rsid w:val="00913122"/>
    <w:rsid w:val="0092531A"/>
    <w:rsid w:val="009306B4"/>
    <w:rsid w:val="009315B8"/>
    <w:rsid w:val="00931CAC"/>
    <w:rsid w:val="009351F7"/>
    <w:rsid w:val="00943223"/>
    <w:rsid w:val="00945E71"/>
    <w:rsid w:val="0094613F"/>
    <w:rsid w:val="009472E2"/>
    <w:rsid w:val="00950056"/>
    <w:rsid w:val="00951CD7"/>
    <w:rsid w:val="009559F4"/>
    <w:rsid w:val="00962F74"/>
    <w:rsid w:val="00966223"/>
    <w:rsid w:val="009670C7"/>
    <w:rsid w:val="00971F78"/>
    <w:rsid w:val="00980295"/>
    <w:rsid w:val="00980401"/>
    <w:rsid w:val="00981A4A"/>
    <w:rsid w:val="0098369D"/>
    <w:rsid w:val="009838CD"/>
    <w:rsid w:val="00991CC2"/>
    <w:rsid w:val="00994336"/>
    <w:rsid w:val="00997030"/>
    <w:rsid w:val="009A45B6"/>
    <w:rsid w:val="009A4C2C"/>
    <w:rsid w:val="009A5020"/>
    <w:rsid w:val="009A5896"/>
    <w:rsid w:val="009A655B"/>
    <w:rsid w:val="009B1BD6"/>
    <w:rsid w:val="009B76BF"/>
    <w:rsid w:val="009B7B0A"/>
    <w:rsid w:val="009C0D78"/>
    <w:rsid w:val="009C5593"/>
    <w:rsid w:val="009C66F2"/>
    <w:rsid w:val="009C75A5"/>
    <w:rsid w:val="009D4454"/>
    <w:rsid w:val="009D5855"/>
    <w:rsid w:val="009D5F22"/>
    <w:rsid w:val="009E1FA8"/>
    <w:rsid w:val="009E3B36"/>
    <w:rsid w:val="009F7948"/>
    <w:rsid w:val="00A01E6F"/>
    <w:rsid w:val="00A064DC"/>
    <w:rsid w:val="00A12DBA"/>
    <w:rsid w:val="00A156E5"/>
    <w:rsid w:val="00A302C6"/>
    <w:rsid w:val="00A30977"/>
    <w:rsid w:val="00A335C2"/>
    <w:rsid w:val="00A3739E"/>
    <w:rsid w:val="00A432AE"/>
    <w:rsid w:val="00A459D0"/>
    <w:rsid w:val="00A45C8D"/>
    <w:rsid w:val="00A56458"/>
    <w:rsid w:val="00A60A51"/>
    <w:rsid w:val="00A61289"/>
    <w:rsid w:val="00A62301"/>
    <w:rsid w:val="00A62429"/>
    <w:rsid w:val="00A70873"/>
    <w:rsid w:val="00A711F9"/>
    <w:rsid w:val="00A71632"/>
    <w:rsid w:val="00A74C6A"/>
    <w:rsid w:val="00A768C1"/>
    <w:rsid w:val="00A818FF"/>
    <w:rsid w:val="00A9298D"/>
    <w:rsid w:val="00A92C85"/>
    <w:rsid w:val="00A948EF"/>
    <w:rsid w:val="00AA119C"/>
    <w:rsid w:val="00AA2CB1"/>
    <w:rsid w:val="00AB67BC"/>
    <w:rsid w:val="00AC1D50"/>
    <w:rsid w:val="00AC2C09"/>
    <w:rsid w:val="00AC66AB"/>
    <w:rsid w:val="00AE0F50"/>
    <w:rsid w:val="00AE57A4"/>
    <w:rsid w:val="00AF0CF4"/>
    <w:rsid w:val="00AF15FD"/>
    <w:rsid w:val="00AF385F"/>
    <w:rsid w:val="00AF5190"/>
    <w:rsid w:val="00AF69E0"/>
    <w:rsid w:val="00B0295B"/>
    <w:rsid w:val="00B04652"/>
    <w:rsid w:val="00B04A46"/>
    <w:rsid w:val="00B052B4"/>
    <w:rsid w:val="00B10B28"/>
    <w:rsid w:val="00B131CC"/>
    <w:rsid w:val="00B137AC"/>
    <w:rsid w:val="00B14F4C"/>
    <w:rsid w:val="00B17A1D"/>
    <w:rsid w:val="00B21660"/>
    <w:rsid w:val="00B258A2"/>
    <w:rsid w:val="00B25938"/>
    <w:rsid w:val="00B30EAE"/>
    <w:rsid w:val="00B31504"/>
    <w:rsid w:val="00B31630"/>
    <w:rsid w:val="00B342D0"/>
    <w:rsid w:val="00B34A6D"/>
    <w:rsid w:val="00B355AB"/>
    <w:rsid w:val="00B44BB1"/>
    <w:rsid w:val="00B46E81"/>
    <w:rsid w:val="00B50BD7"/>
    <w:rsid w:val="00B51395"/>
    <w:rsid w:val="00B53C3A"/>
    <w:rsid w:val="00B54578"/>
    <w:rsid w:val="00B56617"/>
    <w:rsid w:val="00B62930"/>
    <w:rsid w:val="00B64940"/>
    <w:rsid w:val="00B67466"/>
    <w:rsid w:val="00B71DA1"/>
    <w:rsid w:val="00B73B96"/>
    <w:rsid w:val="00B73CC5"/>
    <w:rsid w:val="00B74369"/>
    <w:rsid w:val="00B82B4A"/>
    <w:rsid w:val="00B841AC"/>
    <w:rsid w:val="00B96C78"/>
    <w:rsid w:val="00B975CF"/>
    <w:rsid w:val="00BA2458"/>
    <w:rsid w:val="00BA68FA"/>
    <w:rsid w:val="00BA7236"/>
    <w:rsid w:val="00BB2EAE"/>
    <w:rsid w:val="00BB411E"/>
    <w:rsid w:val="00BB608D"/>
    <w:rsid w:val="00BC1280"/>
    <w:rsid w:val="00BC1C0A"/>
    <w:rsid w:val="00BC4EF7"/>
    <w:rsid w:val="00BC59B2"/>
    <w:rsid w:val="00BC7877"/>
    <w:rsid w:val="00BD146C"/>
    <w:rsid w:val="00BE48FB"/>
    <w:rsid w:val="00BF1BBC"/>
    <w:rsid w:val="00C02E36"/>
    <w:rsid w:val="00C04420"/>
    <w:rsid w:val="00C107DF"/>
    <w:rsid w:val="00C16071"/>
    <w:rsid w:val="00C203E8"/>
    <w:rsid w:val="00C2076A"/>
    <w:rsid w:val="00C23151"/>
    <w:rsid w:val="00C25BA8"/>
    <w:rsid w:val="00C27785"/>
    <w:rsid w:val="00C3114B"/>
    <w:rsid w:val="00C3719F"/>
    <w:rsid w:val="00C47113"/>
    <w:rsid w:val="00C50397"/>
    <w:rsid w:val="00C522DE"/>
    <w:rsid w:val="00C54248"/>
    <w:rsid w:val="00C54F07"/>
    <w:rsid w:val="00C56B54"/>
    <w:rsid w:val="00C56C4E"/>
    <w:rsid w:val="00C57A78"/>
    <w:rsid w:val="00C6160C"/>
    <w:rsid w:val="00C61C1C"/>
    <w:rsid w:val="00C6478B"/>
    <w:rsid w:val="00C64C22"/>
    <w:rsid w:val="00C6523B"/>
    <w:rsid w:val="00C66E70"/>
    <w:rsid w:val="00C715B5"/>
    <w:rsid w:val="00C739E3"/>
    <w:rsid w:val="00C73E2F"/>
    <w:rsid w:val="00C74DB1"/>
    <w:rsid w:val="00C7588F"/>
    <w:rsid w:val="00C807FD"/>
    <w:rsid w:val="00C80AEF"/>
    <w:rsid w:val="00C81E6A"/>
    <w:rsid w:val="00C82D19"/>
    <w:rsid w:val="00C90E50"/>
    <w:rsid w:val="00CA2FCC"/>
    <w:rsid w:val="00CA6DA1"/>
    <w:rsid w:val="00CB44D1"/>
    <w:rsid w:val="00CC4C55"/>
    <w:rsid w:val="00CD3FE1"/>
    <w:rsid w:val="00CD4B02"/>
    <w:rsid w:val="00CD56B9"/>
    <w:rsid w:val="00CE00FC"/>
    <w:rsid w:val="00CE024B"/>
    <w:rsid w:val="00CF1F35"/>
    <w:rsid w:val="00CF23C5"/>
    <w:rsid w:val="00CF558D"/>
    <w:rsid w:val="00D05B3E"/>
    <w:rsid w:val="00D10070"/>
    <w:rsid w:val="00D120B9"/>
    <w:rsid w:val="00D12A97"/>
    <w:rsid w:val="00D13184"/>
    <w:rsid w:val="00D24D6B"/>
    <w:rsid w:val="00D254CF"/>
    <w:rsid w:val="00D25597"/>
    <w:rsid w:val="00D349F0"/>
    <w:rsid w:val="00D36F9C"/>
    <w:rsid w:val="00D44A91"/>
    <w:rsid w:val="00D5302E"/>
    <w:rsid w:val="00D5453E"/>
    <w:rsid w:val="00D56BC3"/>
    <w:rsid w:val="00D65029"/>
    <w:rsid w:val="00D6726F"/>
    <w:rsid w:val="00D67629"/>
    <w:rsid w:val="00D70FE3"/>
    <w:rsid w:val="00D71BE2"/>
    <w:rsid w:val="00D740A8"/>
    <w:rsid w:val="00D8485C"/>
    <w:rsid w:val="00D9010D"/>
    <w:rsid w:val="00D95936"/>
    <w:rsid w:val="00DA666D"/>
    <w:rsid w:val="00DA7617"/>
    <w:rsid w:val="00DA7756"/>
    <w:rsid w:val="00DA7CE8"/>
    <w:rsid w:val="00DB4567"/>
    <w:rsid w:val="00DB584E"/>
    <w:rsid w:val="00DC3B85"/>
    <w:rsid w:val="00DD13E2"/>
    <w:rsid w:val="00DE0B53"/>
    <w:rsid w:val="00DF16C4"/>
    <w:rsid w:val="00DF3C29"/>
    <w:rsid w:val="00DF6F40"/>
    <w:rsid w:val="00DF76B9"/>
    <w:rsid w:val="00E05D53"/>
    <w:rsid w:val="00E05DC7"/>
    <w:rsid w:val="00E10DEE"/>
    <w:rsid w:val="00E10F6B"/>
    <w:rsid w:val="00E116C8"/>
    <w:rsid w:val="00E11EFA"/>
    <w:rsid w:val="00E14924"/>
    <w:rsid w:val="00E158AD"/>
    <w:rsid w:val="00E15E85"/>
    <w:rsid w:val="00E16528"/>
    <w:rsid w:val="00E16AC8"/>
    <w:rsid w:val="00E221C1"/>
    <w:rsid w:val="00E25457"/>
    <w:rsid w:val="00E272F6"/>
    <w:rsid w:val="00E27A30"/>
    <w:rsid w:val="00E27D5A"/>
    <w:rsid w:val="00E30674"/>
    <w:rsid w:val="00E30AF5"/>
    <w:rsid w:val="00E31C39"/>
    <w:rsid w:val="00E34874"/>
    <w:rsid w:val="00E372DA"/>
    <w:rsid w:val="00E416C6"/>
    <w:rsid w:val="00E4277A"/>
    <w:rsid w:val="00E44464"/>
    <w:rsid w:val="00E475B8"/>
    <w:rsid w:val="00E54B00"/>
    <w:rsid w:val="00E60882"/>
    <w:rsid w:val="00E61AC5"/>
    <w:rsid w:val="00E76522"/>
    <w:rsid w:val="00E84456"/>
    <w:rsid w:val="00E85DB7"/>
    <w:rsid w:val="00E872CE"/>
    <w:rsid w:val="00E87E34"/>
    <w:rsid w:val="00E92E34"/>
    <w:rsid w:val="00EA0D06"/>
    <w:rsid w:val="00EA16CB"/>
    <w:rsid w:val="00EA4B96"/>
    <w:rsid w:val="00EB0246"/>
    <w:rsid w:val="00EC0BB6"/>
    <w:rsid w:val="00EC601F"/>
    <w:rsid w:val="00EC6269"/>
    <w:rsid w:val="00EC6B02"/>
    <w:rsid w:val="00ED1441"/>
    <w:rsid w:val="00ED3DC4"/>
    <w:rsid w:val="00ED466F"/>
    <w:rsid w:val="00ED6176"/>
    <w:rsid w:val="00EE161F"/>
    <w:rsid w:val="00EE5CB5"/>
    <w:rsid w:val="00EF00DC"/>
    <w:rsid w:val="00EF2AE9"/>
    <w:rsid w:val="00F14195"/>
    <w:rsid w:val="00F14B1E"/>
    <w:rsid w:val="00F21A2E"/>
    <w:rsid w:val="00F307A6"/>
    <w:rsid w:val="00F30C56"/>
    <w:rsid w:val="00F350C7"/>
    <w:rsid w:val="00F35694"/>
    <w:rsid w:val="00F433DC"/>
    <w:rsid w:val="00F44B50"/>
    <w:rsid w:val="00F47EAD"/>
    <w:rsid w:val="00F517D3"/>
    <w:rsid w:val="00F55B54"/>
    <w:rsid w:val="00F66295"/>
    <w:rsid w:val="00F702A6"/>
    <w:rsid w:val="00F743D6"/>
    <w:rsid w:val="00F7479E"/>
    <w:rsid w:val="00F74816"/>
    <w:rsid w:val="00F77F57"/>
    <w:rsid w:val="00F80023"/>
    <w:rsid w:val="00F812A0"/>
    <w:rsid w:val="00F85458"/>
    <w:rsid w:val="00F873D6"/>
    <w:rsid w:val="00F87FB5"/>
    <w:rsid w:val="00F9756D"/>
    <w:rsid w:val="00FA1D2B"/>
    <w:rsid w:val="00FA6387"/>
    <w:rsid w:val="00FB0756"/>
    <w:rsid w:val="00FB35F3"/>
    <w:rsid w:val="00FC07CD"/>
    <w:rsid w:val="00FC145E"/>
    <w:rsid w:val="00FD2984"/>
    <w:rsid w:val="00FE0570"/>
    <w:rsid w:val="00FE0916"/>
    <w:rsid w:val="00FE2CEA"/>
    <w:rsid w:val="00FE5528"/>
    <w:rsid w:val="00FE5F65"/>
    <w:rsid w:val="00FF44B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5:chartTrackingRefBased/>
  <w15:docId w15:val="{C55D6924-6120-47B8-8FC2-21C1BD50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E85"/>
  </w:style>
  <w:style w:type="paragraph" w:styleId="Ttulo1">
    <w:name w:val="heading 1"/>
    <w:basedOn w:val="Normal"/>
    <w:next w:val="Normal"/>
    <w:link w:val="Ttulo1Car"/>
    <w:uiPriority w:val="9"/>
    <w:qFormat/>
    <w:rsid w:val="006001F5"/>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15E85"/>
    <w:rPr>
      <w:vertAlign w:val="superscript"/>
    </w:rPr>
  </w:style>
  <w:style w:type="character" w:styleId="Hipervnculo">
    <w:name w:val="Hyperlink"/>
    <w:basedOn w:val="Fuentedeprrafopredeter"/>
    <w:uiPriority w:val="99"/>
    <w:unhideWhenUsed/>
    <w:rsid w:val="00E15E85"/>
    <w:rPr>
      <w:color w:val="0563C1" w:themeColor="hyperlink"/>
      <w:u w:val="single"/>
    </w:rPr>
  </w:style>
  <w:style w:type="paragraph" w:styleId="Sinespaciado">
    <w:name w:val="No Spacing"/>
    <w:aliases w:val="Francesa"/>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04652"/>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04652"/>
    <w:rPr>
      <w:sz w:val="20"/>
      <w:szCs w:val="20"/>
    </w:rPr>
  </w:style>
  <w:style w:type="paragraph" w:styleId="Textodeglobo">
    <w:name w:val="Balloon Text"/>
    <w:basedOn w:val="Normal"/>
    <w:link w:val="TextodegloboCar"/>
    <w:uiPriority w:val="99"/>
    <w:semiHidden/>
    <w:unhideWhenUsed/>
    <w:rsid w:val="003F60C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F60C3"/>
    <w:rPr>
      <w:rFonts w:ascii="Segoe UI" w:hAnsi="Segoe UI" w:cs="Segoe UI"/>
      <w:sz w:val="18"/>
      <w:szCs w:val="18"/>
    </w:rPr>
  </w:style>
  <w:style w:type="character" w:customStyle="1" w:styleId="Ttulo1Car">
    <w:name w:val="Título 1 Car"/>
    <w:basedOn w:val="Fuentedeprrafopredeter"/>
    <w:link w:val="Ttulo1"/>
    <w:uiPriority w:val="9"/>
    <w:rsid w:val="006001F5"/>
    <w:rPr>
      <w:rFonts w:asciiTheme="majorHAnsi" w:eastAsiaTheme="majorEastAsia" w:hAnsiTheme="majorHAnsi" w:cstheme="majorBidi"/>
      <w:color w:val="2E74B5" w:themeColor="accent1" w:themeShade="BF"/>
      <w:sz w:val="32"/>
      <w:szCs w:val="32"/>
      <w:lang w:val="es-ES" w:eastAsia="es-ES"/>
    </w:rPr>
  </w:style>
  <w:style w:type="paragraph" w:styleId="Textocomentario">
    <w:name w:val="annotation text"/>
    <w:basedOn w:val="Normal"/>
    <w:link w:val="TextocomentarioCar"/>
    <w:uiPriority w:val="99"/>
    <w:semiHidden/>
    <w:unhideWhenUsed/>
    <w:rsid w:val="009C559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C5593"/>
    <w:rPr>
      <w:sz w:val="20"/>
      <w:szCs w:val="20"/>
    </w:rPr>
  </w:style>
  <w:style w:type="character" w:styleId="Refdecomentario">
    <w:name w:val="annotation reference"/>
    <w:basedOn w:val="Fuentedeprrafopredeter"/>
    <w:uiPriority w:val="99"/>
    <w:semiHidden/>
    <w:unhideWhenUsed/>
    <w:rsid w:val="00B46E81"/>
    <w:rPr>
      <w:sz w:val="16"/>
      <w:szCs w:val="16"/>
    </w:rPr>
  </w:style>
  <w:style w:type="paragraph" w:customStyle="1" w:styleId="texto">
    <w:name w:val="texto"/>
    <w:basedOn w:val="Normal"/>
    <w:rsid w:val="00CE024B"/>
    <w:pPr>
      <w:spacing w:after="101" w:line="216" w:lineRule="atLeast"/>
      <w:ind w:firstLine="288"/>
      <w:jc w:val="both"/>
    </w:pPr>
    <w:rPr>
      <w:rFonts w:ascii="Arial" w:eastAsia="Times New Roman" w:hAnsi="Arial" w:cs="Arial"/>
      <w:sz w:val="18"/>
      <w:szCs w:val="20"/>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91688">
      <w:bodyDiv w:val="1"/>
      <w:marLeft w:val="0"/>
      <w:marRight w:val="0"/>
      <w:marTop w:val="0"/>
      <w:marBottom w:val="0"/>
      <w:divBdr>
        <w:top w:val="none" w:sz="0" w:space="0" w:color="auto"/>
        <w:left w:val="none" w:sz="0" w:space="0" w:color="auto"/>
        <w:bottom w:val="none" w:sz="0" w:space="0" w:color="auto"/>
        <w:right w:val="none" w:sz="0" w:space="0" w:color="auto"/>
      </w:divBdr>
    </w:div>
    <w:div w:id="129441446">
      <w:bodyDiv w:val="1"/>
      <w:marLeft w:val="0"/>
      <w:marRight w:val="0"/>
      <w:marTop w:val="0"/>
      <w:marBottom w:val="0"/>
      <w:divBdr>
        <w:top w:val="none" w:sz="0" w:space="0" w:color="auto"/>
        <w:left w:val="none" w:sz="0" w:space="0" w:color="auto"/>
        <w:bottom w:val="none" w:sz="0" w:space="0" w:color="auto"/>
        <w:right w:val="none" w:sz="0" w:space="0" w:color="auto"/>
      </w:divBdr>
    </w:div>
    <w:div w:id="132915045">
      <w:bodyDiv w:val="1"/>
      <w:marLeft w:val="0"/>
      <w:marRight w:val="0"/>
      <w:marTop w:val="0"/>
      <w:marBottom w:val="0"/>
      <w:divBdr>
        <w:top w:val="none" w:sz="0" w:space="0" w:color="auto"/>
        <w:left w:val="none" w:sz="0" w:space="0" w:color="auto"/>
        <w:bottom w:val="none" w:sz="0" w:space="0" w:color="auto"/>
        <w:right w:val="none" w:sz="0" w:space="0" w:color="auto"/>
      </w:divBdr>
    </w:div>
    <w:div w:id="231356718">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94874157">
      <w:bodyDiv w:val="1"/>
      <w:marLeft w:val="0"/>
      <w:marRight w:val="0"/>
      <w:marTop w:val="0"/>
      <w:marBottom w:val="0"/>
      <w:divBdr>
        <w:top w:val="none" w:sz="0" w:space="0" w:color="auto"/>
        <w:left w:val="none" w:sz="0" w:space="0" w:color="auto"/>
        <w:bottom w:val="none" w:sz="0" w:space="0" w:color="auto"/>
        <w:right w:val="none" w:sz="0" w:space="0" w:color="auto"/>
      </w:divBdr>
    </w:div>
    <w:div w:id="309604410">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348798672">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740522334">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827984217">
      <w:bodyDiv w:val="1"/>
      <w:marLeft w:val="0"/>
      <w:marRight w:val="0"/>
      <w:marTop w:val="0"/>
      <w:marBottom w:val="0"/>
      <w:divBdr>
        <w:top w:val="none" w:sz="0" w:space="0" w:color="auto"/>
        <w:left w:val="none" w:sz="0" w:space="0" w:color="auto"/>
        <w:bottom w:val="none" w:sz="0" w:space="0" w:color="auto"/>
        <w:right w:val="none" w:sz="0" w:space="0" w:color="auto"/>
      </w:divBdr>
    </w:div>
    <w:div w:id="851838577">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188757843">
      <w:bodyDiv w:val="1"/>
      <w:marLeft w:val="0"/>
      <w:marRight w:val="0"/>
      <w:marTop w:val="0"/>
      <w:marBottom w:val="0"/>
      <w:divBdr>
        <w:top w:val="none" w:sz="0" w:space="0" w:color="auto"/>
        <w:left w:val="none" w:sz="0" w:space="0" w:color="auto"/>
        <w:bottom w:val="none" w:sz="0" w:space="0" w:color="auto"/>
        <w:right w:val="none" w:sz="0" w:space="0" w:color="auto"/>
      </w:divBdr>
    </w:div>
    <w:div w:id="1193230179">
      <w:bodyDiv w:val="1"/>
      <w:marLeft w:val="0"/>
      <w:marRight w:val="0"/>
      <w:marTop w:val="0"/>
      <w:marBottom w:val="0"/>
      <w:divBdr>
        <w:top w:val="none" w:sz="0" w:space="0" w:color="auto"/>
        <w:left w:val="none" w:sz="0" w:space="0" w:color="auto"/>
        <w:bottom w:val="none" w:sz="0" w:space="0" w:color="auto"/>
        <w:right w:val="none" w:sz="0" w:space="0" w:color="auto"/>
      </w:divBdr>
    </w:div>
    <w:div w:id="1211771323">
      <w:bodyDiv w:val="1"/>
      <w:marLeft w:val="0"/>
      <w:marRight w:val="0"/>
      <w:marTop w:val="0"/>
      <w:marBottom w:val="0"/>
      <w:divBdr>
        <w:top w:val="none" w:sz="0" w:space="0" w:color="auto"/>
        <w:left w:val="none" w:sz="0" w:space="0" w:color="auto"/>
        <w:bottom w:val="none" w:sz="0" w:space="0" w:color="auto"/>
        <w:right w:val="none" w:sz="0" w:space="0" w:color="auto"/>
      </w:divBdr>
    </w:div>
    <w:div w:id="1234311017">
      <w:bodyDiv w:val="1"/>
      <w:marLeft w:val="0"/>
      <w:marRight w:val="0"/>
      <w:marTop w:val="0"/>
      <w:marBottom w:val="0"/>
      <w:divBdr>
        <w:top w:val="none" w:sz="0" w:space="0" w:color="auto"/>
        <w:left w:val="none" w:sz="0" w:space="0" w:color="auto"/>
        <w:bottom w:val="none" w:sz="0" w:space="0" w:color="auto"/>
        <w:right w:val="none" w:sz="0" w:space="0" w:color="auto"/>
      </w:divBdr>
    </w:div>
    <w:div w:id="1516459103">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51859720">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FAEC18-DFF2-494F-A3B8-F407E2AD1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6412</Words>
  <Characters>35271</Characters>
  <Application>Microsoft Office Word</Application>
  <DocSecurity>0</DocSecurity>
  <Lines>293</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diana jimenez</cp:lastModifiedBy>
  <cp:revision>2</cp:revision>
  <cp:lastPrinted>2020-02-24T21:59:00Z</cp:lastPrinted>
  <dcterms:created xsi:type="dcterms:W3CDTF">2020-04-22T17:10:00Z</dcterms:created>
  <dcterms:modified xsi:type="dcterms:W3CDTF">2020-04-22T17:10:00Z</dcterms:modified>
</cp:coreProperties>
</file>