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0B5944" w:rsidRDefault="00A2780F" w:rsidP="00C10DB2">
      <w:pPr>
        <w:spacing w:before="100" w:beforeAutospacing="1" w:after="100" w:afterAutospacing="1" w:line="360" w:lineRule="auto"/>
        <w:jc w:val="both"/>
        <w:rPr>
          <w:rFonts w:ascii="Palatino Linotype" w:hAnsi="Palatino Linotype"/>
        </w:rPr>
      </w:pPr>
      <w:r w:rsidRPr="000B5944">
        <w:rPr>
          <w:rFonts w:ascii="Palatino Linotype" w:hAnsi="Palatino Linotype"/>
        </w:rPr>
        <w:t>Resolución</w:t>
      </w:r>
      <w:r w:rsidR="00D5689F" w:rsidRPr="000B5944">
        <w:rPr>
          <w:rFonts w:ascii="Palatino Linotype" w:hAnsi="Palatino Linotype"/>
        </w:rPr>
        <w:t xml:space="preserve"> </w:t>
      </w:r>
      <w:r w:rsidRPr="000B5944">
        <w:rPr>
          <w:rFonts w:ascii="Palatino Linotype" w:hAnsi="Palatino Linotype"/>
        </w:rPr>
        <w:t>del</w:t>
      </w:r>
      <w:r w:rsidR="00D5689F" w:rsidRPr="000B5944">
        <w:rPr>
          <w:rFonts w:ascii="Palatino Linotype" w:hAnsi="Palatino Linotype"/>
        </w:rPr>
        <w:t xml:space="preserve"> </w:t>
      </w:r>
      <w:r w:rsidRPr="000B5944">
        <w:rPr>
          <w:rFonts w:ascii="Palatino Linotype" w:hAnsi="Palatino Linotype"/>
        </w:rPr>
        <w:t>Pleno</w:t>
      </w:r>
      <w:r w:rsidR="00D5689F" w:rsidRPr="000B5944">
        <w:rPr>
          <w:rFonts w:ascii="Palatino Linotype" w:hAnsi="Palatino Linotype"/>
        </w:rPr>
        <w:t xml:space="preserve"> </w:t>
      </w:r>
      <w:r w:rsidRPr="000B5944">
        <w:rPr>
          <w:rFonts w:ascii="Palatino Linotype" w:hAnsi="Palatino Linotype"/>
        </w:rPr>
        <w:t>del</w:t>
      </w:r>
      <w:r w:rsidR="00D5689F" w:rsidRPr="000B5944">
        <w:rPr>
          <w:rFonts w:ascii="Palatino Linotype" w:hAnsi="Palatino Linotype"/>
        </w:rPr>
        <w:t xml:space="preserve"> </w:t>
      </w:r>
      <w:r w:rsidRPr="000B5944">
        <w:rPr>
          <w:rFonts w:ascii="Palatino Linotype" w:hAnsi="Palatino Linotype"/>
        </w:rPr>
        <w:t>Instituto</w:t>
      </w:r>
      <w:r w:rsidR="00D5689F" w:rsidRPr="000B5944">
        <w:rPr>
          <w:rFonts w:ascii="Palatino Linotype" w:hAnsi="Palatino Linotype"/>
        </w:rPr>
        <w:t xml:space="preserve"> </w:t>
      </w:r>
      <w:r w:rsidRPr="000B5944">
        <w:rPr>
          <w:rFonts w:ascii="Palatino Linotype" w:hAnsi="Palatino Linotype"/>
        </w:rPr>
        <w:t>de</w:t>
      </w:r>
      <w:r w:rsidR="00D5689F" w:rsidRPr="000B5944">
        <w:rPr>
          <w:rFonts w:ascii="Palatino Linotype" w:hAnsi="Palatino Linotype"/>
        </w:rPr>
        <w:t xml:space="preserve"> </w:t>
      </w:r>
      <w:r w:rsidRPr="000B5944">
        <w:rPr>
          <w:rFonts w:ascii="Palatino Linotype" w:hAnsi="Palatino Linotype"/>
        </w:rPr>
        <w:t>Transparencia,</w:t>
      </w:r>
      <w:r w:rsidR="00D5689F" w:rsidRPr="000B5944">
        <w:rPr>
          <w:rFonts w:ascii="Palatino Linotype" w:hAnsi="Palatino Linotype"/>
        </w:rPr>
        <w:t xml:space="preserve"> </w:t>
      </w:r>
      <w:r w:rsidRPr="000B5944">
        <w:rPr>
          <w:rFonts w:ascii="Palatino Linotype" w:hAnsi="Palatino Linotype"/>
        </w:rPr>
        <w:t>Acceso</w:t>
      </w:r>
      <w:r w:rsidR="00D5689F" w:rsidRPr="000B5944">
        <w:rPr>
          <w:rFonts w:ascii="Palatino Linotype" w:hAnsi="Palatino Linotype"/>
        </w:rPr>
        <w:t xml:space="preserve"> </w:t>
      </w:r>
      <w:r w:rsidRPr="000B5944">
        <w:rPr>
          <w:rFonts w:ascii="Palatino Linotype" w:hAnsi="Palatino Linotype"/>
        </w:rPr>
        <w:t>a</w:t>
      </w:r>
      <w:r w:rsidR="00D5689F" w:rsidRPr="000B5944">
        <w:rPr>
          <w:rFonts w:ascii="Palatino Linotype" w:hAnsi="Palatino Linotype"/>
        </w:rPr>
        <w:t xml:space="preserve"> </w:t>
      </w:r>
      <w:r w:rsidRPr="000B5944">
        <w:rPr>
          <w:rFonts w:ascii="Palatino Linotype" w:hAnsi="Palatino Linotype"/>
        </w:rPr>
        <w:t>la</w:t>
      </w:r>
      <w:r w:rsidR="00D5689F" w:rsidRPr="000B5944">
        <w:rPr>
          <w:rFonts w:ascii="Palatino Linotype" w:hAnsi="Palatino Linotype"/>
        </w:rPr>
        <w:t xml:space="preserve"> </w:t>
      </w:r>
      <w:r w:rsidRPr="000B5944">
        <w:rPr>
          <w:rFonts w:ascii="Palatino Linotype" w:hAnsi="Palatino Linotype"/>
        </w:rPr>
        <w:t>Información</w:t>
      </w:r>
      <w:r w:rsidR="00D5689F" w:rsidRPr="000B5944">
        <w:rPr>
          <w:rFonts w:ascii="Palatino Linotype" w:hAnsi="Palatino Linotype"/>
        </w:rPr>
        <w:t xml:space="preserve"> </w:t>
      </w:r>
      <w:r w:rsidRPr="000B5944">
        <w:rPr>
          <w:rFonts w:ascii="Palatino Linotype" w:hAnsi="Palatino Linotype"/>
        </w:rPr>
        <w:t>Pública</w:t>
      </w:r>
      <w:r w:rsidR="00D5689F" w:rsidRPr="000B5944">
        <w:rPr>
          <w:rFonts w:ascii="Palatino Linotype" w:hAnsi="Palatino Linotype"/>
        </w:rPr>
        <w:t xml:space="preserve"> </w:t>
      </w:r>
      <w:r w:rsidRPr="000B5944">
        <w:rPr>
          <w:rFonts w:ascii="Palatino Linotype" w:hAnsi="Palatino Linotype"/>
        </w:rPr>
        <w:t>y</w:t>
      </w:r>
      <w:r w:rsidR="00D5689F" w:rsidRPr="000B5944">
        <w:rPr>
          <w:rFonts w:ascii="Palatino Linotype" w:hAnsi="Palatino Linotype"/>
        </w:rPr>
        <w:t xml:space="preserve"> </w:t>
      </w:r>
      <w:r w:rsidRPr="000B5944">
        <w:rPr>
          <w:rFonts w:ascii="Palatino Linotype" w:hAnsi="Palatino Linotype"/>
        </w:rPr>
        <w:t>Protección</w:t>
      </w:r>
      <w:r w:rsidR="00D5689F" w:rsidRPr="000B5944">
        <w:rPr>
          <w:rFonts w:ascii="Palatino Linotype" w:hAnsi="Palatino Linotype"/>
        </w:rPr>
        <w:t xml:space="preserve"> </w:t>
      </w:r>
      <w:r w:rsidRPr="000B5944">
        <w:rPr>
          <w:rFonts w:ascii="Palatino Linotype" w:hAnsi="Palatino Linotype"/>
        </w:rPr>
        <w:t>de</w:t>
      </w:r>
      <w:r w:rsidR="00D5689F" w:rsidRPr="000B5944">
        <w:rPr>
          <w:rFonts w:ascii="Palatino Linotype" w:hAnsi="Palatino Linotype"/>
        </w:rPr>
        <w:t xml:space="preserve"> </w:t>
      </w:r>
      <w:r w:rsidRPr="000B5944">
        <w:rPr>
          <w:rFonts w:ascii="Palatino Linotype" w:hAnsi="Palatino Linotype"/>
        </w:rPr>
        <w:t>Datos</w:t>
      </w:r>
      <w:r w:rsidR="00D5689F" w:rsidRPr="000B5944">
        <w:rPr>
          <w:rFonts w:ascii="Palatino Linotype" w:hAnsi="Palatino Linotype"/>
        </w:rPr>
        <w:t xml:space="preserve"> </w:t>
      </w:r>
      <w:r w:rsidRPr="000B5944">
        <w:rPr>
          <w:rFonts w:ascii="Palatino Linotype" w:hAnsi="Palatino Linotype"/>
        </w:rPr>
        <w:t>Personales</w:t>
      </w:r>
      <w:r w:rsidR="00D5689F" w:rsidRPr="000B5944">
        <w:rPr>
          <w:rFonts w:ascii="Palatino Linotype" w:hAnsi="Palatino Linotype"/>
        </w:rPr>
        <w:t xml:space="preserve"> </w:t>
      </w:r>
      <w:r w:rsidRPr="000B5944">
        <w:rPr>
          <w:rFonts w:ascii="Palatino Linotype" w:hAnsi="Palatino Linotype"/>
        </w:rPr>
        <w:t>del</w:t>
      </w:r>
      <w:r w:rsidR="00D5689F" w:rsidRPr="000B5944">
        <w:rPr>
          <w:rFonts w:ascii="Palatino Linotype" w:hAnsi="Palatino Linotype"/>
        </w:rPr>
        <w:t xml:space="preserve"> </w:t>
      </w:r>
      <w:r w:rsidRPr="000B5944">
        <w:rPr>
          <w:rFonts w:ascii="Palatino Linotype" w:hAnsi="Palatino Linotype"/>
        </w:rPr>
        <w:t>Estado</w:t>
      </w:r>
      <w:r w:rsidR="00D5689F" w:rsidRPr="000B5944">
        <w:rPr>
          <w:rFonts w:ascii="Palatino Linotype" w:hAnsi="Palatino Linotype"/>
        </w:rPr>
        <w:t xml:space="preserve"> </w:t>
      </w:r>
      <w:r w:rsidRPr="000B5944">
        <w:rPr>
          <w:rFonts w:ascii="Palatino Linotype" w:hAnsi="Palatino Linotype"/>
        </w:rPr>
        <w:t>de</w:t>
      </w:r>
      <w:r w:rsidR="00D5689F" w:rsidRPr="000B5944">
        <w:rPr>
          <w:rFonts w:ascii="Palatino Linotype" w:hAnsi="Palatino Linotype"/>
        </w:rPr>
        <w:t xml:space="preserve"> </w:t>
      </w:r>
      <w:r w:rsidRPr="000B5944">
        <w:rPr>
          <w:rFonts w:ascii="Palatino Linotype" w:hAnsi="Palatino Linotype"/>
        </w:rPr>
        <w:t>México</w:t>
      </w:r>
      <w:r w:rsidR="00D5689F" w:rsidRPr="000B5944">
        <w:rPr>
          <w:rFonts w:ascii="Palatino Linotype" w:hAnsi="Palatino Linotype"/>
        </w:rPr>
        <w:t xml:space="preserve"> </w:t>
      </w:r>
      <w:r w:rsidRPr="000B5944">
        <w:rPr>
          <w:rFonts w:ascii="Palatino Linotype" w:hAnsi="Palatino Linotype"/>
        </w:rPr>
        <w:t>y</w:t>
      </w:r>
      <w:r w:rsidR="00D5689F" w:rsidRPr="000B5944">
        <w:rPr>
          <w:rFonts w:ascii="Palatino Linotype" w:hAnsi="Palatino Linotype"/>
        </w:rPr>
        <w:t xml:space="preserve"> </w:t>
      </w:r>
      <w:r w:rsidRPr="000B5944">
        <w:rPr>
          <w:rFonts w:ascii="Palatino Linotype" w:hAnsi="Palatino Linotype"/>
        </w:rPr>
        <w:t>Municipios,</w:t>
      </w:r>
      <w:r w:rsidR="00D5689F" w:rsidRPr="000B5944">
        <w:rPr>
          <w:rFonts w:ascii="Palatino Linotype" w:hAnsi="Palatino Linotype"/>
        </w:rPr>
        <w:t xml:space="preserve"> </w:t>
      </w:r>
      <w:r w:rsidRPr="000B5944">
        <w:rPr>
          <w:rFonts w:ascii="Palatino Linotype" w:hAnsi="Palatino Linotype"/>
        </w:rPr>
        <w:t>con</w:t>
      </w:r>
      <w:r w:rsidR="00D5689F" w:rsidRPr="000B5944">
        <w:rPr>
          <w:rFonts w:ascii="Palatino Linotype" w:hAnsi="Palatino Linotype"/>
        </w:rPr>
        <w:t xml:space="preserve"> </w:t>
      </w:r>
      <w:r w:rsidRPr="000B5944">
        <w:rPr>
          <w:rFonts w:ascii="Palatino Linotype" w:hAnsi="Palatino Linotype"/>
        </w:rPr>
        <w:t>domicilio</w:t>
      </w:r>
      <w:r w:rsidR="00D5689F" w:rsidRPr="000B5944">
        <w:rPr>
          <w:rFonts w:ascii="Palatino Linotype" w:hAnsi="Palatino Linotype"/>
        </w:rPr>
        <w:t xml:space="preserve"> </w:t>
      </w:r>
      <w:r w:rsidRPr="000B5944">
        <w:rPr>
          <w:rFonts w:ascii="Palatino Linotype" w:hAnsi="Palatino Linotype"/>
        </w:rPr>
        <w:t>en</w:t>
      </w:r>
      <w:r w:rsidR="00D5689F" w:rsidRPr="000B5944">
        <w:rPr>
          <w:rFonts w:ascii="Palatino Linotype" w:hAnsi="Palatino Linotype"/>
        </w:rPr>
        <w:t xml:space="preserve"> </w:t>
      </w:r>
      <w:r w:rsidRPr="000B5944">
        <w:rPr>
          <w:rFonts w:ascii="Palatino Linotype" w:hAnsi="Palatino Linotype"/>
        </w:rPr>
        <w:t>Metepec,</w:t>
      </w:r>
      <w:r w:rsidR="00D5689F" w:rsidRPr="000B5944">
        <w:rPr>
          <w:rFonts w:ascii="Palatino Linotype" w:hAnsi="Palatino Linotype"/>
        </w:rPr>
        <w:t xml:space="preserve"> </w:t>
      </w:r>
      <w:r w:rsidRPr="000B5944">
        <w:rPr>
          <w:rFonts w:ascii="Palatino Linotype" w:hAnsi="Palatino Linotype"/>
        </w:rPr>
        <w:t>Estado</w:t>
      </w:r>
      <w:r w:rsidR="00D5689F" w:rsidRPr="000B5944">
        <w:rPr>
          <w:rFonts w:ascii="Palatino Linotype" w:hAnsi="Palatino Linotype"/>
        </w:rPr>
        <w:t xml:space="preserve"> </w:t>
      </w:r>
      <w:r w:rsidRPr="000B5944">
        <w:rPr>
          <w:rFonts w:ascii="Palatino Linotype" w:hAnsi="Palatino Linotype"/>
        </w:rPr>
        <w:t>de</w:t>
      </w:r>
      <w:r w:rsidR="00D5689F" w:rsidRPr="000B5944">
        <w:rPr>
          <w:rFonts w:ascii="Palatino Linotype" w:hAnsi="Palatino Linotype"/>
        </w:rPr>
        <w:t xml:space="preserve"> </w:t>
      </w:r>
      <w:r w:rsidRPr="000B5944">
        <w:rPr>
          <w:rFonts w:ascii="Palatino Linotype" w:hAnsi="Palatino Linotype"/>
        </w:rPr>
        <w:t>México,</w:t>
      </w:r>
      <w:r w:rsidR="00D5689F" w:rsidRPr="000B5944">
        <w:rPr>
          <w:rFonts w:ascii="Palatino Linotype" w:hAnsi="Palatino Linotype"/>
        </w:rPr>
        <w:t xml:space="preserve"> </w:t>
      </w:r>
      <w:r w:rsidRPr="000B5944">
        <w:rPr>
          <w:rFonts w:ascii="Palatino Linotype" w:hAnsi="Palatino Linotype"/>
        </w:rPr>
        <w:t>de</w:t>
      </w:r>
      <w:r w:rsidR="00D5689F" w:rsidRPr="000B5944">
        <w:rPr>
          <w:rFonts w:ascii="Palatino Linotype" w:hAnsi="Palatino Linotype"/>
        </w:rPr>
        <w:t xml:space="preserve"> </w:t>
      </w:r>
      <w:r w:rsidR="0071273A" w:rsidRPr="000B5944">
        <w:rPr>
          <w:rFonts w:ascii="Palatino Linotype" w:hAnsi="Palatino Linotype"/>
        </w:rPr>
        <w:t>fecha</w:t>
      </w:r>
      <w:r w:rsidR="00D5689F" w:rsidRPr="000B5944">
        <w:rPr>
          <w:rFonts w:ascii="Palatino Linotype" w:hAnsi="Palatino Linotype"/>
        </w:rPr>
        <w:t xml:space="preserve"> </w:t>
      </w:r>
      <w:r w:rsidR="00310594" w:rsidRPr="000B5944">
        <w:rPr>
          <w:rFonts w:ascii="Palatino Linotype" w:hAnsi="Palatino Linotype"/>
        </w:rPr>
        <w:t>once</w:t>
      </w:r>
      <w:r w:rsidR="006A1609" w:rsidRPr="000B5944">
        <w:rPr>
          <w:rFonts w:ascii="Palatino Linotype" w:hAnsi="Palatino Linotype"/>
        </w:rPr>
        <w:t xml:space="preserve"> de </w:t>
      </w:r>
      <w:r w:rsidR="00310594" w:rsidRPr="000B5944">
        <w:rPr>
          <w:rFonts w:ascii="Palatino Linotype" w:hAnsi="Palatino Linotype"/>
        </w:rPr>
        <w:t>dic</w:t>
      </w:r>
      <w:r w:rsidR="00762320" w:rsidRPr="000B5944">
        <w:rPr>
          <w:rFonts w:ascii="Palatino Linotype" w:hAnsi="Palatino Linotype"/>
        </w:rPr>
        <w:t>iembre</w:t>
      </w:r>
      <w:r w:rsidR="006A1609" w:rsidRPr="000B5944">
        <w:rPr>
          <w:rFonts w:ascii="Palatino Linotype" w:hAnsi="Palatino Linotype"/>
        </w:rPr>
        <w:t xml:space="preserve"> de dos mil diecinueve</w:t>
      </w:r>
      <w:r w:rsidRPr="000B5944">
        <w:rPr>
          <w:rFonts w:ascii="Palatino Linotype" w:hAnsi="Palatino Linotype"/>
        </w:rPr>
        <w:t>.</w:t>
      </w:r>
    </w:p>
    <w:p w:rsidR="00F413DE" w:rsidRPr="000B5944" w:rsidRDefault="00F413DE" w:rsidP="00F44DE3">
      <w:pPr>
        <w:spacing w:before="360" w:after="240" w:line="360" w:lineRule="auto"/>
        <w:jc w:val="both"/>
        <w:rPr>
          <w:rFonts w:ascii="Palatino Linotype" w:hAnsi="Palatino Linotype"/>
        </w:rPr>
      </w:pPr>
      <w:r w:rsidRPr="000B5944">
        <w:rPr>
          <w:rFonts w:ascii="Palatino Linotype" w:hAnsi="Palatino Linotype"/>
          <w:b/>
        </w:rPr>
        <w:t>VISTO</w:t>
      </w:r>
      <w:r w:rsidR="00D5689F" w:rsidRPr="000B5944">
        <w:rPr>
          <w:rFonts w:ascii="Palatino Linotype" w:hAnsi="Palatino Linotype"/>
        </w:rPr>
        <w:t xml:space="preserve"> </w:t>
      </w:r>
      <w:r w:rsidR="00DD5205" w:rsidRPr="000B5944">
        <w:rPr>
          <w:rFonts w:ascii="Palatino Linotype" w:hAnsi="Palatino Linotype"/>
        </w:rPr>
        <w:t>el</w:t>
      </w:r>
      <w:r w:rsidR="00D5689F" w:rsidRPr="000B5944">
        <w:rPr>
          <w:rFonts w:ascii="Palatino Linotype" w:hAnsi="Palatino Linotype"/>
        </w:rPr>
        <w:t xml:space="preserve"> </w:t>
      </w:r>
      <w:r w:rsidRPr="000B5944">
        <w:rPr>
          <w:rFonts w:ascii="Palatino Linotype" w:hAnsi="Palatino Linotype"/>
        </w:rPr>
        <w:t>expediente</w:t>
      </w:r>
      <w:r w:rsidR="00D5689F" w:rsidRPr="000B5944">
        <w:rPr>
          <w:rFonts w:ascii="Palatino Linotype" w:hAnsi="Palatino Linotype"/>
        </w:rPr>
        <w:t xml:space="preserve"> </w:t>
      </w:r>
      <w:r w:rsidRPr="000B5944">
        <w:rPr>
          <w:rFonts w:ascii="Palatino Linotype" w:hAnsi="Palatino Linotype"/>
        </w:rPr>
        <w:t>formado</w:t>
      </w:r>
      <w:r w:rsidR="00D5689F" w:rsidRPr="000B5944">
        <w:rPr>
          <w:rFonts w:ascii="Palatino Linotype" w:hAnsi="Palatino Linotype"/>
        </w:rPr>
        <w:t xml:space="preserve"> </w:t>
      </w:r>
      <w:r w:rsidRPr="000B5944">
        <w:rPr>
          <w:rFonts w:ascii="Palatino Linotype" w:hAnsi="Palatino Linotype"/>
        </w:rPr>
        <w:t>con</w:t>
      </w:r>
      <w:r w:rsidR="00D5689F" w:rsidRPr="000B5944">
        <w:rPr>
          <w:rFonts w:ascii="Palatino Linotype" w:hAnsi="Palatino Linotype"/>
        </w:rPr>
        <w:t xml:space="preserve"> </w:t>
      </w:r>
      <w:r w:rsidRPr="000B5944">
        <w:rPr>
          <w:rFonts w:ascii="Palatino Linotype" w:hAnsi="Palatino Linotype"/>
        </w:rPr>
        <w:t>motivo</w:t>
      </w:r>
      <w:r w:rsidR="00D5689F" w:rsidRPr="000B5944">
        <w:rPr>
          <w:rFonts w:ascii="Palatino Linotype" w:hAnsi="Palatino Linotype"/>
        </w:rPr>
        <w:t xml:space="preserve"> </w:t>
      </w:r>
      <w:r w:rsidRPr="000B5944">
        <w:rPr>
          <w:rFonts w:ascii="Palatino Linotype" w:hAnsi="Palatino Linotype"/>
        </w:rPr>
        <w:t>de</w:t>
      </w:r>
      <w:r w:rsidR="00DD5205" w:rsidRPr="000B5944">
        <w:rPr>
          <w:rFonts w:ascii="Palatino Linotype" w:hAnsi="Palatino Linotype"/>
        </w:rPr>
        <w:t>l</w:t>
      </w:r>
      <w:r w:rsidR="00D5689F" w:rsidRPr="000B5944">
        <w:rPr>
          <w:rFonts w:ascii="Palatino Linotype" w:hAnsi="Palatino Linotype"/>
        </w:rPr>
        <w:t xml:space="preserve"> </w:t>
      </w:r>
      <w:r w:rsidR="00B514DC" w:rsidRPr="000B5944">
        <w:rPr>
          <w:rFonts w:ascii="Palatino Linotype" w:hAnsi="Palatino Linotype"/>
        </w:rPr>
        <w:t>Recurso</w:t>
      </w:r>
      <w:r w:rsidR="00D5689F" w:rsidRPr="000B5944">
        <w:rPr>
          <w:rFonts w:ascii="Palatino Linotype" w:hAnsi="Palatino Linotype"/>
        </w:rPr>
        <w:t xml:space="preserve"> </w:t>
      </w:r>
      <w:r w:rsidRPr="000B5944">
        <w:rPr>
          <w:rFonts w:ascii="Palatino Linotype" w:hAnsi="Palatino Linotype"/>
        </w:rPr>
        <w:t>de</w:t>
      </w:r>
      <w:r w:rsidR="00D5689F" w:rsidRPr="000B5944">
        <w:rPr>
          <w:rFonts w:ascii="Palatino Linotype" w:hAnsi="Palatino Linotype"/>
        </w:rPr>
        <w:t xml:space="preserve"> </w:t>
      </w:r>
      <w:r w:rsidR="00B514DC" w:rsidRPr="000B5944">
        <w:rPr>
          <w:rFonts w:ascii="Palatino Linotype" w:hAnsi="Palatino Linotype"/>
        </w:rPr>
        <w:t>Revisión</w:t>
      </w:r>
      <w:r w:rsidR="00D5689F" w:rsidRPr="000B5944">
        <w:rPr>
          <w:rFonts w:ascii="Palatino Linotype" w:hAnsi="Palatino Linotype"/>
        </w:rPr>
        <w:t xml:space="preserve"> </w:t>
      </w:r>
      <w:r w:rsidR="00310594" w:rsidRPr="000B5944">
        <w:rPr>
          <w:rFonts w:ascii="Palatino Linotype" w:hAnsi="Palatino Linotype"/>
          <w:b/>
        </w:rPr>
        <w:t>07797/INFOEM/IP/RR/2019</w:t>
      </w:r>
      <w:r w:rsidRPr="000B5944">
        <w:rPr>
          <w:rFonts w:ascii="Palatino Linotype" w:hAnsi="Palatino Linotype"/>
        </w:rPr>
        <w:t>,</w:t>
      </w:r>
      <w:r w:rsidR="00D5689F" w:rsidRPr="000B5944">
        <w:rPr>
          <w:rFonts w:ascii="Palatino Linotype" w:hAnsi="Palatino Linotype"/>
        </w:rPr>
        <w:t xml:space="preserve"> </w:t>
      </w:r>
      <w:r w:rsidRPr="000B5944">
        <w:rPr>
          <w:rFonts w:ascii="Palatino Linotype" w:hAnsi="Palatino Linotype"/>
        </w:rPr>
        <w:t>promovido</w:t>
      </w:r>
      <w:r w:rsidR="00D5689F" w:rsidRPr="000B5944">
        <w:rPr>
          <w:rFonts w:ascii="Palatino Linotype" w:hAnsi="Palatino Linotype"/>
        </w:rPr>
        <w:t xml:space="preserve"> </w:t>
      </w:r>
      <w:r w:rsidRPr="000B5944">
        <w:rPr>
          <w:rFonts w:ascii="Palatino Linotype" w:hAnsi="Palatino Linotype"/>
        </w:rPr>
        <w:t>por</w:t>
      </w:r>
      <w:r w:rsidR="00D5689F" w:rsidRPr="000B5944">
        <w:rPr>
          <w:rFonts w:ascii="Palatino Linotype" w:hAnsi="Palatino Linotype"/>
        </w:rPr>
        <w:t xml:space="preserve"> </w:t>
      </w:r>
      <w:r w:rsidR="0096054E" w:rsidRPr="0096054E">
        <w:rPr>
          <w:rFonts w:ascii="Palatino Linotype" w:hAnsi="Palatino Linotype"/>
          <w:b/>
        </w:rPr>
        <w:t>XXXXX XX XXXXXXXXXXXXX XX XXXXXXXXXXXXX</w:t>
      </w:r>
      <w:r w:rsidR="00E6045D" w:rsidRPr="000B5944">
        <w:rPr>
          <w:rFonts w:ascii="Palatino Linotype" w:hAnsi="Palatino Linotype" w:cs="Arial"/>
        </w:rPr>
        <w:t>,</w:t>
      </w:r>
      <w:r w:rsidR="00D5689F" w:rsidRPr="000B5944">
        <w:rPr>
          <w:rFonts w:ascii="Palatino Linotype" w:hAnsi="Palatino Linotype" w:cs="Arial"/>
        </w:rPr>
        <w:t xml:space="preserve"> </w:t>
      </w:r>
      <w:r w:rsidR="00E6045D" w:rsidRPr="000B5944">
        <w:rPr>
          <w:rFonts w:ascii="Palatino Linotype" w:hAnsi="Palatino Linotype" w:cs="Arial"/>
        </w:rPr>
        <w:t>en</w:t>
      </w:r>
      <w:r w:rsidR="00D5689F" w:rsidRPr="000B5944">
        <w:rPr>
          <w:rFonts w:ascii="Palatino Linotype" w:hAnsi="Palatino Linotype" w:cs="Arial"/>
        </w:rPr>
        <w:t xml:space="preserve"> </w:t>
      </w:r>
      <w:r w:rsidR="00E6045D" w:rsidRPr="000B5944">
        <w:rPr>
          <w:rFonts w:ascii="Palatino Linotype" w:hAnsi="Palatino Linotype" w:cs="Arial"/>
        </w:rPr>
        <w:t>lo</w:t>
      </w:r>
      <w:r w:rsidR="00D5689F" w:rsidRPr="000B5944">
        <w:rPr>
          <w:rFonts w:ascii="Palatino Linotype" w:hAnsi="Palatino Linotype" w:cs="Arial"/>
        </w:rPr>
        <w:t xml:space="preserve"> </w:t>
      </w:r>
      <w:r w:rsidR="00E6045D" w:rsidRPr="000B5944">
        <w:rPr>
          <w:rFonts w:ascii="Palatino Linotype" w:hAnsi="Palatino Linotype" w:cs="Arial"/>
        </w:rPr>
        <w:t>sucesivo</w:t>
      </w:r>
      <w:r w:rsidR="00D5689F" w:rsidRPr="000B5944">
        <w:rPr>
          <w:rFonts w:ascii="Palatino Linotype" w:hAnsi="Palatino Linotype" w:cs="Arial"/>
          <w:b/>
        </w:rPr>
        <w:t xml:space="preserve"> </w:t>
      </w:r>
      <w:r w:rsidR="008A7D5B" w:rsidRPr="000B5944">
        <w:rPr>
          <w:rFonts w:ascii="Palatino Linotype" w:hAnsi="Palatino Linotype" w:cs="Arial"/>
          <w:b/>
        </w:rPr>
        <w:t>EL</w:t>
      </w:r>
      <w:r w:rsidR="00D5689F" w:rsidRPr="000B5944">
        <w:rPr>
          <w:rFonts w:ascii="Palatino Linotype" w:hAnsi="Palatino Linotype" w:cs="Arial"/>
          <w:b/>
        </w:rPr>
        <w:t xml:space="preserve"> </w:t>
      </w:r>
      <w:r w:rsidR="00D83B69" w:rsidRPr="000B5944">
        <w:rPr>
          <w:rFonts w:ascii="Palatino Linotype" w:hAnsi="Palatino Linotype" w:cs="Arial"/>
          <w:b/>
        </w:rPr>
        <w:t>RECURRENTE</w:t>
      </w:r>
      <w:r w:rsidRPr="000B5944">
        <w:rPr>
          <w:rFonts w:ascii="Palatino Linotype" w:hAnsi="Palatino Linotype"/>
        </w:rPr>
        <w:t>,</w:t>
      </w:r>
      <w:r w:rsidR="00D5689F" w:rsidRPr="000B5944">
        <w:rPr>
          <w:rFonts w:ascii="Palatino Linotype" w:hAnsi="Palatino Linotype"/>
        </w:rPr>
        <w:t xml:space="preserve"> </w:t>
      </w:r>
      <w:r w:rsidRPr="000B5944">
        <w:rPr>
          <w:rFonts w:ascii="Palatino Linotype" w:hAnsi="Palatino Linotype"/>
        </w:rPr>
        <w:t>en</w:t>
      </w:r>
      <w:r w:rsidR="00D5689F" w:rsidRPr="000B5944">
        <w:rPr>
          <w:rFonts w:ascii="Palatino Linotype" w:hAnsi="Palatino Linotype"/>
        </w:rPr>
        <w:t xml:space="preserve"> </w:t>
      </w:r>
      <w:r w:rsidRPr="000B5944">
        <w:rPr>
          <w:rFonts w:ascii="Palatino Linotype" w:hAnsi="Palatino Linotype"/>
        </w:rPr>
        <w:t>contra</w:t>
      </w:r>
      <w:r w:rsidR="00D5689F" w:rsidRPr="000B5944">
        <w:rPr>
          <w:rFonts w:ascii="Palatino Linotype" w:hAnsi="Palatino Linotype"/>
        </w:rPr>
        <w:t xml:space="preserve"> </w:t>
      </w:r>
      <w:r w:rsidRPr="000B5944">
        <w:rPr>
          <w:rFonts w:ascii="Palatino Linotype" w:hAnsi="Palatino Linotype"/>
        </w:rPr>
        <w:t>de</w:t>
      </w:r>
      <w:r w:rsidR="00D5689F" w:rsidRPr="000B5944">
        <w:rPr>
          <w:rFonts w:ascii="Palatino Linotype" w:hAnsi="Palatino Linotype"/>
        </w:rPr>
        <w:t xml:space="preserve"> </w:t>
      </w:r>
      <w:r w:rsidRPr="000B5944">
        <w:rPr>
          <w:rFonts w:ascii="Palatino Linotype" w:hAnsi="Palatino Linotype"/>
        </w:rPr>
        <w:t>la</w:t>
      </w:r>
      <w:r w:rsidR="00D5689F" w:rsidRPr="000B5944">
        <w:rPr>
          <w:rFonts w:ascii="Palatino Linotype" w:hAnsi="Palatino Linotype"/>
        </w:rPr>
        <w:t xml:space="preserve"> </w:t>
      </w:r>
      <w:r w:rsidRPr="000B5944">
        <w:rPr>
          <w:rFonts w:ascii="Palatino Linotype" w:hAnsi="Palatino Linotype"/>
        </w:rPr>
        <w:t>respuesta</w:t>
      </w:r>
      <w:r w:rsidR="00D5689F" w:rsidRPr="000B5944">
        <w:rPr>
          <w:rFonts w:ascii="Palatino Linotype" w:hAnsi="Palatino Linotype"/>
        </w:rPr>
        <w:t xml:space="preserve"> </w:t>
      </w:r>
      <w:r w:rsidR="00B514DC" w:rsidRPr="000B5944">
        <w:rPr>
          <w:rFonts w:ascii="Palatino Linotype" w:hAnsi="Palatino Linotype"/>
        </w:rPr>
        <w:t>d</w:t>
      </w:r>
      <w:r w:rsidR="00567F6C" w:rsidRPr="000B5944">
        <w:rPr>
          <w:rFonts w:ascii="Palatino Linotype" w:hAnsi="Palatino Linotype"/>
        </w:rPr>
        <w:t>el</w:t>
      </w:r>
      <w:r w:rsidR="00D5689F" w:rsidRPr="000B5944">
        <w:t xml:space="preserve"> </w:t>
      </w:r>
      <w:r w:rsidR="00310594" w:rsidRPr="000B5944">
        <w:rPr>
          <w:rFonts w:ascii="Palatino Linotype" w:hAnsi="Palatino Linotype"/>
          <w:b/>
        </w:rPr>
        <w:t xml:space="preserve">Ayuntamiento de </w:t>
      </w:r>
      <w:proofErr w:type="spellStart"/>
      <w:r w:rsidR="00310594" w:rsidRPr="000B5944">
        <w:rPr>
          <w:rFonts w:ascii="Palatino Linotype" w:hAnsi="Palatino Linotype"/>
          <w:b/>
        </w:rPr>
        <w:t>Chiautla</w:t>
      </w:r>
      <w:proofErr w:type="spellEnd"/>
      <w:r w:rsidRPr="000B5944">
        <w:rPr>
          <w:rFonts w:ascii="Palatino Linotype" w:hAnsi="Palatino Linotype"/>
        </w:rPr>
        <w:t>,</w:t>
      </w:r>
      <w:r w:rsidR="00D5689F" w:rsidRPr="000B5944">
        <w:rPr>
          <w:rFonts w:ascii="Palatino Linotype" w:hAnsi="Palatino Linotype"/>
        </w:rPr>
        <w:t xml:space="preserve"> </w:t>
      </w:r>
      <w:r w:rsidRPr="000B5944">
        <w:rPr>
          <w:rFonts w:ascii="Palatino Linotype" w:hAnsi="Palatino Linotype"/>
        </w:rPr>
        <w:t>en</w:t>
      </w:r>
      <w:r w:rsidR="00D5689F" w:rsidRPr="000B5944">
        <w:rPr>
          <w:rFonts w:ascii="Palatino Linotype" w:hAnsi="Palatino Linotype"/>
        </w:rPr>
        <w:t xml:space="preserve"> </w:t>
      </w:r>
      <w:r w:rsidRPr="000B5944">
        <w:rPr>
          <w:rFonts w:ascii="Palatino Linotype" w:hAnsi="Palatino Linotype"/>
        </w:rPr>
        <w:t>lo</w:t>
      </w:r>
      <w:r w:rsidR="00D5689F" w:rsidRPr="000B5944">
        <w:rPr>
          <w:rFonts w:ascii="Palatino Linotype" w:hAnsi="Palatino Linotype"/>
        </w:rPr>
        <w:t xml:space="preserve"> </w:t>
      </w:r>
      <w:r w:rsidRPr="000B5944">
        <w:rPr>
          <w:rFonts w:ascii="Palatino Linotype" w:hAnsi="Palatino Linotype"/>
        </w:rPr>
        <w:t>sucesivo</w:t>
      </w:r>
      <w:r w:rsidR="00D5689F" w:rsidRPr="000B5944">
        <w:rPr>
          <w:rFonts w:ascii="Palatino Linotype" w:hAnsi="Palatino Linotype"/>
        </w:rPr>
        <w:t xml:space="preserve"> </w:t>
      </w:r>
      <w:r w:rsidRPr="000B5944">
        <w:rPr>
          <w:rFonts w:ascii="Palatino Linotype" w:hAnsi="Palatino Linotype"/>
          <w:b/>
        </w:rPr>
        <w:t>EL</w:t>
      </w:r>
      <w:r w:rsidR="00D5689F" w:rsidRPr="000B5944">
        <w:rPr>
          <w:rFonts w:ascii="Palatino Linotype" w:hAnsi="Palatino Linotype"/>
          <w:b/>
        </w:rPr>
        <w:t xml:space="preserve"> </w:t>
      </w:r>
      <w:r w:rsidRPr="000B5944">
        <w:rPr>
          <w:rFonts w:ascii="Palatino Linotype" w:hAnsi="Palatino Linotype"/>
          <w:b/>
        </w:rPr>
        <w:t>SUJETO</w:t>
      </w:r>
      <w:r w:rsidR="00D5689F" w:rsidRPr="000B5944">
        <w:rPr>
          <w:rFonts w:ascii="Palatino Linotype" w:hAnsi="Palatino Linotype"/>
          <w:b/>
        </w:rPr>
        <w:t xml:space="preserve"> </w:t>
      </w:r>
      <w:r w:rsidRPr="000B5944">
        <w:rPr>
          <w:rFonts w:ascii="Palatino Linotype" w:hAnsi="Palatino Linotype"/>
          <w:b/>
        </w:rPr>
        <w:t>OBLIGADO</w:t>
      </w:r>
      <w:r w:rsidRPr="000B5944">
        <w:rPr>
          <w:rFonts w:ascii="Palatino Linotype" w:hAnsi="Palatino Linotype"/>
        </w:rPr>
        <w:t>,</w:t>
      </w:r>
      <w:r w:rsidR="00D5689F" w:rsidRPr="000B5944">
        <w:rPr>
          <w:rFonts w:ascii="Palatino Linotype" w:hAnsi="Palatino Linotype"/>
        </w:rPr>
        <w:t xml:space="preserve"> </w:t>
      </w:r>
      <w:r w:rsidRPr="000B5944">
        <w:rPr>
          <w:rFonts w:ascii="Palatino Linotype" w:hAnsi="Palatino Linotype"/>
        </w:rPr>
        <w:t>se</w:t>
      </w:r>
      <w:r w:rsidR="00D5689F" w:rsidRPr="000B5944">
        <w:rPr>
          <w:rFonts w:ascii="Palatino Linotype" w:hAnsi="Palatino Linotype"/>
        </w:rPr>
        <w:t xml:space="preserve"> </w:t>
      </w:r>
      <w:r w:rsidRPr="000B5944">
        <w:rPr>
          <w:rFonts w:ascii="Palatino Linotype" w:hAnsi="Palatino Linotype"/>
        </w:rPr>
        <w:t>procede</w:t>
      </w:r>
      <w:r w:rsidR="00D5689F" w:rsidRPr="000B5944">
        <w:rPr>
          <w:rFonts w:ascii="Palatino Linotype" w:hAnsi="Palatino Linotype"/>
        </w:rPr>
        <w:t xml:space="preserve"> </w:t>
      </w:r>
      <w:r w:rsidRPr="000B5944">
        <w:rPr>
          <w:rFonts w:ascii="Palatino Linotype" w:hAnsi="Palatino Linotype"/>
        </w:rPr>
        <w:t>a</w:t>
      </w:r>
      <w:r w:rsidR="00D5689F" w:rsidRPr="000B5944">
        <w:rPr>
          <w:rFonts w:ascii="Palatino Linotype" w:hAnsi="Palatino Linotype"/>
        </w:rPr>
        <w:t xml:space="preserve"> </w:t>
      </w:r>
      <w:r w:rsidRPr="000B5944">
        <w:rPr>
          <w:rFonts w:ascii="Palatino Linotype" w:hAnsi="Palatino Linotype"/>
        </w:rPr>
        <w:t>dictar</w:t>
      </w:r>
      <w:r w:rsidR="00D5689F" w:rsidRPr="000B5944">
        <w:rPr>
          <w:rFonts w:ascii="Palatino Linotype" w:hAnsi="Palatino Linotype"/>
        </w:rPr>
        <w:t xml:space="preserve"> </w:t>
      </w:r>
      <w:r w:rsidRPr="000B5944">
        <w:rPr>
          <w:rFonts w:ascii="Palatino Linotype" w:hAnsi="Palatino Linotype"/>
        </w:rPr>
        <w:t>la</w:t>
      </w:r>
      <w:r w:rsidR="00D5689F" w:rsidRPr="000B5944">
        <w:rPr>
          <w:rFonts w:ascii="Palatino Linotype" w:hAnsi="Palatino Linotype"/>
        </w:rPr>
        <w:t xml:space="preserve"> </w:t>
      </w:r>
      <w:r w:rsidRPr="000B5944">
        <w:rPr>
          <w:rFonts w:ascii="Palatino Linotype" w:hAnsi="Palatino Linotype"/>
        </w:rPr>
        <w:t>presente</w:t>
      </w:r>
      <w:r w:rsidR="00D5689F" w:rsidRPr="000B5944">
        <w:rPr>
          <w:rFonts w:ascii="Palatino Linotype" w:hAnsi="Palatino Linotype"/>
        </w:rPr>
        <w:t xml:space="preserve"> </w:t>
      </w:r>
      <w:r w:rsidRPr="000B5944">
        <w:rPr>
          <w:rFonts w:ascii="Palatino Linotype" w:hAnsi="Palatino Linotype"/>
        </w:rPr>
        <w:t>resolución</w:t>
      </w:r>
      <w:r w:rsidR="00D5689F" w:rsidRPr="000B5944">
        <w:rPr>
          <w:rFonts w:ascii="Palatino Linotype" w:hAnsi="Palatino Linotype"/>
        </w:rPr>
        <w:t xml:space="preserve"> </w:t>
      </w:r>
      <w:r w:rsidRPr="000B5944">
        <w:rPr>
          <w:rFonts w:ascii="Palatino Linotype" w:hAnsi="Palatino Linotype"/>
        </w:rPr>
        <w:t>con</w:t>
      </w:r>
      <w:r w:rsidR="00D5689F" w:rsidRPr="000B5944">
        <w:rPr>
          <w:rFonts w:ascii="Palatino Linotype" w:hAnsi="Palatino Linotype"/>
        </w:rPr>
        <w:t xml:space="preserve"> </w:t>
      </w:r>
      <w:r w:rsidRPr="000B5944">
        <w:rPr>
          <w:rFonts w:ascii="Palatino Linotype" w:hAnsi="Palatino Linotype"/>
        </w:rPr>
        <w:t>base</w:t>
      </w:r>
      <w:r w:rsidR="00D5689F" w:rsidRPr="000B5944">
        <w:rPr>
          <w:rFonts w:ascii="Palatino Linotype" w:hAnsi="Palatino Linotype"/>
        </w:rPr>
        <w:t xml:space="preserve"> </w:t>
      </w:r>
      <w:r w:rsidRPr="000B5944">
        <w:rPr>
          <w:rFonts w:ascii="Palatino Linotype" w:hAnsi="Palatino Linotype"/>
        </w:rPr>
        <w:t>en</w:t>
      </w:r>
      <w:r w:rsidR="00D5689F" w:rsidRPr="000B5944">
        <w:rPr>
          <w:rFonts w:ascii="Palatino Linotype" w:hAnsi="Palatino Linotype"/>
        </w:rPr>
        <w:t xml:space="preserve"> </w:t>
      </w:r>
      <w:r w:rsidRPr="000B5944">
        <w:rPr>
          <w:rFonts w:ascii="Palatino Linotype" w:hAnsi="Palatino Linotype"/>
        </w:rPr>
        <w:t>lo</w:t>
      </w:r>
      <w:r w:rsidR="00D5689F" w:rsidRPr="000B5944">
        <w:rPr>
          <w:rFonts w:ascii="Palatino Linotype" w:hAnsi="Palatino Linotype"/>
        </w:rPr>
        <w:t xml:space="preserve"> </w:t>
      </w:r>
      <w:r w:rsidRPr="000B5944">
        <w:rPr>
          <w:rFonts w:ascii="Palatino Linotype" w:hAnsi="Palatino Linotype"/>
        </w:rPr>
        <w:t>siguiente:</w:t>
      </w:r>
    </w:p>
    <w:p w:rsidR="00A2780F" w:rsidRPr="000B5944" w:rsidRDefault="00A2780F" w:rsidP="00F44DE3">
      <w:pPr>
        <w:spacing w:before="360" w:after="360"/>
        <w:jc w:val="center"/>
        <w:rPr>
          <w:rFonts w:ascii="Palatino Linotype" w:hAnsi="Palatino Linotype"/>
          <w:b/>
          <w:bCs/>
          <w:spacing w:val="60"/>
          <w:sz w:val="28"/>
        </w:rPr>
      </w:pPr>
      <w:r w:rsidRPr="000B5944">
        <w:rPr>
          <w:rFonts w:ascii="Palatino Linotype" w:hAnsi="Palatino Linotype"/>
          <w:b/>
          <w:bCs/>
          <w:spacing w:val="60"/>
          <w:sz w:val="28"/>
        </w:rPr>
        <w:t>RESULTANDO</w:t>
      </w:r>
    </w:p>
    <w:p w:rsidR="006A1609" w:rsidRPr="000B5944" w:rsidRDefault="006A1609" w:rsidP="00C4002E">
      <w:pPr>
        <w:pStyle w:val="Prrafodelista"/>
        <w:widowControl w:val="0"/>
        <w:numPr>
          <w:ilvl w:val="0"/>
          <w:numId w:val="5"/>
        </w:numPr>
        <w:tabs>
          <w:tab w:val="left" w:pos="0"/>
        </w:tabs>
        <w:autoSpaceDE w:val="0"/>
        <w:autoSpaceDN w:val="0"/>
        <w:adjustRightInd w:val="0"/>
        <w:spacing w:before="480" w:after="240" w:line="360" w:lineRule="auto"/>
        <w:ind w:left="0" w:firstLine="0"/>
        <w:jc w:val="both"/>
        <w:rPr>
          <w:rFonts w:ascii="Palatino Linotype" w:hAnsi="Palatino Linotype" w:cs="Arial"/>
        </w:rPr>
      </w:pPr>
      <w:bookmarkStart w:id="0" w:name="_Ref18582877"/>
      <w:r w:rsidRPr="000B5944">
        <w:rPr>
          <w:rFonts w:ascii="Palatino Linotype" w:hAnsi="Palatino Linotype"/>
        </w:rPr>
        <w:t xml:space="preserve">En fecha </w:t>
      </w:r>
      <w:r w:rsidR="00EB1AFD" w:rsidRPr="000B5944">
        <w:rPr>
          <w:rFonts w:ascii="Palatino Linotype" w:hAnsi="Palatino Linotype"/>
        </w:rPr>
        <w:t>dieciocho</w:t>
      </w:r>
      <w:r w:rsidRPr="000B5944">
        <w:rPr>
          <w:rFonts w:ascii="Palatino Linotype" w:hAnsi="Palatino Linotype"/>
        </w:rPr>
        <w:t xml:space="preserve"> de </w:t>
      </w:r>
      <w:r w:rsidR="00015D7C" w:rsidRPr="000B5944">
        <w:rPr>
          <w:rFonts w:ascii="Palatino Linotype" w:hAnsi="Palatino Linotype"/>
        </w:rPr>
        <w:t>septiembre</w:t>
      </w:r>
      <w:r w:rsidRPr="000B5944">
        <w:rPr>
          <w:rFonts w:ascii="Palatino Linotype" w:hAnsi="Palatino Linotype"/>
        </w:rPr>
        <w:t xml:space="preserve"> de dos mil diecinueve, </w:t>
      </w:r>
      <w:r w:rsidR="008A7D5B" w:rsidRPr="000B5944">
        <w:rPr>
          <w:rFonts w:ascii="Palatino Linotype" w:hAnsi="Palatino Linotype" w:cs="Arial"/>
          <w:b/>
        </w:rPr>
        <w:t>EL RECURRENTE</w:t>
      </w:r>
      <w:r w:rsidR="00C86267" w:rsidRPr="000B5944">
        <w:rPr>
          <w:rFonts w:ascii="Palatino Linotype" w:hAnsi="Palatino Linotype"/>
        </w:rPr>
        <w:t xml:space="preserve"> </w:t>
      </w:r>
      <w:r w:rsidRPr="000B5944">
        <w:rPr>
          <w:rFonts w:ascii="Palatino Linotype" w:hAnsi="Palatino Linotype"/>
        </w:rPr>
        <w:t xml:space="preserve">presentó </w:t>
      </w:r>
      <w:r w:rsidR="00D14B52" w:rsidRPr="000B5944">
        <w:rPr>
          <w:rFonts w:ascii="Palatino Linotype" w:hAnsi="Palatino Linotype"/>
        </w:rPr>
        <w:t>a través de</w:t>
      </w:r>
      <w:r w:rsidR="00EB1AFD" w:rsidRPr="000B5944">
        <w:rPr>
          <w:rFonts w:ascii="Palatino Linotype" w:hAnsi="Palatino Linotype"/>
        </w:rPr>
        <w:t xml:space="preserve">l </w:t>
      </w:r>
      <w:r w:rsidR="00D14B52" w:rsidRPr="000B5944">
        <w:rPr>
          <w:rFonts w:ascii="Palatino Linotype" w:hAnsi="Palatino Linotype" w:cs="Arial"/>
        </w:rPr>
        <w:t>Sistema</w:t>
      </w:r>
      <w:r w:rsidR="00D14B52" w:rsidRPr="000B5944">
        <w:rPr>
          <w:rFonts w:ascii="Palatino Linotype" w:hAnsi="Palatino Linotype"/>
        </w:rPr>
        <w:t xml:space="preserve"> de Acceso a la Información Mexiquense, en lo subsecuente </w:t>
      </w:r>
      <w:r w:rsidRPr="000B5944">
        <w:rPr>
          <w:rFonts w:ascii="Palatino Linotype" w:hAnsi="Palatino Linotype"/>
          <w:b/>
        </w:rPr>
        <w:t>EL SAIMEX</w:t>
      </w:r>
      <w:r w:rsidRPr="000B5944">
        <w:rPr>
          <w:rFonts w:ascii="Palatino Linotype" w:hAnsi="Palatino Linotype"/>
        </w:rPr>
        <w:t xml:space="preserve"> ante </w:t>
      </w:r>
      <w:r w:rsidRPr="000B5944">
        <w:rPr>
          <w:rFonts w:ascii="Palatino Linotype" w:hAnsi="Palatino Linotype"/>
          <w:b/>
        </w:rPr>
        <w:t>EL SUJETO OBLIGADO</w:t>
      </w:r>
      <w:r w:rsidRPr="000B5944">
        <w:rPr>
          <w:rFonts w:ascii="Palatino Linotype" w:hAnsi="Palatino Linotype"/>
        </w:rPr>
        <w:t xml:space="preserve">, la solicitud de acceso a la información pública, a la que se le asignó el número </w:t>
      </w:r>
      <w:r w:rsidR="00EB1AFD" w:rsidRPr="000B5944">
        <w:rPr>
          <w:rFonts w:ascii="Palatino Linotype" w:hAnsi="Palatino Linotype"/>
          <w:b/>
          <w:bCs/>
        </w:rPr>
        <w:t>00101/CHIAUTLA/IP/2019</w:t>
      </w:r>
      <w:r w:rsidRPr="000B5944">
        <w:rPr>
          <w:rFonts w:ascii="Palatino Linotype" w:hAnsi="Palatino Linotype"/>
        </w:rPr>
        <w:t xml:space="preserve">, </w:t>
      </w:r>
      <w:bookmarkStart w:id="1" w:name="_GoBack"/>
      <w:bookmarkEnd w:id="1"/>
      <w:r w:rsidRPr="000B5944">
        <w:rPr>
          <w:rFonts w:ascii="Palatino Linotype" w:hAnsi="Palatino Linotype"/>
        </w:rPr>
        <w:t>mediante la cual requirió por dicha vía:</w:t>
      </w:r>
    </w:p>
    <w:p w:rsidR="006A1609" w:rsidRPr="000B5944" w:rsidRDefault="006A1609" w:rsidP="00762320">
      <w:pPr>
        <w:spacing w:before="120" w:after="120"/>
        <w:ind w:left="709" w:right="709"/>
        <w:jc w:val="both"/>
        <w:rPr>
          <w:rFonts w:ascii="Palatino Linotype" w:hAnsi="Palatino Linotype"/>
          <w:sz w:val="22"/>
          <w:szCs w:val="22"/>
        </w:rPr>
      </w:pPr>
      <w:r w:rsidRPr="000B5944">
        <w:rPr>
          <w:rFonts w:ascii="Palatino Linotype" w:hAnsi="Palatino Linotype" w:cs="Arial"/>
          <w:i/>
          <w:sz w:val="22"/>
          <w:szCs w:val="22"/>
        </w:rPr>
        <w:t>“</w:t>
      </w:r>
      <w:r w:rsidR="00EB1AFD" w:rsidRPr="000B5944">
        <w:rPr>
          <w:rFonts w:ascii="Palatino Linotype" w:hAnsi="Palatino Linotype" w:cs="Arial"/>
          <w:i/>
          <w:sz w:val="22"/>
          <w:szCs w:val="22"/>
        </w:rPr>
        <w:t>Solicito todas las convocatorias disponibles</w:t>
      </w:r>
      <w:r w:rsidRPr="000B5944">
        <w:rPr>
          <w:rFonts w:ascii="Palatino Linotype" w:hAnsi="Palatino Linotype" w:cs="Arial"/>
          <w:i/>
          <w:sz w:val="22"/>
          <w:szCs w:val="22"/>
        </w:rPr>
        <w:t xml:space="preserve">” </w:t>
      </w:r>
      <w:r w:rsidRPr="000B5944">
        <w:rPr>
          <w:rFonts w:ascii="Palatino Linotype" w:hAnsi="Palatino Linotype"/>
          <w:sz w:val="22"/>
          <w:szCs w:val="22"/>
        </w:rPr>
        <w:t>(Sic)</w:t>
      </w:r>
    </w:p>
    <w:p w:rsidR="004C06EF" w:rsidRPr="000B5944" w:rsidRDefault="004C06EF" w:rsidP="004C06EF">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cs="Arial"/>
        </w:rPr>
      </w:pPr>
      <w:bookmarkStart w:id="2" w:name="_Ref22652467"/>
      <w:r w:rsidRPr="000B5944">
        <w:rPr>
          <w:rFonts w:ascii="Palatino Linotype" w:hAnsi="Palatino Linotype" w:cs="Arial"/>
          <w:szCs w:val="20"/>
        </w:rPr>
        <w:t>E</w:t>
      </w:r>
      <w:r w:rsidRPr="000B5944">
        <w:rPr>
          <w:rFonts w:ascii="Palatino Linotype" w:hAnsi="Palatino Linotype" w:cs="Arial"/>
        </w:rPr>
        <w:t xml:space="preserve">n fecha </w:t>
      </w:r>
      <w:r w:rsidR="00015D7C" w:rsidRPr="000B5944">
        <w:rPr>
          <w:rFonts w:ascii="Palatino Linotype" w:hAnsi="Palatino Linotype"/>
        </w:rPr>
        <w:t>veinte</w:t>
      </w:r>
      <w:r w:rsidRPr="000B5944">
        <w:rPr>
          <w:rFonts w:ascii="Palatino Linotype" w:hAnsi="Palatino Linotype"/>
        </w:rPr>
        <w:t xml:space="preserve"> de septiembre de dos mil diecinueve, </w:t>
      </w:r>
      <w:r w:rsidRPr="000B5944">
        <w:rPr>
          <w:rFonts w:ascii="Palatino Linotype" w:hAnsi="Palatino Linotype" w:cs="Arial"/>
          <w:b/>
        </w:rPr>
        <w:t>EL SUJETO OBLIGADO</w:t>
      </w:r>
      <w:r w:rsidRPr="000B5944">
        <w:rPr>
          <w:rFonts w:ascii="Palatino Linotype" w:hAnsi="Palatino Linotype" w:cs="Arial"/>
        </w:rPr>
        <w:t xml:space="preserve"> dio respuesta a la </w:t>
      </w:r>
      <w:r w:rsidRPr="000B5944">
        <w:rPr>
          <w:rFonts w:ascii="Palatino Linotype" w:hAnsi="Palatino Linotype"/>
        </w:rPr>
        <w:t>solicitud</w:t>
      </w:r>
      <w:r w:rsidRPr="000B5944">
        <w:rPr>
          <w:rFonts w:ascii="Palatino Linotype" w:hAnsi="Palatino Linotype" w:cs="Arial"/>
        </w:rPr>
        <w:t xml:space="preserve"> </w:t>
      </w:r>
      <w:r w:rsidRPr="000B5944">
        <w:rPr>
          <w:rFonts w:ascii="Palatino Linotype" w:hAnsi="Palatino Linotype"/>
        </w:rPr>
        <w:t>de</w:t>
      </w:r>
      <w:r w:rsidRPr="000B5944">
        <w:rPr>
          <w:rFonts w:ascii="Palatino Linotype" w:hAnsi="Palatino Linotype" w:cs="Arial"/>
        </w:rPr>
        <w:t xml:space="preserve"> </w:t>
      </w:r>
      <w:r w:rsidRPr="000B5944">
        <w:rPr>
          <w:rFonts w:ascii="Palatino Linotype" w:hAnsi="Palatino Linotype"/>
        </w:rPr>
        <w:t>acceso</w:t>
      </w:r>
      <w:r w:rsidRPr="000B5944">
        <w:rPr>
          <w:rFonts w:ascii="Palatino Linotype" w:hAnsi="Palatino Linotype" w:cs="Arial"/>
        </w:rPr>
        <w:t xml:space="preserve"> a la información pública requerida por </w:t>
      </w:r>
      <w:r w:rsidRPr="000B5944">
        <w:rPr>
          <w:rFonts w:ascii="Palatino Linotype" w:hAnsi="Palatino Linotype" w:cs="Arial"/>
          <w:b/>
        </w:rPr>
        <w:t>EL RECURRENTE</w:t>
      </w:r>
      <w:r w:rsidRPr="000B5944">
        <w:rPr>
          <w:rFonts w:ascii="Palatino Linotype" w:hAnsi="Palatino Linotype" w:cs="Arial"/>
        </w:rPr>
        <w:t>, en los siguientes términos:</w:t>
      </w:r>
      <w:bookmarkEnd w:id="2"/>
    </w:p>
    <w:p w:rsidR="00EB1AFD" w:rsidRPr="000B5944" w:rsidRDefault="004C06EF" w:rsidP="004C06EF">
      <w:pPr>
        <w:spacing w:before="240" w:after="240"/>
        <w:ind w:left="709" w:right="709"/>
        <w:jc w:val="both"/>
        <w:rPr>
          <w:rFonts w:ascii="Palatino Linotype" w:hAnsi="Palatino Linotype" w:cs="Arial"/>
          <w:i/>
          <w:sz w:val="22"/>
        </w:rPr>
      </w:pPr>
      <w:r w:rsidRPr="000B5944">
        <w:rPr>
          <w:rFonts w:ascii="Palatino Linotype" w:hAnsi="Palatino Linotype" w:cs="Arial"/>
          <w:i/>
          <w:sz w:val="22"/>
        </w:rPr>
        <w:t>“…</w:t>
      </w:r>
      <w:r w:rsidR="00EB1AFD" w:rsidRPr="000B5944">
        <w:rPr>
          <w:rFonts w:ascii="Palatino Linotype" w:hAnsi="Palatino Linotype" w:cs="Arial"/>
          <w:i/>
          <w:sz w:val="22"/>
        </w:rPr>
        <w:t xml:space="preserve"> Por medio de la presente reciba un cordial saludo, al tiempo que me permito hacerle de su conocimiento sea </w:t>
      </w:r>
      <w:proofErr w:type="spellStart"/>
      <w:r w:rsidR="00EB1AFD" w:rsidRPr="000B5944">
        <w:rPr>
          <w:rFonts w:ascii="Palatino Linotype" w:hAnsi="Palatino Linotype" w:cs="Arial"/>
          <w:i/>
          <w:sz w:val="22"/>
        </w:rPr>
        <w:t>mas</w:t>
      </w:r>
      <w:proofErr w:type="spellEnd"/>
      <w:r w:rsidR="00EB1AFD" w:rsidRPr="000B5944">
        <w:rPr>
          <w:rFonts w:ascii="Palatino Linotype" w:hAnsi="Palatino Linotype" w:cs="Arial"/>
          <w:i/>
          <w:sz w:val="22"/>
        </w:rPr>
        <w:t xml:space="preserve"> especifico y claro en la solicitud de información inicial y proporcione mayores datos sobre la información requerida, es decir, indique otros </w:t>
      </w:r>
      <w:r w:rsidR="00EB1AFD" w:rsidRPr="000B5944">
        <w:rPr>
          <w:rFonts w:ascii="Palatino Linotype" w:hAnsi="Palatino Linotype" w:cs="Arial"/>
          <w:i/>
          <w:sz w:val="22"/>
        </w:rPr>
        <w:lastRenderedPageBreak/>
        <w:t xml:space="preserve">elementos que complementen o amplíen los datos que requiere, en el afán de iniciar el debido y correcto. </w:t>
      </w:r>
      <w:proofErr w:type="gramStart"/>
      <w:r w:rsidR="00EB1AFD" w:rsidRPr="000B5944">
        <w:rPr>
          <w:rFonts w:ascii="Palatino Linotype" w:hAnsi="Palatino Linotype" w:cs="Arial"/>
          <w:i/>
          <w:sz w:val="22"/>
        </w:rPr>
        <w:t>tratamiento</w:t>
      </w:r>
      <w:proofErr w:type="gramEnd"/>
      <w:r w:rsidR="00EB1AFD" w:rsidRPr="000B5944">
        <w:rPr>
          <w:rFonts w:ascii="Palatino Linotype" w:hAnsi="Palatino Linotype" w:cs="Arial"/>
          <w:i/>
          <w:sz w:val="22"/>
        </w:rPr>
        <w:t xml:space="preserve"> de la presente solicitud de información, solicitándole respetuosamente una descripción clara y precisa de la información que requiere. </w:t>
      </w:r>
      <w:proofErr w:type="gramStart"/>
      <w:r w:rsidR="00EB1AFD" w:rsidRPr="000B5944">
        <w:rPr>
          <w:rFonts w:ascii="Palatino Linotype" w:hAnsi="Palatino Linotype" w:cs="Arial"/>
          <w:i/>
          <w:sz w:val="22"/>
        </w:rPr>
        <w:t>sin</w:t>
      </w:r>
      <w:proofErr w:type="gramEnd"/>
      <w:r w:rsidR="00EB1AFD" w:rsidRPr="000B5944">
        <w:rPr>
          <w:rFonts w:ascii="Palatino Linotype" w:hAnsi="Palatino Linotype" w:cs="Arial"/>
          <w:i/>
          <w:sz w:val="22"/>
        </w:rPr>
        <w:t xml:space="preserve"> otro particular asunto, quedo a sus </w:t>
      </w:r>
      <w:proofErr w:type="spellStart"/>
      <w:r w:rsidR="00EB1AFD" w:rsidRPr="000B5944">
        <w:rPr>
          <w:rFonts w:ascii="Palatino Linotype" w:hAnsi="Palatino Linotype" w:cs="Arial"/>
          <w:i/>
          <w:sz w:val="22"/>
        </w:rPr>
        <w:t>ordenes</w:t>
      </w:r>
      <w:proofErr w:type="spellEnd"/>
      <w:r w:rsidR="00EB1AFD" w:rsidRPr="000B5944">
        <w:rPr>
          <w:rFonts w:ascii="Palatino Linotype" w:hAnsi="Palatino Linotype" w:cs="Arial"/>
          <w:i/>
          <w:sz w:val="22"/>
        </w:rPr>
        <w:t xml:space="preserve">. </w:t>
      </w:r>
    </w:p>
    <w:p w:rsidR="004C06EF" w:rsidRPr="000B5944" w:rsidRDefault="00EB1AFD" w:rsidP="004C06EF">
      <w:pPr>
        <w:spacing w:before="240" w:after="240"/>
        <w:ind w:left="709" w:right="709"/>
        <w:jc w:val="both"/>
        <w:rPr>
          <w:rFonts w:ascii="Palatino Linotype" w:hAnsi="Palatino Linotype"/>
          <w:sz w:val="22"/>
        </w:rPr>
      </w:pPr>
      <w:r w:rsidRPr="000B5944">
        <w:rPr>
          <w:rFonts w:ascii="Palatino Linotype" w:hAnsi="Palatino Linotype" w:cs="Arial"/>
          <w:i/>
          <w:sz w:val="22"/>
        </w:rPr>
        <w:t xml:space="preserve">En caso de que no se desahogue el requerimiento señalado dentro del plazo citado se tendrá por no presentada la solicitud e información, quedando a salvo sus derechos para volver a presentar la solicitud, lo anterior con fundamento en el </w:t>
      </w:r>
      <w:proofErr w:type="spellStart"/>
      <w:r w:rsidRPr="000B5944">
        <w:rPr>
          <w:rFonts w:ascii="Palatino Linotype" w:hAnsi="Palatino Linotype" w:cs="Arial"/>
          <w:i/>
          <w:sz w:val="22"/>
        </w:rPr>
        <w:t>articulo</w:t>
      </w:r>
      <w:proofErr w:type="spellEnd"/>
      <w:r w:rsidRPr="000B5944">
        <w:rPr>
          <w:rFonts w:ascii="Palatino Linotype" w:hAnsi="Palatino Linotype" w:cs="Arial"/>
          <w:i/>
          <w:sz w:val="22"/>
        </w:rPr>
        <w:t xml:space="preserve"> 159 de la ley invocada</w:t>
      </w:r>
      <w:r w:rsidR="004C06EF" w:rsidRPr="000B5944">
        <w:rPr>
          <w:rFonts w:ascii="Palatino Linotype" w:hAnsi="Palatino Linotype" w:cs="Arial"/>
          <w:i/>
          <w:sz w:val="22"/>
        </w:rPr>
        <w:t xml:space="preserve"> </w:t>
      </w:r>
      <w:r w:rsidR="004C06EF" w:rsidRPr="000B5944">
        <w:rPr>
          <w:rFonts w:ascii="Palatino Linotype" w:hAnsi="Palatino Linotype" w:cs="Arial"/>
          <w:i/>
          <w:sz w:val="22"/>
          <w:szCs w:val="22"/>
        </w:rPr>
        <w:t>…”</w:t>
      </w:r>
      <w:r w:rsidR="004C06EF" w:rsidRPr="000B5944">
        <w:rPr>
          <w:rFonts w:ascii="Palatino Linotype" w:hAnsi="Palatino Linotype" w:cs="Arial"/>
          <w:i/>
          <w:sz w:val="22"/>
        </w:rPr>
        <w:t xml:space="preserve"> </w:t>
      </w:r>
      <w:r w:rsidR="004C06EF" w:rsidRPr="000B5944">
        <w:rPr>
          <w:rFonts w:ascii="Palatino Linotype" w:hAnsi="Palatino Linotype"/>
          <w:sz w:val="22"/>
        </w:rPr>
        <w:t>(Sic)</w:t>
      </w:r>
    </w:p>
    <w:p w:rsidR="004C06EF" w:rsidRPr="000B5944" w:rsidRDefault="004C06EF" w:rsidP="0000027B">
      <w:pPr>
        <w:pStyle w:val="Prrafodelista"/>
        <w:widowControl w:val="0"/>
        <w:numPr>
          <w:ilvl w:val="0"/>
          <w:numId w:val="5"/>
        </w:numPr>
        <w:tabs>
          <w:tab w:val="left" w:pos="0"/>
        </w:tabs>
        <w:autoSpaceDE w:val="0"/>
        <w:autoSpaceDN w:val="0"/>
        <w:adjustRightInd w:val="0"/>
        <w:spacing w:before="360" w:after="120" w:line="360" w:lineRule="auto"/>
        <w:ind w:left="0" w:firstLine="0"/>
        <w:jc w:val="both"/>
        <w:rPr>
          <w:rFonts w:ascii="Palatino Linotype" w:hAnsi="Palatino Linotype" w:cs="Arial"/>
        </w:rPr>
      </w:pPr>
      <w:bookmarkStart w:id="3" w:name="_Ref490476121"/>
      <w:r w:rsidRPr="000B5944">
        <w:rPr>
          <w:rFonts w:ascii="Palatino Linotype" w:hAnsi="Palatino Linotype"/>
        </w:rPr>
        <w:t xml:space="preserve">Inconforme con la respuesta del </w:t>
      </w:r>
      <w:r w:rsidRPr="000B5944">
        <w:rPr>
          <w:rFonts w:ascii="Palatino Linotype" w:hAnsi="Palatino Linotype"/>
          <w:b/>
        </w:rPr>
        <w:t>SUJETO OBLIGADO,</w:t>
      </w:r>
      <w:r w:rsidRPr="000B5944">
        <w:rPr>
          <w:rFonts w:ascii="Palatino Linotype" w:hAnsi="Palatino Linotype"/>
        </w:rPr>
        <w:t xml:space="preserve"> </w:t>
      </w:r>
      <w:r w:rsidRPr="000B5944">
        <w:rPr>
          <w:rFonts w:ascii="Palatino Linotype" w:hAnsi="Palatino Linotype" w:cs="Arial"/>
        </w:rPr>
        <w:t>en</w:t>
      </w:r>
      <w:r w:rsidRPr="000B5944">
        <w:rPr>
          <w:rFonts w:ascii="Palatino Linotype" w:hAnsi="Palatino Linotype"/>
        </w:rPr>
        <w:t xml:space="preserve"> fecha </w:t>
      </w:r>
      <w:r w:rsidR="00EB1AFD" w:rsidRPr="000B5944">
        <w:rPr>
          <w:rFonts w:ascii="Palatino Linotype" w:hAnsi="Palatino Linotype"/>
        </w:rPr>
        <w:t>cuatro</w:t>
      </w:r>
      <w:r w:rsidRPr="000B5944">
        <w:rPr>
          <w:rFonts w:ascii="Palatino Linotype" w:hAnsi="Palatino Linotype"/>
        </w:rPr>
        <w:t xml:space="preserve"> de </w:t>
      </w:r>
      <w:r w:rsidR="00EB1AFD" w:rsidRPr="000B5944">
        <w:rPr>
          <w:rFonts w:ascii="Palatino Linotype" w:hAnsi="Palatino Linotype"/>
        </w:rPr>
        <w:t>octubre</w:t>
      </w:r>
      <w:r w:rsidRPr="000B5944">
        <w:rPr>
          <w:rFonts w:ascii="Palatino Linotype" w:hAnsi="Palatino Linotype"/>
        </w:rPr>
        <w:t xml:space="preserve"> de dos mil diecinueve, </w:t>
      </w:r>
      <w:r w:rsidRPr="000B5944">
        <w:rPr>
          <w:rFonts w:ascii="Palatino Linotype" w:hAnsi="Palatino Linotype" w:cs="Arial"/>
          <w:b/>
        </w:rPr>
        <w:t>EL RECURRENTE</w:t>
      </w:r>
      <w:r w:rsidRPr="000B5944">
        <w:rPr>
          <w:rFonts w:ascii="Palatino Linotype" w:hAnsi="Palatino Linotype" w:cs="Arial"/>
        </w:rPr>
        <w:t xml:space="preserve"> </w:t>
      </w:r>
      <w:r w:rsidRPr="000B5944">
        <w:rPr>
          <w:rFonts w:ascii="Palatino Linotype" w:hAnsi="Palatino Linotype"/>
        </w:rPr>
        <w:t xml:space="preserve">interpuso el recurso de revisión objeto del presente estudio, el cual fue registrado en </w:t>
      </w:r>
      <w:r w:rsidRPr="000B5944">
        <w:rPr>
          <w:rFonts w:ascii="Palatino Linotype" w:hAnsi="Palatino Linotype"/>
          <w:b/>
        </w:rPr>
        <w:t>EL SAIMEX</w:t>
      </w:r>
      <w:r w:rsidRPr="000B5944">
        <w:rPr>
          <w:rFonts w:ascii="Palatino Linotype" w:hAnsi="Palatino Linotype"/>
        </w:rPr>
        <w:t xml:space="preserve"> y se le asignó el número </w:t>
      </w:r>
      <w:r w:rsidR="00310594" w:rsidRPr="000B5944">
        <w:rPr>
          <w:rFonts w:ascii="Palatino Linotype" w:hAnsi="Palatino Linotype" w:cs="Arial"/>
          <w:b/>
        </w:rPr>
        <w:t>07797/INFOEM/IP/RR/2019</w:t>
      </w:r>
      <w:r w:rsidRPr="000B5944">
        <w:rPr>
          <w:rFonts w:ascii="Palatino Linotype" w:hAnsi="Palatino Linotype" w:cs="Arial"/>
        </w:rPr>
        <w:t>, en el que señaló</w:t>
      </w:r>
      <w:r w:rsidR="004D05F6" w:rsidRPr="000B5944">
        <w:rPr>
          <w:rFonts w:ascii="Palatino Linotype" w:hAnsi="Palatino Linotype" w:cs="Arial"/>
        </w:rPr>
        <w:t>, tanto en</w:t>
      </w:r>
      <w:r w:rsidRPr="000B5944">
        <w:rPr>
          <w:rFonts w:ascii="Palatino Linotype" w:hAnsi="Palatino Linotype" w:cs="Arial"/>
        </w:rPr>
        <w:t xml:space="preserve"> acto impugnado</w:t>
      </w:r>
      <w:r w:rsidR="004D05F6" w:rsidRPr="000B5944">
        <w:rPr>
          <w:rFonts w:ascii="Palatino Linotype" w:hAnsi="Palatino Linotype" w:cs="Arial"/>
        </w:rPr>
        <w:t xml:space="preserve">, como en sus </w:t>
      </w:r>
      <w:r w:rsidR="004D05F6" w:rsidRPr="000B5944">
        <w:rPr>
          <w:rFonts w:ascii="Palatino Linotype" w:hAnsi="Palatino Linotype"/>
        </w:rPr>
        <w:t>razones o motivos de inconformidad, lo siguiente</w:t>
      </w:r>
      <w:r w:rsidRPr="000B5944">
        <w:rPr>
          <w:rFonts w:ascii="Palatino Linotype" w:hAnsi="Palatino Linotype" w:cs="Arial"/>
        </w:rPr>
        <w:t>:</w:t>
      </w:r>
      <w:bookmarkEnd w:id="3"/>
    </w:p>
    <w:p w:rsidR="004C06EF" w:rsidRPr="000B5944" w:rsidRDefault="004C06EF" w:rsidP="00221774">
      <w:pPr>
        <w:spacing w:before="240" w:after="240"/>
        <w:ind w:left="709" w:right="709"/>
        <w:jc w:val="both"/>
        <w:rPr>
          <w:rFonts w:ascii="Palatino Linotype" w:hAnsi="Palatino Linotype" w:cs="Arial"/>
          <w:sz w:val="22"/>
          <w:szCs w:val="22"/>
          <w:lang w:eastAsia="es-MX"/>
        </w:rPr>
      </w:pPr>
      <w:r w:rsidRPr="000B5944">
        <w:rPr>
          <w:rFonts w:ascii="Palatino Linotype" w:hAnsi="Palatino Linotype" w:cs="Arial"/>
          <w:i/>
          <w:sz w:val="22"/>
          <w:szCs w:val="22"/>
          <w:lang w:eastAsia="es-MX"/>
        </w:rPr>
        <w:t>“</w:t>
      </w:r>
      <w:r w:rsidR="00EB1AFD" w:rsidRPr="000B5944">
        <w:rPr>
          <w:rFonts w:ascii="Palatino Linotype" w:hAnsi="Palatino Linotype" w:cs="Arial"/>
          <w:i/>
          <w:sz w:val="22"/>
          <w:szCs w:val="22"/>
        </w:rPr>
        <w:t>La información solicitada fue clara</w:t>
      </w:r>
      <w:r w:rsidRPr="000B5944">
        <w:rPr>
          <w:rFonts w:ascii="Palatino Linotype" w:hAnsi="Palatino Linotype" w:cs="Arial"/>
          <w:i/>
          <w:sz w:val="22"/>
          <w:szCs w:val="22"/>
          <w:lang w:eastAsia="es-MX"/>
        </w:rPr>
        <w:t xml:space="preserve">” </w:t>
      </w:r>
      <w:r w:rsidRPr="000B5944">
        <w:rPr>
          <w:rFonts w:ascii="Palatino Linotype" w:hAnsi="Palatino Linotype" w:cs="Arial"/>
          <w:sz w:val="22"/>
          <w:szCs w:val="22"/>
          <w:lang w:eastAsia="es-MX"/>
        </w:rPr>
        <w:t>(Sic)</w:t>
      </w:r>
    </w:p>
    <w:p w:rsidR="00314AD9" w:rsidRPr="000B5944" w:rsidRDefault="00314AD9" w:rsidP="00BF4CF6">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cs="Arial"/>
          <w:lang w:val="es-ES_tradnl"/>
        </w:rPr>
      </w:pPr>
      <w:r w:rsidRPr="000B5944">
        <w:rPr>
          <w:rFonts w:ascii="Palatino Linotype" w:hAnsi="Palatino Linotype" w:cs="Arial"/>
        </w:rPr>
        <w:t xml:space="preserve">En fecha </w:t>
      </w:r>
      <w:r w:rsidR="00EB1AFD" w:rsidRPr="000B5944">
        <w:rPr>
          <w:rFonts w:ascii="Palatino Linotype" w:hAnsi="Palatino Linotype"/>
        </w:rPr>
        <w:t>cuatro de octubre de dos mil diecinueve</w:t>
      </w:r>
      <w:r w:rsidRPr="000B5944">
        <w:rPr>
          <w:rFonts w:ascii="Palatino Linotype" w:hAnsi="Palatino Linotype" w:cs="Arial"/>
        </w:rPr>
        <w:t>, el recurso de que se trata se envió electrónicamente al Instituto de Transparencia, Acceso a la Información Pública</w:t>
      </w:r>
      <w:r w:rsidRPr="000B5944">
        <w:rPr>
          <w:rFonts w:ascii="Palatino Linotype" w:hAnsi="Palatino Linotype" w:cs="Arial"/>
          <w:lang w:val="es-ES_tradnl"/>
        </w:rPr>
        <w:t xml:space="preserve"> y </w:t>
      </w:r>
      <w:r w:rsidRPr="000B5944">
        <w:rPr>
          <w:rFonts w:ascii="Palatino Linotype" w:hAnsi="Palatino Linotype" w:cs="Arial"/>
        </w:rPr>
        <w:t>Protección</w:t>
      </w:r>
      <w:r w:rsidRPr="000B5944">
        <w:rPr>
          <w:rFonts w:ascii="Palatino Linotype" w:hAnsi="Palatino Linotype" w:cs="Arial"/>
          <w:lang w:val="es-ES_tradnl"/>
        </w:rPr>
        <w:t xml:space="preserve"> </w:t>
      </w:r>
      <w:r w:rsidRPr="000B5944">
        <w:rPr>
          <w:rFonts w:ascii="Palatino Linotype" w:hAnsi="Palatino Linotype" w:cs="Arial"/>
        </w:rPr>
        <w:t>de</w:t>
      </w:r>
      <w:r w:rsidRPr="000B5944">
        <w:rPr>
          <w:rFonts w:ascii="Palatino Linotype" w:hAnsi="Palatino Linotype" w:cs="Arial"/>
          <w:lang w:val="es-ES_tradnl"/>
        </w:rPr>
        <w:t xml:space="preserve"> </w:t>
      </w:r>
      <w:r w:rsidRPr="000B5944">
        <w:rPr>
          <w:rFonts w:ascii="Palatino Linotype" w:hAnsi="Palatino Linotype"/>
        </w:rPr>
        <w:t>Datos</w:t>
      </w:r>
      <w:r w:rsidRPr="000B5944">
        <w:rPr>
          <w:rFonts w:ascii="Palatino Linotype" w:hAnsi="Palatino Linotype" w:cs="Arial"/>
          <w:lang w:val="es-ES_tradnl"/>
        </w:rPr>
        <w:t xml:space="preserve"> </w:t>
      </w:r>
      <w:r w:rsidRPr="000B5944">
        <w:rPr>
          <w:rFonts w:ascii="Palatino Linotype" w:hAnsi="Palatino Linotype"/>
        </w:rPr>
        <w:t>Personales</w:t>
      </w:r>
      <w:r w:rsidRPr="000B5944">
        <w:rPr>
          <w:rFonts w:ascii="Palatino Linotype" w:hAnsi="Palatino Linotype" w:cs="Arial"/>
          <w:lang w:val="es-ES_tradnl"/>
        </w:rPr>
        <w:t xml:space="preserve"> </w:t>
      </w:r>
      <w:r w:rsidRPr="000B5944">
        <w:rPr>
          <w:rFonts w:ascii="Palatino Linotype" w:hAnsi="Palatino Linotype" w:cs="Arial"/>
        </w:rPr>
        <w:t>del</w:t>
      </w:r>
      <w:r w:rsidRPr="000B5944">
        <w:rPr>
          <w:rFonts w:ascii="Palatino Linotype" w:hAnsi="Palatino Linotype" w:cs="Arial"/>
          <w:lang w:val="es-ES_tradnl"/>
        </w:rPr>
        <w:t xml:space="preserve"> </w:t>
      </w:r>
      <w:r w:rsidRPr="000B5944">
        <w:rPr>
          <w:rFonts w:ascii="Palatino Linotype" w:hAnsi="Palatino Linotype"/>
        </w:rPr>
        <w:t>Estado</w:t>
      </w:r>
      <w:r w:rsidRPr="000B5944">
        <w:rPr>
          <w:rFonts w:ascii="Palatino Linotype" w:hAnsi="Palatino Linotype" w:cs="Arial"/>
          <w:lang w:val="es-ES_tradnl"/>
        </w:rPr>
        <w:t xml:space="preserve"> de México y Municipios y con fundamento en el </w:t>
      </w:r>
      <w:r w:rsidRPr="000B5944">
        <w:rPr>
          <w:rFonts w:ascii="Palatino Linotype" w:hAnsi="Palatino Linotype" w:cs="Arial"/>
        </w:rPr>
        <w:t>artículo</w:t>
      </w:r>
      <w:r w:rsidRPr="000B5944">
        <w:rPr>
          <w:rFonts w:ascii="Palatino Linotype" w:hAnsi="Palatino Linotype" w:cs="Arial"/>
          <w:lang w:val="es-ES_tradnl"/>
        </w:rPr>
        <w:t xml:space="preserve"> 185, </w:t>
      </w:r>
      <w:r w:rsidRPr="000B5944">
        <w:rPr>
          <w:rFonts w:ascii="Palatino Linotype" w:hAnsi="Palatino Linotype" w:cs="Arial"/>
        </w:rPr>
        <w:t>fracción</w:t>
      </w:r>
      <w:r w:rsidRPr="000B5944">
        <w:rPr>
          <w:rFonts w:ascii="Palatino Linotype" w:hAnsi="Palatino Linotype" w:cs="Arial"/>
          <w:lang w:val="es-ES_tradnl"/>
        </w:rPr>
        <w:t xml:space="preserve"> I, de la </w:t>
      </w:r>
      <w:r w:rsidRPr="000B5944">
        <w:rPr>
          <w:rFonts w:ascii="Palatino Linotype" w:hAnsi="Palatino Linotype"/>
        </w:rPr>
        <w:t>Ley de Transparencia y Acceso a la Información Pública del Estado de México y Municipios</w:t>
      </w:r>
      <w:r w:rsidRPr="000B5944">
        <w:rPr>
          <w:rFonts w:ascii="Palatino Linotype" w:hAnsi="Palatino Linotype" w:cs="Arial"/>
          <w:lang w:val="es-ES_tradnl"/>
        </w:rPr>
        <w:t>, se turnó, a través del</w:t>
      </w:r>
      <w:r w:rsidRPr="000B5944">
        <w:rPr>
          <w:rFonts w:ascii="Palatino Linotype" w:eastAsia="Arial Unicode MS" w:hAnsi="Palatino Linotype" w:cs="Arial"/>
          <w:lang w:val="es-ES_tradnl"/>
        </w:rPr>
        <w:t xml:space="preserve"> </w:t>
      </w:r>
      <w:r w:rsidRPr="000B5944">
        <w:rPr>
          <w:rFonts w:ascii="Palatino Linotype" w:eastAsia="Arial Unicode MS" w:hAnsi="Palatino Linotype" w:cs="Arial"/>
          <w:b/>
          <w:lang w:val="es-ES_tradnl"/>
        </w:rPr>
        <w:t>SAIMEX</w:t>
      </w:r>
      <w:r w:rsidRPr="000B5944">
        <w:rPr>
          <w:rFonts w:ascii="Palatino Linotype" w:hAnsi="Palatino Linotype"/>
        </w:rPr>
        <w:t xml:space="preserve">, a la </w:t>
      </w:r>
      <w:r w:rsidRPr="000B5944">
        <w:rPr>
          <w:rFonts w:ascii="Palatino Linotype" w:hAnsi="Palatino Linotype" w:cs="Arial"/>
          <w:lang w:val="es-ES_tradnl"/>
        </w:rPr>
        <w:t xml:space="preserve">Comisionada </w:t>
      </w:r>
      <w:r w:rsidRPr="000B5944">
        <w:rPr>
          <w:rFonts w:ascii="Palatino Linotype" w:hAnsi="Palatino Linotype" w:cs="Arial"/>
          <w:b/>
          <w:lang w:val="es-ES_tradnl"/>
        </w:rPr>
        <w:t>EVA ABAID YAPUR</w:t>
      </w:r>
      <w:r w:rsidRPr="000B5944">
        <w:rPr>
          <w:rFonts w:ascii="Palatino Linotype" w:hAnsi="Palatino Linotype" w:cs="Arial"/>
          <w:lang w:val="es-ES_tradnl"/>
        </w:rPr>
        <w:t>, a efecto de que decretara su admisión o desechamiento.</w:t>
      </w:r>
    </w:p>
    <w:p w:rsidR="00314AD9" w:rsidRPr="000B5944" w:rsidRDefault="00314AD9" w:rsidP="008E60F5">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cs="Arial"/>
        </w:rPr>
      </w:pPr>
      <w:r w:rsidRPr="000B5944">
        <w:rPr>
          <w:rFonts w:ascii="Palatino Linotype" w:hAnsi="Palatino Linotype" w:cs="Arial"/>
        </w:rPr>
        <w:t xml:space="preserve">En fecha </w:t>
      </w:r>
      <w:r w:rsidR="00EB1AFD" w:rsidRPr="000B5944">
        <w:rPr>
          <w:rFonts w:ascii="Palatino Linotype" w:hAnsi="Palatino Linotype"/>
        </w:rPr>
        <w:t>diez de octubre de dos mil diecinueve</w:t>
      </w:r>
      <w:r w:rsidRPr="000B5944">
        <w:rPr>
          <w:rFonts w:ascii="Palatino Linotype" w:hAnsi="Palatino Linotype" w:cs="Arial"/>
        </w:rPr>
        <w:t xml:space="preserve">, atento a lo dispuesto en el artículo 185, fracciones I, II y IV, de la </w:t>
      </w:r>
      <w:r w:rsidRPr="000B5944">
        <w:rPr>
          <w:rFonts w:ascii="Palatino Linotype" w:hAnsi="Palatino Linotype"/>
        </w:rPr>
        <w:t xml:space="preserve">Ley de Transparencia y Acceso a la Información Pública del </w:t>
      </w:r>
      <w:r w:rsidRPr="000B5944">
        <w:rPr>
          <w:rFonts w:ascii="Palatino Linotype" w:hAnsi="Palatino Linotype" w:cs="Arial"/>
        </w:rPr>
        <w:t>Estado</w:t>
      </w:r>
      <w:r w:rsidRPr="000B5944">
        <w:rPr>
          <w:rFonts w:ascii="Palatino Linotype" w:hAnsi="Palatino Linotype"/>
        </w:rPr>
        <w:t xml:space="preserve"> de México y </w:t>
      </w:r>
      <w:r w:rsidRPr="000B5944">
        <w:rPr>
          <w:rFonts w:ascii="Palatino Linotype" w:hAnsi="Palatino Linotype" w:cs="Arial"/>
          <w:lang w:val="es-ES_tradnl"/>
        </w:rPr>
        <w:t>Municipios</w:t>
      </w:r>
      <w:r w:rsidRPr="000B5944">
        <w:rPr>
          <w:rFonts w:ascii="Palatino Linotype" w:hAnsi="Palatino Linotype"/>
        </w:rPr>
        <w:t>, se a</w:t>
      </w:r>
      <w:r w:rsidRPr="000B5944">
        <w:rPr>
          <w:rFonts w:ascii="Palatino Linotype" w:hAnsi="Palatino Linotype" w:cs="Arial"/>
        </w:rPr>
        <w:t xml:space="preserve">cordó la admisión a trámite del referido recurso de </w:t>
      </w:r>
      <w:r w:rsidRPr="000B5944">
        <w:rPr>
          <w:rFonts w:ascii="Palatino Linotype" w:hAnsi="Palatino Linotype" w:cs="Arial"/>
          <w:lang w:val="es-ES_tradnl"/>
        </w:rPr>
        <w:t>revisión;</w:t>
      </w:r>
      <w:r w:rsidRPr="000B5944">
        <w:rPr>
          <w:rFonts w:ascii="Palatino Linotype" w:hAnsi="Palatino Linotype" w:cs="Arial"/>
        </w:rPr>
        <w:t xml:space="preserve"> así como, la </w:t>
      </w:r>
      <w:r w:rsidRPr="000B5944">
        <w:rPr>
          <w:rFonts w:ascii="Palatino Linotype" w:hAnsi="Palatino Linotype" w:cs="Arial"/>
          <w:lang w:val="es-ES_tradnl"/>
        </w:rPr>
        <w:t>integración</w:t>
      </w:r>
      <w:r w:rsidRPr="000B5944">
        <w:rPr>
          <w:rFonts w:ascii="Palatino Linotype" w:hAnsi="Palatino Linotype" w:cs="Arial"/>
        </w:rPr>
        <w:t xml:space="preserve"> del expediente respectivo, mismo que se puso a disposición de las partes, para que en el plazo máximo de siete días hábiles, </w:t>
      </w:r>
      <w:r w:rsidR="008A7D5B" w:rsidRPr="000B5944">
        <w:rPr>
          <w:rFonts w:ascii="Palatino Linotype" w:hAnsi="Palatino Linotype" w:cs="Arial"/>
          <w:b/>
        </w:rPr>
        <w:t>EL RECURRENTE</w:t>
      </w:r>
      <w:r w:rsidRPr="000B5944">
        <w:rPr>
          <w:rFonts w:ascii="Palatino Linotype" w:hAnsi="Palatino Linotype" w:cs="Arial"/>
        </w:rPr>
        <w:t xml:space="preserve"> realizara manifestaciones, alegatos y ofreciera las pruebas que a su derecho </w:t>
      </w:r>
      <w:r w:rsidRPr="000B5944">
        <w:rPr>
          <w:rFonts w:ascii="Palatino Linotype" w:hAnsi="Palatino Linotype" w:cs="Arial"/>
          <w:lang w:val="es-ES_tradnl"/>
        </w:rPr>
        <w:t>conviniera</w:t>
      </w:r>
      <w:r w:rsidRPr="000B5944">
        <w:rPr>
          <w:rFonts w:ascii="Palatino Linotype" w:hAnsi="Palatino Linotype" w:cs="Arial"/>
        </w:rPr>
        <w:t xml:space="preserve"> y, en el caso del</w:t>
      </w:r>
      <w:r w:rsidRPr="000B5944">
        <w:rPr>
          <w:rFonts w:ascii="Palatino Linotype" w:hAnsi="Palatino Linotype" w:cs="Arial"/>
          <w:b/>
        </w:rPr>
        <w:t xml:space="preserve"> SUJETO OBLIGADO</w:t>
      </w:r>
      <w:r w:rsidRPr="000B5944">
        <w:rPr>
          <w:rFonts w:ascii="Palatino Linotype" w:hAnsi="Palatino Linotype" w:cs="Arial"/>
        </w:rPr>
        <w:t>, para que exhibiera el Informe Justificado correspondiente.</w:t>
      </w:r>
    </w:p>
    <w:p w:rsidR="00E65316" w:rsidRPr="000B5944" w:rsidRDefault="00314AD9" w:rsidP="00E65316">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b/>
        </w:rPr>
      </w:pPr>
      <w:r w:rsidRPr="000B5944">
        <w:rPr>
          <w:rFonts w:ascii="Palatino Linotype" w:hAnsi="Palatino Linotype" w:cs="Arial"/>
        </w:rPr>
        <w:t xml:space="preserve">De las constancias que </w:t>
      </w:r>
      <w:r w:rsidRPr="000B5944">
        <w:rPr>
          <w:rFonts w:ascii="Palatino Linotype" w:hAnsi="Palatino Linotype"/>
        </w:rPr>
        <w:t>obran</w:t>
      </w:r>
      <w:r w:rsidRPr="000B5944">
        <w:rPr>
          <w:rFonts w:ascii="Palatino Linotype" w:hAnsi="Palatino Linotype" w:cs="Arial"/>
        </w:rPr>
        <w:t xml:space="preserve"> en el expediente electrónico del </w:t>
      </w:r>
      <w:r w:rsidRPr="000B5944">
        <w:rPr>
          <w:rFonts w:ascii="Palatino Linotype" w:hAnsi="Palatino Linotype" w:cs="Arial"/>
          <w:b/>
        </w:rPr>
        <w:t>SAIMEX,</w:t>
      </w:r>
      <w:r w:rsidRPr="000B5944">
        <w:rPr>
          <w:rFonts w:ascii="Palatino Linotype" w:hAnsi="Palatino Linotype" w:cs="Arial"/>
        </w:rPr>
        <w:t xml:space="preserve"> se advierte que</w:t>
      </w:r>
      <w:r w:rsidRPr="000B5944">
        <w:rPr>
          <w:rFonts w:ascii="Palatino Linotype" w:hAnsi="Palatino Linotype" w:cs="Arial"/>
          <w:b/>
        </w:rPr>
        <w:t xml:space="preserve"> </w:t>
      </w:r>
      <w:r w:rsidR="008A7D5B" w:rsidRPr="000B5944">
        <w:rPr>
          <w:rFonts w:ascii="Palatino Linotype" w:hAnsi="Palatino Linotype" w:cs="Arial"/>
          <w:b/>
        </w:rPr>
        <w:t>EL RECURRENTE</w:t>
      </w:r>
      <w:r w:rsidR="00C86267" w:rsidRPr="000B5944">
        <w:rPr>
          <w:rFonts w:ascii="Palatino Linotype" w:hAnsi="Palatino Linotype" w:cs="Arial"/>
        </w:rPr>
        <w:t xml:space="preserve"> </w:t>
      </w:r>
      <w:r w:rsidRPr="000B5944">
        <w:rPr>
          <w:rFonts w:ascii="Palatino Linotype" w:hAnsi="Palatino Linotype" w:cs="Arial"/>
        </w:rPr>
        <w:t xml:space="preserve">omitió </w:t>
      </w:r>
      <w:r w:rsidRPr="000B5944">
        <w:rPr>
          <w:rFonts w:ascii="Palatino Linotype" w:hAnsi="Palatino Linotype"/>
        </w:rPr>
        <w:t>presentar</w:t>
      </w:r>
      <w:r w:rsidRPr="000B5944">
        <w:rPr>
          <w:rFonts w:ascii="Palatino Linotype" w:hAnsi="Palatino Linotype" w:cs="Arial"/>
        </w:rPr>
        <w:t xml:space="preserve"> manifestaciones y alegatos, así como ofrecer los medios de prueba que a su derecho convinieran. </w:t>
      </w:r>
      <w:r w:rsidR="001B1352" w:rsidRPr="000B5944">
        <w:rPr>
          <w:rFonts w:ascii="Palatino Linotype" w:hAnsi="Palatino Linotype"/>
        </w:rPr>
        <w:t xml:space="preserve">Por su parte, </w:t>
      </w:r>
      <w:r w:rsidR="001B1352" w:rsidRPr="000B5944">
        <w:rPr>
          <w:rFonts w:ascii="Palatino Linotype" w:hAnsi="Palatino Linotype" w:cs="Arial"/>
          <w:b/>
          <w:lang w:val="es-ES_tradnl"/>
        </w:rPr>
        <w:t>EL SUJETO OBLIGADO</w:t>
      </w:r>
      <w:r w:rsidR="001B1352" w:rsidRPr="000B5944">
        <w:rPr>
          <w:rFonts w:ascii="Palatino Linotype" w:hAnsi="Palatino Linotype" w:cs="Arial"/>
          <w:lang w:val="es-ES_tradnl"/>
        </w:rPr>
        <w:t xml:space="preserve"> </w:t>
      </w:r>
      <w:r w:rsidR="00EB1AFD" w:rsidRPr="000B5944">
        <w:rPr>
          <w:rFonts w:ascii="Palatino Linotype" w:hAnsi="Palatino Linotype" w:cs="Arial"/>
          <w:lang w:val="es-ES_tradnl"/>
        </w:rPr>
        <w:t xml:space="preserve">fue omiso en remitir </w:t>
      </w:r>
      <w:r w:rsidR="001B1352" w:rsidRPr="000B5944">
        <w:rPr>
          <w:rFonts w:ascii="Palatino Linotype" w:hAnsi="Palatino Linotype" w:cs="Arial"/>
          <w:lang w:val="es-ES_tradnl"/>
        </w:rPr>
        <w:t>el Informe Justificado</w:t>
      </w:r>
      <w:r w:rsidR="00EB1AFD" w:rsidRPr="000B5944">
        <w:rPr>
          <w:rFonts w:ascii="Palatino Linotype" w:hAnsi="Palatino Linotype" w:cs="Arial"/>
          <w:lang w:val="es-ES_tradnl"/>
        </w:rPr>
        <w:t xml:space="preserve"> correspondiente</w:t>
      </w:r>
      <w:r w:rsidR="00E65316" w:rsidRPr="000B5944">
        <w:rPr>
          <w:rFonts w:ascii="Palatino Linotype" w:hAnsi="Palatino Linotype" w:cs="Arial"/>
        </w:rPr>
        <w:t>.</w:t>
      </w:r>
    </w:p>
    <w:p w:rsidR="00314AD9" w:rsidRPr="000B5944" w:rsidRDefault="00314AD9" w:rsidP="008E60F5">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rPr>
      </w:pPr>
      <w:r w:rsidRPr="000B5944">
        <w:rPr>
          <w:rFonts w:ascii="Palatino Linotype" w:hAnsi="Palatino Linotype" w:cs="Arial"/>
        </w:rPr>
        <w:t xml:space="preserve">Una vez </w:t>
      </w:r>
      <w:r w:rsidRPr="000B5944">
        <w:rPr>
          <w:rFonts w:ascii="Palatino Linotype" w:hAnsi="Palatino Linotype" w:cs="Arial"/>
          <w:color w:val="000000" w:themeColor="text1"/>
        </w:rPr>
        <w:t>analizado</w:t>
      </w:r>
      <w:r w:rsidRPr="000B5944">
        <w:rPr>
          <w:rFonts w:ascii="Palatino Linotype" w:hAnsi="Palatino Linotype" w:cs="Arial"/>
        </w:rPr>
        <w:t xml:space="preserve"> el estado procesal que guardaba el expediente, en fecha </w:t>
      </w:r>
      <w:r w:rsidR="004D05F6" w:rsidRPr="000B5944">
        <w:rPr>
          <w:rFonts w:ascii="Palatino Linotype" w:hAnsi="Palatino Linotype" w:cs="Arial"/>
        </w:rPr>
        <w:t>veinticuatro</w:t>
      </w:r>
      <w:r w:rsidR="00BC0341" w:rsidRPr="000B5944">
        <w:rPr>
          <w:rFonts w:ascii="Palatino Linotype" w:hAnsi="Palatino Linotype" w:cs="Arial"/>
        </w:rPr>
        <w:t xml:space="preserve"> de octubre de</w:t>
      </w:r>
      <w:r w:rsidR="00FE6B4E" w:rsidRPr="000B5944">
        <w:rPr>
          <w:rFonts w:ascii="Palatino Linotype" w:hAnsi="Palatino Linotype"/>
        </w:rPr>
        <w:t xml:space="preserve"> dos mil diecinueve</w:t>
      </w:r>
      <w:r w:rsidRPr="000B5944">
        <w:rPr>
          <w:rFonts w:ascii="Palatino Linotype" w:hAnsi="Palatino Linotype" w:cs="Arial"/>
        </w:rPr>
        <w:t xml:space="preserve">, la Comisionada Ponente acordó el cierre de instrucción; así </w:t>
      </w:r>
      <w:r w:rsidRPr="000B5944">
        <w:rPr>
          <w:rFonts w:ascii="Palatino Linotype" w:hAnsi="Palatino Linotype" w:cs="Arial"/>
          <w:lang w:val="es-ES_tradnl"/>
        </w:rPr>
        <w:t>como,</w:t>
      </w:r>
      <w:r w:rsidRPr="000B5944">
        <w:rPr>
          <w:rFonts w:ascii="Palatino Linotype" w:hAnsi="Palatino Linotype" w:cs="Arial"/>
        </w:rPr>
        <w:t xml:space="preserve"> la </w:t>
      </w:r>
      <w:r w:rsidRPr="000B5944">
        <w:rPr>
          <w:rFonts w:ascii="Palatino Linotype" w:hAnsi="Palatino Linotype"/>
        </w:rPr>
        <w:t>remisión</w:t>
      </w:r>
      <w:r w:rsidRPr="000B5944">
        <w:rPr>
          <w:rFonts w:ascii="Palatino Linotype" w:hAnsi="Palatino Linotype" w:cs="Arial"/>
        </w:rPr>
        <w:t xml:space="preserve"> del mismo a efecto </w:t>
      </w:r>
      <w:r w:rsidRPr="000B5944">
        <w:rPr>
          <w:rFonts w:ascii="Palatino Linotype" w:hAnsi="Palatino Linotype" w:cs="Arial"/>
          <w:lang w:val="es-ES_tradnl"/>
        </w:rPr>
        <w:t>de</w:t>
      </w:r>
      <w:r w:rsidRPr="000B5944">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3324E3" w:rsidRPr="000B5944" w:rsidRDefault="003324E3" w:rsidP="003324E3">
      <w:pPr>
        <w:pStyle w:val="Prrafodelista"/>
        <w:widowControl w:val="0"/>
        <w:numPr>
          <w:ilvl w:val="0"/>
          <w:numId w:val="5"/>
        </w:numPr>
        <w:tabs>
          <w:tab w:val="left" w:pos="0"/>
        </w:tabs>
        <w:autoSpaceDE w:val="0"/>
        <w:autoSpaceDN w:val="0"/>
        <w:adjustRightInd w:val="0"/>
        <w:spacing w:before="480" w:after="240" w:line="360" w:lineRule="auto"/>
        <w:ind w:left="0" w:firstLine="0"/>
        <w:jc w:val="both"/>
        <w:rPr>
          <w:rFonts w:ascii="Palatino Linotype" w:hAnsi="Palatino Linotype" w:cs="Arial"/>
        </w:rPr>
      </w:pPr>
      <w:r w:rsidRPr="000B5944">
        <w:rPr>
          <w:rFonts w:ascii="Palatino Linotype" w:hAnsi="Palatino Linotype" w:cs="Arial"/>
        </w:rPr>
        <w:t xml:space="preserve">En fecha </w:t>
      </w:r>
      <w:r w:rsidR="004D05F6" w:rsidRPr="000B5944">
        <w:rPr>
          <w:rFonts w:ascii="Palatino Linotype" w:hAnsi="Palatino Linotype"/>
        </w:rPr>
        <w:t>veintidós</w:t>
      </w:r>
      <w:r w:rsidRPr="000B5944">
        <w:rPr>
          <w:rFonts w:ascii="Palatino Linotype" w:hAnsi="Palatino Linotype"/>
        </w:rPr>
        <w:t xml:space="preserve"> de </w:t>
      </w:r>
      <w:r w:rsidR="00BC0341" w:rsidRPr="000B5944">
        <w:rPr>
          <w:rFonts w:ascii="Palatino Linotype" w:hAnsi="Palatino Linotype"/>
        </w:rPr>
        <w:t>noviembre</w:t>
      </w:r>
      <w:r w:rsidRPr="000B5944">
        <w:rPr>
          <w:rFonts w:ascii="Palatino Linotype" w:hAnsi="Palatino Linotype"/>
        </w:rPr>
        <w:t xml:space="preserve"> de dos mil diecinueve</w:t>
      </w:r>
      <w:r w:rsidRPr="000B5944">
        <w:rPr>
          <w:rFonts w:ascii="Palatino Linotype" w:hAnsi="Palatino Linotype" w:cs="Arial"/>
        </w:rPr>
        <w:t xml:space="preserve">, se notificó a las partes el Acuerdo de </w:t>
      </w:r>
      <w:r w:rsidRPr="000B5944">
        <w:rPr>
          <w:rFonts w:ascii="Palatino Linotype" w:eastAsia="Calibri" w:hAnsi="Palatino Linotype"/>
          <w:szCs w:val="22"/>
          <w:lang w:eastAsia="en-US"/>
        </w:rPr>
        <w:t>Ampliación</w:t>
      </w:r>
      <w:r w:rsidRPr="000B5944">
        <w:rPr>
          <w:rFonts w:ascii="Palatino Linotype" w:hAnsi="Palatino Linotype" w:cs="Arial"/>
        </w:rPr>
        <w:t xml:space="preserve"> de Plazo para resolver el medio de impugnación que nos ocupa, en términos de lo dispuesto por el artículo 181, </w:t>
      </w:r>
      <w:r w:rsidRPr="000B5944">
        <w:rPr>
          <w:rFonts w:ascii="Palatino Linotype" w:hAnsi="Palatino Linotype"/>
        </w:rPr>
        <w:t>párrafo</w:t>
      </w:r>
      <w:r w:rsidRPr="000B5944">
        <w:rPr>
          <w:rFonts w:ascii="Palatino Linotype" w:hAnsi="Palatino Linotype" w:cs="Arial"/>
        </w:rPr>
        <w:t xml:space="preserve"> tercero de la Ley de Transparencia y Acceso a la Información Pública del Estado de México y Municipios.</w:t>
      </w:r>
    </w:p>
    <w:p w:rsidR="00314AD9" w:rsidRPr="000B5944" w:rsidRDefault="00314AD9" w:rsidP="005C60D7">
      <w:pPr>
        <w:pStyle w:val="Prrafodelista"/>
        <w:tabs>
          <w:tab w:val="left" w:pos="709"/>
        </w:tabs>
        <w:spacing w:before="360" w:after="240" w:line="360" w:lineRule="auto"/>
        <w:ind w:left="0"/>
        <w:jc w:val="center"/>
        <w:rPr>
          <w:rFonts w:ascii="Palatino Linotype" w:hAnsi="Palatino Linotype"/>
          <w:b/>
          <w:bCs/>
          <w:spacing w:val="60"/>
          <w:sz w:val="28"/>
        </w:rPr>
      </w:pPr>
      <w:r w:rsidRPr="000B5944">
        <w:rPr>
          <w:rFonts w:ascii="Palatino Linotype" w:hAnsi="Palatino Linotype"/>
          <w:b/>
          <w:bCs/>
          <w:spacing w:val="60"/>
          <w:sz w:val="28"/>
        </w:rPr>
        <w:t>CONSIDERANDO</w:t>
      </w:r>
    </w:p>
    <w:p w:rsidR="00314AD9" w:rsidRPr="000B5944" w:rsidRDefault="00314AD9" w:rsidP="00945B00">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0B5944">
        <w:rPr>
          <w:rFonts w:ascii="Palatino Linotype" w:hAnsi="Palatino Linotype"/>
          <w:b/>
        </w:rPr>
        <w:t>Competencia</w:t>
      </w:r>
      <w:r w:rsidRPr="000B5944">
        <w:rPr>
          <w:rFonts w:ascii="Palatino Linotype" w:hAnsi="Palatino Linotype"/>
        </w:rPr>
        <w:t>.</w:t>
      </w:r>
      <w:r w:rsidRPr="000B5944">
        <w:rPr>
          <w:rFonts w:ascii="Palatino Linotype" w:hAnsi="Palatino Linotype"/>
          <w:b/>
        </w:rPr>
        <w:t xml:space="preserve"> </w:t>
      </w:r>
      <w:r w:rsidRPr="000B5944">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0B5944">
        <w:rPr>
          <w:rFonts w:ascii="Palatino Linotype" w:hAnsi="Palatino Linotype" w:cs="Arial"/>
        </w:rPr>
        <w:t>.</w:t>
      </w:r>
    </w:p>
    <w:p w:rsidR="00314AD9" w:rsidRPr="000B5944" w:rsidRDefault="00314AD9" w:rsidP="005C60D7">
      <w:pPr>
        <w:pStyle w:val="Prrafodelista"/>
        <w:widowControl w:val="0"/>
        <w:numPr>
          <w:ilvl w:val="0"/>
          <w:numId w:val="1"/>
        </w:numPr>
        <w:tabs>
          <w:tab w:val="left" w:pos="1701"/>
          <w:tab w:val="left" w:pos="1843"/>
        </w:tabs>
        <w:autoSpaceDE w:val="0"/>
        <w:autoSpaceDN w:val="0"/>
        <w:adjustRightInd w:val="0"/>
        <w:spacing w:before="360" w:after="360" w:line="360" w:lineRule="auto"/>
        <w:ind w:left="0" w:firstLine="0"/>
        <w:jc w:val="both"/>
        <w:rPr>
          <w:rFonts w:ascii="Palatino Linotype" w:hAnsi="Palatino Linotype" w:cs="Arial"/>
          <w:lang w:val="es-ES_tradnl"/>
        </w:rPr>
      </w:pPr>
      <w:r w:rsidRPr="000B5944">
        <w:rPr>
          <w:rFonts w:ascii="Palatino Linotype" w:hAnsi="Palatino Linotype" w:cs="Arial"/>
          <w:b/>
        </w:rPr>
        <w:t>Interés.</w:t>
      </w:r>
      <w:r w:rsidRPr="000B5944">
        <w:rPr>
          <w:rFonts w:ascii="Palatino Linotype" w:hAnsi="Palatino Linotype" w:cs="Arial"/>
        </w:rPr>
        <w:t xml:space="preserve"> El </w:t>
      </w:r>
      <w:r w:rsidRPr="000B5944">
        <w:rPr>
          <w:rFonts w:ascii="Palatino Linotype" w:hAnsi="Palatino Linotype"/>
        </w:rPr>
        <w:t>recurso</w:t>
      </w:r>
      <w:r w:rsidRPr="000B5944">
        <w:rPr>
          <w:rFonts w:ascii="Palatino Linotype" w:hAnsi="Palatino Linotype" w:cs="Arial"/>
        </w:rPr>
        <w:t xml:space="preserve"> de revisión fue </w:t>
      </w:r>
      <w:r w:rsidRPr="000B5944">
        <w:rPr>
          <w:rFonts w:ascii="Palatino Linotype" w:hAnsi="Palatino Linotype"/>
        </w:rPr>
        <w:t>interpuesto</w:t>
      </w:r>
      <w:r w:rsidRPr="000B5944">
        <w:rPr>
          <w:rFonts w:ascii="Palatino Linotype" w:hAnsi="Palatino Linotype" w:cs="Arial"/>
        </w:rPr>
        <w:t xml:space="preserve"> </w:t>
      </w:r>
      <w:r w:rsidRPr="000B5944">
        <w:rPr>
          <w:rFonts w:ascii="Palatino Linotype" w:hAnsi="Palatino Linotype"/>
        </w:rPr>
        <w:t>por</w:t>
      </w:r>
      <w:r w:rsidRPr="000B5944">
        <w:rPr>
          <w:rFonts w:ascii="Palatino Linotype" w:hAnsi="Palatino Linotype" w:cs="Arial"/>
        </w:rPr>
        <w:t xml:space="preserve"> parte legítima en atención a que fue </w:t>
      </w:r>
      <w:r w:rsidRPr="000B5944">
        <w:rPr>
          <w:rFonts w:ascii="Palatino Linotype" w:hAnsi="Palatino Linotype"/>
        </w:rPr>
        <w:t>presentado</w:t>
      </w:r>
      <w:r w:rsidRPr="000B5944">
        <w:rPr>
          <w:rFonts w:ascii="Palatino Linotype" w:hAnsi="Palatino Linotype" w:cs="Arial"/>
        </w:rPr>
        <w:t xml:space="preserve"> por </w:t>
      </w:r>
      <w:r w:rsidR="008A7D5B" w:rsidRPr="000B5944">
        <w:rPr>
          <w:rFonts w:ascii="Palatino Linotype" w:hAnsi="Palatino Linotype" w:cs="Arial"/>
          <w:b/>
        </w:rPr>
        <w:t>EL RECURRENTE</w:t>
      </w:r>
      <w:r w:rsidRPr="000B5944">
        <w:rPr>
          <w:rFonts w:ascii="Palatino Linotype" w:hAnsi="Palatino Linotype" w:cs="Arial"/>
          <w:snapToGrid w:val="0"/>
        </w:rPr>
        <w:t xml:space="preserve">, </w:t>
      </w:r>
      <w:r w:rsidRPr="000B5944">
        <w:rPr>
          <w:rFonts w:ascii="Palatino Linotype" w:hAnsi="Palatino Linotype" w:cs="Arial"/>
        </w:rPr>
        <w:t>quien</w:t>
      </w:r>
      <w:r w:rsidRPr="000B5944">
        <w:rPr>
          <w:rFonts w:ascii="Palatino Linotype" w:hAnsi="Palatino Linotype" w:cs="Arial"/>
          <w:snapToGrid w:val="0"/>
        </w:rPr>
        <w:t xml:space="preserve"> </w:t>
      </w:r>
      <w:r w:rsidRPr="000B5944">
        <w:rPr>
          <w:rFonts w:ascii="Palatino Linotype" w:hAnsi="Palatino Linotype"/>
        </w:rPr>
        <w:t>formuló</w:t>
      </w:r>
      <w:r w:rsidRPr="000B5944">
        <w:rPr>
          <w:rFonts w:ascii="Palatino Linotype" w:hAnsi="Palatino Linotype" w:cs="Arial"/>
          <w:snapToGrid w:val="0"/>
        </w:rPr>
        <w:t xml:space="preserve"> la </w:t>
      </w:r>
      <w:r w:rsidRPr="000B5944">
        <w:rPr>
          <w:rFonts w:ascii="Palatino Linotype" w:hAnsi="Palatino Linotype" w:cs="Arial"/>
        </w:rPr>
        <w:t>solicitud</w:t>
      </w:r>
      <w:r w:rsidRPr="000B5944">
        <w:rPr>
          <w:rFonts w:ascii="Palatino Linotype" w:hAnsi="Palatino Linotype" w:cs="Arial"/>
          <w:snapToGrid w:val="0"/>
        </w:rPr>
        <w:t xml:space="preserve"> de información pública </w:t>
      </w:r>
      <w:r w:rsidRPr="000B5944">
        <w:rPr>
          <w:rFonts w:ascii="Palatino Linotype" w:hAnsi="Palatino Linotype"/>
        </w:rPr>
        <w:t>número</w:t>
      </w:r>
      <w:r w:rsidRPr="000B5944">
        <w:rPr>
          <w:rFonts w:ascii="Palatino Linotype" w:hAnsi="Palatino Linotype"/>
          <w:bCs/>
        </w:rPr>
        <w:t xml:space="preserve"> </w:t>
      </w:r>
      <w:r w:rsidR="00EB1AFD" w:rsidRPr="000B5944">
        <w:rPr>
          <w:rFonts w:ascii="Palatino Linotype" w:hAnsi="Palatino Linotype"/>
          <w:b/>
          <w:bCs/>
        </w:rPr>
        <w:t>00101/CHIAUTLA/IP/2019</w:t>
      </w:r>
      <w:r w:rsidRPr="000B5944">
        <w:rPr>
          <w:rFonts w:ascii="Palatino Linotype" w:hAnsi="Palatino Linotype" w:cs="Arial"/>
          <w:lang w:val="es-ES_tradnl"/>
        </w:rPr>
        <w:t>.</w:t>
      </w:r>
    </w:p>
    <w:p w:rsidR="00AD03D0" w:rsidRPr="000B5944" w:rsidRDefault="00314AD9" w:rsidP="005C60D7">
      <w:pPr>
        <w:pStyle w:val="Prrafodelista"/>
        <w:widowControl w:val="0"/>
        <w:numPr>
          <w:ilvl w:val="0"/>
          <w:numId w:val="1"/>
        </w:numPr>
        <w:tabs>
          <w:tab w:val="left" w:pos="1701"/>
          <w:tab w:val="left" w:pos="1843"/>
        </w:tabs>
        <w:autoSpaceDE w:val="0"/>
        <w:autoSpaceDN w:val="0"/>
        <w:adjustRightInd w:val="0"/>
        <w:spacing w:before="360" w:after="360" w:line="360" w:lineRule="auto"/>
        <w:ind w:left="0" w:firstLine="0"/>
        <w:jc w:val="both"/>
        <w:rPr>
          <w:rFonts w:ascii="Palatino Linotype" w:hAnsi="Palatino Linotype" w:cs="Arial"/>
        </w:rPr>
      </w:pPr>
      <w:r w:rsidRPr="000B5944">
        <w:rPr>
          <w:rFonts w:ascii="Palatino Linotype" w:hAnsi="Palatino Linotype" w:cs="Arial"/>
          <w:b/>
        </w:rPr>
        <w:t xml:space="preserve">Oportunidad. </w:t>
      </w:r>
      <w:r w:rsidR="00AD03D0" w:rsidRPr="000B5944">
        <w:rPr>
          <w:rFonts w:ascii="Palatino Linotype" w:hAnsi="Palatino Linotype" w:cs="Arial"/>
        </w:rPr>
        <w:t xml:space="preserve">El </w:t>
      </w:r>
      <w:r w:rsidR="00AD03D0" w:rsidRPr="000B5944">
        <w:rPr>
          <w:rFonts w:ascii="Palatino Linotype" w:hAnsi="Palatino Linotype"/>
        </w:rPr>
        <w:t>recurso</w:t>
      </w:r>
      <w:r w:rsidR="00AD03D0" w:rsidRPr="000B5944">
        <w:rPr>
          <w:rFonts w:ascii="Palatino Linotype" w:hAnsi="Palatino Linotype" w:cs="Arial"/>
        </w:rPr>
        <w:t xml:space="preserve"> de revisión fue interpuesto dentro del plazo de quince días hábiles </w:t>
      </w:r>
      <w:r w:rsidR="00AD03D0" w:rsidRPr="000B5944">
        <w:rPr>
          <w:rFonts w:ascii="Palatino Linotype" w:hAnsi="Palatino Linotype"/>
        </w:rPr>
        <w:t>contados</w:t>
      </w:r>
      <w:r w:rsidR="00AD03D0" w:rsidRPr="000B5944">
        <w:rPr>
          <w:rFonts w:ascii="Palatino Linotype" w:hAnsi="Palatino Linotype" w:cs="Arial"/>
        </w:rPr>
        <w:t xml:space="preserve"> a </w:t>
      </w:r>
      <w:r w:rsidR="00AD03D0" w:rsidRPr="000B5944">
        <w:rPr>
          <w:rFonts w:ascii="Palatino Linotype" w:hAnsi="Palatino Linotype"/>
        </w:rPr>
        <w:t>partir</w:t>
      </w:r>
      <w:r w:rsidR="00AD03D0" w:rsidRPr="000B5944">
        <w:rPr>
          <w:rFonts w:ascii="Palatino Linotype" w:hAnsi="Palatino Linotype" w:cs="Arial"/>
        </w:rPr>
        <w:t xml:space="preserve"> del día siguiente al que </w:t>
      </w:r>
      <w:r w:rsidR="00AD03D0" w:rsidRPr="000B5944">
        <w:rPr>
          <w:rFonts w:ascii="Palatino Linotype" w:hAnsi="Palatino Linotype" w:cs="Arial"/>
          <w:b/>
        </w:rPr>
        <w:t>EL RECURRENTE</w:t>
      </w:r>
      <w:r w:rsidR="00AD03D0" w:rsidRPr="000B5944">
        <w:rPr>
          <w:rFonts w:ascii="Palatino Linotype" w:hAnsi="Palatino Linotype" w:cs="Arial"/>
          <w:b/>
          <w:bCs/>
        </w:rPr>
        <w:t xml:space="preserve"> </w:t>
      </w:r>
      <w:r w:rsidR="00AD03D0" w:rsidRPr="000B5944">
        <w:rPr>
          <w:rFonts w:ascii="Palatino Linotype" w:hAnsi="Palatino Linotype" w:cs="Arial"/>
        </w:rPr>
        <w:t xml:space="preserve">tuvo conocimiento de la respuesta </w:t>
      </w:r>
      <w:r w:rsidR="00AD03D0" w:rsidRPr="000B5944">
        <w:rPr>
          <w:rFonts w:ascii="Palatino Linotype" w:hAnsi="Palatino Linotype"/>
        </w:rPr>
        <w:t>impugnada</w:t>
      </w:r>
      <w:r w:rsidR="00AD03D0" w:rsidRPr="000B5944">
        <w:rPr>
          <w:rFonts w:ascii="Palatino Linotype" w:hAnsi="Palatino Linotype" w:cs="Arial"/>
        </w:rPr>
        <w:t>, tal y como lo prevé el artículo 178 de la Ley de Transparencia y Acceso a la Información Pública del Estado de México y Municipios, que establece:</w:t>
      </w:r>
    </w:p>
    <w:p w:rsidR="00AD03D0" w:rsidRPr="000B5944" w:rsidRDefault="00AD03D0" w:rsidP="00221774">
      <w:pPr>
        <w:spacing w:before="120" w:after="120"/>
        <w:ind w:left="709" w:right="709"/>
        <w:jc w:val="both"/>
        <w:rPr>
          <w:rFonts w:ascii="Palatino Linotype" w:hAnsi="Palatino Linotype" w:cs="Arial"/>
          <w:i/>
          <w:sz w:val="22"/>
          <w:szCs w:val="22"/>
        </w:rPr>
      </w:pPr>
      <w:r w:rsidRPr="000B5944">
        <w:rPr>
          <w:rFonts w:ascii="Palatino Linotype" w:hAnsi="Palatino Linotype" w:cs="Arial"/>
          <w:i/>
          <w:sz w:val="22"/>
          <w:szCs w:val="22"/>
        </w:rPr>
        <w:t>“</w:t>
      </w:r>
      <w:r w:rsidRPr="000B5944">
        <w:rPr>
          <w:rFonts w:ascii="Palatino Linotype" w:hAnsi="Palatino Linotype" w:cs="Arial"/>
          <w:b/>
          <w:i/>
          <w:sz w:val="22"/>
          <w:szCs w:val="22"/>
        </w:rPr>
        <w:t>Artículo 178.</w:t>
      </w:r>
      <w:r w:rsidRPr="000B5944">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D03D0" w:rsidRPr="000B5944" w:rsidRDefault="00AD03D0" w:rsidP="00221774">
      <w:pPr>
        <w:spacing w:before="120" w:after="120"/>
        <w:ind w:left="709" w:right="709"/>
        <w:jc w:val="both"/>
        <w:rPr>
          <w:rFonts w:ascii="Palatino Linotype" w:hAnsi="Palatino Linotype" w:cs="Arial"/>
          <w:i/>
          <w:sz w:val="22"/>
          <w:szCs w:val="22"/>
        </w:rPr>
      </w:pPr>
      <w:r w:rsidRPr="000B5944">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AD03D0" w:rsidRPr="000B5944" w:rsidRDefault="00AD03D0" w:rsidP="00221774">
      <w:pPr>
        <w:spacing w:before="120" w:after="120"/>
        <w:ind w:left="709" w:right="709"/>
        <w:jc w:val="both"/>
        <w:rPr>
          <w:rFonts w:ascii="Palatino Linotype" w:hAnsi="Palatino Linotype" w:cs="Arial"/>
          <w:i/>
          <w:sz w:val="22"/>
          <w:szCs w:val="22"/>
        </w:rPr>
      </w:pPr>
      <w:r w:rsidRPr="000B5944">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0B5944">
        <w:rPr>
          <w:rFonts w:ascii="Palatino Linotype" w:hAnsi="Palatino Linotype" w:cs="Arial"/>
          <w:i/>
          <w:sz w:val="22"/>
          <w:szCs w:val="22"/>
          <w:lang w:eastAsia="es-MX"/>
        </w:rPr>
        <w:t>siguiente</w:t>
      </w:r>
      <w:r w:rsidRPr="000B5944">
        <w:rPr>
          <w:rFonts w:ascii="Palatino Linotype" w:hAnsi="Palatino Linotype" w:cs="Arial"/>
          <w:i/>
          <w:sz w:val="22"/>
          <w:szCs w:val="22"/>
        </w:rPr>
        <w:t xml:space="preserve"> de haberlo recibido.”</w:t>
      </w:r>
    </w:p>
    <w:p w:rsidR="00AD03D0" w:rsidRPr="000B5944" w:rsidRDefault="00AD03D0" w:rsidP="00902534">
      <w:pPr>
        <w:pStyle w:val="Prrafodelista"/>
        <w:widowControl w:val="0"/>
        <w:tabs>
          <w:tab w:val="left" w:pos="1701"/>
          <w:tab w:val="left" w:pos="1843"/>
        </w:tabs>
        <w:autoSpaceDE w:val="0"/>
        <w:autoSpaceDN w:val="0"/>
        <w:adjustRightInd w:val="0"/>
        <w:spacing w:before="260" w:after="240" w:line="360" w:lineRule="auto"/>
        <w:ind w:left="0"/>
        <w:jc w:val="both"/>
        <w:rPr>
          <w:rFonts w:ascii="Palatino Linotype" w:hAnsi="Palatino Linotype" w:cs="Arial"/>
          <w:i/>
          <w:sz w:val="22"/>
          <w:szCs w:val="22"/>
          <w:lang w:eastAsia="es-MX"/>
        </w:rPr>
      </w:pPr>
      <w:r w:rsidRPr="000B5944">
        <w:rPr>
          <w:rFonts w:ascii="Palatino Linotype" w:hAnsi="Palatino Linotype" w:cs="Arial"/>
        </w:rPr>
        <w:t xml:space="preserve">En esa tesitura, atendiendo a que </w:t>
      </w:r>
      <w:r w:rsidRPr="000B5944">
        <w:rPr>
          <w:rFonts w:ascii="Palatino Linotype" w:hAnsi="Palatino Linotype" w:cs="Arial"/>
          <w:b/>
        </w:rPr>
        <w:t>EL SUJETO OBLIGADO</w:t>
      </w:r>
      <w:r w:rsidRPr="000B5944">
        <w:rPr>
          <w:rFonts w:ascii="Palatino Linotype" w:hAnsi="Palatino Linotype" w:cs="Arial"/>
        </w:rPr>
        <w:t xml:space="preserve"> notificó la respuesta a la solicitud de información pública el día </w:t>
      </w:r>
      <w:r w:rsidR="00984492" w:rsidRPr="000B5944">
        <w:rPr>
          <w:rFonts w:ascii="Palatino Linotype" w:hAnsi="Palatino Linotype" w:cs="Arial"/>
          <w:b/>
        </w:rPr>
        <w:t>veinte de septiembre de dos mil diecinueve</w:t>
      </w:r>
      <w:r w:rsidRPr="000B5944">
        <w:rPr>
          <w:rFonts w:ascii="Palatino Linotype" w:hAnsi="Palatino Linotype" w:cs="Arial"/>
        </w:rPr>
        <w:t>; así, el plazo de quince días hábiles que el artículo 178 de la Ley de la materia otorgó al</w:t>
      </w:r>
      <w:r w:rsidRPr="000B5944">
        <w:rPr>
          <w:rFonts w:ascii="Palatino Linotype" w:hAnsi="Palatino Linotype" w:cs="Arial"/>
          <w:b/>
        </w:rPr>
        <w:t xml:space="preserve"> RECURRENTE </w:t>
      </w:r>
      <w:r w:rsidRPr="000B5944">
        <w:rPr>
          <w:rFonts w:ascii="Palatino Linotype" w:hAnsi="Palatino Linotype" w:cs="Arial"/>
        </w:rPr>
        <w:t xml:space="preserve">para interponer el presente recurso de revisión, transcurrió del </w:t>
      </w:r>
      <w:r w:rsidR="00221774" w:rsidRPr="000B5944">
        <w:rPr>
          <w:rFonts w:ascii="Palatino Linotype" w:hAnsi="Palatino Linotype" w:cs="Arial"/>
          <w:b/>
        </w:rPr>
        <w:t>veintitrés</w:t>
      </w:r>
      <w:r w:rsidRPr="000B5944">
        <w:rPr>
          <w:rFonts w:ascii="Palatino Linotype" w:hAnsi="Palatino Linotype" w:cs="Arial"/>
          <w:b/>
        </w:rPr>
        <w:t xml:space="preserve"> de septiembre al </w:t>
      </w:r>
      <w:r w:rsidR="00221774" w:rsidRPr="000B5944">
        <w:rPr>
          <w:rFonts w:ascii="Palatino Linotype" w:hAnsi="Palatino Linotype" w:cs="Arial"/>
          <w:b/>
        </w:rPr>
        <w:t>once</w:t>
      </w:r>
      <w:r w:rsidRPr="000B5944">
        <w:rPr>
          <w:rFonts w:ascii="Palatino Linotype" w:hAnsi="Palatino Linotype" w:cs="Arial"/>
          <w:b/>
        </w:rPr>
        <w:t xml:space="preserve"> de octubre de dos mil diecinueve</w:t>
      </w:r>
      <w:r w:rsidRPr="000B5944">
        <w:rPr>
          <w:rFonts w:ascii="Palatino Linotype" w:hAnsi="Palatino Linotype" w:cs="Arial"/>
        </w:rPr>
        <w:t xml:space="preserve">; así, en los cómputos referidos no se contemplaron los días </w:t>
      </w:r>
      <w:r w:rsidR="000F6A07" w:rsidRPr="000B5944">
        <w:rPr>
          <w:rFonts w:ascii="Palatino Linotype" w:hAnsi="Palatino Linotype" w:cs="Arial"/>
        </w:rPr>
        <w:t>veintiuno, veintidós, veintiocho y veintinueve</w:t>
      </w:r>
      <w:r w:rsidRPr="000B5944">
        <w:rPr>
          <w:rFonts w:ascii="Palatino Linotype" w:hAnsi="Palatino Linotype" w:cs="Arial"/>
        </w:rPr>
        <w:t xml:space="preserve"> de septiembre</w:t>
      </w:r>
      <w:r w:rsidR="00221774" w:rsidRPr="000B5944">
        <w:rPr>
          <w:rFonts w:ascii="Palatino Linotype" w:hAnsi="Palatino Linotype" w:cs="Arial"/>
        </w:rPr>
        <w:t>, cinco y seis de octubre</w:t>
      </w:r>
      <w:r w:rsidRPr="000B5944">
        <w:rPr>
          <w:rFonts w:ascii="Palatino Linotype" w:hAnsi="Palatino Linotype" w:cs="Arial"/>
        </w:rPr>
        <w:t xml:space="preserve"> de dos mil diecinueve, por corresponder a sábados y domingos, en términos del artículo 3, fracción X, de la </w:t>
      </w:r>
      <w:r w:rsidRPr="000B5944">
        <w:rPr>
          <w:rFonts w:ascii="Palatino Linotype" w:hAnsi="Palatino Linotype"/>
        </w:rPr>
        <w:t>Ley de Transparencia y Acceso a la Información Pública del Estado de México y Municipios.</w:t>
      </w:r>
    </w:p>
    <w:p w:rsidR="00AD03D0" w:rsidRPr="000B5944" w:rsidRDefault="00AD03D0" w:rsidP="00902534">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r w:rsidRPr="000B5944">
        <w:rPr>
          <w:rFonts w:ascii="Palatino Linotype" w:hAnsi="Palatino Linotype" w:cs="Arial"/>
        </w:rPr>
        <w:t>En ese tenor, si el</w:t>
      </w:r>
      <w:r w:rsidRPr="000B5944">
        <w:rPr>
          <w:rFonts w:ascii="Palatino Linotype" w:hAnsi="Palatino Linotype" w:cs="Arial"/>
          <w:lang w:eastAsia="es-MX"/>
        </w:rPr>
        <w:t xml:space="preserve"> recurso de revisión</w:t>
      </w:r>
      <w:r w:rsidRPr="000B5944">
        <w:rPr>
          <w:rFonts w:ascii="Palatino Linotype" w:hAnsi="Palatino Linotype" w:cs="Arial"/>
        </w:rPr>
        <w:t xml:space="preserve"> se interpuso el día</w:t>
      </w:r>
      <w:r w:rsidRPr="000B5944">
        <w:rPr>
          <w:rFonts w:ascii="Palatino Linotype" w:hAnsi="Palatino Linotype" w:cs="Arial"/>
          <w:b/>
        </w:rPr>
        <w:t xml:space="preserve"> </w:t>
      </w:r>
      <w:r w:rsidR="00984492" w:rsidRPr="000B5944">
        <w:rPr>
          <w:rFonts w:ascii="Palatino Linotype" w:hAnsi="Palatino Linotype" w:cs="Arial"/>
          <w:b/>
          <w:u w:val="single"/>
        </w:rPr>
        <w:t>cuatro</w:t>
      </w:r>
      <w:r w:rsidRPr="000B5944">
        <w:rPr>
          <w:rFonts w:ascii="Palatino Linotype" w:hAnsi="Palatino Linotype" w:cs="Arial"/>
          <w:b/>
          <w:u w:val="single"/>
        </w:rPr>
        <w:t xml:space="preserve"> de </w:t>
      </w:r>
      <w:r w:rsidR="00984492" w:rsidRPr="000B5944">
        <w:rPr>
          <w:rFonts w:ascii="Palatino Linotype" w:hAnsi="Palatino Linotype" w:cs="Arial"/>
          <w:b/>
          <w:u w:val="single"/>
        </w:rPr>
        <w:t>octubre</w:t>
      </w:r>
      <w:r w:rsidRPr="000B5944">
        <w:rPr>
          <w:rFonts w:ascii="Palatino Linotype" w:hAnsi="Palatino Linotype" w:cs="Arial"/>
          <w:b/>
          <w:u w:val="single"/>
        </w:rPr>
        <w:t xml:space="preserve"> de dos mil diecinueve</w:t>
      </w:r>
      <w:r w:rsidRPr="000B5944">
        <w:rPr>
          <w:rFonts w:ascii="Palatino Linotype" w:hAnsi="Palatino Linotype" w:cs="Arial"/>
        </w:rPr>
        <w:t>, éste se encuentra dentro de los márgenes temporales previstos en el artículo 178 de la Ley de la materia y, por tanto, su interposición se considera oportuna.</w:t>
      </w:r>
    </w:p>
    <w:p w:rsidR="00221774" w:rsidRPr="000B5944" w:rsidRDefault="00314AD9" w:rsidP="00221774">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0B5944">
        <w:rPr>
          <w:rFonts w:ascii="Palatino Linotype" w:hAnsi="Palatino Linotype" w:cs="Arial"/>
          <w:b/>
        </w:rPr>
        <w:t xml:space="preserve">Procedibilidad. </w:t>
      </w:r>
      <w:r w:rsidR="00221774" w:rsidRPr="000B5944">
        <w:rPr>
          <w:rFonts w:ascii="Palatino Linotype" w:hAnsi="Palatino Linotype" w:cs="Arial"/>
        </w:rPr>
        <w:t xml:space="preserve">Esta Ponencia considera importante abordar el análisis de los requisitos de </w:t>
      </w:r>
      <w:proofErr w:type="spellStart"/>
      <w:r w:rsidR="00221774" w:rsidRPr="000B5944">
        <w:rPr>
          <w:rFonts w:ascii="Palatino Linotype" w:hAnsi="Palatino Linotype" w:cs="Arial"/>
        </w:rPr>
        <w:t>procedibilidad</w:t>
      </w:r>
      <w:proofErr w:type="spellEnd"/>
      <w:r w:rsidR="00221774" w:rsidRPr="000B5944">
        <w:rPr>
          <w:rFonts w:ascii="Palatino Linotype" w:hAnsi="Palatino Linotype" w:cs="Arial"/>
        </w:rPr>
        <w:t xml:space="preserve"> del recurso de revisión, así el artículo 180, de la </w:t>
      </w:r>
      <w:r w:rsidR="00221774" w:rsidRPr="000B5944">
        <w:rPr>
          <w:rFonts w:ascii="Palatino Linotype" w:hAnsi="Palatino Linotype" w:cs="Arial"/>
          <w:lang w:eastAsia="es-MX"/>
        </w:rPr>
        <w:t xml:space="preserve">Ley de Transparencia y Acceso a la </w:t>
      </w:r>
      <w:r w:rsidR="00221774" w:rsidRPr="000B5944">
        <w:rPr>
          <w:rFonts w:ascii="Palatino Linotype" w:hAnsi="Palatino Linotype" w:cs="Arial"/>
        </w:rPr>
        <w:t>Información</w:t>
      </w:r>
      <w:r w:rsidR="00221774" w:rsidRPr="000B5944">
        <w:rPr>
          <w:rFonts w:ascii="Palatino Linotype" w:hAnsi="Palatino Linotype" w:cs="Arial"/>
          <w:lang w:eastAsia="es-MX"/>
        </w:rPr>
        <w:t xml:space="preserve"> Pública del Estado de México y Municipios, que </w:t>
      </w:r>
      <w:r w:rsidR="00221774" w:rsidRPr="000B5944">
        <w:rPr>
          <w:rFonts w:ascii="Palatino Linotype" w:hAnsi="Palatino Linotype" w:cs="Arial"/>
        </w:rPr>
        <w:t>establece lo siguiente:</w:t>
      </w:r>
    </w:p>
    <w:p w:rsidR="00221774" w:rsidRPr="000B5944" w:rsidRDefault="00221774" w:rsidP="005C60D7">
      <w:pPr>
        <w:spacing w:before="140" w:after="120"/>
        <w:ind w:left="709" w:right="709"/>
        <w:jc w:val="both"/>
        <w:rPr>
          <w:rFonts w:ascii="Palatino Linotype" w:hAnsi="Palatino Linotype"/>
          <w:b/>
          <w:i/>
          <w:sz w:val="22"/>
          <w:szCs w:val="22"/>
        </w:rPr>
      </w:pPr>
      <w:r w:rsidRPr="000B5944">
        <w:rPr>
          <w:rFonts w:ascii="Palatino Linotype" w:hAnsi="Palatino Linotype"/>
          <w:i/>
          <w:sz w:val="22"/>
          <w:szCs w:val="22"/>
        </w:rPr>
        <w:t>“</w:t>
      </w:r>
      <w:r w:rsidRPr="000B5944">
        <w:rPr>
          <w:rFonts w:ascii="Palatino Linotype" w:hAnsi="Palatino Linotype"/>
          <w:b/>
          <w:i/>
          <w:sz w:val="22"/>
          <w:szCs w:val="22"/>
        </w:rPr>
        <w:t xml:space="preserve">Artículo 180. </w:t>
      </w:r>
      <w:r w:rsidRPr="000B5944">
        <w:rPr>
          <w:rFonts w:ascii="Palatino Linotype" w:hAnsi="Palatino Linotype"/>
          <w:i/>
          <w:sz w:val="22"/>
          <w:szCs w:val="22"/>
        </w:rPr>
        <w:t xml:space="preserve">El </w:t>
      </w:r>
      <w:r w:rsidRPr="000B5944">
        <w:rPr>
          <w:rFonts w:ascii="Palatino Linotype" w:hAnsi="Palatino Linotype" w:cs="Arial"/>
          <w:i/>
          <w:sz w:val="22"/>
          <w:szCs w:val="22"/>
        </w:rPr>
        <w:t>recurso</w:t>
      </w:r>
      <w:r w:rsidRPr="000B5944">
        <w:rPr>
          <w:rFonts w:ascii="Palatino Linotype" w:hAnsi="Palatino Linotype"/>
          <w:i/>
          <w:sz w:val="22"/>
          <w:szCs w:val="22"/>
        </w:rPr>
        <w:t xml:space="preserve"> </w:t>
      </w:r>
      <w:r w:rsidRPr="000B5944">
        <w:rPr>
          <w:rFonts w:ascii="Palatino Linotype" w:hAnsi="Palatino Linotype" w:cs="Arial"/>
          <w:i/>
          <w:color w:val="222222"/>
          <w:sz w:val="22"/>
          <w:szCs w:val="22"/>
          <w:lang w:eastAsia="es-MX"/>
        </w:rPr>
        <w:t>de</w:t>
      </w:r>
      <w:r w:rsidRPr="000B5944">
        <w:rPr>
          <w:rFonts w:ascii="Palatino Linotype" w:hAnsi="Palatino Linotype"/>
          <w:i/>
          <w:sz w:val="22"/>
          <w:szCs w:val="22"/>
        </w:rPr>
        <w:t xml:space="preserve"> revisión contendrá:</w:t>
      </w:r>
    </w:p>
    <w:p w:rsidR="00221774" w:rsidRPr="000B5944" w:rsidRDefault="00221774" w:rsidP="005C60D7">
      <w:pPr>
        <w:spacing w:before="140" w:after="120"/>
        <w:ind w:left="709" w:right="709"/>
        <w:jc w:val="both"/>
        <w:rPr>
          <w:rFonts w:ascii="Palatino Linotype" w:hAnsi="Palatino Linotype"/>
          <w:b/>
          <w:i/>
          <w:sz w:val="22"/>
          <w:szCs w:val="22"/>
        </w:rPr>
      </w:pPr>
      <w:r w:rsidRPr="000B5944">
        <w:rPr>
          <w:rFonts w:ascii="Palatino Linotype" w:hAnsi="Palatino Linotype"/>
          <w:b/>
          <w:i/>
          <w:sz w:val="22"/>
          <w:szCs w:val="22"/>
        </w:rPr>
        <w:t xml:space="preserve">I. </w:t>
      </w:r>
      <w:r w:rsidRPr="000B5944">
        <w:rPr>
          <w:rFonts w:ascii="Palatino Linotype" w:hAnsi="Palatino Linotype"/>
          <w:i/>
          <w:sz w:val="22"/>
          <w:szCs w:val="22"/>
        </w:rPr>
        <w:t xml:space="preserve">El sujeto obligado ante </w:t>
      </w:r>
      <w:r w:rsidRPr="000B5944">
        <w:rPr>
          <w:rFonts w:ascii="Palatino Linotype" w:hAnsi="Palatino Linotype" w:cs="Arial"/>
          <w:i/>
          <w:sz w:val="22"/>
          <w:szCs w:val="22"/>
        </w:rPr>
        <w:t>la</w:t>
      </w:r>
      <w:r w:rsidRPr="000B5944">
        <w:rPr>
          <w:rFonts w:ascii="Palatino Linotype" w:hAnsi="Palatino Linotype"/>
          <w:i/>
          <w:sz w:val="22"/>
          <w:szCs w:val="22"/>
        </w:rPr>
        <w:t xml:space="preserve"> cual </w:t>
      </w:r>
      <w:r w:rsidRPr="000B5944">
        <w:rPr>
          <w:rFonts w:ascii="Palatino Linotype" w:hAnsi="Palatino Linotype" w:cs="Arial"/>
          <w:i/>
          <w:color w:val="222222"/>
          <w:sz w:val="22"/>
          <w:szCs w:val="22"/>
          <w:lang w:eastAsia="es-MX"/>
        </w:rPr>
        <w:t>se</w:t>
      </w:r>
      <w:r w:rsidRPr="000B5944">
        <w:rPr>
          <w:rFonts w:ascii="Palatino Linotype" w:hAnsi="Palatino Linotype"/>
          <w:i/>
          <w:sz w:val="22"/>
          <w:szCs w:val="22"/>
        </w:rPr>
        <w:t xml:space="preserve"> presentó la solicitud;</w:t>
      </w:r>
    </w:p>
    <w:p w:rsidR="00221774" w:rsidRPr="000B5944" w:rsidRDefault="00221774" w:rsidP="005C60D7">
      <w:pPr>
        <w:spacing w:before="140" w:after="120"/>
        <w:ind w:left="709" w:right="709"/>
        <w:jc w:val="both"/>
        <w:rPr>
          <w:rFonts w:ascii="Palatino Linotype" w:hAnsi="Palatino Linotype"/>
          <w:b/>
          <w:i/>
          <w:sz w:val="22"/>
          <w:szCs w:val="22"/>
        </w:rPr>
      </w:pPr>
      <w:r w:rsidRPr="000B5944">
        <w:rPr>
          <w:rFonts w:ascii="Palatino Linotype" w:hAnsi="Palatino Linotype"/>
          <w:b/>
          <w:i/>
          <w:sz w:val="22"/>
          <w:szCs w:val="22"/>
        </w:rPr>
        <w:t xml:space="preserve">II. </w:t>
      </w:r>
      <w:r w:rsidRPr="000B5944">
        <w:rPr>
          <w:rFonts w:ascii="Palatino Linotype" w:hAnsi="Palatino Linotype"/>
          <w:b/>
          <w:i/>
          <w:sz w:val="22"/>
          <w:szCs w:val="22"/>
          <w:u w:val="single"/>
        </w:rPr>
        <w:t xml:space="preserve">El nombre del solicitante </w:t>
      </w:r>
      <w:r w:rsidRPr="000B5944">
        <w:rPr>
          <w:rFonts w:ascii="Palatino Linotype" w:hAnsi="Palatino Linotype" w:cs="Arial"/>
          <w:b/>
          <w:i/>
          <w:color w:val="222222"/>
          <w:sz w:val="22"/>
          <w:szCs w:val="22"/>
          <w:u w:val="single"/>
          <w:lang w:eastAsia="es-MX"/>
        </w:rPr>
        <w:t>que</w:t>
      </w:r>
      <w:r w:rsidRPr="000B5944">
        <w:rPr>
          <w:rFonts w:ascii="Palatino Linotype" w:hAnsi="Palatino Linotype"/>
          <w:b/>
          <w:i/>
          <w:sz w:val="22"/>
          <w:szCs w:val="22"/>
          <w:u w:val="single"/>
        </w:rPr>
        <w:t xml:space="preserve"> recurre</w:t>
      </w:r>
      <w:r w:rsidRPr="000B5944">
        <w:rPr>
          <w:rFonts w:ascii="Palatino Linotype" w:hAnsi="Palatino Linotype"/>
          <w:b/>
          <w:i/>
          <w:sz w:val="22"/>
          <w:szCs w:val="22"/>
        </w:rPr>
        <w:t xml:space="preserve"> </w:t>
      </w:r>
      <w:r w:rsidRPr="000B5944">
        <w:rPr>
          <w:rFonts w:ascii="Palatino Linotype" w:hAnsi="Palatino Linotype"/>
          <w:i/>
          <w:sz w:val="22"/>
          <w:szCs w:val="22"/>
        </w:rPr>
        <w:t>o de su representante y, en su caso, del tercero interesado, así como la dirección o medio que señale para recibir notificaciones;</w:t>
      </w:r>
    </w:p>
    <w:p w:rsidR="00221774" w:rsidRPr="000B5944" w:rsidRDefault="00221774" w:rsidP="005C60D7">
      <w:pPr>
        <w:spacing w:before="140" w:after="120"/>
        <w:ind w:left="709" w:right="709"/>
        <w:jc w:val="both"/>
        <w:rPr>
          <w:rFonts w:ascii="Palatino Linotype" w:hAnsi="Palatino Linotype"/>
          <w:b/>
          <w:i/>
          <w:sz w:val="22"/>
          <w:szCs w:val="22"/>
        </w:rPr>
      </w:pPr>
      <w:r w:rsidRPr="000B5944">
        <w:rPr>
          <w:rFonts w:ascii="Palatino Linotype" w:hAnsi="Palatino Linotype"/>
          <w:b/>
          <w:i/>
          <w:sz w:val="22"/>
          <w:szCs w:val="22"/>
        </w:rPr>
        <w:t xml:space="preserve">III. </w:t>
      </w:r>
      <w:r w:rsidRPr="000B5944">
        <w:rPr>
          <w:rFonts w:ascii="Palatino Linotype" w:hAnsi="Palatino Linotype"/>
          <w:i/>
          <w:sz w:val="22"/>
          <w:szCs w:val="22"/>
        </w:rPr>
        <w:t xml:space="preserve">El número de folio de </w:t>
      </w:r>
      <w:r w:rsidRPr="000B5944">
        <w:rPr>
          <w:rFonts w:ascii="Palatino Linotype" w:hAnsi="Palatino Linotype" w:cs="Arial"/>
          <w:i/>
          <w:color w:val="222222"/>
          <w:sz w:val="22"/>
          <w:szCs w:val="22"/>
          <w:lang w:eastAsia="es-MX"/>
        </w:rPr>
        <w:t>respuesta</w:t>
      </w:r>
      <w:r w:rsidRPr="000B5944">
        <w:rPr>
          <w:rFonts w:ascii="Palatino Linotype" w:hAnsi="Palatino Linotype"/>
          <w:i/>
          <w:sz w:val="22"/>
          <w:szCs w:val="22"/>
        </w:rPr>
        <w:t xml:space="preserve"> de la solicitud de acceso;</w:t>
      </w:r>
    </w:p>
    <w:p w:rsidR="00221774" w:rsidRPr="000B5944" w:rsidRDefault="00221774" w:rsidP="005C60D7">
      <w:pPr>
        <w:spacing w:before="140" w:after="120"/>
        <w:ind w:left="709" w:right="709"/>
        <w:jc w:val="both"/>
        <w:rPr>
          <w:rFonts w:ascii="Palatino Linotype" w:hAnsi="Palatino Linotype"/>
          <w:b/>
          <w:i/>
          <w:sz w:val="22"/>
          <w:szCs w:val="22"/>
        </w:rPr>
      </w:pPr>
      <w:r w:rsidRPr="000B5944">
        <w:rPr>
          <w:rFonts w:ascii="Palatino Linotype" w:hAnsi="Palatino Linotype"/>
          <w:b/>
          <w:i/>
          <w:sz w:val="22"/>
          <w:szCs w:val="22"/>
        </w:rPr>
        <w:t xml:space="preserve">IV. </w:t>
      </w:r>
      <w:r w:rsidRPr="000B5944">
        <w:rPr>
          <w:rFonts w:ascii="Palatino Linotype" w:hAnsi="Palatino Linotype"/>
          <w:i/>
          <w:sz w:val="22"/>
          <w:szCs w:val="22"/>
        </w:rPr>
        <w:t xml:space="preserve">La fecha en que fue </w:t>
      </w:r>
      <w:r w:rsidRPr="000B5944">
        <w:rPr>
          <w:rFonts w:ascii="Palatino Linotype" w:hAnsi="Palatino Linotype" w:cs="Arial"/>
          <w:i/>
          <w:color w:val="222222"/>
          <w:sz w:val="22"/>
          <w:szCs w:val="22"/>
          <w:lang w:eastAsia="es-MX"/>
        </w:rPr>
        <w:t>notificada</w:t>
      </w:r>
      <w:r w:rsidRPr="000B5944">
        <w:rPr>
          <w:rFonts w:ascii="Palatino Linotype" w:hAnsi="Palatino Linotype"/>
          <w:i/>
          <w:sz w:val="22"/>
          <w:szCs w:val="22"/>
        </w:rPr>
        <w:t xml:space="preserve"> la respuesta al solicitante o tuvo conocimiento del acto reclamado, o de presentación de la solicitud, en caso de falta de respuesta;</w:t>
      </w:r>
    </w:p>
    <w:p w:rsidR="00221774" w:rsidRPr="000B5944" w:rsidRDefault="00221774" w:rsidP="005C60D7">
      <w:pPr>
        <w:spacing w:before="140" w:after="120"/>
        <w:ind w:left="709" w:right="709"/>
        <w:jc w:val="both"/>
        <w:rPr>
          <w:rFonts w:ascii="Palatino Linotype" w:hAnsi="Palatino Linotype"/>
          <w:b/>
          <w:i/>
          <w:sz w:val="22"/>
          <w:szCs w:val="22"/>
        </w:rPr>
      </w:pPr>
      <w:r w:rsidRPr="000B5944">
        <w:rPr>
          <w:rFonts w:ascii="Palatino Linotype" w:hAnsi="Palatino Linotype"/>
          <w:b/>
          <w:i/>
          <w:sz w:val="22"/>
          <w:szCs w:val="22"/>
        </w:rPr>
        <w:t xml:space="preserve">V. </w:t>
      </w:r>
      <w:r w:rsidRPr="000B5944">
        <w:rPr>
          <w:rFonts w:ascii="Palatino Linotype" w:hAnsi="Palatino Linotype"/>
          <w:i/>
          <w:sz w:val="22"/>
          <w:szCs w:val="22"/>
        </w:rPr>
        <w:t xml:space="preserve">El acto que se </w:t>
      </w:r>
      <w:r w:rsidRPr="000B5944">
        <w:rPr>
          <w:rFonts w:ascii="Palatino Linotype" w:hAnsi="Palatino Linotype" w:cs="Arial"/>
          <w:i/>
          <w:color w:val="222222"/>
          <w:sz w:val="22"/>
          <w:szCs w:val="22"/>
          <w:lang w:eastAsia="es-MX"/>
        </w:rPr>
        <w:t>recurre</w:t>
      </w:r>
      <w:r w:rsidRPr="000B5944">
        <w:rPr>
          <w:rFonts w:ascii="Palatino Linotype" w:hAnsi="Palatino Linotype"/>
          <w:i/>
          <w:sz w:val="22"/>
          <w:szCs w:val="22"/>
        </w:rPr>
        <w:t>;</w:t>
      </w:r>
    </w:p>
    <w:p w:rsidR="00221774" w:rsidRPr="000B5944" w:rsidRDefault="00221774" w:rsidP="005C60D7">
      <w:pPr>
        <w:spacing w:before="140" w:after="120"/>
        <w:ind w:left="709" w:right="709"/>
        <w:jc w:val="both"/>
        <w:rPr>
          <w:rFonts w:ascii="Palatino Linotype" w:hAnsi="Palatino Linotype"/>
          <w:b/>
          <w:i/>
          <w:sz w:val="22"/>
          <w:szCs w:val="22"/>
        </w:rPr>
      </w:pPr>
      <w:r w:rsidRPr="000B5944">
        <w:rPr>
          <w:rFonts w:ascii="Palatino Linotype" w:hAnsi="Palatino Linotype"/>
          <w:b/>
          <w:i/>
          <w:sz w:val="22"/>
          <w:szCs w:val="22"/>
        </w:rPr>
        <w:t xml:space="preserve">VI. </w:t>
      </w:r>
      <w:r w:rsidRPr="000B5944">
        <w:rPr>
          <w:rFonts w:ascii="Palatino Linotype" w:hAnsi="Palatino Linotype"/>
          <w:i/>
          <w:sz w:val="22"/>
          <w:szCs w:val="22"/>
        </w:rPr>
        <w:t xml:space="preserve">Las razones o </w:t>
      </w:r>
      <w:r w:rsidRPr="000B5944">
        <w:rPr>
          <w:rFonts w:ascii="Palatino Linotype" w:hAnsi="Palatino Linotype" w:cs="Arial"/>
          <w:i/>
          <w:color w:val="222222"/>
          <w:sz w:val="22"/>
          <w:szCs w:val="22"/>
          <w:lang w:eastAsia="es-MX"/>
        </w:rPr>
        <w:t>motivos</w:t>
      </w:r>
      <w:r w:rsidRPr="000B5944">
        <w:rPr>
          <w:rFonts w:ascii="Palatino Linotype" w:hAnsi="Palatino Linotype"/>
          <w:i/>
          <w:sz w:val="22"/>
          <w:szCs w:val="22"/>
        </w:rPr>
        <w:t xml:space="preserve"> de inconformidad;</w:t>
      </w:r>
    </w:p>
    <w:p w:rsidR="00221774" w:rsidRPr="000B5944" w:rsidRDefault="00221774" w:rsidP="005C60D7">
      <w:pPr>
        <w:spacing w:before="140" w:after="120"/>
        <w:ind w:left="709" w:right="709"/>
        <w:jc w:val="both"/>
        <w:rPr>
          <w:rFonts w:ascii="Palatino Linotype" w:hAnsi="Palatino Linotype"/>
          <w:b/>
          <w:i/>
          <w:sz w:val="22"/>
          <w:szCs w:val="22"/>
        </w:rPr>
      </w:pPr>
      <w:r w:rsidRPr="000B5944">
        <w:rPr>
          <w:rFonts w:ascii="Palatino Linotype" w:hAnsi="Palatino Linotype"/>
          <w:b/>
          <w:i/>
          <w:sz w:val="22"/>
          <w:szCs w:val="22"/>
        </w:rPr>
        <w:t xml:space="preserve">VII. </w:t>
      </w:r>
      <w:r w:rsidRPr="000B5944">
        <w:rPr>
          <w:rFonts w:ascii="Palatino Linotype" w:hAnsi="Palatino Linotype"/>
          <w:i/>
          <w:sz w:val="22"/>
          <w:szCs w:val="22"/>
        </w:rPr>
        <w:t>La copia de la respuesta que se impugna y, en su caso, de la notificación correspondiente, en el caso de respuesta de la solicitud; y</w:t>
      </w:r>
    </w:p>
    <w:p w:rsidR="00221774" w:rsidRPr="000B5944" w:rsidRDefault="00221774" w:rsidP="005C60D7">
      <w:pPr>
        <w:spacing w:before="140" w:after="120"/>
        <w:ind w:left="709" w:right="709"/>
        <w:jc w:val="both"/>
        <w:rPr>
          <w:rFonts w:ascii="Palatino Linotype" w:hAnsi="Palatino Linotype"/>
          <w:i/>
          <w:sz w:val="22"/>
          <w:szCs w:val="22"/>
        </w:rPr>
      </w:pPr>
      <w:r w:rsidRPr="000B5944">
        <w:rPr>
          <w:rFonts w:ascii="Palatino Linotype" w:hAnsi="Palatino Linotype"/>
          <w:b/>
          <w:i/>
          <w:sz w:val="22"/>
          <w:szCs w:val="22"/>
        </w:rPr>
        <w:t xml:space="preserve">VIII. </w:t>
      </w:r>
      <w:r w:rsidRPr="000B5944">
        <w:rPr>
          <w:rFonts w:ascii="Palatino Linotype" w:hAnsi="Palatino Linotype"/>
          <w:i/>
          <w:sz w:val="22"/>
          <w:szCs w:val="22"/>
        </w:rPr>
        <w:t>Firma del recurrente, en su caso, cuando se presente por escrito, requisito sin el cual se dará trámite al recurso.</w:t>
      </w:r>
    </w:p>
    <w:p w:rsidR="00221774" w:rsidRPr="000B5944" w:rsidRDefault="00221774" w:rsidP="005C60D7">
      <w:pPr>
        <w:spacing w:before="140" w:after="120"/>
        <w:ind w:left="709" w:right="709"/>
        <w:jc w:val="both"/>
        <w:rPr>
          <w:rFonts w:ascii="Palatino Linotype" w:hAnsi="Palatino Linotype"/>
          <w:i/>
          <w:sz w:val="22"/>
          <w:szCs w:val="22"/>
        </w:rPr>
      </w:pPr>
      <w:r w:rsidRPr="000B5944">
        <w:rPr>
          <w:rFonts w:ascii="Palatino Linotype" w:hAnsi="Palatino Linotype"/>
          <w:i/>
          <w:sz w:val="22"/>
          <w:szCs w:val="22"/>
        </w:rPr>
        <w:t>Adicionalmente, se podrán anexar las pruebas y demás elementos que considere procedentes someter a juicio del Instituto.</w:t>
      </w:r>
    </w:p>
    <w:p w:rsidR="00221774" w:rsidRPr="000B5944" w:rsidRDefault="00221774" w:rsidP="005C60D7">
      <w:pPr>
        <w:spacing w:before="140" w:after="120"/>
        <w:ind w:left="709" w:right="709"/>
        <w:jc w:val="both"/>
        <w:rPr>
          <w:rFonts w:ascii="Palatino Linotype" w:hAnsi="Palatino Linotype"/>
          <w:i/>
          <w:sz w:val="22"/>
          <w:szCs w:val="22"/>
        </w:rPr>
      </w:pPr>
      <w:r w:rsidRPr="000B5944">
        <w:rPr>
          <w:rFonts w:ascii="Palatino Linotype" w:hAnsi="Palatino Linotype"/>
          <w:i/>
          <w:sz w:val="22"/>
          <w:szCs w:val="22"/>
        </w:rPr>
        <w:t>En ningún caso será necesario que el particular ratifique el recurso de revisión interpuesto.</w:t>
      </w:r>
    </w:p>
    <w:p w:rsidR="00221774" w:rsidRPr="000B5944" w:rsidRDefault="00221774" w:rsidP="005C60D7">
      <w:pPr>
        <w:spacing w:before="140" w:after="120"/>
        <w:ind w:left="709" w:right="709"/>
        <w:jc w:val="both"/>
        <w:rPr>
          <w:rFonts w:ascii="Palatino Linotype" w:hAnsi="Palatino Linotype"/>
          <w:i/>
          <w:sz w:val="22"/>
          <w:szCs w:val="22"/>
        </w:rPr>
      </w:pPr>
      <w:r w:rsidRPr="000B5944">
        <w:rPr>
          <w:rFonts w:ascii="Palatino Linotype" w:hAnsi="Palatino Linotype"/>
          <w:b/>
          <w:i/>
          <w:sz w:val="22"/>
          <w:szCs w:val="22"/>
          <w:u w:val="single"/>
        </w:rPr>
        <w:t xml:space="preserve">En caso de </w:t>
      </w:r>
      <w:r w:rsidRPr="000B5944">
        <w:rPr>
          <w:rFonts w:ascii="Palatino Linotype" w:hAnsi="Palatino Linotype" w:cs="Arial"/>
          <w:b/>
          <w:i/>
          <w:color w:val="222222"/>
          <w:sz w:val="22"/>
          <w:szCs w:val="22"/>
          <w:u w:val="single"/>
          <w:lang w:eastAsia="es-MX"/>
        </w:rPr>
        <w:t>que</w:t>
      </w:r>
      <w:r w:rsidRPr="000B5944">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0B5944">
        <w:rPr>
          <w:rFonts w:ascii="Palatino Linotype" w:hAnsi="Palatino Linotype"/>
          <w:i/>
          <w:sz w:val="22"/>
          <w:szCs w:val="22"/>
        </w:rPr>
        <w:t>, IV, VII y VIII.”</w:t>
      </w:r>
    </w:p>
    <w:p w:rsidR="00221774" w:rsidRPr="000B5944" w:rsidRDefault="00221774" w:rsidP="005C60D7">
      <w:pPr>
        <w:spacing w:before="140" w:after="120"/>
        <w:ind w:left="709" w:right="709"/>
        <w:jc w:val="both"/>
        <w:rPr>
          <w:rFonts w:ascii="Palatino Linotype" w:hAnsi="Palatino Linotype"/>
          <w:sz w:val="22"/>
          <w:szCs w:val="22"/>
        </w:rPr>
      </w:pPr>
      <w:r w:rsidRPr="000B5944">
        <w:rPr>
          <w:rFonts w:ascii="Palatino Linotype" w:hAnsi="Palatino Linotype"/>
          <w:sz w:val="22"/>
          <w:szCs w:val="22"/>
        </w:rPr>
        <w:t>(Énfasis añadido)</w:t>
      </w:r>
    </w:p>
    <w:p w:rsidR="00221774" w:rsidRPr="000B5944" w:rsidRDefault="00221774" w:rsidP="00221774">
      <w:pPr>
        <w:pStyle w:val="Prrafodelista"/>
        <w:widowControl w:val="0"/>
        <w:autoSpaceDE w:val="0"/>
        <w:autoSpaceDN w:val="0"/>
        <w:adjustRightInd w:val="0"/>
        <w:spacing w:before="360" w:after="240" w:line="360" w:lineRule="auto"/>
        <w:ind w:left="0"/>
        <w:jc w:val="both"/>
        <w:rPr>
          <w:rFonts w:ascii="Palatino Linotype" w:hAnsi="Palatino Linotype"/>
        </w:rPr>
      </w:pPr>
      <w:r w:rsidRPr="000B5944">
        <w:rPr>
          <w:rFonts w:ascii="Palatino Linotype" w:hAnsi="Palatino Linotype"/>
        </w:rPr>
        <w:t xml:space="preserve">En principio, de una interpretación del artículo transcrito se observan los requisitos que </w:t>
      </w:r>
      <w:r w:rsidRPr="000B5944">
        <w:rPr>
          <w:rFonts w:ascii="Palatino Linotype" w:hAnsi="Palatino Linotype" w:cs="Arial"/>
        </w:rPr>
        <w:t>deberán</w:t>
      </w:r>
      <w:r w:rsidRPr="000B5944">
        <w:rPr>
          <w:rFonts w:ascii="Palatino Linotype" w:hAnsi="Palatino Linotype"/>
        </w:rPr>
        <w:t xml:space="preserve"> contener los recursos de revisión; sobre el particular, de la revisión del expediente electrónico del </w:t>
      </w:r>
      <w:r w:rsidRPr="000B5944">
        <w:rPr>
          <w:rFonts w:ascii="Palatino Linotype" w:hAnsi="Palatino Linotype"/>
          <w:b/>
        </w:rPr>
        <w:t>SAIMEX</w:t>
      </w:r>
      <w:r w:rsidRPr="000B5944">
        <w:rPr>
          <w:rFonts w:ascii="Palatino Linotype" w:hAnsi="Palatino Linotype"/>
        </w:rPr>
        <w:t xml:space="preserve"> se desprende que la parte solicitante y ahora </w:t>
      </w:r>
      <w:r w:rsidRPr="000B5944">
        <w:rPr>
          <w:rFonts w:ascii="Palatino Linotype" w:hAnsi="Palatino Linotype"/>
          <w:b/>
        </w:rPr>
        <w:t>RECURRENTE</w:t>
      </w:r>
      <w:r w:rsidRPr="000B5944">
        <w:rPr>
          <w:rFonts w:ascii="Palatino Linotype" w:hAnsi="Palatino Linotype"/>
        </w:rPr>
        <w:t xml:space="preserve">, en ejercicio de su derecho de acceso a la información pública, no proporcionó su nombre para </w:t>
      </w:r>
      <w:r w:rsidRPr="000B5944">
        <w:rPr>
          <w:rFonts w:ascii="Palatino Linotype" w:hAnsi="Palatino Linotype" w:cs="Arial"/>
        </w:rPr>
        <w:t xml:space="preserve">ser </w:t>
      </w:r>
      <w:r w:rsidRPr="000B5944">
        <w:rPr>
          <w:rFonts w:ascii="Palatino Linotype" w:hAnsi="Palatino Linotype"/>
        </w:rPr>
        <w:t>identificado, ya que en el apartado correspondiente a datos del solicitante, precisó como nombre “</w:t>
      </w:r>
      <w:r w:rsidR="0096054E" w:rsidRPr="0096054E">
        <w:rPr>
          <w:rFonts w:ascii="Palatino Linotype" w:hAnsi="Palatino Linotype" w:cs="Arial"/>
          <w:b/>
          <w:i/>
        </w:rPr>
        <w:t>XXXXX XX XXXXXXXXXXXXX XX XXXXXXXXXXXXX</w:t>
      </w:r>
      <w:r w:rsidRPr="000B5944">
        <w:rPr>
          <w:rFonts w:ascii="Palatino Linotype" w:hAnsi="Palatino Linotype"/>
        </w:rPr>
        <w:t xml:space="preserve">”; por lo que, no se tiene certeza sobre su identidad, lo cual, en primera instancia, podría traducirse en que, no se colmaron los requisitos establecidos en el citado artículo 180, de la Ley de la materia. </w:t>
      </w:r>
    </w:p>
    <w:p w:rsidR="00221774" w:rsidRPr="000B5944" w:rsidRDefault="00221774" w:rsidP="00221774">
      <w:pPr>
        <w:pStyle w:val="Prrafodelista"/>
        <w:widowControl w:val="0"/>
        <w:autoSpaceDE w:val="0"/>
        <w:autoSpaceDN w:val="0"/>
        <w:adjustRightInd w:val="0"/>
        <w:spacing w:before="360" w:after="240" w:line="360" w:lineRule="auto"/>
        <w:ind w:left="0"/>
        <w:jc w:val="both"/>
        <w:rPr>
          <w:rFonts w:ascii="Palatino Linotype" w:hAnsi="Palatino Linotype" w:cs="Arial"/>
          <w:color w:val="000000"/>
        </w:rPr>
      </w:pPr>
      <w:r w:rsidRPr="000B5944">
        <w:rPr>
          <w:rFonts w:ascii="Palatino Linotype" w:hAnsi="Palatino Linotype"/>
        </w:rPr>
        <w:t xml:space="preserve">Empero lo anterior, debe destacarse que el artículo 15, de la </w:t>
      </w:r>
      <w:r w:rsidRPr="000B5944">
        <w:rPr>
          <w:rFonts w:ascii="Palatino Linotype" w:hAnsi="Palatino Linotype" w:cs="Arial"/>
          <w:lang w:eastAsia="es-MX"/>
        </w:rPr>
        <w:t xml:space="preserve">Ley de Transparencia y Acceso a la </w:t>
      </w:r>
      <w:r w:rsidRPr="000B5944">
        <w:rPr>
          <w:rFonts w:ascii="Palatino Linotype" w:hAnsi="Palatino Linotype" w:cs="Arial"/>
        </w:rPr>
        <w:t>Información</w:t>
      </w:r>
      <w:r w:rsidRPr="000B5944">
        <w:rPr>
          <w:rFonts w:ascii="Palatino Linotype" w:hAnsi="Palatino Linotype" w:cs="Arial"/>
          <w:lang w:eastAsia="es-MX"/>
        </w:rPr>
        <w:t xml:space="preserve"> Pública del Estado de México y Municipios </w:t>
      </w:r>
      <w:r w:rsidRPr="000B5944">
        <w:rPr>
          <w:rFonts w:ascii="Palatino Linotype" w:hAnsi="Palatino Linotype" w:cs="Arial"/>
          <w:iCs/>
        </w:rPr>
        <w:t xml:space="preserve">prevé que, </w:t>
      </w:r>
      <w:r w:rsidRPr="000B5944">
        <w:rPr>
          <w:rFonts w:ascii="Palatino Linotype" w:hAnsi="Palatino Linotype"/>
        </w:rPr>
        <w:t xml:space="preserve">toda persona tendrá acceso a la </w:t>
      </w:r>
      <w:r w:rsidRPr="000B5944">
        <w:rPr>
          <w:rFonts w:ascii="Palatino Linotype" w:hAnsi="Palatino Linotype" w:cs="Arial"/>
        </w:rPr>
        <w:t>información</w:t>
      </w:r>
      <w:r w:rsidRPr="000B5944">
        <w:rPr>
          <w:rFonts w:ascii="Palatino Linotype" w:hAnsi="Palatino Linotype"/>
        </w:rPr>
        <w:t xml:space="preserve"> </w:t>
      </w:r>
      <w:r w:rsidRPr="000B5944">
        <w:rPr>
          <w:rFonts w:ascii="Palatino Linotype" w:hAnsi="Palatino Linotype" w:cs="Arial"/>
          <w:color w:val="000000"/>
        </w:rPr>
        <w:t xml:space="preserve">sin necesidad de acreditar interés alguno o justificar su </w:t>
      </w:r>
      <w:r w:rsidRPr="000B5944">
        <w:rPr>
          <w:rFonts w:ascii="Palatino Linotype" w:hAnsi="Palatino Linotype"/>
        </w:rPr>
        <w:t>utilización</w:t>
      </w:r>
      <w:r w:rsidRPr="000B5944">
        <w:rPr>
          <w:rFonts w:ascii="Palatino Linotype" w:hAnsi="Palatino Linotype" w:cs="Arial"/>
          <w:color w:val="000000"/>
        </w:rPr>
        <w:t xml:space="preserve">, de lo que se advierte que, para el </w:t>
      </w:r>
      <w:r w:rsidRPr="000B5944">
        <w:rPr>
          <w:rFonts w:ascii="Palatino Linotype" w:hAnsi="Palatino Linotype"/>
        </w:rPr>
        <w:t>ejercicio</w:t>
      </w:r>
      <w:r w:rsidRPr="000B5944">
        <w:rPr>
          <w:rFonts w:ascii="Palatino Linotype" w:hAnsi="Palatino Linotype" w:cs="Arial"/>
          <w:color w:val="000000"/>
        </w:rPr>
        <w:t xml:space="preserve"> del derecho de acceso a la información pública, el nombre completo no es un requisito </w:t>
      </w:r>
      <w:r w:rsidRPr="000B5944">
        <w:rPr>
          <w:rFonts w:ascii="Palatino Linotype" w:hAnsi="Palatino Linotype" w:cs="Arial"/>
          <w:i/>
          <w:color w:val="000000"/>
        </w:rPr>
        <w:t>sine qua non</w:t>
      </w:r>
      <w:r w:rsidRPr="000B5944">
        <w:rPr>
          <w:rFonts w:ascii="Palatino Linotype" w:hAnsi="Palatino Linotype" w:cs="Arial"/>
          <w:color w:val="000000"/>
        </w:rPr>
        <w:t xml:space="preserve"> para que los particulares ejerzan el derecho de acceso a la información pública, pues, por el contrario, la Ley de la materia prevé en su artículo 155, segundo párrafo, la posibilidad de que las solicitudes de información sean anónimas, por lo que, los particulares pueden optar por utilizar un nombre incompleto o, inclusive, un seudónimo, </w:t>
      </w:r>
      <w:r w:rsidRPr="000B5944">
        <w:rPr>
          <w:rFonts w:ascii="Palatino Linotype" w:hAnsi="Palatino Linotype" w:cs="Arial"/>
          <w:b/>
          <w:color w:val="000000"/>
        </w:rPr>
        <w:t>como es el caso</w:t>
      </w:r>
      <w:r w:rsidRPr="000B5944">
        <w:rPr>
          <w:rFonts w:ascii="Palatino Linotype" w:hAnsi="Palatino Linotype" w:cs="Arial"/>
          <w:color w:val="000000"/>
        </w:rPr>
        <w:t>.</w:t>
      </w:r>
    </w:p>
    <w:p w:rsidR="00221774" w:rsidRPr="000B5944" w:rsidRDefault="00221774" w:rsidP="00221774">
      <w:pPr>
        <w:pStyle w:val="Prrafodelista"/>
        <w:widowControl w:val="0"/>
        <w:autoSpaceDE w:val="0"/>
        <w:autoSpaceDN w:val="0"/>
        <w:adjustRightInd w:val="0"/>
        <w:spacing w:before="360" w:after="240" w:line="360" w:lineRule="auto"/>
        <w:ind w:left="0"/>
        <w:jc w:val="both"/>
        <w:rPr>
          <w:rFonts w:ascii="Palatino Linotype" w:hAnsi="Palatino Linotype"/>
        </w:rPr>
      </w:pPr>
      <w:r w:rsidRPr="000B5944">
        <w:rPr>
          <w:rFonts w:ascii="Palatino Linotype" w:hAnsi="Palatino Linotype"/>
        </w:rPr>
        <w:t xml:space="preserve">Correlativo a </w:t>
      </w:r>
      <w:r w:rsidRPr="000B5944">
        <w:rPr>
          <w:rFonts w:ascii="Palatino Linotype" w:hAnsi="Palatino Linotype" w:cs="Arial"/>
          <w:color w:val="000000"/>
        </w:rPr>
        <w:t>ello</w:t>
      </w:r>
      <w:r w:rsidRPr="000B5944">
        <w:rPr>
          <w:rFonts w:ascii="Palatino Linotype" w:hAnsi="Palatino Linotype"/>
        </w:rPr>
        <w:t xml:space="preserve">, cabe mencionar que los artículos 6, Apartado A, fracciones I, III, V y VI, de la </w:t>
      </w:r>
      <w:r w:rsidRPr="000B5944">
        <w:rPr>
          <w:rFonts w:ascii="Palatino Linotype" w:hAnsi="Palatino Linotype" w:cs="Arial"/>
        </w:rPr>
        <w:t>Constitución</w:t>
      </w:r>
      <w:r w:rsidRPr="000B5944">
        <w:rPr>
          <w:rFonts w:ascii="Palatino Linotype" w:hAnsi="Palatino Linotype"/>
        </w:rPr>
        <w:t xml:space="preserve"> </w:t>
      </w:r>
      <w:r w:rsidRPr="000B5944">
        <w:rPr>
          <w:rFonts w:ascii="Palatino Linotype" w:hAnsi="Palatino Linotype" w:cs="Arial"/>
        </w:rPr>
        <w:t>Política</w:t>
      </w:r>
      <w:r w:rsidRPr="000B5944">
        <w:rPr>
          <w:rFonts w:ascii="Palatino Linotype" w:hAnsi="Palatino Linotype"/>
        </w:rPr>
        <w:t xml:space="preserve"> de los Estados Unidos Mexicanos y el artículo 5, párrafos </w:t>
      </w:r>
      <w:r w:rsidR="00FE5BFA" w:rsidRPr="000B5944">
        <w:rPr>
          <w:rFonts w:ascii="Palatino Linotype" w:eastAsiaTheme="minorEastAsia" w:hAnsi="Palatino Linotype" w:cstheme="minorBidi"/>
          <w:lang w:val="es-ES_tradnl"/>
        </w:rPr>
        <w:t>vigésimo segundo, vigésimo tercero y vigésimo cuarto</w:t>
      </w:r>
      <w:r w:rsidRPr="000B5944">
        <w:rPr>
          <w:rFonts w:ascii="Palatino Linotype" w:hAnsi="Palatino Linotype"/>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w:t>
      </w:r>
      <w:r w:rsidRPr="000B5944">
        <w:rPr>
          <w:rFonts w:ascii="Palatino Linotype" w:hAnsi="Palatino Linotype" w:cs="Arial"/>
        </w:rPr>
        <w:t>sentido</w:t>
      </w:r>
      <w:r w:rsidRPr="000B5944">
        <w:rPr>
          <w:rFonts w:ascii="Palatino Linotype" w:hAnsi="Palatino Linotype"/>
        </w:rPr>
        <w:t xml:space="preserve"> literal es el siguiente:</w:t>
      </w:r>
    </w:p>
    <w:p w:rsidR="00221774" w:rsidRPr="000B5944" w:rsidRDefault="00221774" w:rsidP="00221774">
      <w:pPr>
        <w:spacing w:before="120" w:after="120"/>
        <w:ind w:left="709" w:right="709"/>
        <w:jc w:val="center"/>
        <w:rPr>
          <w:rFonts w:ascii="Palatino Linotype" w:hAnsi="Palatino Linotype" w:cs="Arial"/>
          <w:b/>
          <w:i/>
          <w:sz w:val="22"/>
          <w:szCs w:val="22"/>
        </w:rPr>
      </w:pPr>
      <w:r w:rsidRPr="000B5944">
        <w:rPr>
          <w:rFonts w:ascii="Palatino Linotype" w:hAnsi="Palatino Linotype" w:cs="Arial"/>
          <w:b/>
          <w:i/>
          <w:sz w:val="22"/>
          <w:szCs w:val="22"/>
        </w:rPr>
        <w:t>Constitución Política de los Estados Unidos Mexicanos</w:t>
      </w:r>
    </w:p>
    <w:p w:rsidR="00221774" w:rsidRPr="000B5944" w:rsidRDefault="00221774" w:rsidP="00221774">
      <w:pPr>
        <w:spacing w:before="120" w:after="120"/>
        <w:ind w:left="709" w:right="709"/>
        <w:jc w:val="both"/>
        <w:rPr>
          <w:rFonts w:ascii="Palatino Linotype" w:hAnsi="Palatino Linotype" w:cs="Arial"/>
          <w:i/>
          <w:sz w:val="22"/>
          <w:szCs w:val="22"/>
        </w:rPr>
      </w:pPr>
      <w:r w:rsidRPr="000B5944">
        <w:rPr>
          <w:rFonts w:ascii="Palatino Linotype" w:hAnsi="Palatino Linotype" w:cs="Arial"/>
          <w:i/>
          <w:sz w:val="22"/>
          <w:szCs w:val="22"/>
        </w:rPr>
        <w:t>“</w:t>
      </w:r>
      <w:r w:rsidRPr="000B5944">
        <w:rPr>
          <w:rFonts w:ascii="Palatino Linotype" w:hAnsi="Palatino Linotype" w:cs="Arial"/>
          <w:b/>
          <w:i/>
          <w:sz w:val="22"/>
          <w:szCs w:val="22"/>
        </w:rPr>
        <w:t>Artículo 6o.</w:t>
      </w:r>
      <w:r w:rsidRPr="000B5944">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B5944">
        <w:rPr>
          <w:rFonts w:ascii="Palatino Linotype" w:hAnsi="Palatino Linotype" w:cs="Arial"/>
          <w:b/>
          <w:i/>
          <w:sz w:val="22"/>
          <w:szCs w:val="22"/>
          <w:u w:val="single"/>
        </w:rPr>
        <w:t>El derecho a la información será garantizado por el Estado</w:t>
      </w:r>
      <w:r w:rsidRPr="000B5944">
        <w:rPr>
          <w:rFonts w:ascii="Palatino Linotype" w:hAnsi="Palatino Linotype" w:cs="Arial"/>
          <w:b/>
          <w:i/>
          <w:sz w:val="22"/>
          <w:szCs w:val="22"/>
        </w:rPr>
        <w:t>.</w:t>
      </w:r>
      <w:r w:rsidRPr="000B5944">
        <w:rPr>
          <w:rFonts w:ascii="Palatino Linotype" w:hAnsi="Palatino Linotype" w:cs="Arial"/>
          <w:i/>
          <w:sz w:val="22"/>
          <w:szCs w:val="22"/>
        </w:rPr>
        <w:t xml:space="preserve"> </w:t>
      </w:r>
    </w:p>
    <w:p w:rsidR="00221774" w:rsidRPr="000B5944" w:rsidRDefault="00221774" w:rsidP="00221774">
      <w:pPr>
        <w:spacing w:before="120" w:after="120"/>
        <w:ind w:left="709" w:right="709"/>
        <w:jc w:val="both"/>
        <w:rPr>
          <w:rFonts w:ascii="Palatino Linotype" w:hAnsi="Palatino Linotype" w:cs="Arial"/>
          <w:i/>
          <w:sz w:val="22"/>
          <w:szCs w:val="22"/>
        </w:rPr>
      </w:pPr>
      <w:r w:rsidRPr="000B5944">
        <w:rPr>
          <w:rFonts w:ascii="Palatino Linotype" w:hAnsi="Palatino Linotype" w:cs="Arial"/>
          <w:b/>
          <w:i/>
          <w:sz w:val="22"/>
          <w:szCs w:val="22"/>
          <w:u w:val="single"/>
        </w:rPr>
        <w:t xml:space="preserve">Toda persona tiene </w:t>
      </w:r>
      <w:r w:rsidRPr="000B5944">
        <w:rPr>
          <w:rFonts w:ascii="Palatino Linotype" w:hAnsi="Palatino Linotype"/>
          <w:b/>
          <w:i/>
          <w:sz w:val="22"/>
          <w:szCs w:val="22"/>
          <w:u w:val="single"/>
        </w:rPr>
        <w:t>derecho</w:t>
      </w:r>
      <w:r w:rsidRPr="000B5944">
        <w:rPr>
          <w:rFonts w:ascii="Palatino Linotype" w:hAnsi="Palatino Linotype" w:cs="Arial"/>
          <w:b/>
          <w:i/>
          <w:sz w:val="22"/>
          <w:szCs w:val="22"/>
          <w:u w:val="single"/>
        </w:rPr>
        <w:t xml:space="preserve"> al libre acceso a información plural y oportuna, así como a buscar, recibir y difundir información e ideas de toda índole por cualquier medio de expresión</w:t>
      </w:r>
      <w:r w:rsidRPr="000B5944">
        <w:rPr>
          <w:rFonts w:ascii="Palatino Linotype" w:hAnsi="Palatino Linotype" w:cs="Arial"/>
          <w:i/>
          <w:sz w:val="22"/>
          <w:szCs w:val="22"/>
        </w:rPr>
        <w:t>.</w:t>
      </w:r>
    </w:p>
    <w:p w:rsidR="00221774" w:rsidRPr="000B5944" w:rsidRDefault="00221774" w:rsidP="00221774">
      <w:pPr>
        <w:spacing w:before="120" w:after="120"/>
        <w:ind w:left="709" w:right="709"/>
        <w:jc w:val="both"/>
        <w:rPr>
          <w:rFonts w:ascii="Palatino Linotype" w:hAnsi="Palatino Linotype" w:cs="Arial"/>
          <w:i/>
          <w:sz w:val="22"/>
          <w:szCs w:val="22"/>
        </w:rPr>
      </w:pPr>
      <w:r w:rsidRPr="000B5944">
        <w:rPr>
          <w:rFonts w:ascii="Palatino Linotype" w:hAnsi="Palatino Linotype" w:cs="Arial"/>
          <w:i/>
          <w:sz w:val="22"/>
          <w:szCs w:val="22"/>
        </w:rPr>
        <w:t xml:space="preserve">Para efectos de lo </w:t>
      </w:r>
      <w:r w:rsidRPr="000B5944">
        <w:rPr>
          <w:rFonts w:ascii="Palatino Linotype" w:hAnsi="Palatino Linotype"/>
          <w:i/>
          <w:sz w:val="22"/>
          <w:szCs w:val="22"/>
        </w:rPr>
        <w:t>dispuesto</w:t>
      </w:r>
      <w:r w:rsidRPr="000B5944">
        <w:rPr>
          <w:rFonts w:ascii="Palatino Linotype" w:hAnsi="Palatino Linotype" w:cs="Arial"/>
          <w:i/>
          <w:sz w:val="22"/>
          <w:szCs w:val="22"/>
        </w:rPr>
        <w:t xml:space="preserve"> en el presente artículo se observará lo siguiente:</w:t>
      </w:r>
    </w:p>
    <w:p w:rsidR="00221774" w:rsidRPr="000B5944" w:rsidRDefault="00221774" w:rsidP="00221774">
      <w:pPr>
        <w:spacing w:before="120" w:after="120"/>
        <w:ind w:left="709" w:right="709"/>
        <w:jc w:val="both"/>
        <w:rPr>
          <w:rFonts w:ascii="Palatino Linotype" w:hAnsi="Palatino Linotype" w:cs="Arial"/>
          <w:i/>
          <w:sz w:val="22"/>
          <w:szCs w:val="22"/>
        </w:rPr>
      </w:pPr>
      <w:r w:rsidRPr="000B5944">
        <w:rPr>
          <w:rFonts w:ascii="Palatino Linotype" w:hAnsi="Palatino Linotype" w:cs="Arial"/>
          <w:b/>
          <w:i/>
          <w:sz w:val="22"/>
          <w:szCs w:val="22"/>
        </w:rPr>
        <w:t>A.</w:t>
      </w:r>
      <w:r w:rsidRPr="000B5944">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221774" w:rsidRPr="000B5944" w:rsidRDefault="00221774" w:rsidP="00221774">
      <w:pPr>
        <w:spacing w:before="120" w:after="120"/>
        <w:ind w:left="709" w:right="709"/>
        <w:jc w:val="both"/>
        <w:rPr>
          <w:rFonts w:ascii="Palatino Linotype" w:hAnsi="Palatino Linotype" w:cs="Arial"/>
          <w:b/>
          <w:i/>
          <w:sz w:val="22"/>
          <w:szCs w:val="22"/>
        </w:rPr>
      </w:pPr>
      <w:r w:rsidRPr="000B5944">
        <w:rPr>
          <w:rFonts w:ascii="Palatino Linotype" w:hAnsi="Palatino Linotype" w:cs="Arial"/>
          <w:b/>
          <w:i/>
          <w:sz w:val="22"/>
          <w:szCs w:val="22"/>
        </w:rPr>
        <w:t xml:space="preserve">I. </w:t>
      </w:r>
      <w:r w:rsidRPr="000B5944">
        <w:rPr>
          <w:rFonts w:ascii="Palatino Linotype" w:hAnsi="Palatino Linotype" w:cs="Arial"/>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0B5944">
        <w:rPr>
          <w:rFonts w:ascii="Palatino Linotype" w:hAnsi="Palatino Linotype" w:cs="Arial"/>
          <w:b/>
          <w:i/>
          <w:sz w:val="22"/>
          <w:szCs w:val="22"/>
        </w:rPr>
        <w:t>.</w:t>
      </w:r>
    </w:p>
    <w:p w:rsidR="00221774" w:rsidRPr="000B5944" w:rsidRDefault="00221774" w:rsidP="00221774">
      <w:pPr>
        <w:spacing w:before="120" w:after="120"/>
        <w:ind w:left="709" w:right="709"/>
        <w:jc w:val="both"/>
        <w:rPr>
          <w:rFonts w:ascii="Palatino Linotype" w:hAnsi="Palatino Linotype" w:cs="Arial"/>
          <w:i/>
          <w:sz w:val="22"/>
          <w:szCs w:val="22"/>
        </w:rPr>
      </w:pPr>
      <w:r w:rsidRPr="000B5944">
        <w:rPr>
          <w:rFonts w:ascii="Palatino Linotype" w:hAnsi="Palatino Linotype" w:cs="Arial"/>
          <w:i/>
          <w:sz w:val="22"/>
          <w:szCs w:val="22"/>
        </w:rPr>
        <w:t>[…]</w:t>
      </w:r>
    </w:p>
    <w:p w:rsidR="00221774" w:rsidRPr="000B5944" w:rsidRDefault="00221774" w:rsidP="00221774">
      <w:pPr>
        <w:spacing w:before="120" w:after="120"/>
        <w:ind w:left="709" w:right="709"/>
        <w:jc w:val="both"/>
        <w:rPr>
          <w:rFonts w:ascii="Palatino Linotype" w:hAnsi="Palatino Linotype" w:cs="Arial"/>
          <w:b/>
          <w:i/>
          <w:sz w:val="22"/>
          <w:szCs w:val="22"/>
        </w:rPr>
      </w:pPr>
      <w:r w:rsidRPr="000B5944">
        <w:rPr>
          <w:rFonts w:ascii="Palatino Linotype" w:hAnsi="Palatino Linotype" w:cs="Arial"/>
          <w:b/>
          <w:i/>
          <w:sz w:val="22"/>
          <w:szCs w:val="22"/>
        </w:rPr>
        <w:t xml:space="preserve">III. </w:t>
      </w:r>
      <w:r w:rsidRPr="000B5944">
        <w:rPr>
          <w:rFonts w:ascii="Palatino Linotype" w:hAnsi="Palatino Linotype" w:cs="Arial"/>
          <w:b/>
          <w:i/>
          <w:sz w:val="22"/>
          <w:szCs w:val="22"/>
          <w:u w:val="single"/>
        </w:rPr>
        <w:t>Toda persona, sin necesidad de acreditar interés alguno o justificar su utilización, tendrá acceso gratuito a la información pública, a sus datos personales o a la rectificación de éstos</w:t>
      </w:r>
      <w:r w:rsidRPr="000B5944">
        <w:rPr>
          <w:rFonts w:ascii="Palatino Linotype" w:hAnsi="Palatino Linotype" w:cs="Arial"/>
          <w:b/>
          <w:i/>
          <w:sz w:val="22"/>
          <w:szCs w:val="22"/>
        </w:rPr>
        <w:t>.</w:t>
      </w:r>
    </w:p>
    <w:p w:rsidR="00221774" w:rsidRPr="000B5944" w:rsidRDefault="00221774" w:rsidP="00221774">
      <w:pPr>
        <w:spacing w:before="120" w:after="120"/>
        <w:ind w:left="709" w:right="709"/>
        <w:jc w:val="both"/>
        <w:rPr>
          <w:rFonts w:ascii="Palatino Linotype" w:hAnsi="Palatino Linotype" w:cs="Arial"/>
          <w:i/>
          <w:sz w:val="22"/>
          <w:szCs w:val="22"/>
        </w:rPr>
      </w:pPr>
      <w:r w:rsidRPr="000B5944">
        <w:rPr>
          <w:rFonts w:ascii="Palatino Linotype" w:hAnsi="Palatino Linotype" w:cs="Arial"/>
          <w:i/>
          <w:sz w:val="22"/>
          <w:szCs w:val="22"/>
        </w:rPr>
        <w:t>[…]</w:t>
      </w:r>
    </w:p>
    <w:p w:rsidR="00221774" w:rsidRPr="000B5944" w:rsidRDefault="00221774" w:rsidP="00221774">
      <w:pPr>
        <w:spacing w:before="120" w:after="120"/>
        <w:ind w:left="709" w:right="709"/>
        <w:jc w:val="both"/>
        <w:rPr>
          <w:rFonts w:ascii="Palatino Linotype" w:hAnsi="Palatino Linotype" w:cs="Arial"/>
          <w:b/>
          <w:i/>
          <w:sz w:val="22"/>
          <w:szCs w:val="22"/>
        </w:rPr>
      </w:pPr>
      <w:r w:rsidRPr="000B5944">
        <w:rPr>
          <w:rFonts w:ascii="Palatino Linotype" w:hAnsi="Palatino Linotype" w:cs="Arial"/>
          <w:b/>
          <w:i/>
          <w:sz w:val="22"/>
          <w:szCs w:val="22"/>
        </w:rPr>
        <w:t xml:space="preserve">V. </w:t>
      </w:r>
      <w:r w:rsidRPr="000B5944">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21774" w:rsidRPr="000B5944" w:rsidRDefault="00221774" w:rsidP="00221774">
      <w:pPr>
        <w:spacing w:before="120" w:after="120"/>
        <w:ind w:left="709" w:right="709"/>
        <w:jc w:val="both"/>
        <w:rPr>
          <w:rFonts w:ascii="Palatino Linotype" w:hAnsi="Palatino Linotype" w:cs="Arial"/>
          <w:b/>
          <w:i/>
          <w:sz w:val="22"/>
          <w:szCs w:val="22"/>
          <w:u w:val="single"/>
        </w:rPr>
      </w:pPr>
      <w:r w:rsidRPr="000B5944">
        <w:rPr>
          <w:rFonts w:ascii="Palatino Linotype" w:hAnsi="Palatino Linotype" w:cs="Arial"/>
          <w:b/>
          <w:i/>
          <w:sz w:val="22"/>
          <w:szCs w:val="22"/>
        </w:rPr>
        <w:t xml:space="preserve">VI. </w:t>
      </w:r>
      <w:r w:rsidRPr="000B5944">
        <w:rPr>
          <w:rFonts w:ascii="Palatino Linotype" w:hAnsi="Palatino Linotype" w:cs="Arial"/>
          <w:b/>
          <w:i/>
          <w:sz w:val="22"/>
          <w:szCs w:val="22"/>
          <w:u w:val="single"/>
        </w:rPr>
        <w:t>Las leyes determinarán la manera en que los sujetos obligados deberán hacer pública la información relativa a los recursos públicos que entreguen a personas físicas o morales</w:t>
      </w:r>
      <w:r w:rsidRPr="000B5944">
        <w:rPr>
          <w:rFonts w:ascii="Palatino Linotype" w:hAnsi="Palatino Linotype" w:cs="Arial"/>
          <w:i/>
          <w:sz w:val="22"/>
          <w:szCs w:val="22"/>
        </w:rPr>
        <w:t>.”</w:t>
      </w:r>
    </w:p>
    <w:p w:rsidR="00221774" w:rsidRPr="000B5944" w:rsidRDefault="00221774" w:rsidP="00221774">
      <w:pPr>
        <w:spacing w:before="120" w:after="120"/>
        <w:ind w:left="709" w:right="709"/>
        <w:jc w:val="both"/>
        <w:rPr>
          <w:rFonts w:ascii="Palatino Linotype" w:hAnsi="Palatino Linotype" w:cs="Arial"/>
          <w:i/>
          <w:sz w:val="22"/>
          <w:szCs w:val="22"/>
        </w:rPr>
      </w:pPr>
      <w:r w:rsidRPr="000B5944">
        <w:rPr>
          <w:rFonts w:ascii="Palatino Linotype" w:hAnsi="Palatino Linotype" w:cs="Arial"/>
          <w:i/>
          <w:sz w:val="22"/>
          <w:szCs w:val="22"/>
        </w:rPr>
        <w:t>[…]</w:t>
      </w:r>
    </w:p>
    <w:p w:rsidR="00221774" w:rsidRPr="000B5944" w:rsidRDefault="00221774" w:rsidP="00221774">
      <w:pPr>
        <w:spacing w:before="120" w:after="120"/>
        <w:ind w:left="709" w:right="709"/>
        <w:jc w:val="both"/>
        <w:rPr>
          <w:rFonts w:ascii="Palatino Linotype" w:hAnsi="Palatino Linotype" w:cs="Arial"/>
          <w:b/>
          <w:i/>
          <w:sz w:val="22"/>
          <w:szCs w:val="22"/>
        </w:rPr>
      </w:pPr>
      <w:r w:rsidRPr="000B5944">
        <w:rPr>
          <w:rFonts w:ascii="Palatino Linotype" w:hAnsi="Palatino Linotype" w:cs="Arial"/>
          <w:b/>
          <w:i/>
          <w:sz w:val="22"/>
          <w:szCs w:val="22"/>
          <w:u w:val="single"/>
        </w:rPr>
        <w:t>La ley establecerá aquella información que se considere reservada o confidencial</w:t>
      </w:r>
      <w:r w:rsidRPr="000B5944">
        <w:rPr>
          <w:rFonts w:ascii="Palatino Linotype" w:hAnsi="Palatino Linotype" w:cs="Arial"/>
          <w:b/>
          <w:i/>
          <w:sz w:val="22"/>
          <w:szCs w:val="22"/>
        </w:rPr>
        <w:t>.</w:t>
      </w:r>
      <w:r w:rsidRPr="000B5944">
        <w:rPr>
          <w:rFonts w:ascii="Palatino Linotype" w:hAnsi="Palatino Linotype" w:cs="Arial"/>
          <w:i/>
          <w:sz w:val="22"/>
          <w:szCs w:val="22"/>
        </w:rPr>
        <w:t>”</w:t>
      </w:r>
    </w:p>
    <w:p w:rsidR="00221774" w:rsidRPr="000B5944" w:rsidRDefault="00221774" w:rsidP="00221774">
      <w:pPr>
        <w:spacing w:before="360" w:after="120"/>
        <w:ind w:left="709" w:right="709"/>
        <w:jc w:val="center"/>
        <w:rPr>
          <w:rFonts w:ascii="Palatino Linotype" w:hAnsi="Palatino Linotype" w:cs="Arial"/>
          <w:b/>
          <w:i/>
          <w:sz w:val="22"/>
          <w:szCs w:val="22"/>
        </w:rPr>
      </w:pPr>
      <w:r w:rsidRPr="000B5944">
        <w:rPr>
          <w:rFonts w:ascii="Palatino Linotype" w:hAnsi="Palatino Linotype" w:cs="Arial"/>
          <w:b/>
          <w:i/>
          <w:sz w:val="22"/>
          <w:szCs w:val="22"/>
        </w:rPr>
        <w:t>Constitución Política del Estado Libre y Soberano de México</w:t>
      </w:r>
    </w:p>
    <w:p w:rsidR="00221774" w:rsidRPr="000B5944" w:rsidRDefault="00221774" w:rsidP="00221774">
      <w:pPr>
        <w:spacing w:before="80" w:after="80"/>
        <w:ind w:left="709" w:right="709"/>
        <w:jc w:val="both"/>
        <w:rPr>
          <w:rFonts w:ascii="Palatino Linotype" w:hAnsi="Palatino Linotype" w:cs="Arial"/>
          <w:i/>
          <w:sz w:val="22"/>
          <w:szCs w:val="22"/>
        </w:rPr>
      </w:pPr>
      <w:r w:rsidRPr="000B5944">
        <w:rPr>
          <w:rFonts w:ascii="Palatino Linotype" w:hAnsi="Palatino Linotype" w:cs="Arial"/>
          <w:i/>
          <w:sz w:val="22"/>
          <w:szCs w:val="22"/>
        </w:rPr>
        <w:t>“</w:t>
      </w:r>
      <w:r w:rsidRPr="000B5944">
        <w:rPr>
          <w:rFonts w:ascii="Palatino Linotype" w:hAnsi="Palatino Linotype" w:cs="Arial"/>
          <w:b/>
          <w:i/>
          <w:sz w:val="22"/>
          <w:szCs w:val="22"/>
        </w:rPr>
        <w:t xml:space="preserve">Artículo 5. </w:t>
      </w:r>
      <w:r w:rsidRPr="000B5944">
        <w:rPr>
          <w:rFonts w:ascii="Palatino Linotype" w:hAnsi="Palatino Linotype" w:cs="Arial"/>
          <w:i/>
          <w:sz w:val="22"/>
          <w:szCs w:val="22"/>
        </w:rPr>
        <w:t>[…]</w:t>
      </w:r>
    </w:p>
    <w:p w:rsidR="00221774" w:rsidRPr="000B5944" w:rsidRDefault="00221774" w:rsidP="00221774">
      <w:pPr>
        <w:spacing w:before="80" w:after="80"/>
        <w:ind w:left="709" w:right="709"/>
        <w:jc w:val="both"/>
        <w:rPr>
          <w:rFonts w:ascii="Palatino Linotype" w:hAnsi="Palatino Linotype"/>
          <w:i/>
          <w:sz w:val="22"/>
          <w:szCs w:val="22"/>
        </w:rPr>
      </w:pPr>
      <w:r w:rsidRPr="000B5944">
        <w:rPr>
          <w:rFonts w:ascii="Palatino Linotype" w:hAnsi="Palatino Linotype"/>
          <w:i/>
          <w:sz w:val="22"/>
          <w:szCs w:val="22"/>
        </w:rPr>
        <w:t>[…]</w:t>
      </w:r>
    </w:p>
    <w:p w:rsidR="00221774" w:rsidRPr="000B5944" w:rsidRDefault="00221774" w:rsidP="00221774">
      <w:pPr>
        <w:spacing w:before="80" w:after="80"/>
        <w:ind w:left="709" w:right="709"/>
        <w:jc w:val="both"/>
        <w:rPr>
          <w:rFonts w:ascii="Palatino Linotype" w:hAnsi="Palatino Linotype"/>
          <w:i/>
          <w:sz w:val="22"/>
          <w:szCs w:val="22"/>
        </w:rPr>
      </w:pPr>
      <w:r w:rsidRPr="000B5944">
        <w:rPr>
          <w:rFonts w:ascii="Palatino Linotype" w:hAnsi="Palatino Linotype"/>
          <w:b/>
          <w:i/>
          <w:sz w:val="22"/>
          <w:szCs w:val="22"/>
          <w:u w:val="single"/>
        </w:rPr>
        <w:t>El derecho a la información será garantizado por el Estado</w:t>
      </w:r>
      <w:r w:rsidRPr="000B5944">
        <w:rPr>
          <w:rFonts w:ascii="Palatino Linotype" w:hAnsi="Palatino Linotype"/>
          <w:i/>
          <w:sz w:val="22"/>
          <w:szCs w:val="22"/>
        </w:rPr>
        <w:t>. La ley establecerá las previsiones que permitan asegurar la protección, el respeto y la difusión de este derecho.</w:t>
      </w:r>
    </w:p>
    <w:p w:rsidR="00221774" w:rsidRPr="000B5944" w:rsidRDefault="00221774" w:rsidP="00221774">
      <w:pPr>
        <w:spacing w:before="80" w:after="80"/>
        <w:ind w:left="709" w:right="709"/>
        <w:jc w:val="both"/>
        <w:rPr>
          <w:rFonts w:ascii="Palatino Linotype" w:hAnsi="Palatino Linotype"/>
          <w:i/>
          <w:sz w:val="22"/>
          <w:szCs w:val="22"/>
        </w:rPr>
      </w:pPr>
      <w:r w:rsidRPr="000B5944">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21774" w:rsidRPr="000B5944" w:rsidRDefault="00221774" w:rsidP="00221774">
      <w:pPr>
        <w:spacing w:before="80" w:after="80"/>
        <w:ind w:left="709" w:right="709"/>
        <w:jc w:val="both"/>
        <w:rPr>
          <w:rFonts w:ascii="Palatino Linotype" w:hAnsi="Palatino Linotype"/>
          <w:i/>
          <w:sz w:val="22"/>
          <w:szCs w:val="22"/>
        </w:rPr>
      </w:pPr>
      <w:r w:rsidRPr="000B5944">
        <w:rPr>
          <w:rFonts w:ascii="Palatino Linotype" w:hAnsi="Palatino Linotype"/>
          <w:i/>
          <w:sz w:val="22"/>
          <w:szCs w:val="22"/>
        </w:rPr>
        <w:t>Este derecho se regirá por los principios y bases siguientes:</w:t>
      </w:r>
    </w:p>
    <w:p w:rsidR="00221774" w:rsidRPr="000B5944" w:rsidRDefault="00221774" w:rsidP="00221774">
      <w:pPr>
        <w:spacing w:before="80" w:after="80"/>
        <w:ind w:left="709" w:right="709"/>
        <w:jc w:val="both"/>
        <w:rPr>
          <w:rFonts w:ascii="Palatino Linotype" w:hAnsi="Palatino Linotype"/>
          <w:i/>
          <w:sz w:val="22"/>
          <w:szCs w:val="22"/>
        </w:rPr>
      </w:pPr>
      <w:r w:rsidRPr="000B5944">
        <w:rPr>
          <w:rFonts w:ascii="Palatino Linotype" w:hAnsi="Palatino Linotype"/>
          <w:b/>
          <w:i/>
          <w:sz w:val="22"/>
          <w:szCs w:val="22"/>
        </w:rPr>
        <w:t xml:space="preserve">I. </w:t>
      </w:r>
      <w:r w:rsidRPr="000B5944">
        <w:rPr>
          <w:rFonts w:ascii="Palatino Linotype" w:hAnsi="Palatino Linotype"/>
          <w:b/>
          <w:i/>
          <w:sz w:val="22"/>
          <w:szCs w:val="22"/>
          <w:u w:val="single"/>
        </w:rPr>
        <w:t>Toda la información en posesión de cualquier</w:t>
      </w:r>
      <w:r w:rsidRPr="000B5944">
        <w:rPr>
          <w:rFonts w:ascii="Palatino Linotype" w:hAnsi="Palatino Linotype"/>
          <w:b/>
          <w:i/>
          <w:sz w:val="22"/>
          <w:szCs w:val="22"/>
        </w:rPr>
        <w:t xml:space="preserve"> </w:t>
      </w:r>
      <w:r w:rsidRPr="000B5944">
        <w:rPr>
          <w:rFonts w:ascii="Palatino Linotype" w:hAnsi="Palatino Linotype"/>
          <w:i/>
          <w:sz w:val="22"/>
          <w:szCs w:val="22"/>
        </w:rPr>
        <w:t xml:space="preserve">autoridad, entidad, órgano y organismos de los Poderes Ejecutivo, Legislativo y Judicial, órganos autónomos, </w:t>
      </w:r>
      <w:r w:rsidRPr="000B5944">
        <w:rPr>
          <w:rFonts w:ascii="Palatino Linotype" w:hAnsi="Palatino Linotype"/>
          <w:b/>
          <w:i/>
          <w:sz w:val="22"/>
          <w:szCs w:val="22"/>
          <w:u w:val="single"/>
        </w:rPr>
        <w:t>partidos políticos</w:t>
      </w:r>
      <w:r w:rsidRPr="000B5944">
        <w:rPr>
          <w:rFonts w:ascii="Palatino Linotype" w:hAnsi="Palatino Linotype"/>
          <w:i/>
          <w:sz w:val="22"/>
          <w:szCs w:val="22"/>
        </w:rPr>
        <w:t>, fideicomisos y fondos públicos estatales y municipales</w:t>
      </w:r>
      <w:r w:rsidRPr="000B5944">
        <w:rPr>
          <w:rFonts w:ascii="Palatino Linotype" w:hAnsi="Palatino Linotype"/>
          <w:b/>
          <w:i/>
          <w:sz w:val="22"/>
          <w:szCs w:val="22"/>
        </w:rPr>
        <w:t>,</w:t>
      </w:r>
      <w:r w:rsidRPr="000B5944">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0B5944">
        <w:rPr>
          <w:rFonts w:ascii="Palatino Linotype" w:hAnsi="Palatino Linotype" w:cs="Arial"/>
          <w:i/>
          <w:sz w:val="22"/>
          <w:szCs w:val="22"/>
        </w:rPr>
        <w:t>determinará</w:t>
      </w:r>
      <w:r w:rsidRPr="000B5944">
        <w:rPr>
          <w:rFonts w:ascii="Palatino Linotype" w:hAnsi="Palatino Linotype"/>
          <w:i/>
          <w:sz w:val="22"/>
          <w:szCs w:val="22"/>
        </w:rPr>
        <w:t xml:space="preserve"> los supuestos específicos bajo los cuales procederá la declaración de inexistencia de la información.</w:t>
      </w:r>
    </w:p>
    <w:p w:rsidR="00221774" w:rsidRPr="000B5944" w:rsidRDefault="00221774" w:rsidP="00221774">
      <w:pPr>
        <w:spacing w:before="80" w:after="80"/>
        <w:ind w:left="709" w:right="709"/>
        <w:jc w:val="both"/>
        <w:rPr>
          <w:rFonts w:ascii="Palatino Linotype" w:hAnsi="Palatino Linotype"/>
          <w:i/>
          <w:sz w:val="22"/>
          <w:szCs w:val="22"/>
        </w:rPr>
      </w:pPr>
      <w:r w:rsidRPr="000B5944">
        <w:rPr>
          <w:rFonts w:ascii="Palatino Linotype" w:hAnsi="Palatino Linotype"/>
          <w:i/>
          <w:sz w:val="22"/>
          <w:szCs w:val="22"/>
        </w:rPr>
        <w:t>[…]</w:t>
      </w:r>
    </w:p>
    <w:p w:rsidR="00221774" w:rsidRPr="000B5944" w:rsidRDefault="00221774" w:rsidP="00221774">
      <w:pPr>
        <w:spacing w:before="80" w:after="80"/>
        <w:ind w:left="709" w:right="709"/>
        <w:jc w:val="both"/>
        <w:rPr>
          <w:rFonts w:ascii="Palatino Linotype" w:hAnsi="Palatino Linotype"/>
          <w:i/>
          <w:sz w:val="22"/>
          <w:szCs w:val="22"/>
        </w:rPr>
      </w:pPr>
      <w:r w:rsidRPr="000B5944">
        <w:rPr>
          <w:rFonts w:ascii="Palatino Linotype" w:hAnsi="Palatino Linotype"/>
          <w:b/>
          <w:i/>
          <w:sz w:val="22"/>
          <w:szCs w:val="22"/>
        </w:rPr>
        <w:t xml:space="preserve">III. </w:t>
      </w:r>
      <w:r w:rsidRPr="000B5944">
        <w:rPr>
          <w:rFonts w:ascii="Palatino Linotype" w:hAnsi="Palatino Linotype"/>
          <w:b/>
          <w:i/>
          <w:sz w:val="22"/>
          <w:szCs w:val="22"/>
          <w:u w:val="single"/>
        </w:rPr>
        <w:t>Toda persona, sin necesidad de acreditar interés alguno o justificar su utilización, tendrá acceso gratuito a la información pública, a sus datos personales o a la rectificación de éstos</w:t>
      </w:r>
      <w:r w:rsidRPr="000B5944">
        <w:rPr>
          <w:rFonts w:ascii="Palatino Linotype" w:hAnsi="Palatino Linotype"/>
          <w:i/>
          <w:sz w:val="22"/>
          <w:szCs w:val="22"/>
        </w:rPr>
        <w:t>.”</w:t>
      </w:r>
    </w:p>
    <w:p w:rsidR="00221774" w:rsidRPr="000B5944" w:rsidRDefault="00221774" w:rsidP="00221774">
      <w:pPr>
        <w:spacing w:before="80" w:after="80"/>
        <w:ind w:left="709" w:right="709"/>
        <w:jc w:val="both"/>
        <w:rPr>
          <w:rFonts w:ascii="Palatino Linotype" w:hAnsi="Palatino Linotype"/>
          <w:sz w:val="22"/>
          <w:szCs w:val="22"/>
        </w:rPr>
      </w:pPr>
      <w:r w:rsidRPr="000B5944">
        <w:rPr>
          <w:rFonts w:ascii="Palatino Linotype" w:hAnsi="Palatino Linotype"/>
          <w:sz w:val="22"/>
          <w:szCs w:val="22"/>
        </w:rPr>
        <w:t>(Énfasis añadido)</w:t>
      </w:r>
    </w:p>
    <w:p w:rsidR="00221774" w:rsidRPr="000B5944" w:rsidRDefault="00221774" w:rsidP="00221774">
      <w:pPr>
        <w:pStyle w:val="Prrafodelista"/>
        <w:widowControl w:val="0"/>
        <w:autoSpaceDE w:val="0"/>
        <w:autoSpaceDN w:val="0"/>
        <w:adjustRightInd w:val="0"/>
        <w:spacing w:before="360" w:after="240" w:line="360" w:lineRule="auto"/>
        <w:ind w:left="0"/>
        <w:jc w:val="both"/>
        <w:rPr>
          <w:rFonts w:ascii="Palatino Linotype" w:hAnsi="Palatino Linotype"/>
        </w:rPr>
      </w:pPr>
      <w:r w:rsidRPr="000B5944">
        <w:rPr>
          <w:rFonts w:ascii="Palatino Linotype" w:hAnsi="Palatino Linotype"/>
        </w:rPr>
        <w:t xml:space="preserve">Por otra parte, del contenido del artículo 1 de la Constitución Política de los Estados Unidos Mexicanos, se </w:t>
      </w:r>
      <w:r w:rsidRPr="000B5944">
        <w:rPr>
          <w:rFonts w:ascii="Palatino Linotype" w:hAnsi="Palatino Linotype" w:cs="Arial"/>
          <w:color w:val="000000"/>
        </w:rPr>
        <w:t>destaca</w:t>
      </w:r>
      <w:r w:rsidRPr="000B5944">
        <w:rPr>
          <w:rFonts w:ascii="Palatino Linotype" w:hAnsi="Palatino Linotype"/>
        </w:rPr>
        <w:t xml:space="preserve"> lo siguiente:</w:t>
      </w:r>
    </w:p>
    <w:p w:rsidR="00221774" w:rsidRPr="000B5944" w:rsidRDefault="00221774" w:rsidP="00221774">
      <w:pPr>
        <w:spacing w:before="80" w:after="80"/>
        <w:ind w:left="709" w:right="709"/>
        <w:jc w:val="both"/>
        <w:rPr>
          <w:rFonts w:ascii="Palatino Linotype" w:hAnsi="Palatino Linotype" w:cs="Arial"/>
          <w:i/>
          <w:sz w:val="22"/>
          <w:szCs w:val="22"/>
        </w:rPr>
      </w:pPr>
      <w:r w:rsidRPr="000B5944">
        <w:rPr>
          <w:rFonts w:ascii="Palatino Linotype" w:hAnsi="Palatino Linotype" w:cs="Arial"/>
          <w:i/>
          <w:sz w:val="22"/>
          <w:szCs w:val="22"/>
        </w:rPr>
        <w:t>“</w:t>
      </w:r>
      <w:r w:rsidRPr="000B5944">
        <w:rPr>
          <w:rFonts w:ascii="Palatino Linotype" w:hAnsi="Palatino Linotype" w:cs="Arial"/>
          <w:b/>
          <w:i/>
          <w:sz w:val="22"/>
          <w:szCs w:val="22"/>
        </w:rPr>
        <w:t>Artículo 1o</w:t>
      </w:r>
      <w:r w:rsidRPr="000B5944">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21774" w:rsidRPr="000B5944" w:rsidRDefault="00221774" w:rsidP="00221774">
      <w:pPr>
        <w:spacing w:before="80" w:after="80"/>
        <w:ind w:left="709" w:right="709"/>
        <w:jc w:val="both"/>
        <w:rPr>
          <w:rFonts w:ascii="Palatino Linotype" w:hAnsi="Palatino Linotype" w:cs="Arial"/>
          <w:b/>
          <w:i/>
          <w:sz w:val="22"/>
          <w:szCs w:val="22"/>
        </w:rPr>
      </w:pPr>
      <w:r w:rsidRPr="000B5944">
        <w:rPr>
          <w:rFonts w:ascii="Palatino Linotype" w:hAnsi="Palatino Linotype" w:cs="Arial"/>
          <w:b/>
          <w:i/>
          <w:sz w:val="22"/>
          <w:szCs w:val="22"/>
          <w:u w:val="single"/>
        </w:rPr>
        <w:t>Las normas relativas a los derechos humanos se interpretarán</w:t>
      </w:r>
      <w:r w:rsidRPr="000B5944">
        <w:rPr>
          <w:rFonts w:ascii="Palatino Linotype" w:hAnsi="Palatino Linotype" w:cs="Arial"/>
          <w:i/>
          <w:sz w:val="22"/>
          <w:szCs w:val="22"/>
        </w:rPr>
        <w:t xml:space="preserve"> de conformidad con esta Constitución y con los tratados internacionales de la </w:t>
      </w:r>
      <w:r w:rsidRPr="000B5944">
        <w:rPr>
          <w:rFonts w:ascii="Palatino Linotype" w:hAnsi="Palatino Linotype" w:cs="Arial"/>
          <w:b/>
          <w:i/>
          <w:sz w:val="22"/>
          <w:szCs w:val="22"/>
        </w:rPr>
        <w:t xml:space="preserve">materia </w:t>
      </w:r>
      <w:r w:rsidRPr="000B5944">
        <w:rPr>
          <w:rFonts w:ascii="Palatino Linotype" w:hAnsi="Palatino Linotype" w:cs="Arial"/>
          <w:b/>
          <w:i/>
          <w:sz w:val="22"/>
          <w:szCs w:val="22"/>
          <w:u w:val="single"/>
        </w:rPr>
        <w:t>favoreciendo en todo tiempo a las personas la protección más amplia</w:t>
      </w:r>
      <w:r w:rsidRPr="000B5944">
        <w:rPr>
          <w:rFonts w:ascii="Palatino Linotype" w:hAnsi="Palatino Linotype" w:cs="Arial"/>
          <w:b/>
          <w:i/>
          <w:sz w:val="22"/>
          <w:szCs w:val="22"/>
        </w:rPr>
        <w:t>.</w:t>
      </w:r>
    </w:p>
    <w:p w:rsidR="00221774" w:rsidRPr="000B5944" w:rsidRDefault="00221774" w:rsidP="00221774">
      <w:pPr>
        <w:spacing w:before="80" w:after="80"/>
        <w:ind w:left="709" w:right="709"/>
        <w:jc w:val="both"/>
        <w:rPr>
          <w:rFonts w:ascii="Palatino Linotype" w:hAnsi="Palatino Linotype" w:cs="Arial"/>
          <w:i/>
          <w:sz w:val="22"/>
          <w:szCs w:val="22"/>
        </w:rPr>
      </w:pPr>
      <w:r w:rsidRPr="000B5944">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B5944">
        <w:rPr>
          <w:rFonts w:ascii="Palatino Linotype" w:hAnsi="Palatino Linotype" w:cs="Arial"/>
          <w:i/>
          <w:sz w:val="22"/>
          <w:szCs w:val="22"/>
        </w:rPr>
        <w:t>. En consecuencia, el Estado deberá prevenir, investigar, sancionar y reparar las violaciones a los derechos humanos, en los términos que establezca la ley.”</w:t>
      </w:r>
    </w:p>
    <w:p w:rsidR="00221774" w:rsidRPr="000B5944" w:rsidRDefault="00221774" w:rsidP="00221774">
      <w:pPr>
        <w:spacing w:before="120"/>
        <w:ind w:left="709" w:right="709"/>
        <w:jc w:val="both"/>
        <w:rPr>
          <w:rFonts w:ascii="Palatino Linotype" w:hAnsi="Palatino Linotype"/>
          <w:sz w:val="22"/>
          <w:szCs w:val="22"/>
        </w:rPr>
      </w:pPr>
      <w:r w:rsidRPr="000B5944">
        <w:rPr>
          <w:rFonts w:ascii="Palatino Linotype" w:hAnsi="Palatino Linotype"/>
          <w:sz w:val="22"/>
          <w:szCs w:val="22"/>
        </w:rPr>
        <w:t>(Énfasis añadido)</w:t>
      </w:r>
    </w:p>
    <w:p w:rsidR="00221774" w:rsidRPr="000B5944" w:rsidRDefault="00221774" w:rsidP="00221774">
      <w:pPr>
        <w:pStyle w:val="Prrafodelista"/>
        <w:widowControl w:val="0"/>
        <w:autoSpaceDE w:val="0"/>
        <w:autoSpaceDN w:val="0"/>
        <w:adjustRightInd w:val="0"/>
        <w:spacing w:before="360" w:after="240" w:line="360" w:lineRule="auto"/>
        <w:ind w:left="0"/>
        <w:jc w:val="both"/>
        <w:rPr>
          <w:rFonts w:ascii="Palatino Linotype" w:hAnsi="Palatino Linotype"/>
        </w:rPr>
      </w:pPr>
      <w:r w:rsidRPr="000B5944">
        <w:rPr>
          <w:rFonts w:ascii="Palatino Linotype" w:hAnsi="Palatino Linotype"/>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w:t>
      </w:r>
      <w:r w:rsidRPr="000B5944">
        <w:rPr>
          <w:rFonts w:ascii="Palatino Linotype" w:hAnsi="Palatino Linotype" w:cs="Arial"/>
          <w:color w:val="000000"/>
        </w:rPr>
        <w:t>legitimación</w:t>
      </w:r>
      <w:r w:rsidRPr="000B5944">
        <w:rPr>
          <w:rFonts w:ascii="Palatino Linotype" w:hAnsi="Palatino Linotype"/>
        </w:rPr>
        <w:t xml:space="preserve"> en la causa o su interés en el asunto, lo que permite la posibilidad de que inclusive, la solicitud de acceso a la información pueda ser anónima o no contener un nombre que identifique al solicitante o que permita tener certeza sobre su identidad. </w:t>
      </w:r>
    </w:p>
    <w:p w:rsidR="00221774" w:rsidRPr="000B5944" w:rsidRDefault="00221774" w:rsidP="00902534">
      <w:pPr>
        <w:pStyle w:val="Prrafodelista"/>
        <w:widowControl w:val="0"/>
        <w:autoSpaceDE w:val="0"/>
        <w:autoSpaceDN w:val="0"/>
        <w:adjustRightInd w:val="0"/>
        <w:spacing w:before="240" w:after="240" w:line="360" w:lineRule="auto"/>
        <w:ind w:left="0"/>
        <w:jc w:val="both"/>
        <w:rPr>
          <w:rFonts w:ascii="Palatino Linotype" w:hAnsi="Palatino Linotype"/>
        </w:rPr>
      </w:pPr>
      <w:r w:rsidRPr="000B5944">
        <w:rPr>
          <w:rFonts w:ascii="Palatino Linotype" w:hAnsi="Palatino Linotype"/>
        </w:rPr>
        <w:t xml:space="preserve">Robustece lo </w:t>
      </w:r>
      <w:r w:rsidRPr="000B5944">
        <w:rPr>
          <w:rFonts w:ascii="Palatino Linotype" w:hAnsi="Palatino Linotype" w:cs="Arial"/>
          <w:color w:val="000000"/>
        </w:rPr>
        <w:t>anterior</w:t>
      </w:r>
      <w:r w:rsidRPr="000B5944">
        <w:rPr>
          <w:rFonts w:ascii="Palatino Linotype" w:hAnsi="Palatino Linotype"/>
        </w:rPr>
        <w:t xml:space="preserve">, </w:t>
      </w:r>
      <w:r w:rsidRPr="000B5944">
        <w:rPr>
          <w:rFonts w:ascii="Palatino Linotype" w:hAnsi="Palatino Linotype"/>
          <w:szCs w:val="20"/>
        </w:rPr>
        <w:t xml:space="preserve">en términos del artículo 202, segundo párrafo, de </w:t>
      </w:r>
      <w:r w:rsidRPr="000B5944">
        <w:rPr>
          <w:rFonts w:ascii="Palatino Linotype" w:hAnsi="Palatino Linotype"/>
          <w:szCs w:val="17"/>
          <w:lang w:eastAsia="es-ES_tradnl"/>
        </w:rPr>
        <w:t xml:space="preserve">la Ley de Transparencia y Acceso a la Información Pública del </w:t>
      </w:r>
      <w:r w:rsidRPr="000B5944">
        <w:rPr>
          <w:rFonts w:ascii="Palatino Linotype" w:hAnsi="Palatino Linotype"/>
        </w:rPr>
        <w:t>Estado</w:t>
      </w:r>
      <w:r w:rsidRPr="000B5944">
        <w:rPr>
          <w:rFonts w:ascii="Palatino Linotype" w:hAnsi="Palatino Linotype"/>
          <w:szCs w:val="17"/>
          <w:lang w:eastAsia="es-ES_tradnl"/>
        </w:rPr>
        <w:t xml:space="preserve"> de México y Municipios</w:t>
      </w:r>
      <w:r w:rsidRPr="000B5944">
        <w:rPr>
          <w:rStyle w:val="Refdenotaalpie"/>
          <w:rFonts w:ascii="Palatino Linotype" w:hAnsi="Palatino Linotype"/>
          <w:szCs w:val="17"/>
          <w:lang w:eastAsia="es-ES_tradnl"/>
        </w:rPr>
        <w:footnoteReference w:id="1"/>
      </w:r>
      <w:r w:rsidRPr="000B5944">
        <w:rPr>
          <w:rFonts w:ascii="Palatino Linotype" w:hAnsi="Palatino Linotype"/>
          <w:szCs w:val="17"/>
          <w:lang w:eastAsia="es-ES_tradnl"/>
        </w:rPr>
        <w:t xml:space="preserve">, </w:t>
      </w:r>
      <w:r w:rsidRPr="000B5944">
        <w:rPr>
          <w:rFonts w:ascii="Palatino Linotype" w:hAnsi="Palatino Linotype"/>
        </w:rPr>
        <w:t xml:space="preserve">el Criterio 6/2014 del entonces </w:t>
      </w:r>
      <w:r w:rsidRPr="000B5944">
        <w:rPr>
          <w:rFonts w:ascii="Palatino Linotype" w:hAnsi="Palatino Linotype"/>
          <w:szCs w:val="20"/>
        </w:rPr>
        <w:t xml:space="preserve">Instituto Federal de Acceso a la Información y </w:t>
      </w:r>
      <w:r w:rsidRPr="000B5944">
        <w:rPr>
          <w:rFonts w:ascii="Palatino Linotype" w:hAnsi="Palatino Linotype" w:cs="Arial"/>
        </w:rPr>
        <w:t>Protección</w:t>
      </w:r>
      <w:r w:rsidRPr="000B5944">
        <w:rPr>
          <w:rFonts w:ascii="Palatino Linotype" w:hAnsi="Palatino Linotype"/>
          <w:szCs w:val="20"/>
        </w:rPr>
        <w:t xml:space="preserve"> de Datos (IFAI) hoy Instituto Nacional de Transparencia, Acceso a la </w:t>
      </w:r>
      <w:r w:rsidRPr="000B5944">
        <w:rPr>
          <w:rFonts w:ascii="Palatino Linotype" w:hAnsi="Palatino Linotype"/>
        </w:rPr>
        <w:t>Información</w:t>
      </w:r>
      <w:r w:rsidRPr="000B5944">
        <w:rPr>
          <w:rFonts w:ascii="Palatino Linotype" w:hAnsi="Palatino Linotype"/>
          <w:szCs w:val="20"/>
        </w:rPr>
        <w:t xml:space="preserve"> y Protección de Datos Personales (INAI)</w:t>
      </w:r>
      <w:r w:rsidRPr="000B5944">
        <w:rPr>
          <w:rFonts w:ascii="Palatino Linotype" w:hAnsi="Palatino Linotype"/>
        </w:rPr>
        <w:t>, el cual se reproduce para una mayor referencia:</w:t>
      </w:r>
    </w:p>
    <w:p w:rsidR="00221774" w:rsidRPr="000B5944" w:rsidRDefault="00221774" w:rsidP="00902534">
      <w:pPr>
        <w:spacing w:before="120" w:after="120"/>
        <w:ind w:left="709" w:right="709"/>
        <w:jc w:val="both"/>
        <w:rPr>
          <w:rFonts w:ascii="Palatino Linotype" w:hAnsi="Palatino Linotype" w:cs="Arial"/>
          <w:i/>
          <w:sz w:val="22"/>
          <w:szCs w:val="22"/>
        </w:rPr>
      </w:pPr>
      <w:r w:rsidRPr="000B5944">
        <w:rPr>
          <w:rFonts w:ascii="Palatino Linotype" w:hAnsi="Palatino Linotype" w:cs="Arial"/>
          <w:i/>
          <w:sz w:val="22"/>
          <w:szCs w:val="22"/>
        </w:rPr>
        <w:t>“</w:t>
      </w:r>
      <w:r w:rsidRPr="000B5944">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0B5944">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21774" w:rsidRPr="000B5944" w:rsidRDefault="00221774" w:rsidP="00902534">
      <w:pPr>
        <w:spacing w:before="120" w:after="120"/>
        <w:ind w:left="709" w:right="709"/>
        <w:jc w:val="both"/>
        <w:rPr>
          <w:rFonts w:ascii="Palatino Linotype" w:hAnsi="Palatino Linotype" w:cs="Arial"/>
          <w:b/>
          <w:i/>
          <w:sz w:val="22"/>
          <w:szCs w:val="22"/>
        </w:rPr>
      </w:pPr>
      <w:r w:rsidRPr="000B5944">
        <w:rPr>
          <w:rFonts w:ascii="Palatino Linotype" w:hAnsi="Palatino Linotype" w:cs="Arial"/>
          <w:b/>
          <w:i/>
          <w:sz w:val="22"/>
          <w:szCs w:val="22"/>
        </w:rPr>
        <w:t>Resoluciones</w:t>
      </w:r>
    </w:p>
    <w:p w:rsidR="00221774" w:rsidRPr="000B5944" w:rsidRDefault="00221774" w:rsidP="00902534">
      <w:pPr>
        <w:spacing w:before="120" w:after="120"/>
        <w:ind w:left="709" w:right="709"/>
        <w:jc w:val="both"/>
        <w:rPr>
          <w:rFonts w:ascii="Palatino Linotype" w:hAnsi="Palatino Linotype" w:cs="Arial"/>
          <w:i/>
          <w:sz w:val="22"/>
          <w:szCs w:val="22"/>
        </w:rPr>
      </w:pPr>
      <w:r w:rsidRPr="000B5944">
        <w:rPr>
          <w:rFonts w:ascii="Palatino Linotype" w:hAnsi="Palatino Linotype" w:cs="Arial"/>
          <w:b/>
          <w:i/>
          <w:sz w:val="22"/>
          <w:szCs w:val="22"/>
        </w:rPr>
        <w:t>• RDA 5275/13</w:t>
      </w:r>
      <w:r w:rsidRPr="000B5944">
        <w:rPr>
          <w:rFonts w:ascii="Palatino Linotype" w:hAnsi="Palatino Linotype" w:cs="Arial"/>
          <w:i/>
          <w:sz w:val="22"/>
          <w:szCs w:val="22"/>
        </w:rPr>
        <w:t>. Interpuesto en contra de la Secretaría de la Defensa Nacional. Comisionado Ponente Ángel Trinidad Zaldívar.</w:t>
      </w:r>
    </w:p>
    <w:p w:rsidR="00221774" w:rsidRPr="000B5944" w:rsidRDefault="00221774" w:rsidP="00902534">
      <w:pPr>
        <w:spacing w:before="120" w:after="120"/>
        <w:ind w:left="709" w:right="709"/>
        <w:jc w:val="both"/>
        <w:rPr>
          <w:rFonts w:ascii="Palatino Linotype" w:hAnsi="Palatino Linotype" w:cs="Arial"/>
          <w:i/>
          <w:sz w:val="22"/>
          <w:szCs w:val="22"/>
        </w:rPr>
      </w:pPr>
      <w:r w:rsidRPr="000B5944">
        <w:rPr>
          <w:rFonts w:ascii="Palatino Linotype" w:hAnsi="Palatino Linotype" w:cs="Arial"/>
          <w:i/>
          <w:sz w:val="22"/>
          <w:szCs w:val="22"/>
        </w:rPr>
        <w:t xml:space="preserve">• </w:t>
      </w:r>
      <w:r w:rsidRPr="000B5944">
        <w:rPr>
          <w:rFonts w:ascii="Palatino Linotype" w:hAnsi="Palatino Linotype" w:cs="Arial"/>
          <w:b/>
          <w:i/>
          <w:sz w:val="22"/>
          <w:szCs w:val="22"/>
        </w:rPr>
        <w:t>RDA 2937/13</w:t>
      </w:r>
      <w:r w:rsidRPr="000B5944">
        <w:rPr>
          <w:rFonts w:ascii="Palatino Linotype" w:hAnsi="Palatino Linotype" w:cs="Arial"/>
          <w:i/>
          <w:sz w:val="22"/>
          <w:szCs w:val="22"/>
        </w:rPr>
        <w:t xml:space="preserve">. Interpuesto en contra de LICONSA, S.A. de C.V. Comisionado. Ponente Gerardo </w:t>
      </w:r>
      <w:proofErr w:type="spellStart"/>
      <w:r w:rsidRPr="000B5944">
        <w:rPr>
          <w:rFonts w:ascii="Palatino Linotype" w:hAnsi="Palatino Linotype" w:cs="Arial"/>
          <w:i/>
          <w:sz w:val="22"/>
          <w:szCs w:val="22"/>
        </w:rPr>
        <w:t>Laveaga</w:t>
      </w:r>
      <w:proofErr w:type="spellEnd"/>
      <w:r w:rsidRPr="000B5944">
        <w:rPr>
          <w:rFonts w:ascii="Palatino Linotype" w:hAnsi="Palatino Linotype" w:cs="Arial"/>
          <w:i/>
          <w:sz w:val="22"/>
          <w:szCs w:val="22"/>
        </w:rPr>
        <w:t xml:space="preserve"> Rendón.</w:t>
      </w:r>
    </w:p>
    <w:p w:rsidR="00221774" w:rsidRPr="000B5944" w:rsidRDefault="00221774" w:rsidP="00902534">
      <w:pPr>
        <w:spacing w:before="120" w:after="120"/>
        <w:ind w:left="709" w:right="709"/>
        <w:jc w:val="both"/>
        <w:rPr>
          <w:rFonts w:ascii="Palatino Linotype" w:hAnsi="Palatino Linotype" w:cs="Arial"/>
          <w:i/>
          <w:sz w:val="22"/>
          <w:szCs w:val="22"/>
        </w:rPr>
      </w:pPr>
      <w:r w:rsidRPr="000B5944">
        <w:rPr>
          <w:rFonts w:ascii="Palatino Linotype" w:hAnsi="Palatino Linotype" w:cs="Arial"/>
          <w:i/>
          <w:sz w:val="22"/>
          <w:szCs w:val="22"/>
        </w:rPr>
        <w:t xml:space="preserve">• </w:t>
      </w:r>
      <w:r w:rsidRPr="000B5944">
        <w:rPr>
          <w:rFonts w:ascii="Palatino Linotype" w:hAnsi="Palatino Linotype" w:cs="Arial"/>
          <w:b/>
          <w:i/>
          <w:sz w:val="22"/>
          <w:szCs w:val="22"/>
        </w:rPr>
        <w:t>RDA 3609/12</w:t>
      </w:r>
      <w:r w:rsidRPr="000B5944">
        <w:rPr>
          <w:rFonts w:ascii="Palatino Linotype" w:hAnsi="Palatino Linotype" w:cs="Arial"/>
          <w:i/>
          <w:sz w:val="22"/>
          <w:szCs w:val="22"/>
        </w:rPr>
        <w:t xml:space="preserve">. Interpuesto en contra de la Secretaría de Educación Pública. Comisionada Ponente Sigrid </w:t>
      </w:r>
      <w:proofErr w:type="spellStart"/>
      <w:r w:rsidRPr="000B5944">
        <w:rPr>
          <w:rFonts w:ascii="Palatino Linotype" w:hAnsi="Palatino Linotype" w:cs="Arial"/>
          <w:i/>
          <w:sz w:val="22"/>
          <w:szCs w:val="22"/>
        </w:rPr>
        <w:t>Arzt</w:t>
      </w:r>
      <w:proofErr w:type="spellEnd"/>
      <w:r w:rsidRPr="000B5944">
        <w:rPr>
          <w:rFonts w:ascii="Palatino Linotype" w:hAnsi="Palatino Linotype" w:cs="Arial"/>
          <w:i/>
          <w:sz w:val="22"/>
          <w:szCs w:val="22"/>
        </w:rPr>
        <w:t xml:space="preserve"> Colunga.</w:t>
      </w:r>
    </w:p>
    <w:p w:rsidR="00221774" w:rsidRPr="000B5944" w:rsidRDefault="00221774" w:rsidP="00902534">
      <w:pPr>
        <w:spacing w:before="120" w:after="120"/>
        <w:ind w:left="709" w:right="709"/>
        <w:jc w:val="both"/>
        <w:rPr>
          <w:rFonts w:ascii="Palatino Linotype" w:hAnsi="Palatino Linotype" w:cs="Arial"/>
          <w:i/>
          <w:sz w:val="22"/>
          <w:szCs w:val="22"/>
        </w:rPr>
      </w:pPr>
      <w:r w:rsidRPr="000B5944">
        <w:rPr>
          <w:rFonts w:ascii="Palatino Linotype" w:hAnsi="Palatino Linotype" w:cs="Arial"/>
          <w:i/>
          <w:sz w:val="22"/>
          <w:szCs w:val="22"/>
        </w:rPr>
        <w:t xml:space="preserve">• </w:t>
      </w:r>
      <w:r w:rsidRPr="000B5944">
        <w:rPr>
          <w:rFonts w:ascii="Palatino Linotype" w:hAnsi="Palatino Linotype" w:cs="Arial"/>
          <w:b/>
          <w:i/>
          <w:sz w:val="22"/>
          <w:szCs w:val="22"/>
        </w:rPr>
        <w:t>RDA 3361/12</w:t>
      </w:r>
      <w:r w:rsidRPr="000B5944">
        <w:rPr>
          <w:rFonts w:ascii="Palatino Linotype" w:hAnsi="Palatino Linotype" w:cs="Arial"/>
          <w:i/>
          <w:sz w:val="22"/>
          <w:szCs w:val="22"/>
        </w:rPr>
        <w:t>. Interpuesto en contra del Servicio de Administración Tributaria. Comisionada Ponente María Elena Pérez-Jaén Zermeño.</w:t>
      </w:r>
    </w:p>
    <w:p w:rsidR="00221774" w:rsidRPr="000B5944" w:rsidRDefault="00221774" w:rsidP="00902534">
      <w:pPr>
        <w:spacing w:before="120"/>
        <w:ind w:left="709" w:right="709"/>
        <w:jc w:val="both"/>
        <w:rPr>
          <w:rFonts w:ascii="Palatino Linotype" w:hAnsi="Palatino Linotype" w:cs="Arial"/>
          <w:i/>
          <w:sz w:val="22"/>
          <w:szCs w:val="22"/>
        </w:rPr>
      </w:pPr>
      <w:r w:rsidRPr="000B5944">
        <w:rPr>
          <w:rFonts w:ascii="Palatino Linotype" w:hAnsi="Palatino Linotype" w:cs="Arial"/>
          <w:i/>
          <w:sz w:val="22"/>
          <w:szCs w:val="22"/>
        </w:rPr>
        <w:t xml:space="preserve">• </w:t>
      </w:r>
      <w:r w:rsidRPr="000B5944">
        <w:rPr>
          <w:rFonts w:ascii="Palatino Linotype" w:hAnsi="Palatino Linotype" w:cs="Arial"/>
          <w:b/>
          <w:i/>
          <w:sz w:val="22"/>
          <w:szCs w:val="22"/>
        </w:rPr>
        <w:t>RDA 0563/12</w:t>
      </w:r>
      <w:r w:rsidRPr="000B5944">
        <w:rPr>
          <w:rFonts w:ascii="Palatino Linotype" w:hAnsi="Palatino Linotype" w:cs="Arial"/>
          <w:i/>
          <w:sz w:val="22"/>
          <w:szCs w:val="22"/>
        </w:rPr>
        <w:t xml:space="preserve">. Interpuesto en contra de la Secretaría de la Función Pública. Comisionada Ponente Jacqueline </w:t>
      </w:r>
      <w:proofErr w:type="spellStart"/>
      <w:r w:rsidRPr="000B5944">
        <w:rPr>
          <w:rFonts w:ascii="Palatino Linotype" w:hAnsi="Palatino Linotype" w:cs="Arial"/>
          <w:i/>
          <w:sz w:val="22"/>
          <w:szCs w:val="22"/>
        </w:rPr>
        <w:t>Peschard</w:t>
      </w:r>
      <w:proofErr w:type="spellEnd"/>
      <w:r w:rsidRPr="000B5944">
        <w:rPr>
          <w:rFonts w:ascii="Palatino Linotype" w:hAnsi="Palatino Linotype" w:cs="Arial"/>
          <w:i/>
          <w:sz w:val="22"/>
          <w:szCs w:val="22"/>
        </w:rPr>
        <w:t xml:space="preserve"> Mariscal.”</w:t>
      </w:r>
    </w:p>
    <w:p w:rsidR="00221774" w:rsidRPr="000B5944" w:rsidRDefault="00221774" w:rsidP="00221774">
      <w:pPr>
        <w:pStyle w:val="Prrafodelista"/>
        <w:widowControl w:val="0"/>
        <w:autoSpaceDE w:val="0"/>
        <w:autoSpaceDN w:val="0"/>
        <w:adjustRightInd w:val="0"/>
        <w:spacing w:before="360" w:after="240" w:line="360" w:lineRule="auto"/>
        <w:ind w:left="0"/>
        <w:jc w:val="both"/>
        <w:rPr>
          <w:rFonts w:ascii="Palatino Linotype" w:hAnsi="Palatino Linotype"/>
        </w:rPr>
      </w:pPr>
      <w:r w:rsidRPr="000B5944">
        <w:rPr>
          <w:rFonts w:ascii="Palatino Linotype" w:hAnsi="Palatino Linotype"/>
        </w:rPr>
        <w:t xml:space="preserve">En ese orden </w:t>
      </w:r>
      <w:r w:rsidRPr="000B5944">
        <w:rPr>
          <w:rFonts w:ascii="Palatino Linotype" w:hAnsi="Palatino Linotype" w:cs="Arial"/>
          <w:color w:val="000000"/>
        </w:rPr>
        <w:t>de</w:t>
      </w:r>
      <w:r w:rsidRPr="000B5944">
        <w:rPr>
          <w:rFonts w:ascii="Palatino Linotype" w:hAnsi="Palatino Linotype"/>
        </w:rPr>
        <w:t xml:space="preserve"> ideas, se estima que el requerimiento relativo al nombre como presupuesto de </w:t>
      </w:r>
      <w:proofErr w:type="spellStart"/>
      <w:r w:rsidRPr="000B5944">
        <w:rPr>
          <w:rFonts w:ascii="Palatino Linotype" w:hAnsi="Palatino Linotype"/>
        </w:rPr>
        <w:t>procedibilidad</w:t>
      </w:r>
      <w:proofErr w:type="spellEnd"/>
      <w:r w:rsidRPr="000B5944">
        <w:rPr>
          <w:rFonts w:ascii="Palatino Linotype" w:hAnsi="Palatino Linotype"/>
        </w:rPr>
        <w:t>, podría limitar el ejercicio del derecho de acceso a la información pública, debido a que, el hecho de solicitar la identificación de los</w:t>
      </w:r>
      <w:r w:rsidRPr="000B5944">
        <w:rPr>
          <w:rFonts w:ascii="Palatino Linotype" w:hAnsi="Palatino Linotype" w:cs="Arial"/>
          <w:b/>
        </w:rPr>
        <w:t xml:space="preserve"> </w:t>
      </w:r>
      <w:r w:rsidRPr="000B5944">
        <w:rPr>
          <w:rFonts w:ascii="Palatino Linotype" w:hAnsi="Palatino Linotype" w:cs="Arial"/>
        </w:rPr>
        <w:t>recurrentes</w:t>
      </w:r>
      <w:r w:rsidRPr="000B5944">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221774" w:rsidRPr="000B5944" w:rsidRDefault="00221774" w:rsidP="00221774">
      <w:pPr>
        <w:pStyle w:val="Prrafodelista"/>
        <w:widowControl w:val="0"/>
        <w:autoSpaceDE w:val="0"/>
        <w:autoSpaceDN w:val="0"/>
        <w:adjustRightInd w:val="0"/>
        <w:spacing w:before="360" w:after="240" w:line="360" w:lineRule="auto"/>
        <w:ind w:left="0"/>
        <w:jc w:val="both"/>
        <w:rPr>
          <w:rFonts w:ascii="Palatino Linotype" w:hAnsi="Palatino Linotype"/>
        </w:rPr>
      </w:pPr>
      <w:r w:rsidRPr="000B5944">
        <w:rPr>
          <w:rFonts w:ascii="Palatino Linotype" w:hAnsi="Palatino Linotype"/>
        </w:rPr>
        <w:t xml:space="preserve">Aunado a ello, para el estudio de la materia sobre la que se resuelve el presente recurso de revisión, resulta </w:t>
      </w:r>
      <w:r w:rsidRPr="000B5944">
        <w:rPr>
          <w:rFonts w:ascii="Palatino Linotype" w:hAnsi="Palatino Linotype" w:cs="Arial"/>
        </w:rPr>
        <w:t>intrascendente</w:t>
      </w:r>
      <w:r w:rsidRPr="000B5944">
        <w:rPr>
          <w:rFonts w:ascii="Palatino Linotype" w:hAnsi="Palatino Linotype"/>
        </w:rPr>
        <w:t xml:space="preserve"> conocer el nombre de la persona que lo hubiere promovido, en virtud de que tanto la </w:t>
      </w:r>
      <w:r w:rsidRPr="000B5944">
        <w:rPr>
          <w:rFonts w:ascii="Palatino Linotype" w:hAnsi="Palatino Linotype" w:cs="Arial"/>
        </w:rPr>
        <w:t>Constitución</w:t>
      </w:r>
      <w:r w:rsidRPr="000B5944">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su utilización de la </w:t>
      </w:r>
      <w:r w:rsidRPr="000B5944">
        <w:rPr>
          <w:rFonts w:ascii="Palatino Linotype" w:hAnsi="Palatino Linotype" w:cs="Arial"/>
          <w:color w:val="000000"/>
        </w:rPr>
        <w:t>información;</w:t>
      </w:r>
      <w:r w:rsidRPr="000B5944">
        <w:rPr>
          <w:rFonts w:ascii="Palatino Linotype" w:hAnsi="Palatino Linotype"/>
        </w:rPr>
        <w:t xml:space="preserve"> por lo que, resulta ocioso realizar dicho análisis, en la inteligencia de que se limitaría el ejercicio de un derecho humano, como el derecho de acceso a la información pública, por una cuestión procedimental. Asimismo, se estima que el requisito relativo al nombre del</w:t>
      </w:r>
      <w:r w:rsidRPr="000B5944">
        <w:rPr>
          <w:rFonts w:ascii="Palatino Linotype" w:hAnsi="Palatino Linotype" w:cs="Arial"/>
          <w:b/>
        </w:rPr>
        <w:t xml:space="preserve"> </w:t>
      </w:r>
      <w:r w:rsidRPr="000B5944">
        <w:rPr>
          <w:rFonts w:ascii="Palatino Linotype" w:hAnsi="Palatino Linotype" w:cs="Arial"/>
        </w:rPr>
        <w:t>recurrente</w:t>
      </w:r>
      <w:r w:rsidRPr="000B5944">
        <w:rPr>
          <w:rFonts w:ascii="Palatino Linotype" w:hAnsi="Palatino Linotype"/>
        </w:rPr>
        <w:t xml:space="preserve"> no constituye un presupuesto indispensable de </w:t>
      </w:r>
      <w:proofErr w:type="spellStart"/>
      <w:r w:rsidRPr="000B5944">
        <w:rPr>
          <w:rFonts w:ascii="Palatino Linotype" w:hAnsi="Palatino Linotype"/>
        </w:rPr>
        <w:t>procedibilidad</w:t>
      </w:r>
      <w:proofErr w:type="spellEnd"/>
      <w:r w:rsidRPr="000B5944">
        <w:rPr>
          <w:rFonts w:ascii="Palatino Linotype" w:hAnsi="Palatino Linotype"/>
        </w:rPr>
        <w:t xml:space="preserve"> de los recursos de revisión, en términos del artículo 25, de la Convención Americana de Derechos Humanos; los artículos 1, párrafos segundo y tercero, 6, apartado A, fracciones III y IV, de la Constitución Política de los Estados Unidos Mexicanos, y el artículo 5, párrafo vigésimo </w:t>
      </w:r>
      <w:r w:rsidR="00FE5BFA" w:rsidRPr="000B5944">
        <w:rPr>
          <w:rFonts w:ascii="Palatino Linotype" w:hAnsi="Palatino Linotype"/>
        </w:rPr>
        <w:t>cuarto</w:t>
      </w:r>
      <w:r w:rsidRPr="000B5944">
        <w:rPr>
          <w:rFonts w:ascii="Palatino Linotype" w:hAnsi="Palatino Linotype"/>
        </w:rPr>
        <w:t xml:space="preserve">,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w:t>
      </w:r>
      <w:r w:rsidRPr="000B5944">
        <w:rPr>
          <w:rFonts w:ascii="Palatino Linotype" w:hAnsi="Palatino Linotype" w:cs="Arial"/>
        </w:rPr>
        <w:t>desprende</w:t>
      </w:r>
      <w:r w:rsidRPr="000B5944">
        <w:rPr>
          <w:rFonts w:ascii="Palatino Linotype" w:hAnsi="Palatino Linotype"/>
        </w:rPr>
        <w:t xml:space="preserve"> que </w:t>
      </w:r>
      <w:r w:rsidRPr="000B5944">
        <w:rPr>
          <w:rFonts w:ascii="Palatino Linotype" w:hAnsi="Palatino Linotype"/>
          <w:b/>
          <w:szCs w:val="17"/>
          <w:lang w:eastAsia="es-ES_tradnl"/>
        </w:rPr>
        <w:t>EL</w:t>
      </w:r>
      <w:r w:rsidRPr="000B5944">
        <w:rPr>
          <w:rFonts w:ascii="Palatino Linotype" w:hAnsi="Palatino Linotype" w:cs="Arial"/>
          <w:b/>
        </w:rPr>
        <w:t xml:space="preserve"> RECURRENTE</w:t>
      </w:r>
      <w:r w:rsidRPr="000B5944">
        <w:rPr>
          <w:rFonts w:ascii="Palatino Linotype" w:hAnsi="Palatino Linotype"/>
        </w:rPr>
        <w:t xml:space="preserve">, es la </w:t>
      </w:r>
      <w:r w:rsidRPr="000B5944">
        <w:rPr>
          <w:rFonts w:ascii="Palatino Linotype" w:hAnsi="Palatino Linotype" w:cs="Arial"/>
          <w:color w:val="000000"/>
        </w:rPr>
        <w:t>misma</w:t>
      </w:r>
      <w:r w:rsidRPr="000B5944">
        <w:rPr>
          <w:rFonts w:ascii="Palatino Linotype" w:hAnsi="Palatino Linotype"/>
        </w:rPr>
        <w:t xml:space="preserve"> persona que realizó la solicitud de acceso a la información pública que ahora se </w:t>
      </w:r>
      <w:r w:rsidRPr="000B5944">
        <w:rPr>
          <w:rFonts w:ascii="Palatino Linotype" w:hAnsi="Palatino Linotype" w:cs="Arial"/>
        </w:rPr>
        <w:t>impugna</w:t>
      </w:r>
      <w:r w:rsidRPr="000B5944">
        <w:rPr>
          <w:rFonts w:ascii="Palatino Linotype" w:hAnsi="Palatino Linotype"/>
        </w:rPr>
        <w:t>.</w:t>
      </w:r>
    </w:p>
    <w:p w:rsidR="00221774" w:rsidRPr="000B5944" w:rsidRDefault="00221774" w:rsidP="00221774">
      <w:pPr>
        <w:pStyle w:val="Prrafodelista"/>
        <w:widowControl w:val="0"/>
        <w:autoSpaceDE w:val="0"/>
        <w:autoSpaceDN w:val="0"/>
        <w:adjustRightInd w:val="0"/>
        <w:spacing w:before="360" w:after="240" w:line="360" w:lineRule="auto"/>
        <w:ind w:left="0"/>
        <w:jc w:val="both"/>
        <w:rPr>
          <w:rFonts w:ascii="Palatino Linotype" w:hAnsi="Palatino Linotype"/>
          <w:lang w:val="es-ES"/>
        </w:rPr>
      </w:pPr>
      <w:r w:rsidRPr="000B5944">
        <w:rPr>
          <w:rFonts w:ascii="Palatino Linotype" w:hAnsi="Palatino Linotype"/>
        </w:rPr>
        <w:t xml:space="preserve">En adición a lo </w:t>
      </w:r>
      <w:r w:rsidRPr="000B5944">
        <w:rPr>
          <w:rFonts w:ascii="Palatino Linotype" w:hAnsi="Palatino Linotype" w:cs="Arial"/>
        </w:rPr>
        <w:t>anterior</w:t>
      </w:r>
      <w:r w:rsidRPr="000B5944">
        <w:rPr>
          <w:rFonts w:ascii="Palatino Linotype" w:hAnsi="Palatino Linotype"/>
        </w:rPr>
        <w:t xml:space="preserve">, el referido artículo 180 en su último párrafo, establece que, cuando el recurso de revisión se </w:t>
      </w:r>
      <w:r w:rsidRPr="000B5944">
        <w:rPr>
          <w:rFonts w:ascii="Palatino Linotype" w:hAnsi="Palatino Linotype" w:cs="Arial"/>
          <w:color w:val="000000"/>
        </w:rPr>
        <w:t>interponga</w:t>
      </w:r>
      <w:r w:rsidRPr="000B5944">
        <w:rPr>
          <w:rFonts w:ascii="Palatino Linotype" w:hAnsi="Palatino Linotype"/>
        </w:rPr>
        <w:t xml:space="preserve"> de manera electrónica, no será indispensable que contenga </w:t>
      </w:r>
      <w:r w:rsidRPr="000B5944">
        <w:rPr>
          <w:rFonts w:ascii="Palatino Linotype" w:hAnsi="Palatino Linotype" w:cs="Arial"/>
        </w:rPr>
        <w:t>determinados</w:t>
      </w:r>
      <w:r w:rsidRPr="000B5944">
        <w:rPr>
          <w:rFonts w:ascii="Palatino Linotype" w:hAnsi="Palatino Linotype"/>
        </w:rPr>
        <w:t xml:space="preserve"> </w:t>
      </w:r>
      <w:r w:rsidRPr="000B5944">
        <w:rPr>
          <w:rFonts w:ascii="Palatino Linotype" w:hAnsi="Palatino Linotype" w:cs="Arial"/>
          <w:color w:val="000000"/>
        </w:rPr>
        <w:t>requisitos</w:t>
      </w:r>
      <w:r w:rsidRPr="000B5944">
        <w:rPr>
          <w:rFonts w:ascii="Palatino Linotype" w:hAnsi="Palatino Linotype"/>
        </w:rPr>
        <w:t xml:space="preserve">, entre ellos, el nombre de los recurrentes; por lo que, en el presente caso, al haber sido presentado el recurso de revisión vía </w:t>
      </w:r>
      <w:r w:rsidRPr="000B5944">
        <w:rPr>
          <w:rFonts w:ascii="Palatino Linotype" w:hAnsi="Palatino Linotype"/>
          <w:b/>
        </w:rPr>
        <w:t>EL</w:t>
      </w:r>
      <w:r w:rsidRPr="000B5944">
        <w:rPr>
          <w:rFonts w:ascii="Palatino Linotype" w:hAnsi="Palatino Linotype"/>
        </w:rPr>
        <w:t xml:space="preserve"> </w:t>
      </w:r>
      <w:r w:rsidRPr="000B5944">
        <w:rPr>
          <w:rFonts w:ascii="Palatino Linotype" w:hAnsi="Palatino Linotype"/>
          <w:b/>
        </w:rPr>
        <w:t>SAIMEX</w:t>
      </w:r>
      <w:r w:rsidRPr="000B5944">
        <w:rPr>
          <w:rFonts w:ascii="Palatino Linotype" w:hAnsi="Palatino Linotype"/>
        </w:rPr>
        <w:t>, dicho requisito resulta innecesario.</w:t>
      </w:r>
    </w:p>
    <w:p w:rsidR="001119EF" w:rsidRPr="000B5944" w:rsidRDefault="00314AD9" w:rsidP="001119EF">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0B5944">
        <w:rPr>
          <w:rFonts w:ascii="Palatino Linotype" w:hAnsi="Palatino Linotype" w:cs="Arial"/>
          <w:b/>
        </w:rPr>
        <w:t>Estudio y resolución del asunto</w:t>
      </w:r>
      <w:r w:rsidRPr="000B5944">
        <w:rPr>
          <w:rFonts w:ascii="Palatino Linotype" w:hAnsi="Palatino Linotype" w:cs="Arial"/>
          <w:b/>
          <w:color w:val="000000" w:themeColor="text1"/>
        </w:rPr>
        <w:t xml:space="preserve">. </w:t>
      </w:r>
      <w:r w:rsidR="001119EF" w:rsidRPr="000B5944">
        <w:rPr>
          <w:rFonts w:ascii="Palatino Linotype" w:hAnsi="Palatino Linotype" w:cs="Arial"/>
        </w:rPr>
        <w:t xml:space="preserve">Del análisis </w:t>
      </w:r>
      <w:r w:rsidR="001119EF" w:rsidRPr="000B5944">
        <w:rPr>
          <w:rFonts w:ascii="Palatino Linotype" w:hAnsi="Palatino Linotype"/>
        </w:rPr>
        <w:t>efectuado</w:t>
      </w:r>
      <w:r w:rsidR="001119EF" w:rsidRPr="000B5944">
        <w:rPr>
          <w:rFonts w:ascii="Palatino Linotype" w:hAnsi="Palatino Linotype" w:cs="Arial"/>
        </w:rPr>
        <w:t xml:space="preserve"> se advierte la procedencia del recurso de revisión, toda vez que se actualiza la hipótesis prevista en la fracción I, del artículo 179, de la </w:t>
      </w:r>
      <w:r w:rsidR="001119EF" w:rsidRPr="000B5944">
        <w:rPr>
          <w:rFonts w:ascii="Palatino Linotype" w:hAnsi="Palatino Linotype"/>
        </w:rPr>
        <w:t>Ley</w:t>
      </w:r>
      <w:r w:rsidR="001119EF" w:rsidRPr="000B5944">
        <w:rPr>
          <w:rFonts w:ascii="Palatino Linotype" w:hAnsi="Palatino Linotype" w:cs="Arial"/>
        </w:rPr>
        <w:t xml:space="preserve"> de Transparencia y Acceso a la Información Pública del Estado de México y Municipios, que a la letra versa:</w:t>
      </w:r>
    </w:p>
    <w:p w:rsidR="001119EF" w:rsidRPr="000B5944" w:rsidRDefault="001119EF" w:rsidP="001119EF">
      <w:pPr>
        <w:spacing w:before="160" w:after="160"/>
        <w:ind w:left="709" w:right="709"/>
        <w:jc w:val="both"/>
        <w:rPr>
          <w:rFonts w:ascii="Palatino Linotype" w:hAnsi="Palatino Linotype" w:cs="Arial"/>
          <w:i/>
          <w:sz w:val="22"/>
          <w:szCs w:val="22"/>
        </w:rPr>
      </w:pPr>
      <w:r w:rsidRPr="000B5944">
        <w:rPr>
          <w:rFonts w:ascii="Palatino Linotype" w:hAnsi="Palatino Linotype" w:cs="Arial"/>
          <w:bCs/>
          <w:i/>
          <w:sz w:val="22"/>
          <w:szCs w:val="22"/>
        </w:rPr>
        <w:t>“</w:t>
      </w:r>
      <w:r w:rsidRPr="000B5944">
        <w:rPr>
          <w:rFonts w:ascii="Palatino Linotype" w:hAnsi="Palatino Linotype" w:cs="Arial"/>
          <w:b/>
          <w:bCs/>
          <w:i/>
          <w:sz w:val="22"/>
          <w:szCs w:val="22"/>
        </w:rPr>
        <w:t>Artículo 179.</w:t>
      </w:r>
      <w:r w:rsidRPr="000B5944">
        <w:rPr>
          <w:rFonts w:ascii="Palatino Linotype" w:hAnsi="Palatino Linotype" w:cs="Arial"/>
          <w:bCs/>
          <w:i/>
          <w:sz w:val="22"/>
          <w:szCs w:val="22"/>
        </w:rPr>
        <w:t xml:space="preserve"> </w:t>
      </w:r>
      <w:r w:rsidRPr="000B5944">
        <w:rPr>
          <w:rFonts w:ascii="Palatino Linotype" w:hAnsi="Palatino Linotype" w:cs="Arial"/>
          <w:b/>
          <w:i/>
          <w:sz w:val="22"/>
          <w:szCs w:val="22"/>
          <w:u w:val="single"/>
        </w:rPr>
        <w:t>El recurso de revisión</w:t>
      </w:r>
      <w:r w:rsidRPr="000B5944">
        <w:rPr>
          <w:rFonts w:ascii="Palatino Linotype" w:hAnsi="Palatino Linotype" w:cs="Arial"/>
          <w:i/>
          <w:sz w:val="22"/>
          <w:szCs w:val="22"/>
        </w:rPr>
        <w:t xml:space="preserve"> es un medio de protección que la Ley otorga a los particulares, para hacer valer su derecho de acceso a la información pública, y </w:t>
      </w:r>
      <w:r w:rsidRPr="000B5944">
        <w:rPr>
          <w:rFonts w:ascii="Palatino Linotype" w:hAnsi="Palatino Linotype" w:cs="Arial"/>
          <w:b/>
          <w:i/>
          <w:sz w:val="22"/>
          <w:szCs w:val="22"/>
          <w:u w:val="single"/>
        </w:rPr>
        <w:t>procederá en contra de las siguientes causas</w:t>
      </w:r>
      <w:r w:rsidRPr="000B5944">
        <w:rPr>
          <w:rFonts w:ascii="Palatino Linotype" w:hAnsi="Palatino Linotype" w:cs="Arial"/>
          <w:i/>
          <w:sz w:val="22"/>
          <w:szCs w:val="22"/>
        </w:rPr>
        <w:t>:</w:t>
      </w:r>
    </w:p>
    <w:p w:rsidR="001119EF" w:rsidRPr="000B5944" w:rsidRDefault="001119EF" w:rsidP="001119EF">
      <w:pPr>
        <w:spacing w:before="160" w:after="160"/>
        <w:ind w:left="709" w:right="709"/>
        <w:jc w:val="both"/>
        <w:rPr>
          <w:rFonts w:ascii="Palatino Linotype" w:hAnsi="Palatino Linotype" w:cs="Arial"/>
          <w:i/>
          <w:sz w:val="22"/>
          <w:szCs w:val="22"/>
        </w:rPr>
      </w:pPr>
      <w:r w:rsidRPr="000B5944">
        <w:rPr>
          <w:rFonts w:ascii="Palatino Linotype" w:hAnsi="Palatino Linotype" w:cs="Arial"/>
          <w:i/>
          <w:sz w:val="22"/>
          <w:szCs w:val="22"/>
        </w:rPr>
        <w:t>[…]</w:t>
      </w:r>
    </w:p>
    <w:p w:rsidR="001119EF" w:rsidRPr="000B5944" w:rsidRDefault="001119EF" w:rsidP="001119EF">
      <w:pPr>
        <w:tabs>
          <w:tab w:val="left" w:pos="993"/>
        </w:tabs>
        <w:spacing w:before="160" w:after="160"/>
        <w:ind w:left="709" w:right="709"/>
        <w:jc w:val="both"/>
        <w:rPr>
          <w:rFonts w:ascii="Palatino Linotype" w:hAnsi="Palatino Linotype" w:cs="Arial"/>
          <w:i/>
          <w:sz w:val="22"/>
          <w:szCs w:val="22"/>
        </w:rPr>
      </w:pPr>
      <w:r w:rsidRPr="000B5944">
        <w:rPr>
          <w:rFonts w:ascii="Palatino Linotype" w:hAnsi="Palatino Linotype" w:cs="Arial"/>
          <w:b/>
          <w:i/>
          <w:sz w:val="22"/>
          <w:szCs w:val="22"/>
        </w:rPr>
        <w:t xml:space="preserve">I. </w:t>
      </w:r>
      <w:r w:rsidRPr="000B5944">
        <w:rPr>
          <w:rFonts w:ascii="Palatino Linotype" w:hAnsi="Palatino Linotype" w:cs="Arial"/>
          <w:b/>
          <w:i/>
          <w:sz w:val="22"/>
          <w:szCs w:val="22"/>
          <w:u w:val="single"/>
        </w:rPr>
        <w:t>La negativa a la información solicitada</w:t>
      </w:r>
      <w:r w:rsidRPr="000B5944">
        <w:rPr>
          <w:rFonts w:ascii="Palatino Linotype" w:hAnsi="Palatino Linotype" w:cs="Arial"/>
          <w:i/>
          <w:sz w:val="22"/>
          <w:szCs w:val="22"/>
        </w:rPr>
        <w:t>;”</w:t>
      </w:r>
    </w:p>
    <w:p w:rsidR="001119EF" w:rsidRPr="000B5944" w:rsidRDefault="001119EF" w:rsidP="001119EF">
      <w:pPr>
        <w:spacing w:before="160" w:after="160"/>
        <w:ind w:left="709" w:right="709"/>
        <w:jc w:val="both"/>
        <w:rPr>
          <w:rFonts w:ascii="Palatino Linotype" w:hAnsi="Palatino Linotype" w:cs="Arial"/>
          <w:sz w:val="22"/>
          <w:szCs w:val="22"/>
          <w:lang w:eastAsia="es-MX"/>
        </w:rPr>
      </w:pPr>
      <w:r w:rsidRPr="000B5944">
        <w:rPr>
          <w:rFonts w:ascii="Palatino Linotype" w:hAnsi="Palatino Linotype" w:cs="Arial"/>
          <w:sz w:val="22"/>
          <w:szCs w:val="22"/>
          <w:lang w:eastAsia="es-MX"/>
        </w:rPr>
        <w:t>(Énfasis añadido)</w:t>
      </w:r>
    </w:p>
    <w:p w:rsidR="007619FD" w:rsidRPr="000B5944" w:rsidRDefault="001119EF" w:rsidP="007A7D8A">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0B5944">
        <w:rPr>
          <w:rFonts w:ascii="Palatino Linotype" w:hAnsi="Palatino Linotype" w:cs="Arial"/>
        </w:rPr>
        <w:t xml:space="preserve">Para ilustrar dicha actualización, debemos recordar que </w:t>
      </w:r>
      <w:r w:rsidRPr="000B5944">
        <w:rPr>
          <w:rFonts w:ascii="Palatino Linotype" w:hAnsi="Palatino Linotype" w:cs="Arial"/>
          <w:b/>
        </w:rPr>
        <w:t>EL RECURRENTE</w:t>
      </w:r>
      <w:r w:rsidRPr="000B5944">
        <w:rPr>
          <w:rFonts w:ascii="Palatino Linotype" w:hAnsi="Palatino Linotype"/>
          <w:color w:val="000000"/>
        </w:rPr>
        <w:t xml:space="preserve"> </w:t>
      </w:r>
      <w:r w:rsidRPr="000B5944">
        <w:rPr>
          <w:rFonts w:ascii="Palatino Linotype" w:hAnsi="Palatino Linotype"/>
        </w:rPr>
        <w:t xml:space="preserve">en la solicitud de acceso a la información pública, </w:t>
      </w:r>
      <w:r w:rsidRPr="000B5944">
        <w:rPr>
          <w:rFonts w:ascii="Palatino Linotype" w:hAnsi="Palatino Linotype" w:cs="Arial"/>
        </w:rPr>
        <w:t>requirió</w:t>
      </w:r>
      <w:r w:rsidRPr="000B5944">
        <w:rPr>
          <w:rFonts w:ascii="Palatino Linotype" w:hAnsi="Palatino Linotype"/>
          <w:color w:val="000000"/>
        </w:rPr>
        <w:t xml:space="preserve"> </w:t>
      </w:r>
      <w:r w:rsidRPr="000B5944">
        <w:rPr>
          <w:rFonts w:ascii="Palatino Linotype" w:hAnsi="Palatino Linotype" w:cs="Arial"/>
        </w:rPr>
        <w:t>del</w:t>
      </w:r>
      <w:r w:rsidRPr="000B5944">
        <w:rPr>
          <w:rFonts w:ascii="Palatino Linotype" w:hAnsi="Palatino Linotype"/>
          <w:color w:val="000000"/>
        </w:rPr>
        <w:t xml:space="preserve"> </w:t>
      </w:r>
      <w:r w:rsidRPr="000B5944">
        <w:rPr>
          <w:rFonts w:ascii="Palatino Linotype" w:hAnsi="Palatino Linotype" w:cs="Arial"/>
          <w:b/>
          <w:color w:val="000000"/>
        </w:rPr>
        <w:t>SUJETO OBLIGADO</w:t>
      </w:r>
      <w:r w:rsidRPr="000B5944">
        <w:rPr>
          <w:rFonts w:ascii="Palatino Linotype" w:hAnsi="Palatino Linotype" w:cs="Arial"/>
        </w:rPr>
        <w:t xml:space="preserve">, </w:t>
      </w:r>
      <w:r w:rsidRPr="000B5944">
        <w:rPr>
          <w:rFonts w:ascii="Palatino Linotype" w:hAnsi="Palatino Linotype"/>
        </w:rPr>
        <w:t xml:space="preserve">vía </w:t>
      </w:r>
      <w:r w:rsidRPr="000B5944">
        <w:rPr>
          <w:rFonts w:ascii="Palatino Linotype" w:hAnsi="Palatino Linotype"/>
          <w:b/>
        </w:rPr>
        <w:t>EL</w:t>
      </w:r>
      <w:r w:rsidRPr="000B5944">
        <w:rPr>
          <w:rFonts w:ascii="Palatino Linotype" w:hAnsi="Palatino Linotype"/>
        </w:rPr>
        <w:t xml:space="preserve"> </w:t>
      </w:r>
      <w:r w:rsidRPr="000B5944">
        <w:rPr>
          <w:rFonts w:ascii="Palatino Linotype" w:hAnsi="Palatino Linotype"/>
          <w:b/>
        </w:rPr>
        <w:t>SAIMEX</w:t>
      </w:r>
      <w:r w:rsidRPr="000B5944">
        <w:rPr>
          <w:rFonts w:ascii="Palatino Linotype" w:hAnsi="Palatino Linotype"/>
        </w:rPr>
        <w:t xml:space="preserve">, </w:t>
      </w:r>
      <w:r w:rsidR="007619FD" w:rsidRPr="000B5944">
        <w:rPr>
          <w:rFonts w:ascii="Palatino Linotype" w:hAnsi="Palatino Linotype"/>
        </w:rPr>
        <w:t xml:space="preserve">se le proporcionaran “… </w:t>
      </w:r>
      <w:r w:rsidR="007619FD" w:rsidRPr="000B5944">
        <w:rPr>
          <w:rFonts w:ascii="Palatino Linotype" w:hAnsi="Palatino Linotype" w:cs="Arial"/>
          <w:i/>
        </w:rPr>
        <w:t xml:space="preserve">todas las convocatorias </w:t>
      </w:r>
      <w:proofErr w:type="gramStart"/>
      <w:r w:rsidR="007619FD" w:rsidRPr="000B5944">
        <w:rPr>
          <w:rFonts w:ascii="Palatino Linotype" w:hAnsi="Palatino Linotype" w:cs="Arial"/>
          <w:i/>
        </w:rPr>
        <w:t>disponibles …</w:t>
      </w:r>
      <w:proofErr w:type="gramEnd"/>
      <w:r w:rsidR="007619FD" w:rsidRPr="000B5944">
        <w:rPr>
          <w:rFonts w:ascii="Palatino Linotype" w:hAnsi="Palatino Linotype" w:cs="Arial"/>
          <w:i/>
        </w:rPr>
        <w:t xml:space="preserve">” </w:t>
      </w:r>
      <w:r w:rsidR="007619FD" w:rsidRPr="000B5944">
        <w:rPr>
          <w:rFonts w:ascii="Palatino Linotype" w:hAnsi="Palatino Linotype" w:cs="Arial"/>
        </w:rPr>
        <w:t>(sic).</w:t>
      </w:r>
    </w:p>
    <w:p w:rsidR="007619FD" w:rsidRPr="000B5944" w:rsidRDefault="001119EF" w:rsidP="00A0092C">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0B5944">
        <w:rPr>
          <w:rFonts w:ascii="Palatino Linotype" w:hAnsi="Palatino Linotype" w:cs="Arial"/>
        </w:rPr>
        <w:t>En respuesta</w:t>
      </w:r>
      <w:r w:rsidR="00A0092C" w:rsidRPr="000B5944">
        <w:rPr>
          <w:rFonts w:ascii="Palatino Linotype" w:hAnsi="Palatino Linotype" w:cs="Arial"/>
        </w:rPr>
        <w:t xml:space="preserve">, </w:t>
      </w:r>
      <w:r w:rsidR="007619FD" w:rsidRPr="000B5944">
        <w:rPr>
          <w:rFonts w:ascii="Palatino Linotype" w:hAnsi="Palatino Linotype" w:cs="Arial"/>
        </w:rPr>
        <w:t xml:space="preserve">el Titular de la Unidad de Transparencia indicó que en términos de la </w:t>
      </w:r>
      <w:r w:rsidR="007619FD" w:rsidRPr="000B5944">
        <w:rPr>
          <w:rFonts w:ascii="Palatino Linotype" w:hAnsi="Palatino Linotype"/>
          <w:szCs w:val="17"/>
          <w:lang w:eastAsia="es-ES_tradnl"/>
        </w:rPr>
        <w:t xml:space="preserve">Ley de </w:t>
      </w:r>
      <w:r w:rsidR="007619FD" w:rsidRPr="000B5944">
        <w:rPr>
          <w:rFonts w:ascii="Palatino Linotype" w:hAnsi="Palatino Linotype" w:cs="Arial"/>
        </w:rPr>
        <w:t>Transparencia</w:t>
      </w:r>
      <w:r w:rsidR="007619FD" w:rsidRPr="000B5944">
        <w:rPr>
          <w:rFonts w:ascii="Palatino Linotype" w:hAnsi="Palatino Linotype"/>
          <w:szCs w:val="17"/>
          <w:lang w:eastAsia="es-ES_tradnl"/>
        </w:rPr>
        <w:t xml:space="preserve"> y </w:t>
      </w:r>
      <w:r w:rsidR="007619FD" w:rsidRPr="000B5944">
        <w:rPr>
          <w:rFonts w:ascii="Palatino Linotype" w:hAnsi="Palatino Linotype" w:cs="Arial"/>
        </w:rPr>
        <w:t>Acceso</w:t>
      </w:r>
      <w:r w:rsidR="007619FD" w:rsidRPr="000B5944">
        <w:rPr>
          <w:rFonts w:ascii="Palatino Linotype" w:hAnsi="Palatino Linotype"/>
          <w:szCs w:val="17"/>
          <w:lang w:eastAsia="es-ES_tradnl"/>
        </w:rPr>
        <w:t xml:space="preserve"> a la Información </w:t>
      </w:r>
      <w:r w:rsidR="007619FD" w:rsidRPr="000B5944">
        <w:rPr>
          <w:rFonts w:ascii="Palatino Linotype" w:hAnsi="Palatino Linotype"/>
          <w:lang w:eastAsia="es-ES_tradnl"/>
        </w:rPr>
        <w:t>Pública</w:t>
      </w:r>
      <w:r w:rsidR="007619FD" w:rsidRPr="000B5944">
        <w:rPr>
          <w:rFonts w:ascii="Palatino Linotype" w:hAnsi="Palatino Linotype"/>
          <w:szCs w:val="17"/>
          <w:lang w:eastAsia="es-ES_tradnl"/>
        </w:rPr>
        <w:t xml:space="preserve"> del Estado de México y Municipios, se requería al particular para que, fuera más específico y claro en su solicitud, proporcionando mayores datos sobre información requerida, indicando otros elementos que complementaran o ampliaran los datos solicitados, para iniciar el debido y correcto tratamiento de la solicitud de información, requiriendo una descripción clara y precisa de la información solicitada.</w:t>
      </w:r>
    </w:p>
    <w:p w:rsidR="007619FD" w:rsidRPr="000B5944" w:rsidRDefault="007619FD" w:rsidP="001119EF">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0B5944">
        <w:rPr>
          <w:rFonts w:ascii="Palatino Linotype" w:hAnsi="Palatino Linotype" w:cs="Arial"/>
          <w:color w:val="000000" w:themeColor="text1"/>
        </w:rPr>
        <w:t>I</w:t>
      </w:r>
      <w:r w:rsidR="001119EF" w:rsidRPr="000B5944">
        <w:rPr>
          <w:rFonts w:ascii="Palatino Linotype" w:hAnsi="Palatino Linotype" w:cs="Arial"/>
        </w:rPr>
        <w:t xml:space="preserve">nconforme con la respuesta proporcionada, </w:t>
      </w:r>
      <w:r w:rsidR="001119EF" w:rsidRPr="000B5944">
        <w:rPr>
          <w:rFonts w:ascii="Palatino Linotype" w:hAnsi="Palatino Linotype" w:cs="Arial"/>
          <w:b/>
        </w:rPr>
        <w:t>EL RECURRENTE</w:t>
      </w:r>
      <w:r w:rsidR="001119EF" w:rsidRPr="000B5944">
        <w:rPr>
          <w:rFonts w:ascii="Palatino Linotype" w:hAnsi="Palatino Linotype"/>
          <w:color w:val="000000"/>
        </w:rPr>
        <w:t xml:space="preserve"> </w:t>
      </w:r>
      <w:r w:rsidR="001119EF" w:rsidRPr="000B5944">
        <w:rPr>
          <w:rFonts w:ascii="Palatino Linotype" w:hAnsi="Palatino Linotype" w:cs="Arial"/>
        </w:rPr>
        <w:t>procedió a interponer el presente recurso de revisión, señalando tanto en acto impugnado, como en sus razones o motivos de inconformidad,</w:t>
      </w:r>
      <w:r w:rsidRPr="000B5944">
        <w:rPr>
          <w:rFonts w:ascii="Palatino Linotype" w:hAnsi="Palatino Linotype" w:cs="Arial"/>
        </w:rPr>
        <w:t xml:space="preserve"> que la solicitud había sido clara.</w:t>
      </w:r>
    </w:p>
    <w:p w:rsidR="00382F4E" w:rsidRPr="000B5944" w:rsidRDefault="001119EF" w:rsidP="001119EF">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lang w:val="es-ES_tradnl"/>
        </w:rPr>
      </w:pPr>
      <w:r w:rsidRPr="000B5944">
        <w:rPr>
          <w:rFonts w:ascii="Palatino Linotype" w:hAnsi="Palatino Linotype" w:cs="Arial"/>
        </w:rPr>
        <w:t xml:space="preserve">Por otra parte, en la etapa de instrucción </w:t>
      </w:r>
      <w:r w:rsidRPr="000B5944">
        <w:rPr>
          <w:rFonts w:ascii="Palatino Linotype" w:hAnsi="Palatino Linotype" w:cs="Arial"/>
          <w:b/>
        </w:rPr>
        <w:t xml:space="preserve">EL RECURRENTE </w:t>
      </w:r>
      <w:r w:rsidRPr="000B5944">
        <w:rPr>
          <w:rFonts w:ascii="Palatino Linotype" w:hAnsi="Palatino Linotype" w:cs="Arial"/>
        </w:rPr>
        <w:t xml:space="preserve">fue omiso en realizar manifestaciones, alegatos y ofrecer las pruebas que a su derecho </w:t>
      </w:r>
      <w:r w:rsidRPr="000B5944">
        <w:rPr>
          <w:rFonts w:ascii="Palatino Linotype" w:hAnsi="Palatino Linotype" w:cs="Arial"/>
          <w:lang w:val="es-ES_tradnl"/>
        </w:rPr>
        <w:t xml:space="preserve">conviniera. Por su parte, </w:t>
      </w:r>
      <w:r w:rsidRPr="000B5944">
        <w:rPr>
          <w:rFonts w:ascii="Palatino Linotype" w:hAnsi="Palatino Linotype" w:cs="Arial"/>
          <w:b/>
          <w:lang w:val="es-ES_tradnl"/>
        </w:rPr>
        <w:t xml:space="preserve">EL SUJETO OBLIGADO </w:t>
      </w:r>
      <w:r w:rsidR="007619FD" w:rsidRPr="000B5944">
        <w:rPr>
          <w:rFonts w:ascii="Palatino Linotype" w:hAnsi="Palatino Linotype" w:cs="Arial"/>
          <w:lang w:val="es-ES_tradnl"/>
        </w:rPr>
        <w:t>obvió rendir</w:t>
      </w:r>
      <w:r w:rsidRPr="000B5944">
        <w:rPr>
          <w:rFonts w:ascii="Palatino Linotype" w:hAnsi="Palatino Linotype" w:cs="Arial"/>
          <w:lang w:val="es-ES_tradnl"/>
        </w:rPr>
        <w:t xml:space="preserve"> el Informe Justificado </w:t>
      </w:r>
      <w:r w:rsidR="007619FD" w:rsidRPr="000B5944">
        <w:rPr>
          <w:rFonts w:ascii="Palatino Linotype" w:hAnsi="Palatino Linotype" w:cs="Arial"/>
          <w:lang w:val="es-ES_tradnl"/>
        </w:rPr>
        <w:t>respectivo.</w:t>
      </w:r>
    </w:p>
    <w:p w:rsidR="00DF2735" w:rsidRPr="000B5944" w:rsidRDefault="00AF0AE8" w:rsidP="00AF0AE8">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0B5944">
        <w:rPr>
          <w:rFonts w:ascii="Palatino Linotype" w:hAnsi="Palatino Linotype" w:cs="Arial"/>
        </w:rPr>
        <w:t xml:space="preserve">Ahora bien, como primer elemento, esta Ponencia Resolutora considera conveniente analizar si </w:t>
      </w:r>
      <w:r w:rsidRPr="000B5944">
        <w:rPr>
          <w:rFonts w:ascii="Palatino Linotype" w:hAnsi="Palatino Linotype" w:cs="Arial"/>
          <w:b/>
        </w:rPr>
        <w:t>EL SUJETO OBLIGADO</w:t>
      </w:r>
      <w:r w:rsidRPr="000B5944">
        <w:rPr>
          <w:rFonts w:ascii="Palatino Linotype" w:hAnsi="Palatino Linotype" w:cs="Arial"/>
        </w:rPr>
        <w:t xml:space="preserve">, es la </w:t>
      </w:r>
      <w:r w:rsidRPr="000B5944">
        <w:rPr>
          <w:rFonts w:ascii="Palatino Linotype" w:hAnsi="Palatino Linotype"/>
          <w:szCs w:val="17"/>
          <w:lang w:eastAsia="es-ES_tradnl"/>
        </w:rPr>
        <w:t>autoridad</w:t>
      </w:r>
      <w:r w:rsidRPr="000B5944">
        <w:rPr>
          <w:rFonts w:ascii="Palatino Linotype" w:hAnsi="Palatino Linotype" w:cs="Arial"/>
        </w:rPr>
        <w:t xml:space="preserve"> competente para generar, administrar o poseer dicha información, con relación al ámbito de sus atribuciones, funciones, facultades o competencias.</w:t>
      </w:r>
    </w:p>
    <w:p w:rsidR="00E06AFC" w:rsidRPr="000B5944" w:rsidRDefault="00DF2735" w:rsidP="00DF2735">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0B5944">
        <w:rPr>
          <w:rFonts w:ascii="Palatino Linotype" w:hAnsi="Palatino Linotype"/>
          <w:szCs w:val="21"/>
        </w:rPr>
        <w:t xml:space="preserve">Al respecto, como cuestión preliminar, se reitera que el hoy </w:t>
      </w:r>
      <w:r w:rsidRPr="000B5944">
        <w:rPr>
          <w:rFonts w:ascii="Palatino Linotype" w:hAnsi="Palatino Linotype"/>
          <w:b/>
          <w:szCs w:val="21"/>
        </w:rPr>
        <w:t>RECURRENTE</w:t>
      </w:r>
      <w:r w:rsidRPr="000B5944">
        <w:rPr>
          <w:rFonts w:ascii="Palatino Linotype" w:hAnsi="Palatino Linotype"/>
          <w:szCs w:val="21"/>
        </w:rPr>
        <w:t xml:space="preserve"> requirió del </w:t>
      </w:r>
      <w:r w:rsidRPr="000B5944">
        <w:rPr>
          <w:rFonts w:ascii="Palatino Linotype" w:hAnsi="Palatino Linotype"/>
          <w:b/>
          <w:szCs w:val="21"/>
        </w:rPr>
        <w:t>SUJETO OBLIGADO</w:t>
      </w:r>
      <w:r w:rsidRPr="000B5944">
        <w:rPr>
          <w:rFonts w:ascii="Palatino Linotype" w:hAnsi="Palatino Linotype"/>
          <w:szCs w:val="21"/>
        </w:rPr>
        <w:t xml:space="preserve">, </w:t>
      </w:r>
      <w:r w:rsidRPr="000B5944">
        <w:rPr>
          <w:rFonts w:ascii="Palatino Linotype" w:hAnsi="Palatino Linotype"/>
        </w:rPr>
        <w:t xml:space="preserve">“… </w:t>
      </w:r>
      <w:r w:rsidRPr="000B5944">
        <w:rPr>
          <w:rFonts w:ascii="Palatino Linotype" w:hAnsi="Palatino Linotype" w:cs="Arial"/>
          <w:i/>
        </w:rPr>
        <w:t>todas las convocatorias disponibles …”</w:t>
      </w:r>
      <w:r w:rsidR="005145A9" w:rsidRPr="000B5944">
        <w:rPr>
          <w:rFonts w:ascii="Palatino Linotype" w:hAnsi="Palatino Linotype" w:cs="Arial"/>
        </w:rPr>
        <w:t>; s</w:t>
      </w:r>
      <w:r w:rsidR="00E06AFC" w:rsidRPr="000B5944">
        <w:rPr>
          <w:rFonts w:ascii="Palatino Linotype" w:hAnsi="Palatino Linotype" w:cs="Arial"/>
        </w:rPr>
        <w:t xml:space="preserve">in embargo, </w:t>
      </w:r>
      <w:r w:rsidR="00E06AFC" w:rsidRPr="000B5944">
        <w:rPr>
          <w:rFonts w:ascii="Palatino Linotype" w:hAnsi="Palatino Linotype" w:cs="Arial"/>
          <w:b/>
          <w:u w:val="single"/>
        </w:rPr>
        <w:t>como respuesta la solicitud</w:t>
      </w:r>
      <w:r w:rsidR="00E06AFC" w:rsidRPr="000B5944">
        <w:rPr>
          <w:rFonts w:ascii="Palatino Linotype" w:hAnsi="Palatino Linotype" w:cs="Arial"/>
        </w:rPr>
        <w:t xml:space="preserve">, </w:t>
      </w:r>
      <w:r w:rsidR="00E06AFC" w:rsidRPr="000B5944">
        <w:rPr>
          <w:rFonts w:ascii="Palatino Linotype" w:hAnsi="Palatino Linotype" w:cs="Arial"/>
          <w:b/>
        </w:rPr>
        <w:t>EL SUJETO OBLIGADO</w:t>
      </w:r>
      <w:r w:rsidR="00E06AFC" w:rsidRPr="000B5944">
        <w:rPr>
          <w:rFonts w:ascii="Palatino Linotype" w:hAnsi="Palatino Linotype" w:cs="Arial"/>
        </w:rPr>
        <w:t xml:space="preserve"> requirió mayores elementos que </w:t>
      </w:r>
      <w:r w:rsidR="00E06AFC" w:rsidRPr="000B5944">
        <w:rPr>
          <w:rFonts w:ascii="Palatino Linotype" w:hAnsi="Palatino Linotype"/>
          <w:szCs w:val="17"/>
          <w:lang w:eastAsia="es-ES_tradnl"/>
        </w:rPr>
        <w:t xml:space="preserve">complementaran o ampliaran los datos proporcionados en la solicitud de acceso a la información pública del </w:t>
      </w:r>
      <w:r w:rsidR="00E06AFC" w:rsidRPr="000B5944">
        <w:rPr>
          <w:rFonts w:ascii="Palatino Linotype" w:hAnsi="Palatino Linotype"/>
          <w:b/>
          <w:szCs w:val="17"/>
          <w:lang w:eastAsia="es-ES_tradnl"/>
        </w:rPr>
        <w:t>RECURRENTE</w:t>
      </w:r>
      <w:r w:rsidR="00E06AFC" w:rsidRPr="000B5944">
        <w:rPr>
          <w:rFonts w:ascii="Palatino Linotype" w:hAnsi="Palatino Linotype"/>
          <w:szCs w:val="17"/>
          <w:lang w:eastAsia="es-ES_tradnl"/>
        </w:rPr>
        <w:t xml:space="preserve">, fundando y motivando la misma, en términos de lo previsto en el </w:t>
      </w:r>
      <w:r w:rsidR="00E06AFC" w:rsidRPr="000B5944">
        <w:rPr>
          <w:rFonts w:ascii="Palatino Linotype" w:hAnsi="Palatino Linotype" w:cs="Arial"/>
        </w:rPr>
        <w:t xml:space="preserve">artículo 159 </w:t>
      </w:r>
      <w:r w:rsidR="00E06AFC" w:rsidRPr="000B5944">
        <w:rPr>
          <w:rFonts w:ascii="Palatino Linotype" w:hAnsi="Palatino Linotype"/>
          <w:lang w:eastAsia="es-ES_tradnl"/>
        </w:rPr>
        <w:t>de la Ley de Transparencia y Acceso a la Información Pública del Estado de México y Municipios. Así, el precepto referido, a la letra indica:</w:t>
      </w:r>
    </w:p>
    <w:p w:rsidR="00DF2735" w:rsidRPr="000B5944" w:rsidRDefault="00DF2735" w:rsidP="00DF2735">
      <w:pPr>
        <w:spacing w:before="160" w:after="160"/>
        <w:ind w:left="709" w:right="709"/>
        <w:jc w:val="both"/>
        <w:rPr>
          <w:rFonts w:ascii="Palatino Linotype" w:hAnsi="Palatino Linotype"/>
          <w:i/>
          <w:sz w:val="22"/>
          <w:szCs w:val="22"/>
        </w:rPr>
      </w:pPr>
      <w:r w:rsidRPr="000B5944">
        <w:rPr>
          <w:rFonts w:ascii="Palatino Linotype" w:hAnsi="Palatino Linotype"/>
          <w:i/>
          <w:sz w:val="22"/>
          <w:szCs w:val="22"/>
        </w:rPr>
        <w:t>“</w:t>
      </w:r>
      <w:r w:rsidRPr="000B5944">
        <w:rPr>
          <w:rFonts w:ascii="Palatino Linotype" w:hAnsi="Palatino Linotype"/>
          <w:b/>
          <w:i/>
          <w:sz w:val="22"/>
          <w:szCs w:val="22"/>
        </w:rPr>
        <w:t xml:space="preserve">Artículo 159. </w:t>
      </w:r>
      <w:r w:rsidRPr="000B5944">
        <w:rPr>
          <w:rFonts w:ascii="Palatino Linotype" w:hAnsi="Palatino Linotype"/>
          <w:i/>
          <w:sz w:val="22"/>
          <w:szCs w:val="22"/>
        </w:rPr>
        <w:t xml:space="preserve">Cuando los detalles proporcionados para localizar los documentos resulten insuficientes, incompletos o sean erróneos, </w:t>
      </w:r>
      <w:r w:rsidRPr="000B5944">
        <w:rPr>
          <w:rFonts w:ascii="Palatino Linotype" w:hAnsi="Palatino Linotype"/>
          <w:b/>
          <w:i/>
          <w:sz w:val="22"/>
          <w:szCs w:val="22"/>
          <w:u w:val="single"/>
        </w:rPr>
        <w:t>la Unidad de Transparencia podrá requerir al solicitante</w:t>
      </w:r>
      <w:r w:rsidRPr="000B5944">
        <w:rPr>
          <w:rFonts w:ascii="Palatino Linotype" w:hAnsi="Palatino Linotype"/>
          <w:i/>
          <w:sz w:val="22"/>
          <w:szCs w:val="22"/>
        </w:rPr>
        <w:t xml:space="preserve">, por una sola vez y </w:t>
      </w:r>
      <w:r w:rsidRPr="000B5944">
        <w:rPr>
          <w:rFonts w:ascii="Palatino Linotype" w:hAnsi="Palatino Linotype"/>
          <w:b/>
          <w:i/>
          <w:sz w:val="22"/>
          <w:szCs w:val="22"/>
          <w:u w:val="single"/>
        </w:rPr>
        <w:t>dentro de un plazo que no podrá exceder de cinco días hábiles contados a partir de la presentación de la solicitud</w:t>
      </w:r>
      <w:r w:rsidRPr="000B5944">
        <w:rPr>
          <w:rFonts w:ascii="Palatino Linotype" w:hAnsi="Palatino Linotype"/>
          <w:i/>
          <w:sz w:val="22"/>
          <w:szCs w:val="22"/>
        </w:rPr>
        <w:t xml:space="preserve">, </w:t>
      </w:r>
      <w:r w:rsidRPr="000B5944">
        <w:rPr>
          <w:rFonts w:ascii="Palatino Linotype" w:hAnsi="Palatino Linotype"/>
          <w:b/>
          <w:i/>
          <w:sz w:val="22"/>
          <w:szCs w:val="22"/>
          <w:u w:val="single"/>
        </w:rPr>
        <w:t>para que</w:t>
      </w:r>
      <w:r w:rsidRPr="000B5944">
        <w:rPr>
          <w:rFonts w:ascii="Palatino Linotype" w:hAnsi="Palatino Linotype"/>
          <w:i/>
          <w:sz w:val="22"/>
          <w:szCs w:val="22"/>
        </w:rPr>
        <w:t>, en un término de hasta diez días hábiles,</w:t>
      </w:r>
      <w:r w:rsidRPr="000B5944">
        <w:rPr>
          <w:rFonts w:ascii="Palatino Linotype" w:hAnsi="Palatino Linotype"/>
          <w:b/>
          <w:i/>
          <w:sz w:val="22"/>
          <w:szCs w:val="22"/>
        </w:rPr>
        <w:t xml:space="preserve"> </w:t>
      </w:r>
      <w:r w:rsidRPr="000B5944">
        <w:rPr>
          <w:rFonts w:ascii="Palatino Linotype" w:hAnsi="Palatino Linotype"/>
          <w:b/>
          <w:i/>
          <w:sz w:val="22"/>
          <w:szCs w:val="22"/>
          <w:u w:val="single"/>
        </w:rPr>
        <w:t>indique otros elementos que complementen, corrijan o amplíen los datos proporcionados</w:t>
      </w:r>
      <w:r w:rsidRPr="000B5944">
        <w:rPr>
          <w:rFonts w:ascii="Palatino Linotype" w:hAnsi="Palatino Linotype"/>
          <w:i/>
          <w:sz w:val="22"/>
          <w:szCs w:val="22"/>
        </w:rPr>
        <w:t xml:space="preserve"> o bien, precise uno o varios requerimientos de información. </w:t>
      </w:r>
    </w:p>
    <w:p w:rsidR="00DF2735" w:rsidRPr="000B5944" w:rsidRDefault="00DF2735" w:rsidP="00DF2735">
      <w:pPr>
        <w:spacing w:before="160" w:after="160"/>
        <w:ind w:left="709" w:right="709"/>
        <w:jc w:val="both"/>
        <w:rPr>
          <w:rFonts w:ascii="Palatino Linotype" w:hAnsi="Palatino Linotype"/>
          <w:i/>
          <w:sz w:val="22"/>
          <w:szCs w:val="22"/>
        </w:rPr>
      </w:pPr>
      <w:r w:rsidRPr="000B5944">
        <w:rPr>
          <w:rFonts w:ascii="Palatino Linotype" w:hAnsi="Palatino Linotype"/>
          <w:i/>
          <w:sz w:val="22"/>
          <w:szCs w:val="22"/>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DF2735" w:rsidRPr="000B5944" w:rsidRDefault="00DF2735" w:rsidP="00DF2735">
      <w:pPr>
        <w:spacing w:before="160" w:after="160"/>
        <w:ind w:left="709" w:right="709"/>
        <w:jc w:val="both"/>
        <w:rPr>
          <w:rFonts w:ascii="Palatino Linotype" w:hAnsi="Palatino Linotype"/>
          <w:i/>
          <w:sz w:val="22"/>
          <w:szCs w:val="22"/>
        </w:rPr>
      </w:pPr>
      <w:r w:rsidRPr="000B5944">
        <w:rPr>
          <w:rFonts w:ascii="Palatino Linotype" w:hAnsi="Palatino Linotype"/>
          <w:i/>
          <w:sz w:val="22"/>
          <w:szCs w:val="22"/>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DF2735" w:rsidRPr="000B5944" w:rsidRDefault="00DF2735" w:rsidP="00DF2735">
      <w:pPr>
        <w:spacing w:before="160" w:after="160"/>
        <w:ind w:left="709" w:right="709"/>
        <w:jc w:val="both"/>
        <w:rPr>
          <w:rFonts w:ascii="Palatino Linotype" w:hAnsi="Palatino Linotype"/>
          <w:i/>
          <w:sz w:val="22"/>
          <w:szCs w:val="22"/>
        </w:rPr>
      </w:pPr>
      <w:r w:rsidRPr="000B5944">
        <w:rPr>
          <w:rFonts w:ascii="Palatino Linotype" w:hAnsi="Palatino Linotype"/>
          <w:i/>
          <w:sz w:val="22"/>
          <w:szCs w:val="22"/>
        </w:rPr>
        <w:t>En el caso de requerimientos parciales no desahogados, se tendrá por presentada la solicitud por lo que respecta a los contenidos de información que no formaron parte del requerimiento.”</w:t>
      </w:r>
    </w:p>
    <w:p w:rsidR="00DF2735" w:rsidRPr="000B5944" w:rsidRDefault="00DF2735" w:rsidP="00DF2735">
      <w:pPr>
        <w:spacing w:before="160" w:after="160"/>
        <w:ind w:left="709" w:right="709"/>
        <w:jc w:val="both"/>
        <w:rPr>
          <w:rFonts w:ascii="Palatino Linotype" w:hAnsi="Palatino Linotype"/>
          <w:sz w:val="22"/>
          <w:szCs w:val="22"/>
        </w:rPr>
      </w:pPr>
      <w:r w:rsidRPr="000B5944">
        <w:rPr>
          <w:rFonts w:ascii="Palatino Linotype" w:hAnsi="Palatino Linotype"/>
          <w:sz w:val="22"/>
          <w:szCs w:val="22"/>
        </w:rPr>
        <w:t>(Énfasis añadido)</w:t>
      </w:r>
    </w:p>
    <w:p w:rsidR="005145A9" w:rsidRPr="000B5944" w:rsidRDefault="00E06AFC" w:rsidP="00DF2735">
      <w:pPr>
        <w:widowControl w:val="0"/>
        <w:tabs>
          <w:tab w:val="left" w:pos="1701"/>
          <w:tab w:val="left" w:pos="1843"/>
        </w:tabs>
        <w:autoSpaceDE w:val="0"/>
        <w:autoSpaceDN w:val="0"/>
        <w:adjustRightInd w:val="0"/>
        <w:spacing w:before="360" w:after="240" w:line="360" w:lineRule="auto"/>
        <w:jc w:val="both"/>
        <w:rPr>
          <w:rFonts w:ascii="Palatino Linotype" w:hAnsi="Palatino Linotype"/>
          <w:bCs/>
        </w:rPr>
      </w:pPr>
      <w:r w:rsidRPr="000B5944">
        <w:rPr>
          <w:rFonts w:ascii="Palatino Linotype" w:hAnsi="Palatino Linotype"/>
          <w:szCs w:val="21"/>
        </w:rPr>
        <w:t xml:space="preserve">En ese sentido, del precepto en cita, se advierte que, los Sujetos Obligados cuentan con la atribución de requerir a los solicitantes de información, cuando consideren que, los detalles proporcionados para localizar los documentos solicitados, resulten insuficientes, incompletos o sean erróneos, para que, se aporten mayores elementos que complementen, corrijan o amplíen los datos proporcionados; sin embargo, </w:t>
      </w:r>
      <w:r w:rsidR="008D51EB" w:rsidRPr="000B5944">
        <w:rPr>
          <w:rFonts w:ascii="Palatino Linotype" w:hAnsi="Palatino Linotype"/>
          <w:szCs w:val="21"/>
        </w:rPr>
        <w:t xml:space="preserve">dicha facultad de requerir mayores elementos se limita a su realización, </w:t>
      </w:r>
      <w:r w:rsidR="008D51EB" w:rsidRPr="000B5944">
        <w:rPr>
          <w:rFonts w:ascii="Palatino Linotype" w:hAnsi="Palatino Linotype"/>
          <w:b/>
          <w:szCs w:val="21"/>
        </w:rPr>
        <w:t>dentro de un plazo que no podrá exceder de cinco días hábiles contados a partir de la presentación de la solicitud</w:t>
      </w:r>
      <w:r w:rsidR="008D51EB" w:rsidRPr="000B5944">
        <w:rPr>
          <w:rFonts w:ascii="Palatino Linotype" w:hAnsi="Palatino Linotype"/>
          <w:szCs w:val="21"/>
        </w:rPr>
        <w:t>.</w:t>
      </w:r>
      <w:r w:rsidR="005145A9" w:rsidRPr="000B5944">
        <w:rPr>
          <w:rFonts w:ascii="Palatino Linotype" w:hAnsi="Palatino Linotype"/>
          <w:szCs w:val="21"/>
        </w:rPr>
        <w:t xml:space="preserve"> </w:t>
      </w:r>
      <w:r w:rsidR="008D51EB" w:rsidRPr="000B5944">
        <w:rPr>
          <w:rFonts w:ascii="Palatino Linotype" w:hAnsi="Palatino Linotype"/>
          <w:szCs w:val="21"/>
        </w:rPr>
        <w:t xml:space="preserve">Esto es, en el caso concreto, considerando que, la solicitud de </w:t>
      </w:r>
      <w:r w:rsidR="008D51EB" w:rsidRPr="000B5944">
        <w:rPr>
          <w:rFonts w:ascii="Palatino Linotype" w:hAnsi="Palatino Linotype"/>
        </w:rPr>
        <w:t xml:space="preserve">acceso a la información pública número </w:t>
      </w:r>
      <w:r w:rsidR="008D51EB" w:rsidRPr="000B5944">
        <w:rPr>
          <w:rFonts w:ascii="Palatino Linotype" w:hAnsi="Palatino Linotype"/>
          <w:b/>
          <w:bCs/>
        </w:rPr>
        <w:t>00101/CHIAUTLA/IP/2019</w:t>
      </w:r>
      <w:r w:rsidR="008D51EB" w:rsidRPr="000B5944">
        <w:rPr>
          <w:rFonts w:ascii="Palatino Linotype" w:hAnsi="Palatino Linotype"/>
          <w:bCs/>
        </w:rPr>
        <w:t>, fue presentada por el particular el día 18 de septiembre de 2019; luego entonces, e</w:t>
      </w:r>
      <w:r w:rsidR="008A57C0" w:rsidRPr="000B5944">
        <w:rPr>
          <w:rFonts w:ascii="Palatino Linotype" w:hAnsi="Palatino Linotype"/>
          <w:bCs/>
        </w:rPr>
        <w:t>l</w:t>
      </w:r>
      <w:r w:rsidR="008D51EB" w:rsidRPr="000B5944">
        <w:rPr>
          <w:rFonts w:ascii="Palatino Linotype" w:hAnsi="Palatino Linotype"/>
          <w:bCs/>
        </w:rPr>
        <w:t xml:space="preserve"> plazo de cinco días a que hace referencia el precepto en estudio, transcurrió los días 19, 20, 23, 24 y 25 de septiembre de 2019.</w:t>
      </w:r>
    </w:p>
    <w:p w:rsidR="005145A9" w:rsidRPr="000B5944" w:rsidRDefault="005145A9" w:rsidP="005145A9">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0B5944">
        <w:rPr>
          <w:rFonts w:ascii="Palatino Linotype" w:hAnsi="Palatino Linotype"/>
          <w:bCs/>
        </w:rPr>
        <w:t xml:space="preserve">Así, si bien se advierte que </w:t>
      </w:r>
      <w:r w:rsidRPr="000B5944">
        <w:rPr>
          <w:rFonts w:ascii="Palatino Linotype" w:hAnsi="Palatino Linotype"/>
          <w:b/>
          <w:bCs/>
        </w:rPr>
        <w:t>EL SUJETO OBLIGADO</w:t>
      </w:r>
      <w:r w:rsidRPr="000B5944">
        <w:rPr>
          <w:rFonts w:ascii="Palatino Linotype" w:hAnsi="Palatino Linotype"/>
          <w:bCs/>
        </w:rPr>
        <w:t xml:space="preserve"> otorgó su respuesta requiriendo mayores elementos, </w:t>
      </w:r>
      <w:r w:rsidRPr="000B5944">
        <w:rPr>
          <w:rFonts w:ascii="Palatino Linotype" w:hAnsi="Palatino Linotype"/>
          <w:b/>
          <w:bCs/>
        </w:rPr>
        <w:t>dentro del plazo señalado</w:t>
      </w:r>
      <w:r w:rsidRPr="000B5944">
        <w:rPr>
          <w:rFonts w:ascii="Palatino Linotype" w:hAnsi="Palatino Linotype"/>
          <w:bCs/>
        </w:rPr>
        <w:t>, al precisar en fecha 20 de septiembre de la presente anualidad, que se requerían de mayores elementos</w:t>
      </w:r>
      <w:r w:rsidRPr="000B5944">
        <w:rPr>
          <w:rFonts w:ascii="Palatino Linotype" w:hAnsi="Palatino Linotype" w:cs="Arial"/>
        </w:rPr>
        <w:t xml:space="preserve"> que </w:t>
      </w:r>
      <w:r w:rsidRPr="000B5944">
        <w:rPr>
          <w:rFonts w:ascii="Palatino Linotype" w:hAnsi="Palatino Linotype"/>
          <w:szCs w:val="17"/>
          <w:lang w:eastAsia="es-ES_tradnl"/>
        </w:rPr>
        <w:t xml:space="preserve">complementaran o ampliaran los datos proporcionados en la solicitud de acceso a la información pública, también lo es que, del análisis a la misma y </w:t>
      </w:r>
      <w:r w:rsidRPr="000B5944">
        <w:rPr>
          <w:rFonts w:ascii="Palatino Linotype" w:hAnsi="Palatino Linotype" w:cs="Arial"/>
        </w:rPr>
        <w:t xml:space="preserve">a criterio de esta Ponencia Resolutora, </w:t>
      </w:r>
      <w:r w:rsidRPr="000B5944">
        <w:rPr>
          <w:rFonts w:ascii="Palatino Linotype" w:hAnsi="Palatino Linotype"/>
        </w:rPr>
        <w:t xml:space="preserve">la solicitud de acceso a la información pública número </w:t>
      </w:r>
      <w:r w:rsidRPr="000B5944">
        <w:rPr>
          <w:rFonts w:ascii="Palatino Linotype" w:hAnsi="Palatino Linotype"/>
          <w:b/>
          <w:bCs/>
        </w:rPr>
        <w:t xml:space="preserve">00101/CHIAUTLA/IP/2019 </w:t>
      </w:r>
      <w:r w:rsidRPr="000B5944">
        <w:rPr>
          <w:rFonts w:ascii="Palatino Linotype" w:hAnsi="Palatino Linotype" w:cs="Arial"/>
        </w:rPr>
        <w:t xml:space="preserve">resulta clara, pues pretende que le sean entregadas todas </w:t>
      </w:r>
      <w:r w:rsidR="00CA2497" w:rsidRPr="000B5944">
        <w:rPr>
          <w:rFonts w:ascii="Palatino Linotype" w:hAnsi="Palatino Linotype" w:cs="Arial"/>
        </w:rPr>
        <w:t xml:space="preserve">y cada una </w:t>
      </w:r>
      <w:r w:rsidRPr="000B5944">
        <w:rPr>
          <w:rFonts w:ascii="Palatino Linotype" w:hAnsi="Palatino Linotype" w:cs="Arial"/>
        </w:rPr>
        <w:t xml:space="preserve">las convocatorias </w:t>
      </w:r>
      <w:r w:rsidR="00CA2497" w:rsidRPr="000B5944">
        <w:rPr>
          <w:rFonts w:ascii="Palatino Linotype" w:hAnsi="Palatino Linotype" w:cs="Arial"/>
        </w:rPr>
        <w:t xml:space="preserve">que, a la fecha de la solicitud, esto es, al 18 de septiembre de 2019, </w:t>
      </w:r>
      <w:r w:rsidRPr="000B5944">
        <w:rPr>
          <w:rFonts w:ascii="Palatino Linotype" w:hAnsi="Palatino Linotype" w:cs="Arial"/>
        </w:rPr>
        <w:t>que se encontrara</w:t>
      </w:r>
      <w:r w:rsidR="00CA2497" w:rsidRPr="000B5944">
        <w:rPr>
          <w:rFonts w:ascii="Palatino Linotype" w:hAnsi="Palatino Linotype" w:cs="Arial"/>
        </w:rPr>
        <w:t>n</w:t>
      </w:r>
      <w:r w:rsidRPr="000B5944">
        <w:rPr>
          <w:rFonts w:ascii="Palatino Linotype" w:hAnsi="Palatino Linotype" w:cs="Arial"/>
        </w:rPr>
        <w:t xml:space="preserve"> vigente</w:t>
      </w:r>
      <w:r w:rsidR="00CA2497" w:rsidRPr="000B5944">
        <w:rPr>
          <w:rFonts w:ascii="Palatino Linotype" w:hAnsi="Palatino Linotype" w:cs="Arial"/>
        </w:rPr>
        <w:t xml:space="preserve">s o en curso. </w:t>
      </w:r>
    </w:p>
    <w:p w:rsidR="00CA2497" w:rsidRPr="000B5944" w:rsidRDefault="00CA2497" w:rsidP="00DF2735">
      <w:pPr>
        <w:widowControl w:val="0"/>
        <w:tabs>
          <w:tab w:val="left" w:pos="1701"/>
          <w:tab w:val="left" w:pos="1843"/>
        </w:tabs>
        <w:autoSpaceDE w:val="0"/>
        <w:autoSpaceDN w:val="0"/>
        <w:adjustRightInd w:val="0"/>
        <w:spacing w:before="360" w:after="240" w:line="360" w:lineRule="auto"/>
        <w:jc w:val="both"/>
        <w:rPr>
          <w:rFonts w:ascii="Palatino Linotype" w:hAnsi="Palatino Linotype"/>
          <w:szCs w:val="21"/>
        </w:rPr>
      </w:pPr>
      <w:r w:rsidRPr="000B5944">
        <w:rPr>
          <w:rFonts w:ascii="Palatino Linotype" w:hAnsi="Palatino Linotype"/>
          <w:szCs w:val="21"/>
        </w:rPr>
        <w:t xml:space="preserve">En virtud de lo anterior, si bien resultaba fundado el requerimiento de aclaración del </w:t>
      </w:r>
      <w:r w:rsidRPr="000B5944">
        <w:rPr>
          <w:rFonts w:ascii="Palatino Linotype" w:hAnsi="Palatino Linotype"/>
          <w:b/>
          <w:szCs w:val="21"/>
        </w:rPr>
        <w:t>SUJETO OBLIGADO</w:t>
      </w:r>
      <w:r w:rsidRPr="000B5944">
        <w:rPr>
          <w:rFonts w:ascii="Palatino Linotype" w:hAnsi="Palatino Linotype"/>
          <w:szCs w:val="21"/>
        </w:rPr>
        <w:t>, realizado dentro de la temporalidad establecida en la normatividad aplicable, lo cier</w:t>
      </w:r>
      <w:r w:rsidR="008A57C0" w:rsidRPr="000B5944">
        <w:rPr>
          <w:rFonts w:ascii="Palatino Linotype" w:hAnsi="Palatino Linotype"/>
          <w:szCs w:val="21"/>
        </w:rPr>
        <w:t xml:space="preserve">to es que, resultaba innecesario requerir de mayores elementos que completaran la solicitud respectiva, </w:t>
      </w:r>
      <w:r w:rsidRPr="000B5944">
        <w:rPr>
          <w:rFonts w:ascii="Palatino Linotype" w:hAnsi="Palatino Linotype"/>
          <w:szCs w:val="21"/>
        </w:rPr>
        <w:t xml:space="preserve">pues con los </w:t>
      </w:r>
      <w:r w:rsidR="008A57C0" w:rsidRPr="000B5944">
        <w:rPr>
          <w:rFonts w:ascii="Palatino Linotype" w:hAnsi="Palatino Linotype"/>
          <w:szCs w:val="21"/>
        </w:rPr>
        <w:t xml:space="preserve">proporcionados desde </w:t>
      </w:r>
      <w:r w:rsidRPr="000B5944">
        <w:rPr>
          <w:rFonts w:ascii="Palatino Linotype" w:hAnsi="Palatino Linotype"/>
          <w:szCs w:val="21"/>
        </w:rPr>
        <w:t>la solicitud</w:t>
      </w:r>
      <w:r w:rsidR="008A57C0" w:rsidRPr="000B5944">
        <w:rPr>
          <w:rFonts w:ascii="Palatino Linotype" w:hAnsi="Palatino Linotype"/>
          <w:szCs w:val="21"/>
        </w:rPr>
        <w:t xml:space="preserve"> resultaba suficiente para </w:t>
      </w:r>
      <w:r w:rsidRPr="000B5944">
        <w:rPr>
          <w:rFonts w:ascii="Palatino Linotype" w:hAnsi="Palatino Linotype"/>
          <w:szCs w:val="21"/>
        </w:rPr>
        <w:t xml:space="preserve">que la Unidad de Transparencia del </w:t>
      </w:r>
      <w:r w:rsidRPr="000B5944">
        <w:rPr>
          <w:rFonts w:ascii="Palatino Linotype" w:hAnsi="Palatino Linotype"/>
          <w:b/>
          <w:szCs w:val="21"/>
        </w:rPr>
        <w:t>SUJETO OBLIGADO</w:t>
      </w:r>
      <w:r w:rsidRPr="000B5944">
        <w:rPr>
          <w:rFonts w:ascii="Palatino Linotype" w:hAnsi="Palatino Linotype"/>
          <w:szCs w:val="21"/>
        </w:rPr>
        <w:t xml:space="preserve">, </w:t>
      </w:r>
      <w:r w:rsidR="008A57C0" w:rsidRPr="000B5944">
        <w:rPr>
          <w:rFonts w:ascii="Palatino Linotype" w:hAnsi="Palatino Linotype"/>
          <w:szCs w:val="21"/>
        </w:rPr>
        <w:t xml:space="preserve">procediera a </w:t>
      </w:r>
      <w:r w:rsidRPr="000B5944">
        <w:rPr>
          <w:rFonts w:ascii="Palatino Linotype" w:hAnsi="Palatino Linotype"/>
          <w:szCs w:val="21"/>
        </w:rPr>
        <w:t>dar el trámite respectivo a la solicitud del particular, y turnar la misma, en términos del artículo 162 de la Ley de la materia</w:t>
      </w:r>
      <w:r w:rsidRPr="000B5944">
        <w:rPr>
          <w:rStyle w:val="Refdenotaalpie"/>
          <w:rFonts w:ascii="Palatino Linotype" w:hAnsi="Palatino Linotype"/>
          <w:szCs w:val="21"/>
        </w:rPr>
        <w:footnoteReference w:id="2"/>
      </w:r>
      <w:r w:rsidRPr="000B5944">
        <w:rPr>
          <w:rFonts w:ascii="Palatino Linotype" w:hAnsi="Palatino Linotype"/>
          <w:szCs w:val="21"/>
        </w:rPr>
        <w:t>, a todas las áreas competentes que pudieran contar con la información de acuerdo a sus facultades, competencias y funciones, con el objeto de que realizaran la búsqueda exhaustiva y razonable de la información requerida.</w:t>
      </w:r>
    </w:p>
    <w:bookmarkEnd w:id="0"/>
    <w:p w:rsidR="00CA2497" w:rsidRPr="000B5944" w:rsidRDefault="00CA2497" w:rsidP="00CA2497">
      <w:pPr>
        <w:spacing w:before="240" w:after="240" w:line="360" w:lineRule="auto"/>
        <w:jc w:val="both"/>
        <w:rPr>
          <w:rFonts w:ascii="Palatino Linotype" w:hAnsi="Palatino Linotype" w:cs="Arial"/>
        </w:rPr>
      </w:pPr>
      <w:r w:rsidRPr="000B5944">
        <w:rPr>
          <w:rFonts w:ascii="Palatino Linotype" w:hAnsi="Palatino Linotype" w:cs="Arial"/>
        </w:rPr>
        <w:t>En este sentido, se precisarse lo establecido en l</w:t>
      </w:r>
      <w:r w:rsidR="00B36AF2" w:rsidRPr="000B5944">
        <w:rPr>
          <w:rFonts w:ascii="Palatino Linotype" w:hAnsi="Palatino Linotype" w:cs="Arial"/>
        </w:rPr>
        <w:t>a Ley Orgánica Municipal del Estado de México:</w:t>
      </w:r>
      <w:r w:rsidRPr="000B5944">
        <w:rPr>
          <w:rFonts w:ascii="Palatino Linotype" w:hAnsi="Palatino Linotype" w:cs="Arial"/>
        </w:rPr>
        <w:t xml:space="preserve"> </w:t>
      </w:r>
    </w:p>
    <w:p w:rsidR="0015542E" w:rsidRPr="000B5944" w:rsidRDefault="00CA2497"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i/>
          <w:sz w:val="22"/>
          <w:lang w:eastAsia="es-MX"/>
        </w:rPr>
        <w:t>“</w:t>
      </w:r>
      <w:r w:rsidRPr="000B5944">
        <w:rPr>
          <w:rFonts w:ascii="Palatino Linotype" w:hAnsi="Palatino Linotype" w:cs="Arial"/>
          <w:b/>
          <w:i/>
          <w:sz w:val="22"/>
          <w:lang w:eastAsia="es-MX"/>
        </w:rPr>
        <w:t xml:space="preserve">Artículo 17.- </w:t>
      </w:r>
      <w:r w:rsidRPr="000B5944">
        <w:rPr>
          <w:rFonts w:ascii="Palatino Linotype" w:hAnsi="Palatino Linotype" w:cs="Arial"/>
          <w:b/>
          <w:i/>
          <w:sz w:val="22"/>
          <w:u w:val="single"/>
          <w:lang w:eastAsia="es-MX"/>
        </w:rPr>
        <w:t>Dentro de los primeros cinco días hábiles del mes de diciembre de cada año</w:t>
      </w:r>
      <w:r w:rsidRPr="000B5944">
        <w:rPr>
          <w:rFonts w:ascii="Palatino Linotype" w:hAnsi="Palatino Linotype" w:cs="Arial"/>
          <w:i/>
          <w:sz w:val="22"/>
          <w:lang w:eastAsia="es-MX"/>
        </w:rPr>
        <w:t xml:space="preserve">, el ayuntamiento se constituirá solemnemente en cabildo, a efecto de que </w:t>
      </w:r>
      <w:r w:rsidRPr="000B5944">
        <w:rPr>
          <w:rFonts w:ascii="Palatino Linotype" w:hAnsi="Palatino Linotype" w:cs="Arial"/>
          <w:b/>
          <w:i/>
          <w:sz w:val="22"/>
          <w:u w:val="single"/>
          <w:lang w:eastAsia="es-MX"/>
        </w:rPr>
        <w:t>el presidente municipal rinda un informe</w:t>
      </w:r>
      <w:r w:rsidRPr="000B5944">
        <w:rPr>
          <w:rFonts w:ascii="Palatino Linotype" w:hAnsi="Palatino Linotype" w:cs="Arial"/>
          <w:b/>
          <w:i/>
          <w:sz w:val="22"/>
          <w:lang w:eastAsia="es-MX"/>
        </w:rPr>
        <w:t xml:space="preserve"> </w:t>
      </w:r>
      <w:r w:rsidRPr="000B5944">
        <w:rPr>
          <w:rFonts w:ascii="Palatino Linotype" w:hAnsi="Palatino Linotype" w:cs="Arial"/>
          <w:i/>
          <w:sz w:val="22"/>
          <w:lang w:eastAsia="es-MX"/>
        </w:rPr>
        <w:t>por escrito y en medio electrónico</w:t>
      </w:r>
      <w:r w:rsidRPr="000B5944">
        <w:rPr>
          <w:rFonts w:ascii="Palatino Linotype" w:hAnsi="Palatino Linotype" w:cs="Arial"/>
          <w:b/>
          <w:i/>
          <w:sz w:val="22"/>
          <w:lang w:eastAsia="es-MX"/>
        </w:rPr>
        <w:t xml:space="preserve"> </w:t>
      </w:r>
      <w:r w:rsidRPr="000B5944">
        <w:rPr>
          <w:rFonts w:ascii="Palatino Linotype" w:hAnsi="Palatino Linotype" w:cs="Arial"/>
          <w:b/>
          <w:i/>
          <w:sz w:val="22"/>
          <w:u w:val="single"/>
          <w:lang w:eastAsia="es-MX"/>
        </w:rPr>
        <w:t>del estado que guarda la administración pública municipal y de las labores realizadas durante el ejercicio</w:t>
      </w:r>
      <w:r w:rsidRPr="000B5944">
        <w:rPr>
          <w:rFonts w:ascii="Palatino Linotype" w:hAnsi="Palatino Linotype" w:cs="Arial"/>
          <w:i/>
          <w:sz w:val="22"/>
          <w:lang w:eastAsia="es-MX"/>
        </w:rPr>
        <w:t xml:space="preserve">. Dicho informe se publicará en la página oficial, en la Gaceta Municipal y en los estrados de la Secretaría del ayuntamiento para su consulta. </w:t>
      </w:r>
    </w:p>
    <w:p w:rsidR="00CA2497" w:rsidRPr="000B5944" w:rsidRDefault="00CA2497"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lang w:eastAsia="es-MX"/>
        </w:rPr>
        <w:t xml:space="preserve">Artículo 18.- </w:t>
      </w:r>
      <w:r w:rsidRPr="000B5944">
        <w:rPr>
          <w:rFonts w:ascii="Palatino Linotype" w:hAnsi="Palatino Linotype" w:cs="Arial"/>
          <w:b/>
          <w:i/>
          <w:sz w:val="22"/>
          <w:u w:val="single"/>
          <w:lang w:eastAsia="es-MX"/>
        </w:rPr>
        <w:t>Una vez rendidos los informes de los ayuntamientos en funciones, previa convocatoria a sesión solemne, deberán presentarse los ciudadanos que en términos de ley resultaron electos para rendir protesta y ocupar los cargos</w:t>
      </w:r>
      <w:r w:rsidRPr="000B5944">
        <w:rPr>
          <w:rFonts w:ascii="Palatino Linotype" w:hAnsi="Palatino Linotype" w:cs="Arial"/>
          <w:i/>
          <w:sz w:val="22"/>
          <w:lang w:eastAsia="es-MX"/>
        </w:rPr>
        <w:t xml:space="preserve"> de presidente municipal, síndico o síndicos y regidores, sin que dicho plazo exceda el mes de diciembre del último año de la gestión del ayuntamiento saliente.</w:t>
      </w:r>
    </w:p>
    <w:p w:rsidR="0015542E" w:rsidRPr="000B5944" w:rsidRDefault="0015542E"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lang w:eastAsia="es-MX"/>
        </w:rPr>
        <w:t xml:space="preserve">Artículo 28.- </w:t>
      </w:r>
      <w:r w:rsidRPr="000B5944">
        <w:rPr>
          <w:rFonts w:ascii="Palatino Linotype" w:hAnsi="Palatino Linotype" w:cs="Arial"/>
          <w:b/>
          <w:i/>
          <w:sz w:val="22"/>
          <w:u w:val="single"/>
          <w:lang w:eastAsia="es-MX"/>
        </w:rPr>
        <w:t>Los ayuntamientos sesionarán cuando menos una vez cada ocho días o cuantas veces sea necesario en asuntos de urgente resolución</w:t>
      </w:r>
      <w:r w:rsidRPr="000B5944">
        <w:rPr>
          <w:rFonts w:ascii="Palatino Linotype" w:hAnsi="Palatino Linotype" w:cs="Arial"/>
          <w:i/>
          <w:sz w:val="22"/>
          <w:lang w:eastAsia="es-MX"/>
        </w:rPr>
        <w:t xml:space="preserve">, a petición de la mayoría de sus miembros y podrán declararse en sesión permanente cuando la importancia del asunto lo requiera. </w:t>
      </w:r>
    </w:p>
    <w:p w:rsidR="0015542E" w:rsidRPr="000B5944" w:rsidRDefault="0015542E"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i/>
          <w:sz w:val="22"/>
          <w:lang w:eastAsia="es-MX"/>
        </w:rPr>
        <w:t>[…]</w:t>
      </w:r>
    </w:p>
    <w:p w:rsidR="00CA2497" w:rsidRPr="000B5944" w:rsidRDefault="0015542E"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u w:val="single"/>
          <w:lang w:eastAsia="es-MX"/>
        </w:rPr>
        <w:t>El Ayuntamiento deberá emitir una convocatoria pública quince días naturales previos a la celebración del Cabildo</w:t>
      </w:r>
      <w:r w:rsidRPr="000B5944">
        <w:rPr>
          <w:rFonts w:ascii="Palatino Linotype" w:hAnsi="Palatino Linotype" w:cs="Arial"/>
          <w:i/>
          <w:sz w:val="22"/>
          <w:lang w:eastAsia="es-MX"/>
        </w:rPr>
        <w:t xml:space="preserve"> en sesión abierta para que los habitantes del municipio que tengan interés se registren como participantes ante la Secretaría del Ayuntamiento.</w:t>
      </w:r>
    </w:p>
    <w:p w:rsidR="0015542E" w:rsidRPr="000B5944" w:rsidRDefault="0015542E"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lang w:eastAsia="es-MX"/>
        </w:rPr>
        <w:t xml:space="preserve">Artículo 31.- </w:t>
      </w:r>
      <w:r w:rsidRPr="000B5944">
        <w:rPr>
          <w:rFonts w:ascii="Palatino Linotype" w:hAnsi="Palatino Linotype" w:cs="Arial"/>
          <w:b/>
          <w:i/>
          <w:sz w:val="22"/>
          <w:u w:val="single"/>
          <w:lang w:eastAsia="es-MX"/>
        </w:rPr>
        <w:t>Son atribuciones de los ayuntamientos</w:t>
      </w:r>
      <w:r w:rsidRPr="000B5944">
        <w:rPr>
          <w:rFonts w:ascii="Palatino Linotype" w:hAnsi="Palatino Linotype" w:cs="Arial"/>
          <w:i/>
          <w:sz w:val="22"/>
          <w:lang w:eastAsia="es-MX"/>
        </w:rPr>
        <w:t>:</w:t>
      </w:r>
    </w:p>
    <w:p w:rsidR="0015542E" w:rsidRPr="000B5944" w:rsidRDefault="0015542E"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i/>
          <w:sz w:val="22"/>
          <w:lang w:eastAsia="es-MX"/>
        </w:rPr>
        <w:t>[…]</w:t>
      </w:r>
    </w:p>
    <w:p w:rsidR="0015542E" w:rsidRPr="000B5944" w:rsidRDefault="0015542E"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lang w:eastAsia="es-MX"/>
        </w:rPr>
        <w:t xml:space="preserve">XII. </w:t>
      </w:r>
      <w:r w:rsidRPr="000B5944">
        <w:rPr>
          <w:rFonts w:ascii="Palatino Linotype" w:hAnsi="Palatino Linotype" w:cs="Arial"/>
          <w:b/>
          <w:i/>
          <w:sz w:val="22"/>
          <w:u w:val="single"/>
          <w:lang w:eastAsia="es-MX"/>
        </w:rPr>
        <w:t>Convocar a elección de delegados y subdelegados municipales, y de los miembros de los consejos de participación ciudadana</w:t>
      </w:r>
      <w:r w:rsidRPr="000B5944">
        <w:rPr>
          <w:rFonts w:ascii="Palatino Linotype" w:hAnsi="Palatino Linotype" w:cs="Arial"/>
          <w:i/>
          <w:sz w:val="22"/>
          <w:lang w:eastAsia="es-MX"/>
        </w:rPr>
        <w:t>;</w:t>
      </w:r>
    </w:p>
    <w:p w:rsidR="0015542E" w:rsidRPr="000B5944" w:rsidRDefault="0015542E" w:rsidP="00B36AF2">
      <w:pPr>
        <w:autoSpaceDE w:val="0"/>
        <w:autoSpaceDN w:val="0"/>
        <w:adjustRightInd w:val="0"/>
        <w:spacing w:before="120" w:after="120"/>
        <w:ind w:left="709" w:right="709"/>
        <w:jc w:val="both"/>
        <w:rPr>
          <w:rFonts w:ascii="Palatino Linotype" w:hAnsi="Palatino Linotype" w:cs="Arial"/>
          <w:i/>
          <w:sz w:val="22"/>
          <w:lang w:val="pt-BR" w:eastAsia="es-MX"/>
        </w:rPr>
      </w:pPr>
      <w:r w:rsidRPr="000B5944">
        <w:rPr>
          <w:rFonts w:ascii="Palatino Linotype" w:hAnsi="Palatino Linotype" w:cs="Arial"/>
          <w:i/>
          <w:sz w:val="22"/>
          <w:lang w:val="pt-BR" w:eastAsia="es-MX"/>
        </w:rPr>
        <w:t>[…]</w:t>
      </w:r>
    </w:p>
    <w:p w:rsidR="0015542E" w:rsidRPr="000B5944" w:rsidRDefault="0015542E" w:rsidP="00B36AF2">
      <w:pPr>
        <w:autoSpaceDE w:val="0"/>
        <w:autoSpaceDN w:val="0"/>
        <w:adjustRightInd w:val="0"/>
        <w:spacing w:before="120" w:after="120"/>
        <w:ind w:left="709" w:right="709"/>
        <w:jc w:val="both"/>
        <w:rPr>
          <w:rFonts w:ascii="Palatino Linotype" w:hAnsi="Palatino Linotype" w:cs="Arial"/>
          <w:i/>
          <w:sz w:val="22"/>
          <w:lang w:val="pt-BR" w:eastAsia="es-MX"/>
        </w:rPr>
      </w:pPr>
      <w:r w:rsidRPr="000B5944">
        <w:rPr>
          <w:rFonts w:ascii="Palatino Linotype" w:hAnsi="Palatino Linotype" w:cs="Arial"/>
          <w:b/>
          <w:i/>
          <w:sz w:val="22"/>
          <w:lang w:val="pt-BR" w:eastAsia="es-MX"/>
        </w:rPr>
        <w:t xml:space="preserve">XXXVIII. </w:t>
      </w:r>
      <w:r w:rsidRPr="000B5944">
        <w:rPr>
          <w:rFonts w:ascii="Palatino Linotype" w:hAnsi="Palatino Linotype" w:cs="Arial"/>
          <w:b/>
          <w:i/>
          <w:sz w:val="22"/>
          <w:u w:val="single"/>
          <w:lang w:val="pt-BR" w:eastAsia="es-MX"/>
        </w:rPr>
        <w:t xml:space="preserve">Expedir </w:t>
      </w:r>
      <w:proofErr w:type="spellStart"/>
      <w:r w:rsidRPr="000B5944">
        <w:rPr>
          <w:rFonts w:ascii="Palatino Linotype" w:hAnsi="Palatino Linotype" w:cs="Arial"/>
          <w:b/>
          <w:i/>
          <w:sz w:val="22"/>
          <w:u w:val="single"/>
          <w:lang w:val="pt-BR" w:eastAsia="es-MX"/>
        </w:rPr>
        <w:t>convocatoria</w:t>
      </w:r>
      <w:proofErr w:type="spellEnd"/>
      <w:r w:rsidRPr="000B5944">
        <w:rPr>
          <w:rFonts w:ascii="Palatino Linotype" w:hAnsi="Palatino Linotype" w:cs="Arial"/>
          <w:b/>
          <w:i/>
          <w:sz w:val="22"/>
          <w:u w:val="single"/>
          <w:lang w:val="pt-BR" w:eastAsia="es-MX"/>
        </w:rPr>
        <w:t xml:space="preserve"> para designar Cronista Municipal</w:t>
      </w:r>
      <w:r w:rsidRPr="000B5944">
        <w:rPr>
          <w:rFonts w:ascii="Palatino Linotype" w:hAnsi="Palatino Linotype" w:cs="Arial"/>
          <w:i/>
          <w:sz w:val="22"/>
          <w:lang w:val="pt-BR" w:eastAsia="es-MX"/>
        </w:rPr>
        <w:t>.</w:t>
      </w:r>
    </w:p>
    <w:p w:rsidR="0015542E" w:rsidRPr="000B5944" w:rsidRDefault="0015542E"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i/>
          <w:sz w:val="22"/>
          <w:lang w:eastAsia="es-MX"/>
        </w:rPr>
        <w:t>[…]</w:t>
      </w:r>
    </w:p>
    <w:p w:rsidR="0015542E" w:rsidRPr="000B5944" w:rsidRDefault="0015542E"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lang w:eastAsia="es-MX"/>
        </w:rPr>
        <w:t xml:space="preserve">XLII. </w:t>
      </w:r>
      <w:r w:rsidRPr="000B5944">
        <w:rPr>
          <w:rFonts w:ascii="Palatino Linotype" w:hAnsi="Palatino Linotype" w:cs="Arial"/>
          <w:b/>
          <w:i/>
          <w:sz w:val="22"/>
          <w:u w:val="single"/>
          <w:lang w:eastAsia="es-MX"/>
        </w:rPr>
        <w:t>Convocar al procedimiento de designación de los Defensores Municipales de Derechos Humanos</w:t>
      </w:r>
      <w:r w:rsidRPr="000B5944">
        <w:rPr>
          <w:rFonts w:ascii="Palatino Linotype" w:hAnsi="Palatino Linotype" w:cs="Arial"/>
          <w:i/>
          <w:sz w:val="22"/>
          <w:lang w:eastAsia="es-MX"/>
        </w:rPr>
        <w:t>;</w:t>
      </w:r>
    </w:p>
    <w:p w:rsidR="0015542E" w:rsidRPr="000B5944" w:rsidRDefault="0015542E" w:rsidP="00B36AF2">
      <w:pPr>
        <w:autoSpaceDE w:val="0"/>
        <w:autoSpaceDN w:val="0"/>
        <w:adjustRightInd w:val="0"/>
        <w:spacing w:before="120" w:after="120"/>
        <w:ind w:left="709" w:right="709"/>
        <w:jc w:val="both"/>
        <w:rPr>
          <w:rFonts w:ascii="Palatino Linotype" w:hAnsi="Palatino Linotype" w:cs="Arial"/>
          <w:b/>
          <w:i/>
          <w:sz w:val="22"/>
          <w:lang w:eastAsia="es-MX"/>
        </w:rPr>
      </w:pPr>
      <w:r w:rsidRPr="000B5944">
        <w:rPr>
          <w:rFonts w:ascii="Palatino Linotype" w:hAnsi="Palatino Linotype" w:cs="Arial"/>
          <w:b/>
          <w:i/>
          <w:sz w:val="22"/>
          <w:lang w:eastAsia="es-MX"/>
        </w:rPr>
        <w:t xml:space="preserve">Artículo 48.- </w:t>
      </w:r>
      <w:r w:rsidRPr="000B5944">
        <w:rPr>
          <w:rFonts w:ascii="Palatino Linotype" w:hAnsi="Palatino Linotype" w:cs="Arial"/>
          <w:b/>
          <w:i/>
          <w:sz w:val="22"/>
          <w:u w:val="single"/>
          <w:lang w:eastAsia="es-MX"/>
        </w:rPr>
        <w:t>El presidente municipal tiene las siguientes atribuciones:</w:t>
      </w:r>
    </w:p>
    <w:p w:rsidR="0015542E" w:rsidRPr="000B5944" w:rsidRDefault="0015542E" w:rsidP="00B36AF2">
      <w:pPr>
        <w:autoSpaceDE w:val="0"/>
        <w:autoSpaceDN w:val="0"/>
        <w:adjustRightInd w:val="0"/>
        <w:spacing w:before="120" w:after="120"/>
        <w:ind w:left="709" w:right="709"/>
        <w:jc w:val="both"/>
        <w:rPr>
          <w:rFonts w:ascii="Palatino Linotype" w:hAnsi="Palatino Linotype" w:cs="Arial"/>
          <w:b/>
          <w:i/>
          <w:sz w:val="22"/>
          <w:lang w:eastAsia="es-MX"/>
        </w:rPr>
      </w:pPr>
      <w:r w:rsidRPr="000B5944">
        <w:rPr>
          <w:rFonts w:ascii="Palatino Linotype" w:hAnsi="Palatino Linotype" w:cs="Arial"/>
          <w:b/>
          <w:i/>
          <w:sz w:val="22"/>
          <w:lang w:eastAsia="es-MX"/>
        </w:rPr>
        <w:t>[…]</w:t>
      </w:r>
    </w:p>
    <w:p w:rsidR="0015542E" w:rsidRPr="000B5944" w:rsidRDefault="0015542E"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lang w:eastAsia="es-MX"/>
        </w:rPr>
        <w:t>V.</w:t>
      </w:r>
      <w:r w:rsidRPr="000B5944">
        <w:rPr>
          <w:rFonts w:ascii="Palatino Linotype" w:hAnsi="Palatino Linotype" w:cs="Arial"/>
          <w:i/>
          <w:sz w:val="22"/>
          <w:lang w:eastAsia="es-MX"/>
        </w:rPr>
        <w:t xml:space="preserve"> </w:t>
      </w:r>
      <w:r w:rsidRPr="000B5944">
        <w:rPr>
          <w:rFonts w:ascii="Palatino Linotype" w:hAnsi="Palatino Linotype" w:cs="Arial"/>
          <w:b/>
          <w:i/>
          <w:sz w:val="22"/>
          <w:u w:val="single"/>
          <w:lang w:eastAsia="es-MX"/>
        </w:rPr>
        <w:t>Convocar a sesiones ordinarias y extraordinarias a los integrantes del ayuntamiento</w:t>
      </w:r>
      <w:r w:rsidRPr="000B5944">
        <w:rPr>
          <w:rFonts w:ascii="Palatino Linotype" w:hAnsi="Palatino Linotype" w:cs="Arial"/>
          <w:i/>
          <w:sz w:val="22"/>
          <w:lang w:eastAsia="es-MX"/>
        </w:rPr>
        <w:t>;</w:t>
      </w:r>
    </w:p>
    <w:p w:rsidR="0015542E" w:rsidRPr="000B5944" w:rsidRDefault="0015542E"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lang w:eastAsia="es-MX"/>
        </w:rPr>
        <w:t xml:space="preserve">Artículo 59.- </w:t>
      </w:r>
      <w:r w:rsidRPr="000B5944">
        <w:rPr>
          <w:rFonts w:ascii="Palatino Linotype" w:hAnsi="Palatino Linotype" w:cs="Arial"/>
          <w:b/>
          <w:i/>
          <w:sz w:val="22"/>
          <w:u w:val="single"/>
          <w:lang w:eastAsia="es-MX"/>
        </w:rPr>
        <w:t>La elección de Delegados y Subdelegados se sujetará al procedimiento establecido en la convocatoria que al efecto expida el Ayuntamiento</w:t>
      </w:r>
      <w:r w:rsidRPr="000B5944">
        <w:rPr>
          <w:rFonts w:ascii="Palatino Linotype" w:hAnsi="Palatino Linotype" w:cs="Arial"/>
          <w:i/>
          <w:sz w:val="22"/>
          <w:lang w:eastAsia="es-MX"/>
        </w:rPr>
        <w:t xml:space="preserve">. Por cada Delegado y Subdelegado deberá elegirse un suplente. </w:t>
      </w:r>
    </w:p>
    <w:p w:rsidR="0015542E" w:rsidRPr="000B5944" w:rsidRDefault="0015542E"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u w:val="single"/>
          <w:lang w:eastAsia="es-MX"/>
        </w:rPr>
        <w:t>La elección de los Delegados y Subdelegados se realizará en la fecha señalada en la convocatoria</w:t>
      </w:r>
      <w:r w:rsidRPr="000B5944">
        <w:rPr>
          <w:rFonts w:ascii="Palatino Linotype" w:hAnsi="Palatino Linotype" w:cs="Arial"/>
          <w:i/>
          <w:sz w:val="22"/>
          <w:lang w:eastAsia="es-MX"/>
        </w:rPr>
        <w:t xml:space="preserve">, entre el segundo domingo de marzo y el 30 de ese mes del primer año de gobierno del Ayuntamiento. </w:t>
      </w:r>
    </w:p>
    <w:p w:rsidR="0015542E" w:rsidRPr="000B5944" w:rsidRDefault="0015542E"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u w:val="single"/>
          <w:lang w:eastAsia="es-MX"/>
        </w:rPr>
        <w:t>La convocatoria deberá expedirse cuando menos diez días antes de la elección</w:t>
      </w:r>
      <w:r w:rsidRPr="000B5944">
        <w:rPr>
          <w:rFonts w:ascii="Palatino Linotype" w:hAnsi="Palatino Linotype" w:cs="Arial"/>
          <w:i/>
          <w:sz w:val="22"/>
          <w:lang w:eastAsia="es-MX"/>
        </w:rPr>
        <w:t>. Sus nombramientos serán firmados por el Presidente Municipal y el Secretario del Ayuntamiento, entregándose a los electos a más tardar el día en que entren en funciones, que será el 15 de abril del mismo año.</w:t>
      </w:r>
    </w:p>
    <w:p w:rsidR="00B36AF2" w:rsidRPr="000B5944" w:rsidRDefault="00B36AF2"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lang w:eastAsia="es-MX"/>
        </w:rPr>
        <w:t>Artículo 65</w:t>
      </w:r>
      <w:r w:rsidRPr="000B5944">
        <w:rPr>
          <w:rFonts w:ascii="Palatino Linotype" w:hAnsi="Palatino Linotype" w:cs="Arial"/>
          <w:i/>
          <w:sz w:val="22"/>
          <w:lang w:eastAsia="es-MX"/>
        </w:rPr>
        <w:t xml:space="preserve">.- Los integrantes de las comisiones del ayuntamiento serán nombrados por éste, de entre sus miembros, a propuesta del presidente municipal, a más tardar en la tercera sesión ordinaria que celebren al inicio de su gestión. Las comisiones se conformarán de forma plural y proporcional, tomando en cuenta el número de sus integrantes y la importancia de los ramos encomendados a las mismas; en su integración se deberá tomar en consideración el conocimiento, profesión, vocación y experiencia de los integrantes del ayuntamiento, procurando la paridad de género en la designación de presidencias de las comisiones del ayuntamiento. </w:t>
      </w:r>
    </w:p>
    <w:p w:rsidR="0015542E" w:rsidRPr="000B5944" w:rsidRDefault="00B36AF2"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u w:val="single"/>
          <w:lang w:eastAsia="es-MX"/>
        </w:rPr>
        <w:t>Una vez nombrados los integrantes de las comisiones, los presidentes de cada una tendrán treinta días para convocar a sesión a efecto de llevar a cabo su instalación e inicio de los trabajos</w:t>
      </w:r>
      <w:r w:rsidRPr="000B5944">
        <w:rPr>
          <w:rFonts w:ascii="Palatino Linotype" w:hAnsi="Palatino Linotype" w:cs="Arial"/>
          <w:i/>
          <w:sz w:val="22"/>
          <w:lang w:eastAsia="es-MX"/>
        </w:rPr>
        <w:t>.</w:t>
      </w:r>
    </w:p>
    <w:p w:rsidR="00B36AF2" w:rsidRPr="000B5944" w:rsidRDefault="00B36AF2"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lang w:eastAsia="es-MX"/>
        </w:rPr>
        <w:t xml:space="preserve">Artículo 73.- </w:t>
      </w:r>
      <w:r w:rsidRPr="000B5944">
        <w:rPr>
          <w:rFonts w:ascii="Palatino Linotype" w:hAnsi="Palatino Linotype" w:cs="Arial"/>
          <w:b/>
          <w:i/>
          <w:sz w:val="22"/>
          <w:u w:val="single"/>
          <w:lang w:eastAsia="es-MX"/>
        </w:rPr>
        <w:t>Cada consejo de participación ciudadana municipal se integrará hasta con cinco vecinos del municipio</w:t>
      </w:r>
      <w:r w:rsidRPr="000B5944">
        <w:rPr>
          <w:rFonts w:ascii="Palatino Linotype" w:hAnsi="Palatino Linotype" w:cs="Arial"/>
          <w:i/>
          <w:sz w:val="22"/>
          <w:lang w:eastAsia="es-MX"/>
        </w:rPr>
        <w:t xml:space="preserve">,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w:t>
      </w:r>
      <w:r w:rsidRPr="000B5944">
        <w:rPr>
          <w:rFonts w:ascii="Palatino Linotype" w:hAnsi="Palatino Linotype" w:cs="Arial"/>
          <w:b/>
          <w:i/>
          <w:sz w:val="22"/>
          <w:u w:val="single"/>
          <w:lang w:eastAsia="es-MX"/>
        </w:rPr>
        <w:t>en la forma y términos que éste determine en la convocatoria que deberá aprobar y publicar el ayuntamiento en los lugares más visibles y concurridos de cada comunidad, cuando menos quince días antes de la elección</w:t>
      </w:r>
      <w:r w:rsidRPr="000B5944">
        <w:rPr>
          <w:rFonts w:ascii="Palatino Linotype" w:hAnsi="Palatino Linotype" w:cs="Arial"/>
          <w:i/>
          <w:sz w:val="22"/>
          <w:lang w:eastAsia="es-MX"/>
        </w:rPr>
        <w:t xml:space="preserve">. El ayuntamiento expedirá los nombramientos respectivos firmados por el presidente municipal y el secretario del ayuntamiento, entregándose a los electos a más tardar el día en que entren en funciones, que será el día 15 de abril del mismo año. </w:t>
      </w:r>
    </w:p>
    <w:p w:rsidR="0015542E" w:rsidRPr="000B5944" w:rsidRDefault="00B36AF2"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i/>
          <w:sz w:val="22"/>
          <w:lang w:eastAsia="es-MX"/>
        </w:rPr>
        <w:t>Los integrantes del consejo de participación ciudadana que hayan participado en la gestión que termina no podrán ser electos a ningún cargo del consejo de participación ciudadana para el periodo inmediato siguiente.</w:t>
      </w:r>
    </w:p>
    <w:p w:rsidR="00B36AF2" w:rsidRPr="000B5944" w:rsidRDefault="00B36AF2"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lang w:eastAsia="es-MX"/>
        </w:rPr>
        <w:t>Artículo 78.-</w:t>
      </w:r>
      <w:r w:rsidRPr="000B5944">
        <w:rPr>
          <w:rFonts w:ascii="Palatino Linotype" w:hAnsi="Palatino Linotype" w:cs="Arial"/>
          <w:i/>
          <w:sz w:val="22"/>
          <w:lang w:eastAsia="es-MX"/>
        </w:rPr>
        <w:t xml:space="preserve"> Las organizaciones sociales a que se refiere el artículo anterior se integrarán con los habitantes del municipio, por designación de ellos mismos, y sus actividades serán transitorias o permanentes, conforme al programa o proyecto de interés común en el que acuerden participar.</w:t>
      </w:r>
    </w:p>
    <w:p w:rsidR="00B36AF2" w:rsidRPr="000B5944" w:rsidRDefault="00B36AF2"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u w:val="single"/>
          <w:lang w:eastAsia="es-MX"/>
        </w:rPr>
        <w:t>En los municipios con población indígena, el cabildo emitirá una convocatoria con la finalidad de invitar a las comunidades indígenas a elegir, de acuerdo con su sistema de normas internas, procedimientos, tradiciones, usos y costumbres, un representante ante el Ayuntamiento, dicha voluntad será plasmada en un acta</w:t>
      </w:r>
      <w:r w:rsidRPr="000B5944">
        <w:rPr>
          <w:rFonts w:ascii="Palatino Linotype" w:hAnsi="Palatino Linotype" w:cs="Arial"/>
          <w:i/>
          <w:sz w:val="22"/>
          <w:lang w:eastAsia="es-MX"/>
        </w:rPr>
        <w:t xml:space="preserve">. </w:t>
      </w:r>
    </w:p>
    <w:p w:rsidR="00B36AF2" w:rsidRPr="000B5944" w:rsidRDefault="00B36AF2"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i/>
          <w:sz w:val="22"/>
          <w:lang w:eastAsia="es-MX"/>
        </w:rPr>
        <w:t xml:space="preserve">La convocatoria deberá expedirse entre el segundo domingo de marzo y el 30 de ese mes del año inmediato siguiente a la elección del ayuntamiento, en la forma y términos que éste determine y aprobada por el Cabildo; tendrá que publicarse, con su respectiva traducción, en los lugares más visibles y concurridos por los indígenas. Tal representación deberá ser reconocida por el Ayuntamiento electo a más tardar el 15 de abril del año que corresponda. </w:t>
      </w:r>
    </w:p>
    <w:p w:rsidR="0015542E" w:rsidRPr="000B5944" w:rsidRDefault="00B36AF2"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i/>
          <w:sz w:val="22"/>
          <w:lang w:eastAsia="es-MX"/>
        </w:rPr>
        <w:t>Los municipios pluriculturales, podrán tener un representante por cada etnia y/o grupo indígena.</w:t>
      </w:r>
    </w:p>
    <w:p w:rsidR="0015542E" w:rsidRPr="000B5944" w:rsidRDefault="00B36AF2"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lang w:eastAsia="es-MX"/>
        </w:rPr>
        <w:t xml:space="preserve">Artículo 84.- </w:t>
      </w:r>
      <w:r w:rsidRPr="000B5944">
        <w:rPr>
          <w:rFonts w:ascii="Palatino Linotype" w:hAnsi="Palatino Linotype" w:cs="Arial"/>
          <w:b/>
          <w:i/>
          <w:sz w:val="22"/>
          <w:u w:val="single"/>
          <w:lang w:eastAsia="es-MX"/>
        </w:rPr>
        <w:t>El presidente municipal, al inicio de su período constitucional, convocará a organizaciones sociales de la comunidad para que se integren a la Comisión de Planeación para el Desarrollo Municipal</w:t>
      </w:r>
      <w:r w:rsidRPr="000B5944">
        <w:rPr>
          <w:rFonts w:ascii="Palatino Linotype" w:hAnsi="Palatino Linotype" w:cs="Arial"/>
          <w:i/>
          <w:sz w:val="22"/>
          <w:lang w:eastAsia="es-MX"/>
        </w:rPr>
        <w:t>.</w:t>
      </w:r>
    </w:p>
    <w:p w:rsidR="0015542E" w:rsidRPr="000B5944" w:rsidRDefault="00B36AF2"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lang w:eastAsia="es-MX"/>
        </w:rPr>
        <w:t xml:space="preserve">Artículo 96. Bis.- </w:t>
      </w:r>
      <w:r w:rsidRPr="000B5944">
        <w:rPr>
          <w:rFonts w:ascii="Palatino Linotype" w:hAnsi="Palatino Linotype" w:cs="Arial"/>
          <w:b/>
          <w:i/>
          <w:sz w:val="22"/>
          <w:u w:val="single"/>
          <w:lang w:eastAsia="es-MX"/>
        </w:rPr>
        <w:t>El Director de Obras Públicas o el Titular de la Unidad Administrativa equivalente, tiene las siguientes atribuciones</w:t>
      </w:r>
      <w:r w:rsidRPr="000B5944">
        <w:rPr>
          <w:rFonts w:ascii="Palatino Linotype" w:hAnsi="Palatino Linotype" w:cs="Arial"/>
          <w:i/>
          <w:sz w:val="22"/>
          <w:lang w:eastAsia="es-MX"/>
        </w:rPr>
        <w:t>:</w:t>
      </w:r>
    </w:p>
    <w:p w:rsidR="00B36AF2" w:rsidRPr="000B5944" w:rsidRDefault="00B36AF2"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i/>
          <w:sz w:val="22"/>
          <w:lang w:eastAsia="es-MX"/>
        </w:rPr>
        <w:t>[…]</w:t>
      </w:r>
    </w:p>
    <w:p w:rsidR="00B36AF2" w:rsidRPr="000B5944" w:rsidRDefault="00B36AF2"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lang w:eastAsia="es-MX"/>
        </w:rPr>
        <w:t>XXV.</w:t>
      </w:r>
      <w:r w:rsidRPr="000B5944">
        <w:rPr>
          <w:rFonts w:ascii="Palatino Linotype" w:hAnsi="Palatino Linotype" w:cs="Arial"/>
          <w:i/>
          <w:sz w:val="22"/>
          <w:lang w:eastAsia="es-MX"/>
        </w:rPr>
        <w:t xml:space="preserve"> Formular las bases y </w:t>
      </w:r>
      <w:r w:rsidRPr="000B5944">
        <w:rPr>
          <w:rFonts w:ascii="Palatino Linotype" w:hAnsi="Palatino Linotype" w:cs="Arial"/>
          <w:b/>
          <w:i/>
          <w:sz w:val="22"/>
          <w:u w:val="single"/>
          <w:lang w:eastAsia="es-MX"/>
        </w:rPr>
        <w:t>expedir la convocatoria a los concursos para la realización de las obras públicas municipales</w:t>
      </w:r>
      <w:r w:rsidRPr="000B5944">
        <w:rPr>
          <w:rFonts w:ascii="Palatino Linotype" w:hAnsi="Palatino Linotype" w:cs="Arial"/>
          <w:i/>
          <w:sz w:val="22"/>
          <w:lang w:eastAsia="es-MX"/>
        </w:rPr>
        <w:t>, de acuerdo con los requisitos que para dichos actos señale la legislación y normatividad respectiva, vigilando su correcta ejecución; y</w:t>
      </w:r>
    </w:p>
    <w:p w:rsidR="00B36AF2" w:rsidRPr="000B5944" w:rsidRDefault="00B36AF2"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lang w:eastAsia="es-MX"/>
        </w:rPr>
        <w:t xml:space="preserve">Artículo 131.- </w:t>
      </w:r>
      <w:r w:rsidRPr="000B5944">
        <w:rPr>
          <w:rFonts w:ascii="Palatino Linotype" w:hAnsi="Palatino Linotype" w:cs="Arial"/>
          <w:b/>
          <w:i/>
          <w:sz w:val="22"/>
          <w:u w:val="single"/>
          <w:lang w:eastAsia="es-MX"/>
        </w:rPr>
        <w:t>El otorgamiento de las concesiones municipales se sujetará a las siguientes bases</w:t>
      </w:r>
      <w:r w:rsidRPr="000B5944">
        <w:rPr>
          <w:rFonts w:ascii="Palatino Linotype" w:hAnsi="Palatino Linotype" w:cs="Arial"/>
          <w:i/>
          <w:sz w:val="22"/>
          <w:lang w:eastAsia="es-MX"/>
        </w:rPr>
        <w:t xml:space="preserve">: </w:t>
      </w:r>
    </w:p>
    <w:p w:rsidR="00B36AF2" w:rsidRPr="000B5944" w:rsidRDefault="00B36AF2"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i/>
          <w:sz w:val="22"/>
          <w:lang w:eastAsia="es-MX"/>
        </w:rPr>
        <w:t>[…]</w:t>
      </w:r>
    </w:p>
    <w:p w:rsidR="00B36AF2" w:rsidRPr="000B5944" w:rsidRDefault="00B36AF2"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lang w:eastAsia="es-MX"/>
        </w:rPr>
        <w:t xml:space="preserve">II. </w:t>
      </w:r>
      <w:r w:rsidRPr="000B5944">
        <w:rPr>
          <w:rFonts w:ascii="Palatino Linotype" w:hAnsi="Palatino Linotype" w:cs="Arial"/>
          <w:b/>
          <w:i/>
          <w:sz w:val="22"/>
          <w:u w:val="single"/>
          <w:lang w:eastAsia="es-MX"/>
        </w:rPr>
        <w:t>Realizar convocatoria pública en la cual se estipulen las bases o condiciones y plazos para el otorgamiento de la concesión</w:t>
      </w:r>
      <w:r w:rsidRPr="000B5944">
        <w:rPr>
          <w:rFonts w:ascii="Palatino Linotype" w:hAnsi="Palatino Linotype" w:cs="Arial"/>
          <w:i/>
          <w:sz w:val="22"/>
          <w:lang w:eastAsia="es-MX"/>
        </w:rPr>
        <w:t>;</w:t>
      </w:r>
    </w:p>
    <w:p w:rsidR="00B36AF2" w:rsidRPr="000B5944" w:rsidRDefault="00B36AF2"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lang w:eastAsia="es-MX"/>
        </w:rPr>
        <w:t xml:space="preserve">Artículo 147 A.- </w:t>
      </w:r>
      <w:r w:rsidRPr="000B5944">
        <w:rPr>
          <w:rFonts w:ascii="Palatino Linotype" w:hAnsi="Palatino Linotype" w:cs="Arial"/>
          <w:b/>
          <w:i/>
          <w:sz w:val="22"/>
          <w:u w:val="single"/>
          <w:lang w:eastAsia="es-MX"/>
        </w:rPr>
        <w:t>En cada municipio, el ayuntamiento respectivo, mediante acuerdo de cabildo, expedirá con la oportunidad debida una convocatoria abierta a toda la población para designar al Defensor Municipal de Derechos Humanos</w:t>
      </w:r>
      <w:r w:rsidRPr="000B5944">
        <w:rPr>
          <w:rFonts w:ascii="Palatino Linotype" w:hAnsi="Palatino Linotype" w:cs="Arial"/>
          <w:i/>
          <w:sz w:val="22"/>
          <w:lang w:eastAsia="es-MX"/>
        </w:rPr>
        <w:t>, que deberá durar en su cargo tres años, contando a partir de la fecha de su designación, pudiendo ser reelecto por el ayuntamiento por una sola vez y por igual periodo, de acuerdo a los lineamientos siguientes:</w:t>
      </w:r>
    </w:p>
    <w:p w:rsidR="00B36AF2" w:rsidRPr="000B5944" w:rsidRDefault="00B36AF2"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lang w:eastAsia="es-MX"/>
        </w:rPr>
        <w:t xml:space="preserve">Artículo 147 P.- </w:t>
      </w:r>
      <w:r w:rsidRPr="000B5944">
        <w:rPr>
          <w:rFonts w:ascii="Palatino Linotype" w:hAnsi="Palatino Linotype" w:cs="Arial"/>
          <w:b/>
          <w:i/>
          <w:sz w:val="22"/>
          <w:u w:val="single"/>
          <w:lang w:eastAsia="es-MX"/>
        </w:rPr>
        <w:t>En cada municipio, el ayuntamiento respectivo, mediante acuerdo de cabildo, expedirá, dentro de los primeros 120 días de la administración municipal, la convocatoria abierta a toda la población para designar al Cronista Municipal</w:t>
      </w:r>
      <w:r w:rsidRPr="000B5944">
        <w:rPr>
          <w:rFonts w:ascii="Palatino Linotype" w:hAnsi="Palatino Linotype" w:cs="Arial"/>
          <w:i/>
          <w:sz w:val="22"/>
          <w:lang w:eastAsia="es-MX"/>
        </w:rPr>
        <w:t>.</w:t>
      </w:r>
    </w:p>
    <w:p w:rsidR="00B36AF2" w:rsidRPr="000B5944" w:rsidRDefault="00B36AF2" w:rsidP="00B36AF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lang w:eastAsia="es-MX"/>
        </w:rPr>
        <w:t>Artículo 147 T</w:t>
      </w:r>
      <w:r w:rsidRPr="000B5944">
        <w:rPr>
          <w:rFonts w:ascii="Palatino Linotype" w:hAnsi="Palatino Linotype" w:cs="Arial"/>
          <w:i/>
          <w:sz w:val="22"/>
          <w:lang w:eastAsia="es-MX"/>
        </w:rPr>
        <w:t xml:space="preserve">.- El ayuntamiento, una vez designado </w:t>
      </w:r>
      <w:r w:rsidRPr="000B5944">
        <w:rPr>
          <w:rFonts w:ascii="Palatino Linotype" w:hAnsi="Palatino Linotype" w:cs="Arial"/>
          <w:b/>
          <w:i/>
          <w:sz w:val="22"/>
          <w:u w:val="single"/>
          <w:lang w:eastAsia="es-MX"/>
        </w:rPr>
        <w:t>el Cronista Municipal, convocará a los sectores público, social y privado para constituir el Consejo Municipal de la Crónica</w:t>
      </w:r>
      <w:r w:rsidRPr="000B5944">
        <w:rPr>
          <w:rFonts w:ascii="Palatino Linotype" w:hAnsi="Palatino Linotype" w:cs="Arial"/>
          <w:i/>
          <w:sz w:val="22"/>
          <w:lang w:eastAsia="es-MX"/>
        </w:rPr>
        <w:t>, que será un órgano permanente de consulta y de propuestas para el mejor desempeño del Cronista Municipal.”</w:t>
      </w:r>
    </w:p>
    <w:p w:rsidR="00B36AF2" w:rsidRPr="000B5944" w:rsidRDefault="00B36AF2" w:rsidP="00B36AF2">
      <w:pPr>
        <w:autoSpaceDE w:val="0"/>
        <w:autoSpaceDN w:val="0"/>
        <w:adjustRightInd w:val="0"/>
        <w:spacing w:before="120" w:after="120"/>
        <w:ind w:left="709" w:right="709"/>
        <w:jc w:val="both"/>
        <w:rPr>
          <w:rFonts w:ascii="Palatino Linotype" w:hAnsi="Palatino Linotype" w:cs="Arial"/>
          <w:sz w:val="22"/>
          <w:lang w:eastAsia="es-MX"/>
        </w:rPr>
      </w:pPr>
      <w:r w:rsidRPr="000B5944">
        <w:rPr>
          <w:rFonts w:ascii="Palatino Linotype" w:hAnsi="Palatino Linotype" w:cs="Arial"/>
          <w:sz w:val="22"/>
          <w:lang w:eastAsia="es-MX"/>
        </w:rPr>
        <w:t>(Énfasis añadido)</w:t>
      </w:r>
    </w:p>
    <w:p w:rsidR="00377637" w:rsidRPr="000B5944" w:rsidRDefault="00377637" w:rsidP="00377637">
      <w:pPr>
        <w:spacing w:before="240" w:after="240" w:line="360" w:lineRule="auto"/>
        <w:jc w:val="both"/>
        <w:rPr>
          <w:rFonts w:ascii="Palatino Linotype" w:hAnsi="Palatino Linotype"/>
          <w:szCs w:val="17"/>
          <w:lang w:eastAsia="es-ES_tradnl"/>
        </w:rPr>
      </w:pPr>
      <w:r w:rsidRPr="000B5944">
        <w:rPr>
          <w:rFonts w:ascii="Palatino Linotype" w:hAnsi="Palatino Linotype" w:cs="Arial"/>
        </w:rPr>
        <w:t xml:space="preserve">Por otra parte, </w:t>
      </w:r>
      <w:r w:rsidRPr="000B5944">
        <w:rPr>
          <w:rFonts w:ascii="Palatino Linotype" w:hAnsi="Palatino Linotype"/>
          <w:szCs w:val="17"/>
          <w:lang w:eastAsia="es-ES_tradnl"/>
        </w:rPr>
        <w:t xml:space="preserve">de la Ley de </w:t>
      </w:r>
      <w:r w:rsidRPr="000B5944">
        <w:rPr>
          <w:rFonts w:ascii="Palatino Linotype" w:hAnsi="Palatino Linotype" w:cs="Arial"/>
        </w:rPr>
        <w:t>Transparencia</w:t>
      </w:r>
      <w:r w:rsidRPr="000B5944">
        <w:rPr>
          <w:rFonts w:ascii="Palatino Linotype" w:hAnsi="Palatino Linotype"/>
          <w:szCs w:val="17"/>
          <w:lang w:eastAsia="es-ES_tradnl"/>
        </w:rPr>
        <w:t xml:space="preserve"> y </w:t>
      </w:r>
      <w:r w:rsidRPr="000B5944">
        <w:rPr>
          <w:rFonts w:ascii="Palatino Linotype" w:hAnsi="Palatino Linotype" w:cs="Arial"/>
        </w:rPr>
        <w:t>Acceso</w:t>
      </w:r>
      <w:r w:rsidRPr="000B5944">
        <w:rPr>
          <w:rFonts w:ascii="Palatino Linotype" w:hAnsi="Palatino Linotype"/>
          <w:szCs w:val="17"/>
          <w:lang w:eastAsia="es-ES_tradnl"/>
        </w:rPr>
        <w:t xml:space="preserve"> a la Información </w:t>
      </w:r>
      <w:r w:rsidRPr="000B5944">
        <w:rPr>
          <w:rFonts w:ascii="Palatino Linotype" w:hAnsi="Palatino Linotype"/>
          <w:lang w:eastAsia="es-ES_tradnl"/>
        </w:rPr>
        <w:t>Pública</w:t>
      </w:r>
      <w:r w:rsidRPr="000B5944">
        <w:rPr>
          <w:rFonts w:ascii="Palatino Linotype" w:hAnsi="Palatino Linotype"/>
          <w:szCs w:val="17"/>
          <w:lang w:eastAsia="es-ES_tradnl"/>
        </w:rPr>
        <w:t xml:space="preserve"> del Estado de México y Municipios, establece lo siguiente, respecto, a otro tipo de convocatorias que deben ser generadas, poseídas o administradas por otras Unidad Administrativas adscritas al </w:t>
      </w:r>
      <w:r w:rsidRPr="00A10BBB">
        <w:rPr>
          <w:rFonts w:ascii="Palatino Linotype" w:hAnsi="Palatino Linotype"/>
          <w:b/>
          <w:szCs w:val="17"/>
          <w:lang w:eastAsia="es-ES_tradnl"/>
        </w:rPr>
        <w:t>SUJETO OBLIGADO</w:t>
      </w:r>
      <w:r w:rsidRPr="000B5944">
        <w:rPr>
          <w:rFonts w:ascii="Palatino Linotype" w:hAnsi="Palatino Linotype"/>
          <w:szCs w:val="17"/>
          <w:lang w:eastAsia="es-ES_tradnl"/>
        </w:rPr>
        <w:t>:</w:t>
      </w:r>
    </w:p>
    <w:p w:rsidR="00377637" w:rsidRPr="000B5944" w:rsidRDefault="00377637" w:rsidP="00B929A9">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i/>
          <w:sz w:val="22"/>
          <w:lang w:eastAsia="es-MX"/>
        </w:rPr>
        <w:t>“</w:t>
      </w:r>
      <w:r w:rsidRPr="000B5944">
        <w:rPr>
          <w:rFonts w:ascii="Palatino Linotype" w:hAnsi="Palatino Linotype" w:cs="Arial"/>
          <w:b/>
          <w:i/>
          <w:sz w:val="22"/>
          <w:lang w:eastAsia="es-MX"/>
        </w:rPr>
        <w:t xml:space="preserve">Artículo 47. </w:t>
      </w:r>
      <w:r w:rsidRPr="000B5944">
        <w:rPr>
          <w:rFonts w:ascii="Palatino Linotype" w:hAnsi="Palatino Linotype" w:cs="Arial"/>
          <w:b/>
          <w:i/>
          <w:sz w:val="22"/>
          <w:u w:val="single"/>
          <w:lang w:eastAsia="es-MX"/>
        </w:rPr>
        <w:t>El Comité de Transparencia será la autoridad máxima al interior del sujeto obligado en materia del derecho de acceso a la información</w:t>
      </w:r>
      <w:r w:rsidRPr="000B5944">
        <w:rPr>
          <w:rFonts w:ascii="Palatino Linotype" w:hAnsi="Palatino Linotype" w:cs="Arial"/>
          <w:i/>
          <w:sz w:val="22"/>
          <w:lang w:eastAsia="es-MX"/>
        </w:rPr>
        <w:t xml:space="preserve">. </w:t>
      </w:r>
    </w:p>
    <w:p w:rsidR="00377637" w:rsidRPr="000B5944" w:rsidRDefault="00377637" w:rsidP="00B929A9">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i/>
          <w:sz w:val="22"/>
          <w:lang w:eastAsia="es-MX"/>
        </w:rPr>
        <w:t>[…]</w:t>
      </w:r>
    </w:p>
    <w:p w:rsidR="00377637" w:rsidRPr="000B5944" w:rsidRDefault="00377637" w:rsidP="00B929A9">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u w:val="single"/>
          <w:lang w:eastAsia="es-MX"/>
        </w:rPr>
        <w:t>El Comité se reunirá en sesión ordinaria o extraordinaria</w:t>
      </w:r>
      <w:r w:rsidRPr="000B5944">
        <w:rPr>
          <w:rFonts w:ascii="Palatino Linotype" w:hAnsi="Palatino Linotype" w:cs="Arial"/>
          <w:i/>
          <w:sz w:val="22"/>
          <w:lang w:eastAsia="es-MX"/>
        </w:rPr>
        <w:t xml:space="preserve"> las veces que estime necesario. </w:t>
      </w:r>
      <w:r w:rsidRPr="000B5944">
        <w:rPr>
          <w:rFonts w:ascii="Palatino Linotype" w:hAnsi="Palatino Linotype" w:cs="Arial"/>
          <w:b/>
          <w:i/>
          <w:sz w:val="22"/>
          <w:u w:val="single"/>
          <w:lang w:eastAsia="es-MX"/>
        </w:rPr>
        <w:t>El tipo de sesión se precisará en la convocatoria emitida</w:t>
      </w:r>
      <w:r w:rsidRPr="000B5944">
        <w:rPr>
          <w:rFonts w:ascii="Palatino Linotype" w:hAnsi="Palatino Linotype" w:cs="Arial"/>
          <w:i/>
          <w:sz w:val="22"/>
          <w:lang w:eastAsia="es-MX"/>
        </w:rPr>
        <w:t>.</w:t>
      </w:r>
    </w:p>
    <w:p w:rsidR="00377637" w:rsidRPr="000B5944" w:rsidRDefault="00377637" w:rsidP="00B929A9">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u w:val="single"/>
          <w:lang w:eastAsia="es-MX"/>
        </w:rPr>
        <w:t>Artículo 92. Los sujetos obligados deberán poner a disposición del público de manera permanente y actualizada de forma sencilla, precisa y entendible</w:t>
      </w:r>
      <w:r w:rsidRPr="000B5944">
        <w:rPr>
          <w:rFonts w:ascii="Palatino Linotype" w:hAnsi="Palatino Linotype" w:cs="Arial"/>
          <w:i/>
          <w:sz w:val="22"/>
          <w:lang w:eastAsia="es-MX"/>
        </w:rPr>
        <w:t xml:space="preserve">, en los respectivos medios electrónicos, de acuerdo con sus facultades, atribuciones, funciones u objeto social, según corresponda, la información, por lo menos, de los temas, documentos y políticas que a continuación se señalan: </w:t>
      </w:r>
    </w:p>
    <w:p w:rsidR="00377637" w:rsidRPr="000B5944" w:rsidRDefault="00377637" w:rsidP="00B929A9">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i/>
          <w:sz w:val="22"/>
          <w:lang w:eastAsia="es-MX"/>
        </w:rPr>
        <w:t>[…]</w:t>
      </w:r>
    </w:p>
    <w:p w:rsidR="00377637" w:rsidRPr="000B5944" w:rsidRDefault="00377637" w:rsidP="00B929A9">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lang w:eastAsia="es-MX"/>
        </w:rPr>
        <w:t xml:space="preserve">XVIII. </w:t>
      </w:r>
      <w:r w:rsidRPr="000B5944">
        <w:rPr>
          <w:rFonts w:ascii="Palatino Linotype" w:hAnsi="Palatino Linotype" w:cs="Arial"/>
          <w:b/>
          <w:i/>
          <w:sz w:val="22"/>
          <w:u w:val="single"/>
          <w:lang w:eastAsia="es-MX"/>
        </w:rPr>
        <w:t>Las convocatorias a concursos para ocupar cargos públicos</w:t>
      </w:r>
      <w:r w:rsidRPr="000B5944">
        <w:rPr>
          <w:rFonts w:ascii="Palatino Linotype" w:hAnsi="Palatino Linotype" w:cs="Arial"/>
          <w:b/>
          <w:i/>
          <w:sz w:val="22"/>
          <w:lang w:eastAsia="es-MX"/>
        </w:rPr>
        <w:t xml:space="preserve"> </w:t>
      </w:r>
      <w:r w:rsidRPr="000B5944">
        <w:rPr>
          <w:rFonts w:ascii="Palatino Linotype" w:hAnsi="Palatino Linotype" w:cs="Arial"/>
          <w:i/>
          <w:sz w:val="22"/>
          <w:lang w:eastAsia="es-MX"/>
        </w:rPr>
        <w:t xml:space="preserve">y los resultados finales de los mismos;  </w:t>
      </w:r>
    </w:p>
    <w:p w:rsidR="00377637" w:rsidRPr="000B5944" w:rsidRDefault="00377637" w:rsidP="00B929A9">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lang w:eastAsia="es-MX"/>
        </w:rPr>
        <w:t>XXIX.</w:t>
      </w:r>
      <w:r w:rsidRPr="000B5944">
        <w:rPr>
          <w:rFonts w:ascii="Palatino Linotype" w:hAnsi="Palatino Linotype" w:cs="Arial"/>
          <w:b/>
          <w:i/>
          <w:sz w:val="22"/>
          <w:lang w:eastAsia="es-MX"/>
        </w:rPr>
        <w:tab/>
      </w:r>
      <w:r w:rsidRPr="000B5944">
        <w:rPr>
          <w:rFonts w:ascii="Palatino Linotype" w:hAnsi="Palatino Linotype" w:cs="Arial"/>
          <w:b/>
          <w:i/>
          <w:sz w:val="22"/>
          <w:u w:val="single"/>
          <w:lang w:eastAsia="es-MX"/>
        </w:rPr>
        <w:t xml:space="preserve">La información sobre los procesos y resultados sobre procedimientos de </w:t>
      </w:r>
      <w:r w:rsidRPr="000B5944">
        <w:rPr>
          <w:rFonts w:ascii="Palatino Linotype" w:hAnsi="Palatino Linotype" w:cs="Arial"/>
          <w:i/>
          <w:sz w:val="22"/>
          <w:lang w:eastAsia="es-MX"/>
        </w:rPr>
        <w:t xml:space="preserve">adjudicación directa, invitación restringida y </w:t>
      </w:r>
      <w:r w:rsidRPr="000B5944">
        <w:rPr>
          <w:rFonts w:ascii="Palatino Linotype" w:hAnsi="Palatino Linotype" w:cs="Arial"/>
          <w:b/>
          <w:i/>
          <w:sz w:val="22"/>
          <w:u w:val="single"/>
          <w:lang w:eastAsia="es-MX"/>
        </w:rPr>
        <w:t>licitación de cualquier naturaleza</w:t>
      </w:r>
      <w:r w:rsidRPr="000B5944">
        <w:rPr>
          <w:rFonts w:ascii="Palatino Linotype" w:hAnsi="Palatino Linotype" w:cs="Arial"/>
          <w:i/>
          <w:sz w:val="22"/>
          <w:lang w:eastAsia="es-MX"/>
        </w:rPr>
        <w:t xml:space="preserve">, incluyendo la versión pública del expediente respectivo y de los contratos celebrados, que deberán contener, por los menos, lo siguiente: </w:t>
      </w:r>
    </w:p>
    <w:p w:rsidR="00377637" w:rsidRPr="000B5944" w:rsidRDefault="00377637" w:rsidP="00B929A9">
      <w:pPr>
        <w:autoSpaceDE w:val="0"/>
        <w:autoSpaceDN w:val="0"/>
        <w:adjustRightInd w:val="0"/>
        <w:spacing w:before="120" w:after="120"/>
        <w:ind w:left="1701" w:right="709" w:hanging="425"/>
        <w:jc w:val="both"/>
        <w:rPr>
          <w:rFonts w:ascii="Palatino Linotype" w:hAnsi="Palatino Linotype" w:cs="Arial"/>
          <w:i/>
          <w:sz w:val="22"/>
          <w:lang w:eastAsia="es-MX"/>
        </w:rPr>
      </w:pPr>
      <w:r w:rsidRPr="000B5944">
        <w:rPr>
          <w:rFonts w:ascii="Palatino Linotype" w:hAnsi="Palatino Linotype" w:cs="Arial"/>
          <w:b/>
          <w:i/>
          <w:sz w:val="22"/>
          <w:lang w:eastAsia="es-MX"/>
        </w:rPr>
        <w:t>a)</w:t>
      </w:r>
      <w:r w:rsidRPr="000B5944">
        <w:rPr>
          <w:rFonts w:ascii="Palatino Linotype" w:hAnsi="Palatino Linotype" w:cs="Arial"/>
          <w:b/>
          <w:i/>
          <w:sz w:val="22"/>
          <w:lang w:eastAsia="es-MX"/>
        </w:rPr>
        <w:tab/>
      </w:r>
      <w:r w:rsidRPr="000B5944">
        <w:rPr>
          <w:rFonts w:ascii="Palatino Linotype" w:hAnsi="Palatino Linotype" w:cs="Arial"/>
          <w:b/>
          <w:i/>
          <w:sz w:val="22"/>
          <w:u w:val="single"/>
          <w:lang w:eastAsia="es-MX"/>
        </w:rPr>
        <w:t>De licitaciones públicas o procedimientos de invitación restringida</w:t>
      </w:r>
      <w:r w:rsidRPr="000B5944">
        <w:rPr>
          <w:rFonts w:ascii="Palatino Linotype" w:hAnsi="Palatino Linotype" w:cs="Arial"/>
          <w:i/>
          <w:sz w:val="22"/>
          <w:lang w:eastAsia="es-MX"/>
        </w:rPr>
        <w:t xml:space="preserve">: </w:t>
      </w:r>
    </w:p>
    <w:p w:rsidR="00377637" w:rsidRPr="000B5944" w:rsidRDefault="00377637" w:rsidP="00B929A9">
      <w:pPr>
        <w:autoSpaceDE w:val="0"/>
        <w:autoSpaceDN w:val="0"/>
        <w:adjustRightInd w:val="0"/>
        <w:spacing w:before="120" w:after="120"/>
        <w:ind w:left="2127" w:right="709" w:hanging="425"/>
        <w:jc w:val="both"/>
        <w:rPr>
          <w:rFonts w:ascii="Palatino Linotype" w:hAnsi="Palatino Linotype" w:cs="Arial"/>
          <w:i/>
          <w:sz w:val="22"/>
          <w:lang w:eastAsia="es-MX"/>
        </w:rPr>
      </w:pPr>
      <w:r w:rsidRPr="000B5944">
        <w:rPr>
          <w:rFonts w:ascii="Palatino Linotype" w:hAnsi="Palatino Linotype" w:cs="Arial"/>
          <w:b/>
          <w:i/>
          <w:sz w:val="22"/>
          <w:lang w:eastAsia="es-MX"/>
        </w:rPr>
        <w:t>1)</w:t>
      </w:r>
      <w:r w:rsidRPr="000B5944">
        <w:rPr>
          <w:rFonts w:ascii="Palatino Linotype" w:hAnsi="Palatino Linotype" w:cs="Arial"/>
          <w:b/>
          <w:i/>
          <w:sz w:val="22"/>
          <w:lang w:eastAsia="es-MX"/>
        </w:rPr>
        <w:tab/>
      </w:r>
      <w:r w:rsidRPr="000B5944">
        <w:rPr>
          <w:rFonts w:ascii="Palatino Linotype" w:hAnsi="Palatino Linotype" w:cs="Arial"/>
          <w:b/>
          <w:i/>
          <w:sz w:val="22"/>
          <w:u w:val="single"/>
          <w:lang w:eastAsia="es-MX"/>
        </w:rPr>
        <w:t>La convocatoria</w:t>
      </w:r>
      <w:r w:rsidRPr="000B5944">
        <w:rPr>
          <w:rFonts w:ascii="Palatino Linotype" w:hAnsi="Palatino Linotype" w:cs="Arial"/>
          <w:i/>
          <w:sz w:val="22"/>
          <w:lang w:eastAsia="es-MX"/>
        </w:rPr>
        <w:t xml:space="preserve"> o invitación emitida, así como los fundamentos legales </w:t>
      </w:r>
      <w:r w:rsidR="009D1AF9" w:rsidRPr="000B5944">
        <w:rPr>
          <w:rFonts w:ascii="Palatino Linotype" w:hAnsi="Palatino Linotype" w:cs="Arial"/>
          <w:i/>
          <w:sz w:val="22"/>
          <w:lang w:eastAsia="es-MX"/>
        </w:rPr>
        <w:t>aplicados para llevarla a cabo;</w:t>
      </w:r>
    </w:p>
    <w:p w:rsidR="009D1AF9" w:rsidRPr="000B5944" w:rsidRDefault="009D1AF9" w:rsidP="00B929A9">
      <w:pPr>
        <w:autoSpaceDE w:val="0"/>
        <w:autoSpaceDN w:val="0"/>
        <w:adjustRightInd w:val="0"/>
        <w:spacing w:before="120" w:after="120"/>
        <w:ind w:left="2127" w:right="709" w:hanging="425"/>
        <w:jc w:val="both"/>
        <w:rPr>
          <w:rFonts w:ascii="Palatino Linotype" w:hAnsi="Palatino Linotype" w:cs="Arial"/>
          <w:i/>
          <w:sz w:val="22"/>
          <w:lang w:eastAsia="es-MX"/>
        </w:rPr>
      </w:pPr>
      <w:r w:rsidRPr="000B5944">
        <w:rPr>
          <w:rFonts w:ascii="Palatino Linotype" w:hAnsi="Palatino Linotype" w:cs="Arial"/>
          <w:i/>
          <w:sz w:val="22"/>
          <w:lang w:eastAsia="es-MX"/>
        </w:rPr>
        <w:t>[…]</w:t>
      </w:r>
    </w:p>
    <w:p w:rsidR="009D1AF9" w:rsidRPr="000B5944" w:rsidRDefault="009D1AF9" w:rsidP="00B929A9">
      <w:pPr>
        <w:autoSpaceDE w:val="0"/>
        <w:autoSpaceDN w:val="0"/>
        <w:adjustRightInd w:val="0"/>
        <w:spacing w:before="120" w:after="120"/>
        <w:ind w:left="2127" w:right="709" w:hanging="425"/>
        <w:jc w:val="both"/>
        <w:rPr>
          <w:rFonts w:ascii="Palatino Linotype" w:hAnsi="Palatino Linotype" w:cs="Arial"/>
          <w:i/>
          <w:sz w:val="22"/>
          <w:lang w:eastAsia="es-MX"/>
        </w:rPr>
      </w:pPr>
      <w:r w:rsidRPr="000B5944">
        <w:rPr>
          <w:rFonts w:ascii="Palatino Linotype" w:hAnsi="Palatino Linotype" w:cs="Arial"/>
          <w:b/>
          <w:i/>
          <w:sz w:val="22"/>
          <w:lang w:eastAsia="es-MX"/>
        </w:rPr>
        <w:t>5)</w:t>
      </w:r>
      <w:r w:rsidRPr="000B5944">
        <w:rPr>
          <w:rFonts w:ascii="Palatino Linotype" w:hAnsi="Palatino Linotype" w:cs="Arial"/>
          <w:b/>
          <w:i/>
          <w:sz w:val="22"/>
          <w:lang w:eastAsia="es-MX"/>
        </w:rPr>
        <w:tab/>
      </w:r>
      <w:r w:rsidRPr="000B5944">
        <w:rPr>
          <w:rFonts w:ascii="Palatino Linotype" w:hAnsi="Palatino Linotype" w:cs="Arial"/>
          <w:b/>
          <w:i/>
          <w:sz w:val="22"/>
          <w:u w:val="single"/>
          <w:lang w:eastAsia="es-MX"/>
        </w:rPr>
        <w:t>Las convocatorias</w:t>
      </w:r>
      <w:r w:rsidRPr="000B5944">
        <w:rPr>
          <w:rFonts w:ascii="Palatino Linotype" w:hAnsi="Palatino Linotype" w:cs="Arial"/>
          <w:i/>
          <w:sz w:val="22"/>
          <w:lang w:eastAsia="es-MX"/>
        </w:rPr>
        <w:t xml:space="preserve"> e invitaciones </w:t>
      </w:r>
      <w:r w:rsidRPr="000B5944">
        <w:rPr>
          <w:rFonts w:ascii="Palatino Linotype" w:hAnsi="Palatino Linotype" w:cs="Arial"/>
          <w:b/>
          <w:i/>
          <w:sz w:val="22"/>
          <w:u w:val="single"/>
          <w:lang w:eastAsia="es-MX"/>
        </w:rPr>
        <w:t>emitidas</w:t>
      </w:r>
      <w:r w:rsidRPr="000B5944">
        <w:rPr>
          <w:rFonts w:ascii="Palatino Linotype" w:hAnsi="Palatino Linotype" w:cs="Arial"/>
          <w:i/>
          <w:sz w:val="22"/>
          <w:lang w:eastAsia="es-MX"/>
        </w:rPr>
        <w:t>;</w:t>
      </w:r>
    </w:p>
    <w:p w:rsidR="00377637" w:rsidRPr="000B5944" w:rsidRDefault="009D1AF9" w:rsidP="00B929A9">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lang w:eastAsia="es-MX"/>
        </w:rPr>
        <w:t>XXXI.</w:t>
      </w:r>
      <w:r w:rsidRPr="000B5944">
        <w:rPr>
          <w:rFonts w:ascii="Palatino Linotype" w:hAnsi="Palatino Linotype" w:cs="Arial"/>
          <w:b/>
          <w:i/>
          <w:sz w:val="22"/>
          <w:lang w:eastAsia="es-MX"/>
        </w:rPr>
        <w:tab/>
      </w:r>
      <w:r w:rsidRPr="000B5944">
        <w:rPr>
          <w:rFonts w:ascii="Palatino Linotype" w:hAnsi="Palatino Linotype" w:cs="Arial"/>
          <w:i/>
          <w:sz w:val="22"/>
          <w:lang w:eastAsia="es-MX"/>
        </w:rPr>
        <w:t xml:space="preserve">Los montos, criterios, </w:t>
      </w:r>
      <w:r w:rsidRPr="000B5944">
        <w:rPr>
          <w:rFonts w:ascii="Palatino Linotype" w:hAnsi="Palatino Linotype" w:cs="Arial"/>
          <w:b/>
          <w:i/>
          <w:sz w:val="22"/>
          <w:u w:val="single"/>
          <w:lang w:eastAsia="es-MX"/>
        </w:rPr>
        <w:t xml:space="preserve">convocatorias y listado de personas físicas o jurídicas colectivas, a quienes, por cualquier motivo, se les asigne o permita usar recursos públicos </w:t>
      </w:r>
      <w:r w:rsidRPr="000B5944">
        <w:rPr>
          <w:rFonts w:ascii="Palatino Linotype" w:hAnsi="Palatino Linotype" w:cs="Arial"/>
          <w:i/>
          <w:sz w:val="22"/>
          <w:lang w:eastAsia="es-MX"/>
        </w:rPr>
        <w:t>o, en los términos de las disposiciones jurídicas aplicables, realicen actos de autoridad. Asimismo, los informes que dichas personas les entreguen sobre el uso y destino de dichos recursos;</w:t>
      </w:r>
    </w:p>
    <w:p w:rsidR="009D1AF9" w:rsidRPr="000B5944" w:rsidRDefault="009D1AF9" w:rsidP="00B929A9">
      <w:pPr>
        <w:autoSpaceDE w:val="0"/>
        <w:autoSpaceDN w:val="0"/>
        <w:adjustRightInd w:val="0"/>
        <w:spacing w:before="120" w:after="120"/>
        <w:ind w:left="709" w:right="709"/>
        <w:jc w:val="both"/>
        <w:rPr>
          <w:rFonts w:ascii="Palatino Linotype" w:hAnsi="Palatino Linotype" w:cs="Arial"/>
          <w:sz w:val="22"/>
          <w:lang w:eastAsia="es-MX"/>
        </w:rPr>
      </w:pPr>
      <w:r w:rsidRPr="000B5944">
        <w:rPr>
          <w:rFonts w:ascii="Palatino Linotype" w:hAnsi="Palatino Linotype" w:cs="Arial"/>
          <w:sz w:val="22"/>
          <w:lang w:eastAsia="es-MX"/>
        </w:rPr>
        <w:t>(Énfasis añadido)</w:t>
      </w:r>
    </w:p>
    <w:p w:rsidR="00377637" w:rsidRPr="000B5944" w:rsidRDefault="009D1AF9" w:rsidP="00377637">
      <w:pPr>
        <w:spacing w:before="240" w:after="240" w:line="360" w:lineRule="auto"/>
        <w:jc w:val="both"/>
        <w:rPr>
          <w:rFonts w:ascii="Palatino Linotype" w:hAnsi="Palatino Linotype" w:cs="Arial"/>
        </w:rPr>
      </w:pPr>
      <w:r w:rsidRPr="000B5944">
        <w:rPr>
          <w:rFonts w:ascii="Palatino Linotype" w:hAnsi="Palatino Linotype" w:cs="Arial"/>
        </w:rPr>
        <w:t xml:space="preserve">Finalmente, el Bando Municipal de </w:t>
      </w:r>
      <w:proofErr w:type="spellStart"/>
      <w:r w:rsidRPr="000B5944">
        <w:rPr>
          <w:rFonts w:ascii="Palatino Linotype" w:hAnsi="Palatino Linotype" w:cs="Arial"/>
        </w:rPr>
        <w:t>Chiautla</w:t>
      </w:r>
      <w:proofErr w:type="spellEnd"/>
      <w:r w:rsidRPr="000B5944">
        <w:rPr>
          <w:rFonts w:ascii="Palatino Linotype" w:hAnsi="Palatino Linotype" w:cs="Arial"/>
        </w:rPr>
        <w:t xml:space="preserve"> 2019 precisa al respecto, lo siguiente:</w:t>
      </w:r>
    </w:p>
    <w:p w:rsidR="00377637" w:rsidRPr="000B5944" w:rsidRDefault="009D1AF9" w:rsidP="009D1AF9">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i/>
          <w:sz w:val="22"/>
          <w:lang w:eastAsia="es-MX"/>
        </w:rPr>
        <w:t>“</w:t>
      </w:r>
      <w:r w:rsidRPr="000B5944">
        <w:rPr>
          <w:rFonts w:ascii="Palatino Linotype" w:hAnsi="Palatino Linotype" w:cs="Arial"/>
          <w:b/>
          <w:i/>
          <w:sz w:val="22"/>
          <w:lang w:eastAsia="es-MX"/>
        </w:rPr>
        <w:t xml:space="preserve">ARTÍCULO 122.- </w:t>
      </w:r>
      <w:r w:rsidRPr="000B5944">
        <w:rPr>
          <w:rFonts w:ascii="Palatino Linotype" w:hAnsi="Palatino Linotype" w:cs="Arial"/>
          <w:b/>
          <w:i/>
          <w:sz w:val="22"/>
          <w:u w:val="single"/>
          <w:lang w:eastAsia="es-MX"/>
        </w:rPr>
        <w:t>La Dirección de Desarrollo Rural tiene las siguientes funciones</w:t>
      </w:r>
      <w:r w:rsidRPr="000B5944">
        <w:rPr>
          <w:rFonts w:ascii="Palatino Linotype" w:hAnsi="Palatino Linotype" w:cs="Arial"/>
          <w:i/>
          <w:sz w:val="22"/>
          <w:lang w:eastAsia="es-MX"/>
        </w:rPr>
        <w:t>:</w:t>
      </w:r>
    </w:p>
    <w:p w:rsidR="009D1AF9" w:rsidRPr="000B5944" w:rsidRDefault="009D1AF9" w:rsidP="009D1AF9">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i/>
          <w:sz w:val="22"/>
          <w:lang w:eastAsia="es-MX"/>
        </w:rPr>
        <w:t>[…]</w:t>
      </w:r>
    </w:p>
    <w:p w:rsidR="00DC72A2" w:rsidRPr="000B5944" w:rsidRDefault="00DC72A2" w:rsidP="009D1AF9">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lang w:eastAsia="es-MX"/>
        </w:rPr>
        <w:t xml:space="preserve">XII.- </w:t>
      </w:r>
      <w:r w:rsidRPr="000B5944">
        <w:rPr>
          <w:rFonts w:ascii="Palatino Linotype" w:hAnsi="Palatino Linotype" w:cs="Arial"/>
          <w:b/>
          <w:i/>
          <w:sz w:val="22"/>
          <w:u w:val="single"/>
          <w:lang w:eastAsia="es-MX"/>
        </w:rPr>
        <w:t>Se constituirá el Consejo Municipal de Desarrollo Rural Sustentable, de acuerdo a la convocatoria que expedirá el Ayuntamiento</w:t>
      </w:r>
      <w:r w:rsidRPr="000B5944">
        <w:rPr>
          <w:rFonts w:ascii="Palatino Linotype" w:hAnsi="Palatino Linotype" w:cs="Arial"/>
          <w:i/>
          <w:sz w:val="22"/>
          <w:lang w:eastAsia="es-MX"/>
        </w:rPr>
        <w:t>.</w:t>
      </w:r>
    </w:p>
    <w:p w:rsidR="00377637" w:rsidRPr="000B5944" w:rsidRDefault="00DC72A2" w:rsidP="00DC72A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lang w:eastAsia="es-MX"/>
        </w:rPr>
        <w:t xml:space="preserve">ARTÍCULO 126.- </w:t>
      </w:r>
      <w:r w:rsidRPr="000B5944">
        <w:rPr>
          <w:rFonts w:ascii="Palatino Linotype" w:hAnsi="Palatino Linotype" w:cs="Arial"/>
          <w:b/>
          <w:i/>
          <w:sz w:val="22"/>
          <w:u w:val="single"/>
          <w:lang w:eastAsia="es-MX"/>
        </w:rPr>
        <w:t>Son derechos de los beneficiarios de los programas sociales los siguientes</w:t>
      </w:r>
      <w:r w:rsidRPr="000B5944">
        <w:rPr>
          <w:rFonts w:ascii="Palatino Linotype" w:hAnsi="Palatino Linotype" w:cs="Arial"/>
          <w:i/>
          <w:sz w:val="22"/>
          <w:lang w:eastAsia="es-MX"/>
        </w:rPr>
        <w:t>:</w:t>
      </w:r>
    </w:p>
    <w:p w:rsidR="00DC72A2" w:rsidRPr="000B5944" w:rsidRDefault="00DC72A2" w:rsidP="00DC72A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i/>
          <w:sz w:val="22"/>
          <w:lang w:eastAsia="es-MX"/>
        </w:rPr>
        <w:t>[…]</w:t>
      </w:r>
    </w:p>
    <w:p w:rsidR="00DC72A2" w:rsidRPr="000B5944" w:rsidRDefault="00DC72A2" w:rsidP="00DC72A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lang w:eastAsia="es-MX"/>
        </w:rPr>
        <w:t xml:space="preserve">III. </w:t>
      </w:r>
      <w:r w:rsidRPr="000B5944">
        <w:rPr>
          <w:rFonts w:ascii="Palatino Linotype" w:hAnsi="Palatino Linotype" w:cs="Arial"/>
          <w:b/>
          <w:i/>
          <w:sz w:val="22"/>
          <w:u w:val="single"/>
          <w:lang w:eastAsia="es-MX"/>
        </w:rPr>
        <w:t>Solicitar su inclusión, participación y acceso en los programas sociales, siempre que exista la apertura de convocatorias</w:t>
      </w:r>
      <w:r w:rsidRPr="000B5944">
        <w:rPr>
          <w:rFonts w:ascii="Palatino Linotype" w:hAnsi="Palatino Linotype" w:cs="Arial"/>
          <w:i/>
          <w:sz w:val="22"/>
          <w:lang w:eastAsia="es-MX"/>
        </w:rPr>
        <w:t>, inclusión o ventanillas;</w:t>
      </w:r>
    </w:p>
    <w:p w:rsidR="00CA2497" w:rsidRPr="000B5944" w:rsidRDefault="00DC72A2" w:rsidP="00DC72A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lang w:eastAsia="es-MX"/>
        </w:rPr>
        <w:t xml:space="preserve">ARTICULO.- 129.- </w:t>
      </w:r>
      <w:r w:rsidRPr="000B5944">
        <w:rPr>
          <w:rFonts w:ascii="Palatino Linotype" w:hAnsi="Palatino Linotype" w:cs="Arial"/>
          <w:b/>
          <w:i/>
          <w:sz w:val="22"/>
          <w:u w:val="single"/>
          <w:lang w:eastAsia="es-MX"/>
        </w:rPr>
        <w:t>La Dirección de Cultura se encargará de la promoción, producción, gestión y divulgación de las artes</w:t>
      </w:r>
      <w:r w:rsidRPr="000B5944">
        <w:rPr>
          <w:rFonts w:ascii="Palatino Linotype" w:hAnsi="Palatino Linotype" w:cs="Arial"/>
          <w:i/>
          <w:sz w:val="22"/>
          <w:lang w:eastAsia="es-MX"/>
        </w:rPr>
        <w:t>, a través de programas que permitan a la población acceder a las diversas manifestaciones de la cultura en sus diferentes corrientes y temáticas; y tiene como objetivo principal, preservar el patrimonio histórico, artístico, cultural, la identidad, los valores, la equidad, las tradiciones y costumbres del Municipio garantizando el derecho a la cultura. Así como la elaboración de su inventario.</w:t>
      </w:r>
    </w:p>
    <w:p w:rsidR="00DC72A2" w:rsidRPr="000B5944" w:rsidRDefault="00DC72A2" w:rsidP="00DC72A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lang w:eastAsia="es-MX"/>
        </w:rPr>
        <w:t xml:space="preserve">ARTÍCULO 133.- </w:t>
      </w:r>
      <w:r w:rsidRPr="000B5944">
        <w:rPr>
          <w:rFonts w:ascii="Palatino Linotype" w:hAnsi="Palatino Linotype" w:cs="Arial"/>
          <w:b/>
          <w:i/>
          <w:sz w:val="22"/>
          <w:u w:val="single"/>
          <w:lang w:eastAsia="es-MX"/>
        </w:rPr>
        <w:t>Esta Dirección tiene las siguientes funciones</w:t>
      </w:r>
      <w:r w:rsidRPr="000B5944">
        <w:rPr>
          <w:rFonts w:ascii="Palatino Linotype" w:hAnsi="Palatino Linotype" w:cs="Arial"/>
          <w:i/>
          <w:sz w:val="22"/>
          <w:lang w:eastAsia="es-MX"/>
        </w:rPr>
        <w:t>:</w:t>
      </w:r>
    </w:p>
    <w:p w:rsidR="00DC72A2" w:rsidRPr="000B5944" w:rsidRDefault="00DC72A2" w:rsidP="00DC72A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i/>
          <w:sz w:val="22"/>
          <w:lang w:eastAsia="es-MX"/>
        </w:rPr>
        <w:t>[…]</w:t>
      </w:r>
    </w:p>
    <w:p w:rsidR="00DC72A2" w:rsidRPr="000B5944" w:rsidRDefault="00DC72A2" w:rsidP="00DC72A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lang w:eastAsia="es-MX"/>
        </w:rPr>
        <w:t>VII.-</w:t>
      </w:r>
      <w:r w:rsidRPr="000B5944">
        <w:rPr>
          <w:rFonts w:ascii="Palatino Linotype" w:hAnsi="Palatino Linotype" w:cs="Arial"/>
          <w:i/>
          <w:sz w:val="22"/>
          <w:lang w:eastAsia="es-MX"/>
        </w:rPr>
        <w:t xml:space="preserve"> Esta Dirección a partir de la promulgación del presente Bando, en los 30 días hábiles siguientes, </w:t>
      </w:r>
      <w:r w:rsidRPr="000B5944">
        <w:rPr>
          <w:rFonts w:ascii="Palatino Linotype" w:hAnsi="Palatino Linotype" w:cs="Arial"/>
          <w:b/>
          <w:i/>
          <w:sz w:val="22"/>
          <w:u w:val="single"/>
          <w:lang w:eastAsia="es-MX"/>
        </w:rPr>
        <w:t xml:space="preserve">convocará a la integración del primer Consejo Cultural y Artístico de </w:t>
      </w:r>
      <w:proofErr w:type="spellStart"/>
      <w:r w:rsidRPr="000B5944">
        <w:rPr>
          <w:rFonts w:ascii="Palatino Linotype" w:hAnsi="Palatino Linotype" w:cs="Arial"/>
          <w:b/>
          <w:i/>
          <w:sz w:val="22"/>
          <w:u w:val="single"/>
          <w:lang w:eastAsia="es-MX"/>
        </w:rPr>
        <w:t>Chiautla</w:t>
      </w:r>
      <w:proofErr w:type="spellEnd"/>
      <w:r w:rsidRPr="000B5944">
        <w:rPr>
          <w:rFonts w:ascii="Palatino Linotype" w:hAnsi="Palatino Linotype" w:cs="Arial"/>
          <w:i/>
          <w:sz w:val="22"/>
          <w:lang w:eastAsia="es-MX"/>
        </w:rPr>
        <w:t>.</w:t>
      </w:r>
    </w:p>
    <w:p w:rsidR="00DC72A2" w:rsidRPr="000B5944" w:rsidRDefault="00DC72A2" w:rsidP="00DC72A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lang w:eastAsia="es-MX"/>
        </w:rPr>
        <w:t xml:space="preserve">ARTÍCULO 161.- </w:t>
      </w:r>
      <w:r w:rsidRPr="000B5944">
        <w:rPr>
          <w:rFonts w:ascii="Palatino Linotype" w:hAnsi="Palatino Linotype" w:cs="Arial"/>
          <w:b/>
          <w:i/>
          <w:sz w:val="22"/>
          <w:u w:val="single"/>
          <w:lang w:eastAsia="es-MX"/>
        </w:rPr>
        <w:t>Los integrantes de los Consejos de Participación Ciudadana se elegirán democráticamente por los vecinos de la zona, de conformidad con lo que se establezca</w:t>
      </w:r>
      <w:r w:rsidRPr="000B5944">
        <w:rPr>
          <w:rFonts w:ascii="Palatino Linotype" w:hAnsi="Palatino Linotype" w:cs="Arial"/>
          <w:i/>
          <w:sz w:val="22"/>
          <w:lang w:eastAsia="es-MX"/>
        </w:rPr>
        <w:t xml:space="preserve"> la Ley Orgánica Municipal y </w:t>
      </w:r>
      <w:r w:rsidRPr="000B5944">
        <w:rPr>
          <w:rFonts w:ascii="Palatino Linotype" w:hAnsi="Palatino Linotype" w:cs="Arial"/>
          <w:b/>
          <w:i/>
          <w:sz w:val="22"/>
          <w:u w:val="single"/>
          <w:lang w:eastAsia="es-MX"/>
        </w:rPr>
        <w:t>la convocatoria que emita el Ayuntamiento</w:t>
      </w:r>
      <w:r w:rsidRPr="000B5944">
        <w:rPr>
          <w:rFonts w:ascii="Palatino Linotype" w:hAnsi="Palatino Linotype" w:cs="Arial"/>
          <w:i/>
          <w:sz w:val="22"/>
          <w:lang w:eastAsia="es-MX"/>
        </w:rPr>
        <w:t xml:space="preserve">. </w:t>
      </w:r>
    </w:p>
    <w:p w:rsidR="00DC72A2" w:rsidRPr="000B5944" w:rsidRDefault="00DC72A2" w:rsidP="00DC72A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i/>
          <w:sz w:val="22"/>
          <w:lang w:eastAsia="es-MX"/>
        </w:rPr>
        <w:t>Los miembros propietarios y suplentes no pueden ser reelectos para el período inmediato siguiente. El desempeño de sus funciones será de carácter honorario.</w:t>
      </w:r>
    </w:p>
    <w:p w:rsidR="00DC72A2" w:rsidRPr="000B5944" w:rsidRDefault="00DC72A2" w:rsidP="00DC72A2">
      <w:pPr>
        <w:autoSpaceDE w:val="0"/>
        <w:autoSpaceDN w:val="0"/>
        <w:adjustRightInd w:val="0"/>
        <w:spacing w:before="120" w:after="120"/>
        <w:ind w:left="709" w:right="709"/>
        <w:jc w:val="both"/>
        <w:rPr>
          <w:rFonts w:ascii="Palatino Linotype" w:hAnsi="Palatino Linotype" w:cs="Arial"/>
          <w:i/>
          <w:sz w:val="22"/>
          <w:lang w:eastAsia="es-MX"/>
        </w:rPr>
      </w:pPr>
      <w:r w:rsidRPr="000B5944">
        <w:rPr>
          <w:rFonts w:ascii="Palatino Linotype" w:hAnsi="Palatino Linotype" w:cs="Arial"/>
          <w:b/>
          <w:i/>
          <w:sz w:val="22"/>
          <w:lang w:eastAsia="es-MX"/>
        </w:rPr>
        <w:t xml:space="preserve">ARTÍCULO 168.- </w:t>
      </w:r>
      <w:r w:rsidRPr="000B5944">
        <w:rPr>
          <w:rFonts w:ascii="Palatino Linotype" w:hAnsi="Palatino Linotype" w:cs="Arial"/>
          <w:b/>
          <w:i/>
          <w:sz w:val="22"/>
          <w:u w:val="single"/>
          <w:lang w:eastAsia="es-MX"/>
        </w:rPr>
        <w:t>La elección de las Autoridades Auxiliares quedará sujeta a</w:t>
      </w:r>
      <w:r w:rsidRPr="000B5944">
        <w:rPr>
          <w:rFonts w:ascii="Palatino Linotype" w:hAnsi="Palatino Linotype" w:cs="Arial"/>
          <w:i/>
          <w:sz w:val="22"/>
          <w:lang w:eastAsia="es-MX"/>
        </w:rPr>
        <w:t xml:space="preserve"> las condiciones, requisitos de elegibilidad y términos de </w:t>
      </w:r>
      <w:r w:rsidRPr="000B5944">
        <w:rPr>
          <w:rFonts w:ascii="Palatino Linotype" w:hAnsi="Palatino Linotype" w:cs="Arial"/>
          <w:b/>
          <w:i/>
          <w:sz w:val="22"/>
          <w:u w:val="single"/>
          <w:lang w:eastAsia="es-MX"/>
        </w:rPr>
        <w:t>la convocatoria que, para tal efecto, acuerde y expida el Ayuntamiento</w:t>
      </w:r>
      <w:r w:rsidRPr="000B5944">
        <w:rPr>
          <w:rFonts w:ascii="Palatino Linotype" w:hAnsi="Palatino Linotype" w:cs="Arial"/>
          <w:i/>
          <w:sz w:val="22"/>
          <w:lang w:eastAsia="es-MX"/>
        </w:rPr>
        <w:t xml:space="preserve"> de acuerdo a Ley Orgánica.</w:t>
      </w:r>
    </w:p>
    <w:p w:rsidR="00DC72A2" w:rsidRPr="000B5944" w:rsidRDefault="00DC72A2" w:rsidP="00DC72A2">
      <w:pPr>
        <w:autoSpaceDE w:val="0"/>
        <w:autoSpaceDN w:val="0"/>
        <w:adjustRightInd w:val="0"/>
        <w:spacing w:before="120" w:after="120"/>
        <w:ind w:left="709" w:right="709"/>
        <w:jc w:val="both"/>
        <w:rPr>
          <w:rFonts w:ascii="Palatino Linotype" w:hAnsi="Palatino Linotype" w:cs="Arial"/>
          <w:sz w:val="22"/>
          <w:lang w:eastAsia="es-MX"/>
        </w:rPr>
      </w:pPr>
      <w:r w:rsidRPr="000B5944">
        <w:rPr>
          <w:rFonts w:ascii="Palatino Linotype" w:hAnsi="Palatino Linotype" w:cs="Arial"/>
          <w:sz w:val="22"/>
          <w:lang w:eastAsia="es-MX"/>
        </w:rPr>
        <w:t>(Énfasis añadido)</w:t>
      </w:r>
    </w:p>
    <w:p w:rsidR="00CA2497" w:rsidRPr="000B5944" w:rsidRDefault="00DC72A2" w:rsidP="008028D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0B5944">
        <w:rPr>
          <w:rFonts w:ascii="Palatino Linotype" w:hAnsi="Palatino Linotype" w:cs="Arial"/>
        </w:rPr>
        <w:t xml:space="preserve">Así, de los preceptos en cita se advierte de manera enunciativa más no limitativa, la diversidad de convocatorias que expiden las distintas Unidades Administrativas del </w:t>
      </w:r>
      <w:r w:rsidRPr="000B5944">
        <w:rPr>
          <w:rFonts w:ascii="Palatino Linotype" w:hAnsi="Palatino Linotype" w:cs="Arial"/>
          <w:b/>
        </w:rPr>
        <w:t>SUJETO OBLIGADO</w:t>
      </w:r>
      <w:r w:rsidRPr="000B5944">
        <w:rPr>
          <w:rFonts w:ascii="Palatino Linotype" w:hAnsi="Palatino Linotype" w:cs="Arial"/>
        </w:rPr>
        <w:t>, las cuales de encontrarse vigentes o en curso al 18 de septiembre de 2019, debieron ser entregadas al particular.</w:t>
      </w:r>
    </w:p>
    <w:p w:rsidR="00DC72A2" w:rsidRPr="000B5944" w:rsidRDefault="00DC72A2" w:rsidP="008028D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0B5944">
        <w:rPr>
          <w:rFonts w:ascii="Palatino Linotype" w:hAnsi="Palatino Linotype" w:cs="Arial"/>
        </w:rPr>
        <w:t>En virtud de lo anterior,</w:t>
      </w:r>
      <w:r w:rsidR="00E6012C" w:rsidRPr="000B5944">
        <w:rPr>
          <w:rFonts w:ascii="Palatino Linotype" w:hAnsi="Palatino Linotype" w:cs="Arial"/>
        </w:rPr>
        <w:t xml:space="preserve"> en términos del artículo 186, fracción III, de la Ley de Transparencia y Acceso a la Información Pública del Estado de México y Municipios,</w:t>
      </w:r>
      <w:r w:rsidRPr="000B5944">
        <w:rPr>
          <w:rFonts w:ascii="Palatino Linotype" w:hAnsi="Palatino Linotype" w:cs="Arial"/>
        </w:rPr>
        <w:t xml:space="preserve"> esta Ponencia Resolutora determina </w:t>
      </w:r>
      <w:r w:rsidR="00E6012C" w:rsidRPr="000B5944">
        <w:rPr>
          <w:rFonts w:ascii="Palatino Linotype" w:hAnsi="Palatino Linotype"/>
          <w:b/>
        </w:rPr>
        <w:t xml:space="preserve">REVOCAR </w:t>
      </w:r>
      <w:r w:rsidR="00E6012C" w:rsidRPr="000B5944">
        <w:rPr>
          <w:rFonts w:ascii="Palatino Linotype" w:hAnsi="Palatino Linotype" w:cs="Arial"/>
        </w:rPr>
        <w:t xml:space="preserve">la respuesta del </w:t>
      </w:r>
      <w:r w:rsidR="00E6012C" w:rsidRPr="000B5944">
        <w:rPr>
          <w:rFonts w:ascii="Palatino Linotype" w:hAnsi="Palatino Linotype" w:cs="Arial"/>
          <w:b/>
        </w:rPr>
        <w:t>SUJETO OBLIGADO</w:t>
      </w:r>
      <w:r w:rsidR="00E6012C" w:rsidRPr="000B5944">
        <w:rPr>
          <w:rFonts w:ascii="Palatino Linotype" w:hAnsi="Palatino Linotype" w:cs="Arial"/>
        </w:rPr>
        <w:t xml:space="preserve">, </w:t>
      </w:r>
      <w:r w:rsidRPr="000B5944">
        <w:rPr>
          <w:rFonts w:ascii="Palatino Linotype" w:hAnsi="Palatino Linotype" w:cs="Arial"/>
        </w:rPr>
        <w:t xml:space="preserve">ordena al </w:t>
      </w:r>
      <w:r w:rsidRPr="000B5944">
        <w:rPr>
          <w:rFonts w:ascii="Palatino Linotype" w:hAnsi="Palatino Linotype" w:cs="Arial"/>
          <w:b/>
        </w:rPr>
        <w:t>SUJETO OBLIGADO</w:t>
      </w:r>
      <w:r w:rsidRPr="000B5944">
        <w:rPr>
          <w:rFonts w:ascii="Palatino Linotype" w:hAnsi="Palatino Linotype" w:cs="Arial"/>
        </w:rPr>
        <w:t xml:space="preserve"> </w:t>
      </w:r>
      <w:r w:rsidR="00E6012C" w:rsidRPr="000B5944">
        <w:rPr>
          <w:rFonts w:ascii="Palatino Linotype" w:hAnsi="Palatino Linotype" w:cs="Arial"/>
        </w:rPr>
        <w:t xml:space="preserve">hacer </w:t>
      </w:r>
      <w:r w:rsidRPr="000B5944">
        <w:rPr>
          <w:rFonts w:ascii="Palatino Linotype" w:hAnsi="Palatino Linotype" w:cs="Arial"/>
        </w:rPr>
        <w:t xml:space="preserve">entrega al </w:t>
      </w:r>
      <w:r w:rsidRPr="000B5944">
        <w:rPr>
          <w:rFonts w:ascii="Palatino Linotype" w:hAnsi="Palatino Linotype" w:cs="Arial"/>
          <w:b/>
        </w:rPr>
        <w:t>RECURRENTE</w:t>
      </w:r>
      <w:r w:rsidRPr="000B5944">
        <w:rPr>
          <w:rFonts w:ascii="Palatino Linotype" w:hAnsi="Palatino Linotype" w:cs="Arial"/>
        </w:rPr>
        <w:t xml:space="preserve">, </w:t>
      </w:r>
      <w:r w:rsidR="00E6012C" w:rsidRPr="000B5944">
        <w:rPr>
          <w:rFonts w:ascii="Palatino Linotype" w:hAnsi="Palatino Linotype" w:cs="Arial"/>
        </w:rPr>
        <w:t xml:space="preserve">de </w:t>
      </w:r>
      <w:r w:rsidRPr="000B5944">
        <w:rPr>
          <w:rFonts w:ascii="Palatino Linotype" w:hAnsi="Palatino Linotype" w:cs="Arial"/>
        </w:rPr>
        <w:t>todas las convocatorias que, al 18 de septiembre de 2019, se encontra</w:t>
      </w:r>
      <w:r w:rsidR="00E6012C" w:rsidRPr="000B5944">
        <w:rPr>
          <w:rFonts w:ascii="Palatino Linotype" w:hAnsi="Palatino Linotype" w:cs="Arial"/>
        </w:rPr>
        <w:t xml:space="preserve">ban </w:t>
      </w:r>
      <w:r w:rsidRPr="000B5944">
        <w:rPr>
          <w:rFonts w:ascii="Palatino Linotype" w:hAnsi="Palatino Linotype" w:cs="Arial"/>
        </w:rPr>
        <w:t>vigentes o en curso</w:t>
      </w:r>
      <w:r w:rsidR="00E6012C" w:rsidRPr="000B5944">
        <w:rPr>
          <w:rFonts w:ascii="Palatino Linotype" w:hAnsi="Palatino Linotype" w:cs="Arial"/>
        </w:rPr>
        <w:t>.</w:t>
      </w:r>
    </w:p>
    <w:p w:rsidR="001C1319" w:rsidRPr="000B5944" w:rsidRDefault="001C1319" w:rsidP="003973FC">
      <w:pPr>
        <w:pStyle w:val="Prrafodelista"/>
        <w:widowControl w:val="0"/>
        <w:autoSpaceDE w:val="0"/>
        <w:autoSpaceDN w:val="0"/>
        <w:adjustRightInd w:val="0"/>
        <w:spacing w:before="360" w:after="240" w:line="360" w:lineRule="auto"/>
        <w:ind w:left="0"/>
        <w:jc w:val="both"/>
        <w:rPr>
          <w:rFonts w:ascii="Palatino Linotype" w:eastAsia="Calibri" w:hAnsi="Palatino Linotype" w:cs="Arial"/>
          <w:lang w:val="es-ES_tradnl"/>
        </w:rPr>
      </w:pPr>
      <w:r w:rsidRPr="000B5944">
        <w:rPr>
          <w:rFonts w:ascii="Palatino Linotype" w:eastAsia="Calibri" w:hAnsi="Palatino Linotype" w:cs="Arial"/>
          <w:lang w:val="es-ES_tradnl"/>
        </w:rPr>
        <w:t>Así,</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con</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fundamento</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en</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lo</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prescrito</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en</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los</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artículos</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5,</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párrafos</w:t>
      </w:r>
      <w:r w:rsidR="00D5689F" w:rsidRPr="000B5944">
        <w:rPr>
          <w:rFonts w:ascii="Palatino Linotype" w:eastAsia="Calibri" w:hAnsi="Palatino Linotype" w:cs="Arial"/>
          <w:lang w:val="es-ES_tradnl"/>
        </w:rPr>
        <w:t xml:space="preserve"> </w:t>
      </w:r>
      <w:r w:rsidRPr="000B5944">
        <w:rPr>
          <w:rFonts w:ascii="Palatino Linotype" w:eastAsiaTheme="minorEastAsia" w:hAnsi="Palatino Linotype" w:cstheme="minorBidi"/>
          <w:lang w:val="es-ES_tradnl"/>
        </w:rPr>
        <w:t>vigésimo</w:t>
      </w:r>
      <w:r w:rsidR="00D5689F" w:rsidRPr="000B5944">
        <w:rPr>
          <w:rFonts w:ascii="Palatino Linotype" w:eastAsiaTheme="minorEastAsia" w:hAnsi="Palatino Linotype" w:cstheme="minorBidi"/>
          <w:lang w:val="es-ES_tradnl"/>
        </w:rPr>
        <w:t xml:space="preserve"> </w:t>
      </w:r>
      <w:r w:rsidRPr="000B5944">
        <w:rPr>
          <w:rFonts w:ascii="Palatino Linotype" w:eastAsiaTheme="minorEastAsia" w:hAnsi="Palatino Linotype" w:cstheme="minorBidi"/>
          <w:lang w:val="es-ES_tradnl"/>
        </w:rPr>
        <w:t>segundo,</w:t>
      </w:r>
      <w:r w:rsidR="00D5689F" w:rsidRPr="000B5944">
        <w:rPr>
          <w:rFonts w:ascii="Palatino Linotype" w:eastAsiaTheme="minorEastAsia" w:hAnsi="Palatino Linotype" w:cstheme="minorBidi"/>
          <w:lang w:val="es-ES_tradnl"/>
        </w:rPr>
        <w:t xml:space="preserve"> </w:t>
      </w:r>
      <w:r w:rsidRPr="000B5944">
        <w:rPr>
          <w:rFonts w:ascii="Palatino Linotype" w:eastAsiaTheme="minorEastAsia" w:hAnsi="Palatino Linotype" w:cstheme="minorBidi"/>
          <w:lang w:val="es-ES_tradnl"/>
        </w:rPr>
        <w:t>vigésimo</w:t>
      </w:r>
      <w:r w:rsidR="00D5689F" w:rsidRPr="000B5944">
        <w:rPr>
          <w:rFonts w:ascii="Palatino Linotype" w:eastAsiaTheme="minorEastAsia" w:hAnsi="Palatino Linotype" w:cstheme="minorBidi"/>
          <w:lang w:val="es-ES_tradnl"/>
        </w:rPr>
        <w:t xml:space="preserve"> </w:t>
      </w:r>
      <w:r w:rsidRPr="000B5944">
        <w:rPr>
          <w:rFonts w:ascii="Palatino Linotype" w:eastAsiaTheme="minorEastAsia" w:hAnsi="Palatino Linotype" w:cstheme="minorBidi"/>
          <w:lang w:val="es-ES_tradnl"/>
        </w:rPr>
        <w:t>tercero</w:t>
      </w:r>
      <w:r w:rsidR="00D5689F" w:rsidRPr="000B5944">
        <w:rPr>
          <w:rFonts w:ascii="Palatino Linotype" w:eastAsiaTheme="minorEastAsia" w:hAnsi="Palatino Linotype" w:cstheme="minorBidi"/>
          <w:lang w:val="es-ES_tradnl"/>
        </w:rPr>
        <w:t xml:space="preserve"> </w:t>
      </w:r>
      <w:r w:rsidRPr="000B5944">
        <w:rPr>
          <w:rFonts w:ascii="Palatino Linotype" w:eastAsiaTheme="minorEastAsia" w:hAnsi="Palatino Linotype" w:cstheme="minorBidi"/>
          <w:lang w:val="es-ES_tradnl"/>
        </w:rPr>
        <w:t>y</w:t>
      </w:r>
      <w:r w:rsidR="00D5689F" w:rsidRPr="000B5944">
        <w:rPr>
          <w:rFonts w:ascii="Palatino Linotype" w:eastAsiaTheme="minorEastAsia" w:hAnsi="Palatino Linotype" w:cstheme="minorBidi"/>
          <w:lang w:val="es-ES_tradnl"/>
        </w:rPr>
        <w:t xml:space="preserve"> </w:t>
      </w:r>
      <w:r w:rsidRPr="000B5944">
        <w:rPr>
          <w:rFonts w:ascii="Palatino Linotype" w:eastAsiaTheme="minorEastAsia" w:hAnsi="Palatino Linotype" w:cstheme="minorBidi"/>
          <w:lang w:val="es-ES_tradnl"/>
        </w:rPr>
        <w:t>vigésimo</w:t>
      </w:r>
      <w:r w:rsidR="00D5689F" w:rsidRPr="000B5944">
        <w:rPr>
          <w:rFonts w:ascii="Palatino Linotype" w:eastAsiaTheme="minorEastAsia" w:hAnsi="Palatino Linotype" w:cstheme="minorBidi"/>
          <w:lang w:val="es-ES_tradnl"/>
        </w:rPr>
        <w:t xml:space="preserve"> </w:t>
      </w:r>
      <w:r w:rsidRPr="000B5944">
        <w:rPr>
          <w:rFonts w:ascii="Palatino Linotype" w:eastAsiaTheme="minorEastAsia" w:hAnsi="Palatino Linotype" w:cstheme="minorBidi"/>
          <w:lang w:val="es-ES_tradnl"/>
        </w:rPr>
        <w:t>cuarto,</w:t>
      </w:r>
      <w:r w:rsidR="00D5689F" w:rsidRPr="000B5944">
        <w:rPr>
          <w:rFonts w:ascii="Palatino Linotype" w:eastAsiaTheme="minorEastAsia" w:hAnsi="Palatino Linotype" w:cstheme="minorBidi"/>
          <w:lang w:val="es-ES_tradnl"/>
        </w:rPr>
        <w:t xml:space="preserve"> </w:t>
      </w:r>
      <w:r w:rsidRPr="000B5944">
        <w:rPr>
          <w:rFonts w:ascii="Palatino Linotype" w:eastAsiaTheme="minorEastAsia" w:hAnsi="Palatino Linotype" w:cstheme="minorBidi"/>
          <w:lang w:val="es-ES_tradnl"/>
        </w:rPr>
        <w:t>fracciones</w:t>
      </w:r>
      <w:r w:rsidR="00D5689F" w:rsidRPr="000B5944">
        <w:rPr>
          <w:rFonts w:ascii="Palatino Linotype" w:eastAsiaTheme="minorEastAsia" w:hAnsi="Palatino Linotype" w:cstheme="minorBidi"/>
          <w:lang w:val="es-ES_tradnl"/>
        </w:rPr>
        <w:t xml:space="preserve"> </w:t>
      </w:r>
      <w:r w:rsidRPr="000B5944">
        <w:rPr>
          <w:rFonts w:ascii="Palatino Linotype" w:eastAsiaTheme="minorEastAsia" w:hAnsi="Palatino Linotype" w:cstheme="minorBidi"/>
          <w:lang w:val="es-ES_tradnl"/>
        </w:rPr>
        <w:t>IV</w:t>
      </w:r>
      <w:r w:rsidR="00D5689F" w:rsidRPr="000B5944">
        <w:rPr>
          <w:rFonts w:ascii="Palatino Linotype" w:eastAsiaTheme="minorEastAsia" w:hAnsi="Palatino Linotype" w:cstheme="minorBidi"/>
          <w:lang w:val="es-ES_tradnl"/>
        </w:rPr>
        <w:t xml:space="preserve"> </w:t>
      </w:r>
      <w:r w:rsidRPr="000B5944">
        <w:rPr>
          <w:rFonts w:ascii="Palatino Linotype" w:eastAsiaTheme="minorEastAsia" w:hAnsi="Palatino Linotype" w:cstheme="minorBidi"/>
          <w:lang w:val="es-ES_tradnl"/>
        </w:rPr>
        <w:t>y</w:t>
      </w:r>
      <w:r w:rsidR="00D5689F" w:rsidRPr="000B5944">
        <w:rPr>
          <w:rFonts w:ascii="Palatino Linotype" w:eastAsiaTheme="minorEastAsia" w:hAnsi="Palatino Linotype" w:cstheme="minorBidi"/>
          <w:lang w:val="es-ES_tradnl"/>
        </w:rPr>
        <w:t xml:space="preserve"> </w:t>
      </w:r>
      <w:r w:rsidRPr="000B5944">
        <w:rPr>
          <w:rFonts w:ascii="Palatino Linotype" w:eastAsiaTheme="minorEastAsia" w:hAnsi="Palatino Linotype" w:cstheme="minorBidi"/>
          <w:lang w:val="es-ES_tradnl"/>
        </w:rPr>
        <w:t>V</w:t>
      </w:r>
      <w:r w:rsidR="00D5689F" w:rsidRPr="000B5944">
        <w:rPr>
          <w:rFonts w:ascii="Palatino Linotype" w:eastAsiaTheme="minorEastAsia" w:hAnsi="Palatino Linotype" w:cstheme="minorBidi"/>
          <w:lang w:val="es-ES_tradnl"/>
        </w:rPr>
        <w:t xml:space="preserve"> </w:t>
      </w:r>
      <w:r w:rsidRPr="000B5944">
        <w:rPr>
          <w:rFonts w:ascii="Palatino Linotype" w:eastAsia="Calibri" w:hAnsi="Palatino Linotype" w:cs="Arial"/>
          <w:lang w:val="es-ES_tradnl"/>
        </w:rPr>
        <w:t>de</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la</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Constitución</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Política</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del</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Estado</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Libre</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y</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Soberano</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de</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México;</w:t>
      </w:r>
      <w:r w:rsidR="00D5689F" w:rsidRPr="000B5944">
        <w:rPr>
          <w:rFonts w:ascii="Palatino Linotype" w:eastAsia="Calibri" w:hAnsi="Palatino Linotype" w:cs="Arial"/>
          <w:lang w:val="es-ES_tradnl"/>
        </w:rPr>
        <w:t xml:space="preserve"> </w:t>
      </w:r>
      <w:r w:rsidRPr="000B5944">
        <w:rPr>
          <w:rFonts w:ascii="Palatino Linotype" w:eastAsiaTheme="minorEastAsia" w:hAnsi="Palatino Linotype" w:cs="Arial"/>
          <w:lang w:val="es-ES_tradnl"/>
        </w:rPr>
        <w:t>2,</w:t>
      </w:r>
      <w:r w:rsidR="00D5689F" w:rsidRPr="000B5944">
        <w:rPr>
          <w:rFonts w:ascii="Palatino Linotype" w:eastAsiaTheme="minorEastAsia" w:hAnsi="Palatino Linotype" w:cs="Arial"/>
          <w:lang w:val="es-ES_tradnl"/>
        </w:rPr>
        <w:t xml:space="preserve"> </w:t>
      </w:r>
      <w:r w:rsidRPr="000B5944">
        <w:rPr>
          <w:rFonts w:ascii="Palatino Linotype" w:eastAsiaTheme="minorEastAsia" w:hAnsi="Palatino Linotype" w:cs="Arial"/>
          <w:lang w:val="es-ES_tradnl"/>
        </w:rPr>
        <w:t>fracción</w:t>
      </w:r>
      <w:r w:rsidR="00D5689F" w:rsidRPr="000B5944">
        <w:rPr>
          <w:rFonts w:ascii="Palatino Linotype" w:eastAsiaTheme="minorEastAsia" w:hAnsi="Palatino Linotype" w:cs="Arial"/>
          <w:lang w:val="es-ES_tradnl"/>
        </w:rPr>
        <w:t xml:space="preserve"> </w:t>
      </w:r>
      <w:r w:rsidRPr="000B5944">
        <w:rPr>
          <w:rFonts w:ascii="Palatino Linotype" w:eastAsiaTheme="minorEastAsia" w:hAnsi="Palatino Linotype" w:cs="Arial"/>
          <w:lang w:val="es-ES_tradnl"/>
        </w:rPr>
        <w:t>II,</w:t>
      </w:r>
      <w:r w:rsidR="00D5689F" w:rsidRPr="000B5944">
        <w:rPr>
          <w:rFonts w:ascii="Palatino Linotype" w:eastAsiaTheme="minorEastAsia" w:hAnsi="Palatino Linotype" w:cs="Arial"/>
          <w:lang w:val="es-ES_tradnl"/>
        </w:rPr>
        <w:t xml:space="preserve"> </w:t>
      </w:r>
      <w:r w:rsidRPr="000B5944">
        <w:rPr>
          <w:rFonts w:ascii="Palatino Linotype" w:eastAsiaTheme="minorEastAsia" w:hAnsi="Palatino Linotype" w:cs="Arial"/>
          <w:lang w:val="es-ES_tradnl"/>
        </w:rPr>
        <w:t>9,</w:t>
      </w:r>
      <w:r w:rsidR="00D5689F" w:rsidRPr="000B5944">
        <w:rPr>
          <w:rFonts w:ascii="Palatino Linotype" w:eastAsiaTheme="minorEastAsia" w:hAnsi="Palatino Linotype" w:cs="Arial"/>
          <w:lang w:val="es-ES_tradnl"/>
        </w:rPr>
        <w:t xml:space="preserve"> </w:t>
      </w:r>
      <w:r w:rsidRPr="000B5944">
        <w:rPr>
          <w:rFonts w:ascii="Palatino Linotype" w:eastAsiaTheme="minorEastAsia" w:hAnsi="Palatino Linotype" w:cs="Arial"/>
          <w:lang w:val="es-ES_tradnl"/>
        </w:rPr>
        <w:t>29,</w:t>
      </w:r>
      <w:r w:rsidR="00D5689F" w:rsidRPr="000B5944">
        <w:rPr>
          <w:rFonts w:ascii="Palatino Linotype" w:eastAsiaTheme="minorEastAsia" w:hAnsi="Palatino Linotype" w:cs="Arial"/>
          <w:lang w:val="es-ES_tradnl"/>
        </w:rPr>
        <w:t xml:space="preserve"> </w:t>
      </w:r>
      <w:r w:rsidRPr="000B5944">
        <w:rPr>
          <w:rFonts w:ascii="Palatino Linotype" w:eastAsiaTheme="minorEastAsia" w:hAnsi="Palatino Linotype" w:cs="Arial"/>
          <w:lang w:val="es-ES_tradnl"/>
        </w:rPr>
        <w:t>36,</w:t>
      </w:r>
      <w:r w:rsidR="00D5689F" w:rsidRPr="000B5944">
        <w:rPr>
          <w:rFonts w:ascii="Palatino Linotype" w:eastAsiaTheme="minorEastAsia" w:hAnsi="Palatino Linotype" w:cs="Arial"/>
          <w:lang w:val="es-ES_tradnl"/>
        </w:rPr>
        <w:t xml:space="preserve"> </w:t>
      </w:r>
      <w:r w:rsidRPr="000B5944">
        <w:rPr>
          <w:rFonts w:ascii="Palatino Linotype" w:eastAsiaTheme="minorEastAsia" w:hAnsi="Palatino Linotype" w:cs="Arial"/>
          <w:lang w:val="es-ES_tradnl"/>
        </w:rPr>
        <w:t>fracciones</w:t>
      </w:r>
      <w:r w:rsidR="00D5689F" w:rsidRPr="000B5944">
        <w:rPr>
          <w:rFonts w:ascii="Palatino Linotype" w:eastAsiaTheme="minorEastAsia" w:hAnsi="Palatino Linotype" w:cs="Arial"/>
          <w:lang w:val="es-ES_tradnl"/>
        </w:rPr>
        <w:t xml:space="preserve"> </w:t>
      </w:r>
      <w:r w:rsidRPr="000B5944">
        <w:rPr>
          <w:rFonts w:ascii="Palatino Linotype" w:eastAsiaTheme="minorEastAsia" w:hAnsi="Palatino Linotype" w:cs="Arial"/>
          <w:lang w:val="es-ES_tradnl"/>
        </w:rPr>
        <w:t>I</w:t>
      </w:r>
      <w:r w:rsidR="00D5689F" w:rsidRPr="000B5944">
        <w:rPr>
          <w:rFonts w:ascii="Palatino Linotype" w:eastAsiaTheme="minorEastAsia" w:hAnsi="Palatino Linotype" w:cs="Arial"/>
          <w:lang w:val="es-ES_tradnl"/>
        </w:rPr>
        <w:t xml:space="preserve"> </w:t>
      </w:r>
      <w:r w:rsidRPr="000B5944">
        <w:rPr>
          <w:rFonts w:ascii="Palatino Linotype" w:eastAsiaTheme="minorEastAsia" w:hAnsi="Palatino Linotype" w:cs="Arial"/>
          <w:lang w:val="es-ES_tradnl"/>
        </w:rPr>
        <w:t>y</w:t>
      </w:r>
      <w:r w:rsidR="00D5689F" w:rsidRPr="000B5944">
        <w:rPr>
          <w:rFonts w:ascii="Palatino Linotype" w:eastAsiaTheme="minorEastAsia" w:hAnsi="Palatino Linotype" w:cs="Arial"/>
          <w:lang w:val="es-ES_tradnl"/>
        </w:rPr>
        <w:t xml:space="preserve"> </w:t>
      </w:r>
      <w:r w:rsidRPr="000B5944">
        <w:rPr>
          <w:rFonts w:ascii="Palatino Linotype" w:eastAsiaTheme="minorEastAsia" w:hAnsi="Palatino Linotype" w:cs="Arial"/>
          <w:lang w:val="es-ES_tradnl"/>
        </w:rPr>
        <w:t>II,</w:t>
      </w:r>
      <w:r w:rsidR="00D5689F" w:rsidRPr="000B5944">
        <w:rPr>
          <w:rFonts w:ascii="Palatino Linotype" w:eastAsiaTheme="minorEastAsia" w:hAnsi="Palatino Linotype" w:cs="Arial"/>
          <w:lang w:val="es-ES_tradnl"/>
        </w:rPr>
        <w:t xml:space="preserve"> </w:t>
      </w:r>
      <w:r w:rsidRPr="000B5944">
        <w:rPr>
          <w:rFonts w:ascii="Palatino Linotype" w:eastAsiaTheme="minorEastAsia" w:hAnsi="Palatino Linotype" w:cs="Arial"/>
          <w:lang w:val="es-ES_tradnl"/>
        </w:rPr>
        <w:t>176,</w:t>
      </w:r>
      <w:r w:rsidR="00D5689F" w:rsidRPr="000B5944">
        <w:rPr>
          <w:rFonts w:ascii="Palatino Linotype" w:eastAsiaTheme="minorEastAsia" w:hAnsi="Palatino Linotype" w:cs="Arial"/>
          <w:lang w:val="es-ES_tradnl"/>
        </w:rPr>
        <w:t xml:space="preserve"> </w:t>
      </w:r>
      <w:r w:rsidRPr="000B5944">
        <w:rPr>
          <w:rFonts w:ascii="Palatino Linotype" w:eastAsiaTheme="minorEastAsia" w:hAnsi="Palatino Linotype" w:cs="Arial"/>
          <w:lang w:val="es-ES_tradnl"/>
        </w:rPr>
        <w:t>178,</w:t>
      </w:r>
      <w:r w:rsidR="00D5689F" w:rsidRPr="000B5944">
        <w:rPr>
          <w:rFonts w:ascii="Palatino Linotype" w:eastAsiaTheme="minorEastAsia" w:hAnsi="Palatino Linotype" w:cs="Arial"/>
          <w:lang w:val="es-ES_tradnl"/>
        </w:rPr>
        <w:t xml:space="preserve"> </w:t>
      </w:r>
      <w:r w:rsidRPr="000B5944">
        <w:rPr>
          <w:rFonts w:ascii="Palatino Linotype" w:eastAsiaTheme="minorEastAsia" w:hAnsi="Palatino Linotype" w:cs="Arial"/>
          <w:lang w:val="es-ES_tradnl"/>
        </w:rPr>
        <w:t>179,</w:t>
      </w:r>
      <w:r w:rsidR="00D5689F" w:rsidRPr="000B5944">
        <w:rPr>
          <w:rFonts w:ascii="Palatino Linotype" w:eastAsiaTheme="minorEastAsia" w:hAnsi="Palatino Linotype" w:cs="Arial"/>
          <w:lang w:val="es-ES_tradnl"/>
        </w:rPr>
        <w:t xml:space="preserve"> </w:t>
      </w:r>
      <w:r w:rsidRPr="000B5944">
        <w:rPr>
          <w:rFonts w:ascii="Palatino Linotype" w:eastAsiaTheme="minorEastAsia" w:hAnsi="Palatino Linotype" w:cs="Arial"/>
          <w:lang w:val="es-ES_tradnl"/>
        </w:rPr>
        <w:t>181,</w:t>
      </w:r>
      <w:r w:rsidR="00D5689F" w:rsidRPr="000B5944">
        <w:rPr>
          <w:rFonts w:ascii="Palatino Linotype" w:eastAsiaTheme="minorEastAsia" w:hAnsi="Palatino Linotype" w:cs="Arial"/>
          <w:lang w:val="es-ES_tradnl"/>
        </w:rPr>
        <w:t xml:space="preserve"> </w:t>
      </w:r>
      <w:r w:rsidRPr="000B5944">
        <w:rPr>
          <w:rFonts w:ascii="Palatino Linotype" w:eastAsiaTheme="minorEastAsia" w:hAnsi="Palatino Linotype" w:cs="Arial"/>
          <w:lang w:val="es-ES_tradnl"/>
        </w:rPr>
        <w:t>185,</w:t>
      </w:r>
      <w:r w:rsidR="00D5689F" w:rsidRPr="000B5944">
        <w:rPr>
          <w:rFonts w:ascii="Palatino Linotype" w:eastAsiaTheme="minorEastAsia" w:hAnsi="Palatino Linotype" w:cs="Arial"/>
          <w:lang w:val="es-ES_tradnl"/>
        </w:rPr>
        <w:t xml:space="preserve"> </w:t>
      </w:r>
      <w:r w:rsidRPr="000B5944">
        <w:rPr>
          <w:rFonts w:ascii="Palatino Linotype" w:eastAsiaTheme="minorEastAsia" w:hAnsi="Palatino Linotype" w:cs="Arial"/>
          <w:lang w:val="es-ES_tradnl"/>
        </w:rPr>
        <w:t>fracción</w:t>
      </w:r>
      <w:r w:rsidR="00D5689F" w:rsidRPr="000B5944">
        <w:rPr>
          <w:rFonts w:ascii="Palatino Linotype" w:eastAsiaTheme="minorEastAsia" w:hAnsi="Palatino Linotype" w:cs="Arial"/>
          <w:lang w:val="es-ES_tradnl"/>
        </w:rPr>
        <w:t xml:space="preserve"> </w:t>
      </w:r>
      <w:r w:rsidRPr="000B5944">
        <w:rPr>
          <w:rFonts w:ascii="Palatino Linotype" w:eastAsiaTheme="minorEastAsia" w:hAnsi="Palatino Linotype" w:cs="Arial"/>
          <w:lang w:val="es-ES_tradnl"/>
        </w:rPr>
        <w:t>I,</w:t>
      </w:r>
      <w:r w:rsidR="00D5689F" w:rsidRPr="000B5944">
        <w:rPr>
          <w:rFonts w:ascii="Palatino Linotype" w:eastAsiaTheme="minorEastAsia" w:hAnsi="Palatino Linotype" w:cs="Arial"/>
          <w:lang w:val="es-ES_tradnl"/>
        </w:rPr>
        <w:t xml:space="preserve"> </w:t>
      </w:r>
      <w:r w:rsidRPr="000B5944">
        <w:rPr>
          <w:rFonts w:ascii="Palatino Linotype" w:eastAsiaTheme="minorEastAsia" w:hAnsi="Palatino Linotype" w:cs="Arial"/>
          <w:lang w:val="es-ES_tradnl"/>
        </w:rPr>
        <w:t>186</w:t>
      </w:r>
      <w:r w:rsidR="00D5689F" w:rsidRPr="000B5944">
        <w:rPr>
          <w:rFonts w:ascii="Palatino Linotype" w:eastAsiaTheme="minorEastAsia" w:hAnsi="Palatino Linotype" w:cs="Arial"/>
          <w:lang w:val="es-ES_tradnl"/>
        </w:rPr>
        <w:t xml:space="preserve"> </w:t>
      </w:r>
      <w:r w:rsidRPr="000B5944">
        <w:rPr>
          <w:rFonts w:ascii="Palatino Linotype" w:eastAsiaTheme="minorEastAsia" w:hAnsi="Palatino Linotype" w:cs="Arial"/>
          <w:lang w:val="es-ES_tradnl"/>
        </w:rPr>
        <w:t>y</w:t>
      </w:r>
      <w:r w:rsidR="00D5689F" w:rsidRPr="000B5944">
        <w:rPr>
          <w:rFonts w:ascii="Palatino Linotype" w:eastAsiaTheme="minorEastAsia" w:hAnsi="Palatino Linotype" w:cs="Arial"/>
          <w:lang w:val="es-ES_tradnl"/>
        </w:rPr>
        <w:t xml:space="preserve"> </w:t>
      </w:r>
      <w:r w:rsidRPr="000B5944">
        <w:rPr>
          <w:rFonts w:ascii="Palatino Linotype" w:eastAsiaTheme="minorEastAsia" w:hAnsi="Palatino Linotype" w:cs="Arial"/>
          <w:lang w:val="es-ES_tradnl"/>
        </w:rPr>
        <w:t>188</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de</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la</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Ley</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de</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Transparencia</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y</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Acceso</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a</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la</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Información</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Pública</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del</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Estado</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de</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México</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y</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Municipios,</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este</w:t>
      </w:r>
      <w:r w:rsidR="00D5689F" w:rsidRPr="000B5944">
        <w:rPr>
          <w:rFonts w:ascii="Palatino Linotype" w:eastAsia="Calibri" w:hAnsi="Palatino Linotype" w:cs="Arial"/>
          <w:lang w:val="es-ES_tradnl"/>
        </w:rPr>
        <w:t xml:space="preserve"> </w:t>
      </w:r>
      <w:r w:rsidRPr="000B5944">
        <w:rPr>
          <w:rFonts w:ascii="Palatino Linotype" w:eastAsia="Calibri" w:hAnsi="Palatino Linotype" w:cs="Arial"/>
          <w:lang w:val="es-ES_tradnl"/>
        </w:rPr>
        <w:t>Pleno:</w:t>
      </w:r>
    </w:p>
    <w:p w:rsidR="001C1319" w:rsidRPr="000B5944" w:rsidRDefault="001C1319" w:rsidP="00117D5D">
      <w:pPr>
        <w:spacing w:before="360" w:after="360"/>
        <w:jc w:val="center"/>
        <w:rPr>
          <w:rFonts w:ascii="Palatino Linotype" w:eastAsiaTheme="minorEastAsia" w:hAnsi="Palatino Linotype" w:cs="Arial"/>
          <w:b/>
          <w:spacing w:val="44"/>
          <w:sz w:val="28"/>
          <w:szCs w:val="20"/>
        </w:rPr>
      </w:pPr>
      <w:r w:rsidRPr="000B5944">
        <w:rPr>
          <w:rFonts w:ascii="Palatino Linotype" w:eastAsiaTheme="minorEastAsia" w:hAnsi="Palatino Linotype" w:cs="Arial"/>
          <w:b/>
          <w:spacing w:val="44"/>
          <w:sz w:val="28"/>
          <w:szCs w:val="20"/>
        </w:rPr>
        <w:t>RESUELVE</w:t>
      </w:r>
    </w:p>
    <w:p w:rsidR="00C7003D" w:rsidRPr="000B5944" w:rsidRDefault="00C7003D" w:rsidP="00C7003D">
      <w:pPr>
        <w:pStyle w:val="Prrafodelista"/>
        <w:widowControl w:val="0"/>
        <w:numPr>
          <w:ilvl w:val="0"/>
          <w:numId w:val="21"/>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0B5944">
        <w:rPr>
          <w:rFonts w:ascii="Palatino Linotype" w:hAnsi="Palatino Linotype" w:cs="Arial"/>
        </w:rPr>
        <w:t xml:space="preserve">Resultan </w:t>
      </w:r>
      <w:r w:rsidRPr="000B5944">
        <w:rPr>
          <w:rFonts w:ascii="Palatino Linotype" w:hAnsi="Palatino Linotype" w:cs="Arial"/>
          <w:b/>
        </w:rPr>
        <w:t>fundadas</w:t>
      </w:r>
      <w:r w:rsidRPr="000B5944">
        <w:rPr>
          <w:rFonts w:ascii="Palatino Linotype" w:hAnsi="Palatino Linotype" w:cs="Arial"/>
        </w:rPr>
        <w:t xml:space="preserve"> las razones o motivos de inconformidad hechas valer por </w:t>
      </w:r>
      <w:r w:rsidRPr="000B5944">
        <w:rPr>
          <w:rFonts w:ascii="Palatino Linotype" w:hAnsi="Palatino Linotype" w:cs="Arial"/>
          <w:b/>
        </w:rPr>
        <w:t>EL RECURRENTE</w:t>
      </w:r>
      <w:r w:rsidRPr="000B5944">
        <w:rPr>
          <w:rFonts w:ascii="Palatino Linotype" w:hAnsi="Palatino Linotype" w:cs="Arial"/>
        </w:rPr>
        <w:t xml:space="preserve"> en términos del Considerando </w:t>
      </w:r>
      <w:r w:rsidRPr="000B5944">
        <w:rPr>
          <w:rFonts w:ascii="Palatino Linotype" w:hAnsi="Palatino Linotype" w:cs="Arial"/>
          <w:b/>
        </w:rPr>
        <w:t>QUINTO</w:t>
      </w:r>
      <w:r w:rsidRPr="000B5944">
        <w:rPr>
          <w:rFonts w:ascii="Palatino Linotype" w:hAnsi="Palatino Linotype" w:cs="Arial"/>
        </w:rPr>
        <w:t xml:space="preserve"> de la presente resolución.</w:t>
      </w:r>
    </w:p>
    <w:p w:rsidR="00C7003D" w:rsidRPr="000B5944" w:rsidRDefault="00C7003D" w:rsidP="00C7003D">
      <w:pPr>
        <w:pStyle w:val="Prrafodelista"/>
        <w:widowControl w:val="0"/>
        <w:numPr>
          <w:ilvl w:val="0"/>
          <w:numId w:val="21"/>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0B5944">
        <w:rPr>
          <w:rFonts w:ascii="Palatino Linotype" w:hAnsi="Palatino Linotype" w:cs="Arial"/>
        </w:rPr>
        <w:t xml:space="preserve">Se </w:t>
      </w:r>
      <w:r w:rsidRPr="000B5944">
        <w:rPr>
          <w:rFonts w:ascii="Palatino Linotype" w:hAnsi="Palatino Linotype"/>
          <w:b/>
        </w:rPr>
        <w:t>REVOCA</w:t>
      </w:r>
      <w:r w:rsidRPr="000B5944">
        <w:rPr>
          <w:rFonts w:ascii="Palatino Linotype" w:hAnsi="Palatino Linotype" w:cs="Arial"/>
        </w:rPr>
        <w:t xml:space="preserve"> la respuesta del </w:t>
      </w:r>
      <w:r w:rsidRPr="000B5944">
        <w:rPr>
          <w:rFonts w:ascii="Palatino Linotype" w:hAnsi="Palatino Linotype" w:cs="Arial"/>
          <w:b/>
        </w:rPr>
        <w:t>SUJETO OBLIGADO</w:t>
      </w:r>
      <w:r w:rsidRPr="000B5944">
        <w:rPr>
          <w:rFonts w:ascii="Palatino Linotype" w:hAnsi="Palatino Linotype" w:cs="Arial"/>
        </w:rPr>
        <w:t xml:space="preserve">, y se </w:t>
      </w:r>
      <w:r w:rsidRPr="000B5944">
        <w:rPr>
          <w:rFonts w:ascii="Palatino Linotype" w:hAnsi="Palatino Linotype" w:cs="Arial"/>
          <w:b/>
        </w:rPr>
        <w:t>ordena</w:t>
      </w:r>
      <w:r w:rsidRPr="000B5944">
        <w:rPr>
          <w:rFonts w:ascii="Palatino Linotype" w:hAnsi="Palatino Linotype" w:cs="Arial"/>
        </w:rPr>
        <w:t xml:space="preserve"> atienda la solicitud de información pública </w:t>
      </w:r>
      <w:r w:rsidR="00EB1AFD" w:rsidRPr="000B5944">
        <w:rPr>
          <w:rFonts w:ascii="Palatino Linotype" w:hAnsi="Palatino Linotype"/>
          <w:b/>
          <w:bCs/>
        </w:rPr>
        <w:t>00101/CHIAUTLA/IP/2019</w:t>
      </w:r>
      <w:r w:rsidRPr="000B5944">
        <w:rPr>
          <w:rFonts w:ascii="Palatino Linotype" w:hAnsi="Palatino Linotype" w:cs="Arial"/>
        </w:rPr>
        <w:t xml:space="preserve">, en términos del Considerando </w:t>
      </w:r>
      <w:r w:rsidRPr="000B5944">
        <w:rPr>
          <w:rFonts w:ascii="Palatino Linotype" w:hAnsi="Palatino Linotype" w:cs="Arial"/>
          <w:b/>
        </w:rPr>
        <w:t>QUINTO</w:t>
      </w:r>
      <w:r w:rsidRPr="000B5944">
        <w:rPr>
          <w:rFonts w:ascii="Palatino Linotype" w:hAnsi="Palatino Linotype" w:cs="Arial"/>
        </w:rPr>
        <w:t>, y haga entrega al</w:t>
      </w:r>
      <w:r w:rsidRPr="000B5944">
        <w:rPr>
          <w:rFonts w:ascii="Palatino Linotype" w:hAnsi="Palatino Linotype" w:cs="Arial"/>
          <w:b/>
        </w:rPr>
        <w:t xml:space="preserve"> RECURRENTE</w:t>
      </w:r>
      <w:r w:rsidRPr="000B5944">
        <w:rPr>
          <w:rFonts w:ascii="Palatino Linotype" w:hAnsi="Palatino Linotype" w:cs="Arial"/>
        </w:rPr>
        <w:t xml:space="preserve">, vía </w:t>
      </w:r>
      <w:r w:rsidRPr="000B5944">
        <w:rPr>
          <w:rFonts w:ascii="Palatino Linotype" w:hAnsi="Palatino Linotype" w:cs="Arial"/>
          <w:b/>
        </w:rPr>
        <w:t>EL</w:t>
      </w:r>
      <w:r w:rsidRPr="000B5944">
        <w:rPr>
          <w:rFonts w:ascii="Palatino Linotype" w:hAnsi="Palatino Linotype" w:cs="Arial"/>
        </w:rPr>
        <w:t xml:space="preserve"> </w:t>
      </w:r>
      <w:r w:rsidRPr="000B5944">
        <w:rPr>
          <w:rFonts w:ascii="Palatino Linotype" w:hAnsi="Palatino Linotype" w:cs="Arial"/>
          <w:b/>
        </w:rPr>
        <w:t>SAIMEX</w:t>
      </w:r>
      <w:r w:rsidR="00E6012C" w:rsidRPr="000B5944">
        <w:rPr>
          <w:rFonts w:ascii="Palatino Linotype" w:hAnsi="Palatino Linotype" w:cs="Arial"/>
        </w:rPr>
        <w:t>, de</w:t>
      </w:r>
      <w:r w:rsidRPr="000B5944">
        <w:rPr>
          <w:rFonts w:ascii="Palatino Linotype" w:hAnsi="Palatino Linotype"/>
        </w:rPr>
        <w:t xml:space="preserve"> lo siguiente</w:t>
      </w:r>
      <w:r w:rsidRPr="000B5944">
        <w:rPr>
          <w:rFonts w:ascii="Palatino Linotype" w:hAnsi="Palatino Linotype" w:cs="Arial"/>
        </w:rPr>
        <w:t xml:space="preserve">: </w:t>
      </w:r>
    </w:p>
    <w:p w:rsidR="00C7003D" w:rsidRPr="000B5944" w:rsidRDefault="00C7003D" w:rsidP="00E6012C">
      <w:pPr>
        <w:spacing w:before="200" w:after="200" w:line="276" w:lineRule="auto"/>
        <w:ind w:left="709" w:right="709"/>
        <w:jc w:val="both"/>
        <w:rPr>
          <w:rFonts w:ascii="Palatino Linotype" w:hAnsi="Palatino Linotype"/>
          <w:bCs/>
          <w:i/>
          <w:sz w:val="22"/>
          <w:szCs w:val="22"/>
        </w:rPr>
      </w:pPr>
      <w:r w:rsidRPr="000B5944">
        <w:rPr>
          <w:rFonts w:ascii="Palatino Linotype" w:hAnsi="Palatino Linotype"/>
          <w:bCs/>
          <w:i/>
          <w:sz w:val="22"/>
          <w:szCs w:val="22"/>
        </w:rPr>
        <w:t>“</w:t>
      </w:r>
      <w:r w:rsidR="00B929A9" w:rsidRPr="000B5944">
        <w:rPr>
          <w:rFonts w:ascii="Palatino Linotype" w:hAnsi="Palatino Linotype"/>
          <w:bCs/>
          <w:i/>
          <w:sz w:val="22"/>
          <w:szCs w:val="22"/>
        </w:rPr>
        <w:t>L</w:t>
      </w:r>
      <w:r w:rsidR="00E6012C" w:rsidRPr="000B5944">
        <w:rPr>
          <w:rFonts w:ascii="Palatino Linotype" w:hAnsi="Palatino Linotype"/>
          <w:bCs/>
          <w:i/>
          <w:sz w:val="22"/>
          <w:szCs w:val="22"/>
        </w:rPr>
        <w:t xml:space="preserve">as convocatorias </w:t>
      </w:r>
      <w:r w:rsidR="00DD5062">
        <w:rPr>
          <w:rFonts w:ascii="Palatino Linotype" w:hAnsi="Palatino Linotype"/>
          <w:bCs/>
          <w:i/>
          <w:sz w:val="22"/>
          <w:szCs w:val="22"/>
        </w:rPr>
        <w:t xml:space="preserve">emitidas por </w:t>
      </w:r>
      <w:r w:rsidR="00DD5062" w:rsidRPr="00DD5062">
        <w:rPr>
          <w:rFonts w:ascii="Palatino Linotype" w:hAnsi="Palatino Linotype"/>
          <w:b/>
          <w:bCs/>
          <w:i/>
          <w:sz w:val="22"/>
          <w:szCs w:val="22"/>
        </w:rPr>
        <w:t>EL SUJ</w:t>
      </w:r>
      <w:r w:rsidR="00DD5062">
        <w:rPr>
          <w:rFonts w:ascii="Palatino Linotype" w:hAnsi="Palatino Linotype"/>
          <w:b/>
          <w:bCs/>
          <w:i/>
          <w:sz w:val="22"/>
          <w:szCs w:val="22"/>
        </w:rPr>
        <w:t>E</w:t>
      </w:r>
      <w:r w:rsidR="00DD5062" w:rsidRPr="00DD5062">
        <w:rPr>
          <w:rFonts w:ascii="Palatino Linotype" w:hAnsi="Palatino Linotype"/>
          <w:b/>
          <w:bCs/>
          <w:i/>
          <w:sz w:val="22"/>
          <w:szCs w:val="22"/>
        </w:rPr>
        <w:t>TO OBLIGADO</w:t>
      </w:r>
      <w:r w:rsidR="00DD5062">
        <w:rPr>
          <w:rFonts w:ascii="Palatino Linotype" w:hAnsi="Palatino Linotype"/>
          <w:bCs/>
          <w:i/>
          <w:sz w:val="22"/>
          <w:szCs w:val="22"/>
        </w:rPr>
        <w:t xml:space="preserve">, </w:t>
      </w:r>
      <w:r w:rsidR="000B5944" w:rsidRPr="000B5944">
        <w:rPr>
          <w:rFonts w:ascii="Palatino Linotype" w:hAnsi="Palatino Linotype"/>
          <w:bCs/>
          <w:i/>
          <w:sz w:val="22"/>
          <w:szCs w:val="22"/>
        </w:rPr>
        <w:t>vigentes o en curso</w:t>
      </w:r>
      <w:r w:rsidR="00E6012C" w:rsidRPr="000B5944">
        <w:rPr>
          <w:rFonts w:ascii="Palatino Linotype" w:hAnsi="Palatino Linotype"/>
          <w:bCs/>
          <w:i/>
          <w:sz w:val="22"/>
          <w:szCs w:val="22"/>
        </w:rPr>
        <w:t xml:space="preserve"> al 18 de septiembre de 2019</w:t>
      </w:r>
      <w:r w:rsidRPr="000B5944">
        <w:rPr>
          <w:rFonts w:ascii="Palatino Linotype" w:hAnsi="Palatino Linotype"/>
          <w:bCs/>
          <w:i/>
          <w:sz w:val="22"/>
          <w:szCs w:val="22"/>
        </w:rPr>
        <w:t>.”</w:t>
      </w:r>
    </w:p>
    <w:p w:rsidR="00C7003D" w:rsidRPr="000B5944" w:rsidRDefault="00C7003D" w:rsidP="00C7003D">
      <w:pPr>
        <w:pStyle w:val="Prrafodelista"/>
        <w:widowControl w:val="0"/>
        <w:numPr>
          <w:ilvl w:val="0"/>
          <w:numId w:val="21"/>
        </w:numPr>
        <w:tabs>
          <w:tab w:val="left" w:pos="1701"/>
        </w:tabs>
        <w:autoSpaceDE w:val="0"/>
        <w:autoSpaceDN w:val="0"/>
        <w:adjustRightInd w:val="0"/>
        <w:spacing w:before="360" w:after="240" w:line="360" w:lineRule="auto"/>
        <w:ind w:left="0" w:firstLine="0"/>
        <w:jc w:val="both"/>
        <w:rPr>
          <w:rFonts w:ascii="Palatino Linotype" w:hAnsi="Palatino Linotype"/>
          <w:shd w:val="clear" w:color="auto" w:fill="FFFFFF"/>
        </w:rPr>
      </w:pPr>
      <w:r w:rsidRPr="000B5944">
        <w:rPr>
          <w:rFonts w:ascii="Palatino Linotype" w:hAnsi="Palatino Linotype"/>
          <w:b/>
          <w:szCs w:val="17"/>
          <w:lang w:eastAsia="es-ES_tradnl"/>
        </w:rPr>
        <w:t>Notifíquese</w:t>
      </w:r>
      <w:r w:rsidRPr="000B5944">
        <w:rPr>
          <w:rFonts w:ascii="Palatino Linotype" w:hAnsi="Palatino Linotype"/>
          <w:szCs w:val="17"/>
          <w:lang w:eastAsia="es-ES_tradnl"/>
        </w:rPr>
        <w:t xml:space="preserve"> </w:t>
      </w:r>
      <w:r w:rsidRPr="000B5944">
        <w:rPr>
          <w:rFonts w:ascii="Palatino Linotype" w:hAnsi="Palatino Linotype"/>
          <w:shd w:val="clear" w:color="auto" w:fill="FFFFFF"/>
        </w:rPr>
        <w:t xml:space="preserve">al </w:t>
      </w:r>
      <w:r w:rsidRPr="000B5944">
        <w:rPr>
          <w:rFonts w:ascii="Palatino Linotype" w:hAnsi="Palatino Linotype" w:cs="Arial"/>
        </w:rPr>
        <w:t>Titular</w:t>
      </w:r>
      <w:r w:rsidRPr="000B5944">
        <w:rPr>
          <w:rFonts w:ascii="Palatino Linotype" w:hAnsi="Palatino Linotype"/>
          <w:shd w:val="clear" w:color="auto" w:fill="FFFFFF"/>
        </w:rPr>
        <w:t xml:space="preserve"> </w:t>
      </w:r>
      <w:r w:rsidRPr="000B5944">
        <w:rPr>
          <w:rFonts w:ascii="Palatino Linotype" w:hAnsi="Palatino Linotype" w:cs="Arial"/>
        </w:rPr>
        <w:t>de</w:t>
      </w:r>
      <w:r w:rsidRPr="000B5944">
        <w:rPr>
          <w:rFonts w:ascii="Palatino Linotype" w:hAnsi="Palatino Linotype"/>
          <w:shd w:val="clear" w:color="auto" w:fill="FFFFFF"/>
        </w:rPr>
        <w:t xml:space="preserve"> la Unidad de Transparencia del</w:t>
      </w:r>
      <w:r w:rsidRPr="000B5944">
        <w:rPr>
          <w:rStyle w:val="apple-converted-space"/>
          <w:rFonts w:ascii="Palatino Linotype" w:hAnsi="Palatino Linotype"/>
          <w:b/>
          <w:shd w:val="clear" w:color="auto" w:fill="FFFFFF"/>
        </w:rPr>
        <w:t xml:space="preserve"> </w:t>
      </w:r>
      <w:r w:rsidRPr="000B5944">
        <w:rPr>
          <w:rFonts w:ascii="Palatino Linotype" w:hAnsi="Palatino Linotype"/>
          <w:b/>
          <w:shd w:val="clear" w:color="auto" w:fill="FFFFFF"/>
        </w:rPr>
        <w:t>SUJETO OBLIGADO</w:t>
      </w:r>
      <w:r w:rsidRPr="000B5944">
        <w:rPr>
          <w:rFonts w:ascii="Palatino Linotype" w:hAnsi="Palatino Linotype"/>
          <w:shd w:val="clear" w:color="auto" w:fill="FFFFFF"/>
        </w:rPr>
        <w:t xml:space="preserve">, para que </w:t>
      </w:r>
      <w:r w:rsidRPr="000B5944">
        <w:rPr>
          <w:rFonts w:ascii="Palatino Linotype" w:hAnsi="Palatino Linotype" w:cs="Arial"/>
        </w:rPr>
        <w:t>conforme</w:t>
      </w:r>
      <w:r w:rsidRPr="000B5944">
        <w:rPr>
          <w:rFonts w:ascii="Palatino Linotype" w:hAnsi="Palatino Linotype"/>
          <w:shd w:val="clear" w:color="auto" w:fill="FFFFFF"/>
        </w:rPr>
        <w:t xml:space="preserve"> a los artículos 186 último párrafo y 189 párrafo segundo de la Ley de </w:t>
      </w:r>
      <w:r w:rsidRPr="000B5944">
        <w:rPr>
          <w:rFonts w:ascii="Palatino Linotype" w:hAnsi="Palatino Linotype"/>
          <w:szCs w:val="17"/>
          <w:lang w:eastAsia="es-ES_tradnl"/>
        </w:rPr>
        <w:t>Transparencia</w:t>
      </w:r>
      <w:r w:rsidRPr="000B5944">
        <w:rPr>
          <w:rFonts w:ascii="Palatino Linotype" w:hAnsi="Palatino Linotype"/>
          <w:shd w:val="clear" w:color="auto" w:fill="FFFFFF"/>
        </w:rPr>
        <w:t xml:space="preserve"> y </w:t>
      </w:r>
      <w:r w:rsidRPr="000B5944">
        <w:rPr>
          <w:rFonts w:ascii="Palatino Linotype" w:hAnsi="Palatino Linotype" w:cs="Arial"/>
        </w:rPr>
        <w:t>Acceso</w:t>
      </w:r>
      <w:r w:rsidRPr="000B5944">
        <w:rPr>
          <w:rFonts w:ascii="Palatino Linotype" w:hAnsi="Palatino Linotype"/>
          <w:shd w:val="clear" w:color="auto" w:fill="FFFFFF"/>
        </w:rPr>
        <w:t xml:space="preserve"> a la Información Pública del Estado de México y Municipios, dé </w:t>
      </w:r>
      <w:r w:rsidRPr="000B5944">
        <w:rPr>
          <w:rFonts w:ascii="Palatino Linotype" w:hAnsi="Palatino Linotype" w:cs="Arial"/>
        </w:rPr>
        <w:t>cumplimiento</w:t>
      </w:r>
      <w:r w:rsidRPr="000B5944">
        <w:rPr>
          <w:rFonts w:ascii="Palatino Linotype" w:hAnsi="Palatino Linotype"/>
          <w:shd w:val="clear" w:color="auto" w:fill="FFFFFF"/>
        </w:rPr>
        <w:t xml:space="preserve"> a lo </w:t>
      </w:r>
      <w:r w:rsidRPr="000B5944">
        <w:rPr>
          <w:rFonts w:ascii="Palatino Linotype" w:hAnsi="Palatino Linotype" w:cs="Arial"/>
        </w:rPr>
        <w:t>ordenado</w:t>
      </w:r>
      <w:r w:rsidRPr="000B5944">
        <w:rPr>
          <w:rFonts w:ascii="Palatino Linotype" w:hAnsi="Palatino Linotype"/>
          <w:shd w:val="clear" w:color="auto" w:fill="FFFFFF"/>
        </w:rPr>
        <w:t xml:space="preserve"> dentro del plazo de diez días hábiles, debiendo informar a este Instituto en un plazo </w:t>
      </w:r>
      <w:r w:rsidRPr="000B5944">
        <w:rPr>
          <w:rFonts w:ascii="Palatino Linotype" w:eastAsiaTheme="minorEastAsia" w:hAnsi="Palatino Linotype"/>
          <w:szCs w:val="17"/>
          <w:lang w:eastAsia="es-ES_tradnl"/>
        </w:rPr>
        <w:t>de</w:t>
      </w:r>
      <w:r w:rsidRPr="000B5944">
        <w:rPr>
          <w:rFonts w:ascii="Palatino Linotype" w:hAnsi="Palatino Linotype"/>
          <w:shd w:val="clear" w:color="auto" w:fill="FFFFFF"/>
        </w:rPr>
        <w:t xml:space="preserve"> tres días hábiles siguientes sobre el cumplimiento dado a la resolución.</w:t>
      </w:r>
    </w:p>
    <w:p w:rsidR="00C7003D" w:rsidRPr="000B5944" w:rsidRDefault="00C7003D" w:rsidP="00C7003D">
      <w:pPr>
        <w:pStyle w:val="Prrafodelista"/>
        <w:widowControl w:val="0"/>
        <w:numPr>
          <w:ilvl w:val="0"/>
          <w:numId w:val="21"/>
        </w:numPr>
        <w:tabs>
          <w:tab w:val="left" w:pos="1418"/>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0B5944">
        <w:rPr>
          <w:rFonts w:ascii="Palatino Linotype" w:hAnsi="Palatino Linotype"/>
          <w:b/>
          <w:szCs w:val="17"/>
          <w:lang w:eastAsia="es-ES_tradnl"/>
        </w:rPr>
        <w:t>Notifíquese</w:t>
      </w:r>
      <w:r w:rsidRPr="000B5944">
        <w:rPr>
          <w:rFonts w:ascii="Palatino Linotype" w:hAnsi="Palatino Linotype"/>
          <w:szCs w:val="17"/>
          <w:lang w:eastAsia="es-ES_tradnl"/>
        </w:rPr>
        <w:t xml:space="preserve"> al</w:t>
      </w:r>
      <w:r w:rsidRPr="000B5944">
        <w:rPr>
          <w:rFonts w:ascii="Palatino Linotype" w:hAnsi="Palatino Linotype" w:cs="Arial"/>
          <w:b/>
        </w:rPr>
        <w:t xml:space="preserve"> RECURRENTE</w:t>
      </w:r>
      <w:r w:rsidRPr="000B5944">
        <w:rPr>
          <w:rFonts w:ascii="Palatino Linotype" w:hAnsi="Palatino Linotype"/>
          <w:szCs w:val="17"/>
          <w:lang w:eastAsia="es-ES_tradnl"/>
        </w:rPr>
        <w:t xml:space="preserve"> la </w:t>
      </w:r>
      <w:r w:rsidRPr="000B5944">
        <w:rPr>
          <w:rFonts w:ascii="Palatino Linotype" w:hAnsi="Palatino Linotype" w:cs="Arial"/>
        </w:rPr>
        <w:t>presente</w:t>
      </w:r>
      <w:r w:rsidRPr="000B5944">
        <w:rPr>
          <w:rFonts w:ascii="Palatino Linotype" w:hAnsi="Palatino Linotype"/>
          <w:szCs w:val="17"/>
          <w:lang w:eastAsia="es-ES_tradnl"/>
        </w:rPr>
        <w:t xml:space="preserve"> resolución.</w:t>
      </w:r>
    </w:p>
    <w:p w:rsidR="00C7003D" w:rsidRPr="000B5944" w:rsidRDefault="00C7003D" w:rsidP="00C7003D">
      <w:pPr>
        <w:pStyle w:val="Prrafodelista"/>
        <w:widowControl w:val="0"/>
        <w:numPr>
          <w:ilvl w:val="0"/>
          <w:numId w:val="21"/>
        </w:numPr>
        <w:tabs>
          <w:tab w:val="left" w:pos="1418"/>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0B5944">
        <w:rPr>
          <w:rFonts w:ascii="Palatino Linotype" w:hAnsi="Palatino Linotype"/>
          <w:b/>
          <w:szCs w:val="17"/>
          <w:lang w:eastAsia="es-ES_tradnl"/>
        </w:rPr>
        <w:t>Hágase</w:t>
      </w:r>
      <w:r w:rsidRPr="000B5944">
        <w:rPr>
          <w:rFonts w:ascii="Palatino Linotype" w:hAnsi="Palatino Linotype"/>
          <w:szCs w:val="17"/>
          <w:lang w:eastAsia="es-ES_tradnl"/>
        </w:rPr>
        <w:t xml:space="preserve"> </w:t>
      </w:r>
      <w:r w:rsidRPr="000B5944">
        <w:rPr>
          <w:rFonts w:ascii="Palatino Linotype" w:hAnsi="Palatino Linotype"/>
          <w:b/>
          <w:szCs w:val="17"/>
          <w:lang w:eastAsia="es-ES_tradnl"/>
        </w:rPr>
        <w:t>del conocimiento</w:t>
      </w:r>
      <w:r w:rsidRPr="000B5944">
        <w:rPr>
          <w:rFonts w:ascii="Palatino Linotype" w:hAnsi="Palatino Linotype"/>
          <w:szCs w:val="17"/>
          <w:lang w:eastAsia="es-ES_tradnl"/>
        </w:rPr>
        <w:t xml:space="preserve"> </w:t>
      </w:r>
      <w:r w:rsidRPr="000B5944">
        <w:rPr>
          <w:rFonts w:ascii="Palatino Linotype" w:hAnsi="Palatino Linotype"/>
        </w:rPr>
        <w:t>del</w:t>
      </w:r>
      <w:r w:rsidRPr="000B5944">
        <w:rPr>
          <w:rFonts w:ascii="Palatino Linotype" w:hAnsi="Palatino Linotype" w:cs="Arial"/>
          <w:b/>
        </w:rPr>
        <w:t xml:space="preserve"> RECURRENTE</w:t>
      </w:r>
      <w:r w:rsidRPr="000B5944">
        <w:rPr>
          <w:rFonts w:ascii="Palatino Linotype" w:hAnsi="Palatino Linotype"/>
          <w:szCs w:val="17"/>
          <w:lang w:eastAsia="es-ES_tradnl"/>
        </w:rPr>
        <w:t xml:space="preserve"> que de conformidad </w:t>
      </w:r>
      <w:r w:rsidRPr="000B5944">
        <w:rPr>
          <w:rFonts w:ascii="Palatino Linotype" w:hAnsi="Palatino Linotype" w:cs="Arial"/>
        </w:rPr>
        <w:t>con</w:t>
      </w:r>
      <w:r w:rsidRPr="000B5944">
        <w:rPr>
          <w:rFonts w:ascii="Palatino Linotype" w:hAnsi="Palatino Linotype"/>
          <w:szCs w:val="17"/>
          <w:lang w:eastAsia="es-ES_tradnl"/>
        </w:rPr>
        <w:t xml:space="preserve"> lo </w:t>
      </w:r>
      <w:r w:rsidRPr="000B5944">
        <w:rPr>
          <w:rFonts w:ascii="Palatino Linotype" w:hAnsi="Palatino Linotype" w:cs="Arial"/>
        </w:rPr>
        <w:t>establecido</w:t>
      </w:r>
      <w:r w:rsidRPr="000B5944">
        <w:rPr>
          <w:rFonts w:ascii="Palatino Linotype" w:hAnsi="Palatino Linotype"/>
          <w:szCs w:val="17"/>
          <w:lang w:eastAsia="es-ES_tradnl"/>
        </w:rPr>
        <w:t xml:space="preserve"> en el artículo </w:t>
      </w:r>
      <w:r w:rsidRPr="000B5944">
        <w:rPr>
          <w:rFonts w:ascii="Palatino Linotype" w:hAnsi="Palatino Linotype" w:cs="Arial"/>
        </w:rPr>
        <w:t>196</w:t>
      </w:r>
      <w:r w:rsidRPr="000B5944">
        <w:rPr>
          <w:rFonts w:ascii="Palatino Linotype" w:hAnsi="Palatino Linotype"/>
          <w:szCs w:val="17"/>
          <w:lang w:eastAsia="es-ES_tradnl"/>
        </w:rPr>
        <w:t xml:space="preserve"> de la Ley de </w:t>
      </w:r>
      <w:r w:rsidRPr="000B5944">
        <w:rPr>
          <w:rFonts w:ascii="Palatino Linotype" w:hAnsi="Palatino Linotype" w:cs="Arial"/>
        </w:rPr>
        <w:t>Transparencia</w:t>
      </w:r>
      <w:r w:rsidRPr="000B5944">
        <w:rPr>
          <w:rFonts w:ascii="Palatino Linotype" w:hAnsi="Palatino Linotype"/>
          <w:szCs w:val="17"/>
          <w:lang w:eastAsia="es-ES_tradnl"/>
        </w:rPr>
        <w:t xml:space="preserve"> y </w:t>
      </w:r>
      <w:r w:rsidRPr="000B5944">
        <w:rPr>
          <w:rFonts w:ascii="Palatino Linotype" w:hAnsi="Palatino Linotype" w:cs="Arial"/>
        </w:rPr>
        <w:t>Acceso</w:t>
      </w:r>
      <w:r w:rsidRPr="000B5944">
        <w:rPr>
          <w:rFonts w:ascii="Palatino Linotype" w:hAnsi="Palatino Linotype"/>
          <w:szCs w:val="17"/>
          <w:lang w:eastAsia="es-ES_tradnl"/>
        </w:rPr>
        <w:t xml:space="preserve"> a la Información </w:t>
      </w:r>
      <w:r w:rsidRPr="000B5944">
        <w:rPr>
          <w:rFonts w:ascii="Palatino Linotype" w:hAnsi="Palatino Linotype"/>
          <w:lang w:eastAsia="es-ES_tradnl"/>
        </w:rPr>
        <w:t>Pública</w:t>
      </w:r>
      <w:r w:rsidRPr="000B5944">
        <w:rPr>
          <w:rFonts w:ascii="Palatino Linotype" w:hAnsi="Palatino Linotype"/>
          <w:szCs w:val="17"/>
          <w:lang w:eastAsia="es-ES_tradnl"/>
        </w:rPr>
        <w:t xml:space="preserve"> del Estado de México y Municipios, podrá impugnarla vía Juicio de Amparo en los términos de las leyes aplicables.</w:t>
      </w:r>
    </w:p>
    <w:p w:rsidR="006A1609" w:rsidRPr="006A1609" w:rsidRDefault="00A10BBB" w:rsidP="00A10BBB">
      <w:pPr>
        <w:tabs>
          <w:tab w:val="left" w:pos="709"/>
        </w:tabs>
        <w:spacing w:line="360" w:lineRule="auto"/>
        <w:ind w:right="51"/>
        <w:jc w:val="both"/>
        <w:rPr>
          <w:rFonts w:ascii="Palatino Linotype" w:hAnsi="Palatino Linotype" w:cs="Arial"/>
        </w:rPr>
      </w:pPr>
      <w:r w:rsidRPr="007C2C57">
        <w:rPr>
          <w:rFonts w:ascii="Palatino Linotype" w:hAnsi="Palatino Linotype" w:cs="Arial"/>
        </w:rPr>
        <w:t>ASÍ LO RESUELVE, POR UNANIMIDAD DE VOTOS EL PLENO DEL</w:t>
      </w:r>
      <w:r w:rsidRPr="007C2C57">
        <w:rPr>
          <w:rFonts w:ascii="Palatino Linotype" w:eastAsia="Arial Unicode MS" w:hAnsi="Palatino Linotype" w:cs="Arial"/>
        </w:rPr>
        <w:t xml:space="preserve"> INSTITUTO DE </w:t>
      </w:r>
      <w:r w:rsidRPr="007C2C57">
        <w:rPr>
          <w:rFonts w:ascii="Palatino Linotype" w:hAnsi="Palatino Linotype"/>
          <w:lang w:eastAsia="en-US"/>
        </w:rPr>
        <w:t>TRANSPARENCIA</w:t>
      </w:r>
      <w:r w:rsidRPr="007C2C57">
        <w:rPr>
          <w:rFonts w:ascii="Palatino Linotype" w:eastAsia="Arial Unicode MS" w:hAnsi="Palatino Linotype" w:cs="Arial"/>
        </w:rPr>
        <w:t>, ACCESO A LA INFORMACIÓN PÚBLICA Y PROTECCIÓN DE DATOS PERSONALES DEL ESTADO DE MÉXICO Y MUNICIPIOS</w:t>
      </w:r>
      <w:r w:rsidRPr="007C2C57">
        <w:rPr>
          <w:rFonts w:ascii="Palatino Linotype" w:hAnsi="Palatino Linotype" w:cs="Arial"/>
        </w:rPr>
        <w:t xml:space="preserve">, CONFORMADO POR LOS COMISIONADOS ZULEMA MARTÍNEZ SÁNCHEZ; EVA ABAID YAPUR; JOSÉ GUADALUPE LUNA HERNÁNDEZ, JAVIER MARTÍNEZ CRUZ Y LUIS GUSTAVO PARRA NORIEGA; </w:t>
      </w:r>
      <w:r w:rsidRPr="007C2C57">
        <w:rPr>
          <w:rFonts w:ascii="Palatino Linotype" w:hAnsi="Palatino Linotype" w:cs="Arial"/>
          <w:shd w:val="clear" w:color="auto" w:fill="FFFFFF" w:themeFill="background1"/>
        </w:rPr>
        <w:t xml:space="preserve">EN LA </w:t>
      </w:r>
      <w:r w:rsidRPr="007C2C57">
        <w:rPr>
          <w:rFonts w:ascii="Palatino Linotype" w:hAnsi="Palatino Linotype" w:cs="Arial"/>
        </w:rPr>
        <w:t>CUADRAGÉSIMA SEXTA SESIÓN ORDINARIA CELEBRADA EL</w:t>
      </w:r>
      <w:r>
        <w:rPr>
          <w:rFonts w:ascii="Palatino Linotype" w:hAnsi="Palatino Linotype" w:cs="Arial"/>
        </w:rPr>
        <w:t xml:space="preserve"> DÍA </w:t>
      </w:r>
      <w:r w:rsidRPr="007C2C57">
        <w:rPr>
          <w:rFonts w:ascii="Palatino Linotype" w:hAnsi="Palatino Linotype" w:cs="Arial"/>
        </w:rPr>
        <w:t xml:space="preserve">ONCE DE DICIEMBRE DE DOS MIL DIECINUEVE, ANTE EL SECRETARIO TÉCNICO DEL PLENO, </w:t>
      </w:r>
      <w:r w:rsidRPr="007C2C57">
        <w:rPr>
          <w:rFonts w:ascii="Palatino Linotype" w:eastAsia="Arial Unicode MS" w:hAnsi="Palatino Linotype" w:cs="Arial"/>
        </w:rPr>
        <w:t>ALEXIS</w:t>
      </w:r>
      <w:r>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87355A" w:rsidRPr="00A10BBB" w:rsidTr="00B928A9">
        <w:trPr>
          <w:jc w:val="center"/>
        </w:trPr>
        <w:tc>
          <w:tcPr>
            <w:tcW w:w="10365" w:type="dxa"/>
            <w:gridSpan w:val="2"/>
            <w:shd w:val="clear" w:color="auto" w:fill="auto"/>
          </w:tcPr>
          <w:p w:rsidR="00FD325F" w:rsidRPr="00A10BBB" w:rsidRDefault="00FD325F" w:rsidP="00B928A9">
            <w:pPr>
              <w:jc w:val="center"/>
              <w:rPr>
                <w:rFonts w:ascii="Palatino Linotype" w:hAnsi="Palatino Linotype" w:cs="Arial"/>
                <w:b/>
              </w:rPr>
            </w:pPr>
          </w:p>
          <w:p w:rsidR="00FD325F" w:rsidRPr="00A10BBB" w:rsidRDefault="00FD325F" w:rsidP="00B928A9">
            <w:pPr>
              <w:jc w:val="center"/>
              <w:rPr>
                <w:rFonts w:ascii="Palatino Linotype" w:hAnsi="Palatino Linotype" w:cs="Arial"/>
                <w:b/>
              </w:rPr>
            </w:pPr>
          </w:p>
          <w:p w:rsidR="00E6012C" w:rsidRPr="00A10BBB" w:rsidRDefault="00E6012C" w:rsidP="00B928A9">
            <w:pPr>
              <w:jc w:val="center"/>
              <w:rPr>
                <w:rFonts w:ascii="Palatino Linotype" w:hAnsi="Palatino Linotype" w:cs="Arial"/>
                <w:b/>
              </w:rPr>
            </w:pPr>
          </w:p>
          <w:p w:rsidR="0087355A" w:rsidRPr="00A10BBB" w:rsidRDefault="0087355A" w:rsidP="00B928A9">
            <w:pPr>
              <w:jc w:val="center"/>
              <w:rPr>
                <w:rFonts w:ascii="Palatino Linotype" w:hAnsi="Palatino Linotype" w:cs="Arial"/>
                <w:b/>
                <w:lang w:val="es-ES_tradnl"/>
              </w:rPr>
            </w:pPr>
          </w:p>
          <w:p w:rsidR="0087355A" w:rsidRPr="00A10BBB" w:rsidRDefault="0087355A" w:rsidP="00B928A9">
            <w:pPr>
              <w:jc w:val="center"/>
              <w:rPr>
                <w:rFonts w:ascii="Palatino Linotype" w:hAnsi="Palatino Linotype" w:cs="Arial"/>
                <w:b/>
                <w:lang w:val="es-ES_tradnl"/>
              </w:rPr>
            </w:pPr>
            <w:r w:rsidRPr="00A10BBB">
              <w:rPr>
                <w:rFonts w:ascii="Palatino Linotype" w:hAnsi="Palatino Linotype" w:cs="Arial"/>
                <w:b/>
                <w:lang w:val="es-ES_tradnl"/>
              </w:rPr>
              <w:t>Zulema</w:t>
            </w:r>
            <w:r w:rsidR="00D5689F" w:rsidRPr="00A10BBB">
              <w:rPr>
                <w:rFonts w:ascii="Palatino Linotype" w:hAnsi="Palatino Linotype" w:cs="Arial"/>
                <w:b/>
                <w:lang w:val="es-ES_tradnl"/>
              </w:rPr>
              <w:t xml:space="preserve"> </w:t>
            </w:r>
            <w:r w:rsidRPr="00A10BBB">
              <w:rPr>
                <w:rFonts w:ascii="Palatino Linotype" w:hAnsi="Palatino Linotype" w:cs="Arial"/>
                <w:b/>
                <w:lang w:val="es-ES_tradnl"/>
              </w:rPr>
              <w:t>Martínez</w:t>
            </w:r>
            <w:r w:rsidR="00D5689F" w:rsidRPr="00A10BBB">
              <w:rPr>
                <w:rFonts w:ascii="Palatino Linotype" w:hAnsi="Palatino Linotype" w:cs="Arial"/>
                <w:b/>
                <w:lang w:val="es-ES_tradnl"/>
              </w:rPr>
              <w:t xml:space="preserve"> </w:t>
            </w:r>
            <w:r w:rsidRPr="00A10BBB">
              <w:rPr>
                <w:rFonts w:ascii="Palatino Linotype" w:hAnsi="Palatino Linotype" w:cs="Arial"/>
                <w:b/>
                <w:lang w:val="es-ES_tradnl"/>
              </w:rPr>
              <w:t>Sánchez</w:t>
            </w:r>
          </w:p>
          <w:p w:rsidR="0087355A" w:rsidRPr="00A10BBB" w:rsidRDefault="0087355A" w:rsidP="00B928A9">
            <w:pPr>
              <w:jc w:val="center"/>
              <w:rPr>
                <w:rFonts w:ascii="Palatino Linotype" w:hAnsi="Palatino Linotype" w:cs="Arial"/>
                <w:b/>
                <w:lang w:val="es-ES_tradnl"/>
              </w:rPr>
            </w:pPr>
            <w:r w:rsidRPr="00A10BBB">
              <w:rPr>
                <w:rFonts w:ascii="Palatino Linotype" w:hAnsi="Palatino Linotype" w:cs="Arial"/>
                <w:lang w:val="es-ES_tradnl"/>
              </w:rPr>
              <w:t>Comisionada</w:t>
            </w:r>
            <w:r w:rsidR="00D5689F" w:rsidRPr="00A10BBB">
              <w:rPr>
                <w:rFonts w:ascii="Palatino Linotype" w:hAnsi="Palatino Linotype" w:cs="Arial"/>
                <w:lang w:val="es-ES_tradnl"/>
              </w:rPr>
              <w:t xml:space="preserve"> </w:t>
            </w:r>
            <w:r w:rsidRPr="00A10BBB">
              <w:rPr>
                <w:rFonts w:ascii="Palatino Linotype" w:hAnsi="Palatino Linotype" w:cs="Arial"/>
                <w:lang w:val="es-ES_tradnl"/>
              </w:rPr>
              <w:t>Presidenta</w:t>
            </w:r>
          </w:p>
          <w:p w:rsidR="0087355A" w:rsidRPr="006A6BE7" w:rsidRDefault="0087355A" w:rsidP="00B928A9">
            <w:pPr>
              <w:jc w:val="center"/>
              <w:rPr>
                <w:rFonts w:ascii="Palatino Linotype" w:hAnsi="Palatino Linotype" w:cs="Arial"/>
                <w:b/>
                <w:color w:val="FFFFFF" w:themeColor="background1"/>
                <w:lang w:val="es-ES_tradnl"/>
              </w:rPr>
            </w:pPr>
            <w:r w:rsidRPr="006A6BE7">
              <w:rPr>
                <w:rFonts w:ascii="Palatino Linotype" w:hAnsi="Palatino Linotype" w:cs="Arial"/>
                <w:b/>
                <w:color w:val="FFFFFF" w:themeColor="background1"/>
                <w:lang w:val="es-ES_tradnl"/>
              </w:rPr>
              <w:t>(RÚBRICA)</w:t>
            </w:r>
            <w:r w:rsidR="00D5689F" w:rsidRPr="006A6BE7">
              <w:rPr>
                <w:rFonts w:ascii="Palatino Linotype" w:hAnsi="Palatino Linotype" w:cs="Arial"/>
                <w:b/>
                <w:color w:val="FFFFFF" w:themeColor="background1"/>
                <w:lang w:val="es-ES_tradnl"/>
              </w:rPr>
              <w:t xml:space="preserve"> </w:t>
            </w:r>
          </w:p>
          <w:p w:rsidR="00A10BBB" w:rsidRPr="00A10BBB" w:rsidRDefault="00A10BBB" w:rsidP="00B928A9">
            <w:pPr>
              <w:jc w:val="center"/>
              <w:rPr>
                <w:rFonts w:ascii="Palatino Linotype" w:hAnsi="Palatino Linotype" w:cs="Arial"/>
                <w:b/>
                <w:lang w:val="es-ES_tradnl"/>
              </w:rPr>
            </w:pPr>
          </w:p>
        </w:tc>
      </w:tr>
      <w:tr w:rsidR="0087355A" w:rsidRPr="00A10BBB" w:rsidTr="00B928A9">
        <w:trPr>
          <w:jc w:val="center"/>
        </w:trPr>
        <w:tc>
          <w:tcPr>
            <w:tcW w:w="5182" w:type="dxa"/>
            <w:shd w:val="clear" w:color="auto" w:fill="auto"/>
          </w:tcPr>
          <w:p w:rsidR="00B422E0" w:rsidRPr="00A10BBB" w:rsidRDefault="00B422E0" w:rsidP="00B928A9">
            <w:pPr>
              <w:jc w:val="center"/>
              <w:rPr>
                <w:rFonts w:ascii="Palatino Linotype" w:hAnsi="Palatino Linotype" w:cs="Arial"/>
                <w:b/>
                <w:lang w:val="es-ES_tradnl"/>
              </w:rPr>
            </w:pPr>
          </w:p>
          <w:p w:rsidR="00FD325F" w:rsidRPr="00A10BBB" w:rsidRDefault="00FD325F" w:rsidP="00B928A9">
            <w:pPr>
              <w:jc w:val="center"/>
              <w:rPr>
                <w:rFonts w:ascii="Palatino Linotype" w:hAnsi="Palatino Linotype" w:cs="Arial"/>
                <w:b/>
                <w:lang w:val="es-ES_tradnl"/>
              </w:rPr>
            </w:pPr>
          </w:p>
          <w:p w:rsidR="00E6012C" w:rsidRPr="00A10BBB" w:rsidRDefault="00E6012C" w:rsidP="00B928A9">
            <w:pPr>
              <w:jc w:val="center"/>
              <w:rPr>
                <w:rFonts w:ascii="Palatino Linotype" w:hAnsi="Palatino Linotype" w:cs="Arial"/>
                <w:b/>
                <w:lang w:val="es-ES_tradnl"/>
              </w:rPr>
            </w:pPr>
          </w:p>
          <w:p w:rsidR="0087355A" w:rsidRPr="00A10BBB" w:rsidRDefault="0087355A" w:rsidP="00B928A9">
            <w:pPr>
              <w:jc w:val="center"/>
              <w:rPr>
                <w:rFonts w:ascii="Palatino Linotype" w:hAnsi="Palatino Linotype" w:cs="Arial"/>
                <w:b/>
                <w:lang w:val="es-ES_tradnl"/>
              </w:rPr>
            </w:pPr>
          </w:p>
          <w:p w:rsidR="0087355A" w:rsidRPr="00A10BBB" w:rsidRDefault="0087355A" w:rsidP="00B928A9">
            <w:pPr>
              <w:jc w:val="center"/>
              <w:rPr>
                <w:rFonts w:ascii="Palatino Linotype" w:hAnsi="Palatino Linotype" w:cs="Arial"/>
                <w:b/>
                <w:lang w:val="es-ES_tradnl"/>
              </w:rPr>
            </w:pPr>
            <w:r w:rsidRPr="00A10BBB">
              <w:rPr>
                <w:rFonts w:ascii="Palatino Linotype" w:hAnsi="Palatino Linotype" w:cs="Arial"/>
                <w:b/>
                <w:lang w:val="es-ES_tradnl"/>
              </w:rPr>
              <w:t>Eva</w:t>
            </w:r>
            <w:r w:rsidR="00D5689F" w:rsidRPr="00A10BBB">
              <w:rPr>
                <w:rFonts w:ascii="Palatino Linotype" w:hAnsi="Palatino Linotype" w:cs="Arial"/>
                <w:b/>
                <w:lang w:val="es-ES_tradnl"/>
              </w:rPr>
              <w:t xml:space="preserve"> </w:t>
            </w:r>
            <w:r w:rsidRPr="00A10BBB">
              <w:rPr>
                <w:rFonts w:ascii="Palatino Linotype" w:hAnsi="Palatino Linotype" w:cs="Arial"/>
                <w:b/>
                <w:lang w:val="es-ES_tradnl"/>
              </w:rPr>
              <w:t>Abaid</w:t>
            </w:r>
            <w:r w:rsidR="00D5689F" w:rsidRPr="00A10BBB">
              <w:rPr>
                <w:rFonts w:ascii="Palatino Linotype" w:hAnsi="Palatino Linotype" w:cs="Arial"/>
                <w:b/>
                <w:lang w:val="es-ES_tradnl"/>
              </w:rPr>
              <w:t xml:space="preserve"> </w:t>
            </w:r>
            <w:r w:rsidRPr="00A10BBB">
              <w:rPr>
                <w:rFonts w:ascii="Palatino Linotype" w:hAnsi="Palatino Linotype" w:cs="Arial"/>
                <w:b/>
                <w:lang w:val="es-ES_tradnl"/>
              </w:rPr>
              <w:t>Yapur</w:t>
            </w:r>
          </w:p>
          <w:p w:rsidR="0087355A" w:rsidRPr="00A10BBB" w:rsidRDefault="0087355A" w:rsidP="00B928A9">
            <w:pPr>
              <w:jc w:val="center"/>
              <w:rPr>
                <w:rFonts w:ascii="Palatino Linotype" w:hAnsi="Palatino Linotype" w:cs="Arial"/>
                <w:lang w:val="es-ES_tradnl"/>
              </w:rPr>
            </w:pPr>
            <w:r w:rsidRPr="00A10BBB">
              <w:rPr>
                <w:rFonts w:ascii="Palatino Linotype" w:hAnsi="Palatino Linotype" w:cs="Arial"/>
                <w:lang w:val="es-ES_tradnl"/>
              </w:rPr>
              <w:t>Comisionada</w:t>
            </w:r>
          </w:p>
          <w:p w:rsidR="0087355A" w:rsidRPr="00A10BBB" w:rsidRDefault="0087355A" w:rsidP="00B928A9">
            <w:pPr>
              <w:jc w:val="center"/>
              <w:rPr>
                <w:rFonts w:ascii="Palatino Linotype" w:hAnsi="Palatino Linotype" w:cs="Arial"/>
                <w:b/>
                <w:lang w:val="es-ES_tradnl"/>
              </w:rPr>
            </w:pPr>
            <w:r w:rsidRPr="006A6BE7">
              <w:rPr>
                <w:rFonts w:ascii="Palatino Linotype" w:hAnsi="Palatino Linotype" w:cs="Arial"/>
                <w:b/>
                <w:color w:val="FFFFFF" w:themeColor="background1"/>
                <w:lang w:val="es-ES_tradnl"/>
              </w:rPr>
              <w:t>(RÚBRICA)</w:t>
            </w:r>
          </w:p>
        </w:tc>
        <w:tc>
          <w:tcPr>
            <w:tcW w:w="5183" w:type="dxa"/>
            <w:shd w:val="clear" w:color="auto" w:fill="auto"/>
          </w:tcPr>
          <w:p w:rsidR="00212EE9" w:rsidRPr="00A10BBB" w:rsidRDefault="00212EE9" w:rsidP="00B928A9">
            <w:pPr>
              <w:jc w:val="center"/>
              <w:rPr>
                <w:rFonts w:ascii="Palatino Linotype" w:hAnsi="Palatino Linotype" w:cs="Arial"/>
                <w:b/>
                <w:lang w:val="es-ES_tradnl"/>
              </w:rPr>
            </w:pPr>
          </w:p>
          <w:p w:rsidR="00FD325F" w:rsidRPr="00A10BBB" w:rsidRDefault="00FD325F" w:rsidP="00B928A9">
            <w:pPr>
              <w:jc w:val="center"/>
              <w:rPr>
                <w:rFonts w:ascii="Palatino Linotype" w:hAnsi="Palatino Linotype" w:cs="Arial"/>
                <w:b/>
                <w:lang w:val="es-ES_tradnl"/>
              </w:rPr>
            </w:pPr>
          </w:p>
          <w:p w:rsidR="00FD325F" w:rsidRPr="00A10BBB" w:rsidRDefault="00FD325F" w:rsidP="00B928A9">
            <w:pPr>
              <w:jc w:val="center"/>
              <w:rPr>
                <w:rFonts w:ascii="Palatino Linotype" w:hAnsi="Palatino Linotype" w:cs="Arial"/>
                <w:b/>
                <w:lang w:val="es-ES_tradnl"/>
              </w:rPr>
            </w:pPr>
          </w:p>
          <w:p w:rsidR="00E6012C" w:rsidRPr="00A10BBB" w:rsidRDefault="00E6012C" w:rsidP="00B928A9">
            <w:pPr>
              <w:jc w:val="center"/>
              <w:rPr>
                <w:rFonts w:ascii="Palatino Linotype" w:hAnsi="Palatino Linotype" w:cs="Arial"/>
                <w:b/>
                <w:lang w:val="es-ES_tradnl"/>
              </w:rPr>
            </w:pPr>
          </w:p>
          <w:p w:rsidR="0087355A" w:rsidRPr="00A10BBB" w:rsidRDefault="0087355A" w:rsidP="00B928A9">
            <w:pPr>
              <w:jc w:val="center"/>
              <w:rPr>
                <w:rFonts w:ascii="Palatino Linotype" w:hAnsi="Palatino Linotype" w:cs="Arial"/>
                <w:b/>
                <w:lang w:val="es-ES_tradnl"/>
              </w:rPr>
            </w:pPr>
            <w:r w:rsidRPr="00A10BBB">
              <w:rPr>
                <w:rFonts w:ascii="Palatino Linotype" w:hAnsi="Palatino Linotype" w:cs="Arial"/>
                <w:b/>
                <w:lang w:val="es-ES_tradnl"/>
              </w:rPr>
              <w:t>José</w:t>
            </w:r>
            <w:r w:rsidR="00D5689F" w:rsidRPr="00A10BBB">
              <w:rPr>
                <w:rFonts w:ascii="Palatino Linotype" w:hAnsi="Palatino Linotype" w:cs="Arial"/>
                <w:b/>
                <w:lang w:val="es-ES_tradnl"/>
              </w:rPr>
              <w:t xml:space="preserve"> </w:t>
            </w:r>
            <w:r w:rsidRPr="00A10BBB">
              <w:rPr>
                <w:rFonts w:ascii="Palatino Linotype" w:hAnsi="Palatino Linotype" w:cs="Arial"/>
                <w:b/>
                <w:lang w:val="es-ES_tradnl"/>
              </w:rPr>
              <w:t>Guadalupe</w:t>
            </w:r>
            <w:r w:rsidR="00D5689F" w:rsidRPr="00A10BBB">
              <w:rPr>
                <w:rFonts w:ascii="Palatino Linotype" w:hAnsi="Palatino Linotype" w:cs="Arial"/>
                <w:b/>
                <w:lang w:val="es-ES_tradnl"/>
              </w:rPr>
              <w:t xml:space="preserve"> </w:t>
            </w:r>
            <w:r w:rsidRPr="00A10BBB">
              <w:rPr>
                <w:rFonts w:ascii="Palatino Linotype" w:hAnsi="Palatino Linotype" w:cs="Arial"/>
                <w:b/>
                <w:lang w:val="es-ES_tradnl"/>
              </w:rPr>
              <w:t>Luna</w:t>
            </w:r>
            <w:r w:rsidR="00D5689F" w:rsidRPr="00A10BBB">
              <w:rPr>
                <w:rFonts w:ascii="Palatino Linotype" w:hAnsi="Palatino Linotype" w:cs="Arial"/>
                <w:b/>
                <w:lang w:val="es-ES_tradnl"/>
              </w:rPr>
              <w:t xml:space="preserve"> </w:t>
            </w:r>
            <w:r w:rsidRPr="00A10BBB">
              <w:rPr>
                <w:rFonts w:ascii="Palatino Linotype" w:hAnsi="Palatino Linotype" w:cs="Arial"/>
                <w:b/>
                <w:lang w:val="es-ES_tradnl"/>
              </w:rPr>
              <w:t>Hernández</w:t>
            </w:r>
          </w:p>
          <w:p w:rsidR="0087355A" w:rsidRPr="00A10BBB" w:rsidRDefault="0087355A" w:rsidP="00B928A9">
            <w:pPr>
              <w:jc w:val="center"/>
              <w:rPr>
                <w:rFonts w:ascii="Palatino Linotype" w:hAnsi="Palatino Linotype" w:cs="Arial"/>
                <w:lang w:val="es-ES_tradnl"/>
              </w:rPr>
            </w:pPr>
            <w:r w:rsidRPr="00A10BBB">
              <w:rPr>
                <w:rFonts w:ascii="Palatino Linotype" w:hAnsi="Palatino Linotype" w:cs="Arial"/>
                <w:lang w:val="es-ES_tradnl"/>
              </w:rPr>
              <w:t>Comisionado</w:t>
            </w:r>
          </w:p>
          <w:p w:rsidR="0087355A" w:rsidRPr="00A10BBB" w:rsidRDefault="0087355A" w:rsidP="00B928A9">
            <w:pPr>
              <w:jc w:val="center"/>
              <w:rPr>
                <w:rFonts w:ascii="Palatino Linotype" w:hAnsi="Palatino Linotype" w:cs="Arial"/>
                <w:b/>
                <w:lang w:val="es-ES_tradnl"/>
              </w:rPr>
            </w:pPr>
            <w:r w:rsidRPr="006A6BE7">
              <w:rPr>
                <w:rFonts w:ascii="Palatino Linotype" w:hAnsi="Palatino Linotype" w:cs="Arial"/>
                <w:b/>
                <w:color w:val="FFFFFF" w:themeColor="background1"/>
                <w:lang w:val="es-ES_tradnl"/>
              </w:rPr>
              <w:t>(RÚBRICA)</w:t>
            </w:r>
          </w:p>
        </w:tc>
      </w:tr>
      <w:tr w:rsidR="0087355A" w:rsidRPr="00A10BBB" w:rsidTr="00B928A9">
        <w:trPr>
          <w:jc w:val="center"/>
        </w:trPr>
        <w:tc>
          <w:tcPr>
            <w:tcW w:w="5182" w:type="dxa"/>
            <w:shd w:val="clear" w:color="auto" w:fill="auto"/>
          </w:tcPr>
          <w:p w:rsidR="00B422E0" w:rsidRPr="00A10BBB" w:rsidRDefault="00B422E0" w:rsidP="00B928A9">
            <w:pPr>
              <w:jc w:val="center"/>
              <w:rPr>
                <w:rFonts w:ascii="Palatino Linotype" w:hAnsi="Palatino Linotype" w:cs="Arial"/>
                <w:b/>
                <w:lang w:val="es-ES_tradnl"/>
              </w:rPr>
            </w:pPr>
          </w:p>
          <w:p w:rsidR="00FD325F" w:rsidRPr="00A10BBB" w:rsidRDefault="00FD325F" w:rsidP="00B928A9">
            <w:pPr>
              <w:jc w:val="center"/>
              <w:rPr>
                <w:rFonts w:ascii="Palatino Linotype" w:hAnsi="Palatino Linotype" w:cs="Arial"/>
                <w:b/>
                <w:lang w:val="es-ES_tradnl"/>
              </w:rPr>
            </w:pPr>
          </w:p>
          <w:p w:rsidR="00E6012C" w:rsidRPr="00A10BBB" w:rsidRDefault="00E6012C" w:rsidP="00B928A9">
            <w:pPr>
              <w:jc w:val="center"/>
              <w:rPr>
                <w:rFonts w:ascii="Palatino Linotype" w:hAnsi="Palatino Linotype" w:cs="Arial"/>
                <w:b/>
                <w:lang w:val="es-ES_tradnl"/>
              </w:rPr>
            </w:pPr>
          </w:p>
          <w:p w:rsidR="0087355A" w:rsidRPr="00A10BBB" w:rsidRDefault="0087355A" w:rsidP="00B928A9">
            <w:pPr>
              <w:jc w:val="center"/>
              <w:rPr>
                <w:rFonts w:ascii="Palatino Linotype" w:hAnsi="Palatino Linotype" w:cs="Arial"/>
                <w:b/>
                <w:lang w:val="es-ES_tradnl"/>
              </w:rPr>
            </w:pPr>
          </w:p>
          <w:p w:rsidR="0087355A" w:rsidRPr="00A10BBB" w:rsidRDefault="0087355A" w:rsidP="00B928A9">
            <w:pPr>
              <w:jc w:val="center"/>
              <w:rPr>
                <w:rFonts w:ascii="Palatino Linotype" w:hAnsi="Palatino Linotype" w:cs="Arial"/>
                <w:b/>
                <w:lang w:val="es-ES_tradnl"/>
              </w:rPr>
            </w:pPr>
            <w:r w:rsidRPr="00A10BBB">
              <w:rPr>
                <w:rFonts w:ascii="Palatino Linotype" w:hAnsi="Palatino Linotype" w:cs="Arial"/>
                <w:b/>
                <w:lang w:val="es-ES_tradnl"/>
              </w:rPr>
              <w:t>Javier</w:t>
            </w:r>
            <w:r w:rsidR="00D5689F" w:rsidRPr="00A10BBB">
              <w:rPr>
                <w:rFonts w:ascii="Palatino Linotype" w:hAnsi="Palatino Linotype" w:cs="Arial"/>
                <w:b/>
                <w:lang w:val="es-ES_tradnl"/>
              </w:rPr>
              <w:t xml:space="preserve"> </w:t>
            </w:r>
            <w:r w:rsidRPr="00A10BBB">
              <w:rPr>
                <w:rFonts w:ascii="Palatino Linotype" w:hAnsi="Palatino Linotype" w:cs="Arial"/>
                <w:b/>
                <w:lang w:val="es-ES_tradnl"/>
              </w:rPr>
              <w:t>Martínez</w:t>
            </w:r>
            <w:r w:rsidR="00D5689F" w:rsidRPr="00A10BBB">
              <w:rPr>
                <w:rFonts w:ascii="Palatino Linotype" w:hAnsi="Palatino Linotype" w:cs="Arial"/>
                <w:b/>
                <w:lang w:val="es-ES_tradnl"/>
              </w:rPr>
              <w:t xml:space="preserve"> </w:t>
            </w:r>
            <w:r w:rsidRPr="00A10BBB">
              <w:rPr>
                <w:rFonts w:ascii="Palatino Linotype" w:hAnsi="Palatino Linotype" w:cs="Arial"/>
                <w:b/>
                <w:lang w:val="es-ES_tradnl"/>
              </w:rPr>
              <w:t>Cruz</w:t>
            </w:r>
          </w:p>
          <w:p w:rsidR="0087355A" w:rsidRPr="00A10BBB" w:rsidRDefault="0087355A" w:rsidP="00B928A9">
            <w:pPr>
              <w:jc w:val="center"/>
              <w:rPr>
                <w:rFonts w:ascii="Palatino Linotype" w:hAnsi="Palatino Linotype" w:cs="Arial"/>
                <w:lang w:val="es-ES_tradnl"/>
              </w:rPr>
            </w:pPr>
            <w:r w:rsidRPr="00A10BBB">
              <w:rPr>
                <w:rFonts w:ascii="Palatino Linotype" w:hAnsi="Palatino Linotype" w:cs="Arial"/>
                <w:lang w:val="es-ES_tradnl"/>
              </w:rPr>
              <w:t>Comisionado</w:t>
            </w:r>
          </w:p>
          <w:p w:rsidR="0087355A" w:rsidRPr="00A10BBB" w:rsidRDefault="0087355A" w:rsidP="00B928A9">
            <w:pPr>
              <w:jc w:val="center"/>
              <w:rPr>
                <w:rFonts w:ascii="Palatino Linotype" w:hAnsi="Palatino Linotype" w:cs="Arial"/>
                <w:lang w:val="es-ES_tradnl"/>
              </w:rPr>
            </w:pPr>
            <w:r w:rsidRPr="006A6BE7">
              <w:rPr>
                <w:rFonts w:ascii="Palatino Linotype" w:hAnsi="Palatino Linotype" w:cs="Arial"/>
                <w:b/>
                <w:color w:val="FFFFFF" w:themeColor="background1"/>
                <w:lang w:val="es-ES_tradnl"/>
              </w:rPr>
              <w:t>(RÚBRICA)</w:t>
            </w:r>
          </w:p>
        </w:tc>
        <w:tc>
          <w:tcPr>
            <w:tcW w:w="5183" w:type="dxa"/>
            <w:shd w:val="clear" w:color="auto" w:fill="auto"/>
          </w:tcPr>
          <w:p w:rsidR="00045F8F" w:rsidRPr="00A10BBB" w:rsidRDefault="00045F8F" w:rsidP="00B928A9">
            <w:pPr>
              <w:jc w:val="center"/>
              <w:rPr>
                <w:rFonts w:ascii="Palatino Linotype" w:hAnsi="Palatino Linotype" w:cs="Arial"/>
                <w:b/>
                <w:lang w:val="es-ES_tradnl"/>
              </w:rPr>
            </w:pPr>
          </w:p>
          <w:p w:rsidR="00FD325F" w:rsidRPr="00A10BBB" w:rsidRDefault="00FD325F" w:rsidP="00B928A9">
            <w:pPr>
              <w:jc w:val="center"/>
              <w:rPr>
                <w:rFonts w:ascii="Palatino Linotype" w:hAnsi="Palatino Linotype" w:cs="Arial"/>
                <w:b/>
                <w:lang w:val="es-ES_tradnl"/>
              </w:rPr>
            </w:pPr>
          </w:p>
          <w:p w:rsidR="00E6012C" w:rsidRPr="00A10BBB" w:rsidRDefault="00E6012C" w:rsidP="00B928A9">
            <w:pPr>
              <w:jc w:val="center"/>
              <w:rPr>
                <w:rFonts w:ascii="Palatino Linotype" w:hAnsi="Palatino Linotype" w:cs="Arial"/>
                <w:b/>
                <w:lang w:val="es-ES_tradnl"/>
              </w:rPr>
            </w:pPr>
          </w:p>
          <w:p w:rsidR="00212EE9" w:rsidRPr="00A10BBB" w:rsidRDefault="00212EE9" w:rsidP="00B928A9">
            <w:pPr>
              <w:jc w:val="center"/>
              <w:rPr>
                <w:rFonts w:ascii="Palatino Linotype" w:hAnsi="Palatino Linotype" w:cs="Arial"/>
                <w:b/>
                <w:lang w:val="es-ES_tradnl"/>
              </w:rPr>
            </w:pPr>
          </w:p>
          <w:p w:rsidR="0087355A" w:rsidRPr="00A10BBB" w:rsidRDefault="0087355A" w:rsidP="00B928A9">
            <w:pPr>
              <w:jc w:val="center"/>
              <w:rPr>
                <w:rFonts w:ascii="Palatino Linotype" w:hAnsi="Palatino Linotype" w:cs="Arial"/>
                <w:b/>
                <w:lang w:val="es-ES_tradnl"/>
              </w:rPr>
            </w:pPr>
            <w:r w:rsidRPr="00A10BBB">
              <w:rPr>
                <w:rFonts w:ascii="Palatino Linotype" w:hAnsi="Palatino Linotype" w:cs="Arial"/>
                <w:b/>
                <w:lang w:val="es-ES_tradnl"/>
              </w:rPr>
              <w:t>Luis</w:t>
            </w:r>
            <w:r w:rsidR="00D5689F" w:rsidRPr="00A10BBB">
              <w:rPr>
                <w:rFonts w:ascii="Palatino Linotype" w:hAnsi="Palatino Linotype" w:cs="Arial"/>
                <w:b/>
                <w:lang w:val="es-ES_tradnl"/>
              </w:rPr>
              <w:t xml:space="preserve"> </w:t>
            </w:r>
            <w:r w:rsidRPr="00A10BBB">
              <w:rPr>
                <w:rFonts w:ascii="Palatino Linotype" w:hAnsi="Palatino Linotype" w:cs="Arial"/>
                <w:b/>
                <w:lang w:val="es-ES_tradnl"/>
              </w:rPr>
              <w:t>Gustavo</w:t>
            </w:r>
            <w:r w:rsidR="00D5689F" w:rsidRPr="00A10BBB">
              <w:rPr>
                <w:rFonts w:ascii="Palatino Linotype" w:hAnsi="Palatino Linotype" w:cs="Arial"/>
                <w:b/>
                <w:lang w:val="es-ES_tradnl"/>
              </w:rPr>
              <w:t xml:space="preserve"> </w:t>
            </w:r>
            <w:r w:rsidRPr="00A10BBB">
              <w:rPr>
                <w:rFonts w:ascii="Palatino Linotype" w:hAnsi="Palatino Linotype" w:cs="Arial"/>
                <w:b/>
                <w:lang w:val="es-ES_tradnl"/>
              </w:rPr>
              <w:t>Parra</w:t>
            </w:r>
            <w:r w:rsidR="00D5689F" w:rsidRPr="00A10BBB">
              <w:rPr>
                <w:rFonts w:ascii="Palatino Linotype" w:hAnsi="Palatino Linotype" w:cs="Arial"/>
                <w:b/>
                <w:lang w:val="es-ES_tradnl"/>
              </w:rPr>
              <w:t xml:space="preserve"> </w:t>
            </w:r>
            <w:r w:rsidRPr="00A10BBB">
              <w:rPr>
                <w:rFonts w:ascii="Palatino Linotype" w:hAnsi="Palatino Linotype" w:cs="Arial"/>
                <w:b/>
                <w:lang w:val="es-ES_tradnl"/>
              </w:rPr>
              <w:t>Noriega</w:t>
            </w:r>
          </w:p>
          <w:p w:rsidR="0087355A" w:rsidRPr="00A10BBB" w:rsidRDefault="0087355A" w:rsidP="00B928A9">
            <w:pPr>
              <w:jc w:val="center"/>
              <w:rPr>
                <w:rFonts w:ascii="Palatino Linotype" w:hAnsi="Palatino Linotype" w:cs="Arial"/>
                <w:lang w:val="es-ES_tradnl"/>
              </w:rPr>
            </w:pPr>
            <w:r w:rsidRPr="00A10BBB">
              <w:rPr>
                <w:rFonts w:ascii="Palatino Linotype" w:hAnsi="Palatino Linotype" w:cs="Arial"/>
                <w:lang w:val="es-ES_tradnl"/>
              </w:rPr>
              <w:t>Comisionado</w:t>
            </w:r>
          </w:p>
          <w:p w:rsidR="0087355A" w:rsidRPr="00A10BBB" w:rsidRDefault="0087355A" w:rsidP="00B928A9">
            <w:pPr>
              <w:jc w:val="center"/>
              <w:rPr>
                <w:rFonts w:ascii="Palatino Linotype" w:hAnsi="Palatino Linotype" w:cs="Arial"/>
                <w:b/>
                <w:lang w:val="es-ES_tradnl"/>
              </w:rPr>
            </w:pPr>
            <w:r w:rsidRPr="006A6BE7">
              <w:rPr>
                <w:rFonts w:ascii="Palatino Linotype" w:hAnsi="Palatino Linotype" w:cs="Arial"/>
                <w:b/>
                <w:color w:val="FFFFFF" w:themeColor="background1"/>
                <w:lang w:val="es-ES_tradnl"/>
              </w:rPr>
              <w:t>(RÚBRICA)</w:t>
            </w:r>
          </w:p>
        </w:tc>
      </w:tr>
      <w:tr w:rsidR="0087355A" w:rsidRPr="00A10BBB" w:rsidTr="00B928A9">
        <w:trPr>
          <w:jc w:val="center"/>
        </w:trPr>
        <w:tc>
          <w:tcPr>
            <w:tcW w:w="10365" w:type="dxa"/>
            <w:gridSpan w:val="2"/>
            <w:shd w:val="clear" w:color="auto" w:fill="auto"/>
          </w:tcPr>
          <w:p w:rsidR="00B422E0" w:rsidRPr="00A10BBB" w:rsidRDefault="00B422E0" w:rsidP="00B928A9">
            <w:pPr>
              <w:jc w:val="center"/>
              <w:rPr>
                <w:rFonts w:ascii="Palatino Linotype" w:hAnsi="Palatino Linotype" w:cs="Arial"/>
                <w:b/>
                <w:lang w:val="es-ES_tradnl"/>
              </w:rPr>
            </w:pPr>
          </w:p>
          <w:p w:rsidR="00FD325F" w:rsidRPr="00A10BBB" w:rsidRDefault="00FD325F" w:rsidP="00B928A9">
            <w:pPr>
              <w:jc w:val="center"/>
              <w:rPr>
                <w:rFonts w:ascii="Palatino Linotype" w:hAnsi="Palatino Linotype" w:cs="Arial"/>
                <w:b/>
                <w:lang w:val="es-ES_tradnl"/>
              </w:rPr>
            </w:pPr>
          </w:p>
          <w:p w:rsidR="00E6012C" w:rsidRPr="00A10BBB" w:rsidRDefault="00E6012C" w:rsidP="00B928A9">
            <w:pPr>
              <w:jc w:val="center"/>
              <w:rPr>
                <w:rFonts w:ascii="Palatino Linotype" w:hAnsi="Palatino Linotype" w:cs="Arial"/>
                <w:b/>
                <w:lang w:val="es-ES_tradnl"/>
              </w:rPr>
            </w:pPr>
          </w:p>
          <w:p w:rsidR="00FD325F" w:rsidRPr="00A10BBB" w:rsidRDefault="00FD325F" w:rsidP="00B928A9">
            <w:pPr>
              <w:jc w:val="center"/>
              <w:rPr>
                <w:rFonts w:ascii="Palatino Linotype" w:hAnsi="Palatino Linotype" w:cs="Arial"/>
                <w:b/>
                <w:lang w:val="es-ES_tradnl"/>
              </w:rPr>
            </w:pPr>
          </w:p>
          <w:p w:rsidR="0087355A" w:rsidRPr="00A10BBB" w:rsidRDefault="0087355A" w:rsidP="00B928A9">
            <w:pPr>
              <w:jc w:val="center"/>
              <w:rPr>
                <w:rFonts w:ascii="Palatino Linotype" w:hAnsi="Palatino Linotype" w:cs="Arial"/>
                <w:b/>
                <w:lang w:val="es-ES_tradnl"/>
              </w:rPr>
            </w:pPr>
            <w:r w:rsidRPr="00A10BBB">
              <w:rPr>
                <w:rFonts w:ascii="Palatino Linotype" w:hAnsi="Palatino Linotype" w:cs="Arial"/>
                <w:b/>
                <w:lang w:val="es-ES_tradnl"/>
              </w:rPr>
              <w:t>Alexis</w:t>
            </w:r>
            <w:r w:rsidR="00D5689F" w:rsidRPr="00A10BBB">
              <w:rPr>
                <w:rFonts w:ascii="Palatino Linotype" w:hAnsi="Palatino Linotype" w:cs="Arial"/>
                <w:b/>
                <w:lang w:val="es-ES_tradnl"/>
              </w:rPr>
              <w:t xml:space="preserve"> </w:t>
            </w:r>
            <w:r w:rsidRPr="00A10BBB">
              <w:rPr>
                <w:rFonts w:ascii="Palatino Linotype" w:hAnsi="Palatino Linotype" w:cs="Arial"/>
                <w:b/>
                <w:lang w:val="es-ES_tradnl"/>
              </w:rPr>
              <w:t>Tapia</w:t>
            </w:r>
            <w:r w:rsidR="00D5689F" w:rsidRPr="00A10BBB">
              <w:rPr>
                <w:rFonts w:ascii="Palatino Linotype" w:hAnsi="Palatino Linotype" w:cs="Arial"/>
                <w:b/>
                <w:lang w:val="es-ES_tradnl"/>
              </w:rPr>
              <w:t xml:space="preserve"> </w:t>
            </w:r>
            <w:r w:rsidRPr="00A10BBB">
              <w:rPr>
                <w:rFonts w:ascii="Palatino Linotype" w:hAnsi="Palatino Linotype" w:cs="Arial"/>
                <w:b/>
                <w:lang w:val="es-ES_tradnl"/>
              </w:rPr>
              <w:t>Ramírez</w:t>
            </w:r>
          </w:p>
          <w:p w:rsidR="0087355A" w:rsidRPr="00A10BBB" w:rsidRDefault="0087355A" w:rsidP="00B928A9">
            <w:pPr>
              <w:jc w:val="center"/>
              <w:rPr>
                <w:rFonts w:ascii="Palatino Linotype" w:hAnsi="Palatino Linotype" w:cs="Arial"/>
                <w:lang w:val="es-ES_tradnl"/>
              </w:rPr>
            </w:pPr>
            <w:r w:rsidRPr="00A10BBB">
              <w:rPr>
                <w:rFonts w:ascii="Palatino Linotype" w:hAnsi="Palatino Linotype" w:cs="Arial"/>
                <w:lang w:val="es-ES_tradnl"/>
              </w:rPr>
              <w:t>Secretario</w:t>
            </w:r>
            <w:r w:rsidR="00D5689F" w:rsidRPr="00A10BBB">
              <w:rPr>
                <w:rFonts w:ascii="Palatino Linotype" w:hAnsi="Palatino Linotype" w:cs="Arial"/>
                <w:lang w:val="es-ES_tradnl"/>
              </w:rPr>
              <w:t xml:space="preserve"> </w:t>
            </w:r>
            <w:r w:rsidRPr="00A10BBB">
              <w:rPr>
                <w:rFonts w:ascii="Palatino Linotype" w:hAnsi="Palatino Linotype" w:cs="Arial"/>
                <w:lang w:val="es-ES_tradnl"/>
              </w:rPr>
              <w:t>Técnico</w:t>
            </w:r>
            <w:r w:rsidR="00D5689F" w:rsidRPr="00A10BBB">
              <w:rPr>
                <w:rFonts w:ascii="Palatino Linotype" w:hAnsi="Palatino Linotype" w:cs="Arial"/>
                <w:lang w:val="es-ES_tradnl"/>
              </w:rPr>
              <w:t xml:space="preserve"> </w:t>
            </w:r>
            <w:r w:rsidRPr="00A10BBB">
              <w:rPr>
                <w:rFonts w:ascii="Palatino Linotype" w:hAnsi="Palatino Linotype" w:cs="Arial"/>
                <w:lang w:val="es-ES_tradnl"/>
              </w:rPr>
              <w:t>del</w:t>
            </w:r>
            <w:r w:rsidR="00D5689F" w:rsidRPr="00A10BBB">
              <w:rPr>
                <w:rFonts w:ascii="Palatino Linotype" w:hAnsi="Palatino Linotype" w:cs="Arial"/>
                <w:lang w:val="es-ES_tradnl"/>
              </w:rPr>
              <w:t xml:space="preserve"> </w:t>
            </w:r>
            <w:r w:rsidRPr="00A10BBB">
              <w:rPr>
                <w:rFonts w:ascii="Palatino Linotype" w:hAnsi="Palatino Linotype" w:cs="Arial"/>
                <w:lang w:val="es-ES_tradnl"/>
              </w:rPr>
              <w:t>Pleno</w:t>
            </w:r>
          </w:p>
          <w:p w:rsidR="0087355A" w:rsidRPr="00A10BBB" w:rsidRDefault="0087355A" w:rsidP="00B928A9">
            <w:pPr>
              <w:jc w:val="center"/>
              <w:rPr>
                <w:rFonts w:ascii="Palatino Linotype" w:hAnsi="Palatino Linotype" w:cs="Arial"/>
                <w:lang w:val="es-ES_tradnl"/>
              </w:rPr>
            </w:pPr>
            <w:r w:rsidRPr="006A6BE7">
              <w:rPr>
                <w:rFonts w:ascii="Palatino Linotype" w:hAnsi="Palatino Linotype" w:cs="Arial"/>
                <w:b/>
                <w:color w:val="FFFFFF" w:themeColor="background1"/>
                <w:lang w:val="es-ES_tradnl"/>
              </w:rPr>
              <w:t>(RÚBRICA)</w:t>
            </w:r>
            <w:r w:rsidR="00D5689F" w:rsidRPr="006A6BE7">
              <w:rPr>
                <w:rFonts w:ascii="Palatino Linotype" w:hAnsi="Palatino Linotype" w:cs="Arial"/>
                <w:color w:val="FFFFFF" w:themeColor="background1"/>
                <w:lang w:val="es-ES_tradnl"/>
              </w:rPr>
              <w:t xml:space="preserve"> </w:t>
            </w:r>
          </w:p>
        </w:tc>
      </w:tr>
    </w:tbl>
    <w:p w:rsidR="00E6012C" w:rsidRDefault="00E6012C" w:rsidP="002142B4">
      <w:pPr>
        <w:jc w:val="both"/>
        <w:rPr>
          <w:rFonts w:ascii="Palatino Linotype" w:hAnsi="Palatino Linotype" w:cs="Arial"/>
          <w:sz w:val="22"/>
          <w:szCs w:val="22"/>
          <w:lang w:val="es-ES"/>
        </w:rPr>
      </w:pPr>
    </w:p>
    <w:p w:rsidR="000104F0"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D5689F">
        <w:rPr>
          <w:rFonts w:ascii="Palatino Linotype" w:hAnsi="Palatino Linotype" w:cs="Arial"/>
          <w:sz w:val="22"/>
          <w:szCs w:val="22"/>
          <w:lang w:val="es-ES"/>
        </w:rPr>
        <w:t xml:space="preserve"> </w:t>
      </w:r>
      <w:r w:rsidR="00310594" w:rsidRPr="00310594">
        <w:rPr>
          <w:rFonts w:ascii="Palatino Linotype" w:hAnsi="Palatino Linotype" w:cs="Arial"/>
          <w:sz w:val="22"/>
          <w:szCs w:val="22"/>
          <w:lang w:val="es-ES"/>
        </w:rPr>
        <w:t>once de diciembre de dos mil diecinueve</w:t>
      </w:r>
      <w:r w:rsidRPr="00D35540">
        <w:rPr>
          <w:rFonts w:ascii="Palatino Linotype" w:hAnsi="Palatino Linotype" w:cs="Arial"/>
          <w:sz w:val="22"/>
          <w:szCs w:val="22"/>
          <w:lang w:val="es-ES"/>
        </w:rPr>
        <w:t>,</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D5689F">
        <w:rPr>
          <w:rFonts w:ascii="Palatino Linotype" w:hAnsi="Palatino Linotype" w:cs="Arial"/>
          <w:sz w:val="22"/>
          <w:szCs w:val="22"/>
          <w:lang w:val="es-ES"/>
        </w:rPr>
        <w:t xml:space="preserve"> </w:t>
      </w:r>
      <w:r w:rsidR="00310594">
        <w:rPr>
          <w:rFonts w:ascii="Palatino Linotype" w:hAnsi="Palatino Linotype" w:cs="Arial"/>
          <w:sz w:val="22"/>
          <w:szCs w:val="22"/>
          <w:lang w:val="es-ES"/>
        </w:rPr>
        <w:t>07797/INFOEM/IP/RR/2019</w:t>
      </w:r>
      <w:r w:rsidRPr="00D35540">
        <w:rPr>
          <w:rFonts w:ascii="Palatino Linotype" w:hAnsi="Palatino Linotype" w:cs="Arial"/>
          <w:sz w:val="22"/>
          <w:szCs w:val="22"/>
          <w:lang w:val="es-ES"/>
        </w:rPr>
        <w:t>.</w:t>
      </w:r>
    </w:p>
    <w:p w:rsidR="0087355A" w:rsidRPr="00867D3D" w:rsidRDefault="0087355A" w:rsidP="0087355A">
      <w:pPr>
        <w:spacing w:before="120"/>
        <w:jc w:val="both"/>
        <w:rPr>
          <w:rFonts w:ascii="Palatino Linotype" w:hAnsi="Palatino Linotype" w:cs="Arial"/>
          <w:sz w:val="22"/>
          <w:szCs w:val="22"/>
          <w:lang w:val="es-ES"/>
        </w:rPr>
      </w:pPr>
      <w:r w:rsidRPr="00E35118">
        <w:rPr>
          <w:rFonts w:ascii="Palatino Linotype" w:hAnsi="Palatino Linotype" w:cs="Arial"/>
          <w:sz w:val="22"/>
          <w:szCs w:val="22"/>
          <w:lang w:val="es-ES"/>
        </w:rPr>
        <w:t>YSM/JMAV</w:t>
      </w:r>
    </w:p>
    <w:sectPr w:rsidR="0087355A"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342" w:rsidRDefault="00122342" w:rsidP="00C80F8C">
      <w:r>
        <w:separator/>
      </w:r>
    </w:p>
  </w:endnote>
  <w:endnote w:type="continuationSeparator" w:id="0">
    <w:p w:rsidR="00122342" w:rsidRDefault="0012234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42E" w:rsidRPr="00A2780F" w:rsidRDefault="0015542E"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6054E">
      <w:rPr>
        <w:rFonts w:ascii="Arial" w:hAnsi="Arial" w:cs="Arial"/>
        <w:b/>
        <w:bCs/>
        <w:noProof/>
        <w:sz w:val="20"/>
        <w:szCs w:val="20"/>
      </w:rPr>
      <w:t>23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6054E">
      <w:rPr>
        <w:rFonts w:ascii="Arial" w:hAnsi="Arial" w:cs="Arial"/>
        <w:b/>
        <w:bCs/>
        <w:noProof/>
        <w:sz w:val="20"/>
        <w:szCs w:val="20"/>
      </w:rPr>
      <w:t>24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42E" w:rsidRDefault="0015542E" w:rsidP="00114B9D">
    <w:pPr>
      <w:pStyle w:val="Piedepgina"/>
      <w:jc w:val="right"/>
      <w:rPr>
        <w:rFonts w:ascii="Arial" w:hAnsi="Arial" w:cs="Arial"/>
        <w:b/>
        <w:bCs/>
        <w:sz w:val="20"/>
        <w:szCs w:val="20"/>
      </w:rPr>
    </w:pPr>
  </w:p>
  <w:p w:rsidR="0015542E" w:rsidRPr="00070856" w:rsidRDefault="0015542E" w:rsidP="00114B9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6054E">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6054E">
      <w:rPr>
        <w:rFonts w:ascii="Arial" w:hAnsi="Arial" w:cs="Arial"/>
        <w:b/>
        <w:bCs/>
        <w:noProof/>
        <w:sz w:val="20"/>
        <w:szCs w:val="20"/>
      </w:rPr>
      <w:t>24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342" w:rsidRDefault="00122342" w:rsidP="00C80F8C">
      <w:r>
        <w:separator/>
      </w:r>
    </w:p>
  </w:footnote>
  <w:footnote w:type="continuationSeparator" w:id="0">
    <w:p w:rsidR="00122342" w:rsidRDefault="00122342" w:rsidP="00C80F8C">
      <w:r>
        <w:continuationSeparator/>
      </w:r>
    </w:p>
  </w:footnote>
  <w:footnote w:id="1">
    <w:p w:rsidR="0015542E" w:rsidRPr="00D83E40" w:rsidRDefault="0015542E" w:rsidP="00221774">
      <w:pPr>
        <w:pStyle w:val="Textonotapie"/>
        <w:spacing w:before="80" w:after="80"/>
        <w:rPr>
          <w:rFonts w:ascii="Palatino Linotype" w:hAnsi="Palatino Linotype"/>
          <w:sz w:val="16"/>
          <w:szCs w:val="16"/>
        </w:rPr>
      </w:pPr>
      <w:r>
        <w:rPr>
          <w:rStyle w:val="Refdenotaalpie"/>
        </w:rPr>
        <w:footnoteRef/>
      </w:r>
      <w:r>
        <w:t xml:space="preserve"> </w:t>
      </w:r>
      <w:r w:rsidRPr="00D83E40">
        <w:rPr>
          <w:rFonts w:ascii="Palatino Linotype" w:hAnsi="Palatino Linotype"/>
          <w:b/>
          <w:sz w:val="16"/>
          <w:szCs w:val="16"/>
        </w:rPr>
        <w:t>Artículo 202</w:t>
      </w:r>
      <w:r w:rsidRPr="00D83E40">
        <w:rPr>
          <w:rFonts w:ascii="Palatino Linotype" w:hAnsi="Palatino Linotype"/>
          <w:sz w:val="16"/>
          <w:szCs w:val="16"/>
        </w:rPr>
        <w:t xml:space="preserve">. </w:t>
      </w:r>
      <w:r>
        <w:rPr>
          <w:rFonts w:ascii="Palatino Linotype" w:hAnsi="Palatino Linotype"/>
          <w:sz w:val="16"/>
          <w:szCs w:val="16"/>
        </w:rPr>
        <w:t>[…]</w:t>
      </w:r>
    </w:p>
    <w:p w:rsidR="0015542E" w:rsidRPr="006B060A" w:rsidRDefault="0015542E" w:rsidP="00221774">
      <w:pPr>
        <w:pStyle w:val="Textonotapie"/>
        <w:spacing w:before="80" w:after="80"/>
        <w:jc w:val="both"/>
        <w:rPr>
          <w:rFonts w:ascii="Palatino Linotype" w:hAnsi="Palatino Linotype"/>
          <w:sz w:val="16"/>
          <w:szCs w:val="16"/>
        </w:rPr>
      </w:pPr>
      <w:r w:rsidRPr="00D83E40">
        <w:rPr>
          <w:rFonts w:ascii="Palatino Linotype" w:hAnsi="Palatino Linotype"/>
          <w:b/>
          <w:sz w:val="16"/>
          <w:szCs w:val="16"/>
          <w:u w:val="single"/>
        </w:rPr>
        <w:t>El Instituto Nacional podrá emitir criterios de carácter orientador para el Instituto</w:t>
      </w:r>
      <w:r w:rsidRPr="00D83E40">
        <w:rPr>
          <w:rFonts w:ascii="Palatino Linotype" w:hAnsi="Palatino Linotype"/>
          <w:sz w:val="16"/>
          <w:szCs w:val="16"/>
        </w:rPr>
        <w:t>, que se establecerán por reiteración al resolver tres casos análogos de manera constitutiva en el mismo sentido, por al menos dos terceras partes del Pleno del Instituto Nacional, derivados de resolu</w:t>
      </w:r>
      <w:r>
        <w:rPr>
          <w:rFonts w:ascii="Palatino Linotype" w:hAnsi="Palatino Linotype"/>
          <w:sz w:val="16"/>
          <w:szCs w:val="16"/>
        </w:rPr>
        <w:t>ciones que hayan quedado firme.</w:t>
      </w:r>
    </w:p>
  </w:footnote>
  <w:footnote w:id="2">
    <w:p w:rsidR="0015542E" w:rsidRPr="00CA2497" w:rsidRDefault="0015542E" w:rsidP="00CA2497">
      <w:pPr>
        <w:jc w:val="both"/>
        <w:rPr>
          <w:rFonts w:asciiTheme="minorHAnsi" w:eastAsiaTheme="minorHAnsi" w:hAnsiTheme="minorHAnsi" w:cstheme="minorBidi"/>
          <w:sz w:val="20"/>
          <w:szCs w:val="20"/>
          <w:lang w:eastAsia="en-US"/>
        </w:rPr>
      </w:pPr>
      <w:r>
        <w:rPr>
          <w:rStyle w:val="Refdenotaalpie"/>
        </w:rPr>
        <w:footnoteRef/>
      </w:r>
      <w:r>
        <w:t xml:space="preserve"> </w:t>
      </w:r>
      <w:r w:rsidRPr="00CA2497">
        <w:rPr>
          <w:rFonts w:ascii="Palatino Linotype" w:eastAsiaTheme="minorHAnsi" w:hAnsi="Palatino Linotype" w:cstheme="minorBidi"/>
          <w:b/>
          <w:sz w:val="16"/>
          <w:szCs w:val="20"/>
          <w:lang w:eastAsia="en-US"/>
        </w:rPr>
        <w:t xml:space="preserve">Artículo 162. </w:t>
      </w:r>
      <w:r w:rsidRPr="00CA2497">
        <w:rPr>
          <w:rFonts w:ascii="Palatino Linotype" w:eastAsiaTheme="minorHAnsi" w:hAnsi="Palatino Linotype" w:cstheme="minorBidi"/>
          <w:b/>
          <w:sz w:val="16"/>
          <w:szCs w:val="20"/>
          <w:u w:val="single"/>
          <w:lang w:eastAsia="en-US"/>
        </w:rPr>
        <w:t>Las unidades de transparencia deberán garantizar que las solicitudes se turnen a todas las Áreas competentes que cuenten con la información o deban tenerla de acuerdo a sus facultades, competencias y funciones</w:t>
      </w:r>
      <w:r w:rsidRPr="00CA2497">
        <w:rPr>
          <w:rFonts w:ascii="Palatino Linotype" w:eastAsiaTheme="minorHAnsi" w:hAnsi="Palatino Linotype" w:cstheme="minorBidi"/>
          <w:sz w:val="16"/>
          <w:szCs w:val="20"/>
          <w:lang w:eastAsia="en-US"/>
        </w:rPr>
        <w:t>, con el objeto de que realicen una búsqueda exhaustiva y razonable de la información solicitada.</w:t>
      </w:r>
      <w:r w:rsidRPr="00CA2497">
        <w:rPr>
          <w:rFonts w:asciiTheme="minorHAnsi" w:eastAsiaTheme="minorHAnsi" w:hAnsiTheme="minorHAnsi" w:cstheme="minorBidi"/>
          <w:sz w:val="16"/>
          <w:szCs w:val="20"/>
          <w:lang w:eastAsia="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42E" w:rsidRPr="00581ACC" w:rsidRDefault="0015542E" w:rsidP="00354355">
    <w:pPr>
      <w:pStyle w:val="Encabezado"/>
      <w:tabs>
        <w:tab w:val="clear" w:pos="4252"/>
        <w:tab w:val="clear" w:pos="8504"/>
        <w:tab w:val="left" w:pos="2326"/>
      </w:tabs>
      <w:rPr>
        <w:rFonts w:ascii="Palatino Linotype" w:hAnsi="Palatino Linotype"/>
        <w:sz w:val="32"/>
        <w:szCs w:val="22"/>
      </w:rPr>
    </w:pPr>
  </w:p>
  <w:tbl>
    <w:tblPr>
      <w:tblW w:w="9356" w:type="dxa"/>
      <w:tblInd w:w="-142" w:type="dxa"/>
      <w:tblLayout w:type="fixed"/>
      <w:tblLook w:val="04A0" w:firstRow="1" w:lastRow="0" w:firstColumn="1" w:lastColumn="0" w:noHBand="0" w:noVBand="1"/>
    </w:tblPr>
    <w:tblGrid>
      <w:gridCol w:w="3828"/>
      <w:gridCol w:w="2551"/>
      <w:gridCol w:w="2977"/>
    </w:tblGrid>
    <w:tr w:rsidR="0015542E" w:rsidRPr="007769F3" w:rsidTr="00642178">
      <w:tc>
        <w:tcPr>
          <w:tcW w:w="3828" w:type="dxa"/>
        </w:tcPr>
        <w:p w:rsidR="0015542E" w:rsidRPr="007769F3" w:rsidRDefault="0015542E" w:rsidP="00070856">
          <w:pPr>
            <w:rPr>
              <w:rFonts w:ascii="Palatino Linotype" w:hAnsi="Palatino Linotype"/>
              <w:b/>
              <w:sz w:val="22"/>
              <w:szCs w:val="22"/>
              <w:lang w:val="es-ES_tradnl"/>
            </w:rPr>
          </w:pPr>
        </w:p>
      </w:tc>
      <w:tc>
        <w:tcPr>
          <w:tcW w:w="2551" w:type="dxa"/>
          <w:shd w:val="clear" w:color="auto" w:fill="auto"/>
        </w:tcPr>
        <w:p w:rsidR="0015542E" w:rsidRPr="007769F3" w:rsidRDefault="0015542E"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7" w:type="dxa"/>
          <w:shd w:val="clear" w:color="auto" w:fill="auto"/>
          <w:vAlign w:val="center"/>
        </w:tcPr>
        <w:p w:rsidR="0015542E" w:rsidRPr="007769F3" w:rsidRDefault="0015542E" w:rsidP="00114B9D">
          <w:pPr>
            <w:jc w:val="both"/>
            <w:rPr>
              <w:rFonts w:ascii="Palatino Linotype" w:hAnsi="Palatino Linotype"/>
              <w:b/>
              <w:sz w:val="22"/>
              <w:szCs w:val="22"/>
              <w:lang w:val="es-ES_tradnl"/>
            </w:rPr>
          </w:pPr>
          <w:r>
            <w:rPr>
              <w:rFonts w:ascii="Palatino Linotype" w:hAnsi="Palatino Linotype"/>
              <w:b/>
              <w:sz w:val="22"/>
              <w:szCs w:val="22"/>
              <w:lang w:val="es-ES_tradnl"/>
            </w:rPr>
            <w:t>07797/INFOEM/IP/RR/2019</w:t>
          </w:r>
        </w:p>
      </w:tc>
    </w:tr>
    <w:tr w:rsidR="0015542E" w:rsidRPr="007769F3" w:rsidTr="00642178">
      <w:tc>
        <w:tcPr>
          <w:tcW w:w="3828" w:type="dxa"/>
        </w:tcPr>
        <w:p w:rsidR="0015542E" w:rsidRPr="007769F3" w:rsidRDefault="0015542E" w:rsidP="008F1EC6">
          <w:pPr>
            <w:rPr>
              <w:rFonts w:ascii="Palatino Linotype" w:hAnsi="Palatino Linotype"/>
              <w:b/>
              <w:sz w:val="22"/>
              <w:szCs w:val="22"/>
              <w:lang w:val="es-ES_tradnl"/>
            </w:rPr>
          </w:pPr>
        </w:p>
      </w:tc>
      <w:tc>
        <w:tcPr>
          <w:tcW w:w="2551" w:type="dxa"/>
          <w:shd w:val="clear" w:color="auto" w:fill="auto"/>
        </w:tcPr>
        <w:p w:rsidR="0015542E" w:rsidRPr="007769F3" w:rsidRDefault="0015542E"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rsidR="0015542E" w:rsidRPr="007769F3" w:rsidRDefault="0015542E" w:rsidP="00B928A9">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Chiautla</w:t>
          </w:r>
          <w:proofErr w:type="spellEnd"/>
        </w:p>
      </w:tc>
    </w:tr>
    <w:tr w:rsidR="0015542E" w:rsidRPr="007769F3" w:rsidTr="00642178">
      <w:trPr>
        <w:trHeight w:val="228"/>
      </w:trPr>
      <w:tc>
        <w:tcPr>
          <w:tcW w:w="3828" w:type="dxa"/>
        </w:tcPr>
        <w:p w:rsidR="0015542E" w:rsidRPr="007769F3" w:rsidRDefault="0015542E" w:rsidP="00070856">
          <w:pPr>
            <w:rPr>
              <w:rFonts w:ascii="Palatino Linotype" w:hAnsi="Palatino Linotype"/>
              <w:b/>
              <w:sz w:val="22"/>
              <w:szCs w:val="22"/>
              <w:lang w:val="es-ES_tradnl"/>
            </w:rPr>
          </w:pPr>
        </w:p>
      </w:tc>
      <w:tc>
        <w:tcPr>
          <w:tcW w:w="2551" w:type="dxa"/>
          <w:shd w:val="clear" w:color="auto" w:fill="auto"/>
        </w:tcPr>
        <w:p w:rsidR="0015542E" w:rsidRPr="007769F3" w:rsidRDefault="0015542E" w:rsidP="00070856">
          <w:pPr>
            <w:rPr>
              <w:rFonts w:ascii="Palatino Linotype" w:hAnsi="Palatino Linotype"/>
              <w:b/>
              <w:sz w:val="22"/>
              <w:szCs w:val="22"/>
              <w:lang w:val="es-ES_tradnl"/>
            </w:rPr>
          </w:pPr>
          <w:r>
            <w:rPr>
              <w:rFonts w:ascii="Palatino Linotype" w:hAnsi="Palatino Linotype"/>
              <w:b/>
              <w:sz w:val="22"/>
              <w:szCs w:val="22"/>
              <w:lang w:val="es-ES_tradnl"/>
            </w:rPr>
            <w:t>Comisionada</w:t>
          </w:r>
          <w:r w:rsidRPr="007769F3">
            <w:rPr>
              <w:rFonts w:ascii="Palatino Linotype" w:hAnsi="Palatino Linotype"/>
              <w:b/>
              <w:sz w:val="22"/>
              <w:szCs w:val="22"/>
              <w:lang w:val="es-ES_tradnl"/>
            </w:rPr>
            <w:t xml:space="preserve"> Ponente:</w:t>
          </w:r>
        </w:p>
      </w:tc>
      <w:tc>
        <w:tcPr>
          <w:tcW w:w="2977" w:type="dxa"/>
          <w:shd w:val="clear" w:color="auto" w:fill="auto"/>
        </w:tcPr>
        <w:p w:rsidR="0015542E" w:rsidRPr="007769F3" w:rsidRDefault="0015542E" w:rsidP="00070856">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15542E" w:rsidRPr="00581ACC" w:rsidRDefault="0015542E"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BB" w:rsidRPr="00A10BBB" w:rsidRDefault="00A10BBB">
    <w:pPr>
      <w:rPr>
        <w:sz w:val="28"/>
        <w:szCs w:val="28"/>
      </w:rPr>
    </w:pPr>
  </w:p>
  <w:tbl>
    <w:tblPr>
      <w:tblW w:w="9356" w:type="dxa"/>
      <w:tblInd w:w="-142" w:type="dxa"/>
      <w:tblLayout w:type="fixed"/>
      <w:tblLook w:val="04A0" w:firstRow="1" w:lastRow="0" w:firstColumn="1" w:lastColumn="0" w:noHBand="0" w:noVBand="1"/>
    </w:tblPr>
    <w:tblGrid>
      <w:gridCol w:w="3544"/>
      <w:gridCol w:w="2552"/>
      <w:gridCol w:w="3260"/>
    </w:tblGrid>
    <w:tr w:rsidR="0015542E" w:rsidRPr="008F2CCC" w:rsidTr="0096054E">
      <w:tc>
        <w:tcPr>
          <w:tcW w:w="3544" w:type="dxa"/>
          <w:vMerge w:val="restart"/>
        </w:tcPr>
        <w:p w:rsidR="0015542E" w:rsidRPr="008F2CCC" w:rsidRDefault="0015542E" w:rsidP="00A2780F">
          <w:pPr>
            <w:rPr>
              <w:rFonts w:ascii="Palatino Linotype" w:hAnsi="Palatino Linotype"/>
              <w:b/>
              <w:sz w:val="22"/>
              <w:szCs w:val="22"/>
              <w:lang w:val="es-ES_tradnl"/>
            </w:rPr>
          </w:pPr>
        </w:p>
      </w:tc>
      <w:tc>
        <w:tcPr>
          <w:tcW w:w="2552" w:type="dxa"/>
          <w:shd w:val="clear" w:color="auto" w:fill="auto"/>
        </w:tcPr>
        <w:p w:rsidR="0015542E" w:rsidRPr="008F2CCC" w:rsidRDefault="0015542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15542E" w:rsidRPr="008F2CCC" w:rsidRDefault="0015542E" w:rsidP="00D525DA">
          <w:pPr>
            <w:jc w:val="both"/>
            <w:rPr>
              <w:rFonts w:ascii="Palatino Linotype" w:hAnsi="Palatino Linotype"/>
              <w:b/>
              <w:sz w:val="22"/>
              <w:szCs w:val="22"/>
              <w:lang w:val="es-ES_tradnl"/>
            </w:rPr>
          </w:pPr>
          <w:r>
            <w:rPr>
              <w:rFonts w:ascii="Palatino Linotype" w:hAnsi="Palatino Linotype"/>
              <w:b/>
              <w:sz w:val="22"/>
              <w:szCs w:val="22"/>
              <w:lang w:val="es-ES_tradnl"/>
            </w:rPr>
            <w:t>07797/INFOEM/IP/RR/2019</w:t>
          </w:r>
        </w:p>
      </w:tc>
    </w:tr>
    <w:tr w:rsidR="0015542E" w:rsidRPr="008F2CCC" w:rsidTr="0096054E">
      <w:tc>
        <w:tcPr>
          <w:tcW w:w="3544" w:type="dxa"/>
          <w:vMerge/>
        </w:tcPr>
        <w:p w:rsidR="0015542E" w:rsidRPr="008F2CCC" w:rsidRDefault="0015542E" w:rsidP="00A2780F">
          <w:pPr>
            <w:rPr>
              <w:rFonts w:ascii="Palatino Linotype" w:hAnsi="Palatino Linotype"/>
              <w:b/>
              <w:sz w:val="22"/>
              <w:szCs w:val="22"/>
              <w:lang w:val="es-ES_tradnl"/>
            </w:rPr>
          </w:pPr>
        </w:p>
      </w:tc>
      <w:tc>
        <w:tcPr>
          <w:tcW w:w="2552" w:type="dxa"/>
          <w:shd w:val="clear" w:color="auto" w:fill="auto"/>
        </w:tcPr>
        <w:p w:rsidR="0015542E" w:rsidRPr="008F2CCC" w:rsidRDefault="0015542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15542E" w:rsidRPr="008F2CCC" w:rsidRDefault="0096054E" w:rsidP="0096054E">
          <w:pPr>
            <w:jc w:val="both"/>
            <w:rPr>
              <w:rFonts w:ascii="Palatino Linotype" w:hAnsi="Palatino Linotype"/>
              <w:b/>
              <w:sz w:val="22"/>
              <w:szCs w:val="22"/>
              <w:lang w:val="es-ES_tradnl"/>
            </w:rPr>
          </w:pPr>
          <w:r>
            <w:rPr>
              <w:rFonts w:ascii="Palatino Linotype" w:hAnsi="Palatino Linotype"/>
              <w:b/>
              <w:sz w:val="22"/>
              <w:szCs w:val="22"/>
              <w:lang w:val="es-ES_tradnl"/>
            </w:rPr>
            <w:t>XXXXX</w:t>
          </w:r>
          <w:r w:rsidR="0015542E" w:rsidRPr="00310594">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15542E" w:rsidRPr="00310594">
            <w:rPr>
              <w:rFonts w:ascii="Palatino Linotype" w:hAnsi="Palatino Linotype"/>
              <w:b/>
              <w:sz w:val="22"/>
              <w:szCs w:val="22"/>
              <w:lang w:val="es-ES_tradnl"/>
            </w:rPr>
            <w:t xml:space="preserve"> </w:t>
          </w:r>
          <w:r>
            <w:rPr>
              <w:rFonts w:ascii="Palatino Linotype" w:hAnsi="Palatino Linotype"/>
              <w:b/>
              <w:sz w:val="22"/>
              <w:szCs w:val="22"/>
              <w:lang w:val="es-ES_tradnl"/>
            </w:rPr>
            <w:t>XXXXXXXXXXXXX</w:t>
          </w:r>
          <w:r w:rsidR="0015542E" w:rsidRPr="00310594">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15542E" w:rsidRPr="00310594">
            <w:rPr>
              <w:rFonts w:ascii="Palatino Linotype" w:hAnsi="Palatino Linotype"/>
              <w:b/>
              <w:sz w:val="22"/>
              <w:szCs w:val="22"/>
              <w:lang w:val="es-ES_tradnl"/>
            </w:rPr>
            <w:t xml:space="preserve"> </w:t>
          </w:r>
          <w:r>
            <w:rPr>
              <w:rFonts w:ascii="Palatino Linotype" w:hAnsi="Palatino Linotype"/>
              <w:b/>
              <w:sz w:val="22"/>
              <w:szCs w:val="22"/>
              <w:lang w:val="es-ES_tradnl"/>
            </w:rPr>
            <w:t>XXXXXXXXXXXXX</w:t>
          </w:r>
        </w:p>
      </w:tc>
    </w:tr>
    <w:tr w:rsidR="0015542E" w:rsidRPr="008F2CCC" w:rsidTr="0096054E">
      <w:trPr>
        <w:trHeight w:val="228"/>
      </w:trPr>
      <w:tc>
        <w:tcPr>
          <w:tcW w:w="3544" w:type="dxa"/>
          <w:vMerge/>
        </w:tcPr>
        <w:p w:rsidR="0015542E" w:rsidRPr="008F2CCC" w:rsidRDefault="0015542E" w:rsidP="00E37C88">
          <w:pPr>
            <w:rPr>
              <w:rFonts w:ascii="Palatino Linotype" w:hAnsi="Palatino Linotype"/>
              <w:b/>
              <w:sz w:val="22"/>
              <w:szCs w:val="22"/>
              <w:lang w:val="es-ES_tradnl"/>
            </w:rPr>
          </w:pPr>
        </w:p>
      </w:tc>
      <w:tc>
        <w:tcPr>
          <w:tcW w:w="2552" w:type="dxa"/>
          <w:shd w:val="clear" w:color="auto" w:fill="auto"/>
        </w:tcPr>
        <w:p w:rsidR="0015542E" w:rsidRPr="008F2CCC" w:rsidRDefault="0015542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15542E" w:rsidRPr="00DC41C8" w:rsidRDefault="0015542E" w:rsidP="00B928A9">
          <w:pPr>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Chiautla</w:t>
          </w:r>
          <w:proofErr w:type="spellEnd"/>
        </w:p>
      </w:tc>
    </w:tr>
    <w:tr w:rsidR="0015542E" w:rsidRPr="008F2CCC" w:rsidTr="0096054E">
      <w:tc>
        <w:tcPr>
          <w:tcW w:w="3544" w:type="dxa"/>
          <w:vMerge/>
        </w:tcPr>
        <w:p w:rsidR="0015542E" w:rsidRPr="008F2CCC" w:rsidRDefault="0015542E" w:rsidP="00A2780F">
          <w:pPr>
            <w:rPr>
              <w:rFonts w:ascii="Palatino Linotype" w:hAnsi="Palatino Linotype"/>
              <w:b/>
              <w:sz w:val="22"/>
              <w:szCs w:val="22"/>
              <w:lang w:val="es-ES_tradnl"/>
            </w:rPr>
          </w:pPr>
        </w:p>
      </w:tc>
      <w:tc>
        <w:tcPr>
          <w:tcW w:w="2552" w:type="dxa"/>
          <w:shd w:val="clear" w:color="auto" w:fill="auto"/>
        </w:tcPr>
        <w:p w:rsidR="0015542E" w:rsidRPr="008F2CCC" w:rsidRDefault="0015542E" w:rsidP="005F7C44">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15542E" w:rsidRPr="008F2CCC" w:rsidRDefault="0015542E" w:rsidP="003C718E">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15542E" w:rsidRPr="00A10BBB" w:rsidRDefault="0015542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5A01"/>
    <w:multiLevelType w:val="hybridMultilevel"/>
    <w:tmpl w:val="660EBB3C"/>
    <w:lvl w:ilvl="0" w:tplc="91DE67CC">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5F836E9"/>
    <w:multiLevelType w:val="hybridMultilevel"/>
    <w:tmpl w:val="8F66D94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62615AE"/>
    <w:multiLevelType w:val="hybridMultilevel"/>
    <w:tmpl w:val="82F8E45A"/>
    <w:lvl w:ilvl="0" w:tplc="D4BEF352">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8555CFC"/>
    <w:multiLevelType w:val="hybridMultilevel"/>
    <w:tmpl w:val="45CAE288"/>
    <w:lvl w:ilvl="0" w:tplc="068A18F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988672E"/>
    <w:multiLevelType w:val="hybridMultilevel"/>
    <w:tmpl w:val="2E2A5EAC"/>
    <w:lvl w:ilvl="0" w:tplc="6D888DFA">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CB81B9D"/>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7"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A817E22"/>
    <w:multiLevelType w:val="hybridMultilevel"/>
    <w:tmpl w:val="35C2E172"/>
    <w:lvl w:ilvl="0" w:tplc="66E8618A">
      <w:start w:val="1"/>
      <w:numFmt w:val="decimal"/>
      <w:lvlText w:val="%1."/>
      <w:lvlJc w:val="left"/>
      <w:pPr>
        <w:ind w:left="360" w:hanging="360"/>
      </w:pPr>
      <w:rPr>
        <w:b/>
      </w:rPr>
    </w:lvl>
    <w:lvl w:ilvl="1" w:tplc="5DFE5600">
      <w:start w:val="1"/>
      <w:numFmt w:val="lowerLetter"/>
      <w:lvlText w:val="%2)"/>
      <w:lvlJc w:val="left"/>
      <w:pPr>
        <w:ind w:left="1080" w:hanging="360"/>
      </w:pPr>
      <w:rPr>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1B011C24"/>
    <w:multiLevelType w:val="hybridMultilevel"/>
    <w:tmpl w:val="D43CB032"/>
    <w:lvl w:ilvl="0" w:tplc="1062CD1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1167058"/>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BF63E60"/>
    <w:multiLevelType w:val="hybridMultilevel"/>
    <w:tmpl w:val="DDF470E0"/>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91E3ACF"/>
    <w:multiLevelType w:val="hybridMultilevel"/>
    <w:tmpl w:val="1520E24A"/>
    <w:lvl w:ilvl="0" w:tplc="CB8E8984">
      <w:start w:val="1"/>
      <w:numFmt w:val="lowerLetter"/>
      <w:lvlText w:val="%1)"/>
      <w:lvlJc w:val="left"/>
      <w:pPr>
        <w:ind w:left="231" w:hanging="360"/>
      </w:pPr>
      <w:rPr>
        <w:rFonts w:hint="default"/>
      </w:rPr>
    </w:lvl>
    <w:lvl w:ilvl="1" w:tplc="080A0019" w:tentative="1">
      <w:start w:val="1"/>
      <w:numFmt w:val="lowerLetter"/>
      <w:lvlText w:val="%2."/>
      <w:lvlJc w:val="left"/>
      <w:pPr>
        <w:ind w:left="951" w:hanging="360"/>
      </w:pPr>
    </w:lvl>
    <w:lvl w:ilvl="2" w:tplc="080A001B" w:tentative="1">
      <w:start w:val="1"/>
      <w:numFmt w:val="lowerRoman"/>
      <w:lvlText w:val="%3."/>
      <w:lvlJc w:val="right"/>
      <w:pPr>
        <w:ind w:left="1671" w:hanging="180"/>
      </w:pPr>
    </w:lvl>
    <w:lvl w:ilvl="3" w:tplc="080A000F" w:tentative="1">
      <w:start w:val="1"/>
      <w:numFmt w:val="decimal"/>
      <w:lvlText w:val="%4."/>
      <w:lvlJc w:val="left"/>
      <w:pPr>
        <w:ind w:left="2391" w:hanging="360"/>
      </w:pPr>
    </w:lvl>
    <w:lvl w:ilvl="4" w:tplc="080A0019" w:tentative="1">
      <w:start w:val="1"/>
      <w:numFmt w:val="lowerLetter"/>
      <w:lvlText w:val="%5."/>
      <w:lvlJc w:val="left"/>
      <w:pPr>
        <w:ind w:left="3111" w:hanging="360"/>
      </w:pPr>
    </w:lvl>
    <w:lvl w:ilvl="5" w:tplc="080A001B" w:tentative="1">
      <w:start w:val="1"/>
      <w:numFmt w:val="lowerRoman"/>
      <w:lvlText w:val="%6."/>
      <w:lvlJc w:val="right"/>
      <w:pPr>
        <w:ind w:left="3831" w:hanging="180"/>
      </w:pPr>
    </w:lvl>
    <w:lvl w:ilvl="6" w:tplc="080A000F" w:tentative="1">
      <w:start w:val="1"/>
      <w:numFmt w:val="decimal"/>
      <w:lvlText w:val="%7."/>
      <w:lvlJc w:val="left"/>
      <w:pPr>
        <w:ind w:left="4551" w:hanging="360"/>
      </w:pPr>
    </w:lvl>
    <w:lvl w:ilvl="7" w:tplc="080A0019" w:tentative="1">
      <w:start w:val="1"/>
      <w:numFmt w:val="lowerLetter"/>
      <w:lvlText w:val="%8."/>
      <w:lvlJc w:val="left"/>
      <w:pPr>
        <w:ind w:left="5271" w:hanging="360"/>
      </w:pPr>
    </w:lvl>
    <w:lvl w:ilvl="8" w:tplc="080A001B" w:tentative="1">
      <w:start w:val="1"/>
      <w:numFmt w:val="lowerRoman"/>
      <w:lvlText w:val="%9."/>
      <w:lvlJc w:val="right"/>
      <w:pPr>
        <w:ind w:left="5991" w:hanging="180"/>
      </w:pPr>
    </w:lvl>
  </w:abstractNum>
  <w:abstractNum w:abstractNumId="15" w15:restartNumberingAfterBreak="0">
    <w:nsid w:val="5B9368DE"/>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63CE1738"/>
    <w:multiLevelType w:val="hybridMultilevel"/>
    <w:tmpl w:val="5D923D1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AC2EBA">
      <w:start w:val="1"/>
      <w:numFmt w:val="decimal"/>
      <w:lvlText w:val="%4."/>
      <w:lvlJc w:val="left"/>
      <w:pPr>
        <w:ind w:left="2880" w:hanging="360"/>
      </w:pPr>
      <w:rPr>
        <w:b/>
        <w:sz w:val="24"/>
        <w:szCs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4722B26"/>
    <w:multiLevelType w:val="hybridMultilevel"/>
    <w:tmpl w:val="2C1C8F0C"/>
    <w:lvl w:ilvl="0" w:tplc="534CFE46">
      <w:start w:val="1"/>
      <w:numFmt w:val="upperRoman"/>
      <w:lvlText w:val="%1."/>
      <w:lvlJc w:val="left"/>
      <w:pPr>
        <w:ind w:left="42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704C945A">
      <w:start w:val="1"/>
      <w:numFmt w:val="decimal"/>
      <w:lvlText w:val="%2."/>
      <w:lvlJc w:val="left"/>
      <w:pPr>
        <w:ind w:left="16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DE9A6C34">
      <w:start w:val="1"/>
      <w:numFmt w:val="lowerRoman"/>
      <w:lvlText w:val="%3"/>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6E7AD2F4">
      <w:start w:val="1"/>
      <w:numFmt w:val="decimal"/>
      <w:lvlText w:val="%4"/>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970FCD8">
      <w:start w:val="1"/>
      <w:numFmt w:val="lowerLetter"/>
      <w:lvlText w:val="%5"/>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6E04EEB8">
      <w:start w:val="1"/>
      <w:numFmt w:val="lowerRoman"/>
      <w:lvlText w:val="%6"/>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6D2820E">
      <w:start w:val="1"/>
      <w:numFmt w:val="decimal"/>
      <w:lvlText w:val="%7"/>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AEAFE42">
      <w:start w:val="1"/>
      <w:numFmt w:val="lowerLetter"/>
      <w:lvlText w:val="%8"/>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B4E4039C">
      <w:start w:val="1"/>
      <w:numFmt w:val="lowerRoman"/>
      <w:lvlText w:val="%9"/>
      <w:lvlJc w:val="left"/>
      <w:pPr>
        <w:ind w:left="68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70D60510"/>
    <w:multiLevelType w:val="hybridMultilevel"/>
    <w:tmpl w:val="94BA49B0"/>
    <w:lvl w:ilvl="0" w:tplc="7A905756">
      <w:start w:val="1"/>
      <w:numFmt w:val="ordinalText"/>
      <w:lvlText w:val="%1."/>
      <w:lvlJc w:val="left"/>
      <w:pPr>
        <w:ind w:left="291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F969FF"/>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A308DE"/>
    <w:multiLevelType w:val="hybridMultilevel"/>
    <w:tmpl w:val="FF16B012"/>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3"/>
  </w:num>
  <w:num w:numId="3">
    <w:abstractNumId w:val="10"/>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6"/>
  </w:num>
  <w:num w:numId="7">
    <w:abstractNumId w:val="14"/>
  </w:num>
  <w:num w:numId="8">
    <w:abstractNumId w:val="7"/>
  </w:num>
  <w:num w:numId="9">
    <w:abstractNumId w:val="20"/>
  </w:num>
  <w:num w:numId="10">
    <w:abstractNumId w:val="3"/>
  </w:num>
  <w:num w:numId="11">
    <w:abstractNumId w:val="5"/>
  </w:num>
  <w:num w:numId="12">
    <w:abstractNumId w:val="15"/>
  </w:num>
  <w:num w:numId="13">
    <w:abstractNumId w:val="19"/>
  </w:num>
  <w:num w:numId="14">
    <w:abstractNumId w:val="11"/>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0"/>
  </w:num>
  <w:num w:numId="20">
    <w:abstractNumId w:val="9"/>
  </w:num>
  <w:num w:numId="21">
    <w:abstractNumId w:val="18"/>
  </w:num>
  <w:num w:numId="22">
    <w:abstractNumId w:val="16"/>
  </w:num>
  <w:num w:numId="23">
    <w:abstractNumId w:val="1"/>
  </w:num>
  <w:num w:numId="24">
    <w:abstractNumId w:val="12"/>
  </w:num>
  <w:num w:numId="25">
    <w:abstractNumId w:val="17"/>
  </w:num>
  <w:num w:numId="2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27B"/>
    <w:rsid w:val="000003A8"/>
    <w:rsid w:val="000008A5"/>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7C"/>
    <w:rsid w:val="00015DDC"/>
    <w:rsid w:val="00015FB2"/>
    <w:rsid w:val="000160C6"/>
    <w:rsid w:val="00016A2B"/>
    <w:rsid w:val="00016BF8"/>
    <w:rsid w:val="0001796B"/>
    <w:rsid w:val="00017EBE"/>
    <w:rsid w:val="00020072"/>
    <w:rsid w:val="00020BD7"/>
    <w:rsid w:val="00020C9F"/>
    <w:rsid w:val="00020CE9"/>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9CC"/>
    <w:rsid w:val="00041A86"/>
    <w:rsid w:val="000423AF"/>
    <w:rsid w:val="00042714"/>
    <w:rsid w:val="00042A23"/>
    <w:rsid w:val="00042F6A"/>
    <w:rsid w:val="0004330A"/>
    <w:rsid w:val="00043943"/>
    <w:rsid w:val="0004425E"/>
    <w:rsid w:val="00044351"/>
    <w:rsid w:val="0004439B"/>
    <w:rsid w:val="000446CF"/>
    <w:rsid w:val="00044856"/>
    <w:rsid w:val="00044D0E"/>
    <w:rsid w:val="00045825"/>
    <w:rsid w:val="00045F8F"/>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5F9A"/>
    <w:rsid w:val="0006636D"/>
    <w:rsid w:val="00066D71"/>
    <w:rsid w:val="000679B5"/>
    <w:rsid w:val="00067F55"/>
    <w:rsid w:val="00067FBD"/>
    <w:rsid w:val="00070856"/>
    <w:rsid w:val="0007179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04"/>
    <w:rsid w:val="00081EA6"/>
    <w:rsid w:val="00081F4C"/>
    <w:rsid w:val="00082273"/>
    <w:rsid w:val="00082AD2"/>
    <w:rsid w:val="0008338D"/>
    <w:rsid w:val="0008402D"/>
    <w:rsid w:val="00084079"/>
    <w:rsid w:val="000847B2"/>
    <w:rsid w:val="00085229"/>
    <w:rsid w:val="0008542A"/>
    <w:rsid w:val="00085585"/>
    <w:rsid w:val="00085973"/>
    <w:rsid w:val="000861FF"/>
    <w:rsid w:val="0008668D"/>
    <w:rsid w:val="00086868"/>
    <w:rsid w:val="00086980"/>
    <w:rsid w:val="00087457"/>
    <w:rsid w:val="00090A3A"/>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0A"/>
    <w:rsid w:val="000A1149"/>
    <w:rsid w:val="000A115D"/>
    <w:rsid w:val="000A1549"/>
    <w:rsid w:val="000A1BFD"/>
    <w:rsid w:val="000A2B2B"/>
    <w:rsid w:val="000A2E1A"/>
    <w:rsid w:val="000A32AC"/>
    <w:rsid w:val="000A3399"/>
    <w:rsid w:val="000A3D63"/>
    <w:rsid w:val="000A3E8B"/>
    <w:rsid w:val="000A4495"/>
    <w:rsid w:val="000A4664"/>
    <w:rsid w:val="000A4AAE"/>
    <w:rsid w:val="000A4E74"/>
    <w:rsid w:val="000A4FAC"/>
    <w:rsid w:val="000A52A9"/>
    <w:rsid w:val="000A5939"/>
    <w:rsid w:val="000A5A68"/>
    <w:rsid w:val="000A66D7"/>
    <w:rsid w:val="000A6EF1"/>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44"/>
    <w:rsid w:val="000B598B"/>
    <w:rsid w:val="000B5A14"/>
    <w:rsid w:val="000B5BB3"/>
    <w:rsid w:val="000B61F5"/>
    <w:rsid w:val="000B6253"/>
    <w:rsid w:val="000B633D"/>
    <w:rsid w:val="000B6718"/>
    <w:rsid w:val="000B676D"/>
    <w:rsid w:val="000B68DF"/>
    <w:rsid w:val="000B7784"/>
    <w:rsid w:val="000B7899"/>
    <w:rsid w:val="000C0462"/>
    <w:rsid w:val="000C0695"/>
    <w:rsid w:val="000C100A"/>
    <w:rsid w:val="000C1C1F"/>
    <w:rsid w:val="000C1DC9"/>
    <w:rsid w:val="000C2214"/>
    <w:rsid w:val="000C275E"/>
    <w:rsid w:val="000C2832"/>
    <w:rsid w:val="000C2900"/>
    <w:rsid w:val="000C2964"/>
    <w:rsid w:val="000C2A4F"/>
    <w:rsid w:val="000C2B4A"/>
    <w:rsid w:val="000C2C13"/>
    <w:rsid w:val="000C2C6F"/>
    <w:rsid w:val="000C2FB4"/>
    <w:rsid w:val="000C2FBA"/>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0BBB"/>
    <w:rsid w:val="000D0C67"/>
    <w:rsid w:val="000D108C"/>
    <w:rsid w:val="000D133D"/>
    <w:rsid w:val="000D1B2D"/>
    <w:rsid w:val="000D21C4"/>
    <w:rsid w:val="000D2BC0"/>
    <w:rsid w:val="000D3D78"/>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074"/>
    <w:rsid w:val="000E33CE"/>
    <w:rsid w:val="000E38D1"/>
    <w:rsid w:val="000E4116"/>
    <w:rsid w:val="000E46D9"/>
    <w:rsid w:val="000E558F"/>
    <w:rsid w:val="000E5592"/>
    <w:rsid w:val="000E5C93"/>
    <w:rsid w:val="000E5E4E"/>
    <w:rsid w:val="000E618B"/>
    <w:rsid w:val="000E683A"/>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6A07"/>
    <w:rsid w:val="000F7133"/>
    <w:rsid w:val="000F750D"/>
    <w:rsid w:val="000F79EA"/>
    <w:rsid w:val="000F7B4E"/>
    <w:rsid w:val="000F7DF3"/>
    <w:rsid w:val="000F7EA2"/>
    <w:rsid w:val="00100BC0"/>
    <w:rsid w:val="00100D73"/>
    <w:rsid w:val="00100E48"/>
    <w:rsid w:val="00101BFD"/>
    <w:rsid w:val="001027DA"/>
    <w:rsid w:val="001028C2"/>
    <w:rsid w:val="00102BE0"/>
    <w:rsid w:val="001030D5"/>
    <w:rsid w:val="00103EDA"/>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0C9A"/>
    <w:rsid w:val="0011122D"/>
    <w:rsid w:val="001119EF"/>
    <w:rsid w:val="00111DBB"/>
    <w:rsid w:val="00111F07"/>
    <w:rsid w:val="00112988"/>
    <w:rsid w:val="00113015"/>
    <w:rsid w:val="001133D1"/>
    <w:rsid w:val="00113629"/>
    <w:rsid w:val="001136D3"/>
    <w:rsid w:val="001149CC"/>
    <w:rsid w:val="00114B9D"/>
    <w:rsid w:val="00114CC0"/>
    <w:rsid w:val="0011502F"/>
    <w:rsid w:val="0011507B"/>
    <w:rsid w:val="00115DB1"/>
    <w:rsid w:val="00115E6B"/>
    <w:rsid w:val="00116272"/>
    <w:rsid w:val="00116376"/>
    <w:rsid w:val="001166AB"/>
    <w:rsid w:val="00116D62"/>
    <w:rsid w:val="00117D5D"/>
    <w:rsid w:val="00120ADA"/>
    <w:rsid w:val="00120C4B"/>
    <w:rsid w:val="00120D8D"/>
    <w:rsid w:val="00120F18"/>
    <w:rsid w:val="00121773"/>
    <w:rsid w:val="00121BB3"/>
    <w:rsid w:val="00121CB5"/>
    <w:rsid w:val="0012206A"/>
    <w:rsid w:val="0012217B"/>
    <w:rsid w:val="00122342"/>
    <w:rsid w:val="001223AB"/>
    <w:rsid w:val="00122866"/>
    <w:rsid w:val="00124065"/>
    <w:rsid w:val="00124622"/>
    <w:rsid w:val="001246A7"/>
    <w:rsid w:val="001246D6"/>
    <w:rsid w:val="00124F3F"/>
    <w:rsid w:val="00124F52"/>
    <w:rsid w:val="00125459"/>
    <w:rsid w:val="00126242"/>
    <w:rsid w:val="001270BF"/>
    <w:rsid w:val="00127558"/>
    <w:rsid w:val="00127E98"/>
    <w:rsid w:val="00130303"/>
    <w:rsid w:val="001303B2"/>
    <w:rsid w:val="0013060C"/>
    <w:rsid w:val="00130665"/>
    <w:rsid w:val="00130FA5"/>
    <w:rsid w:val="00130FA6"/>
    <w:rsid w:val="00131065"/>
    <w:rsid w:val="00131194"/>
    <w:rsid w:val="00131466"/>
    <w:rsid w:val="00131979"/>
    <w:rsid w:val="00131ABC"/>
    <w:rsid w:val="00132178"/>
    <w:rsid w:val="001322D3"/>
    <w:rsid w:val="001323DC"/>
    <w:rsid w:val="00132B43"/>
    <w:rsid w:val="00133607"/>
    <w:rsid w:val="00133714"/>
    <w:rsid w:val="00133D6C"/>
    <w:rsid w:val="001342CA"/>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3B11"/>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76"/>
    <w:rsid w:val="0015349A"/>
    <w:rsid w:val="00153501"/>
    <w:rsid w:val="00153F8E"/>
    <w:rsid w:val="0015542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8AE"/>
    <w:rsid w:val="0016493E"/>
    <w:rsid w:val="00164AF2"/>
    <w:rsid w:val="00164D1B"/>
    <w:rsid w:val="00165069"/>
    <w:rsid w:val="001657E8"/>
    <w:rsid w:val="00165B8D"/>
    <w:rsid w:val="00165DEB"/>
    <w:rsid w:val="00166DEF"/>
    <w:rsid w:val="00166F44"/>
    <w:rsid w:val="00167677"/>
    <w:rsid w:val="0016799C"/>
    <w:rsid w:val="00167D9D"/>
    <w:rsid w:val="00170043"/>
    <w:rsid w:val="001701E7"/>
    <w:rsid w:val="00170A21"/>
    <w:rsid w:val="00170DE2"/>
    <w:rsid w:val="0017174F"/>
    <w:rsid w:val="00171E23"/>
    <w:rsid w:val="00172612"/>
    <w:rsid w:val="00172932"/>
    <w:rsid w:val="00172A60"/>
    <w:rsid w:val="00172CFC"/>
    <w:rsid w:val="00172EC4"/>
    <w:rsid w:val="001737DF"/>
    <w:rsid w:val="00173BBF"/>
    <w:rsid w:val="001744A6"/>
    <w:rsid w:val="00175682"/>
    <w:rsid w:val="001757B6"/>
    <w:rsid w:val="00175CC8"/>
    <w:rsid w:val="00175EBB"/>
    <w:rsid w:val="00175FE0"/>
    <w:rsid w:val="001769F3"/>
    <w:rsid w:val="001779E0"/>
    <w:rsid w:val="00177BBD"/>
    <w:rsid w:val="00177E7F"/>
    <w:rsid w:val="00177F46"/>
    <w:rsid w:val="00180098"/>
    <w:rsid w:val="0018022B"/>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3143"/>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352"/>
    <w:rsid w:val="001B15F4"/>
    <w:rsid w:val="001B1ABC"/>
    <w:rsid w:val="001B1B9D"/>
    <w:rsid w:val="001B1F71"/>
    <w:rsid w:val="001B2536"/>
    <w:rsid w:val="001B27AD"/>
    <w:rsid w:val="001B3698"/>
    <w:rsid w:val="001B3C5C"/>
    <w:rsid w:val="001B3F25"/>
    <w:rsid w:val="001B449C"/>
    <w:rsid w:val="001B47B3"/>
    <w:rsid w:val="001B4E78"/>
    <w:rsid w:val="001B4F9C"/>
    <w:rsid w:val="001B522E"/>
    <w:rsid w:val="001B5A4E"/>
    <w:rsid w:val="001B5E1D"/>
    <w:rsid w:val="001B626B"/>
    <w:rsid w:val="001B6521"/>
    <w:rsid w:val="001B6EFE"/>
    <w:rsid w:val="001C02EC"/>
    <w:rsid w:val="001C04B4"/>
    <w:rsid w:val="001C1319"/>
    <w:rsid w:val="001C13AC"/>
    <w:rsid w:val="001C21AE"/>
    <w:rsid w:val="001C2264"/>
    <w:rsid w:val="001C26E5"/>
    <w:rsid w:val="001C285A"/>
    <w:rsid w:val="001C38D1"/>
    <w:rsid w:val="001C3FB7"/>
    <w:rsid w:val="001C45B4"/>
    <w:rsid w:val="001C4E80"/>
    <w:rsid w:val="001C5058"/>
    <w:rsid w:val="001C55E0"/>
    <w:rsid w:val="001C59B6"/>
    <w:rsid w:val="001C5DE9"/>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098C"/>
    <w:rsid w:val="001E1048"/>
    <w:rsid w:val="001E1485"/>
    <w:rsid w:val="001E1DDD"/>
    <w:rsid w:val="001E1FBA"/>
    <w:rsid w:val="001E2162"/>
    <w:rsid w:val="001E2265"/>
    <w:rsid w:val="001E2281"/>
    <w:rsid w:val="001E2AF3"/>
    <w:rsid w:val="001E2CA1"/>
    <w:rsid w:val="001E33CF"/>
    <w:rsid w:val="001E3434"/>
    <w:rsid w:val="001E38B1"/>
    <w:rsid w:val="001E3B91"/>
    <w:rsid w:val="001E3F74"/>
    <w:rsid w:val="001E3FB1"/>
    <w:rsid w:val="001E40E2"/>
    <w:rsid w:val="001E45E6"/>
    <w:rsid w:val="001E47C1"/>
    <w:rsid w:val="001E4855"/>
    <w:rsid w:val="001E5DB3"/>
    <w:rsid w:val="001E6266"/>
    <w:rsid w:val="001E644B"/>
    <w:rsid w:val="001E6975"/>
    <w:rsid w:val="001E7550"/>
    <w:rsid w:val="001E7B88"/>
    <w:rsid w:val="001E7F57"/>
    <w:rsid w:val="001F0129"/>
    <w:rsid w:val="001F01FC"/>
    <w:rsid w:val="001F0238"/>
    <w:rsid w:val="001F1D73"/>
    <w:rsid w:val="001F1EC5"/>
    <w:rsid w:val="001F1F43"/>
    <w:rsid w:val="001F2A8A"/>
    <w:rsid w:val="001F397A"/>
    <w:rsid w:val="001F429F"/>
    <w:rsid w:val="001F4B32"/>
    <w:rsid w:val="001F4BE7"/>
    <w:rsid w:val="001F4EAA"/>
    <w:rsid w:val="001F56F6"/>
    <w:rsid w:val="001F5AC5"/>
    <w:rsid w:val="001F5B1C"/>
    <w:rsid w:val="001F6409"/>
    <w:rsid w:val="001F6EC4"/>
    <w:rsid w:val="001F6F43"/>
    <w:rsid w:val="001F77CB"/>
    <w:rsid w:val="001F7C05"/>
    <w:rsid w:val="001F7E7E"/>
    <w:rsid w:val="001F7F0F"/>
    <w:rsid w:val="001F7F87"/>
    <w:rsid w:val="001F7FB1"/>
    <w:rsid w:val="00200E18"/>
    <w:rsid w:val="0020118B"/>
    <w:rsid w:val="00201538"/>
    <w:rsid w:val="002015C4"/>
    <w:rsid w:val="00201CF6"/>
    <w:rsid w:val="00201D16"/>
    <w:rsid w:val="00201D37"/>
    <w:rsid w:val="00201EFA"/>
    <w:rsid w:val="0020258A"/>
    <w:rsid w:val="00202781"/>
    <w:rsid w:val="002028D5"/>
    <w:rsid w:val="00203379"/>
    <w:rsid w:val="002034BD"/>
    <w:rsid w:val="00203552"/>
    <w:rsid w:val="00204690"/>
    <w:rsid w:val="00204830"/>
    <w:rsid w:val="00204DE3"/>
    <w:rsid w:val="00204FDF"/>
    <w:rsid w:val="0020533C"/>
    <w:rsid w:val="00205684"/>
    <w:rsid w:val="002064B3"/>
    <w:rsid w:val="00206E61"/>
    <w:rsid w:val="00206EF4"/>
    <w:rsid w:val="0020724C"/>
    <w:rsid w:val="00210956"/>
    <w:rsid w:val="00212797"/>
    <w:rsid w:val="0021281C"/>
    <w:rsid w:val="00212AD4"/>
    <w:rsid w:val="00212CDA"/>
    <w:rsid w:val="00212E8D"/>
    <w:rsid w:val="00212EE9"/>
    <w:rsid w:val="00213125"/>
    <w:rsid w:val="00213BCE"/>
    <w:rsid w:val="002141DB"/>
    <w:rsid w:val="002142B4"/>
    <w:rsid w:val="0021511B"/>
    <w:rsid w:val="00215424"/>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74"/>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0A8"/>
    <w:rsid w:val="00230127"/>
    <w:rsid w:val="00230439"/>
    <w:rsid w:val="00230597"/>
    <w:rsid w:val="0023085B"/>
    <w:rsid w:val="0023279B"/>
    <w:rsid w:val="0023296B"/>
    <w:rsid w:val="00232BCF"/>
    <w:rsid w:val="00233C53"/>
    <w:rsid w:val="00233ECF"/>
    <w:rsid w:val="00233F58"/>
    <w:rsid w:val="00234622"/>
    <w:rsid w:val="0023487A"/>
    <w:rsid w:val="00234DAA"/>
    <w:rsid w:val="00234ED7"/>
    <w:rsid w:val="0023574C"/>
    <w:rsid w:val="00235E84"/>
    <w:rsid w:val="002362D3"/>
    <w:rsid w:val="00236625"/>
    <w:rsid w:val="002373B0"/>
    <w:rsid w:val="002401C1"/>
    <w:rsid w:val="00240C02"/>
    <w:rsid w:val="00241458"/>
    <w:rsid w:val="002419F3"/>
    <w:rsid w:val="00241C56"/>
    <w:rsid w:val="00241FE3"/>
    <w:rsid w:val="00242562"/>
    <w:rsid w:val="00242819"/>
    <w:rsid w:val="00242E0D"/>
    <w:rsid w:val="00242F07"/>
    <w:rsid w:val="0024337F"/>
    <w:rsid w:val="002453C0"/>
    <w:rsid w:val="0024567F"/>
    <w:rsid w:val="002457EF"/>
    <w:rsid w:val="002460C9"/>
    <w:rsid w:val="002460FF"/>
    <w:rsid w:val="002467A3"/>
    <w:rsid w:val="0024682A"/>
    <w:rsid w:val="0024732B"/>
    <w:rsid w:val="002475F7"/>
    <w:rsid w:val="0024785C"/>
    <w:rsid w:val="00247FF9"/>
    <w:rsid w:val="00250176"/>
    <w:rsid w:val="0025096B"/>
    <w:rsid w:val="00250F99"/>
    <w:rsid w:val="00251895"/>
    <w:rsid w:val="00252628"/>
    <w:rsid w:val="00252AFC"/>
    <w:rsid w:val="00253DE8"/>
    <w:rsid w:val="00254045"/>
    <w:rsid w:val="0025472A"/>
    <w:rsid w:val="002552B3"/>
    <w:rsid w:val="002556A0"/>
    <w:rsid w:val="002559D5"/>
    <w:rsid w:val="00255F02"/>
    <w:rsid w:val="002563B1"/>
    <w:rsid w:val="00256CEB"/>
    <w:rsid w:val="00257594"/>
    <w:rsid w:val="0025785D"/>
    <w:rsid w:val="00257FDC"/>
    <w:rsid w:val="002605E8"/>
    <w:rsid w:val="00260C82"/>
    <w:rsid w:val="00261AD7"/>
    <w:rsid w:val="00262F97"/>
    <w:rsid w:val="00263BFE"/>
    <w:rsid w:val="00265237"/>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6DA1"/>
    <w:rsid w:val="00277020"/>
    <w:rsid w:val="00277316"/>
    <w:rsid w:val="00277DD9"/>
    <w:rsid w:val="0028019C"/>
    <w:rsid w:val="00280259"/>
    <w:rsid w:val="00280F14"/>
    <w:rsid w:val="002812EF"/>
    <w:rsid w:val="0028167B"/>
    <w:rsid w:val="00281AA4"/>
    <w:rsid w:val="00282679"/>
    <w:rsid w:val="002843D9"/>
    <w:rsid w:val="002853F5"/>
    <w:rsid w:val="0028541A"/>
    <w:rsid w:val="002864B2"/>
    <w:rsid w:val="00286B88"/>
    <w:rsid w:val="002875CD"/>
    <w:rsid w:val="0028794A"/>
    <w:rsid w:val="00287AEB"/>
    <w:rsid w:val="00290904"/>
    <w:rsid w:val="00290A3B"/>
    <w:rsid w:val="00290C11"/>
    <w:rsid w:val="002910B6"/>
    <w:rsid w:val="002910D7"/>
    <w:rsid w:val="00291502"/>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2FD"/>
    <w:rsid w:val="002C3614"/>
    <w:rsid w:val="002C3662"/>
    <w:rsid w:val="002C3A41"/>
    <w:rsid w:val="002C451D"/>
    <w:rsid w:val="002C4AE4"/>
    <w:rsid w:val="002C65C3"/>
    <w:rsid w:val="002C66F3"/>
    <w:rsid w:val="002C742B"/>
    <w:rsid w:val="002C77E2"/>
    <w:rsid w:val="002C783E"/>
    <w:rsid w:val="002C79B8"/>
    <w:rsid w:val="002D0ADC"/>
    <w:rsid w:val="002D0B8F"/>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0817"/>
    <w:rsid w:val="002E1112"/>
    <w:rsid w:val="002E1339"/>
    <w:rsid w:val="002E1819"/>
    <w:rsid w:val="002E1A06"/>
    <w:rsid w:val="002E1BB7"/>
    <w:rsid w:val="002E28FF"/>
    <w:rsid w:val="002E2B3C"/>
    <w:rsid w:val="002E2C96"/>
    <w:rsid w:val="002E3112"/>
    <w:rsid w:val="002E3522"/>
    <w:rsid w:val="002E355C"/>
    <w:rsid w:val="002E3746"/>
    <w:rsid w:val="002E39FB"/>
    <w:rsid w:val="002E3E72"/>
    <w:rsid w:val="002E3FD9"/>
    <w:rsid w:val="002E45A1"/>
    <w:rsid w:val="002E4B41"/>
    <w:rsid w:val="002E560F"/>
    <w:rsid w:val="002E570A"/>
    <w:rsid w:val="002E5E0D"/>
    <w:rsid w:val="002E5E59"/>
    <w:rsid w:val="002E68B9"/>
    <w:rsid w:val="002E6D4C"/>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4AAC"/>
    <w:rsid w:val="002F5860"/>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94"/>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4AD9"/>
    <w:rsid w:val="003150B7"/>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4E3"/>
    <w:rsid w:val="003328F2"/>
    <w:rsid w:val="00332EEA"/>
    <w:rsid w:val="0033371A"/>
    <w:rsid w:val="0033374D"/>
    <w:rsid w:val="0033392B"/>
    <w:rsid w:val="00333E6E"/>
    <w:rsid w:val="003346B2"/>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493"/>
    <w:rsid w:val="003426ED"/>
    <w:rsid w:val="00342818"/>
    <w:rsid w:val="00342F46"/>
    <w:rsid w:val="003434BE"/>
    <w:rsid w:val="003442CD"/>
    <w:rsid w:val="00345471"/>
    <w:rsid w:val="003455EA"/>
    <w:rsid w:val="003464F8"/>
    <w:rsid w:val="003473CE"/>
    <w:rsid w:val="003474F9"/>
    <w:rsid w:val="003478EC"/>
    <w:rsid w:val="003504C6"/>
    <w:rsid w:val="00350FCE"/>
    <w:rsid w:val="003514D8"/>
    <w:rsid w:val="00351F0F"/>
    <w:rsid w:val="003524B2"/>
    <w:rsid w:val="003526CF"/>
    <w:rsid w:val="00352D8A"/>
    <w:rsid w:val="00353134"/>
    <w:rsid w:val="00353174"/>
    <w:rsid w:val="00353A7A"/>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637"/>
    <w:rsid w:val="003778F7"/>
    <w:rsid w:val="0037796A"/>
    <w:rsid w:val="003801C2"/>
    <w:rsid w:val="003807A8"/>
    <w:rsid w:val="00380A53"/>
    <w:rsid w:val="00382A1D"/>
    <w:rsid w:val="00382A3F"/>
    <w:rsid w:val="00382F4E"/>
    <w:rsid w:val="00383658"/>
    <w:rsid w:val="00383839"/>
    <w:rsid w:val="00383898"/>
    <w:rsid w:val="0038391D"/>
    <w:rsid w:val="00383ACB"/>
    <w:rsid w:val="00384274"/>
    <w:rsid w:val="00384531"/>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6F56"/>
    <w:rsid w:val="003973FC"/>
    <w:rsid w:val="00397407"/>
    <w:rsid w:val="00397593"/>
    <w:rsid w:val="003A0091"/>
    <w:rsid w:val="003A021D"/>
    <w:rsid w:val="003A04C3"/>
    <w:rsid w:val="003A097E"/>
    <w:rsid w:val="003A0D57"/>
    <w:rsid w:val="003A0EC4"/>
    <w:rsid w:val="003A10A9"/>
    <w:rsid w:val="003A1C98"/>
    <w:rsid w:val="003A1DFE"/>
    <w:rsid w:val="003A1EBC"/>
    <w:rsid w:val="003A33F8"/>
    <w:rsid w:val="003A361A"/>
    <w:rsid w:val="003A3FBF"/>
    <w:rsid w:val="003A4C6B"/>
    <w:rsid w:val="003A4E64"/>
    <w:rsid w:val="003A52A9"/>
    <w:rsid w:val="003A546B"/>
    <w:rsid w:val="003A6DCE"/>
    <w:rsid w:val="003A71DD"/>
    <w:rsid w:val="003A73F9"/>
    <w:rsid w:val="003A79AE"/>
    <w:rsid w:val="003A7A3C"/>
    <w:rsid w:val="003A7F6E"/>
    <w:rsid w:val="003B06EB"/>
    <w:rsid w:val="003B0C64"/>
    <w:rsid w:val="003B211C"/>
    <w:rsid w:val="003B2660"/>
    <w:rsid w:val="003B3B43"/>
    <w:rsid w:val="003B443B"/>
    <w:rsid w:val="003B47D7"/>
    <w:rsid w:val="003B483E"/>
    <w:rsid w:val="003B4C16"/>
    <w:rsid w:val="003B5491"/>
    <w:rsid w:val="003B5678"/>
    <w:rsid w:val="003B5716"/>
    <w:rsid w:val="003B58D3"/>
    <w:rsid w:val="003B5C9D"/>
    <w:rsid w:val="003B6B05"/>
    <w:rsid w:val="003B7AA0"/>
    <w:rsid w:val="003C04E5"/>
    <w:rsid w:val="003C0544"/>
    <w:rsid w:val="003C0C03"/>
    <w:rsid w:val="003C0C4B"/>
    <w:rsid w:val="003C0F0A"/>
    <w:rsid w:val="003C20B9"/>
    <w:rsid w:val="003C22CD"/>
    <w:rsid w:val="003C2568"/>
    <w:rsid w:val="003C3640"/>
    <w:rsid w:val="003C3ACE"/>
    <w:rsid w:val="003C3D09"/>
    <w:rsid w:val="003C492A"/>
    <w:rsid w:val="003C4F38"/>
    <w:rsid w:val="003C549A"/>
    <w:rsid w:val="003C5BE8"/>
    <w:rsid w:val="003C5CC3"/>
    <w:rsid w:val="003C5FA2"/>
    <w:rsid w:val="003C653B"/>
    <w:rsid w:val="003C65F0"/>
    <w:rsid w:val="003C670D"/>
    <w:rsid w:val="003C687A"/>
    <w:rsid w:val="003C718E"/>
    <w:rsid w:val="003D1122"/>
    <w:rsid w:val="003D13FC"/>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2CB3"/>
    <w:rsid w:val="003F38D6"/>
    <w:rsid w:val="003F3C83"/>
    <w:rsid w:val="003F4BAB"/>
    <w:rsid w:val="003F4DDF"/>
    <w:rsid w:val="003F4F0B"/>
    <w:rsid w:val="003F5F8D"/>
    <w:rsid w:val="003F614E"/>
    <w:rsid w:val="003F623D"/>
    <w:rsid w:val="003F6822"/>
    <w:rsid w:val="003F6CF0"/>
    <w:rsid w:val="00400574"/>
    <w:rsid w:val="004005B5"/>
    <w:rsid w:val="00400EB5"/>
    <w:rsid w:val="0040268E"/>
    <w:rsid w:val="00402713"/>
    <w:rsid w:val="004027FA"/>
    <w:rsid w:val="00402A09"/>
    <w:rsid w:val="00402BBD"/>
    <w:rsid w:val="00402D6D"/>
    <w:rsid w:val="00402F3F"/>
    <w:rsid w:val="00402FAA"/>
    <w:rsid w:val="0040368C"/>
    <w:rsid w:val="0040454A"/>
    <w:rsid w:val="00404552"/>
    <w:rsid w:val="00404E42"/>
    <w:rsid w:val="00404E49"/>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147"/>
    <w:rsid w:val="00414A19"/>
    <w:rsid w:val="0041542A"/>
    <w:rsid w:val="004156EC"/>
    <w:rsid w:val="00415F23"/>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62"/>
    <w:rsid w:val="004246A4"/>
    <w:rsid w:val="00424703"/>
    <w:rsid w:val="00424870"/>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1F08"/>
    <w:rsid w:val="004325CE"/>
    <w:rsid w:val="0043263A"/>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370"/>
    <w:rsid w:val="0045460F"/>
    <w:rsid w:val="00454B3A"/>
    <w:rsid w:val="00455213"/>
    <w:rsid w:val="00455350"/>
    <w:rsid w:val="004554ED"/>
    <w:rsid w:val="00456EDA"/>
    <w:rsid w:val="00457A14"/>
    <w:rsid w:val="00457EEE"/>
    <w:rsid w:val="00460083"/>
    <w:rsid w:val="00460690"/>
    <w:rsid w:val="00460A6E"/>
    <w:rsid w:val="00461961"/>
    <w:rsid w:val="00462595"/>
    <w:rsid w:val="004631D8"/>
    <w:rsid w:val="00463339"/>
    <w:rsid w:val="004633DA"/>
    <w:rsid w:val="004639C1"/>
    <w:rsid w:val="00463B87"/>
    <w:rsid w:val="00464E47"/>
    <w:rsid w:val="0046557C"/>
    <w:rsid w:val="004656C4"/>
    <w:rsid w:val="00465A64"/>
    <w:rsid w:val="00466005"/>
    <w:rsid w:val="004663EF"/>
    <w:rsid w:val="00466E30"/>
    <w:rsid w:val="004678F1"/>
    <w:rsid w:val="00467A5A"/>
    <w:rsid w:val="00470203"/>
    <w:rsid w:val="004718FD"/>
    <w:rsid w:val="00471C89"/>
    <w:rsid w:val="00472203"/>
    <w:rsid w:val="00472497"/>
    <w:rsid w:val="00472B2F"/>
    <w:rsid w:val="00472EEC"/>
    <w:rsid w:val="00473992"/>
    <w:rsid w:val="0047455A"/>
    <w:rsid w:val="004746D0"/>
    <w:rsid w:val="00474928"/>
    <w:rsid w:val="00474CAE"/>
    <w:rsid w:val="00474CBD"/>
    <w:rsid w:val="00475042"/>
    <w:rsid w:val="00475217"/>
    <w:rsid w:val="0047558D"/>
    <w:rsid w:val="00475ADD"/>
    <w:rsid w:val="0047601E"/>
    <w:rsid w:val="0047651B"/>
    <w:rsid w:val="00477BCB"/>
    <w:rsid w:val="00480259"/>
    <w:rsid w:val="00480337"/>
    <w:rsid w:val="0048068F"/>
    <w:rsid w:val="00480956"/>
    <w:rsid w:val="00480967"/>
    <w:rsid w:val="00480FD0"/>
    <w:rsid w:val="00481093"/>
    <w:rsid w:val="004810CC"/>
    <w:rsid w:val="00481530"/>
    <w:rsid w:val="00481E81"/>
    <w:rsid w:val="004821F9"/>
    <w:rsid w:val="00482B20"/>
    <w:rsid w:val="004836DF"/>
    <w:rsid w:val="00483AF3"/>
    <w:rsid w:val="00484100"/>
    <w:rsid w:val="004841A7"/>
    <w:rsid w:val="00484642"/>
    <w:rsid w:val="00484F40"/>
    <w:rsid w:val="00485221"/>
    <w:rsid w:val="004855BC"/>
    <w:rsid w:val="004857CA"/>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7B8"/>
    <w:rsid w:val="00495A5B"/>
    <w:rsid w:val="00495E84"/>
    <w:rsid w:val="004973FC"/>
    <w:rsid w:val="00497D47"/>
    <w:rsid w:val="00497FC5"/>
    <w:rsid w:val="004A04DD"/>
    <w:rsid w:val="004A087A"/>
    <w:rsid w:val="004A088B"/>
    <w:rsid w:val="004A0D3A"/>
    <w:rsid w:val="004A0E23"/>
    <w:rsid w:val="004A1423"/>
    <w:rsid w:val="004A40F2"/>
    <w:rsid w:val="004A45F9"/>
    <w:rsid w:val="004A4A3B"/>
    <w:rsid w:val="004A506A"/>
    <w:rsid w:val="004A529D"/>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6EF"/>
    <w:rsid w:val="004C0779"/>
    <w:rsid w:val="004C09A4"/>
    <w:rsid w:val="004C0B88"/>
    <w:rsid w:val="004C184F"/>
    <w:rsid w:val="004C1AE2"/>
    <w:rsid w:val="004C3624"/>
    <w:rsid w:val="004C4245"/>
    <w:rsid w:val="004C45EE"/>
    <w:rsid w:val="004C468C"/>
    <w:rsid w:val="004C558B"/>
    <w:rsid w:val="004C64C2"/>
    <w:rsid w:val="004C652E"/>
    <w:rsid w:val="004D05F6"/>
    <w:rsid w:val="004D062E"/>
    <w:rsid w:val="004D06D1"/>
    <w:rsid w:val="004D0A26"/>
    <w:rsid w:val="004D0A78"/>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73B"/>
    <w:rsid w:val="004E2E1D"/>
    <w:rsid w:val="004E2FC6"/>
    <w:rsid w:val="004E3072"/>
    <w:rsid w:val="004E3429"/>
    <w:rsid w:val="004E35E4"/>
    <w:rsid w:val="004E38AF"/>
    <w:rsid w:val="004E4332"/>
    <w:rsid w:val="004E437C"/>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DF0"/>
    <w:rsid w:val="004F1E8F"/>
    <w:rsid w:val="004F2186"/>
    <w:rsid w:val="004F2412"/>
    <w:rsid w:val="004F266A"/>
    <w:rsid w:val="004F37EB"/>
    <w:rsid w:val="004F47A8"/>
    <w:rsid w:val="004F4C74"/>
    <w:rsid w:val="004F542F"/>
    <w:rsid w:val="004F5C0F"/>
    <w:rsid w:val="004F5D83"/>
    <w:rsid w:val="004F5F6A"/>
    <w:rsid w:val="004F6988"/>
    <w:rsid w:val="004F73FB"/>
    <w:rsid w:val="004F768B"/>
    <w:rsid w:val="004F7BFF"/>
    <w:rsid w:val="004F7E26"/>
    <w:rsid w:val="00500B8C"/>
    <w:rsid w:val="005017C0"/>
    <w:rsid w:val="00502777"/>
    <w:rsid w:val="005029E0"/>
    <w:rsid w:val="00502C6C"/>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485"/>
    <w:rsid w:val="0051056F"/>
    <w:rsid w:val="005107B7"/>
    <w:rsid w:val="00510DE0"/>
    <w:rsid w:val="00512195"/>
    <w:rsid w:val="00512968"/>
    <w:rsid w:val="00512C15"/>
    <w:rsid w:val="00512E58"/>
    <w:rsid w:val="005134D5"/>
    <w:rsid w:val="005135F1"/>
    <w:rsid w:val="0051376A"/>
    <w:rsid w:val="00514076"/>
    <w:rsid w:val="005145A9"/>
    <w:rsid w:val="00514973"/>
    <w:rsid w:val="005154C2"/>
    <w:rsid w:val="005163C1"/>
    <w:rsid w:val="00516405"/>
    <w:rsid w:val="00516592"/>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A68"/>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904"/>
    <w:rsid w:val="00555AEC"/>
    <w:rsid w:val="00555F0D"/>
    <w:rsid w:val="005560E0"/>
    <w:rsid w:val="0055647C"/>
    <w:rsid w:val="0055676A"/>
    <w:rsid w:val="0055797E"/>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C34"/>
    <w:rsid w:val="00567DF8"/>
    <w:rsid w:val="00567F6C"/>
    <w:rsid w:val="0057021D"/>
    <w:rsid w:val="00570375"/>
    <w:rsid w:val="00570956"/>
    <w:rsid w:val="00571728"/>
    <w:rsid w:val="00571B8B"/>
    <w:rsid w:val="00571E5C"/>
    <w:rsid w:val="00571E6F"/>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297"/>
    <w:rsid w:val="005774DB"/>
    <w:rsid w:val="00577656"/>
    <w:rsid w:val="00577726"/>
    <w:rsid w:val="00577849"/>
    <w:rsid w:val="00577F5C"/>
    <w:rsid w:val="005806E5"/>
    <w:rsid w:val="005817EE"/>
    <w:rsid w:val="00581ACC"/>
    <w:rsid w:val="00583151"/>
    <w:rsid w:val="00583CBF"/>
    <w:rsid w:val="00583FFA"/>
    <w:rsid w:val="005843B8"/>
    <w:rsid w:val="00584500"/>
    <w:rsid w:val="0058673A"/>
    <w:rsid w:val="0058674B"/>
    <w:rsid w:val="00586A9F"/>
    <w:rsid w:val="00586BC7"/>
    <w:rsid w:val="00586D82"/>
    <w:rsid w:val="00587888"/>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663D"/>
    <w:rsid w:val="00596BF0"/>
    <w:rsid w:val="005A0144"/>
    <w:rsid w:val="005A0DD9"/>
    <w:rsid w:val="005A19E0"/>
    <w:rsid w:val="005A1F9F"/>
    <w:rsid w:val="005A2186"/>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3E17"/>
    <w:rsid w:val="005C42C0"/>
    <w:rsid w:val="005C4809"/>
    <w:rsid w:val="005C5151"/>
    <w:rsid w:val="005C54BB"/>
    <w:rsid w:val="005C57AE"/>
    <w:rsid w:val="005C5FE2"/>
    <w:rsid w:val="005C6043"/>
    <w:rsid w:val="005C60D7"/>
    <w:rsid w:val="005C6109"/>
    <w:rsid w:val="005C6463"/>
    <w:rsid w:val="005C6980"/>
    <w:rsid w:val="005C6CB1"/>
    <w:rsid w:val="005C6D2D"/>
    <w:rsid w:val="005C71FF"/>
    <w:rsid w:val="005C748D"/>
    <w:rsid w:val="005C74F4"/>
    <w:rsid w:val="005C7B8A"/>
    <w:rsid w:val="005C7E19"/>
    <w:rsid w:val="005D0128"/>
    <w:rsid w:val="005D0FD8"/>
    <w:rsid w:val="005D1149"/>
    <w:rsid w:val="005D1A4B"/>
    <w:rsid w:val="005D1B56"/>
    <w:rsid w:val="005D1CAE"/>
    <w:rsid w:val="005D1FBA"/>
    <w:rsid w:val="005D216C"/>
    <w:rsid w:val="005D272E"/>
    <w:rsid w:val="005D2966"/>
    <w:rsid w:val="005D2AB5"/>
    <w:rsid w:val="005D3E32"/>
    <w:rsid w:val="005D46EE"/>
    <w:rsid w:val="005D4B10"/>
    <w:rsid w:val="005D4E65"/>
    <w:rsid w:val="005D5829"/>
    <w:rsid w:val="005D58E7"/>
    <w:rsid w:val="005D5D49"/>
    <w:rsid w:val="005D5EC5"/>
    <w:rsid w:val="005D64DA"/>
    <w:rsid w:val="005D689A"/>
    <w:rsid w:val="005D73AA"/>
    <w:rsid w:val="005D7418"/>
    <w:rsid w:val="005D7558"/>
    <w:rsid w:val="005D7A63"/>
    <w:rsid w:val="005E03D2"/>
    <w:rsid w:val="005E0559"/>
    <w:rsid w:val="005E0668"/>
    <w:rsid w:val="005E0B7F"/>
    <w:rsid w:val="005E0DF3"/>
    <w:rsid w:val="005E1C98"/>
    <w:rsid w:val="005E1D28"/>
    <w:rsid w:val="005E1F81"/>
    <w:rsid w:val="005E23B9"/>
    <w:rsid w:val="005E2992"/>
    <w:rsid w:val="005E336C"/>
    <w:rsid w:val="005E3AB6"/>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28E"/>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5F7C44"/>
    <w:rsid w:val="006003A5"/>
    <w:rsid w:val="00601150"/>
    <w:rsid w:val="00601329"/>
    <w:rsid w:val="006017E2"/>
    <w:rsid w:val="00601884"/>
    <w:rsid w:val="00601B97"/>
    <w:rsid w:val="00602C44"/>
    <w:rsid w:val="006034F9"/>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07D"/>
    <w:rsid w:val="00614B17"/>
    <w:rsid w:val="006157D0"/>
    <w:rsid w:val="00615999"/>
    <w:rsid w:val="00615B13"/>
    <w:rsid w:val="0061606A"/>
    <w:rsid w:val="0061607B"/>
    <w:rsid w:val="006160FE"/>
    <w:rsid w:val="00616518"/>
    <w:rsid w:val="00617087"/>
    <w:rsid w:val="006170B9"/>
    <w:rsid w:val="006170DA"/>
    <w:rsid w:val="0061732F"/>
    <w:rsid w:val="0061758F"/>
    <w:rsid w:val="00617A06"/>
    <w:rsid w:val="006214E8"/>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4B1"/>
    <w:rsid w:val="0063780A"/>
    <w:rsid w:val="00637B99"/>
    <w:rsid w:val="00637D80"/>
    <w:rsid w:val="00640222"/>
    <w:rsid w:val="00640727"/>
    <w:rsid w:val="00640AF2"/>
    <w:rsid w:val="0064155A"/>
    <w:rsid w:val="00641BB8"/>
    <w:rsid w:val="0064217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194"/>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B77"/>
    <w:rsid w:val="00671E23"/>
    <w:rsid w:val="006731C9"/>
    <w:rsid w:val="0067335C"/>
    <w:rsid w:val="00673A51"/>
    <w:rsid w:val="00673A9F"/>
    <w:rsid w:val="00673E2D"/>
    <w:rsid w:val="0067476F"/>
    <w:rsid w:val="006750BA"/>
    <w:rsid w:val="00675509"/>
    <w:rsid w:val="006756B8"/>
    <w:rsid w:val="0067612B"/>
    <w:rsid w:val="00676715"/>
    <w:rsid w:val="00676933"/>
    <w:rsid w:val="006769F7"/>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09D"/>
    <w:rsid w:val="00686102"/>
    <w:rsid w:val="0068633E"/>
    <w:rsid w:val="00686869"/>
    <w:rsid w:val="006868B0"/>
    <w:rsid w:val="0069017C"/>
    <w:rsid w:val="00690F80"/>
    <w:rsid w:val="00691426"/>
    <w:rsid w:val="00691932"/>
    <w:rsid w:val="00692E49"/>
    <w:rsid w:val="00692F64"/>
    <w:rsid w:val="00693255"/>
    <w:rsid w:val="00693490"/>
    <w:rsid w:val="006934E4"/>
    <w:rsid w:val="00693878"/>
    <w:rsid w:val="00693A79"/>
    <w:rsid w:val="00693E86"/>
    <w:rsid w:val="0069412E"/>
    <w:rsid w:val="0069473D"/>
    <w:rsid w:val="006957B1"/>
    <w:rsid w:val="00696111"/>
    <w:rsid w:val="006961B7"/>
    <w:rsid w:val="00697028"/>
    <w:rsid w:val="00697C3B"/>
    <w:rsid w:val="00697E10"/>
    <w:rsid w:val="00697F91"/>
    <w:rsid w:val="006A02F2"/>
    <w:rsid w:val="006A0D0E"/>
    <w:rsid w:val="006A0DC7"/>
    <w:rsid w:val="006A1092"/>
    <w:rsid w:val="006A1609"/>
    <w:rsid w:val="006A1AF4"/>
    <w:rsid w:val="006A1BFC"/>
    <w:rsid w:val="006A1FD3"/>
    <w:rsid w:val="006A30E8"/>
    <w:rsid w:val="006A313B"/>
    <w:rsid w:val="006A497F"/>
    <w:rsid w:val="006A59C7"/>
    <w:rsid w:val="006A5B63"/>
    <w:rsid w:val="006A6960"/>
    <w:rsid w:val="006A6BE7"/>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B74A7"/>
    <w:rsid w:val="006C0938"/>
    <w:rsid w:val="006C140F"/>
    <w:rsid w:val="006C1A39"/>
    <w:rsid w:val="006C2427"/>
    <w:rsid w:val="006C2B99"/>
    <w:rsid w:val="006C2BE2"/>
    <w:rsid w:val="006C2EF9"/>
    <w:rsid w:val="006C2FB3"/>
    <w:rsid w:val="006C3C74"/>
    <w:rsid w:val="006C4797"/>
    <w:rsid w:val="006C5127"/>
    <w:rsid w:val="006C53E6"/>
    <w:rsid w:val="006C56AC"/>
    <w:rsid w:val="006C5C5E"/>
    <w:rsid w:val="006C632B"/>
    <w:rsid w:val="006C69FF"/>
    <w:rsid w:val="006C6A74"/>
    <w:rsid w:val="006C6B45"/>
    <w:rsid w:val="006C6E05"/>
    <w:rsid w:val="006C741B"/>
    <w:rsid w:val="006C7581"/>
    <w:rsid w:val="006C767D"/>
    <w:rsid w:val="006C7C3F"/>
    <w:rsid w:val="006D047D"/>
    <w:rsid w:val="006D071E"/>
    <w:rsid w:val="006D0C2A"/>
    <w:rsid w:val="006D0E52"/>
    <w:rsid w:val="006D1B0A"/>
    <w:rsid w:val="006D2023"/>
    <w:rsid w:val="006D2625"/>
    <w:rsid w:val="006D2CA2"/>
    <w:rsid w:val="006D2D7F"/>
    <w:rsid w:val="006D4392"/>
    <w:rsid w:val="006D4A76"/>
    <w:rsid w:val="006D4D7E"/>
    <w:rsid w:val="006D530F"/>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8E3"/>
    <w:rsid w:val="006E6CFD"/>
    <w:rsid w:val="006E6E7C"/>
    <w:rsid w:val="006E7871"/>
    <w:rsid w:val="006E79F3"/>
    <w:rsid w:val="006E7E9C"/>
    <w:rsid w:val="006F05F6"/>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2493"/>
    <w:rsid w:val="00703168"/>
    <w:rsid w:val="007034A0"/>
    <w:rsid w:val="00703C28"/>
    <w:rsid w:val="007042CF"/>
    <w:rsid w:val="0070431A"/>
    <w:rsid w:val="007047FD"/>
    <w:rsid w:val="0070528E"/>
    <w:rsid w:val="00705741"/>
    <w:rsid w:val="007066E2"/>
    <w:rsid w:val="00707CE1"/>
    <w:rsid w:val="00710016"/>
    <w:rsid w:val="00710255"/>
    <w:rsid w:val="00710A2A"/>
    <w:rsid w:val="007111D9"/>
    <w:rsid w:val="00711DE7"/>
    <w:rsid w:val="00711E3F"/>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278EC"/>
    <w:rsid w:val="00730181"/>
    <w:rsid w:val="007304F5"/>
    <w:rsid w:val="00730974"/>
    <w:rsid w:val="00730A1E"/>
    <w:rsid w:val="007312A1"/>
    <w:rsid w:val="00732266"/>
    <w:rsid w:val="007322D6"/>
    <w:rsid w:val="007328BA"/>
    <w:rsid w:val="00732FA0"/>
    <w:rsid w:val="007330C3"/>
    <w:rsid w:val="0073311C"/>
    <w:rsid w:val="00734412"/>
    <w:rsid w:val="007353F0"/>
    <w:rsid w:val="0073553E"/>
    <w:rsid w:val="0073580C"/>
    <w:rsid w:val="00735930"/>
    <w:rsid w:val="0073684D"/>
    <w:rsid w:val="00736B73"/>
    <w:rsid w:val="00736C06"/>
    <w:rsid w:val="007378F1"/>
    <w:rsid w:val="00740052"/>
    <w:rsid w:val="007400E8"/>
    <w:rsid w:val="00740126"/>
    <w:rsid w:val="00740238"/>
    <w:rsid w:val="00740494"/>
    <w:rsid w:val="00740AFD"/>
    <w:rsid w:val="00741046"/>
    <w:rsid w:val="00741570"/>
    <w:rsid w:val="007416A3"/>
    <w:rsid w:val="0074288A"/>
    <w:rsid w:val="00742EDD"/>
    <w:rsid w:val="00743065"/>
    <w:rsid w:val="007431A4"/>
    <w:rsid w:val="00743CFC"/>
    <w:rsid w:val="00743F63"/>
    <w:rsid w:val="00744BA4"/>
    <w:rsid w:val="00745354"/>
    <w:rsid w:val="00745BD2"/>
    <w:rsid w:val="007465F0"/>
    <w:rsid w:val="00746708"/>
    <w:rsid w:val="00746BFB"/>
    <w:rsid w:val="00747099"/>
    <w:rsid w:val="00747261"/>
    <w:rsid w:val="00747331"/>
    <w:rsid w:val="00747F64"/>
    <w:rsid w:val="00750D6F"/>
    <w:rsid w:val="00750F1A"/>
    <w:rsid w:val="00751099"/>
    <w:rsid w:val="00751107"/>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9FD"/>
    <w:rsid w:val="00761A77"/>
    <w:rsid w:val="00762320"/>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595"/>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220"/>
    <w:rsid w:val="0078534B"/>
    <w:rsid w:val="00785481"/>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3E4E"/>
    <w:rsid w:val="007943FF"/>
    <w:rsid w:val="00794540"/>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24D"/>
    <w:rsid w:val="007A356D"/>
    <w:rsid w:val="007A3822"/>
    <w:rsid w:val="007A39BA"/>
    <w:rsid w:val="007A41F0"/>
    <w:rsid w:val="007A4A82"/>
    <w:rsid w:val="007A537D"/>
    <w:rsid w:val="007A5E71"/>
    <w:rsid w:val="007A73EE"/>
    <w:rsid w:val="007A7982"/>
    <w:rsid w:val="007A79DA"/>
    <w:rsid w:val="007A7C89"/>
    <w:rsid w:val="007A7D8A"/>
    <w:rsid w:val="007A7FA6"/>
    <w:rsid w:val="007B01E2"/>
    <w:rsid w:val="007B0311"/>
    <w:rsid w:val="007B034B"/>
    <w:rsid w:val="007B0B8B"/>
    <w:rsid w:val="007B141A"/>
    <w:rsid w:val="007B165D"/>
    <w:rsid w:val="007B1AEE"/>
    <w:rsid w:val="007B1DCE"/>
    <w:rsid w:val="007B1E73"/>
    <w:rsid w:val="007B1EBC"/>
    <w:rsid w:val="007B21F2"/>
    <w:rsid w:val="007B2373"/>
    <w:rsid w:val="007B23EF"/>
    <w:rsid w:val="007B261B"/>
    <w:rsid w:val="007B2892"/>
    <w:rsid w:val="007B2B6A"/>
    <w:rsid w:val="007B2C17"/>
    <w:rsid w:val="007B2F2C"/>
    <w:rsid w:val="007B2FBF"/>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4E5"/>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E7AA4"/>
    <w:rsid w:val="007F0739"/>
    <w:rsid w:val="007F079E"/>
    <w:rsid w:val="007F1CB7"/>
    <w:rsid w:val="007F21F8"/>
    <w:rsid w:val="007F28C5"/>
    <w:rsid w:val="007F2E0E"/>
    <w:rsid w:val="007F414D"/>
    <w:rsid w:val="007F4D6F"/>
    <w:rsid w:val="007F4DA5"/>
    <w:rsid w:val="007F502F"/>
    <w:rsid w:val="007F75A8"/>
    <w:rsid w:val="00800A6D"/>
    <w:rsid w:val="008011A7"/>
    <w:rsid w:val="008014D3"/>
    <w:rsid w:val="00801A6C"/>
    <w:rsid w:val="00802451"/>
    <w:rsid w:val="0080273A"/>
    <w:rsid w:val="008028DD"/>
    <w:rsid w:val="00803682"/>
    <w:rsid w:val="00804212"/>
    <w:rsid w:val="00804442"/>
    <w:rsid w:val="00804B03"/>
    <w:rsid w:val="008059FF"/>
    <w:rsid w:val="00805A5B"/>
    <w:rsid w:val="00805CAE"/>
    <w:rsid w:val="00805E83"/>
    <w:rsid w:val="00806602"/>
    <w:rsid w:val="00806C71"/>
    <w:rsid w:val="00806D9B"/>
    <w:rsid w:val="008079A9"/>
    <w:rsid w:val="008104BE"/>
    <w:rsid w:val="008117CC"/>
    <w:rsid w:val="00811E51"/>
    <w:rsid w:val="008126AC"/>
    <w:rsid w:val="00812866"/>
    <w:rsid w:val="00814006"/>
    <w:rsid w:val="008141B5"/>
    <w:rsid w:val="0081430A"/>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B95"/>
    <w:rsid w:val="0082293F"/>
    <w:rsid w:val="00822E25"/>
    <w:rsid w:val="00823549"/>
    <w:rsid w:val="00824389"/>
    <w:rsid w:val="00824392"/>
    <w:rsid w:val="008245DA"/>
    <w:rsid w:val="008256D6"/>
    <w:rsid w:val="0082576A"/>
    <w:rsid w:val="00826BFD"/>
    <w:rsid w:val="00827092"/>
    <w:rsid w:val="0082710A"/>
    <w:rsid w:val="00827345"/>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34B8"/>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38B"/>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6D8"/>
    <w:rsid w:val="008677B6"/>
    <w:rsid w:val="00867A8D"/>
    <w:rsid w:val="00867C07"/>
    <w:rsid w:val="00867D3D"/>
    <w:rsid w:val="00867D48"/>
    <w:rsid w:val="00870190"/>
    <w:rsid w:val="00870A19"/>
    <w:rsid w:val="00870DC0"/>
    <w:rsid w:val="00871372"/>
    <w:rsid w:val="00871696"/>
    <w:rsid w:val="008716B7"/>
    <w:rsid w:val="0087187C"/>
    <w:rsid w:val="008718F3"/>
    <w:rsid w:val="00871A0A"/>
    <w:rsid w:val="00871D30"/>
    <w:rsid w:val="00872A08"/>
    <w:rsid w:val="00872ACE"/>
    <w:rsid w:val="0087324A"/>
    <w:rsid w:val="0087355A"/>
    <w:rsid w:val="008741A6"/>
    <w:rsid w:val="00874368"/>
    <w:rsid w:val="008744AE"/>
    <w:rsid w:val="008753E1"/>
    <w:rsid w:val="00875A1A"/>
    <w:rsid w:val="00875F0F"/>
    <w:rsid w:val="008765AE"/>
    <w:rsid w:val="008770E6"/>
    <w:rsid w:val="008772AF"/>
    <w:rsid w:val="00877BE2"/>
    <w:rsid w:val="00877DA5"/>
    <w:rsid w:val="00880852"/>
    <w:rsid w:val="00881598"/>
    <w:rsid w:val="00881ACD"/>
    <w:rsid w:val="00881F95"/>
    <w:rsid w:val="008823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D8A"/>
    <w:rsid w:val="00895E48"/>
    <w:rsid w:val="00896CA3"/>
    <w:rsid w:val="00896F49"/>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7C0"/>
    <w:rsid w:val="008A5B0A"/>
    <w:rsid w:val="008A622A"/>
    <w:rsid w:val="008A6446"/>
    <w:rsid w:val="008A78C5"/>
    <w:rsid w:val="008A7D5B"/>
    <w:rsid w:val="008B0019"/>
    <w:rsid w:val="008B00B8"/>
    <w:rsid w:val="008B0908"/>
    <w:rsid w:val="008B11CC"/>
    <w:rsid w:val="008B1339"/>
    <w:rsid w:val="008B1DD6"/>
    <w:rsid w:val="008B249F"/>
    <w:rsid w:val="008B2966"/>
    <w:rsid w:val="008B2E7E"/>
    <w:rsid w:val="008B34DD"/>
    <w:rsid w:val="008B3D8A"/>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BB9"/>
    <w:rsid w:val="008D3CDD"/>
    <w:rsid w:val="008D420E"/>
    <w:rsid w:val="008D4CA9"/>
    <w:rsid w:val="008D51EB"/>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27A"/>
    <w:rsid w:val="008E26FC"/>
    <w:rsid w:val="008E2969"/>
    <w:rsid w:val="008E2D60"/>
    <w:rsid w:val="008E3D18"/>
    <w:rsid w:val="008E4388"/>
    <w:rsid w:val="008E43D6"/>
    <w:rsid w:val="008E4E7F"/>
    <w:rsid w:val="008E4FBA"/>
    <w:rsid w:val="008E5500"/>
    <w:rsid w:val="008E5682"/>
    <w:rsid w:val="008E5B58"/>
    <w:rsid w:val="008E5E23"/>
    <w:rsid w:val="008E60F5"/>
    <w:rsid w:val="008E628A"/>
    <w:rsid w:val="008E6A83"/>
    <w:rsid w:val="008E6BBF"/>
    <w:rsid w:val="008E7111"/>
    <w:rsid w:val="008E7A70"/>
    <w:rsid w:val="008F05DF"/>
    <w:rsid w:val="008F0748"/>
    <w:rsid w:val="008F0CD9"/>
    <w:rsid w:val="008F1368"/>
    <w:rsid w:val="008F16AC"/>
    <w:rsid w:val="008F1EC6"/>
    <w:rsid w:val="008F2A72"/>
    <w:rsid w:val="008F2E51"/>
    <w:rsid w:val="008F35D8"/>
    <w:rsid w:val="008F3609"/>
    <w:rsid w:val="008F3E1E"/>
    <w:rsid w:val="008F3E39"/>
    <w:rsid w:val="008F424E"/>
    <w:rsid w:val="008F437C"/>
    <w:rsid w:val="008F4D68"/>
    <w:rsid w:val="008F4E04"/>
    <w:rsid w:val="008F4F7D"/>
    <w:rsid w:val="008F5255"/>
    <w:rsid w:val="008F5667"/>
    <w:rsid w:val="008F5901"/>
    <w:rsid w:val="008F5EEB"/>
    <w:rsid w:val="008F6A87"/>
    <w:rsid w:val="008F6D10"/>
    <w:rsid w:val="008F6D24"/>
    <w:rsid w:val="008F6E71"/>
    <w:rsid w:val="008F73C7"/>
    <w:rsid w:val="00900F9F"/>
    <w:rsid w:val="00901261"/>
    <w:rsid w:val="009012A7"/>
    <w:rsid w:val="009012FE"/>
    <w:rsid w:val="00901F18"/>
    <w:rsid w:val="009022B6"/>
    <w:rsid w:val="00902410"/>
    <w:rsid w:val="00902534"/>
    <w:rsid w:val="00902A0B"/>
    <w:rsid w:val="00902A9D"/>
    <w:rsid w:val="00902CD7"/>
    <w:rsid w:val="00903B60"/>
    <w:rsid w:val="00905048"/>
    <w:rsid w:val="00905581"/>
    <w:rsid w:val="00905B13"/>
    <w:rsid w:val="00905E68"/>
    <w:rsid w:val="0090705B"/>
    <w:rsid w:val="0090774E"/>
    <w:rsid w:val="0090789B"/>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603B"/>
    <w:rsid w:val="009164CA"/>
    <w:rsid w:val="00916805"/>
    <w:rsid w:val="00916A02"/>
    <w:rsid w:val="00916B23"/>
    <w:rsid w:val="00917A4C"/>
    <w:rsid w:val="00917A67"/>
    <w:rsid w:val="00917ECE"/>
    <w:rsid w:val="00920678"/>
    <w:rsid w:val="00920B3C"/>
    <w:rsid w:val="00922191"/>
    <w:rsid w:val="0092226E"/>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B00"/>
    <w:rsid w:val="00945F01"/>
    <w:rsid w:val="00946543"/>
    <w:rsid w:val="00946719"/>
    <w:rsid w:val="00947C72"/>
    <w:rsid w:val="00947CF2"/>
    <w:rsid w:val="00947EE6"/>
    <w:rsid w:val="009507C2"/>
    <w:rsid w:val="009509E6"/>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54E"/>
    <w:rsid w:val="00960730"/>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49F"/>
    <w:rsid w:val="009776B8"/>
    <w:rsid w:val="00977935"/>
    <w:rsid w:val="009805B5"/>
    <w:rsid w:val="00980B75"/>
    <w:rsid w:val="00980E78"/>
    <w:rsid w:val="009813F7"/>
    <w:rsid w:val="00981C57"/>
    <w:rsid w:val="00981DD0"/>
    <w:rsid w:val="00982010"/>
    <w:rsid w:val="009823F1"/>
    <w:rsid w:val="009825C8"/>
    <w:rsid w:val="009827C2"/>
    <w:rsid w:val="00982EE5"/>
    <w:rsid w:val="0098313A"/>
    <w:rsid w:val="009840D9"/>
    <w:rsid w:val="0098434B"/>
    <w:rsid w:val="00984492"/>
    <w:rsid w:val="00984CFE"/>
    <w:rsid w:val="00985080"/>
    <w:rsid w:val="00985B04"/>
    <w:rsid w:val="00985DC3"/>
    <w:rsid w:val="009861A9"/>
    <w:rsid w:val="00986636"/>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250A"/>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2EE9"/>
    <w:rsid w:val="009B3276"/>
    <w:rsid w:val="009B36A5"/>
    <w:rsid w:val="009B3957"/>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1AF9"/>
    <w:rsid w:val="009D201E"/>
    <w:rsid w:val="009D27E2"/>
    <w:rsid w:val="009D294A"/>
    <w:rsid w:val="009D2EC8"/>
    <w:rsid w:val="009D2EDB"/>
    <w:rsid w:val="009D319F"/>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D7FE6"/>
    <w:rsid w:val="009E0232"/>
    <w:rsid w:val="009E0403"/>
    <w:rsid w:val="009E27F4"/>
    <w:rsid w:val="009E2D79"/>
    <w:rsid w:val="009E37B2"/>
    <w:rsid w:val="009E3A8D"/>
    <w:rsid w:val="009E3AFE"/>
    <w:rsid w:val="009E3EB1"/>
    <w:rsid w:val="009E44AB"/>
    <w:rsid w:val="009E4748"/>
    <w:rsid w:val="009E4D4D"/>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393"/>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92C"/>
    <w:rsid w:val="00A00E64"/>
    <w:rsid w:val="00A01E11"/>
    <w:rsid w:val="00A0253F"/>
    <w:rsid w:val="00A02787"/>
    <w:rsid w:val="00A033DA"/>
    <w:rsid w:val="00A0427D"/>
    <w:rsid w:val="00A04476"/>
    <w:rsid w:val="00A04CFA"/>
    <w:rsid w:val="00A05730"/>
    <w:rsid w:val="00A0581E"/>
    <w:rsid w:val="00A059CF"/>
    <w:rsid w:val="00A060F8"/>
    <w:rsid w:val="00A06E9C"/>
    <w:rsid w:val="00A0756F"/>
    <w:rsid w:val="00A07627"/>
    <w:rsid w:val="00A10BBB"/>
    <w:rsid w:val="00A11619"/>
    <w:rsid w:val="00A11B39"/>
    <w:rsid w:val="00A11C34"/>
    <w:rsid w:val="00A127A4"/>
    <w:rsid w:val="00A12B3E"/>
    <w:rsid w:val="00A1302E"/>
    <w:rsid w:val="00A13741"/>
    <w:rsid w:val="00A1375F"/>
    <w:rsid w:val="00A139D8"/>
    <w:rsid w:val="00A14A4E"/>
    <w:rsid w:val="00A14FB6"/>
    <w:rsid w:val="00A151F0"/>
    <w:rsid w:val="00A15DFD"/>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4DCC"/>
    <w:rsid w:val="00A25ADE"/>
    <w:rsid w:val="00A264D3"/>
    <w:rsid w:val="00A2674B"/>
    <w:rsid w:val="00A2780F"/>
    <w:rsid w:val="00A27BA6"/>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678"/>
    <w:rsid w:val="00A3689D"/>
    <w:rsid w:val="00A37C30"/>
    <w:rsid w:val="00A40287"/>
    <w:rsid w:val="00A40452"/>
    <w:rsid w:val="00A40899"/>
    <w:rsid w:val="00A41149"/>
    <w:rsid w:val="00A411F3"/>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180"/>
    <w:rsid w:val="00A50346"/>
    <w:rsid w:val="00A506A9"/>
    <w:rsid w:val="00A50948"/>
    <w:rsid w:val="00A51621"/>
    <w:rsid w:val="00A51681"/>
    <w:rsid w:val="00A51F64"/>
    <w:rsid w:val="00A525E0"/>
    <w:rsid w:val="00A52823"/>
    <w:rsid w:val="00A5293C"/>
    <w:rsid w:val="00A52DF0"/>
    <w:rsid w:val="00A535FE"/>
    <w:rsid w:val="00A53691"/>
    <w:rsid w:val="00A539D0"/>
    <w:rsid w:val="00A53BF6"/>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47D"/>
    <w:rsid w:val="00A61D08"/>
    <w:rsid w:val="00A6216D"/>
    <w:rsid w:val="00A62593"/>
    <w:rsid w:val="00A62F19"/>
    <w:rsid w:val="00A6338B"/>
    <w:rsid w:val="00A63567"/>
    <w:rsid w:val="00A635DE"/>
    <w:rsid w:val="00A63958"/>
    <w:rsid w:val="00A640E4"/>
    <w:rsid w:val="00A6429F"/>
    <w:rsid w:val="00A651C5"/>
    <w:rsid w:val="00A65B32"/>
    <w:rsid w:val="00A65B4D"/>
    <w:rsid w:val="00A65C19"/>
    <w:rsid w:val="00A65D16"/>
    <w:rsid w:val="00A66398"/>
    <w:rsid w:val="00A66E61"/>
    <w:rsid w:val="00A6702C"/>
    <w:rsid w:val="00A671BB"/>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66B6"/>
    <w:rsid w:val="00A97BDC"/>
    <w:rsid w:val="00AA034F"/>
    <w:rsid w:val="00AA0505"/>
    <w:rsid w:val="00AA0A8A"/>
    <w:rsid w:val="00AA0F9F"/>
    <w:rsid w:val="00AA1022"/>
    <w:rsid w:val="00AA140F"/>
    <w:rsid w:val="00AA1D0C"/>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C94"/>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3D0"/>
    <w:rsid w:val="00AD042C"/>
    <w:rsid w:val="00AD0F30"/>
    <w:rsid w:val="00AD15E0"/>
    <w:rsid w:val="00AD18F9"/>
    <w:rsid w:val="00AD1E06"/>
    <w:rsid w:val="00AD1F3A"/>
    <w:rsid w:val="00AD1F41"/>
    <w:rsid w:val="00AD2090"/>
    <w:rsid w:val="00AD28BC"/>
    <w:rsid w:val="00AD2F55"/>
    <w:rsid w:val="00AD2FA1"/>
    <w:rsid w:val="00AD370C"/>
    <w:rsid w:val="00AD3A1A"/>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AE8"/>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41F"/>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30207"/>
    <w:rsid w:val="00B3074B"/>
    <w:rsid w:val="00B309B0"/>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AF2"/>
    <w:rsid w:val="00B36DCE"/>
    <w:rsid w:val="00B403B0"/>
    <w:rsid w:val="00B40704"/>
    <w:rsid w:val="00B40B8E"/>
    <w:rsid w:val="00B40B99"/>
    <w:rsid w:val="00B41D98"/>
    <w:rsid w:val="00B422AF"/>
    <w:rsid w:val="00B422E0"/>
    <w:rsid w:val="00B424CE"/>
    <w:rsid w:val="00B4284C"/>
    <w:rsid w:val="00B4296F"/>
    <w:rsid w:val="00B4307C"/>
    <w:rsid w:val="00B4329E"/>
    <w:rsid w:val="00B43884"/>
    <w:rsid w:val="00B439B5"/>
    <w:rsid w:val="00B444BC"/>
    <w:rsid w:val="00B445FB"/>
    <w:rsid w:val="00B45204"/>
    <w:rsid w:val="00B4520E"/>
    <w:rsid w:val="00B4556B"/>
    <w:rsid w:val="00B45795"/>
    <w:rsid w:val="00B45B35"/>
    <w:rsid w:val="00B46087"/>
    <w:rsid w:val="00B46563"/>
    <w:rsid w:val="00B468C5"/>
    <w:rsid w:val="00B47701"/>
    <w:rsid w:val="00B479AE"/>
    <w:rsid w:val="00B47F2A"/>
    <w:rsid w:val="00B47FE5"/>
    <w:rsid w:val="00B50D46"/>
    <w:rsid w:val="00B51092"/>
    <w:rsid w:val="00B512E2"/>
    <w:rsid w:val="00B514DC"/>
    <w:rsid w:val="00B5182D"/>
    <w:rsid w:val="00B51A81"/>
    <w:rsid w:val="00B51B64"/>
    <w:rsid w:val="00B51D71"/>
    <w:rsid w:val="00B51F55"/>
    <w:rsid w:val="00B51F77"/>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5CD4"/>
    <w:rsid w:val="00B5633C"/>
    <w:rsid w:val="00B56A97"/>
    <w:rsid w:val="00B57D62"/>
    <w:rsid w:val="00B57E2A"/>
    <w:rsid w:val="00B57FE5"/>
    <w:rsid w:val="00B600B2"/>
    <w:rsid w:val="00B6016A"/>
    <w:rsid w:val="00B6024C"/>
    <w:rsid w:val="00B60AA9"/>
    <w:rsid w:val="00B6109C"/>
    <w:rsid w:val="00B61387"/>
    <w:rsid w:val="00B61C6C"/>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089"/>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7D8"/>
    <w:rsid w:val="00B86DA3"/>
    <w:rsid w:val="00B873D0"/>
    <w:rsid w:val="00B87819"/>
    <w:rsid w:val="00B87BCA"/>
    <w:rsid w:val="00B902E8"/>
    <w:rsid w:val="00B905B9"/>
    <w:rsid w:val="00B90BE6"/>
    <w:rsid w:val="00B90BF5"/>
    <w:rsid w:val="00B91344"/>
    <w:rsid w:val="00B91454"/>
    <w:rsid w:val="00B91B9B"/>
    <w:rsid w:val="00B92710"/>
    <w:rsid w:val="00B928A9"/>
    <w:rsid w:val="00B929A9"/>
    <w:rsid w:val="00B931AC"/>
    <w:rsid w:val="00B93642"/>
    <w:rsid w:val="00B93790"/>
    <w:rsid w:val="00B93B76"/>
    <w:rsid w:val="00B93C07"/>
    <w:rsid w:val="00B93C84"/>
    <w:rsid w:val="00B94045"/>
    <w:rsid w:val="00B94C04"/>
    <w:rsid w:val="00B94EB1"/>
    <w:rsid w:val="00B955DF"/>
    <w:rsid w:val="00B95FBB"/>
    <w:rsid w:val="00B9650D"/>
    <w:rsid w:val="00B966F1"/>
    <w:rsid w:val="00B97192"/>
    <w:rsid w:val="00B97199"/>
    <w:rsid w:val="00B97419"/>
    <w:rsid w:val="00B97883"/>
    <w:rsid w:val="00B97A0D"/>
    <w:rsid w:val="00BA0187"/>
    <w:rsid w:val="00BA06FD"/>
    <w:rsid w:val="00BA108D"/>
    <w:rsid w:val="00BA11A9"/>
    <w:rsid w:val="00BA122A"/>
    <w:rsid w:val="00BA1C82"/>
    <w:rsid w:val="00BA1D01"/>
    <w:rsid w:val="00BA2445"/>
    <w:rsid w:val="00BA2582"/>
    <w:rsid w:val="00BA2714"/>
    <w:rsid w:val="00BA35C1"/>
    <w:rsid w:val="00BA43F2"/>
    <w:rsid w:val="00BA4E40"/>
    <w:rsid w:val="00BA4EBC"/>
    <w:rsid w:val="00BA676D"/>
    <w:rsid w:val="00BA7149"/>
    <w:rsid w:val="00BA723D"/>
    <w:rsid w:val="00BA7298"/>
    <w:rsid w:val="00BA77A3"/>
    <w:rsid w:val="00BB0BFE"/>
    <w:rsid w:val="00BB13AD"/>
    <w:rsid w:val="00BB1608"/>
    <w:rsid w:val="00BB1EE1"/>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341"/>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8B"/>
    <w:rsid w:val="00BE0399"/>
    <w:rsid w:val="00BE067D"/>
    <w:rsid w:val="00BE0740"/>
    <w:rsid w:val="00BE0B54"/>
    <w:rsid w:val="00BE10A8"/>
    <w:rsid w:val="00BE173C"/>
    <w:rsid w:val="00BE1A3B"/>
    <w:rsid w:val="00BE1C95"/>
    <w:rsid w:val="00BE201E"/>
    <w:rsid w:val="00BE214A"/>
    <w:rsid w:val="00BE215C"/>
    <w:rsid w:val="00BE3446"/>
    <w:rsid w:val="00BE4256"/>
    <w:rsid w:val="00BE48D7"/>
    <w:rsid w:val="00BE53F7"/>
    <w:rsid w:val="00BE5EDF"/>
    <w:rsid w:val="00BE6432"/>
    <w:rsid w:val="00BE6516"/>
    <w:rsid w:val="00BE6CA4"/>
    <w:rsid w:val="00BE7019"/>
    <w:rsid w:val="00BE7A6E"/>
    <w:rsid w:val="00BE7A84"/>
    <w:rsid w:val="00BE7E7B"/>
    <w:rsid w:val="00BF04BB"/>
    <w:rsid w:val="00BF08F5"/>
    <w:rsid w:val="00BF1383"/>
    <w:rsid w:val="00BF16C4"/>
    <w:rsid w:val="00BF17C9"/>
    <w:rsid w:val="00BF198B"/>
    <w:rsid w:val="00BF242E"/>
    <w:rsid w:val="00BF2489"/>
    <w:rsid w:val="00BF26E9"/>
    <w:rsid w:val="00BF2E72"/>
    <w:rsid w:val="00BF3E34"/>
    <w:rsid w:val="00BF402A"/>
    <w:rsid w:val="00BF4087"/>
    <w:rsid w:val="00BF49C6"/>
    <w:rsid w:val="00BF4C9B"/>
    <w:rsid w:val="00BF4CF6"/>
    <w:rsid w:val="00BF520E"/>
    <w:rsid w:val="00BF5514"/>
    <w:rsid w:val="00BF6B76"/>
    <w:rsid w:val="00BF6E95"/>
    <w:rsid w:val="00BF77F3"/>
    <w:rsid w:val="00BF780D"/>
    <w:rsid w:val="00BF7837"/>
    <w:rsid w:val="00BF7944"/>
    <w:rsid w:val="00BF7CAC"/>
    <w:rsid w:val="00BF7D64"/>
    <w:rsid w:val="00BF7F89"/>
    <w:rsid w:val="00C003F2"/>
    <w:rsid w:val="00C006B8"/>
    <w:rsid w:val="00C008D4"/>
    <w:rsid w:val="00C00901"/>
    <w:rsid w:val="00C02182"/>
    <w:rsid w:val="00C02547"/>
    <w:rsid w:val="00C0317D"/>
    <w:rsid w:val="00C0320C"/>
    <w:rsid w:val="00C03453"/>
    <w:rsid w:val="00C03F7A"/>
    <w:rsid w:val="00C0486E"/>
    <w:rsid w:val="00C04CCB"/>
    <w:rsid w:val="00C04FF7"/>
    <w:rsid w:val="00C052B7"/>
    <w:rsid w:val="00C057BF"/>
    <w:rsid w:val="00C0585D"/>
    <w:rsid w:val="00C05C01"/>
    <w:rsid w:val="00C05F90"/>
    <w:rsid w:val="00C061DC"/>
    <w:rsid w:val="00C06415"/>
    <w:rsid w:val="00C06F89"/>
    <w:rsid w:val="00C10812"/>
    <w:rsid w:val="00C108DF"/>
    <w:rsid w:val="00C10DB2"/>
    <w:rsid w:val="00C11597"/>
    <w:rsid w:val="00C11A5F"/>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C6"/>
    <w:rsid w:val="00C350D4"/>
    <w:rsid w:val="00C355C2"/>
    <w:rsid w:val="00C3648D"/>
    <w:rsid w:val="00C36ABA"/>
    <w:rsid w:val="00C37BAA"/>
    <w:rsid w:val="00C37D77"/>
    <w:rsid w:val="00C4002E"/>
    <w:rsid w:val="00C40542"/>
    <w:rsid w:val="00C40603"/>
    <w:rsid w:val="00C40977"/>
    <w:rsid w:val="00C4098D"/>
    <w:rsid w:val="00C416A1"/>
    <w:rsid w:val="00C41784"/>
    <w:rsid w:val="00C4187F"/>
    <w:rsid w:val="00C41B10"/>
    <w:rsid w:val="00C41F05"/>
    <w:rsid w:val="00C421C2"/>
    <w:rsid w:val="00C423FC"/>
    <w:rsid w:val="00C43937"/>
    <w:rsid w:val="00C43D02"/>
    <w:rsid w:val="00C441CD"/>
    <w:rsid w:val="00C44EEA"/>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03D"/>
    <w:rsid w:val="00C70810"/>
    <w:rsid w:val="00C71401"/>
    <w:rsid w:val="00C71888"/>
    <w:rsid w:val="00C72047"/>
    <w:rsid w:val="00C724A7"/>
    <w:rsid w:val="00C72FC7"/>
    <w:rsid w:val="00C73084"/>
    <w:rsid w:val="00C733DB"/>
    <w:rsid w:val="00C748B8"/>
    <w:rsid w:val="00C75A16"/>
    <w:rsid w:val="00C75EC5"/>
    <w:rsid w:val="00C76506"/>
    <w:rsid w:val="00C765CD"/>
    <w:rsid w:val="00C76AD7"/>
    <w:rsid w:val="00C7788E"/>
    <w:rsid w:val="00C77EB5"/>
    <w:rsid w:val="00C801B1"/>
    <w:rsid w:val="00C804BE"/>
    <w:rsid w:val="00C80F8C"/>
    <w:rsid w:val="00C810CE"/>
    <w:rsid w:val="00C81FE2"/>
    <w:rsid w:val="00C8219A"/>
    <w:rsid w:val="00C835BF"/>
    <w:rsid w:val="00C83685"/>
    <w:rsid w:val="00C8430A"/>
    <w:rsid w:val="00C84A25"/>
    <w:rsid w:val="00C84D0D"/>
    <w:rsid w:val="00C857D8"/>
    <w:rsid w:val="00C86267"/>
    <w:rsid w:val="00C86DC7"/>
    <w:rsid w:val="00C86DDC"/>
    <w:rsid w:val="00C87924"/>
    <w:rsid w:val="00C9040D"/>
    <w:rsid w:val="00C90E58"/>
    <w:rsid w:val="00C90E6D"/>
    <w:rsid w:val="00C917C7"/>
    <w:rsid w:val="00C919C5"/>
    <w:rsid w:val="00C91E7D"/>
    <w:rsid w:val="00C92FC4"/>
    <w:rsid w:val="00C9333A"/>
    <w:rsid w:val="00C93FD5"/>
    <w:rsid w:val="00C94744"/>
    <w:rsid w:val="00C94B63"/>
    <w:rsid w:val="00C9571F"/>
    <w:rsid w:val="00C9632A"/>
    <w:rsid w:val="00C9638E"/>
    <w:rsid w:val="00C9670C"/>
    <w:rsid w:val="00C967C2"/>
    <w:rsid w:val="00CA014B"/>
    <w:rsid w:val="00CA0E4C"/>
    <w:rsid w:val="00CA0FFF"/>
    <w:rsid w:val="00CA1AF4"/>
    <w:rsid w:val="00CA217B"/>
    <w:rsid w:val="00CA241B"/>
    <w:rsid w:val="00CA2497"/>
    <w:rsid w:val="00CA2D89"/>
    <w:rsid w:val="00CA3048"/>
    <w:rsid w:val="00CA35AF"/>
    <w:rsid w:val="00CA40D9"/>
    <w:rsid w:val="00CA4332"/>
    <w:rsid w:val="00CA4FFF"/>
    <w:rsid w:val="00CA538C"/>
    <w:rsid w:val="00CA574E"/>
    <w:rsid w:val="00CA5C7C"/>
    <w:rsid w:val="00CA5F76"/>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7DE"/>
    <w:rsid w:val="00CB7A9F"/>
    <w:rsid w:val="00CB7BD0"/>
    <w:rsid w:val="00CC05C2"/>
    <w:rsid w:val="00CC099B"/>
    <w:rsid w:val="00CC0C98"/>
    <w:rsid w:val="00CC1351"/>
    <w:rsid w:val="00CC20C3"/>
    <w:rsid w:val="00CC2167"/>
    <w:rsid w:val="00CC2ADC"/>
    <w:rsid w:val="00CC3290"/>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409"/>
    <w:rsid w:val="00CD1B5F"/>
    <w:rsid w:val="00CD22A4"/>
    <w:rsid w:val="00CD22CF"/>
    <w:rsid w:val="00CD27D4"/>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2AAC"/>
    <w:rsid w:val="00CF3072"/>
    <w:rsid w:val="00CF30B2"/>
    <w:rsid w:val="00CF3BA6"/>
    <w:rsid w:val="00CF3C1A"/>
    <w:rsid w:val="00CF5A72"/>
    <w:rsid w:val="00CF5B6A"/>
    <w:rsid w:val="00CF5ED9"/>
    <w:rsid w:val="00CF6421"/>
    <w:rsid w:val="00CF7515"/>
    <w:rsid w:val="00CF7A2A"/>
    <w:rsid w:val="00D00664"/>
    <w:rsid w:val="00D00A64"/>
    <w:rsid w:val="00D00B6E"/>
    <w:rsid w:val="00D014AE"/>
    <w:rsid w:val="00D01D8E"/>
    <w:rsid w:val="00D01E1B"/>
    <w:rsid w:val="00D0320A"/>
    <w:rsid w:val="00D034AE"/>
    <w:rsid w:val="00D041DB"/>
    <w:rsid w:val="00D049DA"/>
    <w:rsid w:val="00D05CAF"/>
    <w:rsid w:val="00D060F4"/>
    <w:rsid w:val="00D073CB"/>
    <w:rsid w:val="00D07B90"/>
    <w:rsid w:val="00D10920"/>
    <w:rsid w:val="00D10951"/>
    <w:rsid w:val="00D10BB0"/>
    <w:rsid w:val="00D10C69"/>
    <w:rsid w:val="00D11A5A"/>
    <w:rsid w:val="00D124C8"/>
    <w:rsid w:val="00D12C93"/>
    <w:rsid w:val="00D12F9A"/>
    <w:rsid w:val="00D1422D"/>
    <w:rsid w:val="00D14572"/>
    <w:rsid w:val="00D148A0"/>
    <w:rsid w:val="00D14A1A"/>
    <w:rsid w:val="00D14B52"/>
    <w:rsid w:val="00D159D4"/>
    <w:rsid w:val="00D15E8B"/>
    <w:rsid w:val="00D15F2E"/>
    <w:rsid w:val="00D16340"/>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5DA"/>
    <w:rsid w:val="00D526C7"/>
    <w:rsid w:val="00D52767"/>
    <w:rsid w:val="00D5314A"/>
    <w:rsid w:val="00D53E8C"/>
    <w:rsid w:val="00D53FB7"/>
    <w:rsid w:val="00D5480B"/>
    <w:rsid w:val="00D54AF1"/>
    <w:rsid w:val="00D54CCA"/>
    <w:rsid w:val="00D55B77"/>
    <w:rsid w:val="00D5689F"/>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D7"/>
    <w:rsid w:val="00D748BB"/>
    <w:rsid w:val="00D74944"/>
    <w:rsid w:val="00D74BCC"/>
    <w:rsid w:val="00D74E60"/>
    <w:rsid w:val="00D75113"/>
    <w:rsid w:val="00D75C9E"/>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2FF"/>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792"/>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0D4"/>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28"/>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B7FC7"/>
    <w:rsid w:val="00DC03BB"/>
    <w:rsid w:val="00DC0696"/>
    <w:rsid w:val="00DC071B"/>
    <w:rsid w:val="00DC09C5"/>
    <w:rsid w:val="00DC0A73"/>
    <w:rsid w:val="00DC1388"/>
    <w:rsid w:val="00DC1A69"/>
    <w:rsid w:val="00DC1D35"/>
    <w:rsid w:val="00DC27BD"/>
    <w:rsid w:val="00DC296A"/>
    <w:rsid w:val="00DC2F57"/>
    <w:rsid w:val="00DC32D0"/>
    <w:rsid w:val="00DC373B"/>
    <w:rsid w:val="00DC3B5E"/>
    <w:rsid w:val="00DC40D8"/>
    <w:rsid w:val="00DC41C8"/>
    <w:rsid w:val="00DC492F"/>
    <w:rsid w:val="00DC4CA2"/>
    <w:rsid w:val="00DC4D94"/>
    <w:rsid w:val="00DC4E59"/>
    <w:rsid w:val="00DC4FD1"/>
    <w:rsid w:val="00DC53BB"/>
    <w:rsid w:val="00DC55FD"/>
    <w:rsid w:val="00DC5D75"/>
    <w:rsid w:val="00DC70DE"/>
    <w:rsid w:val="00DC72A2"/>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5062"/>
    <w:rsid w:val="00DD5205"/>
    <w:rsid w:val="00DD589B"/>
    <w:rsid w:val="00DD58AA"/>
    <w:rsid w:val="00DD58C9"/>
    <w:rsid w:val="00DD5F58"/>
    <w:rsid w:val="00DD642E"/>
    <w:rsid w:val="00DD6881"/>
    <w:rsid w:val="00DD7161"/>
    <w:rsid w:val="00DD72E4"/>
    <w:rsid w:val="00DD739D"/>
    <w:rsid w:val="00DD777D"/>
    <w:rsid w:val="00DD79E4"/>
    <w:rsid w:val="00DE0088"/>
    <w:rsid w:val="00DE0132"/>
    <w:rsid w:val="00DE0781"/>
    <w:rsid w:val="00DE121A"/>
    <w:rsid w:val="00DE143F"/>
    <w:rsid w:val="00DE1D5C"/>
    <w:rsid w:val="00DE21C1"/>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735"/>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273"/>
    <w:rsid w:val="00E03B27"/>
    <w:rsid w:val="00E03D67"/>
    <w:rsid w:val="00E040ED"/>
    <w:rsid w:val="00E044F7"/>
    <w:rsid w:val="00E0504C"/>
    <w:rsid w:val="00E0677D"/>
    <w:rsid w:val="00E06AFC"/>
    <w:rsid w:val="00E0755D"/>
    <w:rsid w:val="00E110F8"/>
    <w:rsid w:val="00E11778"/>
    <w:rsid w:val="00E120FD"/>
    <w:rsid w:val="00E12B9D"/>
    <w:rsid w:val="00E13074"/>
    <w:rsid w:val="00E13AB2"/>
    <w:rsid w:val="00E13B19"/>
    <w:rsid w:val="00E14FC1"/>
    <w:rsid w:val="00E15A4A"/>
    <w:rsid w:val="00E15BE0"/>
    <w:rsid w:val="00E15C58"/>
    <w:rsid w:val="00E15F30"/>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43D"/>
    <w:rsid w:val="00E2473D"/>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10"/>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57B"/>
    <w:rsid w:val="00E6012C"/>
    <w:rsid w:val="00E6045D"/>
    <w:rsid w:val="00E612B9"/>
    <w:rsid w:val="00E6162E"/>
    <w:rsid w:val="00E61783"/>
    <w:rsid w:val="00E61932"/>
    <w:rsid w:val="00E62222"/>
    <w:rsid w:val="00E630C6"/>
    <w:rsid w:val="00E63378"/>
    <w:rsid w:val="00E6340C"/>
    <w:rsid w:val="00E6350C"/>
    <w:rsid w:val="00E636BB"/>
    <w:rsid w:val="00E63C21"/>
    <w:rsid w:val="00E63CFD"/>
    <w:rsid w:val="00E64308"/>
    <w:rsid w:val="00E64F7C"/>
    <w:rsid w:val="00E650AB"/>
    <w:rsid w:val="00E65316"/>
    <w:rsid w:val="00E65D1E"/>
    <w:rsid w:val="00E65E3A"/>
    <w:rsid w:val="00E66083"/>
    <w:rsid w:val="00E6742C"/>
    <w:rsid w:val="00E676A4"/>
    <w:rsid w:val="00E67DC4"/>
    <w:rsid w:val="00E7065A"/>
    <w:rsid w:val="00E70899"/>
    <w:rsid w:val="00E70A61"/>
    <w:rsid w:val="00E70D08"/>
    <w:rsid w:val="00E71075"/>
    <w:rsid w:val="00E71098"/>
    <w:rsid w:val="00E71201"/>
    <w:rsid w:val="00E7144E"/>
    <w:rsid w:val="00E714FC"/>
    <w:rsid w:val="00E718AE"/>
    <w:rsid w:val="00E71A52"/>
    <w:rsid w:val="00E72B1C"/>
    <w:rsid w:val="00E72C63"/>
    <w:rsid w:val="00E73552"/>
    <w:rsid w:val="00E736AA"/>
    <w:rsid w:val="00E73A3B"/>
    <w:rsid w:val="00E73C43"/>
    <w:rsid w:val="00E7560A"/>
    <w:rsid w:val="00E7586C"/>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64A"/>
    <w:rsid w:val="00EB0828"/>
    <w:rsid w:val="00EB1231"/>
    <w:rsid w:val="00EB1644"/>
    <w:rsid w:val="00EB1AD4"/>
    <w:rsid w:val="00EB1AFD"/>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383"/>
    <w:rsid w:val="00EC64B5"/>
    <w:rsid w:val="00EC6ADF"/>
    <w:rsid w:val="00EC715C"/>
    <w:rsid w:val="00EC761D"/>
    <w:rsid w:val="00ED0327"/>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8FF"/>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DAC"/>
    <w:rsid w:val="00F01DBA"/>
    <w:rsid w:val="00F0219A"/>
    <w:rsid w:val="00F024E3"/>
    <w:rsid w:val="00F025F3"/>
    <w:rsid w:val="00F02ADE"/>
    <w:rsid w:val="00F02BD4"/>
    <w:rsid w:val="00F02F10"/>
    <w:rsid w:val="00F03506"/>
    <w:rsid w:val="00F0361A"/>
    <w:rsid w:val="00F0389E"/>
    <w:rsid w:val="00F03AB4"/>
    <w:rsid w:val="00F043D1"/>
    <w:rsid w:val="00F045B2"/>
    <w:rsid w:val="00F04724"/>
    <w:rsid w:val="00F04CB4"/>
    <w:rsid w:val="00F05007"/>
    <w:rsid w:val="00F05412"/>
    <w:rsid w:val="00F05FE2"/>
    <w:rsid w:val="00F067FC"/>
    <w:rsid w:val="00F06CB8"/>
    <w:rsid w:val="00F06D75"/>
    <w:rsid w:val="00F071B6"/>
    <w:rsid w:val="00F076B0"/>
    <w:rsid w:val="00F1005B"/>
    <w:rsid w:val="00F108C6"/>
    <w:rsid w:val="00F114C2"/>
    <w:rsid w:val="00F11623"/>
    <w:rsid w:val="00F11CD8"/>
    <w:rsid w:val="00F11E14"/>
    <w:rsid w:val="00F11E66"/>
    <w:rsid w:val="00F11FED"/>
    <w:rsid w:val="00F128EA"/>
    <w:rsid w:val="00F130EE"/>
    <w:rsid w:val="00F13D3C"/>
    <w:rsid w:val="00F147AC"/>
    <w:rsid w:val="00F14D7D"/>
    <w:rsid w:val="00F15040"/>
    <w:rsid w:val="00F15864"/>
    <w:rsid w:val="00F15FC2"/>
    <w:rsid w:val="00F15FED"/>
    <w:rsid w:val="00F160A2"/>
    <w:rsid w:val="00F1614C"/>
    <w:rsid w:val="00F17345"/>
    <w:rsid w:val="00F17AC9"/>
    <w:rsid w:val="00F203C0"/>
    <w:rsid w:val="00F21063"/>
    <w:rsid w:val="00F212DD"/>
    <w:rsid w:val="00F218FF"/>
    <w:rsid w:val="00F2244C"/>
    <w:rsid w:val="00F235BC"/>
    <w:rsid w:val="00F23A32"/>
    <w:rsid w:val="00F24640"/>
    <w:rsid w:val="00F24C56"/>
    <w:rsid w:val="00F254AF"/>
    <w:rsid w:val="00F261E6"/>
    <w:rsid w:val="00F266B1"/>
    <w:rsid w:val="00F26CDA"/>
    <w:rsid w:val="00F27831"/>
    <w:rsid w:val="00F27ADA"/>
    <w:rsid w:val="00F30154"/>
    <w:rsid w:val="00F3022D"/>
    <w:rsid w:val="00F30B2E"/>
    <w:rsid w:val="00F310CE"/>
    <w:rsid w:val="00F31281"/>
    <w:rsid w:val="00F31AAA"/>
    <w:rsid w:val="00F31E00"/>
    <w:rsid w:val="00F3244D"/>
    <w:rsid w:val="00F32A4F"/>
    <w:rsid w:val="00F32AA4"/>
    <w:rsid w:val="00F32CD5"/>
    <w:rsid w:val="00F33560"/>
    <w:rsid w:val="00F3460E"/>
    <w:rsid w:val="00F3629D"/>
    <w:rsid w:val="00F3660D"/>
    <w:rsid w:val="00F369F8"/>
    <w:rsid w:val="00F3712D"/>
    <w:rsid w:val="00F37DAD"/>
    <w:rsid w:val="00F401FF"/>
    <w:rsid w:val="00F40701"/>
    <w:rsid w:val="00F407CB"/>
    <w:rsid w:val="00F408A1"/>
    <w:rsid w:val="00F408E3"/>
    <w:rsid w:val="00F40912"/>
    <w:rsid w:val="00F413DE"/>
    <w:rsid w:val="00F4171E"/>
    <w:rsid w:val="00F41917"/>
    <w:rsid w:val="00F446C6"/>
    <w:rsid w:val="00F4485A"/>
    <w:rsid w:val="00F44AF6"/>
    <w:rsid w:val="00F44DE3"/>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0E8"/>
    <w:rsid w:val="00F622E5"/>
    <w:rsid w:val="00F62917"/>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0CBC"/>
    <w:rsid w:val="00F710AB"/>
    <w:rsid w:val="00F7149E"/>
    <w:rsid w:val="00F714AC"/>
    <w:rsid w:val="00F71583"/>
    <w:rsid w:val="00F71900"/>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11"/>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25F"/>
    <w:rsid w:val="00FD387E"/>
    <w:rsid w:val="00FD3CA5"/>
    <w:rsid w:val="00FD3CB1"/>
    <w:rsid w:val="00FD41F6"/>
    <w:rsid w:val="00FD50ED"/>
    <w:rsid w:val="00FD5159"/>
    <w:rsid w:val="00FD5206"/>
    <w:rsid w:val="00FD5889"/>
    <w:rsid w:val="00FD5A53"/>
    <w:rsid w:val="00FD6079"/>
    <w:rsid w:val="00FD645D"/>
    <w:rsid w:val="00FD6506"/>
    <w:rsid w:val="00FD6B55"/>
    <w:rsid w:val="00FD6D3C"/>
    <w:rsid w:val="00FD6F87"/>
    <w:rsid w:val="00FD736A"/>
    <w:rsid w:val="00FE021D"/>
    <w:rsid w:val="00FE0D14"/>
    <w:rsid w:val="00FE135A"/>
    <w:rsid w:val="00FE221C"/>
    <w:rsid w:val="00FE23AD"/>
    <w:rsid w:val="00FE24D0"/>
    <w:rsid w:val="00FE28B8"/>
    <w:rsid w:val="00FE2F48"/>
    <w:rsid w:val="00FE3FB1"/>
    <w:rsid w:val="00FE435E"/>
    <w:rsid w:val="00FE49AC"/>
    <w:rsid w:val="00FE4EC9"/>
    <w:rsid w:val="00FE4FB6"/>
    <w:rsid w:val="00FE5042"/>
    <w:rsid w:val="00FE5475"/>
    <w:rsid w:val="00FE54B8"/>
    <w:rsid w:val="00FE556C"/>
    <w:rsid w:val="00FE5665"/>
    <w:rsid w:val="00FE5BFA"/>
    <w:rsid w:val="00FE6ACC"/>
    <w:rsid w:val="00FE6B4E"/>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AD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AB1C9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AB1C9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AB1C9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5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AB1C94"/>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AB1C94"/>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AB1C94"/>
    <w:rPr>
      <w:rFonts w:asciiTheme="majorHAnsi" w:eastAsiaTheme="majorEastAsia" w:hAnsiTheme="majorHAnsi" w:cstheme="majorBidi"/>
      <w:b/>
      <w:bCs/>
      <w:i/>
      <w:iCs/>
      <w:color w:val="1F497D" w:themeColor="text2"/>
      <w:sz w:val="20"/>
      <w:szCs w:val="20"/>
    </w:rPr>
  </w:style>
  <w:style w:type="numbering" w:customStyle="1" w:styleId="Sinlista6">
    <w:name w:val="Sin lista6"/>
    <w:next w:val="Sinlista"/>
    <w:uiPriority w:val="99"/>
    <w:semiHidden/>
    <w:unhideWhenUsed/>
    <w:rsid w:val="00AB1C94"/>
  </w:style>
  <w:style w:type="table" w:customStyle="1" w:styleId="Tablaconcuadrcula6">
    <w:name w:val="Tabla con cuadrícula6"/>
    <w:basedOn w:val="Tablanormal"/>
    <w:next w:val="Tablaconcuadrcula"/>
    <w:uiPriority w:val="39"/>
    <w:rsid w:val="00AB1C94"/>
    <w:pPr>
      <w:spacing w:after="120" w:line="264"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B1C94"/>
    <w:pPr>
      <w:widowControl w:val="0"/>
      <w:autoSpaceDE w:val="0"/>
      <w:autoSpaceDN w:val="0"/>
      <w:adjustRightInd w:val="0"/>
      <w:spacing w:after="120" w:line="264" w:lineRule="auto"/>
    </w:pPr>
    <w:rPr>
      <w:rFonts w:ascii="Times New Roman" w:eastAsia="Times New Roman" w:hAnsi="Times New Roman" w:cs="Times New Roman"/>
      <w:sz w:val="20"/>
      <w:szCs w:val="20"/>
      <w:lang w:val="es-ES"/>
    </w:rPr>
  </w:style>
  <w:style w:type="character" w:customStyle="1" w:styleId="TextonotapieCar1">
    <w:name w:val="Texto nota pie Car1"/>
    <w:uiPriority w:val="99"/>
    <w:rsid w:val="00AB1C94"/>
    <w:rPr>
      <w:rFonts w:ascii="Times New Roman" w:eastAsia="Times New Roman" w:hAnsi="Times New Roman"/>
      <w:lang w:val="es-ES" w:eastAsia="es-ES"/>
    </w:rPr>
  </w:style>
  <w:style w:type="paragraph" w:styleId="Descripcin">
    <w:name w:val="caption"/>
    <w:basedOn w:val="Normal"/>
    <w:next w:val="Normal"/>
    <w:uiPriority w:val="35"/>
    <w:semiHidden/>
    <w:unhideWhenUsed/>
    <w:qFormat/>
    <w:rsid w:val="00AB1C9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Puesto">
    <w:name w:val="Title"/>
    <w:basedOn w:val="Normal"/>
    <w:next w:val="Normal"/>
    <w:link w:val="PuestoCar"/>
    <w:uiPriority w:val="10"/>
    <w:qFormat/>
    <w:rsid w:val="00AB1C94"/>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PuestoCar">
    <w:name w:val="Puesto Car"/>
    <w:basedOn w:val="Fuentedeprrafopredeter"/>
    <w:link w:val="Puesto"/>
    <w:uiPriority w:val="10"/>
    <w:rsid w:val="00AB1C94"/>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AB1C94"/>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AB1C94"/>
    <w:rPr>
      <w:rFonts w:asciiTheme="majorHAnsi" w:eastAsiaTheme="majorEastAsia" w:hAnsiTheme="majorHAnsi" w:cstheme="majorBidi"/>
    </w:rPr>
  </w:style>
  <w:style w:type="paragraph" w:styleId="Cita">
    <w:name w:val="Quote"/>
    <w:basedOn w:val="Normal"/>
    <w:next w:val="Normal"/>
    <w:link w:val="CitaCar"/>
    <w:uiPriority w:val="29"/>
    <w:qFormat/>
    <w:rsid w:val="00AB1C9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AB1C94"/>
    <w:rPr>
      <w:i/>
      <w:iCs/>
      <w:color w:val="404040" w:themeColor="text1" w:themeTint="BF"/>
      <w:sz w:val="20"/>
      <w:szCs w:val="20"/>
    </w:rPr>
  </w:style>
  <w:style w:type="paragraph" w:styleId="Citadestacada">
    <w:name w:val="Intense Quote"/>
    <w:basedOn w:val="Normal"/>
    <w:next w:val="Normal"/>
    <w:link w:val="CitadestacadaCar"/>
    <w:uiPriority w:val="30"/>
    <w:qFormat/>
    <w:rsid w:val="00AB1C9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AB1C94"/>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AB1C94"/>
    <w:rPr>
      <w:i/>
      <w:iCs/>
      <w:color w:val="404040" w:themeColor="text1" w:themeTint="BF"/>
    </w:rPr>
  </w:style>
  <w:style w:type="character" w:styleId="nfasisintenso">
    <w:name w:val="Intense Emphasis"/>
    <w:basedOn w:val="Fuentedeprrafopredeter"/>
    <w:uiPriority w:val="21"/>
    <w:qFormat/>
    <w:rsid w:val="00AB1C94"/>
    <w:rPr>
      <w:b/>
      <w:bCs/>
      <w:i/>
      <w:iCs/>
    </w:rPr>
  </w:style>
  <w:style w:type="character" w:styleId="Referenciasutil">
    <w:name w:val="Subtle Reference"/>
    <w:basedOn w:val="Fuentedeprrafopredeter"/>
    <w:uiPriority w:val="31"/>
    <w:qFormat/>
    <w:rsid w:val="00AB1C9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AB1C94"/>
    <w:rPr>
      <w:b/>
      <w:bCs/>
      <w:smallCaps/>
      <w:spacing w:val="5"/>
      <w:u w:val="single"/>
    </w:rPr>
  </w:style>
  <w:style w:type="character" w:styleId="Ttulodellibro">
    <w:name w:val="Book Title"/>
    <w:basedOn w:val="Fuentedeprrafopredeter"/>
    <w:uiPriority w:val="33"/>
    <w:qFormat/>
    <w:rsid w:val="00AB1C94"/>
    <w:rPr>
      <w:b/>
      <w:bCs/>
      <w:smallCaps/>
    </w:rPr>
  </w:style>
  <w:style w:type="paragraph" w:styleId="TtulodeTDC">
    <w:name w:val="TOC Heading"/>
    <w:basedOn w:val="Ttulo1"/>
    <w:next w:val="Normal"/>
    <w:uiPriority w:val="39"/>
    <w:semiHidden/>
    <w:unhideWhenUsed/>
    <w:qFormat/>
    <w:rsid w:val="00AB1C94"/>
    <w:pPr>
      <w:spacing w:before="320"/>
      <w:outlineLvl w:val="9"/>
    </w:pPr>
    <w:rPr>
      <w:lang w:val="es-ES_tradnl"/>
    </w:rPr>
  </w:style>
  <w:style w:type="character" w:customStyle="1" w:styleId="ctr">
    <w:name w:val="ctr"/>
    <w:basedOn w:val="Fuentedeprrafopredeter"/>
    <w:rsid w:val="00AB1C94"/>
  </w:style>
  <w:style w:type="character" w:customStyle="1" w:styleId="date-display-single">
    <w:name w:val="date-display-single"/>
    <w:basedOn w:val="Fuentedeprrafopredeter"/>
    <w:rsid w:val="00AB1C94"/>
  </w:style>
  <w:style w:type="paragraph" w:customStyle="1" w:styleId="rtecenter">
    <w:name w:val="rtecenter"/>
    <w:basedOn w:val="Normal"/>
    <w:rsid w:val="00AB1C94"/>
    <w:pPr>
      <w:spacing w:before="100" w:beforeAutospacing="1" w:after="100" w:afterAutospacing="1"/>
    </w:pPr>
    <w:rPr>
      <w:lang w:eastAsia="es-MX"/>
    </w:rPr>
  </w:style>
  <w:style w:type="paragraph" w:styleId="Textonotaalfinal">
    <w:name w:val="endnote text"/>
    <w:basedOn w:val="Normal"/>
    <w:link w:val="TextonotaalfinalCar"/>
    <w:uiPriority w:val="99"/>
    <w:semiHidden/>
    <w:unhideWhenUsed/>
    <w:rsid w:val="00AB1C94"/>
    <w:rPr>
      <w:rFonts w:asciiTheme="minorHAnsi" w:eastAsiaTheme="minorEastAsia" w:hAnsiTheme="minorHAnsi" w:cstheme="minorBidi"/>
      <w:sz w:val="20"/>
      <w:szCs w:val="20"/>
      <w:lang w:val="es-ES_tradnl"/>
    </w:rPr>
  </w:style>
  <w:style w:type="character" w:customStyle="1" w:styleId="TextonotaalfinalCar">
    <w:name w:val="Texto nota al final Car"/>
    <w:basedOn w:val="Fuentedeprrafopredeter"/>
    <w:link w:val="Textonotaalfinal"/>
    <w:uiPriority w:val="99"/>
    <w:semiHidden/>
    <w:rsid w:val="00AB1C94"/>
    <w:rPr>
      <w:sz w:val="20"/>
      <w:szCs w:val="20"/>
    </w:rPr>
  </w:style>
  <w:style w:type="character" w:styleId="Refdenotaalfinal">
    <w:name w:val="endnote reference"/>
    <w:basedOn w:val="Fuentedeprrafopredeter"/>
    <w:uiPriority w:val="99"/>
    <w:semiHidden/>
    <w:unhideWhenUsed/>
    <w:rsid w:val="00AB1C94"/>
    <w:rPr>
      <w:vertAlign w:val="superscript"/>
    </w:rPr>
  </w:style>
  <w:style w:type="numbering" w:customStyle="1" w:styleId="Sinlista7">
    <w:name w:val="Sin lista7"/>
    <w:next w:val="Sinlista"/>
    <w:uiPriority w:val="99"/>
    <w:semiHidden/>
    <w:unhideWhenUsed/>
    <w:rsid w:val="001C1319"/>
  </w:style>
  <w:style w:type="table" w:customStyle="1" w:styleId="Tablaconcuadrcula7">
    <w:name w:val="Tabla con cuadrícula7"/>
    <w:basedOn w:val="Tablanormal"/>
    <w:next w:val="Tablaconcuadrcula"/>
    <w:uiPriority w:val="39"/>
    <w:rsid w:val="001C1319"/>
    <w:pPr>
      <w:spacing w:after="120" w:line="264"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0178491">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36617234">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25829594">
      <w:bodyDiv w:val="1"/>
      <w:marLeft w:val="0"/>
      <w:marRight w:val="0"/>
      <w:marTop w:val="0"/>
      <w:marBottom w:val="0"/>
      <w:divBdr>
        <w:top w:val="none" w:sz="0" w:space="0" w:color="auto"/>
        <w:left w:val="none" w:sz="0" w:space="0" w:color="auto"/>
        <w:bottom w:val="none" w:sz="0" w:space="0" w:color="auto"/>
        <w:right w:val="none" w:sz="0" w:space="0" w:color="auto"/>
      </w:divBdr>
    </w:div>
    <w:div w:id="1540314161">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36339151">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13383-2966-4E16-891A-83B1863C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6699</Words>
  <Characters>36846</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2019-12-17T16:26:00Z</cp:lastPrinted>
  <dcterms:created xsi:type="dcterms:W3CDTF">2019-12-05T19:04:00Z</dcterms:created>
  <dcterms:modified xsi:type="dcterms:W3CDTF">2019-12-18T02:49:00Z</dcterms:modified>
</cp:coreProperties>
</file>